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7E50DB" w14:textId="32C39648" w:rsidR="00B926D6" w:rsidRPr="00935EA4" w:rsidRDefault="000D40DF" w:rsidP="00B926D6">
      <w:pPr>
        <w:spacing w:line="360" w:lineRule="auto"/>
        <w:jc w:val="center"/>
        <w:rPr>
          <w:rFonts w:eastAsia="Calibri"/>
          <w:b/>
          <w:sz w:val="44"/>
          <w:szCs w:val="44"/>
        </w:rPr>
      </w:pPr>
      <w:r w:rsidRPr="00935EA4">
        <w:rPr>
          <w:rFonts w:eastAsia="Calibri"/>
          <w:b/>
          <w:noProof/>
          <w:sz w:val="44"/>
          <w:szCs w:val="44"/>
          <w:lang w:bidi="ar-SA"/>
        </w:rPr>
        <w:drawing>
          <wp:inline distT="0" distB="0" distL="0" distR="0" wp14:anchorId="0091DA64" wp14:editId="7171B898">
            <wp:extent cx="2428875" cy="28860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28875" cy="2886075"/>
                    </a:xfrm>
                    <a:prstGeom prst="rect">
                      <a:avLst/>
                    </a:prstGeom>
                    <a:noFill/>
                    <a:ln>
                      <a:noFill/>
                    </a:ln>
                  </pic:spPr>
                </pic:pic>
              </a:graphicData>
            </a:graphic>
          </wp:inline>
        </w:drawing>
      </w:r>
    </w:p>
    <w:p w14:paraId="0AF0D2DB" w14:textId="77777777" w:rsidR="00B926D6" w:rsidRPr="00935EA4" w:rsidRDefault="00B926D6" w:rsidP="00B926D6">
      <w:pPr>
        <w:spacing w:line="360" w:lineRule="auto"/>
        <w:jc w:val="center"/>
        <w:rPr>
          <w:rFonts w:eastAsia="Calibri"/>
          <w:b/>
          <w:sz w:val="44"/>
          <w:szCs w:val="44"/>
        </w:rPr>
      </w:pPr>
    </w:p>
    <w:p w14:paraId="630824CD" w14:textId="77777777" w:rsidR="002F3EF9" w:rsidRPr="00935EA4" w:rsidRDefault="002F3EF9" w:rsidP="002F3EF9">
      <w:pPr>
        <w:spacing w:line="360" w:lineRule="auto"/>
        <w:jc w:val="center"/>
        <w:rPr>
          <w:rFonts w:eastAsia="Calibri"/>
          <w:b/>
          <w:sz w:val="44"/>
          <w:szCs w:val="44"/>
        </w:rPr>
      </w:pPr>
      <w:r w:rsidRPr="00935EA4">
        <w:rPr>
          <w:rFonts w:eastAsia="Calibri"/>
          <w:b/>
          <w:sz w:val="44"/>
          <w:szCs w:val="44"/>
        </w:rPr>
        <w:t xml:space="preserve">Актуализация </w:t>
      </w:r>
    </w:p>
    <w:p w14:paraId="4A78BE4A" w14:textId="77777777" w:rsidR="002F3EF9" w:rsidRPr="00935EA4" w:rsidRDefault="002F3EF9" w:rsidP="002F3EF9">
      <w:pPr>
        <w:spacing w:line="360" w:lineRule="auto"/>
        <w:jc w:val="center"/>
        <w:rPr>
          <w:rFonts w:eastAsia="Calibri"/>
          <w:b/>
          <w:sz w:val="44"/>
          <w:szCs w:val="44"/>
        </w:rPr>
      </w:pPr>
      <w:r w:rsidRPr="00935EA4">
        <w:rPr>
          <w:rFonts w:eastAsia="Calibri"/>
          <w:b/>
          <w:sz w:val="44"/>
          <w:szCs w:val="44"/>
        </w:rPr>
        <w:t xml:space="preserve">Схемы теплоснабжения </w:t>
      </w:r>
    </w:p>
    <w:p w14:paraId="1528F35A" w14:textId="7B63A067" w:rsidR="002F3EF9" w:rsidRPr="00935EA4" w:rsidRDefault="00422AA4" w:rsidP="002F3EF9">
      <w:pPr>
        <w:spacing w:line="360" w:lineRule="auto"/>
        <w:jc w:val="center"/>
        <w:rPr>
          <w:rFonts w:eastAsia="Calibri"/>
          <w:b/>
          <w:sz w:val="44"/>
          <w:szCs w:val="44"/>
        </w:rPr>
      </w:pPr>
      <w:r w:rsidRPr="00935EA4">
        <w:rPr>
          <w:rFonts w:eastAsia="Calibri"/>
          <w:b/>
          <w:sz w:val="44"/>
          <w:szCs w:val="44"/>
        </w:rPr>
        <w:t>Пудостьского</w:t>
      </w:r>
      <w:r w:rsidR="002F3EF9" w:rsidRPr="00935EA4">
        <w:rPr>
          <w:rFonts w:eastAsia="Calibri"/>
          <w:b/>
          <w:sz w:val="44"/>
          <w:szCs w:val="44"/>
        </w:rPr>
        <w:t xml:space="preserve"> сельского поселения</w:t>
      </w:r>
    </w:p>
    <w:p w14:paraId="5F0C8EB2" w14:textId="77777777" w:rsidR="002F3EF9" w:rsidRPr="00935EA4" w:rsidRDefault="002F3EF9" w:rsidP="002F3EF9">
      <w:pPr>
        <w:spacing w:line="360" w:lineRule="auto"/>
        <w:jc w:val="center"/>
        <w:rPr>
          <w:rFonts w:eastAsia="Calibri"/>
          <w:b/>
          <w:sz w:val="44"/>
          <w:szCs w:val="44"/>
        </w:rPr>
      </w:pPr>
      <w:r w:rsidRPr="00935EA4">
        <w:rPr>
          <w:rFonts w:eastAsia="Calibri"/>
          <w:b/>
          <w:sz w:val="44"/>
          <w:szCs w:val="44"/>
        </w:rPr>
        <w:t>на 2021-2023 гг.</w:t>
      </w:r>
    </w:p>
    <w:p w14:paraId="7FCB3C0B" w14:textId="77777777" w:rsidR="002F3EF9" w:rsidRPr="00935EA4" w:rsidRDefault="002F3EF9" w:rsidP="002F3EF9">
      <w:pPr>
        <w:spacing w:line="360" w:lineRule="auto"/>
        <w:jc w:val="center"/>
        <w:rPr>
          <w:rFonts w:eastAsia="Calibri"/>
          <w:b/>
          <w:sz w:val="44"/>
          <w:szCs w:val="44"/>
        </w:rPr>
      </w:pPr>
      <w:r w:rsidRPr="00935EA4">
        <w:rPr>
          <w:rFonts w:eastAsia="Calibri"/>
          <w:b/>
          <w:sz w:val="44"/>
          <w:szCs w:val="44"/>
        </w:rPr>
        <w:t>на период до 2035 года</w:t>
      </w:r>
    </w:p>
    <w:p w14:paraId="32CB7C17" w14:textId="77777777" w:rsidR="002F3EF9" w:rsidRPr="00935EA4" w:rsidRDefault="002F3EF9" w:rsidP="002F3EF9">
      <w:pPr>
        <w:spacing w:before="120" w:line="276" w:lineRule="auto"/>
        <w:rPr>
          <w:b/>
          <w:spacing w:val="-16"/>
          <w:kern w:val="28"/>
          <w:sz w:val="28"/>
          <w:szCs w:val="28"/>
        </w:rPr>
      </w:pPr>
    </w:p>
    <w:p w14:paraId="43644F34" w14:textId="77777777" w:rsidR="002F3EF9" w:rsidRPr="00935EA4" w:rsidRDefault="002F3EF9" w:rsidP="002F3EF9">
      <w:pPr>
        <w:spacing w:after="200" w:line="276" w:lineRule="auto"/>
        <w:jc w:val="center"/>
        <w:rPr>
          <w:rFonts w:eastAsia="Calibri"/>
          <w:b/>
          <w:sz w:val="48"/>
          <w:szCs w:val="48"/>
        </w:rPr>
      </w:pPr>
      <w:r w:rsidRPr="00935EA4">
        <w:rPr>
          <w:rFonts w:eastAsia="Calibri"/>
          <w:b/>
          <w:sz w:val="48"/>
          <w:szCs w:val="48"/>
        </w:rPr>
        <w:t>Обосновывающие материалы</w:t>
      </w:r>
    </w:p>
    <w:p w14:paraId="3799A65E" w14:textId="77777777" w:rsidR="00381C26" w:rsidRPr="00935EA4" w:rsidRDefault="00381C26" w:rsidP="00381C26">
      <w:pPr>
        <w:autoSpaceDE/>
        <w:autoSpaceDN/>
        <w:spacing w:after="200"/>
        <w:jc w:val="center"/>
        <w:rPr>
          <w:rFonts w:eastAsia="Calibri"/>
          <w:b/>
          <w:sz w:val="26"/>
          <w:szCs w:val="26"/>
          <w:lang w:eastAsia="en-US" w:bidi="ar-SA"/>
        </w:rPr>
      </w:pPr>
    </w:p>
    <w:p w14:paraId="1C904628" w14:textId="77777777" w:rsidR="00381C26" w:rsidRPr="00935EA4" w:rsidRDefault="00381C26" w:rsidP="00381C26">
      <w:pPr>
        <w:autoSpaceDE/>
        <w:autoSpaceDN/>
        <w:spacing w:after="200"/>
        <w:jc w:val="center"/>
        <w:rPr>
          <w:rFonts w:eastAsia="Calibri"/>
          <w:b/>
          <w:sz w:val="26"/>
          <w:szCs w:val="26"/>
          <w:lang w:eastAsia="en-US" w:bidi="ar-SA"/>
        </w:rPr>
      </w:pPr>
    </w:p>
    <w:p w14:paraId="65E0367C" w14:textId="77777777" w:rsidR="00381C26" w:rsidRPr="00935EA4" w:rsidRDefault="00381C26" w:rsidP="00381C26">
      <w:pPr>
        <w:autoSpaceDE/>
        <w:autoSpaceDN/>
        <w:spacing w:after="200"/>
        <w:jc w:val="center"/>
        <w:rPr>
          <w:rFonts w:eastAsia="Calibri"/>
          <w:b/>
          <w:sz w:val="26"/>
          <w:szCs w:val="26"/>
          <w:lang w:eastAsia="en-US" w:bidi="ar-SA"/>
        </w:rPr>
      </w:pPr>
    </w:p>
    <w:p w14:paraId="65971799" w14:textId="77777777" w:rsidR="00381C26" w:rsidRPr="00935EA4" w:rsidRDefault="00381C26" w:rsidP="00381C26">
      <w:pPr>
        <w:autoSpaceDE/>
        <w:autoSpaceDN/>
        <w:spacing w:after="200"/>
        <w:jc w:val="center"/>
        <w:rPr>
          <w:rFonts w:eastAsia="Calibri"/>
          <w:b/>
          <w:sz w:val="26"/>
          <w:szCs w:val="26"/>
          <w:lang w:eastAsia="en-US" w:bidi="ar-SA"/>
        </w:rPr>
      </w:pPr>
    </w:p>
    <w:p w14:paraId="3B74E17E" w14:textId="4DF6F04E" w:rsidR="004C0DFC" w:rsidRPr="00935EA4" w:rsidRDefault="004C0DFC" w:rsidP="00381C26">
      <w:pPr>
        <w:autoSpaceDE/>
        <w:autoSpaceDN/>
        <w:spacing w:after="200"/>
        <w:jc w:val="center"/>
        <w:rPr>
          <w:rFonts w:eastAsia="Calibri"/>
          <w:b/>
          <w:sz w:val="26"/>
          <w:szCs w:val="26"/>
          <w:lang w:eastAsia="en-US" w:bidi="ar-SA"/>
        </w:rPr>
      </w:pPr>
    </w:p>
    <w:p w14:paraId="4245A1AF" w14:textId="21C5317C" w:rsidR="002F3EF9" w:rsidRPr="00935EA4" w:rsidRDefault="002F3EF9" w:rsidP="00381C26">
      <w:pPr>
        <w:autoSpaceDE/>
        <w:autoSpaceDN/>
        <w:spacing w:after="200"/>
        <w:jc w:val="center"/>
        <w:rPr>
          <w:rFonts w:eastAsia="Calibri"/>
          <w:b/>
          <w:sz w:val="26"/>
          <w:szCs w:val="26"/>
          <w:lang w:eastAsia="en-US" w:bidi="ar-SA"/>
        </w:rPr>
      </w:pPr>
    </w:p>
    <w:p w14:paraId="25082DCD" w14:textId="77777777" w:rsidR="008A592F" w:rsidRPr="00935EA4" w:rsidRDefault="008A592F" w:rsidP="00381C26">
      <w:pPr>
        <w:autoSpaceDE/>
        <w:autoSpaceDN/>
        <w:spacing w:after="200"/>
        <w:jc w:val="center"/>
        <w:rPr>
          <w:rFonts w:eastAsia="Calibri"/>
          <w:b/>
          <w:sz w:val="26"/>
          <w:szCs w:val="26"/>
          <w:lang w:eastAsia="en-US" w:bidi="ar-SA"/>
        </w:rPr>
      </w:pPr>
    </w:p>
    <w:p w14:paraId="389A592F" w14:textId="77777777" w:rsidR="002F3EF9" w:rsidRPr="00935EA4" w:rsidRDefault="002F3EF9" w:rsidP="008A592F">
      <w:pPr>
        <w:autoSpaceDE/>
        <w:autoSpaceDN/>
        <w:jc w:val="center"/>
        <w:rPr>
          <w:rFonts w:eastAsia="Calibri"/>
          <w:b/>
          <w:sz w:val="26"/>
          <w:szCs w:val="26"/>
          <w:lang w:eastAsia="en-US" w:bidi="ar-SA"/>
        </w:rPr>
      </w:pPr>
      <w:r w:rsidRPr="00935EA4">
        <w:rPr>
          <w:rFonts w:eastAsia="Calibri"/>
          <w:b/>
          <w:sz w:val="26"/>
          <w:szCs w:val="26"/>
          <w:lang w:eastAsia="en-US" w:bidi="ar-SA"/>
        </w:rPr>
        <w:t>Санкт-Петербург</w:t>
      </w:r>
    </w:p>
    <w:p w14:paraId="608D76C9" w14:textId="64ECD803" w:rsidR="003D6574" w:rsidRPr="00935EA4" w:rsidRDefault="00F8127B" w:rsidP="008A592F">
      <w:pPr>
        <w:autoSpaceDE/>
        <w:autoSpaceDN/>
        <w:jc w:val="center"/>
      </w:pPr>
      <w:r w:rsidRPr="00935EA4">
        <w:rPr>
          <w:rFonts w:eastAsia="Calibri"/>
          <w:b/>
          <w:sz w:val="26"/>
          <w:szCs w:val="26"/>
          <w:lang w:eastAsia="en-US" w:bidi="ar-SA"/>
        </w:rPr>
        <w:t>2023</w:t>
      </w:r>
      <w:r w:rsidR="002F3EF9" w:rsidRPr="00935EA4">
        <w:rPr>
          <w:rFonts w:eastAsia="Calibri"/>
          <w:b/>
          <w:sz w:val="26"/>
          <w:szCs w:val="26"/>
          <w:lang w:eastAsia="en-US" w:bidi="ar-SA"/>
        </w:rPr>
        <w:t xml:space="preserve"> год</w:t>
      </w:r>
      <w:r w:rsidR="002F3EF9" w:rsidRPr="00935EA4">
        <w:t xml:space="preserve"> </w:t>
      </w:r>
      <w:r w:rsidR="003D6574" w:rsidRPr="00935EA4">
        <w:br w:type="page"/>
      </w:r>
    </w:p>
    <w:p w14:paraId="2E12F6EE" w14:textId="469BF181" w:rsidR="00381C26" w:rsidRPr="00935EA4" w:rsidRDefault="00270685" w:rsidP="00270685">
      <w:pPr>
        <w:pStyle w:val="a6"/>
        <w:spacing w:before="0"/>
        <w:ind w:firstLine="0"/>
        <w:jc w:val="center"/>
        <w:rPr>
          <w:sz w:val="27"/>
        </w:rPr>
      </w:pPr>
      <w:r w:rsidRPr="00935EA4">
        <w:rPr>
          <w:rFonts w:eastAsia="Calibri"/>
          <w:noProof/>
          <w:lang w:bidi="ar-SA"/>
        </w:rPr>
        <w:lastRenderedPageBreak/>
        <w:drawing>
          <wp:inline distT="0" distB="0" distL="0" distR="0" wp14:anchorId="2A7506C8" wp14:editId="66920297">
            <wp:extent cx="2343150" cy="8286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43150" cy="828675"/>
                    </a:xfrm>
                    <a:prstGeom prst="rect">
                      <a:avLst/>
                    </a:prstGeom>
                    <a:noFill/>
                  </pic:spPr>
                </pic:pic>
              </a:graphicData>
            </a:graphic>
          </wp:inline>
        </w:drawing>
      </w:r>
    </w:p>
    <w:p w14:paraId="678CCD3C" w14:textId="77777777" w:rsidR="00270685" w:rsidRPr="00935EA4" w:rsidRDefault="00270685" w:rsidP="00270685">
      <w:pPr>
        <w:pStyle w:val="a6"/>
        <w:spacing w:before="0"/>
        <w:ind w:firstLine="0"/>
        <w:jc w:val="center"/>
        <w:rPr>
          <w:sz w:val="27"/>
        </w:rPr>
      </w:pPr>
    </w:p>
    <w:tbl>
      <w:tblPr>
        <w:tblpPr w:leftFromText="180" w:rightFromText="180" w:vertAnchor="page" w:horzAnchor="margin" w:tblpXSpec="center" w:tblpY="2563"/>
        <w:tblW w:w="9681" w:type="dxa"/>
        <w:tblLayout w:type="fixed"/>
        <w:tblLook w:val="01E0" w:firstRow="1" w:lastRow="1" w:firstColumn="1" w:lastColumn="1" w:noHBand="0" w:noVBand="0"/>
      </w:tblPr>
      <w:tblGrid>
        <w:gridCol w:w="4407"/>
        <w:gridCol w:w="5274"/>
      </w:tblGrid>
      <w:tr w:rsidR="004C0DFC" w:rsidRPr="00935EA4" w14:paraId="53E99DAE" w14:textId="77777777" w:rsidTr="00742776">
        <w:trPr>
          <w:trHeight w:val="287"/>
        </w:trPr>
        <w:tc>
          <w:tcPr>
            <w:tcW w:w="4407" w:type="dxa"/>
            <w:hideMark/>
          </w:tcPr>
          <w:p w14:paraId="4F28856F" w14:textId="77777777" w:rsidR="004C0DFC" w:rsidRPr="00935EA4" w:rsidRDefault="004C0DFC" w:rsidP="00742776">
            <w:pPr>
              <w:pStyle w:val="TableParagraph"/>
              <w:spacing w:after="240"/>
              <w:ind w:firstLine="132"/>
              <w:rPr>
                <w:sz w:val="28"/>
                <w:lang w:eastAsia="en-US"/>
              </w:rPr>
            </w:pPr>
          </w:p>
          <w:p w14:paraId="6093DEFF" w14:textId="77777777" w:rsidR="004C0DFC" w:rsidRPr="00935EA4" w:rsidRDefault="004C0DFC" w:rsidP="00742776">
            <w:pPr>
              <w:pStyle w:val="TableParagraph"/>
              <w:spacing w:after="240"/>
              <w:ind w:firstLine="132"/>
              <w:rPr>
                <w:sz w:val="28"/>
                <w:lang w:val="en-US" w:eastAsia="en-US"/>
              </w:rPr>
            </w:pPr>
            <w:r w:rsidRPr="00935EA4">
              <w:rPr>
                <w:sz w:val="28"/>
                <w:lang w:val="en-US" w:eastAsia="en-US"/>
              </w:rPr>
              <w:t>СОГЛАСОВАНО:</w:t>
            </w:r>
          </w:p>
        </w:tc>
        <w:tc>
          <w:tcPr>
            <w:tcW w:w="5274" w:type="dxa"/>
            <w:hideMark/>
          </w:tcPr>
          <w:p w14:paraId="23DEB727" w14:textId="77777777" w:rsidR="004C0DFC" w:rsidRPr="00935EA4" w:rsidRDefault="004C0DFC" w:rsidP="00742776">
            <w:pPr>
              <w:pStyle w:val="TableParagraph"/>
              <w:spacing w:after="240"/>
              <w:ind w:left="945" w:right="448"/>
              <w:rPr>
                <w:sz w:val="28"/>
                <w:lang w:val="en-US" w:eastAsia="en-US"/>
              </w:rPr>
            </w:pPr>
          </w:p>
          <w:p w14:paraId="322516D4" w14:textId="77777777" w:rsidR="004C0DFC" w:rsidRPr="00935EA4" w:rsidRDefault="004C0DFC" w:rsidP="00742776">
            <w:pPr>
              <w:pStyle w:val="TableParagraph"/>
              <w:spacing w:after="240"/>
              <w:ind w:left="945" w:right="448"/>
              <w:rPr>
                <w:sz w:val="28"/>
                <w:lang w:val="en-US" w:eastAsia="en-US"/>
              </w:rPr>
            </w:pPr>
            <w:r w:rsidRPr="00935EA4">
              <w:rPr>
                <w:sz w:val="28"/>
                <w:lang w:val="en-US" w:eastAsia="en-US"/>
              </w:rPr>
              <w:t>СОГЛАСОВАНО :</w:t>
            </w:r>
          </w:p>
        </w:tc>
      </w:tr>
      <w:tr w:rsidR="004C0DFC" w:rsidRPr="00935EA4" w14:paraId="7011DFB8" w14:textId="77777777" w:rsidTr="00742776">
        <w:trPr>
          <w:trHeight w:val="549"/>
        </w:trPr>
        <w:tc>
          <w:tcPr>
            <w:tcW w:w="4407" w:type="dxa"/>
            <w:hideMark/>
          </w:tcPr>
          <w:p w14:paraId="4452EDCF" w14:textId="77777777" w:rsidR="004C0DFC" w:rsidRPr="00935EA4" w:rsidRDefault="004C0DFC" w:rsidP="00742776">
            <w:pPr>
              <w:pStyle w:val="TableParagraph"/>
              <w:spacing w:before="35" w:after="240"/>
              <w:rPr>
                <w:sz w:val="26"/>
                <w:szCs w:val="26"/>
                <w:lang w:eastAsia="en-US"/>
              </w:rPr>
            </w:pPr>
            <w:r w:rsidRPr="00935EA4">
              <w:rPr>
                <w:sz w:val="26"/>
                <w:szCs w:val="26"/>
                <w:lang w:eastAsia="en-US"/>
              </w:rPr>
              <w:t>Генеральный директор</w:t>
            </w:r>
          </w:p>
          <w:p w14:paraId="3C79F09F" w14:textId="1253CD73" w:rsidR="004C0DFC" w:rsidRPr="00935EA4" w:rsidRDefault="004C0DFC" w:rsidP="00742776">
            <w:pPr>
              <w:pStyle w:val="TableParagraph"/>
              <w:spacing w:before="35" w:after="240"/>
              <w:rPr>
                <w:sz w:val="26"/>
                <w:szCs w:val="26"/>
                <w:lang w:eastAsia="en-US"/>
              </w:rPr>
            </w:pPr>
            <w:r w:rsidRPr="00935EA4">
              <w:rPr>
                <w:sz w:val="26"/>
                <w:szCs w:val="26"/>
                <w:lang w:eastAsia="en-US"/>
              </w:rPr>
              <w:t xml:space="preserve">ООО </w:t>
            </w:r>
            <w:r w:rsidR="00D77191" w:rsidRPr="00935EA4">
              <w:rPr>
                <w:sz w:val="26"/>
                <w:szCs w:val="26"/>
                <w:lang w:eastAsia="en-US"/>
              </w:rPr>
              <w:t>«</w:t>
            </w:r>
            <w:r w:rsidRPr="00935EA4">
              <w:rPr>
                <w:sz w:val="26"/>
                <w:szCs w:val="26"/>
                <w:lang w:eastAsia="en-US"/>
              </w:rPr>
              <w:t>Невская Энергетика</w:t>
            </w:r>
            <w:r w:rsidR="00D77191" w:rsidRPr="00935EA4">
              <w:rPr>
                <w:sz w:val="26"/>
                <w:szCs w:val="26"/>
                <w:lang w:eastAsia="en-US"/>
              </w:rPr>
              <w:t>»</w:t>
            </w:r>
          </w:p>
        </w:tc>
        <w:tc>
          <w:tcPr>
            <w:tcW w:w="5274" w:type="dxa"/>
          </w:tcPr>
          <w:p w14:paraId="79F2BB8C" w14:textId="022FD2EE" w:rsidR="004C0DFC" w:rsidRPr="00935EA4" w:rsidRDefault="003D66CB" w:rsidP="003D66CB">
            <w:pPr>
              <w:pStyle w:val="TableParagraph"/>
              <w:spacing w:before="38" w:after="240"/>
              <w:ind w:left="945" w:right="634"/>
              <w:rPr>
                <w:sz w:val="26"/>
                <w:szCs w:val="26"/>
                <w:lang w:eastAsia="en-US"/>
              </w:rPr>
            </w:pPr>
            <w:r w:rsidRPr="00935EA4">
              <w:rPr>
                <w:sz w:val="26"/>
                <w:szCs w:val="26"/>
                <w:lang w:eastAsia="en-US"/>
              </w:rPr>
              <w:t>Глава администрации Гатчинского муниципального района</w:t>
            </w:r>
          </w:p>
        </w:tc>
      </w:tr>
      <w:tr w:rsidR="004C0DFC" w:rsidRPr="00935EA4" w14:paraId="7E4ED3A1" w14:textId="77777777" w:rsidTr="00742776">
        <w:trPr>
          <w:trHeight w:val="439"/>
        </w:trPr>
        <w:tc>
          <w:tcPr>
            <w:tcW w:w="4407" w:type="dxa"/>
          </w:tcPr>
          <w:p w14:paraId="78C08B67" w14:textId="40ABAAF2" w:rsidR="004C0DFC" w:rsidRPr="00935EA4" w:rsidRDefault="004C0DFC" w:rsidP="00742776">
            <w:pPr>
              <w:pStyle w:val="TableParagraph"/>
              <w:tabs>
                <w:tab w:val="left" w:pos="2526"/>
              </w:tabs>
              <w:spacing w:after="240"/>
              <w:ind w:firstLine="132"/>
              <w:rPr>
                <w:spacing w:val="-10"/>
                <w:sz w:val="26"/>
                <w:szCs w:val="26"/>
                <w:lang w:eastAsia="en-US"/>
              </w:rPr>
            </w:pPr>
            <w:r w:rsidRPr="00935EA4">
              <w:rPr>
                <w:spacing w:val="-44"/>
                <w:sz w:val="26"/>
                <w:szCs w:val="26"/>
                <w:lang w:val="en-US" w:eastAsia="en-US"/>
              </w:rPr>
              <w:t xml:space="preserve">_____________________ </w:t>
            </w:r>
            <w:r w:rsidRPr="00935EA4">
              <w:rPr>
                <w:spacing w:val="-10"/>
                <w:sz w:val="26"/>
                <w:szCs w:val="26"/>
                <w:lang w:eastAsia="en-US"/>
              </w:rPr>
              <w:t>Кикоть</w:t>
            </w:r>
            <w:r w:rsidR="002F3EF9" w:rsidRPr="00935EA4">
              <w:rPr>
                <w:spacing w:val="-10"/>
                <w:sz w:val="26"/>
                <w:szCs w:val="26"/>
                <w:lang w:val="en-US" w:eastAsia="en-US"/>
              </w:rPr>
              <w:t xml:space="preserve"> </w:t>
            </w:r>
            <w:r w:rsidR="002F3EF9" w:rsidRPr="00935EA4">
              <w:rPr>
                <w:spacing w:val="-10"/>
                <w:sz w:val="26"/>
                <w:szCs w:val="26"/>
                <w:lang w:eastAsia="en-US"/>
              </w:rPr>
              <w:t>Е.А.</w:t>
            </w:r>
          </w:p>
          <w:p w14:paraId="0DB0EE79" w14:textId="77777777" w:rsidR="004C0DFC" w:rsidRPr="00935EA4" w:rsidRDefault="004C0DFC" w:rsidP="00742776">
            <w:pPr>
              <w:pStyle w:val="TableParagraph"/>
              <w:tabs>
                <w:tab w:val="left" w:pos="2526"/>
              </w:tabs>
              <w:spacing w:after="240"/>
              <w:ind w:firstLine="132"/>
              <w:rPr>
                <w:sz w:val="26"/>
                <w:szCs w:val="26"/>
                <w:lang w:val="en-US" w:eastAsia="en-US"/>
              </w:rPr>
            </w:pPr>
          </w:p>
          <w:p w14:paraId="57B95BC4" w14:textId="6581707F" w:rsidR="004C0DFC" w:rsidRPr="00935EA4" w:rsidRDefault="00D77191" w:rsidP="00742776">
            <w:pPr>
              <w:pStyle w:val="TableParagraph"/>
              <w:tabs>
                <w:tab w:val="left" w:pos="2526"/>
              </w:tabs>
              <w:spacing w:after="240"/>
              <w:ind w:firstLine="132"/>
              <w:rPr>
                <w:sz w:val="26"/>
                <w:szCs w:val="26"/>
                <w:lang w:eastAsia="en-US"/>
              </w:rPr>
            </w:pPr>
            <w:r w:rsidRPr="00935EA4">
              <w:rPr>
                <w:sz w:val="26"/>
                <w:szCs w:val="26"/>
                <w:lang w:val="en-US" w:eastAsia="en-US"/>
              </w:rPr>
              <w:t>«</w:t>
            </w:r>
            <w:r w:rsidR="004C0DFC" w:rsidRPr="00935EA4">
              <w:rPr>
                <w:sz w:val="26"/>
                <w:szCs w:val="26"/>
                <w:lang w:val="en-US" w:eastAsia="en-US"/>
              </w:rPr>
              <w:t>_____</w:t>
            </w:r>
            <w:r w:rsidRPr="00935EA4">
              <w:rPr>
                <w:sz w:val="26"/>
                <w:szCs w:val="26"/>
                <w:lang w:val="en-US" w:eastAsia="en-US"/>
              </w:rPr>
              <w:t>»</w:t>
            </w:r>
            <w:r w:rsidR="004C0DFC" w:rsidRPr="00935EA4">
              <w:rPr>
                <w:sz w:val="26"/>
                <w:szCs w:val="26"/>
                <w:lang w:val="en-US" w:eastAsia="en-US"/>
              </w:rPr>
              <w:t xml:space="preserve"> _____________20</w:t>
            </w:r>
            <w:r w:rsidR="00F8127B" w:rsidRPr="00935EA4">
              <w:rPr>
                <w:sz w:val="26"/>
                <w:szCs w:val="26"/>
                <w:lang w:eastAsia="en-US"/>
              </w:rPr>
              <w:t>23</w:t>
            </w:r>
            <w:r w:rsidR="002D2FE6" w:rsidRPr="00935EA4">
              <w:rPr>
                <w:sz w:val="26"/>
                <w:szCs w:val="26"/>
                <w:lang w:val="en-US" w:eastAsia="en-US"/>
              </w:rPr>
              <w:t xml:space="preserve"> </w:t>
            </w:r>
            <w:r w:rsidR="004C0DFC" w:rsidRPr="00935EA4">
              <w:rPr>
                <w:sz w:val="26"/>
                <w:szCs w:val="26"/>
                <w:lang w:val="en-US" w:eastAsia="en-US"/>
              </w:rPr>
              <w:t>г</w:t>
            </w:r>
            <w:r w:rsidR="004C0DFC" w:rsidRPr="00935EA4">
              <w:rPr>
                <w:sz w:val="26"/>
                <w:szCs w:val="26"/>
                <w:lang w:eastAsia="en-US"/>
              </w:rPr>
              <w:t>.</w:t>
            </w:r>
          </w:p>
        </w:tc>
        <w:tc>
          <w:tcPr>
            <w:tcW w:w="5274" w:type="dxa"/>
          </w:tcPr>
          <w:p w14:paraId="7D0256CD" w14:textId="018E8A24" w:rsidR="004C0DFC" w:rsidRPr="00935EA4" w:rsidRDefault="002F3EF9" w:rsidP="00742776">
            <w:pPr>
              <w:pStyle w:val="TableParagraph"/>
              <w:tabs>
                <w:tab w:val="left" w:pos="1871"/>
              </w:tabs>
              <w:spacing w:after="240"/>
              <w:ind w:left="945" w:right="440"/>
              <w:rPr>
                <w:spacing w:val="-8"/>
                <w:sz w:val="26"/>
                <w:szCs w:val="26"/>
                <w:lang w:eastAsia="en-US"/>
              </w:rPr>
            </w:pPr>
            <w:r w:rsidRPr="00935EA4">
              <w:rPr>
                <w:spacing w:val="-42"/>
                <w:sz w:val="26"/>
                <w:szCs w:val="26"/>
                <w:lang w:eastAsia="en-US"/>
              </w:rPr>
              <w:t>______________________</w:t>
            </w:r>
            <w:r w:rsidR="003D66CB" w:rsidRPr="00935EA4">
              <w:rPr>
                <w:spacing w:val="-9"/>
                <w:sz w:val="26"/>
                <w:szCs w:val="26"/>
                <w:lang w:eastAsia="en-US"/>
              </w:rPr>
              <w:t>Нещадим</w:t>
            </w:r>
            <w:r w:rsidRPr="00935EA4">
              <w:rPr>
                <w:spacing w:val="-9"/>
                <w:sz w:val="26"/>
                <w:szCs w:val="26"/>
                <w:lang w:eastAsia="en-US"/>
              </w:rPr>
              <w:t xml:space="preserve"> </w:t>
            </w:r>
            <w:r w:rsidR="003D66CB" w:rsidRPr="00935EA4">
              <w:rPr>
                <w:spacing w:val="-9"/>
                <w:sz w:val="26"/>
                <w:szCs w:val="26"/>
                <w:lang w:eastAsia="en-US"/>
              </w:rPr>
              <w:t>Л. Н</w:t>
            </w:r>
            <w:r w:rsidRPr="00935EA4">
              <w:rPr>
                <w:spacing w:val="-9"/>
                <w:sz w:val="26"/>
                <w:szCs w:val="26"/>
                <w:lang w:eastAsia="en-US"/>
              </w:rPr>
              <w:t>.</w:t>
            </w:r>
          </w:p>
          <w:p w14:paraId="5DC8E630" w14:textId="77777777" w:rsidR="004C0DFC" w:rsidRPr="00935EA4" w:rsidRDefault="004C0DFC" w:rsidP="00742776">
            <w:pPr>
              <w:pStyle w:val="TableParagraph"/>
              <w:tabs>
                <w:tab w:val="left" w:pos="1871"/>
              </w:tabs>
              <w:spacing w:after="240"/>
              <w:ind w:left="945" w:right="440"/>
              <w:rPr>
                <w:sz w:val="26"/>
                <w:szCs w:val="26"/>
                <w:lang w:eastAsia="en-US"/>
              </w:rPr>
            </w:pPr>
          </w:p>
          <w:p w14:paraId="7F33B90B" w14:textId="4898B3EA" w:rsidR="004C0DFC" w:rsidRPr="00935EA4" w:rsidRDefault="00D77191" w:rsidP="00742776">
            <w:pPr>
              <w:pStyle w:val="TableParagraph"/>
              <w:tabs>
                <w:tab w:val="left" w:pos="1871"/>
              </w:tabs>
              <w:spacing w:after="240"/>
              <w:ind w:left="945" w:right="440"/>
              <w:rPr>
                <w:sz w:val="26"/>
                <w:szCs w:val="26"/>
                <w:lang w:eastAsia="en-US"/>
              </w:rPr>
            </w:pPr>
            <w:r w:rsidRPr="00935EA4">
              <w:rPr>
                <w:sz w:val="26"/>
                <w:szCs w:val="26"/>
                <w:lang w:eastAsia="en-US"/>
              </w:rPr>
              <w:t>«</w:t>
            </w:r>
            <w:r w:rsidR="004C0DFC" w:rsidRPr="00935EA4">
              <w:rPr>
                <w:sz w:val="26"/>
                <w:szCs w:val="26"/>
                <w:lang w:eastAsia="en-US"/>
              </w:rPr>
              <w:t>_____</w:t>
            </w:r>
            <w:r w:rsidRPr="00935EA4">
              <w:rPr>
                <w:sz w:val="26"/>
                <w:szCs w:val="26"/>
                <w:lang w:eastAsia="en-US"/>
              </w:rPr>
              <w:t>»</w:t>
            </w:r>
            <w:r w:rsidR="004C0DFC" w:rsidRPr="00935EA4">
              <w:rPr>
                <w:sz w:val="26"/>
                <w:szCs w:val="26"/>
                <w:lang w:eastAsia="en-US"/>
              </w:rPr>
              <w:t xml:space="preserve"> _____________20</w:t>
            </w:r>
            <w:r w:rsidR="00F8127B" w:rsidRPr="00935EA4">
              <w:rPr>
                <w:sz w:val="26"/>
                <w:szCs w:val="26"/>
                <w:lang w:eastAsia="en-US"/>
              </w:rPr>
              <w:t>23</w:t>
            </w:r>
            <w:r w:rsidR="002D2FE6" w:rsidRPr="00935EA4">
              <w:rPr>
                <w:sz w:val="26"/>
                <w:szCs w:val="26"/>
                <w:lang w:val="en-US" w:eastAsia="en-US"/>
              </w:rPr>
              <w:t xml:space="preserve"> </w:t>
            </w:r>
            <w:r w:rsidR="004C0DFC" w:rsidRPr="00935EA4">
              <w:rPr>
                <w:sz w:val="26"/>
                <w:szCs w:val="26"/>
                <w:lang w:eastAsia="en-US"/>
              </w:rPr>
              <w:t>г.</w:t>
            </w:r>
          </w:p>
        </w:tc>
      </w:tr>
    </w:tbl>
    <w:p w14:paraId="2FBA01F8" w14:textId="77777777" w:rsidR="002F3EF9" w:rsidRPr="00935EA4" w:rsidRDefault="002F3EF9" w:rsidP="002F3EF9">
      <w:pPr>
        <w:spacing w:line="360" w:lineRule="auto"/>
        <w:jc w:val="center"/>
        <w:rPr>
          <w:rFonts w:eastAsia="Calibri"/>
          <w:b/>
          <w:sz w:val="44"/>
          <w:szCs w:val="44"/>
        </w:rPr>
      </w:pPr>
      <w:r w:rsidRPr="00935EA4">
        <w:rPr>
          <w:rFonts w:eastAsia="Calibri"/>
          <w:b/>
          <w:sz w:val="44"/>
          <w:szCs w:val="44"/>
        </w:rPr>
        <w:t xml:space="preserve">Актуализация </w:t>
      </w:r>
    </w:p>
    <w:p w14:paraId="0DEA48A9" w14:textId="77777777" w:rsidR="002F3EF9" w:rsidRPr="00935EA4" w:rsidRDefault="002F3EF9" w:rsidP="002F3EF9">
      <w:pPr>
        <w:spacing w:line="360" w:lineRule="auto"/>
        <w:jc w:val="center"/>
        <w:rPr>
          <w:rFonts w:eastAsia="Calibri"/>
          <w:b/>
          <w:sz w:val="44"/>
          <w:szCs w:val="44"/>
        </w:rPr>
      </w:pPr>
      <w:r w:rsidRPr="00935EA4">
        <w:rPr>
          <w:rFonts w:eastAsia="Calibri"/>
          <w:b/>
          <w:sz w:val="44"/>
          <w:szCs w:val="44"/>
        </w:rPr>
        <w:t xml:space="preserve">схемы теплоснабжения </w:t>
      </w:r>
    </w:p>
    <w:p w14:paraId="6FF22C65" w14:textId="711A2592" w:rsidR="002F3EF9" w:rsidRPr="00935EA4" w:rsidRDefault="00422AA4" w:rsidP="002F3EF9">
      <w:pPr>
        <w:spacing w:line="360" w:lineRule="auto"/>
        <w:jc w:val="center"/>
        <w:rPr>
          <w:rFonts w:eastAsia="Calibri"/>
          <w:b/>
          <w:sz w:val="44"/>
          <w:szCs w:val="44"/>
        </w:rPr>
      </w:pPr>
      <w:r w:rsidRPr="00935EA4">
        <w:rPr>
          <w:rFonts w:eastAsia="Calibri"/>
          <w:b/>
          <w:sz w:val="44"/>
          <w:szCs w:val="44"/>
        </w:rPr>
        <w:t>Пудостьского</w:t>
      </w:r>
      <w:r w:rsidR="002F3EF9" w:rsidRPr="00935EA4">
        <w:rPr>
          <w:rFonts w:eastAsia="Calibri"/>
          <w:b/>
          <w:sz w:val="44"/>
          <w:szCs w:val="44"/>
        </w:rPr>
        <w:t xml:space="preserve"> сельского поселения</w:t>
      </w:r>
    </w:p>
    <w:p w14:paraId="389E16F4" w14:textId="77777777" w:rsidR="002F3EF9" w:rsidRPr="00935EA4" w:rsidRDefault="002F3EF9" w:rsidP="002F3EF9">
      <w:pPr>
        <w:spacing w:line="360" w:lineRule="auto"/>
        <w:jc w:val="center"/>
        <w:rPr>
          <w:rFonts w:eastAsia="Calibri"/>
          <w:b/>
          <w:sz w:val="44"/>
          <w:szCs w:val="44"/>
        </w:rPr>
      </w:pPr>
      <w:r w:rsidRPr="00935EA4">
        <w:rPr>
          <w:rFonts w:eastAsia="Calibri"/>
          <w:b/>
          <w:sz w:val="44"/>
          <w:szCs w:val="44"/>
        </w:rPr>
        <w:t>на 2021-2023 гг.</w:t>
      </w:r>
    </w:p>
    <w:p w14:paraId="23E356A6" w14:textId="77777777" w:rsidR="002F3EF9" w:rsidRPr="00935EA4" w:rsidRDefault="002F3EF9" w:rsidP="002F3EF9">
      <w:pPr>
        <w:spacing w:line="360" w:lineRule="auto"/>
        <w:jc w:val="center"/>
        <w:rPr>
          <w:rFonts w:eastAsia="Calibri"/>
          <w:b/>
          <w:sz w:val="44"/>
          <w:szCs w:val="44"/>
        </w:rPr>
      </w:pPr>
      <w:r w:rsidRPr="00935EA4">
        <w:rPr>
          <w:rFonts w:eastAsia="Calibri"/>
          <w:b/>
          <w:sz w:val="44"/>
          <w:szCs w:val="44"/>
        </w:rPr>
        <w:t>на период до 2035 года</w:t>
      </w:r>
    </w:p>
    <w:p w14:paraId="637FE722" w14:textId="77777777" w:rsidR="002F3EF9" w:rsidRPr="00935EA4" w:rsidRDefault="002F3EF9" w:rsidP="002F3EF9">
      <w:pPr>
        <w:rPr>
          <w:b/>
          <w:sz w:val="20"/>
          <w:szCs w:val="26"/>
        </w:rPr>
      </w:pPr>
    </w:p>
    <w:p w14:paraId="3CD2F279" w14:textId="77777777" w:rsidR="002F3EF9" w:rsidRPr="00935EA4" w:rsidRDefault="002F3EF9" w:rsidP="002F3EF9">
      <w:pPr>
        <w:rPr>
          <w:b/>
          <w:sz w:val="20"/>
          <w:szCs w:val="26"/>
        </w:rPr>
      </w:pPr>
    </w:p>
    <w:p w14:paraId="03ACCDC0" w14:textId="77777777" w:rsidR="002F3EF9" w:rsidRPr="00935EA4" w:rsidRDefault="002F3EF9" w:rsidP="002F3EF9">
      <w:pPr>
        <w:rPr>
          <w:b/>
          <w:sz w:val="20"/>
          <w:szCs w:val="26"/>
        </w:rPr>
      </w:pPr>
    </w:p>
    <w:p w14:paraId="175DDE4C" w14:textId="77777777" w:rsidR="002F3EF9" w:rsidRPr="00935EA4" w:rsidRDefault="002F3EF9" w:rsidP="002F3EF9">
      <w:pPr>
        <w:spacing w:before="3" w:after="1"/>
        <w:rPr>
          <w:b/>
          <w:sz w:val="19"/>
          <w:szCs w:val="26"/>
        </w:rPr>
      </w:pPr>
    </w:p>
    <w:p w14:paraId="0725CF26" w14:textId="77777777" w:rsidR="002F3EF9" w:rsidRPr="00935EA4" w:rsidRDefault="002F3EF9" w:rsidP="002F3EF9">
      <w:pPr>
        <w:rPr>
          <w:b/>
          <w:sz w:val="20"/>
          <w:szCs w:val="26"/>
        </w:rPr>
      </w:pPr>
    </w:p>
    <w:p w14:paraId="5088877F" w14:textId="4F40B650" w:rsidR="002F3EF9" w:rsidRPr="00935EA4" w:rsidRDefault="002F3EF9" w:rsidP="002F3EF9">
      <w:pPr>
        <w:rPr>
          <w:b/>
          <w:sz w:val="20"/>
          <w:szCs w:val="26"/>
        </w:rPr>
      </w:pPr>
    </w:p>
    <w:p w14:paraId="009EFEA5" w14:textId="77777777" w:rsidR="002F3EF9" w:rsidRPr="00935EA4" w:rsidRDefault="002F3EF9" w:rsidP="002F3EF9">
      <w:pPr>
        <w:rPr>
          <w:b/>
          <w:sz w:val="20"/>
          <w:szCs w:val="26"/>
        </w:rPr>
      </w:pPr>
    </w:p>
    <w:p w14:paraId="20C2F0CD" w14:textId="77777777" w:rsidR="002F3EF9" w:rsidRPr="00935EA4" w:rsidRDefault="002F3EF9" w:rsidP="002F3EF9">
      <w:pPr>
        <w:rPr>
          <w:b/>
          <w:sz w:val="20"/>
          <w:szCs w:val="26"/>
        </w:rPr>
      </w:pPr>
    </w:p>
    <w:p w14:paraId="719C9DE5" w14:textId="77777777" w:rsidR="002F3EF9" w:rsidRPr="00935EA4" w:rsidRDefault="002F3EF9" w:rsidP="002F3EF9">
      <w:pPr>
        <w:rPr>
          <w:b/>
          <w:sz w:val="20"/>
          <w:szCs w:val="26"/>
        </w:rPr>
      </w:pPr>
    </w:p>
    <w:p w14:paraId="20624797" w14:textId="77777777" w:rsidR="002F3EF9" w:rsidRPr="00935EA4" w:rsidRDefault="002F3EF9" w:rsidP="002F3EF9">
      <w:pPr>
        <w:rPr>
          <w:b/>
          <w:sz w:val="20"/>
          <w:szCs w:val="26"/>
        </w:rPr>
      </w:pPr>
    </w:p>
    <w:p w14:paraId="756126D2" w14:textId="77777777" w:rsidR="002F3EF9" w:rsidRPr="00935EA4" w:rsidRDefault="002F3EF9" w:rsidP="002F3EF9">
      <w:pPr>
        <w:rPr>
          <w:b/>
          <w:sz w:val="20"/>
          <w:szCs w:val="26"/>
        </w:rPr>
      </w:pPr>
    </w:p>
    <w:p w14:paraId="2B1B449F" w14:textId="77777777" w:rsidR="002F3EF9" w:rsidRPr="00935EA4" w:rsidRDefault="002F3EF9" w:rsidP="002F3EF9">
      <w:pPr>
        <w:rPr>
          <w:b/>
          <w:sz w:val="20"/>
          <w:szCs w:val="26"/>
        </w:rPr>
      </w:pPr>
    </w:p>
    <w:p w14:paraId="502444D4" w14:textId="77777777" w:rsidR="002F3EF9" w:rsidRPr="00935EA4" w:rsidRDefault="002F3EF9" w:rsidP="002F3EF9">
      <w:pPr>
        <w:rPr>
          <w:b/>
          <w:sz w:val="20"/>
          <w:szCs w:val="26"/>
        </w:rPr>
      </w:pPr>
    </w:p>
    <w:p w14:paraId="1A715448" w14:textId="4D5DDB84" w:rsidR="002F3EF9" w:rsidRPr="00935EA4" w:rsidRDefault="002F3EF9" w:rsidP="002F3EF9">
      <w:pPr>
        <w:spacing w:before="10"/>
        <w:rPr>
          <w:b/>
          <w:sz w:val="20"/>
          <w:szCs w:val="26"/>
        </w:rPr>
      </w:pPr>
    </w:p>
    <w:p w14:paraId="24BB33DE" w14:textId="3CC1881E" w:rsidR="003D66CB" w:rsidRPr="00935EA4" w:rsidRDefault="003D66CB" w:rsidP="002F3EF9">
      <w:pPr>
        <w:spacing w:before="10"/>
        <w:rPr>
          <w:b/>
          <w:sz w:val="20"/>
          <w:szCs w:val="26"/>
        </w:rPr>
      </w:pPr>
    </w:p>
    <w:p w14:paraId="678FB0C7" w14:textId="0E7D9FE2" w:rsidR="003D66CB" w:rsidRPr="00935EA4" w:rsidRDefault="003D66CB" w:rsidP="002F3EF9">
      <w:pPr>
        <w:spacing w:before="10"/>
        <w:rPr>
          <w:b/>
          <w:sz w:val="20"/>
          <w:szCs w:val="26"/>
        </w:rPr>
      </w:pPr>
    </w:p>
    <w:p w14:paraId="046B4F90" w14:textId="23D7EC1B" w:rsidR="003D66CB" w:rsidRPr="00935EA4" w:rsidRDefault="003D66CB" w:rsidP="002F3EF9">
      <w:pPr>
        <w:spacing w:before="10"/>
        <w:rPr>
          <w:b/>
          <w:sz w:val="20"/>
          <w:szCs w:val="26"/>
        </w:rPr>
      </w:pPr>
    </w:p>
    <w:p w14:paraId="2D898267" w14:textId="0F5C84E9" w:rsidR="003D66CB" w:rsidRPr="00935EA4" w:rsidRDefault="003D66CB" w:rsidP="002F3EF9">
      <w:pPr>
        <w:spacing w:before="10"/>
        <w:rPr>
          <w:b/>
          <w:sz w:val="20"/>
          <w:szCs w:val="26"/>
        </w:rPr>
      </w:pPr>
    </w:p>
    <w:p w14:paraId="6B6389CD" w14:textId="64AA6F49" w:rsidR="003D66CB" w:rsidRPr="00935EA4" w:rsidRDefault="003D66CB" w:rsidP="002F3EF9">
      <w:pPr>
        <w:spacing w:before="10"/>
        <w:rPr>
          <w:b/>
          <w:sz w:val="20"/>
          <w:szCs w:val="26"/>
        </w:rPr>
      </w:pPr>
    </w:p>
    <w:p w14:paraId="17FB3461" w14:textId="77777777" w:rsidR="008A592F" w:rsidRPr="00935EA4" w:rsidRDefault="008A592F" w:rsidP="002F3EF9">
      <w:pPr>
        <w:spacing w:before="10"/>
        <w:rPr>
          <w:b/>
          <w:sz w:val="20"/>
          <w:szCs w:val="26"/>
        </w:rPr>
      </w:pPr>
    </w:p>
    <w:p w14:paraId="08BB0AC7" w14:textId="557E6C83" w:rsidR="002F3EF9" w:rsidRPr="00935EA4" w:rsidRDefault="002F3EF9" w:rsidP="002F3EF9">
      <w:pPr>
        <w:jc w:val="center"/>
        <w:rPr>
          <w:b/>
          <w:sz w:val="26"/>
          <w:szCs w:val="26"/>
        </w:rPr>
      </w:pPr>
      <w:r w:rsidRPr="00935EA4">
        <w:rPr>
          <w:b/>
          <w:sz w:val="26"/>
          <w:szCs w:val="26"/>
        </w:rPr>
        <w:t>Санкт–Петербург</w:t>
      </w:r>
    </w:p>
    <w:p w14:paraId="0A9925C0" w14:textId="5B5C3EDF" w:rsidR="002F3EF9" w:rsidRPr="00935EA4" w:rsidRDefault="00F8127B" w:rsidP="002F3EF9">
      <w:pPr>
        <w:jc w:val="center"/>
        <w:rPr>
          <w:b/>
          <w:sz w:val="24"/>
          <w:szCs w:val="26"/>
        </w:rPr>
        <w:sectPr w:rsidR="002F3EF9" w:rsidRPr="00935EA4" w:rsidSect="00742776">
          <w:type w:val="continuous"/>
          <w:pgSz w:w="11910" w:h="16840"/>
          <w:pgMar w:top="1240" w:right="600" w:bottom="709" w:left="1480" w:header="720" w:footer="720" w:gutter="0"/>
          <w:cols w:space="720"/>
        </w:sectPr>
      </w:pPr>
      <w:r w:rsidRPr="00935EA4">
        <w:rPr>
          <w:b/>
          <w:sz w:val="24"/>
          <w:szCs w:val="26"/>
        </w:rPr>
        <w:t>2023</w:t>
      </w:r>
      <w:r w:rsidR="002F3EF9" w:rsidRPr="00935EA4">
        <w:rPr>
          <w:b/>
          <w:sz w:val="24"/>
          <w:szCs w:val="26"/>
        </w:rPr>
        <w:t xml:space="preserve"> год</w:t>
      </w:r>
    </w:p>
    <w:p w14:paraId="5AB51B78" w14:textId="77777777" w:rsidR="00A67C26" w:rsidRPr="00935EA4" w:rsidRDefault="003D6574" w:rsidP="00AB5B16">
      <w:pPr>
        <w:pStyle w:val="10"/>
        <w:spacing w:before="120" w:after="120"/>
        <w:ind w:left="0" w:firstLine="0"/>
        <w:jc w:val="center"/>
      </w:pPr>
      <w:bookmarkStart w:id="0" w:name="_Toc131174089"/>
      <w:r w:rsidRPr="00935EA4">
        <w:lastRenderedPageBreak/>
        <w:t>Содержание</w:t>
      </w:r>
      <w:bookmarkEnd w:id="0"/>
    </w:p>
    <w:p w14:paraId="70EBA10F" w14:textId="77777777" w:rsidR="00A67C26" w:rsidRPr="00935EA4" w:rsidRDefault="00A67C26">
      <w:pPr>
        <w:jc w:val="center"/>
        <w:sectPr w:rsidR="00A67C26" w:rsidRPr="00935EA4" w:rsidSect="00450B85">
          <w:footerReference w:type="default" r:id="rId10"/>
          <w:pgSz w:w="11910" w:h="16840"/>
          <w:pgMar w:top="1134" w:right="851" w:bottom="851" w:left="1701" w:header="0" w:footer="590" w:gutter="0"/>
          <w:pgNumType w:start="3"/>
          <w:cols w:space="720"/>
        </w:sectPr>
      </w:pPr>
    </w:p>
    <w:sdt>
      <w:sdtPr>
        <w:id w:val="1485892687"/>
        <w:docPartObj>
          <w:docPartGallery w:val="Table of Contents"/>
          <w:docPartUnique/>
        </w:docPartObj>
      </w:sdtPr>
      <w:sdtEndPr>
        <w:rPr>
          <w:b/>
          <w:bCs/>
        </w:rPr>
      </w:sdtEndPr>
      <w:sdtContent>
        <w:p w14:paraId="1A8EADD1" w14:textId="77777777" w:rsidR="006B2E73" w:rsidRPr="00935EA4" w:rsidRDefault="006B2E73" w:rsidP="00AB5B16">
          <w:pPr>
            <w:pStyle w:val="TableParagraph"/>
          </w:pPr>
        </w:p>
        <w:p w14:paraId="3E513FD7" w14:textId="1859F45B" w:rsidR="005266FB" w:rsidRPr="00571624" w:rsidRDefault="006B2E73">
          <w:pPr>
            <w:pStyle w:val="13"/>
            <w:tabs>
              <w:tab w:val="right" w:leader="dot" w:pos="9348"/>
            </w:tabs>
            <w:rPr>
              <w:rFonts w:asciiTheme="minorHAnsi" w:eastAsiaTheme="minorEastAsia" w:hAnsiTheme="minorHAnsi" w:cstheme="minorBidi"/>
              <w:b w:val="0"/>
              <w:bCs w:val="0"/>
              <w:noProof/>
              <w:lang w:bidi="ar-SA"/>
            </w:rPr>
          </w:pPr>
          <w:r w:rsidRPr="00571624">
            <w:rPr>
              <w:b w:val="0"/>
            </w:rPr>
            <w:fldChar w:fldCharType="begin"/>
          </w:r>
          <w:r w:rsidRPr="00571624">
            <w:rPr>
              <w:b w:val="0"/>
            </w:rPr>
            <w:instrText xml:space="preserve"> TOC \o "1-3" \h \z \u </w:instrText>
          </w:r>
          <w:r w:rsidRPr="00571624">
            <w:rPr>
              <w:b w:val="0"/>
            </w:rPr>
            <w:fldChar w:fldCharType="separate"/>
          </w:r>
          <w:hyperlink w:anchor="_Toc131174089" w:history="1">
            <w:r w:rsidR="005266FB" w:rsidRPr="00571624">
              <w:rPr>
                <w:rStyle w:val="af"/>
                <w:b w:val="0"/>
                <w:noProof/>
              </w:rPr>
              <w:t>Содержание</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_Toc131174089 \h </w:instrText>
            </w:r>
            <w:r w:rsidR="005266FB" w:rsidRPr="00571624">
              <w:rPr>
                <w:b w:val="0"/>
                <w:noProof/>
                <w:webHidden/>
              </w:rPr>
            </w:r>
            <w:r w:rsidR="005266FB" w:rsidRPr="00571624">
              <w:rPr>
                <w:b w:val="0"/>
                <w:noProof/>
                <w:webHidden/>
              </w:rPr>
              <w:fldChar w:fldCharType="separate"/>
            </w:r>
            <w:r w:rsidR="00571624" w:rsidRPr="00571624">
              <w:rPr>
                <w:b w:val="0"/>
                <w:noProof/>
                <w:webHidden/>
              </w:rPr>
              <w:t>3</w:t>
            </w:r>
            <w:r w:rsidR="005266FB" w:rsidRPr="00571624">
              <w:rPr>
                <w:b w:val="0"/>
                <w:noProof/>
                <w:webHidden/>
              </w:rPr>
              <w:fldChar w:fldCharType="end"/>
            </w:r>
          </w:hyperlink>
        </w:p>
        <w:p w14:paraId="4E0AEE80" w14:textId="5DECEF8E" w:rsidR="005266FB" w:rsidRPr="00571624" w:rsidRDefault="00BC2702">
          <w:pPr>
            <w:pStyle w:val="13"/>
            <w:tabs>
              <w:tab w:val="right" w:leader="dot" w:pos="9348"/>
            </w:tabs>
            <w:rPr>
              <w:rFonts w:asciiTheme="minorHAnsi" w:eastAsiaTheme="minorEastAsia" w:hAnsiTheme="minorHAnsi" w:cstheme="minorBidi"/>
              <w:b w:val="0"/>
              <w:bCs w:val="0"/>
              <w:noProof/>
              <w:lang w:bidi="ar-SA"/>
            </w:rPr>
          </w:pPr>
          <w:hyperlink w:anchor="_Toc131174090" w:history="1">
            <w:r w:rsidR="005266FB" w:rsidRPr="00571624">
              <w:rPr>
                <w:rStyle w:val="af"/>
                <w:rFonts w:eastAsia="Calibri"/>
                <w:b w:val="0"/>
                <w:noProof/>
                <w:lang w:eastAsia="en-US"/>
              </w:rPr>
              <w:t>Определения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_Toc131174090 \h </w:instrText>
            </w:r>
            <w:r w:rsidR="005266FB" w:rsidRPr="00571624">
              <w:rPr>
                <w:b w:val="0"/>
                <w:noProof/>
                <w:webHidden/>
              </w:rPr>
            </w:r>
            <w:r w:rsidR="005266FB" w:rsidRPr="00571624">
              <w:rPr>
                <w:b w:val="0"/>
                <w:noProof/>
                <w:webHidden/>
              </w:rPr>
              <w:fldChar w:fldCharType="separate"/>
            </w:r>
            <w:r w:rsidR="00571624" w:rsidRPr="00571624">
              <w:rPr>
                <w:b w:val="0"/>
                <w:noProof/>
                <w:webHidden/>
              </w:rPr>
              <w:t>12</w:t>
            </w:r>
            <w:r w:rsidR="005266FB" w:rsidRPr="00571624">
              <w:rPr>
                <w:b w:val="0"/>
                <w:noProof/>
                <w:webHidden/>
              </w:rPr>
              <w:fldChar w:fldCharType="end"/>
            </w:r>
          </w:hyperlink>
        </w:p>
        <w:p w14:paraId="146C84B6" w14:textId="0C2CB2F5" w:rsidR="005266FB" w:rsidRPr="00571624" w:rsidRDefault="00BC2702">
          <w:pPr>
            <w:pStyle w:val="13"/>
            <w:tabs>
              <w:tab w:val="right" w:leader="dot" w:pos="9348"/>
            </w:tabs>
            <w:rPr>
              <w:rFonts w:asciiTheme="minorHAnsi" w:eastAsiaTheme="minorEastAsia" w:hAnsiTheme="minorHAnsi" w:cstheme="minorBidi"/>
              <w:b w:val="0"/>
              <w:bCs w:val="0"/>
              <w:noProof/>
              <w:lang w:bidi="ar-SA"/>
            </w:rPr>
          </w:pPr>
          <w:hyperlink w:anchor="_Toc131174091" w:history="1">
            <w:r w:rsidR="005266FB" w:rsidRPr="00571624">
              <w:rPr>
                <w:rStyle w:val="af"/>
                <w:rFonts w:eastAsia="Calibri"/>
                <w:b w:val="0"/>
                <w:noProof/>
                <w:lang w:eastAsia="en-US"/>
              </w:rPr>
              <w:t>Перечень принятых обозначений</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_Toc131174091 \h </w:instrText>
            </w:r>
            <w:r w:rsidR="005266FB" w:rsidRPr="00571624">
              <w:rPr>
                <w:b w:val="0"/>
                <w:noProof/>
                <w:webHidden/>
              </w:rPr>
            </w:r>
            <w:r w:rsidR="005266FB" w:rsidRPr="00571624">
              <w:rPr>
                <w:b w:val="0"/>
                <w:noProof/>
                <w:webHidden/>
              </w:rPr>
              <w:fldChar w:fldCharType="separate"/>
            </w:r>
            <w:r w:rsidR="00571624" w:rsidRPr="00571624">
              <w:rPr>
                <w:b w:val="0"/>
                <w:noProof/>
                <w:webHidden/>
              </w:rPr>
              <w:t>15</w:t>
            </w:r>
            <w:r w:rsidR="005266FB" w:rsidRPr="00571624">
              <w:rPr>
                <w:b w:val="0"/>
                <w:noProof/>
                <w:webHidden/>
              </w:rPr>
              <w:fldChar w:fldCharType="end"/>
            </w:r>
          </w:hyperlink>
        </w:p>
        <w:p w14:paraId="222BF649" w14:textId="3E21ECE9" w:rsidR="005266FB" w:rsidRPr="00571624" w:rsidRDefault="00BC2702">
          <w:pPr>
            <w:pStyle w:val="13"/>
            <w:tabs>
              <w:tab w:val="right" w:leader="dot" w:pos="9348"/>
            </w:tabs>
            <w:rPr>
              <w:rFonts w:asciiTheme="minorHAnsi" w:eastAsiaTheme="minorEastAsia" w:hAnsiTheme="minorHAnsi" w:cstheme="minorBidi"/>
              <w:b w:val="0"/>
              <w:bCs w:val="0"/>
              <w:noProof/>
              <w:lang w:bidi="ar-SA"/>
            </w:rPr>
          </w:pPr>
          <w:hyperlink w:anchor="_Toc131174092" w:history="1">
            <w:r w:rsidR="005266FB" w:rsidRPr="00571624">
              <w:rPr>
                <w:rStyle w:val="af"/>
                <w:b w:val="0"/>
                <w:noProof/>
              </w:rPr>
              <w:t>Введение</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_Toc131174092 \h </w:instrText>
            </w:r>
            <w:r w:rsidR="005266FB" w:rsidRPr="00571624">
              <w:rPr>
                <w:b w:val="0"/>
                <w:noProof/>
                <w:webHidden/>
              </w:rPr>
            </w:r>
            <w:r w:rsidR="005266FB" w:rsidRPr="00571624">
              <w:rPr>
                <w:b w:val="0"/>
                <w:noProof/>
                <w:webHidden/>
              </w:rPr>
              <w:fldChar w:fldCharType="separate"/>
            </w:r>
            <w:r w:rsidR="00571624" w:rsidRPr="00571624">
              <w:rPr>
                <w:b w:val="0"/>
                <w:noProof/>
                <w:webHidden/>
              </w:rPr>
              <w:t>16</w:t>
            </w:r>
            <w:r w:rsidR="005266FB" w:rsidRPr="00571624">
              <w:rPr>
                <w:b w:val="0"/>
                <w:noProof/>
                <w:webHidden/>
              </w:rPr>
              <w:fldChar w:fldCharType="end"/>
            </w:r>
          </w:hyperlink>
        </w:p>
        <w:p w14:paraId="0B9422E4" w14:textId="2096BB72" w:rsidR="005266FB" w:rsidRPr="00571624" w:rsidRDefault="00BC2702">
          <w:pPr>
            <w:pStyle w:val="13"/>
            <w:tabs>
              <w:tab w:val="left" w:pos="661"/>
              <w:tab w:val="right" w:leader="dot" w:pos="9348"/>
            </w:tabs>
            <w:rPr>
              <w:rFonts w:asciiTheme="minorHAnsi" w:eastAsiaTheme="minorEastAsia" w:hAnsiTheme="minorHAnsi" w:cstheme="minorBidi"/>
              <w:b w:val="0"/>
              <w:bCs w:val="0"/>
              <w:noProof/>
              <w:lang w:bidi="ar-SA"/>
            </w:rPr>
          </w:pPr>
          <w:hyperlink w:anchor="_Toc131174093" w:history="1">
            <w:r w:rsidR="005266FB" w:rsidRPr="00571624">
              <w:rPr>
                <w:rStyle w:val="af"/>
                <w:b w:val="0"/>
                <w:noProof/>
                <w:w w:val="99"/>
              </w:rPr>
              <w:t>1.</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 xml:space="preserve">ГЛАВА 1. СУЩЕСТВУЮЩЕЕ ПОЛОЖЕНИЕ В </w:t>
            </w:r>
            <w:r w:rsidR="005266FB" w:rsidRPr="00571624">
              <w:rPr>
                <w:rStyle w:val="af"/>
                <w:b w:val="0"/>
                <w:noProof/>
                <w:spacing w:val="-3"/>
              </w:rPr>
              <w:t xml:space="preserve">СФЕРЕ </w:t>
            </w:r>
            <w:r w:rsidR="005266FB" w:rsidRPr="00571624">
              <w:rPr>
                <w:rStyle w:val="af"/>
                <w:b w:val="0"/>
                <w:noProof/>
              </w:rPr>
              <w:t>ПРОИЗВОДСТВА, ПЕРЕДАЧИ И ПОТРЕБЛЕНИЯ ТЕПЛОВОЙ ЭНЕРГИИ ДЛЯ ЦЕЛЕЙ</w:t>
            </w:r>
            <w:r w:rsidR="005266FB" w:rsidRPr="00571624">
              <w:rPr>
                <w:rStyle w:val="af"/>
                <w:b w:val="0"/>
                <w:noProof/>
                <w:spacing w:val="-1"/>
              </w:rPr>
              <w:t xml:space="preserve"> </w:t>
            </w:r>
            <w:r w:rsidR="005266FB" w:rsidRPr="00571624">
              <w:rPr>
                <w:rStyle w:val="af"/>
                <w:b w:val="0"/>
                <w:noProof/>
              </w:rPr>
              <w:t>ТЕПЛОСНАБЖЕНИЯ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_Toc131174093 \h </w:instrText>
            </w:r>
            <w:r w:rsidR="005266FB" w:rsidRPr="00571624">
              <w:rPr>
                <w:b w:val="0"/>
                <w:noProof/>
                <w:webHidden/>
              </w:rPr>
            </w:r>
            <w:r w:rsidR="005266FB" w:rsidRPr="00571624">
              <w:rPr>
                <w:b w:val="0"/>
                <w:noProof/>
                <w:webHidden/>
              </w:rPr>
              <w:fldChar w:fldCharType="separate"/>
            </w:r>
            <w:r w:rsidR="00571624" w:rsidRPr="00571624">
              <w:rPr>
                <w:b w:val="0"/>
                <w:noProof/>
                <w:webHidden/>
              </w:rPr>
              <w:t>18</w:t>
            </w:r>
            <w:r w:rsidR="005266FB" w:rsidRPr="00571624">
              <w:rPr>
                <w:b w:val="0"/>
                <w:noProof/>
                <w:webHidden/>
              </w:rPr>
              <w:fldChar w:fldCharType="end"/>
            </w:r>
          </w:hyperlink>
        </w:p>
        <w:p w14:paraId="4D0B4C89" w14:textId="72FFADD7"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094" w:history="1">
            <w:r w:rsidR="005266FB" w:rsidRPr="00571624">
              <w:rPr>
                <w:rStyle w:val="af"/>
                <w:noProof/>
                <w:w w:val="99"/>
              </w:rPr>
              <w:t>1.1.</w:t>
            </w:r>
            <w:r w:rsidR="005266FB" w:rsidRPr="00571624">
              <w:rPr>
                <w:rFonts w:asciiTheme="minorHAnsi" w:eastAsiaTheme="minorEastAsia" w:hAnsiTheme="minorHAnsi" w:cstheme="minorBidi"/>
                <w:noProof/>
                <w:lang w:bidi="ar-SA"/>
              </w:rPr>
              <w:tab/>
            </w:r>
            <w:r w:rsidR="005266FB" w:rsidRPr="00571624">
              <w:rPr>
                <w:rStyle w:val="af"/>
                <w:noProof/>
              </w:rPr>
              <w:t>Функциональная структура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_Toc131174094 \h </w:instrText>
            </w:r>
            <w:r w:rsidR="005266FB" w:rsidRPr="00571624">
              <w:rPr>
                <w:noProof/>
                <w:webHidden/>
              </w:rPr>
            </w:r>
            <w:r w:rsidR="005266FB" w:rsidRPr="00571624">
              <w:rPr>
                <w:noProof/>
                <w:webHidden/>
              </w:rPr>
              <w:fldChar w:fldCharType="separate"/>
            </w:r>
            <w:r w:rsidR="00571624" w:rsidRPr="00571624">
              <w:rPr>
                <w:noProof/>
                <w:webHidden/>
              </w:rPr>
              <w:t>18</w:t>
            </w:r>
            <w:r w:rsidR="005266FB" w:rsidRPr="00571624">
              <w:rPr>
                <w:noProof/>
                <w:webHidden/>
              </w:rPr>
              <w:fldChar w:fldCharType="end"/>
            </w:r>
          </w:hyperlink>
        </w:p>
        <w:p w14:paraId="4583F717" w14:textId="18AA508A"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095" w:history="1">
            <w:r w:rsidR="005266FB" w:rsidRPr="00571624">
              <w:rPr>
                <w:rStyle w:val="af"/>
                <w:noProof/>
              </w:rPr>
              <w:t>1.1.1.</w:t>
            </w:r>
            <w:r w:rsidR="005266FB" w:rsidRPr="00571624">
              <w:rPr>
                <w:rFonts w:asciiTheme="minorHAnsi" w:eastAsiaTheme="minorEastAsia" w:hAnsiTheme="minorHAnsi" w:cstheme="minorBidi"/>
                <w:noProof/>
                <w:lang w:bidi="ar-SA"/>
              </w:rPr>
              <w:tab/>
            </w:r>
            <w:r w:rsidR="005266FB" w:rsidRPr="00571624">
              <w:rPr>
                <w:rStyle w:val="af"/>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_Toc131174095 \h </w:instrText>
            </w:r>
            <w:r w:rsidR="005266FB" w:rsidRPr="00571624">
              <w:rPr>
                <w:noProof/>
                <w:webHidden/>
              </w:rPr>
            </w:r>
            <w:r w:rsidR="005266FB" w:rsidRPr="00571624">
              <w:rPr>
                <w:noProof/>
                <w:webHidden/>
              </w:rPr>
              <w:fldChar w:fldCharType="separate"/>
            </w:r>
            <w:r w:rsidR="00571624" w:rsidRPr="00571624">
              <w:rPr>
                <w:noProof/>
                <w:webHidden/>
              </w:rPr>
              <w:t>18</w:t>
            </w:r>
            <w:r w:rsidR="005266FB" w:rsidRPr="00571624">
              <w:rPr>
                <w:noProof/>
                <w:webHidden/>
              </w:rPr>
              <w:fldChar w:fldCharType="end"/>
            </w:r>
          </w:hyperlink>
        </w:p>
        <w:p w14:paraId="72AB0698" w14:textId="77AD9F84"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096" w:history="1">
            <w:r w:rsidR="005266FB" w:rsidRPr="00571624">
              <w:rPr>
                <w:rStyle w:val="af"/>
                <w:noProof/>
              </w:rPr>
              <w:t>1.1.2.</w:t>
            </w:r>
            <w:r w:rsidR="005266FB" w:rsidRPr="00571624">
              <w:rPr>
                <w:rFonts w:asciiTheme="minorHAnsi" w:eastAsiaTheme="minorEastAsia" w:hAnsiTheme="minorHAnsi" w:cstheme="minorBidi"/>
                <w:noProof/>
                <w:lang w:bidi="ar-SA"/>
              </w:rPr>
              <w:tab/>
            </w:r>
            <w:r w:rsidR="005266FB" w:rsidRPr="00571624">
              <w:rPr>
                <w:rStyle w:val="af"/>
                <w:noProof/>
              </w:rPr>
              <w:t>Зоны действия производственных котельных</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_Toc131174096 \h </w:instrText>
            </w:r>
            <w:r w:rsidR="005266FB" w:rsidRPr="00571624">
              <w:rPr>
                <w:noProof/>
                <w:webHidden/>
              </w:rPr>
            </w:r>
            <w:r w:rsidR="005266FB" w:rsidRPr="00571624">
              <w:rPr>
                <w:noProof/>
                <w:webHidden/>
              </w:rPr>
              <w:fldChar w:fldCharType="separate"/>
            </w:r>
            <w:r w:rsidR="00571624" w:rsidRPr="00571624">
              <w:rPr>
                <w:noProof/>
                <w:webHidden/>
              </w:rPr>
              <w:t>20</w:t>
            </w:r>
            <w:r w:rsidR="005266FB" w:rsidRPr="00571624">
              <w:rPr>
                <w:noProof/>
                <w:webHidden/>
              </w:rPr>
              <w:fldChar w:fldCharType="end"/>
            </w:r>
          </w:hyperlink>
        </w:p>
        <w:p w14:paraId="2628DBDF" w14:textId="5A25B1C2"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097" w:history="1">
            <w:r w:rsidR="005266FB" w:rsidRPr="00571624">
              <w:rPr>
                <w:rStyle w:val="af"/>
                <w:noProof/>
              </w:rPr>
              <w:t>1.1.3.</w:t>
            </w:r>
            <w:r w:rsidR="005266FB" w:rsidRPr="00571624">
              <w:rPr>
                <w:rFonts w:asciiTheme="minorHAnsi" w:eastAsiaTheme="minorEastAsia" w:hAnsiTheme="minorHAnsi" w:cstheme="minorBidi"/>
                <w:noProof/>
                <w:lang w:bidi="ar-SA"/>
              </w:rPr>
              <w:tab/>
            </w:r>
            <w:r w:rsidR="005266FB" w:rsidRPr="00571624">
              <w:rPr>
                <w:rStyle w:val="af"/>
                <w:noProof/>
              </w:rPr>
              <w:t>Зоны действия индивидуального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_Toc131174097 \h </w:instrText>
            </w:r>
            <w:r w:rsidR="005266FB" w:rsidRPr="00571624">
              <w:rPr>
                <w:noProof/>
                <w:webHidden/>
              </w:rPr>
            </w:r>
            <w:r w:rsidR="005266FB" w:rsidRPr="00571624">
              <w:rPr>
                <w:noProof/>
                <w:webHidden/>
              </w:rPr>
              <w:fldChar w:fldCharType="separate"/>
            </w:r>
            <w:r w:rsidR="00571624" w:rsidRPr="00571624">
              <w:rPr>
                <w:noProof/>
                <w:webHidden/>
              </w:rPr>
              <w:t>20</w:t>
            </w:r>
            <w:r w:rsidR="005266FB" w:rsidRPr="00571624">
              <w:rPr>
                <w:noProof/>
                <w:webHidden/>
              </w:rPr>
              <w:fldChar w:fldCharType="end"/>
            </w:r>
          </w:hyperlink>
        </w:p>
        <w:p w14:paraId="0887CE29" w14:textId="4B6DC32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098" w:history="1">
            <w:r w:rsidR="005266FB" w:rsidRPr="00571624">
              <w:rPr>
                <w:rStyle w:val="af"/>
                <w:noProof/>
                <w:w w:val="99"/>
              </w:rPr>
              <w:t>1.2.</w:t>
            </w:r>
            <w:r w:rsidR="005266FB" w:rsidRPr="00571624">
              <w:rPr>
                <w:rFonts w:asciiTheme="minorHAnsi" w:eastAsiaTheme="minorEastAsia" w:hAnsiTheme="minorHAnsi" w:cstheme="minorBidi"/>
                <w:noProof/>
                <w:lang w:bidi="ar-SA"/>
              </w:rPr>
              <w:tab/>
            </w:r>
            <w:r w:rsidR="005266FB" w:rsidRPr="00571624">
              <w:rPr>
                <w:rStyle w:val="af"/>
                <w:noProof/>
              </w:rPr>
              <w:t>Источники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_Toc131174098 \h </w:instrText>
            </w:r>
            <w:r w:rsidR="005266FB" w:rsidRPr="00571624">
              <w:rPr>
                <w:noProof/>
                <w:webHidden/>
              </w:rPr>
            </w:r>
            <w:r w:rsidR="005266FB" w:rsidRPr="00571624">
              <w:rPr>
                <w:noProof/>
                <w:webHidden/>
              </w:rPr>
              <w:fldChar w:fldCharType="separate"/>
            </w:r>
            <w:r w:rsidR="00571624" w:rsidRPr="00571624">
              <w:rPr>
                <w:noProof/>
                <w:webHidden/>
              </w:rPr>
              <w:t>21</w:t>
            </w:r>
            <w:r w:rsidR="005266FB" w:rsidRPr="00571624">
              <w:rPr>
                <w:noProof/>
                <w:webHidden/>
              </w:rPr>
              <w:fldChar w:fldCharType="end"/>
            </w:r>
          </w:hyperlink>
        </w:p>
        <w:p w14:paraId="5CFCADB2" w14:textId="1320D79B"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099" w:history="1">
            <w:r w:rsidR="005266FB" w:rsidRPr="00571624">
              <w:rPr>
                <w:rStyle w:val="af"/>
                <w:noProof/>
              </w:rPr>
              <w:t>1.2.1.</w:t>
            </w:r>
            <w:r w:rsidR="005266FB" w:rsidRPr="00571624">
              <w:rPr>
                <w:rFonts w:asciiTheme="minorHAnsi" w:eastAsiaTheme="minorEastAsia" w:hAnsiTheme="minorHAnsi" w:cstheme="minorBidi"/>
                <w:noProof/>
                <w:lang w:bidi="ar-SA"/>
              </w:rPr>
              <w:tab/>
            </w:r>
            <w:r w:rsidR="005266FB" w:rsidRPr="00571624">
              <w:rPr>
                <w:rStyle w:val="af"/>
                <w:noProof/>
              </w:rPr>
              <w:t>Котельная №50 пос. Пудость</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_Toc131174099 \h </w:instrText>
            </w:r>
            <w:r w:rsidR="005266FB" w:rsidRPr="00571624">
              <w:rPr>
                <w:noProof/>
                <w:webHidden/>
              </w:rPr>
            </w:r>
            <w:r w:rsidR="005266FB" w:rsidRPr="00571624">
              <w:rPr>
                <w:noProof/>
                <w:webHidden/>
              </w:rPr>
              <w:fldChar w:fldCharType="separate"/>
            </w:r>
            <w:r w:rsidR="00571624" w:rsidRPr="00571624">
              <w:rPr>
                <w:noProof/>
                <w:webHidden/>
              </w:rPr>
              <w:t>21</w:t>
            </w:r>
            <w:r w:rsidR="005266FB" w:rsidRPr="00571624">
              <w:rPr>
                <w:noProof/>
                <w:webHidden/>
              </w:rPr>
              <w:fldChar w:fldCharType="end"/>
            </w:r>
          </w:hyperlink>
        </w:p>
        <w:p w14:paraId="64A06558" w14:textId="652D91F9"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00" w:history="1">
            <w:r w:rsidR="005266FB" w:rsidRPr="00571624">
              <w:rPr>
                <w:rStyle w:val="af"/>
                <w:noProof/>
              </w:rPr>
              <w:t>1.2.2.</w:t>
            </w:r>
            <w:r w:rsidR="005266FB" w:rsidRPr="00571624">
              <w:rPr>
                <w:rFonts w:asciiTheme="minorHAnsi" w:eastAsiaTheme="minorEastAsia" w:hAnsiTheme="minorHAnsi" w:cstheme="minorBidi"/>
                <w:noProof/>
                <w:lang w:bidi="ar-SA"/>
              </w:rPr>
              <w:tab/>
            </w:r>
            <w:r w:rsidR="005266FB" w:rsidRPr="00571624">
              <w:rPr>
                <w:rStyle w:val="af"/>
                <w:noProof/>
              </w:rPr>
              <w:t>Котельная №51 п. Терволово</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_Toc131174100 \h </w:instrText>
            </w:r>
            <w:r w:rsidR="005266FB" w:rsidRPr="00571624">
              <w:rPr>
                <w:noProof/>
                <w:webHidden/>
              </w:rPr>
            </w:r>
            <w:r w:rsidR="005266FB" w:rsidRPr="00571624">
              <w:rPr>
                <w:noProof/>
                <w:webHidden/>
              </w:rPr>
              <w:fldChar w:fldCharType="separate"/>
            </w:r>
            <w:r w:rsidR="00571624" w:rsidRPr="00571624">
              <w:rPr>
                <w:noProof/>
                <w:webHidden/>
              </w:rPr>
              <w:t>27</w:t>
            </w:r>
            <w:r w:rsidR="005266FB" w:rsidRPr="00571624">
              <w:rPr>
                <w:noProof/>
                <w:webHidden/>
              </w:rPr>
              <w:fldChar w:fldCharType="end"/>
            </w:r>
          </w:hyperlink>
        </w:p>
        <w:p w14:paraId="785CDF72" w14:textId="4C8502AC"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01" w:history="1">
            <w:r w:rsidR="005266FB" w:rsidRPr="00571624">
              <w:rPr>
                <w:rStyle w:val="af"/>
                <w:noProof/>
              </w:rPr>
              <w:t>1.2.3.</w:t>
            </w:r>
            <w:r w:rsidR="005266FB" w:rsidRPr="00571624">
              <w:rPr>
                <w:rFonts w:asciiTheme="minorHAnsi" w:eastAsiaTheme="minorEastAsia" w:hAnsiTheme="minorHAnsi" w:cstheme="minorBidi"/>
                <w:noProof/>
                <w:lang w:bidi="ar-SA"/>
              </w:rPr>
              <w:tab/>
            </w:r>
            <w:r w:rsidR="005266FB" w:rsidRPr="00571624">
              <w:rPr>
                <w:rStyle w:val="af"/>
                <w:noProof/>
              </w:rPr>
              <w:t>Котельная №31 дер. Большое Рейзино</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_Toc131174101 \h </w:instrText>
            </w:r>
            <w:r w:rsidR="005266FB" w:rsidRPr="00571624">
              <w:rPr>
                <w:noProof/>
                <w:webHidden/>
              </w:rPr>
            </w:r>
            <w:r w:rsidR="005266FB" w:rsidRPr="00571624">
              <w:rPr>
                <w:noProof/>
                <w:webHidden/>
              </w:rPr>
              <w:fldChar w:fldCharType="separate"/>
            </w:r>
            <w:r w:rsidR="00571624" w:rsidRPr="00571624">
              <w:rPr>
                <w:noProof/>
                <w:webHidden/>
              </w:rPr>
              <w:t>35</w:t>
            </w:r>
            <w:r w:rsidR="005266FB" w:rsidRPr="00571624">
              <w:rPr>
                <w:noProof/>
                <w:webHidden/>
              </w:rPr>
              <w:fldChar w:fldCharType="end"/>
            </w:r>
          </w:hyperlink>
        </w:p>
        <w:p w14:paraId="1DF509A2" w14:textId="6CFA2D9D"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02" w:history="1">
            <w:r w:rsidR="005266FB" w:rsidRPr="00571624">
              <w:rPr>
                <w:rStyle w:val="af"/>
                <w:noProof/>
              </w:rPr>
              <w:t>1.2.4.</w:t>
            </w:r>
            <w:r w:rsidR="005266FB" w:rsidRPr="00571624">
              <w:rPr>
                <w:rFonts w:asciiTheme="minorHAnsi" w:eastAsiaTheme="minorEastAsia" w:hAnsiTheme="minorHAnsi" w:cstheme="minorBidi"/>
                <w:noProof/>
                <w:lang w:bidi="ar-SA"/>
              </w:rPr>
              <w:tab/>
            </w:r>
            <w:r w:rsidR="005266FB" w:rsidRPr="00571624">
              <w:rPr>
                <w:rStyle w:val="af"/>
                <w:noProof/>
              </w:rPr>
              <w:t>Котельная №38 дер. Ивановка</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_Toc131174102 \h </w:instrText>
            </w:r>
            <w:r w:rsidR="005266FB" w:rsidRPr="00571624">
              <w:rPr>
                <w:noProof/>
                <w:webHidden/>
              </w:rPr>
            </w:r>
            <w:r w:rsidR="005266FB" w:rsidRPr="00571624">
              <w:rPr>
                <w:noProof/>
                <w:webHidden/>
              </w:rPr>
              <w:fldChar w:fldCharType="separate"/>
            </w:r>
            <w:r w:rsidR="00571624" w:rsidRPr="00571624">
              <w:rPr>
                <w:noProof/>
                <w:webHidden/>
              </w:rPr>
              <w:t>41</w:t>
            </w:r>
            <w:r w:rsidR="005266FB" w:rsidRPr="00571624">
              <w:rPr>
                <w:noProof/>
                <w:webHidden/>
              </w:rPr>
              <w:fldChar w:fldCharType="end"/>
            </w:r>
          </w:hyperlink>
        </w:p>
        <w:p w14:paraId="5C7F5102" w14:textId="54822D41"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03" w:history="1">
            <w:r w:rsidR="005266FB" w:rsidRPr="00571624">
              <w:rPr>
                <w:rStyle w:val="af"/>
                <w:noProof/>
              </w:rPr>
              <w:t>1.2.5.</w:t>
            </w:r>
            <w:r w:rsidR="005266FB" w:rsidRPr="00571624">
              <w:rPr>
                <w:rFonts w:asciiTheme="minorHAnsi" w:eastAsiaTheme="minorEastAsia" w:hAnsiTheme="minorHAnsi" w:cstheme="minorBidi"/>
                <w:noProof/>
                <w:lang w:bidi="ar-SA"/>
              </w:rPr>
              <w:tab/>
            </w:r>
            <w:r w:rsidR="005266FB" w:rsidRPr="00571624">
              <w:rPr>
                <w:rStyle w:val="af"/>
                <w:noProof/>
              </w:rPr>
              <w:t>Котельная №55 пос. Мыза Ивановка</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_Toc131174103 \h </w:instrText>
            </w:r>
            <w:r w:rsidR="005266FB" w:rsidRPr="00571624">
              <w:rPr>
                <w:noProof/>
                <w:webHidden/>
              </w:rPr>
            </w:r>
            <w:r w:rsidR="005266FB" w:rsidRPr="00571624">
              <w:rPr>
                <w:noProof/>
                <w:webHidden/>
              </w:rPr>
              <w:fldChar w:fldCharType="separate"/>
            </w:r>
            <w:r w:rsidR="00571624" w:rsidRPr="00571624">
              <w:rPr>
                <w:noProof/>
                <w:webHidden/>
              </w:rPr>
              <w:t>47</w:t>
            </w:r>
            <w:r w:rsidR="005266FB" w:rsidRPr="00571624">
              <w:rPr>
                <w:noProof/>
                <w:webHidden/>
              </w:rPr>
              <w:fldChar w:fldCharType="end"/>
            </w:r>
          </w:hyperlink>
        </w:p>
        <w:p w14:paraId="1B53ACAB" w14:textId="744ABD0D"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04" w:history="1">
            <w:r w:rsidR="005266FB" w:rsidRPr="00571624">
              <w:rPr>
                <w:rStyle w:val="af"/>
                <w:noProof/>
              </w:rPr>
              <w:t>1.2.6.</w:t>
            </w:r>
            <w:r w:rsidR="005266FB" w:rsidRPr="00571624">
              <w:rPr>
                <w:rFonts w:asciiTheme="minorHAnsi" w:eastAsiaTheme="minorEastAsia" w:hAnsiTheme="minorHAnsi" w:cstheme="minorBidi"/>
                <w:noProof/>
                <w:lang w:bidi="ar-SA"/>
              </w:rPr>
              <w:tab/>
            </w:r>
            <w:r w:rsidR="005266FB" w:rsidRPr="00571624">
              <w:rPr>
                <w:rStyle w:val="af"/>
                <w:noProof/>
              </w:rPr>
              <w:t>Котельная №59 пос. Терволово</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_Toc131174104 \h </w:instrText>
            </w:r>
            <w:r w:rsidR="005266FB" w:rsidRPr="00571624">
              <w:rPr>
                <w:noProof/>
                <w:webHidden/>
              </w:rPr>
            </w:r>
            <w:r w:rsidR="005266FB" w:rsidRPr="00571624">
              <w:rPr>
                <w:noProof/>
                <w:webHidden/>
              </w:rPr>
              <w:fldChar w:fldCharType="separate"/>
            </w:r>
            <w:r w:rsidR="00571624" w:rsidRPr="00571624">
              <w:rPr>
                <w:noProof/>
                <w:webHidden/>
              </w:rPr>
              <w:t>53</w:t>
            </w:r>
            <w:r w:rsidR="005266FB" w:rsidRPr="00571624">
              <w:rPr>
                <w:noProof/>
                <w:webHidden/>
              </w:rPr>
              <w:fldChar w:fldCharType="end"/>
            </w:r>
          </w:hyperlink>
        </w:p>
        <w:p w14:paraId="7413E805" w14:textId="65E7CB32"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05" w:history="1">
            <w:r w:rsidR="005266FB" w:rsidRPr="00571624">
              <w:rPr>
                <w:rStyle w:val="af"/>
                <w:noProof/>
                <w:w w:val="99"/>
              </w:rPr>
              <w:t>1.3.</w:t>
            </w:r>
            <w:r w:rsidR="005266FB" w:rsidRPr="00571624">
              <w:rPr>
                <w:rFonts w:asciiTheme="minorHAnsi" w:eastAsiaTheme="minorEastAsia" w:hAnsiTheme="minorHAnsi" w:cstheme="minorBidi"/>
                <w:noProof/>
                <w:lang w:bidi="ar-SA"/>
              </w:rPr>
              <w:tab/>
            </w:r>
            <w:r w:rsidR="005266FB" w:rsidRPr="00571624">
              <w:rPr>
                <w:rStyle w:val="af"/>
                <w:noProof/>
              </w:rPr>
              <w:t>Тепловые сети, сооружения на них и тепловые пункты</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_Toc131174105 \h </w:instrText>
            </w:r>
            <w:r w:rsidR="005266FB" w:rsidRPr="00571624">
              <w:rPr>
                <w:noProof/>
                <w:webHidden/>
              </w:rPr>
            </w:r>
            <w:r w:rsidR="005266FB" w:rsidRPr="00571624">
              <w:rPr>
                <w:noProof/>
                <w:webHidden/>
              </w:rPr>
              <w:fldChar w:fldCharType="separate"/>
            </w:r>
            <w:r w:rsidR="00571624" w:rsidRPr="00571624">
              <w:rPr>
                <w:noProof/>
                <w:webHidden/>
              </w:rPr>
              <w:t>58</w:t>
            </w:r>
            <w:r w:rsidR="005266FB" w:rsidRPr="00571624">
              <w:rPr>
                <w:noProof/>
                <w:webHidden/>
              </w:rPr>
              <w:fldChar w:fldCharType="end"/>
            </w:r>
          </w:hyperlink>
        </w:p>
        <w:p w14:paraId="3AB90818" w14:textId="7178AE95"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06" w:history="1">
            <w:r w:rsidR="005266FB" w:rsidRPr="00571624">
              <w:rPr>
                <w:rStyle w:val="af"/>
                <w:noProof/>
              </w:rPr>
              <w:t>1.3.1.</w:t>
            </w:r>
            <w:r w:rsidR="005266FB" w:rsidRPr="00571624">
              <w:rPr>
                <w:rFonts w:asciiTheme="minorHAnsi" w:eastAsiaTheme="minorEastAsia" w:hAnsiTheme="minorHAnsi" w:cstheme="minorBidi"/>
                <w:noProof/>
                <w:lang w:bidi="ar-SA"/>
              </w:rPr>
              <w:tab/>
            </w:r>
            <w:r w:rsidR="005266FB" w:rsidRPr="00571624">
              <w:rPr>
                <w:rStyle w:val="af"/>
                <w:noProof/>
              </w:rPr>
              <w:t>Описание структуры тепловых сетей от каждого источника тепловой энергии</w:t>
            </w:r>
            <w:r w:rsidR="005266FB" w:rsidRPr="00571624">
              <w:rPr>
                <w:noProof/>
                <w:webHidden/>
              </w:rPr>
              <w:tab/>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_Toc131174106 \h </w:instrText>
            </w:r>
            <w:r w:rsidR="005266FB" w:rsidRPr="00571624">
              <w:rPr>
                <w:noProof/>
                <w:webHidden/>
              </w:rPr>
            </w:r>
            <w:r w:rsidR="005266FB" w:rsidRPr="00571624">
              <w:rPr>
                <w:noProof/>
                <w:webHidden/>
              </w:rPr>
              <w:fldChar w:fldCharType="separate"/>
            </w:r>
            <w:r w:rsidR="00571624" w:rsidRPr="00571624">
              <w:rPr>
                <w:noProof/>
                <w:webHidden/>
              </w:rPr>
              <w:t>58</w:t>
            </w:r>
            <w:r w:rsidR="005266FB" w:rsidRPr="00571624">
              <w:rPr>
                <w:noProof/>
                <w:webHidden/>
              </w:rPr>
              <w:fldChar w:fldCharType="end"/>
            </w:r>
          </w:hyperlink>
        </w:p>
        <w:p w14:paraId="6778595B" w14:textId="2A3D8E0A"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07" w:history="1">
            <w:r w:rsidR="005266FB" w:rsidRPr="00571624">
              <w:rPr>
                <w:rStyle w:val="af"/>
                <w:noProof/>
              </w:rPr>
              <w:t>1.3.2.</w:t>
            </w:r>
            <w:r w:rsidR="005266FB" w:rsidRPr="00571624">
              <w:rPr>
                <w:rFonts w:asciiTheme="minorHAnsi" w:eastAsiaTheme="minorEastAsia" w:hAnsiTheme="minorHAnsi" w:cstheme="minorBidi"/>
                <w:noProof/>
                <w:lang w:bidi="ar-SA"/>
              </w:rPr>
              <w:tab/>
            </w:r>
            <w:r w:rsidR="005266FB" w:rsidRPr="00571624">
              <w:rPr>
                <w:rStyle w:val="af"/>
                <w:noProof/>
              </w:rPr>
              <w:t>Карты (схемы) тепловых сетей в зонах действия источников тепловой энергии</w:t>
            </w:r>
            <w:r w:rsidR="005266FB" w:rsidRPr="00571624">
              <w:rPr>
                <w:noProof/>
                <w:webHidden/>
              </w:rPr>
              <w:tab/>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_Toc131174107 \h </w:instrText>
            </w:r>
            <w:r w:rsidR="005266FB" w:rsidRPr="00571624">
              <w:rPr>
                <w:noProof/>
                <w:webHidden/>
              </w:rPr>
            </w:r>
            <w:r w:rsidR="005266FB" w:rsidRPr="00571624">
              <w:rPr>
                <w:noProof/>
                <w:webHidden/>
              </w:rPr>
              <w:fldChar w:fldCharType="separate"/>
            </w:r>
            <w:r w:rsidR="00571624" w:rsidRPr="00571624">
              <w:rPr>
                <w:noProof/>
                <w:webHidden/>
              </w:rPr>
              <w:t>59</w:t>
            </w:r>
            <w:r w:rsidR="005266FB" w:rsidRPr="00571624">
              <w:rPr>
                <w:noProof/>
                <w:webHidden/>
              </w:rPr>
              <w:fldChar w:fldCharType="end"/>
            </w:r>
          </w:hyperlink>
        </w:p>
        <w:p w14:paraId="0F08F3B2" w14:textId="1FE56CA5"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08" w:history="1">
            <w:r w:rsidR="005266FB" w:rsidRPr="00571624">
              <w:rPr>
                <w:rStyle w:val="af"/>
                <w:noProof/>
              </w:rPr>
              <w:t>1.3.3.</w:t>
            </w:r>
            <w:r w:rsidR="005266FB" w:rsidRPr="00571624">
              <w:rPr>
                <w:rFonts w:asciiTheme="minorHAnsi" w:eastAsiaTheme="minorEastAsia" w:hAnsiTheme="minorHAnsi" w:cstheme="minorBidi"/>
                <w:noProof/>
                <w:lang w:bidi="ar-SA"/>
              </w:rPr>
              <w:tab/>
            </w:r>
            <w:r w:rsidR="005266FB" w:rsidRPr="00571624">
              <w:rPr>
                <w:rStyle w:val="af"/>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_Toc131174108 \h </w:instrText>
            </w:r>
            <w:r w:rsidR="005266FB" w:rsidRPr="00571624">
              <w:rPr>
                <w:noProof/>
                <w:webHidden/>
              </w:rPr>
            </w:r>
            <w:r w:rsidR="005266FB" w:rsidRPr="00571624">
              <w:rPr>
                <w:noProof/>
                <w:webHidden/>
              </w:rPr>
              <w:fldChar w:fldCharType="separate"/>
            </w:r>
            <w:r w:rsidR="00571624" w:rsidRPr="00571624">
              <w:rPr>
                <w:noProof/>
                <w:webHidden/>
              </w:rPr>
              <w:t>68</w:t>
            </w:r>
            <w:r w:rsidR="005266FB" w:rsidRPr="00571624">
              <w:rPr>
                <w:noProof/>
                <w:webHidden/>
              </w:rPr>
              <w:fldChar w:fldCharType="end"/>
            </w:r>
          </w:hyperlink>
        </w:p>
        <w:p w14:paraId="65799BE6" w14:textId="43D1F3C0"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09" w:history="1">
            <w:r w:rsidR="005266FB" w:rsidRPr="00571624">
              <w:rPr>
                <w:rStyle w:val="af"/>
                <w:noProof/>
              </w:rPr>
              <w:t>1.3.4.</w:t>
            </w:r>
            <w:r w:rsidR="005266FB" w:rsidRPr="00571624">
              <w:rPr>
                <w:rFonts w:asciiTheme="minorHAnsi" w:eastAsiaTheme="minorEastAsia" w:hAnsiTheme="minorHAnsi" w:cstheme="minorBidi"/>
                <w:noProof/>
                <w:lang w:bidi="ar-SA"/>
              </w:rPr>
              <w:tab/>
            </w:r>
            <w:r w:rsidR="005266FB" w:rsidRPr="00571624">
              <w:rPr>
                <w:rStyle w:val="af"/>
                <w:noProof/>
              </w:rPr>
              <w:t>Описание типов и количества секционирующей и регулирующей арматуры на тепловых сетях</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_Toc131174109 \h </w:instrText>
            </w:r>
            <w:r w:rsidR="005266FB" w:rsidRPr="00571624">
              <w:rPr>
                <w:noProof/>
                <w:webHidden/>
              </w:rPr>
            </w:r>
            <w:r w:rsidR="005266FB" w:rsidRPr="00571624">
              <w:rPr>
                <w:noProof/>
                <w:webHidden/>
              </w:rPr>
              <w:fldChar w:fldCharType="separate"/>
            </w:r>
            <w:r w:rsidR="00571624" w:rsidRPr="00571624">
              <w:rPr>
                <w:noProof/>
                <w:webHidden/>
              </w:rPr>
              <w:t>87</w:t>
            </w:r>
            <w:r w:rsidR="005266FB" w:rsidRPr="00571624">
              <w:rPr>
                <w:noProof/>
                <w:webHidden/>
              </w:rPr>
              <w:fldChar w:fldCharType="end"/>
            </w:r>
          </w:hyperlink>
        </w:p>
        <w:p w14:paraId="055EB527" w14:textId="24261DB1"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0" w:history="1">
            <w:r w:rsidR="005266FB" w:rsidRPr="00571624">
              <w:rPr>
                <w:rStyle w:val="af"/>
                <w:noProof/>
              </w:rPr>
              <w:t>1.3.5.</w:t>
            </w:r>
            <w:r w:rsidR="005266FB" w:rsidRPr="00571624">
              <w:rPr>
                <w:rFonts w:asciiTheme="minorHAnsi" w:eastAsiaTheme="minorEastAsia" w:hAnsiTheme="minorHAnsi" w:cstheme="minorBidi"/>
                <w:noProof/>
                <w:lang w:bidi="ar-SA"/>
              </w:rPr>
              <w:tab/>
            </w:r>
            <w:r w:rsidR="005266FB" w:rsidRPr="00571624">
              <w:rPr>
                <w:rStyle w:val="af"/>
                <w:noProof/>
              </w:rPr>
              <w:t>Описание типов и строительных особенностей тепловых камер и павильонов</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_Toc131174110 \h </w:instrText>
            </w:r>
            <w:r w:rsidR="005266FB" w:rsidRPr="00571624">
              <w:rPr>
                <w:noProof/>
                <w:webHidden/>
              </w:rPr>
            </w:r>
            <w:r w:rsidR="005266FB" w:rsidRPr="00571624">
              <w:rPr>
                <w:noProof/>
                <w:webHidden/>
              </w:rPr>
              <w:fldChar w:fldCharType="separate"/>
            </w:r>
            <w:r w:rsidR="00571624" w:rsidRPr="00571624">
              <w:rPr>
                <w:noProof/>
                <w:webHidden/>
              </w:rPr>
              <w:t>87</w:t>
            </w:r>
            <w:r w:rsidR="005266FB" w:rsidRPr="00571624">
              <w:rPr>
                <w:noProof/>
                <w:webHidden/>
              </w:rPr>
              <w:fldChar w:fldCharType="end"/>
            </w:r>
          </w:hyperlink>
        </w:p>
        <w:p w14:paraId="1D58508B" w14:textId="2AC0AF57"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1" w:history="1">
            <w:r w:rsidR="005266FB" w:rsidRPr="00571624">
              <w:rPr>
                <w:rStyle w:val="af"/>
                <w:noProof/>
              </w:rPr>
              <w:t>1.3.6.</w:t>
            </w:r>
            <w:r w:rsidR="005266FB" w:rsidRPr="00571624">
              <w:rPr>
                <w:rFonts w:asciiTheme="minorHAnsi" w:eastAsiaTheme="minorEastAsia" w:hAnsiTheme="minorHAnsi" w:cstheme="minorBidi"/>
                <w:noProof/>
                <w:lang w:bidi="ar-SA"/>
              </w:rPr>
              <w:tab/>
            </w:r>
            <w:r w:rsidR="005266FB" w:rsidRPr="00571624">
              <w:rPr>
                <w:rStyle w:val="af"/>
                <w:noProof/>
              </w:rPr>
              <w:t>Описание графиков регулирования отпуска тепла в тепловые сети с анализом их обоснованности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_Toc131174111 \h </w:instrText>
            </w:r>
            <w:r w:rsidR="005266FB" w:rsidRPr="00571624">
              <w:rPr>
                <w:noProof/>
                <w:webHidden/>
              </w:rPr>
            </w:r>
            <w:r w:rsidR="005266FB" w:rsidRPr="00571624">
              <w:rPr>
                <w:noProof/>
                <w:webHidden/>
              </w:rPr>
              <w:fldChar w:fldCharType="separate"/>
            </w:r>
            <w:r w:rsidR="00571624" w:rsidRPr="00571624">
              <w:rPr>
                <w:noProof/>
                <w:webHidden/>
              </w:rPr>
              <w:t>87</w:t>
            </w:r>
            <w:r w:rsidR="005266FB" w:rsidRPr="00571624">
              <w:rPr>
                <w:noProof/>
                <w:webHidden/>
              </w:rPr>
              <w:fldChar w:fldCharType="end"/>
            </w:r>
          </w:hyperlink>
        </w:p>
        <w:p w14:paraId="6016A0E3" w14:textId="0531BB1F"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2" w:history="1">
            <w:r w:rsidR="005266FB" w:rsidRPr="00571624">
              <w:rPr>
                <w:rStyle w:val="af"/>
                <w:noProof/>
              </w:rPr>
              <w:t>1.3.7.</w:t>
            </w:r>
            <w:r w:rsidR="005266FB" w:rsidRPr="00571624">
              <w:rPr>
                <w:rFonts w:asciiTheme="minorHAnsi" w:eastAsiaTheme="minorEastAsia" w:hAnsiTheme="minorHAnsi" w:cstheme="minorBidi"/>
                <w:noProof/>
                <w:lang w:bidi="ar-SA"/>
              </w:rPr>
              <w:tab/>
            </w:r>
            <w:r w:rsidR="005266FB" w:rsidRPr="00571624">
              <w:rPr>
                <w:rStyle w:val="af"/>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_Toc131174112 \h </w:instrText>
            </w:r>
            <w:r w:rsidR="005266FB" w:rsidRPr="00571624">
              <w:rPr>
                <w:noProof/>
                <w:webHidden/>
              </w:rPr>
            </w:r>
            <w:r w:rsidR="005266FB" w:rsidRPr="00571624">
              <w:rPr>
                <w:noProof/>
                <w:webHidden/>
              </w:rPr>
              <w:fldChar w:fldCharType="separate"/>
            </w:r>
            <w:r w:rsidR="00571624" w:rsidRPr="00571624">
              <w:rPr>
                <w:noProof/>
                <w:webHidden/>
              </w:rPr>
              <w:t>89</w:t>
            </w:r>
            <w:r w:rsidR="005266FB" w:rsidRPr="00571624">
              <w:rPr>
                <w:noProof/>
                <w:webHidden/>
              </w:rPr>
              <w:fldChar w:fldCharType="end"/>
            </w:r>
          </w:hyperlink>
        </w:p>
        <w:p w14:paraId="5F270DBD" w14:textId="20A083FB"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3" w:history="1">
            <w:r w:rsidR="005266FB" w:rsidRPr="00571624">
              <w:rPr>
                <w:rStyle w:val="af"/>
                <w:noProof/>
              </w:rPr>
              <w:t>1.3.8.</w:t>
            </w:r>
            <w:r w:rsidR="005266FB" w:rsidRPr="00571624">
              <w:rPr>
                <w:rFonts w:asciiTheme="minorHAnsi" w:eastAsiaTheme="minorEastAsia" w:hAnsiTheme="minorHAnsi" w:cstheme="minorBidi"/>
                <w:noProof/>
                <w:lang w:bidi="ar-SA"/>
              </w:rPr>
              <w:tab/>
            </w:r>
            <w:r w:rsidR="005266FB" w:rsidRPr="00571624">
              <w:rPr>
                <w:rStyle w:val="af"/>
                <w:noProof/>
              </w:rPr>
              <w:t>Гидравлические режимы тепловых сетей и пьезометрические графики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_Toc131174113 \h </w:instrText>
            </w:r>
            <w:r w:rsidR="005266FB" w:rsidRPr="00571624">
              <w:rPr>
                <w:noProof/>
                <w:webHidden/>
              </w:rPr>
            </w:r>
            <w:r w:rsidR="005266FB" w:rsidRPr="00571624">
              <w:rPr>
                <w:noProof/>
                <w:webHidden/>
              </w:rPr>
              <w:fldChar w:fldCharType="separate"/>
            </w:r>
            <w:r w:rsidR="00571624" w:rsidRPr="00571624">
              <w:rPr>
                <w:noProof/>
                <w:webHidden/>
              </w:rPr>
              <w:t>89</w:t>
            </w:r>
            <w:r w:rsidR="005266FB" w:rsidRPr="00571624">
              <w:rPr>
                <w:noProof/>
                <w:webHidden/>
              </w:rPr>
              <w:fldChar w:fldCharType="end"/>
            </w:r>
          </w:hyperlink>
        </w:p>
        <w:p w14:paraId="7846ED5D" w14:textId="44ECD60D"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4" w:history="1">
            <w:r w:rsidR="005266FB" w:rsidRPr="00571624">
              <w:rPr>
                <w:rStyle w:val="af"/>
                <w:noProof/>
              </w:rPr>
              <w:t>1.3.9.</w:t>
            </w:r>
            <w:r w:rsidR="005266FB" w:rsidRPr="00571624">
              <w:rPr>
                <w:rFonts w:asciiTheme="minorHAnsi" w:eastAsiaTheme="minorEastAsia" w:hAnsiTheme="minorHAnsi" w:cstheme="minorBidi"/>
                <w:noProof/>
                <w:lang w:bidi="ar-SA"/>
              </w:rPr>
              <w:tab/>
            </w:r>
            <w:r w:rsidR="005266FB" w:rsidRPr="00571624">
              <w:rPr>
                <w:rStyle w:val="af"/>
                <w:noProof/>
              </w:rPr>
              <w:t>Статистика отказов тепловых сетей (аварий, инцидентов) за последние 5 лет.</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_Toc131174114 \h </w:instrText>
            </w:r>
            <w:r w:rsidR="005266FB" w:rsidRPr="00571624">
              <w:rPr>
                <w:noProof/>
                <w:webHidden/>
              </w:rPr>
            </w:r>
            <w:r w:rsidR="005266FB" w:rsidRPr="00571624">
              <w:rPr>
                <w:noProof/>
                <w:webHidden/>
              </w:rPr>
              <w:fldChar w:fldCharType="separate"/>
            </w:r>
            <w:r w:rsidR="00571624" w:rsidRPr="00571624">
              <w:rPr>
                <w:noProof/>
                <w:webHidden/>
              </w:rPr>
              <w:t>91</w:t>
            </w:r>
            <w:r w:rsidR="005266FB" w:rsidRPr="00571624">
              <w:rPr>
                <w:noProof/>
                <w:webHidden/>
              </w:rPr>
              <w:fldChar w:fldCharType="end"/>
            </w:r>
          </w:hyperlink>
        </w:p>
        <w:p w14:paraId="540D0397" w14:textId="72238D39"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5" w:history="1">
            <w:r w:rsidR="005266FB" w:rsidRPr="00571624">
              <w:rPr>
                <w:rStyle w:val="af"/>
                <w:noProof/>
              </w:rPr>
              <w:t>1.3.10.</w:t>
            </w:r>
            <w:r w:rsidR="005266FB" w:rsidRPr="00571624">
              <w:rPr>
                <w:rFonts w:asciiTheme="minorHAnsi" w:eastAsiaTheme="minorEastAsia" w:hAnsiTheme="minorHAnsi" w:cstheme="minorBidi"/>
                <w:noProof/>
                <w:lang w:bidi="ar-SA"/>
              </w:rPr>
              <w:tab/>
            </w:r>
            <w:r w:rsidR="005266FB" w:rsidRPr="00571624">
              <w:rPr>
                <w:rStyle w:val="af"/>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_Toc131174115 \h </w:instrText>
            </w:r>
            <w:r w:rsidR="005266FB" w:rsidRPr="00571624">
              <w:rPr>
                <w:noProof/>
                <w:webHidden/>
              </w:rPr>
            </w:r>
            <w:r w:rsidR="005266FB" w:rsidRPr="00571624">
              <w:rPr>
                <w:noProof/>
                <w:webHidden/>
              </w:rPr>
              <w:fldChar w:fldCharType="separate"/>
            </w:r>
            <w:r w:rsidR="00571624" w:rsidRPr="00571624">
              <w:rPr>
                <w:noProof/>
                <w:webHidden/>
              </w:rPr>
              <w:t>91</w:t>
            </w:r>
            <w:r w:rsidR="005266FB" w:rsidRPr="00571624">
              <w:rPr>
                <w:noProof/>
                <w:webHidden/>
              </w:rPr>
              <w:fldChar w:fldCharType="end"/>
            </w:r>
          </w:hyperlink>
        </w:p>
        <w:p w14:paraId="124FACF9" w14:textId="7C17311D"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6" w:history="1">
            <w:r w:rsidR="005266FB" w:rsidRPr="00571624">
              <w:rPr>
                <w:rStyle w:val="af"/>
                <w:noProof/>
              </w:rPr>
              <w:t>1.3.11.</w:t>
            </w:r>
            <w:r w:rsidR="005266FB" w:rsidRPr="00571624">
              <w:rPr>
                <w:rFonts w:asciiTheme="minorHAnsi" w:eastAsiaTheme="minorEastAsia" w:hAnsiTheme="minorHAnsi" w:cstheme="minorBidi"/>
                <w:noProof/>
                <w:lang w:bidi="ar-SA"/>
              </w:rPr>
              <w:tab/>
            </w:r>
            <w:r w:rsidR="005266FB" w:rsidRPr="00571624">
              <w:rPr>
                <w:rStyle w:val="af"/>
                <w:noProof/>
              </w:rPr>
              <w:t>Описание процедур диагностики состояния тепловых сетей и планирования капитальных (текущих) ремонтов</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_Toc131174116 \h </w:instrText>
            </w:r>
            <w:r w:rsidR="005266FB" w:rsidRPr="00571624">
              <w:rPr>
                <w:noProof/>
                <w:webHidden/>
              </w:rPr>
            </w:r>
            <w:r w:rsidR="005266FB" w:rsidRPr="00571624">
              <w:rPr>
                <w:noProof/>
                <w:webHidden/>
              </w:rPr>
              <w:fldChar w:fldCharType="separate"/>
            </w:r>
            <w:r w:rsidR="00571624" w:rsidRPr="00571624">
              <w:rPr>
                <w:noProof/>
                <w:webHidden/>
              </w:rPr>
              <w:t>91</w:t>
            </w:r>
            <w:r w:rsidR="005266FB" w:rsidRPr="00571624">
              <w:rPr>
                <w:noProof/>
                <w:webHidden/>
              </w:rPr>
              <w:fldChar w:fldCharType="end"/>
            </w:r>
          </w:hyperlink>
        </w:p>
        <w:p w14:paraId="15AB7C44" w14:textId="370FED4A"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7" w:history="1">
            <w:r w:rsidR="005266FB" w:rsidRPr="00571624">
              <w:rPr>
                <w:rStyle w:val="af"/>
                <w:noProof/>
              </w:rPr>
              <w:t>1.3.12.</w:t>
            </w:r>
            <w:r w:rsidR="005266FB" w:rsidRPr="00571624">
              <w:rPr>
                <w:rFonts w:asciiTheme="minorHAnsi" w:eastAsiaTheme="minorEastAsia" w:hAnsiTheme="minorHAnsi" w:cstheme="minorBidi"/>
                <w:noProof/>
                <w:lang w:bidi="ar-SA"/>
              </w:rPr>
              <w:tab/>
            </w:r>
            <w:r w:rsidR="005266FB" w:rsidRPr="00571624">
              <w:rPr>
                <w:rStyle w:val="af"/>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_Toc131174117 \h </w:instrText>
            </w:r>
            <w:r w:rsidR="005266FB" w:rsidRPr="00571624">
              <w:rPr>
                <w:noProof/>
                <w:webHidden/>
              </w:rPr>
            </w:r>
            <w:r w:rsidR="005266FB" w:rsidRPr="00571624">
              <w:rPr>
                <w:noProof/>
                <w:webHidden/>
              </w:rPr>
              <w:fldChar w:fldCharType="separate"/>
            </w:r>
            <w:r w:rsidR="00571624" w:rsidRPr="00571624">
              <w:rPr>
                <w:noProof/>
                <w:webHidden/>
              </w:rPr>
              <w:t>92</w:t>
            </w:r>
            <w:r w:rsidR="005266FB" w:rsidRPr="00571624">
              <w:rPr>
                <w:noProof/>
                <w:webHidden/>
              </w:rPr>
              <w:fldChar w:fldCharType="end"/>
            </w:r>
          </w:hyperlink>
        </w:p>
        <w:p w14:paraId="6ECAEBD5" w14:textId="76712606"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8" w:history="1">
            <w:r w:rsidR="005266FB" w:rsidRPr="00571624">
              <w:rPr>
                <w:rStyle w:val="af"/>
                <w:noProof/>
              </w:rPr>
              <w:t>1.3.13.</w:t>
            </w:r>
            <w:r w:rsidR="005266FB" w:rsidRPr="00571624">
              <w:rPr>
                <w:rFonts w:asciiTheme="minorHAnsi" w:eastAsiaTheme="minorEastAsia" w:hAnsiTheme="minorHAnsi" w:cstheme="minorBidi"/>
                <w:noProof/>
                <w:lang w:bidi="ar-SA"/>
              </w:rPr>
              <w:tab/>
            </w:r>
            <w:r w:rsidR="005266FB" w:rsidRPr="00571624">
              <w:rPr>
                <w:rStyle w:val="af"/>
                <w:noProof/>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теплоносителя, включаемые в расчет отпущенных тепловой энергии (мощности) и теплоносителя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_Toc131174118 \h </w:instrText>
            </w:r>
            <w:r w:rsidR="005266FB" w:rsidRPr="00571624">
              <w:rPr>
                <w:noProof/>
                <w:webHidden/>
              </w:rPr>
            </w:r>
            <w:r w:rsidR="005266FB" w:rsidRPr="00571624">
              <w:rPr>
                <w:noProof/>
                <w:webHidden/>
              </w:rPr>
              <w:fldChar w:fldCharType="separate"/>
            </w:r>
            <w:r w:rsidR="00571624" w:rsidRPr="00571624">
              <w:rPr>
                <w:noProof/>
                <w:webHidden/>
              </w:rPr>
              <w:t>98</w:t>
            </w:r>
            <w:r w:rsidR="005266FB" w:rsidRPr="00571624">
              <w:rPr>
                <w:noProof/>
                <w:webHidden/>
              </w:rPr>
              <w:fldChar w:fldCharType="end"/>
            </w:r>
          </w:hyperlink>
        </w:p>
        <w:p w14:paraId="79C62DE1" w14:textId="106402FF"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19" w:history="1">
            <w:r w:rsidR="005266FB" w:rsidRPr="00571624">
              <w:rPr>
                <w:rStyle w:val="af"/>
                <w:noProof/>
              </w:rPr>
              <w:t>1.3.14.</w:t>
            </w:r>
            <w:r w:rsidR="005266FB" w:rsidRPr="00571624">
              <w:rPr>
                <w:rFonts w:asciiTheme="minorHAnsi" w:eastAsiaTheme="minorEastAsia" w:hAnsiTheme="minorHAnsi" w:cstheme="minorBidi"/>
                <w:noProof/>
                <w:lang w:bidi="ar-SA"/>
              </w:rPr>
              <w:tab/>
            </w:r>
            <w:r w:rsidR="005266FB" w:rsidRPr="00571624">
              <w:rPr>
                <w:rStyle w:val="af"/>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_Toc131174119 \h </w:instrText>
            </w:r>
            <w:r w:rsidR="005266FB" w:rsidRPr="00571624">
              <w:rPr>
                <w:noProof/>
                <w:webHidden/>
              </w:rPr>
            </w:r>
            <w:r w:rsidR="005266FB" w:rsidRPr="00571624">
              <w:rPr>
                <w:noProof/>
                <w:webHidden/>
              </w:rPr>
              <w:fldChar w:fldCharType="separate"/>
            </w:r>
            <w:r w:rsidR="00571624" w:rsidRPr="00571624">
              <w:rPr>
                <w:noProof/>
                <w:webHidden/>
              </w:rPr>
              <w:t>102</w:t>
            </w:r>
            <w:r w:rsidR="005266FB" w:rsidRPr="00571624">
              <w:rPr>
                <w:noProof/>
                <w:webHidden/>
              </w:rPr>
              <w:fldChar w:fldCharType="end"/>
            </w:r>
          </w:hyperlink>
        </w:p>
        <w:p w14:paraId="42DB1955" w14:textId="09EE1C43"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20" w:history="1">
            <w:r w:rsidR="005266FB" w:rsidRPr="00571624">
              <w:rPr>
                <w:rStyle w:val="af"/>
                <w:noProof/>
              </w:rPr>
              <w:t>1.3.15.</w:t>
            </w:r>
            <w:r w:rsidR="005266FB" w:rsidRPr="00571624">
              <w:rPr>
                <w:rFonts w:asciiTheme="minorHAnsi" w:eastAsiaTheme="minorEastAsia" w:hAnsiTheme="minorHAnsi" w:cstheme="minorBidi"/>
                <w:noProof/>
                <w:lang w:bidi="ar-SA"/>
              </w:rPr>
              <w:tab/>
            </w:r>
            <w:r w:rsidR="005266FB" w:rsidRPr="00571624">
              <w:rPr>
                <w:rStyle w:val="af"/>
                <w:noProof/>
              </w:rPr>
              <w:t>Предписания надзорных органов по запрещению дальнейшей эксплуатации участков тепловой сети и результаты их исполнения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_Toc131174120 \h </w:instrText>
            </w:r>
            <w:r w:rsidR="005266FB" w:rsidRPr="00571624">
              <w:rPr>
                <w:noProof/>
                <w:webHidden/>
              </w:rPr>
            </w:r>
            <w:r w:rsidR="005266FB" w:rsidRPr="00571624">
              <w:rPr>
                <w:noProof/>
                <w:webHidden/>
              </w:rPr>
              <w:fldChar w:fldCharType="separate"/>
            </w:r>
            <w:r w:rsidR="00571624" w:rsidRPr="00571624">
              <w:rPr>
                <w:noProof/>
                <w:webHidden/>
              </w:rPr>
              <w:t>104</w:t>
            </w:r>
            <w:r w:rsidR="005266FB" w:rsidRPr="00571624">
              <w:rPr>
                <w:noProof/>
                <w:webHidden/>
              </w:rPr>
              <w:fldChar w:fldCharType="end"/>
            </w:r>
          </w:hyperlink>
        </w:p>
        <w:p w14:paraId="6A67B0D0" w14:textId="2F7903F7"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21" w:history="1">
            <w:r w:rsidR="005266FB" w:rsidRPr="00571624">
              <w:rPr>
                <w:rStyle w:val="af"/>
                <w:noProof/>
              </w:rPr>
              <w:t>1.3.16.</w:t>
            </w:r>
            <w:r w:rsidR="005266FB" w:rsidRPr="00571624">
              <w:rPr>
                <w:rFonts w:asciiTheme="minorHAnsi" w:eastAsiaTheme="minorEastAsia" w:hAnsiTheme="minorHAnsi" w:cstheme="minorBidi"/>
                <w:noProof/>
                <w:lang w:bidi="ar-SA"/>
              </w:rPr>
              <w:tab/>
            </w:r>
            <w:r w:rsidR="005266FB" w:rsidRPr="00571624">
              <w:rPr>
                <w:rStyle w:val="af"/>
                <w:noProof/>
              </w:rPr>
              <w:t>Описание типов присоединения теплопотребляющих установок потребителей к тепловым сетям, с выделением наиболее распростаненных, определяющих выбор и обоснование графика регулирования отпуска тепловой энергии потребителям</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_Toc131174121 \h </w:instrText>
            </w:r>
            <w:r w:rsidR="005266FB" w:rsidRPr="00571624">
              <w:rPr>
                <w:noProof/>
                <w:webHidden/>
              </w:rPr>
            </w:r>
            <w:r w:rsidR="005266FB" w:rsidRPr="00571624">
              <w:rPr>
                <w:noProof/>
                <w:webHidden/>
              </w:rPr>
              <w:fldChar w:fldCharType="separate"/>
            </w:r>
            <w:r w:rsidR="00571624" w:rsidRPr="00571624">
              <w:rPr>
                <w:noProof/>
                <w:webHidden/>
              </w:rPr>
              <w:t>104</w:t>
            </w:r>
            <w:r w:rsidR="005266FB" w:rsidRPr="00571624">
              <w:rPr>
                <w:noProof/>
                <w:webHidden/>
              </w:rPr>
              <w:fldChar w:fldCharType="end"/>
            </w:r>
          </w:hyperlink>
        </w:p>
        <w:p w14:paraId="26F6FAB9" w14:textId="682BB974"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22" w:history="1">
            <w:r w:rsidR="005266FB" w:rsidRPr="00571624">
              <w:rPr>
                <w:rStyle w:val="af"/>
                <w:noProof/>
              </w:rPr>
              <w:t>1.3.17.</w:t>
            </w:r>
            <w:r w:rsidR="005266FB" w:rsidRPr="00571624">
              <w:rPr>
                <w:rFonts w:asciiTheme="minorHAnsi" w:eastAsiaTheme="minorEastAsia" w:hAnsiTheme="minorHAnsi" w:cstheme="minorBidi"/>
                <w:noProof/>
                <w:lang w:bidi="ar-SA"/>
              </w:rPr>
              <w:tab/>
            </w:r>
            <w:r w:rsidR="005266FB" w:rsidRPr="00571624">
              <w:rPr>
                <w:rStyle w:val="af"/>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_Toc131174122 \h </w:instrText>
            </w:r>
            <w:r w:rsidR="005266FB" w:rsidRPr="00571624">
              <w:rPr>
                <w:noProof/>
                <w:webHidden/>
              </w:rPr>
            </w:r>
            <w:r w:rsidR="005266FB" w:rsidRPr="00571624">
              <w:rPr>
                <w:noProof/>
                <w:webHidden/>
              </w:rPr>
              <w:fldChar w:fldCharType="separate"/>
            </w:r>
            <w:r w:rsidR="00571624" w:rsidRPr="00571624">
              <w:rPr>
                <w:noProof/>
                <w:webHidden/>
              </w:rPr>
              <w:t>105</w:t>
            </w:r>
            <w:r w:rsidR="005266FB" w:rsidRPr="00571624">
              <w:rPr>
                <w:noProof/>
                <w:webHidden/>
              </w:rPr>
              <w:fldChar w:fldCharType="end"/>
            </w:r>
          </w:hyperlink>
        </w:p>
        <w:p w14:paraId="6BFD58E8" w14:textId="1C60CFAF"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23" w:history="1">
            <w:r w:rsidR="005266FB" w:rsidRPr="00571624">
              <w:rPr>
                <w:rStyle w:val="af"/>
                <w:noProof/>
              </w:rPr>
              <w:t>1.3.18.</w:t>
            </w:r>
            <w:r w:rsidR="005266FB" w:rsidRPr="00571624">
              <w:rPr>
                <w:rFonts w:asciiTheme="minorHAnsi" w:eastAsiaTheme="minorEastAsia" w:hAnsiTheme="minorHAnsi" w:cstheme="minorBidi"/>
                <w:noProof/>
                <w:lang w:bidi="ar-SA"/>
              </w:rPr>
              <w:tab/>
            </w:r>
            <w:r w:rsidR="005266FB" w:rsidRPr="00571624">
              <w:rPr>
                <w:rStyle w:val="af"/>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_Toc131174123 \h </w:instrText>
            </w:r>
            <w:r w:rsidR="005266FB" w:rsidRPr="00571624">
              <w:rPr>
                <w:noProof/>
                <w:webHidden/>
              </w:rPr>
            </w:r>
            <w:r w:rsidR="005266FB" w:rsidRPr="00571624">
              <w:rPr>
                <w:noProof/>
                <w:webHidden/>
              </w:rPr>
              <w:fldChar w:fldCharType="separate"/>
            </w:r>
            <w:r w:rsidR="00571624" w:rsidRPr="00571624">
              <w:rPr>
                <w:noProof/>
                <w:webHidden/>
              </w:rPr>
              <w:t>105</w:t>
            </w:r>
            <w:r w:rsidR="005266FB" w:rsidRPr="00571624">
              <w:rPr>
                <w:noProof/>
                <w:webHidden/>
              </w:rPr>
              <w:fldChar w:fldCharType="end"/>
            </w:r>
          </w:hyperlink>
        </w:p>
        <w:p w14:paraId="7148A3FB" w14:textId="10F514A5"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24" w:history="1">
            <w:r w:rsidR="005266FB" w:rsidRPr="00571624">
              <w:rPr>
                <w:rStyle w:val="af"/>
                <w:noProof/>
              </w:rPr>
              <w:t>1.3.19.</w:t>
            </w:r>
            <w:r w:rsidR="005266FB" w:rsidRPr="00571624">
              <w:rPr>
                <w:rFonts w:asciiTheme="minorHAnsi" w:eastAsiaTheme="minorEastAsia" w:hAnsiTheme="minorHAnsi" w:cstheme="minorBidi"/>
                <w:noProof/>
                <w:lang w:bidi="ar-SA"/>
              </w:rPr>
              <w:tab/>
            </w:r>
            <w:r w:rsidR="005266FB" w:rsidRPr="00571624">
              <w:rPr>
                <w:rStyle w:val="af"/>
                <w:noProof/>
              </w:rPr>
              <w:t>Уровень автоматизации и обслуживания центральных тепловых пунктов, насосных станций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_Toc131174124 \h </w:instrText>
            </w:r>
            <w:r w:rsidR="005266FB" w:rsidRPr="00571624">
              <w:rPr>
                <w:noProof/>
                <w:webHidden/>
              </w:rPr>
            </w:r>
            <w:r w:rsidR="005266FB" w:rsidRPr="00571624">
              <w:rPr>
                <w:noProof/>
                <w:webHidden/>
              </w:rPr>
              <w:fldChar w:fldCharType="separate"/>
            </w:r>
            <w:r w:rsidR="00571624" w:rsidRPr="00571624">
              <w:rPr>
                <w:noProof/>
                <w:webHidden/>
              </w:rPr>
              <w:t>105</w:t>
            </w:r>
            <w:r w:rsidR="005266FB" w:rsidRPr="00571624">
              <w:rPr>
                <w:noProof/>
                <w:webHidden/>
              </w:rPr>
              <w:fldChar w:fldCharType="end"/>
            </w:r>
          </w:hyperlink>
        </w:p>
        <w:p w14:paraId="0AC7BD03" w14:textId="2A5A3A95"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25" w:history="1">
            <w:r w:rsidR="005266FB" w:rsidRPr="00571624">
              <w:rPr>
                <w:rStyle w:val="af"/>
                <w:noProof/>
              </w:rPr>
              <w:t>1.3.20.</w:t>
            </w:r>
            <w:r w:rsidR="005266FB" w:rsidRPr="00571624">
              <w:rPr>
                <w:rFonts w:asciiTheme="minorHAnsi" w:eastAsiaTheme="minorEastAsia" w:hAnsiTheme="minorHAnsi" w:cstheme="minorBidi"/>
                <w:noProof/>
                <w:lang w:bidi="ar-SA"/>
              </w:rPr>
              <w:tab/>
            </w:r>
            <w:r w:rsidR="005266FB" w:rsidRPr="00571624">
              <w:rPr>
                <w:rStyle w:val="af"/>
                <w:noProof/>
              </w:rPr>
              <w:t>Сведения о наличии защиты тепловых сетей от превышения давления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_Toc131174125 \h </w:instrText>
            </w:r>
            <w:r w:rsidR="005266FB" w:rsidRPr="00571624">
              <w:rPr>
                <w:noProof/>
                <w:webHidden/>
              </w:rPr>
            </w:r>
            <w:r w:rsidR="005266FB" w:rsidRPr="00571624">
              <w:rPr>
                <w:noProof/>
                <w:webHidden/>
              </w:rPr>
              <w:fldChar w:fldCharType="separate"/>
            </w:r>
            <w:r w:rsidR="00571624" w:rsidRPr="00571624">
              <w:rPr>
                <w:noProof/>
                <w:webHidden/>
              </w:rPr>
              <w:t>106</w:t>
            </w:r>
            <w:r w:rsidR="005266FB" w:rsidRPr="00571624">
              <w:rPr>
                <w:noProof/>
                <w:webHidden/>
              </w:rPr>
              <w:fldChar w:fldCharType="end"/>
            </w:r>
          </w:hyperlink>
        </w:p>
        <w:p w14:paraId="2BAAD410" w14:textId="62C319FA"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26" w:history="1">
            <w:r w:rsidR="005266FB" w:rsidRPr="00571624">
              <w:rPr>
                <w:rStyle w:val="af"/>
                <w:noProof/>
              </w:rPr>
              <w:t>1.3.21.</w:t>
            </w:r>
            <w:r w:rsidR="005266FB" w:rsidRPr="00571624">
              <w:rPr>
                <w:rFonts w:asciiTheme="minorHAnsi" w:eastAsiaTheme="minorEastAsia" w:hAnsiTheme="minorHAnsi" w:cstheme="minorBidi"/>
                <w:noProof/>
                <w:lang w:bidi="ar-SA"/>
              </w:rPr>
              <w:tab/>
            </w:r>
            <w:r w:rsidR="005266FB" w:rsidRPr="00571624">
              <w:rPr>
                <w:rStyle w:val="af"/>
                <w:noProof/>
              </w:rPr>
              <w:t>Перечень выявленных бесхозяйных тепловых сетей и обоснование выбора организации, уполномоченной на их эксплуатацию</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_Toc131174126 \h </w:instrText>
            </w:r>
            <w:r w:rsidR="005266FB" w:rsidRPr="00571624">
              <w:rPr>
                <w:noProof/>
                <w:webHidden/>
              </w:rPr>
            </w:r>
            <w:r w:rsidR="005266FB" w:rsidRPr="00571624">
              <w:rPr>
                <w:noProof/>
                <w:webHidden/>
              </w:rPr>
              <w:fldChar w:fldCharType="separate"/>
            </w:r>
            <w:r w:rsidR="00571624" w:rsidRPr="00571624">
              <w:rPr>
                <w:noProof/>
                <w:webHidden/>
              </w:rPr>
              <w:t>106</w:t>
            </w:r>
            <w:r w:rsidR="005266FB" w:rsidRPr="00571624">
              <w:rPr>
                <w:noProof/>
                <w:webHidden/>
              </w:rPr>
              <w:fldChar w:fldCharType="end"/>
            </w:r>
          </w:hyperlink>
        </w:p>
        <w:p w14:paraId="53963796" w14:textId="25ABBF7A"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27" w:history="1">
            <w:r w:rsidR="005266FB" w:rsidRPr="00571624">
              <w:rPr>
                <w:rStyle w:val="af"/>
                <w:noProof/>
              </w:rPr>
              <w:t>1.3.22.</w:t>
            </w:r>
            <w:r w:rsidR="005266FB" w:rsidRPr="00571624">
              <w:rPr>
                <w:rFonts w:asciiTheme="minorHAnsi" w:eastAsiaTheme="minorEastAsia" w:hAnsiTheme="minorHAnsi" w:cstheme="minorBidi"/>
                <w:noProof/>
                <w:lang w:bidi="ar-SA"/>
              </w:rPr>
              <w:tab/>
            </w:r>
            <w:r w:rsidR="005266FB" w:rsidRPr="00571624">
              <w:rPr>
                <w:rStyle w:val="af"/>
                <w:noProof/>
              </w:rPr>
              <w:t>Данные энергетических характеристик тепловых сетей (при их наличии)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_Toc131174127 \h </w:instrText>
            </w:r>
            <w:r w:rsidR="005266FB" w:rsidRPr="00571624">
              <w:rPr>
                <w:noProof/>
                <w:webHidden/>
              </w:rPr>
            </w:r>
            <w:r w:rsidR="005266FB" w:rsidRPr="00571624">
              <w:rPr>
                <w:noProof/>
                <w:webHidden/>
              </w:rPr>
              <w:fldChar w:fldCharType="separate"/>
            </w:r>
            <w:r w:rsidR="00571624" w:rsidRPr="00571624">
              <w:rPr>
                <w:noProof/>
                <w:webHidden/>
              </w:rPr>
              <w:t>106</w:t>
            </w:r>
            <w:r w:rsidR="005266FB" w:rsidRPr="00571624">
              <w:rPr>
                <w:noProof/>
                <w:webHidden/>
              </w:rPr>
              <w:fldChar w:fldCharType="end"/>
            </w:r>
          </w:hyperlink>
        </w:p>
        <w:p w14:paraId="44DF6429" w14:textId="4DF7858A"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28" w:history="1">
            <w:r w:rsidR="005266FB" w:rsidRPr="00571624">
              <w:rPr>
                <w:rStyle w:val="af"/>
                <w:noProof/>
                <w:w w:val="99"/>
              </w:rPr>
              <w:t>1.4.</w:t>
            </w:r>
            <w:r w:rsidR="005266FB" w:rsidRPr="00571624">
              <w:rPr>
                <w:rFonts w:asciiTheme="minorHAnsi" w:eastAsiaTheme="minorEastAsia" w:hAnsiTheme="minorHAnsi" w:cstheme="minorBidi"/>
                <w:noProof/>
                <w:lang w:bidi="ar-SA"/>
              </w:rPr>
              <w:tab/>
            </w:r>
            <w:r w:rsidR="005266FB" w:rsidRPr="00571624">
              <w:rPr>
                <w:rStyle w:val="af"/>
                <w:noProof/>
              </w:rPr>
              <w:t>Зоны действия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_Toc131174128 \h </w:instrText>
            </w:r>
            <w:r w:rsidR="005266FB" w:rsidRPr="00571624">
              <w:rPr>
                <w:noProof/>
                <w:webHidden/>
              </w:rPr>
            </w:r>
            <w:r w:rsidR="005266FB" w:rsidRPr="00571624">
              <w:rPr>
                <w:noProof/>
                <w:webHidden/>
              </w:rPr>
              <w:fldChar w:fldCharType="separate"/>
            </w:r>
            <w:r w:rsidR="00571624" w:rsidRPr="00571624">
              <w:rPr>
                <w:noProof/>
                <w:webHidden/>
              </w:rPr>
              <w:t>107</w:t>
            </w:r>
            <w:r w:rsidR="005266FB" w:rsidRPr="00571624">
              <w:rPr>
                <w:noProof/>
                <w:webHidden/>
              </w:rPr>
              <w:fldChar w:fldCharType="end"/>
            </w:r>
          </w:hyperlink>
        </w:p>
        <w:p w14:paraId="49125D99" w14:textId="6C74B8BF"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29" w:history="1">
            <w:r w:rsidR="005266FB" w:rsidRPr="00571624">
              <w:rPr>
                <w:rStyle w:val="af"/>
                <w:noProof/>
                <w:w w:val="99"/>
              </w:rPr>
              <w:t>1.5.</w:t>
            </w:r>
            <w:r w:rsidR="005266FB" w:rsidRPr="00571624">
              <w:rPr>
                <w:rFonts w:asciiTheme="minorHAnsi" w:eastAsiaTheme="minorEastAsia" w:hAnsiTheme="minorHAnsi" w:cstheme="minorBidi"/>
                <w:noProof/>
                <w:lang w:bidi="ar-SA"/>
              </w:rPr>
              <w:tab/>
            </w:r>
            <w:r w:rsidR="005266FB" w:rsidRPr="00571624">
              <w:rPr>
                <w:rStyle w:val="af"/>
                <w:noProof/>
              </w:rPr>
              <w:t>Тепловые нагрузки потребителей тепловой энергии, групп потребителей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_Toc131174129 \h </w:instrText>
            </w:r>
            <w:r w:rsidR="005266FB" w:rsidRPr="00571624">
              <w:rPr>
                <w:noProof/>
                <w:webHidden/>
              </w:rPr>
            </w:r>
            <w:r w:rsidR="005266FB" w:rsidRPr="00571624">
              <w:rPr>
                <w:noProof/>
                <w:webHidden/>
              </w:rPr>
              <w:fldChar w:fldCharType="separate"/>
            </w:r>
            <w:r w:rsidR="00571624" w:rsidRPr="00571624">
              <w:rPr>
                <w:noProof/>
                <w:webHidden/>
              </w:rPr>
              <w:t>113</w:t>
            </w:r>
            <w:r w:rsidR="005266FB" w:rsidRPr="00571624">
              <w:rPr>
                <w:noProof/>
                <w:webHidden/>
              </w:rPr>
              <w:fldChar w:fldCharType="end"/>
            </w:r>
          </w:hyperlink>
        </w:p>
        <w:p w14:paraId="609D9537" w14:textId="28308142"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30" w:history="1">
            <w:r w:rsidR="005266FB" w:rsidRPr="00571624">
              <w:rPr>
                <w:rStyle w:val="af"/>
                <w:noProof/>
              </w:rPr>
              <w:t>1.5.1.</w:t>
            </w:r>
            <w:r w:rsidR="005266FB" w:rsidRPr="00571624">
              <w:rPr>
                <w:rFonts w:asciiTheme="minorHAnsi" w:eastAsiaTheme="minorEastAsia" w:hAnsiTheme="minorHAnsi" w:cstheme="minorBidi"/>
                <w:noProof/>
                <w:lang w:bidi="ar-SA"/>
              </w:rPr>
              <w:tab/>
            </w:r>
            <w:r w:rsidR="005266FB" w:rsidRPr="00571624">
              <w:rPr>
                <w:rStyle w:val="af"/>
                <w:noProof/>
              </w:rPr>
              <w:t>Описание 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_Toc131174130 \h </w:instrText>
            </w:r>
            <w:r w:rsidR="005266FB" w:rsidRPr="00571624">
              <w:rPr>
                <w:noProof/>
                <w:webHidden/>
              </w:rPr>
            </w:r>
            <w:r w:rsidR="005266FB" w:rsidRPr="00571624">
              <w:rPr>
                <w:noProof/>
                <w:webHidden/>
              </w:rPr>
              <w:fldChar w:fldCharType="separate"/>
            </w:r>
            <w:r w:rsidR="00571624" w:rsidRPr="00571624">
              <w:rPr>
                <w:noProof/>
                <w:webHidden/>
              </w:rPr>
              <w:t>113</w:t>
            </w:r>
            <w:r w:rsidR="005266FB" w:rsidRPr="00571624">
              <w:rPr>
                <w:noProof/>
                <w:webHidden/>
              </w:rPr>
              <w:fldChar w:fldCharType="end"/>
            </w:r>
          </w:hyperlink>
        </w:p>
        <w:p w14:paraId="187248A2" w14:textId="4F82F60C"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31" w:history="1">
            <w:r w:rsidR="005266FB" w:rsidRPr="00571624">
              <w:rPr>
                <w:rStyle w:val="af"/>
                <w:noProof/>
              </w:rPr>
              <w:t>1.5.2.</w:t>
            </w:r>
            <w:r w:rsidR="005266FB" w:rsidRPr="00571624">
              <w:rPr>
                <w:rFonts w:asciiTheme="minorHAnsi" w:eastAsiaTheme="minorEastAsia" w:hAnsiTheme="minorHAnsi" w:cstheme="minorBidi"/>
                <w:noProof/>
                <w:lang w:bidi="ar-SA"/>
              </w:rPr>
              <w:tab/>
            </w:r>
            <w:r w:rsidR="005266FB" w:rsidRPr="00571624">
              <w:rPr>
                <w:rStyle w:val="af"/>
                <w:noProof/>
              </w:rPr>
              <w:t>Описание значения расчетных тепловых нагрузок на коллекторах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_Toc131174131 \h </w:instrText>
            </w:r>
            <w:r w:rsidR="005266FB" w:rsidRPr="00571624">
              <w:rPr>
                <w:noProof/>
                <w:webHidden/>
              </w:rPr>
            </w:r>
            <w:r w:rsidR="005266FB" w:rsidRPr="00571624">
              <w:rPr>
                <w:noProof/>
                <w:webHidden/>
              </w:rPr>
              <w:fldChar w:fldCharType="separate"/>
            </w:r>
            <w:r w:rsidR="00571624" w:rsidRPr="00571624">
              <w:rPr>
                <w:noProof/>
                <w:webHidden/>
              </w:rPr>
              <w:t>119</w:t>
            </w:r>
            <w:r w:rsidR="005266FB" w:rsidRPr="00571624">
              <w:rPr>
                <w:noProof/>
                <w:webHidden/>
              </w:rPr>
              <w:fldChar w:fldCharType="end"/>
            </w:r>
          </w:hyperlink>
        </w:p>
        <w:p w14:paraId="735926AC" w14:textId="0D76116C"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32" w:history="1">
            <w:r w:rsidR="005266FB" w:rsidRPr="00571624">
              <w:rPr>
                <w:rStyle w:val="af"/>
                <w:noProof/>
              </w:rPr>
              <w:t>1.5.3.</w:t>
            </w:r>
            <w:r w:rsidR="005266FB" w:rsidRPr="00571624">
              <w:rPr>
                <w:rFonts w:asciiTheme="minorHAnsi" w:eastAsiaTheme="minorEastAsia" w:hAnsiTheme="minorHAnsi" w:cstheme="minorBidi"/>
                <w:noProof/>
                <w:lang w:bidi="ar-SA"/>
              </w:rPr>
              <w:tab/>
            </w:r>
            <w:r w:rsidR="005266FB" w:rsidRPr="00571624">
              <w:rPr>
                <w:rStyle w:val="af"/>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_Toc131174132 \h </w:instrText>
            </w:r>
            <w:r w:rsidR="005266FB" w:rsidRPr="00571624">
              <w:rPr>
                <w:noProof/>
                <w:webHidden/>
              </w:rPr>
            </w:r>
            <w:r w:rsidR="005266FB" w:rsidRPr="00571624">
              <w:rPr>
                <w:noProof/>
                <w:webHidden/>
              </w:rPr>
              <w:fldChar w:fldCharType="separate"/>
            </w:r>
            <w:r w:rsidR="00571624" w:rsidRPr="00571624">
              <w:rPr>
                <w:noProof/>
                <w:webHidden/>
              </w:rPr>
              <w:t>119</w:t>
            </w:r>
            <w:r w:rsidR="005266FB" w:rsidRPr="00571624">
              <w:rPr>
                <w:noProof/>
                <w:webHidden/>
              </w:rPr>
              <w:fldChar w:fldCharType="end"/>
            </w:r>
          </w:hyperlink>
        </w:p>
        <w:p w14:paraId="3E2D7AB0" w14:textId="1889AAAA"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33" w:history="1">
            <w:r w:rsidR="005266FB" w:rsidRPr="00571624">
              <w:rPr>
                <w:rStyle w:val="af"/>
                <w:noProof/>
              </w:rPr>
              <w:t>1.5.4.</w:t>
            </w:r>
            <w:r w:rsidR="005266FB" w:rsidRPr="00571624">
              <w:rPr>
                <w:rFonts w:asciiTheme="minorHAnsi" w:eastAsiaTheme="minorEastAsia" w:hAnsiTheme="minorHAnsi" w:cstheme="minorBidi"/>
                <w:noProof/>
                <w:lang w:bidi="ar-SA"/>
              </w:rPr>
              <w:tab/>
            </w:r>
            <w:r w:rsidR="005266FB" w:rsidRPr="00571624">
              <w:rPr>
                <w:rStyle w:val="af"/>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_Toc131174133 \h </w:instrText>
            </w:r>
            <w:r w:rsidR="005266FB" w:rsidRPr="00571624">
              <w:rPr>
                <w:noProof/>
                <w:webHidden/>
              </w:rPr>
            </w:r>
            <w:r w:rsidR="005266FB" w:rsidRPr="00571624">
              <w:rPr>
                <w:noProof/>
                <w:webHidden/>
              </w:rPr>
              <w:fldChar w:fldCharType="separate"/>
            </w:r>
            <w:r w:rsidR="00571624" w:rsidRPr="00571624">
              <w:rPr>
                <w:noProof/>
                <w:webHidden/>
              </w:rPr>
              <w:t>120</w:t>
            </w:r>
            <w:r w:rsidR="005266FB" w:rsidRPr="00571624">
              <w:rPr>
                <w:noProof/>
                <w:webHidden/>
              </w:rPr>
              <w:fldChar w:fldCharType="end"/>
            </w:r>
          </w:hyperlink>
        </w:p>
        <w:p w14:paraId="71C8827C" w14:textId="57096B67"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34" w:history="1">
            <w:r w:rsidR="005266FB" w:rsidRPr="00571624">
              <w:rPr>
                <w:rStyle w:val="af"/>
                <w:noProof/>
              </w:rPr>
              <w:t>1.5.5.</w:t>
            </w:r>
            <w:r w:rsidR="005266FB" w:rsidRPr="00571624">
              <w:rPr>
                <w:rFonts w:asciiTheme="minorHAnsi" w:eastAsiaTheme="minorEastAsia" w:hAnsiTheme="minorHAnsi" w:cstheme="minorBidi"/>
                <w:noProof/>
                <w:lang w:bidi="ar-SA"/>
              </w:rPr>
              <w:tab/>
            </w:r>
            <w:r w:rsidR="005266FB" w:rsidRPr="00571624">
              <w:rPr>
                <w:rStyle w:val="af"/>
                <w:noProof/>
              </w:rPr>
              <w:t>Описание существующих нормативов потребления тепловой энергии для населения на отопление и горячее водоснабжение</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_Toc131174134 \h </w:instrText>
            </w:r>
            <w:r w:rsidR="005266FB" w:rsidRPr="00571624">
              <w:rPr>
                <w:noProof/>
                <w:webHidden/>
              </w:rPr>
            </w:r>
            <w:r w:rsidR="005266FB" w:rsidRPr="00571624">
              <w:rPr>
                <w:noProof/>
                <w:webHidden/>
              </w:rPr>
              <w:fldChar w:fldCharType="separate"/>
            </w:r>
            <w:r w:rsidR="00571624" w:rsidRPr="00571624">
              <w:rPr>
                <w:noProof/>
                <w:webHidden/>
              </w:rPr>
              <w:t>121</w:t>
            </w:r>
            <w:r w:rsidR="005266FB" w:rsidRPr="00571624">
              <w:rPr>
                <w:noProof/>
                <w:webHidden/>
              </w:rPr>
              <w:fldChar w:fldCharType="end"/>
            </w:r>
          </w:hyperlink>
        </w:p>
        <w:p w14:paraId="3442B301" w14:textId="75E01BAE"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35" w:history="1">
            <w:r w:rsidR="005266FB" w:rsidRPr="00571624">
              <w:rPr>
                <w:rStyle w:val="af"/>
                <w:noProof/>
              </w:rPr>
              <w:t>1.5.6.</w:t>
            </w:r>
            <w:r w:rsidR="005266FB" w:rsidRPr="00571624">
              <w:rPr>
                <w:rFonts w:asciiTheme="minorHAnsi" w:eastAsiaTheme="minorEastAsia" w:hAnsiTheme="minorHAnsi" w:cstheme="minorBidi"/>
                <w:noProof/>
                <w:lang w:bidi="ar-SA"/>
              </w:rPr>
              <w:tab/>
            </w:r>
            <w:r w:rsidR="005266FB" w:rsidRPr="00571624">
              <w:rPr>
                <w:rStyle w:val="af"/>
                <w:noProof/>
              </w:rPr>
              <w:t>Описание сравнения величин договорной и расчетной тепловой нагрузки по зоне действия каждого источника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_Toc131174135 \h </w:instrText>
            </w:r>
            <w:r w:rsidR="005266FB" w:rsidRPr="00571624">
              <w:rPr>
                <w:noProof/>
                <w:webHidden/>
              </w:rPr>
            </w:r>
            <w:r w:rsidR="005266FB" w:rsidRPr="00571624">
              <w:rPr>
                <w:noProof/>
                <w:webHidden/>
              </w:rPr>
              <w:fldChar w:fldCharType="separate"/>
            </w:r>
            <w:r w:rsidR="00571624" w:rsidRPr="00571624">
              <w:rPr>
                <w:noProof/>
                <w:webHidden/>
              </w:rPr>
              <w:t>123</w:t>
            </w:r>
            <w:r w:rsidR="005266FB" w:rsidRPr="00571624">
              <w:rPr>
                <w:noProof/>
                <w:webHidden/>
              </w:rPr>
              <w:fldChar w:fldCharType="end"/>
            </w:r>
          </w:hyperlink>
        </w:p>
        <w:p w14:paraId="7DD9ECD3" w14:textId="2E9BABD8"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36" w:history="1">
            <w:r w:rsidR="005266FB" w:rsidRPr="00571624">
              <w:rPr>
                <w:rStyle w:val="af"/>
                <w:noProof/>
                <w:w w:val="99"/>
              </w:rPr>
              <w:t>1.6.</w:t>
            </w:r>
            <w:r w:rsidR="005266FB" w:rsidRPr="00571624">
              <w:rPr>
                <w:rFonts w:asciiTheme="minorHAnsi" w:eastAsiaTheme="minorEastAsia" w:hAnsiTheme="minorHAnsi" w:cstheme="minorBidi"/>
                <w:noProof/>
                <w:lang w:bidi="ar-SA"/>
              </w:rPr>
              <w:tab/>
            </w:r>
            <w:r w:rsidR="005266FB" w:rsidRPr="00571624">
              <w:rPr>
                <w:rStyle w:val="af"/>
                <w:noProof/>
              </w:rPr>
              <w:t>Балансы тепловой мощности и тепловой нагрузки в зонах действия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_Toc131174136 \h </w:instrText>
            </w:r>
            <w:r w:rsidR="005266FB" w:rsidRPr="00571624">
              <w:rPr>
                <w:noProof/>
                <w:webHidden/>
              </w:rPr>
            </w:r>
            <w:r w:rsidR="005266FB" w:rsidRPr="00571624">
              <w:rPr>
                <w:noProof/>
                <w:webHidden/>
              </w:rPr>
              <w:fldChar w:fldCharType="separate"/>
            </w:r>
            <w:r w:rsidR="00571624" w:rsidRPr="00571624">
              <w:rPr>
                <w:noProof/>
                <w:webHidden/>
              </w:rPr>
              <w:t>125</w:t>
            </w:r>
            <w:r w:rsidR="005266FB" w:rsidRPr="00571624">
              <w:rPr>
                <w:noProof/>
                <w:webHidden/>
              </w:rPr>
              <w:fldChar w:fldCharType="end"/>
            </w:r>
          </w:hyperlink>
        </w:p>
        <w:p w14:paraId="2C5F5516" w14:textId="18876F3F"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37" w:history="1">
            <w:r w:rsidR="005266FB" w:rsidRPr="00571624">
              <w:rPr>
                <w:rStyle w:val="af"/>
                <w:noProof/>
              </w:rPr>
              <w:t>1.6.1.</w:t>
            </w:r>
            <w:r w:rsidR="005266FB" w:rsidRPr="00571624">
              <w:rPr>
                <w:rFonts w:asciiTheme="minorHAnsi" w:eastAsiaTheme="minorEastAsia" w:hAnsiTheme="minorHAnsi" w:cstheme="minorBidi"/>
                <w:noProof/>
                <w:lang w:bidi="ar-SA"/>
              </w:rPr>
              <w:tab/>
            </w:r>
            <w:r w:rsidR="005266FB" w:rsidRPr="00571624">
              <w:rPr>
                <w:rStyle w:val="af"/>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_Toc131174137 \h </w:instrText>
            </w:r>
            <w:r w:rsidR="005266FB" w:rsidRPr="00571624">
              <w:rPr>
                <w:noProof/>
                <w:webHidden/>
              </w:rPr>
            </w:r>
            <w:r w:rsidR="005266FB" w:rsidRPr="00571624">
              <w:rPr>
                <w:noProof/>
                <w:webHidden/>
              </w:rPr>
              <w:fldChar w:fldCharType="separate"/>
            </w:r>
            <w:r w:rsidR="00571624" w:rsidRPr="00571624">
              <w:rPr>
                <w:noProof/>
                <w:webHidden/>
              </w:rPr>
              <w:t>125</w:t>
            </w:r>
            <w:r w:rsidR="005266FB" w:rsidRPr="00571624">
              <w:rPr>
                <w:noProof/>
                <w:webHidden/>
              </w:rPr>
              <w:fldChar w:fldCharType="end"/>
            </w:r>
          </w:hyperlink>
        </w:p>
        <w:p w14:paraId="604FFF56" w14:textId="083DA492"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38" w:history="1">
            <w:r w:rsidR="005266FB" w:rsidRPr="00571624">
              <w:rPr>
                <w:rStyle w:val="af"/>
                <w:noProof/>
              </w:rPr>
              <w:t>1.6.2.</w:t>
            </w:r>
            <w:r w:rsidR="005266FB" w:rsidRPr="00571624">
              <w:rPr>
                <w:rFonts w:asciiTheme="minorHAnsi" w:eastAsiaTheme="minorEastAsia" w:hAnsiTheme="minorHAnsi" w:cstheme="minorBidi"/>
                <w:noProof/>
                <w:lang w:bidi="ar-SA"/>
              </w:rPr>
              <w:tab/>
            </w:r>
            <w:r w:rsidR="005266FB" w:rsidRPr="00571624">
              <w:rPr>
                <w:rStyle w:val="af"/>
                <w:noProof/>
              </w:rPr>
              <w:t>Описание резервов и дефицитов тепловой мощности нетто по каждому источнику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_Toc131174138 \h </w:instrText>
            </w:r>
            <w:r w:rsidR="005266FB" w:rsidRPr="00571624">
              <w:rPr>
                <w:noProof/>
                <w:webHidden/>
              </w:rPr>
            </w:r>
            <w:r w:rsidR="005266FB" w:rsidRPr="00571624">
              <w:rPr>
                <w:noProof/>
                <w:webHidden/>
              </w:rPr>
              <w:fldChar w:fldCharType="separate"/>
            </w:r>
            <w:r w:rsidR="00571624" w:rsidRPr="00571624">
              <w:rPr>
                <w:noProof/>
                <w:webHidden/>
              </w:rPr>
              <w:t>127</w:t>
            </w:r>
            <w:r w:rsidR="005266FB" w:rsidRPr="00571624">
              <w:rPr>
                <w:noProof/>
                <w:webHidden/>
              </w:rPr>
              <w:fldChar w:fldCharType="end"/>
            </w:r>
          </w:hyperlink>
        </w:p>
        <w:p w14:paraId="780377FB" w14:textId="14F344D6"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39" w:history="1">
            <w:r w:rsidR="005266FB" w:rsidRPr="00571624">
              <w:rPr>
                <w:rStyle w:val="af"/>
                <w:noProof/>
              </w:rPr>
              <w:t>1.6.3.</w:t>
            </w:r>
            <w:r w:rsidR="005266FB" w:rsidRPr="00571624">
              <w:rPr>
                <w:rFonts w:asciiTheme="minorHAnsi" w:eastAsiaTheme="minorEastAsia" w:hAnsiTheme="minorHAnsi" w:cstheme="minorBidi"/>
                <w:noProof/>
                <w:lang w:bidi="ar-SA"/>
              </w:rPr>
              <w:tab/>
            </w:r>
            <w:r w:rsidR="005266FB" w:rsidRPr="00571624">
              <w:rPr>
                <w:rStyle w:val="af"/>
                <w:noProof/>
              </w:rPr>
              <w:t>Описание гидравлических режимов, обеспечивающих передачу тепловой энергии от источника тепловой энергии до самого удаленного потребителя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_Toc131174139 \h </w:instrText>
            </w:r>
            <w:r w:rsidR="005266FB" w:rsidRPr="00571624">
              <w:rPr>
                <w:noProof/>
                <w:webHidden/>
              </w:rPr>
            </w:r>
            <w:r w:rsidR="005266FB" w:rsidRPr="00571624">
              <w:rPr>
                <w:noProof/>
                <w:webHidden/>
              </w:rPr>
              <w:fldChar w:fldCharType="separate"/>
            </w:r>
            <w:r w:rsidR="00571624" w:rsidRPr="00571624">
              <w:rPr>
                <w:noProof/>
                <w:webHidden/>
              </w:rPr>
              <w:t>127</w:t>
            </w:r>
            <w:r w:rsidR="005266FB" w:rsidRPr="00571624">
              <w:rPr>
                <w:noProof/>
                <w:webHidden/>
              </w:rPr>
              <w:fldChar w:fldCharType="end"/>
            </w:r>
          </w:hyperlink>
        </w:p>
        <w:p w14:paraId="381ECE0C" w14:textId="449ADC42"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40" w:history="1">
            <w:r w:rsidR="005266FB" w:rsidRPr="00571624">
              <w:rPr>
                <w:rStyle w:val="af"/>
                <w:noProof/>
              </w:rPr>
              <w:t>1.6.4.</w:t>
            </w:r>
            <w:r w:rsidR="005266FB" w:rsidRPr="00571624">
              <w:rPr>
                <w:rFonts w:asciiTheme="minorHAnsi" w:eastAsiaTheme="minorEastAsia" w:hAnsiTheme="minorHAnsi" w:cstheme="minorBidi"/>
                <w:noProof/>
                <w:lang w:bidi="ar-SA"/>
              </w:rPr>
              <w:tab/>
            </w:r>
            <w:r w:rsidR="005266FB" w:rsidRPr="00571624">
              <w:rPr>
                <w:rStyle w:val="af"/>
                <w:noProof/>
              </w:rPr>
              <w:t>Описание причины возникновения дефицита тепловой мощности и последствия влияния дефицитов на качество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_Toc131174140 \h </w:instrText>
            </w:r>
            <w:r w:rsidR="005266FB" w:rsidRPr="00571624">
              <w:rPr>
                <w:noProof/>
                <w:webHidden/>
              </w:rPr>
            </w:r>
            <w:r w:rsidR="005266FB" w:rsidRPr="00571624">
              <w:rPr>
                <w:noProof/>
                <w:webHidden/>
              </w:rPr>
              <w:fldChar w:fldCharType="separate"/>
            </w:r>
            <w:r w:rsidR="00571624" w:rsidRPr="00571624">
              <w:rPr>
                <w:noProof/>
                <w:webHidden/>
              </w:rPr>
              <w:t>129</w:t>
            </w:r>
            <w:r w:rsidR="005266FB" w:rsidRPr="00571624">
              <w:rPr>
                <w:noProof/>
                <w:webHidden/>
              </w:rPr>
              <w:fldChar w:fldCharType="end"/>
            </w:r>
          </w:hyperlink>
        </w:p>
        <w:p w14:paraId="10D37190" w14:textId="5F2E75F4"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41" w:history="1">
            <w:r w:rsidR="005266FB" w:rsidRPr="00571624">
              <w:rPr>
                <w:rStyle w:val="af"/>
                <w:noProof/>
              </w:rPr>
              <w:t>1.6.5.</w:t>
            </w:r>
            <w:r w:rsidR="005266FB" w:rsidRPr="00571624">
              <w:rPr>
                <w:rFonts w:asciiTheme="minorHAnsi" w:eastAsiaTheme="minorEastAsia" w:hAnsiTheme="minorHAnsi" w:cstheme="minorBidi"/>
                <w:noProof/>
                <w:lang w:bidi="ar-SA"/>
              </w:rPr>
              <w:tab/>
            </w:r>
            <w:r w:rsidR="005266FB" w:rsidRPr="00571624">
              <w:rPr>
                <w:rStyle w:val="af"/>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_Toc131174141 \h </w:instrText>
            </w:r>
            <w:r w:rsidR="005266FB" w:rsidRPr="00571624">
              <w:rPr>
                <w:noProof/>
                <w:webHidden/>
              </w:rPr>
            </w:r>
            <w:r w:rsidR="005266FB" w:rsidRPr="00571624">
              <w:rPr>
                <w:noProof/>
                <w:webHidden/>
              </w:rPr>
              <w:fldChar w:fldCharType="separate"/>
            </w:r>
            <w:r w:rsidR="00571624" w:rsidRPr="00571624">
              <w:rPr>
                <w:noProof/>
                <w:webHidden/>
              </w:rPr>
              <w:t>130</w:t>
            </w:r>
            <w:r w:rsidR="005266FB" w:rsidRPr="00571624">
              <w:rPr>
                <w:noProof/>
                <w:webHidden/>
              </w:rPr>
              <w:fldChar w:fldCharType="end"/>
            </w:r>
          </w:hyperlink>
        </w:p>
        <w:p w14:paraId="1AB85491" w14:textId="00244D57"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42" w:history="1">
            <w:r w:rsidR="005266FB" w:rsidRPr="00571624">
              <w:rPr>
                <w:rStyle w:val="af"/>
                <w:noProof/>
                <w:w w:val="99"/>
              </w:rPr>
              <w:t>1.7.</w:t>
            </w:r>
            <w:r w:rsidR="005266FB" w:rsidRPr="00571624">
              <w:rPr>
                <w:rFonts w:asciiTheme="minorHAnsi" w:eastAsiaTheme="minorEastAsia" w:hAnsiTheme="minorHAnsi" w:cstheme="minorBidi"/>
                <w:noProof/>
                <w:lang w:bidi="ar-SA"/>
              </w:rPr>
              <w:tab/>
            </w:r>
            <w:r w:rsidR="005266FB" w:rsidRPr="00571624">
              <w:rPr>
                <w:rStyle w:val="af"/>
                <w:noProof/>
              </w:rPr>
              <w:t>Балансы теплоносителя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_Toc131174142 \h </w:instrText>
            </w:r>
            <w:r w:rsidR="005266FB" w:rsidRPr="00571624">
              <w:rPr>
                <w:noProof/>
                <w:webHidden/>
              </w:rPr>
            </w:r>
            <w:r w:rsidR="005266FB" w:rsidRPr="00571624">
              <w:rPr>
                <w:noProof/>
                <w:webHidden/>
              </w:rPr>
              <w:fldChar w:fldCharType="separate"/>
            </w:r>
            <w:r w:rsidR="00571624" w:rsidRPr="00571624">
              <w:rPr>
                <w:noProof/>
                <w:webHidden/>
              </w:rPr>
              <w:t>131</w:t>
            </w:r>
            <w:r w:rsidR="005266FB" w:rsidRPr="00571624">
              <w:rPr>
                <w:noProof/>
                <w:webHidden/>
              </w:rPr>
              <w:fldChar w:fldCharType="end"/>
            </w:r>
          </w:hyperlink>
        </w:p>
        <w:p w14:paraId="2C90FB72" w14:textId="7F22E30F"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43" w:history="1">
            <w:r w:rsidR="005266FB" w:rsidRPr="00571624">
              <w:rPr>
                <w:rStyle w:val="af"/>
                <w:noProof/>
              </w:rPr>
              <w:t>1.7.1.</w:t>
            </w:r>
            <w:r w:rsidR="005266FB" w:rsidRPr="00571624">
              <w:rPr>
                <w:rFonts w:asciiTheme="minorHAnsi" w:eastAsiaTheme="minorEastAsia" w:hAnsiTheme="minorHAnsi" w:cstheme="minorBidi"/>
                <w:noProof/>
                <w:lang w:bidi="ar-SA"/>
              </w:rPr>
              <w:tab/>
            </w:r>
            <w:r w:rsidR="005266FB" w:rsidRPr="00571624">
              <w:rPr>
                <w:rStyle w:val="af"/>
                <w:noProof/>
              </w:rPr>
              <w:t>Описание балансов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_Toc131174143 \h </w:instrText>
            </w:r>
            <w:r w:rsidR="005266FB" w:rsidRPr="00571624">
              <w:rPr>
                <w:noProof/>
                <w:webHidden/>
              </w:rPr>
            </w:r>
            <w:r w:rsidR="005266FB" w:rsidRPr="00571624">
              <w:rPr>
                <w:noProof/>
                <w:webHidden/>
              </w:rPr>
              <w:fldChar w:fldCharType="separate"/>
            </w:r>
            <w:r w:rsidR="00571624" w:rsidRPr="00571624">
              <w:rPr>
                <w:noProof/>
                <w:webHidden/>
              </w:rPr>
              <w:t>131</w:t>
            </w:r>
            <w:r w:rsidR="005266FB" w:rsidRPr="00571624">
              <w:rPr>
                <w:noProof/>
                <w:webHidden/>
              </w:rPr>
              <w:fldChar w:fldCharType="end"/>
            </w:r>
          </w:hyperlink>
        </w:p>
        <w:p w14:paraId="510B03CD" w14:textId="61B58FDA"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44" w:history="1">
            <w:r w:rsidR="005266FB" w:rsidRPr="00571624">
              <w:rPr>
                <w:rStyle w:val="af"/>
                <w:noProof/>
              </w:rPr>
              <w:t>1.7.2.</w:t>
            </w:r>
            <w:r w:rsidR="005266FB" w:rsidRPr="00571624">
              <w:rPr>
                <w:rFonts w:asciiTheme="minorHAnsi" w:eastAsiaTheme="minorEastAsia" w:hAnsiTheme="minorHAnsi" w:cstheme="minorBidi"/>
                <w:noProof/>
                <w:lang w:bidi="ar-SA"/>
              </w:rPr>
              <w:tab/>
            </w:r>
            <w:r w:rsidR="005266FB" w:rsidRPr="00571624">
              <w:rPr>
                <w:rStyle w:val="af"/>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_Toc131174144 \h </w:instrText>
            </w:r>
            <w:r w:rsidR="005266FB" w:rsidRPr="00571624">
              <w:rPr>
                <w:noProof/>
                <w:webHidden/>
              </w:rPr>
            </w:r>
            <w:r w:rsidR="005266FB" w:rsidRPr="00571624">
              <w:rPr>
                <w:noProof/>
                <w:webHidden/>
              </w:rPr>
              <w:fldChar w:fldCharType="separate"/>
            </w:r>
            <w:r w:rsidR="00571624" w:rsidRPr="00571624">
              <w:rPr>
                <w:noProof/>
                <w:webHidden/>
              </w:rPr>
              <w:t>133</w:t>
            </w:r>
            <w:r w:rsidR="005266FB" w:rsidRPr="00571624">
              <w:rPr>
                <w:noProof/>
                <w:webHidden/>
              </w:rPr>
              <w:fldChar w:fldCharType="end"/>
            </w:r>
          </w:hyperlink>
        </w:p>
        <w:p w14:paraId="2E9DC2F0" w14:textId="5ED07200"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45" w:history="1">
            <w:r w:rsidR="005266FB" w:rsidRPr="00571624">
              <w:rPr>
                <w:rStyle w:val="af"/>
                <w:noProof/>
                <w:w w:val="99"/>
              </w:rPr>
              <w:t>1.8.</w:t>
            </w:r>
            <w:r w:rsidR="005266FB" w:rsidRPr="00571624">
              <w:rPr>
                <w:rFonts w:asciiTheme="minorHAnsi" w:eastAsiaTheme="minorEastAsia" w:hAnsiTheme="minorHAnsi" w:cstheme="minorBidi"/>
                <w:noProof/>
                <w:lang w:bidi="ar-SA"/>
              </w:rPr>
              <w:tab/>
            </w:r>
            <w:r w:rsidR="005266FB" w:rsidRPr="00571624">
              <w:rPr>
                <w:rStyle w:val="af"/>
                <w:noProof/>
              </w:rPr>
              <w:t>Топливные балансы источников тепловой энергии и система обеспечения топливом</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_Toc131174145 \h </w:instrText>
            </w:r>
            <w:r w:rsidR="005266FB" w:rsidRPr="00571624">
              <w:rPr>
                <w:noProof/>
                <w:webHidden/>
              </w:rPr>
            </w:r>
            <w:r w:rsidR="005266FB" w:rsidRPr="00571624">
              <w:rPr>
                <w:noProof/>
                <w:webHidden/>
              </w:rPr>
              <w:fldChar w:fldCharType="separate"/>
            </w:r>
            <w:r w:rsidR="00571624" w:rsidRPr="00571624">
              <w:rPr>
                <w:noProof/>
                <w:webHidden/>
              </w:rPr>
              <w:t>134</w:t>
            </w:r>
            <w:r w:rsidR="005266FB" w:rsidRPr="00571624">
              <w:rPr>
                <w:noProof/>
                <w:webHidden/>
              </w:rPr>
              <w:fldChar w:fldCharType="end"/>
            </w:r>
          </w:hyperlink>
        </w:p>
        <w:p w14:paraId="754C4781" w14:textId="3F691C09"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46" w:history="1">
            <w:r w:rsidR="005266FB" w:rsidRPr="00571624">
              <w:rPr>
                <w:rStyle w:val="af"/>
                <w:noProof/>
              </w:rPr>
              <w:t>1.8.1.</w:t>
            </w:r>
            <w:r w:rsidR="005266FB" w:rsidRPr="00571624">
              <w:rPr>
                <w:rFonts w:asciiTheme="minorHAnsi" w:eastAsiaTheme="minorEastAsia" w:hAnsiTheme="minorHAnsi" w:cstheme="minorBidi"/>
                <w:noProof/>
                <w:lang w:bidi="ar-SA"/>
              </w:rPr>
              <w:tab/>
            </w:r>
            <w:r w:rsidR="005266FB" w:rsidRPr="00571624">
              <w:rPr>
                <w:rStyle w:val="af"/>
                <w:noProof/>
              </w:rPr>
              <w:t xml:space="preserve">Описание видов и количества используемого основного топлива для каждого </w:t>
            </w:r>
            <w:r w:rsidR="005266FB" w:rsidRPr="00571624">
              <w:rPr>
                <w:rStyle w:val="af"/>
                <w:noProof/>
              </w:rPr>
              <w:lastRenderedPageBreak/>
              <w:t>источника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_Toc131174146 \h </w:instrText>
            </w:r>
            <w:r w:rsidR="005266FB" w:rsidRPr="00571624">
              <w:rPr>
                <w:noProof/>
                <w:webHidden/>
              </w:rPr>
            </w:r>
            <w:r w:rsidR="005266FB" w:rsidRPr="00571624">
              <w:rPr>
                <w:noProof/>
                <w:webHidden/>
              </w:rPr>
              <w:fldChar w:fldCharType="separate"/>
            </w:r>
            <w:r w:rsidR="00571624" w:rsidRPr="00571624">
              <w:rPr>
                <w:noProof/>
                <w:webHidden/>
              </w:rPr>
              <w:t>134</w:t>
            </w:r>
            <w:r w:rsidR="005266FB" w:rsidRPr="00571624">
              <w:rPr>
                <w:noProof/>
                <w:webHidden/>
              </w:rPr>
              <w:fldChar w:fldCharType="end"/>
            </w:r>
          </w:hyperlink>
        </w:p>
        <w:p w14:paraId="0A60034C" w14:textId="50586966"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47" w:history="1">
            <w:r w:rsidR="005266FB" w:rsidRPr="00571624">
              <w:rPr>
                <w:rStyle w:val="af"/>
                <w:noProof/>
              </w:rPr>
              <w:t>1.8.2.</w:t>
            </w:r>
            <w:r w:rsidR="005266FB" w:rsidRPr="00571624">
              <w:rPr>
                <w:rFonts w:asciiTheme="minorHAnsi" w:eastAsiaTheme="minorEastAsia" w:hAnsiTheme="minorHAnsi" w:cstheme="minorBidi"/>
                <w:noProof/>
                <w:lang w:bidi="ar-SA"/>
              </w:rPr>
              <w:tab/>
            </w:r>
            <w:r w:rsidR="005266FB" w:rsidRPr="00571624">
              <w:rPr>
                <w:rStyle w:val="af"/>
                <w:noProof/>
              </w:rPr>
              <w:t>Описание видов резервного и аварийного топлива и возможности их обеспечения в соответствии с нормативными требованиями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_Toc131174147 \h </w:instrText>
            </w:r>
            <w:r w:rsidR="005266FB" w:rsidRPr="00571624">
              <w:rPr>
                <w:noProof/>
                <w:webHidden/>
              </w:rPr>
            </w:r>
            <w:r w:rsidR="005266FB" w:rsidRPr="00571624">
              <w:rPr>
                <w:noProof/>
                <w:webHidden/>
              </w:rPr>
              <w:fldChar w:fldCharType="separate"/>
            </w:r>
            <w:r w:rsidR="00571624" w:rsidRPr="00571624">
              <w:rPr>
                <w:noProof/>
                <w:webHidden/>
              </w:rPr>
              <w:t>135</w:t>
            </w:r>
            <w:r w:rsidR="005266FB" w:rsidRPr="00571624">
              <w:rPr>
                <w:noProof/>
                <w:webHidden/>
              </w:rPr>
              <w:fldChar w:fldCharType="end"/>
            </w:r>
          </w:hyperlink>
        </w:p>
        <w:p w14:paraId="206B2F96" w14:textId="22B6BDE4"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48" w:history="1">
            <w:r w:rsidR="005266FB" w:rsidRPr="00571624">
              <w:rPr>
                <w:rStyle w:val="af"/>
                <w:noProof/>
              </w:rPr>
              <w:t>1.8.3.</w:t>
            </w:r>
            <w:r w:rsidR="005266FB" w:rsidRPr="00571624">
              <w:rPr>
                <w:rFonts w:asciiTheme="minorHAnsi" w:eastAsiaTheme="minorEastAsia" w:hAnsiTheme="minorHAnsi" w:cstheme="minorBidi"/>
                <w:noProof/>
                <w:lang w:bidi="ar-SA"/>
              </w:rPr>
              <w:tab/>
            </w:r>
            <w:r w:rsidR="005266FB" w:rsidRPr="00571624">
              <w:rPr>
                <w:rStyle w:val="af"/>
                <w:noProof/>
              </w:rPr>
              <w:t>Описание особенностей характеристик видов топлива в зависимости от мест поставки</w:t>
            </w:r>
            <w:r w:rsidR="005266FB" w:rsidRPr="00571624">
              <w:rPr>
                <w:noProof/>
                <w:webHidden/>
              </w:rPr>
              <w:tab/>
            </w:r>
            <w:r w:rsidR="00571624">
              <w:rPr>
                <w:noProof/>
                <w:webHidden/>
              </w:rPr>
              <w:tab/>
            </w:r>
            <w:r w:rsidR="005266FB" w:rsidRPr="00571624">
              <w:rPr>
                <w:noProof/>
                <w:webHidden/>
              </w:rPr>
              <w:fldChar w:fldCharType="begin"/>
            </w:r>
            <w:r w:rsidR="005266FB" w:rsidRPr="00571624">
              <w:rPr>
                <w:noProof/>
                <w:webHidden/>
              </w:rPr>
              <w:instrText xml:space="preserve"> PAGEREF _Toc131174148 \h </w:instrText>
            </w:r>
            <w:r w:rsidR="005266FB" w:rsidRPr="00571624">
              <w:rPr>
                <w:noProof/>
                <w:webHidden/>
              </w:rPr>
            </w:r>
            <w:r w:rsidR="005266FB" w:rsidRPr="00571624">
              <w:rPr>
                <w:noProof/>
                <w:webHidden/>
              </w:rPr>
              <w:fldChar w:fldCharType="separate"/>
            </w:r>
            <w:r w:rsidR="00571624" w:rsidRPr="00571624">
              <w:rPr>
                <w:noProof/>
                <w:webHidden/>
              </w:rPr>
              <w:t>135</w:t>
            </w:r>
            <w:r w:rsidR="005266FB" w:rsidRPr="00571624">
              <w:rPr>
                <w:noProof/>
                <w:webHidden/>
              </w:rPr>
              <w:fldChar w:fldCharType="end"/>
            </w:r>
          </w:hyperlink>
        </w:p>
        <w:p w14:paraId="4B0D5114" w14:textId="6FE2FF44"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49" w:history="1">
            <w:r w:rsidR="005266FB" w:rsidRPr="00571624">
              <w:rPr>
                <w:rStyle w:val="af"/>
                <w:noProof/>
              </w:rPr>
              <w:t>1.8.4.</w:t>
            </w:r>
            <w:r w:rsidR="005266FB" w:rsidRPr="00571624">
              <w:rPr>
                <w:rFonts w:asciiTheme="minorHAnsi" w:eastAsiaTheme="minorEastAsia" w:hAnsiTheme="minorHAnsi" w:cstheme="minorBidi"/>
                <w:noProof/>
                <w:lang w:bidi="ar-SA"/>
              </w:rPr>
              <w:tab/>
            </w:r>
            <w:r w:rsidR="005266FB" w:rsidRPr="00571624">
              <w:rPr>
                <w:rStyle w:val="af"/>
                <w:noProof/>
              </w:rPr>
              <w:t>Описание использование местных видов топлива</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_Toc131174149 \h </w:instrText>
            </w:r>
            <w:r w:rsidR="005266FB" w:rsidRPr="00571624">
              <w:rPr>
                <w:noProof/>
                <w:webHidden/>
              </w:rPr>
            </w:r>
            <w:r w:rsidR="005266FB" w:rsidRPr="00571624">
              <w:rPr>
                <w:noProof/>
                <w:webHidden/>
              </w:rPr>
              <w:fldChar w:fldCharType="separate"/>
            </w:r>
            <w:r w:rsidR="00571624" w:rsidRPr="00571624">
              <w:rPr>
                <w:noProof/>
                <w:webHidden/>
              </w:rPr>
              <w:t>136</w:t>
            </w:r>
            <w:r w:rsidR="005266FB" w:rsidRPr="00571624">
              <w:rPr>
                <w:noProof/>
                <w:webHidden/>
              </w:rPr>
              <w:fldChar w:fldCharType="end"/>
            </w:r>
          </w:hyperlink>
        </w:p>
        <w:p w14:paraId="58EC3FF6" w14:textId="7D627326"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50" w:history="1">
            <w:r w:rsidR="005266FB" w:rsidRPr="00571624">
              <w:rPr>
                <w:rStyle w:val="af"/>
                <w:noProof/>
              </w:rPr>
              <w:t>1.8.5.</w:t>
            </w:r>
            <w:r w:rsidR="005266FB" w:rsidRPr="00571624">
              <w:rPr>
                <w:rFonts w:asciiTheme="minorHAnsi" w:eastAsiaTheme="minorEastAsia" w:hAnsiTheme="minorHAnsi" w:cstheme="minorBidi"/>
                <w:noProof/>
                <w:lang w:bidi="ar-SA"/>
              </w:rPr>
              <w:tab/>
            </w:r>
            <w:r w:rsidR="005266FB" w:rsidRPr="00571624">
              <w:rPr>
                <w:rStyle w:val="af"/>
                <w:noProof/>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_Toc131174150 \h </w:instrText>
            </w:r>
            <w:r w:rsidR="005266FB" w:rsidRPr="00571624">
              <w:rPr>
                <w:noProof/>
                <w:webHidden/>
              </w:rPr>
            </w:r>
            <w:r w:rsidR="005266FB" w:rsidRPr="00571624">
              <w:rPr>
                <w:noProof/>
                <w:webHidden/>
              </w:rPr>
              <w:fldChar w:fldCharType="separate"/>
            </w:r>
            <w:r w:rsidR="00571624" w:rsidRPr="00571624">
              <w:rPr>
                <w:noProof/>
                <w:webHidden/>
              </w:rPr>
              <w:t>136</w:t>
            </w:r>
            <w:r w:rsidR="005266FB" w:rsidRPr="00571624">
              <w:rPr>
                <w:noProof/>
                <w:webHidden/>
              </w:rPr>
              <w:fldChar w:fldCharType="end"/>
            </w:r>
          </w:hyperlink>
        </w:p>
        <w:p w14:paraId="7A5E9615" w14:textId="58EB8DE8"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51" w:history="1">
            <w:r w:rsidR="005266FB" w:rsidRPr="00571624">
              <w:rPr>
                <w:rStyle w:val="af"/>
                <w:noProof/>
              </w:rPr>
              <w:t>1.8.6.</w:t>
            </w:r>
            <w:r w:rsidR="005266FB" w:rsidRPr="00571624">
              <w:rPr>
                <w:rFonts w:asciiTheme="minorHAnsi" w:eastAsiaTheme="minorEastAsia" w:hAnsiTheme="minorHAnsi" w:cstheme="minorBidi"/>
                <w:noProof/>
                <w:lang w:bidi="ar-SA"/>
              </w:rPr>
              <w:tab/>
            </w:r>
            <w:r w:rsidR="005266FB" w:rsidRPr="00571624">
              <w:rPr>
                <w:rStyle w:val="af"/>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_Toc131174151 \h </w:instrText>
            </w:r>
            <w:r w:rsidR="005266FB" w:rsidRPr="00571624">
              <w:rPr>
                <w:noProof/>
                <w:webHidden/>
              </w:rPr>
            </w:r>
            <w:r w:rsidR="005266FB" w:rsidRPr="00571624">
              <w:rPr>
                <w:noProof/>
                <w:webHidden/>
              </w:rPr>
              <w:fldChar w:fldCharType="separate"/>
            </w:r>
            <w:r w:rsidR="00571624" w:rsidRPr="00571624">
              <w:rPr>
                <w:noProof/>
                <w:webHidden/>
              </w:rPr>
              <w:t>137</w:t>
            </w:r>
            <w:r w:rsidR="005266FB" w:rsidRPr="00571624">
              <w:rPr>
                <w:noProof/>
                <w:webHidden/>
              </w:rPr>
              <w:fldChar w:fldCharType="end"/>
            </w:r>
          </w:hyperlink>
        </w:p>
        <w:p w14:paraId="19B09C0B" w14:textId="37CFB1E3"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52" w:history="1">
            <w:r w:rsidR="005266FB" w:rsidRPr="00571624">
              <w:rPr>
                <w:rStyle w:val="af"/>
                <w:noProof/>
              </w:rPr>
              <w:t>1.8.7.</w:t>
            </w:r>
            <w:r w:rsidR="005266FB" w:rsidRPr="00571624">
              <w:rPr>
                <w:rFonts w:asciiTheme="minorHAnsi" w:eastAsiaTheme="minorEastAsia" w:hAnsiTheme="minorHAnsi" w:cstheme="minorBidi"/>
                <w:noProof/>
                <w:lang w:bidi="ar-SA"/>
              </w:rPr>
              <w:tab/>
            </w:r>
            <w:r w:rsidR="005266FB" w:rsidRPr="00571624">
              <w:rPr>
                <w:rStyle w:val="af"/>
                <w:noProof/>
              </w:rPr>
              <w:t>Описание приоритетного направления развития топливного баланса поселения, городского округа</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_Toc131174152 \h </w:instrText>
            </w:r>
            <w:r w:rsidR="005266FB" w:rsidRPr="00571624">
              <w:rPr>
                <w:noProof/>
                <w:webHidden/>
              </w:rPr>
            </w:r>
            <w:r w:rsidR="005266FB" w:rsidRPr="00571624">
              <w:rPr>
                <w:noProof/>
                <w:webHidden/>
              </w:rPr>
              <w:fldChar w:fldCharType="separate"/>
            </w:r>
            <w:r w:rsidR="00571624" w:rsidRPr="00571624">
              <w:rPr>
                <w:noProof/>
                <w:webHidden/>
              </w:rPr>
              <w:t>137</w:t>
            </w:r>
            <w:r w:rsidR="005266FB" w:rsidRPr="00571624">
              <w:rPr>
                <w:noProof/>
                <w:webHidden/>
              </w:rPr>
              <w:fldChar w:fldCharType="end"/>
            </w:r>
          </w:hyperlink>
        </w:p>
        <w:p w14:paraId="275F0194" w14:textId="0078153C"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53" w:history="1">
            <w:r w:rsidR="005266FB" w:rsidRPr="00571624">
              <w:rPr>
                <w:rStyle w:val="af"/>
                <w:noProof/>
                <w:w w:val="99"/>
              </w:rPr>
              <w:t>1.9.</w:t>
            </w:r>
            <w:r w:rsidR="005266FB" w:rsidRPr="00571624">
              <w:rPr>
                <w:rFonts w:asciiTheme="minorHAnsi" w:eastAsiaTheme="minorEastAsia" w:hAnsiTheme="minorHAnsi" w:cstheme="minorBidi"/>
                <w:noProof/>
                <w:lang w:bidi="ar-SA"/>
              </w:rPr>
              <w:tab/>
            </w:r>
            <w:r w:rsidR="005266FB" w:rsidRPr="00571624">
              <w:rPr>
                <w:rStyle w:val="af"/>
                <w:noProof/>
              </w:rPr>
              <w:t>Надежность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_Toc131174153 \h </w:instrText>
            </w:r>
            <w:r w:rsidR="005266FB" w:rsidRPr="00571624">
              <w:rPr>
                <w:noProof/>
                <w:webHidden/>
              </w:rPr>
            </w:r>
            <w:r w:rsidR="005266FB" w:rsidRPr="00571624">
              <w:rPr>
                <w:noProof/>
                <w:webHidden/>
              </w:rPr>
              <w:fldChar w:fldCharType="separate"/>
            </w:r>
            <w:r w:rsidR="00571624" w:rsidRPr="00571624">
              <w:rPr>
                <w:noProof/>
                <w:webHidden/>
              </w:rPr>
              <w:t>138</w:t>
            </w:r>
            <w:r w:rsidR="005266FB" w:rsidRPr="00571624">
              <w:rPr>
                <w:noProof/>
                <w:webHidden/>
              </w:rPr>
              <w:fldChar w:fldCharType="end"/>
            </w:r>
          </w:hyperlink>
        </w:p>
        <w:p w14:paraId="02CC4B5C" w14:textId="457BD4E8"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54" w:history="1">
            <w:r w:rsidR="005266FB" w:rsidRPr="00571624">
              <w:rPr>
                <w:rStyle w:val="af"/>
                <w:noProof/>
              </w:rPr>
              <w:t>1.9.1.</w:t>
            </w:r>
            <w:r w:rsidR="005266FB" w:rsidRPr="00571624">
              <w:rPr>
                <w:rFonts w:asciiTheme="minorHAnsi" w:eastAsiaTheme="minorEastAsia" w:hAnsiTheme="minorHAnsi" w:cstheme="minorBidi"/>
                <w:noProof/>
                <w:lang w:bidi="ar-SA"/>
              </w:rPr>
              <w:tab/>
            </w:r>
            <w:r w:rsidR="005266FB" w:rsidRPr="00571624">
              <w:rPr>
                <w:rStyle w:val="af"/>
                <w:noProof/>
              </w:rPr>
              <w:t>Поток отказов (частота отказов) участков тепловых сетей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_Toc131174154 \h </w:instrText>
            </w:r>
            <w:r w:rsidR="005266FB" w:rsidRPr="00571624">
              <w:rPr>
                <w:noProof/>
                <w:webHidden/>
              </w:rPr>
            </w:r>
            <w:r w:rsidR="005266FB" w:rsidRPr="00571624">
              <w:rPr>
                <w:noProof/>
                <w:webHidden/>
              </w:rPr>
              <w:fldChar w:fldCharType="separate"/>
            </w:r>
            <w:r w:rsidR="00571624" w:rsidRPr="00571624">
              <w:rPr>
                <w:noProof/>
                <w:webHidden/>
              </w:rPr>
              <w:t>138</w:t>
            </w:r>
            <w:r w:rsidR="005266FB" w:rsidRPr="00571624">
              <w:rPr>
                <w:noProof/>
                <w:webHidden/>
              </w:rPr>
              <w:fldChar w:fldCharType="end"/>
            </w:r>
          </w:hyperlink>
        </w:p>
        <w:p w14:paraId="7273AB8F" w14:textId="0B9CA1BD"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55" w:history="1">
            <w:r w:rsidR="005266FB" w:rsidRPr="00571624">
              <w:rPr>
                <w:rStyle w:val="af"/>
                <w:noProof/>
              </w:rPr>
              <w:t>1.9.2.</w:t>
            </w:r>
            <w:r w:rsidR="005266FB" w:rsidRPr="00571624">
              <w:rPr>
                <w:rFonts w:asciiTheme="minorHAnsi" w:eastAsiaTheme="minorEastAsia" w:hAnsiTheme="minorHAnsi" w:cstheme="minorBidi"/>
                <w:noProof/>
                <w:lang w:bidi="ar-SA"/>
              </w:rPr>
              <w:tab/>
            </w:r>
            <w:r w:rsidR="005266FB" w:rsidRPr="00571624">
              <w:rPr>
                <w:rStyle w:val="af"/>
                <w:noProof/>
              </w:rPr>
              <w:t>Частота отключений потребителей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_Toc131174155 \h </w:instrText>
            </w:r>
            <w:r w:rsidR="005266FB" w:rsidRPr="00571624">
              <w:rPr>
                <w:noProof/>
                <w:webHidden/>
              </w:rPr>
            </w:r>
            <w:r w:rsidR="005266FB" w:rsidRPr="00571624">
              <w:rPr>
                <w:noProof/>
                <w:webHidden/>
              </w:rPr>
              <w:fldChar w:fldCharType="separate"/>
            </w:r>
            <w:r w:rsidR="00571624" w:rsidRPr="00571624">
              <w:rPr>
                <w:noProof/>
                <w:webHidden/>
              </w:rPr>
              <w:t>138</w:t>
            </w:r>
            <w:r w:rsidR="005266FB" w:rsidRPr="00571624">
              <w:rPr>
                <w:noProof/>
                <w:webHidden/>
              </w:rPr>
              <w:fldChar w:fldCharType="end"/>
            </w:r>
          </w:hyperlink>
        </w:p>
        <w:p w14:paraId="5A89946C" w14:textId="2D7BFAE5"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56" w:history="1">
            <w:r w:rsidR="005266FB" w:rsidRPr="00571624">
              <w:rPr>
                <w:rStyle w:val="af"/>
                <w:noProof/>
              </w:rPr>
              <w:t>1.9.3.</w:t>
            </w:r>
            <w:r w:rsidR="005266FB" w:rsidRPr="00571624">
              <w:rPr>
                <w:rFonts w:asciiTheme="minorHAnsi" w:eastAsiaTheme="minorEastAsia" w:hAnsiTheme="minorHAnsi" w:cstheme="minorBidi"/>
                <w:noProof/>
                <w:lang w:bidi="ar-SA"/>
              </w:rPr>
              <w:tab/>
            </w:r>
            <w:r w:rsidR="005266FB" w:rsidRPr="00571624">
              <w:rPr>
                <w:rStyle w:val="af"/>
                <w:noProof/>
              </w:rPr>
              <w:t>Поток (частота) и время восстановления теплоснабжения потребителей после отключения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_Toc131174156 \h </w:instrText>
            </w:r>
            <w:r w:rsidR="005266FB" w:rsidRPr="00571624">
              <w:rPr>
                <w:noProof/>
                <w:webHidden/>
              </w:rPr>
            </w:r>
            <w:r w:rsidR="005266FB" w:rsidRPr="00571624">
              <w:rPr>
                <w:noProof/>
                <w:webHidden/>
              </w:rPr>
              <w:fldChar w:fldCharType="separate"/>
            </w:r>
            <w:r w:rsidR="00571624" w:rsidRPr="00571624">
              <w:rPr>
                <w:noProof/>
                <w:webHidden/>
              </w:rPr>
              <w:t>138</w:t>
            </w:r>
            <w:r w:rsidR="005266FB" w:rsidRPr="00571624">
              <w:rPr>
                <w:noProof/>
                <w:webHidden/>
              </w:rPr>
              <w:fldChar w:fldCharType="end"/>
            </w:r>
          </w:hyperlink>
        </w:p>
        <w:p w14:paraId="6B0FCD5F" w14:textId="011EFFA6"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57" w:history="1">
            <w:r w:rsidR="005266FB" w:rsidRPr="00571624">
              <w:rPr>
                <w:rStyle w:val="af"/>
                <w:noProof/>
              </w:rPr>
              <w:t>1.9.4.</w:t>
            </w:r>
            <w:r w:rsidR="005266FB" w:rsidRPr="00571624">
              <w:rPr>
                <w:rFonts w:asciiTheme="minorHAnsi" w:eastAsiaTheme="minorEastAsia" w:hAnsiTheme="minorHAnsi" w:cstheme="minorBidi"/>
                <w:noProof/>
                <w:lang w:bidi="ar-SA"/>
              </w:rPr>
              <w:tab/>
            </w:r>
            <w:r w:rsidR="005266FB" w:rsidRPr="00571624">
              <w:rPr>
                <w:rStyle w:val="af"/>
                <w:noProof/>
              </w:rPr>
              <w:t>Графические материалы (карты-схемы тепловых сетей и зон ненормативной надежности и безопасности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_Toc131174157 \h </w:instrText>
            </w:r>
            <w:r w:rsidR="005266FB" w:rsidRPr="00571624">
              <w:rPr>
                <w:noProof/>
                <w:webHidden/>
              </w:rPr>
            </w:r>
            <w:r w:rsidR="005266FB" w:rsidRPr="00571624">
              <w:rPr>
                <w:noProof/>
                <w:webHidden/>
              </w:rPr>
              <w:fldChar w:fldCharType="separate"/>
            </w:r>
            <w:r w:rsidR="00571624" w:rsidRPr="00571624">
              <w:rPr>
                <w:noProof/>
                <w:webHidden/>
              </w:rPr>
              <w:t>138</w:t>
            </w:r>
            <w:r w:rsidR="005266FB" w:rsidRPr="00571624">
              <w:rPr>
                <w:noProof/>
                <w:webHidden/>
              </w:rPr>
              <w:fldChar w:fldCharType="end"/>
            </w:r>
          </w:hyperlink>
        </w:p>
        <w:p w14:paraId="5846A30E" w14:textId="0E40DBDC"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58" w:history="1">
            <w:r w:rsidR="005266FB" w:rsidRPr="00571624">
              <w:rPr>
                <w:rStyle w:val="af"/>
                <w:noProof/>
              </w:rPr>
              <w:t>1.9.5.</w:t>
            </w:r>
            <w:r w:rsidR="005266FB" w:rsidRPr="00571624">
              <w:rPr>
                <w:rFonts w:asciiTheme="minorHAnsi" w:eastAsiaTheme="minorEastAsia" w:hAnsiTheme="minorHAnsi" w:cstheme="minorBidi"/>
                <w:noProof/>
                <w:lang w:bidi="ar-SA"/>
              </w:rPr>
              <w:tab/>
            </w:r>
            <w:r w:rsidR="005266FB" w:rsidRPr="00571624">
              <w:rPr>
                <w:rStyle w:val="af"/>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_Toc131174158 \h </w:instrText>
            </w:r>
            <w:r w:rsidR="005266FB" w:rsidRPr="00571624">
              <w:rPr>
                <w:noProof/>
                <w:webHidden/>
              </w:rPr>
            </w:r>
            <w:r w:rsidR="005266FB" w:rsidRPr="00571624">
              <w:rPr>
                <w:noProof/>
                <w:webHidden/>
              </w:rPr>
              <w:fldChar w:fldCharType="separate"/>
            </w:r>
            <w:r w:rsidR="00571624" w:rsidRPr="00571624">
              <w:rPr>
                <w:noProof/>
                <w:webHidden/>
              </w:rPr>
              <w:t>139</w:t>
            </w:r>
            <w:r w:rsidR="005266FB" w:rsidRPr="00571624">
              <w:rPr>
                <w:noProof/>
                <w:webHidden/>
              </w:rPr>
              <w:fldChar w:fldCharType="end"/>
            </w:r>
          </w:hyperlink>
        </w:p>
        <w:p w14:paraId="28EA3F82" w14:textId="228437C5"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59" w:history="1">
            <w:r w:rsidR="005266FB" w:rsidRPr="00571624">
              <w:rPr>
                <w:rStyle w:val="af"/>
                <w:noProof/>
              </w:rPr>
              <w:t>1.9.6.</w:t>
            </w:r>
            <w:r w:rsidR="005266FB" w:rsidRPr="00571624">
              <w:rPr>
                <w:rFonts w:asciiTheme="minorHAnsi" w:eastAsiaTheme="minorEastAsia" w:hAnsiTheme="minorHAnsi" w:cstheme="minorBidi"/>
                <w:noProof/>
                <w:lang w:bidi="ar-SA"/>
              </w:rPr>
              <w:tab/>
            </w:r>
            <w:r w:rsidR="005266FB" w:rsidRPr="00571624">
              <w:rPr>
                <w:rStyle w:val="af"/>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_Toc131174159 \h </w:instrText>
            </w:r>
            <w:r w:rsidR="005266FB" w:rsidRPr="00571624">
              <w:rPr>
                <w:noProof/>
                <w:webHidden/>
              </w:rPr>
            </w:r>
            <w:r w:rsidR="005266FB" w:rsidRPr="00571624">
              <w:rPr>
                <w:noProof/>
                <w:webHidden/>
              </w:rPr>
              <w:fldChar w:fldCharType="separate"/>
            </w:r>
            <w:r w:rsidR="00571624" w:rsidRPr="00571624">
              <w:rPr>
                <w:noProof/>
                <w:webHidden/>
              </w:rPr>
              <w:t>139</w:t>
            </w:r>
            <w:r w:rsidR="005266FB" w:rsidRPr="00571624">
              <w:rPr>
                <w:noProof/>
                <w:webHidden/>
              </w:rPr>
              <w:fldChar w:fldCharType="end"/>
            </w:r>
          </w:hyperlink>
        </w:p>
        <w:p w14:paraId="3D931586" w14:textId="645211BD"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60" w:history="1">
            <w:r w:rsidR="005266FB" w:rsidRPr="00571624">
              <w:rPr>
                <w:rStyle w:val="af"/>
                <w:noProof/>
                <w:w w:val="99"/>
              </w:rPr>
              <w:t>1.10.</w:t>
            </w:r>
            <w:r w:rsidR="005266FB" w:rsidRPr="00571624">
              <w:rPr>
                <w:rFonts w:asciiTheme="minorHAnsi" w:eastAsiaTheme="minorEastAsia" w:hAnsiTheme="minorHAnsi" w:cstheme="minorBidi"/>
                <w:noProof/>
                <w:lang w:bidi="ar-SA"/>
              </w:rPr>
              <w:tab/>
            </w:r>
            <w:r w:rsidR="005266FB" w:rsidRPr="00571624">
              <w:rPr>
                <w:rStyle w:val="af"/>
                <w:noProof/>
              </w:rPr>
              <w:t>Технико-экономические показатели теплоснабжающих и теплосетевых организаций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_Toc131174160 \h </w:instrText>
            </w:r>
            <w:r w:rsidR="005266FB" w:rsidRPr="00571624">
              <w:rPr>
                <w:noProof/>
                <w:webHidden/>
              </w:rPr>
            </w:r>
            <w:r w:rsidR="005266FB" w:rsidRPr="00571624">
              <w:rPr>
                <w:noProof/>
                <w:webHidden/>
              </w:rPr>
              <w:fldChar w:fldCharType="separate"/>
            </w:r>
            <w:r w:rsidR="00571624" w:rsidRPr="00571624">
              <w:rPr>
                <w:noProof/>
                <w:webHidden/>
              </w:rPr>
              <w:t>139</w:t>
            </w:r>
            <w:r w:rsidR="005266FB" w:rsidRPr="00571624">
              <w:rPr>
                <w:noProof/>
                <w:webHidden/>
              </w:rPr>
              <w:fldChar w:fldCharType="end"/>
            </w:r>
          </w:hyperlink>
        </w:p>
        <w:p w14:paraId="4EAD9177" w14:textId="65291FA6"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61" w:history="1">
            <w:r w:rsidR="005266FB" w:rsidRPr="00571624">
              <w:rPr>
                <w:rStyle w:val="af"/>
                <w:noProof/>
                <w:w w:val="99"/>
              </w:rPr>
              <w:t>1.11.</w:t>
            </w:r>
            <w:r w:rsidR="005266FB" w:rsidRPr="00571624">
              <w:rPr>
                <w:rFonts w:asciiTheme="minorHAnsi" w:eastAsiaTheme="minorEastAsia" w:hAnsiTheme="minorHAnsi" w:cstheme="minorBidi"/>
                <w:noProof/>
                <w:lang w:bidi="ar-SA"/>
              </w:rPr>
              <w:tab/>
            </w:r>
            <w:r w:rsidR="005266FB" w:rsidRPr="00571624">
              <w:rPr>
                <w:rStyle w:val="af"/>
                <w:noProof/>
              </w:rPr>
              <w:t>Цены (тарифы) в сфере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_Toc131174161 \h </w:instrText>
            </w:r>
            <w:r w:rsidR="005266FB" w:rsidRPr="00571624">
              <w:rPr>
                <w:noProof/>
                <w:webHidden/>
              </w:rPr>
            </w:r>
            <w:r w:rsidR="005266FB" w:rsidRPr="00571624">
              <w:rPr>
                <w:noProof/>
                <w:webHidden/>
              </w:rPr>
              <w:fldChar w:fldCharType="separate"/>
            </w:r>
            <w:r w:rsidR="00571624" w:rsidRPr="00571624">
              <w:rPr>
                <w:noProof/>
                <w:webHidden/>
              </w:rPr>
              <w:t>142</w:t>
            </w:r>
            <w:r w:rsidR="005266FB" w:rsidRPr="00571624">
              <w:rPr>
                <w:noProof/>
                <w:webHidden/>
              </w:rPr>
              <w:fldChar w:fldCharType="end"/>
            </w:r>
          </w:hyperlink>
        </w:p>
        <w:p w14:paraId="73B26F9F" w14:textId="7F49F294"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62" w:history="1">
            <w:r w:rsidR="005266FB" w:rsidRPr="00571624">
              <w:rPr>
                <w:rStyle w:val="af"/>
                <w:noProof/>
              </w:rPr>
              <w:t>1.11.1.</w:t>
            </w:r>
            <w:r w:rsidR="005266FB" w:rsidRPr="00571624">
              <w:rPr>
                <w:rFonts w:asciiTheme="minorHAnsi" w:eastAsiaTheme="minorEastAsia" w:hAnsiTheme="minorHAnsi" w:cstheme="minorBidi"/>
                <w:noProof/>
                <w:lang w:bidi="ar-SA"/>
              </w:rPr>
              <w:tab/>
            </w:r>
            <w:r w:rsidR="005266FB" w:rsidRPr="00571624">
              <w:rPr>
                <w:rStyle w:val="af"/>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_Toc131174162 \h </w:instrText>
            </w:r>
            <w:r w:rsidR="005266FB" w:rsidRPr="00571624">
              <w:rPr>
                <w:noProof/>
                <w:webHidden/>
              </w:rPr>
            </w:r>
            <w:r w:rsidR="005266FB" w:rsidRPr="00571624">
              <w:rPr>
                <w:noProof/>
                <w:webHidden/>
              </w:rPr>
              <w:fldChar w:fldCharType="separate"/>
            </w:r>
            <w:r w:rsidR="00571624" w:rsidRPr="00571624">
              <w:rPr>
                <w:noProof/>
                <w:webHidden/>
              </w:rPr>
              <w:t>142</w:t>
            </w:r>
            <w:r w:rsidR="005266FB" w:rsidRPr="00571624">
              <w:rPr>
                <w:noProof/>
                <w:webHidden/>
              </w:rPr>
              <w:fldChar w:fldCharType="end"/>
            </w:r>
          </w:hyperlink>
        </w:p>
        <w:p w14:paraId="1F712E76" w14:textId="553EF008"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63" w:history="1">
            <w:r w:rsidR="005266FB" w:rsidRPr="00571624">
              <w:rPr>
                <w:rStyle w:val="af"/>
                <w:noProof/>
              </w:rPr>
              <w:t>1.11.2.</w:t>
            </w:r>
            <w:r w:rsidR="005266FB" w:rsidRPr="00571624">
              <w:rPr>
                <w:rFonts w:asciiTheme="minorHAnsi" w:eastAsiaTheme="minorEastAsia" w:hAnsiTheme="minorHAnsi" w:cstheme="minorBidi"/>
                <w:noProof/>
                <w:lang w:bidi="ar-SA"/>
              </w:rPr>
              <w:tab/>
            </w:r>
            <w:r w:rsidR="005266FB" w:rsidRPr="00571624">
              <w:rPr>
                <w:rStyle w:val="af"/>
                <w:noProof/>
              </w:rPr>
              <w:t>Описание структуры цен (тарифов), установленных на момент разработки схемы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_Toc131174163 \h </w:instrText>
            </w:r>
            <w:r w:rsidR="005266FB" w:rsidRPr="00571624">
              <w:rPr>
                <w:noProof/>
                <w:webHidden/>
              </w:rPr>
            </w:r>
            <w:r w:rsidR="005266FB" w:rsidRPr="00571624">
              <w:rPr>
                <w:noProof/>
                <w:webHidden/>
              </w:rPr>
              <w:fldChar w:fldCharType="separate"/>
            </w:r>
            <w:r w:rsidR="00571624" w:rsidRPr="00571624">
              <w:rPr>
                <w:noProof/>
                <w:webHidden/>
              </w:rPr>
              <w:t>144</w:t>
            </w:r>
            <w:r w:rsidR="005266FB" w:rsidRPr="00571624">
              <w:rPr>
                <w:noProof/>
                <w:webHidden/>
              </w:rPr>
              <w:fldChar w:fldCharType="end"/>
            </w:r>
          </w:hyperlink>
        </w:p>
        <w:p w14:paraId="5410168B" w14:textId="21739C9F"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64" w:history="1">
            <w:r w:rsidR="005266FB" w:rsidRPr="00571624">
              <w:rPr>
                <w:rStyle w:val="af"/>
                <w:noProof/>
              </w:rPr>
              <w:t>1.11.3.</w:t>
            </w:r>
            <w:r w:rsidR="005266FB" w:rsidRPr="00571624">
              <w:rPr>
                <w:rFonts w:asciiTheme="minorHAnsi" w:eastAsiaTheme="minorEastAsia" w:hAnsiTheme="minorHAnsi" w:cstheme="minorBidi"/>
                <w:noProof/>
                <w:lang w:bidi="ar-SA"/>
              </w:rPr>
              <w:tab/>
            </w:r>
            <w:r w:rsidR="005266FB" w:rsidRPr="00571624">
              <w:rPr>
                <w:rStyle w:val="af"/>
                <w:noProof/>
              </w:rPr>
              <w:t>Описание платы за подключение к системе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_Toc131174164 \h </w:instrText>
            </w:r>
            <w:r w:rsidR="005266FB" w:rsidRPr="00571624">
              <w:rPr>
                <w:noProof/>
                <w:webHidden/>
              </w:rPr>
            </w:r>
            <w:r w:rsidR="005266FB" w:rsidRPr="00571624">
              <w:rPr>
                <w:noProof/>
                <w:webHidden/>
              </w:rPr>
              <w:fldChar w:fldCharType="separate"/>
            </w:r>
            <w:r w:rsidR="00571624" w:rsidRPr="00571624">
              <w:rPr>
                <w:noProof/>
                <w:webHidden/>
              </w:rPr>
              <w:t>147</w:t>
            </w:r>
            <w:r w:rsidR="005266FB" w:rsidRPr="00571624">
              <w:rPr>
                <w:noProof/>
                <w:webHidden/>
              </w:rPr>
              <w:fldChar w:fldCharType="end"/>
            </w:r>
          </w:hyperlink>
        </w:p>
        <w:p w14:paraId="083DBCC0" w14:textId="6F33ABAB"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65" w:history="1">
            <w:r w:rsidR="005266FB" w:rsidRPr="00571624">
              <w:rPr>
                <w:rStyle w:val="af"/>
                <w:noProof/>
              </w:rPr>
              <w:t>1.11.4.</w:t>
            </w:r>
            <w:r w:rsidR="005266FB" w:rsidRPr="00571624">
              <w:rPr>
                <w:rFonts w:asciiTheme="minorHAnsi" w:eastAsiaTheme="minorEastAsia" w:hAnsiTheme="minorHAnsi" w:cstheme="minorBidi"/>
                <w:noProof/>
                <w:lang w:bidi="ar-SA"/>
              </w:rPr>
              <w:tab/>
            </w:r>
            <w:r w:rsidR="005266FB" w:rsidRPr="00571624">
              <w:rPr>
                <w:rStyle w:val="af"/>
                <w:noProof/>
              </w:rPr>
              <w:t>Описание платы за услуги по поддержанию резервной тепловой мощности, в том числе для социально значимых категорий потребителей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_Toc131174165 \h </w:instrText>
            </w:r>
            <w:r w:rsidR="005266FB" w:rsidRPr="00571624">
              <w:rPr>
                <w:noProof/>
                <w:webHidden/>
              </w:rPr>
            </w:r>
            <w:r w:rsidR="005266FB" w:rsidRPr="00571624">
              <w:rPr>
                <w:noProof/>
                <w:webHidden/>
              </w:rPr>
              <w:fldChar w:fldCharType="separate"/>
            </w:r>
            <w:r w:rsidR="00571624" w:rsidRPr="00571624">
              <w:rPr>
                <w:noProof/>
                <w:webHidden/>
              </w:rPr>
              <w:t>147</w:t>
            </w:r>
            <w:r w:rsidR="005266FB" w:rsidRPr="00571624">
              <w:rPr>
                <w:noProof/>
                <w:webHidden/>
              </w:rPr>
              <w:fldChar w:fldCharType="end"/>
            </w:r>
          </w:hyperlink>
        </w:p>
        <w:p w14:paraId="437EB497" w14:textId="12C91C2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66" w:history="1">
            <w:r w:rsidR="005266FB" w:rsidRPr="00571624">
              <w:rPr>
                <w:rStyle w:val="af"/>
                <w:noProof/>
                <w:w w:val="99"/>
              </w:rPr>
              <w:t>1.12.</w:t>
            </w:r>
            <w:r w:rsidR="005266FB" w:rsidRPr="00571624">
              <w:rPr>
                <w:rFonts w:asciiTheme="minorHAnsi" w:eastAsiaTheme="minorEastAsia" w:hAnsiTheme="minorHAnsi" w:cstheme="minorBidi"/>
                <w:noProof/>
                <w:lang w:bidi="ar-SA"/>
              </w:rPr>
              <w:tab/>
            </w:r>
            <w:r w:rsidR="005266FB" w:rsidRPr="00571624">
              <w:rPr>
                <w:rStyle w:val="af"/>
                <w:noProof/>
              </w:rPr>
              <w:t>Описание существующих технических и технологических проблем в системах теплоснабжения поселения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_Toc131174166 \h </w:instrText>
            </w:r>
            <w:r w:rsidR="005266FB" w:rsidRPr="00571624">
              <w:rPr>
                <w:noProof/>
                <w:webHidden/>
              </w:rPr>
            </w:r>
            <w:r w:rsidR="005266FB" w:rsidRPr="00571624">
              <w:rPr>
                <w:noProof/>
                <w:webHidden/>
              </w:rPr>
              <w:fldChar w:fldCharType="separate"/>
            </w:r>
            <w:r w:rsidR="00571624" w:rsidRPr="00571624">
              <w:rPr>
                <w:noProof/>
                <w:webHidden/>
              </w:rPr>
              <w:t>148</w:t>
            </w:r>
            <w:r w:rsidR="005266FB" w:rsidRPr="00571624">
              <w:rPr>
                <w:noProof/>
                <w:webHidden/>
              </w:rPr>
              <w:fldChar w:fldCharType="end"/>
            </w:r>
          </w:hyperlink>
        </w:p>
        <w:p w14:paraId="6EE2F073" w14:textId="7C3DBB20"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67" w:history="1">
            <w:r w:rsidR="005266FB" w:rsidRPr="00571624">
              <w:rPr>
                <w:rStyle w:val="af"/>
                <w:noProof/>
              </w:rPr>
              <w:t>1.12.1.</w:t>
            </w:r>
            <w:r w:rsidR="005266FB" w:rsidRPr="00571624">
              <w:rPr>
                <w:rFonts w:asciiTheme="minorHAnsi" w:eastAsiaTheme="minorEastAsia" w:hAnsiTheme="minorHAnsi" w:cstheme="minorBidi"/>
                <w:noProof/>
                <w:lang w:bidi="ar-SA"/>
              </w:rPr>
              <w:tab/>
            </w:r>
            <w:r w:rsidR="005266FB" w:rsidRPr="00571624">
              <w:rPr>
                <w:rStyle w:val="af"/>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_Toc131174167 \h </w:instrText>
            </w:r>
            <w:r w:rsidR="005266FB" w:rsidRPr="00571624">
              <w:rPr>
                <w:noProof/>
                <w:webHidden/>
              </w:rPr>
            </w:r>
            <w:r w:rsidR="005266FB" w:rsidRPr="00571624">
              <w:rPr>
                <w:noProof/>
                <w:webHidden/>
              </w:rPr>
              <w:fldChar w:fldCharType="separate"/>
            </w:r>
            <w:r w:rsidR="00571624" w:rsidRPr="00571624">
              <w:rPr>
                <w:noProof/>
                <w:webHidden/>
              </w:rPr>
              <w:t>148</w:t>
            </w:r>
            <w:r w:rsidR="005266FB" w:rsidRPr="00571624">
              <w:rPr>
                <w:noProof/>
                <w:webHidden/>
              </w:rPr>
              <w:fldChar w:fldCharType="end"/>
            </w:r>
          </w:hyperlink>
        </w:p>
        <w:p w14:paraId="132F65B0" w14:textId="1BE9E3F0"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68" w:history="1">
            <w:r w:rsidR="005266FB" w:rsidRPr="00571624">
              <w:rPr>
                <w:rStyle w:val="af"/>
                <w:noProof/>
              </w:rPr>
              <w:t>1.12.2.</w:t>
            </w:r>
            <w:r w:rsidR="005266FB" w:rsidRPr="00571624">
              <w:rPr>
                <w:rFonts w:asciiTheme="minorHAnsi" w:eastAsiaTheme="minorEastAsia" w:hAnsiTheme="minorHAnsi" w:cstheme="minorBidi"/>
                <w:noProof/>
                <w:lang w:bidi="ar-SA"/>
              </w:rPr>
              <w:tab/>
            </w:r>
            <w:r w:rsidR="005266FB" w:rsidRPr="00571624">
              <w:rPr>
                <w:rStyle w:val="af"/>
                <w:noProof/>
              </w:rPr>
              <w:t>Описание существующих проблем организации надежного и безопасного теплоснабжения муниципального образования (перечень причин, приводящих к снижению надежного теплоснабжения, включая проблемы в работе теплопотребляющих установок потребителей)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_Toc131174168 \h </w:instrText>
            </w:r>
            <w:r w:rsidR="005266FB" w:rsidRPr="00571624">
              <w:rPr>
                <w:noProof/>
                <w:webHidden/>
              </w:rPr>
            </w:r>
            <w:r w:rsidR="005266FB" w:rsidRPr="00571624">
              <w:rPr>
                <w:noProof/>
                <w:webHidden/>
              </w:rPr>
              <w:fldChar w:fldCharType="separate"/>
            </w:r>
            <w:r w:rsidR="00571624" w:rsidRPr="00571624">
              <w:rPr>
                <w:noProof/>
                <w:webHidden/>
              </w:rPr>
              <w:t>148</w:t>
            </w:r>
            <w:r w:rsidR="005266FB" w:rsidRPr="00571624">
              <w:rPr>
                <w:noProof/>
                <w:webHidden/>
              </w:rPr>
              <w:fldChar w:fldCharType="end"/>
            </w:r>
          </w:hyperlink>
        </w:p>
        <w:p w14:paraId="1C5CD8CC" w14:textId="58BE06A2"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69" w:history="1">
            <w:r w:rsidR="005266FB" w:rsidRPr="00571624">
              <w:rPr>
                <w:rStyle w:val="af"/>
                <w:noProof/>
              </w:rPr>
              <w:t>1.12.3.</w:t>
            </w:r>
            <w:r w:rsidR="005266FB" w:rsidRPr="00571624">
              <w:rPr>
                <w:rFonts w:asciiTheme="minorHAnsi" w:eastAsiaTheme="minorEastAsia" w:hAnsiTheme="minorHAnsi" w:cstheme="minorBidi"/>
                <w:noProof/>
                <w:lang w:bidi="ar-SA"/>
              </w:rPr>
              <w:tab/>
            </w:r>
            <w:r w:rsidR="005266FB" w:rsidRPr="00571624">
              <w:rPr>
                <w:rStyle w:val="af"/>
                <w:noProof/>
              </w:rPr>
              <w:t>Описание существующих проблем развития системы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_Toc131174169 \h </w:instrText>
            </w:r>
            <w:r w:rsidR="005266FB" w:rsidRPr="00571624">
              <w:rPr>
                <w:noProof/>
                <w:webHidden/>
              </w:rPr>
            </w:r>
            <w:r w:rsidR="005266FB" w:rsidRPr="00571624">
              <w:rPr>
                <w:noProof/>
                <w:webHidden/>
              </w:rPr>
              <w:fldChar w:fldCharType="separate"/>
            </w:r>
            <w:r w:rsidR="00571624" w:rsidRPr="00571624">
              <w:rPr>
                <w:noProof/>
                <w:webHidden/>
              </w:rPr>
              <w:t>149</w:t>
            </w:r>
            <w:r w:rsidR="005266FB" w:rsidRPr="00571624">
              <w:rPr>
                <w:noProof/>
                <w:webHidden/>
              </w:rPr>
              <w:fldChar w:fldCharType="end"/>
            </w:r>
          </w:hyperlink>
        </w:p>
        <w:p w14:paraId="30F5C501" w14:textId="58B79438"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70" w:history="1">
            <w:r w:rsidR="005266FB" w:rsidRPr="00571624">
              <w:rPr>
                <w:rStyle w:val="af"/>
                <w:noProof/>
              </w:rPr>
              <w:t>1.12.4.</w:t>
            </w:r>
            <w:r w:rsidR="005266FB" w:rsidRPr="00571624">
              <w:rPr>
                <w:rFonts w:asciiTheme="minorHAnsi" w:eastAsiaTheme="minorEastAsia" w:hAnsiTheme="minorHAnsi" w:cstheme="minorBidi"/>
                <w:noProof/>
                <w:lang w:bidi="ar-SA"/>
              </w:rPr>
              <w:tab/>
            </w:r>
            <w:r w:rsidR="005266FB" w:rsidRPr="00571624">
              <w:rPr>
                <w:rStyle w:val="af"/>
                <w:noProof/>
              </w:rPr>
              <w:t>Описание существующих проблем надежного и эффективного снабжения топливом действующих систем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_Toc131174170 \h </w:instrText>
            </w:r>
            <w:r w:rsidR="005266FB" w:rsidRPr="00571624">
              <w:rPr>
                <w:noProof/>
                <w:webHidden/>
              </w:rPr>
            </w:r>
            <w:r w:rsidR="005266FB" w:rsidRPr="00571624">
              <w:rPr>
                <w:noProof/>
                <w:webHidden/>
              </w:rPr>
              <w:fldChar w:fldCharType="separate"/>
            </w:r>
            <w:r w:rsidR="00571624" w:rsidRPr="00571624">
              <w:rPr>
                <w:noProof/>
                <w:webHidden/>
              </w:rPr>
              <w:t>149</w:t>
            </w:r>
            <w:r w:rsidR="005266FB" w:rsidRPr="00571624">
              <w:rPr>
                <w:noProof/>
                <w:webHidden/>
              </w:rPr>
              <w:fldChar w:fldCharType="end"/>
            </w:r>
          </w:hyperlink>
        </w:p>
        <w:p w14:paraId="5F93885C" w14:textId="574B5886"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171" w:history="1">
            <w:r w:rsidR="005266FB" w:rsidRPr="00571624">
              <w:rPr>
                <w:rStyle w:val="af"/>
                <w:noProof/>
              </w:rPr>
              <w:t>1.12.5.</w:t>
            </w:r>
            <w:r w:rsidR="005266FB" w:rsidRPr="00571624">
              <w:rPr>
                <w:rFonts w:asciiTheme="minorHAnsi" w:eastAsiaTheme="minorEastAsia" w:hAnsiTheme="minorHAnsi" w:cstheme="minorBidi"/>
                <w:noProof/>
                <w:lang w:bidi="ar-SA"/>
              </w:rPr>
              <w:tab/>
            </w:r>
            <w:r w:rsidR="005266FB" w:rsidRPr="00571624">
              <w:rPr>
                <w:rStyle w:val="af"/>
                <w:noProof/>
              </w:rPr>
              <w:t xml:space="preserve">Анализ предписаний надзорных органов об устранении нарушений, влияющих на </w:t>
            </w:r>
            <w:r w:rsidR="005266FB" w:rsidRPr="00571624">
              <w:rPr>
                <w:rStyle w:val="af"/>
                <w:noProof/>
              </w:rPr>
              <w:lastRenderedPageBreak/>
              <w:t>безопасность и надежность системы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_Toc131174171 \h </w:instrText>
            </w:r>
            <w:r w:rsidR="005266FB" w:rsidRPr="00571624">
              <w:rPr>
                <w:noProof/>
                <w:webHidden/>
              </w:rPr>
            </w:r>
            <w:r w:rsidR="005266FB" w:rsidRPr="00571624">
              <w:rPr>
                <w:noProof/>
                <w:webHidden/>
              </w:rPr>
              <w:fldChar w:fldCharType="separate"/>
            </w:r>
            <w:r w:rsidR="00571624" w:rsidRPr="00571624">
              <w:rPr>
                <w:noProof/>
                <w:webHidden/>
              </w:rPr>
              <w:t>149</w:t>
            </w:r>
            <w:r w:rsidR="005266FB" w:rsidRPr="00571624">
              <w:rPr>
                <w:noProof/>
                <w:webHidden/>
              </w:rPr>
              <w:fldChar w:fldCharType="end"/>
            </w:r>
          </w:hyperlink>
        </w:p>
        <w:p w14:paraId="39E318D3" w14:textId="6C6C5003" w:rsidR="005266FB" w:rsidRPr="00571624" w:rsidRDefault="00BC2702">
          <w:pPr>
            <w:pStyle w:val="13"/>
            <w:tabs>
              <w:tab w:val="left" w:pos="661"/>
              <w:tab w:val="right" w:leader="dot" w:pos="9348"/>
            </w:tabs>
            <w:rPr>
              <w:rFonts w:asciiTheme="minorHAnsi" w:eastAsiaTheme="minorEastAsia" w:hAnsiTheme="minorHAnsi" w:cstheme="minorBidi"/>
              <w:b w:val="0"/>
              <w:bCs w:val="0"/>
              <w:noProof/>
              <w:lang w:bidi="ar-SA"/>
            </w:rPr>
          </w:pPr>
          <w:hyperlink w:anchor="_Toc131174172" w:history="1">
            <w:r w:rsidR="005266FB" w:rsidRPr="00571624">
              <w:rPr>
                <w:rStyle w:val="af"/>
                <w:b w:val="0"/>
                <w:noProof/>
                <w:w w:val="99"/>
              </w:rPr>
              <w:t>2.</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2. СУЩЕСТВУЮЩЕЕ И ПЕРСПЕКТИВНОЕ ПОТРЕБЛЕНИЕ ТЕПЛОВОЙ ЭНЕРГИИ НА ЦЕЛИ</w:t>
            </w:r>
            <w:r w:rsidR="005266FB" w:rsidRPr="00571624">
              <w:rPr>
                <w:rStyle w:val="af"/>
                <w:b w:val="0"/>
                <w:noProof/>
                <w:spacing w:val="-1"/>
              </w:rPr>
              <w:t xml:space="preserve"> </w:t>
            </w:r>
            <w:r w:rsidR="005266FB" w:rsidRPr="00571624">
              <w:rPr>
                <w:rStyle w:val="af"/>
                <w:b w:val="0"/>
                <w:noProof/>
              </w:rPr>
              <w:t>ТЕПЛОСНАБЖЕНИЯ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_Toc131174172 \h </w:instrText>
            </w:r>
            <w:r w:rsidR="005266FB" w:rsidRPr="00571624">
              <w:rPr>
                <w:b w:val="0"/>
                <w:noProof/>
                <w:webHidden/>
              </w:rPr>
            </w:r>
            <w:r w:rsidR="005266FB" w:rsidRPr="00571624">
              <w:rPr>
                <w:b w:val="0"/>
                <w:noProof/>
                <w:webHidden/>
              </w:rPr>
              <w:fldChar w:fldCharType="separate"/>
            </w:r>
            <w:r w:rsidR="00571624" w:rsidRPr="00571624">
              <w:rPr>
                <w:b w:val="0"/>
                <w:noProof/>
                <w:webHidden/>
              </w:rPr>
              <w:t>150</w:t>
            </w:r>
            <w:r w:rsidR="005266FB" w:rsidRPr="00571624">
              <w:rPr>
                <w:b w:val="0"/>
                <w:noProof/>
                <w:webHidden/>
              </w:rPr>
              <w:fldChar w:fldCharType="end"/>
            </w:r>
          </w:hyperlink>
        </w:p>
        <w:p w14:paraId="583C239A" w14:textId="79273D3D"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73" w:history="1">
            <w:r w:rsidR="005266FB" w:rsidRPr="00571624">
              <w:rPr>
                <w:rStyle w:val="af"/>
                <w:noProof/>
                <w:w w:val="99"/>
              </w:rPr>
              <w:t>2.1.</w:t>
            </w:r>
            <w:r w:rsidR="005266FB" w:rsidRPr="00571624">
              <w:rPr>
                <w:rFonts w:asciiTheme="minorHAnsi" w:eastAsiaTheme="minorEastAsia" w:hAnsiTheme="minorHAnsi" w:cstheme="minorBidi"/>
                <w:noProof/>
                <w:lang w:bidi="ar-SA"/>
              </w:rPr>
              <w:tab/>
            </w:r>
            <w:r w:rsidR="005266FB" w:rsidRPr="00571624">
              <w:rPr>
                <w:rStyle w:val="af"/>
                <w:noProof/>
              </w:rPr>
              <w:t xml:space="preserve">Данные базового уровня потребления тепла на </w:t>
            </w:r>
            <w:r w:rsidR="005266FB" w:rsidRPr="00571624">
              <w:rPr>
                <w:rStyle w:val="af"/>
                <w:noProof/>
                <w:spacing w:val="-5"/>
              </w:rPr>
              <w:t xml:space="preserve">цели </w:t>
            </w:r>
            <w:r w:rsidR="005266FB" w:rsidRPr="00571624">
              <w:rPr>
                <w:rStyle w:val="af"/>
                <w:noProof/>
              </w:rPr>
              <w:t>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_Toc131174173 \h </w:instrText>
            </w:r>
            <w:r w:rsidR="005266FB" w:rsidRPr="00571624">
              <w:rPr>
                <w:noProof/>
                <w:webHidden/>
              </w:rPr>
            </w:r>
            <w:r w:rsidR="005266FB" w:rsidRPr="00571624">
              <w:rPr>
                <w:noProof/>
                <w:webHidden/>
              </w:rPr>
              <w:fldChar w:fldCharType="separate"/>
            </w:r>
            <w:r w:rsidR="00571624" w:rsidRPr="00571624">
              <w:rPr>
                <w:noProof/>
                <w:webHidden/>
              </w:rPr>
              <w:t>150</w:t>
            </w:r>
            <w:r w:rsidR="005266FB" w:rsidRPr="00571624">
              <w:rPr>
                <w:noProof/>
                <w:webHidden/>
              </w:rPr>
              <w:fldChar w:fldCharType="end"/>
            </w:r>
          </w:hyperlink>
        </w:p>
        <w:p w14:paraId="162EB9B1" w14:textId="4211DD35"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74" w:history="1">
            <w:r w:rsidR="005266FB" w:rsidRPr="00571624">
              <w:rPr>
                <w:rStyle w:val="af"/>
                <w:noProof/>
                <w:w w:val="99"/>
              </w:rPr>
              <w:t>2.2.</w:t>
            </w:r>
            <w:r w:rsidR="005266FB" w:rsidRPr="00571624">
              <w:rPr>
                <w:rFonts w:asciiTheme="minorHAnsi" w:eastAsiaTheme="minorEastAsia" w:hAnsiTheme="minorHAnsi" w:cstheme="minorBidi"/>
                <w:noProof/>
                <w:lang w:bidi="ar-SA"/>
              </w:rPr>
              <w:tab/>
            </w:r>
            <w:r w:rsidR="005266FB" w:rsidRPr="00571624">
              <w:rPr>
                <w:rStyle w:val="af"/>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_Toc131174174 \h </w:instrText>
            </w:r>
            <w:r w:rsidR="005266FB" w:rsidRPr="00571624">
              <w:rPr>
                <w:noProof/>
                <w:webHidden/>
              </w:rPr>
            </w:r>
            <w:r w:rsidR="005266FB" w:rsidRPr="00571624">
              <w:rPr>
                <w:noProof/>
                <w:webHidden/>
              </w:rPr>
              <w:fldChar w:fldCharType="separate"/>
            </w:r>
            <w:r w:rsidR="00571624" w:rsidRPr="00571624">
              <w:rPr>
                <w:noProof/>
                <w:webHidden/>
              </w:rPr>
              <w:t>152</w:t>
            </w:r>
            <w:r w:rsidR="005266FB" w:rsidRPr="00571624">
              <w:rPr>
                <w:noProof/>
                <w:webHidden/>
              </w:rPr>
              <w:fldChar w:fldCharType="end"/>
            </w:r>
          </w:hyperlink>
        </w:p>
        <w:p w14:paraId="1996809D" w14:textId="5C6B6561"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75" w:history="1">
            <w:r w:rsidR="005266FB" w:rsidRPr="00571624">
              <w:rPr>
                <w:rStyle w:val="af"/>
                <w:noProof/>
                <w:w w:val="99"/>
              </w:rPr>
              <w:t>2.3.</w:t>
            </w:r>
            <w:r w:rsidR="005266FB" w:rsidRPr="00571624">
              <w:rPr>
                <w:rFonts w:asciiTheme="minorHAnsi" w:eastAsiaTheme="minorEastAsia" w:hAnsiTheme="minorHAnsi" w:cstheme="minorBidi"/>
                <w:noProof/>
                <w:lang w:bidi="ar-SA"/>
              </w:rPr>
              <w:tab/>
            </w:r>
            <w:r w:rsidR="005266FB" w:rsidRPr="00571624">
              <w:rPr>
                <w:rStyle w:val="af"/>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_Toc131174175 \h </w:instrText>
            </w:r>
            <w:r w:rsidR="005266FB" w:rsidRPr="00571624">
              <w:rPr>
                <w:noProof/>
                <w:webHidden/>
              </w:rPr>
            </w:r>
            <w:r w:rsidR="005266FB" w:rsidRPr="00571624">
              <w:rPr>
                <w:noProof/>
                <w:webHidden/>
              </w:rPr>
              <w:fldChar w:fldCharType="separate"/>
            </w:r>
            <w:r w:rsidR="00571624" w:rsidRPr="00571624">
              <w:rPr>
                <w:noProof/>
                <w:webHidden/>
              </w:rPr>
              <w:t>155</w:t>
            </w:r>
            <w:r w:rsidR="005266FB" w:rsidRPr="00571624">
              <w:rPr>
                <w:noProof/>
                <w:webHidden/>
              </w:rPr>
              <w:fldChar w:fldCharType="end"/>
            </w:r>
          </w:hyperlink>
        </w:p>
        <w:p w14:paraId="3DD0BB30" w14:textId="12500FE6"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76" w:history="1">
            <w:r w:rsidR="005266FB" w:rsidRPr="00571624">
              <w:rPr>
                <w:rStyle w:val="af"/>
                <w:noProof/>
                <w:w w:val="99"/>
              </w:rPr>
              <w:t>2.4.</w:t>
            </w:r>
            <w:r w:rsidR="005266FB" w:rsidRPr="00571624">
              <w:rPr>
                <w:rFonts w:asciiTheme="minorHAnsi" w:eastAsiaTheme="minorEastAsia" w:hAnsiTheme="minorHAnsi" w:cstheme="minorBidi"/>
                <w:noProof/>
                <w:lang w:bidi="ar-SA"/>
              </w:rPr>
              <w:tab/>
            </w:r>
            <w:r w:rsidR="005266FB" w:rsidRPr="00571624">
              <w:rPr>
                <w:rStyle w:val="af"/>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_Toc131174176 \h </w:instrText>
            </w:r>
            <w:r w:rsidR="005266FB" w:rsidRPr="00571624">
              <w:rPr>
                <w:noProof/>
                <w:webHidden/>
              </w:rPr>
            </w:r>
            <w:r w:rsidR="005266FB" w:rsidRPr="00571624">
              <w:rPr>
                <w:noProof/>
                <w:webHidden/>
              </w:rPr>
              <w:fldChar w:fldCharType="separate"/>
            </w:r>
            <w:r w:rsidR="00571624" w:rsidRPr="00571624">
              <w:rPr>
                <w:noProof/>
                <w:webHidden/>
              </w:rPr>
              <w:t>159</w:t>
            </w:r>
            <w:r w:rsidR="005266FB" w:rsidRPr="00571624">
              <w:rPr>
                <w:noProof/>
                <w:webHidden/>
              </w:rPr>
              <w:fldChar w:fldCharType="end"/>
            </w:r>
          </w:hyperlink>
        </w:p>
        <w:p w14:paraId="0BA9E41A" w14:textId="0DF48CAC"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77" w:history="1">
            <w:r w:rsidR="005266FB" w:rsidRPr="00571624">
              <w:rPr>
                <w:rStyle w:val="af"/>
                <w:noProof/>
                <w:w w:val="99"/>
              </w:rPr>
              <w:t>2.5.</w:t>
            </w:r>
            <w:r w:rsidR="005266FB" w:rsidRPr="00571624">
              <w:rPr>
                <w:rFonts w:asciiTheme="minorHAnsi" w:eastAsiaTheme="minorEastAsia" w:hAnsiTheme="minorHAnsi" w:cstheme="minorBidi"/>
                <w:noProof/>
                <w:lang w:bidi="ar-SA"/>
              </w:rPr>
              <w:tab/>
            </w:r>
            <w:r w:rsidR="005266FB" w:rsidRPr="00571624">
              <w:rPr>
                <w:rStyle w:val="af"/>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_Toc131174177 \h </w:instrText>
            </w:r>
            <w:r w:rsidR="005266FB" w:rsidRPr="00571624">
              <w:rPr>
                <w:noProof/>
                <w:webHidden/>
              </w:rPr>
            </w:r>
            <w:r w:rsidR="005266FB" w:rsidRPr="00571624">
              <w:rPr>
                <w:noProof/>
                <w:webHidden/>
              </w:rPr>
              <w:fldChar w:fldCharType="separate"/>
            </w:r>
            <w:r w:rsidR="00571624" w:rsidRPr="00571624">
              <w:rPr>
                <w:noProof/>
                <w:webHidden/>
              </w:rPr>
              <w:t>170</w:t>
            </w:r>
            <w:r w:rsidR="005266FB" w:rsidRPr="00571624">
              <w:rPr>
                <w:noProof/>
                <w:webHidden/>
              </w:rPr>
              <w:fldChar w:fldCharType="end"/>
            </w:r>
          </w:hyperlink>
        </w:p>
        <w:p w14:paraId="0FA06DC0" w14:textId="7951658C"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78" w:history="1">
            <w:r w:rsidR="005266FB" w:rsidRPr="00571624">
              <w:rPr>
                <w:rStyle w:val="af"/>
                <w:noProof/>
                <w:w w:val="99"/>
              </w:rPr>
              <w:t>2.6.</w:t>
            </w:r>
            <w:r w:rsidR="005266FB" w:rsidRPr="00571624">
              <w:rPr>
                <w:rFonts w:asciiTheme="minorHAnsi" w:eastAsiaTheme="minorEastAsia" w:hAnsiTheme="minorHAnsi" w:cstheme="minorBidi"/>
                <w:noProof/>
                <w:lang w:bidi="ar-SA"/>
              </w:rPr>
              <w:tab/>
            </w:r>
            <w:r w:rsidR="005266FB" w:rsidRPr="00571624">
              <w:rPr>
                <w:rStyle w:val="af"/>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_Toc131174178 \h </w:instrText>
            </w:r>
            <w:r w:rsidR="005266FB" w:rsidRPr="00571624">
              <w:rPr>
                <w:noProof/>
                <w:webHidden/>
              </w:rPr>
            </w:r>
            <w:r w:rsidR="005266FB" w:rsidRPr="00571624">
              <w:rPr>
                <w:noProof/>
                <w:webHidden/>
              </w:rPr>
              <w:fldChar w:fldCharType="separate"/>
            </w:r>
            <w:r w:rsidR="00571624" w:rsidRPr="00571624">
              <w:rPr>
                <w:noProof/>
                <w:webHidden/>
              </w:rPr>
              <w:t>171</w:t>
            </w:r>
            <w:r w:rsidR="005266FB" w:rsidRPr="00571624">
              <w:rPr>
                <w:noProof/>
                <w:webHidden/>
              </w:rPr>
              <w:fldChar w:fldCharType="end"/>
            </w:r>
          </w:hyperlink>
        </w:p>
        <w:p w14:paraId="189F09FD" w14:textId="583E8EC9"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79" w:history="1">
            <w:r w:rsidR="005266FB" w:rsidRPr="00571624">
              <w:rPr>
                <w:rStyle w:val="af"/>
                <w:noProof/>
                <w:w w:val="99"/>
              </w:rPr>
              <w:t>2.7.</w:t>
            </w:r>
            <w:r w:rsidR="005266FB" w:rsidRPr="00571624">
              <w:rPr>
                <w:rFonts w:asciiTheme="minorHAnsi" w:eastAsiaTheme="minorEastAsia" w:hAnsiTheme="minorHAnsi" w:cstheme="minorBidi"/>
                <w:noProof/>
                <w:lang w:bidi="ar-SA"/>
              </w:rPr>
              <w:tab/>
            </w:r>
            <w:r w:rsidR="005266FB" w:rsidRPr="00571624">
              <w:rPr>
                <w:rStyle w:val="af"/>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_Toc131174179 \h </w:instrText>
            </w:r>
            <w:r w:rsidR="005266FB" w:rsidRPr="00571624">
              <w:rPr>
                <w:noProof/>
                <w:webHidden/>
              </w:rPr>
            </w:r>
            <w:r w:rsidR="005266FB" w:rsidRPr="00571624">
              <w:rPr>
                <w:noProof/>
                <w:webHidden/>
              </w:rPr>
              <w:fldChar w:fldCharType="separate"/>
            </w:r>
            <w:r w:rsidR="00571624" w:rsidRPr="00571624">
              <w:rPr>
                <w:noProof/>
                <w:webHidden/>
              </w:rPr>
              <w:t>171</w:t>
            </w:r>
            <w:r w:rsidR="005266FB" w:rsidRPr="00571624">
              <w:rPr>
                <w:noProof/>
                <w:webHidden/>
              </w:rPr>
              <w:fldChar w:fldCharType="end"/>
            </w:r>
          </w:hyperlink>
        </w:p>
        <w:p w14:paraId="284EDAF8" w14:textId="51270EA4"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80" w:history="1">
            <w:r w:rsidR="005266FB" w:rsidRPr="00571624">
              <w:rPr>
                <w:rStyle w:val="af"/>
                <w:noProof/>
                <w:w w:val="99"/>
              </w:rPr>
              <w:t>2.8.</w:t>
            </w:r>
            <w:r w:rsidR="005266FB" w:rsidRPr="00571624">
              <w:rPr>
                <w:rFonts w:asciiTheme="minorHAnsi" w:eastAsiaTheme="minorEastAsia" w:hAnsiTheme="minorHAnsi" w:cstheme="minorBidi"/>
                <w:noProof/>
                <w:lang w:bidi="ar-SA"/>
              </w:rPr>
              <w:tab/>
            </w:r>
            <w:r w:rsidR="005266FB" w:rsidRPr="00571624">
              <w:rPr>
                <w:rStyle w:val="af"/>
                <w:noProof/>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_Toc131174180 \h </w:instrText>
            </w:r>
            <w:r w:rsidR="005266FB" w:rsidRPr="00571624">
              <w:rPr>
                <w:noProof/>
                <w:webHidden/>
              </w:rPr>
            </w:r>
            <w:r w:rsidR="005266FB" w:rsidRPr="00571624">
              <w:rPr>
                <w:noProof/>
                <w:webHidden/>
              </w:rPr>
              <w:fldChar w:fldCharType="separate"/>
            </w:r>
            <w:r w:rsidR="00571624" w:rsidRPr="00571624">
              <w:rPr>
                <w:noProof/>
                <w:webHidden/>
              </w:rPr>
              <w:t>171</w:t>
            </w:r>
            <w:r w:rsidR="005266FB" w:rsidRPr="00571624">
              <w:rPr>
                <w:noProof/>
                <w:webHidden/>
              </w:rPr>
              <w:fldChar w:fldCharType="end"/>
            </w:r>
          </w:hyperlink>
        </w:p>
        <w:p w14:paraId="74332E70" w14:textId="7CAB3500"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81" w:history="1">
            <w:r w:rsidR="005266FB" w:rsidRPr="00571624">
              <w:rPr>
                <w:rStyle w:val="af"/>
                <w:noProof/>
                <w:w w:val="99"/>
              </w:rPr>
              <w:t>2.9.</w:t>
            </w:r>
            <w:r w:rsidR="005266FB" w:rsidRPr="00571624">
              <w:rPr>
                <w:rFonts w:asciiTheme="minorHAnsi" w:eastAsiaTheme="minorEastAsia" w:hAnsiTheme="minorHAnsi" w:cstheme="minorBidi"/>
                <w:noProof/>
                <w:lang w:bidi="ar-SA"/>
              </w:rPr>
              <w:tab/>
            </w:r>
            <w:r w:rsidR="005266FB" w:rsidRPr="00571624">
              <w:rPr>
                <w:rStyle w:val="af"/>
                <w:noProof/>
              </w:rPr>
              <w:t>Расчетная тепловая нагрузка на коллекторах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_Toc131174181 \h </w:instrText>
            </w:r>
            <w:r w:rsidR="005266FB" w:rsidRPr="00571624">
              <w:rPr>
                <w:noProof/>
                <w:webHidden/>
              </w:rPr>
            </w:r>
            <w:r w:rsidR="005266FB" w:rsidRPr="00571624">
              <w:rPr>
                <w:noProof/>
                <w:webHidden/>
              </w:rPr>
              <w:fldChar w:fldCharType="separate"/>
            </w:r>
            <w:r w:rsidR="00571624" w:rsidRPr="00571624">
              <w:rPr>
                <w:noProof/>
                <w:webHidden/>
              </w:rPr>
              <w:t>173</w:t>
            </w:r>
            <w:r w:rsidR="005266FB" w:rsidRPr="00571624">
              <w:rPr>
                <w:noProof/>
                <w:webHidden/>
              </w:rPr>
              <w:fldChar w:fldCharType="end"/>
            </w:r>
          </w:hyperlink>
        </w:p>
        <w:p w14:paraId="6A89706D" w14:textId="1126B814"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82" w:history="1">
            <w:r w:rsidR="005266FB" w:rsidRPr="00571624">
              <w:rPr>
                <w:rStyle w:val="af"/>
                <w:noProof/>
                <w:w w:val="99"/>
              </w:rPr>
              <w:t>2.10.</w:t>
            </w:r>
            <w:r w:rsidR="005266FB" w:rsidRPr="00571624">
              <w:rPr>
                <w:rFonts w:asciiTheme="minorHAnsi" w:eastAsiaTheme="minorEastAsia" w:hAnsiTheme="minorHAnsi" w:cstheme="minorBidi"/>
                <w:noProof/>
                <w:lang w:bidi="ar-SA"/>
              </w:rPr>
              <w:tab/>
            </w:r>
            <w:r w:rsidR="005266FB" w:rsidRPr="00571624">
              <w:rPr>
                <w:rStyle w:val="af"/>
                <w:noProof/>
              </w:rPr>
              <w:t>Фактические расходы теплоносителя в отопительный и летний периоды</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_Toc131174182 \h </w:instrText>
            </w:r>
            <w:r w:rsidR="005266FB" w:rsidRPr="00571624">
              <w:rPr>
                <w:noProof/>
                <w:webHidden/>
              </w:rPr>
            </w:r>
            <w:r w:rsidR="005266FB" w:rsidRPr="00571624">
              <w:rPr>
                <w:noProof/>
                <w:webHidden/>
              </w:rPr>
              <w:fldChar w:fldCharType="separate"/>
            </w:r>
            <w:r w:rsidR="00571624" w:rsidRPr="00571624">
              <w:rPr>
                <w:noProof/>
                <w:webHidden/>
              </w:rPr>
              <w:t>175</w:t>
            </w:r>
            <w:r w:rsidR="005266FB" w:rsidRPr="00571624">
              <w:rPr>
                <w:noProof/>
                <w:webHidden/>
              </w:rPr>
              <w:fldChar w:fldCharType="end"/>
            </w:r>
          </w:hyperlink>
        </w:p>
        <w:p w14:paraId="35AAFB9C" w14:textId="49A57088" w:rsidR="005266FB" w:rsidRPr="00571624" w:rsidRDefault="00BC2702">
          <w:pPr>
            <w:pStyle w:val="13"/>
            <w:tabs>
              <w:tab w:val="left" w:pos="661"/>
              <w:tab w:val="right" w:leader="dot" w:pos="9348"/>
            </w:tabs>
            <w:rPr>
              <w:rFonts w:asciiTheme="minorHAnsi" w:eastAsiaTheme="minorEastAsia" w:hAnsiTheme="minorHAnsi" w:cstheme="minorBidi"/>
              <w:b w:val="0"/>
              <w:bCs w:val="0"/>
              <w:noProof/>
              <w:lang w:bidi="ar-SA"/>
            </w:rPr>
          </w:pPr>
          <w:hyperlink w:anchor="_Toc131174183" w:history="1">
            <w:r w:rsidR="005266FB" w:rsidRPr="00571624">
              <w:rPr>
                <w:rStyle w:val="af"/>
                <w:b w:val="0"/>
                <w:noProof/>
                <w:w w:val="99"/>
              </w:rPr>
              <w:t>3.</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3. ЭЛЕКТРОННАЯ МОДЕЛЬ СИСТЕМЫ ТЕПЛОСНАБЖЕНИЯ ПОСЕЛЕНИЯ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_Toc131174183 \h </w:instrText>
            </w:r>
            <w:r w:rsidR="005266FB" w:rsidRPr="00571624">
              <w:rPr>
                <w:b w:val="0"/>
                <w:noProof/>
                <w:webHidden/>
              </w:rPr>
            </w:r>
            <w:r w:rsidR="005266FB" w:rsidRPr="00571624">
              <w:rPr>
                <w:b w:val="0"/>
                <w:noProof/>
                <w:webHidden/>
              </w:rPr>
              <w:fldChar w:fldCharType="separate"/>
            </w:r>
            <w:r w:rsidR="00571624" w:rsidRPr="00571624">
              <w:rPr>
                <w:b w:val="0"/>
                <w:noProof/>
                <w:webHidden/>
              </w:rPr>
              <w:t>176</w:t>
            </w:r>
            <w:r w:rsidR="005266FB" w:rsidRPr="00571624">
              <w:rPr>
                <w:b w:val="0"/>
                <w:noProof/>
                <w:webHidden/>
              </w:rPr>
              <w:fldChar w:fldCharType="end"/>
            </w:r>
          </w:hyperlink>
        </w:p>
        <w:p w14:paraId="7B836CBB" w14:textId="436E7FB8"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84" w:history="1">
            <w:r w:rsidR="005266FB" w:rsidRPr="00571624">
              <w:rPr>
                <w:rStyle w:val="af"/>
                <w:noProof/>
                <w:w w:val="99"/>
              </w:rPr>
              <w:t>3.1.</w:t>
            </w:r>
            <w:r w:rsidR="005266FB" w:rsidRPr="00571624">
              <w:rPr>
                <w:rFonts w:asciiTheme="minorHAnsi" w:eastAsiaTheme="minorEastAsia" w:hAnsiTheme="minorHAnsi" w:cstheme="minorBidi"/>
                <w:noProof/>
                <w:lang w:bidi="ar-SA"/>
              </w:rPr>
              <w:tab/>
            </w:r>
            <w:r w:rsidR="005266FB" w:rsidRPr="00571624">
              <w:rPr>
                <w:rStyle w:val="af"/>
                <w:noProof/>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_Toc131174184 \h </w:instrText>
            </w:r>
            <w:r w:rsidR="005266FB" w:rsidRPr="00571624">
              <w:rPr>
                <w:noProof/>
                <w:webHidden/>
              </w:rPr>
            </w:r>
            <w:r w:rsidR="005266FB" w:rsidRPr="00571624">
              <w:rPr>
                <w:noProof/>
                <w:webHidden/>
              </w:rPr>
              <w:fldChar w:fldCharType="separate"/>
            </w:r>
            <w:r w:rsidR="00571624" w:rsidRPr="00571624">
              <w:rPr>
                <w:noProof/>
                <w:webHidden/>
              </w:rPr>
              <w:t>177</w:t>
            </w:r>
            <w:r w:rsidR="005266FB" w:rsidRPr="00571624">
              <w:rPr>
                <w:noProof/>
                <w:webHidden/>
              </w:rPr>
              <w:fldChar w:fldCharType="end"/>
            </w:r>
          </w:hyperlink>
        </w:p>
        <w:p w14:paraId="7BEF32B3" w14:textId="407D6D6D"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85" w:history="1">
            <w:r w:rsidR="005266FB" w:rsidRPr="00571624">
              <w:rPr>
                <w:rStyle w:val="af"/>
                <w:noProof/>
                <w:w w:val="99"/>
              </w:rPr>
              <w:t>3.2.</w:t>
            </w:r>
            <w:r w:rsidR="005266FB" w:rsidRPr="00571624">
              <w:rPr>
                <w:rFonts w:asciiTheme="minorHAnsi" w:eastAsiaTheme="minorEastAsia" w:hAnsiTheme="minorHAnsi" w:cstheme="minorBidi"/>
                <w:noProof/>
                <w:lang w:bidi="ar-SA"/>
              </w:rPr>
              <w:tab/>
            </w:r>
            <w:r w:rsidR="005266FB" w:rsidRPr="00571624">
              <w:rPr>
                <w:rStyle w:val="af"/>
                <w:noProof/>
              </w:rPr>
              <w:t>Паспортизация объектов системы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_Toc131174185 \h </w:instrText>
            </w:r>
            <w:r w:rsidR="005266FB" w:rsidRPr="00571624">
              <w:rPr>
                <w:noProof/>
                <w:webHidden/>
              </w:rPr>
            </w:r>
            <w:r w:rsidR="005266FB" w:rsidRPr="00571624">
              <w:rPr>
                <w:noProof/>
                <w:webHidden/>
              </w:rPr>
              <w:fldChar w:fldCharType="separate"/>
            </w:r>
            <w:r w:rsidR="00571624" w:rsidRPr="00571624">
              <w:rPr>
                <w:noProof/>
                <w:webHidden/>
              </w:rPr>
              <w:t>178</w:t>
            </w:r>
            <w:r w:rsidR="005266FB" w:rsidRPr="00571624">
              <w:rPr>
                <w:noProof/>
                <w:webHidden/>
              </w:rPr>
              <w:fldChar w:fldCharType="end"/>
            </w:r>
          </w:hyperlink>
        </w:p>
        <w:p w14:paraId="2278E51B" w14:textId="33BAAACF"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86" w:history="1">
            <w:r w:rsidR="005266FB" w:rsidRPr="00571624">
              <w:rPr>
                <w:rStyle w:val="af"/>
                <w:noProof/>
                <w:w w:val="99"/>
              </w:rPr>
              <w:t>3.3.</w:t>
            </w:r>
            <w:r w:rsidR="005266FB" w:rsidRPr="00571624">
              <w:rPr>
                <w:rFonts w:asciiTheme="minorHAnsi" w:eastAsiaTheme="minorEastAsia" w:hAnsiTheme="minorHAnsi" w:cstheme="minorBidi"/>
                <w:noProof/>
                <w:lang w:bidi="ar-SA"/>
              </w:rPr>
              <w:tab/>
            </w:r>
            <w:r w:rsidR="005266FB" w:rsidRPr="00571624">
              <w:rPr>
                <w:rStyle w:val="af"/>
                <w:noProof/>
              </w:rPr>
              <w:t>Паспортизация и описание расчетных единиц территориального деления, включая административное</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_Toc131174186 \h </w:instrText>
            </w:r>
            <w:r w:rsidR="005266FB" w:rsidRPr="00571624">
              <w:rPr>
                <w:noProof/>
                <w:webHidden/>
              </w:rPr>
            </w:r>
            <w:r w:rsidR="005266FB" w:rsidRPr="00571624">
              <w:rPr>
                <w:noProof/>
                <w:webHidden/>
              </w:rPr>
              <w:fldChar w:fldCharType="separate"/>
            </w:r>
            <w:r w:rsidR="00571624" w:rsidRPr="00571624">
              <w:rPr>
                <w:noProof/>
                <w:webHidden/>
              </w:rPr>
              <w:t>190</w:t>
            </w:r>
            <w:r w:rsidR="005266FB" w:rsidRPr="00571624">
              <w:rPr>
                <w:noProof/>
                <w:webHidden/>
              </w:rPr>
              <w:fldChar w:fldCharType="end"/>
            </w:r>
          </w:hyperlink>
        </w:p>
        <w:p w14:paraId="12F9FBD4" w14:textId="370550AB"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87" w:history="1">
            <w:r w:rsidR="005266FB" w:rsidRPr="00571624">
              <w:rPr>
                <w:rStyle w:val="af"/>
                <w:noProof/>
                <w:w w:val="99"/>
              </w:rPr>
              <w:t>3.4.</w:t>
            </w:r>
            <w:r w:rsidR="005266FB" w:rsidRPr="00571624">
              <w:rPr>
                <w:rFonts w:asciiTheme="minorHAnsi" w:eastAsiaTheme="minorEastAsia" w:hAnsiTheme="minorHAnsi" w:cstheme="minorBidi"/>
                <w:noProof/>
                <w:lang w:bidi="ar-SA"/>
              </w:rPr>
              <w:tab/>
            </w:r>
            <w:r w:rsidR="005266FB" w:rsidRPr="00571624">
              <w:rPr>
                <w:rStyle w:val="af"/>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_Toc131174187 \h </w:instrText>
            </w:r>
            <w:r w:rsidR="005266FB" w:rsidRPr="00571624">
              <w:rPr>
                <w:noProof/>
                <w:webHidden/>
              </w:rPr>
            </w:r>
            <w:r w:rsidR="005266FB" w:rsidRPr="00571624">
              <w:rPr>
                <w:noProof/>
                <w:webHidden/>
              </w:rPr>
              <w:fldChar w:fldCharType="separate"/>
            </w:r>
            <w:r w:rsidR="00571624" w:rsidRPr="00571624">
              <w:rPr>
                <w:noProof/>
                <w:webHidden/>
              </w:rPr>
              <w:t>191</w:t>
            </w:r>
            <w:r w:rsidR="005266FB" w:rsidRPr="00571624">
              <w:rPr>
                <w:noProof/>
                <w:webHidden/>
              </w:rPr>
              <w:fldChar w:fldCharType="end"/>
            </w:r>
          </w:hyperlink>
        </w:p>
        <w:p w14:paraId="1B3E9E47" w14:textId="5FDF6CBD"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88" w:history="1">
            <w:r w:rsidR="005266FB" w:rsidRPr="00571624">
              <w:rPr>
                <w:rStyle w:val="af"/>
                <w:noProof/>
                <w:w w:val="99"/>
              </w:rPr>
              <w:t>3.5.</w:t>
            </w:r>
            <w:r w:rsidR="005266FB" w:rsidRPr="00571624">
              <w:rPr>
                <w:rFonts w:asciiTheme="minorHAnsi" w:eastAsiaTheme="minorEastAsia" w:hAnsiTheme="minorHAnsi" w:cstheme="minorBidi"/>
                <w:noProof/>
                <w:lang w:bidi="ar-SA"/>
              </w:rPr>
              <w:tab/>
            </w:r>
            <w:r w:rsidR="005266FB" w:rsidRPr="00571624">
              <w:rPr>
                <w:rStyle w:val="af"/>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_Toc131174188 \h </w:instrText>
            </w:r>
            <w:r w:rsidR="005266FB" w:rsidRPr="00571624">
              <w:rPr>
                <w:noProof/>
                <w:webHidden/>
              </w:rPr>
            </w:r>
            <w:r w:rsidR="005266FB" w:rsidRPr="00571624">
              <w:rPr>
                <w:noProof/>
                <w:webHidden/>
              </w:rPr>
              <w:fldChar w:fldCharType="separate"/>
            </w:r>
            <w:r w:rsidR="00571624" w:rsidRPr="00571624">
              <w:rPr>
                <w:noProof/>
                <w:webHidden/>
              </w:rPr>
              <w:t>194</w:t>
            </w:r>
            <w:r w:rsidR="005266FB" w:rsidRPr="00571624">
              <w:rPr>
                <w:noProof/>
                <w:webHidden/>
              </w:rPr>
              <w:fldChar w:fldCharType="end"/>
            </w:r>
          </w:hyperlink>
        </w:p>
        <w:p w14:paraId="4C4ACE5A" w14:textId="2DF5DCD2"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89" w:history="1">
            <w:r w:rsidR="005266FB" w:rsidRPr="00571624">
              <w:rPr>
                <w:rStyle w:val="af"/>
                <w:noProof/>
                <w:w w:val="99"/>
              </w:rPr>
              <w:t>3.6.</w:t>
            </w:r>
            <w:r w:rsidR="005266FB" w:rsidRPr="00571624">
              <w:rPr>
                <w:rFonts w:asciiTheme="minorHAnsi" w:eastAsiaTheme="minorEastAsia" w:hAnsiTheme="minorHAnsi" w:cstheme="minorBidi"/>
                <w:noProof/>
                <w:lang w:bidi="ar-SA"/>
              </w:rPr>
              <w:tab/>
            </w:r>
            <w:r w:rsidR="005266FB" w:rsidRPr="00571624">
              <w:rPr>
                <w:rStyle w:val="af"/>
                <w:noProof/>
              </w:rPr>
              <w:t>Расчет балансов тепловой энергии по источникам тепловой энергии и по территориальному признаку</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_Toc131174189 \h </w:instrText>
            </w:r>
            <w:r w:rsidR="005266FB" w:rsidRPr="00571624">
              <w:rPr>
                <w:noProof/>
                <w:webHidden/>
              </w:rPr>
            </w:r>
            <w:r w:rsidR="005266FB" w:rsidRPr="00571624">
              <w:rPr>
                <w:noProof/>
                <w:webHidden/>
              </w:rPr>
              <w:fldChar w:fldCharType="separate"/>
            </w:r>
            <w:r w:rsidR="00571624" w:rsidRPr="00571624">
              <w:rPr>
                <w:noProof/>
                <w:webHidden/>
              </w:rPr>
              <w:t>196</w:t>
            </w:r>
            <w:r w:rsidR="005266FB" w:rsidRPr="00571624">
              <w:rPr>
                <w:noProof/>
                <w:webHidden/>
              </w:rPr>
              <w:fldChar w:fldCharType="end"/>
            </w:r>
          </w:hyperlink>
        </w:p>
        <w:p w14:paraId="6CDB3440" w14:textId="29D2D5EB"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90" w:history="1">
            <w:r w:rsidR="005266FB" w:rsidRPr="00571624">
              <w:rPr>
                <w:rStyle w:val="af"/>
                <w:noProof/>
                <w:w w:val="99"/>
              </w:rPr>
              <w:t>3.7.</w:t>
            </w:r>
            <w:r w:rsidR="005266FB" w:rsidRPr="00571624">
              <w:rPr>
                <w:rFonts w:asciiTheme="minorHAnsi" w:eastAsiaTheme="minorEastAsia" w:hAnsiTheme="minorHAnsi" w:cstheme="minorBidi"/>
                <w:noProof/>
                <w:lang w:bidi="ar-SA"/>
              </w:rPr>
              <w:tab/>
            </w:r>
            <w:r w:rsidR="005266FB" w:rsidRPr="00571624">
              <w:rPr>
                <w:rStyle w:val="af"/>
                <w:noProof/>
              </w:rPr>
              <w:t>Расчет потерь тепловой энергии через изоляцию и с утечками теплоносителя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_Toc131174190 \h </w:instrText>
            </w:r>
            <w:r w:rsidR="005266FB" w:rsidRPr="00571624">
              <w:rPr>
                <w:noProof/>
                <w:webHidden/>
              </w:rPr>
            </w:r>
            <w:r w:rsidR="005266FB" w:rsidRPr="00571624">
              <w:rPr>
                <w:noProof/>
                <w:webHidden/>
              </w:rPr>
              <w:fldChar w:fldCharType="separate"/>
            </w:r>
            <w:r w:rsidR="00571624" w:rsidRPr="00571624">
              <w:rPr>
                <w:noProof/>
                <w:webHidden/>
              </w:rPr>
              <w:t>196</w:t>
            </w:r>
            <w:r w:rsidR="005266FB" w:rsidRPr="00571624">
              <w:rPr>
                <w:noProof/>
                <w:webHidden/>
              </w:rPr>
              <w:fldChar w:fldCharType="end"/>
            </w:r>
          </w:hyperlink>
        </w:p>
        <w:p w14:paraId="3070681F" w14:textId="396C3EEB"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91" w:history="1">
            <w:r w:rsidR="005266FB" w:rsidRPr="00571624">
              <w:rPr>
                <w:rStyle w:val="af"/>
                <w:noProof/>
                <w:w w:val="99"/>
              </w:rPr>
              <w:t>3.8.</w:t>
            </w:r>
            <w:r w:rsidR="005266FB" w:rsidRPr="00571624">
              <w:rPr>
                <w:rFonts w:asciiTheme="minorHAnsi" w:eastAsiaTheme="minorEastAsia" w:hAnsiTheme="minorHAnsi" w:cstheme="minorBidi"/>
                <w:noProof/>
                <w:lang w:bidi="ar-SA"/>
              </w:rPr>
              <w:tab/>
            </w:r>
            <w:r w:rsidR="005266FB" w:rsidRPr="00571624">
              <w:rPr>
                <w:rStyle w:val="af"/>
                <w:noProof/>
              </w:rPr>
              <w:t>Расчет показателей надежности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_Toc131174191 \h </w:instrText>
            </w:r>
            <w:r w:rsidR="005266FB" w:rsidRPr="00571624">
              <w:rPr>
                <w:noProof/>
                <w:webHidden/>
              </w:rPr>
            </w:r>
            <w:r w:rsidR="005266FB" w:rsidRPr="00571624">
              <w:rPr>
                <w:noProof/>
                <w:webHidden/>
              </w:rPr>
              <w:fldChar w:fldCharType="separate"/>
            </w:r>
            <w:r w:rsidR="00571624" w:rsidRPr="00571624">
              <w:rPr>
                <w:noProof/>
                <w:webHidden/>
              </w:rPr>
              <w:t>198</w:t>
            </w:r>
            <w:r w:rsidR="005266FB" w:rsidRPr="00571624">
              <w:rPr>
                <w:noProof/>
                <w:webHidden/>
              </w:rPr>
              <w:fldChar w:fldCharType="end"/>
            </w:r>
          </w:hyperlink>
        </w:p>
        <w:p w14:paraId="63574440" w14:textId="1B139DCC"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92" w:history="1">
            <w:r w:rsidR="005266FB" w:rsidRPr="00571624">
              <w:rPr>
                <w:rStyle w:val="af"/>
                <w:noProof/>
                <w:w w:val="99"/>
              </w:rPr>
              <w:t>3.9.</w:t>
            </w:r>
            <w:r w:rsidR="005266FB" w:rsidRPr="00571624">
              <w:rPr>
                <w:rFonts w:asciiTheme="minorHAnsi" w:eastAsiaTheme="minorEastAsia" w:hAnsiTheme="minorHAnsi" w:cstheme="minorBidi"/>
                <w:noProof/>
                <w:lang w:bidi="ar-SA"/>
              </w:rPr>
              <w:tab/>
            </w:r>
            <w:r w:rsidR="005266FB" w:rsidRPr="00571624">
              <w:rPr>
                <w:rStyle w:val="af"/>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_Toc131174192 \h </w:instrText>
            </w:r>
            <w:r w:rsidR="005266FB" w:rsidRPr="00571624">
              <w:rPr>
                <w:noProof/>
                <w:webHidden/>
              </w:rPr>
            </w:r>
            <w:r w:rsidR="005266FB" w:rsidRPr="00571624">
              <w:rPr>
                <w:noProof/>
                <w:webHidden/>
              </w:rPr>
              <w:fldChar w:fldCharType="separate"/>
            </w:r>
            <w:r w:rsidR="00571624" w:rsidRPr="00571624">
              <w:rPr>
                <w:noProof/>
                <w:webHidden/>
              </w:rPr>
              <w:t>199</w:t>
            </w:r>
            <w:r w:rsidR="005266FB" w:rsidRPr="00571624">
              <w:rPr>
                <w:noProof/>
                <w:webHidden/>
              </w:rPr>
              <w:fldChar w:fldCharType="end"/>
            </w:r>
          </w:hyperlink>
        </w:p>
        <w:p w14:paraId="25E24709" w14:textId="0990CC94"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93" w:history="1">
            <w:r w:rsidR="005266FB" w:rsidRPr="00571624">
              <w:rPr>
                <w:rStyle w:val="af"/>
                <w:noProof/>
                <w:w w:val="99"/>
              </w:rPr>
              <w:t>3.10.</w:t>
            </w:r>
            <w:r w:rsidR="005266FB" w:rsidRPr="00571624">
              <w:rPr>
                <w:rFonts w:asciiTheme="minorHAnsi" w:eastAsiaTheme="minorEastAsia" w:hAnsiTheme="minorHAnsi" w:cstheme="minorBidi"/>
                <w:noProof/>
                <w:lang w:bidi="ar-SA"/>
              </w:rPr>
              <w:tab/>
            </w:r>
            <w:r w:rsidR="005266FB" w:rsidRPr="00571624">
              <w:rPr>
                <w:rStyle w:val="af"/>
                <w:noProof/>
              </w:rPr>
              <w:t>Сравнительные пьезометрические графики для разработки и анализа сценариев перспективного развития тепловых сетей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_Toc131174193 \h </w:instrText>
            </w:r>
            <w:r w:rsidR="005266FB" w:rsidRPr="00571624">
              <w:rPr>
                <w:noProof/>
                <w:webHidden/>
              </w:rPr>
            </w:r>
            <w:r w:rsidR="005266FB" w:rsidRPr="00571624">
              <w:rPr>
                <w:noProof/>
                <w:webHidden/>
              </w:rPr>
              <w:fldChar w:fldCharType="separate"/>
            </w:r>
            <w:r w:rsidR="00571624" w:rsidRPr="00571624">
              <w:rPr>
                <w:noProof/>
                <w:webHidden/>
              </w:rPr>
              <w:t>200</w:t>
            </w:r>
            <w:r w:rsidR="005266FB" w:rsidRPr="00571624">
              <w:rPr>
                <w:noProof/>
                <w:webHidden/>
              </w:rPr>
              <w:fldChar w:fldCharType="end"/>
            </w:r>
          </w:hyperlink>
        </w:p>
        <w:p w14:paraId="74CBDA71" w14:textId="65AC491E" w:rsidR="005266FB" w:rsidRPr="00571624" w:rsidRDefault="00BC2702">
          <w:pPr>
            <w:pStyle w:val="13"/>
            <w:tabs>
              <w:tab w:val="left" w:pos="661"/>
              <w:tab w:val="right" w:leader="dot" w:pos="9348"/>
            </w:tabs>
            <w:rPr>
              <w:rFonts w:asciiTheme="minorHAnsi" w:eastAsiaTheme="minorEastAsia" w:hAnsiTheme="minorHAnsi" w:cstheme="minorBidi"/>
              <w:b w:val="0"/>
              <w:bCs w:val="0"/>
              <w:noProof/>
              <w:lang w:bidi="ar-SA"/>
            </w:rPr>
          </w:pPr>
          <w:hyperlink w:anchor="_Toc131174194" w:history="1">
            <w:r w:rsidR="005266FB" w:rsidRPr="00571624">
              <w:rPr>
                <w:rStyle w:val="af"/>
                <w:b w:val="0"/>
                <w:noProof/>
                <w:w w:val="99"/>
              </w:rPr>
              <w:t>4.</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4. СУЩЕСТВУЩИЕ И ПЕРСПЕКТИВНЫЕ БАЛАНСЫ ТЕПЛОВОЙ МОЩНОСТИ ИСТОЧНИКОВ ТЕПЛОВОЙ ЭНЕРГИИ И ТЕПЛОВОЙ НАГРУЗКИ ПОТРЕБИТЕЛЕЙ</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_Toc131174194 \h </w:instrText>
            </w:r>
            <w:r w:rsidR="005266FB" w:rsidRPr="00571624">
              <w:rPr>
                <w:b w:val="0"/>
                <w:noProof/>
                <w:webHidden/>
              </w:rPr>
            </w:r>
            <w:r w:rsidR="005266FB" w:rsidRPr="00571624">
              <w:rPr>
                <w:b w:val="0"/>
                <w:noProof/>
                <w:webHidden/>
              </w:rPr>
              <w:fldChar w:fldCharType="separate"/>
            </w:r>
            <w:r w:rsidR="00571624" w:rsidRPr="00571624">
              <w:rPr>
                <w:b w:val="0"/>
                <w:noProof/>
                <w:webHidden/>
              </w:rPr>
              <w:t>221</w:t>
            </w:r>
            <w:r w:rsidR="005266FB" w:rsidRPr="00571624">
              <w:rPr>
                <w:b w:val="0"/>
                <w:noProof/>
                <w:webHidden/>
              </w:rPr>
              <w:fldChar w:fldCharType="end"/>
            </w:r>
          </w:hyperlink>
        </w:p>
        <w:p w14:paraId="4B880767" w14:textId="3C41B50B"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95" w:history="1">
            <w:r w:rsidR="005266FB" w:rsidRPr="00571624">
              <w:rPr>
                <w:rStyle w:val="af"/>
                <w:noProof/>
                <w:w w:val="99"/>
              </w:rPr>
              <w:t>4.1.</w:t>
            </w:r>
            <w:r w:rsidR="005266FB" w:rsidRPr="00571624">
              <w:rPr>
                <w:rFonts w:asciiTheme="minorHAnsi" w:eastAsiaTheme="minorEastAsia" w:hAnsiTheme="minorHAnsi" w:cstheme="minorBidi"/>
                <w:noProof/>
                <w:lang w:bidi="ar-SA"/>
              </w:rPr>
              <w:tab/>
            </w:r>
            <w:r w:rsidR="005266FB" w:rsidRPr="00571624">
              <w:rPr>
                <w:rStyle w:val="af"/>
                <w:noProof/>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w:t>
            </w:r>
            <w:r w:rsidR="005266FB" w:rsidRPr="00571624">
              <w:rPr>
                <w:rStyle w:val="af"/>
                <w:noProof/>
              </w:rPr>
              <w:lastRenderedPageBreak/>
              <w:t>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_Toc131174195 \h </w:instrText>
            </w:r>
            <w:r w:rsidR="005266FB" w:rsidRPr="00571624">
              <w:rPr>
                <w:noProof/>
                <w:webHidden/>
              </w:rPr>
            </w:r>
            <w:r w:rsidR="005266FB" w:rsidRPr="00571624">
              <w:rPr>
                <w:noProof/>
                <w:webHidden/>
              </w:rPr>
              <w:fldChar w:fldCharType="separate"/>
            </w:r>
            <w:r w:rsidR="00571624" w:rsidRPr="00571624">
              <w:rPr>
                <w:noProof/>
                <w:webHidden/>
              </w:rPr>
              <w:t>221</w:t>
            </w:r>
            <w:r w:rsidR="005266FB" w:rsidRPr="00571624">
              <w:rPr>
                <w:noProof/>
                <w:webHidden/>
              </w:rPr>
              <w:fldChar w:fldCharType="end"/>
            </w:r>
          </w:hyperlink>
        </w:p>
        <w:p w14:paraId="3C90D90E" w14:textId="2287DAF8"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96" w:history="1">
            <w:r w:rsidR="005266FB" w:rsidRPr="00571624">
              <w:rPr>
                <w:rStyle w:val="af"/>
                <w:noProof/>
                <w:w w:val="99"/>
              </w:rPr>
              <w:t>4.2.</w:t>
            </w:r>
            <w:r w:rsidR="005266FB" w:rsidRPr="00571624">
              <w:rPr>
                <w:rFonts w:asciiTheme="minorHAnsi" w:eastAsiaTheme="minorEastAsia" w:hAnsiTheme="minorHAnsi" w:cstheme="minorBidi"/>
                <w:noProof/>
                <w:lang w:bidi="ar-SA"/>
              </w:rPr>
              <w:tab/>
            </w:r>
            <w:r w:rsidR="005266FB" w:rsidRPr="00571624">
              <w:rPr>
                <w:rStyle w:val="af"/>
                <w:noProof/>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_Toc131174196 \h </w:instrText>
            </w:r>
            <w:r w:rsidR="005266FB" w:rsidRPr="00571624">
              <w:rPr>
                <w:noProof/>
                <w:webHidden/>
              </w:rPr>
            </w:r>
            <w:r w:rsidR="005266FB" w:rsidRPr="00571624">
              <w:rPr>
                <w:noProof/>
                <w:webHidden/>
              </w:rPr>
              <w:fldChar w:fldCharType="separate"/>
            </w:r>
            <w:r w:rsidR="00571624" w:rsidRPr="00571624">
              <w:rPr>
                <w:noProof/>
                <w:webHidden/>
              </w:rPr>
              <w:t>227</w:t>
            </w:r>
            <w:r w:rsidR="005266FB" w:rsidRPr="00571624">
              <w:rPr>
                <w:noProof/>
                <w:webHidden/>
              </w:rPr>
              <w:fldChar w:fldCharType="end"/>
            </w:r>
          </w:hyperlink>
        </w:p>
        <w:p w14:paraId="1BE3B160" w14:textId="1190DAF4"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97" w:history="1">
            <w:r w:rsidR="005266FB" w:rsidRPr="00571624">
              <w:rPr>
                <w:rStyle w:val="af"/>
                <w:noProof/>
                <w:w w:val="99"/>
              </w:rPr>
              <w:t>4.3.</w:t>
            </w:r>
            <w:r w:rsidR="005266FB" w:rsidRPr="00571624">
              <w:rPr>
                <w:rFonts w:asciiTheme="minorHAnsi" w:eastAsiaTheme="minorEastAsia" w:hAnsiTheme="minorHAnsi" w:cstheme="minorBidi"/>
                <w:noProof/>
                <w:lang w:bidi="ar-SA"/>
              </w:rPr>
              <w:tab/>
            </w:r>
            <w:r w:rsidR="005266FB" w:rsidRPr="00571624">
              <w:rPr>
                <w:rStyle w:val="af"/>
                <w:noProof/>
              </w:rPr>
              <w:t>Выводы о резервах (дефицитах) существующей системы теплоснабжения при обеспечении перспективной тепловой нагрузки потребителей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_Toc131174197 \h </w:instrText>
            </w:r>
            <w:r w:rsidR="005266FB" w:rsidRPr="00571624">
              <w:rPr>
                <w:noProof/>
                <w:webHidden/>
              </w:rPr>
            </w:r>
            <w:r w:rsidR="005266FB" w:rsidRPr="00571624">
              <w:rPr>
                <w:noProof/>
                <w:webHidden/>
              </w:rPr>
              <w:fldChar w:fldCharType="separate"/>
            </w:r>
            <w:r w:rsidR="00571624" w:rsidRPr="00571624">
              <w:rPr>
                <w:noProof/>
                <w:webHidden/>
              </w:rPr>
              <w:t>238</w:t>
            </w:r>
            <w:r w:rsidR="005266FB" w:rsidRPr="00571624">
              <w:rPr>
                <w:noProof/>
                <w:webHidden/>
              </w:rPr>
              <w:fldChar w:fldCharType="end"/>
            </w:r>
          </w:hyperlink>
        </w:p>
        <w:p w14:paraId="091867B3" w14:textId="56AC6975" w:rsidR="005266FB" w:rsidRPr="00571624" w:rsidRDefault="00BC2702">
          <w:pPr>
            <w:pStyle w:val="13"/>
            <w:tabs>
              <w:tab w:val="left" w:pos="661"/>
              <w:tab w:val="right" w:leader="dot" w:pos="9348"/>
            </w:tabs>
            <w:rPr>
              <w:rFonts w:asciiTheme="minorHAnsi" w:eastAsiaTheme="minorEastAsia" w:hAnsiTheme="minorHAnsi" w:cstheme="minorBidi"/>
              <w:b w:val="0"/>
              <w:bCs w:val="0"/>
              <w:noProof/>
              <w:lang w:bidi="ar-SA"/>
            </w:rPr>
          </w:pPr>
          <w:hyperlink w:anchor="_Toc131174198" w:history="1">
            <w:r w:rsidR="005266FB" w:rsidRPr="00571624">
              <w:rPr>
                <w:rStyle w:val="af"/>
                <w:b w:val="0"/>
                <w:noProof/>
                <w:w w:val="99"/>
              </w:rPr>
              <w:t>5.</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5. МАСТЕР ПЛАН РАЗВИТИЯ СИСТЕМ ТЕПЛОСНАБЖЕНИЯ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_Toc131174198 \h </w:instrText>
            </w:r>
            <w:r w:rsidR="005266FB" w:rsidRPr="00571624">
              <w:rPr>
                <w:b w:val="0"/>
                <w:noProof/>
                <w:webHidden/>
              </w:rPr>
            </w:r>
            <w:r w:rsidR="005266FB" w:rsidRPr="00571624">
              <w:rPr>
                <w:b w:val="0"/>
                <w:noProof/>
                <w:webHidden/>
              </w:rPr>
              <w:fldChar w:fldCharType="separate"/>
            </w:r>
            <w:r w:rsidR="00571624" w:rsidRPr="00571624">
              <w:rPr>
                <w:b w:val="0"/>
                <w:noProof/>
                <w:webHidden/>
              </w:rPr>
              <w:t>239</w:t>
            </w:r>
            <w:r w:rsidR="005266FB" w:rsidRPr="00571624">
              <w:rPr>
                <w:b w:val="0"/>
                <w:noProof/>
                <w:webHidden/>
              </w:rPr>
              <w:fldChar w:fldCharType="end"/>
            </w:r>
          </w:hyperlink>
        </w:p>
        <w:p w14:paraId="084EFDDF" w14:textId="4A475115"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199" w:history="1">
            <w:r w:rsidR="005266FB" w:rsidRPr="00571624">
              <w:rPr>
                <w:rStyle w:val="af"/>
                <w:noProof/>
                <w:w w:val="99"/>
              </w:rPr>
              <w:t>5.1.</w:t>
            </w:r>
            <w:r w:rsidR="005266FB" w:rsidRPr="00571624">
              <w:rPr>
                <w:rFonts w:asciiTheme="minorHAnsi" w:eastAsiaTheme="minorEastAsia" w:hAnsiTheme="minorHAnsi" w:cstheme="minorBidi"/>
                <w:noProof/>
                <w:lang w:bidi="ar-SA"/>
              </w:rPr>
              <w:tab/>
            </w:r>
            <w:r w:rsidR="005266FB" w:rsidRPr="00571624">
              <w:rPr>
                <w:rStyle w:val="af"/>
                <w:noProof/>
              </w:rPr>
              <w:t>Варианты перспективного развития систем теплоснабжения поселения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_Toc131174199 \h </w:instrText>
            </w:r>
            <w:r w:rsidR="005266FB" w:rsidRPr="00571624">
              <w:rPr>
                <w:noProof/>
                <w:webHidden/>
              </w:rPr>
            </w:r>
            <w:r w:rsidR="005266FB" w:rsidRPr="00571624">
              <w:rPr>
                <w:noProof/>
                <w:webHidden/>
              </w:rPr>
              <w:fldChar w:fldCharType="separate"/>
            </w:r>
            <w:r w:rsidR="00571624" w:rsidRPr="00571624">
              <w:rPr>
                <w:noProof/>
                <w:webHidden/>
              </w:rPr>
              <w:t>239</w:t>
            </w:r>
            <w:r w:rsidR="005266FB" w:rsidRPr="00571624">
              <w:rPr>
                <w:noProof/>
                <w:webHidden/>
              </w:rPr>
              <w:fldChar w:fldCharType="end"/>
            </w:r>
          </w:hyperlink>
        </w:p>
        <w:p w14:paraId="596DFE32" w14:textId="7C671297"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00" w:history="1">
            <w:r w:rsidR="005266FB" w:rsidRPr="00571624">
              <w:rPr>
                <w:rStyle w:val="af"/>
                <w:noProof/>
                <w:w w:val="99"/>
              </w:rPr>
              <w:t>5.2.</w:t>
            </w:r>
            <w:r w:rsidR="005266FB" w:rsidRPr="00571624">
              <w:rPr>
                <w:rFonts w:asciiTheme="minorHAnsi" w:eastAsiaTheme="minorEastAsia" w:hAnsiTheme="minorHAnsi" w:cstheme="minorBidi"/>
                <w:noProof/>
                <w:lang w:bidi="ar-SA"/>
              </w:rPr>
              <w:tab/>
            </w:r>
            <w:r w:rsidR="005266FB" w:rsidRPr="00571624">
              <w:rPr>
                <w:rStyle w:val="af"/>
                <w:noProof/>
              </w:rPr>
              <w:t>Технико-экономическое сравнение вариантов перспективного развития систем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_Toc131174200 \h </w:instrText>
            </w:r>
            <w:r w:rsidR="005266FB" w:rsidRPr="00571624">
              <w:rPr>
                <w:noProof/>
                <w:webHidden/>
              </w:rPr>
            </w:r>
            <w:r w:rsidR="005266FB" w:rsidRPr="00571624">
              <w:rPr>
                <w:noProof/>
                <w:webHidden/>
              </w:rPr>
              <w:fldChar w:fldCharType="separate"/>
            </w:r>
            <w:r w:rsidR="00571624" w:rsidRPr="00571624">
              <w:rPr>
                <w:noProof/>
                <w:webHidden/>
              </w:rPr>
              <w:t>242</w:t>
            </w:r>
            <w:r w:rsidR="005266FB" w:rsidRPr="00571624">
              <w:rPr>
                <w:noProof/>
                <w:webHidden/>
              </w:rPr>
              <w:fldChar w:fldCharType="end"/>
            </w:r>
          </w:hyperlink>
        </w:p>
        <w:p w14:paraId="6BBDA81E" w14:textId="01562319"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01" w:history="1">
            <w:r w:rsidR="005266FB" w:rsidRPr="00571624">
              <w:rPr>
                <w:rStyle w:val="af"/>
                <w:noProof/>
                <w:w w:val="99"/>
              </w:rPr>
              <w:t>5.3.</w:t>
            </w:r>
            <w:r w:rsidR="005266FB" w:rsidRPr="00571624">
              <w:rPr>
                <w:rFonts w:asciiTheme="minorHAnsi" w:eastAsiaTheme="minorEastAsia" w:hAnsiTheme="minorHAnsi" w:cstheme="minorBidi"/>
                <w:noProof/>
                <w:lang w:bidi="ar-SA"/>
              </w:rPr>
              <w:tab/>
            </w:r>
            <w:r w:rsidR="005266FB" w:rsidRPr="00571624">
              <w:rPr>
                <w:rStyle w:val="af"/>
                <w:noProof/>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_Toc131174201 \h </w:instrText>
            </w:r>
            <w:r w:rsidR="005266FB" w:rsidRPr="00571624">
              <w:rPr>
                <w:noProof/>
                <w:webHidden/>
              </w:rPr>
            </w:r>
            <w:r w:rsidR="005266FB" w:rsidRPr="00571624">
              <w:rPr>
                <w:noProof/>
                <w:webHidden/>
              </w:rPr>
              <w:fldChar w:fldCharType="separate"/>
            </w:r>
            <w:r w:rsidR="00571624" w:rsidRPr="00571624">
              <w:rPr>
                <w:noProof/>
                <w:webHidden/>
              </w:rPr>
              <w:t>242</w:t>
            </w:r>
            <w:r w:rsidR="005266FB" w:rsidRPr="00571624">
              <w:rPr>
                <w:noProof/>
                <w:webHidden/>
              </w:rPr>
              <w:fldChar w:fldCharType="end"/>
            </w:r>
          </w:hyperlink>
        </w:p>
        <w:p w14:paraId="65E76C93" w14:textId="743A619B" w:rsidR="005266FB" w:rsidRPr="00571624" w:rsidRDefault="00BC2702">
          <w:pPr>
            <w:pStyle w:val="13"/>
            <w:tabs>
              <w:tab w:val="left" w:pos="661"/>
              <w:tab w:val="right" w:leader="dot" w:pos="9348"/>
            </w:tabs>
            <w:rPr>
              <w:rFonts w:asciiTheme="minorHAnsi" w:eastAsiaTheme="minorEastAsia" w:hAnsiTheme="minorHAnsi" w:cstheme="minorBidi"/>
              <w:b w:val="0"/>
              <w:bCs w:val="0"/>
              <w:noProof/>
              <w:lang w:bidi="ar-SA"/>
            </w:rPr>
          </w:pPr>
          <w:hyperlink w:anchor="_Toc131174202" w:history="1">
            <w:r w:rsidR="005266FB" w:rsidRPr="00571624">
              <w:rPr>
                <w:rStyle w:val="af"/>
                <w:b w:val="0"/>
                <w:noProof/>
                <w:w w:val="99"/>
              </w:rPr>
              <w:t>6.</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_Toc131174202 \h </w:instrText>
            </w:r>
            <w:r w:rsidR="005266FB" w:rsidRPr="00571624">
              <w:rPr>
                <w:b w:val="0"/>
                <w:noProof/>
                <w:webHidden/>
              </w:rPr>
            </w:r>
            <w:r w:rsidR="005266FB" w:rsidRPr="00571624">
              <w:rPr>
                <w:b w:val="0"/>
                <w:noProof/>
                <w:webHidden/>
              </w:rPr>
              <w:fldChar w:fldCharType="separate"/>
            </w:r>
            <w:r w:rsidR="00571624" w:rsidRPr="00571624">
              <w:rPr>
                <w:b w:val="0"/>
                <w:noProof/>
                <w:webHidden/>
              </w:rPr>
              <w:t>243</w:t>
            </w:r>
            <w:r w:rsidR="005266FB" w:rsidRPr="00571624">
              <w:rPr>
                <w:b w:val="0"/>
                <w:noProof/>
                <w:webHidden/>
              </w:rPr>
              <w:fldChar w:fldCharType="end"/>
            </w:r>
          </w:hyperlink>
        </w:p>
        <w:p w14:paraId="7A3D2FF8" w14:textId="24AF135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03" w:history="1">
            <w:r w:rsidR="005266FB" w:rsidRPr="00571624">
              <w:rPr>
                <w:rStyle w:val="af"/>
                <w:noProof/>
                <w:w w:val="99"/>
              </w:rPr>
              <w:t>6.1.</w:t>
            </w:r>
            <w:r w:rsidR="005266FB" w:rsidRPr="00571624">
              <w:rPr>
                <w:rFonts w:asciiTheme="minorHAnsi" w:eastAsiaTheme="minorEastAsia" w:hAnsiTheme="minorHAnsi" w:cstheme="minorBidi"/>
                <w:noProof/>
                <w:lang w:bidi="ar-SA"/>
              </w:rPr>
              <w:tab/>
            </w:r>
            <w:r w:rsidR="005266FB" w:rsidRPr="00571624">
              <w:rPr>
                <w:rStyle w:val="af"/>
                <w:noProof/>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_Toc131174203 \h </w:instrText>
            </w:r>
            <w:r w:rsidR="005266FB" w:rsidRPr="00571624">
              <w:rPr>
                <w:noProof/>
                <w:webHidden/>
              </w:rPr>
            </w:r>
            <w:r w:rsidR="005266FB" w:rsidRPr="00571624">
              <w:rPr>
                <w:noProof/>
                <w:webHidden/>
              </w:rPr>
              <w:fldChar w:fldCharType="separate"/>
            </w:r>
            <w:r w:rsidR="00571624" w:rsidRPr="00571624">
              <w:rPr>
                <w:noProof/>
                <w:webHidden/>
              </w:rPr>
              <w:t>243</w:t>
            </w:r>
            <w:r w:rsidR="005266FB" w:rsidRPr="00571624">
              <w:rPr>
                <w:noProof/>
                <w:webHidden/>
              </w:rPr>
              <w:fldChar w:fldCharType="end"/>
            </w:r>
          </w:hyperlink>
        </w:p>
        <w:p w14:paraId="186644DE" w14:textId="59413574"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04" w:history="1">
            <w:r w:rsidR="005266FB" w:rsidRPr="00571624">
              <w:rPr>
                <w:rStyle w:val="af"/>
                <w:noProof/>
                <w:w w:val="99"/>
              </w:rPr>
              <w:t>6.2.</w:t>
            </w:r>
            <w:r w:rsidR="005266FB" w:rsidRPr="00571624">
              <w:rPr>
                <w:rFonts w:asciiTheme="minorHAnsi" w:eastAsiaTheme="minorEastAsia" w:hAnsiTheme="minorHAnsi" w:cstheme="minorBidi"/>
                <w:noProof/>
                <w:lang w:bidi="ar-SA"/>
              </w:rPr>
              <w:tab/>
            </w:r>
            <w:r w:rsidR="005266FB" w:rsidRPr="00571624">
              <w:rPr>
                <w:rStyle w:val="af"/>
                <w:noProof/>
              </w:rPr>
              <w:t>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_Toc131174204 \h </w:instrText>
            </w:r>
            <w:r w:rsidR="005266FB" w:rsidRPr="00571624">
              <w:rPr>
                <w:noProof/>
                <w:webHidden/>
              </w:rPr>
            </w:r>
            <w:r w:rsidR="005266FB" w:rsidRPr="00571624">
              <w:rPr>
                <w:noProof/>
                <w:webHidden/>
              </w:rPr>
              <w:fldChar w:fldCharType="separate"/>
            </w:r>
            <w:r w:rsidR="00571624" w:rsidRPr="00571624">
              <w:rPr>
                <w:noProof/>
                <w:webHidden/>
              </w:rPr>
              <w:t>244</w:t>
            </w:r>
            <w:r w:rsidR="005266FB" w:rsidRPr="00571624">
              <w:rPr>
                <w:noProof/>
                <w:webHidden/>
              </w:rPr>
              <w:fldChar w:fldCharType="end"/>
            </w:r>
          </w:hyperlink>
        </w:p>
        <w:p w14:paraId="266CB139" w14:textId="7AB3E102"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05" w:history="1">
            <w:r w:rsidR="005266FB" w:rsidRPr="00571624">
              <w:rPr>
                <w:rStyle w:val="af"/>
                <w:noProof/>
                <w:w w:val="99"/>
              </w:rPr>
              <w:t>6.3.</w:t>
            </w:r>
            <w:r w:rsidR="005266FB" w:rsidRPr="00571624">
              <w:rPr>
                <w:rFonts w:asciiTheme="minorHAnsi" w:eastAsiaTheme="minorEastAsia" w:hAnsiTheme="minorHAnsi" w:cstheme="minorBidi"/>
                <w:noProof/>
                <w:lang w:bidi="ar-SA"/>
              </w:rPr>
              <w:tab/>
            </w:r>
            <w:r w:rsidR="005266FB" w:rsidRPr="00571624">
              <w:rPr>
                <w:rStyle w:val="af"/>
                <w:noProof/>
              </w:rPr>
              <w:t>Сведения о наличии баков-аккумуляторов</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_Toc131174205 \h </w:instrText>
            </w:r>
            <w:r w:rsidR="005266FB" w:rsidRPr="00571624">
              <w:rPr>
                <w:noProof/>
                <w:webHidden/>
              </w:rPr>
            </w:r>
            <w:r w:rsidR="005266FB" w:rsidRPr="00571624">
              <w:rPr>
                <w:noProof/>
                <w:webHidden/>
              </w:rPr>
              <w:fldChar w:fldCharType="separate"/>
            </w:r>
            <w:r w:rsidR="00571624" w:rsidRPr="00571624">
              <w:rPr>
                <w:noProof/>
                <w:webHidden/>
              </w:rPr>
              <w:t>244</w:t>
            </w:r>
            <w:r w:rsidR="005266FB" w:rsidRPr="00571624">
              <w:rPr>
                <w:noProof/>
                <w:webHidden/>
              </w:rPr>
              <w:fldChar w:fldCharType="end"/>
            </w:r>
          </w:hyperlink>
        </w:p>
        <w:p w14:paraId="32D79081" w14:textId="15CF660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06" w:history="1">
            <w:r w:rsidR="005266FB" w:rsidRPr="00571624">
              <w:rPr>
                <w:rStyle w:val="af"/>
                <w:noProof/>
                <w:w w:val="99"/>
              </w:rPr>
              <w:t>6.4.</w:t>
            </w:r>
            <w:r w:rsidR="005266FB" w:rsidRPr="00571624">
              <w:rPr>
                <w:rFonts w:asciiTheme="minorHAnsi" w:eastAsiaTheme="minorEastAsia" w:hAnsiTheme="minorHAnsi" w:cstheme="minorBidi"/>
                <w:noProof/>
                <w:lang w:bidi="ar-SA"/>
              </w:rPr>
              <w:tab/>
            </w:r>
            <w:r w:rsidR="005266FB" w:rsidRPr="00571624">
              <w:rPr>
                <w:rStyle w:val="af"/>
                <w:noProof/>
              </w:rPr>
              <w:t>Нормативный и фактический часовой расход подпиточной воды в зоне действия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_Toc131174206 \h </w:instrText>
            </w:r>
            <w:r w:rsidR="005266FB" w:rsidRPr="00571624">
              <w:rPr>
                <w:noProof/>
                <w:webHidden/>
              </w:rPr>
            </w:r>
            <w:r w:rsidR="005266FB" w:rsidRPr="00571624">
              <w:rPr>
                <w:noProof/>
                <w:webHidden/>
              </w:rPr>
              <w:fldChar w:fldCharType="separate"/>
            </w:r>
            <w:r w:rsidR="00571624" w:rsidRPr="00571624">
              <w:rPr>
                <w:noProof/>
                <w:webHidden/>
              </w:rPr>
              <w:t>244</w:t>
            </w:r>
            <w:r w:rsidR="005266FB" w:rsidRPr="00571624">
              <w:rPr>
                <w:noProof/>
                <w:webHidden/>
              </w:rPr>
              <w:fldChar w:fldCharType="end"/>
            </w:r>
          </w:hyperlink>
        </w:p>
        <w:p w14:paraId="12CF7291" w14:textId="5AD94AC8"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07" w:history="1">
            <w:r w:rsidR="005266FB" w:rsidRPr="00571624">
              <w:rPr>
                <w:rStyle w:val="af"/>
                <w:noProof/>
                <w:w w:val="99"/>
              </w:rPr>
              <w:t>6.5.</w:t>
            </w:r>
            <w:r w:rsidR="005266FB" w:rsidRPr="00571624">
              <w:rPr>
                <w:rFonts w:asciiTheme="minorHAnsi" w:eastAsiaTheme="minorEastAsia" w:hAnsiTheme="minorHAnsi" w:cstheme="minorBidi"/>
                <w:noProof/>
                <w:lang w:bidi="ar-SA"/>
              </w:rPr>
              <w:tab/>
            </w:r>
            <w:r w:rsidR="005266FB" w:rsidRPr="00571624">
              <w:rPr>
                <w:rStyle w:val="af"/>
                <w:noProof/>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_Toc131174207 \h </w:instrText>
            </w:r>
            <w:r w:rsidR="005266FB" w:rsidRPr="00571624">
              <w:rPr>
                <w:noProof/>
                <w:webHidden/>
              </w:rPr>
            </w:r>
            <w:r w:rsidR="005266FB" w:rsidRPr="00571624">
              <w:rPr>
                <w:noProof/>
                <w:webHidden/>
              </w:rPr>
              <w:fldChar w:fldCharType="separate"/>
            </w:r>
            <w:r w:rsidR="00571624" w:rsidRPr="00571624">
              <w:rPr>
                <w:noProof/>
                <w:webHidden/>
              </w:rPr>
              <w:t>244</w:t>
            </w:r>
            <w:r w:rsidR="005266FB" w:rsidRPr="00571624">
              <w:rPr>
                <w:noProof/>
                <w:webHidden/>
              </w:rPr>
              <w:fldChar w:fldCharType="end"/>
            </w:r>
          </w:hyperlink>
        </w:p>
        <w:p w14:paraId="3B6AE604" w14:textId="4F5AC9DD"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08" w:history="1">
            <w:r w:rsidR="005266FB" w:rsidRPr="00571624">
              <w:rPr>
                <w:rStyle w:val="af"/>
                <w:noProof/>
                <w:w w:val="99"/>
              </w:rPr>
              <w:t>6.6.</w:t>
            </w:r>
            <w:r w:rsidR="005266FB" w:rsidRPr="00571624">
              <w:rPr>
                <w:rFonts w:asciiTheme="minorHAnsi" w:eastAsiaTheme="minorEastAsia" w:hAnsiTheme="minorHAnsi" w:cstheme="minorBidi"/>
                <w:noProof/>
                <w:lang w:bidi="ar-SA"/>
              </w:rPr>
              <w:tab/>
            </w:r>
            <w:r w:rsidR="005266FB" w:rsidRPr="00571624">
              <w:rPr>
                <w:rStyle w:val="af"/>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_Toc131174208 \h </w:instrText>
            </w:r>
            <w:r w:rsidR="005266FB" w:rsidRPr="00571624">
              <w:rPr>
                <w:noProof/>
                <w:webHidden/>
              </w:rPr>
            </w:r>
            <w:r w:rsidR="005266FB" w:rsidRPr="00571624">
              <w:rPr>
                <w:noProof/>
                <w:webHidden/>
              </w:rPr>
              <w:fldChar w:fldCharType="separate"/>
            </w:r>
            <w:r w:rsidR="00571624" w:rsidRPr="00571624">
              <w:rPr>
                <w:noProof/>
                <w:webHidden/>
              </w:rPr>
              <w:t>248</w:t>
            </w:r>
            <w:r w:rsidR="005266FB" w:rsidRPr="00571624">
              <w:rPr>
                <w:noProof/>
                <w:webHidden/>
              </w:rPr>
              <w:fldChar w:fldCharType="end"/>
            </w:r>
          </w:hyperlink>
        </w:p>
        <w:p w14:paraId="0F06E9EB" w14:textId="03EF0948"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09" w:history="1">
            <w:r w:rsidR="005266FB" w:rsidRPr="00571624">
              <w:rPr>
                <w:rStyle w:val="af"/>
                <w:noProof/>
                <w:w w:val="99"/>
              </w:rPr>
              <w:t>6.7.</w:t>
            </w:r>
            <w:r w:rsidR="005266FB" w:rsidRPr="00571624">
              <w:rPr>
                <w:rFonts w:asciiTheme="minorHAnsi" w:eastAsiaTheme="minorEastAsia" w:hAnsiTheme="minorHAnsi" w:cstheme="minorBidi"/>
                <w:noProof/>
                <w:lang w:bidi="ar-SA"/>
              </w:rPr>
              <w:tab/>
            </w:r>
            <w:r w:rsidR="005266FB" w:rsidRPr="00571624">
              <w:rPr>
                <w:rStyle w:val="af"/>
                <w:noProof/>
              </w:rPr>
              <w:t>Сравнительный анализ расчетных и фактических потерь теплоносителя для зон действия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_Toc131174209 \h </w:instrText>
            </w:r>
            <w:r w:rsidR="005266FB" w:rsidRPr="00571624">
              <w:rPr>
                <w:noProof/>
                <w:webHidden/>
              </w:rPr>
            </w:r>
            <w:r w:rsidR="005266FB" w:rsidRPr="00571624">
              <w:rPr>
                <w:noProof/>
                <w:webHidden/>
              </w:rPr>
              <w:fldChar w:fldCharType="separate"/>
            </w:r>
            <w:r w:rsidR="00571624" w:rsidRPr="00571624">
              <w:rPr>
                <w:noProof/>
                <w:webHidden/>
              </w:rPr>
              <w:t>248</w:t>
            </w:r>
            <w:r w:rsidR="005266FB" w:rsidRPr="00571624">
              <w:rPr>
                <w:noProof/>
                <w:webHidden/>
              </w:rPr>
              <w:fldChar w:fldCharType="end"/>
            </w:r>
          </w:hyperlink>
        </w:p>
        <w:p w14:paraId="17489445" w14:textId="69833A6C" w:rsidR="005266FB" w:rsidRPr="00571624" w:rsidRDefault="00BC2702">
          <w:pPr>
            <w:pStyle w:val="13"/>
            <w:tabs>
              <w:tab w:val="left" w:pos="661"/>
              <w:tab w:val="right" w:leader="dot" w:pos="9348"/>
            </w:tabs>
            <w:rPr>
              <w:rFonts w:asciiTheme="minorHAnsi" w:eastAsiaTheme="minorEastAsia" w:hAnsiTheme="minorHAnsi" w:cstheme="minorBidi"/>
              <w:b w:val="0"/>
              <w:bCs w:val="0"/>
              <w:noProof/>
              <w:lang w:bidi="ar-SA"/>
            </w:rPr>
          </w:pPr>
          <w:hyperlink w:anchor="_Toc131174210" w:history="1">
            <w:r w:rsidR="005266FB" w:rsidRPr="00571624">
              <w:rPr>
                <w:rStyle w:val="af"/>
                <w:b w:val="0"/>
                <w:noProof/>
                <w:w w:val="99"/>
              </w:rPr>
              <w:t>7.</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7. ПРЕДЛОЖЕНИЯ ПО СТРОИТЕЛЬСТВУ, РЕКОНСТРУКЦИИ И ТЕХНИЧЕСКОМУ ПЕРЕВООРУЖЕНИЮ И (ИЛИ) МОДЕРНИЗАЦИИ ИСТОЧНИКОВ ТЕПЛОВОЙ ЭНЕРГИИ</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_Toc131174210 \h </w:instrText>
            </w:r>
            <w:r w:rsidR="005266FB" w:rsidRPr="00571624">
              <w:rPr>
                <w:b w:val="0"/>
                <w:noProof/>
                <w:webHidden/>
              </w:rPr>
            </w:r>
            <w:r w:rsidR="005266FB" w:rsidRPr="00571624">
              <w:rPr>
                <w:b w:val="0"/>
                <w:noProof/>
                <w:webHidden/>
              </w:rPr>
              <w:fldChar w:fldCharType="separate"/>
            </w:r>
            <w:r w:rsidR="00571624" w:rsidRPr="00571624">
              <w:rPr>
                <w:b w:val="0"/>
                <w:noProof/>
                <w:webHidden/>
              </w:rPr>
              <w:t>250</w:t>
            </w:r>
            <w:r w:rsidR="005266FB" w:rsidRPr="00571624">
              <w:rPr>
                <w:b w:val="0"/>
                <w:noProof/>
                <w:webHidden/>
              </w:rPr>
              <w:fldChar w:fldCharType="end"/>
            </w:r>
          </w:hyperlink>
        </w:p>
        <w:p w14:paraId="566CE1DF" w14:textId="09FE948F"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11" w:history="1">
            <w:r w:rsidR="005266FB" w:rsidRPr="00571624">
              <w:rPr>
                <w:rStyle w:val="af"/>
                <w:noProof/>
                <w:w w:val="99"/>
              </w:rPr>
              <w:t>7.1.</w:t>
            </w:r>
            <w:r w:rsidR="005266FB" w:rsidRPr="00571624">
              <w:rPr>
                <w:rFonts w:asciiTheme="minorHAnsi" w:eastAsiaTheme="minorEastAsia" w:hAnsiTheme="minorHAnsi" w:cstheme="minorBidi"/>
                <w:noProof/>
                <w:lang w:bidi="ar-SA"/>
              </w:rPr>
              <w:tab/>
            </w:r>
            <w:r w:rsidR="005266FB" w:rsidRPr="00571624">
              <w:rPr>
                <w:rStyle w:val="af"/>
                <w:noProof/>
              </w:rPr>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w:t>
            </w:r>
            <w:r w:rsidR="005266FB" w:rsidRPr="00571624">
              <w:rPr>
                <w:rStyle w:val="af"/>
                <w:noProof/>
              </w:rPr>
              <w:lastRenderedPageBreak/>
              <w:t>указаниями по разработке схем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_Toc131174211 \h </w:instrText>
            </w:r>
            <w:r w:rsidR="005266FB" w:rsidRPr="00571624">
              <w:rPr>
                <w:noProof/>
                <w:webHidden/>
              </w:rPr>
            </w:r>
            <w:r w:rsidR="005266FB" w:rsidRPr="00571624">
              <w:rPr>
                <w:noProof/>
                <w:webHidden/>
              </w:rPr>
              <w:fldChar w:fldCharType="separate"/>
            </w:r>
            <w:r w:rsidR="00571624" w:rsidRPr="00571624">
              <w:rPr>
                <w:noProof/>
                <w:webHidden/>
              </w:rPr>
              <w:t>250</w:t>
            </w:r>
            <w:r w:rsidR="005266FB" w:rsidRPr="00571624">
              <w:rPr>
                <w:noProof/>
                <w:webHidden/>
              </w:rPr>
              <w:fldChar w:fldCharType="end"/>
            </w:r>
          </w:hyperlink>
        </w:p>
        <w:p w14:paraId="2A221ACE" w14:textId="50316D27"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12" w:history="1">
            <w:r w:rsidR="005266FB" w:rsidRPr="00571624">
              <w:rPr>
                <w:rStyle w:val="af"/>
                <w:noProof/>
                <w:w w:val="99"/>
              </w:rPr>
              <w:t>7.2.</w:t>
            </w:r>
            <w:r w:rsidR="005266FB" w:rsidRPr="00571624">
              <w:rPr>
                <w:rFonts w:asciiTheme="minorHAnsi" w:eastAsiaTheme="minorEastAsia" w:hAnsiTheme="minorHAnsi" w:cstheme="minorBidi"/>
                <w:noProof/>
                <w:lang w:bidi="ar-SA"/>
              </w:rPr>
              <w:tab/>
            </w:r>
            <w:r w:rsidR="005266FB" w:rsidRPr="00571624">
              <w:rPr>
                <w:rStyle w:val="af"/>
                <w:noProof/>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_Toc131174212 \h </w:instrText>
            </w:r>
            <w:r w:rsidR="005266FB" w:rsidRPr="00571624">
              <w:rPr>
                <w:noProof/>
                <w:webHidden/>
              </w:rPr>
            </w:r>
            <w:r w:rsidR="005266FB" w:rsidRPr="00571624">
              <w:rPr>
                <w:noProof/>
                <w:webHidden/>
              </w:rPr>
              <w:fldChar w:fldCharType="separate"/>
            </w:r>
            <w:r w:rsidR="00571624" w:rsidRPr="00571624">
              <w:rPr>
                <w:noProof/>
                <w:webHidden/>
              </w:rPr>
              <w:t>254</w:t>
            </w:r>
            <w:r w:rsidR="005266FB" w:rsidRPr="00571624">
              <w:rPr>
                <w:noProof/>
                <w:webHidden/>
              </w:rPr>
              <w:fldChar w:fldCharType="end"/>
            </w:r>
          </w:hyperlink>
        </w:p>
        <w:p w14:paraId="796B0ECC" w14:textId="4B64B5EA"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13" w:history="1">
            <w:r w:rsidR="005266FB" w:rsidRPr="00571624">
              <w:rPr>
                <w:rStyle w:val="af"/>
                <w:noProof/>
                <w:w w:val="99"/>
              </w:rPr>
              <w:t>7.3.</w:t>
            </w:r>
            <w:r w:rsidR="005266FB" w:rsidRPr="00571624">
              <w:rPr>
                <w:rFonts w:asciiTheme="minorHAnsi" w:eastAsiaTheme="minorEastAsia" w:hAnsiTheme="minorHAnsi" w:cstheme="minorBidi"/>
                <w:noProof/>
                <w:lang w:bidi="ar-SA"/>
              </w:rPr>
              <w:tab/>
            </w:r>
            <w:r w:rsidR="005266FB" w:rsidRPr="00571624">
              <w:rPr>
                <w:rStyle w:val="af"/>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_Toc131174213 \h </w:instrText>
            </w:r>
            <w:r w:rsidR="005266FB" w:rsidRPr="00571624">
              <w:rPr>
                <w:noProof/>
                <w:webHidden/>
              </w:rPr>
            </w:r>
            <w:r w:rsidR="005266FB" w:rsidRPr="00571624">
              <w:rPr>
                <w:noProof/>
                <w:webHidden/>
              </w:rPr>
              <w:fldChar w:fldCharType="separate"/>
            </w:r>
            <w:r w:rsidR="00571624" w:rsidRPr="00571624">
              <w:rPr>
                <w:noProof/>
                <w:webHidden/>
              </w:rPr>
              <w:t>254</w:t>
            </w:r>
            <w:r w:rsidR="005266FB" w:rsidRPr="00571624">
              <w:rPr>
                <w:noProof/>
                <w:webHidden/>
              </w:rPr>
              <w:fldChar w:fldCharType="end"/>
            </w:r>
          </w:hyperlink>
        </w:p>
        <w:p w14:paraId="1B23B0A2" w14:textId="2A01F097"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14" w:history="1">
            <w:r w:rsidR="005266FB" w:rsidRPr="00571624">
              <w:rPr>
                <w:rStyle w:val="af"/>
                <w:noProof/>
                <w:w w:val="99"/>
              </w:rPr>
              <w:t>7.4.</w:t>
            </w:r>
            <w:r w:rsidR="005266FB" w:rsidRPr="00571624">
              <w:rPr>
                <w:rFonts w:asciiTheme="minorHAnsi" w:eastAsiaTheme="minorEastAsia" w:hAnsiTheme="minorHAnsi" w:cstheme="minorBidi"/>
                <w:noProof/>
                <w:lang w:bidi="ar-SA"/>
              </w:rPr>
              <w:tab/>
            </w:r>
            <w:r w:rsidR="005266FB" w:rsidRPr="00571624">
              <w:rPr>
                <w:rStyle w:val="af"/>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_Toc131174214 \h </w:instrText>
            </w:r>
            <w:r w:rsidR="005266FB" w:rsidRPr="00571624">
              <w:rPr>
                <w:noProof/>
                <w:webHidden/>
              </w:rPr>
            </w:r>
            <w:r w:rsidR="005266FB" w:rsidRPr="00571624">
              <w:rPr>
                <w:noProof/>
                <w:webHidden/>
              </w:rPr>
              <w:fldChar w:fldCharType="separate"/>
            </w:r>
            <w:r w:rsidR="00571624" w:rsidRPr="00571624">
              <w:rPr>
                <w:noProof/>
                <w:webHidden/>
              </w:rPr>
              <w:t>254</w:t>
            </w:r>
            <w:r w:rsidR="005266FB" w:rsidRPr="00571624">
              <w:rPr>
                <w:noProof/>
                <w:webHidden/>
              </w:rPr>
              <w:fldChar w:fldCharType="end"/>
            </w:r>
          </w:hyperlink>
        </w:p>
        <w:p w14:paraId="433BE887" w14:textId="6F9E1529"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15" w:history="1">
            <w:r w:rsidR="005266FB" w:rsidRPr="00571624">
              <w:rPr>
                <w:rStyle w:val="af"/>
                <w:noProof/>
                <w:w w:val="99"/>
              </w:rPr>
              <w:t>7.5.</w:t>
            </w:r>
            <w:r w:rsidR="005266FB" w:rsidRPr="00571624">
              <w:rPr>
                <w:rFonts w:asciiTheme="minorHAnsi" w:eastAsiaTheme="minorEastAsia" w:hAnsiTheme="minorHAnsi" w:cstheme="minorBidi"/>
                <w:noProof/>
                <w:lang w:bidi="ar-SA"/>
              </w:rPr>
              <w:tab/>
            </w:r>
            <w:r w:rsidR="005266FB" w:rsidRPr="00571624">
              <w:rPr>
                <w:rStyle w:val="af"/>
                <w:noProof/>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_Toc131174215 \h </w:instrText>
            </w:r>
            <w:r w:rsidR="005266FB" w:rsidRPr="00571624">
              <w:rPr>
                <w:noProof/>
                <w:webHidden/>
              </w:rPr>
            </w:r>
            <w:r w:rsidR="005266FB" w:rsidRPr="00571624">
              <w:rPr>
                <w:noProof/>
                <w:webHidden/>
              </w:rPr>
              <w:fldChar w:fldCharType="separate"/>
            </w:r>
            <w:r w:rsidR="00571624" w:rsidRPr="00571624">
              <w:rPr>
                <w:noProof/>
                <w:webHidden/>
              </w:rPr>
              <w:t>255</w:t>
            </w:r>
            <w:r w:rsidR="005266FB" w:rsidRPr="00571624">
              <w:rPr>
                <w:noProof/>
                <w:webHidden/>
              </w:rPr>
              <w:fldChar w:fldCharType="end"/>
            </w:r>
          </w:hyperlink>
        </w:p>
        <w:p w14:paraId="6C546D4A" w14:textId="7C1AE90E"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16" w:history="1">
            <w:r w:rsidR="005266FB" w:rsidRPr="00571624">
              <w:rPr>
                <w:rStyle w:val="af"/>
                <w:noProof/>
                <w:w w:val="99"/>
              </w:rPr>
              <w:t>7.6.</w:t>
            </w:r>
            <w:r w:rsidR="005266FB" w:rsidRPr="00571624">
              <w:rPr>
                <w:rFonts w:asciiTheme="minorHAnsi" w:eastAsiaTheme="minorEastAsia" w:hAnsiTheme="minorHAnsi" w:cstheme="minorBidi"/>
                <w:noProof/>
                <w:lang w:bidi="ar-SA"/>
              </w:rPr>
              <w:tab/>
            </w:r>
            <w:r w:rsidR="005266FB" w:rsidRPr="00571624">
              <w:rPr>
                <w:rStyle w:val="af"/>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_Toc131174216 \h </w:instrText>
            </w:r>
            <w:r w:rsidR="005266FB" w:rsidRPr="00571624">
              <w:rPr>
                <w:noProof/>
                <w:webHidden/>
              </w:rPr>
            </w:r>
            <w:r w:rsidR="005266FB" w:rsidRPr="00571624">
              <w:rPr>
                <w:noProof/>
                <w:webHidden/>
              </w:rPr>
              <w:fldChar w:fldCharType="separate"/>
            </w:r>
            <w:r w:rsidR="00571624" w:rsidRPr="00571624">
              <w:rPr>
                <w:noProof/>
                <w:webHidden/>
              </w:rPr>
              <w:t>255</w:t>
            </w:r>
            <w:r w:rsidR="005266FB" w:rsidRPr="00571624">
              <w:rPr>
                <w:noProof/>
                <w:webHidden/>
              </w:rPr>
              <w:fldChar w:fldCharType="end"/>
            </w:r>
          </w:hyperlink>
        </w:p>
        <w:p w14:paraId="7DF19F73" w14:textId="1FAFD642"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17" w:history="1">
            <w:r w:rsidR="005266FB" w:rsidRPr="00571624">
              <w:rPr>
                <w:rStyle w:val="af"/>
                <w:noProof/>
                <w:w w:val="99"/>
              </w:rPr>
              <w:t>7.7.</w:t>
            </w:r>
            <w:r w:rsidR="005266FB" w:rsidRPr="00571624">
              <w:rPr>
                <w:rFonts w:asciiTheme="minorHAnsi" w:eastAsiaTheme="minorEastAsia" w:hAnsiTheme="minorHAnsi" w:cstheme="minorBidi"/>
                <w:noProof/>
                <w:lang w:bidi="ar-SA"/>
              </w:rPr>
              <w:tab/>
            </w:r>
            <w:r w:rsidR="005266FB" w:rsidRPr="00571624">
              <w:rPr>
                <w:rStyle w:val="af"/>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_Toc131174217 \h </w:instrText>
            </w:r>
            <w:r w:rsidR="005266FB" w:rsidRPr="00571624">
              <w:rPr>
                <w:noProof/>
                <w:webHidden/>
              </w:rPr>
            </w:r>
            <w:r w:rsidR="005266FB" w:rsidRPr="00571624">
              <w:rPr>
                <w:noProof/>
                <w:webHidden/>
              </w:rPr>
              <w:fldChar w:fldCharType="separate"/>
            </w:r>
            <w:r w:rsidR="00571624" w:rsidRPr="00571624">
              <w:rPr>
                <w:noProof/>
                <w:webHidden/>
              </w:rPr>
              <w:t>256</w:t>
            </w:r>
            <w:r w:rsidR="005266FB" w:rsidRPr="00571624">
              <w:rPr>
                <w:noProof/>
                <w:webHidden/>
              </w:rPr>
              <w:fldChar w:fldCharType="end"/>
            </w:r>
          </w:hyperlink>
        </w:p>
        <w:p w14:paraId="397EEA73" w14:textId="6B8D48F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18" w:history="1">
            <w:r w:rsidR="005266FB" w:rsidRPr="00571624">
              <w:rPr>
                <w:rStyle w:val="af"/>
                <w:noProof/>
                <w:w w:val="99"/>
              </w:rPr>
              <w:t>7.8.</w:t>
            </w:r>
            <w:r w:rsidR="005266FB" w:rsidRPr="00571624">
              <w:rPr>
                <w:rFonts w:asciiTheme="minorHAnsi" w:eastAsiaTheme="minorEastAsia" w:hAnsiTheme="minorHAnsi" w:cstheme="minorBidi"/>
                <w:noProof/>
                <w:lang w:bidi="ar-SA"/>
              </w:rPr>
              <w:tab/>
            </w:r>
            <w:r w:rsidR="005266FB" w:rsidRPr="00571624">
              <w:rPr>
                <w:rStyle w:val="af"/>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_Toc131174218 \h </w:instrText>
            </w:r>
            <w:r w:rsidR="005266FB" w:rsidRPr="00571624">
              <w:rPr>
                <w:noProof/>
                <w:webHidden/>
              </w:rPr>
            </w:r>
            <w:r w:rsidR="005266FB" w:rsidRPr="00571624">
              <w:rPr>
                <w:noProof/>
                <w:webHidden/>
              </w:rPr>
              <w:fldChar w:fldCharType="separate"/>
            </w:r>
            <w:r w:rsidR="00571624" w:rsidRPr="00571624">
              <w:rPr>
                <w:noProof/>
                <w:webHidden/>
              </w:rPr>
              <w:t>256</w:t>
            </w:r>
            <w:r w:rsidR="005266FB" w:rsidRPr="00571624">
              <w:rPr>
                <w:noProof/>
                <w:webHidden/>
              </w:rPr>
              <w:fldChar w:fldCharType="end"/>
            </w:r>
          </w:hyperlink>
        </w:p>
        <w:p w14:paraId="54F5185D" w14:textId="11634166"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19" w:history="1">
            <w:r w:rsidR="005266FB" w:rsidRPr="00571624">
              <w:rPr>
                <w:rStyle w:val="af"/>
                <w:noProof/>
                <w:w w:val="99"/>
              </w:rPr>
              <w:t>7.9.</w:t>
            </w:r>
            <w:r w:rsidR="005266FB" w:rsidRPr="00571624">
              <w:rPr>
                <w:rFonts w:asciiTheme="minorHAnsi" w:eastAsiaTheme="minorEastAsia" w:hAnsiTheme="minorHAnsi" w:cstheme="minorBidi"/>
                <w:noProof/>
                <w:lang w:bidi="ar-SA"/>
              </w:rPr>
              <w:tab/>
            </w:r>
            <w:r w:rsidR="005266FB" w:rsidRPr="00571624">
              <w:rPr>
                <w:rStyle w:val="af"/>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_Toc131174219 \h </w:instrText>
            </w:r>
            <w:r w:rsidR="005266FB" w:rsidRPr="00571624">
              <w:rPr>
                <w:noProof/>
                <w:webHidden/>
              </w:rPr>
            </w:r>
            <w:r w:rsidR="005266FB" w:rsidRPr="00571624">
              <w:rPr>
                <w:noProof/>
                <w:webHidden/>
              </w:rPr>
              <w:fldChar w:fldCharType="separate"/>
            </w:r>
            <w:r w:rsidR="00571624" w:rsidRPr="00571624">
              <w:rPr>
                <w:noProof/>
                <w:webHidden/>
              </w:rPr>
              <w:t>256</w:t>
            </w:r>
            <w:r w:rsidR="005266FB" w:rsidRPr="00571624">
              <w:rPr>
                <w:noProof/>
                <w:webHidden/>
              </w:rPr>
              <w:fldChar w:fldCharType="end"/>
            </w:r>
          </w:hyperlink>
        </w:p>
        <w:p w14:paraId="59B498C7" w14:textId="4C496261"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0" w:history="1">
            <w:r w:rsidR="005266FB" w:rsidRPr="00571624">
              <w:rPr>
                <w:rStyle w:val="af"/>
                <w:noProof/>
                <w:w w:val="99"/>
              </w:rPr>
              <w:t>7.10.</w:t>
            </w:r>
            <w:r w:rsidR="005266FB" w:rsidRPr="00571624">
              <w:rPr>
                <w:rFonts w:asciiTheme="minorHAnsi" w:eastAsiaTheme="minorEastAsia" w:hAnsiTheme="minorHAnsi" w:cstheme="minorBidi"/>
                <w:noProof/>
                <w:lang w:bidi="ar-SA"/>
              </w:rPr>
              <w:tab/>
            </w:r>
            <w:r w:rsidR="005266FB" w:rsidRPr="00571624">
              <w:rPr>
                <w:rStyle w:val="af"/>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_Toc131174220 \h </w:instrText>
            </w:r>
            <w:r w:rsidR="005266FB" w:rsidRPr="00571624">
              <w:rPr>
                <w:noProof/>
                <w:webHidden/>
              </w:rPr>
            </w:r>
            <w:r w:rsidR="005266FB" w:rsidRPr="00571624">
              <w:rPr>
                <w:noProof/>
                <w:webHidden/>
              </w:rPr>
              <w:fldChar w:fldCharType="separate"/>
            </w:r>
            <w:r w:rsidR="00571624" w:rsidRPr="00571624">
              <w:rPr>
                <w:noProof/>
                <w:webHidden/>
              </w:rPr>
              <w:t>257</w:t>
            </w:r>
            <w:r w:rsidR="005266FB" w:rsidRPr="00571624">
              <w:rPr>
                <w:noProof/>
                <w:webHidden/>
              </w:rPr>
              <w:fldChar w:fldCharType="end"/>
            </w:r>
          </w:hyperlink>
        </w:p>
        <w:p w14:paraId="0055E0D7" w14:textId="6236891D"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1" w:history="1">
            <w:r w:rsidR="005266FB" w:rsidRPr="00571624">
              <w:rPr>
                <w:rStyle w:val="af"/>
                <w:noProof/>
                <w:w w:val="99"/>
              </w:rPr>
              <w:t>7.11.</w:t>
            </w:r>
            <w:r w:rsidR="005266FB" w:rsidRPr="00571624">
              <w:rPr>
                <w:rFonts w:asciiTheme="minorHAnsi" w:eastAsiaTheme="minorEastAsia" w:hAnsiTheme="minorHAnsi" w:cstheme="minorBidi"/>
                <w:noProof/>
                <w:lang w:bidi="ar-SA"/>
              </w:rPr>
              <w:tab/>
            </w:r>
            <w:r w:rsidR="005266FB" w:rsidRPr="00571624">
              <w:rPr>
                <w:rStyle w:val="af"/>
                <w:noProof/>
              </w:rPr>
              <w:t>Обоснование организации индивидуального теплоснабжения в зонах застройки поселения малоэтажными жилыми зданиями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_Toc131174221 \h </w:instrText>
            </w:r>
            <w:r w:rsidR="005266FB" w:rsidRPr="00571624">
              <w:rPr>
                <w:noProof/>
                <w:webHidden/>
              </w:rPr>
            </w:r>
            <w:r w:rsidR="005266FB" w:rsidRPr="00571624">
              <w:rPr>
                <w:noProof/>
                <w:webHidden/>
              </w:rPr>
              <w:fldChar w:fldCharType="separate"/>
            </w:r>
            <w:r w:rsidR="00571624" w:rsidRPr="00571624">
              <w:rPr>
                <w:noProof/>
                <w:webHidden/>
              </w:rPr>
              <w:t>257</w:t>
            </w:r>
            <w:r w:rsidR="005266FB" w:rsidRPr="00571624">
              <w:rPr>
                <w:noProof/>
                <w:webHidden/>
              </w:rPr>
              <w:fldChar w:fldCharType="end"/>
            </w:r>
          </w:hyperlink>
        </w:p>
        <w:p w14:paraId="799F43B6" w14:textId="442A73F4"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2" w:history="1">
            <w:r w:rsidR="005266FB" w:rsidRPr="00571624">
              <w:rPr>
                <w:rStyle w:val="af"/>
                <w:noProof/>
                <w:w w:val="99"/>
              </w:rPr>
              <w:t>7.12.</w:t>
            </w:r>
            <w:r w:rsidR="005266FB" w:rsidRPr="00571624">
              <w:rPr>
                <w:rFonts w:asciiTheme="minorHAnsi" w:eastAsiaTheme="minorEastAsia" w:hAnsiTheme="minorHAnsi" w:cstheme="minorBidi"/>
                <w:noProof/>
                <w:lang w:bidi="ar-SA"/>
              </w:rPr>
              <w:tab/>
            </w:r>
            <w:r w:rsidR="005266FB" w:rsidRPr="00571624">
              <w:rPr>
                <w:rStyle w:val="af"/>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_Toc131174222 \h </w:instrText>
            </w:r>
            <w:r w:rsidR="005266FB" w:rsidRPr="00571624">
              <w:rPr>
                <w:noProof/>
                <w:webHidden/>
              </w:rPr>
            </w:r>
            <w:r w:rsidR="005266FB" w:rsidRPr="00571624">
              <w:rPr>
                <w:noProof/>
                <w:webHidden/>
              </w:rPr>
              <w:fldChar w:fldCharType="separate"/>
            </w:r>
            <w:r w:rsidR="00571624" w:rsidRPr="00571624">
              <w:rPr>
                <w:noProof/>
                <w:webHidden/>
              </w:rPr>
              <w:t>258</w:t>
            </w:r>
            <w:r w:rsidR="005266FB" w:rsidRPr="00571624">
              <w:rPr>
                <w:noProof/>
                <w:webHidden/>
              </w:rPr>
              <w:fldChar w:fldCharType="end"/>
            </w:r>
          </w:hyperlink>
        </w:p>
        <w:p w14:paraId="6DF59261" w14:textId="3C58F7D5"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3" w:history="1">
            <w:r w:rsidR="005266FB" w:rsidRPr="00571624">
              <w:rPr>
                <w:rStyle w:val="af"/>
                <w:noProof/>
                <w:w w:val="99"/>
              </w:rPr>
              <w:t>7.13.</w:t>
            </w:r>
            <w:r w:rsidR="005266FB" w:rsidRPr="00571624">
              <w:rPr>
                <w:rFonts w:asciiTheme="minorHAnsi" w:eastAsiaTheme="minorEastAsia" w:hAnsiTheme="minorHAnsi" w:cstheme="minorBidi"/>
                <w:noProof/>
                <w:lang w:bidi="ar-SA"/>
              </w:rPr>
              <w:tab/>
            </w:r>
            <w:r w:rsidR="005266FB" w:rsidRPr="00571624">
              <w:rPr>
                <w:rStyle w:val="af"/>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_Toc131174223 \h </w:instrText>
            </w:r>
            <w:r w:rsidR="005266FB" w:rsidRPr="00571624">
              <w:rPr>
                <w:noProof/>
                <w:webHidden/>
              </w:rPr>
            </w:r>
            <w:r w:rsidR="005266FB" w:rsidRPr="00571624">
              <w:rPr>
                <w:noProof/>
                <w:webHidden/>
              </w:rPr>
              <w:fldChar w:fldCharType="separate"/>
            </w:r>
            <w:r w:rsidR="00571624" w:rsidRPr="00571624">
              <w:rPr>
                <w:noProof/>
                <w:webHidden/>
              </w:rPr>
              <w:t>264</w:t>
            </w:r>
            <w:r w:rsidR="005266FB" w:rsidRPr="00571624">
              <w:rPr>
                <w:noProof/>
                <w:webHidden/>
              </w:rPr>
              <w:fldChar w:fldCharType="end"/>
            </w:r>
          </w:hyperlink>
        </w:p>
        <w:p w14:paraId="00FD85CF" w14:textId="1EF5A386"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4" w:history="1">
            <w:r w:rsidR="005266FB" w:rsidRPr="00571624">
              <w:rPr>
                <w:rStyle w:val="af"/>
                <w:noProof/>
                <w:w w:val="99"/>
              </w:rPr>
              <w:t>7.14.</w:t>
            </w:r>
            <w:r w:rsidR="005266FB" w:rsidRPr="00571624">
              <w:rPr>
                <w:rFonts w:asciiTheme="minorHAnsi" w:eastAsiaTheme="minorEastAsia" w:hAnsiTheme="minorHAnsi" w:cstheme="minorBidi"/>
                <w:noProof/>
                <w:lang w:bidi="ar-SA"/>
              </w:rPr>
              <w:tab/>
            </w:r>
            <w:r w:rsidR="005266FB" w:rsidRPr="00571624">
              <w:rPr>
                <w:rStyle w:val="af"/>
                <w:noProof/>
              </w:rPr>
              <w:t>Обоснование организации теплоснабжения в производственных зонах</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_Toc131174224 \h </w:instrText>
            </w:r>
            <w:r w:rsidR="005266FB" w:rsidRPr="00571624">
              <w:rPr>
                <w:noProof/>
                <w:webHidden/>
              </w:rPr>
            </w:r>
            <w:r w:rsidR="005266FB" w:rsidRPr="00571624">
              <w:rPr>
                <w:noProof/>
                <w:webHidden/>
              </w:rPr>
              <w:fldChar w:fldCharType="separate"/>
            </w:r>
            <w:r w:rsidR="00571624" w:rsidRPr="00571624">
              <w:rPr>
                <w:noProof/>
                <w:webHidden/>
              </w:rPr>
              <w:t>264</w:t>
            </w:r>
            <w:r w:rsidR="005266FB" w:rsidRPr="00571624">
              <w:rPr>
                <w:noProof/>
                <w:webHidden/>
              </w:rPr>
              <w:fldChar w:fldCharType="end"/>
            </w:r>
          </w:hyperlink>
        </w:p>
        <w:p w14:paraId="1902FF56" w14:textId="17E26D92"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5" w:history="1">
            <w:r w:rsidR="005266FB" w:rsidRPr="00571624">
              <w:rPr>
                <w:rStyle w:val="af"/>
                <w:noProof/>
                <w:w w:val="99"/>
              </w:rPr>
              <w:t>7.15.</w:t>
            </w:r>
            <w:r w:rsidR="005266FB" w:rsidRPr="00571624">
              <w:rPr>
                <w:rFonts w:asciiTheme="minorHAnsi" w:eastAsiaTheme="minorEastAsia" w:hAnsiTheme="minorHAnsi" w:cstheme="minorBidi"/>
                <w:noProof/>
                <w:lang w:bidi="ar-SA"/>
              </w:rPr>
              <w:tab/>
            </w:r>
            <w:r w:rsidR="005266FB" w:rsidRPr="00571624">
              <w:rPr>
                <w:rStyle w:val="af"/>
                <w:noProof/>
              </w:rPr>
              <w:t>Расчет радиусов эффективного теплоснабжения (зоны действия источников тепловой энергии) в каждой из систем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_Toc131174225 \h </w:instrText>
            </w:r>
            <w:r w:rsidR="005266FB" w:rsidRPr="00571624">
              <w:rPr>
                <w:noProof/>
                <w:webHidden/>
              </w:rPr>
            </w:r>
            <w:r w:rsidR="005266FB" w:rsidRPr="00571624">
              <w:rPr>
                <w:noProof/>
                <w:webHidden/>
              </w:rPr>
              <w:fldChar w:fldCharType="separate"/>
            </w:r>
            <w:r w:rsidR="00571624" w:rsidRPr="00571624">
              <w:rPr>
                <w:noProof/>
                <w:webHidden/>
              </w:rPr>
              <w:t>264</w:t>
            </w:r>
            <w:r w:rsidR="005266FB" w:rsidRPr="00571624">
              <w:rPr>
                <w:noProof/>
                <w:webHidden/>
              </w:rPr>
              <w:fldChar w:fldCharType="end"/>
            </w:r>
          </w:hyperlink>
        </w:p>
        <w:p w14:paraId="230A555F" w14:textId="5B05E3E1"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6" w:history="1">
            <w:r w:rsidR="005266FB" w:rsidRPr="00571624">
              <w:rPr>
                <w:rStyle w:val="af"/>
                <w:noProof/>
                <w:w w:val="99"/>
              </w:rPr>
              <w:t>7.16.</w:t>
            </w:r>
            <w:r w:rsidR="005266FB" w:rsidRPr="00571624">
              <w:rPr>
                <w:rFonts w:asciiTheme="minorHAnsi" w:eastAsiaTheme="minorEastAsia" w:hAnsiTheme="minorHAnsi" w:cstheme="minorBidi"/>
                <w:noProof/>
                <w:lang w:bidi="ar-SA"/>
              </w:rPr>
              <w:tab/>
            </w:r>
            <w:r w:rsidR="005266FB" w:rsidRPr="00571624">
              <w:rPr>
                <w:rStyle w:val="af"/>
                <w:noProof/>
              </w:rPr>
              <w:t>Покрытие перспективной тепловой нагрузки, не обеспеченной тепловой мощностью</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_Toc131174226 \h </w:instrText>
            </w:r>
            <w:r w:rsidR="005266FB" w:rsidRPr="00571624">
              <w:rPr>
                <w:noProof/>
                <w:webHidden/>
              </w:rPr>
            </w:r>
            <w:r w:rsidR="005266FB" w:rsidRPr="00571624">
              <w:rPr>
                <w:noProof/>
                <w:webHidden/>
              </w:rPr>
              <w:fldChar w:fldCharType="separate"/>
            </w:r>
            <w:r w:rsidR="00571624" w:rsidRPr="00571624">
              <w:rPr>
                <w:noProof/>
                <w:webHidden/>
              </w:rPr>
              <w:t>265</w:t>
            </w:r>
            <w:r w:rsidR="005266FB" w:rsidRPr="00571624">
              <w:rPr>
                <w:noProof/>
                <w:webHidden/>
              </w:rPr>
              <w:fldChar w:fldCharType="end"/>
            </w:r>
          </w:hyperlink>
        </w:p>
        <w:p w14:paraId="5E79D54B" w14:textId="36F467D4"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7" w:history="1">
            <w:r w:rsidR="005266FB" w:rsidRPr="00571624">
              <w:rPr>
                <w:rStyle w:val="af"/>
                <w:noProof/>
                <w:w w:val="99"/>
              </w:rPr>
              <w:t>7.17.</w:t>
            </w:r>
            <w:r w:rsidR="005266FB" w:rsidRPr="00571624">
              <w:rPr>
                <w:rFonts w:asciiTheme="minorHAnsi" w:eastAsiaTheme="minorEastAsia" w:hAnsiTheme="minorHAnsi" w:cstheme="minorBidi"/>
                <w:noProof/>
                <w:lang w:bidi="ar-SA"/>
              </w:rPr>
              <w:tab/>
            </w:r>
            <w:r w:rsidR="005266FB" w:rsidRPr="00571624">
              <w:rPr>
                <w:rStyle w:val="af"/>
                <w:noProof/>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_Toc131174227 \h </w:instrText>
            </w:r>
            <w:r w:rsidR="005266FB" w:rsidRPr="00571624">
              <w:rPr>
                <w:noProof/>
                <w:webHidden/>
              </w:rPr>
            </w:r>
            <w:r w:rsidR="005266FB" w:rsidRPr="00571624">
              <w:rPr>
                <w:noProof/>
                <w:webHidden/>
              </w:rPr>
              <w:fldChar w:fldCharType="separate"/>
            </w:r>
            <w:r w:rsidR="00571624" w:rsidRPr="00571624">
              <w:rPr>
                <w:noProof/>
                <w:webHidden/>
              </w:rPr>
              <w:t>265</w:t>
            </w:r>
            <w:r w:rsidR="005266FB" w:rsidRPr="00571624">
              <w:rPr>
                <w:noProof/>
                <w:webHidden/>
              </w:rPr>
              <w:fldChar w:fldCharType="end"/>
            </w:r>
          </w:hyperlink>
        </w:p>
        <w:p w14:paraId="02F89426" w14:textId="6F292187"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8" w:history="1">
            <w:r w:rsidR="005266FB" w:rsidRPr="00571624">
              <w:rPr>
                <w:rStyle w:val="af"/>
                <w:noProof/>
                <w:w w:val="99"/>
              </w:rPr>
              <w:t>7.18.</w:t>
            </w:r>
            <w:r w:rsidR="005266FB" w:rsidRPr="00571624">
              <w:rPr>
                <w:rFonts w:asciiTheme="minorHAnsi" w:eastAsiaTheme="minorEastAsia" w:hAnsiTheme="minorHAnsi" w:cstheme="minorBidi"/>
                <w:noProof/>
                <w:lang w:bidi="ar-SA"/>
              </w:rPr>
              <w:tab/>
            </w:r>
            <w:r w:rsidR="005266FB" w:rsidRPr="00571624">
              <w:rPr>
                <w:rStyle w:val="af"/>
                <w:noProof/>
              </w:rPr>
              <w:t>Определение перспективных режимов загрузки источников тепловой энергии по присоединенной тепловой нагрузке</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_Toc131174228 \h </w:instrText>
            </w:r>
            <w:r w:rsidR="005266FB" w:rsidRPr="00571624">
              <w:rPr>
                <w:noProof/>
                <w:webHidden/>
              </w:rPr>
            </w:r>
            <w:r w:rsidR="005266FB" w:rsidRPr="00571624">
              <w:rPr>
                <w:noProof/>
                <w:webHidden/>
              </w:rPr>
              <w:fldChar w:fldCharType="separate"/>
            </w:r>
            <w:r w:rsidR="00571624" w:rsidRPr="00571624">
              <w:rPr>
                <w:noProof/>
                <w:webHidden/>
              </w:rPr>
              <w:t>265</w:t>
            </w:r>
            <w:r w:rsidR="005266FB" w:rsidRPr="00571624">
              <w:rPr>
                <w:noProof/>
                <w:webHidden/>
              </w:rPr>
              <w:fldChar w:fldCharType="end"/>
            </w:r>
          </w:hyperlink>
        </w:p>
        <w:p w14:paraId="15583532" w14:textId="5CB2FFAB"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29" w:history="1">
            <w:r w:rsidR="005266FB" w:rsidRPr="00571624">
              <w:rPr>
                <w:rStyle w:val="af"/>
                <w:noProof/>
                <w:w w:val="99"/>
              </w:rPr>
              <w:t>7.19.</w:t>
            </w:r>
            <w:r w:rsidR="005266FB" w:rsidRPr="00571624">
              <w:rPr>
                <w:rFonts w:asciiTheme="minorHAnsi" w:eastAsiaTheme="minorEastAsia" w:hAnsiTheme="minorHAnsi" w:cstheme="minorBidi"/>
                <w:noProof/>
                <w:lang w:bidi="ar-SA"/>
              </w:rPr>
              <w:tab/>
            </w:r>
            <w:r w:rsidR="005266FB" w:rsidRPr="00571624">
              <w:rPr>
                <w:rStyle w:val="af"/>
                <w:noProof/>
              </w:rPr>
              <w:t>Определение потребности в топливе и рекомендации по видам используемого топлива</w:t>
            </w:r>
            <w:r w:rsidR="005266FB" w:rsidRPr="00571624">
              <w:rPr>
                <w:noProof/>
                <w:webHidden/>
              </w:rPr>
              <w:tab/>
            </w:r>
            <w:r w:rsidR="005266FB" w:rsidRPr="00571624">
              <w:rPr>
                <w:noProof/>
                <w:webHidden/>
              </w:rPr>
              <w:tab/>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_Toc131174229 \h </w:instrText>
            </w:r>
            <w:r w:rsidR="005266FB" w:rsidRPr="00571624">
              <w:rPr>
                <w:noProof/>
                <w:webHidden/>
              </w:rPr>
            </w:r>
            <w:r w:rsidR="005266FB" w:rsidRPr="00571624">
              <w:rPr>
                <w:noProof/>
                <w:webHidden/>
              </w:rPr>
              <w:fldChar w:fldCharType="separate"/>
            </w:r>
            <w:r w:rsidR="00571624" w:rsidRPr="00571624">
              <w:rPr>
                <w:noProof/>
                <w:webHidden/>
              </w:rPr>
              <w:t>265</w:t>
            </w:r>
            <w:r w:rsidR="005266FB" w:rsidRPr="00571624">
              <w:rPr>
                <w:noProof/>
                <w:webHidden/>
              </w:rPr>
              <w:fldChar w:fldCharType="end"/>
            </w:r>
          </w:hyperlink>
        </w:p>
        <w:p w14:paraId="73FD8C44" w14:textId="273DE357" w:rsidR="005266FB" w:rsidRPr="00571624" w:rsidRDefault="00BC2702">
          <w:pPr>
            <w:pStyle w:val="13"/>
            <w:tabs>
              <w:tab w:val="left" w:pos="661"/>
              <w:tab w:val="right" w:leader="dot" w:pos="9348"/>
            </w:tabs>
            <w:rPr>
              <w:rFonts w:asciiTheme="minorHAnsi" w:eastAsiaTheme="minorEastAsia" w:hAnsiTheme="minorHAnsi" w:cstheme="minorBidi"/>
              <w:b w:val="0"/>
              <w:bCs w:val="0"/>
              <w:noProof/>
              <w:lang w:bidi="ar-SA"/>
            </w:rPr>
          </w:pPr>
          <w:hyperlink w:anchor="_Toc131174230" w:history="1">
            <w:r w:rsidR="005266FB" w:rsidRPr="00571624">
              <w:rPr>
                <w:rStyle w:val="af"/>
                <w:b w:val="0"/>
                <w:noProof/>
                <w:w w:val="99"/>
              </w:rPr>
              <w:t>8.</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8. ПРЕДЛОЖЕНИЯ ПО СТРОИТЕЛЬСТВУ, РЕКОНСТРУКЦИИ И (ИЛИ) И МОДЕРНИЗАЦИИ ТЕПЛОВЫХ СЕТЕЙ</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_Toc131174230 \h </w:instrText>
            </w:r>
            <w:r w:rsidR="005266FB" w:rsidRPr="00571624">
              <w:rPr>
                <w:b w:val="0"/>
                <w:noProof/>
                <w:webHidden/>
              </w:rPr>
            </w:r>
            <w:r w:rsidR="005266FB" w:rsidRPr="00571624">
              <w:rPr>
                <w:b w:val="0"/>
                <w:noProof/>
                <w:webHidden/>
              </w:rPr>
              <w:fldChar w:fldCharType="separate"/>
            </w:r>
            <w:r w:rsidR="00571624" w:rsidRPr="00571624">
              <w:rPr>
                <w:b w:val="0"/>
                <w:noProof/>
                <w:webHidden/>
              </w:rPr>
              <w:t>266</w:t>
            </w:r>
            <w:r w:rsidR="005266FB" w:rsidRPr="00571624">
              <w:rPr>
                <w:b w:val="0"/>
                <w:noProof/>
                <w:webHidden/>
              </w:rPr>
              <w:fldChar w:fldCharType="end"/>
            </w:r>
          </w:hyperlink>
        </w:p>
        <w:p w14:paraId="60FAFA06" w14:textId="62C0BDE4"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31" w:history="1">
            <w:r w:rsidR="005266FB" w:rsidRPr="00571624">
              <w:rPr>
                <w:rStyle w:val="af"/>
                <w:noProof/>
                <w:w w:val="99"/>
              </w:rPr>
              <w:t>8.1.</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_Toc131174231 \h </w:instrText>
            </w:r>
            <w:r w:rsidR="005266FB" w:rsidRPr="00571624">
              <w:rPr>
                <w:noProof/>
                <w:webHidden/>
              </w:rPr>
            </w:r>
            <w:r w:rsidR="005266FB" w:rsidRPr="00571624">
              <w:rPr>
                <w:noProof/>
                <w:webHidden/>
              </w:rPr>
              <w:fldChar w:fldCharType="separate"/>
            </w:r>
            <w:r w:rsidR="00571624" w:rsidRPr="00571624">
              <w:rPr>
                <w:noProof/>
                <w:webHidden/>
              </w:rPr>
              <w:t>266</w:t>
            </w:r>
            <w:r w:rsidR="005266FB" w:rsidRPr="00571624">
              <w:rPr>
                <w:noProof/>
                <w:webHidden/>
              </w:rPr>
              <w:fldChar w:fldCharType="end"/>
            </w:r>
          </w:hyperlink>
        </w:p>
        <w:p w14:paraId="1756929F" w14:textId="7291ABAE"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32" w:history="1">
            <w:r w:rsidR="005266FB" w:rsidRPr="00571624">
              <w:rPr>
                <w:rStyle w:val="af"/>
                <w:noProof/>
                <w:w w:val="99"/>
              </w:rPr>
              <w:t>8.2.</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_Toc131174232 \h </w:instrText>
            </w:r>
            <w:r w:rsidR="005266FB" w:rsidRPr="00571624">
              <w:rPr>
                <w:noProof/>
                <w:webHidden/>
              </w:rPr>
            </w:r>
            <w:r w:rsidR="005266FB" w:rsidRPr="00571624">
              <w:rPr>
                <w:noProof/>
                <w:webHidden/>
              </w:rPr>
              <w:fldChar w:fldCharType="separate"/>
            </w:r>
            <w:r w:rsidR="00571624" w:rsidRPr="00571624">
              <w:rPr>
                <w:noProof/>
                <w:webHidden/>
              </w:rPr>
              <w:t>266</w:t>
            </w:r>
            <w:r w:rsidR="005266FB" w:rsidRPr="00571624">
              <w:rPr>
                <w:noProof/>
                <w:webHidden/>
              </w:rPr>
              <w:fldChar w:fldCharType="end"/>
            </w:r>
          </w:hyperlink>
        </w:p>
        <w:p w14:paraId="6F439A73" w14:textId="53507D7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33" w:history="1">
            <w:r w:rsidR="005266FB" w:rsidRPr="00571624">
              <w:rPr>
                <w:rStyle w:val="af"/>
                <w:noProof/>
                <w:w w:val="99"/>
              </w:rPr>
              <w:t>8.3.</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_Toc131174233 \h </w:instrText>
            </w:r>
            <w:r w:rsidR="005266FB" w:rsidRPr="00571624">
              <w:rPr>
                <w:noProof/>
                <w:webHidden/>
              </w:rPr>
            </w:r>
            <w:r w:rsidR="005266FB" w:rsidRPr="00571624">
              <w:rPr>
                <w:noProof/>
                <w:webHidden/>
              </w:rPr>
              <w:fldChar w:fldCharType="separate"/>
            </w:r>
            <w:r w:rsidR="00571624" w:rsidRPr="00571624">
              <w:rPr>
                <w:noProof/>
                <w:webHidden/>
              </w:rPr>
              <w:t>268</w:t>
            </w:r>
            <w:r w:rsidR="005266FB" w:rsidRPr="00571624">
              <w:rPr>
                <w:noProof/>
                <w:webHidden/>
              </w:rPr>
              <w:fldChar w:fldCharType="end"/>
            </w:r>
          </w:hyperlink>
        </w:p>
        <w:p w14:paraId="0F8932EE" w14:textId="691387F6"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34" w:history="1">
            <w:r w:rsidR="005266FB" w:rsidRPr="00571624">
              <w:rPr>
                <w:rStyle w:val="af"/>
                <w:noProof/>
                <w:w w:val="99"/>
              </w:rPr>
              <w:t>8.4.</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_Toc131174234 \h </w:instrText>
            </w:r>
            <w:r w:rsidR="005266FB" w:rsidRPr="00571624">
              <w:rPr>
                <w:noProof/>
                <w:webHidden/>
              </w:rPr>
            </w:r>
            <w:r w:rsidR="005266FB" w:rsidRPr="00571624">
              <w:rPr>
                <w:noProof/>
                <w:webHidden/>
              </w:rPr>
              <w:fldChar w:fldCharType="separate"/>
            </w:r>
            <w:r w:rsidR="00571624" w:rsidRPr="00571624">
              <w:rPr>
                <w:noProof/>
                <w:webHidden/>
              </w:rPr>
              <w:t>269</w:t>
            </w:r>
            <w:r w:rsidR="005266FB" w:rsidRPr="00571624">
              <w:rPr>
                <w:noProof/>
                <w:webHidden/>
              </w:rPr>
              <w:fldChar w:fldCharType="end"/>
            </w:r>
          </w:hyperlink>
        </w:p>
        <w:p w14:paraId="1D737F66" w14:textId="09A7A39C"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35" w:history="1">
            <w:r w:rsidR="005266FB" w:rsidRPr="00571624">
              <w:rPr>
                <w:rStyle w:val="af"/>
                <w:noProof/>
                <w:w w:val="99"/>
              </w:rPr>
              <w:t>8.5.</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строительству тепловых сетей для обеспечения нормативной надежности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_Toc131174235 \h </w:instrText>
            </w:r>
            <w:r w:rsidR="005266FB" w:rsidRPr="00571624">
              <w:rPr>
                <w:noProof/>
                <w:webHidden/>
              </w:rPr>
            </w:r>
            <w:r w:rsidR="005266FB" w:rsidRPr="00571624">
              <w:rPr>
                <w:noProof/>
                <w:webHidden/>
              </w:rPr>
              <w:fldChar w:fldCharType="separate"/>
            </w:r>
            <w:r w:rsidR="00571624" w:rsidRPr="00571624">
              <w:rPr>
                <w:noProof/>
                <w:webHidden/>
              </w:rPr>
              <w:t>269</w:t>
            </w:r>
            <w:r w:rsidR="005266FB" w:rsidRPr="00571624">
              <w:rPr>
                <w:noProof/>
                <w:webHidden/>
              </w:rPr>
              <w:fldChar w:fldCharType="end"/>
            </w:r>
          </w:hyperlink>
        </w:p>
        <w:p w14:paraId="72EB229A" w14:textId="6968515C"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36" w:history="1">
            <w:r w:rsidR="005266FB" w:rsidRPr="00571624">
              <w:rPr>
                <w:rStyle w:val="af"/>
                <w:noProof/>
                <w:w w:val="99"/>
              </w:rPr>
              <w:t>8.6.</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_Toc131174236 \h </w:instrText>
            </w:r>
            <w:r w:rsidR="005266FB" w:rsidRPr="00571624">
              <w:rPr>
                <w:noProof/>
                <w:webHidden/>
              </w:rPr>
            </w:r>
            <w:r w:rsidR="005266FB" w:rsidRPr="00571624">
              <w:rPr>
                <w:noProof/>
                <w:webHidden/>
              </w:rPr>
              <w:fldChar w:fldCharType="separate"/>
            </w:r>
            <w:r w:rsidR="00571624" w:rsidRPr="00571624">
              <w:rPr>
                <w:noProof/>
                <w:webHidden/>
              </w:rPr>
              <w:t>269</w:t>
            </w:r>
            <w:r w:rsidR="005266FB" w:rsidRPr="00571624">
              <w:rPr>
                <w:noProof/>
                <w:webHidden/>
              </w:rPr>
              <w:fldChar w:fldCharType="end"/>
            </w:r>
          </w:hyperlink>
        </w:p>
        <w:p w14:paraId="419B50C7" w14:textId="5623269B"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37" w:history="1">
            <w:r w:rsidR="005266FB" w:rsidRPr="00571624">
              <w:rPr>
                <w:rStyle w:val="af"/>
                <w:noProof/>
                <w:w w:val="99"/>
              </w:rPr>
              <w:t>8.7.</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реконструкции и (или) модернизации тепловых сетей, подлежащих замене в связи с исчерпанием эксплуатационного ресурса</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_Toc131174237 \h </w:instrText>
            </w:r>
            <w:r w:rsidR="005266FB" w:rsidRPr="00571624">
              <w:rPr>
                <w:noProof/>
                <w:webHidden/>
              </w:rPr>
            </w:r>
            <w:r w:rsidR="005266FB" w:rsidRPr="00571624">
              <w:rPr>
                <w:noProof/>
                <w:webHidden/>
              </w:rPr>
              <w:fldChar w:fldCharType="separate"/>
            </w:r>
            <w:r w:rsidR="00571624" w:rsidRPr="00571624">
              <w:rPr>
                <w:noProof/>
                <w:webHidden/>
              </w:rPr>
              <w:t>269</w:t>
            </w:r>
            <w:r w:rsidR="005266FB" w:rsidRPr="00571624">
              <w:rPr>
                <w:noProof/>
                <w:webHidden/>
              </w:rPr>
              <w:fldChar w:fldCharType="end"/>
            </w:r>
          </w:hyperlink>
        </w:p>
        <w:p w14:paraId="7E76AC3E" w14:textId="2593C43A"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38" w:history="1">
            <w:r w:rsidR="005266FB" w:rsidRPr="00571624">
              <w:rPr>
                <w:rStyle w:val="af"/>
                <w:noProof/>
                <w:w w:val="99"/>
              </w:rPr>
              <w:t>8.8.</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строительству, реконструкции и (или) модернизации насосных станций</w:t>
            </w:r>
            <w:r w:rsidR="005266FB" w:rsidRPr="00571624">
              <w:rPr>
                <w:noProof/>
                <w:webHidden/>
              </w:rPr>
              <w:tab/>
            </w:r>
            <w:r w:rsidR="005266FB" w:rsidRPr="00571624">
              <w:rPr>
                <w:noProof/>
                <w:webHidden/>
              </w:rPr>
              <w:tab/>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_Toc131174238 \h </w:instrText>
            </w:r>
            <w:r w:rsidR="005266FB" w:rsidRPr="00571624">
              <w:rPr>
                <w:noProof/>
                <w:webHidden/>
              </w:rPr>
            </w:r>
            <w:r w:rsidR="005266FB" w:rsidRPr="00571624">
              <w:rPr>
                <w:noProof/>
                <w:webHidden/>
              </w:rPr>
              <w:fldChar w:fldCharType="separate"/>
            </w:r>
            <w:r w:rsidR="00571624" w:rsidRPr="00571624">
              <w:rPr>
                <w:noProof/>
                <w:webHidden/>
              </w:rPr>
              <w:t>271</w:t>
            </w:r>
            <w:r w:rsidR="005266FB" w:rsidRPr="00571624">
              <w:rPr>
                <w:noProof/>
                <w:webHidden/>
              </w:rPr>
              <w:fldChar w:fldCharType="end"/>
            </w:r>
          </w:hyperlink>
        </w:p>
        <w:p w14:paraId="29BAD171" w14:textId="174D3941" w:rsidR="005266FB" w:rsidRPr="00571624" w:rsidRDefault="00BC2702">
          <w:pPr>
            <w:pStyle w:val="13"/>
            <w:tabs>
              <w:tab w:val="left" w:pos="661"/>
              <w:tab w:val="right" w:leader="dot" w:pos="9348"/>
            </w:tabs>
            <w:rPr>
              <w:rFonts w:asciiTheme="minorHAnsi" w:eastAsiaTheme="minorEastAsia" w:hAnsiTheme="minorHAnsi" w:cstheme="minorBidi"/>
              <w:b w:val="0"/>
              <w:bCs w:val="0"/>
              <w:noProof/>
              <w:lang w:bidi="ar-SA"/>
            </w:rPr>
          </w:pPr>
          <w:hyperlink w:anchor="_Toc131174239" w:history="1">
            <w:r w:rsidR="005266FB" w:rsidRPr="00571624">
              <w:rPr>
                <w:rStyle w:val="af"/>
                <w:b w:val="0"/>
                <w:noProof/>
                <w:w w:val="99"/>
              </w:rPr>
              <w:t>9.</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9. ПРЕДЛОЖЕНИЯ ПО ПЕРЕВОДУ ОТКРЫТЫХ СИСТЕМ ТЕПЛОСНАБЖЕНИЯ (ГОРЯЧЕГО ВОДОСНАБЖЕНИЯ) В ЗАКРЫТЫЕ СИСТЕМЫ ГОРЯЧЕГО ВОДОСНАБЖЕНИЯ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_Toc131174239 \h </w:instrText>
            </w:r>
            <w:r w:rsidR="005266FB" w:rsidRPr="00571624">
              <w:rPr>
                <w:b w:val="0"/>
                <w:noProof/>
                <w:webHidden/>
              </w:rPr>
            </w:r>
            <w:r w:rsidR="005266FB" w:rsidRPr="00571624">
              <w:rPr>
                <w:b w:val="0"/>
                <w:noProof/>
                <w:webHidden/>
              </w:rPr>
              <w:fldChar w:fldCharType="separate"/>
            </w:r>
            <w:r w:rsidR="00571624" w:rsidRPr="00571624">
              <w:rPr>
                <w:b w:val="0"/>
                <w:noProof/>
                <w:webHidden/>
              </w:rPr>
              <w:t>272</w:t>
            </w:r>
            <w:r w:rsidR="005266FB" w:rsidRPr="00571624">
              <w:rPr>
                <w:b w:val="0"/>
                <w:noProof/>
                <w:webHidden/>
              </w:rPr>
              <w:fldChar w:fldCharType="end"/>
            </w:r>
          </w:hyperlink>
        </w:p>
        <w:p w14:paraId="7F01ACE5" w14:textId="77F3DAF0"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40" w:history="1">
            <w:r w:rsidR="005266FB" w:rsidRPr="00571624">
              <w:rPr>
                <w:rStyle w:val="af"/>
                <w:noProof/>
                <w:w w:val="99"/>
              </w:rPr>
              <w:t>9.1.</w:t>
            </w:r>
            <w:r w:rsidR="005266FB" w:rsidRPr="00571624">
              <w:rPr>
                <w:rFonts w:asciiTheme="minorHAnsi" w:eastAsiaTheme="minorEastAsia" w:hAnsiTheme="minorHAnsi" w:cstheme="minorBidi"/>
                <w:noProof/>
                <w:lang w:bidi="ar-SA"/>
              </w:rPr>
              <w:tab/>
            </w:r>
            <w:r w:rsidR="005266FB" w:rsidRPr="00571624">
              <w:rPr>
                <w:rStyle w:val="af"/>
                <w:noProof/>
              </w:rPr>
              <w:t>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_Toc131174240 \h </w:instrText>
            </w:r>
            <w:r w:rsidR="005266FB" w:rsidRPr="00571624">
              <w:rPr>
                <w:noProof/>
                <w:webHidden/>
              </w:rPr>
            </w:r>
            <w:r w:rsidR="005266FB" w:rsidRPr="00571624">
              <w:rPr>
                <w:noProof/>
                <w:webHidden/>
              </w:rPr>
              <w:fldChar w:fldCharType="separate"/>
            </w:r>
            <w:r w:rsidR="00571624" w:rsidRPr="00571624">
              <w:rPr>
                <w:noProof/>
                <w:webHidden/>
              </w:rPr>
              <w:t>272</w:t>
            </w:r>
            <w:r w:rsidR="005266FB" w:rsidRPr="00571624">
              <w:rPr>
                <w:noProof/>
                <w:webHidden/>
              </w:rPr>
              <w:fldChar w:fldCharType="end"/>
            </w:r>
          </w:hyperlink>
        </w:p>
        <w:p w14:paraId="7E52CD04" w14:textId="0F5E4A56"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41" w:history="1">
            <w:r w:rsidR="005266FB" w:rsidRPr="00571624">
              <w:rPr>
                <w:rStyle w:val="af"/>
                <w:noProof/>
                <w:w w:val="99"/>
              </w:rPr>
              <w:t>9.2.</w:t>
            </w:r>
            <w:r w:rsidR="005266FB" w:rsidRPr="00571624">
              <w:rPr>
                <w:rFonts w:asciiTheme="minorHAnsi" w:eastAsiaTheme="minorEastAsia" w:hAnsiTheme="minorHAnsi" w:cstheme="minorBidi"/>
                <w:noProof/>
                <w:lang w:bidi="ar-SA"/>
              </w:rPr>
              <w:tab/>
            </w:r>
            <w:r w:rsidR="005266FB" w:rsidRPr="00571624">
              <w:rPr>
                <w:rStyle w:val="af"/>
                <w:noProof/>
              </w:rPr>
              <w:t>Выбор и обоснование метода регулирования отпуска тепловой энергии от источника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_Toc131174241 \h </w:instrText>
            </w:r>
            <w:r w:rsidR="005266FB" w:rsidRPr="00571624">
              <w:rPr>
                <w:noProof/>
                <w:webHidden/>
              </w:rPr>
            </w:r>
            <w:r w:rsidR="005266FB" w:rsidRPr="00571624">
              <w:rPr>
                <w:noProof/>
                <w:webHidden/>
              </w:rPr>
              <w:fldChar w:fldCharType="separate"/>
            </w:r>
            <w:r w:rsidR="00571624" w:rsidRPr="00571624">
              <w:rPr>
                <w:noProof/>
                <w:webHidden/>
              </w:rPr>
              <w:t>272</w:t>
            </w:r>
            <w:r w:rsidR="005266FB" w:rsidRPr="00571624">
              <w:rPr>
                <w:noProof/>
                <w:webHidden/>
              </w:rPr>
              <w:fldChar w:fldCharType="end"/>
            </w:r>
          </w:hyperlink>
        </w:p>
        <w:p w14:paraId="49900E29" w14:textId="33CB7A1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42" w:history="1">
            <w:r w:rsidR="005266FB" w:rsidRPr="00571624">
              <w:rPr>
                <w:rStyle w:val="af"/>
                <w:noProof/>
                <w:w w:val="99"/>
              </w:rPr>
              <w:t>9.3.</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_Toc131174242 \h </w:instrText>
            </w:r>
            <w:r w:rsidR="005266FB" w:rsidRPr="00571624">
              <w:rPr>
                <w:noProof/>
                <w:webHidden/>
              </w:rPr>
            </w:r>
            <w:r w:rsidR="005266FB" w:rsidRPr="00571624">
              <w:rPr>
                <w:noProof/>
                <w:webHidden/>
              </w:rPr>
              <w:fldChar w:fldCharType="separate"/>
            </w:r>
            <w:r w:rsidR="00571624" w:rsidRPr="00571624">
              <w:rPr>
                <w:noProof/>
                <w:webHidden/>
              </w:rPr>
              <w:t>274</w:t>
            </w:r>
            <w:r w:rsidR="005266FB" w:rsidRPr="00571624">
              <w:rPr>
                <w:noProof/>
                <w:webHidden/>
              </w:rPr>
              <w:fldChar w:fldCharType="end"/>
            </w:r>
          </w:hyperlink>
        </w:p>
        <w:p w14:paraId="367C108A" w14:textId="585F9697"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43" w:history="1">
            <w:r w:rsidR="005266FB" w:rsidRPr="00571624">
              <w:rPr>
                <w:rStyle w:val="af"/>
                <w:noProof/>
                <w:w w:val="99"/>
              </w:rPr>
              <w:t>9.4.</w:t>
            </w:r>
            <w:r w:rsidR="005266FB" w:rsidRPr="00571624">
              <w:rPr>
                <w:rFonts w:asciiTheme="minorHAnsi" w:eastAsiaTheme="minorEastAsia" w:hAnsiTheme="minorHAnsi" w:cstheme="minorBidi"/>
                <w:noProof/>
                <w:lang w:bidi="ar-SA"/>
              </w:rPr>
              <w:tab/>
            </w:r>
            <w:r w:rsidR="005266FB" w:rsidRPr="00571624">
              <w:rPr>
                <w:rStyle w:val="af"/>
                <w:noProof/>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_Toc131174243 \h </w:instrText>
            </w:r>
            <w:r w:rsidR="005266FB" w:rsidRPr="00571624">
              <w:rPr>
                <w:noProof/>
                <w:webHidden/>
              </w:rPr>
            </w:r>
            <w:r w:rsidR="005266FB" w:rsidRPr="00571624">
              <w:rPr>
                <w:noProof/>
                <w:webHidden/>
              </w:rPr>
              <w:fldChar w:fldCharType="separate"/>
            </w:r>
            <w:r w:rsidR="00571624" w:rsidRPr="00571624">
              <w:rPr>
                <w:noProof/>
                <w:webHidden/>
              </w:rPr>
              <w:t>274</w:t>
            </w:r>
            <w:r w:rsidR="005266FB" w:rsidRPr="00571624">
              <w:rPr>
                <w:noProof/>
                <w:webHidden/>
              </w:rPr>
              <w:fldChar w:fldCharType="end"/>
            </w:r>
          </w:hyperlink>
        </w:p>
        <w:p w14:paraId="50934936" w14:textId="2108AA5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44" w:history="1">
            <w:r w:rsidR="005266FB" w:rsidRPr="00571624">
              <w:rPr>
                <w:rStyle w:val="af"/>
                <w:noProof/>
                <w:w w:val="99"/>
              </w:rPr>
              <w:t>9.5.</w:t>
            </w:r>
            <w:r w:rsidR="005266FB" w:rsidRPr="00571624">
              <w:rPr>
                <w:rFonts w:asciiTheme="minorHAnsi" w:eastAsiaTheme="minorEastAsia" w:hAnsiTheme="minorHAnsi" w:cstheme="minorBidi"/>
                <w:noProof/>
                <w:lang w:bidi="ar-SA"/>
              </w:rPr>
              <w:tab/>
            </w:r>
            <w:r w:rsidR="005266FB" w:rsidRPr="00571624">
              <w:rPr>
                <w:rStyle w:val="af"/>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_Toc131174244 \h </w:instrText>
            </w:r>
            <w:r w:rsidR="005266FB" w:rsidRPr="00571624">
              <w:rPr>
                <w:noProof/>
                <w:webHidden/>
              </w:rPr>
            </w:r>
            <w:r w:rsidR="005266FB" w:rsidRPr="00571624">
              <w:rPr>
                <w:noProof/>
                <w:webHidden/>
              </w:rPr>
              <w:fldChar w:fldCharType="separate"/>
            </w:r>
            <w:r w:rsidR="00571624" w:rsidRPr="00571624">
              <w:rPr>
                <w:noProof/>
                <w:webHidden/>
              </w:rPr>
              <w:t>274</w:t>
            </w:r>
            <w:r w:rsidR="005266FB" w:rsidRPr="00571624">
              <w:rPr>
                <w:noProof/>
                <w:webHidden/>
              </w:rPr>
              <w:fldChar w:fldCharType="end"/>
            </w:r>
          </w:hyperlink>
        </w:p>
        <w:p w14:paraId="3D6C769B" w14:textId="59DCC6AF"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45" w:history="1">
            <w:r w:rsidR="005266FB" w:rsidRPr="00571624">
              <w:rPr>
                <w:rStyle w:val="af"/>
                <w:noProof/>
                <w:w w:val="99"/>
              </w:rPr>
              <w:t>9.6.</w:t>
            </w:r>
            <w:r w:rsidR="005266FB" w:rsidRPr="00571624">
              <w:rPr>
                <w:rFonts w:asciiTheme="minorHAnsi" w:eastAsiaTheme="minorEastAsia" w:hAnsiTheme="minorHAnsi" w:cstheme="minorBidi"/>
                <w:noProof/>
                <w:lang w:bidi="ar-SA"/>
              </w:rPr>
              <w:tab/>
            </w:r>
            <w:r w:rsidR="005266FB" w:rsidRPr="00571624">
              <w:rPr>
                <w:rStyle w:val="af"/>
                <w:noProof/>
              </w:rPr>
              <w:t>Предложения по источникам инвестиций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_Toc131174245 \h </w:instrText>
            </w:r>
            <w:r w:rsidR="005266FB" w:rsidRPr="00571624">
              <w:rPr>
                <w:noProof/>
                <w:webHidden/>
              </w:rPr>
            </w:r>
            <w:r w:rsidR="005266FB" w:rsidRPr="00571624">
              <w:rPr>
                <w:noProof/>
                <w:webHidden/>
              </w:rPr>
              <w:fldChar w:fldCharType="separate"/>
            </w:r>
            <w:r w:rsidR="00571624" w:rsidRPr="00571624">
              <w:rPr>
                <w:noProof/>
                <w:webHidden/>
              </w:rPr>
              <w:t>276</w:t>
            </w:r>
            <w:r w:rsidR="005266FB" w:rsidRPr="00571624">
              <w:rPr>
                <w:noProof/>
                <w:webHidden/>
              </w:rPr>
              <w:fldChar w:fldCharType="end"/>
            </w:r>
          </w:hyperlink>
        </w:p>
        <w:p w14:paraId="050EF7EC" w14:textId="3A139501" w:rsidR="005266FB" w:rsidRPr="00571624" w:rsidRDefault="00BC2702">
          <w:pPr>
            <w:pStyle w:val="13"/>
            <w:tabs>
              <w:tab w:val="left" w:pos="880"/>
              <w:tab w:val="right" w:leader="dot" w:pos="9348"/>
            </w:tabs>
            <w:rPr>
              <w:rFonts w:asciiTheme="minorHAnsi" w:eastAsiaTheme="minorEastAsia" w:hAnsiTheme="minorHAnsi" w:cstheme="minorBidi"/>
              <w:b w:val="0"/>
              <w:bCs w:val="0"/>
              <w:noProof/>
              <w:lang w:bidi="ar-SA"/>
            </w:rPr>
          </w:pPr>
          <w:hyperlink w:anchor="_Toc131174246" w:history="1">
            <w:r w:rsidR="005266FB" w:rsidRPr="00571624">
              <w:rPr>
                <w:rStyle w:val="af"/>
                <w:b w:val="0"/>
                <w:noProof/>
                <w:w w:val="99"/>
              </w:rPr>
              <w:t>10.</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10. ПЕРСПЕКТИВНЫЕ ТОПЛИВНЫЕ БАЛАНСЫ</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_Toc131174246 \h </w:instrText>
            </w:r>
            <w:r w:rsidR="005266FB" w:rsidRPr="00571624">
              <w:rPr>
                <w:b w:val="0"/>
                <w:noProof/>
                <w:webHidden/>
              </w:rPr>
            </w:r>
            <w:r w:rsidR="005266FB" w:rsidRPr="00571624">
              <w:rPr>
                <w:b w:val="0"/>
                <w:noProof/>
                <w:webHidden/>
              </w:rPr>
              <w:fldChar w:fldCharType="separate"/>
            </w:r>
            <w:r w:rsidR="00571624" w:rsidRPr="00571624">
              <w:rPr>
                <w:b w:val="0"/>
                <w:noProof/>
                <w:webHidden/>
              </w:rPr>
              <w:t>277</w:t>
            </w:r>
            <w:r w:rsidR="005266FB" w:rsidRPr="00571624">
              <w:rPr>
                <w:b w:val="0"/>
                <w:noProof/>
                <w:webHidden/>
              </w:rPr>
              <w:fldChar w:fldCharType="end"/>
            </w:r>
          </w:hyperlink>
        </w:p>
        <w:p w14:paraId="2A49C385" w14:textId="0EB3FF31"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47" w:history="1">
            <w:r w:rsidR="005266FB" w:rsidRPr="00571624">
              <w:rPr>
                <w:rStyle w:val="af"/>
                <w:noProof/>
                <w:w w:val="99"/>
              </w:rPr>
              <w:t>10.1.</w:t>
            </w:r>
            <w:r w:rsidR="005266FB" w:rsidRPr="00571624">
              <w:rPr>
                <w:rFonts w:asciiTheme="minorHAnsi" w:eastAsiaTheme="minorEastAsia" w:hAnsiTheme="minorHAnsi" w:cstheme="minorBidi"/>
                <w:noProof/>
                <w:lang w:bidi="ar-SA"/>
              </w:rPr>
              <w:tab/>
            </w:r>
            <w:r w:rsidR="005266FB" w:rsidRPr="00571624">
              <w:rPr>
                <w:rStyle w:val="af"/>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_Toc131174247 \h </w:instrText>
            </w:r>
            <w:r w:rsidR="005266FB" w:rsidRPr="00571624">
              <w:rPr>
                <w:noProof/>
                <w:webHidden/>
              </w:rPr>
            </w:r>
            <w:r w:rsidR="005266FB" w:rsidRPr="00571624">
              <w:rPr>
                <w:noProof/>
                <w:webHidden/>
              </w:rPr>
              <w:fldChar w:fldCharType="separate"/>
            </w:r>
            <w:r w:rsidR="00571624" w:rsidRPr="00571624">
              <w:rPr>
                <w:noProof/>
                <w:webHidden/>
              </w:rPr>
              <w:t>277</w:t>
            </w:r>
            <w:r w:rsidR="005266FB" w:rsidRPr="00571624">
              <w:rPr>
                <w:noProof/>
                <w:webHidden/>
              </w:rPr>
              <w:fldChar w:fldCharType="end"/>
            </w:r>
          </w:hyperlink>
        </w:p>
        <w:p w14:paraId="6ADE944A" w14:textId="649D9F01"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48" w:history="1">
            <w:r w:rsidR="005266FB" w:rsidRPr="00571624">
              <w:rPr>
                <w:rStyle w:val="af"/>
                <w:noProof/>
                <w:w w:val="99"/>
              </w:rPr>
              <w:t>10.2.</w:t>
            </w:r>
            <w:r w:rsidR="005266FB" w:rsidRPr="00571624">
              <w:rPr>
                <w:rFonts w:asciiTheme="minorHAnsi" w:eastAsiaTheme="minorEastAsia" w:hAnsiTheme="minorHAnsi" w:cstheme="minorBidi"/>
                <w:noProof/>
                <w:lang w:bidi="ar-SA"/>
              </w:rPr>
              <w:tab/>
            </w:r>
            <w:r w:rsidR="005266FB" w:rsidRPr="00571624">
              <w:rPr>
                <w:rStyle w:val="af"/>
                <w:noProof/>
              </w:rPr>
              <w:t>Расчеты по каждому источнику тепловой энергии нормативных запасов топлива</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_Toc131174248 \h </w:instrText>
            </w:r>
            <w:r w:rsidR="005266FB" w:rsidRPr="00571624">
              <w:rPr>
                <w:noProof/>
                <w:webHidden/>
              </w:rPr>
            </w:r>
            <w:r w:rsidR="005266FB" w:rsidRPr="00571624">
              <w:rPr>
                <w:noProof/>
                <w:webHidden/>
              </w:rPr>
              <w:fldChar w:fldCharType="separate"/>
            </w:r>
            <w:r w:rsidR="00571624" w:rsidRPr="00571624">
              <w:rPr>
                <w:noProof/>
                <w:webHidden/>
              </w:rPr>
              <w:t>283</w:t>
            </w:r>
            <w:r w:rsidR="005266FB" w:rsidRPr="00571624">
              <w:rPr>
                <w:noProof/>
                <w:webHidden/>
              </w:rPr>
              <w:fldChar w:fldCharType="end"/>
            </w:r>
          </w:hyperlink>
        </w:p>
        <w:p w14:paraId="77EBC5F4" w14:textId="32119E8A"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49" w:history="1">
            <w:r w:rsidR="005266FB" w:rsidRPr="00571624">
              <w:rPr>
                <w:rStyle w:val="af"/>
                <w:noProof/>
                <w:w w:val="99"/>
              </w:rPr>
              <w:t>10.3.</w:t>
            </w:r>
            <w:r w:rsidR="005266FB" w:rsidRPr="00571624">
              <w:rPr>
                <w:rFonts w:asciiTheme="minorHAnsi" w:eastAsiaTheme="minorEastAsia" w:hAnsiTheme="minorHAnsi" w:cstheme="minorBidi"/>
                <w:noProof/>
                <w:lang w:bidi="ar-SA"/>
              </w:rPr>
              <w:tab/>
            </w:r>
            <w:r w:rsidR="005266FB" w:rsidRPr="00571624">
              <w:rPr>
                <w:rStyle w:val="af"/>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_Toc131174249 \h </w:instrText>
            </w:r>
            <w:r w:rsidR="005266FB" w:rsidRPr="00571624">
              <w:rPr>
                <w:noProof/>
                <w:webHidden/>
              </w:rPr>
            </w:r>
            <w:r w:rsidR="005266FB" w:rsidRPr="00571624">
              <w:rPr>
                <w:noProof/>
                <w:webHidden/>
              </w:rPr>
              <w:fldChar w:fldCharType="separate"/>
            </w:r>
            <w:r w:rsidR="00571624" w:rsidRPr="00571624">
              <w:rPr>
                <w:noProof/>
                <w:webHidden/>
              </w:rPr>
              <w:t>283</w:t>
            </w:r>
            <w:r w:rsidR="005266FB" w:rsidRPr="00571624">
              <w:rPr>
                <w:noProof/>
                <w:webHidden/>
              </w:rPr>
              <w:fldChar w:fldCharType="end"/>
            </w:r>
          </w:hyperlink>
        </w:p>
        <w:p w14:paraId="2B161136" w14:textId="4BBF9E78"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50" w:history="1">
            <w:r w:rsidR="005266FB" w:rsidRPr="00571624">
              <w:rPr>
                <w:rStyle w:val="af"/>
                <w:noProof/>
                <w:w w:val="99"/>
              </w:rPr>
              <w:t>10.4.</w:t>
            </w:r>
            <w:r w:rsidR="005266FB" w:rsidRPr="00571624">
              <w:rPr>
                <w:rFonts w:asciiTheme="minorHAnsi" w:eastAsiaTheme="minorEastAsia" w:hAnsiTheme="minorHAnsi" w:cstheme="minorBidi"/>
                <w:noProof/>
                <w:lang w:bidi="ar-SA"/>
              </w:rPr>
              <w:tab/>
            </w:r>
            <w:r w:rsidR="005266FB" w:rsidRPr="00571624">
              <w:rPr>
                <w:rStyle w:val="af"/>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_Toc131174250 \h </w:instrText>
            </w:r>
            <w:r w:rsidR="005266FB" w:rsidRPr="00571624">
              <w:rPr>
                <w:noProof/>
                <w:webHidden/>
              </w:rPr>
            </w:r>
            <w:r w:rsidR="005266FB" w:rsidRPr="00571624">
              <w:rPr>
                <w:noProof/>
                <w:webHidden/>
              </w:rPr>
              <w:fldChar w:fldCharType="separate"/>
            </w:r>
            <w:r w:rsidR="00571624" w:rsidRPr="00571624">
              <w:rPr>
                <w:noProof/>
                <w:webHidden/>
              </w:rPr>
              <w:t>284</w:t>
            </w:r>
            <w:r w:rsidR="005266FB" w:rsidRPr="00571624">
              <w:rPr>
                <w:noProof/>
                <w:webHidden/>
              </w:rPr>
              <w:fldChar w:fldCharType="end"/>
            </w:r>
          </w:hyperlink>
        </w:p>
        <w:p w14:paraId="089F09EE" w14:textId="1C08C97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51" w:history="1">
            <w:r w:rsidR="005266FB" w:rsidRPr="00571624">
              <w:rPr>
                <w:rStyle w:val="af"/>
                <w:noProof/>
                <w:w w:val="99"/>
              </w:rPr>
              <w:t>10.5.</w:t>
            </w:r>
            <w:r w:rsidR="005266FB" w:rsidRPr="00571624">
              <w:rPr>
                <w:rFonts w:asciiTheme="minorHAnsi" w:eastAsiaTheme="minorEastAsia" w:hAnsiTheme="minorHAnsi" w:cstheme="minorBidi"/>
                <w:noProof/>
                <w:lang w:bidi="ar-SA"/>
              </w:rPr>
              <w:tab/>
            </w:r>
            <w:r w:rsidR="005266FB" w:rsidRPr="00571624">
              <w:rPr>
                <w:rStyle w:val="af"/>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_Toc131174251 \h </w:instrText>
            </w:r>
            <w:r w:rsidR="005266FB" w:rsidRPr="00571624">
              <w:rPr>
                <w:noProof/>
                <w:webHidden/>
              </w:rPr>
            </w:r>
            <w:r w:rsidR="005266FB" w:rsidRPr="00571624">
              <w:rPr>
                <w:noProof/>
                <w:webHidden/>
              </w:rPr>
              <w:fldChar w:fldCharType="separate"/>
            </w:r>
            <w:r w:rsidR="00571624" w:rsidRPr="00571624">
              <w:rPr>
                <w:noProof/>
                <w:webHidden/>
              </w:rPr>
              <w:t>285</w:t>
            </w:r>
            <w:r w:rsidR="005266FB" w:rsidRPr="00571624">
              <w:rPr>
                <w:noProof/>
                <w:webHidden/>
              </w:rPr>
              <w:fldChar w:fldCharType="end"/>
            </w:r>
          </w:hyperlink>
        </w:p>
        <w:p w14:paraId="584CA39C" w14:textId="5CFC18FB"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52" w:history="1">
            <w:r w:rsidR="005266FB" w:rsidRPr="00571624">
              <w:rPr>
                <w:rStyle w:val="af"/>
                <w:noProof/>
                <w:w w:val="99"/>
              </w:rPr>
              <w:t>10.6.</w:t>
            </w:r>
            <w:r w:rsidR="005266FB" w:rsidRPr="00571624">
              <w:rPr>
                <w:rFonts w:asciiTheme="minorHAnsi" w:eastAsiaTheme="minorEastAsia" w:hAnsiTheme="minorHAnsi" w:cstheme="minorBidi"/>
                <w:noProof/>
                <w:lang w:bidi="ar-SA"/>
              </w:rPr>
              <w:tab/>
            </w:r>
            <w:r w:rsidR="005266FB" w:rsidRPr="00571624">
              <w:rPr>
                <w:rStyle w:val="af"/>
                <w:noProof/>
              </w:rPr>
              <w:t>Приоритетное направление развития топливного баланса поселения, городского округа</w:t>
            </w:r>
            <w:r w:rsidR="005266FB" w:rsidRPr="00571624">
              <w:rPr>
                <w:noProof/>
                <w:webHidden/>
              </w:rPr>
              <w:tab/>
            </w:r>
            <w:r w:rsidR="005266FB" w:rsidRPr="00571624">
              <w:rPr>
                <w:noProof/>
                <w:webHidden/>
              </w:rPr>
              <w:tab/>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_Toc131174252 \h </w:instrText>
            </w:r>
            <w:r w:rsidR="005266FB" w:rsidRPr="00571624">
              <w:rPr>
                <w:noProof/>
                <w:webHidden/>
              </w:rPr>
            </w:r>
            <w:r w:rsidR="005266FB" w:rsidRPr="00571624">
              <w:rPr>
                <w:noProof/>
                <w:webHidden/>
              </w:rPr>
              <w:fldChar w:fldCharType="separate"/>
            </w:r>
            <w:r w:rsidR="00571624" w:rsidRPr="00571624">
              <w:rPr>
                <w:noProof/>
                <w:webHidden/>
              </w:rPr>
              <w:t>285</w:t>
            </w:r>
            <w:r w:rsidR="005266FB" w:rsidRPr="00571624">
              <w:rPr>
                <w:noProof/>
                <w:webHidden/>
              </w:rPr>
              <w:fldChar w:fldCharType="end"/>
            </w:r>
          </w:hyperlink>
        </w:p>
        <w:p w14:paraId="0F2D81B3" w14:textId="74C421DC" w:rsidR="005266FB" w:rsidRPr="00571624" w:rsidRDefault="00BC2702">
          <w:pPr>
            <w:pStyle w:val="13"/>
            <w:tabs>
              <w:tab w:val="left" w:pos="880"/>
              <w:tab w:val="right" w:leader="dot" w:pos="9348"/>
            </w:tabs>
            <w:rPr>
              <w:rFonts w:asciiTheme="minorHAnsi" w:eastAsiaTheme="minorEastAsia" w:hAnsiTheme="minorHAnsi" w:cstheme="minorBidi"/>
              <w:b w:val="0"/>
              <w:bCs w:val="0"/>
              <w:noProof/>
              <w:lang w:bidi="ar-SA"/>
            </w:rPr>
          </w:pPr>
          <w:hyperlink w:anchor="_Toc131174253" w:history="1">
            <w:r w:rsidR="005266FB" w:rsidRPr="00571624">
              <w:rPr>
                <w:rStyle w:val="af"/>
                <w:b w:val="0"/>
                <w:noProof/>
                <w:w w:val="99"/>
              </w:rPr>
              <w:t>11.</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11. ОЦЕНКА НАДЕЖНОСТИ ТЕПЛОСНАБЖЕНИЯ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_Toc131174253 \h </w:instrText>
            </w:r>
            <w:r w:rsidR="005266FB" w:rsidRPr="00571624">
              <w:rPr>
                <w:b w:val="0"/>
                <w:noProof/>
                <w:webHidden/>
              </w:rPr>
            </w:r>
            <w:r w:rsidR="005266FB" w:rsidRPr="00571624">
              <w:rPr>
                <w:b w:val="0"/>
                <w:noProof/>
                <w:webHidden/>
              </w:rPr>
              <w:fldChar w:fldCharType="separate"/>
            </w:r>
            <w:r w:rsidR="00571624" w:rsidRPr="00571624">
              <w:rPr>
                <w:b w:val="0"/>
                <w:noProof/>
                <w:webHidden/>
              </w:rPr>
              <w:t>286</w:t>
            </w:r>
            <w:r w:rsidR="005266FB" w:rsidRPr="00571624">
              <w:rPr>
                <w:b w:val="0"/>
                <w:noProof/>
                <w:webHidden/>
              </w:rPr>
              <w:fldChar w:fldCharType="end"/>
            </w:r>
          </w:hyperlink>
        </w:p>
        <w:p w14:paraId="5FD56453" w14:textId="5EF1362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54" w:history="1">
            <w:r w:rsidR="005266FB" w:rsidRPr="00571624">
              <w:rPr>
                <w:rStyle w:val="af"/>
                <w:noProof/>
                <w:w w:val="99"/>
              </w:rPr>
              <w:t>11.1.</w:t>
            </w:r>
            <w:r w:rsidR="005266FB" w:rsidRPr="00571624">
              <w:rPr>
                <w:rFonts w:asciiTheme="minorHAnsi" w:eastAsiaTheme="minorEastAsia" w:hAnsiTheme="minorHAnsi" w:cstheme="minorBidi"/>
                <w:noProof/>
                <w:lang w:bidi="ar-SA"/>
              </w:rPr>
              <w:tab/>
            </w:r>
            <w:r w:rsidR="005266FB" w:rsidRPr="00571624">
              <w:rPr>
                <w:rStyle w:val="af"/>
                <w:noProof/>
              </w:rPr>
              <w:t xml:space="preserve">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w:t>
            </w:r>
            <w:r w:rsidR="005266FB" w:rsidRPr="00571624">
              <w:rPr>
                <w:rStyle w:val="af"/>
                <w:noProof/>
              </w:rPr>
              <w:lastRenderedPageBreak/>
              <w:t>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_Toc131174254 \h </w:instrText>
            </w:r>
            <w:r w:rsidR="005266FB" w:rsidRPr="00571624">
              <w:rPr>
                <w:noProof/>
                <w:webHidden/>
              </w:rPr>
            </w:r>
            <w:r w:rsidR="005266FB" w:rsidRPr="00571624">
              <w:rPr>
                <w:noProof/>
                <w:webHidden/>
              </w:rPr>
              <w:fldChar w:fldCharType="separate"/>
            </w:r>
            <w:r w:rsidR="00571624" w:rsidRPr="00571624">
              <w:rPr>
                <w:noProof/>
                <w:webHidden/>
              </w:rPr>
              <w:t>296</w:t>
            </w:r>
            <w:r w:rsidR="005266FB" w:rsidRPr="00571624">
              <w:rPr>
                <w:noProof/>
                <w:webHidden/>
              </w:rPr>
              <w:fldChar w:fldCharType="end"/>
            </w:r>
          </w:hyperlink>
        </w:p>
        <w:p w14:paraId="1876BC1E" w14:textId="1A3B7BC2"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55" w:history="1">
            <w:r w:rsidR="005266FB" w:rsidRPr="00571624">
              <w:rPr>
                <w:rStyle w:val="af"/>
                <w:noProof/>
                <w:w w:val="99"/>
              </w:rPr>
              <w:t>11.2.</w:t>
            </w:r>
            <w:r w:rsidR="005266FB" w:rsidRPr="00571624">
              <w:rPr>
                <w:rFonts w:asciiTheme="minorHAnsi" w:eastAsiaTheme="minorEastAsia" w:hAnsiTheme="minorHAnsi" w:cstheme="minorBidi"/>
                <w:noProof/>
                <w:lang w:bidi="ar-SA"/>
              </w:rPr>
              <w:tab/>
            </w:r>
            <w:r w:rsidR="005266FB" w:rsidRPr="00571624">
              <w:rPr>
                <w:rStyle w:val="af"/>
                <w:noProof/>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_Toc131174255 \h </w:instrText>
            </w:r>
            <w:r w:rsidR="005266FB" w:rsidRPr="00571624">
              <w:rPr>
                <w:noProof/>
                <w:webHidden/>
              </w:rPr>
            </w:r>
            <w:r w:rsidR="005266FB" w:rsidRPr="00571624">
              <w:rPr>
                <w:noProof/>
                <w:webHidden/>
              </w:rPr>
              <w:fldChar w:fldCharType="separate"/>
            </w:r>
            <w:r w:rsidR="00571624" w:rsidRPr="00571624">
              <w:rPr>
                <w:noProof/>
                <w:webHidden/>
              </w:rPr>
              <w:t>302</w:t>
            </w:r>
            <w:r w:rsidR="005266FB" w:rsidRPr="00571624">
              <w:rPr>
                <w:noProof/>
                <w:webHidden/>
              </w:rPr>
              <w:fldChar w:fldCharType="end"/>
            </w:r>
          </w:hyperlink>
        </w:p>
        <w:p w14:paraId="1E1B76F5" w14:textId="2811E05F"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56" w:history="1">
            <w:r w:rsidR="005266FB" w:rsidRPr="00571624">
              <w:rPr>
                <w:rStyle w:val="af"/>
                <w:noProof/>
                <w:w w:val="99"/>
              </w:rPr>
              <w:t>11.3.</w:t>
            </w:r>
            <w:r w:rsidR="005266FB" w:rsidRPr="00571624">
              <w:rPr>
                <w:rFonts w:asciiTheme="minorHAnsi" w:eastAsiaTheme="minorEastAsia" w:hAnsiTheme="minorHAnsi" w:cstheme="minorBidi"/>
                <w:noProof/>
                <w:lang w:bidi="ar-SA"/>
              </w:rPr>
              <w:tab/>
            </w:r>
            <w:r w:rsidR="005266FB" w:rsidRPr="00571624">
              <w:rPr>
                <w:rStyle w:val="af"/>
                <w:noProof/>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_Toc131174256 \h </w:instrText>
            </w:r>
            <w:r w:rsidR="005266FB" w:rsidRPr="00571624">
              <w:rPr>
                <w:noProof/>
                <w:webHidden/>
              </w:rPr>
            </w:r>
            <w:r w:rsidR="005266FB" w:rsidRPr="00571624">
              <w:rPr>
                <w:noProof/>
                <w:webHidden/>
              </w:rPr>
              <w:fldChar w:fldCharType="separate"/>
            </w:r>
            <w:r w:rsidR="00571624" w:rsidRPr="00571624">
              <w:rPr>
                <w:noProof/>
                <w:webHidden/>
              </w:rPr>
              <w:t>308</w:t>
            </w:r>
            <w:r w:rsidR="005266FB" w:rsidRPr="00571624">
              <w:rPr>
                <w:noProof/>
                <w:webHidden/>
              </w:rPr>
              <w:fldChar w:fldCharType="end"/>
            </w:r>
          </w:hyperlink>
        </w:p>
        <w:p w14:paraId="1EAF675A" w14:textId="1FFA5B57"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57" w:history="1">
            <w:r w:rsidR="005266FB" w:rsidRPr="00571624">
              <w:rPr>
                <w:rStyle w:val="af"/>
                <w:noProof/>
                <w:w w:val="99"/>
              </w:rPr>
              <w:t>11.4.</w:t>
            </w:r>
            <w:r w:rsidR="005266FB" w:rsidRPr="00571624">
              <w:rPr>
                <w:rFonts w:asciiTheme="minorHAnsi" w:eastAsiaTheme="minorEastAsia" w:hAnsiTheme="minorHAnsi" w:cstheme="minorBidi"/>
                <w:noProof/>
                <w:lang w:bidi="ar-SA"/>
              </w:rPr>
              <w:tab/>
            </w:r>
            <w:r w:rsidR="005266FB" w:rsidRPr="00571624">
              <w:rPr>
                <w:rStyle w:val="af"/>
                <w:noProof/>
              </w:rPr>
              <w:t>Результаты оценки коэффициентов готовности теплопроводов к несению тепловой нагрузки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_Toc131174257 \h </w:instrText>
            </w:r>
            <w:r w:rsidR="005266FB" w:rsidRPr="00571624">
              <w:rPr>
                <w:noProof/>
                <w:webHidden/>
              </w:rPr>
            </w:r>
            <w:r w:rsidR="005266FB" w:rsidRPr="00571624">
              <w:rPr>
                <w:noProof/>
                <w:webHidden/>
              </w:rPr>
              <w:fldChar w:fldCharType="separate"/>
            </w:r>
            <w:r w:rsidR="00571624" w:rsidRPr="00571624">
              <w:rPr>
                <w:noProof/>
                <w:webHidden/>
              </w:rPr>
              <w:t>317</w:t>
            </w:r>
            <w:r w:rsidR="005266FB" w:rsidRPr="00571624">
              <w:rPr>
                <w:noProof/>
                <w:webHidden/>
              </w:rPr>
              <w:fldChar w:fldCharType="end"/>
            </w:r>
          </w:hyperlink>
        </w:p>
        <w:p w14:paraId="4A1CB313" w14:textId="435D7C61"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58" w:history="1">
            <w:r w:rsidR="005266FB" w:rsidRPr="00571624">
              <w:rPr>
                <w:rStyle w:val="af"/>
                <w:noProof/>
                <w:w w:val="99"/>
              </w:rPr>
              <w:t>11.5.</w:t>
            </w:r>
            <w:r w:rsidR="005266FB" w:rsidRPr="00571624">
              <w:rPr>
                <w:rFonts w:asciiTheme="minorHAnsi" w:eastAsiaTheme="minorEastAsia" w:hAnsiTheme="minorHAnsi" w:cstheme="minorBidi"/>
                <w:noProof/>
                <w:lang w:bidi="ar-SA"/>
              </w:rPr>
              <w:tab/>
            </w:r>
            <w:r w:rsidR="005266FB" w:rsidRPr="00571624">
              <w:rPr>
                <w:rStyle w:val="af"/>
                <w:noProof/>
              </w:rPr>
              <w:t>Результат оценки недоотпуска тепловой энергии по причине отказов и простоев тепловых сетей и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_Toc131174258 \h </w:instrText>
            </w:r>
            <w:r w:rsidR="005266FB" w:rsidRPr="00571624">
              <w:rPr>
                <w:noProof/>
                <w:webHidden/>
              </w:rPr>
            </w:r>
            <w:r w:rsidR="005266FB" w:rsidRPr="00571624">
              <w:rPr>
                <w:noProof/>
                <w:webHidden/>
              </w:rPr>
              <w:fldChar w:fldCharType="separate"/>
            </w:r>
            <w:r w:rsidR="00571624" w:rsidRPr="00571624">
              <w:rPr>
                <w:noProof/>
                <w:webHidden/>
              </w:rPr>
              <w:t>323</w:t>
            </w:r>
            <w:r w:rsidR="005266FB" w:rsidRPr="00571624">
              <w:rPr>
                <w:noProof/>
                <w:webHidden/>
              </w:rPr>
              <w:fldChar w:fldCharType="end"/>
            </w:r>
          </w:hyperlink>
        </w:p>
        <w:p w14:paraId="4A0EAF67" w14:textId="29DD649E"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59" w:history="1">
            <w:r w:rsidR="005266FB" w:rsidRPr="00571624">
              <w:rPr>
                <w:rStyle w:val="af"/>
                <w:noProof/>
                <w:w w:val="99"/>
              </w:rPr>
              <w:t>11.6.</w:t>
            </w:r>
            <w:r w:rsidR="005266FB" w:rsidRPr="00571624">
              <w:rPr>
                <w:rFonts w:asciiTheme="minorHAnsi" w:eastAsiaTheme="minorEastAsia" w:hAnsiTheme="minorHAnsi" w:cstheme="minorBidi"/>
                <w:noProof/>
                <w:lang w:bidi="ar-SA"/>
              </w:rPr>
              <w:tab/>
            </w:r>
            <w:r w:rsidR="005266FB" w:rsidRPr="00571624">
              <w:rPr>
                <w:rStyle w:val="af"/>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_Toc131174259 \h </w:instrText>
            </w:r>
            <w:r w:rsidR="005266FB" w:rsidRPr="00571624">
              <w:rPr>
                <w:noProof/>
                <w:webHidden/>
              </w:rPr>
            </w:r>
            <w:r w:rsidR="005266FB" w:rsidRPr="00571624">
              <w:rPr>
                <w:noProof/>
                <w:webHidden/>
              </w:rPr>
              <w:fldChar w:fldCharType="separate"/>
            </w:r>
            <w:r w:rsidR="00571624" w:rsidRPr="00571624">
              <w:rPr>
                <w:noProof/>
                <w:webHidden/>
              </w:rPr>
              <w:t>329</w:t>
            </w:r>
            <w:r w:rsidR="005266FB" w:rsidRPr="00571624">
              <w:rPr>
                <w:noProof/>
                <w:webHidden/>
              </w:rPr>
              <w:fldChar w:fldCharType="end"/>
            </w:r>
          </w:hyperlink>
        </w:p>
        <w:p w14:paraId="306BD18B" w14:textId="451BC6C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60" w:history="1">
            <w:r w:rsidR="005266FB" w:rsidRPr="00571624">
              <w:rPr>
                <w:rStyle w:val="af"/>
                <w:noProof/>
                <w:w w:val="99"/>
              </w:rPr>
              <w:t>11.7.</w:t>
            </w:r>
            <w:r w:rsidR="005266FB" w:rsidRPr="00571624">
              <w:rPr>
                <w:rFonts w:asciiTheme="minorHAnsi" w:eastAsiaTheme="minorEastAsia" w:hAnsiTheme="minorHAnsi" w:cstheme="minorBidi"/>
                <w:noProof/>
                <w:lang w:bidi="ar-SA"/>
              </w:rPr>
              <w:tab/>
            </w:r>
            <w:r w:rsidR="005266FB" w:rsidRPr="00571624">
              <w:rPr>
                <w:rStyle w:val="af"/>
                <w:noProof/>
              </w:rPr>
              <w:t>Установка резервного оборудования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_Toc131174260 \h </w:instrText>
            </w:r>
            <w:r w:rsidR="005266FB" w:rsidRPr="00571624">
              <w:rPr>
                <w:noProof/>
                <w:webHidden/>
              </w:rPr>
            </w:r>
            <w:r w:rsidR="005266FB" w:rsidRPr="00571624">
              <w:rPr>
                <w:noProof/>
                <w:webHidden/>
              </w:rPr>
              <w:fldChar w:fldCharType="separate"/>
            </w:r>
            <w:r w:rsidR="00571624" w:rsidRPr="00571624">
              <w:rPr>
                <w:noProof/>
                <w:webHidden/>
              </w:rPr>
              <w:t>329</w:t>
            </w:r>
            <w:r w:rsidR="005266FB" w:rsidRPr="00571624">
              <w:rPr>
                <w:noProof/>
                <w:webHidden/>
              </w:rPr>
              <w:fldChar w:fldCharType="end"/>
            </w:r>
          </w:hyperlink>
        </w:p>
        <w:p w14:paraId="33529425" w14:textId="72B14473"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61" w:history="1">
            <w:r w:rsidR="005266FB" w:rsidRPr="00571624">
              <w:rPr>
                <w:rStyle w:val="af"/>
                <w:noProof/>
                <w:w w:val="99"/>
              </w:rPr>
              <w:t>11.8.</w:t>
            </w:r>
            <w:r w:rsidR="005266FB" w:rsidRPr="00571624">
              <w:rPr>
                <w:rFonts w:asciiTheme="minorHAnsi" w:eastAsiaTheme="minorEastAsia" w:hAnsiTheme="minorHAnsi" w:cstheme="minorBidi"/>
                <w:noProof/>
                <w:lang w:bidi="ar-SA"/>
              </w:rPr>
              <w:tab/>
            </w:r>
            <w:r w:rsidR="005266FB" w:rsidRPr="00571624">
              <w:rPr>
                <w:rStyle w:val="af"/>
                <w:noProof/>
              </w:rPr>
              <w:t>Организация совместной работы нескольких источников тепловой энергии на единую тепловую сеть</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_Toc131174261 \h </w:instrText>
            </w:r>
            <w:r w:rsidR="005266FB" w:rsidRPr="00571624">
              <w:rPr>
                <w:noProof/>
                <w:webHidden/>
              </w:rPr>
            </w:r>
            <w:r w:rsidR="005266FB" w:rsidRPr="00571624">
              <w:rPr>
                <w:noProof/>
                <w:webHidden/>
              </w:rPr>
              <w:fldChar w:fldCharType="separate"/>
            </w:r>
            <w:r w:rsidR="00571624" w:rsidRPr="00571624">
              <w:rPr>
                <w:noProof/>
                <w:webHidden/>
              </w:rPr>
              <w:t>329</w:t>
            </w:r>
            <w:r w:rsidR="005266FB" w:rsidRPr="00571624">
              <w:rPr>
                <w:noProof/>
                <w:webHidden/>
              </w:rPr>
              <w:fldChar w:fldCharType="end"/>
            </w:r>
          </w:hyperlink>
        </w:p>
        <w:p w14:paraId="020A1055" w14:textId="3B5E1789"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62" w:history="1">
            <w:r w:rsidR="005266FB" w:rsidRPr="00571624">
              <w:rPr>
                <w:rStyle w:val="af"/>
                <w:noProof/>
                <w:w w:val="99"/>
              </w:rPr>
              <w:t>11.9.</w:t>
            </w:r>
            <w:r w:rsidR="005266FB" w:rsidRPr="00571624">
              <w:rPr>
                <w:rFonts w:asciiTheme="minorHAnsi" w:eastAsiaTheme="minorEastAsia" w:hAnsiTheme="minorHAnsi" w:cstheme="minorBidi"/>
                <w:noProof/>
                <w:lang w:bidi="ar-SA"/>
              </w:rPr>
              <w:tab/>
            </w:r>
            <w:r w:rsidR="005266FB" w:rsidRPr="00571624">
              <w:rPr>
                <w:rStyle w:val="af"/>
                <w:noProof/>
              </w:rPr>
              <w:t>Резервирование тепловых сетей смежных районов</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_Toc131174262 \h </w:instrText>
            </w:r>
            <w:r w:rsidR="005266FB" w:rsidRPr="00571624">
              <w:rPr>
                <w:noProof/>
                <w:webHidden/>
              </w:rPr>
            </w:r>
            <w:r w:rsidR="005266FB" w:rsidRPr="00571624">
              <w:rPr>
                <w:noProof/>
                <w:webHidden/>
              </w:rPr>
              <w:fldChar w:fldCharType="separate"/>
            </w:r>
            <w:r w:rsidR="00571624" w:rsidRPr="00571624">
              <w:rPr>
                <w:noProof/>
                <w:webHidden/>
              </w:rPr>
              <w:t>329</w:t>
            </w:r>
            <w:r w:rsidR="005266FB" w:rsidRPr="00571624">
              <w:rPr>
                <w:noProof/>
                <w:webHidden/>
              </w:rPr>
              <w:fldChar w:fldCharType="end"/>
            </w:r>
          </w:hyperlink>
        </w:p>
        <w:p w14:paraId="57214BE4" w14:textId="239B68EE" w:rsidR="005266FB" w:rsidRPr="00571624" w:rsidRDefault="00BC2702">
          <w:pPr>
            <w:pStyle w:val="23"/>
            <w:tabs>
              <w:tab w:val="left" w:pos="1100"/>
              <w:tab w:val="right" w:leader="dot" w:pos="9348"/>
            </w:tabs>
            <w:rPr>
              <w:rFonts w:asciiTheme="minorHAnsi" w:eastAsiaTheme="minorEastAsia" w:hAnsiTheme="minorHAnsi" w:cstheme="minorBidi"/>
              <w:noProof/>
              <w:lang w:bidi="ar-SA"/>
            </w:rPr>
          </w:pPr>
          <w:hyperlink w:anchor="_Toc131174263" w:history="1">
            <w:r w:rsidR="005266FB" w:rsidRPr="00571624">
              <w:rPr>
                <w:rStyle w:val="af"/>
                <w:noProof/>
                <w:w w:val="99"/>
              </w:rPr>
              <w:t>11.10.</w:t>
            </w:r>
            <w:r w:rsidR="005266FB" w:rsidRPr="00571624">
              <w:rPr>
                <w:rFonts w:asciiTheme="minorHAnsi" w:eastAsiaTheme="minorEastAsia" w:hAnsiTheme="minorHAnsi" w:cstheme="minorBidi"/>
                <w:noProof/>
                <w:lang w:bidi="ar-SA"/>
              </w:rPr>
              <w:tab/>
            </w:r>
            <w:r w:rsidR="005266FB" w:rsidRPr="00571624">
              <w:rPr>
                <w:rStyle w:val="af"/>
                <w:noProof/>
              </w:rPr>
              <w:t>Устройство резервных насосных станций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_Toc131174263 \h </w:instrText>
            </w:r>
            <w:r w:rsidR="005266FB" w:rsidRPr="00571624">
              <w:rPr>
                <w:noProof/>
                <w:webHidden/>
              </w:rPr>
            </w:r>
            <w:r w:rsidR="005266FB" w:rsidRPr="00571624">
              <w:rPr>
                <w:noProof/>
                <w:webHidden/>
              </w:rPr>
              <w:fldChar w:fldCharType="separate"/>
            </w:r>
            <w:r w:rsidR="00571624" w:rsidRPr="00571624">
              <w:rPr>
                <w:noProof/>
                <w:webHidden/>
              </w:rPr>
              <w:t>330</w:t>
            </w:r>
            <w:r w:rsidR="005266FB" w:rsidRPr="00571624">
              <w:rPr>
                <w:noProof/>
                <w:webHidden/>
              </w:rPr>
              <w:fldChar w:fldCharType="end"/>
            </w:r>
          </w:hyperlink>
        </w:p>
        <w:p w14:paraId="336960D1" w14:textId="7994A113" w:rsidR="005266FB" w:rsidRPr="00571624" w:rsidRDefault="00BC2702">
          <w:pPr>
            <w:pStyle w:val="23"/>
            <w:tabs>
              <w:tab w:val="left" w:pos="1100"/>
              <w:tab w:val="right" w:leader="dot" w:pos="9348"/>
            </w:tabs>
            <w:rPr>
              <w:rFonts w:asciiTheme="minorHAnsi" w:eastAsiaTheme="minorEastAsia" w:hAnsiTheme="minorHAnsi" w:cstheme="minorBidi"/>
              <w:noProof/>
              <w:lang w:bidi="ar-SA"/>
            </w:rPr>
          </w:pPr>
          <w:hyperlink w:anchor="_Toc131174264" w:history="1">
            <w:r w:rsidR="005266FB" w:rsidRPr="00571624">
              <w:rPr>
                <w:rStyle w:val="af"/>
                <w:noProof/>
                <w:w w:val="99"/>
              </w:rPr>
              <w:t>11.11.</w:t>
            </w:r>
            <w:r w:rsidR="005266FB" w:rsidRPr="00571624">
              <w:rPr>
                <w:rFonts w:asciiTheme="minorHAnsi" w:eastAsiaTheme="minorEastAsia" w:hAnsiTheme="minorHAnsi" w:cstheme="minorBidi"/>
                <w:noProof/>
                <w:lang w:bidi="ar-SA"/>
              </w:rPr>
              <w:tab/>
            </w:r>
            <w:r w:rsidR="005266FB" w:rsidRPr="00571624">
              <w:rPr>
                <w:rStyle w:val="af"/>
                <w:noProof/>
              </w:rPr>
              <w:t>Установка баков-аккумуляторов</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_Toc131174264 \h </w:instrText>
            </w:r>
            <w:r w:rsidR="005266FB" w:rsidRPr="00571624">
              <w:rPr>
                <w:noProof/>
                <w:webHidden/>
              </w:rPr>
            </w:r>
            <w:r w:rsidR="005266FB" w:rsidRPr="00571624">
              <w:rPr>
                <w:noProof/>
                <w:webHidden/>
              </w:rPr>
              <w:fldChar w:fldCharType="separate"/>
            </w:r>
            <w:r w:rsidR="00571624" w:rsidRPr="00571624">
              <w:rPr>
                <w:noProof/>
                <w:webHidden/>
              </w:rPr>
              <w:t>330</w:t>
            </w:r>
            <w:r w:rsidR="005266FB" w:rsidRPr="00571624">
              <w:rPr>
                <w:noProof/>
                <w:webHidden/>
              </w:rPr>
              <w:fldChar w:fldCharType="end"/>
            </w:r>
          </w:hyperlink>
        </w:p>
        <w:p w14:paraId="6CB40D7C" w14:textId="4D245FC6" w:rsidR="005266FB" w:rsidRPr="00571624" w:rsidRDefault="00BC2702">
          <w:pPr>
            <w:pStyle w:val="13"/>
            <w:tabs>
              <w:tab w:val="left" w:pos="880"/>
              <w:tab w:val="right" w:leader="dot" w:pos="9348"/>
            </w:tabs>
            <w:rPr>
              <w:rFonts w:asciiTheme="minorHAnsi" w:eastAsiaTheme="minorEastAsia" w:hAnsiTheme="minorHAnsi" w:cstheme="minorBidi"/>
              <w:b w:val="0"/>
              <w:bCs w:val="0"/>
              <w:noProof/>
              <w:lang w:bidi="ar-SA"/>
            </w:rPr>
          </w:pPr>
          <w:hyperlink w:anchor="_Toc131174265" w:history="1">
            <w:r w:rsidR="005266FB" w:rsidRPr="00571624">
              <w:rPr>
                <w:rStyle w:val="af"/>
                <w:b w:val="0"/>
                <w:noProof/>
                <w:w w:val="99"/>
              </w:rPr>
              <w:t>12.</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12. ОБОСНОВАНИЕ ИНВЕСТИЦИЙ В СТРОИТЕЛЬСТВО, РЕКОНСТРУКЦИЮ И ТЕХНИЧЕСКОЕ ПЕРЕВООРУЖЕНИЕ  И (ИЛИ) МОДЕРНИЗАЦИЮ</w:t>
            </w:r>
            <w:r w:rsidR="005266FB" w:rsidRPr="00571624">
              <w:rPr>
                <w:b w:val="0"/>
                <w:noProof/>
                <w:webHidden/>
              </w:rPr>
              <w:tab/>
            </w:r>
            <w:r w:rsidR="00571624">
              <w:rPr>
                <w:b w:val="0"/>
                <w:noProof/>
                <w:webHidden/>
              </w:rPr>
              <w:tab/>
            </w:r>
            <w:r w:rsid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_Toc131174265 \h </w:instrText>
            </w:r>
            <w:r w:rsidR="005266FB" w:rsidRPr="00571624">
              <w:rPr>
                <w:b w:val="0"/>
                <w:noProof/>
                <w:webHidden/>
              </w:rPr>
            </w:r>
            <w:r w:rsidR="005266FB" w:rsidRPr="00571624">
              <w:rPr>
                <w:b w:val="0"/>
                <w:noProof/>
                <w:webHidden/>
              </w:rPr>
              <w:fldChar w:fldCharType="separate"/>
            </w:r>
            <w:r w:rsidR="00571624" w:rsidRPr="00571624">
              <w:rPr>
                <w:b w:val="0"/>
                <w:noProof/>
                <w:webHidden/>
              </w:rPr>
              <w:t>332</w:t>
            </w:r>
            <w:r w:rsidR="005266FB" w:rsidRPr="00571624">
              <w:rPr>
                <w:b w:val="0"/>
                <w:noProof/>
                <w:webHidden/>
              </w:rPr>
              <w:fldChar w:fldCharType="end"/>
            </w:r>
          </w:hyperlink>
        </w:p>
        <w:p w14:paraId="52764CE6" w14:textId="1CB014D5"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66" w:history="1">
            <w:r w:rsidR="005266FB" w:rsidRPr="00571624">
              <w:rPr>
                <w:rStyle w:val="af"/>
                <w:noProof/>
                <w:w w:val="99"/>
              </w:rPr>
              <w:t>12.1.</w:t>
            </w:r>
            <w:r w:rsidR="005266FB" w:rsidRPr="00571624">
              <w:rPr>
                <w:rFonts w:asciiTheme="minorHAnsi" w:eastAsiaTheme="minorEastAsia" w:hAnsiTheme="minorHAnsi" w:cstheme="minorBidi"/>
                <w:noProof/>
                <w:lang w:bidi="ar-SA"/>
              </w:rPr>
              <w:tab/>
            </w:r>
            <w:r w:rsidR="005266FB" w:rsidRPr="00571624">
              <w:rPr>
                <w:rStyle w:val="af"/>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5266FB" w:rsidRPr="00571624">
              <w:rPr>
                <w:noProof/>
                <w:webHidden/>
              </w:rPr>
              <w:tab/>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_Toc131174266 \h </w:instrText>
            </w:r>
            <w:r w:rsidR="005266FB" w:rsidRPr="00571624">
              <w:rPr>
                <w:noProof/>
                <w:webHidden/>
              </w:rPr>
            </w:r>
            <w:r w:rsidR="005266FB" w:rsidRPr="00571624">
              <w:rPr>
                <w:noProof/>
                <w:webHidden/>
              </w:rPr>
              <w:fldChar w:fldCharType="separate"/>
            </w:r>
            <w:r w:rsidR="00571624" w:rsidRPr="00571624">
              <w:rPr>
                <w:noProof/>
                <w:webHidden/>
              </w:rPr>
              <w:t>332</w:t>
            </w:r>
            <w:r w:rsidR="005266FB" w:rsidRPr="00571624">
              <w:rPr>
                <w:noProof/>
                <w:webHidden/>
              </w:rPr>
              <w:fldChar w:fldCharType="end"/>
            </w:r>
          </w:hyperlink>
        </w:p>
        <w:p w14:paraId="1F710154" w14:textId="473675B4"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67" w:history="1">
            <w:r w:rsidR="005266FB" w:rsidRPr="00571624">
              <w:rPr>
                <w:rStyle w:val="af"/>
                <w:noProof/>
                <w:w w:val="99"/>
              </w:rPr>
              <w:t>12.2.</w:t>
            </w:r>
            <w:r w:rsidR="005266FB" w:rsidRPr="00571624">
              <w:rPr>
                <w:rFonts w:asciiTheme="minorHAnsi" w:eastAsiaTheme="minorEastAsia" w:hAnsiTheme="minorHAnsi" w:cstheme="minorBidi"/>
                <w:noProof/>
                <w:lang w:bidi="ar-SA"/>
              </w:rPr>
              <w:tab/>
            </w:r>
            <w:r w:rsidR="005266FB" w:rsidRPr="00571624">
              <w:rPr>
                <w:rStyle w:val="af"/>
                <w:noProof/>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_Toc131174267 \h </w:instrText>
            </w:r>
            <w:r w:rsidR="005266FB" w:rsidRPr="00571624">
              <w:rPr>
                <w:noProof/>
                <w:webHidden/>
              </w:rPr>
            </w:r>
            <w:r w:rsidR="005266FB" w:rsidRPr="00571624">
              <w:rPr>
                <w:noProof/>
                <w:webHidden/>
              </w:rPr>
              <w:fldChar w:fldCharType="separate"/>
            </w:r>
            <w:r w:rsidR="00571624" w:rsidRPr="00571624">
              <w:rPr>
                <w:noProof/>
                <w:webHidden/>
              </w:rPr>
              <w:t>336</w:t>
            </w:r>
            <w:r w:rsidR="005266FB" w:rsidRPr="00571624">
              <w:rPr>
                <w:noProof/>
                <w:webHidden/>
              </w:rPr>
              <w:fldChar w:fldCharType="end"/>
            </w:r>
          </w:hyperlink>
        </w:p>
        <w:p w14:paraId="4D4CAAF6" w14:textId="291FE48A"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68" w:history="1">
            <w:r w:rsidR="005266FB" w:rsidRPr="00571624">
              <w:rPr>
                <w:rStyle w:val="af"/>
                <w:noProof/>
                <w:w w:val="99"/>
              </w:rPr>
              <w:t>12.3.</w:t>
            </w:r>
            <w:r w:rsidR="005266FB" w:rsidRPr="00571624">
              <w:rPr>
                <w:rFonts w:asciiTheme="minorHAnsi" w:eastAsiaTheme="minorEastAsia" w:hAnsiTheme="minorHAnsi" w:cstheme="minorBidi"/>
                <w:noProof/>
                <w:lang w:bidi="ar-SA"/>
              </w:rPr>
              <w:tab/>
            </w:r>
            <w:r w:rsidR="005266FB" w:rsidRPr="00571624">
              <w:rPr>
                <w:rStyle w:val="af"/>
                <w:noProof/>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_Toc131174268 \h </w:instrText>
            </w:r>
            <w:r w:rsidR="005266FB" w:rsidRPr="00571624">
              <w:rPr>
                <w:noProof/>
                <w:webHidden/>
              </w:rPr>
            </w:r>
            <w:r w:rsidR="005266FB" w:rsidRPr="00571624">
              <w:rPr>
                <w:noProof/>
                <w:webHidden/>
              </w:rPr>
              <w:fldChar w:fldCharType="separate"/>
            </w:r>
            <w:r w:rsidR="00571624" w:rsidRPr="00571624">
              <w:rPr>
                <w:noProof/>
                <w:webHidden/>
              </w:rPr>
              <w:t>343</w:t>
            </w:r>
            <w:r w:rsidR="005266FB" w:rsidRPr="00571624">
              <w:rPr>
                <w:noProof/>
                <w:webHidden/>
              </w:rPr>
              <w:fldChar w:fldCharType="end"/>
            </w:r>
          </w:hyperlink>
        </w:p>
        <w:p w14:paraId="11478918" w14:textId="56E562F4" w:rsidR="005266FB" w:rsidRPr="00571624" w:rsidRDefault="00BC2702">
          <w:pPr>
            <w:pStyle w:val="32"/>
            <w:tabs>
              <w:tab w:val="right" w:leader="dot" w:pos="9348"/>
            </w:tabs>
            <w:rPr>
              <w:rFonts w:asciiTheme="minorHAnsi" w:eastAsiaTheme="minorEastAsia" w:hAnsiTheme="minorHAnsi" w:cstheme="minorBidi"/>
              <w:noProof/>
              <w:lang w:bidi="ar-SA"/>
            </w:rPr>
          </w:pPr>
          <w:hyperlink w:anchor="_Toc131174269" w:history="1">
            <w:r w:rsidR="005266FB" w:rsidRPr="00571624">
              <w:rPr>
                <w:rStyle w:val="af"/>
                <w:noProof/>
              </w:rPr>
              <w:t>12.3.1. 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_Toc131174269 \h </w:instrText>
            </w:r>
            <w:r w:rsidR="005266FB" w:rsidRPr="00571624">
              <w:rPr>
                <w:noProof/>
                <w:webHidden/>
              </w:rPr>
            </w:r>
            <w:r w:rsidR="005266FB" w:rsidRPr="00571624">
              <w:rPr>
                <w:noProof/>
                <w:webHidden/>
              </w:rPr>
              <w:fldChar w:fldCharType="separate"/>
            </w:r>
            <w:r w:rsidR="00571624" w:rsidRPr="00571624">
              <w:rPr>
                <w:noProof/>
                <w:webHidden/>
              </w:rPr>
              <w:t>343</w:t>
            </w:r>
            <w:r w:rsidR="005266FB" w:rsidRPr="00571624">
              <w:rPr>
                <w:noProof/>
                <w:webHidden/>
              </w:rPr>
              <w:fldChar w:fldCharType="end"/>
            </w:r>
          </w:hyperlink>
        </w:p>
        <w:p w14:paraId="00631C83" w14:textId="26B1A062" w:rsidR="005266FB" w:rsidRPr="00571624" w:rsidRDefault="00BC2702">
          <w:pPr>
            <w:pStyle w:val="32"/>
            <w:tabs>
              <w:tab w:val="left" w:pos="1320"/>
              <w:tab w:val="right" w:leader="dot" w:pos="9348"/>
            </w:tabs>
            <w:rPr>
              <w:rFonts w:asciiTheme="minorHAnsi" w:eastAsiaTheme="minorEastAsia" w:hAnsiTheme="minorHAnsi" w:cstheme="minorBidi"/>
              <w:noProof/>
              <w:lang w:bidi="ar-SA"/>
            </w:rPr>
          </w:pPr>
          <w:hyperlink w:anchor="_Toc131174270" w:history="1">
            <w:r w:rsidR="005266FB" w:rsidRPr="00571624">
              <w:rPr>
                <w:rStyle w:val="af"/>
                <w:noProof/>
              </w:rPr>
              <w:t>12.3.2</w:t>
            </w:r>
            <w:r w:rsidR="005266FB" w:rsidRPr="00571624">
              <w:rPr>
                <w:rFonts w:asciiTheme="minorHAnsi" w:eastAsiaTheme="minorEastAsia" w:hAnsiTheme="minorHAnsi" w:cstheme="minorBidi"/>
                <w:noProof/>
                <w:lang w:bidi="ar-SA"/>
              </w:rPr>
              <w:tab/>
            </w:r>
            <w:r w:rsidR="005266FB" w:rsidRPr="00571624">
              <w:rPr>
                <w:rStyle w:val="af"/>
                <w:noProof/>
              </w:rPr>
              <w:t>Исходные данные для расчета ценовых последствий для потребителей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_Toc131174270 \h </w:instrText>
            </w:r>
            <w:r w:rsidR="005266FB" w:rsidRPr="00571624">
              <w:rPr>
                <w:noProof/>
                <w:webHidden/>
              </w:rPr>
            </w:r>
            <w:r w:rsidR="005266FB" w:rsidRPr="00571624">
              <w:rPr>
                <w:noProof/>
                <w:webHidden/>
              </w:rPr>
              <w:fldChar w:fldCharType="separate"/>
            </w:r>
            <w:r w:rsidR="00571624" w:rsidRPr="00571624">
              <w:rPr>
                <w:noProof/>
                <w:webHidden/>
              </w:rPr>
              <w:t>344</w:t>
            </w:r>
            <w:r w:rsidR="005266FB" w:rsidRPr="00571624">
              <w:rPr>
                <w:noProof/>
                <w:webHidden/>
              </w:rPr>
              <w:fldChar w:fldCharType="end"/>
            </w:r>
          </w:hyperlink>
        </w:p>
        <w:p w14:paraId="7549894E" w14:textId="7AC84E25"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71" w:history="1">
            <w:r w:rsidR="005266FB" w:rsidRPr="00571624">
              <w:rPr>
                <w:rStyle w:val="af"/>
                <w:noProof/>
                <w:w w:val="99"/>
              </w:rPr>
              <w:t>12.4.</w:t>
            </w:r>
            <w:r w:rsidR="005266FB" w:rsidRPr="00571624">
              <w:rPr>
                <w:rFonts w:asciiTheme="minorHAnsi" w:eastAsiaTheme="minorEastAsia" w:hAnsiTheme="minorHAnsi" w:cstheme="minorBidi"/>
                <w:noProof/>
                <w:lang w:bidi="ar-SA"/>
              </w:rPr>
              <w:tab/>
            </w:r>
            <w:r w:rsidR="005266FB" w:rsidRPr="00571624">
              <w:rPr>
                <w:rStyle w:val="af"/>
                <w:noProof/>
              </w:rPr>
              <w:t>Расчеты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_Toc131174271 \h </w:instrText>
            </w:r>
            <w:r w:rsidR="005266FB" w:rsidRPr="00571624">
              <w:rPr>
                <w:noProof/>
                <w:webHidden/>
              </w:rPr>
            </w:r>
            <w:r w:rsidR="005266FB" w:rsidRPr="00571624">
              <w:rPr>
                <w:noProof/>
                <w:webHidden/>
              </w:rPr>
              <w:fldChar w:fldCharType="separate"/>
            </w:r>
            <w:r w:rsidR="00571624" w:rsidRPr="00571624">
              <w:rPr>
                <w:noProof/>
                <w:webHidden/>
              </w:rPr>
              <w:t>345</w:t>
            </w:r>
            <w:r w:rsidR="005266FB" w:rsidRPr="00571624">
              <w:rPr>
                <w:noProof/>
                <w:webHidden/>
              </w:rPr>
              <w:fldChar w:fldCharType="end"/>
            </w:r>
          </w:hyperlink>
        </w:p>
        <w:p w14:paraId="21256CA0" w14:textId="028DDA4C" w:rsidR="005266FB" w:rsidRPr="00571624" w:rsidRDefault="00BC2702">
          <w:pPr>
            <w:pStyle w:val="13"/>
            <w:tabs>
              <w:tab w:val="left" w:pos="880"/>
              <w:tab w:val="right" w:leader="dot" w:pos="9348"/>
            </w:tabs>
            <w:rPr>
              <w:rFonts w:asciiTheme="minorHAnsi" w:eastAsiaTheme="minorEastAsia" w:hAnsiTheme="minorHAnsi" w:cstheme="minorBidi"/>
              <w:b w:val="0"/>
              <w:bCs w:val="0"/>
              <w:noProof/>
              <w:lang w:bidi="ar-SA"/>
            </w:rPr>
          </w:pPr>
          <w:hyperlink w:anchor="_Toc131174272" w:history="1">
            <w:r w:rsidR="005266FB" w:rsidRPr="00571624">
              <w:rPr>
                <w:rStyle w:val="af"/>
                <w:b w:val="0"/>
                <w:noProof/>
                <w:w w:val="99"/>
              </w:rPr>
              <w:t>13.</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13. ИНДИКАТОРЫ РАЗВИТИЯ СИСТЕМ ТЕПЛОСНАБЖЕНИЯ ПОСЕЛЕНИЯ</w:t>
            </w:r>
            <w:r w:rsidR="005266FB" w:rsidRPr="00571624">
              <w:rPr>
                <w:b w:val="0"/>
                <w:noProof/>
                <w:webHidden/>
              </w:rPr>
              <w:tab/>
            </w:r>
            <w:r w:rsidR="00571624">
              <w:rPr>
                <w:b w:val="0"/>
                <w:noProof/>
                <w:webHidden/>
              </w:rPr>
              <w:tab/>
            </w:r>
            <w:r w:rsid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_Toc131174272 \h </w:instrText>
            </w:r>
            <w:r w:rsidR="005266FB" w:rsidRPr="00571624">
              <w:rPr>
                <w:b w:val="0"/>
                <w:noProof/>
                <w:webHidden/>
              </w:rPr>
            </w:r>
            <w:r w:rsidR="005266FB" w:rsidRPr="00571624">
              <w:rPr>
                <w:b w:val="0"/>
                <w:noProof/>
                <w:webHidden/>
              </w:rPr>
              <w:fldChar w:fldCharType="separate"/>
            </w:r>
            <w:r w:rsidR="00571624" w:rsidRPr="00571624">
              <w:rPr>
                <w:b w:val="0"/>
                <w:noProof/>
                <w:webHidden/>
              </w:rPr>
              <w:t>349</w:t>
            </w:r>
            <w:r w:rsidR="005266FB" w:rsidRPr="00571624">
              <w:rPr>
                <w:b w:val="0"/>
                <w:noProof/>
                <w:webHidden/>
              </w:rPr>
              <w:fldChar w:fldCharType="end"/>
            </w:r>
          </w:hyperlink>
        </w:p>
        <w:p w14:paraId="33C4FE95" w14:textId="28FF6EDB" w:rsidR="005266FB" w:rsidRPr="00571624" w:rsidRDefault="00BC2702">
          <w:pPr>
            <w:pStyle w:val="13"/>
            <w:tabs>
              <w:tab w:val="left" w:pos="880"/>
              <w:tab w:val="right" w:leader="dot" w:pos="9348"/>
            </w:tabs>
            <w:rPr>
              <w:rFonts w:asciiTheme="minorHAnsi" w:eastAsiaTheme="minorEastAsia" w:hAnsiTheme="minorHAnsi" w:cstheme="minorBidi"/>
              <w:b w:val="0"/>
              <w:bCs w:val="0"/>
              <w:noProof/>
              <w:lang w:bidi="ar-SA"/>
            </w:rPr>
          </w:pPr>
          <w:hyperlink w:anchor="_Toc131174273" w:history="1">
            <w:r w:rsidR="005266FB" w:rsidRPr="00571624">
              <w:rPr>
                <w:rStyle w:val="af"/>
                <w:b w:val="0"/>
                <w:noProof/>
                <w:w w:val="99"/>
              </w:rPr>
              <w:t>14.</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14. ЦЕНОВЫЕ (ТАРИФНЫЕ) ПОСЛЕДСТВИЯ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_Toc131174273 \h </w:instrText>
            </w:r>
            <w:r w:rsidR="005266FB" w:rsidRPr="00571624">
              <w:rPr>
                <w:b w:val="0"/>
                <w:noProof/>
                <w:webHidden/>
              </w:rPr>
            </w:r>
            <w:r w:rsidR="005266FB" w:rsidRPr="00571624">
              <w:rPr>
                <w:b w:val="0"/>
                <w:noProof/>
                <w:webHidden/>
              </w:rPr>
              <w:fldChar w:fldCharType="separate"/>
            </w:r>
            <w:r w:rsidR="00571624" w:rsidRPr="00571624">
              <w:rPr>
                <w:b w:val="0"/>
                <w:noProof/>
                <w:webHidden/>
              </w:rPr>
              <w:t>352</w:t>
            </w:r>
            <w:r w:rsidR="005266FB" w:rsidRPr="00571624">
              <w:rPr>
                <w:b w:val="0"/>
                <w:noProof/>
                <w:webHidden/>
              </w:rPr>
              <w:fldChar w:fldCharType="end"/>
            </w:r>
          </w:hyperlink>
        </w:p>
        <w:p w14:paraId="27676668" w14:textId="4C4D964D"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74" w:history="1">
            <w:r w:rsidR="005266FB" w:rsidRPr="00571624">
              <w:rPr>
                <w:rStyle w:val="af"/>
                <w:noProof/>
                <w:w w:val="99"/>
              </w:rPr>
              <w:t>14.1.</w:t>
            </w:r>
            <w:r w:rsidR="005266FB" w:rsidRPr="00571624">
              <w:rPr>
                <w:rFonts w:asciiTheme="minorHAnsi" w:eastAsiaTheme="minorEastAsia" w:hAnsiTheme="minorHAnsi" w:cstheme="minorBidi"/>
                <w:noProof/>
                <w:lang w:bidi="ar-SA"/>
              </w:rPr>
              <w:tab/>
            </w:r>
            <w:r w:rsidR="005266FB" w:rsidRPr="00571624">
              <w:rPr>
                <w:rStyle w:val="af"/>
                <w:noProof/>
              </w:rPr>
              <w:t>Тарифно-балансовые расчеты модели теплоснабжения потребителей по каждой системе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_Toc131174274 \h </w:instrText>
            </w:r>
            <w:r w:rsidR="005266FB" w:rsidRPr="00571624">
              <w:rPr>
                <w:noProof/>
                <w:webHidden/>
              </w:rPr>
            </w:r>
            <w:r w:rsidR="005266FB" w:rsidRPr="00571624">
              <w:rPr>
                <w:noProof/>
                <w:webHidden/>
              </w:rPr>
              <w:fldChar w:fldCharType="separate"/>
            </w:r>
            <w:r w:rsidR="00571624" w:rsidRPr="00571624">
              <w:rPr>
                <w:noProof/>
                <w:webHidden/>
              </w:rPr>
              <w:t>352</w:t>
            </w:r>
            <w:r w:rsidR="005266FB" w:rsidRPr="00571624">
              <w:rPr>
                <w:noProof/>
                <w:webHidden/>
              </w:rPr>
              <w:fldChar w:fldCharType="end"/>
            </w:r>
          </w:hyperlink>
        </w:p>
        <w:p w14:paraId="44D07A2C" w14:textId="3EFD1FDC"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75" w:history="1">
            <w:r w:rsidR="005266FB" w:rsidRPr="00571624">
              <w:rPr>
                <w:rStyle w:val="af"/>
                <w:noProof/>
                <w:w w:val="99"/>
              </w:rPr>
              <w:t>14.2.</w:t>
            </w:r>
            <w:r w:rsidR="005266FB" w:rsidRPr="00571624">
              <w:rPr>
                <w:rFonts w:asciiTheme="minorHAnsi" w:eastAsiaTheme="minorEastAsia" w:hAnsiTheme="minorHAnsi" w:cstheme="minorBidi"/>
                <w:noProof/>
                <w:lang w:bidi="ar-SA"/>
              </w:rPr>
              <w:tab/>
            </w:r>
            <w:r w:rsidR="005266FB" w:rsidRPr="00571624">
              <w:rPr>
                <w:rStyle w:val="af"/>
                <w:noProof/>
              </w:rPr>
              <w:t>Тарифно-балансовые расчетные модели теплоснабжения потребителей по каждой единой теплоснабжающей организации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_Toc131174275 \h </w:instrText>
            </w:r>
            <w:r w:rsidR="005266FB" w:rsidRPr="00571624">
              <w:rPr>
                <w:noProof/>
                <w:webHidden/>
              </w:rPr>
            </w:r>
            <w:r w:rsidR="005266FB" w:rsidRPr="00571624">
              <w:rPr>
                <w:noProof/>
                <w:webHidden/>
              </w:rPr>
              <w:fldChar w:fldCharType="separate"/>
            </w:r>
            <w:r w:rsidR="00571624" w:rsidRPr="00571624">
              <w:rPr>
                <w:noProof/>
                <w:webHidden/>
              </w:rPr>
              <w:t>352</w:t>
            </w:r>
            <w:r w:rsidR="005266FB" w:rsidRPr="00571624">
              <w:rPr>
                <w:noProof/>
                <w:webHidden/>
              </w:rPr>
              <w:fldChar w:fldCharType="end"/>
            </w:r>
          </w:hyperlink>
        </w:p>
        <w:p w14:paraId="0CEBD463" w14:textId="61D4454C"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76" w:history="1">
            <w:r w:rsidR="005266FB" w:rsidRPr="00571624">
              <w:rPr>
                <w:rStyle w:val="af"/>
                <w:noProof/>
                <w:w w:val="99"/>
              </w:rPr>
              <w:t>14.3.</w:t>
            </w:r>
            <w:r w:rsidR="005266FB" w:rsidRPr="00571624">
              <w:rPr>
                <w:rFonts w:asciiTheme="minorHAnsi" w:eastAsiaTheme="minorEastAsia" w:hAnsiTheme="minorHAnsi" w:cstheme="minorBidi"/>
                <w:noProof/>
                <w:lang w:bidi="ar-SA"/>
              </w:rPr>
              <w:tab/>
            </w:r>
            <w:r w:rsidR="005266FB" w:rsidRPr="00571624">
              <w:rPr>
                <w:rStyle w:val="af"/>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_Toc131174276 \h </w:instrText>
            </w:r>
            <w:r w:rsidR="005266FB" w:rsidRPr="00571624">
              <w:rPr>
                <w:noProof/>
                <w:webHidden/>
              </w:rPr>
            </w:r>
            <w:r w:rsidR="005266FB" w:rsidRPr="00571624">
              <w:rPr>
                <w:noProof/>
                <w:webHidden/>
              </w:rPr>
              <w:fldChar w:fldCharType="separate"/>
            </w:r>
            <w:r w:rsidR="00571624" w:rsidRPr="00571624">
              <w:rPr>
                <w:noProof/>
                <w:webHidden/>
              </w:rPr>
              <w:t>352</w:t>
            </w:r>
            <w:r w:rsidR="005266FB" w:rsidRPr="00571624">
              <w:rPr>
                <w:noProof/>
                <w:webHidden/>
              </w:rPr>
              <w:fldChar w:fldCharType="end"/>
            </w:r>
          </w:hyperlink>
        </w:p>
        <w:p w14:paraId="4E3F8ABE" w14:textId="152B6CB2" w:rsidR="005266FB" w:rsidRPr="00571624" w:rsidRDefault="00BC2702">
          <w:pPr>
            <w:pStyle w:val="13"/>
            <w:tabs>
              <w:tab w:val="left" w:pos="880"/>
              <w:tab w:val="right" w:leader="dot" w:pos="9348"/>
            </w:tabs>
            <w:rPr>
              <w:rFonts w:asciiTheme="minorHAnsi" w:eastAsiaTheme="minorEastAsia" w:hAnsiTheme="minorHAnsi" w:cstheme="minorBidi"/>
              <w:b w:val="0"/>
              <w:bCs w:val="0"/>
              <w:noProof/>
              <w:lang w:bidi="ar-SA"/>
            </w:rPr>
          </w:pPr>
          <w:hyperlink w:anchor="_Toc131174277" w:history="1">
            <w:r w:rsidR="005266FB" w:rsidRPr="00571624">
              <w:rPr>
                <w:rStyle w:val="af"/>
                <w:b w:val="0"/>
                <w:noProof/>
                <w:w w:val="99"/>
              </w:rPr>
              <w:t>15.</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15. РЕЕСТР ЕДИНЫХ ТЕПЛОСНАБЖАЮЩИХ ОРГАНИЗАЦИЙ</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_Toc131174277 \h </w:instrText>
            </w:r>
            <w:r w:rsidR="005266FB" w:rsidRPr="00571624">
              <w:rPr>
                <w:b w:val="0"/>
                <w:noProof/>
                <w:webHidden/>
              </w:rPr>
            </w:r>
            <w:r w:rsidR="005266FB" w:rsidRPr="00571624">
              <w:rPr>
                <w:b w:val="0"/>
                <w:noProof/>
                <w:webHidden/>
              </w:rPr>
              <w:fldChar w:fldCharType="separate"/>
            </w:r>
            <w:r w:rsidR="00571624" w:rsidRPr="00571624">
              <w:rPr>
                <w:b w:val="0"/>
                <w:noProof/>
                <w:webHidden/>
              </w:rPr>
              <w:t>355</w:t>
            </w:r>
            <w:r w:rsidR="005266FB" w:rsidRPr="00571624">
              <w:rPr>
                <w:b w:val="0"/>
                <w:noProof/>
                <w:webHidden/>
              </w:rPr>
              <w:fldChar w:fldCharType="end"/>
            </w:r>
          </w:hyperlink>
        </w:p>
        <w:p w14:paraId="76BA7E60" w14:textId="7AF4EEAB"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78" w:history="1">
            <w:r w:rsidR="005266FB" w:rsidRPr="00571624">
              <w:rPr>
                <w:rStyle w:val="af"/>
                <w:noProof/>
                <w:w w:val="99"/>
              </w:rPr>
              <w:t>15.1.</w:t>
            </w:r>
            <w:r w:rsidR="005266FB" w:rsidRPr="00571624">
              <w:rPr>
                <w:rFonts w:asciiTheme="minorHAnsi" w:eastAsiaTheme="minorEastAsia" w:hAnsiTheme="minorHAnsi" w:cstheme="minorBidi"/>
                <w:noProof/>
                <w:lang w:bidi="ar-SA"/>
              </w:rPr>
              <w:tab/>
            </w:r>
            <w:r w:rsidR="005266FB" w:rsidRPr="00571624">
              <w:rPr>
                <w:rStyle w:val="af"/>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_Toc131174278 \h </w:instrText>
            </w:r>
            <w:r w:rsidR="005266FB" w:rsidRPr="00571624">
              <w:rPr>
                <w:noProof/>
                <w:webHidden/>
              </w:rPr>
            </w:r>
            <w:r w:rsidR="005266FB" w:rsidRPr="00571624">
              <w:rPr>
                <w:noProof/>
                <w:webHidden/>
              </w:rPr>
              <w:fldChar w:fldCharType="separate"/>
            </w:r>
            <w:r w:rsidR="00571624" w:rsidRPr="00571624">
              <w:rPr>
                <w:noProof/>
                <w:webHidden/>
              </w:rPr>
              <w:t>355</w:t>
            </w:r>
            <w:r w:rsidR="005266FB" w:rsidRPr="00571624">
              <w:rPr>
                <w:noProof/>
                <w:webHidden/>
              </w:rPr>
              <w:fldChar w:fldCharType="end"/>
            </w:r>
          </w:hyperlink>
        </w:p>
        <w:p w14:paraId="6B8F2388" w14:textId="674E0962"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79" w:history="1">
            <w:r w:rsidR="005266FB" w:rsidRPr="00571624">
              <w:rPr>
                <w:rStyle w:val="af"/>
                <w:noProof/>
                <w:w w:val="99"/>
              </w:rPr>
              <w:t>15.2.</w:t>
            </w:r>
            <w:r w:rsidR="005266FB" w:rsidRPr="00571624">
              <w:rPr>
                <w:rFonts w:asciiTheme="minorHAnsi" w:eastAsiaTheme="minorEastAsia" w:hAnsiTheme="minorHAnsi" w:cstheme="minorBidi"/>
                <w:noProof/>
                <w:lang w:bidi="ar-SA"/>
              </w:rPr>
              <w:tab/>
            </w:r>
            <w:r w:rsidR="005266FB" w:rsidRPr="00571624">
              <w:rPr>
                <w:rStyle w:val="af"/>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_Toc131174279 \h </w:instrText>
            </w:r>
            <w:r w:rsidR="005266FB" w:rsidRPr="00571624">
              <w:rPr>
                <w:noProof/>
                <w:webHidden/>
              </w:rPr>
            </w:r>
            <w:r w:rsidR="005266FB" w:rsidRPr="00571624">
              <w:rPr>
                <w:noProof/>
                <w:webHidden/>
              </w:rPr>
              <w:fldChar w:fldCharType="separate"/>
            </w:r>
            <w:r w:rsidR="00571624" w:rsidRPr="00571624">
              <w:rPr>
                <w:noProof/>
                <w:webHidden/>
              </w:rPr>
              <w:t>355</w:t>
            </w:r>
            <w:r w:rsidR="005266FB" w:rsidRPr="00571624">
              <w:rPr>
                <w:noProof/>
                <w:webHidden/>
              </w:rPr>
              <w:fldChar w:fldCharType="end"/>
            </w:r>
          </w:hyperlink>
        </w:p>
        <w:p w14:paraId="6D52FF94" w14:textId="7DF174A1"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80" w:history="1">
            <w:r w:rsidR="005266FB" w:rsidRPr="00571624">
              <w:rPr>
                <w:rStyle w:val="af"/>
                <w:noProof/>
                <w:w w:val="99"/>
              </w:rPr>
              <w:t>15.3.</w:t>
            </w:r>
            <w:r w:rsidR="005266FB" w:rsidRPr="00571624">
              <w:rPr>
                <w:rFonts w:asciiTheme="minorHAnsi" w:eastAsiaTheme="minorEastAsia" w:hAnsiTheme="minorHAnsi" w:cstheme="minorBidi"/>
                <w:noProof/>
                <w:lang w:bidi="ar-SA"/>
              </w:rPr>
              <w:tab/>
            </w:r>
            <w:r w:rsidR="005266FB" w:rsidRPr="00571624">
              <w:rPr>
                <w:rStyle w:val="af"/>
                <w:noProof/>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_Toc131174280 \h </w:instrText>
            </w:r>
            <w:r w:rsidR="005266FB" w:rsidRPr="00571624">
              <w:rPr>
                <w:noProof/>
                <w:webHidden/>
              </w:rPr>
            </w:r>
            <w:r w:rsidR="005266FB" w:rsidRPr="00571624">
              <w:rPr>
                <w:noProof/>
                <w:webHidden/>
              </w:rPr>
              <w:fldChar w:fldCharType="separate"/>
            </w:r>
            <w:r w:rsidR="00571624" w:rsidRPr="00571624">
              <w:rPr>
                <w:noProof/>
                <w:webHidden/>
              </w:rPr>
              <w:t>356</w:t>
            </w:r>
            <w:r w:rsidR="005266FB" w:rsidRPr="00571624">
              <w:rPr>
                <w:noProof/>
                <w:webHidden/>
              </w:rPr>
              <w:fldChar w:fldCharType="end"/>
            </w:r>
          </w:hyperlink>
        </w:p>
        <w:p w14:paraId="2423D59E" w14:textId="2E2181B9"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81" w:history="1">
            <w:r w:rsidR="005266FB" w:rsidRPr="00571624">
              <w:rPr>
                <w:rStyle w:val="af"/>
                <w:noProof/>
                <w:w w:val="99"/>
              </w:rPr>
              <w:t>15.4.</w:t>
            </w:r>
            <w:r w:rsidR="005266FB" w:rsidRPr="00571624">
              <w:rPr>
                <w:rFonts w:asciiTheme="minorHAnsi" w:eastAsiaTheme="minorEastAsia" w:hAnsiTheme="minorHAnsi" w:cstheme="minorBidi"/>
                <w:noProof/>
                <w:lang w:bidi="ar-SA"/>
              </w:rPr>
              <w:tab/>
            </w:r>
            <w:r w:rsidR="005266FB" w:rsidRPr="00571624">
              <w:rPr>
                <w:rStyle w:val="af"/>
                <w:noProof/>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_Toc131174281 \h </w:instrText>
            </w:r>
            <w:r w:rsidR="005266FB" w:rsidRPr="00571624">
              <w:rPr>
                <w:noProof/>
                <w:webHidden/>
              </w:rPr>
            </w:r>
            <w:r w:rsidR="005266FB" w:rsidRPr="00571624">
              <w:rPr>
                <w:noProof/>
                <w:webHidden/>
              </w:rPr>
              <w:fldChar w:fldCharType="separate"/>
            </w:r>
            <w:r w:rsidR="00571624" w:rsidRPr="00571624">
              <w:rPr>
                <w:noProof/>
                <w:webHidden/>
              </w:rPr>
              <w:t>361</w:t>
            </w:r>
            <w:r w:rsidR="005266FB" w:rsidRPr="00571624">
              <w:rPr>
                <w:noProof/>
                <w:webHidden/>
              </w:rPr>
              <w:fldChar w:fldCharType="end"/>
            </w:r>
          </w:hyperlink>
        </w:p>
        <w:p w14:paraId="0DC6C3D3" w14:textId="4B111A40"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82" w:history="1">
            <w:r w:rsidR="005266FB" w:rsidRPr="00571624">
              <w:rPr>
                <w:rStyle w:val="af"/>
                <w:noProof/>
                <w:w w:val="99"/>
              </w:rPr>
              <w:t>15.5.</w:t>
            </w:r>
            <w:r w:rsidR="005266FB" w:rsidRPr="00571624">
              <w:rPr>
                <w:rFonts w:asciiTheme="minorHAnsi" w:eastAsiaTheme="minorEastAsia" w:hAnsiTheme="minorHAnsi" w:cstheme="minorBidi"/>
                <w:noProof/>
                <w:lang w:bidi="ar-SA"/>
              </w:rPr>
              <w:tab/>
            </w:r>
            <w:r w:rsidR="005266FB" w:rsidRPr="00571624">
              <w:rPr>
                <w:rStyle w:val="af"/>
                <w:noProof/>
              </w:rPr>
              <w:t>Описание границ зон деятельности единой теплоснабжающей организации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_Toc131174282 \h </w:instrText>
            </w:r>
            <w:r w:rsidR="005266FB" w:rsidRPr="00571624">
              <w:rPr>
                <w:noProof/>
                <w:webHidden/>
              </w:rPr>
            </w:r>
            <w:r w:rsidR="005266FB" w:rsidRPr="00571624">
              <w:rPr>
                <w:noProof/>
                <w:webHidden/>
              </w:rPr>
              <w:fldChar w:fldCharType="separate"/>
            </w:r>
            <w:r w:rsidR="00571624" w:rsidRPr="00571624">
              <w:rPr>
                <w:noProof/>
                <w:webHidden/>
              </w:rPr>
              <w:t>361</w:t>
            </w:r>
            <w:r w:rsidR="005266FB" w:rsidRPr="00571624">
              <w:rPr>
                <w:noProof/>
                <w:webHidden/>
              </w:rPr>
              <w:fldChar w:fldCharType="end"/>
            </w:r>
          </w:hyperlink>
        </w:p>
        <w:p w14:paraId="1D533CB0" w14:textId="5A916FB9"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83" w:history="1">
            <w:r w:rsidR="005266FB" w:rsidRPr="00571624">
              <w:rPr>
                <w:rStyle w:val="af"/>
                <w:noProof/>
                <w:w w:val="99"/>
              </w:rPr>
              <w:t>15.6.</w:t>
            </w:r>
            <w:r w:rsidR="005266FB" w:rsidRPr="00571624">
              <w:rPr>
                <w:rFonts w:asciiTheme="minorHAnsi" w:eastAsiaTheme="minorEastAsia" w:hAnsiTheme="minorHAnsi" w:cstheme="minorBidi"/>
                <w:noProof/>
                <w:lang w:bidi="ar-SA"/>
              </w:rPr>
              <w:tab/>
            </w:r>
            <w:r w:rsidR="005266FB" w:rsidRPr="00571624">
              <w:rPr>
                <w:rStyle w:val="af"/>
                <w:noProof/>
              </w:rPr>
              <w:t>Обоснование предложения по определению единой теплоснабжающей организации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_Toc131174283 \h </w:instrText>
            </w:r>
            <w:r w:rsidR="005266FB" w:rsidRPr="00571624">
              <w:rPr>
                <w:noProof/>
                <w:webHidden/>
              </w:rPr>
            </w:r>
            <w:r w:rsidR="005266FB" w:rsidRPr="00571624">
              <w:rPr>
                <w:noProof/>
                <w:webHidden/>
              </w:rPr>
              <w:fldChar w:fldCharType="separate"/>
            </w:r>
            <w:r w:rsidR="00571624" w:rsidRPr="00571624">
              <w:rPr>
                <w:noProof/>
                <w:webHidden/>
              </w:rPr>
              <w:t>362</w:t>
            </w:r>
            <w:r w:rsidR="005266FB" w:rsidRPr="00571624">
              <w:rPr>
                <w:noProof/>
                <w:webHidden/>
              </w:rPr>
              <w:fldChar w:fldCharType="end"/>
            </w:r>
          </w:hyperlink>
        </w:p>
        <w:p w14:paraId="1D4BE6E9" w14:textId="45E0813E" w:rsidR="005266FB" w:rsidRPr="00571624" w:rsidRDefault="00BC2702">
          <w:pPr>
            <w:pStyle w:val="13"/>
            <w:tabs>
              <w:tab w:val="left" w:pos="880"/>
              <w:tab w:val="right" w:leader="dot" w:pos="9348"/>
            </w:tabs>
            <w:rPr>
              <w:rFonts w:asciiTheme="minorHAnsi" w:eastAsiaTheme="minorEastAsia" w:hAnsiTheme="minorHAnsi" w:cstheme="minorBidi"/>
              <w:b w:val="0"/>
              <w:bCs w:val="0"/>
              <w:noProof/>
              <w:lang w:bidi="ar-SA"/>
            </w:rPr>
          </w:pPr>
          <w:hyperlink w:anchor="_Toc131174284" w:history="1">
            <w:r w:rsidR="005266FB" w:rsidRPr="00571624">
              <w:rPr>
                <w:rStyle w:val="af"/>
                <w:b w:val="0"/>
                <w:noProof/>
                <w:w w:val="99"/>
              </w:rPr>
              <w:t>16.</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16. РЕЕСТР МЕРОПРИЯТИЙ СХЕМЫ ТЕПЛОСНАБЖЕНИЯ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_Toc131174284 \h </w:instrText>
            </w:r>
            <w:r w:rsidR="005266FB" w:rsidRPr="00571624">
              <w:rPr>
                <w:b w:val="0"/>
                <w:noProof/>
                <w:webHidden/>
              </w:rPr>
            </w:r>
            <w:r w:rsidR="005266FB" w:rsidRPr="00571624">
              <w:rPr>
                <w:b w:val="0"/>
                <w:noProof/>
                <w:webHidden/>
              </w:rPr>
              <w:fldChar w:fldCharType="separate"/>
            </w:r>
            <w:r w:rsidR="00571624" w:rsidRPr="00571624">
              <w:rPr>
                <w:b w:val="0"/>
                <w:noProof/>
                <w:webHidden/>
              </w:rPr>
              <w:t>363</w:t>
            </w:r>
            <w:r w:rsidR="005266FB" w:rsidRPr="00571624">
              <w:rPr>
                <w:b w:val="0"/>
                <w:noProof/>
                <w:webHidden/>
              </w:rPr>
              <w:fldChar w:fldCharType="end"/>
            </w:r>
          </w:hyperlink>
        </w:p>
        <w:p w14:paraId="03E62A40" w14:textId="4AE6F78B"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85" w:history="1">
            <w:r w:rsidR="005266FB" w:rsidRPr="00571624">
              <w:rPr>
                <w:rStyle w:val="af"/>
                <w:noProof/>
                <w:w w:val="99"/>
              </w:rPr>
              <w:t>16.1.</w:t>
            </w:r>
            <w:r w:rsidR="005266FB" w:rsidRPr="00571624">
              <w:rPr>
                <w:rFonts w:asciiTheme="minorHAnsi" w:eastAsiaTheme="minorEastAsia" w:hAnsiTheme="minorHAnsi" w:cstheme="minorBidi"/>
                <w:noProof/>
                <w:lang w:bidi="ar-SA"/>
              </w:rPr>
              <w:tab/>
            </w:r>
            <w:r w:rsidR="005266FB" w:rsidRPr="00571624">
              <w:rPr>
                <w:rStyle w:val="af"/>
                <w:noProof/>
              </w:rPr>
              <w:t>Перечень мероприятий по строительству, реконструкции и техническому перевооружению источников тепловой энергии</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_Toc131174285 \h </w:instrText>
            </w:r>
            <w:r w:rsidR="005266FB" w:rsidRPr="00571624">
              <w:rPr>
                <w:noProof/>
                <w:webHidden/>
              </w:rPr>
            </w:r>
            <w:r w:rsidR="005266FB" w:rsidRPr="00571624">
              <w:rPr>
                <w:noProof/>
                <w:webHidden/>
              </w:rPr>
              <w:fldChar w:fldCharType="separate"/>
            </w:r>
            <w:r w:rsidR="00571624" w:rsidRPr="00571624">
              <w:rPr>
                <w:noProof/>
                <w:webHidden/>
              </w:rPr>
              <w:t>363</w:t>
            </w:r>
            <w:r w:rsidR="005266FB" w:rsidRPr="00571624">
              <w:rPr>
                <w:noProof/>
                <w:webHidden/>
              </w:rPr>
              <w:fldChar w:fldCharType="end"/>
            </w:r>
          </w:hyperlink>
        </w:p>
        <w:p w14:paraId="2FEF962B" w14:textId="70C7808D"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86" w:history="1">
            <w:r w:rsidR="005266FB" w:rsidRPr="00571624">
              <w:rPr>
                <w:rStyle w:val="af"/>
                <w:noProof/>
                <w:w w:val="99"/>
              </w:rPr>
              <w:t>16.2.</w:t>
            </w:r>
            <w:r w:rsidR="005266FB" w:rsidRPr="00571624">
              <w:rPr>
                <w:rFonts w:asciiTheme="minorHAnsi" w:eastAsiaTheme="minorEastAsia" w:hAnsiTheme="minorHAnsi" w:cstheme="minorBidi"/>
                <w:noProof/>
                <w:lang w:bidi="ar-SA"/>
              </w:rPr>
              <w:tab/>
            </w:r>
            <w:r w:rsidR="005266FB" w:rsidRPr="00571624">
              <w:rPr>
                <w:rStyle w:val="af"/>
                <w:noProof/>
              </w:rPr>
              <w:t>Перечень мероприятий по строительству, реконструкции и техническому перевооружению тепловых сетей и сооружений на них</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_Toc131174286 \h </w:instrText>
            </w:r>
            <w:r w:rsidR="005266FB" w:rsidRPr="00571624">
              <w:rPr>
                <w:noProof/>
                <w:webHidden/>
              </w:rPr>
            </w:r>
            <w:r w:rsidR="005266FB" w:rsidRPr="00571624">
              <w:rPr>
                <w:noProof/>
                <w:webHidden/>
              </w:rPr>
              <w:fldChar w:fldCharType="separate"/>
            </w:r>
            <w:r w:rsidR="00571624" w:rsidRPr="00571624">
              <w:rPr>
                <w:noProof/>
                <w:webHidden/>
              </w:rPr>
              <w:t>363</w:t>
            </w:r>
            <w:r w:rsidR="005266FB" w:rsidRPr="00571624">
              <w:rPr>
                <w:noProof/>
                <w:webHidden/>
              </w:rPr>
              <w:fldChar w:fldCharType="end"/>
            </w:r>
          </w:hyperlink>
        </w:p>
        <w:p w14:paraId="1560BCF3" w14:textId="32AC2CEF"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87" w:history="1">
            <w:r w:rsidR="005266FB" w:rsidRPr="00571624">
              <w:rPr>
                <w:rStyle w:val="af"/>
                <w:noProof/>
                <w:w w:val="99"/>
              </w:rPr>
              <w:t>16.3.</w:t>
            </w:r>
            <w:r w:rsidR="005266FB" w:rsidRPr="00571624">
              <w:rPr>
                <w:rFonts w:asciiTheme="minorHAnsi" w:eastAsiaTheme="minorEastAsia" w:hAnsiTheme="minorHAnsi" w:cstheme="minorBidi"/>
                <w:noProof/>
                <w:lang w:bidi="ar-SA"/>
              </w:rPr>
              <w:tab/>
            </w:r>
            <w:r w:rsidR="005266FB" w:rsidRPr="00571624">
              <w:rPr>
                <w:rStyle w:val="af"/>
                <w:noProof/>
              </w:rPr>
              <w:t>Перечень мероприятий, обеспечивающих переход от открытых систем теплоснабжения, на закрытые системы горячего водоснабжения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_Toc131174287 \h </w:instrText>
            </w:r>
            <w:r w:rsidR="005266FB" w:rsidRPr="00571624">
              <w:rPr>
                <w:noProof/>
                <w:webHidden/>
              </w:rPr>
            </w:r>
            <w:r w:rsidR="005266FB" w:rsidRPr="00571624">
              <w:rPr>
                <w:noProof/>
                <w:webHidden/>
              </w:rPr>
              <w:fldChar w:fldCharType="separate"/>
            </w:r>
            <w:r w:rsidR="00571624" w:rsidRPr="00571624">
              <w:rPr>
                <w:noProof/>
                <w:webHidden/>
              </w:rPr>
              <w:t>365</w:t>
            </w:r>
            <w:r w:rsidR="005266FB" w:rsidRPr="00571624">
              <w:rPr>
                <w:noProof/>
                <w:webHidden/>
              </w:rPr>
              <w:fldChar w:fldCharType="end"/>
            </w:r>
          </w:hyperlink>
        </w:p>
        <w:p w14:paraId="3B3D7B23" w14:textId="085798FF" w:rsidR="005266FB" w:rsidRPr="00571624" w:rsidRDefault="00BC2702">
          <w:pPr>
            <w:pStyle w:val="13"/>
            <w:tabs>
              <w:tab w:val="left" w:pos="880"/>
              <w:tab w:val="right" w:leader="dot" w:pos="9348"/>
            </w:tabs>
            <w:rPr>
              <w:rFonts w:asciiTheme="minorHAnsi" w:eastAsiaTheme="minorEastAsia" w:hAnsiTheme="minorHAnsi" w:cstheme="minorBidi"/>
              <w:b w:val="0"/>
              <w:bCs w:val="0"/>
              <w:noProof/>
              <w:lang w:bidi="ar-SA"/>
            </w:rPr>
          </w:pPr>
          <w:hyperlink w:anchor="_Toc131174288" w:history="1">
            <w:r w:rsidR="005266FB" w:rsidRPr="00571624">
              <w:rPr>
                <w:rStyle w:val="af"/>
                <w:b w:val="0"/>
                <w:noProof/>
                <w:w w:val="99"/>
              </w:rPr>
              <w:t>17.</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17. ЗАМЕЧАНИЯ И ПРЕДЛОЖЕНИЯ К ПРОЕКТУ СХЕМЫ ТЕПЛОСНАБЖЕНИЯ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_Toc131174288 \h </w:instrText>
            </w:r>
            <w:r w:rsidR="005266FB" w:rsidRPr="00571624">
              <w:rPr>
                <w:b w:val="0"/>
                <w:noProof/>
                <w:webHidden/>
              </w:rPr>
            </w:r>
            <w:r w:rsidR="005266FB" w:rsidRPr="00571624">
              <w:rPr>
                <w:b w:val="0"/>
                <w:noProof/>
                <w:webHidden/>
              </w:rPr>
              <w:fldChar w:fldCharType="separate"/>
            </w:r>
            <w:r w:rsidR="00571624" w:rsidRPr="00571624">
              <w:rPr>
                <w:b w:val="0"/>
                <w:noProof/>
                <w:webHidden/>
              </w:rPr>
              <w:t>366</w:t>
            </w:r>
            <w:r w:rsidR="005266FB" w:rsidRPr="00571624">
              <w:rPr>
                <w:b w:val="0"/>
                <w:noProof/>
                <w:webHidden/>
              </w:rPr>
              <w:fldChar w:fldCharType="end"/>
            </w:r>
          </w:hyperlink>
        </w:p>
        <w:p w14:paraId="40A9C4C8" w14:textId="57112AE0"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89" w:history="1">
            <w:r w:rsidR="005266FB" w:rsidRPr="00571624">
              <w:rPr>
                <w:rStyle w:val="af"/>
                <w:noProof/>
                <w:w w:val="99"/>
              </w:rPr>
              <w:t>17.1.</w:t>
            </w:r>
            <w:r w:rsidR="005266FB" w:rsidRPr="00571624">
              <w:rPr>
                <w:rFonts w:asciiTheme="minorHAnsi" w:eastAsiaTheme="minorEastAsia" w:hAnsiTheme="minorHAnsi" w:cstheme="minorBidi"/>
                <w:noProof/>
                <w:lang w:bidi="ar-SA"/>
              </w:rPr>
              <w:tab/>
            </w:r>
            <w:r w:rsidR="005266FB" w:rsidRPr="00571624">
              <w:rPr>
                <w:rStyle w:val="af"/>
                <w:noProof/>
              </w:rPr>
              <w:t>Перечень всех замечаний и предложений, поступивших при разработке, утверждении и актуализации схемы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_Toc131174289 \h </w:instrText>
            </w:r>
            <w:r w:rsidR="005266FB" w:rsidRPr="00571624">
              <w:rPr>
                <w:noProof/>
                <w:webHidden/>
              </w:rPr>
            </w:r>
            <w:r w:rsidR="005266FB" w:rsidRPr="00571624">
              <w:rPr>
                <w:noProof/>
                <w:webHidden/>
              </w:rPr>
              <w:fldChar w:fldCharType="separate"/>
            </w:r>
            <w:r w:rsidR="00571624" w:rsidRPr="00571624">
              <w:rPr>
                <w:noProof/>
                <w:webHidden/>
              </w:rPr>
              <w:t>366</w:t>
            </w:r>
            <w:r w:rsidR="005266FB" w:rsidRPr="00571624">
              <w:rPr>
                <w:noProof/>
                <w:webHidden/>
              </w:rPr>
              <w:fldChar w:fldCharType="end"/>
            </w:r>
          </w:hyperlink>
        </w:p>
        <w:p w14:paraId="4BEF090B" w14:textId="416AF02F"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90" w:history="1">
            <w:r w:rsidR="005266FB" w:rsidRPr="00571624">
              <w:rPr>
                <w:rStyle w:val="af"/>
                <w:noProof/>
                <w:w w:val="99"/>
              </w:rPr>
              <w:t>17.2.</w:t>
            </w:r>
            <w:r w:rsidR="005266FB" w:rsidRPr="00571624">
              <w:rPr>
                <w:rFonts w:asciiTheme="minorHAnsi" w:eastAsiaTheme="minorEastAsia" w:hAnsiTheme="minorHAnsi" w:cstheme="minorBidi"/>
                <w:noProof/>
                <w:lang w:bidi="ar-SA"/>
              </w:rPr>
              <w:tab/>
            </w:r>
            <w:r w:rsidR="005266FB" w:rsidRPr="00571624">
              <w:rPr>
                <w:rStyle w:val="af"/>
                <w:noProof/>
              </w:rPr>
              <w:t>Ответы разработчиков проекта схемы теплоснабжения на замечания и предложения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_Toc131174290 \h </w:instrText>
            </w:r>
            <w:r w:rsidR="005266FB" w:rsidRPr="00571624">
              <w:rPr>
                <w:noProof/>
                <w:webHidden/>
              </w:rPr>
            </w:r>
            <w:r w:rsidR="005266FB" w:rsidRPr="00571624">
              <w:rPr>
                <w:noProof/>
                <w:webHidden/>
              </w:rPr>
              <w:fldChar w:fldCharType="separate"/>
            </w:r>
            <w:r w:rsidR="00571624" w:rsidRPr="00571624">
              <w:rPr>
                <w:noProof/>
                <w:webHidden/>
              </w:rPr>
              <w:t>366</w:t>
            </w:r>
            <w:r w:rsidR="005266FB" w:rsidRPr="00571624">
              <w:rPr>
                <w:noProof/>
                <w:webHidden/>
              </w:rPr>
              <w:fldChar w:fldCharType="end"/>
            </w:r>
          </w:hyperlink>
        </w:p>
        <w:p w14:paraId="2C3AC36A" w14:textId="16038630" w:rsidR="005266FB" w:rsidRPr="00571624" w:rsidRDefault="00BC2702">
          <w:pPr>
            <w:pStyle w:val="23"/>
            <w:tabs>
              <w:tab w:val="left" w:pos="880"/>
              <w:tab w:val="right" w:leader="dot" w:pos="9348"/>
            </w:tabs>
            <w:rPr>
              <w:rFonts w:asciiTheme="minorHAnsi" w:eastAsiaTheme="minorEastAsia" w:hAnsiTheme="minorHAnsi" w:cstheme="minorBidi"/>
              <w:noProof/>
              <w:lang w:bidi="ar-SA"/>
            </w:rPr>
          </w:pPr>
          <w:hyperlink w:anchor="_Toc131174291" w:history="1">
            <w:r w:rsidR="005266FB" w:rsidRPr="00571624">
              <w:rPr>
                <w:rStyle w:val="af"/>
                <w:noProof/>
                <w:w w:val="99"/>
              </w:rPr>
              <w:t>17.3.</w:t>
            </w:r>
            <w:r w:rsidR="005266FB" w:rsidRPr="00571624">
              <w:rPr>
                <w:rFonts w:asciiTheme="minorHAnsi" w:eastAsiaTheme="minorEastAsia" w:hAnsiTheme="minorHAnsi" w:cstheme="minorBidi"/>
                <w:noProof/>
                <w:lang w:bidi="ar-SA"/>
              </w:rPr>
              <w:tab/>
            </w:r>
            <w:r w:rsidR="005266FB" w:rsidRPr="00571624">
              <w:rPr>
                <w:rStyle w:val="af"/>
                <w:noProof/>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sidR="005266FB" w:rsidRPr="00571624">
              <w:rPr>
                <w:noProof/>
                <w:webHidden/>
              </w:rPr>
              <w:tab/>
            </w:r>
            <w:r w:rsidR="005266FB" w:rsidRPr="00571624">
              <w:rPr>
                <w:noProof/>
                <w:webHidden/>
              </w:rPr>
              <w:fldChar w:fldCharType="begin"/>
            </w:r>
            <w:r w:rsidR="005266FB" w:rsidRPr="00571624">
              <w:rPr>
                <w:noProof/>
                <w:webHidden/>
              </w:rPr>
              <w:instrText xml:space="preserve"> PAGEREF _Toc131174291 \h </w:instrText>
            </w:r>
            <w:r w:rsidR="005266FB" w:rsidRPr="00571624">
              <w:rPr>
                <w:noProof/>
                <w:webHidden/>
              </w:rPr>
            </w:r>
            <w:r w:rsidR="005266FB" w:rsidRPr="00571624">
              <w:rPr>
                <w:noProof/>
                <w:webHidden/>
              </w:rPr>
              <w:fldChar w:fldCharType="separate"/>
            </w:r>
            <w:r w:rsidR="00571624" w:rsidRPr="00571624">
              <w:rPr>
                <w:noProof/>
                <w:webHidden/>
              </w:rPr>
              <w:t>366</w:t>
            </w:r>
            <w:r w:rsidR="005266FB" w:rsidRPr="00571624">
              <w:rPr>
                <w:noProof/>
                <w:webHidden/>
              </w:rPr>
              <w:fldChar w:fldCharType="end"/>
            </w:r>
          </w:hyperlink>
        </w:p>
        <w:p w14:paraId="656779DF" w14:textId="7C43BD74" w:rsidR="005266FB" w:rsidRPr="00571624" w:rsidRDefault="00BC2702">
          <w:pPr>
            <w:pStyle w:val="13"/>
            <w:tabs>
              <w:tab w:val="left" w:pos="880"/>
              <w:tab w:val="right" w:leader="dot" w:pos="9348"/>
            </w:tabs>
            <w:rPr>
              <w:rFonts w:asciiTheme="minorHAnsi" w:eastAsiaTheme="minorEastAsia" w:hAnsiTheme="minorHAnsi" w:cstheme="minorBidi"/>
              <w:b w:val="0"/>
              <w:bCs w:val="0"/>
              <w:noProof/>
              <w:lang w:bidi="ar-SA"/>
            </w:rPr>
          </w:pPr>
          <w:hyperlink w:anchor="_Toc131174292" w:history="1">
            <w:r w:rsidR="005266FB" w:rsidRPr="00571624">
              <w:rPr>
                <w:rStyle w:val="af"/>
                <w:b w:val="0"/>
                <w:noProof/>
                <w:w w:val="99"/>
              </w:rPr>
              <w:t>18.</w:t>
            </w:r>
            <w:r w:rsidR="005266FB" w:rsidRPr="00571624">
              <w:rPr>
                <w:rFonts w:asciiTheme="minorHAnsi" w:eastAsiaTheme="minorEastAsia" w:hAnsiTheme="minorHAnsi" w:cstheme="minorBidi"/>
                <w:b w:val="0"/>
                <w:bCs w:val="0"/>
                <w:noProof/>
                <w:lang w:bidi="ar-SA"/>
              </w:rPr>
              <w:tab/>
            </w:r>
            <w:r w:rsidR="005266FB" w:rsidRPr="00571624">
              <w:rPr>
                <w:rStyle w:val="af"/>
                <w:b w:val="0"/>
                <w:noProof/>
              </w:rPr>
              <w:t>ГЛАВА 18. СВОДНЫЙ ТОМ ИЗМЕНЕНИЙ, ВЫПОЛЕННЫХ В ДОРАБОТАННОЙ И (ИЛИ) АКТУАЛИЗИРОВАННОЙ СХЕМЕ ТЕПЛОСНАБЖЕНИЯ</w:t>
            </w:r>
            <w:r w:rsidR="005266FB" w:rsidRPr="00571624">
              <w:rPr>
                <w:b w:val="0"/>
                <w:noProof/>
                <w:webHidden/>
              </w:rPr>
              <w:tab/>
            </w:r>
            <w:r w:rsidR="005266FB" w:rsidRPr="00571624">
              <w:rPr>
                <w:b w:val="0"/>
                <w:noProof/>
                <w:webHidden/>
              </w:rPr>
              <w:fldChar w:fldCharType="begin"/>
            </w:r>
            <w:r w:rsidR="005266FB" w:rsidRPr="00571624">
              <w:rPr>
                <w:b w:val="0"/>
                <w:noProof/>
                <w:webHidden/>
              </w:rPr>
              <w:instrText xml:space="preserve"> PAGEREF _Toc131174292 \h </w:instrText>
            </w:r>
            <w:r w:rsidR="005266FB" w:rsidRPr="00571624">
              <w:rPr>
                <w:b w:val="0"/>
                <w:noProof/>
                <w:webHidden/>
              </w:rPr>
            </w:r>
            <w:r w:rsidR="005266FB" w:rsidRPr="00571624">
              <w:rPr>
                <w:b w:val="0"/>
                <w:noProof/>
                <w:webHidden/>
              </w:rPr>
              <w:fldChar w:fldCharType="separate"/>
            </w:r>
            <w:r w:rsidR="00571624" w:rsidRPr="00571624">
              <w:rPr>
                <w:b w:val="0"/>
                <w:noProof/>
                <w:webHidden/>
              </w:rPr>
              <w:t>367</w:t>
            </w:r>
            <w:r w:rsidR="005266FB" w:rsidRPr="00571624">
              <w:rPr>
                <w:b w:val="0"/>
                <w:noProof/>
                <w:webHidden/>
              </w:rPr>
              <w:fldChar w:fldCharType="end"/>
            </w:r>
          </w:hyperlink>
        </w:p>
        <w:p w14:paraId="353AE0F7" w14:textId="1B484379" w:rsidR="006B2E73" w:rsidRPr="00935EA4" w:rsidRDefault="006B2E73" w:rsidP="008551F0">
          <w:pPr>
            <w:jc w:val="both"/>
          </w:pPr>
          <w:r w:rsidRPr="00571624">
            <w:rPr>
              <w:bCs/>
            </w:rPr>
            <w:fldChar w:fldCharType="end"/>
          </w:r>
        </w:p>
      </w:sdtContent>
    </w:sdt>
    <w:p w14:paraId="2ED53674" w14:textId="77777777" w:rsidR="00A67C26" w:rsidRPr="00935EA4" w:rsidRDefault="00A67C26">
      <w:pPr>
        <w:sectPr w:rsidR="00A67C26" w:rsidRPr="00935EA4" w:rsidSect="00450B85">
          <w:type w:val="continuous"/>
          <w:pgSz w:w="11910" w:h="16840"/>
          <w:pgMar w:top="1134" w:right="851" w:bottom="851" w:left="1701" w:header="720" w:footer="720" w:gutter="0"/>
          <w:cols w:space="720"/>
        </w:sectPr>
      </w:pPr>
      <w:bookmarkStart w:id="1" w:name="_GoBack"/>
      <w:bookmarkEnd w:id="1"/>
    </w:p>
    <w:p w14:paraId="4496C7FF" w14:textId="77777777" w:rsidR="00015B24" w:rsidRPr="00935EA4" w:rsidRDefault="00015B24" w:rsidP="00015B24">
      <w:pPr>
        <w:widowControl/>
        <w:tabs>
          <w:tab w:val="left" w:pos="9072"/>
          <w:tab w:val="left" w:leader="dot" w:pos="9356"/>
        </w:tabs>
        <w:autoSpaceDE/>
        <w:autoSpaceDN/>
        <w:spacing w:after="240" w:line="360" w:lineRule="auto"/>
        <w:jc w:val="center"/>
        <w:outlineLvl w:val="0"/>
        <w:rPr>
          <w:rFonts w:eastAsia="Calibri"/>
          <w:b/>
          <w:bCs/>
          <w:sz w:val="28"/>
          <w:szCs w:val="28"/>
          <w:lang w:eastAsia="en-US" w:bidi="ar-SA"/>
        </w:rPr>
      </w:pPr>
      <w:bookmarkStart w:id="2" w:name="_Toc405812561"/>
      <w:bookmarkStart w:id="3" w:name="_Toc460320169"/>
      <w:bookmarkStart w:id="4" w:name="_Toc465083311"/>
      <w:bookmarkStart w:id="5" w:name="_Toc511032789"/>
      <w:bookmarkStart w:id="6" w:name="_Toc131174090"/>
      <w:bookmarkStart w:id="7" w:name="_Toc397510030"/>
      <w:bookmarkStart w:id="8" w:name="_Toc410048920"/>
      <w:r w:rsidRPr="00935EA4">
        <w:rPr>
          <w:rFonts w:eastAsia="Calibri"/>
          <w:b/>
          <w:bCs/>
          <w:sz w:val="28"/>
          <w:szCs w:val="28"/>
          <w:lang w:eastAsia="en-US" w:bidi="ar-SA"/>
        </w:rPr>
        <w:lastRenderedPageBreak/>
        <w:t>Определения</w:t>
      </w:r>
      <w:bookmarkEnd w:id="2"/>
      <w:bookmarkEnd w:id="3"/>
      <w:bookmarkEnd w:id="4"/>
      <w:bookmarkEnd w:id="5"/>
      <w:bookmarkEnd w:id="6"/>
    </w:p>
    <w:p w14:paraId="678362E4" w14:textId="77777777" w:rsidR="00015B24" w:rsidRPr="00935EA4" w:rsidRDefault="00015B24" w:rsidP="00015B24">
      <w:pPr>
        <w:autoSpaceDE/>
        <w:autoSpaceDN/>
        <w:spacing w:before="120" w:after="120" w:line="360" w:lineRule="auto"/>
        <w:ind w:firstLine="709"/>
        <w:jc w:val="both"/>
        <w:rPr>
          <w:rFonts w:eastAsia="Calibri"/>
          <w:sz w:val="26"/>
          <w:szCs w:val="26"/>
          <w:lang w:eastAsia="en-US" w:bidi="ar-SA"/>
        </w:rPr>
      </w:pPr>
      <w:r w:rsidRPr="00935EA4">
        <w:rPr>
          <w:rFonts w:eastAsia="Calibri"/>
          <w:sz w:val="26"/>
          <w:szCs w:val="26"/>
          <w:lang w:eastAsia="en-US" w:bidi="ar-SA"/>
        </w:rPr>
        <w:t>В настоящей работе применяются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6818"/>
      </w:tblGrid>
      <w:tr w:rsidR="006F4A51" w:rsidRPr="00935EA4" w14:paraId="5F46590E" w14:textId="77777777" w:rsidTr="006F4A51">
        <w:trPr>
          <w:cantSplit/>
          <w:trHeight w:val="284"/>
          <w:tblHeader/>
          <w:jc w:val="center"/>
        </w:trPr>
        <w:tc>
          <w:tcPr>
            <w:tcW w:w="1353" w:type="pct"/>
            <w:vAlign w:val="center"/>
          </w:tcPr>
          <w:p w14:paraId="3675BC31" w14:textId="77777777" w:rsidR="006F4A51" w:rsidRPr="00935EA4" w:rsidRDefault="006F4A51" w:rsidP="006F4A51">
            <w:pPr>
              <w:tabs>
                <w:tab w:val="left" w:pos="0"/>
                <w:tab w:val="left" w:pos="15840"/>
              </w:tabs>
              <w:autoSpaceDE/>
              <w:autoSpaceDN/>
              <w:ind w:hanging="11"/>
              <w:jc w:val="center"/>
              <w:rPr>
                <w:rFonts w:eastAsia="Calibri"/>
                <w:b/>
                <w:snapToGrid w:val="0"/>
                <w:lang w:eastAsia="en-US" w:bidi="ar-SA"/>
              </w:rPr>
            </w:pPr>
            <w:r w:rsidRPr="00935EA4">
              <w:rPr>
                <w:rFonts w:eastAsia="Calibri"/>
                <w:b/>
                <w:snapToGrid w:val="0"/>
                <w:lang w:eastAsia="en-US" w:bidi="ar-SA"/>
              </w:rPr>
              <w:t>Термины</w:t>
            </w:r>
          </w:p>
        </w:tc>
        <w:tc>
          <w:tcPr>
            <w:tcW w:w="3647" w:type="pct"/>
            <w:vAlign w:val="center"/>
          </w:tcPr>
          <w:p w14:paraId="5DC164D6" w14:textId="77777777" w:rsidR="006F4A51" w:rsidRPr="00935EA4" w:rsidRDefault="006F4A51" w:rsidP="006F4A51">
            <w:pPr>
              <w:tabs>
                <w:tab w:val="left" w:pos="0"/>
                <w:tab w:val="left" w:pos="15840"/>
              </w:tabs>
              <w:autoSpaceDE/>
              <w:autoSpaceDN/>
              <w:jc w:val="center"/>
              <w:rPr>
                <w:rFonts w:eastAsia="Calibri"/>
                <w:b/>
                <w:snapToGrid w:val="0"/>
                <w:lang w:eastAsia="en-US" w:bidi="ar-SA"/>
              </w:rPr>
            </w:pPr>
            <w:r w:rsidRPr="00935EA4">
              <w:rPr>
                <w:rFonts w:eastAsia="Calibri"/>
                <w:b/>
                <w:snapToGrid w:val="0"/>
                <w:lang w:eastAsia="en-US" w:bidi="ar-SA"/>
              </w:rPr>
              <w:t>Определения</w:t>
            </w:r>
          </w:p>
        </w:tc>
      </w:tr>
      <w:tr w:rsidR="006F4A51" w:rsidRPr="00935EA4" w14:paraId="59626673" w14:textId="77777777" w:rsidTr="006F4A51">
        <w:trPr>
          <w:cantSplit/>
          <w:trHeight w:val="284"/>
          <w:jc w:val="center"/>
        </w:trPr>
        <w:tc>
          <w:tcPr>
            <w:tcW w:w="1353" w:type="pct"/>
            <w:vAlign w:val="center"/>
          </w:tcPr>
          <w:p w14:paraId="28D35CD5"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 xml:space="preserve">Теплоснабжение </w:t>
            </w:r>
          </w:p>
        </w:tc>
        <w:tc>
          <w:tcPr>
            <w:tcW w:w="3647" w:type="pct"/>
            <w:vAlign w:val="center"/>
          </w:tcPr>
          <w:p w14:paraId="4F9D1CB0" w14:textId="77777777" w:rsidR="006F4A51" w:rsidRPr="00935EA4" w:rsidRDefault="006F4A51" w:rsidP="006F4A51">
            <w:pPr>
              <w:autoSpaceDE/>
              <w:autoSpaceDN/>
              <w:rPr>
                <w:rFonts w:eastAsia="Calibri"/>
                <w:lang w:eastAsia="en-US" w:bidi="ar-SA"/>
              </w:rPr>
            </w:pPr>
            <w:r w:rsidRPr="00935EA4">
              <w:rPr>
                <w:rFonts w:eastAsia="Calibri"/>
                <w:lang w:eastAsia="en-US" w:bidi="ar-SA"/>
              </w:rPr>
              <w:t>Обеспечение потребителей тепловой энергии тепловой энергией, теплоносителем, в том числе поддержание мощности</w:t>
            </w:r>
          </w:p>
        </w:tc>
      </w:tr>
      <w:tr w:rsidR="006F4A51" w:rsidRPr="00935EA4" w14:paraId="49508250" w14:textId="77777777" w:rsidTr="006F4A51">
        <w:trPr>
          <w:cantSplit/>
          <w:trHeight w:val="284"/>
          <w:jc w:val="center"/>
        </w:trPr>
        <w:tc>
          <w:tcPr>
            <w:tcW w:w="1353" w:type="pct"/>
            <w:vAlign w:val="center"/>
          </w:tcPr>
          <w:p w14:paraId="2F0133CD"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Система теплоснабжения</w:t>
            </w:r>
          </w:p>
        </w:tc>
        <w:tc>
          <w:tcPr>
            <w:tcW w:w="3647" w:type="pct"/>
            <w:vAlign w:val="center"/>
          </w:tcPr>
          <w:p w14:paraId="5C2D1A22" w14:textId="77777777" w:rsidR="006F4A51" w:rsidRPr="00935EA4" w:rsidRDefault="006F4A51" w:rsidP="006F4A51">
            <w:pPr>
              <w:autoSpaceDE/>
              <w:autoSpaceDN/>
              <w:rPr>
                <w:rFonts w:eastAsia="Calibri"/>
                <w:lang w:eastAsia="en-US" w:bidi="ar-SA"/>
              </w:rPr>
            </w:pPr>
            <w:r w:rsidRPr="00935EA4">
              <w:rPr>
                <w:rFonts w:eastAsia="Calibri"/>
                <w:lang w:eastAsia="en-US" w:bidi="ar-SA"/>
              </w:rPr>
              <w:t>Совокупность источников тепловой энергии и теплопотребляющих установок, технологически соединенных тепловыми сетями</w:t>
            </w:r>
          </w:p>
        </w:tc>
      </w:tr>
      <w:tr w:rsidR="006F4A51" w:rsidRPr="00935EA4" w14:paraId="213E6A12" w14:textId="77777777" w:rsidTr="006F4A51">
        <w:trPr>
          <w:cantSplit/>
          <w:trHeight w:val="284"/>
          <w:jc w:val="center"/>
        </w:trPr>
        <w:tc>
          <w:tcPr>
            <w:tcW w:w="1353" w:type="pct"/>
            <w:vAlign w:val="center"/>
          </w:tcPr>
          <w:p w14:paraId="30A4097C"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 xml:space="preserve">Источник тепловой энергии </w:t>
            </w:r>
          </w:p>
        </w:tc>
        <w:tc>
          <w:tcPr>
            <w:tcW w:w="3647" w:type="pct"/>
            <w:vAlign w:val="center"/>
          </w:tcPr>
          <w:p w14:paraId="200CAC65" w14:textId="77777777" w:rsidR="006F4A51" w:rsidRPr="00935EA4" w:rsidRDefault="006F4A51" w:rsidP="006F4A51">
            <w:pPr>
              <w:autoSpaceDE/>
              <w:autoSpaceDN/>
              <w:rPr>
                <w:rFonts w:eastAsia="Calibri"/>
                <w:lang w:eastAsia="en-US" w:bidi="ar-SA"/>
              </w:rPr>
            </w:pPr>
            <w:r w:rsidRPr="00935EA4">
              <w:rPr>
                <w:rFonts w:eastAsia="Calibri"/>
                <w:lang w:eastAsia="en-US" w:bidi="ar-SA"/>
              </w:rPr>
              <w:t>Устройство, предназначенное для производства тепловой энергии</w:t>
            </w:r>
          </w:p>
        </w:tc>
      </w:tr>
      <w:tr w:rsidR="006F4A51" w:rsidRPr="00935EA4" w14:paraId="061F5F20" w14:textId="77777777" w:rsidTr="006F4A51">
        <w:trPr>
          <w:cantSplit/>
          <w:trHeight w:val="284"/>
          <w:jc w:val="center"/>
        </w:trPr>
        <w:tc>
          <w:tcPr>
            <w:tcW w:w="1353" w:type="pct"/>
            <w:vAlign w:val="center"/>
          </w:tcPr>
          <w:p w14:paraId="72780409"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Тепловая сеть</w:t>
            </w:r>
          </w:p>
        </w:tc>
        <w:tc>
          <w:tcPr>
            <w:tcW w:w="3647" w:type="pct"/>
            <w:vAlign w:val="center"/>
          </w:tcPr>
          <w:p w14:paraId="013FC2C3" w14:textId="77777777" w:rsidR="006F4A51" w:rsidRPr="00935EA4" w:rsidRDefault="006F4A51" w:rsidP="006F4A51">
            <w:pPr>
              <w:autoSpaceDE/>
              <w:autoSpaceDN/>
              <w:rPr>
                <w:rFonts w:eastAsia="Calibri"/>
                <w:lang w:eastAsia="en-US" w:bidi="ar-SA"/>
              </w:rPr>
            </w:pPr>
            <w:r w:rsidRPr="00935EA4">
              <w:rPr>
                <w:rFonts w:eastAsia="Calibri"/>
                <w:lang w:eastAsia="en-US" w:bidi="ar-SA"/>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6F4A51" w:rsidRPr="00935EA4" w14:paraId="62977DF8" w14:textId="77777777" w:rsidTr="006F4A51">
        <w:trPr>
          <w:cantSplit/>
          <w:trHeight w:val="284"/>
          <w:jc w:val="center"/>
        </w:trPr>
        <w:tc>
          <w:tcPr>
            <w:tcW w:w="1353" w:type="pct"/>
            <w:vAlign w:val="center"/>
          </w:tcPr>
          <w:p w14:paraId="7C910F83"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Тепловая мощность (далее - мощность)</w:t>
            </w:r>
          </w:p>
        </w:tc>
        <w:tc>
          <w:tcPr>
            <w:tcW w:w="3647" w:type="pct"/>
            <w:vAlign w:val="center"/>
          </w:tcPr>
          <w:p w14:paraId="640D0576" w14:textId="77777777" w:rsidR="006F4A51" w:rsidRPr="00935EA4" w:rsidRDefault="006F4A51" w:rsidP="006F4A51">
            <w:pPr>
              <w:autoSpaceDE/>
              <w:autoSpaceDN/>
              <w:rPr>
                <w:rFonts w:eastAsia="Calibri"/>
                <w:lang w:eastAsia="en-US" w:bidi="ar-SA"/>
              </w:rPr>
            </w:pPr>
            <w:r w:rsidRPr="00935EA4">
              <w:rPr>
                <w:rFonts w:eastAsia="Calibri"/>
                <w:lang w:eastAsia="en-US" w:bidi="ar-SA"/>
              </w:rPr>
              <w:t>Количество тепловой энергии, которое может быть произведено и (или) передано по тепловым сетям за единицу времени</w:t>
            </w:r>
          </w:p>
        </w:tc>
      </w:tr>
      <w:tr w:rsidR="006F4A51" w:rsidRPr="00935EA4" w14:paraId="29AE0647" w14:textId="77777777" w:rsidTr="006F4A51">
        <w:trPr>
          <w:cantSplit/>
          <w:trHeight w:val="284"/>
          <w:jc w:val="center"/>
        </w:trPr>
        <w:tc>
          <w:tcPr>
            <w:tcW w:w="1353" w:type="pct"/>
            <w:vAlign w:val="center"/>
          </w:tcPr>
          <w:p w14:paraId="68C887D4"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 xml:space="preserve">Тепловая нагрузка </w:t>
            </w:r>
          </w:p>
        </w:tc>
        <w:tc>
          <w:tcPr>
            <w:tcW w:w="3647" w:type="pct"/>
            <w:vAlign w:val="center"/>
          </w:tcPr>
          <w:p w14:paraId="700FD011" w14:textId="77777777" w:rsidR="006F4A51" w:rsidRPr="00935EA4" w:rsidRDefault="006F4A51" w:rsidP="006F4A51">
            <w:pPr>
              <w:autoSpaceDE/>
              <w:autoSpaceDN/>
              <w:rPr>
                <w:rFonts w:eastAsia="Calibri"/>
                <w:lang w:eastAsia="en-US" w:bidi="ar-SA"/>
              </w:rPr>
            </w:pPr>
            <w:r w:rsidRPr="00935EA4">
              <w:rPr>
                <w:rFonts w:eastAsia="Calibri"/>
                <w:lang w:eastAsia="en-US" w:bidi="ar-SA"/>
              </w:rPr>
              <w:t>Количество тепловой энергии, которое может быть принято потребителем тепловой энергии за единицу времени</w:t>
            </w:r>
          </w:p>
        </w:tc>
      </w:tr>
      <w:tr w:rsidR="006F4A51" w:rsidRPr="00935EA4" w14:paraId="4FC225AE" w14:textId="77777777" w:rsidTr="006F4A51">
        <w:trPr>
          <w:cantSplit/>
          <w:trHeight w:val="284"/>
          <w:jc w:val="center"/>
        </w:trPr>
        <w:tc>
          <w:tcPr>
            <w:tcW w:w="1353" w:type="pct"/>
            <w:vAlign w:val="center"/>
          </w:tcPr>
          <w:p w14:paraId="14338D10"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Потребитель тепловой энергии (далее потребитель)</w:t>
            </w:r>
          </w:p>
        </w:tc>
        <w:tc>
          <w:tcPr>
            <w:tcW w:w="3647" w:type="pct"/>
            <w:vAlign w:val="center"/>
          </w:tcPr>
          <w:p w14:paraId="18B76C4B" w14:textId="77777777" w:rsidR="006F4A51" w:rsidRPr="00935EA4" w:rsidRDefault="006F4A51" w:rsidP="006F4A51">
            <w:pPr>
              <w:autoSpaceDE/>
              <w:autoSpaceDN/>
              <w:rPr>
                <w:rFonts w:eastAsia="Calibri"/>
                <w:lang w:eastAsia="en-US" w:bidi="ar-SA"/>
              </w:rPr>
            </w:pPr>
            <w:r w:rsidRPr="00935EA4">
              <w:rPr>
                <w:rFonts w:eastAsia="Calibri"/>
                <w:lang w:eastAsia="en-US" w:bidi="ar-SA"/>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6F4A51" w:rsidRPr="00935EA4" w14:paraId="6A5E3027" w14:textId="77777777" w:rsidTr="006F4A51">
        <w:trPr>
          <w:cantSplit/>
          <w:trHeight w:val="284"/>
          <w:jc w:val="center"/>
        </w:trPr>
        <w:tc>
          <w:tcPr>
            <w:tcW w:w="1353" w:type="pct"/>
            <w:vAlign w:val="center"/>
          </w:tcPr>
          <w:p w14:paraId="662C5309"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 xml:space="preserve">Теплопотребляющая установка </w:t>
            </w:r>
          </w:p>
        </w:tc>
        <w:tc>
          <w:tcPr>
            <w:tcW w:w="3647" w:type="pct"/>
            <w:vAlign w:val="center"/>
          </w:tcPr>
          <w:p w14:paraId="4D7A5D68" w14:textId="77777777" w:rsidR="006F4A51" w:rsidRPr="00935EA4" w:rsidRDefault="006F4A51" w:rsidP="006F4A51">
            <w:pPr>
              <w:autoSpaceDE/>
              <w:autoSpaceDN/>
              <w:rPr>
                <w:rFonts w:eastAsia="Calibri"/>
                <w:lang w:eastAsia="en-US" w:bidi="ar-SA"/>
              </w:rPr>
            </w:pPr>
            <w:r w:rsidRPr="00935EA4">
              <w:rPr>
                <w:rFonts w:eastAsia="Calibri"/>
                <w:lang w:eastAsia="en-US" w:bidi="ar-SA"/>
              </w:rPr>
              <w:t>Устройство, предназначенное для использования тепловой энергии, теплоносителя для нужд потребителя тепловой энергии</w:t>
            </w:r>
          </w:p>
        </w:tc>
      </w:tr>
      <w:tr w:rsidR="006F4A51" w:rsidRPr="00935EA4" w14:paraId="309E27CB" w14:textId="77777777" w:rsidTr="006F4A51">
        <w:trPr>
          <w:cantSplit/>
          <w:trHeight w:val="284"/>
          <w:jc w:val="center"/>
        </w:trPr>
        <w:tc>
          <w:tcPr>
            <w:tcW w:w="1353" w:type="pct"/>
            <w:vAlign w:val="center"/>
          </w:tcPr>
          <w:p w14:paraId="3A6A2C0C"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Теплоснабжающая организация</w:t>
            </w:r>
          </w:p>
        </w:tc>
        <w:tc>
          <w:tcPr>
            <w:tcW w:w="3647" w:type="pct"/>
            <w:vAlign w:val="center"/>
          </w:tcPr>
          <w:p w14:paraId="1628A712" w14:textId="77777777" w:rsidR="006F4A51" w:rsidRPr="00935EA4" w:rsidRDefault="006F4A51" w:rsidP="006F4A51">
            <w:pPr>
              <w:autoSpaceDE/>
              <w:autoSpaceDN/>
              <w:rPr>
                <w:rFonts w:eastAsia="Calibri"/>
                <w:lang w:eastAsia="en-US" w:bidi="ar-SA"/>
              </w:rPr>
            </w:pPr>
            <w:r w:rsidRPr="00935EA4">
              <w:rPr>
                <w:rFonts w:eastAsia="Calibri"/>
                <w:lang w:eastAsia="en-US" w:bidi="ar-SA"/>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6F4A51" w:rsidRPr="00935EA4" w14:paraId="6779EE51" w14:textId="77777777" w:rsidTr="006F4A51">
        <w:trPr>
          <w:cantSplit/>
          <w:trHeight w:val="284"/>
          <w:jc w:val="center"/>
        </w:trPr>
        <w:tc>
          <w:tcPr>
            <w:tcW w:w="1353" w:type="pct"/>
            <w:vAlign w:val="center"/>
          </w:tcPr>
          <w:p w14:paraId="3E6970CF"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 xml:space="preserve">Теплосетевая организация </w:t>
            </w:r>
          </w:p>
        </w:tc>
        <w:tc>
          <w:tcPr>
            <w:tcW w:w="3647" w:type="pct"/>
            <w:vAlign w:val="center"/>
          </w:tcPr>
          <w:p w14:paraId="6E199BC6" w14:textId="77777777" w:rsidR="006F4A51" w:rsidRPr="00935EA4" w:rsidRDefault="006F4A51" w:rsidP="006F4A51">
            <w:pPr>
              <w:autoSpaceDE/>
              <w:autoSpaceDN/>
              <w:rPr>
                <w:rFonts w:eastAsia="Calibri"/>
                <w:lang w:eastAsia="en-US" w:bidi="ar-SA"/>
              </w:rPr>
            </w:pPr>
            <w:r w:rsidRPr="00935EA4">
              <w:rPr>
                <w:rFonts w:eastAsia="Calibri"/>
                <w:lang w:eastAsia="en-US" w:bidi="ar-SA"/>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6F4A51" w:rsidRPr="00935EA4" w14:paraId="08CE2098" w14:textId="77777777" w:rsidTr="006F4A51">
        <w:trPr>
          <w:cantSplit/>
          <w:trHeight w:val="284"/>
          <w:jc w:val="center"/>
        </w:trPr>
        <w:tc>
          <w:tcPr>
            <w:tcW w:w="1353" w:type="pct"/>
            <w:vAlign w:val="center"/>
          </w:tcPr>
          <w:p w14:paraId="4BB88F23"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Зона действия системы теплоснабжения</w:t>
            </w:r>
          </w:p>
        </w:tc>
        <w:tc>
          <w:tcPr>
            <w:tcW w:w="3647" w:type="pct"/>
            <w:vAlign w:val="center"/>
          </w:tcPr>
          <w:p w14:paraId="02581945" w14:textId="77777777" w:rsidR="006F4A51" w:rsidRPr="00935EA4" w:rsidRDefault="006F4A51" w:rsidP="006F4A51">
            <w:pPr>
              <w:autoSpaceDN/>
              <w:rPr>
                <w:rFonts w:eastAsia="Arial"/>
                <w:lang w:eastAsia="ar-SA" w:bidi="ar-SA"/>
              </w:rPr>
            </w:pPr>
            <w:r w:rsidRPr="00935EA4">
              <w:rPr>
                <w:rFonts w:eastAsia="Arial"/>
                <w:lang w:eastAsia="ar-SA" w:bidi="ar-SA"/>
              </w:rPr>
              <w:t>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6F4A51" w:rsidRPr="00935EA4" w14:paraId="4007F070" w14:textId="77777777" w:rsidTr="006F4A51">
        <w:trPr>
          <w:cantSplit/>
          <w:trHeight w:val="284"/>
          <w:jc w:val="center"/>
        </w:trPr>
        <w:tc>
          <w:tcPr>
            <w:tcW w:w="1353" w:type="pct"/>
            <w:vAlign w:val="center"/>
          </w:tcPr>
          <w:p w14:paraId="66C5275C"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Зона действия источника тепловой энергии</w:t>
            </w:r>
          </w:p>
        </w:tc>
        <w:tc>
          <w:tcPr>
            <w:tcW w:w="3647" w:type="pct"/>
            <w:vAlign w:val="center"/>
          </w:tcPr>
          <w:p w14:paraId="3483D179" w14:textId="77777777" w:rsidR="006F4A51" w:rsidRPr="00935EA4" w:rsidRDefault="006F4A51" w:rsidP="006F4A51">
            <w:pPr>
              <w:autoSpaceDN/>
              <w:rPr>
                <w:rFonts w:eastAsia="Arial"/>
                <w:lang w:eastAsia="ar-SA" w:bidi="ar-SA"/>
              </w:rPr>
            </w:pPr>
            <w:r w:rsidRPr="00935EA4">
              <w:rPr>
                <w:rFonts w:eastAsia="Arial"/>
                <w:lang w:eastAsia="ar-SA" w:bidi="ar-SA"/>
              </w:rPr>
              <w:t>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tc>
      </w:tr>
      <w:tr w:rsidR="006F4A51" w:rsidRPr="00935EA4" w14:paraId="04C01C45" w14:textId="77777777" w:rsidTr="006F4A51">
        <w:trPr>
          <w:cantSplit/>
          <w:trHeight w:val="284"/>
          <w:jc w:val="center"/>
        </w:trPr>
        <w:tc>
          <w:tcPr>
            <w:tcW w:w="1353" w:type="pct"/>
            <w:vAlign w:val="center"/>
          </w:tcPr>
          <w:p w14:paraId="0B9FDE98"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Установленная мощность источника тепловой энергии</w:t>
            </w:r>
          </w:p>
        </w:tc>
        <w:tc>
          <w:tcPr>
            <w:tcW w:w="3647" w:type="pct"/>
            <w:vAlign w:val="center"/>
          </w:tcPr>
          <w:p w14:paraId="0F2B21E6" w14:textId="77777777" w:rsidR="006F4A51" w:rsidRPr="00935EA4" w:rsidRDefault="006F4A51" w:rsidP="006F4A51">
            <w:pPr>
              <w:autoSpaceDN/>
              <w:rPr>
                <w:rFonts w:eastAsia="Arial"/>
                <w:lang w:eastAsia="ar-SA" w:bidi="ar-SA"/>
              </w:rPr>
            </w:pPr>
            <w:r w:rsidRPr="00935EA4">
              <w:rPr>
                <w:rFonts w:eastAsia="Arial"/>
                <w:lang w:eastAsia="ar-SA" w:bidi="ar-SA"/>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6F4A51" w:rsidRPr="00935EA4" w14:paraId="65FF13EC" w14:textId="77777777" w:rsidTr="006F4A51">
        <w:trPr>
          <w:cantSplit/>
          <w:trHeight w:val="284"/>
          <w:jc w:val="center"/>
        </w:trPr>
        <w:tc>
          <w:tcPr>
            <w:tcW w:w="1353" w:type="pct"/>
            <w:vAlign w:val="center"/>
          </w:tcPr>
          <w:p w14:paraId="590940E2"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lastRenderedPageBreak/>
              <w:t>Располагаемая мощность источника тепловой энергии</w:t>
            </w:r>
          </w:p>
        </w:tc>
        <w:tc>
          <w:tcPr>
            <w:tcW w:w="3647" w:type="pct"/>
            <w:vAlign w:val="center"/>
          </w:tcPr>
          <w:p w14:paraId="530AF252" w14:textId="77777777" w:rsidR="006F4A51" w:rsidRPr="00935EA4" w:rsidRDefault="006F4A51" w:rsidP="006F4A51">
            <w:pPr>
              <w:autoSpaceDN/>
              <w:rPr>
                <w:rFonts w:eastAsia="Arial"/>
                <w:lang w:eastAsia="ar-SA" w:bidi="ar-SA"/>
              </w:rPr>
            </w:pPr>
            <w:r w:rsidRPr="00935EA4">
              <w:rPr>
                <w:rFonts w:eastAsia="Arial"/>
                <w:lang w:eastAsia="ar-SA" w:bidi="ar-SA"/>
              </w:rPr>
              <w:t>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6F4A51" w:rsidRPr="00935EA4" w14:paraId="738B98C6" w14:textId="77777777" w:rsidTr="006F4A51">
        <w:trPr>
          <w:cantSplit/>
          <w:trHeight w:val="284"/>
          <w:jc w:val="center"/>
        </w:trPr>
        <w:tc>
          <w:tcPr>
            <w:tcW w:w="1353" w:type="pct"/>
            <w:vAlign w:val="center"/>
          </w:tcPr>
          <w:p w14:paraId="05AC204D"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Мощность источника тепловой энергии нетто</w:t>
            </w:r>
          </w:p>
        </w:tc>
        <w:tc>
          <w:tcPr>
            <w:tcW w:w="3647" w:type="pct"/>
            <w:vAlign w:val="center"/>
          </w:tcPr>
          <w:p w14:paraId="375FDC1A" w14:textId="77777777" w:rsidR="006F4A51" w:rsidRPr="00935EA4" w:rsidRDefault="006F4A51" w:rsidP="006F4A51">
            <w:pPr>
              <w:autoSpaceDN/>
              <w:rPr>
                <w:rFonts w:eastAsia="Arial"/>
                <w:lang w:eastAsia="ar-SA" w:bidi="ar-SA"/>
              </w:rPr>
            </w:pPr>
            <w:r w:rsidRPr="00935EA4">
              <w:rPr>
                <w:rFonts w:eastAsia="Arial"/>
                <w:lang w:eastAsia="ar-SA" w:bidi="ar-SA"/>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6F4A51" w:rsidRPr="00935EA4" w14:paraId="204519D1" w14:textId="77777777" w:rsidTr="006F4A51">
        <w:trPr>
          <w:cantSplit/>
          <w:trHeight w:val="284"/>
          <w:jc w:val="center"/>
        </w:trPr>
        <w:tc>
          <w:tcPr>
            <w:tcW w:w="1353" w:type="pct"/>
            <w:vAlign w:val="center"/>
          </w:tcPr>
          <w:p w14:paraId="4D70E122"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Теплосетевые объекты</w:t>
            </w:r>
          </w:p>
        </w:tc>
        <w:tc>
          <w:tcPr>
            <w:tcW w:w="3647" w:type="pct"/>
            <w:vAlign w:val="center"/>
          </w:tcPr>
          <w:p w14:paraId="7E79C345" w14:textId="77777777" w:rsidR="006F4A51" w:rsidRPr="00935EA4" w:rsidRDefault="006F4A51" w:rsidP="006F4A51">
            <w:pPr>
              <w:autoSpaceDN/>
              <w:rPr>
                <w:rFonts w:eastAsia="Arial"/>
                <w:lang w:eastAsia="ar-SA" w:bidi="ar-SA"/>
              </w:rPr>
            </w:pPr>
            <w:r w:rsidRPr="00935EA4">
              <w:rPr>
                <w:rFonts w:eastAsia="Arial"/>
                <w:lang w:eastAsia="ar-SA" w:bidi="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6F4A51" w:rsidRPr="00935EA4" w14:paraId="3AB75760" w14:textId="77777777" w:rsidTr="006F4A51">
        <w:trPr>
          <w:cantSplit/>
          <w:trHeight w:val="284"/>
          <w:jc w:val="center"/>
        </w:trPr>
        <w:tc>
          <w:tcPr>
            <w:tcW w:w="1353" w:type="pct"/>
            <w:vAlign w:val="center"/>
          </w:tcPr>
          <w:p w14:paraId="15FC2232"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Элемент территориального деления</w:t>
            </w:r>
          </w:p>
        </w:tc>
        <w:tc>
          <w:tcPr>
            <w:tcW w:w="3647" w:type="pct"/>
            <w:vAlign w:val="center"/>
          </w:tcPr>
          <w:p w14:paraId="04B8A5A5" w14:textId="77777777" w:rsidR="006F4A51" w:rsidRPr="00935EA4" w:rsidRDefault="006F4A51" w:rsidP="006F4A51">
            <w:pPr>
              <w:autoSpaceDN/>
              <w:rPr>
                <w:rFonts w:eastAsia="Arial"/>
                <w:lang w:eastAsia="ar-SA" w:bidi="ar-SA"/>
              </w:rPr>
            </w:pPr>
            <w:r w:rsidRPr="00935EA4">
              <w:rPr>
                <w:rFonts w:eastAsia="Arial"/>
                <w:lang w:eastAsia="ar-SA" w:bidi="ar-SA"/>
              </w:rPr>
              <w:t>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tc>
      </w:tr>
      <w:tr w:rsidR="006F4A51" w:rsidRPr="00935EA4" w14:paraId="5DB138A1" w14:textId="77777777" w:rsidTr="006F4A51">
        <w:trPr>
          <w:cantSplit/>
          <w:trHeight w:val="284"/>
          <w:jc w:val="center"/>
        </w:trPr>
        <w:tc>
          <w:tcPr>
            <w:tcW w:w="1353" w:type="pct"/>
            <w:vAlign w:val="center"/>
          </w:tcPr>
          <w:p w14:paraId="269FCCB4"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Расчетный элемент территориального деления</w:t>
            </w:r>
          </w:p>
        </w:tc>
        <w:tc>
          <w:tcPr>
            <w:tcW w:w="3647" w:type="pct"/>
            <w:vAlign w:val="center"/>
          </w:tcPr>
          <w:p w14:paraId="5B7CCC29" w14:textId="77777777" w:rsidR="006F4A51" w:rsidRPr="00935EA4" w:rsidRDefault="006F4A51" w:rsidP="006F4A51">
            <w:pPr>
              <w:autoSpaceDN/>
              <w:rPr>
                <w:rFonts w:eastAsia="Arial"/>
                <w:lang w:eastAsia="ar-SA" w:bidi="ar-SA"/>
              </w:rPr>
            </w:pPr>
            <w:r w:rsidRPr="00935EA4">
              <w:rPr>
                <w:rFonts w:eastAsia="Arial"/>
                <w:lang w:eastAsia="ar-SA" w:bidi="ar-SA"/>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tc>
      </w:tr>
      <w:tr w:rsidR="006F4A51" w:rsidRPr="00935EA4" w14:paraId="046AA22E" w14:textId="77777777" w:rsidTr="006F4A51">
        <w:trPr>
          <w:cantSplit/>
          <w:trHeight w:val="284"/>
          <w:jc w:val="center"/>
        </w:trPr>
        <w:tc>
          <w:tcPr>
            <w:tcW w:w="1353" w:type="pct"/>
            <w:vAlign w:val="center"/>
          </w:tcPr>
          <w:p w14:paraId="72D65C5D"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Местные виды топлива</w:t>
            </w:r>
          </w:p>
        </w:tc>
        <w:tc>
          <w:tcPr>
            <w:tcW w:w="3647" w:type="pct"/>
            <w:vAlign w:val="center"/>
          </w:tcPr>
          <w:p w14:paraId="24A260DC" w14:textId="77777777" w:rsidR="006F4A51" w:rsidRPr="00935EA4" w:rsidRDefault="006F4A51" w:rsidP="006F4A51">
            <w:pPr>
              <w:autoSpaceDN/>
              <w:rPr>
                <w:rFonts w:eastAsia="Arial"/>
                <w:lang w:eastAsia="ar-SA" w:bidi="ar-SA"/>
              </w:rPr>
            </w:pPr>
            <w:r w:rsidRPr="00935EA4">
              <w:rPr>
                <w:rFonts w:eastAsia="Arial"/>
                <w:lang w:eastAsia="ar-SA" w:bidi="ar-SA"/>
              </w:rPr>
              <w:t>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tc>
      </w:tr>
      <w:tr w:rsidR="006F4A51" w:rsidRPr="00935EA4" w14:paraId="40DAE23C" w14:textId="77777777" w:rsidTr="006F4A51">
        <w:trPr>
          <w:cantSplit/>
          <w:trHeight w:val="284"/>
          <w:jc w:val="center"/>
        </w:trPr>
        <w:tc>
          <w:tcPr>
            <w:tcW w:w="1353" w:type="pct"/>
            <w:vAlign w:val="center"/>
          </w:tcPr>
          <w:p w14:paraId="09DC726A"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Расчетная тепловая нагрузка</w:t>
            </w:r>
          </w:p>
        </w:tc>
        <w:tc>
          <w:tcPr>
            <w:tcW w:w="3647" w:type="pct"/>
            <w:vAlign w:val="center"/>
          </w:tcPr>
          <w:p w14:paraId="691E0CB8" w14:textId="77777777" w:rsidR="006F4A51" w:rsidRPr="00935EA4" w:rsidRDefault="006F4A51" w:rsidP="006F4A51">
            <w:pPr>
              <w:autoSpaceDN/>
              <w:rPr>
                <w:rFonts w:eastAsia="Arial"/>
                <w:lang w:eastAsia="ar-SA" w:bidi="ar-SA"/>
              </w:rPr>
            </w:pPr>
            <w:r w:rsidRPr="00935EA4">
              <w:rPr>
                <w:rFonts w:eastAsia="Arial"/>
                <w:lang w:eastAsia="ar-SA" w:bidi="ar-SA"/>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6F4A51" w:rsidRPr="00935EA4" w14:paraId="081FB42A" w14:textId="77777777" w:rsidTr="006F4A51">
        <w:trPr>
          <w:cantSplit/>
          <w:trHeight w:val="284"/>
          <w:jc w:val="center"/>
        </w:trPr>
        <w:tc>
          <w:tcPr>
            <w:tcW w:w="1353" w:type="pct"/>
            <w:vAlign w:val="center"/>
          </w:tcPr>
          <w:p w14:paraId="2825E726"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Базовый период актуализации</w:t>
            </w:r>
          </w:p>
        </w:tc>
        <w:tc>
          <w:tcPr>
            <w:tcW w:w="3647" w:type="pct"/>
            <w:vAlign w:val="center"/>
          </w:tcPr>
          <w:p w14:paraId="51215DFE" w14:textId="77777777" w:rsidR="006F4A51" w:rsidRPr="00935EA4" w:rsidRDefault="006F4A51" w:rsidP="006F4A51">
            <w:pPr>
              <w:autoSpaceDN/>
              <w:rPr>
                <w:rFonts w:eastAsia="Arial"/>
                <w:lang w:eastAsia="ar-SA" w:bidi="ar-SA"/>
              </w:rPr>
            </w:pPr>
            <w:r w:rsidRPr="00935EA4">
              <w:rPr>
                <w:rFonts w:eastAsia="Arial"/>
                <w:lang w:eastAsia="ar-SA" w:bidi="ar-SA"/>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6F4A51" w:rsidRPr="00935EA4" w14:paraId="6DCDC601" w14:textId="77777777" w:rsidTr="006F4A51">
        <w:trPr>
          <w:cantSplit/>
          <w:trHeight w:val="284"/>
          <w:jc w:val="center"/>
        </w:trPr>
        <w:tc>
          <w:tcPr>
            <w:tcW w:w="1353" w:type="pct"/>
            <w:vAlign w:val="center"/>
          </w:tcPr>
          <w:p w14:paraId="434F6F66"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Энергетические характеристики тепловых сетей</w:t>
            </w:r>
          </w:p>
        </w:tc>
        <w:tc>
          <w:tcPr>
            <w:tcW w:w="3647" w:type="pct"/>
            <w:vAlign w:val="center"/>
          </w:tcPr>
          <w:p w14:paraId="5971621D" w14:textId="77777777" w:rsidR="006F4A51" w:rsidRPr="00935EA4" w:rsidRDefault="006F4A51" w:rsidP="006F4A51">
            <w:pPr>
              <w:autoSpaceDN/>
              <w:rPr>
                <w:rFonts w:eastAsia="Arial"/>
                <w:lang w:eastAsia="ar-SA" w:bidi="ar-SA"/>
              </w:rPr>
            </w:pPr>
            <w:r w:rsidRPr="00935EA4">
              <w:rPr>
                <w:rFonts w:eastAsia="Arial"/>
                <w:lang w:eastAsia="ar-SA" w:bidi="ar-SA"/>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tc>
      </w:tr>
      <w:tr w:rsidR="006F4A51" w:rsidRPr="00935EA4" w14:paraId="1DA9781D" w14:textId="77777777" w:rsidTr="006F4A51">
        <w:trPr>
          <w:cantSplit/>
          <w:trHeight w:val="284"/>
          <w:jc w:val="center"/>
        </w:trPr>
        <w:tc>
          <w:tcPr>
            <w:tcW w:w="1353" w:type="pct"/>
            <w:vAlign w:val="center"/>
          </w:tcPr>
          <w:p w14:paraId="0A31FB8B"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Топливный баланс</w:t>
            </w:r>
          </w:p>
        </w:tc>
        <w:tc>
          <w:tcPr>
            <w:tcW w:w="3647" w:type="pct"/>
            <w:vAlign w:val="center"/>
          </w:tcPr>
          <w:p w14:paraId="3A8BBB9E" w14:textId="77777777" w:rsidR="006F4A51" w:rsidRPr="00935EA4" w:rsidRDefault="006F4A51" w:rsidP="006F4A51">
            <w:pPr>
              <w:autoSpaceDN/>
              <w:rPr>
                <w:rFonts w:eastAsia="Arial"/>
                <w:lang w:eastAsia="ar-SA" w:bidi="ar-SA"/>
              </w:rPr>
            </w:pPr>
            <w:r w:rsidRPr="00935EA4">
              <w:rPr>
                <w:rFonts w:eastAsia="Arial"/>
                <w:lang w:eastAsia="ar-SA" w:bidi="ar-SA"/>
              </w:rPr>
              <w:t>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tc>
      </w:tr>
      <w:tr w:rsidR="006F4A51" w:rsidRPr="00935EA4" w14:paraId="719707DC" w14:textId="77777777" w:rsidTr="006F4A51">
        <w:trPr>
          <w:cantSplit/>
          <w:trHeight w:val="284"/>
          <w:jc w:val="center"/>
        </w:trPr>
        <w:tc>
          <w:tcPr>
            <w:tcW w:w="1353" w:type="pct"/>
            <w:vAlign w:val="center"/>
          </w:tcPr>
          <w:p w14:paraId="0971B09A"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t>Материальная характеристика тепловой сети</w:t>
            </w:r>
          </w:p>
        </w:tc>
        <w:tc>
          <w:tcPr>
            <w:tcW w:w="3647" w:type="pct"/>
            <w:vAlign w:val="center"/>
          </w:tcPr>
          <w:p w14:paraId="6990C308" w14:textId="77777777" w:rsidR="006F4A51" w:rsidRPr="00935EA4" w:rsidRDefault="006F4A51" w:rsidP="006F4A51">
            <w:pPr>
              <w:autoSpaceDN/>
              <w:rPr>
                <w:rFonts w:eastAsia="Arial"/>
                <w:lang w:eastAsia="ar-SA" w:bidi="ar-SA"/>
              </w:rPr>
            </w:pPr>
            <w:r w:rsidRPr="00935EA4">
              <w:rPr>
                <w:rFonts w:eastAsia="Arial"/>
                <w:lang w:eastAsia="ar-SA" w:bidi="ar-SA"/>
              </w:rPr>
              <w:t>Сумма произведений значений наружных диаметров трубопроводов отдельных участков тепловой сети и длины этих участков</w:t>
            </w:r>
          </w:p>
        </w:tc>
      </w:tr>
      <w:tr w:rsidR="006F4A51" w:rsidRPr="00935EA4" w14:paraId="5028E810" w14:textId="77777777" w:rsidTr="006F4A51">
        <w:trPr>
          <w:cantSplit/>
          <w:trHeight w:val="284"/>
          <w:jc w:val="center"/>
        </w:trPr>
        <w:tc>
          <w:tcPr>
            <w:tcW w:w="1353" w:type="pct"/>
            <w:vAlign w:val="center"/>
          </w:tcPr>
          <w:p w14:paraId="4A1569B9"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bidi="ar-SA"/>
              </w:rPr>
              <w:lastRenderedPageBreak/>
              <w:t>Удельная материальная характеристика тепловой сети</w:t>
            </w:r>
          </w:p>
        </w:tc>
        <w:tc>
          <w:tcPr>
            <w:tcW w:w="3647" w:type="pct"/>
            <w:vAlign w:val="center"/>
          </w:tcPr>
          <w:p w14:paraId="3285C024" w14:textId="77777777" w:rsidR="006F4A51" w:rsidRPr="00935EA4" w:rsidRDefault="006F4A51" w:rsidP="006F4A51">
            <w:pPr>
              <w:autoSpaceDN/>
              <w:rPr>
                <w:rFonts w:eastAsia="Arial"/>
                <w:lang w:eastAsia="ar-SA" w:bidi="ar-SA"/>
              </w:rPr>
            </w:pPr>
            <w:r w:rsidRPr="00935EA4">
              <w:rPr>
                <w:rFonts w:eastAsia="Arial"/>
                <w:lang w:eastAsia="ar-SA" w:bidi="ar-SA"/>
              </w:rPr>
              <w:t>Отношение материальной характеристики тепловой сети к тепловой нагрузке потребителей, присоединенных к этой тепловой сети</w:t>
            </w:r>
          </w:p>
        </w:tc>
      </w:tr>
      <w:tr w:rsidR="006F4A51" w:rsidRPr="00935EA4" w14:paraId="1FE74059" w14:textId="77777777" w:rsidTr="006F4A51">
        <w:trPr>
          <w:cantSplit/>
          <w:trHeight w:val="284"/>
          <w:jc w:val="center"/>
        </w:trPr>
        <w:tc>
          <w:tcPr>
            <w:tcW w:w="1353" w:type="pct"/>
            <w:vAlign w:val="center"/>
          </w:tcPr>
          <w:p w14:paraId="4C5B967D" w14:textId="77777777" w:rsidR="006F4A51" w:rsidRPr="00935EA4" w:rsidRDefault="006F4A51" w:rsidP="006F4A51">
            <w:pPr>
              <w:tabs>
                <w:tab w:val="left" w:pos="0"/>
                <w:tab w:val="left" w:pos="15840"/>
              </w:tabs>
              <w:autoSpaceDE/>
              <w:autoSpaceDN/>
              <w:rPr>
                <w:rFonts w:eastAsia="Calibri"/>
                <w:snapToGrid w:val="0"/>
                <w:lang w:eastAsia="en-US" w:bidi="ar-SA"/>
              </w:rPr>
            </w:pPr>
            <w:r w:rsidRPr="00935EA4">
              <w:rPr>
                <w:rFonts w:eastAsia="Calibri"/>
                <w:snapToGrid w:val="0"/>
                <w:lang w:eastAsia="en-US"/>
              </w:rPr>
              <w:t>Средневзвешенная плотность тепловой нагрузки</w:t>
            </w:r>
          </w:p>
        </w:tc>
        <w:tc>
          <w:tcPr>
            <w:tcW w:w="3647" w:type="pct"/>
            <w:vAlign w:val="center"/>
          </w:tcPr>
          <w:p w14:paraId="70A909BB" w14:textId="77777777" w:rsidR="006F4A51" w:rsidRPr="00935EA4" w:rsidRDefault="006F4A51" w:rsidP="006F4A51">
            <w:pPr>
              <w:autoSpaceDN/>
              <w:rPr>
                <w:rFonts w:eastAsia="Arial"/>
                <w:lang w:eastAsia="ar-SA" w:bidi="ar-SA"/>
              </w:rPr>
            </w:pPr>
            <w:r w:rsidRPr="00935EA4">
              <w:rPr>
                <w:rFonts w:eastAsia="Arial"/>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059C6217" w14:textId="77777777" w:rsidR="00015B24" w:rsidRPr="00935EA4" w:rsidRDefault="00015B24" w:rsidP="00015B24">
      <w:pPr>
        <w:autoSpaceDE/>
        <w:autoSpaceDN/>
        <w:spacing w:line="360" w:lineRule="auto"/>
        <w:jc w:val="center"/>
        <w:rPr>
          <w:rFonts w:eastAsia="Calibri"/>
          <w:sz w:val="26"/>
          <w:szCs w:val="26"/>
          <w:lang w:eastAsia="en-US" w:bidi="ar-SA"/>
        </w:rPr>
      </w:pPr>
    </w:p>
    <w:p w14:paraId="5B6BB1F8" w14:textId="77777777" w:rsidR="00015B24" w:rsidRPr="00935EA4" w:rsidRDefault="00015B24" w:rsidP="00015B24">
      <w:pPr>
        <w:autoSpaceDE/>
        <w:autoSpaceDN/>
        <w:spacing w:after="240"/>
        <w:ind w:left="1418" w:right="1418"/>
        <w:jc w:val="center"/>
        <w:outlineLvl w:val="0"/>
        <w:rPr>
          <w:rFonts w:eastAsia="MS PGothic"/>
          <w:b/>
          <w:iCs/>
          <w:snapToGrid w:val="0"/>
          <w:sz w:val="26"/>
          <w:szCs w:val="26"/>
          <w:lang w:eastAsia="ja-JP" w:bidi="ar-SA"/>
        </w:rPr>
        <w:sectPr w:rsidR="00015B24" w:rsidRPr="00935EA4" w:rsidSect="00450B85">
          <w:pgSz w:w="11910" w:h="16840"/>
          <w:pgMar w:top="1134" w:right="851" w:bottom="851" w:left="1701" w:header="0" w:footer="590" w:gutter="0"/>
          <w:cols w:space="708"/>
          <w:docGrid w:linePitch="360"/>
        </w:sectPr>
      </w:pPr>
    </w:p>
    <w:p w14:paraId="4D9757FA" w14:textId="77777777" w:rsidR="00015B24" w:rsidRPr="00935EA4" w:rsidRDefault="00015B24" w:rsidP="00015B24">
      <w:pPr>
        <w:widowControl/>
        <w:tabs>
          <w:tab w:val="left" w:pos="9072"/>
          <w:tab w:val="left" w:leader="dot" w:pos="9356"/>
        </w:tabs>
        <w:autoSpaceDE/>
        <w:autoSpaceDN/>
        <w:spacing w:after="240" w:line="360" w:lineRule="auto"/>
        <w:jc w:val="center"/>
        <w:outlineLvl w:val="0"/>
        <w:rPr>
          <w:rFonts w:eastAsia="Calibri"/>
          <w:b/>
          <w:bCs/>
          <w:sz w:val="26"/>
          <w:szCs w:val="26"/>
          <w:lang w:eastAsia="en-US" w:bidi="ar-SA"/>
        </w:rPr>
      </w:pPr>
      <w:bookmarkStart w:id="9" w:name="_Toc465083312"/>
      <w:bookmarkStart w:id="10" w:name="_Toc511032790"/>
      <w:bookmarkStart w:id="11" w:name="_Toc131174091"/>
      <w:r w:rsidRPr="00935EA4">
        <w:rPr>
          <w:rFonts w:eastAsia="Calibri"/>
          <w:b/>
          <w:bCs/>
          <w:sz w:val="26"/>
          <w:szCs w:val="26"/>
          <w:lang w:eastAsia="en-US" w:bidi="ar-SA"/>
        </w:rPr>
        <w:lastRenderedPageBreak/>
        <w:t>Перечень принятых обозначений</w:t>
      </w:r>
      <w:bookmarkEnd w:id="7"/>
      <w:bookmarkEnd w:id="8"/>
      <w:bookmarkEnd w:id="9"/>
      <w:bookmarkEnd w:id="10"/>
      <w:bookmarkEnd w:id="11"/>
    </w:p>
    <w:tbl>
      <w:tblPr>
        <w:tblW w:w="5000" w:type="pct"/>
        <w:tblInd w:w="137" w:type="dxa"/>
        <w:tblLook w:val="04A0" w:firstRow="1" w:lastRow="0" w:firstColumn="1" w:lastColumn="0" w:noHBand="0" w:noVBand="1"/>
      </w:tblPr>
      <w:tblGrid>
        <w:gridCol w:w="768"/>
        <w:gridCol w:w="1479"/>
        <w:gridCol w:w="7101"/>
      </w:tblGrid>
      <w:tr w:rsidR="00015B24" w:rsidRPr="00935EA4" w14:paraId="46DC9F81" w14:textId="77777777" w:rsidTr="00450B85">
        <w:trPr>
          <w:trHeight w:val="20"/>
          <w:tblHeader/>
        </w:trPr>
        <w:tc>
          <w:tcPr>
            <w:tcW w:w="411" w:type="pct"/>
            <w:tcBorders>
              <w:top w:val="single" w:sz="4" w:space="0" w:color="auto"/>
              <w:left w:val="single" w:sz="4" w:space="0" w:color="auto"/>
              <w:bottom w:val="single" w:sz="4" w:space="0" w:color="auto"/>
              <w:right w:val="single" w:sz="4" w:space="0" w:color="auto"/>
            </w:tcBorders>
            <w:vAlign w:val="center"/>
            <w:hideMark/>
          </w:tcPr>
          <w:p w14:paraId="4216E657" w14:textId="77777777" w:rsidR="00015B24" w:rsidRPr="00935EA4" w:rsidRDefault="00015B24" w:rsidP="00015B24">
            <w:pPr>
              <w:autoSpaceDE/>
              <w:autoSpaceDN/>
              <w:spacing w:line="276" w:lineRule="auto"/>
              <w:jc w:val="center"/>
              <w:rPr>
                <w:rFonts w:eastAsia="Calibri"/>
                <w:b/>
                <w:bCs/>
                <w:color w:val="000000"/>
                <w:szCs w:val="26"/>
                <w:lang w:eastAsia="en-US" w:bidi="ar-SA"/>
              </w:rPr>
            </w:pPr>
            <w:bookmarkStart w:id="12" w:name="_Hlk510880773"/>
            <w:r w:rsidRPr="00935EA4">
              <w:rPr>
                <w:rFonts w:eastAsia="Calibri"/>
                <w:b/>
                <w:bCs/>
                <w:color w:val="000000"/>
                <w:szCs w:val="26"/>
                <w:lang w:eastAsia="en-US" w:bidi="ar-SA"/>
              </w:rPr>
              <w:t>№ п/п</w:t>
            </w:r>
          </w:p>
        </w:tc>
        <w:tc>
          <w:tcPr>
            <w:tcW w:w="791" w:type="pct"/>
            <w:tcBorders>
              <w:top w:val="single" w:sz="4" w:space="0" w:color="auto"/>
              <w:left w:val="nil"/>
              <w:bottom w:val="single" w:sz="4" w:space="0" w:color="auto"/>
              <w:right w:val="single" w:sz="4" w:space="0" w:color="auto"/>
            </w:tcBorders>
            <w:vAlign w:val="center"/>
            <w:hideMark/>
          </w:tcPr>
          <w:p w14:paraId="038F6D41" w14:textId="77777777" w:rsidR="00015B24" w:rsidRPr="00935EA4" w:rsidRDefault="00015B24" w:rsidP="00015B24">
            <w:pPr>
              <w:autoSpaceDE/>
              <w:autoSpaceDN/>
              <w:spacing w:line="276" w:lineRule="auto"/>
              <w:jc w:val="center"/>
              <w:rPr>
                <w:rFonts w:eastAsia="Calibri"/>
                <w:b/>
                <w:bCs/>
                <w:color w:val="000000"/>
                <w:szCs w:val="26"/>
                <w:lang w:eastAsia="en-US" w:bidi="ar-SA"/>
              </w:rPr>
            </w:pPr>
            <w:r w:rsidRPr="00935EA4">
              <w:rPr>
                <w:rFonts w:eastAsia="Calibri"/>
                <w:b/>
                <w:bCs/>
                <w:color w:val="000000"/>
                <w:szCs w:val="26"/>
                <w:lang w:eastAsia="en-US" w:bidi="ar-SA"/>
              </w:rPr>
              <w:t>Сокращение</w:t>
            </w:r>
          </w:p>
        </w:tc>
        <w:tc>
          <w:tcPr>
            <w:tcW w:w="3798" w:type="pct"/>
            <w:tcBorders>
              <w:top w:val="single" w:sz="4" w:space="0" w:color="auto"/>
              <w:left w:val="nil"/>
              <w:bottom w:val="single" w:sz="4" w:space="0" w:color="auto"/>
              <w:right w:val="single" w:sz="4" w:space="0" w:color="auto"/>
            </w:tcBorders>
            <w:vAlign w:val="center"/>
            <w:hideMark/>
          </w:tcPr>
          <w:p w14:paraId="305EFB54" w14:textId="77777777" w:rsidR="00015B24" w:rsidRPr="00935EA4" w:rsidRDefault="00015B24" w:rsidP="00015B24">
            <w:pPr>
              <w:autoSpaceDE/>
              <w:autoSpaceDN/>
              <w:spacing w:line="276" w:lineRule="auto"/>
              <w:jc w:val="center"/>
              <w:rPr>
                <w:rFonts w:eastAsia="Calibri"/>
                <w:b/>
                <w:bCs/>
                <w:color w:val="000000"/>
                <w:szCs w:val="26"/>
                <w:lang w:eastAsia="en-US" w:bidi="ar-SA"/>
              </w:rPr>
            </w:pPr>
            <w:r w:rsidRPr="00935EA4">
              <w:rPr>
                <w:rFonts w:eastAsia="Calibri"/>
                <w:b/>
                <w:bCs/>
                <w:color w:val="000000"/>
                <w:szCs w:val="26"/>
                <w:lang w:eastAsia="en-US" w:bidi="ar-SA"/>
              </w:rPr>
              <w:t>Пояснение</w:t>
            </w:r>
          </w:p>
        </w:tc>
      </w:tr>
      <w:tr w:rsidR="00015B24" w:rsidRPr="00935EA4" w14:paraId="6CB1B3BA"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18DFF779"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w:t>
            </w:r>
          </w:p>
        </w:tc>
        <w:tc>
          <w:tcPr>
            <w:tcW w:w="791" w:type="pct"/>
            <w:tcBorders>
              <w:top w:val="nil"/>
              <w:left w:val="nil"/>
              <w:bottom w:val="single" w:sz="4" w:space="0" w:color="auto"/>
              <w:right w:val="single" w:sz="4" w:space="0" w:color="auto"/>
            </w:tcBorders>
            <w:vAlign w:val="center"/>
            <w:hideMark/>
          </w:tcPr>
          <w:p w14:paraId="6325AE1A"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БМК</w:t>
            </w:r>
          </w:p>
        </w:tc>
        <w:tc>
          <w:tcPr>
            <w:tcW w:w="3798" w:type="pct"/>
            <w:tcBorders>
              <w:top w:val="nil"/>
              <w:left w:val="nil"/>
              <w:bottom w:val="single" w:sz="4" w:space="0" w:color="auto"/>
              <w:right w:val="single" w:sz="4" w:space="0" w:color="auto"/>
            </w:tcBorders>
            <w:vAlign w:val="center"/>
            <w:hideMark/>
          </w:tcPr>
          <w:p w14:paraId="379510C9"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Блочно-модульная котельная</w:t>
            </w:r>
          </w:p>
        </w:tc>
      </w:tr>
      <w:tr w:rsidR="00015B24" w:rsidRPr="00935EA4" w14:paraId="419F701F"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7848D60F"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w:t>
            </w:r>
          </w:p>
        </w:tc>
        <w:tc>
          <w:tcPr>
            <w:tcW w:w="791" w:type="pct"/>
            <w:tcBorders>
              <w:top w:val="nil"/>
              <w:left w:val="nil"/>
              <w:bottom w:val="single" w:sz="4" w:space="0" w:color="auto"/>
              <w:right w:val="single" w:sz="4" w:space="0" w:color="auto"/>
            </w:tcBorders>
            <w:vAlign w:val="center"/>
            <w:hideMark/>
          </w:tcPr>
          <w:p w14:paraId="1D490872"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ВПУ</w:t>
            </w:r>
          </w:p>
        </w:tc>
        <w:tc>
          <w:tcPr>
            <w:tcW w:w="3798" w:type="pct"/>
            <w:tcBorders>
              <w:top w:val="nil"/>
              <w:left w:val="nil"/>
              <w:bottom w:val="single" w:sz="4" w:space="0" w:color="auto"/>
              <w:right w:val="single" w:sz="4" w:space="0" w:color="auto"/>
            </w:tcBorders>
            <w:vAlign w:val="center"/>
            <w:hideMark/>
          </w:tcPr>
          <w:p w14:paraId="15D5AECB"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Водоподготовительная установка</w:t>
            </w:r>
          </w:p>
        </w:tc>
      </w:tr>
      <w:tr w:rsidR="00015B24" w:rsidRPr="00935EA4" w14:paraId="35E0D6B4"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1C9D2EF4"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3</w:t>
            </w:r>
          </w:p>
        </w:tc>
        <w:tc>
          <w:tcPr>
            <w:tcW w:w="791" w:type="pct"/>
            <w:tcBorders>
              <w:top w:val="nil"/>
              <w:left w:val="nil"/>
              <w:bottom w:val="single" w:sz="4" w:space="0" w:color="auto"/>
              <w:right w:val="single" w:sz="4" w:space="0" w:color="auto"/>
            </w:tcBorders>
            <w:vAlign w:val="center"/>
            <w:hideMark/>
          </w:tcPr>
          <w:p w14:paraId="551F0A60"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ГВС</w:t>
            </w:r>
          </w:p>
        </w:tc>
        <w:tc>
          <w:tcPr>
            <w:tcW w:w="3798" w:type="pct"/>
            <w:tcBorders>
              <w:top w:val="nil"/>
              <w:left w:val="nil"/>
              <w:bottom w:val="single" w:sz="4" w:space="0" w:color="auto"/>
              <w:right w:val="single" w:sz="4" w:space="0" w:color="auto"/>
            </w:tcBorders>
            <w:vAlign w:val="center"/>
            <w:hideMark/>
          </w:tcPr>
          <w:p w14:paraId="22DDE682"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Горячее водоснабжение</w:t>
            </w:r>
          </w:p>
        </w:tc>
      </w:tr>
      <w:tr w:rsidR="00015B24" w:rsidRPr="00935EA4" w14:paraId="553EB6B1"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0D998A31"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4</w:t>
            </w:r>
          </w:p>
        </w:tc>
        <w:tc>
          <w:tcPr>
            <w:tcW w:w="791" w:type="pct"/>
            <w:tcBorders>
              <w:top w:val="nil"/>
              <w:left w:val="nil"/>
              <w:bottom w:val="single" w:sz="4" w:space="0" w:color="auto"/>
              <w:right w:val="single" w:sz="4" w:space="0" w:color="auto"/>
            </w:tcBorders>
            <w:vAlign w:val="center"/>
            <w:hideMark/>
          </w:tcPr>
          <w:p w14:paraId="56572243"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ЕТО</w:t>
            </w:r>
          </w:p>
        </w:tc>
        <w:tc>
          <w:tcPr>
            <w:tcW w:w="3798" w:type="pct"/>
            <w:tcBorders>
              <w:top w:val="nil"/>
              <w:left w:val="nil"/>
              <w:bottom w:val="single" w:sz="4" w:space="0" w:color="auto"/>
              <w:right w:val="single" w:sz="4" w:space="0" w:color="auto"/>
            </w:tcBorders>
            <w:vAlign w:val="center"/>
            <w:hideMark/>
          </w:tcPr>
          <w:p w14:paraId="67CA4179"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Единая теплоснабжающая организация</w:t>
            </w:r>
          </w:p>
        </w:tc>
      </w:tr>
      <w:tr w:rsidR="00015B24" w:rsidRPr="00935EA4" w14:paraId="5C18CD79"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61F3882E"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5</w:t>
            </w:r>
          </w:p>
        </w:tc>
        <w:tc>
          <w:tcPr>
            <w:tcW w:w="791" w:type="pct"/>
            <w:tcBorders>
              <w:top w:val="nil"/>
              <w:left w:val="nil"/>
              <w:bottom w:val="single" w:sz="4" w:space="0" w:color="auto"/>
              <w:right w:val="single" w:sz="4" w:space="0" w:color="auto"/>
            </w:tcBorders>
            <w:vAlign w:val="center"/>
            <w:hideMark/>
          </w:tcPr>
          <w:p w14:paraId="56BC2B6B"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ЗАТО</w:t>
            </w:r>
          </w:p>
        </w:tc>
        <w:tc>
          <w:tcPr>
            <w:tcW w:w="3798" w:type="pct"/>
            <w:tcBorders>
              <w:top w:val="nil"/>
              <w:left w:val="nil"/>
              <w:bottom w:val="single" w:sz="4" w:space="0" w:color="auto"/>
              <w:right w:val="single" w:sz="4" w:space="0" w:color="auto"/>
            </w:tcBorders>
            <w:vAlign w:val="center"/>
            <w:hideMark/>
          </w:tcPr>
          <w:p w14:paraId="0BDA987E"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Закрытое территориальное образование</w:t>
            </w:r>
          </w:p>
        </w:tc>
      </w:tr>
      <w:tr w:rsidR="00015B24" w:rsidRPr="00935EA4" w14:paraId="270B260F"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3E8F8189"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6</w:t>
            </w:r>
          </w:p>
        </w:tc>
        <w:tc>
          <w:tcPr>
            <w:tcW w:w="791" w:type="pct"/>
            <w:tcBorders>
              <w:top w:val="nil"/>
              <w:left w:val="nil"/>
              <w:bottom w:val="single" w:sz="4" w:space="0" w:color="auto"/>
              <w:right w:val="single" w:sz="4" w:space="0" w:color="auto"/>
            </w:tcBorders>
            <w:vAlign w:val="center"/>
            <w:hideMark/>
          </w:tcPr>
          <w:p w14:paraId="226931CC"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ИП</w:t>
            </w:r>
          </w:p>
        </w:tc>
        <w:tc>
          <w:tcPr>
            <w:tcW w:w="3798" w:type="pct"/>
            <w:tcBorders>
              <w:top w:val="nil"/>
              <w:left w:val="nil"/>
              <w:bottom w:val="single" w:sz="4" w:space="0" w:color="auto"/>
              <w:right w:val="single" w:sz="4" w:space="0" w:color="auto"/>
            </w:tcBorders>
            <w:vAlign w:val="center"/>
            <w:hideMark/>
          </w:tcPr>
          <w:p w14:paraId="38A82E76"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Инвестиционная программа</w:t>
            </w:r>
          </w:p>
        </w:tc>
      </w:tr>
      <w:tr w:rsidR="00015B24" w:rsidRPr="00935EA4" w14:paraId="2B288B12"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71BFC1F9"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7</w:t>
            </w:r>
          </w:p>
        </w:tc>
        <w:tc>
          <w:tcPr>
            <w:tcW w:w="791" w:type="pct"/>
            <w:tcBorders>
              <w:top w:val="nil"/>
              <w:left w:val="nil"/>
              <w:bottom w:val="single" w:sz="4" w:space="0" w:color="auto"/>
              <w:right w:val="single" w:sz="4" w:space="0" w:color="auto"/>
            </w:tcBorders>
            <w:vAlign w:val="center"/>
            <w:hideMark/>
          </w:tcPr>
          <w:p w14:paraId="648153F5"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ИТП</w:t>
            </w:r>
          </w:p>
        </w:tc>
        <w:tc>
          <w:tcPr>
            <w:tcW w:w="3798" w:type="pct"/>
            <w:tcBorders>
              <w:top w:val="nil"/>
              <w:left w:val="nil"/>
              <w:bottom w:val="single" w:sz="4" w:space="0" w:color="auto"/>
              <w:right w:val="single" w:sz="4" w:space="0" w:color="auto"/>
            </w:tcBorders>
            <w:vAlign w:val="center"/>
            <w:hideMark/>
          </w:tcPr>
          <w:p w14:paraId="507ECA6D"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Индивидуальный тепловой пункт</w:t>
            </w:r>
          </w:p>
        </w:tc>
      </w:tr>
      <w:tr w:rsidR="00015B24" w:rsidRPr="00935EA4" w14:paraId="618F98C5"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4D6BF25A"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8</w:t>
            </w:r>
          </w:p>
        </w:tc>
        <w:tc>
          <w:tcPr>
            <w:tcW w:w="791" w:type="pct"/>
            <w:tcBorders>
              <w:top w:val="nil"/>
              <w:left w:val="nil"/>
              <w:bottom w:val="single" w:sz="4" w:space="0" w:color="auto"/>
              <w:right w:val="single" w:sz="4" w:space="0" w:color="auto"/>
            </w:tcBorders>
            <w:vAlign w:val="center"/>
            <w:hideMark/>
          </w:tcPr>
          <w:p w14:paraId="413D451B"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МК, КМ</w:t>
            </w:r>
          </w:p>
        </w:tc>
        <w:tc>
          <w:tcPr>
            <w:tcW w:w="3798" w:type="pct"/>
            <w:tcBorders>
              <w:top w:val="nil"/>
              <w:left w:val="nil"/>
              <w:bottom w:val="single" w:sz="4" w:space="0" w:color="auto"/>
              <w:right w:val="single" w:sz="4" w:space="0" w:color="auto"/>
            </w:tcBorders>
            <w:vAlign w:val="center"/>
            <w:hideMark/>
          </w:tcPr>
          <w:p w14:paraId="6690F18D"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Муниципальная котельная</w:t>
            </w:r>
          </w:p>
        </w:tc>
      </w:tr>
      <w:tr w:rsidR="00015B24" w:rsidRPr="00935EA4" w14:paraId="565C6F0C"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5CE4A2A5"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9</w:t>
            </w:r>
          </w:p>
        </w:tc>
        <w:tc>
          <w:tcPr>
            <w:tcW w:w="791" w:type="pct"/>
            <w:tcBorders>
              <w:top w:val="nil"/>
              <w:left w:val="nil"/>
              <w:bottom w:val="single" w:sz="4" w:space="0" w:color="auto"/>
              <w:right w:val="single" w:sz="4" w:space="0" w:color="auto"/>
            </w:tcBorders>
            <w:vAlign w:val="center"/>
            <w:hideMark/>
          </w:tcPr>
          <w:p w14:paraId="4A406F0E"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МУП</w:t>
            </w:r>
          </w:p>
        </w:tc>
        <w:tc>
          <w:tcPr>
            <w:tcW w:w="3798" w:type="pct"/>
            <w:tcBorders>
              <w:top w:val="nil"/>
              <w:left w:val="nil"/>
              <w:bottom w:val="single" w:sz="4" w:space="0" w:color="auto"/>
              <w:right w:val="single" w:sz="4" w:space="0" w:color="auto"/>
            </w:tcBorders>
            <w:vAlign w:val="center"/>
            <w:hideMark/>
          </w:tcPr>
          <w:p w14:paraId="24F14122"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Муниципальное унитарное предприятие</w:t>
            </w:r>
          </w:p>
        </w:tc>
      </w:tr>
      <w:tr w:rsidR="00015B24" w:rsidRPr="00935EA4" w14:paraId="5A99037A"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331CF3F4"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10</w:t>
            </w:r>
          </w:p>
        </w:tc>
        <w:tc>
          <w:tcPr>
            <w:tcW w:w="791" w:type="pct"/>
            <w:tcBorders>
              <w:top w:val="nil"/>
              <w:left w:val="nil"/>
              <w:bottom w:val="single" w:sz="4" w:space="0" w:color="auto"/>
              <w:right w:val="single" w:sz="4" w:space="0" w:color="auto"/>
            </w:tcBorders>
            <w:vAlign w:val="center"/>
            <w:hideMark/>
          </w:tcPr>
          <w:p w14:paraId="78C7B440"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НВВ</w:t>
            </w:r>
          </w:p>
        </w:tc>
        <w:tc>
          <w:tcPr>
            <w:tcW w:w="3798" w:type="pct"/>
            <w:tcBorders>
              <w:top w:val="nil"/>
              <w:left w:val="nil"/>
              <w:bottom w:val="single" w:sz="4" w:space="0" w:color="auto"/>
              <w:right w:val="single" w:sz="4" w:space="0" w:color="auto"/>
            </w:tcBorders>
            <w:vAlign w:val="center"/>
            <w:hideMark/>
          </w:tcPr>
          <w:p w14:paraId="205AE893"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Необходимая валовая выручка</w:t>
            </w:r>
          </w:p>
        </w:tc>
      </w:tr>
      <w:tr w:rsidR="00015B24" w:rsidRPr="00935EA4" w14:paraId="410EEA57"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3B274260"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11</w:t>
            </w:r>
          </w:p>
        </w:tc>
        <w:tc>
          <w:tcPr>
            <w:tcW w:w="791" w:type="pct"/>
            <w:tcBorders>
              <w:top w:val="nil"/>
              <w:left w:val="nil"/>
              <w:bottom w:val="single" w:sz="4" w:space="0" w:color="auto"/>
              <w:right w:val="single" w:sz="4" w:space="0" w:color="auto"/>
            </w:tcBorders>
            <w:vAlign w:val="center"/>
            <w:hideMark/>
          </w:tcPr>
          <w:p w14:paraId="6C2A3BA8"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НДС</w:t>
            </w:r>
          </w:p>
        </w:tc>
        <w:tc>
          <w:tcPr>
            <w:tcW w:w="3798" w:type="pct"/>
            <w:tcBorders>
              <w:top w:val="nil"/>
              <w:left w:val="nil"/>
              <w:bottom w:val="single" w:sz="4" w:space="0" w:color="auto"/>
              <w:right w:val="single" w:sz="4" w:space="0" w:color="auto"/>
            </w:tcBorders>
            <w:vAlign w:val="center"/>
            <w:hideMark/>
          </w:tcPr>
          <w:p w14:paraId="2B3F939E"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Налог на добавленную стоимость</w:t>
            </w:r>
          </w:p>
        </w:tc>
      </w:tr>
      <w:tr w:rsidR="00015B24" w:rsidRPr="00935EA4" w14:paraId="04D67A43"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7440F28E"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12</w:t>
            </w:r>
          </w:p>
        </w:tc>
        <w:tc>
          <w:tcPr>
            <w:tcW w:w="791" w:type="pct"/>
            <w:tcBorders>
              <w:top w:val="nil"/>
              <w:left w:val="nil"/>
              <w:bottom w:val="single" w:sz="4" w:space="0" w:color="auto"/>
              <w:right w:val="single" w:sz="4" w:space="0" w:color="auto"/>
            </w:tcBorders>
            <w:vAlign w:val="center"/>
            <w:hideMark/>
          </w:tcPr>
          <w:p w14:paraId="7AA62173"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ННЗТ</w:t>
            </w:r>
          </w:p>
        </w:tc>
        <w:tc>
          <w:tcPr>
            <w:tcW w:w="3798" w:type="pct"/>
            <w:tcBorders>
              <w:top w:val="nil"/>
              <w:left w:val="nil"/>
              <w:bottom w:val="single" w:sz="4" w:space="0" w:color="auto"/>
              <w:right w:val="single" w:sz="4" w:space="0" w:color="auto"/>
            </w:tcBorders>
            <w:vAlign w:val="center"/>
            <w:hideMark/>
          </w:tcPr>
          <w:p w14:paraId="525E4052"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Неснижаемый нормативный запас топлива</w:t>
            </w:r>
          </w:p>
        </w:tc>
      </w:tr>
      <w:tr w:rsidR="00015B24" w:rsidRPr="00935EA4" w14:paraId="03CF7DBB"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331D021B"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13</w:t>
            </w:r>
          </w:p>
        </w:tc>
        <w:tc>
          <w:tcPr>
            <w:tcW w:w="791" w:type="pct"/>
            <w:tcBorders>
              <w:top w:val="nil"/>
              <w:left w:val="nil"/>
              <w:bottom w:val="single" w:sz="4" w:space="0" w:color="auto"/>
              <w:right w:val="single" w:sz="4" w:space="0" w:color="auto"/>
            </w:tcBorders>
            <w:vAlign w:val="center"/>
            <w:hideMark/>
          </w:tcPr>
          <w:p w14:paraId="7AE68E43"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НС</w:t>
            </w:r>
          </w:p>
        </w:tc>
        <w:tc>
          <w:tcPr>
            <w:tcW w:w="3798" w:type="pct"/>
            <w:tcBorders>
              <w:top w:val="nil"/>
              <w:left w:val="nil"/>
              <w:bottom w:val="single" w:sz="4" w:space="0" w:color="auto"/>
              <w:right w:val="single" w:sz="4" w:space="0" w:color="auto"/>
            </w:tcBorders>
            <w:vAlign w:val="center"/>
            <w:hideMark/>
          </w:tcPr>
          <w:p w14:paraId="79EC92FA"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Насосная станция</w:t>
            </w:r>
          </w:p>
        </w:tc>
      </w:tr>
      <w:tr w:rsidR="00015B24" w:rsidRPr="00935EA4" w14:paraId="4D0D5AA3"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4A171A9E"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14</w:t>
            </w:r>
          </w:p>
        </w:tc>
        <w:tc>
          <w:tcPr>
            <w:tcW w:w="791" w:type="pct"/>
            <w:tcBorders>
              <w:top w:val="nil"/>
              <w:left w:val="nil"/>
              <w:bottom w:val="single" w:sz="4" w:space="0" w:color="auto"/>
              <w:right w:val="single" w:sz="4" w:space="0" w:color="auto"/>
            </w:tcBorders>
            <w:vAlign w:val="center"/>
            <w:hideMark/>
          </w:tcPr>
          <w:p w14:paraId="7364F543"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НТД</w:t>
            </w:r>
          </w:p>
        </w:tc>
        <w:tc>
          <w:tcPr>
            <w:tcW w:w="3798" w:type="pct"/>
            <w:tcBorders>
              <w:top w:val="nil"/>
              <w:left w:val="nil"/>
              <w:bottom w:val="single" w:sz="4" w:space="0" w:color="auto"/>
              <w:right w:val="single" w:sz="4" w:space="0" w:color="auto"/>
            </w:tcBorders>
            <w:vAlign w:val="center"/>
            <w:hideMark/>
          </w:tcPr>
          <w:p w14:paraId="032211B1"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Нормативная техническая документация</w:t>
            </w:r>
          </w:p>
        </w:tc>
      </w:tr>
      <w:tr w:rsidR="00015B24" w:rsidRPr="00935EA4" w14:paraId="5DA7FAD2"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145B06EC"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15</w:t>
            </w:r>
          </w:p>
        </w:tc>
        <w:tc>
          <w:tcPr>
            <w:tcW w:w="791" w:type="pct"/>
            <w:tcBorders>
              <w:top w:val="nil"/>
              <w:left w:val="nil"/>
              <w:bottom w:val="single" w:sz="4" w:space="0" w:color="auto"/>
              <w:right w:val="single" w:sz="4" w:space="0" w:color="auto"/>
            </w:tcBorders>
            <w:vAlign w:val="center"/>
            <w:hideMark/>
          </w:tcPr>
          <w:p w14:paraId="03253ED7"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НЭЗТ</w:t>
            </w:r>
          </w:p>
        </w:tc>
        <w:tc>
          <w:tcPr>
            <w:tcW w:w="3798" w:type="pct"/>
            <w:tcBorders>
              <w:top w:val="nil"/>
              <w:left w:val="nil"/>
              <w:bottom w:val="single" w:sz="4" w:space="0" w:color="auto"/>
              <w:right w:val="single" w:sz="4" w:space="0" w:color="auto"/>
            </w:tcBorders>
            <w:vAlign w:val="center"/>
            <w:hideMark/>
          </w:tcPr>
          <w:p w14:paraId="46E86CF0"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Нормативный эксплуатационный запас основного или резервного видов топлива</w:t>
            </w:r>
          </w:p>
        </w:tc>
      </w:tr>
      <w:tr w:rsidR="00015B24" w:rsidRPr="00935EA4" w14:paraId="29FC81FF"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104E2DA6"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16</w:t>
            </w:r>
          </w:p>
        </w:tc>
        <w:tc>
          <w:tcPr>
            <w:tcW w:w="791" w:type="pct"/>
            <w:tcBorders>
              <w:top w:val="nil"/>
              <w:left w:val="nil"/>
              <w:bottom w:val="single" w:sz="4" w:space="0" w:color="auto"/>
              <w:right w:val="single" w:sz="4" w:space="0" w:color="auto"/>
            </w:tcBorders>
            <w:vAlign w:val="center"/>
            <w:hideMark/>
          </w:tcPr>
          <w:p w14:paraId="2239E73D"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ОВ</w:t>
            </w:r>
          </w:p>
        </w:tc>
        <w:tc>
          <w:tcPr>
            <w:tcW w:w="3798" w:type="pct"/>
            <w:tcBorders>
              <w:top w:val="nil"/>
              <w:left w:val="nil"/>
              <w:bottom w:val="single" w:sz="4" w:space="0" w:color="auto"/>
              <w:right w:val="single" w:sz="4" w:space="0" w:color="auto"/>
            </w:tcBorders>
            <w:vAlign w:val="center"/>
            <w:hideMark/>
          </w:tcPr>
          <w:p w14:paraId="2268CFE6"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Отопление и вентиляция</w:t>
            </w:r>
          </w:p>
        </w:tc>
      </w:tr>
      <w:tr w:rsidR="00015B24" w:rsidRPr="00935EA4" w14:paraId="63C61C58"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5713EC80"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17</w:t>
            </w:r>
          </w:p>
        </w:tc>
        <w:tc>
          <w:tcPr>
            <w:tcW w:w="791" w:type="pct"/>
            <w:tcBorders>
              <w:top w:val="nil"/>
              <w:left w:val="nil"/>
              <w:bottom w:val="single" w:sz="4" w:space="0" w:color="auto"/>
              <w:right w:val="single" w:sz="4" w:space="0" w:color="auto"/>
            </w:tcBorders>
            <w:vAlign w:val="center"/>
            <w:hideMark/>
          </w:tcPr>
          <w:p w14:paraId="3264D4AD"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ОНЗТ</w:t>
            </w:r>
          </w:p>
        </w:tc>
        <w:tc>
          <w:tcPr>
            <w:tcW w:w="3798" w:type="pct"/>
            <w:tcBorders>
              <w:top w:val="nil"/>
              <w:left w:val="nil"/>
              <w:bottom w:val="single" w:sz="4" w:space="0" w:color="auto"/>
              <w:right w:val="single" w:sz="4" w:space="0" w:color="auto"/>
            </w:tcBorders>
            <w:vAlign w:val="center"/>
            <w:hideMark/>
          </w:tcPr>
          <w:p w14:paraId="613FB315"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Общий нормативный запас топлива</w:t>
            </w:r>
          </w:p>
        </w:tc>
      </w:tr>
      <w:tr w:rsidR="00015B24" w:rsidRPr="00935EA4" w14:paraId="1C0F866A"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423A5581"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18</w:t>
            </w:r>
          </w:p>
        </w:tc>
        <w:tc>
          <w:tcPr>
            <w:tcW w:w="791" w:type="pct"/>
            <w:tcBorders>
              <w:top w:val="nil"/>
              <w:left w:val="nil"/>
              <w:bottom w:val="single" w:sz="4" w:space="0" w:color="auto"/>
              <w:right w:val="single" w:sz="4" w:space="0" w:color="auto"/>
            </w:tcBorders>
            <w:vAlign w:val="center"/>
            <w:hideMark/>
          </w:tcPr>
          <w:p w14:paraId="52EF012A"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ПИР</w:t>
            </w:r>
          </w:p>
        </w:tc>
        <w:tc>
          <w:tcPr>
            <w:tcW w:w="3798" w:type="pct"/>
            <w:tcBorders>
              <w:top w:val="nil"/>
              <w:left w:val="nil"/>
              <w:bottom w:val="single" w:sz="4" w:space="0" w:color="auto"/>
              <w:right w:val="single" w:sz="4" w:space="0" w:color="auto"/>
            </w:tcBorders>
            <w:vAlign w:val="center"/>
            <w:hideMark/>
          </w:tcPr>
          <w:p w14:paraId="360C9727"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Проектные и изыскательские работы</w:t>
            </w:r>
          </w:p>
        </w:tc>
      </w:tr>
      <w:tr w:rsidR="00015B24" w:rsidRPr="00935EA4" w14:paraId="54B832DC"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1AA462C8"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19</w:t>
            </w:r>
          </w:p>
        </w:tc>
        <w:tc>
          <w:tcPr>
            <w:tcW w:w="791" w:type="pct"/>
            <w:tcBorders>
              <w:top w:val="nil"/>
              <w:left w:val="nil"/>
              <w:bottom w:val="single" w:sz="4" w:space="0" w:color="auto"/>
              <w:right w:val="single" w:sz="4" w:space="0" w:color="auto"/>
            </w:tcBorders>
            <w:vAlign w:val="center"/>
            <w:hideMark/>
          </w:tcPr>
          <w:p w14:paraId="2F6E5711"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ПНС</w:t>
            </w:r>
          </w:p>
        </w:tc>
        <w:tc>
          <w:tcPr>
            <w:tcW w:w="3798" w:type="pct"/>
            <w:tcBorders>
              <w:top w:val="nil"/>
              <w:left w:val="nil"/>
              <w:bottom w:val="single" w:sz="4" w:space="0" w:color="auto"/>
              <w:right w:val="single" w:sz="4" w:space="0" w:color="auto"/>
            </w:tcBorders>
            <w:vAlign w:val="center"/>
            <w:hideMark/>
          </w:tcPr>
          <w:p w14:paraId="370EFACC"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Повысительная насосная станция</w:t>
            </w:r>
          </w:p>
        </w:tc>
      </w:tr>
      <w:tr w:rsidR="00015B24" w:rsidRPr="00935EA4" w14:paraId="168F247A"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3983F817"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20</w:t>
            </w:r>
          </w:p>
        </w:tc>
        <w:tc>
          <w:tcPr>
            <w:tcW w:w="791" w:type="pct"/>
            <w:tcBorders>
              <w:top w:val="nil"/>
              <w:left w:val="nil"/>
              <w:bottom w:val="single" w:sz="4" w:space="0" w:color="auto"/>
              <w:right w:val="single" w:sz="4" w:space="0" w:color="auto"/>
            </w:tcBorders>
            <w:vAlign w:val="center"/>
            <w:hideMark/>
          </w:tcPr>
          <w:p w14:paraId="16D15FDA"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ПП РФ</w:t>
            </w:r>
          </w:p>
        </w:tc>
        <w:tc>
          <w:tcPr>
            <w:tcW w:w="3798" w:type="pct"/>
            <w:tcBorders>
              <w:top w:val="nil"/>
              <w:left w:val="nil"/>
              <w:bottom w:val="single" w:sz="4" w:space="0" w:color="auto"/>
              <w:right w:val="single" w:sz="4" w:space="0" w:color="auto"/>
            </w:tcBorders>
            <w:vAlign w:val="center"/>
            <w:hideMark/>
          </w:tcPr>
          <w:p w14:paraId="7956EB55"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Постановление Правительства Российской Федерации</w:t>
            </w:r>
          </w:p>
        </w:tc>
      </w:tr>
      <w:tr w:rsidR="00015B24" w:rsidRPr="00935EA4" w14:paraId="0E413860"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0C7714E5"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21</w:t>
            </w:r>
          </w:p>
        </w:tc>
        <w:tc>
          <w:tcPr>
            <w:tcW w:w="791" w:type="pct"/>
            <w:tcBorders>
              <w:top w:val="nil"/>
              <w:left w:val="nil"/>
              <w:bottom w:val="single" w:sz="4" w:space="0" w:color="auto"/>
              <w:right w:val="single" w:sz="4" w:space="0" w:color="auto"/>
            </w:tcBorders>
            <w:vAlign w:val="center"/>
            <w:hideMark/>
          </w:tcPr>
          <w:p w14:paraId="4F694DFD"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ППУ</w:t>
            </w:r>
          </w:p>
        </w:tc>
        <w:tc>
          <w:tcPr>
            <w:tcW w:w="3798" w:type="pct"/>
            <w:tcBorders>
              <w:top w:val="nil"/>
              <w:left w:val="nil"/>
              <w:bottom w:val="single" w:sz="4" w:space="0" w:color="auto"/>
              <w:right w:val="single" w:sz="4" w:space="0" w:color="auto"/>
            </w:tcBorders>
            <w:vAlign w:val="center"/>
            <w:hideMark/>
          </w:tcPr>
          <w:p w14:paraId="15E1B09D"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Пенополиуретан</w:t>
            </w:r>
          </w:p>
        </w:tc>
      </w:tr>
      <w:tr w:rsidR="00015B24" w:rsidRPr="00935EA4" w14:paraId="1FC41BA8"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771C7D55"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22</w:t>
            </w:r>
          </w:p>
        </w:tc>
        <w:tc>
          <w:tcPr>
            <w:tcW w:w="791" w:type="pct"/>
            <w:tcBorders>
              <w:top w:val="nil"/>
              <w:left w:val="nil"/>
              <w:bottom w:val="single" w:sz="4" w:space="0" w:color="auto"/>
              <w:right w:val="single" w:sz="4" w:space="0" w:color="auto"/>
            </w:tcBorders>
            <w:vAlign w:val="center"/>
            <w:hideMark/>
          </w:tcPr>
          <w:p w14:paraId="1B012A81"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СМР</w:t>
            </w:r>
          </w:p>
        </w:tc>
        <w:tc>
          <w:tcPr>
            <w:tcW w:w="3798" w:type="pct"/>
            <w:tcBorders>
              <w:top w:val="nil"/>
              <w:left w:val="nil"/>
              <w:bottom w:val="single" w:sz="4" w:space="0" w:color="auto"/>
              <w:right w:val="single" w:sz="4" w:space="0" w:color="auto"/>
            </w:tcBorders>
            <w:vAlign w:val="center"/>
            <w:hideMark/>
          </w:tcPr>
          <w:p w14:paraId="16C85DD3"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Строительно-монтажные работы</w:t>
            </w:r>
          </w:p>
        </w:tc>
      </w:tr>
      <w:tr w:rsidR="00015B24" w:rsidRPr="00935EA4" w14:paraId="315E9F4C"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4165B1C1"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23</w:t>
            </w:r>
          </w:p>
        </w:tc>
        <w:tc>
          <w:tcPr>
            <w:tcW w:w="791" w:type="pct"/>
            <w:tcBorders>
              <w:top w:val="nil"/>
              <w:left w:val="nil"/>
              <w:bottom w:val="single" w:sz="4" w:space="0" w:color="auto"/>
              <w:right w:val="single" w:sz="4" w:space="0" w:color="auto"/>
            </w:tcBorders>
            <w:vAlign w:val="center"/>
            <w:hideMark/>
          </w:tcPr>
          <w:p w14:paraId="75611C04"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СЦТ</w:t>
            </w:r>
          </w:p>
        </w:tc>
        <w:tc>
          <w:tcPr>
            <w:tcW w:w="3798" w:type="pct"/>
            <w:tcBorders>
              <w:top w:val="nil"/>
              <w:left w:val="nil"/>
              <w:bottom w:val="single" w:sz="4" w:space="0" w:color="auto"/>
              <w:right w:val="single" w:sz="4" w:space="0" w:color="auto"/>
            </w:tcBorders>
            <w:vAlign w:val="center"/>
            <w:hideMark/>
          </w:tcPr>
          <w:p w14:paraId="297CBCAA"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Система централизованного теплоснабжения</w:t>
            </w:r>
          </w:p>
        </w:tc>
      </w:tr>
      <w:tr w:rsidR="00015B24" w:rsidRPr="00935EA4" w14:paraId="7DE7CC21"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161202C6"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24</w:t>
            </w:r>
          </w:p>
        </w:tc>
        <w:tc>
          <w:tcPr>
            <w:tcW w:w="791" w:type="pct"/>
            <w:tcBorders>
              <w:top w:val="nil"/>
              <w:left w:val="nil"/>
              <w:bottom w:val="single" w:sz="4" w:space="0" w:color="auto"/>
              <w:right w:val="single" w:sz="4" w:space="0" w:color="auto"/>
            </w:tcBorders>
            <w:vAlign w:val="center"/>
            <w:hideMark/>
          </w:tcPr>
          <w:p w14:paraId="4C012971"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ТЭ</w:t>
            </w:r>
          </w:p>
        </w:tc>
        <w:tc>
          <w:tcPr>
            <w:tcW w:w="3798" w:type="pct"/>
            <w:tcBorders>
              <w:top w:val="nil"/>
              <w:left w:val="nil"/>
              <w:bottom w:val="single" w:sz="4" w:space="0" w:color="auto"/>
              <w:right w:val="single" w:sz="4" w:space="0" w:color="auto"/>
            </w:tcBorders>
            <w:vAlign w:val="center"/>
            <w:hideMark/>
          </w:tcPr>
          <w:p w14:paraId="639FA0C7"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Тепловая энергия</w:t>
            </w:r>
          </w:p>
        </w:tc>
      </w:tr>
      <w:tr w:rsidR="00015B24" w:rsidRPr="00935EA4" w14:paraId="4F80783D"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408F0606"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25</w:t>
            </w:r>
          </w:p>
        </w:tc>
        <w:tc>
          <w:tcPr>
            <w:tcW w:w="791" w:type="pct"/>
            <w:tcBorders>
              <w:top w:val="nil"/>
              <w:left w:val="nil"/>
              <w:bottom w:val="single" w:sz="4" w:space="0" w:color="auto"/>
              <w:right w:val="single" w:sz="4" w:space="0" w:color="auto"/>
            </w:tcBorders>
            <w:vAlign w:val="center"/>
            <w:hideMark/>
          </w:tcPr>
          <w:p w14:paraId="49E6EDB8"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ХВО</w:t>
            </w:r>
          </w:p>
        </w:tc>
        <w:tc>
          <w:tcPr>
            <w:tcW w:w="3798" w:type="pct"/>
            <w:tcBorders>
              <w:top w:val="nil"/>
              <w:left w:val="nil"/>
              <w:bottom w:val="single" w:sz="4" w:space="0" w:color="auto"/>
              <w:right w:val="single" w:sz="4" w:space="0" w:color="auto"/>
            </w:tcBorders>
            <w:vAlign w:val="center"/>
            <w:hideMark/>
          </w:tcPr>
          <w:p w14:paraId="3B3A8802"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Химводоочистка</w:t>
            </w:r>
          </w:p>
        </w:tc>
      </w:tr>
      <w:tr w:rsidR="00015B24" w:rsidRPr="00935EA4" w14:paraId="3D0A561E"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0E9188E4"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26</w:t>
            </w:r>
          </w:p>
        </w:tc>
        <w:tc>
          <w:tcPr>
            <w:tcW w:w="791" w:type="pct"/>
            <w:tcBorders>
              <w:top w:val="nil"/>
              <w:left w:val="nil"/>
              <w:bottom w:val="single" w:sz="4" w:space="0" w:color="auto"/>
              <w:right w:val="single" w:sz="4" w:space="0" w:color="auto"/>
            </w:tcBorders>
            <w:vAlign w:val="center"/>
            <w:hideMark/>
          </w:tcPr>
          <w:p w14:paraId="003D464F"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ХВП</w:t>
            </w:r>
          </w:p>
        </w:tc>
        <w:tc>
          <w:tcPr>
            <w:tcW w:w="3798" w:type="pct"/>
            <w:tcBorders>
              <w:top w:val="nil"/>
              <w:left w:val="nil"/>
              <w:bottom w:val="single" w:sz="4" w:space="0" w:color="auto"/>
              <w:right w:val="single" w:sz="4" w:space="0" w:color="auto"/>
            </w:tcBorders>
            <w:vAlign w:val="center"/>
            <w:hideMark/>
          </w:tcPr>
          <w:p w14:paraId="49BEF002"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Химводоподготовка</w:t>
            </w:r>
          </w:p>
        </w:tc>
      </w:tr>
      <w:tr w:rsidR="00015B24" w:rsidRPr="00935EA4" w14:paraId="22B06CCC"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50969982"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27</w:t>
            </w:r>
          </w:p>
        </w:tc>
        <w:tc>
          <w:tcPr>
            <w:tcW w:w="791" w:type="pct"/>
            <w:tcBorders>
              <w:top w:val="nil"/>
              <w:left w:val="nil"/>
              <w:bottom w:val="single" w:sz="4" w:space="0" w:color="auto"/>
              <w:right w:val="single" w:sz="4" w:space="0" w:color="auto"/>
            </w:tcBorders>
            <w:vAlign w:val="center"/>
            <w:hideMark/>
          </w:tcPr>
          <w:p w14:paraId="3C8BFD8C"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ЦТП</w:t>
            </w:r>
          </w:p>
        </w:tc>
        <w:tc>
          <w:tcPr>
            <w:tcW w:w="3798" w:type="pct"/>
            <w:tcBorders>
              <w:top w:val="nil"/>
              <w:left w:val="nil"/>
              <w:bottom w:val="single" w:sz="4" w:space="0" w:color="auto"/>
              <w:right w:val="single" w:sz="4" w:space="0" w:color="auto"/>
            </w:tcBorders>
            <w:vAlign w:val="center"/>
            <w:hideMark/>
          </w:tcPr>
          <w:p w14:paraId="618ABE39"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Центральный тепловой пункт</w:t>
            </w:r>
          </w:p>
        </w:tc>
      </w:tr>
      <w:tr w:rsidR="00015B24" w:rsidRPr="00935EA4" w14:paraId="6B92DC36" w14:textId="77777777" w:rsidTr="00450B85">
        <w:trPr>
          <w:trHeight w:val="20"/>
        </w:trPr>
        <w:tc>
          <w:tcPr>
            <w:tcW w:w="411" w:type="pct"/>
            <w:tcBorders>
              <w:top w:val="nil"/>
              <w:left w:val="single" w:sz="4" w:space="0" w:color="auto"/>
              <w:bottom w:val="single" w:sz="4" w:space="0" w:color="auto"/>
              <w:right w:val="single" w:sz="4" w:space="0" w:color="auto"/>
            </w:tcBorders>
            <w:vAlign w:val="center"/>
          </w:tcPr>
          <w:p w14:paraId="654A8AA6"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28</w:t>
            </w:r>
          </w:p>
        </w:tc>
        <w:tc>
          <w:tcPr>
            <w:tcW w:w="791" w:type="pct"/>
            <w:tcBorders>
              <w:top w:val="nil"/>
              <w:left w:val="nil"/>
              <w:bottom w:val="single" w:sz="4" w:space="0" w:color="auto"/>
              <w:right w:val="single" w:sz="4" w:space="0" w:color="auto"/>
            </w:tcBorders>
            <w:vAlign w:val="center"/>
            <w:hideMark/>
          </w:tcPr>
          <w:p w14:paraId="77B5F983"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ЭМ</w:t>
            </w:r>
          </w:p>
        </w:tc>
        <w:tc>
          <w:tcPr>
            <w:tcW w:w="3798" w:type="pct"/>
            <w:tcBorders>
              <w:top w:val="nil"/>
              <w:left w:val="nil"/>
              <w:bottom w:val="single" w:sz="4" w:space="0" w:color="auto"/>
              <w:right w:val="single" w:sz="4" w:space="0" w:color="auto"/>
            </w:tcBorders>
            <w:vAlign w:val="center"/>
            <w:hideMark/>
          </w:tcPr>
          <w:p w14:paraId="1B32166C" w14:textId="77777777" w:rsidR="00015B24" w:rsidRPr="00935EA4" w:rsidRDefault="00015B24" w:rsidP="00015B24">
            <w:pPr>
              <w:autoSpaceDE/>
              <w:autoSpaceDN/>
              <w:spacing w:line="276" w:lineRule="auto"/>
              <w:jc w:val="center"/>
              <w:rPr>
                <w:rFonts w:eastAsia="Calibri"/>
                <w:color w:val="000000"/>
                <w:szCs w:val="26"/>
                <w:lang w:eastAsia="en-US" w:bidi="ar-SA"/>
              </w:rPr>
            </w:pPr>
            <w:r w:rsidRPr="00935EA4">
              <w:rPr>
                <w:rFonts w:eastAsia="Calibri"/>
                <w:color w:val="000000"/>
                <w:szCs w:val="26"/>
                <w:lang w:eastAsia="en-US" w:bidi="ar-SA"/>
              </w:rPr>
              <w:t>Электронная модель системы теплоснабжения</w:t>
            </w:r>
          </w:p>
        </w:tc>
      </w:tr>
      <w:bookmarkEnd w:id="12"/>
    </w:tbl>
    <w:p w14:paraId="7C16FF8C" w14:textId="77777777" w:rsidR="00015B24" w:rsidRPr="00935EA4" w:rsidRDefault="00015B24" w:rsidP="00015B24">
      <w:pPr>
        <w:widowControl/>
        <w:autoSpaceDE/>
        <w:autoSpaceDN/>
        <w:spacing w:line="360" w:lineRule="auto"/>
        <w:ind w:firstLine="567"/>
        <w:jc w:val="both"/>
        <w:rPr>
          <w:rFonts w:eastAsia="MS Mincho"/>
          <w:sz w:val="26"/>
          <w:szCs w:val="26"/>
          <w:lang w:eastAsia="en-US" w:bidi="ar-SA"/>
        </w:rPr>
      </w:pPr>
    </w:p>
    <w:p w14:paraId="1956887C" w14:textId="77777777" w:rsidR="00015B24" w:rsidRPr="00935EA4" w:rsidRDefault="00015B24" w:rsidP="00B94EBE">
      <w:pPr>
        <w:pStyle w:val="10"/>
        <w:tabs>
          <w:tab w:val="left" w:pos="0"/>
        </w:tabs>
        <w:spacing w:before="71"/>
        <w:ind w:left="0" w:firstLine="0"/>
        <w:jc w:val="center"/>
        <w:sectPr w:rsidR="00015B24" w:rsidRPr="00935EA4" w:rsidSect="00450B85">
          <w:pgSz w:w="11910" w:h="16840"/>
          <w:pgMar w:top="1134" w:right="851" w:bottom="851" w:left="1701" w:header="0" w:footer="590" w:gutter="0"/>
          <w:cols w:space="720"/>
        </w:sectPr>
      </w:pPr>
    </w:p>
    <w:p w14:paraId="27BEC2CF" w14:textId="77777777" w:rsidR="00A67C26" w:rsidRPr="00935EA4" w:rsidRDefault="003D6574" w:rsidP="00450B85">
      <w:pPr>
        <w:pStyle w:val="10"/>
        <w:tabs>
          <w:tab w:val="left" w:pos="0"/>
        </w:tabs>
        <w:spacing w:after="240"/>
        <w:ind w:left="0" w:right="2" w:firstLine="0"/>
        <w:jc w:val="center"/>
      </w:pPr>
      <w:bookmarkStart w:id="13" w:name="_Toc131174092"/>
      <w:r w:rsidRPr="00935EA4">
        <w:lastRenderedPageBreak/>
        <w:t>Введение</w:t>
      </w:r>
      <w:bookmarkEnd w:id="13"/>
    </w:p>
    <w:p w14:paraId="5C4436CB" w14:textId="6568153C" w:rsidR="00B94EBE" w:rsidRPr="00935EA4" w:rsidRDefault="00B94EBE" w:rsidP="00AC17C1">
      <w:pPr>
        <w:tabs>
          <w:tab w:val="left" w:pos="0"/>
        </w:tabs>
        <w:spacing w:line="360" w:lineRule="auto"/>
        <w:ind w:right="2" w:firstLine="709"/>
        <w:jc w:val="both"/>
        <w:rPr>
          <w:sz w:val="26"/>
        </w:rPr>
      </w:pPr>
      <w:r w:rsidRPr="00935EA4">
        <w:rPr>
          <w:sz w:val="26"/>
        </w:rPr>
        <w:t xml:space="preserve">Проект схемы теплоснабжения </w:t>
      </w:r>
      <w:r w:rsidR="001F3BFA" w:rsidRPr="00935EA4">
        <w:rPr>
          <w:sz w:val="26"/>
        </w:rPr>
        <w:t>Пудостьского</w:t>
      </w:r>
      <w:r w:rsidRPr="00935EA4">
        <w:rPr>
          <w:sz w:val="26"/>
        </w:rPr>
        <w:t xml:space="preserve"> сельского поселения на перспективу до 203</w:t>
      </w:r>
      <w:r w:rsidR="00157E8E" w:rsidRPr="00935EA4">
        <w:rPr>
          <w:sz w:val="26"/>
        </w:rPr>
        <w:t>5</w:t>
      </w:r>
      <w:r w:rsidRPr="00935EA4">
        <w:rPr>
          <w:sz w:val="26"/>
        </w:rPr>
        <w:t xml:space="preserve"> г. разработан в соответствии с требованиями действующих нормативно-правовых актов.</w:t>
      </w:r>
    </w:p>
    <w:p w14:paraId="3FF70168" w14:textId="5C0F1D4B" w:rsidR="00B94EBE" w:rsidRPr="00935EA4" w:rsidRDefault="00B94EBE" w:rsidP="00AC17C1">
      <w:pPr>
        <w:tabs>
          <w:tab w:val="left" w:pos="0"/>
        </w:tabs>
        <w:spacing w:line="360" w:lineRule="auto"/>
        <w:ind w:right="2" w:firstLine="709"/>
        <w:jc w:val="both"/>
        <w:rPr>
          <w:sz w:val="26"/>
        </w:rPr>
      </w:pPr>
      <w:r w:rsidRPr="00935EA4">
        <w:rPr>
          <w:sz w:val="26"/>
        </w:rPr>
        <w:t xml:space="preserve">Состав и структура схемы теплоснабжения удовлетворяют требованиям Федерального закона Российской Федерации от 27 июля 2010 г. № 190-ФЗ </w:t>
      </w:r>
      <w:r w:rsidR="00D77191" w:rsidRPr="00935EA4">
        <w:rPr>
          <w:sz w:val="26"/>
        </w:rPr>
        <w:t>«</w:t>
      </w:r>
      <w:r w:rsidRPr="00935EA4">
        <w:rPr>
          <w:sz w:val="26"/>
        </w:rPr>
        <w:t>О</w:t>
      </w:r>
      <w:r w:rsidRPr="00935EA4">
        <w:rPr>
          <w:sz w:val="26"/>
          <w:lang w:val="en-US"/>
        </w:rPr>
        <w:t> </w:t>
      </w:r>
      <w:r w:rsidRPr="00935EA4">
        <w:rPr>
          <w:sz w:val="26"/>
        </w:rPr>
        <w:t>теплоснабжении</w:t>
      </w:r>
      <w:r w:rsidR="00D77191" w:rsidRPr="00935EA4">
        <w:rPr>
          <w:sz w:val="26"/>
        </w:rPr>
        <w:t>»</w:t>
      </w:r>
      <w:r w:rsidRPr="00935EA4">
        <w:rPr>
          <w:sz w:val="26"/>
        </w:rPr>
        <w:t xml:space="preserve"> (с изменениями и дополнениями) и требованиям, утвержденным постановлением Правительства Российской Федерации от 22 февраля 2012 г. № 154 </w:t>
      </w:r>
      <w:r w:rsidR="00D77191" w:rsidRPr="00935EA4">
        <w:rPr>
          <w:sz w:val="26"/>
        </w:rPr>
        <w:t>«</w:t>
      </w:r>
      <w:r w:rsidRPr="00935EA4">
        <w:rPr>
          <w:sz w:val="26"/>
        </w:rPr>
        <w:t>О требованиях к схемам теплоснабжения, порядку их разработки и утверждения</w:t>
      </w:r>
      <w:r w:rsidR="00D77191" w:rsidRPr="00935EA4">
        <w:rPr>
          <w:sz w:val="26"/>
        </w:rPr>
        <w:t>»</w:t>
      </w:r>
      <w:r w:rsidR="00F8127B" w:rsidRPr="00935EA4">
        <w:rPr>
          <w:sz w:val="26"/>
        </w:rPr>
        <w:t xml:space="preserve"> (с изменениями на 10</w:t>
      </w:r>
      <w:r w:rsidR="00A4249F" w:rsidRPr="00935EA4">
        <w:rPr>
          <w:sz w:val="26"/>
        </w:rPr>
        <w:t xml:space="preserve"> </w:t>
      </w:r>
      <w:r w:rsidR="00F8127B" w:rsidRPr="00935EA4">
        <w:rPr>
          <w:sz w:val="26"/>
        </w:rPr>
        <w:t>января 2023</w:t>
      </w:r>
      <w:r w:rsidR="00A4249F" w:rsidRPr="00935EA4">
        <w:rPr>
          <w:sz w:val="26"/>
        </w:rPr>
        <w:t xml:space="preserve"> года)</w:t>
      </w:r>
      <w:r w:rsidRPr="00935EA4">
        <w:rPr>
          <w:sz w:val="26"/>
        </w:rPr>
        <w:t>.</w:t>
      </w:r>
    </w:p>
    <w:p w14:paraId="01FDCFB2" w14:textId="77777777" w:rsidR="00B94EBE" w:rsidRPr="00935EA4" w:rsidRDefault="00B94EBE" w:rsidP="00AC17C1">
      <w:pPr>
        <w:tabs>
          <w:tab w:val="left" w:pos="0"/>
        </w:tabs>
        <w:spacing w:line="360" w:lineRule="auto"/>
        <w:ind w:right="2" w:firstLine="709"/>
        <w:jc w:val="both"/>
        <w:rPr>
          <w:sz w:val="26"/>
        </w:rPr>
      </w:pPr>
      <w:r w:rsidRPr="00935EA4">
        <w:rPr>
          <w:sz w:val="26"/>
        </w:rPr>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01159C23" w14:textId="77777777" w:rsidR="00B94EBE" w:rsidRPr="00935EA4" w:rsidRDefault="00B94EBE" w:rsidP="00AC17C1">
      <w:pPr>
        <w:tabs>
          <w:tab w:val="left" w:pos="0"/>
        </w:tabs>
        <w:spacing w:line="360" w:lineRule="auto"/>
        <w:ind w:right="2" w:firstLine="709"/>
        <w:jc w:val="both"/>
        <w:rPr>
          <w:sz w:val="26"/>
        </w:rPr>
      </w:pPr>
      <w:r w:rsidRPr="00935EA4">
        <w:rPr>
          <w:sz w:val="26"/>
        </w:rPr>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 поселения.</w:t>
      </w:r>
    </w:p>
    <w:p w14:paraId="35138E3C" w14:textId="77777777" w:rsidR="00B94EBE" w:rsidRPr="00935EA4" w:rsidRDefault="00B94EBE" w:rsidP="00AC17C1">
      <w:pPr>
        <w:tabs>
          <w:tab w:val="left" w:pos="0"/>
        </w:tabs>
        <w:spacing w:line="360" w:lineRule="auto"/>
        <w:ind w:right="2" w:firstLine="709"/>
        <w:jc w:val="both"/>
        <w:rPr>
          <w:sz w:val="26"/>
        </w:rPr>
      </w:pPr>
      <w:r w:rsidRPr="00935EA4">
        <w:rPr>
          <w:sz w:val="26"/>
        </w:rPr>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7726F656" w14:textId="77777777" w:rsidR="00670D61" w:rsidRPr="00935EA4" w:rsidRDefault="00670D61" w:rsidP="006936B9">
      <w:pPr>
        <w:pStyle w:val="a6"/>
        <w:spacing w:before="120"/>
        <w:ind w:firstLine="709"/>
      </w:pPr>
      <w:r w:rsidRPr="00935EA4">
        <w:t>Схема теплоснабжения подлежит ежегодной актуализации в отношении следующих данных:</w:t>
      </w:r>
    </w:p>
    <w:p w14:paraId="2CC5389B"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распределение тепловой нагрузки между источниками тепловой энергии в период, на который распределяются нагрузки;</w:t>
      </w:r>
    </w:p>
    <w:p w14:paraId="2519536C"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14:paraId="57A22A27"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 xml:space="preserve">внесение изменений в схему теплоснабжения в части включения в нее мероприятий по обеспечению технической возможности подключения к </w:t>
      </w:r>
      <w:r w:rsidRPr="00935EA4">
        <w:rPr>
          <w:sz w:val="26"/>
        </w:rPr>
        <w:lastRenderedPageBreak/>
        <w:t>системам теплоснабжения объектов капитального строительства;</w:t>
      </w:r>
    </w:p>
    <w:p w14:paraId="033804CC"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171CA56F"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410343F5"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мероприятия по переоборудованию котельных в источники комбинированной выработки электрической и тепловой энергии;</w:t>
      </w:r>
    </w:p>
    <w:p w14:paraId="3552D410"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459E3D48"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строительство и реконструкция тепловых сетей, включая их реконструкцию в связи с исчерпанием установленного и продленного ресурсов;</w:t>
      </w:r>
    </w:p>
    <w:p w14:paraId="62A1DA55"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баланс топливно-энергетических ресурсов для обеспечения теплоснабжения, в том числе расходов аварийных запасов топлива;</w:t>
      </w:r>
    </w:p>
    <w:p w14:paraId="7641CD49"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270" w:hanging="703"/>
        <w:jc w:val="both"/>
        <w:rPr>
          <w:sz w:val="26"/>
        </w:rPr>
      </w:pPr>
      <w:r w:rsidRPr="00935EA4">
        <w:rPr>
          <w:sz w:val="26"/>
        </w:rPr>
        <w:t>финансовые потребности при изменении схемы теплоснабжения и источники их покрытия.</w:t>
      </w:r>
    </w:p>
    <w:p w14:paraId="556D64A0" w14:textId="77777777" w:rsidR="00670D61" w:rsidRPr="00935EA4" w:rsidRDefault="00670D61" w:rsidP="00A204BE">
      <w:pPr>
        <w:pStyle w:val="a8"/>
        <w:numPr>
          <w:ilvl w:val="0"/>
          <w:numId w:val="45"/>
        </w:numPr>
        <w:tabs>
          <w:tab w:val="left" w:pos="1635"/>
          <w:tab w:val="left" w:pos="1636"/>
          <w:tab w:val="left" w:pos="3484"/>
          <w:tab w:val="left" w:pos="4727"/>
          <w:tab w:val="left" w:pos="5937"/>
          <w:tab w:val="left" w:pos="6878"/>
          <w:tab w:val="left" w:pos="8552"/>
        </w:tabs>
        <w:spacing w:line="360" w:lineRule="auto"/>
        <w:ind w:left="1635" w:right="233" w:hanging="705"/>
        <w:jc w:val="both"/>
        <w:rPr>
          <w:sz w:val="26"/>
        </w:rPr>
        <w:sectPr w:rsidR="00670D61" w:rsidRPr="00935EA4" w:rsidSect="00742776">
          <w:pgSz w:w="11910" w:h="16840"/>
          <w:pgMar w:top="1134" w:right="851" w:bottom="851" w:left="1701" w:header="0" w:footer="590" w:gutter="0"/>
          <w:cols w:space="720"/>
          <w:docGrid w:linePitch="299"/>
        </w:sectPr>
      </w:pPr>
    </w:p>
    <w:p w14:paraId="58DCAF05" w14:textId="77777777" w:rsidR="007A55AF" w:rsidRPr="00935EA4" w:rsidRDefault="00E6626E" w:rsidP="00A204BE">
      <w:pPr>
        <w:pStyle w:val="10"/>
        <w:numPr>
          <w:ilvl w:val="0"/>
          <w:numId w:val="2"/>
        </w:numPr>
        <w:tabs>
          <w:tab w:val="left" w:pos="1151"/>
          <w:tab w:val="left" w:pos="1843"/>
          <w:tab w:val="left" w:pos="4423"/>
          <w:tab w:val="left" w:pos="7016"/>
          <w:tab w:val="left" w:pos="7976"/>
        </w:tabs>
        <w:spacing w:after="120"/>
        <w:ind w:left="142" w:right="141" w:firstLine="709"/>
        <w:jc w:val="both"/>
      </w:pPr>
      <w:bookmarkStart w:id="14" w:name="_Toc131174093"/>
      <w:r w:rsidRPr="00935EA4">
        <w:lastRenderedPageBreak/>
        <w:t>ГЛАВА 1</w:t>
      </w:r>
      <w:r w:rsidR="00213EAB" w:rsidRPr="00935EA4">
        <w:t>.</w:t>
      </w:r>
      <w:r w:rsidRPr="00935EA4">
        <w:t xml:space="preserve"> СУЩЕСТВУЮЩЕЕ</w:t>
      </w:r>
      <w:r w:rsidR="008F6275" w:rsidRPr="00935EA4">
        <w:t xml:space="preserve"> </w:t>
      </w:r>
      <w:r w:rsidRPr="00935EA4">
        <w:t>ПОЛОЖЕНИЕ</w:t>
      </w:r>
      <w:r w:rsidR="008F6275" w:rsidRPr="00935EA4">
        <w:t xml:space="preserve"> </w:t>
      </w:r>
      <w:r w:rsidRPr="00935EA4">
        <w:t>В</w:t>
      </w:r>
      <w:r w:rsidR="008F6275" w:rsidRPr="00935EA4">
        <w:t xml:space="preserve"> </w:t>
      </w:r>
      <w:r w:rsidRPr="00935EA4">
        <w:rPr>
          <w:spacing w:val="-3"/>
        </w:rPr>
        <w:t xml:space="preserve">СФЕРЕ </w:t>
      </w:r>
      <w:r w:rsidRPr="00935EA4">
        <w:t>ПРОИЗВОДСТВА, ПЕРЕДАЧИ И ПОТРЕБЛЕНИЯ ТЕПЛОВОЙ ЭНЕРГИИ ДЛЯ ЦЕЛЕЙ</w:t>
      </w:r>
      <w:r w:rsidRPr="00935EA4">
        <w:rPr>
          <w:spacing w:val="-1"/>
        </w:rPr>
        <w:t xml:space="preserve"> </w:t>
      </w:r>
      <w:r w:rsidRPr="00935EA4">
        <w:t>ТЕПЛОСНАБЖЕНИЯ</w:t>
      </w:r>
      <w:bookmarkEnd w:id="14"/>
    </w:p>
    <w:p w14:paraId="25334156" w14:textId="4289CE80" w:rsidR="007A55AF" w:rsidRPr="00935EA4" w:rsidRDefault="007A55AF" w:rsidP="00A204BE">
      <w:pPr>
        <w:pStyle w:val="20"/>
        <w:numPr>
          <w:ilvl w:val="1"/>
          <w:numId w:val="2"/>
        </w:numPr>
        <w:spacing w:before="120" w:after="120"/>
        <w:ind w:left="0" w:firstLine="709"/>
        <w:jc w:val="both"/>
        <w:rPr>
          <w:i w:val="0"/>
        </w:rPr>
      </w:pPr>
      <w:bookmarkStart w:id="15" w:name="_Toc131174094"/>
      <w:r w:rsidRPr="00935EA4">
        <w:rPr>
          <w:i w:val="0"/>
        </w:rPr>
        <w:t>Функциональная структура теплоснабжения</w:t>
      </w:r>
      <w:bookmarkEnd w:id="15"/>
    </w:p>
    <w:p w14:paraId="63D31881" w14:textId="20A55CFD" w:rsidR="00E653B6" w:rsidRPr="00935EA4" w:rsidRDefault="00E653B6" w:rsidP="00E653B6">
      <w:pPr>
        <w:tabs>
          <w:tab w:val="left" w:pos="0"/>
        </w:tabs>
        <w:spacing w:line="360" w:lineRule="auto"/>
        <w:ind w:right="249" w:firstLine="851"/>
        <w:jc w:val="both"/>
        <w:rPr>
          <w:sz w:val="26"/>
          <w:szCs w:val="26"/>
        </w:rPr>
      </w:pPr>
      <w:r w:rsidRPr="00935EA4">
        <w:rPr>
          <w:sz w:val="26"/>
        </w:rPr>
        <w:t xml:space="preserve">Пудостьское сельское поселение — муниципальное образование на северо - западе Гатчинского района Ленинградской области. Административный центр — посёлок Пудость. На территории поселения находятся 28 населённых пунктов — 3 посёлка и 25 деревень. </w:t>
      </w:r>
      <w:r w:rsidRPr="00935EA4">
        <w:rPr>
          <w:sz w:val="26"/>
          <w:szCs w:val="26"/>
        </w:rPr>
        <w:t>Общая численность населения сельского поселения составляет по данным государственной статист</w:t>
      </w:r>
      <w:r w:rsidR="00F8127B" w:rsidRPr="00935EA4">
        <w:rPr>
          <w:sz w:val="26"/>
          <w:szCs w:val="26"/>
        </w:rPr>
        <w:t>ической отчетности на 01.01.2022 – 10116</w:t>
      </w:r>
      <w:r w:rsidRPr="00935EA4">
        <w:rPr>
          <w:sz w:val="26"/>
          <w:szCs w:val="26"/>
        </w:rPr>
        <w:t xml:space="preserve"> чел. Наибольшее количество чело</w:t>
      </w:r>
      <w:r w:rsidR="00F8127B" w:rsidRPr="00935EA4">
        <w:rPr>
          <w:sz w:val="26"/>
          <w:szCs w:val="26"/>
        </w:rPr>
        <w:t>век проживает в п. Пудость (2990 чел.), п.Терволово (2543 чел.), п. Мыза-Ивановка (1372</w:t>
      </w:r>
      <w:r w:rsidRPr="00935EA4">
        <w:rPr>
          <w:sz w:val="26"/>
          <w:szCs w:val="26"/>
        </w:rPr>
        <w:t xml:space="preserve"> чел.), д. И</w:t>
      </w:r>
      <w:r w:rsidR="00410911" w:rsidRPr="00935EA4">
        <w:rPr>
          <w:sz w:val="26"/>
          <w:szCs w:val="26"/>
        </w:rPr>
        <w:t>вановка (134</w:t>
      </w:r>
      <w:r w:rsidRPr="00935EA4">
        <w:rPr>
          <w:sz w:val="26"/>
          <w:szCs w:val="26"/>
        </w:rPr>
        <w:t xml:space="preserve"> </w:t>
      </w:r>
      <w:r w:rsidR="00410911" w:rsidRPr="00935EA4">
        <w:rPr>
          <w:sz w:val="26"/>
          <w:szCs w:val="26"/>
        </w:rPr>
        <w:t>чел.) и д. Большое Рейзино (1136</w:t>
      </w:r>
      <w:r w:rsidRPr="00935EA4">
        <w:rPr>
          <w:sz w:val="26"/>
          <w:szCs w:val="26"/>
        </w:rPr>
        <w:t xml:space="preserve"> чел.). Общая площадь сельского поселения составляет 148,9 км².</w:t>
      </w:r>
    </w:p>
    <w:p w14:paraId="5158F2B8" w14:textId="77777777" w:rsidR="00524ABF" w:rsidRPr="00935EA4" w:rsidRDefault="00524ABF" w:rsidP="00E653B6">
      <w:pPr>
        <w:tabs>
          <w:tab w:val="left" w:pos="0"/>
        </w:tabs>
        <w:spacing w:line="360" w:lineRule="auto"/>
        <w:ind w:right="249" w:firstLine="851"/>
        <w:jc w:val="both"/>
        <w:rPr>
          <w:sz w:val="26"/>
          <w:szCs w:val="26"/>
        </w:rPr>
      </w:pPr>
    </w:p>
    <w:p w14:paraId="334B1FFE" w14:textId="574F2A69" w:rsidR="00B640D3" w:rsidRPr="00935EA4" w:rsidRDefault="00B640D3" w:rsidP="00A204BE">
      <w:pPr>
        <w:pStyle w:val="30"/>
        <w:numPr>
          <w:ilvl w:val="2"/>
          <w:numId w:val="62"/>
        </w:numPr>
        <w:spacing w:before="0" w:after="120"/>
        <w:ind w:left="0" w:firstLine="709"/>
        <w:jc w:val="both"/>
        <w:rPr>
          <w:rFonts w:ascii="Times New Roman" w:hAnsi="Times New Roman" w:cs="Times New Roman"/>
          <w:b/>
          <w:color w:val="auto"/>
          <w:sz w:val="26"/>
          <w:szCs w:val="26"/>
        </w:rPr>
      </w:pPr>
      <w:bookmarkStart w:id="16" w:name="_Toc131174095"/>
      <w:r w:rsidRPr="00935EA4">
        <w:rPr>
          <w:rFonts w:ascii="Times New Roman" w:hAnsi="Times New Roman" w:cs="Times New Roman"/>
          <w:b/>
          <w:color w:val="auto"/>
          <w:sz w:val="26"/>
          <w:szCs w:val="26"/>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6"/>
    </w:p>
    <w:p w14:paraId="503CCE9A" w14:textId="6C6F1EBE" w:rsidR="001F3BFA" w:rsidRPr="00935EA4" w:rsidRDefault="001F3BFA" w:rsidP="001F3BFA">
      <w:pPr>
        <w:tabs>
          <w:tab w:val="left" w:pos="0"/>
        </w:tabs>
        <w:spacing w:before="120" w:after="120" w:line="360" w:lineRule="auto"/>
        <w:ind w:right="249" w:firstLine="851"/>
        <w:jc w:val="both"/>
        <w:rPr>
          <w:sz w:val="26"/>
        </w:rPr>
      </w:pPr>
      <w:r w:rsidRPr="00935EA4">
        <w:rPr>
          <w:sz w:val="26"/>
        </w:rPr>
        <w:t xml:space="preserve">На территории Пудостьского сельского поселения расположено </w:t>
      </w:r>
      <w:r w:rsidR="0039019D" w:rsidRPr="00935EA4">
        <w:rPr>
          <w:sz w:val="26"/>
        </w:rPr>
        <w:t>шесть</w:t>
      </w:r>
      <w:r w:rsidRPr="00935EA4">
        <w:rPr>
          <w:sz w:val="26"/>
        </w:rPr>
        <w:t xml:space="preserve"> систем централизованного теплоснабжения:</w:t>
      </w:r>
    </w:p>
    <w:p w14:paraId="47CED2D8" w14:textId="5EB3EE01" w:rsidR="001F3BFA" w:rsidRPr="00935EA4" w:rsidRDefault="001F3BFA" w:rsidP="00A204BE">
      <w:pPr>
        <w:pStyle w:val="a8"/>
        <w:numPr>
          <w:ilvl w:val="0"/>
          <w:numId w:val="9"/>
        </w:numPr>
        <w:tabs>
          <w:tab w:val="left" w:pos="0"/>
        </w:tabs>
        <w:spacing w:before="120" w:after="120"/>
        <w:ind w:right="249"/>
        <w:jc w:val="both"/>
        <w:rPr>
          <w:sz w:val="26"/>
        </w:rPr>
      </w:pPr>
      <w:r w:rsidRPr="00935EA4">
        <w:rPr>
          <w:sz w:val="26"/>
        </w:rPr>
        <w:t>СТ котельной №</w:t>
      </w:r>
      <w:r w:rsidR="004F42C9" w:rsidRPr="00935EA4">
        <w:rPr>
          <w:sz w:val="26"/>
        </w:rPr>
        <w:t xml:space="preserve"> </w:t>
      </w:r>
      <w:r w:rsidRPr="00935EA4">
        <w:rPr>
          <w:sz w:val="26"/>
        </w:rPr>
        <w:t xml:space="preserve">50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п. Пудость.</w:t>
      </w:r>
    </w:p>
    <w:p w14:paraId="647B8DB2" w14:textId="14AE8224" w:rsidR="001F3BFA" w:rsidRPr="00935EA4" w:rsidRDefault="001F3BFA" w:rsidP="00A204BE">
      <w:pPr>
        <w:pStyle w:val="a8"/>
        <w:numPr>
          <w:ilvl w:val="0"/>
          <w:numId w:val="9"/>
        </w:numPr>
        <w:tabs>
          <w:tab w:val="left" w:pos="0"/>
        </w:tabs>
        <w:spacing w:before="120" w:after="120"/>
        <w:ind w:right="249"/>
        <w:jc w:val="both"/>
        <w:rPr>
          <w:sz w:val="26"/>
        </w:rPr>
      </w:pPr>
      <w:r w:rsidRPr="00935EA4">
        <w:rPr>
          <w:sz w:val="26"/>
        </w:rPr>
        <w:t>СТ котельной №</w:t>
      </w:r>
      <w:r w:rsidR="004F42C9" w:rsidRPr="00935EA4">
        <w:rPr>
          <w:sz w:val="26"/>
        </w:rPr>
        <w:t xml:space="preserve"> </w:t>
      </w:r>
      <w:r w:rsidRPr="00935EA4">
        <w:rPr>
          <w:sz w:val="26"/>
        </w:rPr>
        <w:t xml:space="preserve">51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п. Терволово.</w:t>
      </w:r>
    </w:p>
    <w:p w14:paraId="72F7CEB6" w14:textId="242446C1" w:rsidR="001F3BFA" w:rsidRPr="00935EA4" w:rsidRDefault="001F3BFA" w:rsidP="00A204BE">
      <w:pPr>
        <w:pStyle w:val="a8"/>
        <w:numPr>
          <w:ilvl w:val="0"/>
          <w:numId w:val="9"/>
        </w:numPr>
        <w:tabs>
          <w:tab w:val="left" w:pos="0"/>
        </w:tabs>
        <w:spacing w:before="120" w:after="120"/>
        <w:ind w:right="249"/>
        <w:jc w:val="both"/>
        <w:rPr>
          <w:sz w:val="26"/>
        </w:rPr>
      </w:pPr>
      <w:r w:rsidRPr="00935EA4">
        <w:rPr>
          <w:sz w:val="26"/>
        </w:rPr>
        <w:t>СТ котельной №</w:t>
      </w:r>
      <w:r w:rsidR="004F42C9" w:rsidRPr="00935EA4">
        <w:rPr>
          <w:sz w:val="26"/>
        </w:rPr>
        <w:t xml:space="preserve"> </w:t>
      </w:r>
      <w:r w:rsidRPr="00935EA4">
        <w:rPr>
          <w:sz w:val="26"/>
        </w:rPr>
        <w:t xml:space="preserve">31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деревне Большое Рейзино.</w:t>
      </w:r>
    </w:p>
    <w:p w14:paraId="27C20F49" w14:textId="45F25DAB" w:rsidR="001F3BFA" w:rsidRPr="00935EA4" w:rsidRDefault="001F3BFA" w:rsidP="00A204BE">
      <w:pPr>
        <w:pStyle w:val="a8"/>
        <w:numPr>
          <w:ilvl w:val="0"/>
          <w:numId w:val="9"/>
        </w:numPr>
        <w:tabs>
          <w:tab w:val="left" w:pos="0"/>
        </w:tabs>
        <w:spacing w:before="120" w:after="120"/>
        <w:ind w:right="249"/>
        <w:jc w:val="both"/>
        <w:rPr>
          <w:sz w:val="26"/>
        </w:rPr>
      </w:pPr>
      <w:r w:rsidRPr="00935EA4">
        <w:rPr>
          <w:sz w:val="26"/>
        </w:rPr>
        <w:t>СТ котельной №</w:t>
      </w:r>
      <w:r w:rsidR="004F42C9" w:rsidRPr="00935EA4">
        <w:rPr>
          <w:sz w:val="26"/>
        </w:rPr>
        <w:t xml:space="preserve"> </w:t>
      </w:r>
      <w:r w:rsidRPr="00935EA4">
        <w:rPr>
          <w:sz w:val="26"/>
        </w:rPr>
        <w:t xml:space="preserve">38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деревне Ивановка.</w:t>
      </w:r>
    </w:p>
    <w:p w14:paraId="5AD11E0A" w14:textId="3282A127" w:rsidR="001F3BFA" w:rsidRPr="00935EA4" w:rsidRDefault="001F3BFA" w:rsidP="00A204BE">
      <w:pPr>
        <w:pStyle w:val="a8"/>
        <w:numPr>
          <w:ilvl w:val="0"/>
          <w:numId w:val="9"/>
        </w:numPr>
        <w:tabs>
          <w:tab w:val="left" w:pos="0"/>
        </w:tabs>
        <w:spacing w:before="120" w:after="120"/>
        <w:ind w:right="249"/>
        <w:jc w:val="both"/>
        <w:rPr>
          <w:sz w:val="26"/>
        </w:rPr>
      </w:pPr>
      <w:r w:rsidRPr="00935EA4">
        <w:rPr>
          <w:sz w:val="26"/>
        </w:rPr>
        <w:t>СТ котельной №</w:t>
      </w:r>
      <w:r w:rsidR="004F42C9" w:rsidRPr="00935EA4">
        <w:rPr>
          <w:sz w:val="26"/>
        </w:rPr>
        <w:t xml:space="preserve"> </w:t>
      </w:r>
      <w:r w:rsidRPr="00935EA4">
        <w:rPr>
          <w:sz w:val="26"/>
        </w:rPr>
        <w:t xml:space="preserve">55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п. Мыза Ивановка.</w:t>
      </w:r>
    </w:p>
    <w:p w14:paraId="6587CB5F" w14:textId="0C1AF449" w:rsidR="0039019D" w:rsidRPr="00935EA4" w:rsidRDefault="0039019D" w:rsidP="00A204BE">
      <w:pPr>
        <w:pStyle w:val="a8"/>
        <w:numPr>
          <w:ilvl w:val="0"/>
          <w:numId w:val="9"/>
        </w:numPr>
        <w:tabs>
          <w:tab w:val="left" w:pos="0"/>
        </w:tabs>
        <w:spacing w:before="120" w:after="120"/>
        <w:ind w:right="249"/>
        <w:jc w:val="both"/>
        <w:rPr>
          <w:sz w:val="26"/>
        </w:rPr>
      </w:pPr>
      <w:r w:rsidRPr="00935EA4">
        <w:rPr>
          <w:sz w:val="26"/>
        </w:rPr>
        <w:t xml:space="preserve">СТ котельной № 59 в эксплуатации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п. Терволово.</w:t>
      </w:r>
    </w:p>
    <w:p w14:paraId="73B01448" w14:textId="7930F1CA" w:rsidR="001F3BFA" w:rsidRPr="00935EA4" w:rsidRDefault="001F3BFA" w:rsidP="001F3BFA">
      <w:pPr>
        <w:tabs>
          <w:tab w:val="left" w:pos="0"/>
        </w:tabs>
        <w:spacing w:before="120" w:after="120" w:line="360" w:lineRule="auto"/>
        <w:ind w:right="249" w:firstLine="851"/>
        <w:jc w:val="both"/>
        <w:rPr>
          <w:sz w:val="26"/>
        </w:rPr>
      </w:pPr>
      <w:r w:rsidRPr="00935EA4">
        <w:rPr>
          <w:sz w:val="26"/>
        </w:rPr>
        <w:t>Структура договорных отношений в сфере теплоснабжения на территории Пудостьского сельского поселения представлена на рисунке</w:t>
      </w:r>
      <w:r w:rsidR="00EF0BF5" w:rsidRPr="00935EA4">
        <w:rPr>
          <w:sz w:val="26"/>
        </w:rPr>
        <w:t xml:space="preserve"> </w:t>
      </w:r>
      <w:r w:rsidR="00EF0BF5" w:rsidRPr="00935EA4">
        <w:rPr>
          <w:sz w:val="26"/>
        </w:rPr>
        <w:fldChar w:fldCharType="begin"/>
      </w:r>
      <w:r w:rsidR="00EF0BF5" w:rsidRPr="00935EA4">
        <w:rPr>
          <w:sz w:val="26"/>
        </w:rPr>
        <w:instrText xml:space="preserve"> REF рис_1_ \h  \* MERGEFORMAT </w:instrText>
      </w:r>
      <w:r w:rsidR="00EF0BF5" w:rsidRPr="00935EA4">
        <w:rPr>
          <w:sz w:val="26"/>
        </w:rPr>
      </w:r>
      <w:r w:rsidR="00EF0BF5" w:rsidRPr="00935EA4">
        <w:rPr>
          <w:sz w:val="26"/>
        </w:rPr>
        <w:fldChar w:fldCharType="separate"/>
      </w:r>
      <w:r w:rsidR="004605E6" w:rsidRPr="00935EA4">
        <w:rPr>
          <w:sz w:val="26"/>
        </w:rPr>
        <w:t>1</w:t>
      </w:r>
      <w:r w:rsidR="00EF0BF5" w:rsidRPr="00935EA4">
        <w:rPr>
          <w:sz w:val="26"/>
        </w:rPr>
        <w:fldChar w:fldCharType="end"/>
      </w:r>
      <w:r w:rsidR="00E653B6" w:rsidRPr="00935EA4">
        <w:rPr>
          <w:sz w:val="26"/>
        </w:rPr>
        <w:t>.1.1</w:t>
      </w:r>
      <w:r w:rsidR="004F42C9" w:rsidRPr="00935EA4">
        <w:rPr>
          <w:sz w:val="26"/>
        </w:rPr>
        <w:t>.1.</w:t>
      </w:r>
    </w:p>
    <w:p w14:paraId="450705AB" w14:textId="345EB062" w:rsidR="001F3BFA" w:rsidRPr="00935EA4" w:rsidRDefault="00D77191" w:rsidP="00D77191">
      <w:pPr>
        <w:pStyle w:val="a6"/>
        <w:spacing w:before="7"/>
        <w:ind w:firstLine="0"/>
        <w:jc w:val="center"/>
        <w:rPr>
          <w:noProof/>
          <w:sz w:val="41"/>
          <w:lang w:bidi="ar-SA"/>
        </w:rPr>
      </w:pPr>
      <w:r w:rsidRPr="00935EA4">
        <w:rPr>
          <w:noProof/>
          <w:lang w:bidi="ar-SA"/>
        </w:rPr>
        <w:lastRenderedPageBreak/>
        <w:drawing>
          <wp:inline distT="0" distB="0" distL="0" distR="0" wp14:anchorId="2822D7C9" wp14:editId="2E2E80C7">
            <wp:extent cx="4371975" cy="2590165"/>
            <wp:effectExtent l="0" t="0" r="9525"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26424"/>
                    <a:stretch/>
                  </pic:blipFill>
                  <pic:spPr bwMode="auto">
                    <a:xfrm>
                      <a:off x="0" y="0"/>
                      <a:ext cx="4372112" cy="2590246"/>
                    </a:xfrm>
                    <a:prstGeom prst="rect">
                      <a:avLst/>
                    </a:prstGeom>
                    <a:noFill/>
                    <a:ln>
                      <a:noFill/>
                    </a:ln>
                    <a:extLst>
                      <a:ext uri="{53640926-AAD7-44D8-BBD7-CCE9431645EC}">
                        <a14:shadowObscured xmlns:a14="http://schemas.microsoft.com/office/drawing/2010/main"/>
                      </a:ext>
                    </a:extLst>
                  </pic:spPr>
                </pic:pic>
              </a:graphicData>
            </a:graphic>
          </wp:inline>
        </w:drawing>
      </w:r>
    </w:p>
    <w:p w14:paraId="3971402C" w14:textId="3044F63E" w:rsidR="001F3BFA" w:rsidRPr="00935EA4" w:rsidRDefault="00BF2407" w:rsidP="00BF2407">
      <w:pPr>
        <w:pStyle w:val="af5"/>
      </w:pPr>
      <w:bookmarkStart w:id="17" w:name="_Ref522018449"/>
      <w:r w:rsidRPr="00935EA4">
        <w:t xml:space="preserve">Рисунок </w:t>
      </w:r>
      <w:bookmarkStart w:id="18" w:name="рис_1_"/>
      <w:r w:rsidRPr="00935EA4">
        <w:fldChar w:fldCharType="begin"/>
      </w:r>
      <w:r w:rsidRPr="00935EA4">
        <w:instrText xml:space="preserve"> SEQ Рисунок \* ARABIC </w:instrText>
      </w:r>
      <w:r w:rsidRPr="00935EA4">
        <w:fldChar w:fldCharType="separate"/>
      </w:r>
      <w:r w:rsidR="004605E6" w:rsidRPr="00935EA4">
        <w:rPr>
          <w:noProof/>
        </w:rPr>
        <w:t>1</w:t>
      </w:r>
      <w:r w:rsidRPr="00935EA4">
        <w:fldChar w:fldCharType="end"/>
      </w:r>
      <w:bookmarkEnd w:id="18"/>
      <w:r w:rsidR="00157E8E" w:rsidRPr="00935EA4">
        <w:t>.</w:t>
      </w:r>
      <w:r w:rsidR="00E653B6" w:rsidRPr="00935EA4">
        <w:t>1.1</w:t>
      </w:r>
      <w:r w:rsidR="004F42C9" w:rsidRPr="00935EA4">
        <w:t xml:space="preserve">.1. </w:t>
      </w:r>
      <w:r w:rsidR="001F3BFA" w:rsidRPr="00935EA4">
        <w:t>Структура договорных отношений</w:t>
      </w:r>
      <w:bookmarkEnd w:id="17"/>
    </w:p>
    <w:p w14:paraId="6CFE076B" w14:textId="214B6E54" w:rsidR="004F42C9" w:rsidRPr="00935EA4" w:rsidRDefault="004F42C9" w:rsidP="004F42C9">
      <w:pPr>
        <w:tabs>
          <w:tab w:val="left" w:pos="0"/>
        </w:tabs>
        <w:spacing w:before="120" w:after="120" w:line="360" w:lineRule="auto"/>
        <w:ind w:right="249" w:firstLine="851"/>
        <w:jc w:val="both"/>
        <w:rPr>
          <w:sz w:val="26"/>
        </w:rPr>
      </w:pPr>
      <w:r w:rsidRPr="00935EA4">
        <w:rPr>
          <w:sz w:val="26"/>
        </w:rPr>
        <w:t xml:space="preserve">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xml:space="preserve"> реализуют полученную энергию непосредственно потребителям в пределах систем теплоснабжения котельных.</w:t>
      </w:r>
    </w:p>
    <w:p w14:paraId="49E61E66" w14:textId="540649D9" w:rsidR="007C209D" w:rsidRPr="00935EA4" w:rsidRDefault="007C209D" w:rsidP="007C209D">
      <w:pPr>
        <w:spacing w:line="360" w:lineRule="auto"/>
        <w:ind w:firstLine="709"/>
        <w:jc w:val="both"/>
        <w:rPr>
          <w:sz w:val="26"/>
          <w:szCs w:val="26"/>
        </w:rPr>
      </w:pPr>
      <w:r w:rsidRPr="00935EA4">
        <w:rPr>
          <w:sz w:val="26"/>
          <w:szCs w:val="26"/>
        </w:rPr>
        <w:t xml:space="preserve">Граница зон деятельности ТСО </w:t>
      </w:r>
      <w:r w:rsidR="00E653B6" w:rsidRPr="00935EA4">
        <w:rPr>
          <w:sz w:val="26"/>
          <w:szCs w:val="26"/>
        </w:rPr>
        <w:t>представлена на рисунке 1.1.1.2</w:t>
      </w:r>
      <w:r w:rsidRPr="00935EA4">
        <w:rPr>
          <w:sz w:val="26"/>
          <w:szCs w:val="26"/>
        </w:rPr>
        <w:t>.</w:t>
      </w:r>
    </w:p>
    <w:p w14:paraId="3CDA34B0" w14:textId="5A119BF5" w:rsidR="00E653B6" w:rsidRPr="00935EA4" w:rsidRDefault="00E653B6" w:rsidP="00E653B6">
      <w:pPr>
        <w:spacing w:line="360" w:lineRule="auto"/>
        <w:ind w:firstLine="709"/>
        <w:jc w:val="center"/>
        <w:rPr>
          <w:sz w:val="26"/>
          <w:szCs w:val="26"/>
        </w:rPr>
      </w:pPr>
      <w:r w:rsidRPr="00935EA4">
        <w:rPr>
          <w:noProof/>
          <w:sz w:val="26"/>
          <w:szCs w:val="26"/>
          <w:lang w:bidi="ar-SA"/>
        </w:rPr>
        <w:drawing>
          <wp:inline distT="0" distB="0" distL="0" distR="0" wp14:anchorId="7098F139" wp14:editId="366B1523">
            <wp:extent cx="4899660" cy="4648200"/>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Зона ТСО Пудостьское.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99660" cy="4648200"/>
                    </a:xfrm>
                    <a:prstGeom prst="rect">
                      <a:avLst/>
                    </a:prstGeom>
                  </pic:spPr>
                </pic:pic>
              </a:graphicData>
            </a:graphic>
          </wp:inline>
        </w:drawing>
      </w:r>
    </w:p>
    <w:p w14:paraId="6A965BFA" w14:textId="40860273" w:rsidR="007C209D" w:rsidRPr="00935EA4" w:rsidRDefault="00E653B6" w:rsidP="007C209D">
      <w:pPr>
        <w:spacing w:line="360" w:lineRule="auto"/>
        <w:ind w:firstLine="709"/>
        <w:jc w:val="center"/>
        <w:rPr>
          <w:b/>
          <w:sz w:val="24"/>
        </w:rPr>
      </w:pPr>
      <w:r w:rsidRPr="00935EA4">
        <w:rPr>
          <w:b/>
          <w:sz w:val="24"/>
        </w:rPr>
        <w:t>Рисунок 1.1.1.2</w:t>
      </w:r>
      <w:r w:rsidR="007C209D" w:rsidRPr="00935EA4">
        <w:rPr>
          <w:b/>
          <w:sz w:val="24"/>
        </w:rPr>
        <w:t>. Зона деятельности ТСО</w:t>
      </w:r>
    </w:p>
    <w:p w14:paraId="0B47DA47" w14:textId="2784E6B0" w:rsidR="00E653B6" w:rsidRPr="00935EA4" w:rsidRDefault="00E653B6" w:rsidP="00A204BE">
      <w:pPr>
        <w:pStyle w:val="30"/>
        <w:numPr>
          <w:ilvl w:val="2"/>
          <w:numId w:val="62"/>
        </w:numPr>
        <w:spacing w:before="0" w:after="120"/>
        <w:ind w:left="0" w:firstLine="709"/>
        <w:jc w:val="both"/>
        <w:rPr>
          <w:rFonts w:ascii="Times New Roman" w:hAnsi="Times New Roman" w:cs="Times New Roman"/>
          <w:b/>
          <w:color w:val="auto"/>
          <w:sz w:val="26"/>
          <w:szCs w:val="26"/>
        </w:rPr>
      </w:pPr>
      <w:bookmarkStart w:id="19" w:name="_Toc131174096"/>
      <w:r w:rsidRPr="00935EA4">
        <w:rPr>
          <w:rFonts w:ascii="Times New Roman" w:hAnsi="Times New Roman" w:cs="Times New Roman"/>
          <w:b/>
          <w:color w:val="auto"/>
          <w:sz w:val="26"/>
          <w:szCs w:val="26"/>
        </w:rPr>
        <w:lastRenderedPageBreak/>
        <w:t>Зоны действия производственных котельных</w:t>
      </w:r>
      <w:bookmarkEnd w:id="19"/>
    </w:p>
    <w:p w14:paraId="394E6786" w14:textId="7D55B6F6" w:rsidR="00E653B6" w:rsidRPr="00935EA4" w:rsidRDefault="00E653B6" w:rsidP="00E653B6">
      <w:pPr>
        <w:pStyle w:val="a6"/>
      </w:pPr>
      <w:r w:rsidRPr="00935EA4">
        <w:t xml:space="preserve">Согласно полученным данным на территории </w:t>
      </w:r>
      <w:r w:rsidR="004A70E2" w:rsidRPr="00935EA4">
        <w:t>Пудостьсткого</w:t>
      </w:r>
      <w:r w:rsidRPr="00935EA4">
        <w:t xml:space="preserve"> сельского поселения отсутствуют производственные котельные.</w:t>
      </w:r>
    </w:p>
    <w:p w14:paraId="5C58EF5B" w14:textId="77777777" w:rsidR="00524ABF" w:rsidRPr="00935EA4" w:rsidRDefault="00524ABF" w:rsidP="00E653B6">
      <w:pPr>
        <w:pStyle w:val="a6"/>
      </w:pPr>
    </w:p>
    <w:p w14:paraId="4EE66BA5" w14:textId="75ED7587" w:rsidR="007C209D" w:rsidRPr="00935EA4" w:rsidRDefault="00E653B6" w:rsidP="00A204BE">
      <w:pPr>
        <w:pStyle w:val="30"/>
        <w:numPr>
          <w:ilvl w:val="2"/>
          <w:numId w:val="62"/>
        </w:numPr>
        <w:spacing w:before="0" w:after="120"/>
        <w:ind w:left="0" w:firstLine="709"/>
        <w:jc w:val="both"/>
        <w:rPr>
          <w:rFonts w:ascii="Times New Roman" w:hAnsi="Times New Roman" w:cs="Times New Roman"/>
          <w:b/>
          <w:color w:val="auto"/>
          <w:sz w:val="26"/>
          <w:szCs w:val="26"/>
        </w:rPr>
      </w:pPr>
      <w:bookmarkStart w:id="20" w:name="_Toc131174097"/>
      <w:r w:rsidRPr="00935EA4">
        <w:rPr>
          <w:rFonts w:ascii="Times New Roman" w:hAnsi="Times New Roman" w:cs="Times New Roman"/>
          <w:b/>
          <w:color w:val="auto"/>
          <w:sz w:val="26"/>
          <w:szCs w:val="26"/>
        </w:rPr>
        <w:t>Зоны</w:t>
      </w:r>
      <w:r w:rsidR="007C209D" w:rsidRPr="00935EA4">
        <w:rPr>
          <w:rFonts w:ascii="Times New Roman" w:hAnsi="Times New Roman" w:cs="Times New Roman"/>
          <w:b/>
          <w:color w:val="auto"/>
          <w:sz w:val="26"/>
          <w:szCs w:val="26"/>
        </w:rPr>
        <w:t xml:space="preserve"> действия индивидуального теплоснабжения</w:t>
      </w:r>
      <w:bookmarkEnd w:id="20"/>
    </w:p>
    <w:p w14:paraId="78BC85A9" w14:textId="6DF6A441" w:rsidR="007C209D" w:rsidRPr="00935EA4" w:rsidRDefault="007C209D" w:rsidP="007C209D">
      <w:pPr>
        <w:tabs>
          <w:tab w:val="left" w:pos="0"/>
        </w:tabs>
        <w:spacing w:before="120" w:after="120" w:line="360" w:lineRule="auto"/>
        <w:ind w:right="249" w:firstLine="851"/>
        <w:jc w:val="both"/>
        <w:rPr>
          <w:sz w:val="26"/>
        </w:rPr>
      </w:pPr>
      <w:r w:rsidRPr="00935EA4">
        <w:rPr>
          <w:sz w:val="26"/>
        </w:rPr>
        <w:t>На территориях Пудо</w:t>
      </w:r>
      <w:r w:rsidR="00C101BB" w:rsidRPr="00935EA4">
        <w:rPr>
          <w:sz w:val="26"/>
        </w:rPr>
        <w:t>стьского</w:t>
      </w:r>
      <w:r w:rsidRPr="00935EA4">
        <w:rPr>
          <w:sz w:val="26"/>
        </w:rPr>
        <w:t xml:space="preserve"> сельского поселения, не охваченных зонами действия источников централизованного теплоснабжения, используются индивидуа</w:t>
      </w:r>
      <w:r w:rsidR="00485A4E" w:rsidRPr="00935EA4">
        <w:rPr>
          <w:sz w:val="26"/>
        </w:rPr>
        <w:t>льные источники теплоснабжения.</w:t>
      </w:r>
    </w:p>
    <w:p w14:paraId="736093BC" w14:textId="489FD554" w:rsidR="007C209D" w:rsidRPr="00935EA4" w:rsidRDefault="007C209D" w:rsidP="001312D5">
      <w:pPr>
        <w:tabs>
          <w:tab w:val="left" w:pos="0"/>
        </w:tabs>
        <w:spacing w:before="120" w:after="120" w:line="360" w:lineRule="auto"/>
        <w:ind w:right="249" w:firstLine="851"/>
        <w:jc w:val="both"/>
        <w:rPr>
          <w:sz w:val="26"/>
        </w:rPr>
      </w:pPr>
      <w:r w:rsidRPr="00935EA4">
        <w:rPr>
          <w:sz w:val="26"/>
        </w:rPr>
        <w:t>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3AE1E003" w14:textId="77777777" w:rsidR="00C00DC7" w:rsidRPr="00935EA4" w:rsidRDefault="00C00DC7" w:rsidP="00C00DC7">
      <w:pPr>
        <w:tabs>
          <w:tab w:val="left" w:pos="0"/>
        </w:tabs>
        <w:spacing w:line="360" w:lineRule="auto"/>
        <w:ind w:right="249" w:firstLine="851"/>
        <w:jc w:val="both"/>
        <w:rPr>
          <w:sz w:val="26"/>
        </w:rPr>
        <w:sectPr w:rsidR="00C00DC7" w:rsidRPr="00935EA4" w:rsidSect="00450B85">
          <w:footerReference w:type="default" r:id="rId13"/>
          <w:pgSz w:w="11910" w:h="16840"/>
          <w:pgMar w:top="1134" w:right="851" w:bottom="851" w:left="1701" w:header="0" w:footer="590" w:gutter="0"/>
          <w:cols w:space="720"/>
          <w:docGrid w:linePitch="299"/>
        </w:sectPr>
      </w:pPr>
    </w:p>
    <w:p w14:paraId="6DC8C534" w14:textId="77777777" w:rsidR="00F40A5B" w:rsidRPr="00935EA4" w:rsidRDefault="00F40A5B" w:rsidP="00A204BE">
      <w:pPr>
        <w:pStyle w:val="20"/>
        <w:numPr>
          <w:ilvl w:val="1"/>
          <w:numId w:val="2"/>
        </w:numPr>
        <w:spacing w:before="120" w:after="120"/>
        <w:ind w:left="0" w:firstLine="709"/>
        <w:jc w:val="both"/>
        <w:rPr>
          <w:i w:val="0"/>
        </w:rPr>
      </w:pPr>
      <w:bookmarkStart w:id="21" w:name="_Toc131174098"/>
      <w:r w:rsidRPr="00935EA4">
        <w:rPr>
          <w:i w:val="0"/>
        </w:rPr>
        <w:lastRenderedPageBreak/>
        <w:t>Источники тепловой энергии</w:t>
      </w:r>
      <w:bookmarkEnd w:id="21"/>
    </w:p>
    <w:p w14:paraId="4A425666" w14:textId="6D008878" w:rsidR="00F40A5B" w:rsidRPr="00935EA4" w:rsidRDefault="00282DCC" w:rsidP="00A204BE">
      <w:pPr>
        <w:pStyle w:val="30"/>
        <w:numPr>
          <w:ilvl w:val="2"/>
          <w:numId w:val="63"/>
        </w:numPr>
        <w:spacing w:before="0" w:after="120"/>
        <w:ind w:left="0" w:firstLine="709"/>
        <w:jc w:val="both"/>
        <w:rPr>
          <w:rFonts w:ascii="Times New Roman" w:hAnsi="Times New Roman" w:cs="Times New Roman"/>
          <w:b/>
          <w:color w:val="auto"/>
          <w:sz w:val="26"/>
          <w:szCs w:val="26"/>
        </w:rPr>
      </w:pPr>
      <w:bookmarkStart w:id="22" w:name="_Toc131174099"/>
      <w:r w:rsidRPr="00935EA4">
        <w:rPr>
          <w:rFonts w:ascii="Times New Roman" w:hAnsi="Times New Roman" w:cs="Times New Roman"/>
          <w:b/>
          <w:color w:val="auto"/>
          <w:sz w:val="26"/>
          <w:szCs w:val="26"/>
        </w:rPr>
        <w:t xml:space="preserve">Котельная </w:t>
      </w:r>
      <w:r w:rsidR="001F3BFA" w:rsidRPr="00935EA4">
        <w:rPr>
          <w:rFonts w:ascii="Times New Roman" w:hAnsi="Times New Roman" w:cs="Times New Roman"/>
          <w:b/>
          <w:color w:val="auto"/>
          <w:sz w:val="26"/>
          <w:szCs w:val="26"/>
        </w:rPr>
        <w:t>№50</w:t>
      </w:r>
      <w:r w:rsidR="00315C80" w:rsidRPr="00935EA4">
        <w:rPr>
          <w:rFonts w:ascii="Times New Roman" w:hAnsi="Times New Roman" w:cs="Times New Roman"/>
          <w:b/>
          <w:color w:val="auto"/>
          <w:sz w:val="26"/>
          <w:szCs w:val="26"/>
        </w:rPr>
        <w:t xml:space="preserve"> </w:t>
      </w:r>
      <w:r w:rsidR="001F3BFA" w:rsidRPr="00935EA4">
        <w:rPr>
          <w:rFonts w:ascii="Times New Roman" w:hAnsi="Times New Roman" w:cs="Times New Roman"/>
          <w:b/>
          <w:color w:val="auto"/>
          <w:sz w:val="26"/>
          <w:szCs w:val="26"/>
        </w:rPr>
        <w:t>пос. Пудость</w:t>
      </w:r>
      <w:bookmarkEnd w:id="22"/>
    </w:p>
    <w:p w14:paraId="6DF9604B" w14:textId="6497DDF2" w:rsidR="00282DC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Структура и технические характеристики основного оборудования</w:t>
      </w:r>
    </w:p>
    <w:p w14:paraId="12F003E7" w14:textId="4C2EF976" w:rsidR="00F5644B" w:rsidRPr="00935EA4" w:rsidRDefault="001F3BFA" w:rsidP="001F3BFA">
      <w:pPr>
        <w:tabs>
          <w:tab w:val="left" w:pos="0"/>
        </w:tabs>
        <w:spacing w:before="120" w:after="120" w:line="360" w:lineRule="auto"/>
        <w:ind w:right="249" w:firstLine="851"/>
        <w:jc w:val="both"/>
        <w:rPr>
          <w:sz w:val="26"/>
        </w:rPr>
      </w:pPr>
      <w:r w:rsidRPr="00935EA4">
        <w:rPr>
          <w:sz w:val="26"/>
        </w:rPr>
        <w:t xml:space="preserve">На котельной №50 установлено </w:t>
      </w:r>
      <w:r w:rsidR="00F5644B" w:rsidRPr="00935EA4">
        <w:rPr>
          <w:sz w:val="26"/>
        </w:rPr>
        <w:t>два водогрейных котла</w:t>
      </w:r>
      <w:r w:rsidRPr="00935EA4">
        <w:rPr>
          <w:sz w:val="26"/>
        </w:rPr>
        <w:t xml:space="preserve"> </w:t>
      </w:r>
      <w:r w:rsidR="00F5644B" w:rsidRPr="00935EA4">
        <w:rPr>
          <w:sz w:val="26"/>
        </w:rPr>
        <w:t>ТТ 100-5000</w:t>
      </w:r>
      <w:r w:rsidR="00B85B69" w:rsidRPr="00935EA4">
        <w:rPr>
          <w:sz w:val="26"/>
        </w:rPr>
        <w:t>.</w:t>
      </w:r>
    </w:p>
    <w:p w14:paraId="1AEBEDF0" w14:textId="398A07CA" w:rsidR="00D273C7" w:rsidRPr="00935EA4" w:rsidRDefault="001F3BFA" w:rsidP="00D273C7">
      <w:pPr>
        <w:tabs>
          <w:tab w:val="left" w:pos="0"/>
        </w:tabs>
        <w:spacing w:before="120" w:after="120" w:line="360" w:lineRule="auto"/>
        <w:ind w:right="249" w:firstLine="851"/>
        <w:jc w:val="both"/>
        <w:rPr>
          <w:sz w:val="26"/>
        </w:rPr>
      </w:pPr>
      <w:r w:rsidRPr="00935EA4">
        <w:rPr>
          <w:sz w:val="26"/>
        </w:rPr>
        <w:t>Технические характеристики котельного обор</w:t>
      </w:r>
      <w:r w:rsidR="00852ABA" w:rsidRPr="00935EA4">
        <w:rPr>
          <w:sz w:val="26"/>
        </w:rPr>
        <w:t xml:space="preserve">удования приведены в таблице </w:t>
      </w:r>
      <w:bookmarkStart w:id="23" w:name="_Hlk514919107"/>
      <w:r w:rsidR="00D273C7" w:rsidRPr="00935EA4">
        <w:rPr>
          <w:sz w:val="26"/>
        </w:rPr>
        <w:t>1.2.1.1.1.</w:t>
      </w:r>
    </w:p>
    <w:p w14:paraId="4E214631" w14:textId="5DDE9D42" w:rsidR="003E1CD1" w:rsidRPr="00935EA4" w:rsidRDefault="003E1CD1" w:rsidP="00D273C7">
      <w:pPr>
        <w:tabs>
          <w:tab w:val="left" w:pos="0"/>
        </w:tabs>
        <w:spacing w:before="120" w:after="120" w:line="360" w:lineRule="auto"/>
        <w:ind w:right="249" w:firstLine="851"/>
        <w:jc w:val="both"/>
        <w:rPr>
          <w:b/>
          <w:i/>
          <w:sz w:val="24"/>
          <w:szCs w:val="24"/>
        </w:rPr>
      </w:pPr>
      <w:r w:rsidRPr="00935EA4">
        <w:rPr>
          <w:b/>
          <w:sz w:val="24"/>
          <w:szCs w:val="24"/>
        </w:rPr>
        <w:t xml:space="preserve">Таблица </w:t>
      </w:r>
      <w:r w:rsidR="00D273C7" w:rsidRPr="00935EA4">
        <w:rPr>
          <w:b/>
          <w:sz w:val="24"/>
          <w:szCs w:val="24"/>
        </w:rPr>
        <w:t>1.2.1.1.1.</w:t>
      </w:r>
      <w:r w:rsidR="00B85B69" w:rsidRPr="00935EA4">
        <w:rPr>
          <w:b/>
          <w:sz w:val="24"/>
          <w:szCs w:val="24"/>
        </w:rPr>
        <w:t xml:space="preserve"> </w:t>
      </w:r>
      <w:r w:rsidR="00852ABA" w:rsidRPr="00935EA4">
        <w:rPr>
          <w:b/>
          <w:sz w:val="24"/>
          <w:szCs w:val="24"/>
        </w:rPr>
        <w:t>Технические характеристики котельного оборудования котельной №50 пос. Пудость</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50"/>
        <w:gridCol w:w="1900"/>
        <w:gridCol w:w="1898"/>
      </w:tblGrid>
      <w:tr w:rsidR="00F5644B" w:rsidRPr="00935EA4" w14:paraId="2C1AE99F" w14:textId="77777777" w:rsidTr="00D2132A">
        <w:trPr>
          <w:trHeight w:val="340"/>
          <w:tblHeader/>
        </w:trPr>
        <w:tc>
          <w:tcPr>
            <w:tcW w:w="2969" w:type="pct"/>
            <w:tcBorders>
              <w:top w:val="single" w:sz="4" w:space="0" w:color="000000"/>
              <w:left w:val="single" w:sz="4" w:space="0" w:color="000000"/>
              <w:bottom w:val="single" w:sz="4" w:space="0" w:color="000000"/>
              <w:right w:val="single" w:sz="4" w:space="0" w:color="000000"/>
            </w:tcBorders>
            <w:vAlign w:val="center"/>
            <w:hideMark/>
          </w:tcPr>
          <w:p w14:paraId="6D8EA57B" w14:textId="10F2EF87" w:rsidR="00F5644B" w:rsidRPr="00935EA4" w:rsidRDefault="00F5644B" w:rsidP="0039019D">
            <w:pPr>
              <w:pStyle w:val="TableParagraph"/>
              <w:rPr>
                <w:b/>
                <w:sz w:val="20"/>
                <w:szCs w:val="20"/>
                <w:lang w:eastAsia="en-US"/>
              </w:rPr>
            </w:pPr>
            <w:r w:rsidRPr="00935EA4">
              <w:rPr>
                <w:b/>
                <w:sz w:val="20"/>
                <w:szCs w:val="20"/>
                <w:lang w:val="en-US" w:eastAsia="en-US"/>
              </w:rPr>
              <w:t xml:space="preserve">№ </w:t>
            </w:r>
            <w:r w:rsidR="0039019D" w:rsidRPr="00935EA4">
              <w:rPr>
                <w:b/>
                <w:sz w:val="20"/>
                <w:szCs w:val="20"/>
                <w:lang w:eastAsia="en-US"/>
              </w:rPr>
              <w:t>К</w:t>
            </w:r>
            <w:r w:rsidRPr="00935EA4">
              <w:rPr>
                <w:b/>
                <w:sz w:val="20"/>
                <w:szCs w:val="20"/>
                <w:lang w:val="en-US" w:eastAsia="en-US"/>
              </w:rPr>
              <w:t>отла</w:t>
            </w:r>
          </w:p>
        </w:tc>
        <w:tc>
          <w:tcPr>
            <w:tcW w:w="1016" w:type="pct"/>
            <w:tcBorders>
              <w:top w:val="single" w:sz="4" w:space="0" w:color="000000"/>
              <w:left w:val="single" w:sz="4" w:space="0" w:color="000000"/>
              <w:bottom w:val="single" w:sz="4" w:space="0" w:color="000000"/>
              <w:right w:val="single" w:sz="4" w:space="0" w:color="000000"/>
            </w:tcBorders>
            <w:vAlign w:val="center"/>
            <w:hideMark/>
          </w:tcPr>
          <w:p w14:paraId="146F5E2A" w14:textId="77777777" w:rsidR="00F5644B" w:rsidRPr="00935EA4" w:rsidRDefault="00F5644B" w:rsidP="00852ABA">
            <w:pPr>
              <w:pStyle w:val="TableParagraph"/>
              <w:rPr>
                <w:b/>
                <w:sz w:val="20"/>
                <w:szCs w:val="20"/>
                <w:lang w:val="en-US" w:eastAsia="en-US"/>
              </w:rPr>
            </w:pPr>
            <w:r w:rsidRPr="00935EA4">
              <w:rPr>
                <w:b/>
                <w:sz w:val="20"/>
                <w:szCs w:val="20"/>
                <w:lang w:val="en-US" w:eastAsia="en-US"/>
              </w:rPr>
              <w:t>1</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0F7C3C1D" w14:textId="77777777" w:rsidR="00F5644B" w:rsidRPr="00935EA4" w:rsidRDefault="00F5644B" w:rsidP="00852ABA">
            <w:pPr>
              <w:pStyle w:val="TableParagraph"/>
              <w:rPr>
                <w:b/>
                <w:sz w:val="20"/>
                <w:szCs w:val="20"/>
                <w:lang w:val="en-US" w:eastAsia="en-US"/>
              </w:rPr>
            </w:pPr>
            <w:r w:rsidRPr="00935EA4">
              <w:rPr>
                <w:b/>
                <w:sz w:val="20"/>
                <w:szCs w:val="20"/>
                <w:lang w:val="en-US" w:eastAsia="en-US"/>
              </w:rPr>
              <w:t>2</w:t>
            </w:r>
          </w:p>
        </w:tc>
      </w:tr>
      <w:tr w:rsidR="00F5644B" w:rsidRPr="00935EA4" w14:paraId="4EAD91DC" w14:textId="77777777" w:rsidTr="00D2132A">
        <w:trPr>
          <w:trHeight w:val="340"/>
        </w:trPr>
        <w:tc>
          <w:tcPr>
            <w:tcW w:w="2969" w:type="pct"/>
            <w:tcBorders>
              <w:top w:val="single" w:sz="4" w:space="0" w:color="000000"/>
              <w:left w:val="single" w:sz="4" w:space="0" w:color="000000"/>
              <w:bottom w:val="single" w:sz="4" w:space="0" w:color="000000"/>
              <w:right w:val="single" w:sz="4" w:space="0" w:color="000000"/>
            </w:tcBorders>
            <w:vAlign w:val="center"/>
            <w:hideMark/>
          </w:tcPr>
          <w:p w14:paraId="1F813E5F" w14:textId="77777777" w:rsidR="00F5644B" w:rsidRPr="00935EA4" w:rsidRDefault="00F5644B" w:rsidP="00BE7C6A">
            <w:pPr>
              <w:pStyle w:val="TableParagraph"/>
              <w:rPr>
                <w:sz w:val="20"/>
                <w:szCs w:val="20"/>
                <w:lang w:val="en-US" w:eastAsia="en-US"/>
              </w:rPr>
            </w:pPr>
            <w:r w:rsidRPr="00935EA4">
              <w:rPr>
                <w:sz w:val="20"/>
                <w:szCs w:val="20"/>
                <w:lang w:val="en-US" w:eastAsia="en-US"/>
              </w:rPr>
              <w:t>Марка котла</w:t>
            </w:r>
          </w:p>
        </w:tc>
        <w:tc>
          <w:tcPr>
            <w:tcW w:w="1016" w:type="pct"/>
            <w:tcBorders>
              <w:top w:val="single" w:sz="4" w:space="0" w:color="000000"/>
              <w:left w:val="single" w:sz="4" w:space="0" w:color="000000"/>
              <w:bottom w:val="single" w:sz="4" w:space="0" w:color="000000"/>
              <w:right w:val="single" w:sz="4" w:space="0" w:color="000000"/>
            </w:tcBorders>
            <w:vAlign w:val="center"/>
            <w:hideMark/>
          </w:tcPr>
          <w:p w14:paraId="3C429289" w14:textId="77777777" w:rsidR="00F5644B" w:rsidRPr="00935EA4" w:rsidRDefault="00F5644B" w:rsidP="00BE7C6A">
            <w:pPr>
              <w:pStyle w:val="TableParagraph"/>
              <w:rPr>
                <w:sz w:val="20"/>
                <w:szCs w:val="20"/>
                <w:lang w:val="en-US" w:eastAsia="en-US"/>
              </w:rPr>
            </w:pPr>
            <w:r w:rsidRPr="00935EA4">
              <w:rPr>
                <w:sz w:val="20"/>
                <w:szCs w:val="20"/>
                <w:lang w:val="en-US" w:eastAsia="en-US"/>
              </w:rPr>
              <w:t>ТТ 100-5000</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60FC6B4F" w14:textId="77777777" w:rsidR="00F5644B" w:rsidRPr="00935EA4" w:rsidRDefault="00F5644B" w:rsidP="00BE7C6A">
            <w:pPr>
              <w:pStyle w:val="TableParagraph"/>
              <w:rPr>
                <w:sz w:val="20"/>
                <w:szCs w:val="20"/>
                <w:lang w:val="en-US" w:eastAsia="en-US"/>
              </w:rPr>
            </w:pPr>
            <w:r w:rsidRPr="00935EA4">
              <w:rPr>
                <w:sz w:val="20"/>
                <w:szCs w:val="20"/>
                <w:lang w:val="en-US" w:eastAsia="en-US"/>
              </w:rPr>
              <w:t>ТТ 100-5000</w:t>
            </w:r>
          </w:p>
        </w:tc>
      </w:tr>
      <w:tr w:rsidR="00F5644B" w:rsidRPr="00935EA4" w14:paraId="248118CE" w14:textId="77777777" w:rsidTr="00D2132A">
        <w:trPr>
          <w:trHeight w:val="340"/>
        </w:trPr>
        <w:tc>
          <w:tcPr>
            <w:tcW w:w="2969" w:type="pct"/>
            <w:tcBorders>
              <w:top w:val="single" w:sz="4" w:space="0" w:color="000000"/>
              <w:left w:val="single" w:sz="4" w:space="0" w:color="000000"/>
              <w:bottom w:val="single" w:sz="4" w:space="0" w:color="000000"/>
              <w:right w:val="single" w:sz="4" w:space="0" w:color="000000"/>
            </w:tcBorders>
            <w:vAlign w:val="center"/>
            <w:hideMark/>
          </w:tcPr>
          <w:p w14:paraId="73C18ECB" w14:textId="77777777" w:rsidR="00F5644B" w:rsidRPr="00935EA4" w:rsidRDefault="00F5644B" w:rsidP="00BE7C6A">
            <w:pPr>
              <w:pStyle w:val="TableParagraph"/>
              <w:rPr>
                <w:sz w:val="20"/>
                <w:szCs w:val="20"/>
                <w:lang w:val="en-US" w:eastAsia="en-US"/>
              </w:rPr>
            </w:pPr>
            <w:r w:rsidRPr="00935EA4">
              <w:rPr>
                <w:sz w:val="20"/>
                <w:szCs w:val="20"/>
                <w:lang w:val="en-US" w:eastAsia="en-US"/>
              </w:rPr>
              <w:t>Год ввода в эксплуатацию</w:t>
            </w:r>
          </w:p>
        </w:tc>
        <w:tc>
          <w:tcPr>
            <w:tcW w:w="1016" w:type="pct"/>
            <w:tcBorders>
              <w:top w:val="single" w:sz="4" w:space="0" w:color="000000"/>
              <w:left w:val="single" w:sz="4" w:space="0" w:color="000000"/>
              <w:bottom w:val="single" w:sz="4" w:space="0" w:color="000000"/>
              <w:right w:val="single" w:sz="4" w:space="0" w:color="000000"/>
            </w:tcBorders>
            <w:vAlign w:val="center"/>
            <w:hideMark/>
          </w:tcPr>
          <w:p w14:paraId="638FF4D6" w14:textId="77777777" w:rsidR="00F5644B" w:rsidRPr="00935EA4" w:rsidRDefault="00F5644B" w:rsidP="00BE7C6A">
            <w:pPr>
              <w:pStyle w:val="TableParagraph"/>
              <w:rPr>
                <w:sz w:val="20"/>
                <w:szCs w:val="20"/>
                <w:lang w:eastAsia="en-US"/>
              </w:rPr>
            </w:pPr>
            <w:r w:rsidRPr="00935EA4">
              <w:rPr>
                <w:sz w:val="20"/>
                <w:szCs w:val="20"/>
                <w:lang w:eastAsia="en-US"/>
              </w:rPr>
              <w:t>2017</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24B08F95" w14:textId="77777777" w:rsidR="00F5644B" w:rsidRPr="00935EA4" w:rsidRDefault="00F5644B" w:rsidP="00BE7C6A">
            <w:pPr>
              <w:pStyle w:val="TableParagraph"/>
              <w:rPr>
                <w:sz w:val="20"/>
                <w:szCs w:val="20"/>
                <w:lang w:val="en-US" w:eastAsia="en-US"/>
              </w:rPr>
            </w:pPr>
            <w:r w:rsidRPr="00935EA4">
              <w:rPr>
                <w:sz w:val="20"/>
                <w:szCs w:val="20"/>
                <w:lang w:eastAsia="en-US"/>
              </w:rPr>
              <w:t>2017</w:t>
            </w:r>
          </w:p>
        </w:tc>
      </w:tr>
      <w:tr w:rsidR="00F5644B" w:rsidRPr="00935EA4" w14:paraId="6A884DF2" w14:textId="77777777" w:rsidTr="00D2132A">
        <w:trPr>
          <w:trHeight w:val="340"/>
        </w:trPr>
        <w:tc>
          <w:tcPr>
            <w:tcW w:w="2969" w:type="pct"/>
            <w:tcBorders>
              <w:top w:val="single" w:sz="4" w:space="0" w:color="000000"/>
              <w:left w:val="single" w:sz="4" w:space="0" w:color="000000"/>
              <w:bottom w:val="single" w:sz="4" w:space="0" w:color="000000"/>
              <w:right w:val="single" w:sz="4" w:space="0" w:color="000000"/>
            </w:tcBorders>
            <w:vAlign w:val="center"/>
            <w:hideMark/>
          </w:tcPr>
          <w:p w14:paraId="07A149DE" w14:textId="77777777" w:rsidR="00F5644B" w:rsidRPr="00935EA4" w:rsidRDefault="00F5644B" w:rsidP="00BE7C6A">
            <w:pPr>
              <w:pStyle w:val="TableParagraph"/>
              <w:rPr>
                <w:sz w:val="20"/>
                <w:szCs w:val="20"/>
                <w:lang w:val="en-US" w:eastAsia="en-US"/>
              </w:rPr>
            </w:pPr>
            <w:r w:rsidRPr="00935EA4">
              <w:rPr>
                <w:sz w:val="20"/>
                <w:szCs w:val="20"/>
                <w:lang w:val="en-US" w:eastAsia="en-US"/>
              </w:rPr>
              <w:t>Теплопроизводительность, МВт</w:t>
            </w:r>
          </w:p>
        </w:tc>
        <w:tc>
          <w:tcPr>
            <w:tcW w:w="1016" w:type="pct"/>
            <w:tcBorders>
              <w:top w:val="single" w:sz="4" w:space="0" w:color="000000"/>
              <w:left w:val="single" w:sz="4" w:space="0" w:color="000000"/>
              <w:bottom w:val="single" w:sz="4" w:space="0" w:color="000000"/>
              <w:right w:val="single" w:sz="4" w:space="0" w:color="000000"/>
            </w:tcBorders>
            <w:vAlign w:val="center"/>
            <w:hideMark/>
          </w:tcPr>
          <w:p w14:paraId="519B7182" w14:textId="6940B27B" w:rsidR="00F5644B" w:rsidRPr="00935EA4" w:rsidRDefault="00D273C7" w:rsidP="00BE7C6A">
            <w:pPr>
              <w:pStyle w:val="TableParagraph"/>
              <w:rPr>
                <w:sz w:val="20"/>
                <w:szCs w:val="20"/>
                <w:lang w:eastAsia="en-US"/>
              </w:rPr>
            </w:pPr>
            <w:r w:rsidRPr="00935EA4">
              <w:rPr>
                <w:sz w:val="20"/>
                <w:szCs w:val="20"/>
                <w:lang w:eastAsia="en-US"/>
              </w:rPr>
              <w:t>5</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535E7A57" w14:textId="416FC949" w:rsidR="00F5644B" w:rsidRPr="00935EA4" w:rsidRDefault="00D273C7" w:rsidP="00BE7C6A">
            <w:pPr>
              <w:pStyle w:val="TableParagraph"/>
              <w:rPr>
                <w:sz w:val="20"/>
                <w:szCs w:val="20"/>
                <w:lang w:eastAsia="en-US"/>
              </w:rPr>
            </w:pPr>
            <w:r w:rsidRPr="00935EA4">
              <w:rPr>
                <w:sz w:val="20"/>
                <w:szCs w:val="20"/>
                <w:lang w:eastAsia="en-US"/>
              </w:rPr>
              <w:t>5</w:t>
            </w:r>
          </w:p>
        </w:tc>
      </w:tr>
      <w:tr w:rsidR="00F5644B" w:rsidRPr="00935EA4" w14:paraId="75BBE86E" w14:textId="77777777" w:rsidTr="00D2132A">
        <w:trPr>
          <w:trHeight w:val="340"/>
        </w:trPr>
        <w:tc>
          <w:tcPr>
            <w:tcW w:w="2969" w:type="pct"/>
            <w:tcBorders>
              <w:top w:val="single" w:sz="4" w:space="0" w:color="000000"/>
              <w:left w:val="single" w:sz="4" w:space="0" w:color="000000"/>
              <w:bottom w:val="single" w:sz="4" w:space="0" w:color="000000"/>
              <w:right w:val="single" w:sz="4" w:space="0" w:color="000000"/>
            </w:tcBorders>
            <w:vAlign w:val="center"/>
            <w:hideMark/>
          </w:tcPr>
          <w:p w14:paraId="0A231DCD" w14:textId="77777777" w:rsidR="00F5644B" w:rsidRPr="00935EA4" w:rsidRDefault="00F5644B" w:rsidP="00BE7C6A">
            <w:pPr>
              <w:pStyle w:val="TableParagraph"/>
              <w:rPr>
                <w:sz w:val="20"/>
                <w:szCs w:val="20"/>
                <w:lang w:val="en-US" w:eastAsia="en-US"/>
              </w:rPr>
            </w:pPr>
            <w:r w:rsidRPr="00935EA4">
              <w:rPr>
                <w:sz w:val="20"/>
                <w:szCs w:val="20"/>
                <w:lang w:val="en-US" w:eastAsia="en-US"/>
              </w:rPr>
              <w:t>Теплопроизводительность, Гкал/час</w:t>
            </w:r>
          </w:p>
        </w:tc>
        <w:tc>
          <w:tcPr>
            <w:tcW w:w="1016" w:type="pct"/>
            <w:tcBorders>
              <w:top w:val="single" w:sz="4" w:space="0" w:color="000000"/>
              <w:left w:val="single" w:sz="4" w:space="0" w:color="000000"/>
              <w:bottom w:val="single" w:sz="4" w:space="0" w:color="000000"/>
              <w:right w:val="single" w:sz="4" w:space="0" w:color="000000"/>
            </w:tcBorders>
            <w:vAlign w:val="center"/>
            <w:hideMark/>
          </w:tcPr>
          <w:p w14:paraId="003AEFA2" w14:textId="5BEFF68E" w:rsidR="00F5644B" w:rsidRPr="00935EA4" w:rsidRDefault="00D273C7" w:rsidP="00BE7C6A">
            <w:pPr>
              <w:pStyle w:val="TableParagraph"/>
              <w:rPr>
                <w:sz w:val="20"/>
                <w:szCs w:val="20"/>
                <w:lang w:eastAsia="en-US"/>
              </w:rPr>
            </w:pPr>
            <w:r w:rsidRPr="00935EA4">
              <w:rPr>
                <w:sz w:val="20"/>
                <w:szCs w:val="20"/>
                <w:lang w:eastAsia="en-US"/>
              </w:rPr>
              <w:t>4,3</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7007C921" w14:textId="6E740E39" w:rsidR="00F5644B" w:rsidRPr="00935EA4" w:rsidRDefault="00D273C7" w:rsidP="00BE7C6A">
            <w:pPr>
              <w:pStyle w:val="TableParagraph"/>
              <w:rPr>
                <w:sz w:val="20"/>
                <w:szCs w:val="20"/>
                <w:lang w:eastAsia="en-US"/>
              </w:rPr>
            </w:pPr>
            <w:r w:rsidRPr="00935EA4">
              <w:rPr>
                <w:sz w:val="20"/>
                <w:szCs w:val="20"/>
                <w:lang w:eastAsia="en-US"/>
              </w:rPr>
              <w:t>4,3</w:t>
            </w:r>
          </w:p>
        </w:tc>
      </w:tr>
      <w:tr w:rsidR="00F5644B" w:rsidRPr="00935EA4" w14:paraId="1F7223DA" w14:textId="77777777" w:rsidTr="00D2132A">
        <w:trPr>
          <w:trHeight w:val="340"/>
        </w:trPr>
        <w:tc>
          <w:tcPr>
            <w:tcW w:w="2969" w:type="pct"/>
            <w:tcBorders>
              <w:top w:val="single" w:sz="4" w:space="0" w:color="000000"/>
              <w:left w:val="single" w:sz="4" w:space="0" w:color="000000"/>
              <w:bottom w:val="single" w:sz="4" w:space="0" w:color="000000"/>
              <w:right w:val="single" w:sz="4" w:space="0" w:color="000000"/>
            </w:tcBorders>
            <w:vAlign w:val="center"/>
            <w:hideMark/>
          </w:tcPr>
          <w:p w14:paraId="14703A22" w14:textId="3AC1DF01" w:rsidR="00F5644B" w:rsidRPr="00935EA4" w:rsidRDefault="00F5644B" w:rsidP="00D2132A">
            <w:pPr>
              <w:pStyle w:val="TableParagraph"/>
              <w:rPr>
                <w:sz w:val="20"/>
                <w:szCs w:val="20"/>
                <w:lang w:eastAsia="en-US"/>
              </w:rPr>
            </w:pPr>
            <w:r w:rsidRPr="00935EA4">
              <w:rPr>
                <w:sz w:val="20"/>
                <w:szCs w:val="20"/>
                <w:lang w:eastAsia="en-US"/>
              </w:rPr>
              <w:t>Максимальное избыточное давление воды,</w:t>
            </w:r>
            <w:r w:rsidR="00D2132A" w:rsidRPr="00935EA4">
              <w:rPr>
                <w:sz w:val="20"/>
                <w:szCs w:val="20"/>
                <w:lang w:eastAsia="en-US"/>
              </w:rPr>
              <w:t xml:space="preserve"> </w:t>
            </w:r>
            <w:r w:rsidRPr="00935EA4">
              <w:rPr>
                <w:sz w:val="20"/>
                <w:szCs w:val="20"/>
                <w:lang w:eastAsia="en-US"/>
              </w:rPr>
              <w:t>МПа</w:t>
            </w:r>
          </w:p>
        </w:tc>
        <w:tc>
          <w:tcPr>
            <w:tcW w:w="1016" w:type="pct"/>
            <w:tcBorders>
              <w:top w:val="single" w:sz="4" w:space="0" w:color="000000"/>
              <w:left w:val="single" w:sz="4" w:space="0" w:color="000000"/>
              <w:bottom w:val="single" w:sz="4" w:space="0" w:color="000000"/>
              <w:right w:val="single" w:sz="4" w:space="0" w:color="000000"/>
            </w:tcBorders>
            <w:vAlign w:val="center"/>
            <w:hideMark/>
          </w:tcPr>
          <w:p w14:paraId="3072EA7E" w14:textId="77777777" w:rsidR="00F5644B" w:rsidRPr="00935EA4" w:rsidRDefault="00F5644B" w:rsidP="00BE7C6A">
            <w:pPr>
              <w:pStyle w:val="TableParagraph"/>
              <w:rPr>
                <w:sz w:val="20"/>
                <w:szCs w:val="20"/>
                <w:lang w:eastAsia="en-US"/>
              </w:rPr>
            </w:pPr>
            <w:r w:rsidRPr="00935EA4">
              <w:rPr>
                <w:sz w:val="20"/>
                <w:szCs w:val="20"/>
                <w:lang w:eastAsia="en-US"/>
              </w:rPr>
              <w:t>0,6</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439AA9D5" w14:textId="77777777" w:rsidR="00F5644B" w:rsidRPr="00935EA4" w:rsidRDefault="00F5644B" w:rsidP="00F5644B">
            <w:pPr>
              <w:pStyle w:val="TableParagraph"/>
              <w:rPr>
                <w:sz w:val="20"/>
                <w:szCs w:val="20"/>
                <w:lang w:val="en-US" w:eastAsia="en-US"/>
              </w:rPr>
            </w:pPr>
            <w:r w:rsidRPr="00935EA4">
              <w:rPr>
                <w:sz w:val="20"/>
                <w:szCs w:val="20"/>
                <w:lang w:eastAsia="en-US"/>
              </w:rPr>
              <w:t>0,6</w:t>
            </w:r>
          </w:p>
        </w:tc>
      </w:tr>
      <w:tr w:rsidR="005D0305" w:rsidRPr="00935EA4" w14:paraId="3129F3F4" w14:textId="77777777" w:rsidTr="00D2132A">
        <w:trPr>
          <w:trHeight w:val="340"/>
        </w:trPr>
        <w:tc>
          <w:tcPr>
            <w:tcW w:w="2969" w:type="pct"/>
            <w:tcBorders>
              <w:top w:val="single" w:sz="4" w:space="0" w:color="000000"/>
              <w:left w:val="single" w:sz="4" w:space="0" w:color="000000"/>
              <w:bottom w:val="single" w:sz="4" w:space="0" w:color="000000"/>
              <w:right w:val="single" w:sz="4" w:space="0" w:color="000000"/>
            </w:tcBorders>
            <w:vAlign w:val="center"/>
            <w:hideMark/>
          </w:tcPr>
          <w:p w14:paraId="4A09E223" w14:textId="2B04C685" w:rsidR="005D0305" w:rsidRPr="00935EA4" w:rsidRDefault="005D0305" w:rsidP="00D2132A">
            <w:pPr>
              <w:pStyle w:val="TableParagraph"/>
              <w:rPr>
                <w:sz w:val="20"/>
                <w:szCs w:val="20"/>
                <w:lang w:eastAsia="en-US"/>
              </w:rPr>
            </w:pPr>
            <w:r w:rsidRPr="00935EA4">
              <w:rPr>
                <w:sz w:val="20"/>
                <w:szCs w:val="20"/>
                <w:lang w:eastAsia="en-US"/>
              </w:rPr>
              <w:t>Минимальная температура воды на входе в</w:t>
            </w:r>
            <w:r w:rsidR="00D2132A" w:rsidRPr="00935EA4">
              <w:rPr>
                <w:sz w:val="20"/>
                <w:szCs w:val="20"/>
                <w:lang w:eastAsia="en-US"/>
              </w:rPr>
              <w:t xml:space="preserve"> </w:t>
            </w:r>
            <w:r w:rsidRPr="00935EA4">
              <w:rPr>
                <w:sz w:val="20"/>
                <w:szCs w:val="20"/>
                <w:lang w:eastAsia="en-US"/>
              </w:rPr>
              <w:t xml:space="preserve">котел, </w:t>
            </w:r>
            <w:r w:rsidRPr="00935EA4">
              <w:rPr>
                <w:position w:val="8"/>
                <w:sz w:val="20"/>
                <w:szCs w:val="20"/>
                <w:lang w:eastAsia="en-US"/>
              </w:rPr>
              <w:t>о</w:t>
            </w:r>
            <w:r w:rsidRPr="00935EA4">
              <w:rPr>
                <w:sz w:val="20"/>
                <w:szCs w:val="20"/>
                <w:lang w:eastAsia="en-US"/>
              </w:rPr>
              <w:t>С</w:t>
            </w:r>
          </w:p>
        </w:tc>
        <w:tc>
          <w:tcPr>
            <w:tcW w:w="1016" w:type="pct"/>
            <w:tcBorders>
              <w:top w:val="single" w:sz="4" w:space="0" w:color="000000"/>
              <w:left w:val="single" w:sz="4" w:space="0" w:color="000000"/>
              <w:bottom w:val="single" w:sz="4" w:space="0" w:color="000000"/>
              <w:right w:val="single" w:sz="4" w:space="0" w:color="000000"/>
            </w:tcBorders>
            <w:vAlign w:val="center"/>
            <w:hideMark/>
          </w:tcPr>
          <w:p w14:paraId="78352D75" w14:textId="77777777" w:rsidR="005D0305" w:rsidRPr="00935EA4" w:rsidRDefault="005D0305" w:rsidP="005D0305">
            <w:pPr>
              <w:pStyle w:val="TableParagraph"/>
              <w:rPr>
                <w:sz w:val="20"/>
                <w:szCs w:val="20"/>
                <w:lang w:eastAsia="en-US"/>
              </w:rPr>
            </w:pPr>
            <w:r w:rsidRPr="00935EA4">
              <w:rPr>
                <w:sz w:val="20"/>
                <w:szCs w:val="20"/>
                <w:lang w:eastAsia="en-US"/>
              </w:rPr>
              <w:t>60</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2B1DCC0E" w14:textId="77777777" w:rsidR="005D0305" w:rsidRPr="00935EA4" w:rsidRDefault="005D0305" w:rsidP="005D0305">
            <w:pPr>
              <w:pStyle w:val="TableParagraph"/>
              <w:rPr>
                <w:sz w:val="20"/>
                <w:szCs w:val="20"/>
                <w:lang w:eastAsia="en-US"/>
              </w:rPr>
            </w:pPr>
            <w:r w:rsidRPr="00935EA4">
              <w:rPr>
                <w:sz w:val="20"/>
                <w:szCs w:val="20"/>
                <w:lang w:eastAsia="en-US"/>
              </w:rPr>
              <w:t>60</w:t>
            </w:r>
          </w:p>
        </w:tc>
      </w:tr>
      <w:tr w:rsidR="005D0305" w:rsidRPr="00935EA4" w14:paraId="4689BC2C" w14:textId="77777777" w:rsidTr="00D2132A">
        <w:trPr>
          <w:trHeight w:val="340"/>
        </w:trPr>
        <w:tc>
          <w:tcPr>
            <w:tcW w:w="2969" w:type="pct"/>
            <w:tcBorders>
              <w:top w:val="single" w:sz="4" w:space="0" w:color="000000"/>
              <w:left w:val="single" w:sz="4" w:space="0" w:color="000000"/>
              <w:bottom w:val="single" w:sz="4" w:space="0" w:color="000000"/>
              <w:right w:val="single" w:sz="4" w:space="0" w:color="000000"/>
            </w:tcBorders>
            <w:vAlign w:val="center"/>
            <w:hideMark/>
          </w:tcPr>
          <w:p w14:paraId="2DAD5552" w14:textId="37E48A6C" w:rsidR="005D0305" w:rsidRPr="00935EA4" w:rsidRDefault="005D0305" w:rsidP="00D2132A">
            <w:pPr>
              <w:pStyle w:val="TableParagraph"/>
              <w:rPr>
                <w:sz w:val="20"/>
                <w:szCs w:val="20"/>
                <w:lang w:eastAsia="en-US"/>
              </w:rPr>
            </w:pPr>
            <w:r w:rsidRPr="00935EA4">
              <w:rPr>
                <w:sz w:val="20"/>
                <w:szCs w:val="20"/>
                <w:lang w:eastAsia="en-US"/>
              </w:rPr>
              <w:t>Максимальная температура воды на выходе из</w:t>
            </w:r>
            <w:r w:rsidR="00D2132A" w:rsidRPr="00935EA4">
              <w:rPr>
                <w:sz w:val="20"/>
                <w:szCs w:val="20"/>
                <w:lang w:eastAsia="en-US"/>
              </w:rPr>
              <w:t xml:space="preserve"> </w:t>
            </w:r>
            <w:r w:rsidRPr="00935EA4">
              <w:rPr>
                <w:sz w:val="20"/>
                <w:szCs w:val="20"/>
                <w:lang w:eastAsia="en-US"/>
              </w:rPr>
              <w:t xml:space="preserve">котла, </w:t>
            </w:r>
            <w:r w:rsidRPr="00935EA4">
              <w:rPr>
                <w:position w:val="8"/>
                <w:sz w:val="20"/>
                <w:szCs w:val="20"/>
                <w:lang w:eastAsia="en-US"/>
              </w:rPr>
              <w:t>о</w:t>
            </w:r>
            <w:r w:rsidRPr="00935EA4">
              <w:rPr>
                <w:sz w:val="20"/>
                <w:szCs w:val="20"/>
                <w:lang w:eastAsia="en-US"/>
              </w:rPr>
              <w:t>С</w:t>
            </w:r>
          </w:p>
        </w:tc>
        <w:tc>
          <w:tcPr>
            <w:tcW w:w="1016" w:type="pct"/>
            <w:tcBorders>
              <w:top w:val="single" w:sz="4" w:space="0" w:color="000000"/>
              <w:left w:val="single" w:sz="4" w:space="0" w:color="000000"/>
              <w:bottom w:val="single" w:sz="4" w:space="0" w:color="000000"/>
              <w:right w:val="single" w:sz="4" w:space="0" w:color="000000"/>
            </w:tcBorders>
            <w:vAlign w:val="center"/>
            <w:hideMark/>
          </w:tcPr>
          <w:p w14:paraId="6DAEE53B" w14:textId="77777777" w:rsidR="005D0305" w:rsidRPr="00935EA4" w:rsidRDefault="005D0305" w:rsidP="005D0305">
            <w:pPr>
              <w:pStyle w:val="TableParagraph"/>
              <w:rPr>
                <w:sz w:val="20"/>
                <w:szCs w:val="20"/>
                <w:lang w:eastAsia="en-US"/>
              </w:rPr>
            </w:pPr>
            <w:r w:rsidRPr="00935EA4">
              <w:rPr>
                <w:sz w:val="20"/>
                <w:szCs w:val="20"/>
                <w:lang w:eastAsia="en-US"/>
              </w:rPr>
              <w:t>115</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699CFC58" w14:textId="77777777" w:rsidR="005D0305" w:rsidRPr="00935EA4" w:rsidRDefault="005D0305" w:rsidP="005D0305">
            <w:pPr>
              <w:pStyle w:val="TableParagraph"/>
              <w:rPr>
                <w:sz w:val="20"/>
                <w:szCs w:val="20"/>
                <w:lang w:eastAsia="en-US"/>
              </w:rPr>
            </w:pPr>
            <w:r w:rsidRPr="00935EA4">
              <w:rPr>
                <w:sz w:val="20"/>
                <w:szCs w:val="20"/>
                <w:lang w:eastAsia="en-US"/>
              </w:rPr>
              <w:t>115</w:t>
            </w:r>
          </w:p>
        </w:tc>
      </w:tr>
    </w:tbl>
    <w:p w14:paraId="2D04B5A8" w14:textId="77777777" w:rsidR="00852ABA" w:rsidRPr="00935EA4" w:rsidRDefault="00852ABA" w:rsidP="00852ABA"/>
    <w:bookmarkEnd w:id="23"/>
    <w:p w14:paraId="28B9C76C" w14:textId="77777777"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7A244875" w14:textId="7E90413D" w:rsidR="003E1CD1" w:rsidRPr="00935EA4" w:rsidRDefault="00C736FC" w:rsidP="00450B85">
      <w:pPr>
        <w:tabs>
          <w:tab w:val="left" w:pos="0"/>
        </w:tabs>
        <w:spacing w:before="120" w:after="120" w:line="360" w:lineRule="auto"/>
        <w:ind w:firstLine="851"/>
        <w:jc w:val="both"/>
        <w:rPr>
          <w:sz w:val="26"/>
        </w:rPr>
      </w:pPr>
      <w:r w:rsidRPr="00935EA4">
        <w:rPr>
          <w:sz w:val="26"/>
        </w:rPr>
        <w:t xml:space="preserve">На котельной установлено два водогрейных котла ТТ 100-5000 теплопроизводительностью </w:t>
      </w:r>
      <w:r w:rsidR="00D273C7" w:rsidRPr="00935EA4">
        <w:rPr>
          <w:sz w:val="26"/>
        </w:rPr>
        <w:t>5</w:t>
      </w:r>
      <w:r w:rsidR="000B4CE9" w:rsidRPr="00935EA4">
        <w:rPr>
          <w:sz w:val="26"/>
        </w:rPr>
        <w:t xml:space="preserve"> МВт (</w:t>
      </w:r>
      <w:r w:rsidRPr="00935EA4">
        <w:rPr>
          <w:sz w:val="26"/>
        </w:rPr>
        <w:t>4,</w:t>
      </w:r>
      <w:r w:rsidR="00D273C7" w:rsidRPr="00935EA4">
        <w:rPr>
          <w:sz w:val="26"/>
        </w:rPr>
        <w:t>3</w:t>
      </w:r>
      <w:r w:rsidR="000B4CE9" w:rsidRPr="00935EA4">
        <w:rPr>
          <w:sz w:val="26"/>
        </w:rPr>
        <w:t xml:space="preserve"> Гкал/час) </w:t>
      </w:r>
      <w:r w:rsidR="00D273C7" w:rsidRPr="00935EA4">
        <w:rPr>
          <w:sz w:val="26"/>
        </w:rPr>
        <w:t>каждый</w:t>
      </w:r>
      <w:r w:rsidRPr="00935EA4">
        <w:rPr>
          <w:sz w:val="26"/>
        </w:rPr>
        <w:t xml:space="preserve">. Установленная мощность котельной составляет </w:t>
      </w:r>
      <w:r w:rsidR="00D273C7" w:rsidRPr="00935EA4">
        <w:rPr>
          <w:sz w:val="26"/>
        </w:rPr>
        <w:t>10</w:t>
      </w:r>
      <w:r w:rsidRPr="00935EA4">
        <w:rPr>
          <w:sz w:val="26"/>
        </w:rPr>
        <w:t xml:space="preserve"> МВт (</w:t>
      </w:r>
      <w:r w:rsidR="00D273C7" w:rsidRPr="00935EA4">
        <w:rPr>
          <w:sz w:val="26"/>
        </w:rPr>
        <w:t>8,6</w:t>
      </w:r>
      <w:r w:rsidRPr="00935EA4">
        <w:rPr>
          <w:sz w:val="26"/>
        </w:rPr>
        <w:t xml:space="preserve"> Гкал/ч).</w:t>
      </w:r>
    </w:p>
    <w:p w14:paraId="7F23C541" w14:textId="77777777" w:rsidR="00524ABF" w:rsidRPr="00935EA4" w:rsidRDefault="00524ABF" w:rsidP="00450B85">
      <w:pPr>
        <w:tabs>
          <w:tab w:val="left" w:pos="0"/>
        </w:tabs>
        <w:spacing w:before="120" w:after="120" w:line="360" w:lineRule="auto"/>
        <w:ind w:firstLine="851"/>
        <w:jc w:val="both"/>
        <w:rPr>
          <w:sz w:val="26"/>
        </w:rPr>
      </w:pPr>
    </w:p>
    <w:p w14:paraId="5CFCA29E" w14:textId="77777777"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Ограничения тепловой мощности и параметров располагаемой тепловой мощности</w:t>
      </w:r>
    </w:p>
    <w:p w14:paraId="62F779D0" w14:textId="2888F5E1" w:rsidR="00282DCC" w:rsidRPr="00935EA4" w:rsidRDefault="00C736FC" w:rsidP="00450B85">
      <w:pPr>
        <w:tabs>
          <w:tab w:val="left" w:pos="0"/>
        </w:tabs>
        <w:spacing w:before="120" w:after="120" w:line="360" w:lineRule="auto"/>
        <w:ind w:firstLine="851"/>
        <w:jc w:val="both"/>
        <w:rPr>
          <w:sz w:val="26"/>
        </w:rPr>
      </w:pPr>
      <w:r w:rsidRPr="00935EA4">
        <w:rPr>
          <w:sz w:val="26"/>
        </w:rPr>
        <w:t xml:space="preserve">Ограничения тепловой мощности отсутствуют. Располагаемая мощность котельной составляет </w:t>
      </w:r>
      <w:r w:rsidR="00D273C7" w:rsidRPr="00935EA4">
        <w:rPr>
          <w:sz w:val="26"/>
        </w:rPr>
        <w:t>10</w:t>
      </w:r>
      <w:r w:rsidR="000B4CE9" w:rsidRPr="00935EA4">
        <w:rPr>
          <w:sz w:val="26"/>
        </w:rPr>
        <w:t xml:space="preserve"> МВт (</w:t>
      </w:r>
      <w:r w:rsidR="00D273C7" w:rsidRPr="00935EA4">
        <w:rPr>
          <w:sz w:val="26"/>
        </w:rPr>
        <w:t>8,6</w:t>
      </w:r>
      <w:r w:rsidR="000B4CE9" w:rsidRPr="00935EA4">
        <w:rPr>
          <w:sz w:val="26"/>
        </w:rPr>
        <w:t xml:space="preserve"> Гкал/ч)</w:t>
      </w:r>
      <w:r w:rsidRPr="00935EA4">
        <w:rPr>
          <w:sz w:val="26"/>
        </w:rPr>
        <w:t>.</w:t>
      </w:r>
    </w:p>
    <w:p w14:paraId="294D8FE2" w14:textId="247DEB76" w:rsidR="00D2132A" w:rsidRPr="00935EA4" w:rsidRDefault="00D2132A">
      <w:pPr>
        <w:rPr>
          <w:sz w:val="26"/>
        </w:rPr>
      </w:pPr>
      <w:r w:rsidRPr="00935EA4">
        <w:rPr>
          <w:sz w:val="26"/>
        </w:rPr>
        <w:br w:type="page"/>
      </w:r>
    </w:p>
    <w:p w14:paraId="4B09086A" w14:textId="61CCEAA3"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5AECCFDC" w14:textId="77777777" w:rsidR="00D273C7" w:rsidRPr="00935EA4" w:rsidRDefault="00D273C7" w:rsidP="00D273C7">
      <w:pPr>
        <w:pStyle w:val="a6"/>
        <w:spacing w:before="0"/>
        <w:ind w:right="3" w:firstLine="720"/>
      </w:pPr>
      <w:bookmarkStart w:id="24" w:name="_Hlk523123778"/>
      <w:r w:rsidRPr="00935EA4">
        <w:t xml:space="preserve">Объем потребления тепловой энергии (мощности) на собственные и хозяйственные нужды представлены в таблице 1.2.1.4.1. </w:t>
      </w:r>
    </w:p>
    <w:p w14:paraId="49EF2188" w14:textId="77777777" w:rsidR="00D273C7" w:rsidRPr="00935EA4" w:rsidRDefault="00D273C7" w:rsidP="00D273C7">
      <w:pPr>
        <w:pStyle w:val="a6"/>
        <w:spacing w:before="0"/>
        <w:ind w:right="3" w:firstLine="720"/>
      </w:pPr>
      <w:r w:rsidRPr="00935EA4">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75E64CD9" w14:textId="15B07D3C" w:rsidR="00D273C7" w:rsidRPr="00935EA4" w:rsidRDefault="00D273C7" w:rsidP="00D273C7">
      <w:pPr>
        <w:pStyle w:val="a6"/>
        <w:spacing w:before="0"/>
        <w:ind w:right="3" w:firstLine="720"/>
      </w:pPr>
      <w:r w:rsidRPr="00935EA4">
        <w:t>Сопоставление расхода на собственные нужды с объемом произв</w:t>
      </w:r>
      <w:r w:rsidR="004157F2" w:rsidRPr="00935EA4">
        <w:t>еденной тепловой энергии за 2021-2022</w:t>
      </w:r>
      <w:r w:rsidRPr="00935EA4">
        <w:t xml:space="preserve"> гг. приведено в таблице 1.2.1.4.2. </w:t>
      </w:r>
    </w:p>
    <w:p w14:paraId="1F1F16FF" w14:textId="77777777" w:rsidR="00D273C7" w:rsidRPr="00935EA4" w:rsidRDefault="00D273C7" w:rsidP="00D273C7">
      <w:pPr>
        <w:pStyle w:val="a6"/>
        <w:spacing w:before="120" w:after="120"/>
        <w:ind w:right="3" w:firstLine="720"/>
        <w:rPr>
          <w:b/>
          <w:sz w:val="24"/>
          <w:szCs w:val="22"/>
        </w:rPr>
      </w:pPr>
      <w:r w:rsidRPr="00935EA4">
        <w:rPr>
          <w:b/>
          <w:sz w:val="24"/>
          <w:szCs w:val="22"/>
        </w:rPr>
        <w:t>Таблица 1.2.1.4.1. Объем потребления тепловой энергии (мощности) на собственные и хозяйственные нужды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1929"/>
        <w:gridCol w:w="1886"/>
        <w:gridCol w:w="1795"/>
        <w:gridCol w:w="1830"/>
      </w:tblGrid>
      <w:tr w:rsidR="00D2132A" w:rsidRPr="00935EA4" w14:paraId="6261AC29" w14:textId="77777777" w:rsidTr="00D2132A">
        <w:trPr>
          <w:trHeight w:val="20"/>
          <w:jc w:val="center"/>
        </w:trPr>
        <w:tc>
          <w:tcPr>
            <w:tcW w:w="1020" w:type="pct"/>
            <w:vMerge w:val="restart"/>
            <w:shd w:val="clear" w:color="auto" w:fill="auto"/>
            <w:vAlign w:val="center"/>
            <w:hideMark/>
          </w:tcPr>
          <w:p w14:paraId="17C47ACE" w14:textId="139AB795" w:rsidR="00D2132A" w:rsidRPr="00935EA4" w:rsidRDefault="00D2132A" w:rsidP="00E01C1F">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 </w:t>
            </w:r>
          </w:p>
        </w:tc>
        <w:tc>
          <w:tcPr>
            <w:tcW w:w="1031" w:type="pct"/>
            <w:shd w:val="clear" w:color="auto" w:fill="auto"/>
            <w:vAlign w:val="center"/>
            <w:hideMark/>
          </w:tcPr>
          <w:p w14:paraId="67A7F83E"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Установленная мощность</w:t>
            </w:r>
          </w:p>
        </w:tc>
        <w:tc>
          <w:tcPr>
            <w:tcW w:w="1009" w:type="pct"/>
            <w:shd w:val="clear" w:color="auto" w:fill="auto"/>
            <w:vAlign w:val="center"/>
            <w:hideMark/>
          </w:tcPr>
          <w:p w14:paraId="31EB4056"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Располагаемая мощность</w:t>
            </w:r>
          </w:p>
        </w:tc>
        <w:tc>
          <w:tcPr>
            <w:tcW w:w="960" w:type="pct"/>
            <w:shd w:val="clear" w:color="auto" w:fill="auto"/>
            <w:vAlign w:val="center"/>
            <w:hideMark/>
          </w:tcPr>
          <w:p w14:paraId="290FE69B" w14:textId="0202982A"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Затраты на собств. нужды</w:t>
            </w:r>
          </w:p>
        </w:tc>
        <w:tc>
          <w:tcPr>
            <w:tcW w:w="979" w:type="pct"/>
            <w:shd w:val="clear" w:color="auto" w:fill="auto"/>
            <w:vAlign w:val="center"/>
            <w:hideMark/>
          </w:tcPr>
          <w:p w14:paraId="620E8719"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Тепловая мощность нетто</w:t>
            </w:r>
          </w:p>
        </w:tc>
      </w:tr>
      <w:tr w:rsidR="00D2132A" w:rsidRPr="00935EA4" w14:paraId="16DD61B7" w14:textId="77777777" w:rsidTr="00D2132A">
        <w:trPr>
          <w:trHeight w:val="20"/>
          <w:jc w:val="center"/>
        </w:trPr>
        <w:tc>
          <w:tcPr>
            <w:tcW w:w="1020" w:type="pct"/>
            <w:vMerge/>
            <w:shd w:val="clear" w:color="auto" w:fill="auto"/>
            <w:vAlign w:val="center"/>
            <w:hideMark/>
          </w:tcPr>
          <w:p w14:paraId="75D8FD24" w14:textId="77777777" w:rsidR="00D2132A" w:rsidRPr="00935EA4" w:rsidRDefault="00D2132A" w:rsidP="00742776">
            <w:pPr>
              <w:widowControl/>
              <w:autoSpaceDE/>
              <w:autoSpaceDN/>
              <w:jc w:val="center"/>
              <w:rPr>
                <w:b/>
                <w:bCs/>
                <w:color w:val="000000"/>
                <w:sz w:val="20"/>
                <w:szCs w:val="20"/>
                <w:lang w:bidi="ar-SA"/>
              </w:rPr>
            </w:pPr>
          </w:p>
        </w:tc>
        <w:tc>
          <w:tcPr>
            <w:tcW w:w="1031" w:type="pct"/>
            <w:shd w:val="clear" w:color="auto" w:fill="auto"/>
            <w:vAlign w:val="center"/>
            <w:hideMark/>
          </w:tcPr>
          <w:p w14:paraId="20744584"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1009" w:type="pct"/>
            <w:shd w:val="clear" w:color="auto" w:fill="auto"/>
            <w:vAlign w:val="center"/>
            <w:hideMark/>
          </w:tcPr>
          <w:p w14:paraId="279BA11C"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60" w:type="pct"/>
            <w:shd w:val="clear" w:color="auto" w:fill="auto"/>
            <w:vAlign w:val="center"/>
            <w:hideMark/>
          </w:tcPr>
          <w:p w14:paraId="188085F1"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79" w:type="pct"/>
            <w:shd w:val="clear" w:color="auto" w:fill="auto"/>
            <w:vAlign w:val="center"/>
            <w:hideMark/>
          </w:tcPr>
          <w:p w14:paraId="159F2F11"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r>
      <w:tr w:rsidR="00D2132A" w:rsidRPr="00935EA4" w14:paraId="086843CD" w14:textId="77777777" w:rsidTr="00D2132A">
        <w:trPr>
          <w:trHeight w:val="20"/>
          <w:jc w:val="center"/>
        </w:trPr>
        <w:tc>
          <w:tcPr>
            <w:tcW w:w="1020" w:type="pct"/>
            <w:shd w:val="clear" w:color="auto" w:fill="auto"/>
            <w:noWrap/>
            <w:hideMark/>
          </w:tcPr>
          <w:p w14:paraId="3281E105" w14:textId="3DDD7536" w:rsidR="00D2132A" w:rsidRPr="00935EA4" w:rsidRDefault="00D2132A" w:rsidP="00D273C7">
            <w:pPr>
              <w:widowControl/>
              <w:autoSpaceDE/>
              <w:autoSpaceDN/>
              <w:jc w:val="center"/>
              <w:rPr>
                <w:color w:val="000000"/>
                <w:sz w:val="20"/>
                <w:szCs w:val="20"/>
                <w:lang w:bidi="ar-SA"/>
              </w:rPr>
            </w:pPr>
            <w:r w:rsidRPr="00935EA4">
              <w:rPr>
                <w:sz w:val="20"/>
              </w:rPr>
              <w:t>Котельная № 50</w:t>
            </w:r>
          </w:p>
        </w:tc>
        <w:tc>
          <w:tcPr>
            <w:tcW w:w="1031" w:type="pct"/>
            <w:shd w:val="clear" w:color="auto" w:fill="auto"/>
            <w:noWrap/>
          </w:tcPr>
          <w:p w14:paraId="3BA2499E" w14:textId="6BC47889" w:rsidR="00D2132A" w:rsidRPr="00935EA4" w:rsidRDefault="00D2132A" w:rsidP="00D273C7">
            <w:pPr>
              <w:jc w:val="center"/>
              <w:rPr>
                <w:sz w:val="20"/>
              </w:rPr>
            </w:pPr>
            <w:r w:rsidRPr="00935EA4">
              <w:rPr>
                <w:sz w:val="20"/>
              </w:rPr>
              <w:t>8,6</w:t>
            </w:r>
          </w:p>
        </w:tc>
        <w:tc>
          <w:tcPr>
            <w:tcW w:w="1009" w:type="pct"/>
            <w:shd w:val="clear" w:color="auto" w:fill="auto"/>
            <w:noWrap/>
          </w:tcPr>
          <w:p w14:paraId="5BEF1334" w14:textId="1E5C1236" w:rsidR="00D2132A" w:rsidRPr="00935EA4" w:rsidRDefault="00D2132A" w:rsidP="00D273C7">
            <w:pPr>
              <w:jc w:val="center"/>
              <w:rPr>
                <w:sz w:val="20"/>
              </w:rPr>
            </w:pPr>
            <w:r w:rsidRPr="00935EA4">
              <w:rPr>
                <w:sz w:val="20"/>
              </w:rPr>
              <w:t>8,6</w:t>
            </w:r>
          </w:p>
        </w:tc>
        <w:tc>
          <w:tcPr>
            <w:tcW w:w="960" w:type="pct"/>
            <w:shd w:val="clear" w:color="auto" w:fill="auto"/>
            <w:noWrap/>
          </w:tcPr>
          <w:p w14:paraId="7DC0A5CD" w14:textId="4C287562" w:rsidR="00D2132A" w:rsidRPr="00935EA4" w:rsidRDefault="00D2132A" w:rsidP="00D273C7">
            <w:pPr>
              <w:jc w:val="center"/>
              <w:rPr>
                <w:sz w:val="20"/>
              </w:rPr>
            </w:pPr>
            <w:r w:rsidRPr="00935EA4">
              <w:rPr>
                <w:sz w:val="20"/>
              </w:rPr>
              <w:t>0,29</w:t>
            </w:r>
          </w:p>
        </w:tc>
        <w:tc>
          <w:tcPr>
            <w:tcW w:w="979" w:type="pct"/>
            <w:shd w:val="clear" w:color="auto" w:fill="auto"/>
            <w:noWrap/>
          </w:tcPr>
          <w:p w14:paraId="62A5A999" w14:textId="730F996B" w:rsidR="00D2132A" w:rsidRPr="00935EA4" w:rsidRDefault="00D2132A" w:rsidP="00D273C7">
            <w:pPr>
              <w:jc w:val="center"/>
              <w:rPr>
                <w:sz w:val="20"/>
              </w:rPr>
            </w:pPr>
            <w:r w:rsidRPr="00935EA4">
              <w:rPr>
                <w:sz w:val="20"/>
              </w:rPr>
              <w:t>8,31</w:t>
            </w:r>
          </w:p>
        </w:tc>
      </w:tr>
    </w:tbl>
    <w:p w14:paraId="1166E20F" w14:textId="77777777" w:rsidR="00D2132A" w:rsidRPr="00935EA4" w:rsidRDefault="00D2132A" w:rsidP="00D273C7">
      <w:pPr>
        <w:pStyle w:val="a6"/>
        <w:spacing w:before="120" w:after="120"/>
        <w:ind w:right="3" w:firstLine="720"/>
      </w:pPr>
    </w:p>
    <w:p w14:paraId="7ED0378E" w14:textId="769D738D" w:rsidR="00D273C7" w:rsidRPr="00935EA4" w:rsidRDefault="00D273C7" w:rsidP="00D273C7">
      <w:pPr>
        <w:pStyle w:val="a6"/>
        <w:spacing w:before="120" w:after="120"/>
        <w:ind w:right="3" w:firstLine="720"/>
      </w:pPr>
      <w:r w:rsidRPr="00935EA4">
        <w:t>Потребление тепловой мощности котельной №50 на собственные нужды составляет 0,</w:t>
      </w:r>
      <w:r w:rsidR="007C6F47" w:rsidRPr="00935EA4">
        <w:t>29</w:t>
      </w:r>
      <w:r w:rsidR="00E01C1F" w:rsidRPr="00935EA4">
        <w:t xml:space="preserve"> Гкал/ч.</w:t>
      </w:r>
      <w:r w:rsidRPr="00935EA4">
        <w:t xml:space="preserve"> Тепловая мощность нетто котельной составляет</w:t>
      </w:r>
      <w:r w:rsidR="00D77191" w:rsidRPr="00935EA4">
        <w:t xml:space="preserve"> 8,</w:t>
      </w:r>
      <w:r w:rsidRPr="00935EA4">
        <w:t>3</w:t>
      </w:r>
      <w:r w:rsidR="007C6F47" w:rsidRPr="00935EA4">
        <w:t>1</w:t>
      </w:r>
      <w:r w:rsidRPr="00935EA4">
        <w:rPr>
          <w:spacing w:val="-2"/>
        </w:rPr>
        <w:t xml:space="preserve"> </w:t>
      </w:r>
      <w:r w:rsidRPr="00935EA4">
        <w:t>Гкал/час.</w:t>
      </w:r>
      <w:bookmarkEnd w:id="24"/>
    </w:p>
    <w:p w14:paraId="0075EFCD" w14:textId="475DC10F" w:rsidR="00D273C7" w:rsidRPr="00935EA4" w:rsidRDefault="00604E27" w:rsidP="00D273C7">
      <w:pPr>
        <w:pStyle w:val="a6"/>
        <w:spacing w:before="120" w:after="120"/>
        <w:ind w:right="3" w:firstLine="720"/>
        <w:rPr>
          <w:b/>
          <w:sz w:val="24"/>
        </w:rPr>
      </w:pPr>
      <w:r w:rsidRPr="00935EA4">
        <w:rPr>
          <w:b/>
          <w:sz w:val="24"/>
        </w:rPr>
        <w:t>Таблица 1.2.1.4.</w:t>
      </w:r>
      <w:r w:rsidR="00524ABF" w:rsidRPr="00935EA4">
        <w:rPr>
          <w:b/>
          <w:sz w:val="24"/>
        </w:rPr>
        <w:t>2. Сопоставление</w:t>
      </w:r>
      <w:r w:rsidR="00D273C7" w:rsidRPr="00935EA4">
        <w:rPr>
          <w:b/>
          <w:sz w:val="24"/>
        </w:rPr>
        <w:t xml:space="preserve"> расхода на собственные нужды (СН) с объемом произведенн</w:t>
      </w:r>
      <w:r w:rsidR="00AE39D4" w:rsidRPr="00935EA4">
        <w:rPr>
          <w:b/>
          <w:sz w:val="24"/>
        </w:rPr>
        <w:t>ой тепловой энергии (ТЭ) за 2021-2022</w:t>
      </w:r>
      <w:r w:rsidR="00D273C7" w:rsidRPr="00935EA4">
        <w:rPr>
          <w:b/>
          <w:sz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59"/>
        <w:gridCol w:w="1559"/>
        <w:gridCol w:w="710"/>
        <w:gridCol w:w="1701"/>
        <w:gridCol w:w="1421"/>
        <w:gridCol w:w="697"/>
      </w:tblGrid>
      <w:tr w:rsidR="00D273C7" w:rsidRPr="00935EA4" w14:paraId="7451CA51" w14:textId="77777777" w:rsidTr="00E01C1F">
        <w:trPr>
          <w:trHeight w:val="315"/>
        </w:trPr>
        <w:tc>
          <w:tcPr>
            <w:tcW w:w="856" w:type="pct"/>
            <w:vMerge w:val="restart"/>
            <w:shd w:val="clear" w:color="auto" w:fill="auto"/>
            <w:vAlign w:val="center"/>
            <w:hideMark/>
          </w:tcPr>
          <w:p w14:paraId="2D4BE647" w14:textId="77777777"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Наименование котельной</w:t>
            </w:r>
          </w:p>
        </w:tc>
        <w:tc>
          <w:tcPr>
            <w:tcW w:w="2101" w:type="pct"/>
            <w:gridSpan w:val="3"/>
            <w:shd w:val="clear" w:color="auto" w:fill="auto"/>
            <w:vAlign w:val="center"/>
            <w:hideMark/>
          </w:tcPr>
          <w:p w14:paraId="53CDF0BB" w14:textId="27194426" w:rsidR="00D273C7" w:rsidRPr="00935EA4" w:rsidRDefault="00E01C1F" w:rsidP="00E01C1F">
            <w:pPr>
              <w:widowControl/>
              <w:autoSpaceDE/>
              <w:autoSpaceDN/>
              <w:jc w:val="center"/>
              <w:rPr>
                <w:b/>
                <w:bCs/>
                <w:color w:val="000000"/>
                <w:sz w:val="20"/>
                <w:szCs w:val="24"/>
                <w:lang w:bidi="ar-SA"/>
              </w:rPr>
            </w:pPr>
            <w:r w:rsidRPr="00935EA4">
              <w:rPr>
                <w:b/>
                <w:bCs/>
                <w:color w:val="000000"/>
                <w:sz w:val="20"/>
                <w:szCs w:val="24"/>
                <w:lang w:bidi="ar-SA"/>
              </w:rPr>
              <w:t>2021</w:t>
            </w:r>
          </w:p>
        </w:tc>
        <w:tc>
          <w:tcPr>
            <w:tcW w:w="2043" w:type="pct"/>
            <w:gridSpan w:val="3"/>
            <w:shd w:val="clear" w:color="auto" w:fill="auto"/>
            <w:vAlign w:val="center"/>
            <w:hideMark/>
          </w:tcPr>
          <w:p w14:paraId="1E9925F4" w14:textId="28937EFF" w:rsidR="00D273C7" w:rsidRPr="00935EA4" w:rsidRDefault="00E01C1F" w:rsidP="00E01C1F">
            <w:pPr>
              <w:widowControl/>
              <w:autoSpaceDE/>
              <w:autoSpaceDN/>
              <w:jc w:val="center"/>
              <w:rPr>
                <w:b/>
                <w:bCs/>
                <w:color w:val="000000"/>
                <w:sz w:val="20"/>
                <w:szCs w:val="24"/>
                <w:lang w:bidi="ar-SA"/>
              </w:rPr>
            </w:pPr>
            <w:r w:rsidRPr="00935EA4">
              <w:rPr>
                <w:b/>
                <w:bCs/>
                <w:color w:val="000000"/>
                <w:sz w:val="20"/>
                <w:szCs w:val="24"/>
                <w:lang w:bidi="ar-SA"/>
              </w:rPr>
              <w:t>2022</w:t>
            </w:r>
          </w:p>
        </w:tc>
      </w:tr>
      <w:tr w:rsidR="00D273C7" w:rsidRPr="00935EA4" w14:paraId="448B1079" w14:textId="77777777" w:rsidTr="00E01C1F">
        <w:trPr>
          <w:trHeight w:val="495"/>
        </w:trPr>
        <w:tc>
          <w:tcPr>
            <w:tcW w:w="856" w:type="pct"/>
            <w:vMerge/>
            <w:shd w:val="clear" w:color="auto" w:fill="auto"/>
            <w:vAlign w:val="center"/>
            <w:hideMark/>
          </w:tcPr>
          <w:p w14:paraId="00CB8CFA" w14:textId="77777777" w:rsidR="00D273C7" w:rsidRPr="00935EA4" w:rsidRDefault="00D273C7" w:rsidP="00E01C1F">
            <w:pPr>
              <w:widowControl/>
              <w:autoSpaceDE/>
              <w:autoSpaceDN/>
              <w:jc w:val="center"/>
              <w:rPr>
                <w:b/>
                <w:bCs/>
                <w:color w:val="000000"/>
                <w:sz w:val="20"/>
                <w:szCs w:val="24"/>
                <w:lang w:bidi="ar-SA"/>
              </w:rPr>
            </w:pPr>
          </w:p>
        </w:tc>
        <w:tc>
          <w:tcPr>
            <w:tcW w:w="887" w:type="pct"/>
            <w:shd w:val="clear" w:color="auto" w:fill="auto"/>
            <w:vAlign w:val="center"/>
            <w:hideMark/>
          </w:tcPr>
          <w:p w14:paraId="1BEBF690" w14:textId="77777777"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Выработано ТЭ</w:t>
            </w:r>
          </w:p>
        </w:tc>
        <w:tc>
          <w:tcPr>
            <w:tcW w:w="834" w:type="pct"/>
            <w:shd w:val="clear" w:color="auto" w:fill="auto"/>
            <w:vAlign w:val="center"/>
            <w:hideMark/>
          </w:tcPr>
          <w:p w14:paraId="465EBE71" w14:textId="77777777"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Собственные нужды</w:t>
            </w:r>
          </w:p>
        </w:tc>
        <w:tc>
          <w:tcPr>
            <w:tcW w:w="380" w:type="pct"/>
            <w:shd w:val="clear" w:color="auto" w:fill="auto"/>
            <w:vAlign w:val="center"/>
            <w:hideMark/>
          </w:tcPr>
          <w:p w14:paraId="3BBCC902" w14:textId="281201D4"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СН</w:t>
            </w:r>
          </w:p>
        </w:tc>
        <w:tc>
          <w:tcPr>
            <w:tcW w:w="910" w:type="pct"/>
            <w:shd w:val="clear" w:color="auto" w:fill="auto"/>
            <w:vAlign w:val="center"/>
            <w:hideMark/>
          </w:tcPr>
          <w:p w14:paraId="54782CB0" w14:textId="77777777"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Выработано ТЭ</w:t>
            </w:r>
          </w:p>
        </w:tc>
        <w:tc>
          <w:tcPr>
            <w:tcW w:w="760" w:type="pct"/>
            <w:shd w:val="clear" w:color="auto" w:fill="auto"/>
            <w:vAlign w:val="center"/>
            <w:hideMark/>
          </w:tcPr>
          <w:p w14:paraId="21574969" w14:textId="77777777"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Собственные нужды</w:t>
            </w:r>
          </w:p>
        </w:tc>
        <w:tc>
          <w:tcPr>
            <w:tcW w:w="373" w:type="pct"/>
            <w:shd w:val="clear" w:color="auto" w:fill="auto"/>
            <w:vAlign w:val="center"/>
            <w:hideMark/>
          </w:tcPr>
          <w:p w14:paraId="2CA80315" w14:textId="6C232DC3"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СН</w:t>
            </w:r>
          </w:p>
        </w:tc>
      </w:tr>
      <w:tr w:rsidR="00D273C7" w:rsidRPr="00935EA4" w14:paraId="2275A646" w14:textId="77777777" w:rsidTr="00E01C1F">
        <w:trPr>
          <w:trHeight w:val="315"/>
        </w:trPr>
        <w:tc>
          <w:tcPr>
            <w:tcW w:w="856" w:type="pct"/>
            <w:vMerge/>
            <w:shd w:val="clear" w:color="auto" w:fill="auto"/>
            <w:vAlign w:val="center"/>
            <w:hideMark/>
          </w:tcPr>
          <w:p w14:paraId="2603D59D" w14:textId="77777777" w:rsidR="00D273C7" w:rsidRPr="00935EA4" w:rsidRDefault="00D273C7" w:rsidP="00E01C1F">
            <w:pPr>
              <w:widowControl/>
              <w:autoSpaceDE/>
              <w:autoSpaceDN/>
              <w:jc w:val="center"/>
              <w:rPr>
                <w:b/>
                <w:bCs/>
                <w:color w:val="000000"/>
                <w:sz w:val="20"/>
                <w:szCs w:val="24"/>
                <w:lang w:bidi="ar-SA"/>
              </w:rPr>
            </w:pPr>
          </w:p>
        </w:tc>
        <w:tc>
          <w:tcPr>
            <w:tcW w:w="887" w:type="pct"/>
            <w:shd w:val="clear" w:color="auto" w:fill="auto"/>
            <w:vAlign w:val="center"/>
            <w:hideMark/>
          </w:tcPr>
          <w:p w14:paraId="7C26B1D6" w14:textId="77777777"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Гкал</w:t>
            </w:r>
          </w:p>
        </w:tc>
        <w:tc>
          <w:tcPr>
            <w:tcW w:w="834" w:type="pct"/>
            <w:shd w:val="clear" w:color="auto" w:fill="auto"/>
            <w:vAlign w:val="center"/>
            <w:hideMark/>
          </w:tcPr>
          <w:p w14:paraId="73815BB8" w14:textId="77777777"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Гкал</w:t>
            </w:r>
          </w:p>
        </w:tc>
        <w:tc>
          <w:tcPr>
            <w:tcW w:w="380" w:type="pct"/>
            <w:shd w:val="clear" w:color="auto" w:fill="auto"/>
            <w:vAlign w:val="center"/>
            <w:hideMark/>
          </w:tcPr>
          <w:p w14:paraId="44A8A126" w14:textId="1C1B0039"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w:t>
            </w:r>
          </w:p>
        </w:tc>
        <w:tc>
          <w:tcPr>
            <w:tcW w:w="910" w:type="pct"/>
            <w:shd w:val="clear" w:color="auto" w:fill="auto"/>
            <w:vAlign w:val="center"/>
            <w:hideMark/>
          </w:tcPr>
          <w:p w14:paraId="143AF9A9" w14:textId="77777777"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Гкал</w:t>
            </w:r>
          </w:p>
        </w:tc>
        <w:tc>
          <w:tcPr>
            <w:tcW w:w="760" w:type="pct"/>
            <w:shd w:val="clear" w:color="auto" w:fill="auto"/>
            <w:vAlign w:val="center"/>
            <w:hideMark/>
          </w:tcPr>
          <w:p w14:paraId="35888D7B" w14:textId="77777777"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Гкал</w:t>
            </w:r>
          </w:p>
        </w:tc>
        <w:tc>
          <w:tcPr>
            <w:tcW w:w="373" w:type="pct"/>
            <w:shd w:val="clear" w:color="auto" w:fill="auto"/>
            <w:vAlign w:val="center"/>
            <w:hideMark/>
          </w:tcPr>
          <w:p w14:paraId="52A86D4B" w14:textId="52E44CCB" w:rsidR="00D273C7" w:rsidRPr="00935EA4" w:rsidRDefault="00D273C7" w:rsidP="00E01C1F">
            <w:pPr>
              <w:widowControl/>
              <w:autoSpaceDE/>
              <w:autoSpaceDN/>
              <w:jc w:val="center"/>
              <w:rPr>
                <w:b/>
                <w:bCs/>
                <w:color w:val="000000"/>
                <w:sz w:val="20"/>
                <w:szCs w:val="24"/>
                <w:lang w:bidi="ar-SA"/>
              </w:rPr>
            </w:pPr>
            <w:r w:rsidRPr="00935EA4">
              <w:rPr>
                <w:b/>
                <w:bCs/>
                <w:color w:val="000000"/>
                <w:sz w:val="20"/>
                <w:szCs w:val="24"/>
                <w:lang w:bidi="ar-SA"/>
              </w:rPr>
              <w:t>%</w:t>
            </w:r>
          </w:p>
        </w:tc>
      </w:tr>
      <w:tr w:rsidR="00AE39D4" w:rsidRPr="00935EA4" w14:paraId="50BD7ABE" w14:textId="77777777" w:rsidTr="00E01C1F">
        <w:trPr>
          <w:trHeight w:val="330"/>
        </w:trPr>
        <w:tc>
          <w:tcPr>
            <w:tcW w:w="856" w:type="pct"/>
            <w:shd w:val="clear" w:color="auto" w:fill="auto"/>
            <w:noWrap/>
            <w:vAlign w:val="center"/>
          </w:tcPr>
          <w:p w14:paraId="16787E9C" w14:textId="7F22C72A" w:rsidR="00AE39D4" w:rsidRPr="00935EA4" w:rsidRDefault="00AE39D4" w:rsidP="00E01C1F">
            <w:pPr>
              <w:jc w:val="center"/>
              <w:rPr>
                <w:sz w:val="20"/>
                <w:szCs w:val="24"/>
              </w:rPr>
            </w:pPr>
            <w:r w:rsidRPr="00935EA4">
              <w:rPr>
                <w:sz w:val="20"/>
                <w:szCs w:val="24"/>
              </w:rPr>
              <w:t>Котельная № 50</w:t>
            </w:r>
          </w:p>
        </w:tc>
        <w:tc>
          <w:tcPr>
            <w:tcW w:w="887" w:type="pct"/>
            <w:shd w:val="clear" w:color="auto" w:fill="auto"/>
            <w:noWrap/>
            <w:vAlign w:val="center"/>
          </w:tcPr>
          <w:p w14:paraId="279DDC79" w14:textId="24462352" w:rsidR="00AE39D4" w:rsidRPr="00935EA4" w:rsidRDefault="00AE39D4" w:rsidP="00E01C1F">
            <w:pPr>
              <w:jc w:val="center"/>
              <w:rPr>
                <w:sz w:val="20"/>
                <w:szCs w:val="24"/>
              </w:rPr>
            </w:pPr>
            <w:r w:rsidRPr="00935EA4">
              <w:rPr>
                <w:sz w:val="20"/>
                <w:szCs w:val="24"/>
              </w:rPr>
              <w:t>16016,48</w:t>
            </w:r>
          </w:p>
        </w:tc>
        <w:tc>
          <w:tcPr>
            <w:tcW w:w="834" w:type="pct"/>
            <w:shd w:val="clear" w:color="auto" w:fill="auto"/>
            <w:noWrap/>
            <w:vAlign w:val="center"/>
          </w:tcPr>
          <w:p w14:paraId="6E1FD177" w14:textId="0D7B2E82" w:rsidR="00AE39D4" w:rsidRPr="00935EA4" w:rsidRDefault="00AE39D4" w:rsidP="00E01C1F">
            <w:pPr>
              <w:jc w:val="center"/>
              <w:rPr>
                <w:sz w:val="20"/>
                <w:szCs w:val="24"/>
              </w:rPr>
            </w:pPr>
            <w:r w:rsidRPr="00935EA4">
              <w:rPr>
                <w:sz w:val="20"/>
                <w:szCs w:val="24"/>
              </w:rPr>
              <w:t>434,596</w:t>
            </w:r>
          </w:p>
        </w:tc>
        <w:tc>
          <w:tcPr>
            <w:tcW w:w="380" w:type="pct"/>
            <w:shd w:val="clear" w:color="auto" w:fill="auto"/>
            <w:noWrap/>
            <w:vAlign w:val="center"/>
          </w:tcPr>
          <w:p w14:paraId="55B3B552" w14:textId="18B23887" w:rsidR="00AE39D4" w:rsidRPr="00935EA4" w:rsidRDefault="00AE39D4" w:rsidP="00E01C1F">
            <w:pPr>
              <w:jc w:val="center"/>
              <w:rPr>
                <w:sz w:val="20"/>
                <w:szCs w:val="24"/>
              </w:rPr>
            </w:pPr>
            <w:r w:rsidRPr="00935EA4">
              <w:rPr>
                <w:sz w:val="20"/>
                <w:szCs w:val="24"/>
              </w:rPr>
              <w:t>2,71</w:t>
            </w:r>
          </w:p>
        </w:tc>
        <w:tc>
          <w:tcPr>
            <w:tcW w:w="910" w:type="pct"/>
            <w:shd w:val="clear" w:color="auto" w:fill="auto"/>
            <w:noWrap/>
            <w:vAlign w:val="center"/>
          </w:tcPr>
          <w:p w14:paraId="6A3FE4A0" w14:textId="28505382" w:rsidR="00AE39D4" w:rsidRPr="00935EA4" w:rsidRDefault="00AE39D4" w:rsidP="00E01C1F">
            <w:pPr>
              <w:jc w:val="center"/>
              <w:rPr>
                <w:sz w:val="20"/>
                <w:szCs w:val="24"/>
              </w:rPr>
            </w:pPr>
            <w:r w:rsidRPr="00935EA4">
              <w:rPr>
                <w:color w:val="000000"/>
                <w:sz w:val="20"/>
                <w:szCs w:val="24"/>
              </w:rPr>
              <w:t>15766,16</w:t>
            </w:r>
          </w:p>
        </w:tc>
        <w:tc>
          <w:tcPr>
            <w:tcW w:w="760" w:type="pct"/>
            <w:shd w:val="clear" w:color="auto" w:fill="auto"/>
            <w:noWrap/>
            <w:vAlign w:val="center"/>
          </w:tcPr>
          <w:p w14:paraId="3032C629" w14:textId="40275C77" w:rsidR="00AE39D4" w:rsidRPr="00935EA4" w:rsidRDefault="00AE39D4" w:rsidP="00E01C1F">
            <w:pPr>
              <w:jc w:val="center"/>
              <w:rPr>
                <w:sz w:val="20"/>
                <w:szCs w:val="24"/>
                <w:lang w:bidi="ar-SA"/>
              </w:rPr>
            </w:pPr>
            <w:r w:rsidRPr="00935EA4">
              <w:rPr>
                <w:sz w:val="20"/>
                <w:szCs w:val="24"/>
                <w:lang w:bidi="ar-SA"/>
              </w:rPr>
              <w:t>900,2</w:t>
            </w:r>
          </w:p>
        </w:tc>
        <w:tc>
          <w:tcPr>
            <w:tcW w:w="373" w:type="pct"/>
            <w:shd w:val="clear" w:color="auto" w:fill="auto"/>
            <w:noWrap/>
            <w:vAlign w:val="center"/>
          </w:tcPr>
          <w:p w14:paraId="26E8EC49" w14:textId="4C05D654" w:rsidR="00AE39D4" w:rsidRPr="00935EA4" w:rsidRDefault="00AE39D4" w:rsidP="00E01C1F">
            <w:pPr>
              <w:jc w:val="center"/>
              <w:rPr>
                <w:sz w:val="20"/>
                <w:szCs w:val="24"/>
              </w:rPr>
            </w:pPr>
            <w:r w:rsidRPr="00935EA4">
              <w:rPr>
                <w:sz w:val="20"/>
                <w:szCs w:val="24"/>
              </w:rPr>
              <w:t>5,7</w:t>
            </w:r>
          </w:p>
        </w:tc>
      </w:tr>
    </w:tbl>
    <w:p w14:paraId="3A1B4CF8" w14:textId="77777777" w:rsidR="00D273C7" w:rsidRPr="00935EA4" w:rsidRDefault="00D273C7" w:rsidP="00450B85">
      <w:pPr>
        <w:tabs>
          <w:tab w:val="left" w:pos="0"/>
        </w:tabs>
        <w:spacing w:before="120" w:after="120" w:line="360" w:lineRule="auto"/>
        <w:ind w:firstLine="851"/>
        <w:jc w:val="both"/>
        <w:rPr>
          <w:sz w:val="26"/>
        </w:rPr>
      </w:pPr>
    </w:p>
    <w:p w14:paraId="44078C4D" w14:textId="77777777"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709E2D87" w14:textId="6763CB2F" w:rsidR="00453A0F" w:rsidRPr="00935EA4" w:rsidRDefault="00F56CDF" w:rsidP="00450B85">
      <w:pPr>
        <w:tabs>
          <w:tab w:val="left" w:pos="0"/>
        </w:tabs>
        <w:spacing w:before="120" w:after="120" w:line="360" w:lineRule="auto"/>
        <w:ind w:firstLine="851"/>
        <w:jc w:val="both"/>
        <w:rPr>
          <w:sz w:val="26"/>
        </w:rPr>
      </w:pPr>
      <w:r w:rsidRPr="00935EA4">
        <w:rPr>
          <w:sz w:val="26"/>
        </w:rPr>
        <w:t>Котлоагрегаты находятся в эксплуатации с 2017 года.</w:t>
      </w:r>
    </w:p>
    <w:p w14:paraId="7A76BFB5" w14:textId="77777777" w:rsidR="00D2132A" w:rsidRPr="00935EA4" w:rsidRDefault="00D2132A" w:rsidP="00450B85">
      <w:pPr>
        <w:tabs>
          <w:tab w:val="left" w:pos="0"/>
        </w:tabs>
        <w:spacing w:before="120" w:after="120" w:line="360" w:lineRule="auto"/>
        <w:ind w:firstLine="851"/>
        <w:jc w:val="both"/>
        <w:rPr>
          <w:sz w:val="26"/>
        </w:rPr>
      </w:pPr>
    </w:p>
    <w:p w14:paraId="7F457FC9" w14:textId="77777777"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28444A04" w14:textId="77777777" w:rsidR="00F56CDF" w:rsidRPr="00935EA4" w:rsidRDefault="00F56CDF" w:rsidP="00852ABA">
      <w:pPr>
        <w:tabs>
          <w:tab w:val="left" w:pos="0"/>
        </w:tabs>
        <w:spacing w:before="120" w:after="120" w:line="360" w:lineRule="auto"/>
        <w:ind w:firstLine="851"/>
        <w:jc w:val="both"/>
        <w:rPr>
          <w:sz w:val="26"/>
        </w:rPr>
      </w:pPr>
      <w:r w:rsidRPr="00935EA4">
        <w:rPr>
          <w:sz w:val="26"/>
        </w:rPr>
        <w:t>На котельной №50 установлено два водогрейных котла ТТ 100-5000.</w:t>
      </w:r>
    </w:p>
    <w:p w14:paraId="5ED84901" w14:textId="262B4D90" w:rsidR="00F56CDF" w:rsidRPr="00935EA4" w:rsidRDefault="00F56CDF" w:rsidP="00852ABA">
      <w:pPr>
        <w:tabs>
          <w:tab w:val="left" w:pos="0"/>
        </w:tabs>
        <w:spacing w:before="120" w:after="120" w:line="360" w:lineRule="auto"/>
        <w:ind w:firstLine="851"/>
        <w:jc w:val="both"/>
        <w:rPr>
          <w:sz w:val="26"/>
        </w:rPr>
      </w:pPr>
      <w:r w:rsidRPr="00935EA4">
        <w:rPr>
          <w:sz w:val="26"/>
        </w:rPr>
        <w:t>Котельная работает по четырехтрубной схеме теплоснабжения. Утечки теплоносителя в контуре отопления компенсируются подпиткой. Аккумуляторные баки заполняются обратной водой из сети ГВС, вода из баков подается на теплооб</w:t>
      </w:r>
      <w:r w:rsidR="003137B2" w:rsidRPr="00935EA4">
        <w:rPr>
          <w:sz w:val="26"/>
        </w:rPr>
        <w:t>менник и используется повторно.</w:t>
      </w:r>
    </w:p>
    <w:p w14:paraId="2A758521" w14:textId="77777777" w:rsidR="002F1030" w:rsidRPr="00935EA4" w:rsidRDefault="00852ABA" w:rsidP="00852ABA">
      <w:pPr>
        <w:tabs>
          <w:tab w:val="left" w:pos="0"/>
        </w:tabs>
        <w:spacing w:before="120" w:after="120" w:line="360" w:lineRule="auto"/>
        <w:ind w:firstLine="851"/>
        <w:jc w:val="both"/>
        <w:rPr>
          <w:sz w:val="26"/>
        </w:rPr>
      </w:pPr>
      <w:r w:rsidRPr="00935EA4">
        <w:rPr>
          <w:sz w:val="26"/>
        </w:rPr>
        <w:t xml:space="preserve">Приготовление теплоносителя на нужды отопления происходит в </w:t>
      </w:r>
      <w:r w:rsidR="00F56CDF" w:rsidRPr="00935EA4">
        <w:rPr>
          <w:sz w:val="26"/>
        </w:rPr>
        <w:t>водо</w:t>
      </w:r>
      <w:r w:rsidRPr="00935EA4">
        <w:rPr>
          <w:sz w:val="26"/>
        </w:rPr>
        <w:t>водяных подогревателях, приготовление теплоносителя на нужды ГВС происходит за счет подачи пара открытым способом в баки-аккумуляторы. Кроме того, котельная подает пар на производственные нужды предприятия. Тепловая схема котельной представлена на рисунке.</w:t>
      </w:r>
    </w:p>
    <w:p w14:paraId="79810DB0" w14:textId="446463CB" w:rsidR="002F1030" w:rsidRPr="00935EA4" w:rsidRDefault="002F1030" w:rsidP="00450B85">
      <w:pPr>
        <w:tabs>
          <w:tab w:val="left" w:pos="0"/>
        </w:tabs>
        <w:spacing w:before="120" w:after="120" w:line="360" w:lineRule="auto"/>
        <w:ind w:firstLine="851"/>
        <w:jc w:val="both"/>
        <w:rPr>
          <w:sz w:val="26"/>
        </w:rPr>
      </w:pPr>
      <w:r w:rsidRPr="00935EA4">
        <w:rPr>
          <w:sz w:val="26"/>
        </w:rPr>
        <w:t xml:space="preserve">Принципиальная тепловая схема котельной представлена на рисунке </w:t>
      </w:r>
      <w:r w:rsidR="00AB2DCB" w:rsidRPr="00935EA4">
        <w:rPr>
          <w:sz w:val="26"/>
        </w:rPr>
        <w:t>1.2.1.6.1.</w:t>
      </w:r>
    </w:p>
    <w:p w14:paraId="66F71CCF" w14:textId="77777777" w:rsidR="002F1030" w:rsidRPr="00935EA4" w:rsidRDefault="002F1030" w:rsidP="00450B85">
      <w:pPr>
        <w:tabs>
          <w:tab w:val="left" w:pos="0"/>
        </w:tabs>
        <w:spacing w:line="360" w:lineRule="auto"/>
        <w:jc w:val="center"/>
        <w:rPr>
          <w:sz w:val="26"/>
        </w:rPr>
      </w:pPr>
      <w:r w:rsidRPr="00935EA4">
        <w:rPr>
          <w:noProof/>
          <w:lang w:bidi="ar-SA"/>
        </w:rPr>
        <w:drawing>
          <wp:inline distT="0" distB="0" distL="0" distR="0" wp14:anchorId="0DB195D9" wp14:editId="70CE4D51">
            <wp:extent cx="5838825" cy="37005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51588" cy="3708614"/>
                    </a:xfrm>
                    <a:prstGeom prst="rect">
                      <a:avLst/>
                    </a:prstGeom>
                  </pic:spPr>
                </pic:pic>
              </a:graphicData>
            </a:graphic>
          </wp:inline>
        </w:drawing>
      </w:r>
    </w:p>
    <w:p w14:paraId="3119256A" w14:textId="64C46D92" w:rsidR="002F1030" w:rsidRPr="00935EA4" w:rsidRDefault="00BF2407" w:rsidP="00BF2407">
      <w:pPr>
        <w:pStyle w:val="af5"/>
        <w:rPr>
          <w:i/>
        </w:rPr>
      </w:pPr>
      <w:r w:rsidRPr="00935EA4">
        <w:t xml:space="preserve">Рисунок </w:t>
      </w:r>
      <w:r w:rsidR="00AB2DCB" w:rsidRPr="00935EA4">
        <w:t>1.2.1.6.</w:t>
      </w:r>
      <w:r w:rsidR="003137B2" w:rsidRPr="00935EA4">
        <w:t>1. Тепловая</w:t>
      </w:r>
      <w:r w:rsidR="00586957" w:rsidRPr="00935EA4">
        <w:t xml:space="preserve"> схема котельной №50</w:t>
      </w:r>
      <w:r w:rsidR="002F1030" w:rsidRPr="00935EA4">
        <w:t xml:space="preserve"> </w:t>
      </w:r>
      <w:r w:rsidR="00586957" w:rsidRPr="00935EA4">
        <w:t>пос. Пудость</w:t>
      </w:r>
    </w:p>
    <w:p w14:paraId="2CBD22C9" w14:textId="77777777"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6EEC333C" w14:textId="77777777" w:rsidR="00852ABA" w:rsidRPr="00935EA4" w:rsidRDefault="00852ABA" w:rsidP="00852ABA">
      <w:pPr>
        <w:tabs>
          <w:tab w:val="left" w:pos="0"/>
        </w:tabs>
        <w:spacing w:before="120" w:after="120" w:line="360" w:lineRule="auto"/>
        <w:ind w:firstLine="851"/>
        <w:jc w:val="both"/>
        <w:rPr>
          <w:sz w:val="26"/>
        </w:rPr>
      </w:pPr>
      <w:r w:rsidRPr="00935EA4">
        <w:rPr>
          <w:sz w:val="26"/>
        </w:rPr>
        <w:t>Система теплоснабжения котельной №50 - четырехтрубная. Способ регулирования отпуска тепловой энергии - качественный. Теплоснабжение потребителей от котельной №50 пос. Пудость осуществляется по температурным графикам 95/70ºС и 65/50ºС на отопление и горячее водоснабжение соответственно.</w:t>
      </w:r>
    </w:p>
    <w:p w14:paraId="76768A2B" w14:textId="544E907F" w:rsidR="002F1030" w:rsidRPr="00935EA4" w:rsidRDefault="00852ABA" w:rsidP="00852ABA">
      <w:pPr>
        <w:tabs>
          <w:tab w:val="left" w:pos="0"/>
        </w:tabs>
        <w:spacing w:before="120" w:after="120" w:line="360" w:lineRule="auto"/>
        <w:ind w:firstLine="851"/>
        <w:jc w:val="both"/>
        <w:rPr>
          <w:sz w:val="26"/>
        </w:rPr>
      </w:pPr>
      <w:r w:rsidRPr="00935EA4">
        <w:rPr>
          <w:sz w:val="26"/>
        </w:rPr>
        <w:t xml:space="preserve">Температурный график регулирования отпуска тепловой энергии от котельной №50 представлен в таблице </w:t>
      </w:r>
      <w:r w:rsidR="00AB2DCB" w:rsidRPr="00935EA4">
        <w:rPr>
          <w:sz w:val="26"/>
        </w:rPr>
        <w:t>1.2.1.7.1.</w:t>
      </w:r>
    </w:p>
    <w:p w14:paraId="3C9F79C0" w14:textId="1D64746B" w:rsidR="00A12088" w:rsidRPr="00935EA4" w:rsidRDefault="00A12088" w:rsidP="00450B85">
      <w:pPr>
        <w:pStyle w:val="af0"/>
        <w:keepNext/>
        <w:jc w:val="both"/>
        <w:rPr>
          <w:b/>
          <w:i w:val="0"/>
          <w:color w:val="auto"/>
          <w:sz w:val="24"/>
          <w:szCs w:val="24"/>
        </w:rPr>
      </w:pPr>
      <w:r w:rsidRPr="00935EA4">
        <w:rPr>
          <w:b/>
          <w:i w:val="0"/>
          <w:color w:val="auto"/>
          <w:sz w:val="24"/>
          <w:szCs w:val="24"/>
        </w:rPr>
        <w:t xml:space="preserve">Таблица </w:t>
      </w:r>
      <w:r w:rsidR="00AB2DCB" w:rsidRPr="00935EA4">
        <w:rPr>
          <w:b/>
          <w:i w:val="0"/>
          <w:color w:val="auto"/>
          <w:sz w:val="24"/>
          <w:szCs w:val="24"/>
        </w:rPr>
        <w:t>1.2.1.7.1.</w:t>
      </w:r>
      <w:r w:rsidRPr="00935EA4">
        <w:rPr>
          <w:b/>
          <w:i w:val="0"/>
          <w:color w:val="auto"/>
          <w:sz w:val="24"/>
          <w:szCs w:val="24"/>
        </w:rPr>
        <w:t xml:space="preserve"> Температурный график регулирования отпуска тепловой энергии от котельной №</w:t>
      </w:r>
      <w:r w:rsidR="00852ABA" w:rsidRPr="00935EA4">
        <w:rPr>
          <w:b/>
          <w:i w:val="0"/>
          <w:color w:val="auto"/>
          <w:sz w:val="24"/>
          <w:szCs w:val="24"/>
        </w:rPr>
        <w:t>50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7"/>
        <w:gridCol w:w="2337"/>
        <w:gridCol w:w="2126"/>
        <w:gridCol w:w="2548"/>
      </w:tblGrid>
      <w:tr w:rsidR="00E4651A" w:rsidRPr="00935EA4" w14:paraId="55AEA745" w14:textId="77777777" w:rsidTr="00D77191">
        <w:trPr>
          <w:trHeight w:val="283"/>
          <w:tblHeader/>
        </w:trPr>
        <w:tc>
          <w:tcPr>
            <w:tcW w:w="1250" w:type="pct"/>
            <w:vAlign w:val="center"/>
          </w:tcPr>
          <w:p w14:paraId="4D0E8467" w14:textId="77777777" w:rsidR="00E4651A" w:rsidRPr="00935EA4" w:rsidRDefault="00E4651A" w:rsidP="00450B85">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t наружного воздуха,°С</w:t>
            </w:r>
          </w:p>
        </w:tc>
        <w:tc>
          <w:tcPr>
            <w:tcW w:w="1250" w:type="pct"/>
            <w:vAlign w:val="center"/>
          </w:tcPr>
          <w:p w14:paraId="40FA5276" w14:textId="77777777" w:rsidR="00E4651A" w:rsidRPr="00935EA4" w:rsidRDefault="00E4651A" w:rsidP="00450B85">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t прямой воды, °С</w:t>
            </w:r>
          </w:p>
        </w:tc>
        <w:tc>
          <w:tcPr>
            <w:tcW w:w="1137" w:type="pct"/>
            <w:vAlign w:val="center"/>
          </w:tcPr>
          <w:p w14:paraId="5E3A5A0C" w14:textId="77777777" w:rsidR="00E4651A" w:rsidRPr="00935EA4" w:rsidRDefault="00E4651A" w:rsidP="00450B85">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t обратной воды, °С</w:t>
            </w:r>
          </w:p>
        </w:tc>
        <w:tc>
          <w:tcPr>
            <w:tcW w:w="1363" w:type="pct"/>
            <w:vAlign w:val="center"/>
          </w:tcPr>
          <w:p w14:paraId="7F9D6EC0" w14:textId="77777777" w:rsidR="00E4651A" w:rsidRPr="00935EA4" w:rsidRDefault="00E4651A" w:rsidP="00450B85">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Разность температур, °С</w:t>
            </w:r>
          </w:p>
        </w:tc>
      </w:tr>
      <w:tr w:rsidR="00852ABA" w:rsidRPr="00935EA4" w14:paraId="2E5FDB17" w14:textId="77777777" w:rsidTr="00D77191">
        <w:trPr>
          <w:trHeight w:val="283"/>
        </w:trPr>
        <w:tc>
          <w:tcPr>
            <w:tcW w:w="1250" w:type="pct"/>
            <w:vAlign w:val="center"/>
          </w:tcPr>
          <w:p w14:paraId="2853F515" w14:textId="77777777" w:rsidR="00852ABA" w:rsidRPr="00935EA4" w:rsidRDefault="00852ABA" w:rsidP="00852ABA">
            <w:pPr>
              <w:pStyle w:val="TableParagraph"/>
              <w:rPr>
                <w:sz w:val="20"/>
                <w:szCs w:val="20"/>
                <w:lang w:val="en-US" w:eastAsia="en-US"/>
              </w:rPr>
            </w:pPr>
            <w:r w:rsidRPr="00935EA4">
              <w:rPr>
                <w:sz w:val="20"/>
                <w:szCs w:val="20"/>
                <w:lang w:val="en-US" w:eastAsia="en-US"/>
              </w:rPr>
              <w:t>10</w:t>
            </w:r>
          </w:p>
        </w:tc>
        <w:tc>
          <w:tcPr>
            <w:tcW w:w="1250" w:type="pct"/>
            <w:vAlign w:val="center"/>
          </w:tcPr>
          <w:p w14:paraId="37EDF980" w14:textId="77777777" w:rsidR="00852ABA" w:rsidRPr="00935EA4" w:rsidRDefault="00852ABA" w:rsidP="00852ABA">
            <w:pPr>
              <w:pStyle w:val="TableParagraph"/>
              <w:rPr>
                <w:sz w:val="20"/>
                <w:szCs w:val="20"/>
                <w:lang w:val="en-US" w:eastAsia="en-US"/>
              </w:rPr>
            </w:pPr>
            <w:r w:rsidRPr="00935EA4">
              <w:rPr>
                <w:sz w:val="20"/>
                <w:szCs w:val="20"/>
                <w:lang w:val="en-US" w:eastAsia="en-US"/>
              </w:rPr>
              <w:t>36</w:t>
            </w:r>
          </w:p>
        </w:tc>
        <w:tc>
          <w:tcPr>
            <w:tcW w:w="1137" w:type="pct"/>
            <w:vAlign w:val="center"/>
          </w:tcPr>
          <w:p w14:paraId="3F89794B" w14:textId="77777777" w:rsidR="00852ABA" w:rsidRPr="00935EA4" w:rsidRDefault="00852ABA" w:rsidP="00852ABA">
            <w:pPr>
              <w:pStyle w:val="TableParagraph"/>
              <w:rPr>
                <w:sz w:val="20"/>
                <w:szCs w:val="20"/>
                <w:lang w:val="en-US" w:eastAsia="en-US"/>
              </w:rPr>
            </w:pPr>
            <w:r w:rsidRPr="00935EA4">
              <w:rPr>
                <w:sz w:val="20"/>
                <w:szCs w:val="20"/>
                <w:lang w:val="en-US" w:eastAsia="en-US"/>
              </w:rPr>
              <w:t>32</w:t>
            </w:r>
          </w:p>
        </w:tc>
        <w:tc>
          <w:tcPr>
            <w:tcW w:w="1363" w:type="pct"/>
            <w:vAlign w:val="center"/>
          </w:tcPr>
          <w:p w14:paraId="17FF0B44" w14:textId="77777777" w:rsidR="00852ABA" w:rsidRPr="00935EA4" w:rsidRDefault="00852ABA" w:rsidP="00852ABA">
            <w:pPr>
              <w:pStyle w:val="TableParagraph"/>
              <w:rPr>
                <w:sz w:val="20"/>
                <w:szCs w:val="20"/>
                <w:lang w:val="en-US" w:eastAsia="en-US"/>
              </w:rPr>
            </w:pPr>
            <w:r w:rsidRPr="00935EA4">
              <w:rPr>
                <w:sz w:val="20"/>
                <w:szCs w:val="20"/>
                <w:lang w:val="en-US" w:eastAsia="en-US"/>
              </w:rPr>
              <w:t>4,0</w:t>
            </w:r>
          </w:p>
        </w:tc>
      </w:tr>
      <w:tr w:rsidR="00852ABA" w:rsidRPr="00935EA4" w14:paraId="4316D4B2" w14:textId="77777777" w:rsidTr="00D77191">
        <w:trPr>
          <w:trHeight w:val="283"/>
        </w:trPr>
        <w:tc>
          <w:tcPr>
            <w:tcW w:w="1250" w:type="pct"/>
            <w:vAlign w:val="center"/>
          </w:tcPr>
          <w:p w14:paraId="2E64BB5A" w14:textId="77777777" w:rsidR="00852ABA" w:rsidRPr="00935EA4" w:rsidRDefault="00852ABA" w:rsidP="00852ABA">
            <w:pPr>
              <w:pStyle w:val="TableParagraph"/>
              <w:rPr>
                <w:sz w:val="20"/>
                <w:szCs w:val="20"/>
                <w:lang w:val="en-US" w:eastAsia="en-US"/>
              </w:rPr>
            </w:pPr>
            <w:r w:rsidRPr="00935EA4">
              <w:rPr>
                <w:sz w:val="20"/>
                <w:szCs w:val="20"/>
                <w:lang w:val="en-US" w:eastAsia="en-US"/>
              </w:rPr>
              <w:t>9</w:t>
            </w:r>
          </w:p>
        </w:tc>
        <w:tc>
          <w:tcPr>
            <w:tcW w:w="1250" w:type="pct"/>
            <w:vAlign w:val="center"/>
          </w:tcPr>
          <w:p w14:paraId="697435CC" w14:textId="77777777" w:rsidR="00852ABA" w:rsidRPr="00935EA4" w:rsidRDefault="00852ABA" w:rsidP="00852ABA">
            <w:pPr>
              <w:pStyle w:val="TableParagraph"/>
              <w:rPr>
                <w:sz w:val="20"/>
                <w:szCs w:val="20"/>
                <w:lang w:val="en-US" w:eastAsia="en-US"/>
              </w:rPr>
            </w:pPr>
            <w:r w:rsidRPr="00935EA4">
              <w:rPr>
                <w:sz w:val="20"/>
                <w:szCs w:val="20"/>
                <w:lang w:val="en-US" w:eastAsia="en-US"/>
              </w:rPr>
              <w:t>37,5</w:t>
            </w:r>
          </w:p>
        </w:tc>
        <w:tc>
          <w:tcPr>
            <w:tcW w:w="1137" w:type="pct"/>
            <w:vAlign w:val="center"/>
          </w:tcPr>
          <w:p w14:paraId="2A40C59A" w14:textId="77777777" w:rsidR="00852ABA" w:rsidRPr="00935EA4" w:rsidRDefault="00852ABA" w:rsidP="00852ABA">
            <w:pPr>
              <w:pStyle w:val="TableParagraph"/>
              <w:rPr>
                <w:sz w:val="20"/>
                <w:szCs w:val="20"/>
                <w:lang w:val="en-US" w:eastAsia="en-US"/>
              </w:rPr>
            </w:pPr>
            <w:r w:rsidRPr="00935EA4">
              <w:rPr>
                <w:sz w:val="20"/>
                <w:szCs w:val="20"/>
                <w:lang w:val="en-US" w:eastAsia="en-US"/>
              </w:rPr>
              <w:t>32,9</w:t>
            </w:r>
          </w:p>
        </w:tc>
        <w:tc>
          <w:tcPr>
            <w:tcW w:w="1363" w:type="pct"/>
            <w:vAlign w:val="center"/>
          </w:tcPr>
          <w:p w14:paraId="11E96D67" w14:textId="77777777" w:rsidR="00852ABA" w:rsidRPr="00935EA4" w:rsidRDefault="00852ABA" w:rsidP="00852ABA">
            <w:pPr>
              <w:pStyle w:val="TableParagraph"/>
              <w:rPr>
                <w:sz w:val="20"/>
                <w:szCs w:val="20"/>
                <w:lang w:val="en-US" w:eastAsia="en-US"/>
              </w:rPr>
            </w:pPr>
            <w:r w:rsidRPr="00935EA4">
              <w:rPr>
                <w:sz w:val="20"/>
                <w:szCs w:val="20"/>
                <w:lang w:val="en-US" w:eastAsia="en-US"/>
              </w:rPr>
              <w:t>4,6</w:t>
            </w:r>
          </w:p>
        </w:tc>
      </w:tr>
      <w:tr w:rsidR="00852ABA" w:rsidRPr="00935EA4" w14:paraId="2242960B" w14:textId="77777777" w:rsidTr="00D77191">
        <w:trPr>
          <w:trHeight w:val="283"/>
        </w:trPr>
        <w:tc>
          <w:tcPr>
            <w:tcW w:w="1250" w:type="pct"/>
            <w:vAlign w:val="center"/>
          </w:tcPr>
          <w:p w14:paraId="5DEA870E" w14:textId="77777777" w:rsidR="00852ABA" w:rsidRPr="00935EA4" w:rsidRDefault="00852ABA" w:rsidP="00852ABA">
            <w:pPr>
              <w:pStyle w:val="TableParagraph"/>
              <w:rPr>
                <w:sz w:val="20"/>
                <w:szCs w:val="20"/>
                <w:lang w:val="en-US" w:eastAsia="en-US"/>
              </w:rPr>
            </w:pPr>
            <w:r w:rsidRPr="00935EA4">
              <w:rPr>
                <w:sz w:val="20"/>
                <w:szCs w:val="20"/>
                <w:lang w:val="en-US" w:eastAsia="en-US"/>
              </w:rPr>
              <w:t>8</w:t>
            </w:r>
          </w:p>
        </w:tc>
        <w:tc>
          <w:tcPr>
            <w:tcW w:w="1250" w:type="pct"/>
            <w:vAlign w:val="center"/>
          </w:tcPr>
          <w:p w14:paraId="094C0E7D" w14:textId="77777777" w:rsidR="00852ABA" w:rsidRPr="00935EA4" w:rsidRDefault="00852ABA" w:rsidP="00852ABA">
            <w:pPr>
              <w:pStyle w:val="TableParagraph"/>
              <w:rPr>
                <w:sz w:val="20"/>
                <w:szCs w:val="20"/>
                <w:lang w:val="en-US" w:eastAsia="en-US"/>
              </w:rPr>
            </w:pPr>
            <w:r w:rsidRPr="00935EA4">
              <w:rPr>
                <w:sz w:val="20"/>
                <w:szCs w:val="20"/>
                <w:lang w:val="en-US" w:eastAsia="en-US"/>
              </w:rPr>
              <w:t>39</w:t>
            </w:r>
          </w:p>
        </w:tc>
        <w:tc>
          <w:tcPr>
            <w:tcW w:w="1137" w:type="pct"/>
            <w:vAlign w:val="center"/>
          </w:tcPr>
          <w:p w14:paraId="45D48230" w14:textId="77777777" w:rsidR="00852ABA" w:rsidRPr="00935EA4" w:rsidRDefault="00852ABA" w:rsidP="00852ABA">
            <w:pPr>
              <w:pStyle w:val="TableParagraph"/>
              <w:rPr>
                <w:sz w:val="20"/>
                <w:szCs w:val="20"/>
                <w:lang w:val="en-US" w:eastAsia="en-US"/>
              </w:rPr>
            </w:pPr>
            <w:r w:rsidRPr="00935EA4">
              <w:rPr>
                <w:sz w:val="20"/>
                <w:szCs w:val="20"/>
                <w:lang w:val="en-US" w:eastAsia="en-US"/>
              </w:rPr>
              <w:t>33,8</w:t>
            </w:r>
          </w:p>
        </w:tc>
        <w:tc>
          <w:tcPr>
            <w:tcW w:w="1363" w:type="pct"/>
            <w:vAlign w:val="center"/>
          </w:tcPr>
          <w:p w14:paraId="04934ECC" w14:textId="77777777" w:rsidR="00852ABA" w:rsidRPr="00935EA4" w:rsidRDefault="00852ABA" w:rsidP="00852ABA">
            <w:pPr>
              <w:pStyle w:val="TableParagraph"/>
              <w:rPr>
                <w:sz w:val="20"/>
                <w:szCs w:val="20"/>
                <w:lang w:val="en-US" w:eastAsia="en-US"/>
              </w:rPr>
            </w:pPr>
            <w:r w:rsidRPr="00935EA4">
              <w:rPr>
                <w:sz w:val="20"/>
                <w:szCs w:val="20"/>
                <w:lang w:val="en-US" w:eastAsia="en-US"/>
              </w:rPr>
              <w:t>5,2</w:t>
            </w:r>
          </w:p>
        </w:tc>
      </w:tr>
      <w:tr w:rsidR="00852ABA" w:rsidRPr="00935EA4" w14:paraId="55F339AF" w14:textId="77777777" w:rsidTr="00D77191">
        <w:trPr>
          <w:trHeight w:val="283"/>
        </w:trPr>
        <w:tc>
          <w:tcPr>
            <w:tcW w:w="1250" w:type="pct"/>
            <w:vAlign w:val="center"/>
          </w:tcPr>
          <w:p w14:paraId="6F82E4BB" w14:textId="77777777" w:rsidR="00852ABA" w:rsidRPr="00935EA4" w:rsidRDefault="00852ABA" w:rsidP="00852ABA">
            <w:pPr>
              <w:pStyle w:val="TableParagraph"/>
              <w:rPr>
                <w:sz w:val="20"/>
                <w:szCs w:val="20"/>
                <w:lang w:val="en-US" w:eastAsia="en-US"/>
              </w:rPr>
            </w:pPr>
            <w:r w:rsidRPr="00935EA4">
              <w:rPr>
                <w:sz w:val="20"/>
                <w:szCs w:val="20"/>
                <w:lang w:val="en-US" w:eastAsia="en-US"/>
              </w:rPr>
              <w:t>7</w:t>
            </w:r>
          </w:p>
        </w:tc>
        <w:tc>
          <w:tcPr>
            <w:tcW w:w="1250" w:type="pct"/>
            <w:vAlign w:val="center"/>
          </w:tcPr>
          <w:p w14:paraId="0B8DD7BE" w14:textId="77777777" w:rsidR="00852ABA" w:rsidRPr="00935EA4" w:rsidRDefault="00852ABA" w:rsidP="00852ABA">
            <w:pPr>
              <w:pStyle w:val="TableParagraph"/>
              <w:rPr>
                <w:sz w:val="20"/>
                <w:szCs w:val="20"/>
                <w:lang w:val="en-US" w:eastAsia="en-US"/>
              </w:rPr>
            </w:pPr>
            <w:r w:rsidRPr="00935EA4">
              <w:rPr>
                <w:sz w:val="20"/>
                <w:szCs w:val="20"/>
                <w:lang w:val="en-US" w:eastAsia="en-US"/>
              </w:rPr>
              <w:t>41</w:t>
            </w:r>
          </w:p>
        </w:tc>
        <w:tc>
          <w:tcPr>
            <w:tcW w:w="1137" w:type="pct"/>
            <w:vAlign w:val="center"/>
          </w:tcPr>
          <w:p w14:paraId="5B9A4699" w14:textId="77777777" w:rsidR="00852ABA" w:rsidRPr="00935EA4" w:rsidRDefault="00852ABA" w:rsidP="00852ABA">
            <w:pPr>
              <w:pStyle w:val="TableParagraph"/>
              <w:rPr>
                <w:sz w:val="20"/>
                <w:szCs w:val="20"/>
                <w:lang w:val="en-US" w:eastAsia="en-US"/>
              </w:rPr>
            </w:pPr>
            <w:r w:rsidRPr="00935EA4">
              <w:rPr>
                <w:sz w:val="20"/>
                <w:szCs w:val="20"/>
                <w:lang w:val="en-US" w:eastAsia="en-US"/>
              </w:rPr>
              <w:t>35,2</w:t>
            </w:r>
          </w:p>
        </w:tc>
        <w:tc>
          <w:tcPr>
            <w:tcW w:w="1363" w:type="pct"/>
            <w:vAlign w:val="center"/>
          </w:tcPr>
          <w:p w14:paraId="48934CB9" w14:textId="77777777" w:rsidR="00852ABA" w:rsidRPr="00935EA4" w:rsidRDefault="00852ABA" w:rsidP="00852ABA">
            <w:pPr>
              <w:pStyle w:val="TableParagraph"/>
              <w:rPr>
                <w:sz w:val="20"/>
                <w:szCs w:val="20"/>
                <w:lang w:val="en-US" w:eastAsia="en-US"/>
              </w:rPr>
            </w:pPr>
            <w:r w:rsidRPr="00935EA4">
              <w:rPr>
                <w:sz w:val="20"/>
                <w:szCs w:val="20"/>
                <w:lang w:val="en-US" w:eastAsia="en-US"/>
              </w:rPr>
              <w:t>5,8</w:t>
            </w:r>
          </w:p>
        </w:tc>
      </w:tr>
      <w:tr w:rsidR="00852ABA" w:rsidRPr="00935EA4" w14:paraId="2332D9B9" w14:textId="77777777" w:rsidTr="00D77191">
        <w:trPr>
          <w:trHeight w:val="283"/>
        </w:trPr>
        <w:tc>
          <w:tcPr>
            <w:tcW w:w="1250" w:type="pct"/>
            <w:vAlign w:val="center"/>
          </w:tcPr>
          <w:p w14:paraId="6EF8DEAA" w14:textId="77777777" w:rsidR="00852ABA" w:rsidRPr="00935EA4" w:rsidRDefault="00852ABA" w:rsidP="00852ABA">
            <w:pPr>
              <w:pStyle w:val="TableParagraph"/>
              <w:rPr>
                <w:sz w:val="20"/>
                <w:szCs w:val="20"/>
                <w:lang w:val="en-US" w:eastAsia="en-US"/>
              </w:rPr>
            </w:pPr>
            <w:r w:rsidRPr="00935EA4">
              <w:rPr>
                <w:sz w:val="20"/>
                <w:szCs w:val="20"/>
                <w:lang w:val="en-US" w:eastAsia="en-US"/>
              </w:rPr>
              <w:t>6</w:t>
            </w:r>
          </w:p>
        </w:tc>
        <w:tc>
          <w:tcPr>
            <w:tcW w:w="1250" w:type="pct"/>
            <w:vAlign w:val="center"/>
          </w:tcPr>
          <w:p w14:paraId="5C8315C5" w14:textId="77777777" w:rsidR="00852ABA" w:rsidRPr="00935EA4" w:rsidRDefault="00852ABA" w:rsidP="00852ABA">
            <w:pPr>
              <w:pStyle w:val="TableParagraph"/>
              <w:rPr>
                <w:sz w:val="20"/>
                <w:szCs w:val="20"/>
                <w:lang w:val="en-US" w:eastAsia="en-US"/>
              </w:rPr>
            </w:pPr>
            <w:r w:rsidRPr="00935EA4">
              <w:rPr>
                <w:sz w:val="20"/>
                <w:szCs w:val="20"/>
                <w:lang w:val="en-US" w:eastAsia="en-US"/>
              </w:rPr>
              <w:t>43</w:t>
            </w:r>
          </w:p>
        </w:tc>
        <w:tc>
          <w:tcPr>
            <w:tcW w:w="1137" w:type="pct"/>
            <w:vAlign w:val="center"/>
          </w:tcPr>
          <w:p w14:paraId="2BE703B4" w14:textId="77777777" w:rsidR="00852ABA" w:rsidRPr="00935EA4" w:rsidRDefault="00852ABA" w:rsidP="00852ABA">
            <w:pPr>
              <w:pStyle w:val="TableParagraph"/>
              <w:rPr>
                <w:sz w:val="20"/>
                <w:szCs w:val="20"/>
                <w:lang w:val="en-US" w:eastAsia="en-US"/>
              </w:rPr>
            </w:pPr>
            <w:r w:rsidRPr="00935EA4">
              <w:rPr>
                <w:sz w:val="20"/>
                <w:szCs w:val="20"/>
                <w:lang w:val="en-US" w:eastAsia="en-US"/>
              </w:rPr>
              <w:t>36,6</w:t>
            </w:r>
          </w:p>
        </w:tc>
        <w:tc>
          <w:tcPr>
            <w:tcW w:w="1363" w:type="pct"/>
            <w:vAlign w:val="center"/>
          </w:tcPr>
          <w:p w14:paraId="5885E1C3" w14:textId="77777777" w:rsidR="00852ABA" w:rsidRPr="00935EA4" w:rsidRDefault="00852ABA" w:rsidP="00852ABA">
            <w:pPr>
              <w:pStyle w:val="TableParagraph"/>
              <w:rPr>
                <w:sz w:val="20"/>
                <w:szCs w:val="20"/>
                <w:lang w:val="en-US" w:eastAsia="en-US"/>
              </w:rPr>
            </w:pPr>
            <w:r w:rsidRPr="00935EA4">
              <w:rPr>
                <w:sz w:val="20"/>
                <w:szCs w:val="20"/>
                <w:lang w:val="en-US" w:eastAsia="en-US"/>
              </w:rPr>
              <w:t>6,4</w:t>
            </w:r>
          </w:p>
        </w:tc>
      </w:tr>
      <w:tr w:rsidR="00852ABA" w:rsidRPr="00935EA4" w14:paraId="6DFB7071" w14:textId="77777777" w:rsidTr="00D77191">
        <w:trPr>
          <w:trHeight w:val="283"/>
        </w:trPr>
        <w:tc>
          <w:tcPr>
            <w:tcW w:w="1250" w:type="pct"/>
            <w:vAlign w:val="center"/>
          </w:tcPr>
          <w:p w14:paraId="70D7468D" w14:textId="77777777" w:rsidR="00852ABA" w:rsidRPr="00935EA4" w:rsidRDefault="00852ABA" w:rsidP="00852ABA">
            <w:pPr>
              <w:pStyle w:val="TableParagraph"/>
              <w:rPr>
                <w:sz w:val="20"/>
                <w:szCs w:val="20"/>
                <w:lang w:val="en-US" w:eastAsia="en-US"/>
              </w:rPr>
            </w:pPr>
            <w:r w:rsidRPr="00935EA4">
              <w:rPr>
                <w:sz w:val="20"/>
                <w:szCs w:val="20"/>
                <w:lang w:val="en-US" w:eastAsia="en-US"/>
              </w:rPr>
              <w:t>5</w:t>
            </w:r>
          </w:p>
        </w:tc>
        <w:tc>
          <w:tcPr>
            <w:tcW w:w="1250" w:type="pct"/>
            <w:vAlign w:val="center"/>
          </w:tcPr>
          <w:p w14:paraId="0DBA7FD8" w14:textId="77777777" w:rsidR="00852ABA" w:rsidRPr="00935EA4" w:rsidRDefault="00852ABA" w:rsidP="00852ABA">
            <w:pPr>
              <w:pStyle w:val="TableParagraph"/>
              <w:rPr>
                <w:sz w:val="20"/>
                <w:szCs w:val="20"/>
                <w:lang w:val="en-US" w:eastAsia="en-US"/>
              </w:rPr>
            </w:pPr>
            <w:r w:rsidRPr="00935EA4">
              <w:rPr>
                <w:sz w:val="20"/>
                <w:szCs w:val="20"/>
                <w:lang w:val="en-US" w:eastAsia="en-US"/>
              </w:rPr>
              <w:t>44,5</w:t>
            </w:r>
          </w:p>
        </w:tc>
        <w:tc>
          <w:tcPr>
            <w:tcW w:w="1137" w:type="pct"/>
            <w:vAlign w:val="center"/>
          </w:tcPr>
          <w:p w14:paraId="46C7353E" w14:textId="77777777" w:rsidR="00852ABA" w:rsidRPr="00935EA4" w:rsidRDefault="00852ABA" w:rsidP="00852ABA">
            <w:pPr>
              <w:pStyle w:val="TableParagraph"/>
              <w:rPr>
                <w:sz w:val="20"/>
                <w:szCs w:val="20"/>
                <w:lang w:val="en-US" w:eastAsia="en-US"/>
              </w:rPr>
            </w:pPr>
            <w:r w:rsidRPr="00935EA4">
              <w:rPr>
                <w:sz w:val="20"/>
                <w:szCs w:val="20"/>
                <w:lang w:val="en-US" w:eastAsia="en-US"/>
              </w:rPr>
              <w:t>37,5</w:t>
            </w:r>
          </w:p>
        </w:tc>
        <w:tc>
          <w:tcPr>
            <w:tcW w:w="1363" w:type="pct"/>
            <w:vAlign w:val="center"/>
          </w:tcPr>
          <w:p w14:paraId="63527911" w14:textId="77777777" w:rsidR="00852ABA" w:rsidRPr="00935EA4" w:rsidRDefault="00852ABA" w:rsidP="00852ABA">
            <w:pPr>
              <w:pStyle w:val="TableParagraph"/>
              <w:rPr>
                <w:sz w:val="20"/>
                <w:szCs w:val="20"/>
                <w:lang w:val="en-US" w:eastAsia="en-US"/>
              </w:rPr>
            </w:pPr>
            <w:r w:rsidRPr="00935EA4">
              <w:rPr>
                <w:sz w:val="20"/>
                <w:szCs w:val="20"/>
                <w:lang w:val="en-US" w:eastAsia="en-US"/>
              </w:rPr>
              <w:t>7,0</w:t>
            </w:r>
          </w:p>
        </w:tc>
      </w:tr>
      <w:tr w:rsidR="00852ABA" w:rsidRPr="00935EA4" w14:paraId="08E2A6B2" w14:textId="77777777" w:rsidTr="00D77191">
        <w:trPr>
          <w:trHeight w:val="283"/>
        </w:trPr>
        <w:tc>
          <w:tcPr>
            <w:tcW w:w="1250" w:type="pct"/>
            <w:vAlign w:val="center"/>
          </w:tcPr>
          <w:p w14:paraId="62159523" w14:textId="77777777" w:rsidR="00852ABA" w:rsidRPr="00935EA4" w:rsidRDefault="00852ABA" w:rsidP="00852ABA">
            <w:pPr>
              <w:pStyle w:val="TableParagraph"/>
              <w:rPr>
                <w:sz w:val="20"/>
                <w:szCs w:val="20"/>
                <w:lang w:val="en-US" w:eastAsia="en-US"/>
              </w:rPr>
            </w:pPr>
            <w:r w:rsidRPr="00935EA4">
              <w:rPr>
                <w:sz w:val="20"/>
                <w:szCs w:val="20"/>
                <w:lang w:val="en-US" w:eastAsia="en-US"/>
              </w:rPr>
              <w:t>4</w:t>
            </w:r>
          </w:p>
        </w:tc>
        <w:tc>
          <w:tcPr>
            <w:tcW w:w="1250" w:type="pct"/>
            <w:vAlign w:val="center"/>
          </w:tcPr>
          <w:p w14:paraId="710743BE" w14:textId="77777777" w:rsidR="00852ABA" w:rsidRPr="00935EA4" w:rsidRDefault="00852ABA" w:rsidP="00852ABA">
            <w:pPr>
              <w:pStyle w:val="TableParagraph"/>
              <w:rPr>
                <w:sz w:val="20"/>
                <w:szCs w:val="20"/>
                <w:lang w:val="en-US" w:eastAsia="en-US"/>
              </w:rPr>
            </w:pPr>
            <w:r w:rsidRPr="00935EA4">
              <w:rPr>
                <w:sz w:val="20"/>
                <w:szCs w:val="20"/>
                <w:lang w:val="en-US" w:eastAsia="en-US"/>
              </w:rPr>
              <w:t>46</w:t>
            </w:r>
          </w:p>
        </w:tc>
        <w:tc>
          <w:tcPr>
            <w:tcW w:w="1137" w:type="pct"/>
            <w:vAlign w:val="center"/>
          </w:tcPr>
          <w:p w14:paraId="3EBEBCAB" w14:textId="77777777" w:rsidR="00852ABA" w:rsidRPr="00935EA4" w:rsidRDefault="00852ABA" w:rsidP="00852ABA">
            <w:pPr>
              <w:pStyle w:val="TableParagraph"/>
              <w:rPr>
                <w:sz w:val="20"/>
                <w:szCs w:val="20"/>
                <w:lang w:val="en-US" w:eastAsia="en-US"/>
              </w:rPr>
            </w:pPr>
            <w:r w:rsidRPr="00935EA4">
              <w:rPr>
                <w:sz w:val="20"/>
                <w:szCs w:val="20"/>
                <w:lang w:val="en-US" w:eastAsia="en-US"/>
              </w:rPr>
              <w:t>38,4</w:t>
            </w:r>
          </w:p>
        </w:tc>
        <w:tc>
          <w:tcPr>
            <w:tcW w:w="1363" w:type="pct"/>
            <w:vAlign w:val="center"/>
          </w:tcPr>
          <w:p w14:paraId="3658D4A6" w14:textId="77777777" w:rsidR="00852ABA" w:rsidRPr="00935EA4" w:rsidRDefault="00852ABA" w:rsidP="00852ABA">
            <w:pPr>
              <w:pStyle w:val="TableParagraph"/>
              <w:rPr>
                <w:sz w:val="20"/>
                <w:szCs w:val="20"/>
                <w:lang w:val="en-US" w:eastAsia="en-US"/>
              </w:rPr>
            </w:pPr>
            <w:r w:rsidRPr="00935EA4">
              <w:rPr>
                <w:sz w:val="20"/>
                <w:szCs w:val="20"/>
                <w:lang w:val="en-US" w:eastAsia="en-US"/>
              </w:rPr>
              <w:t>7,6</w:t>
            </w:r>
          </w:p>
        </w:tc>
      </w:tr>
      <w:tr w:rsidR="00852ABA" w:rsidRPr="00935EA4" w14:paraId="380A3B6A" w14:textId="77777777" w:rsidTr="00D77191">
        <w:trPr>
          <w:trHeight w:val="283"/>
        </w:trPr>
        <w:tc>
          <w:tcPr>
            <w:tcW w:w="1250" w:type="pct"/>
            <w:vAlign w:val="center"/>
          </w:tcPr>
          <w:p w14:paraId="7A21AB97" w14:textId="77777777" w:rsidR="00852ABA" w:rsidRPr="00935EA4" w:rsidRDefault="00852ABA" w:rsidP="00852ABA">
            <w:pPr>
              <w:pStyle w:val="TableParagraph"/>
              <w:rPr>
                <w:sz w:val="20"/>
                <w:szCs w:val="20"/>
                <w:lang w:val="en-US" w:eastAsia="en-US"/>
              </w:rPr>
            </w:pPr>
            <w:r w:rsidRPr="00935EA4">
              <w:rPr>
                <w:sz w:val="20"/>
                <w:szCs w:val="20"/>
                <w:lang w:val="en-US" w:eastAsia="en-US"/>
              </w:rPr>
              <w:t>3</w:t>
            </w:r>
          </w:p>
        </w:tc>
        <w:tc>
          <w:tcPr>
            <w:tcW w:w="1250" w:type="pct"/>
            <w:vAlign w:val="center"/>
          </w:tcPr>
          <w:p w14:paraId="78C0B125" w14:textId="77777777" w:rsidR="00852ABA" w:rsidRPr="00935EA4" w:rsidRDefault="00852ABA" w:rsidP="00852ABA">
            <w:pPr>
              <w:pStyle w:val="TableParagraph"/>
              <w:rPr>
                <w:sz w:val="20"/>
                <w:szCs w:val="20"/>
                <w:lang w:val="en-US" w:eastAsia="en-US"/>
              </w:rPr>
            </w:pPr>
            <w:r w:rsidRPr="00935EA4">
              <w:rPr>
                <w:sz w:val="20"/>
                <w:szCs w:val="20"/>
                <w:lang w:val="en-US" w:eastAsia="en-US"/>
              </w:rPr>
              <w:t>48</w:t>
            </w:r>
          </w:p>
        </w:tc>
        <w:tc>
          <w:tcPr>
            <w:tcW w:w="1137" w:type="pct"/>
            <w:vAlign w:val="center"/>
          </w:tcPr>
          <w:p w14:paraId="1358CADC" w14:textId="77777777" w:rsidR="00852ABA" w:rsidRPr="00935EA4" w:rsidRDefault="00852ABA" w:rsidP="00852ABA">
            <w:pPr>
              <w:pStyle w:val="TableParagraph"/>
              <w:rPr>
                <w:sz w:val="20"/>
                <w:szCs w:val="20"/>
                <w:lang w:val="en-US" w:eastAsia="en-US"/>
              </w:rPr>
            </w:pPr>
            <w:r w:rsidRPr="00935EA4">
              <w:rPr>
                <w:sz w:val="20"/>
                <w:szCs w:val="20"/>
                <w:lang w:val="en-US" w:eastAsia="en-US"/>
              </w:rPr>
              <w:t>39,8</w:t>
            </w:r>
          </w:p>
        </w:tc>
        <w:tc>
          <w:tcPr>
            <w:tcW w:w="1363" w:type="pct"/>
            <w:vAlign w:val="center"/>
          </w:tcPr>
          <w:p w14:paraId="506B1B7C" w14:textId="77777777" w:rsidR="00852ABA" w:rsidRPr="00935EA4" w:rsidRDefault="00852ABA" w:rsidP="00852ABA">
            <w:pPr>
              <w:pStyle w:val="TableParagraph"/>
              <w:rPr>
                <w:sz w:val="20"/>
                <w:szCs w:val="20"/>
                <w:lang w:val="en-US" w:eastAsia="en-US"/>
              </w:rPr>
            </w:pPr>
            <w:r w:rsidRPr="00935EA4">
              <w:rPr>
                <w:sz w:val="20"/>
                <w:szCs w:val="20"/>
                <w:lang w:val="en-US" w:eastAsia="en-US"/>
              </w:rPr>
              <w:t>8,2</w:t>
            </w:r>
          </w:p>
        </w:tc>
      </w:tr>
      <w:tr w:rsidR="00852ABA" w:rsidRPr="00935EA4" w14:paraId="2265543F" w14:textId="77777777" w:rsidTr="00D77191">
        <w:trPr>
          <w:trHeight w:val="283"/>
        </w:trPr>
        <w:tc>
          <w:tcPr>
            <w:tcW w:w="1250" w:type="pct"/>
            <w:vAlign w:val="center"/>
          </w:tcPr>
          <w:p w14:paraId="7B962367" w14:textId="77777777" w:rsidR="00852ABA" w:rsidRPr="00935EA4" w:rsidRDefault="00852ABA" w:rsidP="00852ABA">
            <w:pPr>
              <w:pStyle w:val="TableParagraph"/>
              <w:rPr>
                <w:sz w:val="20"/>
                <w:szCs w:val="20"/>
                <w:lang w:val="en-US" w:eastAsia="en-US"/>
              </w:rPr>
            </w:pPr>
            <w:r w:rsidRPr="00935EA4">
              <w:rPr>
                <w:sz w:val="20"/>
                <w:szCs w:val="20"/>
                <w:lang w:val="en-US" w:eastAsia="en-US"/>
              </w:rPr>
              <w:t>2</w:t>
            </w:r>
          </w:p>
        </w:tc>
        <w:tc>
          <w:tcPr>
            <w:tcW w:w="1250" w:type="pct"/>
            <w:vAlign w:val="center"/>
          </w:tcPr>
          <w:p w14:paraId="49D914B6" w14:textId="77777777" w:rsidR="00852ABA" w:rsidRPr="00935EA4" w:rsidRDefault="00852ABA" w:rsidP="00852ABA">
            <w:pPr>
              <w:pStyle w:val="TableParagraph"/>
              <w:rPr>
                <w:sz w:val="20"/>
                <w:szCs w:val="20"/>
                <w:lang w:val="en-US" w:eastAsia="en-US"/>
              </w:rPr>
            </w:pPr>
            <w:r w:rsidRPr="00935EA4">
              <w:rPr>
                <w:sz w:val="20"/>
                <w:szCs w:val="20"/>
                <w:lang w:val="en-US" w:eastAsia="en-US"/>
              </w:rPr>
              <w:t>50</w:t>
            </w:r>
          </w:p>
        </w:tc>
        <w:tc>
          <w:tcPr>
            <w:tcW w:w="1137" w:type="pct"/>
            <w:vAlign w:val="center"/>
          </w:tcPr>
          <w:p w14:paraId="27FC7258" w14:textId="77777777" w:rsidR="00852ABA" w:rsidRPr="00935EA4" w:rsidRDefault="00852ABA" w:rsidP="00852ABA">
            <w:pPr>
              <w:pStyle w:val="TableParagraph"/>
              <w:rPr>
                <w:sz w:val="20"/>
                <w:szCs w:val="20"/>
                <w:lang w:val="en-US" w:eastAsia="en-US"/>
              </w:rPr>
            </w:pPr>
            <w:r w:rsidRPr="00935EA4">
              <w:rPr>
                <w:sz w:val="20"/>
                <w:szCs w:val="20"/>
                <w:lang w:val="en-US" w:eastAsia="en-US"/>
              </w:rPr>
              <w:t>41,2</w:t>
            </w:r>
          </w:p>
        </w:tc>
        <w:tc>
          <w:tcPr>
            <w:tcW w:w="1363" w:type="pct"/>
            <w:vAlign w:val="center"/>
          </w:tcPr>
          <w:p w14:paraId="1ABB66D9" w14:textId="77777777" w:rsidR="00852ABA" w:rsidRPr="00935EA4" w:rsidRDefault="00852ABA" w:rsidP="00852ABA">
            <w:pPr>
              <w:pStyle w:val="TableParagraph"/>
              <w:rPr>
                <w:sz w:val="20"/>
                <w:szCs w:val="20"/>
                <w:lang w:val="en-US" w:eastAsia="en-US"/>
              </w:rPr>
            </w:pPr>
            <w:r w:rsidRPr="00935EA4">
              <w:rPr>
                <w:sz w:val="20"/>
                <w:szCs w:val="20"/>
                <w:lang w:val="en-US" w:eastAsia="en-US"/>
              </w:rPr>
              <w:t>8,8</w:t>
            </w:r>
          </w:p>
        </w:tc>
      </w:tr>
      <w:tr w:rsidR="00852ABA" w:rsidRPr="00935EA4" w14:paraId="07BEACBE" w14:textId="77777777" w:rsidTr="00D77191">
        <w:trPr>
          <w:trHeight w:val="283"/>
        </w:trPr>
        <w:tc>
          <w:tcPr>
            <w:tcW w:w="1250" w:type="pct"/>
            <w:vAlign w:val="center"/>
          </w:tcPr>
          <w:p w14:paraId="245DBE52" w14:textId="77777777" w:rsidR="00852ABA" w:rsidRPr="00935EA4" w:rsidRDefault="00852ABA" w:rsidP="00852ABA">
            <w:pPr>
              <w:pStyle w:val="TableParagraph"/>
              <w:rPr>
                <w:sz w:val="20"/>
                <w:szCs w:val="20"/>
                <w:lang w:val="en-US" w:eastAsia="en-US"/>
              </w:rPr>
            </w:pPr>
            <w:r w:rsidRPr="00935EA4">
              <w:rPr>
                <w:sz w:val="20"/>
                <w:szCs w:val="20"/>
                <w:lang w:val="en-US" w:eastAsia="en-US"/>
              </w:rPr>
              <w:t>1</w:t>
            </w:r>
          </w:p>
        </w:tc>
        <w:tc>
          <w:tcPr>
            <w:tcW w:w="1250" w:type="pct"/>
            <w:vAlign w:val="center"/>
          </w:tcPr>
          <w:p w14:paraId="3B5B0391" w14:textId="77777777" w:rsidR="00852ABA" w:rsidRPr="00935EA4" w:rsidRDefault="00852ABA" w:rsidP="00852ABA">
            <w:pPr>
              <w:pStyle w:val="TableParagraph"/>
              <w:rPr>
                <w:sz w:val="20"/>
                <w:szCs w:val="20"/>
                <w:lang w:val="en-US" w:eastAsia="en-US"/>
              </w:rPr>
            </w:pPr>
            <w:r w:rsidRPr="00935EA4">
              <w:rPr>
                <w:sz w:val="20"/>
                <w:szCs w:val="20"/>
                <w:lang w:val="en-US" w:eastAsia="en-US"/>
              </w:rPr>
              <w:t>51,5</w:t>
            </w:r>
          </w:p>
        </w:tc>
        <w:tc>
          <w:tcPr>
            <w:tcW w:w="1137" w:type="pct"/>
            <w:vAlign w:val="center"/>
          </w:tcPr>
          <w:p w14:paraId="2DA498DC" w14:textId="77777777" w:rsidR="00852ABA" w:rsidRPr="00935EA4" w:rsidRDefault="00852ABA" w:rsidP="00852ABA">
            <w:pPr>
              <w:pStyle w:val="TableParagraph"/>
              <w:rPr>
                <w:sz w:val="20"/>
                <w:szCs w:val="20"/>
                <w:lang w:val="en-US" w:eastAsia="en-US"/>
              </w:rPr>
            </w:pPr>
            <w:r w:rsidRPr="00935EA4">
              <w:rPr>
                <w:sz w:val="20"/>
                <w:szCs w:val="20"/>
                <w:lang w:val="en-US" w:eastAsia="en-US"/>
              </w:rPr>
              <w:t>42,1</w:t>
            </w:r>
          </w:p>
        </w:tc>
        <w:tc>
          <w:tcPr>
            <w:tcW w:w="1363" w:type="pct"/>
            <w:vAlign w:val="center"/>
          </w:tcPr>
          <w:p w14:paraId="1E88F8D4" w14:textId="77777777" w:rsidR="00852ABA" w:rsidRPr="00935EA4" w:rsidRDefault="00852ABA" w:rsidP="00852ABA">
            <w:pPr>
              <w:pStyle w:val="TableParagraph"/>
              <w:rPr>
                <w:sz w:val="20"/>
                <w:szCs w:val="20"/>
                <w:lang w:val="en-US" w:eastAsia="en-US"/>
              </w:rPr>
            </w:pPr>
            <w:r w:rsidRPr="00935EA4">
              <w:rPr>
                <w:sz w:val="20"/>
                <w:szCs w:val="20"/>
                <w:lang w:val="en-US" w:eastAsia="en-US"/>
              </w:rPr>
              <w:t>9,4</w:t>
            </w:r>
          </w:p>
        </w:tc>
      </w:tr>
      <w:tr w:rsidR="00852ABA" w:rsidRPr="00935EA4" w14:paraId="4D20C961" w14:textId="77777777" w:rsidTr="00D77191">
        <w:trPr>
          <w:trHeight w:val="283"/>
        </w:trPr>
        <w:tc>
          <w:tcPr>
            <w:tcW w:w="1250" w:type="pct"/>
            <w:vAlign w:val="center"/>
          </w:tcPr>
          <w:p w14:paraId="38F5B2B1" w14:textId="77777777" w:rsidR="00852ABA" w:rsidRPr="00935EA4" w:rsidRDefault="00852ABA" w:rsidP="00852ABA">
            <w:pPr>
              <w:pStyle w:val="TableParagraph"/>
              <w:rPr>
                <w:sz w:val="20"/>
                <w:szCs w:val="20"/>
                <w:lang w:val="en-US" w:eastAsia="en-US"/>
              </w:rPr>
            </w:pPr>
            <w:r w:rsidRPr="00935EA4">
              <w:rPr>
                <w:sz w:val="20"/>
                <w:szCs w:val="20"/>
                <w:lang w:val="en-US" w:eastAsia="en-US"/>
              </w:rPr>
              <w:t>0</w:t>
            </w:r>
          </w:p>
        </w:tc>
        <w:tc>
          <w:tcPr>
            <w:tcW w:w="1250" w:type="pct"/>
            <w:vAlign w:val="center"/>
          </w:tcPr>
          <w:p w14:paraId="44D4F695" w14:textId="77777777" w:rsidR="00852ABA" w:rsidRPr="00935EA4" w:rsidRDefault="00852ABA" w:rsidP="00852ABA">
            <w:pPr>
              <w:pStyle w:val="TableParagraph"/>
              <w:rPr>
                <w:sz w:val="20"/>
                <w:szCs w:val="20"/>
                <w:lang w:val="en-US" w:eastAsia="en-US"/>
              </w:rPr>
            </w:pPr>
            <w:r w:rsidRPr="00935EA4">
              <w:rPr>
                <w:sz w:val="20"/>
                <w:szCs w:val="20"/>
                <w:lang w:val="en-US" w:eastAsia="en-US"/>
              </w:rPr>
              <w:t>53</w:t>
            </w:r>
          </w:p>
        </w:tc>
        <w:tc>
          <w:tcPr>
            <w:tcW w:w="1137" w:type="pct"/>
            <w:vAlign w:val="center"/>
          </w:tcPr>
          <w:p w14:paraId="39049A81" w14:textId="77777777" w:rsidR="00852ABA" w:rsidRPr="00935EA4" w:rsidRDefault="00852ABA" w:rsidP="00852ABA">
            <w:pPr>
              <w:pStyle w:val="TableParagraph"/>
              <w:rPr>
                <w:sz w:val="20"/>
                <w:szCs w:val="20"/>
                <w:lang w:val="en-US" w:eastAsia="en-US"/>
              </w:rPr>
            </w:pPr>
            <w:r w:rsidRPr="00935EA4">
              <w:rPr>
                <w:sz w:val="20"/>
                <w:szCs w:val="20"/>
                <w:lang w:val="en-US" w:eastAsia="en-US"/>
              </w:rPr>
              <w:t>43</w:t>
            </w:r>
          </w:p>
        </w:tc>
        <w:tc>
          <w:tcPr>
            <w:tcW w:w="1363" w:type="pct"/>
            <w:vAlign w:val="center"/>
          </w:tcPr>
          <w:p w14:paraId="00A821AE" w14:textId="77777777" w:rsidR="00852ABA" w:rsidRPr="00935EA4" w:rsidRDefault="00852ABA" w:rsidP="00852ABA">
            <w:pPr>
              <w:pStyle w:val="TableParagraph"/>
              <w:rPr>
                <w:sz w:val="20"/>
                <w:szCs w:val="20"/>
                <w:lang w:val="en-US" w:eastAsia="en-US"/>
              </w:rPr>
            </w:pPr>
            <w:r w:rsidRPr="00935EA4">
              <w:rPr>
                <w:sz w:val="20"/>
                <w:szCs w:val="20"/>
                <w:lang w:val="en-US" w:eastAsia="en-US"/>
              </w:rPr>
              <w:t>10,0</w:t>
            </w:r>
          </w:p>
        </w:tc>
      </w:tr>
      <w:tr w:rsidR="00852ABA" w:rsidRPr="00935EA4" w14:paraId="598AFEC9" w14:textId="77777777" w:rsidTr="00D77191">
        <w:trPr>
          <w:trHeight w:val="283"/>
        </w:trPr>
        <w:tc>
          <w:tcPr>
            <w:tcW w:w="1250" w:type="pct"/>
            <w:vAlign w:val="center"/>
          </w:tcPr>
          <w:p w14:paraId="7DDA7EC7" w14:textId="77777777" w:rsidR="00852ABA" w:rsidRPr="00935EA4" w:rsidRDefault="00852ABA" w:rsidP="00852ABA">
            <w:pPr>
              <w:pStyle w:val="TableParagraph"/>
              <w:rPr>
                <w:sz w:val="20"/>
                <w:szCs w:val="20"/>
                <w:lang w:val="en-US" w:eastAsia="en-US"/>
              </w:rPr>
            </w:pPr>
            <w:r w:rsidRPr="00935EA4">
              <w:rPr>
                <w:sz w:val="20"/>
                <w:szCs w:val="20"/>
                <w:lang w:val="en-US" w:eastAsia="en-US"/>
              </w:rPr>
              <w:t>-1</w:t>
            </w:r>
          </w:p>
        </w:tc>
        <w:tc>
          <w:tcPr>
            <w:tcW w:w="1250" w:type="pct"/>
            <w:vAlign w:val="center"/>
          </w:tcPr>
          <w:p w14:paraId="423E9D37" w14:textId="77777777" w:rsidR="00852ABA" w:rsidRPr="00935EA4" w:rsidRDefault="00852ABA" w:rsidP="00852ABA">
            <w:pPr>
              <w:pStyle w:val="TableParagraph"/>
              <w:rPr>
                <w:sz w:val="20"/>
                <w:szCs w:val="20"/>
                <w:lang w:val="en-US" w:eastAsia="en-US"/>
              </w:rPr>
            </w:pPr>
            <w:r w:rsidRPr="00935EA4">
              <w:rPr>
                <w:sz w:val="20"/>
                <w:szCs w:val="20"/>
                <w:lang w:val="en-US" w:eastAsia="en-US"/>
              </w:rPr>
              <w:t>54,5</w:t>
            </w:r>
          </w:p>
        </w:tc>
        <w:tc>
          <w:tcPr>
            <w:tcW w:w="1137" w:type="pct"/>
            <w:vAlign w:val="center"/>
          </w:tcPr>
          <w:p w14:paraId="772229CF" w14:textId="77777777" w:rsidR="00852ABA" w:rsidRPr="00935EA4" w:rsidRDefault="00852ABA" w:rsidP="00852ABA">
            <w:pPr>
              <w:pStyle w:val="TableParagraph"/>
              <w:rPr>
                <w:sz w:val="20"/>
                <w:szCs w:val="20"/>
                <w:lang w:val="en-US" w:eastAsia="en-US"/>
              </w:rPr>
            </w:pPr>
            <w:r w:rsidRPr="00935EA4">
              <w:rPr>
                <w:sz w:val="20"/>
                <w:szCs w:val="20"/>
                <w:lang w:val="en-US" w:eastAsia="en-US"/>
              </w:rPr>
              <w:t>43,9</w:t>
            </w:r>
          </w:p>
        </w:tc>
        <w:tc>
          <w:tcPr>
            <w:tcW w:w="1363" w:type="pct"/>
            <w:vAlign w:val="center"/>
          </w:tcPr>
          <w:p w14:paraId="74AADA70" w14:textId="77777777" w:rsidR="00852ABA" w:rsidRPr="00935EA4" w:rsidRDefault="00852ABA" w:rsidP="00852ABA">
            <w:pPr>
              <w:pStyle w:val="TableParagraph"/>
              <w:rPr>
                <w:sz w:val="20"/>
                <w:szCs w:val="20"/>
                <w:lang w:val="en-US" w:eastAsia="en-US"/>
              </w:rPr>
            </w:pPr>
            <w:r w:rsidRPr="00935EA4">
              <w:rPr>
                <w:sz w:val="20"/>
                <w:szCs w:val="20"/>
                <w:lang w:val="en-US" w:eastAsia="en-US"/>
              </w:rPr>
              <w:t>10,6</w:t>
            </w:r>
          </w:p>
        </w:tc>
      </w:tr>
      <w:tr w:rsidR="00852ABA" w:rsidRPr="00935EA4" w14:paraId="79A41895" w14:textId="77777777" w:rsidTr="00D77191">
        <w:trPr>
          <w:trHeight w:val="283"/>
        </w:trPr>
        <w:tc>
          <w:tcPr>
            <w:tcW w:w="1250" w:type="pct"/>
            <w:vAlign w:val="center"/>
          </w:tcPr>
          <w:p w14:paraId="445D47DA" w14:textId="77777777" w:rsidR="00852ABA" w:rsidRPr="00935EA4" w:rsidRDefault="00852ABA" w:rsidP="00852ABA">
            <w:pPr>
              <w:pStyle w:val="TableParagraph"/>
              <w:rPr>
                <w:sz w:val="20"/>
                <w:szCs w:val="20"/>
                <w:lang w:val="en-US" w:eastAsia="en-US"/>
              </w:rPr>
            </w:pPr>
            <w:r w:rsidRPr="00935EA4">
              <w:rPr>
                <w:sz w:val="20"/>
                <w:szCs w:val="20"/>
                <w:lang w:val="en-US" w:eastAsia="en-US"/>
              </w:rPr>
              <w:t>-2</w:t>
            </w:r>
          </w:p>
        </w:tc>
        <w:tc>
          <w:tcPr>
            <w:tcW w:w="1250" w:type="pct"/>
            <w:vAlign w:val="center"/>
          </w:tcPr>
          <w:p w14:paraId="499A4013" w14:textId="77777777" w:rsidR="00852ABA" w:rsidRPr="00935EA4" w:rsidRDefault="00852ABA" w:rsidP="00852ABA">
            <w:pPr>
              <w:pStyle w:val="TableParagraph"/>
              <w:rPr>
                <w:sz w:val="20"/>
                <w:szCs w:val="20"/>
                <w:lang w:val="en-US" w:eastAsia="en-US"/>
              </w:rPr>
            </w:pPr>
            <w:r w:rsidRPr="00935EA4">
              <w:rPr>
                <w:sz w:val="20"/>
                <w:szCs w:val="20"/>
                <w:lang w:val="en-US" w:eastAsia="en-US"/>
              </w:rPr>
              <w:t>56</w:t>
            </w:r>
          </w:p>
        </w:tc>
        <w:tc>
          <w:tcPr>
            <w:tcW w:w="1137" w:type="pct"/>
            <w:vAlign w:val="center"/>
          </w:tcPr>
          <w:p w14:paraId="3D98F67D" w14:textId="77777777" w:rsidR="00852ABA" w:rsidRPr="00935EA4" w:rsidRDefault="00852ABA" w:rsidP="00852ABA">
            <w:pPr>
              <w:pStyle w:val="TableParagraph"/>
              <w:rPr>
                <w:sz w:val="20"/>
                <w:szCs w:val="20"/>
                <w:lang w:val="en-US" w:eastAsia="en-US"/>
              </w:rPr>
            </w:pPr>
            <w:r w:rsidRPr="00935EA4">
              <w:rPr>
                <w:sz w:val="20"/>
                <w:szCs w:val="20"/>
                <w:lang w:val="en-US" w:eastAsia="en-US"/>
              </w:rPr>
              <w:t>44,8</w:t>
            </w:r>
          </w:p>
        </w:tc>
        <w:tc>
          <w:tcPr>
            <w:tcW w:w="1363" w:type="pct"/>
            <w:vAlign w:val="center"/>
          </w:tcPr>
          <w:p w14:paraId="3034EE3B" w14:textId="77777777" w:rsidR="00852ABA" w:rsidRPr="00935EA4" w:rsidRDefault="00852ABA" w:rsidP="00852ABA">
            <w:pPr>
              <w:pStyle w:val="TableParagraph"/>
              <w:rPr>
                <w:sz w:val="20"/>
                <w:szCs w:val="20"/>
                <w:lang w:val="en-US" w:eastAsia="en-US"/>
              </w:rPr>
            </w:pPr>
            <w:r w:rsidRPr="00935EA4">
              <w:rPr>
                <w:sz w:val="20"/>
                <w:szCs w:val="20"/>
                <w:lang w:val="en-US" w:eastAsia="en-US"/>
              </w:rPr>
              <w:t>11,2</w:t>
            </w:r>
          </w:p>
        </w:tc>
      </w:tr>
      <w:tr w:rsidR="00852ABA" w:rsidRPr="00935EA4" w14:paraId="170D1F8E" w14:textId="77777777" w:rsidTr="00D77191">
        <w:trPr>
          <w:trHeight w:val="283"/>
        </w:trPr>
        <w:tc>
          <w:tcPr>
            <w:tcW w:w="1250" w:type="pct"/>
            <w:vAlign w:val="center"/>
          </w:tcPr>
          <w:p w14:paraId="27501374" w14:textId="77777777" w:rsidR="00852ABA" w:rsidRPr="00935EA4" w:rsidRDefault="00852ABA" w:rsidP="00852ABA">
            <w:pPr>
              <w:pStyle w:val="TableParagraph"/>
              <w:rPr>
                <w:sz w:val="20"/>
                <w:szCs w:val="20"/>
                <w:lang w:val="en-US" w:eastAsia="en-US"/>
              </w:rPr>
            </w:pPr>
            <w:r w:rsidRPr="00935EA4">
              <w:rPr>
                <w:sz w:val="20"/>
                <w:szCs w:val="20"/>
                <w:lang w:val="en-US" w:eastAsia="en-US"/>
              </w:rPr>
              <w:t>-3</w:t>
            </w:r>
          </w:p>
        </w:tc>
        <w:tc>
          <w:tcPr>
            <w:tcW w:w="1250" w:type="pct"/>
            <w:vAlign w:val="center"/>
          </w:tcPr>
          <w:p w14:paraId="4606FE6A" w14:textId="77777777" w:rsidR="00852ABA" w:rsidRPr="00935EA4" w:rsidRDefault="00852ABA" w:rsidP="00852ABA">
            <w:pPr>
              <w:pStyle w:val="TableParagraph"/>
              <w:rPr>
                <w:sz w:val="20"/>
                <w:szCs w:val="20"/>
                <w:lang w:val="en-US" w:eastAsia="en-US"/>
              </w:rPr>
            </w:pPr>
            <w:r w:rsidRPr="00935EA4">
              <w:rPr>
                <w:sz w:val="20"/>
                <w:szCs w:val="20"/>
                <w:lang w:val="en-US" w:eastAsia="en-US"/>
              </w:rPr>
              <w:t>57,5</w:t>
            </w:r>
          </w:p>
        </w:tc>
        <w:tc>
          <w:tcPr>
            <w:tcW w:w="1137" w:type="pct"/>
            <w:vAlign w:val="center"/>
          </w:tcPr>
          <w:p w14:paraId="155B07F8" w14:textId="77777777" w:rsidR="00852ABA" w:rsidRPr="00935EA4" w:rsidRDefault="00852ABA" w:rsidP="00852ABA">
            <w:pPr>
              <w:pStyle w:val="TableParagraph"/>
              <w:rPr>
                <w:sz w:val="20"/>
                <w:szCs w:val="20"/>
                <w:lang w:val="en-US" w:eastAsia="en-US"/>
              </w:rPr>
            </w:pPr>
            <w:r w:rsidRPr="00935EA4">
              <w:rPr>
                <w:sz w:val="20"/>
                <w:szCs w:val="20"/>
                <w:lang w:val="en-US" w:eastAsia="en-US"/>
              </w:rPr>
              <w:t>45,7</w:t>
            </w:r>
          </w:p>
        </w:tc>
        <w:tc>
          <w:tcPr>
            <w:tcW w:w="1363" w:type="pct"/>
            <w:vAlign w:val="center"/>
          </w:tcPr>
          <w:p w14:paraId="604D784E" w14:textId="77777777" w:rsidR="00852ABA" w:rsidRPr="00935EA4" w:rsidRDefault="00852ABA" w:rsidP="00852ABA">
            <w:pPr>
              <w:pStyle w:val="TableParagraph"/>
              <w:rPr>
                <w:sz w:val="20"/>
                <w:szCs w:val="20"/>
                <w:lang w:val="en-US" w:eastAsia="en-US"/>
              </w:rPr>
            </w:pPr>
            <w:r w:rsidRPr="00935EA4">
              <w:rPr>
                <w:sz w:val="20"/>
                <w:szCs w:val="20"/>
                <w:lang w:val="en-US" w:eastAsia="en-US"/>
              </w:rPr>
              <w:t>11,8</w:t>
            </w:r>
          </w:p>
        </w:tc>
      </w:tr>
      <w:tr w:rsidR="00852ABA" w:rsidRPr="00935EA4" w14:paraId="77C83297" w14:textId="77777777" w:rsidTr="00D77191">
        <w:trPr>
          <w:trHeight w:val="283"/>
        </w:trPr>
        <w:tc>
          <w:tcPr>
            <w:tcW w:w="1250" w:type="pct"/>
            <w:vAlign w:val="center"/>
          </w:tcPr>
          <w:p w14:paraId="6D804E8B" w14:textId="77777777" w:rsidR="00852ABA" w:rsidRPr="00935EA4" w:rsidRDefault="00852ABA" w:rsidP="00852ABA">
            <w:pPr>
              <w:pStyle w:val="TableParagraph"/>
              <w:rPr>
                <w:sz w:val="20"/>
                <w:szCs w:val="20"/>
                <w:lang w:val="en-US" w:eastAsia="en-US"/>
              </w:rPr>
            </w:pPr>
            <w:r w:rsidRPr="00935EA4">
              <w:rPr>
                <w:sz w:val="20"/>
                <w:szCs w:val="20"/>
                <w:lang w:val="en-US" w:eastAsia="en-US"/>
              </w:rPr>
              <w:t>-4</w:t>
            </w:r>
          </w:p>
        </w:tc>
        <w:tc>
          <w:tcPr>
            <w:tcW w:w="1250" w:type="pct"/>
            <w:vAlign w:val="center"/>
          </w:tcPr>
          <w:p w14:paraId="6E522108" w14:textId="77777777" w:rsidR="00852ABA" w:rsidRPr="00935EA4" w:rsidRDefault="00852ABA" w:rsidP="00852ABA">
            <w:pPr>
              <w:pStyle w:val="TableParagraph"/>
              <w:rPr>
                <w:sz w:val="20"/>
                <w:szCs w:val="20"/>
                <w:lang w:val="en-US" w:eastAsia="en-US"/>
              </w:rPr>
            </w:pPr>
            <w:r w:rsidRPr="00935EA4">
              <w:rPr>
                <w:sz w:val="20"/>
                <w:szCs w:val="20"/>
                <w:lang w:val="en-US" w:eastAsia="en-US"/>
              </w:rPr>
              <w:t>59</w:t>
            </w:r>
          </w:p>
        </w:tc>
        <w:tc>
          <w:tcPr>
            <w:tcW w:w="1137" w:type="pct"/>
            <w:vAlign w:val="center"/>
          </w:tcPr>
          <w:p w14:paraId="5FCA1788" w14:textId="77777777" w:rsidR="00852ABA" w:rsidRPr="00935EA4" w:rsidRDefault="00852ABA" w:rsidP="00852ABA">
            <w:pPr>
              <w:pStyle w:val="TableParagraph"/>
              <w:rPr>
                <w:sz w:val="20"/>
                <w:szCs w:val="20"/>
                <w:lang w:val="en-US" w:eastAsia="en-US"/>
              </w:rPr>
            </w:pPr>
            <w:r w:rsidRPr="00935EA4">
              <w:rPr>
                <w:sz w:val="20"/>
                <w:szCs w:val="20"/>
                <w:lang w:val="en-US" w:eastAsia="en-US"/>
              </w:rPr>
              <w:t>46,6</w:t>
            </w:r>
          </w:p>
        </w:tc>
        <w:tc>
          <w:tcPr>
            <w:tcW w:w="1363" w:type="pct"/>
            <w:vAlign w:val="center"/>
          </w:tcPr>
          <w:p w14:paraId="66F59E56" w14:textId="77777777" w:rsidR="00852ABA" w:rsidRPr="00935EA4" w:rsidRDefault="00852ABA" w:rsidP="00852ABA">
            <w:pPr>
              <w:pStyle w:val="TableParagraph"/>
              <w:rPr>
                <w:sz w:val="20"/>
                <w:szCs w:val="20"/>
                <w:lang w:val="en-US" w:eastAsia="en-US"/>
              </w:rPr>
            </w:pPr>
            <w:r w:rsidRPr="00935EA4">
              <w:rPr>
                <w:sz w:val="20"/>
                <w:szCs w:val="20"/>
                <w:lang w:val="en-US" w:eastAsia="en-US"/>
              </w:rPr>
              <w:t>12,4</w:t>
            </w:r>
          </w:p>
        </w:tc>
      </w:tr>
      <w:tr w:rsidR="00852ABA" w:rsidRPr="00935EA4" w14:paraId="76AA4547" w14:textId="77777777" w:rsidTr="00D77191">
        <w:trPr>
          <w:trHeight w:val="283"/>
        </w:trPr>
        <w:tc>
          <w:tcPr>
            <w:tcW w:w="1250" w:type="pct"/>
            <w:vAlign w:val="center"/>
          </w:tcPr>
          <w:p w14:paraId="5649B387" w14:textId="77777777" w:rsidR="00852ABA" w:rsidRPr="00935EA4" w:rsidRDefault="00852ABA" w:rsidP="00852ABA">
            <w:pPr>
              <w:pStyle w:val="TableParagraph"/>
              <w:rPr>
                <w:sz w:val="20"/>
                <w:szCs w:val="20"/>
                <w:lang w:val="en-US" w:eastAsia="en-US"/>
              </w:rPr>
            </w:pPr>
            <w:r w:rsidRPr="00935EA4">
              <w:rPr>
                <w:sz w:val="20"/>
                <w:szCs w:val="20"/>
                <w:lang w:val="en-US" w:eastAsia="en-US"/>
              </w:rPr>
              <w:t>-5</w:t>
            </w:r>
          </w:p>
        </w:tc>
        <w:tc>
          <w:tcPr>
            <w:tcW w:w="1250" w:type="pct"/>
            <w:vAlign w:val="center"/>
          </w:tcPr>
          <w:p w14:paraId="647938CD" w14:textId="77777777" w:rsidR="00852ABA" w:rsidRPr="00935EA4" w:rsidRDefault="00852ABA" w:rsidP="00852ABA">
            <w:pPr>
              <w:pStyle w:val="TableParagraph"/>
              <w:rPr>
                <w:sz w:val="20"/>
                <w:szCs w:val="20"/>
                <w:lang w:val="en-US" w:eastAsia="en-US"/>
              </w:rPr>
            </w:pPr>
            <w:r w:rsidRPr="00935EA4">
              <w:rPr>
                <w:sz w:val="20"/>
                <w:szCs w:val="20"/>
                <w:lang w:val="en-US" w:eastAsia="en-US"/>
              </w:rPr>
              <w:t>60,5</w:t>
            </w:r>
          </w:p>
        </w:tc>
        <w:tc>
          <w:tcPr>
            <w:tcW w:w="1137" w:type="pct"/>
            <w:vAlign w:val="center"/>
          </w:tcPr>
          <w:p w14:paraId="19850CDB" w14:textId="77777777" w:rsidR="00852ABA" w:rsidRPr="00935EA4" w:rsidRDefault="00852ABA" w:rsidP="00852ABA">
            <w:pPr>
              <w:pStyle w:val="TableParagraph"/>
              <w:rPr>
                <w:sz w:val="20"/>
                <w:szCs w:val="20"/>
                <w:lang w:val="en-US" w:eastAsia="en-US"/>
              </w:rPr>
            </w:pPr>
            <w:r w:rsidRPr="00935EA4">
              <w:rPr>
                <w:sz w:val="20"/>
                <w:szCs w:val="20"/>
                <w:lang w:val="en-US" w:eastAsia="en-US"/>
              </w:rPr>
              <w:t>47,5</w:t>
            </w:r>
          </w:p>
        </w:tc>
        <w:tc>
          <w:tcPr>
            <w:tcW w:w="1363" w:type="pct"/>
            <w:vAlign w:val="center"/>
          </w:tcPr>
          <w:p w14:paraId="204AF51E" w14:textId="77777777" w:rsidR="00852ABA" w:rsidRPr="00935EA4" w:rsidRDefault="00852ABA" w:rsidP="00852ABA">
            <w:pPr>
              <w:pStyle w:val="TableParagraph"/>
              <w:rPr>
                <w:sz w:val="20"/>
                <w:szCs w:val="20"/>
                <w:lang w:val="en-US" w:eastAsia="en-US"/>
              </w:rPr>
            </w:pPr>
            <w:r w:rsidRPr="00935EA4">
              <w:rPr>
                <w:sz w:val="20"/>
                <w:szCs w:val="20"/>
                <w:lang w:val="en-US" w:eastAsia="en-US"/>
              </w:rPr>
              <w:t>13,0</w:t>
            </w:r>
          </w:p>
        </w:tc>
      </w:tr>
      <w:tr w:rsidR="00852ABA" w:rsidRPr="00935EA4" w14:paraId="0AF3359E" w14:textId="77777777" w:rsidTr="00D77191">
        <w:trPr>
          <w:trHeight w:val="283"/>
        </w:trPr>
        <w:tc>
          <w:tcPr>
            <w:tcW w:w="1250" w:type="pct"/>
            <w:vAlign w:val="center"/>
          </w:tcPr>
          <w:p w14:paraId="7D30BCA2" w14:textId="77777777" w:rsidR="00852ABA" w:rsidRPr="00935EA4" w:rsidRDefault="00852ABA" w:rsidP="00852ABA">
            <w:pPr>
              <w:pStyle w:val="TableParagraph"/>
              <w:rPr>
                <w:sz w:val="20"/>
                <w:szCs w:val="20"/>
                <w:lang w:val="en-US" w:eastAsia="en-US"/>
              </w:rPr>
            </w:pPr>
            <w:r w:rsidRPr="00935EA4">
              <w:rPr>
                <w:sz w:val="20"/>
                <w:szCs w:val="20"/>
                <w:lang w:val="en-US" w:eastAsia="en-US"/>
              </w:rPr>
              <w:t>-6</w:t>
            </w:r>
          </w:p>
        </w:tc>
        <w:tc>
          <w:tcPr>
            <w:tcW w:w="1250" w:type="pct"/>
            <w:vAlign w:val="center"/>
          </w:tcPr>
          <w:p w14:paraId="51C19F31" w14:textId="77777777" w:rsidR="00852ABA" w:rsidRPr="00935EA4" w:rsidRDefault="00852ABA" w:rsidP="00852ABA">
            <w:pPr>
              <w:pStyle w:val="TableParagraph"/>
              <w:rPr>
                <w:sz w:val="20"/>
                <w:szCs w:val="20"/>
                <w:lang w:val="en-US" w:eastAsia="en-US"/>
              </w:rPr>
            </w:pPr>
            <w:r w:rsidRPr="00935EA4">
              <w:rPr>
                <w:sz w:val="20"/>
                <w:szCs w:val="20"/>
                <w:lang w:val="en-US" w:eastAsia="en-US"/>
              </w:rPr>
              <w:t>62</w:t>
            </w:r>
          </w:p>
        </w:tc>
        <w:tc>
          <w:tcPr>
            <w:tcW w:w="1137" w:type="pct"/>
            <w:vAlign w:val="center"/>
          </w:tcPr>
          <w:p w14:paraId="0C04FCE3" w14:textId="77777777" w:rsidR="00852ABA" w:rsidRPr="00935EA4" w:rsidRDefault="00852ABA" w:rsidP="00852ABA">
            <w:pPr>
              <w:pStyle w:val="TableParagraph"/>
              <w:rPr>
                <w:sz w:val="20"/>
                <w:szCs w:val="20"/>
                <w:lang w:val="en-US" w:eastAsia="en-US"/>
              </w:rPr>
            </w:pPr>
            <w:r w:rsidRPr="00935EA4">
              <w:rPr>
                <w:sz w:val="20"/>
                <w:szCs w:val="20"/>
                <w:lang w:val="en-US" w:eastAsia="en-US"/>
              </w:rPr>
              <w:t>48,4</w:t>
            </w:r>
          </w:p>
        </w:tc>
        <w:tc>
          <w:tcPr>
            <w:tcW w:w="1363" w:type="pct"/>
            <w:vAlign w:val="center"/>
          </w:tcPr>
          <w:p w14:paraId="36663B06" w14:textId="77777777" w:rsidR="00852ABA" w:rsidRPr="00935EA4" w:rsidRDefault="00852ABA" w:rsidP="00852ABA">
            <w:pPr>
              <w:pStyle w:val="TableParagraph"/>
              <w:rPr>
                <w:sz w:val="20"/>
                <w:szCs w:val="20"/>
                <w:lang w:val="en-US" w:eastAsia="en-US"/>
              </w:rPr>
            </w:pPr>
            <w:r w:rsidRPr="00935EA4">
              <w:rPr>
                <w:sz w:val="20"/>
                <w:szCs w:val="20"/>
                <w:lang w:val="en-US" w:eastAsia="en-US"/>
              </w:rPr>
              <w:t>13,6</w:t>
            </w:r>
          </w:p>
        </w:tc>
      </w:tr>
      <w:tr w:rsidR="00852ABA" w:rsidRPr="00935EA4" w14:paraId="34932867" w14:textId="77777777" w:rsidTr="00D77191">
        <w:trPr>
          <w:trHeight w:val="283"/>
        </w:trPr>
        <w:tc>
          <w:tcPr>
            <w:tcW w:w="1250" w:type="pct"/>
            <w:vAlign w:val="center"/>
          </w:tcPr>
          <w:p w14:paraId="2F5C991C" w14:textId="77777777" w:rsidR="00852ABA" w:rsidRPr="00935EA4" w:rsidRDefault="00852ABA" w:rsidP="00852ABA">
            <w:pPr>
              <w:pStyle w:val="TableParagraph"/>
              <w:rPr>
                <w:sz w:val="20"/>
                <w:szCs w:val="20"/>
                <w:lang w:val="en-US" w:eastAsia="en-US"/>
              </w:rPr>
            </w:pPr>
            <w:r w:rsidRPr="00935EA4">
              <w:rPr>
                <w:sz w:val="20"/>
                <w:szCs w:val="20"/>
                <w:lang w:val="en-US" w:eastAsia="en-US"/>
              </w:rPr>
              <w:t>-7</w:t>
            </w:r>
          </w:p>
        </w:tc>
        <w:tc>
          <w:tcPr>
            <w:tcW w:w="1250" w:type="pct"/>
            <w:vAlign w:val="center"/>
          </w:tcPr>
          <w:p w14:paraId="0E6A8F2E" w14:textId="77777777" w:rsidR="00852ABA" w:rsidRPr="00935EA4" w:rsidRDefault="00852ABA" w:rsidP="00852ABA">
            <w:pPr>
              <w:pStyle w:val="TableParagraph"/>
              <w:rPr>
                <w:sz w:val="20"/>
                <w:szCs w:val="20"/>
                <w:lang w:val="en-US" w:eastAsia="en-US"/>
              </w:rPr>
            </w:pPr>
            <w:r w:rsidRPr="00935EA4">
              <w:rPr>
                <w:sz w:val="20"/>
                <w:szCs w:val="20"/>
                <w:lang w:val="en-US" w:eastAsia="en-US"/>
              </w:rPr>
              <w:t>63,5</w:t>
            </w:r>
          </w:p>
        </w:tc>
        <w:tc>
          <w:tcPr>
            <w:tcW w:w="1137" w:type="pct"/>
            <w:vAlign w:val="center"/>
          </w:tcPr>
          <w:p w14:paraId="2903A08B" w14:textId="77777777" w:rsidR="00852ABA" w:rsidRPr="00935EA4" w:rsidRDefault="00852ABA" w:rsidP="00852ABA">
            <w:pPr>
              <w:pStyle w:val="TableParagraph"/>
              <w:rPr>
                <w:sz w:val="20"/>
                <w:szCs w:val="20"/>
                <w:lang w:val="en-US" w:eastAsia="en-US"/>
              </w:rPr>
            </w:pPr>
            <w:r w:rsidRPr="00935EA4">
              <w:rPr>
                <w:sz w:val="20"/>
                <w:szCs w:val="20"/>
                <w:lang w:val="en-US" w:eastAsia="en-US"/>
              </w:rPr>
              <w:t>49,3</w:t>
            </w:r>
          </w:p>
        </w:tc>
        <w:tc>
          <w:tcPr>
            <w:tcW w:w="1363" w:type="pct"/>
            <w:vAlign w:val="center"/>
          </w:tcPr>
          <w:p w14:paraId="0B32BD41" w14:textId="77777777" w:rsidR="00852ABA" w:rsidRPr="00935EA4" w:rsidRDefault="00852ABA" w:rsidP="00852ABA">
            <w:pPr>
              <w:pStyle w:val="TableParagraph"/>
              <w:rPr>
                <w:sz w:val="20"/>
                <w:szCs w:val="20"/>
                <w:lang w:val="en-US" w:eastAsia="en-US"/>
              </w:rPr>
            </w:pPr>
            <w:r w:rsidRPr="00935EA4">
              <w:rPr>
                <w:sz w:val="20"/>
                <w:szCs w:val="20"/>
                <w:lang w:val="en-US" w:eastAsia="en-US"/>
              </w:rPr>
              <w:t>14,2</w:t>
            </w:r>
          </w:p>
        </w:tc>
      </w:tr>
      <w:tr w:rsidR="00852ABA" w:rsidRPr="00935EA4" w14:paraId="27A1EB6E" w14:textId="77777777" w:rsidTr="00D77191">
        <w:trPr>
          <w:trHeight w:val="283"/>
        </w:trPr>
        <w:tc>
          <w:tcPr>
            <w:tcW w:w="1250" w:type="pct"/>
            <w:vAlign w:val="center"/>
          </w:tcPr>
          <w:p w14:paraId="0C81BD54" w14:textId="77777777" w:rsidR="00852ABA" w:rsidRPr="00935EA4" w:rsidRDefault="00852ABA" w:rsidP="00852ABA">
            <w:pPr>
              <w:pStyle w:val="TableParagraph"/>
              <w:rPr>
                <w:sz w:val="20"/>
                <w:szCs w:val="20"/>
                <w:lang w:val="en-US" w:eastAsia="en-US"/>
              </w:rPr>
            </w:pPr>
            <w:r w:rsidRPr="00935EA4">
              <w:rPr>
                <w:sz w:val="20"/>
                <w:szCs w:val="20"/>
                <w:lang w:val="en-US" w:eastAsia="en-US"/>
              </w:rPr>
              <w:t>-8</w:t>
            </w:r>
          </w:p>
        </w:tc>
        <w:tc>
          <w:tcPr>
            <w:tcW w:w="1250" w:type="pct"/>
            <w:vAlign w:val="center"/>
          </w:tcPr>
          <w:p w14:paraId="6849050C" w14:textId="77777777" w:rsidR="00852ABA" w:rsidRPr="00935EA4" w:rsidRDefault="00852ABA" w:rsidP="00852ABA">
            <w:pPr>
              <w:pStyle w:val="TableParagraph"/>
              <w:rPr>
                <w:sz w:val="20"/>
                <w:szCs w:val="20"/>
                <w:lang w:val="en-US" w:eastAsia="en-US"/>
              </w:rPr>
            </w:pPr>
            <w:r w:rsidRPr="00935EA4">
              <w:rPr>
                <w:sz w:val="20"/>
                <w:szCs w:val="20"/>
                <w:lang w:val="en-US" w:eastAsia="en-US"/>
              </w:rPr>
              <w:t>65</w:t>
            </w:r>
          </w:p>
        </w:tc>
        <w:tc>
          <w:tcPr>
            <w:tcW w:w="1137" w:type="pct"/>
            <w:vAlign w:val="center"/>
          </w:tcPr>
          <w:p w14:paraId="54538CC7" w14:textId="77777777" w:rsidR="00852ABA" w:rsidRPr="00935EA4" w:rsidRDefault="00852ABA" w:rsidP="00852ABA">
            <w:pPr>
              <w:pStyle w:val="TableParagraph"/>
              <w:rPr>
                <w:sz w:val="20"/>
                <w:szCs w:val="20"/>
                <w:lang w:val="en-US" w:eastAsia="en-US"/>
              </w:rPr>
            </w:pPr>
            <w:r w:rsidRPr="00935EA4">
              <w:rPr>
                <w:sz w:val="20"/>
                <w:szCs w:val="20"/>
                <w:lang w:val="en-US" w:eastAsia="en-US"/>
              </w:rPr>
              <w:t>50,2</w:t>
            </w:r>
          </w:p>
        </w:tc>
        <w:tc>
          <w:tcPr>
            <w:tcW w:w="1363" w:type="pct"/>
            <w:vAlign w:val="center"/>
          </w:tcPr>
          <w:p w14:paraId="244C8BF5" w14:textId="77777777" w:rsidR="00852ABA" w:rsidRPr="00935EA4" w:rsidRDefault="00852ABA" w:rsidP="00852ABA">
            <w:pPr>
              <w:pStyle w:val="TableParagraph"/>
              <w:rPr>
                <w:sz w:val="20"/>
                <w:szCs w:val="20"/>
                <w:lang w:val="en-US" w:eastAsia="en-US"/>
              </w:rPr>
            </w:pPr>
            <w:r w:rsidRPr="00935EA4">
              <w:rPr>
                <w:sz w:val="20"/>
                <w:szCs w:val="20"/>
                <w:lang w:val="en-US" w:eastAsia="en-US"/>
              </w:rPr>
              <w:t>14,8</w:t>
            </w:r>
          </w:p>
        </w:tc>
      </w:tr>
      <w:tr w:rsidR="00852ABA" w:rsidRPr="00935EA4" w14:paraId="3CB43B72" w14:textId="77777777" w:rsidTr="00D77191">
        <w:trPr>
          <w:trHeight w:val="283"/>
        </w:trPr>
        <w:tc>
          <w:tcPr>
            <w:tcW w:w="1250" w:type="pct"/>
            <w:vAlign w:val="center"/>
          </w:tcPr>
          <w:p w14:paraId="09D1A1FF" w14:textId="77777777" w:rsidR="00852ABA" w:rsidRPr="00935EA4" w:rsidRDefault="00852ABA" w:rsidP="00852ABA">
            <w:pPr>
              <w:pStyle w:val="TableParagraph"/>
              <w:rPr>
                <w:sz w:val="20"/>
                <w:szCs w:val="20"/>
                <w:lang w:val="en-US" w:eastAsia="en-US"/>
              </w:rPr>
            </w:pPr>
            <w:r w:rsidRPr="00935EA4">
              <w:rPr>
                <w:sz w:val="20"/>
                <w:szCs w:val="20"/>
                <w:lang w:val="en-US" w:eastAsia="en-US"/>
              </w:rPr>
              <w:t>-9</w:t>
            </w:r>
          </w:p>
        </w:tc>
        <w:tc>
          <w:tcPr>
            <w:tcW w:w="1250" w:type="pct"/>
            <w:vAlign w:val="center"/>
          </w:tcPr>
          <w:p w14:paraId="4A406E9B" w14:textId="77777777" w:rsidR="00852ABA" w:rsidRPr="00935EA4" w:rsidRDefault="00852ABA" w:rsidP="00852ABA">
            <w:pPr>
              <w:pStyle w:val="TableParagraph"/>
              <w:rPr>
                <w:sz w:val="20"/>
                <w:szCs w:val="20"/>
                <w:lang w:val="en-US" w:eastAsia="en-US"/>
              </w:rPr>
            </w:pPr>
            <w:r w:rsidRPr="00935EA4">
              <w:rPr>
                <w:sz w:val="20"/>
                <w:szCs w:val="20"/>
                <w:lang w:val="en-US" w:eastAsia="en-US"/>
              </w:rPr>
              <w:t>66,5</w:t>
            </w:r>
          </w:p>
        </w:tc>
        <w:tc>
          <w:tcPr>
            <w:tcW w:w="1137" w:type="pct"/>
            <w:vAlign w:val="center"/>
          </w:tcPr>
          <w:p w14:paraId="24E00847" w14:textId="77777777" w:rsidR="00852ABA" w:rsidRPr="00935EA4" w:rsidRDefault="00852ABA" w:rsidP="00852ABA">
            <w:pPr>
              <w:pStyle w:val="TableParagraph"/>
              <w:rPr>
                <w:sz w:val="20"/>
                <w:szCs w:val="20"/>
                <w:lang w:val="en-US" w:eastAsia="en-US"/>
              </w:rPr>
            </w:pPr>
            <w:r w:rsidRPr="00935EA4">
              <w:rPr>
                <w:sz w:val="20"/>
                <w:szCs w:val="20"/>
                <w:lang w:val="en-US" w:eastAsia="en-US"/>
              </w:rPr>
              <w:t>51,5</w:t>
            </w:r>
          </w:p>
        </w:tc>
        <w:tc>
          <w:tcPr>
            <w:tcW w:w="1363" w:type="pct"/>
            <w:vAlign w:val="center"/>
          </w:tcPr>
          <w:p w14:paraId="41AA48B6" w14:textId="77777777" w:rsidR="00852ABA" w:rsidRPr="00935EA4" w:rsidRDefault="00852ABA" w:rsidP="00852ABA">
            <w:pPr>
              <w:pStyle w:val="TableParagraph"/>
              <w:rPr>
                <w:sz w:val="20"/>
                <w:szCs w:val="20"/>
                <w:lang w:val="en-US" w:eastAsia="en-US"/>
              </w:rPr>
            </w:pPr>
            <w:r w:rsidRPr="00935EA4">
              <w:rPr>
                <w:sz w:val="20"/>
                <w:szCs w:val="20"/>
                <w:lang w:val="en-US" w:eastAsia="en-US"/>
              </w:rPr>
              <w:t>15,4</w:t>
            </w:r>
          </w:p>
        </w:tc>
      </w:tr>
      <w:tr w:rsidR="00852ABA" w:rsidRPr="00935EA4" w14:paraId="57EAD972" w14:textId="77777777" w:rsidTr="00D77191">
        <w:trPr>
          <w:trHeight w:val="283"/>
        </w:trPr>
        <w:tc>
          <w:tcPr>
            <w:tcW w:w="1250" w:type="pct"/>
            <w:vAlign w:val="center"/>
          </w:tcPr>
          <w:p w14:paraId="69594945" w14:textId="77777777" w:rsidR="00852ABA" w:rsidRPr="00935EA4" w:rsidRDefault="00852ABA" w:rsidP="00852ABA">
            <w:pPr>
              <w:pStyle w:val="TableParagraph"/>
              <w:rPr>
                <w:sz w:val="20"/>
                <w:szCs w:val="20"/>
                <w:lang w:val="en-US" w:eastAsia="en-US"/>
              </w:rPr>
            </w:pPr>
            <w:r w:rsidRPr="00935EA4">
              <w:rPr>
                <w:sz w:val="20"/>
                <w:szCs w:val="20"/>
                <w:lang w:val="en-US" w:eastAsia="en-US"/>
              </w:rPr>
              <w:t>-10</w:t>
            </w:r>
          </w:p>
        </w:tc>
        <w:tc>
          <w:tcPr>
            <w:tcW w:w="1250" w:type="pct"/>
            <w:vAlign w:val="center"/>
          </w:tcPr>
          <w:p w14:paraId="215CD980" w14:textId="77777777" w:rsidR="00852ABA" w:rsidRPr="00935EA4" w:rsidRDefault="00852ABA" w:rsidP="00852ABA">
            <w:pPr>
              <w:pStyle w:val="TableParagraph"/>
              <w:rPr>
                <w:sz w:val="20"/>
                <w:szCs w:val="20"/>
                <w:lang w:val="en-US" w:eastAsia="en-US"/>
              </w:rPr>
            </w:pPr>
            <w:r w:rsidRPr="00935EA4">
              <w:rPr>
                <w:sz w:val="20"/>
                <w:szCs w:val="20"/>
                <w:lang w:val="en-US" w:eastAsia="en-US"/>
              </w:rPr>
              <w:t>68</w:t>
            </w:r>
          </w:p>
        </w:tc>
        <w:tc>
          <w:tcPr>
            <w:tcW w:w="1137" w:type="pct"/>
            <w:vAlign w:val="center"/>
          </w:tcPr>
          <w:p w14:paraId="0210B987" w14:textId="77777777" w:rsidR="00852ABA" w:rsidRPr="00935EA4" w:rsidRDefault="00852ABA" w:rsidP="00852ABA">
            <w:pPr>
              <w:pStyle w:val="TableParagraph"/>
              <w:rPr>
                <w:sz w:val="20"/>
                <w:szCs w:val="20"/>
                <w:lang w:val="en-US" w:eastAsia="en-US"/>
              </w:rPr>
            </w:pPr>
            <w:r w:rsidRPr="00935EA4">
              <w:rPr>
                <w:sz w:val="20"/>
                <w:szCs w:val="20"/>
                <w:lang w:val="en-US" w:eastAsia="en-US"/>
              </w:rPr>
              <w:t>52</w:t>
            </w:r>
          </w:p>
        </w:tc>
        <w:tc>
          <w:tcPr>
            <w:tcW w:w="1363" w:type="pct"/>
            <w:vAlign w:val="center"/>
          </w:tcPr>
          <w:p w14:paraId="56AA2218" w14:textId="77777777" w:rsidR="00852ABA" w:rsidRPr="00935EA4" w:rsidRDefault="00852ABA" w:rsidP="00852ABA">
            <w:pPr>
              <w:pStyle w:val="TableParagraph"/>
              <w:rPr>
                <w:sz w:val="20"/>
                <w:szCs w:val="20"/>
                <w:lang w:val="en-US" w:eastAsia="en-US"/>
              </w:rPr>
            </w:pPr>
            <w:r w:rsidRPr="00935EA4">
              <w:rPr>
                <w:sz w:val="20"/>
                <w:szCs w:val="20"/>
                <w:lang w:val="en-US" w:eastAsia="en-US"/>
              </w:rPr>
              <w:t>16,0</w:t>
            </w:r>
          </w:p>
        </w:tc>
      </w:tr>
      <w:tr w:rsidR="00852ABA" w:rsidRPr="00935EA4" w14:paraId="1FBD9395" w14:textId="77777777" w:rsidTr="00D77191">
        <w:trPr>
          <w:trHeight w:val="283"/>
        </w:trPr>
        <w:tc>
          <w:tcPr>
            <w:tcW w:w="1250" w:type="pct"/>
            <w:vAlign w:val="center"/>
          </w:tcPr>
          <w:p w14:paraId="67A4DC61" w14:textId="77777777" w:rsidR="00852ABA" w:rsidRPr="00935EA4" w:rsidRDefault="00852ABA" w:rsidP="00852ABA">
            <w:pPr>
              <w:pStyle w:val="TableParagraph"/>
              <w:rPr>
                <w:sz w:val="20"/>
                <w:szCs w:val="20"/>
                <w:lang w:val="en-US" w:eastAsia="en-US"/>
              </w:rPr>
            </w:pPr>
            <w:r w:rsidRPr="00935EA4">
              <w:rPr>
                <w:sz w:val="20"/>
                <w:szCs w:val="20"/>
                <w:lang w:val="en-US" w:eastAsia="en-US"/>
              </w:rPr>
              <w:t>-11</w:t>
            </w:r>
          </w:p>
        </w:tc>
        <w:tc>
          <w:tcPr>
            <w:tcW w:w="1250" w:type="pct"/>
            <w:vAlign w:val="center"/>
          </w:tcPr>
          <w:p w14:paraId="3AA759A5" w14:textId="77777777" w:rsidR="00852ABA" w:rsidRPr="00935EA4" w:rsidRDefault="00852ABA" w:rsidP="00852ABA">
            <w:pPr>
              <w:pStyle w:val="TableParagraph"/>
              <w:rPr>
                <w:sz w:val="20"/>
                <w:szCs w:val="20"/>
                <w:lang w:val="en-US" w:eastAsia="en-US"/>
              </w:rPr>
            </w:pPr>
            <w:r w:rsidRPr="00935EA4">
              <w:rPr>
                <w:sz w:val="20"/>
                <w:szCs w:val="20"/>
                <w:lang w:val="en-US" w:eastAsia="en-US"/>
              </w:rPr>
              <w:t>69,5</w:t>
            </w:r>
          </w:p>
        </w:tc>
        <w:tc>
          <w:tcPr>
            <w:tcW w:w="1137" w:type="pct"/>
            <w:vAlign w:val="center"/>
          </w:tcPr>
          <w:p w14:paraId="4126D1B4" w14:textId="77777777" w:rsidR="00852ABA" w:rsidRPr="00935EA4" w:rsidRDefault="00852ABA" w:rsidP="00852ABA">
            <w:pPr>
              <w:pStyle w:val="TableParagraph"/>
              <w:rPr>
                <w:sz w:val="20"/>
                <w:szCs w:val="20"/>
                <w:lang w:val="en-US" w:eastAsia="en-US"/>
              </w:rPr>
            </w:pPr>
            <w:r w:rsidRPr="00935EA4">
              <w:rPr>
                <w:sz w:val="20"/>
                <w:szCs w:val="20"/>
                <w:lang w:val="en-US" w:eastAsia="en-US"/>
              </w:rPr>
              <w:t>53</w:t>
            </w:r>
          </w:p>
        </w:tc>
        <w:tc>
          <w:tcPr>
            <w:tcW w:w="1363" w:type="pct"/>
            <w:vAlign w:val="center"/>
          </w:tcPr>
          <w:p w14:paraId="0947BA2A" w14:textId="77777777" w:rsidR="00852ABA" w:rsidRPr="00935EA4" w:rsidRDefault="00852ABA" w:rsidP="00852ABA">
            <w:pPr>
              <w:pStyle w:val="TableParagraph"/>
              <w:rPr>
                <w:sz w:val="20"/>
                <w:szCs w:val="20"/>
                <w:lang w:val="en-US" w:eastAsia="en-US"/>
              </w:rPr>
            </w:pPr>
            <w:r w:rsidRPr="00935EA4">
              <w:rPr>
                <w:sz w:val="20"/>
                <w:szCs w:val="20"/>
                <w:lang w:val="en-US" w:eastAsia="en-US"/>
              </w:rPr>
              <w:t>16,5</w:t>
            </w:r>
          </w:p>
        </w:tc>
      </w:tr>
      <w:tr w:rsidR="00852ABA" w:rsidRPr="00935EA4" w14:paraId="511AF17F" w14:textId="77777777" w:rsidTr="00D77191">
        <w:trPr>
          <w:trHeight w:val="283"/>
        </w:trPr>
        <w:tc>
          <w:tcPr>
            <w:tcW w:w="1250" w:type="pct"/>
            <w:vAlign w:val="center"/>
          </w:tcPr>
          <w:p w14:paraId="46D3890E" w14:textId="77777777" w:rsidR="00852ABA" w:rsidRPr="00935EA4" w:rsidRDefault="00852ABA" w:rsidP="00852ABA">
            <w:pPr>
              <w:pStyle w:val="TableParagraph"/>
              <w:rPr>
                <w:sz w:val="20"/>
                <w:szCs w:val="20"/>
                <w:lang w:val="en-US" w:eastAsia="en-US"/>
              </w:rPr>
            </w:pPr>
            <w:r w:rsidRPr="00935EA4">
              <w:rPr>
                <w:sz w:val="20"/>
                <w:szCs w:val="20"/>
                <w:lang w:val="en-US" w:eastAsia="en-US"/>
              </w:rPr>
              <w:t>-12</w:t>
            </w:r>
          </w:p>
        </w:tc>
        <w:tc>
          <w:tcPr>
            <w:tcW w:w="1250" w:type="pct"/>
            <w:vAlign w:val="center"/>
          </w:tcPr>
          <w:p w14:paraId="3C3DB454" w14:textId="77777777" w:rsidR="00852ABA" w:rsidRPr="00935EA4" w:rsidRDefault="00852ABA" w:rsidP="00852ABA">
            <w:pPr>
              <w:pStyle w:val="TableParagraph"/>
              <w:rPr>
                <w:sz w:val="20"/>
                <w:szCs w:val="20"/>
                <w:lang w:val="en-US" w:eastAsia="en-US"/>
              </w:rPr>
            </w:pPr>
            <w:r w:rsidRPr="00935EA4">
              <w:rPr>
                <w:sz w:val="20"/>
                <w:szCs w:val="20"/>
                <w:lang w:val="en-US" w:eastAsia="en-US"/>
              </w:rPr>
              <w:t>71</w:t>
            </w:r>
          </w:p>
        </w:tc>
        <w:tc>
          <w:tcPr>
            <w:tcW w:w="1137" w:type="pct"/>
            <w:vAlign w:val="center"/>
          </w:tcPr>
          <w:p w14:paraId="263BD6FB" w14:textId="77777777" w:rsidR="00852ABA" w:rsidRPr="00935EA4" w:rsidRDefault="00852ABA" w:rsidP="00852ABA">
            <w:pPr>
              <w:pStyle w:val="TableParagraph"/>
              <w:rPr>
                <w:sz w:val="20"/>
                <w:szCs w:val="20"/>
                <w:lang w:val="en-US" w:eastAsia="en-US"/>
              </w:rPr>
            </w:pPr>
            <w:r w:rsidRPr="00935EA4">
              <w:rPr>
                <w:sz w:val="20"/>
                <w:szCs w:val="20"/>
                <w:lang w:val="en-US" w:eastAsia="en-US"/>
              </w:rPr>
              <w:t>54</w:t>
            </w:r>
          </w:p>
        </w:tc>
        <w:tc>
          <w:tcPr>
            <w:tcW w:w="1363" w:type="pct"/>
            <w:vAlign w:val="center"/>
          </w:tcPr>
          <w:p w14:paraId="60B31434" w14:textId="77777777" w:rsidR="00852ABA" w:rsidRPr="00935EA4" w:rsidRDefault="00852ABA" w:rsidP="00852ABA">
            <w:pPr>
              <w:pStyle w:val="TableParagraph"/>
              <w:rPr>
                <w:sz w:val="20"/>
                <w:szCs w:val="20"/>
                <w:lang w:val="en-US" w:eastAsia="en-US"/>
              </w:rPr>
            </w:pPr>
            <w:r w:rsidRPr="00935EA4">
              <w:rPr>
                <w:sz w:val="20"/>
                <w:szCs w:val="20"/>
                <w:lang w:val="en-US" w:eastAsia="en-US"/>
              </w:rPr>
              <w:t>17,0</w:t>
            </w:r>
          </w:p>
        </w:tc>
      </w:tr>
      <w:tr w:rsidR="00852ABA" w:rsidRPr="00935EA4" w14:paraId="7705522D" w14:textId="77777777" w:rsidTr="00D77191">
        <w:trPr>
          <w:trHeight w:val="283"/>
        </w:trPr>
        <w:tc>
          <w:tcPr>
            <w:tcW w:w="1250" w:type="pct"/>
            <w:vAlign w:val="center"/>
          </w:tcPr>
          <w:p w14:paraId="11AF707A" w14:textId="77777777" w:rsidR="00852ABA" w:rsidRPr="00935EA4" w:rsidRDefault="00852ABA" w:rsidP="00852ABA">
            <w:pPr>
              <w:pStyle w:val="TableParagraph"/>
              <w:rPr>
                <w:sz w:val="20"/>
                <w:szCs w:val="20"/>
                <w:lang w:val="en-US" w:eastAsia="en-US"/>
              </w:rPr>
            </w:pPr>
            <w:r w:rsidRPr="00935EA4">
              <w:rPr>
                <w:sz w:val="20"/>
                <w:szCs w:val="20"/>
                <w:lang w:val="en-US" w:eastAsia="en-US"/>
              </w:rPr>
              <w:t>-13</w:t>
            </w:r>
          </w:p>
        </w:tc>
        <w:tc>
          <w:tcPr>
            <w:tcW w:w="1250" w:type="pct"/>
            <w:vAlign w:val="center"/>
          </w:tcPr>
          <w:p w14:paraId="127ABBE9" w14:textId="77777777" w:rsidR="00852ABA" w:rsidRPr="00935EA4" w:rsidRDefault="00852ABA" w:rsidP="00852ABA">
            <w:pPr>
              <w:pStyle w:val="TableParagraph"/>
              <w:rPr>
                <w:sz w:val="20"/>
                <w:szCs w:val="20"/>
                <w:lang w:val="en-US" w:eastAsia="en-US"/>
              </w:rPr>
            </w:pPr>
            <w:r w:rsidRPr="00935EA4">
              <w:rPr>
                <w:sz w:val="20"/>
                <w:szCs w:val="20"/>
                <w:lang w:val="en-US" w:eastAsia="en-US"/>
              </w:rPr>
              <w:t>72,5</w:t>
            </w:r>
          </w:p>
        </w:tc>
        <w:tc>
          <w:tcPr>
            <w:tcW w:w="1137" w:type="pct"/>
            <w:vAlign w:val="center"/>
          </w:tcPr>
          <w:p w14:paraId="098786FB" w14:textId="77777777" w:rsidR="00852ABA" w:rsidRPr="00935EA4" w:rsidRDefault="00852ABA" w:rsidP="00852ABA">
            <w:pPr>
              <w:pStyle w:val="TableParagraph"/>
              <w:rPr>
                <w:sz w:val="20"/>
                <w:szCs w:val="20"/>
                <w:lang w:val="en-US" w:eastAsia="en-US"/>
              </w:rPr>
            </w:pPr>
            <w:r w:rsidRPr="00935EA4">
              <w:rPr>
                <w:sz w:val="20"/>
                <w:szCs w:val="20"/>
                <w:lang w:val="en-US" w:eastAsia="en-US"/>
              </w:rPr>
              <w:t>55</w:t>
            </w:r>
          </w:p>
        </w:tc>
        <w:tc>
          <w:tcPr>
            <w:tcW w:w="1363" w:type="pct"/>
            <w:vAlign w:val="center"/>
          </w:tcPr>
          <w:p w14:paraId="2F51FA8A" w14:textId="77777777" w:rsidR="00852ABA" w:rsidRPr="00935EA4" w:rsidRDefault="00852ABA" w:rsidP="00852ABA">
            <w:pPr>
              <w:pStyle w:val="TableParagraph"/>
              <w:rPr>
                <w:sz w:val="20"/>
                <w:szCs w:val="20"/>
                <w:lang w:val="en-US" w:eastAsia="en-US"/>
              </w:rPr>
            </w:pPr>
            <w:r w:rsidRPr="00935EA4">
              <w:rPr>
                <w:sz w:val="20"/>
                <w:szCs w:val="20"/>
                <w:lang w:val="en-US" w:eastAsia="en-US"/>
              </w:rPr>
              <w:t>17,5</w:t>
            </w:r>
          </w:p>
        </w:tc>
      </w:tr>
      <w:tr w:rsidR="00852ABA" w:rsidRPr="00935EA4" w14:paraId="78B44E66" w14:textId="77777777" w:rsidTr="00D77191">
        <w:trPr>
          <w:trHeight w:val="283"/>
        </w:trPr>
        <w:tc>
          <w:tcPr>
            <w:tcW w:w="1250" w:type="pct"/>
            <w:vAlign w:val="center"/>
          </w:tcPr>
          <w:p w14:paraId="222E8495" w14:textId="77777777" w:rsidR="00852ABA" w:rsidRPr="00935EA4" w:rsidRDefault="00852ABA" w:rsidP="00852ABA">
            <w:pPr>
              <w:pStyle w:val="TableParagraph"/>
              <w:rPr>
                <w:sz w:val="20"/>
                <w:szCs w:val="20"/>
                <w:lang w:val="en-US" w:eastAsia="en-US"/>
              </w:rPr>
            </w:pPr>
            <w:r w:rsidRPr="00935EA4">
              <w:rPr>
                <w:sz w:val="20"/>
                <w:szCs w:val="20"/>
                <w:lang w:val="en-US" w:eastAsia="en-US"/>
              </w:rPr>
              <w:t>-14</w:t>
            </w:r>
          </w:p>
        </w:tc>
        <w:tc>
          <w:tcPr>
            <w:tcW w:w="1250" w:type="pct"/>
            <w:vAlign w:val="center"/>
          </w:tcPr>
          <w:p w14:paraId="6DA101E5" w14:textId="77777777" w:rsidR="00852ABA" w:rsidRPr="00935EA4" w:rsidRDefault="00852ABA" w:rsidP="00852ABA">
            <w:pPr>
              <w:pStyle w:val="TableParagraph"/>
              <w:rPr>
                <w:sz w:val="20"/>
                <w:szCs w:val="20"/>
                <w:lang w:val="en-US" w:eastAsia="en-US"/>
              </w:rPr>
            </w:pPr>
            <w:r w:rsidRPr="00935EA4">
              <w:rPr>
                <w:sz w:val="20"/>
                <w:szCs w:val="20"/>
                <w:lang w:val="en-US" w:eastAsia="en-US"/>
              </w:rPr>
              <w:t>74</w:t>
            </w:r>
          </w:p>
        </w:tc>
        <w:tc>
          <w:tcPr>
            <w:tcW w:w="1137" w:type="pct"/>
            <w:vAlign w:val="center"/>
          </w:tcPr>
          <w:p w14:paraId="54D2B01E" w14:textId="77777777" w:rsidR="00852ABA" w:rsidRPr="00935EA4" w:rsidRDefault="00852ABA" w:rsidP="00852ABA">
            <w:pPr>
              <w:pStyle w:val="TableParagraph"/>
              <w:rPr>
                <w:sz w:val="20"/>
                <w:szCs w:val="20"/>
                <w:lang w:val="en-US" w:eastAsia="en-US"/>
              </w:rPr>
            </w:pPr>
            <w:r w:rsidRPr="00935EA4">
              <w:rPr>
                <w:sz w:val="20"/>
                <w:szCs w:val="20"/>
                <w:lang w:val="en-US" w:eastAsia="en-US"/>
              </w:rPr>
              <w:t>56</w:t>
            </w:r>
          </w:p>
        </w:tc>
        <w:tc>
          <w:tcPr>
            <w:tcW w:w="1363" w:type="pct"/>
            <w:vAlign w:val="center"/>
          </w:tcPr>
          <w:p w14:paraId="31BB478A" w14:textId="77777777" w:rsidR="00852ABA" w:rsidRPr="00935EA4" w:rsidRDefault="00852ABA" w:rsidP="00852ABA">
            <w:pPr>
              <w:pStyle w:val="TableParagraph"/>
              <w:rPr>
                <w:sz w:val="20"/>
                <w:szCs w:val="20"/>
                <w:lang w:val="en-US" w:eastAsia="en-US"/>
              </w:rPr>
            </w:pPr>
            <w:r w:rsidRPr="00935EA4">
              <w:rPr>
                <w:sz w:val="20"/>
                <w:szCs w:val="20"/>
                <w:lang w:val="en-US" w:eastAsia="en-US"/>
              </w:rPr>
              <w:t>18,0</w:t>
            </w:r>
          </w:p>
        </w:tc>
      </w:tr>
      <w:tr w:rsidR="00852ABA" w:rsidRPr="00935EA4" w14:paraId="6A68006F" w14:textId="77777777" w:rsidTr="00D77191">
        <w:trPr>
          <w:trHeight w:val="283"/>
        </w:trPr>
        <w:tc>
          <w:tcPr>
            <w:tcW w:w="1250" w:type="pct"/>
            <w:vAlign w:val="center"/>
          </w:tcPr>
          <w:p w14:paraId="38309405" w14:textId="77777777" w:rsidR="00852ABA" w:rsidRPr="00935EA4" w:rsidRDefault="00852ABA" w:rsidP="00852ABA">
            <w:pPr>
              <w:pStyle w:val="TableParagraph"/>
              <w:rPr>
                <w:sz w:val="20"/>
                <w:szCs w:val="20"/>
                <w:lang w:val="en-US" w:eastAsia="en-US"/>
              </w:rPr>
            </w:pPr>
            <w:r w:rsidRPr="00935EA4">
              <w:rPr>
                <w:sz w:val="20"/>
                <w:szCs w:val="20"/>
                <w:lang w:val="en-US" w:eastAsia="en-US"/>
              </w:rPr>
              <w:t>-15</w:t>
            </w:r>
          </w:p>
        </w:tc>
        <w:tc>
          <w:tcPr>
            <w:tcW w:w="1250" w:type="pct"/>
            <w:vAlign w:val="center"/>
          </w:tcPr>
          <w:p w14:paraId="3AAB4C1F" w14:textId="77777777" w:rsidR="00852ABA" w:rsidRPr="00935EA4" w:rsidRDefault="00852ABA" w:rsidP="00852ABA">
            <w:pPr>
              <w:pStyle w:val="TableParagraph"/>
              <w:rPr>
                <w:sz w:val="20"/>
                <w:szCs w:val="20"/>
                <w:lang w:val="en-US" w:eastAsia="en-US"/>
              </w:rPr>
            </w:pPr>
            <w:r w:rsidRPr="00935EA4">
              <w:rPr>
                <w:sz w:val="20"/>
                <w:szCs w:val="20"/>
                <w:lang w:val="en-US" w:eastAsia="en-US"/>
              </w:rPr>
              <w:t>75,5</w:t>
            </w:r>
          </w:p>
        </w:tc>
        <w:tc>
          <w:tcPr>
            <w:tcW w:w="1137" w:type="pct"/>
            <w:vAlign w:val="center"/>
          </w:tcPr>
          <w:p w14:paraId="589425F7" w14:textId="77777777" w:rsidR="00852ABA" w:rsidRPr="00935EA4" w:rsidRDefault="00852ABA" w:rsidP="00852ABA">
            <w:pPr>
              <w:pStyle w:val="TableParagraph"/>
              <w:rPr>
                <w:sz w:val="20"/>
                <w:szCs w:val="20"/>
                <w:lang w:val="en-US" w:eastAsia="en-US"/>
              </w:rPr>
            </w:pPr>
            <w:r w:rsidRPr="00935EA4">
              <w:rPr>
                <w:sz w:val="20"/>
                <w:szCs w:val="20"/>
                <w:lang w:val="en-US" w:eastAsia="en-US"/>
              </w:rPr>
              <w:t>57</w:t>
            </w:r>
          </w:p>
        </w:tc>
        <w:tc>
          <w:tcPr>
            <w:tcW w:w="1363" w:type="pct"/>
            <w:vAlign w:val="center"/>
          </w:tcPr>
          <w:p w14:paraId="4681535D" w14:textId="77777777" w:rsidR="00852ABA" w:rsidRPr="00935EA4" w:rsidRDefault="00852ABA" w:rsidP="00852ABA">
            <w:pPr>
              <w:pStyle w:val="TableParagraph"/>
              <w:rPr>
                <w:sz w:val="20"/>
                <w:szCs w:val="20"/>
                <w:lang w:val="en-US" w:eastAsia="en-US"/>
              </w:rPr>
            </w:pPr>
            <w:r w:rsidRPr="00935EA4">
              <w:rPr>
                <w:sz w:val="20"/>
                <w:szCs w:val="20"/>
                <w:lang w:val="en-US" w:eastAsia="en-US"/>
              </w:rPr>
              <w:t>18,5</w:t>
            </w:r>
          </w:p>
        </w:tc>
      </w:tr>
      <w:tr w:rsidR="00852ABA" w:rsidRPr="00935EA4" w14:paraId="0D545E64" w14:textId="77777777" w:rsidTr="00D77191">
        <w:trPr>
          <w:trHeight w:val="283"/>
        </w:trPr>
        <w:tc>
          <w:tcPr>
            <w:tcW w:w="1250" w:type="pct"/>
            <w:vAlign w:val="center"/>
          </w:tcPr>
          <w:p w14:paraId="32E58083" w14:textId="77777777" w:rsidR="00852ABA" w:rsidRPr="00935EA4" w:rsidRDefault="00852ABA" w:rsidP="00852ABA">
            <w:pPr>
              <w:pStyle w:val="TableParagraph"/>
              <w:rPr>
                <w:sz w:val="20"/>
                <w:szCs w:val="20"/>
                <w:lang w:val="en-US" w:eastAsia="en-US"/>
              </w:rPr>
            </w:pPr>
            <w:r w:rsidRPr="00935EA4">
              <w:rPr>
                <w:sz w:val="20"/>
                <w:szCs w:val="20"/>
                <w:lang w:val="en-US" w:eastAsia="en-US"/>
              </w:rPr>
              <w:t>-16</w:t>
            </w:r>
          </w:p>
        </w:tc>
        <w:tc>
          <w:tcPr>
            <w:tcW w:w="1250" w:type="pct"/>
            <w:vAlign w:val="center"/>
          </w:tcPr>
          <w:p w14:paraId="297FE16E" w14:textId="77777777" w:rsidR="00852ABA" w:rsidRPr="00935EA4" w:rsidRDefault="00852ABA" w:rsidP="00852ABA">
            <w:pPr>
              <w:pStyle w:val="TableParagraph"/>
              <w:rPr>
                <w:sz w:val="20"/>
                <w:szCs w:val="20"/>
                <w:lang w:val="en-US" w:eastAsia="en-US"/>
              </w:rPr>
            </w:pPr>
            <w:r w:rsidRPr="00935EA4">
              <w:rPr>
                <w:sz w:val="20"/>
                <w:szCs w:val="20"/>
                <w:lang w:val="en-US" w:eastAsia="en-US"/>
              </w:rPr>
              <w:t>77</w:t>
            </w:r>
          </w:p>
        </w:tc>
        <w:tc>
          <w:tcPr>
            <w:tcW w:w="1137" w:type="pct"/>
            <w:vAlign w:val="center"/>
          </w:tcPr>
          <w:p w14:paraId="29F80983" w14:textId="77777777" w:rsidR="00852ABA" w:rsidRPr="00935EA4" w:rsidRDefault="00852ABA" w:rsidP="00852ABA">
            <w:pPr>
              <w:pStyle w:val="TableParagraph"/>
              <w:rPr>
                <w:sz w:val="20"/>
                <w:szCs w:val="20"/>
                <w:lang w:val="en-US" w:eastAsia="en-US"/>
              </w:rPr>
            </w:pPr>
            <w:r w:rsidRPr="00935EA4">
              <w:rPr>
                <w:sz w:val="20"/>
                <w:szCs w:val="20"/>
                <w:lang w:val="en-US" w:eastAsia="en-US"/>
              </w:rPr>
              <w:t>58</w:t>
            </w:r>
          </w:p>
        </w:tc>
        <w:tc>
          <w:tcPr>
            <w:tcW w:w="1363" w:type="pct"/>
            <w:vAlign w:val="center"/>
          </w:tcPr>
          <w:p w14:paraId="2B91A42F" w14:textId="77777777" w:rsidR="00852ABA" w:rsidRPr="00935EA4" w:rsidRDefault="00852ABA" w:rsidP="00852ABA">
            <w:pPr>
              <w:pStyle w:val="TableParagraph"/>
              <w:rPr>
                <w:sz w:val="20"/>
                <w:szCs w:val="20"/>
                <w:lang w:val="en-US" w:eastAsia="en-US"/>
              </w:rPr>
            </w:pPr>
            <w:r w:rsidRPr="00935EA4">
              <w:rPr>
                <w:sz w:val="20"/>
                <w:szCs w:val="20"/>
                <w:lang w:val="en-US" w:eastAsia="en-US"/>
              </w:rPr>
              <w:t>19,0</w:t>
            </w:r>
          </w:p>
        </w:tc>
      </w:tr>
      <w:tr w:rsidR="00852ABA" w:rsidRPr="00935EA4" w14:paraId="27488285" w14:textId="77777777" w:rsidTr="00D77191">
        <w:trPr>
          <w:trHeight w:val="283"/>
        </w:trPr>
        <w:tc>
          <w:tcPr>
            <w:tcW w:w="1250" w:type="pct"/>
            <w:vAlign w:val="center"/>
          </w:tcPr>
          <w:p w14:paraId="78B5E875" w14:textId="77777777" w:rsidR="00852ABA" w:rsidRPr="00935EA4" w:rsidRDefault="00852ABA" w:rsidP="00852ABA">
            <w:pPr>
              <w:pStyle w:val="TableParagraph"/>
              <w:rPr>
                <w:sz w:val="20"/>
                <w:szCs w:val="20"/>
                <w:lang w:val="en-US" w:eastAsia="en-US"/>
              </w:rPr>
            </w:pPr>
            <w:r w:rsidRPr="00935EA4">
              <w:rPr>
                <w:sz w:val="20"/>
                <w:szCs w:val="20"/>
                <w:lang w:val="en-US" w:eastAsia="en-US"/>
              </w:rPr>
              <w:t>-17</w:t>
            </w:r>
          </w:p>
        </w:tc>
        <w:tc>
          <w:tcPr>
            <w:tcW w:w="1250" w:type="pct"/>
            <w:vAlign w:val="center"/>
          </w:tcPr>
          <w:p w14:paraId="75A3D14D" w14:textId="77777777" w:rsidR="00852ABA" w:rsidRPr="00935EA4" w:rsidRDefault="00852ABA" w:rsidP="00852ABA">
            <w:pPr>
              <w:pStyle w:val="TableParagraph"/>
              <w:rPr>
                <w:sz w:val="20"/>
                <w:szCs w:val="20"/>
                <w:lang w:val="en-US" w:eastAsia="en-US"/>
              </w:rPr>
            </w:pPr>
            <w:r w:rsidRPr="00935EA4">
              <w:rPr>
                <w:sz w:val="20"/>
                <w:szCs w:val="20"/>
                <w:lang w:val="en-US" w:eastAsia="en-US"/>
              </w:rPr>
              <w:t>78,5</w:t>
            </w:r>
          </w:p>
        </w:tc>
        <w:tc>
          <w:tcPr>
            <w:tcW w:w="1137" w:type="pct"/>
            <w:vAlign w:val="center"/>
          </w:tcPr>
          <w:p w14:paraId="28A18078" w14:textId="77777777" w:rsidR="00852ABA" w:rsidRPr="00935EA4" w:rsidRDefault="00852ABA" w:rsidP="00852ABA">
            <w:pPr>
              <w:pStyle w:val="TableParagraph"/>
              <w:rPr>
                <w:sz w:val="20"/>
                <w:szCs w:val="20"/>
                <w:lang w:val="en-US" w:eastAsia="en-US"/>
              </w:rPr>
            </w:pPr>
            <w:r w:rsidRPr="00935EA4">
              <w:rPr>
                <w:sz w:val="20"/>
                <w:szCs w:val="20"/>
                <w:lang w:val="en-US" w:eastAsia="en-US"/>
              </w:rPr>
              <w:t>59</w:t>
            </w:r>
          </w:p>
        </w:tc>
        <w:tc>
          <w:tcPr>
            <w:tcW w:w="1363" w:type="pct"/>
            <w:vAlign w:val="center"/>
          </w:tcPr>
          <w:p w14:paraId="56CA3B0F" w14:textId="77777777" w:rsidR="00852ABA" w:rsidRPr="00935EA4" w:rsidRDefault="00852ABA" w:rsidP="00852ABA">
            <w:pPr>
              <w:pStyle w:val="TableParagraph"/>
              <w:rPr>
                <w:sz w:val="20"/>
                <w:szCs w:val="20"/>
                <w:lang w:val="en-US" w:eastAsia="en-US"/>
              </w:rPr>
            </w:pPr>
            <w:r w:rsidRPr="00935EA4">
              <w:rPr>
                <w:sz w:val="20"/>
                <w:szCs w:val="20"/>
                <w:lang w:val="en-US" w:eastAsia="en-US"/>
              </w:rPr>
              <w:t>19,5</w:t>
            </w:r>
          </w:p>
        </w:tc>
      </w:tr>
      <w:tr w:rsidR="00852ABA" w:rsidRPr="00935EA4" w14:paraId="252259B8" w14:textId="77777777" w:rsidTr="00D77191">
        <w:trPr>
          <w:trHeight w:val="283"/>
        </w:trPr>
        <w:tc>
          <w:tcPr>
            <w:tcW w:w="1250" w:type="pct"/>
            <w:vAlign w:val="center"/>
          </w:tcPr>
          <w:p w14:paraId="23C3FA84" w14:textId="77777777" w:rsidR="00852ABA" w:rsidRPr="00935EA4" w:rsidRDefault="00852ABA" w:rsidP="00852ABA">
            <w:pPr>
              <w:pStyle w:val="TableParagraph"/>
              <w:rPr>
                <w:sz w:val="20"/>
                <w:szCs w:val="20"/>
                <w:lang w:val="en-US" w:eastAsia="en-US"/>
              </w:rPr>
            </w:pPr>
            <w:r w:rsidRPr="00935EA4">
              <w:rPr>
                <w:sz w:val="20"/>
                <w:szCs w:val="20"/>
                <w:lang w:val="en-US" w:eastAsia="en-US"/>
              </w:rPr>
              <w:t>-18</w:t>
            </w:r>
          </w:p>
        </w:tc>
        <w:tc>
          <w:tcPr>
            <w:tcW w:w="1250" w:type="pct"/>
            <w:vAlign w:val="center"/>
          </w:tcPr>
          <w:p w14:paraId="306E5765" w14:textId="77777777" w:rsidR="00852ABA" w:rsidRPr="00935EA4" w:rsidRDefault="00852ABA" w:rsidP="00852ABA">
            <w:pPr>
              <w:pStyle w:val="TableParagraph"/>
              <w:rPr>
                <w:sz w:val="20"/>
                <w:szCs w:val="20"/>
                <w:lang w:val="en-US" w:eastAsia="en-US"/>
              </w:rPr>
            </w:pPr>
            <w:r w:rsidRPr="00935EA4">
              <w:rPr>
                <w:sz w:val="20"/>
                <w:szCs w:val="20"/>
                <w:lang w:val="en-US" w:eastAsia="en-US"/>
              </w:rPr>
              <w:t>80</w:t>
            </w:r>
          </w:p>
        </w:tc>
        <w:tc>
          <w:tcPr>
            <w:tcW w:w="1137" w:type="pct"/>
            <w:vAlign w:val="center"/>
          </w:tcPr>
          <w:p w14:paraId="141B956F" w14:textId="77777777" w:rsidR="00852ABA" w:rsidRPr="00935EA4" w:rsidRDefault="00852ABA" w:rsidP="00852ABA">
            <w:pPr>
              <w:pStyle w:val="TableParagraph"/>
              <w:rPr>
                <w:sz w:val="20"/>
                <w:szCs w:val="20"/>
                <w:lang w:val="en-US" w:eastAsia="en-US"/>
              </w:rPr>
            </w:pPr>
            <w:r w:rsidRPr="00935EA4">
              <w:rPr>
                <w:sz w:val="20"/>
                <w:szCs w:val="20"/>
                <w:lang w:val="en-US" w:eastAsia="en-US"/>
              </w:rPr>
              <w:t>60</w:t>
            </w:r>
          </w:p>
        </w:tc>
        <w:tc>
          <w:tcPr>
            <w:tcW w:w="1363" w:type="pct"/>
            <w:vAlign w:val="center"/>
          </w:tcPr>
          <w:p w14:paraId="014091B4" w14:textId="77777777" w:rsidR="00852ABA" w:rsidRPr="00935EA4" w:rsidRDefault="00852ABA" w:rsidP="00852ABA">
            <w:pPr>
              <w:pStyle w:val="TableParagraph"/>
              <w:rPr>
                <w:sz w:val="20"/>
                <w:szCs w:val="20"/>
                <w:lang w:val="en-US" w:eastAsia="en-US"/>
              </w:rPr>
            </w:pPr>
            <w:r w:rsidRPr="00935EA4">
              <w:rPr>
                <w:sz w:val="20"/>
                <w:szCs w:val="20"/>
                <w:lang w:val="en-US" w:eastAsia="en-US"/>
              </w:rPr>
              <w:t>20,0</w:t>
            </w:r>
          </w:p>
        </w:tc>
      </w:tr>
      <w:tr w:rsidR="00852ABA" w:rsidRPr="00935EA4" w14:paraId="148050E8" w14:textId="77777777" w:rsidTr="00D77191">
        <w:trPr>
          <w:trHeight w:val="283"/>
        </w:trPr>
        <w:tc>
          <w:tcPr>
            <w:tcW w:w="1250" w:type="pct"/>
            <w:vAlign w:val="center"/>
          </w:tcPr>
          <w:p w14:paraId="31D8AB95" w14:textId="77777777" w:rsidR="00852ABA" w:rsidRPr="00935EA4" w:rsidRDefault="00852ABA" w:rsidP="00852ABA">
            <w:pPr>
              <w:pStyle w:val="TableParagraph"/>
              <w:rPr>
                <w:sz w:val="20"/>
                <w:szCs w:val="20"/>
                <w:lang w:val="en-US" w:eastAsia="en-US"/>
              </w:rPr>
            </w:pPr>
            <w:r w:rsidRPr="00935EA4">
              <w:rPr>
                <w:sz w:val="20"/>
                <w:szCs w:val="20"/>
                <w:lang w:val="en-US" w:eastAsia="en-US"/>
              </w:rPr>
              <w:t>-19</w:t>
            </w:r>
          </w:p>
        </w:tc>
        <w:tc>
          <w:tcPr>
            <w:tcW w:w="1250" w:type="pct"/>
            <w:vAlign w:val="center"/>
          </w:tcPr>
          <w:p w14:paraId="603B39E6" w14:textId="77777777" w:rsidR="00852ABA" w:rsidRPr="00935EA4" w:rsidRDefault="00852ABA" w:rsidP="00852ABA">
            <w:pPr>
              <w:pStyle w:val="TableParagraph"/>
              <w:rPr>
                <w:sz w:val="20"/>
                <w:szCs w:val="20"/>
                <w:lang w:val="en-US" w:eastAsia="en-US"/>
              </w:rPr>
            </w:pPr>
            <w:r w:rsidRPr="00935EA4">
              <w:rPr>
                <w:sz w:val="20"/>
                <w:szCs w:val="20"/>
                <w:lang w:val="en-US" w:eastAsia="en-US"/>
              </w:rPr>
              <w:t>81,5</w:t>
            </w:r>
          </w:p>
        </w:tc>
        <w:tc>
          <w:tcPr>
            <w:tcW w:w="1137" w:type="pct"/>
            <w:vAlign w:val="center"/>
          </w:tcPr>
          <w:p w14:paraId="5B2908AD" w14:textId="77777777" w:rsidR="00852ABA" w:rsidRPr="00935EA4" w:rsidRDefault="00852ABA" w:rsidP="00852ABA">
            <w:pPr>
              <w:pStyle w:val="TableParagraph"/>
              <w:rPr>
                <w:sz w:val="20"/>
                <w:szCs w:val="20"/>
                <w:lang w:val="en-US" w:eastAsia="en-US"/>
              </w:rPr>
            </w:pPr>
            <w:r w:rsidRPr="00935EA4">
              <w:rPr>
                <w:sz w:val="20"/>
                <w:szCs w:val="20"/>
                <w:lang w:val="en-US" w:eastAsia="en-US"/>
              </w:rPr>
              <w:t>61</w:t>
            </w:r>
          </w:p>
        </w:tc>
        <w:tc>
          <w:tcPr>
            <w:tcW w:w="1363" w:type="pct"/>
            <w:vAlign w:val="center"/>
          </w:tcPr>
          <w:p w14:paraId="503ECE61" w14:textId="77777777" w:rsidR="00852ABA" w:rsidRPr="00935EA4" w:rsidRDefault="00852ABA" w:rsidP="00852ABA">
            <w:pPr>
              <w:pStyle w:val="TableParagraph"/>
              <w:rPr>
                <w:sz w:val="20"/>
                <w:szCs w:val="20"/>
                <w:lang w:val="en-US" w:eastAsia="en-US"/>
              </w:rPr>
            </w:pPr>
            <w:r w:rsidRPr="00935EA4">
              <w:rPr>
                <w:sz w:val="20"/>
                <w:szCs w:val="20"/>
                <w:lang w:val="en-US" w:eastAsia="en-US"/>
              </w:rPr>
              <w:t>20,5</w:t>
            </w:r>
          </w:p>
        </w:tc>
      </w:tr>
      <w:tr w:rsidR="00852ABA" w:rsidRPr="00935EA4" w14:paraId="509A98D8" w14:textId="77777777" w:rsidTr="00D77191">
        <w:trPr>
          <w:trHeight w:val="283"/>
        </w:trPr>
        <w:tc>
          <w:tcPr>
            <w:tcW w:w="1250" w:type="pct"/>
            <w:vAlign w:val="center"/>
          </w:tcPr>
          <w:p w14:paraId="19AC9CD1" w14:textId="77777777" w:rsidR="00852ABA" w:rsidRPr="00935EA4" w:rsidRDefault="00852ABA" w:rsidP="00852ABA">
            <w:pPr>
              <w:pStyle w:val="TableParagraph"/>
              <w:rPr>
                <w:sz w:val="20"/>
                <w:szCs w:val="20"/>
                <w:lang w:val="en-US" w:eastAsia="en-US"/>
              </w:rPr>
            </w:pPr>
            <w:r w:rsidRPr="00935EA4">
              <w:rPr>
                <w:sz w:val="20"/>
                <w:szCs w:val="20"/>
                <w:lang w:val="en-US" w:eastAsia="en-US"/>
              </w:rPr>
              <w:t>-20</w:t>
            </w:r>
          </w:p>
        </w:tc>
        <w:tc>
          <w:tcPr>
            <w:tcW w:w="1250" w:type="pct"/>
            <w:vAlign w:val="center"/>
          </w:tcPr>
          <w:p w14:paraId="0E08AAD0" w14:textId="77777777" w:rsidR="00852ABA" w:rsidRPr="00935EA4" w:rsidRDefault="00852ABA" w:rsidP="00852ABA">
            <w:pPr>
              <w:pStyle w:val="TableParagraph"/>
              <w:rPr>
                <w:sz w:val="20"/>
                <w:szCs w:val="20"/>
                <w:lang w:val="en-US" w:eastAsia="en-US"/>
              </w:rPr>
            </w:pPr>
            <w:r w:rsidRPr="00935EA4">
              <w:rPr>
                <w:sz w:val="20"/>
                <w:szCs w:val="20"/>
                <w:lang w:val="en-US" w:eastAsia="en-US"/>
              </w:rPr>
              <w:t>83</w:t>
            </w:r>
          </w:p>
        </w:tc>
        <w:tc>
          <w:tcPr>
            <w:tcW w:w="1137" w:type="pct"/>
            <w:vAlign w:val="center"/>
          </w:tcPr>
          <w:p w14:paraId="7D8D9978" w14:textId="77777777" w:rsidR="00852ABA" w:rsidRPr="00935EA4" w:rsidRDefault="00852ABA" w:rsidP="00852ABA">
            <w:pPr>
              <w:pStyle w:val="TableParagraph"/>
              <w:rPr>
                <w:sz w:val="20"/>
                <w:szCs w:val="20"/>
                <w:lang w:val="en-US" w:eastAsia="en-US"/>
              </w:rPr>
            </w:pPr>
            <w:r w:rsidRPr="00935EA4">
              <w:rPr>
                <w:sz w:val="20"/>
                <w:szCs w:val="20"/>
                <w:lang w:val="en-US" w:eastAsia="en-US"/>
              </w:rPr>
              <w:t>62</w:t>
            </w:r>
          </w:p>
        </w:tc>
        <w:tc>
          <w:tcPr>
            <w:tcW w:w="1363" w:type="pct"/>
            <w:vAlign w:val="center"/>
          </w:tcPr>
          <w:p w14:paraId="3C457B5E" w14:textId="77777777" w:rsidR="00852ABA" w:rsidRPr="00935EA4" w:rsidRDefault="00852ABA" w:rsidP="00852ABA">
            <w:pPr>
              <w:pStyle w:val="TableParagraph"/>
              <w:rPr>
                <w:sz w:val="20"/>
                <w:szCs w:val="20"/>
                <w:lang w:val="en-US" w:eastAsia="en-US"/>
              </w:rPr>
            </w:pPr>
            <w:r w:rsidRPr="00935EA4">
              <w:rPr>
                <w:sz w:val="20"/>
                <w:szCs w:val="20"/>
                <w:lang w:val="en-US" w:eastAsia="en-US"/>
              </w:rPr>
              <w:t>21,0</w:t>
            </w:r>
          </w:p>
        </w:tc>
      </w:tr>
      <w:tr w:rsidR="00852ABA" w:rsidRPr="00935EA4" w14:paraId="257782E7" w14:textId="77777777" w:rsidTr="00D77191">
        <w:trPr>
          <w:trHeight w:val="283"/>
        </w:trPr>
        <w:tc>
          <w:tcPr>
            <w:tcW w:w="1250" w:type="pct"/>
            <w:vAlign w:val="center"/>
          </w:tcPr>
          <w:p w14:paraId="55E66C30" w14:textId="77777777" w:rsidR="00852ABA" w:rsidRPr="00935EA4" w:rsidRDefault="00852ABA" w:rsidP="00852ABA">
            <w:pPr>
              <w:pStyle w:val="TableParagraph"/>
              <w:rPr>
                <w:sz w:val="20"/>
                <w:szCs w:val="20"/>
                <w:lang w:val="en-US" w:eastAsia="en-US"/>
              </w:rPr>
            </w:pPr>
            <w:r w:rsidRPr="00935EA4">
              <w:rPr>
                <w:sz w:val="20"/>
                <w:szCs w:val="20"/>
                <w:lang w:val="en-US" w:eastAsia="en-US"/>
              </w:rPr>
              <w:lastRenderedPageBreak/>
              <w:t>-21</w:t>
            </w:r>
          </w:p>
        </w:tc>
        <w:tc>
          <w:tcPr>
            <w:tcW w:w="1250" w:type="pct"/>
            <w:vAlign w:val="center"/>
          </w:tcPr>
          <w:p w14:paraId="03D13F7D" w14:textId="77777777" w:rsidR="00852ABA" w:rsidRPr="00935EA4" w:rsidRDefault="00852ABA" w:rsidP="00852ABA">
            <w:pPr>
              <w:pStyle w:val="TableParagraph"/>
              <w:rPr>
                <w:sz w:val="20"/>
                <w:szCs w:val="20"/>
                <w:lang w:val="en-US" w:eastAsia="en-US"/>
              </w:rPr>
            </w:pPr>
            <w:r w:rsidRPr="00935EA4">
              <w:rPr>
                <w:sz w:val="20"/>
                <w:szCs w:val="20"/>
                <w:lang w:val="en-US" w:eastAsia="en-US"/>
              </w:rPr>
              <w:t>84,5</w:t>
            </w:r>
          </w:p>
        </w:tc>
        <w:tc>
          <w:tcPr>
            <w:tcW w:w="1137" w:type="pct"/>
            <w:vAlign w:val="center"/>
          </w:tcPr>
          <w:p w14:paraId="0D7D4DEB" w14:textId="77777777" w:rsidR="00852ABA" w:rsidRPr="00935EA4" w:rsidRDefault="00852ABA" w:rsidP="00852ABA">
            <w:pPr>
              <w:pStyle w:val="TableParagraph"/>
              <w:rPr>
                <w:sz w:val="20"/>
                <w:szCs w:val="20"/>
                <w:lang w:val="en-US" w:eastAsia="en-US"/>
              </w:rPr>
            </w:pPr>
            <w:r w:rsidRPr="00935EA4">
              <w:rPr>
                <w:sz w:val="20"/>
                <w:szCs w:val="20"/>
                <w:lang w:val="en-US" w:eastAsia="en-US"/>
              </w:rPr>
              <w:t>63</w:t>
            </w:r>
          </w:p>
        </w:tc>
        <w:tc>
          <w:tcPr>
            <w:tcW w:w="1363" w:type="pct"/>
            <w:vAlign w:val="center"/>
          </w:tcPr>
          <w:p w14:paraId="1B22E9FE" w14:textId="77777777" w:rsidR="00852ABA" w:rsidRPr="00935EA4" w:rsidRDefault="00852ABA" w:rsidP="00852ABA">
            <w:pPr>
              <w:pStyle w:val="TableParagraph"/>
              <w:rPr>
                <w:sz w:val="20"/>
                <w:szCs w:val="20"/>
                <w:lang w:val="en-US" w:eastAsia="en-US"/>
              </w:rPr>
            </w:pPr>
            <w:r w:rsidRPr="00935EA4">
              <w:rPr>
                <w:sz w:val="20"/>
                <w:szCs w:val="20"/>
                <w:lang w:val="en-US" w:eastAsia="en-US"/>
              </w:rPr>
              <w:t>21,5</w:t>
            </w:r>
          </w:p>
        </w:tc>
      </w:tr>
      <w:tr w:rsidR="00852ABA" w:rsidRPr="00935EA4" w14:paraId="404AF8E2" w14:textId="77777777" w:rsidTr="00D77191">
        <w:trPr>
          <w:trHeight w:val="283"/>
        </w:trPr>
        <w:tc>
          <w:tcPr>
            <w:tcW w:w="1250" w:type="pct"/>
            <w:vAlign w:val="center"/>
          </w:tcPr>
          <w:p w14:paraId="74E59249" w14:textId="77777777" w:rsidR="00852ABA" w:rsidRPr="00935EA4" w:rsidRDefault="00852ABA" w:rsidP="00852ABA">
            <w:pPr>
              <w:pStyle w:val="TableParagraph"/>
              <w:rPr>
                <w:sz w:val="20"/>
                <w:szCs w:val="20"/>
                <w:lang w:val="en-US" w:eastAsia="en-US"/>
              </w:rPr>
            </w:pPr>
            <w:r w:rsidRPr="00935EA4">
              <w:rPr>
                <w:sz w:val="20"/>
                <w:szCs w:val="20"/>
                <w:lang w:val="en-US" w:eastAsia="en-US"/>
              </w:rPr>
              <w:t>-22</w:t>
            </w:r>
          </w:p>
        </w:tc>
        <w:tc>
          <w:tcPr>
            <w:tcW w:w="1250" w:type="pct"/>
            <w:vAlign w:val="center"/>
          </w:tcPr>
          <w:p w14:paraId="2629E778" w14:textId="77777777" w:rsidR="00852ABA" w:rsidRPr="00935EA4" w:rsidRDefault="00852ABA" w:rsidP="00852ABA">
            <w:pPr>
              <w:pStyle w:val="TableParagraph"/>
              <w:rPr>
                <w:sz w:val="20"/>
                <w:szCs w:val="20"/>
                <w:lang w:val="en-US" w:eastAsia="en-US"/>
              </w:rPr>
            </w:pPr>
            <w:r w:rsidRPr="00935EA4">
              <w:rPr>
                <w:sz w:val="20"/>
                <w:szCs w:val="20"/>
                <w:lang w:val="en-US" w:eastAsia="en-US"/>
              </w:rPr>
              <w:t>86</w:t>
            </w:r>
          </w:p>
        </w:tc>
        <w:tc>
          <w:tcPr>
            <w:tcW w:w="1137" w:type="pct"/>
            <w:vAlign w:val="center"/>
          </w:tcPr>
          <w:p w14:paraId="30A19E44" w14:textId="77777777" w:rsidR="00852ABA" w:rsidRPr="00935EA4" w:rsidRDefault="00852ABA" w:rsidP="00852ABA">
            <w:pPr>
              <w:pStyle w:val="TableParagraph"/>
              <w:rPr>
                <w:sz w:val="20"/>
                <w:szCs w:val="20"/>
                <w:lang w:val="en-US" w:eastAsia="en-US"/>
              </w:rPr>
            </w:pPr>
            <w:r w:rsidRPr="00935EA4">
              <w:rPr>
                <w:sz w:val="20"/>
                <w:szCs w:val="20"/>
                <w:lang w:val="en-US" w:eastAsia="en-US"/>
              </w:rPr>
              <w:t>64</w:t>
            </w:r>
          </w:p>
        </w:tc>
        <w:tc>
          <w:tcPr>
            <w:tcW w:w="1363" w:type="pct"/>
            <w:vAlign w:val="center"/>
          </w:tcPr>
          <w:p w14:paraId="43416EF8" w14:textId="77777777" w:rsidR="00852ABA" w:rsidRPr="00935EA4" w:rsidRDefault="00852ABA" w:rsidP="00852ABA">
            <w:pPr>
              <w:pStyle w:val="TableParagraph"/>
              <w:rPr>
                <w:sz w:val="20"/>
                <w:szCs w:val="20"/>
                <w:lang w:val="en-US" w:eastAsia="en-US"/>
              </w:rPr>
            </w:pPr>
            <w:r w:rsidRPr="00935EA4">
              <w:rPr>
                <w:sz w:val="20"/>
                <w:szCs w:val="20"/>
                <w:lang w:val="en-US" w:eastAsia="en-US"/>
              </w:rPr>
              <w:t>22,0</w:t>
            </w:r>
          </w:p>
        </w:tc>
      </w:tr>
      <w:tr w:rsidR="00852ABA" w:rsidRPr="00935EA4" w14:paraId="0C2B3294" w14:textId="77777777" w:rsidTr="00D77191">
        <w:trPr>
          <w:trHeight w:val="283"/>
        </w:trPr>
        <w:tc>
          <w:tcPr>
            <w:tcW w:w="1250" w:type="pct"/>
            <w:vAlign w:val="center"/>
          </w:tcPr>
          <w:p w14:paraId="173AD94F" w14:textId="77777777" w:rsidR="00852ABA" w:rsidRPr="00935EA4" w:rsidRDefault="00852ABA" w:rsidP="00852ABA">
            <w:pPr>
              <w:pStyle w:val="TableParagraph"/>
              <w:rPr>
                <w:sz w:val="20"/>
                <w:szCs w:val="20"/>
                <w:lang w:val="en-US" w:eastAsia="en-US"/>
              </w:rPr>
            </w:pPr>
            <w:r w:rsidRPr="00935EA4">
              <w:rPr>
                <w:sz w:val="20"/>
                <w:szCs w:val="20"/>
                <w:lang w:val="en-US" w:eastAsia="en-US"/>
              </w:rPr>
              <w:t>-23</w:t>
            </w:r>
          </w:p>
        </w:tc>
        <w:tc>
          <w:tcPr>
            <w:tcW w:w="1250" w:type="pct"/>
            <w:vAlign w:val="center"/>
          </w:tcPr>
          <w:p w14:paraId="47AF720F" w14:textId="77777777" w:rsidR="00852ABA" w:rsidRPr="00935EA4" w:rsidRDefault="00852ABA" w:rsidP="00852ABA">
            <w:pPr>
              <w:pStyle w:val="TableParagraph"/>
              <w:rPr>
                <w:sz w:val="20"/>
                <w:szCs w:val="20"/>
                <w:lang w:val="en-US" w:eastAsia="en-US"/>
              </w:rPr>
            </w:pPr>
            <w:r w:rsidRPr="00935EA4">
              <w:rPr>
                <w:sz w:val="20"/>
                <w:szCs w:val="20"/>
                <w:lang w:val="en-US" w:eastAsia="en-US"/>
              </w:rPr>
              <w:t>87,5</w:t>
            </w:r>
          </w:p>
        </w:tc>
        <w:tc>
          <w:tcPr>
            <w:tcW w:w="1137" w:type="pct"/>
            <w:vAlign w:val="center"/>
          </w:tcPr>
          <w:p w14:paraId="30B7726E" w14:textId="77777777" w:rsidR="00852ABA" w:rsidRPr="00935EA4" w:rsidRDefault="00852ABA" w:rsidP="00852ABA">
            <w:pPr>
              <w:pStyle w:val="TableParagraph"/>
              <w:rPr>
                <w:sz w:val="20"/>
                <w:szCs w:val="20"/>
                <w:lang w:val="en-US" w:eastAsia="en-US"/>
              </w:rPr>
            </w:pPr>
            <w:r w:rsidRPr="00935EA4">
              <w:rPr>
                <w:sz w:val="20"/>
                <w:szCs w:val="20"/>
                <w:lang w:val="en-US" w:eastAsia="en-US"/>
              </w:rPr>
              <w:t>65</w:t>
            </w:r>
          </w:p>
        </w:tc>
        <w:tc>
          <w:tcPr>
            <w:tcW w:w="1363" w:type="pct"/>
            <w:vAlign w:val="center"/>
          </w:tcPr>
          <w:p w14:paraId="08ADBCA8" w14:textId="77777777" w:rsidR="00852ABA" w:rsidRPr="00935EA4" w:rsidRDefault="00852ABA" w:rsidP="00852ABA">
            <w:pPr>
              <w:pStyle w:val="TableParagraph"/>
              <w:rPr>
                <w:sz w:val="20"/>
                <w:szCs w:val="20"/>
                <w:lang w:val="en-US" w:eastAsia="en-US"/>
              </w:rPr>
            </w:pPr>
            <w:r w:rsidRPr="00935EA4">
              <w:rPr>
                <w:sz w:val="20"/>
                <w:szCs w:val="20"/>
                <w:lang w:val="en-US" w:eastAsia="en-US"/>
              </w:rPr>
              <w:t>22,5</w:t>
            </w:r>
          </w:p>
        </w:tc>
      </w:tr>
      <w:tr w:rsidR="00852ABA" w:rsidRPr="00935EA4" w14:paraId="5D47A08F" w14:textId="77777777" w:rsidTr="00D77191">
        <w:trPr>
          <w:trHeight w:val="283"/>
        </w:trPr>
        <w:tc>
          <w:tcPr>
            <w:tcW w:w="1250" w:type="pct"/>
            <w:vAlign w:val="center"/>
          </w:tcPr>
          <w:p w14:paraId="70401E6C" w14:textId="77777777" w:rsidR="00852ABA" w:rsidRPr="00935EA4" w:rsidRDefault="00852ABA" w:rsidP="00852ABA">
            <w:pPr>
              <w:pStyle w:val="TableParagraph"/>
              <w:rPr>
                <w:sz w:val="20"/>
                <w:szCs w:val="20"/>
                <w:lang w:val="en-US" w:eastAsia="en-US"/>
              </w:rPr>
            </w:pPr>
            <w:r w:rsidRPr="00935EA4">
              <w:rPr>
                <w:sz w:val="20"/>
                <w:szCs w:val="20"/>
                <w:lang w:val="en-US" w:eastAsia="en-US"/>
              </w:rPr>
              <w:t>-24</w:t>
            </w:r>
          </w:p>
        </w:tc>
        <w:tc>
          <w:tcPr>
            <w:tcW w:w="1250" w:type="pct"/>
            <w:vAlign w:val="center"/>
          </w:tcPr>
          <w:p w14:paraId="66DBFA16" w14:textId="77777777" w:rsidR="00852ABA" w:rsidRPr="00935EA4" w:rsidRDefault="00852ABA" w:rsidP="00852ABA">
            <w:pPr>
              <w:pStyle w:val="TableParagraph"/>
              <w:rPr>
                <w:sz w:val="20"/>
                <w:szCs w:val="20"/>
                <w:lang w:val="en-US" w:eastAsia="en-US"/>
              </w:rPr>
            </w:pPr>
            <w:r w:rsidRPr="00935EA4">
              <w:rPr>
                <w:sz w:val="20"/>
                <w:szCs w:val="20"/>
                <w:lang w:val="en-US" w:eastAsia="en-US"/>
              </w:rPr>
              <w:t>89</w:t>
            </w:r>
          </w:p>
        </w:tc>
        <w:tc>
          <w:tcPr>
            <w:tcW w:w="1137" w:type="pct"/>
            <w:vAlign w:val="center"/>
          </w:tcPr>
          <w:p w14:paraId="20160AB7" w14:textId="77777777" w:rsidR="00852ABA" w:rsidRPr="00935EA4" w:rsidRDefault="00852ABA" w:rsidP="00852ABA">
            <w:pPr>
              <w:pStyle w:val="TableParagraph"/>
              <w:rPr>
                <w:sz w:val="20"/>
                <w:szCs w:val="20"/>
                <w:lang w:val="en-US" w:eastAsia="en-US"/>
              </w:rPr>
            </w:pPr>
            <w:r w:rsidRPr="00935EA4">
              <w:rPr>
                <w:sz w:val="20"/>
                <w:szCs w:val="20"/>
                <w:lang w:val="en-US" w:eastAsia="en-US"/>
              </w:rPr>
              <w:t>66</w:t>
            </w:r>
          </w:p>
        </w:tc>
        <w:tc>
          <w:tcPr>
            <w:tcW w:w="1363" w:type="pct"/>
            <w:vAlign w:val="center"/>
          </w:tcPr>
          <w:p w14:paraId="08A5D777" w14:textId="77777777" w:rsidR="00852ABA" w:rsidRPr="00935EA4" w:rsidRDefault="00852ABA" w:rsidP="00852ABA">
            <w:pPr>
              <w:pStyle w:val="TableParagraph"/>
              <w:rPr>
                <w:sz w:val="20"/>
                <w:szCs w:val="20"/>
                <w:lang w:val="en-US" w:eastAsia="en-US"/>
              </w:rPr>
            </w:pPr>
            <w:r w:rsidRPr="00935EA4">
              <w:rPr>
                <w:sz w:val="20"/>
                <w:szCs w:val="20"/>
                <w:lang w:val="en-US" w:eastAsia="en-US"/>
              </w:rPr>
              <w:t>23,0</w:t>
            </w:r>
          </w:p>
        </w:tc>
      </w:tr>
      <w:tr w:rsidR="00852ABA" w:rsidRPr="00935EA4" w14:paraId="2E267581" w14:textId="77777777" w:rsidTr="00D77191">
        <w:trPr>
          <w:trHeight w:val="283"/>
        </w:trPr>
        <w:tc>
          <w:tcPr>
            <w:tcW w:w="1250" w:type="pct"/>
            <w:vAlign w:val="center"/>
          </w:tcPr>
          <w:p w14:paraId="1FE76DDC" w14:textId="77777777" w:rsidR="00852ABA" w:rsidRPr="00935EA4" w:rsidRDefault="00852ABA" w:rsidP="00852ABA">
            <w:pPr>
              <w:pStyle w:val="TableParagraph"/>
              <w:rPr>
                <w:sz w:val="20"/>
                <w:szCs w:val="20"/>
                <w:lang w:val="en-US" w:eastAsia="en-US"/>
              </w:rPr>
            </w:pPr>
            <w:r w:rsidRPr="00935EA4">
              <w:rPr>
                <w:sz w:val="20"/>
                <w:szCs w:val="20"/>
                <w:lang w:val="en-US" w:eastAsia="en-US"/>
              </w:rPr>
              <w:t>-25</w:t>
            </w:r>
          </w:p>
        </w:tc>
        <w:tc>
          <w:tcPr>
            <w:tcW w:w="1250" w:type="pct"/>
            <w:vAlign w:val="center"/>
          </w:tcPr>
          <w:p w14:paraId="0C6E5795" w14:textId="77777777" w:rsidR="00852ABA" w:rsidRPr="00935EA4" w:rsidRDefault="00852ABA" w:rsidP="00852ABA">
            <w:pPr>
              <w:pStyle w:val="TableParagraph"/>
              <w:rPr>
                <w:sz w:val="20"/>
                <w:szCs w:val="20"/>
                <w:lang w:val="en-US" w:eastAsia="en-US"/>
              </w:rPr>
            </w:pPr>
            <w:r w:rsidRPr="00935EA4">
              <w:rPr>
                <w:sz w:val="20"/>
                <w:szCs w:val="20"/>
                <w:lang w:val="en-US" w:eastAsia="en-US"/>
              </w:rPr>
              <w:t>90,5</w:t>
            </w:r>
          </w:p>
        </w:tc>
        <w:tc>
          <w:tcPr>
            <w:tcW w:w="1137" w:type="pct"/>
            <w:vAlign w:val="center"/>
          </w:tcPr>
          <w:p w14:paraId="0022ADA0" w14:textId="77777777" w:rsidR="00852ABA" w:rsidRPr="00935EA4" w:rsidRDefault="00852ABA" w:rsidP="00852ABA">
            <w:pPr>
              <w:pStyle w:val="TableParagraph"/>
              <w:rPr>
                <w:sz w:val="20"/>
                <w:szCs w:val="20"/>
                <w:lang w:val="en-US" w:eastAsia="en-US"/>
              </w:rPr>
            </w:pPr>
            <w:r w:rsidRPr="00935EA4">
              <w:rPr>
                <w:sz w:val="20"/>
                <w:szCs w:val="20"/>
                <w:lang w:val="en-US" w:eastAsia="en-US"/>
              </w:rPr>
              <w:t>67</w:t>
            </w:r>
          </w:p>
        </w:tc>
        <w:tc>
          <w:tcPr>
            <w:tcW w:w="1363" w:type="pct"/>
            <w:vAlign w:val="center"/>
          </w:tcPr>
          <w:p w14:paraId="4D6B72F8" w14:textId="77777777" w:rsidR="00852ABA" w:rsidRPr="00935EA4" w:rsidRDefault="00852ABA" w:rsidP="00852ABA">
            <w:pPr>
              <w:pStyle w:val="TableParagraph"/>
              <w:rPr>
                <w:sz w:val="20"/>
                <w:szCs w:val="20"/>
                <w:lang w:val="en-US" w:eastAsia="en-US"/>
              </w:rPr>
            </w:pPr>
            <w:r w:rsidRPr="00935EA4">
              <w:rPr>
                <w:sz w:val="20"/>
                <w:szCs w:val="20"/>
                <w:lang w:val="en-US" w:eastAsia="en-US"/>
              </w:rPr>
              <w:t>23,5</w:t>
            </w:r>
          </w:p>
        </w:tc>
      </w:tr>
      <w:tr w:rsidR="00852ABA" w:rsidRPr="00935EA4" w14:paraId="40172BAA" w14:textId="77777777" w:rsidTr="00D77191">
        <w:trPr>
          <w:trHeight w:val="283"/>
        </w:trPr>
        <w:tc>
          <w:tcPr>
            <w:tcW w:w="1250" w:type="pct"/>
            <w:vAlign w:val="center"/>
          </w:tcPr>
          <w:p w14:paraId="14769CD3" w14:textId="77777777" w:rsidR="00852ABA" w:rsidRPr="00935EA4" w:rsidRDefault="00852ABA" w:rsidP="00852ABA">
            <w:pPr>
              <w:pStyle w:val="TableParagraph"/>
              <w:rPr>
                <w:sz w:val="20"/>
                <w:szCs w:val="20"/>
                <w:lang w:val="en-US" w:eastAsia="en-US"/>
              </w:rPr>
            </w:pPr>
            <w:r w:rsidRPr="00935EA4">
              <w:rPr>
                <w:sz w:val="20"/>
                <w:szCs w:val="20"/>
                <w:lang w:val="en-US" w:eastAsia="en-US"/>
              </w:rPr>
              <w:t>-26</w:t>
            </w:r>
          </w:p>
        </w:tc>
        <w:tc>
          <w:tcPr>
            <w:tcW w:w="1250" w:type="pct"/>
            <w:vAlign w:val="center"/>
          </w:tcPr>
          <w:p w14:paraId="256AFEA8" w14:textId="77777777" w:rsidR="00852ABA" w:rsidRPr="00935EA4" w:rsidRDefault="00852ABA" w:rsidP="00852ABA">
            <w:pPr>
              <w:pStyle w:val="TableParagraph"/>
              <w:rPr>
                <w:sz w:val="20"/>
                <w:szCs w:val="20"/>
                <w:lang w:val="en-US" w:eastAsia="en-US"/>
              </w:rPr>
            </w:pPr>
            <w:r w:rsidRPr="00935EA4">
              <w:rPr>
                <w:sz w:val="20"/>
                <w:szCs w:val="20"/>
                <w:lang w:val="en-US" w:eastAsia="en-US"/>
              </w:rPr>
              <w:t>92</w:t>
            </w:r>
          </w:p>
        </w:tc>
        <w:tc>
          <w:tcPr>
            <w:tcW w:w="1137" w:type="pct"/>
            <w:vAlign w:val="center"/>
          </w:tcPr>
          <w:p w14:paraId="14B828C2" w14:textId="77777777" w:rsidR="00852ABA" w:rsidRPr="00935EA4" w:rsidRDefault="00852ABA" w:rsidP="00852ABA">
            <w:pPr>
              <w:pStyle w:val="TableParagraph"/>
              <w:rPr>
                <w:sz w:val="20"/>
                <w:szCs w:val="20"/>
                <w:lang w:val="en-US" w:eastAsia="en-US"/>
              </w:rPr>
            </w:pPr>
            <w:r w:rsidRPr="00935EA4">
              <w:rPr>
                <w:sz w:val="20"/>
                <w:szCs w:val="20"/>
                <w:lang w:val="en-US" w:eastAsia="en-US"/>
              </w:rPr>
              <w:t>68</w:t>
            </w:r>
          </w:p>
        </w:tc>
        <w:tc>
          <w:tcPr>
            <w:tcW w:w="1363" w:type="pct"/>
            <w:vAlign w:val="center"/>
          </w:tcPr>
          <w:p w14:paraId="78005704" w14:textId="77777777" w:rsidR="00852ABA" w:rsidRPr="00935EA4" w:rsidRDefault="00852ABA" w:rsidP="00852ABA">
            <w:pPr>
              <w:pStyle w:val="TableParagraph"/>
              <w:rPr>
                <w:sz w:val="20"/>
                <w:szCs w:val="20"/>
                <w:lang w:val="en-US" w:eastAsia="en-US"/>
              </w:rPr>
            </w:pPr>
            <w:r w:rsidRPr="00935EA4">
              <w:rPr>
                <w:sz w:val="20"/>
                <w:szCs w:val="20"/>
                <w:lang w:val="en-US" w:eastAsia="en-US"/>
              </w:rPr>
              <w:t>24,0</w:t>
            </w:r>
          </w:p>
        </w:tc>
      </w:tr>
      <w:tr w:rsidR="00852ABA" w:rsidRPr="00935EA4" w14:paraId="46648F22" w14:textId="77777777" w:rsidTr="00D77191">
        <w:trPr>
          <w:trHeight w:val="283"/>
        </w:trPr>
        <w:tc>
          <w:tcPr>
            <w:tcW w:w="1250" w:type="pct"/>
            <w:vAlign w:val="center"/>
          </w:tcPr>
          <w:p w14:paraId="53F2F24C" w14:textId="77777777" w:rsidR="00852ABA" w:rsidRPr="00935EA4" w:rsidRDefault="00852ABA" w:rsidP="00852ABA">
            <w:pPr>
              <w:pStyle w:val="TableParagraph"/>
              <w:rPr>
                <w:sz w:val="20"/>
                <w:szCs w:val="20"/>
                <w:lang w:val="en-US" w:eastAsia="en-US"/>
              </w:rPr>
            </w:pPr>
            <w:r w:rsidRPr="00935EA4">
              <w:rPr>
                <w:sz w:val="20"/>
                <w:szCs w:val="20"/>
                <w:lang w:val="en-US" w:eastAsia="en-US"/>
              </w:rPr>
              <w:t>-27</w:t>
            </w:r>
          </w:p>
        </w:tc>
        <w:tc>
          <w:tcPr>
            <w:tcW w:w="1250" w:type="pct"/>
            <w:vAlign w:val="center"/>
          </w:tcPr>
          <w:p w14:paraId="2A4629C6" w14:textId="77777777" w:rsidR="00852ABA" w:rsidRPr="00935EA4" w:rsidRDefault="00852ABA" w:rsidP="00852ABA">
            <w:pPr>
              <w:pStyle w:val="TableParagraph"/>
              <w:rPr>
                <w:sz w:val="20"/>
                <w:szCs w:val="20"/>
                <w:lang w:val="en-US" w:eastAsia="en-US"/>
              </w:rPr>
            </w:pPr>
            <w:r w:rsidRPr="00935EA4">
              <w:rPr>
                <w:sz w:val="20"/>
                <w:szCs w:val="20"/>
                <w:lang w:val="en-US" w:eastAsia="en-US"/>
              </w:rPr>
              <w:t>93,5</w:t>
            </w:r>
          </w:p>
        </w:tc>
        <w:tc>
          <w:tcPr>
            <w:tcW w:w="1137" w:type="pct"/>
            <w:vAlign w:val="center"/>
          </w:tcPr>
          <w:p w14:paraId="60BD5470" w14:textId="77777777" w:rsidR="00852ABA" w:rsidRPr="00935EA4" w:rsidRDefault="00852ABA" w:rsidP="00852ABA">
            <w:pPr>
              <w:pStyle w:val="TableParagraph"/>
              <w:rPr>
                <w:sz w:val="20"/>
                <w:szCs w:val="20"/>
                <w:lang w:val="en-US" w:eastAsia="en-US"/>
              </w:rPr>
            </w:pPr>
            <w:r w:rsidRPr="00935EA4">
              <w:rPr>
                <w:sz w:val="20"/>
                <w:szCs w:val="20"/>
                <w:lang w:val="en-US" w:eastAsia="en-US"/>
              </w:rPr>
              <w:t>69</w:t>
            </w:r>
          </w:p>
        </w:tc>
        <w:tc>
          <w:tcPr>
            <w:tcW w:w="1363" w:type="pct"/>
            <w:vAlign w:val="center"/>
          </w:tcPr>
          <w:p w14:paraId="5A5D3FC7" w14:textId="77777777" w:rsidR="00852ABA" w:rsidRPr="00935EA4" w:rsidRDefault="00852ABA" w:rsidP="00852ABA">
            <w:pPr>
              <w:pStyle w:val="TableParagraph"/>
              <w:rPr>
                <w:sz w:val="20"/>
                <w:szCs w:val="20"/>
                <w:lang w:val="en-US" w:eastAsia="en-US"/>
              </w:rPr>
            </w:pPr>
            <w:r w:rsidRPr="00935EA4">
              <w:rPr>
                <w:sz w:val="20"/>
                <w:szCs w:val="20"/>
                <w:lang w:val="en-US" w:eastAsia="en-US"/>
              </w:rPr>
              <w:t>24,5</w:t>
            </w:r>
          </w:p>
        </w:tc>
      </w:tr>
      <w:tr w:rsidR="00852ABA" w:rsidRPr="00935EA4" w14:paraId="4CAD6F7B" w14:textId="77777777" w:rsidTr="00D77191">
        <w:trPr>
          <w:trHeight w:val="283"/>
        </w:trPr>
        <w:tc>
          <w:tcPr>
            <w:tcW w:w="1250" w:type="pct"/>
            <w:vAlign w:val="center"/>
          </w:tcPr>
          <w:p w14:paraId="1AD3DD07" w14:textId="77777777" w:rsidR="00852ABA" w:rsidRPr="00935EA4" w:rsidRDefault="00852ABA" w:rsidP="00852ABA">
            <w:pPr>
              <w:pStyle w:val="TableParagraph"/>
              <w:rPr>
                <w:sz w:val="20"/>
                <w:szCs w:val="20"/>
                <w:lang w:val="en-US" w:eastAsia="en-US"/>
              </w:rPr>
            </w:pPr>
            <w:r w:rsidRPr="00935EA4">
              <w:rPr>
                <w:sz w:val="20"/>
                <w:szCs w:val="20"/>
                <w:lang w:val="en-US" w:eastAsia="en-US"/>
              </w:rPr>
              <w:t>- 28 и ниже</w:t>
            </w:r>
          </w:p>
        </w:tc>
        <w:tc>
          <w:tcPr>
            <w:tcW w:w="1250" w:type="pct"/>
            <w:vAlign w:val="center"/>
          </w:tcPr>
          <w:p w14:paraId="4CD30892" w14:textId="77777777" w:rsidR="00852ABA" w:rsidRPr="00935EA4" w:rsidRDefault="00852ABA" w:rsidP="00852ABA">
            <w:pPr>
              <w:pStyle w:val="TableParagraph"/>
              <w:rPr>
                <w:sz w:val="20"/>
                <w:szCs w:val="20"/>
                <w:lang w:val="en-US" w:eastAsia="en-US"/>
              </w:rPr>
            </w:pPr>
            <w:r w:rsidRPr="00935EA4">
              <w:rPr>
                <w:sz w:val="20"/>
                <w:szCs w:val="20"/>
                <w:lang w:val="en-US" w:eastAsia="en-US"/>
              </w:rPr>
              <w:t>95</w:t>
            </w:r>
          </w:p>
        </w:tc>
        <w:tc>
          <w:tcPr>
            <w:tcW w:w="1137" w:type="pct"/>
            <w:vAlign w:val="center"/>
          </w:tcPr>
          <w:p w14:paraId="56FC9743" w14:textId="77777777" w:rsidR="00852ABA" w:rsidRPr="00935EA4" w:rsidRDefault="00852ABA" w:rsidP="00852ABA">
            <w:pPr>
              <w:pStyle w:val="TableParagraph"/>
              <w:rPr>
                <w:sz w:val="20"/>
                <w:szCs w:val="20"/>
                <w:lang w:val="en-US" w:eastAsia="en-US"/>
              </w:rPr>
            </w:pPr>
            <w:r w:rsidRPr="00935EA4">
              <w:rPr>
                <w:sz w:val="20"/>
                <w:szCs w:val="20"/>
                <w:lang w:val="en-US" w:eastAsia="en-US"/>
              </w:rPr>
              <w:t>70</w:t>
            </w:r>
          </w:p>
        </w:tc>
        <w:tc>
          <w:tcPr>
            <w:tcW w:w="1363" w:type="pct"/>
            <w:vAlign w:val="center"/>
          </w:tcPr>
          <w:p w14:paraId="3343D775" w14:textId="77777777" w:rsidR="00852ABA" w:rsidRPr="00935EA4" w:rsidRDefault="00852ABA" w:rsidP="00852ABA">
            <w:pPr>
              <w:pStyle w:val="TableParagraph"/>
              <w:rPr>
                <w:sz w:val="20"/>
                <w:szCs w:val="20"/>
                <w:lang w:val="en-US" w:eastAsia="en-US"/>
              </w:rPr>
            </w:pPr>
            <w:r w:rsidRPr="00935EA4">
              <w:rPr>
                <w:sz w:val="20"/>
                <w:szCs w:val="20"/>
                <w:lang w:val="en-US" w:eastAsia="en-US"/>
              </w:rPr>
              <w:t>25,0</w:t>
            </w:r>
          </w:p>
        </w:tc>
      </w:tr>
    </w:tbl>
    <w:p w14:paraId="349AA291" w14:textId="11D7966C" w:rsidR="002F1030" w:rsidRPr="00935EA4" w:rsidRDefault="00D77191" w:rsidP="00450B85">
      <w:pPr>
        <w:tabs>
          <w:tab w:val="left" w:pos="0"/>
        </w:tabs>
        <w:spacing w:before="120" w:after="120" w:line="360" w:lineRule="auto"/>
        <w:jc w:val="both"/>
        <w:rPr>
          <w:sz w:val="24"/>
        </w:rPr>
      </w:pPr>
      <w:r w:rsidRPr="00935EA4">
        <w:rPr>
          <w:sz w:val="24"/>
        </w:rPr>
        <w:t>Примечание:</w:t>
      </w:r>
      <w:r w:rsidR="00E4651A" w:rsidRPr="00935EA4">
        <w:rPr>
          <w:sz w:val="24"/>
        </w:rPr>
        <w:t xml:space="preserve"> Допустимо отклонение температуры теплоносителя - 3°С.</w:t>
      </w:r>
    </w:p>
    <w:p w14:paraId="16B2716C" w14:textId="77777777" w:rsidR="00FB44EE" w:rsidRPr="00935EA4" w:rsidRDefault="00FB44EE" w:rsidP="00450B85">
      <w:pPr>
        <w:tabs>
          <w:tab w:val="left" w:pos="0"/>
        </w:tabs>
        <w:spacing w:before="120" w:after="120" w:line="360" w:lineRule="auto"/>
        <w:jc w:val="both"/>
        <w:rPr>
          <w:sz w:val="24"/>
        </w:rPr>
      </w:pPr>
    </w:p>
    <w:p w14:paraId="2B5B6932" w14:textId="073C0AF5"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Среднегодовая загрузка оборудования</w:t>
      </w:r>
    </w:p>
    <w:p w14:paraId="6CDF78CE" w14:textId="2E5D5E3E" w:rsidR="00E4651A" w:rsidRPr="00935EA4" w:rsidRDefault="00852ABA" w:rsidP="00450B85">
      <w:pPr>
        <w:tabs>
          <w:tab w:val="left" w:pos="0"/>
        </w:tabs>
        <w:spacing w:before="120" w:after="120" w:line="360" w:lineRule="auto"/>
        <w:ind w:firstLine="851"/>
        <w:jc w:val="both"/>
        <w:rPr>
          <w:sz w:val="26"/>
        </w:rPr>
      </w:pPr>
      <w:r w:rsidRPr="00935EA4">
        <w:rPr>
          <w:sz w:val="26"/>
        </w:rPr>
        <w:t xml:space="preserve">В настоящее время на котельной №50 пос. Пудость работают </w:t>
      </w:r>
      <w:r w:rsidR="00F56CDF" w:rsidRPr="00935EA4">
        <w:rPr>
          <w:sz w:val="26"/>
        </w:rPr>
        <w:t>два водогрейных котла ТТ 100-5000</w:t>
      </w:r>
      <w:r w:rsidRPr="00935EA4">
        <w:rPr>
          <w:sz w:val="26"/>
        </w:rPr>
        <w:t xml:space="preserve">. Суммарное время работы котельной за год составляет </w:t>
      </w:r>
      <w:r w:rsidR="00567002" w:rsidRPr="00935EA4">
        <w:rPr>
          <w:sz w:val="26"/>
        </w:rPr>
        <w:t>8424</w:t>
      </w:r>
      <w:r w:rsidRPr="00935EA4">
        <w:rPr>
          <w:sz w:val="26"/>
        </w:rPr>
        <w:t xml:space="preserve"> часа. Сведения о времени работы котельной №50 пос. Пудость представлены в таблице</w:t>
      </w:r>
      <w:r w:rsidR="00A12088" w:rsidRPr="00935EA4">
        <w:rPr>
          <w:sz w:val="26"/>
        </w:rPr>
        <w:t xml:space="preserve"> </w:t>
      </w:r>
      <w:r w:rsidR="00AB2DCB" w:rsidRPr="00935EA4">
        <w:rPr>
          <w:sz w:val="26"/>
        </w:rPr>
        <w:t>1.2.1.8.1.</w:t>
      </w:r>
    </w:p>
    <w:p w14:paraId="542A6847" w14:textId="76E1CAF3" w:rsidR="00A12088" w:rsidRPr="00935EA4" w:rsidRDefault="00A12088" w:rsidP="00450B85">
      <w:pPr>
        <w:pStyle w:val="af0"/>
        <w:keepNext/>
        <w:jc w:val="both"/>
        <w:rPr>
          <w:b/>
          <w:i w:val="0"/>
          <w:color w:val="auto"/>
          <w:sz w:val="24"/>
          <w:szCs w:val="24"/>
        </w:rPr>
      </w:pPr>
      <w:r w:rsidRPr="00935EA4">
        <w:rPr>
          <w:b/>
          <w:i w:val="0"/>
          <w:color w:val="auto"/>
          <w:sz w:val="24"/>
          <w:szCs w:val="24"/>
        </w:rPr>
        <w:t xml:space="preserve">Таблица </w:t>
      </w:r>
      <w:r w:rsidR="00AB2DCB" w:rsidRPr="00935EA4">
        <w:rPr>
          <w:b/>
          <w:i w:val="0"/>
          <w:color w:val="auto"/>
          <w:sz w:val="24"/>
          <w:szCs w:val="24"/>
        </w:rPr>
        <w:t>1.2.1.8.</w:t>
      </w:r>
      <w:r w:rsidR="00567002" w:rsidRPr="00935EA4">
        <w:rPr>
          <w:b/>
          <w:i w:val="0"/>
          <w:color w:val="auto"/>
          <w:sz w:val="24"/>
          <w:szCs w:val="24"/>
        </w:rPr>
        <w:t>1. Сведения</w:t>
      </w:r>
      <w:r w:rsidRPr="00935EA4">
        <w:rPr>
          <w:b/>
          <w:i w:val="0"/>
          <w:color w:val="auto"/>
          <w:sz w:val="24"/>
          <w:szCs w:val="24"/>
        </w:rPr>
        <w:t xml:space="preserve"> о времени работы котельной №</w:t>
      </w:r>
      <w:r w:rsidR="00852ABA" w:rsidRPr="00935EA4">
        <w:rPr>
          <w:b/>
          <w:i w:val="0"/>
          <w:color w:val="auto"/>
          <w:sz w:val="24"/>
          <w:szCs w:val="24"/>
        </w:rPr>
        <w:t>50</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808"/>
        <w:gridCol w:w="1896"/>
        <w:gridCol w:w="1864"/>
        <w:gridCol w:w="1780"/>
      </w:tblGrid>
      <w:tr w:rsidR="00852ABA" w:rsidRPr="00935EA4" w14:paraId="10127AC9" w14:textId="77777777" w:rsidTr="00BE7C6A">
        <w:trPr>
          <w:trHeight w:val="300"/>
          <w:tblHeader/>
        </w:trPr>
        <w:tc>
          <w:tcPr>
            <w:tcW w:w="2037" w:type="pct"/>
            <w:vMerge w:val="restart"/>
            <w:tcBorders>
              <w:top w:val="single" w:sz="4" w:space="0" w:color="000000"/>
              <w:left w:val="single" w:sz="4" w:space="0" w:color="000000"/>
              <w:bottom w:val="single" w:sz="4" w:space="0" w:color="000000"/>
              <w:right w:val="single" w:sz="4" w:space="0" w:color="000000"/>
            </w:tcBorders>
            <w:vAlign w:val="center"/>
          </w:tcPr>
          <w:p w14:paraId="79EF45EE" w14:textId="77777777" w:rsidR="00852ABA" w:rsidRPr="00935EA4" w:rsidRDefault="00852ABA" w:rsidP="00BE7C6A">
            <w:pPr>
              <w:pStyle w:val="TableParagraph"/>
              <w:rPr>
                <w:b/>
                <w:sz w:val="20"/>
                <w:szCs w:val="20"/>
                <w:lang w:val="en-US" w:eastAsia="en-US"/>
              </w:rPr>
            </w:pPr>
            <w:r w:rsidRPr="00935EA4">
              <w:rPr>
                <w:b/>
                <w:sz w:val="20"/>
                <w:szCs w:val="20"/>
                <w:lang w:val="en-US" w:eastAsia="en-US"/>
              </w:rPr>
              <w:t>Месяцы</w:t>
            </w:r>
          </w:p>
        </w:tc>
        <w:tc>
          <w:tcPr>
            <w:tcW w:w="2963" w:type="pct"/>
            <w:gridSpan w:val="3"/>
            <w:tcBorders>
              <w:top w:val="single" w:sz="4" w:space="0" w:color="000000"/>
              <w:left w:val="single" w:sz="4" w:space="0" w:color="000000"/>
              <w:bottom w:val="single" w:sz="4" w:space="0" w:color="000000"/>
              <w:right w:val="single" w:sz="4" w:space="0" w:color="000000"/>
            </w:tcBorders>
            <w:vAlign w:val="center"/>
            <w:hideMark/>
          </w:tcPr>
          <w:p w14:paraId="6B5AA901" w14:textId="77777777" w:rsidR="00852ABA" w:rsidRPr="00935EA4" w:rsidRDefault="00852ABA" w:rsidP="00BE7C6A">
            <w:pPr>
              <w:pStyle w:val="TableParagraph"/>
              <w:rPr>
                <w:b/>
                <w:sz w:val="20"/>
                <w:szCs w:val="20"/>
                <w:lang w:val="en-US" w:eastAsia="en-US"/>
              </w:rPr>
            </w:pPr>
            <w:r w:rsidRPr="00935EA4">
              <w:rPr>
                <w:b/>
                <w:sz w:val="20"/>
                <w:szCs w:val="20"/>
                <w:lang w:val="en-US" w:eastAsia="en-US"/>
              </w:rPr>
              <w:t>Число часов работы</w:t>
            </w:r>
          </w:p>
        </w:tc>
      </w:tr>
      <w:tr w:rsidR="00852ABA" w:rsidRPr="00935EA4" w14:paraId="3364D0AE" w14:textId="77777777" w:rsidTr="00BE7C6A">
        <w:trPr>
          <w:trHeight w:val="597"/>
          <w:tblHeader/>
        </w:trPr>
        <w:tc>
          <w:tcPr>
            <w:tcW w:w="2037" w:type="pct"/>
            <w:vMerge/>
            <w:tcBorders>
              <w:top w:val="single" w:sz="4" w:space="0" w:color="000000"/>
              <w:left w:val="single" w:sz="4" w:space="0" w:color="000000"/>
              <w:bottom w:val="single" w:sz="4" w:space="0" w:color="000000"/>
              <w:right w:val="single" w:sz="4" w:space="0" w:color="000000"/>
            </w:tcBorders>
            <w:vAlign w:val="center"/>
            <w:hideMark/>
          </w:tcPr>
          <w:p w14:paraId="2FFD2865" w14:textId="77777777" w:rsidR="00852ABA" w:rsidRPr="00935EA4" w:rsidRDefault="00852ABA" w:rsidP="00BE7C6A">
            <w:pPr>
              <w:jc w:val="center"/>
              <w:rPr>
                <w:b/>
                <w:sz w:val="20"/>
                <w:szCs w:val="20"/>
                <w:lang w:val="en-US" w:eastAsia="en-US"/>
              </w:rPr>
            </w:pP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039679E8" w14:textId="25415B9E" w:rsidR="00852ABA" w:rsidRPr="00935EA4" w:rsidRDefault="00852ABA" w:rsidP="00D77191">
            <w:pPr>
              <w:pStyle w:val="TableParagraph"/>
              <w:rPr>
                <w:b/>
                <w:sz w:val="20"/>
                <w:szCs w:val="20"/>
                <w:lang w:eastAsia="en-US"/>
              </w:rPr>
            </w:pPr>
            <w:r w:rsidRPr="00935EA4">
              <w:rPr>
                <w:b/>
                <w:sz w:val="20"/>
                <w:szCs w:val="20"/>
                <w:lang w:eastAsia="en-US"/>
              </w:rPr>
              <w:t>отопит.</w:t>
            </w:r>
            <w:r w:rsidR="00D77191" w:rsidRPr="00935EA4">
              <w:rPr>
                <w:b/>
                <w:sz w:val="20"/>
                <w:szCs w:val="20"/>
                <w:lang w:eastAsia="en-US"/>
              </w:rPr>
              <w:t xml:space="preserve"> </w:t>
            </w:r>
            <w:r w:rsidRPr="00935EA4">
              <w:rPr>
                <w:b/>
                <w:sz w:val="20"/>
                <w:szCs w:val="20"/>
                <w:lang w:eastAsia="en-US"/>
              </w:rPr>
              <w:t>период</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37B9F292" w14:textId="2291CA13" w:rsidR="00852ABA" w:rsidRPr="00935EA4" w:rsidRDefault="00D77191" w:rsidP="00D77191">
            <w:pPr>
              <w:pStyle w:val="TableParagraph"/>
              <w:rPr>
                <w:b/>
                <w:sz w:val="20"/>
                <w:szCs w:val="20"/>
                <w:lang w:eastAsia="en-US"/>
              </w:rPr>
            </w:pPr>
            <w:r w:rsidRPr="00935EA4">
              <w:rPr>
                <w:b/>
                <w:sz w:val="20"/>
                <w:szCs w:val="20"/>
                <w:lang w:eastAsia="en-US"/>
              </w:rPr>
              <w:t>Л</w:t>
            </w:r>
            <w:r w:rsidR="00852ABA" w:rsidRPr="00935EA4">
              <w:rPr>
                <w:b/>
                <w:sz w:val="20"/>
                <w:szCs w:val="20"/>
                <w:lang w:eastAsia="en-US"/>
              </w:rPr>
              <w:t>етний</w:t>
            </w:r>
            <w:r w:rsidRPr="00935EA4">
              <w:rPr>
                <w:b/>
                <w:sz w:val="20"/>
                <w:szCs w:val="20"/>
                <w:lang w:eastAsia="en-US"/>
              </w:rPr>
              <w:t xml:space="preserve"> </w:t>
            </w:r>
            <w:r w:rsidR="00852ABA" w:rsidRPr="00935EA4">
              <w:rPr>
                <w:b/>
                <w:sz w:val="20"/>
                <w:szCs w:val="20"/>
                <w:lang w:eastAsia="en-US"/>
              </w:rPr>
              <w:t>период</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739B99B6" w14:textId="77777777" w:rsidR="00852ABA" w:rsidRPr="00935EA4" w:rsidRDefault="00852ABA" w:rsidP="00BE7C6A">
            <w:pPr>
              <w:pStyle w:val="TableParagraph"/>
              <w:rPr>
                <w:b/>
                <w:sz w:val="20"/>
                <w:szCs w:val="20"/>
                <w:lang w:eastAsia="en-US"/>
              </w:rPr>
            </w:pPr>
            <w:r w:rsidRPr="00935EA4">
              <w:rPr>
                <w:b/>
                <w:sz w:val="20"/>
                <w:szCs w:val="20"/>
                <w:lang w:eastAsia="en-US"/>
              </w:rPr>
              <w:t>Итого</w:t>
            </w:r>
          </w:p>
        </w:tc>
      </w:tr>
      <w:tr w:rsidR="007C6F47" w:rsidRPr="00935EA4" w14:paraId="446EF293" w14:textId="77777777" w:rsidTr="00BE7C6A">
        <w:trPr>
          <w:trHeight w:val="316"/>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3DA67CE7" w14:textId="77777777" w:rsidR="007C6F47" w:rsidRPr="00935EA4" w:rsidRDefault="007C6F47" w:rsidP="007C6F47">
            <w:pPr>
              <w:pStyle w:val="TableParagraph"/>
              <w:rPr>
                <w:sz w:val="20"/>
                <w:szCs w:val="20"/>
                <w:lang w:eastAsia="en-US"/>
              </w:rPr>
            </w:pPr>
            <w:r w:rsidRPr="00935EA4">
              <w:rPr>
                <w:sz w:val="20"/>
                <w:szCs w:val="20"/>
                <w:lang w:eastAsia="en-US"/>
              </w:rPr>
              <w:t>Январь</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37126DA7" w14:textId="4C5F58C1" w:rsidR="007C6F47" w:rsidRPr="00935EA4" w:rsidRDefault="007C6F47" w:rsidP="007C6F47">
            <w:pPr>
              <w:pStyle w:val="TableParagraph"/>
              <w:rPr>
                <w:sz w:val="20"/>
                <w:szCs w:val="20"/>
                <w:lang w:eastAsia="en-US"/>
              </w:rPr>
            </w:pPr>
            <w:r w:rsidRPr="00935EA4">
              <w:rPr>
                <w:color w:val="000000"/>
                <w:sz w:val="20"/>
                <w:szCs w:val="20"/>
              </w:rPr>
              <w:t>744</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5905814C" w14:textId="2FF4455D" w:rsidR="007C6F47" w:rsidRPr="00935EA4" w:rsidRDefault="007C6F47" w:rsidP="007C6F47">
            <w:pPr>
              <w:pStyle w:val="TableParagraph"/>
              <w:rPr>
                <w:sz w:val="20"/>
                <w:szCs w:val="20"/>
                <w:lang w:eastAsia="en-US"/>
              </w:rPr>
            </w:pPr>
            <w:r w:rsidRPr="00935EA4">
              <w:rPr>
                <w:color w:val="000000"/>
                <w:sz w:val="20"/>
                <w:szCs w:val="20"/>
              </w:rPr>
              <w:t> </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433E3473" w14:textId="66B60631" w:rsidR="007C6F47" w:rsidRPr="00935EA4" w:rsidRDefault="007C6F47" w:rsidP="007C6F47">
            <w:pPr>
              <w:pStyle w:val="TableParagraph"/>
              <w:rPr>
                <w:sz w:val="20"/>
                <w:szCs w:val="20"/>
                <w:lang w:eastAsia="en-US"/>
              </w:rPr>
            </w:pPr>
            <w:r w:rsidRPr="00935EA4">
              <w:rPr>
                <w:color w:val="000000"/>
                <w:sz w:val="20"/>
                <w:szCs w:val="20"/>
              </w:rPr>
              <w:t>744</w:t>
            </w:r>
          </w:p>
        </w:tc>
      </w:tr>
      <w:tr w:rsidR="007C6F47" w:rsidRPr="00935EA4" w14:paraId="5786ECF6" w14:textId="77777777" w:rsidTr="00BE7C6A">
        <w:trPr>
          <w:trHeight w:val="314"/>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6F5CC039" w14:textId="77777777" w:rsidR="007C6F47" w:rsidRPr="00935EA4" w:rsidRDefault="007C6F47" w:rsidP="007C6F47">
            <w:pPr>
              <w:pStyle w:val="TableParagraph"/>
              <w:rPr>
                <w:sz w:val="20"/>
                <w:szCs w:val="20"/>
                <w:lang w:eastAsia="en-US"/>
              </w:rPr>
            </w:pPr>
            <w:r w:rsidRPr="00935EA4">
              <w:rPr>
                <w:sz w:val="20"/>
                <w:szCs w:val="20"/>
                <w:lang w:eastAsia="en-US"/>
              </w:rPr>
              <w:t>Февраль</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54474E35" w14:textId="76A613DF" w:rsidR="007C6F47" w:rsidRPr="00935EA4" w:rsidRDefault="007C6F47" w:rsidP="007C6F47">
            <w:pPr>
              <w:pStyle w:val="TableParagraph"/>
              <w:rPr>
                <w:sz w:val="20"/>
                <w:szCs w:val="20"/>
                <w:lang w:eastAsia="en-US"/>
              </w:rPr>
            </w:pPr>
            <w:r w:rsidRPr="00935EA4">
              <w:rPr>
                <w:color w:val="000000"/>
                <w:sz w:val="20"/>
                <w:szCs w:val="20"/>
              </w:rPr>
              <w:t>672</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4E9018B3" w14:textId="4D48FBDE" w:rsidR="007C6F47" w:rsidRPr="00935EA4" w:rsidRDefault="007C6F47" w:rsidP="007C6F47">
            <w:pPr>
              <w:pStyle w:val="TableParagraph"/>
              <w:rPr>
                <w:sz w:val="20"/>
                <w:szCs w:val="20"/>
                <w:lang w:eastAsia="en-US"/>
              </w:rPr>
            </w:pPr>
            <w:r w:rsidRPr="00935EA4">
              <w:rPr>
                <w:color w:val="000000"/>
                <w:sz w:val="20"/>
                <w:szCs w:val="20"/>
              </w:rPr>
              <w:t> </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091075E1" w14:textId="2AFB8309" w:rsidR="007C6F47" w:rsidRPr="00935EA4" w:rsidRDefault="007C6F47" w:rsidP="007C6F47">
            <w:pPr>
              <w:pStyle w:val="TableParagraph"/>
              <w:rPr>
                <w:sz w:val="20"/>
                <w:szCs w:val="20"/>
                <w:lang w:eastAsia="en-US"/>
              </w:rPr>
            </w:pPr>
            <w:r w:rsidRPr="00935EA4">
              <w:rPr>
                <w:color w:val="000000"/>
                <w:sz w:val="20"/>
                <w:szCs w:val="20"/>
              </w:rPr>
              <w:t>672</w:t>
            </w:r>
          </w:p>
        </w:tc>
      </w:tr>
      <w:tr w:rsidR="007C6F47" w:rsidRPr="00935EA4" w14:paraId="41640EE1" w14:textId="77777777" w:rsidTr="00BE7C6A">
        <w:trPr>
          <w:trHeight w:val="313"/>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6E3D8A5B" w14:textId="77777777" w:rsidR="007C6F47" w:rsidRPr="00935EA4" w:rsidRDefault="007C6F47" w:rsidP="007C6F47">
            <w:pPr>
              <w:pStyle w:val="TableParagraph"/>
              <w:rPr>
                <w:sz w:val="20"/>
                <w:szCs w:val="20"/>
                <w:lang w:eastAsia="en-US"/>
              </w:rPr>
            </w:pPr>
            <w:r w:rsidRPr="00935EA4">
              <w:rPr>
                <w:sz w:val="20"/>
                <w:szCs w:val="20"/>
                <w:lang w:eastAsia="en-US"/>
              </w:rPr>
              <w:t>Март</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49F1C1F7" w14:textId="36474DFE" w:rsidR="007C6F47" w:rsidRPr="00935EA4" w:rsidRDefault="007C6F47" w:rsidP="007C6F47">
            <w:pPr>
              <w:pStyle w:val="TableParagraph"/>
              <w:rPr>
                <w:sz w:val="20"/>
                <w:szCs w:val="20"/>
                <w:lang w:eastAsia="en-US"/>
              </w:rPr>
            </w:pPr>
            <w:r w:rsidRPr="00935EA4">
              <w:rPr>
                <w:color w:val="000000"/>
                <w:sz w:val="20"/>
                <w:szCs w:val="20"/>
              </w:rPr>
              <w:t>744</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5AAAF2C7" w14:textId="3EB95160" w:rsidR="007C6F47" w:rsidRPr="00935EA4" w:rsidRDefault="007C6F47" w:rsidP="007C6F47">
            <w:pPr>
              <w:pStyle w:val="TableParagraph"/>
              <w:rPr>
                <w:sz w:val="20"/>
                <w:szCs w:val="20"/>
                <w:lang w:eastAsia="en-US"/>
              </w:rPr>
            </w:pPr>
            <w:r w:rsidRPr="00935EA4">
              <w:rPr>
                <w:color w:val="000000"/>
                <w:sz w:val="20"/>
                <w:szCs w:val="20"/>
              </w:rPr>
              <w:t> </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6B309229" w14:textId="7AE729D1" w:rsidR="007C6F47" w:rsidRPr="00935EA4" w:rsidRDefault="007C6F47" w:rsidP="007C6F47">
            <w:pPr>
              <w:pStyle w:val="TableParagraph"/>
              <w:rPr>
                <w:sz w:val="20"/>
                <w:szCs w:val="20"/>
                <w:lang w:eastAsia="en-US"/>
              </w:rPr>
            </w:pPr>
            <w:r w:rsidRPr="00935EA4">
              <w:rPr>
                <w:color w:val="000000"/>
                <w:sz w:val="20"/>
                <w:szCs w:val="20"/>
              </w:rPr>
              <w:t>744</w:t>
            </w:r>
          </w:p>
        </w:tc>
      </w:tr>
      <w:tr w:rsidR="007C6F47" w:rsidRPr="00935EA4" w14:paraId="408C60C0" w14:textId="77777777" w:rsidTr="00BE7C6A">
        <w:trPr>
          <w:trHeight w:val="316"/>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369B9B71" w14:textId="77777777" w:rsidR="007C6F47" w:rsidRPr="00935EA4" w:rsidRDefault="007C6F47" w:rsidP="007C6F47">
            <w:pPr>
              <w:pStyle w:val="TableParagraph"/>
              <w:rPr>
                <w:sz w:val="20"/>
                <w:szCs w:val="20"/>
                <w:lang w:eastAsia="en-US"/>
              </w:rPr>
            </w:pPr>
            <w:r w:rsidRPr="00935EA4">
              <w:rPr>
                <w:sz w:val="20"/>
                <w:szCs w:val="20"/>
                <w:lang w:eastAsia="en-US"/>
              </w:rPr>
              <w:t>Апрель</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0AA6FF64" w14:textId="4EB9D7B2" w:rsidR="007C6F47" w:rsidRPr="00935EA4" w:rsidRDefault="007C6F47" w:rsidP="007C6F47">
            <w:pPr>
              <w:pStyle w:val="TableParagraph"/>
              <w:rPr>
                <w:sz w:val="20"/>
                <w:szCs w:val="20"/>
                <w:lang w:eastAsia="en-US"/>
              </w:rPr>
            </w:pPr>
            <w:r w:rsidRPr="00935EA4">
              <w:rPr>
                <w:color w:val="000000"/>
                <w:sz w:val="20"/>
                <w:szCs w:val="20"/>
              </w:rPr>
              <w:t>720</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43A061CA" w14:textId="4591262E" w:rsidR="007C6F47" w:rsidRPr="00935EA4" w:rsidRDefault="007C6F47" w:rsidP="007C6F47">
            <w:pPr>
              <w:pStyle w:val="TableParagraph"/>
              <w:rPr>
                <w:sz w:val="20"/>
                <w:szCs w:val="20"/>
                <w:lang w:eastAsia="en-US"/>
              </w:rPr>
            </w:pPr>
            <w:r w:rsidRPr="00935EA4">
              <w:rPr>
                <w:color w:val="000000"/>
                <w:sz w:val="20"/>
                <w:szCs w:val="20"/>
              </w:rPr>
              <w:t> </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7AD460A4" w14:textId="7F3F4925" w:rsidR="007C6F47" w:rsidRPr="00935EA4" w:rsidRDefault="007C6F47" w:rsidP="007C6F47">
            <w:pPr>
              <w:pStyle w:val="TableParagraph"/>
              <w:rPr>
                <w:sz w:val="20"/>
                <w:szCs w:val="20"/>
                <w:lang w:eastAsia="en-US"/>
              </w:rPr>
            </w:pPr>
            <w:r w:rsidRPr="00935EA4">
              <w:rPr>
                <w:color w:val="000000"/>
                <w:sz w:val="20"/>
                <w:szCs w:val="20"/>
              </w:rPr>
              <w:t>720</w:t>
            </w:r>
          </w:p>
        </w:tc>
      </w:tr>
      <w:tr w:rsidR="007C6F47" w:rsidRPr="00935EA4" w14:paraId="6F847A4B" w14:textId="77777777" w:rsidTr="00BE7C6A">
        <w:trPr>
          <w:trHeight w:val="313"/>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64687240" w14:textId="77777777" w:rsidR="007C6F47" w:rsidRPr="00935EA4" w:rsidRDefault="007C6F47" w:rsidP="007C6F47">
            <w:pPr>
              <w:pStyle w:val="TableParagraph"/>
              <w:rPr>
                <w:sz w:val="20"/>
                <w:szCs w:val="20"/>
                <w:lang w:eastAsia="en-US"/>
              </w:rPr>
            </w:pPr>
            <w:r w:rsidRPr="00935EA4">
              <w:rPr>
                <w:sz w:val="20"/>
                <w:szCs w:val="20"/>
                <w:lang w:eastAsia="en-US"/>
              </w:rPr>
              <w:t>Май</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15F3EC8D" w14:textId="48EE6923" w:rsidR="007C6F47" w:rsidRPr="00935EA4" w:rsidRDefault="007C6F47" w:rsidP="007C6F47">
            <w:pPr>
              <w:pStyle w:val="TableParagraph"/>
              <w:rPr>
                <w:sz w:val="20"/>
                <w:szCs w:val="20"/>
                <w:lang w:eastAsia="en-US"/>
              </w:rPr>
            </w:pPr>
            <w:r w:rsidRPr="00935EA4">
              <w:rPr>
                <w:color w:val="000000"/>
                <w:sz w:val="20"/>
                <w:szCs w:val="20"/>
              </w:rPr>
              <w:t>432</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49C694E5" w14:textId="3FF14BA0" w:rsidR="007C6F47" w:rsidRPr="00935EA4" w:rsidRDefault="007C6F47" w:rsidP="007C6F47">
            <w:pPr>
              <w:pStyle w:val="TableParagraph"/>
              <w:rPr>
                <w:sz w:val="20"/>
                <w:szCs w:val="20"/>
                <w:lang w:eastAsia="en-US"/>
              </w:rPr>
            </w:pPr>
            <w:r w:rsidRPr="00935EA4">
              <w:rPr>
                <w:color w:val="000000"/>
                <w:sz w:val="20"/>
                <w:szCs w:val="20"/>
              </w:rPr>
              <w:t>312</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624AED75" w14:textId="3DD112BB" w:rsidR="007C6F47" w:rsidRPr="00935EA4" w:rsidRDefault="007C6F47" w:rsidP="007C6F47">
            <w:pPr>
              <w:pStyle w:val="TableParagraph"/>
              <w:rPr>
                <w:sz w:val="20"/>
                <w:szCs w:val="20"/>
                <w:lang w:eastAsia="en-US"/>
              </w:rPr>
            </w:pPr>
            <w:r w:rsidRPr="00935EA4">
              <w:rPr>
                <w:color w:val="000000"/>
                <w:sz w:val="20"/>
                <w:szCs w:val="20"/>
              </w:rPr>
              <w:t>744</w:t>
            </w:r>
          </w:p>
        </w:tc>
      </w:tr>
      <w:tr w:rsidR="007C6F47" w:rsidRPr="00935EA4" w14:paraId="1DCF1CC9" w14:textId="77777777" w:rsidTr="00BE7C6A">
        <w:trPr>
          <w:trHeight w:val="316"/>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48547273" w14:textId="77777777" w:rsidR="007C6F47" w:rsidRPr="00935EA4" w:rsidRDefault="007C6F47" w:rsidP="007C6F47">
            <w:pPr>
              <w:pStyle w:val="TableParagraph"/>
              <w:rPr>
                <w:sz w:val="20"/>
                <w:szCs w:val="20"/>
                <w:lang w:eastAsia="en-US"/>
              </w:rPr>
            </w:pPr>
            <w:r w:rsidRPr="00935EA4">
              <w:rPr>
                <w:sz w:val="20"/>
                <w:szCs w:val="20"/>
                <w:lang w:eastAsia="en-US"/>
              </w:rPr>
              <w:t>Июнь</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6AB7927F" w14:textId="5875464B" w:rsidR="007C6F47" w:rsidRPr="00935EA4" w:rsidRDefault="007C6F47" w:rsidP="007C6F47">
            <w:pPr>
              <w:pStyle w:val="TableParagraph"/>
              <w:rPr>
                <w:sz w:val="20"/>
                <w:szCs w:val="20"/>
                <w:lang w:eastAsia="en-US"/>
              </w:rPr>
            </w:pPr>
            <w:r w:rsidRPr="00935EA4">
              <w:rPr>
                <w:color w:val="000000"/>
                <w:sz w:val="20"/>
                <w:szCs w:val="20"/>
              </w:rPr>
              <w:t> </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1F7C017C" w14:textId="4CA58481" w:rsidR="007C6F47" w:rsidRPr="00935EA4" w:rsidRDefault="007C6F47" w:rsidP="007C6F47">
            <w:pPr>
              <w:pStyle w:val="TableParagraph"/>
              <w:rPr>
                <w:sz w:val="20"/>
                <w:szCs w:val="20"/>
                <w:lang w:eastAsia="en-US"/>
              </w:rPr>
            </w:pPr>
            <w:r w:rsidRPr="00935EA4">
              <w:rPr>
                <w:color w:val="000000"/>
                <w:sz w:val="20"/>
                <w:szCs w:val="20"/>
              </w:rPr>
              <w:t>720</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7351A25F" w14:textId="18E72722" w:rsidR="007C6F47" w:rsidRPr="00935EA4" w:rsidRDefault="007C6F47" w:rsidP="007C6F47">
            <w:pPr>
              <w:pStyle w:val="TableParagraph"/>
              <w:rPr>
                <w:sz w:val="20"/>
                <w:szCs w:val="20"/>
                <w:lang w:eastAsia="en-US"/>
              </w:rPr>
            </w:pPr>
            <w:r w:rsidRPr="00935EA4">
              <w:rPr>
                <w:color w:val="000000"/>
                <w:sz w:val="20"/>
                <w:szCs w:val="20"/>
              </w:rPr>
              <w:t>720</w:t>
            </w:r>
          </w:p>
        </w:tc>
      </w:tr>
      <w:tr w:rsidR="007C6F47" w:rsidRPr="00935EA4" w14:paraId="5A7F8BD8" w14:textId="77777777" w:rsidTr="00BE7C6A">
        <w:trPr>
          <w:trHeight w:val="314"/>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2D9011AE" w14:textId="77777777" w:rsidR="007C6F47" w:rsidRPr="00935EA4" w:rsidRDefault="007C6F47" w:rsidP="007C6F47">
            <w:pPr>
              <w:pStyle w:val="TableParagraph"/>
              <w:rPr>
                <w:sz w:val="20"/>
                <w:szCs w:val="20"/>
                <w:lang w:val="en-US" w:eastAsia="en-US"/>
              </w:rPr>
            </w:pPr>
            <w:r w:rsidRPr="00935EA4">
              <w:rPr>
                <w:sz w:val="20"/>
                <w:szCs w:val="20"/>
                <w:lang w:eastAsia="en-US"/>
              </w:rPr>
              <w:t>Ию</w:t>
            </w:r>
            <w:r w:rsidRPr="00935EA4">
              <w:rPr>
                <w:sz w:val="20"/>
                <w:szCs w:val="20"/>
                <w:lang w:val="en-US" w:eastAsia="en-US"/>
              </w:rPr>
              <w:t>ль</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0B02FEB4" w14:textId="671E85DF" w:rsidR="007C6F47" w:rsidRPr="00935EA4" w:rsidRDefault="007C6F47" w:rsidP="007C6F47">
            <w:pPr>
              <w:pStyle w:val="TableParagraph"/>
              <w:rPr>
                <w:sz w:val="20"/>
                <w:szCs w:val="20"/>
                <w:lang w:val="en-US" w:eastAsia="en-US"/>
              </w:rPr>
            </w:pPr>
            <w:r w:rsidRPr="00935EA4">
              <w:rPr>
                <w:color w:val="000000"/>
                <w:sz w:val="20"/>
                <w:szCs w:val="20"/>
              </w:rPr>
              <w:t> </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0CF2059A" w14:textId="13D11725" w:rsidR="007C6F47" w:rsidRPr="00935EA4" w:rsidRDefault="007C6F47" w:rsidP="007C6F47">
            <w:pPr>
              <w:pStyle w:val="TableParagraph"/>
              <w:rPr>
                <w:sz w:val="20"/>
                <w:szCs w:val="20"/>
                <w:lang w:val="en-US" w:eastAsia="en-US"/>
              </w:rPr>
            </w:pPr>
            <w:r w:rsidRPr="00935EA4">
              <w:rPr>
                <w:color w:val="000000"/>
                <w:sz w:val="20"/>
                <w:szCs w:val="20"/>
              </w:rPr>
              <w:t>408</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3BCD9FFD" w14:textId="3E7AC367" w:rsidR="007C6F47" w:rsidRPr="00935EA4" w:rsidRDefault="007C6F47" w:rsidP="007C6F47">
            <w:pPr>
              <w:pStyle w:val="TableParagraph"/>
              <w:rPr>
                <w:sz w:val="20"/>
                <w:szCs w:val="20"/>
                <w:lang w:val="en-US" w:eastAsia="en-US"/>
              </w:rPr>
            </w:pPr>
            <w:r w:rsidRPr="00935EA4">
              <w:rPr>
                <w:color w:val="000000"/>
                <w:sz w:val="20"/>
                <w:szCs w:val="20"/>
              </w:rPr>
              <w:t>408</w:t>
            </w:r>
          </w:p>
        </w:tc>
      </w:tr>
      <w:tr w:rsidR="007C6F47" w:rsidRPr="00935EA4" w14:paraId="5E0A7A64" w14:textId="77777777" w:rsidTr="00BE7C6A">
        <w:trPr>
          <w:trHeight w:val="313"/>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6A24BCA0" w14:textId="77777777" w:rsidR="007C6F47" w:rsidRPr="00935EA4" w:rsidRDefault="007C6F47" w:rsidP="007C6F47">
            <w:pPr>
              <w:pStyle w:val="TableParagraph"/>
              <w:rPr>
                <w:sz w:val="20"/>
                <w:szCs w:val="20"/>
                <w:lang w:val="en-US" w:eastAsia="en-US"/>
              </w:rPr>
            </w:pPr>
            <w:r w:rsidRPr="00935EA4">
              <w:rPr>
                <w:sz w:val="20"/>
                <w:szCs w:val="20"/>
                <w:lang w:val="en-US" w:eastAsia="en-US"/>
              </w:rPr>
              <w:t>Август</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1E653A31" w14:textId="53BE5EF6" w:rsidR="007C6F47" w:rsidRPr="00935EA4" w:rsidRDefault="007C6F47" w:rsidP="007C6F47">
            <w:pPr>
              <w:pStyle w:val="TableParagraph"/>
              <w:rPr>
                <w:sz w:val="20"/>
                <w:szCs w:val="20"/>
                <w:lang w:val="en-US" w:eastAsia="en-US"/>
              </w:rPr>
            </w:pPr>
            <w:r w:rsidRPr="00935EA4">
              <w:rPr>
                <w:color w:val="000000"/>
                <w:sz w:val="20"/>
                <w:szCs w:val="20"/>
              </w:rPr>
              <w:t> </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2C762B24" w14:textId="4993DE4A" w:rsidR="007C6F47" w:rsidRPr="00935EA4" w:rsidRDefault="007C6F47" w:rsidP="007C6F47">
            <w:pPr>
              <w:pStyle w:val="TableParagraph"/>
              <w:rPr>
                <w:sz w:val="20"/>
                <w:szCs w:val="20"/>
                <w:lang w:val="en-US" w:eastAsia="en-US"/>
              </w:rPr>
            </w:pPr>
            <w:r w:rsidRPr="00935EA4">
              <w:rPr>
                <w:color w:val="000000"/>
                <w:sz w:val="20"/>
                <w:szCs w:val="20"/>
              </w:rPr>
              <w:t>744</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4C61C68A" w14:textId="13DE78D8" w:rsidR="007C6F47" w:rsidRPr="00935EA4" w:rsidRDefault="007C6F47" w:rsidP="007C6F47">
            <w:pPr>
              <w:pStyle w:val="TableParagraph"/>
              <w:rPr>
                <w:sz w:val="20"/>
                <w:szCs w:val="20"/>
                <w:lang w:val="en-US" w:eastAsia="en-US"/>
              </w:rPr>
            </w:pPr>
            <w:r w:rsidRPr="00935EA4">
              <w:rPr>
                <w:color w:val="000000"/>
                <w:sz w:val="20"/>
                <w:szCs w:val="20"/>
              </w:rPr>
              <w:t>744</w:t>
            </w:r>
          </w:p>
        </w:tc>
      </w:tr>
      <w:tr w:rsidR="007C6F47" w:rsidRPr="00935EA4" w14:paraId="337D7401" w14:textId="77777777" w:rsidTr="00BE7C6A">
        <w:trPr>
          <w:trHeight w:val="316"/>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53063B7F" w14:textId="77777777" w:rsidR="007C6F47" w:rsidRPr="00935EA4" w:rsidRDefault="007C6F47" w:rsidP="007C6F47">
            <w:pPr>
              <w:pStyle w:val="TableParagraph"/>
              <w:rPr>
                <w:sz w:val="20"/>
                <w:szCs w:val="20"/>
                <w:lang w:val="en-US" w:eastAsia="en-US"/>
              </w:rPr>
            </w:pPr>
            <w:r w:rsidRPr="00935EA4">
              <w:rPr>
                <w:sz w:val="20"/>
                <w:szCs w:val="20"/>
                <w:lang w:val="en-US" w:eastAsia="en-US"/>
              </w:rPr>
              <w:t>Сентябрь</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312569EE" w14:textId="0F318E5C" w:rsidR="007C6F47" w:rsidRPr="00935EA4" w:rsidRDefault="007C6F47" w:rsidP="007C6F47">
            <w:pPr>
              <w:pStyle w:val="TableParagraph"/>
              <w:rPr>
                <w:sz w:val="20"/>
                <w:szCs w:val="20"/>
                <w:lang w:val="en-US" w:eastAsia="en-US"/>
              </w:rPr>
            </w:pPr>
            <w:r w:rsidRPr="00935EA4">
              <w:rPr>
                <w:color w:val="000000"/>
                <w:sz w:val="20"/>
                <w:szCs w:val="20"/>
              </w:rPr>
              <w:t>576</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035D8D6E" w14:textId="5964C2AC" w:rsidR="007C6F47" w:rsidRPr="00935EA4" w:rsidRDefault="007C6F47" w:rsidP="007C6F47">
            <w:pPr>
              <w:pStyle w:val="TableParagraph"/>
              <w:rPr>
                <w:sz w:val="20"/>
                <w:szCs w:val="20"/>
                <w:lang w:val="en-US" w:eastAsia="en-US"/>
              </w:rPr>
            </w:pPr>
            <w:r w:rsidRPr="00935EA4">
              <w:rPr>
                <w:color w:val="000000"/>
                <w:sz w:val="20"/>
                <w:szCs w:val="20"/>
              </w:rPr>
              <w:t>144</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370770C1" w14:textId="069C23CB" w:rsidR="007C6F47" w:rsidRPr="00935EA4" w:rsidRDefault="007C6F47" w:rsidP="007C6F47">
            <w:pPr>
              <w:pStyle w:val="TableParagraph"/>
              <w:rPr>
                <w:sz w:val="20"/>
                <w:szCs w:val="20"/>
                <w:lang w:val="en-US" w:eastAsia="en-US"/>
              </w:rPr>
            </w:pPr>
            <w:r w:rsidRPr="00935EA4">
              <w:rPr>
                <w:color w:val="000000"/>
                <w:sz w:val="20"/>
                <w:szCs w:val="20"/>
              </w:rPr>
              <w:t>720</w:t>
            </w:r>
          </w:p>
        </w:tc>
      </w:tr>
      <w:tr w:rsidR="007C6F47" w:rsidRPr="00935EA4" w14:paraId="5EDFD616" w14:textId="77777777" w:rsidTr="00BE7C6A">
        <w:trPr>
          <w:trHeight w:val="314"/>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6ED826AC" w14:textId="77777777" w:rsidR="007C6F47" w:rsidRPr="00935EA4" w:rsidRDefault="007C6F47" w:rsidP="007C6F47">
            <w:pPr>
              <w:pStyle w:val="TableParagraph"/>
              <w:rPr>
                <w:sz w:val="20"/>
                <w:szCs w:val="20"/>
                <w:lang w:val="en-US" w:eastAsia="en-US"/>
              </w:rPr>
            </w:pPr>
            <w:r w:rsidRPr="00935EA4">
              <w:rPr>
                <w:sz w:val="20"/>
                <w:szCs w:val="20"/>
                <w:lang w:val="en-US" w:eastAsia="en-US"/>
              </w:rPr>
              <w:t>Октябрь</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75508C4B" w14:textId="71DF705D" w:rsidR="007C6F47" w:rsidRPr="00935EA4" w:rsidRDefault="007C6F47" w:rsidP="007C6F47">
            <w:pPr>
              <w:pStyle w:val="TableParagraph"/>
              <w:rPr>
                <w:sz w:val="20"/>
                <w:szCs w:val="20"/>
                <w:lang w:val="en-US" w:eastAsia="en-US"/>
              </w:rPr>
            </w:pPr>
            <w:r w:rsidRPr="00935EA4">
              <w:rPr>
                <w:color w:val="000000"/>
                <w:sz w:val="20"/>
                <w:szCs w:val="20"/>
              </w:rPr>
              <w:t>744</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2E23042C" w14:textId="5D44B051" w:rsidR="007C6F47" w:rsidRPr="00935EA4" w:rsidRDefault="007C6F47" w:rsidP="007C6F47">
            <w:pPr>
              <w:pStyle w:val="TableParagraph"/>
              <w:rPr>
                <w:sz w:val="20"/>
                <w:szCs w:val="20"/>
                <w:lang w:val="en-US" w:eastAsia="en-US"/>
              </w:rPr>
            </w:pPr>
            <w:r w:rsidRPr="00935EA4">
              <w:rPr>
                <w:color w:val="000000"/>
                <w:sz w:val="20"/>
                <w:szCs w:val="20"/>
              </w:rPr>
              <w:t> </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1063C742" w14:textId="6C011F91" w:rsidR="007C6F47" w:rsidRPr="00935EA4" w:rsidRDefault="007C6F47" w:rsidP="007C6F47">
            <w:pPr>
              <w:pStyle w:val="TableParagraph"/>
              <w:rPr>
                <w:sz w:val="20"/>
                <w:szCs w:val="20"/>
                <w:lang w:val="en-US" w:eastAsia="en-US"/>
              </w:rPr>
            </w:pPr>
            <w:r w:rsidRPr="00935EA4">
              <w:rPr>
                <w:color w:val="000000"/>
                <w:sz w:val="20"/>
                <w:szCs w:val="20"/>
              </w:rPr>
              <w:t>744</w:t>
            </w:r>
          </w:p>
        </w:tc>
      </w:tr>
      <w:tr w:rsidR="007C6F47" w:rsidRPr="00935EA4" w14:paraId="51DCAAD5" w14:textId="77777777" w:rsidTr="00BE7C6A">
        <w:trPr>
          <w:trHeight w:val="316"/>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4C250327" w14:textId="77777777" w:rsidR="007C6F47" w:rsidRPr="00935EA4" w:rsidRDefault="007C6F47" w:rsidP="007C6F47">
            <w:pPr>
              <w:pStyle w:val="TableParagraph"/>
              <w:rPr>
                <w:sz w:val="20"/>
                <w:szCs w:val="20"/>
                <w:lang w:val="en-US" w:eastAsia="en-US"/>
              </w:rPr>
            </w:pPr>
            <w:r w:rsidRPr="00935EA4">
              <w:rPr>
                <w:sz w:val="20"/>
                <w:szCs w:val="20"/>
                <w:lang w:val="en-US" w:eastAsia="en-US"/>
              </w:rPr>
              <w:t>Ноябрь</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42F6BDFE" w14:textId="5F8E5985" w:rsidR="007C6F47" w:rsidRPr="00935EA4" w:rsidRDefault="007C6F47" w:rsidP="007C6F47">
            <w:pPr>
              <w:pStyle w:val="TableParagraph"/>
              <w:rPr>
                <w:sz w:val="20"/>
                <w:szCs w:val="20"/>
                <w:lang w:val="en-US" w:eastAsia="en-US"/>
              </w:rPr>
            </w:pPr>
            <w:r w:rsidRPr="00935EA4">
              <w:rPr>
                <w:color w:val="000000"/>
                <w:sz w:val="20"/>
                <w:szCs w:val="20"/>
              </w:rPr>
              <w:t>720</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0EE3966A" w14:textId="5E4BD4D8" w:rsidR="007C6F47" w:rsidRPr="00935EA4" w:rsidRDefault="007C6F47" w:rsidP="007C6F47">
            <w:pPr>
              <w:pStyle w:val="TableParagraph"/>
              <w:rPr>
                <w:sz w:val="20"/>
                <w:szCs w:val="20"/>
                <w:lang w:val="en-US" w:eastAsia="en-US"/>
              </w:rPr>
            </w:pPr>
            <w:r w:rsidRPr="00935EA4">
              <w:rPr>
                <w:color w:val="000000"/>
                <w:sz w:val="20"/>
                <w:szCs w:val="20"/>
              </w:rPr>
              <w:t> </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4C0E0B84" w14:textId="6472D6E2" w:rsidR="007C6F47" w:rsidRPr="00935EA4" w:rsidRDefault="007C6F47" w:rsidP="007C6F47">
            <w:pPr>
              <w:pStyle w:val="TableParagraph"/>
              <w:rPr>
                <w:sz w:val="20"/>
                <w:szCs w:val="20"/>
                <w:lang w:val="en-US" w:eastAsia="en-US"/>
              </w:rPr>
            </w:pPr>
            <w:r w:rsidRPr="00935EA4">
              <w:rPr>
                <w:color w:val="000000"/>
                <w:sz w:val="20"/>
                <w:szCs w:val="20"/>
              </w:rPr>
              <w:t>720</w:t>
            </w:r>
          </w:p>
        </w:tc>
      </w:tr>
      <w:tr w:rsidR="007C6F47" w:rsidRPr="00935EA4" w14:paraId="6732EA66" w14:textId="77777777" w:rsidTr="00BE7C6A">
        <w:trPr>
          <w:trHeight w:val="314"/>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19928C17" w14:textId="77777777" w:rsidR="007C6F47" w:rsidRPr="00935EA4" w:rsidRDefault="007C6F47" w:rsidP="007C6F47">
            <w:pPr>
              <w:pStyle w:val="TableParagraph"/>
              <w:rPr>
                <w:sz w:val="20"/>
                <w:szCs w:val="20"/>
                <w:lang w:val="en-US" w:eastAsia="en-US"/>
              </w:rPr>
            </w:pPr>
            <w:r w:rsidRPr="00935EA4">
              <w:rPr>
                <w:sz w:val="20"/>
                <w:szCs w:val="20"/>
                <w:lang w:val="en-US" w:eastAsia="en-US"/>
              </w:rPr>
              <w:t>Декабрь</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2615189C" w14:textId="3D558F60" w:rsidR="007C6F47" w:rsidRPr="00935EA4" w:rsidRDefault="007C6F47" w:rsidP="007C6F47">
            <w:pPr>
              <w:pStyle w:val="TableParagraph"/>
              <w:rPr>
                <w:sz w:val="20"/>
                <w:szCs w:val="20"/>
                <w:lang w:val="en-US" w:eastAsia="en-US"/>
              </w:rPr>
            </w:pPr>
            <w:r w:rsidRPr="00935EA4">
              <w:rPr>
                <w:color w:val="000000"/>
                <w:sz w:val="20"/>
                <w:szCs w:val="20"/>
              </w:rPr>
              <w:t>744</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125DF2BD" w14:textId="010064D0" w:rsidR="007C6F47" w:rsidRPr="00935EA4" w:rsidRDefault="007C6F47" w:rsidP="007C6F47">
            <w:pPr>
              <w:pStyle w:val="TableParagraph"/>
              <w:rPr>
                <w:sz w:val="20"/>
                <w:szCs w:val="20"/>
                <w:lang w:val="en-US" w:eastAsia="en-US"/>
              </w:rPr>
            </w:pPr>
            <w:r w:rsidRPr="00935EA4">
              <w:rPr>
                <w:color w:val="000000"/>
                <w:sz w:val="20"/>
                <w:szCs w:val="20"/>
              </w:rPr>
              <w:t> </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3935FCE0" w14:textId="2E0C835B" w:rsidR="007C6F47" w:rsidRPr="00935EA4" w:rsidRDefault="007C6F47" w:rsidP="007C6F47">
            <w:pPr>
              <w:pStyle w:val="TableParagraph"/>
              <w:rPr>
                <w:sz w:val="20"/>
                <w:szCs w:val="20"/>
                <w:lang w:val="en-US" w:eastAsia="en-US"/>
              </w:rPr>
            </w:pPr>
            <w:r w:rsidRPr="00935EA4">
              <w:rPr>
                <w:color w:val="000000"/>
                <w:sz w:val="20"/>
                <w:szCs w:val="20"/>
              </w:rPr>
              <w:t>744</w:t>
            </w:r>
          </w:p>
        </w:tc>
      </w:tr>
      <w:tr w:rsidR="007C6F47" w:rsidRPr="00935EA4" w14:paraId="772A85EB" w14:textId="77777777" w:rsidTr="00BE7C6A">
        <w:trPr>
          <w:trHeight w:val="316"/>
          <w:tblHeader/>
        </w:trPr>
        <w:tc>
          <w:tcPr>
            <w:tcW w:w="2037" w:type="pct"/>
            <w:tcBorders>
              <w:top w:val="single" w:sz="4" w:space="0" w:color="000000"/>
              <w:left w:val="single" w:sz="4" w:space="0" w:color="000000"/>
              <w:bottom w:val="single" w:sz="4" w:space="0" w:color="000000"/>
              <w:right w:val="single" w:sz="4" w:space="0" w:color="000000"/>
            </w:tcBorders>
            <w:vAlign w:val="center"/>
            <w:hideMark/>
          </w:tcPr>
          <w:p w14:paraId="275740C5" w14:textId="77777777" w:rsidR="007C6F47" w:rsidRPr="00935EA4" w:rsidRDefault="007C6F47" w:rsidP="007C6F47">
            <w:pPr>
              <w:pStyle w:val="TableParagraph"/>
              <w:rPr>
                <w:b/>
                <w:sz w:val="20"/>
                <w:szCs w:val="20"/>
                <w:lang w:val="en-US" w:eastAsia="en-US"/>
              </w:rPr>
            </w:pPr>
            <w:r w:rsidRPr="00935EA4">
              <w:rPr>
                <w:b/>
                <w:sz w:val="20"/>
                <w:szCs w:val="20"/>
                <w:lang w:val="en-US" w:eastAsia="en-US"/>
              </w:rPr>
              <w:t>Среднегодовые значения</w:t>
            </w:r>
          </w:p>
        </w:tc>
        <w:tc>
          <w:tcPr>
            <w:tcW w:w="1014" w:type="pct"/>
            <w:tcBorders>
              <w:top w:val="single" w:sz="4" w:space="0" w:color="000000"/>
              <w:left w:val="single" w:sz="4" w:space="0" w:color="000000"/>
              <w:bottom w:val="single" w:sz="4" w:space="0" w:color="000000"/>
              <w:right w:val="single" w:sz="4" w:space="0" w:color="000000"/>
            </w:tcBorders>
            <w:vAlign w:val="center"/>
            <w:hideMark/>
          </w:tcPr>
          <w:p w14:paraId="595C86C1" w14:textId="031807CC" w:rsidR="007C6F47" w:rsidRPr="00935EA4" w:rsidRDefault="007C6F47" w:rsidP="007C6F47">
            <w:pPr>
              <w:pStyle w:val="TableParagraph"/>
              <w:rPr>
                <w:b/>
                <w:sz w:val="20"/>
                <w:szCs w:val="20"/>
                <w:lang w:val="en-US" w:eastAsia="en-US"/>
              </w:rPr>
            </w:pPr>
            <w:r w:rsidRPr="00935EA4">
              <w:rPr>
                <w:b/>
                <w:bCs/>
                <w:color w:val="000000"/>
                <w:sz w:val="20"/>
                <w:szCs w:val="20"/>
              </w:rPr>
              <w:t>6096</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4DAA7500" w14:textId="48D2FB3C" w:rsidR="007C6F47" w:rsidRPr="00935EA4" w:rsidRDefault="007C6F47" w:rsidP="007C6F47">
            <w:pPr>
              <w:pStyle w:val="TableParagraph"/>
              <w:rPr>
                <w:b/>
                <w:sz w:val="20"/>
                <w:szCs w:val="20"/>
                <w:lang w:val="en-US" w:eastAsia="en-US"/>
              </w:rPr>
            </w:pPr>
            <w:r w:rsidRPr="00935EA4">
              <w:rPr>
                <w:b/>
                <w:bCs/>
                <w:color w:val="000000"/>
                <w:sz w:val="20"/>
                <w:szCs w:val="20"/>
              </w:rPr>
              <w:t>2328</w:t>
            </w:r>
          </w:p>
        </w:tc>
        <w:tc>
          <w:tcPr>
            <w:tcW w:w="952" w:type="pct"/>
            <w:tcBorders>
              <w:top w:val="single" w:sz="4" w:space="0" w:color="000000"/>
              <w:left w:val="single" w:sz="4" w:space="0" w:color="000000"/>
              <w:bottom w:val="single" w:sz="4" w:space="0" w:color="000000"/>
              <w:right w:val="single" w:sz="4" w:space="0" w:color="000000"/>
            </w:tcBorders>
            <w:vAlign w:val="center"/>
            <w:hideMark/>
          </w:tcPr>
          <w:p w14:paraId="1F576781" w14:textId="63AA0744" w:rsidR="007C6F47" w:rsidRPr="00935EA4" w:rsidRDefault="007C6F47" w:rsidP="007C6F47">
            <w:pPr>
              <w:pStyle w:val="TableParagraph"/>
              <w:rPr>
                <w:b/>
                <w:sz w:val="20"/>
                <w:szCs w:val="20"/>
                <w:lang w:val="en-US" w:eastAsia="en-US"/>
              </w:rPr>
            </w:pPr>
            <w:r w:rsidRPr="00935EA4">
              <w:rPr>
                <w:b/>
                <w:bCs/>
                <w:color w:val="000000"/>
                <w:sz w:val="20"/>
                <w:szCs w:val="20"/>
              </w:rPr>
              <w:t>8424</w:t>
            </w:r>
          </w:p>
        </w:tc>
      </w:tr>
    </w:tbl>
    <w:p w14:paraId="686D4A41" w14:textId="77777777" w:rsidR="00AB2DCB" w:rsidRPr="00935EA4" w:rsidRDefault="00AB2DCB" w:rsidP="00852ABA">
      <w:pPr>
        <w:rPr>
          <w:sz w:val="26"/>
        </w:rPr>
      </w:pPr>
    </w:p>
    <w:p w14:paraId="1E75BC08" w14:textId="41AB2DE9" w:rsidR="00524ABF" w:rsidRPr="00935EA4" w:rsidRDefault="00AB2DCB" w:rsidP="00524ABF">
      <w:pPr>
        <w:spacing w:line="360" w:lineRule="auto"/>
        <w:ind w:firstLine="720"/>
        <w:jc w:val="both"/>
        <w:rPr>
          <w:sz w:val="26"/>
          <w:szCs w:val="26"/>
        </w:rPr>
      </w:pPr>
      <w:r w:rsidRPr="00935EA4">
        <w:rPr>
          <w:sz w:val="26"/>
          <w:szCs w:val="26"/>
        </w:rPr>
        <w:t>В таблице 1.2.1.8.2 приведены сведения о коэффициенте использования установленной тепловой мощности (КИУМ) на основе данных вы</w:t>
      </w:r>
      <w:r w:rsidR="007C6F47" w:rsidRPr="00935EA4">
        <w:rPr>
          <w:sz w:val="26"/>
          <w:szCs w:val="26"/>
        </w:rPr>
        <w:t>работки тепловой энергии за 2020-2022</w:t>
      </w:r>
      <w:r w:rsidRPr="00935EA4">
        <w:rPr>
          <w:sz w:val="26"/>
          <w:szCs w:val="26"/>
        </w:rPr>
        <w:t xml:space="preserve"> гг</w:t>
      </w:r>
      <w:r w:rsidR="00524ABF" w:rsidRPr="00935EA4">
        <w:rPr>
          <w:sz w:val="26"/>
          <w:szCs w:val="26"/>
        </w:rPr>
        <w:t>.</w:t>
      </w:r>
    </w:p>
    <w:p w14:paraId="0D8F5568" w14:textId="77777777" w:rsidR="00524ABF" w:rsidRPr="00935EA4" w:rsidRDefault="00524ABF">
      <w:pPr>
        <w:rPr>
          <w:sz w:val="26"/>
          <w:szCs w:val="26"/>
        </w:rPr>
      </w:pPr>
      <w:r w:rsidRPr="00935EA4">
        <w:rPr>
          <w:sz w:val="26"/>
          <w:szCs w:val="26"/>
        </w:rPr>
        <w:br w:type="page"/>
      </w:r>
    </w:p>
    <w:p w14:paraId="040B6C07" w14:textId="02B28061" w:rsidR="00AB2DCB" w:rsidRPr="00935EA4" w:rsidRDefault="00AB2DCB" w:rsidP="00524ABF">
      <w:pPr>
        <w:spacing w:line="360" w:lineRule="auto"/>
        <w:ind w:firstLine="720"/>
        <w:jc w:val="both"/>
        <w:rPr>
          <w:b/>
          <w:sz w:val="24"/>
          <w:szCs w:val="24"/>
        </w:rPr>
      </w:pPr>
      <w:r w:rsidRPr="00935EA4">
        <w:rPr>
          <w:b/>
          <w:sz w:val="24"/>
          <w:szCs w:val="24"/>
        </w:rPr>
        <w:lastRenderedPageBreak/>
        <w:t>Таблица 1.2.1.8.2. КИУМ котельной №</w:t>
      </w:r>
      <w:r w:rsidR="0053280A" w:rsidRPr="00935EA4">
        <w:rPr>
          <w:b/>
          <w:sz w:val="24"/>
          <w:szCs w:val="24"/>
        </w:rPr>
        <w:t>50</w:t>
      </w:r>
      <w:r w:rsidR="00BD2C4D" w:rsidRPr="00935EA4">
        <w:rPr>
          <w:b/>
          <w:sz w:val="24"/>
          <w:szCs w:val="24"/>
        </w:rPr>
        <w:t xml:space="preserve"> за 2020-2022</w:t>
      </w:r>
      <w:r w:rsidRPr="00935EA4">
        <w:rPr>
          <w:b/>
          <w:sz w:val="24"/>
          <w:szCs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3449"/>
        <w:gridCol w:w="1520"/>
        <w:gridCol w:w="1342"/>
        <w:gridCol w:w="1342"/>
      </w:tblGrid>
      <w:tr w:rsidR="00D2132A" w:rsidRPr="00935EA4" w14:paraId="59F385ED" w14:textId="77777777" w:rsidTr="00D2132A">
        <w:trPr>
          <w:trHeight w:val="20"/>
        </w:trPr>
        <w:tc>
          <w:tcPr>
            <w:tcW w:w="906" w:type="pct"/>
            <w:vMerge w:val="restart"/>
            <w:shd w:val="clear" w:color="auto" w:fill="auto"/>
            <w:noWrap/>
            <w:vAlign w:val="center"/>
            <w:hideMark/>
          </w:tcPr>
          <w:p w14:paraId="26EFF822"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Наименование</w:t>
            </w:r>
          </w:p>
        </w:tc>
        <w:tc>
          <w:tcPr>
            <w:tcW w:w="4094" w:type="pct"/>
            <w:gridSpan w:val="4"/>
            <w:shd w:val="clear" w:color="auto" w:fill="auto"/>
            <w:vAlign w:val="center"/>
            <w:hideMark/>
          </w:tcPr>
          <w:p w14:paraId="5F0EE852"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Показатели определения КИУМ</w:t>
            </w:r>
          </w:p>
        </w:tc>
      </w:tr>
      <w:tr w:rsidR="00D2132A" w:rsidRPr="00935EA4" w14:paraId="5D1FA87E" w14:textId="77777777" w:rsidTr="00D2132A">
        <w:trPr>
          <w:trHeight w:val="20"/>
        </w:trPr>
        <w:tc>
          <w:tcPr>
            <w:tcW w:w="906" w:type="pct"/>
            <w:vMerge/>
            <w:shd w:val="clear" w:color="auto" w:fill="auto"/>
            <w:vAlign w:val="center"/>
            <w:hideMark/>
          </w:tcPr>
          <w:p w14:paraId="51141AE8" w14:textId="77777777" w:rsidR="00D2132A" w:rsidRPr="00935EA4" w:rsidRDefault="00D2132A" w:rsidP="00742776">
            <w:pPr>
              <w:widowControl/>
              <w:autoSpaceDE/>
              <w:autoSpaceDN/>
              <w:rPr>
                <w:b/>
                <w:bCs/>
                <w:color w:val="000000"/>
                <w:sz w:val="20"/>
                <w:szCs w:val="20"/>
                <w:lang w:bidi="ar-SA"/>
              </w:rPr>
            </w:pPr>
          </w:p>
        </w:tc>
        <w:tc>
          <w:tcPr>
            <w:tcW w:w="1845" w:type="pct"/>
            <w:shd w:val="clear" w:color="auto" w:fill="auto"/>
            <w:vAlign w:val="center"/>
            <w:hideMark/>
          </w:tcPr>
          <w:p w14:paraId="0B5914EB"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Показатели</w:t>
            </w:r>
          </w:p>
        </w:tc>
        <w:tc>
          <w:tcPr>
            <w:tcW w:w="813" w:type="pct"/>
            <w:shd w:val="clear" w:color="auto" w:fill="auto"/>
            <w:vAlign w:val="center"/>
            <w:hideMark/>
          </w:tcPr>
          <w:p w14:paraId="73843EA7" w14:textId="7F1984F9"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2020</w:t>
            </w:r>
          </w:p>
        </w:tc>
        <w:tc>
          <w:tcPr>
            <w:tcW w:w="718" w:type="pct"/>
            <w:shd w:val="clear" w:color="auto" w:fill="auto"/>
            <w:vAlign w:val="center"/>
            <w:hideMark/>
          </w:tcPr>
          <w:p w14:paraId="33649138" w14:textId="17A0E94C"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2021</w:t>
            </w:r>
          </w:p>
        </w:tc>
        <w:tc>
          <w:tcPr>
            <w:tcW w:w="718" w:type="pct"/>
            <w:shd w:val="clear" w:color="auto" w:fill="auto"/>
            <w:vAlign w:val="center"/>
            <w:hideMark/>
          </w:tcPr>
          <w:p w14:paraId="3423D142" w14:textId="091CA5A2"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2022</w:t>
            </w:r>
          </w:p>
        </w:tc>
      </w:tr>
      <w:tr w:rsidR="00D2132A" w:rsidRPr="00935EA4" w14:paraId="2D168CF5" w14:textId="77777777" w:rsidTr="00D2132A">
        <w:trPr>
          <w:trHeight w:val="20"/>
        </w:trPr>
        <w:tc>
          <w:tcPr>
            <w:tcW w:w="906" w:type="pct"/>
            <w:vMerge w:val="restart"/>
            <w:shd w:val="clear" w:color="auto" w:fill="auto"/>
            <w:noWrap/>
            <w:vAlign w:val="center"/>
            <w:hideMark/>
          </w:tcPr>
          <w:p w14:paraId="0136255D" w14:textId="03981D25" w:rsidR="00D2132A" w:rsidRPr="00935EA4" w:rsidRDefault="00D2132A" w:rsidP="00E425D2">
            <w:pPr>
              <w:widowControl/>
              <w:autoSpaceDE/>
              <w:autoSpaceDN/>
              <w:jc w:val="center"/>
              <w:rPr>
                <w:color w:val="000000"/>
                <w:sz w:val="20"/>
                <w:szCs w:val="20"/>
                <w:lang w:bidi="ar-SA"/>
              </w:rPr>
            </w:pPr>
            <w:r w:rsidRPr="00935EA4">
              <w:rPr>
                <w:color w:val="000000"/>
                <w:sz w:val="20"/>
                <w:szCs w:val="20"/>
                <w:lang w:bidi="ar-SA"/>
              </w:rPr>
              <w:t>Котельная № 50</w:t>
            </w:r>
          </w:p>
        </w:tc>
        <w:tc>
          <w:tcPr>
            <w:tcW w:w="1845" w:type="pct"/>
            <w:shd w:val="clear" w:color="auto" w:fill="auto"/>
            <w:vAlign w:val="center"/>
            <w:hideMark/>
          </w:tcPr>
          <w:p w14:paraId="15442366" w14:textId="77777777" w:rsidR="00D2132A" w:rsidRPr="00935EA4" w:rsidRDefault="00D2132A" w:rsidP="00E425D2">
            <w:pPr>
              <w:widowControl/>
              <w:autoSpaceDE/>
              <w:autoSpaceDN/>
              <w:jc w:val="center"/>
              <w:rPr>
                <w:color w:val="000000"/>
                <w:sz w:val="20"/>
                <w:szCs w:val="20"/>
                <w:lang w:bidi="ar-SA"/>
              </w:rPr>
            </w:pPr>
            <w:r w:rsidRPr="00935EA4">
              <w:rPr>
                <w:color w:val="000000"/>
                <w:sz w:val="20"/>
                <w:szCs w:val="20"/>
                <w:lang w:bidi="ar-SA"/>
              </w:rPr>
              <w:t>Факт выработка тепловой энергии, Гкал</w:t>
            </w:r>
          </w:p>
        </w:tc>
        <w:tc>
          <w:tcPr>
            <w:tcW w:w="813" w:type="pct"/>
            <w:shd w:val="clear" w:color="auto" w:fill="auto"/>
            <w:noWrap/>
            <w:vAlign w:val="center"/>
            <w:hideMark/>
          </w:tcPr>
          <w:p w14:paraId="720EC5E3" w14:textId="32D78383" w:rsidR="00D2132A" w:rsidRPr="00935EA4" w:rsidRDefault="00D2132A" w:rsidP="00E425D2">
            <w:pPr>
              <w:jc w:val="center"/>
              <w:rPr>
                <w:color w:val="000000"/>
                <w:sz w:val="20"/>
                <w:szCs w:val="20"/>
                <w:lang w:bidi="ar-SA"/>
              </w:rPr>
            </w:pPr>
            <w:r w:rsidRPr="00935EA4">
              <w:rPr>
                <w:sz w:val="20"/>
              </w:rPr>
              <w:t>14288,42</w:t>
            </w:r>
          </w:p>
        </w:tc>
        <w:tc>
          <w:tcPr>
            <w:tcW w:w="718" w:type="pct"/>
            <w:shd w:val="clear" w:color="auto" w:fill="auto"/>
            <w:noWrap/>
            <w:vAlign w:val="center"/>
          </w:tcPr>
          <w:p w14:paraId="3BCA85E5" w14:textId="1D70484D" w:rsidR="00D2132A" w:rsidRPr="00935EA4" w:rsidRDefault="00D2132A" w:rsidP="00E425D2">
            <w:pPr>
              <w:jc w:val="center"/>
              <w:rPr>
                <w:color w:val="000000"/>
                <w:sz w:val="20"/>
                <w:szCs w:val="20"/>
                <w:lang w:bidi="ar-SA"/>
              </w:rPr>
            </w:pPr>
            <w:r w:rsidRPr="00935EA4">
              <w:rPr>
                <w:color w:val="000000"/>
                <w:sz w:val="20"/>
                <w:szCs w:val="20"/>
                <w:lang w:bidi="ar-SA"/>
              </w:rPr>
              <w:t>16016,48</w:t>
            </w:r>
          </w:p>
        </w:tc>
        <w:tc>
          <w:tcPr>
            <w:tcW w:w="718" w:type="pct"/>
            <w:shd w:val="clear" w:color="auto" w:fill="auto"/>
            <w:noWrap/>
            <w:vAlign w:val="center"/>
          </w:tcPr>
          <w:p w14:paraId="637F7E20" w14:textId="048C313A" w:rsidR="00D2132A" w:rsidRPr="00935EA4" w:rsidRDefault="00D2132A" w:rsidP="00E425D2">
            <w:pPr>
              <w:jc w:val="center"/>
              <w:rPr>
                <w:color w:val="000000"/>
                <w:sz w:val="20"/>
                <w:szCs w:val="20"/>
                <w:lang w:bidi="ar-SA"/>
              </w:rPr>
            </w:pPr>
            <w:r w:rsidRPr="00935EA4">
              <w:rPr>
                <w:color w:val="000000"/>
                <w:sz w:val="20"/>
                <w:szCs w:val="20"/>
              </w:rPr>
              <w:t>15766,16</w:t>
            </w:r>
          </w:p>
        </w:tc>
      </w:tr>
      <w:tr w:rsidR="00D2132A" w:rsidRPr="00935EA4" w14:paraId="52CFA7CB" w14:textId="77777777" w:rsidTr="00D2132A">
        <w:trPr>
          <w:trHeight w:val="20"/>
        </w:trPr>
        <w:tc>
          <w:tcPr>
            <w:tcW w:w="906" w:type="pct"/>
            <w:vMerge/>
            <w:shd w:val="clear" w:color="auto" w:fill="auto"/>
            <w:vAlign w:val="center"/>
            <w:hideMark/>
          </w:tcPr>
          <w:p w14:paraId="5781AD6F" w14:textId="77777777" w:rsidR="00D2132A" w:rsidRPr="00935EA4" w:rsidRDefault="00D2132A" w:rsidP="00E425D2">
            <w:pPr>
              <w:widowControl/>
              <w:autoSpaceDE/>
              <w:autoSpaceDN/>
              <w:rPr>
                <w:color w:val="000000"/>
                <w:sz w:val="20"/>
                <w:szCs w:val="20"/>
                <w:lang w:bidi="ar-SA"/>
              </w:rPr>
            </w:pPr>
          </w:p>
        </w:tc>
        <w:tc>
          <w:tcPr>
            <w:tcW w:w="1845" w:type="pct"/>
            <w:shd w:val="clear" w:color="auto" w:fill="auto"/>
            <w:vAlign w:val="center"/>
            <w:hideMark/>
          </w:tcPr>
          <w:p w14:paraId="24E75790" w14:textId="77777777" w:rsidR="00D2132A" w:rsidRPr="00935EA4" w:rsidRDefault="00D2132A" w:rsidP="00E425D2">
            <w:pPr>
              <w:widowControl/>
              <w:autoSpaceDE/>
              <w:autoSpaceDN/>
              <w:jc w:val="center"/>
              <w:rPr>
                <w:color w:val="000000"/>
                <w:sz w:val="20"/>
                <w:szCs w:val="20"/>
                <w:lang w:bidi="ar-SA"/>
              </w:rPr>
            </w:pPr>
            <w:r w:rsidRPr="00935EA4">
              <w:rPr>
                <w:color w:val="000000"/>
                <w:sz w:val="20"/>
                <w:szCs w:val="20"/>
                <w:lang w:bidi="ar-SA"/>
              </w:rPr>
              <w:t>Установленная/располагаемая мощность, Гкал/час</w:t>
            </w:r>
          </w:p>
        </w:tc>
        <w:tc>
          <w:tcPr>
            <w:tcW w:w="813" w:type="pct"/>
            <w:shd w:val="clear" w:color="auto" w:fill="auto"/>
            <w:noWrap/>
            <w:vAlign w:val="center"/>
            <w:hideMark/>
          </w:tcPr>
          <w:p w14:paraId="5A16F9CA" w14:textId="49D435B6" w:rsidR="00D2132A" w:rsidRPr="00935EA4" w:rsidRDefault="00D2132A" w:rsidP="00E425D2">
            <w:pPr>
              <w:jc w:val="center"/>
              <w:rPr>
                <w:color w:val="000000"/>
                <w:sz w:val="20"/>
                <w:szCs w:val="20"/>
                <w:lang w:bidi="ar-SA"/>
              </w:rPr>
            </w:pPr>
            <w:r w:rsidRPr="00935EA4">
              <w:rPr>
                <w:sz w:val="20"/>
              </w:rPr>
              <w:t>8,6</w:t>
            </w:r>
          </w:p>
        </w:tc>
        <w:tc>
          <w:tcPr>
            <w:tcW w:w="718" w:type="pct"/>
            <w:shd w:val="clear" w:color="auto" w:fill="auto"/>
            <w:noWrap/>
            <w:vAlign w:val="center"/>
          </w:tcPr>
          <w:p w14:paraId="3E79A95A" w14:textId="6D1D66CC" w:rsidR="00D2132A" w:rsidRPr="00935EA4" w:rsidRDefault="00D2132A" w:rsidP="00E425D2">
            <w:pPr>
              <w:jc w:val="center"/>
              <w:rPr>
                <w:color w:val="000000"/>
                <w:sz w:val="20"/>
                <w:szCs w:val="20"/>
                <w:lang w:bidi="ar-SA"/>
              </w:rPr>
            </w:pPr>
            <w:r w:rsidRPr="00935EA4">
              <w:rPr>
                <w:color w:val="000000"/>
                <w:sz w:val="20"/>
                <w:szCs w:val="20"/>
                <w:lang w:bidi="ar-SA"/>
              </w:rPr>
              <w:t>8,6</w:t>
            </w:r>
          </w:p>
        </w:tc>
        <w:tc>
          <w:tcPr>
            <w:tcW w:w="718" w:type="pct"/>
            <w:shd w:val="clear" w:color="auto" w:fill="auto"/>
            <w:noWrap/>
            <w:vAlign w:val="center"/>
          </w:tcPr>
          <w:p w14:paraId="5C62BBE8" w14:textId="417FC834" w:rsidR="00D2132A" w:rsidRPr="00935EA4" w:rsidRDefault="00D2132A" w:rsidP="00E425D2">
            <w:pPr>
              <w:jc w:val="center"/>
              <w:rPr>
                <w:color w:val="000000"/>
                <w:sz w:val="20"/>
                <w:szCs w:val="20"/>
                <w:lang w:bidi="ar-SA"/>
              </w:rPr>
            </w:pPr>
            <w:r w:rsidRPr="00935EA4">
              <w:rPr>
                <w:color w:val="000000"/>
                <w:sz w:val="20"/>
                <w:szCs w:val="20"/>
              </w:rPr>
              <w:t>8,6</w:t>
            </w:r>
          </w:p>
        </w:tc>
      </w:tr>
      <w:tr w:rsidR="00D2132A" w:rsidRPr="00935EA4" w14:paraId="0816349E" w14:textId="77777777" w:rsidTr="00D2132A">
        <w:trPr>
          <w:trHeight w:val="20"/>
        </w:trPr>
        <w:tc>
          <w:tcPr>
            <w:tcW w:w="906" w:type="pct"/>
            <w:vMerge/>
            <w:shd w:val="clear" w:color="auto" w:fill="auto"/>
            <w:vAlign w:val="center"/>
            <w:hideMark/>
          </w:tcPr>
          <w:p w14:paraId="55067E4A" w14:textId="77777777" w:rsidR="00D2132A" w:rsidRPr="00935EA4" w:rsidRDefault="00D2132A" w:rsidP="00E425D2">
            <w:pPr>
              <w:widowControl/>
              <w:autoSpaceDE/>
              <w:autoSpaceDN/>
              <w:rPr>
                <w:color w:val="000000"/>
                <w:sz w:val="20"/>
                <w:szCs w:val="20"/>
                <w:lang w:bidi="ar-SA"/>
              </w:rPr>
            </w:pPr>
          </w:p>
        </w:tc>
        <w:tc>
          <w:tcPr>
            <w:tcW w:w="1845" w:type="pct"/>
            <w:shd w:val="clear" w:color="auto" w:fill="auto"/>
            <w:vAlign w:val="center"/>
            <w:hideMark/>
          </w:tcPr>
          <w:p w14:paraId="7527BD63" w14:textId="77777777" w:rsidR="00D2132A" w:rsidRPr="00935EA4" w:rsidRDefault="00D2132A" w:rsidP="00E425D2">
            <w:pPr>
              <w:widowControl/>
              <w:autoSpaceDE/>
              <w:autoSpaceDN/>
              <w:jc w:val="center"/>
              <w:rPr>
                <w:color w:val="000000"/>
                <w:sz w:val="20"/>
                <w:szCs w:val="20"/>
                <w:lang w:bidi="ar-SA"/>
              </w:rPr>
            </w:pPr>
            <w:r w:rsidRPr="00935EA4">
              <w:rPr>
                <w:color w:val="000000"/>
                <w:sz w:val="20"/>
                <w:szCs w:val="20"/>
                <w:lang w:bidi="ar-SA"/>
              </w:rPr>
              <w:t>Число часов использования установленной мощности, час/год</w:t>
            </w:r>
          </w:p>
        </w:tc>
        <w:tc>
          <w:tcPr>
            <w:tcW w:w="813" w:type="pct"/>
            <w:shd w:val="clear" w:color="auto" w:fill="auto"/>
            <w:noWrap/>
            <w:vAlign w:val="center"/>
            <w:hideMark/>
          </w:tcPr>
          <w:p w14:paraId="10997D5F" w14:textId="6BB9D1B5" w:rsidR="00D2132A" w:rsidRPr="00935EA4" w:rsidRDefault="00D2132A" w:rsidP="00E425D2">
            <w:pPr>
              <w:jc w:val="center"/>
              <w:rPr>
                <w:color w:val="000000"/>
                <w:sz w:val="20"/>
                <w:szCs w:val="20"/>
                <w:lang w:bidi="ar-SA"/>
              </w:rPr>
            </w:pPr>
            <w:r w:rsidRPr="00935EA4">
              <w:rPr>
                <w:sz w:val="20"/>
              </w:rPr>
              <w:t>1661,44</w:t>
            </w:r>
          </w:p>
        </w:tc>
        <w:tc>
          <w:tcPr>
            <w:tcW w:w="718" w:type="pct"/>
            <w:shd w:val="clear" w:color="auto" w:fill="auto"/>
            <w:noWrap/>
            <w:vAlign w:val="center"/>
          </w:tcPr>
          <w:p w14:paraId="6B6B6978" w14:textId="52AEF833" w:rsidR="00D2132A" w:rsidRPr="00935EA4" w:rsidRDefault="00D2132A" w:rsidP="00E425D2">
            <w:pPr>
              <w:jc w:val="center"/>
              <w:rPr>
                <w:color w:val="000000"/>
                <w:sz w:val="20"/>
                <w:szCs w:val="20"/>
                <w:lang w:bidi="ar-SA"/>
              </w:rPr>
            </w:pPr>
            <w:r w:rsidRPr="00935EA4">
              <w:rPr>
                <w:color w:val="000000"/>
                <w:sz w:val="20"/>
                <w:szCs w:val="20"/>
                <w:lang w:bidi="ar-SA"/>
              </w:rPr>
              <w:t>1862,38</w:t>
            </w:r>
          </w:p>
        </w:tc>
        <w:tc>
          <w:tcPr>
            <w:tcW w:w="718" w:type="pct"/>
            <w:shd w:val="clear" w:color="auto" w:fill="auto"/>
            <w:noWrap/>
            <w:vAlign w:val="center"/>
          </w:tcPr>
          <w:p w14:paraId="12BA1722" w14:textId="55927413" w:rsidR="00D2132A" w:rsidRPr="00935EA4" w:rsidRDefault="00D2132A" w:rsidP="00E425D2">
            <w:pPr>
              <w:jc w:val="center"/>
              <w:rPr>
                <w:color w:val="000000"/>
                <w:sz w:val="20"/>
                <w:szCs w:val="20"/>
                <w:lang w:bidi="ar-SA"/>
              </w:rPr>
            </w:pPr>
            <w:r w:rsidRPr="00935EA4">
              <w:rPr>
                <w:color w:val="000000"/>
                <w:sz w:val="20"/>
                <w:szCs w:val="20"/>
              </w:rPr>
              <w:t>1833,27</w:t>
            </w:r>
          </w:p>
        </w:tc>
      </w:tr>
      <w:tr w:rsidR="00D2132A" w:rsidRPr="00935EA4" w14:paraId="2B0112A6" w14:textId="77777777" w:rsidTr="00D2132A">
        <w:trPr>
          <w:trHeight w:val="20"/>
        </w:trPr>
        <w:tc>
          <w:tcPr>
            <w:tcW w:w="906" w:type="pct"/>
            <w:vMerge/>
            <w:shd w:val="clear" w:color="auto" w:fill="auto"/>
            <w:vAlign w:val="center"/>
            <w:hideMark/>
          </w:tcPr>
          <w:p w14:paraId="68ABA935" w14:textId="77777777" w:rsidR="00D2132A" w:rsidRPr="00935EA4" w:rsidRDefault="00D2132A" w:rsidP="00E425D2">
            <w:pPr>
              <w:widowControl/>
              <w:autoSpaceDE/>
              <w:autoSpaceDN/>
              <w:rPr>
                <w:color w:val="000000"/>
                <w:sz w:val="20"/>
                <w:szCs w:val="20"/>
                <w:lang w:bidi="ar-SA"/>
              </w:rPr>
            </w:pPr>
          </w:p>
        </w:tc>
        <w:tc>
          <w:tcPr>
            <w:tcW w:w="1845" w:type="pct"/>
            <w:shd w:val="clear" w:color="auto" w:fill="auto"/>
            <w:vAlign w:val="center"/>
            <w:hideMark/>
          </w:tcPr>
          <w:p w14:paraId="1C87430D" w14:textId="77777777" w:rsidR="00D2132A" w:rsidRPr="00935EA4" w:rsidRDefault="00D2132A" w:rsidP="00E425D2">
            <w:pPr>
              <w:widowControl/>
              <w:autoSpaceDE/>
              <w:autoSpaceDN/>
              <w:jc w:val="center"/>
              <w:rPr>
                <w:b/>
                <w:bCs/>
                <w:color w:val="000000"/>
                <w:sz w:val="20"/>
                <w:szCs w:val="20"/>
                <w:lang w:bidi="ar-SA"/>
              </w:rPr>
            </w:pPr>
            <w:r w:rsidRPr="00935EA4">
              <w:rPr>
                <w:b/>
                <w:bCs/>
                <w:color w:val="000000"/>
                <w:sz w:val="20"/>
                <w:szCs w:val="20"/>
                <w:lang w:bidi="ar-SA"/>
              </w:rPr>
              <w:t>КИУМ, %</w:t>
            </w:r>
          </w:p>
        </w:tc>
        <w:tc>
          <w:tcPr>
            <w:tcW w:w="813" w:type="pct"/>
            <w:shd w:val="clear" w:color="auto" w:fill="auto"/>
            <w:noWrap/>
            <w:vAlign w:val="center"/>
            <w:hideMark/>
          </w:tcPr>
          <w:p w14:paraId="0C2419AD" w14:textId="1F76C644" w:rsidR="00D2132A" w:rsidRPr="00935EA4" w:rsidRDefault="00D2132A" w:rsidP="00E425D2">
            <w:pPr>
              <w:jc w:val="center"/>
              <w:rPr>
                <w:color w:val="000000"/>
                <w:sz w:val="20"/>
                <w:szCs w:val="20"/>
                <w:lang w:bidi="ar-SA"/>
              </w:rPr>
            </w:pPr>
            <w:r w:rsidRPr="00935EA4">
              <w:rPr>
                <w:sz w:val="20"/>
              </w:rPr>
              <w:t>18,97</w:t>
            </w:r>
          </w:p>
        </w:tc>
        <w:tc>
          <w:tcPr>
            <w:tcW w:w="718" w:type="pct"/>
            <w:shd w:val="clear" w:color="auto" w:fill="auto"/>
            <w:noWrap/>
            <w:vAlign w:val="center"/>
          </w:tcPr>
          <w:p w14:paraId="5FF9AE0E" w14:textId="2AA0F000" w:rsidR="00D2132A" w:rsidRPr="00935EA4" w:rsidRDefault="00D2132A" w:rsidP="00E425D2">
            <w:pPr>
              <w:jc w:val="center"/>
              <w:rPr>
                <w:color w:val="000000"/>
                <w:sz w:val="20"/>
                <w:szCs w:val="20"/>
                <w:lang w:bidi="ar-SA"/>
              </w:rPr>
            </w:pPr>
            <w:r w:rsidRPr="00935EA4">
              <w:rPr>
                <w:color w:val="000000"/>
                <w:sz w:val="20"/>
                <w:szCs w:val="20"/>
                <w:lang w:bidi="ar-SA"/>
              </w:rPr>
              <w:t>22,11</w:t>
            </w:r>
          </w:p>
        </w:tc>
        <w:tc>
          <w:tcPr>
            <w:tcW w:w="718" w:type="pct"/>
            <w:shd w:val="clear" w:color="auto" w:fill="auto"/>
            <w:noWrap/>
            <w:vAlign w:val="center"/>
          </w:tcPr>
          <w:p w14:paraId="08972F5F" w14:textId="7BA68E80" w:rsidR="00D2132A" w:rsidRPr="00935EA4" w:rsidRDefault="00D2132A" w:rsidP="00E425D2">
            <w:pPr>
              <w:jc w:val="center"/>
              <w:rPr>
                <w:color w:val="000000"/>
                <w:sz w:val="20"/>
                <w:szCs w:val="20"/>
                <w:lang w:bidi="ar-SA"/>
              </w:rPr>
            </w:pPr>
            <w:r w:rsidRPr="00935EA4">
              <w:rPr>
                <w:color w:val="000000"/>
                <w:sz w:val="20"/>
                <w:szCs w:val="20"/>
              </w:rPr>
              <w:t>21,76</w:t>
            </w:r>
          </w:p>
        </w:tc>
      </w:tr>
    </w:tbl>
    <w:p w14:paraId="43C68810" w14:textId="77777777" w:rsidR="00AB2DCB" w:rsidRPr="00935EA4" w:rsidRDefault="00AB2DCB" w:rsidP="00852ABA">
      <w:pPr>
        <w:rPr>
          <w:sz w:val="26"/>
        </w:rPr>
      </w:pPr>
    </w:p>
    <w:p w14:paraId="526FEC37" w14:textId="77777777"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Способы учета тепла, отпущенного в тепловые сети</w:t>
      </w:r>
    </w:p>
    <w:p w14:paraId="2AC5E654" w14:textId="065C7155" w:rsidR="004A131B" w:rsidRPr="00935EA4" w:rsidRDefault="004A131B" w:rsidP="00450B85">
      <w:pPr>
        <w:tabs>
          <w:tab w:val="left" w:pos="0"/>
        </w:tabs>
        <w:spacing w:before="120" w:after="120" w:line="360" w:lineRule="auto"/>
        <w:ind w:firstLine="851"/>
        <w:jc w:val="both"/>
        <w:rPr>
          <w:sz w:val="26"/>
        </w:rPr>
      </w:pPr>
      <w:r w:rsidRPr="00935EA4">
        <w:rPr>
          <w:sz w:val="26"/>
        </w:rPr>
        <w:t>Приборы учета отпуска тепла на котельной отсутствуют, учет тепла, отпущенного в тепловые сети, производится расчетным методом.</w:t>
      </w:r>
    </w:p>
    <w:p w14:paraId="237485E6" w14:textId="77777777" w:rsidR="00524ABF" w:rsidRPr="00935EA4" w:rsidRDefault="00524ABF" w:rsidP="00450B85">
      <w:pPr>
        <w:tabs>
          <w:tab w:val="left" w:pos="0"/>
        </w:tabs>
        <w:spacing w:before="120" w:after="120" w:line="360" w:lineRule="auto"/>
        <w:ind w:firstLine="851"/>
        <w:jc w:val="both"/>
        <w:rPr>
          <w:sz w:val="26"/>
        </w:rPr>
      </w:pPr>
    </w:p>
    <w:p w14:paraId="0521F105" w14:textId="77777777"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Статистика отказов и восстановлений оборудования источников тепловой энергии</w:t>
      </w:r>
    </w:p>
    <w:p w14:paraId="022811C1" w14:textId="3C7B7EFD" w:rsidR="00997AFA" w:rsidRPr="00935EA4" w:rsidRDefault="00DA7902" w:rsidP="00450B85">
      <w:pPr>
        <w:pStyle w:val="a6"/>
      </w:pPr>
      <w:r w:rsidRPr="00935EA4">
        <w:t xml:space="preserve">Данные по аварийным ситуациям на котельной №50 пос. Пудость </w:t>
      </w:r>
      <w:r w:rsidR="00997AFA" w:rsidRPr="00935EA4">
        <w:t>представлены в таблице</w:t>
      </w:r>
      <w:r w:rsidR="00EA0D23" w:rsidRPr="00935EA4">
        <w:t> </w:t>
      </w:r>
      <w:r w:rsidR="0053280A" w:rsidRPr="00935EA4">
        <w:t>1.2.1.10.1.</w:t>
      </w:r>
    </w:p>
    <w:p w14:paraId="563DD0C9" w14:textId="2D19F617" w:rsidR="003963FA" w:rsidRPr="00935EA4" w:rsidRDefault="003963FA" w:rsidP="00450B85">
      <w:pPr>
        <w:pStyle w:val="af0"/>
        <w:keepNext/>
        <w:widowControl/>
        <w:jc w:val="both"/>
        <w:rPr>
          <w:b/>
          <w:i w:val="0"/>
          <w:color w:val="auto"/>
          <w:sz w:val="24"/>
          <w:szCs w:val="24"/>
        </w:rPr>
      </w:pPr>
      <w:r w:rsidRPr="00935EA4">
        <w:rPr>
          <w:b/>
          <w:i w:val="0"/>
          <w:color w:val="auto"/>
          <w:sz w:val="24"/>
          <w:szCs w:val="24"/>
        </w:rPr>
        <w:t xml:space="preserve">Таблица </w:t>
      </w:r>
      <w:r w:rsidR="0053280A" w:rsidRPr="00935EA4">
        <w:rPr>
          <w:b/>
          <w:i w:val="0"/>
          <w:color w:val="auto"/>
          <w:sz w:val="24"/>
          <w:szCs w:val="24"/>
        </w:rPr>
        <w:t>1.2.1.10.</w:t>
      </w:r>
      <w:r w:rsidR="00567002" w:rsidRPr="00935EA4">
        <w:rPr>
          <w:b/>
          <w:i w:val="0"/>
          <w:color w:val="auto"/>
          <w:sz w:val="24"/>
          <w:szCs w:val="24"/>
        </w:rPr>
        <w:t>1. Статистика</w:t>
      </w:r>
      <w:r w:rsidRPr="00935EA4">
        <w:rPr>
          <w:b/>
          <w:i w:val="0"/>
          <w:color w:val="auto"/>
          <w:sz w:val="24"/>
          <w:szCs w:val="24"/>
        </w:rPr>
        <w:t xml:space="preserve"> аварийных ситуаций на котельной </w:t>
      </w:r>
      <w:r w:rsidR="00DA7902" w:rsidRPr="00935EA4">
        <w:rPr>
          <w:b/>
          <w:i w:val="0"/>
          <w:color w:val="auto"/>
          <w:sz w:val="24"/>
          <w:szCs w:val="24"/>
        </w:rPr>
        <w:t>№50 пос. Пудость</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23"/>
        <w:gridCol w:w="2309"/>
        <w:gridCol w:w="2309"/>
        <w:gridCol w:w="2307"/>
      </w:tblGrid>
      <w:tr w:rsidR="004A70E2" w:rsidRPr="00935EA4" w14:paraId="475611CF" w14:textId="1AD2CD41" w:rsidTr="00F6479A">
        <w:trPr>
          <w:trHeight w:val="314"/>
          <w:tblHeader/>
          <w:jc w:val="center"/>
        </w:trPr>
        <w:tc>
          <w:tcPr>
            <w:tcW w:w="1296" w:type="pct"/>
            <w:vAlign w:val="center"/>
          </w:tcPr>
          <w:p w14:paraId="1C7F874A" w14:textId="77777777" w:rsidR="004A70E2" w:rsidRPr="00935EA4" w:rsidRDefault="004A70E2" w:rsidP="00450B85">
            <w:pPr>
              <w:pStyle w:val="a6"/>
              <w:spacing w:before="0" w:line="240" w:lineRule="auto"/>
              <w:ind w:firstLine="0"/>
              <w:jc w:val="center"/>
              <w:rPr>
                <w:b/>
                <w:sz w:val="20"/>
                <w:szCs w:val="20"/>
              </w:rPr>
            </w:pPr>
            <w:r w:rsidRPr="00935EA4">
              <w:rPr>
                <w:b/>
                <w:sz w:val="20"/>
                <w:szCs w:val="20"/>
              </w:rPr>
              <w:t>Месяц</w:t>
            </w:r>
          </w:p>
        </w:tc>
        <w:tc>
          <w:tcPr>
            <w:tcW w:w="1235" w:type="pct"/>
            <w:vAlign w:val="center"/>
          </w:tcPr>
          <w:p w14:paraId="3DD13634" w14:textId="77777777" w:rsidR="004A70E2" w:rsidRPr="00935EA4" w:rsidRDefault="004A70E2" w:rsidP="00450B85">
            <w:pPr>
              <w:pStyle w:val="a6"/>
              <w:spacing w:before="0" w:line="240" w:lineRule="auto"/>
              <w:ind w:firstLine="0"/>
              <w:jc w:val="center"/>
              <w:rPr>
                <w:b/>
                <w:sz w:val="20"/>
                <w:szCs w:val="20"/>
              </w:rPr>
            </w:pPr>
            <w:r w:rsidRPr="00935EA4">
              <w:rPr>
                <w:b/>
                <w:sz w:val="20"/>
                <w:szCs w:val="20"/>
              </w:rPr>
              <w:t>2016</w:t>
            </w:r>
          </w:p>
        </w:tc>
        <w:tc>
          <w:tcPr>
            <w:tcW w:w="1235" w:type="pct"/>
            <w:vAlign w:val="center"/>
          </w:tcPr>
          <w:p w14:paraId="1E193013" w14:textId="77777777" w:rsidR="004A70E2" w:rsidRPr="00935EA4" w:rsidRDefault="004A70E2" w:rsidP="00450B85">
            <w:pPr>
              <w:pStyle w:val="a6"/>
              <w:spacing w:before="0" w:line="240" w:lineRule="auto"/>
              <w:ind w:firstLine="0"/>
              <w:jc w:val="center"/>
              <w:rPr>
                <w:b/>
                <w:sz w:val="20"/>
                <w:szCs w:val="20"/>
              </w:rPr>
            </w:pPr>
            <w:r w:rsidRPr="00935EA4">
              <w:rPr>
                <w:b/>
                <w:sz w:val="20"/>
                <w:szCs w:val="20"/>
              </w:rPr>
              <w:t>2017</w:t>
            </w:r>
          </w:p>
        </w:tc>
        <w:tc>
          <w:tcPr>
            <w:tcW w:w="1234" w:type="pct"/>
            <w:vAlign w:val="center"/>
          </w:tcPr>
          <w:p w14:paraId="24190836" w14:textId="5E7737A9" w:rsidR="004A70E2" w:rsidRPr="00935EA4" w:rsidRDefault="004A70E2" w:rsidP="00901082">
            <w:pPr>
              <w:pStyle w:val="a6"/>
              <w:spacing w:before="0" w:line="240" w:lineRule="auto"/>
              <w:ind w:firstLine="0"/>
              <w:jc w:val="center"/>
              <w:rPr>
                <w:b/>
                <w:sz w:val="20"/>
                <w:szCs w:val="20"/>
              </w:rPr>
            </w:pPr>
            <w:r w:rsidRPr="00935EA4">
              <w:rPr>
                <w:b/>
                <w:sz w:val="20"/>
                <w:szCs w:val="20"/>
                <w:lang w:val="en-US"/>
              </w:rPr>
              <w:t>2018</w:t>
            </w:r>
            <w:r w:rsidR="00BD2C4D" w:rsidRPr="00935EA4">
              <w:rPr>
                <w:b/>
                <w:sz w:val="20"/>
                <w:szCs w:val="20"/>
              </w:rPr>
              <w:t>-2022</w:t>
            </w:r>
          </w:p>
        </w:tc>
      </w:tr>
      <w:tr w:rsidR="004A70E2" w:rsidRPr="00935EA4" w14:paraId="1A7A960D" w14:textId="6F5CD209" w:rsidTr="00F6479A">
        <w:trPr>
          <w:trHeight w:val="316"/>
          <w:jc w:val="center"/>
        </w:trPr>
        <w:tc>
          <w:tcPr>
            <w:tcW w:w="1296" w:type="pct"/>
            <w:vAlign w:val="center"/>
          </w:tcPr>
          <w:p w14:paraId="4BF601EC" w14:textId="77777777" w:rsidR="004A70E2" w:rsidRPr="00935EA4" w:rsidRDefault="004A70E2" w:rsidP="00604E27">
            <w:pPr>
              <w:pStyle w:val="a6"/>
              <w:spacing w:before="0" w:line="240" w:lineRule="auto"/>
              <w:ind w:firstLine="0"/>
              <w:jc w:val="center"/>
              <w:rPr>
                <w:sz w:val="20"/>
                <w:szCs w:val="20"/>
              </w:rPr>
            </w:pPr>
            <w:r w:rsidRPr="00935EA4">
              <w:rPr>
                <w:sz w:val="20"/>
                <w:szCs w:val="20"/>
              </w:rPr>
              <w:t>Январь</w:t>
            </w:r>
          </w:p>
        </w:tc>
        <w:tc>
          <w:tcPr>
            <w:tcW w:w="1235" w:type="pct"/>
            <w:vAlign w:val="center"/>
          </w:tcPr>
          <w:p w14:paraId="273B8B7D" w14:textId="77777777" w:rsidR="004A70E2" w:rsidRPr="00935EA4" w:rsidRDefault="004A70E2" w:rsidP="00DA7902">
            <w:pPr>
              <w:pStyle w:val="TableParagraph"/>
              <w:rPr>
                <w:sz w:val="20"/>
                <w:szCs w:val="20"/>
                <w:lang w:eastAsia="en-US"/>
              </w:rPr>
            </w:pPr>
          </w:p>
        </w:tc>
        <w:tc>
          <w:tcPr>
            <w:tcW w:w="1235" w:type="pct"/>
          </w:tcPr>
          <w:p w14:paraId="3262FC6C"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56F29BFA" w14:textId="77777777" w:rsidR="004A70E2" w:rsidRPr="00935EA4" w:rsidRDefault="004A70E2" w:rsidP="00901082">
            <w:pPr>
              <w:pStyle w:val="a6"/>
              <w:spacing w:before="0" w:line="240" w:lineRule="auto"/>
              <w:ind w:firstLine="0"/>
              <w:jc w:val="center"/>
              <w:rPr>
                <w:sz w:val="20"/>
                <w:szCs w:val="20"/>
              </w:rPr>
            </w:pPr>
          </w:p>
        </w:tc>
      </w:tr>
      <w:tr w:rsidR="004A70E2" w:rsidRPr="00935EA4" w14:paraId="15FA252A" w14:textId="3456B7A3" w:rsidTr="00F6479A">
        <w:trPr>
          <w:trHeight w:val="314"/>
          <w:jc w:val="center"/>
        </w:trPr>
        <w:tc>
          <w:tcPr>
            <w:tcW w:w="1296" w:type="pct"/>
            <w:vAlign w:val="center"/>
          </w:tcPr>
          <w:p w14:paraId="6BDB29E4" w14:textId="77777777" w:rsidR="004A70E2" w:rsidRPr="00935EA4" w:rsidRDefault="004A70E2" w:rsidP="00604E27">
            <w:pPr>
              <w:pStyle w:val="a6"/>
              <w:spacing w:before="0" w:line="240" w:lineRule="auto"/>
              <w:ind w:firstLine="0"/>
              <w:jc w:val="center"/>
              <w:rPr>
                <w:sz w:val="20"/>
                <w:szCs w:val="20"/>
              </w:rPr>
            </w:pPr>
            <w:r w:rsidRPr="00935EA4">
              <w:rPr>
                <w:sz w:val="20"/>
                <w:szCs w:val="20"/>
              </w:rPr>
              <w:t>Февраль</w:t>
            </w:r>
          </w:p>
        </w:tc>
        <w:tc>
          <w:tcPr>
            <w:tcW w:w="1235" w:type="pct"/>
            <w:vAlign w:val="center"/>
          </w:tcPr>
          <w:p w14:paraId="0C920FC3" w14:textId="77777777" w:rsidR="004A70E2" w:rsidRPr="00935EA4" w:rsidRDefault="004A70E2" w:rsidP="00DA7902">
            <w:pPr>
              <w:pStyle w:val="TableParagraph"/>
              <w:rPr>
                <w:sz w:val="20"/>
                <w:szCs w:val="20"/>
                <w:lang w:eastAsia="en-US"/>
              </w:rPr>
            </w:pPr>
          </w:p>
        </w:tc>
        <w:tc>
          <w:tcPr>
            <w:tcW w:w="1235" w:type="pct"/>
          </w:tcPr>
          <w:p w14:paraId="5A7357BF"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7DCFBEAE" w14:textId="77777777" w:rsidR="004A70E2" w:rsidRPr="00935EA4" w:rsidRDefault="004A70E2" w:rsidP="00901082">
            <w:pPr>
              <w:pStyle w:val="a6"/>
              <w:spacing w:before="0" w:line="240" w:lineRule="auto"/>
              <w:ind w:firstLine="0"/>
              <w:jc w:val="center"/>
              <w:rPr>
                <w:sz w:val="20"/>
                <w:szCs w:val="20"/>
              </w:rPr>
            </w:pPr>
          </w:p>
        </w:tc>
      </w:tr>
      <w:tr w:rsidR="004A70E2" w:rsidRPr="00935EA4" w14:paraId="406E57A1" w14:textId="25D30A94" w:rsidTr="00F6479A">
        <w:trPr>
          <w:trHeight w:val="313"/>
          <w:jc w:val="center"/>
        </w:trPr>
        <w:tc>
          <w:tcPr>
            <w:tcW w:w="1296" w:type="pct"/>
            <w:vAlign w:val="center"/>
          </w:tcPr>
          <w:p w14:paraId="38706984" w14:textId="77777777" w:rsidR="004A70E2" w:rsidRPr="00935EA4" w:rsidRDefault="004A70E2" w:rsidP="00604E27">
            <w:pPr>
              <w:pStyle w:val="a6"/>
              <w:spacing w:before="0" w:line="240" w:lineRule="auto"/>
              <w:ind w:firstLine="0"/>
              <w:jc w:val="center"/>
              <w:rPr>
                <w:sz w:val="20"/>
                <w:szCs w:val="20"/>
              </w:rPr>
            </w:pPr>
            <w:r w:rsidRPr="00935EA4">
              <w:rPr>
                <w:sz w:val="20"/>
                <w:szCs w:val="20"/>
              </w:rPr>
              <w:t>Март</w:t>
            </w:r>
          </w:p>
        </w:tc>
        <w:tc>
          <w:tcPr>
            <w:tcW w:w="1235" w:type="pct"/>
            <w:vAlign w:val="center"/>
          </w:tcPr>
          <w:p w14:paraId="7109BE8E" w14:textId="77777777" w:rsidR="004A70E2" w:rsidRPr="00935EA4" w:rsidRDefault="004A70E2" w:rsidP="00DA7902">
            <w:pPr>
              <w:pStyle w:val="TableParagraph"/>
              <w:rPr>
                <w:sz w:val="20"/>
                <w:szCs w:val="20"/>
                <w:lang w:eastAsia="en-US"/>
              </w:rPr>
            </w:pPr>
          </w:p>
        </w:tc>
        <w:tc>
          <w:tcPr>
            <w:tcW w:w="1235" w:type="pct"/>
          </w:tcPr>
          <w:p w14:paraId="1DE04972"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2C49A2DD" w14:textId="77777777" w:rsidR="004A70E2" w:rsidRPr="00935EA4" w:rsidRDefault="004A70E2" w:rsidP="00901082">
            <w:pPr>
              <w:pStyle w:val="a6"/>
              <w:spacing w:before="0" w:line="240" w:lineRule="auto"/>
              <w:ind w:firstLine="0"/>
              <w:jc w:val="center"/>
              <w:rPr>
                <w:sz w:val="20"/>
                <w:szCs w:val="20"/>
              </w:rPr>
            </w:pPr>
          </w:p>
        </w:tc>
      </w:tr>
      <w:tr w:rsidR="004A70E2" w:rsidRPr="00935EA4" w14:paraId="1D993AAA" w14:textId="1FF9BC9F" w:rsidTr="00F6479A">
        <w:trPr>
          <w:trHeight w:val="316"/>
          <w:jc w:val="center"/>
        </w:trPr>
        <w:tc>
          <w:tcPr>
            <w:tcW w:w="1296" w:type="pct"/>
            <w:vAlign w:val="center"/>
          </w:tcPr>
          <w:p w14:paraId="6424A4B0" w14:textId="77777777" w:rsidR="004A70E2" w:rsidRPr="00935EA4" w:rsidRDefault="004A70E2" w:rsidP="00604E27">
            <w:pPr>
              <w:pStyle w:val="a6"/>
              <w:spacing w:before="0" w:line="240" w:lineRule="auto"/>
              <w:ind w:firstLine="0"/>
              <w:jc w:val="center"/>
              <w:rPr>
                <w:sz w:val="20"/>
                <w:szCs w:val="20"/>
              </w:rPr>
            </w:pPr>
            <w:r w:rsidRPr="00935EA4">
              <w:rPr>
                <w:sz w:val="20"/>
                <w:szCs w:val="20"/>
              </w:rPr>
              <w:t>Апрель</w:t>
            </w:r>
          </w:p>
        </w:tc>
        <w:tc>
          <w:tcPr>
            <w:tcW w:w="1235" w:type="pct"/>
            <w:vAlign w:val="center"/>
          </w:tcPr>
          <w:p w14:paraId="54DB9B69" w14:textId="77777777" w:rsidR="004A70E2" w:rsidRPr="00935EA4" w:rsidRDefault="004A70E2" w:rsidP="00DA7902">
            <w:pPr>
              <w:pStyle w:val="TableParagraph"/>
              <w:rPr>
                <w:sz w:val="20"/>
                <w:szCs w:val="20"/>
                <w:lang w:eastAsia="en-US"/>
              </w:rPr>
            </w:pPr>
            <w:r w:rsidRPr="00935EA4">
              <w:rPr>
                <w:sz w:val="20"/>
                <w:szCs w:val="20"/>
                <w:lang w:eastAsia="en-US"/>
              </w:rPr>
              <w:t>1</w:t>
            </w:r>
          </w:p>
        </w:tc>
        <w:tc>
          <w:tcPr>
            <w:tcW w:w="1235" w:type="pct"/>
          </w:tcPr>
          <w:p w14:paraId="07E5FFF6"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4AC5EC6A" w14:textId="77777777" w:rsidR="004A70E2" w:rsidRPr="00935EA4" w:rsidRDefault="004A70E2" w:rsidP="00901082">
            <w:pPr>
              <w:pStyle w:val="a6"/>
              <w:spacing w:before="0" w:line="240" w:lineRule="auto"/>
              <w:ind w:firstLine="0"/>
              <w:jc w:val="center"/>
              <w:rPr>
                <w:sz w:val="20"/>
                <w:szCs w:val="20"/>
              </w:rPr>
            </w:pPr>
          </w:p>
        </w:tc>
      </w:tr>
      <w:tr w:rsidR="004A70E2" w:rsidRPr="00935EA4" w14:paraId="176D5C76" w14:textId="260B7161" w:rsidTr="00F6479A">
        <w:trPr>
          <w:trHeight w:val="314"/>
          <w:jc w:val="center"/>
        </w:trPr>
        <w:tc>
          <w:tcPr>
            <w:tcW w:w="1296" w:type="pct"/>
            <w:vAlign w:val="center"/>
          </w:tcPr>
          <w:p w14:paraId="1A6C4B60" w14:textId="77777777" w:rsidR="004A70E2" w:rsidRPr="00935EA4" w:rsidRDefault="004A70E2" w:rsidP="00604E27">
            <w:pPr>
              <w:pStyle w:val="a6"/>
              <w:spacing w:before="0" w:line="240" w:lineRule="auto"/>
              <w:ind w:firstLine="0"/>
              <w:jc w:val="center"/>
              <w:rPr>
                <w:sz w:val="20"/>
                <w:szCs w:val="20"/>
              </w:rPr>
            </w:pPr>
            <w:r w:rsidRPr="00935EA4">
              <w:rPr>
                <w:sz w:val="20"/>
                <w:szCs w:val="20"/>
              </w:rPr>
              <w:t>Май</w:t>
            </w:r>
          </w:p>
        </w:tc>
        <w:tc>
          <w:tcPr>
            <w:tcW w:w="1235" w:type="pct"/>
            <w:vAlign w:val="center"/>
          </w:tcPr>
          <w:p w14:paraId="21D48146" w14:textId="77777777" w:rsidR="004A70E2" w:rsidRPr="00935EA4" w:rsidRDefault="004A70E2" w:rsidP="00DA7902">
            <w:pPr>
              <w:pStyle w:val="TableParagraph"/>
              <w:rPr>
                <w:sz w:val="20"/>
                <w:szCs w:val="20"/>
                <w:lang w:eastAsia="en-US"/>
              </w:rPr>
            </w:pPr>
          </w:p>
        </w:tc>
        <w:tc>
          <w:tcPr>
            <w:tcW w:w="1235" w:type="pct"/>
          </w:tcPr>
          <w:p w14:paraId="7070189E"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20096C09" w14:textId="77777777" w:rsidR="004A70E2" w:rsidRPr="00935EA4" w:rsidRDefault="004A70E2" w:rsidP="00901082">
            <w:pPr>
              <w:pStyle w:val="a6"/>
              <w:spacing w:before="0" w:line="240" w:lineRule="auto"/>
              <w:ind w:firstLine="0"/>
              <w:jc w:val="center"/>
              <w:rPr>
                <w:sz w:val="20"/>
                <w:szCs w:val="20"/>
              </w:rPr>
            </w:pPr>
          </w:p>
        </w:tc>
      </w:tr>
      <w:tr w:rsidR="004A70E2" w:rsidRPr="00935EA4" w14:paraId="12D1115C" w14:textId="248247EC" w:rsidTr="00F6479A">
        <w:trPr>
          <w:trHeight w:val="316"/>
          <w:jc w:val="center"/>
        </w:trPr>
        <w:tc>
          <w:tcPr>
            <w:tcW w:w="1296" w:type="pct"/>
            <w:vAlign w:val="center"/>
          </w:tcPr>
          <w:p w14:paraId="5980E678" w14:textId="77777777" w:rsidR="004A70E2" w:rsidRPr="00935EA4" w:rsidRDefault="004A70E2" w:rsidP="00604E27">
            <w:pPr>
              <w:pStyle w:val="a6"/>
              <w:spacing w:before="0" w:line="240" w:lineRule="auto"/>
              <w:ind w:firstLine="0"/>
              <w:jc w:val="center"/>
              <w:rPr>
                <w:sz w:val="20"/>
                <w:szCs w:val="20"/>
              </w:rPr>
            </w:pPr>
            <w:r w:rsidRPr="00935EA4">
              <w:rPr>
                <w:sz w:val="20"/>
                <w:szCs w:val="20"/>
              </w:rPr>
              <w:t>Июнь</w:t>
            </w:r>
          </w:p>
        </w:tc>
        <w:tc>
          <w:tcPr>
            <w:tcW w:w="1235" w:type="pct"/>
            <w:vAlign w:val="center"/>
          </w:tcPr>
          <w:p w14:paraId="1486B8C4" w14:textId="77777777" w:rsidR="004A70E2" w:rsidRPr="00935EA4" w:rsidRDefault="004A70E2" w:rsidP="00DA7902">
            <w:pPr>
              <w:pStyle w:val="TableParagraph"/>
              <w:rPr>
                <w:sz w:val="20"/>
                <w:szCs w:val="20"/>
                <w:lang w:eastAsia="en-US"/>
              </w:rPr>
            </w:pPr>
          </w:p>
        </w:tc>
        <w:tc>
          <w:tcPr>
            <w:tcW w:w="1235" w:type="pct"/>
          </w:tcPr>
          <w:p w14:paraId="0F6AE49D"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350DFA7B" w14:textId="77777777" w:rsidR="004A70E2" w:rsidRPr="00935EA4" w:rsidRDefault="004A70E2" w:rsidP="00901082">
            <w:pPr>
              <w:pStyle w:val="a6"/>
              <w:spacing w:before="0" w:line="240" w:lineRule="auto"/>
              <w:ind w:firstLine="0"/>
              <w:jc w:val="center"/>
              <w:rPr>
                <w:sz w:val="20"/>
                <w:szCs w:val="20"/>
              </w:rPr>
            </w:pPr>
          </w:p>
        </w:tc>
      </w:tr>
      <w:tr w:rsidR="004A70E2" w:rsidRPr="00935EA4" w14:paraId="1D0CF09F" w14:textId="744F210A" w:rsidTr="00F6479A">
        <w:trPr>
          <w:trHeight w:val="314"/>
          <w:jc w:val="center"/>
        </w:trPr>
        <w:tc>
          <w:tcPr>
            <w:tcW w:w="1296" w:type="pct"/>
            <w:vAlign w:val="center"/>
          </w:tcPr>
          <w:p w14:paraId="7993C458" w14:textId="77777777" w:rsidR="004A70E2" w:rsidRPr="00935EA4" w:rsidRDefault="004A70E2" w:rsidP="00604E27">
            <w:pPr>
              <w:pStyle w:val="a6"/>
              <w:spacing w:before="0" w:line="240" w:lineRule="auto"/>
              <w:ind w:firstLine="0"/>
              <w:jc w:val="center"/>
              <w:rPr>
                <w:sz w:val="20"/>
                <w:szCs w:val="20"/>
              </w:rPr>
            </w:pPr>
            <w:r w:rsidRPr="00935EA4">
              <w:rPr>
                <w:sz w:val="20"/>
                <w:szCs w:val="20"/>
              </w:rPr>
              <w:t>Июль</w:t>
            </w:r>
          </w:p>
        </w:tc>
        <w:tc>
          <w:tcPr>
            <w:tcW w:w="1235" w:type="pct"/>
            <w:vAlign w:val="center"/>
          </w:tcPr>
          <w:p w14:paraId="1EE5C3F1" w14:textId="77777777" w:rsidR="004A70E2" w:rsidRPr="00935EA4" w:rsidRDefault="004A70E2" w:rsidP="00DA7902">
            <w:pPr>
              <w:pStyle w:val="TableParagraph"/>
              <w:rPr>
                <w:sz w:val="20"/>
                <w:szCs w:val="20"/>
                <w:lang w:eastAsia="en-US"/>
              </w:rPr>
            </w:pPr>
          </w:p>
        </w:tc>
        <w:tc>
          <w:tcPr>
            <w:tcW w:w="1235" w:type="pct"/>
          </w:tcPr>
          <w:p w14:paraId="6F9AB489"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1AB36D1A" w14:textId="77777777" w:rsidR="004A70E2" w:rsidRPr="00935EA4" w:rsidRDefault="004A70E2" w:rsidP="00901082">
            <w:pPr>
              <w:pStyle w:val="a6"/>
              <w:spacing w:before="0" w:line="240" w:lineRule="auto"/>
              <w:ind w:firstLine="0"/>
              <w:jc w:val="center"/>
              <w:rPr>
                <w:sz w:val="20"/>
                <w:szCs w:val="20"/>
              </w:rPr>
            </w:pPr>
          </w:p>
        </w:tc>
      </w:tr>
      <w:tr w:rsidR="004A70E2" w:rsidRPr="00935EA4" w14:paraId="6B405217" w14:textId="706D4AA5" w:rsidTr="00F6479A">
        <w:trPr>
          <w:trHeight w:val="314"/>
          <w:jc w:val="center"/>
        </w:trPr>
        <w:tc>
          <w:tcPr>
            <w:tcW w:w="1296" w:type="pct"/>
            <w:vAlign w:val="center"/>
          </w:tcPr>
          <w:p w14:paraId="1477B930" w14:textId="77777777" w:rsidR="004A70E2" w:rsidRPr="00935EA4" w:rsidRDefault="004A70E2" w:rsidP="00604E27">
            <w:pPr>
              <w:pStyle w:val="a6"/>
              <w:spacing w:before="0" w:line="240" w:lineRule="auto"/>
              <w:ind w:firstLine="0"/>
              <w:jc w:val="center"/>
              <w:rPr>
                <w:sz w:val="20"/>
                <w:szCs w:val="20"/>
              </w:rPr>
            </w:pPr>
            <w:r w:rsidRPr="00935EA4">
              <w:rPr>
                <w:sz w:val="20"/>
                <w:szCs w:val="20"/>
              </w:rPr>
              <w:t>Август</w:t>
            </w:r>
          </w:p>
        </w:tc>
        <w:tc>
          <w:tcPr>
            <w:tcW w:w="1235" w:type="pct"/>
            <w:vAlign w:val="center"/>
          </w:tcPr>
          <w:p w14:paraId="64C535EC" w14:textId="77777777" w:rsidR="004A70E2" w:rsidRPr="00935EA4" w:rsidRDefault="004A70E2" w:rsidP="00DA7902">
            <w:pPr>
              <w:pStyle w:val="TableParagraph"/>
              <w:rPr>
                <w:sz w:val="20"/>
                <w:szCs w:val="20"/>
                <w:lang w:eastAsia="en-US"/>
              </w:rPr>
            </w:pPr>
          </w:p>
        </w:tc>
        <w:tc>
          <w:tcPr>
            <w:tcW w:w="1235" w:type="pct"/>
          </w:tcPr>
          <w:p w14:paraId="7CB29D0F"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2BD591BB" w14:textId="77777777" w:rsidR="004A70E2" w:rsidRPr="00935EA4" w:rsidRDefault="004A70E2" w:rsidP="00901082">
            <w:pPr>
              <w:pStyle w:val="a6"/>
              <w:spacing w:before="0" w:line="240" w:lineRule="auto"/>
              <w:ind w:firstLine="0"/>
              <w:jc w:val="center"/>
              <w:rPr>
                <w:sz w:val="20"/>
                <w:szCs w:val="20"/>
              </w:rPr>
            </w:pPr>
          </w:p>
        </w:tc>
      </w:tr>
      <w:tr w:rsidR="004A70E2" w:rsidRPr="00935EA4" w14:paraId="51FDF165" w14:textId="3B447B17" w:rsidTr="00F6479A">
        <w:trPr>
          <w:trHeight w:val="316"/>
          <w:jc w:val="center"/>
        </w:trPr>
        <w:tc>
          <w:tcPr>
            <w:tcW w:w="1296" w:type="pct"/>
            <w:vAlign w:val="center"/>
          </w:tcPr>
          <w:p w14:paraId="1D9A301F" w14:textId="77777777" w:rsidR="004A70E2" w:rsidRPr="00935EA4" w:rsidRDefault="004A70E2" w:rsidP="00604E27">
            <w:pPr>
              <w:pStyle w:val="a6"/>
              <w:spacing w:before="0" w:line="240" w:lineRule="auto"/>
              <w:ind w:firstLine="0"/>
              <w:jc w:val="center"/>
              <w:rPr>
                <w:sz w:val="20"/>
                <w:szCs w:val="20"/>
              </w:rPr>
            </w:pPr>
            <w:r w:rsidRPr="00935EA4">
              <w:rPr>
                <w:sz w:val="20"/>
                <w:szCs w:val="20"/>
              </w:rPr>
              <w:t>Сентябрь</w:t>
            </w:r>
          </w:p>
        </w:tc>
        <w:tc>
          <w:tcPr>
            <w:tcW w:w="1235" w:type="pct"/>
            <w:vAlign w:val="center"/>
          </w:tcPr>
          <w:p w14:paraId="6AAEE22B" w14:textId="77777777" w:rsidR="004A70E2" w:rsidRPr="00935EA4" w:rsidRDefault="004A70E2" w:rsidP="00DA7902">
            <w:pPr>
              <w:pStyle w:val="TableParagraph"/>
              <w:rPr>
                <w:sz w:val="20"/>
                <w:szCs w:val="20"/>
                <w:lang w:eastAsia="en-US"/>
              </w:rPr>
            </w:pPr>
          </w:p>
        </w:tc>
        <w:tc>
          <w:tcPr>
            <w:tcW w:w="1235" w:type="pct"/>
          </w:tcPr>
          <w:p w14:paraId="52278AA0"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4D32F81F" w14:textId="77777777" w:rsidR="004A70E2" w:rsidRPr="00935EA4" w:rsidRDefault="004A70E2" w:rsidP="00901082">
            <w:pPr>
              <w:pStyle w:val="a6"/>
              <w:spacing w:before="0" w:line="240" w:lineRule="auto"/>
              <w:ind w:firstLine="0"/>
              <w:jc w:val="center"/>
              <w:rPr>
                <w:sz w:val="20"/>
                <w:szCs w:val="20"/>
              </w:rPr>
            </w:pPr>
          </w:p>
        </w:tc>
      </w:tr>
      <w:tr w:rsidR="004A70E2" w:rsidRPr="00935EA4" w14:paraId="6A9E1D61" w14:textId="3765A424" w:rsidTr="00F6479A">
        <w:trPr>
          <w:trHeight w:val="313"/>
          <w:jc w:val="center"/>
        </w:trPr>
        <w:tc>
          <w:tcPr>
            <w:tcW w:w="1296" w:type="pct"/>
            <w:vAlign w:val="center"/>
          </w:tcPr>
          <w:p w14:paraId="16227E4B" w14:textId="77777777" w:rsidR="004A70E2" w:rsidRPr="00935EA4" w:rsidRDefault="004A70E2" w:rsidP="00604E27">
            <w:pPr>
              <w:pStyle w:val="a6"/>
              <w:spacing w:before="0" w:line="240" w:lineRule="auto"/>
              <w:ind w:firstLine="0"/>
              <w:jc w:val="center"/>
              <w:rPr>
                <w:sz w:val="20"/>
                <w:szCs w:val="20"/>
              </w:rPr>
            </w:pPr>
            <w:r w:rsidRPr="00935EA4">
              <w:rPr>
                <w:sz w:val="20"/>
                <w:szCs w:val="20"/>
              </w:rPr>
              <w:t>Октябрь</w:t>
            </w:r>
          </w:p>
        </w:tc>
        <w:tc>
          <w:tcPr>
            <w:tcW w:w="1235" w:type="pct"/>
            <w:vAlign w:val="center"/>
          </w:tcPr>
          <w:p w14:paraId="5DB1E50E" w14:textId="77777777" w:rsidR="004A70E2" w:rsidRPr="00935EA4" w:rsidRDefault="004A70E2" w:rsidP="00DA7902">
            <w:pPr>
              <w:pStyle w:val="TableParagraph"/>
              <w:rPr>
                <w:sz w:val="20"/>
                <w:szCs w:val="20"/>
                <w:lang w:val="en-US" w:eastAsia="en-US"/>
              </w:rPr>
            </w:pPr>
          </w:p>
        </w:tc>
        <w:tc>
          <w:tcPr>
            <w:tcW w:w="1235" w:type="pct"/>
          </w:tcPr>
          <w:p w14:paraId="0CAD2CD8"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5156BB9D" w14:textId="77777777" w:rsidR="004A70E2" w:rsidRPr="00935EA4" w:rsidRDefault="004A70E2" w:rsidP="00901082">
            <w:pPr>
              <w:pStyle w:val="a6"/>
              <w:spacing w:before="0" w:line="240" w:lineRule="auto"/>
              <w:ind w:firstLine="0"/>
              <w:jc w:val="center"/>
              <w:rPr>
                <w:sz w:val="20"/>
                <w:szCs w:val="20"/>
              </w:rPr>
            </w:pPr>
          </w:p>
        </w:tc>
      </w:tr>
      <w:tr w:rsidR="004A70E2" w:rsidRPr="00935EA4" w14:paraId="52B26CC5" w14:textId="07685B44" w:rsidTr="00F6479A">
        <w:trPr>
          <w:trHeight w:val="316"/>
          <w:jc w:val="center"/>
        </w:trPr>
        <w:tc>
          <w:tcPr>
            <w:tcW w:w="1296" w:type="pct"/>
            <w:vAlign w:val="center"/>
          </w:tcPr>
          <w:p w14:paraId="4ED9F3F2" w14:textId="77777777" w:rsidR="004A70E2" w:rsidRPr="00935EA4" w:rsidRDefault="004A70E2" w:rsidP="00604E27">
            <w:pPr>
              <w:pStyle w:val="a6"/>
              <w:spacing w:before="0" w:line="240" w:lineRule="auto"/>
              <w:ind w:firstLine="0"/>
              <w:jc w:val="center"/>
              <w:rPr>
                <w:sz w:val="20"/>
                <w:szCs w:val="20"/>
              </w:rPr>
            </w:pPr>
            <w:r w:rsidRPr="00935EA4">
              <w:rPr>
                <w:sz w:val="20"/>
                <w:szCs w:val="20"/>
              </w:rPr>
              <w:t>Ноябрь</w:t>
            </w:r>
          </w:p>
        </w:tc>
        <w:tc>
          <w:tcPr>
            <w:tcW w:w="1235" w:type="pct"/>
            <w:vAlign w:val="center"/>
          </w:tcPr>
          <w:p w14:paraId="64071B18" w14:textId="77777777" w:rsidR="004A70E2" w:rsidRPr="00935EA4" w:rsidRDefault="004A70E2" w:rsidP="00DA7902">
            <w:pPr>
              <w:pStyle w:val="TableParagraph"/>
              <w:rPr>
                <w:sz w:val="20"/>
                <w:szCs w:val="20"/>
                <w:lang w:val="en-US" w:eastAsia="en-US"/>
              </w:rPr>
            </w:pPr>
          </w:p>
        </w:tc>
        <w:tc>
          <w:tcPr>
            <w:tcW w:w="1235" w:type="pct"/>
          </w:tcPr>
          <w:p w14:paraId="7FA75D47"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49820264" w14:textId="77777777" w:rsidR="004A70E2" w:rsidRPr="00935EA4" w:rsidRDefault="004A70E2" w:rsidP="00901082">
            <w:pPr>
              <w:pStyle w:val="a6"/>
              <w:spacing w:before="0" w:line="240" w:lineRule="auto"/>
              <w:ind w:firstLine="0"/>
              <w:jc w:val="center"/>
              <w:rPr>
                <w:sz w:val="20"/>
                <w:szCs w:val="20"/>
              </w:rPr>
            </w:pPr>
          </w:p>
        </w:tc>
      </w:tr>
      <w:tr w:rsidR="004A70E2" w:rsidRPr="00935EA4" w14:paraId="6FB563DC" w14:textId="1BA28322" w:rsidTr="00F6479A">
        <w:trPr>
          <w:trHeight w:val="313"/>
          <w:jc w:val="center"/>
        </w:trPr>
        <w:tc>
          <w:tcPr>
            <w:tcW w:w="1296" w:type="pct"/>
            <w:vAlign w:val="center"/>
          </w:tcPr>
          <w:p w14:paraId="2203A4B3" w14:textId="77777777" w:rsidR="004A70E2" w:rsidRPr="00935EA4" w:rsidRDefault="004A70E2" w:rsidP="00604E27">
            <w:pPr>
              <w:pStyle w:val="a6"/>
              <w:spacing w:before="0" w:line="240" w:lineRule="auto"/>
              <w:ind w:firstLine="0"/>
              <w:jc w:val="center"/>
              <w:rPr>
                <w:sz w:val="20"/>
                <w:szCs w:val="20"/>
              </w:rPr>
            </w:pPr>
            <w:r w:rsidRPr="00935EA4">
              <w:rPr>
                <w:sz w:val="20"/>
                <w:szCs w:val="20"/>
              </w:rPr>
              <w:t>Декабрь</w:t>
            </w:r>
          </w:p>
        </w:tc>
        <w:tc>
          <w:tcPr>
            <w:tcW w:w="1235" w:type="pct"/>
            <w:vAlign w:val="center"/>
          </w:tcPr>
          <w:p w14:paraId="1918A3FA" w14:textId="77777777" w:rsidR="004A70E2" w:rsidRPr="00935EA4" w:rsidRDefault="004A70E2" w:rsidP="00DA7902">
            <w:pPr>
              <w:pStyle w:val="TableParagraph"/>
              <w:rPr>
                <w:sz w:val="20"/>
                <w:szCs w:val="20"/>
                <w:lang w:val="en-US" w:eastAsia="en-US"/>
              </w:rPr>
            </w:pPr>
          </w:p>
        </w:tc>
        <w:tc>
          <w:tcPr>
            <w:tcW w:w="1235" w:type="pct"/>
          </w:tcPr>
          <w:p w14:paraId="61575DC6" w14:textId="77777777" w:rsidR="004A70E2" w:rsidRPr="00935EA4" w:rsidRDefault="004A70E2" w:rsidP="00DA7902">
            <w:pPr>
              <w:pStyle w:val="a6"/>
              <w:spacing w:before="0" w:line="240" w:lineRule="auto"/>
              <w:ind w:firstLine="0"/>
              <w:jc w:val="center"/>
              <w:rPr>
                <w:sz w:val="20"/>
                <w:szCs w:val="20"/>
              </w:rPr>
            </w:pPr>
          </w:p>
        </w:tc>
        <w:tc>
          <w:tcPr>
            <w:tcW w:w="1234" w:type="pct"/>
            <w:vAlign w:val="center"/>
          </w:tcPr>
          <w:p w14:paraId="448D69CC" w14:textId="77777777" w:rsidR="004A70E2" w:rsidRPr="00935EA4" w:rsidRDefault="004A70E2" w:rsidP="00901082">
            <w:pPr>
              <w:pStyle w:val="a6"/>
              <w:spacing w:before="0" w:line="240" w:lineRule="auto"/>
              <w:ind w:firstLine="0"/>
              <w:jc w:val="center"/>
              <w:rPr>
                <w:sz w:val="20"/>
                <w:szCs w:val="20"/>
              </w:rPr>
            </w:pPr>
          </w:p>
        </w:tc>
      </w:tr>
      <w:tr w:rsidR="004A70E2" w:rsidRPr="00935EA4" w14:paraId="23502BA4" w14:textId="002084AA" w:rsidTr="00F6479A">
        <w:trPr>
          <w:trHeight w:val="316"/>
          <w:jc w:val="center"/>
        </w:trPr>
        <w:tc>
          <w:tcPr>
            <w:tcW w:w="1296" w:type="pct"/>
            <w:vAlign w:val="center"/>
          </w:tcPr>
          <w:p w14:paraId="1CC4D8DF" w14:textId="77777777" w:rsidR="004A70E2" w:rsidRPr="00935EA4" w:rsidRDefault="004A70E2" w:rsidP="00604E27">
            <w:pPr>
              <w:pStyle w:val="a6"/>
              <w:spacing w:before="0" w:line="240" w:lineRule="auto"/>
              <w:ind w:firstLine="0"/>
              <w:jc w:val="center"/>
              <w:rPr>
                <w:b/>
                <w:sz w:val="20"/>
                <w:szCs w:val="20"/>
              </w:rPr>
            </w:pPr>
            <w:r w:rsidRPr="00935EA4">
              <w:rPr>
                <w:b/>
                <w:sz w:val="20"/>
                <w:szCs w:val="20"/>
              </w:rPr>
              <w:t>Итого</w:t>
            </w:r>
          </w:p>
        </w:tc>
        <w:tc>
          <w:tcPr>
            <w:tcW w:w="1235" w:type="pct"/>
            <w:vAlign w:val="center"/>
          </w:tcPr>
          <w:p w14:paraId="6A33D336" w14:textId="77777777" w:rsidR="004A70E2" w:rsidRPr="00935EA4" w:rsidRDefault="004A70E2" w:rsidP="007274AF">
            <w:pPr>
              <w:pStyle w:val="TableParagraph"/>
              <w:rPr>
                <w:b/>
                <w:sz w:val="20"/>
                <w:szCs w:val="20"/>
                <w:lang w:val="en-US" w:eastAsia="en-US"/>
              </w:rPr>
            </w:pPr>
            <w:r w:rsidRPr="00935EA4">
              <w:rPr>
                <w:b/>
                <w:sz w:val="20"/>
                <w:szCs w:val="20"/>
                <w:lang w:val="en-US" w:eastAsia="en-US"/>
              </w:rPr>
              <w:t>1</w:t>
            </w:r>
          </w:p>
        </w:tc>
        <w:tc>
          <w:tcPr>
            <w:tcW w:w="1235" w:type="pct"/>
            <w:vAlign w:val="center"/>
          </w:tcPr>
          <w:p w14:paraId="613AAEC8" w14:textId="77777777" w:rsidR="004A70E2" w:rsidRPr="00935EA4" w:rsidRDefault="004A70E2" w:rsidP="007274AF">
            <w:pPr>
              <w:pStyle w:val="a6"/>
              <w:spacing w:before="0" w:line="240" w:lineRule="auto"/>
              <w:ind w:firstLine="0"/>
              <w:jc w:val="center"/>
              <w:rPr>
                <w:b/>
                <w:sz w:val="20"/>
                <w:szCs w:val="20"/>
              </w:rPr>
            </w:pPr>
            <w:r w:rsidRPr="00935EA4">
              <w:rPr>
                <w:b/>
                <w:sz w:val="20"/>
                <w:szCs w:val="20"/>
              </w:rPr>
              <w:t>н/д</w:t>
            </w:r>
          </w:p>
        </w:tc>
        <w:tc>
          <w:tcPr>
            <w:tcW w:w="1234" w:type="pct"/>
            <w:vAlign w:val="center"/>
          </w:tcPr>
          <w:p w14:paraId="7A8E2128" w14:textId="53BAE817" w:rsidR="004A70E2" w:rsidRPr="00935EA4" w:rsidRDefault="004A70E2" w:rsidP="00901082">
            <w:pPr>
              <w:pStyle w:val="a6"/>
              <w:spacing w:before="0" w:line="240" w:lineRule="auto"/>
              <w:ind w:firstLine="0"/>
              <w:jc w:val="center"/>
              <w:rPr>
                <w:b/>
                <w:sz w:val="20"/>
                <w:szCs w:val="20"/>
              </w:rPr>
            </w:pPr>
            <w:r w:rsidRPr="00935EA4">
              <w:rPr>
                <w:b/>
                <w:sz w:val="20"/>
                <w:szCs w:val="20"/>
              </w:rPr>
              <w:t>н/д</w:t>
            </w:r>
          </w:p>
        </w:tc>
      </w:tr>
    </w:tbl>
    <w:p w14:paraId="7B3872AE" w14:textId="77777777" w:rsidR="00524ABF" w:rsidRPr="00935EA4" w:rsidRDefault="00524ABF" w:rsidP="00524ABF">
      <w:pPr>
        <w:rPr>
          <w:b/>
          <w:i/>
          <w:sz w:val="26"/>
          <w:szCs w:val="26"/>
        </w:rPr>
      </w:pPr>
    </w:p>
    <w:p w14:paraId="55A6E527" w14:textId="5D50AE38"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Предписания надзорных органов по запрещению дальнейшей эксплуатации источников тепловой энергии</w:t>
      </w:r>
    </w:p>
    <w:p w14:paraId="7EB1FA4E" w14:textId="77777777" w:rsidR="001652B4" w:rsidRPr="00935EA4" w:rsidRDefault="00DA7902" w:rsidP="00450B85">
      <w:pPr>
        <w:tabs>
          <w:tab w:val="left" w:pos="0"/>
        </w:tabs>
        <w:spacing w:before="120" w:after="120" w:line="360" w:lineRule="auto"/>
        <w:ind w:firstLine="851"/>
        <w:jc w:val="both"/>
        <w:rPr>
          <w:sz w:val="26"/>
        </w:rPr>
      </w:pPr>
      <w:r w:rsidRPr="00935EA4">
        <w:rPr>
          <w:sz w:val="26"/>
        </w:rPr>
        <w:t>Предписания надзорных органов по запрещению дальнейшей эксплуатации котельной №50 пос. Пудость отсутствуют</w:t>
      </w:r>
      <w:r w:rsidR="001652B4" w:rsidRPr="00935EA4">
        <w:rPr>
          <w:sz w:val="26"/>
        </w:rPr>
        <w:t>.</w:t>
      </w:r>
    </w:p>
    <w:p w14:paraId="0CDC8D2E" w14:textId="77777777" w:rsidR="00145CAC" w:rsidRPr="00935EA4" w:rsidRDefault="00145CAC"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0420E785" w14:textId="11921A05" w:rsidR="001652B4" w:rsidRPr="00935EA4" w:rsidRDefault="001652B4" w:rsidP="00450B85">
      <w:pPr>
        <w:tabs>
          <w:tab w:val="left" w:pos="0"/>
        </w:tabs>
        <w:spacing w:before="120" w:after="120" w:line="360" w:lineRule="auto"/>
        <w:ind w:firstLine="851"/>
        <w:jc w:val="both"/>
        <w:rPr>
          <w:sz w:val="26"/>
        </w:rPr>
      </w:pPr>
      <w:r w:rsidRPr="00935EA4">
        <w:rPr>
          <w:sz w:val="26"/>
        </w:rPr>
        <w:t>Источники тепловой энергии и оборудования</w:t>
      </w:r>
      <w:r w:rsidR="00FF7889" w:rsidRPr="00935EA4">
        <w:rPr>
          <w:sz w:val="26"/>
        </w:rPr>
        <w:t>,</w:t>
      </w:r>
      <w:r w:rsidRPr="00935EA4">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w:t>
      </w:r>
      <w:r w:rsidR="00BB4844" w:rsidRPr="00935EA4">
        <w:rPr>
          <w:sz w:val="26"/>
        </w:rPr>
        <w:t>ей</w:t>
      </w:r>
      <w:r w:rsidRPr="00935EA4">
        <w:rPr>
          <w:sz w:val="26"/>
        </w:rPr>
        <w:t xml:space="preserve"> отсутствуют.</w:t>
      </w:r>
    </w:p>
    <w:p w14:paraId="2CFCF4A7" w14:textId="77777777" w:rsidR="00FB44EE" w:rsidRPr="00935EA4" w:rsidRDefault="00FB44EE" w:rsidP="00450B85">
      <w:pPr>
        <w:tabs>
          <w:tab w:val="left" w:pos="0"/>
        </w:tabs>
        <w:spacing w:before="120" w:after="120" w:line="360" w:lineRule="auto"/>
        <w:ind w:firstLine="851"/>
        <w:jc w:val="both"/>
        <w:rPr>
          <w:sz w:val="26"/>
        </w:rPr>
      </w:pPr>
    </w:p>
    <w:p w14:paraId="2ED07EFB" w14:textId="0F1FEAE3" w:rsidR="003963FA" w:rsidRPr="00935EA4" w:rsidRDefault="003963FA" w:rsidP="00A204BE">
      <w:pPr>
        <w:pStyle w:val="30"/>
        <w:numPr>
          <w:ilvl w:val="2"/>
          <w:numId w:val="63"/>
        </w:numPr>
        <w:spacing w:before="0" w:after="120"/>
        <w:ind w:left="0" w:firstLine="709"/>
        <w:jc w:val="both"/>
        <w:rPr>
          <w:rFonts w:ascii="Times New Roman" w:hAnsi="Times New Roman" w:cs="Times New Roman"/>
          <w:b/>
          <w:color w:val="auto"/>
          <w:sz w:val="26"/>
          <w:szCs w:val="26"/>
        </w:rPr>
      </w:pPr>
      <w:bookmarkStart w:id="25" w:name="_Toc131174100"/>
      <w:r w:rsidRPr="00935EA4">
        <w:rPr>
          <w:rFonts w:ascii="Times New Roman" w:hAnsi="Times New Roman" w:cs="Times New Roman"/>
          <w:b/>
          <w:color w:val="auto"/>
          <w:sz w:val="26"/>
          <w:szCs w:val="26"/>
        </w:rPr>
        <w:t>Котельная №</w:t>
      </w:r>
      <w:r w:rsidR="00DA7902" w:rsidRPr="00935EA4">
        <w:rPr>
          <w:rFonts w:ascii="Times New Roman" w:hAnsi="Times New Roman" w:cs="Times New Roman"/>
          <w:b/>
          <w:color w:val="auto"/>
          <w:sz w:val="26"/>
          <w:szCs w:val="26"/>
        </w:rPr>
        <w:t>51</w:t>
      </w:r>
      <w:r w:rsidRPr="00935EA4">
        <w:rPr>
          <w:rFonts w:ascii="Times New Roman" w:hAnsi="Times New Roman" w:cs="Times New Roman"/>
          <w:b/>
          <w:color w:val="auto"/>
          <w:sz w:val="26"/>
          <w:szCs w:val="26"/>
        </w:rPr>
        <w:t xml:space="preserve"> п. </w:t>
      </w:r>
      <w:r w:rsidR="00DA7902" w:rsidRPr="00935EA4">
        <w:rPr>
          <w:rFonts w:ascii="Times New Roman" w:hAnsi="Times New Roman" w:cs="Times New Roman"/>
          <w:b/>
          <w:color w:val="auto"/>
          <w:sz w:val="26"/>
          <w:szCs w:val="26"/>
        </w:rPr>
        <w:t>Терволово</w:t>
      </w:r>
      <w:bookmarkEnd w:id="25"/>
    </w:p>
    <w:p w14:paraId="0FA42E0A" w14:textId="0DD255E6"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Структура и технические характеристики основного оборудования</w:t>
      </w:r>
    </w:p>
    <w:p w14:paraId="35A78573" w14:textId="6D6A216F" w:rsidR="002F20F3" w:rsidRPr="00935EA4" w:rsidRDefault="002F20F3" w:rsidP="002F20F3">
      <w:pPr>
        <w:tabs>
          <w:tab w:val="left" w:pos="0"/>
        </w:tabs>
        <w:spacing w:before="120" w:after="120" w:line="360" w:lineRule="auto"/>
        <w:ind w:right="249" w:firstLine="851"/>
        <w:jc w:val="both"/>
        <w:rPr>
          <w:sz w:val="26"/>
        </w:rPr>
      </w:pPr>
      <w:r w:rsidRPr="00935EA4">
        <w:rPr>
          <w:sz w:val="26"/>
        </w:rPr>
        <w:t xml:space="preserve">В 2019 г. в результате модернизации котельной было установлено два водогрейных котла ТТ 100 – 4200 (4,2 МВт) и ТТ 100 – 3500 (3,5 МВт) суммарной установленной мощностью 7,7 МВт (6,62 Гкал/час) взамен трех котлов ДКВр-6,5/13 суммарной установленной мощностью 12 Гкал/час. </w:t>
      </w:r>
    </w:p>
    <w:p w14:paraId="76B75947" w14:textId="77777777" w:rsidR="002F20F3" w:rsidRPr="00935EA4" w:rsidRDefault="002F20F3" w:rsidP="002F20F3">
      <w:pPr>
        <w:pStyle w:val="a6"/>
        <w:spacing w:before="112"/>
        <w:ind w:right="3" w:firstLine="720"/>
      </w:pPr>
      <w:r w:rsidRPr="00935EA4">
        <w:t>Котлы предназначены для производства горячей воды с максимальной температурой 115°С при допустимом рабочем давлении 0,6 МПа.</w:t>
      </w:r>
    </w:p>
    <w:p w14:paraId="74627429" w14:textId="03959A2C" w:rsidR="003963FA" w:rsidRPr="00935EA4" w:rsidRDefault="00DA7902" w:rsidP="00157E8E">
      <w:pPr>
        <w:pStyle w:val="a6"/>
        <w:tabs>
          <w:tab w:val="left" w:pos="142"/>
        </w:tabs>
        <w:spacing w:before="114"/>
        <w:ind w:firstLine="709"/>
      </w:pPr>
      <w:r w:rsidRPr="00935EA4">
        <w:t xml:space="preserve">Технические характеристики котельного </w:t>
      </w:r>
      <w:r w:rsidR="00157E8E" w:rsidRPr="00935EA4">
        <w:t>оборудования приведены в</w:t>
      </w:r>
      <w:r w:rsidRPr="00935EA4">
        <w:t xml:space="preserve"> таблице </w:t>
      </w:r>
      <w:r w:rsidR="002F20F3" w:rsidRPr="00935EA4">
        <w:t>1.2.2.1.1.</w:t>
      </w:r>
    </w:p>
    <w:p w14:paraId="1D4843AE" w14:textId="3794E7DC" w:rsidR="00FB44EE" w:rsidRPr="00935EA4" w:rsidRDefault="00FB44EE">
      <w:pPr>
        <w:rPr>
          <w:sz w:val="26"/>
          <w:szCs w:val="26"/>
        </w:rPr>
      </w:pPr>
      <w:r w:rsidRPr="00935EA4">
        <w:br w:type="page"/>
      </w:r>
    </w:p>
    <w:p w14:paraId="000F48CD" w14:textId="040ABCCB" w:rsidR="003963FA" w:rsidRPr="00935EA4" w:rsidRDefault="003963FA" w:rsidP="00DA7902">
      <w:pPr>
        <w:pStyle w:val="af6"/>
      </w:pPr>
      <w:r w:rsidRPr="00935EA4">
        <w:lastRenderedPageBreak/>
        <w:t xml:space="preserve">Таблица </w:t>
      </w:r>
      <w:r w:rsidR="002F20F3" w:rsidRPr="00935EA4">
        <w:t>1.2.2.1.</w:t>
      </w:r>
      <w:r w:rsidR="00542836" w:rsidRPr="00935EA4">
        <w:t>1. Технические</w:t>
      </w:r>
      <w:r w:rsidRPr="00935EA4">
        <w:t xml:space="preserve"> характеристики котельного оборудования котельной </w:t>
      </w:r>
      <w:r w:rsidR="00DA7902" w:rsidRPr="00935EA4">
        <w:t>№51 пос. Терволово</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50"/>
        <w:gridCol w:w="1900"/>
        <w:gridCol w:w="1898"/>
      </w:tblGrid>
      <w:tr w:rsidR="002F20F3" w:rsidRPr="00935EA4" w14:paraId="1463C277" w14:textId="77777777" w:rsidTr="00742776">
        <w:trPr>
          <w:trHeight w:val="313"/>
          <w:tblHeader/>
        </w:trPr>
        <w:tc>
          <w:tcPr>
            <w:tcW w:w="2969" w:type="pct"/>
            <w:vAlign w:val="center"/>
          </w:tcPr>
          <w:p w14:paraId="5EE01646" w14:textId="77777777" w:rsidR="002F20F3" w:rsidRPr="00935EA4" w:rsidRDefault="002F20F3" w:rsidP="00742776">
            <w:pPr>
              <w:pStyle w:val="TableParagraph"/>
              <w:ind w:right="3"/>
              <w:rPr>
                <w:b/>
                <w:sz w:val="20"/>
                <w:szCs w:val="20"/>
              </w:rPr>
            </w:pPr>
            <w:bookmarkStart w:id="26" w:name="_Hlk523123640"/>
            <w:r w:rsidRPr="00935EA4">
              <w:rPr>
                <w:b/>
                <w:sz w:val="20"/>
                <w:szCs w:val="20"/>
              </w:rPr>
              <w:t>№ котла</w:t>
            </w:r>
          </w:p>
        </w:tc>
        <w:tc>
          <w:tcPr>
            <w:tcW w:w="1016" w:type="pct"/>
            <w:vAlign w:val="center"/>
          </w:tcPr>
          <w:p w14:paraId="55C36201" w14:textId="77777777" w:rsidR="002F20F3" w:rsidRPr="00935EA4" w:rsidRDefault="002F20F3" w:rsidP="00742776">
            <w:pPr>
              <w:pStyle w:val="TableParagraph"/>
              <w:ind w:right="3"/>
              <w:rPr>
                <w:b/>
                <w:sz w:val="20"/>
                <w:szCs w:val="20"/>
              </w:rPr>
            </w:pPr>
            <w:r w:rsidRPr="00935EA4">
              <w:rPr>
                <w:b/>
                <w:sz w:val="20"/>
                <w:szCs w:val="20"/>
              </w:rPr>
              <w:t>1</w:t>
            </w:r>
          </w:p>
        </w:tc>
        <w:tc>
          <w:tcPr>
            <w:tcW w:w="1015" w:type="pct"/>
            <w:vAlign w:val="center"/>
          </w:tcPr>
          <w:p w14:paraId="4393B3C1" w14:textId="77777777" w:rsidR="002F20F3" w:rsidRPr="00935EA4" w:rsidRDefault="002F20F3" w:rsidP="00742776">
            <w:pPr>
              <w:pStyle w:val="TableParagraph"/>
              <w:ind w:right="3"/>
              <w:rPr>
                <w:b/>
                <w:sz w:val="20"/>
                <w:szCs w:val="20"/>
              </w:rPr>
            </w:pPr>
            <w:r w:rsidRPr="00935EA4">
              <w:rPr>
                <w:b/>
                <w:sz w:val="20"/>
                <w:szCs w:val="20"/>
              </w:rPr>
              <w:t>2</w:t>
            </w:r>
          </w:p>
        </w:tc>
      </w:tr>
      <w:tr w:rsidR="002F20F3" w:rsidRPr="00935EA4" w14:paraId="45CF063E" w14:textId="77777777" w:rsidTr="00742776">
        <w:trPr>
          <w:trHeight w:val="361"/>
        </w:trPr>
        <w:tc>
          <w:tcPr>
            <w:tcW w:w="2969" w:type="pct"/>
            <w:vAlign w:val="center"/>
          </w:tcPr>
          <w:p w14:paraId="5228106B" w14:textId="77777777" w:rsidR="002F20F3" w:rsidRPr="00935EA4" w:rsidRDefault="002F20F3" w:rsidP="00742776">
            <w:pPr>
              <w:pStyle w:val="TableParagraph"/>
              <w:ind w:right="3"/>
              <w:rPr>
                <w:sz w:val="20"/>
                <w:szCs w:val="20"/>
              </w:rPr>
            </w:pPr>
            <w:r w:rsidRPr="00935EA4">
              <w:rPr>
                <w:sz w:val="20"/>
                <w:szCs w:val="20"/>
              </w:rPr>
              <w:t>Марка котла</w:t>
            </w:r>
          </w:p>
        </w:tc>
        <w:tc>
          <w:tcPr>
            <w:tcW w:w="1016" w:type="pct"/>
            <w:vAlign w:val="center"/>
          </w:tcPr>
          <w:p w14:paraId="660AB3C2" w14:textId="77777777" w:rsidR="002F20F3" w:rsidRPr="00935EA4" w:rsidRDefault="002F20F3" w:rsidP="00742776">
            <w:pPr>
              <w:pStyle w:val="TableParagraph"/>
              <w:ind w:right="3"/>
              <w:rPr>
                <w:sz w:val="20"/>
                <w:szCs w:val="20"/>
              </w:rPr>
            </w:pPr>
            <w:r w:rsidRPr="00935EA4">
              <w:rPr>
                <w:sz w:val="20"/>
                <w:szCs w:val="20"/>
              </w:rPr>
              <w:t>ТТ 100 – 4200</w:t>
            </w:r>
          </w:p>
        </w:tc>
        <w:tc>
          <w:tcPr>
            <w:tcW w:w="1015" w:type="pct"/>
            <w:vAlign w:val="center"/>
          </w:tcPr>
          <w:p w14:paraId="439EFFFB" w14:textId="77777777" w:rsidR="002F20F3" w:rsidRPr="00935EA4" w:rsidRDefault="002F20F3" w:rsidP="00742776">
            <w:pPr>
              <w:pStyle w:val="TableParagraph"/>
              <w:ind w:right="3"/>
              <w:rPr>
                <w:sz w:val="20"/>
                <w:szCs w:val="20"/>
              </w:rPr>
            </w:pPr>
            <w:r w:rsidRPr="00935EA4">
              <w:rPr>
                <w:sz w:val="20"/>
                <w:szCs w:val="20"/>
              </w:rPr>
              <w:t>ТТ 100 – 3500</w:t>
            </w:r>
          </w:p>
        </w:tc>
      </w:tr>
      <w:tr w:rsidR="002F20F3" w:rsidRPr="00935EA4" w14:paraId="6FC2DE2E" w14:textId="77777777" w:rsidTr="00742776">
        <w:trPr>
          <w:trHeight w:val="455"/>
        </w:trPr>
        <w:tc>
          <w:tcPr>
            <w:tcW w:w="2969" w:type="pct"/>
            <w:vAlign w:val="center"/>
          </w:tcPr>
          <w:p w14:paraId="322F4BFF" w14:textId="77777777" w:rsidR="002F20F3" w:rsidRPr="00935EA4" w:rsidRDefault="002F20F3" w:rsidP="00742776">
            <w:pPr>
              <w:pStyle w:val="TableParagraph"/>
              <w:ind w:right="3"/>
              <w:rPr>
                <w:sz w:val="20"/>
                <w:szCs w:val="20"/>
              </w:rPr>
            </w:pPr>
            <w:r w:rsidRPr="00935EA4">
              <w:rPr>
                <w:sz w:val="20"/>
                <w:szCs w:val="20"/>
              </w:rPr>
              <w:t>Год ввода в эксплуатацию</w:t>
            </w:r>
          </w:p>
        </w:tc>
        <w:tc>
          <w:tcPr>
            <w:tcW w:w="1016" w:type="pct"/>
            <w:vAlign w:val="center"/>
          </w:tcPr>
          <w:p w14:paraId="5B833673" w14:textId="77777777" w:rsidR="002F20F3" w:rsidRPr="00935EA4" w:rsidRDefault="002F20F3" w:rsidP="00742776">
            <w:pPr>
              <w:pStyle w:val="TableParagraph"/>
              <w:ind w:right="3"/>
              <w:rPr>
                <w:sz w:val="20"/>
                <w:szCs w:val="20"/>
              </w:rPr>
            </w:pPr>
            <w:r w:rsidRPr="00935EA4">
              <w:rPr>
                <w:sz w:val="20"/>
                <w:szCs w:val="20"/>
              </w:rPr>
              <w:t>2020</w:t>
            </w:r>
          </w:p>
        </w:tc>
        <w:tc>
          <w:tcPr>
            <w:tcW w:w="1015" w:type="pct"/>
            <w:vAlign w:val="center"/>
          </w:tcPr>
          <w:p w14:paraId="53CCB830" w14:textId="77777777" w:rsidR="002F20F3" w:rsidRPr="00935EA4" w:rsidRDefault="002F20F3" w:rsidP="00742776">
            <w:pPr>
              <w:pStyle w:val="TableParagraph"/>
              <w:ind w:right="3"/>
              <w:rPr>
                <w:sz w:val="20"/>
                <w:szCs w:val="20"/>
              </w:rPr>
            </w:pPr>
            <w:r w:rsidRPr="00935EA4">
              <w:rPr>
                <w:sz w:val="20"/>
                <w:szCs w:val="20"/>
              </w:rPr>
              <w:t>2020</w:t>
            </w:r>
          </w:p>
        </w:tc>
      </w:tr>
      <w:tr w:rsidR="002F20F3" w:rsidRPr="00935EA4" w14:paraId="16150B5B" w14:textId="77777777" w:rsidTr="00742776">
        <w:trPr>
          <w:trHeight w:val="419"/>
        </w:trPr>
        <w:tc>
          <w:tcPr>
            <w:tcW w:w="2969" w:type="pct"/>
            <w:vAlign w:val="center"/>
          </w:tcPr>
          <w:p w14:paraId="21D27543" w14:textId="77777777" w:rsidR="002F20F3" w:rsidRPr="00935EA4" w:rsidRDefault="002F20F3" w:rsidP="00742776">
            <w:pPr>
              <w:pStyle w:val="TableParagraph"/>
              <w:ind w:right="3"/>
              <w:rPr>
                <w:sz w:val="20"/>
                <w:szCs w:val="20"/>
              </w:rPr>
            </w:pPr>
            <w:r w:rsidRPr="00935EA4">
              <w:rPr>
                <w:sz w:val="20"/>
                <w:szCs w:val="20"/>
              </w:rPr>
              <w:t>Теплопроизводительность, МВт</w:t>
            </w:r>
          </w:p>
        </w:tc>
        <w:tc>
          <w:tcPr>
            <w:tcW w:w="1016" w:type="pct"/>
            <w:vAlign w:val="center"/>
          </w:tcPr>
          <w:p w14:paraId="21E94A35" w14:textId="77777777" w:rsidR="002F20F3" w:rsidRPr="00935EA4" w:rsidRDefault="002F20F3" w:rsidP="00742776">
            <w:pPr>
              <w:pStyle w:val="TableParagraph"/>
              <w:ind w:right="3"/>
              <w:rPr>
                <w:sz w:val="20"/>
                <w:szCs w:val="20"/>
              </w:rPr>
            </w:pPr>
            <w:r w:rsidRPr="00935EA4">
              <w:rPr>
                <w:sz w:val="20"/>
                <w:szCs w:val="20"/>
              </w:rPr>
              <w:t>4,2</w:t>
            </w:r>
          </w:p>
        </w:tc>
        <w:tc>
          <w:tcPr>
            <w:tcW w:w="1015" w:type="pct"/>
            <w:vAlign w:val="center"/>
          </w:tcPr>
          <w:p w14:paraId="0DD095F2" w14:textId="77777777" w:rsidR="002F20F3" w:rsidRPr="00935EA4" w:rsidRDefault="002F20F3" w:rsidP="00742776">
            <w:pPr>
              <w:pStyle w:val="TableParagraph"/>
              <w:ind w:right="3"/>
              <w:rPr>
                <w:sz w:val="20"/>
                <w:szCs w:val="20"/>
              </w:rPr>
            </w:pPr>
            <w:r w:rsidRPr="00935EA4">
              <w:rPr>
                <w:sz w:val="20"/>
                <w:szCs w:val="20"/>
              </w:rPr>
              <w:t>3,5</w:t>
            </w:r>
          </w:p>
        </w:tc>
      </w:tr>
      <w:tr w:rsidR="002F20F3" w:rsidRPr="00935EA4" w14:paraId="418B1249" w14:textId="77777777" w:rsidTr="00742776">
        <w:trPr>
          <w:trHeight w:val="419"/>
        </w:trPr>
        <w:tc>
          <w:tcPr>
            <w:tcW w:w="2969" w:type="pct"/>
            <w:vAlign w:val="center"/>
          </w:tcPr>
          <w:p w14:paraId="40615C81" w14:textId="77777777" w:rsidR="002F20F3" w:rsidRPr="00935EA4" w:rsidRDefault="002F20F3" w:rsidP="00742776">
            <w:pPr>
              <w:pStyle w:val="TableParagraph"/>
              <w:ind w:right="3"/>
              <w:rPr>
                <w:sz w:val="20"/>
                <w:szCs w:val="20"/>
              </w:rPr>
            </w:pPr>
            <w:r w:rsidRPr="00935EA4">
              <w:rPr>
                <w:sz w:val="20"/>
                <w:szCs w:val="20"/>
              </w:rPr>
              <w:t>Теплопроизводительность, Гкал/час</w:t>
            </w:r>
          </w:p>
        </w:tc>
        <w:tc>
          <w:tcPr>
            <w:tcW w:w="1016" w:type="pct"/>
            <w:vAlign w:val="center"/>
          </w:tcPr>
          <w:p w14:paraId="72268E69" w14:textId="77777777" w:rsidR="002F20F3" w:rsidRPr="00935EA4" w:rsidRDefault="002F20F3" w:rsidP="00742776">
            <w:pPr>
              <w:pStyle w:val="TableParagraph"/>
              <w:ind w:right="3"/>
              <w:rPr>
                <w:sz w:val="20"/>
                <w:szCs w:val="20"/>
              </w:rPr>
            </w:pPr>
            <w:r w:rsidRPr="00935EA4">
              <w:rPr>
                <w:sz w:val="20"/>
                <w:szCs w:val="20"/>
              </w:rPr>
              <w:t>3,61</w:t>
            </w:r>
          </w:p>
        </w:tc>
        <w:tc>
          <w:tcPr>
            <w:tcW w:w="1015" w:type="pct"/>
            <w:vAlign w:val="center"/>
          </w:tcPr>
          <w:p w14:paraId="4C325246" w14:textId="77777777" w:rsidR="002F20F3" w:rsidRPr="00935EA4" w:rsidRDefault="002F20F3" w:rsidP="00742776">
            <w:pPr>
              <w:pStyle w:val="TableParagraph"/>
              <w:ind w:right="3"/>
              <w:rPr>
                <w:sz w:val="20"/>
                <w:szCs w:val="20"/>
              </w:rPr>
            </w:pPr>
            <w:r w:rsidRPr="00935EA4">
              <w:rPr>
                <w:sz w:val="20"/>
                <w:szCs w:val="20"/>
              </w:rPr>
              <w:t>3,01</w:t>
            </w:r>
          </w:p>
        </w:tc>
      </w:tr>
      <w:tr w:rsidR="002F20F3" w:rsidRPr="00935EA4" w14:paraId="499A2898" w14:textId="77777777" w:rsidTr="00742776">
        <w:trPr>
          <w:trHeight w:val="506"/>
        </w:trPr>
        <w:tc>
          <w:tcPr>
            <w:tcW w:w="2969" w:type="pct"/>
            <w:vAlign w:val="center"/>
          </w:tcPr>
          <w:p w14:paraId="0819E2EC" w14:textId="7C3A53A2" w:rsidR="002F20F3" w:rsidRPr="00935EA4" w:rsidRDefault="002F20F3" w:rsidP="00D2132A">
            <w:pPr>
              <w:pStyle w:val="TableParagraph"/>
              <w:ind w:right="3"/>
              <w:rPr>
                <w:sz w:val="20"/>
                <w:szCs w:val="20"/>
              </w:rPr>
            </w:pPr>
            <w:r w:rsidRPr="00935EA4">
              <w:rPr>
                <w:sz w:val="20"/>
                <w:szCs w:val="20"/>
              </w:rPr>
              <w:t>Максимальное избыточное давление воды,</w:t>
            </w:r>
            <w:r w:rsidR="00D2132A" w:rsidRPr="00935EA4">
              <w:rPr>
                <w:sz w:val="20"/>
                <w:szCs w:val="20"/>
              </w:rPr>
              <w:t xml:space="preserve"> </w:t>
            </w:r>
            <w:r w:rsidRPr="00935EA4">
              <w:rPr>
                <w:sz w:val="20"/>
                <w:szCs w:val="20"/>
              </w:rPr>
              <w:t>Мпа</w:t>
            </w:r>
          </w:p>
        </w:tc>
        <w:tc>
          <w:tcPr>
            <w:tcW w:w="1016" w:type="pct"/>
            <w:vAlign w:val="center"/>
          </w:tcPr>
          <w:p w14:paraId="64232165" w14:textId="77777777" w:rsidR="002F20F3" w:rsidRPr="00935EA4" w:rsidRDefault="002F20F3" w:rsidP="00742776">
            <w:pPr>
              <w:pStyle w:val="TableParagraph"/>
              <w:ind w:right="3"/>
              <w:rPr>
                <w:sz w:val="20"/>
                <w:szCs w:val="20"/>
              </w:rPr>
            </w:pPr>
            <w:r w:rsidRPr="00935EA4">
              <w:rPr>
                <w:sz w:val="20"/>
                <w:szCs w:val="20"/>
              </w:rPr>
              <w:t>0,6</w:t>
            </w:r>
          </w:p>
        </w:tc>
        <w:tc>
          <w:tcPr>
            <w:tcW w:w="1015" w:type="pct"/>
            <w:vAlign w:val="center"/>
          </w:tcPr>
          <w:p w14:paraId="32C4F93B" w14:textId="77777777" w:rsidR="002F20F3" w:rsidRPr="00935EA4" w:rsidRDefault="002F20F3" w:rsidP="00742776">
            <w:pPr>
              <w:pStyle w:val="TableParagraph"/>
              <w:ind w:right="3"/>
              <w:rPr>
                <w:sz w:val="20"/>
                <w:szCs w:val="20"/>
              </w:rPr>
            </w:pPr>
            <w:r w:rsidRPr="00935EA4">
              <w:rPr>
                <w:sz w:val="20"/>
                <w:szCs w:val="20"/>
              </w:rPr>
              <w:t>0,6</w:t>
            </w:r>
          </w:p>
        </w:tc>
      </w:tr>
      <w:tr w:rsidR="002F20F3" w:rsidRPr="00935EA4" w14:paraId="4322E60F" w14:textId="77777777" w:rsidTr="00742776">
        <w:trPr>
          <w:trHeight w:val="506"/>
        </w:trPr>
        <w:tc>
          <w:tcPr>
            <w:tcW w:w="2969" w:type="pct"/>
            <w:vAlign w:val="center"/>
          </w:tcPr>
          <w:p w14:paraId="34DF1A72" w14:textId="20119AAA" w:rsidR="002F20F3" w:rsidRPr="00935EA4" w:rsidRDefault="002F20F3" w:rsidP="00D2132A">
            <w:pPr>
              <w:pStyle w:val="TableParagraph"/>
              <w:ind w:right="3"/>
              <w:rPr>
                <w:sz w:val="20"/>
                <w:szCs w:val="20"/>
              </w:rPr>
            </w:pPr>
            <w:r w:rsidRPr="00935EA4">
              <w:rPr>
                <w:sz w:val="20"/>
                <w:szCs w:val="20"/>
              </w:rPr>
              <w:t>Минимальная температура воды на входе в</w:t>
            </w:r>
            <w:r w:rsidR="00D2132A" w:rsidRPr="00935EA4">
              <w:rPr>
                <w:sz w:val="20"/>
                <w:szCs w:val="20"/>
              </w:rPr>
              <w:t xml:space="preserve"> </w:t>
            </w:r>
            <w:r w:rsidRPr="00935EA4">
              <w:rPr>
                <w:sz w:val="20"/>
                <w:szCs w:val="20"/>
              </w:rPr>
              <w:t xml:space="preserve">котел, </w:t>
            </w:r>
            <w:r w:rsidRPr="00935EA4">
              <w:rPr>
                <w:position w:val="8"/>
                <w:sz w:val="20"/>
                <w:szCs w:val="20"/>
              </w:rPr>
              <w:t>о</w:t>
            </w:r>
            <w:r w:rsidRPr="00935EA4">
              <w:rPr>
                <w:sz w:val="20"/>
                <w:szCs w:val="20"/>
              </w:rPr>
              <w:t>С</w:t>
            </w:r>
          </w:p>
        </w:tc>
        <w:tc>
          <w:tcPr>
            <w:tcW w:w="1016" w:type="pct"/>
            <w:vAlign w:val="center"/>
          </w:tcPr>
          <w:p w14:paraId="6E066140" w14:textId="77777777" w:rsidR="002F20F3" w:rsidRPr="00935EA4" w:rsidRDefault="002F20F3" w:rsidP="00742776">
            <w:pPr>
              <w:pStyle w:val="TableParagraph"/>
              <w:ind w:right="3"/>
              <w:rPr>
                <w:sz w:val="20"/>
                <w:szCs w:val="20"/>
              </w:rPr>
            </w:pPr>
            <w:r w:rsidRPr="00935EA4">
              <w:rPr>
                <w:sz w:val="20"/>
                <w:szCs w:val="20"/>
              </w:rPr>
              <w:t>60</w:t>
            </w:r>
          </w:p>
        </w:tc>
        <w:tc>
          <w:tcPr>
            <w:tcW w:w="1015" w:type="pct"/>
            <w:vAlign w:val="center"/>
          </w:tcPr>
          <w:p w14:paraId="05CDCC4A" w14:textId="77777777" w:rsidR="002F20F3" w:rsidRPr="00935EA4" w:rsidRDefault="002F20F3" w:rsidP="00742776">
            <w:pPr>
              <w:pStyle w:val="TableParagraph"/>
              <w:ind w:right="3"/>
              <w:rPr>
                <w:sz w:val="20"/>
                <w:szCs w:val="20"/>
              </w:rPr>
            </w:pPr>
            <w:r w:rsidRPr="00935EA4">
              <w:rPr>
                <w:sz w:val="20"/>
                <w:szCs w:val="20"/>
              </w:rPr>
              <w:t>60</w:t>
            </w:r>
          </w:p>
        </w:tc>
      </w:tr>
      <w:tr w:rsidR="002F20F3" w:rsidRPr="00935EA4" w14:paraId="72C5BC8C" w14:textId="77777777" w:rsidTr="00742776">
        <w:trPr>
          <w:trHeight w:val="505"/>
        </w:trPr>
        <w:tc>
          <w:tcPr>
            <w:tcW w:w="2969" w:type="pct"/>
            <w:vAlign w:val="center"/>
          </w:tcPr>
          <w:p w14:paraId="41D7AF8C" w14:textId="41242FC1" w:rsidR="002F20F3" w:rsidRPr="00935EA4" w:rsidRDefault="002F20F3" w:rsidP="00D2132A">
            <w:pPr>
              <w:pStyle w:val="TableParagraph"/>
              <w:ind w:right="3"/>
              <w:rPr>
                <w:sz w:val="20"/>
                <w:szCs w:val="20"/>
              </w:rPr>
            </w:pPr>
            <w:r w:rsidRPr="00935EA4">
              <w:rPr>
                <w:sz w:val="20"/>
                <w:szCs w:val="20"/>
              </w:rPr>
              <w:t>Максимальная температура воды на выходе из</w:t>
            </w:r>
            <w:r w:rsidR="00D2132A" w:rsidRPr="00935EA4">
              <w:rPr>
                <w:sz w:val="20"/>
                <w:szCs w:val="20"/>
              </w:rPr>
              <w:t xml:space="preserve"> </w:t>
            </w:r>
            <w:r w:rsidRPr="00935EA4">
              <w:rPr>
                <w:sz w:val="20"/>
                <w:szCs w:val="20"/>
              </w:rPr>
              <w:t xml:space="preserve">котла, </w:t>
            </w:r>
            <w:r w:rsidRPr="00935EA4">
              <w:rPr>
                <w:position w:val="8"/>
                <w:sz w:val="20"/>
                <w:szCs w:val="20"/>
              </w:rPr>
              <w:t>о</w:t>
            </w:r>
            <w:r w:rsidRPr="00935EA4">
              <w:rPr>
                <w:sz w:val="20"/>
                <w:szCs w:val="20"/>
              </w:rPr>
              <w:t>С</w:t>
            </w:r>
          </w:p>
        </w:tc>
        <w:tc>
          <w:tcPr>
            <w:tcW w:w="1016" w:type="pct"/>
            <w:vAlign w:val="center"/>
          </w:tcPr>
          <w:p w14:paraId="0A765A97" w14:textId="77777777" w:rsidR="002F20F3" w:rsidRPr="00935EA4" w:rsidRDefault="002F20F3" w:rsidP="00742776">
            <w:pPr>
              <w:pStyle w:val="TableParagraph"/>
              <w:ind w:right="3"/>
              <w:rPr>
                <w:sz w:val="20"/>
                <w:szCs w:val="20"/>
              </w:rPr>
            </w:pPr>
            <w:r w:rsidRPr="00935EA4">
              <w:rPr>
                <w:sz w:val="20"/>
                <w:szCs w:val="20"/>
              </w:rPr>
              <w:t>115</w:t>
            </w:r>
          </w:p>
        </w:tc>
        <w:tc>
          <w:tcPr>
            <w:tcW w:w="1015" w:type="pct"/>
            <w:vAlign w:val="center"/>
          </w:tcPr>
          <w:p w14:paraId="797E0654" w14:textId="77777777" w:rsidR="002F20F3" w:rsidRPr="00935EA4" w:rsidRDefault="002F20F3" w:rsidP="00742776">
            <w:pPr>
              <w:pStyle w:val="TableParagraph"/>
              <w:ind w:right="3"/>
              <w:rPr>
                <w:sz w:val="20"/>
                <w:szCs w:val="20"/>
              </w:rPr>
            </w:pPr>
            <w:r w:rsidRPr="00935EA4">
              <w:rPr>
                <w:sz w:val="20"/>
                <w:szCs w:val="20"/>
              </w:rPr>
              <w:t>115</w:t>
            </w:r>
          </w:p>
        </w:tc>
      </w:tr>
      <w:tr w:rsidR="002F20F3" w:rsidRPr="00935EA4" w14:paraId="3B5347FE" w14:textId="77777777" w:rsidTr="00742776">
        <w:trPr>
          <w:trHeight w:val="424"/>
        </w:trPr>
        <w:tc>
          <w:tcPr>
            <w:tcW w:w="2969" w:type="pct"/>
            <w:vAlign w:val="center"/>
          </w:tcPr>
          <w:p w14:paraId="26DF46C4" w14:textId="77777777" w:rsidR="002F20F3" w:rsidRPr="00935EA4" w:rsidRDefault="002F20F3" w:rsidP="00742776">
            <w:pPr>
              <w:pStyle w:val="TableParagraph"/>
              <w:ind w:right="3"/>
              <w:rPr>
                <w:sz w:val="20"/>
                <w:szCs w:val="20"/>
              </w:rPr>
            </w:pPr>
            <w:r w:rsidRPr="00935EA4">
              <w:rPr>
                <w:sz w:val="20"/>
                <w:szCs w:val="20"/>
              </w:rPr>
              <w:t>Объем топки, м</w:t>
            </w:r>
            <w:r w:rsidRPr="00935EA4">
              <w:rPr>
                <w:position w:val="8"/>
                <w:sz w:val="20"/>
                <w:szCs w:val="20"/>
              </w:rPr>
              <w:t>3</w:t>
            </w:r>
          </w:p>
        </w:tc>
        <w:tc>
          <w:tcPr>
            <w:tcW w:w="1016" w:type="pct"/>
            <w:vAlign w:val="center"/>
          </w:tcPr>
          <w:p w14:paraId="5EAA8313" w14:textId="77777777" w:rsidR="002F20F3" w:rsidRPr="00935EA4" w:rsidRDefault="002F20F3" w:rsidP="00742776">
            <w:pPr>
              <w:pStyle w:val="TableParagraph"/>
              <w:ind w:right="3"/>
              <w:rPr>
                <w:sz w:val="20"/>
                <w:szCs w:val="20"/>
              </w:rPr>
            </w:pPr>
            <w:r w:rsidRPr="00935EA4">
              <w:rPr>
                <w:sz w:val="20"/>
                <w:szCs w:val="20"/>
              </w:rPr>
              <w:t>3,3</w:t>
            </w:r>
          </w:p>
        </w:tc>
        <w:tc>
          <w:tcPr>
            <w:tcW w:w="1015" w:type="pct"/>
            <w:vAlign w:val="center"/>
          </w:tcPr>
          <w:p w14:paraId="4E7360BE" w14:textId="77777777" w:rsidR="002F20F3" w:rsidRPr="00935EA4" w:rsidRDefault="002F20F3" w:rsidP="00742776">
            <w:pPr>
              <w:pStyle w:val="TableParagraph"/>
              <w:ind w:right="3"/>
              <w:rPr>
                <w:sz w:val="20"/>
                <w:szCs w:val="20"/>
              </w:rPr>
            </w:pPr>
            <w:r w:rsidRPr="00935EA4">
              <w:rPr>
                <w:sz w:val="20"/>
                <w:szCs w:val="20"/>
              </w:rPr>
              <w:t>2,47</w:t>
            </w:r>
          </w:p>
        </w:tc>
      </w:tr>
      <w:tr w:rsidR="002F20F3" w:rsidRPr="00935EA4" w14:paraId="5804FE2E" w14:textId="77777777" w:rsidTr="00742776">
        <w:trPr>
          <w:trHeight w:val="424"/>
        </w:trPr>
        <w:tc>
          <w:tcPr>
            <w:tcW w:w="2969" w:type="pct"/>
            <w:vAlign w:val="center"/>
          </w:tcPr>
          <w:p w14:paraId="04FDB57E" w14:textId="77777777" w:rsidR="002F20F3" w:rsidRPr="00935EA4" w:rsidRDefault="002F20F3" w:rsidP="00742776">
            <w:pPr>
              <w:pStyle w:val="TableParagraph"/>
              <w:ind w:right="3"/>
              <w:rPr>
                <w:sz w:val="20"/>
                <w:szCs w:val="20"/>
              </w:rPr>
            </w:pPr>
            <w:r w:rsidRPr="00935EA4">
              <w:rPr>
                <w:sz w:val="20"/>
                <w:szCs w:val="20"/>
              </w:rPr>
              <w:t>Водяной объем котла, м</w:t>
            </w:r>
            <w:r w:rsidRPr="00935EA4">
              <w:rPr>
                <w:position w:val="8"/>
                <w:sz w:val="20"/>
                <w:szCs w:val="20"/>
              </w:rPr>
              <w:t>3</w:t>
            </w:r>
          </w:p>
        </w:tc>
        <w:tc>
          <w:tcPr>
            <w:tcW w:w="1016" w:type="pct"/>
            <w:vAlign w:val="center"/>
          </w:tcPr>
          <w:p w14:paraId="14284A90" w14:textId="77777777" w:rsidR="002F20F3" w:rsidRPr="00935EA4" w:rsidRDefault="002F20F3" w:rsidP="00742776">
            <w:pPr>
              <w:pStyle w:val="TableParagraph"/>
              <w:ind w:right="3"/>
              <w:rPr>
                <w:sz w:val="20"/>
                <w:szCs w:val="20"/>
              </w:rPr>
            </w:pPr>
            <w:r w:rsidRPr="00935EA4">
              <w:rPr>
                <w:sz w:val="20"/>
                <w:szCs w:val="20"/>
              </w:rPr>
              <w:t>5,3</w:t>
            </w:r>
          </w:p>
        </w:tc>
        <w:tc>
          <w:tcPr>
            <w:tcW w:w="1015" w:type="pct"/>
            <w:vAlign w:val="center"/>
          </w:tcPr>
          <w:p w14:paraId="68C13B18" w14:textId="77777777" w:rsidR="002F20F3" w:rsidRPr="00935EA4" w:rsidRDefault="002F20F3" w:rsidP="00742776">
            <w:pPr>
              <w:pStyle w:val="TableParagraph"/>
              <w:ind w:right="3"/>
              <w:rPr>
                <w:sz w:val="20"/>
                <w:szCs w:val="20"/>
              </w:rPr>
            </w:pPr>
            <w:r w:rsidRPr="00935EA4">
              <w:rPr>
                <w:sz w:val="20"/>
                <w:szCs w:val="20"/>
              </w:rPr>
              <w:t>4,42</w:t>
            </w:r>
          </w:p>
        </w:tc>
      </w:tr>
      <w:bookmarkEnd w:id="26"/>
    </w:tbl>
    <w:p w14:paraId="6D8D99D1" w14:textId="77777777" w:rsidR="00DA7902" w:rsidRPr="00935EA4" w:rsidRDefault="00DA7902" w:rsidP="00DA7902"/>
    <w:p w14:paraId="6C52D66B" w14:textId="77777777"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8DEEFE2" w14:textId="0BEB18FE" w:rsidR="00524ABF" w:rsidRPr="00935EA4" w:rsidRDefault="000047AB" w:rsidP="00524ABF">
      <w:pPr>
        <w:tabs>
          <w:tab w:val="left" w:pos="0"/>
        </w:tabs>
        <w:spacing w:before="120" w:after="120" w:line="360" w:lineRule="auto"/>
        <w:ind w:right="249" w:firstLine="851"/>
        <w:jc w:val="both"/>
        <w:rPr>
          <w:sz w:val="26"/>
        </w:rPr>
      </w:pPr>
      <w:r w:rsidRPr="00935EA4">
        <w:rPr>
          <w:sz w:val="26"/>
        </w:rPr>
        <w:t>На котельной установлено два котла ТТ 100 – 4200 (4,2 МВт) и ТТ 100 – 3500 (3,5 МВт). Установленная мощность котельной составляет 6,62 Гкал/час.</w:t>
      </w:r>
    </w:p>
    <w:p w14:paraId="552A8843" w14:textId="77777777" w:rsidR="00FB44EE" w:rsidRPr="00935EA4" w:rsidRDefault="00FB44EE" w:rsidP="00524ABF">
      <w:pPr>
        <w:tabs>
          <w:tab w:val="left" w:pos="0"/>
        </w:tabs>
        <w:spacing w:before="120" w:after="120" w:line="360" w:lineRule="auto"/>
        <w:ind w:right="249" w:firstLine="851"/>
        <w:jc w:val="both"/>
        <w:rPr>
          <w:sz w:val="26"/>
        </w:rPr>
      </w:pPr>
    </w:p>
    <w:p w14:paraId="1ED8253E" w14:textId="77777777"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Ограничения тепловой мощности и параметров располагаемой тепловой мощности</w:t>
      </w:r>
    </w:p>
    <w:p w14:paraId="651989E6" w14:textId="0894C50F" w:rsidR="003963FA" w:rsidRPr="00935EA4" w:rsidRDefault="00DA7902" w:rsidP="00450B85">
      <w:pPr>
        <w:tabs>
          <w:tab w:val="left" w:pos="0"/>
        </w:tabs>
        <w:spacing w:before="120" w:after="120" w:line="360" w:lineRule="auto"/>
        <w:ind w:firstLine="851"/>
        <w:jc w:val="both"/>
        <w:rPr>
          <w:sz w:val="26"/>
        </w:rPr>
      </w:pPr>
      <w:r w:rsidRPr="00935EA4">
        <w:rPr>
          <w:sz w:val="26"/>
        </w:rPr>
        <w:t>Ограничения тепловой мощности отсутствуют. Располагаемая мощность котельн</w:t>
      </w:r>
      <w:r w:rsidR="00381EC7" w:rsidRPr="00935EA4">
        <w:rPr>
          <w:sz w:val="26"/>
        </w:rPr>
        <w:t xml:space="preserve">ой составляет </w:t>
      </w:r>
      <w:r w:rsidR="000047AB" w:rsidRPr="00935EA4">
        <w:rPr>
          <w:sz w:val="26"/>
        </w:rPr>
        <w:t>6,62 Гкал/ч.</w:t>
      </w:r>
    </w:p>
    <w:p w14:paraId="4E587B75" w14:textId="77777777" w:rsidR="00FB44EE" w:rsidRPr="00935EA4" w:rsidRDefault="00FB44EE" w:rsidP="00450B85">
      <w:pPr>
        <w:tabs>
          <w:tab w:val="left" w:pos="0"/>
        </w:tabs>
        <w:spacing w:before="120" w:after="120" w:line="360" w:lineRule="auto"/>
        <w:ind w:firstLine="851"/>
        <w:jc w:val="both"/>
        <w:rPr>
          <w:sz w:val="26"/>
        </w:rPr>
      </w:pPr>
    </w:p>
    <w:p w14:paraId="1FCC163F" w14:textId="77777777"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5C4B2DAE" w14:textId="7DDE098A" w:rsidR="000047AB" w:rsidRPr="00935EA4" w:rsidRDefault="000047AB" w:rsidP="000047AB">
      <w:pPr>
        <w:pStyle w:val="a6"/>
        <w:spacing w:before="0"/>
        <w:ind w:right="3" w:firstLine="720"/>
      </w:pPr>
      <w:r w:rsidRPr="00935EA4">
        <w:t>Объем потребления тепловой энергии (мощности) на собственные и хозяйственные нужды представлены в таблице 1.2.</w:t>
      </w:r>
      <w:r w:rsidR="00F9741A" w:rsidRPr="00935EA4">
        <w:t>2</w:t>
      </w:r>
      <w:r w:rsidR="00E01C1F" w:rsidRPr="00935EA4">
        <w:t>.4.1.</w:t>
      </w:r>
    </w:p>
    <w:p w14:paraId="4B245F27" w14:textId="77777777" w:rsidR="000047AB" w:rsidRPr="00935EA4" w:rsidRDefault="000047AB" w:rsidP="000047AB">
      <w:pPr>
        <w:pStyle w:val="a6"/>
        <w:spacing w:before="0"/>
        <w:ind w:right="3" w:firstLine="720"/>
      </w:pPr>
      <w:r w:rsidRPr="00935EA4">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4D632712" w14:textId="04E3D4D5" w:rsidR="000047AB" w:rsidRPr="00935EA4" w:rsidRDefault="000047AB" w:rsidP="000047AB">
      <w:pPr>
        <w:pStyle w:val="a6"/>
        <w:spacing w:before="0"/>
        <w:ind w:right="3" w:firstLine="720"/>
      </w:pPr>
      <w:r w:rsidRPr="00935EA4">
        <w:lastRenderedPageBreak/>
        <w:t>Сопоставление расхода на собственные нужды с объемом произв</w:t>
      </w:r>
      <w:r w:rsidR="004157F2" w:rsidRPr="00935EA4">
        <w:t>еденной тепловой энергии за 2021-2022</w:t>
      </w:r>
      <w:r w:rsidRPr="00935EA4">
        <w:t xml:space="preserve"> гг. приведено в таблице 1.2.</w:t>
      </w:r>
      <w:r w:rsidR="00F9741A" w:rsidRPr="00935EA4">
        <w:t>2</w:t>
      </w:r>
      <w:r w:rsidR="00E01C1F" w:rsidRPr="00935EA4">
        <w:t>.4.2.</w:t>
      </w:r>
    </w:p>
    <w:p w14:paraId="6FDEB773" w14:textId="69B58AA8" w:rsidR="000047AB" w:rsidRPr="00935EA4" w:rsidRDefault="000047AB" w:rsidP="000047AB">
      <w:pPr>
        <w:pStyle w:val="a6"/>
        <w:spacing w:before="120" w:after="120"/>
        <w:ind w:right="3" w:firstLine="720"/>
        <w:rPr>
          <w:b/>
          <w:sz w:val="24"/>
          <w:szCs w:val="22"/>
        </w:rPr>
      </w:pPr>
      <w:r w:rsidRPr="00935EA4">
        <w:rPr>
          <w:b/>
          <w:sz w:val="24"/>
          <w:szCs w:val="22"/>
        </w:rPr>
        <w:t>Таблица 1.2.</w:t>
      </w:r>
      <w:r w:rsidR="00F9741A" w:rsidRPr="00935EA4">
        <w:rPr>
          <w:b/>
          <w:sz w:val="24"/>
          <w:szCs w:val="22"/>
        </w:rPr>
        <w:t>2</w:t>
      </w:r>
      <w:r w:rsidRPr="00935EA4">
        <w:rPr>
          <w:b/>
          <w:sz w:val="24"/>
          <w:szCs w:val="22"/>
        </w:rPr>
        <w:t>.4.1. Объем потребления тепловой энергии (мощности) на собственные и хозяйственные нужды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1929"/>
        <w:gridCol w:w="1888"/>
        <w:gridCol w:w="1793"/>
        <w:gridCol w:w="1827"/>
      </w:tblGrid>
      <w:tr w:rsidR="00D2132A" w:rsidRPr="00935EA4" w14:paraId="7C95F06F" w14:textId="77777777" w:rsidTr="00D2132A">
        <w:trPr>
          <w:trHeight w:val="20"/>
        </w:trPr>
        <w:tc>
          <w:tcPr>
            <w:tcW w:w="1022" w:type="pct"/>
            <w:vMerge w:val="restart"/>
            <w:shd w:val="clear" w:color="auto" w:fill="auto"/>
            <w:vAlign w:val="center"/>
            <w:hideMark/>
          </w:tcPr>
          <w:p w14:paraId="3A774D26" w14:textId="109512AF" w:rsidR="00D2132A" w:rsidRPr="00935EA4" w:rsidRDefault="00D2132A" w:rsidP="00B75177">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 </w:t>
            </w:r>
          </w:p>
        </w:tc>
        <w:tc>
          <w:tcPr>
            <w:tcW w:w="1032" w:type="pct"/>
            <w:shd w:val="clear" w:color="auto" w:fill="auto"/>
            <w:vAlign w:val="center"/>
            <w:hideMark/>
          </w:tcPr>
          <w:p w14:paraId="0DD788EB"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Установленная мощность</w:t>
            </w:r>
          </w:p>
        </w:tc>
        <w:tc>
          <w:tcPr>
            <w:tcW w:w="1010" w:type="pct"/>
            <w:shd w:val="clear" w:color="auto" w:fill="auto"/>
            <w:vAlign w:val="center"/>
            <w:hideMark/>
          </w:tcPr>
          <w:p w14:paraId="20AC583E"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Располагаемая мощность</w:t>
            </w:r>
          </w:p>
        </w:tc>
        <w:tc>
          <w:tcPr>
            <w:tcW w:w="959" w:type="pct"/>
            <w:shd w:val="clear" w:color="auto" w:fill="auto"/>
            <w:vAlign w:val="center"/>
            <w:hideMark/>
          </w:tcPr>
          <w:p w14:paraId="0EC21732" w14:textId="57FF5E8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Затраты на собств. нужды</w:t>
            </w:r>
          </w:p>
        </w:tc>
        <w:tc>
          <w:tcPr>
            <w:tcW w:w="977" w:type="pct"/>
            <w:shd w:val="clear" w:color="auto" w:fill="auto"/>
            <w:vAlign w:val="center"/>
            <w:hideMark/>
          </w:tcPr>
          <w:p w14:paraId="47009661"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Тепловая мощность нетто</w:t>
            </w:r>
          </w:p>
        </w:tc>
      </w:tr>
      <w:tr w:rsidR="00D2132A" w:rsidRPr="00935EA4" w14:paraId="6986765B" w14:textId="77777777" w:rsidTr="00D2132A">
        <w:trPr>
          <w:trHeight w:val="20"/>
        </w:trPr>
        <w:tc>
          <w:tcPr>
            <w:tcW w:w="1022" w:type="pct"/>
            <w:vMerge/>
            <w:shd w:val="clear" w:color="auto" w:fill="auto"/>
            <w:vAlign w:val="center"/>
            <w:hideMark/>
          </w:tcPr>
          <w:p w14:paraId="6EFCD53C" w14:textId="77777777" w:rsidR="00D2132A" w:rsidRPr="00935EA4" w:rsidRDefault="00D2132A" w:rsidP="00742776">
            <w:pPr>
              <w:widowControl/>
              <w:autoSpaceDE/>
              <w:autoSpaceDN/>
              <w:jc w:val="center"/>
              <w:rPr>
                <w:b/>
                <w:bCs/>
                <w:color w:val="000000"/>
                <w:sz w:val="20"/>
                <w:szCs w:val="20"/>
                <w:lang w:bidi="ar-SA"/>
              </w:rPr>
            </w:pPr>
          </w:p>
        </w:tc>
        <w:tc>
          <w:tcPr>
            <w:tcW w:w="1032" w:type="pct"/>
            <w:shd w:val="clear" w:color="auto" w:fill="auto"/>
            <w:vAlign w:val="center"/>
            <w:hideMark/>
          </w:tcPr>
          <w:p w14:paraId="748D5A6D"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1010" w:type="pct"/>
            <w:shd w:val="clear" w:color="auto" w:fill="auto"/>
            <w:vAlign w:val="center"/>
            <w:hideMark/>
          </w:tcPr>
          <w:p w14:paraId="6DD2FCB5"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59" w:type="pct"/>
            <w:shd w:val="clear" w:color="auto" w:fill="auto"/>
            <w:vAlign w:val="center"/>
            <w:hideMark/>
          </w:tcPr>
          <w:p w14:paraId="5235A85C"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77" w:type="pct"/>
            <w:shd w:val="clear" w:color="auto" w:fill="auto"/>
            <w:vAlign w:val="center"/>
            <w:hideMark/>
          </w:tcPr>
          <w:p w14:paraId="6F88ADF5"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r>
      <w:tr w:rsidR="00D2132A" w:rsidRPr="00935EA4" w14:paraId="6E03D297" w14:textId="77777777" w:rsidTr="00D2132A">
        <w:trPr>
          <w:trHeight w:val="20"/>
        </w:trPr>
        <w:tc>
          <w:tcPr>
            <w:tcW w:w="1022" w:type="pct"/>
            <w:shd w:val="clear" w:color="auto" w:fill="auto"/>
            <w:noWrap/>
            <w:hideMark/>
          </w:tcPr>
          <w:p w14:paraId="0C9EF2F4" w14:textId="20FF5B03" w:rsidR="00D2132A" w:rsidRPr="00935EA4" w:rsidRDefault="00D2132A" w:rsidP="000047AB">
            <w:pPr>
              <w:widowControl/>
              <w:autoSpaceDE/>
              <w:autoSpaceDN/>
              <w:jc w:val="center"/>
              <w:rPr>
                <w:color w:val="000000"/>
                <w:sz w:val="20"/>
                <w:szCs w:val="20"/>
                <w:lang w:bidi="ar-SA"/>
              </w:rPr>
            </w:pPr>
            <w:r w:rsidRPr="00935EA4">
              <w:rPr>
                <w:sz w:val="20"/>
                <w:szCs w:val="20"/>
              </w:rPr>
              <w:t>Котельная № 51</w:t>
            </w:r>
          </w:p>
        </w:tc>
        <w:tc>
          <w:tcPr>
            <w:tcW w:w="1032" w:type="pct"/>
            <w:shd w:val="clear" w:color="auto" w:fill="auto"/>
            <w:noWrap/>
          </w:tcPr>
          <w:p w14:paraId="48DB3276" w14:textId="46C3627C" w:rsidR="00D2132A" w:rsidRPr="00935EA4" w:rsidRDefault="00D2132A" w:rsidP="000047AB">
            <w:pPr>
              <w:jc w:val="center"/>
              <w:rPr>
                <w:sz w:val="20"/>
                <w:szCs w:val="20"/>
              </w:rPr>
            </w:pPr>
            <w:r w:rsidRPr="00935EA4">
              <w:rPr>
                <w:sz w:val="20"/>
                <w:szCs w:val="20"/>
              </w:rPr>
              <w:t>6,62</w:t>
            </w:r>
          </w:p>
        </w:tc>
        <w:tc>
          <w:tcPr>
            <w:tcW w:w="1010" w:type="pct"/>
            <w:shd w:val="clear" w:color="auto" w:fill="auto"/>
            <w:noWrap/>
          </w:tcPr>
          <w:p w14:paraId="1C2BBF12" w14:textId="0ECC25D4" w:rsidR="00D2132A" w:rsidRPr="00935EA4" w:rsidRDefault="00D2132A" w:rsidP="000047AB">
            <w:pPr>
              <w:jc w:val="center"/>
              <w:rPr>
                <w:sz w:val="20"/>
                <w:szCs w:val="20"/>
              </w:rPr>
            </w:pPr>
            <w:r w:rsidRPr="00935EA4">
              <w:rPr>
                <w:sz w:val="20"/>
                <w:szCs w:val="20"/>
              </w:rPr>
              <w:t>6,62</w:t>
            </w:r>
          </w:p>
        </w:tc>
        <w:tc>
          <w:tcPr>
            <w:tcW w:w="959" w:type="pct"/>
            <w:shd w:val="clear" w:color="auto" w:fill="auto"/>
            <w:noWrap/>
          </w:tcPr>
          <w:p w14:paraId="554DE616" w14:textId="655BBEE2" w:rsidR="00D2132A" w:rsidRPr="00935EA4" w:rsidRDefault="00D2132A" w:rsidP="000047AB">
            <w:pPr>
              <w:jc w:val="center"/>
              <w:rPr>
                <w:sz w:val="20"/>
                <w:szCs w:val="20"/>
              </w:rPr>
            </w:pPr>
            <w:r w:rsidRPr="00935EA4">
              <w:rPr>
                <w:sz w:val="20"/>
                <w:szCs w:val="20"/>
              </w:rPr>
              <w:t>0,11</w:t>
            </w:r>
          </w:p>
        </w:tc>
        <w:tc>
          <w:tcPr>
            <w:tcW w:w="977" w:type="pct"/>
            <w:shd w:val="clear" w:color="auto" w:fill="auto"/>
            <w:noWrap/>
          </w:tcPr>
          <w:p w14:paraId="2880BDF3" w14:textId="58E841C9" w:rsidR="00D2132A" w:rsidRPr="00935EA4" w:rsidRDefault="00D2132A" w:rsidP="000047AB">
            <w:pPr>
              <w:jc w:val="center"/>
              <w:rPr>
                <w:sz w:val="20"/>
                <w:szCs w:val="20"/>
              </w:rPr>
            </w:pPr>
            <w:r w:rsidRPr="00935EA4">
              <w:rPr>
                <w:sz w:val="20"/>
                <w:szCs w:val="20"/>
              </w:rPr>
              <w:t>6,5</w:t>
            </w:r>
          </w:p>
        </w:tc>
      </w:tr>
    </w:tbl>
    <w:p w14:paraId="1EFC7223" w14:textId="221DF85E" w:rsidR="000047AB" w:rsidRPr="00935EA4" w:rsidRDefault="000047AB" w:rsidP="000047AB">
      <w:pPr>
        <w:pStyle w:val="a6"/>
        <w:spacing w:before="120" w:after="120"/>
        <w:ind w:right="3" w:firstLine="720"/>
      </w:pPr>
      <w:r w:rsidRPr="00935EA4">
        <w:t>Потребление тепловой мощности котельной №51 на собственные нужды составляет 0,</w:t>
      </w:r>
      <w:r w:rsidR="00E01C1F" w:rsidRPr="00935EA4">
        <w:t>11</w:t>
      </w:r>
      <w:r w:rsidRPr="00935EA4">
        <w:t xml:space="preserve"> Гкал/ч.  Тепловая мощность не</w:t>
      </w:r>
      <w:r w:rsidR="00E01C1F" w:rsidRPr="00935EA4">
        <w:t>тто котельной составляет 6,51</w:t>
      </w:r>
      <w:r w:rsidR="00E01C1F" w:rsidRPr="00935EA4">
        <w:rPr>
          <w:spacing w:val="-2"/>
        </w:rPr>
        <w:t> </w:t>
      </w:r>
      <w:r w:rsidRPr="00935EA4">
        <w:t>Гкал/час.</w:t>
      </w:r>
    </w:p>
    <w:p w14:paraId="441BFCE6" w14:textId="43DCA504" w:rsidR="000047AB" w:rsidRPr="00935EA4" w:rsidRDefault="000047AB" w:rsidP="000047AB">
      <w:pPr>
        <w:pStyle w:val="a6"/>
        <w:spacing w:before="120" w:after="120"/>
        <w:ind w:right="3" w:firstLine="720"/>
        <w:rPr>
          <w:b/>
          <w:sz w:val="24"/>
        </w:rPr>
      </w:pPr>
      <w:r w:rsidRPr="00935EA4">
        <w:rPr>
          <w:b/>
          <w:sz w:val="24"/>
        </w:rPr>
        <w:t>Таблица 1.2.</w:t>
      </w:r>
      <w:r w:rsidR="00F9741A" w:rsidRPr="00935EA4">
        <w:rPr>
          <w:b/>
          <w:sz w:val="24"/>
        </w:rPr>
        <w:t>2</w:t>
      </w:r>
      <w:r w:rsidR="00542836" w:rsidRPr="00935EA4">
        <w:rPr>
          <w:b/>
          <w:sz w:val="24"/>
        </w:rPr>
        <w:t>.4.2.</w:t>
      </w:r>
      <w:r w:rsidRPr="00935EA4">
        <w:rPr>
          <w:b/>
          <w:sz w:val="24"/>
        </w:rPr>
        <w:t xml:space="preserve"> Сопоставление расхода на собственные нужды (СН) с объемом произведен</w:t>
      </w:r>
      <w:r w:rsidR="004F1757" w:rsidRPr="00935EA4">
        <w:rPr>
          <w:b/>
          <w:sz w:val="24"/>
        </w:rPr>
        <w:t>ной тепловой энергии (ТЭ) за 202</w:t>
      </w:r>
      <w:r w:rsidR="004157F2" w:rsidRPr="00935EA4">
        <w:rPr>
          <w:b/>
          <w:sz w:val="24"/>
        </w:rPr>
        <w:t>1</w:t>
      </w:r>
      <w:r w:rsidRPr="00935EA4">
        <w:rPr>
          <w:b/>
          <w:sz w:val="24"/>
        </w:rPr>
        <w:t>-20</w:t>
      </w:r>
      <w:r w:rsidR="004157F2" w:rsidRPr="00935EA4">
        <w:rPr>
          <w:b/>
          <w:sz w:val="24"/>
        </w:rPr>
        <w:t>22</w:t>
      </w:r>
      <w:r w:rsidRPr="00935EA4">
        <w:rPr>
          <w:b/>
          <w:sz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657"/>
        <w:gridCol w:w="1557"/>
        <w:gridCol w:w="710"/>
        <w:gridCol w:w="1701"/>
        <w:gridCol w:w="1421"/>
        <w:gridCol w:w="695"/>
      </w:tblGrid>
      <w:tr w:rsidR="000047AB" w:rsidRPr="00935EA4" w14:paraId="3EDB2E14" w14:textId="77777777" w:rsidTr="00E01C1F">
        <w:trPr>
          <w:trHeight w:val="315"/>
        </w:trPr>
        <w:tc>
          <w:tcPr>
            <w:tcW w:w="859" w:type="pct"/>
            <w:vMerge w:val="restart"/>
            <w:shd w:val="clear" w:color="auto" w:fill="auto"/>
            <w:vAlign w:val="center"/>
            <w:hideMark/>
          </w:tcPr>
          <w:p w14:paraId="27C1C417" w14:textId="4C2CD684"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w:t>
            </w:r>
          </w:p>
        </w:tc>
        <w:tc>
          <w:tcPr>
            <w:tcW w:w="2098" w:type="pct"/>
            <w:gridSpan w:val="3"/>
            <w:shd w:val="clear" w:color="auto" w:fill="auto"/>
            <w:vAlign w:val="center"/>
            <w:hideMark/>
          </w:tcPr>
          <w:p w14:paraId="4F8C6FDC" w14:textId="2851DC78" w:rsidR="000047AB" w:rsidRPr="00935EA4" w:rsidRDefault="00E01C1F" w:rsidP="00E01C1F">
            <w:pPr>
              <w:widowControl/>
              <w:autoSpaceDE/>
              <w:autoSpaceDN/>
              <w:jc w:val="center"/>
              <w:rPr>
                <w:b/>
                <w:bCs/>
                <w:color w:val="000000"/>
                <w:sz w:val="20"/>
                <w:szCs w:val="20"/>
                <w:lang w:bidi="ar-SA"/>
              </w:rPr>
            </w:pPr>
            <w:r w:rsidRPr="00935EA4">
              <w:rPr>
                <w:b/>
                <w:bCs/>
                <w:color w:val="000000"/>
                <w:sz w:val="20"/>
                <w:szCs w:val="20"/>
                <w:lang w:bidi="ar-SA"/>
              </w:rPr>
              <w:t>2021</w:t>
            </w:r>
          </w:p>
        </w:tc>
        <w:tc>
          <w:tcPr>
            <w:tcW w:w="2043" w:type="pct"/>
            <w:gridSpan w:val="3"/>
            <w:shd w:val="clear" w:color="auto" w:fill="auto"/>
            <w:vAlign w:val="center"/>
            <w:hideMark/>
          </w:tcPr>
          <w:p w14:paraId="59AC3787" w14:textId="0D572030" w:rsidR="000047AB" w:rsidRPr="00935EA4" w:rsidRDefault="00E01C1F" w:rsidP="00E01C1F">
            <w:pPr>
              <w:widowControl/>
              <w:autoSpaceDE/>
              <w:autoSpaceDN/>
              <w:jc w:val="center"/>
              <w:rPr>
                <w:b/>
                <w:bCs/>
                <w:color w:val="000000"/>
                <w:sz w:val="20"/>
                <w:szCs w:val="20"/>
                <w:lang w:bidi="ar-SA"/>
              </w:rPr>
            </w:pPr>
            <w:r w:rsidRPr="00935EA4">
              <w:rPr>
                <w:b/>
                <w:bCs/>
                <w:color w:val="000000"/>
                <w:sz w:val="20"/>
                <w:szCs w:val="20"/>
                <w:lang w:bidi="ar-SA"/>
              </w:rPr>
              <w:t>2022</w:t>
            </w:r>
          </w:p>
        </w:tc>
      </w:tr>
      <w:tr w:rsidR="000047AB" w:rsidRPr="00935EA4" w14:paraId="09063216" w14:textId="77777777" w:rsidTr="00E01C1F">
        <w:trPr>
          <w:trHeight w:val="495"/>
        </w:trPr>
        <w:tc>
          <w:tcPr>
            <w:tcW w:w="859" w:type="pct"/>
            <w:vMerge/>
            <w:shd w:val="clear" w:color="auto" w:fill="auto"/>
            <w:vAlign w:val="center"/>
            <w:hideMark/>
          </w:tcPr>
          <w:p w14:paraId="79838EA7" w14:textId="77777777" w:rsidR="000047AB" w:rsidRPr="00935EA4" w:rsidRDefault="000047AB" w:rsidP="00E01C1F">
            <w:pPr>
              <w:widowControl/>
              <w:autoSpaceDE/>
              <w:autoSpaceDN/>
              <w:jc w:val="center"/>
              <w:rPr>
                <w:b/>
                <w:bCs/>
                <w:color w:val="000000"/>
                <w:sz w:val="20"/>
                <w:szCs w:val="20"/>
                <w:lang w:bidi="ar-SA"/>
              </w:rPr>
            </w:pPr>
          </w:p>
        </w:tc>
        <w:tc>
          <w:tcPr>
            <w:tcW w:w="886" w:type="pct"/>
            <w:shd w:val="clear" w:color="auto" w:fill="auto"/>
            <w:vAlign w:val="center"/>
            <w:hideMark/>
          </w:tcPr>
          <w:p w14:paraId="47049142" w14:textId="77777777"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Выработано ТЭ</w:t>
            </w:r>
          </w:p>
        </w:tc>
        <w:tc>
          <w:tcPr>
            <w:tcW w:w="833" w:type="pct"/>
            <w:shd w:val="clear" w:color="auto" w:fill="auto"/>
            <w:vAlign w:val="center"/>
            <w:hideMark/>
          </w:tcPr>
          <w:p w14:paraId="15455CBB" w14:textId="77777777"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Собственные нужды</w:t>
            </w:r>
          </w:p>
        </w:tc>
        <w:tc>
          <w:tcPr>
            <w:tcW w:w="380" w:type="pct"/>
            <w:shd w:val="clear" w:color="auto" w:fill="auto"/>
            <w:vAlign w:val="center"/>
            <w:hideMark/>
          </w:tcPr>
          <w:p w14:paraId="21033DEA" w14:textId="6F2E5526"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СН</w:t>
            </w:r>
          </w:p>
        </w:tc>
        <w:tc>
          <w:tcPr>
            <w:tcW w:w="910" w:type="pct"/>
            <w:shd w:val="clear" w:color="auto" w:fill="auto"/>
            <w:vAlign w:val="center"/>
            <w:hideMark/>
          </w:tcPr>
          <w:p w14:paraId="146AF488" w14:textId="77777777"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Выработано ТЭ</w:t>
            </w:r>
          </w:p>
        </w:tc>
        <w:tc>
          <w:tcPr>
            <w:tcW w:w="760" w:type="pct"/>
            <w:shd w:val="clear" w:color="auto" w:fill="auto"/>
            <w:vAlign w:val="center"/>
            <w:hideMark/>
          </w:tcPr>
          <w:p w14:paraId="6633B38F" w14:textId="77777777"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Собственные нужды</w:t>
            </w:r>
          </w:p>
        </w:tc>
        <w:tc>
          <w:tcPr>
            <w:tcW w:w="373" w:type="pct"/>
            <w:shd w:val="clear" w:color="auto" w:fill="auto"/>
            <w:vAlign w:val="center"/>
            <w:hideMark/>
          </w:tcPr>
          <w:p w14:paraId="687C70F4" w14:textId="5F8592C8"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СН</w:t>
            </w:r>
          </w:p>
        </w:tc>
      </w:tr>
      <w:tr w:rsidR="000047AB" w:rsidRPr="00935EA4" w14:paraId="5BE39680" w14:textId="77777777" w:rsidTr="00E01C1F">
        <w:trPr>
          <w:trHeight w:val="315"/>
        </w:trPr>
        <w:tc>
          <w:tcPr>
            <w:tcW w:w="859" w:type="pct"/>
            <w:vMerge/>
            <w:shd w:val="clear" w:color="auto" w:fill="auto"/>
            <w:vAlign w:val="center"/>
            <w:hideMark/>
          </w:tcPr>
          <w:p w14:paraId="4DBC299E" w14:textId="77777777" w:rsidR="000047AB" w:rsidRPr="00935EA4" w:rsidRDefault="000047AB" w:rsidP="00E01C1F">
            <w:pPr>
              <w:widowControl/>
              <w:autoSpaceDE/>
              <w:autoSpaceDN/>
              <w:jc w:val="center"/>
              <w:rPr>
                <w:b/>
                <w:bCs/>
                <w:color w:val="000000"/>
                <w:sz w:val="20"/>
                <w:szCs w:val="20"/>
                <w:lang w:bidi="ar-SA"/>
              </w:rPr>
            </w:pPr>
          </w:p>
        </w:tc>
        <w:tc>
          <w:tcPr>
            <w:tcW w:w="886" w:type="pct"/>
            <w:shd w:val="clear" w:color="auto" w:fill="auto"/>
            <w:vAlign w:val="center"/>
            <w:hideMark/>
          </w:tcPr>
          <w:p w14:paraId="46957202" w14:textId="77777777"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Гкал</w:t>
            </w:r>
          </w:p>
        </w:tc>
        <w:tc>
          <w:tcPr>
            <w:tcW w:w="833" w:type="pct"/>
            <w:shd w:val="clear" w:color="auto" w:fill="auto"/>
            <w:vAlign w:val="center"/>
            <w:hideMark/>
          </w:tcPr>
          <w:p w14:paraId="6E4387DF" w14:textId="77777777"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Гкал</w:t>
            </w:r>
          </w:p>
        </w:tc>
        <w:tc>
          <w:tcPr>
            <w:tcW w:w="380" w:type="pct"/>
            <w:shd w:val="clear" w:color="auto" w:fill="auto"/>
            <w:vAlign w:val="center"/>
            <w:hideMark/>
          </w:tcPr>
          <w:p w14:paraId="2FC06B5A" w14:textId="225CE5CA"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w:t>
            </w:r>
          </w:p>
        </w:tc>
        <w:tc>
          <w:tcPr>
            <w:tcW w:w="910" w:type="pct"/>
            <w:shd w:val="clear" w:color="auto" w:fill="auto"/>
            <w:vAlign w:val="center"/>
            <w:hideMark/>
          </w:tcPr>
          <w:p w14:paraId="03E3208F" w14:textId="77777777"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Гкал</w:t>
            </w:r>
          </w:p>
        </w:tc>
        <w:tc>
          <w:tcPr>
            <w:tcW w:w="760" w:type="pct"/>
            <w:shd w:val="clear" w:color="auto" w:fill="auto"/>
            <w:vAlign w:val="center"/>
            <w:hideMark/>
          </w:tcPr>
          <w:p w14:paraId="3B64BEA7" w14:textId="77777777"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Гкал</w:t>
            </w:r>
          </w:p>
        </w:tc>
        <w:tc>
          <w:tcPr>
            <w:tcW w:w="373" w:type="pct"/>
            <w:shd w:val="clear" w:color="auto" w:fill="auto"/>
            <w:vAlign w:val="center"/>
            <w:hideMark/>
          </w:tcPr>
          <w:p w14:paraId="22F2E90F" w14:textId="60E835C5" w:rsidR="000047AB" w:rsidRPr="00935EA4" w:rsidRDefault="000047AB" w:rsidP="00E01C1F">
            <w:pPr>
              <w:widowControl/>
              <w:autoSpaceDE/>
              <w:autoSpaceDN/>
              <w:jc w:val="center"/>
              <w:rPr>
                <w:b/>
                <w:bCs/>
                <w:color w:val="000000"/>
                <w:sz w:val="20"/>
                <w:szCs w:val="20"/>
                <w:lang w:bidi="ar-SA"/>
              </w:rPr>
            </w:pPr>
            <w:r w:rsidRPr="00935EA4">
              <w:rPr>
                <w:b/>
                <w:bCs/>
                <w:color w:val="000000"/>
                <w:sz w:val="20"/>
                <w:szCs w:val="20"/>
                <w:lang w:bidi="ar-SA"/>
              </w:rPr>
              <w:t>%</w:t>
            </w:r>
          </w:p>
        </w:tc>
      </w:tr>
      <w:tr w:rsidR="00E01C1F" w:rsidRPr="00935EA4" w14:paraId="75DD3A50" w14:textId="77777777" w:rsidTr="00E01C1F">
        <w:trPr>
          <w:trHeight w:val="330"/>
        </w:trPr>
        <w:tc>
          <w:tcPr>
            <w:tcW w:w="859" w:type="pct"/>
            <w:shd w:val="clear" w:color="auto" w:fill="auto"/>
            <w:noWrap/>
            <w:vAlign w:val="center"/>
          </w:tcPr>
          <w:p w14:paraId="4511933A" w14:textId="20A2393F" w:rsidR="00E01C1F" w:rsidRPr="00935EA4" w:rsidRDefault="00E01C1F" w:rsidP="00E01C1F">
            <w:pPr>
              <w:jc w:val="center"/>
            </w:pPr>
            <w:r w:rsidRPr="00935EA4">
              <w:rPr>
                <w:sz w:val="20"/>
                <w:szCs w:val="20"/>
              </w:rPr>
              <w:t>Котельная № 51</w:t>
            </w:r>
          </w:p>
        </w:tc>
        <w:tc>
          <w:tcPr>
            <w:tcW w:w="886" w:type="pct"/>
            <w:shd w:val="clear" w:color="auto" w:fill="auto"/>
            <w:noWrap/>
            <w:vAlign w:val="center"/>
          </w:tcPr>
          <w:p w14:paraId="4E49F308" w14:textId="61C9EB54" w:rsidR="00E01C1F" w:rsidRPr="00935EA4" w:rsidRDefault="00E01C1F" w:rsidP="00E01C1F">
            <w:pPr>
              <w:jc w:val="center"/>
              <w:rPr>
                <w:sz w:val="20"/>
              </w:rPr>
            </w:pPr>
            <w:r w:rsidRPr="00935EA4">
              <w:rPr>
                <w:sz w:val="20"/>
              </w:rPr>
              <w:t>13033,997</w:t>
            </w:r>
          </w:p>
        </w:tc>
        <w:tc>
          <w:tcPr>
            <w:tcW w:w="833" w:type="pct"/>
            <w:shd w:val="clear" w:color="auto" w:fill="auto"/>
            <w:noWrap/>
            <w:vAlign w:val="center"/>
          </w:tcPr>
          <w:p w14:paraId="05FD6761" w14:textId="6B67CC0D" w:rsidR="00E01C1F" w:rsidRPr="00935EA4" w:rsidRDefault="00E01C1F" w:rsidP="00E01C1F">
            <w:pPr>
              <w:jc w:val="center"/>
              <w:rPr>
                <w:sz w:val="20"/>
              </w:rPr>
            </w:pPr>
            <w:r w:rsidRPr="00935EA4">
              <w:rPr>
                <w:sz w:val="20"/>
              </w:rPr>
              <w:t>362,971</w:t>
            </w:r>
          </w:p>
        </w:tc>
        <w:tc>
          <w:tcPr>
            <w:tcW w:w="380" w:type="pct"/>
            <w:shd w:val="clear" w:color="auto" w:fill="auto"/>
            <w:noWrap/>
            <w:vAlign w:val="center"/>
          </w:tcPr>
          <w:p w14:paraId="6573B62C" w14:textId="51A56BD8" w:rsidR="00E01C1F" w:rsidRPr="00935EA4" w:rsidRDefault="00E01C1F" w:rsidP="00E01C1F">
            <w:pPr>
              <w:jc w:val="center"/>
              <w:rPr>
                <w:sz w:val="20"/>
              </w:rPr>
            </w:pPr>
            <w:r w:rsidRPr="00935EA4">
              <w:rPr>
                <w:sz w:val="20"/>
              </w:rPr>
              <w:t>2,78</w:t>
            </w:r>
          </w:p>
        </w:tc>
        <w:tc>
          <w:tcPr>
            <w:tcW w:w="910" w:type="pct"/>
            <w:shd w:val="clear" w:color="auto" w:fill="auto"/>
            <w:noWrap/>
            <w:vAlign w:val="center"/>
          </w:tcPr>
          <w:p w14:paraId="2320B032" w14:textId="16368F4E" w:rsidR="00E01C1F" w:rsidRPr="00935EA4" w:rsidRDefault="00B75177" w:rsidP="00E01C1F">
            <w:pPr>
              <w:jc w:val="center"/>
              <w:rPr>
                <w:sz w:val="20"/>
              </w:rPr>
            </w:pPr>
            <w:r w:rsidRPr="00935EA4">
              <w:rPr>
                <w:sz w:val="20"/>
              </w:rPr>
              <w:t>12848,7</w:t>
            </w:r>
          </w:p>
        </w:tc>
        <w:tc>
          <w:tcPr>
            <w:tcW w:w="760" w:type="pct"/>
            <w:shd w:val="clear" w:color="auto" w:fill="auto"/>
            <w:noWrap/>
            <w:vAlign w:val="center"/>
          </w:tcPr>
          <w:p w14:paraId="38142B75" w14:textId="51FD0DA9" w:rsidR="00E01C1F" w:rsidRPr="00935EA4" w:rsidRDefault="00B75177" w:rsidP="00E01C1F">
            <w:pPr>
              <w:jc w:val="center"/>
              <w:rPr>
                <w:sz w:val="20"/>
              </w:rPr>
            </w:pPr>
            <w:r w:rsidRPr="00935EA4">
              <w:rPr>
                <w:sz w:val="20"/>
              </w:rPr>
              <w:t>346,9</w:t>
            </w:r>
          </w:p>
        </w:tc>
        <w:tc>
          <w:tcPr>
            <w:tcW w:w="373" w:type="pct"/>
            <w:shd w:val="clear" w:color="auto" w:fill="auto"/>
            <w:noWrap/>
            <w:vAlign w:val="center"/>
          </w:tcPr>
          <w:p w14:paraId="78D3F14E" w14:textId="2B40AE4E" w:rsidR="00E01C1F" w:rsidRPr="00935EA4" w:rsidRDefault="00B75177" w:rsidP="00E01C1F">
            <w:pPr>
              <w:jc w:val="center"/>
              <w:rPr>
                <w:sz w:val="20"/>
              </w:rPr>
            </w:pPr>
            <w:r w:rsidRPr="00935EA4">
              <w:rPr>
                <w:sz w:val="20"/>
              </w:rPr>
              <w:t>2,7</w:t>
            </w:r>
          </w:p>
        </w:tc>
      </w:tr>
    </w:tbl>
    <w:p w14:paraId="38D46988" w14:textId="77777777" w:rsidR="00D77191" w:rsidRPr="00935EA4" w:rsidRDefault="00D77191" w:rsidP="00D77191">
      <w:pPr>
        <w:rPr>
          <w:b/>
          <w:i/>
          <w:sz w:val="26"/>
          <w:szCs w:val="26"/>
        </w:rPr>
      </w:pPr>
    </w:p>
    <w:p w14:paraId="4B68DF65" w14:textId="2FE6804A"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114EF33F" w14:textId="4C15510B" w:rsidR="005650FF" w:rsidRPr="00935EA4" w:rsidRDefault="00DA7902" w:rsidP="00450B85">
      <w:pPr>
        <w:tabs>
          <w:tab w:val="left" w:pos="0"/>
        </w:tabs>
        <w:spacing w:before="120" w:after="120" w:line="360" w:lineRule="auto"/>
        <w:ind w:firstLine="851"/>
        <w:jc w:val="both"/>
        <w:rPr>
          <w:sz w:val="26"/>
        </w:rPr>
      </w:pPr>
      <w:r w:rsidRPr="00935EA4">
        <w:rPr>
          <w:sz w:val="26"/>
        </w:rPr>
        <w:t xml:space="preserve">Все теплофикационное оборудование котельной эксплуатируется с </w:t>
      </w:r>
      <w:r w:rsidR="006C402B" w:rsidRPr="00935EA4">
        <w:rPr>
          <w:sz w:val="26"/>
        </w:rPr>
        <w:t>2019</w:t>
      </w:r>
      <w:r w:rsidRPr="00935EA4">
        <w:rPr>
          <w:sz w:val="26"/>
        </w:rPr>
        <w:t xml:space="preserve"> года.</w:t>
      </w:r>
    </w:p>
    <w:p w14:paraId="68D2DDC6" w14:textId="77777777" w:rsidR="00FB44EE" w:rsidRPr="00935EA4" w:rsidRDefault="00FB44EE" w:rsidP="00450B85">
      <w:pPr>
        <w:tabs>
          <w:tab w:val="left" w:pos="0"/>
        </w:tabs>
        <w:spacing w:before="120" w:after="120" w:line="360" w:lineRule="auto"/>
        <w:ind w:firstLine="851"/>
        <w:jc w:val="both"/>
        <w:rPr>
          <w:sz w:val="26"/>
        </w:rPr>
      </w:pPr>
    </w:p>
    <w:p w14:paraId="1CD66B4A" w14:textId="77777777"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596065B5" w14:textId="7A64FAAC" w:rsidR="002951D3" w:rsidRPr="00935EA4" w:rsidRDefault="002951D3" w:rsidP="002951D3">
      <w:pPr>
        <w:tabs>
          <w:tab w:val="left" w:pos="0"/>
        </w:tabs>
        <w:spacing w:before="120" w:after="120" w:line="360" w:lineRule="auto"/>
        <w:ind w:right="249" w:firstLine="851"/>
        <w:jc w:val="both"/>
        <w:rPr>
          <w:sz w:val="26"/>
        </w:rPr>
      </w:pPr>
      <w:r w:rsidRPr="00935EA4">
        <w:rPr>
          <w:sz w:val="26"/>
        </w:rPr>
        <w:t>Тепловая схема котельной с помощью теплообменников разделяется на два независимых контура: котловой контур, контур системы отопления и горячего водоснабжения. Система теплоснабжения котельной – четырехтрубная.</w:t>
      </w:r>
    </w:p>
    <w:p w14:paraId="622ABB00" w14:textId="6085F330" w:rsidR="002951D3" w:rsidRPr="00935EA4" w:rsidRDefault="002951D3" w:rsidP="002951D3">
      <w:pPr>
        <w:tabs>
          <w:tab w:val="left" w:pos="0"/>
        </w:tabs>
        <w:spacing w:before="120" w:after="120" w:line="360" w:lineRule="auto"/>
        <w:ind w:firstLine="851"/>
        <w:jc w:val="both"/>
        <w:rPr>
          <w:sz w:val="26"/>
        </w:rPr>
      </w:pPr>
      <w:r w:rsidRPr="00935EA4">
        <w:rPr>
          <w:sz w:val="26"/>
        </w:rPr>
        <w:t>Тепловая схема котельной представлена на рисунке 1.2.1.6.1.</w:t>
      </w:r>
    </w:p>
    <w:p w14:paraId="2397FE4A" w14:textId="77777777" w:rsidR="002951D3" w:rsidRPr="00935EA4" w:rsidRDefault="002951D3" w:rsidP="002951D3">
      <w:pPr>
        <w:tabs>
          <w:tab w:val="left" w:pos="0"/>
        </w:tabs>
        <w:spacing w:before="120" w:after="120" w:line="360" w:lineRule="auto"/>
        <w:ind w:firstLine="851"/>
        <w:jc w:val="both"/>
        <w:rPr>
          <w:sz w:val="26"/>
        </w:rPr>
        <w:sectPr w:rsidR="002951D3" w:rsidRPr="00935EA4" w:rsidSect="00450B85">
          <w:footerReference w:type="default" r:id="rId15"/>
          <w:pgSz w:w="11910" w:h="16840"/>
          <w:pgMar w:top="1134" w:right="851" w:bottom="851" w:left="1701" w:header="0" w:footer="590" w:gutter="0"/>
          <w:cols w:space="720"/>
          <w:docGrid w:linePitch="299"/>
        </w:sectPr>
      </w:pPr>
    </w:p>
    <w:p w14:paraId="38607349" w14:textId="5026EF48" w:rsidR="002951D3" w:rsidRPr="00935EA4" w:rsidRDefault="002951D3" w:rsidP="00450B85">
      <w:pPr>
        <w:tabs>
          <w:tab w:val="left" w:pos="0"/>
        </w:tabs>
        <w:spacing w:line="360" w:lineRule="auto"/>
        <w:jc w:val="center"/>
        <w:rPr>
          <w:sz w:val="26"/>
        </w:rPr>
      </w:pPr>
      <w:r w:rsidRPr="00935EA4">
        <w:rPr>
          <w:b/>
          <w:i/>
          <w:noProof/>
          <w:sz w:val="24"/>
          <w:szCs w:val="24"/>
          <w:lang w:bidi="ar-SA"/>
        </w:rPr>
        <w:lastRenderedPageBreak/>
        <w:drawing>
          <wp:anchor distT="0" distB="0" distL="114300" distR="114300" simplePos="0" relativeHeight="251667456" behindDoc="0" locked="0" layoutInCell="1" allowOverlap="1" wp14:anchorId="076E842F" wp14:editId="652B0D09">
            <wp:simplePos x="0" y="0"/>
            <wp:positionH relativeFrom="column">
              <wp:posOffset>76835</wp:posOffset>
            </wp:positionH>
            <wp:positionV relativeFrom="paragraph">
              <wp:posOffset>0</wp:posOffset>
            </wp:positionV>
            <wp:extent cx="8953500" cy="5629910"/>
            <wp:effectExtent l="0" t="0" r="0" b="8890"/>
            <wp:wrapThrough wrapText="bothSides">
              <wp:wrapPolygon edited="0">
                <wp:start x="0" y="0"/>
                <wp:lineTo x="0" y="21561"/>
                <wp:lineTo x="21554" y="21561"/>
                <wp:lineTo x="21554" y="0"/>
                <wp:lineTo x="0" y="0"/>
              </wp:wrapPolygon>
            </wp:wrapThrough>
            <wp:docPr id="13" name="Рисунок 13" descr="E:\Проекты\СТ ГАТЧИНА_4 поселения\СТ Гатчинского района\Исходники\КСГР\БМК №51 п. Терволово\Без имени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роекты\СТ ГАТЧИНА_4 поселения\СТ Гатчинского района\Исходники\КСГР\БМК №51 п. Терволово\Без имени1_00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953500" cy="56299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65B3BE" w14:textId="77777777" w:rsidR="002951D3" w:rsidRPr="00935EA4" w:rsidRDefault="003963FA" w:rsidP="00450B85">
      <w:pPr>
        <w:pStyle w:val="af0"/>
        <w:spacing w:after="240"/>
        <w:jc w:val="center"/>
        <w:rPr>
          <w:b/>
          <w:i w:val="0"/>
          <w:color w:val="auto"/>
          <w:sz w:val="24"/>
          <w:szCs w:val="24"/>
        </w:rPr>
        <w:sectPr w:rsidR="002951D3" w:rsidRPr="00935EA4" w:rsidSect="002951D3">
          <w:pgSz w:w="16840" w:h="11910" w:orient="landscape"/>
          <w:pgMar w:top="993" w:right="1134" w:bottom="851" w:left="851" w:header="0" w:footer="590" w:gutter="0"/>
          <w:cols w:space="720"/>
          <w:docGrid w:linePitch="299"/>
        </w:sectPr>
      </w:pPr>
      <w:r w:rsidRPr="00935EA4">
        <w:rPr>
          <w:b/>
          <w:i w:val="0"/>
          <w:color w:val="auto"/>
          <w:sz w:val="24"/>
          <w:szCs w:val="24"/>
        </w:rPr>
        <w:t xml:space="preserve">Рисунок </w:t>
      </w:r>
      <w:r w:rsidR="002951D3" w:rsidRPr="00935EA4">
        <w:rPr>
          <w:b/>
          <w:i w:val="0"/>
          <w:color w:val="auto"/>
          <w:sz w:val="24"/>
          <w:szCs w:val="24"/>
        </w:rPr>
        <w:t>1.2.2.6.1.</w:t>
      </w:r>
      <w:r w:rsidRPr="00935EA4">
        <w:rPr>
          <w:b/>
          <w:i w:val="0"/>
          <w:color w:val="auto"/>
          <w:sz w:val="24"/>
          <w:szCs w:val="24"/>
        </w:rPr>
        <w:t xml:space="preserve">Тепловая схема котельной </w:t>
      </w:r>
      <w:r w:rsidR="00DA7902" w:rsidRPr="00935EA4">
        <w:rPr>
          <w:b/>
          <w:i w:val="0"/>
          <w:color w:val="auto"/>
          <w:sz w:val="24"/>
          <w:szCs w:val="24"/>
        </w:rPr>
        <w:t>№51 пос. Терволово</w:t>
      </w:r>
    </w:p>
    <w:p w14:paraId="54856332" w14:textId="77777777"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1C3B542D" w14:textId="77777777" w:rsidR="00DA7902" w:rsidRPr="00935EA4" w:rsidRDefault="00DA7902" w:rsidP="00DA7902">
      <w:pPr>
        <w:pStyle w:val="a6"/>
        <w:spacing w:before="114"/>
        <w:ind w:firstLine="709"/>
      </w:pPr>
      <w:r w:rsidRPr="00935EA4">
        <w:t>Система теплоснабжения котельной №51 - четырехтрубная. Способ регулирования отпуска тепловой энергии - качественный. Теплоснабжение потребителей от котельной №51 пос. Терволово осуществляется по температурным графикам 95/70ºС и 65/50ºС на отопление и горячее водоснабжение соответственно.</w:t>
      </w:r>
    </w:p>
    <w:p w14:paraId="2B19021D" w14:textId="3EED1D07" w:rsidR="003963FA" w:rsidRPr="00935EA4" w:rsidRDefault="00DA7902" w:rsidP="00DA7902">
      <w:pPr>
        <w:tabs>
          <w:tab w:val="left" w:pos="0"/>
        </w:tabs>
        <w:spacing w:before="120" w:after="120" w:line="360" w:lineRule="auto"/>
        <w:ind w:firstLine="851"/>
        <w:jc w:val="both"/>
        <w:rPr>
          <w:sz w:val="26"/>
          <w:szCs w:val="26"/>
        </w:rPr>
      </w:pPr>
      <w:r w:rsidRPr="00935EA4">
        <w:rPr>
          <w:sz w:val="26"/>
          <w:szCs w:val="26"/>
        </w:rPr>
        <w:t>Температурный график регулирования отпуска тепловой энергии от котельной №51 представлен в таблице</w:t>
      </w:r>
      <w:r w:rsidR="0074544B" w:rsidRPr="00935EA4">
        <w:rPr>
          <w:sz w:val="26"/>
          <w:szCs w:val="26"/>
        </w:rPr>
        <w:t xml:space="preserve"> </w:t>
      </w:r>
      <w:r w:rsidR="00BC4822" w:rsidRPr="00935EA4">
        <w:rPr>
          <w:sz w:val="26"/>
          <w:szCs w:val="26"/>
        </w:rPr>
        <w:t>1.2.2.7.1.</w:t>
      </w:r>
    </w:p>
    <w:p w14:paraId="7972DC1D" w14:textId="1C84B737" w:rsidR="00DA7902" w:rsidRPr="00935EA4" w:rsidRDefault="00DA7902" w:rsidP="0074544B">
      <w:pPr>
        <w:pStyle w:val="af6"/>
      </w:pPr>
      <w:r w:rsidRPr="00935EA4">
        <w:lastRenderedPageBreak/>
        <w:t xml:space="preserve">Таблица </w:t>
      </w:r>
      <w:r w:rsidR="00BC4822" w:rsidRPr="00935EA4">
        <w:t>1.2.2.7.1.</w:t>
      </w:r>
      <w:r w:rsidR="0074544B" w:rsidRPr="00935EA4">
        <w:t xml:space="preserve"> Температурный график регулирования отпуска тепловой энергии от котельной №51</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337"/>
        <w:gridCol w:w="2337"/>
        <w:gridCol w:w="2337"/>
        <w:gridCol w:w="2337"/>
      </w:tblGrid>
      <w:tr w:rsidR="00D77191" w:rsidRPr="00935EA4" w14:paraId="6034E362" w14:textId="77777777" w:rsidTr="00D77191">
        <w:trPr>
          <w:trHeight w:val="294"/>
          <w:tblHeader/>
        </w:trPr>
        <w:tc>
          <w:tcPr>
            <w:tcW w:w="1250" w:type="pct"/>
            <w:tcBorders>
              <w:top w:val="single" w:sz="8" w:space="0" w:color="000000"/>
              <w:left w:val="single" w:sz="4" w:space="0" w:color="000000"/>
              <w:bottom w:val="nil"/>
              <w:right w:val="single" w:sz="4" w:space="0" w:color="000000"/>
            </w:tcBorders>
            <w:vAlign w:val="center"/>
          </w:tcPr>
          <w:p w14:paraId="46732C9C" w14:textId="7268AD8A" w:rsidR="00D77191" w:rsidRPr="00935EA4" w:rsidRDefault="00D77191" w:rsidP="00D77191">
            <w:pPr>
              <w:pStyle w:val="TableParagraph"/>
              <w:rPr>
                <w:b/>
                <w:sz w:val="20"/>
                <w:szCs w:val="20"/>
                <w:lang w:val="en-US" w:eastAsia="en-US"/>
              </w:rPr>
            </w:pPr>
            <w:r w:rsidRPr="00935EA4">
              <w:rPr>
                <w:rFonts w:eastAsiaTheme="minorHAnsi"/>
                <w:b/>
                <w:color w:val="000000"/>
                <w:sz w:val="20"/>
                <w:szCs w:val="20"/>
                <w:lang w:eastAsia="en-US" w:bidi="ar-SA"/>
              </w:rPr>
              <w:t>t наружного воздуха,°С</w:t>
            </w:r>
          </w:p>
        </w:tc>
        <w:tc>
          <w:tcPr>
            <w:tcW w:w="1250" w:type="pct"/>
            <w:tcBorders>
              <w:top w:val="single" w:sz="8" w:space="0" w:color="000000"/>
              <w:left w:val="single" w:sz="4" w:space="0" w:color="000000"/>
              <w:bottom w:val="nil"/>
              <w:right w:val="single" w:sz="4" w:space="0" w:color="000000"/>
            </w:tcBorders>
            <w:vAlign w:val="center"/>
          </w:tcPr>
          <w:p w14:paraId="4B83420D" w14:textId="34D66BB0" w:rsidR="00D77191" w:rsidRPr="00935EA4" w:rsidRDefault="00D77191" w:rsidP="00D77191">
            <w:pPr>
              <w:pStyle w:val="TableParagraph"/>
              <w:rPr>
                <w:b/>
                <w:sz w:val="20"/>
                <w:szCs w:val="20"/>
                <w:lang w:val="en-US" w:eastAsia="en-US"/>
              </w:rPr>
            </w:pPr>
            <w:r w:rsidRPr="00935EA4">
              <w:rPr>
                <w:rFonts w:eastAsiaTheme="minorHAnsi"/>
                <w:b/>
                <w:color w:val="000000"/>
                <w:sz w:val="20"/>
                <w:szCs w:val="20"/>
                <w:lang w:eastAsia="en-US" w:bidi="ar-SA"/>
              </w:rPr>
              <w:t>t прямой воды, °С</w:t>
            </w:r>
          </w:p>
        </w:tc>
        <w:tc>
          <w:tcPr>
            <w:tcW w:w="1250" w:type="pct"/>
            <w:tcBorders>
              <w:top w:val="single" w:sz="8" w:space="0" w:color="000000"/>
              <w:left w:val="single" w:sz="4" w:space="0" w:color="000000"/>
              <w:bottom w:val="nil"/>
              <w:right w:val="single" w:sz="4" w:space="0" w:color="000000"/>
            </w:tcBorders>
            <w:vAlign w:val="center"/>
          </w:tcPr>
          <w:p w14:paraId="0589BD59" w14:textId="20EE0FCA" w:rsidR="00D77191" w:rsidRPr="00935EA4" w:rsidRDefault="00D77191" w:rsidP="00D77191">
            <w:pPr>
              <w:pStyle w:val="TableParagraph"/>
              <w:rPr>
                <w:b/>
                <w:sz w:val="20"/>
                <w:szCs w:val="20"/>
                <w:lang w:val="en-US" w:eastAsia="en-US"/>
              </w:rPr>
            </w:pPr>
            <w:r w:rsidRPr="00935EA4">
              <w:rPr>
                <w:rFonts w:eastAsiaTheme="minorHAnsi"/>
                <w:b/>
                <w:color w:val="000000"/>
                <w:sz w:val="20"/>
                <w:szCs w:val="20"/>
                <w:lang w:eastAsia="en-US" w:bidi="ar-SA"/>
              </w:rPr>
              <w:t>t обратной воды, °С</w:t>
            </w:r>
          </w:p>
        </w:tc>
        <w:tc>
          <w:tcPr>
            <w:tcW w:w="1250" w:type="pct"/>
            <w:tcBorders>
              <w:top w:val="single" w:sz="8" w:space="0" w:color="000000"/>
              <w:left w:val="single" w:sz="4" w:space="0" w:color="000000"/>
              <w:bottom w:val="nil"/>
              <w:right w:val="single" w:sz="4" w:space="0" w:color="000000"/>
            </w:tcBorders>
            <w:vAlign w:val="center"/>
          </w:tcPr>
          <w:p w14:paraId="1031C3E5" w14:textId="67E06B7B" w:rsidR="00D77191" w:rsidRPr="00935EA4" w:rsidRDefault="00D77191" w:rsidP="00D77191">
            <w:pPr>
              <w:pStyle w:val="TableParagraph"/>
              <w:rPr>
                <w:b/>
                <w:sz w:val="20"/>
                <w:szCs w:val="20"/>
                <w:lang w:val="en-US" w:eastAsia="en-US"/>
              </w:rPr>
            </w:pPr>
            <w:r w:rsidRPr="00935EA4">
              <w:rPr>
                <w:rFonts w:eastAsiaTheme="minorHAnsi"/>
                <w:b/>
                <w:color w:val="000000"/>
                <w:sz w:val="20"/>
                <w:szCs w:val="20"/>
                <w:lang w:eastAsia="en-US" w:bidi="ar-SA"/>
              </w:rPr>
              <w:t>Разность температур, °С</w:t>
            </w:r>
          </w:p>
        </w:tc>
      </w:tr>
      <w:tr w:rsidR="0074544B" w:rsidRPr="00935EA4" w14:paraId="775ED35E" w14:textId="77777777" w:rsidTr="00D77191">
        <w:trPr>
          <w:trHeight w:val="299"/>
          <w:tblHeader/>
        </w:trPr>
        <w:tc>
          <w:tcPr>
            <w:tcW w:w="1250" w:type="pct"/>
            <w:tcBorders>
              <w:top w:val="single" w:sz="8" w:space="0" w:color="000000"/>
              <w:left w:val="single" w:sz="4" w:space="0" w:color="000000"/>
              <w:bottom w:val="single" w:sz="4" w:space="0" w:color="000000"/>
              <w:right w:val="single" w:sz="4" w:space="0" w:color="000000"/>
            </w:tcBorders>
            <w:hideMark/>
          </w:tcPr>
          <w:p w14:paraId="5AEE25E5" w14:textId="77777777" w:rsidR="0074544B" w:rsidRPr="00935EA4" w:rsidRDefault="0074544B" w:rsidP="00BE7C6A">
            <w:pPr>
              <w:pStyle w:val="TableParagraph"/>
              <w:rPr>
                <w:sz w:val="20"/>
                <w:szCs w:val="20"/>
                <w:lang w:val="en-US" w:eastAsia="en-US"/>
              </w:rPr>
            </w:pPr>
            <w:r w:rsidRPr="00935EA4">
              <w:rPr>
                <w:sz w:val="20"/>
                <w:szCs w:val="20"/>
                <w:lang w:val="en-US" w:eastAsia="en-US"/>
              </w:rPr>
              <w:t>10</w:t>
            </w:r>
          </w:p>
        </w:tc>
        <w:tc>
          <w:tcPr>
            <w:tcW w:w="1250" w:type="pct"/>
            <w:tcBorders>
              <w:top w:val="single" w:sz="8" w:space="0" w:color="000000"/>
              <w:left w:val="single" w:sz="4" w:space="0" w:color="000000"/>
              <w:bottom w:val="single" w:sz="4" w:space="0" w:color="000000"/>
              <w:right w:val="single" w:sz="4" w:space="0" w:color="000000"/>
            </w:tcBorders>
            <w:hideMark/>
          </w:tcPr>
          <w:p w14:paraId="7D309A74" w14:textId="77777777" w:rsidR="0074544B" w:rsidRPr="00935EA4" w:rsidRDefault="0074544B" w:rsidP="00BE7C6A">
            <w:pPr>
              <w:pStyle w:val="TableParagraph"/>
              <w:rPr>
                <w:sz w:val="20"/>
                <w:szCs w:val="20"/>
                <w:lang w:val="en-US" w:eastAsia="en-US"/>
              </w:rPr>
            </w:pPr>
            <w:r w:rsidRPr="00935EA4">
              <w:rPr>
                <w:sz w:val="20"/>
                <w:szCs w:val="20"/>
                <w:lang w:val="en-US" w:eastAsia="en-US"/>
              </w:rPr>
              <w:t>36</w:t>
            </w:r>
          </w:p>
        </w:tc>
        <w:tc>
          <w:tcPr>
            <w:tcW w:w="1250" w:type="pct"/>
            <w:tcBorders>
              <w:top w:val="single" w:sz="8" w:space="0" w:color="000000"/>
              <w:left w:val="single" w:sz="4" w:space="0" w:color="000000"/>
              <w:bottom w:val="single" w:sz="4" w:space="0" w:color="000000"/>
              <w:right w:val="single" w:sz="4" w:space="0" w:color="000000"/>
            </w:tcBorders>
            <w:hideMark/>
          </w:tcPr>
          <w:p w14:paraId="4CA2534B" w14:textId="77777777" w:rsidR="0074544B" w:rsidRPr="00935EA4" w:rsidRDefault="0074544B" w:rsidP="00BE7C6A">
            <w:pPr>
              <w:pStyle w:val="TableParagraph"/>
              <w:rPr>
                <w:sz w:val="20"/>
                <w:szCs w:val="20"/>
                <w:lang w:val="en-US" w:eastAsia="en-US"/>
              </w:rPr>
            </w:pPr>
            <w:r w:rsidRPr="00935EA4">
              <w:rPr>
                <w:sz w:val="20"/>
                <w:szCs w:val="20"/>
                <w:lang w:val="en-US" w:eastAsia="en-US"/>
              </w:rPr>
              <w:t>32</w:t>
            </w:r>
          </w:p>
        </w:tc>
        <w:tc>
          <w:tcPr>
            <w:tcW w:w="1250" w:type="pct"/>
            <w:tcBorders>
              <w:top w:val="single" w:sz="8" w:space="0" w:color="000000"/>
              <w:left w:val="single" w:sz="4" w:space="0" w:color="000000"/>
              <w:bottom w:val="single" w:sz="4" w:space="0" w:color="000000"/>
              <w:right w:val="single" w:sz="4" w:space="0" w:color="000000"/>
            </w:tcBorders>
            <w:hideMark/>
          </w:tcPr>
          <w:p w14:paraId="0A624788" w14:textId="77777777" w:rsidR="0074544B" w:rsidRPr="00935EA4" w:rsidRDefault="0074544B" w:rsidP="00BE7C6A">
            <w:pPr>
              <w:pStyle w:val="TableParagraph"/>
              <w:rPr>
                <w:sz w:val="20"/>
                <w:szCs w:val="20"/>
                <w:lang w:val="en-US" w:eastAsia="en-US"/>
              </w:rPr>
            </w:pPr>
            <w:r w:rsidRPr="00935EA4">
              <w:rPr>
                <w:sz w:val="20"/>
                <w:szCs w:val="20"/>
                <w:lang w:val="en-US" w:eastAsia="en-US"/>
              </w:rPr>
              <w:t>4,0</w:t>
            </w:r>
          </w:p>
        </w:tc>
      </w:tr>
      <w:tr w:rsidR="0074544B" w:rsidRPr="00935EA4" w14:paraId="62CDDC0E" w14:textId="77777777" w:rsidTr="00D77191">
        <w:trPr>
          <w:trHeight w:val="297"/>
          <w:tblHeader/>
        </w:trPr>
        <w:tc>
          <w:tcPr>
            <w:tcW w:w="1250" w:type="pct"/>
            <w:tcBorders>
              <w:top w:val="single" w:sz="4" w:space="0" w:color="000000"/>
              <w:left w:val="single" w:sz="4" w:space="0" w:color="000000"/>
              <w:bottom w:val="single" w:sz="4" w:space="0" w:color="000000"/>
              <w:right w:val="single" w:sz="4" w:space="0" w:color="000000"/>
            </w:tcBorders>
            <w:hideMark/>
          </w:tcPr>
          <w:p w14:paraId="0BDFA860" w14:textId="77777777" w:rsidR="0074544B" w:rsidRPr="00935EA4" w:rsidRDefault="0074544B" w:rsidP="00BE7C6A">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1E4B1BA8" w14:textId="77777777" w:rsidR="0074544B" w:rsidRPr="00935EA4" w:rsidRDefault="0074544B" w:rsidP="00BE7C6A">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4270B906" w14:textId="77777777" w:rsidR="0074544B" w:rsidRPr="00935EA4" w:rsidRDefault="0074544B" w:rsidP="00BE7C6A">
            <w:pPr>
              <w:pStyle w:val="TableParagraph"/>
              <w:rPr>
                <w:sz w:val="20"/>
                <w:szCs w:val="20"/>
                <w:lang w:val="en-US" w:eastAsia="en-US"/>
              </w:rPr>
            </w:pPr>
            <w:r w:rsidRPr="00935EA4">
              <w:rPr>
                <w:sz w:val="20"/>
                <w:szCs w:val="20"/>
                <w:lang w:val="en-US" w:eastAsia="en-US"/>
              </w:rPr>
              <w:t>32,9</w:t>
            </w:r>
          </w:p>
        </w:tc>
        <w:tc>
          <w:tcPr>
            <w:tcW w:w="1250" w:type="pct"/>
            <w:tcBorders>
              <w:top w:val="single" w:sz="4" w:space="0" w:color="000000"/>
              <w:left w:val="single" w:sz="4" w:space="0" w:color="000000"/>
              <w:bottom w:val="single" w:sz="4" w:space="0" w:color="000000"/>
              <w:right w:val="single" w:sz="4" w:space="0" w:color="000000"/>
            </w:tcBorders>
            <w:hideMark/>
          </w:tcPr>
          <w:p w14:paraId="7976EF79" w14:textId="77777777" w:rsidR="0074544B" w:rsidRPr="00935EA4" w:rsidRDefault="0074544B" w:rsidP="00BE7C6A">
            <w:pPr>
              <w:pStyle w:val="TableParagraph"/>
              <w:rPr>
                <w:sz w:val="20"/>
                <w:szCs w:val="20"/>
                <w:lang w:val="en-US" w:eastAsia="en-US"/>
              </w:rPr>
            </w:pPr>
            <w:r w:rsidRPr="00935EA4">
              <w:rPr>
                <w:sz w:val="20"/>
                <w:szCs w:val="20"/>
                <w:lang w:val="en-US" w:eastAsia="en-US"/>
              </w:rPr>
              <w:t>4,6</w:t>
            </w:r>
          </w:p>
        </w:tc>
      </w:tr>
      <w:tr w:rsidR="0074544B" w:rsidRPr="00935EA4" w14:paraId="631E7A4D"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0E8002E5" w14:textId="77777777" w:rsidR="0074544B" w:rsidRPr="00935EA4" w:rsidRDefault="0074544B" w:rsidP="00BE7C6A">
            <w:pPr>
              <w:pStyle w:val="TableParagraph"/>
              <w:rPr>
                <w:sz w:val="20"/>
                <w:szCs w:val="20"/>
                <w:lang w:val="en-US" w:eastAsia="en-US"/>
              </w:rPr>
            </w:pPr>
            <w:r w:rsidRPr="00935EA4">
              <w:rPr>
                <w:sz w:val="20"/>
                <w:szCs w:val="20"/>
                <w:lang w:val="en-US" w:eastAsia="en-US"/>
              </w:rPr>
              <w:t>8</w:t>
            </w:r>
          </w:p>
        </w:tc>
        <w:tc>
          <w:tcPr>
            <w:tcW w:w="1250" w:type="pct"/>
            <w:tcBorders>
              <w:top w:val="single" w:sz="4" w:space="0" w:color="000000"/>
              <w:left w:val="single" w:sz="4" w:space="0" w:color="000000"/>
              <w:bottom w:val="single" w:sz="4" w:space="0" w:color="000000"/>
              <w:right w:val="single" w:sz="4" w:space="0" w:color="000000"/>
            </w:tcBorders>
            <w:hideMark/>
          </w:tcPr>
          <w:p w14:paraId="5FFBBDB1" w14:textId="77777777" w:rsidR="0074544B" w:rsidRPr="00935EA4" w:rsidRDefault="0074544B" w:rsidP="00BE7C6A">
            <w:pPr>
              <w:pStyle w:val="TableParagraph"/>
              <w:rPr>
                <w:sz w:val="20"/>
                <w:szCs w:val="20"/>
                <w:lang w:val="en-US" w:eastAsia="en-US"/>
              </w:rPr>
            </w:pPr>
            <w:r w:rsidRPr="00935EA4">
              <w:rPr>
                <w:sz w:val="20"/>
                <w:szCs w:val="20"/>
                <w:lang w:val="en-US" w:eastAsia="en-US"/>
              </w:rPr>
              <w:t>39</w:t>
            </w:r>
          </w:p>
        </w:tc>
        <w:tc>
          <w:tcPr>
            <w:tcW w:w="1250" w:type="pct"/>
            <w:tcBorders>
              <w:top w:val="single" w:sz="4" w:space="0" w:color="000000"/>
              <w:left w:val="single" w:sz="4" w:space="0" w:color="000000"/>
              <w:bottom w:val="single" w:sz="4" w:space="0" w:color="000000"/>
              <w:right w:val="single" w:sz="4" w:space="0" w:color="000000"/>
            </w:tcBorders>
            <w:hideMark/>
          </w:tcPr>
          <w:p w14:paraId="57A91979" w14:textId="77777777" w:rsidR="0074544B" w:rsidRPr="00935EA4" w:rsidRDefault="0074544B" w:rsidP="00BE7C6A">
            <w:pPr>
              <w:pStyle w:val="TableParagraph"/>
              <w:rPr>
                <w:sz w:val="20"/>
                <w:szCs w:val="20"/>
                <w:lang w:val="en-US" w:eastAsia="en-US"/>
              </w:rPr>
            </w:pPr>
            <w:r w:rsidRPr="00935EA4">
              <w:rPr>
                <w:sz w:val="20"/>
                <w:szCs w:val="20"/>
                <w:lang w:val="en-US" w:eastAsia="en-US"/>
              </w:rPr>
              <w:t>33,8</w:t>
            </w:r>
          </w:p>
        </w:tc>
        <w:tc>
          <w:tcPr>
            <w:tcW w:w="1250" w:type="pct"/>
            <w:tcBorders>
              <w:top w:val="single" w:sz="4" w:space="0" w:color="000000"/>
              <w:left w:val="single" w:sz="4" w:space="0" w:color="000000"/>
              <w:bottom w:val="single" w:sz="4" w:space="0" w:color="000000"/>
              <w:right w:val="single" w:sz="4" w:space="0" w:color="000000"/>
            </w:tcBorders>
            <w:hideMark/>
          </w:tcPr>
          <w:p w14:paraId="0D431F8F" w14:textId="77777777" w:rsidR="0074544B" w:rsidRPr="00935EA4" w:rsidRDefault="0074544B" w:rsidP="00BE7C6A">
            <w:pPr>
              <w:pStyle w:val="TableParagraph"/>
              <w:rPr>
                <w:sz w:val="20"/>
                <w:szCs w:val="20"/>
                <w:lang w:val="en-US" w:eastAsia="en-US"/>
              </w:rPr>
            </w:pPr>
            <w:r w:rsidRPr="00935EA4">
              <w:rPr>
                <w:sz w:val="20"/>
                <w:szCs w:val="20"/>
                <w:lang w:val="en-US" w:eastAsia="en-US"/>
              </w:rPr>
              <w:t>5,2</w:t>
            </w:r>
          </w:p>
        </w:tc>
      </w:tr>
      <w:tr w:rsidR="0074544B" w:rsidRPr="00935EA4" w14:paraId="75F94A98"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2346D582" w14:textId="77777777" w:rsidR="0074544B" w:rsidRPr="00935EA4" w:rsidRDefault="0074544B" w:rsidP="00BE7C6A">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6F79A787" w14:textId="77777777" w:rsidR="0074544B" w:rsidRPr="00935EA4" w:rsidRDefault="0074544B" w:rsidP="00BE7C6A">
            <w:pPr>
              <w:pStyle w:val="TableParagraph"/>
              <w:rPr>
                <w:sz w:val="20"/>
                <w:szCs w:val="20"/>
                <w:lang w:val="en-US" w:eastAsia="en-US"/>
              </w:rPr>
            </w:pPr>
            <w:r w:rsidRPr="00935EA4">
              <w:rPr>
                <w:sz w:val="20"/>
                <w:szCs w:val="20"/>
                <w:lang w:val="en-US" w:eastAsia="en-US"/>
              </w:rPr>
              <w:t>41</w:t>
            </w:r>
          </w:p>
        </w:tc>
        <w:tc>
          <w:tcPr>
            <w:tcW w:w="1250" w:type="pct"/>
            <w:tcBorders>
              <w:top w:val="single" w:sz="4" w:space="0" w:color="000000"/>
              <w:left w:val="single" w:sz="4" w:space="0" w:color="000000"/>
              <w:bottom w:val="single" w:sz="4" w:space="0" w:color="000000"/>
              <w:right w:val="single" w:sz="4" w:space="0" w:color="000000"/>
            </w:tcBorders>
            <w:hideMark/>
          </w:tcPr>
          <w:p w14:paraId="291CD4F0" w14:textId="77777777" w:rsidR="0074544B" w:rsidRPr="00935EA4" w:rsidRDefault="0074544B" w:rsidP="00BE7C6A">
            <w:pPr>
              <w:pStyle w:val="TableParagraph"/>
              <w:rPr>
                <w:sz w:val="20"/>
                <w:szCs w:val="20"/>
                <w:lang w:val="en-US" w:eastAsia="en-US"/>
              </w:rPr>
            </w:pPr>
            <w:r w:rsidRPr="00935EA4">
              <w:rPr>
                <w:sz w:val="20"/>
                <w:szCs w:val="20"/>
                <w:lang w:val="en-US" w:eastAsia="en-US"/>
              </w:rPr>
              <w:t>35,2</w:t>
            </w:r>
          </w:p>
        </w:tc>
        <w:tc>
          <w:tcPr>
            <w:tcW w:w="1250" w:type="pct"/>
            <w:tcBorders>
              <w:top w:val="single" w:sz="4" w:space="0" w:color="000000"/>
              <w:left w:val="single" w:sz="4" w:space="0" w:color="000000"/>
              <w:bottom w:val="single" w:sz="4" w:space="0" w:color="000000"/>
              <w:right w:val="single" w:sz="4" w:space="0" w:color="000000"/>
            </w:tcBorders>
            <w:hideMark/>
          </w:tcPr>
          <w:p w14:paraId="5221CE6F" w14:textId="77777777" w:rsidR="0074544B" w:rsidRPr="00935EA4" w:rsidRDefault="0074544B" w:rsidP="00BE7C6A">
            <w:pPr>
              <w:pStyle w:val="TableParagraph"/>
              <w:rPr>
                <w:sz w:val="20"/>
                <w:szCs w:val="20"/>
                <w:lang w:val="en-US" w:eastAsia="en-US"/>
              </w:rPr>
            </w:pPr>
            <w:r w:rsidRPr="00935EA4">
              <w:rPr>
                <w:sz w:val="20"/>
                <w:szCs w:val="20"/>
                <w:lang w:val="en-US" w:eastAsia="en-US"/>
              </w:rPr>
              <w:t>5,8</w:t>
            </w:r>
          </w:p>
        </w:tc>
      </w:tr>
      <w:tr w:rsidR="0074544B" w:rsidRPr="00935EA4" w14:paraId="114A326F"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77AF93FD" w14:textId="77777777" w:rsidR="0074544B" w:rsidRPr="00935EA4" w:rsidRDefault="0074544B" w:rsidP="00BE7C6A">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25CD4AF8" w14:textId="77777777" w:rsidR="0074544B" w:rsidRPr="00935EA4" w:rsidRDefault="0074544B" w:rsidP="00BE7C6A">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4FC1E1E3" w14:textId="77777777" w:rsidR="0074544B" w:rsidRPr="00935EA4" w:rsidRDefault="0074544B" w:rsidP="00BE7C6A">
            <w:pPr>
              <w:pStyle w:val="TableParagraph"/>
              <w:rPr>
                <w:sz w:val="20"/>
                <w:szCs w:val="20"/>
                <w:lang w:val="en-US" w:eastAsia="en-US"/>
              </w:rPr>
            </w:pPr>
            <w:r w:rsidRPr="00935EA4">
              <w:rPr>
                <w:sz w:val="20"/>
                <w:szCs w:val="20"/>
                <w:lang w:val="en-US" w:eastAsia="en-US"/>
              </w:rPr>
              <w:t>36,6</w:t>
            </w:r>
          </w:p>
        </w:tc>
        <w:tc>
          <w:tcPr>
            <w:tcW w:w="1250" w:type="pct"/>
            <w:tcBorders>
              <w:top w:val="single" w:sz="4" w:space="0" w:color="000000"/>
              <w:left w:val="single" w:sz="4" w:space="0" w:color="000000"/>
              <w:bottom w:val="single" w:sz="4" w:space="0" w:color="000000"/>
              <w:right w:val="single" w:sz="4" w:space="0" w:color="000000"/>
            </w:tcBorders>
            <w:hideMark/>
          </w:tcPr>
          <w:p w14:paraId="5C039A7A" w14:textId="77777777" w:rsidR="0074544B" w:rsidRPr="00935EA4" w:rsidRDefault="0074544B" w:rsidP="00BE7C6A">
            <w:pPr>
              <w:pStyle w:val="TableParagraph"/>
              <w:rPr>
                <w:sz w:val="20"/>
                <w:szCs w:val="20"/>
                <w:lang w:val="en-US" w:eastAsia="en-US"/>
              </w:rPr>
            </w:pPr>
            <w:r w:rsidRPr="00935EA4">
              <w:rPr>
                <w:sz w:val="20"/>
                <w:szCs w:val="20"/>
                <w:lang w:val="en-US" w:eastAsia="en-US"/>
              </w:rPr>
              <w:t>6,4</w:t>
            </w:r>
          </w:p>
        </w:tc>
      </w:tr>
      <w:tr w:rsidR="0074544B" w:rsidRPr="00935EA4" w14:paraId="23FE512A" w14:textId="77777777" w:rsidTr="00D77191">
        <w:trPr>
          <w:trHeight w:val="297"/>
          <w:tblHeader/>
        </w:trPr>
        <w:tc>
          <w:tcPr>
            <w:tcW w:w="1250" w:type="pct"/>
            <w:tcBorders>
              <w:top w:val="single" w:sz="4" w:space="0" w:color="000000"/>
              <w:left w:val="single" w:sz="4" w:space="0" w:color="000000"/>
              <w:bottom w:val="single" w:sz="4" w:space="0" w:color="000000"/>
              <w:right w:val="single" w:sz="4" w:space="0" w:color="000000"/>
            </w:tcBorders>
            <w:hideMark/>
          </w:tcPr>
          <w:p w14:paraId="667D8651" w14:textId="77777777" w:rsidR="0074544B" w:rsidRPr="00935EA4" w:rsidRDefault="0074544B" w:rsidP="00BE7C6A">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7896C1E4" w14:textId="77777777" w:rsidR="0074544B" w:rsidRPr="00935EA4" w:rsidRDefault="0074544B" w:rsidP="00BE7C6A">
            <w:pPr>
              <w:pStyle w:val="TableParagraph"/>
              <w:rPr>
                <w:sz w:val="20"/>
                <w:szCs w:val="20"/>
                <w:lang w:val="en-US" w:eastAsia="en-US"/>
              </w:rPr>
            </w:pPr>
            <w:r w:rsidRPr="00935EA4">
              <w:rPr>
                <w:sz w:val="20"/>
                <w:szCs w:val="20"/>
                <w:lang w:val="en-US" w:eastAsia="en-US"/>
              </w:rPr>
              <w:t>44,5</w:t>
            </w:r>
          </w:p>
        </w:tc>
        <w:tc>
          <w:tcPr>
            <w:tcW w:w="1250" w:type="pct"/>
            <w:tcBorders>
              <w:top w:val="single" w:sz="4" w:space="0" w:color="000000"/>
              <w:left w:val="single" w:sz="4" w:space="0" w:color="000000"/>
              <w:bottom w:val="single" w:sz="4" w:space="0" w:color="000000"/>
              <w:right w:val="single" w:sz="4" w:space="0" w:color="000000"/>
            </w:tcBorders>
            <w:hideMark/>
          </w:tcPr>
          <w:p w14:paraId="4A993A51" w14:textId="77777777" w:rsidR="0074544B" w:rsidRPr="00935EA4" w:rsidRDefault="0074544B" w:rsidP="00BE7C6A">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735F243E" w14:textId="77777777" w:rsidR="0074544B" w:rsidRPr="00935EA4" w:rsidRDefault="0074544B" w:rsidP="00BE7C6A">
            <w:pPr>
              <w:pStyle w:val="TableParagraph"/>
              <w:rPr>
                <w:sz w:val="20"/>
                <w:szCs w:val="20"/>
                <w:lang w:val="en-US" w:eastAsia="en-US"/>
              </w:rPr>
            </w:pPr>
            <w:r w:rsidRPr="00935EA4">
              <w:rPr>
                <w:sz w:val="20"/>
                <w:szCs w:val="20"/>
                <w:lang w:val="en-US" w:eastAsia="en-US"/>
              </w:rPr>
              <w:t>7,0</w:t>
            </w:r>
          </w:p>
        </w:tc>
      </w:tr>
      <w:tr w:rsidR="0074544B" w:rsidRPr="00935EA4" w14:paraId="535773A7"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6E7C8ECC" w14:textId="77777777" w:rsidR="0074544B" w:rsidRPr="00935EA4" w:rsidRDefault="0074544B" w:rsidP="00BE7C6A">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3B7F2072" w14:textId="77777777" w:rsidR="0074544B" w:rsidRPr="00935EA4" w:rsidRDefault="0074544B" w:rsidP="00BE7C6A">
            <w:pPr>
              <w:pStyle w:val="TableParagraph"/>
              <w:rPr>
                <w:sz w:val="20"/>
                <w:szCs w:val="20"/>
                <w:lang w:val="en-US" w:eastAsia="en-US"/>
              </w:rPr>
            </w:pPr>
            <w:r w:rsidRPr="00935EA4">
              <w:rPr>
                <w:sz w:val="20"/>
                <w:szCs w:val="20"/>
                <w:lang w:val="en-US" w:eastAsia="en-US"/>
              </w:rPr>
              <w:t>46</w:t>
            </w:r>
          </w:p>
        </w:tc>
        <w:tc>
          <w:tcPr>
            <w:tcW w:w="1250" w:type="pct"/>
            <w:tcBorders>
              <w:top w:val="single" w:sz="4" w:space="0" w:color="000000"/>
              <w:left w:val="single" w:sz="4" w:space="0" w:color="000000"/>
              <w:bottom w:val="single" w:sz="4" w:space="0" w:color="000000"/>
              <w:right w:val="single" w:sz="4" w:space="0" w:color="000000"/>
            </w:tcBorders>
            <w:hideMark/>
          </w:tcPr>
          <w:p w14:paraId="170C8477" w14:textId="77777777" w:rsidR="0074544B" w:rsidRPr="00935EA4" w:rsidRDefault="0074544B" w:rsidP="00BE7C6A">
            <w:pPr>
              <w:pStyle w:val="TableParagraph"/>
              <w:rPr>
                <w:sz w:val="20"/>
                <w:szCs w:val="20"/>
                <w:lang w:val="en-US" w:eastAsia="en-US"/>
              </w:rPr>
            </w:pPr>
            <w:r w:rsidRPr="00935EA4">
              <w:rPr>
                <w:sz w:val="20"/>
                <w:szCs w:val="20"/>
                <w:lang w:val="en-US" w:eastAsia="en-US"/>
              </w:rPr>
              <w:t>38,4</w:t>
            </w:r>
          </w:p>
        </w:tc>
        <w:tc>
          <w:tcPr>
            <w:tcW w:w="1250" w:type="pct"/>
            <w:tcBorders>
              <w:top w:val="single" w:sz="4" w:space="0" w:color="000000"/>
              <w:left w:val="single" w:sz="4" w:space="0" w:color="000000"/>
              <w:bottom w:val="single" w:sz="4" w:space="0" w:color="000000"/>
              <w:right w:val="single" w:sz="4" w:space="0" w:color="000000"/>
            </w:tcBorders>
            <w:hideMark/>
          </w:tcPr>
          <w:p w14:paraId="564294E8" w14:textId="77777777" w:rsidR="0074544B" w:rsidRPr="00935EA4" w:rsidRDefault="0074544B" w:rsidP="00BE7C6A">
            <w:pPr>
              <w:pStyle w:val="TableParagraph"/>
              <w:rPr>
                <w:sz w:val="20"/>
                <w:szCs w:val="20"/>
                <w:lang w:val="en-US" w:eastAsia="en-US"/>
              </w:rPr>
            </w:pPr>
            <w:r w:rsidRPr="00935EA4">
              <w:rPr>
                <w:sz w:val="20"/>
                <w:szCs w:val="20"/>
                <w:lang w:val="en-US" w:eastAsia="en-US"/>
              </w:rPr>
              <w:t>7,6</w:t>
            </w:r>
          </w:p>
        </w:tc>
      </w:tr>
      <w:tr w:rsidR="0074544B" w:rsidRPr="00935EA4" w14:paraId="6EDBB7CF"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5CFCB2AB" w14:textId="77777777" w:rsidR="0074544B" w:rsidRPr="00935EA4" w:rsidRDefault="0074544B" w:rsidP="00BE7C6A">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655F44A0" w14:textId="77777777" w:rsidR="0074544B" w:rsidRPr="00935EA4" w:rsidRDefault="0074544B" w:rsidP="00BE7C6A">
            <w:pPr>
              <w:pStyle w:val="TableParagraph"/>
              <w:rPr>
                <w:sz w:val="20"/>
                <w:szCs w:val="20"/>
                <w:lang w:val="en-US" w:eastAsia="en-US"/>
              </w:rPr>
            </w:pPr>
            <w:r w:rsidRPr="00935EA4">
              <w:rPr>
                <w:sz w:val="20"/>
                <w:szCs w:val="20"/>
                <w:lang w:val="en-US" w:eastAsia="en-US"/>
              </w:rPr>
              <w:t>48</w:t>
            </w:r>
          </w:p>
        </w:tc>
        <w:tc>
          <w:tcPr>
            <w:tcW w:w="1250" w:type="pct"/>
            <w:tcBorders>
              <w:top w:val="single" w:sz="4" w:space="0" w:color="000000"/>
              <w:left w:val="single" w:sz="4" w:space="0" w:color="000000"/>
              <w:bottom w:val="single" w:sz="4" w:space="0" w:color="000000"/>
              <w:right w:val="single" w:sz="4" w:space="0" w:color="000000"/>
            </w:tcBorders>
            <w:hideMark/>
          </w:tcPr>
          <w:p w14:paraId="12D8ADA8" w14:textId="77777777" w:rsidR="0074544B" w:rsidRPr="00935EA4" w:rsidRDefault="0074544B" w:rsidP="00BE7C6A">
            <w:pPr>
              <w:pStyle w:val="TableParagraph"/>
              <w:rPr>
                <w:sz w:val="20"/>
                <w:szCs w:val="20"/>
                <w:lang w:val="en-US" w:eastAsia="en-US"/>
              </w:rPr>
            </w:pPr>
            <w:r w:rsidRPr="00935EA4">
              <w:rPr>
                <w:sz w:val="20"/>
                <w:szCs w:val="20"/>
                <w:lang w:val="en-US" w:eastAsia="en-US"/>
              </w:rPr>
              <w:t>39,8</w:t>
            </w:r>
          </w:p>
        </w:tc>
        <w:tc>
          <w:tcPr>
            <w:tcW w:w="1250" w:type="pct"/>
            <w:tcBorders>
              <w:top w:val="single" w:sz="4" w:space="0" w:color="000000"/>
              <w:left w:val="single" w:sz="4" w:space="0" w:color="000000"/>
              <w:bottom w:val="single" w:sz="4" w:space="0" w:color="000000"/>
              <w:right w:val="single" w:sz="4" w:space="0" w:color="000000"/>
            </w:tcBorders>
            <w:hideMark/>
          </w:tcPr>
          <w:p w14:paraId="1D8ABF5B" w14:textId="77777777" w:rsidR="0074544B" w:rsidRPr="00935EA4" w:rsidRDefault="0074544B" w:rsidP="00BE7C6A">
            <w:pPr>
              <w:pStyle w:val="TableParagraph"/>
              <w:rPr>
                <w:sz w:val="20"/>
                <w:szCs w:val="20"/>
                <w:lang w:val="en-US" w:eastAsia="en-US"/>
              </w:rPr>
            </w:pPr>
            <w:r w:rsidRPr="00935EA4">
              <w:rPr>
                <w:sz w:val="20"/>
                <w:szCs w:val="20"/>
                <w:lang w:val="en-US" w:eastAsia="en-US"/>
              </w:rPr>
              <w:t>8,2</w:t>
            </w:r>
          </w:p>
        </w:tc>
      </w:tr>
      <w:tr w:rsidR="0074544B" w:rsidRPr="00935EA4" w14:paraId="2F880C15"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7E27716A" w14:textId="77777777" w:rsidR="0074544B" w:rsidRPr="00935EA4" w:rsidRDefault="0074544B" w:rsidP="00BE7C6A">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4A36DB08" w14:textId="77777777" w:rsidR="0074544B" w:rsidRPr="00935EA4" w:rsidRDefault="0074544B" w:rsidP="00BE7C6A">
            <w:pPr>
              <w:pStyle w:val="TableParagraph"/>
              <w:rPr>
                <w:sz w:val="20"/>
                <w:szCs w:val="20"/>
                <w:lang w:val="en-US" w:eastAsia="en-US"/>
              </w:rPr>
            </w:pPr>
            <w:r w:rsidRPr="00935EA4">
              <w:rPr>
                <w:sz w:val="20"/>
                <w:szCs w:val="20"/>
                <w:lang w:val="en-US" w:eastAsia="en-US"/>
              </w:rPr>
              <w:t>50</w:t>
            </w:r>
          </w:p>
        </w:tc>
        <w:tc>
          <w:tcPr>
            <w:tcW w:w="1250" w:type="pct"/>
            <w:tcBorders>
              <w:top w:val="single" w:sz="4" w:space="0" w:color="000000"/>
              <w:left w:val="single" w:sz="4" w:space="0" w:color="000000"/>
              <w:bottom w:val="single" w:sz="4" w:space="0" w:color="000000"/>
              <w:right w:val="single" w:sz="4" w:space="0" w:color="000000"/>
            </w:tcBorders>
            <w:hideMark/>
          </w:tcPr>
          <w:p w14:paraId="357D8E8F" w14:textId="77777777" w:rsidR="0074544B" w:rsidRPr="00935EA4" w:rsidRDefault="0074544B" w:rsidP="00BE7C6A">
            <w:pPr>
              <w:pStyle w:val="TableParagraph"/>
              <w:rPr>
                <w:sz w:val="20"/>
                <w:szCs w:val="20"/>
                <w:lang w:val="en-US" w:eastAsia="en-US"/>
              </w:rPr>
            </w:pPr>
            <w:r w:rsidRPr="00935EA4">
              <w:rPr>
                <w:sz w:val="20"/>
                <w:szCs w:val="20"/>
                <w:lang w:val="en-US" w:eastAsia="en-US"/>
              </w:rPr>
              <w:t>41,2</w:t>
            </w:r>
          </w:p>
        </w:tc>
        <w:tc>
          <w:tcPr>
            <w:tcW w:w="1250" w:type="pct"/>
            <w:tcBorders>
              <w:top w:val="single" w:sz="4" w:space="0" w:color="000000"/>
              <w:left w:val="single" w:sz="4" w:space="0" w:color="000000"/>
              <w:bottom w:val="single" w:sz="4" w:space="0" w:color="000000"/>
              <w:right w:val="single" w:sz="4" w:space="0" w:color="000000"/>
            </w:tcBorders>
            <w:hideMark/>
          </w:tcPr>
          <w:p w14:paraId="2CD2D6D2" w14:textId="77777777" w:rsidR="0074544B" w:rsidRPr="00935EA4" w:rsidRDefault="0074544B" w:rsidP="00BE7C6A">
            <w:pPr>
              <w:pStyle w:val="TableParagraph"/>
              <w:rPr>
                <w:sz w:val="20"/>
                <w:szCs w:val="20"/>
                <w:lang w:val="en-US" w:eastAsia="en-US"/>
              </w:rPr>
            </w:pPr>
            <w:r w:rsidRPr="00935EA4">
              <w:rPr>
                <w:sz w:val="20"/>
                <w:szCs w:val="20"/>
                <w:lang w:val="en-US" w:eastAsia="en-US"/>
              </w:rPr>
              <w:t>8,8</w:t>
            </w:r>
          </w:p>
        </w:tc>
      </w:tr>
      <w:tr w:rsidR="0074544B" w:rsidRPr="00935EA4" w14:paraId="5C07029B" w14:textId="77777777" w:rsidTr="00D77191">
        <w:trPr>
          <w:trHeight w:val="297"/>
          <w:tblHeader/>
        </w:trPr>
        <w:tc>
          <w:tcPr>
            <w:tcW w:w="1250" w:type="pct"/>
            <w:tcBorders>
              <w:top w:val="single" w:sz="4" w:space="0" w:color="000000"/>
              <w:left w:val="single" w:sz="4" w:space="0" w:color="000000"/>
              <w:bottom w:val="single" w:sz="4" w:space="0" w:color="000000"/>
              <w:right w:val="single" w:sz="4" w:space="0" w:color="000000"/>
            </w:tcBorders>
            <w:hideMark/>
          </w:tcPr>
          <w:p w14:paraId="11445AA6" w14:textId="77777777" w:rsidR="0074544B" w:rsidRPr="00935EA4" w:rsidRDefault="0074544B" w:rsidP="00BE7C6A">
            <w:pPr>
              <w:pStyle w:val="TableParagraph"/>
              <w:rPr>
                <w:sz w:val="20"/>
                <w:szCs w:val="20"/>
                <w:lang w:val="en-US" w:eastAsia="en-US"/>
              </w:rPr>
            </w:pPr>
            <w:r w:rsidRPr="00935EA4">
              <w:rPr>
                <w:sz w:val="20"/>
                <w:szCs w:val="20"/>
                <w:lang w:val="en-US" w:eastAsia="en-US"/>
              </w:rPr>
              <w:t>1</w:t>
            </w:r>
          </w:p>
        </w:tc>
        <w:tc>
          <w:tcPr>
            <w:tcW w:w="1250" w:type="pct"/>
            <w:tcBorders>
              <w:top w:val="single" w:sz="4" w:space="0" w:color="000000"/>
              <w:left w:val="single" w:sz="4" w:space="0" w:color="000000"/>
              <w:bottom w:val="single" w:sz="4" w:space="0" w:color="000000"/>
              <w:right w:val="single" w:sz="4" w:space="0" w:color="000000"/>
            </w:tcBorders>
            <w:hideMark/>
          </w:tcPr>
          <w:p w14:paraId="06563DB1" w14:textId="77777777" w:rsidR="0074544B" w:rsidRPr="00935EA4" w:rsidRDefault="0074544B" w:rsidP="00BE7C6A">
            <w:pPr>
              <w:pStyle w:val="TableParagraph"/>
              <w:rPr>
                <w:sz w:val="20"/>
                <w:szCs w:val="20"/>
                <w:lang w:val="en-US" w:eastAsia="en-US"/>
              </w:rPr>
            </w:pPr>
            <w:r w:rsidRPr="00935EA4">
              <w:rPr>
                <w:sz w:val="20"/>
                <w:szCs w:val="20"/>
                <w:lang w:val="en-US" w:eastAsia="en-US"/>
              </w:rPr>
              <w:t>51,5</w:t>
            </w:r>
          </w:p>
        </w:tc>
        <w:tc>
          <w:tcPr>
            <w:tcW w:w="1250" w:type="pct"/>
            <w:tcBorders>
              <w:top w:val="single" w:sz="4" w:space="0" w:color="000000"/>
              <w:left w:val="single" w:sz="4" w:space="0" w:color="000000"/>
              <w:bottom w:val="single" w:sz="4" w:space="0" w:color="000000"/>
              <w:right w:val="single" w:sz="4" w:space="0" w:color="000000"/>
            </w:tcBorders>
            <w:hideMark/>
          </w:tcPr>
          <w:p w14:paraId="3589694C" w14:textId="77777777" w:rsidR="0074544B" w:rsidRPr="00935EA4" w:rsidRDefault="0074544B" w:rsidP="00BE7C6A">
            <w:pPr>
              <w:pStyle w:val="TableParagraph"/>
              <w:rPr>
                <w:sz w:val="20"/>
                <w:szCs w:val="20"/>
                <w:lang w:val="en-US" w:eastAsia="en-US"/>
              </w:rPr>
            </w:pPr>
            <w:r w:rsidRPr="00935EA4">
              <w:rPr>
                <w:sz w:val="20"/>
                <w:szCs w:val="20"/>
                <w:lang w:val="en-US" w:eastAsia="en-US"/>
              </w:rPr>
              <w:t>42,1</w:t>
            </w:r>
          </w:p>
        </w:tc>
        <w:tc>
          <w:tcPr>
            <w:tcW w:w="1250" w:type="pct"/>
            <w:tcBorders>
              <w:top w:val="single" w:sz="4" w:space="0" w:color="000000"/>
              <w:left w:val="single" w:sz="4" w:space="0" w:color="000000"/>
              <w:bottom w:val="single" w:sz="4" w:space="0" w:color="000000"/>
              <w:right w:val="single" w:sz="4" w:space="0" w:color="000000"/>
            </w:tcBorders>
            <w:hideMark/>
          </w:tcPr>
          <w:p w14:paraId="739952B6" w14:textId="77777777" w:rsidR="0074544B" w:rsidRPr="00935EA4" w:rsidRDefault="0074544B" w:rsidP="00BE7C6A">
            <w:pPr>
              <w:pStyle w:val="TableParagraph"/>
              <w:rPr>
                <w:sz w:val="20"/>
                <w:szCs w:val="20"/>
                <w:lang w:val="en-US" w:eastAsia="en-US"/>
              </w:rPr>
            </w:pPr>
            <w:r w:rsidRPr="00935EA4">
              <w:rPr>
                <w:sz w:val="20"/>
                <w:szCs w:val="20"/>
                <w:lang w:val="en-US" w:eastAsia="en-US"/>
              </w:rPr>
              <w:t>9,4</w:t>
            </w:r>
          </w:p>
        </w:tc>
      </w:tr>
      <w:tr w:rsidR="0074544B" w:rsidRPr="00935EA4" w14:paraId="6884750A" w14:textId="77777777" w:rsidTr="00D77191">
        <w:trPr>
          <w:trHeight w:val="300"/>
          <w:tblHeader/>
        </w:trPr>
        <w:tc>
          <w:tcPr>
            <w:tcW w:w="1250" w:type="pct"/>
            <w:tcBorders>
              <w:top w:val="single" w:sz="4" w:space="0" w:color="000000"/>
              <w:left w:val="single" w:sz="4" w:space="0" w:color="000000"/>
              <w:bottom w:val="single" w:sz="4" w:space="0" w:color="000000"/>
              <w:right w:val="single" w:sz="4" w:space="0" w:color="000000"/>
            </w:tcBorders>
            <w:hideMark/>
          </w:tcPr>
          <w:p w14:paraId="13FBE321" w14:textId="77777777" w:rsidR="0074544B" w:rsidRPr="00935EA4" w:rsidRDefault="0074544B" w:rsidP="00BE7C6A">
            <w:pPr>
              <w:pStyle w:val="TableParagraph"/>
              <w:rPr>
                <w:sz w:val="20"/>
                <w:szCs w:val="20"/>
                <w:lang w:val="en-US" w:eastAsia="en-US"/>
              </w:rPr>
            </w:pPr>
            <w:r w:rsidRPr="00935EA4">
              <w:rPr>
                <w:sz w:val="20"/>
                <w:szCs w:val="20"/>
                <w:lang w:val="en-US" w:eastAsia="en-US"/>
              </w:rPr>
              <w:t>0</w:t>
            </w:r>
          </w:p>
        </w:tc>
        <w:tc>
          <w:tcPr>
            <w:tcW w:w="1250" w:type="pct"/>
            <w:tcBorders>
              <w:top w:val="single" w:sz="4" w:space="0" w:color="000000"/>
              <w:left w:val="single" w:sz="4" w:space="0" w:color="000000"/>
              <w:bottom w:val="single" w:sz="4" w:space="0" w:color="000000"/>
              <w:right w:val="single" w:sz="4" w:space="0" w:color="000000"/>
            </w:tcBorders>
            <w:hideMark/>
          </w:tcPr>
          <w:p w14:paraId="41453544" w14:textId="77777777" w:rsidR="0074544B" w:rsidRPr="00935EA4" w:rsidRDefault="0074544B" w:rsidP="00BE7C6A">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17194819" w14:textId="77777777" w:rsidR="0074544B" w:rsidRPr="00935EA4" w:rsidRDefault="0074544B" w:rsidP="00BE7C6A">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3FEFAB1E" w14:textId="77777777" w:rsidR="0074544B" w:rsidRPr="00935EA4" w:rsidRDefault="0074544B" w:rsidP="00BE7C6A">
            <w:pPr>
              <w:pStyle w:val="TableParagraph"/>
              <w:rPr>
                <w:sz w:val="20"/>
                <w:szCs w:val="20"/>
                <w:lang w:val="en-US" w:eastAsia="en-US"/>
              </w:rPr>
            </w:pPr>
            <w:r w:rsidRPr="00935EA4">
              <w:rPr>
                <w:sz w:val="20"/>
                <w:szCs w:val="20"/>
                <w:lang w:val="en-US" w:eastAsia="en-US"/>
              </w:rPr>
              <w:t>10,0</w:t>
            </w:r>
          </w:p>
        </w:tc>
      </w:tr>
      <w:tr w:rsidR="0074544B" w:rsidRPr="00935EA4" w14:paraId="1902326C"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3C8AE3FD" w14:textId="77777777" w:rsidR="0074544B" w:rsidRPr="00935EA4" w:rsidRDefault="0074544B" w:rsidP="00BE7C6A">
            <w:pPr>
              <w:pStyle w:val="TableParagraph"/>
              <w:rPr>
                <w:sz w:val="20"/>
                <w:szCs w:val="20"/>
                <w:lang w:val="en-US" w:eastAsia="en-US"/>
              </w:rPr>
            </w:pPr>
            <w:r w:rsidRPr="00935EA4">
              <w:rPr>
                <w:sz w:val="20"/>
                <w:szCs w:val="20"/>
                <w:lang w:val="en-US" w:eastAsia="en-US"/>
              </w:rPr>
              <w:t>-1</w:t>
            </w:r>
          </w:p>
        </w:tc>
        <w:tc>
          <w:tcPr>
            <w:tcW w:w="1250" w:type="pct"/>
            <w:tcBorders>
              <w:top w:val="single" w:sz="4" w:space="0" w:color="000000"/>
              <w:left w:val="single" w:sz="4" w:space="0" w:color="000000"/>
              <w:bottom w:val="single" w:sz="4" w:space="0" w:color="000000"/>
              <w:right w:val="single" w:sz="4" w:space="0" w:color="000000"/>
            </w:tcBorders>
            <w:hideMark/>
          </w:tcPr>
          <w:p w14:paraId="37593535" w14:textId="77777777" w:rsidR="0074544B" w:rsidRPr="00935EA4" w:rsidRDefault="0074544B" w:rsidP="00BE7C6A">
            <w:pPr>
              <w:pStyle w:val="TableParagraph"/>
              <w:rPr>
                <w:sz w:val="20"/>
                <w:szCs w:val="20"/>
                <w:lang w:val="en-US" w:eastAsia="en-US"/>
              </w:rPr>
            </w:pPr>
            <w:r w:rsidRPr="00935EA4">
              <w:rPr>
                <w:sz w:val="20"/>
                <w:szCs w:val="20"/>
                <w:lang w:val="en-US" w:eastAsia="en-US"/>
              </w:rPr>
              <w:t>54,5</w:t>
            </w:r>
          </w:p>
        </w:tc>
        <w:tc>
          <w:tcPr>
            <w:tcW w:w="1250" w:type="pct"/>
            <w:tcBorders>
              <w:top w:val="single" w:sz="4" w:space="0" w:color="000000"/>
              <w:left w:val="single" w:sz="4" w:space="0" w:color="000000"/>
              <w:bottom w:val="single" w:sz="4" w:space="0" w:color="000000"/>
              <w:right w:val="single" w:sz="4" w:space="0" w:color="000000"/>
            </w:tcBorders>
            <w:hideMark/>
          </w:tcPr>
          <w:p w14:paraId="745AF2FD" w14:textId="77777777" w:rsidR="0074544B" w:rsidRPr="00935EA4" w:rsidRDefault="0074544B" w:rsidP="00BE7C6A">
            <w:pPr>
              <w:pStyle w:val="TableParagraph"/>
              <w:rPr>
                <w:sz w:val="20"/>
                <w:szCs w:val="20"/>
                <w:lang w:val="en-US" w:eastAsia="en-US"/>
              </w:rPr>
            </w:pPr>
            <w:r w:rsidRPr="00935EA4">
              <w:rPr>
                <w:sz w:val="20"/>
                <w:szCs w:val="20"/>
                <w:lang w:val="en-US" w:eastAsia="en-US"/>
              </w:rPr>
              <w:t>43,9</w:t>
            </w:r>
          </w:p>
        </w:tc>
        <w:tc>
          <w:tcPr>
            <w:tcW w:w="1250" w:type="pct"/>
            <w:tcBorders>
              <w:top w:val="single" w:sz="4" w:space="0" w:color="000000"/>
              <w:left w:val="single" w:sz="4" w:space="0" w:color="000000"/>
              <w:bottom w:val="single" w:sz="4" w:space="0" w:color="000000"/>
              <w:right w:val="single" w:sz="4" w:space="0" w:color="000000"/>
            </w:tcBorders>
            <w:hideMark/>
          </w:tcPr>
          <w:p w14:paraId="6028D1B7" w14:textId="77777777" w:rsidR="0074544B" w:rsidRPr="00935EA4" w:rsidRDefault="0074544B" w:rsidP="00BE7C6A">
            <w:pPr>
              <w:pStyle w:val="TableParagraph"/>
              <w:rPr>
                <w:sz w:val="20"/>
                <w:szCs w:val="20"/>
                <w:lang w:val="en-US" w:eastAsia="en-US"/>
              </w:rPr>
            </w:pPr>
            <w:r w:rsidRPr="00935EA4">
              <w:rPr>
                <w:sz w:val="20"/>
                <w:szCs w:val="20"/>
                <w:lang w:val="en-US" w:eastAsia="en-US"/>
              </w:rPr>
              <w:t>10,6</w:t>
            </w:r>
          </w:p>
        </w:tc>
      </w:tr>
      <w:tr w:rsidR="0074544B" w:rsidRPr="00935EA4" w14:paraId="71068D0A"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04552404" w14:textId="77777777" w:rsidR="0074544B" w:rsidRPr="00935EA4" w:rsidRDefault="0074544B" w:rsidP="00BE7C6A">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51536B91" w14:textId="77777777" w:rsidR="0074544B" w:rsidRPr="00935EA4" w:rsidRDefault="0074544B" w:rsidP="00BE7C6A">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085289C6" w14:textId="77777777" w:rsidR="0074544B" w:rsidRPr="00935EA4" w:rsidRDefault="0074544B" w:rsidP="00BE7C6A">
            <w:pPr>
              <w:pStyle w:val="TableParagraph"/>
              <w:rPr>
                <w:sz w:val="20"/>
                <w:szCs w:val="20"/>
                <w:lang w:val="en-US" w:eastAsia="en-US"/>
              </w:rPr>
            </w:pPr>
            <w:r w:rsidRPr="00935EA4">
              <w:rPr>
                <w:sz w:val="20"/>
                <w:szCs w:val="20"/>
                <w:lang w:val="en-US" w:eastAsia="en-US"/>
              </w:rPr>
              <w:t>44,8</w:t>
            </w:r>
          </w:p>
        </w:tc>
        <w:tc>
          <w:tcPr>
            <w:tcW w:w="1250" w:type="pct"/>
            <w:tcBorders>
              <w:top w:val="single" w:sz="4" w:space="0" w:color="000000"/>
              <w:left w:val="single" w:sz="4" w:space="0" w:color="000000"/>
              <w:bottom w:val="single" w:sz="4" w:space="0" w:color="000000"/>
              <w:right w:val="single" w:sz="4" w:space="0" w:color="000000"/>
            </w:tcBorders>
            <w:hideMark/>
          </w:tcPr>
          <w:p w14:paraId="617C1A37" w14:textId="77777777" w:rsidR="0074544B" w:rsidRPr="00935EA4" w:rsidRDefault="0074544B" w:rsidP="00BE7C6A">
            <w:pPr>
              <w:pStyle w:val="TableParagraph"/>
              <w:rPr>
                <w:sz w:val="20"/>
                <w:szCs w:val="20"/>
                <w:lang w:val="en-US" w:eastAsia="en-US"/>
              </w:rPr>
            </w:pPr>
            <w:r w:rsidRPr="00935EA4">
              <w:rPr>
                <w:sz w:val="20"/>
                <w:szCs w:val="20"/>
                <w:lang w:val="en-US" w:eastAsia="en-US"/>
              </w:rPr>
              <w:t>11,2</w:t>
            </w:r>
          </w:p>
        </w:tc>
      </w:tr>
      <w:tr w:rsidR="0074544B" w:rsidRPr="00935EA4" w14:paraId="78D55198" w14:textId="77777777" w:rsidTr="00D77191">
        <w:trPr>
          <w:trHeight w:val="297"/>
          <w:tblHeader/>
        </w:trPr>
        <w:tc>
          <w:tcPr>
            <w:tcW w:w="1250" w:type="pct"/>
            <w:tcBorders>
              <w:top w:val="single" w:sz="4" w:space="0" w:color="000000"/>
              <w:left w:val="single" w:sz="4" w:space="0" w:color="000000"/>
              <w:bottom w:val="single" w:sz="4" w:space="0" w:color="000000"/>
              <w:right w:val="single" w:sz="4" w:space="0" w:color="000000"/>
            </w:tcBorders>
            <w:hideMark/>
          </w:tcPr>
          <w:p w14:paraId="235DA967" w14:textId="77777777" w:rsidR="0074544B" w:rsidRPr="00935EA4" w:rsidRDefault="0074544B" w:rsidP="00BE7C6A">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5B389621" w14:textId="77777777" w:rsidR="0074544B" w:rsidRPr="00935EA4" w:rsidRDefault="0074544B" w:rsidP="00BE7C6A">
            <w:pPr>
              <w:pStyle w:val="TableParagraph"/>
              <w:rPr>
                <w:sz w:val="20"/>
                <w:szCs w:val="20"/>
                <w:lang w:val="en-US" w:eastAsia="en-US"/>
              </w:rPr>
            </w:pPr>
            <w:r w:rsidRPr="00935EA4">
              <w:rPr>
                <w:sz w:val="20"/>
                <w:szCs w:val="20"/>
                <w:lang w:val="en-US" w:eastAsia="en-US"/>
              </w:rPr>
              <w:t>57,5</w:t>
            </w:r>
          </w:p>
        </w:tc>
        <w:tc>
          <w:tcPr>
            <w:tcW w:w="1250" w:type="pct"/>
            <w:tcBorders>
              <w:top w:val="single" w:sz="4" w:space="0" w:color="000000"/>
              <w:left w:val="single" w:sz="4" w:space="0" w:color="000000"/>
              <w:bottom w:val="single" w:sz="4" w:space="0" w:color="000000"/>
              <w:right w:val="single" w:sz="4" w:space="0" w:color="000000"/>
            </w:tcBorders>
            <w:hideMark/>
          </w:tcPr>
          <w:p w14:paraId="24E4554B" w14:textId="77777777" w:rsidR="0074544B" w:rsidRPr="00935EA4" w:rsidRDefault="0074544B" w:rsidP="00BE7C6A">
            <w:pPr>
              <w:pStyle w:val="TableParagraph"/>
              <w:rPr>
                <w:sz w:val="20"/>
                <w:szCs w:val="20"/>
                <w:lang w:val="en-US" w:eastAsia="en-US"/>
              </w:rPr>
            </w:pPr>
            <w:r w:rsidRPr="00935EA4">
              <w:rPr>
                <w:sz w:val="20"/>
                <w:szCs w:val="20"/>
                <w:lang w:val="en-US" w:eastAsia="en-US"/>
              </w:rPr>
              <w:t>45,7</w:t>
            </w:r>
          </w:p>
        </w:tc>
        <w:tc>
          <w:tcPr>
            <w:tcW w:w="1250" w:type="pct"/>
            <w:tcBorders>
              <w:top w:val="single" w:sz="4" w:space="0" w:color="000000"/>
              <w:left w:val="single" w:sz="4" w:space="0" w:color="000000"/>
              <w:bottom w:val="single" w:sz="4" w:space="0" w:color="000000"/>
              <w:right w:val="single" w:sz="4" w:space="0" w:color="000000"/>
            </w:tcBorders>
            <w:hideMark/>
          </w:tcPr>
          <w:p w14:paraId="66A8E7E6" w14:textId="77777777" w:rsidR="0074544B" w:rsidRPr="00935EA4" w:rsidRDefault="0074544B" w:rsidP="00BE7C6A">
            <w:pPr>
              <w:pStyle w:val="TableParagraph"/>
              <w:rPr>
                <w:sz w:val="20"/>
                <w:szCs w:val="20"/>
                <w:lang w:val="en-US" w:eastAsia="en-US"/>
              </w:rPr>
            </w:pPr>
            <w:r w:rsidRPr="00935EA4">
              <w:rPr>
                <w:sz w:val="20"/>
                <w:szCs w:val="20"/>
                <w:lang w:val="en-US" w:eastAsia="en-US"/>
              </w:rPr>
              <w:t>11,8</w:t>
            </w:r>
          </w:p>
        </w:tc>
      </w:tr>
      <w:tr w:rsidR="0074544B" w:rsidRPr="00935EA4" w14:paraId="111D5150"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2AA83BC4" w14:textId="77777777" w:rsidR="0074544B" w:rsidRPr="00935EA4" w:rsidRDefault="0074544B" w:rsidP="00BE7C6A">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1309984F" w14:textId="77777777" w:rsidR="0074544B" w:rsidRPr="00935EA4" w:rsidRDefault="0074544B" w:rsidP="00BE7C6A">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7224DAD3" w14:textId="77777777" w:rsidR="0074544B" w:rsidRPr="00935EA4" w:rsidRDefault="0074544B" w:rsidP="00BE7C6A">
            <w:pPr>
              <w:pStyle w:val="TableParagraph"/>
              <w:rPr>
                <w:sz w:val="20"/>
                <w:szCs w:val="20"/>
                <w:lang w:val="en-US" w:eastAsia="en-US"/>
              </w:rPr>
            </w:pPr>
            <w:r w:rsidRPr="00935EA4">
              <w:rPr>
                <w:sz w:val="20"/>
                <w:szCs w:val="20"/>
                <w:lang w:val="en-US" w:eastAsia="en-US"/>
              </w:rPr>
              <w:t>46,6</w:t>
            </w:r>
          </w:p>
        </w:tc>
        <w:tc>
          <w:tcPr>
            <w:tcW w:w="1250" w:type="pct"/>
            <w:tcBorders>
              <w:top w:val="single" w:sz="4" w:space="0" w:color="000000"/>
              <w:left w:val="single" w:sz="4" w:space="0" w:color="000000"/>
              <w:bottom w:val="single" w:sz="4" w:space="0" w:color="000000"/>
              <w:right w:val="single" w:sz="4" w:space="0" w:color="000000"/>
            </w:tcBorders>
            <w:hideMark/>
          </w:tcPr>
          <w:p w14:paraId="0AEBBF7A" w14:textId="77777777" w:rsidR="0074544B" w:rsidRPr="00935EA4" w:rsidRDefault="0074544B" w:rsidP="00BE7C6A">
            <w:pPr>
              <w:pStyle w:val="TableParagraph"/>
              <w:rPr>
                <w:sz w:val="20"/>
                <w:szCs w:val="20"/>
                <w:lang w:val="en-US" w:eastAsia="en-US"/>
              </w:rPr>
            </w:pPr>
            <w:r w:rsidRPr="00935EA4">
              <w:rPr>
                <w:sz w:val="20"/>
                <w:szCs w:val="20"/>
                <w:lang w:val="en-US" w:eastAsia="en-US"/>
              </w:rPr>
              <w:t>12,4</w:t>
            </w:r>
          </w:p>
        </w:tc>
      </w:tr>
      <w:tr w:rsidR="0074544B" w:rsidRPr="00935EA4" w14:paraId="19EB7CC8"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2CC52110" w14:textId="77777777" w:rsidR="0074544B" w:rsidRPr="00935EA4" w:rsidRDefault="0074544B" w:rsidP="00BE7C6A">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219222BB" w14:textId="77777777" w:rsidR="0074544B" w:rsidRPr="00935EA4" w:rsidRDefault="0074544B" w:rsidP="00BE7C6A">
            <w:pPr>
              <w:pStyle w:val="TableParagraph"/>
              <w:rPr>
                <w:sz w:val="20"/>
                <w:szCs w:val="20"/>
                <w:lang w:val="en-US" w:eastAsia="en-US"/>
              </w:rPr>
            </w:pPr>
            <w:r w:rsidRPr="00935EA4">
              <w:rPr>
                <w:sz w:val="20"/>
                <w:szCs w:val="20"/>
                <w:lang w:val="en-US" w:eastAsia="en-US"/>
              </w:rPr>
              <w:t>60,5</w:t>
            </w:r>
          </w:p>
        </w:tc>
        <w:tc>
          <w:tcPr>
            <w:tcW w:w="1250" w:type="pct"/>
            <w:tcBorders>
              <w:top w:val="single" w:sz="4" w:space="0" w:color="000000"/>
              <w:left w:val="single" w:sz="4" w:space="0" w:color="000000"/>
              <w:bottom w:val="single" w:sz="4" w:space="0" w:color="000000"/>
              <w:right w:val="single" w:sz="4" w:space="0" w:color="000000"/>
            </w:tcBorders>
            <w:hideMark/>
          </w:tcPr>
          <w:p w14:paraId="7E4B1115" w14:textId="77777777" w:rsidR="0074544B" w:rsidRPr="00935EA4" w:rsidRDefault="0074544B" w:rsidP="00BE7C6A">
            <w:pPr>
              <w:pStyle w:val="TableParagraph"/>
              <w:rPr>
                <w:sz w:val="20"/>
                <w:szCs w:val="20"/>
                <w:lang w:val="en-US" w:eastAsia="en-US"/>
              </w:rPr>
            </w:pPr>
            <w:r w:rsidRPr="00935EA4">
              <w:rPr>
                <w:sz w:val="20"/>
                <w:szCs w:val="20"/>
                <w:lang w:val="en-US" w:eastAsia="en-US"/>
              </w:rPr>
              <w:t>47,5</w:t>
            </w:r>
          </w:p>
        </w:tc>
        <w:tc>
          <w:tcPr>
            <w:tcW w:w="1250" w:type="pct"/>
            <w:tcBorders>
              <w:top w:val="single" w:sz="4" w:space="0" w:color="000000"/>
              <w:left w:val="single" w:sz="4" w:space="0" w:color="000000"/>
              <w:bottom w:val="single" w:sz="4" w:space="0" w:color="000000"/>
              <w:right w:val="single" w:sz="4" w:space="0" w:color="000000"/>
            </w:tcBorders>
            <w:hideMark/>
          </w:tcPr>
          <w:p w14:paraId="20DB58D4" w14:textId="77777777" w:rsidR="0074544B" w:rsidRPr="00935EA4" w:rsidRDefault="0074544B" w:rsidP="00BE7C6A">
            <w:pPr>
              <w:pStyle w:val="TableParagraph"/>
              <w:rPr>
                <w:sz w:val="20"/>
                <w:szCs w:val="20"/>
                <w:lang w:val="en-US" w:eastAsia="en-US"/>
              </w:rPr>
            </w:pPr>
            <w:r w:rsidRPr="00935EA4">
              <w:rPr>
                <w:sz w:val="20"/>
                <w:szCs w:val="20"/>
                <w:lang w:val="en-US" w:eastAsia="en-US"/>
              </w:rPr>
              <w:t>13,0</w:t>
            </w:r>
          </w:p>
        </w:tc>
      </w:tr>
      <w:tr w:rsidR="0074544B" w:rsidRPr="00935EA4" w14:paraId="065CE834"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7A1ECE3C" w14:textId="77777777" w:rsidR="0074544B" w:rsidRPr="00935EA4" w:rsidRDefault="0074544B" w:rsidP="00BE7C6A">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0ADABBE0" w14:textId="77777777" w:rsidR="0074544B" w:rsidRPr="00935EA4" w:rsidRDefault="0074544B" w:rsidP="00BE7C6A">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04663F65" w14:textId="77777777" w:rsidR="0074544B" w:rsidRPr="00935EA4" w:rsidRDefault="0074544B" w:rsidP="00BE7C6A">
            <w:pPr>
              <w:pStyle w:val="TableParagraph"/>
              <w:rPr>
                <w:sz w:val="20"/>
                <w:szCs w:val="20"/>
                <w:lang w:val="en-US" w:eastAsia="en-US"/>
              </w:rPr>
            </w:pPr>
            <w:r w:rsidRPr="00935EA4">
              <w:rPr>
                <w:sz w:val="20"/>
                <w:szCs w:val="20"/>
                <w:lang w:val="en-US" w:eastAsia="en-US"/>
              </w:rPr>
              <w:t>48,4</w:t>
            </w:r>
          </w:p>
        </w:tc>
        <w:tc>
          <w:tcPr>
            <w:tcW w:w="1250" w:type="pct"/>
            <w:tcBorders>
              <w:top w:val="single" w:sz="4" w:space="0" w:color="000000"/>
              <w:left w:val="single" w:sz="4" w:space="0" w:color="000000"/>
              <w:bottom w:val="single" w:sz="4" w:space="0" w:color="000000"/>
              <w:right w:val="single" w:sz="4" w:space="0" w:color="000000"/>
            </w:tcBorders>
            <w:hideMark/>
          </w:tcPr>
          <w:p w14:paraId="619AAFF3" w14:textId="77777777" w:rsidR="0074544B" w:rsidRPr="00935EA4" w:rsidRDefault="0074544B" w:rsidP="00BE7C6A">
            <w:pPr>
              <w:pStyle w:val="TableParagraph"/>
              <w:rPr>
                <w:sz w:val="20"/>
                <w:szCs w:val="20"/>
                <w:lang w:val="en-US" w:eastAsia="en-US"/>
              </w:rPr>
            </w:pPr>
            <w:r w:rsidRPr="00935EA4">
              <w:rPr>
                <w:sz w:val="20"/>
                <w:szCs w:val="20"/>
                <w:lang w:val="en-US" w:eastAsia="en-US"/>
              </w:rPr>
              <w:t>13,6</w:t>
            </w:r>
          </w:p>
        </w:tc>
      </w:tr>
      <w:tr w:rsidR="0074544B" w:rsidRPr="00935EA4" w14:paraId="3EC0BA72" w14:textId="77777777" w:rsidTr="00D77191">
        <w:trPr>
          <w:trHeight w:val="297"/>
          <w:tblHeader/>
        </w:trPr>
        <w:tc>
          <w:tcPr>
            <w:tcW w:w="1250" w:type="pct"/>
            <w:tcBorders>
              <w:top w:val="single" w:sz="4" w:space="0" w:color="000000"/>
              <w:left w:val="single" w:sz="4" w:space="0" w:color="000000"/>
              <w:bottom w:val="single" w:sz="4" w:space="0" w:color="000000"/>
              <w:right w:val="single" w:sz="4" w:space="0" w:color="000000"/>
            </w:tcBorders>
            <w:hideMark/>
          </w:tcPr>
          <w:p w14:paraId="3544CE16" w14:textId="77777777" w:rsidR="0074544B" w:rsidRPr="00935EA4" w:rsidRDefault="0074544B" w:rsidP="00BE7C6A">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2BA2E880" w14:textId="77777777" w:rsidR="0074544B" w:rsidRPr="00935EA4" w:rsidRDefault="0074544B" w:rsidP="00BE7C6A">
            <w:pPr>
              <w:pStyle w:val="TableParagraph"/>
              <w:rPr>
                <w:sz w:val="20"/>
                <w:szCs w:val="20"/>
                <w:lang w:val="en-US" w:eastAsia="en-US"/>
              </w:rPr>
            </w:pPr>
            <w:r w:rsidRPr="00935EA4">
              <w:rPr>
                <w:sz w:val="20"/>
                <w:szCs w:val="20"/>
                <w:lang w:val="en-US" w:eastAsia="en-US"/>
              </w:rPr>
              <w:t>63,5</w:t>
            </w:r>
          </w:p>
        </w:tc>
        <w:tc>
          <w:tcPr>
            <w:tcW w:w="1250" w:type="pct"/>
            <w:tcBorders>
              <w:top w:val="single" w:sz="4" w:space="0" w:color="000000"/>
              <w:left w:val="single" w:sz="4" w:space="0" w:color="000000"/>
              <w:bottom w:val="single" w:sz="4" w:space="0" w:color="000000"/>
              <w:right w:val="single" w:sz="4" w:space="0" w:color="000000"/>
            </w:tcBorders>
            <w:hideMark/>
          </w:tcPr>
          <w:p w14:paraId="23BE4D6B" w14:textId="77777777" w:rsidR="0074544B" w:rsidRPr="00935EA4" w:rsidRDefault="0074544B" w:rsidP="00BE7C6A">
            <w:pPr>
              <w:pStyle w:val="TableParagraph"/>
              <w:rPr>
                <w:sz w:val="20"/>
                <w:szCs w:val="20"/>
                <w:lang w:val="en-US" w:eastAsia="en-US"/>
              </w:rPr>
            </w:pPr>
            <w:r w:rsidRPr="00935EA4">
              <w:rPr>
                <w:sz w:val="20"/>
                <w:szCs w:val="20"/>
                <w:lang w:val="en-US" w:eastAsia="en-US"/>
              </w:rPr>
              <w:t>49,3</w:t>
            </w:r>
          </w:p>
        </w:tc>
        <w:tc>
          <w:tcPr>
            <w:tcW w:w="1250" w:type="pct"/>
            <w:tcBorders>
              <w:top w:val="single" w:sz="4" w:space="0" w:color="000000"/>
              <w:left w:val="single" w:sz="4" w:space="0" w:color="000000"/>
              <w:bottom w:val="single" w:sz="4" w:space="0" w:color="000000"/>
              <w:right w:val="single" w:sz="4" w:space="0" w:color="000000"/>
            </w:tcBorders>
            <w:hideMark/>
          </w:tcPr>
          <w:p w14:paraId="56ACD052" w14:textId="77777777" w:rsidR="0074544B" w:rsidRPr="00935EA4" w:rsidRDefault="0074544B" w:rsidP="00BE7C6A">
            <w:pPr>
              <w:pStyle w:val="TableParagraph"/>
              <w:rPr>
                <w:sz w:val="20"/>
                <w:szCs w:val="20"/>
                <w:lang w:val="en-US" w:eastAsia="en-US"/>
              </w:rPr>
            </w:pPr>
            <w:r w:rsidRPr="00935EA4">
              <w:rPr>
                <w:sz w:val="20"/>
                <w:szCs w:val="20"/>
                <w:lang w:val="en-US" w:eastAsia="en-US"/>
              </w:rPr>
              <w:t>14,2</w:t>
            </w:r>
          </w:p>
        </w:tc>
      </w:tr>
      <w:tr w:rsidR="0074544B" w:rsidRPr="00935EA4" w14:paraId="31E6BDD7"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02BD8D65" w14:textId="77777777" w:rsidR="0074544B" w:rsidRPr="00935EA4" w:rsidRDefault="0074544B" w:rsidP="00BE7C6A">
            <w:pPr>
              <w:pStyle w:val="TableParagraph"/>
              <w:rPr>
                <w:sz w:val="20"/>
                <w:szCs w:val="20"/>
                <w:lang w:val="en-US" w:eastAsia="en-US"/>
              </w:rPr>
            </w:pPr>
            <w:r w:rsidRPr="00935EA4">
              <w:rPr>
                <w:sz w:val="20"/>
                <w:szCs w:val="20"/>
                <w:lang w:val="en-US" w:eastAsia="en-US"/>
              </w:rPr>
              <w:t>-8</w:t>
            </w:r>
          </w:p>
        </w:tc>
        <w:tc>
          <w:tcPr>
            <w:tcW w:w="1250" w:type="pct"/>
            <w:tcBorders>
              <w:top w:val="single" w:sz="4" w:space="0" w:color="000000"/>
              <w:left w:val="single" w:sz="4" w:space="0" w:color="000000"/>
              <w:bottom w:val="single" w:sz="4" w:space="0" w:color="000000"/>
              <w:right w:val="single" w:sz="4" w:space="0" w:color="000000"/>
            </w:tcBorders>
            <w:hideMark/>
          </w:tcPr>
          <w:p w14:paraId="3CE61756" w14:textId="77777777" w:rsidR="0074544B" w:rsidRPr="00935EA4" w:rsidRDefault="0074544B" w:rsidP="00BE7C6A">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621A0832" w14:textId="77777777" w:rsidR="0074544B" w:rsidRPr="00935EA4" w:rsidRDefault="0074544B" w:rsidP="00BE7C6A">
            <w:pPr>
              <w:pStyle w:val="TableParagraph"/>
              <w:rPr>
                <w:sz w:val="20"/>
                <w:szCs w:val="20"/>
                <w:lang w:val="en-US" w:eastAsia="en-US"/>
              </w:rPr>
            </w:pPr>
            <w:r w:rsidRPr="00935EA4">
              <w:rPr>
                <w:sz w:val="20"/>
                <w:szCs w:val="20"/>
                <w:lang w:val="en-US" w:eastAsia="en-US"/>
              </w:rPr>
              <w:t>50,2</w:t>
            </w:r>
          </w:p>
        </w:tc>
        <w:tc>
          <w:tcPr>
            <w:tcW w:w="1250" w:type="pct"/>
            <w:tcBorders>
              <w:top w:val="single" w:sz="4" w:space="0" w:color="000000"/>
              <w:left w:val="single" w:sz="4" w:space="0" w:color="000000"/>
              <w:bottom w:val="single" w:sz="4" w:space="0" w:color="000000"/>
              <w:right w:val="single" w:sz="4" w:space="0" w:color="000000"/>
            </w:tcBorders>
            <w:hideMark/>
          </w:tcPr>
          <w:p w14:paraId="1BB961B9" w14:textId="77777777" w:rsidR="0074544B" w:rsidRPr="00935EA4" w:rsidRDefault="0074544B" w:rsidP="00BE7C6A">
            <w:pPr>
              <w:pStyle w:val="TableParagraph"/>
              <w:rPr>
                <w:sz w:val="20"/>
                <w:szCs w:val="20"/>
                <w:lang w:val="en-US" w:eastAsia="en-US"/>
              </w:rPr>
            </w:pPr>
            <w:r w:rsidRPr="00935EA4">
              <w:rPr>
                <w:sz w:val="20"/>
                <w:szCs w:val="20"/>
                <w:lang w:val="en-US" w:eastAsia="en-US"/>
              </w:rPr>
              <w:t>14,8</w:t>
            </w:r>
          </w:p>
        </w:tc>
      </w:tr>
      <w:tr w:rsidR="0074544B" w:rsidRPr="00935EA4" w14:paraId="2876B1A2"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7C0DAD74" w14:textId="77777777" w:rsidR="0074544B" w:rsidRPr="00935EA4" w:rsidRDefault="0074544B" w:rsidP="00BE7C6A">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33C43EDE" w14:textId="77777777" w:rsidR="0074544B" w:rsidRPr="00935EA4" w:rsidRDefault="0074544B" w:rsidP="00BE7C6A">
            <w:pPr>
              <w:pStyle w:val="TableParagraph"/>
              <w:rPr>
                <w:sz w:val="20"/>
                <w:szCs w:val="20"/>
                <w:lang w:val="en-US" w:eastAsia="en-US"/>
              </w:rPr>
            </w:pPr>
            <w:r w:rsidRPr="00935EA4">
              <w:rPr>
                <w:sz w:val="20"/>
                <w:szCs w:val="20"/>
                <w:lang w:val="en-US" w:eastAsia="en-US"/>
              </w:rPr>
              <w:t>66,5</w:t>
            </w:r>
          </w:p>
        </w:tc>
        <w:tc>
          <w:tcPr>
            <w:tcW w:w="1250" w:type="pct"/>
            <w:tcBorders>
              <w:top w:val="single" w:sz="4" w:space="0" w:color="000000"/>
              <w:left w:val="single" w:sz="4" w:space="0" w:color="000000"/>
              <w:bottom w:val="single" w:sz="4" w:space="0" w:color="000000"/>
              <w:right w:val="single" w:sz="4" w:space="0" w:color="000000"/>
            </w:tcBorders>
            <w:hideMark/>
          </w:tcPr>
          <w:p w14:paraId="0AAC8AB7" w14:textId="77777777" w:rsidR="0074544B" w:rsidRPr="00935EA4" w:rsidRDefault="0074544B" w:rsidP="00BE7C6A">
            <w:pPr>
              <w:pStyle w:val="TableParagraph"/>
              <w:rPr>
                <w:sz w:val="20"/>
                <w:szCs w:val="20"/>
                <w:lang w:val="en-US" w:eastAsia="en-US"/>
              </w:rPr>
            </w:pPr>
            <w:r w:rsidRPr="00935EA4">
              <w:rPr>
                <w:sz w:val="20"/>
                <w:szCs w:val="20"/>
                <w:lang w:val="en-US" w:eastAsia="en-US"/>
              </w:rPr>
              <w:t>51,5</w:t>
            </w:r>
          </w:p>
        </w:tc>
        <w:tc>
          <w:tcPr>
            <w:tcW w:w="1250" w:type="pct"/>
            <w:tcBorders>
              <w:top w:val="single" w:sz="4" w:space="0" w:color="000000"/>
              <w:left w:val="single" w:sz="4" w:space="0" w:color="000000"/>
              <w:bottom w:val="single" w:sz="4" w:space="0" w:color="000000"/>
              <w:right w:val="single" w:sz="4" w:space="0" w:color="000000"/>
            </w:tcBorders>
            <w:hideMark/>
          </w:tcPr>
          <w:p w14:paraId="18524D93" w14:textId="77777777" w:rsidR="0074544B" w:rsidRPr="00935EA4" w:rsidRDefault="0074544B" w:rsidP="00BE7C6A">
            <w:pPr>
              <w:pStyle w:val="TableParagraph"/>
              <w:rPr>
                <w:sz w:val="20"/>
                <w:szCs w:val="20"/>
                <w:lang w:val="en-US" w:eastAsia="en-US"/>
              </w:rPr>
            </w:pPr>
            <w:r w:rsidRPr="00935EA4">
              <w:rPr>
                <w:sz w:val="20"/>
                <w:szCs w:val="20"/>
                <w:lang w:val="en-US" w:eastAsia="en-US"/>
              </w:rPr>
              <w:t>15,4</w:t>
            </w:r>
          </w:p>
        </w:tc>
      </w:tr>
      <w:tr w:rsidR="0074544B" w:rsidRPr="00935EA4" w14:paraId="55952ADF"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6C89544A" w14:textId="77777777" w:rsidR="0074544B" w:rsidRPr="00935EA4" w:rsidRDefault="0074544B" w:rsidP="00BE7C6A">
            <w:pPr>
              <w:pStyle w:val="TableParagraph"/>
              <w:rPr>
                <w:sz w:val="20"/>
                <w:szCs w:val="20"/>
                <w:lang w:val="en-US" w:eastAsia="en-US"/>
              </w:rPr>
            </w:pPr>
            <w:r w:rsidRPr="00935EA4">
              <w:rPr>
                <w:sz w:val="20"/>
                <w:szCs w:val="20"/>
                <w:lang w:val="en-US" w:eastAsia="en-US"/>
              </w:rPr>
              <w:t>-10</w:t>
            </w:r>
          </w:p>
        </w:tc>
        <w:tc>
          <w:tcPr>
            <w:tcW w:w="1250" w:type="pct"/>
            <w:tcBorders>
              <w:top w:val="single" w:sz="4" w:space="0" w:color="000000"/>
              <w:left w:val="single" w:sz="4" w:space="0" w:color="000000"/>
              <w:bottom w:val="single" w:sz="4" w:space="0" w:color="000000"/>
              <w:right w:val="single" w:sz="4" w:space="0" w:color="000000"/>
            </w:tcBorders>
            <w:hideMark/>
          </w:tcPr>
          <w:p w14:paraId="6B737CD0" w14:textId="77777777" w:rsidR="0074544B" w:rsidRPr="00935EA4" w:rsidRDefault="0074544B" w:rsidP="00BE7C6A">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488820FD" w14:textId="77777777" w:rsidR="0074544B" w:rsidRPr="00935EA4" w:rsidRDefault="0074544B" w:rsidP="00BE7C6A">
            <w:pPr>
              <w:pStyle w:val="TableParagraph"/>
              <w:rPr>
                <w:sz w:val="20"/>
                <w:szCs w:val="20"/>
                <w:lang w:val="en-US" w:eastAsia="en-US"/>
              </w:rPr>
            </w:pPr>
            <w:r w:rsidRPr="00935EA4">
              <w:rPr>
                <w:sz w:val="20"/>
                <w:szCs w:val="20"/>
                <w:lang w:val="en-US" w:eastAsia="en-US"/>
              </w:rPr>
              <w:t>52</w:t>
            </w:r>
          </w:p>
        </w:tc>
        <w:tc>
          <w:tcPr>
            <w:tcW w:w="1250" w:type="pct"/>
            <w:tcBorders>
              <w:top w:val="single" w:sz="4" w:space="0" w:color="000000"/>
              <w:left w:val="single" w:sz="4" w:space="0" w:color="000000"/>
              <w:bottom w:val="single" w:sz="4" w:space="0" w:color="000000"/>
              <w:right w:val="single" w:sz="4" w:space="0" w:color="000000"/>
            </w:tcBorders>
            <w:hideMark/>
          </w:tcPr>
          <w:p w14:paraId="29665344" w14:textId="77777777" w:rsidR="0074544B" w:rsidRPr="00935EA4" w:rsidRDefault="0074544B" w:rsidP="00BE7C6A">
            <w:pPr>
              <w:pStyle w:val="TableParagraph"/>
              <w:rPr>
                <w:sz w:val="20"/>
                <w:szCs w:val="20"/>
                <w:lang w:val="en-US" w:eastAsia="en-US"/>
              </w:rPr>
            </w:pPr>
            <w:r w:rsidRPr="00935EA4">
              <w:rPr>
                <w:sz w:val="20"/>
                <w:szCs w:val="20"/>
                <w:lang w:val="en-US" w:eastAsia="en-US"/>
              </w:rPr>
              <w:t>16,0</w:t>
            </w:r>
          </w:p>
        </w:tc>
      </w:tr>
      <w:tr w:rsidR="0074544B" w:rsidRPr="00935EA4" w14:paraId="74C9A403" w14:textId="77777777" w:rsidTr="00D77191">
        <w:trPr>
          <w:trHeight w:val="297"/>
          <w:tblHeader/>
        </w:trPr>
        <w:tc>
          <w:tcPr>
            <w:tcW w:w="1250" w:type="pct"/>
            <w:tcBorders>
              <w:top w:val="single" w:sz="4" w:space="0" w:color="000000"/>
              <w:left w:val="single" w:sz="4" w:space="0" w:color="000000"/>
              <w:bottom w:val="single" w:sz="4" w:space="0" w:color="000000"/>
              <w:right w:val="single" w:sz="4" w:space="0" w:color="000000"/>
            </w:tcBorders>
            <w:hideMark/>
          </w:tcPr>
          <w:p w14:paraId="569A9EAD" w14:textId="77777777" w:rsidR="0074544B" w:rsidRPr="00935EA4" w:rsidRDefault="0074544B" w:rsidP="00BE7C6A">
            <w:pPr>
              <w:pStyle w:val="TableParagraph"/>
              <w:rPr>
                <w:sz w:val="20"/>
                <w:szCs w:val="20"/>
                <w:lang w:val="en-US" w:eastAsia="en-US"/>
              </w:rPr>
            </w:pPr>
            <w:r w:rsidRPr="00935EA4">
              <w:rPr>
                <w:sz w:val="20"/>
                <w:szCs w:val="20"/>
                <w:lang w:val="en-US" w:eastAsia="en-US"/>
              </w:rPr>
              <w:t>-11</w:t>
            </w:r>
          </w:p>
        </w:tc>
        <w:tc>
          <w:tcPr>
            <w:tcW w:w="1250" w:type="pct"/>
            <w:tcBorders>
              <w:top w:val="single" w:sz="4" w:space="0" w:color="000000"/>
              <w:left w:val="single" w:sz="4" w:space="0" w:color="000000"/>
              <w:bottom w:val="single" w:sz="4" w:space="0" w:color="000000"/>
              <w:right w:val="single" w:sz="4" w:space="0" w:color="000000"/>
            </w:tcBorders>
            <w:hideMark/>
          </w:tcPr>
          <w:p w14:paraId="04C641BF" w14:textId="77777777" w:rsidR="0074544B" w:rsidRPr="00935EA4" w:rsidRDefault="0074544B" w:rsidP="00BE7C6A">
            <w:pPr>
              <w:pStyle w:val="TableParagraph"/>
              <w:rPr>
                <w:sz w:val="20"/>
                <w:szCs w:val="20"/>
                <w:lang w:val="en-US" w:eastAsia="en-US"/>
              </w:rPr>
            </w:pPr>
            <w:r w:rsidRPr="00935EA4">
              <w:rPr>
                <w:sz w:val="20"/>
                <w:szCs w:val="20"/>
                <w:lang w:val="en-US" w:eastAsia="en-US"/>
              </w:rPr>
              <w:t>69,5</w:t>
            </w:r>
          </w:p>
        </w:tc>
        <w:tc>
          <w:tcPr>
            <w:tcW w:w="1250" w:type="pct"/>
            <w:tcBorders>
              <w:top w:val="single" w:sz="4" w:space="0" w:color="000000"/>
              <w:left w:val="single" w:sz="4" w:space="0" w:color="000000"/>
              <w:bottom w:val="single" w:sz="4" w:space="0" w:color="000000"/>
              <w:right w:val="single" w:sz="4" w:space="0" w:color="000000"/>
            </w:tcBorders>
            <w:hideMark/>
          </w:tcPr>
          <w:p w14:paraId="44D4E945" w14:textId="77777777" w:rsidR="0074544B" w:rsidRPr="00935EA4" w:rsidRDefault="0074544B" w:rsidP="00BE7C6A">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3705CE57" w14:textId="77777777" w:rsidR="0074544B" w:rsidRPr="00935EA4" w:rsidRDefault="0074544B" w:rsidP="00BE7C6A">
            <w:pPr>
              <w:pStyle w:val="TableParagraph"/>
              <w:rPr>
                <w:sz w:val="20"/>
                <w:szCs w:val="20"/>
                <w:lang w:val="en-US" w:eastAsia="en-US"/>
              </w:rPr>
            </w:pPr>
            <w:r w:rsidRPr="00935EA4">
              <w:rPr>
                <w:sz w:val="20"/>
                <w:szCs w:val="20"/>
                <w:lang w:val="en-US" w:eastAsia="en-US"/>
              </w:rPr>
              <w:t>16,5</w:t>
            </w:r>
          </w:p>
        </w:tc>
      </w:tr>
      <w:tr w:rsidR="0074544B" w:rsidRPr="00935EA4" w14:paraId="29D00632" w14:textId="77777777" w:rsidTr="00D77191">
        <w:trPr>
          <w:trHeight w:val="300"/>
          <w:tblHeader/>
        </w:trPr>
        <w:tc>
          <w:tcPr>
            <w:tcW w:w="1250" w:type="pct"/>
            <w:tcBorders>
              <w:top w:val="single" w:sz="4" w:space="0" w:color="000000"/>
              <w:left w:val="single" w:sz="4" w:space="0" w:color="000000"/>
              <w:bottom w:val="single" w:sz="4" w:space="0" w:color="000000"/>
              <w:right w:val="single" w:sz="4" w:space="0" w:color="000000"/>
            </w:tcBorders>
            <w:hideMark/>
          </w:tcPr>
          <w:p w14:paraId="76A60112" w14:textId="77777777" w:rsidR="0074544B" w:rsidRPr="00935EA4" w:rsidRDefault="0074544B" w:rsidP="00BE7C6A">
            <w:pPr>
              <w:pStyle w:val="TableParagraph"/>
              <w:rPr>
                <w:sz w:val="20"/>
                <w:szCs w:val="20"/>
                <w:lang w:val="en-US" w:eastAsia="en-US"/>
              </w:rPr>
            </w:pPr>
            <w:r w:rsidRPr="00935EA4">
              <w:rPr>
                <w:sz w:val="20"/>
                <w:szCs w:val="20"/>
                <w:lang w:val="en-US" w:eastAsia="en-US"/>
              </w:rPr>
              <w:t>-12</w:t>
            </w:r>
          </w:p>
        </w:tc>
        <w:tc>
          <w:tcPr>
            <w:tcW w:w="1250" w:type="pct"/>
            <w:tcBorders>
              <w:top w:val="single" w:sz="4" w:space="0" w:color="000000"/>
              <w:left w:val="single" w:sz="4" w:space="0" w:color="000000"/>
              <w:bottom w:val="single" w:sz="4" w:space="0" w:color="000000"/>
              <w:right w:val="single" w:sz="4" w:space="0" w:color="000000"/>
            </w:tcBorders>
            <w:hideMark/>
          </w:tcPr>
          <w:p w14:paraId="598404A7" w14:textId="77777777" w:rsidR="0074544B" w:rsidRPr="00935EA4" w:rsidRDefault="0074544B" w:rsidP="00BE7C6A">
            <w:pPr>
              <w:pStyle w:val="TableParagraph"/>
              <w:rPr>
                <w:sz w:val="20"/>
                <w:szCs w:val="20"/>
                <w:lang w:val="en-US" w:eastAsia="en-US"/>
              </w:rPr>
            </w:pPr>
            <w:r w:rsidRPr="00935EA4">
              <w:rPr>
                <w:sz w:val="20"/>
                <w:szCs w:val="20"/>
                <w:lang w:val="en-US" w:eastAsia="en-US"/>
              </w:rPr>
              <w:t>71</w:t>
            </w:r>
          </w:p>
        </w:tc>
        <w:tc>
          <w:tcPr>
            <w:tcW w:w="1250" w:type="pct"/>
            <w:tcBorders>
              <w:top w:val="single" w:sz="4" w:space="0" w:color="000000"/>
              <w:left w:val="single" w:sz="4" w:space="0" w:color="000000"/>
              <w:bottom w:val="single" w:sz="4" w:space="0" w:color="000000"/>
              <w:right w:val="single" w:sz="4" w:space="0" w:color="000000"/>
            </w:tcBorders>
            <w:hideMark/>
          </w:tcPr>
          <w:p w14:paraId="38B350E9" w14:textId="77777777" w:rsidR="0074544B" w:rsidRPr="00935EA4" w:rsidRDefault="0074544B" w:rsidP="00BE7C6A">
            <w:pPr>
              <w:pStyle w:val="TableParagraph"/>
              <w:rPr>
                <w:sz w:val="20"/>
                <w:szCs w:val="20"/>
                <w:lang w:val="en-US" w:eastAsia="en-US"/>
              </w:rPr>
            </w:pPr>
            <w:r w:rsidRPr="00935EA4">
              <w:rPr>
                <w:sz w:val="20"/>
                <w:szCs w:val="20"/>
                <w:lang w:val="en-US" w:eastAsia="en-US"/>
              </w:rPr>
              <w:t>54</w:t>
            </w:r>
          </w:p>
        </w:tc>
        <w:tc>
          <w:tcPr>
            <w:tcW w:w="1250" w:type="pct"/>
            <w:tcBorders>
              <w:top w:val="single" w:sz="4" w:space="0" w:color="000000"/>
              <w:left w:val="single" w:sz="4" w:space="0" w:color="000000"/>
              <w:bottom w:val="single" w:sz="4" w:space="0" w:color="000000"/>
              <w:right w:val="single" w:sz="4" w:space="0" w:color="000000"/>
            </w:tcBorders>
            <w:hideMark/>
          </w:tcPr>
          <w:p w14:paraId="5233D71B" w14:textId="77777777" w:rsidR="0074544B" w:rsidRPr="00935EA4" w:rsidRDefault="0074544B" w:rsidP="00BE7C6A">
            <w:pPr>
              <w:pStyle w:val="TableParagraph"/>
              <w:rPr>
                <w:sz w:val="20"/>
                <w:szCs w:val="20"/>
                <w:lang w:val="en-US" w:eastAsia="en-US"/>
              </w:rPr>
            </w:pPr>
            <w:r w:rsidRPr="00935EA4">
              <w:rPr>
                <w:sz w:val="20"/>
                <w:szCs w:val="20"/>
                <w:lang w:val="en-US" w:eastAsia="en-US"/>
              </w:rPr>
              <w:t>17,0</w:t>
            </w:r>
          </w:p>
        </w:tc>
      </w:tr>
      <w:tr w:rsidR="0074544B" w:rsidRPr="00935EA4" w14:paraId="57C9CDD6"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2C8A6868" w14:textId="77777777" w:rsidR="0074544B" w:rsidRPr="00935EA4" w:rsidRDefault="0074544B" w:rsidP="00BE7C6A">
            <w:pPr>
              <w:pStyle w:val="TableParagraph"/>
              <w:rPr>
                <w:sz w:val="20"/>
                <w:szCs w:val="20"/>
                <w:lang w:val="en-US" w:eastAsia="en-US"/>
              </w:rPr>
            </w:pPr>
            <w:r w:rsidRPr="00935EA4">
              <w:rPr>
                <w:sz w:val="20"/>
                <w:szCs w:val="20"/>
                <w:lang w:val="en-US" w:eastAsia="en-US"/>
              </w:rPr>
              <w:t>-13</w:t>
            </w:r>
          </w:p>
        </w:tc>
        <w:tc>
          <w:tcPr>
            <w:tcW w:w="1250" w:type="pct"/>
            <w:tcBorders>
              <w:top w:val="single" w:sz="4" w:space="0" w:color="000000"/>
              <w:left w:val="single" w:sz="4" w:space="0" w:color="000000"/>
              <w:bottom w:val="single" w:sz="4" w:space="0" w:color="000000"/>
              <w:right w:val="single" w:sz="4" w:space="0" w:color="000000"/>
            </w:tcBorders>
            <w:hideMark/>
          </w:tcPr>
          <w:p w14:paraId="54D4391E" w14:textId="77777777" w:rsidR="0074544B" w:rsidRPr="00935EA4" w:rsidRDefault="0074544B" w:rsidP="00BE7C6A">
            <w:pPr>
              <w:pStyle w:val="TableParagraph"/>
              <w:rPr>
                <w:sz w:val="20"/>
                <w:szCs w:val="20"/>
                <w:lang w:val="en-US" w:eastAsia="en-US"/>
              </w:rPr>
            </w:pPr>
            <w:r w:rsidRPr="00935EA4">
              <w:rPr>
                <w:sz w:val="20"/>
                <w:szCs w:val="20"/>
                <w:lang w:val="en-US" w:eastAsia="en-US"/>
              </w:rPr>
              <w:t>72,5</w:t>
            </w:r>
          </w:p>
        </w:tc>
        <w:tc>
          <w:tcPr>
            <w:tcW w:w="1250" w:type="pct"/>
            <w:tcBorders>
              <w:top w:val="single" w:sz="4" w:space="0" w:color="000000"/>
              <w:left w:val="single" w:sz="4" w:space="0" w:color="000000"/>
              <w:bottom w:val="single" w:sz="4" w:space="0" w:color="000000"/>
              <w:right w:val="single" w:sz="4" w:space="0" w:color="000000"/>
            </w:tcBorders>
            <w:hideMark/>
          </w:tcPr>
          <w:p w14:paraId="6CA01DD8" w14:textId="77777777" w:rsidR="0074544B" w:rsidRPr="00935EA4" w:rsidRDefault="0074544B" w:rsidP="00BE7C6A">
            <w:pPr>
              <w:pStyle w:val="TableParagraph"/>
              <w:rPr>
                <w:sz w:val="20"/>
                <w:szCs w:val="20"/>
                <w:lang w:val="en-US" w:eastAsia="en-US"/>
              </w:rPr>
            </w:pPr>
            <w:r w:rsidRPr="00935EA4">
              <w:rPr>
                <w:sz w:val="20"/>
                <w:szCs w:val="20"/>
                <w:lang w:val="en-US" w:eastAsia="en-US"/>
              </w:rPr>
              <w:t>55</w:t>
            </w:r>
          </w:p>
        </w:tc>
        <w:tc>
          <w:tcPr>
            <w:tcW w:w="1250" w:type="pct"/>
            <w:tcBorders>
              <w:top w:val="single" w:sz="4" w:space="0" w:color="000000"/>
              <w:left w:val="single" w:sz="4" w:space="0" w:color="000000"/>
              <w:bottom w:val="single" w:sz="4" w:space="0" w:color="000000"/>
              <w:right w:val="single" w:sz="4" w:space="0" w:color="000000"/>
            </w:tcBorders>
            <w:hideMark/>
          </w:tcPr>
          <w:p w14:paraId="55A5E187" w14:textId="77777777" w:rsidR="0074544B" w:rsidRPr="00935EA4" w:rsidRDefault="0074544B" w:rsidP="00BE7C6A">
            <w:pPr>
              <w:pStyle w:val="TableParagraph"/>
              <w:rPr>
                <w:sz w:val="20"/>
                <w:szCs w:val="20"/>
                <w:lang w:val="en-US" w:eastAsia="en-US"/>
              </w:rPr>
            </w:pPr>
            <w:r w:rsidRPr="00935EA4">
              <w:rPr>
                <w:sz w:val="20"/>
                <w:szCs w:val="20"/>
                <w:lang w:val="en-US" w:eastAsia="en-US"/>
              </w:rPr>
              <w:t>17,5</w:t>
            </w:r>
          </w:p>
        </w:tc>
      </w:tr>
      <w:tr w:rsidR="0074544B" w:rsidRPr="00935EA4" w14:paraId="0BA59F2E"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73EA63C1" w14:textId="77777777" w:rsidR="0074544B" w:rsidRPr="00935EA4" w:rsidRDefault="0074544B" w:rsidP="00BE7C6A">
            <w:pPr>
              <w:pStyle w:val="TableParagraph"/>
              <w:rPr>
                <w:sz w:val="20"/>
                <w:szCs w:val="20"/>
                <w:lang w:val="en-US" w:eastAsia="en-US"/>
              </w:rPr>
            </w:pPr>
            <w:r w:rsidRPr="00935EA4">
              <w:rPr>
                <w:sz w:val="20"/>
                <w:szCs w:val="20"/>
                <w:lang w:val="en-US" w:eastAsia="en-US"/>
              </w:rPr>
              <w:t>-14</w:t>
            </w:r>
          </w:p>
        </w:tc>
        <w:tc>
          <w:tcPr>
            <w:tcW w:w="1250" w:type="pct"/>
            <w:tcBorders>
              <w:top w:val="single" w:sz="4" w:space="0" w:color="000000"/>
              <w:left w:val="single" w:sz="4" w:space="0" w:color="000000"/>
              <w:bottom w:val="single" w:sz="4" w:space="0" w:color="000000"/>
              <w:right w:val="single" w:sz="4" w:space="0" w:color="000000"/>
            </w:tcBorders>
            <w:hideMark/>
          </w:tcPr>
          <w:p w14:paraId="0201DB3A" w14:textId="77777777" w:rsidR="0074544B" w:rsidRPr="00935EA4" w:rsidRDefault="0074544B" w:rsidP="00BE7C6A">
            <w:pPr>
              <w:pStyle w:val="TableParagraph"/>
              <w:rPr>
                <w:sz w:val="20"/>
                <w:szCs w:val="20"/>
                <w:lang w:val="en-US" w:eastAsia="en-US"/>
              </w:rPr>
            </w:pPr>
            <w:r w:rsidRPr="00935EA4">
              <w:rPr>
                <w:sz w:val="20"/>
                <w:szCs w:val="20"/>
                <w:lang w:val="en-US" w:eastAsia="en-US"/>
              </w:rPr>
              <w:t>74</w:t>
            </w:r>
          </w:p>
        </w:tc>
        <w:tc>
          <w:tcPr>
            <w:tcW w:w="1250" w:type="pct"/>
            <w:tcBorders>
              <w:top w:val="single" w:sz="4" w:space="0" w:color="000000"/>
              <w:left w:val="single" w:sz="4" w:space="0" w:color="000000"/>
              <w:bottom w:val="single" w:sz="4" w:space="0" w:color="000000"/>
              <w:right w:val="single" w:sz="4" w:space="0" w:color="000000"/>
            </w:tcBorders>
            <w:hideMark/>
          </w:tcPr>
          <w:p w14:paraId="1C43FA24" w14:textId="77777777" w:rsidR="0074544B" w:rsidRPr="00935EA4" w:rsidRDefault="0074544B" w:rsidP="00BE7C6A">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76E00826" w14:textId="77777777" w:rsidR="0074544B" w:rsidRPr="00935EA4" w:rsidRDefault="0074544B" w:rsidP="00BE7C6A">
            <w:pPr>
              <w:pStyle w:val="TableParagraph"/>
              <w:rPr>
                <w:sz w:val="20"/>
                <w:szCs w:val="20"/>
                <w:lang w:val="en-US" w:eastAsia="en-US"/>
              </w:rPr>
            </w:pPr>
            <w:r w:rsidRPr="00935EA4">
              <w:rPr>
                <w:sz w:val="20"/>
                <w:szCs w:val="20"/>
                <w:lang w:val="en-US" w:eastAsia="en-US"/>
              </w:rPr>
              <w:t>18,0</w:t>
            </w:r>
          </w:p>
        </w:tc>
      </w:tr>
      <w:tr w:rsidR="0074544B" w:rsidRPr="00935EA4" w14:paraId="523DDD2E" w14:textId="77777777" w:rsidTr="00D77191">
        <w:trPr>
          <w:trHeight w:val="297"/>
          <w:tblHeader/>
        </w:trPr>
        <w:tc>
          <w:tcPr>
            <w:tcW w:w="1250" w:type="pct"/>
            <w:tcBorders>
              <w:top w:val="single" w:sz="4" w:space="0" w:color="000000"/>
              <w:left w:val="single" w:sz="4" w:space="0" w:color="000000"/>
              <w:bottom w:val="single" w:sz="4" w:space="0" w:color="000000"/>
              <w:right w:val="single" w:sz="4" w:space="0" w:color="000000"/>
            </w:tcBorders>
            <w:hideMark/>
          </w:tcPr>
          <w:p w14:paraId="6BD86779" w14:textId="77777777" w:rsidR="0074544B" w:rsidRPr="00935EA4" w:rsidRDefault="0074544B" w:rsidP="00BE7C6A">
            <w:pPr>
              <w:pStyle w:val="TableParagraph"/>
              <w:rPr>
                <w:sz w:val="20"/>
                <w:szCs w:val="20"/>
                <w:lang w:val="en-US" w:eastAsia="en-US"/>
              </w:rPr>
            </w:pPr>
            <w:r w:rsidRPr="00935EA4">
              <w:rPr>
                <w:sz w:val="20"/>
                <w:szCs w:val="20"/>
                <w:lang w:val="en-US" w:eastAsia="en-US"/>
              </w:rPr>
              <w:t>-15</w:t>
            </w:r>
          </w:p>
        </w:tc>
        <w:tc>
          <w:tcPr>
            <w:tcW w:w="1250" w:type="pct"/>
            <w:tcBorders>
              <w:top w:val="single" w:sz="4" w:space="0" w:color="000000"/>
              <w:left w:val="single" w:sz="4" w:space="0" w:color="000000"/>
              <w:bottom w:val="single" w:sz="4" w:space="0" w:color="000000"/>
              <w:right w:val="single" w:sz="4" w:space="0" w:color="000000"/>
            </w:tcBorders>
            <w:hideMark/>
          </w:tcPr>
          <w:p w14:paraId="68067CE6" w14:textId="77777777" w:rsidR="0074544B" w:rsidRPr="00935EA4" w:rsidRDefault="0074544B" w:rsidP="00BE7C6A">
            <w:pPr>
              <w:pStyle w:val="TableParagraph"/>
              <w:rPr>
                <w:sz w:val="20"/>
                <w:szCs w:val="20"/>
                <w:lang w:val="en-US" w:eastAsia="en-US"/>
              </w:rPr>
            </w:pPr>
            <w:r w:rsidRPr="00935EA4">
              <w:rPr>
                <w:sz w:val="20"/>
                <w:szCs w:val="20"/>
                <w:lang w:val="en-US" w:eastAsia="en-US"/>
              </w:rPr>
              <w:t>75,5</w:t>
            </w:r>
          </w:p>
        </w:tc>
        <w:tc>
          <w:tcPr>
            <w:tcW w:w="1250" w:type="pct"/>
            <w:tcBorders>
              <w:top w:val="single" w:sz="4" w:space="0" w:color="000000"/>
              <w:left w:val="single" w:sz="4" w:space="0" w:color="000000"/>
              <w:bottom w:val="single" w:sz="4" w:space="0" w:color="000000"/>
              <w:right w:val="single" w:sz="4" w:space="0" w:color="000000"/>
            </w:tcBorders>
            <w:hideMark/>
          </w:tcPr>
          <w:p w14:paraId="5BF26BC7" w14:textId="77777777" w:rsidR="0074544B" w:rsidRPr="00935EA4" w:rsidRDefault="0074544B" w:rsidP="00BE7C6A">
            <w:pPr>
              <w:pStyle w:val="TableParagraph"/>
              <w:rPr>
                <w:sz w:val="20"/>
                <w:szCs w:val="20"/>
                <w:lang w:val="en-US" w:eastAsia="en-US"/>
              </w:rPr>
            </w:pPr>
            <w:r w:rsidRPr="00935EA4">
              <w:rPr>
                <w:sz w:val="20"/>
                <w:szCs w:val="20"/>
                <w:lang w:val="en-US" w:eastAsia="en-US"/>
              </w:rPr>
              <w:t>57</w:t>
            </w:r>
          </w:p>
        </w:tc>
        <w:tc>
          <w:tcPr>
            <w:tcW w:w="1250" w:type="pct"/>
            <w:tcBorders>
              <w:top w:val="single" w:sz="4" w:space="0" w:color="000000"/>
              <w:left w:val="single" w:sz="4" w:space="0" w:color="000000"/>
              <w:bottom w:val="single" w:sz="4" w:space="0" w:color="000000"/>
              <w:right w:val="single" w:sz="4" w:space="0" w:color="000000"/>
            </w:tcBorders>
            <w:hideMark/>
          </w:tcPr>
          <w:p w14:paraId="7E1DA487" w14:textId="77777777" w:rsidR="0074544B" w:rsidRPr="00935EA4" w:rsidRDefault="0074544B" w:rsidP="00BE7C6A">
            <w:pPr>
              <w:pStyle w:val="TableParagraph"/>
              <w:rPr>
                <w:sz w:val="20"/>
                <w:szCs w:val="20"/>
                <w:lang w:val="en-US" w:eastAsia="en-US"/>
              </w:rPr>
            </w:pPr>
            <w:r w:rsidRPr="00935EA4">
              <w:rPr>
                <w:sz w:val="20"/>
                <w:szCs w:val="20"/>
                <w:lang w:val="en-US" w:eastAsia="en-US"/>
              </w:rPr>
              <w:t>18,5</w:t>
            </w:r>
          </w:p>
        </w:tc>
      </w:tr>
      <w:tr w:rsidR="0074544B" w:rsidRPr="00935EA4" w14:paraId="61868A4B"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2A5B1D95" w14:textId="77777777" w:rsidR="0074544B" w:rsidRPr="00935EA4" w:rsidRDefault="0074544B" w:rsidP="00BE7C6A">
            <w:pPr>
              <w:pStyle w:val="TableParagraph"/>
              <w:rPr>
                <w:sz w:val="20"/>
                <w:szCs w:val="20"/>
                <w:lang w:val="en-US" w:eastAsia="en-US"/>
              </w:rPr>
            </w:pPr>
            <w:r w:rsidRPr="00935EA4">
              <w:rPr>
                <w:sz w:val="20"/>
                <w:szCs w:val="20"/>
                <w:lang w:val="en-US" w:eastAsia="en-US"/>
              </w:rPr>
              <w:t>-16</w:t>
            </w:r>
          </w:p>
        </w:tc>
        <w:tc>
          <w:tcPr>
            <w:tcW w:w="1250" w:type="pct"/>
            <w:tcBorders>
              <w:top w:val="single" w:sz="4" w:space="0" w:color="000000"/>
              <w:left w:val="single" w:sz="4" w:space="0" w:color="000000"/>
              <w:bottom w:val="single" w:sz="4" w:space="0" w:color="000000"/>
              <w:right w:val="single" w:sz="4" w:space="0" w:color="000000"/>
            </w:tcBorders>
            <w:hideMark/>
          </w:tcPr>
          <w:p w14:paraId="048A97E0" w14:textId="77777777" w:rsidR="0074544B" w:rsidRPr="00935EA4" w:rsidRDefault="0074544B" w:rsidP="00BE7C6A">
            <w:pPr>
              <w:pStyle w:val="TableParagraph"/>
              <w:rPr>
                <w:sz w:val="20"/>
                <w:szCs w:val="20"/>
                <w:lang w:val="en-US" w:eastAsia="en-US"/>
              </w:rPr>
            </w:pPr>
            <w:r w:rsidRPr="00935EA4">
              <w:rPr>
                <w:sz w:val="20"/>
                <w:szCs w:val="20"/>
                <w:lang w:val="en-US" w:eastAsia="en-US"/>
              </w:rPr>
              <w:t>77</w:t>
            </w:r>
          </w:p>
        </w:tc>
        <w:tc>
          <w:tcPr>
            <w:tcW w:w="1250" w:type="pct"/>
            <w:tcBorders>
              <w:top w:val="single" w:sz="4" w:space="0" w:color="000000"/>
              <w:left w:val="single" w:sz="4" w:space="0" w:color="000000"/>
              <w:bottom w:val="single" w:sz="4" w:space="0" w:color="000000"/>
              <w:right w:val="single" w:sz="4" w:space="0" w:color="000000"/>
            </w:tcBorders>
            <w:hideMark/>
          </w:tcPr>
          <w:p w14:paraId="53F12F6F" w14:textId="77777777" w:rsidR="0074544B" w:rsidRPr="00935EA4" w:rsidRDefault="0074544B" w:rsidP="00BE7C6A">
            <w:pPr>
              <w:pStyle w:val="TableParagraph"/>
              <w:rPr>
                <w:sz w:val="20"/>
                <w:szCs w:val="20"/>
                <w:lang w:val="en-US" w:eastAsia="en-US"/>
              </w:rPr>
            </w:pPr>
            <w:r w:rsidRPr="00935EA4">
              <w:rPr>
                <w:sz w:val="20"/>
                <w:szCs w:val="20"/>
                <w:lang w:val="en-US" w:eastAsia="en-US"/>
              </w:rPr>
              <w:t>58</w:t>
            </w:r>
          </w:p>
        </w:tc>
        <w:tc>
          <w:tcPr>
            <w:tcW w:w="1250" w:type="pct"/>
            <w:tcBorders>
              <w:top w:val="single" w:sz="4" w:space="0" w:color="000000"/>
              <w:left w:val="single" w:sz="4" w:space="0" w:color="000000"/>
              <w:bottom w:val="single" w:sz="4" w:space="0" w:color="000000"/>
              <w:right w:val="single" w:sz="4" w:space="0" w:color="000000"/>
            </w:tcBorders>
            <w:hideMark/>
          </w:tcPr>
          <w:p w14:paraId="66B5A4F7" w14:textId="77777777" w:rsidR="0074544B" w:rsidRPr="00935EA4" w:rsidRDefault="0074544B" w:rsidP="00BE7C6A">
            <w:pPr>
              <w:pStyle w:val="TableParagraph"/>
              <w:rPr>
                <w:sz w:val="20"/>
                <w:szCs w:val="20"/>
                <w:lang w:val="en-US" w:eastAsia="en-US"/>
              </w:rPr>
            </w:pPr>
            <w:r w:rsidRPr="00935EA4">
              <w:rPr>
                <w:sz w:val="20"/>
                <w:szCs w:val="20"/>
                <w:lang w:val="en-US" w:eastAsia="en-US"/>
              </w:rPr>
              <w:t>19,0</w:t>
            </w:r>
          </w:p>
        </w:tc>
      </w:tr>
      <w:tr w:rsidR="0074544B" w:rsidRPr="00935EA4" w14:paraId="7B005CA7"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0174550A" w14:textId="77777777" w:rsidR="0074544B" w:rsidRPr="00935EA4" w:rsidRDefault="0074544B" w:rsidP="00BE7C6A">
            <w:pPr>
              <w:pStyle w:val="TableParagraph"/>
              <w:rPr>
                <w:sz w:val="20"/>
                <w:szCs w:val="20"/>
                <w:lang w:val="en-US" w:eastAsia="en-US"/>
              </w:rPr>
            </w:pPr>
            <w:r w:rsidRPr="00935EA4">
              <w:rPr>
                <w:sz w:val="20"/>
                <w:szCs w:val="20"/>
                <w:lang w:val="en-US" w:eastAsia="en-US"/>
              </w:rPr>
              <w:t>-17</w:t>
            </w:r>
          </w:p>
        </w:tc>
        <w:tc>
          <w:tcPr>
            <w:tcW w:w="1250" w:type="pct"/>
            <w:tcBorders>
              <w:top w:val="single" w:sz="4" w:space="0" w:color="000000"/>
              <w:left w:val="single" w:sz="4" w:space="0" w:color="000000"/>
              <w:bottom w:val="single" w:sz="4" w:space="0" w:color="000000"/>
              <w:right w:val="single" w:sz="4" w:space="0" w:color="000000"/>
            </w:tcBorders>
            <w:hideMark/>
          </w:tcPr>
          <w:p w14:paraId="66EF026C" w14:textId="77777777" w:rsidR="0074544B" w:rsidRPr="00935EA4" w:rsidRDefault="0074544B" w:rsidP="00BE7C6A">
            <w:pPr>
              <w:pStyle w:val="TableParagraph"/>
              <w:rPr>
                <w:sz w:val="20"/>
                <w:szCs w:val="20"/>
                <w:lang w:val="en-US" w:eastAsia="en-US"/>
              </w:rPr>
            </w:pPr>
            <w:r w:rsidRPr="00935EA4">
              <w:rPr>
                <w:sz w:val="20"/>
                <w:szCs w:val="20"/>
                <w:lang w:val="en-US" w:eastAsia="en-US"/>
              </w:rPr>
              <w:t>78,5</w:t>
            </w:r>
          </w:p>
        </w:tc>
        <w:tc>
          <w:tcPr>
            <w:tcW w:w="1250" w:type="pct"/>
            <w:tcBorders>
              <w:top w:val="single" w:sz="4" w:space="0" w:color="000000"/>
              <w:left w:val="single" w:sz="4" w:space="0" w:color="000000"/>
              <w:bottom w:val="single" w:sz="4" w:space="0" w:color="000000"/>
              <w:right w:val="single" w:sz="4" w:space="0" w:color="000000"/>
            </w:tcBorders>
            <w:hideMark/>
          </w:tcPr>
          <w:p w14:paraId="7A3CE65D" w14:textId="77777777" w:rsidR="0074544B" w:rsidRPr="00935EA4" w:rsidRDefault="0074544B" w:rsidP="00BE7C6A">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0D5E7021" w14:textId="77777777" w:rsidR="0074544B" w:rsidRPr="00935EA4" w:rsidRDefault="0074544B" w:rsidP="00BE7C6A">
            <w:pPr>
              <w:pStyle w:val="TableParagraph"/>
              <w:rPr>
                <w:sz w:val="20"/>
                <w:szCs w:val="20"/>
                <w:lang w:val="en-US" w:eastAsia="en-US"/>
              </w:rPr>
            </w:pPr>
            <w:r w:rsidRPr="00935EA4">
              <w:rPr>
                <w:sz w:val="20"/>
                <w:szCs w:val="20"/>
                <w:lang w:val="en-US" w:eastAsia="en-US"/>
              </w:rPr>
              <w:t>19,5</w:t>
            </w:r>
          </w:p>
        </w:tc>
      </w:tr>
      <w:tr w:rsidR="0074544B" w:rsidRPr="00935EA4" w14:paraId="76422F98"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57EF7B7C" w14:textId="77777777" w:rsidR="0074544B" w:rsidRPr="00935EA4" w:rsidRDefault="0074544B" w:rsidP="00BE7C6A">
            <w:pPr>
              <w:pStyle w:val="TableParagraph"/>
              <w:rPr>
                <w:sz w:val="20"/>
                <w:szCs w:val="20"/>
                <w:lang w:val="en-US" w:eastAsia="en-US"/>
              </w:rPr>
            </w:pPr>
            <w:r w:rsidRPr="00935EA4">
              <w:rPr>
                <w:sz w:val="20"/>
                <w:szCs w:val="20"/>
                <w:lang w:val="en-US" w:eastAsia="en-US"/>
              </w:rPr>
              <w:t>-18</w:t>
            </w:r>
          </w:p>
        </w:tc>
        <w:tc>
          <w:tcPr>
            <w:tcW w:w="1250" w:type="pct"/>
            <w:tcBorders>
              <w:top w:val="single" w:sz="4" w:space="0" w:color="000000"/>
              <w:left w:val="single" w:sz="4" w:space="0" w:color="000000"/>
              <w:bottom w:val="single" w:sz="4" w:space="0" w:color="000000"/>
              <w:right w:val="single" w:sz="4" w:space="0" w:color="000000"/>
            </w:tcBorders>
            <w:hideMark/>
          </w:tcPr>
          <w:p w14:paraId="196137F7" w14:textId="77777777" w:rsidR="0074544B" w:rsidRPr="00935EA4" w:rsidRDefault="0074544B" w:rsidP="00BE7C6A">
            <w:pPr>
              <w:pStyle w:val="TableParagraph"/>
              <w:rPr>
                <w:sz w:val="20"/>
                <w:szCs w:val="20"/>
                <w:lang w:val="en-US" w:eastAsia="en-US"/>
              </w:rPr>
            </w:pPr>
            <w:r w:rsidRPr="00935EA4">
              <w:rPr>
                <w:sz w:val="20"/>
                <w:szCs w:val="20"/>
                <w:lang w:val="en-US" w:eastAsia="en-US"/>
              </w:rPr>
              <w:t>80</w:t>
            </w:r>
          </w:p>
        </w:tc>
        <w:tc>
          <w:tcPr>
            <w:tcW w:w="1250" w:type="pct"/>
            <w:tcBorders>
              <w:top w:val="single" w:sz="4" w:space="0" w:color="000000"/>
              <w:left w:val="single" w:sz="4" w:space="0" w:color="000000"/>
              <w:bottom w:val="single" w:sz="4" w:space="0" w:color="000000"/>
              <w:right w:val="single" w:sz="4" w:space="0" w:color="000000"/>
            </w:tcBorders>
            <w:hideMark/>
          </w:tcPr>
          <w:p w14:paraId="41ACB222" w14:textId="77777777" w:rsidR="0074544B" w:rsidRPr="00935EA4" w:rsidRDefault="0074544B" w:rsidP="00BE7C6A">
            <w:pPr>
              <w:pStyle w:val="TableParagraph"/>
              <w:rPr>
                <w:sz w:val="20"/>
                <w:szCs w:val="20"/>
                <w:lang w:val="en-US" w:eastAsia="en-US"/>
              </w:rPr>
            </w:pPr>
            <w:r w:rsidRPr="00935EA4">
              <w:rPr>
                <w:sz w:val="20"/>
                <w:szCs w:val="20"/>
                <w:lang w:val="en-US" w:eastAsia="en-US"/>
              </w:rPr>
              <w:t>60</w:t>
            </w:r>
          </w:p>
        </w:tc>
        <w:tc>
          <w:tcPr>
            <w:tcW w:w="1250" w:type="pct"/>
            <w:tcBorders>
              <w:top w:val="single" w:sz="4" w:space="0" w:color="000000"/>
              <w:left w:val="single" w:sz="4" w:space="0" w:color="000000"/>
              <w:bottom w:val="single" w:sz="4" w:space="0" w:color="000000"/>
              <w:right w:val="single" w:sz="4" w:space="0" w:color="000000"/>
            </w:tcBorders>
            <w:hideMark/>
          </w:tcPr>
          <w:p w14:paraId="193A8D0F" w14:textId="77777777" w:rsidR="0074544B" w:rsidRPr="00935EA4" w:rsidRDefault="0074544B" w:rsidP="00BE7C6A">
            <w:pPr>
              <w:pStyle w:val="TableParagraph"/>
              <w:rPr>
                <w:sz w:val="20"/>
                <w:szCs w:val="20"/>
                <w:lang w:val="en-US" w:eastAsia="en-US"/>
              </w:rPr>
            </w:pPr>
            <w:r w:rsidRPr="00935EA4">
              <w:rPr>
                <w:sz w:val="20"/>
                <w:szCs w:val="20"/>
                <w:lang w:val="en-US" w:eastAsia="en-US"/>
              </w:rPr>
              <w:t>20,0</w:t>
            </w:r>
          </w:p>
        </w:tc>
      </w:tr>
      <w:tr w:rsidR="0074544B" w:rsidRPr="00935EA4" w14:paraId="57D5CA08" w14:textId="77777777" w:rsidTr="00D77191">
        <w:trPr>
          <w:trHeight w:val="297"/>
          <w:tblHeader/>
        </w:trPr>
        <w:tc>
          <w:tcPr>
            <w:tcW w:w="1250" w:type="pct"/>
            <w:tcBorders>
              <w:top w:val="single" w:sz="4" w:space="0" w:color="000000"/>
              <w:left w:val="single" w:sz="4" w:space="0" w:color="000000"/>
              <w:bottom w:val="single" w:sz="4" w:space="0" w:color="000000"/>
              <w:right w:val="single" w:sz="4" w:space="0" w:color="000000"/>
            </w:tcBorders>
            <w:hideMark/>
          </w:tcPr>
          <w:p w14:paraId="6428CE6E" w14:textId="77777777" w:rsidR="0074544B" w:rsidRPr="00935EA4" w:rsidRDefault="0074544B" w:rsidP="00BE7C6A">
            <w:pPr>
              <w:pStyle w:val="TableParagraph"/>
              <w:rPr>
                <w:sz w:val="20"/>
                <w:szCs w:val="20"/>
                <w:lang w:val="en-US" w:eastAsia="en-US"/>
              </w:rPr>
            </w:pPr>
            <w:r w:rsidRPr="00935EA4">
              <w:rPr>
                <w:sz w:val="20"/>
                <w:szCs w:val="20"/>
                <w:lang w:val="en-US" w:eastAsia="en-US"/>
              </w:rPr>
              <w:t>-19</w:t>
            </w:r>
          </w:p>
        </w:tc>
        <w:tc>
          <w:tcPr>
            <w:tcW w:w="1250" w:type="pct"/>
            <w:tcBorders>
              <w:top w:val="single" w:sz="4" w:space="0" w:color="000000"/>
              <w:left w:val="single" w:sz="4" w:space="0" w:color="000000"/>
              <w:bottom w:val="single" w:sz="4" w:space="0" w:color="000000"/>
              <w:right w:val="single" w:sz="4" w:space="0" w:color="000000"/>
            </w:tcBorders>
            <w:hideMark/>
          </w:tcPr>
          <w:p w14:paraId="0C8447AD" w14:textId="77777777" w:rsidR="0074544B" w:rsidRPr="00935EA4" w:rsidRDefault="0074544B" w:rsidP="00BE7C6A">
            <w:pPr>
              <w:pStyle w:val="TableParagraph"/>
              <w:rPr>
                <w:sz w:val="20"/>
                <w:szCs w:val="20"/>
                <w:lang w:val="en-US" w:eastAsia="en-US"/>
              </w:rPr>
            </w:pPr>
            <w:r w:rsidRPr="00935EA4">
              <w:rPr>
                <w:sz w:val="20"/>
                <w:szCs w:val="20"/>
                <w:lang w:val="en-US" w:eastAsia="en-US"/>
              </w:rPr>
              <w:t>81,5</w:t>
            </w:r>
          </w:p>
        </w:tc>
        <w:tc>
          <w:tcPr>
            <w:tcW w:w="1250" w:type="pct"/>
            <w:tcBorders>
              <w:top w:val="single" w:sz="4" w:space="0" w:color="000000"/>
              <w:left w:val="single" w:sz="4" w:space="0" w:color="000000"/>
              <w:bottom w:val="single" w:sz="4" w:space="0" w:color="000000"/>
              <w:right w:val="single" w:sz="4" w:space="0" w:color="000000"/>
            </w:tcBorders>
            <w:hideMark/>
          </w:tcPr>
          <w:p w14:paraId="49BE7909" w14:textId="77777777" w:rsidR="0074544B" w:rsidRPr="00935EA4" w:rsidRDefault="0074544B" w:rsidP="00BE7C6A">
            <w:pPr>
              <w:pStyle w:val="TableParagraph"/>
              <w:rPr>
                <w:sz w:val="20"/>
                <w:szCs w:val="20"/>
                <w:lang w:val="en-US" w:eastAsia="en-US"/>
              </w:rPr>
            </w:pPr>
            <w:r w:rsidRPr="00935EA4">
              <w:rPr>
                <w:sz w:val="20"/>
                <w:szCs w:val="20"/>
                <w:lang w:val="en-US" w:eastAsia="en-US"/>
              </w:rPr>
              <w:t>61</w:t>
            </w:r>
          </w:p>
        </w:tc>
        <w:tc>
          <w:tcPr>
            <w:tcW w:w="1250" w:type="pct"/>
            <w:tcBorders>
              <w:top w:val="single" w:sz="4" w:space="0" w:color="000000"/>
              <w:left w:val="single" w:sz="4" w:space="0" w:color="000000"/>
              <w:bottom w:val="single" w:sz="4" w:space="0" w:color="000000"/>
              <w:right w:val="single" w:sz="4" w:space="0" w:color="000000"/>
            </w:tcBorders>
            <w:hideMark/>
          </w:tcPr>
          <w:p w14:paraId="2B362929" w14:textId="77777777" w:rsidR="0074544B" w:rsidRPr="00935EA4" w:rsidRDefault="0074544B" w:rsidP="00BE7C6A">
            <w:pPr>
              <w:pStyle w:val="TableParagraph"/>
              <w:rPr>
                <w:sz w:val="20"/>
                <w:szCs w:val="20"/>
                <w:lang w:val="en-US" w:eastAsia="en-US"/>
              </w:rPr>
            </w:pPr>
            <w:r w:rsidRPr="00935EA4">
              <w:rPr>
                <w:sz w:val="20"/>
                <w:szCs w:val="20"/>
                <w:lang w:val="en-US" w:eastAsia="en-US"/>
              </w:rPr>
              <w:t>20,5</w:t>
            </w:r>
          </w:p>
        </w:tc>
      </w:tr>
      <w:tr w:rsidR="0074544B" w:rsidRPr="00935EA4" w14:paraId="46623524" w14:textId="77777777" w:rsidTr="00D77191">
        <w:trPr>
          <w:trHeight w:val="299"/>
          <w:tblHeader/>
        </w:trPr>
        <w:tc>
          <w:tcPr>
            <w:tcW w:w="1250" w:type="pct"/>
            <w:tcBorders>
              <w:top w:val="single" w:sz="4" w:space="0" w:color="000000"/>
              <w:left w:val="single" w:sz="4" w:space="0" w:color="000000"/>
              <w:bottom w:val="single" w:sz="4" w:space="0" w:color="000000"/>
              <w:right w:val="single" w:sz="4" w:space="0" w:color="000000"/>
            </w:tcBorders>
            <w:hideMark/>
          </w:tcPr>
          <w:p w14:paraId="3FB48154" w14:textId="77777777" w:rsidR="0074544B" w:rsidRPr="00935EA4" w:rsidRDefault="0074544B" w:rsidP="00BE7C6A">
            <w:pPr>
              <w:pStyle w:val="TableParagraph"/>
              <w:rPr>
                <w:sz w:val="20"/>
                <w:szCs w:val="20"/>
                <w:lang w:val="en-US" w:eastAsia="en-US"/>
              </w:rPr>
            </w:pPr>
            <w:r w:rsidRPr="00935EA4">
              <w:rPr>
                <w:sz w:val="20"/>
                <w:szCs w:val="20"/>
                <w:lang w:val="en-US" w:eastAsia="en-US"/>
              </w:rPr>
              <w:t>-20</w:t>
            </w:r>
          </w:p>
        </w:tc>
        <w:tc>
          <w:tcPr>
            <w:tcW w:w="1250" w:type="pct"/>
            <w:tcBorders>
              <w:top w:val="single" w:sz="4" w:space="0" w:color="000000"/>
              <w:left w:val="single" w:sz="4" w:space="0" w:color="000000"/>
              <w:bottom w:val="single" w:sz="4" w:space="0" w:color="000000"/>
              <w:right w:val="single" w:sz="4" w:space="0" w:color="000000"/>
            </w:tcBorders>
            <w:hideMark/>
          </w:tcPr>
          <w:p w14:paraId="0AD246FD" w14:textId="77777777" w:rsidR="0074544B" w:rsidRPr="00935EA4" w:rsidRDefault="0074544B" w:rsidP="00BE7C6A">
            <w:pPr>
              <w:pStyle w:val="TableParagraph"/>
              <w:rPr>
                <w:sz w:val="20"/>
                <w:szCs w:val="20"/>
                <w:lang w:val="en-US" w:eastAsia="en-US"/>
              </w:rPr>
            </w:pPr>
            <w:r w:rsidRPr="00935EA4">
              <w:rPr>
                <w:sz w:val="20"/>
                <w:szCs w:val="20"/>
                <w:lang w:val="en-US" w:eastAsia="en-US"/>
              </w:rPr>
              <w:t>83</w:t>
            </w:r>
          </w:p>
        </w:tc>
        <w:tc>
          <w:tcPr>
            <w:tcW w:w="1250" w:type="pct"/>
            <w:tcBorders>
              <w:top w:val="single" w:sz="4" w:space="0" w:color="000000"/>
              <w:left w:val="single" w:sz="4" w:space="0" w:color="000000"/>
              <w:bottom w:val="single" w:sz="4" w:space="0" w:color="000000"/>
              <w:right w:val="single" w:sz="4" w:space="0" w:color="000000"/>
            </w:tcBorders>
            <w:hideMark/>
          </w:tcPr>
          <w:p w14:paraId="3FFA18B9" w14:textId="77777777" w:rsidR="0074544B" w:rsidRPr="00935EA4" w:rsidRDefault="0074544B" w:rsidP="00BE7C6A">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78934F9D" w14:textId="77777777" w:rsidR="0074544B" w:rsidRPr="00935EA4" w:rsidRDefault="0074544B" w:rsidP="00BE7C6A">
            <w:pPr>
              <w:pStyle w:val="TableParagraph"/>
              <w:rPr>
                <w:sz w:val="20"/>
                <w:szCs w:val="20"/>
                <w:lang w:val="en-US" w:eastAsia="en-US"/>
              </w:rPr>
            </w:pPr>
            <w:r w:rsidRPr="00935EA4">
              <w:rPr>
                <w:sz w:val="20"/>
                <w:szCs w:val="20"/>
                <w:lang w:val="en-US" w:eastAsia="en-US"/>
              </w:rPr>
              <w:t>21,0</w:t>
            </w:r>
          </w:p>
        </w:tc>
      </w:tr>
      <w:tr w:rsidR="0074544B" w:rsidRPr="00935EA4" w14:paraId="07009D15" w14:textId="77777777" w:rsidTr="00D77191">
        <w:trPr>
          <w:trHeight w:val="285"/>
          <w:tblHeader/>
        </w:trPr>
        <w:tc>
          <w:tcPr>
            <w:tcW w:w="1250" w:type="pct"/>
            <w:tcBorders>
              <w:top w:val="single" w:sz="4" w:space="0" w:color="000000"/>
              <w:left w:val="single" w:sz="4" w:space="0" w:color="000000"/>
              <w:bottom w:val="single" w:sz="4" w:space="0" w:color="000000"/>
              <w:right w:val="single" w:sz="4" w:space="0" w:color="000000"/>
            </w:tcBorders>
            <w:hideMark/>
          </w:tcPr>
          <w:p w14:paraId="409D90B4" w14:textId="77777777" w:rsidR="0074544B" w:rsidRPr="00935EA4" w:rsidRDefault="0074544B" w:rsidP="00BE7C6A">
            <w:pPr>
              <w:pStyle w:val="TableParagraph"/>
              <w:rPr>
                <w:sz w:val="20"/>
                <w:szCs w:val="20"/>
                <w:lang w:val="en-US" w:eastAsia="en-US"/>
              </w:rPr>
            </w:pPr>
            <w:r w:rsidRPr="00935EA4">
              <w:rPr>
                <w:sz w:val="20"/>
                <w:szCs w:val="20"/>
                <w:lang w:val="en-US" w:eastAsia="en-US"/>
              </w:rPr>
              <w:t>-21</w:t>
            </w:r>
          </w:p>
        </w:tc>
        <w:tc>
          <w:tcPr>
            <w:tcW w:w="1250" w:type="pct"/>
            <w:tcBorders>
              <w:top w:val="single" w:sz="4" w:space="0" w:color="000000"/>
              <w:left w:val="single" w:sz="4" w:space="0" w:color="000000"/>
              <w:bottom w:val="single" w:sz="4" w:space="0" w:color="000000"/>
              <w:right w:val="single" w:sz="4" w:space="0" w:color="000000"/>
            </w:tcBorders>
            <w:hideMark/>
          </w:tcPr>
          <w:p w14:paraId="77C50F12" w14:textId="77777777" w:rsidR="0074544B" w:rsidRPr="00935EA4" w:rsidRDefault="0074544B" w:rsidP="00BE7C6A">
            <w:pPr>
              <w:pStyle w:val="TableParagraph"/>
              <w:rPr>
                <w:sz w:val="20"/>
                <w:szCs w:val="20"/>
                <w:lang w:val="en-US" w:eastAsia="en-US"/>
              </w:rPr>
            </w:pPr>
            <w:r w:rsidRPr="00935EA4">
              <w:rPr>
                <w:sz w:val="20"/>
                <w:szCs w:val="20"/>
                <w:lang w:val="en-US" w:eastAsia="en-US"/>
              </w:rPr>
              <w:t>84,5</w:t>
            </w:r>
          </w:p>
        </w:tc>
        <w:tc>
          <w:tcPr>
            <w:tcW w:w="1250" w:type="pct"/>
            <w:tcBorders>
              <w:top w:val="single" w:sz="4" w:space="0" w:color="000000"/>
              <w:left w:val="single" w:sz="4" w:space="0" w:color="000000"/>
              <w:bottom w:val="single" w:sz="4" w:space="0" w:color="000000"/>
              <w:right w:val="single" w:sz="4" w:space="0" w:color="000000"/>
            </w:tcBorders>
            <w:hideMark/>
          </w:tcPr>
          <w:p w14:paraId="5DE022E5" w14:textId="77777777" w:rsidR="0074544B" w:rsidRPr="00935EA4" w:rsidRDefault="0074544B" w:rsidP="00BE7C6A">
            <w:pPr>
              <w:pStyle w:val="TableParagraph"/>
              <w:rPr>
                <w:sz w:val="20"/>
                <w:szCs w:val="20"/>
                <w:lang w:val="en-US" w:eastAsia="en-US"/>
              </w:rPr>
            </w:pPr>
            <w:r w:rsidRPr="00935EA4">
              <w:rPr>
                <w:sz w:val="20"/>
                <w:szCs w:val="20"/>
                <w:lang w:val="en-US" w:eastAsia="en-US"/>
              </w:rPr>
              <w:t>63</w:t>
            </w:r>
          </w:p>
        </w:tc>
        <w:tc>
          <w:tcPr>
            <w:tcW w:w="1250" w:type="pct"/>
            <w:tcBorders>
              <w:top w:val="single" w:sz="4" w:space="0" w:color="000000"/>
              <w:left w:val="single" w:sz="4" w:space="0" w:color="000000"/>
              <w:bottom w:val="single" w:sz="4" w:space="0" w:color="000000"/>
              <w:right w:val="single" w:sz="4" w:space="0" w:color="000000"/>
            </w:tcBorders>
            <w:hideMark/>
          </w:tcPr>
          <w:p w14:paraId="7AA780AE" w14:textId="77777777" w:rsidR="0074544B" w:rsidRPr="00935EA4" w:rsidRDefault="0074544B" w:rsidP="00BE7C6A">
            <w:pPr>
              <w:pStyle w:val="TableParagraph"/>
              <w:rPr>
                <w:sz w:val="20"/>
                <w:szCs w:val="20"/>
                <w:lang w:val="en-US" w:eastAsia="en-US"/>
              </w:rPr>
            </w:pPr>
            <w:r w:rsidRPr="00935EA4">
              <w:rPr>
                <w:sz w:val="20"/>
                <w:szCs w:val="20"/>
                <w:lang w:val="en-US" w:eastAsia="en-US"/>
              </w:rPr>
              <w:t>21,5</w:t>
            </w:r>
          </w:p>
        </w:tc>
      </w:tr>
      <w:tr w:rsidR="0074544B" w:rsidRPr="00935EA4" w14:paraId="5CB9FD11" w14:textId="77777777" w:rsidTr="00D77191">
        <w:trPr>
          <w:trHeight w:val="287"/>
          <w:tblHeader/>
        </w:trPr>
        <w:tc>
          <w:tcPr>
            <w:tcW w:w="1250" w:type="pct"/>
            <w:tcBorders>
              <w:top w:val="single" w:sz="4" w:space="0" w:color="000000"/>
              <w:left w:val="single" w:sz="4" w:space="0" w:color="000000"/>
              <w:bottom w:val="single" w:sz="4" w:space="0" w:color="000000"/>
              <w:right w:val="single" w:sz="4" w:space="0" w:color="000000"/>
            </w:tcBorders>
            <w:hideMark/>
          </w:tcPr>
          <w:p w14:paraId="3D96EA7F" w14:textId="77777777" w:rsidR="0074544B" w:rsidRPr="00935EA4" w:rsidRDefault="0074544B" w:rsidP="00BE7C6A">
            <w:pPr>
              <w:pStyle w:val="TableParagraph"/>
              <w:rPr>
                <w:sz w:val="20"/>
                <w:szCs w:val="20"/>
                <w:lang w:val="en-US" w:eastAsia="en-US"/>
              </w:rPr>
            </w:pPr>
            <w:r w:rsidRPr="00935EA4">
              <w:rPr>
                <w:sz w:val="20"/>
                <w:szCs w:val="20"/>
                <w:lang w:val="en-US" w:eastAsia="en-US"/>
              </w:rPr>
              <w:t>-22</w:t>
            </w:r>
          </w:p>
        </w:tc>
        <w:tc>
          <w:tcPr>
            <w:tcW w:w="1250" w:type="pct"/>
            <w:tcBorders>
              <w:top w:val="single" w:sz="4" w:space="0" w:color="000000"/>
              <w:left w:val="single" w:sz="4" w:space="0" w:color="000000"/>
              <w:bottom w:val="single" w:sz="4" w:space="0" w:color="000000"/>
              <w:right w:val="single" w:sz="4" w:space="0" w:color="000000"/>
            </w:tcBorders>
            <w:hideMark/>
          </w:tcPr>
          <w:p w14:paraId="61AEE8FF" w14:textId="77777777" w:rsidR="0074544B" w:rsidRPr="00935EA4" w:rsidRDefault="0074544B" w:rsidP="00BE7C6A">
            <w:pPr>
              <w:pStyle w:val="TableParagraph"/>
              <w:rPr>
                <w:sz w:val="20"/>
                <w:szCs w:val="20"/>
                <w:lang w:val="en-US" w:eastAsia="en-US"/>
              </w:rPr>
            </w:pPr>
            <w:r w:rsidRPr="00935EA4">
              <w:rPr>
                <w:sz w:val="20"/>
                <w:szCs w:val="20"/>
                <w:lang w:val="en-US" w:eastAsia="en-US"/>
              </w:rPr>
              <w:t>86</w:t>
            </w:r>
          </w:p>
        </w:tc>
        <w:tc>
          <w:tcPr>
            <w:tcW w:w="1250" w:type="pct"/>
            <w:tcBorders>
              <w:top w:val="single" w:sz="4" w:space="0" w:color="000000"/>
              <w:left w:val="single" w:sz="4" w:space="0" w:color="000000"/>
              <w:bottom w:val="single" w:sz="4" w:space="0" w:color="000000"/>
              <w:right w:val="single" w:sz="4" w:space="0" w:color="000000"/>
            </w:tcBorders>
            <w:hideMark/>
          </w:tcPr>
          <w:p w14:paraId="0E2D56D5" w14:textId="77777777" w:rsidR="0074544B" w:rsidRPr="00935EA4" w:rsidRDefault="0074544B" w:rsidP="00BE7C6A">
            <w:pPr>
              <w:pStyle w:val="TableParagraph"/>
              <w:rPr>
                <w:sz w:val="20"/>
                <w:szCs w:val="20"/>
                <w:lang w:val="en-US" w:eastAsia="en-US"/>
              </w:rPr>
            </w:pPr>
            <w:r w:rsidRPr="00935EA4">
              <w:rPr>
                <w:sz w:val="20"/>
                <w:szCs w:val="20"/>
                <w:lang w:val="en-US" w:eastAsia="en-US"/>
              </w:rPr>
              <w:t>64</w:t>
            </w:r>
          </w:p>
        </w:tc>
        <w:tc>
          <w:tcPr>
            <w:tcW w:w="1250" w:type="pct"/>
            <w:tcBorders>
              <w:top w:val="single" w:sz="4" w:space="0" w:color="000000"/>
              <w:left w:val="single" w:sz="4" w:space="0" w:color="000000"/>
              <w:bottom w:val="single" w:sz="4" w:space="0" w:color="000000"/>
              <w:right w:val="single" w:sz="4" w:space="0" w:color="000000"/>
            </w:tcBorders>
            <w:hideMark/>
          </w:tcPr>
          <w:p w14:paraId="7C68D4D5" w14:textId="77777777" w:rsidR="0074544B" w:rsidRPr="00935EA4" w:rsidRDefault="0074544B" w:rsidP="00BE7C6A">
            <w:pPr>
              <w:pStyle w:val="TableParagraph"/>
              <w:rPr>
                <w:sz w:val="20"/>
                <w:szCs w:val="20"/>
                <w:lang w:val="en-US" w:eastAsia="en-US"/>
              </w:rPr>
            </w:pPr>
            <w:r w:rsidRPr="00935EA4">
              <w:rPr>
                <w:sz w:val="20"/>
                <w:szCs w:val="20"/>
                <w:lang w:val="en-US" w:eastAsia="en-US"/>
              </w:rPr>
              <w:t>22,0</w:t>
            </w:r>
          </w:p>
        </w:tc>
      </w:tr>
      <w:tr w:rsidR="0074544B" w:rsidRPr="00935EA4" w14:paraId="5C3E1079" w14:textId="77777777" w:rsidTr="00D77191">
        <w:trPr>
          <w:trHeight w:val="285"/>
          <w:tblHeader/>
        </w:trPr>
        <w:tc>
          <w:tcPr>
            <w:tcW w:w="1250" w:type="pct"/>
            <w:tcBorders>
              <w:top w:val="single" w:sz="4" w:space="0" w:color="000000"/>
              <w:left w:val="single" w:sz="4" w:space="0" w:color="000000"/>
              <w:bottom w:val="single" w:sz="4" w:space="0" w:color="000000"/>
              <w:right w:val="single" w:sz="4" w:space="0" w:color="000000"/>
            </w:tcBorders>
            <w:hideMark/>
          </w:tcPr>
          <w:p w14:paraId="662E6198" w14:textId="77777777" w:rsidR="0074544B" w:rsidRPr="00935EA4" w:rsidRDefault="0074544B" w:rsidP="00BE7C6A">
            <w:pPr>
              <w:pStyle w:val="TableParagraph"/>
              <w:rPr>
                <w:sz w:val="20"/>
                <w:szCs w:val="20"/>
                <w:lang w:val="en-US" w:eastAsia="en-US"/>
              </w:rPr>
            </w:pPr>
            <w:r w:rsidRPr="00935EA4">
              <w:rPr>
                <w:sz w:val="20"/>
                <w:szCs w:val="20"/>
                <w:lang w:val="en-US" w:eastAsia="en-US"/>
              </w:rPr>
              <w:t>-23</w:t>
            </w:r>
          </w:p>
        </w:tc>
        <w:tc>
          <w:tcPr>
            <w:tcW w:w="1250" w:type="pct"/>
            <w:tcBorders>
              <w:top w:val="single" w:sz="4" w:space="0" w:color="000000"/>
              <w:left w:val="single" w:sz="4" w:space="0" w:color="000000"/>
              <w:bottom w:val="single" w:sz="4" w:space="0" w:color="000000"/>
              <w:right w:val="single" w:sz="4" w:space="0" w:color="000000"/>
            </w:tcBorders>
            <w:hideMark/>
          </w:tcPr>
          <w:p w14:paraId="1C62FE0E" w14:textId="77777777" w:rsidR="0074544B" w:rsidRPr="00935EA4" w:rsidRDefault="0074544B" w:rsidP="00BE7C6A">
            <w:pPr>
              <w:pStyle w:val="TableParagraph"/>
              <w:rPr>
                <w:sz w:val="20"/>
                <w:szCs w:val="20"/>
                <w:lang w:val="en-US" w:eastAsia="en-US"/>
              </w:rPr>
            </w:pPr>
            <w:r w:rsidRPr="00935EA4">
              <w:rPr>
                <w:sz w:val="20"/>
                <w:szCs w:val="20"/>
                <w:lang w:val="en-US" w:eastAsia="en-US"/>
              </w:rPr>
              <w:t>87,5</w:t>
            </w:r>
          </w:p>
        </w:tc>
        <w:tc>
          <w:tcPr>
            <w:tcW w:w="1250" w:type="pct"/>
            <w:tcBorders>
              <w:top w:val="single" w:sz="4" w:space="0" w:color="000000"/>
              <w:left w:val="single" w:sz="4" w:space="0" w:color="000000"/>
              <w:bottom w:val="single" w:sz="4" w:space="0" w:color="000000"/>
              <w:right w:val="single" w:sz="4" w:space="0" w:color="000000"/>
            </w:tcBorders>
            <w:hideMark/>
          </w:tcPr>
          <w:p w14:paraId="1CB91FE7" w14:textId="77777777" w:rsidR="0074544B" w:rsidRPr="00935EA4" w:rsidRDefault="0074544B" w:rsidP="00BE7C6A">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050998F8" w14:textId="77777777" w:rsidR="0074544B" w:rsidRPr="00935EA4" w:rsidRDefault="0074544B" w:rsidP="00BE7C6A">
            <w:pPr>
              <w:pStyle w:val="TableParagraph"/>
              <w:rPr>
                <w:sz w:val="20"/>
                <w:szCs w:val="20"/>
                <w:lang w:val="en-US" w:eastAsia="en-US"/>
              </w:rPr>
            </w:pPr>
            <w:r w:rsidRPr="00935EA4">
              <w:rPr>
                <w:sz w:val="20"/>
                <w:szCs w:val="20"/>
                <w:lang w:val="en-US" w:eastAsia="en-US"/>
              </w:rPr>
              <w:t>22,5</w:t>
            </w:r>
          </w:p>
        </w:tc>
      </w:tr>
      <w:tr w:rsidR="0074544B" w:rsidRPr="00935EA4" w14:paraId="5ABF5F88" w14:textId="77777777" w:rsidTr="00D77191">
        <w:trPr>
          <w:trHeight w:val="285"/>
          <w:tblHeader/>
        </w:trPr>
        <w:tc>
          <w:tcPr>
            <w:tcW w:w="1250" w:type="pct"/>
            <w:tcBorders>
              <w:top w:val="single" w:sz="4" w:space="0" w:color="000000"/>
              <w:left w:val="single" w:sz="4" w:space="0" w:color="000000"/>
              <w:bottom w:val="single" w:sz="4" w:space="0" w:color="000000"/>
              <w:right w:val="single" w:sz="4" w:space="0" w:color="000000"/>
            </w:tcBorders>
            <w:hideMark/>
          </w:tcPr>
          <w:p w14:paraId="540ADC81" w14:textId="77777777" w:rsidR="0074544B" w:rsidRPr="00935EA4" w:rsidRDefault="0074544B" w:rsidP="00BE7C6A">
            <w:pPr>
              <w:pStyle w:val="TableParagraph"/>
              <w:rPr>
                <w:sz w:val="20"/>
                <w:szCs w:val="20"/>
                <w:lang w:val="en-US" w:eastAsia="en-US"/>
              </w:rPr>
            </w:pPr>
            <w:r w:rsidRPr="00935EA4">
              <w:rPr>
                <w:sz w:val="20"/>
                <w:szCs w:val="20"/>
                <w:lang w:val="en-US" w:eastAsia="en-US"/>
              </w:rPr>
              <w:t>-24</w:t>
            </w:r>
          </w:p>
        </w:tc>
        <w:tc>
          <w:tcPr>
            <w:tcW w:w="1250" w:type="pct"/>
            <w:tcBorders>
              <w:top w:val="single" w:sz="4" w:space="0" w:color="000000"/>
              <w:left w:val="single" w:sz="4" w:space="0" w:color="000000"/>
              <w:bottom w:val="single" w:sz="4" w:space="0" w:color="000000"/>
              <w:right w:val="single" w:sz="4" w:space="0" w:color="000000"/>
            </w:tcBorders>
            <w:hideMark/>
          </w:tcPr>
          <w:p w14:paraId="3FBA25F1" w14:textId="77777777" w:rsidR="0074544B" w:rsidRPr="00935EA4" w:rsidRDefault="0074544B" w:rsidP="00BE7C6A">
            <w:pPr>
              <w:pStyle w:val="TableParagraph"/>
              <w:rPr>
                <w:sz w:val="20"/>
                <w:szCs w:val="20"/>
                <w:lang w:val="en-US" w:eastAsia="en-US"/>
              </w:rPr>
            </w:pPr>
            <w:r w:rsidRPr="00935EA4">
              <w:rPr>
                <w:sz w:val="20"/>
                <w:szCs w:val="20"/>
                <w:lang w:val="en-US" w:eastAsia="en-US"/>
              </w:rPr>
              <w:t>89</w:t>
            </w:r>
          </w:p>
        </w:tc>
        <w:tc>
          <w:tcPr>
            <w:tcW w:w="1250" w:type="pct"/>
            <w:tcBorders>
              <w:top w:val="single" w:sz="4" w:space="0" w:color="000000"/>
              <w:left w:val="single" w:sz="4" w:space="0" w:color="000000"/>
              <w:bottom w:val="single" w:sz="4" w:space="0" w:color="000000"/>
              <w:right w:val="single" w:sz="4" w:space="0" w:color="000000"/>
            </w:tcBorders>
            <w:hideMark/>
          </w:tcPr>
          <w:p w14:paraId="634E69A9" w14:textId="77777777" w:rsidR="0074544B" w:rsidRPr="00935EA4" w:rsidRDefault="0074544B" w:rsidP="00BE7C6A">
            <w:pPr>
              <w:pStyle w:val="TableParagraph"/>
              <w:rPr>
                <w:sz w:val="20"/>
                <w:szCs w:val="20"/>
                <w:lang w:val="en-US" w:eastAsia="en-US"/>
              </w:rPr>
            </w:pPr>
            <w:r w:rsidRPr="00935EA4">
              <w:rPr>
                <w:sz w:val="20"/>
                <w:szCs w:val="20"/>
                <w:lang w:val="en-US" w:eastAsia="en-US"/>
              </w:rPr>
              <w:t>66</w:t>
            </w:r>
          </w:p>
        </w:tc>
        <w:tc>
          <w:tcPr>
            <w:tcW w:w="1250" w:type="pct"/>
            <w:tcBorders>
              <w:top w:val="single" w:sz="4" w:space="0" w:color="000000"/>
              <w:left w:val="single" w:sz="4" w:space="0" w:color="000000"/>
              <w:bottom w:val="single" w:sz="4" w:space="0" w:color="000000"/>
              <w:right w:val="single" w:sz="4" w:space="0" w:color="000000"/>
            </w:tcBorders>
            <w:hideMark/>
          </w:tcPr>
          <w:p w14:paraId="523873CD" w14:textId="77777777" w:rsidR="0074544B" w:rsidRPr="00935EA4" w:rsidRDefault="0074544B" w:rsidP="00BE7C6A">
            <w:pPr>
              <w:pStyle w:val="TableParagraph"/>
              <w:rPr>
                <w:sz w:val="20"/>
                <w:szCs w:val="20"/>
                <w:lang w:val="en-US" w:eastAsia="en-US"/>
              </w:rPr>
            </w:pPr>
            <w:r w:rsidRPr="00935EA4">
              <w:rPr>
                <w:sz w:val="20"/>
                <w:szCs w:val="20"/>
                <w:lang w:val="en-US" w:eastAsia="en-US"/>
              </w:rPr>
              <w:t>23,0</w:t>
            </w:r>
          </w:p>
        </w:tc>
      </w:tr>
      <w:tr w:rsidR="0074544B" w:rsidRPr="00935EA4" w14:paraId="63A0154D" w14:textId="77777777" w:rsidTr="00D77191">
        <w:trPr>
          <w:trHeight w:val="287"/>
          <w:tblHeader/>
        </w:trPr>
        <w:tc>
          <w:tcPr>
            <w:tcW w:w="1250" w:type="pct"/>
            <w:tcBorders>
              <w:top w:val="single" w:sz="4" w:space="0" w:color="000000"/>
              <w:left w:val="single" w:sz="4" w:space="0" w:color="000000"/>
              <w:bottom w:val="single" w:sz="4" w:space="0" w:color="000000"/>
              <w:right w:val="single" w:sz="4" w:space="0" w:color="000000"/>
            </w:tcBorders>
            <w:hideMark/>
          </w:tcPr>
          <w:p w14:paraId="7AC0B8FF" w14:textId="77777777" w:rsidR="0074544B" w:rsidRPr="00935EA4" w:rsidRDefault="0074544B" w:rsidP="00BE7C6A">
            <w:pPr>
              <w:pStyle w:val="TableParagraph"/>
              <w:rPr>
                <w:sz w:val="20"/>
                <w:szCs w:val="20"/>
                <w:lang w:val="en-US" w:eastAsia="en-US"/>
              </w:rPr>
            </w:pPr>
            <w:r w:rsidRPr="00935EA4">
              <w:rPr>
                <w:sz w:val="20"/>
                <w:szCs w:val="20"/>
                <w:lang w:val="en-US" w:eastAsia="en-US"/>
              </w:rPr>
              <w:t>-25</w:t>
            </w:r>
          </w:p>
        </w:tc>
        <w:tc>
          <w:tcPr>
            <w:tcW w:w="1250" w:type="pct"/>
            <w:tcBorders>
              <w:top w:val="single" w:sz="4" w:space="0" w:color="000000"/>
              <w:left w:val="single" w:sz="4" w:space="0" w:color="000000"/>
              <w:bottom w:val="single" w:sz="4" w:space="0" w:color="000000"/>
              <w:right w:val="single" w:sz="4" w:space="0" w:color="000000"/>
            </w:tcBorders>
            <w:hideMark/>
          </w:tcPr>
          <w:p w14:paraId="4E86119C" w14:textId="77777777" w:rsidR="0074544B" w:rsidRPr="00935EA4" w:rsidRDefault="0074544B" w:rsidP="00BE7C6A">
            <w:pPr>
              <w:pStyle w:val="TableParagraph"/>
              <w:rPr>
                <w:sz w:val="20"/>
                <w:szCs w:val="20"/>
                <w:lang w:val="en-US" w:eastAsia="en-US"/>
              </w:rPr>
            </w:pPr>
            <w:r w:rsidRPr="00935EA4">
              <w:rPr>
                <w:sz w:val="20"/>
                <w:szCs w:val="20"/>
                <w:lang w:val="en-US" w:eastAsia="en-US"/>
              </w:rPr>
              <w:t>90,5</w:t>
            </w:r>
          </w:p>
        </w:tc>
        <w:tc>
          <w:tcPr>
            <w:tcW w:w="1250" w:type="pct"/>
            <w:tcBorders>
              <w:top w:val="single" w:sz="4" w:space="0" w:color="000000"/>
              <w:left w:val="single" w:sz="4" w:space="0" w:color="000000"/>
              <w:bottom w:val="single" w:sz="4" w:space="0" w:color="000000"/>
              <w:right w:val="single" w:sz="4" w:space="0" w:color="000000"/>
            </w:tcBorders>
            <w:hideMark/>
          </w:tcPr>
          <w:p w14:paraId="085E7AFF" w14:textId="77777777" w:rsidR="0074544B" w:rsidRPr="00935EA4" w:rsidRDefault="0074544B" w:rsidP="00BE7C6A">
            <w:pPr>
              <w:pStyle w:val="TableParagraph"/>
              <w:rPr>
                <w:sz w:val="20"/>
                <w:szCs w:val="20"/>
                <w:lang w:val="en-US" w:eastAsia="en-US"/>
              </w:rPr>
            </w:pPr>
            <w:r w:rsidRPr="00935EA4">
              <w:rPr>
                <w:sz w:val="20"/>
                <w:szCs w:val="20"/>
                <w:lang w:val="en-US" w:eastAsia="en-US"/>
              </w:rPr>
              <w:t>67</w:t>
            </w:r>
          </w:p>
        </w:tc>
        <w:tc>
          <w:tcPr>
            <w:tcW w:w="1250" w:type="pct"/>
            <w:tcBorders>
              <w:top w:val="single" w:sz="4" w:space="0" w:color="000000"/>
              <w:left w:val="single" w:sz="4" w:space="0" w:color="000000"/>
              <w:bottom w:val="single" w:sz="4" w:space="0" w:color="000000"/>
              <w:right w:val="single" w:sz="4" w:space="0" w:color="000000"/>
            </w:tcBorders>
            <w:hideMark/>
          </w:tcPr>
          <w:p w14:paraId="2BA13CA3" w14:textId="77777777" w:rsidR="0074544B" w:rsidRPr="00935EA4" w:rsidRDefault="0074544B" w:rsidP="00BE7C6A">
            <w:pPr>
              <w:pStyle w:val="TableParagraph"/>
              <w:rPr>
                <w:sz w:val="20"/>
                <w:szCs w:val="20"/>
                <w:lang w:val="en-US" w:eastAsia="en-US"/>
              </w:rPr>
            </w:pPr>
            <w:r w:rsidRPr="00935EA4">
              <w:rPr>
                <w:sz w:val="20"/>
                <w:szCs w:val="20"/>
                <w:lang w:val="en-US" w:eastAsia="en-US"/>
              </w:rPr>
              <w:t>23,5</w:t>
            </w:r>
          </w:p>
        </w:tc>
      </w:tr>
      <w:tr w:rsidR="0074544B" w:rsidRPr="00935EA4" w14:paraId="240BB829" w14:textId="77777777" w:rsidTr="00D77191">
        <w:trPr>
          <w:trHeight w:val="285"/>
          <w:tblHeader/>
        </w:trPr>
        <w:tc>
          <w:tcPr>
            <w:tcW w:w="1250" w:type="pct"/>
            <w:tcBorders>
              <w:top w:val="single" w:sz="4" w:space="0" w:color="000000"/>
              <w:left w:val="single" w:sz="4" w:space="0" w:color="000000"/>
              <w:bottom w:val="single" w:sz="4" w:space="0" w:color="000000"/>
              <w:right w:val="single" w:sz="4" w:space="0" w:color="000000"/>
            </w:tcBorders>
            <w:hideMark/>
          </w:tcPr>
          <w:p w14:paraId="0F5E0DE2" w14:textId="77777777" w:rsidR="0074544B" w:rsidRPr="00935EA4" w:rsidRDefault="0074544B" w:rsidP="00BE7C6A">
            <w:pPr>
              <w:pStyle w:val="TableParagraph"/>
              <w:rPr>
                <w:sz w:val="20"/>
                <w:szCs w:val="20"/>
                <w:lang w:val="en-US" w:eastAsia="en-US"/>
              </w:rPr>
            </w:pPr>
            <w:r w:rsidRPr="00935EA4">
              <w:rPr>
                <w:sz w:val="20"/>
                <w:szCs w:val="20"/>
                <w:lang w:val="en-US" w:eastAsia="en-US"/>
              </w:rPr>
              <w:t>-26</w:t>
            </w:r>
          </w:p>
        </w:tc>
        <w:tc>
          <w:tcPr>
            <w:tcW w:w="1250" w:type="pct"/>
            <w:tcBorders>
              <w:top w:val="single" w:sz="4" w:space="0" w:color="000000"/>
              <w:left w:val="single" w:sz="4" w:space="0" w:color="000000"/>
              <w:bottom w:val="single" w:sz="4" w:space="0" w:color="000000"/>
              <w:right w:val="single" w:sz="4" w:space="0" w:color="000000"/>
            </w:tcBorders>
            <w:hideMark/>
          </w:tcPr>
          <w:p w14:paraId="26474196" w14:textId="77777777" w:rsidR="0074544B" w:rsidRPr="00935EA4" w:rsidRDefault="0074544B" w:rsidP="00BE7C6A">
            <w:pPr>
              <w:pStyle w:val="TableParagraph"/>
              <w:rPr>
                <w:sz w:val="20"/>
                <w:szCs w:val="20"/>
                <w:lang w:val="en-US" w:eastAsia="en-US"/>
              </w:rPr>
            </w:pPr>
            <w:r w:rsidRPr="00935EA4">
              <w:rPr>
                <w:sz w:val="20"/>
                <w:szCs w:val="20"/>
                <w:lang w:val="en-US" w:eastAsia="en-US"/>
              </w:rPr>
              <w:t>92</w:t>
            </w:r>
          </w:p>
        </w:tc>
        <w:tc>
          <w:tcPr>
            <w:tcW w:w="1250" w:type="pct"/>
            <w:tcBorders>
              <w:top w:val="single" w:sz="4" w:space="0" w:color="000000"/>
              <w:left w:val="single" w:sz="4" w:space="0" w:color="000000"/>
              <w:bottom w:val="single" w:sz="4" w:space="0" w:color="000000"/>
              <w:right w:val="single" w:sz="4" w:space="0" w:color="000000"/>
            </w:tcBorders>
            <w:hideMark/>
          </w:tcPr>
          <w:p w14:paraId="16ABF0F6" w14:textId="77777777" w:rsidR="0074544B" w:rsidRPr="00935EA4" w:rsidRDefault="0074544B" w:rsidP="00BE7C6A">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5D47BC32" w14:textId="77777777" w:rsidR="0074544B" w:rsidRPr="00935EA4" w:rsidRDefault="0074544B" w:rsidP="00BE7C6A">
            <w:pPr>
              <w:pStyle w:val="TableParagraph"/>
              <w:rPr>
                <w:sz w:val="20"/>
                <w:szCs w:val="20"/>
                <w:lang w:val="en-US" w:eastAsia="en-US"/>
              </w:rPr>
            </w:pPr>
            <w:r w:rsidRPr="00935EA4">
              <w:rPr>
                <w:sz w:val="20"/>
                <w:szCs w:val="20"/>
                <w:lang w:val="en-US" w:eastAsia="en-US"/>
              </w:rPr>
              <w:t>24,0</w:t>
            </w:r>
          </w:p>
        </w:tc>
      </w:tr>
      <w:tr w:rsidR="0074544B" w:rsidRPr="00935EA4" w14:paraId="7245876A" w14:textId="77777777" w:rsidTr="00D77191">
        <w:trPr>
          <w:trHeight w:val="285"/>
          <w:tblHeader/>
        </w:trPr>
        <w:tc>
          <w:tcPr>
            <w:tcW w:w="1250" w:type="pct"/>
            <w:tcBorders>
              <w:top w:val="single" w:sz="4" w:space="0" w:color="000000"/>
              <w:left w:val="single" w:sz="4" w:space="0" w:color="000000"/>
              <w:bottom w:val="single" w:sz="4" w:space="0" w:color="000000"/>
              <w:right w:val="single" w:sz="4" w:space="0" w:color="000000"/>
            </w:tcBorders>
            <w:hideMark/>
          </w:tcPr>
          <w:p w14:paraId="70A4C93E" w14:textId="77777777" w:rsidR="0074544B" w:rsidRPr="00935EA4" w:rsidRDefault="0074544B" w:rsidP="00BE7C6A">
            <w:pPr>
              <w:pStyle w:val="TableParagraph"/>
              <w:rPr>
                <w:sz w:val="20"/>
                <w:szCs w:val="20"/>
                <w:lang w:val="en-US" w:eastAsia="en-US"/>
              </w:rPr>
            </w:pPr>
            <w:r w:rsidRPr="00935EA4">
              <w:rPr>
                <w:sz w:val="20"/>
                <w:szCs w:val="20"/>
                <w:lang w:val="en-US" w:eastAsia="en-US"/>
              </w:rPr>
              <w:t>-27</w:t>
            </w:r>
          </w:p>
        </w:tc>
        <w:tc>
          <w:tcPr>
            <w:tcW w:w="1250" w:type="pct"/>
            <w:tcBorders>
              <w:top w:val="single" w:sz="4" w:space="0" w:color="000000"/>
              <w:left w:val="single" w:sz="4" w:space="0" w:color="000000"/>
              <w:bottom w:val="single" w:sz="4" w:space="0" w:color="000000"/>
              <w:right w:val="single" w:sz="4" w:space="0" w:color="000000"/>
            </w:tcBorders>
            <w:hideMark/>
          </w:tcPr>
          <w:p w14:paraId="7CC9533E" w14:textId="77777777" w:rsidR="0074544B" w:rsidRPr="00935EA4" w:rsidRDefault="0074544B" w:rsidP="00BE7C6A">
            <w:pPr>
              <w:pStyle w:val="TableParagraph"/>
              <w:rPr>
                <w:sz w:val="20"/>
                <w:szCs w:val="20"/>
                <w:lang w:val="en-US" w:eastAsia="en-US"/>
              </w:rPr>
            </w:pPr>
            <w:r w:rsidRPr="00935EA4">
              <w:rPr>
                <w:sz w:val="20"/>
                <w:szCs w:val="20"/>
                <w:lang w:val="en-US" w:eastAsia="en-US"/>
              </w:rPr>
              <w:t>93,5</w:t>
            </w:r>
          </w:p>
        </w:tc>
        <w:tc>
          <w:tcPr>
            <w:tcW w:w="1250" w:type="pct"/>
            <w:tcBorders>
              <w:top w:val="single" w:sz="4" w:space="0" w:color="000000"/>
              <w:left w:val="single" w:sz="4" w:space="0" w:color="000000"/>
              <w:bottom w:val="single" w:sz="4" w:space="0" w:color="000000"/>
              <w:right w:val="single" w:sz="4" w:space="0" w:color="000000"/>
            </w:tcBorders>
            <w:hideMark/>
          </w:tcPr>
          <w:p w14:paraId="528B7E50" w14:textId="77777777" w:rsidR="0074544B" w:rsidRPr="00935EA4" w:rsidRDefault="0074544B" w:rsidP="00BE7C6A">
            <w:pPr>
              <w:pStyle w:val="TableParagraph"/>
              <w:rPr>
                <w:sz w:val="20"/>
                <w:szCs w:val="20"/>
                <w:lang w:val="en-US" w:eastAsia="en-US"/>
              </w:rPr>
            </w:pPr>
            <w:r w:rsidRPr="00935EA4">
              <w:rPr>
                <w:sz w:val="20"/>
                <w:szCs w:val="20"/>
                <w:lang w:val="en-US" w:eastAsia="en-US"/>
              </w:rPr>
              <w:t>69</w:t>
            </w:r>
          </w:p>
        </w:tc>
        <w:tc>
          <w:tcPr>
            <w:tcW w:w="1250" w:type="pct"/>
            <w:tcBorders>
              <w:top w:val="single" w:sz="4" w:space="0" w:color="000000"/>
              <w:left w:val="single" w:sz="4" w:space="0" w:color="000000"/>
              <w:bottom w:val="single" w:sz="4" w:space="0" w:color="000000"/>
              <w:right w:val="single" w:sz="4" w:space="0" w:color="000000"/>
            </w:tcBorders>
            <w:hideMark/>
          </w:tcPr>
          <w:p w14:paraId="4C79A897" w14:textId="77777777" w:rsidR="0074544B" w:rsidRPr="00935EA4" w:rsidRDefault="0074544B" w:rsidP="00BE7C6A">
            <w:pPr>
              <w:pStyle w:val="TableParagraph"/>
              <w:rPr>
                <w:sz w:val="20"/>
                <w:szCs w:val="20"/>
                <w:lang w:val="en-US" w:eastAsia="en-US"/>
              </w:rPr>
            </w:pPr>
            <w:r w:rsidRPr="00935EA4">
              <w:rPr>
                <w:sz w:val="20"/>
                <w:szCs w:val="20"/>
                <w:lang w:val="en-US" w:eastAsia="en-US"/>
              </w:rPr>
              <w:t>24,5</w:t>
            </w:r>
          </w:p>
        </w:tc>
      </w:tr>
      <w:tr w:rsidR="0074544B" w:rsidRPr="00935EA4" w14:paraId="7D69EAA0" w14:textId="77777777" w:rsidTr="00D77191">
        <w:trPr>
          <w:trHeight w:val="287"/>
          <w:tblHeader/>
        </w:trPr>
        <w:tc>
          <w:tcPr>
            <w:tcW w:w="1250" w:type="pct"/>
            <w:tcBorders>
              <w:top w:val="single" w:sz="4" w:space="0" w:color="000000"/>
              <w:left w:val="single" w:sz="4" w:space="0" w:color="000000"/>
              <w:bottom w:val="single" w:sz="4" w:space="0" w:color="000000"/>
              <w:right w:val="single" w:sz="4" w:space="0" w:color="000000"/>
            </w:tcBorders>
            <w:hideMark/>
          </w:tcPr>
          <w:p w14:paraId="7068D030" w14:textId="77777777" w:rsidR="0074544B" w:rsidRPr="00935EA4" w:rsidRDefault="0074544B" w:rsidP="00BE7C6A">
            <w:pPr>
              <w:pStyle w:val="TableParagraph"/>
              <w:rPr>
                <w:sz w:val="20"/>
                <w:szCs w:val="20"/>
                <w:lang w:val="en-US" w:eastAsia="en-US"/>
              </w:rPr>
            </w:pPr>
            <w:r w:rsidRPr="00935EA4">
              <w:rPr>
                <w:sz w:val="20"/>
                <w:szCs w:val="20"/>
                <w:lang w:val="en-US" w:eastAsia="en-US"/>
              </w:rPr>
              <w:t>- 28 и ниже</w:t>
            </w:r>
          </w:p>
        </w:tc>
        <w:tc>
          <w:tcPr>
            <w:tcW w:w="1250" w:type="pct"/>
            <w:tcBorders>
              <w:top w:val="single" w:sz="4" w:space="0" w:color="000000"/>
              <w:left w:val="single" w:sz="4" w:space="0" w:color="000000"/>
              <w:bottom w:val="single" w:sz="4" w:space="0" w:color="000000"/>
              <w:right w:val="single" w:sz="4" w:space="0" w:color="000000"/>
            </w:tcBorders>
            <w:hideMark/>
          </w:tcPr>
          <w:p w14:paraId="0007A3D3" w14:textId="77777777" w:rsidR="0074544B" w:rsidRPr="00935EA4" w:rsidRDefault="0074544B" w:rsidP="00BE7C6A">
            <w:pPr>
              <w:pStyle w:val="TableParagraph"/>
              <w:rPr>
                <w:sz w:val="20"/>
                <w:szCs w:val="20"/>
                <w:lang w:val="en-US" w:eastAsia="en-US"/>
              </w:rPr>
            </w:pPr>
            <w:r w:rsidRPr="00935EA4">
              <w:rPr>
                <w:sz w:val="20"/>
                <w:szCs w:val="20"/>
                <w:lang w:val="en-US" w:eastAsia="en-US"/>
              </w:rPr>
              <w:t>95</w:t>
            </w:r>
          </w:p>
        </w:tc>
        <w:tc>
          <w:tcPr>
            <w:tcW w:w="1250" w:type="pct"/>
            <w:tcBorders>
              <w:top w:val="single" w:sz="4" w:space="0" w:color="000000"/>
              <w:left w:val="single" w:sz="4" w:space="0" w:color="000000"/>
              <w:bottom w:val="single" w:sz="4" w:space="0" w:color="000000"/>
              <w:right w:val="single" w:sz="4" w:space="0" w:color="000000"/>
            </w:tcBorders>
            <w:hideMark/>
          </w:tcPr>
          <w:p w14:paraId="402475CC" w14:textId="77777777" w:rsidR="0074544B" w:rsidRPr="00935EA4" w:rsidRDefault="0074544B" w:rsidP="00BE7C6A">
            <w:pPr>
              <w:pStyle w:val="TableParagraph"/>
              <w:rPr>
                <w:sz w:val="20"/>
                <w:szCs w:val="20"/>
                <w:lang w:val="en-US" w:eastAsia="en-US"/>
              </w:rPr>
            </w:pPr>
            <w:r w:rsidRPr="00935EA4">
              <w:rPr>
                <w:sz w:val="20"/>
                <w:szCs w:val="20"/>
                <w:lang w:val="en-US" w:eastAsia="en-US"/>
              </w:rPr>
              <w:t>70</w:t>
            </w:r>
          </w:p>
        </w:tc>
        <w:tc>
          <w:tcPr>
            <w:tcW w:w="1250" w:type="pct"/>
            <w:tcBorders>
              <w:top w:val="single" w:sz="4" w:space="0" w:color="000000"/>
              <w:left w:val="single" w:sz="4" w:space="0" w:color="000000"/>
              <w:bottom w:val="single" w:sz="4" w:space="0" w:color="000000"/>
              <w:right w:val="single" w:sz="4" w:space="0" w:color="000000"/>
            </w:tcBorders>
            <w:hideMark/>
          </w:tcPr>
          <w:p w14:paraId="51C7EA07" w14:textId="77777777" w:rsidR="0074544B" w:rsidRPr="00935EA4" w:rsidRDefault="0074544B" w:rsidP="00BE7C6A">
            <w:pPr>
              <w:pStyle w:val="TableParagraph"/>
              <w:rPr>
                <w:sz w:val="20"/>
                <w:szCs w:val="20"/>
                <w:lang w:val="en-US" w:eastAsia="en-US"/>
              </w:rPr>
            </w:pPr>
            <w:r w:rsidRPr="00935EA4">
              <w:rPr>
                <w:sz w:val="20"/>
                <w:szCs w:val="20"/>
                <w:lang w:val="en-US" w:eastAsia="en-US"/>
              </w:rPr>
              <w:t>25,0</w:t>
            </w:r>
          </w:p>
        </w:tc>
      </w:tr>
    </w:tbl>
    <w:p w14:paraId="635B0564" w14:textId="326CED51" w:rsidR="0074544B" w:rsidRPr="00935EA4" w:rsidRDefault="0074544B" w:rsidP="0074544B">
      <w:pPr>
        <w:spacing w:before="1"/>
        <w:ind w:firstLine="720"/>
        <w:rPr>
          <w:sz w:val="24"/>
        </w:rPr>
      </w:pPr>
      <w:r w:rsidRPr="00935EA4">
        <w:rPr>
          <w:sz w:val="24"/>
        </w:rPr>
        <w:t>Примечание: Допустимо отклонение температуры теплоносителя - 3°С.</w:t>
      </w:r>
    </w:p>
    <w:p w14:paraId="17D8FCCB" w14:textId="77777777" w:rsidR="00D77191" w:rsidRPr="00935EA4" w:rsidRDefault="00D77191" w:rsidP="0074544B">
      <w:pPr>
        <w:spacing w:before="1"/>
        <w:ind w:firstLine="720"/>
        <w:rPr>
          <w:sz w:val="24"/>
        </w:rPr>
      </w:pPr>
    </w:p>
    <w:p w14:paraId="5463B1C6" w14:textId="77777777"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Среднегодовая загрузка оборудования</w:t>
      </w:r>
    </w:p>
    <w:p w14:paraId="0FA7E6ED" w14:textId="21CA7A3C" w:rsidR="003963FA" w:rsidRPr="00935EA4" w:rsidRDefault="00BC4822" w:rsidP="00450B85">
      <w:pPr>
        <w:widowControl/>
        <w:tabs>
          <w:tab w:val="left" w:pos="0"/>
        </w:tabs>
        <w:spacing w:before="120" w:after="120" w:line="360" w:lineRule="auto"/>
        <w:ind w:firstLine="851"/>
        <w:jc w:val="both"/>
        <w:rPr>
          <w:sz w:val="26"/>
        </w:rPr>
      </w:pPr>
      <w:r w:rsidRPr="00935EA4">
        <w:rPr>
          <w:sz w:val="26"/>
        </w:rPr>
        <w:t>В настоящее время на котельной №</w:t>
      </w:r>
      <w:r w:rsidR="00AD545F" w:rsidRPr="00935EA4">
        <w:rPr>
          <w:sz w:val="26"/>
        </w:rPr>
        <w:t>51</w:t>
      </w:r>
      <w:r w:rsidRPr="00935EA4">
        <w:rPr>
          <w:sz w:val="26"/>
        </w:rPr>
        <w:t xml:space="preserve"> </w:t>
      </w:r>
      <w:r w:rsidR="00AD545F" w:rsidRPr="00935EA4">
        <w:rPr>
          <w:sz w:val="26"/>
        </w:rPr>
        <w:t>п</w:t>
      </w:r>
      <w:r w:rsidRPr="00935EA4">
        <w:rPr>
          <w:sz w:val="26"/>
        </w:rPr>
        <w:t xml:space="preserve">. </w:t>
      </w:r>
      <w:r w:rsidR="00AD545F" w:rsidRPr="00935EA4">
        <w:rPr>
          <w:sz w:val="26"/>
        </w:rPr>
        <w:t>Терволово</w:t>
      </w:r>
      <w:r w:rsidRPr="00935EA4">
        <w:rPr>
          <w:sz w:val="26"/>
        </w:rPr>
        <w:t xml:space="preserve"> работают 2 водогрейных котла ТТ 100 – 4200 и ТТ 100 – 3500</w:t>
      </w:r>
      <w:r w:rsidR="0074544B" w:rsidRPr="00935EA4">
        <w:rPr>
          <w:sz w:val="26"/>
        </w:rPr>
        <w:t>. Суммарное время работы</w:t>
      </w:r>
      <w:r w:rsidR="00567002" w:rsidRPr="00935EA4">
        <w:rPr>
          <w:sz w:val="26"/>
        </w:rPr>
        <w:t xml:space="preserve"> котельной за год составляет 8424</w:t>
      </w:r>
      <w:r w:rsidR="0074544B" w:rsidRPr="00935EA4">
        <w:rPr>
          <w:sz w:val="26"/>
        </w:rPr>
        <w:t xml:space="preserve"> часа. Сведения о времени работы котельной №51 пос. Т</w:t>
      </w:r>
      <w:r w:rsidR="000B4CE9" w:rsidRPr="00935EA4">
        <w:rPr>
          <w:sz w:val="26"/>
        </w:rPr>
        <w:t>ерволово представлены в таблице </w:t>
      </w:r>
      <w:r w:rsidRPr="00935EA4">
        <w:rPr>
          <w:sz w:val="26"/>
          <w:szCs w:val="26"/>
        </w:rPr>
        <w:t>1.2.2.8.1.</w:t>
      </w:r>
    </w:p>
    <w:p w14:paraId="3752DE73" w14:textId="562E37C1" w:rsidR="003963FA" w:rsidRPr="00935EA4" w:rsidRDefault="003963FA" w:rsidP="0074544B">
      <w:pPr>
        <w:pStyle w:val="af6"/>
      </w:pPr>
      <w:r w:rsidRPr="00935EA4">
        <w:t xml:space="preserve">Таблица </w:t>
      </w:r>
      <w:r w:rsidR="00BC4822" w:rsidRPr="00935EA4">
        <w:t>1.2.2.8.</w:t>
      </w:r>
      <w:r w:rsidR="00AA0B8B" w:rsidRPr="00935EA4">
        <w:t>1. Сведения</w:t>
      </w:r>
      <w:r w:rsidRPr="00935EA4">
        <w:t xml:space="preserve"> о времени работы котельной №</w:t>
      </w:r>
      <w:r w:rsidR="0074544B" w:rsidRPr="00935EA4">
        <w:t>51</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39"/>
        <w:gridCol w:w="1623"/>
        <w:gridCol w:w="1589"/>
        <w:gridCol w:w="1197"/>
      </w:tblGrid>
      <w:tr w:rsidR="0074544B" w:rsidRPr="00935EA4" w14:paraId="1846F2CB" w14:textId="77777777" w:rsidTr="0074544B">
        <w:trPr>
          <w:trHeight w:val="299"/>
          <w:tblHeader/>
        </w:trPr>
        <w:tc>
          <w:tcPr>
            <w:tcW w:w="2642" w:type="pct"/>
            <w:vMerge w:val="restart"/>
            <w:tcBorders>
              <w:top w:val="single" w:sz="4" w:space="0" w:color="000000"/>
              <w:left w:val="single" w:sz="4" w:space="0" w:color="000000"/>
              <w:bottom w:val="single" w:sz="4" w:space="0" w:color="000000"/>
              <w:right w:val="single" w:sz="4" w:space="0" w:color="000000"/>
            </w:tcBorders>
            <w:vAlign w:val="center"/>
          </w:tcPr>
          <w:p w14:paraId="012CBF24" w14:textId="77777777" w:rsidR="0074544B" w:rsidRPr="00935EA4" w:rsidRDefault="0074544B" w:rsidP="00BE7C6A">
            <w:pPr>
              <w:pStyle w:val="TableParagraph"/>
              <w:rPr>
                <w:b/>
                <w:sz w:val="20"/>
                <w:szCs w:val="20"/>
                <w:lang w:eastAsia="en-US"/>
              </w:rPr>
            </w:pPr>
            <w:r w:rsidRPr="00935EA4">
              <w:rPr>
                <w:b/>
                <w:sz w:val="20"/>
                <w:szCs w:val="20"/>
                <w:lang w:eastAsia="en-US"/>
              </w:rPr>
              <w:t>Месяцы</w:t>
            </w:r>
          </w:p>
        </w:tc>
        <w:tc>
          <w:tcPr>
            <w:tcW w:w="2358" w:type="pct"/>
            <w:gridSpan w:val="3"/>
            <w:tcBorders>
              <w:top w:val="single" w:sz="4" w:space="0" w:color="000000"/>
              <w:left w:val="single" w:sz="4" w:space="0" w:color="000000"/>
              <w:bottom w:val="single" w:sz="4" w:space="0" w:color="000000"/>
              <w:right w:val="single" w:sz="4" w:space="0" w:color="000000"/>
            </w:tcBorders>
            <w:vAlign w:val="center"/>
            <w:hideMark/>
          </w:tcPr>
          <w:p w14:paraId="2CAD87FE" w14:textId="77777777" w:rsidR="0074544B" w:rsidRPr="00935EA4" w:rsidRDefault="0074544B" w:rsidP="00BE7C6A">
            <w:pPr>
              <w:pStyle w:val="TableParagraph"/>
              <w:rPr>
                <w:b/>
                <w:sz w:val="20"/>
                <w:szCs w:val="20"/>
                <w:lang w:eastAsia="en-US"/>
              </w:rPr>
            </w:pPr>
            <w:r w:rsidRPr="00935EA4">
              <w:rPr>
                <w:b/>
                <w:sz w:val="20"/>
                <w:szCs w:val="20"/>
                <w:lang w:eastAsia="en-US"/>
              </w:rPr>
              <w:t>Число часов работы</w:t>
            </w:r>
          </w:p>
        </w:tc>
      </w:tr>
      <w:tr w:rsidR="0074544B" w:rsidRPr="00935EA4" w14:paraId="55F66AD6" w14:textId="77777777" w:rsidTr="0074544B">
        <w:trPr>
          <w:trHeight w:val="597"/>
          <w:tblHeader/>
        </w:trPr>
        <w:tc>
          <w:tcPr>
            <w:tcW w:w="2642" w:type="pct"/>
            <w:vMerge/>
            <w:tcBorders>
              <w:top w:val="single" w:sz="4" w:space="0" w:color="000000"/>
              <w:left w:val="single" w:sz="4" w:space="0" w:color="000000"/>
              <w:bottom w:val="single" w:sz="4" w:space="0" w:color="000000"/>
              <w:right w:val="single" w:sz="4" w:space="0" w:color="000000"/>
            </w:tcBorders>
            <w:vAlign w:val="center"/>
            <w:hideMark/>
          </w:tcPr>
          <w:p w14:paraId="74DD1AB7" w14:textId="77777777" w:rsidR="0074544B" w:rsidRPr="00935EA4" w:rsidRDefault="0074544B" w:rsidP="00BE7C6A">
            <w:pPr>
              <w:jc w:val="center"/>
              <w:rPr>
                <w:b/>
                <w:sz w:val="20"/>
                <w:szCs w:val="20"/>
                <w:lang w:eastAsia="en-US"/>
              </w:rPr>
            </w:pP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6156D32E" w14:textId="77777777" w:rsidR="0074544B" w:rsidRPr="00935EA4" w:rsidRDefault="0074544B" w:rsidP="00BE7C6A">
            <w:pPr>
              <w:pStyle w:val="TableParagraph"/>
              <w:rPr>
                <w:b/>
                <w:sz w:val="20"/>
                <w:szCs w:val="20"/>
                <w:lang w:eastAsia="en-US"/>
              </w:rPr>
            </w:pPr>
            <w:r w:rsidRPr="00935EA4">
              <w:rPr>
                <w:b/>
                <w:sz w:val="20"/>
                <w:szCs w:val="20"/>
                <w:lang w:eastAsia="en-US"/>
              </w:rPr>
              <w:t>Отопит. период</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5AF07522" w14:textId="77777777" w:rsidR="0074544B" w:rsidRPr="00935EA4" w:rsidRDefault="0074544B" w:rsidP="00BE7C6A">
            <w:pPr>
              <w:pStyle w:val="TableParagraph"/>
              <w:rPr>
                <w:b/>
                <w:sz w:val="20"/>
                <w:szCs w:val="20"/>
                <w:lang w:eastAsia="en-US"/>
              </w:rPr>
            </w:pPr>
            <w:r w:rsidRPr="00935EA4">
              <w:rPr>
                <w:b/>
                <w:sz w:val="20"/>
                <w:szCs w:val="20"/>
                <w:lang w:eastAsia="en-US"/>
              </w:rPr>
              <w:t>Летний период</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55CA88FE" w14:textId="77777777" w:rsidR="0074544B" w:rsidRPr="00935EA4" w:rsidRDefault="0074544B" w:rsidP="00BE7C6A">
            <w:pPr>
              <w:pStyle w:val="TableParagraph"/>
              <w:rPr>
                <w:b/>
                <w:sz w:val="20"/>
                <w:szCs w:val="20"/>
                <w:lang w:eastAsia="en-US"/>
              </w:rPr>
            </w:pPr>
            <w:r w:rsidRPr="00935EA4">
              <w:rPr>
                <w:b/>
                <w:sz w:val="20"/>
                <w:szCs w:val="20"/>
                <w:lang w:eastAsia="en-US"/>
              </w:rPr>
              <w:t>Итого</w:t>
            </w:r>
          </w:p>
        </w:tc>
      </w:tr>
      <w:tr w:rsidR="00BD2C4D" w:rsidRPr="00935EA4" w14:paraId="573B84FA" w14:textId="77777777" w:rsidTr="0074544B">
        <w:trPr>
          <w:trHeight w:val="316"/>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696D8987" w14:textId="77777777" w:rsidR="00BD2C4D" w:rsidRPr="00935EA4" w:rsidRDefault="00BD2C4D" w:rsidP="00BD2C4D">
            <w:pPr>
              <w:pStyle w:val="TableParagraph"/>
              <w:rPr>
                <w:sz w:val="20"/>
                <w:szCs w:val="20"/>
                <w:lang w:eastAsia="en-US"/>
              </w:rPr>
            </w:pPr>
            <w:r w:rsidRPr="00935EA4">
              <w:rPr>
                <w:sz w:val="20"/>
                <w:szCs w:val="20"/>
                <w:lang w:eastAsia="en-US"/>
              </w:rPr>
              <w:t>Январь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2A41EE90" w14:textId="48FD0470" w:rsidR="00BD2C4D" w:rsidRPr="00935EA4" w:rsidRDefault="00BD2C4D" w:rsidP="00BD2C4D">
            <w:pPr>
              <w:pStyle w:val="TableParagraph"/>
              <w:rPr>
                <w:sz w:val="20"/>
                <w:szCs w:val="20"/>
                <w:lang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3E69E114" w14:textId="746729DD" w:rsidR="00BD2C4D" w:rsidRPr="00935EA4" w:rsidRDefault="00BD2C4D" w:rsidP="00BD2C4D">
            <w:pPr>
              <w:pStyle w:val="TableParagraph"/>
              <w:rPr>
                <w:sz w:val="20"/>
                <w:szCs w:val="20"/>
                <w:lang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7EECA323" w14:textId="76E3B7D0" w:rsidR="00BD2C4D" w:rsidRPr="00935EA4" w:rsidRDefault="00BD2C4D" w:rsidP="00BD2C4D">
            <w:pPr>
              <w:pStyle w:val="TableParagraph"/>
              <w:rPr>
                <w:sz w:val="20"/>
                <w:szCs w:val="20"/>
                <w:lang w:eastAsia="en-US"/>
              </w:rPr>
            </w:pPr>
            <w:r w:rsidRPr="00935EA4">
              <w:rPr>
                <w:color w:val="000000"/>
                <w:sz w:val="20"/>
                <w:szCs w:val="20"/>
              </w:rPr>
              <w:t>744</w:t>
            </w:r>
          </w:p>
        </w:tc>
      </w:tr>
      <w:tr w:rsidR="00BD2C4D" w:rsidRPr="00935EA4" w14:paraId="73053BC1" w14:textId="77777777" w:rsidTr="0074544B">
        <w:trPr>
          <w:trHeight w:val="311"/>
          <w:tblHeader/>
        </w:trPr>
        <w:tc>
          <w:tcPr>
            <w:tcW w:w="2642" w:type="pct"/>
            <w:tcBorders>
              <w:top w:val="single" w:sz="4" w:space="0" w:color="000000"/>
              <w:left w:val="single" w:sz="4" w:space="0" w:color="000000"/>
              <w:bottom w:val="single" w:sz="6" w:space="0" w:color="000000"/>
              <w:right w:val="single" w:sz="4" w:space="0" w:color="000000"/>
            </w:tcBorders>
            <w:vAlign w:val="center"/>
            <w:hideMark/>
          </w:tcPr>
          <w:p w14:paraId="2169500D" w14:textId="77777777" w:rsidR="00BD2C4D" w:rsidRPr="00935EA4" w:rsidRDefault="00BD2C4D" w:rsidP="00BD2C4D">
            <w:pPr>
              <w:pStyle w:val="TableParagraph"/>
              <w:rPr>
                <w:sz w:val="20"/>
                <w:szCs w:val="20"/>
                <w:lang w:eastAsia="en-US"/>
              </w:rPr>
            </w:pPr>
            <w:r w:rsidRPr="00935EA4">
              <w:rPr>
                <w:sz w:val="20"/>
                <w:szCs w:val="20"/>
                <w:lang w:eastAsia="en-US"/>
              </w:rPr>
              <w:t>Февраль</w:t>
            </w:r>
          </w:p>
        </w:tc>
        <w:tc>
          <w:tcPr>
            <w:tcW w:w="868" w:type="pct"/>
            <w:tcBorders>
              <w:top w:val="single" w:sz="4" w:space="0" w:color="000000"/>
              <w:left w:val="single" w:sz="4" w:space="0" w:color="000000"/>
              <w:bottom w:val="single" w:sz="6" w:space="0" w:color="000000"/>
              <w:right w:val="single" w:sz="4" w:space="0" w:color="000000"/>
            </w:tcBorders>
            <w:vAlign w:val="center"/>
            <w:hideMark/>
          </w:tcPr>
          <w:p w14:paraId="6030C568" w14:textId="059AC044" w:rsidR="00BD2C4D" w:rsidRPr="00935EA4" w:rsidRDefault="00BD2C4D" w:rsidP="00BD2C4D">
            <w:pPr>
              <w:pStyle w:val="TableParagraph"/>
              <w:rPr>
                <w:sz w:val="20"/>
                <w:szCs w:val="20"/>
                <w:lang w:eastAsia="en-US"/>
              </w:rPr>
            </w:pPr>
            <w:r w:rsidRPr="00935EA4">
              <w:rPr>
                <w:color w:val="000000"/>
                <w:sz w:val="20"/>
                <w:szCs w:val="20"/>
              </w:rPr>
              <w:t>672</w:t>
            </w:r>
          </w:p>
        </w:tc>
        <w:tc>
          <w:tcPr>
            <w:tcW w:w="850" w:type="pct"/>
            <w:tcBorders>
              <w:top w:val="single" w:sz="4" w:space="0" w:color="000000"/>
              <w:left w:val="single" w:sz="4" w:space="0" w:color="000000"/>
              <w:bottom w:val="single" w:sz="6" w:space="0" w:color="000000"/>
              <w:right w:val="single" w:sz="4" w:space="0" w:color="000000"/>
            </w:tcBorders>
            <w:vAlign w:val="center"/>
            <w:hideMark/>
          </w:tcPr>
          <w:p w14:paraId="4A1219F2" w14:textId="3E40ED19" w:rsidR="00BD2C4D" w:rsidRPr="00935EA4" w:rsidRDefault="00BD2C4D" w:rsidP="00BD2C4D">
            <w:pPr>
              <w:pStyle w:val="TableParagraph"/>
              <w:rPr>
                <w:sz w:val="20"/>
                <w:szCs w:val="20"/>
                <w:lang w:eastAsia="en-US"/>
              </w:rPr>
            </w:pPr>
            <w:r w:rsidRPr="00935EA4">
              <w:rPr>
                <w:color w:val="000000"/>
                <w:sz w:val="20"/>
                <w:szCs w:val="20"/>
              </w:rPr>
              <w:t> </w:t>
            </w:r>
          </w:p>
        </w:tc>
        <w:tc>
          <w:tcPr>
            <w:tcW w:w="640" w:type="pct"/>
            <w:tcBorders>
              <w:top w:val="single" w:sz="4" w:space="0" w:color="000000"/>
              <w:left w:val="single" w:sz="4" w:space="0" w:color="000000"/>
              <w:bottom w:val="single" w:sz="6" w:space="0" w:color="000000"/>
              <w:right w:val="single" w:sz="4" w:space="0" w:color="000000"/>
            </w:tcBorders>
            <w:vAlign w:val="center"/>
            <w:hideMark/>
          </w:tcPr>
          <w:p w14:paraId="337A39B9" w14:textId="0B21CC3E" w:rsidR="00BD2C4D" w:rsidRPr="00935EA4" w:rsidRDefault="00BD2C4D" w:rsidP="00BD2C4D">
            <w:pPr>
              <w:pStyle w:val="TableParagraph"/>
              <w:rPr>
                <w:sz w:val="20"/>
                <w:szCs w:val="20"/>
                <w:lang w:eastAsia="en-US"/>
              </w:rPr>
            </w:pPr>
            <w:r w:rsidRPr="00935EA4">
              <w:rPr>
                <w:color w:val="000000"/>
                <w:sz w:val="20"/>
                <w:szCs w:val="20"/>
              </w:rPr>
              <w:t>672</w:t>
            </w:r>
          </w:p>
        </w:tc>
      </w:tr>
      <w:tr w:rsidR="00BD2C4D" w:rsidRPr="00935EA4" w14:paraId="63663BDD" w14:textId="77777777" w:rsidTr="0074544B">
        <w:trPr>
          <w:trHeight w:val="311"/>
          <w:tblHeader/>
        </w:trPr>
        <w:tc>
          <w:tcPr>
            <w:tcW w:w="2642" w:type="pct"/>
            <w:tcBorders>
              <w:top w:val="single" w:sz="6" w:space="0" w:color="000000"/>
              <w:left w:val="single" w:sz="4" w:space="0" w:color="000000"/>
              <w:bottom w:val="single" w:sz="4" w:space="0" w:color="000000"/>
              <w:right w:val="single" w:sz="4" w:space="0" w:color="000000"/>
            </w:tcBorders>
            <w:vAlign w:val="center"/>
            <w:hideMark/>
          </w:tcPr>
          <w:p w14:paraId="2AD25B3E" w14:textId="77777777" w:rsidR="00BD2C4D" w:rsidRPr="00935EA4" w:rsidRDefault="00BD2C4D" w:rsidP="00BD2C4D">
            <w:pPr>
              <w:pStyle w:val="TableParagraph"/>
              <w:rPr>
                <w:sz w:val="20"/>
                <w:szCs w:val="20"/>
                <w:lang w:eastAsia="en-US"/>
              </w:rPr>
            </w:pPr>
            <w:r w:rsidRPr="00935EA4">
              <w:rPr>
                <w:sz w:val="20"/>
                <w:szCs w:val="20"/>
                <w:lang w:eastAsia="en-US"/>
              </w:rPr>
              <w:t>Март</w:t>
            </w:r>
          </w:p>
        </w:tc>
        <w:tc>
          <w:tcPr>
            <w:tcW w:w="868" w:type="pct"/>
            <w:tcBorders>
              <w:top w:val="single" w:sz="6" w:space="0" w:color="000000"/>
              <w:left w:val="single" w:sz="4" w:space="0" w:color="000000"/>
              <w:bottom w:val="single" w:sz="4" w:space="0" w:color="000000"/>
              <w:right w:val="single" w:sz="4" w:space="0" w:color="000000"/>
            </w:tcBorders>
            <w:vAlign w:val="center"/>
            <w:hideMark/>
          </w:tcPr>
          <w:p w14:paraId="63032460" w14:textId="1E1C3E8F" w:rsidR="00BD2C4D" w:rsidRPr="00935EA4" w:rsidRDefault="00BD2C4D" w:rsidP="00BD2C4D">
            <w:pPr>
              <w:pStyle w:val="TableParagraph"/>
              <w:rPr>
                <w:sz w:val="20"/>
                <w:szCs w:val="20"/>
                <w:lang w:eastAsia="en-US"/>
              </w:rPr>
            </w:pPr>
            <w:r w:rsidRPr="00935EA4">
              <w:rPr>
                <w:color w:val="000000"/>
                <w:sz w:val="20"/>
                <w:szCs w:val="20"/>
              </w:rPr>
              <w:t>744</w:t>
            </w:r>
          </w:p>
        </w:tc>
        <w:tc>
          <w:tcPr>
            <w:tcW w:w="850" w:type="pct"/>
            <w:tcBorders>
              <w:top w:val="single" w:sz="6" w:space="0" w:color="000000"/>
              <w:left w:val="single" w:sz="4" w:space="0" w:color="000000"/>
              <w:bottom w:val="single" w:sz="4" w:space="0" w:color="000000"/>
              <w:right w:val="single" w:sz="4" w:space="0" w:color="000000"/>
            </w:tcBorders>
            <w:vAlign w:val="center"/>
            <w:hideMark/>
          </w:tcPr>
          <w:p w14:paraId="0A976253" w14:textId="4844A7CB" w:rsidR="00BD2C4D" w:rsidRPr="00935EA4" w:rsidRDefault="00BD2C4D" w:rsidP="00BD2C4D">
            <w:pPr>
              <w:pStyle w:val="TableParagraph"/>
              <w:rPr>
                <w:sz w:val="20"/>
                <w:szCs w:val="20"/>
                <w:lang w:eastAsia="en-US"/>
              </w:rPr>
            </w:pPr>
            <w:r w:rsidRPr="00935EA4">
              <w:rPr>
                <w:color w:val="000000"/>
                <w:sz w:val="20"/>
                <w:szCs w:val="20"/>
              </w:rPr>
              <w:t> </w:t>
            </w:r>
          </w:p>
        </w:tc>
        <w:tc>
          <w:tcPr>
            <w:tcW w:w="640" w:type="pct"/>
            <w:tcBorders>
              <w:top w:val="single" w:sz="6" w:space="0" w:color="000000"/>
              <w:left w:val="single" w:sz="4" w:space="0" w:color="000000"/>
              <w:bottom w:val="single" w:sz="4" w:space="0" w:color="000000"/>
              <w:right w:val="single" w:sz="4" w:space="0" w:color="000000"/>
            </w:tcBorders>
            <w:vAlign w:val="center"/>
            <w:hideMark/>
          </w:tcPr>
          <w:p w14:paraId="6CA3CFC2" w14:textId="6DF20927" w:rsidR="00BD2C4D" w:rsidRPr="00935EA4" w:rsidRDefault="00BD2C4D" w:rsidP="00BD2C4D">
            <w:pPr>
              <w:pStyle w:val="TableParagraph"/>
              <w:rPr>
                <w:sz w:val="20"/>
                <w:szCs w:val="20"/>
                <w:lang w:eastAsia="en-US"/>
              </w:rPr>
            </w:pPr>
            <w:r w:rsidRPr="00935EA4">
              <w:rPr>
                <w:color w:val="000000"/>
                <w:sz w:val="20"/>
                <w:szCs w:val="20"/>
              </w:rPr>
              <w:t>744</w:t>
            </w:r>
          </w:p>
        </w:tc>
      </w:tr>
      <w:tr w:rsidR="00BD2C4D" w:rsidRPr="00935EA4" w14:paraId="7C260258" w14:textId="77777777" w:rsidTr="0074544B">
        <w:trPr>
          <w:trHeight w:val="316"/>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641366D3" w14:textId="77777777" w:rsidR="00BD2C4D" w:rsidRPr="00935EA4" w:rsidRDefault="00BD2C4D" w:rsidP="00BD2C4D">
            <w:pPr>
              <w:pStyle w:val="TableParagraph"/>
              <w:rPr>
                <w:sz w:val="20"/>
                <w:szCs w:val="20"/>
                <w:lang w:eastAsia="en-US"/>
              </w:rPr>
            </w:pPr>
            <w:r w:rsidRPr="00935EA4">
              <w:rPr>
                <w:sz w:val="20"/>
                <w:szCs w:val="20"/>
                <w:lang w:eastAsia="en-US"/>
              </w:rPr>
              <w:t>Апрель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575C88D0" w14:textId="73142C55" w:rsidR="00BD2C4D" w:rsidRPr="00935EA4" w:rsidRDefault="00BD2C4D" w:rsidP="00BD2C4D">
            <w:pPr>
              <w:pStyle w:val="TableParagraph"/>
              <w:rPr>
                <w:sz w:val="20"/>
                <w:szCs w:val="20"/>
                <w:lang w:eastAsia="en-US"/>
              </w:rPr>
            </w:pPr>
            <w:r w:rsidRPr="00935EA4">
              <w:rPr>
                <w:color w:val="000000"/>
                <w:sz w:val="20"/>
                <w:szCs w:val="20"/>
              </w:rPr>
              <w:t>720</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13F97D70" w14:textId="59992310" w:rsidR="00BD2C4D" w:rsidRPr="00935EA4" w:rsidRDefault="00BD2C4D" w:rsidP="00BD2C4D">
            <w:pPr>
              <w:pStyle w:val="TableParagraph"/>
              <w:rPr>
                <w:sz w:val="20"/>
                <w:szCs w:val="20"/>
                <w:lang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654DFE6A" w14:textId="3A9E3980" w:rsidR="00BD2C4D" w:rsidRPr="00935EA4" w:rsidRDefault="00BD2C4D" w:rsidP="00BD2C4D">
            <w:pPr>
              <w:pStyle w:val="TableParagraph"/>
              <w:rPr>
                <w:sz w:val="20"/>
                <w:szCs w:val="20"/>
                <w:lang w:eastAsia="en-US"/>
              </w:rPr>
            </w:pPr>
            <w:r w:rsidRPr="00935EA4">
              <w:rPr>
                <w:color w:val="000000"/>
                <w:sz w:val="20"/>
                <w:szCs w:val="20"/>
              </w:rPr>
              <w:t>720</w:t>
            </w:r>
          </w:p>
        </w:tc>
      </w:tr>
      <w:tr w:rsidR="00BD2C4D" w:rsidRPr="00935EA4" w14:paraId="6E5C1DCD" w14:textId="77777777" w:rsidTr="0074544B">
        <w:trPr>
          <w:trHeight w:val="313"/>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5934E201" w14:textId="77777777" w:rsidR="00BD2C4D" w:rsidRPr="00935EA4" w:rsidRDefault="00BD2C4D" w:rsidP="00BD2C4D">
            <w:pPr>
              <w:pStyle w:val="TableParagraph"/>
              <w:rPr>
                <w:sz w:val="20"/>
                <w:szCs w:val="20"/>
                <w:lang w:eastAsia="en-US"/>
              </w:rPr>
            </w:pPr>
            <w:r w:rsidRPr="00935EA4">
              <w:rPr>
                <w:sz w:val="20"/>
                <w:szCs w:val="20"/>
                <w:lang w:eastAsia="en-US"/>
              </w:rPr>
              <w:t>Май</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5CCF19E7" w14:textId="146D6215" w:rsidR="00BD2C4D" w:rsidRPr="00935EA4" w:rsidRDefault="00BD2C4D" w:rsidP="00BD2C4D">
            <w:pPr>
              <w:pStyle w:val="TableParagraph"/>
              <w:rPr>
                <w:sz w:val="20"/>
                <w:szCs w:val="20"/>
                <w:lang w:eastAsia="en-US"/>
              </w:rPr>
            </w:pPr>
            <w:r w:rsidRPr="00935EA4">
              <w:rPr>
                <w:color w:val="000000"/>
                <w:sz w:val="20"/>
                <w:szCs w:val="20"/>
              </w:rPr>
              <w:t>432</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10218F15" w14:textId="343339BF" w:rsidR="00BD2C4D" w:rsidRPr="00935EA4" w:rsidRDefault="00BD2C4D" w:rsidP="00BD2C4D">
            <w:pPr>
              <w:pStyle w:val="TableParagraph"/>
              <w:rPr>
                <w:sz w:val="20"/>
                <w:szCs w:val="20"/>
                <w:lang w:eastAsia="en-US"/>
              </w:rPr>
            </w:pPr>
            <w:r w:rsidRPr="00935EA4">
              <w:rPr>
                <w:color w:val="000000"/>
                <w:sz w:val="20"/>
                <w:szCs w:val="20"/>
              </w:rPr>
              <w:t>312</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727ADC23" w14:textId="75D393F4" w:rsidR="00BD2C4D" w:rsidRPr="00935EA4" w:rsidRDefault="00BD2C4D" w:rsidP="00BD2C4D">
            <w:pPr>
              <w:pStyle w:val="TableParagraph"/>
              <w:rPr>
                <w:sz w:val="20"/>
                <w:szCs w:val="20"/>
                <w:lang w:eastAsia="en-US"/>
              </w:rPr>
            </w:pPr>
            <w:r w:rsidRPr="00935EA4">
              <w:rPr>
                <w:color w:val="000000"/>
                <w:sz w:val="20"/>
                <w:szCs w:val="20"/>
              </w:rPr>
              <w:t>744</w:t>
            </w:r>
          </w:p>
        </w:tc>
      </w:tr>
      <w:tr w:rsidR="00BD2C4D" w:rsidRPr="00935EA4" w14:paraId="1452D824" w14:textId="77777777" w:rsidTr="0074544B">
        <w:trPr>
          <w:trHeight w:val="316"/>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5EF041AC" w14:textId="77777777" w:rsidR="00BD2C4D" w:rsidRPr="00935EA4" w:rsidRDefault="00BD2C4D" w:rsidP="00BD2C4D">
            <w:pPr>
              <w:pStyle w:val="TableParagraph"/>
              <w:rPr>
                <w:sz w:val="20"/>
                <w:szCs w:val="20"/>
                <w:lang w:eastAsia="en-US"/>
              </w:rPr>
            </w:pPr>
            <w:r w:rsidRPr="00935EA4">
              <w:rPr>
                <w:sz w:val="20"/>
                <w:szCs w:val="20"/>
                <w:lang w:eastAsia="en-US"/>
              </w:rPr>
              <w:t>Июнь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42145B98" w14:textId="3B480A63" w:rsidR="00BD2C4D" w:rsidRPr="00935EA4" w:rsidRDefault="00BD2C4D" w:rsidP="00BD2C4D">
            <w:pPr>
              <w:pStyle w:val="TableParagraph"/>
              <w:rPr>
                <w:sz w:val="20"/>
                <w:szCs w:val="20"/>
                <w:lang w:eastAsia="en-US"/>
              </w:rPr>
            </w:pPr>
            <w:r w:rsidRPr="00935EA4">
              <w:rPr>
                <w:color w:val="000000"/>
                <w:sz w:val="20"/>
                <w:szCs w:val="20"/>
              </w:rPr>
              <w:t> </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220AB694" w14:textId="3ED8D805" w:rsidR="00BD2C4D" w:rsidRPr="00935EA4" w:rsidRDefault="00BD2C4D" w:rsidP="00BD2C4D">
            <w:pPr>
              <w:pStyle w:val="TableParagraph"/>
              <w:rPr>
                <w:sz w:val="20"/>
                <w:szCs w:val="20"/>
                <w:lang w:eastAsia="en-US"/>
              </w:rPr>
            </w:pPr>
            <w:r w:rsidRPr="00935EA4">
              <w:rPr>
                <w:color w:val="000000"/>
                <w:sz w:val="20"/>
                <w:szCs w:val="20"/>
              </w:rPr>
              <w:t>720</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100B15DF" w14:textId="0B948B0F" w:rsidR="00BD2C4D" w:rsidRPr="00935EA4" w:rsidRDefault="00BD2C4D" w:rsidP="00BD2C4D">
            <w:pPr>
              <w:pStyle w:val="TableParagraph"/>
              <w:rPr>
                <w:sz w:val="20"/>
                <w:szCs w:val="20"/>
                <w:lang w:eastAsia="en-US"/>
              </w:rPr>
            </w:pPr>
            <w:r w:rsidRPr="00935EA4">
              <w:rPr>
                <w:color w:val="000000"/>
                <w:sz w:val="20"/>
                <w:szCs w:val="20"/>
              </w:rPr>
              <w:t>720</w:t>
            </w:r>
          </w:p>
        </w:tc>
      </w:tr>
      <w:tr w:rsidR="00BD2C4D" w:rsidRPr="00935EA4" w14:paraId="61F903F2" w14:textId="77777777" w:rsidTr="0074544B">
        <w:trPr>
          <w:trHeight w:val="314"/>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493AA589" w14:textId="77777777" w:rsidR="00BD2C4D" w:rsidRPr="00935EA4" w:rsidRDefault="00BD2C4D" w:rsidP="00BD2C4D">
            <w:pPr>
              <w:pStyle w:val="TableParagraph"/>
              <w:rPr>
                <w:sz w:val="20"/>
                <w:szCs w:val="20"/>
                <w:lang w:val="en-US" w:eastAsia="en-US"/>
              </w:rPr>
            </w:pPr>
            <w:r w:rsidRPr="00935EA4">
              <w:rPr>
                <w:sz w:val="20"/>
                <w:szCs w:val="20"/>
                <w:lang w:eastAsia="en-US"/>
              </w:rPr>
              <w:t>Ию</w:t>
            </w:r>
            <w:r w:rsidRPr="00935EA4">
              <w:rPr>
                <w:sz w:val="20"/>
                <w:szCs w:val="20"/>
                <w:lang w:val="en-US" w:eastAsia="en-US"/>
              </w:rPr>
              <w:t>ль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69ED450B" w14:textId="216264E6" w:rsidR="00BD2C4D" w:rsidRPr="00935EA4" w:rsidRDefault="00BD2C4D" w:rsidP="00BD2C4D">
            <w:pPr>
              <w:pStyle w:val="TableParagraph"/>
              <w:rPr>
                <w:sz w:val="20"/>
                <w:szCs w:val="20"/>
                <w:lang w:val="en-US" w:eastAsia="en-US"/>
              </w:rPr>
            </w:pPr>
            <w:r w:rsidRPr="00935EA4">
              <w:rPr>
                <w:color w:val="000000"/>
                <w:sz w:val="20"/>
                <w:szCs w:val="20"/>
              </w:rPr>
              <w:t> </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4E7EB3C0" w14:textId="72A6FC11" w:rsidR="00BD2C4D" w:rsidRPr="00935EA4" w:rsidRDefault="00BD2C4D" w:rsidP="00BD2C4D">
            <w:pPr>
              <w:pStyle w:val="TableParagraph"/>
              <w:rPr>
                <w:sz w:val="20"/>
                <w:szCs w:val="20"/>
                <w:lang w:val="en-US" w:eastAsia="en-US"/>
              </w:rPr>
            </w:pPr>
            <w:r w:rsidRPr="00935EA4">
              <w:rPr>
                <w:color w:val="000000"/>
                <w:sz w:val="20"/>
                <w:szCs w:val="20"/>
              </w:rPr>
              <w:t>408</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6DC2B725" w14:textId="0C66D8F5" w:rsidR="00BD2C4D" w:rsidRPr="00935EA4" w:rsidRDefault="00BD2C4D" w:rsidP="00BD2C4D">
            <w:pPr>
              <w:pStyle w:val="TableParagraph"/>
              <w:rPr>
                <w:sz w:val="20"/>
                <w:szCs w:val="20"/>
                <w:lang w:val="en-US" w:eastAsia="en-US"/>
              </w:rPr>
            </w:pPr>
            <w:r w:rsidRPr="00935EA4">
              <w:rPr>
                <w:color w:val="000000"/>
                <w:sz w:val="20"/>
                <w:szCs w:val="20"/>
              </w:rPr>
              <w:t>408</w:t>
            </w:r>
          </w:p>
        </w:tc>
      </w:tr>
      <w:tr w:rsidR="00BD2C4D" w:rsidRPr="00935EA4" w14:paraId="332DB67F" w14:textId="77777777" w:rsidTr="0074544B">
        <w:trPr>
          <w:trHeight w:val="313"/>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29193E58" w14:textId="77777777" w:rsidR="00BD2C4D" w:rsidRPr="00935EA4" w:rsidRDefault="00BD2C4D" w:rsidP="00BD2C4D">
            <w:pPr>
              <w:pStyle w:val="TableParagraph"/>
              <w:rPr>
                <w:sz w:val="20"/>
                <w:szCs w:val="20"/>
                <w:lang w:val="en-US" w:eastAsia="en-US"/>
              </w:rPr>
            </w:pPr>
            <w:r w:rsidRPr="00935EA4">
              <w:rPr>
                <w:sz w:val="20"/>
                <w:szCs w:val="20"/>
                <w:lang w:val="en-US" w:eastAsia="en-US"/>
              </w:rPr>
              <w:t>Август</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4879913B" w14:textId="230685DE" w:rsidR="00BD2C4D" w:rsidRPr="00935EA4" w:rsidRDefault="00BD2C4D" w:rsidP="00BD2C4D">
            <w:pPr>
              <w:pStyle w:val="TableParagraph"/>
              <w:rPr>
                <w:sz w:val="20"/>
                <w:szCs w:val="20"/>
                <w:lang w:val="en-US" w:eastAsia="en-US"/>
              </w:rPr>
            </w:pPr>
            <w:r w:rsidRPr="00935EA4">
              <w:rPr>
                <w:color w:val="000000"/>
                <w:sz w:val="20"/>
                <w:szCs w:val="20"/>
              </w:rPr>
              <w:t> </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7AC56769" w14:textId="5C0BDDF4" w:rsidR="00BD2C4D" w:rsidRPr="00935EA4" w:rsidRDefault="00BD2C4D" w:rsidP="00BD2C4D">
            <w:pPr>
              <w:pStyle w:val="TableParagraph"/>
              <w:rPr>
                <w:sz w:val="20"/>
                <w:szCs w:val="20"/>
                <w:lang w:val="en-US" w:eastAsia="en-US"/>
              </w:rPr>
            </w:pPr>
            <w:r w:rsidRPr="00935EA4">
              <w:rPr>
                <w:color w:val="000000"/>
                <w:sz w:val="20"/>
                <w:szCs w:val="20"/>
              </w:rPr>
              <w:t>744</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021D2554" w14:textId="40E5B234" w:rsidR="00BD2C4D" w:rsidRPr="00935EA4" w:rsidRDefault="00BD2C4D" w:rsidP="00BD2C4D">
            <w:pPr>
              <w:pStyle w:val="TableParagraph"/>
              <w:rPr>
                <w:sz w:val="20"/>
                <w:szCs w:val="20"/>
                <w:lang w:val="en-US" w:eastAsia="en-US"/>
              </w:rPr>
            </w:pPr>
            <w:r w:rsidRPr="00935EA4">
              <w:rPr>
                <w:color w:val="000000"/>
                <w:sz w:val="20"/>
                <w:szCs w:val="20"/>
              </w:rPr>
              <w:t>744</w:t>
            </w:r>
          </w:p>
        </w:tc>
      </w:tr>
      <w:tr w:rsidR="00BD2C4D" w:rsidRPr="00935EA4" w14:paraId="67351A04" w14:textId="77777777" w:rsidTr="0074544B">
        <w:trPr>
          <w:trHeight w:val="316"/>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7BBEFBB4" w14:textId="77777777" w:rsidR="00BD2C4D" w:rsidRPr="00935EA4" w:rsidRDefault="00BD2C4D" w:rsidP="00BD2C4D">
            <w:pPr>
              <w:pStyle w:val="TableParagraph"/>
              <w:rPr>
                <w:sz w:val="20"/>
                <w:szCs w:val="20"/>
                <w:lang w:val="en-US" w:eastAsia="en-US"/>
              </w:rPr>
            </w:pPr>
            <w:r w:rsidRPr="00935EA4">
              <w:rPr>
                <w:sz w:val="20"/>
                <w:szCs w:val="20"/>
                <w:lang w:val="en-US" w:eastAsia="en-US"/>
              </w:rPr>
              <w:t>Сентябрь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68CB29DD" w14:textId="57D49857" w:rsidR="00BD2C4D" w:rsidRPr="00935EA4" w:rsidRDefault="00BD2C4D" w:rsidP="00BD2C4D">
            <w:pPr>
              <w:pStyle w:val="TableParagraph"/>
              <w:rPr>
                <w:sz w:val="20"/>
                <w:szCs w:val="20"/>
                <w:lang w:val="en-US" w:eastAsia="en-US"/>
              </w:rPr>
            </w:pPr>
            <w:r w:rsidRPr="00935EA4">
              <w:rPr>
                <w:color w:val="000000"/>
                <w:sz w:val="20"/>
                <w:szCs w:val="20"/>
              </w:rPr>
              <w:t>576</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5511FEB1" w14:textId="1CCDDC6D" w:rsidR="00BD2C4D" w:rsidRPr="00935EA4" w:rsidRDefault="00BD2C4D" w:rsidP="00BD2C4D">
            <w:pPr>
              <w:pStyle w:val="TableParagraph"/>
              <w:rPr>
                <w:sz w:val="20"/>
                <w:szCs w:val="20"/>
                <w:lang w:val="en-US" w:eastAsia="en-US"/>
              </w:rPr>
            </w:pPr>
            <w:r w:rsidRPr="00935EA4">
              <w:rPr>
                <w:color w:val="000000"/>
                <w:sz w:val="20"/>
                <w:szCs w:val="20"/>
              </w:rPr>
              <w:t>144</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2E64AC5C" w14:textId="02727AE5" w:rsidR="00BD2C4D" w:rsidRPr="00935EA4" w:rsidRDefault="00BD2C4D" w:rsidP="00BD2C4D">
            <w:pPr>
              <w:pStyle w:val="TableParagraph"/>
              <w:rPr>
                <w:sz w:val="20"/>
                <w:szCs w:val="20"/>
                <w:lang w:val="en-US" w:eastAsia="en-US"/>
              </w:rPr>
            </w:pPr>
            <w:r w:rsidRPr="00935EA4">
              <w:rPr>
                <w:color w:val="000000"/>
                <w:sz w:val="20"/>
                <w:szCs w:val="20"/>
              </w:rPr>
              <w:t>720</w:t>
            </w:r>
          </w:p>
        </w:tc>
      </w:tr>
      <w:tr w:rsidR="00BD2C4D" w:rsidRPr="00935EA4" w14:paraId="51593879" w14:textId="77777777" w:rsidTr="0074544B">
        <w:trPr>
          <w:trHeight w:val="314"/>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7B33E810" w14:textId="77777777" w:rsidR="00BD2C4D" w:rsidRPr="00935EA4" w:rsidRDefault="00BD2C4D" w:rsidP="00BD2C4D">
            <w:pPr>
              <w:pStyle w:val="TableParagraph"/>
              <w:rPr>
                <w:sz w:val="20"/>
                <w:szCs w:val="20"/>
                <w:lang w:val="en-US" w:eastAsia="en-US"/>
              </w:rPr>
            </w:pPr>
            <w:r w:rsidRPr="00935EA4">
              <w:rPr>
                <w:sz w:val="20"/>
                <w:szCs w:val="20"/>
                <w:lang w:val="en-US" w:eastAsia="en-US"/>
              </w:rPr>
              <w:t>Октябрь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115A9B23" w14:textId="6C874721" w:rsidR="00BD2C4D" w:rsidRPr="00935EA4" w:rsidRDefault="00BD2C4D" w:rsidP="00BD2C4D">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5BFE41CA" w14:textId="25A5FAE6" w:rsidR="00BD2C4D" w:rsidRPr="00935EA4" w:rsidRDefault="00BD2C4D" w:rsidP="00BD2C4D">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442EC570" w14:textId="1E66E030" w:rsidR="00BD2C4D" w:rsidRPr="00935EA4" w:rsidRDefault="00BD2C4D" w:rsidP="00BD2C4D">
            <w:pPr>
              <w:pStyle w:val="TableParagraph"/>
              <w:rPr>
                <w:sz w:val="20"/>
                <w:szCs w:val="20"/>
                <w:lang w:val="en-US" w:eastAsia="en-US"/>
              </w:rPr>
            </w:pPr>
            <w:r w:rsidRPr="00935EA4">
              <w:rPr>
                <w:color w:val="000000"/>
                <w:sz w:val="20"/>
                <w:szCs w:val="20"/>
              </w:rPr>
              <w:t>744</w:t>
            </w:r>
          </w:p>
        </w:tc>
      </w:tr>
      <w:tr w:rsidR="00BD2C4D" w:rsidRPr="00935EA4" w14:paraId="25E70CD0" w14:textId="77777777" w:rsidTr="0074544B">
        <w:trPr>
          <w:trHeight w:val="316"/>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66D84B2D" w14:textId="77777777" w:rsidR="00BD2C4D" w:rsidRPr="00935EA4" w:rsidRDefault="00BD2C4D" w:rsidP="00BD2C4D">
            <w:pPr>
              <w:pStyle w:val="TableParagraph"/>
              <w:rPr>
                <w:sz w:val="20"/>
                <w:szCs w:val="20"/>
                <w:lang w:val="en-US" w:eastAsia="en-US"/>
              </w:rPr>
            </w:pPr>
            <w:r w:rsidRPr="00935EA4">
              <w:rPr>
                <w:sz w:val="20"/>
                <w:szCs w:val="20"/>
                <w:lang w:val="en-US" w:eastAsia="en-US"/>
              </w:rPr>
              <w:t>Ноябрь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12C8F9A8" w14:textId="590B43CC" w:rsidR="00BD2C4D" w:rsidRPr="00935EA4" w:rsidRDefault="00BD2C4D" w:rsidP="00BD2C4D">
            <w:pPr>
              <w:pStyle w:val="TableParagraph"/>
              <w:rPr>
                <w:sz w:val="20"/>
                <w:szCs w:val="20"/>
                <w:lang w:val="en-US" w:eastAsia="en-US"/>
              </w:rPr>
            </w:pPr>
            <w:r w:rsidRPr="00935EA4">
              <w:rPr>
                <w:color w:val="000000"/>
                <w:sz w:val="20"/>
                <w:szCs w:val="20"/>
              </w:rPr>
              <w:t>720</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431E629F" w14:textId="24E821C7" w:rsidR="00BD2C4D" w:rsidRPr="00935EA4" w:rsidRDefault="00BD2C4D" w:rsidP="00BD2C4D">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7FBA3743" w14:textId="444CC1FA" w:rsidR="00BD2C4D" w:rsidRPr="00935EA4" w:rsidRDefault="00BD2C4D" w:rsidP="00BD2C4D">
            <w:pPr>
              <w:pStyle w:val="TableParagraph"/>
              <w:rPr>
                <w:sz w:val="20"/>
                <w:szCs w:val="20"/>
                <w:lang w:val="en-US" w:eastAsia="en-US"/>
              </w:rPr>
            </w:pPr>
            <w:r w:rsidRPr="00935EA4">
              <w:rPr>
                <w:color w:val="000000"/>
                <w:sz w:val="20"/>
                <w:szCs w:val="20"/>
              </w:rPr>
              <w:t>720</w:t>
            </w:r>
          </w:p>
        </w:tc>
      </w:tr>
      <w:tr w:rsidR="00BD2C4D" w:rsidRPr="00935EA4" w14:paraId="1A87849E" w14:textId="77777777" w:rsidTr="0074544B">
        <w:trPr>
          <w:trHeight w:val="313"/>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2BE34AA0" w14:textId="77777777" w:rsidR="00BD2C4D" w:rsidRPr="00935EA4" w:rsidRDefault="00BD2C4D" w:rsidP="00BD2C4D">
            <w:pPr>
              <w:pStyle w:val="TableParagraph"/>
              <w:rPr>
                <w:sz w:val="20"/>
                <w:szCs w:val="20"/>
                <w:lang w:val="en-US" w:eastAsia="en-US"/>
              </w:rPr>
            </w:pPr>
            <w:r w:rsidRPr="00935EA4">
              <w:rPr>
                <w:sz w:val="20"/>
                <w:szCs w:val="20"/>
                <w:lang w:val="en-US" w:eastAsia="en-US"/>
              </w:rPr>
              <w:t>Декабрь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49B2A568" w14:textId="3FD9A960" w:rsidR="00BD2C4D" w:rsidRPr="00935EA4" w:rsidRDefault="00BD2C4D" w:rsidP="00BD2C4D">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658052FB" w14:textId="687A8857" w:rsidR="00BD2C4D" w:rsidRPr="00935EA4" w:rsidRDefault="00BD2C4D" w:rsidP="00BD2C4D">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06FC5CFA" w14:textId="4743677E" w:rsidR="00BD2C4D" w:rsidRPr="00935EA4" w:rsidRDefault="00BD2C4D" w:rsidP="00BD2C4D">
            <w:pPr>
              <w:pStyle w:val="TableParagraph"/>
              <w:rPr>
                <w:sz w:val="20"/>
                <w:szCs w:val="20"/>
                <w:lang w:val="en-US" w:eastAsia="en-US"/>
              </w:rPr>
            </w:pPr>
            <w:r w:rsidRPr="00935EA4">
              <w:rPr>
                <w:color w:val="000000"/>
                <w:sz w:val="20"/>
                <w:szCs w:val="20"/>
              </w:rPr>
              <w:t>744</w:t>
            </w:r>
          </w:p>
        </w:tc>
      </w:tr>
      <w:tr w:rsidR="00BD2C4D" w:rsidRPr="00935EA4" w14:paraId="34A43B72" w14:textId="77777777" w:rsidTr="0074544B">
        <w:trPr>
          <w:trHeight w:val="316"/>
          <w:tblHeader/>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5BF751CD" w14:textId="77777777" w:rsidR="00BD2C4D" w:rsidRPr="00935EA4" w:rsidRDefault="00BD2C4D" w:rsidP="00BD2C4D">
            <w:pPr>
              <w:pStyle w:val="TableParagraph"/>
              <w:rPr>
                <w:b/>
                <w:sz w:val="20"/>
                <w:szCs w:val="20"/>
                <w:lang w:val="en-US" w:eastAsia="en-US"/>
              </w:rPr>
            </w:pPr>
            <w:r w:rsidRPr="00935EA4">
              <w:rPr>
                <w:b/>
                <w:sz w:val="20"/>
                <w:szCs w:val="20"/>
                <w:lang w:val="en-US" w:eastAsia="en-US"/>
              </w:rPr>
              <w:t>Среднегодовые значения</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3A0A0C5A" w14:textId="3B5E66F7" w:rsidR="00BD2C4D" w:rsidRPr="00935EA4" w:rsidRDefault="00BD2C4D" w:rsidP="00BD2C4D">
            <w:pPr>
              <w:pStyle w:val="TableParagraph"/>
              <w:rPr>
                <w:b/>
                <w:sz w:val="20"/>
                <w:szCs w:val="20"/>
                <w:lang w:val="en-US" w:eastAsia="en-US"/>
              </w:rPr>
            </w:pPr>
            <w:r w:rsidRPr="00935EA4">
              <w:rPr>
                <w:b/>
                <w:bCs/>
                <w:color w:val="000000"/>
                <w:sz w:val="20"/>
                <w:szCs w:val="20"/>
              </w:rPr>
              <w:t>6096</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2E889B3C" w14:textId="4CA50443" w:rsidR="00BD2C4D" w:rsidRPr="00935EA4" w:rsidRDefault="00BD2C4D" w:rsidP="00BD2C4D">
            <w:pPr>
              <w:pStyle w:val="TableParagraph"/>
              <w:rPr>
                <w:b/>
                <w:sz w:val="20"/>
                <w:szCs w:val="20"/>
                <w:lang w:val="en-US" w:eastAsia="en-US"/>
              </w:rPr>
            </w:pPr>
            <w:r w:rsidRPr="00935EA4">
              <w:rPr>
                <w:b/>
                <w:bCs/>
                <w:color w:val="000000"/>
                <w:sz w:val="20"/>
                <w:szCs w:val="20"/>
              </w:rPr>
              <w:t>2328</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49B80BA9" w14:textId="54B27A8A" w:rsidR="00BD2C4D" w:rsidRPr="00935EA4" w:rsidRDefault="00BD2C4D" w:rsidP="00BD2C4D">
            <w:pPr>
              <w:pStyle w:val="TableParagraph"/>
              <w:rPr>
                <w:b/>
                <w:sz w:val="20"/>
                <w:szCs w:val="20"/>
                <w:lang w:val="en-US" w:eastAsia="en-US"/>
              </w:rPr>
            </w:pPr>
            <w:r w:rsidRPr="00935EA4">
              <w:rPr>
                <w:b/>
                <w:bCs/>
                <w:color w:val="000000"/>
                <w:sz w:val="20"/>
                <w:szCs w:val="20"/>
              </w:rPr>
              <w:t>8424</w:t>
            </w:r>
          </w:p>
        </w:tc>
      </w:tr>
    </w:tbl>
    <w:p w14:paraId="1B895138" w14:textId="77777777" w:rsidR="0074544B" w:rsidRPr="00935EA4" w:rsidRDefault="0074544B" w:rsidP="0074544B"/>
    <w:p w14:paraId="6B0D273B" w14:textId="79BA3031" w:rsidR="00BC4822" w:rsidRPr="00935EA4" w:rsidRDefault="00BC4822" w:rsidP="00BC4822">
      <w:pPr>
        <w:spacing w:line="360" w:lineRule="auto"/>
        <w:ind w:firstLine="720"/>
        <w:jc w:val="both"/>
        <w:rPr>
          <w:sz w:val="26"/>
          <w:szCs w:val="26"/>
        </w:rPr>
      </w:pPr>
      <w:r w:rsidRPr="00935EA4">
        <w:rPr>
          <w:sz w:val="26"/>
          <w:szCs w:val="26"/>
        </w:rPr>
        <w:t>В таблице 1.2.2.8.2 приведены сведения о коэффициенте использования установленной тепловой мощности (КИУМ) на основе данных вы</w:t>
      </w:r>
      <w:r w:rsidR="00BD2C4D" w:rsidRPr="00935EA4">
        <w:rPr>
          <w:sz w:val="26"/>
          <w:szCs w:val="26"/>
        </w:rPr>
        <w:t>работки тепловой энергии за 2020-2022</w:t>
      </w:r>
      <w:r w:rsidRPr="00935EA4">
        <w:rPr>
          <w:sz w:val="26"/>
          <w:szCs w:val="26"/>
        </w:rPr>
        <w:t xml:space="preserve"> гг.</w:t>
      </w:r>
    </w:p>
    <w:p w14:paraId="6E6B741A" w14:textId="4611E40A" w:rsidR="00BC4822" w:rsidRPr="00935EA4" w:rsidRDefault="00BC4822" w:rsidP="00BC4822">
      <w:pPr>
        <w:pStyle w:val="a6"/>
        <w:spacing w:before="0" w:after="120"/>
        <w:ind w:right="3" w:firstLine="0"/>
        <w:rPr>
          <w:b/>
          <w:sz w:val="24"/>
          <w:szCs w:val="24"/>
        </w:rPr>
      </w:pPr>
      <w:r w:rsidRPr="00935EA4">
        <w:rPr>
          <w:b/>
          <w:sz w:val="24"/>
          <w:szCs w:val="24"/>
        </w:rPr>
        <w:t>Таблица 1.2.2.8.2. КИУМ котельной №5</w:t>
      </w:r>
      <w:r w:rsidR="00127060" w:rsidRPr="00935EA4">
        <w:rPr>
          <w:b/>
          <w:sz w:val="24"/>
          <w:szCs w:val="24"/>
        </w:rPr>
        <w:t>1</w:t>
      </w:r>
      <w:r w:rsidR="00BD2C4D" w:rsidRPr="00935EA4">
        <w:rPr>
          <w:b/>
          <w:sz w:val="24"/>
          <w:szCs w:val="24"/>
        </w:rPr>
        <w:t xml:space="preserve"> за 2020-2022</w:t>
      </w:r>
      <w:r w:rsidRPr="00935EA4">
        <w:rPr>
          <w:b/>
          <w:sz w:val="24"/>
          <w:szCs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3449"/>
        <w:gridCol w:w="1520"/>
        <w:gridCol w:w="1342"/>
        <w:gridCol w:w="1342"/>
      </w:tblGrid>
      <w:tr w:rsidR="00D2132A" w:rsidRPr="00935EA4" w14:paraId="6A0088B5" w14:textId="77777777" w:rsidTr="00D2132A">
        <w:trPr>
          <w:trHeight w:val="20"/>
        </w:trPr>
        <w:tc>
          <w:tcPr>
            <w:tcW w:w="906" w:type="pct"/>
            <w:vMerge w:val="restart"/>
            <w:shd w:val="clear" w:color="auto" w:fill="auto"/>
            <w:noWrap/>
            <w:vAlign w:val="center"/>
            <w:hideMark/>
          </w:tcPr>
          <w:p w14:paraId="040425BF"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Наименование</w:t>
            </w:r>
          </w:p>
        </w:tc>
        <w:tc>
          <w:tcPr>
            <w:tcW w:w="4094" w:type="pct"/>
            <w:gridSpan w:val="4"/>
            <w:shd w:val="clear" w:color="auto" w:fill="auto"/>
            <w:vAlign w:val="center"/>
            <w:hideMark/>
          </w:tcPr>
          <w:p w14:paraId="2E28B04F"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Показатели определения КИУМ</w:t>
            </w:r>
          </w:p>
        </w:tc>
      </w:tr>
      <w:tr w:rsidR="00D2132A" w:rsidRPr="00935EA4" w14:paraId="5F0F212D" w14:textId="77777777" w:rsidTr="00D2132A">
        <w:trPr>
          <w:trHeight w:val="20"/>
        </w:trPr>
        <w:tc>
          <w:tcPr>
            <w:tcW w:w="906" w:type="pct"/>
            <w:vMerge/>
            <w:shd w:val="clear" w:color="auto" w:fill="auto"/>
            <w:vAlign w:val="center"/>
            <w:hideMark/>
          </w:tcPr>
          <w:p w14:paraId="0456F200" w14:textId="77777777" w:rsidR="00D2132A" w:rsidRPr="00935EA4" w:rsidRDefault="00D2132A" w:rsidP="00BD2C4D">
            <w:pPr>
              <w:widowControl/>
              <w:autoSpaceDE/>
              <w:autoSpaceDN/>
              <w:rPr>
                <w:b/>
                <w:bCs/>
                <w:color w:val="000000"/>
                <w:sz w:val="20"/>
                <w:szCs w:val="20"/>
                <w:lang w:bidi="ar-SA"/>
              </w:rPr>
            </w:pPr>
          </w:p>
        </w:tc>
        <w:tc>
          <w:tcPr>
            <w:tcW w:w="1845" w:type="pct"/>
            <w:shd w:val="clear" w:color="auto" w:fill="auto"/>
            <w:vAlign w:val="center"/>
            <w:hideMark/>
          </w:tcPr>
          <w:p w14:paraId="168E8DD2" w14:textId="77777777" w:rsidR="00D2132A" w:rsidRPr="00935EA4" w:rsidRDefault="00D2132A" w:rsidP="00BD2C4D">
            <w:pPr>
              <w:widowControl/>
              <w:autoSpaceDE/>
              <w:autoSpaceDN/>
              <w:jc w:val="center"/>
              <w:rPr>
                <w:b/>
                <w:bCs/>
                <w:color w:val="000000"/>
                <w:sz w:val="20"/>
                <w:szCs w:val="20"/>
                <w:lang w:bidi="ar-SA"/>
              </w:rPr>
            </w:pPr>
            <w:r w:rsidRPr="00935EA4">
              <w:rPr>
                <w:b/>
                <w:bCs/>
                <w:color w:val="000000"/>
                <w:sz w:val="20"/>
                <w:szCs w:val="20"/>
                <w:lang w:bidi="ar-SA"/>
              </w:rPr>
              <w:t>Показатели</w:t>
            </w:r>
          </w:p>
        </w:tc>
        <w:tc>
          <w:tcPr>
            <w:tcW w:w="813" w:type="pct"/>
            <w:shd w:val="clear" w:color="auto" w:fill="auto"/>
            <w:vAlign w:val="center"/>
            <w:hideMark/>
          </w:tcPr>
          <w:p w14:paraId="75E35E05" w14:textId="6CBC627A" w:rsidR="00D2132A" w:rsidRPr="00935EA4" w:rsidRDefault="00D2132A" w:rsidP="00BD2C4D">
            <w:pPr>
              <w:widowControl/>
              <w:autoSpaceDE/>
              <w:autoSpaceDN/>
              <w:jc w:val="center"/>
              <w:rPr>
                <w:b/>
                <w:bCs/>
                <w:color w:val="000000"/>
                <w:sz w:val="20"/>
                <w:szCs w:val="20"/>
                <w:lang w:bidi="ar-SA"/>
              </w:rPr>
            </w:pPr>
            <w:r w:rsidRPr="00935EA4">
              <w:rPr>
                <w:b/>
                <w:bCs/>
                <w:color w:val="000000"/>
                <w:sz w:val="20"/>
                <w:szCs w:val="20"/>
                <w:lang w:bidi="ar-SA"/>
              </w:rPr>
              <w:t>2020</w:t>
            </w:r>
          </w:p>
        </w:tc>
        <w:tc>
          <w:tcPr>
            <w:tcW w:w="718" w:type="pct"/>
            <w:shd w:val="clear" w:color="auto" w:fill="auto"/>
            <w:vAlign w:val="center"/>
          </w:tcPr>
          <w:p w14:paraId="2E9AD084" w14:textId="121AE107" w:rsidR="00D2132A" w:rsidRPr="00935EA4" w:rsidRDefault="00D2132A" w:rsidP="00BD2C4D">
            <w:pPr>
              <w:widowControl/>
              <w:autoSpaceDE/>
              <w:autoSpaceDN/>
              <w:jc w:val="center"/>
              <w:rPr>
                <w:b/>
                <w:bCs/>
                <w:color w:val="000000"/>
                <w:sz w:val="20"/>
                <w:szCs w:val="20"/>
                <w:lang w:bidi="ar-SA"/>
              </w:rPr>
            </w:pPr>
            <w:r w:rsidRPr="00935EA4">
              <w:rPr>
                <w:b/>
                <w:bCs/>
                <w:color w:val="000000"/>
                <w:sz w:val="20"/>
                <w:szCs w:val="20"/>
                <w:lang w:bidi="ar-SA"/>
              </w:rPr>
              <w:t>2021</w:t>
            </w:r>
          </w:p>
        </w:tc>
        <w:tc>
          <w:tcPr>
            <w:tcW w:w="718" w:type="pct"/>
            <w:shd w:val="clear" w:color="auto" w:fill="auto"/>
            <w:vAlign w:val="center"/>
          </w:tcPr>
          <w:p w14:paraId="043E249C" w14:textId="132B6F47" w:rsidR="00D2132A" w:rsidRPr="00935EA4" w:rsidRDefault="00D2132A" w:rsidP="00BD2C4D">
            <w:pPr>
              <w:widowControl/>
              <w:autoSpaceDE/>
              <w:autoSpaceDN/>
              <w:jc w:val="center"/>
              <w:rPr>
                <w:b/>
                <w:bCs/>
                <w:color w:val="000000"/>
                <w:sz w:val="20"/>
                <w:szCs w:val="20"/>
                <w:lang w:bidi="ar-SA"/>
              </w:rPr>
            </w:pPr>
            <w:r w:rsidRPr="00935EA4">
              <w:rPr>
                <w:b/>
                <w:bCs/>
                <w:color w:val="000000"/>
                <w:sz w:val="20"/>
                <w:szCs w:val="20"/>
                <w:lang w:bidi="ar-SA"/>
              </w:rPr>
              <w:t>2022</w:t>
            </w:r>
          </w:p>
        </w:tc>
      </w:tr>
      <w:tr w:rsidR="00D2132A" w:rsidRPr="00935EA4" w14:paraId="37E060AD" w14:textId="77777777" w:rsidTr="00D2132A">
        <w:trPr>
          <w:trHeight w:val="20"/>
        </w:trPr>
        <w:tc>
          <w:tcPr>
            <w:tcW w:w="906" w:type="pct"/>
            <w:vMerge w:val="restart"/>
            <w:shd w:val="clear" w:color="auto" w:fill="auto"/>
            <w:noWrap/>
            <w:vAlign w:val="center"/>
            <w:hideMark/>
          </w:tcPr>
          <w:p w14:paraId="4C24A8E1" w14:textId="19F21DDB" w:rsidR="00D2132A" w:rsidRPr="00935EA4" w:rsidRDefault="00D2132A" w:rsidP="00BD2C4D">
            <w:pPr>
              <w:widowControl/>
              <w:autoSpaceDE/>
              <w:autoSpaceDN/>
              <w:jc w:val="center"/>
              <w:rPr>
                <w:color w:val="000000"/>
                <w:sz w:val="20"/>
                <w:szCs w:val="20"/>
                <w:lang w:bidi="ar-SA"/>
              </w:rPr>
            </w:pPr>
            <w:r w:rsidRPr="00935EA4">
              <w:rPr>
                <w:color w:val="000000"/>
                <w:sz w:val="20"/>
                <w:szCs w:val="20"/>
                <w:lang w:bidi="ar-SA"/>
              </w:rPr>
              <w:t>Котельная № 51</w:t>
            </w:r>
          </w:p>
        </w:tc>
        <w:tc>
          <w:tcPr>
            <w:tcW w:w="1845" w:type="pct"/>
            <w:shd w:val="clear" w:color="auto" w:fill="auto"/>
            <w:vAlign w:val="center"/>
            <w:hideMark/>
          </w:tcPr>
          <w:p w14:paraId="356F917C" w14:textId="77777777" w:rsidR="00D2132A" w:rsidRPr="00935EA4" w:rsidRDefault="00D2132A" w:rsidP="00BD2C4D">
            <w:pPr>
              <w:widowControl/>
              <w:autoSpaceDE/>
              <w:autoSpaceDN/>
              <w:jc w:val="center"/>
              <w:rPr>
                <w:color w:val="000000"/>
                <w:sz w:val="20"/>
                <w:szCs w:val="20"/>
                <w:lang w:bidi="ar-SA"/>
              </w:rPr>
            </w:pPr>
            <w:r w:rsidRPr="00935EA4">
              <w:rPr>
                <w:color w:val="000000"/>
                <w:sz w:val="20"/>
                <w:szCs w:val="20"/>
                <w:lang w:bidi="ar-SA"/>
              </w:rPr>
              <w:t>Факт выработка тепловой энергии, Гкал</w:t>
            </w:r>
          </w:p>
        </w:tc>
        <w:tc>
          <w:tcPr>
            <w:tcW w:w="813" w:type="pct"/>
            <w:shd w:val="clear" w:color="auto" w:fill="auto"/>
            <w:noWrap/>
            <w:vAlign w:val="center"/>
            <w:hideMark/>
          </w:tcPr>
          <w:p w14:paraId="142D2268" w14:textId="68A1AEF4" w:rsidR="00D2132A" w:rsidRPr="00935EA4" w:rsidRDefault="00D2132A" w:rsidP="00BD2C4D">
            <w:pPr>
              <w:jc w:val="center"/>
              <w:rPr>
                <w:color w:val="000000"/>
                <w:sz w:val="20"/>
                <w:szCs w:val="20"/>
                <w:lang w:bidi="ar-SA"/>
              </w:rPr>
            </w:pPr>
            <w:r w:rsidRPr="00935EA4">
              <w:rPr>
                <w:color w:val="000000"/>
                <w:sz w:val="20"/>
              </w:rPr>
              <w:t>12523,65</w:t>
            </w:r>
          </w:p>
        </w:tc>
        <w:tc>
          <w:tcPr>
            <w:tcW w:w="718" w:type="pct"/>
            <w:shd w:val="clear" w:color="auto" w:fill="auto"/>
            <w:noWrap/>
            <w:vAlign w:val="center"/>
          </w:tcPr>
          <w:p w14:paraId="228DB9E3" w14:textId="2B301E16" w:rsidR="00D2132A" w:rsidRPr="00935EA4" w:rsidRDefault="00D2132A" w:rsidP="00BD2C4D">
            <w:pPr>
              <w:jc w:val="center"/>
              <w:rPr>
                <w:color w:val="000000"/>
                <w:sz w:val="20"/>
                <w:szCs w:val="20"/>
                <w:lang w:bidi="ar-SA"/>
              </w:rPr>
            </w:pPr>
            <w:r w:rsidRPr="00935EA4">
              <w:rPr>
                <w:color w:val="000000"/>
                <w:sz w:val="20"/>
                <w:szCs w:val="20"/>
              </w:rPr>
              <w:t>13034,00</w:t>
            </w:r>
          </w:p>
        </w:tc>
        <w:tc>
          <w:tcPr>
            <w:tcW w:w="718" w:type="pct"/>
            <w:shd w:val="clear" w:color="auto" w:fill="auto"/>
            <w:noWrap/>
            <w:vAlign w:val="center"/>
          </w:tcPr>
          <w:p w14:paraId="32210598" w14:textId="6FFEF979" w:rsidR="00D2132A" w:rsidRPr="00935EA4" w:rsidRDefault="00D2132A" w:rsidP="00BD2C4D">
            <w:pPr>
              <w:jc w:val="center"/>
              <w:rPr>
                <w:color w:val="000000"/>
                <w:sz w:val="20"/>
                <w:szCs w:val="20"/>
                <w:lang w:bidi="ar-SA"/>
              </w:rPr>
            </w:pPr>
            <w:r w:rsidRPr="00935EA4">
              <w:rPr>
                <w:color w:val="000000"/>
                <w:sz w:val="20"/>
                <w:szCs w:val="20"/>
              </w:rPr>
              <w:t>12848,70</w:t>
            </w:r>
          </w:p>
        </w:tc>
      </w:tr>
      <w:tr w:rsidR="00D2132A" w:rsidRPr="00935EA4" w14:paraId="091DDD5F" w14:textId="77777777" w:rsidTr="00D2132A">
        <w:trPr>
          <w:trHeight w:val="20"/>
        </w:trPr>
        <w:tc>
          <w:tcPr>
            <w:tcW w:w="906" w:type="pct"/>
            <w:vMerge/>
            <w:shd w:val="clear" w:color="auto" w:fill="auto"/>
            <w:vAlign w:val="center"/>
            <w:hideMark/>
          </w:tcPr>
          <w:p w14:paraId="5DA43704" w14:textId="77777777" w:rsidR="00D2132A" w:rsidRPr="00935EA4" w:rsidRDefault="00D2132A" w:rsidP="00BD2C4D">
            <w:pPr>
              <w:widowControl/>
              <w:autoSpaceDE/>
              <w:autoSpaceDN/>
              <w:rPr>
                <w:color w:val="000000"/>
                <w:sz w:val="20"/>
                <w:szCs w:val="20"/>
                <w:lang w:bidi="ar-SA"/>
              </w:rPr>
            </w:pPr>
          </w:p>
        </w:tc>
        <w:tc>
          <w:tcPr>
            <w:tcW w:w="1845" w:type="pct"/>
            <w:shd w:val="clear" w:color="auto" w:fill="auto"/>
            <w:vAlign w:val="center"/>
            <w:hideMark/>
          </w:tcPr>
          <w:p w14:paraId="7FDF7ED9" w14:textId="77777777" w:rsidR="00D2132A" w:rsidRPr="00935EA4" w:rsidRDefault="00D2132A" w:rsidP="00BD2C4D">
            <w:pPr>
              <w:widowControl/>
              <w:autoSpaceDE/>
              <w:autoSpaceDN/>
              <w:jc w:val="center"/>
              <w:rPr>
                <w:color w:val="000000"/>
                <w:sz w:val="20"/>
                <w:szCs w:val="20"/>
                <w:lang w:bidi="ar-SA"/>
              </w:rPr>
            </w:pPr>
            <w:r w:rsidRPr="00935EA4">
              <w:rPr>
                <w:color w:val="000000"/>
                <w:sz w:val="20"/>
                <w:szCs w:val="20"/>
                <w:lang w:bidi="ar-SA"/>
              </w:rPr>
              <w:t>Установленная/располагаемая мощность, Гкал/час</w:t>
            </w:r>
          </w:p>
        </w:tc>
        <w:tc>
          <w:tcPr>
            <w:tcW w:w="813" w:type="pct"/>
            <w:shd w:val="clear" w:color="auto" w:fill="auto"/>
            <w:noWrap/>
            <w:vAlign w:val="center"/>
            <w:hideMark/>
          </w:tcPr>
          <w:p w14:paraId="3C124856" w14:textId="0458C0FB" w:rsidR="00D2132A" w:rsidRPr="00935EA4" w:rsidRDefault="00D2132A" w:rsidP="00BD2C4D">
            <w:pPr>
              <w:jc w:val="center"/>
              <w:rPr>
                <w:color w:val="000000"/>
                <w:sz w:val="20"/>
                <w:szCs w:val="20"/>
                <w:lang w:bidi="ar-SA"/>
              </w:rPr>
            </w:pPr>
            <w:r w:rsidRPr="00935EA4">
              <w:rPr>
                <w:color w:val="000000"/>
                <w:sz w:val="20"/>
              </w:rPr>
              <w:t>6,62</w:t>
            </w:r>
          </w:p>
        </w:tc>
        <w:tc>
          <w:tcPr>
            <w:tcW w:w="718" w:type="pct"/>
            <w:shd w:val="clear" w:color="auto" w:fill="auto"/>
            <w:noWrap/>
            <w:vAlign w:val="center"/>
          </w:tcPr>
          <w:p w14:paraId="246DEEAD" w14:textId="20C7F715" w:rsidR="00D2132A" w:rsidRPr="00935EA4" w:rsidRDefault="00D2132A" w:rsidP="00BD2C4D">
            <w:pPr>
              <w:jc w:val="center"/>
              <w:rPr>
                <w:color w:val="000000"/>
                <w:sz w:val="20"/>
                <w:szCs w:val="20"/>
                <w:lang w:bidi="ar-SA"/>
              </w:rPr>
            </w:pPr>
            <w:r w:rsidRPr="00935EA4">
              <w:rPr>
                <w:color w:val="000000"/>
                <w:sz w:val="20"/>
                <w:szCs w:val="20"/>
              </w:rPr>
              <w:t>6,62</w:t>
            </w:r>
          </w:p>
        </w:tc>
        <w:tc>
          <w:tcPr>
            <w:tcW w:w="718" w:type="pct"/>
            <w:shd w:val="clear" w:color="auto" w:fill="auto"/>
            <w:noWrap/>
            <w:vAlign w:val="center"/>
          </w:tcPr>
          <w:p w14:paraId="286A17C0" w14:textId="325E9D52" w:rsidR="00D2132A" w:rsidRPr="00935EA4" w:rsidRDefault="00D2132A" w:rsidP="00BD2C4D">
            <w:pPr>
              <w:jc w:val="center"/>
              <w:rPr>
                <w:color w:val="000000"/>
                <w:sz w:val="20"/>
                <w:szCs w:val="20"/>
                <w:lang w:bidi="ar-SA"/>
              </w:rPr>
            </w:pPr>
            <w:r w:rsidRPr="00935EA4">
              <w:rPr>
                <w:color w:val="000000"/>
                <w:sz w:val="20"/>
                <w:szCs w:val="20"/>
              </w:rPr>
              <w:t>6,62</w:t>
            </w:r>
          </w:p>
        </w:tc>
      </w:tr>
      <w:tr w:rsidR="00D2132A" w:rsidRPr="00935EA4" w14:paraId="7A58E4C7" w14:textId="77777777" w:rsidTr="00D2132A">
        <w:trPr>
          <w:trHeight w:val="20"/>
        </w:trPr>
        <w:tc>
          <w:tcPr>
            <w:tcW w:w="906" w:type="pct"/>
            <w:vMerge/>
            <w:shd w:val="clear" w:color="auto" w:fill="auto"/>
            <w:vAlign w:val="center"/>
            <w:hideMark/>
          </w:tcPr>
          <w:p w14:paraId="0AC37714" w14:textId="77777777" w:rsidR="00D2132A" w:rsidRPr="00935EA4" w:rsidRDefault="00D2132A" w:rsidP="00BD2C4D">
            <w:pPr>
              <w:widowControl/>
              <w:autoSpaceDE/>
              <w:autoSpaceDN/>
              <w:rPr>
                <w:color w:val="000000"/>
                <w:sz w:val="20"/>
                <w:szCs w:val="20"/>
                <w:lang w:bidi="ar-SA"/>
              </w:rPr>
            </w:pPr>
          </w:p>
        </w:tc>
        <w:tc>
          <w:tcPr>
            <w:tcW w:w="1845" w:type="pct"/>
            <w:shd w:val="clear" w:color="auto" w:fill="auto"/>
            <w:vAlign w:val="center"/>
            <w:hideMark/>
          </w:tcPr>
          <w:p w14:paraId="07BBE979" w14:textId="77777777" w:rsidR="00D2132A" w:rsidRPr="00935EA4" w:rsidRDefault="00D2132A" w:rsidP="00BD2C4D">
            <w:pPr>
              <w:widowControl/>
              <w:autoSpaceDE/>
              <w:autoSpaceDN/>
              <w:jc w:val="center"/>
              <w:rPr>
                <w:color w:val="000000"/>
                <w:sz w:val="20"/>
                <w:szCs w:val="20"/>
                <w:lang w:bidi="ar-SA"/>
              </w:rPr>
            </w:pPr>
            <w:r w:rsidRPr="00935EA4">
              <w:rPr>
                <w:color w:val="000000"/>
                <w:sz w:val="20"/>
                <w:szCs w:val="20"/>
                <w:lang w:bidi="ar-SA"/>
              </w:rPr>
              <w:t>Число часов использования установленной мощности, час/год</w:t>
            </w:r>
          </w:p>
        </w:tc>
        <w:tc>
          <w:tcPr>
            <w:tcW w:w="813" w:type="pct"/>
            <w:shd w:val="clear" w:color="auto" w:fill="auto"/>
            <w:noWrap/>
            <w:vAlign w:val="center"/>
            <w:hideMark/>
          </w:tcPr>
          <w:p w14:paraId="4EF88B11" w14:textId="3868A5A0" w:rsidR="00D2132A" w:rsidRPr="00935EA4" w:rsidRDefault="00D2132A" w:rsidP="00BD2C4D">
            <w:pPr>
              <w:jc w:val="center"/>
              <w:rPr>
                <w:color w:val="000000"/>
                <w:sz w:val="20"/>
                <w:szCs w:val="20"/>
                <w:lang w:bidi="ar-SA"/>
              </w:rPr>
            </w:pPr>
            <w:r w:rsidRPr="00935EA4">
              <w:rPr>
                <w:color w:val="000000"/>
                <w:sz w:val="20"/>
              </w:rPr>
              <w:t>1891,79</w:t>
            </w:r>
          </w:p>
        </w:tc>
        <w:tc>
          <w:tcPr>
            <w:tcW w:w="718" w:type="pct"/>
            <w:shd w:val="clear" w:color="auto" w:fill="auto"/>
            <w:noWrap/>
            <w:vAlign w:val="center"/>
          </w:tcPr>
          <w:p w14:paraId="2FFBE949" w14:textId="15499021" w:rsidR="00D2132A" w:rsidRPr="00935EA4" w:rsidRDefault="00D2132A" w:rsidP="00BD2C4D">
            <w:pPr>
              <w:jc w:val="center"/>
              <w:rPr>
                <w:color w:val="000000"/>
                <w:sz w:val="20"/>
                <w:szCs w:val="20"/>
                <w:lang w:bidi="ar-SA"/>
              </w:rPr>
            </w:pPr>
            <w:r w:rsidRPr="00935EA4">
              <w:rPr>
                <w:color w:val="000000"/>
                <w:sz w:val="20"/>
                <w:szCs w:val="20"/>
                <w:lang w:val="en-US"/>
              </w:rPr>
              <w:t>1968,88</w:t>
            </w:r>
          </w:p>
        </w:tc>
        <w:tc>
          <w:tcPr>
            <w:tcW w:w="718" w:type="pct"/>
            <w:shd w:val="clear" w:color="auto" w:fill="auto"/>
            <w:noWrap/>
            <w:vAlign w:val="center"/>
          </w:tcPr>
          <w:p w14:paraId="6E3174C0" w14:textId="422B0B7E" w:rsidR="00D2132A" w:rsidRPr="00935EA4" w:rsidRDefault="00D2132A" w:rsidP="00BD2C4D">
            <w:pPr>
              <w:jc w:val="center"/>
              <w:rPr>
                <w:color w:val="000000"/>
                <w:sz w:val="20"/>
                <w:szCs w:val="20"/>
                <w:lang w:bidi="ar-SA"/>
              </w:rPr>
            </w:pPr>
            <w:r w:rsidRPr="00935EA4">
              <w:rPr>
                <w:color w:val="000000"/>
                <w:sz w:val="20"/>
                <w:szCs w:val="20"/>
              </w:rPr>
              <w:t>1940,89</w:t>
            </w:r>
          </w:p>
        </w:tc>
      </w:tr>
      <w:tr w:rsidR="00D2132A" w:rsidRPr="00935EA4" w14:paraId="530A3BD5" w14:textId="77777777" w:rsidTr="00D2132A">
        <w:trPr>
          <w:trHeight w:val="20"/>
        </w:trPr>
        <w:tc>
          <w:tcPr>
            <w:tcW w:w="906" w:type="pct"/>
            <w:vMerge/>
            <w:shd w:val="clear" w:color="auto" w:fill="auto"/>
            <w:vAlign w:val="center"/>
            <w:hideMark/>
          </w:tcPr>
          <w:p w14:paraId="227496D1" w14:textId="77777777" w:rsidR="00D2132A" w:rsidRPr="00935EA4" w:rsidRDefault="00D2132A" w:rsidP="00BD2C4D">
            <w:pPr>
              <w:widowControl/>
              <w:autoSpaceDE/>
              <w:autoSpaceDN/>
              <w:rPr>
                <w:color w:val="000000"/>
                <w:sz w:val="20"/>
                <w:szCs w:val="20"/>
                <w:lang w:bidi="ar-SA"/>
              </w:rPr>
            </w:pPr>
          </w:p>
        </w:tc>
        <w:tc>
          <w:tcPr>
            <w:tcW w:w="1845" w:type="pct"/>
            <w:shd w:val="clear" w:color="auto" w:fill="auto"/>
            <w:vAlign w:val="center"/>
            <w:hideMark/>
          </w:tcPr>
          <w:p w14:paraId="6DCA8306" w14:textId="77777777" w:rsidR="00D2132A" w:rsidRPr="00935EA4" w:rsidRDefault="00D2132A" w:rsidP="00BD2C4D">
            <w:pPr>
              <w:widowControl/>
              <w:autoSpaceDE/>
              <w:autoSpaceDN/>
              <w:jc w:val="center"/>
              <w:rPr>
                <w:b/>
                <w:bCs/>
                <w:color w:val="000000"/>
                <w:sz w:val="20"/>
                <w:szCs w:val="20"/>
                <w:lang w:bidi="ar-SA"/>
              </w:rPr>
            </w:pPr>
            <w:r w:rsidRPr="00935EA4">
              <w:rPr>
                <w:b/>
                <w:bCs/>
                <w:color w:val="000000"/>
                <w:sz w:val="20"/>
                <w:szCs w:val="20"/>
                <w:lang w:bidi="ar-SA"/>
              </w:rPr>
              <w:t>КИУМ, %</w:t>
            </w:r>
          </w:p>
        </w:tc>
        <w:tc>
          <w:tcPr>
            <w:tcW w:w="813" w:type="pct"/>
            <w:shd w:val="clear" w:color="auto" w:fill="auto"/>
            <w:noWrap/>
            <w:vAlign w:val="center"/>
            <w:hideMark/>
          </w:tcPr>
          <w:p w14:paraId="0D1178BD" w14:textId="1C6EBE2A" w:rsidR="00D2132A" w:rsidRPr="00935EA4" w:rsidRDefault="00D2132A" w:rsidP="00BD2C4D">
            <w:pPr>
              <w:jc w:val="center"/>
              <w:rPr>
                <w:color w:val="000000"/>
                <w:sz w:val="20"/>
                <w:szCs w:val="20"/>
                <w:lang w:bidi="ar-SA"/>
              </w:rPr>
            </w:pPr>
            <w:r w:rsidRPr="00935EA4">
              <w:rPr>
                <w:color w:val="000000"/>
                <w:sz w:val="20"/>
              </w:rPr>
              <w:t>21,60</w:t>
            </w:r>
          </w:p>
        </w:tc>
        <w:tc>
          <w:tcPr>
            <w:tcW w:w="718" w:type="pct"/>
            <w:shd w:val="clear" w:color="auto" w:fill="auto"/>
            <w:noWrap/>
            <w:vAlign w:val="center"/>
          </w:tcPr>
          <w:p w14:paraId="7251B25D" w14:textId="1D40EC56" w:rsidR="00D2132A" w:rsidRPr="00935EA4" w:rsidRDefault="00D2132A" w:rsidP="00BD2C4D">
            <w:pPr>
              <w:jc w:val="center"/>
              <w:rPr>
                <w:color w:val="000000"/>
                <w:sz w:val="20"/>
                <w:szCs w:val="20"/>
                <w:lang w:bidi="ar-SA"/>
              </w:rPr>
            </w:pPr>
            <w:r w:rsidRPr="00935EA4">
              <w:rPr>
                <w:color w:val="000000"/>
                <w:sz w:val="20"/>
                <w:szCs w:val="20"/>
              </w:rPr>
              <w:t>23,37</w:t>
            </w:r>
          </w:p>
        </w:tc>
        <w:tc>
          <w:tcPr>
            <w:tcW w:w="718" w:type="pct"/>
            <w:shd w:val="clear" w:color="auto" w:fill="auto"/>
            <w:noWrap/>
            <w:vAlign w:val="center"/>
          </w:tcPr>
          <w:p w14:paraId="43349378" w14:textId="5EB76EAA" w:rsidR="00D2132A" w:rsidRPr="00935EA4" w:rsidRDefault="00D2132A" w:rsidP="00BD2C4D">
            <w:pPr>
              <w:jc w:val="center"/>
              <w:rPr>
                <w:color w:val="000000"/>
                <w:sz w:val="20"/>
                <w:szCs w:val="20"/>
                <w:lang w:bidi="ar-SA"/>
              </w:rPr>
            </w:pPr>
            <w:r w:rsidRPr="00935EA4">
              <w:rPr>
                <w:color w:val="000000"/>
                <w:sz w:val="20"/>
                <w:szCs w:val="20"/>
              </w:rPr>
              <w:t>23,04</w:t>
            </w:r>
          </w:p>
        </w:tc>
      </w:tr>
    </w:tbl>
    <w:p w14:paraId="782C1464" w14:textId="77777777" w:rsidR="00BC4822" w:rsidRPr="00935EA4" w:rsidRDefault="00BC4822" w:rsidP="0074544B"/>
    <w:p w14:paraId="7DFD8BC9" w14:textId="77777777"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Способы учета тепла, отпущенного в тепловые сети</w:t>
      </w:r>
    </w:p>
    <w:p w14:paraId="02E891F0" w14:textId="77777777" w:rsidR="003963FA" w:rsidRPr="00935EA4" w:rsidRDefault="003963FA" w:rsidP="00450B85">
      <w:pPr>
        <w:tabs>
          <w:tab w:val="left" w:pos="0"/>
        </w:tabs>
        <w:spacing w:before="120" w:after="120" w:line="360" w:lineRule="auto"/>
        <w:ind w:firstLine="851"/>
        <w:jc w:val="both"/>
        <w:rPr>
          <w:sz w:val="26"/>
        </w:rPr>
      </w:pPr>
      <w:r w:rsidRPr="00935EA4">
        <w:rPr>
          <w:sz w:val="26"/>
        </w:rPr>
        <w:t>Приборы учета отпуска тепла на котельной отсутствуют, учет тепла</w:t>
      </w:r>
      <w:r w:rsidR="00710894" w:rsidRPr="00935EA4">
        <w:rPr>
          <w:sz w:val="26"/>
        </w:rPr>
        <w:t xml:space="preserve"> </w:t>
      </w:r>
      <w:r w:rsidRPr="00935EA4">
        <w:rPr>
          <w:sz w:val="26"/>
        </w:rPr>
        <w:t>производится расчетным методом.</w:t>
      </w:r>
    </w:p>
    <w:p w14:paraId="2F3357AA" w14:textId="77777777"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Статистика отказов и восстановлений оборудования источников тепловой энергии</w:t>
      </w:r>
    </w:p>
    <w:p w14:paraId="5FB6E66E" w14:textId="1AE0C366" w:rsidR="003963FA" w:rsidRPr="00935EA4" w:rsidRDefault="003963FA" w:rsidP="00450B85">
      <w:pPr>
        <w:pStyle w:val="a6"/>
      </w:pPr>
      <w:r w:rsidRPr="00935EA4">
        <w:t xml:space="preserve">Данные по аварийным ситуациям на котельной </w:t>
      </w:r>
      <w:r w:rsidR="0074544B" w:rsidRPr="00935EA4">
        <w:t xml:space="preserve">№51 пос. Терволово </w:t>
      </w:r>
      <w:r w:rsidRPr="00935EA4">
        <w:t>представлены в таблице</w:t>
      </w:r>
      <w:r w:rsidR="004D660F" w:rsidRPr="00935EA4">
        <w:t> </w:t>
      </w:r>
      <w:r w:rsidR="003B71BC" w:rsidRPr="00935EA4">
        <w:t>1.2.2.10.1</w:t>
      </w:r>
      <w:r w:rsidRPr="00935EA4">
        <w:t>.</w:t>
      </w:r>
    </w:p>
    <w:p w14:paraId="06B2FA5B" w14:textId="394F3716" w:rsidR="003963FA" w:rsidRPr="00935EA4" w:rsidRDefault="003963FA" w:rsidP="00450B85">
      <w:pPr>
        <w:pStyle w:val="af0"/>
        <w:keepNext/>
        <w:widowControl/>
        <w:jc w:val="both"/>
        <w:rPr>
          <w:b/>
          <w:i w:val="0"/>
          <w:color w:val="auto"/>
          <w:sz w:val="24"/>
          <w:szCs w:val="24"/>
        </w:rPr>
      </w:pPr>
      <w:r w:rsidRPr="00935EA4">
        <w:rPr>
          <w:b/>
          <w:i w:val="0"/>
          <w:color w:val="auto"/>
          <w:sz w:val="24"/>
          <w:szCs w:val="24"/>
        </w:rPr>
        <w:t xml:space="preserve">Таблица </w:t>
      </w:r>
      <w:r w:rsidR="003B71BC" w:rsidRPr="00935EA4">
        <w:rPr>
          <w:b/>
          <w:i w:val="0"/>
          <w:color w:val="auto"/>
          <w:sz w:val="24"/>
          <w:szCs w:val="24"/>
        </w:rPr>
        <w:t>1.2.2.10.</w:t>
      </w:r>
      <w:r w:rsidR="00AA0B8B" w:rsidRPr="00935EA4">
        <w:rPr>
          <w:b/>
          <w:i w:val="0"/>
          <w:color w:val="auto"/>
          <w:sz w:val="24"/>
          <w:szCs w:val="24"/>
        </w:rPr>
        <w:t>1. Статистика</w:t>
      </w:r>
      <w:r w:rsidRPr="00935EA4">
        <w:rPr>
          <w:b/>
          <w:i w:val="0"/>
          <w:color w:val="auto"/>
          <w:sz w:val="24"/>
          <w:szCs w:val="24"/>
        </w:rPr>
        <w:t xml:space="preserve"> аварийных ситуаций на котельной </w:t>
      </w:r>
      <w:r w:rsidR="0074544B" w:rsidRPr="00935EA4">
        <w:rPr>
          <w:b/>
          <w:i w:val="0"/>
          <w:color w:val="auto"/>
          <w:sz w:val="24"/>
          <w:szCs w:val="24"/>
        </w:rPr>
        <w:t>№51 пос.</w:t>
      </w:r>
      <w:r w:rsidR="000B4CE9" w:rsidRPr="00935EA4">
        <w:rPr>
          <w:b/>
          <w:i w:val="0"/>
          <w:color w:val="auto"/>
          <w:sz w:val="24"/>
          <w:szCs w:val="24"/>
        </w:rPr>
        <w:t xml:space="preserve"> </w:t>
      </w:r>
      <w:r w:rsidR="0074544B" w:rsidRPr="00935EA4">
        <w:rPr>
          <w:b/>
          <w:i w:val="0"/>
          <w:color w:val="auto"/>
          <w:sz w:val="24"/>
          <w:szCs w:val="24"/>
        </w:rPr>
        <w:t>Терволово</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23"/>
        <w:gridCol w:w="2309"/>
        <w:gridCol w:w="2309"/>
        <w:gridCol w:w="2307"/>
      </w:tblGrid>
      <w:tr w:rsidR="004A70E2" w:rsidRPr="00935EA4" w14:paraId="72D610A0" w14:textId="77B0C2D9" w:rsidTr="00F6479A">
        <w:trPr>
          <w:trHeight w:val="283"/>
          <w:tblHeader/>
          <w:jc w:val="center"/>
        </w:trPr>
        <w:tc>
          <w:tcPr>
            <w:tcW w:w="1296" w:type="pct"/>
            <w:vAlign w:val="center"/>
          </w:tcPr>
          <w:p w14:paraId="1B3B3A38"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Месяц</w:t>
            </w:r>
          </w:p>
        </w:tc>
        <w:tc>
          <w:tcPr>
            <w:tcW w:w="1235" w:type="pct"/>
            <w:vAlign w:val="center"/>
          </w:tcPr>
          <w:p w14:paraId="785523A2"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2016</w:t>
            </w:r>
          </w:p>
        </w:tc>
        <w:tc>
          <w:tcPr>
            <w:tcW w:w="1235" w:type="pct"/>
            <w:vAlign w:val="center"/>
          </w:tcPr>
          <w:p w14:paraId="7544FE20"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2017</w:t>
            </w:r>
          </w:p>
        </w:tc>
        <w:tc>
          <w:tcPr>
            <w:tcW w:w="1234" w:type="pct"/>
            <w:vAlign w:val="center"/>
          </w:tcPr>
          <w:p w14:paraId="532FE82E" w14:textId="287DED54" w:rsidR="004A70E2" w:rsidRPr="00935EA4" w:rsidRDefault="004A70E2" w:rsidP="004A70E2">
            <w:pPr>
              <w:pStyle w:val="a6"/>
              <w:spacing w:before="0" w:line="240" w:lineRule="auto"/>
              <w:ind w:firstLine="0"/>
              <w:jc w:val="center"/>
              <w:rPr>
                <w:b/>
                <w:sz w:val="20"/>
                <w:szCs w:val="20"/>
              </w:rPr>
            </w:pPr>
            <w:r w:rsidRPr="00935EA4">
              <w:rPr>
                <w:b/>
                <w:sz w:val="20"/>
                <w:szCs w:val="20"/>
                <w:lang w:val="en-US"/>
              </w:rPr>
              <w:t>2018</w:t>
            </w:r>
            <w:r w:rsidR="00BD2C4D" w:rsidRPr="00935EA4">
              <w:rPr>
                <w:b/>
                <w:sz w:val="20"/>
                <w:szCs w:val="20"/>
              </w:rPr>
              <w:t>-2022</w:t>
            </w:r>
          </w:p>
        </w:tc>
      </w:tr>
      <w:tr w:rsidR="004A70E2" w:rsidRPr="00935EA4" w14:paraId="58431F56" w14:textId="6FEB20EC" w:rsidTr="00F6479A">
        <w:trPr>
          <w:trHeight w:val="283"/>
          <w:jc w:val="center"/>
        </w:trPr>
        <w:tc>
          <w:tcPr>
            <w:tcW w:w="1296" w:type="pct"/>
            <w:vAlign w:val="center"/>
          </w:tcPr>
          <w:p w14:paraId="1948C5D6" w14:textId="77777777" w:rsidR="004A70E2" w:rsidRPr="00935EA4" w:rsidRDefault="004A70E2" w:rsidP="004A70E2">
            <w:pPr>
              <w:pStyle w:val="a6"/>
              <w:spacing w:before="0" w:line="240" w:lineRule="auto"/>
              <w:ind w:firstLine="0"/>
              <w:jc w:val="center"/>
              <w:rPr>
                <w:sz w:val="20"/>
                <w:szCs w:val="20"/>
              </w:rPr>
            </w:pPr>
            <w:r w:rsidRPr="00935EA4">
              <w:rPr>
                <w:sz w:val="20"/>
                <w:szCs w:val="20"/>
              </w:rPr>
              <w:t>Январь</w:t>
            </w:r>
          </w:p>
        </w:tc>
        <w:tc>
          <w:tcPr>
            <w:tcW w:w="1235" w:type="pct"/>
            <w:vAlign w:val="center"/>
          </w:tcPr>
          <w:p w14:paraId="2D897B42"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0E4A6CF8"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2A5AF360" w14:textId="77777777" w:rsidR="004A70E2" w:rsidRPr="00935EA4" w:rsidRDefault="004A70E2" w:rsidP="004A70E2">
            <w:pPr>
              <w:pStyle w:val="a6"/>
              <w:spacing w:before="0" w:line="240" w:lineRule="auto"/>
              <w:ind w:firstLine="0"/>
              <w:jc w:val="center"/>
              <w:rPr>
                <w:sz w:val="20"/>
                <w:szCs w:val="20"/>
              </w:rPr>
            </w:pPr>
          </w:p>
        </w:tc>
      </w:tr>
      <w:tr w:rsidR="004A70E2" w:rsidRPr="00935EA4" w14:paraId="143FF8F8" w14:textId="7E37643E" w:rsidTr="00F6479A">
        <w:trPr>
          <w:trHeight w:val="283"/>
          <w:jc w:val="center"/>
        </w:trPr>
        <w:tc>
          <w:tcPr>
            <w:tcW w:w="1296" w:type="pct"/>
            <w:vAlign w:val="center"/>
          </w:tcPr>
          <w:p w14:paraId="22161DC1" w14:textId="77777777" w:rsidR="004A70E2" w:rsidRPr="00935EA4" w:rsidRDefault="004A70E2" w:rsidP="004A70E2">
            <w:pPr>
              <w:pStyle w:val="a6"/>
              <w:spacing w:before="0" w:line="240" w:lineRule="auto"/>
              <w:ind w:firstLine="0"/>
              <w:jc w:val="center"/>
              <w:rPr>
                <w:sz w:val="20"/>
                <w:szCs w:val="20"/>
              </w:rPr>
            </w:pPr>
            <w:r w:rsidRPr="00935EA4">
              <w:rPr>
                <w:sz w:val="20"/>
                <w:szCs w:val="20"/>
              </w:rPr>
              <w:t>Февраль</w:t>
            </w:r>
          </w:p>
        </w:tc>
        <w:tc>
          <w:tcPr>
            <w:tcW w:w="1235" w:type="pct"/>
            <w:vAlign w:val="center"/>
          </w:tcPr>
          <w:p w14:paraId="64C0EB10" w14:textId="77777777" w:rsidR="004A70E2" w:rsidRPr="00935EA4" w:rsidRDefault="004A70E2" w:rsidP="004A70E2">
            <w:pPr>
              <w:pStyle w:val="a6"/>
              <w:spacing w:before="0" w:line="240" w:lineRule="auto"/>
              <w:ind w:firstLine="0"/>
              <w:jc w:val="center"/>
              <w:rPr>
                <w:sz w:val="20"/>
                <w:szCs w:val="20"/>
              </w:rPr>
            </w:pPr>
            <w:r w:rsidRPr="00935EA4">
              <w:rPr>
                <w:sz w:val="20"/>
                <w:szCs w:val="20"/>
              </w:rPr>
              <w:t>1</w:t>
            </w:r>
          </w:p>
        </w:tc>
        <w:tc>
          <w:tcPr>
            <w:tcW w:w="1235" w:type="pct"/>
            <w:vAlign w:val="center"/>
          </w:tcPr>
          <w:p w14:paraId="5806B44E"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2E0D8B78" w14:textId="77777777" w:rsidR="004A70E2" w:rsidRPr="00935EA4" w:rsidRDefault="004A70E2" w:rsidP="004A70E2">
            <w:pPr>
              <w:pStyle w:val="a6"/>
              <w:spacing w:before="0" w:line="240" w:lineRule="auto"/>
              <w:ind w:firstLine="0"/>
              <w:jc w:val="center"/>
              <w:rPr>
                <w:sz w:val="20"/>
                <w:szCs w:val="20"/>
              </w:rPr>
            </w:pPr>
          </w:p>
        </w:tc>
      </w:tr>
      <w:tr w:rsidR="004A70E2" w:rsidRPr="00935EA4" w14:paraId="06D68D16" w14:textId="58AC58A1" w:rsidTr="00F6479A">
        <w:trPr>
          <w:trHeight w:val="283"/>
          <w:jc w:val="center"/>
        </w:trPr>
        <w:tc>
          <w:tcPr>
            <w:tcW w:w="1296" w:type="pct"/>
            <w:vAlign w:val="center"/>
          </w:tcPr>
          <w:p w14:paraId="753EF365" w14:textId="77777777" w:rsidR="004A70E2" w:rsidRPr="00935EA4" w:rsidRDefault="004A70E2" w:rsidP="004A70E2">
            <w:pPr>
              <w:pStyle w:val="a6"/>
              <w:spacing w:before="0" w:line="240" w:lineRule="auto"/>
              <w:ind w:firstLine="0"/>
              <w:jc w:val="center"/>
              <w:rPr>
                <w:sz w:val="20"/>
                <w:szCs w:val="20"/>
              </w:rPr>
            </w:pPr>
            <w:r w:rsidRPr="00935EA4">
              <w:rPr>
                <w:sz w:val="20"/>
                <w:szCs w:val="20"/>
              </w:rPr>
              <w:t>Март</w:t>
            </w:r>
          </w:p>
        </w:tc>
        <w:tc>
          <w:tcPr>
            <w:tcW w:w="1235" w:type="pct"/>
            <w:vAlign w:val="center"/>
          </w:tcPr>
          <w:p w14:paraId="738427C0" w14:textId="77777777" w:rsidR="004A70E2" w:rsidRPr="00935EA4" w:rsidRDefault="004A70E2" w:rsidP="004A70E2">
            <w:pPr>
              <w:pStyle w:val="a6"/>
              <w:spacing w:before="0" w:line="240" w:lineRule="auto"/>
              <w:ind w:firstLine="0"/>
              <w:jc w:val="center"/>
              <w:rPr>
                <w:sz w:val="20"/>
                <w:szCs w:val="20"/>
              </w:rPr>
            </w:pPr>
            <w:r w:rsidRPr="00935EA4">
              <w:rPr>
                <w:sz w:val="20"/>
                <w:szCs w:val="20"/>
              </w:rPr>
              <w:t>1</w:t>
            </w:r>
          </w:p>
        </w:tc>
        <w:tc>
          <w:tcPr>
            <w:tcW w:w="1235" w:type="pct"/>
            <w:vAlign w:val="center"/>
          </w:tcPr>
          <w:p w14:paraId="2FF5E172"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66D0F0C0" w14:textId="77777777" w:rsidR="004A70E2" w:rsidRPr="00935EA4" w:rsidRDefault="004A70E2" w:rsidP="004A70E2">
            <w:pPr>
              <w:pStyle w:val="a6"/>
              <w:spacing w:before="0" w:line="240" w:lineRule="auto"/>
              <w:ind w:firstLine="0"/>
              <w:jc w:val="center"/>
              <w:rPr>
                <w:sz w:val="20"/>
                <w:szCs w:val="20"/>
              </w:rPr>
            </w:pPr>
          </w:p>
        </w:tc>
      </w:tr>
      <w:tr w:rsidR="004A70E2" w:rsidRPr="00935EA4" w14:paraId="35E0D9FE" w14:textId="78B0F4E6" w:rsidTr="00F6479A">
        <w:trPr>
          <w:trHeight w:val="283"/>
          <w:jc w:val="center"/>
        </w:trPr>
        <w:tc>
          <w:tcPr>
            <w:tcW w:w="1296" w:type="pct"/>
            <w:vAlign w:val="center"/>
          </w:tcPr>
          <w:p w14:paraId="6FEF4115" w14:textId="77777777" w:rsidR="004A70E2" w:rsidRPr="00935EA4" w:rsidRDefault="004A70E2" w:rsidP="004A70E2">
            <w:pPr>
              <w:pStyle w:val="a6"/>
              <w:spacing w:before="0" w:line="240" w:lineRule="auto"/>
              <w:ind w:firstLine="0"/>
              <w:jc w:val="center"/>
              <w:rPr>
                <w:sz w:val="20"/>
                <w:szCs w:val="20"/>
              </w:rPr>
            </w:pPr>
            <w:r w:rsidRPr="00935EA4">
              <w:rPr>
                <w:sz w:val="20"/>
                <w:szCs w:val="20"/>
              </w:rPr>
              <w:t>Апрель</w:t>
            </w:r>
          </w:p>
        </w:tc>
        <w:tc>
          <w:tcPr>
            <w:tcW w:w="1235" w:type="pct"/>
            <w:vAlign w:val="center"/>
          </w:tcPr>
          <w:p w14:paraId="58820C98"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1029FD23"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37B02520" w14:textId="77777777" w:rsidR="004A70E2" w:rsidRPr="00935EA4" w:rsidRDefault="004A70E2" w:rsidP="004A70E2">
            <w:pPr>
              <w:pStyle w:val="a6"/>
              <w:spacing w:before="0" w:line="240" w:lineRule="auto"/>
              <w:ind w:firstLine="0"/>
              <w:jc w:val="center"/>
              <w:rPr>
                <w:sz w:val="20"/>
                <w:szCs w:val="20"/>
              </w:rPr>
            </w:pPr>
          </w:p>
        </w:tc>
      </w:tr>
      <w:tr w:rsidR="004A70E2" w:rsidRPr="00935EA4" w14:paraId="4568AEDD" w14:textId="7B8D02FB" w:rsidTr="00F6479A">
        <w:trPr>
          <w:trHeight w:val="283"/>
          <w:jc w:val="center"/>
        </w:trPr>
        <w:tc>
          <w:tcPr>
            <w:tcW w:w="1296" w:type="pct"/>
            <w:vAlign w:val="center"/>
          </w:tcPr>
          <w:p w14:paraId="0E17BA8C" w14:textId="77777777" w:rsidR="004A70E2" w:rsidRPr="00935EA4" w:rsidRDefault="004A70E2" w:rsidP="004A70E2">
            <w:pPr>
              <w:pStyle w:val="a6"/>
              <w:spacing w:before="0" w:line="240" w:lineRule="auto"/>
              <w:ind w:firstLine="0"/>
              <w:jc w:val="center"/>
              <w:rPr>
                <w:sz w:val="20"/>
                <w:szCs w:val="20"/>
              </w:rPr>
            </w:pPr>
            <w:r w:rsidRPr="00935EA4">
              <w:rPr>
                <w:sz w:val="20"/>
                <w:szCs w:val="20"/>
              </w:rPr>
              <w:t>Май</w:t>
            </w:r>
          </w:p>
        </w:tc>
        <w:tc>
          <w:tcPr>
            <w:tcW w:w="1235" w:type="pct"/>
            <w:vAlign w:val="center"/>
          </w:tcPr>
          <w:p w14:paraId="4F6DC850" w14:textId="77777777" w:rsidR="004A70E2" w:rsidRPr="00935EA4" w:rsidRDefault="004A70E2" w:rsidP="004A70E2">
            <w:pPr>
              <w:pStyle w:val="a6"/>
              <w:spacing w:before="0" w:line="240" w:lineRule="auto"/>
              <w:ind w:firstLine="0"/>
              <w:jc w:val="center"/>
              <w:rPr>
                <w:sz w:val="20"/>
                <w:szCs w:val="20"/>
              </w:rPr>
            </w:pPr>
            <w:r w:rsidRPr="00935EA4">
              <w:rPr>
                <w:sz w:val="20"/>
                <w:szCs w:val="20"/>
              </w:rPr>
              <w:t>1</w:t>
            </w:r>
          </w:p>
        </w:tc>
        <w:tc>
          <w:tcPr>
            <w:tcW w:w="1235" w:type="pct"/>
            <w:vAlign w:val="center"/>
          </w:tcPr>
          <w:p w14:paraId="41AA82CC"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6BB84686" w14:textId="77777777" w:rsidR="004A70E2" w:rsidRPr="00935EA4" w:rsidRDefault="004A70E2" w:rsidP="004A70E2">
            <w:pPr>
              <w:pStyle w:val="a6"/>
              <w:spacing w:before="0" w:line="240" w:lineRule="auto"/>
              <w:ind w:firstLine="0"/>
              <w:jc w:val="center"/>
              <w:rPr>
                <w:sz w:val="20"/>
                <w:szCs w:val="20"/>
              </w:rPr>
            </w:pPr>
          </w:p>
        </w:tc>
      </w:tr>
      <w:tr w:rsidR="004A70E2" w:rsidRPr="00935EA4" w14:paraId="1ECF24D7" w14:textId="17767FE3" w:rsidTr="00F6479A">
        <w:trPr>
          <w:trHeight w:val="283"/>
          <w:jc w:val="center"/>
        </w:trPr>
        <w:tc>
          <w:tcPr>
            <w:tcW w:w="1296" w:type="pct"/>
            <w:vAlign w:val="center"/>
          </w:tcPr>
          <w:p w14:paraId="5C093D8F" w14:textId="77777777" w:rsidR="004A70E2" w:rsidRPr="00935EA4" w:rsidRDefault="004A70E2" w:rsidP="004A70E2">
            <w:pPr>
              <w:pStyle w:val="a6"/>
              <w:spacing w:before="0" w:line="240" w:lineRule="auto"/>
              <w:ind w:firstLine="0"/>
              <w:jc w:val="center"/>
              <w:rPr>
                <w:sz w:val="20"/>
                <w:szCs w:val="20"/>
              </w:rPr>
            </w:pPr>
            <w:r w:rsidRPr="00935EA4">
              <w:rPr>
                <w:sz w:val="20"/>
                <w:szCs w:val="20"/>
              </w:rPr>
              <w:t>Июнь</w:t>
            </w:r>
          </w:p>
        </w:tc>
        <w:tc>
          <w:tcPr>
            <w:tcW w:w="1235" w:type="pct"/>
            <w:vAlign w:val="center"/>
          </w:tcPr>
          <w:p w14:paraId="26A0997A"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7A2CABFE"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3814EF06" w14:textId="77777777" w:rsidR="004A70E2" w:rsidRPr="00935EA4" w:rsidRDefault="004A70E2" w:rsidP="004A70E2">
            <w:pPr>
              <w:pStyle w:val="a6"/>
              <w:spacing w:before="0" w:line="240" w:lineRule="auto"/>
              <w:ind w:firstLine="0"/>
              <w:jc w:val="center"/>
              <w:rPr>
                <w:sz w:val="20"/>
                <w:szCs w:val="20"/>
              </w:rPr>
            </w:pPr>
          </w:p>
        </w:tc>
      </w:tr>
      <w:tr w:rsidR="004A70E2" w:rsidRPr="00935EA4" w14:paraId="26DC3B9B" w14:textId="16227E91" w:rsidTr="00F6479A">
        <w:trPr>
          <w:trHeight w:val="283"/>
          <w:jc w:val="center"/>
        </w:trPr>
        <w:tc>
          <w:tcPr>
            <w:tcW w:w="1296" w:type="pct"/>
            <w:vAlign w:val="center"/>
          </w:tcPr>
          <w:p w14:paraId="0BC4FF6F" w14:textId="77777777" w:rsidR="004A70E2" w:rsidRPr="00935EA4" w:rsidRDefault="004A70E2" w:rsidP="004A70E2">
            <w:pPr>
              <w:pStyle w:val="a6"/>
              <w:spacing w:before="0" w:line="240" w:lineRule="auto"/>
              <w:ind w:firstLine="0"/>
              <w:jc w:val="center"/>
              <w:rPr>
                <w:sz w:val="20"/>
                <w:szCs w:val="20"/>
              </w:rPr>
            </w:pPr>
            <w:r w:rsidRPr="00935EA4">
              <w:rPr>
                <w:sz w:val="20"/>
                <w:szCs w:val="20"/>
              </w:rPr>
              <w:t>Июль</w:t>
            </w:r>
          </w:p>
        </w:tc>
        <w:tc>
          <w:tcPr>
            <w:tcW w:w="1235" w:type="pct"/>
            <w:vAlign w:val="center"/>
          </w:tcPr>
          <w:p w14:paraId="40D06615"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15E9011C"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445E3BCB" w14:textId="77777777" w:rsidR="004A70E2" w:rsidRPr="00935EA4" w:rsidRDefault="004A70E2" w:rsidP="004A70E2">
            <w:pPr>
              <w:pStyle w:val="a6"/>
              <w:spacing w:before="0" w:line="240" w:lineRule="auto"/>
              <w:ind w:firstLine="0"/>
              <w:jc w:val="center"/>
              <w:rPr>
                <w:sz w:val="20"/>
                <w:szCs w:val="20"/>
              </w:rPr>
            </w:pPr>
          </w:p>
        </w:tc>
      </w:tr>
      <w:tr w:rsidR="004A70E2" w:rsidRPr="00935EA4" w14:paraId="7584BF38" w14:textId="6E28C0A5" w:rsidTr="00F6479A">
        <w:trPr>
          <w:trHeight w:val="283"/>
          <w:jc w:val="center"/>
        </w:trPr>
        <w:tc>
          <w:tcPr>
            <w:tcW w:w="1296" w:type="pct"/>
            <w:vAlign w:val="center"/>
          </w:tcPr>
          <w:p w14:paraId="69E77822" w14:textId="77777777" w:rsidR="004A70E2" w:rsidRPr="00935EA4" w:rsidRDefault="004A70E2" w:rsidP="004A70E2">
            <w:pPr>
              <w:pStyle w:val="a6"/>
              <w:spacing w:before="0" w:line="240" w:lineRule="auto"/>
              <w:ind w:firstLine="0"/>
              <w:jc w:val="center"/>
              <w:rPr>
                <w:sz w:val="20"/>
                <w:szCs w:val="20"/>
              </w:rPr>
            </w:pPr>
            <w:r w:rsidRPr="00935EA4">
              <w:rPr>
                <w:sz w:val="20"/>
                <w:szCs w:val="20"/>
              </w:rPr>
              <w:t>Август</w:t>
            </w:r>
          </w:p>
        </w:tc>
        <w:tc>
          <w:tcPr>
            <w:tcW w:w="1235" w:type="pct"/>
            <w:vAlign w:val="center"/>
          </w:tcPr>
          <w:p w14:paraId="2D58C5C9"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41A86DB0"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2C737B58" w14:textId="77777777" w:rsidR="004A70E2" w:rsidRPr="00935EA4" w:rsidRDefault="004A70E2" w:rsidP="004A70E2">
            <w:pPr>
              <w:pStyle w:val="a6"/>
              <w:spacing w:before="0" w:line="240" w:lineRule="auto"/>
              <w:ind w:firstLine="0"/>
              <w:jc w:val="center"/>
              <w:rPr>
                <w:sz w:val="20"/>
                <w:szCs w:val="20"/>
              </w:rPr>
            </w:pPr>
          </w:p>
        </w:tc>
      </w:tr>
      <w:tr w:rsidR="004A70E2" w:rsidRPr="00935EA4" w14:paraId="33212112" w14:textId="654FAD1E" w:rsidTr="00F6479A">
        <w:trPr>
          <w:trHeight w:val="283"/>
          <w:jc w:val="center"/>
        </w:trPr>
        <w:tc>
          <w:tcPr>
            <w:tcW w:w="1296" w:type="pct"/>
            <w:vAlign w:val="center"/>
          </w:tcPr>
          <w:p w14:paraId="00A8AFB9" w14:textId="77777777" w:rsidR="004A70E2" w:rsidRPr="00935EA4" w:rsidRDefault="004A70E2" w:rsidP="004A70E2">
            <w:pPr>
              <w:pStyle w:val="a6"/>
              <w:spacing w:before="0" w:line="240" w:lineRule="auto"/>
              <w:ind w:firstLine="0"/>
              <w:jc w:val="center"/>
              <w:rPr>
                <w:sz w:val="20"/>
                <w:szCs w:val="20"/>
              </w:rPr>
            </w:pPr>
            <w:r w:rsidRPr="00935EA4">
              <w:rPr>
                <w:sz w:val="20"/>
                <w:szCs w:val="20"/>
              </w:rPr>
              <w:t>Сентябрь</w:t>
            </w:r>
          </w:p>
        </w:tc>
        <w:tc>
          <w:tcPr>
            <w:tcW w:w="1235" w:type="pct"/>
            <w:vAlign w:val="center"/>
          </w:tcPr>
          <w:p w14:paraId="17AAEC70" w14:textId="77777777" w:rsidR="004A70E2" w:rsidRPr="00935EA4" w:rsidRDefault="004A70E2" w:rsidP="004A70E2">
            <w:pPr>
              <w:pStyle w:val="a6"/>
              <w:spacing w:before="0" w:line="240" w:lineRule="auto"/>
              <w:ind w:firstLine="0"/>
              <w:jc w:val="center"/>
              <w:rPr>
                <w:sz w:val="20"/>
                <w:szCs w:val="20"/>
              </w:rPr>
            </w:pPr>
            <w:r w:rsidRPr="00935EA4">
              <w:rPr>
                <w:sz w:val="20"/>
                <w:szCs w:val="20"/>
              </w:rPr>
              <w:t>1</w:t>
            </w:r>
          </w:p>
        </w:tc>
        <w:tc>
          <w:tcPr>
            <w:tcW w:w="1235" w:type="pct"/>
            <w:vAlign w:val="center"/>
          </w:tcPr>
          <w:p w14:paraId="133D5636"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3CB1430C" w14:textId="77777777" w:rsidR="004A70E2" w:rsidRPr="00935EA4" w:rsidRDefault="004A70E2" w:rsidP="004A70E2">
            <w:pPr>
              <w:pStyle w:val="a6"/>
              <w:spacing w:before="0" w:line="240" w:lineRule="auto"/>
              <w:ind w:firstLine="0"/>
              <w:jc w:val="center"/>
              <w:rPr>
                <w:sz w:val="20"/>
                <w:szCs w:val="20"/>
              </w:rPr>
            </w:pPr>
          </w:p>
        </w:tc>
      </w:tr>
      <w:tr w:rsidR="004A70E2" w:rsidRPr="00935EA4" w14:paraId="3BC2A249" w14:textId="7765F374" w:rsidTr="00F6479A">
        <w:trPr>
          <w:trHeight w:val="283"/>
          <w:jc w:val="center"/>
        </w:trPr>
        <w:tc>
          <w:tcPr>
            <w:tcW w:w="1296" w:type="pct"/>
            <w:vAlign w:val="center"/>
          </w:tcPr>
          <w:p w14:paraId="18FE8602" w14:textId="77777777" w:rsidR="004A70E2" w:rsidRPr="00935EA4" w:rsidRDefault="004A70E2" w:rsidP="004A70E2">
            <w:pPr>
              <w:pStyle w:val="a6"/>
              <w:spacing w:before="0" w:line="240" w:lineRule="auto"/>
              <w:ind w:firstLine="0"/>
              <w:jc w:val="center"/>
              <w:rPr>
                <w:sz w:val="20"/>
                <w:szCs w:val="20"/>
              </w:rPr>
            </w:pPr>
            <w:r w:rsidRPr="00935EA4">
              <w:rPr>
                <w:sz w:val="20"/>
                <w:szCs w:val="20"/>
              </w:rPr>
              <w:t>Октябрь</w:t>
            </w:r>
          </w:p>
        </w:tc>
        <w:tc>
          <w:tcPr>
            <w:tcW w:w="1235" w:type="pct"/>
            <w:vAlign w:val="center"/>
          </w:tcPr>
          <w:p w14:paraId="631969F4"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6102995E"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1D39B004" w14:textId="77777777" w:rsidR="004A70E2" w:rsidRPr="00935EA4" w:rsidRDefault="004A70E2" w:rsidP="004A70E2">
            <w:pPr>
              <w:pStyle w:val="a6"/>
              <w:spacing w:before="0" w:line="240" w:lineRule="auto"/>
              <w:ind w:firstLine="0"/>
              <w:jc w:val="center"/>
              <w:rPr>
                <w:sz w:val="20"/>
                <w:szCs w:val="20"/>
              </w:rPr>
            </w:pPr>
          </w:p>
        </w:tc>
      </w:tr>
      <w:tr w:rsidR="004A70E2" w:rsidRPr="00935EA4" w14:paraId="3F43EF97" w14:textId="49223B21" w:rsidTr="00F6479A">
        <w:trPr>
          <w:trHeight w:val="283"/>
          <w:jc w:val="center"/>
        </w:trPr>
        <w:tc>
          <w:tcPr>
            <w:tcW w:w="1296" w:type="pct"/>
            <w:vAlign w:val="center"/>
          </w:tcPr>
          <w:p w14:paraId="34D89D04" w14:textId="77777777" w:rsidR="004A70E2" w:rsidRPr="00935EA4" w:rsidRDefault="004A70E2" w:rsidP="004A70E2">
            <w:pPr>
              <w:pStyle w:val="a6"/>
              <w:spacing w:before="0" w:line="240" w:lineRule="auto"/>
              <w:ind w:firstLine="0"/>
              <w:jc w:val="center"/>
              <w:rPr>
                <w:sz w:val="20"/>
                <w:szCs w:val="20"/>
              </w:rPr>
            </w:pPr>
            <w:r w:rsidRPr="00935EA4">
              <w:rPr>
                <w:sz w:val="20"/>
                <w:szCs w:val="20"/>
              </w:rPr>
              <w:t>Ноябрь</w:t>
            </w:r>
          </w:p>
        </w:tc>
        <w:tc>
          <w:tcPr>
            <w:tcW w:w="1235" w:type="pct"/>
            <w:vAlign w:val="center"/>
          </w:tcPr>
          <w:p w14:paraId="7AF4FBD2"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236D9D9A"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41434B3D" w14:textId="77777777" w:rsidR="004A70E2" w:rsidRPr="00935EA4" w:rsidRDefault="004A70E2" w:rsidP="004A70E2">
            <w:pPr>
              <w:pStyle w:val="a6"/>
              <w:spacing w:before="0" w:line="240" w:lineRule="auto"/>
              <w:ind w:firstLine="0"/>
              <w:jc w:val="center"/>
              <w:rPr>
                <w:sz w:val="20"/>
                <w:szCs w:val="20"/>
              </w:rPr>
            </w:pPr>
          </w:p>
        </w:tc>
      </w:tr>
      <w:tr w:rsidR="004A70E2" w:rsidRPr="00935EA4" w14:paraId="77C7F211" w14:textId="4DAA2C5D" w:rsidTr="00F6479A">
        <w:trPr>
          <w:trHeight w:val="283"/>
          <w:jc w:val="center"/>
        </w:trPr>
        <w:tc>
          <w:tcPr>
            <w:tcW w:w="1296" w:type="pct"/>
            <w:vAlign w:val="center"/>
          </w:tcPr>
          <w:p w14:paraId="2C4B5B1C" w14:textId="77777777" w:rsidR="004A70E2" w:rsidRPr="00935EA4" w:rsidRDefault="004A70E2" w:rsidP="004A70E2">
            <w:pPr>
              <w:pStyle w:val="a6"/>
              <w:spacing w:before="0" w:line="240" w:lineRule="auto"/>
              <w:ind w:firstLine="0"/>
              <w:jc w:val="center"/>
              <w:rPr>
                <w:sz w:val="20"/>
                <w:szCs w:val="20"/>
              </w:rPr>
            </w:pPr>
            <w:r w:rsidRPr="00935EA4">
              <w:rPr>
                <w:sz w:val="20"/>
                <w:szCs w:val="20"/>
              </w:rPr>
              <w:t>Декабрь</w:t>
            </w:r>
          </w:p>
        </w:tc>
        <w:tc>
          <w:tcPr>
            <w:tcW w:w="1235" w:type="pct"/>
            <w:vAlign w:val="center"/>
          </w:tcPr>
          <w:p w14:paraId="425B020F"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386AE45F"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1474D763" w14:textId="77777777" w:rsidR="004A70E2" w:rsidRPr="00935EA4" w:rsidRDefault="004A70E2" w:rsidP="004A70E2">
            <w:pPr>
              <w:pStyle w:val="a6"/>
              <w:spacing w:before="0" w:line="240" w:lineRule="auto"/>
              <w:ind w:firstLine="0"/>
              <w:jc w:val="center"/>
              <w:rPr>
                <w:sz w:val="20"/>
                <w:szCs w:val="20"/>
              </w:rPr>
            </w:pPr>
          </w:p>
        </w:tc>
      </w:tr>
      <w:tr w:rsidR="004A70E2" w:rsidRPr="00935EA4" w14:paraId="59273DE4" w14:textId="61779E25" w:rsidTr="00F6479A">
        <w:trPr>
          <w:trHeight w:val="283"/>
          <w:jc w:val="center"/>
        </w:trPr>
        <w:tc>
          <w:tcPr>
            <w:tcW w:w="1296" w:type="pct"/>
            <w:vAlign w:val="center"/>
          </w:tcPr>
          <w:p w14:paraId="4C9E630C"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Итого</w:t>
            </w:r>
          </w:p>
        </w:tc>
        <w:tc>
          <w:tcPr>
            <w:tcW w:w="1235" w:type="pct"/>
            <w:vAlign w:val="center"/>
          </w:tcPr>
          <w:p w14:paraId="1010441E"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4</w:t>
            </w:r>
          </w:p>
        </w:tc>
        <w:tc>
          <w:tcPr>
            <w:tcW w:w="1235" w:type="pct"/>
            <w:vAlign w:val="center"/>
          </w:tcPr>
          <w:p w14:paraId="5B11E912"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н/д</w:t>
            </w:r>
          </w:p>
        </w:tc>
        <w:tc>
          <w:tcPr>
            <w:tcW w:w="1234" w:type="pct"/>
            <w:vAlign w:val="center"/>
          </w:tcPr>
          <w:p w14:paraId="44FADF96" w14:textId="4A2201E2" w:rsidR="004A70E2" w:rsidRPr="00935EA4" w:rsidRDefault="004A70E2" w:rsidP="004A70E2">
            <w:pPr>
              <w:pStyle w:val="a6"/>
              <w:spacing w:before="0" w:line="240" w:lineRule="auto"/>
              <w:ind w:firstLine="0"/>
              <w:jc w:val="center"/>
              <w:rPr>
                <w:b/>
                <w:sz w:val="20"/>
                <w:szCs w:val="20"/>
              </w:rPr>
            </w:pPr>
            <w:r w:rsidRPr="00935EA4">
              <w:rPr>
                <w:b/>
                <w:sz w:val="20"/>
                <w:szCs w:val="20"/>
              </w:rPr>
              <w:t>н/д</w:t>
            </w:r>
          </w:p>
        </w:tc>
      </w:tr>
    </w:tbl>
    <w:p w14:paraId="34C6A2EE" w14:textId="77777777" w:rsidR="00524ABF" w:rsidRPr="00935EA4" w:rsidRDefault="00524ABF" w:rsidP="00524ABF">
      <w:pPr>
        <w:rPr>
          <w:b/>
          <w:i/>
          <w:sz w:val="26"/>
          <w:szCs w:val="26"/>
        </w:rPr>
      </w:pPr>
    </w:p>
    <w:p w14:paraId="517E3250" w14:textId="6A7C11E0"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Предписания надзорных органов по запрещению дальнейшей эксплуатации источников тепловой энергии</w:t>
      </w:r>
    </w:p>
    <w:p w14:paraId="715D02C6" w14:textId="0FEB2C9A" w:rsidR="003963FA" w:rsidRPr="00935EA4" w:rsidRDefault="00586957" w:rsidP="00450B85">
      <w:pPr>
        <w:tabs>
          <w:tab w:val="left" w:pos="0"/>
        </w:tabs>
        <w:spacing w:before="120" w:after="120" w:line="360" w:lineRule="auto"/>
        <w:ind w:firstLine="851"/>
        <w:jc w:val="both"/>
        <w:rPr>
          <w:sz w:val="26"/>
        </w:rPr>
      </w:pPr>
      <w:r w:rsidRPr="00935EA4">
        <w:rPr>
          <w:sz w:val="26"/>
        </w:rPr>
        <w:t>Предписания надзорных органов по запрещению дальнейшей эксплуатации котельной №51 пос. Терволово отсутствуют.</w:t>
      </w:r>
    </w:p>
    <w:p w14:paraId="4C1ACAB0" w14:textId="77777777" w:rsidR="00524ABF" w:rsidRPr="00935EA4" w:rsidRDefault="00524ABF" w:rsidP="00450B85">
      <w:pPr>
        <w:tabs>
          <w:tab w:val="left" w:pos="0"/>
        </w:tabs>
        <w:spacing w:before="120" w:after="120" w:line="360" w:lineRule="auto"/>
        <w:ind w:firstLine="851"/>
        <w:jc w:val="both"/>
        <w:rPr>
          <w:sz w:val="26"/>
        </w:rPr>
      </w:pPr>
    </w:p>
    <w:p w14:paraId="18404C5C" w14:textId="77777777" w:rsidR="003963FA" w:rsidRPr="00935EA4" w:rsidRDefault="003963F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75BE2495" w14:textId="77777777" w:rsidR="003963FA" w:rsidRPr="00935EA4" w:rsidRDefault="003963FA" w:rsidP="00450B85">
      <w:pPr>
        <w:tabs>
          <w:tab w:val="left" w:pos="0"/>
        </w:tabs>
        <w:spacing w:before="120" w:after="120" w:line="360" w:lineRule="auto"/>
        <w:ind w:firstLine="851"/>
        <w:jc w:val="both"/>
        <w:rPr>
          <w:sz w:val="26"/>
        </w:rPr>
      </w:pPr>
      <w:r w:rsidRPr="00935EA4">
        <w:rPr>
          <w:sz w:val="26"/>
        </w:rPr>
        <w:t xml:space="preserve">Источники тепловой энергии и </w:t>
      </w:r>
      <w:r w:rsidR="00381EC7" w:rsidRPr="00935EA4">
        <w:rPr>
          <w:sz w:val="26"/>
        </w:rPr>
        <w:t>оборудования,</w:t>
      </w:r>
      <w:r w:rsidRPr="00935EA4">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w:t>
      </w:r>
      <w:r w:rsidR="00BB4844" w:rsidRPr="00935EA4">
        <w:rPr>
          <w:sz w:val="26"/>
        </w:rPr>
        <w:t>ей</w:t>
      </w:r>
      <w:r w:rsidRPr="00935EA4">
        <w:rPr>
          <w:sz w:val="26"/>
        </w:rPr>
        <w:t xml:space="preserve"> отсутствуют.</w:t>
      </w:r>
    </w:p>
    <w:p w14:paraId="1A8E6D0E" w14:textId="77777777" w:rsidR="001C42CD" w:rsidRPr="00935EA4" w:rsidRDefault="001C42CD" w:rsidP="00450B85">
      <w:pPr>
        <w:tabs>
          <w:tab w:val="left" w:pos="0"/>
        </w:tabs>
        <w:spacing w:before="120" w:after="120" w:line="360" w:lineRule="auto"/>
        <w:ind w:firstLine="851"/>
        <w:jc w:val="both"/>
        <w:rPr>
          <w:sz w:val="26"/>
        </w:rPr>
      </w:pPr>
    </w:p>
    <w:p w14:paraId="64FA6E8D" w14:textId="77777777" w:rsidR="001C42CD" w:rsidRPr="00935EA4" w:rsidRDefault="001C42CD" w:rsidP="00450B85">
      <w:pPr>
        <w:tabs>
          <w:tab w:val="left" w:pos="0"/>
        </w:tabs>
        <w:spacing w:before="120" w:after="120" w:line="360" w:lineRule="auto"/>
        <w:ind w:firstLine="851"/>
        <w:jc w:val="both"/>
        <w:rPr>
          <w:sz w:val="26"/>
        </w:rPr>
        <w:sectPr w:rsidR="001C42CD" w:rsidRPr="00935EA4" w:rsidSect="002951D3">
          <w:pgSz w:w="11910" w:h="16840"/>
          <w:pgMar w:top="1134" w:right="851" w:bottom="851" w:left="1701" w:header="0" w:footer="590" w:gutter="0"/>
          <w:cols w:space="720"/>
          <w:docGrid w:linePitch="299"/>
        </w:sectPr>
      </w:pPr>
    </w:p>
    <w:p w14:paraId="76700776" w14:textId="77777777" w:rsidR="001C42CD" w:rsidRPr="00935EA4" w:rsidRDefault="001C42CD" w:rsidP="00A204BE">
      <w:pPr>
        <w:pStyle w:val="30"/>
        <w:numPr>
          <w:ilvl w:val="2"/>
          <w:numId w:val="63"/>
        </w:numPr>
        <w:spacing w:before="0" w:after="120"/>
        <w:ind w:left="0" w:firstLine="709"/>
        <w:jc w:val="both"/>
        <w:rPr>
          <w:rFonts w:ascii="Times New Roman" w:hAnsi="Times New Roman" w:cs="Times New Roman"/>
          <w:b/>
          <w:color w:val="auto"/>
          <w:sz w:val="26"/>
          <w:szCs w:val="26"/>
        </w:rPr>
      </w:pPr>
      <w:bookmarkStart w:id="27" w:name="_Toc131174101"/>
      <w:r w:rsidRPr="00935EA4">
        <w:rPr>
          <w:rFonts w:ascii="Times New Roman" w:hAnsi="Times New Roman" w:cs="Times New Roman"/>
          <w:b/>
          <w:color w:val="auto"/>
          <w:sz w:val="26"/>
          <w:szCs w:val="26"/>
        </w:rPr>
        <w:lastRenderedPageBreak/>
        <w:t xml:space="preserve">Котельная </w:t>
      </w:r>
      <w:r w:rsidR="0025111A" w:rsidRPr="00935EA4">
        <w:rPr>
          <w:rFonts w:ascii="Times New Roman" w:hAnsi="Times New Roman" w:cs="Times New Roman"/>
          <w:b/>
          <w:color w:val="auto"/>
          <w:sz w:val="26"/>
          <w:szCs w:val="26"/>
        </w:rPr>
        <w:t>№31 дер. Большое Рейзино</w:t>
      </w:r>
      <w:bookmarkEnd w:id="27"/>
    </w:p>
    <w:p w14:paraId="42DB3DD1" w14:textId="5BA72F69"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Структура и технические характеристики основного оборудования</w:t>
      </w:r>
    </w:p>
    <w:p w14:paraId="6FDF4FD1" w14:textId="34E1C351" w:rsidR="0025111A" w:rsidRPr="00935EA4" w:rsidRDefault="0025111A" w:rsidP="0025111A">
      <w:pPr>
        <w:tabs>
          <w:tab w:val="left" w:pos="0"/>
        </w:tabs>
        <w:spacing w:before="120" w:after="120" w:line="360" w:lineRule="auto"/>
        <w:ind w:firstLine="851"/>
        <w:jc w:val="both"/>
        <w:rPr>
          <w:sz w:val="26"/>
        </w:rPr>
      </w:pPr>
      <w:r w:rsidRPr="00935EA4">
        <w:rPr>
          <w:sz w:val="26"/>
        </w:rPr>
        <w:t>На котельной №31 установ</w:t>
      </w:r>
      <w:r w:rsidR="00DA673F" w:rsidRPr="00935EA4">
        <w:rPr>
          <w:sz w:val="26"/>
        </w:rPr>
        <w:t>лено два водогрейных котла</w:t>
      </w:r>
      <w:r w:rsidR="001A2AA5" w:rsidRPr="00935EA4">
        <w:rPr>
          <w:sz w:val="26"/>
        </w:rPr>
        <w:t>:</w:t>
      </w:r>
      <w:r w:rsidR="00DA673F" w:rsidRPr="00935EA4">
        <w:rPr>
          <w:sz w:val="26"/>
        </w:rPr>
        <w:t xml:space="preserve"> КВГ</w:t>
      </w:r>
      <w:r w:rsidRPr="00935EA4">
        <w:rPr>
          <w:sz w:val="26"/>
        </w:rPr>
        <w:t>-1,1</w:t>
      </w:r>
      <w:r w:rsidR="00DA673F" w:rsidRPr="00935EA4">
        <w:rPr>
          <w:sz w:val="26"/>
        </w:rPr>
        <w:t>-9</w:t>
      </w:r>
      <w:r w:rsidR="00F9741A" w:rsidRPr="00935EA4">
        <w:rPr>
          <w:sz w:val="26"/>
        </w:rPr>
        <w:t>5</w:t>
      </w:r>
      <w:r w:rsidR="00DA673F" w:rsidRPr="00935EA4">
        <w:rPr>
          <w:sz w:val="26"/>
        </w:rPr>
        <w:t xml:space="preserve"> ст. №1 и КВГ-1,1-95 ст. №2</w:t>
      </w:r>
      <w:r w:rsidRPr="00935EA4">
        <w:rPr>
          <w:sz w:val="26"/>
        </w:rPr>
        <w:t>. Тип котлов - водотрубный, горизонтальный с принудительной циркуляцией, с одноходовым движением газов. Максимальная температура теплоносителя 95°С при допустимом рабочем давлении 0,7 МПа.</w:t>
      </w:r>
    </w:p>
    <w:p w14:paraId="6505FD69" w14:textId="5FE00087" w:rsidR="0025111A" w:rsidRPr="00935EA4" w:rsidRDefault="0025111A" w:rsidP="0025111A">
      <w:pPr>
        <w:tabs>
          <w:tab w:val="left" w:pos="0"/>
        </w:tabs>
        <w:spacing w:before="120" w:after="120" w:line="360" w:lineRule="auto"/>
        <w:ind w:firstLine="851"/>
        <w:jc w:val="both"/>
        <w:rPr>
          <w:sz w:val="26"/>
        </w:rPr>
      </w:pPr>
      <w:r w:rsidRPr="00935EA4">
        <w:rPr>
          <w:sz w:val="26"/>
        </w:rPr>
        <w:t xml:space="preserve">Котлы оборудованы газовыми горелками ГГ-1. Номинальная тепловая мощность горелки ГГ-1 составляет 1,1 МВт или </w:t>
      </w:r>
      <w:r w:rsidR="00F9741A" w:rsidRPr="00935EA4">
        <w:rPr>
          <w:sz w:val="26"/>
        </w:rPr>
        <w:t>0,946</w:t>
      </w:r>
      <w:r w:rsidRPr="00935EA4">
        <w:rPr>
          <w:sz w:val="26"/>
        </w:rPr>
        <w:t xml:space="preserve"> Гкал/ч.</w:t>
      </w:r>
    </w:p>
    <w:p w14:paraId="31D781FB" w14:textId="16A0F82A" w:rsidR="001C42CD" w:rsidRPr="00935EA4" w:rsidRDefault="0025111A" w:rsidP="0025111A">
      <w:pPr>
        <w:tabs>
          <w:tab w:val="left" w:pos="0"/>
        </w:tabs>
        <w:spacing w:before="120" w:after="120" w:line="360" w:lineRule="auto"/>
        <w:ind w:firstLine="851"/>
        <w:jc w:val="both"/>
        <w:rPr>
          <w:sz w:val="26"/>
        </w:rPr>
      </w:pPr>
      <w:r w:rsidRPr="00935EA4">
        <w:rPr>
          <w:sz w:val="26"/>
        </w:rPr>
        <w:t xml:space="preserve">Технические характеристики котельного </w:t>
      </w:r>
      <w:r w:rsidR="00F9741A" w:rsidRPr="00935EA4">
        <w:rPr>
          <w:sz w:val="26"/>
        </w:rPr>
        <w:t>оборудования приведены в</w:t>
      </w:r>
      <w:r w:rsidRPr="00935EA4">
        <w:rPr>
          <w:sz w:val="26"/>
        </w:rPr>
        <w:t xml:space="preserve"> таблице</w:t>
      </w:r>
      <w:r w:rsidR="001C42CD" w:rsidRPr="00935EA4">
        <w:rPr>
          <w:sz w:val="26"/>
        </w:rPr>
        <w:t xml:space="preserve"> </w:t>
      </w:r>
      <w:r w:rsidR="00F9741A" w:rsidRPr="00935EA4">
        <w:rPr>
          <w:sz w:val="26"/>
        </w:rPr>
        <w:t>1.2.3.1.1.</w:t>
      </w:r>
    </w:p>
    <w:p w14:paraId="33A2560C" w14:textId="617D02A2" w:rsidR="001C42CD" w:rsidRPr="00935EA4" w:rsidRDefault="001C42CD" w:rsidP="00450B85">
      <w:pPr>
        <w:pStyle w:val="af0"/>
        <w:keepNext/>
        <w:jc w:val="both"/>
        <w:rPr>
          <w:b/>
          <w:i w:val="0"/>
          <w:color w:val="auto"/>
          <w:sz w:val="24"/>
          <w:szCs w:val="24"/>
        </w:rPr>
      </w:pPr>
      <w:r w:rsidRPr="00935EA4">
        <w:rPr>
          <w:b/>
          <w:i w:val="0"/>
          <w:color w:val="auto"/>
          <w:sz w:val="24"/>
          <w:szCs w:val="24"/>
        </w:rPr>
        <w:t xml:space="preserve">Таблица </w:t>
      </w:r>
      <w:r w:rsidR="00F9741A" w:rsidRPr="00935EA4">
        <w:rPr>
          <w:b/>
          <w:i w:val="0"/>
          <w:color w:val="auto"/>
          <w:sz w:val="24"/>
          <w:szCs w:val="24"/>
        </w:rPr>
        <w:t>1.2.3.1.1.</w:t>
      </w:r>
      <w:r w:rsidRPr="00935EA4">
        <w:rPr>
          <w:b/>
          <w:i w:val="0"/>
          <w:color w:val="auto"/>
          <w:sz w:val="24"/>
          <w:szCs w:val="24"/>
        </w:rPr>
        <w:t xml:space="preserve"> Технические характеристики котельного оборудования </w:t>
      </w:r>
      <w:r w:rsidR="0025111A" w:rsidRPr="00935EA4">
        <w:rPr>
          <w:b/>
          <w:i w:val="0"/>
          <w:color w:val="auto"/>
          <w:sz w:val="24"/>
          <w:szCs w:val="24"/>
        </w:rPr>
        <w:t>котельной №31 дер. Большое Рейзино</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52"/>
        <w:gridCol w:w="1898"/>
        <w:gridCol w:w="1898"/>
      </w:tblGrid>
      <w:tr w:rsidR="0025111A" w:rsidRPr="00935EA4" w14:paraId="5E60088F" w14:textId="77777777" w:rsidTr="00BE7C6A">
        <w:trPr>
          <w:trHeight w:val="316"/>
        </w:trPr>
        <w:tc>
          <w:tcPr>
            <w:tcW w:w="2970" w:type="pct"/>
            <w:tcBorders>
              <w:top w:val="single" w:sz="4" w:space="0" w:color="000000"/>
              <w:left w:val="single" w:sz="4" w:space="0" w:color="000000"/>
              <w:bottom w:val="single" w:sz="4" w:space="0" w:color="000000"/>
              <w:right w:val="single" w:sz="4" w:space="0" w:color="000000"/>
            </w:tcBorders>
            <w:hideMark/>
          </w:tcPr>
          <w:p w14:paraId="75CBD85B" w14:textId="77777777" w:rsidR="0025111A" w:rsidRPr="00935EA4" w:rsidRDefault="0025111A" w:rsidP="00BE7C6A">
            <w:pPr>
              <w:pStyle w:val="TableParagraph"/>
              <w:rPr>
                <w:b/>
                <w:sz w:val="20"/>
                <w:szCs w:val="20"/>
                <w:lang w:val="en-US" w:eastAsia="en-US"/>
              </w:rPr>
            </w:pPr>
            <w:r w:rsidRPr="00935EA4">
              <w:rPr>
                <w:b/>
                <w:sz w:val="20"/>
                <w:szCs w:val="20"/>
                <w:lang w:val="en-US" w:eastAsia="en-US"/>
              </w:rPr>
              <w:t>№ котла</w:t>
            </w:r>
          </w:p>
        </w:tc>
        <w:tc>
          <w:tcPr>
            <w:tcW w:w="1015" w:type="pct"/>
            <w:tcBorders>
              <w:top w:val="single" w:sz="4" w:space="0" w:color="000000"/>
              <w:left w:val="single" w:sz="4" w:space="0" w:color="000000"/>
              <w:bottom w:val="single" w:sz="4" w:space="0" w:color="000000"/>
              <w:right w:val="single" w:sz="4" w:space="0" w:color="000000"/>
            </w:tcBorders>
            <w:hideMark/>
          </w:tcPr>
          <w:p w14:paraId="28381EA2" w14:textId="77777777" w:rsidR="0025111A" w:rsidRPr="00935EA4" w:rsidRDefault="0025111A" w:rsidP="00BE7C6A">
            <w:pPr>
              <w:pStyle w:val="TableParagraph"/>
              <w:rPr>
                <w:b/>
                <w:sz w:val="20"/>
                <w:szCs w:val="20"/>
                <w:lang w:val="en-US" w:eastAsia="en-US"/>
              </w:rPr>
            </w:pPr>
            <w:r w:rsidRPr="00935EA4">
              <w:rPr>
                <w:b/>
                <w:sz w:val="20"/>
                <w:szCs w:val="20"/>
                <w:lang w:val="en-US" w:eastAsia="en-US"/>
              </w:rPr>
              <w:t>1</w:t>
            </w:r>
          </w:p>
        </w:tc>
        <w:tc>
          <w:tcPr>
            <w:tcW w:w="1015" w:type="pct"/>
            <w:tcBorders>
              <w:top w:val="single" w:sz="4" w:space="0" w:color="000000"/>
              <w:left w:val="single" w:sz="4" w:space="0" w:color="000000"/>
              <w:bottom w:val="single" w:sz="4" w:space="0" w:color="000000"/>
              <w:right w:val="single" w:sz="4" w:space="0" w:color="000000"/>
            </w:tcBorders>
            <w:hideMark/>
          </w:tcPr>
          <w:p w14:paraId="0BFC0532" w14:textId="77777777" w:rsidR="0025111A" w:rsidRPr="00935EA4" w:rsidRDefault="0025111A" w:rsidP="00BE7C6A">
            <w:pPr>
              <w:pStyle w:val="TableParagraph"/>
              <w:rPr>
                <w:b/>
                <w:sz w:val="20"/>
                <w:szCs w:val="20"/>
                <w:lang w:val="en-US" w:eastAsia="en-US"/>
              </w:rPr>
            </w:pPr>
            <w:r w:rsidRPr="00935EA4">
              <w:rPr>
                <w:b/>
                <w:sz w:val="20"/>
                <w:szCs w:val="20"/>
                <w:lang w:val="en-US" w:eastAsia="en-US"/>
              </w:rPr>
              <w:t>2</w:t>
            </w:r>
          </w:p>
        </w:tc>
      </w:tr>
      <w:tr w:rsidR="0025111A" w:rsidRPr="00935EA4" w14:paraId="5FE8E8BD" w14:textId="77777777" w:rsidTr="00BE7C6A">
        <w:trPr>
          <w:trHeight w:val="361"/>
        </w:trPr>
        <w:tc>
          <w:tcPr>
            <w:tcW w:w="2970" w:type="pct"/>
            <w:tcBorders>
              <w:top w:val="single" w:sz="4" w:space="0" w:color="000000"/>
              <w:left w:val="single" w:sz="4" w:space="0" w:color="000000"/>
              <w:bottom w:val="single" w:sz="4" w:space="0" w:color="000000"/>
              <w:right w:val="single" w:sz="4" w:space="0" w:color="000000"/>
            </w:tcBorders>
            <w:hideMark/>
          </w:tcPr>
          <w:p w14:paraId="25353509" w14:textId="77777777" w:rsidR="0025111A" w:rsidRPr="00935EA4" w:rsidRDefault="0025111A" w:rsidP="00BE7C6A">
            <w:pPr>
              <w:pStyle w:val="TableParagraph"/>
              <w:rPr>
                <w:sz w:val="20"/>
                <w:szCs w:val="20"/>
                <w:lang w:val="en-US" w:eastAsia="en-US"/>
              </w:rPr>
            </w:pPr>
            <w:r w:rsidRPr="00935EA4">
              <w:rPr>
                <w:sz w:val="20"/>
                <w:szCs w:val="20"/>
                <w:lang w:val="en-US" w:eastAsia="en-US"/>
              </w:rPr>
              <w:t>Марка котла</w:t>
            </w:r>
          </w:p>
        </w:tc>
        <w:tc>
          <w:tcPr>
            <w:tcW w:w="1015" w:type="pct"/>
            <w:tcBorders>
              <w:top w:val="single" w:sz="4" w:space="0" w:color="000000"/>
              <w:left w:val="single" w:sz="4" w:space="0" w:color="000000"/>
              <w:bottom w:val="single" w:sz="4" w:space="0" w:color="000000"/>
              <w:right w:val="single" w:sz="4" w:space="0" w:color="000000"/>
            </w:tcBorders>
            <w:hideMark/>
          </w:tcPr>
          <w:p w14:paraId="05406101" w14:textId="13DAE40F" w:rsidR="0025111A" w:rsidRPr="00935EA4" w:rsidRDefault="0025111A" w:rsidP="00DA673F">
            <w:pPr>
              <w:pStyle w:val="TableParagraph"/>
              <w:rPr>
                <w:sz w:val="20"/>
                <w:szCs w:val="20"/>
                <w:lang w:eastAsia="en-US"/>
              </w:rPr>
            </w:pPr>
            <w:r w:rsidRPr="00935EA4">
              <w:rPr>
                <w:sz w:val="20"/>
                <w:szCs w:val="20"/>
                <w:lang w:val="en-US" w:eastAsia="en-US"/>
              </w:rPr>
              <w:t>КВГ-1,1</w:t>
            </w:r>
            <w:r w:rsidR="00DA673F" w:rsidRPr="00935EA4">
              <w:rPr>
                <w:sz w:val="20"/>
                <w:szCs w:val="20"/>
                <w:lang w:eastAsia="en-US"/>
              </w:rPr>
              <w:t>-9</w:t>
            </w:r>
            <w:r w:rsidR="00F9741A" w:rsidRPr="00935EA4">
              <w:rPr>
                <w:sz w:val="20"/>
                <w:szCs w:val="20"/>
                <w:lang w:eastAsia="en-US"/>
              </w:rPr>
              <w:t>5</w:t>
            </w:r>
          </w:p>
        </w:tc>
        <w:tc>
          <w:tcPr>
            <w:tcW w:w="1015" w:type="pct"/>
            <w:tcBorders>
              <w:top w:val="single" w:sz="4" w:space="0" w:color="000000"/>
              <w:left w:val="single" w:sz="4" w:space="0" w:color="000000"/>
              <w:bottom w:val="single" w:sz="4" w:space="0" w:color="000000"/>
              <w:right w:val="single" w:sz="4" w:space="0" w:color="000000"/>
            </w:tcBorders>
            <w:hideMark/>
          </w:tcPr>
          <w:p w14:paraId="11D628D3" w14:textId="054476EC" w:rsidR="0025111A" w:rsidRPr="00935EA4" w:rsidRDefault="00DA673F" w:rsidP="00BE7C6A">
            <w:pPr>
              <w:pStyle w:val="TableParagraph"/>
              <w:rPr>
                <w:sz w:val="20"/>
                <w:szCs w:val="20"/>
                <w:lang w:val="en-US" w:eastAsia="en-US"/>
              </w:rPr>
            </w:pPr>
            <w:r w:rsidRPr="00935EA4">
              <w:rPr>
                <w:sz w:val="20"/>
                <w:szCs w:val="20"/>
                <w:lang w:val="en-US" w:eastAsia="en-US"/>
              </w:rPr>
              <w:t>КВГ-1,1</w:t>
            </w:r>
            <w:r w:rsidRPr="00935EA4">
              <w:rPr>
                <w:sz w:val="20"/>
                <w:szCs w:val="20"/>
                <w:lang w:eastAsia="en-US"/>
              </w:rPr>
              <w:t>-95</w:t>
            </w:r>
          </w:p>
        </w:tc>
      </w:tr>
      <w:tr w:rsidR="0025111A" w:rsidRPr="00935EA4" w14:paraId="1655B7AC" w14:textId="77777777" w:rsidTr="00BE7C6A">
        <w:trPr>
          <w:trHeight w:val="252"/>
        </w:trPr>
        <w:tc>
          <w:tcPr>
            <w:tcW w:w="2970" w:type="pct"/>
            <w:tcBorders>
              <w:top w:val="single" w:sz="4" w:space="0" w:color="000000"/>
              <w:left w:val="single" w:sz="4" w:space="0" w:color="000000"/>
              <w:bottom w:val="single" w:sz="4" w:space="0" w:color="000000"/>
              <w:right w:val="single" w:sz="4" w:space="0" w:color="000000"/>
            </w:tcBorders>
            <w:hideMark/>
          </w:tcPr>
          <w:p w14:paraId="05357C72" w14:textId="77777777" w:rsidR="0025111A" w:rsidRPr="00935EA4" w:rsidRDefault="0025111A" w:rsidP="00BE7C6A">
            <w:pPr>
              <w:pStyle w:val="TableParagraph"/>
              <w:rPr>
                <w:sz w:val="20"/>
                <w:szCs w:val="20"/>
                <w:lang w:val="en-US" w:eastAsia="en-US"/>
              </w:rPr>
            </w:pPr>
            <w:r w:rsidRPr="00935EA4">
              <w:rPr>
                <w:sz w:val="20"/>
                <w:szCs w:val="20"/>
                <w:lang w:val="en-US" w:eastAsia="en-US"/>
              </w:rPr>
              <w:t>Год ввода в эксплуатацию</w:t>
            </w:r>
          </w:p>
        </w:tc>
        <w:tc>
          <w:tcPr>
            <w:tcW w:w="1015" w:type="pct"/>
            <w:tcBorders>
              <w:top w:val="single" w:sz="4" w:space="0" w:color="000000"/>
              <w:left w:val="single" w:sz="4" w:space="0" w:color="000000"/>
              <w:bottom w:val="single" w:sz="4" w:space="0" w:color="000000"/>
              <w:right w:val="single" w:sz="4" w:space="0" w:color="000000"/>
            </w:tcBorders>
            <w:hideMark/>
          </w:tcPr>
          <w:p w14:paraId="6FF3D676" w14:textId="77777777" w:rsidR="0025111A" w:rsidRPr="00935EA4" w:rsidRDefault="0025111A" w:rsidP="00BE7C6A">
            <w:pPr>
              <w:pStyle w:val="TableParagraph"/>
              <w:rPr>
                <w:sz w:val="20"/>
                <w:szCs w:val="20"/>
                <w:lang w:val="en-US" w:eastAsia="en-US"/>
              </w:rPr>
            </w:pPr>
            <w:r w:rsidRPr="00935EA4">
              <w:rPr>
                <w:sz w:val="20"/>
                <w:szCs w:val="20"/>
                <w:lang w:val="en-US" w:eastAsia="en-US"/>
              </w:rPr>
              <w:t>1971</w:t>
            </w:r>
          </w:p>
        </w:tc>
        <w:tc>
          <w:tcPr>
            <w:tcW w:w="1015" w:type="pct"/>
            <w:tcBorders>
              <w:top w:val="single" w:sz="4" w:space="0" w:color="000000"/>
              <w:left w:val="single" w:sz="4" w:space="0" w:color="000000"/>
              <w:bottom w:val="single" w:sz="4" w:space="0" w:color="000000"/>
              <w:right w:val="single" w:sz="4" w:space="0" w:color="000000"/>
            </w:tcBorders>
            <w:hideMark/>
          </w:tcPr>
          <w:p w14:paraId="78775DC8" w14:textId="77777777" w:rsidR="0025111A" w:rsidRPr="00935EA4" w:rsidRDefault="0025111A" w:rsidP="00BE7C6A">
            <w:pPr>
              <w:pStyle w:val="TableParagraph"/>
              <w:rPr>
                <w:sz w:val="20"/>
                <w:szCs w:val="20"/>
                <w:lang w:val="en-US" w:eastAsia="en-US"/>
              </w:rPr>
            </w:pPr>
            <w:r w:rsidRPr="00935EA4">
              <w:rPr>
                <w:sz w:val="20"/>
                <w:szCs w:val="20"/>
                <w:lang w:val="en-US" w:eastAsia="en-US"/>
              </w:rPr>
              <w:t>1971</w:t>
            </w:r>
          </w:p>
        </w:tc>
      </w:tr>
      <w:tr w:rsidR="0025111A" w:rsidRPr="00935EA4" w14:paraId="24B6BD12" w14:textId="77777777" w:rsidTr="00BE7C6A">
        <w:trPr>
          <w:trHeight w:val="419"/>
        </w:trPr>
        <w:tc>
          <w:tcPr>
            <w:tcW w:w="2970" w:type="pct"/>
            <w:tcBorders>
              <w:top w:val="single" w:sz="4" w:space="0" w:color="000000"/>
              <w:left w:val="single" w:sz="4" w:space="0" w:color="000000"/>
              <w:bottom w:val="single" w:sz="4" w:space="0" w:color="000000"/>
              <w:right w:val="single" w:sz="4" w:space="0" w:color="000000"/>
            </w:tcBorders>
            <w:hideMark/>
          </w:tcPr>
          <w:p w14:paraId="7173F841" w14:textId="77777777" w:rsidR="0025111A" w:rsidRPr="00935EA4" w:rsidRDefault="0025111A" w:rsidP="00BE7C6A">
            <w:pPr>
              <w:pStyle w:val="TableParagraph"/>
              <w:rPr>
                <w:sz w:val="20"/>
                <w:szCs w:val="20"/>
                <w:lang w:val="en-US" w:eastAsia="en-US"/>
              </w:rPr>
            </w:pPr>
            <w:r w:rsidRPr="00935EA4">
              <w:rPr>
                <w:sz w:val="20"/>
                <w:szCs w:val="20"/>
                <w:lang w:val="en-US" w:eastAsia="en-US"/>
              </w:rPr>
              <w:t>Теплопроизводительность, МВт</w:t>
            </w:r>
          </w:p>
        </w:tc>
        <w:tc>
          <w:tcPr>
            <w:tcW w:w="1015" w:type="pct"/>
            <w:tcBorders>
              <w:top w:val="single" w:sz="4" w:space="0" w:color="000000"/>
              <w:left w:val="single" w:sz="4" w:space="0" w:color="000000"/>
              <w:bottom w:val="single" w:sz="4" w:space="0" w:color="000000"/>
              <w:right w:val="single" w:sz="4" w:space="0" w:color="000000"/>
            </w:tcBorders>
            <w:hideMark/>
          </w:tcPr>
          <w:p w14:paraId="0907CD5A" w14:textId="77777777" w:rsidR="0025111A" w:rsidRPr="00935EA4" w:rsidRDefault="0025111A" w:rsidP="00BE7C6A">
            <w:pPr>
              <w:pStyle w:val="TableParagraph"/>
              <w:rPr>
                <w:sz w:val="20"/>
                <w:szCs w:val="20"/>
                <w:lang w:val="en-US" w:eastAsia="en-US"/>
              </w:rPr>
            </w:pPr>
            <w:r w:rsidRPr="00935EA4">
              <w:rPr>
                <w:sz w:val="20"/>
                <w:szCs w:val="20"/>
                <w:lang w:val="en-US" w:eastAsia="en-US"/>
              </w:rPr>
              <w:t>1,1</w:t>
            </w:r>
          </w:p>
        </w:tc>
        <w:tc>
          <w:tcPr>
            <w:tcW w:w="1015" w:type="pct"/>
            <w:tcBorders>
              <w:top w:val="single" w:sz="4" w:space="0" w:color="000000"/>
              <w:left w:val="single" w:sz="4" w:space="0" w:color="000000"/>
              <w:bottom w:val="single" w:sz="4" w:space="0" w:color="000000"/>
              <w:right w:val="single" w:sz="4" w:space="0" w:color="000000"/>
            </w:tcBorders>
            <w:hideMark/>
          </w:tcPr>
          <w:p w14:paraId="0B5DB35D" w14:textId="778FA32D" w:rsidR="0025111A" w:rsidRPr="00935EA4" w:rsidRDefault="001312B0" w:rsidP="00F9741A">
            <w:pPr>
              <w:pStyle w:val="TableParagraph"/>
              <w:rPr>
                <w:sz w:val="20"/>
                <w:szCs w:val="20"/>
                <w:lang w:eastAsia="en-US"/>
              </w:rPr>
            </w:pPr>
            <w:r w:rsidRPr="00935EA4">
              <w:rPr>
                <w:sz w:val="20"/>
                <w:szCs w:val="20"/>
                <w:lang w:val="en-US" w:eastAsia="en-US"/>
              </w:rPr>
              <w:t>1,</w:t>
            </w:r>
            <w:r w:rsidR="00F9741A" w:rsidRPr="00935EA4">
              <w:rPr>
                <w:sz w:val="20"/>
                <w:szCs w:val="20"/>
                <w:lang w:eastAsia="en-US"/>
              </w:rPr>
              <w:t>1</w:t>
            </w:r>
          </w:p>
        </w:tc>
      </w:tr>
      <w:tr w:rsidR="0025111A" w:rsidRPr="00935EA4" w14:paraId="49896E17" w14:textId="77777777" w:rsidTr="00BE7C6A">
        <w:trPr>
          <w:trHeight w:val="419"/>
        </w:trPr>
        <w:tc>
          <w:tcPr>
            <w:tcW w:w="2970" w:type="pct"/>
            <w:tcBorders>
              <w:top w:val="single" w:sz="4" w:space="0" w:color="000000"/>
              <w:left w:val="single" w:sz="4" w:space="0" w:color="000000"/>
              <w:bottom w:val="single" w:sz="4" w:space="0" w:color="000000"/>
              <w:right w:val="single" w:sz="4" w:space="0" w:color="000000"/>
            </w:tcBorders>
            <w:hideMark/>
          </w:tcPr>
          <w:p w14:paraId="11801D8E" w14:textId="77777777" w:rsidR="0025111A" w:rsidRPr="00935EA4" w:rsidRDefault="0025111A" w:rsidP="00BE7C6A">
            <w:pPr>
              <w:pStyle w:val="TableParagraph"/>
              <w:rPr>
                <w:sz w:val="20"/>
                <w:szCs w:val="20"/>
                <w:lang w:val="en-US" w:eastAsia="en-US"/>
              </w:rPr>
            </w:pPr>
            <w:r w:rsidRPr="00935EA4">
              <w:rPr>
                <w:sz w:val="20"/>
                <w:szCs w:val="20"/>
                <w:lang w:val="en-US" w:eastAsia="en-US"/>
              </w:rPr>
              <w:t>Теплопроизводительность, Гкал/час</w:t>
            </w:r>
          </w:p>
        </w:tc>
        <w:tc>
          <w:tcPr>
            <w:tcW w:w="1015" w:type="pct"/>
            <w:tcBorders>
              <w:top w:val="single" w:sz="4" w:space="0" w:color="000000"/>
              <w:left w:val="single" w:sz="4" w:space="0" w:color="000000"/>
              <w:bottom w:val="single" w:sz="4" w:space="0" w:color="000000"/>
              <w:right w:val="single" w:sz="4" w:space="0" w:color="000000"/>
            </w:tcBorders>
            <w:hideMark/>
          </w:tcPr>
          <w:p w14:paraId="7AFA8508" w14:textId="5C73F267" w:rsidR="0025111A" w:rsidRPr="00935EA4" w:rsidRDefault="0025111A" w:rsidP="00BE7C6A">
            <w:pPr>
              <w:pStyle w:val="TableParagraph"/>
              <w:rPr>
                <w:sz w:val="20"/>
                <w:szCs w:val="20"/>
                <w:lang w:eastAsia="en-US"/>
              </w:rPr>
            </w:pPr>
            <w:r w:rsidRPr="00935EA4">
              <w:rPr>
                <w:sz w:val="20"/>
                <w:szCs w:val="20"/>
                <w:lang w:val="en-US" w:eastAsia="en-US"/>
              </w:rPr>
              <w:t>0,94</w:t>
            </w:r>
            <w:r w:rsidR="00F9741A" w:rsidRPr="00935EA4">
              <w:rPr>
                <w:sz w:val="20"/>
                <w:szCs w:val="20"/>
                <w:lang w:eastAsia="en-US"/>
              </w:rPr>
              <w:t>6</w:t>
            </w:r>
          </w:p>
        </w:tc>
        <w:tc>
          <w:tcPr>
            <w:tcW w:w="1015" w:type="pct"/>
            <w:tcBorders>
              <w:top w:val="single" w:sz="4" w:space="0" w:color="000000"/>
              <w:left w:val="single" w:sz="4" w:space="0" w:color="000000"/>
              <w:bottom w:val="single" w:sz="4" w:space="0" w:color="000000"/>
              <w:right w:val="single" w:sz="4" w:space="0" w:color="000000"/>
            </w:tcBorders>
            <w:hideMark/>
          </w:tcPr>
          <w:p w14:paraId="77CE89CD" w14:textId="1C8D211E" w:rsidR="0025111A" w:rsidRPr="00935EA4" w:rsidRDefault="0025111A" w:rsidP="00164CCE">
            <w:pPr>
              <w:pStyle w:val="TableParagraph"/>
              <w:rPr>
                <w:sz w:val="20"/>
                <w:szCs w:val="20"/>
                <w:lang w:val="en-US" w:eastAsia="en-US"/>
              </w:rPr>
            </w:pPr>
            <w:r w:rsidRPr="00935EA4">
              <w:rPr>
                <w:sz w:val="20"/>
                <w:szCs w:val="20"/>
                <w:lang w:val="en-US" w:eastAsia="en-US"/>
              </w:rPr>
              <w:t>0,94</w:t>
            </w:r>
            <w:r w:rsidR="00164CCE" w:rsidRPr="00935EA4">
              <w:rPr>
                <w:sz w:val="20"/>
                <w:szCs w:val="20"/>
                <w:lang w:val="en-US" w:eastAsia="en-US"/>
              </w:rPr>
              <w:t>6</w:t>
            </w:r>
          </w:p>
        </w:tc>
      </w:tr>
      <w:tr w:rsidR="0025111A" w:rsidRPr="00935EA4" w14:paraId="5FE1D763" w14:textId="77777777" w:rsidTr="00BE7C6A">
        <w:trPr>
          <w:trHeight w:val="412"/>
        </w:trPr>
        <w:tc>
          <w:tcPr>
            <w:tcW w:w="2970" w:type="pct"/>
            <w:tcBorders>
              <w:top w:val="single" w:sz="4" w:space="0" w:color="000000"/>
              <w:left w:val="single" w:sz="4" w:space="0" w:color="000000"/>
              <w:bottom w:val="single" w:sz="4" w:space="0" w:color="000000"/>
              <w:right w:val="single" w:sz="4" w:space="0" w:color="000000"/>
            </w:tcBorders>
            <w:hideMark/>
          </w:tcPr>
          <w:p w14:paraId="3851427F" w14:textId="77777777" w:rsidR="0025111A" w:rsidRPr="00935EA4" w:rsidRDefault="0025111A" w:rsidP="00BE7C6A">
            <w:pPr>
              <w:pStyle w:val="TableParagraph"/>
              <w:rPr>
                <w:sz w:val="20"/>
                <w:szCs w:val="20"/>
                <w:lang w:eastAsia="en-US"/>
              </w:rPr>
            </w:pPr>
            <w:r w:rsidRPr="00935EA4">
              <w:rPr>
                <w:sz w:val="20"/>
                <w:szCs w:val="20"/>
                <w:lang w:eastAsia="en-US"/>
              </w:rPr>
              <w:t>Максимальное избыточное давление воды, МПа</w:t>
            </w:r>
          </w:p>
        </w:tc>
        <w:tc>
          <w:tcPr>
            <w:tcW w:w="1015" w:type="pct"/>
            <w:tcBorders>
              <w:top w:val="single" w:sz="4" w:space="0" w:color="000000"/>
              <w:left w:val="single" w:sz="4" w:space="0" w:color="000000"/>
              <w:bottom w:val="single" w:sz="4" w:space="0" w:color="000000"/>
              <w:right w:val="single" w:sz="4" w:space="0" w:color="000000"/>
            </w:tcBorders>
            <w:hideMark/>
          </w:tcPr>
          <w:p w14:paraId="2070C952" w14:textId="77777777" w:rsidR="0025111A" w:rsidRPr="00935EA4" w:rsidRDefault="0025111A" w:rsidP="00BE7C6A">
            <w:pPr>
              <w:pStyle w:val="TableParagraph"/>
              <w:rPr>
                <w:sz w:val="20"/>
                <w:szCs w:val="20"/>
                <w:lang w:val="en-US" w:eastAsia="en-US"/>
              </w:rPr>
            </w:pPr>
            <w:r w:rsidRPr="00935EA4">
              <w:rPr>
                <w:sz w:val="20"/>
                <w:szCs w:val="20"/>
                <w:lang w:val="en-US" w:eastAsia="en-US"/>
              </w:rPr>
              <w:t>0,7</w:t>
            </w:r>
          </w:p>
        </w:tc>
        <w:tc>
          <w:tcPr>
            <w:tcW w:w="1015" w:type="pct"/>
            <w:tcBorders>
              <w:top w:val="single" w:sz="4" w:space="0" w:color="000000"/>
              <w:left w:val="single" w:sz="4" w:space="0" w:color="000000"/>
              <w:bottom w:val="single" w:sz="4" w:space="0" w:color="000000"/>
              <w:right w:val="single" w:sz="4" w:space="0" w:color="000000"/>
            </w:tcBorders>
            <w:hideMark/>
          </w:tcPr>
          <w:p w14:paraId="21E817B2" w14:textId="77777777" w:rsidR="0025111A" w:rsidRPr="00935EA4" w:rsidRDefault="0025111A" w:rsidP="00BE7C6A">
            <w:pPr>
              <w:pStyle w:val="TableParagraph"/>
              <w:rPr>
                <w:sz w:val="20"/>
                <w:szCs w:val="20"/>
                <w:lang w:val="en-US" w:eastAsia="en-US"/>
              </w:rPr>
            </w:pPr>
            <w:r w:rsidRPr="00935EA4">
              <w:rPr>
                <w:sz w:val="20"/>
                <w:szCs w:val="20"/>
                <w:lang w:val="en-US" w:eastAsia="en-US"/>
              </w:rPr>
              <w:t>0,7</w:t>
            </w:r>
          </w:p>
        </w:tc>
      </w:tr>
      <w:tr w:rsidR="0025111A" w:rsidRPr="00935EA4" w14:paraId="534C7D04" w14:textId="77777777" w:rsidTr="00BE7C6A">
        <w:trPr>
          <w:trHeight w:val="402"/>
        </w:trPr>
        <w:tc>
          <w:tcPr>
            <w:tcW w:w="2970" w:type="pct"/>
            <w:tcBorders>
              <w:top w:val="single" w:sz="4" w:space="0" w:color="000000"/>
              <w:left w:val="single" w:sz="4" w:space="0" w:color="000000"/>
              <w:bottom w:val="single" w:sz="4" w:space="0" w:color="000000"/>
              <w:right w:val="single" w:sz="4" w:space="0" w:color="000000"/>
            </w:tcBorders>
            <w:hideMark/>
          </w:tcPr>
          <w:p w14:paraId="7610D4FE" w14:textId="77777777" w:rsidR="0025111A" w:rsidRPr="00935EA4" w:rsidRDefault="0025111A" w:rsidP="00BE7C6A">
            <w:pPr>
              <w:pStyle w:val="TableParagraph"/>
              <w:rPr>
                <w:sz w:val="20"/>
                <w:szCs w:val="20"/>
                <w:lang w:eastAsia="en-US"/>
              </w:rPr>
            </w:pPr>
            <w:r w:rsidRPr="00935EA4">
              <w:rPr>
                <w:sz w:val="20"/>
                <w:szCs w:val="20"/>
                <w:lang w:eastAsia="en-US"/>
              </w:rPr>
              <w:t xml:space="preserve">Минимальная температура воды на входе в котел, </w:t>
            </w:r>
            <w:r w:rsidRPr="00935EA4">
              <w:rPr>
                <w:position w:val="8"/>
                <w:sz w:val="20"/>
                <w:szCs w:val="20"/>
                <w:lang w:eastAsia="en-US"/>
              </w:rPr>
              <w:t>о</w:t>
            </w:r>
            <w:r w:rsidRPr="00935EA4">
              <w:rPr>
                <w:sz w:val="20"/>
                <w:szCs w:val="20"/>
                <w:lang w:eastAsia="en-US"/>
              </w:rPr>
              <w:t>С</w:t>
            </w:r>
          </w:p>
        </w:tc>
        <w:tc>
          <w:tcPr>
            <w:tcW w:w="1015" w:type="pct"/>
            <w:tcBorders>
              <w:top w:val="single" w:sz="4" w:space="0" w:color="000000"/>
              <w:left w:val="single" w:sz="4" w:space="0" w:color="000000"/>
              <w:bottom w:val="single" w:sz="4" w:space="0" w:color="000000"/>
              <w:right w:val="single" w:sz="4" w:space="0" w:color="000000"/>
            </w:tcBorders>
            <w:hideMark/>
          </w:tcPr>
          <w:p w14:paraId="7EC800EA" w14:textId="77777777" w:rsidR="0025111A" w:rsidRPr="00935EA4" w:rsidRDefault="0025111A" w:rsidP="00BE7C6A">
            <w:pPr>
              <w:pStyle w:val="TableParagraph"/>
              <w:rPr>
                <w:sz w:val="20"/>
                <w:szCs w:val="20"/>
                <w:lang w:val="en-US" w:eastAsia="en-US"/>
              </w:rPr>
            </w:pPr>
            <w:r w:rsidRPr="00935EA4">
              <w:rPr>
                <w:sz w:val="20"/>
                <w:szCs w:val="20"/>
                <w:lang w:val="en-US" w:eastAsia="en-US"/>
              </w:rPr>
              <w:t>70</w:t>
            </w:r>
          </w:p>
        </w:tc>
        <w:tc>
          <w:tcPr>
            <w:tcW w:w="1015" w:type="pct"/>
            <w:tcBorders>
              <w:top w:val="single" w:sz="4" w:space="0" w:color="000000"/>
              <w:left w:val="single" w:sz="4" w:space="0" w:color="000000"/>
              <w:bottom w:val="single" w:sz="4" w:space="0" w:color="000000"/>
              <w:right w:val="single" w:sz="4" w:space="0" w:color="000000"/>
            </w:tcBorders>
            <w:hideMark/>
          </w:tcPr>
          <w:p w14:paraId="59D81FE5" w14:textId="77777777" w:rsidR="0025111A" w:rsidRPr="00935EA4" w:rsidRDefault="0025111A" w:rsidP="00BE7C6A">
            <w:pPr>
              <w:pStyle w:val="TableParagraph"/>
              <w:rPr>
                <w:sz w:val="20"/>
                <w:szCs w:val="20"/>
                <w:lang w:val="en-US" w:eastAsia="en-US"/>
              </w:rPr>
            </w:pPr>
            <w:r w:rsidRPr="00935EA4">
              <w:rPr>
                <w:sz w:val="20"/>
                <w:szCs w:val="20"/>
                <w:lang w:val="en-US" w:eastAsia="en-US"/>
              </w:rPr>
              <w:t>70</w:t>
            </w:r>
          </w:p>
        </w:tc>
      </w:tr>
      <w:tr w:rsidR="0025111A" w:rsidRPr="00935EA4" w14:paraId="14A79D08" w14:textId="77777777" w:rsidTr="00BE7C6A">
        <w:trPr>
          <w:trHeight w:val="426"/>
        </w:trPr>
        <w:tc>
          <w:tcPr>
            <w:tcW w:w="2970" w:type="pct"/>
            <w:tcBorders>
              <w:top w:val="single" w:sz="4" w:space="0" w:color="000000"/>
              <w:left w:val="single" w:sz="4" w:space="0" w:color="000000"/>
              <w:bottom w:val="single" w:sz="4" w:space="0" w:color="000000"/>
              <w:right w:val="single" w:sz="4" w:space="0" w:color="000000"/>
            </w:tcBorders>
            <w:hideMark/>
          </w:tcPr>
          <w:p w14:paraId="3864E0B7" w14:textId="77777777" w:rsidR="0025111A" w:rsidRPr="00935EA4" w:rsidRDefault="0025111A" w:rsidP="00BE7C6A">
            <w:pPr>
              <w:pStyle w:val="TableParagraph"/>
              <w:rPr>
                <w:sz w:val="20"/>
                <w:szCs w:val="20"/>
                <w:lang w:eastAsia="en-US"/>
              </w:rPr>
            </w:pPr>
            <w:r w:rsidRPr="00935EA4">
              <w:rPr>
                <w:sz w:val="20"/>
                <w:szCs w:val="20"/>
                <w:lang w:eastAsia="en-US"/>
              </w:rPr>
              <w:t xml:space="preserve">Максимальная температура воды на выходе из котла, </w:t>
            </w:r>
            <w:r w:rsidRPr="00935EA4">
              <w:rPr>
                <w:position w:val="8"/>
                <w:sz w:val="20"/>
                <w:szCs w:val="20"/>
                <w:lang w:eastAsia="en-US"/>
              </w:rPr>
              <w:t>о</w:t>
            </w:r>
            <w:r w:rsidRPr="00935EA4">
              <w:rPr>
                <w:sz w:val="20"/>
                <w:szCs w:val="20"/>
                <w:lang w:eastAsia="en-US"/>
              </w:rPr>
              <w:t>С</w:t>
            </w:r>
          </w:p>
        </w:tc>
        <w:tc>
          <w:tcPr>
            <w:tcW w:w="1015" w:type="pct"/>
            <w:tcBorders>
              <w:top w:val="single" w:sz="4" w:space="0" w:color="000000"/>
              <w:left w:val="single" w:sz="4" w:space="0" w:color="000000"/>
              <w:bottom w:val="single" w:sz="4" w:space="0" w:color="000000"/>
              <w:right w:val="single" w:sz="4" w:space="0" w:color="000000"/>
            </w:tcBorders>
            <w:hideMark/>
          </w:tcPr>
          <w:p w14:paraId="110D934A" w14:textId="77777777" w:rsidR="0025111A" w:rsidRPr="00935EA4" w:rsidRDefault="0025111A" w:rsidP="00BE7C6A">
            <w:pPr>
              <w:pStyle w:val="TableParagraph"/>
              <w:rPr>
                <w:sz w:val="20"/>
                <w:szCs w:val="20"/>
                <w:lang w:val="en-US" w:eastAsia="en-US"/>
              </w:rPr>
            </w:pPr>
            <w:r w:rsidRPr="00935EA4">
              <w:rPr>
                <w:sz w:val="20"/>
                <w:szCs w:val="20"/>
                <w:lang w:val="en-US" w:eastAsia="en-US"/>
              </w:rPr>
              <w:t>95</w:t>
            </w:r>
          </w:p>
        </w:tc>
        <w:tc>
          <w:tcPr>
            <w:tcW w:w="1015" w:type="pct"/>
            <w:tcBorders>
              <w:top w:val="single" w:sz="4" w:space="0" w:color="000000"/>
              <w:left w:val="single" w:sz="4" w:space="0" w:color="000000"/>
              <w:bottom w:val="single" w:sz="4" w:space="0" w:color="000000"/>
              <w:right w:val="single" w:sz="4" w:space="0" w:color="000000"/>
            </w:tcBorders>
            <w:hideMark/>
          </w:tcPr>
          <w:p w14:paraId="50D84A4F" w14:textId="77777777" w:rsidR="0025111A" w:rsidRPr="00935EA4" w:rsidRDefault="0025111A" w:rsidP="00BE7C6A">
            <w:pPr>
              <w:pStyle w:val="TableParagraph"/>
              <w:rPr>
                <w:sz w:val="20"/>
                <w:szCs w:val="20"/>
                <w:lang w:val="en-US" w:eastAsia="en-US"/>
              </w:rPr>
            </w:pPr>
            <w:r w:rsidRPr="00935EA4">
              <w:rPr>
                <w:sz w:val="20"/>
                <w:szCs w:val="20"/>
                <w:lang w:val="en-US" w:eastAsia="en-US"/>
              </w:rPr>
              <w:t>95</w:t>
            </w:r>
          </w:p>
        </w:tc>
      </w:tr>
    </w:tbl>
    <w:p w14:paraId="7D3FF7B2" w14:textId="77777777" w:rsidR="0025111A" w:rsidRPr="00935EA4" w:rsidRDefault="0025111A" w:rsidP="0025111A"/>
    <w:p w14:paraId="1A0E65EC" w14:textId="77777777"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3568C4C2" w14:textId="540F8994" w:rsidR="001C42CD" w:rsidRPr="00935EA4" w:rsidRDefault="0025111A" w:rsidP="00450B85">
      <w:pPr>
        <w:tabs>
          <w:tab w:val="left" w:pos="0"/>
        </w:tabs>
        <w:spacing w:before="120" w:after="120" w:line="360" w:lineRule="auto"/>
        <w:ind w:firstLine="851"/>
        <w:jc w:val="both"/>
        <w:rPr>
          <w:sz w:val="26"/>
        </w:rPr>
      </w:pPr>
      <w:r w:rsidRPr="00935EA4">
        <w:rPr>
          <w:sz w:val="26"/>
        </w:rPr>
        <w:t>На котельной устан</w:t>
      </w:r>
      <w:r w:rsidR="00DA673F" w:rsidRPr="00935EA4">
        <w:rPr>
          <w:sz w:val="26"/>
        </w:rPr>
        <w:t>овлено два водогрейных котла: КВГ-1,1-9</w:t>
      </w:r>
      <w:r w:rsidR="00F9741A" w:rsidRPr="00935EA4">
        <w:rPr>
          <w:sz w:val="26"/>
        </w:rPr>
        <w:t>5</w:t>
      </w:r>
      <w:r w:rsidR="00DA673F" w:rsidRPr="00935EA4">
        <w:rPr>
          <w:sz w:val="26"/>
        </w:rPr>
        <w:t xml:space="preserve"> ст. №1 и КВГ-1,1-95 ст. №2</w:t>
      </w:r>
      <w:r w:rsidRPr="00935EA4">
        <w:rPr>
          <w:sz w:val="26"/>
        </w:rPr>
        <w:t xml:space="preserve"> теплопроизводительностью </w:t>
      </w:r>
      <w:r w:rsidR="005362D0" w:rsidRPr="00935EA4">
        <w:rPr>
          <w:sz w:val="26"/>
        </w:rPr>
        <w:t>1,</w:t>
      </w:r>
      <w:r w:rsidR="00F9741A" w:rsidRPr="00935EA4">
        <w:rPr>
          <w:sz w:val="26"/>
        </w:rPr>
        <w:t>1</w:t>
      </w:r>
      <w:r w:rsidR="005362D0" w:rsidRPr="00935EA4">
        <w:rPr>
          <w:sz w:val="26"/>
        </w:rPr>
        <w:t xml:space="preserve"> МВт (</w:t>
      </w:r>
      <w:r w:rsidRPr="00935EA4">
        <w:rPr>
          <w:sz w:val="26"/>
        </w:rPr>
        <w:t>0,94</w:t>
      </w:r>
      <w:r w:rsidR="00F9741A" w:rsidRPr="00935EA4">
        <w:rPr>
          <w:sz w:val="26"/>
        </w:rPr>
        <w:t>6</w:t>
      </w:r>
      <w:r w:rsidRPr="00935EA4">
        <w:rPr>
          <w:sz w:val="26"/>
        </w:rPr>
        <w:t xml:space="preserve"> </w:t>
      </w:r>
      <w:r w:rsidR="005362D0" w:rsidRPr="00935EA4">
        <w:rPr>
          <w:sz w:val="26"/>
        </w:rPr>
        <w:t xml:space="preserve">Гкал/ч) </w:t>
      </w:r>
      <w:r w:rsidR="00F9741A" w:rsidRPr="00935EA4">
        <w:rPr>
          <w:sz w:val="26"/>
        </w:rPr>
        <w:t>каждый</w:t>
      </w:r>
      <w:r w:rsidRPr="00935EA4">
        <w:rPr>
          <w:sz w:val="26"/>
        </w:rPr>
        <w:t>. Установленная мощность ко</w:t>
      </w:r>
      <w:r w:rsidR="001312B0" w:rsidRPr="00935EA4">
        <w:rPr>
          <w:sz w:val="26"/>
        </w:rPr>
        <w:t>тельной составляет 2,</w:t>
      </w:r>
      <w:r w:rsidR="005362D0" w:rsidRPr="00935EA4">
        <w:rPr>
          <w:sz w:val="26"/>
        </w:rPr>
        <w:t>2</w:t>
      </w:r>
      <w:r w:rsidR="001312B0" w:rsidRPr="00935EA4">
        <w:rPr>
          <w:sz w:val="26"/>
        </w:rPr>
        <w:t xml:space="preserve"> МВт (1,</w:t>
      </w:r>
      <w:r w:rsidR="00F9741A" w:rsidRPr="00935EA4">
        <w:rPr>
          <w:sz w:val="26"/>
        </w:rPr>
        <w:t>892</w:t>
      </w:r>
      <w:r w:rsidRPr="00935EA4">
        <w:rPr>
          <w:sz w:val="26"/>
        </w:rPr>
        <w:t xml:space="preserve"> Гкал/ч).</w:t>
      </w:r>
    </w:p>
    <w:p w14:paraId="731DCFE6" w14:textId="77777777" w:rsidR="00524ABF" w:rsidRPr="00935EA4" w:rsidRDefault="00524ABF" w:rsidP="00450B85">
      <w:pPr>
        <w:tabs>
          <w:tab w:val="left" w:pos="0"/>
        </w:tabs>
        <w:spacing w:before="120" w:after="120" w:line="360" w:lineRule="auto"/>
        <w:ind w:firstLine="851"/>
        <w:jc w:val="both"/>
        <w:rPr>
          <w:sz w:val="26"/>
        </w:rPr>
      </w:pPr>
    </w:p>
    <w:p w14:paraId="0F511EE5" w14:textId="77777777"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Ограничения тепловой мощности и параметров располагаемой тепловой мощности</w:t>
      </w:r>
    </w:p>
    <w:p w14:paraId="7AAFEAD3" w14:textId="49D08EDF" w:rsidR="00F9741A" w:rsidRPr="00935EA4" w:rsidRDefault="0025111A" w:rsidP="00F9741A">
      <w:pPr>
        <w:tabs>
          <w:tab w:val="left" w:pos="0"/>
        </w:tabs>
        <w:spacing w:before="120" w:after="120" w:line="360" w:lineRule="auto"/>
        <w:ind w:firstLine="851"/>
        <w:jc w:val="both"/>
        <w:rPr>
          <w:sz w:val="26"/>
        </w:rPr>
      </w:pPr>
      <w:r w:rsidRPr="00935EA4">
        <w:rPr>
          <w:sz w:val="26"/>
        </w:rPr>
        <w:t xml:space="preserve">Ограничения тепловой мощности отсутствуют. Располагаемая мощность котельной составляет </w:t>
      </w:r>
      <w:r w:rsidR="00F9741A" w:rsidRPr="00935EA4">
        <w:rPr>
          <w:sz w:val="26"/>
        </w:rPr>
        <w:t>2,2 МВт (1,892 Гкал/ч).</w:t>
      </w:r>
    </w:p>
    <w:p w14:paraId="341B3155" w14:textId="77777777"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2452FB50" w14:textId="5ADA075D" w:rsidR="00F9741A" w:rsidRPr="00935EA4" w:rsidRDefault="00F9741A" w:rsidP="00F9741A">
      <w:pPr>
        <w:pStyle w:val="a6"/>
        <w:spacing w:before="0"/>
        <w:ind w:right="3" w:firstLine="720"/>
      </w:pPr>
      <w:r w:rsidRPr="00935EA4">
        <w:t xml:space="preserve">Объем потребления тепловой энергии (мощности) на собственные и хозяйственные нужды представлены в таблице 1.2.3.4.1. </w:t>
      </w:r>
    </w:p>
    <w:p w14:paraId="1E7FF81E" w14:textId="77777777" w:rsidR="00F9741A" w:rsidRPr="00935EA4" w:rsidRDefault="00F9741A" w:rsidP="00F9741A">
      <w:pPr>
        <w:pStyle w:val="a6"/>
        <w:spacing w:before="0"/>
        <w:ind w:right="3" w:firstLine="720"/>
      </w:pPr>
      <w:r w:rsidRPr="00935EA4">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2E5E5863" w14:textId="2AABEFEE" w:rsidR="00F9741A" w:rsidRPr="00935EA4" w:rsidRDefault="00F9741A" w:rsidP="00F9741A">
      <w:pPr>
        <w:pStyle w:val="a6"/>
        <w:spacing w:before="0"/>
        <w:ind w:right="3" w:firstLine="720"/>
      </w:pPr>
      <w:r w:rsidRPr="00935EA4">
        <w:t>Сопоставление расхода на собственные нужды с объемом произв</w:t>
      </w:r>
      <w:r w:rsidR="004157F2" w:rsidRPr="00935EA4">
        <w:t>еденной тепловой энергии за 2021-2022</w:t>
      </w:r>
      <w:r w:rsidRPr="00935EA4">
        <w:t xml:space="preserve"> гг. приведено в таблице 1.2.3.4.2. </w:t>
      </w:r>
    </w:p>
    <w:p w14:paraId="74719E5C" w14:textId="5981E207" w:rsidR="00F9741A" w:rsidRPr="00935EA4" w:rsidRDefault="00F9741A" w:rsidP="00F9741A">
      <w:pPr>
        <w:pStyle w:val="a6"/>
        <w:spacing w:before="120" w:after="120"/>
        <w:ind w:right="3" w:firstLine="720"/>
        <w:rPr>
          <w:b/>
          <w:sz w:val="24"/>
          <w:szCs w:val="22"/>
        </w:rPr>
      </w:pPr>
      <w:r w:rsidRPr="00935EA4">
        <w:rPr>
          <w:b/>
          <w:sz w:val="24"/>
          <w:szCs w:val="22"/>
        </w:rPr>
        <w:t>Таблица 1.2.3.4.1. Объем потребления тепловой энергии (мощности) на собственные и хозяйственные нужды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1929"/>
        <w:gridCol w:w="1888"/>
        <w:gridCol w:w="1793"/>
        <w:gridCol w:w="1827"/>
      </w:tblGrid>
      <w:tr w:rsidR="00D2132A" w:rsidRPr="00935EA4" w14:paraId="4D6AF06F" w14:textId="77777777" w:rsidTr="00D2132A">
        <w:trPr>
          <w:trHeight w:val="20"/>
        </w:trPr>
        <w:tc>
          <w:tcPr>
            <w:tcW w:w="1022" w:type="pct"/>
            <w:vMerge w:val="restart"/>
            <w:shd w:val="clear" w:color="auto" w:fill="auto"/>
            <w:vAlign w:val="center"/>
            <w:hideMark/>
          </w:tcPr>
          <w:p w14:paraId="59382F62" w14:textId="5E181C22" w:rsidR="00D2132A" w:rsidRPr="00935EA4" w:rsidRDefault="00D2132A" w:rsidP="00D2132A">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 </w:t>
            </w:r>
          </w:p>
        </w:tc>
        <w:tc>
          <w:tcPr>
            <w:tcW w:w="1032" w:type="pct"/>
            <w:shd w:val="clear" w:color="auto" w:fill="auto"/>
            <w:vAlign w:val="center"/>
            <w:hideMark/>
          </w:tcPr>
          <w:p w14:paraId="5B7EA881"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Установленная мощность</w:t>
            </w:r>
          </w:p>
        </w:tc>
        <w:tc>
          <w:tcPr>
            <w:tcW w:w="1010" w:type="pct"/>
            <w:shd w:val="clear" w:color="auto" w:fill="auto"/>
            <w:vAlign w:val="center"/>
            <w:hideMark/>
          </w:tcPr>
          <w:p w14:paraId="251337E7"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Располагаемая мощность</w:t>
            </w:r>
          </w:p>
        </w:tc>
        <w:tc>
          <w:tcPr>
            <w:tcW w:w="959" w:type="pct"/>
            <w:shd w:val="clear" w:color="auto" w:fill="auto"/>
            <w:vAlign w:val="center"/>
            <w:hideMark/>
          </w:tcPr>
          <w:p w14:paraId="6D5466FE" w14:textId="73C773D2"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Затраты на собств. нужды</w:t>
            </w:r>
          </w:p>
        </w:tc>
        <w:tc>
          <w:tcPr>
            <w:tcW w:w="977" w:type="pct"/>
            <w:shd w:val="clear" w:color="auto" w:fill="auto"/>
            <w:vAlign w:val="center"/>
            <w:hideMark/>
          </w:tcPr>
          <w:p w14:paraId="5A000274"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Тепловая мощность нетто</w:t>
            </w:r>
          </w:p>
        </w:tc>
      </w:tr>
      <w:tr w:rsidR="00D2132A" w:rsidRPr="00935EA4" w14:paraId="21DD3D94" w14:textId="77777777" w:rsidTr="00D2132A">
        <w:trPr>
          <w:trHeight w:val="20"/>
        </w:trPr>
        <w:tc>
          <w:tcPr>
            <w:tcW w:w="1022" w:type="pct"/>
            <w:vMerge/>
            <w:shd w:val="clear" w:color="auto" w:fill="auto"/>
            <w:vAlign w:val="center"/>
            <w:hideMark/>
          </w:tcPr>
          <w:p w14:paraId="2354620B" w14:textId="77777777" w:rsidR="00D2132A" w:rsidRPr="00935EA4" w:rsidRDefault="00D2132A" w:rsidP="00742776">
            <w:pPr>
              <w:widowControl/>
              <w:autoSpaceDE/>
              <w:autoSpaceDN/>
              <w:jc w:val="center"/>
              <w:rPr>
                <w:b/>
                <w:bCs/>
                <w:color w:val="000000"/>
                <w:sz w:val="20"/>
                <w:szCs w:val="20"/>
                <w:lang w:bidi="ar-SA"/>
              </w:rPr>
            </w:pPr>
          </w:p>
        </w:tc>
        <w:tc>
          <w:tcPr>
            <w:tcW w:w="1032" w:type="pct"/>
            <w:shd w:val="clear" w:color="auto" w:fill="auto"/>
            <w:vAlign w:val="center"/>
            <w:hideMark/>
          </w:tcPr>
          <w:p w14:paraId="7741F27F"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1010" w:type="pct"/>
            <w:shd w:val="clear" w:color="auto" w:fill="auto"/>
            <w:vAlign w:val="center"/>
            <w:hideMark/>
          </w:tcPr>
          <w:p w14:paraId="3800DC50"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59" w:type="pct"/>
            <w:shd w:val="clear" w:color="auto" w:fill="auto"/>
            <w:vAlign w:val="center"/>
            <w:hideMark/>
          </w:tcPr>
          <w:p w14:paraId="1410AB61"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77" w:type="pct"/>
            <w:shd w:val="clear" w:color="auto" w:fill="auto"/>
            <w:vAlign w:val="center"/>
            <w:hideMark/>
          </w:tcPr>
          <w:p w14:paraId="5E8B5232" w14:textId="77777777" w:rsidR="00D2132A" w:rsidRPr="00935EA4" w:rsidRDefault="00D2132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r>
      <w:tr w:rsidR="00D2132A" w:rsidRPr="00935EA4" w14:paraId="6E9ADA30" w14:textId="77777777" w:rsidTr="00D2132A">
        <w:trPr>
          <w:trHeight w:val="20"/>
        </w:trPr>
        <w:tc>
          <w:tcPr>
            <w:tcW w:w="1022" w:type="pct"/>
            <w:shd w:val="clear" w:color="auto" w:fill="auto"/>
            <w:noWrap/>
            <w:hideMark/>
          </w:tcPr>
          <w:p w14:paraId="1786346D" w14:textId="540DA172" w:rsidR="00D2132A" w:rsidRPr="00935EA4" w:rsidRDefault="00D2132A" w:rsidP="00F9741A">
            <w:pPr>
              <w:widowControl/>
              <w:autoSpaceDE/>
              <w:autoSpaceDN/>
              <w:jc w:val="center"/>
              <w:rPr>
                <w:color w:val="000000"/>
                <w:sz w:val="20"/>
                <w:szCs w:val="20"/>
                <w:lang w:bidi="ar-SA"/>
              </w:rPr>
            </w:pPr>
            <w:r w:rsidRPr="00935EA4">
              <w:rPr>
                <w:sz w:val="20"/>
                <w:szCs w:val="20"/>
              </w:rPr>
              <w:t>Котельная № 31</w:t>
            </w:r>
          </w:p>
        </w:tc>
        <w:tc>
          <w:tcPr>
            <w:tcW w:w="1032" w:type="pct"/>
            <w:shd w:val="clear" w:color="auto" w:fill="auto"/>
            <w:noWrap/>
          </w:tcPr>
          <w:p w14:paraId="1295F83E" w14:textId="18143C58" w:rsidR="00D2132A" w:rsidRPr="00935EA4" w:rsidRDefault="00D2132A" w:rsidP="00F9741A">
            <w:pPr>
              <w:jc w:val="center"/>
              <w:rPr>
                <w:sz w:val="20"/>
                <w:szCs w:val="20"/>
              </w:rPr>
            </w:pPr>
            <w:r w:rsidRPr="00935EA4">
              <w:rPr>
                <w:sz w:val="20"/>
                <w:szCs w:val="20"/>
              </w:rPr>
              <w:t>1,892</w:t>
            </w:r>
          </w:p>
        </w:tc>
        <w:tc>
          <w:tcPr>
            <w:tcW w:w="1010" w:type="pct"/>
            <w:shd w:val="clear" w:color="auto" w:fill="auto"/>
            <w:noWrap/>
          </w:tcPr>
          <w:p w14:paraId="1E61104F" w14:textId="675DDA79" w:rsidR="00D2132A" w:rsidRPr="00935EA4" w:rsidRDefault="00D2132A" w:rsidP="00F9741A">
            <w:pPr>
              <w:jc w:val="center"/>
              <w:rPr>
                <w:sz w:val="20"/>
                <w:szCs w:val="20"/>
              </w:rPr>
            </w:pPr>
            <w:r w:rsidRPr="00935EA4">
              <w:rPr>
                <w:sz w:val="20"/>
                <w:szCs w:val="20"/>
              </w:rPr>
              <w:t>1,892</w:t>
            </w:r>
          </w:p>
        </w:tc>
        <w:tc>
          <w:tcPr>
            <w:tcW w:w="959" w:type="pct"/>
            <w:shd w:val="clear" w:color="auto" w:fill="auto"/>
            <w:noWrap/>
          </w:tcPr>
          <w:p w14:paraId="0CBB5981" w14:textId="0238E781" w:rsidR="00D2132A" w:rsidRPr="00935EA4" w:rsidRDefault="00D2132A" w:rsidP="00F9741A">
            <w:pPr>
              <w:jc w:val="center"/>
              <w:rPr>
                <w:sz w:val="20"/>
                <w:szCs w:val="20"/>
              </w:rPr>
            </w:pPr>
            <w:r w:rsidRPr="00935EA4">
              <w:rPr>
                <w:sz w:val="20"/>
                <w:szCs w:val="20"/>
              </w:rPr>
              <w:t>0,04</w:t>
            </w:r>
          </w:p>
        </w:tc>
        <w:tc>
          <w:tcPr>
            <w:tcW w:w="977" w:type="pct"/>
            <w:shd w:val="clear" w:color="auto" w:fill="auto"/>
            <w:noWrap/>
          </w:tcPr>
          <w:p w14:paraId="0A656330" w14:textId="572762FE" w:rsidR="00D2132A" w:rsidRPr="00935EA4" w:rsidRDefault="00D2132A" w:rsidP="00F9741A">
            <w:pPr>
              <w:jc w:val="center"/>
              <w:rPr>
                <w:sz w:val="20"/>
                <w:szCs w:val="20"/>
              </w:rPr>
            </w:pPr>
            <w:r w:rsidRPr="00935EA4">
              <w:rPr>
                <w:sz w:val="20"/>
                <w:szCs w:val="20"/>
              </w:rPr>
              <w:t>1,85</w:t>
            </w:r>
          </w:p>
        </w:tc>
      </w:tr>
    </w:tbl>
    <w:p w14:paraId="3F097631" w14:textId="4E2B9941" w:rsidR="00F9741A" w:rsidRPr="00935EA4" w:rsidRDefault="00F9741A" w:rsidP="00F9741A">
      <w:pPr>
        <w:pStyle w:val="a6"/>
        <w:spacing w:before="120" w:after="120"/>
        <w:ind w:right="3" w:firstLine="720"/>
      </w:pPr>
      <w:r w:rsidRPr="00935EA4">
        <w:t>Потребление тепловой мощности котельной №31 на собственные нужды составляет 0,</w:t>
      </w:r>
      <w:r w:rsidR="00D77191" w:rsidRPr="00935EA4">
        <w:t>0</w:t>
      </w:r>
      <w:r w:rsidR="001A2AA5" w:rsidRPr="00935EA4">
        <w:t>4</w:t>
      </w:r>
      <w:r w:rsidR="00D77191" w:rsidRPr="00935EA4">
        <w:t xml:space="preserve"> Гкал/ч.</w:t>
      </w:r>
      <w:r w:rsidRPr="00935EA4">
        <w:t xml:space="preserve"> Тепловая мощность нетто котельной составляет</w:t>
      </w:r>
      <w:r w:rsidR="001A2AA5" w:rsidRPr="00935EA4">
        <w:t xml:space="preserve"> 1,85</w:t>
      </w:r>
      <w:r w:rsidR="00D77191" w:rsidRPr="00935EA4">
        <w:t> </w:t>
      </w:r>
      <w:r w:rsidRPr="00935EA4">
        <w:t>Гкал/час.</w:t>
      </w:r>
    </w:p>
    <w:p w14:paraId="69080260" w14:textId="61A599B5" w:rsidR="00F9741A" w:rsidRPr="00935EA4" w:rsidRDefault="00F9741A" w:rsidP="00F9741A">
      <w:pPr>
        <w:pStyle w:val="a6"/>
        <w:spacing w:before="120" w:after="120"/>
        <w:ind w:right="3" w:firstLine="720"/>
        <w:rPr>
          <w:b/>
          <w:sz w:val="24"/>
        </w:rPr>
      </w:pPr>
      <w:r w:rsidRPr="00935EA4">
        <w:rPr>
          <w:b/>
          <w:sz w:val="24"/>
        </w:rPr>
        <w:t>Таблица 1.2.3.4.2. – Сопоставление расхода на собственные нужды (СН) с объемом произведен</w:t>
      </w:r>
      <w:r w:rsidR="00AA0B8B" w:rsidRPr="00935EA4">
        <w:rPr>
          <w:b/>
          <w:sz w:val="24"/>
        </w:rPr>
        <w:t>н</w:t>
      </w:r>
      <w:r w:rsidR="001A2AA5" w:rsidRPr="00935EA4">
        <w:rPr>
          <w:b/>
          <w:sz w:val="24"/>
        </w:rPr>
        <w:t>ой тепловой энергии (ТЭ) за 2021</w:t>
      </w:r>
      <w:r w:rsidRPr="00935EA4">
        <w:rPr>
          <w:b/>
          <w:sz w:val="24"/>
        </w:rPr>
        <w:t>-20</w:t>
      </w:r>
      <w:r w:rsidR="001A2AA5" w:rsidRPr="00935EA4">
        <w:rPr>
          <w:b/>
          <w:sz w:val="24"/>
        </w:rPr>
        <w:t>22</w:t>
      </w:r>
      <w:r w:rsidRPr="00935EA4">
        <w:rPr>
          <w:b/>
          <w:sz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59"/>
        <w:gridCol w:w="1559"/>
        <w:gridCol w:w="710"/>
        <w:gridCol w:w="1701"/>
        <w:gridCol w:w="1421"/>
        <w:gridCol w:w="697"/>
      </w:tblGrid>
      <w:tr w:rsidR="00F9741A" w:rsidRPr="00935EA4" w14:paraId="3C129D8B" w14:textId="77777777" w:rsidTr="001A2AA5">
        <w:trPr>
          <w:trHeight w:val="315"/>
        </w:trPr>
        <w:tc>
          <w:tcPr>
            <w:tcW w:w="856" w:type="pct"/>
            <w:vMerge w:val="restart"/>
            <w:shd w:val="clear" w:color="auto" w:fill="auto"/>
            <w:vAlign w:val="center"/>
            <w:hideMark/>
          </w:tcPr>
          <w:p w14:paraId="6161B1FE" w14:textId="77777777"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w:t>
            </w:r>
          </w:p>
        </w:tc>
        <w:tc>
          <w:tcPr>
            <w:tcW w:w="2101" w:type="pct"/>
            <w:gridSpan w:val="3"/>
            <w:shd w:val="clear" w:color="auto" w:fill="auto"/>
            <w:vAlign w:val="center"/>
            <w:hideMark/>
          </w:tcPr>
          <w:p w14:paraId="7BF635E9" w14:textId="00588EBE" w:rsidR="00F9741A" w:rsidRPr="00935EA4" w:rsidRDefault="001A2AA5" w:rsidP="001A2AA5">
            <w:pPr>
              <w:widowControl/>
              <w:autoSpaceDE/>
              <w:autoSpaceDN/>
              <w:jc w:val="center"/>
              <w:rPr>
                <w:b/>
                <w:bCs/>
                <w:color w:val="000000"/>
                <w:sz w:val="20"/>
                <w:szCs w:val="20"/>
                <w:lang w:bidi="ar-SA"/>
              </w:rPr>
            </w:pPr>
            <w:r w:rsidRPr="00935EA4">
              <w:rPr>
                <w:b/>
                <w:bCs/>
                <w:color w:val="000000"/>
                <w:sz w:val="20"/>
                <w:szCs w:val="20"/>
                <w:lang w:bidi="ar-SA"/>
              </w:rPr>
              <w:t>2021</w:t>
            </w:r>
          </w:p>
        </w:tc>
        <w:tc>
          <w:tcPr>
            <w:tcW w:w="2043" w:type="pct"/>
            <w:gridSpan w:val="3"/>
            <w:shd w:val="clear" w:color="auto" w:fill="auto"/>
            <w:vAlign w:val="center"/>
            <w:hideMark/>
          </w:tcPr>
          <w:p w14:paraId="2F7F2747" w14:textId="61DCD61A" w:rsidR="00F9741A" w:rsidRPr="00935EA4" w:rsidRDefault="001A2AA5" w:rsidP="001A2AA5">
            <w:pPr>
              <w:widowControl/>
              <w:autoSpaceDE/>
              <w:autoSpaceDN/>
              <w:jc w:val="center"/>
              <w:rPr>
                <w:b/>
                <w:bCs/>
                <w:color w:val="000000"/>
                <w:sz w:val="20"/>
                <w:szCs w:val="20"/>
                <w:lang w:bidi="ar-SA"/>
              </w:rPr>
            </w:pPr>
            <w:r w:rsidRPr="00935EA4">
              <w:rPr>
                <w:b/>
                <w:bCs/>
                <w:color w:val="000000"/>
                <w:sz w:val="20"/>
                <w:szCs w:val="20"/>
                <w:lang w:bidi="ar-SA"/>
              </w:rPr>
              <w:t>2022</w:t>
            </w:r>
          </w:p>
        </w:tc>
      </w:tr>
      <w:tr w:rsidR="00F9741A" w:rsidRPr="00935EA4" w14:paraId="038F0125" w14:textId="77777777" w:rsidTr="001A2AA5">
        <w:trPr>
          <w:trHeight w:val="495"/>
        </w:trPr>
        <w:tc>
          <w:tcPr>
            <w:tcW w:w="856" w:type="pct"/>
            <w:vMerge/>
            <w:shd w:val="clear" w:color="auto" w:fill="auto"/>
            <w:vAlign w:val="center"/>
            <w:hideMark/>
          </w:tcPr>
          <w:p w14:paraId="3132B3AA" w14:textId="77777777" w:rsidR="00F9741A" w:rsidRPr="00935EA4" w:rsidRDefault="00F9741A" w:rsidP="001A2AA5">
            <w:pPr>
              <w:widowControl/>
              <w:autoSpaceDE/>
              <w:autoSpaceDN/>
              <w:jc w:val="center"/>
              <w:rPr>
                <w:b/>
                <w:bCs/>
                <w:color w:val="000000"/>
                <w:sz w:val="20"/>
                <w:szCs w:val="20"/>
                <w:lang w:bidi="ar-SA"/>
              </w:rPr>
            </w:pPr>
          </w:p>
        </w:tc>
        <w:tc>
          <w:tcPr>
            <w:tcW w:w="887" w:type="pct"/>
            <w:shd w:val="clear" w:color="auto" w:fill="auto"/>
            <w:vAlign w:val="center"/>
            <w:hideMark/>
          </w:tcPr>
          <w:p w14:paraId="01235641" w14:textId="77777777"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Выработано ТЭ</w:t>
            </w:r>
          </w:p>
        </w:tc>
        <w:tc>
          <w:tcPr>
            <w:tcW w:w="834" w:type="pct"/>
            <w:shd w:val="clear" w:color="auto" w:fill="auto"/>
            <w:vAlign w:val="center"/>
            <w:hideMark/>
          </w:tcPr>
          <w:p w14:paraId="43B0B8C1" w14:textId="77777777"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Собственные нужды</w:t>
            </w:r>
          </w:p>
        </w:tc>
        <w:tc>
          <w:tcPr>
            <w:tcW w:w="380" w:type="pct"/>
            <w:shd w:val="clear" w:color="auto" w:fill="auto"/>
            <w:vAlign w:val="center"/>
            <w:hideMark/>
          </w:tcPr>
          <w:p w14:paraId="6DACA658" w14:textId="4338C940"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СН</w:t>
            </w:r>
          </w:p>
        </w:tc>
        <w:tc>
          <w:tcPr>
            <w:tcW w:w="910" w:type="pct"/>
            <w:shd w:val="clear" w:color="auto" w:fill="auto"/>
            <w:vAlign w:val="center"/>
            <w:hideMark/>
          </w:tcPr>
          <w:p w14:paraId="1376684C" w14:textId="77777777"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Выработано ТЭ</w:t>
            </w:r>
          </w:p>
        </w:tc>
        <w:tc>
          <w:tcPr>
            <w:tcW w:w="760" w:type="pct"/>
            <w:shd w:val="clear" w:color="auto" w:fill="auto"/>
            <w:vAlign w:val="center"/>
            <w:hideMark/>
          </w:tcPr>
          <w:p w14:paraId="408BD57F" w14:textId="77777777"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Собственные нужды</w:t>
            </w:r>
          </w:p>
        </w:tc>
        <w:tc>
          <w:tcPr>
            <w:tcW w:w="373" w:type="pct"/>
            <w:shd w:val="clear" w:color="auto" w:fill="auto"/>
            <w:vAlign w:val="center"/>
            <w:hideMark/>
          </w:tcPr>
          <w:p w14:paraId="4F8A3138" w14:textId="3D122BB6"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СН</w:t>
            </w:r>
          </w:p>
        </w:tc>
      </w:tr>
      <w:tr w:rsidR="00F9741A" w:rsidRPr="00935EA4" w14:paraId="3399A45F" w14:textId="77777777" w:rsidTr="001A2AA5">
        <w:trPr>
          <w:trHeight w:val="315"/>
        </w:trPr>
        <w:tc>
          <w:tcPr>
            <w:tcW w:w="856" w:type="pct"/>
            <w:vMerge/>
            <w:shd w:val="clear" w:color="auto" w:fill="auto"/>
            <w:vAlign w:val="center"/>
            <w:hideMark/>
          </w:tcPr>
          <w:p w14:paraId="202BAD14" w14:textId="77777777" w:rsidR="00F9741A" w:rsidRPr="00935EA4" w:rsidRDefault="00F9741A" w:rsidP="001A2AA5">
            <w:pPr>
              <w:widowControl/>
              <w:autoSpaceDE/>
              <w:autoSpaceDN/>
              <w:jc w:val="center"/>
              <w:rPr>
                <w:b/>
                <w:bCs/>
                <w:color w:val="000000"/>
                <w:sz w:val="20"/>
                <w:szCs w:val="20"/>
                <w:lang w:bidi="ar-SA"/>
              </w:rPr>
            </w:pPr>
          </w:p>
        </w:tc>
        <w:tc>
          <w:tcPr>
            <w:tcW w:w="887" w:type="pct"/>
            <w:shd w:val="clear" w:color="auto" w:fill="auto"/>
            <w:vAlign w:val="center"/>
            <w:hideMark/>
          </w:tcPr>
          <w:p w14:paraId="469B9A6D" w14:textId="77777777"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Гкал</w:t>
            </w:r>
          </w:p>
        </w:tc>
        <w:tc>
          <w:tcPr>
            <w:tcW w:w="834" w:type="pct"/>
            <w:shd w:val="clear" w:color="auto" w:fill="auto"/>
            <w:vAlign w:val="center"/>
            <w:hideMark/>
          </w:tcPr>
          <w:p w14:paraId="5A803059" w14:textId="77777777"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Гкал</w:t>
            </w:r>
          </w:p>
        </w:tc>
        <w:tc>
          <w:tcPr>
            <w:tcW w:w="380" w:type="pct"/>
            <w:shd w:val="clear" w:color="auto" w:fill="auto"/>
            <w:vAlign w:val="center"/>
            <w:hideMark/>
          </w:tcPr>
          <w:p w14:paraId="02CB9DA1" w14:textId="748D6D05"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w:t>
            </w:r>
          </w:p>
        </w:tc>
        <w:tc>
          <w:tcPr>
            <w:tcW w:w="910" w:type="pct"/>
            <w:shd w:val="clear" w:color="auto" w:fill="auto"/>
            <w:vAlign w:val="center"/>
            <w:hideMark/>
          </w:tcPr>
          <w:p w14:paraId="586ACE0D" w14:textId="77777777"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Гкал</w:t>
            </w:r>
          </w:p>
        </w:tc>
        <w:tc>
          <w:tcPr>
            <w:tcW w:w="760" w:type="pct"/>
            <w:shd w:val="clear" w:color="auto" w:fill="auto"/>
            <w:vAlign w:val="center"/>
            <w:hideMark/>
          </w:tcPr>
          <w:p w14:paraId="146FBB25" w14:textId="77777777"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Гкал</w:t>
            </w:r>
          </w:p>
        </w:tc>
        <w:tc>
          <w:tcPr>
            <w:tcW w:w="373" w:type="pct"/>
            <w:shd w:val="clear" w:color="auto" w:fill="auto"/>
            <w:vAlign w:val="center"/>
            <w:hideMark/>
          </w:tcPr>
          <w:p w14:paraId="1D6B2C92" w14:textId="709C51AC" w:rsidR="00F9741A" w:rsidRPr="00935EA4" w:rsidRDefault="00F9741A" w:rsidP="001A2AA5">
            <w:pPr>
              <w:widowControl/>
              <w:autoSpaceDE/>
              <w:autoSpaceDN/>
              <w:jc w:val="center"/>
              <w:rPr>
                <w:b/>
                <w:bCs/>
                <w:color w:val="000000"/>
                <w:sz w:val="20"/>
                <w:szCs w:val="20"/>
                <w:lang w:bidi="ar-SA"/>
              </w:rPr>
            </w:pPr>
            <w:r w:rsidRPr="00935EA4">
              <w:rPr>
                <w:b/>
                <w:bCs/>
                <w:color w:val="000000"/>
                <w:sz w:val="20"/>
                <w:szCs w:val="20"/>
                <w:lang w:bidi="ar-SA"/>
              </w:rPr>
              <w:t>%</w:t>
            </w:r>
          </w:p>
        </w:tc>
      </w:tr>
      <w:tr w:rsidR="001A2AA5" w:rsidRPr="00935EA4" w14:paraId="659BE7DD" w14:textId="77777777" w:rsidTr="001A2AA5">
        <w:trPr>
          <w:trHeight w:val="330"/>
        </w:trPr>
        <w:tc>
          <w:tcPr>
            <w:tcW w:w="856" w:type="pct"/>
            <w:shd w:val="clear" w:color="auto" w:fill="auto"/>
            <w:noWrap/>
            <w:vAlign w:val="center"/>
          </w:tcPr>
          <w:p w14:paraId="2843A75B" w14:textId="335547F2" w:rsidR="001A2AA5" w:rsidRPr="00935EA4" w:rsidRDefault="001A2AA5" w:rsidP="001A2AA5">
            <w:pPr>
              <w:jc w:val="center"/>
              <w:rPr>
                <w:sz w:val="20"/>
                <w:szCs w:val="20"/>
              </w:rPr>
            </w:pPr>
            <w:r w:rsidRPr="00935EA4">
              <w:rPr>
                <w:sz w:val="20"/>
                <w:szCs w:val="20"/>
              </w:rPr>
              <w:t>Котельная № 31</w:t>
            </w:r>
          </w:p>
        </w:tc>
        <w:tc>
          <w:tcPr>
            <w:tcW w:w="887" w:type="pct"/>
            <w:shd w:val="clear" w:color="auto" w:fill="auto"/>
            <w:noWrap/>
            <w:vAlign w:val="center"/>
          </w:tcPr>
          <w:p w14:paraId="4678158A" w14:textId="23301B07" w:rsidR="001A2AA5" w:rsidRPr="00935EA4" w:rsidRDefault="001A2AA5" w:rsidP="001A2AA5">
            <w:pPr>
              <w:jc w:val="center"/>
              <w:rPr>
                <w:sz w:val="20"/>
                <w:szCs w:val="20"/>
              </w:rPr>
            </w:pPr>
            <w:r w:rsidRPr="00935EA4">
              <w:rPr>
                <w:sz w:val="20"/>
                <w:szCs w:val="20"/>
              </w:rPr>
              <w:t>4604,868</w:t>
            </w:r>
          </w:p>
        </w:tc>
        <w:tc>
          <w:tcPr>
            <w:tcW w:w="834" w:type="pct"/>
            <w:shd w:val="clear" w:color="auto" w:fill="auto"/>
            <w:noWrap/>
            <w:vAlign w:val="center"/>
          </w:tcPr>
          <w:p w14:paraId="07DF33EA" w14:textId="4437B95E" w:rsidR="001A2AA5" w:rsidRPr="00935EA4" w:rsidRDefault="001A2AA5" w:rsidP="001A2AA5">
            <w:pPr>
              <w:jc w:val="center"/>
              <w:rPr>
                <w:sz w:val="20"/>
                <w:szCs w:val="20"/>
              </w:rPr>
            </w:pPr>
            <w:r w:rsidRPr="00935EA4">
              <w:rPr>
                <w:sz w:val="20"/>
                <w:szCs w:val="20"/>
              </w:rPr>
              <w:t>159,827</w:t>
            </w:r>
          </w:p>
        </w:tc>
        <w:tc>
          <w:tcPr>
            <w:tcW w:w="380" w:type="pct"/>
            <w:shd w:val="clear" w:color="auto" w:fill="auto"/>
            <w:noWrap/>
            <w:vAlign w:val="center"/>
          </w:tcPr>
          <w:p w14:paraId="18D75740" w14:textId="2C5AE023" w:rsidR="001A2AA5" w:rsidRPr="00935EA4" w:rsidRDefault="001A2AA5" w:rsidP="001A2AA5">
            <w:pPr>
              <w:jc w:val="center"/>
              <w:rPr>
                <w:sz w:val="20"/>
                <w:szCs w:val="20"/>
              </w:rPr>
            </w:pPr>
            <w:r w:rsidRPr="00935EA4">
              <w:rPr>
                <w:sz w:val="20"/>
                <w:szCs w:val="20"/>
              </w:rPr>
              <w:t>3,47</w:t>
            </w:r>
          </w:p>
        </w:tc>
        <w:tc>
          <w:tcPr>
            <w:tcW w:w="910" w:type="pct"/>
            <w:shd w:val="clear" w:color="auto" w:fill="auto"/>
            <w:noWrap/>
            <w:vAlign w:val="center"/>
          </w:tcPr>
          <w:p w14:paraId="183AF16B" w14:textId="6415692C" w:rsidR="001A2AA5" w:rsidRPr="00935EA4" w:rsidRDefault="001A2AA5" w:rsidP="001A2AA5">
            <w:pPr>
              <w:jc w:val="center"/>
              <w:rPr>
                <w:sz w:val="20"/>
                <w:szCs w:val="20"/>
              </w:rPr>
            </w:pPr>
            <w:r w:rsidRPr="00935EA4">
              <w:rPr>
                <w:sz w:val="20"/>
                <w:szCs w:val="20"/>
              </w:rPr>
              <w:t>5419,4</w:t>
            </w:r>
          </w:p>
        </w:tc>
        <w:tc>
          <w:tcPr>
            <w:tcW w:w="760" w:type="pct"/>
            <w:shd w:val="clear" w:color="auto" w:fill="auto"/>
            <w:noWrap/>
            <w:vAlign w:val="center"/>
          </w:tcPr>
          <w:p w14:paraId="284C4E12" w14:textId="3FB3AE56" w:rsidR="001A2AA5" w:rsidRPr="00935EA4" w:rsidRDefault="001A2AA5" w:rsidP="001A2AA5">
            <w:pPr>
              <w:jc w:val="center"/>
              <w:rPr>
                <w:sz w:val="20"/>
                <w:szCs w:val="20"/>
              </w:rPr>
            </w:pPr>
            <w:r w:rsidRPr="00935EA4">
              <w:rPr>
                <w:sz w:val="20"/>
                <w:szCs w:val="20"/>
              </w:rPr>
              <w:t>107,8</w:t>
            </w:r>
          </w:p>
        </w:tc>
        <w:tc>
          <w:tcPr>
            <w:tcW w:w="373" w:type="pct"/>
            <w:shd w:val="clear" w:color="auto" w:fill="auto"/>
            <w:noWrap/>
            <w:vAlign w:val="center"/>
          </w:tcPr>
          <w:p w14:paraId="125BC4DC" w14:textId="300B8699" w:rsidR="001A2AA5" w:rsidRPr="00935EA4" w:rsidRDefault="001A2AA5" w:rsidP="001A2AA5">
            <w:pPr>
              <w:jc w:val="center"/>
              <w:rPr>
                <w:sz w:val="20"/>
                <w:szCs w:val="20"/>
              </w:rPr>
            </w:pPr>
            <w:r w:rsidRPr="00935EA4">
              <w:rPr>
                <w:sz w:val="20"/>
                <w:szCs w:val="20"/>
              </w:rPr>
              <w:t>1,98</w:t>
            </w:r>
          </w:p>
        </w:tc>
      </w:tr>
    </w:tbl>
    <w:p w14:paraId="61C90740" w14:textId="77777777" w:rsidR="00D77191" w:rsidRPr="00935EA4" w:rsidRDefault="00D77191" w:rsidP="00D77191">
      <w:pPr>
        <w:rPr>
          <w:b/>
          <w:i/>
          <w:sz w:val="26"/>
          <w:szCs w:val="26"/>
        </w:rPr>
      </w:pPr>
    </w:p>
    <w:p w14:paraId="47A964C5" w14:textId="78AB6184" w:rsidR="001C42CD" w:rsidRPr="00935EA4" w:rsidRDefault="001C42CD" w:rsidP="00524ABF">
      <w:pPr>
        <w:pStyle w:val="40"/>
        <w:numPr>
          <w:ilvl w:val="3"/>
          <w:numId w:val="63"/>
        </w:numPr>
        <w:spacing w:before="24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488BBD39" w14:textId="77777777" w:rsidR="001C42CD" w:rsidRPr="00935EA4" w:rsidRDefault="0025111A" w:rsidP="00450B85">
      <w:pPr>
        <w:tabs>
          <w:tab w:val="left" w:pos="0"/>
        </w:tabs>
        <w:spacing w:before="120" w:after="120" w:line="360" w:lineRule="auto"/>
        <w:ind w:firstLine="851"/>
        <w:jc w:val="both"/>
        <w:rPr>
          <w:sz w:val="26"/>
        </w:rPr>
      </w:pPr>
      <w:r w:rsidRPr="00935EA4">
        <w:rPr>
          <w:sz w:val="26"/>
        </w:rPr>
        <w:t>Котельная была построена в 1971 году. Все теплофикационное оборудование котельной эксплуатируется с 1971 года</w:t>
      </w:r>
      <w:r w:rsidR="001C5759" w:rsidRPr="00935EA4">
        <w:rPr>
          <w:sz w:val="26"/>
        </w:rPr>
        <w:t>.</w:t>
      </w:r>
    </w:p>
    <w:p w14:paraId="33E6FD83" w14:textId="77777777"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3F986135" w14:textId="77777777" w:rsidR="0025111A" w:rsidRPr="00935EA4" w:rsidRDefault="0025111A" w:rsidP="0025111A">
      <w:pPr>
        <w:tabs>
          <w:tab w:val="left" w:pos="0"/>
        </w:tabs>
        <w:spacing w:before="120" w:after="120" w:line="360" w:lineRule="auto"/>
        <w:ind w:firstLine="851"/>
        <w:jc w:val="both"/>
        <w:rPr>
          <w:sz w:val="26"/>
        </w:rPr>
      </w:pPr>
      <w:r w:rsidRPr="00935EA4">
        <w:rPr>
          <w:sz w:val="26"/>
        </w:rPr>
        <w:t>Котельная работает по двухтрубной схеме теплоснабжения, отбор на ГВС отсутствует.</w:t>
      </w:r>
    </w:p>
    <w:p w14:paraId="53D60731" w14:textId="7F8FE4B0" w:rsidR="001C42CD" w:rsidRPr="00935EA4" w:rsidRDefault="0025111A" w:rsidP="0025111A">
      <w:pPr>
        <w:tabs>
          <w:tab w:val="left" w:pos="0"/>
        </w:tabs>
        <w:spacing w:before="120" w:after="120" w:line="360" w:lineRule="auto"/>
        <w:ind w:firstLine="851"/>
        <w:jc w:val="both"/>
        <w:rPr>
          <w:sz w:val="26"/>
        </w:rPr>
      </w:pPr>
      <w:r w:rsidRPr="00935EA4">
        <w:rPr>
          <w:sz w:val="26"/>
        </w:rPr>
        <w:t xml:space="preserve">Тепловая схема котельной представлена на рисунке </w:t>
      </w:r>
      <w:r w:rsidR="0089713C" w:rsidRPr="00935EA4">
        <w:rPr>
          <w:sz w:val="26"/>
        </w:rPr>
        <w:t>1.2.3.6.1.</w:t>
      </w:r>
    </w:p>
    <w:p w14:paraId="54DED3F1" w14:textId="77777777" w:rsidR="001C42CD" w:rsidRPr="00935EA4" w:rsidRDefault="0025111A" w:rsidP="00450B85">
      <w:pPr>
        <w:tabs>
          <w:tab w:val="left" w:pos="0"/>
        </w:tabs>
        <w:spacing w:line="360" w:lineRule="auto"/>
        <w:jc w:val="center"/>
        <w:rPr>
          <w:sz w:val="26"/>
        </w:rPr>
      </w:pPr>
      <w:r w:rsidRPr="00935EA4">
        <w:rPr>
          <w:noProof/>
          <w:sz w:val="20"/>
          <w:lang w:bidi="ar-SA"/>
        </w:rPr>
        <w:drawing>
          <wp:inline distT="0" distB="0" distL="0" distR="0" wp14:anchorId="006B5172" wp14:editId="302039F0">
            <wp:extent cx="5029200" cy="317182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9200" cy="3171825"/>
                    </a:xfrm>
                    <a:prstGeom prst="rect">
                      <a:avLst/>
                    </a:prstGeom>
                    <a:noFill/>
                    <a:ln>
                      <a:noFill/>
                    </a:ln>
                  </pic:spPr>
                </pic:pic>
              </a:graphicData>
            </a:graphic>
          </wp:inline>
        </w:drawing>
      </w:r>
    </w:p>
    <w:p w14:paraId="0375A909" w14:textId="28F32D8D" w:rsidR="001C42CD" w:rsidRPr="00935EA4" w:rsidRDefault="001C42CD" w:rsidP="00450B85">
      <w:pPr>
        <w:pStyle w:val="af0"/>
        <w:spacing w:after="240"/>
        <w:jc w:val="center"/>
        <w:rPr>
          <w:b/>
          <w:i w:val="0"/>
          <w:color w:val="auto"/>
          <w:sz w:val="24"/>
          <w:szCs w:val="24"/>
        </w:rPr>
      </w:pPr>
      <w:r w:rsidRPr="00935EA4">
        <w:rPr>
          <w:b/>
          <w:i w:val="0"/>
          <w:color w:val="auto"/>
          <w:sz w:val="24"/>
          <w:szCs w:val="24"/>
        </w:rPr>
        <w:t xml:space="preserve">Рисунок </w:t>
      </w:r>
      <w:r w:rsidR="0089713C" w:rsidRPr="00935EA4">
        <w:rPr>
          <w:b/>
          <w:i w:val="0"/>
          <w:color w:val="auto"/>
          <w:sz w:val="24"/>
          <w:szCs w:val="24"/>
        </w:rPr>
        <w:t>1.2.3.6.1.</w:t>
      </w:r>
      <w:r w:rsidRPr="00935EA4">
        <w:rPr>
          <w:b/>
          <w:i w:val="0"/>
          <w:color w:val="auto"/>
          <w:sz w:val="24"/>
          <w:szCs w:val="24"/>
        </w:rPr>
        <w:t xml:space="preserve"> Тепловая схема котельной </w:t>
      </w:r>
      <w:r w:rsidR="0025111A" w:rsidRPr="00935EA4">
        <w:rPr>
          <w:b/>
          <w:i w:val="0"/>
          <w:color w:val="auto"/>
          <w:sz w:val="24"/>
          <w:szCs w:val="24"/>
        </w:rPr>
        <w:t>№31 дер. Большое Рейзино</w:t>
      </w:r>
    </w:p>
    <w:p w14:paraId="1427527E" w14:textId="77777777" w:rsidR="001A2AA5" w:rsidRPr="00935EA4" w:rsidRDefault="001A2AA5" w:rsidP="001A2AA5"/>
    <w:p w14:paraId="53E261A3" w14:textId="77777777"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2EC879DD" w14:textId="77777777" w:rsidR="0025111A" w:rsidRPr="00935EA4" w:rsidRDefault="0025111A" w:rsidP="0025111A">
      <w:pPr>
        <w:pStyle w:val="a6"/>
        <w:spacing w:before="114"/>
        <w:ind w:firstLine="709"/>
      </w:pPr>
      <w:r w:rsidRPr="00935EA4">
        <w:t>Система теплоснабжения котельной №31 - двухтрубная.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Теплоснабжение потребителей осуществляется только в отопительный период, отбор тепла на ГВС</w:t>
      </w:r>
      <w:r w:rsidRPr="00935EA4">
        <w:rPr>
          <w:spacing w:val="-7"/>
        </w:rPr>
        <w:t xml:space="preserve"> </w:t>
      </w:r>
      <w:r w:rsidRPr="00935EA4">
        <w:t>отсутствует.</w:t>
      </w:r>
    </w:p>
    <w:p w14:paraId="5BF7F058" w14:textId="6F8A569F" w:rsidR="00D77191" w:rsidRPr="00935EA4" w:rsidRDefault="0025111A" w:rsidP="0025111A">
      <w:pPr>
        <w:tabs>
          <w:tab w:val="left" w:pos="0"/>
        </w:tabs>
        <w:spacing w:before="120" w:after="120" w:line="360" w:lineRule="auto"/>
        <w:ind w:firstLine="851"/>
        <w:jc w:val="both"/>
        <w:rPr>
          <w:sz w:val="26"/>
          <w:szCs w:val="26"/>
        </w:rPr>
      </w:pPr>
      <w:r w:rsidRPr="00935EA4">
        <w:rPr>
          <w:sz w:val="26"/>
          <w:szCs w:val="26"/>
        </w:rPr>
        <w:t>Температурный график регулирования отпуска тепловой энергии от котельной №31 представлен в таблице</w:t>
      </w:r>
      <w:r w:rsidR="004D660F" w:rsidRPr="00935EA4">
        <w:rPr>
          <w:sz w:val="26"/>
          <w:szCs w:val="26"/>
        </w:rPr>
        <w:t> </w:t>
      </w:r>
      <w:r w:rsidR="0089713C" w:rsidRPr="00935EA4">
        <w:rPr>
          <w:sz w:val="26"/>
          <w:szCs w:val="26"/>
        </w:rPr>
        <w:t>1.2.3.7.1</w:t>
      </w:r>
      <w:r w:rsidR="007B073B" w:rsidRPr="00935EA4">
        <w:rPr>
          <w:sz w:val="26"/>
          <w:szCs w:val="26"/>
        </w:rPr>
        <w:t>.</w:t>
      </w:r>
    </w:p>
    <w:p w14:paraId="292A11D1" w14:textId="77777777" w:rsidR="00D77191" w:rsidRPr="00935EA4" w:rsidRDefault="00D77191">
      <w:pPr>
        <w:rPr>
          <w:sz w:val="26"/>
          <w:szCs w:val="26"/>
        </w:rPr>
      </w:pPr>
      <w:r w:rsidRPr="00935EA4">
        <w:rPr>
          <w:sz w:val="26"/>
          <w:szCs w:val="26"/>
        </w:rPr>
        <w:br w:type="page"/>
      </w:r>
    </w:p>
    <w:p w14:paraId="51CC50BC" w14:textId="38FFBDE9" w:rsidR="007B073B" w:rsidRPr="00935EA4" w:rsidRDefault="007B073B" w:rsidP="00450B85">
      <w:pPr>
        <w:pStyle w:val="af0"/>
        <w:keepNext/>
        <w:widowControl/>
        <w:jc w:val="both"/>
        <w:rPr>
          <w:b/>
          <w:i w:val="0"/>
          <w:color w:val="auto"/>
          <w:sz w:val="24"/>
          <w:szCs w:val="24"/>
        </w:rPr>
      </w:pPr>
      <w:r w:rsidRPr="00935EA4">
        <w:rPr>
          <w:b/>
          <w:i w:val="0"/>
          <w:color w:val="auto"/>
          <w:sz w:val="24"/>
          <w:szCs w:val="24"/>
        </w:rPr>
        <w:lastRenderedPageBreak/>
        <w:t xml:space="preserve">Таблица </w:t>
      </w:r>
      <w:r w:rsidR="0089713C" w:rsidRPr="00935EA4">
        <w:rPr>
          <w:b/>
          <w:i w:val="0"/>
          <w:color w:val="auto"/>
          <w:sz w:val="24"/>
          <w:szCs w:val="24"/>
        </w:rPr>
        <w:t>1.2.3.7.1.</w:t>
      </w:r>
      <w:r w:rsidRPr="00935EA4">
        <w:rPr>
          <w:b/>
          <w:i w:val="0"/>
          <w:color w:val="auto"/>
          <w:sz w:val="24"/>
          <w:szCs w:val="24"/>
        </w:rPr>
        <w:t xml:space="preserve"> Температурный график регулирования </w:t>
      </w:r>
      <w:r w:rsidR="0025111A" w:rsidRPr="00935EA4">
        <w:rPr>
          <w:b/>
          <w:i w:val="0"/>
          <w:color w:val="auto"/>
          <w:sz w:val="24"/>
          <w:szCs w:val="24"/>
        </w:rPr>
        <w:t>отпуска тепловой энергии от котельной №31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7"/>
        <w:gridCol w:w="2337"/>
        <w:gridCol w:w="2126"/>
        <w:gridCol w:w="2548"/>
      </w:tblGrid>
      <w:tr w:rsidR="007B073B" w:rsidRPr="00935EA4" w14:paraId="75CF7702" w14:textId="77777777" w:rsidTr="00D77191">
        <w:trPr>
          <w:trHeight w:val="283"/>
          <w:tblHeader/>
        </w:trPr>
        <w:tc>
          <w:tcPr>
            <w:tcW w:w="1250" w:type="pct"/>
            <w:vAlign w:val="center"/>
          </w:tcPr>
          <w:p w14:paraId="2642244D" w14:textId="77777777" w:rsidR="007B073B" w:rsidRPr="00935EA4" w:rsidRDefault="007B073B" w:rsidP="00450B85">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t наружного воздуха,°С</w:t>
            </w:r>
          </w:p>
        </w:tc>
        <w:tc>
          <w:tcPr>
            <w:tcW w:w="1250" w:type="pct"/>
            <w:vAlign w:val="center"/>
          </w:tcPr>
          <w:p w14:paraId="527755F1" w14:textId="77777777" w:rsidR="007B073B" w:rsidRPr="00935EA4" w:rsidRDefault="007B073B" w:rsidP="00450B85">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t прямой воды, °С</w:t>
            </w:r>
          </w:p>
        </w:tc>
        <w:tc>
          <w:tcPr>
            <w:tcW w:w="1137" w:type="pct"/>
            <w:vAlign w:val="center"/>
          </w:tcPr>
          <w:p w14:paraId="4728F2B1" w14:textId="77777777" w:rsidR="007B073B" w:rsidRPr="00935EA4" w:rsidRDefault="007B073B" w:rsidP="00450B85">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t обратной воды, °С</w:t>
            </w:r>
          </w:p>
        </w:tc>
        <w:tc>
          <w:tcPr>
            <w:tcW w:w="1363" w:type="pct"/>
            <w:vAlign w:val="center"/>
          </w:tcPr>
          <w:p w14:paraId="08F3389C" w14:textId="77777777" w:rsidR="007B073B" w:rsidRPr="00935EA4" w:rsidRDefault="007B073B" w:rsidP="00450B85">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Разность температур, °С</w:t>
            </w:r>
          </w:p>
        </w:tc>
      </w:tr>
      <w:tr w:rsidR="0025111A" w:rsidRPr="00935EA4" w14:paraId="6EDB31E5" w14:textId="77777777" w:rsidTr="00D77191">
        <w:trPr>
          <w:trHeight w:val="283"/>
        </w:trPr>
        <w:tc>
          <w:tcPr>
            <w:tcW w:w="1250" w:type="pct"/>
          </w:tcPr>
          <w:p w14:paraId="33158CBA" w14:textId="77777777" w:rsidR="0025111A" w:rsidRPr="00935EA4" w:rsidRDefault="0025111A" w:rsidP="0025111A">
            <w:pPr>
              <w:pStyle w:val="TableParagraph"/>
              <w:rPr>
                <w:sz w:val="20"/>
                <w:szCs w:val="20"/>
                <w:lang w:val="en-US" w:eastAsia="en-US"/>
              </w:rPr>
            </w:pPr>
            <w:r w:rsidRPr="00935EA4">
              <w:rPr>
                <w:sz w:val="20"/>
                <w:szCs w:val="20"/>
                <w:lang w:val="en-US" w:eastAsia="en-US"/>
              </w:rPr>
              <w:t>10</w:t>
            </w:r>
          </w:p>
        </w:tc>
        <w:tc>
          <w:tcPr>
            <w:tcW w:w="1250" w:type="pct"/>
          </w:tcPr>
          <w:p w14:paraId="5CC47EEE" w14:textId="77777777" w:rsidR="0025111A" w:rsidRPr="00935EA4" w:rsidRDefault="0025111A" w:rsidP="0025111A">
            <w:pPr>
              <w:pStyle w:val="TableParagraph"/>
              <w:rPr>
                <w:sz w:val="20"/>
                <w:szCs w:val="20"/>
                <w:lang w:val="en-US" w:eastAsia="en-US"/>
              </w:rPr>
            </w:pPr>
            <w:r w:rsidRPr="00935EA4">
              <w:rPr>
                <w:sz w:val="20"/>
                <w:szCs w:val="20"/>
                <w:lang w:val="en-US" w:eastAsia="en-US"/>
              </w:rPr>
              <w:t>36</w:t>
            </w:r>
          </w:p>
        </w:tc>
        <w:tc>
          <w:tcPr>
            <w:tcW w:w="1137" w:type="pct"/>
          </w:tcPr>
          <w:p w14:paraId="7946559C" w14:textId="77777777" w:rsidR="0025111A" w:rsidRPr="00935EA4" w:rsidRDefault="0025111A" w:rsidP="0025111A">
            <w:pPr>
              <w:pStyle w:val="TableParagraph"/>
              <w:rPr>
                <w:sz w:val="20"/>
                <w:szCs w:val="20"/>
                <w:lang w:val="en-US" w:eastAsia="en-US"/>
              </w:rPr>
            </w:pPr>
            <w:r w:rsidRPr="00935EA4">
              <w:rPr>
                <w:sz w:val="20"/>
                <w:szCs w:val="20"/>
                <w:lang w:val="en-US" w:eastAsia="en-US"/>
              </w:rPr>
              <w:t>32</w:t>
            </w:r>
          </w:p>
        </w:tc>
        <w:tc>
          <w:tcPr>
            <w:tcW w:w="1363" w:type="pct"/>
          </w:tcPr>
          <w:p w14:paraId="1A4F4A1E" w14:textId="77777777" w:rsidR="0025111A" w:rsidRPr="00935EA4" w:rsidRDefault="0025111A" w:rsidP="0025111A">
            <w:pPr>
              <w:pStyle w:val="TableParagraph"/>
              <w:rPr>
                <w:sz w:val="20"/>
                <w:szCs w:val="20"/>
                <w:lang w:val="en-US" w:eastAsia="en-US"/>
              </w:rPr>
            </w:pPr>
            <w:r w:rsidRPr="00935EA4">
              <w:rPr>
                <w:sz w:val="20"/>
                <w:szCs w:val="20"/>
                <w:lang w:val="en-US" w:eastAsia="en-US"/>
              </w:rPr>
              <w:t>4,0</w:t>
            </w:r>
          </w:p>
        </w:tc>
      </w:tr>
      <w:tr w:rsidR="0025111A" w:rsidRPr="00935EA4" w14:paraId="07C74B05" w14:textId="77777777" w:rsidTr="00D77191">
        <w:trPr>
          <w:trHeight w:val="283"/>
        </w:trPr>
        <w:tc>
          <w:tcPr>
            <w:tcW w:w="1250" w:type="pct"/>
          </w:tcPr>
          <w:p w14:paraId="6A160597" w14:textId="77777777" w:rsidR="0025111A" w:rsidRPr="00935EA4" w:rsidRDefault="0025111A" w:rsidP="0025111A">
            <w:pPr>
              <w:pStyle w:val="TableParagraph"/>
              <w:rPr>
                <w:sz w:val="20"/>
                <w:szCs w:val="20"/>
                <w:lang w:val="en-US" w:eastAsia="en-US"/>
              </w:rPr>
            </w:pPr>
            <w:r w:rsidRPr="00935EA4">
              <w:rPr>
                <w:sz w:val="20"/>
                <w:szCs w:val="20"/>
                <w:lang w:val="en-US" w:eastAsia="en-US"/>
              </w:rPr>
              <w:t>9</w:t>
            </w:r>
          </w:p>
        </w:tc>
        <w:tc>
          <w:tcPr>
            <w:tcW w:w="1250" w:type="pct"/>
          </w:tcPr>
          <w:p w14:paraId="69E1652B" w14:textId="77777777" w:rsidR="0025111A" w:rsidRPr="00935EA4" w:rsidRDefault="0025111A" w:rsidP="0025111A">
            <w:pPr>
              <w:pStyle w:val="TableParagraph"/>
              <w:rPr>
                <w:sz w:val="20"/>
                <w:szCs w:val="20"/>
                <w:lang w:val="en-US" w:eastAsia="en-US"/>
              </w:rPr>
            </w:pPr>
            <w:r w:rsidRPr="00935EA4">
              <w:rPr>
                <w:sz w:val="20"/>
                <w:szCs w:val="20"/>
                <w:lang w:val="en-US" w:eastAsia="en-US"/>
              </w:rPr>
              <w:t>37,5</w:t>
            </w:r>
          </w:p>
        </w:tc>
        <w:tc>
          <w:tcPr>
            <w:tcW w:w="1137" w:type="pct"/>
          </w:tcPr>
          <w:p w14:paraId="06F3115E" w14:textId="77777777" w:rsidR="0025111A" w:rsidRPr="00935EA4" w:rsidRDefault="0025111A" w:rsidP="0025111A">
            <w:pPr>
              <w:pStyle w:val="TableParagraph"/>
              <w:rPr>
                <w:sz w:val="20"/>
                <w:szCs w:val="20"/>
                <w:lang w:val="en-US" w:eastAsia="en-US"/>
              </w:rPr>
            </w:pPr>
            <w:r w:rsidRPr="00935EA4">
              <w:rPr>
                <w:sz w:val="20"/>
                <w:szCs w:val="20"/>
                <w:lang w:val="en-US" w:eastAsia="en-US"/>
              </w:rPr>
              <w:t>32,9</w:t>
            </w:r>
          </w:p>
        </w:tc>
        <w:tc>
          <w:tcPr>
            <w:tcW w:w="1363" w:type="pct"/>
          </w:tcPr>
          <w:p w14:paraId="35EE0875" w14:textId="77777777" w:rsidR="0025111A" w:rsidRPr="00935EA4" w:rsidRDefault="0025111A" w:rsidP="0025111A">
            <w:pPr>
              <w:pStyle w:val="TableParagraph"/>
              <w:rPr>
                <w:sz w:val="20"/>
                <w:szCs w:val="20"/>
                <w:lang w:val="en-US" w:eastAsia="en-US"/>
              </w:rPr>
            </w:pPr>
            <w:r w:rsidRPr="00935EA4">
              <w:rPr>
                <w:sz w:val="20"/>
                <w:szCs w:val="20"/>
                <w:lang w:val="en-US" w:eastAsia="en-US"/>
              </w:rPr>
              <w:t>4,6</w:t>
            </w:r>
          </w:p>
        </w:tc>
      </w:tr>
      <w:tr w:rsidR="0025111A" w:rsidRPr="00935EA4" w14:paraId="56DCC2A1" w14:textId="77777777" w:rsidTr="00D77191">
        <w:trPr>
          <w:trHeight w:val="283"/>
        </w:trPr>
        <w:tc>
          <w:tcPr>
            <w:tcW w:w="1250" w:type="pct"/>
          </w:tcPr>
          <w:p w14:paraId="0395C27B" w14:textId="77777777" w:rsidR="0025111A" w:rsidRPr="00935EA4" w:rsidRDefault="0025111A" w:rsidP="0025111A">
            <w:pPr>
              <w:pStyle w:val="TableParagraph"/>
              <w:rPr>
                <w:sz w:val="20"/>
                <w:szCs w:val="20"/>
                <w:lang w:val="en-US" w:eastAsia="en-US"/>
              </w:rPr>
            </w:pPr>
            <w:r w:rsidRPr="00935EA4">
              <w:rPr>
                <w:sz w:val="20"/>
                <w:szCs w:val="20"/>
                <w:lang w:val="en-US" w:eastAsia="en-US"/>
              </w:rPr>
              <w:t>8</w:t>
            </w:r>
          </w:p>
        </w:tc>
        <w:tc>
          <w:tcPr>
            <w:tcW w:w="1250" w:type="pct"/>
          </w:tcPr>
          <w:p w14:paraId="23529CFC" w14:textId="77777777" w:rsidR="0025111A" w:rsidRPr="00935EA4" w:rsidRDefault="0025111A" w:rsidP="0025111A">
            <w:pPr>
              <w:pStyle w:val="TableParagraph"/>
              <w:rPr>
                <w:sz w:val="20"/>
                <w:szCs w:val="20"/>
                <w:lang w:val="en-US" w:eastAsia="en-US"/>
              </w:rPr>
            </w:pPr>
            <w:r w:rsidRPr="00935EA4">
              <w:rPr>
                <w:sz w:val="20"/>
                <w:szCs w:val="20"/>
                <w:lang w:val="en-US" w:eastAsia="en-US"/>
              </w:rPr>
              <w:t>39</w:t>
            </w:r>
          </w:p>
        </w:tc>
        <w:tc>
          <w:tcPr>
            <w:tcW w:w="1137" w:type="pct"/>
          </w:tcPr>
          <w:p w14:paraId="335D4125" w14:textId="77777777" w:rsidR="0025111A" w:rsidRPr="00935EA4" w:rsidRDefault="0025111A" w:rsidP="0025111A">
            <w:pPr>
              <w:pStyle w:val="TableParagraph"/>
              <w:rPr>
                <w:sz w:val="20"/>
                <w:szCs w:val="20"/>
                <w:lang w:val="en-US" w:eastAsia="en-US"/>
              </w:rPr>
            </w:pPr>
            <w:r w:rsidRPr="00935EA4">
              <w:rPr>
                <w:sz w:val="20"/>
                <w:szCs w:val="20"/>
                <w:lang w:val="en-US" w:eastAsia="en-US"/>
              </w:rPr>
              <w:t>33,8</w:t>
            </w:r>
          </w:p>
        </w:tc>
        <w:tc>
          <w:tcPr>
            <w:tcW w:w="1363" w:type="pct"/>
          </w:tcPr>
          <w:p w14:paraId="1B98FADD" w14:textId="77777777" w:rsidR="0025111A" w:rsidRPr="00935EA4" w:rsidRDefault="0025111A" w:rsidP="0025111A">
            <w:pPr>
              <w:pStyle w:val="TableParagraph"/>
              <w:rPr>
                <w:sz w:val="20"/>
                <w:szCs w:val="20"/>
                <w:lang w:val="en-US" w:eastAsia="en-US"/>
              </w:rPr>
            </w:pPr>
            <w:r w:rsidRPr="00935EA4">
              <w:rPr>
                <w:sz w:val="20"/>
                <w:szCs w:val="20"/>
                <w:lang w:val="en-US" w:eastAsia="en-US"/>
              </w:rPr>
              <w:t>5,2</w:t>
            </w:r>
          </w:p>
        </w:tc>
      </w:tr>
      <w:tr w:rsidR="0025111A" w:rsidRPr="00935EA4" w14:paraId="1446DBE1" w14:textId="77777777" w:rsidTr="00D77191">
        <w:trPr>
          <w:trHeight w:val="283"/>
        </w:trPr>
        <w:tc>
          <w:tcPr>
            <w:tcW w:w="1250" w:type="pct"/>
          </w:tcPr>
          <w:p w14:paraId="6E238C3A" w14:textId="77777777" w:rsidR="0025111A" w:rsidRPr="00935EA4" w:rsidRDefault="0025111A" w:rsidP="0025111A">
            <w:pPr>
              <w:pStyle w:val="TableParagraph"/>
              <w:rPr>
                <w:sz w:val="20"/>
                <w:szCs w:val="20"/>
                <w:lang w:val="en-US" w:eastAsia="en-US"/>
              </w:rPr>
            </w:pPr>
            <w:r w:rsidRPr="00935EA4">
              <w:rPr>
                <w:sz w:val="20"/>
                <w:szCs w:val="20"/>
                <w:lang w:val="en-US" w:eastAsia="en-US"/>
              </w:rPr>
              <w:t>7</w:t>
            </w:r>
          </w:p>
        </w:tc>
        <w:tc>
          <w:tcPr>
            <w:tcW w:w="1250" w:type="pct"/>
          </w:tcPr>
          <w:p w14:paraId="64C782EE" w14:textId="77777777" w:rsidR="0025111A" w:rsidRPr="00935EA4" w:rsidRDefault="0025111A" w:rsidP="0025111A">
            <w:pPr>
              <w:pStyle w:val="TableParagraph"/>
              <w:rPr>
                <w:sz w:val="20"/>
                <w:szCs w:val="20"/>
                <w:lang w:val="en-US" w:eastAsia="en-US"/>
              </w:rPr>
            </w:pPr>
            <w:r w:rsidRPr="00935EA4">
              <w:rPr>
                <w:sz w:val="20"/>
                <w:szCs w:val="20"/>
                <w:lang w:val="en-US" w:eastAsia="en-US"/>
              </w:rPr>
              <w:t>41</w:t>
            </w:r>
          </w:p>
        </w:tc>
        <w:tc>
          <w:tcPr>
            <w:tcW w:w="1137" w:type="pct"/>
          </w:tcPr>
          <w:p w14:paraId="54F6DA06" w14:textId="77777777" w:rsidR="0025111A" w:rsidRPr="00935EA4" w:rsidRDefault="0025111A" w:rsidP="0025111A">
            <w:pPr>
              <w:pStyle w:val="TableParagraph"/>
              <w:rPr>
                <w:sz w:val="20"/>
                <w:szCs w:val="20"/>
                <w:lang w:val="en-US" w:eastAsia="en-US"/>
              </w:rPr>
            </w:pPr>
            <w:r w:rsidRPr="00935EA4">
              <w:rPr>
                <w:sz w:val="20"/>
                <w:szCs w:val="20"/>
                <w:lang w:val="en-US" w:eastAsia="en-US"/>
              </w:rPr>
              <w:t>35,2</w:t>
            </w:r>
          </w:p>
        </w:tc>
        <w:tc>
          <w:tcPr>
            <w:tcW w:w="1363" w:type="pct"/>
          </w:tcPr>
          <w:p w14:paraId="1D16F1CC" w14:textId="77777777" w:rsidR="0025111A" w:rsidRPr="00935EA4" w:rsidRDefault="0025111A" w:rsidP="0025111A">
            <w:pPr>
              <w:pStyle w:val="TableParagraph"/>
              <w:rPr>
                <w:sz w:val="20"/>
                <w:szCs w:val="20"/>
                <w:lang w:val="en-US" w:eastAsia="en-US"/>
              </w:rPr>
            </w:pPr>
            <w:r w:rsidRPr="00935EA4">
              <w:rPr>
                <w:sz w:val="20"/>
                <w:szCs w:val="20"/>
                <w:lang w:val="en-US" w:eastAsia="en-US"/>
              </w:rPr>
              <w:t>5,8</w:t>
            </w:r>
          </w:p>
        </w:tc>
      </w:tr>
      <w:tr w:rsidR="0025111A" w:rsidRPr="00935EA4" w14:paraId="5D55EFA0" w14:textId="77777777" w:rsidTr="00D77191">
        <w:trPr>
          <w:trHeight w:val="283"/>
        </w:trPr>
        <w:tc>
          <w:tcPr>
            <w:tcW w:w="1250" w:type="pct"/>
          </w:tcPr>
          <w:p w14:paraId="7D6E0620" w14:textId="77777777" w:rsidR="0025111A" w:rsidRPr="00935EA4" w:rsidRDefault="0025111A" w:rsidP="0025111A">
            <w:pPr>
              <w:pStyle w:val="TableParagraph"/>
              <w:rPr>
                <w:sz w:val="20"/>
                <w:szCs w:val="20"/>
                <w:lang w:val="en-US" w:eastAsia="en-US"/>
              </w:rPr>
            </w:pPr>
            <w:r w:rsidRPr="00935EA4">
              <w:rPr>
                <w:sz w:val="20"/>
                <w:szCs w:val="20"/>
                <w:lang w:val="en-US" w:eastAsia="en-US"/>
              </w:rPr>
              <w:t>6</w:t>
            </w:r>
          </w:p>
        </w:tc>
        <w:tc>
          <w:tcPr>
            <w:tcW w:w="1250" w:type="pct"/>
          </w:tcPr>
          <w:p w14:paraId="00EDED18" w14:textId="77777777" w:rsidR="0025111A" w:rsidRPr="00935EA4" w:rsidRDefault="0025111A" w:rsidP="0025111A">
            <w:pPr>
              <w:pStyle w:val="TableParagraph"/>
              <w:rPr>
                <w:sz w:val="20"/>
                <w:szCs w:val="20"/>
                <w:lang w:val="en-US" w:eastAsia="en-US"/>
              </w:rPr>
            </w:pPr>
            <w:r w:rsidRPr="00935EA4">
              <w:rPr>
                <w:sz w:val="20"/>
                <w:szCs w:val="20"/>
                <w:lang w:val="en-US" w:eastAsia="en-US"/>
              </w:rPr>
              <w:t>43</w:t>
            </w:r>
          </w:p>
        </w:tc>
        <w:tc>
          <w:tcPr>
            <w:tcW w:w="1137" w:type="pct"/>
          </w:tcPr>
          <w:p w14:paraId="42AD61BF" w14:textId="77777777" w:rsidR="0025111A" w:rsidRPr="00935EA4" w:rsidRDefault="0025111A" w:rsidP="0025111A">
            <w:pPr>
              <w:pStyle w:val="TableParagraph"/>
              <w:rPr>
                <w:sz w:val="20"/>
                <w:szCs w:val="20"/>
                <w:lang w:val="en-US" w:eastAsia="en-US"/>
              </w:rPr>
            </w:pPr>
            <w:r w:rsidRPr="00935EA4">
              <w:rPr>
                <w:sz w:val="20"/>
                <w:szCs w:val="20"/>
                <w:lang w:val="en-US" w:eastAsia="en-US"/>
              </w:rPr>
              <w:t>36,6</w:t>
            </w:r>
          </w:p>
        </w:tc>
        <w:tc>
          <w:tcPr>
            <w:tcW w:w="1363" w:type="pct"/>
          </w:tcPr>
          <w:p w14:paraId="108BC6CA" w14:textId="77777777" w:rsidR="0025111A" w:rsidRPr="00935EA4" w:rsidRDefault="0025111A" w:rsidP="0025111A">
            <w:pPr>
              <w:pStyle w:val="TableParagraph"/>
              <w:rPr>
                <w:sz w:val="20"/>
                <w:szCs w:val="20"/>
                <w:lang w:val="en-US" w:eastAsia="en-US"/>
              </w:rPr>
            </w:pPr>
            <w:r w:rsidRPr="00935EA4">
              <w:rPr>
                <w:sz w:val="20"/>
                <w:szCs w:val="20"/>
                <w:lang w:val="en-US" w:eastAsia="en-US"/>
              </w:rPr>
              <w:t>6,4</w:t>
            </w:r>
          </w:p>
        </w:tc>
      </w:tr>
      <w:tr w:rsidR="0025111A" w:rsidRPr="00935EA4" w14:paraId="37B3B29A" w14:textId="77777777" w:rsidTr="00D77191">
        <w:trPr>
          <w:trHeight w:val="283"/>
        </w:trPr>
        <w:tc>
          <w:tcPr>
            <w:tcW w:w="1250" w:type="pct"/>
          </w:tcPr>
          <w:p w14:paraId="44D6A876" w14:textId="77777777" w:rsidR="0025111A" w:rsidRPr="00935EA4" w:rsidRDefault="0025111A" w:rsidP="0025111A">
            <w:pPr>
              <w:pStyle w:val="TableParagraph"/>
              <w:rPr>
                <w:sz w:val="20"/>
                <w:szCs w:val="20"/>
                <w:lang w:val="en-US" w:eastAsia="en-US"/>
              </w:rPr>
            </w:pPr>
            <w:r w:rsidRPr="00935EA4">
              <w:rPr>
                <w:sz w:val="20"/>
                <w:szCs w:val="20"/>
                <w:lang w:val="en-US" w:eastAsia="en-US"/>
              </w:rPr>
              <w:t>5</w:t>
            </w:r>
          </w:p>
        </w:tc>
        <w:tc>
          <w:tcPr>
            <w:tcW w:w="1250" w:type="pct"/>
          </w:tcPr>
          <w:p w14:paraId="7A09A0D0" w14:textId="77777777" w:rsidR="0025111A" w:rsidRPr="00935EA4" w:rsidRDefault="0025111A" w:rsidP="0025111A">
            <w:pPr>
              <w:pStyle w:val="TableParagraph"/>
              <w:rPr>
                <w:sz w:val="20"/>
                <w:szCs w:val="20"/>
                <w:lang w:val="en-US" w:eastAsia="en-US"/>
              </w:rPr>
            </w:pPr>
            <w:r w:rsidRPr="00935EA4">
              <w:rPr>
                <w:sz w:val="20"/>
                <w:szCs w:val="20"/>
                <w:lang w:val="en-US" w:eastAsia="en-US"/>
              </w:rPr>
              <w:t>44,5</w:t>
            </w:r>
          </w:p>
        </w:tc>
        <w:tc>
          <w:tcPr>
            <w:tcW w:w="1137" w:type="pct"/>
          </w:tcPr>
          <w:p w14:paraId="5E6B459F" w14:textId="77777777" w:rsidR="0025111A" w:rsidRPr="00935EA4" w:rsidRDefault="0025111A" w:rsidP="0025111A">
            <w:pPr>
              <w:pStyle w:val="TableParagraph"/>
              <w:rPr>
                <w:sz w:val="20"/>
                <w:szCs w:val="20"/>
                <w:lang w:val="en-US" w:eastAsia="en-US"/>
              </w:rPr>
            </w:pPr>
            <w:r w:rsidRPr="00935EA4">
              <w:rPr>
                <w:sz w:val="20"/>
                <w:szCs w:val="20"/>
                <w:lang w:val="en-US" w:eastAsia="en-US"/>
              </w:rPr>
              <w:t>37,5</w:t>
            </w:r>
          </w:p>
        </w:tc>
        <w:tc>
          <w:tcPr>
            <w:tcW w:w="1363" w:type="pct"/>
          </w:tcPr>
          <w:p w14:paraId="545ABA8E" w14:textId="77777777" w:rsidR="0025111A" w:rsidRPr="00935EA4" w:rsidRDefault="0025111A" w:rsidP="0025111A">
            <w:pPr>
              <w:pStyle w:val="TableParagraph"/>
              <w:rPr>
                <w:sz w:val="20"/>
                <w:szCs w:val="20"/>
                <w:lang w:val="en-US" w:eastAsia="en-US"/>
              </w:rPr>
            </w:pPr>
            <w:r w:rsidRPr="00935EA4">
              <w:rPr>
                <w:sz w:val="20"/>
                <w:szCs w:val="20"/>
                <w:lang w:val="en-US" w:eastAsia="en-US"/>
              </w:rPr>
              <w:t>7,0</w:t>
            </w:r>
          </w:p>
        </w:tc>
      </w:tr>
      <w:tr w:rsidR="0025111A" w:rsidRPr="00935EA4" w14:paraId="6B311CD0" w14:textId="77777777" w:rsidTr="00D77191">
        <w:trPr>
          <w:trHeight w:val="283"/>
        </w:trPr>
        <w:tc>
          <w:tcPr>
            <w:tcW w:w="1250" w:type="pct"/>
          </w:tcPr>
          <w:p w14:paraId="03D78FB2" w14:textId="77777777" w:rsidR="0025111A" w:rsidRPr="00935EA4" w:rsidRDefault="0025111A" w:rsidP="0025111A">
            <w:pPr>
              <w:pStyle w:val="TableParagraph"/>
              <w:rPr>
                <w:sz w:val="20"/>
                <w:szCs w:val="20"/>
                <w:lang w:val="en-US" w:eastAsia="en-US"/>
              </w:rPr>
            </w:pPr>
            <w:r w:rsidRPr="00935EA4">
              <w:rPr>
                <w:sz w:val="20"/>
                <w:szCs w:val="20"/>
                <w:lang w:val="en-US" w:eastAsia="en-US"/>
              </w:rPr>
              <w:t>4</w:t>
            </w:r>
          </w:p>
        </w:tc>
        <w:tc>
          <w:tcPr>
            <w:tcW w:w="1250" w:type="pct"/>
          </w:tcPr>
          <w:p w14:paraId="7FB059A8" w14:textId="77777777" w:rsidR="0025111A" w:rsidRPr="00935EA4" w:rsidRDefault="0025111A" w:rsidP="0025111A">
            <w:pPr>
              <w:pStyle w:val="TableParagraph"/>
              <w:rPr>
                <w:sz w:val="20"/>
                <w:szCs w:val="20"/>
                <w:lang w:val="en-US" w:eastAsia="en-US"/>
              </w:rPr>
            </w:pPr>
            <w:r w:rsidRPr="00935EA4">
              <w:rPr>
                <w:sz w:val="20"/>
                <w:szCs w:val="20"/>
                <w:lang w:val="en-US" w:eastAsia="en-US"/>
              </w:rPr>
              <w:t>46</w:t>
            </w:r>
          </w:p>
        </w:tc>
        <w:tc>
          <w:tcPr>
            <w:tcW w:w="1137" w:type="pct"/>
          </w:tcPr>
          <w:p w14:paraId="2B6C7280" w14:textId="77777777" w:rsidR="0025111A" w:rsidRPr="00935EA4" w:rsidRDefault="0025111A" w:rsidP="0025111A">
            <w:pPr>
              <w:pStyle w:val="TableParagraph"/>
              <w:rPr>
                <w:sz w:val="20"/>
                <w:szCs w:val="20"/>
                <w:lang w:val="en-US" w:eastAsia="en-US"/>
              </w:rPr>
            </w:pPr>
            <w:r w:rsidRPr="00935EA4">
              <w:rPr>
                <w:sz w:val="20"/>
                <w:szCs w:val="20"/>
                <w:lang w:val="en-US" w:eastAsia="en-US"/>
              </w:rPr>
              <w:t>38,4</w:t>
            </w:r>
          </w:p>
        </w:tc>
        <w:tc>
          <w:tcPr>
            <w:tcW w:w="1363" w:type="pct"/>
          </w:tcPr>
          <w:p w14:paraId="7A7164B3" w14:textId="77777777" w:rsidR="0025111A" w:rsidRPr="00935EA4" w:rsidRDefault="0025111A" w:rsidP="0025111A">
            <w:pPr>
              <w:pStyle w:val="TableParagraph"/>
              <w:rPr>
                <w:sz w:val="20"/>
                <w:szCs w:val="20"/>
                <w:lang w:val="en-US" w:eastAsia="en-US"/>
              </w:rPr>
            </w:pPr>
            <w:r w:rsidRPr="00935EA4">
              <w:rPr>
                <w:sz w:val="20"/>
                <w:szCs w:val="20"/>
                <w:lang w:val="en-US" w:eastAsia="en-US"/>
              </w:rPr>
              <w:t>7,6</w:t>
            </w:r>
          </w:p>
        </w:tc>
      </w:tr>
      <w:tr w:rsidR="0025111A" w:rsidRPr="00935EA4" w14:paraId="0B8C96D6" w14:textId="77777777" w:rsidTr="00D77191">
        <w:trPr>
          <w:trHeight w:val="283"/>
        </w:trPr>
        <w:tc>
          <w:tcPr>
            <w:tcW w:w="1250" w:type="pct"/>
          </w:tcPr>
          <w:p w14:paraId="562B4615" w14:textId="77777777" w:rsidR="0025111A" w:rsidRPr="00935EA4" w:rsidRDefault="0025111A" w:rsidP="0025111A">
            <w:pPr>
              <w:pStyle w:val="TableParagraph"/>
              <w:rPr>
                <w:sz w:val="20"/>
                <w:szCs w:val="20"/>
                <w:lang w:val="en-US" w:eastAsia="en-US"/>
              </w:rPr>
            </w:pPr>
            <w:r w:rsidRPr="00935EA4">
              <w:rPr>
                <w:sz w:val="20"/>
                <w:szCs w:val="20"/>
                <w:lang w:val="en-US" w:eastAsia="en-US"/>
              </w:rPr>
              <w:t>3</w:t>
            </w:r>
          </w:p>
        </w:tc>
        <w:tc>
          <w:tcPr>
            <w:tcW w:w="1250" w:type="pct"/>
          </w:tcPr>
          <w:p w14:paraId="552C6A78" w14:textId="77777777" w:rsidR="0025111A" w:rsidRPr="00935EA4" w:rsidRDefault="0025111A" w:rsidP="0025111A">
            <w:pPr>
              <w:pStyle w:val="TableParagraph"/>
              <w:rPr>
                <w:sz w:val="20"/>
                <w:szCs w:val="20"/>
                <w:lang w:val="en-US" w:eastAsia="en-US"/>
              </w:rPr>
            </w:pPr>
            <w:r w:rsidRPr="00935EA4">
              <w:rPr>
                <w:sz w:val="20"/>
                <w:szCs w:val="20"/>
                <w:lang w:val="en-US" w:eastAsia="en-US"/>
              </w:rPr>
              <w:t>48</w:t>
            </w:r>
          </w:p>
        </w:tc>
        <w:tc>
          <w:tcPr>
            <w:tcW w:w="1137" w:type="pct"/>
          </w:tcPr>
          <w:p w14:paraId="23FD6B71" w14:textId="77777777" w:rsidR="0025111A" w:rsidRPr="00935EA4" w:rsidRDefault="0025111A" w:rsidP="0025111A">
            <w:pPr>
              <w:pStyle w:val="TableParagraph"/>
              <w:rPr>
                <w:sz w:val="20"/>
                <w:szCs w:val="20"/>
                <w:lang w:val="en-US" w:eastAsia="en-US"/>
              </w:rPr>
            </w:pPr>
            <w:r w:rsidRPr="00935EA4">
              <w:rPr>
                <w:sz w:val="20"/>
                <w:szCs w:val="20"/>
                <w:lang w:val="en-US" w:eastAsia="en-US"/>
              </w:rPr>
              <w:t>39,8</w:t>
            </w:r>
          </w:p>
        </w:tc>
        <w:tc>
          <w:tcPr>
            <w:tcW w:w="1363" w:type="pct"/>
          </w:tcPr>
          <w:p w14:paraId="4C0F8C77" w14:textId="77777777" w:rsidR="0025111A" w:rsidRPr="00935EA4" w:rsidRDefault="0025111A" w:rsidP="0025111A">
            <w:pPr>
              <w:pStyle w:val="TableParagraph"/>
              <w:rPr>
                <w:sz w:val="20"/>
                <w:szCs w:val="20"/>
                <w:lang w:val="en-US" w:eastAsia="en-US"/>
              </w:rPr>
            </w:pPr>
            <w:r w:rsidRPr="00935EA4">
              <w:rPr>
                <w:sz w:val="20"/>
                <w:szCs w:val="20"/>
                <w:lang w:val="en-US" w:eastAsia="en-US"/>
              </w:rPr>
              <w:t>8,2</w:t>
            </w:r>
          </w:p>
        </w:tc>
      </w:tr>
      <w:tr w:rsidR="0025111A" w:rsidRPr="00935EA4" w14:paraId="438CF4FB" w14:textId="77777777" w:rsidTr="00D77191">
        <w:trPr>
          <w:trHeight w:val="283"/>
        </w:trPr>
        <w:tc>
          <w:tcPr>
            <w:tcW w:w="1250" w:type="pct"/>
          </w:tcPr>
          <w:p w14:paraId="2B834EE9" w14:textId="77777777" w:rsidR="0025111A" w:rsidRPr="00935EA4" w:rsidRDefault="0025111A" w:rsidP="0025111A">
            <w:pPr>
              <w:pStyle w:val="TableParagraph"/>
              <w:rPr>
                <w:sz w:val="20"/>
                <w:szCs w:val="20"/>
                <w:lang w:val="en-US" w:eastAsia="en-US"/>
              </w:rPr>
            </w:pPr>
            <w:r w:rsidRPr="00935EA4">
              <w:rPr>
                <w:sz w:val="20"/>
                <w:szCs w:val="20"/>
                <w:lang w:val="en-US" w:eastAsia="en-US"/>
              </w:rPr>
              <w:t>2</w:t>
            </w:r>
          </w:p>
        </w:tc>
        <w:tc>
          <w:tcPr>
            <w:tcW w:w="1250" w:type="pct"/>
          </w:tcPr>
          <w:p w14:paraId="6776F8D7" w14:textId="77777777" w:rsidR="0025111A" w:rsidRPr="00935EA4" w:rsidRDefault="0025111A" w:rsidP="0025111A">
            <w:pPr>
              <w:pStyle w:val="TableParagraph"/>
              <w:rPr>
                <w:sz w:val="20"/>
                <w:szCs w:val="20"/>
                <w:lang w:val="en-US" w:eastAsia="en-US"/>
              </w:rPr>
            </w:pPr>
            <w:r w:rsidRPr="00935EA4">
              <w:rPr>
                <w:sz w:val="20"/>
                <w:szCs w:val="20"/>
                <w:lang w:val="en-US" w:eastAsia="en-US"/>
              </w:rPr>
              <w:t>50</w:t>
            </w:r>
          </w:p>
        </w:tc>
        <w:tc>
          <w:tcPr>
            <w:tcW w:w="1137" w:type="pct"/>
          </w:tcPr>
          <w:p w14:paraId="5A3532C9" w14:textId="77777777" w:rsidR="0025111A" w:rsidRPr="00935EA4" w:rsidRDefault="0025111A" w:rsidP="0025111A">
            <w:pPr>
              <w:pStyle w:val="TableParagraph"/>
              <w:rPr>
                <w:sz w:val="20"/>
                <w:szCs w:val="20"/>
                <w:lang w:val="en-US" w:eastAsia="en-US"/>
              </w:rPr>
            </w:pPr>
            <w:r w:rsidRPr="00935EA4">
              <w:rPr>
                <w:sz w:val="20"/>
                <w:szCs w:val="20"/>
                <w:lang w:val="en-US" w:eastAsia="en-US"/>
              </w:rPr>
              <w:t>41,2</w:t>
            </w:r>
          </w:p>
        </w:tc>
        <w:tc>
          <w:tcPr>
            <w:tcW w:w="1363" w:type="pct"/>
          </w:tcPr>
          <w:p w14:paraId="45EA2B53" w14:textId="77777777" w:rsidR="0025111A" w:rsidRPr="00935EA4" w:rsidRDefault="0025111A" w:rsidP="0025111A">
            <w:pPr>
              <w:pStyle w:val="TableParagraph"/>
              <w:rPr>
                <w:sz w:val="20"/>
                <w:szCs w:val="20"/>
                <w:lang w:val="en-US" w:eastAsia="en-US"/>
              </w:rPr>
            </w:pPr>
            <w:r w:rsidRPr="00935EA4">
              <w:rPr>
                <w:sz w:val="20"/>
                <w:szCs w:val="20"/>
                <w:lang w:val="en-US" w:eastAsia="en-US"/>
              </w:rPr>
              <w:t>8,8</w:t>
            </w:r>
          </w:p>
        </w:tc>
      </w:tr>
      <w:tr w:rsidR="0025111A" w:rsidRPr="00935EA4" w14:paraId="7C78012E" w14:textId="77777777" w:rsidTr="00D77191">
        <w:trPr>
          <w:trHeight w:val="283"/>
        </w:trPr>
        <w:tc>
          <w:tcPr>
            <w:tcW w:w="1250" w:type="pct"/>
          </w:tcPr>
          <w:p w14:paraId="119F1542" w14:textId="77777777" w:rsidR="0025111A" w:rsidRPr="00935EA4" w:rsidRDefault="0025111A" w:rsidP="0025111A">
            <w:pPr>
              <w:pStyle w:val="TableParagraph"/>
              <w:rPr>
                <w:sz w:val="20"/>
                <w:szCs w:val="20"/>
                <w:lang w:val="en-US" w:eastAsia="en-US"/>
              </w:rPr>
            </w:pPr>
            <w:r w:rsidRPr="00935EA4">
              <w:rPr>
                <w:sz w:val="20"/>
                <w:szCs w:val="20"/>
                <w:lang w:val="en-US" w:eastAsia="en-US"/>
              </w:rPr>
              <w:t>1</w:t>
            </w:r>
          </w:p>
        </w:tc>
        <w:tc>
          <w:tcPr>
            <w:tcW w:w="1250" w:type="pct"/>
          </w:tcPr>
          <w:p w14:paraId="1EFF30D0" w14:textId="77777777" w:rsidR="0025111A" w:rsidRPr="00935EA4" w:rsidRDefault="0025111A" w:rsidP="0025111A">
            <w:pPr>
              <w:pStyle w:val="TableParagraph"/>
              <w:rPr>
                <w:sz w:val="20"/>
                <w:szCs w:val="20"/>
                <w:lang w:val="en-US" w:eastAsia="en-US"/>
              </w:rPr>
            </w:pPr>
            <w:r w:rsidRPr="00935EA4">
              <w:rPr>
                <w:sz w:val="20"/>
                <w:szCs w:val="20"/>
                <w:lang w:val="en-US" w:eastAsia="en-US"/>
              </w:rPr>
              <w:t>51,5</w:t>
            </w:r>
          </w:p>
        </w:tc>
        <w:tc>
          <w:tcPr>
            <w:tcW w:w="1137" w:type="pct"/>
          </w:tcPr>
          <w:p w14:paraId="3F005901" w14:textId="77777777" w:rsidR="0025111A" w:rsidRPr="00935EA4" w:rsidRDefault="0025111A" w:rsidP="0025111A">
            <w:pPr>
              <w:pStyle w:val="TableParagraph"/>
              <w:rPr>
                <w:sz w:val="20"/>
                <w:szCs w:val="20"/>
                <w:lang w:val="en-US" w:eastAsia="en-US"/>
              </w:rPr>
            </w:pPr>
            <w:r w:rsidRPr="00935EA4">
              <w:rPr>
                <w:sz w:val="20"/>
                <w:szCs w:val="20"/>
                <w:lang w:val="en-US" w:eastAsia="en-US"/>
              </w:rPr>
              <w:t>42,1</w:t>
            </w:r>
          </w:p>
        </w:tc>
        <w:tc>
          <w:tcPr>
            <w:tcW w:w="1363" w:type="pct"/>
          </w:tcPr>
          <w:p w14:paraId="0B63531C" w14:textId="77777777" w:rsidR="0025111A" w:rsidRPr="00935EA4" w:rsidRDefault="0025111A" w:rsidP="0025111A">
            <w:pPr>
              <w:pStyle w:val="TableParagraph"/>
              <w:rPr>
                <w:sz w:val="20"/>
                <w:szCs w:val="20"/>
                <w:lang w:val="en-US" w:eastAsia="en-US"/>
              </w:rPr>
            </w:pPr>
            <w:r w:rsidRPr="00935EA4">
              <w:rPr>
                <w:sz w:val="20"/>
                <w:szCs w:val="20"/>
                <w:lang w:val="en-US" w:eastAsia="en-US"/>
              </w:rPr>
              <w:t>9,4</w:t>
            </w:r>
          </w:p>
        </w:tc>
      </w:tr>
      <w:tr w:rsidR="0025111A" w:rsidRPr="00935EA4" w14:paraId="3ECBE634" w14:textId="77777777" w:rsidTr="00D77191">
        <w:trPr>
          <w:trHeight w:val="283"/>
        </w:trPr>
        <w:tc>
          <w:tcPr>
            <w:tcW w:w="1250" w:type="pct"/>
          </w:tcPr>
          <w:p w14:paraId="22D241C4" w14:textId="77777777" w:rsidR="0025111A" w:rsidRPr="00935EA4" w:rsidRDefault="0025111A" w:rsidP="0025111A">
            <w:pPr>
              <w:pStyle w:val="TableParagraph"/>
              <w:rPr>
                <w:sz w:val="20"/>
                <w:szCs w:val="20"/>
                <w:lang w:val="en-US" w:eastAsia="en-US"/>
              </w:rPr>
            </w:pPr>
            <w:r w:rsidRPr="00935EA4">
              <w:rPr>
                <w:sz w:val="20"/>
                <w:szCs w:val="20"/>
                <w:lang w:val="en-US" w:eastAsia="en-US"/>
              </w:rPr>
              <w:t>0</w:t>
            </w:r>
          </w:p>
        </w:tc>
        <w:tc>
          <w:tcPr>
            <w:tcW w:w="1250" w:type="pct"/>
          </w:tcPr>
          <w:p w14:paraId="7731C003" w14:textId="77777777" w:rsidR="0025111A" w:rsidRPr="00935EA4" w:rsidRDefault="0025111A" w:rsidP="0025111A">
            <w:pPr>
              <w:pStyle w:val="TableParagraph"/>
              <w:rPr>
                <w:sz w:val="20"/>
                <w:szCs w:val="20"/>
                <w:lang w:val="en-US" w:eastAsia="en-US"/>
              </w:rPr>
            </w:pPr>
            <w:r w:rsidRPr="00935EA4">
              <w:rPr>
                <w:sz w:val="20"/>
                <w:szCs w:val="20"/>
                <w:lang w:val="en-US" w:eastAsia="en-US"/>
              </w:rPr>
              <w:t>53</w:t>
            </w:r>
          </w:p>
        </w:tc>
        <w:tc>
          <w:tcPr>
            <w:tcW w:w="1137" w:type="pct"/>
          </w:tcPr>
          <w:p w14:paraId="4AA01BB0" w14:textId="77777777" w:rsidR="0025111A" w:rsidRPr="00935EA4" w:rsidRDefault="0025111A" w:rsidP="0025111A">
            <w:pPr>
              <w:pStyle w:val="TableParagraph"/>
              <w:rPr>
                <w:sz w:val="20"/>
                <w:szCs w:val="20"/>
                <w:lang w:val="en-US" w:eastAsia="en-US"/>
              </w:rPr>
            </w:pPr>
            <w:r w:rsidRPr="00935EA4">
              <w:rPr>
                <w:sz w:val="20"/>
                <w:szCs w:val="20"/>
                <w:lang w:val="en-US" w:eastAsia="en-US"/>
              </w:rPr>
              <w:t>43</w:t>
            </w:r>
          </w:p>
        </w:tc>
        <w:tc>
          <w:tcPr>
            <w:tcW w:w="1363" w:type="pct"/>
          </w:tcPr>
          <w:p w14:paraId="7B531EA7" w14:textId="77777777" w:rsidR="0025111A" w:rsidRPr="00935EA4" w:rsidRDefault="0025111A" w:rsidP="0025111A">
            <w:pPr>
              <w:pStyle w:val="TableParagraph"/>
              <w:rPr>
                <w:sz w:val="20"/>
                <w:szCs w:val="20"/>
                <w:lang w:val="en-US" w:eastAsia="en-US"/>
              </w:rPr>
            </w:pPr>
            <w:r w:rsidRPr="00935EA4">
              <w:rPr>
                <w:sz w:val="20"/>
                <w:szCs w:val="20"/>
                <w:lang w:val="en-US" w:eastAsia="en-US"/>
              </w:rPr>
              <w:t>10,0</w:t>
            </w:r>
          </w:p>
        </w:tc>
      </w:tr>
      <w:tr w:rsidR="0025111A" w:rsidRPr="00935EA4" w14:paraId="42634F64" w14:textId="77777777" w:rsidTr="00D77191">
        <w:trPr>
          <w:trHeight w:val="283"/>
        </w:trPr>
        <w:tc>
          <w:tcPr>
            <w:tcW w:w="1250" w:type="pct"/>
          </w:tcPr>
          <w:p w14:paraId="2F4B2458" w14:textId="77777777" w:rsidR="0025111A" w:rsidRPr="00935EA4" w:rsidRDefault="0025111A" w:rsidP="0025111A">
            <w:pPr>
              <w:pStyle w:val="TableParagraph"/>
              <w:rPr>
                <w:sz w:val="20"/>
                <w:szCs w:val="20"/>
                <w:lang w:val="en-US" w:eastAsia="en-US"/>
              </w:rPr>
            </w:pPr>
            <w:r w:rsidRPr="00935EA4">
              <w:rPr>
                <w:sz w:val="20"/>
                <w:szCs w:val="20"/>
                <w:lang w:val="en-US" w:eastAsia="en-US"/>
              </w:rPr>
              <w:t>-1</w:t>
            </w:r>
          </w:p>
        </w:tc>
        <w:tc>
          <w:tcPr>
            <w:tcW w:w="1250" w:type="pct"/>
          </w:tcPr>
          <w:p w14:paraId="70BE1A6F" w14:textId="77777777" w:rsidR="0025111A" w:rsidRPr="00935EA4" w:rsidRDefault="0025111A" w:rsidP="0025111A">
            <w:pPr>
              <w:pStyle w:val="TableParagraph"/>
              <w:rPr>
                <w:sz w:val="20"/>
                <w:szCs w:val="20"/>
                <w:lang w:val="en-US" w:eastAsia="en-US"/>
              </w:rPr>
            </w:pPr>
            <w:r w:rsidRPr="00935EA4">
              <w:rPr>
                <w:sz w:val="20"/>
                <w:szCs w:val="20"/>
                <w:lang w:val="en-US" w:eastAsia="en-US"/>
              </w:rPr>
              <w:t>54,5</w:t>
            </w:r>
          </w:p>
        </w:tc>
        <w:tc>
          <w:tcPr>
            <w:tcW w:w="1137" w:type="pct"/>
          </w:tcPr>
          <w:p w14:paraId="480905B1" w14:textId="77777777" w:rsidR="0025111A" w:rsidRPr="00935EA4" w:rsidRDefault="0025111A" w:rsidP="0025111A">
            <w:pPr>
              <w:pStyle w:val="TableParagraph"/>
              <w:rPr>
                <w:sz w:val="20"/>
                <w:szCs w:val="20"/>
                <w:lang w:val="en-US" w:eastAsia="en-US"/>
              </w:rPr>
            </w:pPr>
            <w:r w:rsidRPr="00935EA4">
              <w:rPr>
                <w:sz w:val="20"/>
                <w:szCs w:val="20"/>
                <w:lang w:val="en-US" w:eastAsia="en-US"/>
              </w:rPr>
              <w:t>43,9</w:t>
            </w:r>
          </w:p>
        </w:tc>
        <w:tc>
          <w:tcPr>
            <w:tcW w:w="1363" w:type="pct"/>
          </w:tcPr>
          <w:p w14:paraId="1D2C2A66" w14:textId="77777777" w:rsidR="0025111A" w:rsidRPr="00935EA4" w:rsidRDefault="0025111A" w:rsidP="0025111A">
            <w:pPr>
              <w:pStyle w:val="TableParagraph"/>
              <w:rPr>
                <w:sz w:val="20"/>
                <w:szCs w:val="20"/>
                <w:lang w:val="en-US" w:eastAsia="en-US"/>
              </w:rPr>
            </w:pPr>
            <w:r w:rsidRPr="00935EA4">
              <w:rPr>
                <w:sz w:val="20"/>
                <w:szCs w:val="20"/>
                <w:lang w:val="en-US" w:eastAsia="en-US"/>
              </w:rPr>
              <w:t>10,6</w:t>
            </w:r>
          </w:p>
        </w:tc>
      </w:tr>
      <w:tr w:rsidR="0025111A" w:rsidRPr="00935EA4" w14:paraId="3C093A96" w14:textId="77777777" w:rsidTr="00D77191">
        <w:trPr>
          <w:trHeight w:val="283"/>
        </w:trPr>
        <w:tc>
          <w:tcPr>
            <w:tcW w:w="1250" w:type="pct"/>
          </w:tcPr>
          <w:p w14:paraId="76E97BFA" w14:textId="77777777" w:rsidR="0025111A" w:rsidRPr="00935EA4" w:rsidRDefault="0025111A" w:rsidP="0025111A">
            <w:pPr>
              <w:pStyle w:val="TableParagraph"/>
              <w:rPr>
                <w:sz w:val="20"/>
                <w:szCs w:val="20"/>
                <w:lang w:val="en-US" w:eastAsia="en-US"/>
              </w:rPr>
            </w:pPr>
            <w:r w:rsidRPr="00935EA4">
              <w:rPr>
                <w:sz w:val="20"/>
                <w:szCs w:val="20"/>
                <w:lang w:val="en-US" w:eastAsia="en-US"/>
              </w:rPr>
              <w:t>-2</w:t>
            </w:r>
          </w:p>
        </w:tc>
        <w:tc>
          <w:tcPr>
            <w:tcW w:w="1250" w:type="pct"/>
          </w:tcPr>
          <w:p w14:paraId="76461F0D" w14:textId="77777777" w:rsidR="0025111A" w:rsidRPr="00935EA4" w:rsidRDefault="0025111A" w:rsidP="0025111A">
            <w:pPr>
              <w:pStyle w:val="TableParagraph"/>
              <w:rPr>
                <w:sz w:val="20"/>
                <w:szCs w:val="20"/>
                <w:lang w:val="en-US" w:eastAsia="en-US"/>
              </w:rPr>
            </w:pPr>
            <w:r w:rsidRPr="00935EA4">
              <w:rPr>
                <w:sz w:val="20"/>
                <w:szCs w:val="20"/>
                <w:lang w:val="en-US" w:eastAsia="en-US"/>
              </w:rPr>
              <w:t>56</w:t>
            </w:r>
          </w:p>
        </w:tc>
        <w:tc>
          <w:tcPr>
            <w:tcW w:w="1137" w:type="pct"/>
          </w:tcPr>
          <w:p w14:paraId="7B223207" w14:textId="77777777" w:rsidR="0025111A" w:rsidRPr="00935EA4" w:rsidRDefault="0025111A" w:rsidP="0025111A">
            <w:pPr>
              <w:pStyle w:val="TableParagraph"/>
              <w:rPr>
                <w:sz w:val="20"/>
                <w:szCs w:val="20"/>
                <w:lang w:val="en-US" w:eastAsia="en-US"/>
              </w:rPr>
            </w:pPr>
            <w:r w:rsidRPr="00935EA4">
              <w:rPr>
                <w:sz w:val="20"/>
                <w:szCs w:val="20"/>
                <w:lang w:val="en-US" w:eastAsia="en-US"/>
              </w:rPr>
              <w:t>44,8</w:t>
            </w:r>
          </w:p>
        </w:tc>
        <w:tc>
          <w:tcPr>
            <w:tcW w:w="1363" w:type="pct"/>
          </w:tcPr>
          <w:p w14:paraId="69E61D91" w14:textId="77777777" w:rsidR="0025111A" w:rsidRPr="00935EA4" w:rsidRDefault="0025111A" w:rsidP="0025111A">
            <w:pPr>
              <w:pStyle w:val="TableParagraph"/>
              <w:rPr>
                <w:sz w:val="20"/>
                <w:szCs w:val="20"/>
                <w:lang w:val="en-US" w:eastAsia="en-US"/>
              </w:rPr>
            </w:pPr>
            <w:r w:rsidRPr="00935EA4">
              <w:rPr>
                <w:sz w:val="20"/>
                <w:szCs w:val="20"/>
                <w:lang w:val="en-US" w:eastAsia="en-US"/>
              </w:rPr>
              <w:t>11,2</w:t>
            </w:r>
          </w:p>
        </w:tc>
      </w:tr>
      <w:tr w:rsidR="0025111A" w:rsidRPr="00935EA4" w14:paraId="722E9FE7" w14:textId="77777777" w:rsidTr="00D77191">
        <w:trPr>
          <w:trHeight w:val="283"/>
        </w:trPr>
        <w:tc>
          <w:tcPr>
            <w:tcW w:w="1250" w:type="pct"/>
          </w:tcPr>
          <w:p w14:paraId="49197072" w14:textId="77777777" w:rsidR="0025111A" w:rsidRPr="00935EA4" w:rsidRDefault="0025111A" w:rsidP="0025111A">
            <w:pPr>
              <w:pStyle w:val="TableParagraph"/>
              <w:rPr>
                <w:sz w:val="20"/>
                <w:szCs w:val="20"/>
                <w:lang w:val="en-US" w:eastAsia="en-US"/>
              </w:rPr>
            </w:pPr>
            <w:r w:rsidRPr="00935EA4">
              <w:rPr>
                <w:sz w:val="20"/>
                <w:szCs w:val="20"/>
                <w:lang w:val="en-US" w:eastAsia="en-US"/>
              </w:rPr>
              <w:t>-3</w:t>
            </w:r>
          </w:p>
        </w:tc>
        <w:tc>
          <w:tcPr>
            <w:tcW w:w="1250" w:type="pct"/>
          </w:tcPr>
          <w:p w14:paraId="6FFBAB17" w14:textId="77777777" w:rsidR="0025111A" w:rsidRPr="00935EA4" w:rsidRDefault="0025111A" w:rsidP="0025111A">
            <w:pPr>
              <w:pStyle w:val="TableParagraph"/>
              <w:rPr>
                <w:sz w:val="20"/>
                <w:szCs w:val="20"/>
                <w:lang w:val="en-US" w:eastAsia="en-US"/>
              </w:rPr>
            </w:pPr>
            <w:r w:rsidRPr="00935EA4">
              <w:rPr>
                <w:sz w:val="20"/>
                <w:szCs w:val="20"/>
                <w:lang w:val="en-US" w:eastAsia="en-US"/>
              </w:rPr>
              <w:t>57,5</w:t>
            </w:r>
          </w:p>
        </w:tc>
        <w:tc>
          <w:tcPr>
            <w:tcW w:w="1137" w:type="pct"/>
          </w:tcPr>
          <w:p w14:paraId="24DF7DDB" w14:textId="77777777" w:rsidR="0025111A" w:rsidRPr="00935EA4" w:rsidRDefault="0025111A" w:rsidP="0025111A">
            <w:pPr>
              <w:pStyle w:val="TableParagraph"/>
              <w:rPr>
                <w:sz w:val="20"/>
                <w:szCs w:val="20"/>
                <w:lang w:val="en-US" w:eastAsia="en-US"/>
              </w:rPr>
            </w:pPr>
            <w:r w:rsidRPr="00935EA4">
              <w:rPr>
                <w:sz w:val="20"/>
                <w:szCs w:val="20"/>
                <w:lang w:val="en-US" w:eastAsia="en-US"/>
              </w:rPr>
              <w:t>45,7</w:t>
            </w:r>
          </w:p>
        </w:tc>
        <w:tc>
          <w:tcPr>
            <w:tcW w:w="1363" w:type="pct"/>
          </w:tcPr>
          <w:p w14:paraId="2CEBEEA3" w14:textId="77777777" w:rsidR="0025111A" w:rsidRPr="00935EA4" w:rsidRDefault="0025111A" w:rsidP="0025111A">
            <w:pPr>
              <w:pStyle w:val="TableParagraph"/>
              <w:rPr>
                <w:sz w:val="20"/>
                <w:szCs w:val="20"/>
                <w:lang w:val="en-US" w:eastAsia="en-US"/>
              </w:rPr>
            </w:pPr>
            <w:r w:rsidRPr="00935EA4">
              <w:rPr>
                <w:sz w:val="20"/>
                <w:szCs w:val="20"/>
                <w:lang w:val="en-US" w:eastAsia="en-US"/>
              </w:rPr>
              <w:t>11,8</w:t>
            </w:r>
          </w:p>
        </w:tc>
      </w:tr>
      <w:tr w:rsidR="0025111A" w:rsidRPr="00935EA4" w14:paraId="765660DB" w14:textId="77777777" w:rsidTr="00D77191">
        <w:trPr>
          <w:trHeight w:val="283"/>
        </w:trPr>
        <w:tc>
          <w:tcPr>
            <w:tcW w:w="1250" w:type="pct"/>
          </w:tcPr>
          <w:p w14:paraId="01B96612" w14:textId="77777777" w:rsidR="0025111A" w:rsidRPr="00935EA4" w:rsidRDefault="0025111A" w:rsidP="0025111A">
            <w:pPr>
              <w:pStyle w:val="TableParagraph"/>
              <w:rPr>
                <w:sz w:val="20"/>
                <w:szCs w:val="20"/>
                <w:lang w:val="en-US" w:eastAsia="en-US"/>
              </w:rPr>
            </w:pPr>
            <w:r w:rsidRPr="00935EA4">
              <w:rPr>
                <w:sz w:val="20"/>
                <w:szCs w:val="20"/>
                <w:lang w:val="en-US" w:eastAsia="en-US"/>
              </w:rPr>
              <w:t>-4</w:t>
            </w:r>
          </w:p>
        </w:tc>
        <w:tc>
          <w:tcPr>
            <w:tcW w:w="1250" w:type="pct"/>
          </w:tcPr>
          <w:p w14:paraId="408D6B79" w14:textId="77777777" w:rsidR="0025111A" w:rsidRPr="00935EA4" w:rsidRDefault="0025111A" w:rsidP="0025111A">
            <w:pPr>
              <w:pStyle w:val="TableParagraph"/>
              <w:rPr>
                <w:sz w:val="20"/>
                <w:szCs w:val="20"/>
                <w:lang w:val="en-US" w:eastAsia="en-US"/>
              </w:rPr>
            </w:pPr>
            <w:r w:rsidRPr="00935EA4">
              <w:rPr>
                <w:sz w:val="20"/>
                <w:szCs w:val="20"/>
                <w:lang w:val="en-US" w:eastAsia="en-US"/>
              </w:rPr>
              <w:t>59</w:t>
            </w:r>
          </w:p>
        </w:tc>
        <w:tc>
          <w:tcPr>
            <w:tcW w:w="1137" w:type="pct"/>
          </w:tcPr>
          <w:p w14:paraId="0C60DDE0" w14:textId="77777777" w:rsidR="0025111A" w:rsidRPr="00935EA4" w:rsidRDefault="0025111A" w:rsidP="0025111A">
            <w:pPr>
              <w:pStyle w:val="TableParagraph"/>
              <w:rPr>
                <w:sz w:val="20"/>
                <w:szCs w:val="20"/>
                <w:lang w:val="en-US" w:eastAsia="en-US"/>
              </w:rPr>
            </w:pPr>
            <w:r w:rsidRPr="00935EA4">
              <w:rPr>
                <w:sz w:val="20"/>
                <w:szCs w:val="20"/>
                <w:lang w:val="en-US" w:eastAsia="en-US"/>
              </w:rPr>
              <w:t>46,6</w:t>
            </w:r>
          </w:p>
        </w:tc>
        <w:tc>
          <w:tcPr>
            <w:tcW w:w="1363" w:type="pct"/>
          </w:tcPr>
          <w:p w14:paraId="7B2C877B" w14:textId="77777777" w:rsidR="0025111A" w:rsidRPr="00935EA4" w:rsidRDefault="0025111A" w:rsidP="0025111A">
            <w:pPr>
              <w:pStyle w:val="TableParagraph"/>
              <w:rPr>
                <w:sz w:val="20"/>
                <w:szCs w:val="20"/>
                <w:lang w:val="en-US" w:eastAsia="en-US"/>
              </w:rPr>
            </w:pPr>
            <w:r w:rsidRPr="00935EA4">
              <w:rPr>
                <w:sz w:val="20"/>
                <w:szCs w:val="20"/>
                <w:lang w:val="en-US" w:eastAsia="en-US"/>
              </w:rPr>
              <w:t>12,4</w:t>
            </w:r>
          </w:p>
        </w:tc>
      </w:tr>
      <w:tr w:rsidR="0025111A" w:rsidRPr="00935EA4" w14:paraId="6AFFC6DE" w14:textId="77777777" w:rsidTr="00D77191">
        <w:trPr>
          <w:trHeight w:val="283"/>
        </w:trPr>
        <w:tc>
          <w:tcPr>
            <w:tcW w:w="1250" w:type="pct"/>
          </w:tcPr>
          <w:p w14:paraId="6ACEB667" w14:textId="77777777" w:rsidR="0025111A" w:rsidRPr="00935EA4" w:rsidRDefault="0025111A" w:rsidP="0025111A">
            <w:pPr>
              <w:pStyle w:val="TableParagraph"/>
              <w:rPr>
                <w:sz w:val="20"/>
                <w:szCs w:val="20"/>
                <w:lang w:val="en-US" w:eastAsia="en-US"/>
              </w:rPr>
            </w:pPr>
            <w:r w:rsidRPr="00935EA4">
              <w:rPr>
                <w:sz w:val="20"/>
                <w:szCs w:val="20"/>
                <w:lang w:val="en-US" w:eastAsia="en-US"/>
              </w:rPr>
              <w:t>-5</w:t>
            </w:r>
          </w:p>
        </w:tc>
        <w:tc>
          <w:tcPr>
            <w:tcW w:w="1250" w:type="pct"/>
          </w:tcPr>
          <w:p w14:paraId="17388F92" w14:textId="77777777" w:rsidR="0025111A" w:rsidRPr="00935EA4" w:rsidRDefault="0025111A" w:rsidP="0025111A">
            <w:pPr>
              <w:pStyle w:val="TableParagraph"/>
              <w:rPr>
                <w:sz w:val="20"/>
                <w:szCs w:val="20"/>
                <w:lang w:val="en-US" w:eastAsia="en-US"/>
              </w:rPr>
            </w:pPr>
            <w:r w:rsidRPr="00935EA4">
              <w:rPr>
                <w:sz w:val="20"/>
                <w:szCs w:val="20"/>
                <w:lang w:val="en-US" w:eastAsia="en-US"/>
              </w:rPr>
              <w:t>60,5</w:t>
            </w:r>
          </w:p>
        </w:tc>
        <w:tc>
          <w:tcPr>
            <w:tcW w:w="1137" w:type="pct"/>
          </w:tcPr>
          <w:p w14:paraId="6FE89B25" w14:textId="77777777" w:rsidR="0025111A" w:rsidRPr="00935EA4" w:rsidRDefault="0025111A" w:rsidP="0025111A">
            <w:pPr>
              <w:pStyle w:val="TableParagraph"/>
              <w:rPr>
                <w:sz w:val="20"/>
                <w:szCs w:val="20"/>
                <w:lang w:val="en-US" w:eastAsia="en-US"/>
              </w:rPr>
            </w:pPr>
            <w:r w:rsidRPr="00935EA4">
              <w:rPr>
                <w:sz w:val="20"/>
                <w:szCs w:val="20"/>
                <w:lang w:val="en-US" w:eastAsia="en-US"/>
              </w:rPr>
              <w:t>47,5</w:t>
            </w:r>
          </w:p>
        </w:tc>
        <w:tc>
          <w:tcPr>
            <w:tcW w:w="1363" w:type="pct"/>
          </w:tcPr>
          <w:p w14:paraId="4994C2BE" w14:textId="77777777" w:rsidR="0025111A" w:rsidRPr="00935EA4" w:rsidRDefault="0025111A" w:rsidP="0025111A">
            <w:pPr>
              <w:pStyle w:val="TableParagraph"/>
              <w:rPr>
                <w:sz w:val="20"/>
                <w:szCs w:val="20"/>
                <w:lang w:val="en-US" w:eastAsia="en-US"/>
              </w:rPr>
            </w:pPr>
            <w:r w:rsidRPr="00935EA4">
              <w:rPr>
                <w:sz w:val="20"/>
                <w:szCs w:val="20"/>
                <w:lang w:val="en-US" w:eastAsia="en-US"/>
              </w:rPr>
              <w:t>13,0</w:t>
            </w:r>
          </w:p>
        </w:tc>
      </w:tr>
      <w:tr w:rsidR="0025111A" w:rsidRPr="00935EA4" w14:paraId="76BF0B88" w14:textId="77777777" w:rsidTr="00D77191">
        <w:trPr>
          <w:trHeight w:val="283"/>
        </w:trPr>
        <w:tc>
          <w:tcPr>
            <w:tcW w:w="1250" w:type="pct"/>
          </w:tcPr>
          <w:p w14:paraId="717D164D" w14:textId="77777777" w:rsidR="0025111A" w:rsidRPr="00935EA4" w:rsidRDefault="0025111A" w:rsidP="0025111A">
            <w:pPr>
              <w:pStyle w:val="TableParagraph"/>
              <w:rPr>
                <w:sz w:val="20"/>
                <w:szCs w:val="20"/>
                <w:lang w:val="en-US" w:eastAsia="en-US"/>
              </w:rPr>
            </w:pPr>
            <w:r w:rsidRPr="00935EA4">
              <w:rPr>
                <w:sz w:val="20"/>
                <w:szCs w:val="20"/>
                <w:lang w:val="en-US" w:eastAsia="en-US"/>
              </w:rPr>
              <w:t>-6</w:t>
            </w:r>
          </w:p>
        </w:tc>
        <w:tc>
          <w:tcPr>
            <w:tcW w:w="1250" w:type="pct"/>
          </w:tcPr>
          <w:p w14:paraId="66CD784A" w14:textId="77777777" w:rsidR="0025111A" w:rsidRPr="00935EA4" w:rsidRDefault="0025111A" w:rsidP="0025111A">
            <w:pPr>
              <w:pStyle w:val="TableParagraph"/>
              <w:rPr>
                <w:sz w:val="20"/>
                <w:szCs w:val="20"/>
                <w:lang w:val="en-US" w:eastAsia="en-US"/>
              </w:rPr>
            </w:pPr>
            <w:r w:rsidRPr="00935EA4">
              <w:rPr>
                <w:sz w:val="20"/>
                <w:szCs w:val="20"/>
                <w:lang w:val="en-US" w:eastAsia="en-US"/>
              </w:rPr>
              <w:t>62</w:t>
            </w:r>
          </w:p>
        </w:tc>
        <w:tc>
          <w:tcPr>
            <w:tcW w:w="1137" w:type="pct"/>
          </w:tcPr>
          <w:p w14:paraId="738C9382" w14:textId="77777777" w:rsidR="0025111A" w:rsidRPr="00935EA4" w:rsidRDefault="0025111A" w:rsidP="0025111A">
            <w:pPr>
              <w:pStyle w:val="TableParagraph"/>
              <w:rPr>
                <w:sz w:val="20"/>
                <w:szCs w:val="20"/>
                <w:lang w:val="en-US" w:eastAsia="en-US"/>
              </w:rPr>
            </w:pPr>
            <w:r w:rsidRPr="00935EA4">
              <w:rPr>
                <w:sz w:val="20"/>
                <w:szCs w:val="20"/>
                <w:lang w:val="en-US" w:eastAsia="en-US"/>
              </w:rPr>
              <w:t>48,4</w:t>
            </w:r>
          </w:p>
        </w:tc>
        <w:tc>
          <w:tcPr>
            <w:tcW w:w="1363" w:type="pct"/>
          </w:tcPr>
          <w:p w14:paraId="7303E041" w14:textId="77777777" w:rsidR="0025111A" w:rsidRPr="00935EA4" w:rsidRDefault="0025111A" w:rsidP="0025111A">
            <w:pPr>
              <w:pStyle w:val="TableParagraph"/>
              <w:rPr>
                <w:sz w:val="20"/>
                <w:szCs w:val="20"/>
                <w:lang w:val="en-US" w:eastAsia="en-US"/>
              </w:rPr>
            </w:pPr>
            <w:r w:rsidRPr="00935EA4">
              <w:rPr>
                <w:sz w:val="20"/>
                <w:szCs w:val="20"/>
                <w:lang w:val="en-US" w:eastAsia="en-US"/>
              </w:rPr>
              <w:t>13,6</w:t>
            </w:r>
          </w:p>
        </w:tc>
      </w:tr>
      <w:tr w:rsidR="0025111A" w:rsidRPr="00935EA4" w14:paraId="03B36DE6" w14:textId="77777777" w:rsidTr="00D77191">
        <w:trPr>
          <w:trHeight w:val="283"/>
        </w:trPr>
        <w:tc>
          <w:tcPr>
            <w:tcW w:w="1250" w:type="pct"/>
          </w:tcPr>
          <w:p w14:paraId="1A2A4C3B" w14:textId="77777777" w:rsidR="0025111A" w:rsidRPr="00935EA4" w:rsidRDefault="0025111A" w:rsidP="0025111A">
            <w:pPr>
              <w:pStyle w:val="TableParagraph"/>
              <w:rPr>
                <w:sz w:val="20"/>
                <w:szCs w:val="20"/>
                <w:lang w:val="en-US" w:eastAsia="en-US"/>
              </w:rPr>
            </w:pPr>
            <w:r w:rsidRPr="00935EA4">
              <w:rPr>
                <w:sz w:val="20"/>
                <w:szCs w:val="20"/>
                <w:lang w:val="en-US" w:eastAsia="en-US"/>
              </w:rPr>
              <w:t>-7</w:t>
            </w:r>
          </w:p>
        </w:tc>
        <w:tc>
          <w:tcPr>
            <w:tcW w:w="1250" w:type="pct"/>
          </w:tcPr>
          <w:p w14:paraId="63BB3598" w14:textId="77777777" w:rsidR="0025111A" w:rsidRPr="00935EA4" w:rsidRDefault="0025111A" w:rsidP="0025111A">
            <w:pPr>
              <w:pStyle w:val="TableParagraph"/>
              <w:rPr>
                <w:sz w:val="20"/>
                <w:szCs w:val="20"/>
                <w:lang w:val="en-US" w:eastAsia="en-US"/>
              </w:rPr>
            </w:pPr>
            <w:r w:rsidRPr="00935EA4">
              <w:rPr>
                <w:sz w:val="20"/>
                <w:szCs w:val="20"/>
                <w:lang w:val="en-US" w:eastAsia="en-US"/>
              </w:rPr>
              <w:t>63,5</w:t>
            </w:r>
          </w:p>
        </w:tc>
        <w:tc>
          <w:tcPr>
            <w:tcW w:w="1137" w:type="pct"/>
          </w:tcPr>
          <w:p w14:paraId="2003F0F9" w14:textId="77777777" w:rsidR="0025111A" w:rsidRPr="00935EA4" w:rsidRDefault="0025111A" w:rsidP="0025111A">
            <w:pPr>
              <w:pStyle w:val="TableParagraph"/>
              <w:rPr>
                <w:sz w:val="20"/>
                <w:szCs w:val="20"/>
                <w:lang w:val="en-US" w:eastAsia="en-US"/>
              </w:rPr>
            </w:pPr>
            <w:r w:rsidRPr="00935EA4">
              <w:rPr>
                <w:sz w:val="20"/>
                <w:szCs w:val="20"/>
                <w:lang w:val="en-US" w:eastAsia="en-US"/>
              </w:rPr>
              <w:t>49,3</w:t>
            </w:r>
          </w:p>
        </w:tc>
        <w:tc>
          <w:tcPr>
            <w:tcW w:w="1363" w:type="pct"/>
          </w:tcPr>
          <w:p w14:paraId="52403162" w14:textId="77777777" w:rsidR="0025111A" w:rsidRPr="00935EA4" w:rsidRDefault="0025111A" w:rsidP="0025111A">
            <w:pPr>
              <w:pStyle w:val="TableParagraph"/>
              <w:rPr>
                <w:sz w:val="20"/>
                <w:szCs w:val="20"/>
                <w:lang w:val="en-US" w:eastAsia="en-US"/>
              </w:rPr>
            </w:pPr>
            <w:r w:rsidRPr="00935EA4">
              <w:rPr>
                <w:sz w:val="20"/>
                <w:szCs w:val="20"/>
                <w:lang w:val="en-US" w:eastAsia="en-US"/>
              </w:rPr>
              <w:t>14,2</w:t>
            </w:r>
          </w:p>
        </w:tc>
      </w:tr>
      <w:tr w:rsidR="0025111A" w:rsidRPr="00935EA4" w14:paraId="74B3C555" w14:textId="77777777" w:rsidTr="00D77191">
        <w:trPr>
          <w:trHeight w:val="283"/>
        </w:trPr>
        <w:tc>
          <w:tcPr>
            <w:tcW w:w="1250" w:type="pct"/>
          </w:tcPr>
          <w:p w14:paraId="158BB63F" w14:textId="77777777" w:rsidR="0025111A" w:rsidRPr="00935EA4" w:rsidRDefault="0025111A" w:rsidP="0025111A">
            <w:pPr>
              <w:pStyle w:val="TableParagraph"/>
              <w:rPr>
                <w:sz w:val="20"/>
                <w:szCs w:val="20"/>
                <w:lang w:val="en-US" w:eastAsia="en-US"/>
              </w:rPr>
            </w:pPr>
            <w:r w:rsidRPr="00935EA4">
              <w:rPr>
                <w:sz w:val="20"/>
                <w:szCs w:val="20"/>
                <w:lang w:val="en-US" w:eastAsia="en-US"/>
              </w:rPr>
              <w:t>-8</w:t>
            </w:r>
          </w:p>
        </w:tc>
        <w:tc>
          <w:tcPr>
            <w:tcW w:w="1250" w:type="pct"/>
          </w:tcPr>
          <w:p w14:paraId="2BDB5060" w14:textId="77777777" w:rsidR="0025111A" w:rsidRPr="00935EA4" w:rsidRDefault="0025111A" w:rsidP="0025111A">
            <w:pPr>
              <w:pStyle w:val="TableParagraph"/>
              <w:rPr>
                <w:sz w:val="20"/>
                <w:szCs w:val="20"/>
                <w:lang w:val="en-US" w:eastAsia="en-US"/>
              </w:rPr>
            </w:pPr>
            <w:r w:rsidRPr="00935EA4">
              <w:rPr>
                <w:sz w:val="20"/>
                <w:szCs w:val="20"/>
                <w:lang w:val="en-US" w:eastAsia="en-US"/>
              </w:rPr>
              <w:t>65</w:t>
            </w:r>
          </w:p>
        </w:tc>
        <w:tc>
          <w:tcPr>
            <w:tcW w:w="1137" w:type="pct"/>
          </w:tcPr>
          <w:p w14:paraId="17A74347" w14:textId="77777777" w:rsidR="0025111A" w:rsidRPr="00935EA4" w:rsidRDefault="0025111A" w:rsidP="0025111A">
            <w:pPr>
              <w:pStyle w:val="TableParagraph"/>
              <w:rPr>
                <w:sz w:val="20"/>
                <w:szCs w:val="20"/>
                <w:lang w:val="en-US" w:eastAsia="en-US"/>
              </w:rPr>
            </w:pPr>
            <w:r w:rsidRPr="00935EA4">
              <w:rPr>
                <w:sz w:val="20"/>
                <w:szCs w:val="20"/>
                <w:lang w:val="en-US" w:eastAsia="en-US"/>
              </w:rPr>
              <w:t>50,2</w:t>
            </w:r>
          </w:p>
        </w:tc>
        <w:tc>
          <w:tcPr>
            <w:tcW w:w="1363" w:type="pct"/>
          </w:tcPr>
          <w:p w14:paraId="06CCAA74" w14:textId="77777777" w:rsidR="0025111A" w:rsidRPr="00935EA4" w:rsidRDefault="0025111A" w:rsidP="0025111A">
            <w:pPr>
              <w:pStyle w:val="TableParagraph"/>
              <w:rPr>
                <w:sz w:val="20"/>
                <w:szCs w:val="20"/>
                <w:lang w:val="en-US" w:eastAsia="en-US"/>
              </w:rPr>
            </w:pPr>
            <w:r w:rsidRPr="00935EA4">
              <w:rPr>
                <w:sz w:val="20"/>
                <w:szCs w:val="20"/>
                <w:lang w:val="en-US" w:eastAsia="en-US"/>
              </w:rPr>
              <w:t>14,8</w:t>
            </w:r>
          </w:p>
        </w:tc>
      </w:tr>
      <w:tr w:rsidR="0025111A" w:rsidRPr="00935EA4" w14:paraId="2AB77584" w14:textId="77777777" w:rsidTr="00D77191">
        <w:trPr>
          <w:trHeight w:val="283"/>
        </w:trPr>
        <w:tc>
          <w:tcPr>
            <w:tcW w:w="1250" w:type="pct"/>
          </w:tcPr>
          <w:p w14:paraId="2FA639A1" w14:textId="77777777" w:rsidR="0025111A" w:rsidRPr="00935EA4" w:rsidRDefault="0025111A" w:rsidP="0025111A">
            <w:pPr>
              <w:pStyle w:val="TableParagraph"/>
              <w:rPr>
                <w:sz w:val="20"/>
                <w:szCs w:val="20"/>
                <w:lang w:val="en-US" w:eastAsia="en-US"/>
              </w:rPr>
            </w:pPr>
            <w:r w:rsidRPr="00935EA4">
              <w:rPr>
                <w:sz w:val="20"/>
                <w:szCs w:val="20"/>
                <w:lang w:val="en-US" w:eastAsia="en-US"/>
              </w:rPr>
              <w:t>-9</w:t>
            </w:r>
          </w:p>
        </w:tc>
        <w:tc>
          <w:tcPr>
            <w:tcW w:w="1250" w:type="pct"/>
          </w:tcPr>
          <w:p w14:paraId="16FD90C2" w14:textId="77777777" w:rsidR="0025111A" w:rsidRPr="00935EA4" w:rsidRDefault="0025111A" w:rsidP="0025111A">
            <w:pPr>
              <w:pStyle w:val="TableParagraph"/>
              <w:rPr>
                <w:sz w:val="20"/>
                <w:szCs w:val="20"/>
                <w:lang w:val="en-US" w:eastAsia="en-US"/>
              </w:rPr>
            </w:pPr>
            <w:r w:rsidRPr="00935EA4">
              <w:rPr>
                <w:sz w:val="20"/>
                <w:szCs w:val="20"/>
                <w:lang w:val="en-US" w:eastAsia="en-US"/>
              </w:rPr>
              <w:t>66,5</w:t>
            </w:r>
          </w:p>
        </w:tc>
        <w:tc>
          <w:tcPr>
            <w:tcW w:w="1137" w:type="pct"/>
          </w:tcPr>
          <w:p w14:paraId="18A72FF5" w14:textId="77777777" w:rsidR="0025111A" w:rsidRPr="00935EA4" w:rsidRDefault="0025111A" w:rsidP="0025111A">
            <w:pPr>
              <w:pStyle w:val="TableParagraph"/>
              <w:rPr>
                <w:sz w:val="20"/>
                <w:szCs w:val="20"/>
                <w:lang w:val="en-US" w:eastAsia="en-US"/>
              </w:rPr>
            </w:pPr>
            <w:r w:rsidRPr="00935EA4">
              <w:rPr>
                <w:sz w:val="20"/>
                <w:szCs w:val="20"/>
                <w:lang w:val="en-US" w:eastAsia="en-US"/>
              </w:rPr>
              <w:t>51,5</w:t>
            </w:r>
          </w:p>
        </w:tc>
        <w:tc>
          <w:tcPr>
            <w:tcW w:w="1363" w:type="pct"/>
          </w:tcPr>
          <w:p w14:paraId="60E7766F" w14:textId="77777777" w:rsidR="0025111A" w:rsidRPr="00935EA4" w:rsidRDefault="0025111A" w:rsidP="0025111A">
            <w:pPr>
              <w:pStyle w:val="TableParagraph"/>
              <w:rPr>
                <w:sz w:val="20"/>
                <w:szCs w:val="20"/>
                <w:lang w:val="en-US" w:eastAsia="en-US"/>
              </w:rPr>
            </w:pPr>
            <w:r w:rsidRPr="00935EA4">
              <w:rPr>
                <w:sz w:val="20"/>
                <w:szCs w:val="20"/>
                <w:lang w:val="en-US" w:eastAsia="en-US"/>
              </w:rPr>
              <w:t>15,4</w:t>
            </w:r>
          </w:p>
        </w:tc>
      </w:tr>
      <w:tr w:rsidR="0025111A" w:rsidRPr="00935EA4" w14:paraId="3BAAAABD" w14:textId="77777777" w:rsidTr="00D77191">
        <w:trPr>
          <w:trHeight w:val="283"/>
        </w:trPr>
        <w:tc>
          <w:tcPr>
            <w:tcW w:w="1250" w:type="pct"/>
          </w:tcPr>
          <w:p w14:paraId="5B23FFB9" w14:textId="77777777" w:rsidR="0025111A" w:rsidRPr="00935EA4" w:rsidRDefault="0025111A" w:rsidP="0025111A">
            <w:pPr>
              <w:pStyle w:val="TableParagraph"/>
              <w:rPr>
                <w:sz w:val="20"/>
                <w:szCs w:val="20"/>
                <w:lang w:val="en-US" w:eastAsia="en-US"/>
              </w:rPr>
            </w:pPr>
            <w:r w:rsidRPr="00935EA4">
              <w:rPr>
                <w:sz w:val="20"/>
                <w:szCs w:val="20"/>
                <w:lang w:val="en-US" w:eastAsia="en-US"/>
              </w:rPr>
              <w:t>-10</w:t>
            </w:r>
          </w:p>
        </w:tc>
        <w:tc>
          <w:tcPr>
            <w:tcW w:w="1250" w:type="pct"/>
          </w:tcPr>
          <w:p w14:paraId="0F1653F2" w14:textId="77777777" w:rsidR="0025111A" w:rsidRPr="00935EA4" w:rsidRDefault="0025111A" w:rsidP="0025111A">
            <w:pPr>
              <w:pStyle w:val="TableParagraph"/>
              <w:rPr>
                <w:sz w:val="20"/>
                <w:szCs w:val="20"/>
                <w:lang w:val="en-US" w:eastAsia="en-US"/>
              </w:rPr>
            </w:pPr>
            <w:r w:rsidRPr="00935EA4">
              <w:rPr>
                <w:sz w:val="20"/>
                <w:szCs w:val="20"/>
                <w:lang w:val="en-US" w:eastAsia="en-US"/>
              </w:rPr>
              <w:t>68</w:t>
            </w:r>
          </w:p>
        </w:tc>
        <w:tc>
          <w:tcPr>
            <w:tcW w:w="1137" w:type="pct"/>
          </w:tcPr>
          <w:p w14:paraId="669F286E" w14:textId="77777777" w:rsidR="0025111A" w:rsidRPr="00935EA4" w:rsidRDefault="0025111A" w:rsidP="0025111A">
            <w:pPr>
              <w:pStyle w:val="TableParagraph"/>
              <w:rPr>
                <w:sz w:val="20"/>
                <w:szCs w:val="20"/>
                <w:lang w:val="en-US" w:eastAsia="en-US"/>
              </w:rPr>
            </w:pPr>
            <w:r w:rsidRPr="00935EA4">
              <w:rPr>
                <w:sz w:val="20"/>
                <w:szCs w:val="20"/>
                <w:lang w:val="en-US" w:eastAsia="en-US"/>
              </w:rPr>
              <w:t>52</w:t>
            </w:r>
          </w:p>
        </w:tc>
        <w:tc>
          <w:tcPr>
            <w:tcW w:w="1363" w:type="pct"/>
          </w:tcPr>
          <w:p w14:paraId="02DEE2AD" w14:textId="77777777" w:rsidR="0025111A" w:rsidRPr="00935EA4" w:rsidRDefault="0025111A" w:rsidP="0025111A">
            <w:pPr>
              <w:pStyle w:val="TableParagraph"/>
              <w:rPr>
                <w:sz w:val="20"/>
                <w:szCs w:val="20"/>
                <w:lang w:val="en-US" w:eastAsia="en-US"/>
              </w:rPr>
            </w:pPr>
            <w:r w:rsidRPr="00935EA4">
              <w:rPr>
                <w:sz w:val="20"/>
                <w:szCs w:val="20"/>
                <w:lang w:val="en-US" w:eastAsia="en-US"/>
              </w:rPr>
              <w:t>16,0</w:t>
            </w:r>
          </w:p>
        </w:tc>
      </w:tr>
      <w:tr w:rsidR="0025111A" w:rsidRPr="00935EA4" w14:paraId="5417398E" w14:textId="77777777" w:rsidTr="00D77191">
        <w:trPr>
          <w:trHeight w:val="283"/>
        </w:trPr>
        <w:tc>
          <w:tcPr>
            <w:tcW w:w="1250" w:type="pct"/>
          </w:tcPr>
          <w:p w14:paraId="1D64EEBB" w14:textId="77777777" w:rsidR="0025111A" w:rsidRPr="00935EA4" w:rsidRDefault="0025111A" w:rsidP="0025111A">
            <w:pPr>
              <w:pStyle w:val="TableParagraph"/>
              <w:rPr>
                <w:sz w:val="20"/>
                <w:szCs w:val="20"/>
                <w:lang w:val="en-US" w:eastAsia="en-US"/>
              </w:rPr>
            </w:pPr>
            <w:r w:rsidRPr="00935EA4">
              <w:rPr>
                <w:sz w:val="20"/>
                <w:szCs w:val="20"/>
                <w:lang w:val="en-US" w:eastAsia="en-US"/>
              </w:rPr>
              <w:t>-11</w:t>
            </w:r>
          </w:p>
        </w:tc>
        <w:tc>
          <w:tcPr>
            <w:tcW w:w="1250" w:type="pct"/>
          </w:tcPr>
          <w:p w14:paraId="44272CC9" w14:textId="77777777" w:rsidR="0025111A" w:rsidRPr="00935EA4" w:rsidRDefault="0025111A" w:rsidP="0025111A">
            <w:pPr>
              <w:pStyle w:val="TableParagraph"/>
              <w:rPr>
                <w:sz w:val="20"/>
                <w:szCs w:val="20"/>
                <w:lang w:val="en-US" w:eastAsia="en-US"/>
              </w:rPr>
            </w:pPr>
            <w:r w:rsidRPr="00935EA4">
              <w:rPr>
                <w:sz w:val="20"/>
                <w:szCs w:val="20"/>
                <w:lang w:val="en-US" w:eastAsia="en-US"/>
              </w:rPr>
              <w:t>69,5</w:t>
            </w:r>
          </w:p>
        </w:tc>
        <w:tc>
          <w:tcPr>
            <w:tcW w:w="1137" w:type="pct"/>
          </w:tcPr>
          <w:p w14:paraId="2DEE0558" w14:textId="77777777" w:rsidR="0025111A" w:rsidRPr="00935EA4" w:rsidRDefault="0025111A" w:rsidP="0025111A">
            <w:pPr>
              <w:pStyle w:val="TableParagraph"/>
              <w:rPr>
                <w:sz w:val="20"/>
                <w:szCs w:val="20"/>
                <w:lang w:val="en-US" w:eastAsia="en-US"/>
              </w:rPr>
            </w:pPr>
            <w:r w:rsidRPr="00935EA4">
              <w:rPr>
                <w:sz w:val="20"/>
                <w:szCs w:val="20"/>
                <w:lang w:val="en-US" w:eastAsia="en-US"/>
              </w:rPr>
              <w:t>53</w:t>
            </w:r>
          </w:p>
        </w:tc>
        <w:tc>
          <w:tcPr>
            <w:tcW w:w="1363" w:type="pct"/>
          </w:tcPr>
          <w:p w14:paraId="1F4FD125" w14:textId="77777777" w:rsidR="0025111A" w:rsidRPr="00935EA4" w:rsidRDefault="0025111A" w:rsidP="0025111A">
            <w:pPr>
              <w:pStyle w:val="TableParagraph"/>
              <w:rPr>
                <w:sz w:val="20"/>
                <w:szCs w:val="20"/>
                <w:lang w:val="en-US" w:eastAsia="en-US"/>
              </w:rPr>
            </w:pPr>
            <w:r w:rsidRPr="00935EA4">
              <w:rPr>
                <w:sz w:val="20"/>
                <w:szCs w:val="20"/>
                <w:lang w:val="en-US" w:eastAsia="en-US"/>
              </w:rPr>
              <w:t>16,5</w:t>
            </w:r>
          </w:p>
        </w:tc>
      </w:tr>
      <w:tr w:rsidR="0025111A" w:rsidRPr="00935EA4" w14:paraId="387DC289" w14:textId="77777777" w:rsidTr="00D77191">
        <w:trPr>
          <w:trHeight w:val="283"/>
        </w:trPr>
        <w:tc>
          <w:tcPr>
            <w:tcW w:w="1250" w:type="pct"/>
          </w:tcPr>
          <w:p w14:paraId="1A07D082" w14:textId="77777777" w:rsidR="0025111A" w:rsidRPr="00935EA4" w:rsidRDefault="0025111A" w:rsidP="0025111A">
            <w:pPr>
              <w:pStyle w:val="TableParagraph"/>
              <w:rPr>
                <w:sz w:val="20"/>
                <w:szCs w:val="20"/>
                <w:lang w:val="en-US" w:eastAsia="en-US"/>
              </w:rPr>
            </w:pPr>
            <w:r w:rsidRPr="00935EA4">
              <w:rPr>
                <w:sz w:val="20"/>
                <w:szCs w:val="20"/>
                <w:lang w:val="en-US" w:eastAsia="en-US"/>
              </w:rPr>
              <w:t>-12</w:t>
            </w:r>
          </w:p>
        </w:tc>
        <w:tc>
          <w:tcPr>
            <w:tcW w:w="1250" w:type="pct"/>
          </w:tcPr>
          <w:p w14:paraId="38D6CF7D" w14:textId="77777777" w:rsidR="0025111A" w:rsidRPr="00935EA4" w:rsidRDefault="0025111A" w:rsidP="0025111A">
            <w:pPr>
              <w:pStyle w:val="TableParagraph"/>
              <w:rPr>
                <w:sz w:val="20"/>
                <w:szCs w:val="20"/>
                <w:lang w:val="en-US" w:eastAsia="en-US"/>
              </w:rPr>
            </w:pPr>
            <w:r w:rsidRPr="00935EA4">
              <w:rPr>
                <w:sz w:val="20"/>
                <w:szCs w:val="20"/>
                <w:lang w:val="en-US" w:eastAsia="en-US"/>
              </w:rPr>
              <w:t>71</w:t>
            </w:r>
          </w:p>
        </w:tc>
        <w:tc>
          <w:tcPr>
            <w:tcW w:w="1137" w:type="pct"/>
          </w:tcPr>
          <w:p w14:paraId="23E2B418" w14:textId="77777777" w:rsidR="0025111A" w:rsidRPr="00935EA4" w:rsidRDefault="0025111A" w:rsidP="0025111A">
            <w:pPr>
              <w:pStyle w:val="TableParagraph"/>
              <w:rPr>
                <w:sz w:val="20"/>
                <w:szCs w:val="20"/>
                <w:lang w:val="en-US" w:eastAsia="en-US"/>
              </w:rPr>
            </w:pPr>
            <w:r w:rsidRPr="00935EA4">
              <w:rPr>
                <w:sz w:val="20"/>
                <w:szCs w:val="20"/>
                <w:lang w:val="en-US" w:eastAsia="en-US"/>
              </w:rPr>
              <w:t>54</w:t>
            </w:r>
          </w:p>
        </w:tc>
        <w:tc>
          <w:tcPr>
            <w:tcW w:w="1363" w:type="pct"/>
          </w:tcPr>
          <w:p w14:paraId="4B23D3B6" w14:textId="77777777" w:rsidR="0025111A" w:rsidRPr="00935EA4" w:rsidRDefault="0025111A" w:rsidP="0025111A">
            <w:pPr>
              <w:pStyle w:val="TableParagraph"/>
              <w:rPr>
                <w:sz w:val="20"/>
                <w:szCs w:val="20"/>
                <w:lang w:val="en-US" w:eastAsia="en-US"/>
              </w:rPr>
            </w:pPr>
            <w:r w:rsidRPr="00935EA4">
              <w:rPr>
                <w:sz w:val="20"/>
                <w:szCs w:val="20"/>
                <w:lang w:val="en-US" w:eastAsia="en-US"/>
              </w:rPr>
              <w:t>17,0</w:t>
            </w:r>
          </w:p>
        </w:tc>
      </w:tr>
      <w:tr w:rsidR="0025111A" w:rsidRPr="00935EA4" w14:paraId="47DDA657" w14:textId="77777777" w:rsidTr="00D77191">
        <w:trPr>
          <w:trHeight w:val="283"/>
        </w:trPr>
        <w:tc>
          <w:tcPr>
            <w:tcW w:w="1250" w:type="pct"/>
          </w:tcPr>
          <w:p w14:paraId="4B9CDE4E" w14:textId="77777777" w:rsidR="0025111A" w:rsidRPr="00935EA4" w:rsidRDefault="0025111A" w:rsidP="0025111A">
            <w:pPr>
              <w:pStyle w:val="TableParagraph"/>
              <w:rPr>
                <w:sz w:val="20"/>
                <w:szCs w:val="20"/>
                <w:lang w:val="en-US" w:eastAsia="en-US"/>
              </w:rPr>
            </w:pPr>
            <w:r w:rsidRPr="00935EA4">
              <w:rPr>
                <w:sz w:val="20"/>
                <w:szCs w:val="20"/>
                <w:lang w:val="en-US" w:eastAsia="en-US"/>
              </w:rPr>
              <w:t>-13</w:t>
            </w:r>
          </w:p>
        </w:tc>
        <w:tc>
          <w:tcPr>
            <w:tcW w:w="1250" w:type="pct"/>
          </w:tcPr>
          <w:p w14:paraId="5C093CB0" w14:textId="77777777" w:rsidR="0025111A" w:rsidRPr="00935EA4" w:rsidRDefault="0025111A" w:rsidP="0025111A">
            <w:pPr>
              <w:pStyle w:val="TableParagraph"/>
              <w:rPr>
                <w:sz w:val="20"/>
                <w:szCs w:val="20"/>
                <w:lang w:val="en-US" w:eastAsia="en-US"/>
              </w:rPr>
            </w:pPr>
            <w:r w:rsidRPr="00935EA4">
              <w:rPr>
                <w:sz w:val="20"/>
                <w:szCs w:val="20"/>
                <w:lang w:val="en-US" w:eastAsia="en-US"/>
              </w:rPr>
              <w:t>72,5</w:t>
            </w:r>
          </w:p>
        </w:tc>
        <w:tc>
          <w:tcPr>
            <w:tcW w:w="1137" w:type="pct"/>
          </w:tcPr>
          <w:p w14:paraId="696A0A6B" w14:textId="77777777" w:rsidR="0025111A" w:rsidRPr="00935EA4" w:rsidRDefault="0025111A" w:rsidP="0025111A">
            <w:pPr>
              <w:pStyle w:val="TableParagraph"/>
              <w:rPr>
                <w:sz w:val="20"/>
                <w:szCs w:val="20"/>
                <w:lang w:val="en-US" w:eastAsia="en-US"/>
              </w:rPr>
            </w:pPr>
            <w:r w:rsidRPr="00935EA4">
              <w:rPr>
                <w:sz w:val="20"/>
                <w:szCs w:val="20"/>
                <w:lang w:val="en-US" w:eastAsia="en-US"/>
              </w:rPr>
              <w:t>55</w:t>
            </w:r>
          </w:p>
        </w:tc>
        <w:tc>
          <w:tcPr>
            <w:tcW w:w="1363" w:type="pct"/>
          </w:tcPr>
          <w:p w14:paraId="241EACF3" w14:textId="77777777" w:rsidR="0025111A" w:rsidRPr="00935EA4" w:rsidRDefault="0025111A" w:rsidP="0025111A">
            <w:pPr>
              <w:pStyle w:val="TableParagraph"/>
              <w:rPr>
                <w:sz w:val="20"/>
                <w:szCs w:val="20"/>
                <w:lang w:val="en-US" w:eastAsia="en-US"/>
              </w:rPr>
            </w:pPr>
            <w:r w:rsidRPr="00935EA4">
              <w:rPr>
                <w:sz w:val="20"/>
                <w:szCs w:val="20"/>
                <w:lang w:val="en-US" w:eastAsia="en-US"/>
              </w:rPr>
              <w:t>17,5</w:t>
            </w:r>
          </w:p>
        </w:tc>
      </w:tr>
      <w:tr w:rsidR="0025111A" w:rsidRPr="00935EA4" w14:paraId="27B6F0F7" w14:textId="77777777" w:rsidTr="00D77191">
        <w:trPr>
          <w:trHeight w:val="283"/>
        </w:trPr>
        <w:tc>
          <w:tcPr>
            <w:tcW w:w="1250" w:type="pct"/>
          </w:tcPr>
          <w:p w14:paraId="1D433D10" w14:textId="77777777" w:rsidR="0025111A" w:rsidRPr="00935EA4" w:rsidRDefault="0025111A" w:rsidP="0025111A">
            <w:pPr>
              <w:pStyle w:val="TableParagraph"/>
              <w:rPr>
                <w:sz w:val="20"/>
                <w:szCs w:val="20"/>
                <w:lang w:val="en-US" w:eastAsia="en-US"/>
              </w:rPr>
            </w:pPr>
            <w:r w:rsidRPr="00935EA4">
              <w:rPr>
                <w:sz w:val="20"/>
                <w:szCs w:val="20"/>
                <w:lang w:val="en-US" w:eastAsia="en-US"/>
              </w:rPr>
              <w:t>-14</w:t>
            </w:r>
          </w:p>
        </w:tc>
        <w:tc>
          <w:tcPr>
            <w:tcW w:w="1250" w:type="pct"/>
          </w:tcPr>
          <w:p w14:paraId="378A400B" w14:textId="77777777" w:rsidR="0025111A" w:rsidRPr="00935EA4" w:rsidRDefault="0025111A" w:rsidP="0025111A">
            <w:pPr>
              <w:pStyle w:val="TableParagraph"/>
              <w:rPr>
                <w:sz w:val="20"/>
                <w:szCs w:val="20"/>
                <w:lang w:val="en-US" w:eastAsia="en-US"/>
              </w:rPr>
            </w:pPr>
            <w:r w:rsidRPr="00935EA4">
              <w:rPr>
                <w:sz w:val="20"/>
                <w:szCs w:val="20"/>
                <w:lang w:val="en-US" w:eastAsia="en-US"/>
              </w:rPr>
              <w:t>74</w:t>
            </w:r>
          </w:p>
        </w:tc>
        <w:tc>
          <w:tcPr>
            <w:tcW w:w="1137" w:type="pct"/>
          </w:tcPr>
          <w:p w14:paraId="4DC7A66F" w14:textId="77777777" w:rsidR="0025111A" w:rsidRPr="00935EA4" w:rsidRDefault="0025111A" w:rsidP="0025111A">
            <w:pPr>
              <w:pStyle w:val="TableParagraph"/>
              <w:rPr>
                <w:sz w:val="20"/>
                <w:szCs w:val="20"/>
                <w:lang w:val="en-US" w:eastAsia="en-US"/>
              </w:rPr>
            </w:pPr>
            <w:r w:rsidRPr="00935EA4">
              <w:rPr>
                <w:sz w:val="20"/>
                <w:szCs w:val="20"/>
                <w:lang w:val="en-US" w:eastAsia="en-US"/>
              </w:rPr>
              <w:t>56</w:t>
            </w:r>
          </w:p>
        </w:tc>
        <w:tc>
          <w:tcPr>
            <w:tcW w:w="1363" w:type="pct"/>
          </w:tcPr>
          <w:p w14:paraId="7F48D241" w14:textId="77777777" w:rsidR="0025111A" w:rsidRPr="00935EA4" w:rsidRDefault="0025111A" w:rsidP="0025111A">
            <w:pPr>
              <w:pStyle w:val="TableParagraph"/>
              <w:rPr>
                <w:sz w:val="20"/>
                <w:szCs w:val="20"/>
                <w:lang w:val="en-US" w:eastAsia="en-US"/>
              </w:rPr>
            </w:pPr>
            <w:r w:rsidRPr="00935EA4">
              <w:rPr>
                <w:sz w:val="20"/>
                <w:szCs w:val="20"/>
                <w:lang w:val="en-US" w:eastAsia="en-US"/>
              </w:rPr>
              <w:t>18,0</w:t>
            </w:r>
          </w:p>
        </w:tc>
      </w:tr>
      <w:tr w:rsidR="0025111A" w:rsidRPr="00935EA4" w14:paraId="3805A5C4" w14:textId="77777777" w:rsidTr="00D77191">
        <w:trPr>
          <w:trHeight w:val="283"/>
        </w:trPr>
        <w:tc>
          <w:tcPr>
            <w:tcW w:w="1250" w:type="pct"/>
          </w:tcPr>
          <w:p w14:paraId="3046F631" w14:textId="77777777" w:rsidR="0025111A" w:rsidRPr="00935EA4" w:rsidRDefault="0025111A" w:rsidP="0025111A">
            <w:pPr>
              <w:pStyle w:val="TableParagraph"/>
              <w:rPr>
                <w:sz w:val="20"/>
                <w:szCs w:val="20"/>
                <w:lang w:val="en-US" w:eastAsia="en-US"/>
              </w:rPr>
            </w:pPr>
            <w:r w:rsidRPr="00935EA4">
              <w:rPr>
                <w:sz w:val="20"/>
                <w:szCs w:val="20"/>
                <w:lang w:val="en-US" w:eastAsia="en-US"/>
              </w:rPr>
              <w:t>-15</w:t>
            </w:r>
          </w:p>
        </w:tc>
        <w:tc>
          <w:tcPr>
            <w:tcW w:w="1250" w:type="pct"/>
          </w:tcPr>
          <w:p w14:paraId="2D5F9410" w14:textId="77777777" w:rsidR="0025111A" w:rsidRPr="00935EA4" w:rsidRDefault="0025111A" w:rsidP="0025111A">
            <w:pPr>
              <w:pStyle w:val="TableParagraph"/>
              <w:rPr>
                <w:sz w:val="20"/>
                <w:szCs w:val="20"/>
                <w:lang w:val="en-US" w:eastAsia="en-US"/>
              </w:rPr>
            </w:pPr>
            <w:r w:rsidRPr="00935EA4">
              <w:rPr>
                <w:sz w:val="20"/>
                <w:szCs w:val="20"/>
                <w:lang w:val="en-US" w:eastAsia="en-US"/>
              </w:rPr>
              <w:t>75,5</w:t>
            </w:r>
          </w:p>
        </w:tc>
        <w:tc>
          <w:tcPr>
            <w:tcW w:w="1137" w:type="pct"/>
          </w:tcPr>
          <w:p w14:paraId="46BFF09F" w14:textId="77777777" w:rsidR="0025111A" w:rsidRPr="00935EA4" w:rsidRDefault="0025111A" w:rsidP="0025111A">
            <w:pPr>
              <w:pStyle w:val="TableParagraph"/>
              <w:rPr>
                <w:sz w:val="20"/>
                <w:szCs w:val="20"/>
                <w:lang w:val="en-US" w:eastAsia="en-US"/>
              </w:rPr>
            </w:pPr>
            <w:r w:rsidRPr="00935EA4">
              <w:rPr>
                <w:sz w:val="20"/>
                <w:szCs w:val="20"/>
                <w:lang w:val="en-US" w:eastAsia="en-US"/>
              </w:rPr>
              <w:t>57</w:t>
            </w:r>
          </w:p>
        </w:tc>
        <w:tc>
          <w:tcPr>
            <w:tcW w:w="1363" w:type="pct"/>
          </w:tcPr>
          <w:p w14:paraId="4C7ED030" w14:textId="77777777" w:rsidR="0025111A" w:rsidRPr="00935EA4" w:rsidRDefault="0025111A" w:rsidP="0025111A">
            <w:pPr>
              <w:pStyle w:val="TableParagraph"/>
              <w:rPr>
                <w:sz w:val="20"/>
                <w:szCs w:val="20"/>
                <w:lang w:val="en-US" w:eastAsia="en-US"/>
              </w:rPr>
            </w:pPr>
            <w:r w:rsidRPr="00935EA4">
              <w:rPr>
                <w:sz w:val="20"/>
                <w:szCs w:val="20"/>
                <w:lang w:val="en-US" w:eastAsia="en-US"/>
              </w:rPr>
              <w:t>18,5</w:t>
            </w:r>
          </w:p>
        </w:tc>
      </w:tr>
      <w:tr w:rsidR="0025111A" w:rsidRPr="00935EA4" w14:paraId="01C37C41" w14:textId="77777777" w:rsidTr="00D77191">
        <w:trPr>
          <w:trHeight w:val="283"/>
        </w:trPr>
        <w:tc>
          <w:tcPr>
            <w:tcW w:w="1250" w:type="pct"/>
          </w:tcPr>
          <w:p w14:paraId="4BB5325C" w14:textId="77777777" w:rsidR="0025111A" w:rsidRPr="00935EA4" w:rsidRDefault="0025111A" w:rsidP="0025111A">
            <w:pPr>
              <w:pStyle w:val="TableParagraph"/>
              <w:rPr>
                <w:sz w:val="20"/>
                <w:szCs w:val="20"/>
                <w:lang w:val="en-US" w:eastAsia="en-US"/>
              </w:rPr>
            </w:pPr>
            <w:r w:rsidRPr="00935EA4">
              <w:rPr>
                <w:sz w:val="20"/>
                <w:szCs w:val="20"/>
                <w:lang w:val="en-US" w:eastAsia="en-US"/>
              </w:rPr>
              <w:t>-16</w:t>
            </w:r>
          </w:p>
        </w:tc>
        <w:tc>
          <w:tcPr>
            <w:tcW w:w="1250" w:type="pct"/>
          </w:tcPr>
          <w:p w14:paraId="0159CB51" w14:textId="77777777" w:rsidR="0025111A" w:rsidRPr="00935EA4" w:rsidRDefault="0025111A" w:rsidP="0025111A">
            <w:pPr>
              <w:pStyle w:val="TableParagraph"/>
              <w:rPr>
                <w:sz w:val="20"/>
                <w:szCs w:val="20"/>
                <w:lang w:val="en-US" w:eastAsia="en-US"/>
              </w:rPr>
            </w:pPr>
            <w:r w:rsidRPr="00935EA4">
              <w:rPr>
                <w:sz w:val="20"/>
                <w:szCs w:val="20"/>
                <w:lang w:val="en-US" w:eastAsia="en-US"/>
              </w:rPr>
              <w:t>77</w:t>
            </w:r>
          </w:p>
        </w:tc>
        <w:tc>
          <w:tcPr>
            <w:tcW w:w="1137" w:type="pct"/>
          </w:tcPr>
          <w:p w14:paraId="6CD9985F" w14:textId="77777777" w:rsidR="0025111A" w:rsidRPr="00935EA4" w:rsidRDefault="0025111A" w:rsidP="0025111A">
            <w:pPr>
              <w:pStyle w:val="TableParagraph"/>
              <w:rPr>
                <w:sz w:val="20"/>
                <w:szCs w:val="20"/>
                <w:lang w:val="en-US" w:eastAsia="en-US"/>
              </w:rPr>
            </w:pPr>
            <w:r w:rsidRPr="00935EA4">
              <w:rPr>
                <w:sz w:val="20"/>
                <w:szCs w:val="20"/>
                <w:lang w:val="en-US" w:eastAsia="en-US"/>
              </w:rPr>
              <w:t>58</w:t>
            </w:r>
          </w:p>
        </w:tc>
        <w:tc>
          <w:tcPr>
            <w:tcW w:w="1363" w:type="pct"/>
          </w:tcPr>
          <w:p w14:paraId="72B76C52" w14:textId="77777777" w:rsidR="0025111A" w:rsidRPr="00935EA4" w:rsidRDefault="0025111A" w:rsidP="0025111A">
            <w:pPr>
              <w:pStyle w:val="TableParagraph"/>
              <w:rPr>
                <w:sz w:val="20"/>
                <w:szCs w:val="20"/>
                <w:lang w:val="en-US" w:eastAsia="en-US"/>
              </w:rPr>
            </w:pPr>
            <w:r w:rsidRPr="00935EA4">
              <w:rPr>
                <w:sz w:val="20"/>
                <w:szCs w:val="20"/>
                <w:lang w:val="en-US" w:eastAsia="en-US"/>
              </w:rPr>
              <w:t>19,0</w:t>
            </w:r>
          </w:p>
        </w:tc>
      </w:tr>
      <w:tr w:rsidR="0025111A" w:rsidRPr="00935EA4" w14:paraId="278D6E96" w14:textId="77777777" w:rsidTr="00D77191">
        <w:trPr>
          <w:trHeight w:val="283"/>
        </w:trPr>
        <w:tc>
          <w:tcPr>
            <w:tcW w:w="1250" w:type="pct"/>
          </w:tcPr>
          <w:p w14:paraId="438283D5" w14:textId="77777777" w:rsidR="0025111A" w:rsidRPr="00935EA4" w:rsidRDefault="0025111A" w:rsidP="0025111A">
            <w:pPr>
              <w:pStyle w:val="TableParagraph"/>
              <w:rPr>
                <w:sz w:val="20"/>
                <w:szCs w:val="20"/>
                <w:lang w:val="en-US" w:eastAsia="en-US"/>
              </w:rPr>
            </w:pPr>
            <w:r w:rsidRPr="00935EA4">
              <w:rPr>
                <w:sz w:val="20"/>
                <w:szCs w:val="20"/>
                <w:lang w:val="en-US" w:eastAsia="en-US"/>
              </w:rPr>
              <w:t>-17</w:t>
            </w:r>
          </w:p>
        </w:tc>
        <w:tc>
          <w:tcPr>
            <w:tcW w:w="1250" w:type="pct"/>
          </w:tcPr>
          <w:p w14:paraId="01086165" w14:textId="77777777" w:rsidR="0025111A" w:rsidRPr="00935EA4" w:rsidRDefault="0025111A" w:rsidP="0025111A">
            <w:pPr>
              <w:pStyle w:val="TableParagraph"/>
              <w:rPr>
                <w:sz w:val="20"/>
                <w:szCs w:val="20"/>
                <w:lang w:val="en-US" w:eastAsia="en-US"/>
              </w:rPr>
            </w:pPr>
            <w:r w:rsidRPr="00935EA4">
              <w:rPr>
                <w:sz w:val="20"/>
                <w:szCs w:val="20"/>
                <w:lang w:val="en-US" w:eastAsia="en-US"/>
              </w:rPr>
              <w:t>78,5</w:t>
            </w:r>
          </w:p>
        </w:tc>
        <w:tc>
          <w:tcPr>
            <w:tcW w:w="1137" w:type="pct"/>
          </w:tcPr>
          <w:p w14:paraId="398D1019" w14:textId="77777777" w:rsidR="0025111A" w:rsidRPr="00935EA4" w:rsidRDefault="0025111A" w:rsidP="0025111A">
            <w:pPr>
              <w:pStyle w:val="TableParagraph"/>
              <w:rPr>
                <w:sz w:val="20"/>
                <w:szCs w:val="20"/>
                <w:lang w:val="en-US" w:eastAsia="en-US"/>
              </w:rPr>
            </w:pPr>
            <w:r w:rsidRPr="00935EA4">
              <w:rPr>
                <w:sz w:val="20"/>
                <w:szCs w:val="20"/>
                <w:lang w:val="en-US" w:eastAsia="en-US"/>
              </w:rPr>
              <w:t>59</w:t>
            </w:r>
          </w:p>
        </w:tc>
        <w:tc>
          <w:tcPr>
            <w:tcW w:w="1363" w:type="pct"/>
          </w:tcPr>
          <w:p w14:paraId="73AF4F98" w14:textId="77777777" w:rsidR="0025111A" w:rsidRPr="00935EA4" w:rsidRDefault="0025111A" w:rsidP="0025111A">
            <w:pPr>
              <w:pStyle w:val="TableParagraph"/>
              <w:rPr>
                <w:sz w:val="20"/>
                <w:szCs w:val="20"/>
                <w:lang w:val="en-US" w:eastAsia="en-US"/>
              </w:rPr>
            </w:pPr>
            <w:r w:rsidRPr="00935EA4">
              <w:rPr>
                <w:sz w:val="20"/>
                <w:szCs w:val="20"/>
                <w:lang w:val="en-US" w:eastAsia="en-US"/>
              </w:rPr>
              <w:t>19,5</w:t>
            </w:r>
          </w:p>
        </w:tc>
      </w:tr>
      <w:tr w:rsidR="0025111A" w:rsidRPr="00935EA4" w14:paraId="5A29274A" w14:textId="77777777" w:rsidTr="00D77191">
        <w:trPr>
          <w:trHeight w:val="283"/>
        </w:trPr>
        <w:tc>
          <w:tcPr>
            <w:tcW w:w="1250" w:type="pct"/>
          </w:tcPr>
          <w:p w14:paraId="77D82769" w14:textId="77777777" w:rsidR="0025111A" w:rsidRPr="00935EA4" w:rsidRDefault="0025111A" w:rsidP="0025111A">
            <w:pPr>
              <w:pStyle w:val="TableParagraph"/>
              <w:rPr>
                <w:sz w:val="20"/>
                <w:szCs w:val="20"/>
                <w:lang w:val="en-US" w:eastAsia="en-US"/>
              </w:rPr>
            </w:pPr>
            <w:r w:rsidRPr="00935EA4">
              <w:rPr>
                <w:sz w:val="20"/>
                <w:szCs w:val="20"/>
                <w:lang w:val="en-US" w:eastAsia="en-US"/>
              </w:rPr>
              <w:t>-18</w:t>
            </w:r>
          </w:p>
        </w:tc>
        <w:tc>
          <w:tcPr>
            <w:tcW w:w="1250" w:type="pct"/>
          </w:tcPr>
          <w:p w14:paraId="3A6CECD1" w14:textId="77777777" w:rsidR="0025111A" w:rsidRPr="00935EA4" w:rsidRDefault="0025111A" w:rsidP="0025111A">
            <w:pPr>
              <w:pStyle w:val="TableParagraph"/>
              <w:rPr>
                <w:sz w:val="20"/>
                <w:szCs w:val="20"/>
                <w:lang w:val="en-US" w:eastAsia="en-US"/>
              </w:rPr>
            </w:pPr>
            <w:r w:rsidRPr="00935EA4">
              <w:rPr>
                <w:sz w:val="20"/>
                <w:szCs w:val="20"/>
                <w:lang w:val="en-US" w:eastAsia="en-US"/>
              </w:rPr>
              <w:t>80</w:t>
            </w:r>
          </w:p>
        </w:tc>
        <w:tc>
          <w:tcPr>
            <w:tcW w:w="1137" w:type="pct"/>
          </w:tcPr>
          <w:p w14:paraId="7FC5E98F" w14:textId="77777777" w:rsidR="0025111A" w:rsidRPr="00935EA4" w:rsidRDefault="0025111A" w:rsidP="0025111A">
            <w:pPr>
              <w:pStyle w:val="TableParagraph"/>
              <w:rPr>
                <w:sz w:val="20"/>
                <w:szCs w:val="20"/>
                <w:lang w:val="en-US" w:eastAsia="en-US"/>
              </w:rPr>
            </w:pPr>
            <w:r w:rsidRPr="00935EA4">
              <w:rPr>
                <w:sz w:val="20"/>
                <w:szCs w:val="20"/>
                <w:lang w:val="en-US" w:eastAsia="en-US"/>
              </w:rPr>
              <w:t>60</w:t>
            </w:r>
          </w:p>
        </w:tc>
        <w:tc>
          <w:tcPr>
            <w:tcW w:w="1363" w:type="pct"/>
          </w:tcPr>
          <w:p w14:paraId="669E18C5" w14:textId="77777777" w:rsidR="0025111A" w:rsidRPr="00935EA4" w:rsidRDefault="0025111A" w:rsidP="0025111A">
            <w:pPr>
              <w:pStyle w:val="TableParagraph"/>
              <w:rPr>
                <w:sz w:val="20"/>
                <w:szCs w:val="20"/>
                <w:lang w:val="en-US" w:eastAsia="en-US"/>
              </w:rPr>
            </w:pPr>
            <w:r w:rsidRPr="00935EA4">
              <w:rPr>
                <w:sz w:val="20"/>
                <w:szCs w:val="20"/>
                <w:lang w:val="en-US" w:eastAsia="en-US"/>
              </w:rPr>
              <w:t>20,0</w:t>
            </w:r>
          </w:p>
        </w:tc>
      </w:tr>
      <w:tr w:rsidR="0025111A" w:rsidRPr="00935EA4" w14:paraId="363CD258" w14:textId="77777777" w:rsidTr="00D77191">
        <w:trPr>
          <w:trHeight w:val="283"/>
        </w:trPr>
        <w:tc>
          <w:tcPr>
            <w:tcW w:w="1250" w:type="pct"/>
          </w:tcPr>
          <w:p w14:paraId="77D52708" w14:textId="77777777" w:rsidR="0025111A" w:rsidRPr="00935EA4" w:rsidRDefault="0025111A" w:rsidP="0025111A">
            <w:pPr>
              <w:pStyle w:val="TableParagraph"/>
              <w:rPr>
                <w:sz w:val="20"/>
                <w:szCs w:val="20"/>
                <w:lang w:val="en-US" w:eastAsia="en-US"/>
              </w:rPr>
            </w:pPr>
            <w:r w:rsidRPr="00935EA4">
              <w:rPr>
                <w:sz w:val="20"/>
                <w:szCs w:val="20"/>
                <w:lang w:val="en-US" w:eastAsia="en-US"/>
              </w:rPr>
              <w:t>-19</w:t>
            </w:r>
          </w:p>
        </w:tc>
        <w:tc>
          <w:tcPr>
            <w:tcW w:w="1250" w:type="pct"/>
          </w:tcPr>
          <w:p w14:paraId="4747665A" w14:textId="77777777" w:rsidR="0025111A" w:rsidRPr="00935EA4" w:rsidRDefault="0025111A" w:rsidP="0025111A">
            <w:pPr>
              <w:pStyle w:val="TableParagraph"/>
              <w:rPr>
                <w:sz w:val="20"/>
                <w:szCs w:val="20"/>
                <w:lang w:val="en-US" w:eastAsia="en-US"/>
              </w:rPr>
            </w:pPr>
            <w:r w:rsidRPr="00935EA4">
              <w:rPr>
                <w:sz w:val="20"/>
                <w:szCs w:val="20"/>
                <w:lang w:val="en-US" w:eastAsia="en-US"/>
              </w:rPr>
              <w:t>81,5</w:t>
            </w:r>
          </w:p>
        </w:tc>
        <w:tc>
          <w:tcPr>
            <w:tcW w:w="1137" w:type="pct"/>
          </w:tcPr>
          <w:p w14:paraId="192E5BB2" w14:textId="77777777" w:rsidR="0025111A" w:rsidRPr="00935EA4" w:rsidRDefault="0025111A" w:rsidP="0025111A">
            <w:pPr>
              <w:pStyle w:val="TableParagraph"/>
              <w:rPr>
                <w:sz w:val="20"/>
                <w:szCs w:val="20"/>
                <w:lang w:val="en-US" w:eastAsia="en-US"/>
              </w:rPr>
            </w:pPr>
            <w:r w:rsidRPr="00935EA4">
              <w:rPr>
                <w:sz w:val="20"/>
                <w:szCs w:val="20"/>
                <w:lang w:val="en-US" w:eastAsia="en-US"/>
              </w:rPr>
              <w:t>61</w:t>
            </w:r>
          </w:p>
        </w:tc>
        <w:tc>
          <w:tcPr>
            <w:tcW w:w="1363" w:type="pct"/>
          </w:tcPr>
          <w:p w14:paraId="22807CB4" w14:textId="77777777" w:rsidR="0025111A" w:rsidRPr="00935EA4" w:rsidRDefault="0025111A" w:rsidP="0025111A">
            <w:pPr>
              <w:pStyle w:val="TableParagraph"/>
              <w:rPr>
                <w:sz w:val="20"/>
                <w:szCs w:val="20"/>
                <w:lang w:val="en-US" w:eastAsia="en-US"/>
              </w:rPr>
            </w:pPr>
            <w:r w:rsidRPr="00935EA4">
              <w:rPr>
                <w:sz w:val="20"/>
                <w:szCs w:val="20"/>
                <w:lang w:val="en-US" w:eastAsia="en-US"/>
              </w:rPr>
              <w:t>20,5</w:t>
            </w:r>
          </w:p>
        </w:tc>
      </w:tr>
      <w:tr w:rsidR="0025111A" w:rsidRPr="00935EA4" w14:paraId="580AFECB" w14:textId="77777777" w:rsidTr="00D77191">
        <w:trPr>
          <w:trHeight w:val="283"/>
        </w:trPr>
        <w:tc>
          <w:tcPr>
            <w:tcW w:w="1250" w:type="pct"/>
          </w:tcPr>
          <w:p w14:paraId="565E4259" w14:textId="77777777" w:rsidR="0025111A" w:rsidRPr="00935EA4" w:rsidRDefault="0025111A" w:rsidP="0025111A">
            <w:pPr>
              <w:pStyle w:val="TableParagraph"/>
              <w:rPr>
                <w:sz w:val="20"/>
                <w:szCs w:val="20"/>
                <w:lang w:val="en-US" w:eastAsia="en-US"/>
              </w:rPr>
            </w:pPr>
            <w:r w:rsidRPr="00935EA4">
              <w:rPr>
                <w:sz w:val="20"/>
                <w:szCs w:val="20"/>
                <w:lang w:val="en-US" w:eastAsia="en-US"/>
              </w:rPr>
              <w:t>-20</w:t>
            </w:r>
          </w:p>
        </w:tc>
        <w:tc>
          <w:tcPr>
            <w:tcW w:w="1250" w:type="pct"/>
          </w:tcPr>
          <w:p w14:paraId="79243C00" w14:textId="77777777" w:rsidR="0025111A" w:rsidRPr="00935EA4" w:rsidRDefault="0025111A" w:rsidP="0025111A">
            <w:pPr>
              <w:pStyle w:val="TableParagraph"/>
              <w:rPr>
                <w:sz w:val="20"/>
                <w:szCs w:val="20"/>
                <w:lang w:val="en-US" w:eastAsia="en-US"/>
              </w:rPr>
            </w:pPr>
            <w:r w:rsidRPr="00935EA4">
              <w:rPr>
                <w:sz w:val="20"/>
                <w:szCs w:val="20"/>
                <w:lang w:val="en-US" w:eastAsia="en-US"/>
              </w:rPr>
              <w:t>83</w:t>
            </w:r>
          </w:p>
        </w:tc>
        <w:tc>
          <w:tcPr>
            <w:tcW w:w="1137" w:type="pct"/>
          </w:tcPr>
          <w:p w14:paraId="7E1ECCE0" w14:textId="77777777" w:rsidR="0025111A" w:rsidRPr="00935EA4" w:rsidRDefault="0025111A" w:rsidP="0025111A">
            <w:pPr>
              <w:pStyle w:val="TableParagraph"/>
              <w:rPr>
                <w:sz w:val="20"/>
                <w:szCs w:val="20"/>
                <w:lang w:val="en-US" w:eastAsia="en-US"/>
              </w:rPr>
            </w:pPr>
            <w:r w:rsidRPr="00935EA4">
              <w:rPr>
                <w:sz w:val="20"/>
                <w:szCs w:val="20"/>
                <w:lang w:val="en-US" w:eastAsia="en-US"/>
              </w:rPr>
              <w:t>62</w:t>
            </w:r>
          </w:p>
        </w:tc>
        <w:tc>
          <w:tcPr>
            <w:tcW w:w="1363" w:type="pct"/>
          </w:tcPr>
          <w:p w14:paraId="7EA69765" w14:textId="77777777" w:rsidR="0025111A" w:rsidRPr="00935EA4" w:rsidRDefault="0025111A" w:rsidP="0025111A">
            <w:pPr>
              <w:pStyle w:val="TableParagraph"/>
              <w:rPr>
                <w:sz w:val="20"/>
                <w:szCs w:val="20"/>
                <w:lang w:val="en-US" w:eastAsia="en-US"/>
              </w:rPr>
            </w:pPr>
            <w:r w:rsidRPr="00935EA4">
              <w:rPr>
                <w:sz w:val="20"/>
                <w:szCs w:val="20"/>
                <w:lang w:val="en-US" w:eastAsia="en-US"/>
              </w:rPr>
              <w:t>21,0</w:t>
            </w:r>
          </w:p>
        </w:tc>
      </w:tr>
      <w:tr w:rsidR="0025111A" w:rsidRPr="00935EA4" w14:paraId="140F2842" w14:textId="77777777" w:rsidTr="00D77191">
        <w:trPr>
          <w:trHeight w:val="283"/>
        </w:trPr>
        <w:tc>
          <w:tcPr>
            <w:tcW w:w="1250" w:type="pct"/>
          </w:tcPr>
          <w:p w14:paraId="38DD8A63" w14:textId="77777777" w:rsidR="0025111A" w:rsidRPr="00935EA4" w:rsidRDefault="0025111A" w:rsidP="0025111A">
            <w:pPr>
              <w:pStyle w:val="TableParagraph"/>
              <w:rPr>
                <w:sz w:val="20"/>
                <w:szCs w:val="20"/>
                <w:lang w:val="en-US" w:eastAsia="en-US"/>
              </w:rPr>
            </w:pPr>
            <w:r w:rsidRPr="00935EA4">
              <w:rPr>
                <w:sz w:val="20"/>
                <w:szCs w:val="20"/>
                <w:lang w:val="en-US" w:eastAsia="en-US"/>
              </w:rPr>
              <w:t>-21</w:t>
            </w:r>
          </w:p>
        </w:tc>
        <w:tc>
          <w:tcPr>
            <w:tcW w:w="1250" w:type="pct"/>
          </w:tcPr>
          <w:p w14:paraId="2612CD3C" w14:textId="77777777" w:rsidR="0025111A" w:rsidRPr="00935EA4" w:rsidRDefault="0025111A" w:rsidP="0025111A">
            <w:pPr>
              <w:pStyle w:val="TableParagraph"/>
              <w:rPr>
                <w:sz w:val="20"/>
                <w:szCs w:val="20"/>
                <w:lang w:val="en-US" w:eastAsia="en-US"/>
              </w:rPr>
            </w:pPr>
            <w:r w:rsidRPr="00935EA4">
              <w:rPr>
                <w:sz w:val="20"/>
                <w:szCs w:val="20"/>
                <w:lang w:val="en-US" w:eastAsia="en-US"/>
              </w:rPr>
              <w:t>84,5</w:t>
            </w:r>
          </w:p>
        </w:tc>
        <w:tc>
          <w:tcPr>
            <w:tcW w:w="1137" w:type="pct"/>
          </w:tcPr>
          <w:p w14:paraId="3A584566" w14:textId="77777777" w:rsidR="0025111A" w:rsidRPr="00935EA4" w:rsidRDefault="0025111A" w:rsidP="0025111A">
            <w:pPr>
              <w:pStyle w:val="TableParagraph"/>
              <w:rPr>
                <w:sz w:val="20"/>
                <w:szCs w:val="20"/>
                <w:lang w:val="en-US" w:eastAsia="en-US"/>
              </w:rPr>
            </w:pPr>
            <w:r w:rsidRPr="00935EA4">
              <w:rPr>
                <w:sz w:val="20"/>
                <w:szCs w:val="20"/>
                <w:lang w:val="en-US" w:eastAsia="en-US"/>
              </w:rPr>
              <w:t>63</w:t>
            </w:r>
          </w:p>
        </w:tc>
        <w:tc>
          <w:tcPr>
            <w:tcW w:w="1363" w:type="pct"/>
          </w:tcPr>
          <w:p w14:paraId="676B2249" w14:textId="77777777" w:rsidR="0025111A" w:rsidRPr="00935EA4" w:rsidRDefault="0025111A" w:rsidP="0025111A">
            <w:pPr>
              <w:pStyle w:val="TableParagraph"/>
              <w:rPr>
                <w:sz w:val="20"/>
                <w:szCs w:val="20"/>
                <w:lang w:val="en-US" w:eastAsia="en-US"/>
              </w:rPr>
            </w:pPr>
            <w:r w:rsidRPr="00935EA4">
              <w:rPr>
                <w:sz w:val="20"/>
                <w:szCs w:val="20"/>
                <w:lang w:val="en-US" w:eastAsia="en-US"/>
              </w:rPr>
              <w:t>21,5</w:t>
            </w:r>
          </w:p>
        </w:tc>
      </w:tr>
      <w:tr w:rsidR="0025111A" w:rsidRPr="00935EA4" w14:paraId="5561C550" w14:textId="77777777" w:rsidTr="00D77191">
        <w:trPr>
          <w:trHeight w:val="283"/>
        </w:trPr>
        <w:tc>
          <w:tcPr>
            <w:tcW w:w="1250" w:type="pct"/>
          </w:tcPr>
          <w:p w14:paraId="2488285F" w14:textId="77777777" w:rsidR="0025111A" w:rsidRPr="00935EA4" w:rsidRDefault="0025111A" w:rsidP="0025111A">
            <w:pPr>
              <w:pStyle w:val="TableParagraph"/>
              <w:rPr>
                <w:sz w:val="20"/>
                <w:szCs w:val="20"/>
                <w:lang w:val="en-US" w:eastAsia="en-US"/>
              </w:rPr>
            </w:pPr>
            <w:r w:rsidRPr="00935EA4">
              <w:rPr>
                <w:sz w:val="20"/>
                <w:szCs w:val="20"/>
                <w:lang w:val="en-US" w:eastAsia="en-US"/>
              </w:rPr>
              <w:t>-22</w:t>
            </w:r>
          </w:p>
        </w:tc>
        <w:tc>
          <w:tcPr>
            <w:tcW w:w="1250" w:type="pct"/>
          </w:tcPr>
          <w:p w14:paraId="1681876D" w14:textId="77777777" w:rsidR="0025111A" w:rsidRPr="00935EA4" w:rsidRDefault="0025111A" w:rsidP="0025111A">
            <w:pPr>
              <w:pStyle w:val="TableParagraph"/>
              <w:rPr>
                <w:sz w:val="20"/>
                <w:szCs w:val="20"/>
                <w:lang w:val="en-US" w:eastAsia="en-US"/>
              </w:rPr>
            </w:pPr>
            <w:r w:rsidRPr="00935EA4">
              <w:rPr>
                <w:sz w:val="20"/>
                <w:szCs w:val="20"/>
                <w:lang w:val="en-US" w:eastAsia="en-US"/>
              </w:rPr>
              <w:t>86</w:t>
            </w:r>
          </w:p>
        </w:tc>
        <w:tc>
          <w:tcPr>
            <w:tcW w:w="1137" w:type="pct"/>
          </w:tcPr>
          <w:p w14:paraId="02351BF2" w14:textId="77777777" w:rsidR="0025111A" w:rsidRPr="00935EA4" w:rsidRDefault="0025111A" w:rsidP="0025111A">
            <w:pPr>
              <w:pStyle w:val="TableParagraph"/>
              <w:rPr>
                <w:sz w:val="20"/>
                <w:szCs w:val="20"/>
                <w:lang w:val="en-US" w:eastAsia="en-US"/>
              </w:rPr>
            </w:pPr>
            <w:r w:rsidRPr="00935EA4">
              <w:rPr>
                <w:sz w:val="20"/>
                <w:szCs w:val="20"/>
                <w:lang w:val="en-US" w:eastAsia="en-US"/>
              </w:rPr>
              <w:t>64</w:t>
            </w:r>
          </w:p>
        </w:tc>
        <w:tc>
          <w:tcPr>
            <w:tcW w:w="1363" w:type="pct"/>
          </w:tcPr>
          <w:p w14:paraId="4A7DC0FF" w14:textId="77777777" w:rsidR="0025111A" w:rsidRPr="00935EA4" w:rsidRDefault="0025111A" w:rsidP="0025111A">
            <w:pPr>
              <w:pStyle w:val="TableParagraph"/>
              <w:rPr>
                <w:sz w:val="20"/>
                <w:szCs w:val="20"/>
                <w:lang w:val="en-US" w:eastAsia="en-US"/>
              </w:rPr>
            </w:pPr>
            <w:r w:rsidRPr="00935EA4">
              <w:rPr>
                <w:sz w:val="20"/>
                <w:szCs w:val="20"/>
                <w:lang w:val="en-US" w:eastAsia="en-US"/>
              </w:rPr>
              <w:t>22,0</w:t>
            </w:r>
          </w:p>
        </w:tc>
      </w:tr>
      <w:tr w:rsidR="0025111A" w:rsidRPr="00935EA4" w14:paraId="3A4CE32C" w14:textId="77777777" w:rsidTr="00D77191">
        <w:trPr>
          <w:trHeight w:val="283"/>
        </w:trPr>
        <w:tc>
          <w:tcPr>
            <w:tcW w:w="1250" w:type="pct"/>
          </w:tcPr>
          <w:p w14:paraId="22DB7444" w14:textId="77777777" w:rsidR="0025111A" w:rsidRPr="00935EA4" w:rsidRDefault="0025111A" w:rsidP="0025111A">
            <w:pPr>
              <w:pStyle w:val="TableParagraph"/>
              <w:rPr>
                <w:sz w:val="20"/>
                <w:szCs w:val="20"/>
                <w:lang w:val="en-US" w:eastAsia="en-US"/>
              </w:rPr>
            </w:pPr>
            <w:r w:rsidRPr="00935EA4">
              <w:rPr>
                <w:sz w:val="20"/>
                <w:szCs w:val="20"/>
                <w:lang w:val="en-US" w:eastAsia="en-US"/>
              </w:rPr>
              <w:t>-23</w:t>
            </w:r>
          </w:p>
        </w:tc>
        <w:tc>
          <w:tcPr>
            <w:tcW w:w="1250" w:type="pct"/>
          </w:tcPr>
          <w:p w14:paraId="58082540" w14:textId="77777777" w:rsidR="0025111A" w:rsidRPr="00935EA4" w:rsidRDefault="0025111A" w:rsidP="0025111A">
            <w:pPr>
              <w:pStyle w:val="TableParagraph"/>
              <w:rPr>
                <w:sz w:val="20"/>
                <w:szCs w:val="20"/>
                <w:lang w:val="en-US" w:eastAsia="en-US"/>
              </w:rPr>
            </w:pPr>
            <w:r w:rsidRPr="00935EA4">
              <w:rPr>
                <w:sz w:val="20"/>
                <w:szCs w:val="20"/>
                <w:lang w:val="en-US" w:eastAsia="en-US"/>
              </w:rPr>
              <w:t>87,5</w:t>
            </w:r>
          </w:p>
        </w:tc>
        <w:tc>
          <w:tcPr>
            <w:tcW w:w="1137" w:type="pct"/>
          </w:tcPr>
          <w:p w14:paraId="4B89EC34" w14:textId="77777777" w:rsidR="0025111A" w:rsidRPr="00935EA4" w:rsidRDefault="0025111A" w:rsidP="0025111A">
            <w:pPr>
              <w:pStyle w:val="TableParagraph"/>
              <w:rPr>
                <w:sz w:val="20"/>
                <w:szCs w:val="20"/>
                <w:lang w:val="en-US" w:eastAsia="en-US"/>
              </w:rPr>
            </w:pPr>
            <w:r w:rsidRPr="00935EA4">
              <w:rPr>
                <w:sz w:val="20"/>
                <w:szCs w:val="20"/>
                <w:lang w:val="en-US" w:eastAsia="en-US"/>
              </w:rPr>
              <w:t>65</w:t>
            </w:r>
          </w:p>
        </w:tc>
        <w:tc>
          <w:tcPr>
            <w:tcW w:w="1363" w:type="pct"/>
          </w:tcPr>
          <w:p w14:paraId="05376C92" w14:textId="77777777" w:rsidR="0025111A" w:rsidRPr="00935EA4" w:rsidRDefault="0025111A" w:rsidP="0025111A">
            <w:pPr>
              <w:pStyle w:val="TableParagraph"/>
              <w:rPr>
                <w:sz w:val="20"/>
                <w:szCs w:val="20"/>
                <w:lang w:val="en-US" w:eastAsia="en-US"/>
              </w:rPr>
            </w:pPr>
            <w:r w:rsidRPr="00935EA4">
              <w:rPr>
                <w:sz w:val="20"/>
                <w:szCs w:val="20"/>
                <w:lang w:val="en-US" w:eastAsia="en-US"/>
              </w:rPr>
              <w:t>22,5</w:t>
            </w:r>
          </w:p>
        </w:tc>
      </w:tr>
      <w:tr w:rsidR="0025111A" w:rsidRPr="00935EA4" w14:paraId="68C902E9" w14:textId="77777777" w:rsidTr="00D77191">
        <w:trPr>
          <w:trHeight w:val="283"/>
        </w:trPr>
        <w:tc>
          <w:tcPr>
            <w:tcW w:w="1250" w:type="pct"/>
          </w:tcPr>
          <w:p w14:paraId="32B3E96D" w14:textId="77777777" w:rsidR="0025111A" w:rsidRPr="00935EA4" w:rsidRDefault="0025111A" w:rsidP="0025111A">
            <w:pPr>
              <w:pStyle w:val="TableParagraph"/>
              <w:rPr>
                <w:sz w:val="20"/>
                <w:szCs w:val="20"/>
                <w:lang w:val="en-US" w:eastAsia="en-US"/>
              </w:rPr>
            </w:pPr>
            <w:r w:rsidRPr="00935EA4">
              <w:rPr>
                <w:sz w:val="20"/>
                <w:szCs w:val="20"/>
                <w:lang w:val="en-US" w:eastAsia="en-US"/>
              </w:rPr>
              <w:t>-24</w:t>
            </w:r>
          </w:p>
        </w:tc>
        <w:tc>
          <w:tcPr>
            <w:tcW w:w="1250" w:type="pct"/>
          </w:tcPr>
          <w:p w14:paraId="3B0EB74A" w14:textId="77777777" w:rsidR="0025111A" w:rsidRPr="00935EA4" w:rsidRDefault="0025111A" w:rsidP="0025111A">
            <w:pPr>
              <w:pStyle w:val="TableParagraph"/>
              <w:rPr>
                <w:sz w:val="20"/>
                <w:szCs w:val="20"/>
                <w:lang w:val="en-US" w:eastAsia="en-US"/>
              </w:rPr>
            </w:pPr>
            <w:r w:rsidRPr="00935EA4">
              <w:rPr>
                <w:sz w:val="20"/>
                <w:szCs w:val="20"/>
                <w:lang w:val="en-US" w:eastAsia="en-US"/>
              </w:rPr>
              <w:t>89</w:t>
            </w:r>
          </w:p>
        </w:tc>
        <w:tc>
          <w:tcPr>
            <w:tcW w:w="1137" w:type="pct"/>
          </w:tcPr>
          <w:p w14:paraId="3E9A70AB" w14:textId="77777777" w:rsidR="0025111A" w:rsidRPr="00935EA4" w:rsidRDefault="0025111A" w:rsidP="0025111A">
            <w:pPr>
              <w:pStyle w:val="TableParagraph"/>
              <w:rPr>
                <w:sz w:val="20"/>
                <w:szCs w:val="20"/>
                <w:lang w:val="en-US" w:eastAsia="en-US"/>
              </w:rPr>
            </w:pPr>
            <w:r w:rsidRPr="00935EA4">
              <w:rPr>
                <w:sz w:val="20"/>
                <w:szCs w:val="20"/>
                <w:lang w:val="en-US" w:eastAsia="en-US"/>
              </w:rPr>
              <w:t>66</w:t>
            </w:r>
          </w:p>
        </w:tc>
        <w:tc>
          <w:tcPr>
            <w:tcW w:w="1363" w:type="pct"/>
          </w:tcPr>
          <w:p w14:paraId="45E12158" w14:textId="77777777" w:rsidR="0025111A" w:rsidRPr="00935EA4" w:rsidRDefault="0025111A" w:rsidP="0025111A">
            <w:pPr>
              <w:pStyle w:val="TableParagraph"/>
              <w:rPr>
                <w:sz w:val="20"/>
                <w:szCs w:val="20"/>
                <w:lang w:val="en-US" w:eastAsia="en-US"/>
              </w:rPr>
            </w:pPr>
            <w:r w:rsidRPr="00935EA4">
              <w:rPr>
                <w:sz w:val="20"/>
                <w:szCs w:val="20"/>
                <w:lang w:val="en-US" w:eastAsia="en-US"/>
              </w:rPr>
              <w:t>23,0</w:t>
            </w:r>
          </w:p>
        </w:tc>
      </w:tr>
      <w:tr w:rsidR="0025111A" w:rsidRPr="00935EA4" w14:paraId="7ED627CD" w14:textId="77777777" w:rsidTr="00D77191">
        <w:trPr>
          <w:trHeight w:val="283"/>
        </w:trPr>
        <w:tc>
          <w:tcPr>
            <w:tcW w:w="1250" w:type="pct"/>
          </w:tcPr>
          <w:p w14:paraId="02818B9A" w14:textId="77777777" w:rsidR="0025111A" w:rsidRPr="00935EA4" w:rsidRDefault="0025111A" w:rsidP="0025111A">
            <w:pPr>
              <w:pStyle w:val="TableParagraph"/>
              <w:rPr>
                <w:sz w:val="20"/>
                <w:szCs w:val="20"/>
                <w:lang w:val="en-US" w:eastAsia="en-US"/>
              </w:rPr>
            </w:pPr>
            <w:r w:rsidRPr="00935EA4">
              <w:rPr>
                <w:sz w:val="20"/>
                <w:szCs w:val="20"/>
                <w:lang w:val="en-US" w:eastAsia="en-US"/>
              </w:rPr>
              <w:t>-25</w:t>
            </w:r>
          </w:p>
        </w:tc>
        <w:tc>
          <w:tcPr>
            <w:tcW w:w="1250" w:type="pct"/>
          </w:tcPr>
          <w:p w14:paraId="3ED53616" w14:textId="77777777" w:rsidR="0025111A" w:rsidRPr="00935EA4" w:rsidRDefault="0025111A" w:rsidP="0025111A">
            <w:pPr>
              <w:pStyle w:val="TableParagraph"/>
              <w:rPr>
                <w:sz w:val="20"/>
                <w:szCs w:val="20"/>
                <w:lang w:val="en-US" w:eastAsia="en-US"/>
              </w:rPr>
            </w:pPr>
            <w:r w:rsidRPr="00935EA4">
              <w:rPr>
                <w:sz w:val="20"/>
                <w:szCs w:val="20"/>
                <w:lang w:val="en-US" w:eastAsia="en-US"/>
              </w:rPr>
              <w:t>90,5</w:t>
            </w:r>
          </w:p>
        </w:tc>
        <w:tc>
          <w:tcPr>
            <w:tcW w:w="1137" w:type="pct"/>
          </w:tcPr>
          <w:p w14:paraId="1488CB1B" w14:textId="77777777" w:rsidR="0025111A" w:rsidRPr="00935EA4" w:rsidRDefault="0025111A" w:rsidP="0025111A">
            <w:pPr>
              <w:pStyle w:val="TableParagraph"/>
              <w:rPr>
                <w:sz w:val="20"/>
                <w:szCs w:val="20"/>
                <w:lang w:val="en-US" w:eastAsia="en-US"/>
              </w:rPr>
            </w:pPr>
            <w:r w:rsidRPr="00935EA4">
              <w:rPr>
                <w:sz w:val="20"/>
                <w:szCs w:val="20"/>
                <w:lang w:val="en-US" w:eastAsia="en-US"/>
              </w:rPr>
              <w:t>67</w:t>
            </w:r>
          </w:p>
        </w:tc>
        <w:tc>
          <w:tcPr>
            <w:tcW w:w="1363" w:type="pct"/>
          </w:tcPr>
          <w:p w14:paraId="5EE47E82" w14:textId="77777777" w:rsidR="0025111A" w:rsidRPr="00935EA4" w:rsidRDefault="0025111A" w:rsidP="0025111A">
            <w:pPr>
              <w:pStyle w:val="TableParagraph"/>
              <w:rPr>
                <w:sz w:val="20"/>
                <w:szCs w:val="20"/>
                <w:lang w:val="en-US" w:eastAsia="en-US"/>
              </w:rPr>
            </w:pPr>
            <w:r w:rsidRPr="00935EA4">
              <w:rPr>
                <w:sz w:val="20"/>
                <w:szCs w:val="20"/>
                <w:lang w:val="en-US" w:eastAsia="en-US"/>
              </w:rPr>
              <w:t>23,5</w:t>
            </w:r>
          </w:p>
        </w:tc>
      </w:tr>
      <w:tr w:rsidR="0025111A" w:rsidRPr="00935EA4" w14:paraId="3E3057BB" w14:textId="77777777" w:rsidTr="00D77191">
        <w:trPr>
          <w:trHeight w:val="283"/>
        </w:trPr>
        <w:tc>
          <w:tcPr>
            <w:tcW w:w="1250" w:type="pct"/>
          </w:tcPr>
          <w:p w14:paraId="78C1D6DC" w14:textId="77777777" w:rsidR="0025111A" w:rsidRPr="00935EA4" w:rsidRDefault="0025111A" w:rsidP="0025111A">
            <w:pPr>
              <w:pStyle w:val="TableParagraph"/>
              <w:rPr>
                <w:sz w:val="20"/>
                <w:szCs w:val="20"/>
                <w:lang w:val="en-US" w:eastAsia="en-US"/>
              </w:rPr>
            </w:pPr>
            <w:r w:rsidRPr="00935EA4">
              <w:rPr>
                <w:sz w:val="20"/>
                <w:szCs w:val="20"/>
                <w:lang w:val="en-US" w:eastAsia="en-US"/>
              </w:rPr>
              <w:t>-26</w:t>
            </w:r>
          </w:p>
        </w:tc>
        <w:tc>
          <w:tcPr>
            <w:tcW w:w="1250" w:type="pct"/>
          </w:tcPr>
          <w:p w14:paraId="3F5CABA2" w14:textId="77777777" w:rsidR="0025111A" w:rsidRPr="00935EA4" w:rsidRDefault="0025111A" w:rsidP="0025111A">
            <w:pPr>
              <w:pStyle w:val="TableParagraph"/>
              <w:rPr>
                <w:sz w:val="20"/>
                <w:szCs w:val="20"/>
                <w:lang w:val="en-US" w:eastAsia="en-US"/>
              </w:rPr>
            </w:pPr>
            <w:r w:rsidRPr="00935EA4">
              <w:rPr>
                <w:sz w:val="20"/>
                <w:szCs w:val="20"/>
                <w:lang w:val="en-US" w:eastAsia="en-US"/>
              </w:rPr>
              <w:t>92</w:t>
            </w:r>
          </w:p>
        </w:tc>
        <w:tc>
          <w:tcPr>
            <w:tcW w:w="1137" w:type="pct"/>
          </w:tcPr>
          <w:p w14:paraId="61314D7A" w14:textId="77777777" w:rsidR="0025111A" w:rsidRPr="00935EA4" w:rsidRDefault="0025111A" w:rsidP="0025111A">
            <w:pPr>
              <w:pStyle w:val="TableParagraph"/>
              <w:rPr>
                <w:sz w:val="20"/>
                <w:szCs w:val="20"/>
                <w:lang w:val="en-US" w:eastAsia="en-US"/>
              </w:rPr>
            </w:pPr>
            <w:r w:rsidRPr="00935EA4">
              <w:rPr>
                <w:sz w:val="20"/>
                <w:szCs w:val="20"/>
                <w:lang w:val="en-US" w:eastAsia="en-US"/>
              </w:rPr>
              <w:t>68</w:t>
            </w:r>
          </w:p>
        </w:tc>
        <w:tc>
          <w:tcPr>
            <w:tcW w:w="1363" w:type="pct"/>
          </w:tcPr>
          <w:p w14:paraId="3B76232D" w14:textId="77777777" w:rsidR="0025111A" w:rsidRPr="00935EA4" w:rsidRDefault="0025111A" w:rsidP="0025111A">
            <w:pPr>
              <w:pStyle w:val="TableParagraph"/>
              <w:rPr>
                <w:sz w:val="20"/>
                <w:szCs w:val="20"/>
                <w:lang w:val="en-US" w:eastAsia="en-US"/>
              </w:rPr>
            </w:pPr>
            <w:r w:rsidRPr="00935EA4">
              <w:rPr>
                <w:sz w:val="20"/>
                <w:szCs w:val="20"/>
                <w:lang w:val="en-US" w:eastAsia="en-US"/>
              </w:rPr>
              <w:t>24,0</w:t>
            </w:r>
          </w:p>
        </w:tc>
      </w:tr>
      <w:tr w:rsidR="0025111A" w:rsidRPr="00935EA4" w14:paraId="2A6C0F85" w14:textId="77777777" w:rsidTr="00D77191">
        <w:trPr>
          <w:trHeight w:val="283"/>
        </w:trPr>
        <w:tc>
          <w:tcPr>
            <w:tcW w:w="1250" w:type="pct"/>
          </w:tcPr>
          <w:p w14:paraId="5FA2675D" w14:textId="77777777" w:rsidR="0025111A" w:rsidRPr="00935EA4" w:rsidRDefault="0025111A" w:rsidP="0025111A">
            <w:pPr>
              <w:pStyle w:val="TableParagraph"/>
              <w:rPr>
                <w:sz w:val="20"/>
                <w:szCs w:val="20"/>
                <w:lang w:val="en-US" w:eastAsia="en-US"/>
              </w:rPr>
            </w:pPr>
            <w:r w:rsidRPr="00935EA4">
              <w:rPr>
                <w:sz w:val="20"/>
                <w:szCs w:val="20"/>
                <w:lang w:val="en-US" w:eastAsia="en-US"/>
              </w:rPr>
              <w:t>-27</w:t>
            </w:r>
          </w:p>
        </w:tc>
        <w:tc>
          <w:tcPr>
            <w:tcW w:w="1250" w:type="pct"/>
          </w:tcPr>
          <w:p w14:paraId="74645118" w14:textId="77777777" w:rsidR="0025111A" w:rsidRPr="00935EA4" w:rsidRDefault="0025111A" w:rsidP="0025111A">
            <w:pPr>
              <w:pStyle w:val="TableParagraph"/>
              <w:rPr>
                <w:sz w:val="20"/>
                <w:szCs w:val="20"/>
                <w:lang w:val="en-US" w:eastAsia="en-US"/>
              </w:rPr>
            </w:pPr>
            <w:r w:rsidRPr="00935EA4">
              <w:rPr>
                <w:sz w:val="20"/>
                <w:szCs w:val="20"/>
                <w:lang w:val="en-US" w:eastAsia="en-US"/>
              </w:rPr>
              <w:t>93,5</w:t>
            </w:r>
          </w:p>
        </w:tc>
        <w:tc>
          <w:tcPr>
            <w:tcW w:w="1137" w:type="pct"/>
          </w:tcPr>
          <w:p w14:paraId="4787FEA7" w14:textId="77777777" w:rsidR="0025111A" w:rsidRPr="00935EA4" w:rsidRDefault="0025111A" w:rsidP="0025111A">
            <w:pPr>
              <w:pStyle w:val="TableParagraph"/>
              <w:rPr>
                <w:sz w:val="20"/>
                <w:szCs w:val="20"/>
                <w:lang w:val="en-US" w:eastAsia="en-US"/>
              </w:rPr>
            </w:pPr>
            <w:r w:rsidRPr="00935EA4">
              <w:rPr>
                <w:sz w:val="20"/>
                <w:szCs w:val="20"/>
                <w:lang w:val="en-US" w:eastAsia="en-US"/>
              </w:rPr>
              <w:t>69</w:t>
            </w:r>
          </w:p>
        </w:tc>
        <w:tc>
          <w:tcPr>
            <w:tcW w:w="1363" w:type="pct"/>
          </w:tcPr>
          <w:p w14:paraId="47412D1A" w14:textId="77777777" w:rsidR="0025111A" w:rsidRPr="00935EA4" w:rsidRDefault="0025111A" w:rsidP="0025111A">
            <w:pPr>
              <w:pStyle w:val="TableParagraph"/>
              <w:rPr>
                <w:sz w:val="20"/>
                <w:szCs w:val="20"/>
                <w:lang w:val="en-US" w:eastAsia="en-US"/>
              </w:rPr>
            </w:pPr>
            <w:r w:rsidRPr="00935EA4">
              <w:rPr>
                <w:sz w:val="20"/>
                <w:szCs w:val="20"/>
                <w:lang w:val="en-US" w:eastAsia="en-US"/>
              </w:rPr>
              <w:t>24,5</w:t>
            </w:r>
          </w:p>
        </w:tc>
      </w:tr>
      <w:tr w:rsidR="0025111A" w:rsidRPr="00935EA4" w14:paraId="79257888" w14:textId="77777777" w:rsidTr="00D77191">
        <w:trPr>
          <w:trHeight w:val="283"/>
        </w:trPr>
        <w:tc>
          <w:tcPr>
            <w:tcW w:w="1250" w:type="pct"/>
          </w:tcPr>
          <w:p w14:paraId="0E9C2953" w14:textId="77777777" w:rsidR="0025111A" w:rsidRPr="00935EA4" w:rsidRDefault="0025111A" w:rsidP="0025111A">
            <w:pPr>
              <w:pStyle w:val="TableParagraph"/>
              <w:rPr>
                <w:sz w:val="20"/>
                <w:szCs w:val="20"/>
                <w:lang w:val="en-US" w:eastAsia="en-US"/>
              </w:rPr>
            </w:pPr>
            <w:r w:rsidRPr="00935EA4">
              <w:rPr>
                <w:sz w:val="20"/>
                <w:szCs w:val="20"/>
                <w:lang w:val="en-US" w:eastAsia="en-US"/>
              </w:rPr>
              <w:t>- 28 и ниже</w:t>
            </w:r>
          </w:p>
        </w:tc>
        <w:tc>
          <w:tcPr>
            <w:tcW w:w="1250" w:type="pct"/>
          </w:tcPr>
          <w:p w14:paraId="17EA1DFC" w14:textId="77777777" w:rsidR="0025111A" w:rsidRPr="00935EA4" w:rsidRDefault="0025111A" w:rsidP="0025111A">
            <w:pPr>
              <w:pStyle w:val="TableParagraph"/>
              <w:rPr>
                <w:sz w:val="20"/>
                <w:szCs w:val="20"/>
                <w:lang w:val="en-US" w:eastAsia="en-US"/>
              </w:rPr>
            </w:pPr>
            <w:r w:rsidRPr="00935EA4">
              <w:rPr>
                <w:sz w:val="20"/>
                <w:szCs w:val="20"/>
                <w:lang w:val="en-US" w:eastAsia="en-US"/>
              </w:rPr>
              <w:t>95</w:t>
            </w:r>
          </w:p>
        </w:tc>
        <w:tc>
          <w:tcPr>
            <w:tcW w:w="1137" w:type="pct"/>
          </w:tcPr>
          <w:p w14:paraId="0B8D154E" w14:textId="77777777" w:rsidR="0025111A" w:rsidRPr="00935EA4" w:rsidRDefault="0025111A" w:rsidP="0025111A">
            <w:pPr>
              <w:pStyle w:val="TableParagraph"/>
              <w:rPr>
                <w:sz w:val="20"/>
                <w:szCs w:val="20"/>
                <w:lang w:val="en-US" w:eastAsia="en-US"/>
              </w:rPr>
            </w:pPr>
            <w:r w:rsidRPr="00935EA4">
              <w:rPr>
                <w:sz w:val="20"/>
                <w:szCs w:val="20"/>
                <w:lang w:val="en-US" w:eastAsia="en-US"/>
              </w:rPr>
              <w:t>70</w:t>
            </w:r>
          </w:p>
        </w:tc>
        <w:tc>
          <w:tcPr>
            <w:tcW w:w="1363" w:type="pct"/>
          </w:tcPr>
          <w:p w14:paraId="3E771320" w14:textId="77777777" w:rsidR="0025111A" w:rsidRPr="00935EA4" w:rsidRDefault="0025111A" w:rsidP="0025111A">
            <w:pPr>
              <w:pStyle w:val="TableParagraph"/>
              <w:rPr>
                <w:sz w:val="20"/>
                <w:szCs w:val="20"/>
                <w:lang w:val="en-US" w:eastAsia="en-US"/>
              </w:rPr>
            </w:pPr>
            <w:r w:rsidRPr="00935EA4">
              <w:rPr>
                <w:sz w:val="20"/>
                <w:szCs w:val="20"/>
                <w:lang w:val="en-US" w:eastAsia="en-US"/>
              </w:rPr>
              <w:t>25,0</w:t>
            </w:r>
          </w:p>
        </w:tc>
      </w:tr>
    </w:tbl>
    <w:p w14:paraId="2D8DE54E" w14:textId="0689EF60" w:rsidR="00D77191" w:rsidRPr="00935EA4" w:rsidRDefault="007B073B" w:rsidP="00450B85">
      <w:pPr>
        <w:tabs>
          <w:tab w:val="left" w:pos="0"/>
        </w:tabs>
        <w:spacing w:before="120" w:after="120" w:line="360" w:lineRule="auto"/>
        <w:jc w:val="both"/>
        <w:rPr>
          <w:sz w:val="24"/>
        </w:rPr>
      </w:pPr>
      <w:r w:rsidRPr="00935EA4">
        <w:rPr>
          <w:sz w:val="24"/>
        </w:rPr>
        <w:t>Примечание</w:t>
      </w:r>
      <w:r w:rsidR="005C0D96" w:rsidRPr="00935EA4">
        <w:rPr>
          <w:sz w:val="24"/>
        </w:rPr>
        <w:t>: допустимо</w:t>
      </w:r>
      <w:r w:rsidRPr="00935EA4">
        <w:rPr>
          <w:sz w:val="24"/>
        </w:rPr>
        <w:t xml:space="preserve"> отклонение температуры теплоносителя - 3°С.</w:t>
      </w:r>
    </w:p>
    <w:p w14:paraId="74B0E261" w14:textId="77777777" w:rsidR="00D77191" w:rsidRPr="00935EA4" w:rsidRDefault="00D77191">
      <w:pPr>
        <w:rPr>
          <w:sz w:val="24"/>
        </w:rPr>
      </w:pPr>
      <w:r w:rsidRPr="00935EA4">
        <w:rPr>
          <w:sz w:val="24"/>
        </w:rPr>
        <w:br w:type="page"/>
      </w:r>
    </w:p>
    <w:p w14:paraId="37A2AA64" w14:textId="77777777"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Среднегодовая загрузка оборудования</w:t>
      </w:r>
    </w:p>
    <w:p w14:paraId="766F9BFC" w14:textId="55AE5AD8" w:rsidR="001C42CD" w:rsidRPr="00935EA4" w:rsidRDefault="0025111A" w:rsidP="00450B85">
      <w:pPr>
        <w:widowControl/>
        <w:tabs>
          <w:tab w:val="left" w:pos="0"/>
        </w:tabs>
        <w:spacing w:before="120" w:after="120" w:line="360" w:lineRule="auto"/>
        <w:ind w:firstLine="851"/>
        <w:jc w:val="both"/>
        <w:rPr>
          <w:sz w:val="26"/>
        </w:rPr>
      </w:pPr>
      <w:r w:rsidRPr="00935EA4">
        <w:rPr>
          <w:sz w:val="26"/>
        </w:rPr>
        <w:t>В настоящее время на котельной №31 дер. Большое Резино ра</w:t>
      </w:r>
      <w:r w:rsidR="005362D0" w:rsidRPr="00935EA4">
        <w:rPr>
          <w:sz w:val="26"/>
        </w:rPr>
        <w:t>ботают два водогрейных котла КВГ</w:t>
      </w:r>
      <w:r w:rsidRPr="00935EA4">
        <w:rPr>
          <w:sz w:val="26"/>
        </w:rPr>
        <w:t>-1,1</w:t>
      </w:r>
      <w:r w:rsidR="005362D0" w:rsidRPr="00935EA4">
        <w:rPr>
          <w:sz w:val="26"/>
        </w:rPr>
        <w:t>-9 и КВГ-1,1-95</w:t>
      </w:r>
      <w:r w:rsidRPr="00935EA4">
        <w:rPr>
          <w:sz w:val="26"/>
        </w:rPr>
        <w:t xml:space="preserve">. Суммарное время работы котельной за год составляет </w:t>
      </w:r>
      <w:r w:rsidR="004157F2" w:rsidRPr="00935EA4">
        <w:rPr>
          <w:sz w:val="26"/>
        </w:rPr>
        <w:t>6096</w:t>
      </w:r>
      <w:r w:rsidRPr="00935EA4">
        <w:rPr>
          <w:sz w:val="26"/>
        </w:rPr>
        <w:t xml:space="preserve"> часа. Сведения о времени ра</w:t>
      </w:r>
      <w:r w:rsidR="004157F2" w:rsidRPr="00935EA4">
        <w:rPr>
          <w:sz w:val="26"/>
        </w:rPr>
        <w:t>боты котельной №31 дер. Большое </w:t>
      </w:r>
      <w:r w:rsidRPr="00935EA4">
        <w:rPr>
          <w:sz w:val="26"/>
        </w:rPr>
        <w:t xml:space="preserve">Рейзино представлены в таблице </w:t>
      </w:r>
      <w:r w:rsidR="0089713C" w:rsidRPr="00935EA4">
        <w:rPr>
          <w:sz w:val="26"/>
        </w:rPr>
        <w:t>1.2.3.8.1.</w:t>
      </w:r>
    </w:p>
    <w:p w14:paraId="32C014B3" w14:textId="5E0FDACF" w:rsidR="001C42CD" w:rsidRPr="00935EA4" w:rsidRDefault="001C42CD" w:rsidP="00450B85">
      <w:pPr>
        <w:pStyle w:val="af0"/>
        <w:keepNext/>
        <w:jc w:val="both"/>
        <w:rPr>
          <w:b/>
          <w:i w:val="0"/>
          <w:color w:val="auto"/>
          <w:sz w:val="24"/>
          <w:szCs w:val="24"/>
        </w:rPr>
      </w:pPr>
      <w:r w:rsidRPr="00935EA4">
        <w:rPr>
          <w:b/>
          <w:i w:val="0"/>
          <w:color w:val="auto"/>
          <w:sz w:val="24"/>
          <w:szCs w:val="24"/>
        </w:rPr>
        <w:t xml:space="preserve">Таблица </w:t>
      </w:r>
      <w:r w:rsidR="0089713C" w:rsidRPr="00935EA4">
        <w:rPr>
          <w:b/>
          <w:i w:val="0"/>
          <w:color w:val="auto"/>
          <w:sz w:val="24"/>
          <w:szCs w:val="24"/>
        </w:rPr>
        <w:t>1.2.3.8.</w:t>
      </w:r>
      <w:r w:rsidR="00AA0B8B" w:rsidRPr="00935EA4">
        <w:rPr>
          <w:b/>
          <w:i w:val="0"/>
          <w:color w:val="auto"/>
          <w:sz w:val="24"/>
          <w:szCs w:val="24"/>
        </w:rPr>
        <w:t>1. Сведения</w:t>
      </w:r>
      <w:r w:rsidRPr="00935EA4">
        <w:rPr>
          <w:b/>
          <w:i w:val="0"/>
          <w:color w:val="auto"/>
          <w:sz w:val="24"/>
          <w:szCs w:val="24"/>
        </w:rPr>
        <w:t xml:space="preserve"> о времени работы </w:t>
      </w:r>
      <w:r w:rsidR="0025111A" w:rsidRPr="00935EA4">
        <w:rPr>
          <w:b/>
          <w:i w:val="0"/>
          <w:color w:val="auto"/>
          <w:sz w:val="24"/>
          <w:szCs w:val="24"/>
        </w:rPr>
        <w:t>котельной №31</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39"/>
        <w:gridCol w:w="1623"/>
        <w:gridCol w:w="1589"/>
        <w:gridCol w:w="1197"/>
      </w:tblGrid>
      <w:tr w:rsidR="0025111A" w:rsidRPr="00935EA4" w14:paraId="1ADA2884" w14:textId="77777777" w:rsidTr="00BE7C6A">
        <w:trPr>
          <w:trHeight w:val="275"/>
        </w:trPr>
        <w:tc>
          <w:tcPr>
            <w:tcW w:w="2642" w:type="pct"/>
            <w:vMerge w:val="restart"/>
            <w:tcBorders>
              <w:top w:val="single" w:sz="4" w:space="0" w:color="000000"/>
              <w:left w:val="single" w:sz="4" w:space="0" w:color="000000"/>
              <w:bottom w:val="single" w:sz="4" w:space="0" w:color="000000"/>
              <w:right w:val="single" w:sz="4" w:space="0" w:color="000000"/>
            </w:tcBorders>
            <w:vAlign w:val="center"/>
          </w:tcPr>
          <w:p w14:paraId="0DE6DE23" w14:textId="77777777" w:rsidR="0025111A" w:rsidRPr="00935EA4" w:rsidRDefault="0025111A" w:rsidP="00BE7C6A">
            <w:pPr>
              <w:pStyle w:val="TableParagraph"/>
              <w:rPr>
                <w:b/>
                <w:sz w:val="20"/>
                <w:szCs w:val="20"/>
                <w:lang w:val="en-US" w:eastAsia="en-US"/>
              </w:rPr>
            </w:pPr>
            <w:r w:rsidRPr="00935EA4">
              <w:rPr>
                <w:b/>
                <w:sz w:val="20"/>
                <w:szCs w:val="20"/>
                <w:lang w:val="en-US" w:eastAsia="en-US"/>
              </w:rPr>
              <w:t>Месяцы</w:t>
            </w:r>
          </w:p>
        </w:tc>
        <w:tc>
          <w:tcPr>
            <w:tcW w:w="2358" w:type="pct"/>
            <w:gridSpan w:val="3"/>
            <w:tcBorders>
              <w:top w:val="single" w:sz="4" w:space="0" w:color="000000"/>
              <w:left w:val="single" w:sz="4" w:space="0" w:color="000000"/>
              <w:bottom w:val="single" w:sz="4" w:space="0" w:color="000000"/>
              <w:right w:val="single" w:sz="4" w:space="0" w:color="000000"/>
            </w:tcBorders>
            <w:vAlign w:val="center"/>
            <w:hideMark/>
          </w:tcPr>
          <w:p w14:paraId="6CE4A6A6" w14:textId="77777777" w:rsidR="0025111A" w:rsidRPr="00935EA4" w:rsidRDefault="0025111A" w:rsidP="00BE7C6A">
            <w:pPr>
              <w:pStyle w:val="TableParagraph"/>
              <w:rPr>
                <w:b/>
                <w:sz w:val="20"/>
                <w:szCs w:val="20"/>
                <w:lang w:val="en-US" w:eastAsia="en-US"/>
              </w:rPr>
            </w:pPr>
            <w:r w:rsidRPr="00935EA4">
              <w:rPr>
                <w:b/>
                <w:sz w:val="20"/>
                <w:szCs w:val="20"/>
                <w:lang w:val="en-US" w:eastAsia="en-US"/>
              </w:rPr>
              <w:t>Число часов работы</w:t>
            </w:r>
          </w:p>
        </w:tc>
      </w:tr>
      <w:tr w:rsidR="0025111A" w:rsidRPr="00935EA4" w14:paraId="78886A35" w14:textId="77777777" w:rsidTr="00BE7C6A">
        <w:trPr>
          <w:trHeight w:val="552"/>
        </w:trPr>
        <w:tc>
          <w:tcPr>
            <w:tcW w:w="2642" w:type="pct"/>
            <w:vMerge/>
            <w:tcBorders>
              <w:top w:val="single" w:sz="4" w:space="0" w:color="000000"/>
              <w:left w:val="single" w:sz="4" w:space="0" w:color="000000"/>
              <w:bottom w:val="single" w:sz="4" w:space="0" w:color="000000"/>
              <w:right w:val="single" w:sz="4" w:space="0" w:color="000000"/>
            </w:tcBorders>
            <w:vAlign w:val="center"/>
            <w:hideMark/>
          </w:tcPr>
          <w:p w14:paraId="3E510D52" w14:textId="77777777" w:rsidR="0025111A" w:rsidRPr="00935EA4" w:rsidRDefault="0025111A" w:rsidP="00BE7C6A">
            <w:pPr>
              <w:jc w:val="center"/>
              <w:rPr>
                <w:b/>
                <w:sz w:val="20"/>
                <w:szCs w:val="20"/>
                <w:lang w:val="en-US" w:eastAsia="en-US"/>
              </w:rPr>
            </w:pP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4678D390" w14:textId="77777777" w:rsidR="0025111A" w:rsidRPr="00935EA4" w:rsidRDefault="0025111A" w:rsidP="00BE7C6A">
            <w:pPr>
              <w:pStyle w:val="TableParagraph"/>
              <w:rPr>
                <w:b/>
                <w:sz w:val="20"/>
                <w:szCs w:val="20"/>
                <w:lang w:val="en-US" w:eastAsia="en-US"/>
              </w:rPr>
            </w:pPr>
            <w:r w:rsidRPr="00935EA4">
              <w:rPr>
                <w:b/>
                <w:sz w:val="20"/>
                <w:szCs w:val="20"/>
                <w:lang w:val="en-US" w:eastAsia="en-US"/>
              </w:rPr>
              <w:t>отопит.период</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24590DD0" w14:textId="065C53AB" w:rsidR="0025111A" w:rsidRPr="00935EA4" w:rsidRDefault="001A2AA5" w:rsidP="00BE7C6A">
            <w:pPr>
              <w:pStyle w:val="TableParagraph"/>
              <w:rPr>
                <w:b/>
                <w:sz w:val="20"/>
                <w:szCs w:val="20"/>
                <w:lang w:val="en-US" w:eastAsia="en-US"/>
              </w:rPr>
            </w:pPr>
            <w:r w:rsidRPr="00935EA4">
              <w:rPr>
                <w:b/>
                <w:sz w:val="20"/>
                <w:szCs w:val="20"/>
                <w:lang w:val="en-US" w:eastAsia="en-US"/>
              </w:rPr>
              <w:t>Л</w:t>
            </w:r>
            <w:r w:rsidR="0025111A" w:rsidRPr="00935EA4">
              <w:rPr>
                <w:b/>
                <w:sz w:val="20"/>
                <w:szCs w:val="20"/>
                <w:lang w:val="en-US" w:eastAsia="en-US"/>
              </w:rPr>
              <w:t>етний</w:t>
            </w:r>
            <w:r w:rsidRPr="00935EA4">
              <w:rPr>
                <w:b/>
                <w:sz w:val="20"/>
                <w:szCs w:val="20"/>
                <w:lang w:eastAsia="en-US"/>
              </w:rPr>
              <w:t xml:space="preserve"> </w:t>
            </w:r>
            <w:r w:rsidR="0025111A" w:rsidRPr="00935EA4">
              <w:rPr>
                <w:b/>
                <w:sz w:val="20"/>
                <w:szCs w:val="20"/>
                <w:lang w:val="en-US" w:eastAsia="en-US"/>
              </w:rPr>
              <w:t>период</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07739784" w14:textId="77777777" w:rsidR="0025111A" w:rsidRPr="00935EA4" w:rsidRDefault="0025111A" w:rsidP="00BE7C6A">
            <w:pPr>
              <w:pStyle w:val="TableParagraph"/>
              <w:rPr>
                <w:b/>
                <w:sz w:val="20"/>
                <w:szCs w:val="20"/>
                <w:lang w:val="en-US" w:eastAsia="en-US"/>
              </w:rPr>
            </w:pPr>
            <w:r w:rsidRPr="00935EA4">
              <w:rPr>
                <w:b/>
                <w:sz w:val="20"/>
                <w:szCs w:val="20"/>
                <w:lang w:val="en-US" w:eastAsia="en-US"/>
              </w:rPr>
              <w:t>Итого</w:t>
            </w:r>
          </w:p>
        </w:tc>
      </w:tr>
      <w:tr w:rsidR="001A2AA5" w:rsidRPr="00935EA4" w14:paraId="6FE4205C"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245F697E" w14:textId="77777777" w:rsidR="001A2AA5" w:rsidRPr="00935EA4" w:rsidRDefault="001A2AA5" w:rsidP="001A2AA5">
            <w:pPr>
              <w:pStyle w:val="TableParagraph"/>
              <w:rPr>
                <w:sz w:val="20"/>
                <w:szCs w:val="20"/>
                <w:lang w:val="en-US" w:eastAsia="en-US"/>
              </w:rPr>
            </w:pPr>
            <w:r w:rsidRPr="00935EA4">
              <w:rPr>
                <w:sz w:val="20"/>
                <w:szCs w:val="20"/>
                <w:lang w:val="en-US" w:eastAsia="en-US"/>
              </w:rPr>
              <w:t>Январь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7B5ED286" w14:textId="77FB28DA" w:rsidR="001A2AA5" w:rsidRPr="00935EA4" w:rsidRDefault="001A2AA5" w:rsidP="001A2AA5">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7FBF5104" w14:textId="386E3D38"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69940DD9" w14:textId="4D45CB5E" w:rsidR="001A2AA5" w:rsidRPr="00935EA4" w:rsidRDefault="001A2AA5" w:rsidP="001A2AA5">
            <w:pPr>
              <w:pStyle w:val="TableParagraph"/>
              <w:rPr>
                <w:sz w:val="20"/>
                <w:szCs w:val="20"/>
                <w:lang w:val="en-US" w:eastAsia="en-US"/>
              </w:rPr>
            </w:pPr>
            <w:r w:rsidRPr="00935EA4">
              <w:rPr>
                <w:color w:val="000000"/>
                <w:sz w:val="20"/>
                <w:szCs w:val="20"/>
              </w:rPr>
              <w:t>744</w:t>
            </w:r>
          </w:p>
        </w:tc>
      </w:tr>
      <w:tr w:rsidR="001A2AA5" w:rsidRPr="00935EA4" w14:paraId="0CBF20CC" w14:textId="77777777" w:rsidTr="00BE7C6A">
        <w:trPr>
          <w:trHeight w:val="314"/>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1DBA6428" w14:textId="77777777" w:rsidR="001A2AA5" w:rsidRPr="00935EA4" w:rsidRDefault="001A2AA5" w:rsidP="001A2AA5">
            <w:pPr>
              <w:pStyle w:val="TableParagraph"/>
              <w:rPr>
                <w:sz w:val="20"/>
                <w:szCs w:val="20"/>
                <w:lang w:val="en-US" w:eastAsia="en-US"/>
              </w:rPr>
            </w:pPr>
            <w:r w:rsidRPr="00935EA4">
              <w:rPr>
                <w:sz w:val="20"/>
                <w:szCs w:val="20"/>
                <w:lang w:val="en-US" w:eastAsia="en-US"/>
              </w:rPr>
              <w:t>Февраль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12A11A64" w14:textId="1B20F196" w:rsidR="001A2AA5" w:rsidRPr="00935EA4" w:rsidRDefault="001A2AA5" w:rsidP="001A2AA5">
            <w:pPr>
              <w:pStyle w:val="TableParagraph"/>
              <w:rPr>
                <w:sz w:val="20"/>
                <w:szCs w:val="20"/>
                <w:lang w:val="en-US" w:eastAsia="en-US"/>
              </w:rPr>
            </w:pPr>
            <w:r w:rsidRPr="00935EA4">
              <w:rPr>
                <w:color w:val="000000"/>
                <w:sz w:val="20"/>
                <w:szCs w:val="20"/>
              </w:rPr>
              <w:t>672</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497E2939" w14:textId="1D604E8B"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080040B5" w14:textId="5040C13A" w:rsidR="001A2AA5" w:rsidRPr="00935EA4" w:rsidRDefault="001A2AA5" w:rsidP="001A2AA5">
            <w:pPr>
              <w:pStyle w:val="TableParagraph"/>
              <w:rPr>
                <w:sz w:val="20"/>
                <w:szCs w:val="20"/>
                <w:lang w:val="en-US" w:eastAsia="en-US"/>
              </w:rPr>
            </w:pPr>
            <w:r w:rsidRPr="00935EA4">
              <w:rPr>
                <w:color w:val="000000"/>
                <w:sz w:val="20"/>
                <w:szCs w:val="20"/>
              </w:rPr>
              <w:t>672</w:t>
            </w:r>
          </w:p>
        </w:tc>
      </w:tr>
      <w:tr w:rsidR="001A2AA5" w:rsidRPr="00935EA4" w14:paraId="39C764B1"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1B59D8B3" w14:textId="77777777" w:rsidR="001A2AA5" w:rsidRPr="00935EA4" w:rsidRDefault="001A2AA5" w:rsidP="001A2AA5">
            <w:pPr>
              <w:pStyle w:val="TableParagraph"/>
              <w:rPr>
                <w:sz w:val="20"/>
                <w:szCs w:val="20"/>
                <w:lang w:val="en-US" w:eastAsia="en-US"/>
              </w:rPr>
            </w:pPr>
            <w:r w:rsidRPr="00935EA4">
              <w:rPr>
                <w:sz w:val="20"/>
                <w:szCs w:val="20"/>
                <w:lang w:val="en-US" w:eastAsia="en-US"/>
              </w:rPr>
              <w:t>Март</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60DB1368" w14:textId="75E19B28" w:rsidR="001A2AA5" w:rsidRPr="00935EA4" w:rsidRDefault="001A2AA5" w:rsidP="001A2AA5">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4F846874" w14:textId="04B3FE4A"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25A804A8" w14:textId="11A75EAE" w:rsidR="001A2AA5" w:rsidRPr="00935EA4" w:rsidRDefault="001A2AA5" w:rsidP="001A2AA5">
            <w:pPr>
              <w:pStyle w:val="TableParagraph"/>
              <w:rPr>
                <w:sz w:val="20"/>
                <w:szCs w:val="20"/>
                <w:lang w:val="en-US" w:eastAsia="en-US"/>
              </w:rPr>
            </w:pPr>
            <w:r w:rsidRPr="00935EA4">
              <w:rPr>
                <w:color w:val="000000"/>
                <w:sz w:val="20"/>
                <w:szCs w:val="20"/>
              </w:rPr>
              <w:t>744</w:t>
            </w:r>
          </w:p>
        </w:tc>
      </w:tr>
      <w:tr w:rsidR="001A2AA5" w:rsidRPr="00935EA4" w14:paraId="45991D26" w14:textId="77777777" w:rsidTr="00BE7C6A">
        <w:trPr>
          <w:trHeight w:val="313"/>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316EB4F7" w14:textId="77777777" w:rsidR="001A2AA5" w:rsidRPr="00935EA4" w:rsidRDefault="001A2AA5" w:rsidP="001A2AA5">
            <w:pPr>
              <w:pStyle w:val="TableParagraph"/>
              <w:rPr>
                <w:sz w:val="20"/>
                <w:szCs w:val="20"/>
                <w:lang w:val="en-US" w:eastAsia="en-US"/>
              </w:rPr>
            </w:pPr>
            <w:r w:rsidRPr="00935EA4">
              <w:rPr>
                <w:sz w:val="20"/>
                <w:szCs w:val="20"/>
                <w:lang w:val="en-US" w:eastAsia="en-US"/>
              </w:rPr>
              <w:t>Апрель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7F213953" w14:textId="4C5280DD" w:rsidR="001A2AA5" w:rsidRPr="00935EA4" w:rsidRDefault="001A2AA5" w:rsidP="001A2AA5">
            <w:pPr>
              <w:pStyle w:val="TableParagraph"/>
              <w:rPr>
                <w:sz w:val="20"/>
                <w:szCs w:val="20"/>
                <w:lang w:val="en-US" w:eastAsia="en-US"/>
              </w:rPr>
            </w:pPr>
            <w:r w:rsidRPr="00935EA4">
              <w:rPr>
                <w:color w:val="000000"/>
                <w:sz w:val="20"/>
                <w:szCs w:val="20"/>
              </w:rPr>
              <w:t>720</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38A11DF0" w14:textId="21D2C132"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18065289" w14:textId="1BB9C193" w:rsidR="001A2AA5" w:rsidRPr="00935EA4" w:rsidRDefault="001A2AA5" w:rsidP="001A2AA5">
            <w:pPr>
              <w:pStyle w:val="TableParagraph"/>
              <w:rPr>
                <w:sz w:val="20"/>
                <w:szCs w:val="20"/>
                <w:lang w:val="en-US" w:eastAsia="en-US"/>
              </w:rPr>
            </w:pPr>
            <w:r w:rsidRPr="00935EA4">
              <w:rPr>
                <w:color w:val="000000"/>
                <w:sz w:val="20"/>
                <w:szCs w:val="20"/>
              </w:rPr>
              <w:t>720</w:t>
            </w:r>
          </w:p>
        </w:tc>
      </w:tr>
      <w:tr w:rsidR="001A2AA5" w:rsidRPr="00935EA4" w14:paraId="731F8A7C" w14:textId="77777777" w:rsidTr="00BE7C6A">
        <w:trPr>
          <w:trHeight w:val="314"/>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1E000A4E" w14:textId="77777777" w:rsidR="001A2AA5" w:rsidRPr="00935EA4" w:rsidRDefault="001A2AA5" w:rsidP="001A2AA5">
            <w:pPr>
              <w:pStyle w:val="TableParagraph"/>
              <w:rPr>
                <w:sz w:val="20"/>
                <w:szCs w:val="20"/>
                <w:lang w:val="en-US" w:eastAsia="en-US"/>
              </w:rPr>
            </w:pPr>
            <w:r w:rsidRPr="00935EA4">
              <w:rPr>
                <w:sz w:val="20"/>
                <w:szCs w:val="20"/>
                <w:lang w:val="en-US" w:eastAsia="en-US"/>
              </w:rPr>
              <w:t>Май</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02982177" w14:textId="06309F3E" w:rsidR="001A2AA5" w:rsidRPr="00935EA4" w:rsidRDefault="001A2AA5" w:rsidP="001A2AA5">
            <w:pPr>
              <w:pStyle w:val="TableParagraph"/>
              <w:rPr>
                <w:sz w:val="20"/>
                <w:szCs w:val="20"/>
                <w:lang w:val="en-US" w:eastAsia="en-US"/>
              </w:rPr>
            </w:pPr>
            <w:r w:rsidRPr="00935EA4">
              <w:rPr>
                <w:color w:val="000000"/>
                <w:sz w:val="20"/>
                <w:szCs w:val="20"/>
              </w:rPr>
              <w:t>432</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21487E84" w14:textId="1687C31C"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752A4ED7" w14:textId="5A9C8090" w:rsidR="001A2AA5" w:rsidRPr="00935EA4" w:rsidRDefault="001A2AA5" w:rsidP="001A2AA5">
            <w:pPr>
              <w:pStyle w:val="TableParagraph"/>
              <w:rPr>
                <w:sz w:val="20"/>
                <w:szCs w:val="20"/>
                <w:lang w:val="en-US" w:eastAsia="en-US"/>
              </w:rPr>
            </w:pPr>
            <w:r w:rsidRPr="00935EA4">
              <w:rPr>
                <w:color w:val="000000"/>
                <w:sz w:val="20"/>
                <w:szCs w:val="20"/>
              </w:rPr>
              <w:t>432</w:t>
            </w:r>
          </w:p>
        </w:tc>
      </w:tr>
      <w:tr w:rsidR="001A2AA5" w:rsidRPr="00935EA4" w14:paraId="7DB3B41D"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1C10A4F8" w14:textId="77777777" w:rsidR="001A2AA5" w:rsidRPr="00935EA4" w:rsidRDefault="001A2AA5" w:rsidP="001A2AA5">
            <w:pPr>
              <w:pStyle w:val="TableParagraph"/>
              <w:rPr>
                <w:sz w:val="20"/>
                <w:szCs w:val="20"/>
                <w:lang w:val="en-US" w:eastAsia="en-US"/>
              </w:rPr>
            </w:pPr>
            <w:r w:rsidRPr="00935EA4">
              <w:rPr>
                <w:sz w:val="20"/>
                <w:szCs w:val="20"/>
                <w:lang w:val="en-US" w:eastAsia="en-US"/>
              </w:rPr>
              <w:t>Июнь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4595838D" w14:textId="43181687" w:rsidR="001A2AA5" w:rsidRPr="00935EA4" w:rsidRDefault="001A2AA5" w:rsidP="001A2AA5">
            <w:pPr>
              <w:pStyle w:val="TableParagraph"/>
              <w:rPr>
                <w:sz w:val="20"/>
                <w:szCs w:val="20"/>
                <w:lang w:val="en-US" w:eastAsia="en-US"/>
              </w:rPr>
            </w:pPr>
            <w:r w:rsidRPr="00935EA4">
              <w:rPr>
                <w:color w:val="000000"/>
                <w:sz w:val="20"/>
                <w:szCs w:val="20"/>
              </w:rPr>
              <w:t> </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13E4A0AD" w14:textId="40C7E8F6"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44F4C844" w14:textId="68ADE45F" w:rsidR="001A2AA5" w:rsidRPr="00935EA4" w:rsidRDefault="001A2AA5" w:rsidP="001A2AA5">
            <w:pPr>
              <w:pStyle w:val="TableParagraph"/>
              <w:rPr>
                <w:sz w:val="20"/>
                <w:szCs w:val="20"/>
                <w:lang w:val="en-US" w:eastAsia="en-US"/>
              </w:rPr>
            </w:pPr>
            <w:r w:rsidRPr="00935EA4">
              <w:rPr>
                <w:color w:val="000000"/>
                <w:sz w:val="20"/>
                <w:szCs w:val="20"/>
              </w:rPr>
              <w:t> </w:t>
            </w:r>
          </w:p>
        </w:tc>
      </w:tr>
      <w:tr w:rsidR="001A2AA5" w:rsidRPr="00935EA4" w14:paraId="3B468AD1" w14:textId="77777777" w:rsidTr="00BE7C6A">
        <w:trPr>
          <w:trHeight w:val="313"/>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7211AD73" w14:textId="77777777" w:rsidR="001A2AA5" w:rsidRPr="00935EA4" w:rsidRDefault="001A2AA5" w:rsidP="001A2AA5">
            <w:pPr>
              <w:pStyle w:val="TableParagraph"/>
              <w:rPr>
                <w:sz w:val="20"/>
                <w:szCs w:val="20"/>
                <w:lang w:val="en-US" w:eastAsia="en-US"/>
              </w:rPr>
            </w:pPr>
            <w:r w:rsidRPr="00935EA4">
              <w:rPr>
                <w:sz w:val="20"/>
                <w:szCs w:val="20"/>
                <w:lang w:val="en-US" w:eastAsia="en-US"/>
              </w:rPr>
              <w:t>Июль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2B380ACA" w14:textId="2B166212" w:rsidR="001A2AA5" w:rsidRPr="00935EA4" w:rsidRDefault="001A2AA5" w:rsidP="001A2AA5">
            <w:pPr>
              <w:pStyle w:val="TableParagraph"/>
              <w:rPr>
                <w:sz w:val="20"/>
                <w:szCs w:val="20"/>
                <w:lang w:val="en-US" w:eastAsia="en-US"/>
              </w:rPr>
            </w:pPr>
            <w:r w:rsidRPr="00935EA4">
              <w:rPr>
                <w:color w:val="000000"/>
                <w:sz w:val="20"/>
                <w:szCs w:val="20"/>
              </w:rPr>
              <w:t> </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2002C485" w14:textId="34C447F3"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2539F3B1" w14:textId="1A4292D5" w:rsidR="001A2AA5" w:rsidRPr="00935EA4" w:rsidRDefault="001A2AA5" w:rsidP="001A2AA5">
            <w:pPr>
              <w:pStyle w:val="TableParagraph"/>
              <w:rPr>
                <w:sz w:val="20"/>
                <w:szCs w:val="20"/>
                <w:lang w:val="en-US" w:eastAsia="en-US"/>
              </w:rPr>
            </w:pPr>
            <w:r w:rsidRPr="00935EA4">
              <w:rPr>
                <w:color w:val="000000"/>
                <w:sz w:val="20"/>
                <w:szCs w:val="20"/>
              </w:rPr>
              <w:t> </w:t>
            </w:r>
          </w:p>
        </w:tc>
      </w:tr>
      <w:tr w:rsidR="001A2AA5" w:rsidRPr="00935EA4" w14:paraId="77FC56B2"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1C4852A3" w14:textId="77777777" w:rsidR="001A2AA5" w:rsidRPr="00935EA4" w:rsidRDefault="001A2AA5" w:rsidP="001A2AA5">
            <w:pPr>
              <w:pStyle w:val="TableParagraph"/>
              <w:rPr>
                <w:sz w:val="20"/>
                <w:szCs w:val="20"/>
                <w:lang w:val="en-US" w:eastAsia="en-US"/>
              </w:rPr>
            </w:pPr>
            <w:r w:rsidRPr="00935EA4">
              <w:rPr>
                <w:sz w:val="20"/>
                <w:szCs w:val="20"/>
                <w:lang w:val="en-US" w:eastAsia="en-US"/>
              </w:rPr>
              <w:t>Август</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1D970179" w14:textId="4FB6FF42" w:rsidR="001A2AA5" w:rsidRPr="00935EA4" w:rsidRDefault="001A2AA5" w:rsidP="001A2AA5">
            <w:pPr>
              <w:pStyle w:val="TableParagraph"/>
              <w:rPr>
                <w:sz w:val="20"/>
                <w:szCs w:val="20"/>
                <w:lang w:val="en-US" w:eastAsia="en-US"/>
              </w:rPr>
            </w:pPr>
            <w:r w:rsidRPr="00935EA4">
              <w:rPr>
                <w:color w:val="000000"/>
                <w:sz w:val="20"/>
                <w:szCs w:val="20"/>
              </w:rPr>
              <w:t> </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452032A8" w14:textId="471A24D1"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7F443D9B" w14:textId="071EF7F2" w:rsidR="001A2AA5" w:rsidRPr="00935EA4" w:rsidRDefault="001A2AA5" w:rsidP="001A2AA5">
            <w:pPr>
              <w:pStyle w:val="TableParagraph"/>
              <w:rPr>
                <w:sz w:val="20"/>
                <w:szCs w:val="20"/>
                <w:lang w:val="en-US" w:eastAsia="en-US"/>
              </w:rPr>
            </w:pPr>
            <w:r w:rsidRPr="00935EA4">
              <w:rPr>
                <w:color w:val="000000"/>
                <w:sz w:val="20"/>
                <w:szCs w:val="20"/>
              </w:rPr>
              <w:t> </w:t>
            </w:r>
          </w:p>
        </w:tc>
      </w:tr>
      <w:tr w:rsidR="001A2AA5" w:rsidRPr="00935EA4" w14:paraId="581FE87B" w14:textId="77777777" w:rsidTr="00BE7C6A">
        <w:trPr>
          <w:trHeight w:val="314"/>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2696E061" w14:textId="77777777" w:rsidR="001A2AA5" w:rsidRPr="00935EA4" w:rsidRDefault="001A2AA5" w:rsidP="001A2AA5">
            <w:pPr>
              <w:pStyle w:val="TableParagraph"/>
              <w:rPr>
                <w:sz w:val="20"/>
                <w:szCs w:val="20"/>
                <w:lang w:val="en-US" w:eastAsia="en-US"/>
              </w:rPr>
            </w:pPr>
            <w:r w:rsidRPr="00935EA4">
              <w:rPr>
                <w:sz w:val="20"/>
                <w:szCs w:val="20"/>
                <w:lang w:val="en-US" w:eastAsia="en-US"/>
              </w:rPr>
              <w:t>Сентябрь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052AAA81" w14:textId="7BFE4639" w:rsidR="001A2AA5" w:rsidRPr="00935EA4" w:rsidRDefault="001A2AA5" w:rsidP="001A2AA5">
            <w:pPr>
              <w:pStyle w:val="TableParagraph"/>
              <w:rPr>
                <w:sz w:val="20"/>
                <w:szCs w:val="20"/>
                <w:lang w:val="en-US" w:eastAsia="en-US"/>
              </w:rPr>
            </w:pPr>
            <w:r w:rsidRPr="00935EA4">
              <w:rPr>
                <w:color w:val="000000"/>
                <w:sz w:val="20"/>
                <w:szCs w:val="20"/>
              </w:rPr>
              <w:t>576</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50DBD25B" w14:textId="71B26152"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1C21CF71" w14:textId="096235EB" w:rsidR="001A2AA5" w:rsidRPr="00935EA4" w:rsidRDefault="001A2AA5" w:rsidP="001A2AA5">
            <w:pPr>
              <w:pStyle w:val="TableParagraph"/>
              <w:rPr>
                <w:sz w:val="20"/>
                <w:szCs w:val="20"/>
                <w:lang w:val="en-US" w:eastAsia="en-US"/>
              </w:rPr>
            </w:pPr>
            <w:r w:rsidRPr="00935EA4">
              <w:rPr>
                <w:color w:val="000000"/>
                <w:sz w:val="20"/>
                <w:szCs w:val="20"/>
              </w:rPr>
              <w:t>576</w:t>
            </w:r>
          </w:p>
        </w:tc>
      </w:tr>
      <w:tr w:rsidR="001A2AA5" w:rsidRPr="00935EA4" w14:paraId="4978C630"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5B26ACFE" w14:textId="77777777" w:rsidR="001A2AA5" w:rsidRPr="00935EA4" w:rsidRDefault="001A2AA5" w:rsidP="001A2AA5">
            <w:pPr>
              <w:pStyle w:val="TableParagraph"/>
              <w:rPr>
                <w:sz w:val="20"/>
                <w:szCs w:val="20"/>
                <w:lang w:val="en-US" w:eastAsia="en-US"/>
              </w:rPr>
            </w:pPr>
            <w:r w:rsidRPr="00935EA4">
              <w:rPr>
                <w:sz w:val="20"/>
                <w:szCs w:val="20"/>
                <w:lang w:val="en-US" w:eastAsia="en-US"/>
              </w:rPr>
              <w:t>Октябрь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75C78534" w14:textId="039F0939" w:rsidR="001A2AA5" w:rsidRPr="00935EA4" w:rsidRDefault="001A2AA5" w:rsidP="001A2AA5">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024E228A" w14:textId="1043621B"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0A8FCB59" w14:textId="0E47BD04" w:rsidR="001A2AA5" w:rsidRPr="00935EA4" w:rsidRDefault="001A2AA5" w:rsidP="001A2AA5">
            <w:pPr>
              <w:pStyle w:val="TableParagraph"/>
              <w:rPr>
                <w:sz w:val="20"/>
                <w:szCs w:val="20"/>
                <w:lang w:val="en-US" w:eastAsia="en-US"/>
              </w:rPr>
            </w:pPr>
            <w:r w:rsidRPr="00935EA4">
              <w:rPr>
                <w:color w:val="000000"/>
                <w:sz w:val="20"/>
                <w:szCs w:val="20"/>
              </w:rPr>
              <w:t>744</w:t>
            </w:r>
          </w:p>
        </w:tc>
      </w:tr>
      <w:tr w:rsidR="001A2AA5" w:rsidRPr="00935EA4" w14:paraId="5C2E4833" w14:textId="77777777" w:rsidTr="00BE7C6A">
        <w:trPr>
          <w:trHeight w:val="313"/>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3957FA64" w14:textId="77777777" w:rsidR="001A2AA5" w:rsidRPr="00935EA4" w:rsidRDefault="001A2AA5" w:rsidP="001A2AA5">
            <w:pPr>
              <w:pStyle w:val="TableParagraph"/>
              <w:rPr>
                <w:sz w:val="20"/>
                <w:szCs w:val="20"/>
                <w:lang w:val="en-US" w:eastAsia="en-US"/>
              </w:rPr>
            </w:pPr>
            <w:r w:rsidRPr="00935EA4">
              <w:rPr>
                <w:sz w:val="20"/>
                <w:szCs w:val="20"/>
                <w:lang w:val="en-US" w:eastAsia="en-US"/>
              </w:rPr>
              <w:t>Ноябрь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7F2DAC82" w14:textId="1723E8E7" w:rsidR="001A2AA5" w:rsidRPr="00935EA4" w:rsidRDefault="001A2AA5" w:rsidP="001A2AA5">
            <w:pPr>
              <w:pStyle w:val="TableParagraph"/>
              <w:rPr>
                <w:sz w:val="20"/>
                <w:szCs w:val="20"/>
                <w:lang w:val="en-US" w:eastAsia="en-US"/>
              </w:rPr>
            </w:pPr>
            <w:r w:rsidRPr="00935EA4">
              <w:rPr>
                <w:color w:val="000000"/>
                <w:sz w:val="20"/>
                <w:szCs w:val="20"/>
              </w:rPr>
              <w:t>720</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164003CB" w14:textId="4B3256AB"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30DE534C" w14:textId="0B72F210" w:rsidR="001A2AA5" w:rsidRPr="00935EA4" w:rsidRDefault="001A2AA5" w:rsidP="001A2AA5">
            <w:pPr>
              <w:pStyle w:val="TableParagraph"/>
              <w:rPr>
                <w:sz w:val="20"/>
                <w:szCs w:val="20"/>
                <w:lang w:val="en-US" w:eastAsia="en-US"/>
              </w:rPr>
            </w:pPr>
            <w:r w:rsidRPr="00935EA4">
              <w:rPr>
                <w:color w:val="000000"/>
                <w:sz w:val="20"/>
                <w:szCs w:val="20"/>
              </w:rPr>
              <w:t>720</w:t>
            </w:r>
          </w:p>
        </w:tc>
      </w:tr>
      <w:tr w:rsidR="001A2AA5" w:rsidRPr="00935EA4" w14:paraId="20A4DFBE" w14:textId="77777777" w:rsidTr="00BE7C6A">
        <w:trPr>
          <w:trHeight w:val="314"/>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7694B234" w14:textId="77777777" w:rsidR="001A2AA5" w:rsidRPr="00935EA4" w:rsidRDefault="001A2AA5" w:rsidP="001A2AA5">
            <w:pPr>
              <w:pStyle w:val="TableParagraph"/>
              <w:rPr>
                <w:sz w:val="20"/>
                <w:szCs w:val="20"/>
                <w:lang w:val="en-US" w:eastAsia="en-US"/>
              </w:rPr>
            </w:pPr>
            <w:r w:rsidRPr="00935EA4">
              <w:rPr>
                <w:sz w:val="20"/>
                <w:szCs w:val="20"/>
                <w:lang w:val="en-US" w:eastAsia="en-US"/>
              </w:rPr>
              <w:t>Декабрь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41856163" w14:textId="132E96D6" w:rsidR="001A2AA5" w:rsidRPr="00935EA4" w:rsidRDefault="001A2AA5" w:rsidP="001A2AA5">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34F5ED67" w14:textId="7FC5B78B" w:rsidR="001A2AA5" w:rsidRPr="00935EA4" w:rsidRDefault="001A2AA5" w:rsidP="001A2AA5">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59A16B79" w14:textId="50274D6D" w:rsidR="001A2AA5" w:rsidRPr="00935EA4" w:rsidRDefault="001A2AA5" w:rsidP="001A2AA5">
            <w:pPr>
              <w:pStyle w:val="TableParagraph"/>
              <w:rPr>
                <w:sz w:val="20"/>
                <w:szCs w:val="20"/>
                <w:lang w:val="en-US" w:eastAsia="en-US"/>
              </w:rPr>
            </w:pPr>
            <w:r w:rsidRPr="00935EA4">
              <w:rPr>
                <w:color w:val="000000"/>
                <w:sz w:val="20"/>
                <w:szCs w:val="20"/>
              </w:rPr>
              <w:t>744</w:t>
            </w:r>
          </w:p>
        </w:tc>
      </w:tr>
      <w:tr w:rsidR="001A2AA5" w:rsidRPr="00935EA4" w14:paraId="41F3FD94"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70284D3E" w14:textId="77777777" w:rsidR="001A2AA5" w:rsidRPr="00935EA4" w:rsidRDefault="001A2AA5" w:rsidP="001A2AA5">
            <w:pPr>
              <w:pStyle w:val="TableParagraph"/>
              <w:rPr>
                <w:b/>
                <w:sz w:val="20"/>
                <w:szCs w:val="20"/>
                <w:lang w:val="en-US" w:eastAsia="en-US"/>
              </w:rPr>
            </w:pPr>
            <w:r w:rsidRPr="00935EA4">
              <w:rPr>
                <w:b/>
                <w:sz w:val="20"/>
                <w:szCs w:val="20"/>
                <w:lang w:val="en-US" w:eastAsia="en-US"/>
              </w:rPr>
              <w:t>Среднегодовые значения</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55283FD4" w14:textId="32B61C36" w:rsidR="001A2AA5" w:rsidRPr="00935EA4" w:rsidRDefault="001A2AA5" w:rsidP="001A2AA5">
            <w:pPr>
              <w:pStyle w:val="TableParagraph"/>
              <w:rPr>
                <w:b/>
                <w:sz w:val="20"/>
                <w:szCs w:val="20"/>
                <w:lang w:val="en-US" w:eastAsia="en-US"/>
              </w:rPr>
            </w:pPr>
            <w:r w:rsidRPr="00935EA4">
              <w:rPr>
                <w:b/>
                <w:bCs/>
                <w:color w:val="000000"/>
                <w:sz w:val="20"/>
                <w:szCs w:val="20"/>
              </w:rPr>
              <w:t>6096</w:t>
            </w:r>
          </w:p>
        </w:tc>
        <w:tc>
          <w:tcPr>
            <w:tcW w:w="850" w:type="pct"/>
            <w:tcBorders>
              <w:top w:val="single" w:sz="4" w:space="0" w:color="000000"/>
              <w:left w:val="single" w:sz="4" w:space="0" w:color="000000"/>
              <w:bottom w:val="single" w:sz="4" w:space="0" w:color="000000"/>
              <w:right w:val="single" w:sz="4" w:space="0" w:color="000000"/>
            </w:tcBorders>
            <w:vAlign w:val="center"/>
          </w:tcPr>
          <w:p w14:paraId="04258F0C" w14:textId="311FF19B" w:rsidR="001A2AA5" w:rsidRPr="00935EA4" w:rsidRDefault="001A2AA5" w:rsidP="001A2AA5">
            <w:pPr>
              <w:pStyle w:val="TableParagraph"/>
              <w:rPr>
                <w:sz w:val="20"/>
                <w:szCs w:val="20"/>
                <w:lang w:val="en-US" w:eastAsia="en-US"/>
              </w:rPr>
            </w:pPr>
            <w:r w:rsidRPr="00935EA4">
              <w:rPr>
                <w:b/>
                <w:bCs/>
                <w:color w:val="000000"/>
                <w:sz w:val="20"/>
                <w:szCs w:val="20"/>
              </w:rPr>
              <w:t>0</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2FED6978" w14:textId="4594BE18" w:rsidR="001A2AA5" w:rsidRPr="00935EA4" w:rsidRDefault="001A2AA5" w:rsidP="001A2AA5">
            <w:pPr>
              <w:pStyle w:val="TableParagraph"/>
              <w:rPr>
                <w:b/>
                <w:sz w:val="20"/>
                <w:szCs w:val="20"/>
                <w:lang w:val="en-US" w:eastAsia="en-US"/>
              </w:rPr>
            </w:pPr>
            <w:r w:rsidRPr="00935EA4">
              <w:rPr>
                <w:b/>
                <w:bCs/>
                <w:color w:val="000000"/>
                <w:sz w:val="20"/>
                <w:szCs w:val="20"/>
              </w:rPr>
              <w:t>6096</w:t>
            </w:r>
          </w:p>
        </w:tc>
      </w:tr>
    </w:tbl>
    <w:p w14:paraId="48540090" w14:textId="77777777" w:rsidR="0025111A" w:rsidRPr="00935EA4" w:rsidRDefault="0025111A" w:rsidP="0025111A"/>
    <w:p w14:paraId="500C95E1" w14:textId="1CDFA070" w:rsidR="0089713C" w:rsidRPr="00935EA4" w:rsidRDefault="0089713C" w:rsidP="0089713C">
      <w:pPr>
        <w:spacing w:line="360" w:lineRule="auto"/>
        <w:ind w:firstLine="720"/>
        <w:jc w:val="both"/>
        <w:rPr>
          <w:sz w:val="26"/>
          <w:szCs w:val="26"/>
        </w:rPr>
      </w:pPr>
      <w:r w:rsidRPr="00935EA4">
        <w:rPr>
          <w:sz w:val="26"/>
          <w:szCs w:val="26"/>
        </w:rPr>
        <w:t>В таблице 1.2.3.8.2 приведены сведения о коэффициенте использования установленной тепловой мощности (КИУМ) на основе данных вы</w:t>
      </w:r>
      <w:r w:rsidR="001A2AA5" w:rsidRPr="00935EA4">
        <w:rPr>
          <w:sz w:val="26"/>
          <w:szCs w:val="26"/>
        </w:rPr>
        <w:t>работки тепловой энергии за 2020-2022</w:t>
      </w:r>
      <w:r w:rsidRPr="00935EA4">
        <w:rPr>
          <w:sz w:val="26"/>
          <w:szCs w:val="26"/>
        </w:rPr>
        <w:t xml:space="preserve"> гг.</w:t>
      </w:r>
    </w:p>
    <w:p w14:paraId="0DDEC53D" w14:textId="1AB0EC19" w:rsidR="0089713C" w:rsidRPr="00935EA4" w:rsidRDefault="0089713C" w:rsidP="0089713C">
      <w:pPr>
        <w:pStyle w:val="a6"/>
        <w:spacing w:before="0" w:after="120"/>
        <w:ind w:right="3" w:firstLine="0"/>
        <w:rPr>
          <w:b/>
          <w:sz w:val="24"/>
          <w:szCs w:val="24"/>
        </w:rPr>
      </w:pPr>
      <w:r w:rsidRPr="00935EA4">
        <w:rPr>
          <w:b/>
          <w:sz w:val="24"/>
          <w:szCs w:val="24"/>
        </w:rPr>
        <w:t>Таблица 1.2.</w:t>
      </w:r>
      <w:r w:rsidR="00413E29" w:rsidRPr="00935EA4">
        <w:rPr>
          <w:b/>
          <w:sz w:val="24"/>
          <w:szCs w:val="24"/>
        </w:rPr>
        <w:t>3</w:t>
      </w:r>
      <w:r w:rsidRPr="00935EA4">
        <w:rPr>
          <w:b/>
          <w:sz w:val="24"/>
          <w:szCs w:val="24"/>
        </w:rPr>
        <w:t>.</w:t>
      </w:r>
      <w:r w:rsidR="00413E29" w:rsidRPr="00935EA4">
        <w:rPr>
          <w:b/>
          <w:sz w:val="24"/>
          <w:szCs w:val="24"/>
        </w:rPr>
        <w:t>8</w:t>
      </w:r>
      <w:r w:rsidRPr="00935EA4">
        <w:rPr>
          <w:b/>
          <w:sz w:val="24"/>
          <w:szCs w:val="24"/>
        </w:rPr>
        <w:t>.2. КИУМ котельной №</w:t>
      </w:r>
      <w:r w:rsidR="00127060" w:rsidRPr="00935EA4">
        <w:rPr>
          <w:b/>
          <w:sz w:val="24"/>
          <w:szCs w:val="24"/>
        </w:rPr>
        <w:t>31</w:t>
      </w:r>
      <w:r w:rsidR="001A2AA5" w:rsidRPr="00935EA4">
        <w:rPr>
          <w:b/>
          <w:sz w:val="24"/>
          <w:szCs w:val="24"/>
        </w:rPr>
        <w:t xml:space="preserve"> за 2020-2022</w:t>
      </w:r>
      <w:r w:rsidRPr="00935EA4">
        <w:rPr>
          <w:b/>
          <w:sz w:val="24"/>
          <w:szCs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3449"/>
        <w:gridCol w:w="1520"/>
        <w:gridCol w:w="1342"/>
        <w:gridCol w:w="1342"/>
      </w:tblGrid>
      <w:tr w:rsidR="00F6479A" w:rsidRPr="00935EA4" w14:paraId="7BEF2067" w14:textId="77777777" w:rsidTr="00F6479A">
        <w:trPr>
          <w:trHeight w:val="20"/>
        </w:trPr>
        <w:tc>
          <w:tcPr>
            <w:tcW w:w="906" w:type="pct"/>
            <w:vMerge w:val="restart"/>
            <w:shd w:val="clear" w:color="auto" w:fill="auto"/>
            <w:noWrap/>
            <w:vAlign w:val="center"/>
            <w:hideMark/>
          </w:tcPr>
          <w:p w14:paraId="066F05DB"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Наименование</w:t>
            </w:r>
          </w:p>
        </w:tc>
        <w:tc>
          <w:tcPr>
            <w:tcW w:w="4094" w:type="pct"/>
            <w:gridSpan w:val="4"/>
            <w:shd w:val="clear" w:color="auto" w:fill="auto"/>
            <w:vAlign w:val="center"/>
            <w:hideMark/>
          </w:tcPr>
          <w:p w14:paraId="6C405AFA"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Показатели определения КИУМ</w:t>
            </w:r>
          </w:p>
        </w:tc>
      </w:tr>
      <w:tr w:rsidR="00F6479A" w:rsidRPr="00935EA4" w14:paraId="5B92F9A5" w14:textId="77777777" w:rsidTr="00F6479A">
        <w:trPr>
          <w:trHeight w:val="20"/>
        </w:trPr>
        <w:tc>
          <w:tcPr>
            <w:tcW w:w="906" w:type="pct"/>
            <w:vMerge/>
            <w:shd w:val="clear" w:color="auto" w:fill="auto"/>
            <w:vAlign w:val="center"/>
            <w:hideMark/>
          </w:tcPr>
          <w:p w14:paraId="65BD9F3B" w14:textId="77777777" w:rsidR="00F6479A" w:rsidRPr="00935EA4" w:rsidRDefault="00F6479A" w:rsidP="001A2AA5">
            <w:pPr>
              <w:widowControl/>
              <w:autoSpaceDE/>
              <w:autoSpaceDN/>
              <w:rPr>
                <w:b/>
                <w:bCs/>
                <w:color w:val="000000"/>
                <w:sz w:val="20"/>
                <w:szCs w:val="20"/>
                <w:lang w:bidi="ar-SA"/>
              </w:rPr>
            </w:pPr>
          </w:p>
        </w:tc>
        <w:tc>
          <w:tcPr>
            <w:tcW w:w="1845" w:type="pct"/>
            <w:shd w:val="clear" w:color="auto" w:fill="auto"/>
            <w:vAlign w:val="center"/>
            <w:hideMark/>
          </w:tcPr>
          <w:p w14:paraId="36929145" w14:textId="77777777" w:rsidR="00F6479A" w:rsidRPr="00935EA4" w:rsidRDefault="00F6479A" w:rsidP="001A2AA5">
            <w:pPr>
              <w:widowControl/>
              <w:autoSpaceDE/>
              <w:autoSpaceDN/>
              <w:jc w:val="center"/>
              <w:rPr>
                <w:b/>
                <w:bCs/>
                <w:color w:val="000000"/>
                <w:sz w:val="20"/>
                <w:szCs w:val="20"/>
                <w:lang w:bidi="ar-SA"/>
              </w:rPr>
            </w:pPr>
            <w:r w:rsidRPr="00935EA4">
              <w:rPr>
                <w:b/>
                <w:bCs/>
                <w:color w:val="000000"/>
                <w:sz w:val="20"/>
                <w:szCs w:val="20"/>
                <w:lang w:bidi="ar-SA"/>
              </w:rPr>
              <w:t>Показатели</w:t>
            </w:r>
          </w:p>
        </w:tc>
        <w:tc>
          <w:tcPr>
            <w:tcW w:w="813" w:type="pct"/>
            <w:shd w:val="clear" w:color="auto" w:fill="auto"/>
            <w:vAlign w:val="center"/>
            <w:hideMark/>
          </w:tcPr>
          <w:p w14:paraId="2FDBE10E" w14:textId="65B67BB1" w:rsidR="00F6479A" w:rsidRPr="00935EA4" w:rsidRDefault="00F6479A" w:rsidP="001A2AA5">
            <w:pPr>
              <w:widowControl/>
              <w:autoSpaceDE/>
              <w:autoSpaceDN/>
              <w:jc w:val="center"/>
              <w:rPr>
                <w:b/>
                <w:bCs/>
                <w:color w:val="000000"/>
                <w:sz w:val="20"/>
                <w:szCs w:val="20"/>
                <w:lang w:bidi="ar-SA"/>
              </w:rPr>
            </w:pPr>
            <w:r w:rsidRPr="00935EA4">
              <w:rPr>
                <w:b/>
                <w:bCs/>
                <w:color w:val="000000"/>
                <w:sz w:val="20"/>
                <w:szCs w:val="20"/>
              </w:rPr>
              <w:t>2020</w:t>
            </w:r>
          </w:p>
        </w:tc>
        <w:tc>
          <w:tcPr>
            <w:tcW w:w="718" w:type="pct"/>
            <w:shd w:val="clear" w:color="auto" w:fill="auto"/>
            <w:vAlign w:val="center"/>
            <w:hideMark/>
          </w:tcPr>
          <w:p w14:paraId="21559986" w14:textId="2DD7A5AB" w:rsidR="00F6479A" w:rsidRPr="00935EA4" w:rsidRDefault="00F6479A" w:rsidP="001A2AA5">
            <w:pPr>
              <w:widowControl/>
              <w:autoSpaceDE/>
              <w:autoSpaceDN/>
              <w:jc w:val="center"/>
              <w:rPr>
                <w:b/>
                <w:bCs/>
                <w:color w:val="000000"/>
                <w:sz w:val="20"/>
                <w:szCs w:val="20"/>
                <w:lang w:bidi="ar-SA"/>
              </w:rPr>
            </w:pPr>
            <w:r w:rsidRPr="00935EA4">
              <w:rPr>
                <w:b/>
                <w:bCs/>
                <w:color w:val="000000"/>
                <w:sz w:val="20"/>
                <w:szCs w:val="20"/>
              </w:rPr>
              <w:t>2021</w:t>
            </w:r>
          </w:p>
        </w:tc>
        <w:tc>
          <w:tcPr>
            <w:tcW w:w="718" w:type="pct"/>
            <w:shd w:val="clear" w:color="auto" w:fill="auto"/>
            <w:vAlign w:val="center"/>
            <w:hideMark/>
          </w:tcPr>
          <w:p w14:paraId="6BEF6F70" w14:textId="7C5D0FDF" w:rsidR="00F6479A" w:rsidRPr="00935EA4" w:rsidRDefault="00F6479A" w:rsidP="001A2AA5">
            <w:pPr>
              <w:widowControl/>
              <w:autoSpaceDE/>
              <w:autoSpaceDN/>
              <w:jc w:val="center"/>
              <w:rPr>
                <w:b/>
                <w:bCs/>
                <w:color w:val="000000"/>
                <w:sz w:val="20"/>
                <w:szCs w:val="20"/>
                <w:lang w:bidi="ar-SA"/>
              </w:rPr>
            </w:pPr>
            <w:r w:rsidRPr="00935EA4">
              <w:rPr>
                <w:b/>
                <w:bCs/>
                <w:color w:val="000000"/>
                <w:sz w:val="20"/>
                <w:szCs w:val="20"/>
              </w:rPr>
              <w:t>2022</w:t>
            </w:r>
          </w:p>
        </w:tc>
      </w:tr>
      <w:tr w:rsidR="00F6479A" w:rsidRPr="00935EA4" w14:paraId="2FCAA190" w14:textId="77777777" w:rsidTr="00F6479A">
        <w:trPr>
          <w:trHeight w:val="20"/>
        </w:trPr>
        <w:tc>
          <w:tcPr>
            <w:tcW w:w="906" w:type="pct"/>
            <w:vMerge w:val="restart"/>
            <w:shd w:val="clear" w:color="auto" w:fill="auto"/>
            <w:noWrap/>
            <w:vAlign w:val="center"/>
            <w:hideMark/>
          </w:tcPr>
          <w:p w14:paraId="3F5B7E99" w14:textId="0C240ED8" w:rsidR="00F6479A" w:rsidRPr="00935EA4" w:rsidRDefault="00F6479A" w:rsidP="001A2AA5">
            <w:pPr>
              <w:widowControl/>
              <w:autoSpaceDE/>
              <w:autoSpaceDN/>
              <w:jc w:val="center"/>
              <w:rPr>
                <w:color w:val="000000"/>
                <w:sz w:val="20"/>
                <w:szCs w:val="20"/>
                <w:lang w:bidi="ar-SA"/>
              </w:rPr>
            </w:pPr>
            <w:r w:rsidRPr="00935EA4">
              <w:rPr>
                <w:color w:val="000000"/>
                <w:sz w:val="20"/>
                <w:szCs w:val="20"/>
                <w:lang w:bidi="ar-SA"/>
              </w:rPr>
              <w:t>Котельная № 31</w:t>
            </w:r>
          </w:p>
        </w:tc>
        <w:tc>
          <w:tcPr>
            <w:tcW w:w="1845" w:type="pct"/>
            <w:shd w:val="clear" w:color="auto" w:fill="auto"/>
            <w:vAlign w:val="center"/>
            <w:hideMark/>
          </w:tcPr>
          <w:p w14:paraId="34148E2C" w14:textId="77777777" w:rsidR="00F6479A" w:rsidRPr="00935EA4" w:rsidRDefault="00F6479A" w:rsidP="001A2AA5">
            <w:pPr>
              <w:widowControl/>
              <w:autoSpaceDE/>
              <w:autoSpaceDN/>
              <w:jc w:val="center"/>
              <w:rPr>
                <w:color w:val="000000"/>
                <w:sz w:val="20"/>
                <w:szCs w:val="20"/>
                <w:lang w:bidi="ar-SA"/>
              </w:rPr>
            </w:pPr>
            <w:r w:rsidRPr="00935EA4">
              <w:rPr>
                <w:color w:val="000000"/>
                <w:sz w:val="20"/>
                <w:szCs w:val="20"/>
                <w:lang w:bidi="ar-SA"/>
              </w:rPr>
              <w:t>Факт выработка тепловой энергии, Гкал</w:t>
            </w:r>
          </w:p>
        </w:tc>
        <w:tc>
          <w:tcPr>
            <w:tcW w:w="813" w:type="pct"/>
            <w:shd w:val="clear" w:color="auto" w:fill="auto"/>
            <w:noWrap/>
            <w:vAlign w:val="center"/>
            <w:hideMark/>
          </w:tcPr>
          <w:p w14:paraId="139EF89E" w14:textId="69175461" w:rsidR="00F6479A" w:rsidRPr="00935EA4" w:rsidRDefault="00F6479A" w:rsidP="001A2AA5">
            <w:pPr>
              <w:jc w:val="center"/>
              <w:rPr>
                <w:color w:val="000000"/>
                <w:sz w:val="20"/>
                <w:szCs w:val="20"/>
                <w:lang w:bidi="ar-SA"/>
              </w:rPr>
            </w:pPr>
            <w:r w:rsidRPr="00935EA4">
              <w:rPr>
                <w:color w:val="000000"/>
                <w:sz w:val="20"/>
                <w:szCs w:val="20"/>
              </w:rPr>
              <w:t>4442,473</w:t>
            </w:r>
          </w:p>
        </w:tc>
        <w:tc>
          <w:tcPr>
            <w:tcW w:w="718" w:type="pct"/>
            <w:shd w:val="clear" w:color="auto" w:fill="auto"/>
            <w:noWrap/>
            <w:vAlign w:val="center"/>
          </w:tcPr>
          <w:p w14:paraId="54B47594" w14:textId="6E03D0AF" w:rsidR="00F6479A" w:rsidRPr="00935EA4" w:rsidRDefault="00F6479A" w:rsidP="001A2AA5">
            <w:pPr>
              <w:jc w:val="center"/>
              <w:rPr>
                <w:color w:val="000000"/>
                <w:sz w:val="20"/>
                <w:szCs w:val="20"/>
                <w:lang w:bidi="ar-SA"/>
              </w:rPr>
            </w:pPr>
            <w:r w:rsidRPr="00935EA4">
              <w:rPr>
                <w:color w:val="000000"/>
                <w:sz w:val="20"/>
                <w:szCs w:val="20"/>
              </w:rPr>
              <w:t>4604,868</w:t>
            </w:r>
          </w:p>
        </w:tc>
        <w:tc>
          <w:tcPr>
            <w:tcW w:w="718" w:type="pct"/>
            <w:shd w:val="clear" w:color="auto" w:fill="auto"/>
            <w:noWrap/>
            <w:vAlign w:val="center"/>
          </w:tcPr>
          <w:p w14:paraId="2A0F80BD" w14:textId="2A60A0A2" w:rsidR="00F6479A" w:rsidRPr="00935EA4" w:rsidRDefault="00F6479A" w:rsidP="001A2AA5">
            <w:pPr>
              <w:jc w:val="center"/>
              <w:rPr>
                <w:color w:val="000000"/>
                <w:sz w:val="20"/>
                <w:szCs w:val="20"/>
                <w:lang w:bidi="ar-SA"/>
              </w:rPr>
            </w:pPr>
            <w:r w:rsidRPr="00935EA4">
              <w:rPr>
                <w:color w:val="000000"/>
                <w:sz w:val="20"/>
                <w:szCs w:val="20"/>
              </w:rPr>
              <w:t>5419,4</w:t>
            </w:r>
          </w:p>
        </w:tc>
      </w:tr>
      <w:tr w:rsidR="00F6479A" w:rsidRPr="00935EA4" w14:paraId="41DB3522" w14:textId="77777777" w:rsidTr="00F6479A">
        <w:trPr>
          <w:trHeight w:val="20"/>
        </w:trPr>
        <w:tc>
          <w:tcPr>
            <w:tcW w:w="906" w:type="pct"/>
            <w:vMerge/>
            <w:shd w:val="clear" w:color="auto" w:fill="auto"/>
            <w:vAlign w:val="center"/>
            <w:hideMark/>
          </w:tcPr>
          <w:p w14:paraId="4CA81956" w14:textId="77777777" w:rsidR="00F6479A" w:rsidRPr="00935EA4" w:rsidRDefault="00F6479A" w:rsidP="001A2AA5">
            <w:pPr>
              <w:widowControl/>
              <w:autoSpaceDE/>
              <w:autoSpaceDN/>
              <w:rPr>
                <w:color w:val="000000"/>
                <w:sz w:val="20"/>
                <w:szCs w:val="20"/>
                <w:lang w:bidi="ar-SA"/>
              </w:rPr>
            </w:pPr>
          </w:p>
        </w:tc>
        <w:tc>
          <w:tcPr>
            <w:tcW w:w="1845" w:type="pct"/>
            <w:shd w:val="clear" w:color="auto" w:fill="auto"/>
            <w:vAlign w:val="center"/>
            <w:hideMark/>
          </w:tcPr>
          <w:p w14:paraId="67E0DC7E" w14:textId="77777777" w:rsidR="00F6479A" w:rsidRPr="00935EA4" w:rsidRDefault="00F6479A" w:rsidP="001A2AA5">
            <w:pPr>
              <w:widowControl/>
              <w:autoSpaceDE/>
              <w:autoSpaceDN/>
              <w:jc w:val="center"/>
              <w:rPr>
                <w:color w:val="000000"/>
                <w:sz w:val="20"/>
                <w:szCs w:val="20"/>
                <w:lang w:bidi="ar-SA"/>
              </w:rPr>
            </w:pPr>
            <w:r w:rsidRPr="00935EA4">
              <w:rPr>
                <w:color w:val="000000"/>
                <w:sz w:val="20"/>
                <w:szCs w:val="20"/>
                <w:lang w:bidi="ar-SA"/>
              </w:rPr>
              <w:t>Установленная/располагаемая мощность, Гкал/час</w:t>
            </w:r>
          </w:p>
        </w:tc>
        <w:tc>
          <w:tcPr>
            <w:tcW w:w="813" w:type="pct"/>
            <w:shd w:val="clear" w:color="auto" w:fill="auto"/>
            <w:noWrap/>
            <w:vAlign w:val="center"/>
            <w:hideMark/>
          </w:tcPr>
          <w:p w14:paraId="3877CF53" w14:textId="74594F61" w:rsidR="00F6479A" w:rsidRPr="00935EA4" w:rsidRDefault="00F6479A" w:rsidP="001A2AA5">
            <w:pPr>
              <w:jc w:val="center"/>
              <w:rPr>
                <w:color w:val="000000"/>
                <w:sz w:val="20"/>
                <w:szCs w:val="20"/>
                <w:lang w:bidi="ar-SA"/>
              </w:rPr>
            </w:pPr>
            <w:r w:rsidRPr="00935EA4">
              <w:rPr>
                <w:color w:val="000000"/>
                <w:sz w:val="20"/>
                <w:szCs w:val="20"/>
              </w:rPr>
              <w:t>1,892</w:t>
            </w:r>
          </w:p>
        </w:tc>
        <w:tc>
          <w:tcPr>
            <w:tcW w:w="718" w:type="pct"/>
            <w:shd w:val="clear" w:color="auto" w:fill="auto"/>
            <w:noWrap/>
            <w:vAlign w:val="center"/>
          </w:tcPr>
          <w:p w14:paraId="67597F2A" w14:textId="41A2125B" w:rsidR="00F6479A" w:rsidRPr="00935EA4" w:rsidRDefault="00F6479A" w:rsidP="001A2AA5">
            <w:pPr>
              <w:jc w:val="center"/>
              <w:rPr>
                <w:color w:val="000000"/>
                <w:sz w:val="20"/>
                <w:szCs w:val="20"/>
                <w:lang w:bidi="ar-SA"/>
              </w:rPr>
            </w:pPr>
            <w:r w:rsidRPr="00935EA4">
              <w:rPr>
                <w:color w:val="000000"/>
                <w:sz w:val="20"/>
                <w:szCs w:val="20"/>
              </w:rPr>
              <w:t>1,892</w:t>
            </w:r>
          </w:p>
        </w:tc>
        <w:tc>
          <w:tcPr>
            <w:tcW w:w="718" w:type="pct"/>
            <w:shd w:val="clear" w:color="auto" w:fill="auto"/>
            <w:noWrap/>
            <w:vAlign w:val="center"/>
          </w:tcPr>
          <w:p w14:paraId="6F704A31" w14:textId="012D86CE" w:rsidR="00F6479A" w:rsidRPr="00935EA4" w:rsidRDefault="00F6479A" w:rsidP="001A2AA5">
            <w:pPr>
              <w:jc w:val="center"/>
              <w:rPr>
                <w:color w:val="000000"/>
                <w:sz w:val="20"/>
                <w:szCs w:val="20"/>
                <w:lang w:bidi="ar-SA"/>
              </w:rPr>
            </w:pPr>
            <w:r w:rsidRPr="00935EA4">
              <w:rPr>
                <w:color w:val="000000"/>
                <w:sz w:val="20"/>
                <w:szCs w:val="20"/>
              </w:rPr>
              <w:t>1,892</w:t>
            </w:r>
          </w:p>
        </w:tc>
      </w:tr>
      <w:tr w:rsidR="00F6479A" w:rsidRPr="00935EA4" w14:paraId="7880D6CB" w14:textId="77777777" w:rsidTr="00F6479A">
        <w:trPr>
          <w:trHeight w:val="20"/>
        </w:trPr>
        <w:tc>
          <w:tcPr>
            <w:tcW w:w="906" w:type="pct"/>
            <w:vMerge/>
            <w:shd w:val="clear" w:color="auto" w:fill="auto"/>
            <w:vAlign w:val="center"/>
            <w:hideMark/>
          </w:tcPr>
          <w:p w14:paraId="30ABB182" w14:textId="77777777" w:rsidR="00F6479A" w:rsidRPr="00935EA4" w:rsidRDefault="00F6479A" w:rsidP="001A2AA5">
            <w:pPr>
              <w:widowControl/>
              <w:autoSpaceDE/>
              <w:autoSpaceDN/>
              <w:rPr>
                <w:color w:val="000000"/>
                <w:sz w:val="20"/>
                <w:szCs w:val="20"/>
                <w:lang w:bidi="ar-SA"/>
              </w:rPr>
            </w:pPr>
          </w:p>
        </w:tc>
        <w:tc>
          <w:tcPr>
            <w:tcW w:w="1845" w:type="pct"/>
            <w:shd w:val="clear" w:color="auto" w:fill="auto"/>
            <w:vAlign w:val="center"/>
            <w:hideMark/>
          </w:tcPr>
          <w:p w14:paraId="45C59C39" w14:textId="77777777" w:rsidR="00F6479A" w:rsidRPr="00935EA4" w:rsidRDefault="00F6479A" w:rsidP="001A2AA5">
            <w:pPr>
              <w:widowControl/>
              <w:autoSpaceDE/>
              <w:autoSpaceDN/>
              <w:jc w:val="center"/>
              <w:rPr>
                <w:color w:val="000000"/>
                <w:sz w:val="20"/>
                <w:szCs w:val="20"/>
                <w:lang w:bidi="ar-SA"/>
              </w:rPr>
            </w:pPr>
            <w:r w:rsidRPr="00935EA4">
              <w:rPr>
                <w:color w:val="000000"/>
                <w:sz w:val="20"/>
                <w:szCs w:val="20"/>
                <w:lang w:bidi="ar-SA"/>
              </w:rPr>
              <w:t>Число часов использования установленной мощности, час/год</w:t>
            </w:r>
          </w:p>
        </w:tc>
        <w:tc>
          <w:tcPr>
            <w:tcW w:w="813" w:type="pct"/>
            <w:shd w:val="clear" w:color="auto" w:fill="auto"/>
            <w:noWrap/>
            <w:vAlign w:val="center"/>
            <w:hideMark/>
          </w:tcPr>
          <w:p w14:paraId="490701EF" w14:textId="7641E357" w:rsidR="00F6479A" w:rsidRPr="00935EA4" w:rsidRDefault="00F6479A" w:rsidP="001A2AA5">
            <w:pPr>
              <w:jc w:val="center"/>
              <w:rPr>
                <w:color w:val="000000"/>
                <w:sz w:val="20"/>
                <w:szCs w:val="20"/>
                <w:lang w:bidi="ar-SA"/>
              </w:rPr>
            </w:pPr>
            <w:r w:rsidRPr="00935EA4">
              <w:rPr>
                <w:color w:val="000000"/>
                <w:sz w:val="20"/>
                <w:szCs w:val="20"/>
              </w:rPr>
              <w:t>2348,03</w:t>
            </w:r>
          </w:p>
        </w:tc>
        <w:tc>
          <w:tcPr>
            <w:tcW w:w="718" w:type="pct"/>
            <w:shd w:val="clear" w:color="auto" w:fill="auto"/>
            <w:noWrap/>
            <w:vAlign w:val="center"/>
          </w:tcPr>
          <w:p w14:paraId="2CE215C0" w14:textId="2AE4E6FC" w:rsidR="00F6479A" w:rsidRPr="00935EA4" w:rsidRDefault="00F6479A" w:rsidP="001A2AA5">
            <w:pPr>
              <w:jc w:val="center"/>
              <w:rPr>
                <w:color w:val="000000"/>
                <w:sz w:val="20"/>
                <w:szCs w:val="20"/>
                <w:lang w:bidi="ar-SA"/>
              </w:rPr>
            </w:pPr>
            <w:r w:rsidRPr="00935EA4">
              <w:rPr>
                <w:color w:val="000000"/>
                <w:sz w:val="20"/>
                <w:szCs w:val="20"/>
              </w:rPr>
              <w:t>2433,86</w:t>
            </w:r>
          </w:p>
        </w:tc>
        <w:tc>
          <w:tcPr>
            <w:tcW w:w="718" w:type="pct"/>
            <w:shd w:val="clear" w:color="auto" w:fill="auto"/>
            <w:noWrap/>
            <w:vAlign w:val="center"/>
          </w:tcPr>
          <w:p w14:paraId="78693E1D" w14:textId="42650864" w:rsidR="00F6479A" w:rsidRPr="00935EA4" w:rsidRDefault="00F6479A" w:rsidP="001A2AA5">
            <w:pPr>
              <w:jc w:val="center"/>
              <w:rPr>
                <w:color w:val="000000"/>
                <w:sz w:val="20"/>
                <w:szCs w:val="20"/>
                <w:lang w:bidi="ar-SA"/>
              </w:rPr>
            </w:pPr>
            <w:r w:rsidRPr="00935EA4">
              <w:rPr>
                <w:color w:val="000000"/>
                <w:sz w:val="20"/>
                <w:szCs w:val="20"/>
              </w:rPr>
              <w:t>2864,38</w:t>
            </w:r>
          </w:p>
        </w:tc>
      </w:tr>
      <w:tr w:rsidR="00F6479A" w:rsidRPr="00935EA4" w14:paraId="48433D3E" w14:textId="77777777" w:rsidTr="00F6479A">
        <w:trPr>
          <w:trHeight w:val="20"/>
        </w:trPr>
        <w:tc>
          <w:tcPr>
            <w:tcW w:w="906" w:type="pct"/>
            <w:vMerge/>
            <w:shd w:val="clear" w:color="auto" w:fill="auto"/>
            <w:vAlign w:val="center"/>
            <w:hideMark/>
          </w:tcPr>
          <w:p w14:paraId="4E52FFCE" w14:textId="77777777" w:rsidR="00F6479A" w:rsidRPr="00935EA4" w:rsidRDefault="00F6479A" w:rsidP="001A2AA5">
            <w:pPr>
              <w:widowControl/>
              <w:autoSpaceDE/>
              <w:autoSpaceDN/>
              <w:rPr>
                <w:color w:val="000000"/>
                <w:sz w:val="20"/>
                <w:szCs w:val="20"/>
                <w:lang w:bidi="ar-SA"/>
              </w:rPr>
            </w:pPr>
          </w:p>
        </w:tc>
        <w:tc>
          <w:tcPr>
            <w:tcW w:w="1845" w:type="pct"/>
            <w:shd w:val="clear" w:color="auto" w:fill="auto"/>
            <w:vAlign w:val="center"/>
            <w:hideMark/>
          </w:tcPr>
          <w:p w14:paraId="612C518F" w14:textId="77777777" w:rsidR="00F6479A" w:rsidRPr="00935EA4" w:rsidRDefault="00F6479A" w:rsidP="001A2AA5">
            <w:pPr>
              <w:widowControl/>
              <w:autoSpaceDE/>
              <w:autoSpaceDN/>
              <w:jc w:val="center"/>
              <w:rPr>
                <w:b/>
                <w:bCs/>
                <w:color w:val="000000"/>
                <w:sz w:val="20"/>
                <w:szCs w:val="20"/>
                <w:lang w:bidi="ar-SA"/>
              </w:rPr>
            </w:pPr>
            <w:r w:rsidRPr="00935EA4">
              <w:rPr>
                <w:b/>
                <w:bCs/>
                <w:color w:val="000000"/>
                <w:sz w:val="20"/>
                <w:szCs w:val="20"/>
                <w:lang w:bidi="ar-SA"/>
              </w:rPr>
              <w:t>КИУМ, %</w:t>
            </w:r>
          </w:p>
        </w:tc>
        <w:tc>
          <w:tcPr>
            <w:tcW w:w="813" w:type="pct"/>
            <w:shd w:val="clear" w:color="auto" w:fill="auto"/>
            <w:noWrap/>
            <w:vAlign w:val="center"/>
            <w:hideMark/>
          </w:tcPr>
          <w:p w14:paraId="7C41D5FA" w14:textId="4654A79D" w:rsidR="00F6479A" w:rsidRPr="00935EA4" w:rsidRDefault="00F6479A" w:rsidP="001A2AA5">
            <w:pPr>
              <w:jc w:val="center"/>
              <w:rPr>
                <w:color w:val="000000"/>
                <w:sz w:val="20"/>
                <w:szCs w:val="20"/>
                <w:lang w:bidi="ar-SA"/>
              </w:rPr>
            </w:pPr>
            <w:r w:rsidRPr="00935EA4">
              <w:rPr>
                <w:color w:val="000000"/>
                <w:sz w:val="20"/>
                <w:szCs w:val="20"/>
              </w:rPr>
              <w:t>26,8</w:t>
            </w:r>
          </w:p>
        </w:tc>
        <w:tc>
          <w:tcPr>
            <w:tcW w:w="718" w:type="pct"/>
            <w:shd w:val="clear" w:color="auto" w:fill="auto"/>
            <w:noWrap/>
            <w:vAlign w:val="center"/>
          </w:tcPr>
          <w:p w14:paraId="04BAE1C4" w14:textId="2C0E9D14" w:rsidR="00F6479A" w:rsidRPr="00935EA4" w:rsidRDefault="00F6479A" w:rsidP="001A2AA5">
            <w:pPr>
              <w:jc w:val="center"/>
              <w:rPr>
                <w:color w:val="000000"/>
                <w:sz w:val="20"/>
                <w:szCs w:val="20"/>
                <w:lang w:bidi="ar-SA"/>
              </w:rPr>
            </w:pPr>
            <w:r w:rsidRPr="00935EA4">
              <w:rPr>
                <w:color w:val="000000"/>
                <w:sz w:val="20"/>
                <w:szCs w:val="20"/>
              </w:rPr>
              <w:t>27,78</w:t>
            </w:r>
          </w:p>
        </w:tc>
        <w:tc>
          <w:tcPr>
            <w:tcW w:w="718" w:type="pct"/>
            <w:shd w:val="clear" w:color="auto" w:fill="auto"/>
            <w:noWrap/>
            <w:vAlign w:val="center"/>
          </w:tcPr>
          <w:p w14:paraId="1073DF1E" w14:textId="4B31FC99" w:rsidR="00F6479A" w:rsidRPr="00935EA4" w:rsidRDefault="00F6479A" w:rsidP="001A2AA5">
            <w:pPr>
              <w:jc w:val="center"/>
              <w:rPr>
                <w:color w:val="000000"/>
                <w:sz w:val="20"/>
                <w:szCs w:val="20"/>
                <w:lang w:bidi="ar-SA"/>
              </w:rPr>
            </w:pPr>
            <w:r w:rsidRPr="00935EA4">
              <w:rPr>
                <w:color w:val="000000"/>
                <w:sz w:val="20"/>
                <w:szCs w:val="20"/>
              </w:rPr>
              <w:t>34,00</w:t>
            </w:r>
          </w:p>
        </w:tc>
      </w:tr>
    </w:tbl>
    <w:p w14:paraId="6FE727C5" w14:textId="77777777" w:rsidR="0089713C" w:rsidRPr="00935EA4" w:rsidRDefault="0089713C" w:rsidP="0089713C"/>
    <w:p w14:paraId="59A6806F" w14:textId="77777777"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Способы учета тепла, отпущенного в тепловые сети</w:t>
      </w:r>
    </w:p>
    <w:p w14:paraId="639A0048" w14:textId="6F507434" w:rsidR="001C42CD" w:rsidRPr="00935EA4" w:rsidRDefault="0025111A" w:rsidP="0025111A">
      <w:pPr>
        <w:tabs>
          <w:tab w:val="left" w:pos="0"/>
        </w:tabs>
        <w:spacing w:before="120" w:after="120" w:line="360" w:lineRule="auto"/>
        <w:ind w:firstLine="851"/>
        <w:jc w:val="both"/>
        <w:rPr>
          <w:sz w:val="26"/>
        </w:rPr>
      </w:pPr>
      <w:r w:rsidRPr="00935EA4">
        <w:rPr>
          <w:sz w:val="26"/>
        </w:rPr>
        <w:t>Учет тепла, отпущенного в тепловые сети, производится расчетным методом</w:t>
      </w:r>
      <w:r w:rsidR="00C42AD8" w:rsidRPr="00935EA4">
        <w:rPr>
          <w:sz w:val="26"/>
        </w:rPr>
        <w:t>.</w:t>
      </w:r>
    </w:p>
    <w:p w14:paraId="2609C1D2" w14:textId="77777777"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Статистика отказов и восстановлений оборудования источников тепловой энергии</w:t>
      </w:r>
    </w:p>
    <w:p w14:paraId="5F5D4BD6" w14:textId="2A697D4B" w:rsidR="001C42CD" w:rsidRPr="00935EA4" w:rsidRDefault="0025111A" w:rsidP="00450B85">
      <w:pPr>
        <w:pStyle w:val="a6"/>
      </w:pPr>
      <w:r w:rsidRPr="00935EA4">
        <w:t xml:space="preserve">Данные по аварийным ситуациям на котельной №31 дер. Большое Рейзино представлены в таблице </w:t>
      </w:r>
      <w:r w:rsidR="007677BF" w:rsidRPr="00935EA4">
        <w:t>1.2.3.10.1</w:t>
      </w:r>
      <w:r w:rsidR="001C42CD" w:rsidRPr="00935EA4">
        <w:t>.</w:t>
      </w:r>
    </w:p>
    <w:p w14:paraId="19333393" w14:textId="333464C1" w:rsidR="001C42CD" w:rsidRPr="00935EA4" w:rsidRDefault="001C42CD" w:rsidP="00450B85">
      <w:pPr>
        <w:pStyle w:val="af0"/>
        <w:keepNext/>
        <w:widowControl/>
        <w:jc w:val="both"/>
        <w:rPr>
          <w:b/>
          <w:i w:val="0"/>
          <w:color w:val="auto"/>
          <w:sz w:val="24"/>
          <w:szCs w:val="24"/>
        </w:rPr>
      </w:pPr>
      <w:r w:rsidRPr="00935EA4">
        <w:rPr>
          <w:b/>
          <w:i w:val="0"/>
          <w:color w:val="auto"/>
          <w:sz w:val="24"/>
          <w:szCs w:val="24"/>
        </w:rPr>
        <w:t xml:space="preserve">Таблица </w:t>
      </w:r>
      <w:r w:rsidR="007677BF" w:rsidRPr="00935EA4">
        <w:rPr>
          <w:b/>
          <w:i w:val="0"/>
          <w:color w:val="auto"/>
          <w:sz w:val="24"/>
          <w:szCs w:val="24"/>
        </w:rPr>
        <w:t>1.2.3.10.</w:t>
      </w:r>
      <w:r w:rsidR="00AA0B8B" w:rsidRPr="00935EA4">
        <w:rPr>
          <w:b/>
          <w:i w:val="0"/>
          <w:color w:val="auto"/>
          <w:sz w:val="24"/>
          <w:szCs w:val="24"/>
        </w:rPr>
        <w:t>1. Статистика</w:t>
      </w:r>
      <w:r w:rsidRPr="00935EA4">
        <w:rPr>
          <w:b/>
          <w:i w:val="0"/>
          <w:color w:val="auto"/>
          <w:sz w:val="24"/>
          <w:szCs w:val="24"/>
        </w:rPr>
        <w:t xml:space="preserve"> аварийных ситуаций на </w:t>
      </w:r>
      <w:r w:rsidR="0025111A" w:rsidRPr="00935EA4">
        <w:rPr>
          <w:b/>
          <w:i w:val="0"/>
          <w:color w:val="auto"/>
          <w:sz w:val="24"/>
          <w:szCs w:val="24"/>
        </w:rPr>
        <w:t>котельной №31 дер.Большое Рейзино</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23"/>
        <w:gridCol w:w="2309"/>
        <w:gridCol w:w="2309"/>
        <w:gridCol w:w="2307"/>
      </w:tblGrid>
      <w:tr w:rsidR="004A70E2" w:rsidRPr="00935EA4" w14:paraId="7B3529CA" w14:textId="2818C3C7" w:rsidTr="00F6479A">
        <w:trPr>
          <w:trHeight w:val="314"/>
          <w:tblHeader/>
          <w:jc w:val="center"/>
        </w:trPr>
        <w:tc>
          <w:tcPr>
            <w:tcW w:w="1296" w:type="pct"/>
            <w:vAlign w:val="center"/>
          </w:tcPr>
          <w:p w14:paraId="5C4E5848"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Месяц</w:t>
            </w:r>
          </w:p>
        </w:tc>
        <w:tc>
          <w:tcPr>
            <w:tcW w:w="1235" w:type="pct"/>
            <w:vAlign w:val="center"/>
          </w:tcPr>
          <w:p w14:paraId="6E0610D7"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2016</w:t>
            </w:r>
          </w:p>
        </w:tc>
        <w:tc>
          <w:tcPr>
            <w:tcW w:w="1235" w:type="pct"/>
            <w:vAlign w:val="center"/>
          </w:tcPr>
          <w:p w14:paraId="79C0F99E"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2017</w:t>
            </w:r>
          </w:p>
        </w:tc>
        <w:tc>
          <w:tcPr>
            <w:tcW w:w="1234" w:type="pct"/>
            <w:vAlign w:val="center"/>
          </w:tcPr>
          <w:p w14:paraId="591B8408" w14:textId="751ADDED" w:rsidR="004A70E2" w:rsidRPr="00935EA4" w:rsidRDefault="004A70E2" w:rsidP="004A70E2">
            <w:pPr>
              <w:pStyle w:val="a6"/>
              <w:spacing w:before="0" w:line="240" w:lineRule="auto"/>
              <w:ind w:firstLine="0"/>
              <w:jc w:val="center"/>
              <w:rPr>
                <w:b/>
                <w:sz w:val="20"/>
                <w:szCs w:val="20"/>
              </w:rPr>
            </w:pPr>
            <w:r w:rsidRPr="00935EA4">
              <w:rPr>
                <w:b/>
                <w:sz w:val="20"/>
                <w:szCs w:val="20"/>
                <w:lang w:val="en-US"/>
              </w:rPr>
              <w:t>2018</w:t>
            </w:r>
            <w:r w:rsidR="004157F2" w:rsidRPr="00935EA4">
              <w:rPr>
                <w:b/>
                <w:sz w:val="20"/>
                <w:szCs w:val="20"/>
              </w:rPr>
              <w:t>-2022</w:t>
            </w:r>
          </w:p>
        </w:tc>
      </w:tr>
      <w:tr w:rsidR="004A70E2" w:rsidRPr="00935EA4" w14:paraId="41EE13E8" w14:textId="0FA4FF7A" w:rsidTr="00F6479A">
        <w:trPr>
          <w:trHeight w:val="316"/>
          <w:jc w:val="center"/>
        </w:trPr>
        <w:tc>
          <w:tcPr>
            <w:tcW w:w="1296" w:type="pct"/>
            <w:vAlign w:val="center"/>
          </w:tcPr>
          <w:p w14:paraId="41913347" w14:textId="77777777" w:rsidR="004A70E2" w:rsidRPr="00935EA4" w:rsidRDefault="004A70E2" w:rsidP="004A70E2">
            <w:pPr>
              <w:pStyle w:val="a6"/>
              <w:spacing w:before="0" w:line="240" w:lineRule="auto"/>
              <w:ind w:firstLine="0"/>
              <w:jc w:val="center"/>
              <w:rPr>
                <w:sz w:val="20"/>
                <w:szCs w:val="20"/>
              </w:rPr>
            </w:pPr>
            <w:r w:rsidRPr="00935EA4">
              <w:rPr>
                <w:sz w:val="20"/>
                <w:szCs w:val="20"/>
              </w:rPr>
              <w:t>Январь</w:t>
            </w:r>
          </w:p>
        </w:tc>
        <w:tc>
          <w:tcPr>
            <w:tcW w:w="1235" w:type="pct"/>
            <w:vAlign w:val="center"/>
          </w:tcPr>
          <w:p w14:paraId="291495D6"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15C50218"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47E99342" w14:textId="77777777" w:rsidR="004A70E2" w:rsidRPr="00935EA4" w:rsidRDefault="004A70E2" w:rsidP="004A70E2">
            <w:pPr>
              <w:pStyle w:val="a6"/>
              <w:spacing w:before="0" w:line="240" w:lineRule="auto"/>
              <w:ind w:firstLine="0"/>
              <w:jc w:val="center"/>
              <w:rPr>
                <w:sz w:val="20"/>
                <w:szCs w:val="20"/>
              </w:rPr>
            </w:pPr>
          </w:p>
        </w:tc>
      </w:tr>
      <w:tr w:rsidR="004A70E2" w:rsidRPr="00935EA4" w14:paraId="5C5A3D2C" w14:textId="66C31DB2" w:rsidTr="00F6479A">
        <w:trPr>
          <w:trHeight w:val="314"/>
          <w:jc w:val="center"/>
        </w:trPr>
        <w:tc>
          <w:tcPr>
            <w:tcW w:w="1296" w:type="pct"/>
            <w:vAlign w:val="center"/>
          </w:tcPr>
          <w:p w14:paraId="657E862B" w14:textId="77777777" w:rsidR="004A70E2" w:rsidRPr="00935EA4" w:rsidRDefault="004A70E2" w:rsidP="004A70E2">
            <w:pPr>
              <w:pStyle w:val="a6"/>
              <w:spacing w:before="0" w:line="240" w:lineRule="auto"/>
              <w:ind w:firstLine="0"/>
              <w:jc w:val="center"/>
              <w:rPr>
                <w:sz w:val="20"/>
                <w:szCs w:val="20"/>
              </w:rPr>
            </w:pPr>
            <w:r w:rsidRPr="00935EA4">
              <w:rPr>
                <w:sz w:val="20"/>
                <w:szCs w:val="20"/>
              </w:rPr>
              <w:t>Февраль</w:t>
            </w:r>
          </w:p>
        </w:tc>
        <w:tc>
          <w:tcPr>
            <w:tcW w:w="1235" w:type="pct"/>
            <w:vAlign w:val="center"/>
          </w:tcPr>
          <w:p w14:paraId="636DBFAE"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045F700C"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665723E2" w14:textId="77777777" w:rsidR="004A70E2" w:rsidRPr="00935EA4" w:rsidRDefault="004A70E2" w:rsidP="004A70E2">
            <w:pPr>
              <w:pStyle w:val="a6"/>
              <w:spacing w:before="0" w:line="240" w:lineRule="auto"/>
              <w:ind w:firstLine="0"/>
              <w:jc w:val="center"/>
              <w:rPr>
                <w:sz w:val="20"/>
                <w:szCs w:val="20"/>
              </w:rPr>
            </w:pPr>
          </w:p>
        </w:tc>
      </w:tr>
      <w:tr w:rsidR="004A70E2" w:rsidRPr="00935EA4" w14:paraId="488FAB36" w14:textId="3808765C" w:rsidTr="00F6479A">
        <w:trPr>
          <w:trHeight w:val="313"/>
          <w:jc w:val="center"/>
        </w:trPr>
        <w:tc>
          <w:tcPr>
            <w:tcW w:w="1296" w:type="pct"/>
            <w:vAlign w:val="center"/>
          </w:tcPr>
          <w:p w14:paraId="0CE99F66" w14:textId="77777777" w:rsidR="004A70E2" w:rsidRPr="00935EA4" w:rsidRDefault="004A70E2" w:rsidP="004A70E2">
            <w:pPr>
              <w:pStyle w:val="a6"/>
              <w:spacing w:before="0" w:line="240" w:lineRule="auto"/>
              <w:ind w:firstLine="0"/>
              <w:jc w:val="center"/>
              <w:rPr>
                <w:sz w:val="20"/>
                <w:szCs w:val="20"/>
              </w:rPr>
            </w:pPr>
            <w:r w:rsidRPr="00935EA4">
              <w:rPr>
                <w:sz w:val="20"/>
                <w:szCs w:val="20"/>
              </w:rPr>
              <w:t>Март</w:t>
            </w:r>
          </w:p>
        </w:tc>
        <w:tc>
          <w:tcPr>
            <w:tcW w:w="1235" w:type="pct"/>
            <w:vAlign w:val="center"/>
          </w:tcPr>
          <w:p w14:paraId="59C11EDF"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60CA363D"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37B1786C" w14:textId="77777777" w:rsidR="004A70E2" w:rsidRPr="00935EA4" w:rsidRDefault="004A70E2" w:rsidP="004A70E2">
            <w:pPr>
              <w:pStyle w:val="a6"/>
              <w:spacing w:before="0" w:line="240" w:lineRule="auto"/>
              <w:ind w:firstLine="0"/>
              <w:jc w:val="center"/>
              <w:rPr>
                <w:sz w:val="20"/>
                <w:szCs w:val="20"/>
              </w:rPr>
            </w:pPr>
          </w:p>
        </w:tc>
      </w:tr>
      <w:tr w:rsidR="004A70E2" w:rsidRPr="00935EA4" w14:paraId="71F66F02" w14:textId="2E658846" w:rsidTr="00F6479A">
        <w:trPr>
          <w:trHeight w:val="316"/>
          <w:jc w:val="center"/>
        </w:trPr>
        <w:tc>
          <w:tcPr>
            <w:tcW w:w="1296" w:type="pct"/>
            <w:vAlign w:val="center"/>
          </w:tcPr>
          <w:p w14:paraId="4AA8036B" w14:textId="77777777" w:rsidR="004A70E2" w:rsidRPr="00935EA4" w:rsidRDefault="004A70E2" w:rsidP="004A70E2">
            <w:pPr>
              <w:pStyle w:val="a6"/>
              <w:spacing w:before="0" w:line="240" w:lineRule="auto"/>
              <w:ind w:firstLine="0"/>
              <w:jc w:val="center"/>
              <w:rPr>
                <w:sz w:val="20"/>
                <w:szCs w:val="20"/>
              </w:rPr>
            </w:pPr>
            <w:r w:rsidRPr="00935EA4">
              <w:rPr>
                <w:sz w:val="20"/>
                <w:szCs w:val="20"/>
              </w:rPr>
              <w:t>Апрель</w:t>
            </w:r>
          </w:p>
        </w:tc>
        <w:tc>
          <w:tcPr>
            <w:tcW w:w="1235" w:type="pct"/>
            <w:vAlign w:val="center"/>
          </w:tcPr>
          <w:p w14:paraId="245EE0C4"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66E1729A"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0829B263" w14:textId="77777777" w:rsidR="004A70E2" w:rsidRPr="00935EA4" w:rsidRDefault="004A70E2" w:rsidP="004A70E2">
            <w:pPr>
              <w:pStyle w:val="a6"/>
              <w:spacing w:before="0" w:line="240" w:lineRule="auto"/>
              <w:ind w:firstLine="0"/>
              <w:jc w:val="center"/>
              <w:rPr>
                <w:sz w:val="20"/>
                <w:szCs w:val="20"/>
              </w:rPr>
            </w:pPr>
          </w:p>
        </w:tc>
      </w:tr>
      <w:tr w:rsidR="004A70E2" w:rsidRPr="00935EA4" w14:paraId="2655DB16" w14:textId="42AD21FC" w:rsidTr="00F6479A">
        <w:trPr>
          <w:trHeight w:val="314"/>
          <w:jc w:val="center"/>
        </w:trPr>
        <w:tc>
          <w:tcPr>
            <w:tcW w:w="1296" w:type="pct"/>
            <w:vAlign w:val="center"/>
          </w:tcPr>
          <w:p w14:paraId="160DA39A" w14:textId="77777777" w:rsidR="004A70E2" w:rsidRPr="00935EA4" w:rsidRDefault="004A70E2" w:rsidP="004A70E2">
            <w:pPr>
              <w:pStyle w:val="a6"/>
              <w:spacing w:before="0" w:line="240" w:lineRule="auto"/>
              <w:ind w:firstLine="0"/>
              <w:jc w:val="center"/>
              <w:rPr>
                <w:sz w:val="20"/>
                <w:szCs w:val="20"/>
              </w:rPr>
            </w:pPr>
            <w:r w:rsidRPr="00935EA4">
              <w:rPr>
                <w:sz w:val="20"/>
                <w:szCs w:val="20"/>
              </w:rPr>
              <w:t>Май</w:t>
            </w:r>
          </w:p>
        </w:tc>
        <w:tc>
          <w:tcPr>
            <w:tcW w:w="1235" w:type="pct"/>
            <w:vAlign w:val="center"/>
          </w:tcPr>
          <w:p w14:paraId="49A61962"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0428A530"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06FD85DC" w14:textId="77777777" w:rsidR="004A70E2" w:rsidRPr="00935EA4" w:rsidRDefault="004A70E2" w:rsidP="004A70E2">
            <w:pPr>
              <w:pStyle w:val="a6"/>
              <w:spacing w:before="0" w:line="240" w:lineRule="auto"/>
              <w:ind w:firstLine="0"/>
              <w:jc w:val="center"/>
              <w:rPr>
                <w:sz w:val="20"/>
                <w:szCs w:val="20"/>
              </w:rPr>
            </w:pPr>
          </w:p>
        </w:tc>
      </w:tr>
      <w:tr w:rsidR="004A70E2" w:rsidRPr="00935EA4" w14:paraId="3686DF2F" w14:textId="4704FD12" w:rsidTr="00F6479A">
        <w:trPr>
          <w:trHeight w:val="316"/>
          <w:jc w:val="center"/>
        </w:trPr>
        <w:tc>
          <w:tcPr>
            <w:tcW w:w="1296" w:type="pct"/>
            <w:vAlign w:val="center"/>
          </w:tcPr>
          <w:p w14:paraId="46C29AC2" w14:textId="77777777" w:rsidR="004A70E2" w:rsidRPr="00935EA4" w:rsidRDefault="004A70E2" w:rsidP="004A70E2">
            <w:pPr>
              <w:pStyle w:val="a6"/>
              <w:spacing w:before="0" w:line="240" w:lineRule="auto"/>
              <w:ind w:firstLine="0"/>
              <w:jc w:val="center"/>
              <w:rPr>
                <w:sz w:val="20"/>
                <w:szCs w:val="20"/>
              </w:rPr>
            </w:pPr>
            <w:r w:rsidRPr="00935EA4">
              <w:rPr>
                <w:sz w:val="20"/>
                <w:szCs w:val="20"/>
              </w:rPr>
              <w:t>Июнь</w:t>
            </w:r>
          </w:p>
        </w:tc>
        <w:tc>
          <w:tcPr>
            <w:tcW w:w="1235" w:type="pct"/>
            <w:vAlign w:val="center"/>
          </w:tcPr>
          <w:p w14:paraId="5068D729"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61132532"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256D8591" w14:textId="77777777" w:rsidR="004A70E2" w:rsidRPr="00935EA4" w:rsidRDefault="004A70E2" w:rsidP="004A70E2">
            <w:pPr>
              <w:pStyle w:val="a6"/>
              <w:spacing w:before="0" w:line="240" w:lineRule="auto"/>
              <w:ind w:firstLine="0"/>
              <w:jc w:val="center"/>
              <w:rPr>
                <w:sz w:val="20"/>
                <w:szCs w:val="20"/>
              </w:rPr>
            </w:pPr>
          </w:p>
        </w:tc>
      </w:tr>
      <w:tr w:rsidR="004A70E2" w:rsidRPr="00935EA4" w14:paraId="57F28D20" w14:textId="75A9BFF9" w:rsidTr="00F6479A">
        <w:trPr>
          <w:trHeight w:val="314"/>
          <w:jc w:val="center"/>
        </w:trPr>
        <w:tc>
          <w:tcPr>
            <w:tcW w:w="1296" w:type="pct"/>
            <w:vAlign w:val="center"/>
          </w:tcPr>
          <w:p w14:paraId="6F2CD6C1" w14:textId="77777777" w:rsidR="004A70E2" w:rsidRPr="00935EA4" w:rsidRDefault="004A70E2" w:rsidP="004A70E2">
            <w:pPr>
              <w:pStyle w:val="a6"/>
              <w:spacing w:before="0" w:line="240" w:lineRule="auto"/>
              <w:ind w:firstLine="0"/>
              <w:jc w:val="center"/>
              <w:rPr>
                <w:sz w:val="20"/>
                <w:szCs w:val="20"/>
              </w:rPr>
            </w:pPr>
            <w:r w:rsidRPr="00935EA4">
              <w:rPr>
                <w:sz w:val="20"/>
                <w:szCs w:val="20"/>
              </w:rPr>
              <w:t>Июль</w:t>
            </w:r>
          </w:p>
        </w:tc>
        <w:tc>
          <w:tcPr>
            <w:tcW w:w="1235" w:type="pct"/>
            <w:vAlign w:val="center"/>
          </w:tcPr>
          <w:p w14:paraId="3BE7ACB7"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41D9B49C"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0C36AB6C" w14:textId="77777777" w:rsidR="004A70E2" w:rsidRPr="00935EA4" w:rsidRDefault="004A70E2" w:rsidP="004A70E2">
            <w:pPr>
              <w:pStyle w:val="a6"/>
              <w:spacing w:before="0" w:line="240" w:lineRule="auto"/>
              <w:ind w:firstLine="0"/>
              <w:jc w:val="center"/>
              <w:rPr>
                <w:sz w:val="20"/>
                <w:szCs w:val="20"/>
              </w:rPr>
            </w:pPr>
          </w:p>
        </w:tc>
      </w:tr>
      <w:tr w:rsidR="004A70E2" w:rsidRPr="00935EA4" w14:paraId="58BE45FD" w14:textId="285AFA5E" w:rsidTr="00F6479A">
        <w:trPr>
          <w:trHeight w:val="314"/>
          <w:jc w:val="center"/>
        </w:trPr>
        <w:tc>
          <w:tcPr>
            <w:tcW w:w="1296" w:type="pct"/>
            <w:vAlign w:val="center"/>
          </w:tcPr>
          <w:p w14:paraId="0F1CF745" w14:textId="77777777" w:rsidR="004A70E2" w:rsidRPr="00935EA4" w:rsidRDefault="004A70E2" w:rsidP="004A70E2">
            <w:pPr>
              <w:pStyle w:val="a6"/>
              <w:spacing w:before="0" w:line="240" w:lineRule="auto"/>
              <w:ind w:firstLine="0"/>
              <w:jc w:val="center"/>
              <w:rPr>
                <w:sz w:val="20"/>
                <w:szCs w:val="20"/>
              </w:rPr>
            </w:pPr>
            <w:r w:rsidRPr="00935EA4">
              <w:rPr>
                <w:sz w:val="20"/>
                <w:szCs w:val="20"/>
              </w:rPr>
              <w:t>Август</w:t>
            </w:r>
          </w:p>
        </w:tc>
        <w:tc>
          <w:tcPr>
            <w:tcW w:w="1235" w:type="pct"/>
            <w:vAlign w:val="center"/>
          </w:tcPr>
          <w:p w14:paraId="6690FD1D"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634B3F0A"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4543C177" w14:textId="77777777" w:rsidR="004A70E2" w:rsidRPr="00935EA4" w:rsidRDefault="004A70E2" w:rsidP="004A70E2">
            <w:pPr>
              <w:pStyle w:val="a6"/>
              <w:spacing w:before="0" w:line="240" w:lineRule="auto"/>
              <w:ind w:firstLine="0"/>
              <w:jc w:val="center"/>
              <w:rPr>
                <w:sz w:val="20"/>
                <w:szCs w:val="20"/>
              </w:rPr>
            </w:pPr>
          </w:p>
        </w:tc>
      </w:tr>
      <w:tr w:rsidR="004A70E2" w:rsidRPr="00935EA4" w14:paraId="77DBFE24" w14:textId="5361B97D" w:rsidTr="00F6479A">
        <w:trPr>
          <w:trHeight w:val="316"/>
          <w:jc w:val="center"/>
        </w:trPr>
        <w:tc>
          <w:tcPr>
            <w:tcW w:w="1296" w:type="pct"/>
            <w:vAlign w:val="center"/>
          </w:tcPr>
          <w:p w14:paraId="168FCF35" w14:textId="77777777" w:rsidR="004A70E2" w:rsidRPr="00935EA4" w:rsidRDefault="004A70E2" w:rsidP="004A70E2">
            <w:pPr>
              <w:pStyle w:val="a6"/>
              <w:spacing w:before="0" w:line="240" w:lineRule="auto"/>
              <w:ind w:firstLine="0"/>
              <w:jc w:val="center"/>
              <w:rPr>
                <w:sz w:val="20"/>
                <w:szCs w:val="20"/>
              </w:rPr>
            </w:pPr>
            <w:r w:rsidRPr="00935EA4">
              <w:rPr>
                <w:sz w:val="20"/>
                <w:szCs w:val="20"/>
              </w:rPr>
              <w:t>Сентябрь</w:t>
            </w:r>
          </w:p>
        </w:tc>
        <w:tc>
          <w:tcPr>
            <w:tcW w:w="1235" w:type="pct"/>
            <w:vAlign w:val="center"/>
          </w:tcPr>
          <w:p w14:paraId="57B9BBB7"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0B633459"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6715C048" w14:textId="77777777" w:rsidR="004A70E2" w:rsidRPr="00935EA4" w:rsidRDefault="004A70E2" w:rsidP="004A70E2">
            <w:pPr>
              <w:pStyle w:val="a6"/>
              <w:spacing w:before="0" w:line="240" w:lineRule="auto"/>
              <w:ind w:firstLine="0"/>
              <w:jc w:val="center"/>
              <w:rPr>
                <w:sz w:val="20"/>
                <w:szCs w:val="20"/>
              </w:rPr>
            </w:pPr>
          </w:p>
        </w:tc>
      </w:tr>
      <w:tr w:rsidR="004A70E2" w:rsidRPr="00935EA4" w14:paraId="2F621B3F" w14:textId="487E7C1F" w:rsidTr="00F6479A">
        <w:trPr>
          <w:trHeight w:val="313"/>
          <w:jc w:val="center"/>
        </w:trPr>
        <w:tc>
          <w:tcPr>
            <w:tcW w:w="1296" w:type="pct"/>
            <w:vAlign w:val="center"/>
          </w:tcPr>
          <w:p w14:paraId="4DB193AD" w14:textId="77777777" w:rsidR="004A70E2" w:rsidRPr="00935EA4" w:rsidRDefault="004A70E2" w:rsidP="004A70E2">
            <w:pPr>
              <w:pStyle w:val="a6"/>
              <w:spacing w:before="0" w:line="240" w:lineRule="auto"/>
              <w:ind w:firstLine="0"/>
              <w:jc w:val="center"/>
              <w:rPr>
                <w:sz w:val="20"/>
                <w:szCs w:val="20"/>
              </w:rPr>
            </w:pPr>
            <w:r w:rsidRPr="00935EA4">
              <w:rPr>
                <w:sz w:val="20"/>
                <w:szCs w:val="20"/>
              </w:rPr>
              <w:t>Октябрь</w:t>
            </w:r>
          </w:p>
        </w:tc>
        <w:tc>
          <w:tcPr>
            <w:tcW w:w="1235" w:type="pct"/>
            <w:vAlign w:val="center"/>
          </w:tcPr>
          <w:p w14:paraId="03DBE4DA"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25E72423"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376C95AB" w14:textId="77777777" w:rsidR="004A70E2" w:rsidRPr="00935EA4" w:rsidRDefault="004A70E2" w:rsidP="004A70E2">
            <w:pPr>
              <w:pStyle w:val="a6"/>
              <w:spacing w:before="0" w:line="240" w:lineRule="auto"/>
              <w:ind w:firstLine="0"/>
              <w:jc w:val="center"/>
              <w:rPr>
                <w:sz w:val="20"/>
                <w:szCs w:val="20"/>
              </w:rPr>
            </w:pPr>
          </w:p>
        </w:tc>
      </w:tr>
      <w:tr w:rsidR="004A70E2" w:rsidRPr="00935EA4" w14:paraId="56351D14" w14:textId="5BB683E1" w:rsidTr="00F6479A">
        <w:trPr>
          <w:trHeight w:val="316"/>
          <w:jc w:val="center"/>
        </w:trPr>
        <w:tc>
          <w:tcPr>
            <w:tcW w:w="1296" w:type="pct"/>
            <w:vAlign w:val="center"/>
          </w:tcPr>
          <w:p w14:paraId="61BC1321" w14:textId="77777777" w:rsidR="004A70E2" w:rsidRPr="00935EA4" w:rsidRDefault="004A70E2" w:rsidP="004A70E2">
            <w:pPr>
              <w:pStyle w:val="a6"/>
              <w:spacing w:before="0" w:line="240" w:lineRule="auto"/>
              <w:ind w:firstLine="0"/>
              <w:jc w:val="center"/>
              <w:rPr>
                <w:sz w:val="20"/>
                <w:szCs w:val="20"/>
              </w:rPr>
            </w:pPr>
            <w:r w:rsidRPr="00935EA4">
              <w:rPr>
                <w:sz w:val="20"/>
                <w:szCs w:val="20"/>
              </w:rPr>
              <w:t>Ноябрь</w:t>
            </w:r>
          </w:p>
        </w:tc>
        <w:tc>
          <w:tcPr>
            <w:tcW w:w="1235" w:type="pct"/>
            <w:vAlign w:val="center"/>
          </w:tcPr>
          <w:p w14:paraId="5D14AB88"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7D057A63"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03EE48E0" w14:textId="77777777" w:rsidR="004A70E2" w:rsidRPr="00935EA4" w:rsidRDefault="004A70E2" w:rsidP="004A70E2">
            <w:pPr>
              <w:pStyle w:val="a6"/>
              <w:spacing w:before="0" w:line="240" w:lineRule="auto"/>
              <w:ind w:firstLine="0"/>
              <w:jc w:val="center"/>
              <w:rPr>
                <w:sz w:val="20"/>
                <w:szCs w:val="20"/>
              </w:rPr>
            </w:pPr>
          </w:p>
        </w:tc>
      </w:tr>
      <w:tr w:rsidR="004A70E2" w:rsidRPr="00935EA4" w14:paraId="19CDE208" w14:textId="676E6FB2" w:rsidTr="00F6479A">
        <w:trPr>
          <w:trHeight w:val="313"/>
          <w:jc w:val="center"/>
        </w:trPr>
        <w:tc>
          <w:tcPr>
            <w:tcW w:w="1296" w:type="pct"/>
            <w:vAlign w:val="center"/>
          </w:tcPr>
          <w:p w14:paraId="4EA95E82" w14:textId="77777777" w:rsidR="004A70E2" w:rsidRPr="00935EA4" w:rsidRDefault="004A70E2" w:rsidP="004A70E2">
            <w:pPr>
              <w:pStyle w:val="a6"/>
              <w:spacing w:before="0" w:line="240" w:lineRule="auto"/>
              <w:ind w:firstLine="0"/>
              <w:jc w:val="center"/>
              <w:rPr>
                <w:sz w:val="20"/>
                <w:szCs w:val="20"/>
              </w:rPr>
            </w:pPr>
            <w:r w:rsidRPr="00935EA4">
              <w:rPr>
                <w:sz w:val="20"/>
                <w:szCs w:val="20"/>
              </w:rPr>
              <w:t>Декабрь</w:t>
            </w:r>
          </w:p>
        </w:tc>
        <w:tc>
          <w:tcPr>
            <w:tcW w:w="1235" w:type="pct"/>
            <w:vAlign w:val="center"/>
          </w:tcPr>
          <w:p w14:paraId="3231A853" w14:textId="77777777" w:rsidR="004A70E2" w:rsidRPr="00935EA4" w:rsidRDefault="004A70E2" w:rsidP="004A70E2">
            <w:pPr>
              <w:pStyle w:val="a6"/>
              <w:spacing w:before="0" w:line="240" w:lineRule="auto"/>
              <w:ind w:firstLine="0"/>
              <w:jc w:val="center"/>
              <w:rPr>
                <w:sz w:val="20"/>
                <w:szCs w:val="20"/>
              </w:rPr>
            </w:pPr>
          </w:p>
        </w:tc>
        <w:tc>
          <w:tcPr>
            <w:tcW w:w="1235" w:type="pct"/>
            <w:vAlign w:val="center"/>
          </w:tcPr>
          <w:p w14:paraId="36133465" w14:textId="77777777" w:rsidR="004A70E2" w:rsidRPr="00935EA4" w:rsidRDefault="004A70E2" w:rsidP="004A70E2">
            <w:pPr>
              <w:pStyle w:val="a6"/>
              <w:spacing w:before="0" w:line="240" w:lineRule="auto"/>
              <w:ind w:firstLine="0"/>
              <w:jc w:val="center"/>
              <w:rPr>
                <w:sz w:val="20"/>
                <w:szCs w:val="20"/>
              </w:rPr>
            </w:pPr>
          </w:p>
        </w:tc>
        <w:tc>
          <w:tcPr>
            <w:tcW w:w="1234" w:type="pct"/>
            <w:vAlign w:val="center"/>
          </w:tcPr>
          <w:p w14:paraId="12BFF3F5" w14:textId="77777777" w:rsidR="004A70E2" w:rsidRPr="00935EA4" w:rsidRDefault="004A70E2" w:rsidP="004A70E2">
            <w:pPr>
              <w:pStyle w:val="a6"/>
              <w:spacing w:before="0" w:line="240" w:lineRule="auto"/>
              <w:ind w:firstLine="0"/>
              <w:jc w:val="center"/>
              <w:rPr>
                <w:sz w:val="20"/>
                <w:szCs w:val="20"/>
              </w:rPr>
            </w:pPr>
          </w:p>
        </w:tc>
      </w:tr>
      <w:tr w:rsidR="004A70E2" w:rsidRPr="00935EA4" w14:paraId="3E45ED0A" w14:textId="68FEADE2" w:rsidTr="00F6479A">
        <w:trPr>
          <w:trHeight w:val="316"/>
          <w:jc w:val="center"/>
        </w:trPr>
        <w:tc>
          <w:tcPr>
            <w:tcW w:w="1296" w:type="pct"/>
            <w:vAlign w:val="center"/>
          </w:tcPr>
          <w:p w14:paraId="0A65107F"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Итого</w:t>
            </w:r>
          </w:p>
        </w:tc>
        <w:tc>
          <w:tcPr>
            <w:tcW w:w="1235" w:type="pct"/>
            <w:vAlign w:val="center"/>
          </w:tcPr>
          <w:p w14:paraId="60AB224F"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0</w:t>
            </w:r>
          </w:p>
        </w:tc>
        <w:tc>
          <w:tcPr>
            <w:tcW w:w="1235" w:type="pct"/>
            <w:vAlign w:val="center"/>
          </w:tcPr>
          <w:p w14:paraId="2050291C" w14:textId="77777777" w:rsidR="004A70E2" w:rsidRPr="00935EA4" w:rsidRDefault="004A70E2" w:rsidP="004A70E2">
            <w:pPr>
              <w:pStyle w:val="a6"/>
              <w:spacing w:before="0" w:line="240" w:lineRule="auto"/>
              <w:ind w:firstLine="0"/>
              <w:jc w:val="center"/>
              <w:rPr>
                <w:b/>
                <w:sz w:val="20"/>
                <w:szCs w:val="20"/>
              </w:rPr>
            </w:pPr>
            <w:r w:rsidRPr="00935EA4">
              <w:rPr>
                <w:b/>
                <w:sz w:val="20"/>
                <w:szCs w:val="20"/>
              </w:rPr>
              <w:t>н/д</w:t>
            </w:r>
          </w:p>
        </w:tc>
        <w:tc>
          <w:tcPr>
            <w:tcW w:w="1234" w:type="pct"/>
            <w:vAlign w:val="center"/>
          </w:tcPr>
          <w:p w14:paraId="0D619391" w14:textId="3784DD83" w:rsidR="004A70E2" w:rsidRPr="00935EA4" w:rsidRDefault="004A70E2" w:rsidP="004A70E2">
            <w:pPr>
              <w:pStyle w:val="a6"/>
              <w:spacing w:before="0" w:line="240" w:lineRule="auto"/>
              <w:ind w:firstLine="0"/>
              <w:jc w:val="center"/>
              <w:rPr>
                <w:b/>
                <w:sz w:val="20"/>
                <w:szCs w:val="20"/>
              </w:rPr>
            </w:pPr>
            <w:r w:rsidRPr="00935EA4">
              <w:rPr>
                <w:b/>
                <w:sz w:val="20"/>
                <w:szCs w:val="20"/>
              </w:rPr>
              <w:t>н/д</w:t>
            </w:r>
          </w:p>
        </w:tc>
      </w:tr>
    </w:tbl>
    <w:p w14:paraId="1BA3789E" w14:textId="77777777" w:rsidR="001C42CD" w:rsidRPr="00935EA4" w:rsidRDefault="001C42CD" w:rsidP="00524ABF">
      <w:pPr>
        <w:pStyle w:val="40"/>
        <w:numPr>
          <w:ilvl w:val="3"/>
          <w:numId w:val="63"/>
        </w:numPr>
        <w:spacing w:before="36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Предписания надзорных органов по запрещению дальнейшей эксплуатации источников тепловой энергии</w:t>
      </w:r>
    </w:p>
    <w:p w14:paraId="69571306" w14:textId="02BE8751" w:rsidR="001C42CD" w:rsidRPr="00935EA4" w:rsidRDefault="001C42CD" w:rsidP="00450B85">
      <w:pPr>
        <w:tabs>
          <w:tab w:val="left" w:pos="0"/>
        </w:tabs>
        <w:spacing w:before="120" w:after="120" w:line="360" w:lineRule="auto"/>
        <w:ind w:firstLine="851"/>
        <w:jc w:val="both"/>
        <w:rPr>
          <w:sz w:val="26"/>
        </w:rPr>
      </w:pPr>
      <w:r w:rsidRPr="00935EA4">
        <w:rPr>
          <w:sz w:val="26"/>
        </w:rPr>
        <w:t xml:space="preserve">Предписания надзорных органов по запрещению дальнейшей эксплуатации котельной </w:t>
      </w:r>
      <w:r w:rsidR="0025111A" w:rsidRPr="00935EA4">
        <w:rPr>
          <w:sz w:val="26"/>
        </w:rPr>
        <w:t xml:space="preserve">№31 дер. Большое Рейзино </w:t>
      </w:r>
      <w:r w:rsidRPr="00935EA4">
        <w:rPr>
          <w:sz w:val="26"/>
        </w:rPr>
        <w:t>отсутствуют.</w:t>
      </w:r>
    </w:p>
    <w:p w14:paraId="6259EFB0" w14:textId="77777777" w:rsidR="00524ABF" w:rsidRPr="00935EA4" w:rsidRDefault="00524ABF" w:rsidP="00450B85">
      <w:pPr>
        <w:tabs>
          <w:tab w:val="left" w:pos="0"/>
        </w:tabs>
        <w:spacing w:before="120" w:after="120" w:line="360" w:lineRule="auto"/>
        <w:ind w:firstLine="851"/>
        <w:jc w:val="both"/>
        <w:rPr>
          <w:sz w:val="26"/>
        </w:rPr>
      </w:pPr>
    </w:p>
    <w:p w14:paraId="4C81ADE9" w14:textId="77777777" w:rsidR="001C42CD" w:rsidRPr="00935EA4" w:rsidRDefault="001C42CD"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25F9B098" w14:textId="46F50AFB" w:rsidR="001C42CD" w:rsidRPr="00935EA4" w:rsidRDefault="00BB4844" w:rsidP="00450B85">
      <w:pPr>
        <w:tabs>
          <w:tab w:val="left" w:pos="0"/>
        </w:tabs>
        <w:spacing w:before="120" w:after="120" w:line="360" w:lineRule="auto"/>
        <w:ind w:firstLine="851"/>
        <w:jc w:val="both"/>
        <w:rPr>
          <w:sz w:val="26"/>
        </w:rPr>
      </w:pPr>
      <w:r w:rsidRPr="00935EA4">
        <w:rPr>
          <w:sz w:val="26"/>
        </w:rPr>
        <w:t xml:space="preserve">Источники тепловой энергии и </w:t>
      </w:r>
      <w:r w:rsidR="00AA0B8B" w:rsidRPr="00935EA4">
        <w:rPr>
          <w:sz w:val="26"/>
        </w:rPr>
        <w:t>оборудования,</w:t>
      </w:r>
      <w:r w:rsidRPr="00935EA4">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41B30FF5" w14:textId="77777777" w:rsidR="00524ABF" w:rsidRPr="00935EA4" w:rsidRDefault="00524ABF" w:rsidP="00450B85">
      <w:pPr>
        <w:tabs>
          <w:tab w:val="left" w:pos="0"/>
        </w:tabs>
        <w:spacing w:before="120" w:after="120" w:line="360" w:lineRule="auto"/>
        <w:ind w:firstLine="851"/>
        <w:jc w:val="both"/>
        <w:rPr>
          <w:sz w:val="26"/>
        </w:rPr>
      </w:pPr>
    </w:p>
    <w:p w14:paraId="76F86EBD" w14:textId="77777777" w:rsidR="00BE7C6A" w:rsidRPr="00935EA4" w:rsidRDefault="00BE7C6A" w:rsidP="00A204BE">
      <w:pPr>
        <w:pStyle w:val="30"/>
        <w:numPr>
          <w:ilvl w:val="2"/>
          <w:numId w:val="63"/>
        </w:numPr>
        <w:spacing w:before="0" w:after="120"/>
        <w:ind w:left="0" w:firstLine="709"/>
        <w:jc w:val="both"/>
        <w:rPr>
          <w:rFonts w:ascii="Times New Roman" w:hAnsi="Times New Roman" w:cs="Times New Roman"/>
          <w:b/>
          <w:color w:val="auto"/>
          <w:sz w:val="26"/>
          <w:szCs w:val="26"/>
        </w:rPr>
      </w:pPr>
      <w:bookmarkStart w:id="28" w:name="_Toc518565548"/>
      <w:bookmarkStart w:id="29" w:name="_Toc131174102"/>
      <w:r w:rsidRPr="00935EA4">
        <w:rPr>
          <w:rFonts w:ascii="Times New Roman" w:hAnsi="Times New Roman" w:cs="Times New Roman"/>
          <w:b/>
          <w:color w:val="auto"/>
          <w:sz w:val="26"/>
          <w:szCs w:val="26"/>
        </w:rPr>
        <w:lastRenderedPageBreak/>
        <w:t>Котельная №38 дер. Ивановка</w:t>
      </w:r>
      <w:bookmarkEnd w:id="28"/>
      <w:bookmarkEnd w:id="29"/>
    </w:p>
    <w:p w14:paraId="33BD395A" w14:textId="7B4BCC50"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Структура и технические характеристики основного оборудования</w:t>
      </w:r>
    </w:p>
    <w:p w14:paraId="7D4E12B9" w14:textId="695FC415" w:rsidR="00BE7C6A" w:rsidRPr="00935EA4" w:rsidRDefault="00BE7C6A" w:rsidP="00BF2407">
      <w:pPr>
        <w:tabs>
          <w:tab w:val="left" w:pos="0"/>
        </w:tabs>
        <w:spacing w:before="120" w:after="120" w:line="360" w:lineRule="auto"/>
        <w:ind w:firstLine="851"/>
        <w:jc w:val="both"/>
        <w:rPr>
          <w:sz w:val="26"/>
        </w:rPr>
      </w:pPr>
      <w:r w:rsidRPr="00935EA4">
        <w:rPr>
          <w:sz w:val="26"/>
        </w:rPr>
        <w:t>На котельной №38 установлен</w:t>
      </w:r>
      <w:r w:rsidR="007677BF" w:rsidRPr="00935EA4">
        <w:rPr>
          <w:sz w:val="26"/>
        </w:rPr>
        <w:t>о два водогрейных котла КВГ-7,5</w:t>
      </w:r>
      <w:r w:rsidRPr="00935EA4">
        <w:rPr>
          <w:sz w:val="26"/>
        </w:rPr>
        <w:t>. Котлы предназначены для получения горячей воды давлением до 1,0 МПа и температурой 150 (115)°C, используемой в системах отопления жилых, общественных и производственных зданий. Котлы оборудованы подовыми горелками.</w:t>
      </w:r>
    </w:p>
    <w:p w14:paraId="37314C07" w14:textId="4187E41C" w:rsidR="00BE7C6A" w:rsidRPr="00935EA4" w:rsidRDefault="00BE7C6A" w:rsidP="00BF2407">
      <w:pPr>
        <w:tabs>
          <w:tab w:val="left" w:pos="0"/>
        </w:tabs>
        <w:spacing w:before="120" w:after="120" w:line="360" w:lineRule="auto"/>
        <w:ind w:firstLine="851"/>
        <w:jc w:val="both"/>
        <w:rPr>
          <w:sz w:val="26"/>
        </w:rPr>
      </w:pPr>
      <w:r w:rsidRPr="00935EA4">
        <w:rPr>
          <w:sz w:val="26"/>
        </w:rPr>
        <w:t xml:space="preserve">Технические характеристики котельного </w:t>
      </w:r>
      <w:r w:rsidR="007677BF" w:rsidRPr="00935EA4">
        <w:rPr>
          <w:sz w:val="26"/>
        </w:rPr>
        <w:t>оборудования приведены в</w:t>
      </w:r>
      <w:r w:rsidRPr="00935EA4">
        <w:rPr>
          <w:sz w:val="26"/>
        </w:rPr>
        <w:t xml:space="preserve"> таблице </w:t>
      </w:r>
      <w:r w:rsidR="007677BF" w:rsidRPr="00935EA4">
        <w:rPr>
          <w:sz w:val="26"/>
        </w:rPr>
        <w:t>1.2.4.1.1.</w:t>
      </w:r>
    </w:p>
    <w:p w14:paraId="793E7617" w14:textId="44699BE5" w:rsidR="00BE7C6A" w:rsidRPr="00935EA4" w:rsidRDefault="00BF2407" w:rsidP="00BF2407">
      <w:pPr>
        <w:pStyle w:val="af6"/>
      </w:pPr>
      <w:r w:rsidRPr="00935EA4">
        <w:t xml:space="preserve">Таблица </w:t>
      </w:r>
      <w:r w:rsidR="007677BF" w:rsidRPr="00935EA4">
        <w:t>1.2.4.1.</w:t>
      </w:r>
      <w:r w:rsidR="00AA0B8B" w:rsidRPr="00935EA4">
        <w:t>1. Технические</w:t>
      </w:r>
      <w:r w:rsidR="00BE7C6A" w:rsidRPr="00935EA4">
        <w:t xml:space="preserve"> характеристики котельного оборудования котельной №38 дер.</w:t>
      </w:r>
      <w:r w:rsidR="00BE7C6A" w:rsidRPr="00935EA4">
        <w:rPr>
          <w:spacing w:val="1"/>
        </w:rPr>
        <w:t xml:space="preserve"> </w:t>
      </w:r>
      <w:r w:rsidR="00BE7C6A" w:rsidRPr="00935EA4">
        <w:t>Ивановка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52"/>
        <w:gridCol w:w="1898"/>
        <w:gridCol w:w="1898"/>
      </w:tblGrid>
      <w:tr w:rsidR="00BE7C6A" w:rsidRPr="00935EA4" w14:paraId="0D97E9D9" w14:textId="77777777" w:rsidTr="00C5391B">
        <w:trPr>
          <w:trHeight w:val="340"/>
          <w:tblHeader/>
        </w:trPr>
        <w:tc>
          <w:tcPr>
            <w:tcW w:w="2970" w:type="pct"/>
            <w:tcBorders>
              <w:top w:val="single" w:sz="4" w:space="0" w:color="000000"/>
              <w:left w:val="single" w:sz="4" w:space="0" w:color="000000"/>
              <w:bottom w:val="single" w:sz="4" w:space="0" w:color="000000"/>
              <w:right w:val="single" w:sz="4" w:space="0" w:color="000000"/>
            </w:tcBorders>
            <w:vAlign w:val="center"/>
            <w:hideMark/>
          </w:tcPr>
          <w:p w14:paraId="6C45507B" w14:textId="2A64CD7D" w:rsidR="00BE7C6A" w:rsidRPr="00935EA4" w:rsidRDefault="00685C1A" w:rsidP="00C5391B">
            <w:pPr>
              <w:pStyle w:val="TableParagraph"/>
              <w:rPr>
                <w:b/>
                <w:sz w:val="20"/>
                <w:szCs w:val="20"/>
                <w:lang w:val="en-US" w:eastAsia="en-US"/>
              </w:rPr>
            </w:pPr>
            <w:r w:rsidRPr="00935EA4">
              <w:rPr>
                <w:b/>
                <w:sz w:val="20"/>
                <w:szCs w:val="20"/>
                <w:lang w:val="en-US" w:eastAsia="en-US"/>
              </w:rPr>
              <w:t xml:space="preserve">№ </w:t>
            </w:r>
            <w:r w:rsidRPr="00935EA4">
              <w:rPr>
                <w:b/>
                <w:sz w:val="20"/>
                <w:szCs w:val="20"/>
                <w:lang w:eastAsia="en-US"/>
              </w:rPr>
              <w:t>К</w:t>
            </w:r>
            <w:r w:rsidR="00BE7C6A" w:rsidRPr="00935EA4">
              <w:rPr>
                <w:b/>
                <w:sz w:val="20"/>
                <w:szCs w:val="20"/>
                <w:lang w:val="en-US" w:eastAsia="en-US"/>
              </w:rPr>
              <w:t>отла</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3A2D6FE7" w14:textId="77777777" w:rsidR="00BE7C6A" w:rsidRPr="00935EA4" w:rsidRDefault="00BE7C6A" w:rsidP="00C5391B">
            <w:pPr>
              <w:pStyle w:val="TableParagraph"/>
              <w:rPr>
                <w:b/>
                <w:sz w:val="20"/>
                <w:szCs w:val="20"/>
                <w:lang w:val="en-US" w:eastAsia="en-US"/>
              </w:rPr>
            </w:pPr>
            <w:r w:rsidRPr="00935EA4">
              <w:rPr>
                <w:b/>
                <w:sz w:val="20"/>
                <w:szCs w:val="20"/>
                <w:lang w:val="en-US" w:eastAsia="en-US"/>
              </w:rPr>
              <w:t>1</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7C2AB613" w14:textId="77777777" w:rsidR="00BE7C6A" w:rsidRPr="00935EA4" w:rsidRDefault="00BE7C6A" w:rsidP="00C5391B">
            <w:pPr>
              <w:pStyle w:val="TableParagraph"/>
              <w:rPr>
                <w:b/>
                <w:sz w:val="20"/>
                <w:szCs w:val="20"/>
                <w:lang w:val="en-US" w:eastAsia="en-US"/>
              </w:rPr>
            </w:pPr>
            <w:r w:rsidRPr="00935EA4">
              <w:rPr>
                <w:b/>
                <w:sz w:val="20"/>
                <w:szCs w:val="20"/>
                <w:lang w:val="en-US" w:eastAsia="en-US"/>
              </w:rPr>
              <w:t>2</w:t>
            </w:r>
          </w:p>
        </w:tc>
      </w:tr>
      <w:tr w:rsidR="00BE7C6A" w:rsidRPr="00935EA4" w14:paraId="4814A0D5" w14:textId="77777777" w:rsidTr="00C5391B">
        <w:trPr>
          <w:trHeight w:val="340"/>
        </w:trPr>
        <w:tc>
          <w:tcPr>
            <w:tcW w:w="2970" w:type="pct"/>
            <w:tcBorders>
              <w:top w:val="single" w:sz="4" w:space="0" w:color="000000"/>
              <w:left w:val="single" w:sz="4" w:space="0" w:color="000000"/>
              <w:bottom w:val="single" w:sz="4" w:space="0" w:color="000000"/>
              <w:right w:val="single" w:sz="4" w:space="0" w:color="000000"/>
            </w:tcBorders>
            <w:vAlign w:val="center"/>
            <w:hideMark/>
          </w:tcPr>
          <w:p w14:paraId="17F2CF86" w14:textId="77777777" w:rsidR="00BE7C6A" w:rsidRPr="00935EA4" w:rsidRDefault="00BE7C6A" w:rsidP="00C5391B">
            <w:pPr>
              <w:pStyle w:val="TableParagraph"/>
              <w:rPr>
                <w:sz w:val="20"/>
                <w:szCs w:val="20"/>
                <w:lang w:val="en-US" w:eastAsia="en-US"/>
              </w:rPr>
            </w:pPr>
            <w:r w:rsidRPr="00935EA4">
              <w:rPr>
                <w:sz w:val="20"/>
                <w:szCs w:val="20"/>
                <w:lang w:val="en-US" w:eastAsia="en-US"/>
              </w:rPr>
              <w:t>Марка котла</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5910092A" w14:textId="086AEA41" w:rsidR="00BE7C6A" w:rsidRPr="00935EA4" w:rsidRDefault="007677BF" w:rsidP="00C5391B">
            <w:pPr>
              <w:pStyle w:val="TableParagraph"/>
              <w:rPr>
                <w:sz w:val="20"/>
                <w:szCs w:val="20"/>
                <w:lang w:val="en-US" w:eastAsia="en-US"/>
              </w:rPr>
            </w:pPr>
            <w:r w:rsidRPr="00935EA4">
              <w:rPr>
                <w:sz w:val="20"/>
                <w:szCs w:val="20"/>
                <w:lang w:val="en-US" w:eastAsia="en-US"/>
              </w:rPr>
              <w:t>КВГ-7,5</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573C8705" w14:textId="68354514" w:rsidR="00BE7C6A" w:rsidRPr="00935EA4" w:rsidRDefault="007677BF" w:rsidP="00C5391B">
            <w:pPr>
              <w:pStyle w:val="TableParagraph"/>
              <w:rPr>
                <w:sz w:val="20"/>
                <w:szCs w:val="20"/>
                <w:lang w:val="en-US" w:eastAsia="en-US"/>
              </w:rPr>
            </w:pPr>
            <w:r w:rsidRPr="00935EA4">
              <w:rPr>
                <w:sz w:val="20"/>
                <w:szCs w:val="20"/>
                <w:lang w:val="en-US" w:eastAsia="en-US"/>
              </w:rPr>
              <w:t>КВГ-7,5</w:t>
            </w:r>
          </w:p>
        </w:tc>
      </w:tr>
      <w:tr w:rsidR="00BE7C6A" w:rsidRPr="00935EA4" w14:paraId="1E636C0A" w14:textId="77777777" w:rsidTr="00C5391B">
        <w:trPr>
          <w:trHeight w:val="340"/>
        </w:trPr>
        <w:tc>
          <w:tcPr>
            <w:tcW w:w="2970" w:type="pct"/>
            <w:tcBorders>
              <w:top w:val="single" w:sz="4" w:space="0" w:color="000000"/>
              <w:left w:val="single" w:sz="4" w:space="0" w:color="000000"/>
              <w:bottom w:val="single" w:sz="4" w:space="0" w:color="000000"/>
              <w:right w:val="single" w:sz="4" w:space="0" w:color="000000"/>
            </w:tcBorders>
            <w:vAlign w:val="center"/>
            <w:hideMark/>
          </w:tcPr>
          <w:p w14:paraId="5A6AF94C" w14:textId="77777777" w:rsidR="00BE7C6A" w:rsidRPr="00935EA4" w:rsidRDefault="00BE7C6A" w:rsidP="00C5391B">
            <w:pPr>
              <w:pStyle w:val="TableParagraph"/>
              <w:rPr>
                <w:sz w:val="20"/>
                <w:szCs w:val="20"/>
                <w:lang w:val="en-US" w:eastAsia="en-US"/>
              </w:rPr>
            </w:pPr>
            <w:r w:rsidRPr="00935EA4">
              <w:rPr>
                <w:sz w:val="20"/>
                <w:szCs w:val="20"/>
                <w:lang w:val="en-US" w:eastAsia="en-US"/>
              </w:rPr>
              <w:t>Год ввода в эксплуатацию</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54EAC45B" w14:textId="77777777" w:rsidR="00BE7C6A" w:rsidRPr="00935EA4" w:rsidRDefault="00BE7C6A" w:rsidP="00C5391B">
            <w:pPr>
              <w:pStyle w:val="TableParagraph"/>
              <w:rPr>
                <w:sz w:val="20"/>
                <w:szCs w:val="20"/>
                <w:lang w:val="en-US" w:eastAsia="en-US"/>
              </w:rPr>
            </w:pPr>
            <w:r w:rsidRPr="00935EA4">
              <w:rPr>
                <w:sz w:val="20"/>
                <w:szCs w:val="20"/>
                <w:lang w:val="en-US" w:eastAsia="en-US"/>
              </w:rPr>
              <w:t>1995</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4D7BB88A" w14:textId="77777777" w:rsidR="00BE7C6A" w:rsidRPr="00935EA4" w:rsidRDefault="00BE7C6A" w:rsidP="00C5391B">
            <w:pPr>
              <w:pStyle w:val="TableParagraph"/>
              <w:rPr>
                <w:sz w:val="20"/>
                <w:szCs w:val="20"/>
                <w:lang w:val="en-US" w:eastAsia="en-US"/>
              </w:rPr>
            </w:pPr>
            <w:r w:rsidRPr="00935EA4">
              <w:rPr>
                <w:sz w:val="20"/>
                <w:szCs w:val="20"/>
                <w:lang w:val="en-US" w:eastAsia="en-US"/>
              </w:rPr>
              <w:t>1995</w:t>
            </w:r>
          </w:p>
        </w:tc>
      </w:tr>
      <w:tr w:rsidR="00BE7C6A" w:rsidRPr="00935EA4" w14:paraId="69DA4A64" w14:textId="77777777" w:rsidTr="00C5391B">
        <w:trPr>
          <w:trHeight w:val="340"/>
        </w:trPr>
        <w:tc>
          <w:tcPr>
            <w:tcW w:w="2970" w:type="pct"/>
            <w:tcBorders>
              <w:top w:val="single" w:sz="4" w:space="0" w:color="000000"/>
              <w:left w:val="single" w:sz="4" w:space="0" w:color="000000"/>
              <w:bottom w:val="single" w:sz="4" w:space="0" w:color="000000"/>
              <w:right w:val="single" w:sz="4" w:space="0" w:color="000000"/>
            </w:tcBorders>
            <w:vAlign w:val="center"/>
            <w:hideMark/>
          </w:tcPr>
          <w:p w14:paraId="6734704E" w14:textId="77777777" w:rsidR="00BE7C6A" w:rsidRPr="00935EA4" w:rsidRDefault="00BE7C6A" w:rsidP="00C5391B">
            <w:pPr>
              <w:pStyle w:val="TableParagraph"/>
              <w:rPr>
                <w:sz w:val="20"/>
                <w:szCs w:val="20"/>
                <w:lang w:val="en-US" w:eastAsia="en-US"/>
              </w:rPr>
            </w:pPr>
            <w:r w:rsidRPr="00935EA4">
              <w:rPr>
                <w:sz w:val="20"/>
                <w:szCs w:val="20"/>
                <w:lang w:val="en-US" w:eastAsia="en-US"/>
              </w:rPr>
              <w:t>Теплопроизводительность, МВт</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61C554C6" w14:textId="421F2517" w:rsidR="00BE7C6A" w:rsidRPr="00935EA4" w:rsidRDefault="00AC019E" w:rsidP="00C5391B">
            <w:pPr>
              <w:pStyle w:val="TableParagraph"/>
              <w:rPr>
                <w:sz w:val="20"/>
                <w:szCs w:val="20"/>
                <w:lang w:eastAsia="en-US"/>
              </w:rPr>
            </w:pPr>
            <w:r w:rsidRPr="00935EA4">
              <w:rPr>
                <w:sz w:val="20"/>
                <w:szCs w:val="20"/>
                <w:lang w:eastAsia="en-US"/>
              </w:rPr>
              <w:t>7,5</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6A52141B" w14:textId="62DC7FB3" w:rsidR="00BE7C6A" w:rsidRPr="00935EA4" w:rsidRDefault="00AC019E" w:rsidP="00C5391B">
            <w:pPr>
              <w:pStyle w:val="TableParagraph"/>
              <w:rPr>
                <w:sz w:val="20"/>
                <w:szCs w:val="20"/>
                <w:lang w:eastAsia="en-US"/>
              </w:rPr>
            </w:pPr>
            <w:r w:rsidRPr="00935EA4">
              <w:rPr>
                <w:sz w:val="20"/>
                <w:szCs w:val="20"/>
                <w:lang w:eastAsia="en-US"/>
              </w:rPr>
              <w:t>7,5</w:t>
            </w:r>
          </w:p>
        </w:tc>
      </w:tr>
      <w:tr w:rsidR="00BE7C6A" w:rsidRPr="00935EA4" w14:paraId="3A877D37" w14:textId="77777777" w:rsidTr="00C5391B">
        <w:trPr>
          <w:trHeight w:val="340"/>
        </w:trPr>
        <w:tc>
          <w:tcPr>
            <w:tcW w:w="2970" w:type="pct"/>
            <w:tcBorders>
              <w:top w:val="single" w:sz="4" w:space="0" w:color="000000"/>
              <w:left w:val="single" w:sz="4" w:space="0" w:color="000000"/>
              <w:bottom w:val="single" w:sz="4" w:space="0" w:color="000000"/>
              <w:right w:val="single" w:sz="4" w:space="0" w:color="000000"/>
            </w:tcBorders>
            <w:vAlign w:val="center"/>
            <w:hideMark/>
          </w:tcPr>
          <w:p w14:paraId="7664BE75" w14:textId="77777777" w:rsidR="00BE7C6A" w:rsidRPr="00935EA4" w:rsidRDefault="00BE7C6A" w:rsidP="00C5391B">
            <w:pPr>
              <w:pStyle w:val="TableParagraph"/>
              <w:rPr>
                <w:sz w:val="20"/>
                <w:szCs w:val="20"/>
                <w:lang w:val="en-US" w:eastAsia="en-US"/>
              </w:rPr>
            </w:pPr>
            <w:r w:rsidRPr="00935EA4">
              <w:rPr>
                <w:sz w:val="20"/>
                <w:szCs w:val="20"/>
                <w:lang w:val="en-US" w:eastAsia="en-US"/>
              </w:rPr>
              <w:t>Теплопроизводительность, Гкал/час</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11EB906F" w14:textId="07DF73DB" w:rsidR="00BE7C6A" w:rsidRPr="00935EA4" w:rsidRDefault="00AC019E" w:rsidP="00C5391B">
            <w:pPr>
              <w:pStyle w:val="TableParagraph"/>
              <w:rPr>
                <w:sz w:val="20"/>
                <w:szCs w:val="20"/>
                <w:lang w:eastAsia="en-US"/>
              </w:rPr>
            </w:pPr>
            <w:r w:rsidRPr="00935EA4">
              <w:rPr>
                <w:sz w:val="20"/>
                <w:szCs w:val="20"/>
                <w:lang w:eastAsia="en-US"/>
              </w:rPr>
              <w:t>6,45</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1510A49B" w14:textId="3CF5CFFF" w:rsidR="00BE7C6A" w:rsidRPr="00935EA4" w:rsidRDefault="00AC019E" w:rsidP="00C5391B">
            <w:pPr>
              <w:pStyle w:val="TableParagraph"/>
              <w:rPr>
                <w:sz w:val="20"/>
                <w:szCs w:val="20"/>
                <w:lang w:eastAsia="en-US"/>
              </w:rPr>
            </w:pPr>
            <w:r w:rsidRPr="00935EA4">
              <w:rPr>
                <w:sz w:val="20"/>
                <w:szCs w:val="20"/>
                <w:lang w:eastAsia="en-US"/>
              </w:rPr>
              <w:t>6,45</w:t>
            </w:r>
          </w:p>
        </w:tc>
      </w:tr>
      <w:tr w:rsidR="00BE7C6A" w:rsidRPr="00935EA4" w14:paraId="4F79D149" w14:textId="77777777" w:rsidTr="00C5391B">
        <w:trPr>
          <w:trHeight w:val="340"/>
        </w:trPr>
        <w:tc>
          <w:tcPr>
            <w:tcW w:w="2970" w:type="pct"/>
            <w:tcBorders>
              <w:top w:val="single" w:sz="4" w:space="0" w:color="000000"/>
              <w:left w:val="single" w:sz="4" w:space="0" w:color="000000"/>
              <w:bottom w:val="single" w:sz="4" w:space="0" w:color="000000"/>
              <w:right w:val="single" w:sz="4" w:space="0" w:color="000000"/>
            </w:tcBorders>
            <w:vAlign w:val="center"/>
            <w:hideMark/>
          </w:tcPr>
          <w:p w14:paraId="7ADB7594" w14:textId="77777777" w:rsidR="00BE7C6A" w:rsidRPr="00935EA4" w:rsidRDefault="00BE7C6A" w:rsidP="00C5391B">
            <w:pPr>
              <w:pStyle w:val="TableParagraph"/>
              <w:rPr>
                <w:sz w:val="20"/>
                <w:szCs w:val="20"/>
                <w:lang w:eastAsia="en-US"/>
              </w:rPr>
            </w:pPr>
            <w:r w:rsidRPr="00935EA4">
              <w:rPr>
                <w:sz w:val="20"/>
                <w:szCs w:val="20"/>
                <w:lang w:eastAsia="en-US"/>
              </w:rPr>
              <w:t>Максимальное избыточное давление воды, МПа</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503A9D5C" w14:textId="77777777" w:rsidR="00BE7C6A" w:rsidRPr="00935EA4" w:rsidRDefault="00BE7C6A" w:rsidP="00C5391B">
            <w:pPr>
              <w:pStyle w:val="TableParagraph"/>
              <w:rPr>
                <w:sz w:val="20"/>
                <w:szCs w:val="20"/>
                <w:lang w:val="en-US" w:eastAsia="en-US"/>
              </w:rPr>
            </w:pPr>
            <w:r w:rsidRPr="00935EA4">
              <w:rPr>
                <w:sz w:val="20"/>
                <w:szCs w:val="20"/>
                <w:lang w:val="en-US" w:eastAsia="en-US"/>
              </w:rPr>
              <w:t>1,35</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73B3B028" w14:textId="77777777" w:rsidR="00BE7C6A" w:rsidRPr="00935EA4" w:rsidRDefault="00BE7C6A" w:rsidP="00C5391B">
            <w:pPr>
              <w:pStyle w:val="TableParagraph"/>
              <w:rPr>
                <w:sz w:val="20"/>
                <w:szCs w:val="20"/>
                <w:lang w:val="en-US" w:eastAsia="en-US"/>
              </w:rPr>
            </w:pPr>
            <w:r w:rsidRPr="00935EA4">
              <w:rPr>
                <w:sz w:val="20"/>
                <w:szCs w:val="20"/>
                <w:lang w:val="en-US" w:eastAsia="en-US"/>
              </w:rPr>
              <w:t>1,35</w:t>
            </w:r>
          </w:p>
        </w:tc>
      </w:tr>
      <w:tr w:rsidR="00BE7C6A" w:rsidRPr="00935EA4" w14:paraId="411BDA93" w14:textId="77777777" w:rsidTr="00C5391B">
        <w:trPr>
          <w:trHeight w:val="340"/>
        </w:trPr>
        <w:tc>
          <w:tcPr>
            <w:tcW w:w="2970" w:type="pct"/>
            <w:tcBorders>
              <w:top w:val="single" w:sz="4" w:space="0" w:color="000000"/>
              <w:left w:val="single" w:sz="4" w:space="0" w:color="000000"/>
              <w:bottom w:val="single" w:sz="4" w:space="0" w:color="000000"/>
              <w:right w:val="single" w:sz="4" w:space="0" w:color="000000"/>
            </w:tcBorders>
            <w:vAlign w:val="center"/>
            <w:hideMark/>
          </w:tcPr>
          <w:p w14:paraId="0F5EC6F2" w14:textId="77777777" w:rsidR="00BE7C6A" w:rsidRPr="00935EA4" w:rsidRDefault="00BE7C6A" w:rsidP="00C5391B">
            <w:pPr>
              <w:pStyle w:val="TableParagraph"/>
              <w:rPr>
                <w:sz w:val="20"/>
                <w:szCs w:val="20"/>
                <w:lang w:eastAsia="en-US"/>
              </w:rPr>
            </w:pPr>
            <w:r w:rsidRPr="00935EA4">
              <w:rPr>
                <w:sz w:val="20"/>
                <w:szCs w:val="20"/>
                <w:lang w:eastAsia="en-US"/>
              </w:rPr>
              <w:t xml:space="preserve">Минимальная температура воды на входе в котел, </w:t>
            </w:r>
            <w:r w:rsidRPr="00935EA4">
              <w:rPr>
                <w:position w:val="8"/>
                <w:sz w:val="20"/>
                <w:szCs w:val="20"/>
                <w:lang w:eastAsia="en-US"/>
              </w:rPr>
              <w:t>о</w:t>
            </w:r>
            <w:r w:rsidRPr="00935EA4">
              <w:rPr>
                <w:sz w:val="20"/>
                <w:szCs w:val="20"/>
                <w:lang w:eastAsia="en-US"/>
              </w:rPr>
              <w:t>С</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4202FB32" w14:textId="77777777" w:rsidR="00BE7C6A" w:rsidRPr="00935EA4" w:rsidRDefault="00BE7C6A" w:rsidP="00C5391B">
            <w:pPr>
              <w:pStyle w:val="TableParagraph"/>
              <w:rPr>
                <w:sz w:val="20"/>
                <w:szCs w:val="20"/>
                <w:lang w:val="en-US" w:eastAsia="en-US"/>
              </w:rPr>
            </w:pPr>
            <w:r w:rsidRPr="00935EA4">
              <w:rPr>
                <w:sz w:val="20"/>
                <w:szCs w:val="20"/>
                <w:lang w:val="en-US" w:eastAsia="en-US"/>
              </w:rPr>
              <w:t>70</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076B795F" w14:textId="77777777" w:rsidR="00BE7C6A" w:rsidRPr="00935EA4" w:rsidRDefault="00BE7C6A" w:rsidP="00C5391B">
            <w:pPr>
              <w:pStyle w:val="TableParagraph"/>
              <w:rPr>
                <w:sz w:val="20"/>
                <w:szCs w:val="20"/>
                <w:lang w:val="en-US" w:eastAsia="en-US"/>
              </w:rPr>
            </w:pPr>
            <w:r w:rsidRPr="00935EA4">
              <w:rPr>
                <w:sz w:val="20"/>
                <w:szCs w:val="20"/>
                <w:lang w:val="en-US" w:eastAsia="en-US"/>
              </w:rPr>
              <w:t>70</w:t>
            </w:r>
          </w:p>
        </w:tc>
      </w:tr>
      <w:tr w:rsidR="00BE7C6A" w:rsidRPr="00935EA4" w14:paraId="3E071C09" w14:textId="77777777" w:rsidTr="00C5391B">
        <w:trPr>
          <w:trHeight w:val="340"/>
        </w:trPr>
        <w:tc>
          <w:tcPr>
            <w:tcW w:w="2970" w:type="pct"/>
            <w:tcBorders>
              <w:top w:val="single" w:sz="4" w:space="0" w:color="000000"/>
              <w:left w:val="single" w:sz="4" w:space="0" w:color="000000"/>
              <w:bottom w:val="single" w:sz="4" w:space="0" w:color="000000"/>
              <w:right w:val="single" w:sz="4" w:space="0" w:color="000000"/>
            </w:tcBorders>
            <w:vAlign w:val="center"/>
            <w:hideMark/>
          </w:tcPr>
          <w:p w14:paraId="649D018E" w14:textId="77777777" w:rsidR="00BE7C6A" w:rsidRPr="00935EA4" w:rsidRDefault="00BE7C6A" w:rsidP="00C5391B">
            <w:pPr>
              <w:pStyle w:val="TableParagraph"/>
              <w:rPr>
                <w:sz w:val="20"/>
                <w:szCs w:val="20"/>
                <w:lang w:eastAsia="en-US"/>
              </w:rPr>
            </w:pPr>
            <w:r w:rsidRPr="00935EA4">
              <w:rPr>
                <w:sz w:val="20"/>
                <w:szCs w:val="20"/>
                <w:lang w:eastAsia="en-US"/>
              </w:rPr>
              <w:t xml:space="preserve">Максимальная температура воды на выходе из котла, </w:t>
            </w:r>
            <w:r w:rsidRPr="00935EA4">
              <w:rPr>
                <w:position w:val="8"/>
                <w:sz w:val="20"/>
                <w:szCs w:val="20"/>
                <w:lang w:eastAsia="en-US"/>
              </w:rPr>
              <w:t>о</w:t>
            </w:r>
            <w:r w:rsidRPr="00935EA4">
              <w:rPr>
                <w:sz w:val="20"/>
                <w:szCs w:val="20"/>
                <w:lang w:eastAsia="en-US"/>
              </w:rPr>
              <w:t>С</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7651A1B7" w14:textId="77777777" w:rsidR="00BE7C6A" w:rsidRPr="00935EA4" w:rsidRDefault="00BE7C6A" w:rsidP="00C5391B">
            <w:pPr>
              <w:pStyle w:val="TableParagraph"/>
              <w:rPr>
                <w:sz w:val="20"/>
                <w:szCs w:val="20"/>
                <w:lang w:val="en-US" w:eastAsia="en-US"/>
              </w:rPr>
            </w:pPr>
            <w:r w:rsidRPr="00935EA4">
              <w:rPr>
                <w:sz w:val="20"/>
                <w:szCs w:val="20"/>
                <w:lang w:val="en-US" w:eastAsia="en-US"/>
              </w:rPr>
              <w:t>150</w:t>
            </w:r>
          </w:p>
        </w:tc>
        <w:tc>
          <w:tcPr>
            <w:tcW w:w="1015" w:type="pct"/>
            <w:tcBorders>
              <w:top w:val="single" w:sz="4" w:space="0" w:color="000000"/>
              <w:left w:val="single" w:sz="4" w:space="0" w:color="000000"/>
              <w:bottom w:val="single" w:sz="4" w:space="0" w:color="000000"/>
              <w:right w:val="single" w:sz="4" w:space="0" w:color="000000"/>
            </w:tcBorders>
            <w:vAlign w:val="center"/>
            <w:hideMark/>
          </w:tcPr>
          <w:p w14:paraId="34B5D05C" w14:textId="77777777" w:rsidR="00BE7C6A" w:rsidRPr="00935EA4" w:rsidRDefault="00BE7C6A" w:rsidP="00C5391B">
            <w:pPr>
              <w:pStyle w:val="TableParagraph"/>
              <w:rPr>
                <w:sz w:val="20"/>
                <w:szCs w:val="20"/>
                <w:lang w:val="en-US" w:eastAsia="en-US"/>
              </w:rPr>
            </w:pPr>
            <w:r w:rsidRPr="00935EA4">
              <w:rPr>
                <w:sz w:val="20"/>
                <w:szCs w:val="20"/>
                <w:lang w:val="en-US" w:eastAsia="en-US"/>
              </w:rPr>
              <w:t>150</w:t>
            </w:r>
          </w:p>
        </w:tc>
      </w:tr>
    </w:tbl>
    <w:p w14:paraId="31CB4B1B" w14:textId="77777777" w:rsidR="00BE7C6A" w:rsidRPr="00935EA4" w:rsidRDefault="00BE7C6A" w:rsidP="00BE7C6A">
      <w:pPr>
        <w:pStyle w:val="a6"/>
        <w:ind w:firstLineChars="272" w:firstLine="762"/>
        <w:rPr>
          <w:sz w:val="28"/>
        </w:rPr>
      </w:pPr>
    </w:p>
    <w:p w14:paraId="5F0D095F"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122D750E" w14:textId="3CED298B" w:rsidR="00BE7C6A" w:rsidRPr="00935EA4" w:rsidRDefault="00BE7C6A" w:rsidP="00BF2407">
      <w:pPr>
        <w:tabs>
          <w:tab w:val="left" w:pos="0"/>
        </w:tabs>
        <w:spacing w:before="120" w:after="120" w:line="360" w:lineRule="auto"/>
        <w:ind w:firstLine="851"/>
        <w:jc w:val="both"/>
        <w:rPr>
          <w:sz w:val="26"/>
        </w:rPr>
      </w:pPr>
      <w:r w:rsidRPr="00935EA4">
        <w:rPr>
          <w:sz w:val="26"/>
        </w:rPr>
        <w:t>На котельной №38 установлено два водогрейных котла КВГ-7,5</w:t>
      </w:r>
      <w:r w:rsidR="005362D0" w:rsidRPr="00935EA4">
        <w:rPr>
          <w:sz w:val="26"/>
        </w:rPr>
        <w:t xml:space="preserve"> </w:t>
      </w:r>
      <w:r w:rsidRPr="00935EA4">
        <w:rPr>
          <w:sz w:val="26"/>
        </w:rPr>
        <w:t xml:space="preserve">мощностью </w:t>
      </w:r>
      <w:r w:rsidR="00AC019E" w:rsidRPr="00935EA4">
        <w:rPr>
          <w:sz w:val="26"/>
        </w:rPr>
        <w:t>7,5</w:t>
      </w:r>
      <w:r w:rsidR="005362D0" w:rsidRPr="00935EA4">
        <w:rPr>
          <w:sz w:val="26"/>
        </w:rPr>
        <w:t> </w:t>
      </w:r>
      <w:r w:rsidRPr="00935EA4">
        <w:rPr>
          <w:sz w:val="26"/>
        </w:rPr>
        <w:t>МВт (</w:t>
      </w:r>
      <w:r w:rsidR="00AC019E" w:rsidRPr="00935EA4">
        <w:rPr>
          <w:sz w:val="26"/>
        </w:rPr>
        <w:t>6,45</w:t>
      </w:r>
      <w:r w:rsidR="005362D0" w:rsidRPr="00935EA4">
        <w:rPr>
          <w:sz w:val="26"/>
        </w:rPr>
        <w:t> </w:t>
      </w:r>
      <w:r w:rsidRPr="00935EA4">
        <w:rPr>
          <w:sz w:val="26"/>
        </w:rPr>
        <w:t>Гкал/час)</w:t>
      </w:r>
      <w:r w:rsidR="005362D0" w:rsidRPr="00935EA4">
        <w:rPr>
          <w:sz w:val="26"/>
        </w:rPr>
        <w:t xml:space="preserve"> </w:t>
      </w:r>
      <w:r w:rsidR="007677BF" w:rsidRPr="00935EA4">
        <w:rPr>
          <w:sz w:val="26"/>
        </w:rPr>
        <w:t>каждый</w:t>
      </w:r>
      <w:r w:rsidRPr="00935EA4">
        <w:rPr>
          <w:sz w:val="26"/>
        </w:rPr>
        <w:t xml:space="preserve">. Установленная </w:t>
      </w:r>
      <w:r w:rsidR="005362D0" w:rsidRPr="00935EA4">
        <w:rPr>
          <w:sz w:val="26"/>
        </w:rPr>
        <w:t xml:space="preserve">мощность котельной составляет </w:t>
      </w:r>
      <w:r w:rsidR="00AC019E" w:rsidRPr="00935EA4">
        <w:rPr>
          <w:sz w:val="26"/>
        </w:rPr>
        <w:t>15</w:t>
      </w:r>
      <w:r w:rsidR="005362D0" w:rsidRPr="00935EA4">
        <w:rPr>
          <w:sz w:val="26"/>
        </w:rPr>
        <w:t xml:space="preserve"> МВт (</w:t>
      </w:r>
      <w:r w:rsidR="00AC019E" w:rsidRPr="00935EA4">
        <w:rPr>
          <w:sz w:val="26"/>
        </w:rPr>
        <w:t>12,9</w:t>
      </w:r>
      <w:r w:rsidRPr="00935EA4">
        <w:rPr>
          <w:sz w:val="26"/>
        </w:rPr>
        <w:t xml:space="preserve"> Гкал/час).</w:t>
      </w:r>
    </w:p>
    <w:p w14:paraId="715F91C2" w14:textId="77777777" w:rsidR="00C5391B" w:rsidRPr="00935EA4" w:rsidRDefault="00C5391B" w:rsidP="00BF2407">
      <w:pPr>
        <w:tabs>
          <w:tab w:val="left" w:pos="0"/>
        </w:tabs>
        <w:spacing w:before="120" w:after="120" w:line="360" w:lineRule="auto"/>
        <w:ind w:firstLine="851"/>
        <w:jc w:val="both"/>
        <w:rPr>
          <w:sz w:val="26"/>
        </w:rPr>
      </w:pPr>
    </w:p>
    <w:p w14:paraId="74F05101"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Ограничения тепловой мощности и параметров располагаемой тепловой мощности</w:t>
      </w:r>
    </w:p>
    <w:p w14:paraId="42609909" w14:textId="6B45FA27" w:rsidR="00BE7C6A" w:rsidRPr="00935EA4" w:rsidRDefault="00AC019E" w:rsidP="00BF2407">
      <w:pPr>
        <w:tabs>
          <w:tab w:val="left" w:pos="0"/>
        </w:tabs>
        <w:spacing w:before="120" w:after="120" w:line="360" w:lineRule="auto"/>
        <w:ind w:firstLine="851"/>
        <w:jc w:val="both"/>
        <w:rPr>
          <w:sz w:val="26"/>
        </w:rPr>
      </w:pPr>
      <w:r w:rsidRPr="00935EA4">
        <w:rPr>
          <w:sz w:val="26"/>
        </w:rPr>
        <w:t>В связи с тем, что оборудования котельной не менялось и в исходных данных установленная мощность котельной составляет 4,4 Гкал/ч можно сделать вывод, что на котельной присутствуют ограничения тепловой мощности</w:t>
      </w:r>
      <w:r w:rsidR="00BE7C6A" w:rsidRPr="00935EA4">
        <w:rPr>
          <w:sz w:val="26"/>
        </w:rPr>
        <w:t xml:space="preserve">. </w:t>
      </w:r>
      <w:r w:rsidR="004B679B" w:rsidRPr="00935EA4">
        <w:rPr>
          <w:sz w:val="26"/>
        </w:rPr>
        <w:t xml:space="preserve">Ограничения мощности составляют 8,5 Гкал/ч. </w:t>
      </w:r>
      <w:r w:rsidR="00BE7C6A" w:rsidRPr="00935EA4">
        <w:rPr>
          <w:sz w:val="26"/>
        </w:rPr>
        <w:t xml:space="preserve">Располагаемая мощность котельной составляет </w:t>
      </w:r>
      <w:r w:rsidR="005362D0" w:rsidRPr="00935EA4">
        <w:rPr>
          <w:sz w:val="26"/>
        </w:rPr>
        <w:t>(</w:t>
      </w:r>
      <w:r w:rsidRPr="00935EA4">
        <w:rPr>
          <w:sz w:val="26"/>
        </w:rPr>
        <w:t>4,4</w:t>
      </w:r>
      <w:r w:rsidR="005362D0" w:rsidRPr="00935EA4">
        <w:rPr>
          <w:sz w:val="26"/>
        </w:rPr>
        <w:t xml:space="preserve"> Гкал/час</w:t>
      </w:r>
      <w:r w:rsidR="00BE7C6A" w:rsidRPr="00935EA4">
        <w:rPr>
          <w:sz w:val="26"/>
        </w:rPr>
        <w:t>).</w:t>
      </w:r>
    </w:p>
    <w:p w14:paraId="0EDBC9E9"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5E2F42D6" w14:textId="06F277E3" w:rsidR="007677BF" w:rsidRPr="00935EA4" w:rsidRDefault="007677BF" w:rsidP="007677BF">
      <w:pPr>
        <w:pStyle w:val="a6"/>
        <w:spacing w:before="0"/>
        <w:ind w:right="3" w:firstLine="720"/>
      </w:pPr>
      <w:r w:rsidRPr="00935EA4">
        <w:t>Объем потребления тепловой энергии (мощности) на собственные и хозяйственные нужды пр</w:t>
      </w:r>
      <w:r w:rsidR="00742160" w:rsidRPr="00935EA4">
        <w:t>едставлены в таблице 1.2.4.4.1.</w:t>
      </w:r>
    </w:p>
    <w:p w14:paraId="5623ED13" w14:textId="77777777" w:rsidR="007677BF" w:rsidRPr="00935EA4" w:rsidRDefault="007677BF" w:rsidP="007677BF">
      <w:pPr>
        <w:pStyle w:val="a6"/>
        <w:spacing w:before="0"/>
        <w:ind w:right="3" w:firstLine="720"/>
      </w:pPr>
      <w:r w:rsidRPr="00935EA4">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3B4AC9DE" w14:textId="10A15BB6" w:rsidR="007677BF" w:rsidRPr="00935EA4" w:rsidRDefault="007677BF" w:rsidP="007677BF">
      <w:pPr>
        <w:pStyle w:val="a6"/>
        <w:spacing w:before="0"/>
        <w:ind w:right="3" w:firstLine="720"/>
      </w:pPr>
      <w:r w:rsidRPr="00935EA4">
        <w:t>Сопоставление расхода на собственные нужды с объемом произв</w:t>
      </w:r>
      <w:r w:rsidR="00AA0B8B" w:rsidRPr="00935EA4">
        <w:t>еденн</w:t>
      </w:r>
      <w:r w:rsidR="00742160" w:rsidRPr="00935EA4">
        <w:t>ой тепловой энергии за 2021-2022</w:t>
      </w:r>
      <w:r w:rsidRPr="00935EA4">
        <w:t xml:space="preserve"> гг.</w:t>
      </w:r>
      <w:r w:rsidR="00742160" w:rsidRPr="00935EA4">
        <w:t xml:space="preserve"> приведено в таблице 1.2.4.4.2.</w:t>
      </w:r>
    </w:p>
    <w:p w14:paraId="3F2F2CEE" w14:textId="4C487A2E" w:rsidR="007677BF" w:rsidRPr="00935EA4" w:rsidRDefault="007677BF" w:rsidP="007677BF">
      <w:pPr>
        <w:pStyle w:val="a6"/>
        <w:spacing w:before="120" w:after="120"/>
        <w:ind w:right="3" w:firstLine="720"/>
        <w:rPr>
          <w:b/>
          <w:sz w:val="24"/>
          <w:szCs w:val="22"/>
        </w:rPr>
      </w:pPr>
      <w:r w:rsidRPr="00935EA4">
        <w:rPr>
          <w:b/>
          <w:sz w:val="24"/>
          <w:szCs w:val="22"/>
        </w:rPr>
        <w:t>Таблица 1.2.4.4.1. Объем потребления тепловой энергии (мощности) на собственные и хозяйственные нужды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1929"/>
        <w:gridCol w:w="1888"/>
        <w:gridCol w:w="1793"/>
        <w:gridCol w:w="1827"/>
      </w:tblGrid>
      <w:tr w:rsidR="00F6479A" w:rsidRPr="00935EA4" w14:paraId="23957451" w14:textId="77777777" w:rsidTr="00F6479A">
        <w:trPr>
          <w:trHeight w:val="20"/>
        </w:trPr>
        <w:tc>
          <w:tcPr>
            <w:tcW w:w="1022" w:type="pct"/>
            <w:vMerge w:val="restart"/>
            <w:shd w:val="clear" w:color="auto" w:fill="auto"/>
            <w:vAlign w:val="center"/>
            <w:hideMark/>
          </w:tcPr>
          <w:p w14:paraId="56619364" w14:textId="2B958EE1" w:rsidR="00F6479A" w:rsidRPr="00935EA4" w:rsidRDefault="00F6479A" w:rsidP="004157F2">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 </w:t>
            </w:r>
          </w:p>
        </w:tc>
        <w:tc>
          <w:tcPr>
            <w:tcW w:w="1032" w:type="pct"/>
            <w:shd w:val="clear" w:color="auto" w:fill="auto"/>
            <w:vAlign w:val="center"/>
            <w:hideMark/>
          </w:tcPr>
          <w:p w14:paraId="786049AD"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Установленная мощность</w:t>
            </w:r>
          </w:p>
        </w:tc>
        <w:tc>
          <w:tcPr>
            <w:tcW w:w="1010" w:type="pct"/>
            <w:shd w:val="clear" w:color="auto" w:fill="auto"/>
            <w:vAlign w:val="center"/>
            <w:hideMark/>
          </w:tcPr>
          <w:p w14:paraId="20F776B3"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Располагаемая мощность</w:t>
            </w:r>
          </w:p>
        </w:tc>
        <w:tc>
          <w:tcPr>
            <w:tcW w:w="959" w:type="pct"/>
            <w:shd w:val="clear" w:color="auto" w:fill="auto"/>
            <w:vAlign w:val="center"/>
            <w:hideMark/>
          </w:tcPr>
          <w:p w14:paraId="50916673" w14:textId="0955736B"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Затраты на собств. нужды</w:t>
            </w:r>
          </w:p>
        </w:tc>
        <w:tc>
          <w:tcPr>
            <w:tcW w:w="977" w:type="pct"/>
            <w:shd w:val="clear" w:color="auto" w:fill="auto"/>
            <w:vAlign w:val="center"/>
            <w:hideMark/>
          </w:tcPr>
          <w:p w14:paraId="7514372B"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Тепловая мощность нетто</w:t>
            </w:r>
          </w:p>
        </w:tc>
      </w:tr>
      <w:tr w:rsidR="00F6479A" w:rsidRPr="00935EA4" w14:paraId="66C7D461" w14:textId="77777777" w:rsidTr="00F6479A">
        <w:trPr>
          <w:trHeight w:val="20"/>
        </w:trPr>
        <w:tc>
          <w:tcPr>
            <w:tcW w:w="1022" w:type="pct"/>
            <w:vMerge/>
            <w:shd w:val="clear" w:color="auto" w:fill="auto"/>
            <w:vAlign w:val="center"/>
            <w:hideMark/>
          </w:tcPr>
          <w:p w14:paraId="7B70027A" w14:textId="77777777" w:rsidR="00F6479A" w:rsidRPr="00935EA4" w:rsidRDefault="00F6479A" w:rsidP="00742776">
            <w:pPr>
              <w:widowControl/>
              <w:autoSpaceDE/>
              <w:autoSpaceDN/>
              <w:jc w:val="center"/>
              <w:rPr>
                <w:b/>
                <w:bCs/>
                <w:color w:val="000000"/>
                <w:sz w:val="20"/>
                <w:szCs w:val="20"/>
                <w:lang w:bidi="ar-SA"/>
              </w:rPr>
            </w:pPr>
          </w:p>
        </w:tc>
        <w:tc>
          <w:tcPr>
            <w:tcW w:w="1032" w:type="pct"/>
            <w:shd w:val="clear" w:color="auto" w:fill="auto"/>
            <w:vAlign w:val="center"/>
            <w:hideMark/>
          </w:tcPr>
          <w:p w14:paraId="131BF1E4"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1010" w:type="pct"/>
            <w:shd w:val="clear" w:color="auto" w:fill="auto"/>
            <w:vAlign w:val="center"/>
            <w:hideMark/>
          </w:tcPr>
          <w:p w14:paraId="321B7D23"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59" w:type="pct"/>
            <w:shd w:val="clear" w:color="auto" w:fill="auto"/>
            <w:vAlign w:val="center"/>
            <w:hideMark/>
          </w:tcPr>
          <w:p w14:paraId="639C823A"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77" w:type="pct"/>
            <w:shd w:val="clear" w:color="auto" w:fill="auto"/>
            <w:vAlign w:val="center"/>
            <w:hideMark/>
          </w:tcPr>
          <w:p w14:paraId="063CD519"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r>
      <w:tr w:rsidR="00F6479A" w:rsidRPr="00935EA4" w14:paraId="5E166791" w14:textId="77777777" w:rsidTr="00F6479A">
        <w:trPr>
          <w:trHeight w:val="20"/>
        </w:trPr>
        <w:tc>
          <w:tcPr>
            <w:tcW w:w="1022" w:type="pct"/>
            <w:shd w:val="clear" w:color="auto" w:fill="auto"/>
            <w:noWrap/>
            <w:hideMark/>
          </w:tcPr>
          <w:p w14:paraId="6FA1C7F2" w14:textId="5A210F33" w:rsidR="00F6479A" w:rsidRPr="00935EA4" w:rsidRDefault="00F6479A" w:rsidP="00AC019E">
            <w:pPr>
              <w:widowControl/>
              <w:autoSpaceDE/>
              <w:autoSpaceDN/>
              <w:jc w:val="center"/>
              <w:rPr>
                <w:color w:val="000000"/>
                <w:sz w:val="20"/>
                <w:szCs w:val="20"/>
                <w:lang w:bidi="ar-SA"/>
              </w:rPr>
            </w:pPr>
            <w:r w:rsidRPr="00935EA4">
              <w:rPr>
                <w:sz w:val="20"/>
              </w:rPr>
              <w:t>Котельная № 38</w:t>
            </w:r>
          </w:p>
        </w:tc>
        <w:tc>
          <w:tcPr>
            <w:tcW w:w="1032" w:type="pct"/>
            <w:shd w:val="clear" w:color="auto" w:fill="auto"/>
            <w:noWrap/>
          </w:tcPr>
          <w:p w14:paraId="2C8087A0" w14:textId="1C8A60E1" w:rsidR="00F6479A" w:rsidRPr="00935EA4" w:rsidRDefault="00F6479A" w:rsidP="00AC019E">
            <w:pPr>
              <w:jc w:val="center"/>
              <w:rPr>
                <w:sz w:val="20"/>
                <w:szCs w:val="20"/>
              </w:rPr>
            </w:pPr>
            <w:r w:rsidRPr="00935EA4">
              <w:rPr>
                <w:sz w:val="20"/>
              </w:rPr>
              <w:t>12,9</w:t>
            </w:r>
          </w:p>
        </w:tc>
        <w:tc>
          <w:tcPr>
            <w:tcW w:w="1010" w:type="pct"/>
            <w:shd w:val="clear" w:color="auto" w:fill="auto"/>
            <w:noWrap/>
          </w:tcPr>
          <w:p w14:paraId="59DFD094" w14:textId="13A94881" w:rsidR="00F6479A" w:rsidRPr="00935EA4" w:rsidRDefault="00F6479A" w:rsidP="00AC019E">
            <w:pPr>
              <w:jc w:val="center"/>
              <w:rPr>
                <w:sz w:val="20"/>
                <w:szCs w:val="20"/>
              </w:rPr>
            </w:pPr>
            <w:r w:rsidRPr="00935EA4">
              <w:rPr>
                <w:sz w:val="20"/>
              </w:rPr>
              <w:t>4,4</w:t>
            </w:r>
          </w:p>
        </w:tc>
        <w:tc>
          <w:tcPr>
            <w:tcW w:w="959" w:type="pct"/>
            <w:shd w:val="clear" w:color="auto" w:fill="auto"/>
            <w:noWrap/>
          </w:tcPr>
          <w:p w14:paraId="7A51943B" w14:textId="32B24CA5" w:rsidR="00F6479A" w:rsidRPr="00935EA4" w:rsidRDefault="00F6479A" w:rsidP="00AC019E">
            <w:pPr>
              <w:jc w:val="center"/>
              <w:rPr>
                <w:sz w:val="20"/>
                <w:szCs w:val="20"/>
              </w:rPr>
            </w:pPr>
            <w:r w:rsidRPr="00935EA4">
              <w:rPr>
                <w:sz w:val="20"/>
              </w:rPr>
              <w:t>0,06</w:t>
            </w:r>
          </w:p>
        </w:tc>
        <w:tc>
          <w:tcPr>
            <w:tcW w:w="977" w:type="pct"/>
            <w:shd w:val="clear" w:color="auto" w:fill="auto"/>
            <w:noWrap/>
          </w:tcPr>
          <w:p w14:paraId="26B08CCD" w14:textId="71EAFF34" w:rsidR="00F6479A" w:rsidRPr="00935EA4" w:rsidRDefault="00F6479A" w:rsidP="00AC019E">
            <w:pPr>
              <w:jc w:val="center"/>
              <w:rPr>
                <w:sz w:val="20"/>
                <w:szCs w:val="20"/>
              </w:rPr>
            </w:pPr>
            <w:r w:rsidRPr="00935EA4">
              <w:rPr>
                <w:sz w:val="20"/>
              </w:rPr>
              <w:t>4,34</w:t>
            </w:r>
          </w:p>
        </w:tc>
      </w:tr>
    </w:tbl>
    <w:p w14:paraId="20397D62" w14:textId="77777777" w:rsidR="00742160" w:rsidRPr="00935EA4" w:rsidRDefault="00742160" w:rsidP="007677BF">
      <w:pPr>
        <w:pStyle w:val="a6"/>
        <w:spacing w:before="120" w:after="120"/>
        <w:ind w:right="3" w:firstLine="720"/>
      </w:pPr>
    </w:p>
    <w:p w14:paraId="5DD0FF86" w14:textId="50AD3790" w:rsidR="007677BF" w:rsidRPr="00935EA4" w:rsidRDefault="007677BF" w:rsidP="007677BF">
      <w:pPr>
        <w:pStyle w:val="a6"/>
        <w:spacing w:before="120" w:after="120"/>
        <w:ind w:right="3" w:firstLine="720"/>
      </w:pPr>
      <w:r w:rsidRPr="00935EA4">
        <w:t>Потребление тепловой мощности котельной №3</w:t>
      </w:r>
      <w:r w:rsidR="004B6081" w:rsidRPr="00935EA4">
        <w:t>8</w:t>
      </w:r>
      <w:r w:rsidRPr="00935EA4">
        <w:t xml:space="preserve"> на собственные нужды составляет 0,</w:t>
      </w:r>
      <w:r w:rsidR="00C5391B" w:rsidRPr="00935EA4">
        <w:t>14</w:t>
      </w:r>
      <w:r w:rsidR="00742160" w:rsidRPr="00935EA4">
        <w:t xml:space="preserve"> Гкал/ч. </w:t>
      </w:r>
      <w:r w:rsidRPr="00935EA4">
        <w:t xml:space="preserve">Тепловая мощность нетто котельной составляет </w:t>
      </w:r>
      <w:r w:rsidR="00B651D3" w:rsidRPr="00935EA4">
        <w:t>4,34</w:t>
      </w:r>
      <w:r w:rsidR="00C5391B" w:rsidRPr="00935EA4">
        <w:t> </w:t>
      </w:r>
      <w:r w:rsidRPr="00935EA4">
        <w:t>Гкал/час.</w:t>
      </w:r>
    </w:p>
    <w:p w14:paraId="35E7B0EA" w14:textId="11E6E996" w:rsidR="007677BF" w:rsidRPr="00935EA4" w:rsidRDefault="007677BF" w:rsidP="007677BF">
      <w:pPr>
        <w:pStyle w:val="a6"/>
        <w:spacing w:before="120" w:after="120"/>
        <w:ind w:right="3" w:firstLine="720"/>
        <w:rPr>
          <w:b/>
          <w:sz w:val="24"/>
        </w:rPr>
      </w:pPr>
      <w:r w:rsidRPr="00935EA4">
        <w:rPr>
          <w:b/>
          <w:sz w:val="24"/>
        </w:rPr>
        <w:t>Таблица 1.2.4.4.2. – Сопоставление расхода на собственные нужды (СН) с объемом произведен</w:t>
      </w:r>
      <w:r w:rsidR="00AA0B8B" w:rsidRPr="00935EA4">
        <w:rPr>
          <w:b/>
          <w:sz w:val="24"/>
        </w:rPr>
        <w:t>н</w:t>
      </w:r>
      <w:r w:rsidR="00B651D3" w:rsidRPr="00935EA4">
        <w:rPr>
          <w:b/>
          <w:sz w:val="24"/>
        </w:rPr>
        <w:t>ой тепловой энергии (ТЭ) за 2021</w:t>
      </w:r>
      <w:r w:rsidRPr="00935EA4">
        <w:rPr>
          <w:b/>
          <w:sz w:val="24"/>
        </w:rPr>
        <w:t>-20</w:t>
      </w:r>
      <w:r w:rsidR="00B651D3" w:rsidRPr="00935EA4">
        <w:rPr>
          <w:b/>
          <w:sz w:val="24"/>
        </w:rPr>
        <w:t>22</w:t>
      </w:r>
      <w:r w:rsidRPr="00935EA4">
        <w:rPr>
          <w:b/>
          <w:sz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59"/>
        <w:gridCol w:w="1559"/>
        <w:gridCol w:w="710"/>
        <w:gridCol w:w="1701"/>
        <w:gridCol w:w="1421"/>
        <w:gridCol w:w="697"/>
      </w:tblGrid>
      <w:tr w:rsidR="007677BF" w:rsidRPr="00935EA4" w14:paraId="0060DAF0" w14:textId="77777777" w:rsidTr="00B651D3">
        <w:trPr>
          <w:trHeight w:val="315"/>
        </w:trPr>
        <w:tc>
          <w:tcPr>
            <w:tcW w:w="856" w:type="pct"/>
            <w:vMerge w:val="restart"/>
            <w:shd w:val="clear" w:color="auto" w:fill="auto"/>
            <w:vAlign w:val="center"/>
            <w:hideMark/>
          </w:tcPr>
          <w:p w14:paraId="478F4F7D" w14:textId="77777777"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w:t>
            </w:r>
          </w:p>
        </w:tc>
        <w:tc>
          <w:tcPr>
            <w:tcW w:w="2101" w:type="pct"/>
            <w:gridSpan w:val="3"/>
            <w:shd w:val="clear" w:color="auto" w:fill="auto"/>
            <w:vAlign w:val="center"/>
            <w:hideMark/>
          </w:tcPr>
          <w:p w14:paraId="5FE94028" w14:textId="7C9C8D90" w:rsidR="007677BF" w:rsidRPr="00935EA4" w:rsidRDefault="00B651D3" w:rsidP="00B651D3">
            <w:pPr>
              <w:widowControl/>
              <w:autoSpaceDE/>
              <w:autoSpaceDN/>
              <w:jc w:val="center"/>
              <w:rPr>
                <w:b/>
                <w:bCs/>
                <w:color w:val="000000"/>
                <w:sz w:val="20"/>
                <w:szCs w:val="20"/>
                <w:lang w:bidi="ar-SA"/>
              </w:rPr>
            </w:pPr>
            <w:r w:rsidRPr="00935EA4">
              <w:rPr>
                <w:b/>
                <w:bCs/>
                <w:color w:val="000000"/>
                <w:sz w:val="20"/>
                <w:szCs w:val="20"/>
                <w:lang w:bidi="ar-SA"/>
              </w:rPr>
              <w:t>2021</w:t>
            </w:r>
          </w:p>
        </w:tc>
        <w:tc>
          <w:tcPr>
            <w:tcW w:w="2043" w:type="pct"/>
            <w:gridSpan w:val="3"/>
            <w:shd w:val="clear" w:color="auto" w:fill="auto"/>
            <w:vAlign w:val="center"/>
            <w:hideMark/>
          </w:tcPr>
          <w:p w14:paraId="124F1EE4" w14:textId="38561C78" w:rsidR="007677BF" w:rsidRPr="00935EA4" w:rsidRDefault="00B651D3" w:rsidP="00B651D3">
            <w:pPr>
              <w:widowControl/>
              <w:autoSpaceDE/>
              <w:autoSpaceDN/>
              <w:jc w:val="center"/>
              <w:rPr>
                <w:b/>
                <w:bCs/>
                <w:color w:val="000000"/>
                <w:sz w:val="20"/>
                <w:szCs w:val="20"/>
                <w:lang w:bidi="ar-SA"/>
              </w:rPr>
            </w:pPr>
            <w:r w:rsidRPr="00935EA4">
              <w:rPr>
                <w:b/>
                <w:bCs/>
                <w:color w:val="000000"/>
                <w:sz w:val="20"/>
                <w:szCs w:val="20"/>
                <w:lang w:bidi="ar-SA"/>
              </w:rPr>
              <w:t>2022</w:t>
            </w:r>
          </w:p>
        </w:tc>
      </w:tr>
      <w:tr w:rsidR="007677BF" w:rsidRPr="00935EA4" w14:paraId="0BEF4E77" w14:textId="77777777" w:rsidTr="00B651D3">
        <w:trPr>
          <w:trHeight w:val="495"/>
        </w:trPr>
        <w:tc>
          <w:tcPr>
            <w:tcW w:w="856" w:type="pct"/>
            <w:vMerge/>
            <w:shd w:val="clear" w:color="auto" w:fill="auto"/>
            <w:vAlign w:val="center"/>
            <w:hideMark/>
          </w:tcPr>
          <w:p w14:paraId="1EBBCEF4" w14:textId="77777777" w:rsidR="007677BF" w:rsidRPr="00935EA4" w:rsidRDefault="007677BF" w:rsidP="00B651D3">
            <w:pPr>
              <w:widowControl/>
              <w:autoSpaceDE/>
              <w:autoSpaceDN/>
              <w:jc w:val="center"/>
              <w:rPr>
                <w:b/>
                <w:bCs/>
                <w:color w:val="000000"/>
                <w:sz w:val="20"/>
                <w:szCs w:val="20"/>
                <w:lang w:bidi="ar-SA"/>
              </w:rPr>
            </w:pPr>
          </w:p>
        </w:tc>
        <w:tc>
          <w:tcPr>
            <w:tcW w:w="887" w:type="pct"/>
            <w:shd w:val="clear" w:color="auto" w:fill="auto"/>
            <w:vAlign w:val="center"/>
            <w:hideMark/>
          </w:tcPr>
          <w:p w14:paraId="25FF2F1A" w14:textId="77777777"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Выработано ТЭ</w:t>
            </w:r>
          </w:p>
        </w:tc>
        <w:tc>
          <w:tcPr>
            <w:tcW w:w="834" w:type="pct"/>
            <w:shd w:val="clear" w:color="auto" w:fill="auto"/>
            <w:vAlign w:val="center"/>
            <w:hideMark/>
          </w:tcPr>
          <w:p w14:paraId="49BEACBF" w14:textId="77777777"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Собственные нужды</w:t>
            </w:r>
          </w:p>
        </w:tc>
        <w:tc>
          <w:tcPr>
            <w:tcW w:w="380" w:type="pct"/>
            <w:shd w:val="clear" w:color="auto" w:fill="auto"/>
            <w:vAlign w:val="center"/>
            <w:hideMark/>
          </w:tcPr>
          <w:p w14:paraId="32F5ECFC" w14:textId="104F403E"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СН</w:t>
            </w:r>
          </w:p>
        </w:tc>
        <w:tc>
          <w:tcPr>
            <w:tcW w:w="910" w:type="pct"/>
            <w:shd w:val="clear" w:color="auto" w:fill="auto"/>
            <w:vAlign w:val="center"/>
            <w:hideMark/>
          </w:tcPr>
          <w:p w14:paraId="1F9151F8" w14:textId="77777777"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Выработано ТЭ</w:t>
            </w:r>
          </w:p>
        </w:tc>
        <w:tc>
          <w:tcPr>
            <w:tcW w:w="760" w:type="pct"/>
            <w:shd w:val="clear" w:color="auto" w:fill="auto"/>
            <w:vAlign w:val="center"/>
            <w:hideMark/>
          </w:tcPr>
          <w:p w14:paraId="25026971" w14:textId="77777777"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Собственные нужды</w:t>
            </w:r>
          </w:p>
        </w:tc>
        <w:tc>
          <w:tcPr>
            <w:tcW w:w="373" w:type="pct"/>
            <w:shd w:val="clear" w:color="auto" w:fill="auto"/>
            <w:vAlign w:val="center"/>
            <w:hideMark/>
          </w:tcPr>
          <w:p w14:paraId="6893DF6D" w14:textId="4B6055D3"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СН</w:t>
            </w:r>
          </w:p>
        </w:tc>
      </w:tr>
      <w:tr w:rsidR="007677BF" w:rsidRPr="00935EA4" w14:paraId="3B15F83B" w14:textId="77777777" w:rsidTr="00B651D3">
        <w:trPr>
          <w:trHeight w:val="315"/>
        </w:trPr>
        <w:tc>
          <w:tcPr>
            <w:tcW w:w="856" w:type="pct"/>
            <w:vMerge/>
            <w:shd w:val="clear" w:color="auto" w:fill="auto"/>
            <w:vAlign w:val="center"/>
            <w:hideMark/>
          </w:tcPr>
          <w:p w14:paraId="76A1D3FD" w14:textId="77777777" w:rsidR="007677BF" w:rsidRPr="00935EA4" w:rsidRDefault="007677BF" w:rsidP="00B651D3">
            <w:pPr>
              <w:widowControl/>
              <w:autoSpaceDE/>
              <w:autoSpaceDN/>
              <w:jc w:val="center"/>
              <w:rPr>
                <w:b/>
                <w:bCs/>
                <w:color w:val="000000"/>
                <w:sz w:val="20"/>
                <w:szCs w:val="20"/>
                <w:lang w:bidi="ar-SA"/>
              </w:rPr>
            </w:pPr>
          </w:p>
        </w:tc>
        <w:tc>
          <w:tcPr>
            <w:tcW w:w="887" w:type="pct"/>
            <w:shd w:val="clear" w:color="auto" w:fill="auto"/>
            <w:vAlign w:val="center"/>
            <w:hideMark/>
          </w:tcPr>
          <w:p w14:paraId="394E89EC" w14:textId="77777777"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Гкал</w:t>
            </w:r>
          </w:p>
        </w:tc>
        <w:tc>
          <w:tcPr>
            <w:tcW w:w="834" w:type="pct"/>
            <w:shd w:val="clear" w:color="auto" w:fill="auto"/>
            <w:vAlign w:val="center"/>
            <w:hideMark/>
          </w:tcPr>
          <w:p w14:paraId="150DE3B3" w14:textId="77777777"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Гкал</w:t>
            </w:r>
          </w:p>
        </w:tc>
        <w:tc>
          <w:tcPr>
            <w:tcW w:w="380" w:type="pct"/>
            <w:shd w:val="clear" w:color="auto" w:fill="auto"/>
            <w:vAlign w:val="center"/>
            <w:hideMark/>
          </w:tcPr>
          <w:p w14:paraId="50E51002" w14:textId="49C96E8C"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w:t>
            </w:r>
          </w:p>
        </w:tc>
        <w:tc>
          <w:tcPr>
            <w:tcW w:w="910" w:type="pct"/>
            <w:shd w:val="clear" w:color="auto" w:fill="auto"/>
            <w:vAlign w:val="center"/>
            <w:hideMark/>
          </w:tcPr>
          <w:p w14:paraId="7EA40F97" w14:textId="77777777"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Гкал</w:t>
            </w:r>
          </w:p>
        </w:tc>
        <w:tc>
          <w:tcPr>
            <w:tcW w:w="760" w:type="pct"/>
            <w:shd w:val="clear" w:color="auto" w:fill="auto"/>
            <w:vAlign w:val="center"/>
            <w:hideMark/>
          </w:tcPr>
          <w:p w14:paraId="76F6FF26" w14:textId="77777777"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Гкал</w:t>
            </w:r>
          </w:p>
        </w:tc>
        <w:tc>
          <w:tcPr>
            <w:tcW w:w="373" w:type="pct"/>
            <w:shd w:val="clear" w:color="auto" w:fill="auto"/>
            <w:vAlign w:val="center"/>
            <w:hideMark/>
          </w:tcPr>
          <w:p w14:paraId="7CA75933" w14:textId="4FA2C41B" w:rsidR="007677BF" w:rsidRPr="00935EA4" w:rsidRDefault="007677BF" w:rsidP="00B651D3">
            <w:pPr>
              <w:widowControl/>
              <w:autoSpaceDE/>
              <w:autoSpaceDN/>
              <w:jc w:val="center"/>
              <w:rPr>
                <w:b/>
                <w:bCs/>
                <w:color w:val="000000"/>
                <w:sz w:val="20"/>
                <w:szCs w:val="20"/>
                <w:lang w:bidi="ar-SA"/>
              </w:rPr>
            </w:pPr>
            <w:r w:rsidRPr="00935EA4">
              <w:rPr>
                <w:b/>
                <w:bCs/>
                <w:color w:val="000000"/>
                <w:sz w:val="20"/>
                <w:szCs w:val="20"/>
                <w:lang w:bidi="ar-SA"/>
              </w:rPr>
              <w:t>%</w:t>
            </w:r>
          </w:p>
        </w:tc>
      </w:tr>
      <w:tr w:rsidR="00B651D3" w:rsidRPr="00935EA4" w14:paraId="7C6353FE" w14:textId="77777777" w:rsidTr="00B651D3">
        <w:trPr>
          <w:trHeight w:val="330"/>
        </w:trPr>
        <w:tc>
          <w:tcPr>
            <w:tcW w:w="856" w:type="pct"/>
            <w:shd w:val="clear" w:color="auto" w:fill="auto"/>
            <w:noWrap/>
            <w:vAlign w:val="center"/>
          </w:tcPr>
          <w:p w14:paraId="54E0CF44" w14:textId="3199BC53" w:rsidR="00B651D3" w:rsidRPr="00935EA4" w:rsidRDefault="00B651D3" w:rsidP="00B651D3">
            <w:pPr>
              <w:jc w:val="center"/>
              <w:rPr>
                <w:sz w:val="20"/>
                <w:szCs w:val="20"/>
              </w:rPr>
            </w:pPr>
            <w:r w:rsidRPr="00935EA4">
              <w:rPr>
                <w:sz w:val="20"/>
                <w:szCs w:val="20"/>
              </w:rPr>
              <w:t>Котельная № 38</w:t>
            </w:r>
          </w:p>
        </w:tc>
        <w:tc>
          <w:tcPr>
            <w:tcW w:w="887" w:type="pct"/>
            <w:shd w:val="clear" w:color="auto" w:fill="auto"/>
            <w:noWrap/>
            <w:vAlign w:val="center"/>
          </w:tcPr>
          <w:p w14:paraId="4F7C49C1" w14:textId="11E1A4E6" w:rsidR="00B651D3" w:rsidRPr="00935EA4" w:rsidRDefault="00B651D3" w:rsidP="00B651D3">
            <w:pPr>
              <w:jc w:val="center"/>
              <w:rPr>
                <w:sz w:val="20"/>
                <w:szCs w:val="20"/>
              </w:rPr>
            </w:pPr>
            <w:r w:rsidRPr="00935EA4">
              <w:rPr>
                <w:sz w:val="20"/>
                <w:szCs w:val="20"/>
              </w:rPr>
              <w:t>7463,14</w:t>
            </w:r>
          </w:p>
        </w:tc>
        <w:tc>
          <w:tcPr>
            <w:tcW w:w="834" w:type="pct"/>
            <w:shd w:val="clear" w:color="auto" w:fill="auto"/>
            <w:noWrap/>
            <w:vAlign w:val="center"/>
          </w:tcPr>
          <w:p w14:paraId="6E265A16" w14:textId="79DE6FE9" w:rsidR="00B651D3" w:rsidRPr="00935EA4" w:rsidRDefault="00B651D3" w:rsidP="00B651D3">
            <w:pPr>
              <w:jc w:val="center"/>
              <w:rPr>
                <w:sz w:val="20"/>
                <w:szCs w:val="20"/>
              </w:rPr>
            </w:pPr>
            <w:r w:rsidRPr="00935EA4">
              <w:rPr>
                <w:sz w:val="20"/>
                <w:szCs w:val="20"/>
              </w:rPr>
              <w:t>245,539</w:t>
            </w:r>
          </w:p>
        </w:tc>
        <w:tc>
          <w:tcPr>
            <w:tcW w:w="380" w:type="pct"/>
            <w:shd w:val="clear" w:color="auto" w:fill="auto"/>
            <w:noWrap/>
            <w:vAlign w:val="center"/>
          </w:tcPr>
          <w:p w14:paraId="505AEA30" w14:textId="4D0F8BDD" w:rsidR="00B651D3" w:rsidRPr="00935EA4" w:rsidRDefault="00B651D3" w:rsidP="00B651D3">
            <w:pPr>
              <w:jc w:val="center"/>
              <w:rPr>
                <w:sz w:val="20"/>
                <w:szCs w:val="20"/>
              </w:rPr>
            </w:pPr>
            <w:r w:rsidRPr="00935EA4">
              <w:rPr>
                <w:sz w:val="20"/>
                <w:szCs w:val="20"/>
              </w:rPr>
              <w:t>3,29</w:t>
            </w:r>
          </w:p>
        </w:tc>
        <w:tc>
          <w:tcPr>
            <w:tcW w:w="910" w:type="pct"/>
            <w:shd w:val="clear" w:color="auto" w:fill="auto"/>
            <w:noWrap/>
            <w:vAlign w:val="center"/>
          </w:tcPr>
          <w:p w14:paraId="4AD7185E" w14:textId="060C8DE8" w:rsidR="00B651D3" w:rsidRPr="00935EA4" w:rsidRDefault="00742160" w:rsidP="00B651D3">
            <w:pPr>
              <w:jc w:val="center"/>
              <w:rPr>
                <w:sz w:val="20"/>
                <w:szCs w:val="20"/>
              </w:rPr>
            </w:pPr>
            <w:r w:rsidRPr="00935EA4">
              <w:rPr>
                <w:sz w:val="20"/>
                <w:szCs w:val="20"/>
              </w:rPr>
              <w:t>7534,2</w:t>
            </w:r>
          </w:p>
        </w:tc>
        <w:tc>
          <w:tcPr>
            <w:tcW w:w="760" w:type="pct"/>
            <w:shd w:val="clear" w:color="auto" w:fill="auto"/>
            <w:noWrap/>
            <w:vAlign w:val="center"/>
          </w:tcPr>
          <w:p w14:paraId="38CE9B53" w14:textId="0BDE5B6B" w:rsidR="00B651D3" w:rsidRPr="00935EA4" w:rsidRDefault="00742160" w:rsidP="00B651D3">
            <w:pPr>
              <w:jc w:val="center"/>
              <w:rPr>
                <w:sz w:val="20"/>
                <w:szCs w:val="20"/>
              </w:rPr>
            </w:pPr>
            <w:r w:rsidRPr="00935EA4">
              <w:rPr>
                <w:sz w:val="20"/>
                <w:szCs w:val="20"/>
              </w:rPr>
              <w:t>174,8</w:t>
            </w:r>
          </w:p>
        </w:tc>
        <w:tc>
          <w:tcPr>
            <w:tcW w:w="373" w:type="pct"/>
            <w:shd w:val="clear" w:color="auto" w:fill="auto"/>
            <w:noWrap/>
            <w:vAlign w:val="center"/>
          </w:tcPr>
          <w:p w14:paraId="69299C70" w14:textId="2263763F" w:rsidR="00B651D3" w:rsidRPr="00935EA4" w:rsidRDefault="00742160" w:rsidP="00B651D3">
            <w:pPr>
              <w:jc w:val="center"/>
              <w:rPr>
                <w:sz w:val="20"/>
                <w:szCs w:val="20"/>
              </w:rPr>
            </w:pPr>
            <w:r w:rsidRPr="00935EA4">
              <w:rPr>
                <w:sz w:val="20"/>
                <w:szCs w:val="20"/>
              </w:rPr>
              <w:t>2,32</w:t>
            </w:r>
          </w:p>
        </w:tc>
      </w:tr>
    </w:tbl>
    <w:p w14:paraId="39838842" w14:textId="77777777" w:rsidR="007677BF" w:rsidRPr="00935EA4" w:rsidRDefault="007677BF" w:rsidP="00BF2407">
      <w:pPr>
        <w:tabs>
          <w:tab w:val="left" w:pos="0"/>
        </w:tabs>
        <w:spacing w:before="120" w:after="120" w:line="360" w:lineRule="auto"/>
        <w:ind w:firstLine="851"/>
        <w:jc w:val="both"/>
        <w:rPr>
          <w:sz w:val="26"/>
        </w:rPr>
      </w:pPr>
    </w:p>
    <w:p w14:paraId="729F443B"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63098903" w14:textId="77777777" w:rsidR="00BE7C6A" w:rsidRPr="00935EA4" w:rsidRDefault="00BE7C6A" w:rsidP="00BF2407">
      <w:pPr>
        <w:tabs>
          <w:tab w:val="left" w:pos="0"/>
        </w:tabs>
        <w:spacing w:before="120" w:after="120" w:line="360" w:lineRule="auto"/>
        <w:ind w:firstLine="851"/>
        <w:jc w:val="both"/>
        <w:rPr>
          <w:sz w:val="26"/>
        </w:rPr>
      </w:pPr>
      <w:r w:rsidRPr="00935EA4">
        <w:rPr>
          <w:sz w:val="26"/>
        </w:rPr>
        <w:t>Котельная была построена в 1995 году. Все теплофикационное оборудование котельной эксплуатируется с 1995 года.</w:t>
      </w:r>
    </w:p>
    <w:p w14:paraId="7FDA2269"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6E670CAE" w14:textId="7367A19F" w:rsidR="00BE7C6A" w:rsidRPr="00935EA4" w:rsidRDefault="00BE7C6A" w:rsidP="00C5391B">
      <w:pPr>
        <w:tabs>
          <w:tab w:val="left" w:pos="0"/>
        </w:tabs>
        <w:spacing w:line="360" w:lineRule="auto"/>
        <w:ind w:firstLine="851"/>
        <w:jc w:val="both"/>
        <w:rPr>
          <w:sz w:val="26"/>
        </w:rPr>
      </w:pPr>
      <w:r w:rsidRPr="00935EA4">
        <w:rPr>
          <w:sz w:val="26"/>
        </w:rPr>
        <w:t xml:space="preserve">На котельной №38 дер. Ивановка установлено два водогрейных котла </w:t>
      </w:r>
      <w:r w:rsidR="00742160" w:rsidRPr="00935EA4">
        <w:rPr>
          <w:sz w:val="26"/>
        </w:rPr>
        <w:br/>
      </w:r>
      <w:r w:rsidRPr="00935EA4">
        <w:rPr>
          <w:sz w:val="26"/>
        </w:rPr>
        <w:t>КВГ-7,5.</w:t>
      </w:r>
    </w:p>
    <w:p w14:paraId="025E56D7" w14:textId="154322D9" w:rsidR="00BE7C6A" w:rsidRPr="00935EA4" w:rsidRDefault="00BE7C6A" w:rsidP="00C5391B">
      <w:pPr>
        <w:tabs>
          <w:tab w:val="left" w:pos="0"/>
        </w:tabs>
        <w:spacing w:after="120" w:line="360" w:lineRule="auto"/>
        <w:ind w:firstLine="851"/>
        <w:jc w:val="both"/>
        <w:rPr>
          <w:sz w:val="26"/>
        </w:rPr>
      </w:pPr>
      <w:r w:rsidRPr="00935EA4">
        <w:rPr>
          <w:sz w:val="26"/>
        </w:rPr>
        <w:t>Котельная работает по четырехтрубной схеме теплоснабжения. Утечки теплоносителя в контуре отопления компенсируются подпиткой. Аккумуляторные баки заполняются обратной водой из сети ГВС, вода из баков подается на теплообменник и используется повторно. В котельной установлен пластинчатый разборный теплообменный аппарат ТПР-0,13 (п</w:t>
      </w:r>
      <w:r w:rsidR="00742160" w:rsidRPr="00935EA4">
        <w:rPr>
          <w:sz w:val="26"/>
        </w:rPr>
        <w:t>лощадь поверхности нагрева 4,84 </w:t>
      </w:r>
      <w:r w:rsidRPr="00935EA4">
        <w:rPr>
          <w:sz w:val="26"/>
        </w:rPr>
        <w:t>м</w:t>
      </w:r>
      <w:r w:rsidRPr="00935EA4">
        <w:rPr>
          <w:sz w:val="26"/>
          <w:vertAlign w:val="superscript"/>
        </w:rPr>
        <w:t>2</w:t>
      </w:r>
      <w:r w:rsidRPr="00935EA4">
        <w:rPr>
          <w:sz w:val="26"/>
        </w:rPr>
        <w:t>, который используется для приготовления воды на нужды ГВС поселка.</w:t>
      </w:r>
    </w:p>
    <w:p w14:paraId="783631AC" w14:textId="50214BFF" w:rsidR="00BE7C6A" w:rsidRPr="00935EA4" w:rsidRDefault="00BE7C6A" w:rsidP="00BF2407">
      <w:pPr>
        <w:tabs>
          <w:tab w:val="left" w:pos="0"/>
        </w:tabs>
        <w:spacing w:before="120" w:after="120" w:line="360" w:lineRule="auto"/>
        <w:ind w:firstLine="851"/>
        <w:jc w:val="both"/>
        <w:rPr>
          <w:sz w:val="26"/>
        </w:rPr>
      </w:pPr>
      <w:r w:rsidRPr="00935EA4">
        <w:rPr>
          <w:sz w:val="26"/>
        </w:rPr>
        <w:t xml:space="preserve">Тепловая схема котельной представлена на рисунке </w:t>
      </w:r>
      <w:r w:rsidR="004B6081" w:rsidRPr="00935EA4">
        <w:rPr>
          <w:sz w:val="26"/>
          <w:szCs w:val="26"/>
        </w:rPr>
        <w:t>1.2.4.6.1.</w:t>
      </w:r>
    </w:p>
    <w:p w14:paraId="521C7CD6" w14:textId="77777777" w:rsidR="00BE7C6A" w:rsidRPr="00935EA4" w:rsidRDefault="00BE7C6A" w:rsidP="00524ABF">
      <w:pPr>
        <w:pStyle w:val="a6"/>
        <w:keepNext/>
        <w:ind w:firstLine="0"/>
        <w:jc w:val="center"/>
        <w:rPr>
          <w:sz w:val="20"/>
        </w:rPr>
      </w:pPr>
      <w:r w:rsidRPr="00935EA4">
        <w:rPr>
          <w:noProof/>
          <w:sz w:val="20"/>
          <w:lang w:bidi="ar-SA"/>
        </w:rPr>
        <w:drawing>
          <wp:inline distT="0" distB="0" distL="0" distR="0" wp14:anchorId="5F5B8204" wp14:editId="4605A7FB">
            <wp:extent cx="3535017" cy="2771775"/>
            <wp:effectExtent l="0" t="0" r="889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0042" cy="2791397"/>
                    </a:xfrm>
                    <a:prstGeom prst="rect">
                      <a:avLst/>
                    </a:prstGeom>
                    <a:noFill/>
                    <a:ln>
                      <a:noFill/>
                    </a:ln>
                  </pic:spPr>
                </pic:pic>
              </a:graphicData>
            </a:graphic>
          </wp:inline>
        </w:drawing>
      </w:r>
    </w:p>
    <w:p w14:paraId="29EDF722" w14:textId="740C0E13" w:rsidR="00BE7C6A" w:rsidRPr="00935EA4" w:rsidRDefault="00BF2407" w:rsidP="00BF2407">
      <w:pPr>
        <w:pStyle w:val="af5"/>
      </w:pPr>
      <w:r w:rsidRPr="00935EA4">
        <w:t xml:space="preserve">Рисунок </w:t>
      </w:r>
      <w:r w:rsidR="004B6081" w:rsidRPr="00935EA4">
        <w:t>1.2.4.6.1.</w:t>
      </w:r>
      <w:r w:rsidRPr="00935EA4">
        <w:t xml:space="preserve"> </w:t>
      </w:r>
      <w:r w:rsidR="00BE7C6A" w:rsidRPr="00935EA4">
        <w:t>Тепловая схема котельной №38 дер. Ивановка.</w:t>
      </w:r>
    </w:p>
    <w:p w14:paraId="0D84DD80" w14:textId="77777777" w:rsidR="00742160" w:rsidRPr="00935EA4" w:rsidRDefault="00742160" w:rsidP="00742160"/>
    <w:p w14:paraId="7CF97684"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0944984C" w14:textId="015489FA" w:rsidR="00BE7C6A" w:rsidRPr="00935EA4" w:rsidRDefault="00BE7C6A" w:rsidP="00BF2407">
      <w:pPr>
        <w:tabs>
          <w:tab w:val="left" w:pos="0"/>
        </w:tabs>
        <w:spacing w:before="120" w:after="120" w:line="360" w:lineRule="auto"/>
        <w:ind w:firstLine="851"/>
        <w:jc w:val="both"/>
        <w:rPr>
          <w:sz w:val="26"/>
        </w:rPr>
      </w:pPr>
      <w:r w:rsidRPr="00935EA4">
        <w:rPr>
          <w:sz w:val="26"/>
        </w:rPr>
        <w:t>Система теплоснабжения котельной №38 - четырехтрубная. Способ регулирования отпуска тепловой энергии - качественный. Теплоснабжение потребителей от котельной №38 дер. Ивановка осуществляется по температурным графикам 95/70ºС и 65/50ºС на ото</w:t>
      </w:r>
      <w:r w:rsidR="00901082" w:rsidRPr="00935EA4">
        <w:rPr>
          <w:sz w:val="26"/>
        </w:rPr>
        <w:t xml:space="preserve">пление и горячее водоснабжение </w:t>
      </w:r>
      <w:r w:rsidRPr="00935EA4">
        <w:rPr>
          <w:sz w:val="26"/>
        </w:rPr>
        <w:t>соответственно.</w:t>
      </w:r>
    </w:p>
    <w:p w14:paraId="3FE9C570" w14:textId="732094CB" w:rsidR="00524ABF" w:rsidRPr="00935EA4" w:rsidRDefault="00BE7C6A" w:rsidP="00C5391B">
      <w:pPr>
        <w:tabs>
          <w:tab w:val="left" w:pos="0"/>
        </w:tabs>
        <w:spacing w:before="120" w:after="120" w:line="360" w:lineRule="auto"/>
        <w:ind w:firstLine="851"/>
        <w:jc w:val="both"/>
        <w:rPr>
          <w:sz w:val="26"/>
        </w:rPr>
      </w:pPr>
      <w:r w:rsidRPr="00935EA4">
        <w:rPr>
          <w:sz w:val="26"/>
        </w:rPr>
        <w:t xml:space="preserve">Температурный график регулирования отпуска тепловой энергии от </w:t>
      </w:r>
      <w:r w:rsidRPr="00935EA4">
        <w:rPr>
          <w:sz w:val="26"/>
        </w:rPr>
        <w:lastRenderedPageBreak/>
        <w:t xml:space="preserve">котельной №38 представлен в таблице </w:t>
      </w:r>
      <w:r w:rsidR="00CD611A" w:rsidRPr="00935EA4">
        <w:rPr>
          <w:sz w:val="26"/>
        </w:rPr>
        <w:t>1.2.4.7.1.</w:t>
      </w:r>
    </w:p>
    <w:p w14:paraId="5A61C43F" w14:textId="0F12BCEF" w:rsidR="00BE7C6A" w:rsidRPr="00935EA4" w:rsidRDefault="00BF2407" w:rsidP="00BF2407">
      <w:pPr>
        <w:pStyle w:val="af6"/>
      </w:pPr>
      <w:r w:rsidRPr="00935EA4">
        <w:t xml:space="preserve">Таблица </w:t>
      </w:r>
      <w:r w:rsidR="00CD611A" w:rsidRPr="00935EA4">
        <w:t>1.2.4.7.1.</w:t>
      </w:r>
      <w:r w:rsidR="00BE7C6A" w:rsidRPr="00935EA4">
        <w:rPr>
          <w:spacing w:val="40"/>
        </w:rPr>
        <w:t xml:space="preserve"> </w:t>
      </w:r>
      <w:r w:rsidR="00BE7C6A" w:rsidRPr="00935EA4">
        <w:t>Температурный график регулирования отпуска тепловой энергии от котельной</w:t>
      </w:r>
      <w:r w:rsidR="00BE7C6A" w:rsidRPr="00935EA4">
        <w:rPr>
          <w:spacing w:val="1"/>
        </w:rPr>
        <w:t xml:space="preserve"> </w:t>
      </w:r>
      <w:r w:rsidR="00BE7C6A" w:rsidRPr="00935EA4">
        <w:t>№38</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337"/>
        <w:gridCol w:w="2337"/>
        <w:gridCol w:w="2337"/>
        <w:gridCol w:w="2337"/>
      </w:tblGrid>
      <w:tr w:rsidR="00C5391B" w:rsidRPr="00935EA4" w14:paraId="7FADB038" w14:textId="77777777" w:rsidTr="006A2623">
        <w:trPr>
          <w:trHeight w:val="295"/>
          <w:tblHeader/>
        </w:trPr>
        <w:tc>
          <w:tcPr>
            <w:tcW w:w="1250" w:type="pct"/>
            <w:tcBorders>
              <w:top w:val="single" w:sz="8" w:space="0" w:color="000000"/>
              <w:left w:val="single" w:sz="4" w:space="0" w:color="000000"/>
              <w:bottom w:val="nil"/>
              <w:right w:val="single" w:sz="4" w:space="0" w:color="000000"/>
            </w:tcBorders>
            <w:vAlign w:val="center"/>
            <w:hideMark/>
          </w:tcPr>
          <w:p w14:paraId="73B298A6" w14:textId="58E0861F"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наружного воздуха,°С</w:t>
            </w:r>
          </w:p>
        </w:tc>
        <w:tc>
          <w:tcPr>
            <w:tcW w:w="1250" w:type="pct"/>
            <w:tcBorders>
              <w:top w:val="single" w:sz="8" w:space="0" w:color="000000"/>
              <w:left w:val="single" w:sz="4" w:space="0" w:color="000000"/>
              <w:bottom w:val="nil"/>
              <w:right w:val="single" w:sz="4" w:space="0" w:color="000000"/>
            </w:tcBorders>
            <w:vAlign w:val="center"/>
            <w:hideMark/>
          </w:tcPr>
          <w:p w14:paraId="25970A7F" w14:textId="0F436732"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прямой воды, °С</w:t>
            </w:r>
          </w:p>
        </w:tc>
        <w:tc>
          <w:tcPr>
            <w:tcW w:w="1250" w:type="pct"/>
            <w:tcBorders>
              <w:top w:val="single" w:sz="8" w:space="0" w:color="000000"/>
              <w:left w:val="single" w:sz="4" w:space="0" w:color="000000"/>
              <w:bottom w:val="nil"/>
              <w:right w:val="single" w:sz="4" w:space="0" w:color="000000"/>
            </w:tcBorders>
            <w:vAlign w:val="center"/>
            <w:hideMark/>
          </w:tcPr>
          <w:p w14:paraId="2E7A7D15" w14:textId="0C080B1A"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обратной воды, °С</w:t>
            </w:r>
          </w:p>
        </w:tc>
        <w:tc>
          <w:tcPr>
            <w:tcW w:w="1250" w:type="pct"/>
            <w:tcBorders>
              <w:top w:val="single" w:sz="8" w:space="0" w:color="000000"/>
              <w:left w:val="single" w:sz="4" w:space="0" w:color="000000"/>
              <w:bottom w:val="nil"/>
              <w:right w:val="single" w:sz="4" w:space="0" w:color="000000"/>
            </w:tcBorders>
            <w:vAlign w:val="center"/>
            <w:hideMark/>
          </w:tcPr>
          <w:p w14:paraId="2C1D6B64" w14:textId="7FEED69E"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Разность температур, °С</w:t>
            </w:r>
          </w:p>
        </w:tc>
      </w:tr>
      <w:tr w:rsidR="00BE7C6A" w:rsidRPr="00935EA4" w14:paraId="2DB24BDA" w14:textId="77777777" w:rsidTr="00685C1A">
        <w:trPr>
          <w:trHeight w:val="299"/>
        </w:trPr>
        <w:tc>
          <w:tcPr>
            <w:tcW w:w="1250" w:type="pct"/>
            <w:tcBorders>
              <w:top w:val="single" w:sz="8" w:space="0" w:color="000000"/>
              <w:left w:val="single" w:sz="4" w:space="0" w:color="000000"/>
              <w:bottom w:val="single" w:sz="4" w:space="0" w:color="000000"/>
              <w:right w:val="single" w:sz="4" w:space="0" w:color="000000"/>
            </w:tcBorders>
            <w:hideMark/>
          </w:tcPr>
          <w:p w14:paraId="6EFA1F40" w14:textId="77777777" w:rsidR="00BE7C6A" w:rsidRPr="00935EA4" w:rsidRDefault="00BE7C6A" w:rsidP="00BE7C6A">
            <w:pPr>
              <w:pStyle w:val="TableParagraph"/>
              <w:rPr>
                <w:sz w:val="20"/>
                <w:szCs w:val="20"/>
                <w:lang w:val="en-US" w:eastAsia="en-US"/>
              </w:rPr>
            </w:pPr>
            <w:r w:rsidRPr="00935EA4">
              <w:rPr>
                <w:sz w:val="20"/>
                <w:szCs w:val="20"/>
                <w:lang w:val="en-US" w:eastAsia="en-US"/>
              </w:rPr>
              <w:t>10</w:t>
            </w:r>
          </w:p>
        </w:tc>
        <w:tc>
          <w:tcPr>
            <w:tcW w:w="1250" w:type="pct"/>
            <w:tcBorders>
              <w:top w:val="single" w:sz="8" w:space="0" w:color="000000"/>
              <w:left w:val="single" w:sz="4" w:space="0" w:color="000000"/>
              <w:bottom w:val="single" w:sz="4" w:space="0" w:color="000000"/>
              <w:right w:val="single" w:sz="4" w:space="0" w:color="000000"/>
            </w:tcBorders>
            <w:hideMark/>
          </w:tcPr>
          <w:p w14:paraId="0C8DBA03" w14:textId="77777777" w:rsidR="00BE7C6A" w:rsidRPr="00935EA4" w:rsidRDefault="00BE7C6A" w:rsidP="00BE7C6A">
            <w:pPr>
              <w:pStyle w:val="TableParagraph"/>
              <w:rPr>
                <w:sz w:val="20"/>
                <w:szCs w:val="20"/>
                <w:lang w:val="en-US" w:eastAsia="en-US"/>
              </w:rPr>
            </w:pPr>
            <w:r w:rsidRPr="00935EA4">
              <w:rPr>
                <w:sz w:val="20"/>
                <w:szCs w:val="20"/>
                <w:lang w:val="en-US" w:eastAsia="en-US"/>
              </w:rPr>
              <w:t>36</w:t>
            </w:r>
          </w:p>
        </w:tc>
        <w:tc>
          <w:tcPr>
            <w:tcW w:w="1250" w:type="pct"/>
            <w:tcBorders>
              <w:top w:val="single" w:sz="8" w:space="0" w:color="000000"/>
              <w:left w:val="single" w:sz="4" w:space="0" w:color="000000"/>
              <w:bottom w:val="single" w:sz="4" w:space="0" w:color="000000"/>
              <w:right w:val="single" w:sz="4" w:space="0" w:color="000000"/>
            </w:tcBorders>
            <w:hideMark/>
          </w:tcPr>
          <w:p w14:paraId="3425BDF6" w14:textId="77777777" w:rsidR="00BE7C6A" w:rsidRPr="00935EA4" w:rsidRDefault="00BE7C6A" w:rsidP="00BE7C6A">
            <w:pPr>
              <w:pStyle w:val="TableParagraph"/>
              <w:rPr>
                <w:sz w:val="20"/>
                <w:szCs w:val="20"/>
                <w:lang w:val="en-US" w:eastAsia="en-US"/>
              </w:rPr>
            </w:pPr>
            <w:r w:rsidRPr="00935EA4">
              <w:rPr>
                <w:sz w:val="20"/>
                <w:szCs w:val="20"/>
                <w:lang w:val="en-US" w:eastAsia="en-US"/>
              </w:rPr>
              <w:t>32</w:t>
            </w:r>
          </w:p>
        </w:tc>
        <w:tc>
          <w:tcPr>
            <w:tcW w:w="1250" w:type="pct"/>
            <w:tcBorders>
              <w:top w:val="single" w:sz="8" w:space="0" w:color="000000"/>
              <w:left w:val="single" w:sz="4" w:space="0" w:color="000000"/>
              <w:bottom w:val="single" w:sz="4" w:space="0" w:color="000000"/>
              <w:right w:val="single" w:sz="4" w:space="0" w:color="000000"/>
            </w:tcBorders>
            <w:hideMark/>
          </w:tcPr>
          <w:p w14:paraId="26F55B0A" w14:textId="77777777" w:rsidR="00BE7C6A" w:rsidRPr="00935EA4" w:rsidRDefault="00BE7C6A" w:rsidP="00BE7C6A">
            <w:pPr>
              <w:pStyle w:val="TableParagraph"/>
              <w:rPr>
                <w:sz w:val="20"/>
                <w:szCs w:val="20"/>
                <w:lang w:val="en-US" w:eastAsia="en-US"/>
              </w:rPr>
            </w:pPr>
            <w:r w:rsidRPr="00935EA4">
              <w:rPr>
                <w:sz w:val="20"/>
                <w:szCs w:val="20"/>
                <w:lang w:val="en-US" w:eastAsia="en-US"/>
              </w:rPr>
              <w:t>4,0</w:t>
            </w:r>
          </w:p>
        </w:tc>
      </w:tr>
      <w:tr w:rsidR="00BE7C6A" w:rsidRPr="00935EA4" w14:paraId="62E5B2D6"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C14AD08" w14:textId="77777777" w:rsidR="00BE7C6A" w:rsidRPr="00935EA4" w:rsidRDefault="00BE7C6A" w:rsidP="00BE7C6A">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303EE6A5" w14:textId="77777777" w:rsidR="00BE7C6A" w:rsidRPr="00935EA4" w:rsidRDefault="00BE7C6A" w:rsidP="00BE7C6A">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78232081" w14:textId="77777777" w:rsidR="00BE7C6A" w:rsidRPr="00935EA4" w:rsidRDefault="00BE7C6A" w:rsidP="00BE7C6A">
            <w:pPr>
              <w:pStyle w:val="TableParagraph"/>
              <w:rPr>
                <w:sz w:val="20"/>
                <w:szCs w:val="20"/>
                <w:lang w:val="en-US" w:eastAsia="en-US"/>
              </w:rPr>
            </w:pPr>
            <w:r w:rsidRPr="00935EA4">
              <w:rPr>
                <w:sz w:val="20"/>
                <w:szCs w:val="20"/>
                <w:lang w:val="en-US" w:eastAsia="en-US"/>
              </w:rPr>
              <w:t>32,9</w:t>
            </w:r>
          </w:p>
        </w:tc>
        <w:tc>
          <w:tcPr>
            <w:tcW w:w="1250" w:type="pct"/>
            <w:tcBorders>
              <w:top w:val="single" w:sz="4" w:space="0" w:color="000000"/>
              <w:left w:val="single" w:sz="4" w:space="0" w:color="000000"/>
              <w:bottom w:val="single" w:sz="4" w:space="0" w:color="000000"/>
              <w:right w:val="single" w:sz="4" w:space="0" w:color="000000"/>
            </w:tcBorders>
            <w:hideMark/>
          </w:tcPr>
          <w:p w14:paraId="76A2E986" w14:textId="77777777" w:rsidR="00BE7C6A" w:rsidRPr="00935EA4" w:rsidRDefault="00BE7C6A" w:rsidP="00BE7C6A">
            <w:pPr>
              <w:pStyle w:val="TableParagraph"/>
              <w:rPr>
                <w:sz w:val="20"/>
                <w:szCs w:val="20"/>
                <w:lang w:val="en-US" w:eastAsia="en-US"/>
              </w:rPr>
            </w:pPr>
            <w:r w:rsidRPr="00935EA4">
              <w:rPr>
                <w:sz w:val="20"/>
                <w:szCs w:val="20"/>
                <w:lang w:val="en-US" w:eastAsia="en-US"/>
              </w:rPr>
              <w:t>4,6</w:t>
            </w:r>
          </w:p>
        </w:tc>
      </w:tr>
      <w:tr w:rsidR="00BE7C6A" w:rsidRPr="00935EA4" w14:paraId="4B3B4965"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10AB102" w14:textId="77777777" w:rsidR="00BE7C6A" w:rsidRPr="00935EA4" w:rsidRDefault="00BE7C6A" w:rsidP="00BE7C6A">
            <w:pPr>
              <w:pStyle w:val="TableParagraph"/>
              <w:rPr>
                <w:sz w:val="20"/>
                <w:szCs w:val="20"/>
                <w:lang w:val="en-US" w:eastAsia="en-US"/>
              </w:rPr>
            </w:pPr>
            <w:r w:rsidRPr="00935EA4">
              <w:rPr>
                <w:sz w:val="20"/>
                <w:szCs w:val="20"/>
                <w:lang w:val="en-US" w:eastAsia="en-US"/>
              </w:rPr>
              <w:t>8</w:t>
            </w:r>
          </w:p>
        </w:tc>
        <w:tc>
          <w:tcPr>
            <w:tcW w:w="1250" w:type="pct"/>
            <w:tcBorders>
              <w:top w:val="single" w:sz="4" w:space="0" w:color="000000"/>
              <w:left w:val="single" w:sz="4" w:space="0" w:color="000000"/>
              <w:bottom w:val="single" w:sz="4" w:space="0" w:color="000000"/>
              <w:right w:val="single" w:sz="4" w:space="0" w:color="000000"/>
            </w:tcBorders>
            <w:hideMark/>
          </w:tcPr>
          <w:p w14:paraId="32355778" w14:textId="77777777" w:rsidR="00BE7C6A" w:rsidRPr="00935EA4" w:rsidRDefault="00BE7C6A" w:rsidP="00BE7C6A">
            <w:pPr>
              <w:pStyle w:val="TableParagraph"/>
              <w:rPr>
                <w:sz w:val="20"/>
                <w:szCs w:val="20"/>
                <w:lang w:val="en-US" w:eastAsia="en-US"/>
              </w:rPr>
            </w:pPr>
            <w:r w:rsidRPr="00935EA4">
              <w:rPr>
                <w:sz w:val="20"/>
                <w:szCs w:val="20"/>
                <w:lang w:val="en-US" w:eastAsia="en-US"/>
              </w:rPr>
              <w:t>39</w:t>
            </w:r>
          </w:p>
        </w:tc>
        <w:tc>
          <w:tcPr>
            <w:tcW w:w="1250" w:type="pct"/>
            <w:tcBorders>
              <w:top w:val="single" w:sz="4" w:space="0" w:color="000000"/>
              <w:left w:val="single" w:sz="4" w:space="0" w:color="000000"/>
              <w:bottom w:val="single" w:sz="4" w:space="0" w:color="000000"/>
              <w:right w:val="single" w:sz="4" w:space="0" w:color="000000"/>
            </w:tcBorders>
            <w:hideMark/>
          </w:tcPr>
          <w:p w14:paraId="436963D8" w14:textId="77777777" w:rsidR="00BE7C6A" w:rsidRPr="00935EA4" w:rsidRDefault="00BE7C6A" w:rsidP="00BE7C6A">
            <w:pPr>
              <w:pStyle w:val="TableParagraph"/>
              <w:rPr>
                <w:sz w:val="20"/>
                <w:szCs w:val="20"/>
                <w:lang w:val="en-US" w:eastAsia="en-US"/>
              </w:rPr>
            </w:pPr>
            <w:r w:rsidRPr="00935EA4">
              <w:rPr>
                <w:sz w:val="20"/>
                <w:szCs w:val="20"/>
                <w:lang w:val="en-US" w:eastAsia="en-US"/>
              </w:rPr>
              <w:t>33,8</w:t>
            </w:r>
          </w:p>
        </w:tc>
        <w:tc>
          <w:tcPr>
            <w:tcW w:w="1250" w:type="pct"/>
            <w:tcBorders>
              <w:top w:val="single" w:sz="4" w:space="0" w:color="000000"/>
              <w:left w:val="single" w:sz="4" w:space="0" w:color="000000"/>
              <w:bottom w:val="single" w:sz="4" w:space="0" w:color="000000"/>
              <w:right w:val="single" w:sz="4" w:space="0" w:color="000000"/>
            </w:tcBorders>
            <w:hideMark/>
          </w:tcPr>
          <w:p w14:paraId="3D2839B9" w14:textId="77777777" w:rsidR="00BE7C6A" w:rsidRPr="00935EA4" w:rsidRDefault="00BE7C6A" w:rsidP="00BE7C6A">
            <w:pPr>
              <w:pStyle w:val="TableParagraph"/>
              <w:rPr>
                <w:sz w:val="20"/>
                <w:szCs w:val="20"/>
                <w:lang w:val="en-US" w:eastAsia="en-US"/>
              </w:rPr>
            </w:pPr>
            <w:r w:rsidRPr="00935EA4">
              <w:rPr>
                <w:sz w:val="20"/>
                <w:szCs w:val="20"/>
                <w:lang w:val="en-US" w:eastAsia="en-US"/>
              </w:rPr>
              <w:t>5,2</w:t>
            </w:r>
          </w:p>
        </w:tc>
      </w:tr>
      <w:tr w:rsidR="00BE7C6A" w:rsidRPr="00935EA4" w14:paraId="277F2C6F"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3C7B83B4" w14:textId="77777777" w:rsidR="00BE7C6A" w:rsidRPr="00935EA4" w:rsidRDefault="00BE7C6A" w:rsidP="00BE7C6A">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69786C53" w14:textId="77777777" w:rsidR="00BE7C6A" w:rsidRPr="00935EA4" w:rsidRDefault="00BE7C6A" w:rsidP="00BE7C6A">
            <w:pPr>
              <w:pStyle w:val="TableParagraph"/>
              <w:rPr>
                <w:sz w:val="20"/>
                <w:szCs w:val="20"/>
                <w:lang w:val="en-US" w:eastAsia="en-US"/>
              </w:rPr>
            </w:pPr>
            <w:r w:rsidRPr="00935EA4">
              <w:rPr>
                <w:sz w:val="20"/>
                <w:szCs w:val="20"/>
                <w:lang w:val="en-US" w:eastAsia="en-US"/>
              </w:rPr>
              <w:t>41</w:t>
            </w:r>
          </w:p>
        </w:tc>
        <w:tc>
          <w:tcPr>
            <w:tcW w:w="1250" w:type="pct"/>
            <w:tcBorders>
              <w:top w:val="single" w:sz="4" w:space="0" w:color="000000"/>
              <w:left w:val="single" w:sz="4" w:space="0" w:color="000000"/>
              <w:bottom w:val="single" w:sz="4" w:space="0" w:color="000000"/>
              <w:right w:val="single" w:sz="4" w:space="0" w:color="000000"/>
            </w:tcBorders>
            <w:hideMark/>
          </w:tcPr>
          <w:p w14:paraId="4BE0A77C" w14:textId="77777777" w:rsidR="00BE7C6A" w:rsidRPr="00935EA4" w:rsidRDefault="00BE7C6A" w:rsidP="00BE7C6A">
            <w:pPr>
              <w:pStyle w:val="TableParagraph"/>
              <w:rPr>
                <w:sz w:val="20"/>
                <w:szCs w:val="20"/>
                <w:lang w:val="en-US" w:eastAsia="en-US"/>
              </w:rPr>
            </w:pPr>
            <w:r w:rsidRPr="00935EA4">
              <w:rPr>
                <w:sz w:val="20"/>
                <w:szCs w:val="20"/>
                <w:lang w:val="en-US" w:eastAsia="en-US"/>
              </w:rPr>
              <w:t>35,2</w:t>
            </w:r>
          </w:p>
        </w:tc>
        <w:tc>
          <w:tcPr>
            <w:tcW w:w="1250" w:type="pct"/>
            <w:tcBorders>
              <w:top w:val="single" w:sz="4" w:space="0" w:color="000000"/>
              <w:left w:val="single" w:sz="4" w:space="0" w:color="000000"/>
              <w:bottom w:val="single" w:sz="4" w:space="0" w:color="000000"/>
              <w:right w:val="single" w:sz="4" w:space="0" w:color="000000"/>
            </w:tcBorders>
            <w:hideMark/>
          </w:tcPr>
          <w:p w14:paraId="04861924" w14:textId="77777777" w:rsidR="00BE7C6A" w:rsidRPr="00935EA4" w:rsidRDefault="00BE7C6A" w:rsidP="00BE7C6A">
            <w:pPr>
              <w:pStyle w:val="TableParagraph"/>
              <w:rPr>
                <w:sz w:val="20"/>
                <w:szCs w:val="20"/>
                <w:lang w:val="en-US" w:eastAsia="en-US"/>
              </w:rPr>
            </w:pPr>
            <w:r w:rsidRPr="00935EA4">
              <w:rPr>
                <w:sz w:val="20"/>
                <w:szCs w:val="20"/>
                <w:lang w:val="en-US" w:eastAsia="en-US"/>
              </w:rPr>
              <w:t>5,8</w:t>
            </w:r>
          </w:p>
        </w:tc>
      </w:tr>
      <w:tr w:rsidR="00BE7C6A" w:rsidRPr="00935EA4" w14:paraId="1A137DDF" w14:textId="77777777" w:rsidTr="00685C1A">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54D85432" w14:textId="77777777" w:rsidR="00BE7C6A" w:rsidRPr="00935EA4" w:rsidRDefault="00BE7C6A" w:rsidP="00BE7C6A">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0A22F302" w14:textId="77777777" w:rsidR="00BE7C6A" w:rsidRPr="00935EA4" w:rsidRDefault="00BE7C6A" w:rsidP="00BE7C6A">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79D15C54" w14:textId="77777777" w:rsidR="00BE7C6A" w:rsidRPr="00935EA4" w:rsidRDefault="00BE7C6A" w:rsidP="00BE7C6A">
            <w:pPr>
              <w:pStyle w:val="TableParagraph"/>
              <w:rPr>
                <w:sz w:val="20"/>
                <w:szCs w:val="20"/>
                <w:lang w:val="en-US" w:eastAsia="en-US"/>
              </w:rPr>
            </w:pPr>
            <w:r w:rsidRPr="00935EA4">
              <w:rPr>
                <w:sz w:val="20"/>
                <w:szCs w:val="20"/>
                <w:lang w:val="en-US" w:eastAsia="en-US"/>
              </w:rPr>
              <w:t>36,6</w:t>
            </w:r>
          </w:p>
        </w:tc>
        <w:tc>
          <w:tcPr>
            <w:tcW w:w="1250" w:type="pct"/>
            <w:tcBorders>
              <w:top w:val="single" w:sz="4" w:space="0" w:color="000000"/>
              <w:left w:val="single" w:sz="4" w:space="0" w:color="000000"/>
              <w:bottom w:val="single" w:sz="4" w:space="0" w:color="000000"/>
              <w:right w:val="single" w:sz="4" w:space="0" w:color="000000"/>
            </w:tcBorders>
            <w:hideMark/>
          </w:tcPr>
          <w:p w14:paraId="6FD00317" w14:textId="77777777" w:rsidR="00BE7C6A" w:rsidRPr="00935EA4" w:rsidRDefault="00BE7C6A" w:rsidP="00BE7C6A">
            <w:pPr>
              <w:pStyle w:val="TableParagraph"/>
              <w:rPr>
                <w:sz w:val="20"/>
                <w:szCs w:val="20"/>
                <w:lang w:val="en-US" w:eastAsia="en-US"/>
              </w:rPr>
            </w:pPr>
            <w:r w:rsidRPr="00935EA4">
              <w:rPr>
                <w:sz w:val="20"/>
                <w:szCs w:val="20"/>
                <w:lang w:val="en-US" w:eastAsia="en-US"/>
              </w:rPr>
              <w:t>6,4</w:t>
            </w:r>
          </w:p>
        </w:tc>
      </w:tr>
      <w:tr w:rsidR="00BE7C6A" w:rsidRPr="00935EA4" w14:paraId="6D891801"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8D098DE" w14:textId="77777777" w:rsidR="00BE7C6A" w:rsidRPr="00935EA4" w:rsidRDefault="00BE7C6A" w:rsidP="00BE7C6A">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75857A13" w14:textId="77777777" w:rsidR="00BE7C6A" w:rsidRPr="00935EA4" w:rsidRDefault="00BE7C6A" w:rsidP="00BE7C6A">
            <w:pPr>
              <w:pStyle w:val="TableParagraph"/>
              <w:rPr>
                <w:sz w:val="20"/>
                <w:szCs w:val="20"/>
                <w:lang w:val="en-US" w:eastAsia="en-US"/>
              </w:rPr>
            </w:pPr>
            <w:r w:rsidRPr="00935EA4">
              <w:rPr>
                <w:sz w:val="20"/>
                <w:szCs w:val="20"/>
                <w:lang w:val="en-US" w:eastAsia="en-US"/>
              </w:rPr>
              <w:t>44,5</w:t>
            </w:r>
          </w:p>
        </w:tc>
        <w:tc>
          <w:tcPr>
            <w:tcW w:w="1250" w:type="pct"/>
            <w:tcBorders>
              <w:top w:val="single" w:sz="4" w:space="0" w:color="000000"/>
              <w:left w:val="single" w:sz="4" w:space="0" w:color="000000"/>
              <w:bottom w:val="single" w:sz="4" w:space="0" w:color="000000"/>
              <w:right w:val="single" w:sz="4" w:space="0" w:color="000000"/>
            </w:tcBorders>
            <w:hideMark/>
          </w:tcPr>
          <w:p w14:paraId="1CA92DCE" w14:textId="77777777" w:rsidR="00BE7C6A" w:rsidRPr="00935EA4" w:rsidRDefault="00BE7C6A" w:rsidP="00BE7C6A">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214EF7E7" w14:textId="77777777" w:rsidR="00BE7C6A" w:rsidRPr="00935EA4" w:rsidRDefault="00BE7C6A" w:rsidP="00BE7C6A">
            <w:pPr>
              <w:pStyle w:val="TableParagraph"/>
              <w:rPr>
                <w:sz w:val="20"/>
                <w:szCs w:val="20"/>
                <w:lang w:val="en-US" w:eastAsia="en-US"/>
              </w:rPr>
            </w:pPr>
            <w:r w:rsidRPr="00935EA4">
              <w:rPr>
                <w:sz w:val="20"/>
                <w:szCs w:val="20"/>
                <w:lang w:val="en-US" w:eastAsia="en-US"/>
              </w:rPr>
              <w:t>7,0</w:t>
            </w:r>
          </w:p>
        </w:tc>
      </w:tr>
      <w:tr w:rsidR="00BE7C6A" w:rsidRPr="00935EA4" w14:paraId="553378D3"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3F6ADC51" w14:textId="77777777" w:rsidR="00BE7C6A" w:rsidRPr="00935EA4" w:rsidRDefault="00BE7C6A" w:rsidP="00BE7C6A">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0192F64E" w14:textId="77777777" w:rsidR="00BE7C6A" w:rsidRPr="00935EA4" w:rsidRDefault="00BE7C6A" w:rsidP="00BE7C6A">
            <w:pPr>
              <w:pStyle w:val="TableParagraph"/>
              <w:rPr>
                <w:sz w:val="20"/>
                <w:szCs w:val="20"/>
                <w:lang w:val="en-US" w:eastAsia="en-US"/>
              </w:rPr>
            </w:pPr>
            <w:r w:rsidRPr="00935EA4">
              <w:rPr>
                <w:sz w:val="20"/>
                <w:szCs w:val="20"/>
                <w:lang w:val="en-US" w:eastAsia="en-US"/>
              </w:rPr>
              <w:t>46</w:t>
            </w:r>
          </w:p>
        </w:tc>
        <w:tc>
          <w:tcPr>
            <w:tcW w:w="1250" w:type="pct"/>
            <w:tcBorders>
              <w:top w:val="single" w:sz="4" w:space="0" w:color="000000"/>
              <w:left w:val="single" w:sz="4" w:space="0" w:color="000000"/>
              <w:bottom w:val="single" w:sz="4" w:space="0" w:color="000000"/>
              <w:right w:val="single" w:sz="4" w:space="0" w:color="000000"/>
            </w:tcBorders>
            <w:hideMark/>
          </w:tcPr>
          <w:p w14:paraId="7DFFD0DE" w14:textId="77777777" w:rsidR="00BE7C6A" w:rsidRPr="00935EA4" w:rsidRDefault="00BE7C6A" w:rsidP="00BE7C6A">
            <w:pPr>
              <w:pStyle w:val="TableParagraph"/>
              <w:rPr>
                <w:sz w:val="20"/>
                <w:szCs w:val="20"/>
                <w:lang w:val="en-US" w:eastAsia="en-US"/>
              </w:rPr>
            </w:pPr>
            <w:r w:rsidRPr="00935EA4">
              <w:rPr>
                <w:sz w:val="20"/>
                <w:szCs w:val="20"/>
                <w:lang w:val="en-US" w:eastAsia="en-US"/>
              </w:rPr>
              <w:t>38,4</w:t>
            </w:r>
          </w:p>
        </w:tc>
        <w:tc>
          <w:tcPr>
            <w:tcW w:w="1250" w:type="pct"/>
            <w:tcBorders>
              <w:top w:val="single" w:sz="4" w:space="0" w:color="000000"/>
              <w:left w:val="single" w:sz="4" w:space="0" w:color="000000"/>
              <w:bottom w:val="single" w:sz="4" w:space="0" w:color="000000"/>
              <w:right w:val="single" w:sz="4" w:space="0" w:color="000000"/>
            </w:tcBorders>
            <w:hideMark/>
          </w:tcPr>
          <w:p w14:paraId="59FCE03D" w14:textId="77777777" w:rsidR="00BE7C6A" w:rsidRPr="00935EA4" w:rsidRDefault="00BE7C6A" w:rsidP="00BE7C6A">
            <w:pPr>
              <w:pStyle w:val="TableParagraph"/>
              <w:rPr>
                <w:sz w:val="20"/>
                <w:szCs w:val="20"/>
                <w:lang w:val="en-US" w:eastAsia="en-US"/>
              </w:rPr>
            </w:pPr>
            <w:r w:rsidRPr="00935EA4">
              <w:rPr>
                <w:sz w:val="20"/>
                <w:szCs w:val="20"/>
                <w:lang w:val="en-US" w:eastAsia="en-US"/>
              </w:rPr>
              <w:t>7,6</w:t>
            </w:r>
          </w:p>
        </w:tc>
      </w:tr>
      <w:tr w:rsidR="00BE7C6A" w:rsidRPr="00935EA4" w14:paraId="19F39926"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32AF0960" w14:textId="77777777" w:rsidR="00BE7C6A" w:rsidRPr="00935EA4" w:rsidRDefault="00BE7C6A" w:rsidP="00BE7C6A">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00076FBC" w14:textId="77777777" w:rsidR="00BE7C6A" w:rsidRPr="00935EA4" w:rsidRDefault="00BE7C6A" w:rsidP="00BE7C6A">
            <w:pPr>
              <w:pStyle w:val="TableParagraph"/>
              <w:rPr>
                <w:sz w:val="20"/>
                <w:szCs w:val="20"/>
                <w:lang w:val="en-US" w:eastAsia="en-US"/>
              </w:rPr>
            </w:pPr>
            <w:r w:rsidRPr="00935EA4">
              <w:rPr>
                <w:sz w:val="20"/>
                <w:szCs w:val="20"/>
                <w:lang w:val="en-US" w:eastAsia="en-US"/>
              </w:rPr>
              <w:t>48</w:t>
            </w:r>
          </w:p>
        </w:tc>
        <w:tc>
          <w:tcPr>
            <w:tcW w:w="1250" w:type="pct"/>
            <w:tcBorders>
              <w:top w:val="single" w:sz="4" w:space="0" w:color="000000"/>
              <w:left w:val="single" w:sz="4" w:space="0" w:color="000000"/>
              <w:bottom w:val="single" w:sz="4" w:space="0" w:color="000000"/>
              <w:right w:val="single" w:sz="4" w:space="0" w:color="000000"/>
            </w:tcBorders>
            <w:hideMark/>
          </w:tcPr>
          <w:p w14:paraId="38563A31" w14:textId="77777777" w:rsidR="00BE7C6A" w:rsidRPr="00935EA4" w:rsidRDefault="00BE7C6A" w:rsidP="00BE7C6A">
            <w:pPr>
              <w:pStyle w:val="TableParagraph"/>
              <w:rPr>
                <w:sz w:val="20"/>
                <w:szCs w:val="20"/>
                <w:lang w:val="en-US" w:eastAsia="en-US"/>
              </w:rPr>
            </w:pPr>
            <w:r w:rsidRPr="00935EA4">
              <w:rPr>
                <w:sz w:val="20"/>
                <w:szCs w:val="20"/>
                <w:lang w:val="en-US" w:eastAsia="en-US"/>
              </w:rPr>
              <w:t>39,8</w:t>
            </w:r>
          </w:p>
        </w:tc>
        <w:tc>
          <w:tcPr>
            <w:tcW w:w="1250" w:type="pct"/>
            <w:tcBorders>
              <w:top w:val="single" w:sz="4" w:space="0" w:color="000000"/>
              <w:left w:val="single" w:sz="4" w:space="0" w:color="000000"/>
              <w:bottom w:val="single" w:sz="4" w:space="0" w:color="000000"/>
              <w:right w:val="single" w:sz="4" w:space="0" w:color="000000"/>
            </w:tcBorders>
            <w:hideMark/>
          </w:tcPr>
          <w:p w14:paraId="5F033ACC" w14:textId="77777777" w:rsidR="00BE7C6A" w:rsidRPr="00935EA4" w:rsidRDefault="00BE7C6A" w:rsidP="00BE7C6A">
            <w:pPr>
              <w:pStyle w:val="TableParagraph"/>
              <w:rPr>
                <w:sz w:val="20"/>
                <w:szCs w:val="20"/>
                <w:lang w:val="en-US" w:eastAsia="en-US"/>
              </w:rPr>
            </w:pPr>
            <w:r w:rsidRPr="00935EA4">
              <w:rPr>
                <w:sz w:val="20"/>
                <w:szCs w:val="20"/>
                <w:lang w:val="en-US" w:eastAsia="en-US"/>
              </w:rPr>
              <w:t>8,2</w:t>
            </w:r>
          </w:p>
        </w:tc>
      </w:tr>
      <w:tr w:rsidR="00BE7C6A" w:rsidRPr="00935EA4" w14:paraId="2B70E229" w14:textId="77777777" w:rsidTr="00685C1A">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31471601" w14:textId="77777777" w:rsidR="00BE7C6A" w:rsidRPr="00935EA4" w:rsidRDefault="00BE7C6A" w:rsidP="00BE7C6A">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0F23FDFB" w14:textId="77777777" w:rsidR="00BE7C6A" w:rsidRPr="00935EA4" w:rsidRDefault="00BE7C6A" w:rsidP="00BE7C6A">
            <w:pPr>
              <w:pStyle w:val="TableParagraph"/>
              <w:rPr>
                <w:sz w:val="20"/>
                <w:szCs w:val="20"/>
                <w:lang w:val="en-US" w:eastAsia="en-US"/>
              </w:rPr>
            </w:pPr>
            <w:r w:rsidRPr="00935EA4">
              <w:rPr>
                <w:sz w:val="20"/>
                <w:szCs w:val="20"/>
                <w:lang w:val="en-US" w:eastAsia="en-US"/>
              </w:rPr>
              <w:t>50</w:t>
            </w:r>
          </w:p>
        </w:tc>
        <w:tc>
          <w:tcPr>
            <w:tcW w:w="1250" w:type="pct"/>
            <w:tcBorders>
              <w:top w:val="single" w:sz="4" w:space="0" w:color="000000"/>
              <w:left w:val="single" w:sz="4" w:space="0" w:color="000000"/>
              <w:bottom w:val="single" w:sz="4" w:space="0" w:color="000000"/>
              <w:right w:val="single" w:sz="4" w:space="0" w:color="000000"/>
            </w:tcBorders>
            <w:hideMark/>
          </w:tcPr>
          <w:p w14:paraId="72D342F3" w14:textId="77777777" w:rsidR="00BE7C6A" w:rsidRPr="00935EA4" w:rsidRDefault="00BE7C6A" w:rsidP="00BE7C6A">
            <w:pPr>
              <w:pStyle w:val="TableParagraph"/>
              <w:rPr>
                <w:sz w:val="20"/>
                <w:szCs w:val="20"/>
                <w:lang w:val="en-US" w:eastAsia="en-US"/>
              </w:rPr>
            </w:pPr>
            <w:r w:rsidRPr="00935EA4">
              <w:rPr>
                <w:sz w:val="20"/>
                <w:szCs w:val="20"/>
                <w:lang w:val="en-US" w:eastAsia="en-US"/>
              </w:rPr>
              <w:t>41,2</w:t>
            </w:r>
          </w:p>
        </w:tc>
        <w:tc>
          <w:tcPr>
            <w:tcW w:w="1250" w:type="pct"/>
            <w:tcBorders>
              <w:top w:val="single" w:sz="4" w:space="0" w:color="000000"/>
              <w:left w:val="single" w:sz="4" w:space="0" w:color="000000"/>
              <w:bottom w:val="single" w:sz="4" w:space="0" w:color="000000"/>
              <w:right w:val="single" w:sz="4" w:space="0" w:color="000000"/>
            </w:tcBorders>
            <w:hideMark/>
          </w:tcPr>
          <w:p w14:paraId="2DBC4A08" w14:textId="77777777" w:rsidR="00BE7C6A" w:rsidRPr="00935EA4" w:rsidRDefault="00BE7C6A" w:rsidP="00BE7C6A">
            <w:pPr>
              <w:pStyle w:val="TableParagraph"/>
              <w:rPr>
                <w:sz w:val="20"/>
                <w:szCs w:val="20"/>
                <w:lang w:val="en-US" w:eastAsia="en-US"/>
              </w:rPr>
            </w:pPr>
            <w:r w:rsidRPr="00935EA4">
              <w:rPr>
                <w:sz w:val="20"/>
                <w:szCs w:val="20"/>
                <w:lang w:val="en-US" w:eastAsia="en-US"/>
              </w:rPr>
              <w:t>8,8</w:t>
            </w:r>
          </w:p>
        </w:tc>
      </w:tr>
      <w:tr w:rsidR="00BE7C6A" w:rsidRPr="00935EA4" w14:paraId="45F3579F" w14:textId="77777777" w:rsidTr="00685C1A">
        <w:trPr>
          <w:trHeight w:val="297"/>
        </w:trPr>
        <w:tc>
          <w:tcPr>
            <w:tcW w:w="1250" w:type="pct"/>
            <w:tcBorders>
              <w:top w:val="single" w:sz="8" w:space="0" w:color="000000"/>
              <w:left w:val="single" w:sz="4" w:space="0" w:color="000000"/>
              <w:bottom w:val="single" w:sz="4" w:space="0" w:color="000000"/>
              <w:right w:val="single" w:sz="4" w:space="0" w:color="000000"/>
            </w:tcBorders>
            <w:hideMark/>
          </w:tcPr>
          <w:p w14:paraId="24A0FCCA" w14:textId="77777777" w:rsidR="00BE7C6A" w:rsidRPr="00935EA4" w:rsidRDefault="00BE7C6A" w:rsidP="00BE7C6A">
            <w:pPr>
              <w:pStyle w:val="TableParagraph"/>
              <w:rPr>
                <w:sz w:val="20"/>
                <w:szCs w:val="20"/>
                <w:lang w:val="en-US" w:eastAsia="en-US"/>
              </w:rPr>
            </w:pPr>
            <w:r w:rsidRPr="00935EA4">
              <w:rPr>
                <w:sz w:val="20"/>
                <w:szCs w:val="20"/>
                <w:lang w:val="en-US" w:eastAsia="en-US"/>
              </w:rPr>
              <w:t>1</w:t>
            </w:r>
          </w:p>
        </w:tc>
        <w:tc>
          <w:tcPr>
            <w:tcW w:w="1250" w:type="pct"/>
            <w:tcBorders>
              <w:top w:val="single" w:sz="8" w:space="0" w:color="000000"/>
              <w:left w:val="single" w:sz="4" w:space="0" w:color="000000"/>
              <w:bottom w:val="single" w:sz="4" w:space="0" w:color="000000"/>
              <w:right w:val="single" w:sz="4" w:space="0" w:color="000000"/>
            </w:tcBorders>
            <w:hideMark/>
          </w:tcPr>
          <w:p w14:paraId="4F0E8635" w14:textId="77777777" w:rsidR="00BE7C6A" w:rsidRPr="00935EA4" w:rsidRDefault="00BE7C6A" w:rsidP="00BE7C6A">
            <w:pPr>
              <w:pStyle w:val="TableParagraph"/>
              <w:rPr>
                <w:sz w:val="20"/>
                <w:szCs w:val="20"/>
                <w:lang w:val="en-US" w:eastAsia="en-US"/>
              </w:rPr>
            </w:pPr>
            <w:r w:rsidRPr="00935EA4">
              <w:rPr>
                <w:sz w:val="20"/>
                <w:szCs w:val="20"/>
                <w:lang w:val="en-US" w:eastAsia="en-US"/>
              </w:rPr>
              <w:t>51,5</w:t>
            </w:r>
          </w:p>
        </w:tc>
        <w:tc>
          <w:tcPr>
            <w:tcW w:w="1250" w:type="pct"/>
            <w:tcBorders>
              <w:top w:val="single" w:sz="8" w:space="0" w:color="000000"/>
              <w:left w:val="single" w:sz="4" w:space="0" w:color="000000"/>
              <w:bottom w:val="single" w:sz="4" w:space="0" w:color="000000"/>
              <w:right w:val="single" w:sz="4" w:space="0" w:color="000000"/>
            </w:tcBorders>
            <w:hideMark/>
          </w:tcPr>
          <w:p w14:paraId="7B3F7B43" w14:textId="77777777" w:rsidR="00BE7C6A" w:rsidRPr="00935EA4" w:rsidRDefault="00BE7C6A" w:rsidP="00BE7C6A">
            <w:pPr>
              <w:pStyle w:val="TableParagraph"/>
              <w:rPr>
                <w:sz w:val="20"/>
                <w:szCs w:val="20"/>
                <w:lang w:val="en-US" w:eastAsia="en-US"/>
              </w:rPr>
            </w:pPr>
            <w:r w:rsidRPr="00935EA4">
              <w:rPr>
                <w:sz w:val="20"/>
                <w:szCs w:val="20"/>
                <w:lang w:val="en-US" w:eastAsia="en-US"/>
              </w:rPr>
              <w:t>42,1</w:t>
            </w:r>
          </w:p>
        </w:tc>
        <w:tc>
          <w:tcPr>
            <w:tcW w:w="1250" w:type="pct"/>
            <w:tcBorders>
              <w:top w:val="single" w:sz="8" w:space="0" w:color="000000"/>
              <w:left w:val="single" w:sz="4" w:space="0" w:color="000000"/>
              <w:bottom w:val="single" w:sz="4" w:space="0" w:color="000000"/>
              <w:right w:val="single" w:sz="4" w:space="0" w:color="000000"/>
            </w:tcBorders>
            <w:hideMark/>
          </w:tcPr>
          <w:p w14:paraId="4D68BBA4" w14:textId="77777777" w:rsidR="00BE7C6A" w:rsidRPr="00935EA4" w:rsidRDefault="00BE7C6A" w:rsidP="00BE7C6A">
            <w:pPr>
              <w:pStyle w:val="TableParagraph"/>
              <w:rPr>
                <w:sz w:val="20"/>
                <w:szCs w:val="20"/>
                <w:lang w:val="en-US" w:eastAsia="en-US"/>
              </w:rPr>
            </w:pPr>
            <w:r w:rsidRPr="00935EA4">
              <w:rPr>
                <w:sz w:val="20"/>
                <w:szCs w:val="20"/>
                <w:lang w:val="en-US" w:eastAsia="en-US"/>
              </w:rPr>
              <w:t>9,4</w:t>
            </w:r>
          </w:p>
        </w:tc>
      </w:tr>
      <w:tr w:rsidR="00BE7C6A" w:rsidRPr="00935EA4" w14:paraId="39B05E0D"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3754ED2" w14:textId="77777777" w:rsidR="00BE7C6A" w:rsidRPr="00935EA4" w:rsidRDefault="00BE7C6A" w:rsidP="00BE7C6A">
            <w:pPr>
              <w:pStyle w:val="TableParagraph"/>
              <w:rPr>
                <w:sz w:val="20"/>
                <w:szCs w:val="20"/>
                <w:lang w:val="en-US" w:eastAsia="en-US"/>
              </w:rPr>
            </w:pPr>
            <w:r w:rsidRPr="00935EA4">
              <w:rPr>
                <w:sz w:val="20"/>
                <w:szCs w:val="20"/>
                <w:lang w:val="en-US" w:eastAsia="en-US"/>
              </w:rPr>
              <w:t>0</w:t>
            </w:r>
          </w:p>
        </w:tc>
        <w:tc>
          <w:tcPr>
            <w:tcW w:w="1250" w:type="pct"/>
            <w:tcBorders>
              <w:top w:val="single" w:sz="4" w:space="0" w:color="000000"/>
              <w:left w:val="single" w:sz="4" w:space="0" w:color="000000"/>
              <w:bottom w:val="single" w:sz="4" w:space="0" w:color="000000"/>
              <w:right w:val="single" w:sz="4" w:space="0" w:color="000000"/>
            </w:tcBorders>
            <w:hideMark/>
          </w:tcPr>
          <w:p w14:paraId="665DA2E2" w14:textId="77777777" w:rsidR="00BE7C6A" w:rsidRPr="00935EA4" w:rsidRDefault="00BE7C6A" w:rsidP="00BE7C6A">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313E94B7" w14:textId="77777777" w:rsidR="00BE7C6A" w:rsidRPr="00935EA4" w:rsidRDefault="00BE7C6A" w:rsidP="00BE7C6A">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48DBF770" w14:textId="77777777" w:rsidR="00BE7C6A" w:rsidRPr="00935EA4" w:rsidRDefault="00BE7C6A" w:rsidP="00BE7C6A">
            <w:pPr>
              <w:pStyle w:val="TableParagraph"/>
              <w:rPr>
                <w:sz w:val="20"/>
                <w:szCs w:val="20"/>
                <w:lang w:val="en-US" w:eastAsia="en-US"/>
              </w:rPr>
            </w:pPr>
            <w:r w:rsidRPr="00935EA4">
              <w:rPr>
                <w:sz w:val="20"/>
                <w:szCs w:val="20"/>
                <w:lang w:val="en-US" w:eastAsia="en-US"/>
              </w:rPr>
              <w:t>10,0</w:t>
            </w:r>
          </w:p>
        </w:tc>
      </w:tr>
      <w:tr w:rsidR="00BE7C6A" w:rsidRPr="00935EA4" w14:paraId="1DDF8355"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3E14F4CF" w14:textId="77777777" w:rsidR="00BE7C6A" w:rsidRPr="00935EA4" w:rsidRDefault="00BE7C6A" w:rsidP="00BE7C6A">
            <w:pPr>
              <w:pStyle w:val="TableParagraph"/>
              <w:rPr>
                <w:sz w:val="20"/>
                <w:szCs w:val="20"/>
                <w:lang w:val="en-US" w:eastAsia="en-US"/>
              </w:rPr>
            </w:pPr>
            <w:r w:rsidRPr="00935EA4">
              <w:rPr>
                <w:sz w:val="20"/>
                <w:szCs w:val="20"/>
                <w:lang w:val="en-US" w:eastAsia="en-US"/>
              </w:rPr>
              <w:t>-1</w:t>
            </w:r>
          </w:p>
        </w:tc>
        <w:tc>
          <w:tcPr>
            <w:tcW w:w="1250" w:type="pct"/>
            <w:tcBorders>
              <w:top w:val="single" w:sz="4" w:space="0" w:color="000000"/>
              <w:left w:val="single" w:sz="4" w:space="0" w:color="000000"/>
              <w:bottom w:val="single" w:sz="4" w:space="0" w:color="000000"/>
              <w:right w:val="single" w:sz="4" w:space="0" w:color="000000"/>
            </w:tcBorders>
            <w:hideMark/>
          </w:tcPr>
          <w:p w14:paraId="45008C1B" w14:textId="77777777" w:rsidR="00BE7C6A" w:rsidRPr="00935EA4" w:rsidRDefault="00BE7C6A" w:rsidP="00BE7C6A">
            <w:pPr>
              <w:pStyle w:val="TableParagraph"/>
              <w:rPr>
                <w:sz w:val="20"/>
                <w:szCs w:val="20"/>
                <w:lang w:val="en-US" w:eastAsia="en-US"/>
              </w:rPr>
            </w:pPr>
            <w:r w:rsidRPr="00935EA4">
              <w:rPr>
                <w:sz w:val="20"/>
                <w:szCs w:val="20"/>
                <w:lang w:val="en-US" w:eastAsia="en-US"/>
              </w:rPr>
              <w:t>54,5</w:t>
            </w:r>
          </w:p>
        </w:tc>
        <w:tc>
          <w:tcPr>
            <w:tcW w:w="1250" w:type="pct"/>
            <w:tcBorders>
              <w:top w:val="single" w:sz="4" w:space="0" w:color="000000"/>
              <w:left w:val="single" w:sz="4" w:space="0" w:color="000000"/>
              <w:bottom w:val="single" w:sz="4" w:space="0" w:color="000000"/>
              <w:right w:val="single" w:sz="4" w:space="0" w:color="000000"/>
            </w:tcBorders>
            <w:hideMark/>
          </w:tcPr>
          <w:p w14:paraId="410BB8A8" w14:textId="77777777" w:rsidR="00BE7C6A" w:rsidRPr="00935EA4" w:rsidRDefault="00BE7C6A" w:rsidP="00BE7C6A">
            <w:pPr>
              <w:pStyle w:val="TableParagraph"/>
              <w:rPr>
                <w:sz w:val="20"/>
                <w:szCs w:val="20"/>
                <w:lang w:val="en-US" w:eastAsia="en-US"/>
              </w:rPr>
            </w:pPr>
            <w:r w:rsidRPr="00935EA4">
              <w:rPr>
                <w:sz w:val="20"/>
                <w:szCs w:val="20"/>
                <w:lang w:val="en-US" w:eastAsia="en-US"/>
              </w:rPr>
              <w:t>43,9</w:t>
            </w:r>
          </w:p>
        </w:tc>
        <w:tc>
          <w:tcPr>
            <w:tcW w:w="1250" w:type="pct"/>
            <w:tcBorders>
              <w:top w:val="single" w:sz="4" w:space="0" w:color="000000"/>
              <w:left w:val="single" w:sz="4" w:space="0" w:color="000000"/>
              <w:bottom w:val="single" w:sz="4" w:space="0" w:color="000000"/>
              <w:right w:val="single" w:sz="4" w:space="0" w:color="000000"/>
            </w:tcBorders>
            <w:hideMark/>
          </w:tcPr>
          <w:p w14:paraId="79B7DE7E" w14:textId="77777777" w:rsidR="00BE7C6A" w:rsidRPr="00935EA4" w:rsidRDefault="00BE7C6A" w:rsidP="00BE7C6A">
            <w:pPr>
              <w:pStyle w:val="TableParagraph"/>
              <w:rPr>
                <w:sz w:val="20"/>
                <w:szCs w:val="20"/>
                <w:lang w:val="en-US" w:eastAsia="en-US"/>
              </w:rPr>
            </w:pPr>
            <w:r w:rsidRPr="00935EA4">
              <w:rPr>
                <w:sz w:val="20"/>
                <w:szCs w:val="20"/>
                <w:lang w:val="en-US" w:eastAsia="en-US"/>
              </w:rPr>
              <w:t>10,6</w:t>
            </w:r>
          </w:p>
        </w:tc>
      </w:tr>
      <w:tr w:rsidR="00BE7C6A" w:rsidRPr="00935EA4" w14:paraId="10F3F292"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2BE1B96" w14:textId="77777777" w:rsidR="00BE7C6A" w:rsidRPr="00935EA4" w:rsidRDefault="00BE7C6A" w:rsidP="00BE7C6A">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72351CCF" w14:textId="77777777" w:rsidR="00BE7C6A" w:rsidRPr="00935EA4" w:rsidRDefault="00BE7C6A" w:rsidP="00BE7C6A">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7A9F30CD" w14:textId="77777777" w:rsidR="00BE7C6A" w:rsidRPr="00935EA4" w:rsidRDefault="00BE7C6A" w:rsidP="00BE7C6A">
            <w:pPr>
              <w:pStyle w:val="TableParagraph"/>
              <w:rPr>
                <w:sz w:val="20"/>
                <w:szCs w:val="20"/>
                <w:lang w:val="en-US" w:eastAsia="en-US"/>
              </w:rPr>
            </w:pPr>
            <w:r w:rsidRPr="00935EA4">
              <w:rPr>
                <w:sz w:val="20"/>
                <w:szCs w:val="20"/>
                <w:lang w:val="en-US" w:eastAsia="en-US"/>
              </w:rPr>
              <w:t>44,8</w:t>
            </w:r>
          </w:p>
        </w:tc>
        <w:tc>
          <w:tcPr>
            <w:tcW w:w="1250" w:type="pct"/>
            <w:tcBorders>
              <w:top w:val="single" w:sz="4" w:space="0" w:color="000000"/>
              <w:left w:val="single" w:sz="4" w:space="0" w:color="000000"/>
              <w:bottom w:val="single" w:sz="4" w:space="0" w:color="000000"/>
              <w:right w:val="single" w:sz="4" w:space="0" w:color="000000"/>
            </w:tcBorders>
            <w:hideMark/>
          </w:tcPr>
          <w:p w14:paraId="48200F33" w14:textId="77777777" w:rsidR="00BE7C6A" w:rsidRPr="00935EA4" w:rsidRDefault="00BE7C6A" w:rsidP="00BE7C6A">
            <w:pPr>
              <w:pStyle w:val="TableParagraph"/>
              <w:rPr>
                <w:sz w:val="20"/>
                <w:szCs w:val="20"/>
                <w:lang w:val="en-US" w:eastAsia="en-US"/>
              </w:rPr>
            </w:pPr>
            <w:r w:rsidRPr="00935EA4">
              <w:rPr>
                <w:sz w:val="20"/>
                <w:szCs w:val="20"/>
                <w:lang w:val="en-US" w:eastAsia="en-US"/>
              </w:rPr>
              <w:t>11,2</w:t>
            </w:r>
          </w:p>
        </w:tc>
      </w:tr>
      <w:tr w:rsidR="00BE7C6A" w:rsidRPr="00935EA4" w14:paraId="1502096D" w14:textId="77777777" w:rsidTr="00685C1A">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79AD72BF" w14:textId="77777777" w:rsidR="00BE7C6A" w:rsidRPr="00935EA4" w:rsidRDefault="00BE7C6A" w:rsidP="00BE7C6A">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0E1813EF" w14:textId="77777777" w:rsidR="00BE7C6A" w:rsidRPr="00935EA4" w:rsidRDefault="00BE7C6A" w:rsidP="00BE7C6A">
            <w:pPr>
              <w:pStyle w:val="TableParagraph"/>
              <w:rPr>
                <w:sz w:val="20"/>
                <w:szCs w:val="20"/>
                <w:lang w:val="en-US" w:eastAsia="en-US"/>
              </w:rPr>
            </w:pPr>
            <w:r w:rsidRPr="00935EA4">
              <w:rPr>
                <w:sz w:val="20"/>
                <w:szCs w:val="20"/>
                <w:lang w:val="en-US" w:eastAsia="en-US"/>
              </w:rPr>
              <w:t>57,5</w:t>
            </w:r>
          </w:p>
        </w:tc>
        <w:tc>
          <w:tcPr>
            <w:tcW w:w="1250" w:type="pct"/>
            <w:tcBorders>
              <w:top w:val="single" w:sz="4" w:space="0" w:color="000000"/>
              <w:left w:val="single" w:sz="4" w:space="0" w:color="000000"/>
              <w:bottom w:val="single" w:sz="4" w:space="0" w:color="000000"/>
              <w:right w:val="single" w:sz="4" w:space="0" w:color="000000"/>
            </w:tcBorders>
            <w:hideMark/>
          </w:tcPr>
          <w:p w14:paraId="4CC165C1" w14:textId="77777777" w:rsidR="00BE7C6A" w:rsidRPr="00935EA4" w:rsidRDefault="00BE7C6A" w:rsidP="00BE7C6A">
            <w:pPr>
              <w:pStyle w:val="TableParagraph"/>
              <w:rPr>
                <w:sz w:val="20"/>
                <w:szCs w:val="20"/>
                <w:lang w:val="en-US" w:eastAsia="en-US"/>
              </w:rPr>
            </w:pPr>
            <w:r w:rsidRPr="00935EA4">
              <w:rPr>
                <w:sz w:val="20"/>
                <w:szCs w:val="20"/>
                <w:lang w:val="en-US" w:eastAsia="en-US"/>
              </w:rPr>
              <w:t>45,7</w:t>
            </w:r>
          </w:p>
        </w:tc>
        <w:tc>
          <w:tcPr>
            <w:tcW w:w="1250" w:type="pct"/>
            <w:tcBorders>
              <w:top w:val="single" w:sz="4" w:space="0" w:color="000000"/>
              <w:left w:val="single" w:sz="4" w:space="0" w:color="000000"/>
              <w:bottom w:val="single" w:sz="4" w:space="0" w:color="000000"/>
              <w:right w:val="single" w:sz="4" w:space="0" w:color="000000"/>
            </w:tcBorders>
            <w:hideMark/>
          </w:tcPr>
          <w:p w14:paraId="32698437" w14:textId="77777777" w:rsidR="00BE7C6A" w:rsidRPr="00935EA4" w:rsidRDefault="00BE7C6A" w:rsidP="00BE7C6A">
            <w:pPr>
              <w:pStyle w:val="TableParagraph"/>
              <w:rPr>
                <w:sz w:val="20"/>
                <w:szCs w:val="20"/>
                <w:lang w:val="en-US" w:eastAsia="en-US"/>
              </w:rPr>
            </w:pPr>
            <w:r w:rsidRPr="00935EA4">
              <w:rPr>
                <w:sz w:val="20"/>
                <w:szCs w:val="20"/>
                <w:lang w:val="en-US" w:eastAsia="en-US"/>
              </w:rPr>
              <w:t>11,8</w:t>
            </w:r>
          </w:p>
        </w:tc>
      </w:tr>
      <w:tr w:rsidR="00BE7C6A" w:rsidRPr="00935EA4" w14:paraId="1EE2C16A"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0A304D1A" w14:textId="77777777" w:rsidR="00BE7C6A" w:rsidRPr="00935EA4" w:rsidRDefault="00BE7C6A" w:rsidP="00BE7C6A">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7A0AA241" w14:textId="77777777" w:rsidR="00BE7C6A" w:rsidRPr="00935EA4" w:rsidRDefault="00BE7C6A" w:rsidP="00BE7C6A">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04FF8038" w14:textId="77777777" w:rsidR="00BE7C6A" w:rsidRPr="00935EA4" w:rsidRDefault="00BE7C6A" w:rsidP="00BE7C6A">
            <w:pPr>
              <w:pStyle w:val="TableParagraph"/>
              <w:rPr>
                <w:sz w:val="20"/>
                <w:szCs w:val="20"/>
                <w:lang w:val="en-US" w:eastAsia="en-US"/>
              </w:rPr>
            </w:pPr>
            <w:r w:rsidRPr="00935EA4">
              <w:rPr>
                <w:sz w:val="20"/>
                <w:szCs w:val="20"/>
                <w:lang w:val="en-US" w:eastAsia="en-US"/>
              </w:rPr>
              <w:t>46,6</w:t>
            </w:r>
          </w:p>
        </w:tc>
        <w:tc>
          <w:tcPr>
            <w:tcW w:w="1250" w:type="pct"/>
            <w:tcBorders>
              <w:top w:val="single" w:sz="4" w:space="0" w:color="000000"/>
              <w:left w:val="single" w:sz="4" w:space="0" w:color="000000"/>
              <w:bottom w:val="single" w:sz="4" w:space="0" w:color="000000"/>
              <w:right w:val="single" w:sz="4" w:space="0" w:color="000000"/>
            </w:tcBorders>
            <w:hideMark/>
          </w:tcPr>
          <w:p w14:paraId="58E68756" w14:textId="77777777" w:rsidR="00BE7C6A" w:rsidRPr="00935EA4" w:rsidRDefault="00BE7C6A" w:rsidP="00BE7C6A">
            <w:pPr>
              <w:pStyle w:val="TableParagraph"/>
              <w:rPr>
                <w:sz w:val="20"/>
                <w:szCs w:val="20"/>
                <w:lang w:val="en-US" w:eastAsia="en-US"/>
              </w:rPr>
            </w:pPr>
            <w:r w:rsidRPr="00935EA4">
              <w:rPr>
                <w:sz w:val="20"/>
                <w:szCs w:val="20"/>
                <w:lang w:val="en-US" w:eastAsia="en-US"/>
              </w:rPr>
              <w:t>12,4</w:t>
            </w:r>
          </w:p>
        </w:tc>
      </w:tr>
      <w:tr w:rsidR="00BE7C6A" w:rsidRPr="00935EA4" w14:paraId="27F759C6"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C22CACF" w14:textId="77777777" w:rsidR="00BE7C6A" w:rsidRPr="00935EA4" w:rsidRDefault="00BE7C6A" w:rsidP="00BE7C6A">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5DCB5617" w14:textId="77777777" w:rsidR="00BE7C6A" w:rsidRPr="00935EA4" w:rsidRDefault="00BE7C6A" w:rsidP="00BE7C6A">
            <w:pPr>
              <w:pStyle w:val="TableParagraph"/>
              <w:rPr>
                <w:sz w:val="20"/>
                <w:szCs w:val="20"/>
                <w:lang w:val="en-US" w:eastAsia="en-US"/>
              </w:rPr>
            </w:pPr>
            <w:r w:rsidRPr="00935EA4">
              <w:rPr>
                <w:sz w:val="20"/>
                <w:szCs w:val="20"/>
                <w:lang w:val="en-US" w:eastAsia="en-US"/>
              </w:rPr>
              <w:t>60,5</w:t>
            </w:r>
          </w:p>
        </w:tc>
        <w:tc>
          <w:tcPr>
            <w:tcW w:w="1250" w:type="pct"/>
            <w:tcBorders>
              <w:top w:val="single" w:sz="4" w:space="0" w:color="000000"/>
              <w:left w:val="single" w:sz="4" w:space="0" w:color="000000"/>
              <w:bottom w:val="single" w:sz="4" w:space="0" w:color="000000"/>
              <w:right w:val="single" w:sz="4" w:space="0" w:color="000000"/>
            </w:tcBorders>
            <w:hideMark/>
          </w:tcPr>
          <w:p w14:paraId="5CB2A9F6" w14:textId="77777777" w:rsidR="00BE7C6A" w:rsidRPr="00935EA4" w:rsidRDefault="00BE7C6A" w:rsidP="00BE7C6A">
            <w:pPr>
              <w:pStyle w:val="TableParagraph"/>
              <w:rPr>
                <w:sz w:val="20"/>
                <w:szCs w:val="20"/>
                <w:lang w:val="en-US" w:eastAsia="en-US"/>
              </w:rPr>
            </w:pPr>
            <w:r w:rsidRPr="00935EA4">
              <w:rPr>
                <w:sz w:val="20"/>
                <w:szCs w:val="20"/>
                <w:lang w:val="en-US" w:eastAsia="en-US"/>
              </w:rPr>
              <w:t>47,5</w:t>
            </w:r>
          </w:p>
        </w:tc>
        <w:tc>
          <w:tcPr>
            <w:tcW w:w="1250" w:type="pct"/>
            <w:tcBorders>
              <w:top w:val="single" w:sz="4" w:space="0" w:color="000000"/>
              <w:left w:val="single" w:sz="4" w:space="0" w:color="000000"/>
              <w:bottom w:val="single" w:sz="4" w:space="0" w:color="000000"/>
              <w:right w:val="single" w:sz="4" w:space="0" w:color="000000"/>
            </w:tcBorders>
            <w:hideMark/>
          </w:tcPr>
          <w:p w14:paraId="4D2F3B00" w14:textId="77777777" w:rsidR="00BE7C6A" w:rsidRPr="00935EA4" w:rsidRDefault="00BE7C6A" w:rsidP="00BE7C6A">
            <w:pPr>
              <w:pStyle w:val="TableParagraph"/>
              <w:rPr>
                <w:sz w:val="20"/>
                <w:szCs w:val="20"/>
                <w:lang w:val="en-US" w:eastAsia="en-US"/>
              </w:rPr>
            </w:pPr>
            <w:r w:rsidRPr="00935EA4">
              <w:rPr>
                <w:sz w:val="20"/>
                <w:szCs w:val="20"/>
                <w:lang w:val="en-US" w:eastAsia="en-US"/>
              </w:rPr>
              <w:t>13,0</w:t>
            </w:r>
          </w:p>
        </w:tc>
      </w:tr>
      <w:tr w:rsidR="00BE7C6A" w:rsidRPr="00935EA4" w14:paraId="7A3158E6"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573BD48C" w14:textId="77777777" w:rsidR="00BE7C6A" w:rsidRPr="00935EA4" w:rsidRDefault="00BE7C6A" w:rsidP="00BE7C6A">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2D55F3F9" w14:textId="77777777" w:rsidR="00BE7C6A" w:rsidRPr="00935EA4" w:rsidRDefault="00BE7C6A" w:rsidP="00BE7C6A">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557D6DA0" w14:textId="77777777" w:rsidR="00BE7C6A" w:rsidRPr="00935EA4" w:rsidRDefault="00BE7C6A" w:rsidP="00BE7C6A">
            <w:pPr>
              <w:pStyle w:val="TableParagraph"/>
              <w:rPr>
                <w:sz w:val="20"/>
                <w:szCs w:val="20"/>
                <w:lang w:val="en-US" w:eastAsia="en-US"/>
              </w:rPr>
            </w:pPr>
            <w:r w:rsidRPr="00935EA4">
              <w:rPr>
                <w:sz w:val="20"/>
                <w:szCs w:val="20"/>
                <w:lang w:val="en-US" w:eastAsia="en-US"/>
              </w:rPr>
              <w:t>48,4</w:t>
            </w:r>
          </w:p>
        </w:tc>
        <w:tc>
          <w:tcPr>
            <w:tcW w:w="1250" w:type="pct"/>
            <w:tcBorders>
              <w:top w:val="single" w:sz="4" w:space="0" w:color="000000"/>
              <w:left w:val="single" w:sz="4" w:space="0" w:color="000000"/>
              <w:bottom w:val="single" w:sz="4" w:space="0" w:color="000000"/>
              <w:right w:val="single" w:sz="4" w:space="0" w:color="000000"/>
            </w:tcBorders>
            <w:hideMark/>
          </w:tcPr>
          <w:p w14:paraId="47E3689E" w14:textId="77777777" w:rsidR="00BE7C6A" w:rsidRPr="00935EA4" w:rsidRDefault="00BE7C6A" w:rsidP="00BE7C6A">
            <w:pPr>
              <w:pStyle w:val="TableParagraph"/>
              <w:rPr>
                <w:sz w:val="20"/>
                <w:szCs w:val="20"/>
                <w:lang w:val="en-US" w:eastAsia="en-US"/>
              </w:rPr>
            </w:pPr>
            <w:r w:rsidRPr="00935EA4">
              <w:rPr>
                <w:sz w:val="20"/>
                <w:szCs w:val="20"/>
                <w:lang w:val="en-US" w:eastAsia="en-US"/>
              </w:rPr>
              <w:t>13,6</w:t>
            </w:r>
          </w:p>
        </w:tc>
      </w:tr>
      <w:tr w:rsidR="00BE7C6A" w:rsidRPr="00935EA4" w14:paraId="0A7D239D" w14:textId="77777777" w:rsidTr="00685C1A">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522C7826" w14:textId="77777777" w:rsidR="00BE7C6A" w:rsidRPr="00935EA4" w:rsidRDefault="00BE7C6A" w:rsidP="00BE7C6A">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0F0A28BE" w14:textId="77777777" w:rsidR="00BE7C6A" w:rsidRPr="00935EA4" w:rsidRDefault="00BE7C6A" w:rsidP="00BE7C6A">
            <w:pPr>
              <w:pStyle w:val="TableParagraph"/>
              <w:rPr>
                <w:sz w:val="20"/>
                <w:szCs w:val="20"/>
                <w:lang w:val="en-US" w:eastAsia="en-US"/>
              </w:rPr>
            </w:pPr>
            <w:r w:rsidRPr="00935EA4">
              <w:rPr>
                <w:sz w:val="20"/>
                <w:szCs w:val="20"/>
                <w:lang w:val="en-US" w:eastAsia="en-US"/>
              </w:rPr>
              <w:t>63,5</w:t>
            </w:r>
          </w:p>
        </w:tc>
        <w:tc>
          <w:tcPr>
            <w:tcW w:w="1250" w:type="pct"/>
            <w:tcBorders>
              <w:top w:val="single" w:sz="4" w:space="0" w:color="000000"/>
              <w:left w:val="single" w:sz="4" w:space="0" w:color="000000"/>
              <w:bottom w:val="single" w:sz="4" w:space="0" w:color="000000"/>
              <w:right w:val="single" w:sz="4" w:space="0" w:color="000000"/>
            </w:tcBorders>
            <w:hideMark/>
          </w:tcPr>
          <w:p w14:paraId="13C9B9D2" w14:textId="77777777" w:rsidR="00BE7C6A" w:rsidRPr="00935EA4" w:rsidRDefault="00BE7C6A" w:rsidP="00BE7C6A">
            <w:pPr>
              <w:pStyle w:val="TableParagraph"/>
              <w:rPr>
                <w:sz w:val="20"/>
                <w:szCs w:val="20"/>
                <w:lang w:val="en-US" w:eastAsia="en-US"/>
              </w:rPr>
            </w:pPr>
            <w:r w:rsidRPr="00935EA4">
              <w:rPr>
                <w:sz w:val="20"/>
                <w:szCs w:val="20"/>
                <w:lang w:val="en-US" w:eastAsia="en-US"/>
              </w:rPr>
              <w:t>49,3</w:t>
            </w:r>
          </w:p>
        </w:tc>
        <w:tc>
          <w:tcPr>
            <w:tcW w:w="1250" w:type="pct"/>
            <w:tcBorders>
              <w:top w:val="single" w:sz="4" w:space="0" w:color="000000"/>
              <w:left w:val="single" w:sz="4" w:space="0" w:color="000000"/>
              <w:bottom w:val="single" w:sz="4" w:space="0" w:color="000000"/>
              <w:right w:val="single" w:sz="4" w:space="0" w:color="000000"/>
            </w:tcBorders>
            <w:hideMark/>
          </w:tcPr>
          <w:p w14:paraId="3CEA7AFD" w14:textId="77777777" w:rsidR="00BE7C6A" w:rsidRPr="00935EA4" w:rsidRDefault="00BE7C6A" w:rsidP="00BE7C6A">
            <w:pPr>
              <w:pStyle w:val="TableParagraph"/>
              <w:rPr>
                <w:sz w:val="20"/>
                <w:szCs w:val="20"/>
                <w:lang w:val="en-US" w:eastAsia="en-US"/>
              </w:rPr>
            </w:pPr>
            <w:r w:rsidRPr="00935EA4">
              <w:rPr>
                <w:sz w:val="20"/>
                <w:szCs w:val="20"/>
                <w:lang w:val="en-US" w:eastAsia="en-US"/>
              </w:rPr>
              <w:t>14,2</w:t>
            </w:r>
          </w:p>
        </w:tc>
      </w:tr>
      <w:tr w:rsidR="00BE7C6A" w:rsidRPr="00935EA4" w14:paraId="2615453B"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DCC007E" w14:textId="77777777" w:rsidR="00BE7C6A" w:rsidRPr="00935EA4" w:rsidRDefault="00BE7C6A" w:rsidP="00BE7C6A">
            <w:pPr>
              <w:pStyle w:val="TableParagraph"/>
              <w:rPr>
                <w:sz w:val="20"/>
                <w:szCs w:val="20"/>
                <w:lang w:val="en-US" w:eastAsia="en-US"/>
              </w:rPr>
            </w:pPr>
            <w:r w:rsidRPr="00935EA4">
              <w:rPr>
                <w:sz w:val="20"/>
                <w:szCs w:val="20"/>
                <w:lang w:val="en-US" w:eastAsia="en-US"/>
              </w:rPr>
              <w:t>-8</w:t>
            </w:r>
          </w:p>
        </w:tc>
        <w:tc>
          <w:tcPr>
            <w:tcW w:w="1250" w:type="pct"/>
            <w:tcBorders>
              <w:top w:val="single" w:sz="4" w:space="0" w:color="000000"/>
              <w:left w:val="single" w:sz="4" w:space="0" w:color="000000"/>
              <w:bottom w:val="single" w:sz="4" w:space="0" w:color="000000"/>
              <w:right w:val="single" w:sz="4" w:space="0" w:color="000000"/>
            </w:tcBorders>
            <w:hideMark/>
          </w:tcPr>
          <w:p w14:paraId="163BE666" w14:textId="77777777" w:rsidR="00BE7C6A" w:rsidRPr="00935EA4" w:rsidRDefault="00BE7C6A" w:rsidP="00BE7C6A">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13029E04" w14:textId="77777777" w:rsidR="00BE7C6A" w:rsidRPr="00935EA4" w:rsidRDefault="00BE7C6A" w:rsidP="00BE7C6A">
            <w:pPr>
              <w:pStyle w:val="TableParagraph"/>
              <w:rPr>
                <w:sz w:val="20"/>
                <w:szCs w:val="20"/>
                <w:lang w:val="en-US" w:eastAsia="en-US"/>
              </w:rPr>
            </w:pPr>
            <w:r w:rsidRPr="00935EA4">
              <w:rPr>
                <w:sz w:val="20"/>
                <w:szCs w:val="20"/>
                <w:lang w:val="en-US" w:eastAsia="en-US"/>
              </w:rPr>
              <w:t>50,2</w:t>
            </w:r>
          </w:p>
        </w:tc>
        <w:tc>
          <w:tcPr>
            <w:tcW w:w="1250" w:type="pct"/>
            <w:tcBorders>
              <w:top w:val="single" w:sz="4" w:space="0" w:color="000000"/>
              <w:left w:val="single" w:sz="4" w:space="0" w:color="000000"/>
              <w:bottom w:val="single" w:sz="4" w:space="0" w:color="000000"/>
              <w:right w:val="single" w:sz="4" w:space="0" w:color="000000"/>
            </w:tcBorders>
            <w:hideMark/>
          </w:tcPr>
          <w:p w14:paraId="6674B374" w14:textId="77777777" w:rsidR="00BE7C6A" w:rsidRPr="00935EA4" w:rsidRDefault="00BE7C6A" w:rsidP="00BE7C6A">
            <w:pPr>
              <w:pStyle w:val="TableParagraph"/>
              <w:rPr>
                <w:sz w:val="20"/>
                <w:szCs w:val="20"/>
                <w:lang w:val="en-US" w:eastAsia="en-US"/>
              </w:rPr>
            </w:pPr>
            <w:r w:rsidRPr="00935EA4">
              <w:rPr>
                <w:sz w:val="20"/>
                <w:szCs w:val="20"/>
                <w:lang w:val="en-US" w:eastAsia="en-US"/>
              </w:rPr>
              <w:t>14,8</w:t>
            </w:r>
          </w:p>
        </w:tc>
      </w:tr>
      <w:tr w:rsidR="00BE7C6A" w:rsidRPr="00935EA4" w14:paraId="79D12291"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90DA4FA" w14:textId="77777777" w:rsidR="00BE7C6A" w:rsidRPr="00935EA4" w:rsidRDefault="00BE7C6A" w:rsidP="00BE7C6A">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3B7EDBAB" w14:textId="77777777" w:rsidR="00BE7C6A" w:rsidRPr="00935EA4" w:rsidRDefault="00BE7C6A" w:rsidP="00BE7C6A">
            <w:pPr>
              <w:pStyle w:val="TableParagraph"/>
              <w:rPr>
                <w:sz w:val="20"/>
                <w:szCs w:val="20"/>
                <w:lang w:val="en-US" w:eastAsia="en-US"/>
              </w:rPr>
            </w:pPr>
            <w:r w:rsidRPr="00935EA4">
              <w:rPr>
                <w:sz w:val="20"/>
                <w:szCs w:val="20"/>
                <w:lang w:val="en-US" w:eastAsia="en-US"/>
              </w:rPr>
              <w:t>66,5</w:t>
            </w:r>
          </w:p>
        </w:tc>
        <w:tc>
          <w:tcPr>
            <w:tcW w:w="1250" w:type="pct"/>
            <w:tcBorders>
              <w:top w:val="single" w:sz="4" w:space="0" w:color="000000"/>
              <w:left w:val="single" w:sz="4" w:space="0" w:color="000000"/>
              <w:bottom w:val="single" w:sz="4" w:space="0" w:color="000000"/>
              <w:right w:val="single" w:sz="4" w:space="0" w:color="000000"/>
            </w:tcBorders>
            <w:hideMark/>
          </w:tcPr>
          <w:p w14:paraId="0CBE0897" w14:textId="77777777" w:rsidR="00BE7C6A" w:rsidRPr="00935EA4" w:rsidRDefault="00BE7C6A" w:rsidP="00BE7C6A">
            <w:pPr>
              <w:pStyle w:val="TableParagraph"/>
              <w:rPr>
                <w:sz w:val="20"/>
                <w:szCs w:val="20"/>
                <w:lang w:val="en-US" w:eastAsia="en-US"/>
              </w:rPr>
            </w:pPr>
            <w:r w:rsidRPr="00935EA4">
              <w:rPr>
                <w:sz w:val="20"/>
                <w:szCs w:val="20"/>
                <w:lang w:val="en-US" w:eastAsia="en-US"/>
              </w:rPr>
              <w:t>51,5</w:t>
            </w:r>
          </w:p>
        </w:tc>
        <w:tc>
          <w:tcPr>
            <w:tcW w:w="1250" w:type="pct"/>
            <w:tcBorders>
              <w:top w:val="single" w:sz="4" w:space="0" w:color="000000"/>
              <w:left w:val="single" w:sz="4" w:space="0" w:color="000000"/>
              <w:bottom w:val="single" w:sz="4" w:space="0" w:color="000000"/>
              <w:right w:val="single" w:sz="4" w:space="0" w:color="000000"/>
            </w:tcBorders>
            <w:hideMark/>
          </w:tcPr>
          <w:p w14:paraId="715C37AF" w14:textId="77777777" w:rsidR="00BE7C6A" w:rsidRPr="00935EA4" w:rsidRDefault="00BE7C6A" w:rsidP="00BE7C6A">
            <w:pPr>
              <w:pStyle w:val="TableParagraph"/>
              <w:rPr>
                <w:sz w:val="20"/>
                <w:szCs w:val="20"/>
                <w:lang w:val="en-US" w:eastAsia="en-US"/>
              </w:rPr>
            </w:pPr>
            <w:r w:rsidRPr="00935EA4">
              <w:rPr>
                <w:sz w:val="20"/>
                <w:szCs w:val="20"/>
                <w:lang w:val="en-US" w:eastAsia="en-US"/>
              </w:rPr>
              <w:t>15,4</w:t>
            </w:r>
          </w:p>
        </w:tc>
      </w:tr>
      <w:tr w:rsidR="00BE7C6A" w:rsidRPr="00935EA4" w14:paraId="7748C32B"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7280764" w14:textId="77777777" w:rsidR="00BE7C6A" w:rsidRPr="00935EA4" w:rsidRDefault="00BE7C6A" w:rsidP="00BE7C6A">
            <w:pPr>
              <w:pStyle w:val="TableParagraph"/>
              <w:rPr>
                <w:sz w:val="20"/>
                <w:szCs w:val="20"/>
                <w:lang w:val="en-US" w:eastAsia="en-US"/>
              </w:rPr>
            </w:pPr>
            <w:r w:rsidRPr="00935EA4">
              <w:rPr>
                <w:sz w:val="20"/>
                <w:szCs w:val="20"/>
                <w:lang w:val="en-US" w:eastAsia="en-US"/>
              </w:rPr>
              <w:t>-10</w:t>
            </w:r>
          </w:p>
        </w:tc>
        <w:tc>
          <w:tcPr>
            <w:tcW w:w="1250" w:type="pct"/>
            <w:tcBorders>
              <w:top w:val="single" w:sz="4" w:space="0" w:color="000000"/>
              <w:left w:val="single" w:sz="4" w:space="0" w:color="000000"/>
              <w:bottom w:val="single" w:sz="4" w:space="0" w:color="000000"/>
              <w:right w:val="single" w:sz="4" w:space="0" w:color="000000"/>
            </w:tcBorders>
            <w:hideMark/>
          </w:tcPr>
          <w:p w14:paraId="05B064C5" w14:textId="77777777" w:rsidR="00BE7C6A" w:rsidRPr="00935EA4" w:rsidRDefault="00BE7C6A" w:rsidP="00BE7C6A">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5B167A15" w14:textId="77777777" w:rsidR="00BE7C6A" w:rsidRPr="00935EA4" w:rsidRDefault="00BE7C6A" w:rsidP="00BE7C6A">
            <w:pPr>
              <w:pStyle w:val="TableParagraph"/>
              <w:rPr>
                <w:sz w:val="20"/>
                <w:szCs w:val="20"/>
                <w:lang w:val="en-US" w:eastAsia="en-US"/>
              </w:rPr>
            </w:pPr>
            <w:r w:rsidRPr="00935EA4">
              <w:rPr>
                <w:sz w:val="20"/>
                <w:szCs w:val="20"/>
                <w:lang w:val="en-US" w:eastAsia="en-US"/>
              </w:rPr>
              <w:t>52</w:t>
            </w:r>
          </w:p>
        </w:tc>
        <w:tc>
          <w:tcPr>
            <w:tcW w:w="1250" w:type="pct"/>
            <w:tcBorders>
              <w:top w:val="single" w:sz="4" w:space="0" w:color="000000"/>
              <w:left w:val="single" w:sz="4" w:space="0" w:color="000000"/>
              <w:bottom w:val="single" w:sz="4" w:space="0" w:color="000000"/>
              <w:right w:val="single" w:sz="4" w:space="0" w:color="000000"/>
            </w:tcBorders>
            <w:hideMark/>
          </w:tcPr>
          <w:p w14:paraId="08567164" w14:textId="77777777" w:rsidR="00BE7C6A" w:rsidRPr="00935EA4" w:rsidRDefault="00BE7C6A" w:rsidP="00BE7C6A">
            <w:pPr>
              <w:pStyle w:val="TableParagraph"/>
              <w:rPr>
                <w:sz w:val="20"/>
                <w:szCs w:val="20"/>
                <w:lang w:val="en-US" w:eastAsia="en-US"/>
              </w:rPr>
            </w:pPr>
            <w:r w:rsidRPr="00935EA4">
              <w:rPr>
                <w:sz w:val="20"/>
                <w:szCs w:val="20"/>
                <w:lang w:val="en-US" w:eastAsia="en-US"/>
              </w:rPr>
              <w:t>16,0</w:t>
            </w:r>
          </w:p>
        </w:tc>
      </w:tr>
      <w:tr w:rsidR="00BE7C6A" w:rsidRPr="00935EA4" w14:paraId="659E8EF7" w14:textId="77777777" w:rsidTr="00685C1A">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3D745184" w14:textId="77777777" w:rsidR="00BE7C6A" w:rsidRPr="00935EA4" w:rsidRDefault="00BE7C6A" w:rsidP="00BE7C6A">
            <w:pPr>
              <w:pStyle w:val="TableParagraph"/>
              <w:rPr>
                <w:sz w:val="20"/>
                <w:szCs w:val="20"/>
                <w:lang w:val="en-US" w:eastAsia="en-US"/>
              </w:rPr>
            </w:pPr>
            <w:r w:rsidRPr="00935EA4">
              <w:rPr>
                <w:sz w:val="20"/>
                <w:szCs w:val="20"/>
                <w:lang w:val="en-US" w:eastAsia="en-US"/>
              </w:rPr>
              <w:t>-11</w:t>
            </w:r>
          </w:p>
        </w:tc>
        <w:tc>
          <w:tcPr>
            <w:tcW w:w="1250" w:type="pct"/>
            <w:tcBorders>
              <w:top w:val="single" w:sz="4" w:space="0" w:color="000000"/>
              <w:left w:val="single" w:sz="4" w:space="0" w:color="000000"/>
              <w:bottom w:val="single" w:sz="4" w:space="0" w:color="000000"/>
              <w:right w:val="single" w:sz="4" w:space="0" w:color="000000"/>
            </w:tcBorders>
            <w:hideMark/>
          </w:tcPr>
          <w:p w14:paraId="32680966" w14:textId="77777777" w:rsidR="00BE7C6A" w:rsidRPr="00935EA4" w:rsidRDefault="00BE7C6A" w:rsidP="00BE7C6A">
            <w:pPr>
              <w:pStyle w:val="TableParagraph"/>
              <w:rPr>
                <w:sz w:val="20"/>
                <w:szCs w:val="20"/>
                <w:lang w:val="en-US" w:eastAsia="en-US"/>
              </w:rPr>
            </w:pPr>
            <w:r w:rsidRPr="00935EA4">
              <w:rPr>
                <w:sz w:val="20"/>
                <w:szCs w:val="20"/>
                <w:lang w:val="en-US" w:eastAsia="en-US"/>
              </w:rPr>
              <w:t>69,5</w:t>
            </w:r>
          </w:p>
        </w:tc>
        <w:tc>
          <w:tcPr>
            <w:tcW w:w="1250" w:type="pct"/>
            <w:tcBorders>
              <w:top w:val="single" w:sz="4" w:space="0" w:color="000000"/>
              <w:left w:val="single" w:sz="4" w:space="0" w:color="000000"/>
              <w:bottom w:val="single" w:sz="4" w:space="0" w:color="000000"/>
              <w:right w:val="single" w:sz="4" w:space="0" w:color="000000"/>
            </w:tcBorders>
            <w:hideMark/>
          </w:tcPr>
          <w:p w14:paraId="5C3D5CBA" w14:textId="77777777" w:rsidR="00BE7C6A" w:rsidRPr="00935EA4" w:rsidRDefault="00BE7C6A" w:rsidP="00BE7C6A">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391B4122" w14:textId="77777777" w:rsidR="00BE7C6A" w:rsidRPr="00935EA4" w:rsidRDefault="00BE7C6A" w:rsidP="00BE7C6A">
            <w:pPr>
              <w:pStyle w:val="TableParagraph"/>
              <w:rPr>
                <w:sz w:val="20"/>
                <w:szCs w:val="20"/>
                <w:lang w:val="en-US" w:eastAsia="en-US"/>
              </w:rPr>
            </w:pPr>
            <w:r w:rsidRPr="00935EA4">
              <w:rPr>
                <w:sz w:val="20"/>
                <w:szCs w:val="20"/>
                <w:lang w:val="en-US" w:eastAsia="en-US"/>
              </w:rPr>
              <w:t>16,5</w:t>
            </w:r>
          </w:p>
        </w:tc>
      </w:tr>
      <w:tr w:rsidR="00BE7C6A" w:rsidRPr="00935EA4" w14:paraId="4D69B8A6"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0EDF7CDD" w14:textId="77777777" w:rsidR="00BE7C6A" w:rsidRPr="00935EA4" w:rsidRDefault="00BE7C6A" w:rsidP="00BE7C6A">
            <w:pPr>
              <w:pStyle w:val="TableParagraph"/>
              <w:rPr>
                <w:sz w:val="20"/>
                <w:szCs w:val="20"/>
                <w:lang w:val="en-US" w:eastAsia="en-US"/>
              </w:rPr>
            </w:pPr>
            <w:r w:rsidRPr="00935EA4">
              <w:rPr>
                <w:sz w:val="20"/>
                <w:szCs w:val="20"/>
                <w:lang w:val="en-US" w:eastAsia="en-US"/>
              </w:rPr>
              <w:t>-12</w:t>
            </w:r>
          </w:p>
        </w:tc>
        <w:tc>
          <w:tcPr>
            <w:tcW w:w="1250" w:type="pct"/>
            <w:tcBorders>
              <w:top w:val="single" w:sz="4" w:space="0" w:color="000000"/>
              <w:left w:val="single" w:sz="4" w:space="0" w:color="000000"/>
              <w:bottom w:val="single" w:sz="4" w:space="0" w:color="000000"/>
              <w:right w:val="single" w:sz="4" w:space="0" w:color="000000"/>
            </w:tcBorders>
            <w:hideMark/>
          </w:tcPr>
          <w:p w14:paraId="2EC5E9AD" w14:textId="77777777" w:rsidR="00BE7C6A" w:rsidRPr="00935EA4" w:rsidRDefault="00BE7C6A" w:rsidP="00BE7C6A">
            <w:pPr>
              <w:pStyle w:val="TableParagraph"/>
              <w:rPr>
                <w:sz w:val="20"/>
                <w:szCs w:val="20"/>
                <w:lang w:val="en-US" w:eastAsia="en-US"/>
              </w:rPr>
            </w:pPr>
            <w:r w:rsidRPr="00935EA4">
              <w:rPr>
                <w:sz w:val="20"/>
                <w:szCs w:val="20"/>
                <w:lang w:val="en-US" w:eastAsia="en-US"/>
              </w:rPr>
              <w:t>71</w:t>
            </w:r>
          </w:p>
        </w:tc>
        <w:tc>
          <w:tcPr>
            <w:tcW w:w="1250" w:type="pct"/>
            <w:tcBorders>
              <w:top w:val="single" w:sz="4" w:space="0" w:color="000000"/>
              <w:left w:val="single" w:sz="4" w:space="0" w:color="000000"/>
              <w:bottom w:val="single" w:sz="4" w:space="0" w:color="000000"/>
              <w:right w:val="single" w:sz="4" w:space="0" w:color="000000"/>
            </w:tcBorders>
            <w:hideMark/>
          </w:tcPr>
          <w:p w14:paraId="79A25EF2" w14:textId="77777777" w:rsidR="00BE7C6A" w:rsidRPr="00935EA4" w:rsidRDefault="00BE7C6A" w:rsidP="00BE7C6A">
            <w:pPr>
              <w:pStyle w:val="TableParagraph"/>
              <w:rPr>
                <w:sz w:val="20"/>
                <w:szCs w:val="20"/>
                <w:lang w:val="en-US" w:eastAsia="en-US"/>
              </w:rPr>
            </w:pPr>
            <w:r w:rsidRPr="00935EA4">
              <w:rPr>
                <w:sz w:val="20"/>
                <w:szCs w:val="20"/>
                <w:lang w:val="en-US" w:eastAsia="en-US"/>
              </w:rPr>
              <w:t>54</w:t>
            </w:r>
          </w:p>
        </w:tc>
        <w:tc>
          <w:tcPr>
            <w:tcW w:w="1250" w:type="pct"/>
            <w:tcBorders>
              <w:top w:val="single" w:sz="4" w:space="0" w:color="000000"/>
              <w:left w:val="single" w:sz="4" w:space="0" w:color="000000"/>
              <w:bottom w:val="single" w:sz="4" w:space="0" w:color="000000"/>
              <w:right w:val="single" w:sz="4" w:space="0" w:color="000000"/>
            </w:tcBorders>
            <w:hideMark/>
          </w:tcPr>
          <w:p w14:paraId="65216698" w14:textId="77777777" w:rsidR="00BE7C6A" w:rsidRPr="00935EA4" w:rsidRDefault="00BE7C6A" w:rsidP="00BE7C6A">
            <w:pPr>
              <w:pStyle w:val="TableParagraph"/>
              <w:rPr>
                <w:sz w:val="20"/>
                <w:szCs w:val="20"/>
                <w:lang w:val="en-US" w:eastAsia="en-US"/>
              </w:rPr>
            </w:pPr>
            <w:r w:rsidRPr="00935EA4">
              <w:rPr>
                <w:sz w:val="20"/>
                <w:szCs w:val="20"/>
                <w:lang w:val="en-US" w:eastAsia="en-US"/>
              </w:rPr>
              <w:t>17,0</w:t>
            </w:r>
          </w:p>
        </w:tc>
      </w:tr>
      <w:tr w:rsidR="00BE7C6A" w:rsidRPr="00935EA4" w14:paraId="115BE7CF"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BDD9391" w14:textId="77777777" w:rsidR="00BE7C6A" w:rsidRPr="00935EA4" w:rsidRDefault="00BE7C6A" w:rsidP="00BE7C6A">
            <w:pPr>
              <w:pStyle w:val="TableParagraph"/>
              <w:rPr>
                <w:sz w:val="20"/>
                <w:szCs w:val="20"/>
                <w:lang w:val="en-US" w:eastAsia="en-US"/>
              </w:rPr>
            </w:pPr>
            <w:r w:rsidRPr="00935EA4">
              <w:rPr>
                <w:sz w:val="20"/>
                <w:szCs w:val="20"/>
                <w:lang w:val="en-US" w:eastAsia="en-US"/>
              </w:rPr>
              <w:t>-13</w:t>
            </w:r>
          </w:p>
        </w:tc>
        <w:tc>
          <w:tcPr>
            <w:tcW w:w="1250" w:type="pct"/>
            <w:tcBorders>
              <w:top w:val="single" w:sz="4" w:space="0" w:color="000000"/>
              <w:left w:val="single" w:sz="4" w:space="0" w:color="000000"/>
              <w:bottom w:val="single" w:sz="4" w:space="0" w:color="000000"/>
              <w:right w:val="single" w:sz="4" w:space="0" w:color="000000"/>
            </w:tcBorders>
            <w:hideMark/>
          </w:tcPr>
          <w:p w14:paraId="2E7304A8" w14:textId="77777777" w:rsidR="00BE7C6A" w:rsidRPr="00935EA4" w:rsidRDefault="00BE7C6A" w:rsidP="00BE7C6A">
            <w:pPr>
              <w:pStyle w:val="TableParagraph"/>
              <w:rPr>
                <w:sz w:val="20"/>
                <w:szCs w:val="20"/>
                <w:lang w:val="en-US" w:eastAsia="en-US"/>
              </w:rPr>
            </w:pPr>
            <w:r w:rsidRPr="00935EA4">
              <w:rPr>
                <w:sz w:val="20"/>
                <w:szCs w:val="20"/>
                <w:lang w:val="en-US" w:eastAsia="en-US"/>
              </w:rPr>
              <w:t>72,5</w:t>
            </w:r>
          </w:p>
        </w:tc>
        <w:tc>
          <w:tcPr>
            <w:tcW w:w="1250" w:type="pct"/>
            <w:tcBorders>
              <w:top w:val="single" w:sz="4" w:space="0" w:color="000000"/>
              <w:left w:val="single" w:sz="4" w:space="0" w:color="000000"/>
              <w:bottom w:val="single" w:sz="4" w:space="0" w:color="000000"/>
              <w:right w:val="single" w:sz="4" w:space="0" w:color="000000"/>
            </w:tcBorders>
            <w:hideMark/>
          </w:tcPr>
          <w:p w14:paraId="0D8678ED" w14:textId="77777777" w:rsidR="00BE7C6A" w:rsidRPr="00935EA4" w:rsidRDefault="00BE7C6A" w:rsidP="00BE7C6A">
            <w:pPr>
              <w:pStyle w:val="TableParagraph"/>
              <w:rPr>
                <w:sz w:val="20"/>
                <w:szCs w:val="20"/>
                <w:lang w:val="en-US" w:eastAsia="en-US"/>
              </w:rPr>
            </w:pPr>
            <w:r w:rsidRPr="00935EA4">
              <w:rPr>
                <w:sz w:val="20"/>
                <w:szCs w:val="20"/>
                <w:lang w:val="en-US" w:eastAsia="en-US"/>
              </w:rPr>
              <w:t>55</w:t>
            </w:r>
          </w:p>
        </w:tc>
        <w:tc>
          <w:tcPr>
            <w:tcW w:w="1250" w:type="pct"/>
            <w:tcBorders>
              <w:top w:val="single" w:sz="4" w:space="0" w:color="000000"/>
              <w:left w:val="single" w:sz="4" w:space="0" w:color="000000"/>
              <w:bottom w:val="single" w:sz="4" w:space="0" w:color="000000"/>
              <w:right w:val="single" w:sz="4" w:space="0" w:color="000000"/>
            </w:tcBorders>
            <w:hideMark/>
          </w:tcPr>
          <w:p w14:paraId="7AD9D20B" w14:textId="77777777" w:rsidR="00BE7C6A" w:rsidRPr="00935EA4" w:rsidRDefault="00BE7C6A" w:rsidP="00BE7C6A">
            <w:pPr>
              <w:pStyle w:val="TableParagraph"/>
              <w:rPr>
                <w:sz w:val="20"/>
                <w:szCs w:val="20"/>
                <w:lang w:val="en-US" w:eastAsia="en-US"/>
              </w:rPr>
            </w:pPr>
            <w:r w:rsidRPr="00935EA4">
              <w:rPr>
                <w:sz w:val="20"/>
                <w:szCs w:val="20"/>
                <w:lang w:val="en-US" w:eastAsia="en-US"/>
              </w:rPr>
              <w:t>17,5</w:t>
            </w:r>
          </w:p>
        </w:tc>
      </w:tr>
      <w:tr w:rsidR="00BE7C6A" w:rsidRPr="00935EA4" w14:paraId="036C5A12"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0DD8B4C3" w14:textId="77777777" w:rsidR="00BE7C6A" w:rsidRPr="00935EA4" w:rsidRDefault="00BE7C6A" w:rsidP="00BE7C6A">
            <w:pPr>
              <w:pStyle w:val="TableParagraph"/>
              <w:rPr>
                <w:sz w:val="20"/>
                <w:szCs w:val="20"/>
                <w:lang w:val="en-US" w:eastAsia="en-US"/>
              </w:rPr>
            </w:pPr>
            <w:r w:rsidRPr="00935EA4">
              <w:rPr>
                <w:sz w:val="20"/>
                <w:szCs w:val="20"/>
                <w:lang w:val="en-US" w:eastAsia="en-US"/>
              </w:rPr>
              <w:t>-14</w:t>
            </w:r>
          </w:p>
        </w:tc>
        <w:tc>
          <w:tcPr>
            <w:tcW w:w="1250" w:type="pct"/>
            <w:tcBorders>
              <w:top w:val="single" w:sz="4" w:space="0" w:color="000000"/>
              <w:left w:val="single" w:sz="4" w:space="0" w:color="000000"/>
              <w:bottom w:val="single" w:sz="4" w:space="0" w:color="000000"/>
              <w:right w:val="single" w:sz="4" w:space="0" w:color="000000"/>
            </w:tcBorders>
            <w:hideMark/>
          </w:tcPr>
          <w:p w14:paraId="4D9B5808" w14:textId="77777777" w:rsidR="00BE7C6A" w:rsidRPr="00935EA4" w:rsidRDefault="00BE7C6A" w:rsidP="00BE7C6A">
            <w:pPr>
              <w:pStyle w:val="TableParagraph"/>
              <w:rPr>
                <w:sz w:val="20"/>
                <w:szCs w:val="20"/>
                <w:lang w:val="en-US" w:eastAsia="en-US"/>
              </w:rPr>
            </w:pPr>
            <w:r w:rsidRPr="00935EA4">
              <w:rPr>
                <w:sz w:val="20"/>
                <w:szCs w:val="20"/>
                <w:lang w:val="en-US" w:eastAsia="en-US"/>
              </w:rPr>
              <w:t>74</w:t>
            </w:r>
          </w:p>
        </w:tc>
        <w:tc>
          <w:tcPr>
            <w:tcW w:w="1250" w:type="pct"/>
            <w:tcBorders>
              <w:top w:val="single" w:sz="4" w:space="0" w:color="000000"/>
              <w:left w:val="single" w:sz="4" w:space="0" w:color="000000"/>
              <w:bottom w:val="single" w:sz="4" w:space="0" w:color="000000"/>
              <w:right w:val="single" w:sz="4" w:space="0" w:color="000000"/>
            </w:tcBorders>
            <w:hideMark/>
          </w:tcPr>
          <w:p w14:paraId="5B8D17C7" w14:textId="77777777" w:rsidR="00BE7C6A" w:rsidRPr="00935EA4" w:rsidRDefault="00BE7C6A" w:rsidP="00BE7C6A">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4ED60436" w14:textId="77777777" w:rsidR="00BE7C6A" w:rsidRPr="00935EA4" w:rsidRDefault="00BE7C6A" w:rsidP="00BE7C6A">
            <w:pPr>
              <w:pStyle w:val="TableParagraph"/>
              <w:rPr>
                <w:sz w:val="20"/>
                <w:szCs w:val="20"/>
                <w:lang w:val="en-US" w:eastAsia="en-US"/>
              </w:rPr>
            </w:pPr>
            <w:r w:rsidRPr="00935EA4">
              <w:rPr>
                <w:sz w:val="20"/>
                <w:szCs w:val="20"/>
                <w:lang w:val="en-US" w:eastAsia="en-US"/>
              </w:rPr>
              <w:t>18,0</w:t>
            </w:r>
          </w:p>
        </w:tc>
      </w:tr>
      <w:tr w:rsidR="00BE7C6A" w:rsidRPr="00935EA4" w14:paraId="3F4C7E6F" w14:textId="77777777" w:rsidTr="00685C1A">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6EC81ED5" w14:textId="77777777" w:rsidR="00BE7C6A" w:rsidRPr="00935EA4" w:rsidRDefault="00BE7C6A" w:rsidP="00BE7C6A">
            <w:pPr>
              <w:pStyle w:val="TableParagraph"/>
              <w:rPr>
                <w:sz w:val="20"/>
                <w:szCs w:val="20"/>
                <w:lang w:val="en-US" w:eastAsia="en-US"/>
              </w:rPr>
            </w:pPr>
            <w:r w:rsidRPr="00935EA4">
              <w:rPr>
                <w:sz w:val="20"/>
                <w:szCs w:val="20"/>
                <w:lang w:val="en-US" w:eastAsia="en-US"/>
              </w:rPr>
              <w:t>-15</w:t>
            </w:r>
          </w:p>
        </w:tc>
        <w:tc>
          <w:tcPr>
            <w:tcW w:w="1250" w:type="pct"/>
            <w:tcBorders>
              <w:top w:val="single" w:sz="4" w:space="0" w:color="000000"/>
              <w:left w:val="single" w:sz="4" w:space="0" w:color="000000"/>
              <w:bottom w:val="single" w:sz="4" w:space="0" w:color="000000"/>
              <w:right w:val="single" w:sz="4" w:space="0" w:color="000000"/>
            </w:tcBorders>
            <w:hideMark/>
          </w:tcPr>
          <w:p w14:paraId="0E53B75C" w14:textId="77777777" w:rsidR="00BE7C6A" w:rsidRPr="00935EA4" w:rsidRDefault="00BE7C6A" w:rsidP="00BE7C6A">
            <w:pPr>
              <w:pStyle w:val="TableParagraph"/>
              <w:rPr>
                <w:sz w:val="20"/>
                <w:szCs w:val="20"/>
                <w:lang w:val="en-US" w:eastAsia="en-US"/>
              </w:rPr>
            </w:pPr>
            <w:r w:rsidRPr="00935EA4">
              <w:rPr>
                <w:sz w:val="20"/>
                <w:szCs w:val="20"/>
                <w:lang w:val="en-US" w:eastAsia="en-US"/>
              </w:rPr>
              <w:t>75,5</w:t>
            </w:r>
          </w:p>
        </w:tc>
        <w:tc>
          <w:tcPr>
            <w:tcW w:w="1250" w:type="pct"/>
            <w:tcBorders>
              <w:top w:val="single" w:sz="4" w:space="0" w:color="000000"/>
              <w:left w:val="single" w:sz="4" w:space="0" w:color="000000"/>
              <w:bottom w:val="single" w:sz="4" w:space="0" w:color="000000"/>
              <w:right w:val="single" w:sz="4" w:space="0" w:color="000000"/>
            </w:tcBorders>
            <w:hideMark/>
          </w:tcPr>
          <w:p w14:paraId="3CAE0024" w14:textId="77777777" w:rsidR="00BE7C6A" w:rsidRPr="00935EA4" w:rsidRDefault="00BE7C6A" w:rsidP="00BE7C6A">
            <w:pPr>
              <w:pStyle w:val="TableParagraph"/>
              <w:rPr>
                <w:sz w:val="20"/>
                <w:szCs w:val="20"/>
                <w:lang w:val="en-US" w:eastAsia="en-US"/>
              </w:rPr>
            </w:pPr>
            <w:r w:rsidRPr="00935EA4">
              <w:rPr>
                <w:sz w:val="20"/>
                <w:szCs w:val="20"/>
                <w:lang w:val="en-US" w:eastAsia="en-US"/>
              </w:rPr>
              <w:t>57</w:t>
            </w:r>
          </w:p>
        </w:tc>
        <w:tc>
          <w:tcPr>
            <w:tcW w:w="1250" w:type="pct"/>
            <w:tcBorders>
              <w:top w:val="single" w:sz="4" w:space="0" w:color="000000"/>
              <w:left w:val="single" w:sz="4" w:space="0" w:color="000000"/>
              <w:bottom w:val="single" w:sz="4" w:space="0" w:color="000000"/>
              <w:right w:val="single" w:sz="4" w:space="0" w:color="000000"/>
            </w:tcBorders>
            <w:hideMark/>
          </w:tcPr>
          <w:p w14:paraId="7A4835FF" w14:textId="77777777" w:rsidR="00BE7C6A" w:rsidRPr="00935EA4" w:rsidRDefault="00BE7C6A" w:rsidP="00BE7C6A">
            <w:pPr>
              <w:pStyle w:val="TableParagraph"/>
              <w:rPr>
                <w:sz w:val="20"/>
                <w:szCs w:val="20"/>
                <w:lang w:val="en-US" w:eastAsia="en-US"/>
              </w:rPr>
            </w:pPr>
            <w:r w:rsidRPr="00935EA4">
              <w:rPr>
                <w:sz w:val="20"/>
                <w:szCs w:val="20"/>
                <w:lang w:val="en-US" w:eastAsia="en-US"/>
              </w:rPr>
              <w:t>18,5</w:t>
            </w:r>
          </w:p>
        </w:tc>
      </w:tr>
      <w:tr w:rsidR="00BE7C6A" w:rsidRPr="00935EA4" w14:paraId="709F8CF7"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49B3978" w14:textId="77777777" w:rsidR="00BE7C6A" w:rsidRPr="00935EA4" w:rsidRDefault="00BE7C6A" w:rsidP="00BE7C6A">
            <w:pPr>
              <w:pStyle w:val="TableParagraph"/>
              <w:rPr>
                <w:sz w:val="20"/>
                <w:szCs w:val="20"/>
                <w:lang w:val="en-US" w:eastAsia="en-US"/>
              </w:rPr>
            </w:pPr>
            <w:r w:rsidRPr="00935EA4">
              <w:rPr>
                <w:sz w:val="20"/>
                <w:szCs w:val="20"/>
                <w:lang w:val="en-US" w:eastAsia="en-US"/>
              </w:rPr>
              <w:t>-16</w:t>
            </w:r>
          </w:p>
        </w:tc>
        <w:tc>
          <w:tcPr>
            <w:tcW w:w="1250" w:type="pct"/>
            <w:tcBorders>
              <w:top w:val="single" w:sz="4" w:space="0" w:color="000000"/>
              <w:left w:val="single" w:sz="4" w:space="0" w:color="000000"/>
              <w:bottom w:val="single" w:sz="4" w:space="0" w:color="000000"/>
              <w:right w:val="single" w:sz="4" w:space="0" w:color="000000"/>
            </w:tcBorders>
            <w:hideMark/>
          </w:tcPr>
          <w:p w14:paraId="01F8A5F0" w14:textId="77777777" w:rsidR="00BE7C6A" w:rsidRPr="00935EA4" w:rsidRDefault="00BE7C6A" w:rsidP="00BE7C6A">
            <w:pPr>
              <w:pStyle w:val="TableParagraph"/>
              <w:rPr>
                <w:sz w:val="20"/>
                <w:szCs w:val="20"/>
                <w:lang w:val="en-US" w:eastAsia="en-US"/>
              </w:rPr>
            </w:pPr>
            <w:r w:rsidRPr="00935EA4">
              <w:rPr>
                <w:sz w:val="20"/>
                <w:szCs w:val="20"/>
                <w:lang w:val="en-US" w:eastAsia="en-US"/>
              </w:rPr>
              <w:t>77</w:t>
            </w:r>
          </w:p>
        </w:tc>
        <w:tc>
          <w:tcPr>
            <w:tcW w:w="1250" w:type="pct"/>
            <w:tcBorders>
              <w:top w:val="single" w:sz="4" w:space="0" w:color="000000"/>
              <w:left w:val="single" w:sz="4" w:space="0" w:color="000000"/>
              <w:bottom w:val="single" w:sz="4" w:space="0" w:color="000000"/>
              <w:right w:val="single" w:sz="4" w:space="0" w:color="000000"/>
            </w:tcBorders>
            <w:hideMark/>
          </w:tcPr>
          <w:p w14:paraId="3B0286AF" w14:textId="77777777" w:rsidR="00BE7C6A" w:rsidRPr="00935EA4" w:rsidRDefault="00BE7C6A" w:rsidP="00BE7C6A">
            <w:pPr>
              <w:pStyle w:val="TableParagraph"/>
              <w:rPr>
                <w:sz w:val="20"/>
                <w:szCs w:val="20"/>
                <w:lang w:val="en-US" w:eastAsia="en-US"/>
              </w:rPr>
            </w:pPr>
            <w:r w:rsidRPr="00935EA4">
              <w:rPr>
                <w:sz w:val="20"/>
                <w:szCs w:val="20"/>
                <w:lang w:val="en-US" w:eastAsia="en-US"/>
              </w:rPr>
              <w:t>58</w:t>
            </w:r>
          </w:p>
        </w:tc>
        <w:tc>
          <w:tcPr>
            <w:tcW w:w="1250" w:type="pct"/>
            <w:tcBorders>
              <w:top w:val="single" w:sz="4" w:space="0" w:color="000000"/>
              <w:left w:val="single" w:sz="4" w:space="0" w:color="000000"/>
              <w:bottom w:val="single" w:sz="4" w:space="0" w:color="000000"/>
              <w:right w:val="single" w:sz="4" w:space="0" w:color="000000"/>
            </w:tcBorders>
            <w:hideMark/>
          </w:tcPr>
          <w:p w14:paraId="6AF5BEA4" w14:textId="77777777" w:rsidR="00BE7C6A" w:rsidRPr="00935EA4" w:rsidRDefault="00BE7C6A" w:rsidP="00BE7C6A">
            <w:pPr>
              <w:pStyle w:val="TableParagraph"/>
              <w:rPr>
                <w:sz w:val="20"/>
                <w:szCs w:val="20"/>
                <w:lang w:val="en-US" w:eastAsia="en-US"/>
              </w:rPr>
            </w:pPr>
            <w:r w:rsidRPr="00935EA4">
              <w:rPr>
                <w:sz w:val="20"/>
                <w:szCs w:val="20"/>
                <w:lang w:val="en-US" w:eastAsia="en-US"/>
              </w:rPr>
              <w:t>19,0</w:t>
            </w:r>
          </w:p>
        </w:tc>
      </w:tr>
      <w:tr w:rsidR="00BE7C6A" w:rsidRPr="00935EA4" w14:paraId="4AF9D25D"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33EFD572" w14:textId="77777777" w:rsidR="00BE7C6A" w:rsidRPr="00935EA4" w:rsidRDefault="00BE7C6A" w:rsidP="00BE7C6A">
            <w:pPr>
              <w:pStyle w:val="TableParagraph"/>
              <w:rPr>
                <w:sz w:val="20"/>
                <w:szCs w:val="20"/>
                <w:lang w:val="en-US" w:eastAsia="en-US"/>
              </w:rPr>
            </w:pPr>
            <w:r w:rsidRPr="00935EA4">
              <w:rPr>
                <w:sz w:val="20"/>
                <w:szCs w:val="20"/>
                <w:lang w:val="en-US" w:eastAsia="en-US"/>
              </w:rPr>
              <w:t>-17</w:t>
            </w:r>
          </w:p>
        </w:tc>
        <w:tc>
          <w:tcPr>
            <w:tcW w:w="1250" w:type="pct"/>
            <w:tcBorders>
              <w:top w:val="single" w:sz="4" w:space="0" w:color="000000"/>
              <w:left w:val="single" w:sz="4" w:space="0" w:color="000000"/>
              <w:bottom w:val="single" w:sz="4" w:space="0" w:color="000000"/>
              <w:right w:val="single" w:sz="4" w:space="0" w:color="000000"/>
            </w:tcBorders>
            <w:hideMark/>
          </w:tcPr>
          <w:p w14:paraId="12DC37AE" w14:textId="77777777" w:rsidR="00BE7C6A" w:rsidRPr="00935EA4" w:rsidRDefault="00BE7C6A" w:rsidP="00BE7C6A">
            <w:pPr>
              <w:pStyle w:val="TableParagraph"/>
              <w:rPr>
                <w:sz w:val="20"/>
                <w:szCs w:val="20"/>
                <w:lang w:val="en-US" w:eastAsia="en-US"/>
              </w:rPr>
            </w:pPr>
            <w:r w:rsidRPr="00935EA4">
              <w:rPr>
                <w:sz w:val="20"/>
                <w:szCs w:val="20"/>
                <w:lang w:val="en-US" w:eastAsia="en-US"/>
              </w:rPr>
              <w:t>78,5</w:t>
            </w:r>
          </w:p>
        </w:tc>
        <w:tc>
          <w:tcPr>
            <w:tcW w:w="1250" w:type="pct"/>
            <w:tcBorders>
              <w:top w:val="single" w:sz="4" w:space="0" w:color="000000"/>
              <w:left w:val="single" w:sz="4" w:space="0" w:color="000000"/>
              <w:bottom w:val="single" w:sz="4" w:space="0" w:color="000000"/>
              <w:right w:val="single" w:sz="4" w:space="0" w:color="000000"/>
            </w:tcBorders>
            <w:hideMark/>
          </w:tcPr>
          <w:p w14:paraId="2550C9B5" w14:textId="77777777" w:rsidR="00BE7C6A" w:rsidRPr="00935EA4" w:rsidRDefault="00BE7C6A" w:rsidP="00BE7C6A">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2756E0C6" w14:textId="77777777" w:rsidR="00BE7C6A" w:rsidRPr="00935EA4" w:rsidRDefault="00BE7C6A" w:rsidP="00BE7C6A">
            <w:pPr>
              <w:pStyle w:val="TableParagraph"/>
              <w:rPr>
                <w:sz w:val="20"/>
                <w:szCs w:val="20"/>
                <w:lang w:val="en-US" w:eastAsia="en-US"/>
              </w:rPr>
            </w:pPr>
            <w:r w:rsidRPr="00935EA4">
              <w:rPr>
                <w:sz w:val="20"/>
                <w:szCs w:val="20"/>
                <w:lang w:val="en-US" w:eastAsia="en-US"/>
              </w:rPr>
              <w:t>19,5</w:t>
            </w:r>
          </w:p>
        </w:tc>
      </w:tr>
      <w:tr w:rsidR="00BE7C6A" w:rsidRPr="00935EA4" w14:paraId="196F7B66"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D0809BB" w14:textId="77777777" w:rsidR="00BE7C6A" w:rsidRPr="00935EA4" w:rsidRDefault="00BE7C6A" w:rsidP="00BE7C6A">
            <w:pPr>
              <w:pStyle w:val="TableParagraph"/>
              <w:rPr>
                <w:sz w:val="20"/>
                <w:szCs w:val="20"/>
                <w:lang w:val="en-US" w:eastAsia="en-US"/>
              </w:rPr>
            </w:pPr>
            <w:r w:rsidRPr="00935EA4">
              <w:rPr>
                <w:sz w:val="20"/>
                <w:szCs w:val="20"/>
                <w:lang w:val="en-US" w:eastAsia="en-US"/>
              </w:rPr>
              <w:t>-18</w:t>
            </w:r>
          </w:p>
        </w:tc>
        <w:tc>
          <w:tcPr>
            <w:tcW w:w="1250" w:type="pct"/>
            <w:tcBorders>
              <w:top w:val="single" w:sz="4" w:space="0" w:color="000000"/>
              <w:left w:val="single" w:sz="4" w:space="0" w:color="000000"/>
              <w:bottom w:val="single" w:sz="4" w:space="0" w:color="000000"/>
              <w:right w:val="single" w:sz="4" w:space="0" w:color="000000"/>
            </w:tcBorders>
            <w:hideMark/>
          </w:tcPr>
          <w:p w14:paraId="686A43DE" w14:textId="77777777" w:rsidR="00BE7C6A" w:rsidRPr="00935EA4" w:rsidRDefault="00BE7C6A" w:rsidP="00BE7C6A">
            <w:pPr>
              <w:pStyle w:val="TableParagraph"/>
              <w:rPr>
                <w:sz w:val="20"/>
                <w:szCs w:val="20"/>
                <w:lang w:val="en-US" w:eastAsia="en-US"/>
              </w:rPr>
            </w:pPr>
            <w:r w:rsidRPr="00935EA4">
              <w:rPr>
                <w:sz w:val="20"/>
                <w:szCs w:val="20"/>
                <w:lang w:val="en-US" w:eastAsia="en-US"/>
              </w:rPr>
              <w:t>80</w:t>
            </w:r>
          </w:p>
        </w:tc>
        <w:tc>
          <w:tcPr>
            <w:tcW w:w="1250" w:type="pct"/>
            <w:tcBorders>
              <w:top w:val="single" w:sz="4" w:space="0" w:color="000000"/>
              <w:left w:val="single" w:sz="4" w:space="0" w:color="000000"/>
              <w:bottom w:val="single" w:sz="4" w:space="0" w:color="000000"/>
              <w:right w:val="single" w:sz="4" w:space="0" w:color="000000"/>
            </w:tcBorders>
            <w:hideMark/>
          </w:tcPr>
          <w:p w14:paraId="4FBA7C15" w14:textId="77777777" w:rsidR="00BE7C6A" w:rsidRPr="00935EA4" w:rsidRDefault="00BE7C6A" w:rsidP="00BE7C6A">
            <w:pPr>
              <w:pStyle w:val="TableParagraph"/>
              <w:rPr>
                <w:sz w:val="20"/>
                <w:szCs w:val="20"/>
                <w:lang w:val="en-US" w:eastAsia="en-US"/>
              </w:rPr>
            </w:pPr>
            <w:r w:rsidRPr="00935EA4">
              <w:rPr>
                <w:sz w:val="20"/>
                <w:szCs w:val="20"/>
                <w:lang w:val="en-US" w:eastAsia="en-US"/>
              </w:rPr>
              <w:t>60</w:t>
            </w:r>
          </w:p>
        </w:tc>
        <w:tc>
          <w:tcPr>
            <w:tcW w:w="1250" w:type="pct"/>
            <w:tcBorders>
              <w:top w:val="single" w:sz="4" w:space="0" w:color="000000"/>
              <w:left w:val="single" w:sz="4" w:space="0" w:color="000000"/>
              <w:bottom w:val="single" w:sz="4" w:space="0" w:color="000000"/>
              <w:right w:val="single" w:sz="4" w:space="0" w:color="000000"/>
            </w:tcBorders>
            <w:hideMark/>
          </w:tcPr>
          <w:p w14:paraId="403702B4" w14:textId="77777777" w:rsidR="00BE7C6A" w:rsidRPr="00935EA4" w:rsidRDefault="00BE7C6A" w:rsidP="00BE7C6A">
            <w:pPr>
              <w:pStyle w:val="TableParagraph"/>
              <w:rPr>
                <w:sz w:val="20"/>
                <w:szCs w:val="20"/>
                <w:lang w:val="en-US" w:eastAsia="en-US"/>
              </w:rPr>
            </w:pPr>
            <w:r w:rsidRPr="00935EA4">
              <w:rPr>
                <w:sz w:val="20"/>
                <w:szCs w:val="20"/>
                <w:lang w:val="en-US" w:eastAsia="en-US"/>
              </w:rPr>
              <w:t>20,0</w:t>
            </w:r>
          </w:p>
        </w:tc>
      </w:tr>
      <w:tr w:rsidR="00BE7C6A" w:rsidRPr="00935EA4" w14:paraId="7F60D4E4" w14:textId="77777777" w:rsidTr="00685C1A">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64DDC0E2" w14:textId="77777777" w:rsidR="00BE7C6A" w:rsidRPr="00935EA4" w:rsidRDefault="00BE7C6A" w:rsidP="00BE7C6A">
            <w:pPr>
              <w:pStyle w:val="TableParagraph"/>
              <w:rPr>
                <w:sz w:val="20"/>
                <w:szCs w:val="20"/>
                <w:lang w:val="en-US" w:eastAsia="en-US"/>
              </w:rPr>
            </w:pPr>
            <w:r w:rsidRPr="00935EA4">
              <w:rPr>
                <w:sz w:val="20"/>
                <w:szCs w:val="20"/>
                <w:lang w:val="en-US" w:eastAsia="en-US"/>
              </w:rPr>
              <w:t>-19</w:t>
            </w:r>
          </w:p>
        </w:tc>
        <w:tc>
          <w:tcPr>
            <w:tcW w:w="1250" w:type="pct"/>
            <w:tcBorders>
              <w:top w:val="single" w:sz="4" w:space="0" w:color="000000"/>
              <w:left w:val="single" w:sz="4" w:space="0" w:color="000000"/>
              <w:bottom w:val="single" w:sz="4" w:space="0" w:color="000000"/>
              <w:right w:val="single" w:sz="4" w:space="0" w:color="000000"/>
            </w:tcBorders>
            <w:hideMark/>
          </w:tcPr>
          <w:p w14:paraId="2A3D8D39" w14:textId="77777777" w:rsidR="00BE7C6A" w:rsidRPr="00935EA4" w:rsidRDefault="00BE7C6A" w:rsidP="00BE7C6A">
            <w:pPr>
              <w:pStyle w:val="TableParagraph"/>
              <w:rPr>
                <w:sz w:val="20"/>
                <w:szCs w:val="20"/>
                <w:lang w:val="en-US" w:eastAsia="en-US"/>
              </w:rPr>
            </w:pPr>
            <w:r w:rsidRPr="00935EA4">
              <w:rPr>
                <w:sz w:val="20"/>
                <w:szCs w:val="20"/>
                <w:lang w:val="en-US" w:eastAsia="en-US"/>
              </w:rPr>
              <w:t>81,5</w:t>
            </w:r>
          </w:p>
        </w:tc>
        <w:tc>
          <w:tcPr>
            <w:tcW w:w="1250" w:type="pct"/>
            <w:tcBorders>
              <w:top w:val="single" w:sz="4" w:space="0" w:color="000000"/>
              <w:left w:val="single" w:sz="4" w:space="0" w:color="000000"/>
              <w:bottom w:val="single" w:sz="4" w:space="0" w:color="000000"/>
              <w:right w:val="single" w:sz="4" w:space="0" w:color="000000"/>
            </w:tcBorders>
            <w:hideMark/>
          </w:tcPr>
          <w:p w14:paraId="165F857F" w14:textId="77777777" w:rsidR="00BE7C6A" w:rsidRPr="00935EA4" w:rsidRDefault="00BE7C6A" w:rsidP="00BE7C6A">
            <w:pPr>
              <w:pStyle w:val="TableParagraph"/>
              <w:rPr>
                <w:sz w:val="20"/>
                <w:szCs w:val="20"/>
                <w:lang w:val="en-US" w:eastAsia="en-US"/>
              </w:rPr>
            </w:pPr>
            <w:r w:rsidRPr="00935EA4">
              <w:rPr>
                <w:sz w:val="20"/>
                <w:szCs w:val="20"/>
                <w:lang w:val="en-US" w:eastAsia="en-US"/>
              </w:rPr>
              <w:t>61</w:t>
            </w:r>
          </w:p>
        </w:tc>
        <w:tc>
          <w:tcPr>
            <w:tcW w:w="1250" w:type="pct"/>
            <w:tcBorders>
              <w:top w:val="single" w:sz="4" w:space="0" w:color="000000"/>
              <w:left w:val="single" w:sz="4" w:space="0" w:color="000000"/>
              <w:bottom w:val="single" w:sz="4" w:space="0" w:color="000000"/>
              <w:right w:val="single" w:sz="4" w:space="0" w:color="000000"/>
            </w:tcBorders>
            <w:hideMark/>
          </w:tcPr>
          <w:p w14:paraId="69911F0B" w14:textId="77777777" w:rsidR="00BE7C6A" w:rsidRPr="00935EA4" w:rsidRDefault="00BE7C6A" w:rsidP="00BE7C6A">
            <w:pPr>
              <w:pStyle w:val="TableParagraph"/>
              <w:rPr>
                <w:sz w:val="20"/>
                <w:szCs w:val="20"/>
                <w:lang w:val="en-US" w:eastAsia="en-US"/>
              </w:rPr>
            </w:pPr>
            <w:r w:rsidRPr="00935EA4">
              <w:rPr>
                <w:sz w:val="20"/>
                <w:szCs w:val="20"/>
                <w:lang w:val="en-US" w:eastAsia="en-US"/>
              </w:rPr>
              <w:t>20,5</w:t>
            </w:r>
          </w:p>
        </w:tc>
      </w:tr>
      <w:tr w:rsidR="00BE7C6A" w:rsidRPr="00935EA4" w14:paraId="480AC9C7" w14:textId="77777777" w:rsidTr="00685C1A">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0D41E3F" w14:textId="77777777" w:rsidR="00BE7C6A" w:rsidRPr="00935EA4" w:rsidRDefault="00BE7C6A" w:rsidP="00BE7C6A">
            <w:pPr>
              <w:pStyle w:val="TableParagraph"/>
              <w:rPr>
                <w:sz w:val="20"/>
                <w:szCs w:val="20"/>
                <w:lang w:val="en-US" w:eastAsia="en-US"/>
              </w:rPr>
            </w:pPr>
            <w:r w:rsidRPr="00935EA4">
              <w:rPr>
                <w:sz w:val="20"/>
                <w:szCs w:val="20"/>
                <w:lang w:val="en-US" w:eastAsia="en-US"/>
              </w:rPr>
              <w:t>-20</w:t>
            </w:r>
          </w:p>
        </w:tc>
        <w:tc>
          <w:tcPr>
            <w:tcW w:w="1250" w:type="pct"/>
            <w:tcBorders>
              <w:top w:val="single" w:sz="4" w:space="0" w:color="000000"/>
              <w:left w:val="single" w:sz="4" w:space="0" w:color="000000"/>
              <w:bottom w:val="single" w:sz="4" w:space="0" w:color="000000"/>
              <w:right w:val="single" w:sz="4" w:space="0" w:color="000000"/>
            </w:tcBorders>
            <w:hideMark/>
          </w:tcPr>
          <w:p w14:paraId="249934A0" w14:textId="77777777" w:rsidR="00BE7C6A" w:rsidRPr="00935EA4" w:rsidRDefault="00BE7C6A" w:rsidP="00BE7C6A">
            <w:pPr>
              <w:pStyle w:val="TableParagraph"/>
              <w:rPr>
                <w:sz w:val="20"/>
                <w:szCs w:val="20"/>
                <w:lang w:val="en-US" w:eastAsia="en-US"/>
              </w:rPr>
            </w:pPr>
            <w:r w:rsidRPr="00935EA4">
              <w:rPr>
                <w:sz w:val="20"/>
                <w:szCs w:val="20"/>
                <w:lang w:val="en-US" w:eastAsia="en-US"/>
              </w:rPr>
              <w:t>83</w:t>
            </w:r>
          </w:p>
        </w:tc>
        <w:tc>
          <w:tcPr>
            <w:tcW w:w="1250" w:type="pct"/>
            <w:tcBorders>
              <w:top w:val="single" w:sz="4" w:space="0" w:color="000000"/>
              <w:left w:val="single" w:sz="4" w:space="0" w:color="000000"/>
              <w:bottom w:val="single" w:sz="4" w:space="0" w:color="000000"/>
              <w:right w:val="single" w:sz="4" w:space="0" w:color="000000"/>
            </w:tcBorders>
            <w:hideMark/>
          </w:tcPr>
          <w:p w14:paraId="24849A85" w14:textId="77777777" w:rsidR="00BE7C6A" w:rsidRPr="00935EA4" w:rsidRDefault="00BE7C6A" w:rsidP="00BE7C6A">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0E28A33B" w14:textId="77777777" w:rsidR="00BE7C6A" w:rsidRPr="00935EA4" w:rsidRDefault="00BE7C6A" w:rsidP="00BE7C6A">
            <w:pPr>
              <w:pStyle w:val="TableParagraph"/>
              <w:rPr>
                <w:sz w:val="20"/>
                <w:szCs w:val="20"/>
                <w:lang w:val="en-US" w:eastAsia="en-US"/>
              </w:rPr>
            </w:pPr>
            <w:r w:rsidRPr="00935EA4">
              <w:rPr>
                <w:sz w:val="20"/>
                <w:szCs w:val="20"/>
                <w:lang w:val="en-US" w:eastAsia="en-US"/>
              </w:rPr>
              <w:t>21,0</w:t>
            </w:r>
          </w:p>
        </w:tc>
      </w:tr>
      <w:tr w:rsidR="00BE7C6A" w:rsidRPr="00935EA4" w14:paraId="1D0806E4" w14:textId="77777777" w:rsidTr="00685C1A">
        <w:trPr>
          <w:trHeight w:val="287"/>
        </w:trPr>
        <w:tc>
          <w:tcPr>
            <w:tcW w:w="1250" w:type="pct"/>
            <w:tcBorders>
              <w:top w:val="single" w:sz="4" w:space="0" w:color="000000"/>
              <w:left w:val="single" w:sz="4" w:space="0" w:color="000000"/>
              <w:bottom w:val="single" w:sz="4" w:space="0" w:color="000000"/>
              <w:right w:val="single" w:sz="4" w:space="0" w:color="000000"/>
            </w:tcBorders>
            <w:hideMark/>
          </w:tcPr>
          <w:p w14:paraId="60EBABBC" w14:textId="77777777" w:rsidR="00BE7C6A" w:rsidRPr="00935EA4" w:rsidRDefault="00BE7C6A" w:rsidP="00BE7C6A">
            <w:pPr>
              <w:pStyle w:val="TableParagraph"/>
              <w:rPr>
                <w:sz w:val="20"/>
                <w:szCs w:val="20"/>
                <w:lang w:val="en-US" w:eastAsia="en-US"/>
              </w:rPr>
            </w:pPr>
            <w:r w:rsidRPr="00935EA4">
              <w:rPr>
                <w:sz w:val="20"/>
                <w:szCs w:val="20"/>
                <w:lang w:val="en-US" w:eastAsia="en-US"/>
              </w:rPr>
              <w:t>-21</w:t>
            </w:r>
          </w:p>
        </w:tc>
        <w:tc>
          <w:tcPr>
            <w:tcW w:w="1250" w:type="pct"/>
            <w:tcBorders>
              <w:top w:val="single" w:sz="4" w:space="0" w:color="000000"/>
              <w:left w:val="single" w:sz="4" w:space="0" w:color="000000"/>
              <w:bottom w:val="single" w:sz="4" w:space="0" w:color="000000"/>
              <w:right w:val="single" w:sz="4" w:space="0" w:color="000000"/>
            </w:tcBorders>
            <w:hideMark/>
          </w:tcPr>
          <w:p w14:paraId="4C284056" w14:textId="77777777" w:rsidR="00BE7C6A" w:rsidRPr="00935EA4" w:rsidRDefault="00BE7C6A" w:rsidP="00BE7C6A">
            <w:pPr>
              <w:pStyle w:val="TableParagraph"/>
              <w:rPr>
                <w:sz w:val="20"/>
                <w:szCs w:val="20"/>
                <w:lang w:val="en-US" w:eastAsia="en-US"/>
              </w:rPr>
            </w:pPr>
            <w:r w:rsidRPr="00935EA4">
              <w:rPr>
                <w:sz w:val="20"/>
                <w:szCs w:val="20"/>
                <w:lang w:val="en-US" w:eastAsia="en-US"/>
              </w:rPr>
              <w:t>84,5</w:t>
            </w:r>
          </w:p>
        </w:tc>
        <w:tc>
          <w:tcPr>
            <w:tcW w:w="1250" w:type="pct"/>
            <w:tcBorders>
              <w:top w:val="single" w:sz="4" w:space="0" w:color="000000"/>
              <w:left w:val="single" w:sz="4" w:space="0" w:color="000000"/>
              <w:bottom w:val="single" w:sz="4" w:space="0" w:color="000000"/>
              <w:right w:val="single" w:sz="4" w:space="0" w:color="000000"/>
            </w:tcBorders>
            <w:hideMark/>
          </w:tcPr>
          <w:p w14:paraId="3F38F271" w14:textId="77777777" w:rsidR="00BE7C6A" w:rsidRPr="00935EA4" w:rsidRDefault="00BE7C6A" w:rsidP="00BE7C6A">
            <w:pPr>
              <w:pStyle w:val="TableParagraph"/>
              <w:rPr>
                <w:sz w:val="20"/>
                <w:szCs w:val="20"/>
                <w:lang w:val="en-US" w:eastAsia="en-US"/>
              </w:rPr>
            </w:pPr>
            <w:r w:rsidRPr="00935EA4">
              <w:rPr>
                <w:sz w:val="20"/>
                <w:szCs w:val="20"/>
                <w:lang w:val="en-US" w:eastAsia="en-US"/>
              </w:rPr>
              <w:t>63</w:t>
            </w:r>
          </w:p>
        </w:tc>
        <w:tc>
          <w:tcPr>
            <w:tcW w:w="1250" w:type="pct"/>
            <w:tcBorders>
              <w:top w:val="single" w:sz="4" w:space="0" w:color="000000"/>
              <w:left w:val="single" w:sz="4" w:space="0" w:color="000000"/>
              <w:bottom w:val="single" w:sz="4" w:space="0" w:color="000000"/>
              <w:right w:val="single" w:sz="4" w:space="0" w:color="000000"/>
            </w:tcBorders>
            <w:hideMark/>
          </w:tcPr>
          <w:p w14:paraId="06B9B2AB" w14:textId="77777777" w:rsidR="00BE7C6A" w:rsidRPr="00935EA4" w:rsidRDefault="00BE7C6A" w:rsidP="00BE7C6A">
            <w:pPr>
              <w:pStyle w:val="TableParagraph"/>
              <w:rPr>
                <w:sz w:val="20"/>
                <w:szCs w:val="20"/>
                <w:lang w:val="en-US" w:eastAsia="en-US"/>
              </w:rPr>
            </w:pPr>
            <w:r w:rsidRPr="00935EA4">
              <w:rPr>
                <w:sz w:val="20"/>
                <w:szCs w:val="20"/>
                <w:lang w:val="en-US" w:eastAsia="en-US"/>
              </w:rPr>
              <w:t>21,5</w:t>
            </w:r>
          </w:p>
        </w:tc>
      </w:tr>
      <w:tr w:rsidR="00BE7C6A" w:rsidRPr="00935EA4" w14:paraId="6484801F" w14:textId="77777777" w:rsidTr="00685C1A">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57FD1837" w14:textId="77777777" w:rsidR="00BE7C6A" w:rsidRPr="00935EA4" w:rsidRDefault="00BE7C6A" w:rsidP="00BE7C6A">
            <w:pPr>
              <w:pStyle w:val="TableParagraph"/>
              <w:rPr>
                <w:sz w:val="20"/>
                <w:szCs w:val="20"/>
                <w:lang w:val="en-US" w:eastAsia="en-US"/>
              </w:rPr>
            </w:pPr>
            <w:r w:rsidRPr="00935EA4">
              <w:rPr>
                <w:sz w:val="20"/>
                <w:szCs w:val="20"/>
                <w:lang w:val="en-US" w:eastAsia="en-US"/>
              </w:rPr>
              <w:t>-22</w:t>
            </w:r>
          </w:p>
        </w:tc>
        <w:tc>
          <w:tcPr>
            <w:tcW w:w="1250" w:type="pct"/>
            <w:tcBorders>
              <w:top w:val="single" w:sz="4" w:space="0" w:color="000000"/>
              <w:left w:val="single" w:sz="4" w:space="0" w:color="000000"/>
              <w:bottom w:val="single" w:sz="4" w:space="0" w:color="000000"/>
              <w:right w:val="single" w:sz="4" w:space="0" w:color="000000"/>
            </w:tcBorders>
            <w:hideMark/>
          </w:tcPr>
          <w:p w14:paraId="2396E972" w14:textId="77777777" w:rsidR="00BE7C6A" w:rsidRPr="00935EA4" w:rsidRDefault="00BE7C6A" w:rsidP="00BE7C6A">
            <w:pPr>
              <w:pStyle w:val="TableParagraph"/>
              <w:rPr>
                <w:sz w:val="20"/>
                <w:szCs w:val="20"/>
                <w:lang w:val="en-US" w:eastAsia="en-US"/>
              </w:rPr>
            </w:pPr>
            <w:r w:rsidRPr="00935EA4">
              <w:rPr>
                <w:sz w:val="20"/>
                <w:szCs w:val="20"/>
                <w:lang w:val="en-US" w:eastAsia="en-US"/>
              </w:rPr>
              <w:t>86</w:t>
            </w:r>
          </w:p>
        </w:tc>
        <w:tc>
          <w:tcPr>
            <w:tcW w:w="1250" w:type="pct"/>
            <w:tcBorders>
              <w:top w:val="single" w:sz="4" w:space="0" w:color="000000"/>
              <w:left w:val="single" w:sz="4" w:space="0" w:color="000000"/>
              <w:bottom w:val="single" w:sz="4" w:space="0" w:color="000000"/>
              <w:right w:val="single" w:sz="4" w:space="0" w:color="000000"/>
            </w:tcBorders>
            <w:hideMark/>
          </w:tcPr>
          <w:p w14:paraId="6F8690BB" w14:textId="77777777" w:rsidR="00BE7C6A" w:rsidRPr="00935EA4" w:rsidRDefault="00BE7C6A" w:rsidP="00BE7C6A">
            <w:pPr>
              <w:pStyle w:val="TableParagraph"/>
              <w:rPr>
                <w:sz w:val="20"/>
                <w:szCs w:val="20"/>
                <w:lang w:val="en-US" w:eastAsia="en-US"/>
              </w:rPr>
            </w:pPr>
            <w:r w:rsidRPr="00935EA4">
              <w:rPr>
                <w:sz w:val="20"/>
                <w:szCs w:val="20"/>
                <w:lang w:val="en-US" w:eastAsia="en-US"/>
              </w:rPr>
              <w:t>64</w:t>
            </w:r>
          </w:p>
        </w:tc>
        <w:tc>
          <w:tcPr>
            <w:tcW w:w="1250" w:type="pct"/>
            <w:tcBorders>
              <w:top w:val="single" w:sz="4" w:space="0" w:color="000000"/>
              <w:left w:val="single" w:sz="4" w:space="0" w:color="000000"/>
              <w:bottom w:val="single" w:sz="4" w:space="0" w:color="000000"/>
              <w:right w:val="single" w:sz="4" w:space="0" w:color="000000"/>
            </w:tcBorders>
            <w:hideMark/>
          </w:tcPr>
          <w:p w14:paraId="186B395E" w14:textId="77777777" w:rsidR="00BE7C6A" w:rsidRPr="00935EA4" w:rsidRDefault="00BE7C6A" w:rsidP="00BE7C6A">
            <w:pPr>
              <w:pStyle w:val="TableParagraph"/>
              <w:rPr>
                <w:sz w:val="20"/>
                <w:szCs w:val="20"/>
                <w:lang w:val="en-US" w:eastAsia="en-US"/>
              </w:rPr>
            </w:pPr>
            <w:r w:rsidRPr="00935EA4">
              <w:rPr>
                <w:sz w:val="20"/>
                <w:szCs w:val="20"/>
                <w:lang w:val="en-US" w:eastAsia="en-US"/>
              </w:rPr>
              <w:t>22,0</w:t>
            </w:r>
          </w:p>
        </w:tc>
      </w:tr>
      <w:tr w:rsidR="00BE7C6A" w:rsidRPr="00935EA4" w14:paraId="11BFE956" w14:textId="77777777" w:rsidTr="00685C1A">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4A340F36" w14:textId="77777777" w:rsidR="00BE7C6A" w:rsidRPr="00935EA4" w:rsidRDefault="00BE7C6A" w:rsidP="00BE7C6A">
            <w:pPr>
              <w:pStyle w:val="TableParagraph"/>
              <w:rPr>
                <w:sz w:val="20"/>
                <w:szCs w:val="20"/>
                <w:lang w:val="en-US" w:eastAsia="en-US"/>
              </w:rPr>
            </w:pPr>
            <w:r w:rsidRPr="00935EA4">
              <w:rPr>
                <w:sz w:val="20"/>
                <w:szCs w:val="20"/>
                <w:lang w:val="en-US" w:eastAsia="en-US"/>
              </w:rPr>
              <w:t>-23</w:t>
            </w:r>
          </w:p>
        </w:tc>
        <w:tc>
          <w:tcPr>
            <w:tcW w:w="1250" w:type="pct"/>
            <w:tcBorders>
              <w:top w:val="single" w:sz="4" w:space="0" w:color="000000"/>
              <w:left w:val="single" w:sz="4" w:space="0" w:color="000000"/>
              <w:bottom w:val="single" w:sz="4" w:space="0" w:color="000000"/>
              <w:right w:val="single" w:sz="4" w:space="0" w:color="000000"/>
            </w:tcBorders>
            <w:hideMark/>
          </w:tcPr>
          <w:p w14:paraId="4A385E50" w14:textId="77777777" w:rsidR="00BE7C6A" w:rsidRPr="00935EA4" w:rsidRDefault="00BE7C6A" w:rsidP="00BE7C6A">
            <w:pPr>
              <w:pStyle w:val="TableParagraph"/>
              <w:rPr>
                <w:sz w:val="20"/>
                <w:szCs w:val="20"/>
                <w:lang w:val="en-US" w:eastAsia="en-US"/>
              </w:rPr>
            </w:pPr>
            <w:r w:rsidRPr="00935EA4">
              <w:rPr>
                <w:sz w:val="20"/>
                <w:szCs w:val="20"/>
                <w:lang w:val="en-US" w:eastAsia="en-US"/>
              </w:rPr>
              <w:t>87,5</w:t>
            </w:r>
          </w:p>
        </w:tc>
        <w:tc>
          <w:tcPr>
            <w:tcW w:w="1250" w:type="pct"/>
            <w:tcBorders>
              <w:top w:val="single" w:sz="4" w:space="0" w:color="000000"/>
              <w:left w:val="single" w:sz="4" w:space="0" w:color="000000"/>
              <w:bottom w:val="single" w:sz="4" w:space="0" w:color="000000"/>
              <w:right w:val="single" w:sz="4" w:space="0" w:color="000000"/>
            </w:tcBorders>
            <w:hideMark/>
          </w:tcPr>
          <w:p w14:paraId="6F86F8C7" w14:textId="77777777" w:rsidR="00BE7C6A" w:rsidRPr="00935EA4" w:rsidRDefault="00BE7C6A" w:rsidP="00BE7C6A">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2802E2B4" w14:textId="77777777" w:rsidR="00BE7C6A" w:rsidRPr="00935EA4" w:rsidRDefault="00BE7C6A" w:rsidP="00BE7C6A">
            <w:pPr>
              <w:pStyle w:val="TableParagraph"/>
              <w:rPr>
                <w:sz w:val="20"/>
                <w:szCs w:val="20"/>
                <w:lang w:val="en-US" w:eastAsia="en-US"/>
              </w:rPr>
            </w:pPr>
            <w:r w:rsidRPr="00935EA4">
              <w:rPr>
                <w:sz w:val="20"/>
                <w:szCs w:val="20"/>
                <w:lang w:val="en-US" w:eastAsia="en-US"/>
              </w:rPr>
              <w:t>22,5</w:t>
            </w:r>
          </w:p>
        </w:tc>
      </w:tr>
      <w:tr w:rsidR="00BE7C6A" w:rsidRPr="00935EA4" w14:paraId="4296517E" w14:textId="77777777" w:rsidTr="00685C1A">
        <w:trPr>
          <w:trHeight w:val="287"/>
        </w:trPr>
        <w:tc>
          <w:tcPr>
            <w:tcW w:w="1250" w:type="pct"/>
            <w:tcBorders>
              <w:top w:val="single" w:sz="4" w:space="0" w:color="000000"/>
              <w:left w:val="single" w:sz="4" w:space="0" w:color="000000"/>
              <w:bottom w:val="single" w:sz="4" w:space="0" w:color="000000"/>
              <w:right w:val="single" w:sz="4" w:space="0" w:color="000000"/>
            </w:tcBorders>
            <w:hideMark/>
          </w:tcPr>
          <w:p w14:paraId="0A6748D5" w14:textId="77777777" w:rsidR="00BE7C6A" w:rsidRPr="00935EA4" w:rsidRDefault="00BE7C6A" w:rsidP="00BE7C6A">
            <w:pPr>
              <w:pStyle w:val="TableParagraph"/>
              <w:rPr>
                <w:sz w:val="20"/>
                <w:szCs w:val="20"/>
                <w:lang w:val="en-US" w:eastAsia="en-US"/>
              </w:rPr>
            </w:pPr>
            <w:r w:rsidRPr="00935EA4">
              <w:rPr>
                <w:sz w:val="20"/>
                <w:szCs w:val="20"/>
                <w:lang w:val="en-US" w:eastAsia="en-US"/>
              </w:rPr>
              <w:t>-24</w:t>
            </w:r>
          </w:p>
        </w:tc>
        <w:tc>
          <w:tcPr>
            <w:tcW w:w="1250" w:type="pct"/>
            <w:tcBorders>
              <w:top w:val="single" w:sz="4" w:space="0" w:color="000000"/>
              <w:left w:val="single" w:sz="4" w:space="0" w:color="000000"/>
              <w:bottom w:val="single" w:sz="4" w:space="0" w:color="000000"/>
              <w:right w:val="single" w:sz="4" w:space="0" w:color="000000"/>
            </w:tcBorders>
            <w:hideMark/>
          </w:tcPr>
          <w:p w14:paraId="3761DCE2" w14:textId="77777777" w:rsidR="00BE7C6A" w:rsidRPr="00935EA4" w:rsidRDefault="00BE7C6A" w:rsidP="00BE7C6A">
            <w:pPr>
              <w:pStyle w:val="TableParagraph"/>
              <w:rPr>
                <w:sz w:val="20"/>
                <w:szCs w:val="20"/>
                <w:lang w:val="en-US" w:eastAsia="en-US"/>
              </w:rPr>
            </w:pPr>
            <w:r w:rsidRPr="00935EA4">
              <w:rPr>
                <w:sz w:val="20"/>
                <w:szCs w:val="20"/>
                <w:lang w:val="en-US" w:eastAsia="en-US"/>
              </w:rPr>
              <w:t>89</w:t>
            </w:r>
          </w:p>
        </w:tc>
        <w:tc>
          <w:tcPr>
            <w:tcW w:w="1250" w:type="pct"/>
            <w:tcBorders>
              <w:top w:val="single" w:sz="4" w:space="0" w:color="000000"/>
              <w:left w:val="single" w:sz="4" w:space="0" w:color="000000"/>
              <w:bottom w:val="single" w:sz="4" w:space="0" w:color="000000"/>
              <w:right w:val="single" w:sz="4" w:space="0" w:color="000000"/>
            </w:tcBorders>
            <w:hideMark/>
          </w:tcPr>
          <w:p w14:paraId="4063AB35" w14:textId="77777777" w:rsidR="00BE7C6A" w:rsidRPr="00935EA4" w:rsidRDefault="00BE7C6A" w:rsidP="00BE7C6A">
            <w:pPr>
              <w:pStyle w:val="TableParagraph"/>
              <w:rPr>
                <w:sz w:val="20"/>
                <w:szCs w:val="20"/>
                <w:lang w:val="en-US" w:eastAsia="en-US"/>
              </w:rPr>
            </w:pPr>
            <w:r w:rsidRPr="00935EA4">
              <w:rPr>
                <w:sz w:val="20"/>
                <w:szCs w:val="20"/>
                <w:lang w:val="en-US" w:eastAsia="en-US"/>
              </w:rPr>
              <w:t>66</w:t>
            </w:r>
          </w:p>
        </w:tc>
        <w:tc>
          <w:tcPr>
            <w:tcW w:w="1250" w:type="pct"/>
            <w:tcBorders>
              <w:top w:val="single" w:sz="4" w:space="0" w:color="000000"/>
              <w:left w:val="single" w:sz="4" w:space="0" w:color="000000"/>
              <w:bottom w:val="single" w:sz="4" w:space="0" w:color="000000"/>
              <w:right w:val="single" w:sz="4" w:space="0" w:color="000000"/>
            </w:tcBorders>
            <w:hideMark/>
          </w:tcPr>
          <w:p w14:paraId="4AABF9AD" w14:textId="77777777" w:rsidR="00BE7C6A" w:rsidRPr="00935EA4" w:rsidRDefault="00BE7C6A" w:rsidP="00BE7C6A">
            <w:pPr>
              <w:pStyle w:val="TableParagraph"/>
              <w:rPr>
                <w:sz w:val="20"/>
                <w:szCs w:val="20"/>
                <w:lang w:val="en-US" w:eastAsia="en-US"/>
              </w:rPr>
            </w:pPr>
            <w:r w:rsidRPr="00935EA4">
              <w:rPr>
                <w:sz w:val="20"/>
                <w:szCs w:val="20"/>
                <w:lang w:val="en-US" w:eastAsia="en-US"/>
              </w:rPr>
              <w:t>23,0</w:t>
            </w:r>
          </w:p>
        </w:tc>
      </w:tr>
      <w:tr w:rsidR="00BE7C6A" w:rsidRPr="00935EA4" w14:paraId="642484B7" w14:textId="77777777" w:rsidTr="00685C1A">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1BC11AFA" w14:textId="77777777" w:rsidR="00BE7C6A" w:rsidRPr="00935EA4" w:rsidRDefault="00BE7C6A" w:rsidP="00BE7C6A">
            <w:pPr>
              <w:pStyle w:val="TableParagraph"/>
              <w:rPr>
                <w:sz w:val="20"/>
                <w:szCs w:val="20"/>
                <w:lang w:val="en-US" w:eastAsia="en-US"/>
              </w:rPr>
            </w:pPr>
            <w:r w:rsidRPr="00935EA4">
              <w:rPr>
                <w:sz w:val="20"/>
                <w:szCs w:val="20"/>
                <w:lang w:val="en-US" w:eastAsia="en-US"/>
              </w:rPr>
              <w:t>-25</w:t>
            </w:r>
          </w:p>
        </w:tc>
        <w:tc>
          <w:tcPr>
            <w:tcW w:w="1250" w:type="pct"/>
            <w:tcBorders>
              <w:top w:val="single" w:sz="4" w:space="0" w:color="000000"/>
              <w:left w:val="single" w:sz="4" w:space="0" w:color="000000"/>
              <w:bottom w:val="single" w:sz="4" w:space="0" w:color="000000"/>
              <w:right w:val="single" w:sz="4" w:space="0" w:color="000000"/>
            </w:tcBorders>
            <w:hideMark/>
          </w:tcPr>
          <w:p w14:paraId="5A34B83E" w14:textId="77777777" w:rsidR="00BE7C6A" w:rsidRPr="00935EA4" w:rsidRDefault="00BE7C6A" w:rsidP="00BE7C6A">
            <w:pPr>
              <w:pStyle w:val="TableParagraph"/>
              <w:rPr>
                <w:sz w:val="20"/>
                <w:szCs w:val="20"/>
                <w:lang w:val="en-US" w:eastAsia="en-US"/>
              </w:rPr>
            </w:pPr>
            <w:r w:rsidRPr="00935EA4">
              <w:rPr>
                <w:sz w:val="20"/>
                <w:szCs w:val="20"/>
                <w:lang w:val="en-US" w:eastAsia="en-US"/>
              </w:rPr>
              <w:t>90,5</w:t>
            </w:r>
          </w:p>
        </w:tc>
        <w:tc>
          <w:tcPr>
            <w:tcW w:w="1250" w:type="pct"/>
            <w:tcBorders>
              <w:top w:val="single" w:sz="4" w:space="0" w:color="000000"/>
              <w:left w:val="single" w:sz="4" w:space="0" w:color="000000"/>
              <w:bottom w:val="single" w:sz="4" w:space="0" w:color="000000"/>
              <w:right w:val="single" w:sz="4" w:space="0" w:color="000000"/>
            </w:tcBorders>
            <w:hideMark/>
          </w:tcPr>
          <w:p w14:paraId="338D110B" w14:textId="77777777" w:rsidR="00BE7C6A" w:rsidRPr="00935EA4" w:rsidRDefault="00BE7C6A" w:rsidP="00BE7C6A">
            <w:pPr>
              <w:pStyle w:val="TableParagraph"/>
              <w:rPr>
                <w:sz w:val="20"/>
                <w:szCs w:val="20"/>
                <w:lang w:val="en-US" w:eastAsia="en-US"/>
              </w:rPr>
            </w:pPr>
            <w:r w:rsidRPr="00935EA4">
              <w:rPr>
                <w:sz w:val="20"/>
                <w:szCs w:val="20"/>
                <w:lang w:val="en-US" w:eastAsia="en-US"/>
              </w:rPr>
              <w:t>67</w:t>
            </w:r>
          </w:p>
        </w:tc>
        <w:tc>
          <w:tcPr>
            <w:tcW w:w="1250" w:type="pct"/>
            <w:tcBorders>
              <w:top w:val="single" w:sz="4" w:space="0" w:color="000000"/>
              <w:left w:val="single" w:sz="4" w:space="0" w:color="000000"/>
              <w:bottom w:val="single" w:sz="4" w:space="0" w:color="000000"/>
              <w:right w:val="single" w:sz="4" w:space="0" w:color="000000"/>
            </w:tcBorders>
            <w:hideMark/>
          </w:tcPr>
          <w:p w14:paraId="45D3A9C3" w14:textId="77777777" w:rsidR="00BE7C6A" w:rsidRPr="00935EA4" w:rsidRDefault="00BE7C6A" w:rsidP="00BE7C6A">
            <w:pPr>
              <w:pStyle w:val="TableParagraph"/>
              <w:rPr>
                <w:sz w:val="20"/>
                <w:szCs w:val="20"/>
                <w:lang w:val="en-US" w:eastAsia="en-US"/>
              </w:rPr>
            </w:pPr>
            <w:r w:rsidRPr="00935EA4">
              <w:rPr>
                <w:sz w:val="20"/>
                <w:szCs w:val="20"/>
                <w:lang w:val="en-US" w:eastAsia="en-US"/>
              </w:rPr>
              <w:t>23,5</w:t>
            </w:r>
          </w:p>
        </w:tc>
      </w:tr>
      <w:tr w:rsidR="00BE7C6A" w:rsidRPr="00935EA4" w14:paraId="16C802D0" w14:textId="77777777" w:rsidTr="00685C1A">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68044961" w14:textId="77777777" w:rsidR="00BE7C6A" w:rsidRPr="00935EA4" w:rsidRDefault="00BE7C6A" w:rsidP="00BE7C6A">
            <w:pPr>
              <w:pStyle w:val="TableParagraph"/>
              <w:rPr>
                <w:sz w:val="20"/>
                <w:szCs w:val="20"/>
                <w:lang w:val="en-US" w:eastAsia="en-US"/>
              </w:rPr>
            </w:pPr>
            <w:r w:rsidRPr="00935EA4">
              <w:rPr>
                <w:sz w:val="20"/>
                <w:szCs w:val="20"/>
                <w:lang w:val="en-US" w:eastAsia="en-US"/>
              </w:rPr>
              <w:t>-26</w:t>
            </w:r>
          </w:p>
        </w:tc>
        <w:tc>
          <w:tcPr>
            <w:tcW w:w="1250" w:type="pct"/>
            <w:tcBorders>
              <w:top w:val="single" w:sz="4" w:space="0" w:color="000000"/>
              <w:left w:val="single" w:sz="4" w:space="0" w:color="000000"/>
              <w:bottom w:val="single" w:sz="4" w:space="0" w:color="000000"/>
              <w:right w:val="single" w:sz="4" w:space="0" w:color="000000"/>
            </w:tcBorders>
            <w:hideMark/>
          </w:tcPr>
          <w:p w14:paraId="077FF378" w14:textId="77777777" w:rsidR="00BE7C6A" w:rsidRPr="00935EA4" w:rsidRDefault="00BE7C6A" w:rsidP="00BE7C6A">
            <w:pPr>
              <w:pStyle w:val="TableParagraph"/>
              <w:rPr>
                <w:sz w:val="20"/>
                <w:szCs w:val="20"/>
                <w:lang w:val="en-US" w:eastAsia="en-US"/>
              </w:rPr>
            </w:pPr>
            <w:r w:rsidRPr="00935EA4">
              <w:rPr>
                <w:sz w:val="20"/>
                <w:szCs w:val="20"/>
                <w:lang w:val="en-US" w:eastAsia="en-US"/>
              </w:rPr>
              <w:t>92</w:t>
            </w:r>
          </w:p>
        </w:tc>
        <w:tc>
          <w:tcPr>
            <w:tcW w:w="1250" w:type="pct"/>
            <w:tcBorders>
              <w:top w:val="single" w:sz="4" w:space="0" w:color="000000"/>
              <w:left w:val="single" w:sz="4" w:space="0" w:color="000000"/>
              <w:bottom w:val="single" w:sz="4" w:space="0" w:color="000000"/>
              <w:right w:val="single" w:sz="4" w:space="0" w:color="000000"/>
            </w:tcBorders>
            <w:hideMark/>
          </w:tcPr>
          <w:p w14:paraId="52AC0547" w14:textId="77777777" w:rsidR="00BE7C6A" w:rsidRPr="00935EA4" w:rsidRDefault="00BE7C6A" w:rsidP="00BE7C6A">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2C5367F6" w14:textId="77777777" w:rsidR="00BE7C6A" w:rsidRPr="00935EA4" w:rsidRDefault="00BE7C6A" w:rsidP="00BE7C6A">
            <w:pPr>
              <w:pStyle w:val="TableParagraph"/>
              <w:rPr>
                <w:sz w:val="20"/>
                <w:szCs w:val="20"/>
                <w:lang w:val="en-US" w:eastAsia="en-US"/>
              </w:rPr>
            </w:pPr>
            <w:r w:rsidRPr="00935EA4">
              <w:rPr>
                <w:sz w:val="20"/>
                <w:szCs w:val="20"/>
                <w:lang w:val="en-US" w:eastAsia="en-US"/>
              </w:rPr>
              <w:t>24,0</w:t>
            </w:r>
          </w:p>
        </w:tc>
      </w:tr>
      <w:tr w:rsidR="00BE7C6A" w:rsidRPr="00935EA4" w14:paraId="23690A46" w14:textId="77777777" w:rsidTr="00685C1A">
        <w:trPr>
          <w:trHeight w:val="287"/>
        </w:trPr>
        <w:tc>
          <w:tcPr>
            <w:tcW w:w="1250" w:type="pct"/>
            <w:tcBorders>
              <w:top w:val="single" w:sz="4" w:space="0" w:color="000000"/>
              <w:left w:val="single" w:sz="4" w:space="0" w:color="000000"/>
              <w:bottom w:val="single" w:sz="4" w:space="0" w:color="000000"/>
              <w:right w:val="single" w:sz="4" w:space="0" w:color="000000"/>
            </w:tcBorders>
            <w:hideMark/>
          </w:tcPr>
          <w:p w14:paraId="1220B31E" w14:textId="77777777" w:rsidR="00BE7C6A" w:rsidRPr="00935EA4" w:rsidRDefault="00BE7C6A" w:rsidP="00BE7C6A">
            <w:pPr>
              <w:pStyle w:val="TableParagraph"/>
              <w:rPr>
                <w:sz w:val="20"/>
                <w:szCs w:val="20"/>
                <w:lang w:val="en-US" w:eastAsia="en-US"/>
              </w:rPr>
            </w:pPr>
            <w:r w:rsidRPr="00935EA4">
              <w:rPr>
                <w:sz w:val="20"/>
                <w:szCs w:val="20"/>
                <w:lang w:val="en-US" w:eastAsia="en-US"/>
              </w:rPr>
              <w:t>-27</w:t>
            </w:r>
          </w:p>
        </w:tc>
        <w:tc>
          <w:tcPr>
            <w:tcW w:w="1250" w:type="pct"/>
            <w:tcBorders>
              <w:top w:val="single" w:sz="4" w:space="0" w:color="000000"/>
              <w:left w:val="single" w:sz="4" w:space="0" w:color="000000"/>
              <w:bottom w:val="single" w:sz="4" w:space="0" w:color="000000"/>
              <w:right w:val="single" w:sz="4" w:space="0" w:color="000000"/>
            </w:tcBorders>
            <w:hideMark/>
          </w:tcPr>
          <w:p w14:paraId="0B84394E" w14:textId="77777777" w:rsidR="00BE7C6A" w:rsidRPr="00935EA4" w:rsidRDefault="00BE7C6A" w:rsidP="00BE7C6A">
            <w:pPr>
              <w:pStyle w:val="TableParagraph"/>
              <w:rPr>
                <w:sz w:val="20"/>
                <w:szCs w:val="20"/>
                <w:lang w:val="en-US" w:eastAsia="en-US"/>
              </w:rPr>
            </w:pPr>
            <w:r w:rsidRPr="00935EA4">
              <w:rPr>
                <w:sz w:val="20"/>
                <w:szCs w:val="20"/>
                <w:lang w:val="en-US" w:eastAsia="en-US"/>
              </w:rPr>
              <w:t>93,5</w:t>
            </w:r>
          </w:p>
        </w:tc>
        <w:tc>
          <w:tcPr>
            <w:tcW w:w="1250" w:type="pct"/>
            <w:tcBorders>
              <w:top w:val="single" w:sz="4" w:space="0" w:color="000000"/>
              <w:left w:val="single" w:sz="4" w:space="0" w:color="000000"/>
              <w:bottom w:val="single" w:sz="4" w:space="0" w:color="000000"/>
              <w:right w:val="single" w:sz="4" w:space="0" w:color="000000"/>
            </w:tcBorders>
            <w:hideMark/>
          </w:tcPr>
          <w:p w14:paraId="6A9709AD" w14:textId="77777777" w:rsidR="00BE7C6A" w:rsidRPr="00935EA4" w:rsidRDefault="00BE7C6A" w:rsidP="00BE7C6A">
            <w:pPr>
              <w:pStyle w:val="TableParagraph"/>
              <w:rPr>
                <w:sz w:val="20"/>
                <w:szCs w:val="20"/>
                <w:lang w:val="en-US" w:eastAsia="en-US"/>
              </w:rPr>
            </w:pPr>
            <w:r w:rsidRPr="00935EA4">
              <w:rPr>
                <w:sz w:val="20"/>
                <w:szCs w:val="20"/>
                <w:lang w:val="en-US" w:eastAsia="en-US"/>
              </w:rPr>
              <w:t>69</w:t>
            </w:r>
          </w:p>
        </w:tc>
        <w:tc>
          <w:tcPr>
            <w:tcW w:w="1250" w:type="pct"/>
            <w:tcBorders>
              <w:top w:val="single" w:sz="4" w:space="0" w:color="000000"/>
              <w:left w:val="single" w:sz="4" w:space="0" w:color="000000"/>
              <w:bottom w:val="single" w:sz="4" w:space="0" w:color="000000"/>
              <w:right w:val="single" w:sz="4" w:space="0" w:color="000000"/>
            </w:tcBorders>
            <w:hideMark/>
          </w:tcPr>
          <w:p w14:paraId="3F5B0F5C" w14:textId="77777777" w:rsidR="00BE7C6A" w:rsidRPr="00935EA4" w:rsidRDefault="00BE7C6A" w:rsidP="00BE7C6A">
            <w:pPr>
              <w:pStyle w:val="TableParagraph"/>
              <w:rPr>
                <w:sz w:val="20"/>
                <w:szCs w:val="20"/>
                <w:lang w:val="en-US" w:eastAsia="en-US"/>
              </w:rPr>
            </w:pPr>
            <w:r w:rsidRPr="00935EA4">
              <w:rPr>
                <w:sz w:val="20"/>
                <w:szCs w:val="20"/>
                <w:lang w:val="en-US" w:eastAsia="en-US"/>
              </w:rPr>
              <w:t>24,5</w:t>
            </w:r>
          </w:p>
        </w:tc>
      </w:tr>
      <w:tr w:rsidR="00BE7C6A" w:rsidRPr="00935EA4" w14:paraId="369EF401" w14:textId="77777777" w:rsidTr="00685C1A">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0FBBEEB5" w14:textId="77777777" w:rsidR="00BE7C6A" w:rsidRPr="00935EA4" w:rsidRDefault="00BE7C6A" w:rsidP="00BE7C6A">
            <w:pPr>
              <w:pStyle w:val="TableParagraph"/>
              <w:rPr>
                <w:sz w:val="20"/>
                <w:szCs w:val="20"/>
                <w:lang w:val="en-US" w:eastAsia="en-US"/>
              </w:rPr>
            </w:pPr>
            <w:r w:rsidRPr="00935EA4">
              <w:rPr>
                <w:sz w:val="20"/>
                <w:szCs w:val="20"/>
                <w:lang w:val="en-US" w:eastAsia="en-US"/>
              </w:rPr>
              <w:t>- 28 и ниже</w:t>
            </w:r>
          </w:p>
        </w:tc>
        <w:tc>
          <w:tcPr>
            <w:tcW w:w="1250" w:type="pct"/>
            <w:tcBorders>
              <w:top w:val="single" w:sz="4" w:space="0" w:color="000000"/>
              <w:left w:val="single" w:sz="4" w:space="0" w:color="000000"/>
              <w:bottom w:val="single" w:sz="4" w:space="0" w:color="000000"/>
              <w:right w:val="single" w:sz="4" w:space="0" w:color="000000"/>
            </w:tcBorders>
            <w:hideMark/>
          </w:tcPr>
          <w:p w14:paraId="37C14FF9" w14:textId="77777777" w:rsidR="00BE7C6A" w:rsidRPr="00935EA4" w:rsidRDefault="00BE7C6A" w:rsidP="00BE7C6A">
            <w:pPr>
              <w:pStyle w:val="TableParagraph"/>
              <w:rPr>
                <w:sz w:val="20"/>
                <w:szCs w:val="20"/>
                <w:lang w:val="en-US" w:eastAsia="en-US"/>
              </w:rPr>
            </w:pPr>
            <w:r w:rsidRPr="00935EA4">
              <w:rPr>
                <w:sz w:val="20"/>
                <w:szCs w:val="20"/>
                <w:lang w:val="en-US" w:eastAsia="en-US"/>
              </w:rPr>
              <w:t>95</w:t>
            </w:r>
          </w:p>
        </w:tc>
        <w:tc>
          <w:tcPr>
            <w:tcW w:w="1250" w:type="pct"/>
            <w:tcBorders>
              <w:top w:val="single" w:sz="4" w:space="0" w:color="000000"/>
              <w:left w:val="single" w:sz="4" w:space="0" w:color="000000"/>
              <w:bottom w:val="single" w:sz="4" w:space="0" w:color="000000"/>
              <w:right w:val="single" w:sz="4" w:space="0" w:color="000000"/>
            </w:tcBorders>
            <w:hideMark/>
          </w:tcPr>
          <w:p w14:paraId="0E25E278" w14:textId="77777777" w:rsidR="00BE7C6A" w:rsidRPr="00935EA4" w:rsidRDefault="00BE7C6A" w:rsidP="00BE7C6A">
            <w:pPr>
              <w:pStyle w:val="TableParagraph"/>
              <w:rPr>
                <w:sz w:val="20"/>
                <w:szCs w:val="20"/>
                <w:lang w:val="en-US" w:eastAsia="en-US"/>
              </w:rPr>
            </w:pPr>
            <w:r w:rsidRPr="00935EA4">
              <w:rPr>
                <w:sz w:val="20"/>
                <w:szCs w:val="20"/>
                <w:lang w:val="en-US" w:eastAsia="en-US"/>
              </w:rPr>
              <w:t>70</w:t>
            </w:r>
          </w:p>
        </w:tc>
        <w:tc>
          <w:tcPr>
            <w:tcW w:w="1250" w:type="pct"/>
            <w:tcBorders>
              <w:top w:val="single" w:sz="4" w:space="0" w:color="000000"/>
              <w:left w:val="single" w:sz="4" w:space="0" w:color="000000"/>
              <w:bottom w:val="single" w:sz="4" w:space="0" w:color="000000"/>
              <w:right w:val="single" w:sz="4" w:space="0" w:color="000000"/>
            </w:tcBorders>
            <w:hideMark/>
          </w:tcPr>
          <w:p w14:paraId="5E6DD55B" w14:textId="77777777" w:rsidR="00BE7C6A" w:rsidRPr="00935EA4" w:rsidRDefault="00BE7C6A" w:rsidP="00BE7C6A">
            <w:pPr>
              <w:pStyle w:val="TableParagraph"/>
              <w:rPr>
                <w:sz w:val="20"/>
                <w:szCs w:val="20"/>
                <w:lang w:val="en-US" w:eastAsia="en-US"/>
              </w:rPr>
            </w:pPr>
            <w:r w:rsidRPr="00935EA4">
              <w:rPr>
                <w:sz w:val="20"/>
                <w:szCs w:val="20"/>
                <w:lang w:val="en-US" w:eastAsia="en-US"/>
              </w:rPr>
              <w:t>25,0</w:t>
            </w:r>
          </w:p>
        </w:tc>
      </w:tr>
    </w:tbl>
    <w:p w14:paraId="0B038C14" w14:textId="1D5BF974" w:rsidR="00524ABF" w:rsidRPr="00935EA4" w:rsidRDefault="00BE7C6A" w:rsidP="00BE7C6A">
      <w:pPr>
        <w:spacing w:line="272" w:lineRule="exact"/>
        <w:rPr>
          <w:sz w:val="24"/>
        </w:rPr>
      </w:pPr>
      <w:r w:rsidRPr="00935EA4">
        <w:rPr>
          <w:sz w:val="24"/>
        </w:rPr>
        <w:t>Примечание: Допустимо отклонение температуры теплоносителя - 3°С.</w:t>
      </w:r>
    </w:p>
    <w:p w14:paraId="6C7D8D76" w14:textId="77777777" w:rsidR="00524ABF" w:rsidRPr="00935EA4" w:rsidRDefault="00524ABF">
      <w:pPr>
        <w:rPr>
          <w:sz w:val="24"/>
        </w:rPr>
      </w:pPr>
      <w:r w:rsidRPr="00935EA4">
        <w:rPr>
          <w:sz w:val="24"/>
        </w:rPr>
        <w:br w:type="page"/>
      </w:r>
    </w:p>
    <w:p w14:paraId="7E25ACE8"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Среднегодовая загрузка оборудования</w:t>
      </w:r>
    </w:p>
    <w:p w14:paraId="06672F54" w14:textId="1F44BAF7" w:rsidR="00BE7C6A" w:rsidRPr="00935EA4" w:rsidRDefault="00BE7C6A" w:rsidP="00BF2407">
      <w:pPr>
        <w:tabs>
          <w:tab w:val="left" w:pos="0"/>
        </w:tabs>
        <w:spacing w:before="120" w:after="120" w:line="360" w:lineRule="auto"/>
        <w:ind w:firstLine="851"/>
        <w:jc w:val="both"/>
        <w:rPr>
          <w:sz w:val="26"/>
        </w:rPr>
      </w:pPr>
      <w:r w:rsidRPr="00935EA4">
        <w:rPr>
          <w:sz w:val="26"/>
        </w:rPr>
        <w:t>В настоящее время на котельной №38 дер. Ивановка установлен</w:t>
      </w:r>
      <w:r w:rsidR="00CD611A" w:rsidRPr="00935EA4">
        <w:rPr>
          <w:sz w:val="26"/>
        </w:rPr>
        <w:t>о два водогрейных котла КВГ-7,5</w:t>
      </w:r>
      <w:r w:rsidRPr="00935EA4">
        <w:rPr>
          <w:sz w:val="26"/>
        </w:rPr>
        <w:t>.</w:t>
      </w:r>
    </w:p>
    <w:p w14:paraId="3F8F647C" w14:textId="183FBE30" w:rsidR="00BE7C6A" w:rsidRPr="00935EA4" w:rsidRDefault="00BE7C6A" w:rsidP="00BF2407">
      <w:pPr>
        <w:tabs>
          <w:tab w:val="left" w:pos="0"/>
        </w:tabs>
        <w:spacing w:before="120" w:after="120" w:line="360" w:lineRule="auto"/>
        <w:ind w:firstLine="851"/>
        <w:jc w:val="both"/>
        <w:rPr>
          <w:sz w:val="26"/>
        </w:rPr>
      </w:pPr>
      <w:r w:rsidRPr="00935EA4">
        <w:rPr>
          <w:sz w:val="26"/>
        </w:rPr>
        <w:t xml:space="preserve">Суммарное время работы котельного оборудования за год составляет </w:t>
      </w:r>
      <w:r w:rsidR="00567002" w:rsidRPr="00935EA4">
        <w:rPr>
          <w:sz w:val="26"/>
        </w:rPr>
        <w:t>8424</w:t>
      </w:r>
      <w:r w:rsidRPr="00935EA4">
        <w:rPr>
          <w:sz w:val="26"/>
        </w:rPr>
        <w:t xml:space="preserve"> часов. Сведения о загрузке основного оборудования котельной №38 дер. Ивановка представлены в таблице </w:t>
      </w:r>
      <w:r w:rsidR="00413E29" w:rsidRPr="00935EA4">
        <w:rPr>
          <w:sz w:val="26"/>
        </w:rPr>
        <w:t>1.2.4.8.1.</w:t>
      </w:r>
    </w:p>
    <w:p w14:paraId="7B0EC102" w14:textId="033AA6BD" w:rsidR="00BE7C6A" w:rsidRPr="00935EA4" w:rsidRDefault="00BF2407" w:rsidP="00BF2407">
      <w:pPr>
        <w:pStyle w:val="af6"/>
      </w:pPr>
      <w:r w:rsidRPr="00935EA4">
        <w:t xml:space="preserve">Таблица </w:t>
      </w:r>
      <w:r w:rsidR="00413E29" w:rsidRPr="00935EA4">
        <w:t>1.2.4.8.1.</w:t>
      </w:r>
      <w:r w:rsidRPr="00935EA4">
        <w:t xml:space="preserve"> </w:t>
      </w:r>
      <w:r w:rsidR="00BE7C6A" w:rsidRPr="00935EA4">
        <w:t>Сведения о времени работы котельной №38 дер. Ивановка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821"/>
        <w:gridCol w:w="1842"/>
        <w:gridCol w:w="1842"/>
        <w:gridCol w:w="1843"/>
      </w:tblGrid>
      <w:tr w:rsidR="00BE7C6A" w:rsidRPr="00935EA4" w14:paraId="38606CD6" w14:textId="77777777" w:rsidTr="00742160">
        <w:trPr>
          <w:trHeight w:val="275"/>
          <w:tblHeader/>
        </w:trPr>
        <w:tc>
          <w:tcPr>
            <w:tcW w:w="2044" w:type="pct"/>
            <w:vMerge w:val="restart"/>
            <w:tcBorders>
              <w:top w:val="single" w:sz="4" w:space="0" w:color="000000"/>
              <w:left w:val="single" w:sz="4" w:space="0" w:color="000000"/>
              <w:bottom w:val="single" w:sz="4" w:space="0" w:color="000000"/>
              <w:right w:val="single" w:sz="4" w:space="0" w:color="000000"/>
            </w:tcBorders>
            <w:vAlign w:val="center"/>
          </w:tcPr>
          <w:p w14:paraId="000F7360" w14:textId="77777777" w:rsidR="00BE7C6A" w:rsidRPr="00935EA4" w:rsidRDefault="00BE7C6A" w:rsidP="00BE7C6A">
            <w:pPr>
              <w:pStyle w:val="TableParagraph"/>
              <w:rPr>
                <w:b/>
                <w:sz w:val="20"/>
                <w:szCs w:val="20"/>
                <w:lang w:val="en-US" w:eastAsia="en-US"/>
              </w:rPr>
            </w:pPr>
            <w:r w:rsidRPr="00935EA4">
              <w:rPr>
                <w:b/>
                <w:sz w:val="20"/>
                <w:szCs w:val="20"/>
                <w:lang w:val="en-US" w:eastAsia="en-US"/>
              </w:rPr>
              <w:t>Месяцы</w:t>
            </w:r>
          </w:p>
        </w:tc>
        <w:tc>
          <w:tcPr>
            <w:tcW w:w="2956" w:type="pct"/>
            <w:gridSpan w:val="3"/>
            <w:tcBorders>
              <w:top w:val="single" w:sz="4" w:space="0" w:color="000000"/>
              <w:left w:val="single" w:sz="4" w:space="0" w:color="000000"/>
              <w:bottom w:val="single" w:sz="4" w:space="0" w:color="000000"/>
              <w:right w:val="single" w:sz="4" w:space="0" w:color="000000"/>
            </w:tcBorders>
            <w:vAlign w:val="center"/>
            <w:hideMark/>
          </w:tcPr>
          <w:p w14:paraId="6BC9D0E9" w14:textId="77777777" w:rsidR="00BE7C6A" w:rsidRPr="00935EA4" w:rsidRDefault="00BE7C6A" w:rsidP="00BE7C6A">
            <w:pPr>
              <w:pStyle w:val="TableParagraph"/>
              <w:rPr>
                <w:b/>
                <w:sz w:val="20"/>
                <w:szCs w:val="20"/>
                <w:lang w:val="en-US" w:eastAsia="en-US"/>
              </w:rPr>
            </w:pPr>
            <w:r w:rsidRPr="00935EA4">
              <w:rPr>
                <w:b/>
                <w:sz w:val="20"/>
                <w:szCs w:val="20"/>
                <w:lang w:val="en-US" w:eastAsia="en-US"/>
              </w:rPr>
              <w:t>Число часов работы</w:t>
            </w:r>
          </w:p>
        </w:tc>
      </w:tr>
      <w:tr w:rsidR="00BE7C6A" w:rsidRPr="00935EA4" w14:paraId="624AF84A" w14:textId="77777777" w:rsidTr="00742160">
        <w:trPr>
          <w:trHeight w:val="552"/>
          <w:tblHeader/>
        </w:trPr>
        <w:tc>
          <w:tcPr>
            <w:tcW w:w="2044" w:type="pct"/>
            <w:vMerge/>
            <w:tcBorders>
              <w:top w:val="single" w:sz="4" w:space="0" w:color="000000"/>
              <w:left w:val="single" w:sz="4" w:space="0" w:color="000000"/>
              <w:bottom w:val="single" w:sz="4" w:space="0" w:color="000000"/>
              <w:right w:val="single" w:sz="4" w:space="0" w:color="000000"/>
            </w:tcBorders>
            <w:vAlign w:val="center"/>
            <w:hideMark/>
          </w:tcPr>
          <w:p w14:paraId="663C2E79" w14:textId="77777777" w:rsidR="00BE7C6A" w:rsidRPr="00935EA4" w:rsidRDefault="00BE7C6A" w:rsidP="00BE7C6A">
            <w:pPr>
              <w:jc w:val="center"/>
              <w:rPr>
                <w:b/>
                <w:sz w:val="20"/>
                <w:szCs w:val="20"/>
                <w:lang w:val="en-US" w:eastAsia="en-US"/>
              </w:rPr>
            </w:pP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2DCFC4E7" w14:textId="77777777" w:rsidR="00BE7C6A" w:rsidRPr="00935EA4" w:rsidRDefault="00BE7C6A" w:rsidP="00BE7C6A">
            <w:pPr>
              <w:pStyle w:val="TableParagraph"/>
              <w:rPr>
                <w:b/>
                <w:sz w:val="20"/>
                <w:szCs w:val="20"/>
                <w:lang w:eastAsia="en-US"/>
              </w:rPr>
            </w:pPr>
            <w:r w:rsidRPr="00935EA4">
              <w:rPr>
                <w:b/>
                <w:sz w:val="20"/>
                <w:szCs w:val="20"/>
                <w:lang w:eastAsia="en-US"/>
              </w:rPr>
              <w:t>отопит. период</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16C1AFCE" w14:textId="77777777" w:rsidR="00BE7C6A" w:rsidRPr="00935EA4" w:rsidRDefault="00BE7C6A" w:rsidP="00BE7C6A">
            <w:pPr>
              <w:pStyle w:val="TableParagraph"/>
              <w:rPr>
                <w:b/>
                <w:sz w:val="20"/>
                <w:szCs w:val="20"/>
                <w:lang w:eastAsia="en-US"/>
              </w:rPr>
            </w:pPr>
            <w:r w:rsidRPr="00935EA4">
              <w:rPr>
                <w:b/>
                <w:sz w:val="20"/>
                <w:szCs w:val="20"/>
                <w:lang w:eastAsia="en-US"/>
              </w:rPr>
              <w:t>Летний период</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1F823C2B" w14:textId="77777777" w:rsidR="00BE7C6A" w:rsidRPr="00935EA4" w:rsidRDefault="00BE7C6A" w:rsidP="00BE7C6A">
            <w:pPr>
              <w:pStyle w:val="TableParagraph"/>
              <w:rPr>
                <w:b/>
                <w:sz w:val="20"/>
                <w:szCs w:val="20"/>
                <w:lang w:eastAsia="en-US"/>
              </w:rPr>
            </w:pPr>
            <w:r w:rsidRPr="00935EA4">
              <w:rPr>
                <w:b/>
                <w:sz w:val="20"/>
                <w:szCs w:val="20"/>
                <w:lang w:eastAsia="en-US"/>
              </w:rPr>
              <w:t>Итого</w:t>
            </w:r>
          </w:p>
        </w:tc>
      </w:tr>
      <w:tr w:rsidR="00742160" w:rsidRPr="00935EA4" w14:paraId="3269060F" w14:textId="77777777" w:rsidTr="00742160">
        <w:trPr>
          <w:trHeight w:val="316"/>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71241156" w14:textId="77777777" w:rsidR="00742160" w:rsidRPr="00935EA4" w:rsidRDefault="00742160" w:rsidP="00742160">
            <w:pPr>
              <w:pStyle w:val="TableParagraph"/>
              <w:rPr>
                <w:sz w:val="20"/>
                <w:szCs w:val="20"/>
                <w:lang w:eastAsia="en-US"/>
              </w:rPr>
            </w:pPr>
            <w:r w:rsidRPr="00935EA4">
              <w:rPr>
                <w:sz w:val="20"/>
                <w:szCs w:val="20"/>
                <w:lang w:eastAsia="en-US"/>
              </w:rPr>
              <w:t>Январь</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0FBA0402" w14:textId="482820AD" w:rsidR="00742160" w:rsidRPr="00935EA4" w:rsidRDefault="00742160" w:rsidP="00742160">
            <w:pPr>
              <w:pStyle w:val="TableParagraph"/>
              <w:rPr>
                <w:sz w:val="20"/>
                <w:szCs w:val="20"/>
                <w:lang w:eastAsia="en-US"/>
              </w:rPr>
            </w:pPr>
            <w:r w:rsidRPr="00935EA4">
              <w:rPr>
                <w:color w:val="000000"/>
                <w:sz w:val="20"/>
                <w:szCs w:val="20"/>
              </w:rPr>
              <w:t>744</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6E388CA0" w14:textId="63A7DE3E" w:rsidR="00742160" w:rsidRPr="00935EA4" w:rsidRDefault="00742160" w:rsidP="00742160">
            <w:pPr>
              <w:pStyle w:val="TableParagraph"/>
              <w:rPr>
                <w:sz w:val="20"/>
                <w:szCs w:val="20"/>
                <w:lang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0A77D668" w14:textId="0CC3915B" w:rsidR="00742160" w:rsidRPr="00935EA4" w:rsidRDefault="00742160" w:rsidP="00742160">
            <w:pPr>
              <w:pStyle w:val="TableParagraph"/>
              <w:rPr>
                <w:sz w:val="20"/>
                <w:szCs w:val="20"/>
                <w:lang w:eastAsia="en-US"/>
              </w:rPr>
            </w:pPr>
            <w:r w:rsidRPr="00935EA4">
              <w:rPr>
                <w:color w:val="000000"/>
                <w:sz w:val="20"/>
                <w:szCs w:val="20"/>
              </w:rPr>
              <w:t>744</w:t>
            </w:r>
          </w:p>
        </w:tc>
      </w:tr>
      <w:tr w:rsidR="00742160" w:rsidRPr="00935EA4" w14:paraId="57D66EE6" w14:textId="77777777" w:rsidTr="00742160">
        <w:trPr>
          <w:trHeight w:val="314"/>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021A42B9" w14:textId="77777777" w:rsidR="00742160" w:rsidRPr="00935EA4" w:rsidRDefault="00742160" w:rsidP="00742160">
            <w:pPr>
              <w:pStyle w:val="TableParagraph"/>
              <w:rPr>
                <w:sz w:val="20"/>
                <w:szCs w:val="20"/>
                <w:lang w:eastAsia="en-US"/>
              </w:rPr>
            </w:pPr>
            <w:r w:rsidRPr="00935EA4">
              <w:rPr>
                <w:sz w:val="20"/>
                <w:szCs w:val="20"/>
                <w:lang w:eastAsia="en-US"/>
              </w:rPr>
              <w:t>Февраль</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447E5B72" w14:textId="72C5B3CD" w:rsidR="00742160" w:rsidRPr="00935EA4" w:rsidRDefault="00742160" w:rsidP="00742160">
            <w:pPr>
              <w:pStyle w:val="TableParagraph"/>
              <w:rPr>
                <w:sz w:val="20"/>
                <w:szCs w:val="20"/>
                <w:lang w:eastAsia="en-US"/>
              </w:rPr>
            </w:pPr>
            <w:r w:rsidRPr="00935EA4">
              <w:rPr>
                <w:color w:val="000000"/>
                <w:sz w:val="20"/>
                <w:szCs w:val="20"/>
              </w:rPr>
              <w:t>672</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3E86ECA6" w14:textId="15773015" w:rsidR="00742160" w:rsidRPr="00935EA4" w:rsidRDefault="00742160" w:rsidP="00742160">
            <w:pPr>
              <w:pStyle w:val="TableParagraph"/>
              <w:rPr>
                <w:sz w:val="20"/>
                <w:szCs w:val="20"/>
                <w:lang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59316AAE" w14:textId="74357528" w:rsidR="00742160" w:rsidRPr="00935EA4" w:rsidRDefault="00742160" w:rsidP="00742160">
            <w:pPr>
              <w:pStyle w:val="TableParagraph"/>
              <w:rPr>
                <w:sz w:val="20"/>
                <w:szCs w:val="20"/>
                <w:lang w:eastAsia="en-US"/>
              </w:rPr>
            </w:pPr>
            <w:r w:rsidRPr="00935EA4">
              <w:rPr>
                <w:color w:val="000000"/>
                <w:sz w:val="20"/>
                <w:szCs w:val="20"/>
              </w:rPr>
              <w:t>672</w:t>
            </w:r>
          </w:p>
        </w:tc>
      </w:tr>
      <w:tr w:rsidR="00742160" w:rsidRPr="00935EA4" w14:paraId="5F77CA3A" w14:textId="77777777" w:rsidTr="00742160">
        <w:trPr>
          <w:trHeight w:val="316"/>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586957A7" w14:textId="77777777" w:rsidR="00742160" w:rsidRPr="00935EA4" w:rsidRDefault="00742160" w:rsidP="00742160">
            <w:pPr>
              <w:pStyle w:val="TableParagraph"/>
              <w:rPr>
                <w:sz w:val="20"/>
                <w:szCs w:val="20"/>
                <w:lang w:eastAsia="en-US"/>
              </w:rPr>
            </w:pPr>
            <w:r w:rsidRPr="00935EA4">
              <w:rPr>
                <w:sz w:val="20"/>
                <w:szCs w:val="20"/>
                <w:lang w:eastAsia="en-US"/>
              </w:rPr>
              <w:t>Март</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5C54834C" w14:textId="42AD0603" w:rsidR="00742160" w:rsidRPr="00935EA4" w:rsidRDefault="00742160" w:rsidP="00742160">
            <w:pPr>
              <w:pStyle w:val="TableParagraph"/>
              <w:rPr>
                <w:sz w:val="20"/>
                <w:szCs w:val="20"/>
                <w:lang w:eastAsia="en-US"/>
              </w:rPr>
            </w:pPr>
            <w:r w:rsidRPr="00935EA4">
              <w:rPr>
                <w:color w:val="000000"/>
                <w:sz w:val="20"/>
                <w:szCs w:val="20"/>
              </w:rPr>
              <w:t>744</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313DEE73" w14:textId="7A9A625C" w:rsidR="00742160" w:rsidRPr="00935EA4" w:rsidRDefault="00742160" w:rsidP="00742160">
            <w:pPr>
              <w:pStyle w:val="TableParagraph"/>
              <w:rPr>
                <w:sz w:val="20"/>
                <w:szCs w:val="20"/>
                <w:lang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2FF18493" w14:textId="4A802BC7" w:rsidR="00742160" w:rsidRPr="00935EA4" w:rsidRDefault="00742160" w:rsidP="00742160">
            <w:pPr>
              <w:pStyle w:val="TableParagraph"/>
              <w:rPr>
                <w:sz w:val="20"/>
                <w:szCs w:val="20"/>
                <w:lang w:eastAsia="en-US"/>
              </w:rPr>
            </w:pPr>
            <w:r w:rsidRPr="00935EA4">
              <w:rPr>
                <w:color w:val="000000"/>
                <w:sz w:val="20"/>
                <w:szCs w:val="20"/>
              </w:rPr>
              <w:t>744</w:t>
            </w:r>
          </w:p>
        </w:tc>
      </w:tr>
      <w:tr w:rsidR="00742160" w:rsidRPr="00935EA4" w14:paraId="5B517C28" w14:textId="77777777" w:rsidTr="00742160">
        <w:trPr>
          <w:trHeight w:val="313"/>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1195F036" w14:textId="77777777" w:rsidR="00742160" w:rsidRPr="00935EA4" w:rsidRDefault="00742160" w:rsidP="00742160">
            <w:pPr>
              <w:pStyle w:val="TableParagraph"/>
              <w:rPr>
                <w:sz w:val="20"/>
                <w:szCs w:val="20"/>
                <w:lang w:eastAsia="en-US"/>
              </w:rPr>
            </w:pPr>
            <w:r w:rsidRPr="00935EA4">
              <w:rPr>
                <w:sz w:val="20"/>
                <w:szCs w:val="20"/>
                <w:lang w:eastAsia="en-US"/>
              </w:rPr>
              <w:t>Апрель</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402CF2A0" w14:textId="03C5BA28" w:rsidR="00742160" w:rsidRPr="00935EA4" w:rsidRDefault="00742160" w:rsidP="00742160">
            <w:pPr>
              <w:pStyle w:val="TableParagraph"/>
              <w:rPr>
                <w:sz w:val="20"/>
                <w:szCs w:val="20"/>
                <w:lang w:eastAsia="en-US"/>
              </w:rPr>
            </w:pPr>
            <w:r w:rsidRPr="00935EA4">
              <w:rPr>
                <w:color w:val="000000"/>
                <w:sz w:val="20"/>
                <w:szCs w:val="20"/>
              </w:rPr>
              <w:t>720</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1764C802" w14:textId="6BBB4A94" w:rsidR="00742160" w:rsidRPr="00935EA4" w:rsidRDefault="00742160" w:rsidP="00742160">
            <w:pPr>
              <w:pStyle w:val="TableParagraph"/>
              <w:rPr>
                <w:sz w:val="20"/>
                <w:szCs w:val="20"/>
                <w:lang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1059AD13" w14:textId="41C689DF" w:rsidR="00742160" w:rsidRPr="00935EA4" w:rsidRDefault="00742160" w:rsidP="00742160">
            <w:pPr>
              <w:pStyle w:val="TableParagraph"/>
              <w:rPr>
                <w:sz w:val="20"/>
                <w:szCs w:val="20"/>
                <w:lang w:eastAsia="en-US"/>
              </w:rPr>
            </w:pPr>
            <w:r w:rsidRPr="00935EA4">
              <w:rPr>
                <w:color w:val="000000"/>
                <w:sz w:val="20"/>
                <w:szCs w:val="20"/>
              </w:rPr>
              <w:t>720</w:t>
            </w:r>
          </w:p>
        </w:tc>
      </w:tr>
      <w:tr w:rsidR="00742160" w:rsidRPr="00935EA4" w14:paraId="30877F5D" w14:textId="77777777" w:rsidTr="00742160">
        <w:trPr>
          <w:trHeight w:val="314"/>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6014E498" w14:textId="77777777" w:rsidR="00742160" w:rsidRPr="00935EA4" w:rsidRDefault="00742160" w:rsidP="00742160">
            <w:pPr>
              <w:pStyle w:val="TableParagraph"/>
              <w:rPr>
                <w:sz w:val="20"/>
                <w:szCs w:val="20"/>
                <w:lang w:eastAsia="en-US"/>
              </w:rPr>
            </w:pPr>
            <w:r w:rsidRPr="00935EA4">
              <w:rPr>
                <w:sz w:val="20"/>
                <w:szCs w:val="20"/>
                <w:lang w:eastAsia="en-US"/>
              </w:rPr>
              <w:t>Май</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1C9281CC" w14:textId="49095722" w:rsidR="00742160" w:rsidRPr="00935EA4" w:rsidRDefault="00742160" w:rsidP="00742160">
            <w:pPr>
              <w:pStyle w:val="TableParagraph"/>
              <w:rPr>
                <w:sz w:val="20"/>
                <w:szCs w:val="20"/>
                <w:lang w:eastAsia="en-US"/>
              </w:rPr>
            </w:pPr>
            <w:r w:rsidRPr="00935EA4">
              <w:rPr>
                <w:color w:val="000000"/>
                <w:sz w:val="20"/>
                <w:szCs w:val="20"/>
              </w:rPr>
              <w:t>432</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3B8A3C23" w14:textId="41829D8F" w:rsidR="00742160" w:rsidRPr="00935EA4" w:rsidRDefault="00742160" w:rsidP="00742160">
            <w:pPr>
              <w:pStyle w:val="TableParagraph"/>
              <w:rPr>
                <w:sz w:val="20"/>
                <w:szCs w:val="20"/>
                <w:lang w:eastAsia="en-US"/>
              </w:rPr>
            </w:pPr>
            <w:r w:rsidRPr="00935EA4">
              <w:rPr>
                <w:color w:val="000000"/>
                <w:sz w:val="20"/>
                <w:szCs w:val="20"/>
              </w:rPr>
              <w:t>312</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4131DA10" w14:textId="0D152D44" w:rsidR="00742160" w:rsidRPr="00935EA4" w:rsidRDefault="00742160" w:rsidP="00742160">
            <w:pPr>
              <w:pStyle w:val="TableParagraph"/>
              <w:rPr>
                <w:sz w:val="20"/>
                <w:szCs w:val="20"/>
                <w:lang w:eastAsia="en-US"/>
              </w:rPr>
            </w:pPr>
            <w:r w:rsidRPr="00935EA4">
              <w:rPr>
                <w:color w:val="000000"/>
                <w:sz w:val="20"/>
                <w:szCs w:val="20"/>
              </w:rPr>
              <w:t>744</w:t>
            </w:r>
          </w:p>
        </w:tc>
      </w:tr>
      <w:tr w:rsidR="00742160" w:rsidRPr="00935EA4" w14:paraId="29D2A4A4" w14:textId="77777777" w:rsidTr="00742160">
        <w:trPr>
          <w:trHeight w:val="316"/>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592DEDAC" w14:textId="77777777" w:rsidR="00742160" w:rsidRPr="00935EA4" w:rsidRDefault="00742160" w:rsidP="00742160">
            <w:pPr>
              <w:pStyle w:val="TableParagraph"/>
              <w:rPr>
                <w:sz w:val="20"/>
                <w:szCs w:val="20"/>
                <w:lang w:eastAsia="en-US"/>
              </w:rPr>
            </w:pPr>
            <w:r w:rsidRPr="00935EA4">
              <w:rPr>
                <w:sz w:val="20"/>
                <w:szCs w:val="20"/>
                <w:lang w:eastAsia="en-US"/>
              </w:rPr>
              <w:t>Июнь</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5203C5FC" w14:textId="53EA95D0" w:rsidR="00742160" w:rsidRPr="00935EA4" w:rsidRDefault="00742160" w:rsidP="00742160">
            <w:pPr>
              <w:pStyle w:val="TableParagraph"/>
              <w:rPr>
                <w:sz w:val="20"/>
                <w:szCs w:val="20"/>
                <w:lang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75CF40F7" w14:textId="414197F8" w:rsidR="00742160" w:rsidRPr="00935EA4" w:rsidRDefault="00742160" w:rsidP="00742160">
            <w:pPr>
              <w:pStyle w:val="TableParagraph"/>
              <w:rPr>
                <w:sz w:val="20"/>
                <w:szCs w:val="20"/>
                <w:lang w:eastAsia="en-US"/>
              </w:rPr>
            </w:pPr>
            <w:r w:rsidRPr="00935EA4">
              <w:rPr>
                <w:color w:val="000000"/>
                <w:sz w:val="20"/>
                <w:szCs w:val="20"/>
              </w:rPr>
              <w:t>720</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2AFC3D91" w14:textId="38A900F0" w:rsidR="00742160" w:rsidRPr="00935EA4" w:rsidRDefault="00742160" w:rsidP="00742160">
            <w:pPr>
              <w:pStyle w:val="TableParagraph"/>
              <w:rPr>
                <w:sz w:val="20"/>
                <w:szCs w:val="20"/>
                <w:lang w:eastAsia="en-US"/>
              </w:rPr>
            </w:pPr>
            <w:r w:rsidRPr="00935EA4">
              <w:rPr>
                <w:color w:val="000000"/>
                <w:sz w:val="20"/>
                <w:szCs w:val="20"/>
              </w:rPr>
              <w:t>720</w:t>
            </w:r>
          </w:p>
        </w:tc>
      </w:tr>
      <w:tr w:rsidR="00742160" w:rsidRPr="00935EA4" w14:paraId="47BB9345" w14:textId="77777777" w:rsidTr="00742160">
        <w:trPr>
          <w:trHeight w:val="313"/>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1102ED90" w14:textId="77777777" w:rsidR="00742160" w:rsidRPr="00935EA4" w:rsidRDefault="00742160" w:rsidP="00742160">
            <w:pPr>
              <w:pStyle w:val="TableParagraph"/>
              <w:rPr>
                <w:sz w:val="20"/>
                <w:szCs w:val="20"/>
                <w:lang w:val="en-US" w:eastAsia="en-US"/>
              </w:rPr>
            </w:pPr>
            <w:r w:rsidRPr="00935EA4">
              <w:rPr>
                <w:sz w:val="20"/>
                <w:szCs w:val="20"/>
                <w:lang w:eastAsia="en-US"/>
              </w:rPr>
              <w:t>Ию</w:t>
            </w:r>
            <w:r w:rsidRPr="00935EA4">
              <w:rPr>
                <w:sz w:val="20"/>
                <w:szCs w:val="20"/>
                <w:lang w:val="en-US" w:eastAsia="en-US"/>
              </w:rPr>
              <w:t>ль</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386079D1" w14:textId="7E2D17F1" w:rsidR="00742160" w:rsidRPr="00935EA4" w:rsidRDefault="00742160" w:rsidP="00742160">
            <w:pPr>
              <w:pStyle w:val="TableParagraph"/>
              <w:rPr>
                <w:sz w:val="20"/>
                <w:szCs w:val="20"/>
                <w:lang w:val="en-US"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682E0BDC" w14:textId="4A977719" w:rsidR="00742160" w:rsidRPr="00935EA4" w:rsidRDefault="00742160" w:rsidP="00742160">
            <w:pPr>
              <w:pStyle w:val="TableParagraph"/>
              <w:rPr>
                <w:sz w:val="20"/>
                <w:szCs w:val="20"/>
                <w:lang w:val="en-US" w:eastAsia="en-US"/>
              </w:rPr>
            </w:pPr>
            <w:r w:rsidRPr="00935EA4">
              <w:rPr>
                <w:color w:val="000000"/>
                <w:sz w:val="20"/>
                <w:szCs w:val="20"/>
              </w:rPr>
              <w:t>408</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4989D4F5" w14:textId="15636154" w:rsidR="00742160" w:rsidRPr="00935EA4" w:rsidRDefault="00742160" w:rsidP="00742160">
            <w:pPr>
              <w:pStyle w:val="TableParagraph"/>
              <w:rPr>
                <w:sz w:val="20"/>
                <w:szCs w:val="20"/>
                <w:lang w:val="en-US" w:eastAsia="en-US"/>
              </w:rPr>
            </w:pPr>
            <w:r w:rsidRPr="00935EA4">
              <w:rPr>
                <w:color w:val="000000"/>
                <w:sz w:val="20"/>
                <w:szCs w:val="20"/>
              </w:rPr>
              <w:t>408</w:t>
            </w:r>
          </w:p>
        </w:tc>
      </w:tr>
      <w:tr w:rsidR="00742160" w:rsidRPr="00935EA4" w14:paraId="1D325C3D" w14:textId="77777777" w:rsidTr="00742160">
        <w:trPr>
          <w:trHeight w:val="275"/>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020D96DC" w14:textId="77777777" w:rsidR="00742160" w:rsidRPr="00935EA4" w:rsidRDefault="00742160" w:rsidP="00742160">
            <w:pPr>
              <w:pStyle w:val="TableParagraph"/>
              <w:rPr>
                <w:sz w:val="20"/>
                <w:szCs w:val="20"/>
                <w:lang w:val="en-US" w:eastAsia="en-US"/>
              </w:rPr>
            </w:pPr>
            <w:r w:rsidRPr="00935EA4">
              <w:rPr>
                <w:sz w:val="20"/>
                <w:szCs w:val="20"/>
                <w:lang w:val="en-US" w:eastAsia="en-US"/>
              </w:rPr>
              <w:t>Август</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5E6132C3" w14:textId="3F9CD043" w:rsidR="00742160" w:rsidRPr="00935EA4" w:rsidRDefault="00742160" w:rsidP="00742160">
            <w:pPr>
              <w:pStyle w:val="TableParagraph"/>
              <w:rPr>
                <w:sz w:val="20"/>
                <w:szCs w:val="20"/>
                <w:lang w:val="en-US"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51E54F90" w14:textId="3E06103D" w:rsidR="00742160" w:rsidRPr="00935EA4" w:rsidRDefault="00742160" w:rsidP="00742160">
            <w:pPr>
              <w:pStyle w:val="TableParagraph"/>
              <w:rPr>
                <w:sz w:val="20"/>
                <w:szCs w:val="20"/>
                <w:lang w:val="en-US" w:eastAsia="en-US"/>
              </w:rPr>
            </w:pPr>
            <w:r w:rsidRPr="00935EA4">
              <w:rPr>
                <w:color w:val="000000"/>
                <w:sz w:val="20"/>
                <w:szCs w:val="20"/>
              </w:rPr>
              <w:t>744</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652A274B" w14:textId="53255E1A" w:rsidR="00742160" w:rsidRPr="00935EA4" w:rsidRDefault="00742160" w:rsidP="00742160">
            <w:pPr>
              <w:pStyle w:val="TableParagraph"/>
              <w:rPr>
                <w:sz w:val="20"/>
                <w:szCs w:val="20"/>
                <w:lang w:val="en-US" w:eastAsia="en-US"/>
              </w:rPr>
            </w:pPr>
            <w:r w:rsidRPr="00935EA4">
              <w:rPr>
                <w:color w:val="000000"/>
                <w:sz w:val="20"/>
                <w:szCs w:val="20"/>
              </w:rPr>
              <w:t>744</w:t>
            </w:r>
          </w:p>
        </w:tc>
      </w:tr>
      <w:tr w:rsidR="00742160" w:rsidRPr="00935EA4" w14:paraId="01CB6198" w14:textId="77777777" w:rsidTr="00742160">
        <w:trPr>
          <w:trHeight w:val="277"/>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30094A88" w14:textId="77777777" w:rsidR="00742160" w:rsidRPr="00935EA4" w:rsidRDefault="00742160" w:rsidP="00742160">
            <w:pPr>
              <w:pStyle w:val="TableParagraph"/>
              <w:rPr>
                <w:sz w:val="20"/>
                <w:szCs w:val="20"/>
                <w:lang w:val="en-US" w:eastAsia="en-US"/>
              </w:rPr>
            </w:pPr>
            <w:r w:rsidRPr="00935EA4">
              <w:rPr>
                <w:sz w:val="20"/>
                <w:szCs w:val="20"/>
                <w:lang w:val="en-US" w:eastAsia="en-US"/>
              </w:rPr>
              <w:t>Сентябрь</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6F7D09FC" w14:textId="6D7D709A" w:rsidR="00742160" w:rsidRPr="00935EA4" w:rsidRDefault="00742160" w:rsidP="00742160">
            <w:pPr>
              <w:pStyle w:val="TableParagraph"/>
              <w:rPr>
                <w:sz w:val="20"/>
                <w:szCs w:val="20"/>
                <w:lang w:val="en-US" w:eastAsia="en-US"/>
              </w:rPr>
            </w:pPr>
            <w:r w:rsidRPr="00935EA4">
              <w:rPr>
                <w:color w:val="000000"/>
                <w:sz w:val="20"/>
                <w:szCs w:val="20"/>
              </w:rPr>
              <w:t>576</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2AF50CCC" w14:textId="74670227" w:rsidR="00742160" w:rsidRPr="00935EA4" w:rsidRDefault="00742160" w:rsidP="00742160">
            <w:pPr>
              <w:pStyle w:val="TableParagraph"/>
              <w:rPr>
                <w:sz w:val="20"/>
                <w:szCs w:val="20"/>
                <w:lang w:val="en-US" w:eastAsia="en-US"/>
              </w:rPr>
            </w:pPr>
            <w:r w:rsidRPr="00935EA4">
              <w:rPr>
                <w:color w:val="000000"/>
                <w:sz w:val="20"/>
                <w:szCs w:val="20"/>
              </w:rPr>
              <w:t>144</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15F8B884" w14:textId="2C3E87FE" w:rsidR="00742160" w:rsidRPr="00935EA4" w:rsidRDefault="00742160" w:rsidP="00742160">
            <w:pPr>
              <w:pStyle w:val="TableParagraph"/>
              <w:rPr>
                <w:sz w:val="20"/>
                <w:szCs w:val="20"/>
                <w:lang w:val="en-US" w:eastAsia="en-US"/>
              </w:rPr>
            </w:pPr>
            <w:r w:rsidRPr="00935EA4">
              <w:rPr>
                <w:color w:val="000000"/>
                <w:sz w:val="20"/>
                <w:szCs w:val="20"/>
              </w:rPr>
              <w:t>720</w:t>
            </w:r>
          </w:p>
        </w:tc>
      </w:tr>
      <w:tr w:rsidR="00742160" w:rsidRPr="00935EA4" w14:paraId="1AD7C57C" w14:textId="77777777" w:rsidTr="00742160">
        <w:trPr>
          <w:trHeight w:val="275"/>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726BBC30" w14:textId="77777777" w:rsidR="00742160" w:rsidRPr="00935EA4" w:rsidRDefault="00742160" w:rsidP="00742160">
            <w:pPr>
              <w:pStyle w:val="TableParagraph"/>
              <w:rPr>
                <w:sz w:val="20"/>
                <w:szCs w:val="20"/>
                <w:lang w:val="en-US" w:eastAsia="en-US"/>
              </w:rPr>
            </w:pPr>
            <w:r w:rsidRPr="00935EA4">
              <w:rPr>
                <w:sz w:val="20"/>
                <w:szCs w:val="20"/>
                <w:lang w:val="en-US" w:eastAsia="en-US"/>
              </w:rPr>
              <w:t>Октябрь</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2A1F7195" w14:textId="2B51483C" w:rsidR="00742160" w:rsidRPr="00935EA4" w:rsidRDefault="00742160" w:rsidP="00742160">
            <w:pPr>
              <w:pStyle w:val="TableParagraph"/>
              <w:rPr>
                <w:sz w:val="20"/>
                <w:szCs w:val="20"/>
                <w:lang w:val="en-US" w:eastAsia="en-US"/>
              </w:rPr>
            </w:pPr>
            <w:r w:rsidRPr="00935EA4">
              <w:rPr>
                <w:color w:val="000000"/>
                <w:sz w:val="20"/>
                <w:szCs w:val="20"/>
              </w:rPr>
              <w:t>744</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13551A27" w14:textId="6A34C1B3" w:rsidR="00742160" w:rsidRPr="00935EA4" w:rsidRDefault="00742160" w:rsidP="00742160">
            <w:pPr>
              <w:pStyle w:val="TableParagraph"/>
              <w:rPr>
                <w:sz w:val="20"/>
                <w:szCs w:val="20"/>
                <w:lang w:val="en-US"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42D90669" w14:textId="33697FE7" w:rsidR="00742160" w:rsidRPr="00935EA4" w:rsidRDefault="00742160" w:rsidP="00742160">
            <w:pPr>
              <w:pStyle w:val="TableParagraph"/>
              <w:rPr>
                <w:sz w:val="20"/>
                <w:szCs w:val="20"/>
                <w:lang w:val="en-US" w:eastAsia="en-US"/>
              </w:rPr>
            </w:pPr>
            <w:r w:rsidRPr="00935EA4">
              <w:rPr>
                <w:color w:val="000000"/>
                <w:sz w:val="20"/>
                <w:szCs w:val="20"/>
              </w:rPr>
              <w:t>744</w:t>
            </w:r>
          </w:p>
        </w:tc>
      </w:tr>
      <w:tr w:rsidR="00742160" w:rsidRPr="00935EA4" w14:paraId="044EAF6F" w14:textId="77777777" w:rsidTr="00742160">
        <w:trPr>
          <w:trHeight w:val="276"/>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62BFE9A1" w14:textId="77777777" w:rsidR="00742160" w:rsidRPr="00935EA4" w:rsidRDefault="00742160" w:rsidP="00742160">
            <w:pPr>
              <w:pStyle w:val="TableParagraph"/>
              <w:rPr>
                <w:sz w:val="20"/>
                <w:szCs w:val="20"/>
                <w:lang w:val="en-US" w:eastAsia="en-US"/>
              </w:rPr>
            </w:pPr>
            <w:r w:rsidRPr="00935EA4">
              <w:rPr>
                <w:sz w:val="20"/>
                <w:szCs w:val="20"/>
                <w:lang w:val="en-US" w:eastAsia="en-US"/>
              </w:rPr>
              <w:t>Ноябрь</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7772BF8B" w14:textId="09E607ED" w:rsidR="00742160" w:rsidRPr="00935EA4" w:rsidRDefault="00742160" w:rsidP="00742160">
            <w:pPr>
              <w:pStyle w:val="TableParagraph"/>
              <w:rPr>
                <w:sz w:val="20"/>
                <w:szCs w:val="20"/>
                <w:lang w:val="en-US" w:eastAsia="en-US"/>
              </w:rPr>
            </w:pPr>
            <w:r w:rsidRPr="00935EA4">
              <w:rPr>
                <w:color w:val="000000"/>
                <w:sz w:val="20"/>
                <w:szCs w:val="20"/>
              </w:rPr>
              <w:t>720</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082B3395" w14:textId="769447B1" w:rsidR="00742160" w:rsidRPr="00935EA4" w:rsidRDefault="00742160" w:rsidP="00742160">
            <w:pPr>
              <w:pStyle w:val="TableParagraph"/>
              <w:rPr>
                <w:sz w:val="20"/>
                <w:szCs w:val="20"/>
                <w:lang w:val="en-US"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7C6686CF" w14:textId="5F8A7263" w:rsidR="00742160" w:rsidRPr="00935EA4" w:rsidRDefault="00742160" w:rsidP="00742160">
            <w:pPr>
              <w:pStyle w:val="TableParagraph"/>
              <w:rPr>
                <w:sz w:val="20"/>
                <w:szCs w:val="20"/>
                <w:lang w:val="en-US" w:eastAsia="en-US"/>
              </w:rPr>
            </w:pPr>
            <w:r w:rsidRPr="00935EA4">
              <w:rPr>
                <w:color w:val="000000"/>
                <w:sz w:val="20"/>
                <w:szCs w:val="20"/>
              </w:rPr>
              <w:t>720</w:t>
            </w:r>
          </w:p>
        </w:tc>
      </w:tr>
      <w:tr w:rsidR="00742160" w:rsidRPr="00935EA4" w14:paraId="4D0F840E" w14:textId="77777777" w:rsidTr="00742160">
        <w:trPr>
          <w:trHeight w:val="275"/>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59ACEF18" w14:textId="77777777" w:rsidR="00742160" w:rsidRPr="00935EA4" w:rsidRDefault="00742160" w:rsidP="00742160">
            <w:pPr>
              <w:pStyle w:val="TableParagraph"/>
              <w:rPr>
                <w:sz w:val="20"/>
                <w:szCs w:val="20"/>
                <w:lang w:val="en-US" w:eastAsia="en-US"/>
              </w:rPr>
            </w:pPr>
            <w:r w:rsidRPr="00935EA4">
              <w:rPr>
                <w:sz w:val="20"/>
                <w:szCs w:val="20"/>
                <w:lang w:val="en-US" w:eastAsia="en-US"/>
              </w:rPr>
              <w:t>Декабрь</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5A5D4748" w14:textId="5C4D74C0" w:rsidR="00742160" w:rsidRPr="00935EA4" w:rsidRDefault="00742160" w:rsidP="00742160">
            <w:pPr>
              <w:pStyle w:val="TableParagraph"/>
              <w:rPr>
                <w:sz w:val="20"/>
                <w:szCs w:val="20"/>
                <w:lang w:val="en-US" w:eastAsia="en-US"/>
              </w:rPr>
            </w:pPr>
            <w:r w:rsidRPr="00935EA4">
              <w:rPr>
                <w:color w:val="000000"/>
                <w:sz w:val="20"/>
                <w:szCs w:val="20"/>
              </w:rPr>
              <w:t>744</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47846DA5" w14:textId="5D21C911" w:rsidR="00742160" w:rsidRPr="00935EA4" w:rsidRDefault="00742160" w:rsidP="00742160">
            <w:pPr>
              <w:pStyle w:val="TableParagraph"/>
              <w:rPr>
                <w:sz w:val="20"/>
                <w:szCs w:val="20"/>
                <w:lang w:val="en-US" w:eastAsia="en-US"/>
              </w:rPr>
            </w:pPr>
            <w:r w:rsidRPr="00935EA4">
              <w:rPr>
                <w:color w:val="000000"/>
                <w:sz w:val="20"/>
                <w:szCs w:val="20"/>
              </w:rPr>
              <w:t> </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3E6F40A3" w14:textId="40DAA872" w:rsidR="00742160" w:rsidRPr="00935EA4" w:rsidRDefault="00742160" w:rsidP="00742160">
            <w:pPr>
              <w:pStyle w:val="TableParagraph"/>
              <w:rPr>
                <w:sz w:val="20"/>
                <w:szCs w:val="20"/>
                <w:lang w:val="en-US" w:eastAsia="en-US"/>
              </w:rPr>
            </w:pPr>
            <w:r w:rsidRPr="00935EA4">
              <w:rPr>
                <w:color w:val="000000"/>
                <w:sz w:val="20"/>
                <w:szCs w:val="20"/>
              </w:rPr>
              <w:t>744</w:t>
            </w:r>
          </w:p>
        </w:tc>
      </w:tr>
      <w:tr w:rsidR="00742160" w:rsidRPr="00935EA4" w14:paraId="2573D0C9" w14:textId="77777777" w:rsidTr="00742160">
        <w:trPr>
          <w:trHeight w:val="316"/>
        </w:trPr>
        <w:tc>
          <w:tcPr>
            <w:tcW w:w="2044" w:type="pct"/>
            <w:tcBorders>
              <w:top w:val="single" w:sz="4" w:space="0" w:color="000000"/>
              <w:left w:val="single" w:sz="4" w:space="0" w:color="000000"/>
              <w:bottom w:val="single" w:sz="4" w:space="0" w:color="000000"/>
              <w:right w:val="single" w:sz="4" w:space="0" w:color="000000"/>
            </w:tcBorders>
            <w:vAlign w:val="center"/>
            <w:hideMark/>
          </w:tcPr>
          <w:p w14:paraId="6749FAEE" w14:textId="77777777" w:rsidR="00742160" w:rsidRPr="00935EA4" w:rsidRDefault="00742160" w:rsidP="00742160">
            <w:pPr>
              <w:pStyle w:val="TableParagraph"/>
              <w:rPr>
                <w:b/>
                <w:sz w:val="20"/>
                <w:szCs w:val="20"/>
                <w:lang w:val="en-US" w:eastAsia="en-US"/>
              </w:rPr>
            </w:pPr>
            <w:r w:rsidRPr="00935EA4">
              <w:rPr>
                <w:b/>
                <w:sz w:val="20"/>
                <w:szCs w:val="20"/>
                <w:lang w:val="en-US" w:eastAsia="en-US"/>
              </w:rPr>
              <w:t>Среднегодовые значения</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1C2C613E" w14:textId="15D06530" w:rsidR="00742160" w:rsidRPr="00935EA4" w:rsidRDefault="00742160" w:rsidP="00742160">
            <w:pPr>
              <w:pStyle w:val="TableParagraph"/>
              <w:rPr>
                <w:b/>
                <w:sz w:val="20"/>
                <w:szCs w:val="20"/>
                <w:lang w:val="en-US" w:eastAsia="en-US"/>
              </w:rPr>
            </w:pPr>
            <w:r w:rsidRPr="00935EA4">
              <w:rPr>
                <w:b/>
                <w:bCs/>
                <w:color w:val="000000"/>
                <w:sz w:val="20"/>
                <w:szCs w:val="20"/>
              </w:rPr>
              <w:t>6096</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6D9B46C3" w14:textId="3D5AADB2" w:rsidR="00742160" w:rsidRPr="00935EA4" w:rsidRDefault="00742160" w:rsidP="00742160">
            <w:pPr>
              <w:pStyle w:val="TableParagraph"/>
              <w:rPr>
                <w:b/>
                <w:sz w:val="20"/>
                <w:szCs w:val="20"/>
                <w:lang w:val="en-US" w:eastAsia="en-US"/>
              </w:rPr>
            </w:pPr>
            <w:r w:rsidRPr="00935EA4">
              <w:rPr>
                <w:b/>
                <w:bCs/>
                <w:color w:val="000000"/>
                <w:sz w:val="20"/>
                <w:szCs w:val="20"/>
              </w:rPr>
              <w:t>2328</w:t>
            </w:r>
          </w:p>
        </w:tc>
        <w:tc>
          <w:tcPr>
            <w:tcW w:w="985" w:type="pct"/>
            <w:tcBorders>
              <w:top w:val="single" w:sz="4" w:space="0" w:color="000000"/>
              <w:left w:val="single" w:sz="4" w:space="0" w:color="000000"/>
              <w:bottom w:val="single" w:sz="4" w:space="0" w:color="000000"/>
              <w:right w:val="single" w:sz="4" w:space="0" w:color="000000"/>
            </w:tcBorders>
            <w:vAlign w:val="center"/>
            <w:hideMark/>
          </w:tcPr>
          <w:p w14:paraId="78F68C5D" w14:textId="05B83BA5" w:rsidR="00742160" w:rsidRPr="00935EA4" w:rsidRDefault="00742160" w:rsidP="00742160">
            <w:pPr>
              <w:pStyle w:val="TableParagraph"/>
              <w:rPr>
                <w:b/>
                <w:sz w:val="20"/>
                <w:szCs w:val="20"/>
                <w:lang w:val="en-US" w:eastAsia="en-US"/>
              </w:rPr>
            </w:pPr>
            <w:r w:rsidRPr="00935EA4">
              <w:rPr>
                <w:b/>
                <w:bCs/>
                <w:color w:val="000000"/>
                <w:sz w:val="20"/>
                <w:szCs w:val="20"/>
              </w:rPr>
              <w:t>8424</w:t>
            </w:r>
          </w:p>
        </w:tc>
      </w:tr>
    </w:tbl>
    <w:p w14:paraId="0FDB23C3" w14:textId="77777777" w:rsidR="00413E29" w:rsidRPr="00935EA4" w:rsidRDefault="00413E29" w:rsidP="00413E29">
      <w:pPr>
        <w:spacing w:line="360" w:lineRule="auto"/>
        <w:ind w:firstLine="720"/>
        <w:jc w:val="both"/>
        <w:rPr>
          <w:sz w:val="26"/>
          <w:szCs w:val="26"/>
        </w:rPr>
      </w:pPr>
    </w:p>
    <w:p w14:paraId="77DEBAAF" w14:textId="4ED0E0B4" w:rsidR="00413E29" w:rsidRPr="00935EA4" w:rsidRDefault="00413E29" w:rsidP="00413E29">
      <w:pPr>
        <w:spacing w:line="360" w:lineRule="auto"/>
        <w:ind w:firstLine="720"/>
        <w:jc w:val="both"/>
        <w:rPr>
          <w:sz w:val="26"/>
          <w:szCs w:val="26"/>
        </w:rPr>
      </w:pPr>
      <w:r w:rsidRPr="00935EA4">
        <w:rPr>
          <w:sz w:val="26"/>
          <w:szCs w:val="26"/>
        </w:rPr>
        <w:t>В таблице 1.2.4.8.2 приведены сведения о коэффициенте использования установленной тепловой мощности (КИУМ) на основе данных вы</w:t>
      </w:r>
      <w:r w:rsidR="00742160" w:rsidRPr="00935EA4">
        <w:rPr>
          <w:sz w:val="26"/>
          <w:szCs w:val="26"/>
        </w:rPr>
        <w:t>работки тепловой энергии за 2020-2022</w:t>
      </w:r>
      <w:r w:rsidRPr="00935EA4">
        <w:rPr>
          <w:sz w:val="26"/>
          <w:szCs w:val="26"/>
        </w:rPr>
        <w:t xml:space="preserve"> гг.</w:t>
      </w:r>
    </w:p>
    <w:p w14:paraId="36ACC290" w14:textId="61006120" w:rsidR="00413E29" w:rsidRPr="00935EA4" w:rsidRDefault="00413E29" w:rsidP="00413E29">
      <w:pPr>
        <w:pStyle w:val="a6"/>
        <w:spacing w:before="0" w:after="120"/>
        <w:ind w:right="3" w:firstLine="0"/>
        <w:rPr>
          <w:b/>
          <w:sz w:val="24"/>
          <w:szCs w:val="24"/>
        </w:rPr>
      </w:pPr>
      <w:r w:rsidRPr="00935EA4">
        <w:rPr>
          <w:b/>
          <w:sz w:val="24"/>
          <w:szCs w:val="24"/>
        </w:rPr>
        <w:t>Таблица 1.2.4.8.2. КИУМ котельной №</w:t>
      </w:r>
      <w:r w:rsidR="0039019D" w:rsidRPr="00935EA4">
        <w:rPr>
          <w:b/>
          <w:sz w:val="24"/>
          <w:szCs w:val="24"/>
        </w:rPr>
        <w:t>38</w:t>
      </w:r>
      <w:r w:rsidR="00486D69" w:rsidRPr="00935EA4">
        <w:rPr>
          <w:b/>
          <w:sz w:val="24"/>
          <w:szCs w:val="24"/>
        </w:rPr>
        <w:t xml:space="preserve"> за 2020-2022</w:t>
      </w:r>
      <w:r w:rsidRPr="00935EA4">
        <w:rPr>
          <w:b/>
          <w:sz w:val="24"/>
          <w:szCs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3449"/>
        <w:gridCol w:w="1520"/>
        <w:gridCol w:w="1342"/>
        <w:gridCol w:w="1342"/>
      </w:tblGrid>
      <w:tr w:rsidR="00F6479A" w:rsidRPr="00935EA4" w14:paraId="1E7C42C7" w14:textId="77777777" w:rsidTr="00F6479A">
        <w:trPr>
          <w:trHeight w:val="20"/>
        </w:trPr>
        <w:tc>
          <w:tcPr>
            <w:tcW w:w="906" w:type="pct"/>
            <w:vMerge w:val="restart"/>
            <w:shd w:val="clear" w:color="auto" w:fill="auto"/>
            <w:noWrap/>
            <w:vAlign w:val="center"/>
            <w:hideMark/>
          </w:tcPr>
          <w:p w14:paraId="46969691"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Наименование</w:t>
            </w:r>
          </w:p>
        </w:tc>
        <w:tc>
          <w:tcPr>
            <w:tcW w:w="4094" w:type="pct"/>
            <w:gridSpan w:val="4"/>
            <w:shd w:val="clear" w:color="auto" w:fill="auto"/>
            <w:vAlign w:val="center"/>
            <w:hideMark/>
          </w:tcPr>
          <w:p w14:paraId="1A1B258D"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Показатели определения КИУМ</w:t>
            </w:r>
          </w:p>
        </w:tc>
      </w:tr>
      <w:tr w:rsidR="00F6479A" w:rsidRPr="00935EA4" w14:paraId="48C0CA17" w14:textId="77777777" w:rsidTr="00F6479A">
        <w:trPr>
          <w:trHeight w:val="20"/>
        </w:trPr>
        <w:tc>
          <w:tcPr>
            <w:tcW w:w="906" w:type="pct"/>
            <w:vMerge/>
            <w:shd w:val="clear" w:color="auto" w:fill="auto"/>
            <w:vAlign w:val="center"/>
            <w:hideMark/>
          </w:tcPr>
          <w:p w14:paraId="37AF4BAF" w14:textId="77777777" w:rsidR="00F6479A" w:rsidRPr="00935EA4" w:rsidRDefault="00F6479A" w:rsidP="00742160">
            <w:pPr>
              <w:widowControl/>
              <w:autoSpaceDE/>
              <w:autoSpaceDN/>
              <w:rPr>
                <w:b/>
                <w:bCs/>
                <w:color w:val="000000"/>
                <w:sz w:val="20"/>
                <w:szCs w:val="20"/>
                <w:lang w:bidi="ar-SA"/>
              </w:rPr>
            </w:pPr>
          </w:p>
        </w:tc>
        <w:tc>
          <w:tcPr>
            <w:tcW w:w="1845" w:type="pct"/>
            <w:shd w:val="clear" w:color="auto" w:fill="auto"/>
            <w:vAlign w:val="center"/>
            <w:hideMark/>
          </w:tcPr>
          <w:p w14:paraId="5AF73830" w14:textId="77777777" w:rsidR="00F6479A" w:rsidRPr="00935EA4" w:rsidRDefault="00F6479A" w:rsidP="00742160">
            <w:pPr>
              <w:widowControl/>
              <w:autoSpaceDE/>
              <w:autoSpaceDN/>
              <w:jc w:val="center"/>
              <w:rPr>
                <w:b/>
                <w:bCs/>
                <w:color w:val="000000"/>
                <w:sz w:val="20"/>
                <w:szCs w:val="20"/>
                <w:lang w:bidi="ar-SA"/>
              </w:rPr>
            </w:pPr>
            <w:r w:rsidRPr="00935EA4">
              <w:rPr>
                <w:b/>
                <w:bCs/>
                <w:color w:val="000000"/>
                <w:sz w:val="20"/>
                <w:szCs w:val="20"/>
                <w:lang w:bidi="ar-SA"/>
              </w:rPr>
              <w:t>Показатели</w:t>
            </w:r>
          </w:p>
        </w:tc>
        <w:tc>
          <w:tcPr>
            <w:tcW w:w="813" w:type="pct"/>
            <w:shd w:val="clear" w:color="auto" w:fill="auto"/>
            <w:vAlign w:val="center"/>
            <w:hideMark/>
          </w:tcPr>
          <w:p w14:paraId="59336B71" w14:textId="4EB07D15" w:rsidR="00F6479A" w:rsidRPr="00935EA4" w:rsidRDefault="00F6479A" w:rsidP="00742160">
            <w:pPr>
              <w:widowControl/>
              <w:autoSpaceDE/>
              <w:autoSpaceDN/>
              <w:jc w:val="center"/>
              <w:rPr>
                <w:b/>
                <w:bCs/>
                <w:color w:val="000000"/>
                <w:sz w:val="20"/>
                <w:szCs w:val="20"/>
                <w:lang w:bidi="ar-SA"/>
              </w:rPr>
            </w:pPr>
            <w:r w:rsidRPr="00935EA4">
              <w:rPr>
                <w:b/>
                <w:bCs/>
                <w:color w:val="000000"/>
                <w:sz w:val="20"/>
                <w:szCs w:val="20"/>
                <w:lang w:bidi="ar-SA"/>
              </w:rPr>
              <w:t>2020</w:t>
            </w:r>
          </w:p>
        </w:tc>
        <w:tc>
          <w:tcPr>
            <w:tcW w:w="718" w:type="pct"/>
            <w:shd w:val="clear" w:color="auto" w:fill="auto"/>
            <w:vAlign w:val="center"/>
          </w:tcPr>
          <w:p w14:paraId="24ADBE5F" w14:textId="63BB6432" w:rsidR="00F6479A" w:rsidRPr="00935EA4" w:rsidRDefault="00F6479A" w:rsidP="00742160">
            <w:pPr>
              <w:widowControl/>
              <w:autoSpaceDE/>
              <w:autoSpaceDN/>
              <w:jc w:val="center"/>
              <w:rPr>
                <w:b/>
                <w:bCs/>
                <w:color w:val="000000"/>
                <w:sz w:val="20"/>
                <w:szCs w:val="20"/>
                <w:lang w:bidi="ar-SA"/>
              </w:rPr>
            </w:pPr>
            <w:r w:rsidRPr="00935EA4">
              <w:rPr>
                <w:b/>
                <w:bCs/>
                <w:color w:val="000000"/>
                <w:sz w:val="20"/>
                <w:szCs w:val="20"/>
                <w:lang w:bidi="ar-SA"/>
              </w:rPr>
              <w:t>2021</w:t>
            </w:r>
          </w:p>
        </w:tc>
        <w:tc>
          <w:tcPr>
            <w:tcW w:w="718" w:type="pct"/>
            <w:shd w:val="clear" w:color="auto" w:fill="auto"/>
            <w:vAlign w:val="center"/>
          </w:tcPr>
          <w:p w14:paraId="386D00B4" w14:textId="64D60079" w:rsidR="00F6479A" w:rsidRPr="00935EA4" w:rsidRDefault="00F6479A" w:rsidP="00742160">
            <w:pPr>
              <w:widowControl/>
              <w:autoSpaceDE/>
              <w:autoSpaceDN/>
              <w:jc w:val="center"/>
              <w:rPr>
                <w:b/>
                <w:bCs/>
                <w:color w:val="000000"/>
                <w:sz w:val="20"/>
                <w:szCs w:val="20"/>
                <w:lang w:bidi="ar-SA"/>
              </w:rPr>
            </w:pPr>
            <w:r w:rsidRPr="00935EA4">
              <w:rPr>
                <w:b/>
                <w:bCs/>
                <w:color w:val="000000"/>
                <w:sz w:val="20"/>
                <w:szCs w:val="20"/>
                <w:lang w:bidi="ar-SA"/>
              </w:rPr>
              <w:t>2022</w:t>
            </w:r>
          </w:p>
        </w:tc>
      </w:tr>
      <w:tr w:rsidR="00F6479A" w:rsidRPr="00935EA4" w14:paraId="1DF84DA1" w14:textId="77777777" w:rsidTr="00F6479A">
        <w:trPr>
          <w:trHeight w:val="20"/>
        </w:trPr>
        <w:tc>
          <w:tcPr>
            <w:tcW w:w="906" w:type="pct"/>
            <w:vMerge w:val="restart"/>
            <w:shd w:val="clear" w:color="auto" w:fill="auto"/>
            <w:noWrap/>
            <w:vAlign w:val="center"/>
            <w:hideMark/>
          </w:tcPr>
          <w:p w14:paraId="03A37E8B" w14:textId="098E6253" w:rsidR="00F6479A" w:rsidRPr="00935EA4" w:rsidRDefault="00F6479A" w:rsidP="00742160">
            <w:pPr>
              <w:widowControl/>
              <w:autoSpaceDE/>
              <w:autoSpaceDN/>
              <w:jc w:val="center"/>
              <w:rPr>
                <w:color w:val="000000"/>
                <w:sz w:val="20"/>
                <w:szCs w:val="20"/>
                <w:lang w:bidi="ar-SA"/>
              </w:rPr>
            </w:pPr>
            <w:r w:rsidRPr="00935EA4">
              <w:rPr>
                <w:color w:val="000000"/>
                <w:sz w:val="20"/>
                <w:szCs w:val="20"/>
                <w:lang w:bidi="ar-SA"/>
              </w:rPr>
              <w:t>Котельная № 38</w:t>
            </w:r>
          </w:p>
        </w:tc>
        <w:tc>
          <w:tcPr>
            <w:tcW w:w="1845" w:type="pct"/>
            <w:shd w:val="clear" w:color="auto" w:fill="auto"/>
            <w:vAlign w:val="center"/>
            <w:hideMark/>
          </w:tcPr>
          <w:p w14:paraId="323A3B04" w14:textId="77777777" w:rsidR="00F6479A" w:rsidRPr="00935EA4" w:rsidRDefault="00F6479A" w:rsidP="00742160">
            <w:pPr>
              <w:widowControl/>
              <w:autoSpaceDE/>
              <w:autoSpaceDN/>
              <w:jc w:val="center"/>
              <w:rPr>
                <w:color w:val="000000"/>
                <w:sz w:val="20"/>
                <w:szCs w:val="20"/>
                <w:lang w:bidi="ar-SA"/>
              </w:rPr>
            </w:pPr>
            <w:r w:rsidRPr="00935EA4">
              <w:rPr>
                <w:color w:val="000000"/>
                <w:sz w:val="20"/>
                <w:szCs w:val="20"/>
                <w:lang w:bidi="ar-SA"/>
              </w:rPr>
              <w:t>Факт выработка тепловой энергии, Гкал</w:t>
            </w:r>
          </w:p>
        </w:tc>
        <w:tc>
          <w:tcPr>
            <w:tcW w:w="813" w:type="pct"/>
            <w:shd w:val="clear" w:color="auto" w:fill="auto"/>
            <w:noWrap/>
            <w:vAlign w:val="center"/>
            <w:hideMark/>
          </w:tcPr>
          <w:p w14:paraId="7EF6DBD8" w14:textId="779D2BC9" w:rsidR="00F6479A" w:rsidRPr="00935EA4" w:rsidRDefault="00F6479A" w:rsidP="00742160">
            <w:pPr>
              <w:jc w:val="center"/>
              <w:rPr>
                <w:color w:val="000000"/>
                <w:sz w:val="20"/>
                <w:szCs w:val="20"/>
                <w:lang w:bidi="ar-SA"/>
              </w:rPr>
            </w:pPr>
            <w:r w:rsidRPr="00935EA4">
              <w:rPr>
                <w:color w:val="000000"/>
                <w:sz w:val="20"/>
              </w:rPr>
              <w:t>6782,89</w:t>
            </w:r>
          </w:p>
        </w:tc>
        <w:tc>
          <w:tcPr>
            <w:tcW w:w="718" w:type="pct"/>
            <w:shd w:val="clear" w:color="auto" w:fill="auto"/>
            <w:noWrap/>
            <w:vAlign w:val="center"/>
          </w:tcPr>
          <w:p w14:paraId="5F5CF40A" w14:textId="6482F04A" w:rsidR="00F6479A" w:rsidRPr="00935EA4" w:rsidRDefault="00F6479A" w:rsidP="00742160">
            <w:pPr>
              <w:jc w:val="center"/>
              <w:rPr>
                <w:color w:val="000000"/>
                <w:sz w:val="20"/>
                <w:szCs w:val="20"/>
                <w:lang w:bidi="ar-SA"/>
              </w:rPr>
            </w:pPr>
            <w:r w:rsidRPr="00935EA4">
              <w:rPr>
                <w:color w:val="000000"/>
                <w:sz w:val="20"/>
                <w:szCs w:val="20"/>
              </w:rPr>
              <w:t>7463,14</w:t>
            </w:r>
          </w:p>
        </w:tc>
        <w:tc>
          <w:tcPr>
            <w:tcW w:w="718" w:type="pct"/>
            <w:shd w:val="clear" w:color="auto" w:fill="auto"/>
            <w:noWrap/>
            <w:vAlign w:val="center"/>
          </w:tcPr>
          <w:p w14:paraId="0C0B062B" w14:textId="0E492572" w:rsidR="00F6479A" w:rsidRPr="00935EA4" w:rsidRDefault="00F6479A" w:rsidP="00742160">
            <w:pPr>
              <w:jc w:val="center"/>
              <w:rPr>
                <w:color w:val="000000"/>
                <w:sz w:val="20"/>
                <w:szCs w:val="20"/>
                <w:lang w:bidi="ar-SA"/>
              </w:rPr>
            </w:pPr>
            <w:r w:rsidRPr="00935EA4">
              <w:rPr>
                <w:color w:val="000000"/>
                <w:sz w:val="20"/>
                <w:szCs w:val="20"/>
              </w:rPr>
              <w:t>7534,21</w:t>
            </w:r>
          </w:p>
        </w:tc>
      </w:tr>
      <w:tr w:rsidR="00F6479A" w:rsidRPr="00935EA4" w14:paraId="16FB6613" w14:textId="77777777" w:rsidTr="00F6479A">
        <w:trPr>
          <w:trHeight w:val="20"/>
        </w:trPr>
        <w:tc>
          <w:tcPr>
            <w:tcW w:w="906" w:type="pct"/>
            <w:vMerge/>
            <w:shd w:val="clear" w:color="auto" w:fill="auto"/>
            <w:vAlign w:val="center"/>
            <w:hideMark/>
          </w:tcPr>
          <w:p w14:paraId="3DBA0E7C" w14:textId="77777777" w:rsidR="00F6479A" w:rsidRPr="00935EA4" w:rsidRDefault="00F6479A" w:rsidP="00742160">
            <w:pPr>
              <w:widowControl/>
              <w:autoSpaceDE/>
              <w:autoSpaceDN/>
              <w:rPr>
                <w:color w:val="000000"/>
                <w:sz w:val="20"/>
                <w:szCs w:val="20"/>
                <w:lang w:bidi="ar-SA"/>
              </w:rPr>
            </w:pPr>
          </w:p>
        </w:tc>
        <w:tc>
          <w:tcPr>
            <w:tcW w:w="1845" w:type="pct"/>
            <w:shd w:val="clear" w:color="auto" w:fill="auto"/>
            <w:vAlign w:val="center"/>
            <w:hideMark/>
          </w:tcPr>
          <w:p w14:paraId="25CA844A" w14:textId="77777777" w:rsidR="00F6479A" w:rsidRPr="00935EA4" w:rsidRDefault="00F6479A" w:rsidP="00742160">
            <w:pPr>
              <w:widowControl/>
              <w:autoSpaceDE/>
              <w:autoSpaceDN/>
              <w:jc w:val="center"/>
              <w:rPr>
                <w:color w:val="000000"/>
                <w:sz w:val="20"/>
                <w:szCs w:val="20"/>
                <w:lang w:bidi="ar-SA"/>
              </w:rPr>
            </w:pPr>
            <w:r w:rsidRPr="00935EA4">
              <w:rPr>
                <w:color w:val="000000"/>
                <w:sz w:val="20"/>
                <w:szCs w:val="20"/>
                <w:lang w:bidi="ar-SA"/>
              </w:rPr>
              <w:t>Установленная/располагаемая мощность, Гкал/час</w:t>
            </w:r>
          </w:p>
        </w:tc>
        <w:tc>
          <w:tcPr>
            <w:tcW w:w="813" w:type="pct"/>
            <w:shd w:val="clear" w:color="auto" w:fill="auto"/>
            <w:noWrap/>
            <w:vAlign w:val="center"/>
            <w:hideMark/>
          </w:tcPr>
          <w:p w14:paraId="6541CB2B" w14:textId="34C2E23E" w:rsidR="00F6479A" w:rsidRPr="00935EA4" w:rsidRDefault="00F6479A" w:rsidP="00742160">
            <w:pPr>
              <w:jc w:val="center"/>
              <w:rPr>
                <w:color w:val="000000"/>
                <w:sz w:val="20"/>
                <w:szCs w:val="20"/>
                <w:lang w:bidi="ar-SA"/>
              </w:rPr>
            </w:pPr>
            <w:r w:rsidRPr="00935EA4">
              <w:rPr>
                <w:color w:val="000000"/>
                <w:sz w:val="20"/>
              </w:rPr>
              <w:t>4,40</w:t>
            </w:r>
          </w:p>
        </w:tc>
        <w:tc>
          <w:tcPr>
            <w:tcW w:w="718" w:type="pct"/>
            <w:shd w:val="clear" w:color="auto" w:fill="auto"/>
            <w:noWrap/>
            <w:vAlign w:val="center"/>
          </w:tcPr>
          <w:p w14:paraId="281C2AFB" w14:textId="236774FB" w:rsidR="00F6479A" w:rsidRPr="00935EA4" w:rsidRDefault="00F6479A" w:rsidP="00742160">
            <w:pPr>
              <w:jc w:val="center"/>
              <w:rPr>
                <w:color w:val="000000"/>
                <w:sz w:val="20"/>
                <w:szCs w:val="20"/>
                <w:lang w:bidi="ar-SA"/>
              </w:rPr>
            </w:pPr>
            <w:r w:rsidRPr="00935EA4">
              <w:rPr>
                <w:color w:val="000000"/>
                <w:sz w:val="20"/>
                <w:szCs w:val="20"/>
              </w:rPr>
              <w:t>4,40</w:t>
            </w:r>
          </w:p>
        </w:tc>
        <w:tc>
          <w:tcPr>
            <w:tcW w:w="718" w:type="pct"/>
            <w:shd w:val="clear" w:color="auto" w:fill="auto"/>
            <w:noWrap/>
            <w:vAlign w:val="center"/>
          </w:tcPr>
          <w:p w14:paraId="5BA9AA69" w14:textId="52FF9361" w:rsidR="00F6479A" w:rsidRPr="00935EA4" w:rsidRDefault="00F6479A" w:rsidP="00742160">
            <w:pPr>
              <w:jc w:val="center"/>
              <w:rPr>
                <w:color w:val="000000"/>
                <w:sz w:val="20"/>
                <w:szCs w:val="20"/>
                <w:lang w:bidi="ar-SA"/>
              </w:rPr>
            </w:pPr>
            <w:r w:rsidRPr="00935EA4">
              <w:rPr>
                <w:color w:val="000000"/>
                <w:sz w:val="20"/>
                <w:szCs w:val="20"/>
              </w:rPr>
              <w:t>4,40</w:t>
            </w:r>
          </w:p>
        </w:tc>
      </w:tr>
      <w:tr w:rsidR="00F6479A" w:rsidRPr="00935EA4" w14:paraId="463DE65D" w14:textId="77777777" w:rsidTr="00F6479A">
        <w:trPr>
          <w:trHeight w:val="20"/>
        </w:trPr>
        <w:tc>
          <w:tcPr>
            <w:tcW w:w="906" w:type="pct"/>
            <w:vMerge/>
            <w:shd w:val="clear" w:color="auto" w:fill="auto"/>
            <w:vAlign w:val="center"/>
            <w:hideMark/>
          </w:tcPr>
          <w:p w14:paraId="7DDB712D" w14:textId="77777777" w:rsidR="00F6479A" w:rsidRPr="00935EA4" w:rsidRDefault="00F6479A" w:rsidP="00742160">
            <w:pPr>
              <w:widowControl/>
              <w:autoSpaceDE/>
              <w:autoSpaceDN/>
              <w:rPr>
                <w:color w:val="000000"/>
                <w:sz w:val="20"/>
                <w:szCs w:val="20"/>
                <w:lang w:bidi="ar-SA"/>
              </w:rPr>
            </w:pPr>
          </w:p>
        </w:tc>
        <w:tc>
          <w:tcPr>
            <w:tcW w:w="1845" w:type="pct"/>
            <w:shd w:val="clear" w:color="auto" w:fill="auto"/>
            <w:vAlign w:val="center"/>
            <w:hideMark/>
          </w:tcPr>
          <w:p w14:paraId="6691B9A4" w14:textId="77777777" w:rsidR="00F6479A" w:rsidRPr="00935EA4" w:rsidRDefault="00F6479A" w:rsidP="00742160">
            <w:pPr>
              <w:widowControl/>
              <w:autoSpaceDE/>
              <w:autoSpaceDN/>
              <w:jc w:val="center"/>
              <w:rPr>
                <w:color w:val="000000"/>
                <w:sz w:val="20"/>
                <w:szCs w:val="20"/>
                <w:lang w:bidi="ar-SA"/>
              </w:rPr>
            </w:pPr>
            <w:r w:rsidRPr="00935EA4">
              <w:rPr>
                <w:color w:val="000000"/>
                <w:sz w:val="20"/>
                <w:szCs w:val="20"/>
                <w:lang w:bidi="ar-SA"/>
              </w:rPr>
              <w:t>Число часов использования установленной мощности, час/год</w:t>
            </w:r>
          </w:p>
        </w:tc>
        <w:tc>
          <w:tcPr>
            <w:tcW w:w="813" w:type="pct"/>
            <w:shd w:val="clear" w:color="auto" w:fill="auto"/>
            <w:noWrap/>
            <w:vAlign w:val="center"/>
            <w:hideMark/>
          </w:tcPr>
          <w:p w14:paraId="7F8BB0CD" w14:textId="0D6481BE" w:rsidR="00F6479A" w:rsidRPr="00935EA4" w:rsidRDefault="00F6479A" w:rsidP="00742160">
            <w:pPr>
              <w:jc w:val="center"/>
              <w:rPr>
                <w:color w:val="000000"/>
                <w:sz w:val="20"/>
                <w:szCs w:val="20"/>
                <w:lang w:bidi="ar-SA"/>
              </w:rPr>
            </w:pPr>
            <w:r w:rsidRPr="00935EA4">
              <w:rPr>
                <w:color w:val="000000"/>
                <w:sz w:val="20"/>
              </w:rPr>
              <w:t>1541,57</w:t>
            </w:r>
          </w:p>
        </w:tc>
        <w:tc>
          <w:tcPr>
            <w:tcW w:w="718" w:type="pct"/>
            <w:shd w:val="clear" w:color="auto" w:fill="auto"/>
            <w:noWrap/>
            <w:vAlign w:val="center"/>
          </w:tcPr>
          <w:p w14:paraId="2D0A9BB7" w14:textId="0A0B78F6" w:rsidR="00F6479A" w:rsidRPr="00935EA4" w:rsidRDefault="00F6479A" w:rsidP="00742160">
            <w:pPr>
              <w:jc w:val="center"/>
              <w:rPr>
                <w:color w:val="000000"/>
                <w:sz w:val="20"/>
                <w:szCs w:val="20"/>
                <w:lang w:bidi="ar-SA"/>
              </w:rPr>
            </w:pPr>
            <w:r w:rsidRPr="00935EA4">
              <w:rPr>
                <w:color w:val="000000"/>
                <w:sz w:val="20"/>
                <w:szCs w:val="20"/>
              </w:rPr>
              <w:t>1696,16</w:t>
            </w:r>
          </w:p>
        </w:tc>
        <w:tc>
          <w:tcPr>
            <w:tcW w:w="718" w:type="pct"/>
            <w:shd w:val="clear" w:color="auto" w:fill="auto"/>
            <w:noWrap/>
            <w:vAlign w:val="center"/>
          </w:tcPr>
          <w:p w14:paraId="0B047D0C" w14:textId="752C3919" w:rsidR="00F6479A" w:rsidRPr="00935EA4" w:rsidRDefault="00F6479A" w:rsidP="00742160">
            <w:pPr>
              <w:jc w:val="center"/>
              <w:rPr>
                <w:color w:val="000000"/>
                <w:sz w:val="20"/>
                <w:szCs w:val="20"/>
                <w:lang w:bidi="ar-SA"/>
              </w:rPr>
            </w:pPr>
            <w:r w:rsidRPr="00935EA4">
              <w:rPr>
                <w:color w:val="000000"/>
                <w:sz w:val="20"/>
                <w:szCs w:val="20"/>
              </w:rPr>
              <w:t>1712,32</w:t>
            </w:r>
          </w:p>
        </w:tc>
      </w:tr>
      <w:tr w:rsidR="00F6479A" w:rsidRPr="00935EA4" w14:paraId="3BD90680" w14:textId="77777777" w:rsidTr="00F6479A">
        <w:trPr>
          <w:trHeight w:val="20"/>
        </w:trPr>
        <w:tc>
          <w:tcPr>
            <w:tcW w:w="906" w:type="pct"/>
            <w:vMerge/>
            <w:shd w:val="clear" w:color="auto" w:fill="auto"/>
            <w:vAlign w:val="center"/>
            <w:hideMark/>
          </w:tcPr>
          <w:p w14:paraId="5FECB481" w14:textId="77777777" w:rsidR="00F6479A" w:rsidRPr="00935EA4" w:rsidRDefault="00F6479A" w:rsidP="00742160">
            <w:pPr>
              <w:widowControl/>
              <w:autoSpaceDE/>
              <w:autoSpaceDN/>
              <w:rPr>
                <w:color w:val="000000"/>
                <w:sz w:val="20"/>
                <w:szCs w:val="20"/>
                <w:lang w:bidi="ar-SA"/>
              </w:rPr>
            </w:pPr>
          </w:p>
        </w:tc>
        <w:tc>
          <w:tcPr>
            <w:tcW w:w="1845" w:type="pct"/>
            <w:shd w:val="clear" w:color="auto" w:fill="auto"/>
            <w:vAlign w:val="center"/>
            <w:hideMark/>
          </w:tcPr>
          <w:p w14:paraId="16D5A117" w14:textId="77777777" w:rsidR="00F6479A" w:rsidRPr="00935EA4" w:rsidRDefault="00F6479A" w:rsidP="00742160">
            <w:pPr>
              <w:widowControl/>
              <w:autoSpaceDE/>
              <w:autoSpaceDN/>
              <w:jc w:val="center"/>
              <w:rPr>
                <w:b/>
                <w:bCs/>
                <w:color w:val="000000"/>
                <w:sz w:val="20"/>
                <w:szCs w:val="20"/>
                <w:lang w:bidi="ar-SA"/>
              </w:rPr>
            </w:pPr>
            <w:r w:rsidRPr="00935EA4">
              <w:rPr>
                <w:b/>
                <w:bCs/>
                <w:color w:val="000000"/>
                <w:sz w:val="20"/>
                <w:szCs w:val="20"/>
                <w:lang w:bidi="ar-SA"/>
              </w:rPr>
              <w:t>КИУМ, %</w:t>
            </w:r>
          </w:p>
        </w:tc>
        <w:tc>
          <w:tcPr>
            <w:tcW w:w="813" w:type="pct"/>
            <w:shd w:val="clear" w:color="auto" w:fill="auto"/>
            <w:noWrap/>
            <w:vAlign w:val="center"/>
            <w:hideMark/>
          </w:tcPr>
          <w:p w14:paraId="1C91BC3C" w14:textId="1A7FD8D2" w:rsidR="00F6479A" w:rsidRPr="00935EA4" w:rsidRDefault="00F6479A" w:rsidP="00742160">
            <w:pPr>
              <w:jc w:val="center"/>
              <w:rPr>
                <w:color w:val="000000"/>
                <w:sz w:val="20"/>
                <w:szCs w:val="20"/>
                <w:lang w:bidi="ar-SA"/>
              </w:rPr>
            </w:pPr>
            <w:r w:rsidRPr="00935EA4">
              <w:rPr>
                <w:color w:val="000000"/>
                <w:sz w:val="20"/>
              </w:rPr>
              <w:t>17,60</w:t>
            </w:r>
          </w:p>
        </w:tc>
        <w:tc>
          <w:tcPr>
            <w:tcW w:w="718" w:type="pct"/>
            <w:shd w:val="clear" w:color="auto" w:fill="auto"/>
            <w:noWrap/>
            <w:vAlign w:val="center"/>
          </w:tcPr>
          <w:p w14:paraId="1DEF0B36" w14:textId="616D8801" w:rsidR="00F6479A" w:rsidRPr="00935EA4" w:rsidRDefault="00F6479A" w:rsidP="00742160">
            <w:pPr>
              <w:jc w:val="center"/>
              <w:rPr>
                <w:color w:val="000000"/>
                <w:sz w:val="20"/>
                <w:szCs w:val="20"/>
                <w:lang w:bidi="ar-SA"/>
              </w:rPr>
            </w:pPr>
            <w:r w:rsidRPr="00935EA4">
              <w:rPr>
                <w:color w:val="000000"/>
                <w:sz w:val="20"/>
                <w:szCs w:val="20"/>
              </w:rPr>
              <w:t>19,36</w:t>
            </w:r>
          </w:p>
        </w:tc>
        <w:tc>
          <w:tcPr>
            <w:tcW w:w="718" w:type="pct"/>
            <w:shd w:val="clear" w:color="auto" w:fill="auto"/>
            <w:noWrap/>
            <w:vAlign w:val="center"/>
          </w:tcPr>
          <w:p w14:paraId="768DE00B" w14:textId="42076BE0" w:rsidR="00F6479A" w:rsidRPr="00935EA4" w:rsidRDefault="00F6479A" w:rsidP="00742160">
            <w:pPr>
              <w:jc w:val="center"/>
              <w:rPr>
                <w:color w:val="000000"/>
                <w:sz w:val="20"/>
                <w:szCs w:val="20"/>
                <w:lang w:bidi="ar-SA"/>
              </w:rPr>
            </w:pPr>
            <w:r w:rsidRPr="00935EA4">
              <w:rPr>
                <w:color w:val="000000"/>
                <w:sz w:val="20"/>
                <w:szCs w:val="20"/>
              </w:rPr>
              <w:t>20,33</w:t>
            </w:r>
          </w:p>
        </w:tc>
      </w:tr>
    </w:tbl>
    <w:p w14:paraId="0C34AD0F" w14:textId="77777777" w:rsidR="00524ABF" w:rsidRPr="00935EA4" w:rsidRDefault="00524ABF" w:rsidP="00524ABF">
      <w:pPr>
        <w:rPr>
          <w:b/>
          <w:i/>
          <w:sz w:val="26"/>
          <w:szCs w:val="26"/>
        </w:rPr>
      </w:pPr>
    </w:p>
    <w:p w14:paraId="6FB9D864" w14:textId="54B3AE5B"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Способы учета тепла, отпущенного в тепловые сети</w:t>
      </w:r>
    </w:p>
    <w:p w14:paraId="47AF5669" w14:textId="77777777" w:rsidR="00BE7C6A" w:rsidRPr="00935EA4" w:rsidRDefault="00BE7C6A" w:rsidP="00BF2407">
      <w:pPr>
        <w:tabs>
          <w:tab w:val="left" w:pos="0"/>
        </w:tabs>
        <w:spacing w:before="120" w:after="120" w:line="360" w:lineRule="auto"/>
        <w:ind w:firstLine="851"/>
        <w:jc w:val="both"/>
        <w:rPr>
          <w:sz w:val="26"/>
        </w:rPr>
      </w:pPr>
      <w:r w:rsidRPr="00935EA4">
        <w:rPr>
          <w:sz w:val="26"/>
        </w:rPr>
        <w:t>Учет тепла, отпущенного в тепловые сети, производится расчетным методом.</w:t>
      </w:r>
    </w:p>
    <w:p w14:paraId="2C92CB25"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Статистика отказов и восстановлений оборудования источников тепловой энергии</w:t>
      </w:r>
    </w:p>
    <w:p w14:paraId="16880B7B" w14:textId="3766DEA3" w:rsidR="00BE7C6A" w:rsidRPr="00935EA4" w:rsidRDefault="00BE7C6A" w:rsidP="00BF2407">
      <w:pPr>
        <w:tabs>
          <w:tab w:val="left" w:pos="0"/>
        </w:tabs>
        <w:spacing w:before="120" w:after="120" w:line="360" w:lineRule="auto"/>
        <w:ind w:firstLine="851"/>
        <w:jc w:val="both"/>
        <w:rPr>
          <w:sz w:val="26"/>
        </w:rPr>
      </w:pPr>
      <w:r w:rsidRPr="00935EA4">
        <w:rPr>
          <w:sz w:val="26"/>
        </w:rPr>
        <w:t xml:space="preserve">Данные по аварийным ситуациям на котельной №38 дер. Ивановка представлены в таблице </w:t>
      </w:r>
      <w:r w:rsidR="002B7E77" w:rsidRPr="00935EA4">
        <w:rPr>
          <w:sz w:val="26"/>
        </w:rPr>
        <w:t>1.2.4.10.1.</w:t>
      </w:r>
    </w:p>
    <w:p w14:paraId="7C2D3AA2" w14:textId="73AF44C1" w:rsidR="00BE7C6A" w:rsidRPr="00935EA4" w:rsidRDefault="006A0136" w:rsidP="006A0136">
      <w:pPr>
        <w:pStyle w:val="af6"/>
      </w:pPr>
      <w:r w:rsidRPr="00935EA4">
        <w:t xml:space="preserve">Таблица </w:t>
      </w:r>
      <w:r w:rsidR="002B7E77" w:rsidRPr="00935EA4">
        <w:t>1.2.4.10.1.</w:t>
      </w:r>
      <w:r w:rsidRPr="00935EA4">
        <w:t xml:space="preserve"> </w:t>
      </w:r>
      <w:r w:rsidR="00BE7C6A" w:rsidRPr="00935EA4">
        <w:t>Статистика аварийных ситуаций на котельной №38 дер.</w:t>
      </w:r>
      <w:r w:rsidR="005362D0" w:rsidRPr="00935EA4">
        <w:t xml:space="preserve"> </w:t>
      </w:r>
      <w:r w:rsidR="00BE7C6A" w:rsidRPr="00935EA4">
        <w:t>Ивановка.</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1"/>
        <w:gridCol w:w="2215"/>
        <w:gridCol w:w="2206"/>
        <w:gridCol w:w="2206"/>
      </w:tblGrid>
      <w:tr w:rsidR="004A70E2" w:rsidRPr="00935EA4" w14:paraId="070BAA74" w14:textId="44C5163F" w:rsidTr="00F6479A">
        <w:trPr>
          <w:trHeight w:val="290"/>
          <w:tblHeader/>
          <w:jc w:val="center"/>
        </w:trPr>
        <w:tc>
          <w:tcPr>
            <w:tcW w:w="1455" w:type="pct"/>
            <w:vAlign w:val="center"/>
            <w:hideMark/>
          </w:tcPr>
          <w:p w14:paraId="6E2F4798" w14:textId="77777777" w:rsidR="004A70E2" w:rsidRPr="00935EA4" w:rsidRDefault="004A70E2" w:rsidP="004A70E2">
            <w:pPr>
              <w:pStyle w:val="TableParagraph"/>
              <w:rPr>
                <w:b/>
                <w:sz w:val="20"/>
                <w:szCs w:val="20"/>
                <w:lang w:val="en-US" w:eastAsia="en-US"/>
              </w:rPr>
            </w:pPr>
            <w:r w:rsidRPr="00935EA4">
              <w:rPr>
                <w:b/>
                <w:sz w:val="20"/>
                <w:szCs w:val="20"/>
                <w:lang w:val="en-US" w:eastAsia="en-US"/>
              </w:rPr>
              <w:t>Месяц</w:t>
            </w:r>
          </w:p>
        </w:tc>
        <w:tc>
          <w:tcPr>
            <w:tcW w:w="1184" w:type="pct"/>
            <w:vAlign w:val="center"/>
            <w:hideMark/>
          </w:tcPr>
          <w:p w14:paraId="27222E29" w14:textId="77777777" w:rsidR="004A70E2" w:rsidRPr="00935EA4" w:rsidRDefault="004A70E2" w:rsidP="004A70E2">
            <w:pPr>
              <w:pStyle w:val="TableParagraph"/>
              <w:rPr>
                <w:b/>
                <w:sz w:val="20"/>
                <w:szCs w:val="20"/>
                <w:lang w:val="en-US" w:eastAsia="en-US"/>
              </w:rPr>
            </w:pPr>
            <w:r w:rsidRPr="00935EA4">
              <w:rPr>
                <w:b/>
                <w:sz w:val="20"/>
                <w:szCs w:val="20"/>
                <w:lang w:val="en-US" w:eastAsia="en-US"/>
              </w:rPr>
              <w:t>2016</w:t>
            </w:r>
          </w:p>
        </w:tc>
        <w:tc>
          <w:tcPr>
            <w:tcW w:w="1180" w:type="pct"/>
            <w:vAlign w:val="center"/>
            <w:hideMark/>
          </w:tcPr>
          <w:p w14:paraId="65519D47" w14:textId="77777777" w:rsidR="004A70E2" w:rsidRPr="00935EA4" w:rsidRDefault="004A70E2" w:rsidP="004A70E2">
            <w:pPr>
              <w:pStyle w:val="TableParagraph"/>
              <w:rPr>
                <w:b/>
                <w:sz w:val="20"/>
                <w:szCs w:val="20"/>
                <w:lang w:eastAsia="en-US"/>
              </w:rPr>
            </w:pPr>
            <w:r w:rsidRPr="00935EA4">
              <w:rPr>
                <w:b/>
                <w:sz w:val="20"/>
                <w:szCs w:val="20"/>
                <w:lang w:eastAsia="en-US"/>
              </w:rPr>
              <w:t>2017</w:t>
            </w:r>
          </w:p>
        </w:tc>
        <w:tc>
          <w:tcPr>
            <w:tcW w:w="1180" w:type="pct"/>
            <w:vAlign w:val="center"/>
          </w:tcPr>
          <w:p w14:paraId="57F3358B" w14:textId="5180AA73" w:rsidR="004A70E2" w:rsidRPr="00935EA4" w:rsidRDefault="004A70E2" w:rsidP="004A70E2">
            <w:pPr>
              <w:pStyle w:val="TableParagraph"/>
              <w:rPr>
                <w:b/>
                <w:sz w:val="20"/>
                <w:szCs w:val="20"/>
                <w:lang w:eastAsia="en-US"/>
              </w:rPr>
            </w:pPr>
            <w:r w:rsidRPr="00935EA4">
              <w:rPr>
                <w:b/>
                <w:sz w:val="20"/>
                <w:szCs w:val="20"/>
                <w:lang w:val="en-US" w:eastAsia="en-US"/>
              </w:rPr>
              <w:t>2018</w:t>
            </w:r>
            <w:r w:rsidR="00742160" w:rsidRPr="00935EA4">
              <w:rPr>
                <w:b/>
                <w:sz w:val="20"/>
                <w:szCs w:val="20"/>
                <w:lang w:eastAsia="en-US"/>
              </w:rPr>
              <w:t>-2022</w:t>
            </w:r>
          </w:p>
        </w:tc>
      </w:tr>
      <w:tr w:rsidR="004A70E2" w:rsidRPr="00935EA4" w14:paraId="2CF37E43" w14:textId="2859FA5A" w:rsidTr="00F6479A">
        <w:trPr>
          <w:trHeight w:val="287"/>
          <w:jc w:val="center"/>
        </w:trPr>
        <w:tc>
          <w:tcPr>
            <w:tcW w:w="1455" w:type="pct"/>
            <w:vAlign w:val="center"/>
            <w:hideMark/>
          </w:tcPr>
          <w:p w14:paraId="6596C8B4" w14:textId="77777777" w:rsidR="004A70E2" w:rsidRPr="00935EA4" w:rsidRDefault="004A70E2" w:rsidP="004A70E2">
            <w:pPr>
              <w:pStyle w:val="TableParagraph"/>
              <w:rPr>
                <w:sz w:val="20"/>
                <w:szCs w:val="20"/>
                <w:lang w:val="en-US" w:eastAsia="en-US"/>
              </w:rPr>
            </w:pPr>
            <w:r w:rsidRPr="00935EA4">
              <w:rPr>
                <w:sz w:val="20"/>
                <w:szCs w:val="20"/>
                <w:lang w:val="en-US" w:eastAsia="en-US"/>
              </w:rPr>
              <w:t>Январь</w:t>
            </w:r>
          </w:p>
        </w:tc>
        <w:tc>
          <w:tcPr>
            <w:tcW w:w="1184" w:type="pct"/>
            <w:vAlign w:val="center"/>
          </w:tcPr>
          <w:p w14:paraId="32992DB0" w14:textId="77777777" w:rsidR="004A70E2" w:rsidRPr="00935EA4" w:rsidRDefault="004A70E2" w:rsidP="004A70E2">
            <w:pPr>
              <w:pStyle w:val="TableParagraph"/>
              <w:rPr>
                <w:sz w:val="20"/>
                <w:szCs w:val="20"/>
                <w:lang w:val="en-US" w:eastAsia="en-US"/>
              </w:rPr>
            </w:pPr>
          </w:p>
        </w:tc>
        <w:tc>
          <w:tcPr>
            <w:tcW w:w="1180" w:type="pct"/>
            <w:vAlign w:val="center"/>
          </w:tcPr>
          <w:p w14:paraId="397A8956" w14:textId="77777777" w:rsidR="004A70E2" w:rsidRPr="00935EA4" w:rsidRDefault="004A70E2" w:rsidP="004A70E2">
            <w:pPr>
              <w:pStyle w:val="TableParagraph"/>
              <w:rPr>
                <w:sz w:val="20"/>
                <w:szCs w:val="20"/>
                <w:lang w:val="en-US" w:eastAsia="en-US"/>
              </w:rPr>
            </w:pPr>
          </w:p>
        </w:tc>
        <w:tc>
          <w:tcPr>
            <w:tcW w:w="1180" w:type="pct"/>
            <w:vAlign w:val="center"/>
          </w:tcPr>
          <w:p w14:paraId="1EE614E8" w14:textId="77777777" w:rsidR="004A70E2" w:rsidRPr="00935EA4" w:rsidRDefault="004A70E2" w:rsidP="004A70E2">
            <w:pPr>
              <w:pStyle w:val="TableParagraph"/>
              <w:rPr>
                <w:sz w:val="20"/>
                <w:szCs w:val="20"/>
                <w:lang w:val="en-US" w:eastAsia="en-US"/>
              </w:rPr>
            </w:pPr>
          </w:p>
        </w:tc>
      </w:tr>
      <w:tr w:rsidR="004A70E2" w:rsidRPr="00935EA4" w14:paraId="21397A38" w14:textId="7BBCC352" w:rsidTr="00F6479A">
        <w:trPr>
          <w:trHeight w:val="287"/>
          <w:jc w:val="center"/>
        </w:trPr>
        <w:tc>
          <w:tcPr>
            <w:tcW w:w="1455" w:type="pct"/>
            <w:vAlign w:val="center"/>
            <w:hideMark/>
          </w:tcPr>
          <w:p w14:paraId="143F97E6" w14:textId="77777777" w:rsidR="004A70E2" w:rsidRPr="00935EA4" w:rsidRDefault="004A70E2" w:rsidP="004A70E2">
            <w:pPr>
              <w:pStyle w:val="TableParagraph"/>
              <w:rPr>
                <w:sz w:val="20"/>
                <w:szCs w:val="20"/>
                <w:lang w:val="en-US" w:eastAsia="en-US"/>
              </w:rPr>
            </w:pPr>
            <w:r w:rsidRPr="00935EA4">
              <w:rPr>
                <w:sz w:val="20"/>
                <w:szCs w:val="20"/>
                <w:lang w:val="en-US" w:eastAsia="en-US"/>
              </w:rPr>
              <w:t>Февраль</w:t>
            </w:r>
          </w:p>
        </w:tc>
        <w:tc>
          <w:tcPr>
            <w:tcW w:w="1184" w:type="pct"/>
            <w:vAlign w:val="center"/>
            <w:hideMark/>
          </w:tcPr>
          <w:p w14:paraId="7FAA33AA" w14:textId="77777777" w:rsidR="004A70E2" w:rsidRPr="00935EA4" w:rsidRDefault="004A70E2" w:rsidP="004A70E2">
            <w:pPr>
              <w:pStyle w:val="TableParagraph"/>
              <w:rPr>
                <w:sz w:val="20"/>
                <w:szCs w:val="20"/>
                <w:lang w:val="en-US" w:eastAsia="en-US"/>
              </w:rPr>
            </w:pPr>
          </w:p>
        </w:tc>
        <w:tc>
          <w:tcPr>
            <w:tcW w:w="1180" w:type="pct"/>
            <w:vAlign w:val="center"/>
          </w:tcPr>
          <w:p w14:paraId="3F8D0D06" w14:textId="77777777" w:rsidR="004A70E2" w:rsidRPr="00935EA4" w:rsidRDefault="004A70E2" w:rsidP="004A70E2">
            <w:pPr>
              <w:pStyle w:val="TableParagraph"/>
              <w:rPr>
                <w:sz w:val="20"/>
                <w:szCs w:val="20"/>
                <w:lang w:val="en-US" w:eastAsia="en-US"/>
              </w:rPr>
            </w:pPr>
          </w:p>
        </w:tc>
        <w:tc>
          <w:tcPr>
            <w:tcW w:w="1180" w:type="pct"/>
            <w:vAlign w:val="center"/>
          </w:tcPr>
          <w:p w14:paraId="139E2617" w14:textId="77777777" w:rsidR="004A70E2" w:rsidRPr="00935EA4" w:rsidRDefault="004A70E2" w:rsidP="004A70E2">
            <w:pPr>
              <w:pStyle w:val="TableParagraph"/>
              <w:rPr>
                <w:sz w:val="20"/>
                <w:szCs w:val="20"/>
                <w:lang w:val="en-US" w:eastAsia="en-US"/>
              </w:rPr>
            </w:pPr>
          </w:p>
        </w:tc>
      </w:tr>
      <w:tr w:rsidR="004A70E2" w:rsidRPr="00935EA4" w14:paraId="613AD923" w14:textId="3527F93A" w:rsidTr="00F6479A">
        <w:trPr>
          <w:trHeight w:val="287"/>
          <w:jc w:val="center"/>
        </w:trPr>
        <w:tc>
          <w:tcPr>
            <w:tcW w:w="1455" w:type="pct"/>
            <w:vAlign w:val="center"/>
            <w:hideMark/>
          </w:tcPr>
          <w:p w14:paraId="3512846C" w14:textId="77777777" w:rsidR="004A70E2" w:rsidRPr="00935EA4" w:rsidRDefault="004A70E2" w:rsidP="004A70E2">
            <w:pPr>
              <w:pStyle w:val="TableParagraph"/>
              <w:rPr>
                <w:sz w:val="20"/>
                <w:szCs w:val="20"/>
                <w:lang w:val="en-US" w:eastAsia="en-US"/>
              </w:rPr>
            </w:pPr>
            <w:r w:rsidRPr="00935EA4">
              <w:rPr>
                <w:sz w:val="20"/>
                <w:szCs w:val="20"/>
                <w:lang w:val="en-US" w:eastAsia="en-US"/>
              </w:rPr>
              <w:t>Март</w:t>
            </w:r>
          </w:p>
        </w:tc>
        <w:tc>
          <w:tcPr>
            <w:tcW w:w="1184" w:type="pct"/>
            <w:vAlign w:val="center"/>
          </w:tcPr>
          <w:p w14:paraId="12BC83F2" w14:textId="77777777" w:rsidR="004A70E2" w:rsidRPr="00935EA4" w:rsidRDefault="004A70E2" w:rsidP="004A70E2">
            <w:pPr>
              <w:pStyle w:val="TableParagraph"/>
              <w:rPr>
                <w:sz w:val="20"/>
                <w:szCs w:val="20"/>
                <w:lang w:val="en-US" w:eastAsia="en-US"/>
              </w:rPr>
            </w:pPr>
            <w:r w:rsidRPr="00935EA4">
              <w:rPr>
                <w:sz w:val="20"/>
                <w:szCs w:val="20"/>
                <w:lang w:val="en-US" w:eastAsia="en-US"/>
              </w:rPr>
              <w:t>1</w:t>
            </w:r>
          </w:p>
        </w:tc>
        <w:tc>
          <w:tcPr>
            <w:tcW w:w="1180" w:type="pct"/>
            <w:vAlign w:val="center"/>
            <w:hideMark/>
          </w:tcPr>
          <w:p w14:paraId="651E94AF" w14:textId="77777777" w:rsidR="004A70E2" w:rsidRPr="00935EA4" w:rsidRDefault="004A70E2" w:rsidP="004A70E2">
            <w:pPr>
              <w:pStyle w:val="TableParagraph"/>
              <w:rPr>
                <w:sz w:val="20"/>
                <w:szCs w:val="20"/>
                <w:lang w:val="en-US" w:eastAsia="en-US"/>
              </w:rPr>
            </w:pPr>
          </w:p>
        </w:tc>
        <w:tc>
          <w:tcPr>
            <w:tcW w:w="1180" w:type="pct"/>
            <w:vAlign w:val="center"/>
          </w:tcPr>
          <w:p w14:paraId="5990FABD" w14:textId="77777777" w:rsidR="004A70E2" w:rsidRPr="00935EA4" w:rsidRDefault="004A70E2" w:rsidP="004A70E2">
            <w:pPr>
              <w:pStyle w:val="TableParagraph"/>
              <w:rPr>
                <w:sz w:val="20"/>
                <w:szCs w:val="20"/>
                <w:lang w:val="en-US" w:eastAsia="en-US"/>
              </w:rPr>
            </w:pPr>
          </w:p>
        </w:tc>
      </w:tr>
      <w:tr w:rsidR="004A70E2" w:rsidRPr="00935EA4" w14:paraId="6C433CFC" w14:textId="29F0083E" w:rsidTr="00F6479A">
        <w:trPr>
          <w:trHeight w:val="287"/>
          <w:jc w:val="center"/>
        </w:trPr>
        <w:tc>
          <w:tcPr>
            <w:tcW w:w="1455" w:type="pct"/>
            <w:vAlign w:val="center"/>
            <w:hideMark/>
          </w:tcPr>
          <w:p w14:paraId="29A8EC35" w14:textId="77777777" w:rsidR="004A70E2" w:rsidRPr="00935EA4" w:rsidRDefault="004A70E2" w:rsidP="004A70E2">
            <w:pPr>
              <w:pStyle w:val="TableParagraph"/>
              <w:rPr>
                <w:sz w:val="20"/>
                <w:szCs w:val="20"/>
                <w:lang w:val="en-US" w:eastAsia="en-US"/>
              </w:rPr>
            </w:pPr>
            <w:r w:rsidRPr="00935EA4">
              <w:rPr>
                <w:sz w:val="20"/>
                <w:szCs w:val="20"/>
                <w:lang w:val="en-US" w:eastAsia="en-US"/>
              </w:rPr>
              <w:t>Апрель</w:t>
            </w:r>
          </w:p>
        </w:tc>
        <w:tc>
          <w:tcPr>
            <w:tcW w:w="1184" w:type="pct"/>
            <w:vAlign w:val="center"/>
          </w:tcPr>
          <w:p w14:paraId="04D77557" w14:textId="77777777" w:rsidR="004A70E2" w:rsidRPr="00935EA4" w:rsidRDefault="004A70E2" w:rsidP="004A70E2">
            <w:pPr>
              <w:pStyle w:val="TableParagraph"/>
              <w:rPr>
                <w:sz w:val="20"/>
                <w:szCs w:val="20"/>
                <w:lang w:val="en-US" w:eastAsia="en-US"/>
              </w:rPr>
            </w:pPr>
          </w:p>
        </w:tc>
        <w:tc>
          <w:tcPr>
            <w:tcW w:w="1180" w:type="pct"/>
            <w:vAlign w:val="center"/>
          </w:tcPr>
          <w:p w14:paraId="58BD2BB9" w14:textId="77777777" w:rsidR="004A70E2" w:rsidRPr="00935EA4" w:rsidRDefault="004A70E2" w:rsidP="004A70E2">
            <w:pPr>
              <w:pStyle w:val="TableParagraph"/>
              <w:rPr>
                <w:sz w:val="20"/>
                <w:szCs w:val="20"/>
                <w:lang w:val="en-US" w:eastAsia="en-US"/>
              </w:rPr>
            </w:pPr>
          </w:p>
        </w:tc>
        <w:tc>
          <w:tcPr>
            <w:tcW w:w="1180" w:type="pct"/>
            <w:vAlign w:val="center"/>
          </w:tcPr>
          <w:p w14:paraId="7878F55B" w14:textId="77777777" w:rsidR="004A70E2" w:rsidRPr="00935EA4" w:rsidRDefault="004A70E2" w:rsidP="004A70E2">
            <w:pPr>
              <w:pStyle w:val="TableParagraph"/>
              <w:rPr>
                <w:sz w:val="20"/>
                <w:szCs w:val="20"/>
                <w:lang w:val="en-US" w:eastAsia="en-US"/>
              </w:rPr>
            </w:pPr>
          </w:p>
        </w:tc>
      </w:tr>
      <w:tr w:rsidR="004A70E2" w:rsidRPr="00935EA4" w14:paraId="4ACC4274" w14:textId="5369A529" w:rsidTr="00F6479A">
        <w:trPr>
          <w:trHeight w:val="287"/>
          <w:jc w:val="center"/>
        </w:trPr>
        <w:tc>
          <w:tcPr>
            <w:tcW w:w="1455" w:type="pct"/>
            <w:vAlign w:val="center"/>
            <w:hideMark/>
          </w:tcPr>
          <w:p w14:paraId="6A877526" w14:textId="77777777" w:rsidR="004A70E2" w:rsidRPr="00935EA4" w:rsidRDefault="004A70E2" w:rsidP="004A70E2">
            <w:pPr>
              <w:pStyle w:val="TableParagraph"/>
              <w:rPr>
                <w:sz w:val="20"/>
                <w:szCs w:val="20"/>
                <w:lang w:val="en-US" w:eastAsia="en-US"/>
              </w:rPr>
            </w:pPr>
            <w:r w:rsidRPr="00935EA4">
              <w:rPr>
                <w:sz w:val="20"/>
                <w:szCs w:val="20"/>
                <w:lang w:val="en-US" w:eastAsia="en-US"/>
              </w:rPr>
              <w:t>Май</w:t>
            </w:r>
          </w:p>
        </w:tc>
        <w:tc>
          <w:tcPr>
            <w:tcW w:w="1184" w:type="pct"/>
            <w:vAlign w:val="center"/>
          </w:tcPr>
          <w:p w14:paraId="24005371" w14:textId="77777777" w:rsidR="004A70E2" w:rsidRPr="00935EA4" w:rsidRDefault="004A70E2" w:rsidP="004A70E2">
            <w:pPr>
              <w:pStyle w:val="TableParagraph"/>
              <w:rPr>
                <w:sz w:val="20"/>
                <w:szCs w:val="20"/>
                <w:lang w:val="en-US" w:eastAsia="en-US"/>
              </w:rPr>
            </w:pPr>
          </w:p>
        </w:tc>
        <w:tc>
          <w:tcPr>
            <w:tcW w:w="1180" w:type="pct"/>
            <w:vAlign w:val="center"/>
          </w:tcPr>
          <w:p w14:paraId="3B8DD25E" w14:textId="77777777" w:rsidR="004A70E2" w:rsidRPr="00935EA4" w:rsidRDefault="004A70E2" w:rsidP="004A70E2">
            <w:pPr>
              <w:pStyle w:val="TableParagraph"/>
              <w:rPr>
                <w:sz w:val="20"/>
                <w:szCs w:val="20"/>
                <w:lang w:val="en-US" w:eastAsia="en-US"/>
              </w:rPr>
            </w:pPr>
          </w:p>
        </w:tc>
        <w:tc>
          <w:tcPr>
            <w:tcW w:w="1180" w:type="pct"/>
            <w:vAlign w:val="center"/>
          </w:tcPr>
          <w:p w14:paraId="16F1EE8A" w14:textId="77777777" w:rsidR="004A70E2" w:rsidRPr="00935EA4" w:rsidRDefault="004A70E2" w:rsidP="004A70E2">
            <w:pPr>
              <w:pStyle w:val="TableParagraph"/>
              <w:rPr>
                <w:sz w:val="20"/>
                <w:szCs w:val="20"/>
                <w:lang w:val="en-US" w:eastAsia="en-US"/>
              </w:rPr>
            </w:pPr>
          </w:p>
        </w:tc>
      </w:tr>
      <w:tr w:rsidR="004A70E2" w:rsidRPr="00935EA4" w14:paraId="331CF8A8" w14:textId="5A58D309" w:rsidTr="00F6479A">
        <w:trPr>
          <w:trHeight w:val="287"/>
          <w:jc w:val="center"/>
        </w:trPr>
        <w:tc>
          <w:tcPr>
            <w:tcW w:w="1455" w:type="pct"/>
            <w:vAlign w:val="center"/>
            <w:hideMark/>
          </w:tcPr>
          <w:p w14:paraId="191E41F9" w14:textId="77777777" w:rsidR="004A70E2" w:rsidRPr="00935EA4" w:rsidRDefault="004A70E2" w:rsidP="004A70E2">
            <w:pPr>
              <w:pStyle w:val="TableParagraph"/>
              <w:rPr>
                <w:sz w:val="20"/>
                <w:szCs w:val="20"/>
                <w:lang w:val="en-US" w:eastAsia="en-US"/>
              </w:rPr>
            </w:pPr>
            <w:r w:rsidRPr="00935EA4">
              <w:rPr>
                <w:sz w:val="20"/>
                <w:szCs w:val="20"/>
                <w:lang w:val="en-US" w:eastAsia="en-US"/>
              </w:rPr>
              <w:t>Июнь</w:t>
            </w:r>
          </w:p>
        </w:tc>
        <w:tc>
          <w:tcPr>
            <w:tcW w:w="1184" w:type="pct"/>
            <w:vAlign w:val="center"/>
          </w:tcPr>
          <w:p w14:paraId="75AE6C74" w14:textId="77777777" w:rsidR="004A70E2" w:rsidRPr="00935EA4" w:rsidRDefault="004A70E2" w:rsidP="004A70E2">
            <w:pPr>
              <w:pStyle w:val="TableParagraph"/>
              <w:rPr>
                <w:sz w:val="20"/>
                <w:szCs w:val="20"/>
                <w:lang w:val="en-US" w:eastAsia="en-US"/>
              </w:rPr>
            </w:pPr>
          </w:p>
        </w:tc>
        <w:tc>
          <w:tcPr>
            <w:tcW w:w="1180" w:type="pct"/>
            <w:vAlign w:val="center"/>
          </w:tcPr>
          <w:p w14:paraId="3F8381F2" w14:textId="77777777" w:rsidR="004A70E2" w:rsidRPr="00935EA4" w:rsidRDefault="004A70E2" w:rsidP="004A70E2">
            <w:pPr>
              <w:pStyle w:val="TableParagraph"/>
              <w:rPr>
                <w:sz w:val="20"/>
                <w:szCs w:val="20"/>
                <w:lang w:val="en-US" w:eastAsia="en-US"/>
              </w:rPr>
            </w:pPr>
          </w:p>
        </w:tc>
        <w:tc>
          <w:tcPr>
            <w:tcW w:w="1180" w:type="pct"/>
            <w:vAlign w:val="center"/>
          </w:tcPr>
          <w:p w14:paraId="1CA4F53C" w14:textId="77777777" w:rsidR="004A70E2" w:rsidRPr="00935EA4" w:rsidRDefault="004A70E2" w:rsidP="004A70E2">
            <w:pPr>
              <w:pStyle w:val="TableParagraph"/>
              <w:rPr>
                <w:sz w:val="20"/>
                <w:szCs w:val="20"/>
                <w:lang w:val="en-US" w:eastAsia="en-US"/>
              </w:rPr>
            </w:pPr>
          </w:p>
        </w:tc>
      </w:tr>
      <w:tr w:rsidR="004A70E2" w:rsidRPr="00935EA4" w14:paraId="6A9AEE30" w14:textId="7F60C706" w:rsidTr="00F6479A">
        <w:trPr>
          <w:trHeight w:val="290"/>
          <w:jc w:val="center"/>
        </w:trPr>
        <w:tc>
          <w:tcPr>
            <w:tcW w:w="1455" w:type="pct"/>
            <w:vAlign w:val="center"/>
            <w:hideMark/>
          </w:tcPr>
          <w:p w14:paraId="797C1367" w14:textId="77777777" w:rsidR="004A70E2" w:rsidRPr="00935EA4" w:rsidRDefault="004A70E2" w:rsidP="004A70E2">
            <w:pPr>
              <w:pStyle w:val="TableParagraph"/>
              <w:rPr>
                <w:sz w:val="20"/>
                <w:szCs w:val="20"/>
                <w:lang w:val="en-US" w:eastAsia="en-US"/>
              </w:rPr>
            </w:pPr>
            <w:r w:rsidRPr="00935EA4">
              <w:rPr>
                <w:sz w:val="20"/>
                <w:szCs w:val="20"/>
                <w:lang w:val="en-US" w:eastAsia="en-US"/>
              </w:rPr>
              <w:t>Июль</w:t>
            </w:r>
          </w:p>
        </w:tc>
        <w:tc>
          <w:tcPr>
            <w:tcW w:w="1184" w:type="pct"/>
            <w:vAlign w:val="center"/>
          </w:tcPr>
          <w:p w14:paraId="565F23C4" w14:textId="77777777" w:rsidR="004A70E2" w:rsidRPr="00935EA4" w:rsidRDefault="004A70E2" w:rsidP="004A70E2">
            <w:pPr>
              <w:pStyle w:val="TableParagraph"/>
              <w:rPr>
                <w:sz w:val="20"/>
                <w:szCs w:val="20"/>
                <w:lang w:val="en-US" w:eastAsia="en-US"/>
              </w:rPr>
            </w:pPr>
          </w:p>
        </w:tc>
        <w:tc>
          <w:tcPr>
            <w:tcW w:w="1180" w:type="pct"/>
            <w:vAlign w:val="center"/>
          </w:tcPr>
          <w:p w14:paraId="1AEBFECE" w14:textId="77777777" w:rsidR="004A70E2" w:rsidRPr="00935EA4" w:rsidRDefault="004A70E2" w:rsidP="004A70E2">
            <w:pPr>
              <w:pStyle w:val="TableParagraph"/>
              <w:rPr>
                <w:sz w:val="20"/>
                <w:szCs w:val="20"/>
                <w:lang w:val="en-US" w:eastAsia="en-US"/>
              </w:rPr>
            </w:pPr>
          </w:p>
        </w:tc>
        <w:tc>
          <w:tcPr>
            <w:tcW w:w="1180" w:type="pct"/>
            <w:vAlign w:val="center"/>
          </w:tcPr>
          <w:p w14:paraId="3EC03547" w14:textId="77777777" w:rsidR="004A70E2" w:rsidRPr="00935EA4" w:rsidRDefault="004A70E2" w:rsidP="004A70E2">
            <w:pPr>
              <w:pStyle w:val="TableParagraph"/>
              <w:rPr>
                <w:sz w:val="20"/>
                <w:szCs w:val="20"/>
                <w:lang w:val="en-US" w:eastAsia="en-US"/>
              </w:rPr>
            </w:pPr>
          </w:p>
        </w:tc>
      </w:tr>
      <w:tr w:rsidR="004A70E2" w:rsidRPr="00935EA4" w14:paraId="309547C0" w14:textId="6EC8C79F" w:rsidTr="00F6479A">
        <w:trPr>
          <w:trHeight w:val="287"/>
          <w:jc w:val="center"/>
        </w:trPr>
        <w:tc>
          <w:tcPr>
            <w:tcW w:w="1455" w:type="pct"/>
            <w:vAlign w:val="center"/>
            <w:hideMark/>
          </w:tcPr>
          <w:p w14:paraId="54B0A0F8" w14:textId="77777777" w:rsidR="004A70E2" w:rsidRPr="00935EA4" w:rsidRDefault="004A70E2" w:rsidP="004A70E2">
            <w:pPr>
              <w:pStyle w:val="TableParagraph"/>
              <w:rPr>
                <w:sz w:val="20"/>
                <w:szCs w:val="20"/>
                <w:lang w:val="en-US" w:eastAsia="en-US"/>
              </w:rPr>
            </w:pPr>
            <w:r w:rsidRPr="00935EA4">
              <w:rPr>
                <w:sz w:val="20"/>
                <w:szCs w:val="20"/>
                <w:lang w:val="en-US" w:eastAsia="en-US"/>
              </w:rPr>
              <w:t>Август</w:t>
            </w:r>
          </w:p>
        </w:tc>
        <w:tc>
          <w:tcPr>
            <w:tcW w:w="1184" w:type="pct"/>
            <w:vAlign w:val="center"/>
          </w:tcPr>
          <w:p w14:paraId="312D705F" w14:textId="77777777" w:rsidR="004A70E2" w:rsidRPr="00935EA4" w:rsidRDefault="004A70E2" w:rsidP="004A70E2">
            <w:pPr>
              <w:pStyle w:val="TableParagraph"/>
              <w:rPr>
                <w:sz w:val="20"/>
                <w:szCs w:val="20"/>
                <w:lang w:val="en-US" w:eastAsia="en-US"/>
              </w:rPr>
            </w:pPr>
          </w:p>
        </w:tc>
        <w:tc>
          <w:tcPr>
            <w:tcW w:w="1180" w:type="pct"/>
            <w:vAlign w:val="center"/>
          </w:tcPr>
          <w:p w14:paraId="373CBFC2" w14:textId="77777777" w:rsidR="004A70E2" w:rsidRPr="00935EA4" w:rsidRDefault="004A70E2" w:rsidP="004A70E2">
            <w:pPr>
              <w:pStyle w:val="TableParagraph"/>
              <w:rPr>
                <w:sz w:val="20"/>
                <w:szCs w:val="20"/>
                <w:lang w:val="en-US" w:eastAsia="en-US"/>
              </w:rPr>
            </w:pPr>
          </w:p>
        </w:tc>
        <w:tc>
          <w:tcPr>
            <w:tcW w:w="1180" w:type="pct"/>
            <w:vAlign w:val="center"/>
          </w:tcPr>
          <w:p w14:paraId="279F0F02" w14:textId="77777777" w:rsidR="004A70E2" w:rsidRPr="00935EA4" w:rsidRDefault="004A70E2" w:rsidP="004A70E2">
            <w:pPr>
              <w:pStyle w:val="TableParagraph"/>
              <w:rPr>
                <w:sz w:val="20"/>
                <w:szCs w:val="20"/>
                <w:lang w:val="en-US" w:eastAsia="en-US"/>
              </w:rPr>
            </w:pPr>
          </w:p>
        </w:tc>
      </w:tr>
      <w:tr w:rsidR="004A70E2" w:rsidRPr="00935EA4" w14:paraId="678E5950" w14:textId="1C0F771A" w:rsidTr="00F6479A">
        <w:trPr>
          <w:trHeight w:val="287"/>
          <w:jc w:val="center"/>
        </w:trPr>
        <w:tc>
          <w:tcPr>
            <w:tcW w:w="1455" w:type="pct"/>
            <w:vAlign w:val="center"/>
            <w:hideMark/>
          </w:tcPr>
          <w:p w14:paraId="69EE5528" w14:textId="77777777" w:rsidR="004A70E2" w:rsidRPr="00935EA4" w:rsidRDefault="004A70E2" w:rsidP="004A70E2">
            <w:pPr>
              <w:pStyle w:val="TableParagraph"/>
              <w:rPr>
                <w:sz w:val="20"/>
                <w:szCs w:val="20"/>
                <w:lang w:val="en-US" w:eastAsia="en-US"/>
              </w:rPr>
            </w:pPr>
            <w:r w:rsidRPr="00935EA4">
              <w:rPr>
                <w:sz w:val="20"/>
                <w:szCs w:val="20"/>
                <w:lang w:val="en-US" w:eastAsia="en-US"/>
              </w:rPr>
              <w:t>Сентябрь</w:t>
            </w:r>
          </w:p>
        </w:tc>
        <w:tc>
          <w:tcPr>
            <w:tcW w:w="1184" w:type="pct"/>
            <w:vAlign w:val="center"/>
          </w:tcPr>
          <w:p w14:paraId="4DB66BB4" w14:textId="77777777" w:rsidR="004A70E2" w:rsidRPr="00935EA4" w:rsidRDefault="004A70E2" w:rsidP="004A70E2">
            <w:pPr>
              <w:pStyle w:val="TableParagraph"/>
              <w:rPr>
                <w:sz w:val="20"/>
                <w:szCs w:val="20"/>
                <w:lang w:val="en-US" w:eastAsia="en-US"/>
              </w:rPr>
            </w:pPr>
          </w:p>
        </w:tc>
        <w:tc>
          <w:tcPr>
            <w:tcW w:w="1180" w:type="pct"/>
            <w:vAlign w:val="center"/>
          </w:tcPr>
          <w:p w14:paraId="6A4EAEA1" w14:textId="77777777" w:rsidR="004A70E2" w:rsidRPr="00935EA4" w:rsidRDefault="004A70E2" w:rsidP="004A70E2">
            <w:pPr>
              <w:pStyle w:val="TableParagraph"/>
              <w:rPr>
                <w:sz w:val="20"/>
                <w:szCs w:val="20"/>
                <w:lang w:val="en-US" w:eastAsia="en-US"/>
              </w:rPr>
            </w:pPr>
          </w:p>
        </w:tc>
        <w:tc>
          <w:tcPr>
            <w:tcW w:w="1180" w:type="pct"/>
            <w:vAlign w:val="center"/>
          </w:tcPr>
          <w:p w14:paraId="1858DCD7" w14:textId="77777777" w:rsidR="004A70E2" w:rsidRPr="00935EA4" w:rsidRDefault="004A70E2" w:rsidP="004A70E2">
            <w:pPr>
              <w:pStyle w:val="TableParagraph"/>
              <w:rPr>
                <w:sz w:val="20"/>
                <w:szCs w:val="20"/>
                <w:lang w:val="en-US" w:eastAsia="en-US"/>
              </w:rPr>
            </w:pPr>
          </w:p>
        </w:tc>
      </w:tr>
      <w:tr w:rsidR="004A70E2" w:rsidRPr="00935EA4" w14:paraId="07183878" w14:textId="241CE705" w:rsidTr="00F6479A">
        <w:trPr>
          <w:trHeight w:val="287"/>
          <w:jc w:val="center"/>
        </w:trPr>
        <w:tc>
          <w:tcPr>
            <w:tcW w:w="1455" w:type="pct"/>
            <w:vAlign w:val="center"/>
            <w:hideMark/>
          </w:tcPr>
          <w:p w14:paraId="5B053172" w14:textId="77777777" w:rsidR="004A70E2" w:rsidRPr="00935EA4" w:rsidRDefault="004A70E2" w:rsidP="004A70E2">
            <w:pPr>
              <w:pStyle w:val="TableParagraph"/>
              <w:rPr>
                <w:sz w:val="20"/>
                <w:szCs w:val="20"/>
                <w:lang w:val="en-US" w:eastAsia="en-US"/>
              </w:rPr>
            </w:pPr>
            <w:r w:rsidRPr="00935EA4">
              <w:rPr>
                <w:sz w:val="20"/>
                <w:szCs w:val="20"/>
                <w:lang w:val="en-US" w:eastAsia="en-US"/>
              </w:rPr>
              <w:t>Октябрь</w:t>
            </w:r>
          </w:p>
        </w:tc>
        <w:tc>
          <w:tcPr>
            <w:tcW w:w="1184" w:type="pct"/>
            <w:vAlign w:val="center"/>
            <w:hideMark/>
          </w:tcPr>
          <w:p w14:paraId="43012C27" w14:textId="77777777" w:rsidR="004A70E2" w:rsidRPr="00935EA4" w:rsidRDefault="004A70E2" w:rsidP="004A70E2">
            <w:pPr>
              <w:pStyle w:val="TableParagraph"/>
              <w:rPr>
                <w:sz w:val="20"/>
                <w:szCs w:val="20"/>
                <w:lang w:val="en-US" w:eastAsia="en-US"/>
              </w:rPr>
            </w:pPr>
          </w:p>
        </w:tc>
        <w:tc>
          <w:tcPr>
            <w:tcW w:w="1180" w:type="pct"/>
            <w:vAlign w:val="center"/>
          </w:tcPr>
          <w:p w14:paraId="1F07BE32" w14:textId="77777777" w:rsidR="004A70E2" w:rsidRPr="00935EA4" w:rsidRDefault="004A70E2" w:rsidP="004A70E2">
            <w:pPr>
              <w:pStyle w:val="TableParagraph"/>
              <w:rPr>
                <w:sz w:val="20"/>
                <w:szCs w:val="20"/>
                <w:lang w:val="en-US" w:eastAsia="en-US"/>
              </w:rPr>
            </w:pPr>
          </w:p>
        </w:tc>
        <w:tc>
          <w:tcPr>
            <w:tcW w:w="1180" w:type="pct"/>
            <w:vAlign w:val="center"/>
          </w:tcPr>
          <w:p w14:paraId="03D7662A" w14:textId="77777777" w:rsidR="004A70E2" w:rsidRPr="00935EA4" w:rsidRDefault="004A70E2" w:rsidP="004A70E2">
            <w:pPr>
              <w:pStyle w:val="TableParagraph"/>
              <w:rPr>
                <w:sz w:val="20"/>
                <w:szCs w:val="20"/>
                <w:lang w:val="en-US" w:eastAsia="en-US"/>
              </w:rPr>
            </w:pPr>
          </w:p>
        </w:tc>
      </w:tr>
      <w:tr w:rsidR="004A70E2" w:rsidRPr="00935EA4" w14:paraId="4980C7CE" w14:textId="79770756" w:rsidTr="00F6479A">
        <w:trPr>
          <w:trHeight w:val="287"/>
          <w:jc w:val="center"/>
        </w:trPr>
        <w:tc>
          <w:tcPr>
            <w:tcW w:w="1455" w:type="pct"/>
            <w:vAlign w:val="center"/>
            <w:hideMark/>
          </w:tcPr>
          <w:p w14:paraId="473AFED4" w14:textId="77777777" w:rsidR="004A70E2" w:rsidRPr="00935EA4" w:rsidRDefault="004A70E2" w:rsidP="004A70E2">
            <w:pPr>
              <w:pStyle w:val="TableParagraph"/>
              <w:rPr>
                <w:sz w:val="20"/>
                <w:szCs w:val="20"/>
                <w:lang w:val="en-US" w:eastAsia="en-US"/>
              </w:rPr>
            </w:pPr>
            <w:r w:rsidRPr="00935EA4">
              <w:rPr>
                <w:sz w:val="20"/>
                <w:szCs w:val="20"/>
                <w:lang w:val="en-US" w:eastAsia="en-US"/>
              </w:rPr>
              <w:t>Ноябрь</w:t>
            </w:r>
          </w:p>
        </w:tc>
        <w:tc>
          <w:tcPr>
            <w:tcW w:w="1184" w:type="pct"/>
            <w:vAlign w:val="center"/>
          </w:tcPr>
          <w:p w14:paraId="1591E409" w14:textId="77777777" w:rsidR="004A70E2" w:rsidRPr="00935EA4" w:rsidRDefault="004A70E2" w:rsidP="004A70E2">
            <w:pPr>
              <w:pStyle w:val="TableParagraph"/>
              <w:rPr>
                <w:sz w:val="20"/>
                <w:szCs w:val="20"/>
                <w:lang w:val="en-US" w:eastAsia="en-US"/>
              </w:rPr>
            </w:pPr>
          </w:p>
        </w:tc>
        <w:tc>
          <w:tcPr>
            <w:tcW w:w="1180" w:type="pct"/>
            <w:vAlign w:val="center"/>
          </w:tcPr>
          <w:p w14:paraId="18E5F8A6" w14:textId="77777777" w:rsidR="004A70E2" w:rsidRPr="00935EA4" w:rsidRDefault="004A70E2" w:rsidP="004A70E2">
            <w:pPr>
              <w:pStyle w:val="TableParagraph"/>
              <w:rPr>
                <w:sz w:val="20"/>
                <w:szCs w:val="20"/>
                <w:lang w:val="en-US" w:eastAsia="en-US"/>
              </w:rPr>
            </w:pPr>
          </w:p>
        </w:tc>
        <w:tc>
          <w:tcPr>
            <w:tcW w:w="1180" w:type="pct"/>
            <w:vAlign w:val="center"/>
          </w:tcPr>
          <w:p w14:paraId="66616347" w14:textId="77777777" w:rsidR="004A70E2" w:rsidRPr="00935EA4" w:rsidRDefault="004A70E2" w:rsidP="004A70E2">
            <w:pPr>
              <w:pStyle w:val="TableParagraph"/>
              <w:rPr>
                <w:sz w:val="20"/>
                <w:szCs w:val="20"/>
                <w:lang w:val="en-US" w:eastAsia="en-US"/>
              </w:rPr>
            </w:pPr>
          </w:p>
        </w:tc>
      </w:tr>
      <w:tr w:rsidR="004A70E2" w:rsidRPr="00935EA4" w14:paraId="253E0610" w14:textId="412A9081" w:rsidTr="00F6479A">
        <w:trPr>
          <w:trHeight w:val="287"/>
          <w:jc w:val="center"/>
        </w:trPr>
        <w:tc>
          <w:tcPr>
            <w:tcW w:w="1455" w:type="pct"/>
            <w:vAlign w:val="center"/>
            <w:hideMark/>
          </w:tcPr>
          <w:p w14:paraId="6C7DF8F5" w14:textId="77777777" w:rsidR="004A70E2" w:rsidRPr="00935EA4" w:rsidRDefault="004A70E2" w:rsidP="004A70E2">
            <w:pPr>
              <w:pStyle w:val="TableParagraph"/>
              <w:rPr>
                <w:sz w:val="20"/>
                <w:szCs w:val="20"/>
                <w:lang w:val="en-US" w:eastAsia="en-US"/>
              </w:rPr>
            </w:pPr>
            <w:r w:rsidRPr="00935EA4">
              <w:rPr>
                <w:sz w:val="20"/>
                <w:szCs w:val="20"/>
                <w:lang w:val="en-US" w:eastAsia="en-US"/>
              </w:rPr>
              <w:t>Декабрь</w:t>
            </w:r>
          </w:p>
        </w:tc>
        <w:tc>
          <w:tcPr>
            <w:tcW w:w="1184" w:type="pct"/>
            <w:vAlign w:val="center"/>
          </w:tcPr>
          <w:p w14:paraId="133A026B" w14:textId="77777777" w:rsidR="004A70E2" w:rsidRPr="00935EA4" w:rsidRDefault="004A70E2" w:rsidP="004A70E2">
            <w:pPr>
              <w:pStyle w:val="TableParagraph"/>
              <w:rPr>
                <w:sz w:val="20"/>
                <w:szCs w:val="20"/>
                <w:lang w:val="en-US" w:eastAsia="en-US"/>
              </w:rPr>
            </w:pPr>
          </w:p>
        </w:tc>
        <w:tc>
          <w:tcPr>
            <w:tcW w:w="1180" w:type="pct"/>
            <w:vAlign w:val="center"/>
          </w:tcPr>
          <w:p w14:paraId="337B88DB" w14:textId="77777777" w:rsidR="004A70E2" w:rsidRPr="00935EA4" w:rsidRDefault="004A70E2" w:rsidP="004A70E2">
            <w:pPr>
              <w:pStyle w:val="TableParagraph"/>
              <w:rPr>
                <w:sz w:val="20"/>
                <w:szCs w:val="20"/>
                <w:lang w:val="en-US" w:eastAsia="en-US"/>
              </w:rPr>
            </w:pPr>
          </w:p>
        </w:tc>
        <w:tc>
          <w:tcPr>
            <w:tcW w:w="1180" w:type="pct"/>
            <w:vAlign w:val="center"/>
          </w:tcPr>
          <w:p w14:paraId="18F68C6B" w14:textId="77777777" w:rsidR="004A70E2" w:rsidRPr="00935EA4" w:rsidRDefault="004A70E2" w:rsidP="004A70E2">
            <w:pPr>
              <w:pStyle w:val="TableParagraph"/>
              <w:rPr>
                <w:sz w:val="20"/>
                <w:szCs w:val="20"/>
                <w:lang w:val="en-US" w:eastAsia="en-US"/>
              </w:rPr>
            </w:pPr>
          </w:p>
        </w:tc>
      </w:tr>
      <w:tr w:rsidR="004A70E2" w:rsidRPr="00935EA4" w14:paraId="2C4C4D17" w14:textId="45759965" w:rsidTr="00F6479A">
        <w:trPr>
          <w:trHeight w:val="289"/>
          <w:jc w:val="center"/>
        </w:trPr>
        <w:tc>
          <w:tcPr>
            <w:tcW w:w="1455" w:type="pct"/>
            <w:vAlign w:val="center"/>
            <w:hideMark/>
          </w:tcPr>
          <w:p w14:paraId="577B58BF" w14:textId="77777777" w:rsidR="004A70E2" w:rsidRPr="00935EA4" w:rsidRDefault="004A70E2" w:rsidP="004A70E2">
            <w:pPr>
              <w:pStyle w:val="TableParagraph"/>
              <w:rPr>
                <w:b/>
                <w:sz w:val="20"/>
                <w:szCs w:val="20"/>
                <w:lang w:val="en-US" w:eastAsia="en-US"/>
              </w:rPr>
            </w:pPr>
            <w:r w:rsidRPr="00935EA4">
              <w:rPr>
                <w:b/>
                <w:sz w:val="20"/>
                <w:szCs w:val="20"/>
                <w:lang w:val="en-US" w:eastAsia="en-US"/>
              </w:rPr>
              <w:t>Итого</w:t>
            </w:r>
          </w:p>
        </w:tc>
        <w:tc>
          <w:tcPr>
            <w:tcW w:w="1184" w:type="pct"/>
            <w:vAlign w:val="center"/>
            <w:hideMark/>
          </w:tcPr>
          <w:p w14:paraId="098D8881" w14:textId="77777777" w:rsidR="004A70E2" w:rsidRPr="00935EA4" w:rsidRDefault="004A70E2" w:rsidP="004A70E2">
            <w:pPr>
              <w:pStyle w:val="TableParagraph"/>
              <w:rPr>
                <w:b/>
                <w:sz w:val="20"/>
                <w:szCs w:val="20"/>
                <w:lang w:val="en-US" w:eastAsia="en-US"/>
              </w:rPr>
            </w:pPr>
            <w:r w:rsidRPr="00935EA4">
              <w:rPr>
                <w:b/>
                <w:sz w:val="20"/>
                <w:szCs w:val="20"/>
                <w:lang w:val="en-US" w:eastAsia="en-US"/>
              </w:rPr>
              <w:t>1</w:t>
            </w:r>
          </w:p>
        </w:tc>
        <w:tc>
          <w:tcPr>
            <w:tcW w:w="1180" w:type="pct"/>
            <w:vAlign w:val="center"/>
            <w:hideMark/>
          </w:tcPr>
          <w:p w14:paraId="15BA6F4B" w14:textId="77777777" w:rsidR="004A70E2" w:rsidRPr="00935EA4" w:rsidRDefault="004A70E2" w:rsidP="004A70E2">
            <w:pPr>
              <w:pStyle w:val="TableParagraph"/>
              <w:rPr>
                <w:b/>
                <w:sz w:val="20"/>
                <w:szCs w:val="20"/>
                <w:lang w:eastAsia="en-US"/>
              </w:rPr>
            </w:pPr>
            <w:r w:rsidRPr="00935EA4">
              <w:rPr>
                <w:b/>
                <w:sz w:val="20"/>
                <w:szCs w:val="20"/>
                <w:lang w:eastAsia="en-US"/>
              </w:rPr>
              <w:t>н/д</w:t>
            </w:r>
          </w:p>
        </w:tc>
        <w:tc>
          <w:tcPr>
            <w:tcW w:w="1180" w:type="pct"/>
            <w:vAlign w:val="center"/>
          </w:tcPr>
          <w:p w14:paraId="4B8A9E31" w14:textId="5F0BE697" w:rsidR="004A70E2" w:rsidRPr="00935EA4" w:rsidRDefault="004A70E2" w:rsidP="004A70E2">
            <w:pPr>
              <w:pStyle w:val="TableParagraph"/>
              <w:rPr>
                <w:b/>
                <w:sz w:val="20"/>
                <w:szCs w:val="20"/>
                <w:lang w:eastAsia="en-US"/>
              </w:rPr>
            </w:pPr>
            <w:r w:rsidRPr="00935EA4">
              <w:rPr>
                <w:b/>
                <w:sz w:val="20"/>
                <w:szCs w:val="20"/>
                <w:lang w:eastAsia="en-US"/>
              </w:rPr>
              <w:t>н/д</w:t>
            </w:r>
          </w:p>
        </w:tc>
      </w:tr>
    </w:tbl>
    <w:p w14:paraId="063631B8" w14:textId="77777777" w:rsidR="00BE7C6A" w:rsidRPr="00935EA4" w:rsidRDefault="00BE7C6A" w:rsidP="00BE7C6A">
      <w:pPr>
        <w:pStyle w:val="a6"/>
        <w:ind w:firstLineChars="272" w:firstLine="707"/>
        <w:rPr>
          <w:i/>
        </w:rPr>
      </w:pPr>
    </w:p>
    <w:p w14:paraId="681E0275"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Предписания надзорных органов по запрещению дальнейшей эксплуатации источников тепловой энергии</w:t>
      </w:r>
    </w:p>
    <w:p w14:paraId="62513F8F" w14:textId="2C3AA173" w:rsidR="00BE7C6A" w:rsidRPr="00935EA4" w:rsidRDefault="00BE7C6A" w:rsidP="00BF2407">
      <w:pPr>
        <w:tabs>
          <w:tab w:val="left" w:pos="0"/>
        </w:tabs>
        <w:spacing w:before="120" w:after="120" w:line="360" w:lineRule="auto"/>
        <w:ind w:firstLine="851"/>
        <w:jc w:val="both"/>
        <w:rPr>
          <w:sz w:val="26"/>
        </w:rPr>
      </w:pPr>
      <w:r w:rsidRPr="00935EA4">
        <w:rPr>
          <w:sz w:val="26"/>
        </w:rPr>
        <w:t>Предписания надзорных органов по запрещению дальнейшей эксплуатации котельной №38 дер. Ивановка отсутствуют.</w:t>
      </w:r>
    </w:p>
    <w:p w14:paraId="60507DA3" w14:textId="77777777" w:rsidR="00524ABF" w:rsidRPr="00935EA4" w:rsidRDefault="00524ABF" w:rsidP="00BF2407">
      <w:pPr>
        <w:tabs>
          <w:tab w:val="left" w:pos="0"/>
        </w:tabs>
        <w:spacing w:before="120" w:after="120" w:line="360" w:lineRule="auto"/>
        <w:ind w:firstLine="851"/>
        <w:jc w:val="both"/>
        <w:rPr>
          <w:sz w:val="26"/>
        </w:rPr>
      </w:pPr>
    </w:p>
    <w:p w14:paraId="620030DB"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3C5F2E94" w14:textId="77777777" w:rsidR="006A0136" w:rsidRPr="00935EA4" w:rsidRDefault="006A0136" w:rsidP="006A0136">
      <w:pPr>
        <w:tabs>
          <w:tab w:val="left" w:pos="0"/>
        </w:tabs>
        <w:spacing w:before="120" w:after="120" w:line="360" w:lineRule="auto"/>
        <w:ind w:firstLine="851"/>
        <w:jc w:val="both"/>
        <w:rPr>
          <w:sz w:val="26"/>
        </w:rPr>
      </w:pPr>
      <w:r w:rsidRPr="00935EA4">
        <w:rPr>
          <w:sz w:val="26"/>
        </w:rPr>
        <w:t>Источники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2A8AC89F" w14:textId="77777777" w:rsidR="006A0136" w:rsidRPr="00935EA4" w:rsidRDefault="006A0136" w:rsidP="006A0136">
      <w:pPr>
        <w:tabs>
          <w:tab w:val="left" w:pos="0"/>
        </w:tabs>
        <w:spacing w:before="120" w:after="120" w:line="360" w:lineRule="auto"/>
        <w:ind w:firstLine="851"/>
        <w:jc w:val="both"/>
        <w:rPr>
          <w:sz w:val="26"/>
        </w:rPr>
      </w:pPr>
    </w:p>
    <w:p w14:paraId="293F41F9" w14:textId="77777777" w:rsidR="00BE7C6A" w:rsidRPr="00935EA4" w:rsidRDefault="00BE7C6A" w:rsidP="006A0136">
      <w:pPr>
        <w:tabs>
          <w:tab w:val="left" w:pos="0"/>
        </w:tabs>
        <w:spacing w:before="120" w:after="120" w:line="360" w:lineRule="auto"/>
        <w:ind w:firstLine="851"/>
        <w:jc w:val="both"/>
        <w:rPr>
          <w:sz w:val="26"/>
        </w:rPr>
        <w:sectPr w:rsidR="00BE7C6A" w:rsidRPr="00935EA4" w:rsidSect="00157E8E">
          <w:pgSz w:w="11910" w:h="16840"/>
          <w:pgMar w:top="1038" w:right="851" w:bottom="782" w:left="1701" w:header="0" w:footer="590" w:gutter="0"/>
          <w:cols w:space="720"/>
          <w:docGrid w:linePitch="299"/>
        </w:sectPr>
      </w:pPr>
    </w:p>
    <w:p w14:paraId="7AD2A87F" w14:textId="72DF152C" w:rsidR="00BE7C6A" w:rsidRPr="00935EA4" w:rsidRDefault="00BE7C6A" w:rsidP="00A204BE">
      <w:pPr>
        <w:pStyle w:val="30"/>
        <w:numPr>
          <w:ilvl w:val="2"/>
          <w:numId w:val="63"/>
        </w:numPr>
        <w:spacing w:before="0" w:after="120"/>
        <w:ind w:left="0" w:firstLine="709"/>
        <w:jc w:val="both"/>
        <w:rPr>
          <w:rFonts w:ascii="Times New Roman" w:hAnsi="Times New Roman" w:cs="Times New Roman"/>
          <w:b/>
          <w:color w:val="auto"/>
          <w:sz w:val="26"/>
          <w:szCs w:val="26"/>
        </w:rPr>
      </w:pPr>
      <w:bookmarkStart w:id="30" w:name="_Toc518565549"/>
      <w:bookmarkStart w:id="31" w:name="_Toc131174103"/>
      <w:r w:rsidRPr="00935EA4">
        <w:rPr>
          <w:rFonts w:ascii="Times New Roman" w:hAnsi="Times New Roman" w:cs="Times New Roman"/>
          <w:b/>
          <w:color w:val="auto"/>
          <w:sz w:val="26"/>
          <w:szCs w:val="26"/>
        </w:rPr>
        <w:lastRenderedPageBreak/>
        <w:t>Котельная №55 пос. Мыза Ивановка</w:t>
      </w:r>
      <w:bookmarkEnd w:id="30"/>
      <w:bookmarkEnd w:id="31"/>
    </w:p>
    <w:p w14:paraId="7E97156E" w14:textId="00D11C29"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Структура и технические характеристики основного оборудования</w:t>
      </w:r>
    </w:p>
    <w:p w14:paraId="051E2290" w14:textId="4EA7DEC1" w:rsidR="00BE7C6A" w:rsidRPr="00935EA4" w:rsidRDefault="00BE7C6A" w:rsidP="00A32430">
      <w:pPr>
        <w:tabs>
          <w:tab w:val="left" w:pos="0"/>
        </w:tabs>
        <w:spacing w:before="120" w:after="120" w:line="360" w:lineRule="auto"/>
        <w:ind w:firstLine="851"/>
        <w:jc w:val="both"/>
        <w:rPr>
          <w:sz w:val="26"/>
        </w:rPr>
      </w:pPr>
      <w:r w:rsidRPr="00935EA4">
        <w:rPr>
          <w:sz w:val="26"/>
        </w:rPr>
        <w:t xml:space="preserve">На котельной №55 пос. Мыза Ивановка установлено </w:t>
      </w:r>
      <w:r w:rsidR="00C24101" w:rsidRPr="00935EA4">
        <w:rPr>
          <w:sz w:val="26"/>
        </w:rPr>
        <w:t>три</w:t>
      </w:r>
      <w:r w:rsidRPr="00935EA4">
        <w:rPr>
          <w:sz w:val="26"/>
        </w:rPr>
        <w:t xml:space="preserve"> водогрейных котла </w:t>
      </w:r>
      <w:r w:rsidR="005362D0" w:rsidRPr="00935EA4">
        <w:rPr>
          <w:sz w:val="26"/>
        </w:rPr>
        <w:t>НР-18, работающих на угле</w:t>
      </w:r>
      <w:r w:rsidR="00486D69" w:rsidRPr="00935EA4">
        <w:rPr>
          <w:sz w:val="26"/>
        </w:rPr>
        <w:t>.</w:t>
      </w:r>
    </w:p>
    <w:p w14:paraId="70209CB1" w14:textId="46E56C16" w:rsidR="00BE7C6A" w:rsidRPr="00935EA4" w:rsidRDefault="00BE7C6A" w:rsidP="00BF2407">
      <w:pPr>
        <w:tabs>
          <w:tab w:val="left" w:pos="0"/>
        </w:tabs>
        <w:spacing w:before="120" w:after="120" w:line="360" w:lineRule="auto"/>
        <w:ind w:firstLine="851"/>
        <w:jc w:val="both"/>
        <w:rPr>
          <w:sz w:val="26"/>
        </w:rPr>
      </w:pPr>
      <w:r w:rsidRPr="00935EA4">
        <w:rPr>
          <w:sz w:val="26"/>
        </w:rPr>
        <w:t>Технические характер</w:t>
      </w:r>
      <w:r w:rsidR="006A0136" w:rsidRPr="00935EA4">
        <w:rPr>
          <w:sz w:val="26"/>
        </w:rPr>
        <w:t xml:space="preserve">истики котельного оборудования приведены </w:t>
      </w:r>
      <w:r w:rsidRPr="00935EA4">
        <w:rPr>
          <w:sz w:val="26"/>
        </w:rPr>
        <w:t xml:space="preserve">в таблице </w:t>
      </w:r>
      <w:r w:rsidR="00E90549" w:rsidRPr="00935EA4">
        <w:rPr>
          <w:sz w:val="26"/>
        </w:rPr>
        <w:t>1.2.5.1.1.</w:t>
      </w:r>
    </w:p>
    <w:p w14:paraId="2E281CDA" w14:textId="7C61A2E6" w:rsidR="00BE7C6A" w:rsidRPr="00935EA4" w:rsidRDefault="006A0136" w:rsidP="006A0136">
      <w:pPr>
        <w:pStyle w:val="af6"/>
      </w:pPr>
      <w:r w:rsidRPr="00935EA4">
        <w:t xml:space="preserve">Таблица </w:t>
      </w:r>
      <w:r w:rsidR="00E90549" w:rsidRPr="00935EA4">
        <w:t>1.2.5.1.1.</w:t>
      </w:r>
      <w:r w:rsidR="00BE7C6A" w:rsidRPr="00935EA4">
        <w:rPr>
          <w:spacing w:val="39"/>
        </w:rPr>
        <w:t xml:space="preserve"> </w:t>
      </w:r>
      <w:r w:rsidR="00BE7C6A" w:rsidRPr="00935EA4">
        <w:t>Технические характеристики котельного оборудования котельной №55 пос. Мыза</w:t>
      </w:r>
      <w:r w:rsidR="00BE7C6A" w:rsidRPr="00935EA4">
        <w:rPr>
          <w:spacing w:val="-1"/>
        </w:rPr>
        <w:t xml:space="preserve"> </w:t>
      </w:r>
      <w:r w:rsidR="00BE7C6A" w:rsidRPr="00935EA4">
        <w:t>Ивановка.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14"/>
        <w:gridCol w:w="1580"/>
        <w:gridCol w:w="1578"/>
        <w:gridCol w:w="1576"/>
      </w:tblGrid>
      <w:tr w:rsidR="00C24101" w:rsidRPr="00935EA4" w14:paraId="042A7928" w14:textId="69B72406" w:rsidTr="00C24101">
        <w:trPr>
          <w:trHeight w:val="313"/>
          <w:tblHeader/>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53E7960F" w14:textId="77777777" w:rsidR="00C24101" w:rsidRPr="00935EA4" w:rsidRDefault="00C24101" w:rsidP="005362D0">
            <w:pPr>
              <w:pStyle w:val="TableParagraph"/>
              <w:rPr>
                <w:b/>
                <w:sz w:val="20"/>
                <w:szCs w:val="20"/>
                <w:lang w:val="en-US" w:eastAsia="en-US"/>
              </w:rPr>
            </w:pPr>
            <w:r w:rsidRPr="00935EA4">
              <w:rPr>
                <w:b/>
                <w:sz w:val="20"/>
                <w:szCs w:val="20"/>
                <w:lang w:val="en-US" w:eastAsia="en-US"/>
              </w:rPr>
              <w:t>№ котла</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7674A67F" w14:textId="77777777" w:rsidR="00C24101" w:rsidRPr="00935EA4" w:rsidRDefault="00C24101" w:rsidP="005362D0">
            <w:pPr>
              <w:pStyle w:val="TableParagraph"/>
              <w:rPr>
                <w:b/>
                <w:sz w:val="20"/>
                <w:szCs w:val="20"/>
                <w:lang w:val="en-US" w:eastAsia="en-US"/>
              </w:rPr>
            </w:pPr>
            <w:r w:rsidRPr="00935EA4">
              <w:rPr>
                <w:b/>
                <w:sz w:val="20"/>
                <w:szCs w:val="20"/>
                <w:lang w:val="en-US" w:eastAsia="en-US"/>
              </w:rPr>
              <w:t>1</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7424494C" w14:textId="36FFB4B0" w:rsidR="00C24101" w:rsidRPr="00935EA4" w:rsidRDefault="00C24101" w:rsidP="005362D0">
            <w:pPr>
              <w:pStyle w:val="TableParagraph"/>
              <w:rPr>
                <w:b/>
                <w:sz w:val="20"/>
                <w:szCs w:val="20"/>
                <w:lang w:eastAsia="en-US"/>
              </w:rPr>
            </w:pPr>
            <w:r w:rsidRPr="00935EA4">
              <w:rPr>
                <w:b/>
                <w:sz w:val="20"/>
                <w:szCs w:val="20"/>
                <w:lang w:eastAsia="en-US"/>
              </w:rPr>
              <w:t>2</w:t>
            </w:r>
          </w:p>
        </w:tc>
        <w:tc>
          <w:tcPr>
            <w:tcW w:w="843" w:type="pct"/>
            <w:tcBorders>
              <w:top w:val="single" w:sz="4" w:space="0" w:color="000000"/>
              <w:left w:val="single" w:sz="4" w:space="0" w:color="000000"/>
              <w:bottom w:val="single" w:sz="4" w:space="0" w:color="000000"/>
              <w:right w:val="single" w:sz="4" w:space="0" w:color="000000"/>
            </w:tcBorders>
          </w:tcPr>
          <w:p w14:paraId="31EDF237" w14:textId="0AC38CFF" w:rsidR="00C24101" w:rsidRPr="00935EA4" w:rsidRDefault="00C24101" w:rsidP="005362D0">
            <w:pPr>
              <w:pStyle w:val="TableParagraph"/>
              <w:rPr>
                <w:b/>
                <w:sz w:val="20"/>
                <w:szCs w:val="20"/>
                <w:lang w:eastAsia="en-US"/>
              </w:rPr>
            </w:pPr>
            <w:r w:rsidRPr="00935EA4">
              <w:rPr>
                <w:b/>
                <w:sz w:val="20"/>
                <w:szCs w:val="20"/>
                <w:lang w:eastAsia="en-US"/>
              </w:rPr>
              <w:t>3</w:t>
            </w:r>
          </w:p>
        </w:tc>
      </w:tr>
      <w:tr w:rsidR="00C24101" w:rsidRPr="00935EA4" w14:paraId="5F29FFDF" w14:textId="10720160" w:rsidTr="00742776">
        <w:trPr>
          <w:trHeight w:val="362"/>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6C76A9C7" w14:textId="77777777" w:rsidR="00C24101" w:rsidRPr="00935EA4" w:rsidRDefault="00C24101" w:rsidP="00C24101">
            <w:pPr>
              <w:pStyle w:val="TableParagraph"/>
              <w:rPr>
                <w:sz w:val="20"/>
                <w:szCs w:val="20"/>
                <w:lang w:val="en-US" w:eastAsia="en-US"/>
              </w:rPr>
            </w:pPr>
            <w:r w:rsidRPr="00935EA4">
              <w:rPr>
                <w:sz w:val="20"/>
                <w:szCs w:val="20"/>
                <w:lang w:val="en-US" w:eastAsia="en-US"/>
              </w:rPr>
              <w:t>Марка котла</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1F5C249E" w14:textId="31E36FBF" w:rsidR="00C24101" w:rsidRPr="00935EA4" w:rsidRDefault="00C24101" w:rsidP="00C24101">
            <w:pPr>
              <w:pStyle w:val="TableParagraph"/>
              <w:rPr>
                <w:sz w:val="20"/>
                <w:szCs w:val="20"/>
                <w:lang w:eastAsia="en-US"/>
              </w:rPr>
            </w:pPr>
            <w:r w:rsidRPr="00935EA4">
              <w:rPr>
                <w:sz w:val="20"/>
                <w:szCs w:val="20"/>
                <w:lang w:eastAsia="en-US"/>
              </w:rPr>
              <w:t>НР-18</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2CF5757A" w14:textId="2F0AE497" w:rsidR="00C24101" w:rsidRPr="00935EA4" w:rsidRDefault="00C24101" w:rsidP="00C24101">
            <w:pPr>
              <w:pStyle w:val="TableParagraph"/>
              <w:rPr>
                <w:sz w:val="20"/>
                <w:szCs w:val="20"/>
                <w:lang w:val="en-US" w:eastAsia="en-US"/>
              </w:rPr>
            </w:pPr>
            <w:r w:rsidRPr="00935EA4">
              <w:rPr>
                <w:sz w:val="20"/>
                <w:szCs w:val="20"/>
                <w:lang w:eastAsia="en-US"/>
              </w:rPr>
              <w:t>НР-18</w:t>
            </w:r>
          </w:p>
        </w:tc>
        <w:tc>
          <w:tcPr>
            <w:tcW w:w="843" w:type="pct"/>
            <w:tcBorders>
              <w:top w:val="single" w:sz="4" w:space="0" w:color="000000"/>
              <w:left w:val="single" w:sz="4" w:space="0" w:color="000000"/>
              <w:bottom w:val="single" w:sz="4" w:space="0" w:color="000000"/>
              <w:right w:val="single" w:sz="4" w:space="0" w:color="000000"/>
            </w:tcBorders>
            <w:vAlign w:val="center"/>
          </w:tcPr>
          <w:p w14:paraId="00AB67BE" w14:textId="5C5E7F2A" w:rsidR="00C24101" w:rsidRPr="00935EA4" w:rsidRDefault="00C24101" w:rsidP="00C24101">
            <w:pPr>
              <w:pStyle w:val="TableParagraph"/>
              <w:rPr>
                <w:sz w:val="20"/>
                <w:szCs w:val="20"/>
                <w:lang w:eastAsia="en-US"/>
              </w:rPr>
            </w:pPr>
            <w:r w:rsidRPr="00935EA4">
              <w:rPr>
                <w:sz w:val="20"/>
                <w:szCs w:val="20"/>
                <w:lang w:eastAsia="en-US"/>
              </w:rPr>
              <w:t>НР-18</w:t>
            </w:r>
          </w:p>
        </w:tc>
      </w:tr>
      <w:tr w:rsidR="00C24101" w:rsidRPr="00935EA4" w14:paraId="71A14B2A" w14:textId="4AB7896A" w:rsidTr="00742776">
        <w:trPr>
          <w:trHeight w:val="455"/>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694A0598" w14:textId="77777777" w:rsidR="00C24101" w:rsidRPr="00935EA4" w:rsidRDefault="00C24101" w:rsidP="00C24101">
            <w:pPr>
              <w:pStyle w:val="TableParagraph"/>
              <w:rPr>
                <w:sz w:val="20"/>
                <w:szCs w:val="20"/>
                <w:lang w:val="en-US" w:eastAsia="en-US"/>
              </w:rPr>
            </w:pPr>
            <w:r w:rsidRPr="00935EA4">
              <w:rPr>
                <w:sz w:val="20"/>
                <w:szCs w:val="20"/>
                <w:lang w:val="en-US" w:eastAsia="en-US"/>
              </w:rPr>
              <w:t>Год ввода в эксплуатацию</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57C59486" w14:textId="77777777" w:rsidR="00C24101" w:rsidRPr="00935EA4" w:rsidRDefault="00C24101" w:rsidP="00C24101">
            <w:pPr>
              <w:pStyle w:val="TableParagraph"/>
              <w:rPr>
                <w:sz w:val="20"/>
                <w:szCs w:val="20"/>
                <w:lang w:eastAsia="en-US"/>
              </w:rPr>
            </w:pPr>
            <w:r w:rsidRPr="00935EA4">
              <w:rPr>
                <w:sz w:val="20"/>
                <w:szCs w:val="20"/>
                <w:lang w:eastAsia="en-US"/>
              </w:rPr>
              <w:t>2000</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51DFBFA1" w14:textId="77777777" w:rsidR="00C24101" w:rsidRPr="00935EA4" w:rsidRDefault="00C24101" w:rsidP="00C24101">
            <w:pPr>
              <w:pStyle w:val="TableParagraph"/>
              <w:rPr>
                <w:sz w:val="20"/>
                <w:szCs w:val="20"/>
                <w:lang w:eastAsia="en-US"/>
              </w:rPr>
            </w:pPr>
            <w:r w:rsidRPr="00935EA4">
              <w:rPr>
                <w:sz w:val="20"/>
                <w:szCs w:val="20"/>
                <w:lang w:eastAsia="en-US"/>
              </w:rPr>
              <w:t>2000</w:t>
            </w:r>
          </w:p>
        </w:tc>
        <w:tc>
          <w:tcPr>
            <w:tcW w:w="843" w:type="pct"/>
            <w:tcBorders>
              <w:top w:val="single" w:sz="4" w:space="0" w:color="000000"/>
              <w:left w:val="single" w:sz="4" w:space="0" w:color="000000"/>
              <w:bottom w:val="single" w:sz="4" w:space="0" w:color="000000"/>
              <w:right w:val="single" w:sz="4" w:space="0" w:color="000000"/>
            </w:tcBorders>
            <w:vAlign w:val="center"/>
          </w:tcPr>
          <w:p w14:paraId="7E1F737C" w14:textId="30416851" w:rsidR="00C24101" w:rsidRPr="00935EA4" w:rsidRDefault="00C24101" w:rsidP="00C24101">
            <w:pPr>
              <w:pStyle w:val="TableParagraph"/>
              <w:rPr>
                <w:sz w:val="20"/>
                <w:szCs w:val="20"/>
                <w:lang w:eastAsia="en-US"/>
              </w:rPr>
            </w:pPr>
            <w:r w:rsidRPr="00935EA4">
              <w:rPr>
                <w:sz w:val="20"/>
                <w:szCs w:val="20"/>
                <w:lang w:eastAsia="en-US"/>
              </w:rPr>
              <w:t>2000</w:t>
            </w:r>
          </w:p>
        </w:tc>
      </w:tr>
      <w:tr w:rsidR="00C24101" w:rsidRPr="00935EA4" w14:paraId="7BE4630F" w14:textId="179E4865" w:rsidTr="00742776">
        <w:trPr>
          <w:trHeight w:val="419"/>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53CD73AE" w14:textId="77777777" w:rsidR="00C24101" w:rsidRPr="00935EA4" w:rsidRDefault="00C24101" w:rsidP="00C24101">
            <w:pPr>
              <w:pStyle w:val="TableParagraph"/>
              <w:rPr>
                <w:sz w:val="20"/>
                <w:szCs w:val="20"/>
                <w:lang w:val="en-US" w:eastAsia="en-US"/>
              </w:rPr>
            </w:pPr>
            <w:r w:rsidRPr="00935EA4">
              <w:rPr>
                <w:sz w:val="20"/>
                <w:szCs w:val="20"/>
                <w:lang w:val="en-US" w:eastAsia="en-US"/>
              </w:rPr>
              <w:t>Теплопроизводительность, МВт</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0BDBC9EF" w14:textId="231D882C" w:rsidR="00C24101" w:rsidRPr="00935EA4" w:rsidRDefault="00C24101" w:rsidP="00C24101">
            <w:pPr>
              <w:pStyle w:val="TableParagraph"/>
              <w:rPr>
                <w:sz w:val="20"/>
                <w:szCs w:val="20"/>
                <w:lang w:eastAsia="en-US"/>
              </w:rPr>
            </w:pPr>
            <w:r w:rsidRPr="00935EA4">
              <w:rPr>
                <w:sz w:val="20"/>
                <w:szCs w:val="20"/>
                <w:lang w:eastAsia="en-US"/>
              </w:rPr>
              <w:t>1</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09DE82A3" w14:textId="2997BC7A" w:rsidR="00C24101" w:rsidRPr="00935EA4" w:rsidRDefault="00C24101" w:rsidP="00C24101">
            <w:pPr>
              <w:pStyle w:val="TableParagraph"/>
              <w:rPr>
                <w:sz w:val="20"/>
                <w:szCs w:val="20"/>
                <w:lang w:eastAsia="en-US"/>
              </w:rPr>
            </w:pPr>
            <w:r w:rsidRPr="00935EA4">
              <w:rPr>
                <w:sz w:val="20"/>
                <w:szCs w:val="20"/>
                <w:lang w:eastAsia="en-US"/>
              </w:rPr>
              <w:t>1</w:t>
            </w:r>
          </w:p>
        </w:tc>
        <w:tc>
          <w:tcPr>
            <w:tcW w:w="843" w:type="pct"/>
            <w:tcBorders>
              <w:top w:val="single" w:sz="4" w:space="0" w:color="000000"/>
              <w:left w:val="single" w:sz="4" w:space="0" w:color="000000"/>
              <w:bottom w:val="single" w:sz="4" w:space="0" w:color="000000"/>
              <w:right w:val="single" w:sz="4" w:space="0" w:color="000000"/>
            </w:tcBorders>
            <w:vAlign w:val="center"/>
          </w:tcPr>
          <w:p w14:paraId="2E4C1758" w14:textId="584BC125" w:rsidR="00C24101" w:rsidRPr="00935EA4" w:rsidRDefault="00C24101" w:rsidP="00C24101">
            <w:pPr>
              <w:pStyle w:val="TableParagraph"/>
              <w:rPr>
                <w:sz w:val="20"/>
                <w:szCs w:val="20"/>
                <w:lang w:eastAsia="en-US"/>
              </w:rPr>
            </w:pPr>
            <w:r w:rsidRPr="00935EA4">
              <w:rPr>
                <w:sz w:val="20"/>
                <w:szCs w:val="20"/>
                <w:lang w:eastAsia="en-US"/>
              </w:rPr>
              <w:t>1</w:t>
            </w:r>
          </w:p>
        </w:tc>
      </w:tr>
      <w:tr w:rsidR="00C24101" w:rsidRPr="00935EA4" w14:paraId="3BEF2583" w14:textId="38285DD7" w:rsidTr="00742776">
        <w:trPr>
          <w:trHeight w:val="419"/>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03B93010" w14:textId="77777777" w:rsidR="00C24101" w:rsidRPr="00935EA4" w:rsidRDefault="00C24101" w:rsidP="00C24101">
            <w:pPr>
              <w:pStyle w:val="TableParagraph"/>
              <w:rPr>
                <w:sz w:val="20"/>
                <w:szCs w:val="20"/>
                <w:lang w:val="en-US" w:eastAsia="en-US"/>
              </w:rPr>
            </w:pPr>
            <w:r w:rsidRPr="00935EA4">
              <w:rPr>
                <w:sz w:val="20"/>
                <w:szCs w:val="20"/>
                <w:lang w:val="en-US" w:eastAsia="en-US"/>
              </w:rPr>
              <w:t>Теплопроизводительность, Гкал/час</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727581CB" w14:textId="01DC406E" w:rsidR="00C24101" w:rsidRPr="00935EA4" w:rsidRDefault="00C24101" w:rsidP="00C24101">
            <w:pPr>
              <w:pStyle w:val="TableParagraph"/>
              <w:rPr>
                <w:sz w:val="20"/>
                <w:szCs w:val="20"/>
                <w:lang w:eastAsia="en-US"/>
              </w:rPr>
            </w:pPr>
            <w:r w:rsidRPr="00935EA4">
              <w:rPr>
                <w:sz w:val="20"/>
                <w:szCs w:val="20"/>
                <w:lang w:eastAsia="en-US"/>
              </w:rPr>
              <w:t>0,86</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21013A7D" w14:textId="408C2DDB" w:rsidR="00C24101" w:rsidRPr="00935EA4" w:rsidRDefault="00C24101" w:rsidP="00C24101">
            <w:pPr>
              <w:pStyle w:val="TableParagraph"/>
              <w:rPr>
                <w:sz w:val="20"/>
                <w:szCs w:val="20"/>
                <w:lang w:eastAsia="en-US"/>
              </w:rPr>
            </w:pPr>
            <w:r w:rsidRPr="00935EA4">
              <w:rPr>
                <w:sz w:val="20"/>
                <w:szCs w:val="20"/>
                <w:lang w:eastAsia="en-US"/>
              </w:rPr>
              <w:t>0,86</w:t>
            </w:r>
          </w:p>
        </w:tc>
        <w:tc>
          <w:tcPr>
            <w:tcW w:w="843" w:type="pct"/>
            <w:tcBorders>
              <w:top w:val="single" w:sz="4" w:space="0" w:color="000000"/>
              <w:left w:val="single" w:sz="4" w:space="0" w:color="000000"/>
              <w:bottom w:val="single" w:sz="4" w:space="0" w:color="000000"/>
              <w:right w:val="single" w:sz="4" w:space="0" w:color="000000"/>
            </w:tcBorders>
            <w:vAlign w:val="center"/>
          </w:tcPr>
          <w:p w14:paraId="7FA4D6E5" w14:textId="6D3D7A7C" w:rsidR="00C24101" w:rsidRPr="00935EA4" w:rsidRDefault="00C24101" w:rsidP="00C24101">
            <w:pPr>
              <w:pStyle w:val="TableParagraph"/>
              <w:rPr>
                <w:sz w:val="20"/>
                <w:szCs w:val="20"/>
                <w:lang w:eastAsia="en-US"/>
              </w:rPr>
            </w:pPr>
            <w:r w:rsidRPr="00935EA4">
              <w:rPr>
                <w:sz w:val="20"/>
                <w:szCs w:val="20"/>
                <w:lang w:eastAsia="en-US"/>
              </w:rPr>
              <w:t>0,86</w:t>
            </w:r>
          </w:p>
        </w:tc>
      </w:tr>
      <w:tr w:rsidR="00C24101" w:rsidRPr="00935EA4" w14:paraId="353E3201" w14:textId="71D50E91" w:rsidTr="00742776">
        <w:trPr>
          <w:trHeight w:val="505"/>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607EDCFE" w14:textId="77777777" w:rsidR="00C24101" w:rsidRPr="00935EA4" w:rsidRDefault="00C24101" w:rsidP="00C24101">
            <w:pPr>
              <w:pStyle w:val="TableParagraph"/>
              <w:rPr>
                <w:sz w:val="20"/>
                <w:szCs w:val="20"/>
                <w:lang w:eastAsia="en-US"/>
              </w:rPr>
            </w:pPr>
            <w:r w:rsidRPr="00935EA4">
              <w:rPr>
                <w:sz w:val="20"/>
                <w:szCs w:val="20"/>
                <w:lang w:eastAsia="en-US"/>
              </w:rPr>
              <w:t>Максимальное избыточное давление воды,</w:t>
            </w:r>
          </w:p>
          <w:p w14:paraId="7DF0E445" w14:textId="77777777" w:rsidR="00C24101" w:rsidRPr="00935EA4" w:rsidRDefault="00C24101" w:rsidP="00C24101">
            <w:pPr>
              <w:pStyle w:val="TableParagraph"/>
              <w:rPr>
                <w:sz w:val="20"/>
                <w:szCs w:val="20"/>
                <w:lang w:eastAsia="en-US"/>
              </w:rPr>
            </w:pPr>
            <w:r w:rsidRPr="00935EA4">
              <w:rPr>
                <w:sz w:val="20"/>
                <w:szCs w:val="20"/>
                <w:lang w:eastAsia="en-US"/>
              </w:rPr>
              <w:t>МПа</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1D722FC4" w14:textId="77777777" w:rsidR="00C24101" w:rsidRPr="00935EA4" w:rsidRDefault="00C24101" w:rsidP="00C24101">
            <w:pPr>
              <w:pStyle w:val="TableParagraph"/>
              <w:rPr>
                <w:sz w:val="20"/>
                <w:szCs w:val="20"/>
                <w:lang w:val="en-US" w:eastAsia="en-US"/>
              </w:rPr>
            </w:pPr>
            <w:r w:rsidRPr="00935EA4">
              <w:rPr>
                <w:sz w:val="20"/>
                <w:szCs w:val="20"/>
                <w:lang w:val="en-US" w:eastAsia="en-US"/>
              </w:rPr>
              <w:t>0,6</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409F400E" w14:textId="77777777" w:rsidR="00C24101" w:rsidRPr="00935EA4" w:rsidRDefault="00C24101" w:rsidP="00C24101">
            <w:pPr>
              <w:pStyle w:val="TableParagraph"/>
              <w:rPr>
                <w:sz w:val="20"/>
                <w:szCs w:val="20"/>
                <w:lang w:val="en-US" w:eastAsia="en-US"/>
              </w:rPr>
            </w:pPr>
            <w:r w:rsidRPr="00935EA4">
              <w:rPr>
                <w:sz w:val="20"/>
                <w:szCs w:val="20"/>
                <w:lang w:val="en-US" w:eastAsia="en-US"/>
              </w:rPr>
              <w:t>0,6</w:t>
            </w:r>
          </w:p>
        </w:tc>
        <w:tc>
          <w:tcPr>
            <w:tcW w:w="843" w:type="pct"/>
            <w:tcBorders>
              <w:top w:val="single" w:sz="4" w:space="0" w:color="000000"/>
              <w:left w:val="single" w:sz="4" w:space="0" w:color="000000"/>
              <w:bottom w:val="single" w:sz="4" w:space="0" w:color="000000"/>
              <w:right w:val="single" w:sz="4" w:space="0" w:color="000000"/>
            </w:tcBorders>
            <w:vAlign w:val="center"/>
          </w:tcPr>
          <w:p w14:paraId="159CC8CA" w14:textId="6A90E347" w:rsidR="00C24101" w:rsidRPr="00935EA4" w:rsidRDefault="00C24101" w:rsidP="00C24101">
            <w:pPr>
              <w:pStyle w:val="TableParagraph"/>
              <w:rPr>
                <w:sz w:val="20"/>
                <w:szCs w:val="20"/>
                <w:lang w:val="en-US" w:eastAsia="en-US"/>
              </w:rPr>
            </w:pPr>
            <w:r w:rsidRPr="00935EA4">
              <w:rPr>
                <w:sz w:val="20"/>
                <w:szCs w:val="20"/>
                <w:lang w:val="en-US" w:eastAsia="en-US"/>
              </w:rPr>
              <w:t>0,6</w:t>
            </w:r>
          </w:p>
        </w:tc>
      </w:tr>
      <w:tr w:rsidR="00C24101" w:rsidRPr="00935EA4" w14:paraId="05263FB2" w14:textId="3ACFA774" w:rsidTr="00742776">
        <w:trPr>
          <w:trHeight w:val="506"/>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2E112F60" w14:textId="77777777" w:rsidR="00C24101" w:rsidRPr="00935EA4" w:rsidRDefault="00C24101" w:rsidP="00C24101">
            <w:pPr>
              <w:pStyle w:val="TableParagraph"/>
              <w:rPr>
                <w:sz w:val="20"/>
                <w:szCs w:val="20"/>
                <w:lang w:eastAsia="en-US"/>
              </w:rPr>
            </w:pPr>
            <w:r w:rsidRPr="00935EA4">
              <w:rPr>
                <w:sz w:val="20"/>
                <w:szCs w:val="20"/>
                <w:lang w:eastAsia="en-US"/>
              </w:rPr>
              <w:t>Минимальная температура воды на входе в</w:t>
            </w:r>
          </w:p>
          <w:p w14:paraId="645335A3" w14:textId="77777777" w:rsidR="00C24101" w:rsidRPr="00935EA4" w:rsidRDefault="00C24101" w:rsidP="00C24101">
            <w:pPr>
              <w:pStyle w:val="TableParagraph"/>
              <w:rPr>
                <w:sz w:val="20"/>
                <w:szCs w:val="20"/>
                <w:lang w:val="en-US" w:eastAsia="en-US"/>
              </w:rPr>
            </w:pPr>
            <w:r w:rsidRPr="00935EA4">
              <w:rPr>
                <w:sz w:val="20"/>
                <w:szCs w:val="20"/>
                <w:lang w:val="en-US" w:eastAsia="en-US"/>
              </w:rPr>
              <w:t xml:space="preserve">котел, </w:t>
            </w:r>
            <w:r w:rsidRPr="00935EA4">
              <w:rPr>
                <w:position w:val="8"/>
                <w:sz w:val="20"/>
                <w:szCs w:val="20"/>
                <w:lang w:val="en-US" w:eastAsia="en-US"/>
              </w:rPr>
              <w:t>о</w:t>
            </w:r>
            <w:r w:rsidRPr="00935EA4">
              <w:rPr>
                <w:sz w:val="20"/>
                <w:szCs w:val="20"/>
                <w:lang w:val="en-US" w:eastAsia="en-US"/>
              </w:rPr>
              <w:t>С</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673D9E28" w14:textId="77777777" w:rsidR="00C24101" w:rsidRPr="00935EA4" w:rsidRDefault="00C24101" w:rsidP="00C24101">
            <w:pPr>
              <w:pStyle w:val="TableParagraph"/>
              <w:rPr>
                <w:sz w:val="20"/>
                <w:szCs w:val="20"/>
                <w:lang w:val="en-US" w:eastAsia="en-US"/>
              </w:rPr>
            </w:pPr>
            <w:r w:rsidRPr="00935EA4">
              <w:rPr>
                <w:sz w:val="20"/>
                <w:szCs w:val="20"/>
                <w:lang w:val="en-US" w:eastAsia="en-US"/>
              </w:rPr>
              <w:t>5</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41E94C9B" w14:textId="77777777" w:rsidR="00C24101" w:rsidRPr="00935EA4" w:rsidRDefault="00C24101" w:rsidP="00C24101">
            <w:pPr>
              <w:pStyle w:val="TableParagraph"/>
              <w:rPr>
                <w:sz w:val="20"/>
                <w:szCs w:val="20"/>
                <w:lang w:val="en-US" w:eastAsia="en-US"/>
              </w:rPr>
            </w:pPr>
            <w:r w:rsidRPr="00935EA4">
              <w:rPr>
                <w:sz w:val="20"/>
                <w:szCs w:val="20"/>
                <w:lang w:val="en-US" w:eastAsia="en-US"/>
              </w:rPr>
              <w:t>5</w:t>
            </w:r>
          </w:p>
        </w:tc>
        <w:tc>
          <w:tcPr>
            <w:tcW w:w="843" w:type="pct"/>
            <w:tcBorders>
              <w:top w:val="single" w:sz="4" w:space="0" w:color="000000"/>
              <w:left w:val="single" w:sz="4" w:space="0" w:color="000000"/>
              <w:bottom w:val="single" w:sz="4" w:space="0" w:color="000000"/>
              <w:right w:val="single" w:sz="4" w:space="0" w:color="000000"/>
            </w:tcBorders>
            <w:vAlign w:val="center"/>
          </w:tcPr>
          <w:p w14:paraId="4B57DE36" w14:textId="536BFAED" w:rsidR="00C24101" w:rsidRPr="00935EA4" w:rsidRDefault="00C24101" w:rsidP="00C24101">
            <w:pPr>
              <w:pStyle w:val="TableParagraph"/>
              <w:rPr>
                <w:sz w:val="20"/>
                <w:szCs w:val="20"/>
                <w:lang w:val="en-US" w:eastAsia="en-US"/>
              </w:rPr>
            </w:pPr>
            <w:r w:rsidRPr="00935EA4">
              <w:rPr>
                <w:sz w:val="20"/>
                <w:szCs w:val="20"/>
                <w:lang w:val="en-US" w:eastAsia="en-US"/>
              </w:rPr>
              <w:t>5</w:t>
            </w:r>
          </w:p>
        </w:tc>
      </w:tr>
      <w:tr w:rsidR="00C24101" w:rsidRPr="00935EA4" w14:paraId="735793A0" w14:textId="04F4ABFE" w:rsidTr="00742776">
        <w:trPr>
          <w:trHeight w:val="506"/>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276631FC" w14:textId="77777777" w:rsidR="00C24101" w:rsidRPr="00935EA4" w:rsidRDefault="00C24101" w:rsidP="00C24101">
            <w:pPr>
              <w:pStyle w:val="TableParagraph"/>
              <w:rPr>
                <w:sz w:val="20"/>
                <w:szCs w:val="20"/>
                <w:lang w:eastAsia="en-US"/>
              </w:rPr>
            </w:pPr>
            <w:r w:rsidRPr="00935EA4">
              <w:rPr>
                <w:sz w:val="20"/>
                <w:szCs w:val="20"/>
                <w:lang w:eastAsia="en-US"/>
              </w:rPr>
              <w:t>Максимальная температура воды на выходе из</w:t>
            </w:r>
          </w:p>
          <w:p w14:paraId="16984B5E" w14:textId="77777777" w:rsidR="00C24101" w:rsidRPr="00935EA4" w:rsidRDefault="00C24101" w:rsidP="00C24101">
            <w:pPr>
              <w:pStyle w:val="TableParagraph"/>
              <w:rPr>
                <w:sz w:val="20"/>
                <w:szCs w:val="20"/>
                <w:lang w:val="en-US" w:eastAsia="en-US"/>
              </w:rPr>
            </w:pPr>
            <w:r w:rsidRPr="00935EA4">
              <w:rPr>
                <w:sz w:val="20"/>
                <w:szCs w:val="20"/>
                <w:lang w:val="en-US" w:eastAsia="en-US"/>
              </w:rPr>
              <w:t xml:space="preserve">котла, </w:t>
            </w:r>
            <w:r w:rsidRPr="00935EA4">
              <w:rPr>
                <w:position w:val="8"/>
                <w:sz w:val="20"/>
                <w:szCs w:val="20"/>
                <w:lang w:val="en-US" w:eastAsia="en-US"/>
              </w:rPr>
              <w:t>о</w:t>
            </w:r>
            <w:r w:rsidRPr="00935EA4">
              <w:rPr>
                <w:sz w:val="20"/>
                <w:szCs w:val="20"/>
                <w:lang w:val="en-US" w:eastAsia="en-US"/>
              </w:rPr>
              <w:t>С</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6B901F2D" w14:textId="77777777" w:rsidR="00C24101" w:rsidRPr="00935EA4" w:rsidRDefault="00C24101" w:rsidP="00C24101">
            <w:pPr>
              <w:pStyle w:val="TableParagraph"/>
              <w:rPr>
                <w:sz w:val="20"/>
                <w:szCs w:val="20"/>
                <w:lang w:val="en-US" w:eastAsia="en-US"/>
              </w:rPr>
            </w:pPr>
            <w:r w:rsidRPr="00935EA4">
              <w:rPr>
                <w:sz w:val="20"/>
                <w:szCs w:val="20"/>
                <w:lang w:val="en-US" w:eastAsia="en-US"/>
              </w:rPr>
              <w:t>90</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1308ECDF" w14:textId="77777777" w:rsidR="00C24101" w:rsidRPr="00935EA4" w:rsidRDefault="00C24101" w:rsidP="00C24101">
            <w:pPr>
              <w:pStyle w:val="TableParagraph"/>
              <w:rPr>
                <w:sz w:val="20"/>
                <w:szCs w:val="20"/>
                <w:lang w:val="en-US" w:eastAsia="en-US"/>
              </w:rPr>
            </w:pPr>
            <w:r w:rsidRPr="00935EA4">
              <w:rPr>
                <w:sz w:val="20"/>
                <w:szCs w:val="20"/>
                <w:lang w:val="en-US" w:eastAsia="en-US"/>
              </w:rPr>
              <w:t>90</w:t>
            </w:r>
          </w:p>
        </w:tc>
        <w:tc>
          <w:tcPr>
            <w:tcW w:w="843" w:type="pct"/>
            <w:tcBorders>
              <w:top w:val="single" w:sz="4" w:space="0" w:color="000000"/>
              <w:left w:val="single" w:sz="4" w:space="0" w:color="000000"/>
              <w:bottom w:val="single" w:sz="4" w:space="0" w:color="000000"/>
              <w:right w:val="single" w:sz="4" w:space="0" w:color="000000"/>
            </w:tcBorders>
            <w:vAlign w:val="center"/>
          </w:tcPr>
          <w:p w14:paraId="3976D1BE" w14:textId="708631A8" w:rsidR="00C24101" w:rsidRPr="00935EA4" w:rsidRDefault="00C24101" w:rsidP="00C24101">
            <w:pPr>
              <w:pStyle w:val="TableParagraph"/>
              <w:rPr>
                <w:sz w:val="20"/>
                <w:szCs w:val="20"/>
                <w:lang w:val="en-US" w:eastAsia="en-US"/>
              </w:rPr>
            </w:pPr>
            <w:r w:rsidRPr="00935EA4">
              <w:rPr>
                <w:sz w:val="20"/>
                <w:szCs w:val="20"/>
                <w:lang w:val="en-US" w:eastAsia="en-US"/>
              </w:rPr>
              <w:t>90</w:t>
            </w:r>
          </w:p>
        </w:tc>
      </w:tr>
    </w:tbl>
    <w:p w14:paraId="12DD8923" w14:textId="77777777" w:rsidR="00C5391B" w:rsidRPr="00935EA4" w:rsidRDefault="00C5391B" w:rsidP="00C5391B">
      <w:pPr>
        <w:rPr>
          <w:b/>
          <w:i/>
          <w:sz w:val="26"/>
          <w:szCs w:val="26"/>
        </w:rPr>
      </w:pPr>
    </w:p>
    <w:p w14:paraId="58526C3F" w14:textId="248163C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D0F859A" w14:textId="6B541E0B" w:rsidR="00BE7C6A" w:rsidRPr="00935EA4" w:rsidRDefault="00BE7C6A" w:rsidP="00BF2407">
      <w:pPr>
        <w:tabs>
          <w:tab w:val="left" w:pos="0"/>
        </w:tabs>
        <w:spacing w:before="120" w:after="120" w:line="360" w:lineRule="auto"/>
        <w:ind w:firstLine="851"/>
        <w:jc w:val="both"/>
        <w:rPr>
          <w:sz w:val="26"/>
        </w:rPr>
      </w:pPr>
      <w:r w:rsidRPr="00935EA4">
        <w:rPr>
          <w:sz w:val="26"/>
        </w:rPr>
        <w:t xml:space="preserve">На котельной установлено </w:t>
      </w:r>
      <w:r w:rsidR="00C24101" w:rsidRPr="00935EA4">
        <w:rPr>
          <w:sz w:val="26"/>
        </w:rPr>
        <w:t>три</w:t>
      </w:r>
      <w:r w:rsidRPr="00935EA4">
        <w:rPr>
          <w:sz w:val="26"/>
        </w:rPr>
        <w:t xml:space="preserve"> водогрейных котла </w:t>
      </w:r>
      <w:r w:rsidR="005362D0" w:rsidRPr="00935EA4">
        <w:rPr>
          <w:sz w:val="26"/>
        </w:rPr>
        <w:t>НР-18</w:t>
      </w:r>
      <w:r w:rsidR="00A32430" w:rsidRPr="00935EA4">
        <w:rPr>
          <w:sz w:val="26"/>
        </w:rPr>
        <w:t xml:space="preserve"> </w:t>
      </w:r>
      <w:r w:rsidRPr="00935EA4">
        <w:rPr>
          <w:sz w:val="26"/>
        </w:rPr>
        <w:t xml:space="preserve">теплопроизводительностью </w:t>
      </w:r>
      <w:r w:rsidR="00C24101" w:rsidRPr="00935EA4">
        <w:rPr>
          <w:sz w:val="26"/>
        </w:rPr>
        <w:t>3</w:t>
      </w:r>
      <w:r w:rsidR="00736E81" w:rsidRPr="00935EA4">
        <w:rPr>
          <w:sz w:val="26"/>
        </w:rPr>
        <w:t xml:space="preserve"> </w:t>
      </w:r>
      <w:r w:rsidR="00A32430" w:rsidRPr="00935EA4">
        <w:rPr>
          <w:sz w:val="26"/>
        </w:rPr>
        <w:t>МВт (0,</w:t>
      </w:r>
      <w:r w:rsidR="00E90549" w:rsidRPr="00935EA4">
        <w:rPr>
          <w:sz w:val="26"/>
        </w:rPr>
        <w:t>86</w:t>
      </w:r>
      <w:r w:rsidRPr="00935EA4">
        <w:rPr>
          <w:sz w:val="26"/>
        </w:rPr>
        <w:t xml:space="preserve"> Гкал/час)</w:t>
      </w:r>
      <w:r w:rsidR="005362D0" w:rsidRPr="00935EA4">
        <w:rPr>
          <w:sz w:val="26"/>
        </w:rPr>
        <w:t xml:space="preserve"> </w:t>
      </w:r>
      <w:r w:rsidR="00E90549" w:rsidRPr="00935EA4">
        <w:rPr>
          <w:sz w:val="26"/>
        </w:rPr>
        <w:t>каждый</w:t>
      </w:r>
      <w:r w:rsidRPr="00935EA4">
        <w:rPr>
          <w:sz w:val="26"/>
        </w:rPr>
        <w:t xml:space="preserve">. Установленная мощность котельной составляет </w:t>
      </w:r>
      <w:r w:rsidR="00C24101" w:rsidRPr="00935EA4">
        <w:rPr>
          <w:sz w:val="26"/>
        </w:rPr>
        <w:t>3</w:t>
      </w:r>
      <w:r w:rsidR="00A32430" w:rsidRPr="00935EA4">
        <w:rPr>
          <w:sz w:val="26"/>
        </w:rPr>
        <w:t xml:space="preserve"> МВт </w:t>
      </w:r>
      <w:r w:rsidR="005362D0" w:rsidRPr="00935EA4">
        <w:rPr>
          <w:sz w:val="26"/>
        </w:rPr>
        <w:t>(</w:t>
      </w:r>
      <w:r w:rsidR="00C24101" w:rsidRPr="00935EA4">
        <w:rPr>
          <w:sz w:val="26"/>
        </w:rPr>
        <w:t>2,58</w:t>
      </w:r>
      <w:r w:rsidR="005362D0" w:rsidRPr="00935EA4">
        <w:rPr>
          <w:sz w:val="26"/>
        </w:rPr>
        <w:t> </w:t>
      </w:r>
      <w:r w:rsidRPr="00935EA4">
        <w:rPr>
          <w:sz w:val="26"/>
        </w:rPr>
        <w:t>Гкал/час).</w:t>
      </w:r>
    </w:p>
    <w:p w14:paraId="15118B87" w14:textId="77777777" w:rsidR="00524ABF" w:rsidRPr="00935EA4" w:rsidRDefault="00524ABF" w:rsidP="00BF2407">
      <w:pPr>
        <w:tabs>
          <w:tab w:val="left" w:pos="0"/>
        </w:tabs>
        <w:spacing w:before="120" w:after="120" w:line="360" w:lineRule="auto"/>
        <w:ind w:firstLine="851"/>
        <w:jc w:val="both"/>
        <w:rPr>
          <w:sz w:val="26"/>
        </w:rPr>
      </w:pPr>
    </w:p>
    <w:p w14:paraId="07855830"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Ограничения тепловой мощности и параметров располагаемой тепловой мощности</w:t>
      </w:r>
    </w:p>
    <w:p w14:paraId="4D2C3009" w14:textId="7A75722B" w:rsidR="00C24101" w:rsidRPr="00935EA4" w:rsidRDefault="00C24101" w:rsidP="00BF2407">
      <w:pPr>
        <w:tabs>
          <w:tab w:val="left" w:pos="0"/>
        </w:tabs>
        <w:spacing w:before="120" w:after="120" w:line="360" w:lineRule="auto"/>
        <w:ind w:firstLine="851"/>
        <w:jc w:val="both"/>
        <w:rPr>
          <w:sz w:val="26"/>
        </w:rPr>
      </w:pPr>
      <w:r w:rsidRPr="00935EA4">
        <w:rPr>
          <w:sz w:val="26"/>
        </w:rPr>
        <w:t>Ограничения тепловой мощности связаны с выходом из строя котла №2 в феврале 2012 года. Располагаемая мощность котельной составляет 2 МВт (1,72 Гкал/час).</w:t>
      </w:r>
    </w:p>
    <w:p w14:paraId="06A9D695" w14:textId="77777777" w:rsidR="00524ABF" w:rsidRPr="00935EA4" w:rsidRDefault="00524ABF" w:rsidP="00BF2407">
      <w:pPr>
        <w:tabs>
          <w:tab w:val="left" w:pos="0"/>
        </w:tabs>
        <w:spacing w:before="120" w:after="120" w:line="360" w:lineRule="auto"/>
        <w:ind w:firstLine="851"/>
        <w:jc w:val="both"/>
        <w:rPr>
          <w:sz w:val="26"/>
        </w:rPr>
      </w:pPr>
    </w:p>
    <w:p w14:paraId="6908365D"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60693D9B" w14:textId="4721CCB1" w:rsidR="00B91941" w:rsidRPr="00935EA4" w:rsidRDefault="00B91941" w:rsidP="00B91941">
      <w:pPr>
        <w:pStyle w:val="a6"/>
        <w:spacing w:before="0"/>
        <w:ind w:right="3" w:firstLine="720"/>
      </w:pPr>
      <w:r w:rsidRPr="00935EA4">
        <w:t xml:space="preserve">Объем потребления тепловой энергии (мощности) на собственные и хозяйственные нужды представлены в таблице 1.2.5.4.1. </w:t>
      </w:r>
    </w:p>
    <w:p w14:paraId="406D4D56" w14:textId="77777777" w:rsidR="00B91941" w:rsidRPr="00935EA4" w:rsidRDefault="00B91941" w:rsidP="00B91941">
      <w:pPr>
        <w:pStyle w:val="a6"/>
        <w:spacing w:before="0"/>
        <w:ind w:right="3" w:firstLine="720"/>
      </w:pPr>
      <w:r w:rsidRPr="00935EA4">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3C3CA78C" w14:textId="38800F85" w:rsidR="00B91941" w:rsidRPr="00935EA4" w:rsidRDefault="00B91941" w:rsidP="00B91941">
      <w:pPr>
        <w:pStyle w:val="a6"/>
        <w:spacing w:before="0"/>
        <w:ind w:right="3" w:firstLine="720"/>
      </w:pPr>
      <w:r w:rsidRPr="00935EA4">
        <w:t>Сопоставление расхода на собственные нужды с объемом произв</w:t>
      </w:r>
      <w:r w:rsidR="00486D69" w:rsidRPr="00935EA4">
        <w:t>еденной тепловой энергии за 2021-2022</w:t>
      </w:r>
      <w:r w:rsidRPr="00935EA4">
        <w:t xml:space="preserve"> гг. приведено в таблице 1.2.5.4.2. </w:t>
      </w:r>
    </w:p>
    <w:p w14:paraId="7DF46E63" w14:textId="2BF417AE" w:rsidR="00B91941" w:rsidRPr="00935EA4" w:rsidRDefault="00B91941" w:rsidP="00B91941">
      <w:pPr>
        <w:pStyle w:val="a6"/>
        <w:spacing w:before="120" w:after="120"/>
        <w:ind w:right="3" w:firstLine="720"/>
        <w:rPr>
          <w:b/>
          <w:sz w:val="24"/>
          <w:szCs w:val="22"/>
        </w:rPr>
      </w:pPr>
      <w:r w:rsidRPr="00935EA4">
        <w:rPr>
          <w:b/>
          <w:sz w:val="24"/>
          <w:szCs w:val="22"/>
        </w:rPr>
        <w:t>Таблица 1.2.5.4.1. Объем потребления тепловой энергии (мощности) на собственные и хозяйственные нужды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1929"/>
        <w:gridCol w:w="1888"/>
        <w:gridCol w:w="1793"/>
        <w:gridCol w:w="1827"/>
      </w:tblGrid>
      <w:tr w:rsidR="00F6479A" w:rsidRPr="00935EA4" w14:paraId="47ED5C4F" w14:textId="77777777" w:rsidTr="00F6479A">
        <w:trPr>
          <w:trHeight w:val="20"/>
        </w:trPr>
        <w:tc>
          <w:tcPr>
            <w:tcW w:w="1022" w:type="pct"/>
            <w:vMerge w:val="restart"/>
            <w:shd w:val="clear" w:color="auto" w:fill="auto"/>
            <w:vAlign w:val="center"/>
            <w:hideMark/>
          </w:tcPr>
          <w:p w14:paraId="5F55A87D" w14:textId="5B5F71BB" w:rsidR="00F6479A" w:rsidRPr="00935EA4" w:rsidRDefault="00F6479A" w:rsidP="004157F2">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 </w:t>
            </w:r>
          </w:p>
        </w:tc>
        <w:tc>
          <w:tcPr>
            <w:tcW w:w="1032" w:type="pct"/>
            <w:shd w:val="clear" w:color="auto" w:fill="auto"/>
            <w:vAlign w:val="center"/>
            <w:hideMark/>
          </w:tcPr>
          <w:p w14:paraId="742D9E25"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Установленная мощность</w:t>
            </w:r>
          </w:p>
        </w:tc>
        <w:tc>
          <w:tcPr>
            <w:tcW w:w="1010" w:type="pct"/>
            <w:shd w:val="clear" w:color="auto" w:fill="auto"/>
            <w:vAlign w:val="center"/>
            <w:hideMark/>
          </w:tcPr>
          <w:p w14:paraId="1518F05F"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Располагаемая мощность</w:t>
            </w:r>
          </w:p>
        </w:tc>
        <w:tc>
          <w:tcPr>
            <w:tcW w:w="959" w:type="pct"/>
            <w:shd w:val="clear" w:color="auto" w:fill="auto"/>
            <w:vAlign w:val="center"/>
            <w:hideMark/>
          </w:tcPr>
          <w:p w14:paraId="78CA3AF5" w14:textId="736FDCDC" w:rsidR="00F6479A" w:rsidRPr="00935EA4" w:rsidRDefault="00F6479A" w:rsidP="00C5391B">
            <w:pPr>
              <w:widowControl/>
              <w:autoSpaceDE/>
              <w:autoSpaceDN/>
              <w:jc w:val="center"/>
              <w:rPr>
                <w:b/>
                <w:bCs/>
                <w:color w:val="000000"/>
                <w:sz w:val="20"/>
                <w:szCs w:val="20"/>
                <w:lang w:bidi="ar-SA"/>
              </w:rPr>
            </w:pPr>
            <w:r w:rsidRPr="00935EA4">
              <w:rPr>
                <w:b/>
                <w:bCs/>
                <w:color w:val="000000"/>
                <w:sz w:val="20"/>
                <w:szCs w:val="20"/>
                <w:lang w:bidi="ar-SA"/>
              </w:rPr>
              <w:t>Затраты на собств. нужды</w:t>
            </w:r>
          </w:p>
        </w:tc>
        <w:tc>
          <w:tcPr>
            <w:tcW w:w="977" w:type="pct"/>
            <w:shd w:val="clear" w:color="auto" w:fill="auto"/>
            <w:vAlign w:val="center"/>
            <w:hideMark/>
          </w:tcPr>
          <w:p w14:paraId="0144D007"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Тепловая мощность нетто</w:t>
            </w:r>
          </w:p>
        </w:tc>
      </w:tr>
      <w:tr w:rsidR="00F6479A" w:rsidRPr="00935EA4" w14:paraId="25995598" w14:textId="77777777" w:rsidTr="00F6479A">
        <w:trPr>
          <w:trHeight w:val="20"/>
        </w:trPr>
        <w:tc>
          <w:tcPr>
            <w:tcW w:w="1022" w:type="pct"/>
            <w:vMerge/>
            <w:shd w:val="clear" w:color="auto" w:fill="auto"/>
            <w:vAlign w:val="center"/>
            <w:hideMark/>
          </w:tcPr>
          <w:p w14:paraId="7512F354" w14:textId="77777777" w:rsidR="00F6479A" w:rsidRPr="00935EA4" w:rsidRDefault="00F6479A" w:rsidP="00742776">
            <w:pPr>
              <w:widowControl/>
              <w:autoSpaceDE/>
              <w:autoSpaceDN/>
              <w:jc w:val="center"/>
              <w:rPr>
                <w:b/>
                <w:bCs/>
                <w:color w:val="000000"/>
                <w:sz w:val="20"/>
                <w:szCs w:val="20"/>
                <w:lang w:bidi="ar-SA"/>
              </w:rPr>
            </w:pPr>
          </w:p>
        </w:tc>
        <w:tc>
          <w:tcPr>
            <w:tcW w:w="1032" w:type="pct"/>
            <w:shd w:val="clear" w:color="auto" w:fill="auto"/>
            <w:vAlign w:val="center"/>
            <w:hideMark/>
          </w:tcPr>
          <w:p w14:paraId="730DE150"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1010" w:type="pct"/>
            <w:shd w:val="clear" w:color="auto" w:fill="auto"/>
            <w:vAlign w:val="center"/>
            <w:hideMark/>
          </w:tcPr>
          <w:p w14:paraId="7689A761"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59" w:type="pct"/>
            <w:shd w:val="clear" w:color="auto" w:fill="auto"/>
            <w:vAlign w:val="center"/>
            <w:hideMark/>
          </w:tcPr>
          <w:p w14:paraId="19E7350B"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77" w:type="pct"/>
            <w:shd w:val="clear" w:color="auto" w:fill="auto"/>
            <w:vAlign w:val="center"/>
            <w:hideMark/>
          </w:tcPr>
          <w:p w14:paraId="55EAA3C3"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r>
      <w:tr w:rsidR="00F6479A" w:rsidRPr="00935EA4" w14:paraId="10FF3167" w14:textId="77777777" w:rsidTr="00F6479A">
        <w:trPr>
          <w:trHeight w:val="20"/>
        </w:trPr>
        <w:tc>
          <w:tcPr>
            <w:tcW w:w="1022" w:type="pct"/>
            <w:shd w:val="clear" w:color="auto" w:fill="auto"/>
            <w:noWrap/>
            <w:hideMark/>
          </w:tcPr>
          <w:p w14:paraId="6322A11B" w14:textId="6D52DBC1" w:rsidR="00F6479A" w:rsidRPr="00935EA4" w:rsidRDefault="00F6479A" w:rsidP="00B91941">
            <w:pPr>
              <w:widowControl/>
              <w:autoSpaceDE/>
              <w:autoSpaceDN/>
              <w:jc w:val="center"/>
              <w:rPr>
                <w:color w:val="000000"/>
                <w:sz w:val="20"/>
                <w:szCs w:val="20"/>
                <w:lang w:bidi="ar-SA"/>
              </w:rPr>
            </w:pPr>
            <w:r w:rsidRPr="00935EA4">
              <w:rPr>
                <w:sz w:val="20"/>
              </w:rPr>
              <w:t>Котельная № 55</w:t>
            </w:r>
          </w:p>
        </w:tc>
        <w:tc>
          <w:tcPr>
            <w:tcW w:w="1032" w:type="pct"/>
            <w:shd w:val="clear" w:color="auto" w:fill="auto"/>
            <w:noWrap/>
          </w:tcPr>
          <w:p w14:paraId="428B6C3D" w14:textId="19DFEFFF" w:rsidR="00F6479A" w:rsidRPr="00935EA4" w:rsidRDefault="00F6479A" w:rsidP="00B91941">
            <w:pPr>
              <w:jc w:val="center"/>
              <w:rPr>
                <w:sz w:val="20"/>
                <w:szCs w:val="20"/>
              </w:rPr>
            </w:pPr>
            <w:r w:rsidRPr="00935EA4">
              <w:rPr>
                <w:sz w:val="20"/>
              </w:rPr>
              <w:t>2,58</w:t>
            </w:r>
          </w:p>
        </w:tc>
        <w:tc>
          <w:tcPr>
            <w:tcW w:w="1010" w:type="pct"/>
            <w:shd w:val="clear" w:color="auto" w:fill="auto"/>
            <w:noWrap/>
          </w:tcPr>
          <w:p w14:paraId="79C43B6B" w14:textId="476D09DF" w:rsidR="00F6479A" w:rsidRPr="00935EA4" w:rsidRDefault="00F6479A" w:rsidP="00B91941">
            <w:pPr>
              <w:jc w:val="center"/>
              <w:rPr>
                <w:sz w:val="20"/>
                <w:szCs w:val="20"/>
              </w:rPr>
            </w:pPr>
            <w:r w:rsidRPr="00935EA4">
              <w:rPr>
                <w:sz w:val="20"/>
              </w:rPr>
              <w:t>1,72</w:t>
            </w:r>
          </w:p>
        </w:tc>
        <w:tc>
          <w:tcPr>
            <w:tcW w:w="959" w:type="pct"/>
            <w:shd w:val="clear" w:color="auto" w:fill="auto"/>
            <w:noWrap/>
          </w:tcPr>
          <w:p w14:paraId="78288136" w14:textId="2ABAD17F" w:rsidR="00F6479A" w:rsidRPr="00935EA4" w:rsidRDefault="00F6479A" w:rsidP="00B91941">
            <w:pPr>
              <w:jc w:val="center"/>
              <w:rPr>
                <w:sz w:val="20"/>
                <w:szCs w:val="20"/>
              </w:rPr>
            </w:pPr>
            <w:r w:rsidRPr="00935EA4">
              <w:rPr>
                <w:sz w:val="20"/>
              </w:rPr>
              <w:t>0,01</w:t>
            </w:r>
          </w:p>
        </w:tc>
        <w:tc>
          <w:tcPr>
            <w:tcW w:w="977" w:type="pct"/>
            <w:shd w:val="clear" w:color="auto" w:fill="auto"/>
            <w:noWrap/>
          </w:tcPr>
          <w:p w14:paraId="44F1F2DF" w14:textId="1E5C7DC1" w:rsidR="00F6479A" w:rsidRPr="00935EA4" w:rsidRDefault="00F6479A" w:rsidP="00B91941">
            <w:pPr>
              <w:jc w:val="center"/>
              <w:rPr>
                <w:sz w:val="20"/>
                <w:szCs w:val="20"/>
              </w:rPr>
            </w:pPr>
            <w:r w:rsidRPr="00935EA4">
              <w:rPr>
                <w:sz w:val="20"/>
              </w:rPr>
              <w:t>1,71</w:t>
            </w:r>
          </w:p>
        </w:tc>
      </w:tr>
    </w:tbl>
    <w:p w14:paraId="6FC75851" w14:textId="3064EC65" w:rsidR="00B91941" w:rsidRPr="00935EA4" w:rsidRDefault="00B91941" w:rsidP="00B91941">
      <w:pPr>
        <w:pStyle w:val="a6"/>
        <w:spacing w:before="120" w:after="120"/>
        <w:ind w:right="3" w:firstLine="720"/>
      </w:pPr>
      <w:r w:rsidRPr="00935EA4">
        <w:t>Потребление тепловой мощности котельной №55 на собственные нужды составляет 0,</w:t>
      </w:r>
      <w:r w:rsidR="00C5391B" w:rsidRPr="00935EA4">
        <w:t>0</w:t>
      </w:r>
      <w:r w:rsidR="00486D69" w:rsidRPr="00935EA4">
        <w:t>1</w:t>
      </w:r>
      <w:r w:rsidRPr="00935EA4">
        <w:t xml:space="preserve"> Гкал/ч.  Тепловая мощность нетто котельной составляет</w:t>
      </w:r>
      <w:r w:rsidR="00486D69" w:rsidRPr="00935EA4">
        <w:t xml:space="preserve"> 1,71</w:t>
      </w:r>
      <w:r w:rsidR="00C5391B" w:rsidRPr="00935EA4">
        <w:t> </w:t>
      </w:r>
      <w:r w:rsidRPr="00935EA4">
        <w:t>Гкал/час.</w:t>
      </w:r>
    </w:p>
    <w:p w14:paraId="4D941CC0" w14:textId="2FC3757E" w:rsidR="00B91941" w:rsidRPr="00935EA4" w:rsidRDefault="00B91941" w:rsidP="00B91941">
      <w:pPr>
        <w:pStyle w:val="a6"/>
        <w:spacing w:before="120" w:after="120"/>
        <w:ind w:right="3" w:firstLine="720"/>
        <w:rPr>
          <w:b/>
          <w:sz w:val="24"/>
        </w:rPr>
      </w:pPr>
      <w:r w:rsidRPr="00935EA4">
        <w:rPr>
          <w:b/>
          <w:sz w:val="24"/>
        </w:rPr>
        <w:t>Таблица 1.2.5.4.2. – Сопоставление расхода на собственные нужды (СН) с объемом произведен</w:t>
      </w:r>
      <w:r w:rsidR="000C6BF1" w:rsidRPr="00935EA4">
        <w:rPr>
          <w:b/>
          <w:sz w:val="24"/>
        </w:rPr>
        <w:t>н</w:t>
      </w:r>
      <w:r w:rsidR="00486D69" w:rsidRPr="00935EA4">
        <w:rPr>
          <w:b/>
          <w:sz w:val="24"/>
        </w:rPr>
        <w:t>ой тепловой энергии (ТЭ) за 2021</w:t>
      </w:r>
      <w:r w:rsidRPr="00935EA4">
        <w:rPr>
          <w:b/>
          <w:sz w:val="24"/>
        </w:rPr>
        <w:t>-20</w:t>
      </w:r>
      <w:r w:rsidR="00486D69" w:rsidRPr="00935EA4">
        <w:rPr>
          <w:b/>
          <w:sz w:val="24"/>
        </w:rPr>
        <w:t>22</w:t>
      </w:r>
      <w:r w:rsidRPr="00935EA4">
        <w:rPr>
          <w:b/>
          <w:sz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59"/>
        <w:gridCol w:w="1559"/>
        <w:gridCol w:w="710"/>
        <w:gridCol w:w="1701"/>
        <w:gridCol w:w="1421"/>
        <w:gridCol w:w="697"/>
      </w:tblGrid>
      <w:tr w:rsidR="00B91941" w:rsidRPr="00935EA4" w14:paraId="67715F63" w14:textId="77777777" w:rsidTr="00486D69">
        <w:trPr>
          <w:trHeight w:val="315"/>
        </w:trPr>
        <w:tc>
          <w:tcPr>
            <w:tcW w:w="856" w:type="pct"/>
            <w:vMerge w:val="restart"/>
            <w:shd w:val="clear" w:color="auto" w:fill="auto"/>
            <w:vAlign w:val="center"/>
            <w:hideMark/>
          </w:tcPr>
          <w:p w14:paraId="4FC90F62" w14:textId="77777777"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w:t>
            </w:r>
          </w:p>
        </w:tc>
        <w:tc>
          <w:tcPr>
            <w:tcW w:w="2101" w:type="pct"/>
            <w:gridSpan w:val="3"/>
            <w:shd w:val="clear" w:color="auto" w:fill="auto"/>
            <w:vAlign w:val="center"/>
            <w:hideMark/>
          </w:tcPr>
          <w:p w14:paraId="6F601491" w14:textId="374B3BCE" w:rsidR="00B91941" w:rsidRPr="00935EA4" w:rsidRDefault="00486D69" w:rsidP="00486D69">
            <w:pPr>
              <w:widowControl/>
              <w:autoSpaceDE/>
              <w:autoSpaceDN/>
              <w:jc w:val="center"/>
              <w:rPr>
                <w:b/>
                <w:bCs/>
                <w:color w:val="000000"/>
                <w:sz w:val="20"/>
                <w:szCs w:val="20"/>
                <w:lang w:bidi="ar-SA"/>
              </w:rPr>
            </w:pPr>
            <w:r w:rsidRPr="00935EA4">
              <w:rPr>
                <w:b/>
                <w:bCs/>
                <w:color w:val="000000"/>
                <w:sz w:val="20"/>
                <w:szCs w:val="20"/>
                <w:lang w:bidi="ar-SA"/>
              </w:rPr>
              <w:t>2021</w:t>
            </w:r>
          </w:p>
        </w:tc>
        <w:tc>
          <w:tcPr>
            <w:tcW w:w="2043" w:type="pct"/>
            <w:gridSpan w:val="3"/>
            <w:shd w:val="clear" w:color="auto" w:fill="auto"/>
            <w:vAlign w:val="center"/>
            <w:hideMark/>
          </w:tcPr>
          <w:p w14:paraId="5401E314" w14:textId="4EA72E4E" w:rsidR="00B91941" w:rsidRPr="00935EA4" w:rsidRDefault="00486D69" w:rsidP="00486D69">
            <w:pPr>
              <w:widowControl/>
              <w:autoSpaceDE/>
              <w:autoSpaceDN/>
              <w:jc w:val="center"/>
              <w:rPr>
                <w:b/>
                <w:bCs/>
                <w:color w:val="000000"/>
                <w:sz w:val="20"/>
                <w:szCs w:val="20"/>
                <w:lang w:bidi="ar-SA"/>
              </w:rPr>
            </w:pPr>
            <w:r w:rsidRPr="00935EA4">
              <w:rPr>
                <w:b/>
                <w:bCs/>
                <w:color w:val="000000"/>
                <w:sz w:val="20"/>
                <w:szCs w:val="20"/>
                <w:lang w:bidi="ar-SA"/>
              </w:rPr>
              <w:t>2022</w:t>
            </w:r>
          </w:p>
        </w:tc>
      </w:tr>
      <w:tr w:rsidR="00B91941" w:rsidRPr="00935EA4" w14:paraId="204F0C2A" w14:textId="77777777" w:rsidTr="00486D69">
        <w:trPr>
          <w:trHeight w:val="495"/>
        </w:trPr>
        <w:tc>
          <w:tcPr>
            <w:tcW w:w="856" w:type="pct"/>
            <w:vMerge/>
            <w:shd w:val="clear" w:color="auto" w:fill="auto"/>
            <w:vAlign w:val="center"/>
            <w:hideMark/>
          </w:tcPr>
          <w:p w14:paraId="0365531A" w14:textId="77777777" w:rsidR="00B91941" w:rsidRPr="00935EA4" w:rsidRDefault="00B91941" w:rsidP="00486D69">
            <w:pPr>
              <w:widowControl/>
              <w:autoSpaceDE/>
              <w:autoSpaceDN/>
              <w:jc w:val="center"/>
              <w:rPr>
                <w:b/>
                <w:bCs/>
                <w:color w:val="000000"/>
                <w:sz w:val="20"/>
                <w:szCs w:val="20"/>
                <w:lang w:bidi="ar-SA"/>
              </w:rPr>
            </w:pPr>
          </w:p>
        </w:tc>
        <w:tc>
          <w:tcPr>
            <w:tcW w:w="887" w:type="pct"/>
            <w:shd w:val="clear" w:color="auto" w:fill="auto"/>
            <w:vAlign w:val="center"/>
            <w:hideMark/>
          </w:tcPr>
          <w:p w14:paraId="6131C2C4" w14:textId="77777777"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Выработано ТЭ</w:t>
            </w:r>
          </w:p>
        </w:tc>
        <w:tc>
          <w:tcPr>
            <w:tcW w:w="834" w:type="pct"/>
            <w:shd w:val="clear" w:color="auto" w:fill="auto"/>
            <w:vAlign w:val="center"/>
            <w:hideMark/>
          </w:tcPr>
          <w:p w14:paraId="4D09CD7E" w14:textId="77777777"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Собственные нужды</w:t>
            </w:r>
          </w:p>
        </w:tc>
        <w:tc>
          <w:tcPr>
            <w:tcW w:w="380" w:type="pct"/>
            <w:shd w:val="clear" w:color="auto" w:fill="auto"/>
            <w:vAlign w:val="center"/>
            <w:hideMark/>
          </w:tcPr>
          <w:p w14:paraId="0C1D3105" w14:textId="7E450E96"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СН</w:t>
            </w:r>
          </w:p>
        </w:tc>
        <w:tc>
          <w:tcPr>
            <w:tcW w:w="910" w:type="pct"/>
            <w:shd w:val="clear" w:color="auto" w:fill="auto"/>
            <w:vAlign w:val="center"/>
            <w:hideMark/>
          </w:tcPr>
          <w:p w14:paraId="56EE42EA" w14:textId="77777777"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Выработано ТЭ</w:t>
            </w:r>
          </w:p>
        </w:tc>
        <w:tc>
          <w:tcPr>
            <w:tcW w:w="760" w:type="pct"/>
            <w:shd w:val="clear" w:color="auto" w:fill="auto"/>
            <w:vAlign w:val="center"/>
            <w:hideMark/>
          </w:tcPr>
          <w:p w14:paraId="0D89EA65" w14:textId="77777777"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Собственные нужды</w:t>
            </w:r>
          </w:p>
        </w:tc>
        <w:tc>
          <w:tcPr>
            <w:tcW w:w="373" w:type="pct"/>
            <w:shd w:val="clear" w:color="auto" w:fill="auto"/>
            <w:vAlign w:val="center"/>
            <w:hideMark/>
          </w:tcPr>
          <w:p w14:paraId="7EF1E0EE" w14:textId="3A4D8DFF"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СН</w:t>
            </w:r>
          </w:p>
        </w:tc>
      </w:tr>
      <w:tr w:rsidR="00B91941" w:rsidRPr="00935EA4" w14:paraId="74CC6196" w14:textId="77777777" w:rsidTr="00486D69">
        <w:trPr>
          <w:trHeight w:val="315"/>
        </w:trPr>
        <w:tc>
          <w:tcPr>
            <w:tcW w:w="856" w:type="pct"/>
            <w:vMerge/>
            <w:shd w:val="clear" w:color="auto" w:fill="auto"/>
            <w:vAlign w:val="center"/>
            <w:hideMark/>
          </w:tcPr>
          <w:p w14:paraId="13926AEC" w14:textId="77777777" w:rsidR="00B91941" w:rsidRPr="00935EA4" w:rsidRDefault="00B91941" w:rsidP="00486D69">
            <w:pPr>
              <w:widowControl/>
              <w:autoSpaceDE/>
              <w:autoSpaceDN/>
              <w:jc w:val="center"/>
              <w:rPr>
                <w:b/>
                <w:bCs/>
                <w:color w:val="000000"/>
                <w:sz w:val="20"/>
                <w:szCs w:val="20"/>
                <w:lang w:bidi="ar-SA"/>
              </w:rPr>
            </w:pPr>
          </w:p>
        </w:tc>
        <w:tc>
          <w:tcPr>
            <w:tcW w:w="887" w:type="pct"/>
            <w:shd w:val="clear" w:color="auto" w:fill="auto"/>
            <w:vAlign w:val="center"/>
            <w:hideMark/>
          </w:tcPr>
          <w:p w14:paraId="731C9408" w14:textId="77777777"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Гкал</w:t>
            </w:r>
          </w:p>
        </w:tc>
        <w:tc>
          <w:tcPr>
            <w:tcW w:w="834" w:type="pct"/>
            <w:shd w:val="clear" w:color="auto" w:fill="auto"/>
            <w:vAlign w:val="center"/>
            <w:hideMark/>
          </w:tcPr>
          <w:p w14:paraId="2A67EEDE" w14:textId="77777777"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Гкал</w:t>
            </w:r>
          </w:p>
        </w:tc>
        <w:tc>
          <w:tcPr>
            <w:tcW w:w="380" w:type="pct"/>
            <w:shd w:val="clear" w:color="auto" w:fill="auto"/>
            <w:vAlign w:val="center"/>
            <w:hideMark/>
          </w:tcPr>
          <w:p w14:paraId="70438D24" w14:textId="4C4D5311"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w:t>
            </w:r>
          </w:p>
        </w:tc>
        <w:tc>
          <w:tcPr>
            <w:tcW w:w="910" w:type="pct"/>
            <w:shd w:val="clear" w:color="auto" w:fill="auto"/>
            <w:vAlign w:val="center"/>
            <w:hideMark/>
          </w:tcPr>
          <w:p w14:paraId="6A8A9DC1" w14:textId="77777777"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Гкал</w:t>
            </w:r>
          </w:p>
        </w:tc>
        <w:tc>
          <w:tcPr>
            <w:tcW w:w="760" w:type="pct"/>
            <w:shd w:val="clear" w:color="auto" w:fill="auto"/>
            <w:vAlign w:val="center"/>
            <w:hideMark/>
          </w:tcPr>
          <w:p w14:paraId="62D2E2BB" w14:textId="77777777"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Гкал</w:t>
            </w:r>
          </w:p>
        </w:tc>
        <w:tc>
          <w:tcPr>
            <w:tcW w:w="373" w:type="pct"/>
            <w:shd w:val="clear" w:color="auto" w:fill="auto"/>
            <w:vAlign w:val="center"/>
            <w:hideMark/>
          </w:tcPr>
          <w:p w14:paraId="4F51162B" w14:textId="4D788E70" w:rsidR="00B91941" w:rsidRPr="00935EA4" w:rsidRDefault="00B91941" w:rsidP="00486D69">
            <w:pPr>
              <w:widowControl/>
              <w:autoSpaceDE/>
              <w:autoSpaceDN/>
              <w:jc w:val="center"/>
              <w:rPr>
                <w:b/>
                <w:bCs/>
                <w:color w:val="000000"/>
                <w:sz w:val="20"/>
                <w:szCs w:val="20"/>
                <w:lang w:bidi="ar-SA"/>
              </w:rPr>
            </w:pPr>
            <w:r w:rsidRPr="00935EA4">
              <w:rPr>
                <w:b/>
                <w:bCs/>
                <w:color w:val="000000"/>
                <w:sz w:val="20"/>
                <w:szCs w:val="20"/>
                <w:lang w:bidi="ar-SA"/>
              </w:rPr>
              <w:t>%</w:t>
            </w:r>
          </w:p>
        </w:tc>
      </w:tr>
      <w:tr w:rsidR="00486D69" w:rsidRPr="00935EA4" w14:paraId="2AF52C80" w14:textId="77777777" w:rsidTr="00486D69">
        <w:trPr>
          <w:trHeight w:val="330"/>
        </w:trPr>
        <w:tc>
          <w:tcPr>
            <w:tcW w:w="856" w:type="pct"/>
            <w:shd w:val="clear" w:color="auto" w:fill="auto"/>
            <w:noWrap/>
            <w:vAlign w:val="center"/>
          </w:tcPr>
          <w:p w14:paraId="5FC89BE5" w14:textId="79980306" w:rsidR="00486D69" w:rsidRPr="00935EA4" w:rsidRDefault="00486D69" w:rsidP="00486D69">
            <w:pPr>
              <w:jc w:val="center"/>
              <w:rPr>
                <w:sz w:val="20"/>
                <w:szCs w:val="20"/>
              </w:rPr>
            </w:pPr>
            <w:r w:rsidRPr="00935EA4">
              <w:rPr>
                <w:sz w:val="20"/>
              </w:rPr>
              <w:t>Котельная № 55</w:t>
            </w:r>
          </w:p>
        </w:tc>
        <w:tc>
          <w:tcPr>
            <w:tcW w:w="887" w:type="pct"/>
            <w:shd w:val="clear" w:color="auto" w:fill="auto"/>
            <w:noWrap/>
            <w:vAlign w:val="center"/>
          </w:tcPr>
          <w:p w14:paraId="2E118951" w14:textId="38C22896" w:rsidR="00486D69" w:rsidRPr="00935EA4" w:rsidRDefault="00486D69" w:rsidP="00486D69">
            <w:pPr>
              <w:jc w:val="center"/>
              <w:rPr>
                <w:sz w:val="20"/>
                <w:szCs w:val="20"/>
              </w:rPr>
            </w:pPr>
            <w:r w:rsidRPr="00935EA4">
              <w:rPr>
                <w:sz w:val="20"/>
                <w:szCs w:val="20"/>
              </w:rPr>
              <w:t>1377,83</w:t>
            </w:r>
          </w:p>
        </w:tc>
        <w:tc>
          <w:tcPr>
            <w:tcW w:w="834" w:type="pct"/>
            <w:shd w:val="clear" w:color="auto" w:fill="auto"/>
            <w:noWrap/>
            <w:vAlign w:val="center"/>
          </w:tcPr>
          <w:p w14:paraId="71CDBC31" w14:textId="75695D15" w:rsidR="00486D69" w:rsidRPr="00935EA4" w:rsidRDefault="00486D69" w:rsidP="00486D69">
            <w:pPr>
              <w:jc w:val="center"/>
              <w:rPr>
                <w:sz w:val="20"/>
                <w:szCs w:val="20"/>
              </w:rPr>
            </w:pPr>
            <w:r w:rsidRPr="00935EA4">
              <w:rPr>
                <w:sz w:val="20"/>
                <w:szCs w:val="20"/>
              </w:rPr>
              <w:t>59,28</w:t>
            </w:r>
          </w:p>
        </w:tc>
        <w:tc>
          <w:tcPr>
            <w:tcW w:w="380" w:type="pct"/>
            <w:shd w:val="clear" w:color="auto" w:fill="auto"/>
            <w:noWrap/>
            <w:vAlign w:val="center"/>
          </w:tcPr>
          <w:p w14:paraId="7CB9A6D9" w14:textId="71C0516B" w:rsidR="00486D69" w:rsidRPr="00935EA4" w:rsidRDefault="00486D69" w:rsidP="00486D69">
            <w:pPr>
              <w:jc w:val="center"/>
              <w:rPr>
                <w:sz w:val="20"/>
                <w:szCs w:val="20"/>
              </w:rPr>
            </w:pPr>
            <w:r w:rsidRPr="00935EA4">
              <w:rPr>
                <w:sz w:val="20"/>
                <w:szCs w:val="20"/>
              </w:rPr>
              <w:t>4,3</w:t>
            </w:r>
          </w:p>
        </w:tc>
        <w:tc>
          <w:tcPr>
            <w:tcW w:w="910" w:type="pct"/>
            <w:shd w:val="clear" w:color="auto" w:fill="auto"/>
            <w:noWrap/>
            <w:vAlign w:val="center"/>
          </w:tcPr>
          <w:p w14:paraId="7942C731" w14:textId="6AB5DF0A" w:rsidR="00486D69" w:rsidRPr="00935EA4" w:rsidRDefault="00486D69" w:rsidP="00486D69">
            <w:pPr>
              <w:jc w:val="center"/>
              <w:rPr>
                <w:sz w:val="20"/>
                <w:szCs w:val="20"/>
              </w:rPr>
            </w:pPr>
            <w:r w:rsidRPr="00935EA4">
              <w:rPr>
                <w:sz w:val="20"/>
                <w:szCs w:val="20"/>
              </w:rPr>
              <w:t>1194,5</w:t>
            </w:r>
          </w:p>
        </w:tc>
        <w:tc>
          <w:tcPr>
            <w:tcW w:w="760" w:type="pct"/>
            <w:shd w:val="clear" w:color="auto" w:fill="auto"/>
            <w:noWrap/>
            <w:vAlign w:val="center"/>
          </w:tcPr>
          <w:p w14:paraId="11E0A674" w14:textId="3BE1A92A" w:rsidR="00486D69" w:rsidRPr="00935EA4" w:rsidRDefault="00486D69" w:rsidP="00486D69">
            <w:pPr>
              <w:jc w:val="center"/>
              <w:rPr>
                <w:sz w:val="20"/>
                <w:szCs w:val="20"/>
              </w:rPr>
            </w:pPr>
            <w:r w:rsidRPr="00935EA4">
              <w:rPr>
                <w:sz w:val="20"/>
                <w:szCs w:val="20"/>
              </w:rPr>
              <w:t>26,3</w:t>
            </w:r>
          </w:p>
        </w:tc>
        <w:tc>
          <w:tcPr>
            <w:tcW w:w="373" w:type="pct"/>
            <w:shd w:val="clear" w:color="auto" w:fill="auto"/>
            <w:noWrap/>
            <w:vAlign w:val="center"/>
          </w:tcPr>
          <w:p w14:paraId="725E6929" w14:textId="74F30EE8" w:rsidR="00486D69" w:rsidRPr="00935EA4" w:rsidRDefault="00486D69" w:rsidP="00486D69">
            <w:pPr>
              <w:jc w:val="center"/>
              <w:rPr>
                <w:sz w:val="20"/>
                <w:szCs w:val="20"/>
              </w:rPr>
            </w:pPr>
            <w:r w:rsidRPr="00935EA4">
              <w:rPr>
                <w:sz w:val="20"/>
                <w:szCs w:val="20"/>
              </w:rPr>
              <w:t>2,2</w:t>
            </w:r>
          </w:p>
        </w:tc>
      </w:tr>
    </w:tbl>
    <w:p w14:paraId="75F0A51D" w14:textId="77777777" w:rsidR="00B91941" w:rsidRPr="00935EA4" w:rsidRDefault="00B91941" w:rsidP="007C69FD">
      <w:pPr>
        <w:tabs>
          <w:tab w:val="left" w:pos="0"/>
        </w:tabs>
        <w:spacing w:before="120" w:after="120" w:line="360" w:lineRule="auto"/>
        <w:ind w:firstLine="851"/>
        <w:jc w:val="both"/>
        <w:rPr>
          <w:sz w:val="26"/>
        </w:rPr>
      </w:pPr>
    </w:p>
    <w:p w14:paraId="4395424A"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501CF91B" w14:textId="77777777" w:rsidR="00BE7C6A" w:rsidRPr="00935EA4" w:rsidRDefault="00BE7C6A" w:rsidP="00BF2407">
      <w:pPr>
        <w:tabs>
          <w:tab w:val="left" w:pos="0"/>
        </w:tabs>
        <w:spacing w:before="120" w:after="120" w:line="360" w:lineRule="auto"/>
        <w:ind w:firstLine="851"/>
        <w:jc w:val="both"/>
        <w:rPr>
          <w:sz w:val="26"/>
        </w:rPr>
      </w:pPr>
      <w:r w:rsidRPr="00935EA4">
        <w:rPr>
          <w:sz w:val="26"/>
        </w:rPr>
        <w:t>Котлоагрегаты находятся в эксплуатации с 20</w:t>
      </w:r>
      <w:r w:rsidR="009E1ADC" w:rsidRPr="00935EA4">
        <w:rPr>
          <w:sz w:val="26"/>
        </w:rPr>
        <w:t>00</w:t>
      </w:r>
      <w:r w:rsidRPr="00935EA4">
        <w:rPr>
          <w:sz w:val="26"/>
        </w:rPr>
        <w:t xml:space="preserve"> </w:t>
      </w:r>
      <w:r w:rsidR="009E1ADC" w:rsidRPr="00935EA4">
        <w:rPr>
          <w:sz w:val="26"/>
        </w:rPr>
        <w:t>года</w:t>
      </w:r>
      <w:r w:rsidRPr="00935EA4">
        <w:rPr>
          <w:sz w:val="26"/>
        </w:rPr>
        <w:t>.</w:t>
      </w:r>
    </w:p>
    <w:p w14:paraId="028D740D"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07A9D824" w14:textId="1AE217EA" w:rsidR="00BE7C6A" w:rsidRPr="00935EA4" w:rsidRDefault="00BE7C6A" w:rsidP="00BF2407">
      <w:pPr>
        <w:tabs>
          <w:tab w:val="left" w:pos="0"/>
        </w:tabs>
        <w:spacing w:before="120" w:after="120" w:line="360" w:lineRule="auto"/>
        <w:ind w:firstLine="851"/>
        <w:jc w:val="both"/>
        <w:rPr>
          <w:sz w:val="26"/>
        </w:rPr>
      </w:pPr>
      <w:r w:rsidRPr="00935EA4">
        <w:rPr>
          <w:sz w:val="26"/>
        </w:rPr>
        <w:t xml:space="preserve">На котельной №55 пос. Мыза Ивановка в работе </w:t>
      </w:r>
      <w:r w:rsidR="006C4ACD" w:rsidRPr="00935EA4">
        <w:rPr>
          <w:sz w:val="26"/>
        </w:rPr>
        <w:t>два</w:t>
      </w:r>
      <w:r w:rsidRPr="00935EA4">
        <w:rPr>
          <w:sz w:val="26"/>
        </w:rPr>
        <w:t xml:space="preserve"> водогрейных котла. Тепловая схема котельной одноконтурная, производится выработка тепловой энергии на отопление. Циркуляция теплоносителя обеспечивается центробежным насосом FСЕ 40-160-15. Потери сетевой воды компенсируются из резервной емкости подпитки, оптимальный уровень воды в которой поддерживается насосной станцией </w:t>
      </w:r>
      <w:r w:rsidR="00D77191" w:rsidRPr="00935EA4">
        <w:rPr>
          <w:sz w:val="26"/>
        </w:rPr>
        <w:t>«</w:t>
      </w:r>
      <w:r w:rsidRPr="00935EA4">
        <w:rPr>
          <w:sz w:val="26"/>
        </w:rPr>
        <w:t>Аквалио</w:t>
      </w:r>
      <w:r w:rsidR="00D77191" w:rsidRPr="00935EA4">
        <w:rPr>
          <w:sz w:val="26"/>
        </w:rPr>
        <w:t>»</w:t>
      </w:r>
      <w:r w:rsidRPr="00935EA4">
        <w:rPr>
          <w:sz w:val="26"/>
        </w:rPr>
        <w:t xml:space="preserve"> АДВ-35. Система водоподготовки в котельной отсутствует.</w:t>
      </w:r>
    </w:p>
    <w:p w14:paraId="6EBC2001" w14:textId="77777777" w:rsidR="00C5391B" w:rsidRPr="00935EA4" w:rsidRDefault="00C5391B" w:rsidP="00BF2407">
      <w:pPr>
        <w:tabs>
          <w:tab w:val="left" w:pos="0"/>
        </w:tabs>
        <w:spacing w:before="120" w:after="120" w:line="360" w:lineRule="auto"/>
        <w:ind w:firstLine="851"/>
        <w:jc w:val="both"/>
        <w:rPr>
          <w:sz w:val="26"/>
        </w:rPr>
      </w:pPr>
    </w:p>
    <w:p w14:paraId="19D58026"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2EA1FC93" w14:textId="77777777" w:rsidR="00BE7C6A" w:rsidRPr="00935EA4" w:rsidRDefault="00BE7C6A" w:rsidP="00BF2407">
      <w:pPr>
        <w:tabs>
          <w:tab w:val="left" w:pos="0"/>
        </w:tabs>
        <w:spacing w:before="120" w:after="120" w:line="360" w:lineRule="auto"/>
        <w:ind w:firstLine="851"/>
        <w:jc w:val="both"/>
        <w:rPr>
          <w:sz w:val="26"/>
        </w:rPr>
      </w:pPr>
      <w:r w:rsidRPr="00935EA4">
        <w:rPr>
          <w:sz w:val="26"/>
        </w:rPr>
        <w:t>Система теплоснабжения котельной №55 пос. Мыза Ивановка - двухтрубная.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Теплоснабжение потребителей осуществляется только в отопительный период, отбор тепла на ГВС отсутствует.</w:t>
      </w:r>
    </w:p>
    <w:p w14:paraId="176368A3" w14:textId="773D0CFE" w:rsidR="00C5391B" w:rsidRPr="00935EA4" w:rsidRDefault="00BE7C6A" w:rsidP="00BF2407">
      <w:pPr>
        <w:tabs>
          <w:tab w:val="left" w:pos="0"/>
        </w:tabs>
        <w:spacing w:before="120" w:after="120" w:line="360" w:lineRule="auto"/>
        <w:ind w:firstLine="851"/>
        <w:jc w:val="both"/>
        <w:rPr>
          <w:sz w:val="26"/>
        </w:rPr>
      </w:pPr>
      <w:r w:rsidRPr="00935EA4">
        <w:rPr>
          <w:sz w:val="26"/>
        </w:rPr>
        <w:t xml:space="preserve">Температурный график регулирования отпуска тепловой энергии от котельной представлен в таблице </w:t>
      </w:r>
      <w:r w:rsidR="005A2363" w:rsidRPr="00935EA4">
        <w:rPr>
          <w:sz w:val="26"/>
        </w:rPr>
        <w:t>1.2.5.7.1.</w:t>
      </w:r>
    </w:p>
    <w:p w14:paraId="7C286641" w14:textId="77777777" w:rsidR="00C5391B" w:rsidRPr="00935EA4" w:rsidRDefault="00C5391B">
      <w:pPr>
        <w:rPr>
          <w:sz w:val="26"/>
        </w:rPr>
      </w:pPr>
      <w:r w:rsidRPr="00935EA4">
        <w:rPr>
          <w:sz w:val="26"/>
        </w:rPr>
        <w:br w:type="page"/>
      </w:r>
    </w:p>
    <w:p w14:paraId="5BB1ED26" w14:textId="1A6F17FE" w:rsidR="00BE7C6A" w:rsidRPr="00935EA4" w:rsidRDefault="006A0136" w:rsidP="006A0136">
      <w:pPr>
        <w:pStyle w:val="af6"/>
      </w:pPr>
      <w:r w:rsidRPr="00935EA4">
        <w:lastRenderedPageBreak/>
        <w:t xml:space="preserve">Таблица </w:t>
      </w:r>
      <w:r w:rsidR="005A2363" w:rsidRPr="00935EA4">
        <w:t>1.2.5.7.1.</w:t>
      </w:r>
      <w:r w:rsidR="00BE7C6A" w:rsidRPr="00935EA4">
        <w:t xml:space="preserve"> Температурный график регулирования отпуска тепловой энергии от котельной</w:t>
      </w:r>
      <w:r w:rsidR="00BE7C6A" w:rsidRPr="00935EA4">
        <w:rPr>
          <w:spacing w:val="3"/>
        </w:rPr>
        <w:t xml:space="preserve"> </w:t>
      </w:r>
      <w:r w:rsidR="00BE7C6A" w:rsidRPr="00935EA4">
        <w:t>№55</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337"/>
        <w:gridCol w:w="2337"/>
        <w:gridCol w:w="2337"/>
        <w:gridCol w:w="2337"/>
      </w:tblGrid>
      <w:tr w:rsidR="00C5391B" w:rsidRPr="00935EA4" w14:paraId="135EC1B4" w14:textId="77777777" w:rsidTr="00C5391B">
        <w:trPr>
          <w:trHeight w:val="282"/>
          <w:tblHeader/>
        </w:trPr>
        <w:tc>
          <w:tcPr>
            <w:tcW w:w="1250" w:type="pct"/>
            <w:tcBorders>
              <w:top w:val="single" w:sz="8" w:space="0" w:color="000000"/>
              <w:left w:val="single" w:sz="4" w:space="0" w:color="000000"/>
              <w:bottom w:val="nil"/>
              <w:right w:val="single" w:sz="4" w:space="0" w:color="000000"/>
            </w:tcBorders>
            <w:vAlign w:val="center"/>
            <w:hideMark/>
          </w:tcPr>
          <w:p w14:paraId="53E3A847" w14:textId="302A7429"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наружного воздуха,°С</w:t>
            </w:r>
          </w:p>
        </w:tc>
        <w:tc>
          <w:tcPr>
            <w:tcW w:w="1250" w:type="pct"/>
            <w:tcBorders>
              <w:top w:val="single" w:sz="8" w:space="0" w:color="000000"/>
              <w:left w:val="single" w:sz="4" w:space="0" w:color="000000"/>
              <w:bottom w:val="nil"/>
              <w:right w:val="single" w:sz="4" w:space="0" w:color="000000"/>
            </w:tcBorders>
            <w:vAlign w:val="center"/>
            <w:hideMark/>
          </w:tcPr>
          <w:p w14:paraId="5FBB894D" w14:textId="76E7A189"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прямой воды, °С</w:t>
            </w:r>
          </w:p>
        </w:tc>
        <w:tc>
          <w:tcPr>
            <w:tcW w:w="1250" w:type="pct"/>
            <w:tcBorders>
              <w:top w:val="single" w:sz="8" w:space="0" w:color="000000"/>
              <w:left w:val="single" w:sz="4" w:space="0" w:color="000000"/>
              <w:bottom w:val="nil"/>
              <w:right w:val="single" w:sz="4" w:space="0" w:color="000000"/>
            </w:tcBorders>
            <w:vAlign w:val="center"/>
            <w:hideMark/>
          </w:tcPr>
          <w:p w14:paraId="388F4330" w14:textId="6CC89A57"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обратной воды, °С</w:t>
            </w:r>
          </w:p>
        </w:tc>
        <w:tc>
          <w:tcPr>
            <w:tcW w:w="1250" w:type="pct"/>
            <w:tcBorders>
              <w:top w:val="single" w:sz="8" w:space="0" w:color="000000"/>
              <w:left w:val="single" w:sz="4" w:space="0" w:color="000000"/>
              <w:bottom w:val="nil"/>
              <w:right w:val="single" w:sz="4" w:space="0" w:color="000000"/>
            </w:tcBorders>
            <w:vAlign w:val="center"/>
            <w:hideMark/>
          </w:tcPr>
          <w:p w14:paraId="6B1157B6" w14:textId="37E84004"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Разность температур, °С</w:t>
            </w:r>
          </w:p>
        </w:tc>
      </w:tr>
      <w:tr w:rsidR="00BE7C6A" w:rsidRPr="00935EA4" w14:paraId="389C093F" w14:textId="77777777" w:rsidTr="00C5391B">
        <w:trPr>
          <w:trHeight w:val="299"/>
        </w:trPr>
        <w:tc>
          <w:tcPr>
            <w:tcW w:w="1250" w:type="pct"/>
            <w:tcBorders>
              <w:top w:val="single" w:sz="8" w:space="0" w:color="000000"/>
              <w:left w:val="single" w:sz="4" w:space="0" w:color="000000"/>
              <w:bottom w:val="single" w:sz="4" w:space="0" w:color="000000"/>
              <w:right w:val="single" w:sz="4" w:space="0" w:color="000000"/>
            </w:tcBorders>
            <w:hideMark/>
          </w:tcPr>
          <w:p w14:paraId="72F52AFA" w14:textId="77777777" w:rsidR="00BE7C6A" w:rsidRPr="00935EA4" w:rsidRDefault="00BE7C6A" w:rsidP="005D2351">
            <w:pPr>
              <w:pStyle w:val="TableParagraph"/>
              <w:rPr>
                <w:sz w:val="20"/>
                <w:szCs w:val="20"/>
                <w:lang w:val="en-US" w:eastAsia="en-US"/>
              </w:rPr>
            </w:pPr>
            <w:r w:rsidRPr="00935EA4">
              <w:rPr>
                <w:sz w:val="20"/>
                <w:szCs w:val="20"/>
                <w:lang w:val="en-US" w:eastAsia="en-US"/>
              </w:rPr>
              <w:t>10</w:t>
            </w:r>
          </w:p>
        </w:tc>
        <w:tc>
          <w:tcPr>
            <w:tcW w:w="1250" w:type="pct"/>
            <w:tcBorders>
              <w:top w:val="single" w:sz="8" w:space="0" w:color="000000"/>
              <w:left w:val="single" w:sz="4" w:space="0" w:color="000000"/>
              <w:bottom w:val="single" w:sz="4" w:space="0" w:color="000000"/>
              <w:right w:val="single" w:sz="4" w:space="0" w:color="000000"/>
            </w:tcBorders>
            <w:hideMark/>
          </w:tcPr>
          <w:p w14:paraId="427EA9BD" w14:textId="77777777" w:rsidR="00BE7C6A" w:rsidRPr="00935EA4" w:rsidRDefault="00BE7C6A" w:rsidP="005D2351">
            <w:pPr>
              <w:pStyle w:val="TableParagraph"/>
              <w:rPr>
                <w:sz w:val="20"/>
                <w:szCs w:val="20"/>
                <w:lang w:val="en-US" w:eastAsia="en-US"/>
              </w:rPr>
            </w:pPr>
            <w:r w:rsidRPr="00935EA4">
              <w:rPr>
                <w:sz w:val="20"/>
                <w:szCs w:val="20"/>
                <w:lang w:val="en-US" w:eastAsia="en-US"/>
              </w:rPr>
              <w:t>36</w:t>
            </w:r>
          </w:p>
        </w:tc>
        <w:tc>
          <w:tcPr>
            <w:tcW w:w="1250" w:type="pct"/>
            <w:tcBorders>
              <w:top w:val="single" w:sz="8" w:space="0" w:color="000000"/>
              <w:left w:val="single" w:sz="4" w:space="0" w:color="000000"/>
              <w:bottom w:val="single" w:sz="4" w:space="0" w:color="000000"/>
              <w:right w:val="single" w:sz="4" w:space="0" w:color="000000"/>
            </w:tcBorders>
            <w:hideMark/>
          </w:tcPr>
          <w:p w14:paraId="10428750" w14:textId="77777777" w:rsidR="00BE7C6A" w:rsidRPr="00935EA4" w:rsidRDefault="00BE7C6A" w:rsidP="005D2351">
            <w:pPr>
              <w:pStyle w:val="TableParagraph"/>
              <w:rPr>
                <w:sz w:val="20"/>
                <w:szCs w:val="20"/>
                <w:lang w:val="en-US" w:eastAsia="en-US"/>
              </w:rPr>
            </w:pPr>
            <w:r w:rsidRPr="00935EA4">
              <w:rPr>
                <w:sz w:val="20"/>
                <w:szCs w:val="20"/>
                <w:lang w:val="en-US" w:eastAsia="en-US"/>
              </w:rPr>
              <w:t>32</w:t>
            </w:r>
          </w:p>
        </w:tc>
        <w:tc>
          <w:tcPr>
            <w:tcW w:w="1250" w:type="pct"/>
            <w:tcBorders>
              <w:top w:val="single" w:sz="8" w:space="0" w:color="000000"/>
              <w:left w:val="single" w:sz="4" w:space="0" w:color="000000"/>
              <w:bottom w:val="single" w:sz="4" w:space="0" w:color="000000"/>
              <w:right w:val="single" w:sz="4" w:space="0" w:color="000000"/>
            </w:tcBorders>
            <w:hideMark/>
          </w:tcPr>
          <w:p w14:paraId="634DBEC2" w14:textId="77777777" w:rsidR="00BE7C6A" w:rsidRPr="00935EA4" w:rsidRDefault="00BE7C6A" w:rsidP="005D2351">
            <w:pPr>
              <w:pStyle w:val="TableParagraph"/>
              <w:rPr>
                <w:sz w:val="20"/>
                <w:szCs w:val="20"/>
                <w:lang w:val="en-US" w:eastAsia="en-US"/>
              </w:rPr>
            </w:pPr>
            <w:r w:rsidRPr="00935EA4">
              <w:rPr>
                <w:sz w:val="20"/>
                <w:szCs w:val="20"/>
                <w:lang w:val="en-US" w:eastAsia="en-US"/>
              </w:rPr>
              <w:t>4,0</w:t>
            </w:r>
          </w:p>
        </w:tc>
      </w:tr>
      <w:tr w:rsidR="00BE7C6A" w:rsidRPr="00935EA4" w14:paraId="19F8BF5E"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551B7786" w14:textId="77777777" w:rsidR="00BE7C6A" w:rsidRPr="00935EA4" w:rsidRDefault="00BE7C6A" w:rsidP="005D2351">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19C52E04" w14:textId="77777777" w:rsidR="00BE7C6A" w:rsidRPr="00935EA4" w:rsidRDefault="00BE7C6A" w:rsidP="005D2351">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3C831D3B" w14:textId="77777777" w:rsidR="00BE7C6A" w:rsidRPr="00935EA4" w:rsidRDefault="00BE7C6A" w:rsidP="005D2351">
            <w:pPr>
              <w:pStyle w:val="TableParagraph"/>
              <w:rPr>
                <w:sz w:val="20"/>
                <w:szCs w:val="20"/>
                <w:lang w:val="en-US" w:eastAsia="en-US"/>
              </w:rPr>
            </w:pPr>
            <w:r w:rsidRPr="00935EA4">
              <w:rPr>
                <w:sz w:val="20"/>
                <w:szCs w:val="20"/>
                <w:lang w:val="en-US" w:eastAsia="en-US"/>
              </w:rPr>
              <w:t>32,9</w:t>
            </w:r>
          </w:p>
        </w:tc>
        <w:tc>
          <w:tcPr>
            <w:tcW w:w="1250" w:type="pct"/>
            <w:tcBorders>
              <w:top w:val="single" w:sz="4" w:space="0" w:color="000000"/>
              <w:left w:val="single" w:sz="4" w:space="0" w:color="000000"/>
              <w:bottom w:val="single" w:sz="4" w:space="0" w:color="000000"/>
              <w:right w:val="single" w:sz="4" w:space="0" w:color="000000"/>
            </w:tcBorders>
            <w:hideMark/>
          </w:tcPr>
          <w:p w14:paraId="0D0528BE" w14:textId="77777777" w:rsidR="00BE7C6A" w:rsidRPr="00935EA4" w:rsidRDefault="00BE7C6A" w:rsidP="005D2351">
            <w:pPr>
              <w:pStyle w:val="TableParagraph"/>
              <w:rPr>
                <w:sz w:val="20"/>
                <w:szCs w:val="20"/>
                <w:lang w:val="en-US" w:eastAsia="en-US"/>
              </w:rPr>
            </w:pPr>
            <w:r w:rsidRPr="00935EA4">
              <w:rPr>
                <w:sz w:val="20"/>
                <w:szCs w:val="20"/>
                <w:lang w:val="en-US" w:eastAsia="en-US"/>
              </w:rPr>
              <w:t>4,6</w:t>
            </w:r>
          </w:p>
        </w:tc>
      </w:tr>
      <w:tr w:rsidR="00BE7C6A" w:rsidRPr="00935EA4" w14:paraId="1AA4A898"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6D2316B" w14:textId="77777777" w:rsidR="00BE7C6A" w:rsidRPr="00935EA4" w:rsidRDefault="00BE7C6A" w:rsidP="005D2351">
            <w:pPr>
              <w:pStyle w:val="TableParagraph"/>
              <w:rPr>
                <w:sz w:val="20"/>
                <w:szCs w:val="20"/>
                <w:lang w:val="en-US" w:eastAsia="en-US"/>
              </w:rPr>
            </w:pPr>
            <w:r w:rsidRPr="00935EA4">
              <w:rPr>
                <w:sz w:val="20"/>
                <w:szCs w:val="20"/>
                <w:lang w:val="en-US" w:eastAsia="en-US"/>
              </w:rPr>
              <w:t>8</w:t>
            </w:r>
          </w:p>
        </w:tc>
        <w:tc>
          <w:tcPr>
            <w:tcW w:w="1250" w:type="pct"/>
            <w:tcBorders>
              <w:top w:val="single" w:sz="4" w:space="0" w:color="000000"/>
              <w:left w:val="single" w:sz="4" w:space="0" w:color="000000"/>
              <w:bottom w:val="single" w:sz="4" w:space="0" w:color="000000"/>
              <w:right w:val="single" w:sz="4" w:space="0" w:color="000000"/>
            </w:tcBorders>
            <w:hideMark/>
          </w:tcPr>
          <w:p w14:paraId="78BEBF84" w14:textId="77777777" w:rsidR="00BE7C6A" w:rsidRPr="00935EA4" w:rsidRDefault="00BE7C6A" w:rsidP="005D2351">
            <w:pPr>
              <w:pStyle w:val="TableParagraph"/>
              <w:rPr>
                <w:sz w:val="20"/>
                <w:szCs w:val="20"/>
                <w:lang w:val="en-US" w:eastAsia="en-US"/>
              </w:rPr>
            </w:pPr>
            <w:r w:rsidRPr="00935EA4">
              <w:rPr>
                <w:sz w:val="20"/>
                <w:szCs w:val="20"/>
                <w:lang w:val="en-US" w:eastAsia="en-US"/>
              </w:rPr>
              <w:t>39</w:t>
            </w:r>
          </w:p>
        </w:tc>
        <w:tc>
          <w:tcPr>
            <w:tcW w:w="1250" w:type="pct"/>
            <w:tcBorders>
              <w:top w:val="single" w:sz="4" w:space="0" w:color="000000"/>
              <w:left w:val="single" w:sz="4" w:space="0" w:color="000000"/>
              <w:bottom w:val="single" w:sz="4" w:space="0" w:color="000000"/>
              <w:right w:val="single" w:sz="4" w:space="0" w:color="000000"/>
            </w:tcBorders>
            <w:hideMark/>
          </w:tcPr>
          <w:p w14:paraId="48C62FA7" w14:textId="77777777" w:rsidR="00BE7C6A" w:rsidRPr="00935EA4" w:rsidRDefault="00BE7C6A" w:rsidP="005D2351">
            <w:pPr>
              <w:pStyle w:val="TableParagraph"/>
              <w:rPr>
                <w:sz w:val="20"/>
                <w:szCs w:val="20"/>
                <w:lang w:val="en-US" w:eastAsia="en-US"/>
              </w:rPr>
            </w:pPr>
            <w:r w:rsidRPr="00935EA4">
              <w:rPr>
                <w:sz w:val="20"/>
                <w:szCs w:val="20"/>
                <w:lang w:val="en-US" w:eastAsia="en-US"/>
              </w:rPr>
              <w:t>33,8</w:t>
            </w:r>
          </w:p>
        </w:tc>
        <w:tc>
          <w:tcPr>
            <w:tcW w:w="1250" w:type="pct"/>
            <w:tcBorders>
              <w:top w:val="single" w:sz="4" w:space="0" w:color="000000"/>
              <w:left w:val="single" w:sz="4" w:space="0" w:color="000000"/>
              <w:bottom w:val="single" w:sz="4" w:space="0" w:color="000000"/>
              <w:right w:val="single" w:sz="4" w:space="0" w:color="000000"/>
            </w:tcBorders>
            <w:hideMark/>
          </w:tcPr>
          <w:p w14:paraId="761EE784" w14:textId="77777777" w:rsidR="00BE7C6A" w:rsidRPr="00935EA4" w:rsidRDefault="00BE7C6A" w:rsidP="005D2351">
            <w:pPr>
              <w:pStyle w:val="TableParagraph"/>
              <w:rPr>
                <w:sz w:val="20"/>
                <w:szCs w:val="20"/>
                <w:lang w:val="en-US" w:eastAsia="en-US"/>
              </w:rPr>
            </w:pPr>
            <w:r w:rsidRPr="00935EA4">
              <w:rPr>
                <w:sz w:val="20"/>
                <w:szCs w:val="20"/>
                <w:lang w:val="en-US" w:eastAsia="en-US"/>
              </w:rPr>
              <w:t>5,2</w:t>
            </w:r>
          </w:p>
        </w:tc>
      </w:tr>
      <w:tr w:rsidR="00BE7C6A" w:rsidRPr="00935EA4" w14:paraId="158605F8"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39E48997" w14:textId="77777777" w:rsidR="00BE7C6A" w:rsidRPr="00935EA4" w:rsidRDefault="00BE7C6A" w:rsidP="005D2351">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0F7F2C71" w14:textId="77777777" w:rsidR="00BE7C6A" w:rsidRPr="00935EA4" w:rsidRDefault="00BE7C6A" w:rsidP="005D2351">
            <w:pPr>
              <w:pStyle w:val="TableParagraph"/>
              <w:rPr>
                <w:sz w:val="20"/>
                <w:szCs w:val="20"/>
                <w:lang w:val="en-US" w:eastAsia="en-US"/>
              </w:rPr>
            </w:pPr>
            <w:r w:rsidRPr="00935EA4">
              <w:rPr>
                <w:sz w:val="20"/>
                <w:szCs w:val="20"/>
                <w:lang w:val="en-US" w:eastAsia="en-US"/>
              </w:rPr>
              <w:t>41</w:t>
            </w:r>
          </w:p>
        </w:tc>
        <w:tc>
          <w:tcPr>
            <w:tcW w:w="1250" w:type="pct"/>
            <w:tcBorders>
              <w:top w:val="single" w:sz="4" w:space="0" w:color="000000"/>
              <w:left w:val="single" w:sz="4" w:space="0" w:color="000000"/>
              <w:bottom w:val="single" w:sz="4" w:space="0" w:color="000000"/>
              <w:right w:val="single" w:sz="4" w:space="0" w:color="000000"/>
            </w:tcBorders>
            <w:hideMark/>
          </w:tcPr>
          <w:p w14:paraId="1CD8A293" w14:textId="77777777" w:rsidR="00BE7C6A" w:rsidRPr="00935EA4" w:rsidRDefault="00BE7C6A" w:rsidP="005D2351">
            <w:pPr>
              <w:pStyle w:val="TableParagraph"/>
              <w:rPr>
                <w:sz w:val="20"/>
                <w:szCs w:val="20"/>
                <w:lang w:val="en-US" w:eastAsia="en-US"/>
              </w:rPr>
            </w:pPr>
            <w:r w:rsidRPr="00935EA4">
              <w:rPr>
                <w:sz w:val="20"/>
                <w:szCs w:val="20"/>
                <w:lang w:val="en-US" w:eastAsia="en-US"/>
              </w:rPr>
              <w:t>35,2</w:t>
            </w:r>
          </w:p>
        </w:tc>
        <w:tc>
          <w:tcPr>
            <w:tcW w:w="1250" w:type="pct"/>
            <w:tcBorders>
              <w:top w:val="single" w:sz="4" w:space="0" w:color="000000"/>
              <w:left w:val="single" w:sz="4" w:space="0" w:color="000000"/>
              <w:bottom w:val="single" w:sz="4" w:space="0" w:color="000000"/>
              <w:right w:val="single" w:sz="4" w:space="0" w:color="000000"/>
            </w:tcBorders>
            <w:hideMark/>
          </w:tcPr>
          <w:p w14:paraId="3DE1ABBB" w14:textId="77777777" w:rsidR="00BE7C6A" w:rsidRPr="00935EA4" w:rsidRDefault="00BE7C6A" w:rsidP="005D2351">
            <w:pPr>
              <w:pStyle w:val="TableParagraph"/>
              <w:rPr>
                <w:sz w:val="20"/>
                <w:szCs w:val="20"/>
                <w:lang w:val="en-US" w:eastAsia="en-US"/>
              </w:rPr>
            </w:pPr>
            <w:r w:rsidRPr="00935EA4">
              <w:rPr>
                <w:sz w:val="20"/>
                <w:szCs w:val="20"/>
                <w:lang w:val="en-US" w:eastAsia="en-US"/>
              </w:rPr>
              <w:t>5,8</w:t>
            </w:r>
          </w:p>
        </w:tc>
      </w:tr>
      <w:tr w:rsidR="00BE7C6A" w:rsidRPr="00935EA4" w14:paraId="486F5167"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519FB72F" w14:textId="77777777" w:rsidR="00BE7C6A" w:rsidRPr="00935EA4" w:rsidRDefault="00BE7C6A" w:rsidP="005D2351">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774379D6" w14:textId="77777777" w:rsidR="00BE7C6A" w:rsidRPr="00935EA4" w:rsidRDefault="00BE7C6A" w:rsidP="005D2351">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72A5F8EE" w14:textId="77777777" w:rsidR="00BE7C6A" w:rsidRPr="00935EA4" w:rsidRDefault="00BE7C6A" w:rsidP="005D2351">
            <w:pPr>
              <w:pStyle w:val="TableParagraph"/>
              <w:rPr>
                <w:sz w:val="20"/>
                <w:szCs w:val="20"/>
                <w:lang w:val="en-US" w:eastAsia="en-US"/>
              </w:rPr>
            </w:pPr>
            <w:r w:rsidRPr="00935EA4">
              <w:rPr>
                <w:sz w:val="20"/>
                <w:szCs w:val="20"/>
                <w:lang w:val="en-US" w:eastAsia="en-US"/>
              </w:rPr>
              <w:t>36,6</w:t>
            </w:r>
          </w:p>
        </w:tc>
        <w:tc>
          <w:tcPr>
            <w:tcW w:w="1250" w:type="pct"/>
            <w:tcBorders>
              <w:top w:val="single" w:sz="4" w:space="0" w:color="000000"/>
              <w:left w:val="single" w:sz="4" w:space="0" w:color="000000"/>
              <w:bottom w:val="single" w:sz="4" w:space="0" w:color="000000"/>
              <w:right w:val="single" w:sz="4" w:space="0" w:color="000000"/>
            </w:tcBorders>
            <w:hideMark/>
          </w:tcPr>
          <w:p w14:paraId="644BBBC5" w14:textId="77777777" w:rsidR="00BE7C6A" w:rsidRPr="00935EA4" w:rsidRDefault="00BE7C6A" w:rsidP="005D2351">
            <w:pPr>
              <w:pStyle w:val="TableParagraph"/>
              <w:rPr>
                <w:sz w:val="20"/>
                <w:szCs w:val="20"/>
                <w:lang w:val="en-US" w:eastAsia="en-US"/>
              </w:rPr>
            </w:pPr>
            <w:r w:rsidRPr="00935EA4">
              <w:rPr>
                <w:sz w:val="20"/>
                <w:szCs w:val="20"/>
                <w:lang w:val="en-US" w:eastAsia="en-US"/>
              </w:rPr>
              <w:t>6,4</w:t>
            </w:r>
          </w:p>
        </w:tc>
      </w:tr>
      <w:tr w:rsidR="00BE7C6A" w:rsidRPr="00935EA4" w14:paraId="1AECC970"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192B847" w14:textId="77777777" w:rsidR="00BE7C6A" w:rsidRPr="00935EA4" w:rsidRDefault="00BE7C6A" w:rsidP="005D2351">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24B47029" w14:textId="77777777" w:rsidR="00BE7C6A" w:rsidRPr="00935EA4" w:rsidRDefault="00BE7C6A" w:rsidP="005D2351">
            <w:pPr>
              <w:pStyle w:val="TableParagraph"/>
              <w:rPr>
                <w:sz w:val="20"/>
                <w:szCs w:val="20"/>
                <w:lang w:val="en-US" w:eastAsia="en-US"/>
              </w:rPr>
            </w:pPr>
            <w:r w:rsidRPr="00935EA4">
              <w:rPr>
                <w:sz w:val="20"/>
                <w:szCs w:val="20"/>
                <w:lang w:val="en-US" w:eastAsia="en-US"/>
              </w:rPr>
              <w:t>44,5</w:t>
            </w:r>
          </w:p>
        </w:tc>
        <w:tc>
          <w:tcPr>
            <w:tcW w:w="1250" w:type="pct"/>
            <w:tcBorders>
              <w:top w:val="single" w:sz="4" w:space="0" w:color="000000"/>
              <w:left w:val="single" w:sz="4" w:space="0" w:color="000000"/>
              <w:bottom w:val="single" w:sz="4" w:space="0" w:color="000000"/>
              <w:right w:val="single" w:sz="4" w:space="0" w:color="000000"/>
            </w:tcBorders>
            <w:hideMark/>
          </w:tcPr>
          <w:p w14:paraId="393F8BD1" w14:textId="77777777" w:rsidR="00BE7C6A" w:rsidRPr="00935EA4" w:rsidRDefault="00BE7C6A" w:rsidP="005D2351">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55E3B03C" w14:textId="77777777" w:rsidR="00BE7C6A" w:rsidRPr="00935EA4" w:rsidRDefault="00BE7C6A" w:rsidP="005D2351">
            <w:pPr>
              <w:pStyle w:val="TableParagraph"/>
              <w:rPr>
                <w:sz w:val="20"/>
                <w:szCs w:val="20"/>
                <w:lang w:val="en-US" w:eastAsia="en-US"/>
              </w:rPr>
            </w:pPr>
            <w:r w:rsidRPr="00935EA4">
              <w:rPr>
                <w:sz w:val="20"/>
                <w:szCs w:val="20"/>
                <w:lang w:val="en-US" w:eastAsia="en-US"/>
              </w:rPr>
              <w:t>7,0</w:t>
            </w:r>
          </w:p>
        </w:tc>
      </w:tr>
      <w:tr w:rsidR="00BE7C6A" w:rsidRPr="00935EA4" w14:paraId="0A8CC0AA"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08F886C9" w14:textId="77777777" w:rsidR="00BE7C6A" w:rsidRPr="00935EA4" w:rsidRDefault="00BE7C6A" w:rsidP="005D2351">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4157903B" w14:textId="77777777" w:rsidR="00BE7C6A" w:rsidRPr="00935EA4" w:rsidRDefault="00BE7C6A" w:rsidP="005D2351">
            <w:pPr>
              <w:pStyle w:val="TableParagraph"/>
              <w:rPr>
                <w:sz w:val="20"/>
                <w:szCs w:val="20"/>
                <w:lang w:val="en-US" w:eastAsia="en-US"/>
              </w:rPr>
            </w:pPr>
            <w:r w:rsidRPr="00935EA4">
              <w:rPr>
                <w:sz w:val="20"/>
                <w:szCs w:val="20"/>
                <w:lang w:val="en-US" w:eastAsia="en-US"/>
              </w:rPr>
              <w:t>46</w:t>
            </w:r>
          </w:p>
        </w:tc>
        <w:tc>
          <w:tcPr>
            <w:tcW w:w="1250" w:type="pct"/>
            <w:tcBorders>
              <w:top w:val="single" w:sz="4" w:space="0" w:color="000000"/>
              <w:left w:val="single" w:sz="4" w:space="0" w:color="000000"/>
              <w:bottom w:val="single" w:sz="4" w:space="0" w:color="000000"/>
              <w:right w:val="single" w:sz="4" w:space="0" w:color="000000"/>
            </w:tcBorders>
            <w:hideMark/>
          </w:tcPr>
          <w:p w14:paraId="5744FEA6" w14:textId="77777777" w:rsidR="00BE7C6A" w:rsidRPr="00935EA4" w:rsidRDefault="00BE7C6A" w:rsidP="005D2351">
            <w:pPr>
              <w:pStyle w:val="TableParagraph"/>
              <w:rPr>
                <w:sz w:val="20"/>
                <w:szCs w:val="20"/>
                <w:lang w:val="en-US" w:eastAsia="en-US"/>
              </w:rPr>
            </w:pPr>
            <w:r w:rsidRPr="00935EA4">
              <w:rPr>
                <w:sz w:val="20"/>
                <w:szCs w:val="20"/>
                <w:lang w:val="en-US" w:eastAsia="en-US"/>
              </w:rPr>
              <w:t>38,4</w:t>
            </w:r>
          </w:p>
        </w:tc>
        <w:tc>
          <w:tcPr>
            <w:tcW w:w="1250" w:type="pct"/>
            <w:tcBorders>
              <w:top w:val="single" w:sz="4" w:space="0" w:color="000000"/>
              <w:left w:val="single" w:sz="4" w:space="0" w:color="000000"/>
              <w:bottom w:val="single" w:sz="4" w:space="0" w:color="000000"/>
              <w:right w:val="single" w:sz="4" w:space="0" w:color="000000"/>
            </w:tcBorders>
            <w:hideMark/>
          </w:tcPr>
          <w:p w14:paraId="0CEA10A2" w14:textId="77777777" w:rsidR="00BE7C6A" w:rsidRPr="00935EA4" w:rsidRDefault="00BE7C6A" w:rsidP="005D2351">
            <w:pPr>
              <w:pStyle w:val="TableParagraph"/>
              <w:rPr>
                <w:sz w:val="20"/>
                <w:szCs w:val="20"/>
                <w:lang w:val="en-US" w:eastAsia="en-US"/>
              </w:rPr>
            </w:pPr>
            <w:r w:rsidRPr="00935EA4">
              <w:rPr>
                <w:sz w:val="20"/>
                <w:szCs w:val="20"/>
                <w:lang w:val="en-US" w:eastAsia="en-US"/>
              </w:rPr>
              <w:t>7,6</w:t>
            </w:r>
          </w:p>
        </w:tc>
      </w:tr>
      <w:tr w:rsidR="00BE7C6A" w:rsidRPr="00935EA4" w14:paraId="63D93DD6"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54C7FADF" w14:textId="77777777" w:rsidR="00BE7C6A" w:rsidRPr="00935EA4" w:rsidRDefault="00BE7C6A" w:rsidP="005D2351">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16F010EF" w14:textId="77777777" w:rsidR="00BE7C6A" w:rsidRPr="00935EA4" w:rsidRDefault="00BE7C6A" w:rsidP="005D2351">
            <w:pPr>
              <w:pStyle w:val="TableParagraph"/>
              <w:rPr>
                <w:sz w:val="20"/>
                <w:szCs w:val="20"/>
                <w:lang w:val="en-US" w:eastAsia="en-US"/>
              </w:rPr>
            </w:pPr>
            <w:r w:rsidRPr="00935EA4">
              <w:rPr>
                <w:sz w:val="20"/>
                <w:szCs w:val="20"/>
                <w:lang w:val="en-US" w:eastAsia="en-US"/>
              </w:rPr>
              <w:t>48</w:t>
            </w:r>
          </w:p>
        </w:tc>
        <w:tc>
          <w:tcPr>
            <w:tcW w:w="1250" w:type="pct"/>
            <w:tcBorders>
              <w:top w:val="single" w:sz="4" w:space="0" w:color="000000"/>
              <w:left w:val="single" w:sz="4" w:space="0" w:color="000000"/>
              <w:bottom w:val="single" w:sz="4" w:space="0" w:color="000000"/>
              <w:right w:val="single" w:sz="4" w:space="0" w:color="000000"/>
            </w:tcBorders>
            <w:hideMark/>
          </w:tcPr>
          <w:p w14:paraId="12C66516" w14:textId="77777777" w:rsidR="00BE7C6A" w:rsidRPr="00935EA4" w:rsidRDefault="00BE7C6A" w:rsidP="005D2351">
            <w:pPr>
              <w:pStyle w:val="TableParagraph"/>
              <w:rPr>
                <w:sz w:val="20"/>
                <w:szCs w:val="20"/>
                <w:lang w:val="en-US" w:eastAsia="en-US"/>
              </w:rPr>
            </w:pPr>
            <w:r w:rsidRPr="00935EA4">
              <w:rPr>
                <w:sz w:val="20"/>
                <w:szCs w:val="20"/>
                <w:lang w:val="en-US" w:eastAsia="en-US"/>
              </w:rPr>
              <w:t>39,8</w:t>
            </w:r>
          </w:p>
        </w:tc>
        <w:tc>
          <w:tcPr>
            <w:tcW w:w="1250" w:type="pct"/>
            <w:tcBorders>
              <w:top w:val="single" w:sz="4" w:space="0" w:color="000000"/>
              <w:left w:val="single" w:sz="4" w:space="0" w:color="000000"/>
              <w:bottom w:val="single" w:sz="4" w:space="0" w:color="000000"/>
              <w:right w:val="single" w:sz="4" w:space="0" w:color="000000"/>
            </w:tcBorders>
            <w:hideMark/>
          </w:tcPr>
          <w:p w14:paraId="6020C2AD" w14:textId="77777777" w:rsidR="00BE7C6A" w:rsidRPr="00935EA4" w:rsidRDefault="00BE7C6A" w:rsidP="005D2351">
            <w:pPr>
              <w:pStyle w:val="TableParagraph"/>
              <w:rPr>
                <w:sz w:val="20"/>
                <w:szCs w:val="20"/>
                <w:lang w:val="en-US" w:eastAsia="en-US"/>
              </w:rPr>
            </w:pPr>
            <w:r w:rsidRPr="00935EA4">
              <w:rPr>
                <w:sz w:val="20"/>
                <w:szCs w:val="20"/>
                <w:lang w:val="en-US" w:eastAsia="en-US"/>
              </w:rPr>
              <w:t>8,2</w:t>
            </w:r>
          </w:p>
        </w:tc>
      </w:tr>
      <w:tr w:rsidR="00BE7C6A" w:rsidRPr="00935EA4" w14:paraId="4175E93D"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0263687" w14:textId="77777777" w:rsidR="00BE7C6A" w:rsidRPr="00935EA4" w:rsidRDefault="00BE7C6A" w:rsidP="005D2351">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75068F37" w14:textId="77777777" w:rsidR="00BE7C6A" w:rsidRPr="00935EA4" w:rsidRDefault="00BE7C6A" w:rsidP="005D2351">
            <w:pPr>
              <w:pStyle w:val="TableParagraph"/>
              <w:rPr>
                <w:sz w:val="20"/>
                <w:szCs w:val="20"/>
                <w:lang w:val="en-US" w:eastAsia="en-US"/>
              </w:rPr>
            </w:pPr>
            <w:r w:rsidRPr="00935EA4">
              <w:rPr>
                <w:sz w:val="20"/>
                <w:szCs w:val="20"/>
                <w:lang w:val="en-US" w:eastAsia="en-US"/>
              </w:rPr>
              <w:t>50</w:t>
            </w:r>
          </w:p>
        </w:tc>
        <w:tc>
          <w:tcPr>
            <w:tcW w:w="1250" w:type="pct"/>
            <w:tcBorders>
              <w:top w:val="single" w:sz="4" w:space="0" w:color="000000"/>
              <w:left w:val="single" w:sz="4" w:space="0" w:color="000000"/>
              <w:bottom w:val="single" w:sz="4" w:space="0" w:color="000000"/>
              <w:right w:val="single" w:sz="4" w:space="0" w:color="000000"/>
            </w:tcBorders>
            <w:hideMark/>
          </w:tcPr>
          <w:p w14:paraId="17B11756" w14:textId="77777777" w:rsidR="00BE7C6A" w:rsidRPr="00935EA4" w:rsidRDefault="00BE7C6A" w:rsidP="005D2351">
            <w:pPr>
              <w:pStyle w:val="TableParagraph"/>
              <w:rPr>
                <w:sz w:val="20"/>
                <w:szCs w:val="20"/>
                <w:lang w:val="en-US" w:eastAsia="en-US"/>
              </w:rPr>
            </w:pPr>
            <w:r w:rsidRPr="00935EA4">
              <w:rPr>
                <w:sz w:val="20"/>
                <w:szCs w:val="20"/>
                <w:lang w:val="en-US" w:eastAsia="en-US"/>
              </w:rPr>
              <w:t>41,2</w:t>
            </w:r>
          </w:p>
        </w:tc>
        <w:tc>
          <w:tcPr>
            <w:tcW w:w="1250" w:type="pct"/>
            <w:tcBorders>
              <w:top w:val="single" w:sz="4" w:space="0" w:color="000000"/>
              <w:left w:val="single" w:sz="4" w:space="0" w:color="000000"/>
              <w:bottom w:val="single" w:sz="4" w:space="0" w:color="000000"/>
              <w:right w:val="single" w:sz="4" w:space="0" w:color="000000"/>
            </w:tcBorders>
            <w:hideMark/>
          </w:tcPr>
          <w:p w14:paraId="7FD8F683" w14:textId="77777777" w:rsidR="00BE7C6A" w:rsidRPr="00935EA4" w:rsidRDefault="00BE7C6A" w:rsidP="005D2351">
            <w:pPr>
              <w:pStyle w:val="TableParagraph"/>
              <w:rPr>
                <w:sz w:val="20"/>
                <w:szCs w:val="20"/>
                <w:lang w:val="en-US" w:eastAsia="en-US"/>
              </w:rPr>
            </w:pPr>
            <w:r w:rsidRPr="00935EA4">
              <w:rPr>
                <w:sz w:val="20"/>
                <w:szCs w:val="20"/>
                <w:lang w:val="en-US" w:eastAsia="en-US"/>
              </w:rPr>
              <w:t>8,8</w:t>
            </w:r>
          </w:p>
        </w:tc>
      </w:tr>
      <w:tr w:rsidR="00BE7C6A" w:rsidRPr="00935EA4" w14:paraId="7371E9A9"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381A77E" w14:textId="77777777" w:rsidR="00BE7C6A" w:rsidRPr="00935EA4" w:rsidRDefault="00BE7C6A" w:rsidP="005D2351">
            <w:pPr>
              <w:pStyle w:val="TableParagraph"/>
              <w:rPr>
                <w:sz w:val="20"/>
                <w:szCs w:val="20"/>
                <w:lang w:val="en-US" w:eastAsia="en-US"/>
              </w:rPr>
            </w:pPr>
            <w:r w:rsidRPr="00935EA4">
              <w:rPr>
                <w:sz w:val="20"/>
                <w:szCs w:val="20"/>
                <w:lang w:val="en-US" w:eastAsia="en-US"/>
              </w:rPr>
              <w:t>1</w:t>
            </w:r>
          </w:p>
        </w:tc>
        <w:tc>
          <w:tcPr>
            <w:tcW w:w="1250" w:type="pct"/>
            <w:tcBorders>
              <w:top w:val="single" w:sz="4" w:space="0" w:color="000000"/>
              <w:left w:val="single" w:sz="4" w:space="0" w:color="000000"/>
              <w:bottom w:val="single" w:sz="4" w:space="0" w:color="000000"/>
              <w:right w:val="single" w:sz="4" w:space="0" w:color="000000"/>
            </w:tcBorders>
            <w:hideMark/>
          </w:tcPr>
          <w:p w14:paraId="000380EB" w14:textId="77777777" w:rsidR="00BE7C6A" w:rsidRPr="00935EA4" w:rsidRDefault="00BE7C6A" w:rsidP="005D2351">
            <w:pPr>
              <w:pStyle w:val="TableParagraph"/>
              <w:rPr>
                <w:sz w:val="20"/>
                <w:szCs w:val="20"/>
                <w:lang w:val="en-US" w:eastAsia="en-US"/>
              </w:rPr>
            </w:pPr>
            <w:r w:rsidRPr="00935EA4">
              <w:rPr>
                <w:sz w:val="20"/>
                <w:szCs w:val="20"/>
                <w:lang w:val="en-US" w:eastAsia="en-US"/>
              </w:rPr>
              <w:t>51,5</w:t>
            </w:r>
          </w:p>
        </w:tc>
        <w:tc>
          <w:tcPr>
            <w:tcW w:w="1250" w:type="pct"/>
            <w:tcBorders>
              <w:top w:val="single" w:sz="4" w:space="0" w:color="000000"/>
              <w:left w:val="single" w:sz="4" w:space="0" w:color="000000"/>
              <w:bottom w:val="single" w:sz="4" w:space="0" w:color="000000"/>
              <w:right w:val="single" w:sz="4" w:space="0" w:color="000000"/>
            </w:tcBorders>
            <w:hideMark/>
          </w:tcPr>
          <w:p w14:paraId="21755951" w14:textId="77777777" w:rsidR="00BE7C6A" w:rsidRPr="00935EA4" w:rsidRDefault="00BE7C6A" w:rsidP="005D2351">
            <w:pPr>
              <w:pStyle w:val="TableParagraph"/>
              <w:rPr>
                <w:sz w:val="20"/>
                <w:szCs w:val="20"/>
                <w:lang w:val="en-US" w:eastAsia="en-US"/>
              </w:rPr>
            </w:pPr>
            <w:r w:rsidRPr="00935EA4">
              <w:rPr>
                <w:sz w:val="20"/>
                <w:szCs w:val="20"/>
                <w:lang w:val="en-US" w:eastAsia="en-US"/>
              </w:rPr>
              <w:t>42,1</w:t>
            </w:r>
          </w:p>
        </w:tc>
        <w:tc>
          <w:tcPr>
            <w:tcW w:w="1250" w:type="pct"/>
            <w:tcBorders>
              <w:top w:val="single" w:sz="4" w:space="0" w:color="000000"/>
              <w:left w:val="single" w:sz="4" w:space="0" w:color="000000"/>
              <w:bottom w:val="single" w:sz="4" w:space="0" w:color="000000"/>
              <w:right w:val="single" w:sz="4" w:space="0" w:color="000000"/>
            </w:tcBorders>
            <w:hideMark/>
          </w:tcPr>
          <w:p w14:paraId="2DF036C5" w14:textId="77777777" w:rsidR="00BE7C6A" w:rsidRPr="00935EA4" w:rsidRDefault="00BE7C6A" w:rsidP="005D2351">
            <w:pPr>
              <w:pStyle w:val="TableParagraph"/>
              <w:rPr>
                <w:sz w:val="20"/>
                <w:szCs w:val="20"/>
                <w:lang w:val="en-US" w:eastAsia="en-US"/>
              </w:rPr>
            </w:pPr>
            <w:r w:rsidRPr="00935EA4">
              <w:rPr>
                <w:sz w:val="20"/>
                <w:szCs w:val="20"/>
                <w:lang w:val="en-US" w:eastAsia="en-US"/>
              </w:rPr>
              <w:t>9,4</w:t>
            </w:r>
          </w:p>
        </w:tc>
      </w:tr>
      <w:tr w:rsidR="00BE7C6A" w:rsidRPr="00935EA4" w14:paraId="46A2F2A2" w14:textId="77777777" w:rsidTr="00C5391B">
        <w:trPr>
          <w:trHeight w:val="300"/>
        </w:trPr>
        <w:tc>
          <w:tcPr>
            <w:tcW w:w="1250" w:type="pct"/>
            <w:tcBorders>
              <w:top w:val="single" w:sz="4" w:space="0" w:color="000000"/>
              <w:left w:val="single" w:sz="4" w:space="0" w:color="000000"/>
              <w:bottom w:val="single" w:sz="4" w:space="0" w:color="000000"/>
              <w:right w:val="single" w:sz="4" w:space="0" w:color="000000"/>
            </w:tcBorders>
            <w:hideMark/>
          </w:tcPr>
          <w:p w14:paraId="741DE287" w14:textId="77777777" w:rsidR="00BE7C6A" w:rsidRPr="00935EA4" w:rsidRDefault="00BE7C6A" w:rsidP="005D2351">
            <w:pPr>
              <w:pStyle w:val="TableParagraph"/>
              <w:rPr>
                <w:sz w:val="20"/>
                <w:szCs w:val="20"/>
                <w:lang w:val="en-US" w:eastAsia="en-US"/>
              </w:rPr>
            </w:pPr>
            <w:r w:rsidRPr="00935EA4">
              <w:rPr>
                <w:sz w:val="20"/>
                <w:szCs w:val="20"/>
                <w:lang w:val="en-US" w:eastAsia="en-US"/>
              </w:rPr>
              <w:t>0</w:t>
            </w:r>
          </w:p>
        </w:tc>
        <w:tc>
          <w:tcPr>
            <w:tcW w:w="1250" w:type="pct"/>
            <w:tcBorders>
              <w:top w:val="single" w:sz="4" w:space="0" w:color="000000"/>
              <w:left w:val="single" w:sz="4" w:space="0" w:color="000000"/>
              <w:bottom w:val="single" w:sz="4" w:space="0" w:color="000000"/>
              <w:right w:val="single" w:sz="4" w:space="0" w:color="000000"/>
            </w:tcBorders>
            <w:hideMark/>
          </w:tcPr>
          <w:p w14:paraId="39884D74" w14:textId="77777777" w:rsidR="00BE7C6A" w:rsidRPr="00935EA4" w:rsidRDefault="00BE7C6A" w:rsidP="005D2351">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3D103115" w14:textId="77777777" w:rsidR="00BE7C6A" w:rsidRPr="00935EA4" w:rsidRDefault="00BE7C6A" w:rsidP="005D2351">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3137D995" w14:textId="77777777" w:rsidR="00BE7C6A" w:rsidRPr="00935EA4" w:rsidRDefault="00BE7C6A" w:rsidP="005D2351">
            <w:pPr>
              <w:pStyle w:val="TableParagraph"/>
              <w:rPr>
                <w:sz w:val="20"/>
                <w:szCs w:val="20"/>
                <w:lang w:val="en-US" w:eastAsia="en-US"/>
              </w:rPr>
            </w:pPr>
            <w:r w:rsidRPr="00935EA4">
              <w:rPr>
                <w:sz w:val="20"/>
                <w:szCs w:val="20"/>
                <w:lang w:val="en-US" w:eastAsia="en-US"/>
              </w:rPr>
              <w:t>10,0</w:t>
            </w:r>
          </w:p>
        </w:tc>
      </w:tr>
      <w:tr w:rsidR="00BE7C6A" w:rsidRPr="00935EA4" w14:paraId="3C3544E3"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744311F5" w14:textId="77777777" w:rsidR="00BE7C6A" w:rsidRPr="00935EA4" w:rsidRDefault="00BE7C6A" w:rsidP="005D2351">
            <w:pPr>
              <w:pStyle w:val="TableParagraph"/>
              <w:rPr>
                <w:sz w:val="20"/>
                <w:szCs w:val="20"/>
                <w:lang w:val="en-US" w:eastAsia="en-US"/>
              </w:rPr>
            </w:pPr>
            <w:r w:rsidRPr="00935EA4">
              <w:rPr>
                <w:sz w:val="20"/>
                <w:szCs w:val="20"/>
                <w:lang w:val="en-US" w:eastAsia="en-US"/>
              </w:rPr>
              <w:t>-1</w:t>
            </w:r>
          </w:p>
        </w:tc>
        <w:tc>
          <w:tcPr>
            <w:tcW w:w="1250" w:type="pct"/>
            <w:tcBorders>
              <w:top w:val="single" w:sz="4" w:space="0" w:color="000000"/>
              <w:left w:val="single" w:sz="4" w:space="0" w:color="000000"/>
              <w:bottom w:val="single" w:sz="4" w:space="0" w:color="000000"/>
              <w:right w:val="single" w:sz="4" w:space="0" w:color="000000"/>
            </w:tcBorders>
            <w:hideMark/>
          </w:tcPr>
          <w:p w14:paraId="4C14CD6D" w14:textId="77777777" w:rsidR="00BE7C6A" w:rsidRPr="00935EA4" w:rsidRDefault="00BE7C6A" w:rsidP="005D2351">
            <w:pPr>
              <w:pStyle w:val="TableParagraph"/>
              <w:rPr>
                <w:sz w:val="20"/>
                <w:szCs w:val="20"/>
                <w:lang w:val="en-US" w:eastAsia="en-US"/>
              </w:rPr>
            </w:pPr>
            <w:r w:rsidRPr="00935EA4">
              <w:rPr>
                <w:sz w:val="20"/>
                <w:szCs w:val="20"/>
                <w:lang w:val="en-US" w:eastAsia="en-US"/>
              </w:rPr>
              <w:t>54,5</w:t>
            </w:r>
          </w:p>
        </w:tc>
        <w:tc>
          <w:tcPr>
            <w:tcW w:w="1250" w:type="pct"/>
            <w:tcBorders>
              <w:top w:val="single" w:sz="4" w:space="0" w:color="000000"/>
              <w:left w:val="single" w:sz="4" w:space="0" w:color="000000"/>
              <w:bottom w:val="single" w:sz="4" w:space="0" w:color="000000"/>
              <w:right w:val="single" w:sz="4" w:space="0" w:color="000000"/>
            </w:tcBorders>
            <w:hideMark/>
          </w:tcPr>
          <w:p w14:paraId="5519BE51" w14:textId="77777777" w:rsidR="00BE7C6A" w:rsidRPr="00935EA4" w:rsidRDefault="00BE7C6A" w:rsidP="005D2351">
            <w:pPr>
              <w:pStyle w:val="TableParagraph"/>
              <w:rPr>
                <w:sz w:val="20"/>
                <w:szCs w:val="20"/>
                <w:lang w:val="en-US" w:eastAsia="en-US"/>
              </w:rPr>
            </w:pPr>
            <w:r w:rsidRPr="00935EA4">
              <w:rPr>
                <w:sz w:val="20"/>
                <w:szCs w:val="20"/>
                <w:lang w:val="en-US" w:eastAsia="en-US"/>
              </w:rPr>
              <w:t>43,9</w:t>
            </w:r>
          </w:p>
        </w:tc>
        <w:tc>
          <w:tcPr>
            <w:tcW w:w="1250" w:type="pct"/>
            <w:tcBorders>
              <w:top w:val="single" w:sz="4" w:space="0" w:color="000000"/>
              <w:left w:val="single" w:sz="4" w:space="0" w:color="000000"/>
              <w:bottom w:val="single" w:sz="4" w:space="0" w:color="000000"/>
              <w:right w:val="single" w:sz="4" w:space="0" w:color="000000"/>
            </w:tcBorders>
            <w:hideMark/>
          </w:tcPr>
          <w:p w14:paraId="57A6FC98" w14:textId="77777777" w:rsidR="00BE7C6A" w:rsidRPr="00935EA4" w:rsidRDefault="00BE7C6A" w:rsidP="005D2351">
            <w:pPr>
              <w:pStyle w:val="TableParagraph"/>
              <w:rPr>
                <w:sz w:val="20"/>
                <w:szCs w:val="20"/>
                <w:lang w:val="en-US" w:eastAsia="en-US"/>
              </w:rPr>
            </w:pPr>
            <w:r w:rsidRPr="00935EA4">
              <w:rPr>
                <w:sz w:val="20"/>
                <w:szCs w:val="20"/>
                <w:lang w:val="en-US" w:eastAsia="en-US"/>
              </w:rPr>
              <w:t>10,6</w:t>
            </w:r>
          </w:p>
        </w:tc>
      </w:tr>
      <w:tr w:rsidR="00BE7C6A" w:rsidRPr="00935EA4" w14:paraId="05E6CC38"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2A080FE" w14:textId="77777777" w:rsidR="00BE7C6A" w:rsidRPr="00935EA4" w:rsidRDefault="00BE7C6A" w:rsidP="005D2351">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428189E2" w14:textId="77777777" w:rsidR="00BE7C6A" w:rsidRPr="00935EA4" w:rsidRDefault="00BE7C6A" w:rsidP="005D2351">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7E93755F" w14:textId="77777777" w:rsidR="00BE7C6A" w:rsidRPr="00935EA4" w:rsidRDefault="00BE7C6A" w:rsidP="005D2351">
            <w:pPr>
              <w:pStyle w:val="TableParagraph"/>
              <w:rPr>
                <w:sz w:val="20"/>
                <w:szCs w:val="20"/>
                <w:lang w:val="en-US" w:eastAsia="en-US"/>
              </w:rPr>
            </w:pPr>
            <w:r w:rsidRPr="00935EA4">
              <w:rPr>
                <w:sz w:val="20"/>
                <w:szCs w:val="20"/>
                <w:lang w:val="en-US" w:eastAsia="en-US"/>
              </w:rPr>
              <w:t>44,8</w:t>
            </w:r>
          </w:p>
        </w:tc>
        <w:tc>
          <w:tcPr>
            <w:tcW w:w="1250" w:type="pct"/>
            <w:tcBorders>
              <w:top w:val="single" w:sz="4" w:space="0" w:color="000000"/>
              <w:left w:val="single" w:sz="4" w:space="0" w:color="000000"/>
              <w:bottom w:val="single" w:sz="4" w:space="0" w:color="000000"/>
              <w:right w:val="single" w:sz="4" w:space="0" w:color="000000"/>
            </w:tcBorders>
            <w:hideMark/>
          </w:tcPr>
          <w:p w14:paraId="7A0AA848" w14:textId="77777777" w:rsidR="00BE7C6A" w:rsidRPr="00935EA4" w:rsidRDefault="00BE7C6A" w:rsidP="005D2351">
            <w:pPr>
              <w:pStyle w:val="TableParagraph"/>
              <w:rPr>
                <w:sz w:val="20"/>
                <w:szCs w:val="20"/>
                <w:lang w:val="en-US" w:eastAsia="en-US"/>
              </w:rPr>
            </w:pPr>
            <w:r w:rsidRPr="00935EA4">
              <w:rPr>
                <w:sz w:val="20"/>
                <w:szCs w:val="20"/>
                <w:lang w:val="en-US" w:eastAsia="en-US"/>
              </w:rPr>
              <w:t>11,2</w:t>
            </w:r>
          </w:p>
        </w:tc>
      </w:tr>
      <w:tr w:rsidR="00BE7C6A" w:rsidRPr="00935EA4" w14:paraId="06622585"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02352FC7" w14:textId="77777777" w:rsidR="00BE7C6A" w:rsidRPr="00935EA4" w:rsidRDefault="00BE7C6A" w:rsidP="005D2351">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4D7697F2" w14:textId="77777777" w:rsidR="00BE7C6A" w:rsidRPr="00935EA4" w:rsidRDefault="00BE7C6A" w:rsidP="005D2351">
            <w:pPr>
              <w:pStyle w:val="TableParagraph"/>
              <w:rPr>
                <w:sz w:val="20"/>
                <w:szCs w:val="20"/>
                <w:lang w:val="en-US" w:eastAsia="en-US"/>
              </w:rPr>
            </w:pPr>
            <w:r w:rsidRPr="00935EA4">
              <w:rPr>
                <w:sz w:val="20"/>
                <w:szCs w:val="20"/>
                <w:lang w:val="en-US" w:eastAsia="en-US"/>
              </w:rPr>
              <w:t>57,5</w:t>
            </w:r>
          </w:p>
        </w:tc>
        <w:tc>
          <w:tcPr>
            <w:tcW w:w="1250" w:type="pct"/>
            <w:tcBorders>
              <w:top w:val="single" w:sz="4" w:space="0" w:color="000000"/>
              <w:left w:val="single" w:sz="4" w:space="0" w:color="000000"/>
              <w:bottom w:val="single" w:sz="4" w:space="0" w:color="000000"/>
              <w:right w:val="single" w:sz="4" w:space="0" w:color="000000"/>
            </w:tcBorders>
            <w:hideMark/>
          </w:tcPr>
          <w:p w14:paraId="59AFF0A9" w14:textId="77777777" w:rsidR="00BE7C6A" w:rsidRPr="00935EA4" w:rsidRDefault="00BE7C6A" w:rsidP="005D2351">
            <w:pPr>
              <w:pStyle w:val="TableParagraph"/>
              <w:rPr>
                <w:sz w:val="20"/>
                <w:szCs w:val="20"/>
                <w:lang w:val="en-US" w:eastAsia="en-US"/>
              </w:rPr>
            </w:pPr>
            <w:r w:rsidRPr="00935EA4">
              <w:rPr>
                <w:sz w:val="20"/>
                <w:szCs w:val="20"/>
                <w:lang w:val="en-US" w:eastAsia="en-US"/>
              </w:rPr>
              <w:t>45,7</w:t>
            </w:r>
          </w:p>
        </w:tc>
        <w:tc>
          <w:tcPr>
            <w:tcW w:w="1250" w:type="pct"/>
            <w:tcBorders>
              <w:top w:val="single" w:sz="4" w:space="0" w:color="000000"/>
              <w:left w:val="single" w:sz="4" w:space="0" w:color="000000"/>
              <w:bottom w:val="single" w:sz="4" w:space="0" w:color="000000"/>
              <w:right w:val="single" w:sz="4" w:space="0" w:color="000000"/>
            </w:tcBorders>
            <w:hideMark/>
          </w:tcPr>
          <w:p w14:paraId="4DB07AC1" w14:textId="77777777" w:rsidR="00BE7C6A" w:rsidRPr="00935EA4" w:rsidRDefault="00BE7C6A" w:rsidP="005D2351">
            <w:pPr>
              <w:pStyle w:val="TableParagraph"/>
              <w:rPr>
                <w:sz w:val="20"/>
                <w:szCs w:val="20"/>
                <w:lang w:val="en-US" w:eastAsia="en-US"/>
              </w:rPr>
            </w:pPr>
            <w:r w:rsidRPr="00935EA4">
              <w:rPr>
                <w:sz w:val="20"/>
                <w:szCs w:val="20"/>
                <w:lang w:val="en-US" w:eastAsia="en-US"/>
              </w:rPr>
              <w:t>11,8</w:t>
            </w:r>
          </w:p>
        </w:tc>
      </w:tr>
      <w:tr w:rsidR="00BE7C6A" w:rsidRPr="00935EA4" w14:paraId="187573BF"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E4605E7" w14:textId="77777777" w:rsidR="00BE7C6A" w:rsidRPr="00935EA4" w:rsidRDefault="00BE7C6A" w:rsidP="005D2351">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5F5D5DA9" w14:textId="77777777" w:rsidR="00BE7C6A" w:rsidRPr="00935EA4" w:rsidRDefault="00BE7C6A" w:rsidP="005D2351">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1BDF0838" w14:textId="77777777" w:rsidR="00BE7C6A" w:rsidRPr="00935EA4" w:rsidRDefault="00BE7C6A" w:rsidP="005D2351">
            <w:pPr>
              <w:pStyle w:val="TableParagraph"/>
              <w:rPr>
                <w:sz w:val="20"/>
                <w:szCs w:val="20"/>
                <w:lang w:val="en-US" w:eastAsia="en-US"/>
              </w:rPr>
            </w:pPr>
            <w:r w:rsidRPr="00935EA4">
              <w:rPr>
                <w:sz w:val="20"/>
                <w:szCs w:val="20"/>
                <w:lang w:val="en-US" w:eastAsia="en-US"/>
              </w:rPr>
              <w:t>46,6</w:t>
            </w:r>
          </w:p>
        </w:tc>
        <w:tc>
          <w:tcPr>
            <w:tcW w:w="1250" w:type="pct"/>
            <w:tcBorders>
              <w:top w:val="single" w:sz="4" w:space="0" w:color="000000"/>
              <w:left w:val="single" w:sz="4" w:space="0" w:color="000000"/>
              <w:bottom w:val="single" w:sz="4" w:space="0" w:color="000000"/>
              <w:right w:val="single" w:sz="4" w:space="0" w:color="000000"/>
            </w:tcBorders>
            <w:hideMark/>
          </w:tcPr>
          <w:p w14:paraId="564B0E6E" w14:textId="77777777" w:rsidR="00BE7C6A" w:rsidRPr="00935EA4" w:rsidRDefault="00BE7C6A" w:rsidP="005D2351">
            <w:pPr>
              <w:pStyle w:val="TableParagraph"/>
              <w:rPr>
                <w:sz w:val="20"/>
                <w:szCs w:val="20"/>
                <w:lang w:val="en-US" w:eastAsia="en-US"/>
              </w:rPr>
            </w:pPr>
            <w:r w:rsidRPr="00935EA4">
              <w:rPr>
                <w:sz w:val="20"/>
                <w:szCs w:val="20"/>
                <w:lang w:val="en-US" w:eastAsia="en-US"/>
              </w:rPr>
              <w:t>12,4</w:t>
            </w:r>
          </w:p>
        </w:tc>
      </w:tr>
      <w:tr w:rsidR="00BE7C6A" w:rsidRPr="00935EA4" w14:paraId="782F6BC3"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6CE61B6F" w14:textId="77777777" w:rsidR="00BE7C6A" w:rsidRPr="00935EA4" w:rsidRDefault="00BE7C6A" w:rsidP="005D2351">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52B7623E" w14:textId="77777777" w:rsidR="00BE7C6A" w:rsidRPr="00935EA4" w:rsidRDefault="00BE7C6A" w:rsidP="005D2351">
            <w:pPr>
              <w:pStyle w:val="TableParagraph"/>
              <w:rPr>
                <w:sz w:val="20"/>
                <w:szCs w:val="20"/>
                <w:lang w:val="en-US" w:eastAsia="en-US"/>
              </w:rPr>
            </w:pPr>
            <w:r w:rsidRPr="00935EA4">
              <w:rPr>
                <w:sz w:val="20"/>
                <w:szCs w:val="20"/>
                <w:lang w:val="en-US" w:eastAsia="en-US"/>
              </w:rPr>
              <w:t>60,5</w:t>
            </w:r>
          </w:p>
        </w:tc>
        <w:tc>
          <w:tcPr>
            <w:tcW w:w="1250" w:type="pct"/>
            <w:tcBorders>
              <w:top w:val="single" w:sz="4" w:space="0" w:color="000000"/>
              <w:left w:val="single" w:sz="4" w:space="0" w:color="000000"/>
              <w:bottom w:val="single" w:sz="4" w:space="0" w:color="000000"/>
              <w:right w:val="single" w:sz="4" w:space="0" w:color="000000"/>
            </w:tcBorders>
            <w:hideMark/>
          </w:tcPr>
          <w:p w14:paraId="6040B42C" w14:textId="77777777" w:rsidR="00BE7C6A" w:rsidRPr="00935EA4" w:rsidRDefault="00BE7C6A" w:rsidP="005D2351">
            <w:pPr>
              <w:pStyle w:val="TableParagraph"/>
              <w:rPr>
                <w:sz w:val="20"/>
                <w:szCs w:val="20"/>
                <w:lang w:val="en-US" w:eastAsia="en-US"/>
              </w:rPr>
            </w:pPr>
            <w:r w:rsidRPr="00935EA4">
              <w:rPr>
                <w:sz w:val="20"/>
                <w:szCs w:val="20"/>
                <w:lang w:val="en-US" w:eastAsia="en-US"/>
              </w:rPr>
              <w:t>47,5</w:t>
            </w:r>
          </w:p>
        </w:tc>
        <w:tc>
          <w:tcPr>
            <w:tcW w:w="1250" w:type="pct"/>
            <w:tcBorders>
              <w:top w:val="single" w:sz="4" w:space="0" w:color="000000"/>
              <w:left w:val="single" w:sz="4" w:space="0" w:color="000000"/>
              <w:bottom w:val="single" w:sz="4" w:space="0" w:color="000000"/>
              <w:right w:val="single" w:sz="4" w:space="0" w:color="000000"/>
            </w:tcBorders>
            <w:hideMark/>
          </w:tcPr>
          <w:p w14:paraId="2D4CD90C" w14:textId="77777777" w:rsidR="00BE7C6A" w:rsidRPr="00935EA4" w:rsidRDefault="00BE7C6A" w:rsidP="005D2351">
            <w:pPr>
              <w:pStyle w:val="TableParagraph"/>
              <w:rPr>
                <w:sz w:val="20"/>
                <w:szCs w:val="20"/>
                <w:lang w:val="en-US" w:eastAsia="en-US"/>
              </w:rPr>
            </w:pPr>
            <w:r w:rsidRPr="00935EA4">
              <w:rPr>
                <w:sz w:val="20"/>
                <w:szCs w:val="20"/>
                <w:lang w:val="en-US" w:eastAsia="en-US"/>
              </w:rPr>
              <w:t>13,0</w:t>
            </w:r>
          </w:p>
        </w:tc>
      </w:tr>
      <w:tr w:rsidR="00BE7C6A" w:rsidRPr="00935EA4" w14:paraId="6D30603B"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E45FFD7" w14:textId="77777777" w:rsidR="00BE7C6A" w:rsidRPr="00935EA4" w:rsidRDefault="00BE7C6A" w:rsidP="005D2351">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6E74B970" w14:textId="77777777" w:rsidR="00BE7C6A" w:rsidRPr="00935EA4" w:rsidRDefault="00BE7C6A" w:rsidP="005D2351">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0EFAF1D4" w14:textId="77777777" w:rsidR="00BE7C6A" w:rsidRPr="00935EA4" w:rsidRDefault="00BE7C6A" w:rsidP="005D2351">
            <w:pPr>
              <w:pStyle w:val="TableParagraph"/>
              <w:rPr>
                <w:sz w:val="20"/>
                <w:szCs w:val="20"/>
                <w:lang w:val="en-US" w:eastAsia="en-US"/>
              </w:rPr>
            </w:pPr>
            <w:r w:rsidRPr="00935EA4">
              <w:rPr>
                <w:sz w:val="20"/>
                <w:szCs w:val="20"/>
                <w:lang w:val="en-US" w:eastAsia="en-US"/>
              </w:rPr>
              <w:t>48,4</w:t>
            </w:r>
          </w:p>
        </w:tc>
        <w:tc>
          <w:tcPr>
            <w:tcW w:w="1250" w:type="pct"/>
            <w:tcBorders>
              <w:top w:val="single" w:sz="4" w:space="0" w:color="000000"/>
              <w:left w:val="single" w:sz="4" w:space="0" w:color="000000"/>
              <w:bottom w:val="single" w:sz="4" w:space="0" w:color="000000"/>
              <w:right w:val="single" w:sz="4" w:space="0" w:color="000000"/>
            </w:tcBorders>
            <w:hideMark/>
          </w:tcPr>
          <w:p w14:paraId="4C1C1A79" w14:textId="77777777" w:rsidR="00BE7C6A" w:rsidRPr="00935EA4" w:rsidRDefault="00BE7C6A" w:rsidP="005D2351">
            <w:pPr>
              <w:pStyle w:val="TableParagraph"/>
              <w:rPr>
                <w:sz w:val="20"/>
                <w:szCs w:val="20"/>
                <w:lang w:val="en-US" w:eastAsia="en-US"/>
              </w:rPr>
            </w:pPr>
            <w:r w:rsidRPr="00935EA4">
              <w:rPr>
                <w:sz w:val="20"/>
                <w:szCs w:val="20"/>
                <w:lang w:val="en-US" w:eastAsia="en-US"/>
              </w:rPr>
              <w:t>13,6</w:t>
            </w:r>
          </w:p>
        </w:tc>
      </w:tr>
      <w:tr w:rsidR="00BE7C6A" w:rsidRPr="00935EA4" w14:paraId="31C0D6E5"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3E8B430" w14:textId="77777777" w:rsidR="00BE7C6A" w:rsidRPr="00935EA4" w:rsidRDefault="00BE7C6A" w:rsidP="005D2351">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41557FE9" w14:textId="77777777" w:rsidR="00BE7C6A" w:rsidRPr="00935EA4" w:rsidRDefault="00BE7C6A" w:rsidP="005D2351">
            <w:pPr>
              <w:pStyle w:val="TableParagraph"/>
              <w:rPr>
                <w:sz w:val="20"/>
                <w:szCs w:val="20"/>
                <w:lang w:val="en-US" w:eastAsia="en-US"/>
              </w:rPr>
            </w:pPr>
            <w:r w:rsidRPr="00935EA4">
              <w:rPr>
                <w:sz w:val="20"/>
                <w:szCs w:val="20"/>
                <w:lang w:val="en-US" w:eastAsia="en-US"/>
              </w:rPr>
              <w:t>63,5</w:t>
            </w:r>
          </w:p>
        </w:tc>
        <w:tc>
          <w:tcPr>
            <w:tcW w:w="1250" w:type="pct"/>
            <w:tcBorders>
              <w:top w:val="single" w:sz="4" w:space="0" w:color="000000"/>
              <w:left w:val="single" w:sz="4" w:space="0" w:color="000000"/>
              <w:bottom w:val="single" w:sz="4" w:space="0" w:color="000000"/>
              <w:right w:val="single" w:sz="4" w:space="0" w:color="000000"/>
            </w:tcBorders>
            <w:hideMark/>
          </w:tcPr>
          <w:p w14:paraId="0818EBD5" w14:textId="77777777" w:rsidR="00BE7C6A" w:rsidRPr="00935EA4" w:rsidRDefault="00BE7C6A" w:rsidP="005D2351">
            <w:pPr>
              <w:pStyle w:val="TableParagraph"/>
              <w:rPr>
                <w:sz w:val="20"/>
                <w:szCs w:val="20"/>
                <w:lang w:val="en-US" w:eastAsia="en-US"/>
              </w:rPr>
            </w:pPr>
            <w:r w:rsidRPr="00935EA4">
              <w:rPr>
                <w:sz w:val="20"/>
                <w:szCs w:val="20"/>
                <w:lang w:val="en-US" w:eastAsia="en-US"/>
              </w:rPr>
              <w:t>49,3</w:t>
            </w:r>
          </w:p>
        </w:tc>
        <w:tc>
          <w:tcPr>
            <w:tcW w:w="1250" w:type="pct"/>
            <w:tcBorders>
              <w:top w:val="single" w:sz="4" w:space="0" w:color="000000"/>
              <w:left w:val="single" w:sz="4" w:space="0" w:color="000000"/>
              <w:bottom w:val="single" w:sz="4" w:space="0" w:color="000000"/>
              <w:right w:val="single" w:sz="4" w:space="0" w:color="000000"/>
            </w:tcBorders>
            <w:hideMark/>
          </w:tcPr>
          <w:p w14:paraId="3F1C0A38" w14:textId="77777777" w:rsidR="00BE7C6A" w:rsidRPr="00935EA4" w:rsidRDefault="00BE7C6A" w:rsidP="005D2351">
            <w:pPr>
              <w:pStyle w:val="TableParagraph"/>
              <w:rPr>
                <w:sz w:val="20"/>
                <w:szCs w:val="20"/>
                <w:lang w:val="en-US" w:eastAsia="en-US"/>
              </w:rPr>
            </w:pPr>
            <w:r w:rsidRPr="00935EA4">
              <w:rPr>
                <w:sz w:val="20"/>
                <w:szCs w:val="20"/>
                <w:lang w:val="en-US" w:eastAsia="en-US"/>
              </w:rPr>
              <w:t>14,2</w:t>
            </w:r>
          </w:p>
        </w:tc>
      </w:tr>
      <w:tr w:rsidR="00BE7C6A" w:rsidRPr="00935EA4" w14:paraId="4EF79C1E"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E00CCC8" w14:textId="77777777" w:rsidR="00BE7C6A" w:rsidRPr="00935EA4" w:rsidRDefault="00BE7C6A" w:rsidP="005D2351">
            <w:pPr>
              <w:pStyle w:val="TableParagraph"/>
              <w:rPr>
                <w:sz w:val="20"/>
                <w:szCs w:val="20"/>
                <w:lang w:val="en-US" w:eastAsia="en-US"/>
              </w:rPr>
            </w:pPr>
            <w:r w:rsidRPr="00935EA4">
              <w:rPr>
                <w:sz w:val="20"/>
                <w:szCs w:val="20"/>
                <w:lang w:val="en-US" w:eastAsia="en-US"/>
              </w:rPr>
              <w:t>-8</w:t>
            </w:r>
          </w:p>
        </w:tc>
        <w:tc>
          <w:tcPr>
            <w:tcW w:w="1250" w:type="pct"/>
            <w:tcBorders>
              <w:top w:val="single" w:sz="4" w:space="0" w:color="000000"/>
              <w:left w:val="single" w:sz="4" w:space="0" w:color="000000"/>
              <w:bottom w:val="single" w:sz="4" w:space="0" w:color="000000"/>
              <w:right w:val="single" w:sz="4" w:space="0" w:color="000000"/>
            </w:tcBorders>
            <w:hideMark/>
          </w:tcPr>
          <w:p w14:paraId="0FBCFA56" w14:textId="77777777" w:rsidR="00BE7C6A" w:rsidRPr="00935EA4" w:rsidRDefault="00BE7C6A" w:rsidP="005D2351">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5FDC7B60" w14:textId="77777777" w:rsidR="00BE7C6A" w:rsidRPr="00935EA4" w:rsidRDefault="00BE7C6A" w:rsidP="005D2351">
            <w:pPr>
              <w:pStyle w:val="TableParagraph"/>
              <w:rPr>
                <w:sz w:val="20"/>
                <w:szCs w:val="20"/>
                <w:lang w:val="en-US" w:eastAsia="en-US"/>
              </w:rPr>
            </w:pPr>
            <w:r w:rsidRPr="00935EA4">
              <w:rPr>
                <w:sz w:val="20"/>
                <w:szCs w:val="20"/>
                <w:lang w:val="en-US" w:eastAsia="en-US"/>
              </w:rPr>
              <w:t>50,2</w:t>
            </w:r>
          </w:p>
        </w:tc>
        <w:tc>
          <w:tcPr>
            <w:tcW w:w="1250" w:type="pct"/>
            <w:tcBorders>
              <w:top w:val="single" w:sz="4" w:space="0" w:color="000000"/>
              <w:left w:val="single" w:sz="4" w:space="0" w:color="000000"/>
              <w:bottom w:val="single" w:sz="4" w:space="0" w:color="000000"/>
              <w:right w:val="single" w:sz="4" w:space="0" w:color="000000"/>
            </w:tcBorders>
            <w:hideMark/>
          </w:tcPr>
          <w:p w14:paraId="2875EC51" w14:textId="77777777" w:rsidR="00BE7C6A" w:rsidRPr="00935EA4" w:rsidRDefault="00BE7C6A" w:rsidP="005D2351">
            <w:pPr>
              <w:pStyle w:val="TableParagraph"/>
              <w:rPr>
                <w:sz w:val="20"/>
                <w:szCs w:val="20"/>
                <w:lang w:val="en-US" w:eastAsia="en-US"/>
              </w:rPr>
            </w:pPr>
            <w:r w:rsidRPr="00935EA4">
              <w:rPr>
                <w:sz w:val="20"/>
                <w:szCs w:val="20"/>
                <w:lang w:val="en-US" w:eastAsia="en-US"/>
              </w:rPr>
              <w:t>14,8</w:t>
            </w:r>
          </w:p>
        </w:tc>
      </w:tr>
      <w:tr w:rsidR="00BE7C6A" w:rsidRPr="00935EA4" w14:paraId="1194BE5B"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0C2D09B0" w14:textId="77777777" w:rsidR="00BE7C6A" w:rsidRPr="00935EA4" w:rsidRDefault="00BE7C6A" w:rsidP="005D2351">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36D94FCC" w14:textId="77777777" w:rsidR="00BE7C6A" w:rsidRPr="00935EA4" w:rsidRDefault="00BE7C6A" w:rsidP="005D2351">
            <w:pPr>
              <w:pStyle w:val="TableParagraph"/>
              <w:rPr>
                <w:sz w:val="20"/>
                <w:szCs w:val="20"/>
                <w:lang w:val="en-US" w:eastAsia="en-US"/>
              </w:rPr>
            </w:pPr>
            <w:r w:rsidRPr="00935EA4">
              <w:rPr>
                <w:sz w:val="20"/>
                <w:szCs w:val="20"/>
                <w:lang w:val="en-US" w:eastAsia="en-US"/>
              </w:rPr>
              <w:t>66,5</w:t>
            </w:r>
          </w:p>
        </w:tc>
        <w:tc>
          <w:tcPr>
            <w:tcW w:w="1250" w:type="pct"/>
            <w:tcBorders>
              <w:top w:val="single" w:sz="4" w:space="0" w:color="000000"/>
              <w:left w:val="single" w:sz="4" w:space="0" w:color="000000"/>
              <w:bottom w:val="single" w:sz="4" w:space="0" w:color="000000"/>
              <w:right w:val="single" w:sz="4" w:space="0" w:color="000000"/>
            </w:tcBorders>
            <w:hideMark/>
          </w:tcPr>
          <w:p w14:paraId="49D71B0D" w14:textId="77777777" w:rsidR="00BE7C6A" w:rsidRPr="00935EA4" w:rsidRDefault="00BE7C6A" w:rsidP="005D2351">
            <w:pPr>
              <w:pStyle w:val="TableParagraph"/>
              <w:rPr>
                <w:sz w:val="20"/>
                <w:szCs w:val="20"/>
                <w:lang w:val="en-US" w:eastAsia="en-US"/>
              </w:rPr>
            </w:pPr>
            <w:r w:rsidRPr="00935EA4">
              <w:rPr>
                <w:sz w:val="20"/>
                <w:szCs w:val="20"/>
                <w:lang w:val="en-US" w:eastAsia="en-US"/>
              </w:rPr>
              <w:t>51,5</w:t>
            </w:r>
          </w:p>
        </w:tc>
        <w:tc>
          <w:tcPr>
            <w:tcW w:w="1250" w:type="pct"/>
            <w:tcBorders>
              <w:top w:val="single" w:sz="4" w:space="0" w:color="000000"/>
              <w:left w:val="single" w:sz="4" w:space="0" w:color="000000"/>
              <w:bottom w:val="single" w:sz="4" w:space="0" w:color="000000"/>
              <w:right w:val="single" w:sz="4" w:space="0" w:color="000000"/>
            </w:tcBorders>
            <w:hideMark/>
          </w:tcPr>
          <w:p w14:paraId="5C35A8AC" w14:textId="77777777" w:rsidR="00BE7C6A" w:rsidRPr="00935EA4" w:rsidRDefault="00BE7C6A" w:rsidP="005D2351">
            <w:pPr>
              <w:pStyle w:val="TableParagraph"/>
              <w:rPr>
                <w:sz w:val="20"/>
                <w:szCs w:val="20"/>
                <w:lang w:val="en-US" w:eastAsia="en-US"/>
              </w:rPr>
            </w:pPr>
            <w:r w:rsidRPr="00935EA4">
              <w:rPr>
                <w:sz w:val="20"/>
                <w:szCs w:val="20"/>
                <w:lang w:val="en-US" w:eastAsia="en-US"/>
              </w:rPr>
              <w:t>15,4</w:t>
            </w:r>
          </w:p>
        </w:tc>
      </w:tr>
      <w:tr w:rsidR="00BE7C6A" w:rsidRPr="00935EA4" w14:paraId="70739456"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25763CE" w14:textId="77777777" w:rsidR="00BE7C6A" w:rsidRPr="00935EA4" w:rsidRDefault="00BE7C6A" w:rsidP="005D2351">
            <w:pPr>
              <w:pStyle w:val="TableParagraph"/>
              <w:rPr>
                <w:sz w:val="20"/>
                <w:szCs w:val="20"/>
                <w:lang w:val="en-US" w:eastAsia="en-US"/>
              </w:rPr>
            </w:pPr>
            <w:r w:rsidRPr="00935EA4">
              <w:rPr>
                <w:sz w:val="20"/>
                <w:szCs w:val="20"/>
                <w:lang w:val="en-US" w:eastAsia="en-US"/>
              </w:rPr>
              <w:t>-10</w:t>
            </w:r>
          </w:p>
        </w:tc>
        <w:tc>
          <w:tcPr>
            <w:tcW w:w="1250" w:type="pct"/>
            <w:tcBorders>
              <w:top w:val="single" w:sz="4" w:space="0" w:color="000000"/>
              <w:left w:val="single" w:sz="4" w:space="0" w:color="000000"/>
              <w:bottom w:val="single" w:sz="4" w:space="0" w:color="000000"/>
              <w:right w:val="single" w:sz="4" w:space="0" w:color="000000"/>
            </w:tcBorders>
            <w:hideMark/>
          </w:tcPr>
          <w:p w14:paraId="3D9C98E6" w14:textId="77777777" w:rsidR="00BE7C6A" w:rsidRPr="00935EA4" w:rsidRDefault="00BE7C6A" w:rsidP="005D2351">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3BA278D6" w14:textId="77777777" w:rsidR="00BE7C6A" w:rsidRPr="00935EA4" w:rsidRDefault="00BE7C6A" w:rsidP="005D2351">
            <w:pPr>
              <w:pStyle w:val="TableParagraph"/>
              <w:rPr>
                <w:sz w:val="20"/>
                <w:szCs w:val="20"/>
                <w:lang w:val="en-US" w:eastAsia="en-US"/>
              </w:rPr>
            </w:pPr>
            <w:r w:rsidRPr="00935EA4">
              <w:rPr>
                <w:sz w:val="20"/>
                <w:szCs w:val="20"/>
                <w:lang w:val="en-US" w:eastAsia="en-US"/>
              </w:rPr>
              <w:t>52</w:t>
            </w:r>
          </w:p>
        </w:tc>
        <w:tc>
          <w:tcPr>
            <w:tcW w:w="1250" w:type="pct"/>
            <w:tcBorders>
              <w:top w:val="single" w:sz="4" w:space="0" w:color="000000"/>
              <w:left w:val="single" w:sz="4" w:space="0" w:color="000000"/>
              <w:bottom w:val="single" w:sz="4" w:space="0" w:color="000000"/>
              <w:right w:val="single" w:sz="4" w:space="0" w:color="000000"/>
            </w:tcBorders>
            <w:hideMark/>
          </w:tcPr>
          <w:p w14:paraId="630275F1" w14:textId="77777777" w:rsidR="00BE7C6A" w:rsidRPr="00935EA4" w:rsidRDefault="00BE7C6A" w:rsidP="005D2351">
            <w:pPr>
              <w:pStyle w:val="TableParagraph"/>
              <w:rPr>
                <w:sz w:val="20"/>
                <w:szCs w:val="20"/>
                <w:lang w:val="en-US" w:eastAsia="en-US"/>
              </w:rPr>
            </w:pPr>
            <w:r w:rsidRPr="00935EA4">
              <w:rPr>
                <w:sz w:val="20"/>
                <w:szCs w:val="20"/>
                <w:lang w:val="en-US" w:eastAsia="en-US"/>
              </w:rPr>
              <w:t>16,0</w:t>
            </w:r>
          </w:p>
        </w:tc>
      </w:tr>
      <w:tr w:rsidR="00BE7C6A" w:rsidRPr="00935EA4" w14:paraId="7CEFA5F6"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D0E95C4" w14:textId="77777777" w:rsidR="00BE7C6A" w:rsidRPr="00935EA4" w:rsidRDefault="00BE7C6A" w:rsidP="005D2351">
            <w:pPr>
              <w:pStyle w:val="TableParagraph"/>
              <w:rPr>
                <w:sz w:val="20"/>
                <w:szCs w:val="20"/>
                <w:lang w:val="en-US" w:eastAsia="en-US"/>
              </w:rPr>
            </w:pPr>
            <w:r w:rsidRPr="00935EA4">
              <w:rPr>
                <w:sz w:val="20"/>
                <w:szCs w:val="20"/>
                <w:lang w:val="en-US" w:eastAsia="en-US"/>
              </w:rPr>
              <w:t>-11</w:t>
            </w:r>
          </w:p>
        </w:tc>
        <w:tc>
          <w:tcPr>
            <w:tcW w:w="1250" w:type="pct"/>
            <w:tcBorders>
              <w:top w:val="single" w:sz="4" w:space="0" w:color="000000"/>
              <w:left w:val="single" w:sz="4" w:space="0" w:color="000000"/>
              <w:bottom w:val="single" w:sz="4" w:space="0" w:color="000000"/>
              <w:right w:val="single" w:sz="4" w:space="0" w:color="000000"/>
            </w:tcBorders>
            <w:hideMark/>
          </w:tcPr>
          <w:p w14:paraId="539430AE" w14:textId="77777777" w:rsidR="00BE7C6A" w:rsidRPr="00935EA4" w:rsidRDefault="00BE7C6A" w:rsidP="005D2351">
            <w:pPr>
              <w:pStyle w:val="TableParagraph"/>
              <w:rPr>
                <w:sz w:val="20"/>
                <w:szCs w:val="20"/>
                <w:lang w:val="en-US" w:eastAsia="en-US"/>
              </w:rPr>
            </w:pPr>
            <w:r w:rsidRPr="00935EA4">
              <w:rPr>
                <w:sz w:val="20"/>
                <w:szCs w:val="20"/>
                <w:lang w:val="en-US" w:eastAsia="en-US"/>
              </w:rPr>
              <w:t>69,5</w:t>
            </w:r>
          </w:p>
        </w:tc>
        <w:tc>
          <w:tcPr>
            <w:tcW w:w="1250" w:type="pct"/>
            <w:tcBorders>
              <w:top w:val="single" w:sz="4" w:space="0" w:color="000000"/>
              <w:left w:val="single" w:sz="4" w:space="0" w:color="000000"/>
              <w:bottom w:val="single" w:sz="4" w:space="0" w:color="000000"/>
              <w:right w:val="single" w:sz="4" w:space="0" w:color="000000"/>
            </w:tcBorders>
            <w:hideMark/>
          </w:tcPr>
          <w:p w14:paraId="771C710E" w14:textId="77777777" w:rsidR="00BE7C6A" w:rsidRPr="00935EA4" w:rsidRDefault="00BE7C6A" w:rsidP="005D2351">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192A0ADE" w14:textId="77777777" w:rsidR="00BE7C6A" w:rsidRPr="00935EA4" w:rsidRDefault="00BE7C6A" w:rsidP="005D2351">
            <w:pPr>
              <w:pStyle w:val="TableParagraph"/>
              <w:rPr>
                <w:sz w:val="20"/>
                <w:szCs w:val="20"/>
                <w:lang w:val="en-US" w:eastAsia="en-US"/>
              </w:rPr>
            </w:pPr>
            <w:r w:rsidRPr="00935EA4">
              <w:rPr>
                <w:sz w:val="20"/>
                <w:szCs w:val="20"/>
                <w:lang w:val="en-US" w:eastAsia="en-US"/>
              </w:rPr>
              <w:t>16,5</w:t>
            </w:r>
          </w:p>
        </w:tc>
      </w:tr>
      <w:tr w:rsidR="00BE7C6A" w:rsidRPr="00935EA4" w14:paraId="0D3A7D82" w14:textId="77777777" w:rsidTr="00C5391B">
        <w:trPr>
          <w:trHeight w:val="300"/>
        </w:trPr>
        <w:tc>
          <w:tcPr>
            <w:tcW w:w="1250" w:type="pct"/>
            <w:tcBorders>
              <w:top w:val="single" w:sz="4" w:space="0" w:color="000000"/>
              <w:left w:val="single" w:sz="4" w:space="0" w:color="000000"/>
              <w:bottom w:val="single" w:sz="4" w:space="0" w:color="000000"/>
              <w:right w:val="single" w:sz="4" w:space="0" w:color="000000"/>
            </w:tcBorders>
            <w:hideMark/>
          </w:tcPr>
          <w:p w14:paraId="10BEBADE" w14:textId="77777777" w:rsidR="00BE7C6A" w:rsidRPr="00935EA4" w:rsidRDefault="00BE7C6A" w:rsidP="005D2351">
            <w:pPr>
              <w:pStyle w:val="TableParagraph"/>
              <w:rPr>
                <w:sz w:val="20"/>
                <w:szCs w:val="20"/>
                <w:lang w:val="en-US" w:eastAsia="en-US"/>
              </w:rPr>
            </w:pPr>
            <w:r w:rsidRPr="00935EA4">
              <w:rPr>
                <w:sz w:val="20"/>
                <w:szCs w:val="20"/>
                <w:lang w:val="en-US" w:eastAsia="en-US"/>
              </w:rPr>
              <w:t>-12</w:t>
            </w:r>
          </w:p>
        </w:tc>
        <w:tc>
          <w:tcPr>
            <w:tcW w:w="1250" w:type="pct"/>
            <w:tcBorders>
              <w:top w:val="single" w:sz="4" w:space="0" w:color="000000"/>
              <w:left w:val="single" w:sz="4" w:space="0" w:color="000000"/>
              <w:bottom w:val="single" w:sz="4" w:space="0" w:color="000000"/>
              <w:right w:val="single" w:sz="4" w:space="0" w:color="000000"/>
            </w:tcBorders>
            <w:hideMark/>
          </w:tcPr>
          <w:p w14:paraId="00138ABA" w14:textId="77777777" w:rsidR="00BE7C6A" w:rsidRPr="00935EA4" w:rsidRDefault="00BE7C6A" w:rsidP="005D2351">
            <w:pPr>
              <w:pStyle w:val="TableParagraph"/>
              <w:rPr>
                <w:sz w:val="20"/>
                <w:szCs w:val="20"/>
                <w:lang w:val="en-US" w:eastAsia="en-US"/>
              </w:rPr>
            </w:pPr>
            <w:r w:rsidRPr="00935EA4">
              <w:rPr>
                <w:sz w:val="20"/>
                <w:szCs w:val="20"/>
                <w:lang w:val="en-US" w:eastAsia="en-US"/>
              </w:rPr>
              <w:t>71</w:t>
            </w:r>
          </w:p>
        </w:tc>
        <w:tc>
          <w:tcPr>
            <w:tcW w:w="1250" w:type="pct"/>
            <w:tcBorders>
              <w:top w:val="single" w:sz="4" w:space="0" w:color="000000"/>
              <w:left w:val="single" w:sz="4" w:space="0" w:color="000000"/>
              <w:bottom w:val="single" w:sz="4" w:space="0" w:color="000000"/>
              <w:right w:val="single" w:sz="4" w:space="0" w:color="000000"/>
            </w:tcBorders>
            <w:hideMark/>
          </w:tcPr>
          <w:p w14:paraId="08BDBE44" w14:textId="77777777" w:rsidR="00BE7C6A" w:rsidRPr="00935EA4" w:rsidRDefault="00BE7C6A" w:rsidP="005D2351">
            <w:pPr>
              <w:pStyle w:val="TableParagraph"/>
              <w:rPr>
                <w:sz w:val="20"/>
                <w:szCs w:val="20"/>
                <w:lang w:val="en-US" w:eastAsia="en-US"/>
              </w:rPr>
            </w:pPr>
            <w:r w:rsidRPr="00935EA4">
              <w:rPr>
                <w:sz w:val="20"/>
                <w:szCs w:val="20"/>
                <w:lang w:val="en-US" w:eastAsia="en-US"/>
              </w:rPr>
              <w:t>54</w:t>
            </w:r>
          </w:p>
        </w:tc>
        <w:tc>
          <w:tcPr>
            <w:tcW w:w="1250" w:type="pct"/>
            <w:tcBorders>
              <w:top w:val="single" w:sz="4" w:space="0" w:color="000000"/>
              <w:left w:val="single" w:sz="4" w:space="0" w:color="000000"/>
              <w:bottom w:val="single" w:sz="4" w:space="0" w:color="000000"/>
              <w:right w:val="single" w:sz="4" w:space="0" w:color="000000"/>
            </w:tcBorders>
            <w:hideMark/>
          </w:tcPr>
          <w:p w14:paraId="7238EF1F" w14:textId="77777777" w:rsidR="00BE7C6A" w:rsidRPr="00935EA4" w:rsidRDefault="00BE7C6A" w:rsidP="005D2351">
            <w:pPr>
              <w:pStyle w:val="TableParagraph"/>
              <w:rPr>
                <w:sz w:val="20"/>
                <w:szCs w:val="20"/>
                <w:lang w:val="en-US" w:eastAsia="en-US"/>
              </w:rPr>
            </w:pPr>
            <w:r w:rsidRPr="00935EA4">
              <w:rPr>
                <w:sz w:val="20"/>
                <w:szCs w:val="20"/>
                <w:lang w:val="en-US" w:eastAsia="en-US"/>
              </w:rPr>
              <w:t>17,0</w:t>
            </w:r>
          </w:p>
        </w:tc>
      </w:tr>
      <w:tr w:rsidR="00BE7C6A" w:rsidRPr="00935EA4" w14:paraId="2EAC944F"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17ED8E44" w14:textId="77777777" w:rsidR="00BE7C6A" w:rsidRPr="00935EA4" w:rsidRDefault="00BE7C6A" w:rsidP="005D2351">
            <w:pPr>
              <w:pStyle w:val="TableParagraph"/>
              <w:rPr>
                <w:sz w:val="20"/>
                <w:szCs w:val="20"/>
                <w:lang w:val="en-US" w:eastAsia="en-US"/>
              </w:rPr>
            </w:pPr>
            <w:r w:rsidRPr="00935EA4">
              <w:rPr>
                <w:sz w:val="20"/>
                <w:szCs w:val="20"/>
                <w:lang w:val="en-US" w:eastAsia="en-US"/>
              </w:rPr>
              <w:t>-13</w:t>
            </w:r>
          </w:p>
        </w:tc>
        <w:tc>
          <w:tcPr>
            <w:tcW w:w="1250" w:type="pct"/>
            <w:tcBorders>
              <w:top w:val="single" w:sz="4" w:space="0" w:color="000000"/>
              <w:left w:val="single" w:sz="4" w:space="0" w:color="000000"/>
              <w:bottom w:val="single" w:sz="4" w:space="0" w:color="000000"/>
              <w:right w:val="single" w:sz="4" w:space="0" w:color="000000"/>
            </w:tcBorders>
            <w:hideMark/>
          </w:tcPr>
          <w:p w14:paraId="0F77765C" w14:textId="77777777" w:rsidR="00BE7C6A" w:rsidRPr="00935EA4" w:rsidRDefault="00BE7C6A" w:rsidP="005D2351">
            <w:pPr>
              <w:pStyle w:val="TableParagraph"/>
              <w:rPr>
                <w:sz w:val="20"/>
                <w:szCs w:val="20"/>
                <w:lang w:val="en-US" w:eastAsia="en-US"/>
              </w:rPr>
            </w:pPr>
            <w:r w:rsidRPr="00935EA4">
              <w:rPr>
                <w:sz w:val="20"/>
                <w:szCs w:val="20"/>
                <w:lang w:val="en-US" w:eastAsia="en-US"/>
              </w:rPr>
              <w:t>72,5</w:t>
            </w:r>
          </w:p>
        </w:tc>
        <w:tc>
          <w:tcPr>
            <w:tcW w:w="1250" w:type="pct"/>
            <w:tcBorders>
              <w:top w:val="single" w:sz="4" w:space="0" w:color="000000"/>
              <w:left w:val="single" w:sz="4" w:space="0" w:color="000000"/>
              <w:bottom w:val="single" w:sz="4" w:space="0" w:color="000000"/>
              <w:right w:val="single" w:sz="4" w:space="0" w:color="000000"/>
            </w:tcBorders>
            <w:hideMark/>
          </w:tcPr>
          <w:p w14:paraId="75046EFA" w14:textId="77777777" w:rsidR="00BE7C6A" w:rsidRPr="00935EA4" w:rsidRDefault="00BE7C6A" w:rsidP="005D2351">
            <w:pPr>
              <w:pStyle w:val="TableParagraph"/>
              <w:rPr>
                <w:sz w:val="20"/>
                <w:szCs w:val="20"/>
                <w:lang w:val="en-US" w:eastAsia="en-US"/>
              </w:rPr>
            </w:pPr>
            <w:r w:rsidRPr="00935EA4">
              <w:rPr>
                <w:sz w:val="20"/>
                <w:szCs w:val="20"/>
                <w:lang w:val="en-US" w:eastAsia="en-US"/>
              </w:rPr>
              <w:t>55</w:t>
            </w:r>
          </w:p>
        </w:tc>
        <w:tc>
          <w:tcPr>
            <w:tcW w:w="1250" w:type="pct"/>
            <w:tcBorders>
              <w:top w:val="single" w:sz="4" w:space="0" w:color="000000"/>
              <w:left w:val="single" w:sz="4" w:space="0" w:color="000000"/>
              <w:bottom w:val="single" w:sz="4" w:space="0" w:color="000000"/>
              <w:right w:val="single" w:sz="4" w:space="0" w:color="000000"/>
            </w:tcBorders>
            <w:hideMark/>
          </w:tcPr>
          <w:p w14:paraId="46225891" w14:textId="77777777" w:rsidR="00BE7C6A" w:rsidRPr="00935EA4" w:rsidRDefault="00BE7C6A" w:rsidP="005D2351">
            <w:pPr>
              <w:pStyle w:val="TableParagraph"/>
              <w:rPr>
                <w:sz w:val="20"/>
                <w:szCs w:val="20"/>
                <w:lang w:val="en-US" w:eastAsia="en-US"/>
              </w:rPr>
            </w:pPr>
            <w:r w:rsidRPr="00935EA4">
              <w:rPr>
                <w:sz w:val="20"/>
                <w:szCs w:val="20"/>
                <w:lang w:val="en-US" w:eastAsia="en-US"/>
              </w:rPr>
              <w:t>17,5</w:t>
            </w:r>
          </w:p>
        </w:tc>
      </w:tr>
      <w:tr w:rsidR="00BE7C6A" w:rsidRPr="00935EA4" w14:paraId="398E297A"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DC2682D" w14:textId="77777777" w:rsidR="00BE7C6A" w:rsidRPr="00935EA4" w:rsidRDefault="00BE7C6A" w:rsidP="005D2351">
            <w:pPr>
              <w:pStyle w:val="TableParagraph"/>
              <w:rPr>
                <w:sz w:val="20"/>
                <w:szCs w:val="20"/>
                <w:lang w:val="en-US" w:eastAsia="en-US"/>
              </w:rPr>
            </w:pPr>
            <w:r w:rsidRPr="00935EA4">
              <w:rPr>
                <w:sz w:val="20"/>
                <w:szCs w:val="20"/>
                <w:lang w:val="en-US" w:eastAsia="en-US"/>
              </w:rPr>
              <w:t>-14</w:t>
            </w:r>
          </w:p>
        </w:tc>
        <w:tc>
          <w:tcPr>
            <w:tcW w:w="1250" w:type="pct"/>
            <w:tcBorders>
              <w:top w:val="single" w:sz="4" w:space="0" w:color="000000"/>
              <w:left w:val="single" w:sz="4" w:space="0" w:color="000000"/>
              <w:bottom w:val="single" w:sz="4" w:space="0" w:color="000000"/>
              <w:right w:val="single" w:sz="4" w:space="0" w:color="000000"/>
            </w:tcBorders>
            <w:hideMark/>
          </w:tcPr>
          <w:p w14:paraId="16235925" w14:textId="77777777" w:rsidR="00BE7C6A" w:rsidRPr="00935EA4" w:rsidRDefault="00BE7C6A" w:rsidP="005D2351">
            <w:pPr>
              <w:pStyle w:val="TableParagraph"/>
              <w:rPr>
                <w:sz w:val="20"/>
                <w:szCs w:val="20"/>
                <w:lang w:val="en-US" w:eastAsia="en-US"/>
              </w:rPr>
            </w:pPr>
            <w:r w:rsidRPr="00935EA4">
              <w:rPr>
                <w:sz w:val="20"/>
                <w:szCs w:val="20"/>
                <w:lang w:val="en-US" w:eastAsia="en-US"/>
              </w:rPr>
              <w:t>74</w:t>
            </w:r>
          </w:p>
        </w:tc>
        <w:tc>
          <w:tcPr>
            <w:tcW w:w="1250" w:type="pct"/>
            <w:tcBorders>
              <w:top w:val="single" w:sz="4" w:space="0" w:color="000000"/>
              <w:left w:val="single" w:sz="4" w:space="0" w:color="000000"/>
              <w:bottom w:val="single" w:sz="4" w:space="0" w:color="000000"/>
              <w:right w:val="single" w:sz="4" w:space="0" w:color="000000"/>
            </w:tcBorders>
            <w:hideMark/>
          </w:tcPr>
          <w:p w14:paraId="651FAF44" w14:textId="77777777" w:rsidR="00BE7C6A" w:rsidRPr="00935EA4" w:rsidRDefault="00BE7C6A" w:rsidP="005D2351">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0B93A0D8" w14:textId="77777777" w:rsidR="00BE7C6A" w:rsidRPr="00935EA4" w:rsidRDefault="00BE7C6A" w:rsidP="005D2351">
            <w:pPr>
              <w:pStyle w:val="TableParagraph"/>
              <w:rPr>
                <w:sz w:val="20"/>
                <w:szCs w:val="20"/>
                <w:lang w:val="en-US" w:eastAsia="en-US"/>
              </w:rPr>
            </w:pPr>
            <w:r w:rsidRPr="00935EA4">
              <w:rPr>
                <w:sz w:val="20"/>
                <w:szCs w:val="20"/>
                <w:lang w:val="en-US" w:eastAsia="en-US"/>
              </w:rPr>
              <w:t>18,0</w:t>
            </w:r>
          </w:p>
        </w:tc>
      </w:tr>
      <w:tr w:rsidR="00BE7C6A" w:rsidRPr="00935EA4" w14:paraId="0206619F"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DDA1134" w14:textId="77777777" w:rsidR="00BE7C6A" w:rsidRPr="00935EA4" w:rsidRDefault="00BE7C6A" w:rsidP="005D2351">
            <w:pPr>
              <w:pStyle w:val="TableParagraph"/>
              <w:rPr>
                <w:sz w:val="20"/>
                <w:szCs w:val="20"/>
                <w:lang w:val="en-US" w:eastAsia="en-US"/>
              </w:rPr>
            </w:pPr>
            <w:r w:rsidRPr="00935EA4">
              <w:rPr>
                <w:sz w:val="20"/>
                <w:szCs w:val="20"/>
                <w:lang w:val="en-US" w:eastAsia="en-US"/>
              </w:rPr>
              <w:t>-15</w:t>
            </w:r>
          </w:p>
        </w:tc>
        <w:tc>
          <w:tcPr>
            <w:tcW w:w="1250" w:type="pct"/>
            <w:tcBorders>
              <w:top w:val="single" w:sz="4" w:space="0" w:color="000000"/>
              <w:left w:val="single" w:sz="4" w:space="0" w:color="000000"/>
              <w:bottom w:val="single" w:sz="4" w:space="0" w:color="000000"/>
              <w:right w:val="single" w:sz="4" w:space="0" w:color="000000"/>
            </w:tcBorders>
            <w:hideMark/>
          </w:tcPr>
          <w:p w14:paraId="51D2B03C" w14:textId="77777777" w:rsidR="00BE7C6A" w:rsidRPr="00935EA4" w:rsidRDefault="00BE7C6A" w:rsidP="005D2351">
            <w:pPr>
              <w:pStyle w:val="TableParagraph"/>
              <w:rPr>
                <w:sz w:val="20"/>
                <w:szCs w:val="20"/>
                <w:lang w:val="en-US" w:eastAsia="en-US"/>
              </w:rPr>
            </w:pPr>
            <w:r w:rsidRPr="00935EA4">
              <w:rPr>
                <w:sz w:val="20"/>
                <w:szCs w:val="20"/>
                <w:lang w:val="en-US" w:eastAsia="en-US"/>
              </w:rPr>
              <w:t>75,5</w:t>
            </w:r>
          </w:p>
        </w:tc>
        <w:tc>
          <w:tcPr>
            <w:tcW w:w="1250" w:type="pct"/>
            <w:tcBorders>
              <w:top w:val="single" w:sz="4" w:space="0" w:color="000000"/>
              <w:left w:val="single" w:sz="4" w:space="0" w:color="000000"/>
              <w:bottom w:val="single" w:sz="4" w:space="0" w:color="000000"/>
              <w:right w:val="single" w:sz="4" w:space="0" w:color="000000"/>
            </w:tcBorders>
            <w:hideMark/>
          </w:tcPr>
          <w:p w14:paraId="1ABFDE6B" w14:textId="77777777" w:rsidR="00BE7C6A" w:rsidRPr="00935EA4" w:rsidRDefault="00BE7C6A" w:rsidP="005D2351">
            <w:pPr>
              <w:pStyle w:val="TableParagraph"/>
              <w:rPr>
                <w:sz w:val="20"/>
                <w:szCs w:val="20"/>
                <w:lang w:val="en-US" w:eastAsia="en-US"/>
              </w:rPr>
            </w:pPr>
            <w:r w:rsidRPr="00935EA4">
              <w:rPr>
                <w:sz w:val="20"/>
                <w:szCs w:val="20"/>
                <w:lang w:val="en-US" w:eastAsia="en-US"/>
              </w:rPr>
              <w:t>57</w:t>
            </w:r>
          </w:p>
        </w:tc>
        <w:tc>
          <w:tcPr>
            <w:tcW w:w="1250" w:type="pct"/>
            <w:tcBorders>
              <w:top w:val="single" w:sz="4" w:space="0" w:color="000000"/>
              <w:left w:val="single" w:sz="4" w:space="0" w:color="000000"/>
              <w:bottom w:val="single" w:sz="4" w:space="0" w:color="000000"/>
              <w:right w:val="single" w:sz="4" w:space="0" w:color="000000"/>
            </w:tcBorders>
            <w:hideMark/>
          </w:tcPr>
          <w:p w14:paraId="4DC46292" w14:textId="77777777" w:rsidR="00BE7C6A" w:rsidRPr="00935EA4" w:rsidRDefault="00BE7C6A" w:rsidP="005D2351">
            <w:pPr>
              <w:pStyle w:val="TableParagraph"/>
              <w:rPr>
                <w:sz w:val="20"/>
                <w:szCs w:val="20"/>
                <w:lang w:val="en-US" w:eastAsia="en-US"/>
              </w:rPr>
            </w:pPr>
            <w:r w:rsidRPr="00935EA4">
              <w:rPr>
                <w:sz w:val="20"/>
                <w:szCs w:val="20"/>
                <w:lang w:val="en-US" w:eastAsia="en-US"/>
              </w:rPr>
              <w:t>18,5</w:t>
            </w:r>
          </w:p>
        </w:tc>
      </w:tr>
      <w:tr w:rsidR="00BE7C6A" w:rsidRPr="00935EA4" w14:paraId="07D52FD6"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9DBB76D" w14:textId="77777777" w:rsidR="00BE7C6A" w:rsidRPr="00935EA4" w:rsidRDefault="00BE7C6A" w:rsidP="005D2351">
            <w:pPr>
              <w:pStyle w:val="TableParagraph"/>
              <w:rPr>
                <w:sz w:val="20"/>
                <w:szCs w:val="20"/>
                <w:lang w:val="en-US" w:eastAsia="en-US"/>
              </w:rPr>
            </w:pPr>
            <w:r w:rsidRPr="00935EA4">
              <w:rPr>
                <w:sz w:val="20"/>
                <w:szCs w:val="20"/>
                <w:lang w:val="en-US" w:eastAsia="en-US"/>
              </w:rPr>
              <w:t>-16</w:t>
            </w:r>
          </w:p>
        </w:tc>
        <w:tc>
          <w:tcPr>
            <w:tcW w:w="1250" w:type="pct"/>
            <w:tcBorders>
              <w:top w:val="single" w:sz="4" w:space="0" w:color="000000"/>
              <w:left w:val="single" w:sz="4" w:space="0" w:color="000000"/>
              <w:bottom w:val="single" w:sz="4" w:space="0" w:color="000000"/>
              <w:right w:val="single" w:sz="4" w:space="0" w:color="000000"/>
            </w:tcBorders>
            <w:hideMark/>
          </w:tcPr>
          <w:p w14:paraId="0D189FF4" w14:textId="77777777" w:rsidR="00BE7C6A" w:rsidRPr="00935EA4" w:rsidRDefault="00BE7C6A" w:rsidP="005D2351">
            <w:pPr>
              <w:pStyle w:val="TableParagraph"/>
              <w:rPr>
                <w:sz w:val="20"/>
                <w:szCs w:val="20"/>
                <w:lang w:val="en-US" w:eastAsia="en-US"/>
              </w:rPr>
            </w:pPr>
            <w:r w:rsidRPr="00935EA4">
              <w:rPr>
                <w:sz w:val="20"/>
                <w:szCs w:val="20"/>
                <w:lang w:val="en-US" w:eastAsia="en-US"/>
              </w:rPr>
              <w:t>77</w:t>
            </w:r>
          </w:p>
        </w:tc>
        <w:tc>
          <w:tcPr>
            <w:tcW w:w="1250" w:type="pct"/>
            <w:tcBorders>
              <w:top w:val="single" w:sz="4" w:space="0" w:color="000000"/>
              <w:left w:val="single" w:sz="4" w:space="0" w:color="000000"/>
              <w:bottom w:val="single" w:sz="4" w:space="0" w:color="000000"/>
              <w:right w:val="single" w:sz="4" w:space="0" w:color="000000"/>
            </w:tcBorders>
            <w:hideMark/>
          </w:tcPr>
          <w:p w14:paraId="04BD0579" w14:textId="77777777" w:rsidR="00BE7C6A" w:rsidRPr="00935EA4" w:rsidRDefault="00BE7C6A" w:rsidP="005D2351">
            <w:pPr>
              <w:pStyle w:val="TableParagraph"/>
              <w:rPr>
                <w:sz w:val="20"/>
                <w:szCs w:val="20"/>
                <w:lang w:val="en-US" w:eastAsia="en-US"/>
              </w:rPr>
            </w:pPr>
            <w:r w:rsidRPr="00935EA4">
              <w:rPr>
                <w:sz w:val="20"/>
                <w:szCs w:val="20"/>
                <w:lang w:val="en-US" w:eastAsia="en-US"/>
              </w:rPr>
              <w:t>58</w:t>
            </w:r>
          </w:p>
        </w:tc>
        <w:tc>
          <w:tcPr>
            <w:tcW w:w="1250" w:type="pct"/>
            <w:tcBorders>
              <w:top w:val="single" w:sz="4" w:space="0" w:color="000000"/>
              <w:left w:val="single" w:sz="4" w:space="0" w:color="000000"/>
              <w:bottom w:val="single" w:sz="4" w:space="0" w:color="000000"/>
              <w:right w:val="single" w:sz="4" w:space="0" w:color="000000"/>
            </w:tcBorders>
            <w:hideMark/>
          </w:tcPr>
          <w:p w14:paraId="62879E6A" w14:textId="77777777" w:rsidR="00BE7C6A" w:rsidRPr="00935EA4" w:rsidRDefault="00BE7C6A" w:rsidP="005D2351">
            <w:pPr>
              <w:pStyle w:val="TableParagraph"/>
              <w:rPr>
                <w:sz w:val="20"/>
                <w:szCs w:val="20"/>
                <w:lang w:val="en-US" w:eastAsia="en-US"/>
              </w:rPr>
            </w:pPr>
            <w:r w:rsidRPr="00935EA4">
              <w:rPr>
                <w:sz w:val="20"/>
                <w:szCs w:val="20"/>
                <w:lang w:val="en-US" w:eastAsia="en-US"/>
              </w:rPr>
              <w:t>19,0</w:t>
            </w:r>
          </w:p>
        </w:tc>
      </w:tr>
      <w:tr w:rsidR="00BE7C6A" w:rsidRPr="00935EA4" w14:paraId="7C4B288E"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1898EABA" w14:textId="77777777" w:rsidR="00BE7C6A" w:rsidRPr="00935EA4" w:rsidRDefault="00BE7C6A" w:rsidP="005D2351">
            <w:pPr>
              <w:pStyle w:val="TableParagraph"/>
              <w:rPr>
                <w:sz w:val="20"/>
                <w:szCs w:val="20"/>
                <w:lang w:val="en-US" w:eastAsia="en-US"/>
              </w:rPr>
            </w:pPr>
            <w:r w:rsidRPr="00935EA4">
              <w:rPr>
                <w:sz w:val="20"/>
                <w:szCs w:val="20"/>
                <w:lang w:val="en-US" w:eastAsia="en-US"/>
              </w:rPr>
              <w:t>-17</w:t>
            </w:r>
          </w:p>
        </w:tc>
        <w:tc>
          <w:tcPr>
            <w:tcW w:w="1250" w:type="pct"/>
            <w:tcBorders>
              <w:top w:val="single" w:sz="4" w:space="0" w:color="000000"/>
              <w:left w:val="single" w:sz="4" w:space="0" w:color="000000"/>
              <w:bottom w:val="single" w:sz="4" w:space="0" w:color="000000"/>
              <w:right w:val="single" w:sz="4" w:space="0" w:color="000000"/>
            </w:tcBorders>
            <w:hideMark/>
          </w:tcPr>
          <w:p w14:paraId="3D71AE13" w14:textId="77777777" w:rsidR="00BE7C6A" w:rsidRPr="00935EA4" w:rsidRDefault="00BE7C6A" w:rsidP="005D2351">
            <w:pPr>
              <w:pStyle w:val="TableParagraph"/>
              <w:rPr>
                <w:sz w:val="20"/>
                <w:szCs w:val="20"/>
                <w:lang w:val="en-US" w:eastAsia="en-US"/>
              </w:rPr>
            </w:pPr>
            <w:r w:rsidRPr="00935EA4">
              <w:rPr>
                <w:sz w:val="20"/>
                <w:szCs w:val="20"/>
                <w:lang w:val="en-US" w:eastAsia="en-US"/>
              </w:rPr>
              <w:t>78,5</w:t>
            </w:r>
          </w:p>
        </w:tc>
        <w:tc>
          <w:tcPr>
            <w:tcW w:w="1250" w:type="pct"/>
            <w:tcBorders>
              <w:top w:val="single" w:sz="4" w:space="0" w:color="000000"/>
              <w:left w:val="single" w:sz="4" w:space="0" w:color="000000"/>
              <w:bottom w:val="single" w:sz="4" w:space="0" w:color="000000"/>
              <w:right w:val="single" w:sz="4" w:space="0" w:color="000000"/>
            </w:tcBorders>
            <w:hideMark/>
          </w:tcPr>
          <w:p w14:paraId="4D2FD3D6" w14:textId="77777777" w:rsidR="00BE7C6A" w:rsidRPr="00935EA4" w:rsidRDefault="00BE7C6A" w:rsidP="005D2351">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3EDE96C7" w14:textId="77777777" w:rsidR="00BE7C6A" w:rsidRPr="00935EA4" w:rsidRDefault="00BE7C6A" w:rsidP="005D2351">
            <w:pPr>
              <w:pStyle w:val="TableParagraph"/>
              <w:rPr>
                <w:sz w:val="20"/>
                <w:szCs w:val="20"/>
                <w:lang w:val="en-US" w:eastAsia="en-US"/>
              </w:rPr>
            </w:pPr>
            <w:r w:rsidRPr="00935EA4">
              <w:rPr>
                <w:sz w:val="20"/>
                <w:szCs w:val="20"/>
                <w:lang w:val="en-US" w:eastAsia="en-US"/>
              </w:rPr>
              <w:t>19,5</w:t>
            </w:r>
          </w:p>
        </w:tc>
      </w:tr>
      <w:tr w:rsidR="00BE7C6A" w:rsidRPr="00935EA4" w14:paraId="79E7C1A5"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A5FCEBD" w14:textId="77777777" w:rsidR="00BE7C6A" w:rsidRPr="00935EA4" w:rsidRDefault="00BE7C6A" w:rsidP="005D2351">
            <w:pPr>
              <w:pStyle w:val="TableParagraph"/>
              <w:rPr>
                <w:sz w:val="20"/>
                <w:szCs w:val="20"/>
                <w:lang w:val="en-US" w:eastAsia="en-US"/>
              </w:rPr>
            </w:pPr>
            <w:r w:rsidRPr="00935EA4">
              <w:rPr>
                <w:sz w:val="20"/>
                <w:szCs w:val="20"/>
                <w:lang w:val="en-US" w:eastAsia="en-US"/>
              </w:rPr>
              <w:t>-18</w:t>
            </w:r>
          </w:p>
        </w:tc>
        <w:tc>
          <w:tcPr>
            <w:tcW w:w="1250" w:type="pct"/>
            <w:tcBorders>
              <w:top w:val="single" w:sz="4" w:space="0" w:color="000000"/>
              <w:left w:val="single" w:sz="4" w:space="0" w:color="000000"/>
              <w:bottom w:val="single" w:sz="4" w:space="0" w:color="000000"/>
              <w:right w:val="single" w:sz="4" w:space="0" w:color="000000"/>
            </w:tcBorders>
            <w:hideMark/>
          </w:tcPr>
          <w:p w14:paraId="788B0BF0" w14:textId="77777777" w:rsidR="00BE7C6A" w:rsidRPr="00935EA4" w:rsidRDefault="00BE7C6A" w:rsidP="005D2351">
            <w:pPr>
              <w:pStyle w:val="TableParagraph"/>
              <w:rPr>
                <w:sz w:val="20"/>
                <w:szCs w:val="20"/>
                <w:lang w:val="en-US" w:eastAsia="en-US"/>
              </w:rPr>
            </w:pPr>
            <w:r w:rsidRPr="00935EA4">
              <w:rPr>
                <w:sz w:val="20"/>
                <w:szCs w:val="20"/>
                <w:lang w:val="en-US" w:eastAsia="en-US"/>
              </w:rPr>
              <w:t>80</w:t>
            </w:r>
          </w:p>
        </w:tc>
        <w:tc>
          <w:tcPr>
            <w:tcW w:w="1250" w:type="pct"/>
            <w:tcBorders>
              <w:top w:val="single" w:sz="4" w:space="0" w:color="000000"/>
              <w:left w:val="single" w:sz="4" w:space="0" w:color="000000"/>
              <w:bottom w:val="single" w:sz="4" w:space="0" w:color="000000"/>
              <w:right w:val="single" w:sz="4" w:space="0" w:color="000000"/>
            </w:tcBorders>
            <w:hideMark/>
          </w:tcPr>
          <w:p w14:paraId="0955E9E1" w14:textId="77777777" w:rsidR="00BE7C6A" w:rsidRPr="00935EA4" w:rsidRDefault="00BE7C6A" w:rsidP="005D2351">
            <w:pPr>
              <w:pStyle w:val="TableParagraph"/>
              <w:rPr>
                <w:sz w:val="20"/>
                <w:szCs w:val="20"/>
                <w:lang w:val="en-US" w:eastAsia="en-US"/>
              </w:rPr>
            </w:pPr>
            <w:r w:rsidRPr="00935EA4">
              <w:rPr>
                <w:sz w:val="20"/>
                <w:szCs w:val="20"/>
                <w:lang w:val="en-US" w:eastAsia="en-US"/>
              </w:rPr>
              <w:t>60</w:t>
            </w:r>
          </w:p>
        </w:tc>
        <w:tc>
          <w:tcPr>
            <w:tcW w:w="1250" w:type="pct"/>
            <w:tcBorders>
              <w:top w:val="single" w:sz="4" w:space="0" w:color="000000"/>
              <w:left w:val="single" w:sz="4" w:space="0" w:color="000000"/>
              <w:bottom w:val="single" w:sz="4" w:space="0" w:color="000000"/>
              <w:right w:val="single" w:sz="4" w:space="0" w:color="000000"/>
            </w:tcBorders>
            <w:hideMark/>
          </w:tcPr>
          <w:p w14:paraId="3FFA2199" w14:textId="77777777" w:rsidR="00BE7C6A" w:rsidRPr="00935EA4" w:rsidRDefault="00BE7C6A" w:rsidP="005D2351">
            <w:pPr>
              <w:pStyle w:val="TableParagraph"/>
              <w:rPr>
                <w:sz w:val="20"/>
                <w:szCs w:val="20"/>
                <w:lang w:val="en-US" w:eastAsia="en-US"/>
              </w:rPr>
            </w:pPr>
            <w:r w:rsidRPr="00935EA4">
              <w:rPr>
                <w:sz w:val="20"/>
                <w:szCs w:val="20"/>
                <w:lang w:val="en-US" w:eastAsia="en-US"/>
              </w:rPr>
              <w:t>20,0</w:t>
            </w:r>
          </w:p>
        </w:tc>
      </w:tr>
      <w:tr w:rsidR="00BE7C6A" w:rsidRPr="00935EA4" w14:paraId="6718C1A7"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AFCD9B1" w14:textId="77777777" w:rsidR="00BE7C6A" w:rsidRPr="00935EA4" w:rsidRDefault="00BE7C6A" w:rsidP="005D2351">
            <w:pPr>
              <w:pStyle w:val="TableParagraph"/>
              <w:rPr>
                <w:sz w:val="20"/>
                <w:szCs w:val="20"/>
                <w:lang w:val="en-US" w:eastAsia="en-US"/>
              </w:rPr>
            </w:pPr>
            <w:r w:rsidRPr="00935EA4">
              <w:rPr>
                <w:sz w:val="20"/>
                <w:szCs w:val="20"/>
                <w:lang w:val="en-US" w:eastAsia="en-US"/>
              </w:rPr>
              <w:t>-19</w:t>
            </w:r>
          </w:p>
        </w:tc>
        <w:tc>
          <w:tcPr>
            <w:tcW w:w="1250" w:type="pct"/>
            <w:tcBorders>
              <w:top w:val="single" w:sz="4" w:space="0" w:color="000000"/>
              <w:left w:val="single" w:sz="4" w:space="0" w:color="000000"/>
              <w:bottom w:val="single" w:sz="4" w:space="0" w:color="000000"/>
              <w:right w:val="single" w:sz="4" w:space="0" w:color="000000"/>
            </w:tcBorders>
            <w:hideMark/>
          </w:tcPr>
          <w:p w14:paraId="613833CA" w14:textId="77777777" w:rsidR="00BE7C6A" w:rsidRPr="00935EA4" w:rsidRDefault="00BE7C6A" w:rsidP="005D2351">
            <w:pPr>
              <w:pStyle w:val="TableParagraph"/>
              <w:rPr>
                <w:sz w:val="20"/>
                <w:szCs w:val="20"/>
                <w:lang w:val="en-US" w:eastAsia="en-US"/>
              </w:rPr>
            </w:pPr>
            <w:r w:rsidRPr="00935EA4">
              <w:rPr>
                <w:sz w:val="20"/>
                <w:szCs w:val="20"/>
                <w:lang w:val="en-US" w:eastAsia="en-US"/>
              </w:rPr>
              <w:t>81,5</w:t>
            </w:r>
          </w:p>
        </w:tc>
        <w:tc>
          <w:tcPr>
            <w:tcW w:w="1250" w:type="pct"/>
            <w:tcBorders>
              <w:top w:val="single" w:sz="4" w:space="0" w:color="000000"/>
              <w:left w:val="single" w:sz="4" w:space="0" w:color="000000"/>
              <w:bottom w:val="single" w:sz="4" w:space="0" w:color="000000"/>
              <w:right w:val="single" w:sz="4" w:space="0" w:color="000000"/>
            </w:tcBorders>
            <w:hideMark/>
          </w:tcPr>
          <w:p w14:paraId="4427BA14" w14:textId="77777777" w:rsidR="00BE7C6A" w:rsidRPr="00935EA4" w:rsidRDefault="00BE7C6A" w:rsidP="005D2351">
            <w:pPr>
              <w:pStyle w:val="TableParagraph"/>
              <w:rPr>
                <w:sz w:val="20"/>
                <w:szCs w:val="20"/>
                <w:lang w:val="en-US" w:eastAsia="en-US"/>
              </w:rPr>
            </w:pPr>
            <w:r w:rsidRPr="00935EA4">
              <w:rPr>
                <w:sz w:val="20"/>
                <w:szCs w:val="20"/>
                <w:lang w:val="en-US" w:eastAsia="en-US"/>
              </w:rPr>
              <w:t>61</w:t>
            </w:r>
          </w:p>
        </w:tc>
        <w:tc>
          <w:tcPr>
            <w:tcW w:w="1250" w:type="pct"/>
            <w:tcBorders>
              <w:top w:val="single" w:sz="4" w:space="0" w:color="000000"/>
              <w:left w:val="single" w:sz="4" w:space="0" w:color="000000"/>
              <w:bottom w:val="single" w:sz="4" w:space="0" w:color="000000"/>
              <w:right w:val="single" w:sz="4" w:space="0" w:color="000000"/>
            </w:tcBorders>
            <w:hideMark/>
          </w:tcPr>
          <w:p w14:paraId="431A681C" w14:textId="77777777" w:rsidR="00BE7C6A" w:rsidRPr="00935EA4" w:rsidRDefault="00BE7C6A" w:rsidP="005D2351">
            <w:pPr>
              <w:pStyle w:val="TableParagraph"/>
              <w:rPr>
                <w:sz w:val="20"/>
                <w:szCs w:val="20"/>
                <w:lang w:val="en-US" w:eastAsia="en-US"/>
              </w:rPr>
            </w:pPr>
            <w:r w:rsidRPr="00935EA4">
              <w:rPr>
                <w:sz w:val="20"/>
                <w:szCs w:val="20"/>
                <w:lang w:val="en-US" w:eastAsia="en-US"/>
              </w:rPr>
              <w:t>20,5</w:t>
            </w:r>
          </w:p>
        </w:tc>
      </w:tr>
      <w:tr w:rsidR="00BE7C6A" w:rsidRPr="00935EA4" w14:paraId="1E3667DB"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3BCA0872" w14:textId="77777777" w:rsidR="00BE7C6A" w:rsidRPr="00935EA4" w:rsidRDefault="00BE7C6A" w:rsidP="005D2351">
            <w:pPr>
              <w:pStyle w:val="TableParagraph"/>
              <w:rPr>
                <w:sz w:val="20"/>
                <w:szCs w:val="20"/>
                <w:lang w:val="en-US" w:eastAsia="en-US"/>
              </w:rPr>
            </w:pPr>
            <w:r w:rsidRPr="00935EA4">
              <w:rPr>
                <w:sz w:val="20"/>
                <w:szCs w:val="20"/>
                <w:lang w:val="en-US" w:eastAsia="en-US"/>
              </w:rPr>
              <w:t>-20</w:t>
            </w:r>
          </w:p>
        </w:tc>
        <w:tc>
          <w:tcPr>
            <w:tcW w:w="1250" w:type="pct"/>
            <w:tcBorders>
              <w:top w:val="single" w:sz="4" w:space="0" w:color="000000"/>
              <w:left w:val="single" w:sz="4" w:space="0" w:color="000000"/>
              <w:bottom w:val="single" w:sz="4" w:space="0" w:color="000000"/>
              <w:right w:val="single" w:sz="4" w:space="0" w:color="000000"/>
            </w:tcBorders>
            <w:hideMark/>
          </w:tcPr>
          <w:p w14:paraId="50B2E304" w14:textId="77777777" w:rsidR="00BE7C6A" w:rsidRPr="00935EA4" w:rsidRDefault="00BE7C6A" w:rsidP="005D2351">
            <w:pPr>
              <w:pStyle w:val="TableParagraph"/>
              <w:rPr>
                <w:sz w:val="20"/>
                <w:szCs w:val="20"/>
                <w:lang w:val="en-US" w:eastAsia="en-US"/>
              </w:rPr>
            </w:pPr>
            <w:r w:rsidRPr="00935EA4">
              <w:rPr>
                <w:sz w:val="20"/>
                <w:szCs w:val="20"/>
                <w:lang w:val="en-US" w:eastAsia="en-US"/>
              </w:rPr>
              <w:t>83</w:t>
            </w:r>
          </w:p>
        </w:tc>
        <w:tc>
          <w:tcPr>
            <w:tcW w:w="1250" w:type="pct"/>
            <w:tcBorders>
              <w:top w:val="single" w:sz="4" w:space="0" w:color="000000"/>
              <w:left w:val="single" w:sz="4" w:space="0" w:color="000000"/>
              <w:bottom w:val="single" w:sz="4" w:space="0" w:color="000000"/>
              <w:right w:val="single" w:sz="4" w:space="0" w:color="000000"/>
            </w:tcBorders>
            <w:hideMark/>
          </w:tcPr>
          <w:p w14:paraId="79BBF5FA" w14:textId="77777777" w:rsidR="00BE7C6A" w:rsidRPr="00935EA4" w:rsidRDefault="00BE7C6A" w:rsidP="005D2351">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3AD87CBE" w14:textId="77777777" w:rsidR="00BE7C6A" w:rsidRPr="00935EA4" w:rsidRDefault="00BE7C6A" w:rsidP="005D2351">
            <w:pPr>
              <w:pStyle w:val="TableParagraph"/>
              <w:rPr>
                <w:sz w:val="20"/>
                <w:szCs w:val="20"/>
                <w:lang w:val="en-US" w:eastAsia="en-US"/>
              </w:rPr>
            </w:pPr>
            <w:r w:rsidRPr="00935EA4">
              <w:rPr>
                <w:sz w:val="20"/>
                <w:szCs w:val="20"/>
                <w:lang w:val="en-US" w:eastAsia="en-US"/>
              </w:rPr>
              <w:t>21,0</w:t>
            </w:r>
          </w:p>
        </w:tc>
      </w:tr>
      <w:tr w:rsidR="00BE7C6A" w:rsidRPr="00935EA4" w14:paraId="4A817073"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283B0671" w14:textId="77777777" w:rsidR="00BE7C6A" w:rsidRPr="00935EA4" w:rsidRDefault="00BE7C6A" w:rsidP="005D2351">
            <w:pPr>
              <w:pStyle w:val="TableParagraph"/>
              <w:rPr>
                <w:sz w:val="20"/>
                <w:szCs w:val="20"/>
                <w:lang w:val="en-US" w:eastAsia="en-US"/>
              </w:rPr>
            </w:pPr>
            <w:r w:rsidRPr="00935EA4">
              <w:rPr>
                <w:sz w:val="20"/>
                <w:szCs w:val="20"/>
                <w:lang w:val="en-US" w:eastAsia="en-US"/>
              </w:rPr>
              <w:t>-21</w:t>
            </w:r>
          </w:p>
        </w:tc>
        <w:tc>
          <w:tcPr>
            <w:tcW w:w="1250" w:type="pct"/>
            <w:tcBorders>
              <w:top w:val="single" w:sz="4" w:space="0" w:color="000000"/>
              <w:left w:val="single" w:sz="4" w:space="0" w:color="000000"/>
              <w:bottom w:val="single" w:sz="4" w:space="0" w:color="000000"/>
              <w:right w:val="single" w:sz="4" w:space="0" w:color="000000"/>
            </w:tcBorders>
            <w:hideMark/>
          </w:tcPr>
          <w:p w14:paraId="7B72D445" w14:textId="77777777" w:rsidR="00BE7C6A" w:rsidRPr="00935EA4" w:rsidRDefault="00BE7C6A" w:rsidP="005D2351">
            <w:pPr>
              <w:pStyle w:val="TableParagraph"/>
              <w:rPr>
                <w:sz w:val="20"/>
                <w:szCs w:val="20"/>
                <w:lang w:val="en-US" w:eastAsia="en-US"/>
              </w:rPr>
            </w:pPr>
            <w:r w:rsidRPr="00935EA4">
              <w:rPr>
                <w:sz w:val="20"/>
                <w:szCs w:val="20"/>
                <w:lang w:val="en-US" w:eastAsia="en-US"/>
              </w:rPr>
              <w:t>84,5</w:t>
            </w:r>
          </w:p>
        </w:tc>
        <w:tc>
          <w:tcPr>
            <w:tcW w:w="1250" w:type="pct"/>
            <w:tcBorders>
              <w:top w:val="single" w:sz="4" w:space="0" w:color="000000"/>
              <w:left w:val="single" w:sz="4" w:space="0" w:color="000000"/>
              <w:bottom w:val="single" w:sz="4" w:space="0" w:color="000000"/>
              <w:right w:val="single" w:sz="4" w:space="0" w:color="000000"/>
            </w:tcBorders>
            <w:hideMark/>
          </w:tcPr>
          <w:p w14:paraId="7F46563F" w14:textId="77777777" w:rsidR="00BE7C6A" w:rsidRPr="00935EA4" w:rsidRDefault="00BE7C6A" w:rsidP="005D2351">
            <w:pPr>
              <w:pStyle w:val="TableParagraph"/>
              <w:rPr>
                <w:sz w:val="20"/>
                <w:szCs w:val="20"/>
                <w:lang w:val="en-US" w:eastAsia="en-US"/>
              </w:rPr>
            </w:pPr>
            <w:r w:rsidRPr="00935EA4">
              <w:rPr>
                <w:sz w:val="20"/>
                <w:szCs w:val="20"/>
                <w:lang w:val="en-US" w:eastAsia="en-US"/>
              </w:rPr>
              <w:t>63</w:t>
            </w:r>
          </w:p>
        </w:tc>
        <w:tc>
          <w:tcPr>
            <w:tcW w:w="1250" w:type="pct"/>
            <w:tcBorders>
              <w:top w:val="single" w:sz="4" w:space="0" w:color="000000"/>
              <w:left w:val="single" w:sz="4" w:space="0" w:color="000000"/>
              <w:bottom w:val="single" w:sz="4" w:space="0" w:color="000000"/>
              <w:right w:val="single" w:sz="4" w:space="0" w:color="000000"/>
            </w:tcBorders>
            <w:hideMark/>
          </w:tcPr>
          <w:p w14:paraId="4867A067" w14:textId="77777777" w:rsidR="00BE7C6A" w:rsidRPr="00935EA4" w:rsidRDefault="00BE7C6A" w:rsidP="005D2351">
            <w:pPr>
              <w:pStyle w:val="TableParagraph"/>
              <w:rPr>
                <w:sz w:val="20"/>
                <w:szCs w:val="20"/>
                <w:lang w:val="en-US" w:eastAsia="en-US"/>
              </w:rPr>
            </w:pPr>
            <w:r w:rsidRPr="00935EA4">
              <w:rPr>
                <w:sz w:val="20"/>
                <w:szCs w:val="20"/>
                <w:lang w:val="en-US" w:eastAsia="en-US"/>
              </w:rPr>
              <w:t>21,5</w:t>
            </w:r>
          </w:p>
        </w:tc>
      </w:tr>
      <w:tr w:rsidR="00BE7C6A" w:rsidRPr="00935EA4" w14:paraId="53ABF633"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62C3CE3B" w14:textId="77777777" w:rsidR="00BE7C6A" w:rsidRPr="00935EA4" w:rsidRDefault="00BE7C6A" w:rsidP="005D2351">
            <w:pPr>
              <w:pStyle w:val="TableParagraph"/>
              <w:rPr>
                <w:sz w:val="20"/>
                <w:szCs w:val="20"/>
                <w:lang w:val="en-US" w:eastAsia="en-US"/>
              </w:rPr>
            </w:pPr>
            <w:r w:rsidRPr="00935EA4">
              <w:rPr>
                <w:sz w:val="20"/>
                <w:szCs w:val="20"/>
                <w:lang w:val="en-US" w:eastAsia="en-US"/>
              </w:rPr>
              <w:t>-22</w:t>
            </w:r>
          </w:p>
        </w:tc>
        <w:tc>
          <w:tcPr>
            <w:tcW w:w="1250" w:type="pct"/>
            <w:tcBorders>
              <w:top w:val="single" w:sz="4" w:space="0" w:color="000000"/>
              <w:left w:val="single" w:sz="4" w:space="0" w:color="000000"/>
              <w:bottom w:val="single" w:sz="4" w:space="0" w:color="000000"/>
              <w:right w:val="single" w:sz="4" w:space="0" w:color="000000"/>
            </w:tcBorders>
            <w:hideMark/>
          </w:tcPr>
          <w:p w14:paraId="0CCBA134" w14:textId="77777777" w:rsidR="00BE7C6A" w:rsidRPr="00935EA4" w:rsidRDefault="00BE7C6A" w:rsidP="005D2351">
            <w:pPr>
              <w:pStyle w:val="TableParagraph"/>
              <w:rPr>
                <w:sz w:val="20"/>
                <w:szCs w:val="20"/>
                <w:lang w:val="en-US" w:eastAsia="en-US"/>
              </w:rPr>
            </w:pPr>
            <w:r w:rsidRPr="00935EA4">
              <w:rPr>
                <w:sz w:val="20"/>
                <w:szCs w:val="20"/>
                <w:lang w:val="en-US" w:eastAsia="en-US"/>
              </w:rPr>
              <w:t>86</w:t>
            </w:r>
          </w:p>
        </w:tc>
        <w:tc>
          <w:tcPr>
            <w:tcW w:w="1250" w:type="pct"/>
            <w:tcBorders>
              <w:top w:val="single" w:sz="4" w:space="0" w:color="000000"/>
              <w:left w:val="single" w:sz="4" w:space="0" w:color="000000"/>
              <w:bottom w:val="single" w:sz="4" w:space="0" w:color="000000"/>
              <w:right w:val="single" w:sz="4" w:space="0" w:color="000000"/>
            </w:tcBorders>
            <w:hideMark/>
          </w:tcPr>
          <w:p w14:paraId="7AF3ED5A" w14:textId="77777777" w:rsidR="00BE7C6A" w:rsidRPr="00935EA4" w:rsidRDefault="00BE7C6A" w:rsidP="005D2351">
            <w:pPr>
              <w:pStyle w:val="TableParagraph"/>
              <w:rPr>
                <w:sz w:val="20"/>
                <w:szCs w:val="20"/>
                <w:lang w:val="en-US" w:eastAsia="en-US"/>
              </w:rPr>
            </w:pPr>
            <w:r w:rsidRPr="00935EA4">
              <w:rPr>
                <w:sz w:val="20"/>
                <w:szCs w:val="20"/>
                <w:lang w:val="en-US" w:eastAsia="en-US"/>
              </w:rPr>
              <w:t>64</w:t>
            </w:r>
          </w:p>
        </w:tc>
        <w:tc>
          <w:tcPr>
            <w:tcW w:w="1250" w:type="pct"/>
            <w:tcBorders>
              <w:top w:val="single" w:sz="4" w:space="0" w:color="000000"/>
              <w:left w:val="single" w:sz="4" w:space="0" w:color="000000"/>
              <w:bottom w:val="single" w:sz="4" w:space="0" w:color="000000"/>
              <w:right w:val="single" w:sz="4" w:space="0" w:color="000000"/>
            </w:tcBorders>
            <w:hideMark/>
          </w:tcPr>
          <w:p w14:paraId="7AE58F00" w14:textId="77777777" w:rsidR="00BE7C6A" w:rsidRPr="00935EA4" w:rsidRDefault="00BE7C6A" w:rsidP="005D2351">
            <w:pPr>
              <w:pStyle w:val="TableParagraph"/>
              <w:rPr>
                <w:sz w:val="20"/>
                <w:szCs w:val="20"/>
                <w:lang w:val="en-US" w:eastAsia="en-US"/>
              </w:rPr>
            </w:pPr>
            <w:r w:rsidRPr="00935EA4">
              <w:rPr>
                <w:sz w:val="20"/>
                <w:szCs w:val="20"/>
                <w:lang w:val="en-US" w:eastAsia="en-US"/>
              </w:rPr>
              <w:t>22,0</w:t>
            </w:r>
          </w:p>
        </w:tc>
      </w:tr>
      <w:tr w:rsidR="00BE7C6A" w:rsidRPr="00935EA4" w14:paraId="721997C5" w14:textId="77777777" w:rsidTr="00C5391B">
        <w:trPr>
          <w:trHeight w:val="287"/>
        </w:trPr>
        <w:tc>
          <w:tcPr>
            <w:tcW w:w="1250" w:type="pct"/>
            <w:tcBorders>
              <w:top w:val="single" w:sz="4" w:space="0" w:color="000000"/>
              <w:left w:val="single" w:sz="4" w:space="0" w:color="000000"/>
              <w:bottom w:val="single" w:sz="4" w:space="0" w:color="000000"/>
              <w:right w:val="single" w:sz="4" w:space="0" w:color="000000"/>
            </w:tcBorders>
            <w:hideMark/>
          </w:tcPr>
          <w:p w14:paraId="0710DE78" w14:textId="77777777" w:rsidR="00BE7C6A" w:rsidRPr="00935EA4" w:rsidRDefault="00BE7C6A" w:rsidP="005D2351">
            <w:pPr>
              <w:pStyle w:val="TableParagraph"/>
              <w:rPr>
                <w:sz w:val="20"/>
                <w:szCs w:val="20"/>
                <w:lang w:val="en-US" w:eastAsia="en-US"/>
              </w:rPr>
            </w:pPr>
            <w:r w:rsidRPr="00935EA4">
              <w:rPr>
                <w:sz w:val="20"/>
                <w:szCs w:val="20"/>
                <w:lang w:val="en-US" w:eastAsia="en-US"/>
              </w:rPr>
              <w:t>-23</w:t>
            </w:r>
          </w:p>
        </w:tc>
        <w:tc>
          <w:tcPr>
            <w:tcW w:w="1250" w:type="pct"/>
            <w:tcBorders>
              <w:top w:val="single" w:sz="4" w:space="0" w:color="000000"/>
              <w:left w:val="single" w:sz="4" w:space="0" w:color="000000"/>
              <w:bottom w:val="single" w:sz="4" w:space="0" w:color="000000"/>
              <w:right w:val="single" w:sz="4" w:space="0" w:color="000000"/>
            </w:tcBorders>
            <w:hideMark/>
          </w:tcPr>
          <w:p w14:paraId="2D335033" w14:textId="77777777" w:rsidR="00BE7C6A" w:rsidRPr="00935EA4" w:rsidRDefault="00BE7C6A" w:rsidP="005D2351">
            <w:pPr>
              <w:pStyle w:val="TableParagraph"/>
              <w:rPr>
                <w:sz w:val="20"/>
                <w:szCs w:val="20"/>
                <w:lang w:val="en-US" w:eastAsia="en-US"/>
              </w:rPr>
            </w:pPr>
            <w:r w:rsidRPr="00935EA4">
              <w:rPr>
                <w:sz w:val="20"/>
                <w:szCs w:val="20"/>
                <w:lang w:val="en-US" w:eastAsia="en-US"/>
              </w:rPr>
              <w:t>87,5</w:t>
            </w:r>
          </w:p>
        </w:tc>
        <w:tc>
          <w:tcPr>
            <w:tcW w:w="1250" w:type="pct"/>
            <w:tcBorders>
              <w:top w:val="single" w:sz="4" w:space="0" w:color="000000"/>
              <w:left w:val="single" w:sz="4" w:space="0" w:color="000000"/>
              <w:bottom w:val="single" w:sz="4" w:space="0" w:color="000000"/>
              <w:right w:val="single" w:sz="4" w:space="0" w:color="000000"/>
            </w:tcBorders>
            <w:hideMark/>
          </w:tcPr>
          <w:p w14:paraId="24988D9E" w14:textId="77777777" w:rsidR="00BE7C6A" w:rsidRPr="00935EA4" w:rsidRDefault="00BE7C6A" w:rsidP="005D2351">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0B7DBF1E" w14:textId="77777777" w:rsidR="00BE7C6A" w:rsidRPr="00935EA4" w:rsidRDefault="00BE7C6A" w:rsidP="005D2351">
            <w:pPr>
              <w:pStyle w:val="TableParagraph"/>
              <w:rPr>
                <w:sz w:val="20"/>
                <w:szCs w:val="20"/>
                <w:lang w:val="en-US" w:eastAsia="en-US"/>
              </w:rPr>
            </w:pPr>
            <w:r w:rsidRPr="00935EA4">
              <w:rPr>
                <w:sz w:val="20"/>
                <w:szCs w:val="20"/>
                <w:lang w:val="en-US" w:eastAsia="en-US"/>
              </w:rPr>
              <w:t>22,5</w:t>
            </w:r>
          </w:p>
        </w:tc>
      </w:tr>
      <w:tr w:rsidR="00BE7C6A" w:rsidRPr="00935EA4" w14:paraId="435EBC4B"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5AE05168" w14:textId="77777777" w:rsidR="00BE7C6A" w:rsidRPr="00935EA4" w:rsidRDefault="00BE7C6A" w:rsidP="005D2351">
            <w:pPr>
              <w:pStyle w:val="TableParagraph"/>
              <w:rPr>
                <w:sz w:val="20"/>
                <w:szCs w:val="20"/>
                <w:lang w:val="en-US" w:eastAsia="en-US"/>
              </w:rPr>
            </w:pPr>
            <w:r w:rsidRPr="00935EA4">
              <w:rPr>
                <w:sz w:val="20"/>
                <w:szCs w:val="20"/>
                <w:lang w:val="en-US" w:eastAsia="en-US"/>
              </w:rPr>
              <w:t>-24</w:t>
            </w:r>
          </w:p>
        </w:tc>
        <w:tc>
          <w:tcPr>
            <w:tcW w:w="1250" w:type="pct"/>
            <w:tcBorders>
              <w:top w:val="single" w:sz="4" w:space="0" w:color="000000"/>
              <w:left w:val="single" w:sz="4" w:space="0" w:color="000000"/>
              <w:bottom w:val="single" w:sz="4" w:space="0" w:color="000000"/>
              <w:right w:val="single" w:sz="4" w:space="0" w:color="000000"/>
            </w:tcBorders>
            <w:hideMark/>
          </w:tcPr>
          <w:p w14:paraId="6A9FF1E6" w14:textId="77777777" w:rsidR="00BE7C6A" w:rsidRPr="00935EA4" w:rsidRDefault="00BE7C6A" w:rsidP="005D2351">
            <w:pPr>
              <w:pStyle w:val="TableParagraph"/>
              <w:rPr>
                <w:sz w:val="20"/>
                <w:szCs w:val="20"/>
                <w:lang w:val="en-US" w:eastAsia="en-US"/>
              </w:rPr>
            </w:pPr>
            <w:r w:rsidRPr="00935EA4">
              <w:rPr>
                <w:sz w:val="20"/>
                <w:szCs w:val="20"/>
                <w:lang w:val="en-US" w:eastAsia="en-US"/>
              </w:rPr>
              <w:t>89</w:t>
            </w:r>
          </w:p>
        </w:tc>
        <w:tc>
          <w:tcPr>
            <w:tcW w:w="1250" w:type="pct"/>
            <w:tcBorders>
              <w:top w:val="single" w:sz="4" w:space="0" w:color="000000"/>
              <w:left w:val="single" w:sz="4" w:space="0" w:color="000000"/>
              <w:bottom w:val="single" w:sz="4" w:space="0" w:color="000000"/>
              <w:right w:val="single" w:sz="4" w:space="0" w:color="000000"/>
            </w:tcBorders>
            <w:hideMark/>
          </w:tcPr>
          <w:p w14:paraId="150FECB5" w14:textId="77777777" w:rsidR="00BE7C6A" w:rsidRPr="00935EA4" w:rsidRDefault="00BE7C6A" w:rsidP="005D2351">
            <w:pPr>
              <w:pStyle w:val="TableParagraph"/>
              <w:rPr>
                <w:sz w:val="20"/>
                <w:szCs w:val="20"/>
                <w:lang w:val="en-US" w:eastAsia="en-US"/>
              </w:rPr>
            </w:pPr>
            <w:r w:rsidRPr="00935EA4">
              <w:rPr>
                <w:sz w:val="20"/>
                <w:szCs w:val="20"/>
                <w:lang w:val="en-US" w:eastAsia="en-US"/>
              </w:rPr>
              <w:t>66</w:t>
            </w:r>
          </w:p>
        </w:tc>
        <w:tc>
          <w:tcPr>
            <w:tcW w:w="1250" w:type="pct"/>
            <w:tcBorders>
              <w:top w:val="single" w:sz="4" w:space="0" w:color="000000"/>
              <w:left w:val="single" w:sz="4" w:space="0" w:color="000000"/>
              <w:bottom w:val="single" w:sz="4" w:space="0" w:color="000000"/>
              <w:right w:val="single" w:sz="4" w:space="0" w:color="000000"/>
            </w:tcBorders>
            <w:hideMark/>
          </w:tcPr>
          <w:p w14:paraId="1EF8A1AA" w14:textId="77777777" w:rsidR="00BE7C6A" w:rsidRPr="00935EA4" w:rsidRDefault="00BE7C6A" w:rsidP="005D2351">
            <w:pPr>
              <w:pStyle w:val="TableParagraph"/>
              <w:rPr>
                <w:sz w:val="20"/>
                <w:szCs w:val="20"/>
                <w:lang w:val="en-US" w:eastAsia="en-US"/>
              </w:rPr>
            </w:pPr>
            <w:r w:rsidRPr="00935EA4">
              <w:rPr>
                <w:sz w:val="20"/>
                <w:szCs w:val="20"/>
                <w:lang w:val="en-US" w:eastAsia="en-US"/>
              </w:rPr>
              <w:t>23,0</w:t>
            </w:r>
          </w:p>
        </w:tc>
      </w:tr>
      <w:tr w:rsidR="00BE7C6A" w:rsidRPr="00935EA4" w14:paraId="5A109B01"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246A524E" w14:textId="77777777" w:rsidR="00BE7C6A" w:rsidRPr="00935EA4" w:rsidRDefault="00BE7C6A" w:rsidP="005D2351">
            <w:pPr>
              <w:pStyle w:val="TableParagraph"/>
              <w:rPr>
                <w:sz w:val="20"/>
                <w:szCs w:val="20"/>
                <w:lang w:val="en-US" w:eastAsia="en-US"/>
              </w:rPr>
            </w:pPr>
            <w:r w:rsidRPr="00935EA4">
              <w:rPr>
                <w:sz w:val="20"/>
                <w:szCs w:val="20"/>
                <w:lang w:val="en-US" w:eastAsia="en-US"/>
              </w:rPr>
              <w:t>-25</w:t>
            </w:r>
          </w:p>
        </w:tc>
        <w:tc>
          <w:tcPr>
            <w:tcW w:w="1250" w:type="pct"/>
            <w:tcBorders>
              <w:top w:val="single" w:sz="4" w:space="0" w:color="000000"/>
              <w:left w:val="single" w:sz="4" w:space="0" w:color="000000"/>
              <w:bottom w:val="single" w:sz="4" w:space="0" w:color="000000"/>
              <w:right w:val="single" w:sz="4" w:space="0" w:color="000000"/>
            </w:tcBorders>
            <w:hideMark/>
          </w:tcPr>
          <w:p w14:paraId="1DE431A3" w14:textId="77777777" w:rsidR="00BE7C6A" w:rsidRPr="00935EA4" w:rsidRDefault="00BE7C6A" w:rsidP="005D2351">
            <w:pPr>
              <w:pStyle w:val="TableParagraph"/>
              <w:rPr>
                <w:sz w:val="20"/>
                <w:szCs w:val="20"/>
                <w:lang w:val="en-US" w:eastAsia="en-US"/>
              </w:rPr>
            </w:pPr>
            <w:r w:rsidRPr="00935EA4">
              <w:rPr>
                <w:sz w:val="20"/>
                <w:szCs w:val="20"/>
                <w:lang w:val="en-US" w:eastAsia="en-US"/>
              </w:rPr>
              <w:t>90,5</w:t>
            </w:r>
          </w:p>
        </w:tc>
        <w:tc>
          <w:tcPr>
            <w:tcW w:w="1250" w:type="pct"/>
            <w:tcBorders>
              <w:top w:val="single" w:sz="4" w:space="0" w:color="000000"/>
              <w:left w:val="single" w:sz="4" w:space="0" w:color="000000"/>
              <w:bottom w:val="single" w:sz="4" w:space="0" w:color="000000"/>
              <w:right w:val="single" w:sz="4" w:space="0" w:color="000000"/>
            </w:tcBorders>
            <w:hideMark/>
          </w:tcPr>
          <w:p w14:paraId="5650EFA3" w14:textId="77777777" w:rsidR="00BE7C6A" w:rsidRPr="00935EA4" w:rsidRDefault="00BE7C6A" w:rsidP="005D2351">
            <w:pPr>
              <w:pStyle w:val="TableParagraph"/>
              <w:rPr>
                <w:sz w:val="20"/>
                <w:szCs w:val="20"/>
                <w:lang w:val="en-US" w:eastAsia="en-US"/>
              </w:rPr>
            </w:pPr>
            <w:r w:rsidRPr="00935EA4">
              <w:rPr>
                <w:sz w:val="20"/>
                <w:szCs w:val="20"/>
                <w:lang w:val="en-US" w:eastAsia="en-US"/>
              </w:rPr>
              <w:t>67</w:t>
            </w:r>
          </w:p>
        </w:tc>
        <w:tc>
          <w:tcPr>
            <w:tcW w:w="1250" w:type="pct"/>
            <w:tcBorders>
              <w:top w:val="single" w:sz="4" w:space="0" w:color="000000"/>
              <w:left w:val="single" w:sz="4" w:space="0" w:color="000000"/>
              <w:bottom w:val="single" w:sz="4" w:space="0" w:color="000000"/>
              <w:right w:val="single" w:sz="4" w:space="0" w:color="000000"/>
            </w:tcBorders>
            <w:hideMark/>
          </w:tcPr>
          <w:p w14:paraId="7A062D9B" w14:textId="77777777" w:rsidR="00BE7C6A" w:rsidRPr="00935EA4" w:rsidRDefault="00BE7C6A" w:rsidP="005D2351">
            <w:pPr>
              <w:pStyle w:val="TableParagraph"/>
              <w:rPr>
                <w:sz w:val="20"/>
                <w:szCs w:val="20"/>
                <w:lang w:val="en-US" w:eastAsia="en-US"/>
              </w:rPr>
            </w:pPr>
            <w:r w:rsidRPr="00935EA4">
              <w:rPr>
                <w:sz w:val="20"/>
                <w:szCs w:val="20"/>
                <w:lang w:val="en-US" w:eastAsia="en-US"/>
              </w:rPr>
              <w:t>23,5</w:t>
            </w:r>
          </w:p>
        </w:tc>
      </w:tr>
      <w:tr w:rsidR="00BE7C6A" w:rsidRPr="00935EA4" w14:paraId="3FA8933E" w14:textId="77777777" w:rsidTr="00C5391B">
        <w:trPr>
          <w:trHeight w:val="275"/>
        </w:trPr>
        <w:tc>
          <w:tcPr>
            <w:tcW w:w="1250" w:type="pct"/>
            <w:tcBorders>
              <w:top w:val="single" w:sz="4" w:space="0" w:color="000000"/>
              <w:left w:val="single" w:sz="4" w:space="0" w:color="000000"/>
              <w:bottom w:val="single" w:sz="4" w:space="0" w:color="000000"/>
              <w:right w:val="single" w:sz="4" w:space="0" w:color="000000"/>
            </w:tcBorders>
            <w:hideMark/>
          </w:tcPr>
          <w:p w14:paraId="4A174D67" w14:textId="77777777" w:rsidR="00BE7C6A" w:rsidRPr="00935EA4" w:rsidRDefault="00BE7C6A" w:rsidP="005D2351">
            <w:pPr>
              <w:pStyle w:val="TableParagraph"/>
              <w:rPr>
                <w:sz w:val="20"/>
                <w:szCs w:val="20"/>
                <w:lang w:val="en-US" w:eastAsia="en-US"/>
              </w:rPr>
            </w:pPr>
            <w:r w:rsidRPr="00935EA4">
              <w:rPr>
                <w:sz w:val="20"/>
                <w:szCs w:val="20"/>
                <w:lang w:val="en-US" w:eastAsia="en-US"/>
              </w:rPr>
              <w:t>-26</w:t>
            </w:r>
          </w:p>
        </w:tc>
        <w:tc>
          <w:tcPr>
            <w:tcW w:w="1250" w:type="pct"/>
            <w:tcBorders>
              <w:top w:val="single" w:sz="4" w:space="0" w:color="000000"/>
              <w:left w:val="single" w:sz="4" w:space="0" w:color="000000"/>
              <w:bottom w:val="single" w:sz="4" w:space="0" w:color="000000"/>
              <w:right w:val="single" w:sz="4" w:space="0" w:color="000000"/>
            </w:tcBorders>
            <w:hideMark/>
          </w:tcPr>
          <w:p w14:paraId="7B0152AA" w14:textId="77777777" w:rsidR="00BE7C6A" w:rsidRPr="00935EA4" w:rsidRDefault="00BE7C6A" w:rsidP="005D2351">
            <w:pPr>
              <w:pStyle w:val="TableParagraph"/>
              <w:rPr>
                <w:sz w:val="20"/>
                <w:szCs w:val="20"/>
                <w:lang w:val="en-US" w:eastAsia="en-US"/>
              </w:rPr>
            </w:pPr>
            <w:r w:rsidRPr="00935EA4">
              <w:rPr>
                <w:sz w:val="20"/>
                <w:szCs w:val="20"/>
                <w:lang w:val="en-US" w:eastAsia="en-US"/>
              </w:rPr>
              <w:t>92</w:t>
            </w:r>
          </w:p>
        </w:tc>
        <w:tc>
          <w:tcPr>
            <w:tcW w:w="1250" w:type="pct"/>
            <w:tcBorders>
              <w:top w:val="single" w:sz="4" w:space="0" w:color="000000"/>
              <w:left w:val="single" w:sz="4" w:space="0" w:color="000000"/>
              <w:bottom w:val="single" w:sz="4" w:space="0" w:color="000000"/>
              <w:right w:val="single" w:sz="4" w:space="0" w:color="000000"/>
            </w:tcBorders>
            <w:hideMark/>
          </w:tcPr>
          <w:p w14:paraId="7CCD3353" w14:textId="77777777" w:rsidR="00BE7C6A" w:rsidRPr="00935EA4" w:rsidRDefault="00BE7C6A" w:rsidP="005D2351">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6736E2D2" w14:textId="77777777" w:rsidR="00BE7C6A" w:rsidRPr="00935EA4" w:rsidRDefault="00BE7C6A" w:rsidP="005D2351">
            <w:pPr>
              <w:pStyle w:val="TableParagraph"/>
              <w:rPr>
                <w:sz w:val="20"/>
                <w:szCs w:val="20"/>
                <w:lang w:val="en-US" w:eastAsia="en-US"/>
              </w:rPr>
            </w:pPr>
            <w:r w:rsidRPr="00935EA4">
              <w:rPr>
                <w:sz w:val="20"/>
                <w:szCs w:val="20"/>
                <w:lang w:val="en-US" w:eastAsia="en-US"/>
              </w:rPr>
              <w:t>24,0</w:t>
            </w:r>
          </w:p>
        </w:tc>
      </w:tr>
      <w:tr w:rsidR="00BE7C6A" w:rsidRPr="00935EA4" w14:paraId="7BA2B8B7" w14:textId="77777777" w:rsidTr="00C5391B">
        <w:trPr>
          <w:trHeight w:val="278"/>
        </w:trPr>
        <w:tc>
          <w:tcPr>
            <w:tcW w:w="1250" w:type="pct"/>
            <w:tcBorders>
              <w:top w:val="single" w:sz="4" w:space="0" w:color="000000"/>
              <w:left w:val="single" w:sz="4" w:space="0" w:color="000000"/>
              <w:bottom w:val="single" w:sz="4" w:space="0" w:color="000000"/>
              <w:right w:val="single" w:sz="4" w:space="0" w:color="000000"/>
            </w:tcBorders>
            <w:hideMark/>
          </w:tcPr>
          <w:p w14:paraId="41257C27" w14:textId="77777777" w:rsidR="00BE7C6A" w:rsidRPr="00935EA4" w:rsidRDefault="00BE7C6A" w:rsidP="005D2351">
            <w:pPr>
              <w:pStyle w:val="TableParagraph"/>
              <w:rPr>
                <w:sz w:val="20"/>
                <w:szCs w:val="20"/>
                <w:lang w:val="en-US" w:eastAsia="en-US"/>
              </w:rPr>
            </w:pPr>
            <w:r w:rsidRPr="00935EA4">
              <w:rPr>
                <w:sz w:val="20"/>
                <w:szCs w:val="20"/>
                <w:lang w:val="en-US" w:eastAsia="en-US"/>
              </w:rPr>
              <w:t>-27</w:t>
            </w:r>
          </w:p>
        </w:tc>
        <w:tc>
          <w:tcPr>
            <w:tcW w:w="1250" w:type="pct"/>
            <w:tcBorders>
              <w:top w:val="single" w:sz="4" w:space="0" w:color="000000"/>
              <w:left w:val="single" w:sz="4" w:space="0" w:color="000000"/>
              <w:bottom w:val="single" w:sz="4" w:space="0" w:color="000000"/>
              <w:right w:val="single" w:sz="4" w:space="0" w:color="000000"/>
            </w:tcBorders>
            <w:hideMark/>
          </w:tcPr>
          <w:p w14:paraId="5618BAB6" w14:textId="77777777" w:rsidR="00BE7C6A" w:rsidRPr="00935EA4" w:rsidRDefault="00BE7C6A" w:rsidP="005D2351">
            <w:pPr>
              <w:pStyle w:val="TableParagraph"/>
              <w:rPr>
                <w:sz w:val="20"/>
                <w:szCs w:val="20"/>
                <w:lang w:val="en-US" w:eastAsia="en-US"/>
              </w:rPr>
            </w:pPr>
            <w:r w:rsidRPr="00935EA4">
              <w:rPr>
                <w:sz w:val="20"/>
                <w:szCs w:val="20"/>
                <w:lang w:val="en-US" w:eastAsia="en-US"/>
              </w:rPr>
              <w:t>93,5</w:t>
            </w:r>
          </w:p>
        </w:tc>
        <w:tc>
          <w:tcPr>
            <w:tcW w:w="1250" w:type="pct"/>
            <w:tcBorders>
              <w:top w:val="single" w:sz="4" w:space="0" w:color="000000"/>
              <w:left w:val="single" w:sz="4" w:space="0" w:color="000000"/>
              <w:bottom w:val="single" w:sz="4" w:space="0" w:color="000000"/>
              <w:right w:val="single" w:sz="4" w:space="0" w:color="000000"/>
            </w:tcBorders>
            <w:hideMark/>
          </w:tcPr>
          <w:p w14:paraId="0DBFAA18" w14:textId="77777777" w:rsidR="00BE7C6A" w:rsidRPr="00935EA4" w:rsidRDefault="00BE7C6A" w:rsidP="005D2351">
            <w:pPr>
              <w:pStyle w:val="TableParagraph"/>
              <w:rPr>
                <w:sz w:val="20"/>
                <w:szCs w:val="20"/>
                <w:lang w:val="en-US" w:eastAsia="en-US"/>
              </w:rPr>
            </w:pPr>
            <w:r w:rsidRPr="00935EA4">
              <w:rPr>
                <w:sz w:val="20"/>
                <w:szCs w:val="20"/>
                <w:lang w:val="en-US" w:eastAsia="en-US"/>
              </w:rPr>
              <w:t>69</w:t>
            </w:r>
          </w:p>
        </w:tc>
        <w:tc>
          <w:tcPr>
            <w:tcW w:w="1250" w:type="pct"/>
            <w:tcBorders>
              <w:top w:val="single" w:sz="4" w:space="0" w:color="000000"/>
              <w:left w:val="single" w:sz="4" w:space="0" w:color="000000"/>
              <w:bottom w:val="single" w:sz="4" w:space="0" w:color="000000"/>
              <w:right w:val="single" w:sz="4" w:space="0" w:color="000000"/>
            </w:tcBorders>
            <w:hideMark/>
          </w:tcPr>
          <w:p w14:paraId="0CED0342" w14:textId="77777777" w:rsidR="00BE7C6A" w:rsidRPr="00935EA4" w:rsidRDefault="00BE7C6A" w:rsidP="005D2351">
            <w:pPr>
              <w:pStyle w:val="TableParagraph"/>
              <w:rPr>
                <w:sz w:val="20"/>
                <w:szCs w:val="20"/>
                <w:lang w:val="en-US" w:eastAsia="en-US"/>
              </w:rPr>
            </w:pPr>
            <w:r w:rsidRPr="00935EA4">
              <w:rPr>
                <w:sz w:val="20"/>
                <w:szCs w:val="20"/>
                <w:lang w:val="en-US" w:eastAsia="en-US"/>
              </w:rPr>
              <w:t>24,5</w:t>
            </w:r>
          </w:p>
        </w:tc>
      </w:tr>
      <w:tr w:rsidR="00BE7C6A" w:rsidRPr="00935EA4" w14:paraId="13F88486"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2C953819" w14:textId="77777777" w:rsidR="00BE7C6A" w:rsidRPr="00935EA4" w:rsidRDefault="00BE7C6A" w:rsidP="005D2351">
            <w:pPr>
              <w:pStyle w:val="TableParagraph"/>
              <w:rPr>
                <w:sz w:val="20"/>
                <w:szCs w:val="20"/>
                <w:lang w:val="en-US" w:eastAsia="en-US"/>
              </w:rPr>
            </w:pPr>
            <w:r w:rsidRPr="00935EA4">
              <w:rPr>
                <w:sz w:val="20"/>
                <w:szCs w:val="20"/>
                <w:lang w:val="en-US" w:eastAsia="en-US"/>
              </w:rPr>
              <w:t>- 28 и ниже</w:t>
            </w:r>
          </w:p>
        </w:tc>
        <w:tc>
          <w:tcPr>
            <w:tcW w:w="1250" w:type="pct"/>
            <w:tcBorders>
              <w:top w:val="single" w:sz="4" w:space="0" w:color="000000"/>
              <w:left w:val="single" w:sz="4" w:space="0" w:color="000000"/>
              <w:bottom w:val="single" w:sz="4" w:space="0" w:color="000000"/>
              <w:right w:val="single" w:sz="4" w:space="0" w:color="000000"/>
            </w:tcBorders>
            <w:hideMark/>
          </w:tcPr>
          <w:p w14:paraId="7395D50B" w14:textId="77777777" w:rsidR="00BE7C6A" w:rsidRPr="00935EA4" w:rsidRDefault="00BE7C6A" w:rsidP="005D2351">
            <w:pPr>
              <w:pStyle w:val="TableParagraph"/>
              <w:rPr>
                <w:sz w:val="20"/>
                <w:szCs w:val="20"/>
                <w:lang w:val="en-US" w:eastAsia="en-US"/>
              </w:rPr>
            </w:pPr>
            <w:r w:rsidRPr="00935EA4">
              <w:rPr>
                <w:sz w:val="20"/>
                <w:szCs w:val="20"/>
                <w:lang w:val="en-US" w:eastAsia="en-US"/>
              </w:rPr>
              <w:t>95</w:t>
            </w:r>
          </w:p>
        </w:tc>
        <w:tc>
          <w:tcPr>
            <w:tcW w:w="1250" w:type="pct"/>
            <w:tcBorders>
              <w:top w:val="single" w:sz="4" w:space="0" w:color="000000"/>
              <w:left w:val="single" w:sz="4" w:space="0" w:color="000000"/>
              <w:bottom w:val="single" w:sz="4" w:space="0" w:color="000000"/>
              <w:right w:val="single" w:sz="4" w:space="0" w:color="000000"/>
            </w:tcBorders>
            <w:hideMark/>
          </w:tcPr>
          <w:p w14:paraId="561B0F84" w14:textId="77777777" w:rsidR="00BE7C6A" w:rsidRPr="00935EA4" w:rsidRDefault="00BE7C6A" w:rsidP="005D2351">
            <w:pPr>
              <w:pStyle w:val="TableParagraph"/>
              <w:rPr>
                <w:sz w:val="20"/>
                <w:szCs w:val="20"/>
                <w:lang w:val="en-US" w:eastAsia="en-US"/>
              </w:rPr>
            </w:pPr>
            <w:r w:rsidRPr="00935EA4">
              <w:rPr>
                <w:sz w:val="20"/>
                <w:szCs w:val="20"/>
                <w:lang w:val="en-US" w:eastAsia="en-US"/>
              </w:rPr>
              <w:t>70</w:t>
            </w:r>
          </w:p>
        </w:tc>
        <w:tc>
          <w:tcPr>
            <w:tcW w:w="1250" w:type="pct"/>
            <w:tcBorders>
              <w:top w:val="single" w:sz="4" w:space="0" w:color="000000"/>
              <w:left w:val="single" w:sz="4" w:space="0" w:color="000000"/>
              <w:bottom w:val="single" w:sz="4" w:space="0" w:color="000000"/>
              <w:right w:val="single" w:sz="4" w:space="0" w:color="000000"/>
            </w:tcBorders>
            <w:hideMark/>
          </w:tcPr>
          <w:p w14:paraId="672F12FE" w14:textId="77777777" w:rsidR="00BE7C6A" w:rsidRPr="00935EA4" w:rsidRDefault="00BE7C6A" w:rsidP="005D2351">
            <w:pPr>
              <w:pStyle w:val="TableParagraph"/>
              <w:rPr>
                <w:sz w:val="20"/>
                <w:szCs w:val="20"/>
                <w:lang w:val="en-US" w:eastAsia="en-US"/>
              </w:rPr>
            </w:pPr>
            <w:r w:rsidRPr="00935EA4">
              <w:rPr>
                <w:sz w:val="20"/>
                <w:szCs w:val="20"/>
                <w:lang w:val="en-US" w:eastAsia="en-US"/>
              </w:rPr>
              <w:t>25,0</w:t>
            </w:r>
          </w:p>
        </w:tc>
      </w:tr>
    </w:tbl>
    <w:p w14:paraId="4000D1E3" w14:textId="61EA493C" w:rsidR="00C5391B" w:rsidRPr="00935EA4" w:rsidRDefault="00BE7C6A" w:rsidP="006A0136">
      <w:pPr>
        <w:tabs>
          <w:tab w:val="left" w:pos="0"/>
        </w:tabs>
        <w:spacing w:before="120" w:after="120" w:line="360" w:lineRule="auto"/>
        <w:ind w:firstLine="851"/>
        <w:jc w:val="both"/>
        <w:rPr>
          <w:sz w:val="26"/>
        </w:rPr>
      </w:pPr>
      <w:r w:rsidRPr="00935EA4">
        <w:rPr>
          <w:sz w:val="26"/>
        </w:rPr>
        <w:t>Примечание: Допустимо отклонение температуры теплоносителя - 3°С.</w:t>
      </w:r>
    </w:p>
    <w:p w14:paraId="74086181" w14:textId="77777777" w:rsidR="00C5391B" w:rsidRPr="00935EA4" w:rsidRDefault="00C5391B">
      <w:pPr>
        <w:rPr>
          <w:sz w:val="26"/>
        </w:rPr>
      </w:pPr>
      <w:r w:rsidRPr="00935EA4">
        <w:rPr>
          <w:sz w:val="26"/>
        </w:rPr>
        <w:br w:type="page"/>
      </w:r>
    </w:p>
    <w:p w14:paraId="7A80B6B2"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Среднегодовая загрузка оборудования</w:t>
      </w:r>
    </w:p>
    <w:p w14:paraId="6F19416A" w14:textId="2B32BEF1" w:rsidR="005A2363" w:rsidRPr="00935EA4" w:rsidRDefault="00BE7C6A" w:rsidP="005A2363">
      <w:pPr>
        <w:tabs>
          <w:tab w:val="left" w:pos="0"/>
        </w:tabs>
        <w:spacing w:before="120" w:after="120" w:line="360" w:lineRule="auto"/>
        <w:ind w:firstLine="851"/>
        <w:jc w:val="both"/>
        <w:rPr>
          <w:sz w:val="26"/>
        </w:rPr>
      </w:pPr>
      <w:r w:rsidRPr="00935EA4">
        <w:rPr>
          <w:sz w:val="26"/>
        </w:rPr>
        <w:t>В настоящее время на котельной №</w:t>
      </w:r>
      <w:r w:rsidR="009E1ADC" w:rsidRPr="00935EA4">
        <w:rPr>
          <w:sz w:val="26"/>
        </w:rPr>
        <w:t xml:space="preserve">55 пос. Мыза Ивановка </w:t>
      </w:r>
      <w:r w:rsidR="006C4ACD" w:rsidRPr="00935EA4">
        <w:rPr>
          <w:sz w:val="26"/>
        </w:rPr>
        <w:t>работают два</w:t>
      </w:r>
      <w:r w:rsidRPr="00935EA4">
        <w:rPr>
          <w:sz w:val="26"/>
        </w:rPr>
        <w:t xml:space="preserve"> водогрейных котла </w:t>
      </w:r>
      <w:r w:rsidR="006C4ACD" w:rsidRPr="00935EA4">
        <w:rPr>
          <w:sz w:val="26"/>
        </w:rPr>
        <w:t>НР-18</w:t>
      </w:r>
      <w:r w:rsidRPr="00935EA4">
        <w:rPr>
          <w:sz w:val="26"/>
        </w:rPr>
        <w:t>. Суммарное время работы котельной за год с</w:t>
      </w:r>
      <w:r w:rsidR="00486D69" w:rsidRPr="00935EA4">
        <w:rPr>
          <w:sz w:val="26"/>
        </w:rPr>
        <w:t>оставляет 6096</w:t>
      </w:r>
      <w:r w:rsidRPr="00935EA4">
        <w:rPr>
          <w:sz w:val="26"/>
        </w:rPr>
        <w:t xml:space="preserve"> часа. Сведения о времени работы котельной представлены в таблице </w:t>
      </w:r>
      <w:r w:rsidR="005A2363" w:rsidRPr="00935EA4">
        <w:rPr>
          <w:sz w:val="26"/>
        </w:rPr>
        <w:t>1.2.5.8.1.</w:t>
      </w:r>
    </w:p>
    <w:p w14:paraId="5A9B0342" w14:textId="5FEC87D5" w:rsidR="00BE7C6A" w:rsidRPr="00935EA4" w:rsidRDefault="006A0136" w:rsidP="005A2363">
      <w:pPr>
        <w:tabs>
          <w:tab w:val="left" w:pos="0"/>
        </w:tabs>
        <w:spacing w:before="120" w:after="120" w:line="360" w:lineRule="auto"/>
        <w:jc w:val="both"/>
        <w:rPr>
          <w:b/>
        </w:rPr>
      </w:pPr>
      <w:r w:rsidRPr="00935EA4">
        <w:rPr>
          <w:b/>
          <w:sz w:val="24"/>
        </w:rPr>
        <w:t xml:space="preserve">Таблица </w:t>
      </w:r>
      <w:r w:rsidR="005A2363" w:rsidRPr="00935EA4">
        <w:rPr>
          <w:b/>
          <w:sz w:val="24"/>
        </w:rPr>
        <w:t>1.2.5.8.</w:t>
      </w:r>
      <w:r w:rsidR="000C6BF1" w:rsidRPr="00935EA4">
        <w:rPr>
          <w:b/>
          <w:sz w:val="24"/>
        </w:rPr>
        <w:t>1. Сведения</w:t>
      </w:r>
      <w:r w:rsidR="00BE7C6A" w:rsidRPr="00935EA4">
        <w:rPr>
          <w:b/>
          <w:sz w:val="24"/>
        </w:rPr>
        <w:t xml:space="preserve"> о времени работы котельной №55 пос. Мыза Ивановка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39"/>
        <w:gridCol w:w="1623"/>
        <w:gridCol w:w="1589"/>
        <w:gridCol w:w="1197"/>
      </w:tblGrid>
      <w:tr w:rsidR="00BE7C6A" w:rsidRPr="00935EA4" w14:paraId="165BE526" w14:textId="77777777" w:rsidTr="00BE7C6A">
        <w:trPr>
          <w:trHeight w:val="275"/>
          <w:tblHeader/>
        </w:trPr>
        <w:tc>
          <w:tcPr>
            <w:tcW w:w="2642" w:type="pct"/>
            <w:vMerge w:val="restart"/>
            <w:tcBorders>
              <w:top w:val="single" w:sz="4" w:space="0" w:color="000000"/>
              <w:left w:val="single" w:sz="4" w:space="0" w:color="000000"/>
              <w:bottom w:val="single" w:sz="4" w:space="0" w:color="000000"/>
              <w:right w:val="single" w:sz="4" w:space="0" w:color="000000"/>
            </w:tcBorders>
            <w:vAlign w:val="center"/>
          </w:tcPr>
          <w:p w14:paraId="07D8DC3D" w14:textId="77777777" w:rsidR="00BE7C6A" w:rsidRPr="00935EA4" w:rsidRDefault="00BE7C6A" w:rsidP="005D2351">
            <w:pPr>
              <w:pStyle w:val="TableParagraph"/>
              <w:rPr>
                <w:b/>
                <w:sz w:val="20"/>
                <w:szCs w:val="20"/>
                <w:lang w:val="en-US" w:eastAsia="en-US"/>
              </w:rPr>
            </w:pPr>
            <w:r w:rsidRPr="00935EA4">
              <w:rPr>
                <w:b/>
                <w:sz w:val="20"/>
                <w:szCs w:val="20"/>
                <w:lang w:val="en-US" w:eastAsia="en-US"/>
              </w:rPr>
              <w:t>Месяцы</w:t>
            </w:r>
          </w:p>
        </w:tc>
        <w:tc>
          <w:tcPr>
            <w:tcW w:w="2358" w:type="pct"/>
            <w:gridSpan w:val="3"/>
            <w:tcBorders>
              <w:top w:val="single" w:sz="4" w:space="0" w:color="000000"/>
              <w:left w:val="single" w:sz="4" w:space="0" w:color="000000"/>
              <w:bottom w:val="single" w:sz="4" w:space="0" w:color="000000"/>
              <w:right w:val="single" w:sz="4" w:space="0" w:color="000000"/>
            </w:tcBorders>
            <w:vAlign w:val="center"/>
            <w:hideMark/>
          </w:tcPr>
          <w:p w14:paraId="2585BACC" w14:textId="77777777" w:rsidR="00BE7C6A" w:rsidRPr="00935EA4" w:rsidRDefault="00BE7C6A" w:rsidP="005D2351">
            <w:pPr>
              <w:pStyle w:val="TableParagraph"/>
              <w:rPr>
                <w:b/>
                <w:sz w:val="20"/>
                <w:szCs w:val="20"/>
                <w:lang w:val="en-US" w:eastAsia="en-US"/>
              </w:rPr>
            </w:pPr>
            <w:r w:rsidRPr="00935EA4">
              <w:rPr>
                <w:b/>
                <w:sz w:val="20"/>
                <w:szCs w:val="20"/>
                <w:lang w:val="en-US" w:eastAsia="en-US"/>
              </w:rPr>
              <w:t>Число часов работы</w:t>
            </w:r>
          </w:p>
        </w:tc>
      </w:tr>
      <w:tr w:rsidR="00BE7C6A" w:rsidRPr="00935EA4" w14:paraId="50F8E0CF" w14:textId="77777777" w:rsidTr="00BE7C6A">
        <w:trPr>
          <w:trHeight w:val="659"/>
          <w:tblHeader/>
        </w:trPr>
        <w:tc>
          <w:tcPr>
            <w:tcW w:w="2642" w:type="pct"/>
            <w:vMerge/>
            <w:tcBorders>
              <w:top w:val="single" w:sz="4" w:space="0" w:color="000000"/>
              <w:left w:val="single" w:sz="4" w:space="0" w:color="000000"/>
              <w:bottom w:val="single" w:sz="4" w:space="0" w:color="000000"/>
              <w:right w:val="single" w:sz="4" w:space="0" w:color="000000"/>
            </w:tcBorders>
            <w:vAlign w:val="center"/>
            <w:hideMark/>
          </w:tcPr>
          <w:p w14:paraId="5E72AFC1" w14:textId="77777777" w:rsidR="00BE7C6A" w:rsidRPr="00935EA4" w:rsidRDefault="00BE7C6A" w:rsidP="005D2351">
            <w:pPr>
              <w:jc w:val="center"/>
              <w:rPr>
                <w:b/>
                <w:sz w:val="20"/>
                <w:szCs w:val="20"/>
                <w:lang w:val="en-US" w:eastAsia="en-US"/>
              </w:rPr>
            </w:pP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70CD6DDB" w14:textId="77777777" w:rsidR="00BE7C6A" w:rsidRPr="00935EA4" w:rsidRDefault="00BE7C6A" w:rsidP="005D2351">
            <w:pPr>
              <w:pStyle w:val="TableParagraph"/>
              <w:rPr>
                <w:b/>
                <w:sz w:val="20"/>
                <w:szCs w:val="20"/>
                <w:lang w:val="en-US" w:eastAsia="en-US"/>
              </w:rPr>
            </w:pPr>
            <w:r w:rsidRPr="00935EA4">
              <w:rPr>
                <w:b/>
                <w:sz w:val="20"/>
                <w:szCs w:val="20"/>
                <w:lang w:val="en-US" w:eastAsia="en-US"/>
              </w:rPr>
              <w:t>отопит. период</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13FC563C" w14:textId="77777777" w:rsidR="00BE7C6A" w:rsidRPr="00935EA4" w:rsidRDefault="00BE7C6A" w:rsidP="005D2351">
            <w:pPr>
              <w:pStyle w:val="TableParagraph"/>
              <w:rPr>
                <w:b/>
                <w:sz w:val="20"/>
                <w:szCs w:val="20"/>
                <w:lang w:val="en-US" w:eastAsia="en-US"/>
              </w:rPr>
            </w:pPr>
            <w:r w:rsidRPr="00935EA4">
              <w:rPr>
                <w:b/>
                <w:sz w:val="20"/>
                <w:szCs w:val="20"/>
                <w:lang w:val="en-US" w:eastAsia="en-US"/>
              </w:rPr>
              <w:t>летний период</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5284F005" w14:textId="77777777" w:rsidR="00BE7C6A" w:rsidRPr="00935EA4" w:rsidRDefault="00BE7C6A" w:rsidP="005D2351">
            <w:pPr>
              <w:pStyle w:val="TableParagraph"/>
              <w:rPr>
                <w:b/>
                <w:sz w:val="20"/>
                <w:szCs w:val="20"/>
                <w:lang w:val="en-US" w:eastAsia="en-US"/>
              </w:rPr>
            </w:pPr>
            <w:r w:rsidRPr="00935EA4">
              <w:rPr>
                <w:b/>
                <w:sz w:val="20"/>
                <w:szCs w:val="20"/>
                <w:lang w:val="en-US" w:eastAsia="en-US"/>
              </w:rPr>
              <w:t>Итого</w:t>
            </w:r>
          </w:p>
        </w:tc>
      </w:tr>
      <w:tr w:rsidR="00486D69" w:rsidRPr="00935EA4" w14:paraId="7FF47B46"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76D53BBD" w14:textId="77777777" w:rsidR="00486D69" w:rsidRPr="00935EA4" w:rsidRDefault="00486D69" w:rsidP="00486D69">
            <w:pPr>
              <w:pStyle w:val="TableParagraph"/>
              <w:rPr>
                <w:sz w:val="20"/>
                <w:szCs w:val="20"/>
                <w:lang w:val="en-US" w:eastAsia="en-US"/>
              </w:rPr>
            </w:pPr>
            <w:r w:rsidRPr="00935EA4">
              <w:rPr>
                <w:sz w:val="20"/>
                <w:szCs w:val="20"/>
                <w:lang w:val="en-US" w:eastAsia="en-US"/>
              </w:rPr>
              <w:t>Январь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6D61B9FE" w14:textId="629233C2" w:rsidR="00486D69" w:rsidRPr="00935EA4" w:rsidRDefault="00486D69" w:rsidP="00486D69">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59293AAF" w14:textId="16DD78CB"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1DBD3DB1" w14:textId="61A34B89" w:rsidR="00486D69" w:rsidRPr="00935EA4" w:rsidRDefault="00486D69" w:rsidP="00486D69">
            <w:pPr>
              <w:pStyle w:val="TableParagraph"/>
              <w:rPr>
                <w:sz w:val="20"/>
                <w:szCs w:val="20"/>
                <w:lang w:val="en-US" w:eastAsia="en-US"/>
              </w:rPr>
            </w:pPr>
            <w:r w:rsidRPr="00935EA4">
              <w:rPr>
                <w:color w:val="000000"/>
                <w:sz w:val="20"/>
                <w:szCs w:val="20"/>
              </w:rPr>
              <w:t>744</w:t>
            </w:r>
          </w:p>
        </w:tc>
      </w:tr>
      <w:tr w:rsidR="00486D69" w:rsidRPr="00935EA4" w14:paraId="735351D7" w14:textId="77777777" w:rsidTr="00BE7C6A">
        <w:trPr>
          <w:trHeight w:val="314"/>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612A33AC" w14:textId="77777777" w:rsidR="00486D69" w:rsidRPr="00935EA4" w:rsidRDefault="00486D69" w:rsidP="00486D69">
            <w:pPr>
              <w:pStyle w:val="TableParagraph"/>
              <w:rPr>
                <w:sz w:val="20"/>
                <w:szCs w:val="20"/>
                <w:lang w:val="en-US" w:eastAsia="en-US"/>
              </w:rPr>
            </w:pPr>
            <w:r w:rsidRPr="00935EA4">
              <w:rPr>
                <w:sz w:val="20"/>
                <w:szCs w:val="20"/>
                <w:lang w:val="en-US" w:eastAsia="en-US"/>
              </w:rPr>
              <w:t>Февраль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2B0D4871" w14:textId="1A898C74" w:rsidR="00486D69" w:rsidRPr="00935EA4" w:rsidRDefault="00486D69" w:rsidP="00486D69">
            <w:pPr>
              <w:pStyle w:val="TableParagraph"/>
              <w:rPr>
                <w:sz w:val="20"/>
                <w:szCs w:val="20"/>
                <w:lang w:val="en-US" w:eastAsia="en-US"/>
              </w:rPr>
            </w:pPr>
            <w:r w:rsidRPr="00935EA4">
              <w:rPr>
                <w:color w:val="000000"/>
                <w:sz w:val="20"/>
                <w:szCs w:val="20"/>
              </w:rPr>
              <w:t>672</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37A0F3AA" w14:textId="457F0A0F"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34B087B7" w14:textId="7CE6C903" w:rsidR="00486D69" w:rsidRPr="00935EA4" w:rsidRDefault="00486D69" w:rsidP="00486D69">
            <w:pPr>
              <w:pStyle w:val="TableParagraph"/>
              <w:rPr>
                <w:sz w:val="20"/>
                <w:szCs w:val="20"/>
                <w:lang w:val="en-US" w:eastAsia="en-US"/>
              </w:rPr>
            </w:pPr>
            <w:r w:rsidRPr="00935EA4">
              <w:rPr>
                <w:color w:val="000000"/>
                <w:sz w:val="20"/>
                <w:szCs w:val="20"/>
              </w:rPr>
              <w:t>672</w:t>
            </w:r>
          </w:p>
        </w:tc>
      </w:tr>
      <w:tr w:rsidR="00486D69" w:rsidRPr="00935EA4" w14:paraId="670A9A77" w14:textId="77777777" w:rsidTr="00BE7C6A">
        <w:trPr>
          <w:trHeight w:val="314"/>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5E77A78E" w14:textId="77777777" w:rsidR="00486D69" w:rsidRPr="00935EA4" w:rsidRDefault="00486D69" w:rsidP="00486D69">
            <w:pPr>
              <w:pStyle w:val="TableParagraph"/>
              <w:rPr>
                <w:sz w:val="20"/>
                <w:szCs w:val="20"/>
                <w:lang w:val="en-US" w:eastAsia="en-US"/>
              </w:rPr>
            </w:pPr>
            <w:r w:rsidRPr="00935EA4">
              <w:rPr>
                <w:sz w:val="20"/>
                <w:szCs w:val="20"/>
                <w:lang w:val="en-US" w:eastAsia="en-US"/>
              </w:rPr>
              <w:t>Март</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2F63D591" w14:textId="55B768D2" w:rsidR="00486D69" w:rsidRPr="00935EA4" w:rsidRDefault="00486D69" w:rsidP="00486D69">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2404F37E" w14:textId="5D5C3BEC"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6CFDFE1D" w14:textId="1150BE78" w:rsidR="00486D69" w:rsidRPr="00935EA4" w:rsidRDefault="00486D69" w:rsidP="00486D69">
            <w:pPr>
              <w:pStyle w:val="TableParagraph"/>
              <w:rPr>
                <w:sz w:val="20"/>
                <w:szCs w:val="20"/>
                <w:lang w:val="en-US" w:eastAsia="en-US"/>
              </w:rPr>
            </w:pPr>
            <w:r w:rsidRPr="00935EA4">
              <w:rPr>
                <w:color w:val="000000"/>
                <w:sz w:val="20"/>
                <w:szCs w:val="20"/>
              </w:rPr>
              <w:t>744</w:t>
            </w:r>
          </w:p>
        </w:tc>
      </w:tr>
      <w:tr w:rsidR="00486D69" w:rsidRPr="00935EA4" w14:paraId="5EB67F0C"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1CD4B1DB" w14:textId="77777777" w:rsidR="00486D69" w:rsidRPr="00935EA4" w:rsidRDefault="00486D69" w:rsidP="00486D69">
            <w:pPr>
              <w:pStyle w:val="TableParagraph"/>
              <w:rPr>
                <w:sz w:val="20"/>
                <w:szCs w:val="20"/>
                <w:lang w:val="en-US" w:eastAsia="en-US"/>
              </w:rPr>
            </w:pPr>
            <w:r w:rsidRPr="00935EA4">
              <w:rPr>
                <w:sz w:val="20"/>
                <w:szCs w:val="20"/>
                <w:lang w:val="en-US" w:eastAsia="en-US"/>
              </w:rPr>
              <w:t>Апрель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26B7E43E" w14:textId="7B55B423" w:rsidR="00486D69" w:rsidRPr="00935EA4" w:rsidRDefault="00486D69" w:rsidP="00486D69">
            <w:pPr>
              <w:pStyle w:val="TableParagraph"/>
              <w:rPr>
                <w:sz w:val="20"/>
                <w:szCs w:val="20"/>
                <w:lang w:val="en-US" w:eastAsia="en-US"/>
              </w:rPr>
            </w:pPr>
            <w:r w:rsidRPr="00935EA4">
              <w:rPr>
                <w:color w:val="000000"/>
                <w:sz w:val="20"/>
                <w:szCs w:val="20"/>
              </w:rPr>
              <w:t>720</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77BBF583" w14:textId="0D192FCC"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00C69E60" w14:textId="55D4B835" w:rsidR="00486D69" w:rsidRPr="00935EA4" w:rsidRDefault="00486D69" w:rsidP="00486D69">
            <w:pPr>
              <w:pStyle w:val="TableParagraph"/>
              <w:rPr>
                <w:sz w:val="20"/>
                <w:szCs w:val="20"/>
                <w:lang w:val="en-US" w:eastAsia="en-US"/>
              </w:rPr>
            </w:pPr>
            <w:r w:rsidRPr="00935EA4">
              <w:rPr>
                <w:color w:val="000000"/>
                <w:sz w:val="20"/>
                <w:szCs w:val="20"/>
              </w:rPr>
              <w:t>720</w:t>
            </w:r>
          </w:p>
        </w:tc>
      </w:tr>
      <w:tr w:rsidR="00486D69" w:rsidRPr="00935EA4" w14:paraId="15CB63EE" w14:textId="77777777" w:rsidTr="00BE7C6A">
        <w:trPr>
          <w:trHeight w:val="314"/>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1A34D5B7" w14:textId="77777777" w:rsidR="00486D69" w:rsidRPr="00935EA4" w:rsidRDefault="00486D69" w:rsidP="00486D69">
            <w:pPr>
              <w:pStyle w:val="TableParagraph"/>
              <w:rPr>
                <w:sz w:val="20"/>
                <w:szCs w:val="20"/>
                <w:lang w:val="en-US" w:eastAsia="en-US"/>
              </w:rPr>
            </w:pPr>
            <w:r w:rsidRPr="00935EA4">
              <w:rPr>
                <w:sz w:val="20"/>
                <w:szCs w:val="20"/>
                <w:lang w:val="en-US" w:eastAsia="en-US"/>
              </w:rPr>
              <w:t>Май</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77F79110" w14:textId="4348971A" w:rsidR="00486D69" w:rsidRPr="00935EA4" w:rsidRDefault="00486D69" w:rsidP="00486D69">
            <w:pPr>
              <w:pStyle w:val="TableParagraph"/>
              <w:rPr>
                <w:sz w:val="20"/>
                <w:szCs w:val="20"/>
                <w:lang w:val="en-US" w:eastAsia="en-US"/>
              </w:rPr>
            </w:pPr>
            <w:r w:rsidRPr="00935EA4">
              <w:rPr>
                <w:color w:val="000000"/>
                <w:sz w:val="20"/>
                <w:szCs w:val="20"/>
              </w:rPr>
              <w:t>432</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6F850CDE" w14:textId="00349D61"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5E4B9CCE" w14:textId="20F708A2" w:rsidR="00486D69" w:rsidRPr="00935EA4" w:rsidRDefault="00486D69" w:rsidP="00486D69">
            <w:pPr>
              <w:pStyle w:val="TableParagraph"/>
              <w:rPr>
                <w:sz w:val="20"/>
                <w:szCs w:val="20"/>
                <w:lang w:val="en-US" w:eastAsia="en-US"/>
              </w:rPr>
            </w:pPr>
            <w:r w:rsidRPr="00935EA4">
              <w:rPr>
                <w:color w:val="000000"/>
                <w:sz w:val="20"/>
                <w:szCs w:val="20"/>
              </w:rPr>
              <w:t>432</w:t>
            </w:r>
          </w:p>
        </w:tc>
      </w:tr>
      <w:tr w:rsidR="00486D69" w:rsidRPr="00935EA4" w14:paraId="6F2E9819"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36C553D0" w14:textId="77777777" w:rsidR="00486D69" w:rsidRPr="00935EA4" w:rsidRDefault="00486D69" w:rsidP="00486D69">
            <w:pPr>
              <w:pStyle w:val="TableParagraph"/>
              <w:rPr>
                <w:sz w:val="20"/>
                <w:szCs w:val="20"/>
                <w:lang w:val="en-US" w:eastAsia="en-US"/>
              </w:rPr>
            </w:pPr>
            <w:r w:rsidRPr="00935EA4">
              <w:rPr>
                <w:sz w:val="20"/>
                <w:szCs w:val="20"/>
                <w:lang w:val="en-US" w:eastAsia="en-US"/>
              </w:rPr>
              <w:t>Июнь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4B2D2ECD" w14:textId="32899F45" w:rsidR="00486D69" w:rsidRPr="00935EA4" w:rsidRDefault="00486D69" w:rsidP="00486D69">
            <w:pPr>
              <w:pStyle w:val="TableParagraph"/>
              <w:rPr>
                <w:sz w:val="20"/>
                <w:szCs w:val="20"/>
                <w:lang w:val="en-US" w:eastAsia="en-US"/>
              </w:rPr>
            </w:pPr>
            <w:r w:rsidRPr="00935EA4">
              <w:rPr>
                <w:color w:val="000000"/>
                <w:sz w:val="20"/>
                <w:szCs w:val="20"/>
              </w:rPr>
              <w:t> </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1F6938F4" w14:textId="4D15DDFD"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22BAB140" w14:textId="11FFBD83" w:rsidR="00486D69" w:rsidRPr="00935EA4" w:rsidRDefault="00486D69" w:rsidP="00486D69">
            <w:pPr>
              <w:pStyle w:val="TableParagraph"/>
              <w:rPr>
                <w:sz w:val="20"/>
                <w:szCs w:val="20"/>
                <w:lang w:val="en-US" w:eastAsia="en-US"/>
              </w:rPr>
            </w:pPr>
            <w:r w:rsidRPr="00935EA4">
              <w:rPr>
                <w:color w:val="000000"/>
                <w:sz w:val="20"/>
                <w:szCs w:val="20"/>
              </w:rPr>
              <w:t> </w:t>
            </w:r>
          </w:p>
        </w:tc>
      </w:tr>
      <w:tr w:rsidR="00486D69" w:rsidRPr="00935EA4" w14:paraId="4AA2A2EF" w14:textId="77777777" w:rsidTr="00BE7C6A">
        <w:trPr>
          <w:trHeight w:val="313"/>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698DEB98" w14:textId="77777777" w:rsidR="00486D69" w:rsidRPr="00935EA4" w:rsidRDefault="00486D69" w:rsidP="00486D69">
            <w:pPr>
              <w:pStyle w:val="TableParagraph"/>
              <w:rPr>
                <w:sz w:val="20"/>
                <w:szCs w:val="20"/>
                <w:lang w:val="en-US" w:eastAsia="en-US"/>
              </w:rPr>
            </w:pPr>
            <w:r w:rsidRPr="00935EA4">
              <w:rPr>
                <w:sz w:val="20"/>
                <w:szCs w:val="20"/>
                <w:lang w:val="en-US" w:eastAsia="en-US"/>
              </w:rPr>
              <w:t>Июль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04941172" w14:textId="37DD0B89" w:rsidR="00486D69" w:rsidRPr="00935EA4" w:rsidRDefault="00486D69" w:rsidP="00486D69">
            <w:pPr>
              <w:pStyle w:val="TableParagraph"/>
              <w:rPr>
                <w:sz w:val="20"/>
                <w:szCs w:val="20"/>
                <w:lang w:val="en-US" w:eastAsia="en-US"/>
              </w:rPr>
            </w:pPr>
            <w:r w:rsidRPr="00935EA4">
              <w:rPr>
                <w:color w:val="000000"/>
                <w:sz w:val="20"/>
                <w:szCs w:val="20"/>
              </w:rPr>
              <w:t> </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3F6DF31E" w14:textId="2C26600E"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7814A248" w14:textId="42F3C927" w:rsidR="00486D69" w:rsidRPr="00935EA4" w:rsidRDefault="00486D69" w:rsidP="00486D69">
            <w:pPr>
              <w:pStyle w:val="TableParagraph"/>
              <w:rPr>
                <w:sz w:val="20"/>
                <w:szCs w:val="20"/>
                <w:lang w:val="en-US" w:eastAsia="en-US"/>
              </w:rPr>
            </w:pPr>
            <w:r w:rsidRPr="00935EA4">
              <w:rPr>
                <w:color w:val="000000"/>
                <w:sz w:val="20"/>
                <w:szCs w:val="20"/>
              </w:rPr>
              <w:t> </w:t>
            </w:r>
          </w:p>
        </w:tc>
      </w:tr>
      <w:tr w:rsidR="00486D69" w:rsidRPr="00935EA4" w14:paraId="1992B6F5" w14:textId="77777777" w:rsidTr="00BE7C6A">
        <w:trPr>
          <w:trHeight w:val="313"/>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5C51918D" w14:textId="77777777" w:rsidR="00486D69" w:rsidRPr="00935EA4" w:rsidRDefault="00486D69" w:rsidP="00486D69">
            <w:pPr>
              <w:pStyle w:val="TableParagraph"/>
              <w:rPr>
                <w:sz w:val="20"/>
                <w:szCs w:val="20"/>
                <w:lang w:val="en-US" w:eastAsia="en-US"/>
              </w:rPr>
            </w:pPr>
            <w:r w:rsidRPr="00935EA4">
              <w:rPr>
                <w:sz w:val="20"/>
                <w:szCs w:val="20"/>
                <w:lang w:val="en-US" w:eastAsia="en-US"/>
              </w:rPr>
              <w:t>Август</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4049A930" w14:textId="3D284158" w:rsidR="00486D69" w:rsidRPr="00935EA4" w:rsidRDefault="00486D69" w:rsidP="00486D69">
            <w:pPr>
              <w:pStyle w:val="TableParagraph"/>
              <w:rPr>
                <w:sz w:val="20"/>
                <w:szCs w:val="20"/>
                <w:lang w:val="en-US" w:eastAsia="en-US"/>
              </w:rPr>
            </w:pPr>
            <w:r w:rsidRPr="00935EA4">
              <w:rPr>
                <w:color w:val="000000"/>
                <w:sz w:val="20"/>
                <w:szCs w:val="20"/>
              </w:rPr>
              <w:t> </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64EC5D8B" w14:textId="0C9AA45B"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5ACD85CC" w14:textId="4C2B7674" w:rsidR="00486D69" w:rsidRPr="00935EA4" w:rsidRDefault="00486D69" w:rsidP="00486D69">
            <w:pPr>
              <w:pStyle w:val="TableParagraph"/>
              <w:rPr>
                <w:sz w:val="20"/>
                <w:szCs w:val="20"/>
                <w:lang w:val="en-US" w:eastAsia="en-US"/>
              </w:rPr>
            </w:pPr>
            <w:r w:rsidRPr="00935EA4">
              <w:rPr>
                <w:color w:val="000000"/>
                <w:sz w:val="20"/>
                <w:szCs w:val="20"/>
              </w:rPr>
              <w:t> </w:t>
            </w:r>
          </w:p>
        </w:tc>
      </w:tr>
      <w:tr w:rsidR="00486D69" w:rsidRPr="00935EA4" w14:paraId="4D2C8475"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2C81924C" w14:textId="77777777" w:rsidR="00486D69" w:rsidRPr="00935EA4" w:rsidRDefault="00486D69" w:rsidP="00486D69">
            <w:pPr>
              <w:pStyle w:val="TableParagraph"/>
              <w:rPr>
                <w:sz w:val="20"/>
                <w:szCs w:val="20"/>
                <w:lang w:val="en-US" w:eastAsia="en-US"/>
              </w:rPr>
            </w:pPr>
            <w:r w:rsidRPr="00935EA4">
              <w:rPr>
                <w:sz w:val="20"/>
                <w:szCs w:val="20"/>
                <w:lang w:val="en-US" w:eastAsia="en-US"/>
              </w:rPr>
              <w:t>Сентябрь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01D6376B" w14:textId="61B47244" w:rsidR="00486D69" w:rsidRPr="00935EA4" w:rsidRDefault="00486D69" w:rsidP="00486D69">
            <w:pPr>
              <w:pStyle w:val="TableParagraph"/>
              <w:rPr>
                <w:sz w:val="20"/>
                <w:szCs w:val="20"/>
                <w:lang w:val="en-US" w:eastAsia="en-US"/>
              </w:rPr>
            </w:pPr>
            <w:r w:rsidRPr="00935EA4">
              <w:rPr>
                <w:color w:val="000000"/>
                <w:sz w:val="20"/>
                <w:szCs w:val="20"/>
              </w:rPr>
              <w:t>576</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1218B421" w14:textId="5D017114"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58C30891" w14:textId="3071E1A7" w:rsidR="00486D69" w:rsidRPr="00935EA4" w:rsidRDefault="00486D69" w:rsidP="00486D69">
            <w:pPr>
              <w:pStyle w:val="TableParagraph"/>
              <w:rPr>
                <w:sz w:val="20"/>
                <w:szCs w:val="20"/>
                <w:lang w:val="en-US" w:eastAsia="en-US"/>
              </w:rPr>
            </w:pPr>
            <w:r w:rsidRPr="00935EA4">
              <w:rPr>
                <w:color w:val="000000"/>
                <w:sz w:val="20"/>
                <w:szCs w:val="20"/>
              </w:rPr>
              <w:t>576</w:t>
            </w:r>
          </w:p>
        </w:tc>
      </w:tr>
      <w:tr w:rsidR="00486D69" w:rsidRPr="00935EA4" w14:paraId="1B0BDF4B" w14:textId="77777777" w:rsidTr="00BE7C6A">
        <w:trPr>
          <w:trHeight w:val="313"/>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3FE257EB" w14:textId="77777777" w:rsidR="00486D69" w:rsidRPr="00935EA4" w:rsidRDefault="00486D69" w:rsidP="00486D69">
            <w:pPr>
              <w:pStyle w:val="TableParagraph"/>
              <w:rPr>
                <w:sz w:val="20"/>
                <w:szCs w:val="20"/>
                <w:lang w:val="en-US" w:eastAsia="en-US"/>
              </w:rPr>
            </w:pPr>
            <w:r w:rsidRPr="00935EA4">
              <w:rPr>
                <w:sz w:val="20"/>
                <w:szCs w:val="20"/>
                <w:lang w:val="en-US" w:eastAsia="en-US"/>
              </w:rPr>
              <w:t>Октябрь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69539CEC" w14:textId="11A6A18A" w:rsidR="00486D69" w:rsidRPr="00935EA4" w:rsidRDefault="00486D69" w:rsidP="00486D69">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47B7FFAC" w14:textId="6E21ACE3"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78D83F93" w14:textId="1DA3B8DB" w:rsidR="00486D69" w:rsidRPr="00935EA4" w:rsidRDefault="00486D69" w:rsidP="00486D69">
            <w:pPr>
              <w:pStyle w:val="TableParagraph"/>
              <w:rPr>
                <w:sz w:val="20"/>
                <w:szCs w:val="20"/>
                <w:lang w:val="en-US" w:eastAsia="en-US"/>
              </w:rPr>
            </w:pPr>
            <w:r w:rsidRPr="00935EA4">
              <w:rPr>
                <w:color w:val="000000"/>
                <w:sz w:val="20"/>
                <w:szCs w:val="20"/>
              </w:rPr>
              <w:t>744</w:t>
            </w:r>
          </w:p>
        </w:tc>
      </w:tr>
      <w:tr w:rsidR="00486D69" w:rsidRPr="00935EA4" w14:paraId="43B683A1"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31820183" w14:textId="77777777" w:rsidR="00486D69" w:rsidRPr="00935EA4" w:rsidRDefault="00486D69" w:rsidP="00486D69">
            <w:pPr>
              <w:pStyle w:val="TableParagraph"/>
              <w:rPr>
                <w:sz w:val="20"/>
                <w:szCs w:val="20"/>
                <w:lang w:val="en-US" w:eastAsia="en-US"/>
              </w:rPr>
            </w:pPr>
            <w:r w:rsidRPr="00935EA4">
              <w:rPr>
                <w:sz w:val="20"/>
                <w:szCs w:val="20"/>
                <w:lang w:val="en-US" w:eastAsia="en-US"/>
              </w:rPr>
              <w:t>Ноябрь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6380BA15" w14:textId="288DD5E2" w:rsidR="00486D69" w:rsidRPr="00935EA4" w:rsidRDefault="00486D69" w:rsidP="00486D69">
            <w:pPr>
              <w:pStyle w:val="TableParagraph"/>
              <w:rPr>
                <w:sz w:val="20"/>
                <w:szCs w:val="20"/>
                <w:lang w:val="en-US" w:eastAsia="en-US"/>
              </w:rPr>
            </w:pPr>
            <w:r w:rsidRPr="00935EA4">
              <w:rPr>
                <w:color w:val="000000"/>
                <w:sz w:val="20"/>
                <w:szCs w:val="20"/>
              </w:rPr>
              <w:t>720</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5C6F9A02" w14:textId="60A361BC"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40742B86" w14:textId="6DCFC6BD" w:rsidR="00486D69" w:rsidRPr="00935EA4" w:rsidRDefault="00486D69" w:rsidP="00486D69">
            <w:pPr>
              <w:pStyle w:val="TableParagraph"/>
              <w:rPr>
                <w:sz w:val="20"/>
                <w:szCs w:val="20"/>
                <w:lang w:val="en-US" w:eastAsia="en-US"/>
              </w:rPr>
            </w:pPr>
            <w:r w:rsidRPr="00935EA4">
              <w:rPr>
                <w:color w:val="000000"/>
                <w:sz w:val="20"/>
                <w:szCs w:val="20"/>
              </w:rPr>
              <w:t>720</w:t>
            </w:r>
          </w:p>
        </w:tc>
      </w:tr>
      <w:tr w:rsidR="00486D69" w:rsidRPr="00935EA4" w14:paraId="3DF6258F" w14:textId="77777777" w:rsidTr="00BE7C6A">
        <w:trPr>
          <w:trHeight w:val="314"/>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4BE48A0F" w14:textId="77777777" w:rsidR="00486D69" w:rsidRPr="00935EA4" w:rsidRDefault="00486D69" w:rsidP="00486D69">
            <w:pPr>
              <w:pStyle w:val="TableParagraph"/>
              <w:rPr>
                <w:sz w:val="20"/>
                <w:szCs w:val="20"/>
                <w:lang w:val="en-US" w:eastAsia="en-US"/>
              </w:rPr>
            </w:pPr>
            <w:r w:rsidRPr="00935EA4">
              <w:rPr>
                <w:sz w:val="20"/>
                <w:szCs w:val="20"/>
                <w:lang w:val="en-US" w:eastAsia="en-US"/>
              </w:rPr>
              <w:t>Декабрь</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199141BC" w14:textId="6F88543E" w:rsidR="00486D69" w:rsidRPr="00935EA4" w:rsidRDefault="00486D69" w:rsidP="00486D69">
            <w:pPr>
              <w:pStyle w:val="TableParagraph"/>
              <w:rPr>
                <w:sz w:val="20"/>
                <w:szCs w:val="20"/>
                <w:lang w:val="en-US" w:eastAsia="en-US"/>
              </w:rPr>
            </w:pPr>
            <w:r w:rsidRPr="00935EA4">
              <w:rPr>
                <w:color w:val="000000"/>
                <w:sz w:val="20"/>
                <w:szCs w:val="20"/>
              </w:rPr>
              <w:t>744</w:t>
            </w:r>
          </w:p>
        </w:tc>
        <w:tc>
          <w:tcPr>
            <w:tcW w:w="850" w:type="pct"/>
            <w:tcBorders>
              <w:top w:val="single" w:sz="4" w:space="0" w:color="000000"/>
              <w:left w:val="single" w:sz="4" w:space="0" w:color="000000"/>
              <w:bottom w:val="single" w:sz="4" w:space="0" w:color="000000"/>
              <w:right w:val="single" w:sz="4" w:space="0" w:color="000000"/>
            </w:tcBorders>
            <w:vAlign w:val="center"/>
            <w:hideMark/>
          </w:tcPr>
          <w:p w14:paraId="74938C6E" w14:textId="20F8D92F" w:rsidR="00486D69" w:rsidRPr="00935EA4" w:rsidRDefault="00486D69" w:rsidP="00486D69">
            <w:pPr>
              <w:pStyle w:val="TableParagraph"/>
              <w:rPr>
                <w:sz w:val="20"/>
                <w:szCs w:val="20"/>
                <w:lang w:val="en-US" w:eastAsia="en-US"/>
              </w:rPr>
            </w:pPr>
            <w:r w:rsidRPr="00935EA4">
              <w:rPr>
                <w:color w:val="000000"/>
                <w:sz w:val="20"/>
                <w:szCs w:val="20"/>
              </w:rPr>
              <w:t> </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5B7F4E92" w14:textId="662CCAF2" w:rsidR="00486D69" w:rsidRPr="00935EA4" w:rsidRDefault="00486D69" w:rsidP="00486D69">
            <w:pPr>
              <w:pStyle w:val="TableParagraph"/>
              <w:rPr>
                <w:sz w:val="20"/>
                <w:szCs w:val="20"/>
                <w:lang w:val="en-US" w:eastAsia="en-US"/>
              </w:rPr>
            </w:pPr>
            <w:r w:rsidRPr="00935EA4">
              <w:rPr>
                <w:color w:val="000000"/>
                <w:sz w:val="20"/>
                <w:szCs w:val="20"/>
              </w:rPr>
              <w:t>744</w:t>
            </w:r>
          </w:p>
        </w:tc>
      </w:tr>
      <w:tr w:rsidR="00486D69" w:rsidRPr="00935EA4" w14:paraId="16BCF37C" w14:textId="77777777" w:rsidTr="00BE7C6A">
        <w:trPr>
          <w:trHeight w:val="316"/>
        </w:trPr>
        <w:tc>
          <w:tcPr>
            <w:tcW w:w="2642" w:type="pct"/>
            <w:tcBorders>
              <w:top w:val="single" w:sz="4" w:space="0" w:color="000000"/>
              <w:left w:val="single" w:sz="4" w:space="0" w:color="000000"/>
              <w:bottom w:val="single" w:sz="4" w:space="0" w:color="000000"/>
              <w:right w:val="single" w:sz="4" w:space="0" w:color="000000"/>
            </w:tcBorders>
            <w:vAlign w:val="center"/>
            <w:hideMark/>
          </w:tcPr>
          <w:p w14:paraId="270BB5B8" w14:textId="77777777" w:rsidR="00486D69" w:rsidRPr="00935EA4" w:rsidRDefault="00486D69" w:rsidP="00486D69">
            <w:pPr>
              <w:pStyle w:val="TableParagraph"/>
              <w:rPr>
                <w:b/>
                <w:sz w:val="20"/>
                <w:szCs w:val="20"/>
                <w:lang w:val="en-US" w:eastAsia="en-US"/>
              </w:rPr>
            </w:pPr>
            <w:r w:rsidRPr="00935EA4">
              <w:rPr>
                <w:b/>
                <w:sz w:val="20"/>
                <w:szCs w:val="20"/>
                <w:lang w:val="en-US" w:eastAsia="en-US"/>
              </w:rPr>
              <w:t>Среднегодовые значения</w:t>
            </w:r>
          </w:p>
        </w:tc>
        <w:tc>
          <w:tcPr>
            <w:tcW w:w="868" w:type="pct"/>
            <w:tcBorders>
              <w:top w:val="single" w:sz="4" w:space="0" w:color="000000"/>
              <w:left w:val="single" w:sz="4" w:space="0" w:color="000000"/>
              <w:bottom w:val="single" w:sz="4" w:space="0" w:color="000000"/>
              <w:right w:val="single" w:sz="4" w:space="0" w:color="000000"/>
            </w:tcBorders>
            <w:vAlign w:val="center"/>
            <w:hideMark/>
          </w:tcPr>
          <w:p w14:paraId="0747145C" w14:textId="4C52FEF5" w:rsidR="00486D69" w:rsidRPr="00935EA4" w:rsidRDefault="00486D69" w:rsidP="00486D69">
            <w:pPr>
              <w:pStyle w:val="TableParagraph"/>
              <w:rPr>
                <w:b/>
                <w:sz w:val="20"/>
                <w:szCs w:val="20"/>
                <w:lang w:val="en-US" w:eastAsia="en-US"/>
              </w:rPr>
            </w:pPr>
            <w:r w:rsidRPr="00935EA4">
              <w:rPr>
                <w:b/>
                <w:bCs/>
                <w:color w:val="000000"/>
                <w:sz w:val="20"/>
                <w:szCs w:val="20"/>
              </w:rPr>
              <w:t>6096</w:t>
            </w:r>
          </w:p>
        </w:tc>
        <w:tc>
          <w:tcPr>
            <w:tcW w:w="850" w:type="pct"/>
            <w:tcBorders>
              <w:top w:val="single" w:sz="4" w:space="0" w:color="000000"/>
              <w:left w:val="single" w:sz="4" w:space="0" w:color="000000"/>
              <w:bottom w:val="single" w:sz="4" w:space="0" w:color="000000"/>
              <w:right w:val="single" w:sz="4" w:space="0" w:color="000000"/>
            </w:tcBorders>
            <w:vAlign w:val="center"/>
          </w:tcPr>
          <w:p w14:paraId="4CE4CFF5" w14:textId="0E06F995" w:rsidR="00486D69" w:rsidRPr="00935EA4" w:rsidRDefault="00486D69" w:rsidP="00486D69">
            <w:pPr>
              <w:pStyle w:val="TableParagraph"/>
              <w:rPr>
                <w:sz w:val="20"/>
                <w:szCs w:val="20"/>
                <w:lang w:val="en-US" w:eastAsia="en-US"/>
              </w:rPr>
            </w:pPr>
            <w:r w:rsidRPr="00935EA4">
              <w:rPr>
                <w:b/>
                <w:bCs/>
                <w:color w:val="000000"/>
                <w:sz w:val="20"/>
                <w:szCs w:val="20"/>
              </w:rPr>
              <w:t>0</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010ACF3C" w14:textId="19AEFE10" w:rsidR="00486D69" w:rsidRPr="00935EA4" w:rsidRDefault="00486D69" w:rsidP="00486D69">
            <w:pPr>
              <w:pStyle w:val="TableParagraph"/>
              <w:rPr>
                <w:b/>
                <w:sz w:val="20"/>
                <w:szCs w:val="20"/>
                <w:lang w:val="en-US" w:eastAsia="en-US"/>
              </w:rPr>
            </w:pPr>
            <w:r w:rsidRPr="00935EA4">
              <w:rPr>
                <w:b/>
                <w:bCs/>
                <w:color w:val="000000"/>
                <w:sz w:val="20"/>
                <w:szCs w:val="20"/>
              </w:rPr>
              <w:t>6096</w:t>
            </w:r>
          </w:p>
        </w:tc>
      </w:tr>
    </w:tbl>
    <w:p w14:paraId="77F52CFF" w14:textId="77777777" w:rsidR="005A2363" w:rsidRPr="00935EA4" w:rsidRDefault="005A2363" w:rsidP="005A2363">
      <w:pPr>
        <w:spacing w:line="360" w:lineRule="auto"/>
        <w:ind w:firstLine="720"/>
        <w:jc w:val="both"/>
        <w:rPr>
          <w:sz w:val="26"/>
          <w:szCs w:val="26"/>
        </w:rPr>
      </w:pPr>
    </w:p>
    <w:p w14:paraId="2BF875B6" w14:textId="51B42F8C" w:rsidR="005A2363" w:rsidRPr="00935EA4" w:rsidRDefault="005A2363" w:rsidP="005A2363">
      <w:pPr>
        <w:spacing w:line="360" w:lineRule="auto"/>
        <w:ind w:firstLine="720"/>
        <w:jc w:val="both"/>
        <w:rPr>
          <w:sz w:val="26"/>
          <w:szCs w:val="26"/>
        </w:rPr>
      </w:pPr>
      <w:r w:rsidRPr="00935EA4">
        <w:rPr>
          <w:sz w:val="26"/>
          <w:szCs w:val="26"/>
        </w:rPr>
        <w:t>В таблице 1.2.5.8.2 приведены сведения о коэффициенте использования установленной тепловой мощности (КИУМ) на основе данных вы</w:t>
      </w:r>
      <w:r w:rsidR="00486D69" w:rsidRPr="00935EA4">
        <w:rPr>
          <w:sz w:val="26"/>
          <w:szCs w:val="26"/>
        </w:rPr>
        <w:t>работки тепловой энергии за 2020-2022</w:t>
      </w:r>
      <w:r w:rsidRPr="00935EA4">
        <w:rPr>
          <w:sz w:val="26"/>
          <w:szCs w:val="26"/>
        </w:rPr>
        <w:t xml:space="preserve"> гг.</w:t>
      </w:r>
    </w:p>
    <w:p w14:paraId="75C887B4" w14:textId="1A684FD4" w:rsidR="005A2363" w:rsidRPr="00935EA4" w:rsidRDefault="005A2363" w:rsidP="005A2363">
      <w:pPr>
        <w:pStyle w:val="a6"/>
        <w:spacing w:before="0" w:after="120"/>
        <w:ind w:right="3" w:firstLine="0"/>
        <w:rPr>
          <w:b/>
          <w:sz w:val="24"/>
          <w:szCs w:val="24"/>
        </w:rPr>
      </w:pPr>
      <w:r w:rsidRPr="00935EA4">
        <w:rPr>
          <w:b/>
          <w:sz w:val="24"/>
          <w:szCs w:val="24"/>
        </w:rPr>
        <w:t>Таблица 1.2.5.8.2. КИУМ котельной №5</w:t>
      </w:r>
      <w:r w:rsidR="00127060" w:rsidRPr="00935EA4">
        <w:rPr>
          <w:b/>
          <w:sz w:val="24"/>
          <w:szCs w:val="24"/>
        </w:rPr>
        <w:t>5</w:t>
      </w:r>
      <w:r w:rsidR="00B0455A" w:rsidRPr="00935EA4">
        <w:rPr>
          <w:b/>
          <w:sz w:val="24"/>
          <w:szCs w:val="24"/>
        </w:rPr>
        <w:t xml:space="preserve"> за 2020</w:t>
      </w:r>
      <w:r w:rsidRPr="00935EA4">
        <w:rPr>
          <w:b/>
          <w:sz w:val="24"/>
          <w:szCs w:val="24"/>
        </w:rPr>
        <w:t>-202</w:t>
      </w:r>
      <w:r w:rsidR="00B0455A" w:rsidRPr="00935EA4">
        <w:rPr>
          <w:b/>
          <w:sz w:val="24"/>
          <w:szCs w:val="24"/>
        </w:rPr>
        <w:t>2</w:t>
      </w:r>
      <w:r w:rsidRPr="00935EA4">
        <w:rPr>
          <w:b/>
          <w:sz w:val="24"/>
          <w:szCs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3449"/>
        <w:gridCol w:w="1520"/>
        <w:gridCol w:w="1342"/>
        <w:gridCol w:w="1342"/>
      </w:tblGrid>
      <w:tr w:rsidR="00F6479A" w:rsidRPr="00935EA4" w14:paraId="478D3042" w14:textId="77777777" w:rsidTr="00F6479A">
        <w:trPr>
          <w:trHeight w:val="20"/>
        </w:trPr>
        <w:tc>
          <w:tcPr>
            <w:tcW w:w="906" w:type="pct"/>
            <w:vMerge w:val="restart"/>
            <w:shd w:val="clear" w:color="auto" w:fill="auto"/>
            <w:noWrap/>
            <w:vAlign w:val="center"/>
            <w:hideMark/>
          </w:tcPr>
          <w:p w14:paraId="24496929"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Наименование</w:t>
            </w:r>
          </w:p>
        </w:tc>
        <w:tc>
          <w:tcPr>
            <w:tcW w:w="4094" w:type="pct"/>
            <w:gridSpan w:val="4"/>
            <w:shd w:val="clear" w:color="auto" w:fill="auto"/>
            <w:vAlign w:val="center"/>
            <w:hideMark/>
          </w:tcPr>
          <w:p w14:paraId="2F5413ED"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Показатели определения КИУМ</w:t>
            </w:r>
          </w:p>
        </w:tc>
      </w:tr>
      <w:tr w:rsidR="00F6479A" w:rsidRPr="00935EA4" w14:paraId="4BE67651" w14:textId="77777777" w:rsidTr="00F6479A">
        <w:trPr>
          <w:trHeight w:val="20"/>
        </w:trPr>
        <w:tc>
          <w:tcPr>
            <w:tcW w:w="906" w:type="pct"/>
            <w:vMerge/>
            <w:shd w:val="clear" w:color="auto" w:fill="auto"/>
            <w:vAlign w:val="center"/>
            <w:hideMark/>
          </w:tcPr>
          <w:p w14:paraId="0ACAB37E" w14:textId="77777777" w:rsidR="00F6479A" w:rsidRPr="00935EA4" w:rsidRDefault="00F6479A" w:rsidP="00486D69">
            <w:pPr>
              <w:widowControl/>
              <w:autoSpaceDE/>
              <w:autoSpaceDN/>
              <w:rPr>
                <w:b/>
                <w:bCs/>
                <w:color w:val="000000"/>
                <w:sz w:val="20"/>
                <w:szCs w:val="20"/>
                <w:lang w:bidi="ar-SA"/>
              </w:rPr>
            </w:pPr>
          </w:p>
        </w:tc>
        <w:tc>
          <w:tcPr>
            <w:tcW w:w="1845" w:type="pct"/>
            <w:shd w:val="clear" w:color="auto" w:fill="auto"/>
            <w:vAlign w:val="center"/>
            <w:hideMark/>
          </w:tcPr>
          <w:p w14:paraId="1D549C54" w14:textId="77777777" w:rsidR="00F6479A" w:rsidRPr="00935EA4" w:rsidRDefault="00F6479A" w:rsidP="00486D69">
            <w:pPr>
              <w:widowControl/>
              <w:autoSpaceDE/>
              <w:autoSpaceDN/>
              <w:jc w:val="center"/>
              <w:rPr>
                <w:b/>
                <w:bCs/>
                <w:color w:val="000000"/>
                <w:sz w:val="20"/>
                <w:szCs w:val="20"/>
                <w:lang w:bidi="ar-SA"/>
              </w:rPr>
            </w:pPr>
            <w:r w:rsidRPr="00935EA4">
              <w:rPr>
                <w:b/>
                <w:bCs/>
                <w:color w:val="000000"/>
                <w:sz w:val="20"/>
                <w:szCs w:val="20"/>
                <w:lang w:bidi="ar-SA"/>
              </w:rPr>
              <w:t>Показатели</w:t>
            </w:r>
          </w:p>
        </w:tc>
        <w:tc>
          <w:tcPr>
            <w:tcW w:w="813" w:type="pct"/>
            <w:shd w:val="clear" w:color="auto" w:fill="auto"/>
            <w:vAlign w:val="center"/>
            <w:hideMark/>
          </w:tcPr>
          <w:p w14:paraId="51FDF4CB" w14:textId="34B7D905" w:rsidR="00F6479A" w:rsidRPr="00935EA4" w:rsidRDefault="00F6479A" w:rsidP="00486D69">
            <w:pPr>
              <w:widowControl/>
              <w:autoSpaceDE/>
              <w:autoSpaceDN/>
              <w:jc w:val="center"/>
              <w:rPr>
                <w:b/>
                <w:bCs/>
                <w:color w:val="000000"/>
                <w:sz w:val="20"/>
                <w:szCs w:val="20"/>
                <w:lang w:bidi="ar-SA"/>
              </w:rPr>
            </w:pPr>
            <w:r w:rsidRPr="00935EA4">
              <w:rPr>
                <w:b/>
                <w:bCs/>
                <w:color w:val="000000"/>
                <w:sz w:val="20"/>
                <w:szCs w:val="20"/>
                <w:lang w:bidi="ar-SA"/>
              </w:rPr>
              <w:t>2020</w:t>
            </w:r>
          </w:p>
        </w:tc>
        <w:tc>
          <w:tcPr>
            <w:tcW w:w="718" w:type="pct"/>
            <w:shd w:val="clear" w:color="auto" w:fill="auto"/>
            <w:vAlign w:val="center"/>
          </w:tcPr>
          <w:p w14:paraId="16A4E504" w14:textId="6768C309" w:rsidR="00F6479A" w:rsidRPr="00935EA4" w:rsidRDefault="00F6479A" w:rsidP="00486D69">
            <w:pPr>
              <w:widowControl/>
              <w:autoSpaceDE/>
              <w:autoSpaceDN/>
              <w:jc w:val="center"/>
              <w:rPr>
                <w:b/>
                <w:bCs/>
                <w:color w:val="000000"/>
                <w:sz w:val="20"/>
                <w:szCs w:val="20"/>
                <w:lang w:bidi="ar-SA"/>
              </w:rPr>
            </w:pPr>
            <w:r w:rsidRPr="00935EA4">
              <w:rPr>
                <w:b/>
                <w:bCs/>
                <w:color w:val="000000"/>
                <w:sz w:val="20"/>
                <w:szCs w:val="20"/>
                <w:lang w:bidi="ar-SA"/>
              </w:rPr>
              <w:t>2021</w:t>
            </w:r>
          </w:p>
        </w:tc>
        <w:tc>
          <w:tcPr>
            <w:tcW w:w="718" w:type="pct"/>
            <w:shd w:val="clear" w:color="auto" w:fill="auto"/>
            <w:vAlign w:val="center"/>
          </w:tcPr>
          <w:p w14:paraId="4EF2990D" w14:textId="67741E70" w:rsidR="00F6479A" w:rsidRPr="00935EA4" w:rsidRDefault="00F6479A" w:rsidP="00486D69">
            <w:pPr>
              <w:widowControl/>
              <w:autoSpaceDE/>
              <w:autoSpaceDN/>
              <w:jc w:val="center"/>
              <w:rPr>
                <w:b/>
                <w:bCs/>
                <w:color w:val="000000"/>
                <w:sz w:val="20"/>
                <w:szCs w:val="20"/>
                <w:lang w:bidi="ar-SA"/>
              </w:rPr>
            </w:pPr>
            <w:r w:rsidRPr="00935EA4">
              <w:rPr>
                <w:b/>
                <w:bCs/>
                <w:color w:val="000000"/>
                <w:sz w:val="20"/>
                <w:szCs w:val="20"/>
                <w:lang w:bidi="ar-SA"/>
              </w:rPr>
              <w:t>2022</w:t>
            </w:r>
          </w:p>
        </w:tc>
      </w:tr>
      <w:tr w:rsidR="00F6479A" w:rsidRPr="00935EA4" w14:paraId="3F340A1F" w14:textId="77777777" w:rsidTr="00F6479A">
        <w:trPr>
          <w:trHeight w:val="20"/>
        </w:trPr>
        <w:tc>
          <w:tcPr>
            <w:tcW w:w="906" w:type="pct"/>
            <w:vMerge w:val="restart"/>
            <w:shd w:val="clear" w:color="auto" w:fill="auto"/>
            <w:noWrap/>
            <w:vAlign w:val="center"/>
            <w:hideMark/>
          </w:tcPr>
          <w:p w14:paraId="705F0AA6" w14:textId="3F2B440B" w:rsidR="00F6479A" w:rsidRPr="00935EA4" w:rsidRDefault="00F6479A" w:rsidP="00486D69">
            <w:pPr>
              <w:widowControl/>
              <w:autoSpaceDE/>
              <w:autoSpaceDN/>
              <w:jc w:val="center"/>
              <w:rPr>
                <w:color w:val="000000"/>
                <w:sz w:val="20"/>
                <w:szCs w:val="20"/>
                <w:lang w:bidi="ar-SA"/>
              </w:rPr>
            </w:pPr>
            <w:r w:rsidRPr="00935EA4">
              <w:rPr>
                <w:color w:val="000000"/>
                <w:sz w:val="20"/>
                <w:szCs w:val="20"/>
                <w:lang w:bidi="ar-SA"/>
              </w:rPr>
              <w:t>Котельная № 55</w:t>
            </w:r>
          </w:p>
        </w:tc>
        <w:tc>
          <w:tcPr>
            <w:tcW w:w="1845" w:type="pct"/>
            <w:shd w:val="clear" w:color="auto" w:fill="auto"/>
            <w:vAlign w:val="center"/>
            <w:hideMark/>
          </w:tcPr>
          <w:p w14:paraId="09286B95" w14:textId="77777777" w:rsidR="00F6479A" w:rsidRPr="00935EA4" w:rsidRDefault="00F6479A" w:rsidP="00486D69">
            <w:pPr>
              <w:widowControl/>
              <w:autoSpaceDE/>
              <w:autoSpaceDN/>
              <w:jc w:val="center"/>
              <w:rPr>
                <w:color w:val="000000"/>
                <w:sz w:val="20"/>
                <w:szCs w:val="20"/>
                <w:lang w:bidi="ar-SA"/>
              </w:rPr>
            </w:pPr>
            <w:r w:rsidRPr="00935EA4">
              <w:rPr>
                <w:color w:val="000000"/>
                <w:sz w:val="20"/>
                <w:szCs w:val="20"/>
                <w:lang w:bidi="ar-SA"/>
              </w:rPr>
              <w:t>Факт выработка тепловой энергии, Гкал</w:t>
            </w:r>
          </w:p>
        </w:tc>
        <w:tc>
          <w:tcPr>
            <w:tcW w:w="813" w:type="pct"/>
            <w:shd w:val="clear" w:color="auto" w:fill="auto"/>
            <w:noWrap/>
            <w:vAlign w:val="center"/>
            <w:hideMark/>
          </w:tcPr>
          <w:p w14:paraId="6EB3EE8B" w14:textId="60617C70" w:rsidR="00F6479A" w:rsidRPr="00935EA4" w:rsidRDefault="00F6479A" w:rsidP="00486D69">
            <w:pPr>
              <w:jc w:val="center"/>
              <w:rPr>
                <w:color w:val="000000"/>
                <w:sz w:val="20"/>
                <w:szCs w:val="20"/>
                <w:lang w:bidi="ar-SA"/>
              </w:rPr>
            </w:pPr>
            <w:r w:rsidRPr="00935EA4">
              <w:rPr>
                <w:color w:val="000000"/>
                <w:sz w:val="20"/>
              </w:rPr>
              <w:t>1356,88</w:t>
            </w:r>
          </w:p>
        </w:tc>
        <w:tc>
          <w:tcPr>
            <w:tcW w:w="718" w:type="pct"/>
            <w:shd w:val="clear" w:color="auto" w:fill="auto"/>
            <w:noWrap/>
            <w:vAlign w:val="center"/>
          </w:tcPr>
          <w:p w14:paraId="07D34C47" w14:textId="05C4CEAC" w:rsidR="00F6479A" w:rsidRPr="00935EA4" w:rsidRDefault="00F6479A" w:rsidP="00486D69">
            <w:pPr>
              <w:jc w:val="center"/>
              <w:rPr>
                <w:color w:val="000000"/>
                <w:sz w:val="20"/>
                <w:szCs w:val="20"/>
                <w:lang w:bidi="ar-SA"/>
              </w:rPr>
            </w:pPr>
            <w:r w:rsidRPr="00935EA4">
              <w:rPr>
                <w:color w:val="000000"/>
                <w:sz w:val="20"/>
                <w:szCs w:val="20"/>
              </w:rPr>
              <w:t>1377,84</w:t>
            </w:r>
          </w:p>
        </w:tc>
        <w:tc>
          <w:tcPr>
            <w:tcW w:w="718" w:type="pct"/>
            <w:shd w:val="clear" w:color="auto" w:fill="auto"/>
            <w:noWrap/>
            <w:vAlign w:val="center"/>
          </w:tcPr>
          <w:p w14:paraId="5021E3FC" w14:textId="6A395CEC" w:rsidR="00F6479A" w:rsidRPr="00935EA4" w:rsidRDefault="00F6479A" w:rsidP="00486D69">
            <w:pPr>
              <w:jc w:val="center"/>
              <w:rPr>
                <w:color w:val="000000"/>
                <w:sz w:val="20"/>
                <w:szCs w:val="20"/>
                <w:lang w:bidi="ar-SA"/>
              </w:rPr>
            </w:pPr>
            <w:r w:rsidRPr="00935EA4">
              <w:rPr>
                <w:color w:val="000000"/>
                <w:sz w:val="20"/>
                <w:szCs w:val="20"/>
              </w:rPr>
              <w:t>1194,50</w:t>
            </w:r>
          </w:p>
        </w:tc>
      </w:tr>
      <w:tr w:rsidR="00F6479A" w:rsidRPr="00935EA4" w14:paraId="5929AFD8" w14:textId="77777777" w:rsidTr="00F6479A">
        <w:trPr>
          <w:trHeight w:val="20"/>
        </w:trPr>
        <w:tc>
          <w:tcPr>
            <w:tcW w:w="906" w:type="pct"/>
            <w:vMerge/>
            <w:shd w:val="clear" w:color="auto" w:fill="auto"/>
            <w:vAlign w:val="center"/>
            <w:hideMark/>
          </w:tcPr>
          <w:p w14:paraId="09F3FA96" w14:textId="77777777" w:rsidR="00F6479A" w:rsidRPr="00935EA4" w:rsidRDefault="00F6479A" w:rsidP="00486D69">
            <w:pPr>
              <w:widowControl/>
              <w:autoSpaceDE/>
              <w:autoSpaceDN/>
              <w:rPr>
                <w:color w:val="000000"/>
                <w:sz w:val="20"/>
                <w:szCs w:val="20"/>
                <w:lang w:bidi="ar-SA"/>
              </w:rPr>
            </w:pPr>
          </w:p>
        </w:tc>
        <w:tc>
          <w:tcPr>
            <w:tcW w:w="1845" w:type="pct"/>
            <w:shd w:val="clear" w:color="auto" w:fill="auto"/>
            <w:vAlign w:val="center"/>
            <w:hideMark/>
          </w:tcPr>
          <w:p w14:paraId="6FE10DC1" w14:textId="77777777" w:rsidR="00F6479A" w:rsidRPr="00935EA4" w:rsidRDefault="00F6479A" w:rsidP="00486D69">
            <w:pPr>
              <w:widowControl/>
              <w:autoSpaceDE/>
              <w:autoSpaceDN/>
              <w:jc w:val="center"/>
              <w:rPr>
                <w:color w:val="000000"/>
                <w:sz w:val="20"/>
                <w:szCs w:val="20"/>
                <w:lang w:bidi="ar-SA"/>
              </w:rPr>
            </w:pPr>
            <w:r w:rsidRPr="00935EA4">
              <w:rPr>
                <w:color w:val="000000"/>
                <w:sz w:val="20"/>
                <w:szCs w:val="20"/>
                <w:lang w:bidi="ar-SA"/>
              </w:rPr>
              <w:t>Установленная/располагаемая мощность, Гкал/час</w:t>
            </w:r>
          </w:p>
        </w:tc>
        <w:tc>
          <w:tcPr>
            <w:tcW w:w="813" w:type="pct"/>
            <w:shd w:val="clear" w:color="auto" w:fill="auto"/>
            <w:noWrap/>
            <w:vAlign w:val="center"/>
            <w:hideMark/>
          </w:tcPr>
          <w:p w14:paraId="27D986F9" w14:textId="08FC821C" w:rsidR="00F6479A" w:rsidRPr="00935EA4" w:rsidRDefault="00F6479A" w:rsidP="00486D69">
            <w:pPr>
              <w:jc w:val="center"/>
              <w:rPr>
                <w:color w:val="000000"/>
                <w:sz w:val="20"/>
                <w:szCs w:val="20"/>
                <w:lang w:bidi="ar-SA"/>
              </w:rPr>
            </w:pPr>
            <w:r w:rsidRPr="00935EA4">
              <w:rPr>
                <w:color w:val="000000"/>
                <w:sz w:val="20"/>
              </w:rPr>
              <w:t>1,72</w:t>
            </w:r>
          </w:p>
        </w:tc>
        <w:tc>
          <w:tcPr>
            <w:tcW w:w="718" w:type="pct"/>
            <w:shd w:val="clear" w:color="auto" w:fill="auto"/>
            <w:noWrap/>
            <w:vAlign w:val="center"/>
          </w:tcPr>
          <w:p w14:paraId="5F1BBA9F" w14:textId="6CBC1B5E" w:rsidR="00F6479A" w:rsidRPr="00935EA4" w:rsidRDefault="00F6479A" w:rsidP="00486D69">
            <w:pPr>
              <w:jc w:val="center"/>
              <w:rPr>
                <w:color w:val="000000"/>
                <w:sz w:val="20"/>
                <w:szCs w:val="20"/>
                <w:lang w:bidi="ar-SA"/>
              </w:rPr>
            </w:pPr>
            <w:r w:rsidRPr="00935EA4">
              <w:rPr>
                <w:color w:val="000000"/>
                <w:sz w:val="20"/>
                <w:szCs w:val="20"/>
              </w:rPr>
              <w:t>1,72</w:t>
            </w:r>
          </w:p>
        </w:tc>
        <w:tc>
          <w:tcPr>
            <w:tcW w:w="718" w:type="pct"/>
            <w:shd w:val="clear" w:color="auto" w:fill="auto"/>
            <w:noWrap/>
            <w:vAlign w:val="center"/>
          </w:tcPr>
          <w:p w14:paraId="45D3607F" w14:textId="0772DA91" w:rsidR="00F6479A" w:rsidRPr="00935EA4" w:rsidRDefault="00F6479A" w:rsidP="00486D69">
            <w:pPr>
              <w:jc w:val="center"/>
              <w:rPr>
                <w:color w:val="000000"/>
                <w:sz w:val="20"/>
                <w:szCs w:val="20"/>
                <w:lang w:bidi="ar-SA"/>
              </w:rPr>
            </w:pPr>
            <w:r w:rsidRPr="00935EA4">
              <w:rPr>
                <w:color w:val="000000"/>
                <w:sz w:val="20"/>
                <w:szCs w:val="20"/>
              </w:rPr>
              <w:t>1,72</w:t>
            </w:r>
          </w:p>
        </w:tc>
      </w:tr>
      <w:tr w:rsidR="00F6479A" w:rsidRPr="00935EA4" w14:paraId="1F67C59A" w14:textId="77777777" w:rsidTr="00F6479A">
        <w:trPr>
          <w:trHeight w:val="20"/>
        </w:trPr>
        <w:tc>
          <w:tcPr>
            <w:tcW w:w="906" w:type="pct"/>
            <w:vMerge/>
            <w:shd w:val="clear" w:color="auto" w:fill="auto"/>
            <w:vAlign w:val="center"/>
            <w:hideMark/>
          </w:tcPr>
          <w:p w14:paraId="08C952A0" w14:textId="77777777" w:rsidR="00F6479A" w:rsidRPr="00935EA4" w:rsidRDefault="00F6479A" w:rsidP="00486D69">
            <w:pPr>
              <w:widowControl/>
              <w:autoSpaceDE/>
              <w:autoSpaceDN/>
              <w:rPr>
                <w:color w:val="000000"/>
                <w:sz w:val="20"/>
                <w:szCs w:val="20"/>
                <w:lang w:bidi="ar-SA"/>
              </w:rPr>
            </w:pPr>
          </w:p>
        </w:tc>
        <w:tc>
          <w:tcPr>
            <w:tcW w:w="1845" w:type="pct"/>
            <w:shd w:val="clear" w:color="auto" w:fill="auto"/>
            <w:vAlign w:val="center"/>
            <w:hideMark/>
          </w:tcPr>
          <w:p w14:paraId="2E73846A" w14:textId="77777777" w:rsidR="00F6479A" w:rsidRPr="00935EA4" w:rsidRDefault="00F6479A" w:rsidP="00486D69">
            <w:pPr>
              <w:widowControl/>
              <w:autoSpaceDE/>
              <w:autoSpaceDN/>
              <w:jc w:val="center"/>
              <w:rPr>
                <w:color w:val="000000"/>
                <w:sz w:val="20"/>
                <w:szCs w:val="20"/>
                <w:lang w:bidi="ar-SA"/>
              </w:rPr>
            </w:pPr>
            <w:r w:rsidRPr="00935EA4">
              <w:rPr>
                <w:color w:val="000000"/>
                <w:sz w:val="20"/>
                <w:szCs w:val="20"/>
                <w:lang w:bidi="ar-SA"/>
              </w:rPr>
              <w:t>Число часов использования установленной мощности, час/год</w:t>
            </w:r>
          </w:p>
        </w:tc>
        <w:tc>
          <w:tcPr>
            <w:tcW w:w="813" w:type="pct"/>
            <w:shd w:val="clear" w:color="auto" w:fill="auto"/>
            <w:noWrap/>
            <w:vAlign w:val="center"/>
            <w:hideMark/>
          </w:tcPr>
          <w:p w14:paraId="20ABAA81" w14:textId="5AEB6227" w:rsidR="00F6479A" w:rsidRPr="00935EA4" w:rsidRDefault="00F6479A" w:rsidP="00486D69">
            <w:pPr>
              <w:jc w:val="center"/>
              <w:rPr>
                <w:color w:val="000000"/>
                <w:sz w:val="20"/>
                <w:szCs w:val="20"/>
                <w:lang w:bidi="ar-SA"/>
              </w:rPr>
            </w:pPr>
            <w:r w:rsidRPr="00935EA4">
              <w:rPr>
                <w:color w:val="000000"/>
                <w:sz w:val="20"/>
              </w:rPr>
              <w:t>788,88</w:t>
            </w:r>
          </w:p>
        </w:tc>
        <w:tc>
          <w:tcPr>
            <w:tcW w:w="718" w:type="pct"/>
            <w:shd w:val="clear" w:color="auto" w:fill="auto"/>
            <w:noWrap/>
            <w:vAlign w:val="center"/>
          </w:tcPr>
          <w:p w14:paraId="74B8E217" w14:textId="007BEE3F" w:rsidR="00F6479A" w:rsidRPr="00935EA4" w:rsidRDefault="00F6479A" w:rsidP="00486D69">
            <w:pPr>
              <w:jc w:val="center"/>
              <w:rPr>
                <w:color w:val="000000"/>
                <w:sz w:val="20"/>
                <w:szCs w:val="20"/>
                <w:lang w:bidi="ar-SA"/>
              </w:rPr>
            </w:pPr>
            <w:r w:rsidRPr="00935EA4">
              <w:rPr>
                <w:color w:val="000000"/>
                <w:sz w:val="20"/>
                <w:szCs w:val="20"/>
              </w:rPr>
              <w:t>801,06</w:t>
            </w:r>
          </w:p>
        </w:tc>
        <w:tc>
          <w:tcPr>
            <w:tcW w:w="718" w:type="pct"/>
            <w:shd w:val="clear" w:color="auto" w:fill="auto"/>
            <w:noWrap/>
            <w:vAlign w:val="center"/>
          </w:tcPr>
          <w:p w14:paraId="73C67447" w14:textId="2D6F962B" w:rsidR="00F6479A" w:rsidRPr="00935EA4" w:rsidRDefault="00F6479A" w:rsidP="00486D69">
            <w:pPr>
              <w:jc w:val="center"/>
              <w:rPr>
                <w:color w:val="000000"/>
                <w:sz w:val="20"/>
                <w:szCs w:val="20"/>
                <w:lang w:bidi="ar-SA"/>
              </w:rPr>
            </w:pPr>
            <w:r w:rsidRPr="00935EA4">
              <w:rPr>
                <w:color w:val="000000"/>
                <w:sz w:val="20"/>
                <w:szCs w:val="20"/>
              </w:rPr>
              <w:t>694,48</w:t>
            </w:r>
          </w:p>
        </w:tc>
      </w:tr>
      <w:tr w:rsidR="00F6479A" w:rsidRPr="00935EA4" w14:paraId="710C17AD" w14:textId="77777777" w:rsidTr="00F6479A">
        <w:trPr>
          <w:trHeight w:val="20"/>
        </w:trPr>
        <w:tc>
          <w:tcPr>
            <w:tcW w:w="906" w:type="pct"/>
            <w:vMerge/>
            <w:shd w:val="clear" w:color="auto" w:fill="auto"/>
            <w:vAlign w:val="center"/>
            <w:hideMark/>
          </w:tcPr>
          <w:p w14:paraId="066E7A76" w14:textId="77777777" w:rsidR="00F6479A" w:rsidRPr="00935EA4" w:rsidRDefault="00F6479A" w:rsidP="00486D69">
            <w:pPr>
              <w:widowControl/>
              <w:autoSpaceDE/>
              <w:autoSpaceDN/>
              <w:rPr>
                <w:color w:val="000000"/>
                <w:sz w:val="20"/>
                <w:szCs w:val="20"/>
                <w:lang w:bidi="ar-SA"/>
              </w:rPr>
            </w:pPr>
          </w:p>
        </w:tc>
        <w:tc>
          <w:tcPr>
            <w:tcW w:w="1845" w:type="pct"/>
            <w:shd w:val="clear" w:color="auto" w:fill="auto"/>
            <w:vAlign w:val="center"/>
            <w:hideMark/>
          </w:tcPr>
          <w:p w14:paraId="575CBF22" w14:textId="77777777" w:rsidR="00F6479A" w:rsidRPr="00935EA4" w:rsidRDefault="00F6479A" w:rsidP="00486D69">
            <w:pPr>
              <w:widowControl/>
              <w:autoSpaceDE/>
              <w:autoSpaceDN/>
              <w:jc w:val="center"/>
              <w:rPr>
                <w:b/>
                <w:bCs/>
                <w:color w:val="000000"/>
                <w:sz w:val="20"/>
                <w:szCs w:val="20"/>
                <w:lang w:bidi="ar-SA"/>
              </w:rPr>
            </w:pPr>
            <w:r w:rsidRPr="00935EA4">
              <w:rPr>
                <w:b/>
                <w:bCs/>
                <w:color w:val="000000"/>
                <w:sz w:val="20"/>
                <w:szCs w:val="20"/>
                <w:lang w:bidi="ar-SA"/>
              </w:rPr>
              <w:t>КИУМ, %</w:t>
            </w:r>
          </w:p>
        </w:tc>
        <w:tc>
          <w:tcPr>
            <w:tcW w:w="813" w:type="pct"/>
            <w:shd w:val="clear" w:color="auto" w:fill="auto"/>
            <w:noWrap/>
            <w:vAlign w:val="center"/>
            <w:hideMark/>
          </w:tcPr>
          <w:p w14:paraId="1C1D5305" w14:textId="44674A85" w:rsidR="00F6479A" w:rsidRPr="00935EA4" w:rsidRDefault="00F6479A" w:rsidP="00486D69">
            <w:pPr>
              <w:jc w:val="center"/>
              <w:rPr>
                <w:color w:val="000000"/>
                <w:sz w:val="20"/>
                <w:szCs w:val="20"/>
                <w:lang w:bidi="ar-SA"/>
              </w:rPr>
            </w:pPr>
            <w:r w:rsidRPr="00935EA4">
              <w:rPr>
                <w:color w:val="000000"/>
                <w:sz w:val="20"/>
              </w:rPr>
              <w:t>9,01</w:t>
            </w:r>
          </w:p>
        </w:tc>
        <w:tc>
          <w:tcPr>
            <w:tcW w:w="718" w:type="pct"/>
            <w:shd w:val="clear" w:color="auto" w:fill="auto"/>
            <w:noWrap/>
            <w:vAlign w:val="center"/>
          </w:tcPr>
          <w:p w14:paraId="2C06AE3A" w14:textId="7DB62123" w:rsidR="00F6479A" w:rsidRPr="00935EA4" w:rsidRDefault="00F6479A" w:rsidP="00486D69">
            <w:pPr>
              <w:jc w:val="center"/>
              <w:rPr>
                <w:color w:val="000000"/>
                <w:sz w:val="20"/>
                <w:szCs w:val="20"/>
                <w:lang w:bidi="ar-SA"/>
              </w:rPr>
            </w:pPr>
            <w:r w:rsidRPr="00935EA4">
              <w:rPr>
                <w:color w:val="000000"/>
                <w:sz w:val="20"/>
                <w:szCs w:val="20"/>
              </w:rPr>
              <w:t>9,14</w:t>
            </w:r>
          </w:p>
        </w:tc>
        <w:tc>
          <w:tcPr>
            <w:tcW w:w="718" w:type="pct"/>
            <w:shd w:val="clear" w:color="auto" w:fill="auto"/>
            <w:noWrap/>
            <w:vAlign w:val="center"/>
          </w:tcPr>
          <w:p w14:paraId="17569E85" w14:textId="4F222D88" w:rsidR="00F6479A" w:rsidRPr="00935EA4" w:rsidRDefault="00F6479A" w:rsidP="00486D69">
            <w:pPr>
              <w:jc w:val="center"/>
              <w:rPr>
                <w:color w:val="000000"/>
                <w:sz w:val="20"/>
                <w:szCs w:val="20"/>
                <w:lang w:bidi="ar-SA"/>
              </w:rPr>
            </w:pPr>
            <w:r w:rsidRPr="00935EA4">
              <w:rPr>
                <w:color w:val="000000"/>
                <w:sz w:val="20"/>
                <w:szCs w:val="20"/>
              </w:rPr>
              <w:t>8,24</w:t>
            </w:r>
          </w:p>
        </w:tc>
      </w:tr>
    </w:tbl>
    <w:p w14:paraId="1AA59781" w14:textId="77777777" w:rsidR="00524ABF" w:rsidRPr="00935EA4" w:rsidRDefault="00524ABF" w:rsidP="00524ABF">
      <w:pPr>
        <w:rPr>
          <w:b/>
          <w:i/>
          <w:sz w:val="26"/>
          <w:szCs w:val="26"/>
        </w:rPr>
      </w:pPr>
    </w:p>
    <w:p w14:paraId="44BB7924" w14:textId="39F582BE"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Способы учета тепла, отпущенного в тепловые сети</w:t>
      </w:r>
    </w:p>
    <w:p w14:paraId="6723363D" w14:textId="166742F6" w:rsidR="00BE7C6A" w:rsidRPr="00935EA4" w:rsidRDefault="00BE7C6A" w:rsidP="00BF2407">
      <w:pPr>
        <w:tabs>
          <w:tab w:val="left" w:pos="0"/>
        </w:tabs>
        <w:spacing w:before="120" w:after="120" w:line="360" w:lineRule="auto"/>
        <w:ind w:firstLine="851"/>
        <w:jc w:val="both"/>
        <w:rPr>
          <w:sz w:val="26"/>
        </w:rPr>
      </w:pPr>
      <w:r w:rsidRPr="00935EA4">
        <w:rPr>
          <w:sz w:val="26"/>
        </w:rPr>
        <w:t>Прибор учета отпуска тепла на котельной не установлен. Учет тепла, отпущенного в тепловые сети, производится расчетным методом.</w:t>
      </w:r>
    </w:p>
    <w:p w14:paraId="128089DF" w14:textId="77777777" w:rsidR="00524ABF" w:rsidRPr="00935EA4" w:rsidRDefault="00524ABF" w:rsidP="00BF2407">
      <w:pPr>
        <w:tabs>
          <w:tab w:val="left" w:pos="0"/>
        </w:tabs>
        <w:spacing w:before="120" w:after="120" w:line="360" w:lineRule="auto"/>
        <w:ind w:firstLine="851"/>
        <w:jc w:val="both"/>
        <w:rPr>
          <w:sz w:val="26"/>
        </w:rPr>
      </w:pPr>
    </w:p>
    <w:p w14:paraId="4CE4AC09"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Статистика отказов и восстановлений оборудования источников тепловой энергии</w:t>
      </w:r>
    </w:p>
    <w:p w14:paraId="7BA8A1FE" w14:textId="6C0BA544" w:rsidR="006A0136" w:rsidRPr="00935EA4" w:rsidRDefault="006A0136" w:rsidP="006A0136">
      <w:pPr>
        <w:tabs>
          <w:tab w:val="left" w:pos="0"/>
        </w:tabs>
        <w:spacing w:before="120" w:after="120" w:line="360" w:lineRule="auto"/>
        <w:ind w:firstLine="851"/>
        <w:jc w:val="both"/>
        <w:rPr>
          <w:sz w:val="26"/>
        </w:rPr>
      </w:pPr>
      <w:r w:rsidRPr="00935EA4">
        <w:rPr>
          <w:sz w:val="26"/>
        </w:rPr>
        <w:t>Данные по аварийным ситуациям на котельной №</w:t>
      </w:r>
      <w:r w:rsidR="009E1ADC" w:rsidRPr="00935EA4">
        <w:rPr>
          <w:sz w:val="26"/>
        </w:rPr>
        <w:t>55</w:t>
      </w:r>
      <w:r w:rsidRPr="00935EA4">
        <w:rPr>
          <w:sz w:val="26"/>
        </w:rPr>
        <w:t xml:space="preserve"> </w:t>
      </w:r>
      <w:r w:rsidR="009E1ADC" w:rsidRPr="00935EA4">
        <w:rPr>
          <w:sz w:val="26"/>
        </w:rPr>
        <w:t>пос</w:t>
      </w:r>
      <w:r w:rsidRPr="00935EA4">
        <w:rPr>
          <w:sz w:val="26"/>
        </w:rPr>
        <w:t xml:space="preserve">. </w:t>
      </w:r>
      <w:r w:rsidR="009E1ADC" w:rsidRPr="00935EA4">
        <w:rPr>
          <w:sz w:val="26"/>
        </w:rPr>
        <w:t>Мыза-</w:t>
      </w:r>
      <w:r w:rsidRPr="00935EA4">
        <w:rPr>
          <w:sz w:val="26"/>
        </w:rPr>
        <w:t xml:space="preserve">Ивановка представлены в таблице </w:t>
      </w:r>
      <w:r w:rsidR="005A2363" w:rsidRPr="00935EA4">
        <w:rPr>
          <w:sz w:val="26"/>
        </w:rPr>
        <w:t>1.2.5.10.1.</w:t>
      </w:r>
    </w:p>
    <w:p w14:paraId="0F5B8D7B" w14:textId="7820A826" w:rsidR="00BE7C6A" w:rsidRPr="00935EA4" w:rsidRDefault="006A0136" w:rsidP="006A0136">
      <w:pPr>
        <w:pStyle w:val="af6"/>
      </w:pPr>
      <w:r w:rsidRPr="00935EA4">
        <w:t xml:space="preserve">Таблица </w:t>
      </w:r>
      <w:r w:rsidR="005A2363" w:rsidRPr="00935EA4">
        <w:t>1.2.5.10.1.</w:t>
      </w:r>
      <w:r w:rsidR="00BE7C6A" w:rsidRPr="00935EA4">
        <w:t xml:space="preserve"> Статистика аварийных ситуаций на котельной №55 пос. Мыза Ивановка</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00"/>
        <w:gridCol w:w="2416"/>
        <w:gridCol w:w="2416"/>
        <w:gridCol w:w="2416"/>
      </w:tblGrid>
      <w:tr w:rsidR="004A70E2" w:rsidRPr="00935EA4" w14:paraId="7A933E43" w14:textId="78C12970" w:rsidTr="00F6479A">
        <w:trPr>
          <w:trHeight w:val="287"/>
          <w:tblHeader/>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464F5311" w14:textId="77777777" w:rsidR="004A70E2" w:rsidRPr="00935EA4" w:rsidRDefault="004A70E2" w:rsidP="004A70E2">
            <w:pPr>
              <w:pStyle w:val="TableParagraph"/>
              <w:rPr>
                <w:b/>
                <w:sz w:val="20"/>
                <w:szCs w:val="20"/>
                <w:lang w:val="en-US" w:eastAsia="en-US"/>
              </w:rPr>
            </w:pPr>
            <w:r w:rsidRPr="00935EA4">
              <w:rPr>
                <w:b/>
                <w:sz w:val="20"/>
                <w:szCs w:val="20"/>
                <w:lang w:val="en-US" w:eastAsia="en-US"/>
              </w:rPr>
              <w:t>Месяц</w:t>
            </w:r>
          </w:p>
        </w:tc>
        <w:tc>
          <w:tcPr>
            <w:tcW w:w="1292" w:type="pct"/>
            <w:tcBorders>
              <w:top w:val="single" w:sz="4" w:space="0" w:color="000000"/>
              <w:left w:val="single" w:sz="4" w:space="0" w:color="000000"/>
              <w:bottom w:val="single" w:sz="4" w:space="0" w:color="000000"/>
              <w:right w:val="single" w:sz="4" w:space="0" w:color="000000"/>
            </w:tcBorders>
            <w:vAlign w:val="center"/>
            <w:hideMark/>
          </w:tcPr>
          <w:p w14:paraId="6B52B8DF" w14:textId="77777777" w:rsidR="004A70E2" w:rsidRPr="00935EA4" w:rsidRDefault="004A70E2" w:rsidP="004A70E2">
            <w:pPr>
              <w:pStyle w:val="TableParagraph"/>
              <w:rPr>
                <w:b/>
                <w:sz w:val="20"/>
                <w:szCs w:val="20"/>
                <w:lang w:val="en-US" w:eastAsia="en-US"/>
              </w:rPr>
            </w:pPr>
            <w:r w:rsidRPr="00935EA4">
              <w:rPr>
                <w:b/>
                <w:sz w:val="20"/>
                <w:szCs w:val="20"/>
                <w:lang w:val="en-US" w:eastAsia="en-US"/>
              </w:rPr>
              <w:t>2016</w:t>
            </w:r>
          </w:p>
        </w:tc>
        <w:tc>
          <w:tcPr>
            <w:tcW w:w="1292" w:type="pct"/>
            <w:tcBorders>
              <w:top w:val="single" w:sz="4" w:space="0" w:color="000000"/>
              <w:left w:val="single" w:sz="4" w:space="0" w:color="000000"/>
              <w:bottom w:val="single" w:sz="4" w:space="0" w:color="000000"/>
              <w:right w:val="single" w:sz="4" w:space="0" w:color="000000"/>
            </w:tcBorders>
            <w:vAlign w:val="center"/>
            <w:hideMark/>
          </w:tcPr>
          <w:p w14:paraId="5F8B3593" w14:textId="77777777" w:rsidR="004A70E2" w:rsidRPr="00935EA4" w:rsidRDefault="004A70E2" w:rsidP="004A70E2">
            <w:pPr>
              <w:pStyle w:val="TableParagraph"/>
              <w:rPr>
                <w:b/>
                <w:sz w:val="20"/>
                <w:szCs w:val="20"/>
                <w:lang w:eastAsia="en-US"/>
              </w:rPr>
            </w:pPr>
            <w:r w:rsidRPr="00935EA4">
              <w:rPr>
                <w:b/>
                <w:sz w:val="20"/>
                <w:szCs w:val="20"/>
                <w:lang w:eastAsia="en-US"/>
              </w:rPr>
              <w:t>2017</w:t>
            </w:r>
          </w:p>
        </w:tc>
        <w:tc>
          <w:tcPr>
            <w:tcW w:w="1292" w:type="pct"/>
            <w:tcBorders>
              <w:top w:val="single" w:sz="4" w:space="0" w:color="000000"/>
              <w:left w:val="single" w:sz="4" w:space="0" w:color="000000"/>
              <w:bottom w:val="single" w:sz="4" w:space="0" w:color="000000"/>
              <w:right w:val="single" w:sz="4" w:space="0" w:color="000000"/>
            </w:tcBorders>
            <w:vAlign w:val="center"/>
          </w:tcPr>
          <w:p w14:paraId="255F99BC" w14:textId="515CC4EF" w:rsidR="004A70E2" w:rsidRPr="00935EA4" w:rsidRDefault="004A70E2" w:rsidP="004A70E2">
            <w:pPr>
              <w:pStyle w:val="TableParagraph"/>
              <w:rPr>
                <w:b/>
                <w:sz w:val="20"/>
                <w:szCs w:val="20"/>
                <w:lang w:eastAsia="en-US"/>
              </w:rPr>
            </w:pPr>
            <w:r w:rsidRPr="00935EA4">
              <w:rPr>
                <w:b/>
                <w:sz w:val="20"/>
                <w:szCs w:val="20"/>
                <w:lang w:val="en-US" w:eastAsia="en-US"/>
              </w:rPr>
              <w:t>2018</w:t>
            </w:r>
            <w:r w:rsidR="00B0455A" w:rsidRPr="00935EA4">
              <w:rPr>
                <w:b/>
                <w:sz w:val="20"/>
                <w:szCs w:val="20"/>
                <w:lang w:eastAsia="en-US"/>
              </w:rPr>
              <w:t>-2022</w:t>
            </w:r>
          </w:p>
        </w:tc>
      </w:tr>
      <w:tr w:rsidR="004A70E2" w:rsidRPr="00935EA4" w14:paraId="1C88594E" w14:textId="5F999870" w:rsidTr="00F6479A">
        <w:trPr>
          <w:trHeight w:val="290"/>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7DC885D3" w14:textId="77777777" w:rsidR="004A70E2" w:rsidRPr="00935EA4" w:rsidRDefault="004A70E2" w:rsidP="004A70E2">
            <w:pPr>
              <w:pStyle w:val="TableParagraph"/>
              <w:rPr>
                <w:sz w:val="20"/>
                <w:szCs w:val="20"/>
                <w:lang w:val="en-US" w:eastAsia="en-US"/>
              </w:rPr>
            </w:pPr>
            <w:r w:rsidRPr="00935EA4">
              <w:rPr>
                <w:sz w:val="20"/>
                <w:szCs w:val="20"/>
                <w:lang w:val="en-US" w:eastAsia="en-US"/>
              </w:rPr>
              <w:t>Январь</w:t>
            </w:r>
          </w:p>
        </w:tc>
        <w:tc>
          <w:tcPr>
            <w:tcW w:w="1292" w:type="pct"/>
            <w:tcBorders>
              <w:top w:val="single" w:sz="4" w:space="0" w:color="000000"/>
              <w:left w:val="single" w:sz="4" w:space="0" w:color="000000"/>
              <w:bottom w:val="single" w:sz="4" w:space="0" w:color="000000"/>
              <w:right w:val="single" w:sz="4" w:space="0" w:color="000000"/>
            </w:tcBorders>
            <w:vAlign w:val="center"/>
          </w:tcPr>
          <w:p w14:paraId="206482B9"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4AF7B931"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2279E40B" w14:textId="77777777" w:rsidR="004A70E2" w:rsidRPr="00935EA4" w:rsidRDefault="004A70E2" w:rsidP="004A70E2">
            <w:pPr>
              <w:pStyle w:val="TableParagraph"/>
              <w:rPr>
                <w:sz w:val="20"/>
                <w:szCs w:val="20"/>
                <w:lang w:val="en-US" w:eastAsia="en-US"/>
              </w:rPr>
            </w:pPr>
          </w:p>
        </w:tc>
      </w:tr>
      <w:tr w:rsidR="004A70E2" w:rsidRPr="00935EA4" w14:paraId="0360E591" w14:textId="392E4E4B" w:rsidTr="00F6479A">
        <w:trPr>
          <w:trHeight w:val="288"/>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35D6CA45" w14:textId="77777777" w:rsidR="004A70E2" w:rsidRPr="00935EA4" w:rsidRDefault="004A70E2" w:rsidP="004A70E2">
            <w:pPr>
              <w:pStyle w:val="TableParagraph"/>
              <w:rPr>
                <w:sz w:val="20"/>
                <w:szCs w:val="20"/>
                <w:lang w:val="en-US" w:eastAsia="en-US"/>
              </w:rPr>
            </w:pPr>
            <w:r w:rsidRPr="00935EA4">
              <w:rPr>
                <w:sz w:val="20"/>
                <w:szCs w:val="20"/>
                <w:lang w:val="en-US" w:eastAsia="en-US"/>
              </w:rPr>
              <w:t>Февраль</w:t>
            </w:r>
          </w:p>
        </w:tc>
        <w:tc>
          <w:tcPr>
            <w:tcW w:w="1292" w:type="pct"/>
            <w:tcBorders>
              <w:top w:val="single" w:sz="4" w:space="0" w:color="000000"/>
              <w:left w:val="single" w:sz="4" w:space="0" w:color="000000"/>
              <w:bottom w:val="single" w:sz="4" w:space="0" w:color="000000"/>
              <w:right w:val="single" w:sz="4" w:space="0" w:color="000000"/>
            </w:tcBorders>
            <w:vAlign w:val="center"/>
          </w:tcPr>
          <w:p w14:paraId="732398B5" w14:textId="77777777" w:rsidR="004A70E2" w:rsidRPr="00935EA4" w:rsidRDefault="004A70E2" w:rsidP="004A70E2">
            <w:pPr>
              <w:pStyle w:val="TableParagraph"/>
              <w:rPr>
                <w:sz w:val="20"/>
                <w:szCs w:val="20"/>
                <w:lang w:val="en-US" w:eastAsia="en-US"/>
              </w:rPr>
            </w:pPr>
            <w:r w:rsidRPr="00935EA4">
              <w:rPr>
                <w:sz w:val="20"/>
                <w:szCs w:val="20"/>
                <w:lang w:val="en-US" w:eastAsia="en-US"/>
              </w:rPr>
              <w:t>1</w:t>
            </w:r>
          </w:p>
        </w:tc>
        <w:tc>
          <w:tcPr>
            <w:tcW w:w="1292" w:type="pct"/>
            <w:tcBorders>
              <w:top w:val="single" w:sz="4" w:space="0" w:color="000000"/>
              <w:left w:val="single" w:sz="4" w:space="0" w:color="000000"/>
              <w:bottom w:val="single" w:sz="4" w:space="0" w:color="000000"/>
              <w:right w:val="single" w:sz="4" w:space="0" w:color="000000"/>
            </w:tcBorders>
            <w:vAlign w:val="center"/>
            <w:hideMark/>
          </w:tcPr>
          <w:p w14:paraId="37A656E8"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407E53FC" w14:textId="77777777" w:rsidR="004A70E2" w:rsidRPr="00935EA4" w:rsidRDefault="004A70E2" w:rsidP="004A70E2">
            <w:pPr>
              <w:pStyle w:val="TableParagraph"/>
              <w:rPr>
                <w:sz w:val="20"/>
                <w:szCs w:val="20"/>
                <w:lang w:val="en-US" w:eastAsia="en-US"/>
              </w:rPr>
            </w:pPr>
          </w:p>
        </w:tc>
      </w:tr>
      <w:tr w:rsidR="004A70E2" w:rsidRPr="00935EA4" w14:paraId="3E156FEA" w14:textId="4968C1FD"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375392A4" w14:textId="77777777" w:rsidR="004A70E2" w:rsidRPr="00935EA4" w:rsidRDefault="004A70E2" w:rsidP="004A70E2">
            <w:pPr>
              <w:pStyle w:val="TableParagraph"/>
              <w:rPr>
                <w:sz w:val="20"/>
                <w:szCs w:val="20"/>
                <w:lang w:val="en-US" w:eastAsia="en-US"/>
              </w:rPr>
            </w:pPr>
            <w:r w:rsidRPr="00935EA4">
              <w:rPr>
                <w:sz w:val="20"/>
                <w:szCs w:val="20"/>
                <w:lang w:val="en-US" w:eastAsia="en-US"/>
              </w:rPr>
              <w:t>Март</w:t>
            </w:r>
          </w:p>
        </w:tc>
        <w:tc>
          <w:tcPr>
            <w:tcW w:w="1292" w:type="pct"/>
            <w:tcBorders>
              <w:top w:val="single" w:sz="4" w:space="0" w:color="000000"/>
              <w:left w:val="single" w:sz="4" w:space="0" w:color="000000"/>
              <w:bottom w:val="single" w:sz="4" w:space="0" w:color="000000"/>
              <w:right w:val="single" w:sz="4" w:space="0" w:color="000000"/>
            </w:tcBorders>
            <w:vAlign w:val="center"/>
          </w:tcPr>
          <w:p w14:paraId="142639C2"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19827D81"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52E6DFC6" w14:textId="77777777" w:rsidR="004A70E2" w:rsidRPr="00935EA4" w:rsidRDefault="004A70E2" w:rsidP="004A70E2">
            <w:pPr>
              <w:pStyle w:val="TableParagraph"/>
              <w:rPr>
                <w:sz w:val="20"/>
                <w:szCs w:val="20"/>
                <w:lang w:val="en-US" w:eastAsia="en-US"/>
              </w:rPr>
            </w:pPr>
          </w:p>
        </w:tc>
      </w:tr>
      <w:tr w:rsidR="004A70E2" w:rsidRPr="00935EA4" w14:paraId="56FFAF32" w14:textId="7E239919"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57734ABC" w14:textId="77777777" w:rsidR="004A70E2" w:rsidRPr="00935EA4" w:rsidRDefault="004A70E2" w:rsidP="004A70E2">
            <w:pPr>
              <w:pStyle w:val="TableParagraph"/>
              <w:rPr>
                <w:sz w:val="20"/>
                <w:szCs w:val="20"/>
                <w:lang w:val="en-US" w:eastAsia="en-US"/>
              </w:rPr>
            </w:pPr>
            <w:r w:rsidRPr="00935EA4">
              <w:rPr>
                <w:sz w:val="20"/>
                <w:szCs w:val="20"/>
                <w:lang w:val="en-US" w:eastAsia="en-US"/>
              </w:rPr>
              <w:t>Апрель</w:t>
            </w:r>
          </w:p>
        </w:tc>
        <w:tc>
          <w:tcPr>
            <w:tcW w:w="1292" w:type="pct"/>
            <w:tcBorders>
              <w:top w:val="single" w:sz="4" w:space="0" w:color="000000"/>
              <w:left w:val="single" w:sz="4" w:space="0" w:color="000000"/>
              <w:bottom w:val="single" w:sz="4" w:space="0" w:color="000000"/>
              <w:right w:val="single" w:sz="4" w:space="0" w:color="000000"/>
            </w:tcBorders>
            <w:vAlign w:val="center"/>
          </w:tcPr>
          <w:p w14:paraId="0D2F7673"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70DFDBC9"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36B5630C" w14:textId="77777777" w:rsidR="004A70E2" w:rsidRPr="00935EA4" w:rsidRDefault="004A70E2" w:rsidP="004A70E2">
            <w:pPr>
              <w:pStyle w:val="TableParagraph"/>
              <w:rPr>
                <w:sz w:val="20"/>
                <w:szCs w:val="20"/>
                <w:lang w:val="en-US" w:eastAsia="en-US"/>
              </w:rPr>
            </w:pPr>
          </w:p>
        </w:tc>
      </w:tr>
      <w:tr w:rsidR="004A70E2" w:rsidRPr="00935EA4" w14:paraId="3CF1818F" w14:textId="67A58CB6"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29F0F0B3" w14:textId="77777777" w:rsidR="004A70E2" w:rsidRPr="00935EA4" w:rsidRDefault="004A70E2" w:rsidP="004A70E2">
            <w:pPr>
              <w:pStyle w:val="TableParagraph"/>
              <w:rPr>
                <w:sz w:val="20"/>
                <w:szCs w:val="20"/>
                <w:lang w:val="en-US" w:eastAsia="en-US"/>
              </w:rPr>
            </w:pPr>
            <w:r w:rsidRPr="00935EA4">
              <w:rPr>
                <w:sz w:val="20"/>
                <w:szCs w:val="20"/>
                <w:lang w:val="en-US" w:eastAsia="en-US"/>
              </w:rPr>
              <w:t>Май</w:t>
            </w:r>
          </w:p>
        </w:tc>
        <w:tc>
          <w:tcPr>
            <w:tcW w:w="1292" w:type="pct"/>
            <w:tcBorders>
              <w:top w:val="single" w:sz="4" w:space="0" w:color="000000"/>
              <w:left w:val="single" w:sz="4" w:space="0" w:color="000000"/>
              <w:bottom w:val="single" w:sz="4" w:space="0" w:color="000000"/>
              <w:right w:val="single" w:sz="4" w:space="0" w:color="000000"/>
            </w:tcBorders>
            <w:vAlign w:val="center"/>
          </w:tcPr>
          <w:p w14:paraId="39233D5A"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17F56A08"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55141BA6" w14:textId="77777777" w:rsidR="004A70E2" w:rsidRPr="00935EA4" w:rsidRDefault="004A70E2" w:rsidP="004A70E2">
            <w:pPr>
              <w:pStyle w:val="TableParagraph"/>
              <w:rPr>
                <w:sz w:val="20"/>
                <w:szCs w:val="20"/>
                <w:lang w:val="en-US" w:eastAsia="en-US"/>
              </w:rPr>
            </w:pPr>
          </w:p>
        </w:tc>
      </w:tr>
      <w:tr w:rsidR="004A70E2" w:rsidRPr="00935EA4" w14:paraId="6C55604B" w14:textId="7F75A0F8"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18041DD3" w14:textId="77777777" w:rsidR="004A70E2" w:rsidRPr="00935EA4" w:rsidRDefault="004A70E2" w:rsidP="004A70E2">
            <w:pPr>
              <w:pStyle w:val="TableParagraph"/>
              <w:rPr>
                <w:sz w:val="20"/>
                <w:szCs w:val="20"/>
                <w:lang w:val="en-US" w:eastAsia="en-US"/>
              </w:rPr>
            </w:pPr>
            <w:r w:rsidRPr="00935EA4">
              <w:rPr>
                <w:sz w:val="20"/>
                <w:szCs w:val="20"/>
                <w:lang w:val="en-US" w:eastAsia="en-US"/>
              </w:rPr>
              <w:t>Июнь</w:t>
            </w:r>
          </w:p>
        </w:tc>
        <w:tc>
          <w:tcPr>
            <w:tcW w:w="1292" w:type="pct"/>
            <w:tcBorders>
              <w:top w:val="single" w:sz="4" w:space="0" w:color="000000"/>
              <w:left w:val="single" w:sz="4" w:space="0" w:color="000000"/>
              <w:bottom w:val="single" w:sz="4" w:space="0" w:color="000000"/>
              <w:right w:val="single" w:sz="4" w:space="0" w:color="000000"/>
            </w:tcBorders>
            <w:vAlign w:val="center"/>
          </w:tcPr>
          <w:p w14:paraId="156019A6"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22C4A0B1"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5EAD38FC" w14:textId="77777777" w:rsidR="004A70E2" w:rsidRPr="00935EA4" w:rsidRDefault="004A70E2" w:rsidP="004A70E2">
            <w:pPr>
              <w:pStyle w:val="TableParagraph"/>
              <w:rPr>
                <w:sz w:val="20"/>
                <w:szCs w:val="20"/>
                <w:lang w:val="en-US" w:eastAsia="en-US"/>
              </w:rPr>
            </w:pPr>
          </w:p>
        </w:tc>
      </w:tr>
      <w:tr w:rsidR="004A70E2" w:rsidRPr="00935EA4" w14:paraId="009D434D" w14:textId="36701528" w:rsidTr="00F6479A">
        <w:trPr>
          <w:trHeight w:val="290"/>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225C0DB7" w14:textId="77777777" w:rsidR="004A70E2" w:rsidRPr="00935EA4" w:rsidRDefault="004A70E2" w:rsidP="004A70E2">
            <w:pPr>
              <w:pStyle w:val="TableParagraph"/>
              <w:rPr>
                <w:sz w:val="20"/>
                <w:szCs w:val="20"/>
                <w:lang w:val="en-US" w:eastAsia="en-US"/>
              </w:rPr>
            </w:pPr>
            <w:r w:rsidRPr="00935EA4">
              <w:rPr>
                <w:sz w:val="20"/>
                <w:szCs w:val="20"/>
                <w:lang w:val="en-US" w:eastAsia="en-US"/>
              </w:rPr>
              <w:t>Июль</w:t>
            </w:r>
          </w:p>
        </w:tc>
        <w:tc>
          <w:tcPr>
            <w:tcW w:w="1292" w:type="pct"/>
            <w:tcBorders>
              <w:top w:val="single" w:sz="4" w:space="0" w:color="000000"/>
              <w:left w:val="single" w:sz="4" w:space="0" w:color="000000"/>
              <w:bottom w:val="single" w:sz="4" w:space="0" w:color="000000"/>
              <w:right w:val="single" w:sz="4" w:space="0" w:color="000000"/>
            </w:tcBorders>
            <w:vAlign w:val="center"/>
          </w:tcPr>
          <w:p w14:paraId="13F29600"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5C714628"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04E871CE" w14:textId="77777777" w:rsidR="004A70E2" w:rsidRPr="00935EA4" w:rsidRDefault="004A70E2" w:rsidP="004A70E2">
            <w:pPr>
              <w:pStyle w:val="TableParagraph"/>
              <w:rPr>
                <w:sz w:val="20"/>
                <w:szCs w:val="20"/>
                <w:lang w:val="en-US" w:eastAsia="en-US"/>
              </w:rPr>
            </w:pPr>
          </w:p>
        </w:tc>
      </w:tr>
      <w:tr w:rsidR="004A70E2" w:rsidRPr="00935EA4" w14:paraId="690DA601" w14:textId="6462B03E"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2C2BA17D" w14:textId="77777777" w:rsidR="004A70E2" w:rsidRPr="00935EA4" w:rsidRDefault="004A70E2" w:rsidP="004A70E2">
            <w:pPr>
              <w:pStyle w:val="TableParagraph"/>
              <w:rPr>
                <w:sz w:val="20"/>
                <w:szCs w:val="20"/>
                <w:lang w:val="en-US" w:eastAsia="en-US"/>
              </w:rPr>
            </w:pPr>
            <w:r w:rsidRPr="00935EA4">
              <w:rPr>
                <w:sz w:val="20"/>
                <w:szCs w:val="20"/>
                <w:lang w:val="en-US" w:eastAsia="en-US"/>
              </w:rPr>
              <w:t>Август</w:t>
            </w:r>
          </w:p>
        </w:tc>
        <w:tc>
          <w:tcPr>
            <w:tcW w:w="1292" w:type="pct"/>
            <w:tcBorders>
              <w:top w:val="single" w:sz="4" w:space="0" w:color="000000"/>
              <w:left w:val="single" w:sz="4" w:space="0" w:color="000000"/>
              <w:bottom w:val="single" w:sz="4" w:space="0" w:color="000000"/>
              <w:right w:val="single" w:sz="4" w:space="0" w:color="000000"/>
            </w:tcBorders>
            <w:vAlign w:val="center"/>
          </w:tcPr>
          <w:p w14:paraId="254E06A5"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3D61B947"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39103482" w14:textId="77777777" w:rsidR="004A70E2" w:rsidRPr="00935EA4" w:rsidRDefault="004A70E2" w:rsidP="004A70E2">
            <w:pPr>
              <w:pStyle w:val="TableParagraph"/>
              <w:rPr>
                <w:sz w:val="20"/>
                <w:szCs w:val="20"/>
                <w:lang w:val="en-US" w:eastAsia="en-US"/>
              </w:rPr>
            </w:pPr>
          </w:p>
        </w:tc>
      </w:tr>
      <w:tr w:rsidR="004A70E2" w:rsidRPr="00935EA4" w14:paraId="1656AEEF" w14:textId="3DBB2DFA"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4BA6685A" w14:textId="77777777" w:rsidR="004A70E2" w:rsidRPr="00935EA4" w:rsidRDefault="004A70E2" w:rsidP="004A70E2">
            <w:pPr>
              <w:pStyle w:val="TableParagraph"/>
              <w:rPr>
                <w:sz w:val="20"/>
                <w:szCs w:val="20"/>
                <w:lang w:val="en-US" w:eastAsia="en-US"/>
              </w:rPr>
            </w:pPr>
            <w:r w:rsidRPr="00935EA4">
              <w:rPr>
                <w:sz w:val="20"/>
                <w:szCs w:val="20"/>
                <w:lang w:val="en-US" w:eastAsia="en-US"/>
              </w:rPr>
              <w:t>Сентябрь</w:t>
            </w:r>
          </w:p>
        </w:tc>
        <w:tc>
          <w:tcPr>
            <w:tcW w:w="1292" w:type="pct"/>
            <w:tcBorders>
              <w:top w:val="single" w:sz="4" w:space="0" w:color="000000"/>
              <w:left w:val="single" w:sz="4" w:space="0" w:color="000000"/>
              <w:bottom w:val="single" w:sz="4" w:space="0" w:color="000000"/>
              <w:right w:val="single" w:sz="4" w:space="0" w:color="000000"/>
            </w:tcBorders>
            <w:vAlign w:val="center"/>
          </w:tcPr>
          <w:p w14:paraId="35EEB38B"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216AB962"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50DFA5FD" w14:textId="77777777" w:rsidR="004A70E2" w:rsidRPr="00935EA4" w:rsidRDefault="004A70E2" w:rsidP="004A70E2">
            <w:pPr>
              <w:pStyle w:val="TableParagraph"/>
              <w:rPr>
                <w:sz w:val="20"/>
                <w:szCs w:val="20"/>
                <w:lang w:val="en-US" w:eastAsia="en-US"/>
              </w:rPr>
            </w:pPr>
          </w:p>
        </w:tc>
      </w:tr>
      <w:tr w:rsidR="004A70E2" w:rsidRPr="00935EA4" w14:paraId="56A325FC" w14:textId="2EEFB068"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1681C17F" w14:textId="77777777" w:rsidR="004A70E2" w:rsidRPr="00935EA4" w:rsidRDefault="004A70E2" w:rsidP="004A70E2">
            <w:pPr>
              <w:pStyle w:val="TableParagraph"/>
              <w:rPr>
                <w:sz w:val="20"/>
                <w:szCs w:val="20"/>
                <w:lang w:val="en-US" w:eastAsia="en-US"/>
              </w:rPr>
            </w:pPr>
            <w:r w:rsidRPr="00935EA4">
              <w:rPr>
                <w:sz w:val="20"/>
                <w:szCs w:val="20"/>
                <w:lang w:val="en-US" w:eastAsia="en-US"/>
              </w:rPr>
              <w:t>Октябрь</w:t>
            </w:r>
          </w:p>
        </w:tc>
        <w:tc>
          <w:tcPr>
            <w:tcW w:w="1292" w:type="pct"/>
            <w:tcBorders>
              <w:top w:val="single" w:sz="4" w:space="0" w:color="000000"/>
              <w:left w:val="single" w:sz="4" w:space="0" w:color="000000"/>
              <w:bottom w:val="single" w:sz="4" w:space="0" w:color="000000"/>
              <w:right w:val="single" w:sz="4" w:space="0" w:color="000000"/>
            </w:tcBorders>
            <w:vAlign w:val="center"/>
            <w:hideMark/>
          </w:tcPr>
          <w:p w14:paraId="231561D6"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06571A93"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3C4F42EC" w14:textId="77777777" w:rsidR="004A70E2" w:rsidRPr="00935EA4" w:rsidRDefault="004A70E2" w:rsidP="004A70E2">
            <w:pPr>
              <w:pStyle w:val="TableParagraph"/>
              <w:rPr>
                <w:sz w:val="20"/>
                <w:szCs w:val="20"/>
                <w:lang w:val="en-US" w:eastAsia="en-US"/>
              </w:rPr>
            </w:pPr>
          </w:p>
        </w:tc>
      </w:tr>
      <w:tr w:rsidR="004A70E2" w:rsidRPr="00935EA4" w14:paraId="048FB1EB" w14:textId="47C739F7"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4BF5114F" w14:textId="77777777" w:rsidR="004A70E2" w:rsidRPr="00935EA4" w:rsidRDefault="004A70E2" w:rsidP="004A70E2">
            <w:pPr>
              <w:pStyle w:val="TableParagraph"/>
              <w:rPr>
                <w:sz w:val="20"/>
                <w:szCs w:val="20"/>
                <w:lang w:val="en-US" w:eastAsia="en-US"/>
              </w:rPr>
            </w:pPr>
            <w:r w:rsidRPr="00935EA4">
              <w:rPr>
                <w:sz w:val="20"/>
                <w:szCs w:val="20"/>
                <w:lang w:val="en-US" w:eastAsia="en-US"/>
              </w:rPr>
              <w:t>Ноябрь</w:t>
            </w:r>
          </w:p>
        </w:tc>
        <w:tc>
          <w:tcPr>
            <w:tcW w:w="1292" w:type="pct"/>
            <w:tcBorders>
              <w:top w:val="single" w:sz="4" w:space="0" w:color="000000"/>
              <w:left w:val="single" w:sz="4" w:space="0" w:color="000000"/>
              <w:bottom w:val="single" w:sz="4" w:space="0" w:color="000000"/>
              <w:right w:val="single" w:sz="4" w:space="0" w:color="000000"/>
            </w:tcBorders>
            <w:vAlign w:val="center"/>
            <w:hideMark/>
          </w:tcPr>
          <w:p w14:paraId="5C731157"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456D1371"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41079797" w14:textId="77777777" w:rsidR="004A70E2" w:rsidRPr="00935EA4" w:rsidRDefault="004A70E2" w:rsidP="004A70E2">
            <w:pPr>
              <w:pStyle w:val="TableParagraph"/>
              <w:rPr>
                <w:sz w:val="20"/>
                <w:szCs w:val="20"/>
                <w:lang w:val="en-US" w:eastAsia="en-US"/>
              </w:rPr>
            </w:pPr>
          </w:p>
        </w:tc>
      </w:tr>
      <w:tr w:rsidR="004A70E2" w:rsidRPr="00935EA4" w14:paraId="2F4E498F" w14:textId="5B4F540B"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17A92C03" w14:textId="77777777" w:rsidR="004A70E2" w:rsidRPr="00935EA4" w:rsidRDefault="004A70E2" w:rsidP="004A70E2">
            <w:pPr>
              <w:pStyle w:val="TableParagraph"/>
              <w:rPr>
                <w:sz w:val="20"/>
                <w:szCs w:val="20"/>
                <w:lang w:val="en-US" w:eastAsia="en-US"/>
              </w:rPr>
            </w:pPr>
            <w:r w:rsidRPr="00935EA4">
              <w:rPr>
                <w:sz w:val="20"/>
                <w:szCs w:val="20"/>
                <w:lang w:val="en-US" w:eastAsia="en-US"/>
              </w:rPr>
              <w:t>Декабрь</w:t>
            </w:r>
          </w:p>
        </w:tc>
        <w:tc>
          <w:tcPr>
            <w:tcW w:w="1292" w:type="pct"/>
            <w:tcBorders>
              <w:top w:val="single" w:sz="4" w:space="0" w:color="000000"/>
              <w:left w:val="single" w:sz="4" w:space="0" w:color="000000"/>
              <w:bottom w:val="single" w:sz="4" w:space="0" w:color="000000"/>
              <w:right w:val="single" w:sz="4" w:space="0" w:color="000000"/>
            </w:tcBorders>
            <w:vAlign w:val="center"/>
          </w:tcPr>
          <w:p w14:paraId="305E4087"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2ADE5ACE" w14:textId="77777777" w:rsidR="004A70E2" w:rsidRPr="00935EA4" w:rsidRDefault="004A70E2" w:rsidP="004A70E2">
            <w:pPr>
              <w:pStyle w:val="TableParagraph"/>
              <w:rPr>
                <w:sz w:val="20"/>
                <w:szCs w:val="20"/>
                <w:lang w:val="en-US" w:eastAsia="en-US"/>
              </w:rPr>
            </w:pPr>
          </w:p>
        </w:tc>
        <w:tc>
          <w:tcPr>
            <w:tcW w:w="1292" w:type="pct"/>
            <w:tcBorders>
              <w:top w:val="single" w:sz="4" w:space="0" w:color="000000"/>
              <w:left w:val="single" w:sz="4" w:space="0" w:color="000000"/>
              <w:bottom w:val="single" w:sz="4" w:space="0" w:color="000000"/>
              <w:right w:val="single" w:sz="4" w:space="0" w:color="000000"/>
            </w:tcBorders>
            <w:vAlign w:val="center"/>
          </w:tcPr>
          <w:p w14:paraId="0D58222F" w14:textId="77777777" w:rsidR="004A70E2" w:rsidRPr="00935EA4" w:rsidRDefault="004A70E2" w:rsidP="004A70E2">
            <w:pPr>
              <w:pStyle w:val="TableParagraph"/>
              <w:rPr>
                <w:sz w:val="20"/>
                <w:szCs w:val="20"/>
                <w:lang w:val="en-US" w:eastAsia="en-US"/>
              </w:rPr>
            </w:pPr>
          </w:p>
        </w:tc>
      </w:tr>
      <w:tr w:rsidR="004A70E2" w:rsidRPr="00935EA4" w14:paraId="2D57FE43" w14:textId="0924260A" w:rsidTr="00F6479A">
        <w:trPr>
          <w:trHeight w:val="287"/>
          <w:jc w:val="center"/>
        </w:trPr>
        <w:tc>
          <w:tcPr>
            <w:tcW w:w="1123" w:type="pct"/>
            <w:tcBorders>
              <w:top w:val="single" w:sz="4" w:space="0" w:color="000000"/>
              <w:left w:val="single" w:sz="4" w:space="0" w:color="000000"/>
              <w:bottom w:val="single" w:sz="4" w:space="0" w:color="000000"/>
              <w:right w:val="single" w:sz="4" w:space="0" w:color="000000"/>
            </w:tcBorders>
            <w:vAlign w:val="center"/>
            <w:hideMark/>
          </w:tcPr>
          <w:p w14:paraId="6968B9AE" w14:textId="77777777" w:rsidR="004A70E2" w:rsidRPr="00935EA4" w:rsidRDefault="004A70E2" w:rsidP="004A70E2">
            <w:pPr>
              <w:pStyle w:val="TableParagraph"/>
              <w:rPr>
                <w:b/>
                <w:sz w:val="20"/>
                <w:szCs w:val="20"/>
                <w:lang w:val="en-US" w:eastAsia="en-US"/>
              </w:rPr>
            </w:pPr>
            <w:r w:rsidRPr="00935EA4">
              <w:rPr>
                <w:b/>
                <w:sz w:val="20"/>
                <w:szCs w:val="20"/>
                <w:lang w:val="en-US" w:eastAsia="en-US"/>
              </w:rPr>
              <w:t>Итого</w:t>
            </w:r>
          </w:p>
        </w:tc>
        <w:tc>
          <w:tcPr>
            <w:tcW w:w="1292" w:type="pct"/>
            <w:tcBorders>
              <w:top w:val="single" w:sz="4" w:space="0" w:color="000000"/>
              <w:left w:val="single" w:sz="4" w:space="0" w:color="000000"/>
              <w:bottom w:val="single" w:sz="4" w:space="0" w:color="000000"/>
              <w:right w:val="single" w:sz="4" w:space="0" w:color="000000"/>
            </w:tcBorders>
            <w:vAlign w:val="center"/>
            <w:hideMark/>
          </w:tcPr>
          <w:p w14:paraId="5CE0FF5B" w14:textId="77777777" w:rsidR="004A70E2" w:rsidRPr="00935EA4" w:rsidRDefault="004A70E2" w:rsidP="004A70E2">
            <w:pPr>
              <w:pStyle w:val="TableParagraph"/>
              <w:rPr>
                <w:b/>
                <w:sz w:val="20"/>
                <w:szCs w:val="20"/>
                <w:lang w:val="en-US" w:eastAsia="en-US"/>
              </w:rPr>
            </w:pPr>
            <w:r w:rsidRPr="00935EA4">
              <w:rPr>
                <w:b/>
                <w:sz w:val="20"/>
                <w:szCs w:val="20"/>
                <w:lang w:val="en-US" w:eastAsia="en-US"/>
              </w:rPr>
              <w:t>1</w:t>
            </w:r>
          </w:p>
        </w:tc>
        <w:tc>
          <w:tcPr>
            <w:tcW w:w="1292" w:type="pct"/>
            <w:tcBorders>
              <w:top w:val="single" w:sz="4" w:space="0" w:color="000000"/>
              <w:left w:val="single" w:sz="4" w:space="0" w:color="000000"/>
              <w:bottom w:val="single" w:sz="4" w:space="0" w:color="000000"/>
              <w:right w:val="single" w:sz="4" w:space="0" w:color="000000"/>
            </w:tcBorders>
            <w:vAlign w:val="center"/>
            <w:hideMark/>
          </w:tcPr>
          <w:p w14:paraId="3EB127FE" w14:textId="22B93F65" w:rsidR="004A70E2" w:rsidRPr="00935EA4" w:rsidRDefault="004A70E2" w:rsidP="004A70E2">
            <w:pPr>
              <w:pStyle w:val="TableParagraph"/>
              <w:rPr>
                <w:b/>
                <w:sz w:val="20"/>
                <w:szCs w:val="20"/>
                <w:lang w:eastAsia="en-US"/>
              </w:rPr>
            </w:pPr>
            <w:r w:rsidRPr="00935EA4">
              <w:rPr>
                <w:b/>
                <w:sz w:val="20"/>
                <w:szCs w:val="20"/>
                <w:lang w:eastAsia="en-US"/>
              </w:rPr>
              <w:t>н/д</w:t>
            </w:r>
          </w:p>
        </w:tc>
        <w:tc>
          <w:tcPr>
            <w:tcW w:w="1292" w:type="pct"/>
            <w:tcBorders>
              <w:top w:val="single" w:sz="4" w:space="0" w:color="000000"/>
              <w:left w:val="single" w:sz="4" w:space="0" w:color="000000"/>
              <w:bottom w:val="single" w:sz="4" w:space="0" w:color="000000"/>
              <w:right w:val="single" w:sz="4" w:space="0" w:color="000000"/>
            </w:tcBorders>
            <w:vAlign w:val="center"/>
          </w:tcPr>
          <w:p w14:paraId="4AD4139E" w14:textId="408D27F6" w:rsidR="004A70E2" w:rsidRPr="00935EA4" w:rsidRDefault="004A70E2" w:rsidP="004A70E2">
            <w:pPr>
              <w:pStyle w:val="TableParagraph"/>
              <w:rPr>
                <w:b/>
                <w:sz w:val="20"/>
                <w:szCs w:val="20"/>
                <w:lang w:eastAsia="en-US"/>
              </w:rPr>
            </w:pPr>
            <w:r w:rsidRPr="00935EA4">
              <w:rPr>
                <w:b/>
                <w:sz w:val="20"/>
                <w:szCs w:val="20"/>
                <w:lang w:eastAsia="en-US"/>
              </w:rPr>
              <w:t>н/д</w:t>
            </w:r>
          </w:p>
        </w:tc>
      </w:tr>
    </w:tbl>
    <w:p w14:paraId="0DA73C37" w14:textId="77777777" w:rsidR="00524ABF" w:rsidRPr="00935EA4" w:rsidRDefault="00524ABF" w:rsidP="00524ABF">
      <w:pPr>
        <w:rPr>
          <w:b/>
          <w:i/>
          <w:sz w:val="26"/>
          <w:szCs w:val="26"/>
        </w:rPr>
      </w:pPr>
    </w:p>
    <w:p w14:paraId="675260FD" w14:textId="042EACC9"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Предписания надзорных органов по запрещению дальнейшей эксплуатации источников тепловой энергии</w:t>
      </w:r>
    </w:p>
    <w:p w14:paraId="5E5FBF52" w14:textId="18EFE348" w:rsidR="00BE7C6A" w:rsidRPr="00935EA4" w:rsidRDefault="00BE7C6A" w:rsidP="00BF2407">
      <w:pPr>
        <w:tabs>
          <w:tab w:val="left" w:pos="0"/>
        </w:tabs>
        <w:spacing w:before="120" w:after="120" w:line="360" w:lineRule="auto"/>
        <w:ind w:firstLine="851"/>
        <w:jc w:val="both"/>
        <w:rPr>
          <w:sz w:val="26"/>
        </w:rPr>
      </w:pPr>
      <w:r w:rsidRPr="00935EA4">
        <w:rPr>
          <w:sz w:val="26"/>
        </w:rPr>
        <w:t>Предписания надзорных органов по запрещению дальнейшей эксплуатации котельной №55 пос. Мыза Ивановка отсутствуют.</w:t>
      </w:r>
    </w:p>
    <w:p w14:paraId="45EF0AD0" w14:textId="77777777" w:rsidR="00524ABF" w:rsidRPr="00935EA4" w:rsidRDefault="00524ABF" w:rsidP="00BF2407">
      <w:pPr>
        <w:tabs>
          <w:tab w:val="left" w:pos="0"/>
        </w:tabs>
        <w:spacing w:before="120" w:after="120" w:line="360" w:lineRule="auto"/>
        <w:ind w:firstLine="851"/>
        <w:jc w:val="both"/>
        <w:rPr>
          <w:sz w:val="26"/>
        </w:rPr>
      </w:pPr>
    </w:p>
    <w:p w14:paraId="1A3B9ED5" w14:textId="77777777" w:rsidR="00BE7C6A" w:rsidRPr="00935EA4" w:rsidRDefault="00BE7C6A"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132DF161" w14:textId="49F0FA58" w:rsidR="00524ABF" w:rsidRPr="00935EA4" w:rsidRDefault="000A6CE0" w:rsidP="00524ABF">
      <w:pPr>
        <w:tabs>
          <w:tab w:val="left" w:pos="0"/>
        </w:tabs>
        <w:spacing w:before="120" w:after="120" w:line="360" w:lineRule="auto"/>
        <w:ind w:firstLine="851"/>
        <w:jc w:val="both"/>
        <w:rPr>
          <w:sz w:val="26"/>
        </w:rPr>
      </w:pPr>
      <w:r w:rsidRPr="00935EA4">
        <w:rPr>
          <w:sz w:val="26"/>
        </w:rPr>
        <w:t>Источники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3CC0EF37" w14:textId="77777777" w:rsidR="00524ABF" w:rsidRPr="00935EA4" w:rsidRDefault="00524ABF" w:rsidP="00524ABF">
      <w:pPr>
        <w:tabs>
          <w:tab w:val="left" w:pos="0"/>
        </w:tabs>
        <w:spacing w:before="120" w:after="120" w:line="360" w:lineRule="auto"/>
        <w:ind w:firstLine="851"/>
        <w:jc w:val="both"/>
        <w:rPr>
          <w:sz w:val="26"/>
        </w:rPr>
      </w:pPr>
    </w:p>
    <w:p w14:paraId="4CE6F73B" w14:textId="23ED6F16" w:rsidR="004B679B" w:rsidRPr="00935EA4" w:rsidRDefault="004B679B" w:rsidP="00A204BE">
      <w:pPr>
        <w:pStyle w:val="30"/>
        <w:numPr>
          <w:ilvl w:val="2"/>
          <w:numId w:val="63"/>
        </w:numPr>
        <w:spacing w:before="0" w:after="120"/>
        <w:ind w:left="0" w:firstLine="709"/>
        <w:jc w:val="both"/>
        <w:rPr>
          <w:rFonts w:ascii="Times New Roman" w:hAnsi="Times New Roman" w:cs="Times New Roman"/>
          <w:b/>
          <w:color w:val="auto"/>
          <w:sz w:val="26"/>
          <w:szCs w:val="26"/>
        </w:rPr>
      </w:pPr>
      <w:bookmarkStart w:id="32" w:name="_Toc131174104"/>
      <w:r w:rsidRPr="00935EA4">
        <w:rPr>
          <w:rFonts w:ascii="Times New Roman" w:hAnsi="Times New Roman" w:cs="Times New Roman"/>
          <w:b/>
          <w:color w:val="auto"/>
          <w:sz w:val="26"/>
          <w:szCs w:val="26"/>
        </w:rPr>
        <w:lastRenderedPageBreak/>
        <w:t>Котельная №59 пос. Терволово</w:t>
      </w:r>
      <w:bookmarkEnd w:id="32"/>
    </w:p>
    <w:p w14:paraId="53A77F27" w14:textId="61F02A8A"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Структура и технические характеристики основного оборудования</w:t>
      </w:r>
    </w:p>
    <w:p w14:paraId="54EDD4C8" w14:textId="67414BCE" w:rsidR="004B679B" w:rsidRPr="00935EA4" w:rsidRDefault="004B679B" w:rsidP="004B679B">
      <w:pPr>
        <w:tabs>
          <w:tab w:val="left" w:pos="0"/>
        </w:tabs>
        <w:spacing w:before="120" w:after="120" w:line="360" w:lineRule="auto"/>
        <w:ind w:firstLine="851"/>
        <w:jc w:val="both"/>
        <w:rPr>
          <w:sz w:val="26"/>
        </w:rPr>
      </w:pPr>
      <w:r w:rsidRPr="00935EA4">
        <w:rPr>
          <w:sz w:val="26"/>
        </w:rPr>
        <w:t>На котельной №59 установлено три водогрейных котла НР-18. Котлы НР-18 применяются для теплоснабжения промышленных и гражданских зданий. Выдерживают давление – 0,6 МПа и работают с температурой воды – 5-100°С.</w:t>
      </w:r>
    </w:p>
    <w:p w14:paraId="1EA667F4" w14:textId="5B633ED3" w:rsidR="00524ABF" w:rsidRPr="00935EA4" w:rsidRDefault="004B679B" w:rsidP="00C5391B">
      <w:pPr>
        <w:tabs>
          <w:tab w:val="left" w:pos="0"/>
        </w:tabs>
        <w:spacing w:before="120" w:after="120" w:line="360" w:lineRule="auto"/>
        <w:ind w:firstLine="851"/>
        <w:jc w:val="both"/>
        <w:rPr>
          <w:sz w:val="26"/>
        </w:rPr>
      </w:pPr>
      <w:r w:rsidRPr="00935EA4">
        <w:rPr>
          <w:sz w:val="26"/>
        </w:rPr>
        <w:t>Технические характеристики котельного оборудования приведены в таблице 1.2.6.1.1.</w:t>
      </w:r>
    </w:p>
    <w:p w14:paraId="09D9FC11" w14:textId="51FDB238" w:rsidR="004B679B" w:rsidRPr="00935EA4" w:rsidRDefault="004B679B" w:rsidP="004B679B">
      <w:pPr>
        <w:pStyle w:val="af6"/>
      </w:pPr>
      <w:r w:rsidRPr="00935EA4">
        <w:t>Таблица 1.2.6.1.1.</w:t>
      </w:r>
      <w:r w:rsidRPr="00935EA4">
        <w:rPr>
          <w:spacing w:val="39"/>
        </w:rPr>
        <w:t xml:space="preserve"> </w:t>
      </w:r>
      <w:r w:rsidRPr="00935EA4">
        <w:t>Технические характеристики котельного оборудования котельной №59 пос. Терволово.</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14"/>
        <w:gridCol w:w="1580"/>
        <w:gridCol w:w="1578"/>
        <w:gridCol w:w="1576"/>
      </w:tblGrid>
      <w:tr w:rsidR="004B679B" w:rsidRPr="00935EA4" w14:paraId="1D83E1C6" w14:textId="670827A1" w:rsidTr="007D179A">
        <w:trPr>
          <w:trHeight w:val="313"/>
          <w:tblHeader/>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0AA7DED6" w14:textId="77777777" w:rsidR="004B679B" w:rsidRPr="00935EA4" w:rsidRDefault="004B679B" w:rsidP="004B679B">
            <w:pPr>
              <w:pStyle w:val="TableParagraph"/>
              <w:rPr>
                <w:b/>
              </w:rPr>
            </w:pPr>
            <w:r w:rsidRPr="00935EA4">
              <w:rPr>
                <w:b/>
              </w:rPr>
              <w:t>№ котла</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651C763B" w14:textId="77777777" w:rsidR="004B679B" w:rsidRPr="00935EA4" w:rsidRDefault="004B679B" w:rsidP="004B679B">
            <w:pPr>
              <w:pStyle w:val="TableParagraph"/>
              <w:rPr>
                <w:b/>
              </w:rPr>
            </w:pPr>
            <w:r w:rsidRPr="00935EA4">
              <w:rPr>
                <w:b/>
              </w:rPr>
              <w:t>1</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0FF0A202" w14:textId="77777777" w:rsidR="004B679B" w:rsidRPr="00935EA4" w:rsidRDefault="004B679B" w:rsidP="004B679B">
            <w:pPr>
              <w:pStyle w:val="TableParagraph"/>
              <w:rPr>
                <w:b/>
              </w:rPr>
            </w:pPr>
            <w:r w:rsidRPr="00935EA4">
              <w:rPr>
                <w:b/>
              </w:rPr>
              <w:t>2</w:t>
            </w:r>
          </w:p>
        </w:tc>
        <w:tc>
          <w:tcPr>
            <w:tcW w:w="843" w:type="pct"/>
            <w:tcBorders>
              <w:top w:val="single" w:sz="4" w:space="0" w:color="000000"/>
              <w:left w:val="single" w:sz="4" w:space="0" w:color="000000"/>
              <w:bottom w:val="single" w:sz="4" w:space="0" w:color="000000"/>
              <w:right w:val="single" w:sz="4" w:space="0" w:color="000000"/>
            </w:tcBorders>
            <w:vAlign w:val="center"/>
          </w:tcPr>
          <w:p w14:paraId="3EE548B2" w14:textId="310227E2" w:rsidR="004B679B" w:rsidRPr="00935EA4" w:rsidRDefault="004B679B" w:rsidP="007D179A">
            <w:pPr>
              <w:pStyle w:val="TableParagraph"/>
              <w:rPr>
                <w:b/>
                <w:sz w:val="20"/>
              </w:rPr>
            </w:pPr>
            <w:r w:rsidRPr="00935EA4">
              <w:rPr>
                <w:b/>
                <w:sz w:val="20"/>
              </w:rPr>
              <w:t>3</w:t>
            </w:r>
          </w:p>
        </w:tc>
      </w:tr>
      <w:tr w:rsidR="004B679B" w:rsidRPr="00935EA4" w14:paraId="23B9576C" w14:textId="7D229C24" w:rsidTr="007D179A">
        <w:trPr>
          <w:trHeight w:val="362"/>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67792180" w14:textId="77777777" w:rsidR="004B679B" w:rsidRPr="00935EA4" w:rsidRDefault="004B679B" w:rsidP="004B679B">
            <w:pPr>
              <w:pStyle w:val="TableParagraph"/>
              <w:rPr>
                <w:sz w:val="20"/>
                <w:szCs w:val="20"/>
                <w:lang w:val="en-US" w:eastAsia="en-US"/>
              </w:rPr>
            </w:pPr>
            <w:r w:rsidRPr="00935EA4">
              <w:rPr>
                <w:sz w:val="20"/>
                <w:szCs w:val="20"/>
                <w:lang w:val="en-US" w:eastAsia="en-US"/>
              </w:rPr>
              <w:t>Марка котла</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2D070AA9" w14:textId="77777777" w:rsidR="004B679B" w:rsidRPr="00935EA4" w:rsidRDefault="004B679B" w:rsidP="004B679B">
            <w:pPr>
              <w:pStyle w:val="TableParagraph"/>
              <w:rPr>
                <w:sz w:val="20"/>
                <w:szCs w:val="20"/>
                <w:lang w:eastAsia="en-US"/>
              </w:rPr>
            </w:pPr>
            <w:r w:rsidRPr="00935EA4">
              <w:rPr>
                <w:sz w:val="20"/>
                <w:szCs w:val="20"/>
                <w:lang w:eastAsia="en-US"/>
              </w:rPr>
              <w:t>НР-18</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0230C319" w14:textId="77777777" w:rsidR="004B679B" w:rsidRPr="00935EA4" w:rsidRDefault="004B679B" w:rsidP="004B679B">
            <w:pPr>
              <w:pStyle w:val="TableParagraph"/>
              <w:rPr>
                <w:sz w:val="20"/>
                <w:szCs w:val="20"/>
                <w:lang w:val="en-US" w:eastAsia="en-US"/>
              </w:rPr>
            </w:pPr>
            <w:r w:rsidRPr="00935EA4">
              <w:rPr>
                <w:sz w:val="20"/>
                <w:szCs w:val="20"/>
                <w:lang w:eastAsia="en-US"/>
              </w:rPr>
              <w:t>НР-18</w:t>
            </w:r>
          </w:p>
        </w:tc>
        <w:tc>
          <w:tcPr>
            <w:tcW w:w="843" w:type="pct"/>
            <w:tcBorders>
              <w:top w:val="single" w:sz="4" w:space="0" w:color="000000"/>
              <w:left w:val="single" w:sz="4" w:space="0" w:color="000000"/>
              <w:bottom w:val="single" w:sz="4" w:space="0" w:color="000000"/>
              <w:right w:val="single" w:sz="4" w:space="0" w:color="000000"/>
            </w:tcBorders>
            <w:vAlign w:val="center"/>
          </w:tcPr>
          <w:p w14:paraId="33CD1C39" w14:textId="13480656" w:rsidR="004B679B" w:rsidRPr="00935EA4" w:rsidRDefault="004B679B" w:rsidP="007D179A">
            <w:pPr>
              <w:pStyle w:val="TableParagraph"/>
              <w:rPr>
                <w:sz w:val="20"/>
                <w:szCs w:val="20"/>
                <w:lang w:eastAsia="en-US"/>
              </w:rPr>
            </w:pPr>
            <w:r w:rsidRPr="00935EA4">
              <w:rPr>
                <w:sz w:val="20"/>
              </w:rPr>
              <w:t>НР-18</w:t>
            </w:r>
          </w:p>
        </w:tc>
      </w:tr>
      <w:tr w:rsidR="004B679B" w:rsidRPr="00935EA4" w14:paraId="413E8524" w14:textId="5EC07605" w:rsidTr="007D179A">
        <w:trPr>
          <w:trHeight w:val="455"/>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185B8CB3" w14:textId="77777777" w:rsidR="004B679B" w:rsidRPr="00935EA4" w:rsidRDefault="004B679B" w:rsidP="004B679B">
            <w:pPr>
              <w:pStyle w:val="TableParagraph"/>
              <w:rPr>
                <w:sz w:val="20"/>
                <w:szCs w:val="20"/>
                <w:lang w:val="en-US" w:eastAsia="en-US"/>
              </w:rPr>
            </w:pPr>
            <w:r w:rsidRPr="00935EA4">
              <w:rPr>
                <w:sz w:val="20"/>
                <w:szCs w:val="20"/>
                <w:lang w:val="en-US" w:eastAsia="en-US"/>
              </w:rPr>
              <w:t>Год ввода в эксплуатацию</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0B317DEE" w14:textId="15BC4C2D" w:rsidR="004B679B" w:rsidRPr="00935EA4" w:rsidRDefault="004B679B" w:rsidP="004B679B">
            <w:pPr>
              <w:pStyle w:val="TableParagraph"/>
              <w:rPr>
                <w:sz w:val="20"/>
                <w:szCs w:val="20"/>
                <w:lang w:eastAsia="en-US"/>
              </w:rPr>
            </w:pPr>
            <w:r w:rsidRPr="00935EA4">
              <w:rPr>
                <w:sz w:val="20"/>
                <w:szCs w:val="20"/>
                <w:lang w:eastAsia="en-US"/>
              </w:rPr>
              <w:t>1977</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04B8D135" w14:textId="2C069E54" w:rsidR="004B679B" w:rsidRPr="00935EA4" w:rsidRDefault="004B679B" w:rsidP="004B679B">
            <w:pPr>
              <w:pStyle w:val="TableParagraph"/>
              <w:rPr>
                <w:sz w:val="20"/>
                <w:szCs w:val="20"/>
                <w:lang w:eastAsia="en-US"/>
              </w:rPr>
            </w:pPr>
            <w:r w:rsidRPr="00935EA4">
              <w:rPr>
                <w:sz w:val="20"/>
                <w:szCs w:val="20"/>
                <w:lang w:eastAsia="en-US"/>
              </w:rPr>
              <w:t>1977</w:t>
            </w:r>
          </w:p>
        </w:tc>
        <w:tc>
          <w:tcPr>
            <w:tcW w:w="843" w:type="pct"/>
            <w:tcBorders>
              <w:top w:val="single" w:sz="4" w:space="0" w:color="000000"/>
              <w:left w:val="single" w:sz="4" w:space="0" w:color="000000"/>
              <w:bottom w:val="single" w:sz="4" w:space="0" w:color="000000"/>
              <w:right w:val="single" w:sz="4" w:space="0" w:color="000000"/>
            </w:tcBorders>
            <w:vAlign w:val="center"/>
          </w:tcPr>
          <w:p w14:paraId="187C8A51" w14:textId="4D27C265" w:rsidR="004B679B" w:rsidRPr="00935EA4" w:rsidRDefault="004B679B" w:rsidP="007D179A">
            <w:pPr>
              <w:pStyle w:val="TableParagraph"/>
              <w:rPr>
                <w:sz w:val="20"/>
                <w:szCs w:val="20"/>
                <w:lang w:eastAsia="en-US"/>
              </w:rPr>
            </w:pPr>
            <w:r w:rsidRPr="00935EA4">
              <w:rPr>
                <w:sz w:val="20"/>
              </w:rPr>
              <w:t>1977</w:t>
            </w:r>
          </w:p>
        </w:tc>
      </w:tr>
      <w:tr w:rsidR="004B679B" w:rsidRPr="00935EA4" w14:paraId="545E2F60" w14:textId="7CD2F97F" w:rsidTr="007D179A">
        <w:trPr>
          <w:trHeight w:val="419"/>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16869A56" w14:textId="77777777" w:rsidR="004B679B" w:rsidRPr="00935EA4" w:rsidRDefault="004B679B" w:rsidP="004B679B">
            <w:pPr>
              <w:pStyle w:val="TableParagraph"/>
              <w:rPr>
                <w:sz w:val="20"/>
                <w:szCs w:val="20"/>
                <w:lang w:val="en-US" w:eastAsia="en-US"/>
              </w:rPr>
            </w:pPr>
            <w:r w:rsidRPr="00935EA4">
              <w:rPr>
                <w:sz w:val="20"/>
                <w:szCs w:val="20"/>
                <w:lang w:val="en-US" w:eastAsia="en-US"/>
              </w:rPr>
              <w:t>Теплопроизводительность, МВт</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44DB8A11" w14:textId="0F8855F8" w:rsidR="004B679B" w:rsidRPr="00935EA4" w:rsidRDefault="004B679B" w:rsidP="004B679B">
            <w:pPr>
              <w:pStyle w:val="TableParagraph"/>
              <w:rPr>
                <w:sz w:val="20"/>
                <w:szCs w:val="20"/>
                <w:lang w:eastAsia="en-US"/>
              </w:rPr>
            </w:pPr>
            <w:r w:rsidRPr="00935EA4">
              <w:rPr>
                <w:sz w:val="20"/>
                <w:szCs w:val="20"/>
                <w:lang w:eastAsia="en-US"/>
              </w:rPr>
              <w:t>0,7</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354C8A30" w14:textId="4C519276" w:rsidR="004B679B" w:rsidRPr="00935EA4" w:rsidRDefault="004B679B" w:rsidP="004B679B">
            <w:pPr>
              <w:pStyle w:val="TableParagraph"/>
              <w:rPr>
                <w:sz w:val="20"/>
                <w:szCs w:val="20"/>
                <w:lang w:eastAsia="en-US"/>
              </w:rPr>
            </w:pPr>
            <w:r w:rsidRPr="00935EA4">
              <w:rPr>
                <w:sz w:val="20"/>
                <w:szCs w:val="20"/>
                <w:lang w:eastAsia="en-US"/>
              </w:rPr>
              <w:t>0,7</w:t>
            </w:r>
          </w:p>
        </w:tc>
        <w:tc>
          <w:tcPr>
            <w:tcW w:w="843" w:type="pct"/>
            <w:tcBorders>
              <w:top w:val="single" w:sz="4" w:space="0" w:color="000000"/>
              <w:left w:val="single" w:sz="4" w:space="0" w:color="000000"/>
              <w:bottom w:val="single" w:sz="4" w:space="0" w:color="000000"/>
              <w:right w:val="single" w:sz="4" w:space="0" w:color="000000"/>
            </w:tcBorders>
            <w:vAlign w:val="center"/>
          </w:tcPr>
          <w:p w14:paraId="44BA868E" w14:textId="09597C87" w:rsidR="004B679B" w:rsidRPr="00935EA4" w:rsidRDefault="004B679B" w:rsidP="007D179A">
            <w:pPr>
              <w:pStyle w:val="TableParagraph"/>
              <w:rPr>
                <w:sz w:val="20"/>
                <w:szCs w:val="20"/>
                <w:lang w:eastAsia="en-US"/>
              </w:rPr>
            </w:pPr>
            <w:r w:rsidRPr="00935EA4">
              <w:rPr>
                <w:sz w:val="20"/>
              </w:rPr>
              <w:t>0,7</w:t>
            </w:r>
          </w:p>
        </w:tc>
      </w:tr>
      <w:tr w:rsidR="004B679B" w:rsidRPr="00935EA4" w14:paraId="136664FF" w14:textId="42C8D485" w:rsidTr="007D179A">
        <w:trPr>
          <w:trHeight w:val="419"/>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3C4C4AD8" w14:textId="77777777" w:rsidR="004B679B" w:rsidRPr="00935EA4" w:rsidRDefault="004B679B" w:rsidP="004B679B">
            <w:pPr>
              <w:pStyle w:val="TableParagraph"/>
              <w:rPr>
                <w:sz w:val="20"/>
                <w:szCs w:val="20"/>
                <w:lang w:val="en-US" w:eastAsia="en-US"/>
              </w:rPr>
            </w:pPr>
            <w:r w:rsidRPr="00935EA4">
              <w:rPr>
                <w:sz w:val="20"/>
                <w:szCs w:val="20"/>
                <w:lang w:val="en-US" w:eastAsia="en-US"/>
              </w:rPr>
              <w:t>Теплопроизводительность, Гкал/час</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55E0198F" w14:textId="0F704500" w:rsidR="004B679B" w:rsidRPr="00935EA4" w:rsidRDefault="004B679B" w:rsidP="004B679B">
            <w:pPr>
              <w:pStyle w:val="TableParagraph"/>
              <w:rPr>
                <w:sz w:val="20"/>
                <w:szCs w:val="20"/>
                <w:lang w:eastAsia="en-US"/>
              </w:rPr>
            </w:pPr>
            <w:r w:rsidRPr="00935EA4">
              <w:rPr>
                <w:sz w:val="20"/>
                <w:szCs w:val="20"/>
                <w:lang w:eastAsia="en-US"/>
              </w:rPr>
              <w:t>0,6</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11415BAB" w14:textId="4E095221" w:rsidR="004B679B" w:rsidRPr="00935EA4" w:rsidRDefault="004B679B" w:rsidP="004B679B">
            <w:pPr>
              <w:pStyle w:val="TableParagraph"/>
              <w:rPr>
                <w:sz w:val="20"/>
                <w:szCs w:val="20"/>
                <w:lang w:eastAsia="en-US"/>
              </w:rPr>
            </w:pPr>
            <w:r w:rsidRPr="00935EA4">
              <w:rPr>
                <w:sz w:val="20"/>
                <w:szCs w:val="20"/>
                <w:lang w:eastAsia="en-US"/>
              </w:rPr>
              <w:t>0,6</w:t>
            </w:r>
          </w:p>
        </w:tc>
        <w:tc>
          <w:tcPr>
            <w:tcW w:w="843" w:type="pct"/>
            <w:tcBorders>
              <w:top w:val="single" w:sz="4" w:space="0" w:color="000000"/>
              <w:left w:val="single" w:sz="4" w:space="0" w:color="000000"/>
              <w:bottom w:val="single" w:sz="4" w:space="0" w:color="000000"/>
              <w:right w:val="single" w:sz="4" w:space="0" w:color="000000"/>
            </w:tcBorders>
            <w:vAlign w:val="center"/>
          </w:tcPr>
          <w:p w14:paraId="2D8DD17A" w14:textId="490B06BB" w:rsidR="004B679B" w:rsidRPr="00935EA4" w:rsidRDefault="004B679B" w:rsidP="007D179A">
            <w:pPr>
              <w:pStyle w:val="TableParagraph"/>
              <w:rPr>
                <w:sz w:val="20"/>
                <w:szCs w:val="20"/>
                <w:lang w:eastAsia="en-US"/>
              </w:rPr>
            </w:pPr>
            <w:r w:rsidRPr="00935EA4">
              <w:rPr>
                <w:sz w:val="20"/>
              </w:rPr>
              <w:t>0,6</w:t>
            </w:r>
          </w:p>
        </w:tc>
      </w:tr>
      <w:tr w:rsidR="004B679B" w:rsidRPr="00935EA4" w14:paraId="6D53F5A7" w14:textId="34AA0306" w:rsidTr="007D179A">
        <w:trPr>
          <w:trHeight w:val="505"/>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7DF72880" w14:textId="7EC3169E" w:rsidR="004B679B" w:rsidRPr="00935EA4" w:rsidRDefault="004B679B" w:rsidP="004157F2">
            <w:pPr>
              <w:pStyle w:val="TableParagraph"/>
              <w:rPr>
                <w:sz w:val="20"/>
                <w:szCs w:val="20"/>
                <w:lang w:eastAsia="en-US"/>
              </w:rPr>
            </w:pPr>
            <w:r w:rsidRPr="00935EA4">
              <w:rPr>
                <w:sz w:val="20"/>
                <w:szCs w:val="20"/>
                <w:lang w:eastAsia="en-US"/>
              </w:rPr>
              <w:t>Максимальное избыточное давление воды,</w:t>
            </w:r>
            <w:r w:rsidR="004157F2" w:rsidRPr="00935EA4">
              <w:rPr>
                <w:sz w:val="20"/>
                <w:szCs w:val="20"/>
                <w:lang w:eastAsia="en-US"/>
              </w:rPr>
              <w:t xml:space="preserve"> </w:t>
            </w:r>
            <w:r w:rsidRPr="00935EA4">
              <w:rPr>
                <w:sz w:val="20"/>
                <w:szCs w:val="20"/>
                <w:lang w:eastAsia="en-US"/>
              </w:rPr>
              <w:t>МПа</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0DD9B715" w14:textId="77777777" w:rsidR="004B679B" w:rsidRPr="00935EA4" w:rsidRDefault="004B679B" w:rsidP="004B679B">
            <w:pPr>
              <w:pStyle w:val="TableParagraph"/>
              <w:rPr>
                <w:sz w:val="20"/>
                <w:szCs w:val="20"/>
                <w:lang w:val="en-US" w:eastAsia="en-US"/>
              </w:rPr>
            </w:pPr>
            <w:r w:rsidRPr="00935EA4">
              <w:rPr>
                <w:sz w:val="20"/>
                <w:szCs w:val="20"/>
                <w:lang w:val="en-US" w:eastAsia="en-US"/>
              </w:rPr>
              <w:t>0,6</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7451486A" w14:textId="77777777" w:rsidR="004B679B" w:rsidRPr="00935EA4" w:rsidRDefault="004B679B" w:rsidP="004B679B">
            <w:pPr>
              <w:pStyle w:val="TableParagraph"/>
              <w:rPr>
                <w:sz w:val="20"/>
                <w:szCs w:val="20"/>
                <w:lang w:val="en-US" w:eastAsia="en-US"/>
              </w:rPr>
            </w:pPr>
            <w:r w:rsidRPr="00935EA4">
              <w:rPr>
                <w:sz w:val="20"/>
                <w:szCs w:val="20"/>
                <w:lang w:val="en-US" w:eastAsia="en-US"/>
              </w:rPr>
              <w:t>0,6</w:t>
            </w:r>
          </w:p>
        </w:tc>
        <w:tc>
          <w:tcPr>
            <w:tcW w:w="843" w:type="pct"/>
            <w:tcBorders>
              <w:top w:val="single" w:sz="4" w:space="0" w:color="000000"/>
              <w:left w:val="single" w:sz="4" w:space="0" w:color="000000"/>
              <w:bottom w:val="single" w:sz="4" w:space="0" w:color="000000"/>
              <w:right w:val="single" w:sz="4" w:space="0" w:color="000000"/>
            </w:tcBorders>
            <w:vAlign w:val="center"/>
          </w:tcPr>
          <w:p w14:paraId="7942BE84" w14:textId="470E1CE8" w:rsidR="004B679B" w:rsidRPr="00935EA4" w:rsidRDefault="004B679B" w:rsidP="007D179A">
            <w:pPr>
              <w:pStyle w:val="TableParagraph"/>
              <w:rPr>
                <w:sz w:val="20"/>
                <w:szCs w:val="20"/>
                <w:lang w:val="en-US" w:eastAsia="en-US"/>
              </w:rPr>
            </w:pPr>
            <w:r w:rsidRPr="00935EA4">
              <w:rPr>
                <w:sz w:val="20"/>
              </w:rPr>
              <w:t>0,6</w:t>
            </w:r>
          </w:p>
        </w:tc>
      </w:tr>
      <w:tr w:rsidR="004B679B" w:rsidRPr="00935EA4" w14:paraId="620A15BA" w14:textId="1093B6C8" w:rsidTr="007D179A">
        <w:trPr>
          <w:trHeight w:val="506"/>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393ED850" w14:textId="39E03D36" w:rsidR="004B679B" w:rsidRPr="00935EA4" w:rsidRDefault="004B679B" w:rsidP="004157F2">
            <w:pPr>
              <w:pStyle w:val="TableParagraph"/>
              <w:rPr>
                <w:sz w:val="20"/>
                <w:szCs w:val="20"/>
                <w:lang w:eastAsia="en-US"/>
              </w:rPr>
            </w:pPr>
            <w:r w:rsidRPr="00935EA4">
              <w:rPr>
                <w:sz w:val="20"/>
                <w:szCs w:val="20"/>
                <w:lang w:eastAsia="en-US"/>
              </w:rPr>
              <w:t>Минимальная температура воды на входе в</w:t>
            </w:r>
            <w:r w:rsidR="004157F2" w:rsidRPr="00935EA4">
              <w:rPr>
                <w:sz w:val="20"/>
                <w:szCs w:val="20"/>
                <w:lang w:eastAsia="en-US"/>
              </w:rPr>
              <w:t xml:space="preserve"> </w:t>
            </w:r>
            <w:r w:rsidRPr="00935EA4">
              <w:rPr>
                <w:sz w:val="20"/>
                <w:szCs w:val="20"/>
                <w:lang w:eastAsia="en-US"/>
              </w:rPr>
              <w:t xml:space="preserve">котел, </w:t>
            </w:r>
            <w:r w:rsidRPr="00935EA4">
              <w:rPr>
                <w:position w:val="8"/>
                <w:sz w:val="20"/>
                <w:szCs w:val="20"/>
                <w:lang w:eastAsia="en-US"/>
              </w:rPr>
              <w:t>о</w:t>
            </w:r>
            <w:r w:rsidRPr="00935EA4">
              <w:rPr>
                <w:sz w:val="20"/>
                <w:szCs w:val="20"/>
                <w:lang w:eastAsia="en-US"/>
              </w:rPr>
              <w:t>С</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3AFD4BD5" w14:textId="77777777" w:rsidR="004B679B" w:rsidRPr="00935EA4" w:rsidRDefault="004B679B" w:rsidP="004B679B">
            <w:pPr>
              <w:pStyle w:val="TableParagraph"/>
              <w:rPr>
                <w:sz w:val="20"/>
                <w:szCs w:val="20"/>
                <w:lang w:val="en-US" w:eastAsia="en-US"/>
              </w:rPr>
            </w:pPr>
            <w:r w:rsidRPr="00935EA4">
              <w:rPr>
                <w:sz w:val="20"/>
                <w:szCs w:val="20"/>
                <w:lang w:val="en-US" w:eastAsia="en-US"/>
              </w:rPr>
              <w:t>5</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2252EAE5" w14:textId="77777777" w:rsidR="004B679B" w:rsidRPr="00935EA4" w:rsidRDefault="004B679B" w:rsidP="004B679B">
            <w:pPr>
              <w:pStyle w:val="TableParagraph"/>
              <w:rPr>
                <w:sz w:val="20"/>
                <w:szCs w:val="20"/>
                <w:lang w:val="en-US" w:eastAsia="en-US"/>
              </w:rPr>
            </w:pPr>
            <w:r w:rsidRPr="00935EA4">
              <w:rPr>
                <w:sz w:val="20"/>
                <w:szCs w:val="20"/>
                <w:lang w:val="en-US" w:eastAsia="en-US"/>
              </w:rPr>
              <w:t>5</w:t>
            </w:r>
          </w:p>
        </w:tc>
        <w:tc>
          <w:tcPr>
            <w:tcW w:w="843" w:type="pct"/>
            <w:tcBorders>
              <w:top w:val="single" w:sz="4" w:space="0" w:color="000000"/>
              <w:left w:val="single" w:sz="4" w:space="0" w:color="000000"/>
              <w:bottom w:val="single" w:sz="4" w:space="0" w:color="000000"/>
              <w:right w:val="single" w:sz="4" w:space="0" w:color="000000"/>
            </w:tcBorders>
            <w:vAlign w:val="center"/>
          </w:tcPr>
          <w:p w14:paraId="0DD7CEA2" w14:textId="0377DC7B" w:rsidR="004B679B" w:rsidRPr="00935EA4" w:rsidRDefault="004B679B" w:rsidP="007D179A">
            <w:pPr>
              <w:pStyle w:val="TableParagraph"/>
              <w:rPr>
                <w:sz w:val="20"/>
                <w:szCs w:val="20"/>
                <w:lang w:val="en-US" w:eastAsia="en-US"/>
              </w:rPr>
            </w:pPr>
            <w:r w:rsidRPr="00935EA4">
              <w:rPr>
                <w:sz w:val="20"/>
              </w:rPr>
              <w:t>5</w:t>
            </w:r>
          </w:p>
        </w:tc>
      </w:tr>
      <w:tr w:rsidR="004B679B" w:rsidRPr="00935EA4" w14:paraId="490E3D82" w14:textId="2B1EC444" w:rsidTr="007D179A">
        <w:trPr>
          <w:trHeight w:val="506"/>
        </w:trPr>
        <w:tc>
          <w:tcPr>
            <w:tcW w:w="2468" w:type="pct"/>
            <w:tcBorders>
              <w:top w:val="single" w:sz="4" w:space="0" w:color="000000"/>
              <w:left w:val="single" w:sz="4" w:space="0" w:color="000000"/>
              <w:bottom w:val="single" w:sz="4" w:space="0" w:color="000000"/>
              <w:right w:val="single" w:sz="4" w:space="0" w:color="000000"/>
            </w:tcBorders>
            <w:vAlign w:val="center"/>
            <w:hideMark/>
          </w:tcPr>
          <w:p w14:paraId="1C7E2C29" w14:textId="1BBA111C" w:rsidR="004B679B" w:rsidRPr="00935EA4" w:rsidRDefault="004B679B" w:rsidP="004157F2">
            <w:pPr>
              <w:pStyle w:val="TableParagraph"/>
              <w:rPr>
                <w:sz w:val="20"/>
                <w:szCs w:val="20"/>
                <w:lang w:eastAsia="en-US"/>
              </w:rPr>
            </w:pPr>
            <w:r w:rsidRPr="00935EA4">
              <w:rPr>
                <w:sz w:val="20"/>
                <w:szCs w:val="20"/>
                <w:lang w:eastAsia="en-US"/>
              </w:rPr>
              <w:t>Максимальная температура воды на выходе из</w:t>
            </w:r>
            <w:r w:rsidR="004157F2" w:rsidRPr="00935EA4">
              <w:rPr>
                <w:sz w:val="20"/>
                <w:szCs w:val="20"/>
                <w:lang w:eastAsia="en-US"/>
              </w:rPr>
              <w:t xml:space="preserve"> </w:t>
            </w:r>
            <w:r w:rsidRPr="00935EA4">
              <w:rPr>
                <w:sz w:val="20"/>
                <w:szCs w:val="20"/>
                <w:lang w:eastAsia="en-US"/>
              </w:rPr>
              <w:t xml:space="preserve">котла, </w:t>
            </w:r>
            <w:r w:rsidRPr="00935EA4">
              <w:rPr>
                <w:position w:val="8"/>
                <w:sz w:val="20"/>
                <w:szCs w:val="20"/>
                <w:lang w:eastAsia="en-US"/>
              </w:rPr>
              <w:t>о</w:t>
            </w:r>
            <w:r w:rsidRPr="00935EA4">
              <w:rPr>
                <w:sz w:val="20"/>
                <w:szCs w:val="20"/>
                <w:lang w:eastAsia="en-US"/>
              </w:rPr>
              <w:t>С</w:t>
            </w:r>
          </w:p>
        </w:tc>
        <w:tc>
          <w:tcPr>
            <w:tcW w:w="845" w:type="pct"/>
            <w:tcBorders>
              <w:top w:val="single" w:sz="4" w:space="0" w:color="000000"/>
              <w:left w:val="single" w:sz="4" w:space="0" w:color="000000"/>
              <w:bottom w:val="single" w:sz="4" w:space="0" w:color="000000"/>
              <w:right w:val="single" w:sz="4" w:space="0" w:color="000000"/>
            </w:tcBorders>
            <w:vAlign w:val="center"/>
            <w:hideMark/>
          </w:tcPr>
          <w:p w14:paraId="2F70EDB3" w14:textId="6C135B7E" w:rsidR="004B679B" w:rsidRPr="00935EA4" w:rsidRDefault="004B679B" w:rsidP="004B679B">
            <w:pPr>
              <w:pStyle w:val="TableParagraph"/>
              <w:rPr>
                <w:sz w:val="20"/>
                <w:szCs w:val="20"/>
                <w:lang w:eastAsia="en-US"/>
              </w:rPr>
            </w:pPr>
            <w:r w:rsidRPr="00935EA4">
              <w:rPr>
                <w:sz w:val="20"/>
                <w:szCs w:val="20"/>
                <w:lang w:val="en-US" w:eastAsia="en-US"/>
              </w:rPr>
              <w:t>9</w:t>
            </w:r>
            <w:r w:rsidRPr="00935EA4">
              <w:rPr>
                <w:sz w:val="20"/>
                <w:szCs w:val="20"/>
                <w:lang w:eastAsia="en-US"/>
              </w:rPr>
              <w:t>5</w:t>
            </w:r>
          </w:p>
        </w:tc>
        <w:tc>
          <w:tcPr>
            <w:tcW w:w="844" w:type="pct"/>
            <w:tcBorders>
              <w:top w:val="single" w:sz="4" w:space="0" w:color="000000"/>
              <w:left w:val="single" w:sz="4" w:space="0" w:color="000000"/>
              <w:bottom w:val="single" w:sz="4" w:space="0" w:color="000000"/>
              <w:right w:val="single" w:sz="4" w:space="0" w:color="000000"/>
            </w:tcBorders>
            <w:vAlign w:val="center"/>
            <w:hideMark/>
          </w:tcPr>
          <w:p w14:paraId="1A5BA679" w14:textId="39161505" w:rsidR="004B679B" w:rsidRPr="00935EA4" w:rsidRDefault="004B679B" w:rsidP="004B679B">
            <w:pPr>
              <w:pStyle w:val="TableParagraph"/>
              <w:rPr>
                <w:sz w:val="20"/>
                <w:szCs w:val="20"/>
                <w:lang w:eastAsia="en-US"/>
              </w:rPr>
            </w:pPr>
            <w:r w:rsidRPr="00935EA4">
              <w:rPr>
                <w:sz w:val="20"/>
                <w:szCs w:val="20"/>
                <w:lang w:val="en-US" w:eastAsia="en-US"/>
              </w:rPr>
              <w:t>9</w:t>
            </w:r>
            <w:r w:rsidRPr="00935EA4">
              <w:rPr>
                <w:sz w:val="20"/>
                <w:szCs w:val="20"/>
                <w:lang w:eastAsia="en-US"/>
              </w:rPr>
              <w:t>5</w:t>
            </w:r>
          </w:p>
        </w:tc>
        <w:tc>
          <w:tcPr>
            <w:tcW w:w="843" w:type="pct"/>
            <w:tcBorders>
              <w:top w:val="single" w:sz="4" w:space="0" w:color="000000"/>
              <w:left w:val="single" w:sz="4" w:space="0" w:color="000000"/>
              <w:bottom w:val="single" w:sz="4" w:space="0" w:color="000000"/>
              <w:right w:val="single" w:sz="4" w:space="0" w:color="000000"/>
            </w:tcBorders>
            <w:vAlign w:val="center"/>
          </w:tcPr>
          <w:p w14:paraId="565C2D02" w14:textId="28521940" w:rsidR="004B679B" w:rsidRPr="00935EA4" w:rsidRDefault="004B679B" w:rsidP="007D179A">
            <w:pPr>
              <w:pStyle w:val="TableParagraph"/>
              <w:rPr>
                <w:sz w:val="20"/>
                <w:szCs w:val="20"/>
                <w:lang w:val="en-US" w:eastAsia="en-US"/>
              </w:rPr>
            </w:pPr>
            <w:r w:rsidRPr="00935EA4">
              <w:rPr>
                <w:sz w:val="20"/>
              </w:rPr>
              <w:t>95</w:t>
            </w:r>
          </w:p>
        </w:tc>
      </w:tr>
    </w:tbl>
    <w:p w14:paraId="425A7DFE" w14:textId="77777777" w:rsidR="004B679B" w:rsidRPr="00935EA4" w:rsidRDefault="004B679B" w:rsidP="004B679B">
      <w:pPr>
        <w:pStyle w:val="a6"/>
        <w:ind w:firstLineChars="272" w:firstLine="544"/>
        <w:rPr>
          <w:i/>
          <w:sz w:val="20"/>
          <w:szCs w:val="20"/>
        </w:rPr>
      </w:pPr>
    </w:p>
    <w:p w14:paraId="24A043FB" w14:textId="5F43BDBF"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335CAB55" w14:textId="032A2AA3" w:rsidR="004B679B" w:rsidRPr="00935EA4" w:rsidRDefault="007D179A" w:rsidP="004B679B">
      <w:pPr>
        <w:tabs>
          <w:tab w:val="left" w:pos="0"/>
        </w:tabs>
        <w:spacing w:before="120" w:after="120" w:line="360" w:lineRule="auto"/>
        <w:ind w:firstLine="851"/>
        <w:jc w:val="both"/>
        <w:rPr>
          <w:sz w:val="26"/>
        </w:rPr>
      </w:pPr>
      <w:r w:rsidRPr="00935EA4">
        <w:rPr>
          <w:sz w:val="26"/>
        </w:rPr>
        <w:t>На котельной установлено три</w:t>
      </w:r>
      <w:r w:rsidR="004B679B" w:rsidRPr="00935EA4">
        <w:rPr>
          <w:sz w:val="26"/>
        </w:rPr>
        <w:t xml:space="preserve"> водогрейных котла НР-18 теплопроизводительностью 0,7 МВт (0,6 Гкал/час) каждый. Установленная мощность котельной составляет 2,1 МВт (1,8 Гкал/час).</w:t>
      </w:r>
    </w:p>
    <w:p w14:paraId="03B26671" w14:textId="77777777" w:rsidR="00F6479A" w:rsidRPr="00935EA4" w:rsidRDefault="00F6479A" w:rsidP="004B679B">
      <w:pPr>
        <w:tabs>
          <w:tab w:val="left" w:pos="0"/>
        </w:tabs>
        <w:spacing w:before="120" w:after="120" w:line="360" w:lineRule="auto"/>
        <w:ind w:firstLine="851"/>
        <w:jc w:val="both"/>
        <w:rPr>
          <w:sz w:val="26"/>
        </w:rPr>
      </w:pPr>
    </w:p>
    <w:p w14:paraId="0525A9BC"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Ограничения тепловой мощности и параметров располагаемой тепловой мощности</w:t>
      </w:r>
    </w:p>
    <w:p w14:paraId="28446D15" w14:textId="3F92C3ED" w:rsidR="004B679B" w:rsidRPr="00935EA4" w:rsidRDefault="004B679B" w:rsidP="004B679B">
      <w:pPr>
        <w:tabs>
          <w:tab w:val="left" w:pos="0"/>
        </w:tabs>
        <w:spacing w:before="120" w:after="120" w:line="360" w:lineRule="auto"/>
        <w:ind w:firstLine="851"/>
        <w:jc w:val="both"/>
        <w:rPr>
          <w:sz w:val="26"/>
        </w:rPr>
      </w:pPr>
      <w:r w:rsidRPr="00935EA4">
        <w:rPr>
          <w:sz w:val="26"/>
        </w:rPr>
        <w:t>Ограничения тепловой мощности связаны с выходом из строя котла №3 и переводом котла №2 на уголь, из-за невозможности поставок которого котел не эксплуатируется. В настоящее время в эксплуатации на котельной находится один котел, работающий на дровах. Располагаемая мощность котельной составляет 0,7 МВт (0,6 Гкал/час).</w:t>
      </w:r>
    </w:p>
    <w:p w14:paraId="77DEE3D5"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3CD767C0" w14:textId="75A93C26" w:rsidR="004B679B" w:rsidRPr="00935EA4" w:rsidRDefault="004B679B" w:rsidP="004B679B">
      <w:pPr>
        <w:pStyle w:val="a6"/>
        <w:spacing w:before="0"/>
        <w:ind w:right="3" w:firstLine="720"/>
      </w:pPr>
      <w:r w:rsidRPr="00935EA4">
        <w:t>Объем потребления тепловой энергии (мощности) на собственные и хозяйственные нужды представлены в таблице 1.2.</w:t>
      </w:r>
      <w:r w:rsidR="00B64F67" w:rsidRPr="00935EA4">
        <w:t>6</w:t>
      </w:r>
      <w:r w:rsidRPr="00935EA4">
        <w:t xml:space="preserve">.4.1. </w:t>
      </w:r>
    </w:p>
    <w:p w14:paraId="2EB416E1" w14:textId="77777777" w:rsidR="004B679B" w:rsidRPr="00935EA4" w:rsidRDefault="004B679B" w:rsidP="004B679B">
      <w:pPr>
        <w:pStyle w:val="a6"/>
        <w:spacing w:before="0"/>
        <w:ind w:right="3" w:firstLine="720"/>
      </w:pPr>
      <w:r w:rsidRPr="00935EA4">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6BC72E80" w14:textId="4DF729E8" w:rsidR="004B679B" w:rsidRPr="00935EA4" w:rsidRDefault="004B679B" w:rsidP="004B679B">
      <w:pPr>
        <w:pStyle w:val="a6"/>
        <w:spacing w:before="120" w:after="120"/>
        <w:ind w:right="3" w:firstLine="720"/>
        <w:rPr>
          <w:b/>
          <w:sz w:val="24"/>
          <w:szCs w:val="22"/>
        </w:rPr>
      </w:pPr>
      <w:r w:rsidRPr="00935EA4">
        <w:rPr>
          <w:b/>
          <w:sz w:val="24"/>
          <w:szCs w:val="22"/>
        </w:rPr>
        <w:t>Таблица 1.2.</w:t>
      </w:r>
      <w:r w:rsidR="00B64F67" w:rsidRPr="00935EA4">
        <w:rPr>
          <w:b/>
          <w:sz w:val="24"/>
          <w:szCs w:val="22"/>
        </w:rPr>
        <w:t>6</w:t>
      </w:r>
      <w:r w:rsidRPr="00935EA4">
        <w:rPr>
          <w:b/>
          <w:sz w:val="24"/>
          <w:szCs w:val="22"/>
        </w:rPr>
        <w:t>.4.1. Объем потребления тепловой энергии (мощности) на собственные и хозяйственные нужды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1929"/>
        <w:gridCol w:w="1888"/>
        <w:gridCol w:w="1793"/>
        <w:gridCol w:w="1827"/>
      </w:tblGrid>
      <w:tr w:rsidR="00F6479A" w:rsidRPr="00935EA4" w14:paraId="608F3835" w14:textId="77777777" w:rsidTr="00F6479A">
        <w:trPr>
          <w:trHeight w:val="20"/>
        </w:trPr>
        <w:tc>
          <w:tcPr>
            <w:tcW w:w="1022" w:type="pct"/>
            <w:vMerge w:val="restart"/>
            <w:shd w:val="clear" w:color="auto" w:fill="auto"/>
            <w:vAlign w:val="center"/>
            <w:hideMark/>
          </w:tcPr>
          <w:p w14:paraId="31C0DA53" w14:textId="1595402E" w:rsidR="00F6479A" w:rsidRPr="00935EA4" w:rsidRDefault="00F6479A" w:rsidP="004157F2">
            <w:pPr>
              <w:widowControl/>
              <w:autoSpaceDE/>
              <w:autoSpaceDN/>
              <w:jc w:val="center"/>
              <w:rPr>
                <w:b/>
                <w:bCs/>
                <w:color w:val="000000"/>
                <w:sz w:val="20"/>
                <w:szCs w:val="20"/>
                <w:lang w:bidi="ar-SA"/>
              </w:rPr>
            </w:pPr>
            <w:r w:rsidRPr="00935EA4">
              <w:rPr>
                <w:b/>
                <w:bCs/>
                <w:color w:val="000000"/>
                <w:sz w:val="20"/>
                <w:szCs w:val="20"/>
                <w:lang w:bidi="ar-SA"/>
              </w:rPr>
              <w:t>Наименование котельной </w:t>
            </w:r>
          </w:p>
        </w:tc>
        <w:tc>
          <w:tcPr>
            <w:tcW w:w="1032" w:type="pct"/>
            <w:shd w:val="clear" w:color="auto" w:fill="auto"/>
            <w:vAlign w:val="center"/>
            <w:hideMark/>
          </w:tcPr>
          <w:p w14:paraId="4E846C2E"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Установленная мощность</w:t>
            </w:r>
          </w:p>
        </w:tc>
        <w:tc>
          <w:tcPr>
            <w:tcW w:w="1010" w:type="pct"/>
            <w:shd w:val="clear" w:color="auto" w:fill="auto"/>
            <w:vAlign w:val="center"/>
            <w:hideMark/>
          </w:tcPr>
          <w:p w14:paraId="49370C3C"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Располагаемая мощность</w:t>
            </w:r>
          </w:p>
        </w:tc>
        <w:tc>
          <w:tcPr>
            <w:tcW w:w="959" w:type="pct"/>
            <w:shd w:val="clear" w:color="auto" w:fill="auto"/>
            <w:vAlign w:val="center"/>
            <w:hideMark/>
          </w:tcPr>
          <w:p w14:paraId="5FDD265F"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Затраты на собств. нужды*</w:t>
            </w:r>
          </w:p>
        </w:tc>
        <w:tc>
          <w:tcPr>
            <w:tcW w:w="977" w:type="pct"/>
            <w:shd w:val="clear" w:color="auto" w:fill="auto"/>
            <w:vAlign w:val="center"/>
            <w:hideMark/>
          </w:tcPr>
          <w:p w14:paraId="4215FCC7"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Тепловая мощность нетто</w:t>
            </w:r>
          </w:p>
        </w:tc>
      </w:tr>
      <w:tr w:rsidR="00F6479A" w:rsidRPr="00935EA4" w14:paraId="2FE075A3" w14:textId="77777777" w:rsidTr="00F6479A">
        <w:trPr>
          <w:trHeight w:val="20"/>
        </w:trPr>
        <w:tc>
          <w:tcPr>
            <w:tcW w:w="1022" w:type="pct"/>
            <w:vMerge/>
            <w:shd w:val="clear" w:color="auto" w:fill="auto"/>
            <w:vAlign w:val="center"/>
            <w:hideMark/>
          </w:tcPr>
          <w:p w14:paraId="5C5D2375" w14:textId="77777777" w:rsidR="00F6479A" w:rsidRPr="00935EA4" w:rsidRDefault="00F6479A" w:rsidP="00742776">
            <w:pPr>
              <w:widowControl/>
              <w:autoSpaceDE/>
              <w:autoSpaceDN/>
              <w:jc w:val="center"/>
              <w:rPr>
                <w:b/>
                <w:bCs/>
                <w:color w:val="000000"/>
                <w:sz w:val="20"/>
                <w:szCs w:val="20"/>
                <w:lang w:bidi="ar-SA"/>
              </w:rPr>
            </w:pPr>
          </w:p>
        </w:tc>
        <w:tc>
          <w:tcPr>
            <w:tcW w:w="1032" w:type="pct"/>
            <w:shd w:val="clear" w:color="auto" w:fill="auto"/>
            <w:vAlign w:val="center"/>
            <w:hideMark/>
          </w:tcPr>
          <w:p w14:paraId="7C26349D"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1010" w:type="pct"/>
            <w:shd w:val="clear" w:color="auto" w:fill="auto"/>
            <w:vAlign w:val="center"/>
            <w:hideMark/>
          </w:tcPr>
          <w:p w14:paraId="60BD6790"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59" w:type="pct"/>
            <w:shd w:val="clear" w:color="auto" w:fill="auto"/>
            <w:vAlign w:val="center"/>
            <w:hideMark/>
          </w:tcPr>
          <w:p w14:paraId="5D3AFB51"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c>
          <w:tcPr>
            <w:tcW w:w="977" w:type="pct"/>
            <w:shd w:val="clear" w:color="auto" w:fill="auto"/>
            <w:vAlign w:val="center"/>
            <w:hideMark/>
          </w:tcPr>
          <w:p w14:paraId="3AC843DE" w14:textId="77777777" w:rsidR="00F6479A" w:rsidRPr="00935EA4" w:rsidRDefault="00F6479A" w:rsidP="00742776">
            <w:pPr>
              <w:widowControl/>
              <w:autoSpaceDE/>
              <w:autoSpaceDN/>
              <w:jc w:val="center"/>
              <w:rPr>
                <w:b/>
                <w:bCs/>
                <w:color w:val="000000"/>
                <w:sz w:val="20"/>
                <w:szCs w:val="20"/>
                <w:lang w:bidi="ar-SA"/>
              </w:rPr>
            </w:pPr>
            <w:r w:rsidRPr="00935EA4">
              <w:rPr>
                <w:b/>
                <w:bCs/>
                <w:color w:val="000000"/>
                <w:sz w:val="20"/>
                <w:szCs w:val="20"/>
                <w:lang w:bidi="ar-SA"/>
              </w:rPr>
              <w:t>Гкал/ч</w:t>
            </w:r>
          </w:p>
        </w:tc>
      </w:tr>
      <w:tr w:rsidR="00F6479A" w:rsidRPr="00935EA4" w14:paraId="653ABD81" w14:textId="77777777" w:rsidTr="00F6479A">
        <w:trPr>
          <w:trHeight w:val="20"/>
        </w:trPr>
        <w:tc>
          <w:tcPr>
            <w:tcW w:w="1022" w:type="pct"/>
            <w:shd w:val="clear" w:color="auto" w:fill="auto"/>
            <w:noWrap/>
            <w:hideMark/>
          </w:tcPr>
          <w:p w14:paraId="199DE8CD" w14:textId="6B38611F" w:rsidR="00F6479A" w:rsidRPr="00935EA4" w:rsidRDefault="00F6479A" w:rsidP="004B679B">
            <w:pPr>
              <w:widowControl/>
              <w:autoSpaceDE/>
              <w:autoSpaceDN/>
              <w:jc w:val="center"/>
              <w:rPr>
                <w:color w:val="000000"/>
                <w:sz w:val="20"/>
                <w:szCs w:val="20"/>
                <w:lang w:bidi="ar-SA"/>
              </w:rPr>
            </w:pPr>
            <w:r w:rsidRPr="00935EA4">
              <w:rPr>
                <w:sz w:val="20"/>
              </w:rPr>
              <w:t>Котельная № 59</w:t>
            </w:r>
          </w:p>
        </w:tc>
        <w:tc>
          <w:tcPr>
            <w:tcW w:w="1032" w:type="pct"/>
            <w:shd w:val="clear" w:color="auto" w:fill="auto"/>
            <w:noWrap/>
          </w:tcPr>
          <w:p w14:paraId="59F8CF72" w14:textId="3BA7AF42" w:rsidR="00F6479A" w:rsidRPr="00935EA4" w:rsidRDefault="00F6479A" w:rsidP="004B679B">
            <w:pPr>
              <w:jc w:val="center"/>
              <w:rPr>
                <w:sz w:val="20"/>
                <w:szCs w:val="20"/>
              </w:rPr>
            </w:pPr>
            <w:r w:rsidRPr="00935EA4">
              <w:rPr>
                <w:sz w:val="20"/>
              </w:rPr>
              <w:t>1,8</w:t>
            </w:r>
          </w:p>
        </w:tc>
        <w:tc>
          <w:tcPr>
            <w:tcW w:w="1010" w:type="pct"/>
            <w:shd w:val="clear" w:color="auto" w:fill="auto"/>
            <w:noWrap/>
          </w:tcPr>
          <w:p w14:paraId="393B337D" w14:textId="05D9B94B" w:rsidR="00F6479A" w:rsidRPr="00935EA4" w:rsidRDefault="00F6479A" w:rsidP="004B679B">
            <w:pPr>
              <w:jc w:val="center"/>
              <w:rPr>
                <w:sz w:val="20"/>
                <w:szCs w:val="20"/>
              </w:rPr>
            </w:pPr>
            <w:r w:rsidRPr="00935EA4">
              <w:rPr>
                <w:sz w:val="20"/>
              </w:rPr>
              <w:t>0,6</w:t>
            </w:r>
          </w:p>
        </w:tc>
        <w:tc>
          <w:tcPr>
            <w:tcW w:w="959" w:type="pct"/>
            <w:shd w:val="clear" w:color="auto" w:fill="auto"/>
            <w:noWrap/>
          </w:tcPr>
          <w:p w14:paraId="2F330B8B" w14:textId="5B5E4EC2" w:rsidR="00F6479A" w:rsidRPr="00935EA4" w:rsidRDefault="00F6479A" w:rsidP="004B679B">
            <w:pPr>
              <w:jc w:val="center"/>
              <w:rPr>
                <w:sz w:val="20"/>
                <w:szCs w:val="20"/>
              </w:rPr>
            </w:pPr>
            <w:r w:rsidRPr="00935EA4">
              <w:rPr>
                <w:sz w:val="20"/>
              </w:rPr>
              <w:t>0,006</w:t>
            </w:r>
          </w:p>
        </w:tc>
        <w:tc>
          <w:tcPr>
            <w:tcW w:w="977" w:type="pct"/>
            <w:shd w:val="clear" w:color="auto" w:fill="auto"/>
            <w:noWrap/>
          </w:tcPr>
          <w:p w14:paraId="544E91C3" w14:textId="44D9C29C" w:rsidR="00F6479A" w:rsidRPr="00935EA4" w:rsidRDefault="00F6479A" w:rsidP="004B679B">
            <w:pPr>
              <w:jc w:val="center"/>
              <w:rPr>
                <w:sz w:val="20"/>
                <w:szCs w:val="20"/>
              </w:rPr>
            </w:pPr>
            <w:r w:rsidRPr="00935EA4">
              <w:rPr>
                <w:sz w:val="20"/>
              </w:rPr>
              <w:t>0,594</w:t>
            </w:r>
          </w:p>
        </w:tc>
      </w:tr>
    </w:tbl>
    <w:p w14:paraId="1984EBA3" w14:textId="77777777" w:rsidR="004B679B" w:rsidRPr="00935EA4" w:rsidRDefault="004B679B" w:rsidP="004B679B">
      <w:pPr>
        <w:pStyle w:val="a6"/>
        <w:spacing w:before="120" w:after="120"/>
        <w:ind w:right="3" w:firstLine="720"/>
        <w:rPr>
          <w:sz w:val="20"/>
        </w:rPr>
      </w:pPr>
      <w:r w:rsidRPr="00935EA4">
        <w:rPr>
          <w:sz w:val="20"/>
        </w:rPr>
        <w:t>* Сведения о затратах тепловой энергии на собственные нужны взяты из предыдущей актуализации схемы теплоснабжения</w:t>
      </w:r>
    </w:p>
    <w:p w14:paraId="4E5D5CD7" w14:textId="5377FC36" w:rsidR="004B679B" w:rsidRPr="00935EA4" w:rsidRDefault="004B679B" w:rsidP="004B679B">
      <w:pPr>
        <w:tabs>
          <w:tab w:val="left" w:pos="0"/>
        </w:tabs>
        <w:spacing w:before="120" w:after="120" w:line="360" w:lineRule="auto"/>
        <w:ind w:firstLine="851"/>
        <w:jc w:val="both"/>
        <w:rPr>
          <w:sz w:val="26"/>
        </w:rPr>
      </w:pPr>
      <w:r w:rsidRPr="00935EA4">
        <w:rPr>
          <w:sz w:val="26"/>
        </w:rPr>
        <w:t>Сведения о годовых расходах тепловой энергии на собственные нужды отсутствуют.</w:t>
      </w:r>
    </w:p>
    <w:p w14:paraId="6EBF88E2"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44F32BB4" w14:textId="07B705E3" w:rsidR="004B679B" w:rsidRPr="00935EA4" w:rsidRDefault="004B679B" w:rsidP="004B679B">
      <w:pPr>
        <w:tabs>
          <w:tab w:val="left" w:pos="0"/>
        </w:tabs>
        <w:spacing w:before="120" w:after="120" w:line="360" w:lineRule="auto"/>
        <w:ind w:firstLine="851"/>
        <w:jc w:val="both"/>
        <w:rPr>
          <w:sz w:val="26"/>
        </w:rPr>
      </w:pPr>
      <w:r w:rsidRPr="00935EA4">
        <w:rPr>
          <w:sz w:val="26"/>
        </w:rPr>
        <w:t>Котлоагрегаты находятся в эксплуатации с 1977 года.</w:t>
      </w:r>
    </w:p>
    <w:p w14:paraId="13699827" w14:textId="77777777" w:rsidR="00C5391B" w:rsidRPr="00935EA4" w:rsidRDefault="00C5391B" w:rsidP="004B679B">
      <w:pPr>
        <w:tabs>
          <w:tab w:val="left" w:pos="0"/>
        </w:tabs>
        <w:spacing w:before="120" w:after="120" w:line="360" w:lineRule="auto"/>
        <w:ind w:firstLine="851"/>
        <w:jc w:val="both"/>
        <w:rPr>
          <w:sz w:val="26"/>
        </w:rPr>
      </w:pPr>
    </w:p>
    <w:p w14:paraId="3FE07DEB"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39FA70C3" w14:textId="61CDA1BA" w:rsidR="004B679B" w:rsidRPr="00935EA4" w:rsidRDefault="004B679B" w:rsidP="004B679B">
      <w:pPr>
        <w:tabs>
          <w:tab w:val="left" w:pos="0"/>
        </w:tabs>
        <w:spacing w:before="120" w:after="120" w:line="360" w:lineRule="auto"/>
        <w:ind w:firstLine="851"/>
        <w:jc w:val="both"/>
        <w:rPr>
          <w:sz w:val="26"/>
        </w:rPr>
      </w:pPr>
      <w:r w:rsidRPr="00935EA4">
        <w:rPr>
          <w:sz w:val="26"/>
        </w:rPr>
        <w:t>На котельной №59 п.</w:t>
      </w:r>
      <w:r w:rsidR="004157F2" w:rsidRPr="00935EA4">
        <w:rPr>
          <w:sz w:val="26"/>
        </w:rPr>
        <w:t xml:space="preserve"> </w:t>
      </w:r>
      <w:r w:rsidRPr="00935EA4">
        <w:rPr>
          <w:sz w:val="26"/>
        </w:rPr>
        <w:t>Терволово в работе один дровяной водогрейный котел. Тепловая схема котельной одноконтурная, производится выработка тепловой энергии на отопление. Циркуляция теплоносителя обеспечивается центробежным насосом К20/30. Потери сетевой воды компенсируются из резервной емкости подпитки, оптимальный уровень воды в которой поддерживается насосной станцией К30/40. Система водоподготовки в котельной отсутствует.</w:t>
      </w:r>
    </w:p>
    <w:p w14:paraId="45515324"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5BEF6E62" w14:textId="56E54EB7" w:rsidR="004B679B" w:rsidRPr="00935EA4" w:rsidRDefault="004B679B" w:rsidP="004B679B">
      <w:pPr>
        <w:tabs>
          <w:tab w:val="left" w:pos="0"/>
        </w:tabs>
        <w:spacing w:before="120" w:after="120" w:line="360" w:lineRule="auto"/>
        <w:ind w:firstLine="851"/>
        <w:jc w:val="both"/>
        <w:rPr>
          <w:sz w:val="26"/>
        </w:rPr>
      </w:pPr>
      <w:r w:rsidRPr="00935EA4">
        <w:rPr>
          <w:sz w:val="26"/>
        </w:rPr>
        <w:t>Сист</w:t>
      </w:r>
      <w:r w:rsidR="000C6BF1" w:rsidRPr="00935EA4">
        <w:rPr>
          <w:sz w:val="26"/>
        </w:rPr>
        <w:t>ема теплоснабжения котельной №59</w:t>
      </w:r>
      <w:r w:rsidRPr="00935EA4">
        <w:rPr>
          <w:sz w:val="26"/>
        </w:rPr>
        <w:t xml:space="preserve"> пос. </w:t>
      </w:r>
      <w:r w:rsidR="000C6BF1" w:rsidRPr="00935EA4">
        <w:rPr>
          <w:sz w:val="26"/>
        </w:rPr>
        <w:t>Терволово</w:t>
      </w:r>
      <w:r w:rsidRPr="00935EA4">
        <w:rPr>
          <w:sz w:val="26"/>
        </w:rPr>
        <w:t xml:space="preserve"> - двухтрубная.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Теплоснабжение потребителей осуществляется только в отопительный период, отбор тепла на ГВС отсутствует.</w:t>
      </w:r>
    </w:p>
    <w:p w14:paraId="0B6A8B6F" w14:textId="525462E2" w:rsidR="004B679B" w:rsidRPr="00935EA4" w:rsidRDefault="004B679B" w:rsidP="004B679B">
      <w:pPr>
        <w:tabs>
          <w:tab w:val="left" w:pos="0"/>
        </w:tabs>
        <w:spacing w:before="120" w:after="120" w:line="360" w:lineRule="auto"/>
        <w:ind w:firstLine="851"/>
        <w:jc w:val="both"/>
        <w:rPr>
          <w:sz w:val="26"/>
        </w:rPr>
      </w:pPr>
      <w:r w:rsidRPr="00935EA4">
        <w:rPr>
          <w:sz w:val="26"/>
        </w:rPr>
        <w:t>Температурный график регулирования отпуска тепловой энергии от котельной представлен в таблице 1.2.</w:t>
      </w:r>
      <w:r w:rsidR="00B64F67" w:rsidRPr="00935EA4">
        <w:rPr>
          <w:sz w:val="26"/>
        </w:rPr>
        <w:t>6</w:t>
      </w:r>
      <w:r w:rsidRPr="00935EA4">
        <w:rPr>
          <w:sz w:val="26"/>
        </w:rPr>
        <w:t>.7.1.</w:t>
      </w:r>
    </w:p>
    <w:p w14:paraId="1173CF09" w14:textId="7B2D425B" w:rsidR="004B679B" w:rsidRPr="00935EA4" w:rsidRDefault="004B679B" w:rsidP="004B679B">
      <w:pPr>
        <w:pStyle w:val="af6"/>
      </w:pPr>
      <w:r w:rsidRPr="00935EA4">
        <w:t>Таблица 1.2.</w:t>
      </w:r>
      <w:r w:rsidR="00B64F67" w:rsidRPr="00935EA4">
        <w:t>6</w:t>
      </w:r>
      <w:r w:rsidRPr="00935EA4">
        <w:t>.7.1. Температурный график регулирования отпуска тепловой энергии от котельной</w:t>
      </w:r>
      <w:r w:rsidRPr="00935EA4">
        <w:rPr>
          <w:spacing w:val="3"/>
        </w:rPr>
        <w:t xml:space="preserve"> </w:t>
      </w:r>
      <w:r w:rsidRPr="00935EA4">
        <w:t>№59</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337"/>
        <w:gridCol w:w="2337"/>
        <w:gridCol w:w="2337"/>
        <w:gridCol w:w="2337"/>
      </w:tblGrid>
      <w:tr w:rsidR="00C5391B" w:rsidRPr="00935EA4" w14:paraId="7F7262FE" w14:textId="77777777" w:rsidTr="00C5391B">
        <w:trPr>
          <w:trHeight w:val="282"/>
          <w:tblHeader/>
        </w:trPr>
        <w:tc>
          <w:tcPr>
            <w:tcW w:w="1250" w:type="pct"/>
            <w:tcBorders>
              <w:top w:val="single" w:sz="8" w:space="0" w:color="000000"/>
              <w:left w:val="single" w:sz="4" w:space="0" w:color="000000"/>
              <w:bottom w:val="nil"/>
              <w:right w:val="single" w:sz="4" w:space="0" w:color="000000"/>
            </w:tcBorders>
            <w:vAlign w:val="center"/>
            <w:hideMark/>
          </w:tcPr>
          <w:p w14:paraId="22DA381B" w14:textId="7E93FC82"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наружного воздуха,°С</w:t>
            </w:r>
          </w:p>
        </w:tc>
        <w:tc>
          <w:tcPr>
            <w:tcW w:w="1250" w:type="pct"/>
            <w:tcBorders>
              <w:top w:val="single" w:sz="8" w:space="0" w:color="000000"/>
              <w:left w:val="single" w:sz="4" w:space="0" w:color="000000"/>
              <w:bottom w:val="nil"/>
              <w:right w:val="single" w:sz="4" w:space="0" w:color="000000"/>
            </w:tcBorders>
            <w:vAlign w:val="center"/>
            <w:hideMark/>
          </w:tcPr>
          <w:p w14:paraId="28A72140" w14:textId="7120A4D8"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прямой воды, °С</w:t>
            </w:r>
          </w:p>
        </w:tc>
        <w:tc>
          <w:tcPr>
            <w:tcW w:w="1250" w:type="pct"/>
            <w:tcBorders>
              <w:top w:val="single" w:sz="8" w:space="0" w:color="000000"/>
              <w:left w:val="single" w:sz="4" w:space="0" w:color="000000"/>
              <w:bottom w:val="nil"/>
              <w:right w:val="single" w:sz="4" w:space="0" w:color="000000"/>
            </w:tcBorders>
            <w:vAlign w:val="center"/>
            <w:hideMark/>
          </w:tcPr>
          <w:p w14:paraId="2EB36BFE" w14:textId="7BB83FEB"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обратной воды, °С</w:t>
            </w:r>
          </w:p>
        </w:tc>
        <w:tc>
          <w:tcPr>
            <w:tcW w:w="1250" w:type="pct"/>
            <w:tcBorders>
              <w:top w:val="single" w:sz="8" w:space="0" w:color="000000"/>
              <w:left w:val="single" w:sz="4" w:space="0" w:color="000000"/>
              <w:bottom w:val="nil"/>
              <w:right w:val="single" w:sz="4" w:space="0" w:color="000000"/>
            </w:tcBorders>
            <w:vAlign w:val="center"/>
            <w:hideMark/>
          </w:tcPr>
          <w:p w14:paraId="3442BDA6" w14:textId="4EB56E75"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Разность температур, °С</w:t>
            </w:r>
          </w:p>
        </w:tc>
      </w:tr>
      <w:tr w:rsidR="004B679B" w:rsidRPr="00935EA4" w14:paraId="393B6200" w14:textId="77777777" w:rsidTr="00C5391B">
        <w:trPr>
          <w:trHeight w:val="299"/>
        </w:trPr>
        <w:tc>
          <w:tcPr>
            <w:tcW w:w="1250" w:type="pct"/>
            <w:tcBorders>
              <w:top w:val="single" w:sz="8" w:space="0" w:color="000000"/>
              <w:left w:val="single" w:sz="4" w:space="0" w:color="000000"/>
              <w:bottom w:val="single" w:sz="4" w:space="0" w:color="000000"/>
              <w:right w:val="single" w:sz="4" w:space="0" w:color="000000"/>
            </w:tcBorders>
            <w:hideMark/>
          </w:tcPr>
          <w:p w14:paraId="169C468E" w14:textId="77777777" w:rsidR="004B679B" w:rsidRPr="00935EA4" w:rsidRDefault="004B679B" w:rsidP="00742776">
            <w:pPr>
              <w:pStyle w:val="TableParagraph"/>
              <w:rPr>
                <w:sz w:val="20"/>
                <w:szCs w:val="20"/>
                <w:lang w:val="en-US" w:eastAsia="en-US"/>
              </w:rPr>
            </w:pPr>
            <w:r w:rsidRPr="00935EA4">
              <w:rPr>
                <w:sz w:val="20"/>
                <w:szCs w:val="20"/>
                <w:lang w:val="en-US" w:eastAsia="en-US"/>
              </w:rPr>
              <w:t>10</w:t>
            </w:r>
          </w:p>
        </w:tc>
        <w:tc>
          <w:tcPr>
            <w:tcW w:w="1250" w:type="pct"/>
            <w:tcBorders>
              <w:top w:val="single" w:sz="8" w:space="0" w:color="000000"/>
              <w:left w:val="single" w:sz="4" w:space="0" w:color="000000"/>
              <w:bottom w:val="single" w:sz="4" w:space="0" w:color="000000"/>
              <w:right w:val="single" w:sz="4" w:space="0" w:color="000000"/>
            </w:tcBorders>
            <w:hideMark/>
          </w:tcPr>
          <w:p w14:paraId="044B6099" w14:textId="77777777" w:rsidR="004B679B" w:rsidRPr="00935EA4" w:rsidRDefault="004B679B" w:rsidP="00742776">
            <w:pPr>
              <w:pStyle w:val="TableParagraph"/>
              <w:rPr>
                <w:sz w:val="20"/>
                <w:szCs w:val="20"/>
                <w:lang w:val="en-US" w:eastAsia="en-US"/>
              </w:rPr>
            </w:pPr>
            <w:r w:rsidRPr="00935EA4">
              <w:rPr>
                <w:sz w:val="20"/>
                <w:szCs w:val="20"/>
                <w:lang w:val="en-US" w:eastAsia="en-US"/>
              </w:rPr>
              <w:t>36</w:t>
            </w:r>
          </w:p>
        </w:tc>
        <w:tc>
          <w:tcPr>
            <w:tcW w:w="1250" w:type="pct"/>
            <w:tcBorders>
              <w:top w:val="single" w:sz="8" w:space="0" w:color="000000"/>
              <w:left w:val="single" w:sz="4" w:space="0" w:color="000000"/>
              <w:bottom w:val="single" w:sz="4" w:space="0" w:color="000000"/>
              <w:right w:val="single" w:sz="4" w:space="0" w:color="000000"/>
            </w:tcBorders>
            <w:hideMark/>
          </w:tcPr>
          <w:p w14:paraId="5AC58B19" w14:textId="77777777" w:rsidR="004B679B" w:rsidRPr="00935EA4" w:rsidRDefault="004B679B" w:rsidP="00742776">
            <w:pPr>
              <w:pStyle w:val="TableParagraph"/>
              <w:rPr>
                <w:sz w:val="20"/>
                <w:szCs w:val="20"/>
                <w:lang w:val="en-US" w:eastAsia="en-US"/>
              </w:rPr>
            </w:pPr>
            <w:r w:rsidRPr="00935EA4">
              <w:rPr>
                <w:sz w:val="20"/>
                <w:szCs w:val="20"/>
                <w:lang w:val="en-US" w:eastAsia="en-US"/>
              </w:rPr>
              <w:t>32</w:t>
            </w:r>
          </w:p>
        </w:tc>
        <w:tc>
          <w:tcPr>
            <w:tcW w:w="1250" w:type="pct"/>
            <w:tcBorders>
              <w:top w:val="single" w:sz="8" w:space="0" w:color="000000"/>
              <w:left w:val="single" w:sz="4" w:space="0" w:color="000000"/>
              <w:bottom w:val="single" w:sz="4" w:space="0" w:color="000000"/>
              <w:right w:val="single" w:sz="4" w:space="0" w:color="000000"/>
            </w:tcBorders>
            <w:hideMark/>
          </w:tcPr>
          <w:p w14:paraId="67761CCA" w14:textId="77777777" w:rsidR="004B679B" w:rsidRPr="00935EA4" w:rsidRDefault="004B679B" w:rsidP="00742776">
            <w:pPr>
              <w:pStyle w:val="TableParagraph"/>
              <w:rPr>
                <w:sz w:val="20"/>
                <w:szCs w:val="20"/>
                <w:lang w:val="en-US" w:eastAsia="en-US"/>
              </w:rPr>
            </w:pPr>
            <w:r w:rsidRPr="00935EA4">
              <w:rPr>
                <w:sz w:val="20"/>
                <w:szCs w:val="20"/>
                <w:lang w:val="en-US" w:eastAsia="en-US"/>
              </w:rPr>
              <w:t>4,0</w:t>
            </w:r>
          </w:p>
        </w:tc>
      </w:tr>
      <w:tr w:rsidR="004B679B" w:rsidRPr="00935EA4" w14:paraId="77ABE854"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362B7411" w14:textId="77777777" w:rsidR="004B679B" w:rsidRPr="00935EA4" w:rsidRDefault="004B679B" w:rsidP="00742776">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3C107064" w14:textId="77777777" w:rsidR="004B679B" w:rsidRPr="00935EA4" w:rsidRDefault="004B679B" w:rsidP="00742776">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5DB4795A" w14:textId="77777777" w:rsidR="004B679B" w:rsidRPr="00935EA4" w:rsidRDefault="004B679B" w:rsidP="00742776">
            <w:pPr>
              <w:pStyle w:val="TableParagraph"/>
              <w:rPr>
                <w:sz w:val="20"/>
                <w:szCs w:val="20"/>
                <w:lang w:val="en-US" w:eastAsia="en-US"/>
              </w:rPr>
            </w:pPr>
            <w:r w:rsidRPr="00935EA4">
              <w:rPr>
                <w:sz w:val="20"/>
                <w:szCs w:val="20"/>
                <w:lang w:val="en-US" w:eastAsia="en-US"/>
              </w:rPr>
              <w:t>32,9</w:t>
            </w:r>
          </w:p>
        </w:tc>
        <w:tc>
          <w:tcPr>
            <w:tcW w:w="1250" w:type="pct"/>
            <w:tcBorders>
              <w:top w:val="single" w:sz="4" w:space="0" w:color="000000"/>
              <w:left w:val="single" w:sz="4" w:space="0" w:color="000000"/>
              <w:bottom w:val="single" w:sz="4" w:space="0" w:color="000000"/>
              <w:right w:val="single" w:sz="4" w:space="0" w:color="000000"/>
            </w:tcBorders>
            <w:hideMark/>
          </w:tcPr>
          <w:p w14:paraId="6FA06768" w14:textId="77777777" w:rsidR="004B679B" w:rsidRPr="00935EA4" w:rsidRDefault="004B679B" w:rsidP="00742776">
            <w:pPr>
              <w:pStyle w:val="TableParagraph"/>
              <w:rPr>
                <w:sz w:val="20"/>
                <w:szCs w:val="20"/>
                <w:lang w:val="en-US" w:eastAsia="en-US"/>
              </w:rPr>
            </w:pPr>
            <w:r w:rsidRPr="00935EA4">
              <w:rPr>
                <w:sz w:val="20"/>
                <w:szCs w:val="20"/>
                <w:lang w:val="en-US" w:eastAsia="en-US"/>
              </w:rPr>
              <w:t>4,6</w:t>
            </w:r>
          </w:p>
        </w:tc>
      </w:tr>
      <w:tr w:rsidR="004B679B" w:rsidRPr="00935EA4" w14:paraId="24BBF106"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8FCDFEB" w14:textId="77777777" w:rsidR="004B679B" w:rsidRPr="00935EA4" w:rsidRDefault="004B679B" w:rsidP="00742776">
            <w:pPr>
              <w:pStyle w:val="TableParagraph"/>
              <w:rPr>
                <w:sz w:val="20"/>
                <w:szCs w:val="20"/>
                <w:lang w:val="en-US" w:eastAsia="en-US"/>
              </w:rPr>
            </w:pPr>
            <w:r w:rsidRPr="00935EA4">
              <w:rPr>
                <w:sz w:val="20"/>
                <w:szCs w:val="20"/>
                <w:lang w:val="en-US" w:eastAsia="en-US"/>
              </w:rPr>
              <w:t>8</w:t>
            </w:r>
          </w:p>
        </w:tc>
        <w:tc>
          <w:tcPr>
            <w:tcW w:w="1250" w:type="pct"/>
            <w:tcBorders>
              <w:top w:val="single" w:sz="4" w:space="0" w:color="000000"/>
              <w:left w:val="single" w:sz="4" w:space="0" w:color="000000"/>
              <w:bottom w:val="single" w:sz="4" w:space="0" w:color="000000"/>
              <w:right w:val="single" w:sz="4" w:space="0" w:color="000000"/>
            </w:tcBorders>
            <w:hideMark/>
          </w:tcPr>
          <w:p w14:paraId="38270886" w14:textId="77777777" w:rsidR="004B679B" w:rsidRPr="00935EA4" w:rsidRDefault="004B679B" w:rsidP="00742776">
            <w:pPr>
              <w:pStyle w:val="TableParagraph"/>
              <w:rPr>
                <w:sz w:val="20"/>
                <w:szCs w:val="20"/>
                <w:lang w:val="en-US" w:eastAsia="en-US"/>
              </w:rPr>
            </w:pPr>
            <w:r w:rsidRPr="00935EA4">
              <w:rPr>
                <w:sz w:val="20"/>
                <w:szCs w:val="20"/>
                <w:lang w:val="en-US" w:eastAsia="en-US"/>
              </w:rPr>
              <w:t>39</w:t>
            </w:r>
          </w:p>
        </w:tc>
        <w:tc>
          <w:tcPr>
            <w:tcW w:w="1250" w:type="pct"/>
            <w:tcBorders>
              <w:top w:val="single" w:sz="4" w:space="0" w:color="000000"/>
              <w:left w:val="single" w:sz="4" w:space="0" w:color="000000"/>
              <w:bottom w:val="single" w:sz="4" w:space="0" w:color="000000"/>
              <w:right w:val="single" w:sz="4" w:space="0" w:color="000000"/>
            </w:tcBorders>
            <w:hideMark/>
          </w:tcPr>
          <w:p w14:paraId="4C7EC177" w14:textId="77777777" w:rsidR="004B679B" w:rsidRPr="00935EA4" w:rsidRDefault="004B679B" w:rsidP="00742776">
            <w:pPr>
              <w:pStyle w:val="TableParagraph"/>
              <w:rPr>
                <w:sz w:val="20"/>
                <w:szCs w:val="20"/>
                <w:lang w:val="en-US" w:eastAsia="en-US"/>
              </w:rPr>
            </w:pPr>
            <w:r w:rsidRPr="00935EA4">
              <w:rPr>
                <w:sz w:val="20"/>
                <w:szCs w:val="20"/>
                <w:lang w:val="en-US" w:eastAsia="en-US"/>
              </w:rPr>
              <w:t>33,8</w:t>
            </w:r>
          </w:p>
        </w:tc>
        <w:tc>
          <w:tcPr>
            <w:tcW w:w="1250" w:type="pct"/>
            <w:tcBorders>
              <w:top w:val="single" w:sz="4" w:space="0" w:color="000000"/>
              <w:left w:val="single" w:sz="4" w:space="0" w:color="000000"/>
              <w:bottom w:val="single" w:sz="4" w:space="0" w:color="000000"/>
              <w:right w:val="single" w:sz="4" w:space="0" w:color="000000"/>
            </w:tcBorders>
            <w:hideMark/>
          </w:tcPr>
          <w:p w14:paraId="35D0C254" w14:textId="77777777" w:rsidR="004B679B" w:rsidRPr="00935EA4" w:rsidRDefault="004B679B" w:rsidP="00742776">
            <w:pPr>
              <w:pStyle w:val="TableParagraph"/>
              <w:rPr>
                <w:sz w:val="20"/>
                <w:szCs w:val="20"/>
                <w:lang w:val="en-US" w:eastAsia="en-US"/>
              </w:rPr>
            </w:pPr>
            <w:r w:rsidRPr="00935EA4">
              <w:rPr>
                <w:sz w:val="20"/>
                <w:szCs w:val="20"/>
                <w:lang w:val="en-US" w:eastAsia="en-US"/>
              </w:rPr>
              <w:t>5,2</w:t>
            </w:r>
          </w:p>
        </w:tc>
      </w:tr>
      <w:tr w:rsidR="004B679B" w:rsidRPr="00935EA4" w14:paraId="6FD601EC"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591A4B38" w14:textId="77777777" w:rsidR="004B679B" w:rsidRPr="00935EA4" w:rsidRDefault="004B679B" w:rsidP="00742776">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60C48D97" w14:textId="77777777" w:rsidR="004B679B" w:rsidRPr="00935EA4" w:rsidRDefault="004B679B" w:rsidP="00742776">
            <w:pPr>
              <w:pStyle w:val="TableParagraph"/>
              <w:rPr>
                <w:sz w:val="20"/>
                <w:szCs w:val="20"/>
                <w:lang w:val="en-US" w:eastAsia="en-US"/>
              </w:rPr>
            </w:pPr>
            <w:r w:rsidRPr="00935EA4">
              <w:rPr>
                <w:sz w:val="20"/>
                <w:szCs w:val="20"/>
                <w:lang w:val="en-US" w:eastAsia="en-US"/>
              </w:rPr>
              <w:t>41</w:t>
            </w:r>
          </w:p>
        </w:tc>
        <w:tc>
          <w:tcPr>
            <w:tcW w:w="1250" w:type="pct"/>
            <w:tcBorders>
              <w:top w:val="single" w:sz="4" w:space="0" w:color="000000"/>
              <w:left w:val="single" w:sz="4" w:space="0" w:color="000000"/>
              <w:bottom w:val="single" w:sz="4" w:space="0" w:color="000000"/>
              <w:right w:val="single" w:sz="4" w:space="0" w:color="000000"/>
            </w:tcBorders>
            <w:hideMark/>
          </w:tcPr>
          <w:p w14:paraId="6F78C96C" w14:textId="77777777" w:rsidR="004B679B" w:rsidRPr="00935EA4" w:rsidRDefault="004B679B" w:rsidP="00742776">
            <w:pPr>
              <w:pStyle w:val="TableParagraph"/>
              <w:rPr>
                <w:sz w:val="20"/>
                <w:szCs w:val="20"/>
                <w:lang w:val="en-US" w:eastAsia="en-US"/>
              </w:rPr>
            </w:pPr>
            <w:r w:rsidRPr="00935EA4">
              <w:rPr>
                <w:sz w:val="20"/>
                <w:szCs w:val="20"/>
                <w:lang w:val="en-US" w:eastAsia="en-US"/>
              </w:rPr>
              <w:t>35,2</w:t>
            </w:r>
          </w:p>
        </w:tc>
        <w:tc>
          <w:tcPr>
            <w:tcW w:w="1250" w:type="pct"/>
            <w:tcBorders>
              <w:top w:val="single" w:sz="4" w:space="0" w:color="000000"/>
              <w:left w:val="single" w:sz="4" w:space="0" w:color="000000"/>
              <w:bottom w:val="single" w:sz="4" w:space="0" w:color="000000"/>
              <w:right w:val="single" w:sz="4" w:space="0" w:color="000000"/>
            </w:tcBorders>
            <w:hideMark/>
          </w:tcPr>
          <w:p w14:paraId="07D41FD6" w14:textId="77777777" w:rsidR="004B679B" w:rsidRPr="00935EA4" w:rsidRDefault="004B679B" w:rsidP="00742776">
            <w:pPr>
              <w:pStyle w:val="TableParagraph"/>
              <w:rPr>
                <w:sz w:val="20"/>
                <w:szCs w:val="20"/>
                <w:lang w:val="en-US" w:eastAsia="en-US"/>
              </w:rPr>
            </w:pPr>
            <w:r w:rsidRPr="00935EA4">
              <w:rPr>
                <w:sz w:val="20"/>
                <w:szCs w:val="20"/>
                <w:lang w:val="en-US" w:eastAsia="en-US"/>
              </w:rPr>
              <w:t>5,8</w:t>
            </w:r>
          </w:p>
        </w:tc>
      </w:tr>
      <w:tr w:rsidR="004B679B" w:rsidRPr="00935EA4" w14:paraId="29B08594"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0014A8E2" w14:textId="77777777" w:rsidR="004B679B" w:rsidRPr="00935EA4" w:rsidRDefault="004B679B" w:rsidP="00742776">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339F9A2E" w14:textId="77777777" w:rsidR="004B679B" w:rsidRPr="00935EA4" w:rsidRDefault="004B679B" w:rsidP="00742776">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0CEA9368" w14:textId="77777777" w:rsidR="004B679B" w:rsidRPr="00935EA4" w:rsidRDefault="004B679B" w:rsidP="00742776">
            <w:pPr>
              <w:pStyle w:val="TableParagraph"/>
              <w:rPr>
                <w:sz w:val="20"/>
                <w:szCs w:val="20"/>
                <w:lang w:val="en-US" w:eastAsia="en-US"/>
              </w:rPr>
            </w:pPr>
            <w:r w:rsidRPr="00935EA4">
              <w:rPr>
                <w:sz w:val="20"/>
                <w:szCs w:val="20"/>
                <w:lang w:val="en-US" w:eastAsia="en-US"/>
              </w:rPr>
              <w:t>36,6</w:t>
            </w:r>
          </w:p>
        </w:tc>
        <w:tc>
          <w:tcPr>
            <w:tcW w:w="1250" w:type="pct"/>
            <w:tcBorders>
              <w:top w:val="single" w:sz="4" w:space="0" w:color="000000"/>
              <w:left w:val="single" w:sz="4" w:space="0" w:color="000000"/>
              <w:bottom w:val="single" w:sz="4" w:space="0" w:color="000000"/>
              <w:right w:val="single" w:sz="4" w:space="0" w:color="000000"/>
            </w:tcBorders>
            <w:hideMark/>
          </w:tcPr>
          <w:p w14:paraId="1E25C2D7" w14:textId="77777777" w:rsidR="004B679B" w:rsidRPr="00935EA4" w:rsidRDefault="004B679B" w:rsidP="00742776">
            <w:pPr>
              <w:pStyle w:val="TableParagraph"/>
              <w:rPr>
                <w:sz w:val="20"/>
                <w:szCs w:val="20"/>
                <w:lang w:val="en-US" w:eastAsia="en-US"/>
              </w:rPr>
            </w:pPr>
            <w:r w:rsidRPr="00935EA4">
              <w:rPr>
                <w:sz w:val="20"/>
                <w:szCs w:val="20"/>
                <w:lang w:val="en-US" w:eastAsia="en-US"/>
              </w:rPr>
              <w:t>6,4</w:t>
            </w:r>
          </w:p>
        </w:tc>
      </w:tr>
      <w:tr w:rsidR="004B679B" w:rsidRPr="00935EA4" w14:paraId="231DE4DE"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4013F93" w14:textId="77777777" w:rsidR="004B679B" w:rsidRPr="00935EA4" w:rsidRDefault="004B679B" w:rsidP="00742776">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6EF0EF2C" w14:textId="77777777" w:rsidR="004B679B" w:rsidRPr="00935EA4" w:rsidRDefault="004B679B" w:rsidP="00742776">
            <w:pPr>
              <w:pStyle w:val="TableParagraph"/>
              <w:rPr>
                <w:sz w:val="20"/>
                <w:szCs w:val="20"/>
                <w:lang w:val="en-US" w:eastAsia="en-US"/>
              </w:rPr>
            </w:pPr>
            <w:r w:rsidRPr="00935EA4">
              <w:rPr>
                <w:sz w:val="20"/>
                <w:szCs w:val="20"/>
                <w:lang w:val="en-US" w:eastAsia="en-US"/>
              </w:rPr>
              <w:t>44,5</w:t>
            </w:r>
          </w:p>
        </w:tc>
        <w:tc>
          <w:tcPr>
            <w:tcW w:w="1250" w:type="pct"/>
            <w:tcBorders>
              <w:top w:val="single" w:sz="4" w:space="0" w:color="000000"/>
              <w:left w:val="single" w:sz="4" w:space="0" w:color="000000"/>
              <w:bottom w:val="single" w:sz="4" w:space="0" w:color="000000"/>
              <w:right w:val="single" w:sz="4" w:space="0" w:color="000000"/>
            </w:tcBorders>
            <w:hideMark/>
          </w:tcPr>
          <w:p w14:paraId="2C146618" w14:textId="77777777" w:rsidR="004B679B" w:rsidRPr="00935EA4" w:rsidRDefault="004B679B" w:rsidP="00742776">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259D6AFB" w14:textId="77777777" w:rsidR="004B679B" w:rsidRPr="00935EA4" w:rsidRDefault="004B679B" w:rsidP="00742776">
            <w:pPr>
              <w:pStyle w:val="TableParagraph"/>
              <w:rPr>
                <w:sz w:val="20"/>
                <w:szCs w:val="20"/>
                <w:lang w:val="en-US" w:eastAsia="en-US"/>
              </w:rPr>
            </w:pPr>
            <w:r w:rsidRPr="00935EA4">
              <w:rPr>
                <w:sz w:val="20"/>
                <w:szCs w:val="20"/>
                <w:lang w:val="en-US" w:eastAsia="en-US"/>
              </w:rPr>
              <w:t>7,0</w:t>
            </w:r>
          </w:p>
        </w:tc>
      </w:tr>
      <w:tr w:rsidR="004B679B" w:rsidRPr="00935EA4" w14:paraId="179B99BB"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CE1EFA4" w14:textId="77777777" w:rsidR="004B679B" w:rsidRPr="00935EA4" w:rsidRDefault="004B679B" w:rsidP="00742776">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12B33C00" w14:textId="77777777" w:rsidR="004B679B" w:rsidRPr="00935EA4" w:rsidRDefault="004B679B" w:rsidP="00742776">
            <w:pPr>
              <w:pStyle w:val="TableParagraph"/>
              <w:rPr>
                <w:sz w:val="20"/>
                <w:szCs w:val="20"/>
                <w:lang w:val="en-US" w:eastAsia="en-US"/>
              </w:rPr>
            </w:pPr>
            <w:r w:rsidRPr="00935EA4">
              <w:rPr>
                <w:sz w:val="20"/>
                <w:szCs w:val="20"/>
                <w:lang w:val="en-US" w:eastAsia="en-US"/>
              </w:rPr>
              <w:t>46</w:t>
            </w:r>
          </w:p>
        </w:tc>
        <w:tc>
          <w:tcPr>
            <w:tcW w:w="1250" w:type="pct"/>
            <w:tcBorders>
              <w:top w:val="single" w:sz="4" w:space="0" w:color="000000"/>
              <w:left w:val="single" w:sz="4" w:space="0" w:color="000000"/>
              <w:bottom w:val="single" w:sz="4" w:space="0" w:color="000000"/>
              <w:right w:val="single" w:sz="4" w:space="0" w:color="000000"/>
            </w:tcBorders>
            <w:hideMark/>
          </w:tcPr>
          <w:p w14:paraId="0111822D" w14:textId="77777777" w:rsidR="004B679B" w:rsidRPr="00935EA4" w:rsidRDefault="004B679B" w:rsidP="00742776">
            <w:pPr>
              <w:pStyle w:val="TableParagraph"/>
              <w:rPr>
                <w:sz w:val="20"/>
                <w:szCs w:val="20"/>
                <w:lang w:val="en-US" w:eastAsia="en-US"/>
              </w:rPr>
            </w:pPr>
            <w:r w:rsidRPr="00935EA4">
              <w:rPr>
                <w:sz w:val="20"/>
                <w:szCs w:val="20"/>
                <w:lang w:val="en-US" w:eastAsia="en-US"/>
              </w:rPr>
              <w:t>38,4</w:t>
            </w:r>
          </w:p>
        </w:tc>
        <w:tc>
          <w:tcPr>
            <w:tcW w:w="1250" w:type="pct"/>
            <w:tcBorders>
              <w:top w:val="single" w:sz="4" w:space="0" w:color="000000"/>
              <w:left w:val="single" w:sz="4" w:space="0" w:color="000000"/>
              <w:bottom w:val="single" w:sz="4" w:space="0" w:color="000000"/>
              <w:right w:val="single" w:sz="4" w:space="0" w:color="000000"/>
            </w:tcBorders>
            <w:hideMark/>
          </w:tcPr>
          <w:p w14:paraId="17BBB857" w14:textId="77777777" w:rsidR="004B679B" w:rsidRPr="00935EA4" w:rsidRDefault="004B679B" w:rsidP="00742776">
            <w:pPr>
              <w:pStyle w:val="TableParagraph"/>
              <w:rPr>
                <w:sz w:val="20"/>
                <w:szCs w:val="20"/>
                <w:lang w:val="en-US" w:eastAsia="en-US"/>
              </w:rPr>
            </w:pPr>
            <w:r w:rsidRPr="00935EA4">
              <w:rPr>
                <w:sz w:val="20"/>
                <w:szCs w:val="20"/>
                <w:lang w:val="en-US" w:eastAsia="en-US"/>
              </w:rPr>
              <w:t>7,6</w:t>
            </w:r>
          </w:p>
        </w:tc>
      </w:tr>
      <w:tr w:rsidR="004B679B" w:rsidRPr="00935EA4" w14:paraId="5C7EF1BB"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47655BC9" w14:textId="77777777" w:rsidR="004B679B" w:rsidRPr="00935EA4" w:rsidRDefault="004B679B" w:rsidP="00742776">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167EFCBC" w14:textId="77777777" w:rsidR="004B679B" w:rsidRPr="00935EA4" w:rsidRDefault="004B679B" w:rsidP="00742776">
            <w:pPr>
              <w:pStyle w:val="TableParagraph"/>
              <w:rPr>
                <w:sz w:val="20"/>
                <w:szCs w:val="20"/>
                <w:lang w:val="en-US" w:eastAsia="en-US"/>
              </w:rPr>
            </w:pPr>
            <w:r w:rsidRPr="00935EA4">
              <w:rPr>
                <w:sz w:val="20"/>
                <w:szCs w:val="20"/>
                <w:lang w:val="en-US" w:eastAsia="en-US"/>
              </w:rPr>
              <w:t>48</w:t>
            </w:r>
          </w:p>
        </w:tc>
        <w:tc>
          <w:tcPr>
            <w:tcW w:w="1250" w:type="pct"/>
            <w:tcBorders>
              <w:top w:val="single" w:sz="4" w:space="0" w:color="000000"/>
              <w:left w:val="single" w:sz="4" w:space="0" w:color="000000"/>
              <w:bottom w:val="single" w:sz="4" w:space="0" w:color="000000"/>
              <w:right w:val="single" w:sz="4" w:space="0" w:color="000000"/>
            </w:tcBorders>
            <w:hideMark/>
          </w:tcPr>
          <w:p w14:paraId="20B277D7" w14:textId="77777777" w:rsidR="004B679B" w:rsidRPr="00935EA4" w:rsidRDefault="004B679B" w:rsidP="00742776">
            <w:pPr>
              <w:pStyle w:val="TableParagraph"/>
              <w:rPr>
                <w:sz w:val="20"/>
                <w:szCs w:val="20"/>
                <w:lang w:val="en-US" w:eastAsia="en-US"/>
              </w:rPr>
            </w:pPr>
            <w:r w:rsidRPr="00935EA4">
              <w:rPr>
                <w:sz w:val="20"/>
                <w:szCs w:val="20"/>
                <w:lang w:val="en-US" w:eastAsia="en-US"/>
              </w:rPr>
              <w:t>39,8</w:t>
            </w:r>
          </w:p>
        </w:tc>
        <w:tc>
          <w:tcPr>
            <w:tcW w:w="1250" w:type="pct"/>
            <w:tcBorders>
              <w:top w:val="single" w:sz="4" w:space="0" w:color="000000"/>
              <w:left w:val="single" w:sz="4" w:space="0" w:color="000000"/>
              <w:bottom w:val="single" w:sz="4" w:space="0" w:color="000000"/>
              <w:right w:val="single" w:sz="4" w:space="0" w:color="000000"/>
            </w:tcBorders>
            <w:hideMark/>
          </w:tcPr>
          <w:p w14:paraId="79AC27C7" w14:textId="77777777" w:rsidR="004B679B" w:rsidRPr="00935EA4" w:rsidRDefault="004B679B" w:rsidP="00742776">
            <w:pPr>
              <w:pStyle w:val="TableParagraph"/>
              <w:rPr>
                <w:sz w:val="20"/>
                <w:szCs w:val="20"/>
                <w:lang w:val="en-US" w:eastAsia="en-US"/>
              </w:rPr>
            </w:pPr>
            <w:r w:rsidRPr="00935EA4">
              <w:rPr>
                <w:sz w:val="20"/>
                <w:szCs w:val="20"/>
                <w:lang w:val="en-US" w:eastAsia="en-US"/>
              </w:rPr>
              <w:t>8,2</w:t>
            </w:r>
          </w:p>
        </w:tc>
      </w:tr>
      <w:tr w:rsidR="004B679B" w:rsidRPr="00935EA4" w14:paraId="72F28E01"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0D0C7744" w14:textId="77777777" w:rsidR="004B679B" w:rsidRPr="00935EA4" w:rsidRDefault="004B679B" w:rsidP="00742776">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3248277F" w14:textId="77777777" w:rsidR="004B679B" w:rsidRPr="00935EA4" w:rsidRDefault="004B679B" w:rsidP="00742776">
            <w:pPr>
              <w:pStyle w:val="TableParagraph"/>
              <w:rPr>
                <w:sz w:val="20"/>
                <w:szCs w:val="20"/>
                <w:lang w:val="en-US" w:eastAsia="en-US"/>
              </w:rPr>
            </w:pPr>
            <w:r w:rsidRPr="00935EA4">
              <w:rPr>
                <w:sz w:val="20"/>
                <w:szCs w:val="20"/>
                <w:lang w:val="en-US" w:eastAsia="en-US"/>
              </w:rPr>
              <w:t>50</w:t>
            </w:r>
          </w:p>
        </w:tc>
        <w:tc>
          <w:tcPr>
            <w:tcW w:w="1250" w:type="pct"/>
            <w:tcBorders>
              <w:top w:val="single" w:sz="4" w:space="0" w:color="000000"/>
              <w:left w:val="single" w:sz="4" w:space="0" w:color="000000"/>
              <w:bottom w:val="single" w:sz="4" w:space="0" w:color="000000"/>
              <w:right w:val="single" w:sz="4" w:space="0" w:color="000000"/>
            </w:tcBorders>
            <w:hideMark/>
          </w:tcPr>
          <w:p w14:paraId="15200B08" w14:textId="77777777" w:rsidR="004B679B" w:rsidRPr="00935EA4" w:rsidRDefault="004B679B" w:rsidP="00742776">
            <w:pPr>
              <w:pStyle w:val="TableParagraph"/>
              <w:rPr>
                <w:sz w:val="20"/>
                <w:szCs w:val="20"/>
                <w:lang w:val="en-US" w:eastAsia="en-US"/>
              </w:rPr>
            </w:pPr>
            <w:r w:rsidRPr="00935EA4">
              <w:rPr>
                <w:sz w:val="20"/>
                <w:szCs w:val="20"/>
                <w:lang w:val="en-US" w:eastAsia="en-US"/>
              </w:rPr>
              <w:t>41,2</w:t>
            </w:r>
          </w:p>
        </w:tc>
        <w:tc>
          <w:tcPr>
            <w:tcW w:w="1250" w:type="pct"/>
            <w:tcBorders>
              <w:top w:val="single" w:sz="4" w:space="0" w:color="000000"/>
              <w:left w:val="single" w:sz="4" w:space="0" w:color="000000"/>
              <w:bottom w:val="single" w:sz="4" w:space="0" w:color="000000"/>
              <w:right w:val="single" w:sz="4" w:space="0" w:color="000000"/>
            </w:tcBorders>
            <w:hideMark/>
          </w:tcPr>
          <w:p w14:paraId="0953E7DC" w14:textId="77777777" w:rsidR="004B679B" w:rsidRPr="00935EA4" w:rsidRDefault="004B679B" w:rsidP="00742776">
            <w:pPr>
              <w:pStyle w:val="TableParagraph"/>
              <w:rPr>
                <w:sz w:val="20"/>
                <w:szCs w:val="20"/>
                <w:lang w:val="en-US" w:eastAsia="en-US"/>
              </w:rPr>
            </w:pPr>
            <w:r w:rsidRPr="00935EA4">
              <w:rPr>
                <w:sz w:val="20"/>
                <w:szCs w:val="20"/>
                <w:lang w:val="en-US" w:eastAsia="en-US"/>
              </w:rPr>
              <w:t>8,8</w:t>
            </w:r>
          </w:p>
        </w:tc>
      </w:tr>
      <w:tr w:rsidR="004B679B" w:rsidRPr="00935EA4" w14:paraId="67937451"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5E3EA736" w14:textId="77777777" w:rsidR="004B679B" w:rsidRPr="00935EA4" w:rsidRDefault="004B679B" w:rsidP="00742776">
            <w:pPr>
              <w:pStyle w:val="TableParagraph"/>
              <w:rPr>
                <w:sz w:val="20"/>
                <w:szCs w:val="20"/>
                <w:lang w:val="en-US" w:eastAsia="en-US"/>
              </w:rPr>
            </w:pPr>
            <w:r w:rsidRPr="00935EA4">
              <w:rPr>
                <w:sz w:val="20"/>
                <w:szCs w:val="20"/>
                <w:lang w:val="en-US" w:eastAsia="en-US"/>
              </w:rPr>
              <w:t>1</w:t>
            </w:r>
          </w:p>
        </w:tc>
        <w:tc>
          <w:tcPr>
            <w:tcW w:w="1250" w:type="pct"/>
            <w:tcBorders>
              <w:top w:val="single" w:sz="4" w:space="0" w:color="000000"/>
              <w:left w:val="single" w:sz="4" w:space="0" w:color="000000"/>
              <w:bottom w:val="single" w:sz="4" w:space="0" w:color="000000"/>
              <w:right w:val="single" w:sz="4" w:space="0" w:color="000000"/>
            </w:tcBorders>
            <w:hideMark/>
          </w:tcPr>
          <w:p w14:paraId="24A19D5B" w14:textId="77777777" w:rsidR="004B679B" w:rsidRPr="00935EA4" w:rsidRDefault="004B679B" w:rsidP="00742776">
            <w:pPr>
              <w:pStyle w:val="TableParagraph"/>
              <w:rPr>
                <w:sz w:val="20"/>
                <w:szCs w:val="20"/>
                <w:lang w:val="en-US" w:eastAsia="en-US"/>
              </w:rPr>
            </w:pPr>
            <w:r w:rsidRPr="00935EA4">
              <w:rPr>
                <w:sz w:val="20"/>
                <w:szCs w:val="20"/>
                <w:lang w:val="en-US" w:eastAsia="en-US"/>
              </w:rPr>
              <w:t>51,5</w:t>
            </w:r>
          </w:p>
        </w:tc>
        <w:tc>
          <w:tcPr>
            <w:tcW w:w="1250" w:type="pct"/>
            <w:tcBorders>
              <w:top w:val="single" w:sz="4" w:space="0" w:color="000000"/>
              <w:left w:val="single" w:sz="4" w:space="0" w:color="000000"/>
              <w:bottom w:val="single" w:sz="4" w:space="0" w:color="000000"/>
              <w:right w:val="single" w:sz="4" w:space="0" w:color="000000"/>
            </w:tcBorders>
            <w:hideMark/>
          </w:tcPr>
          <w:p w14:paraId="671E849F" w14:textId="77777777" w:rsidR="004B679B" w:rsidRPr="00935EA4" w:rsidRDefault="004B679B" w:rsidP="00742776">
            <w:pPr>
              <w:pStyle w:val="TableParagraph"/>
              <w:rPr>
                <w:sz w:val="20"/>
                <w:szCs w:val="20"/>
                <w:lang w:val="en-US" w:eastAsia="en-US"/>
              </w:rPr>
            </w:pPr>
            <w:r w:rsidRPr="00935EA4">
              <w:rPr>
                <w:sz w:val="20"/>
                <w:szCs w:val="20"/>
                <w:lang w:val="en-US" w:eastAsia="en-US"/>
              </w:rPr>
              <w:t>42,1</w:t>
            </w:r>
          </w:p>
        </w:tc>
        <w:tc>
          <w:tcPr>
            <w:tcW w:w="1250" w:type="pct"/>
            <w:tcBorders>
              <w:top w:val="single" w:sz="4" w:space="0" w:color="000000"/>
              <w:left w:val="single" w:sz="4" w:space="0" w:color="000000"/>
              <w:bottom w:val="single" w:sz="4" w:space="0" w:color="000000"/>
              <w:right w:val="single" w:sz="4" w:space="0" w:color="000000"/>
            </w:tcBorders>
            <w:hideMark/>
          </w:tcPr>
          <w:p w14:paraId="18D2BC6E" w14:textId="77777777" w:rsidR="004B679B" w:rsidRPr="00935EA4" w:rsidRDefault="004B679B" w:rsidP="00742776">
            <w:pPr>
              <w:pStyle w:val="TableParagraph"/>
              <w:rPr>
                <w:sz w:val="20"/>
                <w:szCs w:val="20"/>
                <w:lang w:val="en-US" w:eastAsia="en-US"/>
              </w:rPr>
            </w:pPr>
            <w:r w:rsidRPr="00935EA4">
              <w:rPr>
                <w:sz w:val="20"/>
                <w:szCs w:val="20"/>
                <w:lang w:val="en-US" w:eastAsia="en-US"/>
              </w:rPr>
              <w:t>9,4</w:t>
            </w:r>
          </w:p>
        </w:tc>
      </w:tr>
      <w:tr w:rsidR="004B679B" w:rsidRPr="00935EA4" w14:paraId="07B8A796" w14:textId="77777777" w:rsidTr="00C5391B">
        <w:trPr>
          <w:trHeight w:val="300"/>
        </w:trPr>
        <w:tc>
          <w:tcPr>
            <w:tcW w:w="1250" w:type="pct"/>
            <w:tcBorders>
              <w:top w:val="single" w:sz="4" w:space="0" w:color="000000"/>
              <w:left w:val="single" w:sz="4" w:space="0" w:color="000000"/>
              <w:bottom w:val="single" w:sz="4" w:space="0" w:color="000000"/>
              <w:right w:val="single" w:sz="4" w:space="0" w:color="000000"/>
            </w:tcBorders>
            <w:hideMark/>
          </w:tcPr>
          <w:p w14:paraId="1EE235A6" w14:textId="77777777" w:rsidR="004B679B" w:rsidRPr="00935EA4" w:rsidRDefault="004B679B" w:rsidP="00742776">
            <w:pPr>
              <w:pStyle w:val="TableParagraph"/>
              <w:rPr>
                <w:sz w:val="20"/>
                <w:szCs w:val="20"/>
                <w:lang w:val="en-US" w:eastAsia="en-US"/>
              </w:rPr>
            </w:pPr>
            <w:r w:rsidRPr="00935EA4">
              <w:rPr>
                <w:sz w:val="20"/>
                <w:szCs w:val="20"/>
                <w:lang w:val="en-US" w:eastAsia="en-US"/>
              </w:rPr>
              <w:t>0</w:t>
            </w:r>
          </w:p>
        </w:tc>
        <w:tc>
          <w:tcPr>
            <w:tcW w:w="1250" w:type="pct"/>
            <w:tcBorders>
              <w:top w:val="single" w:sz="4" w:space="0" w:color="000000"/>
              <w:left w:val="single" w:sz="4" w:space="0" w:color="000000"/>
              <w:bottom w:val="single" w:sz="4" w:space="0" w:color="000000"/>
              <w:right w:val="single" w:sz="4" w:space="0" w:color="000000"/>
            </w:tcBorders>
            <w:hideMark/>
          </w:tcPr>
          <w:p w14:paraId="6730DC32" w14:textId="77777777" w:rsidR="004B679B" w:rsidRPr="00935EA4" w:rsidRDefault="004B679B" w:rsidP="00742776">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587C6186" w14:textId="77777777" w:rsidR="004B679B" w:rsidRPr="00935EA4" w:rsidRDefault="004B679B" w:rsidP="00742776">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36B63915" w14:textId="77777777" w:rsidR="004B679B" w:rsidRPr="00935EA4" w:rsidRDefault="004B679B" w:rsidP="00742776">
            <w:pPr>
              <w:pStyle w:val="TableParagraph"/>
              <w:rPr>
                <w:sz w:val="20"/>
                <w:szCs w:val="20"/>
                <w:lang w:val="en-US" w:eastAsia="en-US"/>
              </w:rPr>
            </w:pPr>
            <w:r w:rsidRPr="00935EA4">
              <w:rPr>
                <w:sz w:val="20"/>
                <w:szCs w:val="20"/>
                <w:lang w:val="en-US" w:eastAsia="en-US"/>
              </w:rPr>
              <w:t>10,0</w:t>
            </w:r>
          </w:p>
        </w:tc>
      </w:tr>
      <w:tr w:rsidR="004B679B" w:rsidRPr="00935EA4" w14:paraId="24BE3444"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5201C782" w14:textId="77777777" w:rsidR="004B679B" w:rsidRPr="00935EA4" w:rsidRDefault="004B679B" w:rsidP="00742776">
            <w:pPr>
              <w:pStyle w:val="TableParagraph"/>
              <w:rPr>
                <w:sz w:val="20"/>
                <w:szCs w:val="20"/>
                <w:lang w:val="en-US" w:eastAsia="en-US"/>
              </w:rPr>
            </w:pPr>
            <w:r w:rsidRPr="00935EA4">
              <w:rPr>
                <w:sz w:val="20"/>
                <w:szCs w:val="20"/>
                <w:lang w:val="en-US" w:eastAsia="en-US"/>
              </w:rPr>
              <w:t>-1</w:t>
            </w:r>
          </w:p>
        </w:tc>
        <w:tc>
          <w:tcPr>
            <w:tcW w:w="1250" w:type="pct"/>
            <w:tcBorders>
              <w:top w:val="single" w:sz="4" w:space="0" w:color="000000"/>
              <w:left w:val="single" w:sz="4" w:space="0" w:color="000000"/>
              <w:bottom w:val="single" w:sz="4" w:space="0" w:color="000000"/>
              <w:right w:val="single" w:sz="4" w:space="0" w:color="000000"/>
            </w:tcBorders>
            <w:hideMark/>
          </w:tcPr>
          <w:p w14:paraId="294FB1E6" w14:textId="77777777" w:rsidR="004B679B" w:rsidRPr="00935EA4" w:rsidRDefault="004B679B" w:rsidP="00742776">
            <w:pPr>
              <w:pStyle w:val="TableParagraph"/>
              <w:rPr>
                <w:sz w:val="20"/>
                <w:szCs w:val="20"/>
                <w:lang w:val="en-US" w:eastAsia="en-US"/>
              </w:rPr>
            </w:pPr>
            <w:r w:rsidRPr="00935EA4">
              <w:rPr>
                <w:sz w:val="20"/>
                <w:szCs w:val="20"/>
                <w:lang w:val="en-US" w:eastAsia="en-US"/>
              </w:rPr>
              <w:t>54,5</w:t>
            </w:r>
          </w:p>
        </w:tc>
        <w:tc>
          <w:tcPr>
            <w:tcW w:w="1250" w:type="pct"/>
            <w:tcBorders>
              <w:top w:val="single" w:sz="4" w:space="0" w:color="000000"/>
              <w:left w:val="single" w:sz="4" w:space="0" w:color="000000"/>
              <w:bottom w:val="single" w:sz="4" w:space="0" w:color="000000"/>
              <w:right w:val="single" w:sz="4" w:space="0" w:color="000000"/>
            </w:tcBorders>
            <w:hideMark/>
          </w:tcPr>
          <w:p w14:paraId="71689F11" w14:textId="77777777" w:rsidR="004B679B" w:rsidRPr="00935EA4" w:rsidRDefault="004B679B" w:rsidP="00742776">
            <w:pPr>
              <w:pStyle w:val="TableParagraph"/>
              <w:rPr>
                <w:sz w:val="20"/>
                <w:szCs w:val="20"/>
                <w:lang w:val="en-US" w:eastAsia="en-US"/>
              </w:rPr>
            </w:pPr>
            <w:r w:rsidRPr="00935EA4">
              <w:rPr>
                <w:sz w:val="20"/>
                <w:szCs w:val="20"/>
                <w:lang w:val="en-US" w:eastAsia="en-US"/>
              </w:rPr>
              <w:t>43,9</w:t>
            </w:r>
          </w:p>
        </w:tc>
        <w:tc>
          <w:tcPr>
            <w:tcW w:w="1250" w:type="pct"/>
            <w:tcBorders>
              <w:top w:val="single" w:sz="4" w:space="0" w:color="000000"/>
              <w:left w:val="single" w:sz="4" w:space="0" w:color="000000"/>
              <w:bottom w:val="single" w:sz="4" w:space="0" w:color="000000"/>
              <w:right w:val="single" w:sz="4" w:space="0" w:color="000000"/>
            </w:tcBorders>
            <w:hideMark/>
          </w:tcPr>
          <w:p w14:paraId="55AB3933" w14:textId="77777777" w:rsidR="004B679B" w:rsidRPr="00935EA4" w:rsidRDefault="004B679B" w:rsidP="00742776">
            <w:pPr>
              <w:pStyle w:val="TableParagraph"/>
              <w:rPr>
                <w:sz w:val="20"/>
                <w:szCs w:val="20"/>
                <w:lang w:val="en-US" w:eastAsia="en-US"/>
              </w:rPr>
            </w:pPr>
            <w:r w:rsidRPr="00935EA4">
              <w:rPr>
                <w:sz w:val="20"/>
                <w:szCs w:val="20"/>
                <w:lang w:val="en-US" w:eastAsia="en-US"/>
              </w:rPr>
              <w:t>10,6</w:t>
            </w:r>
          </w:p>
        </w:tc>
      </w:tr>
      <w:tr w:rsidR="004B679B" w:rsidRPr="00935EA4" w14:paraId="3BD9ADE8"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FE7ED45" w14:textId="77777777" w:rsidR="004B679B" w:rsidRPr="00935EA4" w:rsidRDefault="004B679B" w:rsidP="00742776">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6F863E5D" w14:textId="77777777" w:rsidR="004B679B" w:rsidRPr="00935EA4" w:rsidRDefault="004B679B" w:rsidP="00742776">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0C136EDF" w14:textId="77777777" w:rsidR="004B679B" w:rsidRPr="00935EA4" w:rsidRDefault="004B679B" w:rsidP="00742776">
            <w:pPr>
              <w:pStyle w:val="TableParagraph"/>
              <w:rPr>
                <w:sz w:val="20"/>
                <w:szCs w:val="20"/>
                <w:lang w:val="en-US" w:eastAsia="en-US"/>
              </w:rPr>
            </w:pPr>
            <w:r w:rsidRPr="00935EA4">
              <w:rPr>
                <w:sz w:val="20"/>
                <w:szCs w:val="20"/>
                <w:lang w:val="en-US" w:eastAsia="en-US"/>
              </w:rPr>
              <w:t>44,8</w:t>
            </w:r>
          </w:p>
        </w:tc>
        <w:tc>
          <w:tcPr>
            <w:tcW w:w="1250" w:type="pct"/>
            <w:tcBorders>
              <w:top w:val="single" w:sz="4" w:space="0" w:color="000000"/>
              <w:left w:val="single" w:sz="4" w:space="0" w:color="000000"/>
              <w:bottom w:val="single" w:sz="4" w:space="0" w:color="000000"/>
              <w:right w:val="single" w:sz="4" w:space="0" w:color="000000"/>
            </w:tcBorders>
            <w:hideMark/>
          </w:tcPr>
          <w:p w14:paraId="609128DE" w14:textId="77777777" w:rsidR="004B679B" w:rsidRPr="00935EA4" w:rsidRDefault="004B679B" w:rsidP="00742776">
            <w:pPr>
              <w:pStyle w:val="TableParagraph"/>
              <w:rPr>
                <w:sz w:val="20"/>
                <w:szCs w:val="20"/>
                <w:lang w:val="en-US" w:eastAsia="en-US"/>
              </w:rPr>
            </w:pPr>
            <w:r w:rsidRPr="00935EA4">
              <w:rPr>
                <w:sz w:val="20"/>
                <w:szCs w:val="20"/>
                <w:lang w:val="en-US" w:eastAsia="en-US"/>
              </w:rPr>
              <w:t>11,2</w:t>
            </w:r>
          </w:p>
        </w:tc>
      </w:tr>
      <w:tr w:rsidR="004B679B" w:rsidRPr="00935EA4" w14:paraId="01A0C278"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8F16E48" w14:textId="77777777" w:rsidR="004B679B" w:rsidRPr="00935EA4" w:rsidRDefault="004B679B" w:rsidP="00742776">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51208131" w14:textId="77777777" w:rsidR="004B679B" w:rsidRPr="00935EA4" w:rsidRDefault="004B679B" w:rsidP="00742776">
            <w:pPr>
              <w:pStyle w:val="TableParagraph"/>
              <w:rPr>
                <w:sz w:val="20"/>
                <w:szCs w:val="20"/>
                <w:lang w:val="en-US" w:eastAsia="en-US"/>
              </w:rPr>
            </w:pPr>
            <w:r w:rsidRPr="00935EA4">
              <w:rPr>
                <w:sz w:val="20"/>
                <w:szCs w:val="20"/>
                <w:lang w:val="en-US" w:eastAsia="en-US"/>
              </w:rPr>
              <w:t>57,5</w:t>
            </w:r>
          </w:p>
        </w:tc>
        <w:tc>
          <w:tcPr>
            <w:tcW w:w="1250" w:type="pct"/>
            <w:tcBorders>
              <w:top w:val="single" w:sz="4" w:space="0" w:color="000000"/>
              <w:left w:val="single" w:sz="4" w:space="0" w:color="000000"/>
              <w:bottom w:val="single" w:sz="4" w:space="0" w:color="000000"/>
              <w:right w:val="single" w:sz="4" w:space="0" w:color="000000"/>
            </w:tcBorders>
            <w:hideMark/>
          </w:tcPr>
          <w:p w14:paraId="6709281D" w14:textId="77777777" w:rsidR="004B679B" w:rsidRPr="00935EA4" w:rsidRDefault="004B679B" w:rsidP="00742776">
            <w:pPr>
              <w:pStyle w:val="TableParagraph"/>
              <w:rPr>
                <w:sz w:val="20"/>
                <w:szCs w:val="20"/>
                <w:lang w:val="en-US" w:eastAsia="en-US"/>
              </w:rPr>
            </w:pPr>
            <w:r w:rsidRPr="00935EA4">
              <w:rPr>
                <w:sz w:val="20"/>
                <w:szCs w:val="20"/>
                <w:lang w:val="en-US" w:eastAsia="en-US"/>
              </w:rPr>
              <w:t>45,7</w:t>
            </w:r>
          </w:p>
        </w:tc>
        <w:tc>
          <w:tcPr>
            <w:tcW w:w="1250" w:type="pct"/>
            <w:tcBorders>
              <w:top w:val="single" w:sz="4" w:space="0" w:color="000000"/>
              <w:left w:val="single" w:sz="4" w:space="0" w:color="000000"/>
              <w:bottom w:val="single" w:sz="4" w:space="0" w:color="000000"/>
              <w:right w:val="single" w:sz="4" w:space="0" w:color="000000"/>
            </w:tcBorders>
            <w:hideMark/>
          </w:tcPr>
          <w:p w14:paraId="6554CF47" w14:textId="77777777" w:rsidR="004B679B" w:rsidRPr="00935EA4" w:rsidRDefault="004B679B" w:rsidP="00742776">
            <w:pPr>
              <w:pStyle w:val="TableParagraph"/>
              <w:rPr>
                <w:sz w:val="20"/>
                <w:szCs w:val="20"/>
                <w:lang w:val="en-US" w:eastAsia="en-US"/>
              </w:rPr>
            </w:pPr>
            <w:r w:rsidRPr="00935EA4">
              <w:rPr>
                <w:sz w:val="20"/>
                <w:szCs w:val="20"/>
                <w:lang w:val="en-US" w:eastAsia="en-US"/>
              </w:rPr>
              <w:t>11,8</w:t>
            </w:r>
          </w:p>
        </w:tc>
      </w:tr>
      <w:tr w:rsidR="004B679B" w:rsidRPr="00935EA4" w14:paraId="7F3BB4FE"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0F5129BF" w14:textId="77777777" w:rsidR="004B679B" w:rsidRPr="00935EA4" w:rsidRDefault="004B679B" w:rsidP="00742776">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37BB480D" w14:textId="77777777" w:rsidR="004B679B" w:rsidRPr="00935EA4" w:rsidRDefault="004B679B" w:rsidP="00742776">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26C7DA87" w14:textId="77777777" w:rsidR="004B679B" w:rsidRPr="00935EA4" w:rsidRDefault="004B679B" w:rsidP="00742776">
            <w:pPr>
              <w:pStyle w:val="TableParagraph"/>
              <w:rPr>
                <w:sz w:val="20"/>
                <w:szCs w:val="20"/>
                <w:lang w:val="en-US" w:eastAsia="en-US"/>
              </w:rPr>
            </w:pPr>
            <w:r w:rsidRPr="00935EA4">
              <w:rPr>
                <w:sz w:val="20"/>
                <w:szCs w:val="20"/>
                <w:lang w:val="en-US" w:eastAsia="en-US"/>
              </w:rPr>
              <w:t>46,6</w:t>
            </w:r>
          </w:p>
        </w:tc>
        <w:tc>
          <w:tcPr>
            <w:tcW w:w="1250" w:type="pct"/>
            <w:tcBorders>
              <w:top w:val="single" w:sz="4" w:space="0" w:color="000000"/>
              <w:left w:val="single" w:sz="4" w:space="0" w:color="000000"/>
              <w:bottom w:val="single" w:sz="4" w:space="0" w:color="000000"/>
              <w:right w:val="single" w:sz="4" w:space="0" w:color="000000"/>
            </w:tcBorders>
            <w:hideMark/>
          </w:tcPr>
          <w:p w14:paraId="5C1726E3" w14:textId="77777777" w:rsidR="004B679B" w:rsidRPr="00935EA4" w:rsidRDefault="004B679B" w:rsidP="00742776">
            <w:pPr>
              <w:pStyle w:val="TableParagraph"/>
              <w:rPr>
                <w:sz w:val="20"/>
                <w:szCs w:val="20"/>
                <w:lang w:val="en-US" w:eastAsia="en-US"/>
              </w:rPr>
            </w:pPr>
            <w:r w:rsidRPr="00935EA4">
              <w:rPr>
                <w:sz w:val="20"/>
                <w:szCs w:val="20"/>
                <w:lang w:val="en-US" w:eastAsia="en-US"/>
              </w:rPr>
              <w:t>12,4</w:t>
            </w:r>
          </w:p>
        </w:tc>
      </w:tr>
      <w:tr w:rsidR="004B679B" w:rsidRPr="00935EA4" w14:paraId="3A16B2C5"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309B6F02" w14:textId="77777777" w:rsidR="004B679B" w:rsidRPr="00935EA4" w:rsidRDefault="004B679B" w:rsidP="00742776">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55FE6795" w14:textId="77777777" w:rsidR="004B679B" w:rsidRPr="00935EA4" w:rsidRDefault="004B679B" w:rsidP="00742776">
            <w:pPr>
              <w:pStyle w:val="TableParagraph"/>
              <w:rPr>
                <w:sz w:val="20"/>
                <w:szCs w:val="20"/>
                <w:lang w:val="en-US" w:eastAsia="en-US"/>
              </w:rPr>
            </w:pPr>
            <w:r w:rsidRPr="00935EA4">
              <w:rPr>
                <w:sz w:val="20"/>
                <w:szCs w:val="20"/>
                <w:lang w:val="en-US" w:eastAsia="en-US"/>
              </w:rPr>
              <w:t>60,5</w:t>
            </w:r>
          </w:p>
        </w:tc>
        <w:tc>
          <w:tcPr>
            <w:tcW w:w="1250" w:type="pct"/>
            <w:tcBorders>
              <w:top w:val="single" w:sz="4" w:space="0" w:color="000000"/>
              <w:left w:val="single" w:sz="4" w:space="0" w:color="000000"/>
              <w:bottom w:val="single" w:sz="4" w:space="0" w:color="000000"/>
              <w:right w:val="single" w:sz="4" w:space="0" w:color="000000"/>
            </w:tcBorders>
            <w:hideMark/>
          </w:tcPr>
          <w:p w14:paraId="1BD8A063" w14:textId="77777777" w:rsidR="004B679B" w:rsidRPr="00935EA4" w:rsidRDefault="004B679B" w:rsidP="00742776">
            <w:pPr>
              <w:pStyle w:val="TableParagraph"/>
              <w:rPr>
                <w:sz w:val="20"/>
                <w:szCs w:val="20"/>
                <w:lang w:val="en-US" w:eastAsia="en-US"/>
              </w:rPr>
            </w:pPr>
            <w:r w:rsidRPr="00935EA4">
              <w:rPr>
                <w:sz w:val="20"/>
                <w:szCs w:val="20"/>
                <w:lang w:val="en-US" w:eastAsia="en-US"/>
              </w:rPr>
              <w:t>47,5</w:t>
            </w:r>
          </w:p>
        </w:tc>
        <w:tc>
          <w:tcPr>
            <w:tcW w:w="1250" w:type="pct"/>
            <w:tcBorders>
              <w:top w:val="single" w:sz="4" w:space="0" w:color="000000"/>
              <w:left w:val="single" w:sz="4" w:space="0" w:color="000000"/>
              <w:bottom w:val="single" w:sz="4" w:space="0" w:color="000000"/>
              <w:right w:val="single" w:sz="4" w:space="0" w:color="000000"/>
            </w:tcBorders>
            <w:hideMark/>
          </w:tcPr>
          <w:p w14:paraId="608DC6F6" w14:textId="77777777" w:rsidR="004B679B" w:rsidRPr="00935EA4" w:rsidRDefault="004B679B" w:rsidP="00742776">
            <w:pPr>
              <w:pStyle w:val="TableParagraph"/>
              <w:rPr>
                <w:sz w:val="20"/>
                <w:szCs w:val="20"/>
                <w:lang w:val="en-US" w:eastAsia="en-US"/>
              </w:rPr>
            </w:pPr>
            <w:r w:rsidRPr="00935EA4">
              <w:rPr>
                <w:sz w:val="20"/>
                <w:szCs w:val="20"/>
                <w:lang w:val="en-US" w:eastAsia="en-US"/>
              </w:rPr>
              <w:t>13,0</w:t>
            </w:r>
          </w:p>
        </w:tc>
      </w:tr>
      <w:tr w:rsidR="004B679B" w:rsidRPr="00935EA4" w14:paraId="34FC0102"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3D4FC85" w14:textId="77777777" w:rsidR="004B679B" w:rsidRPr="00935EA4" w:rsidRDefault="004B679B" w:rsidP="00742776">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6CE842B2" w14:textId="77777777" w:rsidR="004B679B" w:rsidRPr="00935EA4" w:rsidRDefault="004B679B" w:rsidP="00742776">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25539257" w14:textId="77777777" w:rsidR="004B679B" w:rsidRPr="00935EA4" w:rsidRDefault="004B679B" w:rsidP="00742776">
            <w:pPr>
              <w:pStyle w:val="TableParagraph"/>
              <w:rPr>
                <w:sz w:val="20"/>
                <w:szCs w:val="20"/>
                <w:lang w:val="en-US" w:eastAsia="en-US"/>
              </w:rPr>
            </w:pPr>
            <w:r w:rsidRPr="00935EA4">
              <w:rPr>
                <w:sz w:val="20"/>
                <w:szCs w:val="20"/>
                <w:lang w:val="en-US" w:eastAsia="en-US"/>
              </w:rPr>
              <w:t>48,4</w:t>
            </w:r>
          </w:p>
        </w:tc>
        <w:tc>
          <w:tcPr>
            <w:tcW w:w="1250" w:type="pct"/>
            <w:tcBorders>
              <w:top w:val="single" w:sz="4" w:space="0" w:color="000000"/>
              <w:left w:val="single" w:sz="4" w:space="0" w:color="000000"/>
              <w:bottom w:val="single" w:sz="4" w:space="0" w:color="000000"/>
              <w:right w:val="single" w:sz="4" w:space="0" w:color="000000"/>
            </w:tcBorders>
            <w:hideMark/>
          </w:tcPr>
          <w:p w14:paraId="1221C7D5" w14:textId="77777777" w:rsidR="004B679B" w:rsidRPr="00935EA4" w:rsidRDefault="004B679B" w:rsidP="00742776">
            <w:pPr>
              <w:pStyle w:val="TableParagraph"/>
              <w:rPr>
                <w:sz w:val="20"/>
                <w:szCs w:val="20"/>
                <w:lang w:val="en-US" w:eastAsia="en-US"/>
              </w:rPr>
            </w:pPr>
            <w:r w:rsidRPr="00935EA4">
              <w:rPr>
                <w:sz w:val="20"/>
                <w:szCs w:val="20"/>
                <w:lang w:val="en-US" w:eastAsia="en-US"/>
              </w:rPr>
              <w:t>13,6</w:t>
            </w:r>
          </w:p>
        </w:tc>
      </w:tr>
      <w:tr w:rsidR="004B679B" w:rsidRPr="00935EA4" w14:paraId="5B990AD7"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2BF8045" w14:textId="77777777" w:rsidR="004B679B" w:rsidRPr="00935EA4" w:rsidRDefault="004B679B" w:rsidP="00742776">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47A8A90A" w14:textId="77777777" w:rsidR="004B679B" w:rsidRPr="00935EA4" w:rsidRDefault="004B679B" w:rsidP="00742776">
            <w:pPr>
              <w:pStyle w:val="TableParagraph"/>
              <w:rPr>
                <w:sz w:val="20"/>
                <w:szCs w:val="20"/>
                <w:lang w:val="en-US" w:eastAsia="en-US"/>
              </w:rPr>
            </w:pPr>
            <w:r w:rsidRPr="00935EA4">
              <w:rPr>
                <w:sz w:val="20"/>
                <w:szCs w:val="20"/>
                <w:lang w:val="en-US" w:eastAsia="en-US"/>
              </w:rPr>
              <w:t>63,5</w:t>
            </w:r>
          </w:p>
        </w:tc>
        <w:tc>
          <w:tcPr>
            <w:tcW w:w="1250" w:type="pct"/>
            <w:tcBorders>
              <w:top w:val="single" w:sz="4" w:space="0" w:color="000000"/>
              <w:left w:val="single" w:sz="4" w:space="0" w:color="000000"/>
              <w:bottom w:val="single" w:sz="4" w:space="0" w:color="000000"/>
              <w:right w:val="single" w:sz="4" w:space="0" w:color="000000"/>
            </w:tcBorders>
            <w:hideMark/>
          </w:tcPr>
          <w:p w14:paraId="2C69B389" w14:textId="77777777" w:rsidR="004B679B" w:rsidRPr="00935EA4" w:rsidRDefault="004B679B" w:rsidP="00742776">
            <w:pPr>
              <w:pStyle w:val="TableParagraph"/>
              <w:rPr>
                <w:sz w:val="20"/>
                <w:szCs w:val="20"/>
                <w:lang w:val="en-US" w:eastAsia="en-US"/>
              </w:rPr>
            </w:pPr>
            <w:r w:rsidRPr="00935EA4">
              <w:rPr>
                <w:sz w:val="20"/>
                <w:szCs w:val="20"/>
                <w:lang w:val="en-US" w:eastAsia="en-US"/>
              </w:rPr>
              <w:t>49,3</w:t>
            </w:r>
          </w:p>
        </w:tc>
        <w:tc>
          <w:tcPr>
            <w:tcW w:w="1250" w:type="pct"/>
            <w:tcBorders>
              <w:top w:val="single" w:sz="4" w:space="0" w:color="000000"/>
              <w:left w:val="single" w:sz="4" w:space="0" w:color="000000"/>
              <w:bottom w:val="single" w:sz="4" w:space="0" w:color="000000"/>
              <w:right w:val="single" w:sz="4" w:space="0" w:color="000000"/>
            </w:tcBorders>
            <w:hideMark/>
          </w:tcPr>
          <w:p w14:paraId="6E194C82" w14:textId="77777777" w:rsidR="004B679B" w:rsidRPr="00935EA4" w:rsidRDefault="004B679B" w:rsidP="00742776">
            <w:pPr>
              <w:pStyle w:val="TableParagraph"/>
              <w:rPr>
                <w:sz w:val="20"/>
                <w:szCs w:val="20"/>
                <w:lang w:val="en-US" w:eastAsia="en-US"/>
              </w:rPr>
            </w:pPr>
            <w:r w:rsidRPr="00935EA4">
              <w:rPr>
                <w:sz w:val="20"/>
                <w:szCs w:val="20"/>
                <w:lang w:val="en-US" w:eastAsia="en-US"/>
              </w:rPr>
              <w:t>14,2</w:t>
            </w:r>
          </w:p>
        </w:tc>
      </w:tr>
      <w:tr w:rsidR="004B679B" w:rsidRPr="00935EA4" w14:paraId="75945CED"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941BE70" w14:textId="77777777" w:rsidR="004B679B" w:rsidRPr="00935EA4" w:rsidRDefault="004B679B" w:rsidP="00742776">
            <w:pPr>
              <w:pStyle w:val="TableParagraph"/>
              <w:rPr>
                <w:sz w:val="20"/>
                <w:szCs w:val="20"/>
                <w:lang w:val="en-US" w:eastAsia="en-US"/>
              </w:rPr>
            </w:pPr>
            <w:r w:rsidRPr="00935EA4">
              <w:rPr>
                <w:sz w:val="20"/>
                <w:szCs w:val="20"/>
                <w:lang w:val="en-US" w:eastAsia="en-US"/>
              </w:rPr>
              <w:t>-8</w:t>
            </w:r>
          </w:p>
        </w:tc>
        <w:tc>
          <w:tcPr>
            <w:tcW w:w="1250" w:type="pct"/>
            <w:tcBorders>
              <w:top w:val="single" w:sz="4" w:space="0" w:color="000000"/>
              <w:left w:val="single" w:sz="4" w:space="0" w:color="000000"/>
              <w:bottom w:val="single" w:sz="4" w:space="0" w:color="000000"/>
              <w:right w:val="single" w:sz="4" w:space="0" w:color="000000"/>
            </w:tcBorders>
            <w:hideMark/>
          </w:tcPr>
          <w:p w14:paraId="0A338A7C" w14:textId="77777777" w:rsidR="004B679B" w:rsidRPr="00935EA4" w:rsidRDefault="004B679B" w:rsidP="00742776">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76546892" w14:textId="77777777" w:rsidR="004B679B" w:rsidRPr="00935EA4" w:rsidRDefault="004B679B" w:rsidP="00742776">
            <w:pPr>
              <w:pStyle w:val="TableParagraph"/>
              <w:rPr>
                <w:sz w:val="20"/>
                <w:szCs w:val="20"/>
                <w:lang w:val="en-US" w:eastAsia="en-US"/>
              </w:rPr>
            </w:pPr>
            <w:r w:rsidRPr="00935EA4">
              <w:rPr>
                <w:sz w:val="20"/>
                <w:szCs w:val="20"/>
                <w:lang w:val="en-US" w:eastAsia="en-US"/>
              </w:rPr>
              <w:t>50,2</w:t>
            </w:r>
          </w:p>
        </w:tc>
        <w:tc>
          <w:tcPr>
            <w:tcW w:w="1250" w:type="pct"/>
            <w:tcBorders>
              <w:top w:val="single" w:sz="4" w:space="0" w:color="000000"/>
              <w:left w:val="single" w:sz="4" w:space="0" w:color="000000"/>
              <w:bottom w:val="single" w:sz="4" w:space="0" w:color="000000"/>
              <w:right w:val="single" w:sz="4" w:space="0" w:color="000000"/>
            </w:tcBorders>
            <w:hideMark/>
          </w:tcPr>
          <w:p w14:paraId="1F3CABB7" w14:textId="77777777" w:rsidR="004B679B" w:rsidRPr="00935EA4" w:rsidRDefault="004B679B" w:rsidP="00742776">
            <w:pPr>
              <w:pStyle w:val="TableParagraph"/>
              <w:rPr>
                <w:sz w:val="20"/>
                <w:szCs w:val="20"/>
                <w:lang w:val="en-US" w:eastAsia="en-US"/>
              </w:rPr>
            </w:pPr>
            <w:r w:rsidRPr="00935EA4">
              <w:rPr>
                <w:sz w:val="20"/>
                <w:szCs w:val="20"/>
                <w:lang w:val="en-US" w:eastAsia="en-US"/>
              </w:rPr>
              <w:t>14,8</w:t>
            </w:r>
          </w:p>
        </w:tc>
      </w:tr>
      <w:tr w:rsidR="004B679B" w:rsidRPr="00935EA4" w14:paraId="3BBD54E1"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57BDDAF2" w14:textId="77777777" w:rsidR="004B679B" w:rsidRPr="00935EA4" w:rsidRDefault="004B679B" w:rsidP="00742776">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298550A7" w14:textId="77777777" w:rsidR="004B679B" w:rsidRPr="00935EA4" w:rsidRDefault="004B679B" w:rsidP="00742776">
            <w:pPr>
              <w:pStyle w:val="TableParagraph"/>
              <w:rPr>
                <w:sz w:val="20"/>
                <w:szCs w:val="20"/>
                <w:lang w:val="en-US" w:eastAsia="en-US"/>
              </w:rPr>
            </w:pPr>
            <w:r w:rsidRPr="00935EA4">
              <w:rPr>
                <w:sz w:val="20"/>
                <w:szCs w:val="20"/>
                <w:lang w:val="en-US" w:eastAsia="en-US"/>
              </w:rPr>
              <w:t>66,5</w:t>
            </w:r>
          </w:p>
        </w:tc>
        <w:tc>
          <w:tcPr>
            <w:tcW w:w="1250" w:type="pct"/>
            <w:tcBorders>
              <w:top w:val="single" w:sz="4" w:space="0" w:color="000000"/>
              <w:left w:val="single" w:sz="4" w:space="0" w:color="000000"/>
              <w:bottom w:val="single" w:sz="4" w:space="0" w:color="000000"/>
              <w:right w:val="single" w:sz="4" w:space="0" w:color="000000"/>
            </w:tcBorders>
            <w:hideMark/>
          </w:tcPr>
          <w:p w14:paraId="7A73EF3B" w14:textId="77777777" w:rsidR="004B679B" w:rsidRPr="00935EA4" w:rsidRDefault="004B679B" w:rsidP="00742776">
            <w:pPr>
              <w:pStyle w:val="TableParagraph"/>
              <w:rPr>
                <w:sz w:val="20"/>
                <w:szCs w:val="20"/>
                <w:lang w:val="en-US" w:eastAsia="en-US"/>
              </w:rPr>
            </w:pPr>
            <w:r w:rsidRPr="00935EA4">
              <w:rPr>
                <w:sz w:val="20"/>
                <w:szCs w:val="20"/>
                <w:lang w:val="en-US" w:eastAsia="en-US"/>
              </w:rPr>
              <w:t>51,5</w:t>
            </w:r>
          </w:p>
        </w:tc>
        <w:tc>
          <w:tcPr>
            <w:tcW w:w="1250" w:type="pct"/>
            <w:tcBorders>
              <w:top w:val="single" w:sz="4" w:space="0" w:color="000000"/>
              <w:left w:val="single" w:sz="4" w:space="0" w:color="000000"/>
              <w:bottom w:val="single" w:sz="4" w:space="0" w:color="000000"/>
              <w:right w:val="single" w:sz="4" w:space="0" w:color="000000"/>
            </w:tcBorders>
            <w:hideMark/>
          </w:tcPr>
          <w:p w14:paraId="4CAD9F19" w14:textId="77777777" w:rsidR="004B679B" w:rsidRPr="00935EA4" w:rsidRDefault="004B679B" w:rsidP="00742776">
            <w:pPr>
              <w:pStyle w:val="TableParagraph"/>
              <w:rPr>
                <w:sz w:val="20"/>
                <w:szCs w:val="20"/>
                <w:lang w:val="en-US" w:eastAsia="en-US"/>
              </w:rPr>
            </w:pPr>
            <w:r w:rsidRPr="00935EA4">
              <w:rPr>
                <w:sz w:val="20"/>
                <w:szCs w:val="20"/>
                <w:lang w:val="en-US" w:eastAsia="en-US"/>
              </w:rPr>
              <w:t>15,4</w:t>
            </w:r>
          </w:p>
        </w:tc>
      </w:tr>
      <w:tr w:rsidR="004B679B" w:rsidRPr="00935EA4" w14:paraId="0C06CD49"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96E0A90" w14:textId="77777777" w:rsidR="004B679B" w:rsidRPr="00935EA4" w:rsidRDefault="004B679B" w:rsidP="00742776">
            <w:pPr>
              <w:pStyle w:val="TableParagraph"/>
              <w:rPr>
                <w:sz w:val="20"/>
                <w:szCs w:val="20"/>
                <w:lang w:val="en-US" w:eastAsia="en-US"/>
              </w:rPr>
            </w:pPr>
            <w:r w:rsidRPr="00935EA4">
              <w:rPr>
                <w:sz w:val="20"/>
                <w:szCs w:val="20"/>
                <w:lang w:val="en-US" w:eastAsia="en-US"/>
              </w:rPr>
              <w:t>-10</w:t>
            </w:r>
          </w:p>
        </w:tc>
        <w:tc>
          <w:tcPr>
            <w:tcW w:w="1250" w:type="pct"/>
            <w:tcBorders>
              <w:top w:val="single" w:sz="4" w:space="0" w:color="000000"/>
              <w:left w:val="single" w:sz="4" w:space="0" w:color="000000"/>
              <w:bottom w:val="single" w:sz="4" w:space="0" w:color="000000"/>
              <w:right w:val="single" w:sz="4" w:space="0" w:color="000000"/>
            </w:tcBorders>
            <w:hideMark/>
          </w:tcPr>
          <w:p w14:paraId="3D981373" w14:textId="77777777" w:rsidR="004B679B" w:rsidRPr="00935EA4" w:rsidRDefault="004B679B" w:rsidP="00742776">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0E2EF427" w14:textId="77777777" w:rsidR="004B679B" w:rsidRPr="00935EA4" w:rsidRDefault="004B679B" w:rsidP="00742776">
            <w:pPr>
              <w:pStyle w:val="TableParagraph"/>
              <w:rPr>
                <w:sz w:val="20"/>
                <w:szCs w:val="20"/>
                <w:lang w:val="en-US" w:eastAsia="en-US"/>
              </w:rPr>
            </w:pPr>
            <w:r w:rsidRPr="00935EA4">
              <w:rPr>
                <w:sz w:val="20"/>
                <w:szCs w:val="20"/>
                <w:lang w:val="en-US" w:eastAsia="en-US"/>
              </w:rPr>
              <w:t>52</w:t>
            </w:r>
          </w:p>
        </w:tc>
        <w:tc>
          <w:tcPr>
            <w:tcW w:w="1250" w:type="pct"/>
            <w:tcBorders>
              <w:top w:val="single" w:sz="4" w:space="0" w:color="000000"/>
              <w:left w:val="single" w:sz="4" w:space="0" w:color="000000"/>
              <w:bottom w:val="single" w:sz="4" w:space="0" w:color="000000"/>
              <w:right w:val="single" w:sz="4" w:space="0" w:color="000000"/>
            </w:tcBorders>
            <w:hideMark/>
          </w:tcPr>
          <w:p w14:paraId="3A5939AF" w14:textId="77777777" w:rsidR="004B679B" w:rsidRPr="00935EA4" w:rsidRDefault="004B679B" w:rsidP="00742776">
            <w:pPr>
              <w:pStyle w:val="TableParagraph"/>
              <w:rPr>
                <w:sz w:val="20"/>
                <w:szCs w:val="20"/>
                <w:lang w:val="en-US" w:eastAsia="en-US"/>
              </w:rPr>
            </w:pPr>
            <w:r w:rsidRPr="00935EA4">
              <w:rPr>
                <w:sz w:val="20"/>
                <w:szCs w:val="20"/>
                <w:lang w:val="en-US" w:eastAsia="en-US"/>
              </w:rPr>
              <w:t>16,0</w:t>
            </w:r>
          </w:p>
        </w:tc>
      </w:tr>
      <w:tr w:rsidR="004B679B" w:rsidRPr="00935EA4" w14:paraId="5B6127D6"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BFE33C5" w14:textId="77777777" w:rsidR="004B679B" w:rsidRPr="00935EA4" w:rsidRDefault="004B679B" w:rsidP="00742776">
            <w:pPr>
              <w:pStyle w:val="TableParagraph"/>
              <w:rPr>
                <w:sz w:val="20"/>
                <w:szCs w:val="20"/>
                <w:lang w:val="en-US" w:eastAsia="en-US"/>
              </w:rPr>
            </w:pPr>
            <w:r w:rsidRPr="00935EA4">
              <w:rPr>
                <w:sz w:val="20"/>
                <w:szCs w:val="20"/>
                <w:lang w:val="en-US" w:eastAsia="en-US"/>
              </w:rPr>
              <w:t>-11</w:t>
            </w:r>
          </w:p>
        </w:tc>
        <w:tc>
          <w:tcPr>
            <w:tcW w:w="1250" w:type="pct"/>
            <w:tcBorders>
              <w:top w:val="single" w:sz="4" w:space="0" w:color="000000"/>
              <w:left w:val="single" w:sz="4" w:space="0" w:color="000000"/>
              <w:bottom w:val="single" w:sz="4" w:space="0" w:color="000000"/>
              <w:right w:val="single" w:sz="4" w:space="0" w:color="000000"/>
            </w:tcBorders>
            <w:hideMark/>
          </w:tcPr>
          <w:p w14:paraId="62150CFE" w14:textId="77777777" w:rsidR="004B679B" w:rsidRPr="00935EA4" w:rsidRDefault="004B679B" w:rsidP="00742776">
            <w:pPr>
              <w:pStyle w:val="TableParagraph"/>
              <w:rPr>
                <w:sz w:val="20"/>
                <w:szCs w:val="20"/>
                <w:lang w:val="en-US" w:eastAsia="en-US"/>
              </w:rPr>
            </w:pPr>
            <w:r w:rsidRPr="00935EA4">
              <w:rPr>
                <w:sz w:val="20"/>
                <w:szCs w:val="20"/>
                <w:lang w:val="en-US" w:eastAsia="en-US"/>
              </w:rPr>
              <w:t>69,5</w:t>
            </w:r>
          </w:p>
        </w:tc>
        <w:tc>
          <w:tcPr>
            <w:tcW w:w="1250" w:type="pct"/>
            <w:tcBorders>
              <w:top w:val="single" w:sz="4" w:space="0" w:color="000000"/>
              <w:left w:val="single" w:sz="4" w:space="0" w:color="000000"/>
              <w:bottom w:val="single" w:sz="4" w:space="0" w:color="000000"/>
              <w:right w:val="single" w:sz="4" w:space="0" w:color="000000"/>
            </w:tcBorders>
            <w:hideMark/>
          </w:tcPr>
          <w:p w14:paraId="5CA05300" w14:textId="77777777" w:rsidR="004B679B" w:rsidRPr="00935EA4" w:rsidRDefault="004B679B" w:rsidP="00742776">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0D9D01F7" w14:textId="77777777" w:rsidR="004B679B" w:rsidRPr="00935EA4" w:rsidRDefault="004B679B" w:rsidP="00742776">
            <w:pPr>
              <w:pStyle w:val="TableParagraph"/>
              <w:rPr>
                <w:sz w:val="20"/>
                <w:szCs w:val="20"/>
                <w:lang w:val="en-US" w:eastAsia="en-US"/>
              </w:rPr>
            </w:pPr>
            <w:r w:rsidRPr="00935EA4">
              <w:rPr>
                <w:sz w:val="20"/>
                <w:szCs w:val="20"/>
                <w:lang w:val="en-US" w:eastAsia="en-US"/>
              </w:rPr>
              <w:t>16,5</w:t>
            </w:r>
          </w:p>
        </w:tc>
      </w:tr>
      <w:tr w:rsidR="004B679B" w:rsidRPr="00935EA4" w14:paraId="0AC10FA3" w14:textId="77777777" w:rsidTr="00C5391B">
        <w:trPr>
          <w:trHeight w:val="300"/>
        </w:trPr>
        <w:tc>
          <w:tcPr>
            <w:tcW w:w="1250" w:type="pct"/>
            <w:tcBorders>
              <w:top w:val="single" w:sz="4" w:space="0" w:color="000000"/>
              <w:left w:val="single" w:sz="4" w:space="0" w:color="000000"/>
              <w:bottom w:val="single" w:sz="4" w:space="0" w:color="000000"/>
              <w:right w:val="single" w:sz="4" w:space="0" w:color="000000"/>
            </w:tcBorders>
            <w:hideMark/>
          </w:tcPr>
          <w:p w14:paraId="3942250B" w14:textId="77777777" w:rsidR="004B679B" w:rsidRPr="00935EA4" w:rsidRDefault="004B679B" w:rsidP="00742776">
            <w:pPr>
              <w:pStyle w:val="TableParagraph"/>
              <w:rPr>
                <w:sz w:val="20"/>
                <w:szCs w:val="20"/>
                <w:lang w:val="en-US" w:eastAsia="en-US"/>
              </w:rPr>
            </w:pPr>
            <w:r w:rsidRPr="00935EA4">
              <w:rPr>
                <w:sz w:val="20"/>
                <w:szCs w:val="20"/>
                <w:lang w:val="en-US" w:eastAsia="en-US"/>
              </w:rPr>
              <w:t>-12</w:t>
            </w:r>
          </w:p>
        </w:tc>
        <w:tc>
          <w:tcPr>
            <w:tcW w:w="1250" w:type="pct"/>
            <w:tcBorders>
              <w:top w:val="single" w:sz="4" w:space="0" w:color="000000"/>
              <w:left w:val="single" w:sz="4" w:space="0" w:color="000000"/>
              <w:bottom w:val="single" w:sz="4" w:space="0" w:color="000000"/>
              <w:right w:val="single" w:sz="4" w:space="0" w:color="000000"/>
            </w:tcBorders>
            <w:hideMark/>
          </w:tcPr>
          <w:p w14:paraId="3993EAD7" w14:textId="77777777" w:rsidR="004B679B" w:rsidRPr="00935EA4" w:rsidRDefault="004B679B" w:rsidP="00742776">
            <w:pPr>
              <w:pStyle w:val="TableParagraph"/>
              <w:rPr>
                <w:sz w:val="20"/>
                <w:szCs w:val="20"/>
                <w:lang w:val="en-US" w:eastAsia="en-US"/>
              </w:rPr>
            </w:pPr>
            <w:r w:rsidRPr="00935EA4">
              <w:rPr>
                <w:sz w:val="20"/>
                <w:szCs w:val="20"/>
                <w:lang w:val="en-US" w:eastAsia="en-US"/>
              </w:rPr>
              <w:t>71</w:t>
            </w:r>
          </w:p>
        </w:tc>
        <w:tc>
          <w:tcPr>
            <w:tcW w:w="1250" w:type="pct"/>
            <w:tcBorders>
              <w:top w:val="single" w:sz="4" w:space="0" w:color="000000"/>
              <w:left w:val="single" w:sz="4" w:space="0" w:color="000000"/>
              <w:bottom w:val="single" w:sz="4" w:space="0" w:color="000000"/>
              <w:right w:val="single" w:sz="4" w:space="0" w:color="000000"/>
            </w:tcBorders>
            <w:hideMark/>
          </w:tcPr>
          <w:p w14:paraId="7AA51DC2" w14:textId="77777777" w:rsidR="004B679B" w:rsidRPr="00935EA4" w:rsidRDefault="004B679B" w:rsidP="00742776">
            <w:pPr>
              <w:pStyle w:val="TableParagraph"/>
              <w:rPr>
                <w:sz w:val="20"/>
                <w:szCs w:val="20"/>
                <w:lang w:val="en-US" w:eastAsia="en-US"/>
              </w:rPr>
            </w:pPr>
            <w:r w:rsidRPr="00935EA4">
              <w:rPr>
                <w:sz w:val="20"/>
                <w:szCs w:val="20"/>
                <w:lang w:val="en-US" w:eastAsia="en-US"/>
              </w:rPr>
              <w:t>54</w:t>
            </w:r>
          </w:p>
        </w:tc>
        <w:tc>
          <w:tcPr>
            <w:tcW w:w="1250" w:type="pct"/>
            <w:tcBorders>
              <w:top w:val="single" w:sz="4" w:space="0" w:color="000000"/>
              <w:left w:val="single" w:sz="4" w:space="0" w:color="000000"/>
              <w:bottom w:val="single" w:sz="4" w:space="0" w:color="000000"/>
              <w:right w:val="single" w:sz="4" w:space="0" w:color="000000"/>
            </w:tcBorders>
            <w:hideMark/>
          </w:tcPr>
          <w:p w14:paraId="2B738BA5" w14:textId="77777777" w:rsidR="004B679B" w:rsidRPr="00935EA4" w:rsidRDefault="004B679B" w:rsidP="00742776">
            <w:pPr>
              <w:pStyle w:val="TableParagraph"/>
              <w:rPr>
                <w:sz w:val="20"/>
                <w:szCs w:val="20"/>
                <w:lang w:val="en-US" w:eastAsia="en-US"/>
              </w:rPr>
            </w:pPr>
            <w:r w:rsidRPr="00935EA4">
              <w:rPr>
                <w:sz w:val="20"/>
                <w:szCs w:val="20"/>
                <w:lang w:val="en-US" w:eastAsia="en-US"/>
              </w:rPr>
              <w:t>17,0</w:t>
            </w:r>
          </w:p>
        </w:tc>
      </w:tr>
      <w:tr w:rsidR="004B679B" w:rsidRPr="00935EA4" w14:paraId="470E3E17"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2B8199C3" w14:textId="77777777" w:rsidR="004B679B" w:rsidRPr="00935EA4" w:rsidRDefault="004B679B" w:rsidP="00742776">
            <w:pPr>
              <w:pStyle w:val="TableParagraph"/>
              <w:rPr>
                <w:sz w:val="20"/>
                <w:szCs w:val="20"/>
                <w:lang w:val="en-US" w:eastAsia="en-US"/>
              </w:rPr>
            </w:pPr>
            <w:r w:rsidRPr="00935EA4">
              <w:rPr>
                <w:sz w:val="20"/>
                <w:szCs w:val="20"/>
                <w:lang w:val="en-US" w:eastAsia="en-US"/>
              </w:rPr>
              <w:t>-13</w:t>
            </w:r>
          </w:p>
        </w:tc>
        <w:tc>
          <w:tcPr>
            <w:tcW w:w="1250" w:type="pct"/>
            <w:tcBorders>
              <w:top w:val="single" w:sz="4" w:space="0" w:color="000000"/>
              <w:left w:val="single" w:sz="4" w:space="0" w:color="000000"/>
              <w:bottom w:val="single" w:sz="4" w:space="0" w:color="000000"/>
              <w:right w:val="single" w:sz="4" w:space="0" w:color="000000"/>
            </w:tcBorders>
            <w:hideMark/>
          </w:tcPr>
          <w:p w14:paraId="25F49480" w14:textId="77777777" w:rsidR="004B679B" w:rsidRPr="00935EA4" w:rsidRDefault="004B679B" w:rsidP="00742776">
            <w:pPr>
              <w:pStyle w:val="TableParagraph"/>
              <w:rPr>
                <w:sz w:val="20"/>
                <w:szCs w:val="20"/>
                <w:lang w:val="en-US" w:eastAsia="en-US"/>
              </w:rPr>
            </w:pPr>
            <w:r w:rsidRPr="00935EA4">
              <w:rPr>
                <w:sz w:val="20"/>
                <w:szCs w:val="20"/>
                <w:lang w:val="en-US" w:eastAsia="en-US"/>
              </w:rPr>
              <w:t>72,5</w:t>
            </w:r>
          </w:p>
        </w:tc>
        <w:tc>
          <w:tcPr>
            <w:tcW w:w="1250" w:type="pct"/>
            <w:tcBorders>
              <w:top w:val="single" w:sz="4" w:space="0" w:color="000000"/>
              <w:left w:val="single" w:sz="4" w:space="0" w:color="000000"/>
              <w:bottom w:val="single" w:sz="4" w:space="0" w:color="000000"/>
              <w:right w:val="single" w:sz="4" w:space="0" w:color="000000"/>
            </w:tcBorders>
            <w:hideMark/>
          </w:tcPr>
          <w:p w14:paraId="32F1B0FE" w14:textId="77777777" w:rsidR="004B679B" w:rsidRPr="00935EA4" w:rsidRDefault="004B679B" w:rsidP="00742776">
            <w:pPr>
              <w:pStyle w:val="TableParagraph"/>
              <w:rPr>
                <w:sz w:val="20"/>
                <w:szCs w:val="20"/>
                <w:lang w:val="en-US" w:eastAsia="en-US"/>
              </w:rPr>
            </w:pPr>
            <w:r w:rsidRPr="00935EA4">
              <w:rPr>
                <w:sz w:val="20"/>
                <w:szCs w:val="20"/>
                <w:lang w:val="en-US" w:eastAsia="en-US"/>
              </w:rPr>
              <w:t>55</w:t>
            </w:r>
          </w:p>
        </w:tc>
        <w:tc>
          <w:tcPr>
            <w:tcW w:w="1250" w:type="pct"/>
            <w:tcBorders>
              <w:top w:val="single" w:sz="4" w:space="0" w:color="000000"/>
              <w:left w:val="single" w:sz="4" w:space="0" w:color="000000"/>
              <w:bottom w:val="single" w:sz="4" w:space="0" w:color="000000"/>
              <w:right w:val="single" w:sz="4" w:space="0" w:color="000000"/>
            </w:tcBorders>
            <w:hideMark/>
          </w:tcPr>
          <w:p w14:paraId="7D1FC67A" w14:textId="77777777" w:rsidR="004B679B" w:rsidRPr="00935EA4" w:rsidRDefault="004B679B" w:rsidP="00742776">
            <w:pPr>
              <w:pStyle w:val="TableParagraph"/>
              <w:rPr>
                <w:sz w:val="20"/>
                <w:szCs w:val="20"/>
                <w:lang w:val="en-US" w:eastAsia="en-US"/>
              </w:rPr>
            </w:pPr>
            <w:r w:rsidRPr="00935EA4">
              <w:rPr>
                <w:sz w:val="20"/>
                <w:szCs w:val="20"/>
                <w:lang w:val="en-US" w:eastAsia="en-US"/>
              </w:rPr>
              <w:t>17,5</w:t>
            </w:r>
          </w:p>
        </w:tc>
      </w:tr>
      <w:tr w:rsidR="004B679B" w:rsidRPr="00935EA4" w14:paraId="3AFE1C7B"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0870D74B" w14:textId="77777777" w:rsidR="004B679B" w:rsidRPr="00935EA4" w:rsidRDefault="004B679B" w:rsidP="00742776">
            <w:pPr>
              <w:pStyle w:val="TableParagraph"/>
              <w:rPr>
                <w:sz w:val="20"/>
                <w:szCs w:val="20"/>
                <w:lang w:val="en-US" w:eastAsia="en-US"/>
              </w:rPr>
            </w:pPr>
            <w:r w:rsidRPr="00935EA4">
              <w:rPr>
                <w:sz w:val="20"/>
                <w:szCs w:val="20"/>
                <w:lang w:val="en-US" w:eastAsia="en-US"/>
              </w:rPr>
              <w:t>-14</w:t>
            </w:r>
          </w:p>
        </w:tc>
        <w:tc>
          <w:tcPr>
            <w:tcW w:w="1250" w:type="pct"/>
            <w:tcBorders>
              <w:top w:val="single" w:sz="4" w:space="0" w:color="000000"/>
              <w:left w:val="single" w:sz="4" w:space="0" w:color="000000"/>
              <w:bottom w:val="single" w:sz="4" w:space="0" w:color="000000"/>
              <w:right w:val="single" w:sz="4" w:space="0" w:color="000000"/>
            </w:tcBorders>
            <w:hideMark/>
          </w:tcPr>
          <w:p w14:paraId="6C00110A" w14:textId="77777777" w:rsidR="004B679B" w:rsidRPr="00935EA4" w:rsidRDefault="004B679B" w:rsidP="00742776">
            <w:pPr>
              <w:pStyle w:val="TableParagraph"/>
              <w:rPr>
                <w:sz w:val="20"/>
                <w:szCs w:val="20"/>
                <w:lang w:val="en-US" w:eastAsia="en-US"/>
              </w:rPr>
            </w:pPr>
            <w:r w:rsidRPr="00935EA4">
              <w:rPr>
                <w:sz w:val="20"/>
                <w:szCs w:val="20"/>
                <w:lang w:val="en-US" w:eastAsia="en-US"/>
              </w:rPr>
              <w:t>74</w:t>
            </w:r>
          </w:p>
        </w:tc>
        <w:tc>
          <w:tcPr>
            <w:tcW w:w="1250" w:type="pct"/>
            <w:tcBorders>
              <w:top w:val="single" w:sz="4" w:space="0" w:color="000000"/>
              <w:left w:val="single" w:sz="4" w:space="0" w:color="000000"/>
              <w:bottom w:val="single" w:sz="4" w:space="0" w:color="000000"/>
              <w:right w:val="single" w:sz="4" w:space="0" w:color="000000"/>
            </w:tcBorders>
            <w:hideMark/>
          </w:tcPr>
          <w:p w14:paraId="599AA0B2" w14:textId="77777777" w:rsidR="004B679B" w:rsidRPr="00935EA4" w:rsidRDefault="004B679B" w:rsidP="00742776">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1C13B471" w14:textId="77777777" w:rsidR="004B679B" w:rsidRPr="00935EA4" w:rsidRDefault="004B679B" w:rsidP="00742776">
            <w:pPr>
              <w:pStyle w:val="TableParagraph"/>
              <w:rPr>
                <w:sz w:val="20"/>
                <w:szCs w:val="20"/>
                <w:lang w:val="en-US" w:eastAsia="en-US"/>
              </w:rPr>
            </w:pPr>
            <w:r w:rsidRPr="00935EA4">
              <w:rPr>
                <w:sz w:val="20"/>
                <w:szCs w:val="20"/>
                <w:lang w:val="en-US" w:eastAsia="en-US"/>
              </w:rPr>
              <w:t>18,0</w:t>
            </w:r>
          </w:p>
        </w:tc>
      </w:tr>
      <w:tr w:rsidR="004B679B" w:rsidRPr="00935EA4" w14:paraId="1B1FB793"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19774D3" w14:textId="77777777" w:rsidR="004B679B" w:rsidRPr="00935EA4" w:rsidRDefault="004B679B" w:rsidP="00742776">
            <w:pPr>
              <w:pStyle w:val="TableParagraph"/>
              <w:rPr>
                <w:sz w:val="20"/>
                <w:szCs w:val="20"/>
                <w:lang w:val="en-US" w:eastAsia="en-US"/>
              </w:rPr>
            </w:pPr>
            <w:r w:rsidRPr="00935EA4">
              <w:rPr>
                <w:sz w:val="20"/>
                <w:szCs w:val="20"/>
                <w:lang w:val="en-US" w:eastAsia="en-US"/>
              </w:rPr>
              <w:t>-15</w:t>
            </w:r>
          </w:p>
        </w:tc>
        <w:tc>
          <w:tcPr>
            <w:tcW w:w="1250" w:type="pct"/>
            <w:tcBorders>
              <w:top w:val="single" w:sz="4" w:space="0" w:color="000000"/>
              <w:left w:val="single" w:sz="4" w:space="0" w:color="000000"/>
              <w:bottom w:val="single" w:sz="4" w:space="0" w:color="000000"/>
              <w:right w:val="single" w:sz="4" w:space="0" w:color="000000"/>
            </w:tcBorders>
            <w:hideMark/>
          </w:tcPr>
          <w:p w14:paraId="6A6989D5" w14:textId="77777777" w:rsidR="004B679B" w:rsidRPr="00935EA4" w:rsidRDefault="004B679B" w:rsidP="00742776">
            <w:pPr>
              <w:pStyle w:val="TableParagraph"/>
              <w:rPr>
                <w:sz w:val="20"/>
                <w:szCs w:val="20"/>
                <w:lang w:val="en-US" w:eastAsia="en-US"/>
              </w:rPr>
            </w:pPr>
            <w:r w:rsidRPr="00935EA4">
              <w:rPr>
                <w:sz w:val="20"/>
                <w:szCs w:val="20"/>
                <w:lang w:val="en-US" w:eastAsia="en-US"/>
              </w:rPr>
              <w:t>75,5</w:t>
            </w:r>
          </w:p>
        </w:tc>
        <w:tc>
          <w:tcPr>
            <w:tcW w:w="1250" w:type="pct"/>
            <w:tcBorders>
              <w:top w:val="single" w:sz="4" w:space="0" w:color="000000"/>
              <w:left w:val="single" w:sz="4" w:space="0" w:color="000000"/>
              <w:bottom w:val="single" w:sz="4" w:space="0" w:color="000000"/>
              <w:right w:val="single" w:sz="4" w:space="0" w:color="000000"/>
            </w:tcBorders>
            <w:hideMark/>
          </w:tcPr>
          <w:p w14:paraId="6DD99FA5" w14:textId="77777777" w:rsidR="004B679B" w:rsidRPr="00935EA4" w:rsidRDefault="004B679B" w:rsidP="00742776">
            <w:pPr>
              <w:pStyle w:val="TableParagraph"/>
              <w:rPr>
                <w:sz w:val="20"/>
                <w:szCs w:val="20"/>
                <w:lang w:val="en-US" w:eastAsia="en-US"/>
              </w:rPr>
            </w:pPr>
            <w:r w:rsidRPr="00935EA4">
              <w:rPr>
                <w:sz w:val="20"/>
                <w:szCs w:val="20"/>
                <w:lang w:val="en-US" w:eastAsia="en-US"/>
              </w:rPr>
              <w:t>57</w:t>
            </w:r>
          </w:p>
        </w:tc>
        <w:tc>
          <w:tcPr>
            <w:tcW w:w="1250" w:type="pct"/>
            <w:tcBorders>
              <w:top w:val="single" w:sz="4" w:space="0" w:color="000000"/>
              <w:left w:val="single" w:sz="4" w:space="0" w:color="000000"/>
              <w:bottom w:val="single" w:sz="4" w:space="0" w:color="000000"/>
              <w:right w:val="single" w:sz="4" w:space="0" w:color="000000"/>
            </w:tcBorders>
            <w:hideMark/>
          </w:tcPr>
          <w:p w14:paraId="50CE7307" w14:textId="77777777" w:rsidR="004B679B" w:rsidRPr="00935EA4" w:rsidRDefault="004B679B" w:rsidP="00742776">
            <w:pPr>
              <w:pStyle w:val="TableParagraph"/>
              <w:rPr>
                <w:sz w:val="20"/>
                <w:szCs w:val="20"/>
                <w:lang w:val="en-US" w:eastAsia="en-US"/>
              </w:rPr>
            </w:pPr>
            <w:r w:rsidRPr="00935EA4">
              <w:rPr>
                <w:sz w:val="20"/>
                <w:szCs w:val="20"/>
                <w:lang w:val="en-US" w:eastAsia="en-US"/>
              </w:rPr>
              <w:t>18,5</w:t>
            </w:r>
          </w:p>
        </w:tc>
      </w:tr>
      <w:tr w:rsidR="004B679B" w:rsidRPr="00935EA4" w14:paraId="6DF2FC01"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AD248B0" w14:textId="77777777" w:rsidR="004B679B" w:rsidRPr="00935EA4" w:rsidRDefault="004B679B" w:rsidP="00742776">
            <w:pPr>
              <w:pStyle w:val="TableParagraph"/>
              <w:rPr>
                <w:sz w:val="20"/>
                <w:szCs w:val="20"/>
                <w:lang w:val="en-US" w:eastAsia="en-US"/>
              </w:rPr>
            </w:pPr>
            <w:r w:rsidRPr="00935EA4">
              <w:rPr>
                <w:sz w:val="20"/>
                <w:szCs w:val="20"/>
                <w:lang w:val="en-US" w:eastAsia="en-US"/>
              </w:rPr>
              <w:t>-16</w:t>
            </w:r>
          </w:p>
        </w:tc>
        <w:tc>
          <w:tcPr>
            <w:tcW w:w="1250" w:type="pct"/>
            <w:tcBorders>
              <w:top w:val="single" w:sz="4" w:space="0" w:color="000000"/>
              <w:left w:val="single" w:sz="4" w:space="0" w:color="000000"/>
              <w:bottom w:val="single" w:sz="4" w:space="0" w:color="000000"/>
              <w:right w:val="single" w:sz="4" w:space="0" w:color="000000"/>
            </w:tcBorders>
            <w:hideMark/>
          </w:tcPr>
          <w:p w14:paraId="603B49F3" w14:textId="77777777" w:rsidR="004B679B" w:rsidRPr="00935EA4" w:rsidRDefault="004B679B" w:rsidP="00742776">
            <w:pPr>
              <w:pStyle w:val="TableParagraph"/>
              <w:rPr>
                <w:sz w:val="20"/>
                <w:szCs w:val="20"/>
                <w:lang w:val="en-US" w:eastAsia="en-US"/>
              </w:rPr>
            </w:pPr>
            <w:r w:rsidRPr="00935EA4">
              <w:rPr>
                <w:sz w:val="20"/>
                <w:szCs w:val="20"/>
                <w:lang w:val="en-US" w:eastAsia="en-US"/>
              </w:rPr>
              <w:t>77</w:t>
            </w:r>
          </w:p>
        </w:tc>
        <w:tc>
          <w:tcPr>
            <w:tcW w:w="1250" w:type="pct"/>
            <w:tcBorders>
              <w:top w:val="single" w:sz="4" w:space="0" w:color="000000"/>
              <w:left w:val="single" w:sz="4" w:space="0" w:color="000000"/>
              <w:bottom w:val="single" w:sz="4" w:space="0" w:color="000000"/>
              <w:right w:val="single" w:sz="4" w:space="0" w:color="000000"/>
            </w:tcBorders>
            <w:hideMark/>
          </w:tcPr>
          <w:p w14:paraId="5D90CA17" w14:textId="77777777" w:rsidR="004B679B" w:rsidRPr="00935EA4" w:rsidRDefault="004B679B" w:rsidP="00742776">
            <w:pPr>
              <w:pStyle w:val="TableParagraph"/>
              <w:rPr>
                <w:sz w:val="20"/>
                <w:szCs w:val="20"/>
                <w:lang w:val="en-US" w:eastAsia="en-US"/>
              </w:rPr>
            </w:pPr>
            <w:r w:rsidRPr="00935EA4">
              <w:rPr>
                <w:sz w:val="20"/>
                <w:szCs w:val="20"/>
                <w:lang w:val="en-US" w:eastAsia="en-US"/>
              </w:rPr>
              <w:t>58</w:t>
            </w:r>
          </w:p>
        </w:tc>
        <w:tc>
          <w:tcPr>
            <w:tcW w:w="1250" w:type="pct"/>
            <w:tcBorders>
              <w:top w:val="single" w:sz="4" w:space="0" w:color="000000"/>
              <w:left w:val="single" w:sz="4" w:space="0" w:color="000000"/>
              <w:bottom w:val="single" w:sz="4" w:space="0" w:color="000000"/>
              <w:right w:val="single" w:sz="4" w:space="0" w:color="000000"/>
            </w:tcBorders>
            <w:hideMark/>
          </w:tcPr>
          <w:p w14:paraId="16A5B3E4" w14:textId="77777777" w:rsidR="004B679B" w:rsidRPr="00935EA4" w:rsidRDefault="004B679B" w:rsidP="00742776">
            <w:pPr>
              <w:pStyle w:val="TableParagraph"/>
              <w:rPr>
                <w:sz w:val="20"/>
                <w:szCs w:val="20"/>
                <w:lang w:val="en-US" w:eastAsia="en-US"/>
              </w:rPr>
            </w:pPr>
            <w:r w:rsidRPr="00935EA4">
              <w:rPr>
                <w:sz w:val="20"/>
                <w:szCs w:val="20"/>
                <w:lang w:val="en-US" w:eastAsia="en-US"/>
              </w:rPr>
              <w:t>19,0</w:t>
            </w:r>
          </w:p>
        </w:tc>
      </w:tr>
      <w:tr w:rsidR="004B679B" w:rsidRPr="00935EA4" w14:paraId="64F90711"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1DBAABD3" w14:textId="77777777" w:rsidR="004B679B" w:rsidRPr="00935EA4" w:rsidRDefault="004B679B" w:rsidP="00742776">
            <w:pPr>
              <w:pStyle w:val="TableParagraph"/>
              <w:rPr>
                <w:sz w:val="20"/>
                <w:szCs w:val="20"/>
                <w:lang w:val="en-US" w:eastAsia="en-US"/>
              </w:rPr>
            </w:pPr>
            <w:r w:rsidRPr="00935EA4">
              <w:rPr>
                <w:sz w:val="20"/>
                <w:szCs w:val="20"/>
                <w:lang w:val="en-US" w:eastAsia="en-US"/>
              </w:rPr>
              <w:t>-17</w:t>
            </w:r>
          </w:p>
        </w:tc>
        <w:tc>
          <w:tcPr>
            <w:tcW w:w="1250" w:type="pct"/>
            <w:tcBorders>
              <w:top w:val="single" w:sz="4" w:space="0" w:color="000000"/>
              <w:left w:val="single" w:sz="4" w:space="0" w:color="000000"/>
              <w:bottom w:val="single" w:sz="4" w:space="0" w:color="000000"/>
              <w:right w:val="single" w:sz="4" w:space="0" w:color="000000"/>
            </w:tcBorders>
            <w:hideMark/>
          </w:tcPr>
          <w:p w14:paraId="1D5E8210" w14:textId="77777777" w:rsidR="004B679B" w:rsidRPr="00935EA4" w:rsidRDefault="004B679B" w:rsidP="00742776">
            <w:pPr>
              <w:pStyle w:val="TableParagraph"/>
              <w:rPr>
                <w:sz w:val="20"/>
                <w:szCs w:val="20"/>
                <w:lang w:val="en-US" w:eastAsia="en-US"/>
              </w:rPr>
            </w:pPr>
            <w:r w:rsidRPr="00935EA4">
              <w:rPr>
                <w:sz w:val="20"/>
                <w:szCs w:val="20"/>
                <w:lang w:val="en-US" w:eastAsia="en-US"/>
              </w:rPr>
              <w:t>78,5</w:t>
            </w:r>
          </w:p>
        </w:tc>
        <w:tc>
          <w:tcPr>
            <w:tcW w:w="1250" w:type="pct"/>
            <w:tcBorders>
              <w:top w:val="single" w:sz="4" w:space="0" w:color="000000"/>
              <w:left w:val="single" w:sz="4" w:space="0" w:color="000000"/>
              <w:bottom w:val="single" w:sz="4" w:space="0" w:color="000000"/>
              <w:right w:val="single" w:sz="4" w:space="0" w:color="000000"/>
            </w:tcBorders>
            <w:hideMark/>
          </w:tcPr>
          <w:p w14:paraId="4DB0736F" w14:textId="77777777" w:rsidR="004B679B" w:rsidRPr="00935EA4" w:rsidRDefault="004B679B" w:rsidP="00742776">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05493814" w14:textId="77777777" w:rsidR="004B679B" w:rsidRPr="00935EA4" w:rsidRDefault="004B679B" w:rsidP="00742776">
            <w:pPr>
              <w:pStyle w:val="TableParagraph"/>
              <w:rPr>
                <w:sz w:val="20"/>
                <w:szCs w:val="20"/>
                <w:lang w:val="en-US" w:eastAsia="en-US"/>
              </w:rPr>
            </w:pPr>
            <w:r w:rsidRPr="00935EA4">
              <w:rPr>
                <w:sz w:val="20"/>
                <w:szCs w:val="20"/>
                <w:lang w:val="en-US" w:eastAsia="en-US"/>
              </w:rPr>
              <w:t>19,5</w:t>
            </w:r>
          </w:p>
        </w:tc>
      </w:tr>
      <w:tr w:rsidR="004B679B" w:rsidRPr="00935EA4" w14:paraId="6B5FA07C"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0911308" w14:textId="77777777" w:rsidR="004B679B" w:rsidRPr="00935EA4" w:rsidRDefault="004B679B" w:rsidP="00742776">
            <w:pPr>
              <w:pStyle w:val="TableParagraph"/>
              <w:rPr>
                <w:sz w:val="20"/>
                <w:szCs w:val="20"/>
                <w:lang w:val="en-US" w:eastAsia="en-US"/>
              </w:rPr>
            </w:pPr>
            <w:r w:rsidRPr="00935EA4">
              <w:rPr>
                <w:sz w:val="20"/>
                <w:szCs w:val="20"/>
                <w:lang w:val="en-US" w:eastAsia="en-US"/>
              </w:rPr>
              <w:lastRenderedPageBreak/>
              <w:t>-18</w:t>
            </w:r>
          </w:p>
        </w:tc>
        <w:tc>
          <w:tcPr>
            <w:tcW w:w="1250" w:type="pct"/>
            <w:tcBorders>
              <w:top w:val="single" w:sz="4" w:space="0" w:color="000000"/>
              <w:left w:val="single" w:sz="4" w:space="0" w:color="000000"/>
              <w:bottom w:val="single" w:sz="4" w:space="0" w:color="000000"/>
              <w:right w:val="single" w:sz="4" w:space="0" w:color="000000"/>
            </w:tcBorders>
            <w:hideMark/>
          </w:tcPr>
          <w:p w14:paraId="1893FD6A" w14:textId="77777777" w:rsidR="004B679B" w:rsidRPr="00935EA4" w:rsidRDefault="004B679B" w:rsidP="00742776">
            <w:pPr>
              <w:pStyle w:val="TableParagraph"/>
              <w:rPr>
                <w:sz w:val="20"/>
                <w:szCs w:val="20"/>
                <w:lang w:val="en-US" w:eastAsia="en-US"/>
              </w:rPr>
            </w:pPr>
            <w:r w:rsidRPr="00935EA4">
              <w:rPr>
                <w:sz w:val="20"/>
                <w:szCs w:val="20"/>
                <w:lang w:val="en-US" w:eastAsia="en-US"/>
              </w:rPr>
              <w:t>80</w:t>
            </w:r>
          </w:p>
        </w:tc>
        <w:tc>
          <w:tcPr>
            <w:tcW w:w="1250" w:type="pct"/>
            <w:tcBorders>
              <w:top w:val="single" w:sz="4" w:space="0" w:color="000000"/>
              <w:left w:val="single" w:sz="4" w:space="0" w:color="000000"/>
              <w:bottom w:val="single" w:sz="4" w:space="0" w:color="000000"/>
              <w:right w:val="single" w:sz="4" w:space="0" w:color="000000"/>
            </w:tcBorders>
            <w:hideMark/>
          </w:tcPr>
          <w:p w14:paraId="006D8761" w14:textId="77777777" w:rsidR="004B679B" w:rsidRPr="00935EA4" w:rsidRDefault="004B679B" w:rsidP="00742776">
            <w:pPr>
              <w:pStyle w:val="TableParagraph"/>
              <w:rPr>
                <w:sz w:val="20"/>
                <w:szCs w:val="20"/>
                <w:lang w:val="en-US" w:eastAsia="en-US"/>
              </w:rPr>
            </w:pPr>
            <w:r w:rsidRPr="00935EA4">
              <w:rPr>
                <w:sz w:val="20"/>
                <w:szCs w:val="20"/>
                <w:lang w:val="en-US" w:eastAsia="en-US"/>
              </w:rPr>
              <w:t>60</w:t>
            </w:r>
          </w:p>
        </w:tc>
        <w:tc>
          <w:tcPr>
            <w:tcW w:w="1250" w:type="pct"/>
            <w:tcBorders>
              <w:top w:val="single" w:sz="4" w:space="0" w:color="000000"/>
              <w:left w:val="single" w:sz="4" w:space="0" w:color="000000"/>
              <w:bottom w:val="single" w:sz="4" w:space="0" w:color="000000"/>
              <w:right w:val="single" w:sz="4" w:space="0" w:color="000000"/>
            </w:tcBorders>
            <w:hideMark/>
          </w:tcPr>
          <w:p w14:paraId="04EF4CBD" w14:textId="77777777" w:rsidR="004B679B" w:rsidRPr="00935EA4" w:rsidRDefault="004B679B" w:rsidP="00742776">
            <w:pPr>
              <w:pStyle w:val="TableParagraph"/>
              <w:rPr>
                <w:sz w:val="20"/>
                <w:szCs w:val="20"/>
                <w:lang w:val="en-US" w:eastAsia="en-US"/>
              </w:rPr>
            </w:pPr>
            <w:r w:rsidRPr="00935EA4">
              <w:rPr>
                <w:sz w:val="20"/>
                <w:szCs w:val="20"/>
                <w:lang w:val="en-US" w:eastAsia="en-US"/>
              </w:rPr>
              <w:t>20,0</w:t>
            </w:r>
          </w:p>
        </w:tc>
      </w:tr>
      <w:tr w:rsidR="004B679B" w:rsidRPr="00935EA4" w14:paraId="3005F236"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E9CB8BA" w14:textId="77777777" w:rsidR="004B679B" w:rsidRPr="00935EA4" w:rsidRDefault="004B679B" w:rsidP="00742776">
            <w:pPr>
              <w:pStyle w:val="TableParagraph"/>
              <w:rPr>
                <w:sz w:val="20"/>
                <w:szCs w:val="20"/>
                <w:lang w:val="en-US" w:eastAsia="en-US"/>
              </w:rPr>
            </w:pPr>
            <w:r w:rsidRPr="00935EA4">
              <w:rPr>
                <w:sz w:val="20"/>
                <w:szCs w:val="20"/>
                <w:lang w:val="en-US" w:eastAsia="en-US"/>
              </w:rPr>
              <w:t>-19</w:t>
            </w:r>
          </w:p>
        </w:tc>
        <w:tc>
          <w:tcPr>
            <w:tcW w:w="1250" w:type="pct"/>
            <w:tcBorders>
              <w:top w:val="single" w:sz="4" w:space="0" w:color="000000"/>
              <w:left w:val="single" w:sz="4" w:space="0" w:color="000000"/>
              <w:bottom w:val="single" w:sz="4" w:space="0" w:color="000000"/>
              <w:right w:val="single" w:sz="4" w:space="0" w:color="000000"/>
            </w:tcBorders>
            <w:hideMark/>
          </w:tcPr>
          <w:p w14:paraId="6D67A5F0" w14:textId="77777777" w:rsidR="004B679B" w:rsidRPr="00935EA4" w:rsidRDefault="004B679B" w:rsidP="00742776">
            <w:pPr>
              <w:pStyle w:val="TableParagraph"/>
              <w:rPr>
                <w:sz w:val="20"/>
                <w:szCs w:val="20"/>
                <w:lang w:val="en-US" w:eastAsia="en-US"/>
              </w:rPr>
            </w:pPr>
            <w:r w:rsidRPr="00935EA4">
              <w:rPr>
                <w:sz w:val="20"/>
                <w:szCs w:val="20"/>
                <w:lang w:val="en-US" w:eastAsia="en-US"/>
              </w:rPr>
              <w:t>81,5</w:t>
            </w:r>
          </w:p>
        </w:tc>
        <w:tc>
          <w:tcPr>
            <w:tcW w:w="1250" w:type="pct"/>
            <w:tcBorders>
              <w:top w:val="single" w:sz="4" w:space="0" w:color="000000"/>
              <w:left w:val="single" w:sz="4" w:space="0" w:color="000000"/>
              <w:bottom w:val="single" w:sz="4" w:space="0" w:color="000000"/>
              <w:right w:val="single" w:sz="4" w:space="0" w:color="000000"/>
            </w:tcBorders>
            <w:hideMark/>
          </w:tcPr>
          <w:p w14:paraId="3C55D762" w14:textId="77777777" w:rsidR="004B679B" w:rsidRPr="00935EA4" w:rsidRDefault="004B679B" w:rsidP="00742776">
            <w:pPr>
              <w:pStyle w:val="TableParagraph"/>
              <w:rPr>
                <w:sz w:val="20"/>
                <w:szCs w:val="20"/>
                <w:lang w:val="en-US" w:eastAsia="en-US"/>
              </w:rPr>
            </w:pPr>
            <w:r w:rsidRPr="00935EA4">
              <w:rPr>
                <w:sz w:val="20"/>
                <w:szCs w:val="20"/>
                <w:lang w:val="en-US" w:eastAsia="en-US"/>
              </w:rPr>
              <w:t>61</w:t>
            </w:r>
          </w:p>
        </w:tc>
        <w:tc>
          <w:tcPr>
            <w:tcW w:w="1250" w:type="pct"/>
            <w:tcBorders>
              <w:top w:val="single" w:sz="4" w:space="0" w:color="000000"/>
              <w:left w:val="single" w:sz="4" w:space="0" w:color="000000"/>
              <w:bottom w:val="single" w:sz="4" w:space="0" w:color="000000"/>
              <w:right w:val="single" w:sz="4" w:space="0" w:color="000000"/>
            </w:tcBorders>
            <w:hideMark/>
          </w:tcPr>
          <w:p w14:paraId="4434935B" w14:textId="77777777" w:rsidR="004B679B" w:rsidRPr="00935EA4" w:rsidRDefault="004B679B" w:rsidP="00742776">
            <w:pPr>
              <w:pStyle w:val="TableParagraph"/>
              <w:rPr>
                <w:sz w:val="20"/>
                <w:szCs w:val="20"/>
                <w:lang w:val="en-US" w:eastAsia="en-US"/>
              </w:rPr>
            </w:pPr>
            <w:r w:rsidRPr="00935EA4">
              <w:rPr>
                <w:sz w:val="20"/>
                <w:szCs w:val="20"/>
                <w:lang w:val="en-US" w:eastAsia="en-US"/>
              </w:rPr>
              <w:t>20,5</w:t>
            </w:r>
          </w:p>
        </w:tc>
      </w:tr>
      <w:tr w:rsidR="004B679B" w:rsidRPr="00935EA4" w14:paraId="76CCC436"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F29C786" w14:textId="77777777" w:rsidR="004B679B" w:rsidRPr="00935EA4" w:rsidRDefault="004B679B" w:rsidP="00742776">
            <w:pPr>
              <w:pStyle w:val="TableParagraph"/>
              <w:rPr>
                <w:sz w:val="20"/>
                <w:szCs w:val="20"/>
                <w:lang w:val="en-US" w:eastAsia="en-US"/>
              </w:rPr>
            </w:pPr>
            <w:r w:rsidRPr="00935EA4">
              <w:rPr>
                <w:sz w:val="20"/>
                <w:szCs w:val="20"/>
                <w:lang w:val="en-US" w:eastAsia="en-US"/>
              </w:rPr>
              <w:t>-20</w:t>
            </w:r>
          </w:p>
        </w:tc>
        <w:tc>
          <w:tcPr>
            <w:tcW w:w="1250" w:type="pct"/>
            <w:tcBorders>
              <w:top w:val="single" w:sz="4" w:space="0" w:color="000000"/>
              <w:left w:val="single" w:sz="4" w:space="0" w:color="000000"/>
              <w:bottom w:val="single" w:sz="4" w:space="0" w:color="000000"/>
              <w:right w:val="single" w:sz="4" w:space="0" w:color="000000"/>
            </w:tcBorders>
            <w:hideMark/>
          </w:tcPr>
          <w:p w14:paraId="30D84B94" w14:textId="77777777" w:rsidR="004B679B" w:rsidRPr="00935EA4" w:rsidRDefault="004B679B" w:rsidP="00742776">
            <w:pPr>
              <w:pStyle w:val="TableParagraph"/>
              <w:rPr>
                <w:sz w:val="20"/>
                <w:szCs w:val="20"/>
                <w:lang w:val="en-US" w:eastAsia="en-US"/>
              </w:rPr>
            </w:pPr>
            <w:r w:rsidRPr="00935EA4">
              <w:rPr>
                <w:sz w:val="20"/>
                <w:szCs w:val="20"/>
                <w:lang w:val="en-US" w:eastAsia="en-US"/>
              </w:rPr>
              <w:t>83</w:t>
            </w:r>
          </w:p>
        </w:tc>
        <w:tc>
          <w:tcPr>
            <w:tcW w:w="1250" w:type="pct"/>
            <w:tcBorders>
              <w:top w:val="single" w:sz="4" w:space="0" w:color="000000"/>
              <w:left w:val="single" w:sz="4" w:space="0" w:color="000000"/>
              <w:bottom w:val="single" w:sz="4" w:space="0" w:color="000000"/>
              <w:right w:val="single" w:sz="4" w:space="0" w:color="000000"/>
            </w:tcBorders>
            <w:hideMark/>
          </w:tcPr>
          <w:p w14:paraId="74D835D1" w14:textId="77777777" w:rsidR="004B679B" w:rsidRPr="00935EA4" w:rsidRDefault="004B679B" w:rsidP="00742776">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259596F4" w14:textId="77777777" w:rsidR="004B679B" w:rsidRPr="00935EA4" w:rsidRDefault="004B679B" w:rsidP="00742776">
            <w:pPr>
              <w:pStyle w:val="TableParagraph"/>
              <w:rPr>
                <w:sz w:val="20"/>
                <w:szCs w:val="20"/>
                <w:lang w:val="en-US" w:eastAsia="en-US"/>
              </w:rPr>
            </w:pPr>
            <w:r w:rsidRPr="00935EA4">
              <w:rPr>
                <w:sz w:val="20"/>
                <w:szCs w:val="20"/>
                <w:lang w:val="en-US" w:eastAsia="en-US"/>
              </w:rPr>
              <w:t>21,0</w:t>
            </w:r>
          </w:p>
        </w:tc>
      </w:tr>
      <w:tr w:rsidR="004B679B" w:rsidRPr="00935EA4" w14:paraId="37A5A491"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289046F3" w14:textId="77777777" w:rsidR="004B679B" w:rsidRPr="00935EA4" w:rsidRDefault="004B679B" w:rsidP="00742776">
            <w:pPr>
              <w:pStyle w:val="TableParagraph"/>
              <w:rPr>
                <w:sz w:val="20"/>
                <w:szCs w:val="20"/>
                <w:lang w:val="en-US" w:eastAsia="en-US"/>
              </w:rPr>
            </w:pPr>
            <w:r w:rsidRPr="00935EA4">
              <w:rPr>
                <w:sz w:val="20"/>
                <w:szCs w:val="20"/>
                <w:lang w:val="en-US" w:eastAsia="en-US"/>
              </w:rPr>
              <w:t>-21</w:t>
            </w:r>
          </w:p>
        </w:tc>
        <w:tc>
          <w:tcPr>
            <w:tcW w:w="1250" w:type="pct"/>
            <w:tcBorders>
              <w:top w:val="single" w:sz="4" w:space="0" w:color="000000"/>
              <w:left w:val="single" w:sz="4" w:space="0" w:color="000000"/>
              <w:bottom w:val="single" w:sz="4" w:space="0" w:color="000000"/>
              <w:right w:val="single" w:sz="4" w:space="0" w:color="000000"/>
            </w:tcBorders>
            <w:hideMark/>
          </w:tcPr>
          <w:p w14:paraId="41FEB184" w14:textId="77777777" w:rsidR="004B679B" w:rsidRPr="00935EA4" w:rsidRDefault="004B679B" w:rsidP="00742776">
            <w:pPr>
              <w:pStyle w:val="TableParagraph"/>
              <w:rPr>
                <w:sz w:val="20"/>
                <w:szCs w:val="20"/>
                <w:lang w:val="en-US" w:eastAsia="en-US"/>
              </w:rPr>
            </w:pPr>
            <w:r w:rsidRPr="00935EA4">
              <w:rPr>
                <w:sz w:val="20"/>
                <w:szCs w:val="20"/>
                <w:lang w:val="en-US" w:eastAsia="en-US"/>
              </w:rPr>
              <w:t>84,5</w:t>
            </w:r>
          </w:p>
        </w:tc>
        <w:tc>
          <w:tcPr>
            <w:tcW w:w="1250" w:type="pct"/>
            <w:tcBorders>
              <w:top w:val="single" w:sz="4" w:space="0" w:color="000000"/>
              <w:left w:val="single" w:sz="4" w:space="0" w:color="000000"/>
              <w:bottom w:val="single" w:sz="4" w:space="0" w:color="000000"/>
              <w:right w:val="single" w:sz="4" w:space="0" w:color="000000"/>
            </w:tcBorders>
            <w:hideMark/>
          </w:tcPr>
          <w:p w14:paraId="62ECFB9A" w14:textId="77777777" w:rsidR="004B679B" w:rsidRPr="00935EA4" w:rsidRDefault="004B679B" w:rsidP="00742776">
            <w:pPr>
              <w:pStyle w:val="TableParagraph"/>
              <w:rPr>
                <w:sz w:val="20"/>
                <w:szCs w:val="20"/>
                <w:lang w:val="en-US" w:eastAsia="en-US"/>
              </w:rPr>
            </w:pPr>
            <w:r w:rsidRPr="00935EA4">
              <w:rPr>
                <w:sz w:val="20"/>
                <w:szCs w:val="20"/>
                <w:lang w:val="en-US" w:eastAsia="en-US"/>
              </w:rPr>
              <w:t>63</w:t>
            </w:r>
          </w:p>
        </w:tc>
        <w:tc>
          <w:tcPr>
            <w:tcW w:w="1250" w:type="pct"/>
            <w:tcBorders>
              <w:top w:val="single" w:sz="4" w:space="0" w:color="000000"/>
              <w:left w:val="single" w:sz="4" w:space="0" w:color="000000"/>
              <w:bottom w:val="single" w:sz="4" w:space="0" w:color="000000"/>
              <w:right w:val="single" w:sz="4" w:space="0" w:color="000000"/>
            </w:tcBorders>
            <w:hideMark/>
          </w:tcPr>
          <w:p w14:paraId="387D3D4E" w14:textId="77777777" w:rsidR="004B679B" w:rsidRPr="00935EA4" w:rsidRDefault="004B679B" w:rsidP="00742776">
            <w:pPr>
              <w:pStyle w:val="TableParagraph"/>
              <w:rPr>
                <w:sz w:val="20"/>
                <w:szCs w:val="20"/>
                <w:lang w:val="en-US" w:eastAsia="en-US"/>
              </w:rPr>
            </w:pPr>
            <w:r w:rsidRPr="00935EA4">
              <w:rPr>
                <w:sz w:val="20"/>
                <w:szCs w:val="20"/>
                <w:lang w:val="en-US" w:eastAsia="en-US"/>
              </w:rPr>
              <w:t>21,5</w:t>
            </w:r>
          </w:p>
        </w:tc>
      </w:tr>
      <w:tr w:rsidR="004B679B" w:rsidRPr="00935EA4" w14:paraId="210BCAC8"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68A7103C" w14:textId="77777777" w:rsidR="004B679B" w:rsidRPr="00935EA4" w:rsidRDefault="004B679B" w:rsidP="00742776">
            <w:pPr>
              <w:pStyle w:val="TableParagraph"/>
              <w:rPr>
                <w:sz w:val="20"/>
                <w:szCs w:val="20"/>
                <w:lang w:val="en-US" w:eastAsia="en-US"/>
              </w:rPr>
            </w:pPr>
            <w:r w:rsidRPr="00935EA4">
              <w:rPr>
                <w:sz w:val="20"/>
                <w:szCs w:val="20"/>
                <w:lang w:val="en-US" w:eastAsia="en-US"/>
              </w:rPr>
              <w:t>-22</w:t>
            </w:r>
          </w:p>
        </w:tc>
        <w:tc>
          <w:tcPr>
            <w:tcW w:w="1250" w:type="pct"/>
            <w:tcBorders>
              <w:top w:val="single" w:sz="4" w:space="0" w:color="000000"/>
              <w:left w:val="single" w:sz="4" w:space="0" w:color="000000"/>
              <w:bottom w:val="single" w:sz="4" w:space="0" w:color="000000"/>
              <w:right w:val="single" w:sz="4" w:space="0" w:color="000000"/>
            </w:tcBorders>
            <w:hideMark/>
          </w:tcPr>
          <w:p w14:paraId="6C26CB86" w14:textId="77777777" w:rsidR="004B679B" w:rsidRPr="00935EA4" w:rsidRDefault="004B679B" w:rsidP="00742776">
            <w:pPr>
              <w:pStyle w:val="TableParagraph"/>
              <w:rPr>
                <w:sz w:val="20"/>
                <w:szCs w:val="20"/>
                <w:lang w:val="en-US" w:eastAsia="en-US"/>
              </w:rPr>
            </w:pPr>
            <w:r w:rsidRPr="00935EA4">
              <w:rPr>
                <w:sz w:val="20"/>
                <w:szCs w:val="20"/>
                <w:lang w:val="en-US" w:eastAsia="en-US"/>
              </w:rPr>
              <w:t>86</w:t>
            </w:r>
          </w:p>
        </w:tc>
        <w:tc>
          <w:tcPr>
            <w:tcW w:w="1250" w:type="pct"/>
            <w:tcBorders>
              <w:top w:val="single" w:sz="4" w:space="0" w:color="000000"/>
              <w:left w:val="single" w:sz="4" w:space="0" w:color="000000"/>
              <w:bottom w:val="single" w:sz="4" w:space="0" w:color="000000"/>
              <w:right w:val="single" w:sz="4" w:space="0" w:color="000000"/>
            </w:tcBorders>
            <w:hideMark/>
          </w:tcPr>
          <w:p w14:paraId="275ACBF1" w14:textId="77777777" w:rsidR="004B679B" w:rsidRPr="00935EA4" w:rsidRDefault="004B679B" w:rsidP="00742776">
            <w:pPr>
              <w:pStyle w:val="TableParagraph"/>
              <w:rPr>
                <w:sz w:val="20"/>
                <w:szCs w:val="20"/>
                <w:lang w:val="en-US" w:eastAsia="en-US"/>
              </w:rPr>
            </w:pPr>
            <w:r w:rsidRPr="00935EA4">
              <w:rPr>
                <w:sz w:val="20"/>
                <w:szCs w:val="20"/>
                <w:lang w:val="en-US" w:eastAsia="en-US"/>
              </w:rPr>
              <w:t>64</w:t>
            </w:r>
          </w:p>
        </w:tc>
        <w:tc>
          <w:tcPr>
            <w:tcW w:w="1250" w:type="pct"/>
            <w:tcBorders>
              <w:top w:val="single" w:sz="4" w:space="0" w:color="000000"/>
              <w:left w:val="single" w:sz="4" w:space="0" w:color="000000"/>
              <w:bottom w:val="single" w:sz="4" w:space="0" w:color="000000"/>
              <w:right w:val="single" w:sz="4" w:space="0" w:color="000000"/>
            </w:tcBorders>
            <w:hideMark/>
          </w:tcPr>
          <w:p w14:paraId="614EA48E" w14:textId="77777777" w:rsidR="004B679B" w:rsidRPr="00935EA4" w:rsidRDefault="004B679B" w:rsidP="00742776">
            <w:pPr>
              <w:pStyle w:val="TableParagraph"/>
              <w:rPr>
                <w:sz w:val="20"/>
                <w:szCs w:val="20"/>
                <w:lang w:val="en-US" w:eastAsia="en-US"/>
              </w:rPr>
            </w:pPr>
            <w:r w:rsidRPr="00935EA4">
              <w:rPr>
                <w:sz w:val="20"/>
                <w:szCs w:val="20"/>
                <w:lang w:val="en-US" w:eastAsia="en-US"/>
              </w:rPr>
              <w:t>22,0</w:t>
            </w:r>
          </w:p>
        </w:tc>
      </w:tr>
      <w:tr w:rsidR="004B679B" w:rsidRPr="00935EA4" w14:paraId="255D7341" w14:textId="77777777" w:rsidTr="00C5391B">
        <w:trPr>
          <w:trHeight w:val="287"/>
        </w:trPr>
        <w:tc>
          <w:tcPr>
            <w:tcW w:w="1250" w:type="pct"/>
            <w:tcBorders>
              <w:top w:val="single" w:sz="4" w:space="0" w:color="000000"/>
              <w:left w:val="single" w:sz="4" w:space="0" w:color="000000"/>
              <w:bottom w:val="single" w:sz="4" w:space="0" w:color="000000"/>
              <w:right w:val="single" w:sz="4" w:space="0" w:color="000000"/>
            </w:tcBorders>
            <w:hideMark/>
          </w:tcPr>
          <w:p w14:paraId="5C6F2369" w14:textId="77777777" w:rsidR="004B679B" w:rsidRPr="00935EA4" w:rsidRDefault="004B679B" w:rsidP="00742776">
            <w:pPr>
              <w:pStyle w:val="TableParagraph"/>
              <w:rPr>
                <w:sz w:val="20"/>
                <w:szCs w:val="20"/>
                <w:lang w:val="en-US" w:eastAsia="en-US"/>
              </w:rPr>
            </w:pPr>
            <w:r w:rsidRPr="00935EA4">
              <w:rPr>
                <w:sz w:val="20"/>
                <w:szCs w:val="20"/>
                <w:lang w:val="en-US" w:eastAsia="en-US"/>
              </w:rPr>
              <w:t>-23</w:t>
            </w:r>
          </w:p>
        </w:tc>
        <w:tc>
          <w:tcPr>
            <w:tcW w:w="1250" w:type="pct"/>
            <w:tcBorders>
              <w:top w:val="single" w:sz="4" w:space="0" w:color="000000"/>
              <w:left w:val="single" w:sz="4" w:space="0" w:color="000000"/>
              <w:bottom w:val="single" w:sz="4" w:space="0" w:color="000000"/>
              <w:right w:val="single" w:sz="4" w:space="0" w:color="000000"/>
            </w:tcBorders>
            <w:hideMark/>
          </w:tcPr>
          <w:p w14:paraId="2EAE5B4C" w14:textId="77777777" w:rsidR="004B679B" w:rsidRPr="00935EA4" w:rsidRDefault="004B679B" w:rsidP="00742776">
            <w:pPr>
              <w:pStyle w:val="TableParagraph"/>
              <w:rPr>
                <w:sz w:val="20"/>
                <w:szCs w:val="20"/>
                <w:lang w:val="en-US" w:eastAsia="en-US"/>
              </w:rPr>
            </w:pPr>
            <w:r w:rsidRPr="00935EA4">
              <w:rPr>
                <w:sz w:val="20"/>
                <w:szCs w:val="20"/>
                <w:lang w:val="en-US" w:eastAsia="en-US"/>
              </w:rPr>
              <w:t>87,5</w:t>
            </w:r>
          </w:p>
        </w:tc>
        <w:tc>
          <w:tcPr>
            <w:tcW w:w="1250" w:type="pct"/>
            <w:tcBorders>
              <w:top w:val="single" w:sz="4" w:space="0" w:color="000000"/>
              <w:left w:val="single" w:sz="4" w:space="0" w:color="000000"/>
              <w:bottom w:val="single" w:sz="4" w:space="0" w:color="000000"/>
              <w:right w:val="single" w:sz="4" w:space="0" w:color="000000"/>
            </w:tcBorders>
            <w:hideMark/>
          </w:tcPr>
          <w:p w14:paraId="71F13884" w14:textId="77777777" w:rsidR="004B679B" w:rsidRPr="00935EA4" w:rsidRDefault="004B679B" w:rsidP="00742776">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4E120BD9" w14:textId="77777777" w:rsidR="004B679B" w:rsidRPr="00935EA4" w:rsidRDefault="004B679B" w:rsidP="00742776">
            <w:pPr>
              <w:pStyle w:val="TableParagraph"/>
              <w:rPr>
                <w:sz w:val="20"/>
                <w:szCs w:val="20"/>
                <w:lang w:val="en-US" w:eastAsia="en-US"/>
              </w:rPr>
            </w:pPr>
            <w:r w:rsidRPr="00935EA4">
              <w:rPr>
                <w:sz w:val="20"/>
                <w:szCs w:val="20"/>
                <w:lang w:val="en-US" w:eastAsia="en-US"/>
              </w:rPr>
              <w:t>22,5</w:t>
            </w:r>
          </w:p>
        </w:tc>
      </w:tr>
      <w:tr w:rsidR="004B679B" w:rsidRPr="00935EA4" w14:paraId="4F89425E"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0D1B3BEA" w14:textId="77777777" w:rsidR="004B679B" w:rsidRPr="00935EA4" w:rsidRDefault="004B679B" w:rsidP="00742776">
            <w:pPr>
              <w:pStyle w:val="TableParagraph"/>
              <w:rPr>
                <w:sz w:val="20"/>
                <w:szCs w:val="20"/>
                <w:lang w:val="en-US" w:eastAsia="en-US"/>
              </w:rPr>
            </w:pPr>
            <w:r w:rsidRPr="00935EA4">
              <w:rPr>
                <w:sz w:val="20"/>
                <w:szCs w:val="20"/>
                <w:lang w:val="en-US" w:eastAsia="en-US"/>
              </w:rPr>
              <w:t>-24</w:t>
            </w:r>
          </w:p>
        </w:tc>
        <w:tc>
          <w:tcPr>
            <w:tcW w:w="1250" w:type="pct"/>
            <w:tcBorders>
              <w:top w:val="single" w:sz="4" w:space="0" w:color="000000"/>
              <w:left w:val="single" w:sz="4" w:space="0" w:color="000000"/>
              <w:bottom w:val="single" w:sz="4" w:space="0" w:color="000000"/>
              <w:right w:val="single" w:sz="4" w:space="0" w:color="000000"/>
            </w:tcBorders>
            <w:hideMark/>
          </w:tcPr>
          <w:p w14:paraId="68D6356E" w14:textId="77777777" w:rsidR="004B679B" w:rsidRPr="00935EA4" w:rsidRDefault="004B679B" w:rsidP="00742776">
            <w:pPr>
              <w:pStyle w:val="TableParagraph"/>
              <w:rPr>
                <w:sz w:val="20"/>
                <w:szCs w:val="20"/>
                <w:lang w:val="en-US" w:eastAsia="en-US"/>
              </w:rPr>
            </w:pPr>
            <w:r w:rsidRPr="00935EA4">
              <w:rPr>
                <w:sz w:val="20"/>
                <w:szCs w:val="20"/>
                <w:lang w:val="en-US" w:eastAsia="en-US"/>
              </w:rPr>
              <w:t>89</w:t>
            </w:r>
          </w:p>
        </w:tc>
        <w:tc>
          <w:tcPr>
            <w:tcW w:w="1250" w:type="pct"/>
            <w:tcBorders>
              <w:top w:val="single" w:sz="4" w:space="0" w:color="000000"/>
              <w:left w:val="single" w:sz="4" w:space="0" w:color="000000"/>
              <w:bottom w:val="single" w:sz="4" w:space="0" w:color="000000"/>
              <w:right w:val="single" w:sz="4" w:space="0" w:color="000000"/>
            </w:tcBorders>
            <w:hideMark/>
          </w:tcPr>
          <w:p w14:paraId="7CCCAA5A" w14:textId="77777777" w:rsidR="004B679B" w:rsidRPr="00935EA4" w:rsidRDefault="004B679B" w:rsidP="00742776">
            <w:pPr>
              <w:pStyle w:val="TableParagraph"/>
              <w:rPr>
                <w:sz w:val="20"/>
                <w:szCs w:val="20"/>
                <w:lang w:val="en-US" w:eastAsia="en-US"/>
              </w:rPr>
            </w:pPr>
            <w:r w:rsidRPr="00935EA4">
              <w:rPr>
                <w:sz w:val="20"/>
                <w:szCs w:val="20"/>
                <w:lang w:val="en-US" w:eastAsia="en-US"/>
              </w:rPr>
              <w:t>66</w:t>
            </w:r>
          </w:p>
        </w:tc>
        <w:tc>
          <w:tcPr>
            <w:tcW w:w="1250" w:type="pct"/>
            <w:tcBorders>
              <w:top w:val="single" w:sz="4" w:space="0" w:color="000000"/>
              <w:left w:val="single" w:sz="4" w:space="0" w:color="000000"/>
              <w:bottom w:val="single" w:sz="4" w:space="0" w:color="000000"/>
              <w:right w:val="single" w:sz="4" w:space="0" w:color="000000"/>
            </w:tcBorders>
            <w:hideMark/>
          </w:tcPr>
          <w:p w14:paraId="52B04664" w14:textId="77777777" w:rsidR="004B679B" w:rsidRPr="00935EA4" w:rsidRDefault="004B679B" w:rsidP="00742776">
            <w:pPr>
              <w:pStyle w:val="TableParagraph"/>
              <w:rPr>
                <w:sz w:val="20"/>
                <w:szCs w:val="20"/>
                <w:lang w:val="en-US" w:eastAsia="en-US"/>
              </w:rPr>
            </w:pPr>
            <w:r w:rsidRPr="00935EA4">
              <w:rPr>
                <w:sz w:val="20"/>
                <w:szCs w:val="20"/>
                <w:lang w:val="en-US" w:eastAsia="en-US"/>
              </w:rPr>
              <w:t>23,0</w:t>
            </w:r>
          </w:p>
        </w:tc>
      </w:tr>
      <w:tr w:rsidR="004B679B" w:rsidRPr="00935EA4" w14:paraId="44235F0F"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5FC3FA65" w14:textId="77777777" w:rsidR="004B679B" w:rsidRPr="00935EA4" w:rsidRDefault="004B679B" w:rsidP="00742776">
            <w:pPr>
              <w:pStyle w:val="TableParagraph"/>
              <w:rPr>
                <w:sz w:val="20"/>
                <w:szCs w:val="20"/>
                <w:lang w:val="en-US" w:eastAsia="en-US"/>
              </w:rPr>
            </w:pPr>
            <w:r w:rsidRPr="00935EA4">
              <w:rPr>
                <w:sz w:val="20"/>
                <w:szCs w:val="20"/>
                <w:lang w:val="en-US" w:eastAsia="en-US"/>
              </w:rPr>
              <w:t>-25</w:t>
            </w:r>
          </w:p>
        </w:tc>
        <w:tc>
          <w:tcPr>
            <w:tcW w:w="1250" w:type="pct"/>
            <w:tcBorders>
              <w:top w:val="single" w:sz="4" w:space="0" w:color="000000"/>
              <w:left w:val="single" w:sz="4" w:space="0" w:color="000000"/>
              <w:bottom w:val="single" w:sz="4" w:space="0" w:color="000000"/>
              <w:right w:val="single" w:sz="4" w:space="0" w:color="000000"/>
            </w:tcBorders>
            <w:hideMark/>
          </w:tcPr>
          <w:p w14:paraId="7C69E442" w14:textId="77777777" w:rsidR="004B679B" w:rsidRPr="00935EA4" w:rsidRDefault="004B679B" w:rsidP="00742776">
            <w:pPr>
              <w:pStyle w:val="TableParagraph"/>
              <w:rPr>
                <w:sz w:val="20"/>
                <w:szCs w:val="20"/>
                <w:lang w:val="en-US" w:eastAsia="en-US"/>
              </w:rPr>
            </w:pPr>
            <w:r w:rsidRPr="00935EA4">
              <w:rPr>
                <w:sz w:val="20"/>
                <w:szCs w:val="20"/>
                <w:lang w:val="en-US" w:eastAsia="en-US"/>
              </w:rPr>
              <w:t>90,5</w:t>
            </w:r>
          </w:p>
        </w:tc>
        <w:tc>
          <w:tcPr>
            <w:tcW w:w="1250" w:type="pct"/>
            <w:tcBorders>
              <w:top w:val="single" w:sz="4" w:space="0" w:color="000000"/>
              <w:left w:val="single" w:sz="4" w:space="0" w:color="000000"/>
              <w:bottom w:val="single" w:sz="4" w:space="0" w:color="000000"/>
              <w:right w:val="single" w:sz="4" w:space="0" w:color="000000"/>
            </w:tcBorders>
            <w:hideMark/>
          </w:tcPr>
          <w:p w14:paraId="0566A394" w14:textId="77777777" w:rsidR="004B679B" w:rsidRPr="00935EA4" w:rsidRDefault="004B679B" w:rsidP="00742776">
            <w:pPr>
              <w:pStyle w:val="TableParagraph"/>
              <w:rPr>
                <w:sz w:val="20"/>
                <w:szCs w:val="20"/>
                <w:lang w:val="en-US" w:eastAsia="en-US"/>
              </w:rPr>
            </w:pPr>
            <w:r w:rsidRPr="00935EA4">
              <w:rPr>
                <w:sz w:val="20"/>
                <w:szCs w:val="20"/>
                <w:lang w:val="en-US" w:eastAsia="en-US"/>
              </w:rPr>
              <w:t>67</w:t>
            </w:r>
          </w:p>
        </w:tc>
        <w:tc>
          <w:tcPr>
            <w:tcW w:w="1250" w:type="pct"/>
            <w:tcBorders>
              <w:top w:val="single" w:sz="4" w:space="0" w:color="000000"/>
              <w:left w:val="single" w:sz="4" w:space="0" w:color="000000"/>
              <w:bottom w:val="single" w:sz="4" w:space="0" w:color="000000"/>
              <w:right w:val="single" w:sz="4" w:space="0" w:color="000000"/>
            </w:tcBorders>
            <w:hideMark/>
          </w:tcPr>
          <w:p w14:paraId="4D9E11F2" w14:textId="77777777" w:rsidR="004B679B" w:rsidRPr="00935EA4" w:rsidRDefault="004B679B" w:rsidP="00742776">
            <w:pPr>
              <w:pStyle w:val="TableParagraph"/>
              <w:rPr>
                <w:sz w:val="20"/>
                <w:szCs w:val="20"/>
                <w:lang w:val="en-US" w:eastAsia="en-US"/>
              </w:rPr>
            </w:pPr>
            <w:r w:rsidRPr="00935EA4">
              <w:rPr>
                <w:sz w:val="20"/>
                <w:szCs w:val="20"/>
                <w:lang w:val="en-US" w:eastAsia="en-US"/>
              </w:rPr>
              <w:t>23,5</w:t>
            </w:r>
          </w:p>
        </w:tc>
      </w:tr>
      <w:tr w:rsidR="004B679B" w:rsidRPr="00935EA4" w14:paraId="515CB953" w14:textId="77777777" w:rsidTr="00C5391B">
        <w:trPr>
          <w:trHeight w:val="275"/>
        </w:trPr>
        <w:tc>
          <w:tcPr>
            <w:tcW w:w="1250" w:type="pct"/>
            <w:tcBorders>
              <w:top w:val="single" w:sz="4" w:space="0" w:color="000000"/>
              <w:left w:val="single" w:sz="4" w:space="0" w:color="000000"/>
              <w:bottom w:val="single" w:sz="4" w:space="0" w:color="000000"/>
              <w:right w:val="single" w:sz="4" w:space="0" w:color="000000"/>
            </w:tcBorders>
            <w:hideMark/>
          </w:tcPr>
          <w:p w14:paraId="1C029CBE" w14:textId="77777777" w:rsidR="004B679B" w:rsidRPr="00935EA4" w:rsidRDefault="004B679B" w:rsidP="00742776">
            <w:pPr>
              <w:pStyle w:val="TableParagraph"/>
              <w:rPr>
                <w:sz w:val="20"/>
                <w:szCs w:val="20"/>
                <w:lang w:val="en-US" w:eastAsia="en-US"/>
              </w:rPr>
            </w:pPr>
            <w:r w:rsidRPr="00935EA4">
              <w:rPr>
                <w:sz w:val="20"/>
                <w:szCs w:val="20"/>
                <w:lang w:val="en-US" w:eastAsia="en-US"/>
              </w:rPr>
              <w:t>-26</w:t>
            </w:r>
          </w:p>
        </w:tc>
        <w:tc>
          <w:tcPr>
            <w:tcW w:w="1250" w:type="pct"/>
            <w:tcBorders>
              <w:top w:val="single" w:sz="4" w:space="0" w:color="000000"/>
              <w:left w:val="single" w:sz="4" w:space="0" w:color="000000"/>
              <w:bottom w:val="single" w:sz="4" w:space="0" w:color="000000"/>
              <w:right w:val="single" w:sz="4" w:space="0" w:color="000000"/>
            </w:tcBorders>
            <w:hideMark/>
          </w:tcPr>
          <w:p w14:paraId="2B43D3C8" w14:textId="77777777" w:rsidR="004B679B" w:rsidRPr="00935EA4" w:rsidRDefault="004B679B" w:rsidP="00742776">
            <w:pPr>
              <w:pStyle w:val="TableParagraph"/>
              <w:rPr>
                <w:sz w:val="20"/>
                <w:szCs w:val="20"/>
                <w:lang w:val="en-US" w:eastAsia="en-US"/>
              </w:rPr>
            </w:pPr>
            <w:r w:rsidRPr="00935EA4">
              <w:rPr>
                <w:sz w:val="20"/>
                <w:szCs w:val="20"/>
                <w:lang w:val="en-US" w:eastAsia="en-US"/>
              </w:rPr>
              <w:t>92</w:t>
            </w:r>
          </w:p>
        </w:tc>
        <w:tc>
          <w:tcPr>
            <w:tcW w:w="1250" w:type="pct"/>
            <w:tcBorders>
              <w:top w:val="single" w:sz="4" w:space="0" w:color="000000"/>
              <w:left w:val="single" w:sz="4" w:space="0" w:color="000000"/>
              <w:bottom w:val="single" w:sz="4" w:space="0" w:color="000000"/>
              <w:right w:val="single" w:sz="4" w:space="0" w:color="000000"/>
            </w:tcBorders>
            <w:hideMark/>
          </w:tcPr>
          <w:p w14:paraId="64206051" w14:textId="77777777" w:rsidR="004B679B" w:rsidRPr="00935EA4" w:rsidRDefault="004B679B" w:rsidP="00742776">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491BFA43" w14:textId="77777777" w:rsidR="004B679B" w:rsidRPr="00935EA4" w:rsidRDefault="004B679B" w:rsidP="00742776">
            <w:pPr>
              <w:pStyle w:val="TableParagraph"/>
              <w:rPr>
                <w:sz w:val="20"/>
                <w:szCs w:val="20"/>
                <w:lang w:val="en-US" w:eastAsia="en-US"/>
              </w:rPr>
            </w:pPr>
            <w:r w:rsidRPr="00935EA4">
              <w:rPr>
                <w:sz w:val="20"/>
                <w:szCs w:val="20"/>
                <w:lang w:val="en-US" w:eastAsia="en-US"/>
              </w:rPr>
              <w:t>24,0</w:t>
            </w:r>
          </w:p>
        </w:tc>
      </w:tr>
      <w:tr w:rsidR="004B679B" w:rsidRPr="00935EA4" w14:paraId="164BC98E" w14:textId="77777777" w:rsidTr="00C5391B">
        <w:trPr>
          <w:trHeight w:val="278"/>
        </w:trPr>
        <w:tc>
          <w:tcPr>
            <w:tcW w:w="1250" w:type="pct"/>
            <w:tcBorders>
              <w:top w:val="single" w:sz="4" w:space="0" w:color="000000"/>
              <w:left w:val="single" w:sz="4" w:space="0" w:color="000000"/>
              <w:bottom w:val="single" w:sz="4" w:space="0" w:color="000000"/>
              <w:right w:val="single" w:sz="4" w:space="0" w:color="000000"/>
            </w:tcBorders>
            <w:hideMark/>
          </w:tcPr>
          <w:p w14:paraId="6D3E8EF3" w14:textId="77777777" w:rsidR="004B679B" w:rsidRPr="00935EA4" w:rsidRDefault="004B679B" w:rsidP="00742776">
            <w:pPr>
              <w:pStyle w:val="TableParagraph"/>
              <w:rPr>
                <w:sz w:val="20"/>
                <w:szCs w:val="20"/>
                <w:lang w:val="en-US" w:eastAsia="en-US"/>
              </w:rPr>
            </w:pPr>
            <w:r w:rsidRPr="00935EA4">
              <w:rPr>
                <w:sz w:val="20"/>
                <w:szCs w:val="20"/>
                <w:lang w:val="en-US" w:eastAsia="en-US"/>
              </w:rPr>
              <w:t>-27</w:t>
            </w:r>
          </w:p>
        </w:tc>
        <w:tc>
          <w:tcPr>
            <w:tcW w:w="1250" w:type="pct"/>
            <w:tcBorders>
              <w:top w:val="single" w:sz="4" w:space="0" w:color="000000"/>
              <w:left w:val="single" w:sz="4" w:space="0" w:color="000000"/>
              <w:bottom w:val="single" w:sz="4" w:space="0" w:color="000000"/>
              <w:right w:val="single" w:sz="4" w:space="0" w:color="000000"/>
            </w:tcBorders>
            <w:hideMark/>
          </w:tcPr>
          <w:p w14:paraId="13FEEC67" w14:textId="77777777" w:rsidR="004B679B" w:rsidRPr="00935EA4" w:rsidRDefault="004B679B" w:rsidP="00742776">
            <w:pPr>
              <w:pStyle w:val="TableParagraph"/>
              <w:rPr>
                <w:sz w:val="20"/>
                <w:szCs w:val="20"/>
                <w:lang w:val="en-US" w:eastAsia="en-US"/>
              </w:rPr>
            </w:pPr>
            <w:r w:rsidRPr="00935EA4">
              <w:rPr>
                <w:sz w:val="20"/>
                <w:szCs w:val="20"/>
                <w:lang w:val="en-US" w:eastAsia="en-US"/>
              </w:rPr>
              <w:t>93,5</w:t>
            </w:r>
          </w:p>
        </w:tc>
        <w:tc>
          <w:tcPr>
            <w:tcW w:w="1250" w:type="pct"/>
            <w:tcBorders>
              <w:top w:val="single" w:sz="4" w:space="0" w:color="000000"/>
              <w:left w:val="single" w:sz="4" w:space="0" w:color="000000"/>
              <w:bottom w:val="single" w:sz="4" w:space="0" w:color="000000"/>
              <w:right w:val="single" w:sz="4" w:space="0" w:color="000000"/>
            </w:tcBorders>
            <w:hideMark/>
          </w:tcPr>
          <w:p w14:paraId="35BFE317" w14:textId="77777777" w:rsidR="004B679B" w:rsidRPr="00935EA4" w:rsidRDefault="004B679B" w:rsidP="00742776">
            <w:pPr>
              <w:pStyle w:val="TableParagraph"/>
              <w:rPr>
                <w:sz w:val="20"/>
                <w:szCs w:val="20"/>
                <w:lang w:val="en-US" w:eastAsia="en-US"/>
              </w:rPr>
            </w:pPr>
            <w:r w:rsidRPr="00935EA4">
              <w:rPr>
                <w:sz w:val="20"/>
                <w:szCs w:val="20"/>
                <w:lang w:val="en-US" w:eastAsia="en-US"/>
              </w:rPr>
              <w:t>69</w:t>
            </w:r>
          </w:p>
        </w:tc>
        <w:tc>
          <w:tcPr>
            <w:tcW w:w="1250" w:type="pct"/>
            <w:tcBorders>
              <w:top w:val="single" w:sz="4" w:space="0" w:color="000000"/>
              <w:left w:val="single" w:sz="4" w:space="0" w:color="000000"/>
              <w:bottom w:val="single" w:sz="4" w:space="0" w:color="000000"/>
              <w:right w:val="single" w:sz="4" w:space="0" w:color="000000"/>
            </w:tcBorders>
            <w:hideMark/>
          </w:tcPr>
          <w:p w14:paraId="1D77C1A0" w14:textId="77777777" w:rsidR="004B679B" w:rsidRPr="00935EA4" w:rsidRDefault="004B679B" w:rsidP="00742776">
            <w:pPr>
              <w:pStyle w:val="TableParagraph"/>
              <w:rPr>
                <w:sz w:val="20"/>
                <w:szCs w:val="20"/>
                <w:lang w:val="en-US" w:eastAsia="en-US"/>
              </w:rPr>
            </w:pPr>
            <w:r w:rsidRPr="00935EA4">
              <w:rPr>
                <w:sz w:val="20"/>
                <w:szCs w:val="20"/>
                <w:lang w:val="en-US" w:eastAsia="en-US"/>
              </w:rPr>
              <w:t>24,5</w:t>
            </w:r>
          </w:p>
        </w:tc>
      </w:tr>
      <w:tr w:rsidR="004B679B" w:rsidRPr="00935EA4" w14:paraId="71AD3EA5"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7480096D" w14:textId="77777777" w:rsidR="004B679B" w:rsidRPr="00935EA4" w:rsidRDefault="004B679B" w:rsidP="00742776">
            <w:pPr>
              <w:pStyle w:val="TableParagraph"/>
              <w:rPr>
                <w:sz w:val="20"/>
                <w:szCs w:val="20"/>
                <w:lang w:val="en-US" w:eastAsia="en-US"/>
              </w:rPr>
            </w:pPr>
            <w:r w:rsidRPr="00935EA4">
              <w:rPr>
                <w:sz w:val="20"/>
                <w:szCs w:val="20"/>
                <w:lang w:val="en-US" w:eastAsia="en-US"/>
              </w:rPr>
              <w:t>- 28 и ниже</w:t>
            </w:r>
          </w:p>
        </w:tc>
        <w:tc>
          <w:tcPr>
            <w:tcW w:w="1250" w:type="pct"/>
            <w:tcBorders>
              <w:top w:val="single" w:sz="4" w:space="0" w:color="000000"/>
              <w:left w:val="single" w:sz="4" w:space="0" w:color="000000"/>
              <w:bottom w:val="single" w:sz="4" w:space="0" w:color="000000"/>
              <w:right w:val="single" w:sz="4" w:space="0" w:color="000000"/>
            </w:tcBorders>
            <w:hideMark/>
          </w:tcPr>
          <w:p w14:paraId="6EF68751" w14:textId="77777777" w:rsidR="004B679B" w:rsidRPr="00935EA4" w:rsidRDefault="004B679B" w:rsidP="00742776">
            <w:pPr>
              <w:pStyle w:val="TableParagraph"/>
              <w:rPr>
                <w:sz w:val="20"/>
                <w:szCs w:val="20"/>
                <w:lang w:val="en-US" w:eastAsia="en-US"/>
              </w:rPr>
            </w:pPr>
            <w:r w:rsidRPr="00935EA4">
              <w:rPr>
                <w:sz w:val="20"/>
                <w:szCs w:val="20"/>
                <w:lang w:val="en-US" w:eastAsia="en-US"/>
              </w:rPr>
              <w:t>95</w:t>
            </w:r>
          </w:p>
        </w:tc>
        <w:tc>
          <w:tcPr>
            <w:tcW w:w="1250" w:type="pct"/>
            <w:tcBorders>
              <w:top w:val="single" w:sz="4" w:space="0" w:color="000000"/>
              <w:left w:val="single" w:sz="4" w:space="0" w:color="000000"/>
              <w:bottom w:val="single" w:sz="4" w:space="0" w:color="000000"/>
              <w:right w:val="single" w:sz="4" w:space="0" w:color="000000"/>
            </w:tcBorders>
            <w:hideMark/>
          </w:tcPr>
          <w:p w14:paraId="02B21DD9" w14:textId="77777777" w:rsidR="004B679B" w:rsidRPr="00935EA4" w:rsidRDefault="004B679B" w:rsidP="00742776">
            <w:pPr>
              <w:pStyle w:val="TableParagraph"/>
              <w:rPr>
                <w:sz w:val="20"/>
                <w:szCs w:val="20"/>
                <w:lang w:val="en-US" w:eastAsia="en-US"/>
              </w:rPr>
            </w:pPr>
            <w:r w:rsidRPr="00935EA4">
              <w:rPr>
                <w:sz w:val="20"/>
                <w:szCs w:val="20"/>
                <w:lang w:val="en-US" w:eastAsia="en-US"/>
              </w:rPr>
              <w:t>70</w:t>
            </w:r>
          </w:p>
        </w:tc>
        <w:tc>
          <w:tcPr>
            <w:tcW w:w="1250" w:type="pct"/>
            <w:tcBorders>
              <w:top w:val="single" w:sz="4" w:space="0" w:color="000000"/>
              <w:left w:val="single" w:sz="4" w:space="0" w:color="000000"/>
              <w:bottom w:val="single" w:sz="4" w:space="0" w:color="000000"/>
              <w:right w:val="single" w:sz="4" w:space="0" w:color="000000"/>
            </w:tcBorders>
            <w:hideMark/>
          </w:tcPr>
          <w:p w14:paraId="062FC535" w14:textId="77777777" w:rsidR="004B679B" w:rsidRPr="00935EA4" w:rsidRDefault="004B679B" w:rsidP="00742776">
            <w:pPr>
              <w:pStyle w:val="TableParagraph"/>
              <w:rPr>
                <w:sz w:val="20"/>
                <w:szCs w:val="20"/>
                <w:lang w:val="en-US" w:eastAsia="en-US"/>
              </w:rPr>
            </w:pPr>
            <w:r w:rsidRPr="00935EA4">
              <w:rPr>
                <w:sz w:val="20"/>
                <w:szCs w:val="20"/>
                <w:lang w:val="en-US" w:eastAsia="en-US"/>
              </w:rPr>
              <w:t>25,0</w:t>
            </w:r>
          </w:p>
        </w:tc>
      </w:tr>
    </w:tbl>
    <w:p w14:paraId="1E494036" w14:textId="77777777" w:rsidR="004B679B" w:rsidRPr="00935EA4" w:rsidRDefault="004B679B" w:rsidP="004B679B">
      <w:pPr>
        <w:tabs>
          <w:tab w:val="left" w:pos="0"/>
        </w:tabs>
        <w:spacing w:before="120" w:after="120" w:line="360" w:lineRule="auto"/>
        <w:jc w:val="both"/>
        <w:rPr>
          <w:sz w:val="26"/>
        </w:rPr>
      </w:pPr>
      <w:r w:rsidRPr="00935EA4">
        <w:rPr>
          <w:sz w:val="26"/>
        </w:rPr>
        <w:t>Примечание: Допустимо отклонение температуры теплоносителя - 3°С.</w:t>
      </w:r>
    </w:p>
    <w:p w14:paraId="7B31211E"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Среднегодовая загрузка оборудования</w:t>
      </w:r>
    </w:p>
    <w:p w14:paraId="3BE68B12" w14:textId="4891B4EF" w:rsidR="004B679B" w:rsidRPr="00935EA4" w:rsidRDefault="004B679B" w:rsidP="004B679B">
      <w:pPr>
        <w:spacing w:line="360" w:lineRule="auto"/>
        <w:ind w:firstLine="720"/>
        <w:jc w:val="both"/>
        <w:rPr>
          <w:sz w:val="26"/>
          <w:szCs w:val="26"/>
        </w:rPr>
      </w:pPr>
      <w:r w:rsidRPr="00935EA4">
        <w:rPr>
          <w:sz w:val="26"/>
          <w:szCs w:val="26"/>
        </w:rPr>
        <w:t>В настоящее время на котельной в работе 1 водогрейный котел НР-18, задействованный в производстве тепловой энергии на протяжении всего отопительного периода.</w:t>
      </w:r>
    </w:p>
    <w:p w14:paraId="18D71B07" w14:textId="77777777" w:rsidR="00524ABF" w:rsidRPr="00935EA4" w:rsidRDefault="00524ABF" w:rsidP="004B679B">
      <w:pPr>
        <w:spacing w:line="360" w:lineRule="auto"/>
        <w:ind w:firstLine="720"/>
        <w:jc w:val="both"/>
        <w:rPr>
          <w:sz w:val="26"/>
          <w:szCs w:val="26"/>
        </w:rPr>
      </w:pPr>
    </w:p>
    <w:p w14:paraId="538461E2"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Способы учета тепла, отпущенного в тепловые сети</w:t>
      </w:r>
    </w:p>
    <w:p w14:paraId="18ABF0BF" w14:textId="0E168966" w:rsidR="004B679B" w:rsidRPr="00935EA4" w:rsidRDefault="004B679B" w:rsidP="004B679B">
      <w:pPr>
        <w:tabs>
          <w:tab w:val="left" w:pos="0"/>
        </w:tabs>
        <w:spacing w:before="120" w:after="120" w:line="360" w:lineRule="auto"/>
        <w:ind w:firstLine="851"/>
        <w:jc w:val="both"/>
        <w:rPr>
          <w:sz w:val="26"/>
        </w:rPr>
      </w:pPr>
      <w:r w:rsidRPr="00935EA4">
        <w:rPr>
          <w:sz w:val="26"/>
        </w:rPr>
        <w:t>Прибор учета отпуска тепла на котельной не установлен. Учет тепла, отпущенного в тепловые сети, производится расчетным методом.</w:t>
      </w:r>
    </w:p>
    <w:p w14:paraId="11A1C189" w14:textId="77777777" w:rsidR="00524ABF" w:rsidRPr="00935EA4" w:rsidRDefault="00524ABF" w:rsidP="004B679B">
      <w:pPr>
        <w:tabs>
          <w:tab w:val="left" w:pos="0"/>
        </w:tabs>
        <w:spacing w:before="120" w:after="120" w:line="360" w:lineRule="auto"/>
        <w:ind w:firstLine="851"/>
        <w:jc w:val="both"/>
        <w:rPr>
          <w:sz w:val="26"/>
        </w:rPr>
      </w:pPr>
    </w:p>
    <w:p w14:paraId="173F9A78"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Статистика отказов и восстановлений оборудования источников тепловой энергии</w:t>
      </w:r>
    </w:p>
    <w:p w14:paraId="7E15A137" w14:textId="2421AE6B" w:rsidR="004B679B" w:rsidRPr="00935EA4" w:rsidRDefault="004B679B" w:rsidP="004B679B">
      <w:pPr>
        <w:tabs>
          <w:tab w:val="left" w:pos="0"/>
        </w:tabs>
        <w:spacing w:before="120" w:after="120" w:line="360" w:lineRule="auto"/>
        <w:ind w:firstLine="851"/>
        <w:jc w:val="both"/>
        <w:rPr>
          <w:sz w:val="26"/>
        </w:rPr>
      </w:pPr>
      <w:r w:rsidRPr="00935EA4">
        <w:rPr>
          <w:sz w:val="26"/>
        </w:rPr>
        <w:t>Данные по аварийным ситуациям на котельной №5</w:t>
      </w:r>
      <w:r w:rsidR="00B64F67" w:rsidRPr="00935EA4">
        <w:rPr>
          <w:sz w:val="26"/>
        </w:rPr>
        <w:t>9</w:t>
      </w:r>
      <w:r w:rsidRPr="00935EA4">
        <w:rPr>
          <w:sz w:val="26"/>
        </w:rPr>
        <w:t xml:space="preserve"> пос. </w:t>
      </w:r>
      <w:r w:rsidR="00B64F67" w:rsidRPr="00935EA4">
        <w:rPr>
          <w:sz w:val="26"/>
        </w:rPr>
        <w:t>Терволово</w:t>
      </w:r>
      <w:r w:rsidRPr="00935EA4">
        <w:rPr>
          <w:sz w:val="26"/>
        </w:rPr>
        <w:t xml:space="preserve"> </w:t>
      </w:r>
      <w:r w:rsidR="00B64F67" w:rsidRPr="00935EA4">
        <w:rPr>
          <w:sz w:val="26"/>
        </w:rPr>
        <w:t>отсутствуют.</w:t>
      </w:r>
    </w:p>
    <w:p w14:paraId="3B2D0F0C" w14:textId="77777777" w:rsidR="00524ABF" w:rsidRPr="00935EA4" w:rsidRDefault="00524ABF" w:rsidP="004B679B">
      <w:pPr>
        <w:tabs>
          <w:tab w:val="left" w:pos="0"/>
        </w:tabs>
        <w:spacing w:before="120" w:after="120" w:line="360" w:lineRule="auto"/>
        <w:ind w:firstLine="851"/>
        <w:jc w:val="both"/>
        <w:rPr>
          <w:sz w:val="26"/>
        </w:rPr>
      </w:pPr>
    </w:p>
    <w:p w14:paraId="1EE8EE20"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Предписания надзорных органов по запрещению дальнейшей эксплуатации источников тепловой энергии</w:t>
      </w:r>
    </w:p>
    <w:p w14:paraId="6903F3AD" w14:textId="773355DC" w:rsidR="004B679B" w:rsidRPr="00935EA4" w:rsidRDefault="004B679B" w:rsidP="004B679B">
      <w:pPr>
        <w:tabs>
          <w:tab w:val="left" w:pos="0"/>
        </w:tabs>
        <w:spacing w:before="120" w:after="120" w:line="360" w:lineRule="auto"/>
        <w:ind w:firstLine="851"/>
        <w:jc w:val="both"/>
        <w:rPr>
          <w:sz w:val="26"/>
        </w:rPr>
      </w:pPr>
      <w:r w:rsidRPr="00935EA4">
        <w:rPr>
          <w:sz w:val="26"/>
        </w:rPr>
        <w:t>Предписания надзорных органов по запрещению дальнейшей эксплуатации котельной №5</w:t>
      </w:r>
      <w:r w:rsidR="00B64F67" w:rsidRPr="00935EA4">
        <w:rPr>
          <w:sz w:val="26"/>
        </w:rPr>
        <w:t>9</w:t>
      </w:r>
      <w:r w:rsidRPr="00935EA4">
        <w:rPr>
          <w:sz w:val="26"/>
        </w:rPr>
        <w:t xml:space="preserve"> пос. </w:t>
      </w:r>
      <w:r w:rsidR="00B64F67" w:rsidRPr="00935EA4">
        <w:rPr>
          <w:sz w:val="26"/>
        </w:rPr>
        <w:t>Терволово</w:t>
      </w:r>
      <w:r w:rsidRPr="00935EA4">
        <w:rPr>
          <w:sz w:val="26"/>
        </w:rPr>
        <w:t xml:space="preserve"> отсутствуют.</w:t>
      </w:r>
    </w:p>
    <w:p w14:paraId="57A81A93" w14:textId="77777777" w:rsidR="004B679B" w:rsidRPr="00935EA4" w:rsidRDefault="004B679B" w:rsidP="00A204BE">
      <w:pPr>
        <w:pStyle w:val="40"/>
        <w:numPr>
          <w:ilvl w:val="3"/>
          <w:numId w:val="63"/>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6710545D" w14:textId="4F844158" w:rsidR="004B679B" w:rsidRPr="00935EA4" w:rsidRDefault="004B679B" w:rsidP="004B679B">
      <w:pPr>
        <w:tabs>
          <w:tab w:val="left" w:pos="0"/>
        </w:tabs>
        <w:spacing w:before="120" w:after="120" w:line="360" w:lineRule="auto"/>
        <w:ind w:firstLine="851"/>
        <w:jc w:val="both"/>
        <w:rPr>
          <w:sz w:val="26"/>
        </w:rPr>
      </w:pPr>
      <w:r w:rsidRPr="00935EA4">
        <w:rPr>
          <w:sz w:val="26"/>
        </w:rPr>
        <w:t>Источники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0680D63E" w14:textId="0852BE8F" w:rsidR="007A55AF" w:rsidRPr="00935EA4" w:rsidRDefault="00B8379B" w:rsidP="00A204BE">
      <w:pPr>
        <w:pStyle w:val="20"/>
        <w:numPr>
          <w:ilvl w:val="1"/>
          <w:numId w:val="2"/>
        </w:numPr>
        <w:spacing w:before="120" w:after="120"/>
        <w:ind w:left="0" w:firstLine="709"/>
        <w:jc w:val="both"/>
        <w:rPr>
          <w:i w:val="0"/>
        </w:rPr>
      </w:pPr>
      <w:r w:rsidRPr="00935EA4">
        <w:br w:type="page"/>
      </w:r>
      <w:bookmarkStart w:id="33" w:name="_Toc131174105"/>
      <w:r w:rsidR="007A55AF" w:rsidRPr="00935EA4">
        <w:rPr>
          <w:i w:val="0"/>
        </w:rPr>
        <w:lastRenderedPageBreak/>
        <w:t>Тепловые сети, сооружения на них и тепловые пункты</w:t>
      </w:r>
      <w:bookmarkEnd w:id="33"/>
    </w:p>
    <w:p w14:paraId="17A7BB54" w14:textId="16F38E1C"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34" w:name="_Toc131174106"/>
      <w:r w:rsidRPr="00935EA4">
        <w:rPr>
          <w:rFonts w:ascii="Times New Roman" w:hAnsi="Times New Roman" w:cs="Times New Roman"/>
          <w:b/>
          <w:color w:val="auto"/>
          <w:sz w:val="26"/>
          <w:szCs w:val="26"/>
        </w:rPr>
        <w:t>Описание структуры тепловых сетей от каждого источника тепловой энергии</w:t>
      </w:r>
      <w:bookmarkEnd w:id="34"/>
    </w:p>
    <w:p w14:paraId="18CA3ED7" w14:textId="0104A30F" w:rsidR="00EE5381" w:rsidRPr="00935EA4" w:rsidRDefault="00076621"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СЦТ котельной</w:t>
      </w:r>
      <w:r w:rsidR="00EE5381" w:rsidRPr="00935EA4">
        <w:rPr>
          <w:rFonts w:ascii="Times New Roman" w:hAnsi="Times New Roman" w:cs="Times New Roman"/>
          <w:b/>
          <w:i w:val="0"/>
          <w:color w:val="auto"/>
          <w:sz w:val="26"/>
          <w:szCs w:val="26"/>
        </w:rPr>
        <w:t xml:space="preserve"> №50 пос. Пудость</w:t>
      </w:r>
    </w:p>
    <w:p w14:paraId="21D96FDC" w14:textId="77777777" w:rsidR="00EE5381" w:rsidRPr="00935EA4" w:rsidRDefault="00EE5381" w:rsidP="00BD189F">
      <w:pPr>
        <w:tabs>
          <w:tab w:val="left" w:pos="0"/>
        </w:tabs>
        <w:spacing w:line="360" w:lineRule="auto"/>
        <w:ind w:firstLine="851"/>
        <w:jc w:val="both"/>
        <w:rPr>
          <w:sz w:val="26"/>
        </w:rPr>
      </w:pPr>
      <w:r w:rsidRPr="00935EA4">
        <w:rPr>
          <w:sz w:val="26"/>
        </w:rPr>
        <w:t>Система теплоснабжения - четырехтрубная.</w:t>
      </w:r>
    </w:p>
    <w:p w14:paraId="2DA515C7" w14:textId="34571ED5" w:rsidR="006A4FB8" w:rsidRPr="00935EA4" w:rsidRDefault="00EE5381" w:rsidP="00BD189F">
      <w:pPr>
        <w:tabs>
          <w:tab w:val="left" w:pos="0"/>
        </w:tabs>
        <w:spacing w:line="360" w:lineRule="auto"/>
        <w:ind w:firstLine="851"/>
        <w:jc w:val="both"/>
        <w:rPr>
          <w:sz w:val="26"/>
        </w:rPr>
      </w:pPr>
      <w:r w:rsidRPr="00935EA4">
        <w:rPr>
          <w:sz w:val="26"/>
        </w:rPr>
        <w:t xml:space="preserve">Схема тепловых сетей котельной №50 пос. Пудость – тупиковая. Протяженность тепловых сетей составляет </w:t>
      </w:r>
      <w:r w:rsidR="002C79F7" w:rsidRPr="00935EA4">
        <w:rPr>
          <w:sz w:val="26"/>
        </w:rPr>
        <w:t>6904</w:t>
      </w:r>
      <w:r w:rsidRPr="00935EA4">
        <w:rPr>
          <w:sz w:val="26"/>
        </w:rPr>
        <w:t xml:space="preserve"> м в </w:t>
      </w:r>
      <w:r w:rsidR="002C79F7" w:rsidRPr="00935EA4">
        <w:rPr>
          <w:sz w:val="26"/>
        </w:rPr>
        <w:t>однотрубном</w:t>
      </w:r>
      <w:r w:rsidR="000720F5" w:rsidRPr="00935EA4">
        <w:rPr>
          <w:sz w:val="26"/>
        </w:rPr>
        <w:t xml:space="preserve"> </w:t>
      </w:r>
      <w:r w:rsidRPr="00935EA4">
        <w:rPr>
          <w:sz w:val="26"/>
        </w:rPr>
        <w:t xml:space="preserve">исчислении. Максимальный наружный диаметр тепловой сети составляет </w:t>
      </w:r>
      <w:r w:rsidR="006A4FB8" w:rsidRPr="00935EA4">
        <w:rPr>
          <w:sz w:val="26"/>
        </w:rPr>
        <w:t>219</w:t>
      </w:r>
      <w:r w:rsidRPr="00935EA4">
        <w:rPr>
          <w:sz w:val="26"/>
        </w:rPr>
        <w:t xml:space="preserve"> мм, минимальный </w:t>
      </w:r>
      <w:r w:rsidR="006A4FB8" w:rsidRPr="00935EA4">
        <w:rPr>
          <w:sz w:val="26"/>
        </w:rPr>
        <w:t>57</w:t>
      </w:r>
      <w:r w:rsidRPr="00935EA4">
        <w:rPr>
          <w:sz w:val="26"/>
        </w:rPr>
        <w:t xml:space="preserve"> мм.</w:t>
      </w:r>
      <w:r w:rsidRPr="00935EA4">
        <w:rPr>
          <w:sz w:val="26"/>
        </w:rPr>
        <w:tab/>
      </w:r>
    </w:p>
    <w:p w14:paraId="31413861" w14:textId="03FA0908" w:rsidR="00EE5381" w:rsidRPr="00935EA4" w:rsidRDefault="00076621"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 xml:space="preserve">СЦТ котельной </w:t>
      </w:r>
      <w:r w:rsidR="00EE5381" w:rsidRPr="00935EA4">
        <w:rPr>
          <w:rFonts w:ascii="Times New Roman" w:hAnsi="Times New Roman" w:cs="Times New Roman"/>
          <w:b/>
          <w:i w:val="0"/>
          <w:color w:val="auto"/>
          <w:sz w:val="26"/>
          <w:szCs w:val="26"/>
        </w:rPr>
        <w:t>№51 пос. Терволово</w:t>
      </w:r>
    </w:p>
    <w:p w14:paraId="2E1CA6D9" w14:textId="77777777" w:rsidR="00EE5381" w:rsidRPr="00935EA4" w:rsidRDefault="00EE5381" w:rsidP="00BD189F">
      <w:pPr>
        <w:tabs>
          <w:tab w:val="left" w:pos="0"/>
        </w:tabs>
        <w:spacing w:line="360" w:lineRule="auto"/>
        <w:ind w:firstLine="851"/>
        <w:jc w:val="both"/>
        <w:rPr>
          <w:sz w:val="26"/>
        </w:rPr>
      </w:pPr>
      <w:r w:rsidRPr="00935EA4">
        <w:rPr>
          <w:sz w:val="26"/>
        </w:rPr>
        <w:t>Система теплоснабжения - четырехтрубная.</w:t>
      </w:r>
    </w:p>
    <w:p w14:paraId="1C39A2DC" w14:textId="6E90B17F" w:rsidR="00EE5381" w:rsidRPr="00935EA4" w:rsidRDefault="00EE5381" w:rsidP="00BD189F">
      <w:pPr>
        <w:tabs>
          <w:tab w:val="left" w:pos="0"/>
        </w:tabs>
        <w:spacing w:line="360" w:lineRule="auto"/>
        <w:ind w:firstLine="851"/>
        <w:jc w:val="both"/>
        <w:rPr>
          <w:sz w:val="26"/>
        </w:rPr>
      </w:pPr>
      <w:r w:rsidRPr="00935EA4">
        <w:rPr>
          <w:sz w:val="26"/>
        </w:rPr>
        <w:t xml:space="preserve">Протяженность тепловых сетей составляет </w:t>
      </w:r>
      <w:r w:rsidR="002C79F7" w:rsidRPr="00935EA4">
        <w:rPr>
          <w:sz w:val="26"/>
        </w:rPr>
        <w:t>1191</w:t>
      </w:r>
      <w:r w:rsidR="0047718F" w:rsidRPr="00935EA4">
        <w:rPr>
          <w:sz w:val="26"/>
        </w:rPr>
        <w:t>8</w:t>
      </w:r>
      <w:r w:rsidRPr="00935EA4">
        <w:rPr>
          <w:sz w:val="26"/>
        </w:rPr>
        <w:t xml:space="preserve"> м в </w:t>
      </w:r>
      <w:r w:rsidR="002C79F7" w:rsidRPr="00935EA4">
        <w:rPr>
          <w:sz w:val="26"/>
        </w:rPr>
        <w:t xml:space="preserve">однотрубном </w:t>
      </w:r>
      <w:r w:rsidRPr="00935EA4">
        <w:rPr>
          <w:sz w:val="26"/>
        </w:rPr>
        <w:t xml:space="preserve">исчислении. Максимальный наружный диаметр тепловой сети составляет 325 мм, минимальный – 57 мм. </w:t>
      </w:r>
    </w:p>
    <w:p w14:paraId="6A298518" w14:textId="23E5282B" w:rsidR="00EE5381" w:rsidRPr="00935EA4" w:rsidRDefault="00076621"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СЦТ котельной</w:t>
      </w:r>
      <w:r w:rsidR="00EE5381" w:rsidRPr="00935EA4">
        <w:rPr>
          <w:rFonts w:ascii="Times New Roman" w:hAnsi="Times New Roman" w:cs="Times New Roman"/>
          <w:b/>
          <w:i w:val="0"/>
          <w:color w:val="auto"/>
          <w:sz w:val="26"/>
          <w:szCs w:val="26"/>
        </w:rPr>
        <w:t xml:space="preserve"> №31 дер. Большое Рейзино</w:t>
      </w:r>
    </w:p>
    <w:p w14:paraId="55E3EC3E" w14:textId="77777777" w:rsidR="00EE5381" w:rsidRPr="00935EA4" w:rsidRDefault="00EE5381" w:rsidP="00BD189F">
      <w:pPr>
        <w:tabs>
          <w:tab w:val="left" w:pos="0"/>
        </w:tabs>
        <w:spacing w:line="360" w:lineRule="auto"/>
        <w:ind w:firstLine="851"/>
        <w:jc w:val="both"/>
        <w:rPr>
          <w:sz w:val="26"/>
        </w:rPr>
      </w:pPr>
      <w:r w:rsidRPr="00935EA4">
        <w:rPr>
          <w:sz w:val="26"/>
        </w:rPr>
        <w:t>Система теплоснабжения – двухтрубная.</w:t>
      </w:r>
    </w:p>
    <w:p w14:paraId="23EAF066" w14:textId="77777777" w:rsidR="00EE5381" w:rsidRPr="00935EA4" w:rsidRDefault="00EE5381" w:rsidP="00BD189F">
      <w:pPr>
        <w:tabs>
          <w:tab w:val="left" w:pos="0"/>
        </w:tabs>
        <w:spacing w:line="360" w:lineRule="auto"/>
        <w:ind w:firstLine="851"/>
        <w:jc w:val="both"/>
        <w:rPr>
          <w:sz w:val="26"/>
        </w:rPr>
      </w:pPr>
      <w:r w:rsidRPr="00935EA4">
        <w:rPr>
          <w:sz w:val="26"/>
        </w:rPr>
        <w:t xml:space="preserve">Протяженность тепловых сетей составляет </w:t>
      </w:r>
      <w:r w:rsidR="002C79F7" w:rsidRPr="00935EA4">
        <w:rPr>
          <w:sz w:val="26"/>
        </w:rPr>
        <w:t>3112</w:t>
      </w:r>
      <w:r w:rsidRPr="00935EA4">
        <w:rPr>
          <w:sz w:val="26"/>
        </w:rPr>
        <w:t xml:space="preserve"> м в </w:t>
      </w:r>
      <w:r w:rsidR="002C79F7" w:rsidRPr="00935EA4">
        <w:rPr>
          <w:sz w:val="26"/>
        </w:rPr>
        <w:t xml:space="preserve">однотрубном </w:t>
      </w:r>
      <w:r w:rsidRPr="00935EA4">
        <w:rPr>
          <w:sz w:val="26"/>
        </w:rPr>
        <w:t>исчислении. Максимальный наружный диаметр тепловой сети составляет 219 мм, минимальный – 57 мм.</w:t>
      </w:r>
    </w:p>
    <w:p w14:paraId="071545C9" w14:textId="62E58215" w:rsidR="00EE5381" w:rsidRPr="00935EA4" w:rsidRDefault="00076621"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СЦТ котельной</w:t>
      </w:r>
      <w:r w:rsidR="00EE5381" w:rsidRPr="00935EA4">
        <w:rPr>
          <w:rFonts w:ascii="Times New Roman" w:hAnsi="Times New Roman" w:cs="Times New Roman"/>
          <w:b/>
          <w:i w:val="0"/>
          <w:color w:val="auto"/>
          <w:sz w:val="26"/>
          <w:szCs w:val="26"/>
        </w:rPr>
        <w:t xml:space="preserve"> №38 дер. Ивановка.</w:t>
      </w:r>
    </w:p>
    <w:p w14:paraId="5622E37F" w14:textId="77777777" w:rsidR="00EE5381" w:rsidRPr="00935EA4" w:rsidRDefault="00EE5381" w:rsidP="00BD189F">
      <w:pPr>
        <w:tabs>
          <w:tab w:val="left" w:pos="0"/>
        </w:tabs>
        <w:spacing w:line="360" w:lineRule="auto"/>
        <w:ind w:firstLine="851"/>
        <w:jc w:val="both"/>
        <w:rPr>
          <w:sz w:val="26"/>
        </w:rPr>
      </w:pPr>
      <w:r w:rsidRPr="00935EA4">
        <w:rPr>
          <w:sz w:val="26"/>
        </w:rPr>
        <w:t>Система теплоснабжения - четырехтрубная.</w:t>
      </w:r>
    </w:p>
    <w:p w14:paraId="137E50D0" w14:textId="77777777" w:rsidR="00EE724F" w:rsidRPr="00935EA4" w:rsidRDefault="00EE5381" w:rsidP="00BD189F">
      <w:pPr>
        <w:tabs>
          <w:tab w:val="left" w:pos="0"/>
        </w:tabs>
        <w:spacing w:line="360" w:lineRule="auto"/>
        <w:ind w:firstLine="851"/>
        <w:jc w:val="both"/>
        <w:rPr>
          <w:sz w:val="26"/>
        </w:rPr>
      </w:pPr>
      <w:r w:rsidRPr="00935EA4">
        <w:rPr>
          <w:sz w:val="26"/>
        </w:rPr>
        <w:t xml:space="preserve">Протяженность тепловых сетей составляет </w:t>
      </w:r>
      <w:r w:rsidR="002C79F7" w:rsidRPr="00935EA4">
        <w:rPr>
          <w:sz w:val="26"/>
        </w:rPr>
        <w:t>9606</w:t>
      </w:r>
      <w:r w:rsidRPr="00935EA4">
        <w:rPr>
          <w:sz w:val="26"/>
        </w:rPr>
        <w:t xml:space="preserve"> м в </w:t>
      </w:r>
      <w:r w:rsidR="002C79F7" w:rsidRPr="00935EA4">
        <w:rPr>
          <w:sz w:val="26"/>
        </w:rPr>
        <w:t xml:space="preserve">однотрубном </w:t>
      </w:r>
      <w:r w:rsidRPr="00935EA4">
        <w:rPr>
          <w:sz w:val="26"/>
        </w:rPr>
        <w:t xml:space="preserve">исчислении. Максимальный наружный диаметр тепловой сети составляет 219 мм, минимальный – 32 мм. </w:t>
      </w:r>
    </w:p>
    <w:p w14:paraId="6FEEEE96" w14:textId="79C97127" w:rsidR="00EE5381" w:rsidRPr="00935EA4" w:rsidRDefault="00076621"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 xml:space="preserve">СЦТ котельной </w:t>
      </w:r>
      <w:r w:rsidR="00EE5381" w:rsidRPr="00935EA4">
        <w:rPr>
          <w:rFonts w:ascii="Times New Roman" w:hAnsi="Times New Roman" w:cs="Times New Roman"/>
          <w:b/>
          <w:i w:val="0"/>
          <w:color w:val="auto"/>
          <w:sz w:val="26"/>
          <w:szCs w:val="26"/>
        </w:rPr>
        <w:t>№55 пос. Мыза Ивановка</w:t>
      </w:r>
    </w:p>
    <w:p w14:paraId="3C43E515" w14:textId="77777777" w:rsidR="00EE5381" w:rsidRPr="00935EA4" w:rsidRDefault="00EE5381" w:rsidP="00BD189F">
      <w:pPr>
        <w:tabs>
          <w:tab w:val="left" w:pos="0"/>
        </w:tabs>
        <w:spacing w:line="360" w:lineRule="auto"/>
        <w:ind w:firstLine="851"/>
        <w:jc w:val="both"/>
        <w:rPr>
          <w:sz w:val="26"/>
        </w:rPr>
      </w:pPr>
      <w:r w:rsidRPr="00935EA4">
        <w:rPr>
          <w:sz w:val="26"/>
        </w:rPr>
        <w:t>Система теплоснабжения – двухтрубная.</w:t>
      </w:r>
    </w:p>
    <w:p w14:paraId="13B82262" w14:textId="6145417E" w:rsidR="00C5391B" w:rsidRPr="00935EA4" w:rsidRDefault="003A1EA0" w:rsidP="00BD189F">
      <w:pPr>
        <w:tabs>
          <w:tab w:val="left" w:pos="0"/>
        </w:tabs>
        <w:spacing w:line="360" w:lineRule="auto"/>
        <w:ind w:firstLine="851"/>
        <w:jc w:val="both"/>
        <w:rPr>
          <w:sz w:val="26"/>
        </w:rPr>
      </w:pPr>
      <w:r w:rsidRPr="00935EA4">
        <w:rPr>
          <w:sz w:val="26"/>
        </w:rPr>
        <w:t xml:space="preserve">Протяженность тепловых сетей составляет </w:t>
      </w:r>
      <w:r w:rsidR="002C79F7" w:rsidRPr="00935EA4">
        <w:rPr>
          <w:sz w:val="26"/>
        </w:rPr>
        <w:t>498</w:t>
      </w:r>
      <w:r w:rsidRPr="00935EA4">
        <w:rPr>
          <w:sz w:val="26"/>
        </w:rPr>
        <w:t xml:space="preserve"> м в </w:t>
      </w:r>
      <w:r w:rsidR="002C79F7" w:rsidRPr="00935EA4">
        <w:rPr>
          <w:sz w:val="26"/>
        </w:rPr>
        <w:t xml:space="preserve">однотрубном </w:t>
      </w:r>
      <w:r w:rsidRPr="00935EA4">
        <w:rPr>
          <w:sz w:val="26"/>
        </w:rPr>
        <w:t xml:space="preserve">исчислении. </w:t>
      </w:r>
      <w:r w:rsidR="001E7844" w:rsidRPr="00935EA4">
        <w:rPr>
          <w:sz w:val="26"/>
        </w:rPr>
        <w:t xml:space="preserve">Максимальный наружный диаметр тепловой сети составляет </w:t>
      </w:r>
      <w:r w:rsidR="0044071F" w:rsidRPr="00935EA4">
        <w:rPr>
          <w:sz w:val="26"/>
        </w:rPr>
        <w:t>89</w:t>
      </w:r>
      <w:r w:rsidRPr="00935EA4">
        <w:rPr>
          <w:sz w:val="26"/>
        </w:rPr>
        <w:t xml:space="preserve"> мм</w:t>
      </w:r>
      <w:r w:rsidR="001E7844" w:rsidRPr="00935EA4">
        <w:rPr>
          <w:sz w:val="26"/>
        </w:rPr>
        <w:t>, минимальный – </w:t>
      </w:r>
      <w:r w:rsidR="0044071F" w:rsidRPr="00935EA4">
        <w:rPr>
          <w:sz w:val="26"/>
        </w:rPr>
        <w:t>57</w:t>
      </w:r>
      <w:r w:rsidR="001E7844" w:rsidRPr="00935EA4">
        <w:rPr>
          <w:sz w:val="26"/>
        </w:rPr>
        <w:t xml:space="preserve"> мм.</w:t>
      </w:r>
    </w:p>
    <w:p w14:paraId="38EE67E6" w14:textId="77777777" w:rsidR="00C5391B" w:rsidRPr="00935EA4" w:rsidRDefault="00C5391B">
      <w:pPr>
        <w:rPr>
          <w:sz w:val="26"/>
        </w:rPr>
      </w:pPr>
      <w:r w:rsidRPr="00935EA4">
        <w:rPr>
          <w:sz w:val="26"/>
        </w:rPr>
        <w:br w:type="page"/>
      </w:r>
    </w:p>
    <w:p w14:paraId="00B8D3BA" w14:textId="403FD60F" w:rsidR="00B06AA2" w:rsidRPr="00935EA4" w:rsidRDefault="00076621"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 xml:space="preserve">СЦТ котельной </w:t>
      </w:r>
      <w:r w:rsidR="00B06AA2" w:rsidRPr="00935EA4">
        <w:rPr>
          <w:rFonts w:ascii="Times New Roman" w:hAnsi="Times New Roman" w:cs="Times New Roman"/>
          <w:b/>
          <w:i w:val="0"/>
          <w:color w:val="auto"/>
          <w:sz w:val="26"/>
          <w:szCs w:val="26"/>
        </w:rPr>
        <w:t>№59 пос. Терволово</w:t>
      </w:r>
    </w:p>
    <w:p w14:paraId="4D9F3360" w14:textId="77777777" w:rsidR="00B06AA2" w:rsidRPr="00935EA4" w:rsidRDefault="00B06AA2" w:rsidP="00BD189F">
      <w:pPr>
        <w:tabs>
          <w:tab w:val="left" w:pos="0"/>
        </w:tabs>
        <w:spacing w:line="360" w:lineRule="auto"/>
        <w:ind w:firstLine="851"/>
        <w:jc w:val="both"/>
        <w:rPr>
          <w:sz w:val="26"/>
        </w:rPr>
      </w:pPr>
      <w:r w:rsidRPr="00935EA4">
        <w:rPr>
          <w:sz w:val="26"/>
        </w:rPr>
        <w:t>Система теплоснабжения – двухтрубная.</w:t>
      </w:r>
    </w:p>
    <w:p w14:paraId="6F82DB8A" w14:textId="24CC0106" w:rsidR="00B06AA2" w:rsidRPr="00935EA4" w:rsidRDefault="00B06AA2" w:rsidP="00BD189F">
      <w:pPr>
        <w:tabs>
          <w:tab w:val="left" w:pos="0"/>
        </w:tabs>
        <w:spacing w:line="360" w:lineRule="auto"/>
        <w:ind w:firstLine="851"/>
        <w:jc w:val="both"/>
        <w:rPr>
          <w:sz w:val="26"/>
        </w:rPr>
      </w:pPr>
      <w:r w:rsidRPr="00935EA4">
        <w:rPr>
          <w:sz w:val="26"/>
        </w:rPr>
        <w:t>Протяженность тепловых сетей составляет 344 м в однотрубном исчислении. Максимальный наружный диаметр тепловой сети составляет 76 мм, минимальный – 57 мм.</w:t>
      </w:r>
    </w:p>
    <w:p w14:paraId="41500B09" w14:textId="77777777" w:rsidR="00C5391B" w:rsidRPr="00935EA4" w:rsidRDefault="00C5391B" w:rsidP="00BD189F">
      <w:pPr>
        <w:tabs>
          <w:tab w:val="left" w:pos="0"/>
        </w:tabs>
        <w:spacing w:line="360" w:lineRule="auto"/>
        <w:ind w:firstLine="851"/>
        <w:jc w:val="both"/>
        <w:rPr>
          <w:sz w:val="26"/>
        </w:rPr>
      </w:pPr>
    </w:p>
    <w:p w14:paraId="1A0BD595"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35" w:name="_Toc131174107"/>
      <w:r w:rsidRPr="00935EA4">
        <w:rPr>
          <w:rFonts w:ascii="Times New Roman" w:hAnsi="Times New Roman" w:cs="Times New Roman"/>
          <w:b/>
          <w:color w:val="auto"/>
          <w:sz w:val="26"/>
          <w:szCs w:val="26"/>
        </w:rPr>
        <w:t>Карты (схемы) тепловых сетей в зонах действия источников тепловой энергии</w:t>
      </w:r>
      <w:bookmarkEnd w:id="35"/>
    </w:p>
    <w:p w14:paraId="530D6FA6" w14:textId="39347278" w:rsidR="00EE5381" w:rsidRPr="00935EA4" w:rsidRDefault="00EE5381" w:rsidP="00EE5381">
      <w:pPr>
        <w:tabs>
          <w:tab w:val="left" w:pos="0"/>
        </w:tabs>
        <w:spacing w:before="120" w:after="120" w:line="360" w:lineRule="auto"/>
        <w:ind w:firstLine="851"/>
        <w:jc w:val="both"/>
        <w:rPr>
          <w:sz w:val="26"/>
        </w:rPr>
      </w:pPr>
      <w:r w:rsidRPr="00935EA4">
        <w:rPr>
          <w:sz w:val="26"/>
        </w:rPr>
        <w:t xml:space="preserve">На территории Пудостьского сельского поселения функционирует </w:t>
      </w:r>
      <w:r w:rsidR="00B06AA2" w:rsidRPr="00935EA4">
        <w:rPr>
          <w:sz w:val="26"/>
        </w:rPr>
        <w:t>шесть</w:t>
      </w:r>
      <w:r w:rsidRPr="00935EA4">
        <w:rPr>
          <w:sz w:val="26"/>
        </w:rPr>
        <w:t xml:space="preserve"> источников тепловой энергии, образующие </w:t>
      </w:r>
      <w:r w:rsidR="00C06171" w:rsidRPr="00935EA4">
        <w:rPr>
          <w:sz w:val="26"/>
        </w:rPr>
        <w:t>пять</w:t>
      </w:r>
      <w:r w:rsidRPr="00935EA4">
        <w:rPr>
          <w:sz w:val="26"/>
        </w:rPr>
        <w:t xml:space="preserve"> изолированных систем централизованного теплоснабжения:</w:t>
      </w:r>
    </w:p>
    <w:p w14:paraId="458107D3" w14:textId="77777777" w:rsidR="00EE5381" w:rsidRPr="00935EA4" w:rsidRDefault="00EE5381" w:rsidP="00A204BE">
      <w:pPr>
        <w:pStyle w:val="a8"/>
        <w:numPr>
          <w:ilvl w:val="0"/>
          <w:numId w:val="13"/>
        </w:numPr>
        <w:tabs>
          <w:tab w:val="left" w:pos="0"/>
        </w:tabs>
        <w:spacing w:before="120" w:after="120" w:line="360" w:lineRule="auto"/>
        <w:jc w:val="both"/>
        <w:rPr>
          <w:sz w:val="26"/>
        </w:rPr>
      </w:pPr>
      <w:r w:rsidRPr="00935EA4">
        <w:rPr>
          <w:sz w:val="26"/>
        </w:rPr>
        <w:t xml:space="preserve">котельная №50 </w:t>
      </w:r>
      <w:r w:rsidR="003A1EA0" w:rsidRPr="00935EA4">
        <w:rPr>
          <w:sz w:val="26"/>
        </w:rPr>
        <w:t>пос. Пудость;</w:t>
      </w:r>
    </w:p>
    <w:p w14:paraId="0215FF4D" w14:textId="77777777" w:rsidR="00EE5381" w:rsidRPr="00935EA4" w:rsidRDefault="00EE5381" w:rsidP="00A204BE">
      <w:pPr>
        <w:pStyle w:val="a8"/>
        <w:numPr>
          <w:ilvl w:val="0"/>
          <w:numId w:val="13"/>
        </w:numPr>
        <w:tabs>
          <w:tab w:val="left" w:pos="0"/>
        </w:tabs>
        <w:spacing w:before="120" w:after="120" w:line="360" w:lineRule="auto"/>
        <w:jc w:val="both"/>
        <w:rPr>
          <w:sz w:val="26"/>
        </w:rPr>
      </w:pPr>
      <w:r w:rsidRPr="00935EA4">
        <w:rPr>
          <w:sz w:val="26"/>
        </w:rPr>
        <w:t>котельная №51 пос. Терволово</w:t>
      </w:r>
      <w:r w:rsidR="003A1EA0" w:rsidRPr="00935EA4">
        <w:rPr>
          <w:sz w:val="26"/>
        </w:rPr>
        <w:t>;</w:t>
      </w:r>
    </w:p>
    <w:p w14:paraId="20EFD1B1" w14:textId="77777777" w:rsidR="00EE5381" w:rsidRPr="00935EA4" w:rsidRDefault="00EE5381" w:rsidP="00A204BE">
      <w:pPr>
        <w:pStyle w:val="a8"/>
        <w:numPr>
          <w:ilvl w:val="0"/>
          <w:numId w:val="13"/>
        </w:numPr>
        <w:tabs>
          <w:tab w:val="left" w:pos="0"/>
        </w:tabs>
        <w:spacing w:before="120" w:after="120" w:line="360" w:lineRule="auto"/>
        <w:jc w:val="both"/>
        <w:rPr>
          <w:sz w:val="26"/>
        </w:rPr>
      </w:pPr>
      <w:r w:rsidRPr="00935EA4">
        <w:rPr>
          <w:sz w:val="26"/>
        </w:rPr>
        <w:t>котельная №31 дер. Большое Рейзино</w:t>
      </w:r>
      <w:r w:rsidR="003A1EA0" w:rsidRPr="00935EA4">
        <w:rPr>
          <w:sz w:val="26"/>
        </w:rPr>
        <w:t>;</w:t>
      </w:r>
    </w:p>
    <w:p w14:paraId="2B4C26EE" w14:textId="77777777" w:rsidR="00EE5381" w:rsidRPr="00935EA4" w:rsidRDefault="003A1EA0" w:rsidP="00A204BE">
      <w:pPr>
        <w:pStyle w:val="a8"/>
        <w:numPr>
          <w:ilvl w:val="0"/>
          <w:numId w:val="13"/>
        </w:numPr>
        <w:tabs>
          <w:tab w:val="left" w:pos="0"/>
        </w:tabs>
        <w:spacing w:before="120" w:after="120" w:line="360" w:lineRule="auto"/>
        <w:jc w:val="both"/>
        <w:rPr>
          <w:sz w:val="26"/>
        </w:rPr>
      </w:pPr>
      <w:r w:rsidRPr="00935EA4">
        <w:rPr>
          <w:sz w:val="26"/>
        </w:rPr>
        <w:t>котельная №38 дер. Ивановка;</w:t>
      </w:r>
    </w:p>
    <w:p w14:paraId="237E48B6" w14:textId="77777777" w:rsidR="00EE5381" w:rsidRPr="00935EA4" w:rsidRDefault="00EE5381" w:rsidP="00A204BE">
      <w:pPr>
        <w:pStyle w:val="a8"/>
        <w:numPr>
          <w:ilvl w:val="0"/>
          <w:numId w:val="13"/>
        </w:numPr>
        <w:tabs>
          <w:tab w:val="left" w:pos="0"/>
        </w:tabs>
        <w:spacing w:before="120" w:after="120" w:line="360" w:lineRule="auto"/>
        <w:jc w:val="both"/>
        <w:rPr>
          <w:sz w:val="26"/>
        </w:rPr>
      </w:pPr>
      <w:r w:rsidRPr="00935EA4">
        <w:rPr>
          <w:sz w:val="26"/>
        </w:rPr>
        <w:t>котельная №55 пос. Мыза Ивановка</w:t>
      </w:r>
      <w:r w:rsidR="003A1EA0" w:rsidRPr="00935EA4">
        <w:rPr>
          <w:sz w:val="26"/>
        </w:rPr>
        <w:t>;</w:t>
      </w:r>
    </w:p>
    <w:p w14:paraId="379FCA02" w14:textId="354A045A" w:rsidR="00B06AA2" w:rsidRPr="00935EA4" w:rsidRDefault="00B06AA2" w:rsidP="00A204BE">
      <w:pPr>
        <w:pStyle w:val="a8"/>
        <w:numPr>
          <w:ilvl w:val="0"/>
          <w:numId w:val="13"/>
        </w:numPr>
        <w:tabs>
          <w:tab w:val="left" w:pos="0"/>
        </w:tabs>
        <w:spacing w:before="120" w:after="120" w:line="360" w:lineRule="auto"/>
        <w:jc w:val="both"/>
        <w:rPr>
          <w:sz w:val="26"/>
        </w:rPr>
      </w:pPr>
      <w:r w:rsidRPr="00935EA4">
        <w:rPr>
          <w:sz w:val="26"/>
        </w:rPr>
        <w:t>котельная №59 пос. Терволово.</w:t>
      </w:r>
    </w:p>
    <w:p w14:paraId="3EB83633" w14:textId="093B5BB0" w:rsidR="007E4BF9" w:rsidRPr="00935EA4" w:rsidRDefault="00EE5381" w:rsidP="00EE5381">
      <w:pPr>
        <w:tabs>
          <w:tab w:val="left" w:pos="0"/>
        </w:tabs>
        <w:spacing w:before="120" w:after="120" w:line="360" w:lineRule="auto"/>
        <w:ind w:firstLine="851"/>
        <w:jc w:val="both"/>
        <w:rPr>
          <w:sz w:val="26"/>
        </w:rPr>
      </w:pPr>
      <w:r w:rsidRPr="00935EA4">
        <w:rPr>
          <w:sz w:val="26"/>
        </w:rPr>
        <w:t xml:space="preserve">Схемы тепловых сетей представлены на рисунках </w:t>
      </w:r>
      <w:r w:rsidR="00FB3E52" w:rsidRPr="00935EA4">
        <w:rPr>
          <w:sz w:val="26"/>
        </w:rPr>
        <w:t>1.3.2.1-1.3.2.</w:t>
      </w:r>
      <w:r w:rsidR="00253B00" w:rsidRPr="00935EA4">
        <w:rPr>
          <w:sz w:val="26"/>
        </w:rPr>
        <w:t>9</w:t>
      </w:r>
      <w:r w:rsidR="00FB3E52" w:rsidRPr="00935EA4">
        <w:rPr>
          <w:sz w:val="26"/>
        </w:rPr>
        <w:t>.</w:t>
      </w:r>
    </w:p>
    <w:p w14:paraId="3C041254" w14:textId="77777777" w:rsidR="00E016B4" w:rsidRPr="00935EA4" w:rsidRDefault="00E016B4" w:rsidP="007E4BF9">
      <w:pPr>
        <w:tabs>
          <w:tab w:val="left" w:pos="0"/>
        </w:tabs>
        <w:spacing w:before="120" w:after="120" w:line="360" w:lineRule="auto"/>
        <w:ind w:right="249" w:firstLine="851"/>
        <w:jc w:val="both"/>
        <w:rPr>
          <w:sz w:val="26"/>
        </w:rPr>
        <w:sectPr w:rsidR="00E016B4" w:rsidRPr="00935EA4" w:rsidSect="00450B85">
          <w:footerReference w:type="default" r:id="rId19"/>
          <w:pgSz w:w="11910" w:h="16840"/>
          <w:pgMar w:top="1134" w:right="851" w:bottom="851" w:left="1701" w:header="0" w:footer="590" w:gutter="0"/>
          <w:cols w:space="720"/>
          <w:docGrid w:linePitch="299"/>
        </w:sectPr>
      </w:pPr>
    </w:p>
    <w:p w14:paraId="033FE527" w14:textId="71D64C70" w:rsidR="00321B89" w:rsidRPr="00935EA4" w:rsidRDefault="00253B00" w:rsidP="00BC23CB">
      <w:pPr>
        <w:tabs>
          <w:tab w:val="left" w:pos="0"/>
        </w:tabs>
        <w:spacing w:line="360" w:lineRule="auto"/>
        <w:jc w:val="center"/>
        <w:rPr>
          <w:b/>
          <w:sz w:val="26"/>
        </w:rPr>
      </w:pPr>
      <w:r w:rsidRPr="00935EA4">
        <w:rPr>
          <w:noProof/>
          <w:lang w:bidi="ar-SA"/>
        </w:rPr>
        <w:lastRenderedPageBreak/>
        <w:drawing>
          <wp:inline distT="0" distB="0" distL="0" distR="0" wp14:anchorId="453F54DB" wp14:editId="1135D3AF">
            <wp:extent cx="8286750" cy="5402495"/>
            <wp:effectExtent l="0" t="0" r="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292585" cy="5406299"/>
                    </a:xfrm>
                    <a:prstGeom prst="rect">
                      <a:avLst/>
                    </a:prstGeom>
                  </pic:spPr>
                </pic:pic>
              </a:graphicData>
            </a:graphic>
          </wp:inline>
        </w:drawing>
      </w:r>
    </w:p>
    <w:p w14:paraId="4546CB54" w14:textId="6A90B4E1" w:rsidR="00AB24D5" w:rsidRPr="00935EA4" w:rsidRDefault="00AB24D5" w:rsidP="00AB24D5">
      <w:pPr>
        <w:pStyle w:val="af0"/>
        <w:spacing w:after="240"/>
        <w:jc w:val="center"/>
        <w:rPr>
          <w:b/>
          <w:i w:val="0"/>
          <w:color w:val="auto"/>
          <w:sz w:val="24"/>
          <w:szCs w:val="24"/>
        </w:rPr>
      </w:pPr>
      <w:r w:rsidRPr="00935EA4">
        <w:rPr>
          <w:b/>
          <w:i w:val="0"/>
          <w:color w:val="auto"/>
          <w:sz w:val="24"/>
          <w:szCs w:val="24"/>
        </w:rPr>
        <w:t xml:space="preserve">Рисунок </w:t>
      </w:r>
      <w:r w:rsidR="00BD189F" w:rsidRPr="00935EA4">
        <w:rPr>
          <w:b/>
          <w:i w:val="0"/>
          <w:color w:val="auto"/>
          <w:sz w:val="24"/>
          <w:szCs w:val="24"/>
        </w:rPr>
        <w:t>1.3.2.1</w:t>
      </w:r>
      <w:r w:rsidRPr="00935EA4">
        <w:rPr>
          <w:b/>
          <w:i w:val="0"/>
          <w:color w:val="auto"/>
          <w:sz w:val="24"/>
          <w:szCs w:val="24"/>
        </w:rPr>
        <w:t xml:space="preserve"> </w:t>
      </w:r>
      <w:r w:rsidR="00EE5381" w:rsidRPr="00935EA4">
        <w:rPr>
          <w:b/>
          <w:i w:val="0"/>
          <w:color w:val="auto"/>
          <w:sz w:val="24"/>
          <w:szCs w:val="24"/>
        </w:rPr>
        <w:t>Схема тепловых сетей котельной №5</w:t>
      </w:r>
      <w:r w:rsidR="00253B00" w:rsidRPr="00935EA4">
        <w:rPr>
          <w:b/>
          <w:i w:val="0"/>
          <w:color w:val="auto"/>
          <w:sz w:val="24"/>
          <w:szCs w:val="24"/>
        </w:rPr>
        <w:t>0 пос. Пудость (контур отопления</w:t>
      </w:r>
      <w:r w:rsidR="00EE5381" w:rsidRPr="00935EA4">
        <w:rPr>
          <w:b/>
          <w:i w:val="0"/>
          <w:color w:val="auto"/>
          <w:sz w:val="24"/>
          <w:szCs w:val="24"/>
        </w:rPr>
        <w:t>)</w:t>
      </w:r>
    </w:p>
    <w:p w14:paraId="4C781BF1" w14:textId="2877AC3C" w:rsidR="00253B00" w:rsidRPr="00935EA4" w:rsidRDefault="00253B00" w:rsidP="00253B00">
      <w:pPr>
        <w:jc w:val="center"/>
      </w:pPr>
      <w:r w:rsidRPr="00935EA4">
        <w:rPr>
          <w:noProof/>
          <w:lang w:bidi="ar-SA"/>
        </w:rPr>
        <w:lastRenderedPageBreak/>
        <w:drawing>
          <wp:inline distT="0" distB="0" distL="0" distR="0" wp14:anchorId="1217427B" wp14:editId="22EBE5C0">
            <wp:extent cx="8380148" cy="5513705"/>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381765" cy="5514769"/>
                    </a:xfrm>
                    <a:prstGeom prst="rect">
                      <a:avLst/>
                    </a:prstGeom>
                  </pic:spPr>
                </pic:pic>
              </a:graphicData>
            </a:graphic>
          </wp:inline>
        </w:drawing>
      </w:r>
    </w:p>
    <w:p w14:paraId="4105DF43" w14:textId="712DE0EA" w:rsidR="00253B00" w:rsidRPr="00935EA4" w:rsidRDefault="00253B00" w:rsidP="00253B00">
      <w:pPr>
        <w:pStyle w:val="af0"/>
        <w:spacing w:after="240"/>
        <w:jc w:val="center"/>
        <w:rPr>
          <w:b/>
          <w:i w:val="0"/>
          <w:color w:val="auto"/>
          <w:sz w:val="24"/>
          <w:szCs w:val="24"/>
        </w:rPr>
      </w:pPr>
      <w:r w:rsidRPr="00935EA4">
        <w:rPr>
          <w:b/>
          <w:i w:val="0"/>
          <w:color w:val="auto"/>
          <w:sz w:val="24"/>
          <w:szCs w:val="24"/>
        </w:rPr>
        <w:t>Рисунок 1.3.2.2. Схема тепловых сетей котельной №50 пос. Пудость (контур ГВС)</w:t>
      </w:r>
    </w:p>
    <w:p w14:paraId="081A533E" w14:textId="75A2AEE4" w:rsidR="00253B00" w:rsidRPr="00935EA4" w:rsidRDefault="00253B00" w:rsidP="00253B00">
      <w:pPr>
        <w:jc w:val="center"/>
      </w:pPr>
      <w:r w:rsidRPr="00935EA4">
        <w:rPr>
          <w:noProof/>
          <w:lang w:bidi="ar-SA"/>
        </w:rPr>
        <w:lastRenderedPageBreak/>
        <w:drawing>
          <wp:inline distT="0" distB="0" distL="0" distR="0" wp14:anchorId="7D1C45E7" wp14:editId="40B2B078">
            <wp:extent cx="7696200" cy="49815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696200" cy="4981575"/>
                    </a:xfrm>
                    <a:prstGeom prst="rect">
                      <a:avLst/>
                    </a:prstGeom>
                  </pic:spPr>
                </pic:pic>
              </a:graphicData>
            </a:graphic>
          </wp:inline>
        </w:drawing>
      </w:r>
    </w:p>
    <w:p w14:paraId="60957D29" w14:textId="32793D98" w:rsidR="00253B00" w:rsidRPr="00935EA4" w:rsidRDefault="00253B00" w:rsidP="00253B00">
      <w:pPr>
        <w:pStyle w:val="af0"/>
        <w:spacing w:after="240"/>
        <w:jc w:val="center"/>
        <w:rPr>
          <w:b/>
          <w:i w:val="0"/>
          <w:color w:val="auto"/>
          <w:sz w:val="24"/>
          <w:szCs w:val="24"/>
        </w:rPr>
      </w:pPr>
      <w:r w:rsidRPr="00935EA4">
        <w:rPr>
          <w:b/>
          <w:i w:val="0"/>
          <w:color w:val="auto"/>
          <w:sz w:val="24"/>
          <w:szCs w:val="24"/>
        </w:rPr>
        <w:t>Рисунок 1.3.2.3. Схема тепловых сетей котельных №51 пос. Терволово (контур отопления)</w:t>
      </w:r>
    </w:p>
    <w:p w14:paraId="35CEB2DD" w14:textId="268CD891" w:rsidR="00AB24D5" w:rsidRPr="00935EA4" w:rsidRDefault="00253B00" w:rsidP="00E016B4">
      <w:pPr>
        <w:tabs>
          <w:tab w:val="left" w:pos="0"/>
        </w:tabs>
        <w:spacing w:line="360" w:lineRule="auto"/>
        <w:jc w:val="center"/>
        <w:rPr>
          <w:sz w:val="26"/>
        </w:rPr>
      </w:pPr>
      <w:r w:rsidRPr="00935EA4">
        <w:rPr>
          <w:noProof/>
          <w:lang w:bidi="ar-SA"/>
        </w:rPr>
        <w:lastRenderedPageBreak/>
        <w:drawing>
          <wp:inline distT="0" distB="0" distL="0" distR="0" wp14:anchorId="045CFC8F" wp14:editId="621FF77D">
            <wp:extent cx="7381621" cy="51625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384256" cy="5164393"/>
                    </a:xfrm>
                    <a:prstGeom prst="rect">
                      <a:avLst/>
                    </a:prstGeom>
                  </pic:spPr>
                </pic:pic>
              </a:graphicData>
            </a:graphic>
          </wp:inline>
        </w:drawing>
      </w:r>
    </w:p>
    <w:p w14:paraId="55B09529" w14:textId="78C34A9B" w:rsidR="00AB24D5" w:rsidRPr="00935EA4" w:rsidRDefault="00AB24D5" w:rsidP="00AB24D5">
      <w:pPr>
        <w:pStyle w:val="af0"/>
        <w:spacing w:after="240"/>
        <w:jc w:val="center"/>
        <w:rPr>
          <w:b/>
          <w:i w:val="0"/>
          <w:color w:val="auto"/>
          <w:sz w:val="24"/>
          <w:szCs w:val="24"/>
        </w:rPr>
      </w:pPr>
      <w:r w:rsidRPr="00935EA4">
        <w:rPr>
          <w:b/>
          <w:i w:val="0"/>
          <w:color w:val="auto"/>
          <w:sz w:val="24"/>
          <w:szCs w:val="24"/>
        </w:rPr>
        <w:t xml:space="preserve">Рисунок </w:t>
      </w:r>
      <w:r w:rsidR="00BD189F" w:rsidRPr="00935EA4">
        <w:rPr>
          <w:b/>
          <w:i w:val="0"/>
          <w:color w:val="auto"/>
          <w:sz w:val="24"/>
          <w:szCs w:val="24"/>
        </w:rPr>
        <w:t>1.3.2.</w:t>
      </w:r>
      <w:r w:rsidR="00253B00" w:rsidRPr="00935EA4">
        <w:rPr>
          <w:b/>
          <w:i w:val="0"/>
          <w:color w:val="auto"/>
          <w:sz w:val="24"/>
          <w:szCs w:val="24"/>
        </w:rPr>
        <w:t>4</w:t>
      </w:r>
      <w:r w:rsidR="00A23699" w:rsidRPr="00935EA4">
        <w:rPr>
          <w:b/>
          <w:i w:val="0"/>
          <w:color w:val="auto"/>
          <w:sz w:val="24"/>
          <w:szCs w:val="24"/>
        </w:rPr>
        <w:t>. Схема</w:t>
      </w:r>
      <w:r w:rsidR="00EE5381" w:rsidRPr="00935EA4">
        <w:rPr>
          <w:b/>
          <w:i w:val="0"/>
          <w:color w:val="auto"/>
          <w:sz w:val="24"/>
          <w:szCs w:val="24"/>
        </w:rPr>
        <w:t xml:space="preserve"> тепловых сетей котельных №51 пос. Терволово (</w:t>
      </w:r>
      <w:r w:rsidR="00894313" w:rsidRPr="00935EA4">
        <w:rPr>
          <w:b/>
          <w:i w:val="0"/>
          <w:color w:val="auto"/>
          <w:sz w:val="24"/>
          <w:szCs w:val="24"/>
        </w:rPr>
        <w:t>ГВС</w:t>
      </w:r>
      <w:r w:rsidR="00EE5381" w:rsidRPr="00935EA4">
        <w:rPr>
          <w:b/>
          <w:i w:val="0"/>
          <w:color w:val="auto"/>
          <w:sz w:val="24"/>
          <w:szCs w:val="24"/>
        </w:rPr>
        <w:t>)</w:t>
      </w:r>
    </w:p>
    <w:p w14:paraId="72572DAB" w14:textId="712D1844" w:rsidR="00EE5381" w:rsidRPr="00935EA4" w:rsidRDefault="00EE5381" w:rsidP="00EE5381">
      <w:pPr>
        <w:tabs>
          <w:tab w:val="left" w:pos="0"/>
        </w:tabs>
        <w:spacing w:line="360" w:lineRule="auto"/>
        <w:jc w:val="center"/>
      </w:pPr>
    </w:p>
    <w:p w14:paraId="67173325" w14:textId="77777777" w:rsidR="00667E91" w:rsidRPr="00935EA4" w:rsidRDefault="00667E91" w:rsidP="00EE5381">
      <w:pPr>
        <w:tabs>
          <w:tab w:val="left" w:pos="0"/>
        </w:tabs>
        <w:spacing w:line="360" w:lineRule="auto"/>
        <w:jc w:val="center"/>
        <w:sectPr w:rsidR="00667E91" w:rsidRPr="00935EA4" w:rsidSect="00E016B4">
          <w:pgSz w:w="16840" w:h="11910" w:orient="landscape"/>
          <w:pgMar w:top="1701" w:right="567" w:bottom="851" w:left="567" w:header="0" w:footer="590" w:gutter="0"/>
          <w:cols w:space="720"/>
          <w:docGrid w:linePitch="299"/>
        </w:sectPr>
      </w:pPr>
    </w:p>
    <w:p w14:paraId="0011FFFE" w14:textId="0AEE52AC" w:rsidR="00EE5381" w:rsidRPr="00935EA4" w:rsidRDefault="00BC23CB" w:rsidP="00EE5381">
      <w:pPr>
        <w:tabs>
          <w:tab w:val="left" w:pos="0"/>
        </w:tabs>
        <w:spacing w:line="360" w:lineRule="auto"/>
        <w:jc w:val="center"/>
      </w:pPr>
      <w:r w:rsidRPr="00935EA4">
        <w:rPr>
          <w:noProof/>
          <w:lang w:bidi="ar-SA"/>
        </w:rPr>
        <w:lastRenderedPageBreak/>
        <w:drawing>
          <wp:inline distT="0" distB="0" distL="0" distR="0" wp14:anchorId="4C73AF96" wp14:editId="7388FDFA">
            <wp:extent cx="7667625" cy="5516086"/>
            <wp:effectExtent l="0" t="0" r="0" b="8890"/>
            <wp:docPr id="29" name="Рисунок 29" descr="Y:\3. Инженер расчетчик\shara\Объекты\Гатчинский район СТ 2019\3. Рабочая папка\Пудостьское СП\Картинки\Сети ТС кот №31 су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Y:\3. Инженер расчетчик\shara\Объекты\Гатчинский район СТ 2019\3. Рабочая папка\Пудостьское СП\Картинки\Сети ТС кот №31 сущ.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673788" cy="5520519"/>
                    </a:xfrm>
                    <a:prstGeom prst="rect">
                      <a:avLst/>
                    </a:prstGeom>
                    <a:noFill/>
                    <a:ln>
                      <a:noFill/>
                    </a:ln>
                  </pic:spPr>
                </pic:pic>
              </a:graphicData>
            </a:graphic>
          </wp:inline>
        </w:drawing>
      </w:r>
    </w:p>
    <w:p w14:paraId="4D9655D1" w14:textId="3841B940" w:rsidR="00EE5381" w:rsidRPr="00935EA4" w:rsidRDefault="00EE5381" w:rsidP="00EE5381">
      <w:pPr>
        <w:pStyle w:val="af5"/>
      </w:pPr>
      <w:r w:rsidRPr="00935EA4">
        <w:t xml:space="preserve">Рисунок </w:t>
      </w:r>
      <w:r w:rsidR="00BD189F" w:rsidRPr="00935EA4">
        <w:t>1.3.2.</w:t>
      </w:r>
      <w:r w:rsidR="00253B00" w:rsidRPr="00935EA4">
        <w:t>5</w:t>
      </w:r>
      <w:r w:rsidR="00FB3E52" w:rsidRPr="00935EA4">
        <w:t>.</w:t>
      </w:r>
      <w:r w:rsidRPr="00935EA4">
        <w:t xml:space="preserve"> Схема тепловых сетей котельной №31 дер. Большое</w:t>
      </w:r>
      <w:r w:rsidRPr="00935EA4">
        <w:rPr>
          <w:spacing w:val="-8"/>
        </w:rPr>
        <w:t xml:space="preserve"> </w:t>
      </w:r>
      <w:r w:rsidRPr="00935EA4">
        <w:t>Рейзино</w:t>
      </w:r>
    </w:p>
    <w:p w14:paraId="59DD8BF8" w14:textId="3E2C9358" w:rsidR="00EE5381" w:rsidRPr="00935EA4" w:rsidRDefault="00BC23CB" w:rsidP="00EE5381">
      <w:pPr>
        <w:tabs>
          <w:tab w:val="left" w:pos="0"/>
        </w:tabs>
        <w:spacing w:line="360" w:lineRule="auto"/>
        <w:jc w:val="center"/>
      </w:pPr>
      <w:r w:rsidRPr="00935EA4">
        <w:rPr>
          <w:noProof/>
          <w:lang w:bidi="ar-SA"/>
        </w:rPr>
        <w:lastRenderedPageBreak/>
        <w:drawing>
          <wp:inline distT="0" distB="0" distL="0" distR="0" wp14:anchorId="7CD827D6" wp14:editId="3BB0BE87">
            <wp:extent cx="6600825" cy="5432383"/>
            <wp:effectExtent l="0" t="0" r="0" b="0"/>
            <wp:docPr id="31" name="Рисунок 31" descr="Y:\3. Инженер расчетчик\shara\Объекты\Гатчинский район СТ 2019\3. Рабочая папка\Пудостьское СП\Картинки\Сети ТС кот №38 су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Y:\3. Инженер расчетчик\shara\Объекты\Гатчинский район СТ 2019\3. Рабочая папка\Пудостьское СП\Картинки\Сети ТС кот №38 сущ.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5959" cy="5436608"/>
                    </a:xfrm>
                    <a:prstGeom prst="rect">
                      <a:avLst/>
                    </a:prstGeom>
                    <a:noFill/>
                    <a:ln>
                      <a:noFill/>
                    </a:ln>
                  </pic:spPr>
                </pic:pic>
              </a:graphicData>
            </a:graphic>
          </wp:inline>
        </w:drawing>
      </w:r>
    </w:p>
    <w:p w14:paraId="234F97FD" w14:textId="28799797" w:rsidR="00EE5381" w:rsidRPr="00935EA4" w:rsidRDefault="00EE5381" w:rsidP="009F7AA9">
      <w:pPr>
        <w:pStyle w:val="af5"/>
      </w:pPr>
      <w:r w:rsidRPr="00935EA4">
        <w:t xml:space="preserve">Рисунок </w:t>
      </w:r>
      <w:r w:rsidR="00BD189F" w:rsidRPr="00935EA4">
        <w:t>1.3.2.</w:t>
      </w:r>
      <w:r w:rsidR="00253B00" w:rsidRPr="00935EA4">
        <w:t>6</w:t>
      </w:r>
      <w:r w:rsidR="00A23699" w:rsidRPr="00935EA4">
        <w:t>. Схема</w:t>
      </w:r>
      <w:r w:rsidRPr="00935EA4">
        <w:t xml:space="preserve"> тепловых сетей котельной №38 дер. Ивановка (контур отопления)</w:t>
      </w:r>
    </w:p>
    <w:p w14:paraId="3F869828" w14:textId="49C87830" w:rsidR="00EE5381" w:rsidRPr="00935EA4" w:rsidRDefault="00BC23CB" w:rsidP="00EE5381">
      <w:pPr>
        <w:tabs>
          <w:tab w:val="left" w:pos="0"/>
        </w:tabs>
        <w:spacing w:line="360" w:lineRule="auto"/>
        <w:jc w:val="center"/>
      </w:pPr>
      <w:r w:rsidRPr="00935EA4">
        <w:rPr>
          <w:noProof/>
          <w:sz w:val="24"/>
          <w:szCs w:val="24"/>
          <w:lang w:bidi="ar-SA"/>
        </w:rPr>
        <w:lastRenderedPageBreak/>
        <w:drawing>
          <wp:inline distT="0" distB="0" distL="0" distR="0" wp14:anchorId="33351954" wp14:editId="1FE8479F">
            <wp:extent cx="7296150" cy="5529807"/>
            <wp:effectExtent l="0" t="0" r="0" b="0"/>
            <wp:docPr id="35" name="Рисунок 35" descr="Y:\3. Инженер расчетчик\shara\Объекты\Гатчинский район СТ 2019\3. Рабочая папка\Пудостьское СП\Картинки\Сети ГВС кот №38 су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Y:\3. Инженер расчетчик\shara\Объекты\Гатчинский район СТ 2019\3. Рабочая папка\Пудостьское СП\Картинки\Сети ГВС кот №38 сущ.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04056" cy="5535799"/>
                    </a:xfrm>
                    <a:prstGeom prst="rect">
                      <a:avLst/>
                    </a:prstGeom>
                    <a:noFill/>
                    <a:ln>
                      <a:noFill/>
                    </a:ln>
                  </pic:spPr>
                </pic:pic>
              </a:graphicData>
            </a:graphic>
          </wp:inline>
        </w:drawing>
      </w:r>
    </w:p>
    <w:p w14:paraId="2A4A6686" w14:textId="071E936A" w:rsidR="00FB3E52" w:rsidRPr="00935EA4" w:rsidRDefault="009F7AA9" w:rsidP="009F7AA9">
      <w:pPr>
        <w:pStyle w:val="af5"/>
        <w:sectPr w:rsidR="00FB3E52" w:rsidRPr="00935EA4" w:rsidSect="00FB3E52">
          <w:pgSz w:w="16840" w:h="11910" w:orient="landscape"/>
          <w:pgMar w:top="1276" w:right="567" w:bottom="851" w:left="567" w:header="0" w:footer="590" w:gutter="0"/>
          <w:cols w:space="720"/>
          <w:docGrid w:linePitch="299"/>
        </w:sectPr>
      </w:pPr>
      <w:r w:rsidRPr="00935EA4">
        <w:t xml:space="preserve">Рисунок </w:t>
      </w:r>
      <w:r w:rsidR="00BD189F" w:rsidRPr="00935EA4">
        <w:t>1.3.2.</w:t>
      </w:r>
      <w:r w:rsidR="00253B00" w:rsidRPr="00935EA4">
        <w:t>7</w:t>
      </w:r>
      <w:r w:rsidR="00FB3E52" w:rsidRPr="00935EA4">
        <w:t>.</w:t>
      </w:r>
      <w:r w:rsidRPr="00935EA4">
        <w:t>Схема тепловых сетей котельной №38 дер. Ивановка (контур</w:t>
      </w:r>
      <w:r w:rsidRPr="00935EA4">
        <w:rPr>
          <w:spacing w:val="-11"/>
        </w:rPr>
        <w:t xml:space="preserve"> </w:t>
      </w:r>
      <w:r w:rsidRPr="00935EA4">
        <w:t>ГВС)</w:t>
      </w:r>
    </w:p>
    <w:p w14:paraId="61D997B7" w14:textId="77777777" w:rsidR="00D43197" w:rsidRPr="00935EA4" w:rsidRDefault="00D43197" w:rsidP="00667E91">
      <w:pPr>
        <w:pStyle w:val="af5"/>
      </w:pPr>
      <w:r w:rsidRPr="00935EA4">
        <w:rPr>
          <w:noProof/>
          <w:lang w:bidi="ar-SA"/>
        </w:rPr>
        <w:lastRenderedPageBreak/>
        <w:drawing>
          <wp:inline distT="0" distB="0" distL="0" distR="0" wp14:anchorId="33897832" wp14:editId="23170D25">
            <wp:extent cx="4105275" cy="4114500"/>
            <wp:effectExtent l="0" t="0" r="0" b="635"/>
            <wp:docPr id="7" name="Рисунок 7" descr="W:\3. Инженер расчетчик\shara\Объекты\Гатчина 2022 АСТС район\2. Рабочая\Антон\Пудостьское рабочая\картинки\Котельная № 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3. Инженер расчетчик\shara\Объекты\Гатчина 2022 АСТС район\2. Рабочая\Антон\Пудостьское рабочая\картинки\Котельная № 55.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6680" r="18732"/>
                    <a:stretch/>
                  </pic:blipFill>
                  <pic:spPr bwMode="auto">
                    <a:xfrm>
                      <a:off x="0" y="0"/>
                      <a:ext cx="4108301" cy="4117533"/>
                    </a:xfrm>
                    <a:prstGeom prst="rect">
                      <a:avLst/>
                    </a:prstGeom>
                    <a:noFill/>
                    <a:ln>
                      <a:noFill/>
                    </a:ln>
                    <a:extLst>
                      <a:ext uri="{53640926-AAD7-44D8-BBD7-CCE9431645EC}">
                        <a14:shadowObscured xmlns:a14="http://schemas.microsoft.com/office/drawing/2010/main"/>
                      </a:ext>
                    </a:extLst>
                  </pic:spPr>
                </pic:pic>
              </a:graphicData>
            </a:graphic>
          </wp:inline>
        </w:drawing>
      </w:r>
    </w:p>
    <w:p w14:paraId="75D8C381" w14:textId="2B7A8B88" w:rsidR="00EE5381" w:rsidRPr="00935EA4" w:rsidRDefault="009F7AA9" w:rsidP="00667E91">
      <w:pPr>
        <w:pStyle w:val="af5"/>
      </w:pPr>
      <w:r w:rsidRPr="00935EA4">
        <w:t xml:space="preserve">Рисунок </w:t>
      </w:r>
      <w:r w:rsidR="00BD189F" w:rsidRPr="00935EA4">
        <w:t>1.3.2.</w:t>
      </w:r>
      <w:r w:rsidR="00253B00" w:rsidRPr="00935EA4">
        <w:t>8</w:t>
      </w:r>
      <w:r w:rsidR="00A23699" w:rsidRPr="00935EA4">
        <w:t>. Схема</w:t>
      </w:r>
      <w:r w:rsidRPr="00935EA4">
        <w:t xml:space="preserve"> тепловых сетей котельной №55 пос. Мыза</w:t>
      </w:r>
      <w:r w:rsidRPr="00935EA4">
        <w:rPr>
          <w:spacing w:val="-5"/>
        </w:rPr>
        <w:t xml:space="preserve"> </w:t>
      </w:r>
      <w:r w:rsidRPr="00935EA4">
        <w:t>Ивановка</w:t>
      </w:r>
    </w:p>
    <w:p w14:paraId="17D120FB" w14:textId="0A24ABD8" w:rsidR="00B06AA2" w:rsidRPr="00935EA4" w:rsidRDefault="00D43197" w:rsidP="00BD189F">
      <w:pPr>
        <w:tabs>
          <w:tab w:val="left" w:pos="0"/>
        </w:tabs>
        <w:spacing w:before="120" w:after="120" w:line="360" w:lineRule="auto"/>
        <w:ind w:right="249" w:firstLine="851"/>
        <w:jc w:val="center"/>
        <w:rPr>
          <w:sz w:val="26"/>
        </w:rPr>
      </w:pPr>
      <w:r w:rsidRPr="00935EA4">
        <w:rPr>
          <w:noProof/>
          <w:sz w:val="26"/>
          <w:lang w:bidi="ar-SA"/>
        </w:rPr>
        <w:drawing>
          <wp:inline distT="0" distB="0" distL="0" distR="0" wp14:anchorId="1C36A724" wp14:editId="7ECAEECC">
            <wp:extent cx="3932548" cy="4019550"/>
            <wp:effectExtent l="0" t="0" r="0" b="0"/>
            <wp:docPr id="11" name="Рисунок 11" descr="W:\3. Инженер расчетчик\shara\Объекты\Гатчина 2022 АСТС район\2. Рабочая\Антон\Пудостьское рабочая\картинки\Котельная № 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3. Инженер расчетчик\shara\Объекты\Гатчина 2022 АСТС район\2. Рабочая\Антон\Пудостьское рабочая\картинки\Котельная № 59.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7646" t="11370" r="22944" b="15062"/>
                    <a:stretch/>
                  </pic:blipFill>
                  <pic:spPr bwMode="auto">
                    <a:xfrm>
                      <a:off x="0" y="0"/>
                      <a:ext cx="3937367" cy="4024475"/>
                    </a:xfrm>
                    <a:prstGeom prst="rect">
                      <a:avLst/>
                    </a:prstGeom>
                    <a:noFill/>
                    <a:ln>
                      <a:noFill/>
                    </a:ln>
                    <a:extLst>
                      <a:ext uri="{53640926-AAD7-44D8-BBD7-CCE9431645EC}">
                        <a14:shadowObscured xmlns:a14="http://schemas.microsoft.com/office/drawing/2010/main"/>
                      </a:ext>
                    </a:extLst>
                  </pic:spPr>
                </pic:pic>
              </a:graphicData>
            </a:graphic>
          </wp:inline>
        </w:drawing>
      </w:r>
    </w:p>
    <w:p w14:paraId="607BE5C8" w14:textId="656B2457" w:rsidR="00B06AA2" w:rsidRPr="00935EA4" w:rsidRDefault="00B06AA2" w:rsidP="00B06AA2">
      <w:pPr>
        <w:pStyle w:val="af5"/>
      </w:pPr>
      <w:r w:rsidRPr="00935EA4">
        <w:t xml:space="preserve">Рисунок </w:t>
      </w:r>
      <w:r w:rsidR="00BD189F" w:rsidRPr="00935EA4">
        <w:t>1.3.2.</w:t>
      </w:r>
      <w:r w:rsidR="00253B00" w:rsidRPr="00935EA4">
        <w:t>9</w:t>
      </w:r>
      <w:r w:rsidR="00A23699" w:rsidRPr="00935EA4">
        <w:t>. Схема</w:t>
      </w:r>
      <w:r w:rsidRPr="00935EA4">
        <w:t xml:space="preserve"> тепловых сетей котельной №59 пос. Терволово</w:t>
      </w:r>
    </w:p>
    <w:p w14:paraId="09E2CA4E" w14:textId="75BF7FA0" w:rsidR="00E016B4" w:rsidRPr="00935EA4" w:rsidRDefault="00E016B4" w:rsidP="00B06AA2">
      <w:pPr>
        <w:rPr>
          <w:sz w:val="26"/>
        </w:rPr>
        <w:sectPr w:rsidR="00E016B4" w:rsidRPr="00935EA4" w:rsidSect="00FB3E52">
          <w:pgSz w:w="11910" w:h="16840"/>
          <w:pgMar w:top="567" w:right="851" w:bottom="567" w:left="1276" w:header="0" w:footer="590" w:gutter="0"/>
          <w:cols w:space="720"/>
          <w:docGrid w:linePitch="299"/>
        </w:sectPr>
      </w:pPr>
    </w:p>
    <w:p w14:paraId="4CEAED10"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36" w:name="_Toc131174108"/>
      <w:r w:rsidRPr="00935EA4">
        <w:rPr>
          <w:rFonts w:ascii="Times New Roman" w:hAnsi="Times New Roman" w:cs="Times New Roman"/>
          <w:b/>
          <w:color w:val="auto"/>
          <w:sz w:val="26"/>
          <w:szCs w:val="26"/>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36"/>
    </w:p>
    <w:p w14:paraId="6B955B46" w14:textId="77777777" w:rsidR="00E22592" w:rsidRPr="00935EA4" w:rsidRDefault="00E22592"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 xml:space="preserve">СЦТ котельной </w:t>
      </w:r>
      <w:r w:rsidR="009A2F20" w:rsidRPr="00935EA4">
        <w:rPr>
          <w:rFonts w:ascii="Times New Roman" w:hAnsi="Times New Roman" w:cs="Times New Roman"/>
          <w:b/>
          <w:i w:val="0"/>
          <w:color w:val="auto"/>
          <w:sz w:val="26"/>
          <w:szCs w:val="26"/>
        </w:rPr>
        <w:t>№50 пос. Пудость</w:t>
      </w:r>
    </w:p>
    <w:p w14:paraId="5BDB6BD0" w14:textId="3BA62224" w:rsidR="009A2F20" w:rsidRPr="00935EA4" w:rsidRDefault="009A2F20" w:rsidP="009A2F20">
      <w:pPr>
        <w:tabs>
          <w:tab w:val="left" w:pos="0"/>
        </w:tabs>
        <w:spacing w:before="120" w:after="120" w:line="360" w:lineRule="auto"/>
        <w:ind w:firstLine="851"/>
        <w:jc w:val="both"/>
        <w:rPr>
          <w:sz w:val="26"/>
        </w:rPr>
      </w:pPr>
      <w:r w:rsidRPr="00935EA4">
        <w:rPr>
          <w:sz w:val="26"/>
        </w:rPr>
        <w:t xml:space="preserve">Система теплоснабжения -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 </w:t>
      </w:r>
      <w:r w:rsidR="008C2A27" w:rsidRPr="00935EA4">
        <w:rPr>
          <w:sz w:val="26"/>
        </w:rPr>
        <w:t>1.3.3.1.1</w:t>
      </w:r>
      <w:r w:rsidR="00F80B31" w:rsidRPr="00935EA4">
        <w:rPr>
          <w:sz w:val="26"/>
        </w:rPr>
        <w:t xml:space="preserve"> </w:t>
      </w:r>
      <w:r w:rsidRPr="00935EA4">
        <w:rPr>
          <w:sz w:val="26"/>
        </w:rPr>
        <w:t xml:space="preserve">и </w:t>
      </w:r>
      <w:r w:rsidR="008C2A27" w:rsidRPr="00935EA4">
        <w:rPr>
          <w:sz w:val="26"/>
        </w:rPr>
        <w:t>1.3.3.1.2</w:t>
      </w:r>
      <w:r w:rsidR="00F80B31" w:rsidRPr="00935EA4">
        <w:rPr>
          <w:sz w:val="26"/>
        </w:rPr>
        <w:t xml:space="preserve"> </w:t>
      </w:r>
      <w:r w:rsidRPr="00935EA4">
        <w:rPr>
          <w:sz w:val="26"/>
        </w:rPr>
        <w:t>соответственно.</w:t>
      </w:r>
    </w:p>
    <w:p w14:paraId="0BC3ED3F" w14:textId="3BB4FC28" w:rsidR="007E4BF9" w:rsidRPr="00935EA4" w:rsidRDefault="009A2F20" w:rsidP="009A2F20">
      <w:pPr>
        <w:tabs>
          <w:tab w:val="left" w:pos="0"/>
        </w:tabs>
        <w:spacing w:before="120" w:after="120" w:line="360" w:lineRule="auto"/>
        <w:ind w:firstLine="851"/>
        <w:jc w:val="both"/>
        <w:rPr>
          <w:sz w:val="26"/>
        </w:rPr>
      </w:pPr>
      <w:r w:rsidRPr="00935EA4">
        <w:rPr>
          <w:sz w:val="26"/>
        </w:rPr>
        <w:t xml:space="preserve">Прокладка тепловых сетей выполнена подземным и надземным способами. Распределение тепловых сетей котельной №50 по типу прокладки графически представлено на рисунках </w:t>
      </w:r>
      <w:r w:rsidR="008C2A27" w:rsidRPr="00935EA4">
        <w:rPr>
          <w:sz w:val="26"/>
        </w:rPr>
        <w:t>1.3.3.1.1 и 1.3.3.1.2</w:t>
      </w:r>
      <w:r w:rsidRPr="00935EA4">
        <w:rPr>
          <w:sz w:val="26"/>
        </w:rPr>
        <w:t xml:space="preserve">. Как видно из диаграмм, для сетей отопления </w:t>
      </w:r>
      <w:r w:rsidR="00A762CF" w:rsidRPr="00935EA4">
        <w:rPr>
          <w:sz w:val="26"/>
        </w:rPr>
        <w:t>способ прокладки распределен поровну</w:t>
      </w:r>
      <w:r w:rsidRPr="00935EA4">
        <w:rPr>
          <w:sz w:val="26"/>
        </w:rPr>
        <w:t xml:space="preserve">, а для сетей горячего водоснабжения </w:t>
      </w:r>
      <w:r w:rsidR="00A762CF" w:rsidRPr="00935EA4">
        <w:rPr>
          <w:sz w:val="26"/>
        </w:rPr>
        <w:t>используется преимущественно</w:t>
      </w:r>
      <w:r w:rsidRPr="00935EA4">
        <w:rPr>
          <w:sz w:val="26"/>
        </w:rPr>
        <w:t xml:space="preserve"> подземная прокладка.</w:t>
      </w:r>
    </w:p>
    <w:p w14:paraId="767145D4" w14:textId="12E0561B" w:rsidR="009A2F20" w:rsidRPr="00935EA4" w:rsidRDefault="00375A14" w:rsidP="00076621">
      <w:pPr>
        <w:tabs>
          <w:tab w:val="left" w:pos="0"/>
        </w:tabs>
        <w:spacing w:before="120" w:after="120" w:line="360" w:lineRule="auto"/>
        <w:jc w:val="center"/>
        <w:rPr>
          <w:sz w:val="26"/>
        </w:rPr>
      </w:pPr>
      <w:r w:rsidRPr="00935EA4">
        <w:rPr>
          <w:noProof/>
          <w:lang w:bidi="ar-SA"/>
        </w:rPr>
        <w:drawing>
          <wp:inline distT="0" distB="0" distL="0" distR="0" wp14:anchorId="435403E1" wp14:editId="00F31E03">
            <wp:extent cx="5153025" cy="3328988"/>
            <wp:effectExtent l="0" t="0" r="9525" b="508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290BBD7" w14:textId="5A6E3270" w:rsidR="009A2F20" w:rsidRPr="00935EA4" w:rsidRDefault="009A2F20" w:rsidP="009A2F20">
      <w:pPr>
        <w:pStyle w:val="af5"/>
        <w:rPr>
          <w:sz w:val="26"/>
        </w:rPr>
      </w:pPr>
      <w:r w:rsidRPr="00935EA4">
        <w:t xml:space="preserve">Рисунок </w:t>
      </w:r>
      <w:r w:rsidR="008C2A27" w:rsidRPr="00935EA4">
        <w:rPr>
          <w:sz w:val="26"/>
        </w:rPr>
        <w:t xml:space="preserve">1.3.3.1.1. </w:t>
      </w:r>
      <w:r w:rsidRPr="00935EA4">
        <w:t xml:space="preserve"> Распределение сетей отопления котельной №50</w:t>
      </w:r>
      <w:r w:rsidRPr="00935EA4">
        <w:rPr>
          <w:spacing w:val="-7"/>
        </w:rPr>
        <w:t xml:space="preserve"> </w:t>
      </w:r>
      <w:r w:rsidRPr="00935EA4">
        <w:t>по типу прокладки</w:t>
      </w:r>
    </w:p>
    <w:p w14:paraId="0BD8184A" w14:textId="36842325" w:rsidR="00A762CF" w:rsidRPr="00935EA4" w:rsidRDefault="00375A14" w:rsidP="00076621">
      <w:pPr>
        <w:tabs>
          <w:tab w:val="left" w:pos="0"/>
        </w:tabs>
        <w:spacing w:before="120" w:after="120" w:line="360" w:lineRule="auto"/>
        <w:ind w:firstLine="851"/>
        <w:jc w:val="center"/>
      </w:pPr>
      <w:r w:rsidRPr="00935EA4">
        <w:rPr>
          <w:noProof/>
          <w:lang w:bidi="ar-SA"/>
        </w:rPr>
        <w:lastRenderedPageBreak/>
        <w:drawing>
          <wp:inline distT="0" distB="0" distL="0" distR="0" wp14:anchorId="064507FB" wp14:editId="1AFF8EEB">
            <wp:extent cx="5267325" cy="3414713"/>
            <wp:effectExtent l="0" t="0" r="9525" b="1460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2AD5D47" w14:textId="0C7698B7" w:rsidR="009A2F20" w:rsidRPr="00935EA4" w:rsidRDefault="009A2F20" w:rsidP="009A2F20">
      <w:pPr>
        <w:pStyle w:val="af5"/>
        <w:rPr>
          <w:sz w:val="26"/>
        </w:rPr>
      </w:pPr>
      <w:r w:rsidRPr="00935EA4">
        <w:t xml:space="preserve">Рисунок </w:t>
      </w:r>
      <w:r w:rsidR="008C2A27" w:rsidRPr="00935EA4">
        <w:rPr>
          <w:sz w:val="26"/>
        </w:rPr>
        <w:t xml:space="preserve">1.3.3.1.2. </w:t>
      </w:r>
      <w:r w:rsidRPr="00935EA4">
        <w:t>Распределение сетей ГВС котельной №50 по</w:t>
      </w:r>
      <w:r w:rsidRPr="00935EA4">
        <w:rPr>
          <w:spacing w:val="-10"/>
        </w:rPr>
        <w:t xml:space="preserve"> </w:t>
      </w:r>
      <w:r w:rsidRPr="00935EA4">
        <w:t>типу прокладки</w:t>
      </w:r>
    </w:p>
    <w:p w14:paraId="4FE02D15" w14:textId="77777777" w:rsidR="009A2F20" w:rsidRPr="00935EA4" w:rsidRDefault="009A2F20" w:rsidP="009A2F20">
      <w:pPr>
        <w:tabs>
          <w:tab w:val="left" w:pos="0"/>
        </w:tabs>
        <w:spacing w:before="120" w:after="120" w:line="360" w:lineRule="auto"/>
        <w:ind w:firstLine="851"/>
        <w:jc w:val="both"/>
        <w:rPr>
          <w:sz w:val="26"/>
        </w:rPr>
      </w:pPr>
      <w:r w:rsidRPr="00935EA4">
        <w:rPr>
          <w:sz w:val="26"/>
        </w:rPr>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теплоизоляции используется минвата и рубероид.</w:t>
      </w:r>
    </w:p>
    <w:p w14:paraId="662E52A0" w14:textId="77777777" w:rsidR="009A2F20" w:rsidRPr="00935EA4" w:rsidRDefault="009A2F20" w:rsidP="009A2F20">
      <w:pPr>
        <w:tabs>
          <w:tab w:val="left" w:pos="0"/>
        </w:tabs>
        <w:spacing w:before="120" w:after="120" w:line="360" w:lineRule="auto"/>
        <w:ind w:firstLine="851"/>
        <w:jc w:val="both"/>
        <w:rPr>
          <w:sz w:val="26"/>
        </w:rPr>
      </w:pPr>
      <w:r w:rsidRPr="00935EA4">
        <w:rPr>
          <w:sz w:val="26"/>
        </w:rPr>
        <w:t>Все тепловые сети проложены в период с 1959 по 1989 год.</w:t>
      </w:r>
    </w:p>
    <w:p w14:paraId="1A24A65C" w14:textId="77777777" w:rsidR="009A2F20" w:rsidRPr="00935EA4" w:rsidRDefault="009A2F20" w:rsidP="004D660F">
      <w:pPr>
        <w:tabs>
          <w:tab w:val="left" w:pos="0"/>
        </w:tabs>
        <w:spacing w:before="120" w:after="120" w:line="360" w:lineRule="auto"/>
        <w:ind w:firstLine="851"/>
        <w:jc w:val="both"/>
        <w:rPr>
          <w:sz w:val="26"/>
        </w:rPr>
      </w:pPr>
    </w:p>
    <w:p w14:paraId="0B0ECFEC" w14:textId="77777777" w:rsidR="0014642C" w:rsidRPr="00935EA4" w:rsidRDefault="0014642C" w:rsidP="004D660F">
      <w:pPr>
        <w:tabs>
          <w:tab w:val="left" w:pos="0"/>
        </w:tabs>
        <w:spacing w:before="120" w:after="120" w:line="360" w:lineRule="auto"/>
        <w:ind w:firstLine="851"/>
        <w:jc w:val="both"/>
        <w:rPr>
          <w:sz w:val="26"/>
        </w:rPr>
        <w:sectPr w:rsidR="0014642C" w:rsidRPr="00935EA4" w:rsidSect="004D660F">
          <w:pgSz w:w="11910" w:h="16840"/>
          <w:pgMar w:top="1134" w:right="851" w:bottom="851" w:left="1701" w:header="0" w:footer="590" w:gutter="0"/>
          <w:cols w:space="720"/>
          <w:docGrid w:linePitch="299"/>
        </w:sectPr>
      </w:pPr>
    </w:p>
    <w:p w14:paraId="524B4290" w14:textId="0044B1EB" w:rsidR="00D77D0F" w:rsidRPr="00935EA4" w:rsidRDefault="00D77D0F" w:rsidP="00D77D0F">
      <w:pPr>
        <w:pStyle w:val="af0"/>
        <w:keepNext/>
        <w:jc w:val="both"/>
        <w:rPr>
          <w:b/>
          <w:i w:val="0"/>
          <w:color w:val="auto"/>
          <w:sz w:val="24"/>
          <w:szCs w:val="24"/>
        </w:rPr>
      </w:pPr>
      <w:r w:rsidRPr="00935EA4">
        <w:rPr>
          <w:b/>
          <w:i w:val="0"/>
          <w:color w:val="auto"/>
          <w:sz w:val="24"/>
          <w:szCs w:val="24"/>
        </w:rPr>
        <w:lastRenderedPageBreak/>
        <w:t xml:space="preserve">Таблица </w:t>
      </w:r>
      <w:r w:rsidR="007E7881" w:rsidRPr="00935EA4">
        <w:rPr>
          <w:b/>
          <w:i w:val="0"/>
          <w:color w:val="auto"/>
          <w:sz w:val="24"/>
          <w:szCs w:val="24"/>
        </w:rPr>
        <w:t>1.3.3.1.</w:t>
      </w:r>
      <w:r w:rsidR="00A23699" w:rsidRPr="00935EA4">
        <w:rPr>
          <w:b/>
          <w:i w:val="0"/>
          <w:color w:val="auto"/>
          <w:sz w:val="24"/>
          <w:szCs w:val="24"/>
        </w:rPr>
        <w:t>1. Параметры</w:t>
      </w:r>
      <w:r w:rsidR="00F80B31" w:rsidRPr="00935EA4">
        <w:rPr>
          <w:b/>
          <w:i w:val="0"/>
          <w:color w:val="auto"/>
          <w:sz w:val="24"/>
          <w:szCs w:val="24"/>
        </w:rPr>
        <w:t xml:space="preserve"> тепловых сетей котельной №50 пос. Пудость (отопление)</w:t>
      </w:r>
    </w:p>
    <w:tbl>
      <w:tblPr>
        <w:tblW w:w="5000" w:type="pct"/>
        <w:tblLook w:val="04A0" w:firstRow="1" w:lastRow="0" w:firstColumn="1" w:lastColumn="0" w:noHBand="0" w:noVBand="1"/>
      </w:tblPr>
      <w:tblGrid>
        <w:gridCol w:w="1098"/>
        <w:gridCol w:w="1428"/>
        <w:gridCol w:w="2238"/>
        <w:gridCol w:w="1347"/>
        <w:gridCol w:w="1460"/>
        <w:gridCol w:w="1394"/>
        <w:gridCol w:w="1460"/>
        <w:gridCol w:w="1394"/>
        <w:gridCol w:w="1535"/>
        <w:gridCol w:w="1450"/>
        <w:gridCol w:w="892"/>
      </w:tblGrid>
      <w:tr w:rsidR="000720F5" w:rsidRPr="00935EA4" w14:paraId="66FA2992" w14:textId="77777777" w:rsidTr="00375A14">
        <w:trPr>
          <w:trHeight w:val="945"/>
          <w:tblHeader/>
        </w:trPr>
        <w:tc>
          <w:tcPr>
            <w:tcW w:w="3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456023"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 участка</w:t>
            </w:r>
          </w:p>
        </w:tc>
        <w:tc>
          <w:tcPr>
            <w:tcW w:w="4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5DFAD"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Год прокладки</w:t>
            </w:r>
          </w:p>
        </w:tc>
        <w:tc>
          <w:tcPr>
            <w:tcW w:w="7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E2DC32"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Вид прокладки</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2636D1"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Материал изоляции</w:t>
            </w:r>
          </w:p>
        </w:tc>
        <w:tc>
          <w:tcPr>
            <w:tcW w:w="909" w:type="pct"/>
            <w:gridSpan w:val="2"/>
            <w:tcBorders>
              <w:top w:val="single" w:sz="4" w:space="0" w:color="auto"/>
              <w:left w:val="nil"/>
              <w:bottom w:val="single" w:sz="4" w:space="0" w:color="auto"/>
              <w:right w:val="single" w:sz="4" w:space="0" w:color="auto"/>
            </w:tcBorders>
            <w:shd w:val="clear" w:color="auto" w:fill="auto"/>
            <w:vAlign w:val="center"/>
            <w:hideMark/>
          </w:tcPr>
          <w:p w14:paraId="2D11C2CC"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Условный диаметр трубопроводов на участке Dу, мм</w:t>
            </w:r>
          </w:p>
        </w:tc>
        <w:tc>
          <w:tcPr>
            <w:tcW w:w="90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D6AE1E8"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Длина участка L, м</w:t>
            </w:r>
          </w:p>
        </w:tc>
        <w:tc>
          <w:tcPr>
            <w:tcW w:w="1235" w:type="pct"/>
            <w:gridSpan w:val="3"/>
            <w:tcBorders>
              <w:top w:val="single" w:sz="4" w:space="0" w:color="auto"/>
              <w:left w:val="nil"/>
              <w:bottom w:val="single" w:sz="4" w:space="0" w:color="auto"/>
              <w:right w:val="single" w:sz="4" w:space="0" w:color="auto"/>
            </w:tcBorders>
            <w:shd w:val="clear" w:color="auto" w:fill="auto"/>
            <w:vAlign w:val="center"/>
            <w:hideMark/>
          </w:tcPr>
          <w:p w14:paraId="286933EF"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Материальная характеристика трубопроводов, м2</w:t>
            </w:r>
          </w:p>
        </w:tc>
      </w:tr>
      <w:tr w:rsidR="000720F5" w:rsidRPr="00935EA4" w14:paraId="2DCCF479" w14:textId="77777777" w:rsidTr="00375A14">
        <w:trPr>
          <w:trHeight w:val="300"/>
          <w:tblHeader/>
        </w:trPr>
        <w:tc>
          <w:tcPr>
            <w:tcW w:w="350" w:type="pct"/>
            <w:vMerge/>
            <w:tcBorders>
              <w:top w:val="single" w:sz="4" w:space="0" w:color="auto"/>
              <w:left w:val="single" w:sz="4" w:space="0" w:color="auto"/>
              <w:bottom w:val="single" w:sz="4" w:space="0" w:color="auto"/>
              <w:right w:val="single" w:sz="4" w:space="0" w:color="auto"/>
            </w:tcBorders>
            <w:vAlign w:val="center"/>
            <w:hideMark/>
          </w:tcPr>
          <w:p w14:paraId="2619A666" w14:textId="77777777" w:rsidR="000720F5" w:rsidRPr="00935EA4" w:rsidRDefault="000720F5" w:rsidP="000720F5">
            <w:pPr>
              <w:widowControl/>
              <w:autoSpaceDE/>
              <w:autoSpaceDN/>
              <w:rPr>
                <w:b/>
                <w:bCs/>
                <w:color w:val="000000"/>
                <w:sz w:val="20"/>
                <w:szCs w:val="20"/>
                <w:lang w:bidi="ar-SA"/>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41116129" w14:textId="77777777" w:rsidR="000720F5" w:rsidRPr="00935EA4" w:rsidRDefault="000720F5" w:rsidP="000720F5">
            <w:pPr>
              <w:widowControl/>
              <w:autoSpaceDE/>
              <w:autoSpaceDN/>
              <w:rPr>
                <w:b/>
                <w:bCs/>
                <w:color w:val="000000"/>
                <w:sz w:val="20"/>
                <w:szCs w:val="20"/>
                <w:lang w:bidi="ar-SA"/>
              </w:rPr>
            </w:pPr>
          </w:p>
        </w:tc>
        <w:tc>
          <w:tcPr>
            <w:tcW w:w="713" w:type="pct"/>
            <w:vMerge/>
            <w:tcBorders>
              <w:top w:val="single" w:sz="4" w:space="0" w:color="auto"/>
              <w:left w:val="single" w:sz="4" w:space="0" w:color="auto"/>
              <w:bottom w:val="single" w:sz="4" w:space="0" w:color="auto"/>
              <w:right w:val="single" w:sz="4" w:space="0" w:color="auto"/>
            </w:tcBorders>
            <w:vAlign w:val="center"/>
            <w:hideMark/>
          </w:tcPr>
          <w:p w14:paraId="52C92E05" w14:textId="77777777" w:rsidR="000720F5" w:rsidRPr="00935EA4" w:rsidRDefault="000720F5" w:rsidP="000720F5">
            <w:pPr>
              <w:widowControl/>
              <w:autoSpaceDE/>
              <w:autoSpaceDN/>
              <w:rPr>
                <w:b/>
                <w:bCs/>
                <w:color w:val="000000"/>
                <w:sz w:val="20"/>
                <w:szCs w:val="20"/>
                <w:lang w:bidi="ar-SA"/>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14:paraId="0AF764A4" w14:textId="77777777" w:rsidR="000720F5" w:rsidRPr="00935EA4" w:rsidRDefault="000720F5" w:rsidP="000720F5">
            <w:pPr>
              <w:widowControl/>
              <w:autoSpaceDE/>
              <w:autoSpaceDN/>
              <w:rPr>
                <w:b/>
                <w:bCs/>
                <w:color w:val="000000"/>
                <w:sz w:val="20"/>
                <w:szCs w:val="20"/>
                <w:lang w:bidi="ar-SA"/>
              </w:rPr>
            </w:pPr>
          </w:p>
        </w:tc>
        <w:tc>
          <w:tcPr>
            <w:tcW w:w="465" w:type="pct"/>
            <w:tcBorders>
              <w:top w:val="nil"/>
              <w:left w:val="nil"/>
              <w:bottom w:val="single" w:sz="4" w:space="0" w:color="auto"/>
              <w:right w:val="single" w:sz="4" w:space="0" w:color="auto"/>
            </w:tcBorders>
            <w:shd w:val="clear" w:color="auto" w:fill="auto"/>
            <w:noWrap/>
            <w:vAlign w:val="center"/>
            <w:hideMark/>
          </w:tcPr>
          <w:p w14:paraId="4FDC8D7E"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Подающий</w:t>
            </w:r>
          </w:p>
        </w:tc>
        <w:tc>
          <w:tcPr>
            <w:tcW w:w="444" w:type="pct"/>
            <w:tcBorders>
              <w:top w:val="nil"/>
              <w:left w:val="nil"/>
              <w:bottom w:val="single" w:sz="4" w:space="0" w:color="auto"/>
              <w:right w:val="single" w:sz="4" w:space="0" w:color="auto"/>
            </w:tcBorders>
            <w:shd w:val="clear" w:color="auto" w:fill="auto"/>
            <w:noWrap/>
            <w:vAlign w:val="center"/>
            <w:hideMark/>
          </w:tcPr>
          <w:p w14:paraId="5B2CF12A"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Обратный</w:t>
            </w:r>
          </w:p>
        </w:tc>
        <w:tc>
          <w:tcPr>
            <w:tcW w:w="465" w:type="pct"/>
            <w:tcBorders>
              <w:top w:val="nil"/>
              <w:left w:val="nil"/>
              <w:bottom w:val="single" w:sz="4" w:space="0" w:color="auto"/>
              <w:right w:val="single" w:sz="4" w:space="0" w:color="auto"/>
            </w:tcBorders>
            <w:shd w:val="clear" w:color="auto" w:fill="auto"/>
            <w:noWrap/>
            <w:vAlign w:val="center"/>
            <w:hideMark/>
          </w:tcPr>
          <w:p w14:paraId="662CC2A7"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Подающий</w:t>
            </w:r>
          </w:p>
        </w:tc>
        <w:tc>
          <w:tcPr>
            <w:tcW w:w="444" w:type="pct"/>
            <w:tcBorders>
              <w:top w:val="nil"/>
              <w:left w:val="nil"/>
              <w:bottom w:val="single" w:sz="4" w:space="0" w:color="auto"/>
              <w:right w:val="single" w:sz="4" w:space="0" w:color="auto"/>
            </w:tcBorders>
            <w:shd w:val="clear" w:color="auto" w:fill="auto"/>
            <w:noWrap/>
            <w:vAlign w:val="center"/>
            <w:hideMark/>
          </w:tcPr>
          <w:p w14:paraId="5E347E2C"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Обратный</w:t>
            </w:r>
          </w:p>
        </w:tc>
        <w:tc>
          <w:tcPr>
            <w:tcW w:w="489" w:type="pct"/>
            <w:tcBorders>
              <w:top w:val="nil"/>
              <w:left w:val="nil"/>
              <w:bottom w:val="single" w:sz="4" w:space="0" w:color="auto"/>
              <w:right w:val="single" w:sz="4" w:space="0" w:color="auto"/>
            </w:tcBorders>
            <w:shd w:val="clear" w:color="auto" w:fill="auto"/>
            <w:noWrap/>
            <w:vAlign w:val="center"/>
            <w:hideMark/>
          </w:tcPr>
          <w:p w14:paraId="1ED94157"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Подающий</w:t>
            </w:r>
          </w:p>
        </w:tc>
        <w:tc>
          <w:tcPr>
            <w:tcW w:w="462" w:type="pct"/>
            <w:tcBorders>
              <w:top w:val="nil"/>
              <w:left w:val="nil"/>
              <w:bottom w:val="single" w:sz="4" w:space="0" w:color="auto"/>
              <w:right w:val="single" w:sz="4" w:space="0" w:color="auto"/>
            </w:tcBorders>
            <w:shd w:val="clear" w:color="auto" w:fill="auto"/>
            <w:noWrap/>
            <w:vAlign w:val="center"/>
            <w:hideMark/>
          </w:tcPr>
          <w:p w14:paraId="0FAC7AE7"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Обратный</w:t>
            </w:r>
          </w:p>
        </w:tc>
        <w:tc>
          <w:tcPr>
            <w:tcW w:w="284" w:type="pct"/>
            <w:tcBorders>
              <w:top w:val="nil"/>
              <w:left w:val="nil"/>
              <w:bottom w:val="single" w:sz="4" w:space="0" w:color="auto"/>
              <w:right w:val="single" w:sz="4" w:space="0" w:color="auto"/>
            </w:tcBorders>
            <w:shd w:val="clear" w:color="auto" w:fill="auto"/>
            <w:noWrap/>
            <w:vAlign w:val="center"/>
            <w:hideMark/>
          </w:tcPr>
          <w:p w14:paraId="66F3B0A7"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Всего</w:t>
            </w:r>
          </w:p>
        </w:tc>
      </w:tr>
      <w:tr w:rsidR="007E7881" w:rsidRPr="00935EA4" w14:paraId="1AECC27F"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2ACB9ED3"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w:t>
            </w:r>
          </w:p>
        </w:tc>
        <w:tc>
          <w:tcPr>
            <w:tcW w:w="455" w:type="pct"/>
            <w:tcBorders>
              <w:top w:val="nil"/>
              <w:left w:val="nil"/>
              <w:bottom w:val="single" w:sz="4" w:space="0" w:color="auto"/>
              <w:right w:val="single" w:sz="4" w:space="0" w:color="auto"/>
            </w:tcBorders>
            <w:shd w:val="clear" w:color="auto" w:fill="auto"/>
            <w:vAlign w:val="center"/>
            <w:hideMark/>
          </w:tcPr>
          <w:p w14:paraId="6098C876" w14:textId="4F9B40AD"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vAlign w:val="center"/>
            <w:hideMark/>
          </w:tcPr>
          <w:p w14:paraId="604F3F77" w14:textId="1A336F30"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429" w:type="pct"/>
            <w:tcBorders>
              <w:top w:val="nil"/>
              <w:left w:val="nil"/>
              <w:bottom w:val="single" w:sz="4" w:space="0" w:color="auto"/>
              <w:right w:val="single" w:sz="4" w:space="0" w:color="auto"/>
            </w:tcBorders>
            <w:shd w:val="clear" w:color="auto" w:fill="auto"/>
            <w:vAlign w:val="center"/>
            <w:hideMark/>
          </w:tcPr>
          <w:p w14:paraId="5B42A7F2" w14:textId="4393A6CA"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65" w:type="pct"/>
            <w:tcBorders>
              <w:top w:val="nil"/>
              <w:left w:val="nil"/>
              <w:bottom w:val="single" w:sz="4" w:space="0" w:color="auto"/>
              <w:right w:val="single" w:sz="4" w:space="0" w:color="auto"/>
            </w:tcBorders>
            <w:shd w:val="clear" w:color="auto" w:fill="auto"/>
            <w:noWrap/>
            <w:vAlign w:val="center"/>
            <w:hideMark/>
          </w:tcPr>
          <w:p w14:paraId="2731E873" w14:textId="4AAF970F" w:rsidR="007E7881" w:rsidRPr="00935EA4" w:rsidRDefault="007E7881" w:rsidP="007E7881">
            <w:pPr>
              <w:widowControl/>
              <w:autoSpaceDE/>
              <w:autoSpaceDN/>
              <w:jc w:val="center"/>
              <w:rPr>
                <w:color w:val="000000"/>
                <w:sz w:val="20"/>
                <w:szCs w:val="20"/>
                <w:lang w:bidi="ar-SA"/>
              </w:rPr>
            </w:pPr>
            <w:r w:rsidRPr="00935EA4">
              <w:rPr>
                <w:sz w:val="20"/>
                <w:szCs w:val="20"/>
              </w:rPr>
              <w:t>150</w:t>
            </w:r>
          </w:p>
        </w:tc>
        <w:tc>
          <w:tcPr>
            <w:tcW w:w="444" w:type="pct"/>
            <w:tcBorders>
              <w:top w:val="nil"/>
              <w:left w:val="nil"/>
              <w:bottom w:val="single" w:sz="4" w:space="0" w:color="auto"/>
              <w:right w:val="single" w:sz="4" w:space="0" w:color="auto"/>
            </w:tcBorders>
            <w:shd w:val="clear" w:color="auto" w:fill="auto"/>
            <w:noWrap/>
            <w:vAlign w:val="center"/>
            <w:hideMark/>
          </w:tcPr>
          <w:p w14:paraId="40AF4F15" w14:textId="1ED8D314" w:rsidR="007E7881" w:rsidRPr="00935EA4" w:rsidRDefault="007E7881" w:rsidP="007E7881">
            <w:pPr>
              <w:widowControl/>
              <w:autoSpaceDE/>
              <w:autoSpaceDN/>
              <w:jc w:val="center"/>
              <w:rPr>
                <w:color w:val="000000"/>
                <w:sz w:val="20"/>
                <w:szCs w:val="20"/>
                <w:lang w:bidi="ar-SA"/>
              </w:rPr>
            </w:pPr>
            <w:r w:rsidRPr="00935EA4">
              <w:rPr>
                <w:sz w:val="20"/>
                <w:szCs w:val="20"/>
              </w:rPr>
              <w:t>150</w:t>
            </w:r>
          </w:p>
        </w:tc>
        <w:tc>
          <w:tcPr>
            <w:tcW w:w="465" w:type="pct"/>
            <w:tcBorders>
              <w:top w:val="nil"/>
              <w:left w:val="nil"/>
              <w:bottom w:val="single" w:sz="4" w:space="0" w:color="auto"/>
              <w:right w:val="single" w:sz="4" w:space="0" w:color="auto"/>
            </w:tcBorders>
            <w:shd w:val="clear" w:color="auto" w:fill="auto"/>
            <w:noWrap/>
            <w:vAlign w:val="center"/>
            <w:hideMark/>
          </w:tcPr>
          <w:p w14:paraId="2079A129" w14:textId="020D88FF" w:rsidR="007E7881" w:rsidRPr="00935EA4" w:rsidRDefault="007E7881" w:rsidP="007E7881">
            <w:pPr>
              <w:widowControl/>
              <w:autoSpaceDE/>
              <w:autoSpaceDN/>
              <w:jc w:val="center"/>
              <w:rPr>
                <w:color w:val="000000"/>
                <w:sz w:val="20"/>
                <w:szCs w:val="20"/>
                <w:lang w:bidi="ar-SA"/>
              </w:rPr>
            </w:pPr>
            <w:r w:rsidRPr="00935EA4">
              <w:rPr>
                <w:sz w:val="20"/>
                <w:szCs w:val="20"/>
              </w:rPr>
              <w:t>138</w:t>
            </w:r>
          </w:p>
        </w:tc>
        <w:tc>
          <w:tcPr>
            <w:tcW w:w="444" w:type="pct"/>
            <w:tcBorders>
              <w:top w:val="nil"/>
              <w:left w:val="nil"/>
              <w:bottom w:val="single" w:sz="4" w:space="0" w:color="auto"/>
              <w:right w:val="single" w:sz="4" w:space="0" w:color="auto"/>
            </w:tcBorders>
            <w:shd w:val="clear" w:color="auto" w:fill="auto"/>
            <w:noWrap/>
            <w:vAlign w:val="center"/>
          </w:tcPr>
          <w:p w14:paraId="75287523" w14:textId="5C4D40E1" w:rsidR="007E7881" w:rsidRPr="00935EA4" w:rsidRDefault="007E7881" w:rsidP="007E7881">
            <w:pPr>
              <w:widowControl/>
              <w:autoSpaceDE/>
              <w:autoSpaceDN/>
              <w:jc w:val="center"/>
              <w:rPr>
                <w:color w:val="000000"/>
                <w:sz w:val="20"/>
                <w:szCs w:val="20"/>
                <w:lang w:bidi="ar-SA"/>
              </w:rPr>
            </w:pPr>
            <w:r w:rsidRPr="00935EA4">
              <w:rPr>
                <w:sz w:val="20"/>
                <w:szCs w:val="20"/>
              </w:rPr>
              <w:t>138</w:t>
            </w:r>
          </w:p>
        </w:tc>
        <w:tc>
          <w:tcPr>
            <w:tcW w:w="489" w:type="pct"/>
            <w:tcBorders>
              <w:top w:val="nil"/>
              <w:left w:val="nil"/>
              <w:bottom w:val="single" w:sz="4" w:space="0" w:color="auto"/>
              <w:right w:val="single" w:sz="4" w:space="0" w:color="auto"/>
            </w:tcBorders>
            <w:shd w:val="clear" w:color="auto" w:fill="auto"/>
            <w:noWrap/>
            <w:vAlign w:val="center"/>
          </w:tcPr>
          <w:p w14:paraId="2C22B85A" w14:textId="1ABED1F5" w:rsidR="007E7881" w:rsidRPr="00935EA4" w:rsidRDefault="007E7881" w:rsidP="007E7881">
            <w:pPr>
              <w:widowControl/>
              <w:autoSpaceDE/>
              <w:autoSpaceDN/>
              <w:jc w:val="center"/>
              <w:rPr>
                <w:color w:val="000000"/>
                <w:sz w:val="20"/>
                <w:szCs w:val="20"/>
                <w:lang w:bidi="ar-SA"/>
              </w:rPr>
            </w:pPr>
            <w:r w:rsidRPr="00935EA4">
              <w:rPr>
                <w:sz w:val="20"/>
                <w:szCs w:val="20"/>
              </w:rPr>
              <w:t>21,942</w:t>
            </w:r>
          </w:p>
        </w:tc>
        <w:tc>
          <w:tcPr>
            <w:tcW w:w="462" w:type="pct"/>
            <w:tcBorders>
              <w:top w:val="nil"/>
              <w:left w:val="nil"/>
              <w:bottom w:val="single" w:sz="4" w:space="0" w:color="auto"/>
              <w:right w:val="single" w:sz="4" w:space="0" w:color="auto"/>
            </w:tcBorders>
            <w:shd w:val="clear" w:color="auto" w:fill="auto"/>
            <w:noWrap/>
            <w:vAlign w:val="center"/>
          </w:tcPr>
          <w:p w14:paraId="4B071941" w14:textId="258962CC" w:rsidR="007E7881" w:rsidRPr="00935EA4" w:rsidRDefault="007E7881" w:rsidP="007E7881">
            <w:pPr>
              <w:widowControl/>
              <w:autoSpaceDE/>
              <w:autoSpaceDN/>
              <w:jc w:val="center"/>
              <w:rPr>
                <w:color w:val="000000"/>
                <w:sz w:val="20"/>
                <w:szCs w:val="20"/>
                <w:lang w:bidi="ar-SA"/>
              </w:rPr>
            </w:pPr>
            <w:r w:rsidRPr="00935EA4">
              <w:rPr>
                <w:sz w:val="20"/>
                <w:szCs w:val="20"/>
              </w:rPr>
              <w:t>21,942</w:t>
            </w:r>
          </w:p>
        </w:tc>
        <w:tc>
          <w:tcPr>
            <w:tcW w:w="284" w:type="pct"/>
            <w:tcBorders>
              <w:top w:val="nil"/>
              <w:left w:val="nil"/>
              <w:bottom w:val="single" w:sz="4" w:space="0" w:color="auto"/>
              <w:right w:val="single" w:sz="4" w:space="0" w:color="auto"/>
            </w:tcBorders>
            <w:shd w:val="clear" w:color="auto" w:fill="auto"/>
            <w:noWrap/>
            <w:vAlign w:val="center"/>
          </w:tcPr>
          <w:p w14:paraId="6A60B42B" w14:textId="229FE7D4" w:rsidR="007E7881" w:rsidRPr="00935EA4" w:rsidRDefault="007E7881" w:rsidP="007E7881">
            <w:pPr>
              <w:widowControl/>
              <w:autoSpaceDE/>
              <w:autoSpaceDN/>
              <w:jc w:val="center"/>
              <w:rPr>
                <w:color w:val="000000"/>
                <w:sz w:val="20"/>
                <w:szCs w:val="20"/>
                <w:lang w:bidi="ar-SA"/>
              </w:rPr>
            </w:pPr>
            <w:r w:rsidRPr="00935EA4">
              <w:rPr>
                <w:sz w:val="20"/>
                <w:szCs w:val="20"/>
              </w:rPr>
              <w:t>43,884</w:t>
            </w:r>
          </w:p>
        </w:tc>
      </w:tr>
      <w:tr w:rsidR="007E7881" w:rsidRPr="00935EA4" w14:paraId="1EF246D2"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07EE32B2"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2</w:t>
            </w:r>
          </w:p>
        </w:tc>
        <w:tc>
          <w:tcPr>
            <w:tcW w:w="455" w:type="pct"/>
            <w:tcBorders>
              <w:top w:val="nil"/>
              <w:left w:val="nil"/>
              <w:bottom w:val="single" w:sz="4" w:space="0" w:color="auto"/>
              <w:right w:val="single" w:sz="4" w:space="0" w:color="auto"/>
            </w:tcBorders>
            <w:shd w:val="clear" w:color="auto" w:fill="auto"/>
            <w:vAlign w:val="center"/>
            <w:hideMark/>
          </w:tcPr>
          <w:p w14:paraId="581B7EC0" w14:textId="2E98579F"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vAlign w:val="center"/>
            <w:hideMark/>
          </w:tcPr>
          <w:p w14:paraId="31DA6C69" w14:textId="5EAE9C9E"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429" w:type="pct"/>
            <w:tcBorders>
              <w:top w:val="nil"/>
              <w:left w:val="nil"/>
              <w:bottom w:val="single" w:sz="4" w:space="0" w:color="auto"/>
              <w:right w:val="single" w:sz="4" w:space="0" w:color="auto"/>
            </w:tcBorders>
            <w:shd w:val="clear" w:color="auto" w:fill="auto"/>
            <w:vAlign w:val="center"/>
            <w:hideMark/>
          </w:tcPr>
          <w:p w14:paraId="237DB7C3" w14:textId="0A3E9F17"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65" w:type="pct"/>
            <w:tcBorders>
              <w:top w:val="nil"/>
              <w:left w:val="nil"/>
              <w:bottom w:val="single" w:sz="4" w:space="0" w:color="auto"/>
              <w:right w:val="single" w:sz="4" w:space="0" w:color="auto"/>
            </w:tcBorders>
            <w:shd w:val="clear" w:color="auto" w:fill="auto"/>
            <w:noWrap/>
            <w:vAlign w:val="center"/>
            <w:hideMark/>
          </w:tcPr>
          <w:p w14:paraId="28FF6F7C" w14:textId="3EB3F26E" w:rsidR="007E7881" w:rsidRPr="00935EA4" w:rsidRDefault="007E7881" w:rsidP="007E7881">
            <w:pPr>
              <w:widowControl/>
              <w:autoSpaceDE/>
              <w:autoSpaceDN/>
              <w:jc w:val="center"/>
              <w:rPr>
                <w:color w:val="000000"/>
                <w:sz w:val="20"/>
                <w:szCs w:val="20"/>
                <w:lang w:bidi="ar-SA"/>
              </w:rPr>
            </w:pPr>
            <w:r w:rsidRPr="00935EA4">
              <w:rPr>
                <w:sz w:val="20"/>
                <w:szCs w:val="20"/>
              </w:rPr>
              <w:t>125</w:t>
            </w:r>
          </w:p>
        </w:tc>
        <w:tc>
          <w:tcPr>
            <w:tcW w:w="444" w:type="pct"/>
            <w:tcBorders>
              <w:top w:val="nil"/>
              <w:left w:val="nil"/>
              <w:bottom w:val="single" w:sz="4" w:space="0" w:color="auto"/>
              <w:right w:val="single" w:sz="4" w:space="0" w:color="auto"/>
            </w:tcBorders>
            <w:shd w:val="clear" w:color="auto" w:fill="auto"/>
            <w:noWrap/>
            <w:vAlign w:val="center"/>
            <w:hideMark/>
          </w:tcPr>
          <w:p w14:paraId="6A64B200" w14:textId="6FA14CF5" w:rsidR="007E7881" w:rsidRPr="00935EA4" w:rsidRDefault="007E7881" w:rsidP="007E7881">
            <w:pPr>
              <w:widowControl/>
              <w:autoSpaceDE/>
              <w:autoSpaceDN/>
              <w:jc w:val="center"/>
              <w:rPr>
                <w:color w:val="000000"/>
                <w:sz w:val="20"/>
                <w:szCs w:val="20"/>
                <w:lang w:bidi="ar-SA"/>
              </w:rPr>
            </w:pPr>
            <w:r w:rsidRPr="00935EA4">
              <w:rPr>
                <w:sz w:val="20"/>
                <w:szCs w:val="20"/>
              </w:rPr>
              <w:t>125</w:t>
            </w:r>
          </w:p>
        </w:tc>
        <w:tc>
          <w:tcPr>
            <w:tcW w:w="465" w:type="pct"/>
            <w:tcBorders>
              <w:top w:val="nil"/>
              <w:left w:val="nil"/>
              <w:bottom w:val="single" w:sz="4" w:space="0" w:color="auto"/>
              <w:right w:val="single" w:sz="4" w:space="0" w:color="auto"/>
            </w:tcBorders>
            <w:shd w:val="clear" w:color="auto" w:fill="auto"/>
            <w:noWrap/>
            <w:vAlign w:val="center"/>
            <w:hideMark/>
          </w:tcPr>
          <w:p w14:paraId="340D8E8E" w14:textId="48B090CC" w:rsidR="007E7881" w:rsidRPr="00935EA4" w:rsidRDefault="007E7881" w:rsidP="007E7881">
            <w:pPr>
              <w:widowControl/>
              <w:autoSpaceDE/>
              <w:autoSpaceDN/>
              <w:jc w:val="center"/>
              <w:rPr>
                <w:color w:val="000000"/>
                <w:sz w:val="20"/>
                <w:szCs w:val="20"/>
                <w:lang w:bidi="ar-SA"/>
              </w:rPr>
            </w:pPr>
            <w:r w:rsidRPr="00935EA4">
              <w:rPr>
                <w:sz w:val="20"/>
                <w:szCs w:val="20"/>
              </w:rPr>
              <w:t>229</w:t>
            </w:r>
          </w:p>
        </w:tc>
        <w:tc>
          <w:tcPr>
            <w:tcW w:w="444" w:type="pct"/>
            <w:tcBorders>
              <w:top w:val="nil"/>
              <w:left w:val="nil"/>
              <w:bottom w:val="single" w:sz="4" w:space="0" w:color="auto"/>
              <w:right w:val="single" w:sz="4" w:space="0" w:color="auto"/>
            </w:tcBorders>
            <w:shd w:val="clear" w:color="auto" w:fill="auto"/>
            <w:noWrap/>
            <w:vAlign w:val="center"/>
          </w:tcPr>
          <w:p w14:paraId="0722AE4A" w14:textId="38AFCB29" w:rsidR="007E7881" w:rsidRPr="00935EA4" w:rsidRDefault="007E7881" w:rsidP="007E7881">
            <w:pPr>
              <w:widowControl/>
              <w:autoSpaceDE/>
              <w:autoSpaceDN/>
              <w:jc w:val="center"/>
              <w:rPr>
                <w:color w:val="000000"/>
                <w:sz w:val="20"/>
                <w:szCs w:val="20"/>
                <w:lang w:bidi="ar-SA"/>
              </w:rPr>
            </w:pPr>
            <w:r w:rsidRPr="00935EA4">
              <w:rPr>
                <w:sz w:val="20"/>
                <w:szCs w:val="20"/>
              </w:rPr>
              <w:t>229</w:t>
            </w:r>
          </w:p>
        </w:tc>
        <w:tc>
          <w:tcPr>
            <w:tcW w:w="489" w:type="pct"/>
            <w:tcBorders>
              <w:top w:val="nil"/>
              <w:left w:val="nil"/>
              <w:bottom w:val="single" w:sz="4" w:space="0" w:color="auto"/>
              <w:right w:val="single" w:sz="4" w:space="0" w:color="auto"/>
            </w:tcBorders>
            <w:shd w:val="clear" w:color="auto" w:fill="auto"/>
            <w:noWrap/>
            <w:vAlign w:val="center"/>
          </w:tcPr>
          <w:p w14:paraId="5884F20C" w14:textId="4B11B0B2" w:rsidR="007E7881" w:rsidRPr="00935EA4" w:rsidRDefault="007E7881" w:rsidP="007E7881">
            <w:pPr>
              <w:widowControl/>
              <w:autoSpaceDE/>
              <w:autoSpaceDN/>
              <w:jc w:val="center"/>
              <w:rPr>
                <w:color w:val="000000"/>
                <w:sz w:val="20"/>
                <w:szCs w:val="20"/>
                <w:lang w:bidi="ar-SA"/>
              </w:rPr>
            </w:pPr>
            <w:r w:rsidRPr="00935EA4">
              <w:rPr>
                <w:sz w:val="20"/>
                <w:szCs w:val="20"/>
              </w:rPr>
              <w:t>30,457</w:t>
            </w:r>
          </w:p>
        </w:tc>
        <w:tc>
          <w:tcPr>
            <w:tcW w:w="462" w:type="pct"/>
            <w:tcBorders>
              <w:top w:val="nil"/>
              <w:left w:val="nil"/>
              <w:bottom w:val="single" w:sz="4" w:space="0" w:color="auto"/>
              <w:right w:val="single" w:sz="4" w:space="0" w:color="auto"/>
            </w:tcBorders>
            <w:shd w:val="clear" w:color="auto" w:fill="auto"/>
            <w:noWrap/>
            <w:vAlign w:val="center"/>
          </w:tcPr>
          <w:p w14:paraId="7F4693CB" w14:textId="00B47D7A" w:rsidR="007E7881" w:rsidRPr="00935EA4" w:rsidRDefault="007E7881" w:rsidP="007E7881">
            <w:pPr>
              <w:widowControl/>
              <w:autoSpaceDE/>
              <w:autoSpaceDN/>
              <w:jc w:val="center"/>
              <w:rPr>
                <w:color w:val="000000"/>
                <w:sz w:val="20"/>
                <w:szCs w:val="20"/>
                <w:lang w:bidi="ar-SA"/>
              </w:rPr>
            </w:pPr>
            <w:r w:rsidRPr="00935EA4">
              <w:rPr>
                <w:sz w:val="20"/>
                <w:szCs w:val="20"/>
              </w:rPr>
              <w:t>30,457</w:t>
            </w:r>
          </w:p>
        </w:tc>
        <w:tc>
          <w:tcPr>
            <w:tcW w:w="284" w:type="pct"/>
            <w:tcBorders>
              <w:top w:val="nil"/>
              <w:left w:val="nil"/>
              <w:bottom w:val="single" w:sz="4" w:space="0" w:color="auto"/>
              <w:right w:val="single" w:sz="4" w:space="0" w:color="auto"/>
            </w:tcBorders>
            <w:shd w:val="clear" w:color="auto" w:fill="auto"/>
            <w:noWrap/>
            <w:vAlign w:val="center"/>
          </w:tcPr>
          <w:p w14:paraId="51A0BFFE" w14:textId="273E5882" w:rsidR="007E7881" w:rsidRPr="00935EA4" w:rsidRDefault="007E7881" w:rsidP="007E7881">
            <w:pPr>
              <w:widowControl/>
              <w:autoSpaceDE/>
              <w:autoSpaceDN/>
              <w:jc w:val="center"/>
              <w:rPr>
                <w:color w:val="000000"/>
                <w:sz w:val="20"/>
                <w:szCs w:val="20"/>
                <w:lang w:bidi="ar-SA"/>
              </w:rPr>
            </w:pPr>
            <w:r w:rsidRPr="00935EA4">
              <w:rPr>
                <w:sz w:val="20"/>
                <w:szCs w:val="20"/>
              </w:rPr>
              <w:t>60,914</w:t>
            </w:r>
          </w:p>
        </w:tc>
      </w:tr>
      <w:tr w:rsidR="007E7881" w:rsidRPr="00935EA4" w14:paraId="53DE304E"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4F93AE12"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3</w:t>
            </w:r>
          </w:p>
        </w:tc>
        <w:tc>
          <w:tcPr>
            <w:tcW w:w="455" w:type="pct"/>
            <w:tcBorders>
              <w:top w:val="nil"/>
              <w:left w:val="nil"/>
              <w:bottom w:val="single" w:sz="4" w:space="0" w:color="auto"/>
              <w:right w:val="single" w:sz="4" w:space="0" w:color="auto"/>
            </w:tcBorders>
            <w:shd w:val="clear" w:color="auto" w:fill="auto"/>
            <w:vAlign w:val="center"/>
            <w:hideMark/>
          </w:tcPr>
          <w:p w14:paraId="6F89C2D3" w14:textId="4154827B"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vAlign w:val="center"/>
            <w:hideMark/>
          </w:tcPr>
          <w:p w14:paraId="13041423" w14:textId="448132E9"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429" w:type="pct"/>
            <w:tcBorders>
              <w:top w:val="nil"/>
              <w:left w:val="nil"/>
              <w:bottom w:val="single" w:sz="4" w:space="0" w:color="auto"/>
              <w:right w:val="single" w:sz="4" w:space="0" w:color="auto"/>
            </w:tcBorders>
            <w:shd w:val="clear" w:color="auto" w:fill="auto"/>
            <w:vAlign w:val="center"/>
            <w:hideMark/>
          </w:tcPr>
          <w:p w14:paraId="1E854361" w14:textId="09CF7509"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65" w:type="pct"/>
            <w:tcBorders>
              <w:top w:val="nil"/>
              <w:left w:val="nil"/>
              <w:bottom w:val="single" w:sz="4" w:space="0" w:color="auto"/>
              <w:right w:val="single" w:sz="4" w:space="0" w:color="auto"/>
            </w:tcBorders>
            <w:shd w:val="clear" w:color="auto" w:fill="auto"/>
            <w:noWrap/>
            <w:vAlign w:val="center"/>
            <w:hideMark/>
          </w:tcPr>
          <w:p w14:paraId="7976B0B5" w14:textId="2E5DDDE7"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44" w:type="pct"/>
            <w:tcBorders>
              <w:top w:val="nil"/>
              <w:left w:val="nil"/>
              <w:bottom w:val="single" w:sz="4" w:space="0" w:color="auto"/>
              <w:right w:val="single" w:sz="4" w:space="0" w:color="auto"/>
            </w:tcBorders>
            <w:shd w:val="clear" w:color="auto" w:fill="auto"/>
            <w:noWrap/>
            <w:vAlign w:val="center"/>
            <w:hideMark/>
          </w:tcPr>
          <w:p w14:paraId="5966131A" w14:textId="1D4CAB65"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65" w:type="pct"/>
            <w:tcBorders>
              <w:top w:val="nil"/>
              <w:left w:val="nil"/>
              <w:bottom w:val="single" w:sz="4" w:space="0" w:color="auto"/>
              <w:right w:val="single" w:sz="4" w:space="0" w:color="auto"/>
            </w:tcBorders>
            <w:shd w:val="clear" w:color="auto" w:fill="auto"/>
            <w:noWrap/>
            <w:vAlign w:val="center"/>
            <w:hideMark/>
          </w:tcPr>
          <w:p w14:paraId="3BF7B652" w14:textId="466B0409" w:rsidR="007E7881" w:rsidRPr="00935EA4" w:rsidRDefault="007E7881" w:rsidP="007E7881">
            <w:pPr>
              <w:widowControl/>
              <w:autoSpaceDE/>
              <w:autoSpaceDN/>
              <w:jc w:val="center"/>
              <w:rPr>
                <w:color w:val="000000"/>
                <w:sz w:val="20"/>
                <w:szCs w:val="20"/>
                <w:lang w:bidi="ar-SA"/>
              </w:rPr>
            </w:pPr>
            <w:r w:rsidRPr="00935EA4">
              <w:rPr>
                <w:sz w:val="20"/>
                <w:szCs w:val="20"/>
              </w:rPr>
              <w:t>56</w:t>
            </w:r>
          </w:p>
        </w:tc>
        <w:tc>
          <w:tcPr>
            <w:tcW w:w="444" w:type="pct"/>
            <w:tcBorders>
              <w:top w:val="nil"/>
              <w:left w:val="nil"/>
              <w:bottom w:val="single" w:sz="4" w:space="0" w:color="auto"/>
              <w:right w:val="single" w:sz="4" w:space="0" w:color="auto"/>
            </w:tcBorders>
            <w:shd w:val="clear" w:color="auto" w:fill="auto"/>
            <w:noWrap/>
            <w:vAlign w:val="center"/>
          </w:tcPr>
          <w:p w14:paraId="291A3484" w14:textId="12869E6C" w:rsidR="007E7881" w:rsidRPr="00935EA4" w:rsidRDefault="007E7881" w:rsidP="007E7881">
            <w:pPr>
              <w:widowControl/>
              <w:autoSpaceDE/>
              <w:autoSpaceDN/>
              <w:jc w:val="center"/>
              <w:rPr>
                <w:color w:val="000000"/>
                <w:sz w:val="20"/>
                <w:szCs w:val="20"/>
                <w:lang w:bidi="ar-SA"/>
              </w:rPr>
            </w:pPr>
            <w:r w:rsidRPr="00935EA4">
              <w:rPr>
                <w:sz w:val="20"/>
                <w:szCs w:val="20"/>
              </w:rPr>
              <w:t>56</w:t>
            </w:r>
          </w:p>
        </w:tc>
        <w:tc>
          <w:tcPr>
            <w:tcW w:w="489" w:type="pct"/>
            <w:tcBorders>
              <w:top w:val="nil"/>
              <w:left w:val="nil"/>
              <w:bottom w:val="single" w:sz="4" w:space="0" w:color="auto"/>
              <w:right w:val="single" w:sz="4" w:space="0" w:color="auto"/>
            </w:tcBorders>
            <w:shd w:val="clear" w:color="auto" w:fill="auto"/>
            <w:noWrap/>
            <w:vAlign w:val="center"/>
          </w:tcPr>
          <w:p w14:paraId="6D5D85CA" w14:textId="51783DD8" w:rsidR="007E7881" w:rsidRPr="00935EA4" w:rsidRDefault="007E7881" w:rsidP="007E7881">
            <w:pPr>
              <w:widowControl/>
              <w:autoSpaceDE/>
              <w:autoSpaceDN/>
              <w:jc w:val="center"/>
              <w:rPr>
                <w:color w:val="000000"/>
                <w:sz w:val="20"/>
                <w:szCs w:val="20"/>
                <w:lang w:bidi="ar-SA"/>
              </w:rPr>
            </w:pPr>
            <w:r w:rsidRPr="00935EA4">
              <w:rPr>
                <w:sz w:val="20"/>
                <w:szCs w:val="20"/>
              </w:rPr>
              <w:t>6,048</w:t>
            </w:r>
          </w:p>
        </w:tc>
        <w:tc>
          <w:tcPr>
            <w:tcW w:w="462" w:type="pct"/>
            <w:tcBorders>
              <w:top w:val="nil"/>
              <w:left w:val="nil"/>
              <w:bottom w:val="single" w:sz="4" w:space="0" w:color="auto"/>
              <w:right w:val="single" w:sz="4" w:space="0" w:color="auto"/>
            </w:tcBorders>
            <w:shd w:val="clear" w:color="auto" w:fill="auto"/>
            <w:noWrap/>
            <w:vAlign w:val="center"/>
          </w:tcPr>
          <w:p w14:paraId="37E28E6B" w14:textId="0CE9728B" w:rsidR="007E7881" w:rsidRPr="00935EA4" w:rsidRDefault="007E7881" w:rsidP="007E7881">
            <w:pPr>
              <w:widowControl/>
              <w:autoSpaceDE/>
              <w:autoSpaceDN/>
              <w:jc w:val="center"/>
              <w:rPr>
                <w:color w:val="000000"/>
                <w:sz w:val="20"/>
                <w:szCs w:val="20"/>
                <w:lang w:bidi="ar-SA"/>
              </w:rPr>
            </w:pPr>
            <w:r w:rsidRPr="00935EA4">
              <w:rPr>
                <w:sz w:val="20"/>
                <w:szCs w:val="20"/>
              </w:rPr>
              <w:t>6,048</w:t>
            </w:r>
          </w:p>
        </w:tc>
        <w:tc>
          <w:tcPr>
            <w:tcW w:w="284" w:type="pct"/>
            <w:tcBorders>
              <w:top w:val="nil"/>
              <w:left w:val="nil"/>
              <w:bottom w:val="single" w:sz="4" w:space="0" w:color="auto"/>
              <w:right w:val="single" w:sz="4" w:space="0" w:color="auto"/>
            </w:tcBorders>
            <w:shd w:val="clear" w:color="auto" w:fill="auto"/>
            <w:noWrap/>
            <w:vAlign w:val="center"/>
          </w:tcPr>
          <w:p w14:paraId="097E786A" w14:textId="72DC07A0" w:rsidR="007E7881" w:rsidRPr="00935EA4" w:rsidRDefault="007E7881" w:rsidP="007E7881">
            <w:pPr>
              <w:widowControl/>
              <w:autoSpaceDE/>
              <w:autoSpaceDN/>
              <w:jc w:val="center"/>
              <w:rPr>
                <w:color w:val="000000"/>
                <w:sz w:val="20"/>
                <w:szCs w:val="20"/>
                <w:lang w:bidi="ar-SA"/>
              </w:rPr>
            </w:pPr>
            <w:r w:rsidRPr="00935EA4">
              <w:rPr>
                <w:sz w:val="20"/>
                <w:szCs w:val="20"/>
              </w:rPr>
              <w:t>12,096</w:t>
            </w:r>
          </w:p>
        </w:tc>
      </w:tr>
      <w:tr w:rsidR="007E7881" w:rsidRPr="00935EA4" w14:paraId="5C3DB3FD"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0DF00A37"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4</w:t>
            </w:r>
          </w:p>
        </w:tc>
        <w:tc>
          <w:tcPr>
            <w:tcW w:w="455" w:type="pct"/>
            <w:tcBorders>
              <w:top w:val="nil"/>
              <w:left w:val="nil"/>
              <w:bottom w:val="single" w:sz="4" w:space="0" w:color="auto"/>
              <w:right w:val="single" w:sz="4" w:space="0" w:color="auto"/>
            </w:tcBorders>
            <w:shd w:val="clear" w:color="auto" w:fill="auto"/>
            <w:vAlign w:val="center"/>
            <w:hideMark/>
          </w:tcPr>
          <w:p w14:paraId="4CC48658" w14:textId="496EE8DB"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vAlign w:val="center"/>
            <w:hideMark/>
          </w:tcPr>
          <w:p w14:paraId="2A62B7CF" w14:textId="61BC7562"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429" w:type="pct"/>
            <w:tcBorders>
              <w:top w:val="nil"/>
              <w:left w:val="nil"/>
              <w:bottom w:val="single" w:sz="4" w:space="0" w:color="auto"/>
              <w:right w:val="single" w:sz="4" w:space="0" w:color="auto"/>
            </w:tcBorders>
            <w:shd w:val="clear" w:color="auto" w:fill="auto"/>
            <w:vAlign w:val="center"/>
            <w:hideMark/>
          </w:tcPr>
          <w:p w14:paraId="283251DF" w14:textId="369F0DC6"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65" w:type="pct"/>
            <w:tcBorders>
              <w:top w:val="nil"/>
              <w:left w:val="nil"/>
              <w:bottom w:val="single" w:sz="4" w:space="0" w:color="auto"/>
              <w:right w:val="single" w:sz="4" w:space="0" w:color="auto"/>
            </w:tcBorders>
            <w:shd w:val="clear" w:color="auto" w:fill="auto"/>
            <w:noWrap/>
            <w:vAlign w:val="center"/>
            <w:hideMark/>
          </w:tcPr>
          <w:p w14:paraId="2D7BB167" w14:textId="497378A8" w:rsidR="007E7881" w:rsidRPr="00935EA4" w:rsidRDefault="007E7881" w:rsidP="007E7881">
            <w:pPr>
              <w:widowControl/>
              <w:autoSpaceDE/>
              <w:autoSpaceDN/>
              <w:jc w:val="center"/>
              <w:rPr>
                <w:color w:val="000000"/>
                <w:sz w:val="20"/>
                <w:szCs w:val="20"/>
                <w:lang w:bidi="ar-SA"/>
              </w:rPr>
            </w:pPr>
            <w:r w:rsidRPr="00935EA4">
              <w:rPr>
                <w:sz w:val="20"/>
                <w:szCs w:val="20"/>
              </w:rPr>
              <w:t>80</w:t>
            </w:r>
          </w:p>
        </w:tc>
        <w:tc>
          <w:tcPr>
            <w:tcW w:w="444" w:type="pct"/>
            <w:tcBorders>
              <w:top w:val="nil"/>
              <w:left w:val="nil"/>
              <w:bottom w:val="single" w:sz="4" w:space="0" w:color="auto"/>
              <w:right w:val="single" w:sz="4" w:space="0" w:color="auto"/>
            </w:tcBorders>
            <w:shd w:val="clear" w:color="auto" w:fill="auto"/>
            <w:noWrap/>
            <w:vAlign w:val="center"/>
            <w:hideMark/>
          </w:tcPr>
          <w:p w14:paraId="7D518AA4" w14:textId="0EC4F277" w:rsidR="007E7881" w:rsidRPr="00935EA4" w:rsidRDefault="007E7881" w:rsidP="007E7881">
            <w:pPr>
              <w:widowControl/>
              <w:autoSpaceDE/>
              <w:autoSpaceDN/>
              <w:jc w:val="center"/>
              <w:rPr>
                <w:color w:val="000000"/>
                <w:sz w:val="20"/>
                <w:szCs w:val="20"/>
                <w:lang w:bidi="ar-SA"/>
              </w:rPr>
            </w:pPr>
            <w:r w:rsidRPr="00935EA4">
              <w:rPr>
                <w:sz w:val="20"/>
                <w:szCs w:val="20"/>
              </w:rPr>
              <w:t>80</w:t>
            </w:r>
          </w:p>
        </w:tc>
        <w:tc>
          <w:tcPr>
            <w:tcW w:w="465" w:type="pct"/>
            <w:tcBorders>
              <w:top w:val="nil"/>
              <w:left w:val="nil"/>
              <w:bottom w:val="single" w:sz="4" w:space="0" w:color="auto"/>
              <w:right w:val="single" w:sz="4" w:space="0" w:color="auto"/>
            </w:tcBorders>
            <w:shd w:val="clear" w:color="auto" w:fill="auto"/>
            <w:noWrap/>
            <w:vAlign w:val="center"/>
            <w:hideMark/>
          </w:tcPr>
          <w:p w14:paraId="3C40A7B2" w14:textId="0B455539" w:rsidR="007E7881" w:rsidRPr="00935EA4" w:rsidRDefault="007E7881" w:rsidP="007E7881">
            <w:pPr>
              <w:widowControl/>
              <w:autoSpaceDE/>
              <w:autoSpaceDN/>
              <w:jc w:val="center"/>
              <w:rPr>
                <w:color w:val="000000"/>
                <w:sz w:val="20"/>
                <w:szCs w:val="20"/>
                <w:lang w:bidi="ar-SA"/>
              </w:rPr>
            </w:pPr>
            <w:r w:rsidRPr="00935EA4">
              <w:rPr>
                <w:sz w:val="20"/>
                <w:szCs w:val="20"/>
              </w:rPr>
              <w:t>423</w:t>
            </w:r>
          </w:p>
        </w:tc>
        <w:tc>
          <w:tcPr>
            <w:tcW w:w="444" w:type="pct"/>
            <w:tcBorders>
              <w:top w:val="nil"/>
              <w:left w:val="nil"/>
              <w:bottom w:val="single" w:sz="4" w:space="0" w:color="auto"/>
              <w:right w:val="single" w:sz="4" w:space="0" w:color="auto"/>
            </w:tcBorders>
            <w:shd w:val="clear" w:color="auto" w:fill="auto"/>
            <w:noWrap/>
            <w:vAlign w:val="center"/>
          </w:tcPr>
          <w:p w14:paraId="176E23B8" w14:textId="7DE318BC" w:rsidR="007E7881" w:rsidRPr="00935EA4" w:rsidRDefault="007E7881" w:rsidP="007E7881">
            <w:pPr>
              <w:widowControl/>
              <w:autoSpaceDE/>
              <w:autoSpaceDN/>
              <w:jc w:val="center"/>
              <w:rPr>
                <w:color w:val="000000"/>
                <w:sz w:val="20"/>
                <w:szCs w:val="20"/>
                <w:lang w:bidi="ar-SA"/>
              </w:rPr>
            </w:pPr>
            <w:r w:rsidRPr="00935EA4">
              <w:rPr>
                <w:sz w:val="20"/>
                <w:szCs w:val="20"/>
              </w:rPr>
              <w:t>423</w:t>
            </w:r>
          </w:p>
        </w:tc>
        <w:tc>
          <w:tcPr>
            <w:tcW w:w="489" w:type="pct"/>
            <w:tcBorders>
              <w:top w:val="nil"/>
              <w:left w:val="nil"/>
              <w:bottom w:val="single" w:sz="4" w:space="0" w:color="auto"/>
              <w:right w:val="single" w:sz="4" w:space="0" w:color="auto"/>
            </w:tcBorders>
            <w:shd w:val="clear" w:color="auto" w:fill="auto"/>
            <w:noWrap/>
            <w:vAlign w:val="center"/>
          </w:tcPr>
          <w:p w14:paraId="775D0B54" w14:textId="0C38EADF" w:rsidR="007E7881" w:rsidRPr="00935EA4" w:rsidRDefault="007E7881" w:rsidP="007E7881">
            <w:pPr>
              <w:widowControl/>
              <w:autoSpaceDE/>
              <w:autoSpaceDN/>
              <w:jc w:val="center"/>
              <w:rPr>
                <w:color w:val="000000"/>
                <w:sz w:val="20"/>
                <w:szCs w:val="20"/>
                <w:lang w:bidi="ar-SA"/>
              </w:rPr>
            </w:pPr>
            <w:r w:rsidRPr="00935EA4">
              <w:rPr>
                <w:sz w:val="20"/>
                <w:szCs w:val="20"/>
              </w:rPr>
              <w:t>37,647</w:t>
            </w:r>
          </w:p>
        </w:tc>
        <w:tc>
          <w:tcPr>
            <w:tcW w:w="462" w:type="pct"/>
            <w:tcBorders>
              <w:top w:val="nil"/>
              <w:left w:val="nil"/>
              <w:bottom w:val="single" w:sz="4" w:space="0" w:color="auto"/>
              <w:right w:val="single" w:sz="4" w:space="0" w:color="auto"/>
            </w:tcBorders>
            <w:shd w:val="clear" w:color="auto" w:fill="auto"/>
            <w:noWrap/>
            <w:vAlign w:val="center"/>
          </w:tcPr>
          <w:p w14:paraId="47888C47" w14:textId="7E97292D" w:rsidR="007E7881" w:rsidRPr="00935EA4" w:rsidRDefault="007E7881" w:rsidP="007E7881">
            <w:pPr>
              <w:widowControl/>
              <w:autoSpaceDE/>
              <w:autoSpaceDN/>
              <w:jc w:val="center"/>
              <w:rPr>
                <w:color w:val="000000"/>
                <w:sz w:val="20"/>
                <w:szCs w:val="20"/>
                <w:lang w:bidi="ar-SA"/>
              </w:rPr>
            </w:pPr>
            <w:r w:rsidRPr="00935EA4">
              <w:rPr>
                <w:sz w:val="20"/>
                <w:szCs w:val="20"/>
              </w:rPr>
              <w:t>37,647</w:t>
            </w:r>
          </w:p>
        </w:tc>
        <w:tc>
          <w:tcPr>
            <w:tcW w:w="284" w:type="pct"/>
            <w:tcBorders>
              <w:top w:val="nil"/>
              <w:left w:val="nil"/>
              <w:bottom w:val="single" w:sz="4" w:space="0" w:color="auto"/>
              <w:right w:val="single" w:sz="4" w:space="0" w:color="auto"/>
            </w:tcBorders>
            <w:shd w:val="clear" w:color="auto" w:fill="auto"/>
            <w:noWrap/>
            <w:vAlign w:val="center"/>
          </w:tcPr>
          <w:p w14:paraId="5C7A55E2" w14:textId="08139E15" w:rsidR="007E7881" w:rsidRPr="00935EA4" w:rsidRDefault="007E7881" w:rsidP="007E7881">
            <w:pPr>
              <w:widowControl/>
              <w:autoSpaceDE/>
              <w:autoSpaceDN/>
              <w:jc w:val="center"/>
              <w:rPr>
                <w:color w:val="000000"/>
                <w:sz w:val="20"/>
                <w:szCs w:val="20"/>
                <w:lang w:bidi="ar-SA"/>
              </w:rPr>
            </w:pPr>
            <w:r w:rsidRPr="00935EA4">
              <w:rPr>
                <w:sz w:val="20"/>
                <w:szCs w:val="20"/>
              </w:rPr>
              <w:t>75,294</w:t>
            </w:r>
          </w:p>
        </w:tc>
      </w:tr>
      <w:tr w:rsidR="007E7881" w:rsidRPr="00935EA4" w14:paraId="695ED37A"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462ED889"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5</w:t>
            </w:r>
          </w:p>
        </w:tc>
        <w:tc>
          <w:tcPr>
            <w:tcW w:w="455" w:type="pct"/>
            <w:tcBorders>
              <w:top w:val="nil"/>
              <w:left w:val="nil"/>
              <w:bottom w:val="single" w:sz="4" w:space="0" w:color="auto"/>
              <w:right w:val="single" w:sz="4" w:space="0" w:color="auto"/>
            </w:tcBorders>
            <w:shd w:val="clear" w:color="auto" w:fill="auto"/>
            <w:vAlign w:val="center"/>
            <w:hideMark/>
          </w:tcPr>
          <w:p w14:paraId="0E35E1A1" w14:textId="02239D4F"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vAlign w:val="center"/>
            <w:hideMark/>
          </w:tcPr>
          <w:p w14:paraId="441D9982" w14:textId="320B8606"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429" w:type="pct"/>
            <w:tcBorders>
              <w:top w:val="nil"/>
              <w:left w:val="nil"/>
              <w:bottom w:val="single" w:sz="4" w:space="0" w:color="auto"/>
              <w:right w:val="single" w:sz="4" w:space="0" w:color="auto"/>
            </w:tcBorders>
            <w:shd w:val="clear" w:color="auto" w:fill="auto"/>
            <w:vAlign w:val="center"/>
            <w:hideMark/>
          </w:tcPr>
          <w:p w14:paraId="3E96D6A9" w14:textId="40CE6441"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65" w:type="pct"/>
            <w:tcBorders>
              <w:top w:val="nil"/>
              <w:left w:val="nil"/>
              <w:bottom w:val="single" w:sz="4" w:space="0" w:color="auto"/>
              <w:right w:val="single" w:sz="4" w:space="0" w:color="auto"/>
            </w:tcBorders>
            <w:shd w:val="clear" w:color="auto" w:fill="auto"/>
            <w:noWrap/>
            <w:vAlign w:val="center"/>
            <w:hideMark/>
          </w:tcPr>
          <w:p w14:paraId="3BB5E158" w14:textId="2C5DFEA4" w:rsidR="007E7881" w:rsidRPr="00935EA4" w:rsidRDefault="007E7881" w:rsidP="007E7881">
            <w:pPr>
              <w:widowControl/>
              <w:autoSpaceDE/>
              <w:autoSpaceDN/>
              <w:jc w:val="center"/>
              <w:rPr>
                <w:color w:val="000000"/>
                <w:sz w:val="20"/>
                <w:szCs w:val="20"/>
                <w:lang w:bidi="ar-SA"/>
              </w:rPr>
            </w:pPr>
            <w:r w:rsidRPr="00935EA4">
              <w:rPr>
                <w:sz w:val="20"/>
                <w:szCs w:val="20"/>
              </w:rPr>
              <w:t>200</w:t>
            </w:r>
          </w:p>
        </w:tc>
        <w:tc>
          <w:tcPr>
            <w:tcW w:w="444" w:type="pct"/>
            <w:tcBorders>
              <w:top w:val="nil"/>
              <w:left w:val="nil"/>
              <w:bottom w:val="single" w:sz="4" w:space="0" w:color="auto"/>
              <w:right w:val="single" w:sz="4" w:space="0" w:color="auto"/>
            </w:tcBorders>
            <w:shd w:val="clear" w:color="auto" w:fill="auto"/>
            <w:noWrap/>
            <w:vAlign w:val="center"/>
            <w:hideMark/>
          </w:tcPr>
          <w:p w14:paraId="4B92BF8A" w14:textId="3DC9547F" w:rsidR="007E7881" w:rsidRPr="00935EA4" w:rsidRDefault="007E7881" w:rsidP="007E7881">
            <w:pPr>
              <w:widowControl/>
              <w:autoSpaceDE/>
              <w:autoSpaceDN/>
              <w:jc w:val="center"/>
              <w:rPr>
                <w:color w:val="000000"/>
                <w:sz w:val="20"/>
                <w:szCs w:val="20"/>
                <w:lang w:bidi="ar-SA"/>
              </w:rPr>
            </w:pPr>
            <w:r w:rsidRPr="00935EA4">
              <w:rPr>
                <w:sz w:val="20"/>
                <w:szCs w:val="20"/>
              </w:rPr>
              <w:t>200</w:t>
            </w:r>
          </w:p>
        </w:tc>
        <w:tc>
          <w:tcPr>
            <w:tcW w:w="465" w:type="pct"/>
            <w:tcBorders>
              <w:top w:val="nil"/>
              <w:left w:val="nil"/>
              <w:bottom w:val="single" w:sz="4" w:space="0" w:color="auto"/>
              <w:right w:val="single" w:sz="4" w:space="0" w:color="auto"/>
            </w:tcBorders>
            <w:shd w:val="clear" w:color="auto" w:fill="auto"/>
            <w:noWrap/>
            <w:vAlign w:val="center"/>
            <w:hideMark/>
          </w:tcPr>
          <w:p w14:paraId="57CAF16A" w14:textId="050FE4CE" w:rsidR="007E7881" w:rsidRPr="00935EA4" w:rsidRDefault="007E7881" w:rsidP="007E7881">
            <w:pPr>
              <w:widowControl/>
              <w:autoSpaceDE/>
              <w:autoSpaceDN/>
              <w:jc w:val="center"/>
              <w:rPr>
                <w:color w:val="000000"/>
                <w:sz w:val="20"/>
                <w:szCs w:val="20"/>
                <w:lang w:bidi="ar-SA"/>
              </w:rPr>
            </w:pPr>
            <w:r w:rsidRPr="00935EA4">
              <w:rPr>
                <w:sz w:val="20"/>
                <w:szCs w:val="20"/>
              </w:rPr>
              <w:t>110</w:t>
            </w:r>
          </w:p>
        </w:tc>
        <w:tc>
          <w:tcPr>
            <w:tcW w:w="444" w:type="pct"/>
            <w:tcBorders>
              <w:top w:val="nil"/>
              <w:left w:val="nil"/>
              <w:bottom w:val="single" w:sz="4" w:space="0" w:color="auto"/>
              <w:right w:val="single" w:sz="4" w:space="0" w:color="auto"/>
            </w:tcBorders>
            <w:shd w:val="clear" w:color="auto" w:fill="auto"/>
            <w:noWrap/>
            <w:vAlign w:val="center"/>
          </w:tcPr>
          <w:p w14:paraId="1F9C5902" w14:textId="4DC95ED1" w:rsidR="007E7881" w:rsidRPr="00935EA4" w:rsidRDefault="007E7881" w:rsidP="007E7881">
            <w:pPr>
              <w:widowControl/>
              <w:autoSpaceDE/>
              <w:autoSpaceDN/>
              <w:jc w:val="center"/>
              <w:rPr>
                <w:color w:val="000000"/>
                <w:sz w:val="20"/>
                <w:szCs w:val="20"/>
                <w:lang w:bidi="ar-SA"/>
              </w:rPr>
            </w:pPr>
            <w:r w:rsidRPr="00935EA4">
              <w:rPr>
                <w:sz w:val="20"/>
                <w:szCs w:val="20"/>
              </w:rPr>
              <w:t>110</w:t>
            </w:r>
          </w:p>
        </w:tc>
        <w:tc>
          <w:tcPr>
            <w:tcW w:w="489" w:type="pct"/>
            <w:tcBorders>
              <w:top w:val="nil"/>
              <w:left w:val="nil"/>
              <w:bottom w:val="single" w:sz="4" w:space="0" w:color="auto"/>
              <w:right w:val="single" w:sz="4" w:space="0" w:color="auto"/>
            </w:tcBorders>
            <w:shd w:val="clear" w:color="auto" w:fill="auto"/>
            <w:noWrap/>
            <w:vAlign w:val="center"/>
          </w:tcPr>
          <w:p w14:paraId="4C0F71F9" w14:textId="414769AB" w:rsidR="007E7881" w:rsidRPr="00935EA4" w:rsidRDefault="007E7881" w:rsidP="007E7881">
            <w:pPr>
              <w:widowControl/>
              <w:autoSpaceDE/>
              <w:autoSpaceDN/>
              <w:jc w:val="center"/>
              <w:rPr>
                <w:color w:val="000000"/>
                <w:sz w:val="20"/>
                <w:szCs w:val="20"/>
                <w:lang w:bidi="ar-SA"/>
              </w:rPr>
            </w:pPr>
            <w:r w:rsidRPr="00935EA4">
              <w:rPr>
                <w:sz w:val="20"/>
                <w:szCs w:val="20"/>
              </w:rPr>
              <w:t>24,09</w:t>
            </w:r>
          </w:p>
        </w:tc>
        <w:tc>
          <w:tcPr>
            <w:tcW w:w="462" w:type="pct"/>
            <w:tcBorders>
              <w:top w:val="nil"/>
              <w:left w:val="nil"/>
              <w:bottom w:val="single" w:sz="4" w:space="0" w:color="auto"/>
              <w:right w:val="single" w:sz="4" w:space="0" w:color="auto"/>
            </w:tcBorders>
            <w:shd w:val="clear" w:color="auto" w:fill="auto"/>
            <w:noWrap/>
            <w:vAlign w:val="center"/>
          </w:tcPr>
          <w:p w14:paraId="07944BE8" w14:textId="6BAD949E" w:rsidR="007E7881" w:rsidRPr="00935EA4" w:rsidRDefault="007E7881" w:rsidP="007E7881">
            <w:pPr>
              <w:widowControl/>
              <w:autoSpaceDE/>
              <w:autoSpaceDN/>
              <w:jc w:val="center"/>
              <w:rPr>
                <w:color w:val="000000"/>
                <w:sz w:val="20"/>
                <w:szCs w:val="20"/>
                <w:lang w:bidi="ar-SA"/>
              </w:rPr>
            </w:pPr>
            <w:r w:rsidRPr="00935EA4">
              <w:rPr>
                <w:sz w:val="20"/>
                <w:szCs w:val="20"/>
              </w:rPr>
              <w:t>24,09</w:t>
            </w:r>
          </w:p>
        </w:tc>
        <w:tc>
          <w:tcPr>
            <w:tcW w:w="284" w:type="pct"/>
            <w:tcBorders>
              <w:top w:val="nil"/>
              <w:left w:val="nil"/>
              <w:bottom w:val="single" w:sz="4" w:space="0" w:color="auto"/>
              <w:right w:val="single" w:sz="4" w:space="0" w:color="auto"/>
            </w:tcBorders>
            <w:shd w:val="clear" w:color="auto" w:fill="auto"/>
            <w:noWrap/>
            <w:vAlign w:val="center"/>
          </w:tcPr>
          <w:p w14:paraId="5F30ACB7" w14:textId="7D2B66E2" w:rsidR="007E7881" w:rsidRPr="00935EA4" w:rsidRDefault="007E7881" w:rsidP="007E7881">
            <w:pPr>
              <w:widowControl/>
              <w:autoSpaceDE/>
              <w:autoSpaceDN/>
              <w:jc w:val="center"/>
              <w:rPr>
                <w:color w:val="000000"/>
                <w:sz w:val="20"/>
                <w:szCs w:val="20"/>
                <w:lang w:bidi="ar-SA"/>
              </w:rPr>
            </w:pPr>
            <w:r w:rsidRPr="00935EA4">
              <w:rPr>
                <w:sz w:val="20"/>
                <w:szCs w:val="20"/>
              </w:rPr>
              <w:t>48,18</w:t>
            </w:r>
          </w:p>
        </w:tc>
      </w:tr>
      <w:tr w:rsidR="007E7881" w:rsidRPr="00935EA4" w14:paraId="38E5A64E"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75E3D7D8"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6</w:t>
            </w:r>
          </w:p>
        </w:tc>
        <w:tc>
          <w:tcPr>
            <w:tcW w:w="455" w:type="pct"/>
            <w:tcBorders>
              <w:top w:val="nil"/>
              <w:left w:val="nil"/>
              <w:bottom w:val="single" w:sz="4" w:space="0" w:color="auto"/>
              <w:right w:val="single" w:sz="4" w:space="0" w:color="auto"/>
            </w:tcBorders>
            <w:shd w:val="clear" w:color="auto" w:fill="auto"/>
            <w:vAlign w:val="center"/>
            <w:hideMark/>
          </w:tcPr>
          <w:p w14:paraId="40DC6238" w14:textId="5A604A7F"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vAlign w:val="center"/>
            <w:hideMark/>
          </w:tcPr>
          <w:p w14:paraId="61B0D5C9" w14:textId="762F1F8C" w:rsidR="007E7881" w:rsidRPr="00935EA4" w:rsidRDefault="007E7881" w:rsidP="007E7881">
            <w:pPr>
              <w:widowControl/>
              <w:autoSpaceDE/>
              <w:autoSpaceDN/>
              <w:jc w:val="center"/>
              <w:rPr>
                <w:color w:val="000000"/>
                <w:sz w:val="20"/>
                <w:szCs w:val="20"/>
                <w:lang w:bidi="ar-SA"/>
              </w:rPr>
            </w:pPr>
            <w:r w:rsidRPr="00935EA4">
              <w:rPr>
                <w:sz w:val="20"/>
                <w:szCs w:val="20"/>
              </w:rPr>
              <w:t>Подземная канальная</w:t>
            </w:r>
          </w:p>
        </w:tc>
        <w:tc>
          <w:tcPr>
            <w:tcW w:w="429" w:type="pct"/>
            <w:tcBorders>
              <w:top w:val="nil"/>
              <w:left w:val="nil"/>
              <w:bottom w:val="single" w:sz="4" w:space="0" w:color="auto"/>
              <w:right w:val="single" w:sz="4" w:space="0" w:color="auto"/>
            </w:tcBorders>
            <w:shd w:val="clear" w:color="auto" w:fill="auto"/>
            <w:vAlign w:val="center"/>
            <w:hideMark/>
          </w:tcPr>
          <w:p w14:paraId="580658E2" w14:textId="3469C191"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65" w:type="pct"/>
            <w:tcBorders>
              <w:top w:val="nil"/>
              <w:left w:val="nil"/>
              <w:bottom w:val="single" w:sz="4" w:space="0" w:color="auto"/>
              <w:right w:val="single" w:sz="4" w:space="0" w:color="auto"/>
            </w:tcBorders>
            <w:shd w:val="clear" w:color="auto" w:fill="auto"/>
            <w:noWrap/>
            <w:vAlign w:val="center"/>
            <w:hideMark/>
          </w:tcPr>
          <w:p w14:paraId="068CC047" w14:textId="51F18957" w:rsidR="007E7881" w:rsidRPr="00935EA4" w:rsidRDefault="007E7881" w:rsidP="007E7881">
            <w:pPr>
              <w:widowControl/>
              <w:autoSpaceDE/>
              <w:autoSpaceDN/>
              <w:jc w:val="center"/>
              <w:rPr>
                <w:color w:val="000000"/>
                <w:sz w:val="20"/>
                <w:szCs w:val="20"/>
                <w:lang w:bidi="ar-SA"/>
              </w:rPr>
            </w:pPr>
            <w:r w:rsidRPr="00935EA4">
              <w:rPr>
                <w:sz w:val="20"/>
                <w:szCs w:val="20"/>
              </w:rPr>
              <w:t>200</w:t>
            </w:r>
          </w:p>
        </w:tc>
        <w:tc>
          <w:tcPr>
            <w:tcW w:w="444" w:type="pct"/>
            <w:tcBorders>
              <w:top w:val="nil"/>
              <w:left w:val="nil"/>
              <w:bottom w:val="single" w:sz="4" w:space="0" w:color="auto"/>
              <w:right w:val="single" w:sz="4" w:space="0" w:color="auto"/>
            </w:tcBorders>
            <w:shd w:val="clear" w:color="auto" w:fill="auto"/>
            <w:noWrap/>
            <w:vAlign w:val="center"/>
            <w:hideMark/>
          </w:tcPr>
          <w:p w14:paraId="60B92607" w14:textId="2C683EEC" w:rsidR="007E7881" w:rsidRPr="00935EA4" w:rsidRDefault="007E7881" w:rsidP="007E7881">
            <w:pPr>
              <w:widowControl/>
              <w:autoSpaceDE/>
              <w:autoSpaceDN/>
              <w:jc w:val="center"/>
              <w:rPr>
                <w:color w:val="000000"/>
                <w:sz w:val="20"/>
                <w:szCs w:val="20"/>
                <w:lang w:bidi="ar-SA"/>
              </w:rPr>
            </w:pPr>
            <w:r w:rsidRPr="00935EA4">
              <w:rPr>
                <w:sz w:val="20"/>
                <w:szCs w:val="20"/>
              </w:rPr>
              <w:t>200</w:t>
            </w:r>
          </w:p>
        </w:tc>
        <w:tc>
          <w:tcPr>
            <w:tcW w:w="465" w:type="pct"/>
            <w:tcBorders>
              <w:top w:val="nil"/>
              <w:left w:val="nil"/>
              <w:bottom w:val="single" w:sz="4" w:space="0" w:color="auto"/>
              <w:right w:val="single" w:sz="4" w:space="0" w:color="auto"/>
            </w:tcBorders>
            <w:shd w:val="clear" w:color="auto" w:fill="auto"/>
            <w:noWrap/>
            <w:vAlign w:val="center"/>
            <w:hideMark/>
          </w:tcPr>
          <w:p w14:paraId="39F4CA43" w14:textId="36E8BF2C" w:rsidR="007E7881" w:rsidRPr="00935EA4" w:rsidRDefault="007E7881" w:rsidP="007E7881">
            <w:pPr>
              <w:widowControl/>
              <w:autoSpaceDE/>
              <w:autoSpaceDN/>
              <w:jc w:val="center"/>
              <w:rPr>
                <w:color w:val="000000"/>
                <w:sz w:val="20"/>
                <w:szCs w:val="20"/>
                <w:lang w:bidi="ar-SA"/>
              </w:rPr>
            </w:pPr>
            <w:r w:rsidRPr="00935EA4">
              <w:rPr>
                <w:sz w:val="20"/>
                <w:szCs w:val="20"/>
              </w:rPr>
              <w:t>205</w:t>
            </w:r>
          </w:p>
        </w:tc>
        <w:tc>
          <w:tcPr>
            <w:tcW w:w="444" w:type="pct"/>
            <w:tcBorders>
              <w:top w:val="nil"/>
              <w:left w:val="nil"/>
              <w:bottom w:val="single" w:sz="4" w:space="0" w:color="auto"/>
              <w:right w:val="single" w:sz="4" w:space="0" w:color="auto"/>
            </w:tcBorders>
            <w:shd w:val="clear" w:color="auto" w:fill="auto"/>
            <w:noWrap/>
            <w:vAlign w:val="center"/>
          </w:tcPr>
          <w:p w14:paraId="7F003F82" w14:textId="19FADAE5" w:rsidR="007E7881" w:rsidRPr="00935EA4" w:rsidRDefault="007E7881" w:rsidP="007E7881">
            <w:pPr>
              <w:widowControl/>
              <w:autoSpaceDE/>
              <w:autoSpaceDN/>
              <w:jc w:val="center"/>
              <w:rPr>
                <w:color w:val="000000"/>
                <w:sz w:val="20"/>
                <w:szCs w:val="20"/>
                <w:lang w:bidi="ar-SA"/>
              </w:rPr>
            </w:pPr>
            <w:r w:rsidRPr="00935EA4">
              <w:rPr>
                <w:sz w:val="20"/>
                <w:szCs w:val="20"/>
              </w:rPr>
              <w:t>205</w:t>
            </w:r>
          </w:p>
        </w:tc>
        <w:tc>
          <w:tcPr>
            <w:tcW w:w="489" w:type="pct"/>
            <w:tcBorders>
              <w:top w:val="nil"/>
              <w:left w:val="nil"/>
              <w:bottom w:val="single" w:sz="4" w:space="0" w:color="auto"/>
              <w:right w:val="single" w:sz="4" w:space="0" w:color="auto"/>
            </w:tcBorders>
            <w:shd w:val="clear" w:color="auto" w:fill="auto"/>
            <w:noWrap/>
            <w:vAlign w:val="center"/>
          </w:tcPr>
          <w:p w14:paraId="47914FE5" w14:textId="47AC49D9" w:rsidR="007E7881" w:rsidRPr="00935EA4" w:rsidRDefault="007E7881" w:rsidP="007E7881">
            <w:pPr>
              <w:widowControl/>
              <w:autoSpaceDE/>
              <w:autoSpaceDN/>
              <w:jc w:val="center"/>
              <w:rPr>
                <w:color w:val="000000"/>
                <w:sz w:val="20"/>
                <w:szCs w:val="20"/>
                <w:lang w:bidi="ar-SA"/>
              </w:rPr>
            </w:pPr>
            <w:r w:rsidRPr="00935EA4">
              <w:rPr>
                <w:sz w:val="20"/>
                <w:szCs w:val="20"/>
              </w:rPr>
              <w:t>44,895</w:t>
            </w:r>
          </w:p>
        </w:tc>
        <w:tc>
          <w:tcPr>
            <w:tcW w:w="462" w:type="pct"/>
            <w:tcBorders>
              <w:top w:val="nil"/>
              <w:left w:val="nil"/>
              <w:bottom w:val="single" w:sz="4" w:space="0" w:color="auto"/>
              <w:right w:val="single" w:sz="4" w:space="0" w:color="auto"/>
            </w:tcBorders>
            <w:shd w:val="clear" w:color="auto" w:fill="auto"/>
            <w:noWrap/>
            <w:vAlign w:val="center"/>
          </w:tcPr>
          <w:p w14:paraId="2CB2CCCC" w14:textId="3799EEB0" w:rsidR="007E7881" w:rsidRPr="00935EA4" w:rsidRDefault="007E7881" w:rsidP="007E7881">
            <w:pPr>
              <w:widowControl/>
              <w:autoSpaceDE/>
              <w:autoSpaceDN/>
              <w:jc w:val="center"/>
              <w:rPr>
                <w:color w:val="000000"/>
                <w:sz w:val="20"/>
                <w:szCs w:val="20"/>
                <w:lang w:bidi="ar-SA"/>
              </w:rPr>
            </w:pPr>
            <w:r w:rsidRPr="00935EA4">
              <w:rPr>
                <w:sz w:val="20"/>
                <w:szCs w:val="20"/>
              </w:rPr>
              <w:t>44,895</w:t>
            </w:r>
          </w:p>
        </w:tc>
        <w:tc>
          <w:tcPr>
            <w:tcW w:w="284" w:type="pct"/>
            <w:tcBorders>
              <w:top w:val="nil"/>
              <w:left w:val="nil"/>
              <w:bottom w:val="single" w:sz="4" w:space="0" w:color="auto"/>
              <w:right w:val="single" w:sz="4" w:space="0" w:color="auto"/>
            </w:tcBorders>
            <w:shd w:val="clear" w:color="auto" w:fill="auto"/>
            <w:noWrap/>
            <w:vAlign w:val="center"/>
          </w:tcPr>
          <w:p w14:paraId="62678852" w14:textId="27669C26" w:rsidR="007E7881" w:rsidRPr="00935EA4" w:rsidRDefault="007E7881" w:rsidP="007E7881">
            <w:pPr>
              <w:widowControl/>
              <w:autoSpaceDE/>
              <w:autoSpaceDN/>
              <w:jc w:val="center"/>
              <w:rPr>
                <w:color w:val="000000"/>
                <w:sz w:val="20"/>
                <w:szCs w:val="20"/>
                <w:lang w:bidi="ar-SA"/>
              </w:rPr>
            </w:pPr>
            <w:r w:rsidRPr="00935EA4">
              <w:rPr>
                <w:sz w:val="20"/>
                <w:szCs w:val="20"/>
              </w:rPr>
              <w:t>89,79</w:t>
            </w:r>
          </w:p>
        </w:tc>
      </w:tr>
      <w:tr w:rsidR="007E7881" w:rsidRPr="00935EA4" w14:paraId="5FD9DFC6"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5D29C31E"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7</w:t>
            </w:r>
          </w:p>
        </w:tc>
        <w:tc>
          <w:tcPr>
            <w:tcW w:w="455" w:type="pct"/>
            <w:tcBorders>
              <w:top w:val="nil"/>
              <w:left w:val="nil"/>
              <w:bottom w:val="single" w:sz="4" w:space="0" w:color="auto"/>
              <w:right w:val="single" w:sz="4" w:space="0" w:color="auto"/>
            </w:tcBorders>
            <w:shd w:val="clear" w:color="auto" w:fill="auto"/>
            <w:vAlign w:val="center"/>
            <w:hideMark/>
          </w:tcPr>
          <w:p w14:paraId="262F4C5D" w14:textId="41A31BC4"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noWrap/>
            <w:vAlign w:val="center"/>
            <w:hideMark/>
          </w:tcPr>
          <w:p w14:paraId="7F9145ED" w14:textId="57A6767C" w:rsidR="007E7881" w:rsidRPr="00935EA4" w:rsidRDefault="007E7881" w:rsidP="007E7881">
            <w:pPr>
              <w:widowControl/>
              <w:autoSpaceDE/>
              <w:autoSpaceDN/>
              <w:jc w:val="center"/>
              <w:rPr>
                <w:color w:val="000000"/>
                <w:sz w:val="20"/>
                <w:szCs w:val="20"/>
                <w:lang w:bidi="ar-SA"/>
              </w:rPr>
            </w:pPr>
            <w:r w:rsidRPr="00935EA4">
              <w:rPr>
                <w:sz w:val="20"/>
                <w:szCs w:val="20"/>
              </w:rPr>
              <w:t>Подземная канальная</w:t>
            </w:r>
          </w:p>
        </w:tc>
        <w:tc>
          <w:tcPr>
            <w:tcW w:w="429" w:type="pct"/>
            <w:tcBorders>
              <w:top w:val="nil"/>
              <w:left w:val="nil"/>
              <w:bottom w:val="single" w:sz="4" w:space="0" w:color="auto"/>
              <w:right w:val="single" w:sz="4" w:space="0" w:color="auto"/>
            </w:tcBorders>
            <w:shd w:val="clear" w:color="auto" w:fill="auto"/>
            <w:vAlign w:val="center"/>
            <w:hideMark/>
          </w:tcPr>
          <w:p w14:paraId="03349381" w14:textId="62D23A36"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65" w:type="pct"/>
            <w:tcBorders>
              <w:top w:val="nil"/>
              <w:left w:val="nil"/>
              <w:bottom w:val="single" w:sz="4" w:space="0" w:color="auto"/>
              <w:right w:val="single" w:sz="4" w:space="0" w:color="auto"/>
            </w:tcBorders>
            <w:shd w:val="clear" w:color="auto" w:fill="auto"/>
            <w:noWrap/>
            <w:vAlign w:val="center"/>
            <w:hideMark/>
          </w:tcPr>
          <w:p w14:paraId="130B7FD4" w14:textId="200B098C" w:rsidR="007E7881" w:rsidRPr="00935EA4" w:rsidRDefault="007E7881" w:rsidP="007E7881">
            <w:pPr>
              <w:widowControl/>
              <w:autoSpaceDE/>
              <w:autoSpaceDN/>
              <w:jc w:val="center"/>
              <w:rPr>
                <w:color w:val="000000"/>
                <w:sz w:val="20"/>
                <w:szCs w:val="20"/>
                <w:lang w:bidi="ar-SA"/>
              </w:rPr>
            </w:pPr>
            <w:r w:rsidRPr="00935EA4">
              <w:rPr>
                <w:sz w:val="20"/>
                <w:szCs w:val="20"/>
              </w:rPr>
              <w:t>125</w:t>
            </w:r>
          </w:p>
        </w:tc>
        <w:tc>
          <w:tcPr>
            <w:tcW w:w="444" w:type="pct"/>
            <w:tcBorders>
              <w:top w:val="nil"/>
              <w:left w:val="nil"/>
              <w:bottom w:val="single" w:sz="4" w:space="0" w:color="auto"/>
              <w:right w:val="single" w:sz="4" w:space="0" w:color="auto"/>
            </w:tcBorders>
            <w:shd w:val="clear" w:color="auto" w:fill="auto"/>
            <w:noWrap/>
            <w:vAlign w:val="center"/>
            <w:hideMark/>
          </w:tcPr>
          <w:p w14:paraId="3B3391D4" w14:textId="7F3630D8" w:rsidR="007E7881" w:rsidRPr="00935EA4" w:rsidRDefault="007E7881" w:rsidP="007E7881">
            <w:pPr>
              <w:widowControl/>
              <w:autoSpaceDE/>
              <w:autoSpaceDN/>
              <w:jc w:val="center"/>
              <w:rPr>
                <w:color w:val="000000"/>
                <w:sz w:val="20"/>
                <w:szCs w:val="20"/>
                <w:lang w:bidi="ar-SA"/>
              </w:rPr>
            </w:pPr>
            <w:r w:rsidRPr="00935EA4">
              <w:rPr>
                <w:sz w:val="20"/>
                <w:szCs w:val="20"/>
              </w:rPr>
              <w:t>125</w:t>
            </w:r>
          </w:p>
        </w:tc>
        <w:tc>
          <w:tcPr>
            <w:tcW w:w="465" w:type="pct"/>
            <w:tcBorders>
              <w:top w:val="nil"/>
              <w:left w:val="nil"/>
              <w:bottom w:val="single" w:sz="4" w:space="0" w:color="auto"/>
              <w:right w:val="single" w:sz="4" w:space="0" w:color="auto"/>
            </w:tcBorders>
            <w:shd w:val="clear" w:color="auto" w:fill="auto"/>
            <w:noWrap/>
            <w:vAlign w:val="center"/>
            <w:hideMark/>
          </w:tcPr>
          <w:p w14:paraId="446E4A22" w14:textId="6AD07FF3" w:rsidR="007E7881" w:rsidRPr="00935EA4" w:rsidRDefault="007E7881" w:rsidP="007E7881">
            <w:pPr>
              <w:widowControl/>
              <w:autoSpaceDE/>
              <w:autoSpaceDN/>
              <w:jc w:val="center"/>
              <w:rPr>
                <w:color w:val="000000"/>
                <w:sz w:val="20"/>
                <w:szCs w:val="20"/>
                <w:lang w:bidi="ar-SA"/>
              </w:rPr>
            </w:pPr>
            <w:r w:rsidRPr="00935EA4">
              <w:rPr>
                <w:sz w:val="20"/>
                <w:szCs w:val="20"/>
              </w:rPr>
              <w:t>170</w:t>
            </w:r>
          </w:p>
        </w:tc>
        <w:tc>
          <w:tcPr>
            <w:tcW w:w="444" w:type="pct"/>
            <w:tcBorders>
              <w:top w:val="nil"/>
              <w:left w:val="nil"/>
              <w:bottom w:val="single" w:sz="4" w:space="0" w:color="auto"/>
              <w:right w:val="single" w:sz="4" w:space="0" w:color="auto"/>
            </w:tcBorders>
            <w:shd w:val="clear" w:color="auto" w:fill="auto"/>
            <w:noWrap/>
            <w:vAlign w:val="center"/>
          </w:tcPr>
          <w:p w14:paraId="561EC534" w14:textId="5BC97786" w:rsidR="007E7881" w:rsidRPr="00935EA4" w:rsidRDefault="007E7881" w:rsidP="007E7881">
            <w:pPr>
              <w:widowControl/>
              <w:autoSpaceDE/>
              <w:autoSpaceDN/>
              <w:jc w:val="center"/>
              <w:rPr>
                <w:color w:val="000000"/>
                <w:sz w:val="20"/>
                <w:szCs w:val="20"/>
                <w:lang w:bidi="ar-SA"/>
              </w:rPr>
            </w:pPr>
            <w:r w:rsidRPr="00935EA4">
              <w:rPr>
                <w:sz w:val="20"/>
                <w:szCs w:val="20"/>
              </w:rPr>
              <w:t>170</w:t>
            </w:r>
          </w:p>
        </w:tc>
        <w:tc>
          <w:tcPr>
            <w:tcW w:w="489" w:type="pct"/>
            <w:tcBorders>
              <w:top w:val="nil"/>
              <w:left w:val="nil"/>
              <w:bottom w:val="single" w:sz="4" w:space="0" w:color="auto"/>
              <w:right w:val="single" w:sz="4" w:space="0" w:color="auto"/>
            </w:tcBorders>
            <w:shd w:val="clear" w:color="auto" w:fill="auto"/>
            <w:noWrap/>
            <w:vAlign w:val="center"/>
          </w:tcPr>
          <w:p w14:paraId="75804756" w14:textId="5AFB3F65" w:rsidR="007E7881" w:rsidRPr="00935EA4" w:rsidRDefault="007E7881" w:rsidP="007E7881">
            <w:pPr>
              <w:widowControl/>
              <w:autoSpaceDE/>
              <w:autoSpaceDN/>
              <w:jc w:val="center"/>
              <w:rPr>
                <w:color w:val="000000"/>
                <w:sz w:val="20"/>
                <w:szCs w:val="20"/>
                <w:lang w:bidi="ar-SA"/>
              </w:rPr>
            </w:pPr>
            <w:r w:rsidRPr="00935EA4">
              <w:rPr>
                <w:sz w:val="20"/>
                <w:szCs w:val="20"/>
              </w:rPr>
              <w:t>22,61</w:t>
            </w:r>
          </w:p>
        </w:tc>
        <w:tc>
          <w:tcPr>
            <w:tcW w:w="462" w:type="pct"/>
            <w:tcBorders>
              <w:top w:val="nil"/>
              <w:left w:val="nil"/>
              <w:bottom w:val="single" w:sz="4" w:space="0" w:color="auto"/>
              <w:right w:val="single" w:sz="4" w:space="0" w:color="auto"/>
            </w:tcBorders>
            <w:shd w:val="clear" w:color="auto" w:fill="auto"/>
            <w:noWrap/>
            <w:vAlign w:val="center"/>
          </w:tcPr>
          <w:p w14:paraId="553D9A37" w14:textId="73BBFF39" w:rsidR="007E7881" w:rsidRPr="00935EA4" w:rsidRDefault="007E7881" w:rsidP="007E7881">
            <w:pPr>
              <w:widowControl/>
              <w:autoSpaceDE/>
              <w:autoSpaceDN/>
              <w:jc w:val="center"/>
              <w:rPr>
                <w:color w:val="000000"/>
                <w:sz w:val="20"/>
                <w:szCs w:val="20"/>
                <w:lang w:bidi="ar-SA"/>
              </w:rPr>
            </w:pPr>
            <w:r w:rsidRPr="00935EA4">
              <w:rPr>
                <w:sz w:val="20"/>
                <w:szCs w:val="20"/>
              </w:rPr>
              <w:t>22,61</w:t>
            </w:r>
          </w:p>
        </w:tc>
        <w:tc>
          <w:tcPr>
            <w:tcW w:w="284" w:type="pct"/>
            <w:tcBorders>
              <w:top w:val="nil"/>
              <w:left w:val="nil"/>
              <w:bottom w:val="single" w:sz="4" w:space="0" w:color="auto"/>
              <w:right w:val="single" w:sz="4" w:space="0" w:color="auto"/>
            </w:tcBorders>
            <w:shd w:val="clear" w:color="auto" w:fill="auto"/>
            <w:noWrap/>
            <w:vAlign w:val="center"/>
          </w:tcPr>
          <w:p w14:paraId="37520014" w14:textId="0E3B1F60" w:rsidR="007E7881" w:rsidRPr="00935EA4" w:rsidRDefault="007E7881" w:rsidP="007E7881">
            <w:pPr>
              <w:widowControl/>
              <w:autoSpaceDE/>
              <w:autoSpaceDN/>
              <w:jc w:val="center"/>
              <w:rPr>
                <w:color w:val="000000"/>
                <w:sz w:val="20"/>
                <w:szCs w:val="20"/>
                <w:lang w:bidi="ar-SA"/>
              </w:rPr>
            </w:pPr>
            <w:r w:rsidRPr="00935EA4">
              <w:rPr>
                <w:sz w:val="20"/>
                <w:szCs w:val="20"/>
              </w:rPr>
              <w:t>45,22</w:t>
            </w:r>
          </w:p>
        </w:tc>
      </w:tr>
      <w:tr w:rsidR="007E7881" w:rsidRPr="00935EA4" w14:paraId="04B506F4"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446A86F8"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8</w:t>
            </w:r>
          </w:p>
        </w:tc>
        <w:tc>
          <w:tcPr>
            <w:tcW w:w="455" w:type="pct"/>
            <w:tcBorders>
              <w:top w:val="nil"/>
              <w:left w:val="nil"/>
              <w:bottom w:val="single" w:sz="4" w:space="0" w:color="auto"/>
              <w:right w:val="single" w:sz="4" w:space="0" w:color="auto"/>
            </w:tcBorders>
            <w:shd w:val="clear" w:color="auto" w:fill="auto"/>
            <w:vAlign w:val="center"/>
            <w:hideMark/>
          </w:tcPr>
          <w:p w14:paraId="45C8C258" w14:textId="6FAE3EE5"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noWrap/>
            <w:vAlign w:val="center"/>
            <w:hideMark/>
          </w:tcPr>
          <w:p w14:paraId="41D4732D" w14:textId="1526A39E" w:rsidR="007E7881" w:rsidRPr="00935EA4" w:rsidRDefault="007E7881" w:rsidP="007E7881">
            <w:pPr>
              <w:widowControl/>
              <w:autoSpaceDE/>
              <w:autoSpaceDN/>
              <w:jc w:val="center"/>
              <w:rPr>
                <w:color w:val="000000"/>
                <w:sz w:val="20"/>
                <w:szCs w:val="20"/>
                <w:lang w:bidi="ar-SA"/>
              </w:rPr>
            </w:pPr>
            <w:r w:rsidRPr="00935EA4">
              <w:rPr>
                <w:sz w:val="20"/>
                <w:szCs w:val="20"/>
              </w:rPr>
              <w:t>Подземная канальная</w:t>
            </w:r>
          </w:p>
        </w:tc>
        <w:tc>
          <w:tcPr>
            <w:tcW w:w="429" w:type="pct"/>
            <w:tcBorders>
              <w:top w:val="nil"/>
              <w:left w:val="nil"/>
              <w:bottom w:val="single" w:sz="4" w:space="0" w:color="auto"/>
              <w:right w:val="single" w:sz="4" w:space="0" w:color="auto"/>
            </w:tcBorders>
            <w:shd w:val="clear" w:color="auto" w:fill="auto"/>
            <w:vAlign w:val="center"/>
            <w:hideMark/>
          </w:tcPr>
          <w:p w14:paraId="0E534A96" w14:textId="1BE7E2D6"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65" w:type="pct"/>
            <w:tcBorders>
              <w:top w:val="nil"/>
              <w:left w:val="nil"/>
              <w:bottom w:val="single" w:sz="4" w:space="0" w:color="auto"/>
              <w:right w:val="single" w:sz="4" w:space="0" w:color="auto"/>
            </w:tcBorders>
            <w:shd w:val="clear" w:color="auto" w:fill="auto"/>
            <w:noWrap/>
            <w:vAlign w:val="center"/>
          </w:tcPr>
          <w:p w14:paraId="2C6109AD" w14:textId="584A9B79"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44" w:type="pct"/>
            <w:tcBorders>
              <w:top w:val="nil"/>
              <w:left w:val="nil"/>
              <w:bottom w:val="single" w:sz="4" w:space="0" w:color="auto"/>
              <w:right w:val="single" w:sz="4" w:space="0" w:color="auto"/>
            </w:tcBorders>
            <w:shd w:val="clear" w:color="auto" w:fill="auto"/>
            <w:noWrap/>
            <w:vAlign w:val="center"/>
          </w:tcPr>
          <w:p w14:paraId="21BCF9A2" w14:textId="1ADC63D8"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65" w:type="pct"/>
            <w:tcBorders>
              <w:top w:val="nil"/>
              <w:left w:val="nil"/>
              <w:bottom w:val="single" w:sz="4" w:space="0" w:color="auto"/>
              <w:right w:val="single" w:sz="4" w:space="0" w:color="auto"/>
            </w:tcBorders>
            <w:shd w:val="clear" w:color="auto" w:fill="auto"/>
            <w:noWrap/>
            <w:vAlign w:val="center"/>
            <w:hideMark/>
          </w:tcPr>
          <w:p w14:paraId="69C16FC6" w14:textId="5661C4A0" w:rsidR="007E7881" w:rsidRPr="00935EA4" w:rsidRDefault="007E7881" w:rsidP="007E7881">
            <w:pPr>
              <w:widowControl/>
              <w:autoSpaceDE/>
              <w:autoSpaceDN/>
              <w:jc w:val="center"/>
              <w:rPr>
                <w:color w:val="000000"/>
                <w:sz w:val="20"/>
                <w:szCs w:val="20"/>
                <w:lang w:bidi="ar-SA"/>
              </w:rPr>
            </w:pPr>
            <w:r w:rsidRPr="00935EA4">
              <w:rPr>
                <w:sz w:val="20"/>
                <w:szCs w:val="20"/>
              </w:rPr>
              <w:t>85</w:t>
            </w:r>
          </w:p>
        </w:tc>
        <w:tc>
          <w:tcPr>
            <w:tcW w:w="444" w:type="pct"/>
            <w:tcBorders>
              <w:top w:val="nil"/>
              <w:left w:val="nil"/>
              <w:bottom w:val="single" w:sz="4" w:space="0" w:color="auto"/>
              <w:right w:val="single" w:sz="4" w:space="0" w:color="auto"/>
            </w:tcBorders>
            <w:shd w:val="clear" w:color="auto" w:fill="auto"/>
            <w:noWrap/>
            <w:vAlign w:val="center"/>
          </w:tcPr>
          <w:p w14:paraId="3CE9FA69" w14:textId="7FC111C7" w:rsidR="007E7881" w:rsidRPr="00935EA4" w:rsidRDefault="007E7881" w:rsidP="007E7881">
            <w:pPr>
              <w:widowControl/>
              <w:autoSpaceDE/>
              <w:autoSpaceDN/>
              <w:jc w:val="center"/>
              <w:rPr>
                <w:color w:val="000000"/>
                <w:sz w:val="20"/>
                <w:szCs w:val="20"/>
                <w:lang w:bidi="ar-SA"/>
              </w:rPr>
            </w:pPr>
            <w:r w:rsidRPr="00935EA4">
              <w:rPr>
                <w:sz w:val="20"/>
                <w:szCs w:val="20"/>
              </w:rPr>
              <w:t>85</w:t>
            </w:r>
          </w:p>
        </w:tc>
        <w:tc>
          <w:tcPr>
            <w:tcW w:w="489" w:type="pct"/>
            <w:tcBorders>
              <w:top w:val="nil"/>
              <w:left w:val="nil"/>
              <w:bottom w:val="single" w:sz="4" w:space="0" w:color="auto"/>
              <w:right w:val="single" w:sz="4" w:space="0" w:color="auto"/>
            </w:tcBorders>
            <w:shd w:val="clear" w:color="auto" w:fill="auto"/>
            <w:noWrap/>
            <w:vAlign w:val="center"/>
          </w:tcPr>
          <w:p w14:paraId="7738752B" w14:textId="2CD3EF76" w:rsidR="007E7881" w:rsidRPr="00935EA4" w:rsidRDefault="007E7881" w:rsidP="007E7881">
            <w:pPr>
              <w:widowControl/>
              <w:autoSpaceDE/>
              <w:autoSpaceDN/>
              <w:jc w:val="center"/>
              <w:rPr>
                <w:color w:val="000000"/>
                <w:sz w:val="20"/>
                <w:szCs w:val="20"/>
                <w:lang w:bidi="ar-SA"/>
              </w:rPr>
            </w:pPr>
            <w:r w:rsidRPr="00935EA4">
              <w:rPr>
                <w:sz w:val="20"/>
                <w:szCs w:val="20"/>
              </w:rPr>
              <w:t>5,015</w:t>
            </w:r>
          </w:p>
        </w:tc>
        <w:tc>
          <w:tcPr>
            <w:tcW w:w="462" w:type="pct"/>
            <w:tcBorders>
              <w:top w:val="nil"/>
              <w:left w:val="nil"/>
              <w:bottom w:val="single" w:sz="4" w:space="0" w:color="auto"/>
              <w:right w:val="single" w:sz="4" w:space="0" w:color="auto"/>
            </w:tcBorders>
            <w:shd w:val="clear" w:color="auto" w:fill="auto"/>
            <w:noWrap/>
            <w:vAlign w:val="center"/>
          </w:tcPr>
          <w:p w14:paraId="4BF3E975" w14:textId="5996588F" w:rsidR="007E7881" w:rsidRPr="00935EA4" w:rsidRDefault="007E7881" w:rsidP="007E7881">
            <w:pPr>
              <w:widowControl/>
              <w:autoSpaceDE/>
              <w:autoSpaceDN/>
              <w:jc w:val="center"/>
              <w:rPr>
                <w:color w:val="000000"/>
                <w:sz w:val="20"/>
                <w:szCs w:val="20"/>
                <w:lang w:bidi="ar-SA"/>
              </w:rPr>
            </w:pPr>
            <w:r w:rsidRPr="00935EA4">
              <w:rPr>
                <w:sz w:val="20"/>
                <w:szCs w:val="20"/>
              </w:rPr>
              <w:t>5,015</w:t>
            </w:r>
          </w:p>
        </w:tc>
        <w:tc>
          <w:tcPr>
            <w:tcW w:w="284" w:type="pct"/>
            <w:tcBorders>
              <w:top w:val="nil"/>
              <w:left w:val="nil"/>
              <w:bottom w:val="single" w:sz="4" w:space="0" w:color="auto"/>
              <w:right w:val="single" w:sz="4" w:space="0" w:color="auto"/>
            </w:tcBorders>
            <w:shd w:val="clear" w:color="auto" w:fill="auto"/>
            <w:noWrap/>
            <w:vAlign w:val="center"/>
          </w:tcPr>
          <w:p w14:paraId="67500AA3" w14:textId="77D045DB" w:rsidR="007E7881" w:rsidRPr="00935EA4" w:rsidRDefault="007E7881" w:rsidP="007E7881">
            <w:pPr>
              <w:widowControl/>
              <w:autoSpaceDE/>
              <w:autoSpaceDN/>
              <w:jc w:val="center"/>
              <w:rPr>
                <w:color w:val="000000"/>
                <w:sz w:val="20"/>
                <w:szCs w:val="20"/>
                <w:lang w:bidi="ar-SA"/>
              </w:rPr>
            </w:pPr>
            <w:r w:rsidRPr="00935EA4">
              <w:rPr>
                <w:sz w:val="20"/>
                <w:szCs w:val="20"/>
              </w:rPr>
              <w:t>10,03</w:t>
            </w:r>
          </w:p>
        </w:tc>
      </w:tr>
      <w:tr w:rsidR="007E7881" w:rsidRPr="00935EA4" w14:paraId="5BEFBC46"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2FD87C28" w14:textId="663B7264"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11</w:t>
            </w:r>
          </w:p>
        </w:tc>
        <w:tc>
          <w:tcPr>
            <w:tcW w:w="455" w:type="pct"/>
            <w:tcBorders>
              <w:top w:val="nil"/>
              <w:left w:val="nil"/>
              <w:bottom w:val="single" w:sz="4" w:space="0" w:color="auto"/>
              <w:right w:val="single" w:sz="4" w:space="0" w:color="auto"/>
            </w:tcBorders>
            <w:shd w:val="clear" w:color="auto" w:fill="auto"/>
            <w:vAlign w:val="center"/>
            <w:hideMark/>
          </w:tcPr>
          <w:p w14:paraId="1F1FE93E" w14:textId="156C45B2"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noWrap/>
            <w:vAlign w:val="center"/>
            <w:hideMark/>
          </w:tcPr>
          <w:p w14:paraId="2643B9C7" w14:textId="106D3765"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429" w:type="pct"/>
            <w:tcBorders>
              <w:top w:val="nil"/>
              <w:left w:val="nil"/>
              <w:bottom w:val="single" w:sz="4" w:space="0" w:color="auto"/>
              <w:right w:val="single" w:sz="4" w:space="0" w:color="auto"/>
            </w:tcBorders>
            <w:shd w:val="clear" w:color="auto" w:fill="auto"/>
            <w:vAlign w:val="center"/>
            <w:hideMark/>
          </w:tcPr>
          <w:p w14:paraId="0F3AE15C" w14:textId="2723E6BA"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65" w:type="pct"/>
            <w:tcBorders>
              <w:top w:val="nil"/>
              <w:left w:val="nil"/>
              <w:bottom w:val="single" w:sz="4" w:space="0" w:color="auto"/>
              <w:right w:val="single" w:sz="4" w:space="0" w:color="auto"/>
            </w:tcBorders>
            <w:shd w:val="clear" w:color="auto" w:fill="auto"/>
            <w:noWrap/>
            <w:vAlign w:val="center"/>
          </w:tcPr>
          <w:p w14:paraId="60E446A2" w14:textId="54D51872" w:rsidR="007E7881" w:rsidRPr="00935EA4" w:rsidRDefault="007E7881" w:rsidP="007E7881">
            <w:pPr>
              <w:widowControl/>
              <w:autoSpaceDE/>
              <w:autoSpaceDN/>
              <w:jc w:val="center"/>
              <w:rPr>
                <w:color w:val="000000"/>
                <w:sz w:val="20"/>
                <w:szCs w:val="20"/>
                <w:lang w:bidi="ar-SA"/>
              </w:rPr>
            </w:pPr>
            <w:r w:rsidRPr="00935EA4">
              <w:rPr>
                <w:sz w:val="20"/>
                <w:szCs w:val="20"/>
              </w:rPr>
              <w:t>125</w:t>
            </w:r>
          </w:p>
        </w:tc>
        <w:tc>
          <w:tcPr>
            <w:tcW w:w="444" w:type="pct"/>
            <w:tcBorders>
              <w:top w:val="nil"/>
              <w:left w:val="nil"/>
              <w:bottom w:val="single" w:sz="4" w:space="0" w:color="auto"/>
              <w:right w:val="single" w:sz="4" w:space="0" w:color="auto"/>
            </w:tcBorders>
            <w:shd w:val="clear" w:color="auto" w:fill="auto"/>
            <w:noWrap/>
            <w:vAlign w:val="center"/>
          </w:tcPr>
          <w:p w14:paraId="3076A83E" w14:textId="3B8C84E4" w:rsidR="007E7881" w:rsidRPr="00935EA4" w:rsidRDefault="007E7881" w:rsidP="007E7881">
            <w:pPr>
              <w:widowControl/>
              <w:autoSpaceDE/>
              <w:autoSpaceDN/>
              <w:jc w:val="center"/>
              <w:rPr>
                <w:color w:val="000000"/>
                <w:sz w:val="20"/>
                <w:szCs w:val="20"/>
                <w:lang w:bidi="ar-SA"/>
              </w:rPr>
            </w:pPr>
            <w:r w:rsidRPr="00935EA4">
              <w:rPr>
                <w:sz w:val="20"/>
                <w:szCs w:val="20"/>
              </w:rPr>
              <w:t>125</w:t>
            </w:r>
          </w:p>
        </w:tc>
        <w:tc>
          <w:tcPr>
            <w:tcW w:w="465" w:type="pct"/>
            <w:tcBorders>
              <w:top w:val="nil"/>
              <w:left w:val="nil"/>
              <w:bottom w:val="single" w:sz="4" w:space="0" w:color="auto"/>
              <w:right w:val="single" w:sz="4" w:space="0" w:color="auto"/>
            </w:tcBorders>
            <w:shd w:val="clear" w:color="auto" w:fill="auto"/>
            <w:noWrap/>
            <w:vAlign w:val="center"/>
            <w:hideMark/>
          </w:tcPr>
          <w:p w14:paraId="532121DF" w14:textId="6F6F973E" w:rsidR="007E7881" w:rsidRPr="00935EA4" w:rsidRDefault="007E7881" w:rsidP="007E7881">
            <w:pPr>
              <w:widowControl/>
              <w:autoSpaceDE/>
              <w:autoSpaceDN/>
              <w:jc w:val="center"/>
              <w:rPr>
                <w:color w:val="000000"/>
                <w:sz w:val="20"/>
                <w:szCs w:val="20"/>
                <w:lang w:bidi="ar-SA"/>
              </w:rPr>
            </w:pPr>
            <w:r w:rsidRPr="00935EA4">
              <w:rPr>
                <w:sz w:val="20"/>
                <w:szCs w:val="20"/>
              </w:rPr>
              <w:t>790</w:t>
            </w:r>
          </w:p>
        </w:tc>
        <w:tc>
          <w:tcPr>
            <w:tcW w:w="444" w:type="pct"/>
            <w:tcBorders>
              <w:top w:val="nil"/>
              <w:left w:val="nil"/>
              <w:bottom w:val="single" w:sz="4" w:space="0" w:color="auto"/>
              <w:right w:val="single" w:sz="4" w:space="0" w:color="auto"/>
            </w:tcBorders>
            <w:shd w:val="clear" w:color="auto" w:fill="auto"/>
            <w:noWrap/>
            <w:vAlign w:val="center"/>
          </w:tcPr>
          <w:p w14:paraId="391D4F90" w14:textId="270A0582" w:rsidR="007E7881" w:rsidRPr="00935EA4" w:rsidRDefault="007E7881" w:rsidP="007E7881">
            <w:pPr>
              <w:widowControl/>
              <w:autoSpaceDE/>
              <w:autoSpaceDN/>
              <w:jc w:val="center"/>
              <w:rPr>
                <w:color w:val="000000"/>
                <w:sz w:val="20"/>
                <w:szCs w:val="20"/>
                <w:lang w:bidi="ar-SA"/>
              </w:rPr>
            </w:pPr>
            <w:r w:rsidRPr="00935EA4">
              <w:rPr>
                <w:sz w:val="20"/>
                <w:szCs w:val="20"/>
              </w:rPr>
              <w:t>790</w:t>
            </w:r>
          </w:p>
        </w:tc>
        <w:tc>
          <w:tcPr>
            <w:tcW w:w="489" w:type="pct"/>
            <w:tcBorders>
              <w:top w:val="nil"/>
              <w:left w:val="nil"/>
              <w:bottom w:val="single" w:sz="4" w:space="0" w:color="auto"/>
              <w:right w:val="single" w:sz="4" w:space="0" w:color="auto"/>
            </w:tcBorders>
            <w:shd w:val="clear" w:color="auto" w:fill="auto"/>
            <w:noWrap/>
            <w:vAlign w:val="center"/>
          </w:tcPr>
          <w:p w14:paraId="34822234" w14:textId="468219ED" w:rsidR="007E7881" w:rsidRPr="00935EA4" w:rsidRDefault="007E7881" w:rsidP="007E7881">
            <w:pPr>
              <w:widowControl/>
              <w:autoSpaceDE/>
              <w:autoSpaceDN/>
              <w:jc w:val="center"/>
              <w:rPr>
                <w:color w:val="000000"/>
                <w:sz w:val="20"/>
                <w:szCs w:val="20"/>
                <w:lang w:bidi="ar-SA"/>
              </w:rPr>
            </w:pPr>
            <w:r w:rsidRPr="00935EA4">
              <w:rPr>
                <w:sz w:val="20"/>
                <w:szCs w:val="20"/>
              </w:rPr>
              <w:t>105,07</w:t>
            </w:r>
          </w:p>
        </w:tc>
        <w:tc>
          <w:tcPr>
            <w:tcW w:w="462" w:type="pct"/>
            <w:tcBorders>
              <w:top w:val="nil"/>
              <w:left w:val="nil"/>
              <w:bottom w:val="single" w:sz="4" w:space="0" w:color="auto"/>
              <w:right w:val="single" w:sz="4" w:space="0" w:color="auto"/>
            </w:tcBorders>
            <w:shd w:val="clear" w:color="auto" w:fill="auto"/>
            <w:noWrap/>
            <w:vAlign w:val="center"/>
          </w:tcPr>
          <w:p w14:paraId="7F66E507" w14:textId="082980CD" w:rsidR="007E7881" w:rsidRPr="00935EA4" w:rsidRDefault="007E7881" w:rsidP="007E7881">
            <w:pPr>
              <w:widowControl/>
              <w:autoSpaceDE/>
              <w:autoSpaceDN/>
              <w:jc w:val="center"/>
              <w:rPr>
                <w:color w:val="000000"/>
                <w:sz w:val="20"/>
                <w:szCs w:val="20"/>
                <w:lang w:bidi="ar-SA"/>
              </w:rPr>
            </w:pPr>
            <w:r w:rsidRPr="00935EA4">
              <w:rPr>
                <w:sz w:val="20"/>
                <w:szCs w:val="20"/>
              </w:rPr>
              <w:t>105,07</w:t>
            </w:r>
          </w:p>
        </w:tc>
        <w:tc>
          <w:tcPr>
            <w:tcW w:w="284" w:type="pct"/>
            <w:tcBorders>
              <w:top w:val="nil"/>
              <w:left w:val="nil"/>
              <w:bottom w:val="single" w:sz="4" w:space="0" w:color="auto"/>
              <w:right w:val="single" w:sz="4" w:space="0" w:color="auto"/>
            </w:tcBorders>
            <w:shd w:val="clear" w:color="auto" w:fill="auto"/>
            <w:noWrap/>
            <w:vAlign w:val="center"/>
          </w:tcPr>
          <w:p w14:paraId="296D29F7" w14:textId="3B3EFAEF" w:rsidR="007E7881" w:rsidRPr="00935EA4" w:rsidRDefault="007E7881" w:rsidP="007E7881">
            <w:pPr>
              <w:widowControl/>
              <w:autoSpaceDE/>
              <w:autoSpaceDN/>
              <w:jc w:val="center"/>
              <w:rPr>
                <w:color w:val="000000"/>
                <w:sz w:val="20"/>
                <w:szCs w:val="20"/>
                <w:lang w:bidi="ar-SA"/>
              </w:rPr>
            </w:pPr>
            <w:r w:rsidRPr="00935EA4">
              <w:rPr>
                <w:sz w:val="20"/>
                <w:szCs w:val="20"/>
              </w:rPr>
              <w:t>210,14</w:t>
            </w:r>
          </w:p>
        </w:tc>
      </w:tr>
      <w:tr w:rsidR="007E7881" w:rsidRPr="00935EA4" w14:paraId="6F83203F"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14:paraId="1716B794" w14:textId="50C6C9DF"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12</w:t>
            </w:r>
          </w:p>
        </w:tc>
        <w:tc>
          <w:tcPr>
            <w:tcW w:w="455" w:type="pct"/>
            <w:tcBorders>
              <w:top w:val="nil"/>
              <w:left w:val="nil"/>
              <w:bottom w:val="single" w:sz="4" w:space="0" w:color="auto"/>
              <w:right w:val="single" w:sz="4" w:space="0" w:color="auto"/>
            </w:tcBorders>
            <w:shd w:val="clear" w:color="auto" w:fill="auto"/>
            <w:vAlign w:val="center"/>
            <w:hideMark/>
          </w:tcPr>
          <w:p w14:paraId="5D8D5CB1" w14:textId="3EBDEFCD"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noWrap/>
            <w:vAlign w:val="center"/>
            <w:hideMark/>
          </w:tcPr>
          <w:p w14:paraId="1329C76C" w14:textId="3D2CD6C1"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429" w:type="pct"/>
            <w:tcBorders>
              <w:top w:val="nil"/>
              <w:left w:val="nil"/>
              <w:bottom w:val="single" w:sz="4" w:space="0" w:color="auto"/>
              <w:right w:val="single" w:sz="4" w:space="0" w:color="auto"/>
            </w:tcBorders>
            <w:shd w:val="clear" w:color="auto" w:fill="auto"/>
            <w:vAlign w:val="center"/>
            <w:hideMark/>
          </w:tcPr>
          <w:p w14:paraId="44D43AE6" w14:textId="796EF211"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65" w:type="pct"/>
            <w:tcBorders>
              <w:top w:val="nil"/>
              <w:left w:val="nil"/>
              <w:bottom w:val="single" w:sz="4" w:space="0" w:color="auto"/>
              <w:right w:val="single" w:sz="4" w:space="0" w:color="auto"/>
            </w:tcBorders>
            <w:shd w:val="clear" w:color="auto" w:fill="auto"/>
            <w:noWrap/>
            <w:vAlign w:val="center"/>
          </w:tcPr>
          <w:p w14:paraId="1CE45A08" w14:textId="0D2CBA8A"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44" w:type="pct"/>
            <w:tcBorders>
              <w:top w:val="nil"/>
              <w:left w:val="nil"/>
              <w:bottom w:val="single" w:sz="4" w:space="0" w:color="auto"/>
              <w:right w:val="single" w:sz="4" w:space="0" w:color="auto"/>
            </w:tcBorders>
            <w:shd w:val="clear" w:color="auto" w:fill="auto"/>
            <w:noWrap/>
            <w:vAlign w:val="center"/>
          </w:tcPr>
          <w:p w14:paraId="7F5E9B87" w14:textId="10BDFAF5"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65" w:type="pct"/>
            <w:tcBorders>
              <w:top w:val="nil"/>
              <w:left w:val="nil"/>
              <w:bottom w:val="single" w:sz="4" w:space="0" w:color="auto"/>
              <w:right w:val="single" w:sz="4" w:space="0" w:color="auto"/>
            </w:tcBorders>
            <w:shd w:val="clear" w:color="auto" w:fill="auto"/>
            <w:noWrap/>
            <w:vAlign w:val="center"/>
            <w:hideMark/>
          </w:tcPr>
          <w:p w14:paraId="6B8173D7" w14:textId="3D117D4C" w:rsidR="007E7881" w:rsidRPr="00935EA4" w:rsidRDefault="007E7881" w:rsidP="007E7881">
            <w:pPr>
              <w:widowControl/>
              <w:autoSpaceDE/>
              <w:autoSpaceDN/>
              <w:jc w:val="center"/>
              <w:rPr>
                <w:color w:val="000000"/>
                <w:sz w:val="20"/>
                <w:szCs w:val="20"/>
                <w:lang w:bidi="ar-SA"/>
              </w:rPr>
            </w:pPr>
            <w:r w:rsidRPr="00935EA4">
              <w:rPr>
                <w:sz w:val="20"/>
                <w:szCs w:val="20"/>
              </w:rPr>
              <w:t>68</w:t>
            </w:r>
          </w:p>
        </w:tc>
        <w:tc>
          <w:tcPr>
            <w:tcW w:w="444" w:type="pct"/>
            <w:tcBorders>
              <w:top w:val="nil"/>
              <w:left w:val="nil"/>
              <w:bottom w:val="single" w:sz="4" w:space="0" w:color="auto"/>
              <w:right w:val="single" w:sz="4" w:space="0" w:color="auto"/>
            </w:tcBorders>
            <w:shd w:val="clear" w:color="auto" w:fill="auto"/>
            <w:noWrap/>
            <w:vAlign w:val="center"/>
          </w:tcPr>
          <w:p w14:paraId="6045EB3A" w14:textId="6300A8C5" w:rsidR="007E7881" w:rsidRPr="00935EA4" w:rsidRDefault="007E7881" w:rsidP="007E7881">
            <w:pPr>
              <w:widowControl/>
              <w:autoSpaceDE/>
              <w:autoSpaceDN/>
              <w:jc w:val="center"/>
              <w:rPr>
                <w:color w:val="000000"/>
                <w:sz w:val="20"/>
                <w:szCs w:val="20"/>
                <w:lang w:bidi="ar-SA"/>
              </w:rPr>
            </w:pPr>
            <w:r w:rsidRPr="00935EA4">
              <w:rPr>
                <w:sz w:val="20"/>
                <w:szCs w:val="20"/>
              </w:rPr>
              <w:t>68</w:t>
            </w:r>
          </w:p>
        </w:tc>
        <w:tc>
          <w:tcPr>
            <w:tcW w:w="489" w:type="pct"/>
            <w:tcBorders>
              <w:top w:val="nil"/>
              <w:left w:val="nil"/>
              <w:bottom w:val="single" w:sz="4" w:space="0" w:color="auto"/>
              <w:right w:val="single" w:sz="4" w:space="0" w:color="auto"/>
            </w:tcBorders>
            <w:shd w:val="clear" w:color="auto" w:fill="auto"/>
            <w:noWrap/>
            <w:vAlign w:val="center"/>
          </w:tcPr>
          <w:p w14:paraId="755DEE1A" w14:textId="2B577771" w:rsidR="007E7881" w:rsidRPr="00935EA4" w:rsidRDefault="007E7881" w:rsidP="007E7881">
            <w:pPr>
              <w:widowControl/>
              <w:autoSpaceDE/>
              <w:autoSpaceDN/>
              <w:jc w:val="center"/>
              <w:rPr>
                <w:color w:val="000000"/>
                <w:sz w:val="20"/>
                <w:szCs w:val="20"/>
                <w:lang w:bidi="ar-SA"/>
              </w:rPr>
            </w:pPr>
            <w:r w:rsidRPr="00935EA4">
              <w:rPr>
                <w:sz w:val="20"/>
                <w:szCs w:val="20"/>
              </w:rPr>
              <w:t>7,344</w:t>
            </w:r>
          </w:p>
        </w:tc>
        <w:tc>
          <w:tcPr>
            <w:tcW w:w="462" w:type="pct"/>
            <w:tcBorders>
              <w:top w:val="nil"/>
              <w:left w:val="nil"/>
              <w:bottom w:val="single" w:sz="4" w:space="0" w:color="auto"/>
              <w:right w:val="single" w:sz="4" w:space="0" w:color="auto"/>
            </w:tcBorders>
            <w:shd w:val="clear" w:color="auto" w:fill="auto"/>
            <w:noWrap/>
            <w:vAlign w:val="center"/>
          </w:tcPr>
          <w:p w14:paraId="2F845A13" w14:textId="558DF6C7" w:rsidR="007E7881" w:rsidRPr="00935EA4" w:rsidRDefault="007E7881" w:rsidP="007E7881">
            <w:pPr>
              <w:widowControl/>
              <w:autoSpaceDE/>
              <w:autoSpaceDN/>
              <w:jc w:val="center"/>
              <w:rPr>
                <w:color w:val="000000"/>
                <w:sz w:val="20"/>
                <w:szCs w:val="20"/>
                <w:lang w:bidi="ar-SA"/>
              </w:rPr>
            </w:pPr>
            <w:r w:rsidRPr="00935EA4">
              <w:rPr>
                <w:sz w:val="20"/>
                <w:szCs w:val="20"/>
              </w:rPr>
              <w:t>7,344</w:t>
            </w:r>
          </w:p>
        </w:tc>
        <w:tc>
          <w:tcPr>
            <w:tcW w:w="284" w:type="pct"/>
            <w:tcBorders>
              <w:top w:val="nil"/>
              <w:left w:val="nil"/>
              <w:bottom w:val="single" w:sz="4" w:space="0" w:color="auto"/>
              <w:right w:val="single" w:sz="4" w:space="0" w:color="auto"/>
            </w:tcBorders>
            <w:shd w:val="clear" w:color="auto" w:fill="auto"/>
            <w:noWrap/>
            <w:vAlign w:val="center"/>
          </w:tcPr>
          <w:p w14:paraId="038063D9" w14:textId="42410A22" w:rsidR="007E7881" w:rsidRPr="00935EA4" w:rsidRDefault="007E7881" w:rsidP="007E7881">
            <w:pPr>
              <w:widowControl/>
              <w:autoSpaceDE/>
              <w:autoSpaceDN/>
              <w:jc w:val="center"/>
              <w:rPr>
                <w:color w:val="000000"/>
                <w:sz w:val="20"/>
                <w:szCs w:val="20"/>
                <w:lang w:bidi="ar-SA"/>
              </w:rPr>
            </w:pPr>
            <w:r w:rsidRPr="00935EA4">
              <w:rPr>
                <w:sz w:val="20"/>
                <w:szCs w:val="20"/>
              </w:rPr>
              <w:t>14,688</w:t>
            </w:r>
          </w:p>
        </w:tc>
      </w:tr>
      <w:tr w:rsidR="007E7881" w:rsidRPr="00935EA4" w14:paraId="55B17A62" w14:textId="77777777" w:rsidTr="00375A14">
        <w:trPr>
          <w:trHeight w:val="20"/>
        </w:trPr>
        <w:tc>
          <w:tcPr>
            <w:tcW w:w="350" w:type="pct"/>
            <w:tcBorders>
              <w:top w:val="nil"/>
              <w:left w:val="single" w:sz="4" w:space="0" w:color="auto"/>
              <w:bottom w:val="single" w:sz="4" w:space="0" w:color="auto"/>
              <w:right w:val="single" w:sz="4" w:space="0" w:color="auto"/>
            </w:tcBorders>
            <w:shd w:val="clear" w:color="auto" w:fill="auto"/>
            <w:noWrap/>
            <w:vAlign w:val="center"/>
          </w:tcPr>
          <w:p w14:paraId="1B765257" w14:textId="753B5516"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13</w:t>
            </w:r>
          </w:p>
        </w:tc>
        <w:tc>
          <w:tcPr>
            <w:tcW w:w="455" w:type="pct"/>
            <w:tcBorders>
              <w:top w:val="nil"/>
              <w:left w:val="nil"/>
              <w:bottom w:val="single" w:sz="4" w:space="0" w:color="auto"/>
              <w:right w:val="single" w:sz="4" w:space="0" w:color="auto"/>
            </w:tcBorders>
            <w:shd w:val="clear" w:color="auto" w:fill="auto"/>
            <w:vAlign w:val="center"/>
          </w:tcPr>
          <w:p w14:paraId="25419279" w14:textId="18BE9B92"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713" w:type="pct"/>
            <w:tcBorders>
              <w:top w:val="nil"/>
              <w:left w:val="nil"/>
              <w:bottom w:val="single" w:sz="4" w:space="0" w:color="auto"/>
              <w:right w:val="single" w:sz="4" w:space="0" w:color="auto"/>
            </w:tcBorders>
            <w:shd w:val="clear" w:color="auto" w:fill="auto"/>
            <w:noWrap/>
            <w:vAlign w:val="center"/>
          </w:tcPr>
          <w:p w14:paraId="5F9CEEA4" w14:textId="67C14274"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429" w:type="pct"/>
            <w:tcBorders>
              <w:top w:val="nil"/>
              <w:left w:val="nil"/>
              <w:bottom w:val="single" w:sz="4" w:space="0" w:color="auto"/>
              <w:right w:val="single" w:sz="4" w:space="0" w:color="auto"/>
            </w:tcBorders>
            <w:shd w:val="clear" w:color="auto" w:fill="auto"/>
            <w:vAlign w:val="center"/>
          </w:tcPr>
          <w:p w14:paraId="227BFCBF" w14:textId="5812A591"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65" w:type="pct"/>
            <w:tcBorders>
              <w:top w:val="nil"/>
              <w:left w:val="nil"/>
              <w:bottom w:val="single" w:sz="4" w:space="0" w:color="auto"/>
              <w:right w:val="single" w:sz="4" w:space="0" w:color="auto"/>
            </w:tcBorders>
            <w:shd w:val="clear" w:color="auto" w:fill="auto"/>
            <w:noWrap/>
            <w:vAlign w:val="center"/>
          </w:tcPr>
          <w:p w14:paraId="099BE5D6" w14:textId="1D53B3AE"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44" w:type="pct"/>
            <w:tcBorders>
              <w:top w:val="nil"/>
              <w:left w:val="nil"/>
              <w:bottom w:val="single" w:sz="4" w:space="0" w:color="auto"/>
              <w:right w:val="single" w:sz="4" w:space="0" w:color="auto"/>
            </w:tcBorders>
            <w:shd w:val="clear" w:color="auto" w:fill="auto"/>
            <w:noWrap/>
            <w:vAlign w:val="center"/>
          </w:tcPr>
          <w:p w14:paraId="3CCCE9EE" w14:textId="1B6B08FD"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65" w:type="pct"/>
            <w:tcBorders>
              <w:top w:val="nil"/>
              <w:left w:val="nil"/>
              <w:bottom w:val="single" w:sz="4" w:space="0" w:color="auto"/>
              <w:right w:val="single" w:sz="4" w:space="0" w:color="auto"/>
            </w:tcBorders>
            <w:shd w:val="clear" w:color="auto" w:fill="auto"/>
            <w:noWrap/>
            <w:vAlign w:val="center"/>
          </w:tcPr>
          <w:p w14:paraId="1C37293A" w14:textId="041434C3" w:rsidR="007E7881" w:rsidRPr="00935EA4" w:rsidRDefault="007E7881" w:rsidP="007E7881">
            <w:pPr>
              <w:widowControl/>
              <w:autoSpaceDE/>
              <w:autoSpaceDN/>
              <w:jc w:val="center"/>
              <w:rPr>
                <w:color w:val="000000"/>
                <w:sz w:val="20"/>
                <w:szCs w:val="20"/>
                <w:lang w:bidi="ar-SA"/>
              </w:rPr>
            </w:pPr>
            <w:r w:rsidRPr="00935EA4">
              <w:rPr>
                <w:sz w:val="20"/>
                <w:szCs w:val="20"/>
              </w:rPr>
              <w:t>29</w:t>
            </w:r>
          </w:p>
        </w:tc>
        <w:tc>
          <w:tcPr>
            <w:tcW w:w="444" w:type="pct"/>
            <w:tcBorders>
              <w:top w:val="nil"/>
              <w:left w:val="nil"/>
              <w:bottom w:val="single" w:sz="4" w:space="0" w:color="auto"/>
              <w:right w:val="single" w:sz="4" w:space="0" w:color="auto"/>
            </w:tcBorders>
            <w:shd w:val="clear" w:color="auto" w:fill="auto"/>
            <w:noWrap/>
            <w:vAlign w:val="center"/>
          </w:tcPr>
          <w:p w14:paraId="0B3560C7" w14:textId="1638C754" w:rsidR="007E7881" w:rsidRPr="00935EA4" w:rsidRDefault="007E7881" w:rsidP="007E7881">
            <w:pPr>
              <w:widowControl/>
              <w:autoSpaceDE/>
              <w:autoSpaceDN/>
              <w:jc w:val="center"/>
              <w:rPr>
                <w:color w:val="000000"/>
                <w:sz w:val="20"/>
                <w:szCs w:val="20"/>
                <w:lang w:bidi="ar-SA"/>
              </w:rPr>
            </w:pPr>
            <w:r w:rsidRPr="00935EA4">
              <w:rPr>
                <w:sz w:val="20"/>
                <w:szCs w:val="20"/>
              </w:rPr>
              <w:t>29</w:t>
            </w:r>
          </w:p>
        </w:tc>
        <w:tc>
          <w:tcPr>
            <w:tcW w:w="489" w:type="pct"/>
            <w:tcBorders>
              <w:top w:val="nil"/>
              <w:left w:val="nil"/>
              <w:bottom w:val="single" w:sz="4" w:space="0" w:color="auto"/>
              <w:right w:val="single" w:sz="4" w:space="0" w:color="auto"/>
            </w:tcBorders>
            <w:shd w:val="clear" w:color="auto" w:fill="auto"/>
            <w:noWrap/>
            <w:vAlign w:val="center"/>
          </w:tcPr>
          <w:p w14:paraId="19CE6971" w14:textId="1B43949F" w:rsidR="007E7881" w:rsidRPr="00935EA4" w:rsidRDefault="007E7881" w:rsidP="007E7881">
            <w:pPr>
              <w:widowControl/>
              <w:autoSpaceDE/>
              <w:autoSpaceDN/>
              <w:jc w:val="center"/>
              <w:rPr>
                <w:color w:val="000000"/>
                <w:sz w:val="20"/>
                <w:szCs w:val="20"/>
                <w:lang w:bidi="ar-SA"/>
              </w:rPr>
            </w:pPr>
            <w:r w:rsidRPr="00935EA4">
              <w:rPr>
                <w:sz w:val="20"/>
                <w:szCs w:val="20"/>
              </w:rPr>
              <w:t>1,711</w:t>
            </w:r>
          </w:p>
        </w:tc>
        <w:tc>
          <w:tcPr>
            <w:tcW w:w="462" w:type="pct"/>
            <w:tcBorders>
              <w:top w:val="nil"/>
              <w:left w:val="nil"/>
              <w:bottom w:val="single" w:sz="4" w:space="0" w:color="auto"/>
              <w:right w:val="single" w:sz="4" w:space="0" w:color="auto"/>
            </w:tcBorders>
            <w:shd w:val="clear" w:color="auto" w:fill="auto"/>
            <w:noWrap/>
            <w:vAlign w:val="center"/>
          </w:tcPr>
          <w:p w14:paraId="1EAFE1E7" w14:textId="0AA94698" w:rsidR="007E7881" w:rsidRPr="00935EA4" w:rsidRDefault="007E7881" w:rsidP="007E7881">
            <w:pPr>
              <w:widowControl/>
              <w:autoSpaceDE/>
              <w:autoSpaceDN/>
              <w:jc w:val="center"/>
              <w:rPr>
                <w:color w:val="000000"/>
                <w:sz w:val="20"/>
                <w:szCs w:val="20"/>
                <w:lang w:bidi="ar-SA"/>
              </w:rPr>
            </w:pPr>
            <w:r w:rsidRPr="00935EA4">
              <w:rPr>
                <w:sz w:val="20"/>
                <w:szCs w:val="20"/>
              </w:rPr>
              <w:t>1,711</w:t>
            </w:r>
          </w:p>
        </w:tc>
        <w:tc>
          <w:tcPr>
            <w:tcW w:w="284" w:type="pct"/>
            <w:tcBorders>
              <w:top w:val="nil"/>
              <w:left w:val="nil"/>
              <w:bottom w:val="single" w:sz="4" w:space="0" w:color="auto"/>
              <w:right w:val="single" w:sz="4" w:space="0" w:color="auto"/>
            </w:tcBorders>
            <w:shd w:val="clear" w:color="auto" w:fill="auto"/>
            <w:noWrap/>
            <w:vAlign w:val="center"/>
          </w:tcPr>
          <w:p w14:paraId="5C7A2A31" w14:textId="1B05FCDA" w:rsidR="007E7881" w:rsidRPr="00935EA4" w:rsidRDefault="007E7881" w:rsidP="007E7881">
            <w:pPr>
              <w:widowControl/>
              <w:autoSpaceDE/>
              <w:autoSpaceDN/>
              <w:jc w:val="center"/>
              <w:rPr>
                <w:color w:val="000000"/>
                <w:sz w:val="20"/>
                <w:szCs w:val="20"/>
                <w:lang w:bidi="ar-SA"/>
              </w:rPr>
            </w:pPr>
            <w:r w:rsidRPr="00935EA4">
              <w:rPr>
                <w:sz w:val="20"/>
                <w:szCs w:val="20"/>
              </w:rPr>
              <w:t>3,422</w:t>
            </w:r>
          </w:p>
        </w:tc>
      </w:tr>
      <w:tr w:rsidR="00375A14" w:rsidRPr="00935EA4" w14:paraId="22E3ED40" w14:textId="77777777" w:rsidTr="00375A14">
        <w:trPr>
          <w:trHeight w:val="20"/>
        </w:trPr>
        <w:tc>
          <w:tcPr>
            <w:tcW w:w="2856"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8F55E" w14:textId="77777777" w:rsidR="00375A14" w:rsidRPr="00935EA4" w:rsidRDefault="00375A14" w:rsidP="00375A14">
            <w:pPr>
              <w:widowControl/>
              <w:autoSpaceDE/>
              <w:autoSpaceDN/>
              <w:jc w:val="center"/>
              <w:rPr>
                <w:b/>
                <w:bCs/>
                <w:color w:val="000000"/>
                <w:sz w:val="20"/>
                <w:szCs w:val="20"/>
                <w:lang w:bidi="ar-SA"/>
              </w:rPr>
            </w:pPr>
            <w:r w:rsidRPr="00935EA4">
              <w:rPr>
                <w:b/>
                <w:bCs/>
                <w:color w:val="000000"/>
                <w:sz w:val="20"/>
                <w:szCs w:val="20"/>
                <w:lang w:bidi="ar-SA"/>
              </w:rPr>
              <w:t>ИТОГО</w:t>
            </w:r>
          </w:p>
        </w:tc>
        <w:tc>
          <w:tcPr>
            <w:tcW w:w="465" w:type="pct"/>
            <w:tcBorders>
              <w:top w:val="nil"/>
              <w:left w:val="nil"/>
              <w:bottom w:val="single" w:sz="4" w:space="0" w:color="auto"/>
              <w:right w:val="single" w:sz="4" w:space="0" w:color="auto"/>
            </w:tcBorders>
            <w:shd w:val="clear" w:color="auto" w:fill="auto"/>
            <w:noWrap/>
            <w:vAlign w:val="center"/>
            <w:hideMark/>
          </w:tcPr>
          <w:p w14:paraId="7F69E0F3" w14:textId="023B502A" w:rsidR="00375A14" w:rsidRPr="00935EA4" w:rsidRDefault="00375A14" w:rsidP="00375A14">
            <w:pPr>
              <w:widowControl/>
              <w:autoSpaceDE/>
              <w:autoSpaceDN/>
              <w:jc w:val="center"/>
              <w:rPr>
                <w:b/>
                <w:bCs/>
                <w:color w:val="000000"/>
                <w:sz w:val="20"/>
                <w:szCs w:val="20"/>
                <w:lang w:bidi="ar-SA"/>
              </w:rPr>
            </w:pPr>
            <w:r w:rsidRPr="00935EA4">
              <w:rPr>
                <w:b/>
                <w:bCs/>
                <w:color w:val="000000"/>
                <w:sz w:val="20"/>
                <w:szCs w:val="20"/>
              </w:rPr>
              <w:t>2303</w:t>
            </w:r>
          </w:p>
        </w:tc>
        <w:tc>
          <w:tcPr>
            <w:tcW w:w="444" w:type="pct"/>
            <w:tcBorders>
              <w:top w:val="nil"/>
              <w:left w:val="nil"/>
              <w:bottom w:val="single" w:sz="4" w:space="0" w:color="auto"/>
              <w:right w:val="single" w:sz="4" w:space="0" w:color="auto"/>
            </w:tcBorders>
            <w:shd w:val="clear" w:color="auto" w:fill="auto"/>
            <w:noWrap/>
            <w:vAlign w:val="center"/>
          </w:tcPr>
          <w:p w14:paraId="1BE7C743" w14:textId="7A40382E" w:rsidR="00375A14" w:rsidRPr="00935EA4" w:rsidRDefault="00375A14" w:rsidP="00375A14">
            <w:pPr>
              <w:widowControl/>
              <w:autoSpaceDE/>
              <w:autoSpaceDN/>
              <w:jc w:val="center"/>
              <w:rPr>
                <w:b/>
                <w:bCs/>
                <w:color w:val="000000"/>
                <w:sz w:val="20"/>
                <w:szCs w:val="20"/>
                <w:lang w:bidi="ar-SA"/>
              </w:rPr>
            </w:pPr>
            <w:r w:rsidRPr="00935EA4">
              <w:rPr>
                <w:b/>
                <w:bCs/>
                <w:color w:val="000000"/>
                <w:sz w:val="20"/>
                <w:szCs w:val="20"/>
              </w:rPr>
              <w:t>2303</w:t>
            </w:r>
          </w:p>
        </w:tc>
        <w:tc>
          <w:tcPr>
            <w:tcW w:w="489" w:type="pct"/>
            <w:tcBorders>
              <w:top w:val="nil"/>
              <w:left w:val="nil"/>
              <w:bottom w:val="single" w:sz="4" w:space="0" w:color="auto"/>
              <w:right w:val="single" w:sz="4" w:space="0" w:color="auto"/>
            </w:tcBorders>
            <w:shd w:val="clear" w:color="auto" w:fill="auto"/>
            <w:noWrap/>
            <w:vAlign w:val="center"/>
          </w:tcPr>
          <w:p w14:paraId="25D407EB" w14:textId="16BE1C04" w:rsidR="00375A14" w:rsidRPr="00935EA4" w:rsidRDefault="00375A14" w:rsidP="00375A14">
            <w:pPr>
              <w:widowControl/>
              <w:autoSpaceDE/>
              <w:autoSpaceDN/>
              <w:jc w:val="center"/>
              <w:rPr>
                <w:b/>
                <w:bCs/>
                <w:color w:val="000000"/>
                <w:sz w:val="20"/>
                <w:szCs w:val="20"/>
                <w:lang w:bidi="ar-SA"/>
              </w:rPr>
            </w:pPr>
            <w:r w:rsidRPr="00935EA4">
              <w:rPr>
                <w:b/>
                <w:sz w:val="20"/>
                <w:szCs w:val="20"/>
              </w:rPr>
              <w:t>306,829</w:t>
            </w:r>
          </w:p>
        </w:tc>
        <w:tc>
          <w:tcPr>
            <w:tcW w:w="462" w:type="pct"/>
            <w:tcBorders>
              <w:top w:val="nil"/>
              <w:left w:val="nil"/>
              <w:bottom w:val="single" w:sz="4" w:space="0" w:color="auto"/>
              <w:right w:val="single" w:sz="4" w:space="0" w:color="auto"/>
            </w:tcBorders>
            <w:shd w:val="clear" w:color="auto" w:fill="auto"/>
            <w:noWrap/>
            <w:vAlign w:val="center"/>
          </w:tcPr>
          <w:p w14:paraId="52408D26" w14:textId="164577E2" w:rsidR="00375A14" w:rsidRPr="00935EA4" w:rsidRDefault="00375A14" w:rsidP="00375A14">
            <w:pPr>
              <w:widowControl/>
              <w:autoSpaceDE/>
              <w:autoSpaceDN/>
              <w:jc w:val="center"/>
              <w:rPr>
                <w:b/>
                <w:bCs/>
                <w:color w:val="000000"/>
                <w:sz w:val="20"/>
                <w:szCs w:val="20"/>
                <w:lang w:bidi="ar-SA"/>
              </w:rPr>
            </w:pPr>
            <w:r w:rsidRPr="00935EA4">
              <w:rPr>
                <w:b/>
                <w:sz w:val="20"/>
                <w:szCs w:val="20"/>
              </w:rPr>
              <w:t>306,829</w:t>
            </w:r>
          </w:p>
        </w:tc>
        <w:tc>
          <w:tcPr>
            <w:tcW w:w="284" w:type="pct"/>
            <w:tcBorders>
              <w:top w:val="nil"/>
              <w:left w:val="nil"/>
              <w:bottom w:val="single" w:sz="4" w:space="0" w:color="auto"/>
              <w:right w:val="single" w:sz="4" w:space="0" w:color="auto"/>
            </w:tcBorders>
            <w:shd w:val="clear" w:color="auto" w:fill="auto"/>
            <w:noWrap/>
            <w:vAlign w:val="center"/>
          </w:tcPr>
          <w:p w14:paraId="1173CF49" w14:textId="0214D5F3" w:rsidR="00375A14" w:rsidRPr="00935EA4" w:rsidRDefault="00375A14" w:rsidP="00375A14">
            <w:pPr>
              <w:widowControl/>
              <w:autoSpaceDE/>
              <w:autoSpaceDN/>
              <w:jc w:val="center"/>
              <w:rPr>
                <w:b/>
                <w:bCs/>
                <w:color w:val="000000"/>
                <w:sz w:val="20"/>
                <w:szCs w:val="20"/>
                <w:lang w:bidi="ar-SA"/>
              </w:rPr>
            </w:pPr>
            <w:r w:rsidRPr="00935EA4">
              <w:rPr>
                <w:b/>
                <w:sz w:val="20"/>
                <w:szCs w:val="20"/>
              </w:rPr>
              <w:t>613,658</w:t>
            </w:r>
          </w:p>
        </w:tc>
      </w:tr>
      <w:tr w:rsidR="00375A14" w:rsidRPr="00935EA4" w14:paraId="40A2ED0F" w14:textId="77777777" w:rsidTr="00375A14">
        <w:trPr>
          <w:trHeight w:val="20"/>
        </w:trPr>
        <w:tc>
          <w:tcPr>
            <w:tcW w:w="2856"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397449D" w14:textId="755AC9F2" w:rsidR="00375A14" w:rsidRPr="00935EA4" w:rsidRDefault="00375A14" w:rsidP="00375A14">
            <w:pPr>
              <w:widowControl/>
              <w:autoSpaceDE/>
              <w:autoSpaceDN/>
              <w:jc w:val="center"/>
              <w:rPr>
                <w:b/>
                <w:bCs/>
                <w:color w:val="000000"/>
                <w:sz w:val="20"/>
                <w:szCs w:val="20"/>
                <w:lang w:bidi="ar-SA"/>
              </w:rPr>
            </w:pPr>
            <w:r w:rsidRPr="00935EA4">
              <w:rPr>
                <w:b/>
                <w:bCs/>
                <w:color w:val="000000"/>
                <w:sz w:val="20"/>
                <w:szCs w:val="20"/>
                <w:lang w:bidi="ar-SA"/>
              </w:rPr>
              <w:t>в т.ч. надземная прокладка</w:t>
            </w:r>
          </w:p>
        </w:tc>
        <w:tc>
          <w:tcPr>
            <w:tcW w:w="465" w:type="pct"/>
            <w:tcBorders>
              <w:top w:val="single" w:sz="4" w:space="0" w:color="auto"/>
              <w:left w:val="nil"/>
              <w:bottom w:val="single" w:sz="4" w:space="0" w:color="auto"/>
              <w:right w:val="single" w:sz="4" w:space="0" w:color="auto"/>
            </w:tcBorders>
            <w:shd w:val="clear" w:color="auto" w:fill="auto"/>
            <w:noWrap/>
            <w:vAlign w:val="center"/>
          </w:tcPr>
          <w:p w14:paraId="0D303A91" w14:textId="111A24CC" w:rsidR="00375A14" w:rsidRPr="00935EA4" w:rsidRDefault="00375A14" w:rsidP="00375A14">
            <w:pPr>
              <w:widowControl/>
              <w:autoSpaceDE/>
              <w:autoSpaceDN/>
              <w:jc w:val="center"/>
              <w:rPr>
                <w:b/>
                <w:bCs/>
                <w:color w:val="000000"/>
                <w:sz w:val="20"/>
                <w:szCs w:val="20"/>
                <w:lang w:bidi="ar-SA"/>
              </w:rPr>
            </w:pPr>
            <w:r w:rsidRPr="00935EA4">
              <w:rPr>
                <w:b/>
                <w:bCs/>
                <w:color w:val="000000"/>
                <w:sz w:val="20"/>
                <w:szCs w:val="20"/>
              </w:rPr>
              <w:t>887</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0E438626" w14:textId="7E41A97E" w:rsidR="00375A14" w:rsidRPr="00935EA4" w:rsidRDefault="00375A14" w:rsidP="00375A14">
            <w:pPr>
              <w:widowControl/>
              <w:autoSpaceDE/>
              <w:autoSpaceDN/>
              <w:jc w:val="center"/>
              <w:rPr>
                <w:b/>
                <w:bCs/>
                <w:color w:val="000000"/>
                <w:sz w:val="20"/>
                <w:szCs w:val="20"/>
                <w:lang w:bidi="ar-SA"/>
              </w:rPr>
            </w:pPr>
            <w:r w:rsidRPr="00935EA4">
              <w:rPr>
                <w:b/>
                <w:bCs/>
                <w:color w:val="000000"/>
                <w:sz w:val="20"/>
                <w:szCs w:val="20"/>
              </w:rPr>
              <w:t>887</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4F7E1F7E" w14:textId="77777777" w:rsidR="00375A14" w:rsidRPr="00935EA4" w:rsidRDefault="00375A14" w:rsidP="00375A14">
            <w:pPr>
              <w:widowControl/>
              <w:autoSpaceDE/>
              <w:autoSpaceDN/>
              <w:jc w:val="center"/>
              <w:rPr>
                <w:b/>
                <w:bCs/>
                <w:color w:val="000000"/>
                <w:sz w:val="20"/>
                <w:szCs w:val="20"/>
                <w:lang w:bidi="ar-SA"/>
              </w:rPr>
            </w:pPr>
          </w:p>
        </w:tc>
        <w:tc>
          <w:tcPr>
            <w:tcW w:w="462" w:type="pct"/>
            <w:tcBorders>
              <w:top w:val="single" w:sz="4" w:space="0" w:color="auto"/>
              <w:left w:val="nil"/>
              <w:bottom w:val="single" w:sz="4" w:space="0" w:color="auto"/>
              <w:right w:val="single" w:sz="4" w:space="0" w:color="auto"/>
            </w:tcBorders>
            <w:shd w:val="clear" w:color="auto" w:fill="auto"/>
            <w:noWrap/>
            <w:vAlign w:val="center"/>
          </w:tcPr>
          <w:p w14:paraId="348B0DC0" w14:textId="77777777" w:rsidR="00375A14" w:rsidRPr="00935EA4" w:rsidRDefault="00375A14" w:rsidP="00375A14">
            <w:pPr>
              <w:widowControl/>
              <w:autoSpaceDE/>
              <w:autoSpaceDN/>
              <w:jc w:val="center"/>
              <w:rPr>
                <w:b/>
                <w:bCs/>
                <w:color w:val="000000"/>
                <w:sz w:val="20"/>
                <w:szCs w:val="20"/>
                <w:lang w:bidi="ar-SA"/>
              </w:rPr>
            </w:pPr>
          </w:p>
        </w:tc>
        <w:tc>
          <w:tcPr>
            <w:tcW w:w="284" w:type="pct"/>
            <w:tcBorders>
              <w:top w:val="single" w:sz="4" w:space="0" w:color="auto"/>
              <w:left w:val="nil"/>
              <w:bottom w:val="single" w:sz="4" w:space="0" w:color="auto"/>
              <w:right w:val="single" w:sz="4" w:space="0" w:color="auto"/>
            </w:tcBorders>
            <w:shd w:val="clear" w:color="auto" w:fill="auto"/>
            <w:noWrap/>
            <w:vAlign w:val="center"/>
          </w:tcPr>
          <w:p w14:paraId="559B4495" w14:textId="77777777" w:rsidR="00375A14" w:rsidRPr="00935EA4" w:rsidRDefault="00375A14" w:rsidP="00375A14">
            <w:pPr>
              <w:widowControl/>
              <w:autoSpaceDE/>
              <w:autoSpaceDN/>
              <w:jc w:val="center"/>
              <w:rPr>
                <w:b/>
                <w:bCs/>
                <w:color w:val="000000"/>
                <w:sz w:val="20"/>
                <w:szCs w:val="20"/>
                <w:lang w:bidi="ar-SA"/>
              </w:rPr>
            </w:pPr>
          </w:p>
        </w:tc>
      </w:tr>
      <w:tr w:rsidR="00375A14" w:rsidRPr="00935EA4" w14:paraId="06D79367" w14:textId="77777777" w:rsidTr="00375A14">
        <w:trPr>
          <w:trHeight w:val="20"/>
        </w:trPr>
        <w:tc>
          <w:tcPr>
            <w:tcW w:w="2856"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418375F" w14:textId="2775CD22" w:rsidR="00375A14" w:rsidRPr="00935EA4" w:rsidRDefault="00375A14" w:rsidP="00375A14">
            <w:pPr>
              <w:widowControl/>
              <w:autoSpaceDE/>
              <w:autoSpaceDN/>
              <w:jc w:val="center"/>
              <w:rPr>
                <w:b/>
                <w:bCs/>
                <w:color w:val="000000"/>
                <w:sz w:val="20"/>
                <w:szCs w:val="20"/>
                <w:lang w:bidi="ar-SA"/>
              </w:rPr>
            </w:pPr>
            <w:r w:rsidRPr="00935EA4">
              <w:rPr>
                <w:b/>
                <w:bCs/>
                <w:color w:val="000000"/>
                <w:sz w:val="20"/>
                <w:szCs w:val="20"/>
                <w:lang w:bidi="ar-SA"/>
              </w:rPr>
              <w:t>подземная прокладка</w:t>
            </w:r>
          </w:p>
        </w:tc>
        <w:tc>
          <w:tcPr>
            <w:tcW w:w="465" w:type="pct"/>
            <w:tcBorders>
              <w:top w:val="single" w:sz="4" w:space="0" w:color="auto"/>
              <w:left w:val="nil"/>
              <w:bottom w:val="single" w:sz="4" w:space="0" w:color="auto"/>
              <w:right w:val="single" w:sz="4" w:space="0" w:color="auto"/>
            </w:tcBorders>
            <w:shd w:val="clear" w:color="auto" w:fill="auto"/>
            <w:noWrap/>
            <w:vAlign w:val="center"/>
          </w:tcPr>
          <w:p w14:paraId="3010FB79" w14:textId="656580A2" w:rsidR="00375A14" w:rsidRPr="00935EA4" w:rsidRDefault="00375A14" w:rsidP="00375A14">
            <w:pPr>
              <w:widowControl/>
              <w:autoSpaceDE/>
              <w:autoSpaceDN/>
              <w:jc w:val="center"/>
              <w:rPr>
                <w:b/>
                <w:bCs/>
                <w:color w:val="000000"/>
                <w:sz w:val="20"/>
                <w:szCs w:val="20"/>
                <w:lang w:bidi="ar-SA"/>
              </w:rPr>
            </w:pPr>
            <w:r w:rsidRPr="00935EA4">
              <w:rPr>
                <w:b/>
                <w:bCs/>
                <w:color w:val="000000"/>
                <w:sz w:val="20"/>
                <w:szCs w:val="20"/>
              </w:rPr>
              <w:t>1416</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168C2CA1" w14:textId="0B60E0C1" w:rsidR="00375A14" w:rsidRPr="00935EA4" w:rsidRDefault="00375A14" w:rsidP="00375A14">
            <w:pPr>
              <w:widowControl/>
              <w:autoSpaceDE/>
              <w:autoSpaceDN/>
              <w:jc w:val="center"/>
              <w:rPr>
                <w:b/>
                <w:bCs/>
                <w:color w:val="000000"/>
                <w:sz w:val="20"/>
                <w:szCs w:val="20"/>
                <w:lang w:bidi="ar-SA"/>
              </w:rPr>
            </w:pPr>
            <w:r w:rsidRPr="00935EA4">
              <w:rPr>
                <w:b/>
                <w:bCs/>
                <w:color w:val="000000"/>
                <w:sz w:val="20"/>
                <w:szCs w:val="20"/>
              </w:rPr>
              <w:t>1416</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1A98E49C" w14:textId="77777777" w:rsidR="00375A14" w:rsidRPr="00935EA4" w:rsidRDefault="00375A14" w:rsidP="00375A14">
            <w:pPr>
              <w:widowControl/>
              <w:autoSpaceDE/>
              <w:autoSpaceDN/>
              <w:jc w:val="center"/>
              <w:rPr>
                <w:b/>
                <w:bCs/>
                <w:color w:val="000000"/>
                <w:sz w:val="20"/>
                <w:szCs w:val="20"/>
                <w:lang w:bidi="ar-SA"/>
              </w:rPr>
            </w:pPr>
          </w:p>
        </w:tc>
        <w:tc>
          <w:tcPr>
            <w:tcW w:w="462" w:type="pct"/>
            <w:tcBorders>
              <w:top w:val="single" w:sz="4" w:space="0" w:color="auto"/>
              <w:left w:val="nil"/>
              <w:bottom w:val="single" w:sz="4" w:space="0" w:color="auto"/>
              <w:right w:val="single" w:sz="4" w:space="0" w:color="auto"/>
            </w:tcBorders>
            <w:shd w:val="clear" w:color="auto" w:fill="auto"/>
            <w:noWrap/>
            <w:vAlign w:val="center"/>
          </w:tcPr>
          <w:p w14:paraId="7686F4C5" w14:textId="77777777" w:rsidR="00375A14" w:rsidRPr="00935EA4" w:rsidRDefault="00375A14" w:rsidP="00375A14">
            <w:pPr>
              <w:widowControl/>
              <w:autoSpaceDE/>
              <w:autoSpaceDN/>
              <w:jc w:val="center"/>
              <w:rPr>
                <w:b/>
                <w:bCs/>
                <w:color w:val="000000"/>
                <w:sz w:val="20"/>
                <w:szCs w:val="20"/>
                <w:lang w:bidi="ar-SA"/>
              </w:rPr>
            </w:pPr>
          </w:p>
        </w:tc>
        <w:tc>
          <w:tcPr>
            <w:tcW w:w="284" w:type="pct"/>
            <w:tcBorders>
              <w:top w:val="single" w:sz="4" w:space="0" w:color="auto"/>
              <w:left w:val="nil"/>
              <w:bottom w:val="single" w:sz="4" w:space="0" w:color="auto"/>
              <w:right w:val="single" w:sz="4" w:space="0" w:color="auto"/>
            </w:tcBorders>
            <w:shd w:val="clear" w:color="auto" w:fill="auto"/>
            <w:noWrap/>
            <w:vAlign w:val="center"/>
          </w:tcPr>
          <w:p w14:paraId="326925B0" w14:textId="77777777" w:rsidR="00375A14" w:rsidRPr="00935EA4" w:rsidRDefault="00375A14" w:rsidP="00375A14">
            <w:pPr>
              <w:widowControl/>
              <w:autoSpaceDE/>
              <w:autoSpaceDN/>
              <w:jc w:val="center"/>
              <w:rPr>
                <w:b/>
                <w:bCs/>
                <w:color w:val="000000"/>
                <w:sz w:val="20"/>
                <w:szCs w:val="20"/>
                <w:lang w:bidi="ar-SA"/>
              </w:rPr>
            </w:pPr>
          </w:p>
        </w:tc>
      </w:tr>
    </w:tbl>
    <w:p w14:paraId="1D117FE7" w14:textId="77777777" w:rsidR="00D77D0F" w:rsidRPr="00935EA4" w:rsidRDefault="00D77D0F" w:rsidP="007E4BF9">
      <w:pPr>
        <w:tabs>
          <w:tab w:val="left" w:pos="0"/>
        </w:tabs>
        <w:spacing w:before="120" w:after="120" w:line="360" w:lineRule="auto"/>
        <w:ind w:right="249" w:firstLine="851"/>
        <w:jc w:val="both"/>
        <w:rPr>
          <w:sz w:val="26"/>
        </w:rPr>
      </w:pPr>
    </w:p>
    <w:p w14:paraId="004DB2CE" w14:textId="344653E8" w:rsidR="00F80B31" w:rsidRPr="00935EA4" w:rsidRDefault="00F80B31">
      <w:pPr>
        <w:rPr>
          <w:sz w:val="26"/>
        </w:rPr>
      </w:pPr>
    </w:p>
    <w:p w14:paraId="3FD14A79" w14:textId="181E9BC7" w:rsidR="00F80B31" w:rsidRPr="00935EA4" w:rsidRDefault="00F80B31" w:rsidP="00F80B31">
      <w:pPr>
        <w:pStyle w:val="af6"/>
      </w:pPr>
      <w:r w:rsidRPr="00935EA4">
        <w:lastRenderedPageBreak/>
        <w:t xml:space="preserve">Таблица </w:t>
      </w:r>
      <w:r w:rsidR="007E7881" w:rsidRPr="00935EA4">
        <w:t>1.3.3.1.</w:t>
      </w:r>
      <w:r w:rsidR="00A23699" w:rsidRPr="00935EA4">
        <w:t>2. Параметры</w:t>
      </w:r>
      <w:r w:rsidRPr="00935EA4">
        <w:t xml:space="preserve"> тепловых сетей котельной №50 пос. Пудость (ГВС)</w:t>
      </w:r>
    </w:p>
    <w:tbl>
      <w:tblPr>
        <w:tblW w:w="5000" w:type="pct"/>
        <w:tblLook w:val="04A0" w:firstRow="1" w:lastRow="0" w:firstColumn="1" w:lastColumn="0" w:noHBand="0" w:noVBand="1"/>
      </w:tblPr>
      <w:tblGrid>
        <w:gridCol w:w="932"/>
        <w:gridCol w:w="1713"/>
        <w:gridCol w:w="1880"/>
        <w:gridCol w:w="1695"/>
        <w:gridCol w:w="1322"/>
        <w:gridCol w:w="1325"/>
        <w:gridCol w:w="1322"/>
        <w:gridCol w:w="1491"/>
        <w:gridCol w:w="1322"/>
        <w:gridCol w:w="1284"/>
        <w:gridCol w:w="1410"/>
      </w:tblGrid>
      <w:tr w:rsidR="000720F5" w:rsidRPr="00935EA4" w14:paraId="0F7AF82F" w14:textId="77777777" w:rsidTr="007E7881">
        <w:trPr>
          <w:trHeight w:val="840"/>
          <w:tblHeader/>
        </w:trPr>
        <w:tc>
          <w:tcPr>
            <w:tcW w:w="29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B22E24B"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 участка</w:t>
            </w:r>
          </w:p>
        </w:tc>
        <w:tc>
          <w:tcPr>
            <w:tcW w:w="54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503368"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Год прокладки</w:t>
            </w:r>
          </w:p>
        </w:tc>
        <w:tc>
          <w:tcPr>
            <w:tcW w:w="59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D106A7"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Вид прокладки</w:t>
            </w:r>
          </w:p>
        </w:tc>
        <w:tc>
          <w:tcPr>
            <w:tcW w:w="54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4F927C2"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Материал изоляции</w:t>
            </w:r>
          </w:p>
        </w:tc>
        <w:tc>
          <w:tcPr>
            <w:tcW w:w="843" w:type="pct"/>
            <w:gridSpan w:val="2"/>
            <w:tcBorders>
              <w:top w:val="single" w:sz="4" w:space="0" w:color="auto"/>
              <w:left w:val="nil"/>
              <w:bottom w:val="single" w:sz="4" w:space="0" w:color="auto"/>
              <w:right w:val="single" w:sz="4" w:space="0" w:color="000000"/>
            </w:tcBorders>
            <w:shd w:val="clear" w:color="auto" w:fill="auto"/>
            <w:vAlign w:val="center"/>
            <w:hideMark/>
          </w:tcPr>
          <w:p w14:paraId="55771751"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Условный диаметр трубопроводов на участке Dу, мм</w:t>
            </w:r>
          </w:p>
        </w:tc>
        <w:tc>
          <w:tcPr>
            <w:tcW w:w="896" w:type="pct"/>
            <w:gridSpan w:val="2"/>
            <w:tcBorders>
              <w:top w:val="single" w:sz="4" w:space="0" w:color="auto"/>
              <w:left w:val="nil"/>
              <w:bottom w:val="single" w:sz="4" w:space="0" w:color="auto"/>
              <w:right w:val="single" w:sz="4" w:space="0" w:color="000000"/>
            </w:tcBorders>
            <w:shd w:val="clear" w:color="auto" w:fill="auto"/>
            <w:vAlign w:val="center"/>
            <w:hideMark/>
          </w:tcPr>
          <w:p w14:paraId="54C65019"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Длина участка L, м</w:t>
            </w:r>
          </w:p>
        </w:tc>
        <w:tc>
          <w:tcPr>
            <w:tcW w:w="1279" w:type="pct"/>
            <w:gridSpan w:val="3"/>
            <w:tcBorders>
              <w:top w:val="single" w:sz="4" w:space="0" w:color="auto"/>
              <w:left w:val="nil"/>
              <w:bottom w:val="single" w:sz="4" w:space="0" w:color="auto"/>
              <w:right w:val="single" w:sz="4" w:space="0" w:color="000000"/>
            </w:tcBorders>
            <w:shd w:val="clear" w:color="auto" w:fill="auto"/>
            <w:vAlign w:val="center"/>
            <w:hideMark/>
          </w:tcPr>
          <w:p w14:paraId="56FBA878"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Материальная характеристика трубопроводов, м2</w:t>
            </w:r>
          </w:p>
        </w:tc>
      </w:tr>
      <w:tr w:rsidR="000720F5" w:rsidRPr="00935EA4" w14:paraId="5DE1E022" w14:textId="77777777" w:rsidTr="007E7881">
        <w:trPr>
          <w:trHeight w:val="300"/>
          <w:tblHeader/>
        </w:trPr>
        <w:tc>
          <w:tcPr>
            <w:tcW w:w="297" w:type="pct"/>
            <w:vMerge/>
            <w:tcBorders>
              <w:top w:val="single" w:sz="4" w:space="0" w:color="auto"/>
              <w:left w:val="single" w:sz="4" w:space="0" w:color="auto"/>
              <w:bottom w:val="single" w:sz="4" w:space="0" w:color="000000"/>
              <w:right w:val="single" w:sz="4" w:space="0" w:color="auto"/>
            </w:tcBorders>
            <w:vAlign w:val="center"/>
            <w:hideMark/>
          </w:tcPr>
          <w:p w14:paraId="7B8FEED3" w14:textId="77777777" w:rsidR="000720F5" w:rsidRPr="00935EA4" w:rsidRDefault="000720F5" w:rsidP="000720F5">
            <w:pPr>
              <w:widowControl/>
              <w:autoSpaceDE/>
              <w:autoSpaceDN/>
              <w:rPr>
                <w:b/>
                <w:bCs/>
                <w:color w:val="000000"/>
                <w:sz w:val="20"/>
                <w:szCs w:val="20"/>
                <w:lang w:bidi="ar-SA"/>
              </w:rPr>
            </w:pPr>
          </w:p>
        </w:tc>
        <w:tc>
          <w:tcPr>
            <w:tcW w:w="546" w:type="pct"/>
            <w:vMerge/>
            <w:tcBorders>
              <w:top w:val="single" w:sz="4" w:space="0" w:color="auto"/>
              <w:left w:val="single" w:sz="4" w:space="0" w:color="auto"/>
              <w:bottom w:val="single" w:sz="4" w:space="0" w:color="000000"/>
              <w:right w:val="single" w:sz="4" w:space="0" w:color="auto"/>
            </w:tcBorders>
            <w:vAlign w:val="center"/>
            <w:hideMark/>
          </w:tcPr>
          <w:p w14:paraId="5BCA06FE" w14:textId="77777777" w:rsidR="000720F5" w:rsidRPr="00935EA4" w:rsidRDefault="000720F5" w:rsidP="000720F5">
            <w:pPr>
              <w:widowControl/>
              <w:autoSpaceDE/>
              <w:autoSpaceDN/>
              <w:rPr>
                <w:b/>
                <w:bCs/>
                <w:color w:val="000000"/>
                <w:sz w:val="20"/>
                <w:szCs w:val="20"/>
                <w:lang w:bidi="ar-SA"/>
              </w:rPr>
            </w:pPr>
          </w:p>
        </w:tc>
        <w:tc>
          <w:tcPr>
            <w:tcW w:w="599" w:type="pct"/>
            <w:vMerge/>
            <w:tcBorders>
              <w:top w:val="single" w:sz="4" w:space="0" w:color="auto"/>
              <w:left w:val="single" w:sz="4" w:space="0" w:color="auto"/>
              <w:bottom w:val="single" w:sz="4" w:space="0" w:color="000000"/>
              <w:right w:val="single" w:sz="4" w:space="0" w:color="auto"/>
            </w:tcBorders>
            <w:vAlign w:val="center"/>
            <w:hideMark/>
          </w:tcPr>
          <w:p w14:paraId="707B1F4E" w14:textId="77777777" w:rsidR="000720F5" w:rsidRPr="00935EA4" w:rsidRDefault="000720F5" w:rsidP="000720F5">
            <w:pPr>
              <w:widowControl/>
              <w:autoSpaceDE/>
              <w:autoSpaceDN/>
              <w:rPr>
                <w:b/>
                <w:bCs/>
                <w:color w:val="000000"/>
                <w:sz w:val="20"/>
                <w:szCs w:val="20"/>
                <w:lang w:bidi="ar-SA"/>
              </w:rPr>
            </w:pPr>
          </w:p>
        </w:tc>
        <w:tc>
          <w:tcPr>
            <w:tcW w:w="540" w:type="pct"/>
            <w:vMerge/>
            <w:tcBorders>
              <w:top w:val="single" w:sz="4" w:space="0" w:color="auto"/>
              <w:left w:val="single" w:sz="4" w:space="0" w:color="auto"/>
              <w:bottom w:val="single" w:sz="4" w:space="0" w:color="000000"/>
              <w:right w:val="single" w:sz="4" w:space="0" w:color="auto"/>
            </w:tcBorders>
            <w:vAlign w:val="center"/>
            <w:hideMark/>
          </w:tcPr>
          <w:p w14:paraId="3E6CD5CB" w14:textId="77777777" w:rsidR="000720F5" w:rsidRPr="00935EA4" w:rsidRDefault="000720F5" w:rsidP="000720F5">
            <w:pPr>
              <w:widowControl/>
              <w:autoSpaceDE/>
              <w:autoSpaceDN/>
              <w:rPr>
                <w:b/>
                <w:bCs/>
                <w:color w:val="000000"/>
                <w:sz w:val="20"/>
                <w:szCs w:val="20"/>
                <w:lang w:bidi="ar-SA"/>
              </w:rPr>
            </w:pPr>
          </w:p>
        </w:tc>
        <w:tc>
          <w:tcPr>
            <w:tcW w:w="421" w:type="pct"/>
            <w:tcBorders>
              <w:top w:val="nil"/>
              <w:left w:val="nil"/>
              <w:bottom w:val="single" w:sz="4" w:space="0" w:color="auto"/>
              <w:right w:val="single" w:sz="4" w:space="0" w:color="auto"/>
            </w:tcBorders>
            <w:shd w:val="clear" w:color="auto" w:fill="auto"/>
            <w:vAlign w:val="center"/>
            <w:hideMark/>
          </w:tcPr>
          <w:p w14:paraId="70529A4B"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Подающий</w:t>
            </w:r>
          </w:p>
        </w:tc>
        <w:tc>
          <w:tcPr>
            <w:tcW w:w="422" w:type="pct"/>
            <w:tcBorders>
              <w:top w:val="nil"/>
              <w:left w:val="nil"/>
              <w:bottom w:val="single" w:sz="4" w:space="0" w:color="auto"/>
              <w:right w:val="single" w:sz="4" w:space="0" w:color="auto"/>
            </w:tcBorders>
            <w:shd w:val="clear" w:color="auto" w:fill="auto"/>
            <w:vAlign w:val="center"/>
            <w:hideMark/>
          </w:tcPr>
          <w:p w14:paraId="2BF62F60"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Обратный</w:t>
            </w:r>
          </w:p>
        </w:tc>
        <w:tc>
          <w:tcPr>
            <w:tcW w:w="421" w:type="pct"/>
            <w:tcBorders>
              <w:top w:val="nil"/>
              <w:left w:val="nil"/>
              <w:bottom w:val="single" w:sz="4" w:space="0" w:color="auto"/>
              <w:right w:val="single" w:sz="4" w:space="0" w:color="auto"/>
            </w:tcBorders>
            <w:shd w:val="clear" w:color="auto" w:fill="auto"/>
            <w:vAlign w:val="center"/>
            <w:hideMark/>
          </w:tcPr>
          <w:p w14:paraId="1E8440BB"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Подающий</w:t>
            </w:r>
          </w:p>
        </w:tc>
        <w:tc>
          <w:tcPr>
            <w:tcW w:w="475" w:type="pct"/>
            <w:tcBorders>
              <w:top w:val="nil"/>
              <w:left w:val="nil"/>
              <w:bottom w:val="single" w:sz="4" w:space="0" w:color="auto"/>
              <w:right w:val="single" w:sz="4" w:space="0" w:color="auto"/>
            </w:tcBorders>
            <w:shd w:val="clear" w:color="auto" w:fill="auto"/>
            <w:vAlign w:val="center"/>
            <w:hideMark/>
          </w:tcPr>
          <w:p w14:paraId="52B40B04"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Обратный</w:t>
            </w:r>
          </w:p>
        </w:tc>
        <w:tc>
          <w:tcPr>
            <w:tcW w:w="421" w:type="pct"/>
            <w:tcBorders>
              <w:top w:val="nil"/>
              <w:left w:val="nil"/>
              <w:bottom w:val="single" w:sz="4" w:space="0" w:color="auto"/>
              <w:right w:val="single" w:sz="4" w:space="0" w:color="auto"/>
            </w:tcBorders>
            <w:shd w:val="clear" w:color="auto" w:fill="auto"/>
            <w:vAlign w:val="center"/>
            <w:hideMark/>
          </w:tcPr>
          <w:p w14:paraId="6017846C"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Подающий</w:t>
            </w:r>
          </w:p>
        </w:tc>
        <w:tc>
          <w:tcPr>
            <w:tcW w:w="409" w:type="pct"/>
            <w:tcBorders>
              <w:top w:val="nil"/>
              <w:left w:val="nil"/>
              <w:bottom w:val="single" w:sz="4" w:space="0" w:color="auto"/>
              <w:right w:val="single" w:sz="4" w:space="0" w:color="auto"/>
            </w:tcBorders>
            <w:shd w:val="clear" w:color="auto" w:fill="auto"/>
            <w:vAlign w:val="center"/>
            <w:hideMark/>
          </w:tcPr>
          <w:p w14:paraId="014019A0"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Обратный</w:t>
            </w:r>
          </w:p>
        </w:tc>
        <w:tc>
          <w:tcPr>
            <w:tcW w:w="449" w:type="pct"/>
            <w:tcBorders>
              <w:top w:val="nil"/>
              <w:left w:val="nil"/>
              <w:bottom w:val="single" w:sz="4" w:space="0" w:color="auto"/>
              <w:right w:val="single" w:sz="4" w:space="0" w:color="auto"/>
            </w:tcBorders>
            <w:shd w:val="clear" w:color="auto" w:fill="auto"/>
            <w:vAlign w:val="center"/>
            <w:hideMark/>
          </w:tcPr>
          <w:p w14:paraId="1323C24E" w14:textId="77777777" w:rsidR="000720F5" w:rsidRPr="00935EA4" w:rsidRDefault="000720F5" w:rsidP="000720F5">
            <w:pPr>
              <w:widowControl/>
              <w:autoSpaceDE/>
              <w:autoSpaceDN/>
              <w:jc w:val="center"/>
              <w:rPr>
                <w:b/>
                <w:bCs/>
                <w:color w:val="000000"/>
                <w:sz w:val="20"/>
                <w:szCs w:val="20"/>
                <w:lang w:bidi="ar-SA"/>
              </w:rPr>
            </w:pPr>
            <w:r w:rsidRPr="00935EA4">
              <w:rPr>
                <w:b/>
                <w:bCs/>
                <w:color w:val="000000"/>
                <w:sz w:val="20"/>
                <w:szCs w:val="20"/>
                <w:lang w:bidi="ar-SA"/>
              </w:rPr>
              <w:t>Всего</w:t>
            </w:r>
          </w:p>
        </w:tc>
      </w:tr>
      <w:tr w:rsidR="007E7881" w:rsidRPr="00935EA4" w14:paraId="3730594E"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3D606DBA"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w:t>
            </w:r>
          </w:p>
        </w:tc>
        <w:tc>
          <w:tcPr>
            <w:tcW w:w="546" w:type="pct"/>
            <w:tcBorders>
              <w:top w:val="nil"/>
              <w:left w:val="nil"/>
              <w:bottom w:val="single" w:sz="4" w:space="0" w:color="auto"/>
              <w:right w:val="single" w:sz="4" w:space="0" w:color="auto"/>
            </w:tcBorders>
            <w:shd w:val="clear" w:color="auto" w:fill="auto"/>
            <w:vAlign w:val="center"/>
          </w:tcPr>
          <w:p w14:paraId="375E53FC" w14:textId="2E2976A1"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38C8B51A" w14:textId="07B8BA23"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540" w:type="pct"/>
            <w:tcBorders>
              <w:top w:val="nil"/>
              <w:left w:val="nil"/>
              <w:bottom w:val="single" w:sz="4" w:space="0" w:color="auto"/>
              <w:right w:val="single" w:sz="4" w:space="0" w:color="auto"/>
            </w:tcBorders>
            <w:shd w:val="clear" w:color="auto" w:fill="auto"/>
            <w:vAlign w:val="center"/>
          </w:tcPr>
          <w:p w14:paraId="06D87606" w14:textId="54C9744E"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21" w:type="pct"/>
            <w:tcBorders>
              <w:top w:val="nil"/>
              <w:left w:val="nil"/>
              <w:bottom w:val="single" w:sz="4" w:space="0" w:color="auto"/>
              <w:right w:val="single" w:sz="4" w:space="0" w:color="auto"/>
            </w:tcBorders>
            <w:shd w:val="clear" w:color="auto" w:fill="auto"/>
            <w:vAlign w:val="center"/>
          </w:tcPr>
          <w:p w14:paraId="393473E9" w14:textId="4F7FB8E4" w:rsidR="007E7881" w:rsidRPr="00935EA4" w:rsidRDefault="007E7881" w:rsidP="007E7881">
            <w:pPr>
              <w:widowControl/>
              <w:autoSpaceDE/>
              <w:autoSpaceDN/>
              <w:jc w:val="center"/>
              <w:rPr>
                <w:color w:val="000000"/>
                <w:sz w:val="20"/>
                <w:szCs w:val="20"/>
                <w:lang w:bidi="ar-SA"/>
              </w:rPr>
            </w:pPr>
            <w:r w:rsidRPr="00935EA4">
              <w:rPr>
                <w:sz w:val="20"/>
                <w:szCs w:val="20"/>
              </w:rPr>
              <w:t>125</w:t>
            </w:r>
          </w:p>
        </w:tc>
        <w:tc>
          <w:tcPr>
            <w:tcW w:w="422" w:type="pct"/>
            <w:tcBorders>
              <w:top w:val="nil"/>
              <w:left w:val="nil"/>
              <w:bottom w:val="single" w:sz="4" w:space="0" w:color="auto"/>
              <w:right w:val="single" w:sz="4" w:space="0" w:color="auto"/>
            </w:tcBorders>
            <w:shd w:val="clear" w:color="auto" w:fill="auto"/>
            <w:vAlign w:val="center"/>
          </w:tcPr>
          <w:p w14:paraId="2C4F802C" w14:textId="71E4D386" w:rsidR="007E7881" w:rsidRPr="00935EA4" w:rsidRDefault="007E7881" w:rsidP="007E7881">
            <w:pPr>
              <w:widowControl/>
              <w:autoSpaceDE/>
              <w:autoSpaceDN/>
              <w:jc w:val="center"/>
              <w:rPr>
                <w:color w:val="000000"/>
                <w:sz w:val="20"/>
                <w:szCs w:val="20"/>
                <w:lang w:bidi="ar-SA"/>
              </w:rPr>
            </w:pPr>
            <w:r w:rsidRPr="00935EA4">
              <w:rPr>
                <w:sz w:val="20"/>
                <w:szCs w:val="20"/>
              </w:rPr>
              <w:t>125</w:t>
            </w:r>
          </w:p>
        </w:tc>
        <w:tc>
          <w:tcPr>
            <w:tcW w:w="421" w:type="pct"/>
            <w:tcBorders>
              <w:top w:val="nil"/>
              <w:left w:val="nil"/>
              <w:bottom w:val="single" w:sz="4" w:space="0" w:color="auto"/>
              <w:right w:val="single" w:sz="4" w:space="0" w:color="auto"/>
            </w:tcBorders>
            <w:shd w:val="clear" w:color="auto" w:fill="auto"/>
            <w:vAlign w:val="center"/>
          </w:tcPr>
          <w:p w14:paraId="00F4D940" w14:textId="7293AD91" w:rsidR="007E7881" w:rsidRPr="00935EA4" w:rsidRDefault="007E7881" w:rsidP="007E7881">
            <w:pPr>
              <w:widowControl/>
              <w:autoSpaceDE/>
              <w:autoSpaceDN/>
              <w:jc w:val="center"/>
              <w:rPr>
                <w:color w:val="000000"/>
                <w:sz w:val="20"/>
                <w:szCs w:val="20"/>
                <w:lang w:bidi="ar-SA"/>
              </w:rPr>
            </w:pPr>
            <w:r w:rsidRPr="00935EA4">
              <w:rPr>
                <w:sz w:val="20"/>
                <w:szCs w:val="20"/>
              </w:rPr>
              <w:t>29</w:t>
            </w:r>
          </w:p>
        </w:tc>
        <w:tc>
          <w:tcPr>
            <w:tcW w:w="475" w:type="pct"/>
            <w:tcBorders>
              <w:top w:val="nil"/>
              <w:left w:val="nil"/>
              <w:bottom w:val="single" w:sz="4" w:space="0" w:color="auto"/>
              <w:right w:val="single" w:sz="4" w:space="0" w:color="auto"/>
            </w:tcBorders>
            <w:shd w:val="clear" w:color="auto" w:fill="auto"/>
            <w:vAlign w:val="center"/>
          </w:tcPr>
          <w:p w14:paraId="4C3F27BE" w14:textId="2676977A" w:rsidR="007E7881" w:rsidRPr="00935EA4" w:rsidRDefault="007E7881" w:rsidP="007E7881">
            <w:pPr>
              <w:widowControl/>
              <w:autoSpaceDE/>
              <w:autoSpaceDN/>
              <w:jc w:val="center"/>
              <w:rPr>
                <w:color w:val="000000"/>
                <w:sz w:val="20"/>
                <w:szCs w:val="20"/>
                <w:lang w:bidi="ar-SA"/>
              </w:rPr>
            </w:pPr>
            <w:r w:rsidRPr="00935EA4">
              <w:rPr>
                <w:sz w:val="20"/>
                <w:szCs w:val="20"/>
              </w:rPr>
              <w:t>29</w:t>
            </w:r>
          </w:p>
        </w:tc>
        <w:tc>
          <w:tcPr>
            <w:tcW w:w="421" w:type="pct"/>
            <w:tcBorders>
              <w:top w:val="nil"/>
              <w:left w:val="nil"/>
              <w:bottom w:val="single" w:sz="4" w:space="0" w:color="auto"/>
              <w:right w:val="single" w:sz="4" w:space="0" w:color="auto"/>
            </w:tcBorders>
            <w:shd w:val="clear" w:color="auto" w:fill="auto"/>
            <w:vAlign w:val="center"/>
          </w:tcPr>
          <w:p w14:paraId="2DE48668" w14:textId="2E9DEA47" w:rsidR="007E7881" w:rsidRPr="00935EA4" w:rsidRDefault="007E7881" w:rsidP="007E7881">
            <w:pPr>
              <w:widowControl/>
              <w:autoSpaceDE/>
              <w:autoSpaceDN/>
              <w:jc w:val="center"/>
              <w:rPr>
                <w:color w:val="000000"/>
                <w:sz w:val="20"/>
                <w:szCs w:val="20"/>
                <w:lang w:bidi="ar-SA"/>
              </w:rPr>
            </w:pPr>
            <w:r w:rsidRPr="00935EA4">
              <w:rPr>
                <w:sz w:val="20"/>
                <w:szCs w:val="20"/>
              </w:rPr>
              <w:t>3,857</w:t>
            </w:r>
          </w:p>
        </w:tc>
        <w:tc>
          <w:tcPr>
            <w:tcW w:w="409" w:type="pct"/>
            <w:tcBorders>
              <w:top w:val="nil"/>
              <w:left w:val="nil"/>
              <w:bottom w:val="single" w:sz="4" w:space="0" w:color="auto"/>
              <w:right w:val="single" w:sz="4" w:space="0" w:color="auto"/>
            </w:tcBorders>
            <w:shd w:val="clear" w:color="auto" w:fill="auto"/>
            <w:vAlign w:val="center"/>
          </w:tcPr>
          <w:p w14:paraId="330515AE" w14:textId="7B318027" w:rsidR="007E7881" w:rsidRPr="00935EA4" w:rsidRDefault="007E7881" w:rsidP="007E7881">
            <w:pPr>
              <w:widowControl/>
              <w:autoSpaceDE/>
              <w:autoSpaceDN/>
              <w:jc w:val="center"/>
              <w:rPr>
                <w:color w:val="000000"/>
                <w:sz w:val="20"/>
                <w:szCs w:val="20"/>
                <w:lang w:bidi="ar-SA"/>
              </w:rPr>
            </w:pPr>
            <w:r w:rsidRPr="00935EA4">
              <w:rPr>
                <w:sz w:val="20"/>
                <w:szCs w:val="20"/>
              </w:rPr>
              <w:t>3,857</w:t>
            </w:r>
          </w:p>
        </w:tc>
        <w:tc>
          <w:tcPr>
            <w:tcW w:w="449" w:type="pct"/>
            <w:tcBorders>
              <w:top w:val="nil"/>
              <w:left w:val="nil"/>
              <w:bottom w:val="single" w:sz="4" w:space="0" w:color="auto"/>
              <w:right w:val="single" w:sz="4" w:space="0" w:color="auto"/>
            </w:tcBorders>
            <w:shd w:val="clear" w:color="auto" w:fill="auto"/>
            <w:vAlign w:val="center"/>
          </w:tcPr>
          <w:p w14:paraId="651D7C24" w14:textId="350E5A9E" w:rsidR="007E7881" w:rsidRPr="00935EA4" w:rsidRDefault="007E7881" w:rsidP="007E7881">
            <w:pPr>
              <w:widowControl/>
              <w:autoSpaceDE/>
              <w:autoSpaceDN/>
              <w:jc w:val="center"/>
              <w:rPr>
                <w:color w:val="000000"/>
                <w:sz w:val="20"/>
                <w:szCs w:val="20"/>
                <w:lang w:bidi="ar-SA"/>
              </w:rPr>
            </w:pPr>
            <w:r w:rsidRPr="00935EA4">
              <w:rPr>
                <w:sz w:val="20"/>
                <w:szCs w:val="20"/>
              </w:rPr>
              <w:t>7,714</w:t>
            </w:r>
          </w:p>
        </w:tc>
      </w:tr>
      <w:tr w:rsidR="007E7881" w:rsidRPr="00935EA4" w14:paraId="38BE8784"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54DED236"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2</w:t>
            </w:r>
          </w:p>
        </w:tc>
        <w:tc>
          <w:tcPr>
            <w:tcW w:w="546" w:type="pct"/>
            <w:tcBorders>
              <w:top w:val="nil"/>
              <w:left w:val="nil"/>
              <w:bottom w:val="single" w:sz="4" w:space="0" w:color="auto"/>
              <w:right w:val="single" w:sz="4" w:space="0" w:color="auto"/>
            </w:tcBorders>
            <w:shd w:val="clear" w:color="auto" w:fill="auto"/>
            <w:vAlign w:val="center"/>
          </w:tcPr>
          <w:p w14:paraId="03334966" w14:textId="02B74262"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6193711F" w14:textId="4B7A5B0E"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540" w:type="pct"/>
            <w:tcBorders>
              <w:top w:val="nil"/>
              <w:left w:val="nil"/>
              <w:bottom w:val="single" w:sz="4" w:space="0" w:color="auto"/>
              <w:right w:val="single" w:sz="4" w:space="0" w:color="auto"/>
            </w:tcBorders>
            <w:shd w:val="clear" w:color="auto" w:fill="auto"/>
            <w:vAlign w:val="center"/>
          </w:tcPr>
          <w:p w14:paraId="70678C66" w14:textId="3003FD6F"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21" w:type="pct"/>
            <w:tcBorders>
              <w:top w:val="nil"/>
              <w:left w:val="nil"/>
              <w:bottom w:val="single" w:sz="4" w:space="0" w:color="auto"/>
              <w:right w:val="single" w:sz="4" w:space="0" w:color="auto"/>
            </w:tcBorders>
            <w:shd w:val="clear" w:color="auto" w:fill="auto"/>
            <w:vAlign w:val="center"/>
          </w:tcPr>
          <w:p w14:paraId="4F82299A" w14:textId="241E5189"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22" w:type="pct"/>
            <w:tcBorders>
              <w:top w:val="nil"/>
              <w:left w:val="nil"/>
              <w:bottom w:val="single" w:sz="4" w:space="0" w:color="auto"/>
              <w:right w:val="single" w:sz="4" w:space="0" w:color="auto"/>
            </w:tcBorders>
            <w:shd w:val="clear" w:color="auto" w:fill="auto"/>
            <w:vAlign w:val="center"/>
          </w:tcPr>
          <w:p w14:paraId="4F82DF39" w14:textId="3A2AAFD0"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21" w:type="pct"/>
            <w:tcBorders>
              <w:top w:val="nil"/>
              <w:left w:val="nil"/>
              <w:bottom w:val="single" w:sz="4" w:space="0" w:color="auto"/>
              <w:right w:val="single" w:sz="4" w:space="0" w:color="auto"/>
            </w:tcBorders>
            <w:shd w:val="clear" w:color="auto" w:fill="auto"/>
            <w:vAlign w:val="center"/>
          </w:tcPr>
          <w:p w14:paraId="6ABA6539" w14:textId="12A79D80" w:rsidR="007E7881" w:rsidRPr="00935EA4" w:rsidRDefault="007E7881" w:rsidP="007E7881">
            <w:pPr>
              <w:widowControl/>
              <w:autoSpaceDE/>
              <w:autoSpaceDN/>
              <w:jc w:val="center"/>
              <w:rPr>
                <w:color w:val="000000"/>
                <w:sz w:val="20"/>
                <w:szCs w:val="20"/>
                <w:lang w:bidi="ar-SA"/>
              </w:rPr>
            </w:pPr>
            <w:r w:rsidRPr="00935EA4">
              <w:rPr>
                <w:sz w:val="20"/>
                <w:szCs w:val="20"/>
              </w:rPr>
              <w:t>27</w:t>
            </w:r>
          </w:p>
        </w:tc>
        <w:tc>
          <w:tcPr>
            <w:tcW w:w="475" w:type="pct"/>
            <w:tcBorders>
              <w:top w:val="nil"/>
              <w:left w:val="nil"/>
              <w:bottom w:val="single" w:sz="4" w:space="0" w:color="auto"/>
              <w:right w:val="single" w:sz="4" w:space="0" w:color="auto"/>
            </w:tcBorders>
            <w:shd w:val="clear" w:color="auto" w:fill="auto"/>
            <w:vAlign w:val="center"/>
          </w:tcPr>
          <w:p w14:paraId="0BCA1B8B" w14:textId="4351F04C" w:rsidR="007E7881" w:rsidRPr="00935EA4" w:rsidRDefault="007E7881" w:rsidP="007E7881">
            <w:pPr>
              <w:widowControl/>
              <w:autoSpaceDE/>
              <w:autoSpaceDN/>
              <w:jc w:val="center"/>
              <w:rPr>
                <w:color w:val="000000"/>
                <w:sz w:val="20"/>
                <w:szCs w:val="20"/>
                <w:lang w:bidi="ar-SA"/>
              </w:rPr>
            </w:pPr>
            <w:r w:rsidRPr="00935EA4">
              <w:rPr>
                <w:sz w:val="20"/>
                <w:szCs w:val="20"/>
              </w:rPr>
              <w:t>27</w:t>
            </w:r>
          </w:p>
        </w:tc>
        <w:tc>
          <w:tcPr>
            <w:tcW w:w="421" w:type="pct"/>
            <w:tcBorders>
              <w:top w:val="nil"/>
              <w:left w:val="nil"/>
              <w:bottom w:val="single" w:sz="4" w:space="0" w:color="auto"/>
              <w:right w:val="single" w:sz="4" w:space="0" w:color="auto"/>
            </w:tcBorders>
            <w:shd w:val="clear" w:color="auto" w:fill="auto"/>
            <w:vAlign w:val="center"/>
          </w:tcPr>
          <w:p w14:paraId="638F632F" w14:textId="397C6150" w:rsidR="007E7881" w:rsidRPr="00935EA4" w:rsidRDefault="007E7881" w:rsidP="007E7881">
            <w:pPr>
              <w:widowControl/>
              <w:autoSpaceDE/>
              <w:autoSpaceDN/>
              <w:jc w:val="center"/>
              <w:rPr>
                <w:color w:val="000000"/>
                <w:sz w:val="20"/>
                <w:szCs w:val="20"/>
                <w:lang w:bidi="ar-SA"/>
              </w:rPr>
            </w:pPr>
            <w:r w:rsidRPr="00935EA4">
              <w:rPr>
                <w:sz w:val="20"/>
                <w:szCs w:val="20"/>
              </w:rPr>
              <w:t>2,916</w:t>
            </w:r>
          </w:p>
        </w:tc>
        <w:tc>
          <w:tcPr>
            <w:tcW w:w="409" w:type="pct"/>
            <w:tcBorders>
              <w:top w:val="nil"/>
              <w:left w:val="nil"/>
              <w:bottom w:val="single" w:sz="4" w:space="0" w:color="auto"/>
              <w:right w:val="single" w:sz="4" w:space="0" w:color="auto"/>
            </w:tcBorders>
            <w:shd w:val="clear" w:color="auto" w:fill="auto"/>
            <w:vAlign w:val="center"/>
          </w:tcPr>
          <w:p w14:paraId="0EDCEB0D" w14:textId="73ADFB66" w:rsidR="007E7881" w:rsidRPr="00935EA4" w:rsidRDefault="007E7881" w:rsidP="007E7881">
            <w:pPr>
              <w:widowControl/>
              <w:autoSpaceDE/>
              <w:autoSpaceDN/>
              <w:jc w:val="center"/>
              <w:rPr>
                <w:color w:val="000000"/>
                <w:sz w:val="20"/>
                <w:szCs w:val="20"/>
                <w:lang w:bidi="ar-SA"/>
              </w:rPr>
            </w:pPr>
            <w:r w:rsidRPr="00935EA4">
              <w:rPr>
                <w:sz w:val="20"/>
                <w:szCs w:val="20"/>
              </w:rPr>
              <w:t>2,916</w:t>
            </w:r>
          </w:p>
        </w:tc>
        <w:tc>
          <w:tcPr>
            <w:tcW w:w="449" w:type="pct"/>
            <w:tcBorders>
              <w:top w:val="nil"/>
              <w:left w:val="nil"/>
              <w:bottom w:val="single" w:sz="4" w:space="0" w:color="auto"/>
              <w:right w:val="single" w:sz="4" w:space="0" w:color="auto"/>
            </w:tcBorders>
            <w:shd w:val="clear" w:color="auto" w:fill="auto"/>
            <w:vAlign w:val="center"/>
          </w:tcPr>
          <w:p w14:paraId="4C32178E" w14:textId="749260E0" w:rsidR="007E7881" w:rsidRPr="00935EA4" w:rsidRDefault="007E7881" w:rsidP="007E7881">
            <w:pPr>
              <w:widowControl/>
              <w:autoSpaceDE/>
              <w:autoSpaceDN/>
              <w:jc w:val="center"/>
              <w:rPr>
                <w:color w:val="000000"/>
                <w:sz w:val="20"/>
                <w:szCs w:val="20"/>
                <w:lang w:bidi="ar-SA"/>
              </w:rPr>
            </w:pPr>
            <w:r w:rsidRPr="00935EA4">
              <w:rPr>
                <w:sz w:val="20"/>
                <w:szCs w:val="20"/>
              </w:rPr>
              <w:t>5,832</w:t>
            </w:r>
          </w:p>
        </w:tc>
      </w:tr>
      <w:tr w:rsidR="007E7881" w:rsidRPr="00935EA4" w14:paraId="312F7821"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0061A022"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3</w:t>
            </w:r>
          </w:p>
        </w:tc>
        <w:tc>
          <w:tcPr>
            <w:tcW w:w="546" w:type="pct"/>
            <w:tcBorders>
              <w:top w:val="nil"/>
              <w:left w:val="nil"/>
              <w:bottom w:val="single" w:sz="4" w:space="0" w:color="auto"/>
              <w:right w:val="single" w:sz="4" w:space="0" w:color="auto"/>
            </w:tcBorders>
            <w:shd w:val="clear" w:color="auto" w:fill="auto"/>
            <w:vAlign w:val="center"/>
          </w:tcPr>
          <w:p w14:paraId="3C48EF46" w14:textId="2E9B7613"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55102FBD" w14:textId="1D0D84C1"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540" w:type="pct"/>
            <w:tcBorders>
              <w:top w:val="nil"/>
              <w:left w:val="nil"/>
              <w:bottom w:val="single" w:sz="4" w:space="0" w:color="auto"/>
              <w:right w:val="single" w:sz="4" w:space="0" w:color="auto"/>
            </w:tcBorders>
            <w:shd w:val="clear" w:color="auto" w:fill="auto"/>
            <w:vAlign w:val="center"/>
          </w:tcPr>
          <w:p w14:paraId="69044FAE" w14:textId="2AAAAF64"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21" w:type="pct"/>
            <w:tcBorders>
              <w:top w:val="nil"/>
              <w:left w:val="nil"/>
              <w:bottom w:val="single" w:sz="4" w:space="0" w:color="auto"/>
              <w:right w:val="single" w:sz="4" w:space="0" w:color="auto"/>
            </w:tcBorders>
            <w:shd w:val="clear" w:color="auto" w:fill="auto"/>
            <w:vAlign w:val="center"/>
          </w:tcPr>
          <w:p w14:paraId="6571C73C" w14:textId="7117498B"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22" w:type="pct"/>
            <w:tcBorders>
              <w:top w:val="nil"/>
              <w:left w:val="nil"/>
              <w:bottom w:val="single" w:sz="4" w:space="0" w:color="auto"/>
              <w:right w:val="single" w:sz="4" w:space="0" w:color="auto"/>
            </w:tcBorders>
            <w:shd w:val="clear" w:color="auto" w:fill="auto"/>
            <w:vAlign w:val="center"/>
          </w:tcPr>
          <w:p w14:paraId="58F540C2" w14:textId="256D5EDF"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21" w:type="pct"/>
            <w:tcBorders>
              <w:top w:val="nil"/>
              <w:left w:val="nil"/>
              <w:bottom w:val="single" w:sz="4" w:space="0" w:color="auto"/>
              <w:right w:val="single" w:sz="4" w:space="0" w:color="auto"/>
            </w:tcBorders>
            <w:shd w:val="clear" w:color="auto" w:fill="auto"/>
            <w:vAlign w:val="center"/>
          </w:tcPr>
          <w:p w14:paraId="53C224E6" w14:textId="6FDD50C6" w:rsidR="007E7881" w:rsidRPr="00935EA4" w:rsidRDefault="007E7881" w:rsidP="007E7881">
            <w:pPr>
              <w:widowControl/>
              <w:autoSpaceDE/>
              <w:autoSpaceDN/>
              <w:jc w:val="center"/>
              <w:rPr>
                <w:color w:val="000000"/>
                <w:sz w:val="20"/>
                <w:szCs w:val="20"/>
                <w:lang w:bidi="ar-SA"/>
              </w:rPr>
            </w:pPr>
            <w:r w:rsidRPr="00935EA4">
              <w:rPr>
                <w:sz w:val="20"/>
                <w:szCs w:val="20"/>
              </w:rPr>
              <w:t>56</w:t>
            </w:r>
          </w:p>
        </w:tc>
        <w:tc>
          <w:tcPr>
            <w:tcW w:w="475" w:type="pct"/>
            <w:tcBorders>
              <w:top w:val="nil"/>
              <w:left w:val="nil"/>
              <w:bottom w:val="single" w:sz="4" w:space="0" w:color="auto"/>
              <w:right w:val="single" w:sz="4" w:space="0" w:color="auto"/>
            </w:tcBorders>
            <w:shd w:val="clear" w:color="auto" w:fill="auto"/>
            <w:vAlign w:val="center"/>
          </w:tcPr>
          <w:p w14:paraId="5A0E5DE6" w14:textId="1870ABE0" w:rsidR="007E7881" w:rsidRPr="00935EA4" w:rsidRDefault="007E7881" w:rsidP="007E7881">
            <w:pPr>
              <w:widowControl/>
              <w:autoSpaceDE/>
              <w:autoSpaceDN/>
              <w:jc w:val="center"/>
              <w:rPr>
                <w:color w:val="000000"/>
                <w:sz w:val="20"/>
                <w:szCs w:val="20"/>
                <w:lang w:bidi="ar-SA"/>
              </w:rPr>
            </w:pPr>
            <w:r w:rsidRPr="00935EA4">
              <w:rPr>
                <w:sz w:val="20"/>
                <w:szCs w:val="20"/>
              </w:rPr>
              <w:t>56</w:t>
            </w:r>
          </w:p>
        </w:tc>
        <w:tc>
          <w:tcPr>
            <w:tcW w:w="421" w:type="pct"/>
            <w:tcBorders>
              <w:top w:val="nil"/>
              <w:left w:val="nil"/>
              <w:bottom w:val="single" w:sz="4" w:space="0" w:color="auto"/>
              <w:right w:val="single" w:sz="4" w:space="0" w:color="auto"/>
            </w:tcBorders>
            <w:shd w:val="clear" w:color="auto" w:fill="auto"/>
            <w:vAlign w:val="center"/>
          </w:tcPr>
          <w:p w14:paraId="7435324B" w14:textId="357E723D" w:rsidR="007E7881" w:rsidRPr="00935EA4" w:rsidRDefault="007E7881" w:rsidP="007E7881">
            <w:pPr>
              <w:widowControl/>
              <w:autoSpaceDE/>
              <w:autoSpaceDN/>
              <w:jc w:val="center"/>
              <w:rPr>
                <w:color w:val="000000"/>
                <w:sz w:val="20"/>
                <w:szCs w:val="20"/>
                <w:lang w:bidi="ar-SA"/>
              </w:rPr>
            </w:pPr>
            <w:r w:rsidRPr="00935EA4">
              <w:rPr>
                <w:sz w:val="20"/>
                <w:szCs w:val="20"/>
              </w:rPr>
              <w:t>6,048</w:t>
            </w:r>
          </w:p>
        </w:tc>
        <w:tc>
          <w:tcPr>
            <w:tcW w:w="409" w:type="pct"/>
            <w:tcBorders>
              <w:top w:val="nil"/>
              <w:left w:val="nil"/>
              <w:bottom w:val="single" w:sz="4" w:space="0" w:color="auto"/>
              <w:right w:val="single" w:sz="4" w:space="0" w:color="auto"/>
            </w:tcBorders>
            <w:shd w:val="clear" w:color="auto" w:fill="auto"/>
            <w:vAlign w:val="center"/>
          </w:tcPr>
          <w:p w14:paraId="37D75D1C" w14:textId="4EF15B09" w:rsidR="007E7881" w:rsidRPr="00935EA4" w:rsidRDefault="007E7881" w:rsidP="007E7881">
            <w:pPr>
              <w:widowControl/>
              <w:autoSpaceDE/>
              <w:autoSpaceDN/>
              <w:jc w:val="center"/>
              <w:rPr>
                <w:color w:val="000000"/>
                <w:sz w:val="20"/>
                <w:szCs w:val="20"/>
                <w:lang w:bidi="ar-SA"/>
              </w:rPr>
            </w:pPr>
            <w:r w:rsidRPr="00935EA4">
              <w:rPr>
                <w:sz w:val="20"/>
                <w:szCs w:val="20"/>
              </w:rPr>
              <w:t>6,048</w:t>
            </w:r>
          </w:p>
        </w:tc>
        <w:tc>
          <w:tcPr>
            <w:tcW w:w="449" w:type="pct"/>
            <w:tcBorders>
              <w:top w:val="nil"/>
              <w:left w:val="nil"/>
              <w:bottom w:val="single" w:sz="4" w:space="0" w:color="auto"/>
              <w:right w:val="single" w:sz="4" w:space="0" w:color="auto"/>
            </w:tcBorders>
            <w:shd w:val="clear" w:color="auto" w:fill="auto"/>
            <w:vAlign w:val="center"/>
          </w:tcPr>
          <w:p w14:paraId="5C1BCA5F" w14:textId="1C3E500C" w:rsidR="007E7881" w:rsidRPr="00935EA4" w:rsidRDefault="007E7881" w:rsidP="007E7881">
            <w:pPr>
              <w:widowControl/>
              <w:autoSpaceDE/>
              <w:autoSpaceDN/>
              <w:jc w:val="center"/>
              <w:rPr>
                <w:color w:val="000000"/>
                <w:sz w:val="20"/>
                <w:szCs w:val="20"/>
                <w:lang w:bidi="ar-SA"/>
              </w:rPr>
            </w:pPr>
            <w:r w:rsidRPr="00935EA4">
              <w:rPr>
                <w:sz w:val="20"/>
                <w:szCs w:val="20"/>
              </w:rPr>
              <w:t>12,096</w:t>
            </w:r>
          </w:p>
        </w:tc>
      </w:tr>
      <w:tr w:rsidR="007E7881" w:rsidRPr="00935EA4" w14:paraId="3B041DFE"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052046C2"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4</w:t>
            </w:r>
          </w:p>
        </w:tc>
        <w:tc>
          <w:tcPr>
            <w:tcW w:w="546" w:type="pct"/>
            <w:tcBorders>
              <w:top w:val="nil"/>
              <w:left w:val="nil"/>
              <w:bottom w:val="single" w:sz="4" w:space="0" w:color="auto"/>
              <w:right w:val="single" w:sz="4" w:space="0" w:color="auto"/>
            </w:tcBorders>
            <w:shd w:val="clear" w:color="auto" w:fill="auto"/>
            <w:vAlign w:val="center"/>
          </w:tcPr>
          <w:p w14:paraId="42473FDE" w14:textId="1D91A5CB"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4269F4C0" w14:textId="77921085"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540" w:type="pct"/>
            <w:tcBorders>
              <w:top w:val="nil"/>
              <w:left w:val="nil"/>
              <w:bottom w:val="single" w:sz="4" w:space="0" w:color="auto"/>
              <w:right w:val="single" w:sz="4" w:space="0" w:color="auto"/>
            </w:tcBorders>
            <w:shd w:val="clear" w:color="auto" w:fill="auto"/>
            <w:vAlign w:val="center"/>
          </w:tcPr>
          <w:p w14:paraId="75DF4010" w14:textId="3990ABDD"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21" w:type="pct"/>
            <w:tcBorders>
              <w:top w:val="nil"/>
              <w:left w:val="nil"/>
              <w:bottom w:val="single" w:sz="4" w:space="0" w:color="auto"/>
              <w:right w:val="single" w:sz="4" w:space="0" w:color="auto"/>
            </w:tcBorders>
            <w:shd w:val="clear" w:color="auto" w:fill="auto"/>
            <w:vAlign w:val="center"/>
          </w:tcPr>
          <w:p w14:paraId="10A9AF9C" w14:textId="7E1E0656" w:rsidR="007E7881" w:rsidRPr="00935EA4" w:rsidRDefault="007E7881" w:rsidP="007E7881">
            <w:pPr>
              <w:widowControl/>
              <w:autoSpaceDE/>
              <w:autoSpaceDN/>
              <w:jc w:val="center"/>
              <w:rPr>
                <w:color w:val="000000"/>
                <w:sz w:val="20"/>
                <w:szCs w:val="20"/>
                <w:lang w:bidi="ar-SA"/>
              </w:rPr>
            </w:pPr>
            <w:r w:rsidRPr="00935EA4">
              <w:rPr>
                <w:sz w:val="20"/>
                <w:szCs w:val="20"/>
              </w:rPr>
              <w:t>80</w:t>
            </w:r>
          </w:p>
        </w:tc>
        <w:tc>
          <w:tcPr>
            <w:tcW w:w="422" w:type="pct"/>
            <w:tcBorders>
              <w:top w:val="nil"/>
              <w:left w:val="nil"/>
              <w:bottom w:val="single" w:sz="4" w:space="0" w:color="auto"/>
              <w:right w:val="single" w:sz="4" w:space="0" w:color="auto"/>
            </w:tcBorders>
            <w:shd w:val="clear" w:color="auto" w:fill="auto"/>
            <w:vAlign w:val="center"/>
          </w:tcPr>
          <w:p w14:paraId="58C2A8A5" w14:textId="60E61544" w:rsidR="007E7881" w:rsidRPr="00935EA4" w:rsidRDefault="007E7881" w:rsidP="007E7881">
            <w:pPr>
              <w:widowControl/>
              <w:autoSpaceDE/>
              <w:autoSpaceDN/>
              <w:jc w:val="center"/>
              <w:rPr>
                <w:color w:val="000000"/>
                <w:sz w:val="20"/>
                <w:szCs w:val="20"/>
                <w:lang w:bidi="ar-SA"/>
              </w:rPr>
            </w:pPr>
            <w:r w:rsidRPr="00935EA4">
              <w:rPr>
                <w:sz w:val="20"/>
                <w:szCs w:val="20"/>
              </w:rPr>
              <w:t>80</w:t>
            </w:r>
          </w:p>
        </w:tc>
        <w:tc>
          <w:tcPr>
            <w:tcW w:w="421" w:type="pct"/>
            <w:tcBorders>
              <w:top w:val="nil"/>
              <w:left w:val="nil"/>
              <w:bottom w:val="single" w:sz="4" w:space="0" w:color="auto"/>
              <w:right w:val="single" w:sz="4" w:space="0" w:color="auto"/>
            </w:tcBorders>
            <w:shd w:val="clear" w:color="auto" w:fill="auto"/>
            <w:vAlign w:val="center"/>
          </w:tcPr>
          <w:p w14:paraId="3ECCABE4" w14:textId="75CAADA3" w:rsidR="007E7881" w:rsidRPr="00935EA4" w:rsidRDefault="007E7881" w:rsidP="007E7881">
            <w:pPr>
              <w:widowControl/>
              <w:autoSpaceDE/>
              <w:autoSpaceDN/>
              <w:jc w:val="center"/>
              <w:rPr>
                <w:color w:val="000000"/>
                <w:sz w:val="20"/>
                <w:szCs w:val="20"/>
                <w:lang w:bidi="ar-SA"/>
              </w:rPr>
            </w:pPr>
            <w:r w:rsidRPr="00935EA4">
              <w:rPr>
                <w:sz w:val="20"/>
                <w:szCs w:val="20"/>
              </w:rPr>
              <w:t>42</w:t>
            </w:r>
          </w:p>
        </w:tc>
        <w:tc>
          <w:tcPr>
            <w:tcW w:w="475" w:type="pct"/>
            <w:tcBorders>
              <w:top w:val="nil"/>
              <w:left w:val="nil"/>
              <w:bottom w:val="single" w:sz="4" w:space="0" w:color="auto"/>
              <w:right w:val="single" w:sz="4" w:space="0" w:color="auto"/>
            </w:tcBorders>
            <w:shd w:val="clear" w:color="auto" w:fill="auto"/>
            <w:vAlign w:val="center"/>
          </w:tcPr>
          <w:p w14:paraId="4CEB1D86" w14:textId="7B74418B" w:rsidR="007E7881" w:rsidRPr="00935EA4" w:rsidRDefault="007E7881" w:rsidP="007E7881">
            <w:pPr>
              <w:widowControl/>
              <w:autoSpaceDE/>
              <w:autoSpaceDN/>
              <w:jc w:val="center"/>
              <w:rPr>
                <w:color w:val="000000"/>
                <w:sz w:val="20"/>
                <w:szCs w:val="20"/>
                <w:lang w:bidi="ar-SA"/>
              </w:rPr>
            </w:pPr>
            <w:r w:rsidRPr="00935EA4">
              <w:rPr>
                <w:sz w:val="20"/>
                <w:szCs w:val="20"/>
              </w:rPr>
              <w:t>42</w:t>
            </w:r>
          </w:p>
        </w:tc>
        <w:tc>
          <w:tcPr>
            <w:tcW w:w="421" w:type="pct"/>
            <w:tcBorders>
              <w:top w:val="nil"/>
              <w:left w:val="nil"/>
              <w:bottom w:val="single" w:sz="4" w:space="0" w:color="auto"/>
              <w:right w:val="single" w:sz="4" w:space="0" w:color="auto"/>
            </w:tcBorders>
            <w:shd w:val="clear" w:color="auto" w:fill="auto"/>
            <w:vAlign w:val="center"/>
          </w:tcPr>
          <w:p w14:paraId="72D87365" w14:textId="3603711A" w:rsidR="007E7881" w:rsidRPr="00935EA4" w:rsidRDefault="007E7881" w:rsidP="007E7881">
            <w:pPr>
              <w:widowControl/>
              <w:autoSpaceDE/>
              <w:autoSpaceDN/>
              <w:jc w:val="center"/>
              <w:rPr>
                <w:color w:val="000000"/>
                <w:sz w:val="20"/>
                <w:szCs w:val="20"/>
                <w:lang w:bidi="ar-SA"/>
              </w:rPr>
            </w:pPr>
            <w:r w:rsidRPr="00935EA4">
              <w:rPr>
                <w:sz w:val="20"/>
                <w:szCs w:val="20"/>
              </w:rPr>
              <w:t>3,738</w:t>
            </w:r>
          </w:p>
        </w:tc>
        <w:tc>
          <w:tcPr>
            <w:tcW w:w="409" w:type="pct"/>
            <w:tcBorders>
              <w:top w:val="nil"/>
              <w:left w:val="nil"/>
              <w:bottom w:val="single" w:sz="4" w:space="0" w:color="auto"/>
              <w:right w:val="single" w:sz="4" w:space="0" w:color="auto"/>
            </w:tcBorders>
            <w:shd w:val="clear" w:color="auto" w:fill="auto"/>
            <w:vAlign w:val="center"/>
          </w:tcPr>
          <w:p w14:paraId="74CFE219" w14:textId="3D16B2CF" w:rsidR="007E7881" w:rsidRPr="00935EA4" w:rsidRDefault="007E7881" w:rsidP="007E7881">
            <w:pPr>
              <w:widowControl/>
              <w:autoSpaceDE/>
              <w:autoSpaceDN/>
              <w:jc w:val="center"/>
              <w:rPr>
                <w:color w:val="000000"/>
                <w:sz w:val="20"/>
                <w:szCs w:val="20"/>
                <w:lang w:bidi="ar-SA"/>
              </w:rPr>
            </w:pPr>
            <w:r w:rsidRPr="00935EA4">
              <w:rPr>
                <w:sz w:val="20"/>
                <w:szCs w:val="20"/>
              </w:rPr>
              <w:t>3,738</w:t>
            </w:r>
          </w:p>
        </w:tc>
        <w:tc>
          <w:tcPr>
            <w:tcW w:w="449" w:type="pct"/>
            <w:tcBorders>
              <w:top w:val="nil"/>
              <w:left w:val="nil"/>
              <w:bottom w:val="single" w:sz="4" w:space="0" w:color="auto"/>
              <w:right w:val="single" w:sz="4" w:space="0" w:color="auto"/>
            </w:tcBorders>
            <w:shd w:val="clear" w:color="auto" w:fill="auto"/>
            <w:vAlign w:val="center"/>
          </w:tcPr>
          <w:p w14:paraId="6621D563" w14:textId="2AD68A2A" w:rsidR="007E7881" w:rsidRPr="00935EA4" w:rsidRDefault="007E7881" w:rsidP="007E7881">
            <w:pPr>
              <w:widowControl/>
              <w:autoSpaceDE/>
              <w:autoSpaceDN/>
              <w:jc w:val="center"/>
              <w:rPr>
                <w:color w:val="000000"/>
                <w:sz w:val="20"/>
                <w:szCs w:val="20"/>
                <w:lang w:bidi="ar-SA"/>
              </w:rPr>
            </w:pPr>
            <w:r w:rsidRPr="00935EA4">
              <w:rPr>
                <w:sz w:val="20"/>
                <w:szCs w:val="20"/>
              </w:rPr>
              <w:t>7,476</w:t>
            </w:r>
          </w:p>
        </w:tc>
      </w:tr>
      <w:tr w:rsidR="007E7881" w:rsidRPr="00935EA4" w14:paraId="61960BB1"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27FF69C0"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5</w:t>
            </w:r>
          </w:p>
        </w:tc>
        <w:tc>
          <w:tcPr>
            <w:tcW w:w="546" w:type="pct"/>
            <w:tcBorders>
              <w:top w:val="nil"/>
              <w:left w:val="nil"/>
              <w:bottom w:val="single" w:sz="4" w:space="0" w:color="auto"/>
              <w:right w:val="single" w:sz="4" w:space="0" w:color="auto"/>
            </w:tcBorders>
            <w:shd w:val="clear" w:color="auto" w:fill="auto"/>
            <w:vAlign w:val="center"/>
          </w:tcPr>
          <w:p w14:paraId="0C88A160" w14:textId="037F345E"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70A3A34F" w14:textId="4208BC16"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540" w:type="pct"/>
            <w:tcBorders>
              <w:top w:val="nil"/>
              <w:left w:val="nil"/>
              <w:bottom w:val="single" w:sz="4" w:space="0" w:color="auto"/>
              <w:right w:val="single" w:sz="4" w:space="0" w:color="auto"/>
            </w:tcBorders>
            <w:shd w:val="clear" w:color="auto" w:fill="auto"/>
            <w:vAlign w:val="center"/>
          </w:tcPr>
          <w:p w14:paraId="50BCF9D2" w14:textId="64246BD6"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21" w:type="pct"/>
            <w:tcBorders>
              <w:top w:val="nil"/>
              <w:left w:val="nil"/>
              <w:bottom w:val="single" w:sz="4" w:space="0" w:color="auto"/>
              <w:right w:val="single" w:sz="4" w:space="0" w:color="auto"/>
            </w:tcBorders>
            <w:shd w:val="clear" w:color="auto" w:fill="auto"/>
            <w:vAlign w:val="center"/>
          </w:tcPr>
          <w:p w14:paraId="7CC8CB52" w14:textId="6449D465" w:rsidR="007E7881" w:rsidRPr="00935EA4" w:rsidRDefault="007E7881" w:rsidP="007E7881">
            <w:pPr>
              <w:widowControl/>
              <w:autoSpaceDE/>
              <w:autoSpaceDN/>
              <w:jc w:val="center"/>
              <w:rPr>
                <w:color w:val="000000"/>
                <w:sz w:val="20"/>
                <w:szCs w:val="20"/>
                <w:lang w:bidi="ar-SA"/>
              </w:rPr>
            </w:pPr>
            <w:r w:rsidRPr="00935EA4">
              <w:rPr>
                <w:sz w:val="20"/>
                <w:szCs w:val="20"/>
              </w:rPr>
              <w:t>70</w:t>
            </w:r>
          </w:p>
        </w:tc>
        <w:tc>
          <w:tcPr>
            <w:tcW w:w="422" w:type="pct"/>
            <w:tcBorders>
              <w:top w:val="nil"/>
              <w:left w:val="nil"/>
              <w:bottom w:val="single" w:sz="4" w:space="0" w:color="auto"/>
              <w:right w:val="single" w:sz="4" w:space="0" w:color="auto"/>
            </w:tcBorders>
            <w:shd w:val="clear" w:color="auto" w:fill="auto"/>
            <w:vAlign w:val="center"/>
          </w:tcPr>
          <w:p w14:paraId="3E2D076B" w14:textId="7F6616DB" w:rsidR="007E7881" w:rsidRPr="00935EA4" w:rsidRDefault="007E7881" w:rsidP="007E7881">
            <w:pPr>
              <w:widowControl/>
              <w:autoSpaceDE/>
              <w:autoSpaceDN/>
              <w:jc w:val="center"/>
              <w:rPr>
                <w:color w:val="000000"/>
                <w:sz w:val="20"/>
                <w:szCs w:val="20"/>
                <w:lang w:bidi="ar-SA"/>
              </w:rPr>
            </w:pPr>
            <w:r w:rsidRPr="00935EA4">
              <w:rPr>
                <w:sz w:val="20"/>
                <w:szCs w:val="20"/>
              </w:rPr>
              <w:t>70</w:t>
            </w:r>
          </w:p>
        </w:tc>
        <w:tc>
          <w:tcPr>
            <w:tcW w:w="421" w:type="pct"/>
            <w:tcBorders>
              <w:top w:val="nil"/>
              <w:left w:val="nil"/>
              <w:bottom w:val="single" w:sz="4" w:space="0" w:color="auto"/>
              <w:right w:val="single" w:sz="4" w:space="0" w:color="auto"/>
            </w:tcBorders>
            <w:shd w:val="clear" w:color="auto" w:fill="auto"/>
            <w:vAlign w:val="center"/>
          </w:tcPr>
          <w:p w14:paraId="60826CCF" w14:textId="0A87CC8B" w:rsidR="007E7881" w:rsidRPr="00935EA4" w:rsidRDefault="007E7881" w:rsidP="007E7881">
            <w:pPr>
              <w:widowControl/>
              <w:autoSpaceDE/>
              <w:autoSpaceDN/>
              <w:jc w:val="center"/>
              <w:rPr>
                <w:color w:val="000000"/>
                <w:sz w:val="20"/>
                <w:szCs w:val="20"/>
                <w:lang w:bidi="ar-SA"/>
              </w:rPr>
            </w:pPr>
            <w:r w:rsidRPr="00935EA4">
              <w:rPr>
                <w:sz w:val="20"/>
                <w:szCs w:val="20"/>
              </w:rPr>
              <w:t>52</w:t>
            </w:r>
          </w:p>
        </w:tc>
        <w:tc>
          <w:tcPr>
            <w:tcW w:w="475" w:type="pct"/>
            <w:tcBorders>
              <w:top w:val="nil"/>
              <w:left w:val="nil"/>
              <w:bottom w:val="single" w:sz="4" w:space="0" w:color="auto"/>
              <w:right w:val="single" w:sz="4" w:space="0" w:color="auto"/>
            </w:tcBorders>
            <w:shd w:val="clear" w:color="auto" w:fill="auto"/>
            <w:vAlign w:val="center"/>
          </w:tcPr>
          <w:p w14:paraId="06953258" w14:textId="16BEA313" w:rsidR="007E7881" w:rsidRPr="00935EA4" w:rsidRDefault="007E7881" w:rsidP="007E7881">
            <w:pPr>
              <w:widowControl/>
              <w:autoSpaceDE/>
              <w:autoSpaceDN/>
              <w:jc w:val="center"/>
              <w:rPr>
                <w:color w:val="000000"/>
                <w:sz w:val="20"/>
                <w:szCs w:val="20"/>
                <w:lang w:bidi="ar-SA"/>
              </w:rPr>
            </w:pPr>
            <w:r w:rsidRPr="00935EA4">
              <w:rPr>
                <w:sz w:val="20"/>
                <w:szCs w:val="20"/>
              </w:rPr>
              <w:t>52</w:t>
            </w:r>
          </w:p>
        </w:tc>
        <w:tc>
          <w:tcPr>
            <w:tcW w:w="421" w:type="pct"/>
            <w:tcBorders>
              <w:top w:val="nil"/>
              <w:left w:val="nil"/>
              <w:bottom w:val="single" w:sz="4" w:space="0" w:color="auto"/>
              <w:right w:val="single" w:sz="4" w:space="0" w:color="auto"/>
            </w:tcBorders>
            <w:shd w:val="clear" w:color="auto" w:fill="auto"/>
            <w:vAlign w:val="center"/>
          </w:tcPr>
          <w:p w14:paraId="24B91816" w14:textId="2A82DAAF" w:rsidR="007E7881" w:rsidRPr="00935EA4" w:rsidRDefault="007E7881" w:rsidP="007E7881">
            <w:pPr>
              <w:widowControl/>
              <w:autoSpaceDE/>
              <w:autoSpaceDN/>
              <w:jc w:val="center"/>
              <w:rPr>
                <w:color w:val="000000"/>
                <w:sz w:val="20"/>
                <w:szCs w:val="20"/>
                <w:lang w:bidi="ar-SA"/>
              </w:rPr>
            </w:pPr>
            <w:r w:rsidRPr="00935EA4">
              <w:rPr>
                <w:sz w:val="20"/>
                <w:szCs w:val="20"/>
              </w:rPr>
              <w:t>3,952</w:t>
            </w:r>
          </w:p>
        </w:tc>
        <w:tc>
          <w:tcPr>
            <w:tcW w:w="409" w:type="pct"/>
            <w:tcBorders>
              <w:top w:val="nil"/>
              <w:left w:val="nil"/>
              <w:bottom w:val="single" w:sz="4" w:space="0" w:color="auto"/>
              <w:right w:val="single" w:sz="4" w:space="0" w:color="auto"/>
            </w:tcBorders>
            <w:shd w:val="clear" w:color="auto" w:fill="auto"/>
            <w:vAlign w:val="center"/>
          </w:tcPr>
          <w:p w14:paraId="6BDDCDB8" w14:textId="790C29B0" w:rsidR="007E7881" w:rsidRPr="00935EA4" w:rsidRDefault="007E7881" w:rsidP="007E7881">
            <w:pPr>
              <w:widowControl/>
              <w:autoSpaceDE/>
              <w:autoSpaceDN/>
              <w:jc w:val="center"/>
              <w:rPr>
                <w:color w:val="000000"/>
                <w:sz w:val="20"/>
                <w:szCs w:val="20"/>
                <w:lang w:bidi="ar-SA"/>
              </w:rPr>
            </w:pPr>
            <w:r w:rsidRPr="00935EA4">
              <w:rPr>
                <w:sz w:val="20"/>
                <w:szCs w:val="20"/>
              </w:rPr>
              <w:t>3,952</w:t>
            </w:r>
          </w:p>
        </w:tc>
        <w:tc>
          <w:tcPr>
            <w:tcW w:w="449" w:type="pct"/>
            <w:tcBorders>
              <w:top w:val="nil"/>
              <w:left w:val="nil"/>
              <w:bottom w:val="single" w:sz="4" w:space="0" w:color="auto"/>
              <w:right w:val="single" w:sz="4" w:space="0" w:color="auto"/>
            </w:tcBorders>
            <w:shd w:val="clear" w:color="auto" w:fill="auto"/>
            <w:vAlign w:val="center"/>
          </w:tcPr>
          <w:p w14:paraId="372A01DB" w14:textId="62A83507" w:rsidR="007E7881" w:rsidRPr="00935EA4" w:rsidRDefault="007E7881" w:rsidP="007E7881">
            <w:pPr>
              <w:widowControl/>
              <w:autoSpaceDE/>
              <w:autoSpaceDN/>
              <w:jc w:val="center"/>
              <w:rPr>
                <w:color w:val="000000"/>
                <w:sz w:val="20"/>
                <w:szCs w:val="20"/>
                <w:lang w:bidi="ar-SA"/>
              </w:rPr>
            </w:pPr>
            <w:r w:rsidRPr="00935EA4">
              <w:rPr>
                <w:sz w:val="20"/>
                <w:szCs w:val="20"/>
              </w:rPr>
              <w:t>7,904</w:t>
            </w:r>
          </w:p>
        </w:tc>
      </w:tr>
      <w:tr w:rsidR="007E7881" w:rsidRPr="00935EA4" w14:paraId="1540C021"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544B7D09" w14:textId="77777777"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6</w:t>
            </w:r>
          </w:p>
        </w:tc>
        <w:tc>
          <w:tcPr>
            <w:tcW w:w="546" w:type="pct"/>
            <w:tcBorders>
              <w:top w:val="nil"/>
              <w:left w:val="nil"/>
              <w:bottom w:val="single" w:sz="4" w:space="0" w:color="auto"/>
              <w:right w:val="single" w:sz="4" w:space="0" w:color="auto"/>
            </w:tcBorders>
            <w:shd w:val="clear" w:color="auto" w:fill="auto"/>
            <w:vAlign w:val="center"/>
          </w:tcPr>
          <w:p w14:paraId="6F08A625" w14:textId="6A07438E"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39DADE84" w14:textId="33B77BA6" w:rsidR="007E7881" w:rsidRPr="00935EA4" w:rsidRDefault="007E7881" w:rsidP="007E7881">
            <w:pPr>
              <w:widowControl/>
              <w:autoSpaceDE/>
              <w:autoSpaceDN/>
              <w:jc w:val="center"/>
              <w:rPr>
                <w:color w:val="000000"/>
                <w:sz w:val="20"/>
                <w:szCs w:val="20"/>
                <w:lang w:bidi="ar-SA"/>
              </w:rPr>
            </w:pPr>
            <w:r w:rsidRPr="00935EA4">
              <w:rPr>
                <w:sz w:val="20"/>
                <w:szCs w:val="20"/>
              </w:rPr>
              <w:t>Подземная безканальная</w:t>
            </w:r>
          </w:p>
        </w:tc>
        <w:tc>
          <w:tcPr>
            <w:tcW w:w="540" w:type="pct"/>
            <w:tcBorders>
              <w:top w:val="nil"/>
              <w:left w:val="nil"/>
              <w:bottom w:val="single" w:sz="4" w:space="0" w:color="auto"/>
              <w:right w:val="single" w:sz="4" w:space="0" w:color="auto"/>
            </w:tcBorders>
            <w:shd w:val="clear" w:color="auto" w:fill="auto"/>
            <w:vAlign w:val="center"/>
          </w:tcPr>
          <w:p w14:paraId="1C973836" w14:textId="210F59B6" w:rsidR="007E7881" w:rsidRPr="00935EA4" w:rsidRDefault="007E7881" w:rsidP="007E7881">
            <w:pPr>
              <w:widowControl/>
              <w:autoSpaceDE/>
              <w:autoSpaceDN/>
              <w:jc w:val="center"/>
              <w:rPr>
                <w:color w:val="000000"/>
                <w:sz w:val="20"/>
                <w:szCs w:val="20"/>
                <w:lang w:bidi="ar-SA"/>
              </w:rPr>
            </w:pPr>
            <w:r w:rsidRPr="00935EA4">
              <w:rPr>
                <w:sz w:val="20"/>
                <w:szCs w:val="20"/>
              </w:rPr>
              <w:t>битум-перлит</w:t>
            </w:r>
          </w:p>
        </w:tc>
        <w:tc>
          <w:tcPr>
            <w:tcW w:w="421" w:type="pct"/>
            <w:tcBorders>
              <w:top w:val="nil"/>
              <w:left w:val="nil"/>
              <w:bottom w:val="single" w:sz="4" w:space="0" w:color="auto"/>
              <w:right w:val="single" w:sz="4" w:space="0" w:color="auto"/>
            </w:tcBorders>
            <w:shd w:val="clear" w:color="auto" w:fill="auto"/>
            <w:vAlign w:val="center"/>
          </w:tcPr>
          <w:p w14:paraId="70542351" w14:textId="64F15CC1"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22" w:type="pct"/>
            <w:tcBorders>
              <w:top w:val="nil"/>
              <w:left w:val="nil"/>
              <w:bottom w:val="single" w:sz="4" w:space="0" w:color="auto"/>
              <w:right w:val="single" w:sz="4" w:space="0" w:color="auto"/>
            </w:tcBorders>
            <w:shd w:val="clear" w:color="auto" w:fill="auto"/>
            <w:vAlign w:val="center"/>
          </w:tcPr>
          <w:p w14:paraId="66DBC100" w14:textId="1A803673"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21" w:type="pct"/>
            <w:tcBorders>
              <w:top w:val="nil"/>
              <w:left w:val="nil"/>
              <w:bottom w:val="single" w:sz="4" w:space="0" w:color="auto"/>
              <w:right w:val="single" w:sz="4" w:space="0" w:color="auto"/>
            </w:tcBorders>
            <w:shd w:val="clear" w:color="auto" w:fill="auto"/>
            <w:vAlign w:val="center"/>
          </w:tcPr>
          <w:p w14:paraId="17881078" w14:textId="43B5A78E" w:rsidR="007E7881" w:rsidRPr="00935EA4" w:rsidRDefault="007E7881" w:rsidP="007E7881">
            <w:pPr>
              <w:widowControl/>
              <w:autoSpaceDE/>
              <w:autoSpaceDN/>
              <w:jc w:val="center"/>
              <w:rPr>
                <w:color w:val="000000"/>
                <w:sz w:val="20"/>
                <w:szCs w:val="20"/>
                <w:lang w:bidi="ar-SA"/>
              </w:rPr>
            </w:pPr>
            <w:r w:rsidRPr="00935EA4">
              <w:rPr>
                <w:sz w:val="20"/>
                <w:szCs w:val="20"/>
              </w:rPr>
              <w:t>594</w:t>
            </w:r>
          </w:p>
        </w:tc>
        <w:tc>
          <w:tcPr>
            <w:tcW w:w="475" w:type="pct"/>
            <w:tcBorders>
              <w:top w:val="nil"/>
              <w:left w:val="nil"/>
              <w:bottom w:val="single" w:sz="4" w:space="0" w:color="auto"/>
              <w:right w:val="single" w:sz="4" w:space="0" w:color="auto"/>
            </w:tcBorders>
            <w:shd w:val="clear" w:color="auto" w:fill="auto"/>
            <w:vAlign w:val="center"/>
          </w:tcPr>
          <w:p w14:paraId="59EC7B8C" w14:textId="2AE9BAE5" w:rsidR="007E7881" w:rsidRPr="00935EA4" w:rsidRDefault="007E7881" w:rsidP="007E7881">
            <w:pPr>
              <w:widowControl/>
              <w:autoSpaceDE/>
              <w:autoSpaceDN/>
              <w:jc w:val="center"/>
              <w:rPr>
                <w:color w:val="000000"/>
                <w:sz w:val="20"/>
                <w:szCs w:val="20"/>
                <w:lang w:bidi="ar-SA"/>
              </w:rPr>
            </w:pPr>
            <w:r w:rsidRPr="00935EA4">
              <w:rPr>
                <w:sz w:val="20"/>
                <w:szCs w:val="20"/>
              </w:rPr>
              <w:t>594</w:t>
            </w:r>
          </w:p>
        </w:tc>
        <w:tc>
          <w:tcPr>
            <w:tcW w:w="421" w:type="pct"/>
            <w:tcBorders>
              <w:top w:val="nil"/>
              <w:left w:val="nil"/>
              <w:bottom w:val="single" w:sz="4" w:space="0" w:color="auto"/>
              <w:right w:val="single" w:sz="4" w:space="0" w:color="auto"/>
            </w:tcBorders>
            <w:shd w:val="clear" w:color="auto" w:fill="auto"/>
            <w:vAlign w:val="center"/>
          </w:tcPr>
          <w:p w14:paraId="604C8D4A" w14:textId="63B3A188" w:rsidR="007E7881" w:rsidRPr="00935EA4" w:rsidRDefault="007E7881" w:rsidP="007E7881">
            <w:pPr>
              <w:widowControl/>
              <w:autoSpaceDE/>
              <w:autoSpaceDN/>
              <w:jc w:val="center"/>
              <w:rPr>
                <w:color w:val="000000"/>
                <w:sz w:val="20"/>
                <w:szCs w:val="20"/>
                <w:lang w:bidi="ar-SA"/>
              </w:rPr>
            </w:pPr>
            <w:r w:rsidRPr="00935EA4">
              <w:rPr>
                <w:sz w:val="20"/>
                <w:szCs w:val="20"/>
              </w:rPr>
              <w:t>35,046</w:t>
            </w:r>
          </w:p>
        </w:tc>
        <w:tc>
          <w:tcPr>
            <w:tcW w:w="409" w:type="pct"/>
            <w:tcBorders>
              <w:top w:val="nil"/>
              <w:left w:val="nil"/>
              <w:bottom w:val="single" w:sz="4" w:space="0" w:color="auto"/>
              <w:right w:val="single" w:sz="4" w:space="0" w:color="auto"/>
            </w:tcBorders>
            <w:shd w:val="clear" w:color="auto" w:fill="auto"/>
            <w:vAlign w:val="center"/>
          </w:tcPr>
          <w:p w14:paraId="73D52B25" w14:textId="7D48BD0A" w:rsidR="007E7881" w:rsidRPr="00935EA4" w:rsidRDefault="007E7881" w:rsidP="007E7881">
            <w:pPr>
              <w:widowControl/>
              <w:autoSpaceDE/>
              <w:autoSpaceDN/>
              <w:jc w:val="center"/>
              <w:rPr>
                <w:color w:val="000000"/>
                <w:sz w:val="20"/>
                <w:szCs w:val="20"/>
                <w:lang w:bidi="ar-SA"/>
              </w:rPr>
            </w:pPr>
            <w:r w:rsidRPr="00935EA4">
              <w:rPr>
                <w:sz w:val="20"/>
                <w:szCs w:val="20"/>
              </w:rPr>
              <w:t>35,046</w:t>
            </w:r>
          </w:p>
        </w:tc>
        <w:tc>
          <w:tcPr>
            <w:tcW w:w="449" w:type="pct"/>
            <w:tcBorders>
              <w:top w:val="nil"/>
              <w:left w:val="nil"/>
              <w:bottom w:val="single" w:sz="4" w:space="0" w:color="auto"/>
              <w:right w:val="single" w:sz="4" w:space="0" w:color="auto"/>
            </w:tcBorders>
            <w:shd w:val="clear" w:color="auto" w:fill="auto"/>
            <w:vAlign w:val="center"/>
          </w:tcPr>
          <w:p w14:paraId="53E50D6C" w14:textId="6A891248" w:rsidR="007E7881" w:rsidRPr="00935EA4" w:rsidRDefault="007E7881" w:rsidP="007E7881">
            <w:pPr>
              <w:widowControl/>
              <w:autoSpaceDE/>
              <w:autoSpaceDN/>
              <w:jc w:val="center"/>
              <w:rPr>
                <w:color w:val="000000"/>
                <w:sz w:val="20"/>
                <w:szCs w:val="20"/>
                <w:lang w:bidi="ar-SA"/>
              </w:rPr>
            </w:pPr>
            <w:r w:rsidRPr="00935EA4">
              <w:rPr>
                <w:sz w:val="20"/>
                <w:szCs w:val="20"/>
              </w:rPr>
              <w:t>70,092</w:t>
            </w:r>
          </w:p>
        </w:tc>
      </w:tr>
      <w:tr w:rsidR="007E7881" w:rsidRPr="00935EA4" w14:paraId="63DADE4D"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701767EF" w14:textId="4F8FC8A2"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8</w:t>
            </w:r>
          </w:p>
        </w:tc>
        <w:tc>
          <w:tcPr>
            <w:tcW w:w="546" w:type="pct"/>
            <w:tcBorders>
              <w:top w:val="nil"/>
              <w:left w:val="nil"/>
              <w:bottom w:val="single" w:sz="4" w:space="0" w:color="auto"/>
              <w:right w:val="single" w:sz="4" w:space="0" w:color="auto"/>
            </w:tcBorders>
            <w:shd w:val="clear" w:color="auto" w:fill="auto"/>
            <w:vAlign w:val="center"/>
          </w:tcPr>
          <w:p w14:paraId="4CFB33A2" w14:textId="278F327E"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5BF8B8C6" w14:textId="3B90D98D"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540" w:type="pct"/>
            <w:tcBorders>
              <w:top w:val="nil"/>
              <w:left w:val="nil"/>
              <w:bottom w:val="single" w:sz="4" w:space="0" w:color="auto"/>
              <w:right w:val="single" w:sz="4" w:space="0" w:color="auto"/>
            </w:tcBorders>
            <w:shd w:val="clear" w:color="auto" w:fill="auto"/>
            <w:vAlign w:val="center"/>
          </w:tcPr>
          <w:p w14:paraId="6FD5657C" w14:textId="3EF6BE87"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21" w:type="pct"/>
            <w:tcBorders>
              <w:top w:val="nil"/>
              <w:left w:val="nil"/>
              <w:bottom w:val="single" w:sz="4" w:space="0" w:color="auto"/>
              <w:right w:val="single" w:sz="4" w:space="0" w:color="auto"/>
            </w:tcBorders>
            <w:shd w:val="clear" w:color="auto" w:fill="auto"/>
            <w:vAlign w:val="center"/>
          </w:tcPr>
          <w:p w14:paraId="68A332EA" w14:textId="1AF825C0"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22" w:type="pct"/>
            <w:tcBorders>
              <w:top w:val="nil"/>
              <w:left w:val="nil"/>
              <w:bottom w:val="single" w:sz="4" w:space="0" w:color="auto"/>
              <w:right w:val="single" w:sz="4" w:space="0" w:color="auto"/>
            </w:tcBorders>
            <w:shd w:val="clear" w:color="auto" w:fill="auto"/>
            <w:vAlign w:val="center"/>
          </w:tcPr>
          <w:p w14:paraId="57E5385D" w14:textId="3CCCEF06" w:rsidR="007E7881" w:rsidRPr="00935EA4" w:rsidRDefault="007E7881" w:rsidP="007E7881">
            <w:pPr>
              <w:widowControl/>
              <w:autoSpaceDE/>
              <w:autoSpaceDN/>
              <w:jc w:val="center"/>
              <w:rPr>
                <w:color w:val="000000"/>
                <w:sz w:val="20"/>
                <w:szCs w:val="20"/>
                <w:lang w:bidi="ar-SA"/>
              </w:rPr>
            </w:pPr>
            <w:r w:rsidRPr="00935EA4">
              <w:rPr>
                <w:sz w:val="20"/>
                <w:szCs w:val="20"/>
              </w:rPr>
              <w:t>100</w:t>
            </w:r>
          </w:p>
        </w:tc>
        <w:tc>
          <w:tcPr>
            <w:tcW w:w="421" w:type="pct"/>
            <w:tcBorders>
              <w:top w:val="nil"/>
              <w:left w:val="nil"/>
              <w:bottom w:val="single" w:sz="4" w:space="0" w:color="auto"/>
              <w:right w:val="single" w:sz="4" w:space="0" w:color="auto"/>
            </w:tcBorders>
            <w:shd w:val="clear" w:color="auto" w:fill="auto"/>
            <w:vAlign w:val="center"/>
          </w:tcPr>
          <w:p w14:paraId="0FB01D35" w14:textId="1CFA7C78" w:rsidR="007E7881" w:rsidRPr="00935EA4" w:rsidRDefault="007E7881" w:rsidP="007E7881">
            <w:pPr>
              <w:widowControl/>
              <w:autoSpaceDE/>
              <w:autoSpaceDN/>
              <w:jc w:val="center"/>
              <w:rPr>
                <w:color w:val="000000"/>
                <w:sz w:val="20"/>
                <w:szCs w:val="20"/>
                <w:lang w:bidi="ar-SA"/>
              </w:rPr>
            </w:pPr>
            <w:r w:rsidRPr="00935EA4">
              <w:rPr>
                <w:sz w:val="20"/>
                <w:szCs w:val="20"/>
              </w:rPr>
              <w:t>17</w:t>
            </w:r>
          </w:p>
        </w:tc>
        <w:tc>
          <w:tcPr>
            <w:tcW w:w="475" w:type="pct"/>
            <w:tcBorders>
              <w:top w:val="nil"/>
              <w:left w:val="nil"/>
              <w:bottom w:val="single" w:sz="4" w:space="0" w:color="auto"/>
              <w:right w:val="single" w:sz="4" w:space="0" w:color="auto"/>
            </w:tcBorders>
            <w:shd w:val="clear" w:color="auto" w:fill="auto"/>
            <w:vAlign w:val="center"/>
          </w:tcPr>
          <w:p w14:paraId="725D306D" w14:textId="5085BF6A" w:rsidR="007E7881" w:rsidRPr="00935EA4" w:rsidRDefault="007E7881" w:rsidP="007E7881">
            <w:pPr>
              <w:widowControl/>
              <w:autoSpaceDE/>
              <w:autoSpaceDN/>
              <w:jc w:val="center"/>
              <w:rPr>
                <w:color w:val="000000"/>
                <w:sz w:val="20"/>
                <w:szCs w:val="20"/>
                <w:lang w:bidi="ar-SA"/>
              </w:rPr>
            </w:pPr>
            <w:r w:rsidRPr="00935EA4">
              <w:rPr>
                <w:sz w:val="20"/>
                <w:szCs w:val="20"/>
              </w:rPr>
              <w:t>17</w:t>
            </w:r>
          </w:p>
        </w:tc>
        <w:tc>
          <w:tcPr>
            <w:tcW w:w="421" w:type="pct"/>
            <w:tcBorders>
              <w:top w:val="nil"/>
              <w:left w:val="nil"/>
              <w:bottom w:val="single" w:sz="4" w:space="0" w:color="auto"/>
              <w:right w:val="single" w:sz="4" w:space="0" w:color="auto"/>
            </w:tcBorders>
            <w:shd w:val="clear" w:color="auto" w:fill="auto"/>
            <w:vAlign w:val="center"/>
          </w:tcPr>
          <w:p w14:paraId="7C17ABF2" w14:textId="360D2BB6" w:rsidR="007E7881" w:rsidRPr="00935EA4" w:rsidRDefault="007E7881" w:rsidP="007E7881">
            <w:pPr>
              <w:widowControl/>
              <w:autoSpaceDE/>
              <w:autoSpaceDN/>
              <w:jc w:val="center"/>
              <w:rPr>
                <w:color w:val="000000"/>
                <w:sz w:val="20"/>
                <w:szCs w:val="20"/>
                <w:lang w:bidi="ar-SA"/>
              </w:rPr>
            </w:pPr>
            <w:r w:rsidRPr="00935EA4">
              <w:rPr>
                <w:sz w:val="20"/>
                <w:szCs w:val="20"/>
              </w:rPr>
              <w:t>1,836</w:t>
            </w:r>
          </w:p>
        </w:tc>
        <w:tc>
          <w:tcPr>
            <w:tcW w:w="409" w:type="pct"/>
            <w:tcBorders>
              <w:top w:val="nil"/>
              <w:left w:val="nil"/>
              <w:bottom w:val="single" w:sz="4" w:space="0" w:color="auto"/>
              <w:right w:val="single" w:sz="4" w:space="0" w:color="auto"/>
            </w:tcBorders>
            <w:shd w:val="clear" w:color="auto" w:fill="auto"/>
            <w:vAlign w:val="center"/>
          </w:tcPr>
          <w:p w14:paraId="332C67EA" w14:textId="3252B5AB" w:rsidR="007E7881" w:rsidRPr="00935EA4" w:rsidRDefault="007E7881" w:rsidP="007E7881">
            <w:pPr>
              <w:widowControl/>
              <w:autoSpaceDE/>
              <w:autoSpaceDN/>
              <w:jc w:val="center"/>
              <w:rPr>
                <w:color w:val="000000"/>
                <w:sz w:val="20"/>
                <w:szCs w:val="20"/>
                <w:lang w:bidi="ar-SA"/>
              </w:rPr>
            </w:pPr>
            <w:r w:rsidRPr="00935EA4">
              <w:rPr>
                <w:sz w:val="20"/>
                <w:szCs w:val="20"/>
              </w:rPr>
              <w:t>1,836</w:t>
            </w:r>
          </w:p>
        </w:tc>
        <w:tc>
          <w:tcPr>
            <w:tcW w:w="449" w:type="pct"/>
            <w:tcBorders>
              <w:top w:val="nil"/>
              <w:left w:val="nil"/>
              <w:bottom w:val="single" w:sz="4" w:space="0" w:color="auto"/>
              <w:right w:val="single" w:sz="4" w:space="0" w:color="auto"/>
            </w:tcBorders>
            <w:shd w:val="clear" w:color="auto" w:fill="auto"/>
            <w:vAlign w:val="center"/>
          </w:tcPr>
          <w:p w14:paraId="499B3F5E" w14:textId="2A101EB7" w:rsidR="007E7881" w:rsidRPr="00935EA4" w:rsidRDefault="007E7881" w:rsidP="007E7881">
            <w:pPr>
              <w:widowControl/>
              <w:autoSpaceDE/>
              <w:autoSpaceDN/>
              <w:jc w:val="center"/>
              <w:rPr>
                <w:color w:val="000000"/>
                <w:sz w:val="20"/>
                <w:szCs w:val="20"/>
                <w:lang w:bidi="ar-SA"/>
              </w:rPr>
            </w:pPr>
            <w:r w:rsidRPr="00935EA4">
              <w:rPr>
                <w:sz w:val="20"/>
                <w:szCs w:val="20"/>
              </w:rPr>
              <w:t>3,672</w:t>
            </w:r>
          </w:p>
        </w:tc>
      </w:tr>
      <w:tr w:rsidR="007E7881" w:rsidRPr="00935EA4" w14:paraId="0738792A"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tcPr>
          <w:p w14:paraId="5E8F120D" w14:textId="5A10DAF9"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9</w:t>
            </w:r>
          </w:p>
        </w:tc>
        <w:tc>
          <w:tcPr>
            <w:tcW w:w="546" w:type="pct"/>
            <w:tcBorders>
              <w:top w:val="nil"/>
              <w:left w:val="nil"/>
              <w:bottom w:val="single" w:sz="4" w:space="0" w:color="auto"/>
              <w:right w:val="single" w:sz="4" w:space="0" w:color="auto"/>
            </w:tcBorders>
            <w:shd w:val="clear" w:color="auto" w:fill="auto"/>
            <w:vAlign w:val="center"/>
          </w:tcPr>
          <w:p w14:paraId="31B47402" w14:textId="477711CB"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72D35128" w14:textId="3DF2853E"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540" w:type="pct"/>
            <w:tcBorders>
              <w:top w:val="nil"/>
              <w:left w:val="nil"/>
              <w:bottom w:val="single" w:sz="4" w:space="0" w:color="auto"/>
              <w:right w:val="single" w:sz="4" w:space="0" w:color="auto"/>
            </w:tcBorders>
            <w:shd w:val="clear" w:color="auto" w:fill="auto"/>
            <w:vAlign w:val="center"/>
          </w:tcPr>
          <w:p w14:paraId="2FDD62F8" w14:textId="1BEE75F7"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21" w:type="pct"/>
            <w:tcBorders>
              <w:top w:val="nil"/>
              <w:left w:val="nil"/>
              <w:bottom w:val="single" w:sz="4" w:space="0" w:color="auto"/>
              <w:right w:val="single" w:sz="4" w:space="0" w:color="auto"/>
            </w:tcBorders>
            <w:shd w:val="clear" w:color="auto" w:fill="auto"/>
            <w:vAlign w:val="center"/>
          </w:tcPr>
          <w:p w14:paraId="5B2A8C40" w14:textId="2630416D" w:rsidR="007E7881" w:rsidRPr="00935EA4" w:rsidRDefault="007E7881" w:rsidP="007E7881">
            <w:pPr>
              <w:widowControl/>
              <w:autoSpaceDE/>
              <w:autoSpaceDN/>
              <w:jc w:val="center"/>
              <w:rPr>
                <w:color w:val="000000"/>
                <w:sz w:val="20"/>
                <w:szCs w:val="20"/>
                <w:lang w:bidi="ar-SA"/>
              </w:rPr>
            </w:pPr>
            <w:r w:rsidRPr="00935EA4">
              <w:rPr>
                <w:sz w:val="20"/>
                <w:szCs w:val="20"/>
              </w:rPr>
              <w:t>80</w:t>
            </w:r>
          </w:p>
        </w:tc>
        <w:tc>
          <w:tcPr>
            <w:tcW w:w="422" w:type="pct"/>
            <w:tcBorders>
              <w:top w:val="nil"/>
              <w:left w:val="nil"/>
              <w:bottom w:val="single" w:sz="4" w:space="0" w:color="auto"/>
              <w:right w:val="single" w:sz="4" w:space="0" w:color="auto"/>
            </w:tcBorders>
            <w:shd w:val="clear" w:color="auto" w:fill="auto"/>
            <w:vAlign w:val="center"/>
          </w:tcPr>
          <w:p w14:paraId="0A534A05" w14:textId="244AAB05" w:rsidR="007E7881" w:rsidRPr="00935EA4" w:rsidRDefault="007E7881" w:rsidP="007E7881">
            <w:pPr>
              <w:widowControl/>
              <w:autoSpaceDE/>
              <w:autoSpaceDN/>
              <w:jc w:val="center"/>
              <w:rPr>
                <w:color w:val="000000"/>
                <w:sz w:val="20"/>
                <w:szCs w:val="20"/>
                <w:lang w:bidi="ar-SA"/>
              </w:rPr>
            </w:pPr>
            <w:r w:rsidRPr="00935EA4">
              <w:rPr>
                <w:sz w:val="20"/>
                <w:szCs w:val="20"/>
              </w:rPr>
              <w:t>80</w:t>
            </w:r>
          </w:p>
        </w:tc>
        <w:tc>
          <w:tcPr>
            <w:tcW w:w="421" w:type="pct"/>
            <w:tcBorders>
              <w:top w:val="nil"/>
              <w:left w:val="nil"/>
              <w:bottom w:val="single" w:sz="4" w:space="0" w:color="auto"/>
              <w:right w:val="single" w:sz="4" w:space="0" w:color="auto"/>
            </w:tcBorders>
            <w:shd w:val="clear" w:color="auto" w:fill="auto"/>
            <w:vAlign w:val="center"/>
          </w:tcPr>
          <w:p w14:paraId="384B6255" w14:textId="5F8FB009" w:rsidR="007E7881" w:rsidRPr="00935EA4" w:rsidRDefault="007E7881" w:rsidP="007E7881">
            <w:pPr>
              <w:widowControl/>
              <w:autoSpaceDE/>
              <w:autoSpaceDN/>
              <w:jc w:val="center"/>
              <w:rPr>
                <w:color w:val="000000"/>
                <w:sz w:val="20"/>
                <w:szCs w:val="20"/>
                <w:lang w:bidi="ar-SA"/>
              </w:rPr>
            </w:pPr>
            <w:r w:rsidRPr="00935EA4">
              <w:rPr>
                <w:sz w:val="20"/>
                <w:szCs w:val="20"/>
              </w:rPr>
              <w:t>116</w:t>
            </w:r>
          </w:p>
        </w:tc>
        <w:tc>
          <w:tcPr>
            <w:tcW w:w="475" w:type="pct"/>
            <w:tcBorders>
              <w:top w:val="nil"/>
              <w:left w:val="nil"/>
              <w:bottom w:val="single" w:sz="4" w:space="0" w:color="auto"/>
              <w:right w:val="single" w:sz="4" w:space="0" w:color="auto"/>
            </w:tcBorders>
            <w:shd w:val="clear" w:color="auto" w:fill="auto"/>
            <w:vAlign w:val="center"/>
          </w:tcPr>
          <w:p w14:paraId="3F08196A" w14:textId="26614594" w:rsidR="007E7881" w:rsidRPr="00935EA4" w:rsidRDefault="007E7881" w:rsidP="007E7881">
            <w:pPr>
              <w:widowControl/>
              <w:autoSpaceDE/>
              <w:autoSpaceDN/>
              <w:jc w:val="center"/>
              <w:rPr>
                <w:color w:val="000000"/>
                <w:sz w:val="20"/>
                <w:szCs w:val="20"/>
                <w:lang w:bidi="ar-SA"/>
              </w:rPr>
            </w:pPr>
            <w:r w:rsidRPr="00935EA4">
              <w:rPr>
                <w:sz w:val="20"/>
                <w:szCs w:val="20"/>
              </w:rPr>
              <w:t>116</w:t>
            </w:r>
          </w:p>
        </w:tc>
        <w:tc>
          <w:tcPr>
            <w:tcW w:w="421" w:type="pct"/>
            <w:tcBorders>
              <w:top w:val="nil"/>
              <w:left w:val="nil"/>
              <w:bottom w:val="single" w:sz="4" w:space="0" w:color="auto"/>
              <w:right w:val="single" w:sz="4" w:space="0" w:color="auto"/>
            </w:tcBorders>
            <w:shd w:val="clear" w:color="auto" w:fill="auto"/>
            <w:vAlign w:val="center"/>
          </w:tcPr>
          <w:p w14:paraId="34C3DCBD" w14:textId="7CB6FF5A" w:rsidR="007E7881" w:rsidRPr="00935EA4" w:rsidRDefault="007E7881" w:rsidP="007E7881">
            <w:pPr>
              <w:widowControl/>
              <w:autoSpaceDE/>
              <w:autoSpaceDN/>
              <w:jc w:val="center"/>
              <w:rPr>
                <w:color w:val="000000"/>
                <w:sz w:val="20"/>
                <w:szCs w:val="20"/>
                <w:lang w:bidi="ar-SA"/>
              </w:rPr>
            </w:pPr>
            <w:r w:rsidRPr="00935EA4">
              <w:rPr>
                <w:sz w:val="20"/>
                <w:szCs w:val="20"/>
              </w:rPr>
              <w:t>10,324</w:t>
            </w:r>
          </w:p>
        </w:tc>
        <w:tc>
          <w:tcPr>
            <w:tcW w:w="409" w:type="pct"/>
            <w:tcBorders>
              <w:top w:val="nil"/>
              <w:left w:val="nil"/>
              <w:bottom w:val="single" w:sz="4" w:space="0" w:color="auto"/>
              <w:right w:val="single" w:sz="4" w:space="0" w:color="auto"/>
            </w:tcBorders>
            <w:shd w:val="clear" w:color="auto" w:fill="auto"/>
            <w:vAlign w:val="center"/>
          </w:tcPr>
          <w:p w14:paraId="58F80158" w14:textId="136F0F91" w:rsidR="007E7881" w:rsidRPr="00935EA4" w:rsidRDefault="007E7881" w:rsidP="007E7881">
            <w:pPr>
              <w:widowControl/>
              <w:autoSpaceDE/>
              <w:autoSpaceDN/>
              <w:jc w:val="center"/>
              <w:rPr>
                <w:color w:val="000000"/>
                <w:sz w:val="20"/>
                <w:szCs w:val="20"/>
                <w:lang w:bidi="ar-SA"/>
              </w:rPr>
            </w:pPr>
            <w:r w:rsidRPr="00935EA4">
              <w:rPr>
                <w:sz w:val="20"/>
                <w:szCs w:val="20"/>
              </w:rPr>
              <w:t>10,324</w:t>
            </w:r>
          </w:p>
        </w:tc>
        <w:tc>
          <w:tcPr>
            <w:tcW w:w="449" w:type="pct"/>
            <w:tcBorders>
              <w:top w:val="nil"/>
              <w:left w:val="nil"/>
              <w:bottom w:val="single" w:sz="4" w:space="0" w:color="auto"/>
              <w:right w:val="single" w:sz="4" w:space="0" w:color="auto"/>
            </w:tcBorders>
            <w:shd w:val="clear" w:color="auto" w:fill="auto"/>
            <w:vAlign w:val="center"/>
          </w:tcPr>
          <w:p w14:paraId="3D588022" w14:textId="26B4E87F" w:rsidR="007E7881" w:rsidRPr="00935EA4" w:rsidRDefault="007E7881" w:rsidP="007E7881">
            <w:pPr>
              <w:widowControl/>
              <w:autoSpaceDE/>
              <w:autoSpaceDN/>
              <w:jc w:val="center"/>
              <w:rPr>
                <w:color w:val="000000"/>
                <w:sz w:val="20"/>
                <w:szCs w:val="20"/>
                <w:lang w:bidi="ar-SA"/>
              </w:rPr>
            </w:pPr>
            <w:r w:rsidRPr="00935EA4">
              <w:rPr>
                <w:sz w:val="20"/>
                <w:szCs w:val="20"/>
              </w:rPr>
              <w:t>20,648</w:t>
            </w:r>
          </w:p>
        </w:tc>
      </w:tr>
      <w:tr w:rsidR="007E7881" w:rsidRPr="00935EA4" w14:paraId="297C2991"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tcPr>
          <w:p w14:paraId="1C8CE773" w14:textId="53AD606B"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10</w:t>
            </w:r>
          </w:p>
        </w:tc>
        <w:tc>
          <w:tcPr>
            <w:tcW w:w="546" w:type="pct"/>
            <w:tcBorders>
              <w:top w:val="nil"/>
              <w:left w:val="nil"/>
              <w:bottom w:val="single" w:sz="4" w:space="0" w:color="auto"/>
              <w:right w:val="single" w:sz="4" w:space="0" w:color="auto"/>
            </w:tcBorders>
            <w:shd w:val="clear" w:color="auto" w:fill="auto"/>
            <w:vAlign w:val="center"/>
          </w:tcPr>
          <w:p w14:paraId="6497DA2D" w14:textId="05481A2B"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3099E16A" w14:textId="3A20A8C8"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540" w:type="pct"/>
            <w:tcBorders>
              <w:top w:val="nil"/>
              <w:left w:val="nil"/>
              <w:bottom w:val="single" w:sz="4" w:space="0" w:color="auto"/>
              <w:right w:val="single" w:sz="4" w:space="0" w:color="auto"/>
            </w:tcBorders>
            <w:shd w:val="clear" w:color="auto" w:fill="auto"/>
            <w:vAlign w:val="center"/>
          </w:tcPr>
          <w:p w14:paraId="1A697D05" w14:textId="11F7CD3C"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21" w:type="pct"/>
            <w:tcBorders>
              <w:top w:val="nil"/>
              <w:left w:val="nil"/>
              <w:bottom w:val="single" w:sz="4" w:space="0" w:color="auto"/>
              <w:right w:val="single" w:sz="4" w:space="0" w:color="auto"/>
            </w:tcBorders>
            <w:shd w:val="clear" w:color="auto" w:fill="auto"/>
            <w:vAlign w:val="center"/>
          </w:tcPr>
          <w:p w14:paraId="5BEDF6AA" w14:textId="6A8942B2" w:rsidR="007E7881" w:rsidRPr="00935EA4" w:rsidRDefault="007E7881" w:rsidP="007E7881">
            <w:pPr>
              <w:widowControl/>
              <w:autoSpaceDE/>
              <w:autoSpaceDN/>
              <w:jc w:val="center"/>
              <w:rPr>
                <w:color w:val="000000"/>
                <w:sz w:val="20"/>
                <w:szCs w:val="20"/>
                <w:lang w:bidi="ar-SA"/>
              </w:rPr>
            </w:pPr>
            <w:r w:rsidRPr="00935EA4">
              <w:rPr>
                <w:sz w:val="20"/>
                <w:szCs w:val="20"/>
              </w:rPr>
              <w:t>70</w:t>
            </w:r>
          </w:p>
        </w:tc>
        <w:tc>
          <w:tcPr>
            <w:tcW w:w="422" w:type="pct"/>
            <w:tcBorders>
              <w:top w:val="nil"/>
              <w:left w:val="nil"/>
              <w:bottom w:val="single" w:sz="4" w:space="0" w:color="auto"/>
              <w:right w:val="single" w:sz="4" w:space="0" w:color="auto"/>
            </w:tcBorders>
            <w:shd w:val="clear" w:color="auto" w:fill="auto"/>
            <w:vAlign w:val="center"/>
          </w:tcPr>
          <w:p w14:paraId="531CCD65" w14:textId="2ED0A6F1" w:rsidR="007E7881" w:rsidRPr="00935EA4" w:rsidRDefault="007E7881" w:rsidP="007E7881">
            <w:pPr>
              <w:widowControl/>
              <w:autoSpaceDE/>
              <w:autoSpaceDN/>
              <w:jc w:val="center"/>
              <w:rPr>
                <w:color w:val="000000"/>
                <w:sz w:val="20"/>
                <w:szCs w:val="20"/>
                <w:lang w:bidi="ar-SA"/>
              </w:rPr>
            </w:pPr>
            <w:r w:rsidRPr="00935EA4">
              <w:rPr>
                <w:sz w:val="20"/>
                <w:szCs w:val="20"/>
              </w:rPr>
              <w:t>70</w:t>
            </w:r>
          </w:p>
        </w:tc>
        <w:tc>
          <w:tcPr>
            <w:tcW w:w="421" w:type="pct"/>
            <w:tcBorders>
              <w:top w:val="nil"/>
              <w:left w:val="nil"/>
              <w:bottom w:val="single" w:sz="4" w:space="0" w:color="auto"/>
              <w:right w:val="single" w:sz="4" w:space="0" w:color="auto"/>
            </w:tcBorders>
            <w:shd w:val="clear" w:color="auto" w:fill="auto"/>
            <w:vAlign w:val="center"/>
          </w:tcPr>
          <w:p w14:paraId="13007C47" w14:textId="15A14432" w:rsidR="007E7881" w:rsidRPr="00935EA4" w:rsidRDefault="007E7881" w:rsidP="007E7881">
            <w:pPr>
              <w:widowControl/>
              <w:autoSpaceDE/>
              <w:autoSpaceDN/>
              <w:jc w:val="center"/>
              <w:rPr>
                <w:color w:val="000000"/>
                <w:sz w:val="20"/>
                <w:szCs w:val="20"/>
                <w:lang w:bidi="ar-SA"/>
              </w:rPr>
            </w:pPr>
            <w:r w:rsidRPr="00935EA4">
              <w:rPr>
                <w:sz w:val="20"/>
                <w:szCs w:val="20"/>
              </w:rPr>
              <w:t>81</w:t>
            </w:r>
          </w:p>
        </w:tc>
        <w:tc>
          <w:tcPr>
            <w:tcW w:w="475" w:type="pct"/>
            <w:tcBorders>
              <w:top w:val="nil"/>
              <w:left w:val="nil"/>
              <w:bottom w:val="single" w:sz="4" w:space="0" w:color="auto"/>
              <w:right w:val="single" w:sz="4" w:space="0" w:color="auto"/>
            </w:tcBorders>
            <w:shd w:val="clear" w:color="auto" w:fill="auto"/>
            <w:vAlign w:val="center"/>
          </w:tcPr>
          <w:p w14:paraId="14AC6871" w14:textId="66C1E111" w:rsidR="007E7881" w:rsidRPr="00935EA4" w:rsidRDefault="007E7881" w:rsidP="007E7881">
            <w:pPr>
              <w:widowControl/>
              <w:autoSpaceDE/>
              <w:autoSpaceDN/>
              <w:jc w:val="center"/>
              <w:rPr>
                <w:color w:val="000000"/>
                <w:sz w:val="20"/>
                <w:szCs w:val="20"/>
                <w:lang w:bidi="ar-SA"/>
              </w:rPr>
            </w:pPr>
            <w:r w:rsidRPr="00935EA4">
              <w:rPr>
                <w:sz w:val="20"/>
                <w:szCs w:val="20"/>
              </w:rPr>
              <w:t>81</w:t>
            </w:r>
          </w:p>
        </w:tc>
        <w:tc>
          <w:tcPr>
            <w:tcW w:w="421" w:type="pct"/>
            <w:tcBorders>
              <w:top w:val="nil"/>
              <w:left w:val="nil"/>
              <w:bottom w:val="single" w:sz="4" w:space="0" w:color="auto"/>
              <w:right w:val="single" w:sz="4" w:space="0" w:color="auto"/>
            </w:tcBorders>
            <w:shd w:val="clear" w:color="auto" w:fill="auto"/>
            <w:vAlign w:val="center"/>
          </w:tcPr>
          <w:p w14:paraId="352F76D1" w14:textId="36E43E24" w:rsidR="007E7881" w:rsidRPr="00935EA4" w:rsidRDefault="007E7881" w:rsidP="007E7881">
            <w:pPr>
              <w:widowControl/>
              <w:autoSpaceDE/>
              <w:autoSpaceDN/>
              <w:jc w:val="center"/>
              <w:rPr>
                <w:color w:val="000000"/>
                <w:sz w:val="20"/>
                <w:szCs w:val="20"/>
                <w:lang w:bidi="ar-SA"/>
              </w:rPr>
            </w:pPr>
            <w:r w:rsidRPr="00935EA4">
              <w:rPr>
                <w:sz w:val="20"/>
                <w:szCs w:val="20"/>
              </w:rPr>
              <w:t>6,156</w:t>
            </w:r>
          </w:p>
        </w:tc>
        <w:tc>
          <w:tcPr>
            <w:tcW w:w="409" w:type="pct"/>
            <w:tcBorders>
              <w:top w:val="nil"/>
              <w:left w:val="nil"/>
              <w:bottom w:val="single" w:sz="4" w:space="0" w:color="auto"/>
              <w:right w:val="single" w:sz="4" w:space="0" w:color="auto"/>
            </w:tcBorders>
            <w:shd w:val="clear" w:color="auto" w:fill="auto"/>
            <w:vAlign w:val="center"/>
          </w:tcPr>
          <w:p w14:paraId="78EDF981" w14:textId="6D30B34E" w:rsidR="007E7881" w:rsidRPr="00935EA4" w:rsidRDefault="007E7881" w:rsidP="007E7881">
            <w:pPr>
              <w:widowControl/>
              <w:autoSpaceDE/>
              <w:autoSpaceDN/>
              <w:jc w:val="center"/>
              <w:rPr>
                <w:color w:val="000000"/>
                <w:sz w:val="20"/>
                <w:szCs w:val="20"/>
                <w:lang w:bidi="ar-SA"/>
              </w:rPr>
            </w:pPr>
            <w:r w:rsidRPr="00935EA4">
              <w:rPr>
                <w:sz w:val="20"/>
                <w:szCs w:val="20"/>
              </w:rPr>
              <w:t>6,156</w:t>
            </w:r>
          </w:p>
        </w:tc>
        <w:tc>
          <w:tcPr>
            <w:tcW w:w="449" w:type="pct"/>
            <w:tcBorders>
              <w:top w:val="nil"/>
              <w:left w:val="nil"/>
              <w:bottom w:val="single" w:sz="4" w:space="0" w:color="auto"/>
              <w:right w:val="single" w:sz="4" w:space="0" w:color="auto"/>
            </w:tcBorders>
            <w:shd w:val="clear" w:color="auto" w:fill="auto"/>
            <w:vAlign w:val="center"/>
          </w:tcPr>
          <w:p w14:paraId="5C89B1F0" w14:textId="005BBB70" w:rsidR="007E7881" w:rsidRPr="00935EA4" w:rsidRDefault="007E7881" w:rsidP="007E7881">
            <w:pPr>
              <w:widowControl/>
              <w:autoSpaceDE/>
              <w:autoSpaceDN/>
              <w:jc w:val="center"/>
              <w:rPr>
                <w:color w:val="000000"/>
                <w:sz w:val="20"/>
                <w:szCs w:val="20"/>
                <w:lang w:bidi="ar-SA"/>
              </w:rPr>
            </w:pPr>
            <w:r w:rsidRPr="00935EA4">
              <w:rPr>
                <w:sz w:val="20"/>
                <w:szCs w:val="20"/>
              </w:rPr>
              <w:t>12,312</w:t>
            </w:r>
          </w:p>
        </w:tc>
      </w:tr>
      <w:tr w:rsidR="007E7881" w:rsidRPr="00935EA4" w14:paraId="1504E901"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tcPr>
          <w:p w14:paraId="1B53704D" w14:textId="3D58BA2B"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11</w:t>
            </w:r>
          </w:p>
        </w:tc>
        <w:tc>
          <w:tcPr>
            <w:tcW w:w="546" w:type="pct"/>
            <w:tcBorders>
              <w:top w:val="nil"/>
              <w:left w:val="nil"/>
              <w:bottom w:val="single" w:sz="4" w:space="0" w:color="auto"/>
              <w:right w:val="single" w:sz="4" w:space="0" w:color="auto"/>
            </w:tcBorders>
            <w:shd w:val="clear" w:color="auto" w:fill="auto"/>
            <w:vAlign w:val="center"/>
          </w:tcPr>
          <w:p w14:paraId="6B07FE88" w14:textId="5A327427"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2CBC88F7" w14:textId="5C9EEC69"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540" w:type="pct"/>
            <w:tcBorders>
              <w:top w:val="nil"/>
              <w:left w:val="nil"/>
              <w:bottom w:val="single" w:sz="4" w:space="0" w:color="auto"/>
              <w:right w:val="single" w:sz="4" w:space="0" w:color="auto"/>
            </w:tcBorders>
            <w:shd w:val="clear" w:color="auto" w:fill="auto"/>
            <w:vAlign w:val="center"/>
          </w:tcPr>
          <w:p w14:paraId="57DF3263" w14:textId="57E0641D"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21" w:type="pct"/>
            <w:tcBorders>
              <w:top w:val="nil"/>
              <w:left w:val="nil"/>
              <w:bottom w:val="single" w:sz="4" w:space="0" w:color="auto"/>
              <w:right w:val="single" w:sz="4" w:space="0" w:color="auto"/>
            </w:tcBorders>
            <w:shd w:val="clear" w:color="auto" w:fill="auto"/>
            <w:vAlign w:val="center"/>
          </w:tcPr>
          <w:p w14:paraId="289CE4D2" w14:textId="566DA2EC" w:rsidR="007E7881" w:rsidRPr="00935EA4" w:rsidRDefault="007E7881" w:rsidP="007E7881">
            <w:pPr>
              <w:widowControl/>
              <w:autoSpaceDE/>
              <w:autoSpaceDN/>
              <w:jc w:val="center"/>
              <w:rPr>
                <w:color w:val="000000"/>
                <w:sz w:val="20"/>
                <w:szCs w:val="20"/>
                <w:lang w:bidi="ar-SA"/>
              </w:rPr>
            </w:pPr>
            <w:r w:rsidRPr="00935EA4">
              <w:rPr>
                <w:sz w:val="20"/>
                <w:szCs w:val="20"/>
              </w:rPr>
              <w:t>70</w:t>
            </w:r>
          </w:p>
        </w:tc>
        <w:tc>
          <w:tcPr>
            <w:tcW w:w="422" w:type="pct"/>
            <w:tcBorders>
              <w:top w:val="nil"/>
              <w:left w:val="nil"/>
              <w:bottom w:val="single" w:sz="4" w:space="0" w:color="auto"/>
              <w:right w:val="single" w:sz="4" w:space="0" w:color="auto"/>
            </w:tcBorders>
            <w:shd w:val="clear" w:color="auto" w:fill="auto"/>
            <w:vAlign w:val="center"/>
          </w:tcPr>
          <w:p w14:paraId="26031280" w14:textId="47101146" w:rsidR="007E7881" w:rsidRPr="00935EA4" w:rsidRDefault="007E7881" w:rsidP="007E7881">
            <w:pPr>
              <w:widowControl/>
              <w:autoSpaceDE/>
              <w:autoSpaceDN/>
              <w:jc w:val="center"/>
              <w:rPr>
                <w:color w:val="000000"/>
                <w:sz w:val="20"/>
                <w:szCs w:val="20"/>
                <w:lang w:bidi="ar-SA"/>
              </w:rPr>
            </w:pPr>
            <w:r w:rsidRPr="00935EA4">
              <w:rPr>
                <w:sz w:val="20"/>
                <w:szCs w:val="20"/>
              </w:rPr>
              <w:t>70</w:t>
            </w:r>
          </w:p>
        </w:tc>
        <w:tc>
          <w:tcPr>
            <w:tcW w:w="421" w:type="pct"/>
            <w:tcBorders>
              <w:top w:val="nil"/>
              <w:left w:val="nil"/>
              <w:bottom w:val="single" w:sz="4" w:space="0" w:color="auto"/>
              <w:right w:val="single" w:sz="4" w:space="0" w:color="auto"/>
            </w:tcBorders>
            <w:shd w:val="clear" w:color="auto" w:fill="auto"/>
            <w:vAlign w:val="center"/>
          </w:tcPr>
          <w:p w14:paraId="5EE9738B" w14:textId="4E738697" w:rsidR="007E7881" w:rsidRPr="00935EA4" w:rsidRDefault="007E7881" w:rsidP="007E7881">
            <w:pPr>
              <w:widowControl/>
              <w:autoSpaceDE/>
              <w:autoSpaceDN/>
              <w:jc w:val="center"/>
              <w:rPr>
                <w:color w:val="000000"/>
                <w:sz w:val="20"/>
                <w:szCs w:val="20"/>
                <w:lang w:bidi="ar-SA"/>
              </w:rPr>
            </w:pPr>
            <w:r w:rsidRPr="00935EA4">
              <w:rPr>
                <w:sz w:val="20"/>
                <w:szCs w:val="20"/>
              </w:rPr>
              <w:t>17</w:t>
            </w:r>
          </w:p>
        </w:tc>
        <w:tc>
          <w:tcPr>
            <w:tcW w:w="475" w:type="pct"/>
            <w:tcBorders>
              <w:top w:val="nil"/>
              <w:left w:val="nil"/>
              <w:bottom w:val="single" w:sz="4" w:space="0" w:color="auto"/>
              <w:right w:val="single" w:sz="4" w:space="0" w:color="auto"/>
            </w:tcBorders>
            <w:shd w:val="clear" w:color="auto" w:fill="auto"/>
            <w:vAlign w:val="center"/>
          </w:tcPr>
          <w:p w14:paraId="3D027A6E" w14:textId="40FF38BB" w:rsidR="007E7881" w:rsidRPr="00935EA4" w:rsidRDefault="007E7881" w:rsidP="007E7881">
            <w:pPr>
              <w:widowControl/>
              <w:autoSpaceDE/>
              <w:autoSpaceDN/>
              <w:jc w:val="center"/>
              <w:rPr>
                <w:color w:val="000000"/>
                <w:sz w:val="20"/>
                <w:szCs w:val="20"/>
                <w:lang w:bidi="ar-SA"/>
              </w:rPr>
            </w:pPr>
            <w:r w:rsidRPr="00935EA4">
              <w:rPr>
                <w:sz w:val="20"/>
                <w:szCs w:val="20"/>
              </w:rPr>
              <w:t>17</w:t>
            </w:r>
          </w:p>
        </w:tc>
        <w:tc>
          <w:tcPr>
            <w:tcW w:w="421" w:type="pct"/>
            <w:tcBorders>
              <w:top w:val="nil"/>
              <w:left w:val="nil"/>
              <w:bottom w:val="single" w:sz="4" w:space="0" w:color="auto"/>
              <w:right w:val="single" w:sz="4" w:space="0" w:color="auto"/>
            </w:tcBorders>
            <w:shd w:val="clear" w:color="auto" w:fill="auto"/>
            <w:vAlign w:val="center"/>
          </w:tcPr>
          <w:p w14:paraId="231FAD1F" w14:textId="1A302AAA" w:rsidR="007E7881" w:rsidRPr="00935EA4" w:rsidRDefault="007E7881" w:rsidP="007E7881">
            <w:pPr>
              <w:widowControl/>
              <w:autoSpaceDE/>
              <w:autoSpaceDN/>
              <w:jc w:val="center"/>
              <w:rPr>
                <w:color w:val="000000"/>
                <w:sz w:val="20"/>
                <w:szCs w:val="20"/>
                <w:lang w:bidi="ar-SA"/>
              </w:rPr>
            </w:pPr>
            <w:r w:rsidRPr="00935EA4">
              <w:rPr>
                <w:sz w:val="20"/>
                <w:szCs w:val="20"/>
              </w:rPr>
              <w:t>1,292</w:t>
            </w:r>
          </w:p>
        </w:tc>
        <w:tc>
          <w:tcPr>
            <w:tcW w:w="409" w:type="pct"/>
            <w:tcBorders>
              <w:top w:val="nil"/>
              <w:left w:val="nil"/>
              <w:bottom w:val="single" w:sz="4" w:space="0" w:color="auto"/>
              <w:right w:val="single" w:sz="4" w:space="0" w:color="auto"/>
            </w:tcBorders>
            <w:shd w:val="clear" w:color="auto" w:fill="auto"/>
            <w:vAlign w:val="center"/>
          </w:tcPr>
          <w:p w14:paraId="11414BF7" w14:textId="44E16F3C" w:rsidR="007E7881" w:rsidRPr="00935EA4" w:rsidRDefault="007E7881" w:rsidP="007E7881">
            <w:pPr>
              <w:widowControl/>
              <w:autoSpaceDE/>
              <w:autoSpaceDN/>
              <w:jc w:val="center"/>
              <w:rPr>
                <w:color w:val="000000"/>
                <w:sz w:val="20"/>
                <w:szCs w:val="20"/>
                <w:lang w:bidi="ar-SA"/>
              </w:rPr>
            </w:pPr>
            <w:r w:rsidRPr="00935EA4">
              <w:rPr>
                <w:sz w:val="20"/>
                <w:szCs w:val="20"/>
              </w:rPr>
              <w:t>1,292</w:t>
            </w:r>
          </w:p>
        </w:tc>
        <w:tc>
          <w:tcPr>
            <w:tcW w:w="449" w:type="pct"/>
            <w:tcBorders>
              <w:top w:val="nil"/>
              <w:left w:val="nil"/>
              <w:bottom w:val="single" w:sz="4" w:space="0" w:color="auto"/>
              <w:right w:val="single" w:sz="4" w:space="0" w:color="auto"/>
            </w:tcBorders>
            <w:shd w:val="clear" w:color="auto" w:fill="auto"/>
            <w:vAlign w:val="center"/>
          </w:tcPr>
          <w:p w14:paraId="110C0412" w14:textId="17752279" w:rsidR="007E7881" w:rsidRPr="00935EA4" w:rsidRDefault="007E7881" w:rsidP="007E7881">
            <w:pPr>
              <w:widowControl/>
              <w:autoSpaceDE/>
              <w:autoSpaceDN/>
              <w:jc w:val="center"/>
              <w:rPr>
                <w:color w:val="000000"/>
                <w:sz w:val="20"/>
                <w:szCs w:val="20"/>
                <w:lang w:bidi="ar-SA"/>
              </w:rPr>
            </w:pPr>
            <w:r w:rsidRPr="00935EA4">
              <w:rPr>
                <w:sz w:val="20"/>
                <w:szCs w:val="20"/>
              </w:rPr>
              <w:t>2,584</w:t>
            </w:r>
          </w:p>
        </w:tc>
      </w:tr>
      <w:tr w:rsidR="007E7881" w:rsidRPr="00935EA4" w14:paraId="7DB3A151"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tcPr>
          <w:p w14:paraId="6BEE6368" w14:textId="0FEAE089"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12</w:t>
            </w:r>
          </w:p>
        </w:tc>
        <w:tc>
          <w:tcPr>
            <w:tcW w:w="546" w:type="pct"/>
            <w:tcBorders>
              <w:top w:val="nil"/>
              <w:left w:val="nil"/>
              <w:bottom w:val="single" w:sz="4" w:space="0" w:color="auto"/>
              <w:right w:val="single" w:sz="4" w:space="0" w:color="auto"/>
            </w:tcBorders>
            <w:shd w:val="clear" w:color="auto" w:fill="auto"/>
            <w:vAlign w:val="center"/>
          </w:tcPr>
          <w:p w14:paraId="33687C80" w14:textId="03B82EFD"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4A7D0DBF" w14:textId="4BEF47C6"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540" w:type="pct"/>
            <w:tcBorders>
              <w:top w:val="nil"/>
              <w:left w:val="nil"/>
              <w:bottom w:val="single" w:sz="4" w:space="0" w:color="auto"/>
              <w:right w:val="single" w:sz="4" w:space="0" w:color="auto"/>
            </w:tcBorders>
            <w:shd w:val="clear" w:color="auto" w:fill="auto"/>
            <w:vAlign w:val="center"/>
          </w:tcPr>
          <w:p w14:paraId="3A852AA9" w14:textId="35A142AF"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21" w:type="pct"/>
            <w:tcBorders>
              <w:top w:val="nil"/>
              <w:left w:val="nil"/>
              <w:bottom w:val="single" w:sz="4" w:space="0" w:color="auto"/>
              <w:right w:val="single" w:sz="4" w:space="0" w:color="auto"/>
            </w:tcBorders>
            <w:shd w:val="clear" w:color="auto" w:fill="auto"/>
            <w:vAlign w:val="center"/>
          </w:tcPr>
          <w:p w14:paraId="21C259CE" w14:textId="0687FF8E"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22" w:type="pct"/>
            <w:tcBorders>
              <w:top w:val="nil"/>
              <w:left w:val="nil"/>
              <w:bottom w:val="single" w:sz="4" w:space="0" w:color="auto"/>
              <w:right w:val="single" w:sz="4" w:space="0" w:color="auto"/>
            </w:tcBorders>
            <w:shd w:val="clear" w:color="auto" w:fill="auto"/>
            <w:vAlign w:val="center"/>
          </w:tcPr>
          <w:p w14:paraId="37FC0775" w14:textId="2A63A51B"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21" w:type="pct"/>
            <w:tcBorders>
              <w:top w:val="nil"/>
              <w:left w:val="nil"/>
              <w:bottom w:val="single" w:sz="4" w:space="0" w:color="auto"/>
              <w:right w:val="single" w:sz="4" w:space="0" w:color="auto"/>
            </w:tcBorders>
            <w:shd w:val="clear" w:color="auto" w:fill="auto"/>
            <w:vAlign w:val="center"/>
          </w:tcPr>
          <w:p w14:paraId="5AB6E241" w14:textId="4BC1D154" w:rsidR="007E7881" w:rsidRPr="00935EA4" w:rsidRDefault="007E7881" w:rsidP="007E7881">
            <w:pPr>
              <w:widowControl/>
              <w:autoSpaceDE/>
              <w:autoSpaceDN/>
              <w:jc w:val="center"/>
              <w:rPr>
                <w:color w:val="000000"/>
                <w:sz w:val="20"/>
                <w:szCs w:val="20"/>
                <w:lang w:bidi="ar-SA"/>
              </w:rPr>
            </w:pPr>
            <w:r w:rsidRPr="00935EA4">
              <w:rPr>
                <w:sz w:val="20"/>
                <w:szCs w:val="20"/>
              </w:rPr>
              <w:t>8</w:t>
            </w:r>
          </w:p>
        </w:tc>
        <w:tc>
          <w:tcPr>
            <w:tcW w:w="475" w:type="pct"/>
            <w:tcBorders>
              <w:top w:val="nil"/>
              <w:left w:val="nil"/>
              <w:bottom w:val="single" w:sz="4" w:space="0" w:color="auto"/>
              <w:right w:val="single" w:sz="4" w:space="0" w:color="auto"/>
            </w:tcBorders>
            <w:shd w:val="clear" w:color="auto" w:fill="auto"/>
            <w:vAlign w:val="center"/>
          </w:tcPr>
          <w:p w14:paraId="3512ADC8" w14:textId="65885928" w:rsidR="007E7881" w:rsidRPr="00935EA4" w:rsidRDefault="007E7881" w:rsidP="007E7881">
            <w:pPr>
              <w:widowControl/>
              <w:autoSpaceDE/>
              <w:autoSpaceDN/>
              <w:jc w:val="center"/>
              <w:rPr>
                <w:color w:val="000000"/>
                <w:sz w:val="20"/>
                <w:szCs w:val="20"/>
                <w:lang w:bidi="ar-SA"/>
              </w:rPr>
            </w:pPr>
            <w:r w:rsidRPr="00935EA4">
              <w:rPr>
                <w:sz w:val="20"/>
                <w:szCs w:val="20"/>
              </w:rPr>
              <w:t>8</w:t>
            </w:r>
          </w:p>
        </w:tc>
        <w:tc>
          <w:tcPr>
            <w:tcW w:w="421" w:type="pct"/>
            <w:tcBorders>
              <w:top w:val="nil"/>
              <w:left w:val="nil"/>
              <w:bottom w:val="single" w:sz="4" w:space="0" w:color="auto"/>
              <w:right w:val="single" w:sz="4" w:space="0" w:color="auto"/>
            </w:tcBorders>
            <w:shd w:val="clear" w:color="auto" w:fill="auto"/>
            <w:vAlign w:val="center"/>
          </w:tcPr>
          <w:p w14:paraId="28A1A727" w14:textId="3AD144F9" w:rsidR="007E7881" w:rsidRPr="00935EA4" w:rsidRDefault="007E7881" w:rsidP="007E7881">
            <w:pPr>
              <w:widowControl/>
              <w:autoSpaceDE/>
              <w:autoSpaceDN/>
              <w:jc w:val="center"/>
              <w:rPr>
                <w:color w:val="000000"/>
                <w:sz w:val="20"/>
                <w:szCs w:val="20"/>
                <w:lang w:bidi="ar-SA"/>
              </w:rPr>
            </w:pPr>
            <w:r w:rsidRPr="00935EA4">
              <w:rPr>
                <w:sz w:val="20"/>
                <w:szCs w:val="20"/>
              </w:rPr>
              <w:t>0,472</w:t>
            </w:r>
          </w:p>
        </w:tc>
        <w:tc>
          <w:tcPr>
            <w:tcW w:w="409" w:type="pct"/>
            <w:tcBorders>
              <w:top w:val="nil"/>
              <w:left w:val="nil"/>
              <w:bottom w:val="single" w:sz="4" w:space="0" w:color="auto"/>
              <w:right w:val="single" w:sz="4" w:space="0" w:color="auto"/>
            </w:tcBorders>
            <w:shd w:val="clear" w:color="auto" w:fill="auto"/>
            <w:vAlign w:val="center"/>
          </w:tcPr>
          <w:p w14:paraId="5C96404F" w14:textId="094FDE73" w:rsidR="007E7881" w:rsidRPr="00935EA4" w:rsidRDefault="007E7881" w:rsidP="007E7881">
            <w:pPr>
              <w:widowControl/>
              <w:autoSpaceDE/>
              <w:autoSpaceDN/>
              <w:jc w:val="center"/>
              <w:rPr>
                <w:color w:val="000000"/>
                <w:sz w:val="20"/>
                <w:szCs w:val="20"/>
                <w:lang w:bidi="ar-SA"/>
              </w:rPr>
            </w:pPr>
            <w:r w:rsidRPr="00935EA4">
              <w:rPr>
                <w:sz w:val="20"/>
                <w:szCs w:val="20"/>
              </w:rPr>
              <w:t>0,472</w:t>
            </w:r>
          </w:p>
        </w:tc>
        <w:tc>
          <w:tcPr>
            <w:tcW w:w="449" w:type="pct"/>
            <w:tcBorders>
              <w:top w:val="nil"/>
              <w:left w:val="nil"/>
              <w:bottom w:val="single" w:sz="4" w:space="0" w:color="auto"/>
              <w:right w:val="single" w:sz="4" w:space="0" w:color="auto"/>
            </w:tcBorders>
            <w:shd w:val="clear" w:color="auto" w:fill="auto"/>
            <w:vAlign w:val="center"/>
          </w:tcPr>
          <w:p w14:paraId="0B2DF8EF" w14:textId="58159B05" w:rsidR="007E7881" w:rsidRPr="00935EA4" w:rsidRDefault="007E7881" w:rsidP="007E7881">
            <w:pPr>
              <w:widowControl/>
              <w:autoSpaceDE/>
              <w:autoSpaceDN/>
              <w:jc w:val="center"/>
              <w:rPr>
                <w:color w:val="000000"/>
                <w:sz w:val="20"/>
                <w:szCs w:val="20"/>
                <w:lang w:bidi="ar-SA"/>
              </w:rPr>
            </w:pPr>
            <w:r w:rsidRPr="00935EA4">
              <w:rPr>
                <w:sz w:val="20"/>
                <w:szCs w:val="20"/>
              </w:rPr>
              <w:t>0,944</w:t>
            </w:r>
          </w:p>
        </w:tc>
      </w:tr>
      <w:tr w:rsidR="007E7881" w:rsidRPr="00935EA4" w14:paraId="7BB055DC"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tcPr>
          <w:p w14:paraId="6F409EFA" w14:textId="40B4A43D"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13</w:t>
            </w:r>
          </w:p>
        </w:tc>
        <w:tc>
          <w:tcPr>
            <w:tcW w:w="546" w:type="pct"/>
            <w:tcBorders>
              <w:top w:val="nil"/>
              <w:left w:val="nil"/>
              <w:bottom w:val="single" w:sz="4" w:space="0" w:color="auto"/>
              <w:right w:val="single" w:sz="4" w:space="0" w:color="auto"/>
            </w:tcBorders>
            <w:shd w:val="clear" w:color="auto" w:fill="auto"/>
            <w:vAlign w:val="center"/>
          </w:tcPr>
          <w:p w14:paraId="1D1FD515" w14:textId="4FE90654"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693E4EA2" w14:textId="39A4937E"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540" w:type="pct"/>
            <w:tcBorders>
              <w:top w:val="nil"/>
              <w:left w:val="nil"/>
              <w:bottom w:val="single" w:sz="4" w:space="0" w:color="auto"/>
              <w:right w:val="single" w:sz="4" w:space="0" w:color="auto"/>
            </w:tcBorders>
            <w:shd w:val="clear" w:color="auto" w:fill="auto"/>
            <w:vAlign w:val="center"/>
          </w:tcPr>
          <w:p w14:paraId="165B8C0C" w14:textId="79BB0D7B"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21" w:type="pct"/>
            <w:tcBorders>
              <w:top w:val="nil"/>
              <w:left w:val="nil"/>
              <w:bottom w:val="single" w:sz="4" w:space="0" w:color="auto"/>
              <w:right w:val="single" w:sz="4" w:space="0" w:color="auto"/>
            </w:tcBorders>
            <w:shd w:val="clear" w:color="auto" w:fill="auto"/>
            <w:vAlign w:val="center"/>
          </w:tcPr>
          <w:p w14:paraId="5118711D" w14:textId="1801172E"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22" w:type="pct"/>
            <w:tcBorders>
              <w:top w:val="nil"/>
              <w:left w:val="nil"/>
              <w:bottom w:val="single" w:sz="4" w:space="0" w:color="auto"/>
              <w:right w:val="single" w:sz="4" w:space="0" w:color="auto"/>
            </w:tcBorders>
            <w:shd w:val="clear" w:color="auto" w:fill="auto"/>
            <w:vAlign w:val="center"/>
          </w:tcPr>
          <w:p w14:paraId="31B84DB0" w14:textId="7CE2FDF9" w:rsidR="007E7881" w:rsidRPr="00935EA4" w:rsidRDefault="007E7881" w:rsidP="007E7881">
            <w:pPr>
              <w:widowControl/>
              <w:autoSpaceDE/>
              <w:autoSpaceDN/>
              <w:jc w:val="center"/>
              <w:rPr>
                <w:color w:val="000000"/>
                <w:sz w:val="20"/>
                <w:szCs w:val="20"/>
                <w:lang w:bidi="ar-SA"/>
              </w:rPr>
            </w:pPr>
            <w:r w:rsidRPr="00935EA4">
              <w:rPr>
                <w:sz w:val="20"/>
                <w:szCs w:val="20"/>
              </w:rPr>
              <w:t>50</w:t>
            </w:r>
          </w:p>
        </w:tc>
        <w:tc>
          <w:tcPr>
            <w:tcW w:w="421" w:type="pct"/>
            <w:tcBorders>
              <w:top w:val="nil"/>
              <w:left w:val="nil"/>
              <w:bottom w:val="single" w:sz="4" w:space="0" w:color="auto"/>
              <w:right w:val="single" w:sz="4" w:space="0" w:color="auto"/>
            </w:tcBorders>
            <w:shd w:val="clear" w:color="auto" w:fill="auto"/>
            <w:vAlign w:val="center"/>
          </w:tcPr>
          <w:p w14:paraId="06891ED9" w14:textId="2B36377D" w:rsidR="007E7881" w:rsidRPr="00935EA4" w:rsidRDefault="007E7881" w:rsidP="007E7881">
            <w:pPr>
              <w:widowControl/>
              <w:autoSpaceDE/>
              <w:autoSpaceDN/>
              <w:jc w:val="center"/>
              <w:rPr>
                <w:color w:val="000000"/>
                <w:sz w:val="20"/>
                <w:szCs w:val="20"/>
                <w:lang w:bidi="ar-SA"/>
              </w:rPr>
            </w:pPr>
            <w:r w:rsidRPr="00935EA4">
              <w:rPr>
                <w:sz w:val="20"/>
                <w:szCs w:val="20"/>
              </w:rPr>
              <w:t>81</w:t>
            </w:r>
          </w:p>
        </w:tc>
        <w:tc>
          <w:tcPr>
            <w:tcW w:w="475" w:type="pct"/>
            <w:tcBorders>
              <w:top w:val="nil"/>
              <w:left w:val="nil"/>
              <w:bottom w:val="single" w:sz="4" w:space="0" w:color="auto"/>
              <w:right w:val="single" w:sz="4" w:space="0" w:color="auto"/>
            </w:tcBorders>
            <w:shd w:val="clear" w:color="auto" w:fill="auto"/>
            <w:vAlign w:val="center"/>
          </w:tcPr>
          <w:p w14:paraId="5571305D" w14:textId="59FB7DF7" w:rsidR="007E7881" w:rsidRPr="00935EA4" w:rsidRDefault="007E7881" w:rsidP="007E7881">
            <w:pPr>
              <w:widowControl/>
              <w:autoSpaceDE/>
              <w:autoSpaceDN/>
              <w:jc w:val="center"/>
              <w:rPr>
                <w:color w:val="000000"/>
                <w:sz w:val="20"/>
                <w:szCs w:val="20"/>
                <w:lang w:bidi="ar-SA"/>
              </w:rPr>
            </w:pPr>
            <w:r w:rsidRPr="00935EA4">
              <w:rPr>
                <w:sz w:val="20"/>
                <w:szCs w:val="20"/>
              </w:rPr>
              <w:t>81</w:t>
            </w:r>
          </w:p>
        </w:tc>
        <w:tc>
          <w:tcPr>
            <w:tcW w:w="421" w:type="pct"/>
            <w:tcBorders>
              <w:top w:val="nil"/>
              <w:left w:val="nil"/>
              <w:bottom w:val="single" w:sz="4" w:space="0" w:color="auto"/>
              <w:right w:val="single" w:sz="4" w:space="0" w:color="auto"/>
            </w:tcBorders>
            <w:shd w:val="clear" w:color="auto" w:fill="auto"/>
            <w:vAlign w:val="center"/>
          </w:tcPr>
          <w:p w14:paraId="72594F33" w14:textId="201C587B" w:rsidR="007E7881" w:rsidRPr="00935EA4" w:rsidRDefault="007E7881" w:rsidP="007E7881">
            <w:pPr>
              <w:widowControl/>
              <w:autoSpaceDE/>
              <w:autoSpaceDN/>
              <w:jc w:val="center"/>
              <w:rPr>
                <w:color w:val="000000"/>
                <w:sz w:val="20"/>
                <w:szCs w:val="20"/>
                <w:lang w:bidi="ar-SA"/>
              </w:rPr>
            </w:pPr>
            <w:r w:rsidRPr="00935EA4">
              <w:rPr>
                <w:sz w:val="20"/>
                <w:szCs w:val="20"/>
              </w:rPr>
              <w:t>4,779</w:t>
            </w:r>
          </w:p>
        </w:tc>
        <w:tc>
          <w:tcPr>
            <w:tcW w:w="409" w:type="pct"/>
            <w:tcBorders>
              <w:top w:val="nil"/>
              <w:left w:val="nil"/>
              <w:bottom w:val="single" w:sz="4" w:space="0" w:color="auto"/>
              <w:right w:val="single" w:sz="4" w:space="0" w:color="auto"/>
            </w:tcBorders>
            <w:shd w:val="clear" w:color="auto" w:fill="auto"/>
            <w:vAlign w:val="center"/>
          </w:tcPr>
          <w:p w14:paraId="67405B8D" w14:textId="7A7B21CC" w:rsidR="007E7881" w:rsidRPr="00935EA4" w:rsidRDefault="007E7881" w:rsidP="007E7881">
            <w:pPr>
              <w:widowControl/>
              <w:autoSpaceDE/>
              <w:autoSpaceDN/>
              <w:jc w:val="center"/>
              <w:rPr>
                <w:color w:val="000000"/>
                <w:sz w:val="20"/>
                <w:szCs w:val="20"/>
                <w:lang w:bidi="ar-SA"/>
              </w:rPr>
            </w:pPr>
            <w:r w:rsidRPr="00935EA4">
              <w:rPr>
                <w:sz w:val="20"/>
                <w:szCs w:val="20"/>
              </w:rPr>
              <w:t>4,779</w:t>
            </w:r>
          </w:p>
        </w:tc>
        <w:tc>
          <w:tcPr>
            <w:tcW w:w="449" w:type="pct"/>
            <w:tcBorders>
              <w:top w:val="nil"/>
              <w:left w:val="nil"/>
              <w:bottom w:val="single" w:sz="4" w:space="0" w:color="auto"/>
              <w:right w:val="single" w:sz="4" w:space="0" w:color="auto"/>
            </w:tcBorders>
            <w:shd w:val="clear" w:color="auto" w:fill="auto"/>
            <w:vAlign w:val="center"/>
          </w:tcPr>
          <w:p w14:paraId="2B050C29" w14:textId="60CC9B60" w:rsidR="007E7881" w:rsidRPr="00935EA4" w:rsidRDefault="007E7881" w:rsidP="007E7881">
            <w:pPr>
              <w:widowControl/>
              <w:autoSpaceDE/>
              <w:autoSpaceDN/>
              <w:jc w:val="center"/>
              <w:rPr>
                <w:color w:val="000000"/>
                <w:sz w:val="20"/>
                <w:szCs w:val="20"/>
                <w:lang w:bidi="ar-SA"/>
              </w:rPr>
            </w:pPr>
            <w:r w:rsidRPr="00935EA4">
              <w:rPr>
                <w:sz w:val="20"/>
                <w:szCs w:val="20"/>
              </w:rPr>
              <w:t>9,558</w:t>
            </w:r>
          </w:p>
        </w:tc>
      </w:tr>
      <w:tr w:rsidR="007E7881" w:rsidRPr="00935EA4" w14:paraId="04D983B8" w14:textId="77777777" w:rsidTr="007E7881">
        <w:trPr>
          <w:trHeight w:val="20"/>
        </w:trPr>
        <w:tc>
          <w:tcPr>
            <w:tcW w:w="297" w:type="pct"/>
            <w:tcBorders>
              <w:top w:val="nil"/>
              <w:left w:val="single" w:sz="4" w:space="0" w:color="auto"/>
              <w:bottom w:val="single" w:sz="4" w:space="0" w:color="auto"/>
              <w:right w:val="single" w:sz="4" w:space="0" w:color="auto"/>
            </w:tcBorders>
            <w:shd w:val="clear" w:color="auto" w:fill="auto"/>
            <w:vAlign w:val="center"/>
          </w:tcPr>
          <w:p w14:paraId="36DAD860" w14:textId="6D0D8209" w:rsidR="007E7881" w:rsidRPr="00935EA4" w:rsidRDefault="007E7881" w:rsidP="007E7881">
            <w:pPr>
              <w:widowControl/>
              <w:autoSpaceDE/>
              <w:autoSpaceDN/>
              <w:jc w:val="center"/>
              <w:rPr>
                <w:color w:val="000000"/>
                <w:sz w:val="20"/>
                <w:szCs w:val="20"/>
                <w:lang w:bidi="ar-SA"/>
              </w:rPr>
            </w:pPr>
            <w:r w:rsidRPr="00935EA4">
              <w:rPr>
                <w:color w:val="000000"/>
                <w:sz w:val="20"/>
                <w:szCs w:val="20"/>
                <w:lang w:bidi="ar-SA"/>
              </w:rPr>
              <w:t>14</w:t>
            </w:r>
          </w:p>
        </w:tc>
        <w:tc>
          <w:tcPr>
            <w:tcW w:w="546" w:type="pct"/>
            <w:tcBorders>
              <w:top w:val="nil"/>
              <w:left w:val="nil"/>
              <w:bottom w:val="single" w:sz="4" w:space="0" w:color="auto"/>
              <w:right w:val="single" w:sz="4" w:space="0" w:color="auto"/>
            </w:tcBorders>
            <w:shd w:val="clear" w:color="auto" w:fill="auto"/>
            <w:vAlign w:val="center"/>
          </w:tcPr>
          <w:p w14:paraId="04ABB3AB" w14:textId="24718CEA" w:rsidR="007E7881" w:rsidRPr="00935EA4" w:rsidRDefault="007E7881" w:rsidP="007E7881">
            <w:pPr>
              <w:widowControl/>
              <w:autoSpaceDE/>
              <w:autoSpaceDN/>
              <w:jc w:val="center"/>
              <w:rPr>
                <w:color w:val="000000"/>
                <w:sz w:val="20"/>
                <w:szCs w:val="20"/>
                <w:lang w:bidi="ar-SA"/>
              </w:rPr>
            </w:pPr>
            <w:r w:rsidRPr="00935EA4">
              <w:rPr>
                <w:sz w:val="20"/>
                <w:szCs w:val="20"/>
              </w:rPr>
              <w:t>С 1959 по 1989 г.</w:t>
            </w:r>
          </w:p>
        </w:tc>
        <w:tc>
          <w:tcPr>
            <w:tcW w:w="599" w:type="pct"/>
            <w:tcBorders>
              <w:top w:val="nil"/>
              <w:left w:val="nil"/>
              <w:bottom w:val="single" w:sz="4" w:space="0" w:color="auto"/>
              <w:right w:val="single" w:sz="4" w:space="0" w:color="auto"/>
            </w:tcBorders>
            <w:shd w:val="clear" w:color="auto" w:fill="auto"/>
            <w:vAlign w:val="center"/>
          </w:tcPr>
          <w:p w14:paraId="4A1863F6" w14:textId="3337BB16" w:rsidR="007E7881" w:rsidRPr="00935EA4" w:rsidRDefault="007E7881" w:rsidP="007E7881">
            <w:pPr>
              <w:widowControl/>
              <w:autoSpaceDE/>
              <w:autoSpaceDN/>
              <w:jc w:val="center"/>
              <w:rPr>
                <w:color w:val="000000"/>
                <w:sz w:val="20"/>
                <w:szCs w:val="20"/>
                <w:lang w:bidi="ar-SA"/>
              </w:rPr>
            </w:pPr>
            <w:r w:rsidRPr="00935EA4">
              <w:rPr>
                <w:sz w:val="20"/>
                <w:szCs w:val="20"/>
              </w:rPr>
              <w:t>надземная</w:t>
            </w:r>
          </w:p>
        </w:tc>
        <w:tc>
          <w:tcPr>
            <w:tcW w:w="540" w:type="pct"/>
            <w:tcBorders>
              <w:top w:val="nil"/>
              <w:left w:val="nil"/>
              <w:bottom w:val="single" w:sz="4" w:space="0" w:color="auto"/>
              <w:right w:val="single" w:sz="4" w:space="0" w:color="auto"/>
            </w:tcBorders>
            <w:shd w:val="clear" w:color="auto" w:fill="auto"/>
            <w:vAlign w:val="center"/>
          </w:tcPr>
          <w:p w14:paraId="24BFC117" w14:textId="7C10F8CE" w:rsidR="007E7881" w:rsidRPr="00935EA4" w:rsidRDefault="007E7881" w:rsidP="007E7881">
            <w:pPr>
              <w:widowControl/>
              <w:autoSpaceDE/>
              <w:autoSpaceDN/>
              <w:jc w:val="center"/>
              <w:rPr>
                <w:color w:val="000000"/>
                <w:sz w:val="20"/>
                <w:szCs w:val="20"/>
                <w:lang w:bidi="ar-SA"/>
              </w:rPr>
            </w:pPr>
            <w:r w:rsidRPr="00935EA4">
              <w:rPr>
                <w:sz w:val="20"/>
                <w:szCs w:val="20"/>
              </w:rPr>
              <w:t>минвата, рубероид</w:t>
            </w:r>
          </w:p>
        </w:tc>
        <w:tc>
          <w:tcPr>
            <w:tcW w:w="421" w:type="pct"/>
            <w:tcBorders>
              <w:top w:val="nil"/>
              <w:left w:val="nil"/>
              <w:bottom w:val="single" w:sz="4" w:space="0" w:color="auto"/>
              <w:right w:val="single" w:sz="4" w:space="0" w:color="auto"/>
            </w:tcBorders>
            <w:shd w:val="clear" w:color="auto" w:fill="auto"/>
            <w:vAlign w:val="center"/>
          </w:tcPr>
          <w:p w14:paraId="6B5F5855" w14:textId="3225F16B" w:rsidR="007E7881" w:rsidRPr="00935EA4" w:rsidRDefault="007E7881" w:rsidP="007E7881">
            <w:pPr>
              <w:widowControl/>
              <w:autoSpaceDE/>
              <w:autoSpaceDN/>
              <w:jc w:val="center"/>
              <w:rPr>
                <w:color w:val="000000"/>
                <w:sz w:val="20"/>
                <w:szCs w:val="20"/>
                <w:lang w:bidi="ar-SA"/>
              </w:rPr>
            </w:pPr>
            <w:r w:rsidRPr="00935EA4">
              <w:rPr>
                <w:sz w:val="20"/>
                <w:szCs w:val="20"/>
              </w:rPr>
              <w:t>40</w:t>
            </w:r>
          </w:p>
        </w:tc>
        <w:tc>
          <w:tcPr>
            <w:tcW w:w="422" w:type="pct"/>
            <w:tcBorders>
              <w:top w:val="nil"/>
              <w:left w:val="nil"/>
              <w:bottom w:val="single" w:sz="4" w:space="0" w:color="auto"/>
              <w:right w:val="single" w:sz="4" w:space="0" w:color="auto"/>
            </w:tcBorders>
            <w:shd w:val="clear" w:color="auto" w:fill="auto"/>
            <w:vAlign w:val="center"/>
          </w:tcPr>
          <w:p w14:paraId="43CCB1EF" w14:textId="74AB7600" w:rsidR="007E7881" w:rsidRPr="00935EA4" w:rsidRDefault="007E7881" w:rsidP="007E7881">
            <w:pPr>
              <w:widowControl/>
              <w:autoSpaceDE/>
              <w:autoSpaceDN/>
              <w:jc w:val="center"/>
              <w:rPr>
                <w:color w:val="000000"/>
                <w:sz w:val="20"/>
                <w:szCs w:val="20"/>
                <w:lang w:bidi="ar-SA"/>
              </w:rPr>
            </w:pPr>
            <w:r w:rsidRPr="00935EA4">
              <w:rPr>
                <w:sz w:val="20"/>
                <w:szCs w:val="20"/>
              </w:rPr>
              <w:t>40</w:t>
            </w:r>
          </w:p>
        </w:tc>
        <w:tc>
          <w:tcPr>
            <w:tcW w:w="421" w:type="pct"/>
            <w:tcBorders>
              <w:top w:val="nil"/>
              <w:left w:val="nil"/>
              <w:bottom w:val="single" w:sz="4" w:space="0" w:color="auto"/>
              <w:right w:val="single" w:sz="4" w:space="0" w:color="auto"/>
            </w:tcBorders>
            <w:shd w:val="clear" w:color="auto" w:fill="auto"/>
            <w:vAlign w:val="center"/>
          </w:tcPr>
          <w:p w14:paraId="1ED2FDCF" w14:textId="70DADFEC" w:rsidR="007E7881" w:rsidRPr="00935EA4" w:rsidRDefault="007E7881" w:rsidP="007E7881">
            <w:pPr>
              <w:widowControl/>
              <w:autoSpaceDE/>
              <w:autoSpaceDN/>
              <w:jc w:val="center"/>
              <w:rPr>
                <w:color w:val="000000"/>
                <w:sz w:val="20"/>
                <w:szCs w:val="20"/>
                <w:lang w:bidi="ar-SA"/>
              </w:rPr>
            </w:pPr>
            <w:r w:rsidRPr="00935EA4">
              <w:rPr>
                <w:sz w:val="20"/>
                <w:szCs w:val="20"/>
              </w:rPr>
              <w:t>29</w:t>
            </w:r>
          </w:p>
        </w:tc>
        <w:tc>
          <w:tcPr>
            <w:tcW w:w="475" w:type="pct"/>
            <w:tcBorders>
              <w:top w:val="nil"/>
              <w:left w:val="nil"/>
              <w:bottom w:val="single" w:sz="4" w:space="0" w:color="auto"/>
              <w:right w:val="single" w:sz="4" w:space="0" w:color="auto"/>
            </w:tcBorders>
            <w:shd w:val="clear" w:color="auto" w:fill="auto"/>
            <w:vAlign w:val="center"/>
          </w:tcPr>
          <w:p w14:paraId="1F5FBBD4" w14:textId="17CD5FBE" w:rsidR="007E7881" w:rsidRPr="00935EA4" w:rsidRDefault="007E7881" w:rsidP="007E7881">
            <w:pPr>
              <w:widowControl/>
              <w:autoSpaceDE/>
              <w:autoSpaceDN/>
              <w:jc w:val="center"/>
              <w:rPr>
                <w:color w:val="000000"/>
                <w:sz w:val="20"/>
                <w:szCs w:val="20"/>
                <w:lang w:bidi="ar-SA"/>
              </w:rPr>
            </w:pPr>
            <w:r w:rsidRPr="00935EA4">
              <w:rPr>
                <w:sz w:val="20"/>
                <w:szCs w:val="20"/>
              </w:rPr>
              <w:t>29</w:t>
            </w:r>
          </w:p>
        </w:tc>
        <w:tc>
          <w:tcPr>
            <w:tcW w:w="421" w:type="pct"/>
            <w:tcBorders>
              <w:top w:val="nil"/>
              <w:left w:val="nil"/>
              <w:bottom w:val="single" w:sz="4" w:space="0" w:color="auto"/>
              <w:right w:val="single" w:sz="4" w:space="0" w:color="auto"/>
            </w:tcBorders>
            <w:shd w:val="clear" w:color="auto" w:fill="auto"/>
            <w:vAlign w:val="center"/>
          </w:tcPr>
          <w:p w14:paraId="36B56E63" w14:textId="3CDEAB01" w:rsidR="007E7881" w:rsidRPr="00935EA4" w:rsidRDefault="007E7881" w:rsidP="007E7881">
            <w:pPr>
              <w:widowControl/>
              <w:autoSpaceDE/>
              <w:autoSpaceDN/>
              <w:jc w:val="center"/>
              <w:rPr>
                <w:color w:val="000000"/>
                <w:sz w:val="20"/>
                <w:szCs w:val="20"/>
                <w:lang w:bidi="ar-SA"/>
              </w:rPr>
            </w:pPr>
            <w:r w:rsidRPr="00935EA4">
              <w:rPr>
                <w:sz w:val="20"/>
                <w:szCs w:val="20"/>
              </w:rPr>
              <w:t>1,305</w:t>
            </w:r>
          </w:p>
        </w:tc>
        <w:tc>
          <w:tcPr>
            <w:tcW w:w="409" w:type="pct"/>
            <w:tcBorders>
              <w:top w:val="nil"/>
              <w:left w:val="nil"/>
              <w:bottom w:val="single" w:sz="4" w:space="0" w:color="auto"/>
              <w:right w:val="single" w:sz="4" w:space="0" w:color="auto"/>
            </w:tcBorders>
            <w:shd w:val="clear" w:color="auto" w:fill="auto"/>
            <w:vAlign w:val="center"/>
          </w:tcPr>
          <w:p w14:paraId="6958928C" w14:textId="45531AEE" w:rsidR="007E7881" w:rsidRPr="00935EA4" w:rsidRDefault="007E7881" w:rsidP="007E7881">
            <w:pPr>
              <w:widowControl/>
              <w:autoSpaceDE/>
              <w:autoSpaceDN/>
              <w:jc w:val="center"/>
              <w:rPr>
                <w:color w:val="000000"/>
                <w:sz w:val="20"/>
                <w:szCs w:val="20"/>
                <w:lang w:bidi="ar-SA"/>
              </w:rPr>
            </w:pPr>
            <w:r w:rsidRPr="00935EA4">
              <w:rPr>
                <w:sz w:val="20"/>
                <w:szCs w:val="20"/>
              </w:rPr>
              <w:t>1,305</w:t>
            </w:r>
          </w:p>
        </w:tc>
        <w:tc>
          <w:tcPr>
            <w:tcW w:w="449" w:type="pct"/>
            <w:tcBorders>
              <w:top w:val="nil"/>
              <w:left w:val="nil"/>
              <w:bottom w:val="single" w:sz="4" w:space="0" w:color="auto"/>
              <w:right w:val="single" w:sz="4" w:space="0" w:color="auto"/>
            </w:tcBorders>
            <w:shd w:val="clear" w:color="auto" w:fill="auto"/>
            <w:vAlign w:val="center"/>
          </w:tcPr>
          <w:p w14:paraId="05FAE2C0" w14:textId="203D06F0" w:rsidR="007E7881" w:rsidRPr="00935EA4" w:rsidRDefault="007E7881" w:rsidP="007E7881">
            <w:pPr>
              <w:widowControl/>
              <w:autoSpaceDE/>
              <w:autoSpaceDN/>
              <w:jc w:val="center"/>
              <w:rPr>
                <w:color w:val="000000"/>
                <w:sz w:val="20"/>
                <w:szCs w:val="20"/>
                <w:lang w:bidi="ar-SA"/>
              </w:rPr>
            </w:pPr>
            <w:r w:rsidRPr="00935EA4">
              <w:rPr>
                <w:sz w:val="20"/>
                <w:szCs w:val="20"/>
              </w:rPr>
              <w:t>2,61</w:t>
            </w:r>
          </w:p>
        </w:tc>
      </w:tr>
      <w:tr w:rsidR="007E7881" w:rsidRPr="00935EA4" w14:paraId="637D3BB9" w14:textId="77777777" w:rsidTr="007E7881">
        <w:trPr>
          <w:trHeight w:val="20"/>
        </w:trPr>
        <w:tc>
          <w:tcPr>
            <w:tcW w:w="2825"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786B8342" w14:textId="77777777" w:rsidR="007E7881" w:rsidRPr="00935EA4" w:rsidRDefault="007E7881" w:rsidP="007E7881">
            <w:pPr>
              <w:widowControl/>
              <w:autoSpaceDE/>
              <w:autoSpaceDN/>
              <w:jc w:val="center"/>
              <w:rPr>
                <w:b/>
                <w:bCs/>
                <w:color w:val="000000"/>
                <w:sz w:val="20"/>
                <w:szCs w:val="20"/>
                <w:lang w:bidi="ar-SA"/>
              </w:rPr>
            </w:pPr>
            <w:r w:rsidRPr="00935EA4">
              <w:rPr>
                <w:b/>
                <w:bCs/>
                <w:color w:val="000000"/>
                <w:sz w:val="20"/>
                <w:szCs w:val="20"/>
                <w:lang w:bidi="ar-SA"/>
              </w:rPr>
              <w:t>ИТОГО</w:t>
            </w:r>
          </w:p>
        </w:tc>
        <w:tc>
          <w:tcPr>
            <w:tcW w:w="421" w:type="pct"/>
            <w:tcBorders>
              <w:top w:val="nil"/>
              <w:left w:val="nil"/>
              <w:bottom w:val="single" w:sz="4" w:space="0" w:color="auto"/>
              <w:right w:val="single" w:sz="4" w:space="0" w:color="auto"/>
            </w:tcBorders>
            <w:shd w:val="clear" w:color="auto" w:fill="auto"/>
            <w:vAlign w:val="center"/>
          </w:tcPr>
          <w:p w14:paraId="4F976825" w14:textId="5D290D0D" w:rsidR="007E7881" w:rsidRPr="00935EA4" w:rsidRDefault="007E7881" w:rsidP="007E7881">
            <w:pPr>
              <w:widowControl/>
              <w:autoSpaceDE/>
              <w:autoSpaceDN/>
              <w:jc w:val="center"/>
              <w:rPr>
                <w:b/>
                <w:bCs/>
                <w:color w:val="000000"/>
                <w:sz w:val="20"/>
                <w:szCs w:val="20"/>
                <w:lang w:bidi="ar-SA"/>
              </w:rPr>
            </w:pPr>
            <w:r w:rsidRPr="00935EA4">
              <w:rPr>
                <w:b/>
                <w:sz w:val="20"/>
                <w:szCs w:val="20"/>
              </w:rPr>
              <w:t>1149</w:t>
            </w:r>
          </w:p>
        </w:tc>
        <w:tc>
          <w:tcPr>
            <w:tcW w:w="475" w:type="pct"/>
            <w:tcBorders>
              <w:top w:val="nil"/>
              <w:left w:val="nil"/>
              <w:bottom w:val="single" w:sz="4" w:space="0" w:color="auto"/>
              <w:right w:val="single" w:sz="4" w:space="0" w:color="auto"/>
            </w:tcBorders>
            <w:shd w:val="clear" w:color="auto" w:fill="auto"/>
            <w:vAlign w:val="center"/>
          </w:tcPr>
          <w:p w14:paraId="7E83464E" w14:textId="0AE69CDE" w:rsidR="007E7881" w:rsidRPr="00935EA4" w:rsidRDefault="007E7881" w:rsidP="007E7881">
            <w:pPr>
              <w:widowControl/>
              <w:autoSpaceDE/>
              <w:autoSpaceDN/>
              <w:jc w:val="center"/>
              <w:rPr>
                <w:b/>
                <w:bCs/>
                <w:color w:val="000000"/>
                <w:sz w:val="20"/>
                <w:szCs w:val="20"/>
                <w:lang w:bidi="ar-SA"/>
              </w:rPr>
            </w:pPr>
            <w:r w:rsidRPr="00935EA4">
              <w:rPr>
                <w:b/>
                <w:sz w:val="20"/>
                <w:szCs w:val="20"/>
              </w:rPr>
              <w:t>1149</w:t>
            </w:r>
          </w:p>
        </w:tc>
        <w:tc>
          <w:tcPr>
            <w:tcW w:w="421" w:type="pct"/>
            <w:tcBorders>
              <w:top w:val="nil"/>
              <w:left w:val="nil"/>
              <w:bottom w:val="single" w:sz="4" w:space="0" w:color="auto"/>
              <w:right w:val="single" w:sz="4" w:space="0" w:color="auto"/>
            </w:tcBorders>
            <w:shd w:val="clear" w:color="auto" w:fill="auto"/>
            <w:vAlign w:val="center"/>
          </w:tcPr>
          <w:p w14:paraId="0D2D09A3" w14:textId="4C1CAEC3" w:rsidR="007E7881" w:rsidRPr="00935EA4" w:rsidRDefault="007E7881" w:rsidP="007E7881">
            <w:pPr>
              <w:widowControl/>
              <w:autoSpaceDE/>
              <w:autoSpaceDN/>
              <w:jc w:val="center"/>
              <w:rPr>
                <w:b/>
                <w:bCs/>
                <w:color w:val="000000"/>
                <w:sz w:val="20"/>
                <w:szCs w:val="20"/>
                <w:lang w:bidi="ar-SA"/>
              </w:rPr>
            </w:pPr>
            <w:r w:rsidRPr="00935EA4">
              <w:rPr>
                <w:b/>
                <w:sz w:val="20"/>
                <w:szCs w:val="20"/>
              </w:rPr>
              <w:t>81,721</w:t>
            </w:r>
          </w:p>
        </w:tc>
        <w:tc>
          <w:tcPr>
            <w:tcW w:w="409" w:type="pct"/>
            <w:tcBorders>
              <w:top w:val="nil"/>
              <w:left w:val="nil"/>
              <w:bottom w:val="single" w:sz="4" w:space="0" w:color="auto"/>
              <w:right w:val="single" w:sz="4" w:space="0" w:color="auto"/>
            </w:tcBorders>
            <w:shd w:val="clear" w:color="auto" w:fill="auto"/>
            <w:vAlign w:val="center"/>
          </w:tcPr>
          <w:p w14:paraId="13D769E4" w14:textId="03695EF0" w:rsidR="007E7881" w:rsidRPr="00935EA4" w:rsidRDefault="007E7881" w:rsidP="007E7881">
            <w:pPr>
              <w:widowControl/>
              <w:autoSpaceDE/>
              <w:autoSpaceDN/>
              <w:jc w:val="center"/>
              <w:rPr>
                <w:b/>
                <w:bCs/>
                <w:color w:val="000000"/>
                <w:sz w:val="20"/>
                <w:szCs w:val="20"/>
                <w:lang w:bidi="ar-SA"/>
              </w:rPr>
            </w:pPr>
            <w:r w:rsidRPr="00935EA4">
              <w:rPr>
                <w:b/>
                <w:sz w:val="20"/>
                <w:szCs w:val="20"/>
              </w:rPr>
              <w:t>81,721</w:t>
            </w:r>
          </w:p>
        </w:tc>
        <w:tc>
          <w:tcPr>
            <w:tcW w:w="449" w:type="pct"/>
            <w:tcBorders>
              <w:top w:val="nil"/>
              <w:left w:val="nil"/>
              <w:bottom w:val="single" w:sz="4" w:space="0" w:color="auto"/>
              <w:right w:val="single" w:sz="4" w:space="0" w:color="auto"/>
            </w:tcBorders>
            <w:shd w:val="clear" w:color="auto" w:fill="auto"/>
            <w:vAlign w:val="center"/>
          </w:tcPr>
          <w:p w14:paraId="4A0601BB" w14:textId="7C6BC678" w:rsidR="007E7881" w:rsidRPr="00935EA4" w:rsidRDefault="007E7881" w:rsidP="007E7881">
            <w:pPr>
              <w:widowControl/>
              <w:autoSpaceDE/>
              <w:autoSpaceDN/>
              <w:jc w:val="center"/>
              <w:rPr>
                <w:b/>
                <w:bCs/>
                <w:color w:val="000000"/>
                <w:sz w:val="20"/>
                <w:szCs w:val="20"/>
                <w:lang w:bidi="ar-SA"/>
              </w:rPr>
            </w:pPr>
            <w:r w:rsidRPr="00935EA4">
              <w:rPr>
                <w:b/>
                <w:sz w:val="20"/>
                <w:szCs w:val="20"/>
              </w:rPr>
              <w:t>163,442</w:t>
            </w:r>
          </w:p>
        </w:tc>
      </w:tr>
      <w:tr w:rsidR="007E7881" w:rsidRPr="00935EA4" w14:paraId="33D9D90B" w14:textId="77777777" w:rsidTr="007E7881">
        <w:trPr>
          <w:trHeight w:val="20"/>
        </w:trPr>
        <w:tc>
          <w:tcPr>
            <w:tcW w:w="2825"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924E52" w14:textId="50F16800" w:rsidR="007E7881" w:rsidRPr="00935EA4" w:rsidRDefault="007E7881" w:rsidP="007E7881">
            <w:pPr>
              <w:widowControl/>
              <w:autoSpaceDE/>
              <w:autoSpaceDN/>
              <w:jc w:val="center"/>
              <w:rPr>
                <w:b/>
                <w:bCs/>
                <w:color w:val="000000"/>
                <w:sz w:val="20"/>
                <w:szCs w:val="20"/>
                <w:lang w:bidi="ar-SA"/>
              </w:rPr>
            </w:pPr>
            <w:r w:rsidRPr="00935EA4">
              <w:rPr>
                <w:b/>
                <w:bCs/>
                <w:color w:val="000000"/>
                <w:sz w:val="20"/>
                <w:szCs w:val="20"/>
                <w:lang w:bidi="ar-SA"/>
              </w:rPr>
              <w:t>в т.ч. надземная прокладка</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64D348EC" w14:textId="4DA9ED04" w:rsidR="007E7881" w:rsidRPr="00935EA4" w:rsidRDefault="007E7881" w:rsidP="007E7881">
            <w:pPr>
              <w:widowControl/>
              <w:autoSpaceDE/>
              <w:autoSpaceDN/>
              <w:jc w:val="center"/>
              <w:rPr>
                <w:b/>
                <w:bCs/>
                <w:color w:val="000000"/>
                <w:sz w:val="20"/>
                <w:szCs w:val="20"/>
                <w:lang w:bidi="ar-SA"/>
              </w:rPr>
            </w:pPr>
            <w:r w:rsidRPr="00935EA4">
              <w:rPr>
                <w:b/>
                <w:sz w:val="20"/>
                <w:szCs w:val="20"/>
              </w:rPr>
              <w:t>349</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8A17B3A" w14:textId="0AF6A360" w:rsidR="007E7881" w:rsidRPr="00935EA4" w:rsidRDefault="007E7881" w:rsidP="007E7881">
            <w:pPr>
              <w:widowControl/>
              <w:autoSpaceDE/>
              <w:autoSpaceDN/>
              <w:jc w:val="center"/>
              <w:rPr>
                <w:b/>
                <w:bCs/>
                <w:color w:val="000000"/>
                <w:sz w:val="20"/>
                <w:szCs w:val="20"/>
                <w:lang w:bidi="ar-SA"/>
              </w:rPr>
            </w:pPr>
            <w:r w:rsidRPr="00935EA4">
              <w:rPr>
                <w:b/>
                <w:sz w:val="20"/>
                <w:szCs w:val="20"/>
              </w:rPr>
              <w:t>349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60117D2" w14:textId="77777777" w:rsidR="007E7881" w:rsidRPr="00935EA4" w:rsidRDefault="007E7881" w:rsidP="007E7881">
            <w:pPr>
              <w:widowControl/>
              <w:autoSpaceDE/>
              <w:autoSpaceDN/>
              <w:jc w:val="center"/>
              <w:rPr>
                <w:b/>
                <w:bCs/>
                <w:color w:val="000000"/>
                <w:sz w:val="20"/>
                <w:szCs w:val="20"/>
                <w:lang w:bidi="ar-SA"/>
              </w:rPr>
            </w:pP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2FB8C28" w14:textId="77777777" w:rsidR="007E7881" w:rsidRPr="00935EA4" w:rsidRDefault="007E7881" w:rsidP="007E7881">
            <w:pPr>
              <w:widowControl/>
              <w:autoSpaceDE/>
              <w:autoSpaceDN/>
              <w:jc w:val="center"/>
              <w:rPr>
                <w:b/>
                <w:bCs/>
                <w:color w:val="000000"/>
                <w:sz w:val="20"/>
                <w:szCs w:val="20"/>
                <w:lang w:bidi="ar-SA"/>
              </w:rPr>
            </w:pP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373CD590" w14:textId="77777777" w:rsidR="007E7881" w:rsidRPr="00935EA4" w:rsidRDefault="007E7881" w:rsidP="007E7881">
            <w:pPr>
              <w:widowControl/>
              <w:autoSpaceDE/>
              <w:autoSpaceDN/>
              <w:jc w:val="center"/>
              <w:rPr>
                <w:b/>
                <w:bCs/>
                <w:color w:val="000000"/>
                <w:sz w:val="20"/>
                <w:szCs w:val="20"/>
                <w:lang w:bidi="ar-SA"/>
              </w:rPr>
            </w:pPr>
          </w:p>
        </w:tc>
      </w:tr>
      <w:tr w:rsidR="007E7881" w:rsidRPr="00935EA4" w14:paraId="1FB64F4B" w14:textId="77777777" w:rsidTr="007E7881">
        <w:trPr>
          <w:trHeight w:val="20"/>
        </w:trPr>
        <w:tc>
          <w:tcPr>
            <w:tcW w:w="2825"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58505E74" w14:textId="582FB5D8" w:rsidR="007E7881" w:rsidRPr="00935EA4" w:rsidRDefault="007E7881" w:rsidP="007E7881">
            <w:pPr>
              <w:widowControl/>
              <w:autoSpaceDE/>
              <w:autoSpaceDN/>
              <w:jc w:val="center"/>
              <w:rPr>
                <w:b/>
                <w:bCs/>
                <w:color w:val="000000"/>
                <w:sz w:val="20"/>
                <w:szCs w:val="20"/>
                <w:lang w:bidi="ar-SA"/>
              </w:rPr>
            </w:pPr>
            <w:r w:rsidRPr="00935EA4">
              <w:rPr>
                <w:b/>
                <w:bCs/>
                <w:color w:val="000000"/>
                <w:sz w:val="20"/>
                <w:szCs w:val="20"/>
                <w:lang w:bidi="ar-SA"/>
              </w:rPr>
              <w:t>подземная прокладка</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1E447144" w14:textId="32E64316" w:rsidR="007E7881" w:rsidRPr="00935EA4" w:rsidRDefault="007E7881" w:rsidP="007E7881">
            <w:pPr>
              <w:widowControl/>
              <w:autoSpaceDE/>
              <w:autoSpaceDN/>
              <w:jc w:val="center"/>
              <w:rPr>
                <w:b/>
                <w:bCs/>
                <w:color w:val="000000"/>
                <w:sz w:val="20"/>
                <w:szCs w:val="20"/>
                <w:lang w:bidi="ar-SA"/>
              </w:rPr>
            </w:pPr>
            <w:r w:rsidRPr="00935EA4">
              <w:rPr>
                <w:b/>
                <w:sz w:val="20"/>
                <w:szCs w:val="20"/>
              </w:rPr>
              <w:t>800</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2BA1179" w14:textId="46A87916" w:rsidR="007E7881" w:rsidRPr="00935EA4" w:rsidRDefault="007E7881" w:rsidP="007E7881">
            <w:pPr>
              <w:widowControl/>
              <w:autoSpaceDE/>
              <w:autoSpaceDN/>
              <w:jc w:val="center"/>
              <w:rPr>
                <w:b/>
                <w:bCs/>
                <w:color w:val="000000"/>
                <w:sz w:val="20"/>
                <w:szCs w:val="20"/>
                <w:lang w:bidi="ar-SA"/>
              </w:rPr>
            </w:pPr>
            <w:r w:rsidRPr="00935EA4">
              <w:rPr>
                <w:b/>
                <w:sz w:val="20"/>
                <w:szCs w:val="20"/>
              </w:rPr>
              <w:t>800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3D2BA4" w14:textId="77777777" w:rsidR="007E7881" w:rsidRPr="00935EA4" w:rsidRDefault="007E7881" w:rsidP="007E7881">
            <w:pPr>
              <w:widowControl/>
              <w:autoSpaceDE/>
              <w:autoSpaceDN/>
              <w:jc w:val="center"/>
              <w:rPr>
                <w:b/>
                <w:bCs/>
                <w:color w:val="000000"/>
                <w:sz w:val="20"/>
                <w:szCs w:val="20"/>
                <w:lang w:bidi="ar-SA"/>
              </w:rPr>
            </w:pP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00C026DF" w14:textId="77777777" w:rsidR="007E7881" w:rsidRPr="00935EA4" w:rsidRDefault="007E7881" w:rsidP="007E7881">
            <w:pPr>
              <w:widowControl/>
              <w:autoSpaceDE/>
              <w:autoSpaceDN/>
              <w:jc w:val="center"/>
              <w:rPr>
                <w:b/>
                <w:bCs/>
                <w:color w:val="000000"/>
                <w:sz w:val="20"/>
                <w:szCs w:val="20"/>
                <w:lang w:bidi="ar-SA"/>
              </w:rPr>
            </w:pP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669FE8E4" w14:textId="77777777" w:rsidR="007E7881" w:rsidRPr="00935EA4" w:rsidRDefault="007E7881" w:rsidP="007E7881">
            <w:pPr>
              <w:widowControl/>
              <w:autoSpaceDE/>
              <w:autoSpaceDN/>
              <w:jc w:val="center"/>
              <w:rPr>
                <w:b/>
                <w:bCs/>
                <w:color w:val="000000"/>
                <w:sz w:val="20"/>
                <w:szCs w:val="20"/>
                <w:lang w:bidi="ar-SA"/>
              </w:rPr>
            </w:pPr>
          </w:p>
        </w:tc>
      </w:tr>
    </w:tbl>
    <w:p w14:paraId="56690B69" w14:textId="77777777" w:rsidR="00F80B31" w:rsidRPr="00935EA4" w:rsidRDefault="00F80B31" w:rsidP="00F80B31"/>
    <w:p w14:paraId="16E7A7DE" w14:textId="77777777" w:rsidR="00F80B31" w:rsidRPr="00935EA4" w:rsidRDefault="00F80B31" w:rsidP="00F80B31"/>
    <w:p w14:paraId="501FB8A1" w14:textId="77777777" w:rsidR="00F80B31" w:rsidRPr="00935EA4" w:rsidRDefault="00F80B31" w:rsidP="00F80B31"/>
    <w:p w14:paraId="6BFACF2E" w14:textId="77777777" w:rsidR="0014642C" w:rsidRPr="00935EA4" w:rsidRDefault="0014642C" w:rsidP="007E4BF9">
      <w:pPr>
        <w:tabs>
          <w:tab w:val="left" w:pos="0"/>
        </w:tabs>
        <w:spacing w:before="120" w:after="120" w:line="360" w:lineRule="auto"/>
        <w:ind w:right="249" w:firstLine="851"/>
        <w:jc w:val="both"/>
        <w:rPr>
          <w:sz w:val="26"/>
        </w:rPr>
        <w:sectPr w:rsidR="0014642C" w:rsidRPr="00935EA4" w:rsidSect="007E7881">
          <w:pgSz w:w="16840" w:h="11910" w:orient="landscape"/>
          <w:pgMar w:top="993" w:right="567" w:bottom="851" w:left="567" w:header="0" w:footer="590" w:gutter="0"/>
          <w:cols w:space="720"/>
          <w:docGrid w:linePitch="299"/>
        </w:sectPr>
      </w:pPr>
    </w:p>
    <w:p w14:paraId="0FEAF79F" w14:textId="77777777" w:rsidR="00FA0C9E" w:rsidRPr="00935EA4" w:rsidRDefault="00FA0C9E"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СЦТ котельной №</w:t>
      </w:r>
      <w:r w:rsidR="00884639" w:rsidRPr="00935EA4">
        <w:rPr>
          <w:rFonts w:ascii="Times New Roman" w:hAnsi="Times New Roman" w:cs="Times New Roman"/>
          <w:b/>
          <w:i w:val="0"/>
          <w:color w:val="auto"/>
          <w:sz w:val="26"/>
          <w:szCs w:val="26"/>
        </w:rPr>
        <w:t>51</w:t>
      </w:r>
      <w:r w:rsidRPr="00935EA4">
        <w:rPr>
          <w:rFonts w:ascii="Times New Roman" w:hAnsi="Times New Roman" w:cs="Times New Roman"/>
          <w:b/>
          <w:i w:val="0"/>
          <w:color w:val="auto"/>
          <w:sz w:val="26"/>
          <w:szCs w:val="26"/>
        </w:rPr>
        <w:t xml:space="preserve"> </w:t>
      </w:r>
      <w:r w:rsidR="00884639" w:rsidRPr="00935EA4">
        <w:rPr>
          <w:rFonts w:ascii="Times New Roman" w:hAnsi="Times New Roman" w:cs="Times New Roman"/>
          <w:b/>
          <w:i w:val="0"/>
          <w:color w:val="auto"/>
          <w:sz w:val="26"/>
          <w:szCs w:val="26"/>
        </w:rPr>
        <w:t>пос. Терволово</w:t>
      </w:r>
    </w:p>
    <w:p w14:paraId="442A556B" w14:textId="638818F7" w:rsidR="00884639" w:rsidRPr="00935EA4" w:rsidRDefault="00884639" w:rsidP="00884639">
      <w:pPr>
        <w:tabs>
          <w:tab w:val="left" w:pos="0"/>
        </w:tabs>
        <w:spacing w:before="120" w:after="120" w:line="360" w:lineRule="auto"/>
        <w:ind w:firstLine="851"/>
        <w:jc w:val="both"/>
        <w:rPr>
          <w:sz w:val="26"/>
        </w:rPr>
      </w:pPr>
      <w:r w:rsidRPr="00935EA4">
        <w:rPr>
          <w:sz w:val="26"/>
        </w:rPr>
        <w:t xml:space="preserve">Система теплоснабжения -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 </w:t>
      </w:r>
      <w:r w:rsidR="008C2A27" w:rsidRPr="00935EA4">
        <w:rPr>
          <w:sz w:val="26"/>
        </w:rPr>
        <w:t>1.3.3.2.1</w:t>
      </w:r>
      <w:r w:rsidRPr="00935EA4">
        <w:rPr>
          <w:sz w:val="26"/>
        </w:rPr>
        <w:t xml:space="preserve"> и </w:t>
      </w:r>
      <w:r w:rsidR="008C2A27" w:rsidRPr="00935EA4">
        <w:rPr>
          <w:sz w:val="26"/>
        </w:rPr>
        <w:t>1.3.3.2.2</w:t>
      </w:r>
      <w:r w:rsidRPr="00935EA4">
        <w:rPr>
          <w:sz w:val="26"/>
        </w:rPr>
        <w:t xml:space="preserve"> соответственно.</w:t>
      </w:r>
    </w:p>
    <w:p w14:paraId="271BCEBA" w14:textId="182F4B8C" w:rsidR="00E22592" w:rsidRPr="00935EA4" w:rsidRDefault="00884639" w:rsidP="00884639">
      <w:pPr>
        <w:tabs>
          <w:tab w:val="left" w:pos="0"/>
        </w:tabs>
        <w:spacing w:before="120" w:after="120" w:line="360" w:lineRule="auto"/>
        <w:ind w:firstLine="851"/>
        <w:jc w:val="both"/>
        <w:rPr>
          <w:sz w:val="26"/>
        </w:rPr>
      </w:pPr>
      <w:r w:rsidRPr="00935EA4">
        <w:rPr>
          <w:sz w:val="26"/>
        </w:rPr>
        <w:t xml:space="preserve">Прокладка тепловых сетей выполнена подземным и надземным способами. Распределение тепловых сетей котельной №51 по типу прокладки графически представлено на рисунках </w:t>
      </w:r>
      <w:r w:rsidR="008C2A27" w:rsidRPr="00935EA4">
        <w:rPr>
          <w:sz w:val="26"/>
        </w:rPr>
        <w:t>1.3.3.2.1 и 1.3.3.2.2</w:t>
      </w:r>
      <w:r w:rsidRPr="00935EA4">
        <w:rPr>
          <w:sz w:val="26"/>
        </w:rPr>
        <w:t>. Как видно из диаграмм, для сетей отопления наиболее часто применяется надземная прокладка, а для сетей горячего водоснабжения - подземная прокладка</w:t>
      </w:r>
      <w:r w:rsidR="00E37424" w:rsidRPr="00935EA4">
        <w:rPr>
          <w:sz w:val="26"/>
        </w:rPr>
        <w:t>.</w:t>
      </w:r>
    </w:p>
    <w:p w14:paraId="70D67BC7" w14:textId="786D4750" w:rsidR="00E22592" w:rsidRPr="00935EA4" w:rsidRDefault="00364FA1" w:rsidP="004D660F">
      <w:pPr>
        <w:tabs>
          <w:tab w:val="left" w:pos="0"/>
        </w:tabs>
        <w:spacing w:line="360" w:lineRule="auto"/>
        <w:jc w:val="center"/>
        <w:rPr>
          <w:sz w:val="26"/>
        </w:rPr>
      </w:pPr>
      <w:r w:rsidRPr="00935EA4">
        <w:rPr>
          <w:noProof/>
          <w:lang w:bidi="ar-SA"/>
        </w:rPr>
        <w:drawing>
          <wp:inline distT="0" distB="0" distL="0" distR="0" wp14:anchorId="1355B17D" wp14:editId="6ED72511">
            <wp:extent cx="5164489" cy="34099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90396" cy="3427056"/>
                    </a:xfrm>
                    <a:prstGeom prst="rect">
                      <a:avLst/>
                    </a:prstGeom>
                  </pic:spPr>
                </pic:pic>
              </a:graphicData>
            </a:graphic>
          </wp:inline>
        </w:drawing>
      </w:r>
    </w:p>
    <w:p w14:paraId="6F5762B2" w14:textId="0E404BBC" w:rsidR="00E22592" w:rsidRPr="00935EA4" w:rsidRDefault="003625F6" w:rsidP="00884639">
      <w:pPr>
        <w:pStyle w:val="af5"/>
      </w:pPr>
      <w:r w:rsidRPr="00935EA4">
        <w:t xml:space="preserve">Рисунок </w:t>
      </w:r>
      <w:r w:rsidR="008C2A27" w:rsidRPr="00935EA4">
        <w:t>1.3.3.2.1.</w:t>
      </w:r>
      <w:r w:rsidRPr="00935EA4">
        <w:t xml:space="preserve"> </w:t>
      </w:r>
      <w:r w:rsidR="00884639" w:rsidRPr="00935EA4">
        <w:t>Распределение сетей отопления котельной №51 по типу прокладки</w:t>
      </w:r>
    </w:p>
    <w:p w14:paraId="06724BF7" w14:textId="0ACF6742" w:rsidR="00E22592" w:rsidRPr="00935EA4" w:rsidRDefault="00364FA1" w:rsidP="004D660F">
      <w:pPr>
        <w:tabs>
          <w:tab w:val="left" w:pos="0"/>
        </w:tabs>
        <w:spacing w:line="360" w:lineRule="auto"/>
        <w:jc w:val="center"/>
        <w:rPr>
          <w:noProof/>
        </w:rPr>
      </w:pPr>
      <w:r w:rsidRPr="00935EA4">
        <w:rPr>
          <w:noProof/>
          <w:lang w:bidi="ar-SA"/>
        </w:rPr>
        <w:lastRenderedPageBreak/>
        <w:drawing>
          <wp:inline distT="0" distB="0" distL="0" distR="0" wp14:anchorId="51B8F2A4" wp14:editId="5ABFCFB0">
            <wp:extent cx="4730037" cy="31051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741916" cy="3112949"/>
                    </a:xfrm>
                    <a:prstGeom prst="rect">
                      <a:avLst/>
                    </a:prstGeom>
                  </pic:spPr>
                </pic:pic>
              </a:graphicData>
            </a:graphic>
          </wp:inline>
        </w:drawing>
      </w:r>
    </w:p>
    <w:p w14:paraId="69D8FB99" w14:textId="6D7202A8" w:rsidR="00E016B4" w:rsidRPr="00935EA4" w:rsidRDefault="003625F6" w:rsidP="004D660F">
      <w:pPr>
        <w:pStyle w:val="af0"/>
        <w:spacing w:after="240"/>
        <w:jc w:val="center"/>
        <w:rPr>
          <w:b/>
          <w:i w:val="0"/>
          <w:color w:val="auto"/>
          <w:sz w:val="24"/>
          <w:szCs w:val="24"/>
        </w:rPr>
      </w:pPr>
      <w:r w:rsidRPr="00935EA4">
        <w:rPr>
          <w:b/>
          <w:i w:val="0"/>
          <w:color w:val="auto"/>
          <w:sz w:val="24"/>
          <w:szCs w:val="24"/>
        </w:rPr>
        <w:t xml:space="preserve">Рисунок </w:t>
      </w:r>
      <w:r w:rsidR="008C2A27" w:rsidRPr="00935EA4">
        <w:rPr>
          <w:b/>
          <w:i w:val="0"/>
          <w:color w:val="auto"/>
          <w:sz w:val="24"/>
          <w:szCs w:val="24"/>
        </w:rPr>
        <w:t>1.3.3.2.</w:t>
      </w:r>
      <w:r w:rsidR="00A23699" w:rsidRPr="00935EA4">
        <w:rPr>
          <w:b/>
          <w:i w:val="0"/>
          <w:color w:val="auto"/>
          <w:sz w:val="24"/>
          <w:szCs w:val="24"/>
        </w:rPr>
        <w:t>1. Распределение</w:t>
      </w:r>
      <w:r w:rsidR="00884639" w:rsidRPr="00935EA4">
        <w:rPr>
          <w:b/>
          <w:i w:val="0"/>
          <w:color w:val="auto"/>
          <w:sz w:val="24"/>
          <w:szCs w:val="24"/>
        </w:rPr>
        <w:t xml:space="preserve"> сетей ГВС котельной №51</w:t>
      </w:r>
      <w:r w:rsidRPr="00935EA4">
        <w:rPr>
          <w:b/>
          <w:i w:val="0"/>
          <w:color w:val="auto"/>
          <w:sz w:val="24"/>
          <w:szCs w:val="24"/>
        </w:rPr>
        <w:t xml:space="preserve"> по типу прокладки</w:t>
      </w:r>
    </w:p>
    <w:p w14:paraId="4439179D" w14:textId="77777777" w:rsidR="00884639" w:rsidRPr="00935EA4" w:rsidRDefault="00884639" w:rsidP="00884639">
      <w:pPr>
        <w:tabs>
          <w:tab w:val="left" w:pos="0"/>
        </w:tabs>
        <w:spacing w:before="120" w:after="120" w:line="360" w:lineRule="auto"/>
        <w:ind w:firstLine="851"/>
        <w:jc w:val="both"/>
        <w:rPr>
          <w:sz w:val="26"/>
        </w:rPr>
      </w:pPr>
      <w:r w:rsidRPr="00935EA4">
        <w:rPr>
          <w:sz w:val="26"/>
        </w:rPr>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теплоизоляции используется минвата и рубероид.</w:t>
      </w:r>
    </w:p>
    <w:p w14:paraId="5D4BC59D" w14:textId="77777777" w:rsidR="003625F6" w:rsidRPr="00935EA4" w:rsidRDefault="00884639" w:rsidP="00884639">
      <w:pPr>
        <w:tabs>
          <w:tab w:val="left" w:pos="0"/>
        </w:tabs>
        <w:spacing w:before="120" w:after="120" w:line="360" w:lineRule="auto"/>
        <w:ind w:firstLine="851"/>
        <w:jc w:val="both"/>
        <w:rPr>
          <w:sz w:val="26"/>
        </w:rPr>
      </w:pPr>
      <w:r w:rsidRPr="00935EA4">
        <w:rPr>
          <w:sz w:val="26"/>
        </w:rPr>
        <w:t>Все тепловые сети проложены в период с 1959 по 1989 год</w:t>
      </w:r>
      <w:r w:rsidR="004D5638" w:rsidRPr="00935EA4">
        <w:rPr>
          <w:sz w:val="26"/>
        </w:rPr>
        <w:t>.</w:t>
      </w:r>
    </w:p>
    <w:p w14:paraId="3EE9013C" w14:textId="77777777" w:rsidR="004D5638" w:rsidRPr="00935EA4" w:rsidRDefault="004D5638" w:rsidP="004D660F">
      <w:pPr>
        <w:tabs>
          <w:tab w:val="left" w:pos="0"/>
        </w:tabs>
        <w:spacing w:before="120" w:after="120" w:line="360" w:lineRule="auto"/>
        <w:ind w:firstLine="851"/>
        <w:jc w:val="both"/>
        <w:rPr>
          <w:sz w:val="26"/>
        </w:rPr>
        <w:sectPr w:rsidR="004D5638" w:rsidRPr="00935EA4" w:rsidSect="004D660F">
          <w:pgSz w:w="11910" w:h="16840"/>
          <w:pgMar w:top="1134" w:right="851" w:bottom="851" w:left="1701" w:header="0" w:footer="590" w:gutter="0"/>
          <w:cols w:space="720"/>
          <w:docGrid w:linePitch="299"/>
        </w:sectPr>
      </w:pPr>
    </w:p>
    <w:p w14:paraId="0BE1358A" w14:textId="6868D5DB" w:rsidR="004D5638" w:rsidRPr="00935EA4" w:rsidRDefault="004D5638" w:rsidP="004D5638">
      <w:pPr>
        <w:pStyle w:val="af0"/>
        <w:keepNext/>
        <w:jc w:val="both"/>
        <w:rPr>
          <w:b/>
          <w:i w:val="0"/>
          <w:color w:val="auto"/>
          <w:sz w:val="24"/>
          <w:szCs w:val="24"/>
        </w:rPr>
      </w:pPr>
      <w:r w:rsidRPr="00935EA4">
        <w:rPr>
          <w:b/>
          <w:i w:val="0"/>
          <w:color w:val="auto"/>
          <w:sz w:val="24"/>
          <w:szCs w:val="24"/>
        </w:rPr>
        <w:lastRenderedPageBreak/>
        <w:t xml:space="preserve">Таблица </w:t>
      </w:r>
      <w:r w:rsidR="008C2A27" w:rsidRPr="00935EA4">
        <w:rPr>
          <w:b/>
          <w:i w:val="0"/>
          <w:color w:val="auto"/>
          <w:sz w:val="24"/>
          <w:szCs w:val="24"/>
        </w:rPr>
        <w:t>1.3.3.2.1.</w:t>
      </w:r>
      <w:r w:rsidRPr="00935EA4">
        <w:rPr>
          <w:b/>
          <w:i w:val="0"/>
          <w:color w:val="auto"/>
          <w:sz w:val="24"/>
          <w:szCs w:val="24"/>
        </w:rPr>
        <w:t xml:space="preserve"> </w:t>
      </w:r>
      <w:r w:rsidR="00884639" w:rsidRPr="00935EA4">
        <w:rPr>
          <w:b/>
          <w:i w:val="0"/>
          <w:color w:val="auto"/>
          <w:sz w:val="24"/>
          <w:szCs w:val="24"/>
        </w:rPr>
        <w:t>Параметры тепловых сетей котельной №51 пос. Терволово (отопление</w:t>
      </w:r>
      <w:r w:rsidRPr="00935EA4">
        <w:rPr>
          <w:b/>
          <w:i w:val="0"/>
          <w:color w:val="auto"/>
          <w:sz w:val="24"/>
          <w:szCs w:val="24"/>
        </w:rPr>
        <w:t>)</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13"/>
        <w:gridCol w:w="1755"/>
        <w:gridCol w:w="1344"/>
        <w:gridCol w:w="1494"/>
        <w:gridCol w:w="2088"/>
        <w:gridCol w:w="1792"/>
        <w:gridCol w:w="2015"/>
        <w:gridCol w:w="1121"/>
        <w:gridCol w:w="1061"/>
        <w:gridCol w:w="1124"/>
        <w:gridCol w:w="1089"/>
      </w:tblGrid>
      <w:tr w:rsidR="00884639" w:rsidRPr="00935EA4" w14:paraId="512AAD9B" w14:textId="77777777" w:rsidTr="00B8379B">
        <w:trPr>
          <w:trHeight w:val="793"/>
        </w:trPr>
        <w:tc>
          <w:tcPr>
            <w:tcW w:w="259" w:type="pct"/>
            <w:vMerge w:val="restart"/>
            <w:tcBorders>
              <w:top w:val="single" w:sz="4" w:space="0" w:color="000000"/>
              <w:left w:val="single" w:sz="4" w:space="0" w:color="000000"/>
              <w:bottom w:val="single" w:sz="4" w:space="0" w:color="000000"/>
              <w:right w:val="single" w:sz="4" w:space="0" w:color="000000"/>
            </w:tcBorders>
            <w:vAlign w:val="center"/>
          </w:tcPr>
          <w:p w14:paraId="59CFA155" w14:textId="77777777" w:rsidR="00884639" w:rsidRPr="00935EA4" w:rsidRDefault="00884639" w:rsidP="00B8379B">
            <w:pPr>
              <w:pStyle w:val="TableParagraph"/>
              <w:rPr>
                <w:b/>
                <w:sz w:val="20"/>
                <w:szCs w:val="20"/>
                <w:lang w:eastAsia="en-US"/>
              </w:rPr>
            </w:pPr>
            <w:r w:rsidRPr="00935EA4">
              <w:rPr>
                <w:b/>
                <w:sz w:val="20"/>
                <w:szCs w:val="20"/>
                <w:lang w:eastAsia="en-US"/>
              </w:rPr>
              <w:t>№ участка</w:t>
            </w:r>
          </w:p>
        </w:tc>
        <w:tc>
          <w:tcPr>
            <w:tcW w:w="559" w:type="pct"/>
            <w:vMerge w:val="restart"/>
            <w:tcBorders>
              <w:top w:val="single" w:sz="4" w:space="0" w:color="000000"/>
              <w:left w:val="single" w:sz="4" w:space="0" w:color="000000"/>
              <w:bottom w:val="single" w:sz="4" w:space="0" w:color="000000"/>
              <w:right w:val="single" w:sz="4" w:space="0" w:color="000000"/>
            </w:tcBorders>
            <w:vAlign w:val="center"/>
          </w:tcPr>
          <w:p w14:paraId="0D6D2E8C" w14:textId="77777777" w:rsidR="00884639" w:rsidRPr="00935EA4" w:rsidRDefault="00884639" w:rsidP="00B8379B">
            <w:pPr>
              <w:pStyle w:val="TableParagraph"/>
              <w:rPr>
                <w:b/>
                <w:sz w:val="20"/>
                <w:szCs w:val="20"/>
                <w:lang w:eastAsia="en-US"/>
              </w:rPr>
            </w:pPr>
            <w:r w:rsidRPr="00935EA4">
              <w:rPr>
                <w:b/>
                <w:sz w:val="20"/>
                <w:szCs w:val="20"/>
                <w:lang w:eastAsia="en-US"/>
              </w:rPr>
              <w:t>Год прокладки</w:t>
            </w:r>
          </w:p>
        </w:tc>
        <w:tc>
          <w:tcPr>
            <w:tcW w:w="428" w:type="pct"/>
            <w:vMerge w:val="restart"/>
            <w:tcBorders>
              <w:top w:val="single" w:sz="4" w:space="0" w:color="000000"/>
              <w:left w:val="single" w:sz="4" w:space="0" w:color="000000"/>
              <w:bottom w:val="single" w:sz="4" w:space="0" w:color="000000"/>
              <w:right w:val="single" w:sz="4" w:space="0" w:color="000000"/>
            </w:tcBorders>
            <w:vAlign w:val="center"/>
            <w:hideMark/>
          </w:tcPr>
          <w:p w14:paraId="309F5D38" w14:textId="77777777" w:rsidR="00884639" w:rsidRPr="00935EA4" w:rsidRDefault="00884639" w:rsidP="00B8379B">
            <w:pPr>
              <w:pStyle w:val="TableParagraph"/>
              <w:rPr>
                <w:b/>
                <w:sz w:val="20"/>
                <w:szCs w:val="20"/>
                <w:lang w:eastAsia="en-US"/>
              </w:rPr>
            </w:pPr>
            <w:r w:rsidRPr="00935EA4">
              <w:rPr>
                <w:b/>
                <w:sz w:val="20"/>
                <w:szCs w:val="20"/>
                <w:lang w:eastAsia="en-US"/>
              </w:rPr>
              <w:t>Вид прокладки (подземная /</w:t>
            </w:r>
          </w:p>
          <w:p w14:paraId="6CC7F533" w14:textId="77777777" w:rsidR="00884639" w:rsidRPr="00935EA4" w:rsidRDefault="00884639" w:rsidP="00B8379B">
            <w:pPr>
              <w:pStyle w:val="TableParagraph"/>
              <w:rPr>
                <w:b/>
                <w:sz w:val="20"/>
                <w:szCs w:val="20"/>
                <w:lang w:eastAsia="en-US"/>
              </w:rPr>
            </w:pPr>
            <w:r w:rsidRPr="00935EA4">
              <w:rPr>
                <w:b/>
                <w:sz w:val="20"/>
                <w:szCs w:val="20"/>
                <w:lang w:eastAsia="en-US"/>
              </w:rPr>
              <w:t>надземная)</w:t>
            </w:r>
          </w:p>
        </w:tc>
        <w:tc>
          <w:tcPr>
            <w:tcW w:w="476" w:type="pct"/>
            <w:vMerge w:val="restart"/>
            <w:tcBorders>
              <w:top w:val="single" w:sz="4" w:space="0" w:color="000000"/>
              <w:left w:val="single" w:sz="4" w:space="0" w:color="000000"/>
              <w:bottom w:val="single" w:sz="4" w:space="0" w:color="000000"/>
              <w:right w:val="single" w:sz="4" w:space="0" w:color="000000"/>
            </w:tcBorders>
            <w:vAlign w:val="center"/>
          </w:tcPr>
          <w:p w14:paraId="4E1686C9" w14:textId="77777777" w:rsidR="00884639" w:rsidRPr="00935EA4" w:rsidRDefault="00884639" w:rsidP="00B8379B">
            <w:pPr>
              <w:pStyle w:val="TableParagraph"/>
              <w:rPr>
                <w:b/>
                <w:sz w:val="20"/>
                <w:szCs w:val="20"/>
                <w:lang w:eastAsia="en-US"/>
              </w:rPr>
            </w:pPr>
            <w:r w:rsidRPr="00935EA4">
              <w:rPr>
                <w:b/>
                <w:sz w:val="20"/>
                <w:szCs w:val="20"/>
                <w:lang w:eastAsia="en-US"/>
              </w:rPr>
              <w:t>Вид канала</w:t>
            </w:r>
          </w:p>
        </w:tc>
        <w:tc>
          <w:tcPr>
            <w:tcW w:w="665" w:type="pct"/>
            <w:vMerge w:val="restart"/>
            <w:tcBorders>
              <w:top w:val="single" w:sz="4" w:space="0" w:color="000000"/>
              <w:left w:val="single" w:sz="4" w:space="0" w:color="000000"/>
              <w:bottom w:val="single" w:sz="4" w:space="0" w:color="000000"/>
              <w:right w:val="single" w:sz="4" w:space="0" w:color="000000"/>
            </w:tcBorders>
            <w:vAlign w:val="center"/>
          </w:tcPr>
          <w:p w14:paraId="513D9E2B" w14:textId="77777777" w:rsidR="00884639" w:rsidRPr="00935EA4" w:rsidRDefault="00884639" w:rsidP="00B8379B">
            <w:pPr>
              <w:pStyle w:val="TableParagraph"/>
              <w:rPr>
                <w:b/>
                <w:sz w:val="20"/>
                <w:szCs w:val="20"/>
                <w:lang w:eastAsia="en-US"/>
              </w:rPr>
            </w:pPr>
            <w:r w:rsidRPr="00935EA4">
              <w:rPr>
                <w:b/>
                <w:sz w:val="20"/>
                <w:szCs w:val="20"/>
                <w:lang w:eastAsia="en-US"/>
              </w:rPr>
              <w:t>Материал изоляции</w:t>
            </w:r>
          </w:p>
        </w:tc>
        <w:tc>
          <w:tcPr>
            <w:tcW w:w="1213" w:type="pct"/>
            <w:gridSpan w:val="2"/>
            <w:tcBorders>
              <w:top w:val="single" w:sz="4" w:space="0" w:color="000000"/>
              <w:left w:val="single" w:sz="4" w:space="0" w:color="000000"/>
              <w:bottom w:val="single" w:sz="4" w:space="0" w:color="000000"/>
              <w:right w:val="single" w:sz="4" w:space="0" w:color="000000"/>
            </w:tcBorders>
            <w:vAlign w:val="center"/>
            <w:hideMark/>
          </w:tcPr>
          <w:p w14:paraId="43E9A698" w14:textId="77777777" w:rsidR="00884639" w:rsidRPr="00935EA4" w:rsidRDefault="00884639" w:rsidP="00B8379B">
            <w:pPr>
              <w:pStyle w:val="TableParagraph"/>
              <w:rPr>
                <w:b/>
                <w:sz w:val="20"/>
                <w:szCs w:val="20"/>
                <w:lang w:eastAsia="en-US"/>
              </w:rPr>
            </w:pPr>
            <w:r w:rsidRPr="00935EA4">
              <w:rPr>
                <w:b/>
                <w:sz w:val="20"/>
                <w:szCs w:val="20"/>
                <w:lang w:eastAsia="en-US"/>
              </w:rPr>
              <w:t xml:space="preserve">Условный диаметр трубопроводов </w:t>
            </w:r>
            <w:r w:rsidRPr="00935EA4">
              <w:rPr>
                <w:b/>
                <w:position w:val="1"/>
                <w:sz w:val="20"/>
                <w:szCs w:val="20"/>
                <w:lang w:eastAsia="en-US"/>
              </w:rPr>
              <w:t xml:space="preserve">на участке </w:t>
            </w:r>
            <w:r w:rsidRPr="00935EA4">
              <w:rPr>
                <w:b/>
                <w:position w:val="1"/>
                <w:sz w:val="20"/>
                <w:szCs w:val="20"/>
                <w:lang w:val="en-US" w:eastAsia="en-US"/>
              </w:rPr>
              <w:t>D</w:t>
            </w:r>
            <w:r w:rsidRPr="00935EA4">
              <w:rPr>
                <w:b/>
                <w:sz w:val="20"/>
                <w:szCs w:val="20"/>
                <w:lang w:eastAsia="en-US"/>
              </w:rPr>
              <w:t>у</w:t>
            </w:r>
            <w:r w:rsidRPr="00935EA4">
              <w:rPr>
                <w:b/>
                <w:position w:val="1"/>
                <w:sz w:val="20"/>
                <w:szCs w:val="20"/>
                <w:lang w:eastAsia="en-US"/>
              </w:rPr>
              <w:t>, мм</w:t>
            </w:r>
          </w:p>
        </w:tc>
        <w:tc>
          <w:tcPr>
            <w:tcW w:w="695" w:type="pct"/>
            <w:gridSpan w:val="2"/>
            <w:tcBorders>
              <w:top w:val="single" w:sz="4" w:space="0" w:color="000000"/>
              <w:left w:val="single" w:sz="4" w:space="0" w:color="000000"/>
              <w:bottom w:val="single" w:sz="4" w:space="0" w:color="000000"/>
              <w:right w:val="single" w:sz="4" w:space="0" w:color="000000"/>
            </w:tcBorders>
            <w:vAlign w:val="center"/>
          </w:tcPr>
          <w:p w14:paraId="75A9004A"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Длина участка L, м</w:t>
            </w:r>
          </w:p>
        </w:tc>
        <w:tc>
          <w:tcPr>
            <w:tcW w:w="705" w:type="pct"/>
            <w:gridSpan w:val="2"/>
            <w:tcBorders>
              <w:top w:val="single" w:sz="4" w:space="0" w:color="000000"/>
              <w:left w:val="single" w:sz="4" w:space="0" w:color="000000"/>
              <w:bottom w:val="single" w:sz="4" w:space="0" w:color="000000"/>
              <w:right w:val="single" w:sz="4" w:space="0" w:color="000000"/>
            </w:tcBorders>
            <w:vAlign w:val="center"/>
            <w:hideMark/>
          </w:tcPr>
          <w:p w14:paraId="2A6A7581" w14:textId="27F630D5" w:rsidR="00884639" w:rsidRPr="00935EA4" w:rsidRDefault="00884639" w:rsidP="00C76D39">
            <w:pPr>
              <w:pStyle w:val="TableParagraph"/>
              <w:rPr>
                <w:b/>
                <w:sz w:val="20"/>
                <w:szCs w:val="20"/>
                <w:lang w:val="en-US" w:eastAsia="en-US"/>
              </w:rPr>
            </w:pPr>
            <w:r w:rsidRPr="00935EA4">
              <w:rPr>
                <w:b/>
                <w:sz w:val="20"/>
                <w:szCs w:val="20"/>
                <w:lang w:val="en-US" w:eastAsia="en-US"/>
              </w:rPr>
              <w:t>Материальная</w:t>
            </w:r>
            <w:r w:rsidR="00C76D39" w:rsidRPr="00935EA4">
              <w:rPr>
                <w:b/>
                <w:sz w:val="20"/>
                <w:szCs w:val="20"/>
                <w:lang w:eastAsia="en-US"/>
              </w:rPr>
              <w:t xml:space="preserve"> </w:t>
            </w:r>
            <w:r w:rsidRPr="00935EA4">
              <w:rPr>
                <w:b/>
                <w:sz w:val="20"/>
                <w:szCs w:val="20"/>
                <w:lang w:val="en-US" w:eastAsia="en-US"/>
              </w:rPr>
              <w:t>характеристика трубопроводов, м</w:t>
            </w:r>
            <w:r w:rsidRPr="00935EA4">
              <w:rPr>
                <w:b/>
                <w:position w:val="7"/>
                <w:sz w:val="20"/>
                <w:szCs w:val="20"/>
                <w:lang w:val="en-US" w:eastAsia="en-US"/>
              </w:rPr>
              <w:t>2</w:t>
            </w:r>
          </w:p>
        </w:tc>
      </w:tr>
      <w:tr w:rsidR="00884639" w:rsidRPr="00935EA4" w14:paraId="70304E59" w14:textId="77777777" w:rsidTr="00B8379B">
        <w:trPr>
          <w:trHeight w:val="263"/>
        </w:trPr>
        <w:tc>
          <w:tcPr>
            <w:tcW w:w="259" w:type="pct"/>
            <w:vMerge/>
            <w:tcBorders>
              <w:top w:val="single" w:sz="4" w:space="0" w:color="000000"/>
              <w:left w:val="single" w:sz="4" w:space="0" w:color="000000"/>
              <w:bottom w:val="single" w:sz="4" w:space="0" w:color="000000"/>
              <w:right w:val="single" w:sz="4" w:space="0" w:color="000000"/>
            </w:tcBorders>
            <w:vAlign w:val="center"/>
            <w:hideMark/>
          </w:tcPr>
          <w:p w14:paraId="6D52E1AE" w14:textId="77777777" w:rsidR="00884639" w:rsidRPr="00935EA4" w:rsidRDefault="00884639" w:rsidP="00B8379B">
            <w:pPr>
              <w:jc w:val="center"/>
              <w:rPr>
                <w:b/>
                <w:sz w:val="20"/>
                <w:szCs w:val="20"/>
                <w:lang w:val="en-US" w:eastAsia="en-US"/>
              </w:rPr>
            </w:pPr>
          </w:p>
        </w:tc>
        <w:tc>
          <w:tcPr>
            <w:tcW w:w="559" w:type="pct"/>
            <w:vMerge/>
            <w:tcBorders>
              <w:top w:val="single" w:sz="4" w:space="0" w:color="000000"/>
              <w:left w:val="single" w:sz="4" w:space="0" w:color="000000"/>
              <w:bottom w:val="single" w:sz="4" w:space="0" w:color="000000"/>
              <w:right w:val="single" w:sz="4" w:space="0" w:color="000000"/>
            </w:tcBorders>
            <w:vAlign w:val="center"/>
            <w:hideMark/>
          </w:tcPr>
          <w:p w14:paraId="1FA8D044" w14:textId="77777777" w:rsidR="00884639" w:rsidRPr="00935EA4" w:rsidRDefault="00884639" w:rsidP="00B8379B">
            <w:pPr>
              <w:jc w:val="center"/>
              <w:rPr>
                <w:b/>
                <w:sz w:val="20"/>
                <w:szCs w:val="20"/>
                <w:lang w:val="en-US" w:eastAsia="en-US"/>
              </w:rPr>
            </w:pPr>
          </w:p>
        </w:tc>
        <w:tc>
          <w:tcPr>
            <w:tcW w:w="428" w:type="pct"/>
            <w:vMerge/>
            <w:tcBorders>
              <w:top w:val="single" w:sz="4" w:space="0" w:color="000000"/>
              <w:left w:val="single" w:sz="4" w:space="0" w:color="000000"/>
              <w:bottom w:val="single" w:sz="4" w:space="0" w:color="000000"/>
              <w:right w:val="single" w:sz="4" w:space="0" w:color="000000"/>
            </w:tcBorders>
            <w:vAlign w:val="center"/>
            <w:hideMark/>
          </w:tcPr>
          <w:p w14:paraId="2A4A8484" w14:textId="77777777" w:rsidR="00884639" w:rsidRPr="00935EA4" w:rsidRDefault="00884639" w:rsidP="00B8379B">
            <w:pPr>
              <w:jc w:val="center"/>
              <w:rPr>
                <w:b/>
                <w:sz w:val="20"/>
                <w:szCs w:val="20"/>
                <w:lang w:val="en-US" w:eastAsia="en-US"/>
              </w:rPr>
            </w:pPr>
          </w:p>
        </w:tc>
        <w:tc>
          <w:tcPr>
            <w:tcW w:w="476" w:type="pct"/>
            <w:vMerge/>
            <w:tcBorders>
              <w:top w:val="single" w:sz="4" w:space="0" w:color="000000"/>
              <w:left w:val="single" w:sz="4" w:space="0" w:color="000000"/>
              <w:bottom w:val="single" w:sz="4" w:space="0" w:color="000000"/>
              <w:right w:val="single" w:sz="4" w:space="0" w:color="000000"/>
            </w:tcBorders>
            <w:vAlign w:val="center"/>
            <w:hideMark/>
          </w:tcPr>
          <w:p w14:paraId="07CA7E32" w14:textId="77777777" w:rsidR="00884639" w:rsidRPr="00935EA4" w:rsidRDefault="00884639" w:rsidP="00B8379B">
            <w:pPr>
              <w:jc w:val="center"/>
              <w:rPr>
                <w:b/>
                <w:sz w:val="20"/>
                <w:szCs w:val="20"/>
                <w:lang w:val="en-US" w:eastAsia="en-US"/>
              </w:rPr>
            </w:pPr>
          </w:p>
        </w:tc>
        <w:tc>
          <w:tcPr>
            <w:tcW w:w="665" w:type="pct"/>
            <w:vMerge/>
            <w:tcBorders>
              <w:top w:val="single" w:sz="4" w:space="0" w:color="000000"/>
              <w:left w:val="single" w:sz="4" w:space="0" w:color="000000"/>
              <w:bottom w:val="single" w:sz="4" w:space="0" w:color="000000"/>
              <w:right w:val="single" w:sz="4" w:space="0" w:color="000000"/>
            </w:tcBorders>
            <w:vAlign w:val="center"/>
            <w:hideMark/>
          </w:tcPr>
          <w:p w14:paraId="7E57E727" w14:textId="77777777" w:rsidR="00884639" w:rsidRPr="00935EA4" w:rsidRDefault="00884639" w:rsidP="00B8379B">
            <w:pPr>
              <w:jc w:val="center"/>
              <w:rPr>
                <w:b/>
                <w:sz w:val="20"/>
                <w:szCs w:val="20"/>
                <w:lang w:val="en-US" w:eastAsia="en-US"/>
              </w:rPr>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D4BBCB5"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Подающий</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2D9310D8"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Обратный</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7DFA04EF"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Подающий</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7B9C3630"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Обратный</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32D7C8E6"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Подающий</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1B42E3F7"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Обратный</w:t>
            </w:r>
          </w:p>
        </w:tc>
      </w:tr>
      <w:tr w:rsidR="00884639" w:rsidRPr="00935EA4" w14:paraId="6458B433" w14:textId="77777777" w:rsidTr="00B8379B">
        <w:trPr>
          <w:trHeight w:val="266"/>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083AA173"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1</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4C5068A8"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43CBD17E" w14:textId="77777777" w:rsidR="00884639" w:rsidRPr="00935EA4" w:rsidRDefault="00884639" w:rsidP="00B8379B">
            <w:pPr>
              <w:pStyle w:val="TableParagraph"/>
              <w:rPr>
                <w:sz w:val="20"/>
                <w:szCs w:val="20"/>
                <w:lang w:val="en-US" w:eastAsia="en-US"/>
              </w:rPr>
            </w:pPr>
            <w:r w:rsidRPr="00935EA4">
              <w:rPr>
                <w:sz w:val="20"/>
                <w:szCs w:val="20"/>
                <w:lang w:val="en-US" w:eastAsia="en-US"/>
              </w:rPr>
              <w:t>подземная</w:t>
            </w:r>
          </w:p>
        </w:tc>
        <w:tc>
          <w:tcPr>
            <w:tcW w:w="476" w:type="pct"/>
            <w:tcBorders>
              <w:top w:val="single" w:sz="4" w:space="0" w:color="000000"/>
              <w:left w:val="single" w:sz="4" w:space="0" w:color="000000"/>
              <w:bottom w:val="single" w:sz="4" w:space="0" w:color="000000"/>
              <w:right w:val="single" w:sz="4" w:space="0" w:color="000000"/>
            </w:tcBorders>
            <w:vAlign w:val="center"/>
            <w:hideMark/>
          </w:tcPr>
          <w:p w14:paraId="7D30AE27" w14:textId="77777777" w:rsidR="00884639" w:rsidRPr="00935EA4" w:rsidRDefault="00884639" w:rsidP="00B8379B">
            <w:pPr>
              <w:pStyle w:val="TableParagraph"/>
              <w:rPr>
                <w:sz w:val="20"/>
                <w:szCs w:val="20"/>
                <w:lang w:val="en-US" w:eastAsia="en-US"/>
              </w:rPr>
            </w:pPr>
            <w:r w:rsidRPr="00935EA4">
              <w:rPr>
                <w:sz w:val="20"/>
                <w:szCs w:val="20"/>
                <w:lang w:val="en-US" w:eastAsia="en-US"/>
              </w:rPr>
              <w:t>бесканальная</w:t>
            </w: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4F961723" w14:textId="77777777" w:rsidR="00884639" w:rsidRPr="00935EA4" w:rsidRDefault="00884639" w:rsidP="00B8379B">
            <w:pPr>
              <w:pStyle w:val="TableParagraph"/>
              <w:rPr>
                <w:sz w:val="20"/>
                <w:szCs w:val="20"/>
                <w:lang w:val="en-US" w:eastAsia="en-US"/>
              </w:rPr>
            </w:pPr>
            <w:r w:rsidRPr="00935EA4">
              <w:rPr>
                <w:sz w:val="20"/>
                <w:szCs w:val="20"/>
                <w:lang w:val="en-US" w:eastAsia="en-US"/>
              </w:rPr>
              <w:t>битум-перлит</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C02750D" w14:textId="77777777" w:rsidR="00884639" w:rsidRPr="00935EA4" w:rsidRDefault="00884639" w:rsidP="00B8379B">
            <w:pPr>
              <w:pStyle w:val="TableParagraph"/>
              <w:rPr>
                <w:sz w:val="20"/>
                <w:szCs w:val="20"/>
                <w:lang w:val="en-US" w:eastAsia="en-US"/>
              </w:rPr>
            </w:pPr>
            <w:r w:rsidRPr="00935EA4">
              <w:rPr>
                <w:sz w:val="20"/>
                <w:szCs w:val="20"/>
                <w:lang w:val="en-US" w:eastAsia="en-US"/>
              </w:rPr>
              <w:t>150</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15515DAD" w14:textId="77777777" w:rsidR="00884639" w:rsidRPr="00935EA4" w:rsidRDefault="00884639" w:rsidP="00B8379B">
            <w:pPr>
              <w:pStyle w:val="TableParagraph"/>
              <w:rPr>
                <w:sz w:val="20"/>
                <w:szCs w:val="20"/>
                <w:lang w:val="en-US" w:eastAsia="en-US"/>
              </w:rPr>
            </w:pPr>
            <w:r w:rsidRPr="00935EA4">
              <w:rPr>
                <w:sz w:val="20"/>
                <w:szCs w:val="20"/>
                <w:lang w:val="en-US" w:eastAsia="en-US"/>
              </w:rPr>
              <w:t>150</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6D83632D" w14:textId="77777777" w:rsidR="00884639" w:rsidRPr="00935EA4" w:rsidRDefault="00884639" w:rsidP="00B8379B">
            <w:pPr>
              <w:pStyle w:val="TableParagraph"/>
              <w:rPr>
                <w:sz w:val="20"/>
                <w:szCs w:val="20"/>
                <w:lang w:val="en-US" w:eastAsia="en-US"/>
              </w:rPr>
            </w:pPr>
            <w:r w:rsidRPr="00935EA4">
              <w:rPr>
                <w:sz w:val="20"/>
                <w:szCs w:val="20"/>
                <w:lang w:val="en-US" w:eastAsia="en-US"/>
              </w:rPr>
              <w:t>220</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6480B16D" w14:textId="77777777" w:rsidR="00884639" w:rsidRPr="00935EA4" w:rsidRDefault="00884639" w:rsidP="00B8379B">
            <w:pPr>
              <w:pStyle w:val="TableParagraph"/>
              <w:rPr>
                <w:sz w:val="20"/>
                <w:szCs w:val="20"/>
                <w:lang w:val="en-US" w:eastAsia="en-US"/>
              </w:rPr>
            </w:pPr>
            <w:r w:rsidRPr="00935EA4">
              <w:rPr>
                <w:sz w:val="20"/>
                <w:szCs w:val="20"/>
                <w:lang w:val="en-US" w:eastAsia="en-US"/>
              </w:rPr>
              <w:t>220</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38239B02" w14:textId="77777777" w:rsidR="00884639" w:rsidRPr="00935EA4" w:rsidRDefault="00884639" w:rsidP="00B8379B">
            <w:pPr>
              <w:pStyle w:val="TableParagraph"/>
              <w:rPr>
                <w:sz w:val="20"/>
                <w:szCs w:val="20"/>
                <w:lang w:val="en-US" w:eastAsia="en-US"/>
              </w:rPr>
            </w:pPr>
            <w:r w:rsidRPr="00935EA4">
              <w:rPr>
                <w:sz w:val="20"/>
                <w:szCs w:val="20"/>
                <w:lang w:val="en-US" w:eastAsia="en-US"/>
              </w:rPr>
              <w:t>34,98</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48FE7198" w14:textId="77777777" w:rsidR="00884639" w:rsidRPr="00935EA4" w:rsidRDefault="00884639" w:rsidP="00B8379B">
            <w:pPr>
              <w:pStyle w:val="TableParagraph"/>
              <w:rPr>
                <w:sz w:val="20"/>
                <w:szCs w:val="20"/>
                <w:lang w:val="en-US" w:eastAsia="en-US"/>
              </w:rPr>
            </w:pPr>
            <w:r w:rsidRPr="00935EA4">
              <w:rPr>
                <w:sz w:val="20"/>
                <w:szCs w:val="20"/>
                <w:lang w:val="en-US" w:eastAsia="en-US"/>
              </w:rPr>
              <w:t>34,98</w:t>
            </w:r>
          </w:p>
        </w:tc>
      </w:tr>
      <w:tr w:rsidR="00884639" w:rsidRPr="00935EA4" w14:paraId="58F97AC1" w14:textId="77777777" w:rsidTr="00B8379B">
        <w:trPr>
          <w:trHeight w:val="263"/>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3A05FC84"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2</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12B534B0"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4CB30A85" w14:textId="77777777" w:rsidR="00884639" w:rsidRPr="00935EA4" w:rsidRDefault="00884639" w:rsidP="00B8379B">
            <w:pPr>
              <w:pStyle w:val="TableParagraph"/>
              <w:rPr>
                <w:sz w:val="20"/>
                <w:szCs w:val="20"/>
                <w:lang w:val="en-US" w:eastAsia="en-US"/>
              </w:rPr>
            </w:pPr>
            <w:r w:rsidRPr="00935EA4">
              <w:rPr>
                <w:sz w:val="20"/>
                <w:szCs w:val="20"/>
                <w:lang w:val="en-US" w:eastAsia="en-US"/>
              </w:rPr>
              <w:t>подземная</w:t>
            </w:r>
          </w:p>
        </w:tc>
        <w:tc>
          <w:tcPr>
            <w:tcW w:w="476" w:type="pct"/>
            <w:tcBorders>
              <w:top w:val="single" w:sz="4" w:space="0" w:color="000000"/>
              <w:left w:val="single" w:sz="4" w:space="0" w:color="000000"/>
              <w:bottom w:val="single" w:sz="4" w:space="0" w:color="000000"/>
              <w:right w:val="single" w:sz="4" w:space="0" w:color="000000"/>
            </w:tcBorders>
            <w:vAlign w:val="center"/>
            <w:hideMark/>
          </w:tcPr>
          <w:p w14:paraId="0BA76E34" w14:textId="77777777" w:rsidR="00884639" w:rsidRPr="00935EA4" w:rsidRDefault="00884639" w:rsidP="00B8379B">
            <w:pPr>
              <w:pStyle w:val="TableParagraph"/>
              <w:rPr>
                <w:sz w:val="20"/>
                <w:szCs w:val="20"/>
                <w:lang w:val="en-US" w:eastAsia="en-US"/>
              </w:rPr>
            </w:pPr>
            <w:r w:rsidRPr="00935EA4">
              <w:rPr>
                <w:sz w:val="20"/>
                <w:szCs w:val="20"/>
                <w:lang w:val="en-US" w:eastAsia="en-US"/>
              </w:rPr>
              <w:t>бесканальная</w:t>
            </w: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313B8B39" w14:textId="77777777" w:rsidR="00884639" w:rsidRPr="00935EA4" w:rsidRDefault="00884639" w:rsidP="00B8379B">
            <w:pPr>
              <w:pStyle w:val="TableParagraph"/>
              <w:rPr>
                <w:sz w:val="20"/>
                <w:szCs w:val="20"/>
                <w:lang w:val="en-US" w:eastAsia="en-US"/>
              </w:rPr>
            </w:pPr>
            <w:r w:rsidRPr="00935EA4">
              <w:rPr>
                <w:sz w:val="20"/>
                <w:szCs w:val="20"/>
                <w:lang w:val="en-US" w:eastAsia="en-US"/>
              </w:rPr>
              <w:t>битум-перлит</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5458C460" w14:textId="77777777" w:rsidR="00884639" w:rsidRPr="00935EA4" w:rsidRDefault="00884639" w:rsidP="00B8379B">
            <w:pPr>
              <w:pStyle w:val="TableParagraph"/>
              <w:rPr>
                <w:sz w:val="20"/>
                <w:szCs w:val="20"/>
                <w:lang w:val="en-US" w:eastAsia="en-US"/>
              </w:rPr>
            </w:pPr>
            <w:r w:rsidRPr="00935EA4">
              <w:rPr>
                <w:sz w:val="20"/>
                <w:szCs w:val="20"/>
                <w:lang w:val="en-US" w:eastAsia="en-US"/>
              </w:rPr>
              <w:t>125</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6C727954" w14:textId="77777777" w:rsidR="00884639" w:rsidRPr="00935EA4" w:rsidRDefault="00884639" w:rsidP="00B8379B">
            <w:pPr>
              <w:pStyle w:val="TableParagraph"/>
              <w:rPr>
                <w:sz w:val="20"/>
                <w:szCs w:val="20"/>
                <w:lang w:val="en-US" w:eastAsia="en-US"/>
              </w:rPr>
            </w:pPr>
            <w:r w:rsidRPr="00935EA4">
              <w:rPr>
                <w:sz w:val="20"/>
                <w:szCs w:val="20"/>
                <w:lang w:val="en-US" w:eastAsia="en-US"/>
              </w:rPr>
              <w:t>125</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7EA57F47" w14:textId="77777777" w:rsidR="00884639" w:rsidRPr="00935EA4" w:rsidRDefault="00884639" w:rsidP="00B8379B">
            <w:pPr>
              <w:pStyle w:val="TableParagraph"/>
              <w:rPr>
                <w:sz w:val="20"/>
                <w:szCs w:val="20"/>
                <w:lang w:val="en-US" w:eastAsia="en-US"/>
              </w:rPr>
            </w:pPr>
            <w:r w:rsidRPr="00935EA4">
              <w:rPr>
                <w:sz w:val="20"/>
                <w:szCs w:val="20"/>
                <w:lang w:val="en-US" w:eastAsia="en-US"/>
              </w:rPr>
              <w:t>211</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E10B90F" w14:textId="77777777" w:rsidR="00884639" w:rsidRPr="00935EA4" w:rsidRDefault="00884639" w:rsidP="00B8379B">
            <w:pPr>
              <w:pStyle w:val="TableParagraph"/>
              <w:rPr>
                <w:sz w:val="20"/>
                <w:szCs w:val="20"/>
                <w:lang w:val="en-US" w:eastAsia="en-US"/>
              </w:rPr>
            </w:pPr>
            <w:r w:rsidRPr="00935EA4">
              <w:rPr>
                <w:sz w:val="20"/>
                <w:szCs w:val="20"/>
                <w:lang w:val="en-US" w:eastAsia="en-US"/>
              </w:rPr>
              <w:t>211</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52984E70" w14:textId="77777777" w:rsidR="00884639" w:rsidRPr="00935EA4" w:rsidRDefault="00884639" w:rsidP="00B8379B">
            <w:pPr>
              <w:pStyle w:val="TableParagraph"/>
              <w:rPr>
                <w:sz w:val="20"/>
                <w:szCs w:val="20"/>
                <w:lang w:val="en-US" w:eastAsia="en-US"/>
              </w:rPr>
            </w:pPr>
            <w:r w:rsidRPr="00935EA4">
              <w:rPr>
                <w:sz w:val="20"/>
                <w:szCs w:val="20"/>
                <w:lang w:val="en-US" w:eastAsia="en-US"/>
              </w:rPr>
              <w:t>28,06</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3805FE4C" w14:textId="77777777" w:rsidR="00884639" w:rsidRPr="00935EA4" w:rsidRDefault="00884639" w:rsidP="00B8379B">
            <w:pPr>
              <w:pStyle w:val="TableParagraph"/>
              <w:rPr>
                <w:sz w:val="20"/>
                <w:szCs w:val="20"/>
                <w:lang w:val="en-US" w:eastAsia="en-US"/>
              </w:rPr>
            </w:pPr>
            <w:r w:rsidRPr="00935EA4">
              <w:rPr>
                <w:sz w:val="20"/>
                <w:szCs w:val="20"/>
                <w:lang w:val="en-US" w:eastAsia="en-US"/>
              </w:rPr>
              <w:t>28,06</w:t>
            </w:r>
          </w:p>
        </w:tc>
      </w:tr>
      <w:tr w:rsidR="00884639" w:rsidRPr="00935EA4" w14:paraId="6450459A" w14:textId="77777777" w:rsidTr="00B8379B">
        <w:trPr>
          <w:trHeight w:val="266"/>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75E73373"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3</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41ADADDA"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3EF34D67" w14:textId="77777777" w:rsidR="00884639" w:rsidRPr="00935EA4" w:rsidRDefault="00884639" w:rsidP="00B8379B">
            <w:pPr>
              <w:pStyle w:val="TableParagraph"/>
              <w:rPr>
                <w:sz w:val="20"/>
                <w:szCs w:val="20"/>
                <w:lang w:val="en-US" w:eastAsia="en-US"/>
              </w:rPr>
            </w:pPr>
            <w:r w:rsidRPr="00935EA4">
              <w:rPr>
                <w:sz w:val="20"/>
                <w:szCs w:val="20"/>
                <w:lang w:val="en-US" w:eastAsia="en-US"/>
              </w:rPr>
              <w:t>подземная</w:t>
            </w:r>
          </w:p>
        </w:tc>
        <w:tc>
          <w:tcPr>
            <w:tcW w:w="476" w:type="pct"/>
            <w:tcBorders>
              <w:top w:val="single" w:sz="4" w:space="0" w:color="000000"/>
              <w:left w:val="single" w:sz="4" w:space="0" w:color="000000"/>
              <w:bottom w:val="single" w:sz="4" w:space="0" w:color="000000"/>
              <w:right w:val="single" w:sz="4" w:space="0" w:color="000000"/>
            </w:tcBorders>
            <w:vAlign w:val="center"/>
            <w:hideMark/>
          </w:tcPr>
          <w:p w14:paraId="16ED2DA8" w14:textId="77777777" w:rsidR="00884639" w:rsidRPr="00935EA4" w:rsidRDefault="00884639" w:rsidP="00B8379B">
            <w:pPr>
              <w:pStyle w:val="TableParagraph"/>
              <w:rPr>
                <w:sz w:val="20"/>
                <w:szCs w:val="20"/>
                <w:lang w:val="en-US" w:eastAsia="en-US"/>
              </w:rPr>
            </w:pPr>
            <w:r w:rsidRPr="00935EA4">
              <w:rPr>
                <w:sz w:val="20"/>
                <w:szCs w:val="20"/>
                <w:lang w:val="en-US" w:eastAsia="en-US"/>
              </w:rPr>
              <w:t>бесканальная</w:t>
            </w: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23FD3337" w14:textId="77777777" w:rsidR="00884639" w:rsidRPr="00935EA4" w:rsidRDefault="00884639" w:rsidP="00B8379B">
            <w:pPr>
              <w:pStyle w:val="TableParagraph"/>
              <w:rPr>
                <w:sz w:val="20"/>
                <w:szCs w:val="20"/>
                <w:lang w:val="en-US" w:eastAsia="en-US"/>
              </w:rPr>
            </w:pPr>
            <w:r w:rsidRPr="00935EA4">
              <w:rPr>
                <w:sz w:val="20"/>
                <w:szCs w:val="20"/>
                <w:lang w:val="en-US" w:eastAsia="en-US"/>
              </w:rPr>
              <w:t>битум-перлит</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3A28CC3" w14:textId="77777777" w:rsidR="00884639" w:rsidRPr="00935EA4" w:rsidRDefault="00884639" w:rsidP="00B8379B">
            <w:pPr>
              <w:pStyle w:val="TableParagraph"/>
              <w:rPr>
                <w:sz w:val="20"/>
                <w:szCs w:val="20"/>
                <w:lang w:val="en-US" w:eastAsia="en-US"/>
              </w:rPr>
            </w:pPr>
            <w:r w:rsidRPr="00935EA4">
              <w:rPr>
                <w:sz w:val="20"/>
                <w:szCs w:val="20"/>
                <w:lang w:val="en-US" w:eastAsia="en-US"/>
              </w:rPr>
              <w:t>100</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4DFEEF21" w14:textId="77777777" w:rsidR="00884639" w:rsidRPr="00935EA4" w:rsidRDefault="00884639" w:rsidP="00B8379B">
            <w:pPr>
              <w:pStyle w:val="TableParagraph"/>
              <w:rPr>
                <w:sz w:val="20"/>
                <w:szCs w:val="20"/>
                <w:lang w:val="en-US" w:eastAsia="en-US"/>
              </w:rPr>
            </w:pPr>
            <w:r w:rsidRPr="00935EA4">
              <w:rPr>
                <w:sz w:val="20"/>
                <w:szCs w:val="20"/>
                <w:lang w:val="en-US" w:eastAsia="en-US"/>
              </w:rPr>
              <w:t>100</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48289A1B" w14:textId="77777777" w:rsidR="00884639" w:rsidRPr="00935EA4" w:rsidRDefault="00884639" w:rsidP="00B8379B">
            <w:pPr>
              <w:pStyle w:val="TableParagraph"/>
              <w:rPr>
                <w:sz w:val="20"/>
                <w:szCs w:val="20"/>
                <w:lang w:val="en-US" w:eastAsia="en-US"/>
              </w:rPr>
            </w:pPr>
            <w:r w:rsidRPr="00935EA4">
              <w:rPr>
                <w:sz w:val="20"/>
                <w:szCs w:val="20"/>
                <w:lang w:val="en-US" w:eastAsia="en-US"/>
              </w:rPr>
              <w:t>194</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58ACE4D5" w14:textId="77777777" w:rsidR="00884639" w:rsidRPr="00935EA4" w:rsidRDefault="00884639" w:rsidP="00B8379B">
            <w:pPr>
              <w:pStyle w:val="TableParagraph"/>
              <w:rPr>
                <w:sz w:val="20"/>
                <w:szCs w:val="20"/>
                <w:lang w:val="en-US" w:eastAsia="en-US"/>
              </w:rPr>
            </w:pPr>
            <w:r w:rsidRPr="00935EA4">
              <w:rPr>
                <w:sz w:val="20"/>
                <w:szCs w:val="20"/>
                <w:lang w:val="en-US" w:eastAsia="en-US"/>
              </w:rPr>
              <w:t>194</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7BD3B636" w14:textId="77777777" w:rsidR="00884639" w:rsidRPr="00935EA4" w:rsidRDefault="00884639" w:rsidP="00B8379B">
            <w:pPr>
              <w:pStyle w:val="TableParagraph"/>
              <w:rPr>
                <w:sz w:val="20"/>
                <w:szCs w:val="20"/>
                <w:lang w:val="en-US" w:eastAsia="en-US"/>
              </w:rPr>
            </w:pPr>
            <w:r w:rsidRPr="00935EA4">
              <w:rPr>
                <w:sz w:val="20"/>
                <w:szCs w:val="20"/>
                <w:lang w:val="en-US" w:eastAsia="en-US"/>
              </w:rPr>
              <w:t>20,95</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040238F8" w14:textId="77777777" w:rsidR="00884639" w:rsidRPr="00935EA4" w:rsidRDefault="00884639" w:rsidP="00B8379B">
            <w:pPr>
              <w:pStyle w:val="TableParagraph"/>
              <w:rPr>
                <w:sz w:val="20"/>
                <w:szCs w:val="20"/>
                <w:lang w:val="en-US" w:eastAsia="en-US"/>
              </w:rPr>
            </w:pPr>
            <w:r w:rsidRPr="00935EA4">
              <w:rPr>
                <w:sz w:val="20"/>
                <w:szCs w:val="20"/>
                <w:lang w:val="en-US" w:eastAsia="en-US"/>
              </w:rPr>
              <w:t>20,95</w:t>
            </w:r>
          </w:p>
        </w:tc>
      </w:tr>
      <w:tr w:rsidR="00884639" w:rsidRPr="00935EA4" w14:paraId="5079A39E" w14:textId="77777777" w:rsidTr="00B8379B">
        <w:trPr>
          <w:trHeight w:val="263"/>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768B1808"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4</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5125EB1C"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36B962EB" w14:textId="77777777" w:rsidR="00884639" w:rsidRPr="00935EA4" w:rsidRDefault="00884639" w:rsidP="00B8379B">
            <w:pPr>
              <w:pStyle w:val="TableParagraph"/>
              <w:rPr>
                <w:sz w:val="20"/>
                <w:szCs w:val="20"/>
                <w:lang w:val="en-US" w:eastAsia="en-US"/>
              </w:rPr>
            </w:pPr>
            <w:r w:rsidRPr="00935EA4">
              <w:rPr>
                <w:sz w:val="20"/>
                <w:szCs w:val="20"/>
                <w:lang w:val="en-US" w:eastAsia="en-US"/>
              </w:rPr>
              <w:t>подземная</w:t>
            </w:r>
          </w:p>
        </w:tc>
        <w:tc>
          <w:tcPr>
            <w:tcW w:w="476" w:type="pct"/>
            <w:tcBorders>
              <w:top w:val="single" w:sz="4" w:space="0" w:color="000000"/>
              <w:left w:val="single" w:sz="4" w:space="0" w:color="000000"/>
              <w:bottom w:val="single" w:sz="4" w:space="0" w:color="000000"/>
              <w:right w:val="single" w:sz="4" w:space="0" w:color="000000"/>
            </w:tcBorders>
            <w:vAlign w:val="center"/>
            <w:hideMark/>
          </w:tcPr>
          <w:p w14:paraId="0114B1BC" w14:textId="77777777" w:rsidR="00884639" w:rsidRPr="00935EA4" w:rsidRDefault="00884639" w:rsidP="00B8379B">
            <w:pPr>
              <w:pStyle w:val="TableParagraph"/>
              <w:rPr>
                <w:sz w:val="20"/>
                <w:szCs w:val="20"/>
                <w:lang w:val="en-US" w:eastAsia="en-US"/>
              </w:rPr>
            </w:pPr>
            <w:r w:rsidRPr="00935EA4">
              <w:rPr>
                <w:sz w:val="20"/>
                <w:szCs w:val="20"/>
                <w:lang w:val="en-US" w:eastAsia="en-US"/>
              </w:rPr>
              <w:t>бесканальная</w:t>
            </w: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11F31D0A" w14:textId="77777777" w:rsidR="00884639" w:rsidRPr="00935EA4" w:rsidRDefault="00884639" w:rsidP="00B8379B">
            <w:pPr>
              <w:pStyle w:val="TableParagraph"/>
              <w:rPr>
                <w:sz w:val="20"/>
                <w:szCs w:val="20"/>
                <w:lang w:val="en-US" w:eastAsia="en-US"/>
              </w:rPr>
            </w:pPr>
            <w:r w:rsidRPr="00935EA4">
              <w:rPr>
                <w:sz w:val="20"/>
                <w:szCs w:val="20"/>
                <w:lang w:val="en-US" w:eastAsia="en-US"/>
              </w:rPr>
              <w:t>битум-перлит</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36ADD4C3" w14:textId="77777777" w:rsidR="00884639" w:rsidRPr="00935EA4" w:rsidRDefault="00884639" w:rsidP="00B8379B">
            <w:pPr>
              <w:pStyle w:val="TableParagraph"/>
              <w:rPr>
                <w:sz w:val="20"/>
                <w:szCs w:val="20"/>
                <w:lang w:val="en-US" w:eastAsia="en-US"/>
              </w:rPr>
            </w:pPr>
            <w:r w:rsidRPr="00935EA4">
              <w:rPr>
                <w:sz w:val="20"/>
                <w:szCs w:val="20"/>
                <w:lang w:val="en-US" w:eastAsia="en-US"/>
              </w:rPr>
              <w:t>80</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45C810CC" w14:textId="77777777" w:rsidR="00884639" w:rsidRPr="00935EA4" w:rsidRDefault="00884639" w:rsidP="00B8379B">
            <w:pPr>
              <w:pStyle w:val="TableParagraph"/>
              <w:rPr>
                <w:sz w:val="20"/>
                <w:szCs w:val="20"/>
                <w:lang w:val="en-US" w:eastAsia="en-US"/>
              </w:rPr>
            </w:pPr>
            <w:r w:rsidRPr="00935EA4">
              <w:rPr>
                <w:sz w:val="20"/>
                <w:szCs w:val="20"/>
                <w:lang w:val="en-US" w:eastAsia="en-US"/>
              </w:rPr>
              <w:t>80</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27393D13" w14:textId="77777777" w:rsidR="00884639" w:rsidRPr="00935EA4" w:rsidRDefault="00884639" w:rsidP="00B8379B">
            <w:pPr>
              <w:pStyle w:val="TableParagraph"/>
              <w:rPr>
                <w:sz w:val="20"/>
                <w:szCs w:val="20"/>
                <w:lang w:val="en-US" w:eastAsia="en-US"/>
              </w:rPr>
            </w:pPr>
            <w:r w:rsidRPr="00935EA4">
              <w:rPr>
                <w:sz w:val="20"/>
                <w:szCs w:val="20"/>
                <w:lang w:val="en-US" w:eastAsia="en-US"/>
              </w:rPr>
              <w:t>516</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59E8C902" w14:textId="77777777" w:rsidR="00884639" w:rsidRPr="00935EA4" w:rsidRDefault="00884639" w:rsidP="00B8379B">
            <w:pPr>
              <w:pStyle w:val="TableParagraph"/>
              <w:rPr>
                <w:sz w:val="20"/>
                <w:szCs w:val="20"/>
                <w:lang w:val="en-US" w:eastAsia="en-US"/>
              </w:rPr>
            </w:pPr>
            <w:r w:rsidRPr="00935EA4">
              <w:rPr>
                <w:sz w:val="20"/>
                <w:szCs w:val="20"/>
                <w:lang w:val="en-US" w:eastAsia="en-US"/>
              </w:rPr>
              <w:t>516</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52743A07" w14:textId="77777777" w:rsidR="00884639" w:rsidRPr="00935EA4" w:rsidRDefault="00884639" w:rsidP="00B8379B">
            <w:pPr>
              <w:pStyle w:val="TableParagraph"/>
              <w:rPr>
                <w:sz w:val="20"/>
                <w:szCs w:val="20"/>
                <w:lang w:val="en-US" w:eastAsia="en-US"/>
              </w:rPr>
            </w:pPr>
            <w:r w:rsidRPr="00935EA4">
              <w:rPr>
                <w:sz w:val="20"/>
                <w:szCs w:val="20"/>
                <w:lang w:val="en-US" w:eastAsia="en-US"/>
              </w:rPr>
              <w:t>45,92</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4FE2F263" w14:textId="77777777" w:rsidR="00884639" w:rsidRPr="00935EA4" w:rsidRDefault="00884639" w:rsidP="00B8379B">
            <w:pPr>
              <w:pStyle w:val="TableParagraph"/>
              <w:rPr>
                <w:sz w:val="20"/>
                <w:szCs w:val="20"/>
                <w:lang w:val="en-US" w:eastAsia="en-US"/>
              </w:rPr>
            </w:pPr>
            <w:r w:rsidRPr="00935EA4">
              <w:rPr>
                <w:sz w:val="20"/>
                <w:szCs w:val="20"/>
                <w:lang w:val="en-US" w:eastAsia="en-US"/>
              </w:rPr>
              <w:t>45,92</w:t>
            </w:r>
          </w:p>
        </w:tc>
      </w:tr>
      <w:tr w:rsidR="00884639" w:rsidRPr="00935EA4" w14:paraId="5D12E874" w14:textId="77777777" w:rsidTr="00B8379B">
        <w:trPr>
          <w:trHeight w:val="263"/>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6586D490"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5</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0095954C"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058D3731" w14:textId="77777777" w:rsidR="00884639" w:rsidRPr="00935EA4" w:rsidRDefault="00884639" w:rsidP="00B8379B">
            <w:pPr>
              <w:pStyle w:val="TableParagraph"/>
              <w:rPr>
                <w:sz w:val="20"/>
                <w:szCs w:val="20"/>
                <w:lang w:val="en-US" w:eastAsia="en-US"/>
              </w:rPr>
            </w:pPr>
            <w:r w:rsidRPr="00935EA4">
              <w:rPr>
                <w:sz w:val="20"/>
                <w:szCs w:val="20"/>
                <w:lang w:val="en-US" w:eastAsia="en-US"/>
              </w:rPr>
              <w:t>подземная</w:t>
            </w:r>
          </w:p>
        </w:tc>
        <w:tc>
          <w:tcPr>
            <w:tcW w:w="476" w:type="pct"/>
            <w:tcBorders>
              <w:top w:val="single" w:sz="4" w:space="0" w:color="000000"/>
              <w:left w:val="single" w:sz="4" w:space="0" w:color="000000"/>
              <w:bottom w:val="single" w:sz="4" w:space="0" w:color="000000"/>
              <w:right w:val="single" w:sz="4" w:space="0" w:color="000000"/>
            </w:tcBorders>
            <w:vAlign w:val="center"/>
            <w:hideMark/>
          </w:tcPr>
          <w:p w14:paraId="158AF738" w14:textId="77777777" w:rsidR="00884639" w:rsidRPr="00935EA4" w:rsidRDefault="00884639" w:rsidP="00B8379B">
            <w:pPr>
              <w:pStyle w:val="TableParagraph"/>
              <w:rPr>
                <w:sz w:val="20"/>
                <w:szCs w:val="20"/>
                <w:lang w:val="en-US" w:eastAsia="en-US"/>
              </w:rPr>
            </w:pPr>
            <w:r w:rsidRPr="00935EA4">
              <w:rPr>
                <w:sz w:val="20"/>
                <w:szCs w:val="20"/>
                <w:lang w:val="en-US" w:eastAsia="en-US"/>
              </w:rPr>
              <w:t>бесканальная</w:t>
            </w: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0F3AE8F6" w14:textId="77777777" w:rsidR="00884639" w:rsidRPr="00935EA4" w:rsidRDefault="00884639" w:rsidP="00B8379B">
            <w:pPr>
              <w:pStyle w:val="TableParagraph"/>
              <w:rPr>
                <w:sz w:val="20"/>
                <w:szCs w:val="20"/>
                <w:lang w:val="en-US" w:eastAsia="en-US"/>
              </w:rPr>
            </w:pPr>
            <w:r w:rsidRPr="00935EA4">
              <w:rPr>
                <w:sz w:val="20"/>
                <w:szCs w:val="20"/>
                <w:lang w:val="en-US" w:eastAsia="en-US"/>
              </w:rPr>
              <w:t>битум-перлит</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6207CFC2"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60BA1FD2"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5F639F3E" w14:textId="77777777" w:rsidR="00884639" w:rsidRPr="00935EA4" w:rsidRDefault="00884639" w:rsidP="00B8379B">
            <w:pPr>
              <w:pStyle w:val="TableParagraph"/>
              <w:rPr>
                <w:sz w:val="20"/>
                <w:szCs w:val="20"/>
                <w:lang w:val="en-US" w:eastAsia="en-US"/>
              </w:rPr>
            </w:pPr>
            <w:r w:rsidRPr="00935EA4">
              <w:rPr>
                <w:sz w:val="20"/>
                <w:szCs w:val="20"/>
                <w:lang w:val="en-US" w:eastAsia="en-US"/>
              </w:rPr>
              <w:t>532</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0BE0F334" w14:textId="77777777" w:rsidR="00884639" w:rsidRPr="00935EA4" w:rsidRDefault="00884639" w:rsidP="00B8379B">
            <w:pPr>
              <w:pStyle w:val="TableParagraph"/>
              <w:rPr>
                <w:sz w:val="20"/>
                <w:szCs w:val="20"/>
                <w:lang w:val="en-US" w:eastAsia="en-US"/>
              </w:rPr>
            </w:pPr>
            <w:r w:rsidRPr="00935EA4">
              <w:rPr>
                <w:sz w:val="20"/>
                <w:szCs w:val="20"/>
                <w:lang w:val="en-US" w:eastAsia="en-US"/>
              </w:rPr>
              <w:t>532</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4FDED806" w14:textId="77777777" w:rsidR="00884639" w:rsidRPr="00935EA4" w:rsidRDefault="00884639" w:rsidP="00B8379B">
            <w:pPr>
              <w:pStyle w:val="TableParagraph"/>
              <w:rPr>
                <w:sz w:val="20"/>
                <w:szCs w:val="20"/>
                <w:lang w:val="en-US" w:eastAsia="en-US"/>
              </w:rPr>
            </w:pPr>
            <w:r w:rsidRPr="00935EA4">
              <w:rPr>
                <w:sz w:val="20"/>
                <w:szCs w:val="20"/>
                <w:lang w:val="en-US" w:eastAsia="en-US"/>
              </w:rPr>
              <w:t>30,32</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3312389F" w14:textId="77777777" w:rsidR="00884639" w:rsidRPr="00935EA4" w:rsidRDefault="00884639" w:rsidP="00B8379B">
            <w:pPr>
              <w:pStyle w:val="TableParagraph"/>
              <w:rPr>
                <w:sz w:val="20"/>
                <w:szCs w:val="20"/>
                <w:lang w:val="en-US" w:eastAsia="en-US"/>
              </w:rPr>
            </w:pPr>
            <w:r w:rsidRPr="00935EA4">
              <w:rPr>
                <w:sz w:val="20"/>
                <w:szCs w:val="20"/>
                <w:lang w:val="en-US" w:eastAsia="en-US"/>
              </w:rPr>
              <w:t>30,32</w:t>
            </w:r>
          </w:p>
        </w:tc>
      </w:tr>
      <w:tr w:rsidR="00884639" w:rsidRPr="00935EA4" w14:paraId="495B4EA4" w14:textId="77777777" w:rsidTr="00B8379B">
        <w:trPr>
          <w:trHeight w:val="453"/>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396C88ED"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6</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13CDBD53"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56E4C8BB" w14:textId="77777777" w:rsidR="00884639" w:rsidRPr="00935EA4" w:rsidRDefault="00884639" w:rsidP="00B8379B">
            <w:pPr>
              <w:pStyle w:val="TableParagraph"/>
              <w:rPr>
                <w:sz w:val="20"/>
                <w:szCs w:val="20"/>
                <w:lang w:val="en-US" w:eastAsia="en-US"/>
              </w:rPr>
            </w:pPr>
            <w:r w:rsidRPr="00935EA4">
              <w:rPr>
                <w:sz w:val="20"/>
                <w:szCs w:val="20"/>
                <w:lang w:val="en-US" w:eastAsia="en-US"/>
              </w:rPr>
              <w:t>надземная</w:t>
            </w:r>
          </w:p>
        </w:tc>
        <w:tc>
          <w:tcPr>
            <w:tcW w:w="476" w:type="pct"/>
            <w:tcBorders>
              <w:top w:val="single" w:sz="4" w:space="0" w:color="000000"/>
              <w:left w:val="single" w:sz="4" w:space="0" w:color="000000"/>
              <w:bottom w:val="single" w:sz="4" w:space="0" w:color="000000"/>
              <w:right w:val="single" w:sz="4" w:space="0" w:color="000000"/>
            </w:tcBorders>
            <w:vAlign w:val="center"/>
          </w:tcPr>
          <w:p w14:paraId="21F594E3" w14:textId="77777777" w:rsidR="00884639" w:rsidRPr="00935EA4" w:rsidRDefault="00884639" w:rsidP="00B8379B">
            <w:pPr>
              <w:pStyle w:val="TableParagraph"/>
              <w:rPr>
                <w:sz w:val="20"/>
                <w:szCs w:val="20"/>
                <w:lang w:val="en-US" w:eastAsia="en-US"/>
              </w:rPr>
            </w:pP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655D91F8" w14:textId="77777777" w:rsidR="00884639" w:rsidRPr="00935EA4" w:rsidRDefault="00884639" w:rsidP="00B8379B">
            <w:pPr>
              <w:pStyle w:val="TableParagraph"/>
              <w:rPr>
                <w:sz w:val="20"/>
                <w:szCs w:val="20"/>
                <w:lang w:val="en-US" w:eastAsia="en-US"/>
              </w:rPr>
            </w:pPr>
            <w:r w:rsidRPr="00935EA4">
              <w:rPr>
                <w:sz w:val="20"/>
                <w:szCs w:val="20"/>
                <w:lang w:val="en-US" w:eastAsia="en-US"/>
              </w:rPr>
              <w:t>минвата, рубероид</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51B5B833" w14:textId="77777777" w:rsidR="00884639" w:rsidRPr="00935EA4" w:rsidRDefault="00884639" w:rsidP="00B8379B">
            <w:pPr>
              <w:pStyle w:val="TableParagraph"/>
              <w:rPr>
                <w:sz w:val="20"/>
                <w:szCs w:val="20"/>
                <w:lang w:val="en-US" w:eastAsia="en-US"/>
              </w:rPr>
            </w:pPr>
            <w:r w:rsidRPr="00935EA4">
              <w:rPr>
                <w:sz w:val="20"/>
                <w:szCs w:val="20"/>
                <w:lang w:val="en-US" w:eastAsia="en-US"/>
              </w:rPr>
              <w:t>300</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436865F4" w14:textId="77777777" w:rsidR="00884639" w:rsidRPr="00935EA4" w:rsidRDefault="00884639" w:rsidP="00B8379B">
            <w:pPr>
              <w:pStyle w:val="TableParagraph"/>
              <w:rPr>
                <w:sz w:val="20"/>
                <w:szCs w:val="20"/>
                <w:lang w:val="en-US" w:eastAsia="en-US"/>
              </w:rPr>
            </w:pPr>
            <w:r w:rsidRPr="00935EA4">
              <w:rPr>
                <w:sz w:val="20"/>
                <w:szCs w:val="20"/>
                <w:lang w:val="en-US" w:eastAsia="en-US"/>
              </w:rPr>
              <w:t>300</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171C0AEC" w14:textId="77777777" w:rsidR="00884639" w:rsidRPr="00935EA4" w:rsidRDefault="00884639" w:rsidP="00B8379B">
            <w:pPr>
              <w:pStyle w:val="TableParagraph"/>
              <w:rPr>
                <w:sz w:val="20"/>
                <w:szCs w:val="20"/>
                <w:lang w:val="en-US" w:eastAsia="en-US"/>
              </w:rPr>
            </w:pPr>
            <w:r w:rsidRPr="00935EA4">
              <w:rPr>
                <w:sz w:val="20"/>
                <w:szCs w:val="20"/>
                <w:lang w:val="en-US" w:eastAsia="en-US"/>
              </w:rPr>
              <w:t>66</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9DBCBF0" w14:textId="77777777" w:rsidR="00884639" w:rsidRPr="00935EA4" w:rsidRDefault="00884639" w:rsidP="00B8379B">
            <w:pPr>
              <w:pStyle w:val="TableParagraph"/>
              <w:rPr>
                <w:sz w:val="20"/>
                <w:szCs w:val="20"/>
                <w:lang w:val="en-US" w:eastAsia="en-US"/>
              </w:rPr>
            </w:pPr>
            <w:r w:rsidRPr="00935EA4">
              <w:rPr>
                <w:sz w:val="20"/>
                <w:szCs w:val="20"/>
                <w:lang w:val="en-US" w:eastAsia="en-US"/>
              </w:rPr>
              <w:t>66</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702B859C" w14:textId="77777777" w:rsidR="00884639" w:rsidRPr="00935EA4" w:rsidRDefault="00884639" w:rsidP="00B8379B">
            <w:pPr>
              <w:pStyle w:val="TableParagraph"/>
              <w:rPr>
                <w:sz w:val="20"/>
                <w:szCs w:val="20"/>
                <w:lang w:val="en-US" w:eastAsia="en-US"/>
              </w:rPr>
            </w:pPr>
            <w:r w:rsidRPr="00935EA4">
              <w:rPr>
                <w:sz w:val="20"/>
                <w:szCs w:val="20"/>
                <w:lang w:val="en-US" w:eastAsia="en-US"/>
              </w:rPr>
              <w:t>21,45</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50B1A031" w14:textId="77777777" w:rsidR="00884639" w:rsidRPr="00935EA4" w:rsidRDefault="00884639" w:rsidP="00B8379B">
            <w:pPr>
              <w:pStyle w:val="TableParagraph"/>
              <w:rPr>
                <w:sz w:val="20"/>
                <w:szCs w:val="20"/>
                <w:lang w:val="en-US" w:eastAsia="en-US"/>
              </w:rPr>
            </w:pPr>
            <w:r w:rsidRPr="00935EA4">
              <w:rPr>
                <w:sz w:val="20"/>
                <w:szCs w:val="20"/>
                <w:lang w:val="en-US" w:eastAsia="en-US"/>
              </w:rPr>
              <w:t>21,45</w:t>
            </w:r>
          </w:p>
        </w:tc>
      </w:tr>
      <w:tr w:rsidR="00884639" w:rsidRPr="00935EA4" w14:paraId="7251E286" w14:textId="77777777" w:rsidTr="00B8379B">
        <w:trPr>
          <w:trHeight w:val="265"/>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4EE4D76C"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7</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3C292F03"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12FD6BB2" w14:textId="77777777" w:rsidR="00884639" w:rsidRPr="00935EA4" w:rsidRDefault="00884639" w:rsidP="00B8379B">
            <w:pPr>
              <w:pStyle w:val="TableParagraph"/>
              <w:rPr>
                <w:sz w:val="20"/>
                <w:szCs w:val="20"/>
                <w:lang w:val="en-US" w:eastAsia="en-US"/>
              </w:rPr>
            </w:pPr>
            <w:r w:rsidRPr="00935EA4">
              <w:rPr>
                <w:sz w:val="20"/>
                <w:szCs w:val="20"/>
                <w:lang w:val="en-US" w:eastAsia="en-US"/>
              </w:rPr>
              <w:t>надземная</w:t>
            </w:r>
          </w:p>
        </w:tc>
        <w:tc>
          <w:tcPr>
            <w:tcW w:w="476" w:type="pct"/>
            <w:tcBorders>
              <w:top w:val="single" w:sz="4" w:space="0" w:color="000000"/>
              <w:left w:val="single" w:sz="4" w:space="0" w:color="000000"/>
              <w:bottom w:val="single" w:sz="4" w:space="0" w:color="000000"/>
              <w:right w:val="single" w:sz="4" w:space="0" w:color="000000"/>
            </w:tcBorders>
            <w:vAlign w:val="center"/>
          </w:tcPr>
          <w:p w14:paraId="1F194AD5" w14:textId="77777777" w:rsidR="00884639" w:rsidRPr="00935EA4" w:rsidRDefault="00884639" w:rsidP="00B8379B">
            <w:pPr>
              <w:pStyle w:val="TableParagraph"/>
              <w:rPr>
                <w:sz w:val="20"/>
                <w:szCs w:val="20"/>
                <w:lang w:val="en-US" w:eastAsia="en-US"/>
              </w:rPr>
            </w:pP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28588594" w14:textId="77777777" w:rsidR="00884639" w:rsidRPr="00935EA4" w:rsidRDefault="00884639" w:rsidP="00B8379B">
            <w:pPr>
              <w:pStyle w:val="TableParagraph"/>
              <w:rPr>
                <w:sz w:val="20"/>
                <w:szCs w:val="20"/>
                <w:lang w:val="en-US" w:eastAsia="en-US"/>
              </w:rPr>
            </w:pPr>
            <w:r w:rsidRPr="00935EA4">
              <w:rPr>
                <w:sz w:val="20"/>
                <w:szCs w:val="20"/>
                <w:lang w:val="en-US" w:eastAsia="en-US"/>
              </w:rPr>
              <w:t>минвата, рубероид</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67093B15" w14:textId="77777777" w:rsidR="00884639" w:rsidRPr="00935EA4" w:rsidRDefault="00884639" w:rsidP="00B8379B">
            <w:pPr>
              <w:pStyle w:val="TableParagraph"/>
              <w:rPr>
                <w:sz w:val="20"/>
                <w:szCs w:val="20"/>
                <w:lang w:val="en-US" w:eastAsia="en-US"/>
              </w:rPr>
            </w:pPr>
            <w:r w:rsidRPr="00935EA4">
              <w:rPr>
                <w:sz w:val="20"/>
                <w:szCs w:val="20"/>
                <w:lang w:val="en-US" w:eastAsia="en-US"/>
              </w:rPr>
              <w:t>200</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682C76EF" w14:textId="77777777" w:rsidR="00884639" w:rsidRPr="00935EA4" w:rsidRDefault="00884639" w:rsidP="00B8379B">
            <w:pPr>
              <w:pStyle w:val="TableParagraph"/>
              <w:rPr>
                <w:sz w:val="20"/>
                <w:szCs w:val="20"/>
                <w:lang w:val="en-US" w:eastAsia="en-US"/>
              </w:rPr>
            </w:pPr>
            <w:r w:rsidRPr="00935EA4">
              <w:rPr>
                <w:sz w:val="20"/>
                <w:szCs w:val="20"/>
                <w:lang w:val="en-US" w:eastAsia="en-US"/>
              </w:rPr>
              <w:t>200</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0CDB94A8" w14:textId="77777777" w:rsidR="00884639" w:rsidRPr="00935EA4" w:rsidRDefault="00884639" w:rsidP="00B8379B">
            <w:pPr>
              <w:pStyle w:val="TableParagraph"/>
              <w:rPr>
                <w:sz w:val="20"/>
                <w:szCs w:val="20"/>
                <w:lang w:val="en-US" w:eastAsia="en-US"/>
              </w:rPr>
            </w:pPr>
            <w:r w:rsidRPr="00935EA4">
              <w:rPr>
                <w:sz w:val="20"/>
                <w:szCs w:val="20"/>
                <w:lang w:val="en-US" w:eastAsia="en-US"/>
              </w:rPr>
              <w:t>540</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5EE29EBC" w14:textId="77777777" w:rsidR="00884639" w:rsidRPr="00935EA4" w:rsidRDefault="00884639" w:rsidP="00B8379B">
            <w:pPr>
              <w:pStyle w:val="TableParagraph"/>
              <w:rPr>
                <w:sz w:val="20"/>
                <w:szCs w:val="20"/>
                <w:lang w:val="en-US" w:eastAsia="en-US"/>
              </w:rPr>
            </w:pPr>
            <w:r w:rsidRPr="00935EA4">
              <w:rPr>
                <w:sz w:val="20"/>
                <w:szCs w:val="20"/>
                <w:lang w:val="en-US" w:eastAsia="en-US"/>
              </w:rPr>
              <w:t>540</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36F08ADB" w14:textId="77777777" w:rsidR="00884639" w:rsidRPr="00935EA4" w:rsidRDefault="00884639" w:rsidP="00B8379B">
            <w:pPr>
              <w:pStyle w:val="TableParagraph"/>
              <w:rPr>
                <w:sz w:val="20"/>
                <w:szCs w:val="20"/>
                <w:lang w:val="en-US" w:eastAsia="en-US"/>
              </w:rPr>
            </w:pPr>
            <w:r w:rsidRPr="00935EA4">
              <w:rPr>
                <w:sz w:val="20"/>
                <w:szCs w:val="20"/>
                <w:lang w:val="en-US" w:eastAsia="en-US"/>
              </w:rPr>
              <w:t>118,26</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450BD75D" w14:textId="77777777" w:rsidR="00884639" w:rsidRPr="00935EA4" w:rsidRDefault="00884639" w:rsidP="00B8379B">
            <w:pPr>
              <w:pStyle w:val="TableParagraph"/>
              <w:rPr>
                <w:sz w:val="20"/>
                <w:szCs w:val="20"/>
                <w:lang w:val="en-US" w:eastAsia="en-US"/>
              </w:rPr>
            </w:pPr>
            <w:r w:rsidRPr="00935EA4">
              <w:rPr>
                <w:sz w:val="20"/>
                <w:szCs w:val="20"/>
                <w:lang w:val="en-US" w:eastAsia="en-US"/>
              </w:rPr>
              <w:t>118,26</w:t>
            </w:r>
          </w:p>
        </w:tc>
      </w:tr>
      <w:tr w:rsidR="00884639" w:rsidRPr="00935EA4" w14:paraId="412F5B64" w14:textId="77777777" w:rsidTr="00B8379B">
        <w:trPr>
          <w:trHeight w:val="263"/>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4A6C236B"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8</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319799B6"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1FF0ACCB" w14:textId="77777777" w:rsidR="00884639" w:rsidRPr="00935EA4" w:rsidRDefault="00884639" w:rsidP="00B8379B">
            <w:pPr>
              <w:pStyle w:val="TableParagraph"/>
              <w:rPr>
                <w:sz w:val="20"/>
                <w:szCs w:val="20"/>
                <w:lang w:val="en-US" w:eastAsia="en-US"/>
              </w:rPr>
            </w:pPr>
            <w:r w:rsidRPr="00935EA4">
              <w:rPr>
                <w:sz w:val="20"/>
                <w:szCs w:val="20"/>
                <w:lang w:val="en-US" w:eastAsia="en-US"/>
              </w:rPr>
              <w:t>надземная</w:t>
            </w:r>
          </w:p>
        </w:tc>
        <w:tc>
          <w:tcPr>
            <w:tcW w:w="476" w:type="pct"/>
            <w:tcBorders>
              <w:top w:val="single" w:sz="4" w:space="0" w:color="000000"/>
              <w:left w:val="single" w:sz="4" w:space="0" w:color="000000"/>
              <w:bottom w:val="single" w:sz="4" w:space="0" w:color="000000"/>
              <w:right w:val="single" w:sz="4" w:space="0" w:color="000000"/>
            </w:tcBorders>
            <w:vAlign w:val="center"/>
          </w:tcPr>
          <w:p w14:paraId="6F219AC5" w14:textId="77777777" w:rsidR="00884639" w:rsidRPr="00935EA4" w:rsidRDefault="00884639" w:rsidP="00B8379B">
            <w:pPr>
              <w:pStyle w:val="TableParagraph"/>
              <w:rPr>
                <w:sz w:val="20"/>
                <w:szCs w:val="20"/>
                <w:lang w:val="en-US" w:eastAsia="en-US"/>
              </w:rPr>
            </w:pP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773B6C27" w14:textId="77777777" w:rsidR="00884639" w:rsidRPr="00935EA4" w:rsidRDefault="00884639" w:rsidP="00B8379B">
            <w:pPr>
              <w:pStyle w:val="TableParagraph"/>
              <w:rPr>
                <w:sz w:val="20"/>
                <w:szCs w:val="20"/>
                <w:lang w:val="en-US" w:eastAsia="en-US"/>
              </w:rPr>
            </w:pPr>
            <w:r w:rsidRPr="00935EA4">
              <w:rPr>
                <w:sz w:val="20"/>
                <w:szCs w:val="20"/>
                <w:lang w:val="en-US" w:eastAsia="en-US"/>
              </w:rPr>
              <w:t>минвата, рубероид</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3DB10649" w14:textId="77777777" w:rsidR="00884639" w:rsidRPr="00935EA4" w:rsidRDefault="00884639" w:rsidP="00B8379B">
            <w:pPr>
              <w:pStyle w:val="TableParagraph"/>
              <w:rPr>
                <w:sz w:val="20"/>
                <w:szCs w:val="20"/>
                <w:lang w:val="en-US" w:eastAsia="en-US"/>
              </w:rPr>
            </w:pPr>
            <w:r w:rsidRPr="00935EA4">
              <w:rPr>
                <w:sz w:val="20"/>
                <w:szCs w:val="20"/>
                <w:lang w:val="en-US" w:eastAsia="en-US"/>
              </w:rPr>
              <w:t>100</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4B4AEA92" w14:textId="77777777" w:rsidR="00884639" w:rsidRPr="00935EA4" w:rsidRDefault="00884639" w:rsidP="00B8379B">
            <w:pPr>
              <w:pStyle w:val="TableParagraph"/>
              <w:rPr>
                <w:sz w:val="20"/>
                <w:szCs w:val="20"/>
                <w:lang w:val="en-US" w:eastAsia="en-US"/>
              </w:rPr>
            </w:pPr>
            <w:r w:rsidRPr="00935EA4">
              <w:rPr>
                <w:sz w:val="20"/>
                <w:szCs w:val="20"/>
                <w:lang w:val="en-US" w:eastAsia="en-US"/>
              </w:rPr>
              <w:t>100</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1415CAE5" w14:textId="77777777" w:rsidR="00884639" w:rsidRPr="00935EA4" w:rsidRDefault="00884639" w:rsidP="00B8379B">
            <w:pPr>
              <w:pStyle w:val="TableParagraph"/>
              <w:rPr>
                <w:sz w:val="20"/>
                <w:szCs w:val="20"/>
                <w:lang w:val="en-US" w:eastAsia="en-US"/>
              </w:rPr>
            </w:pPr>
            <w:r w:rsidRPr="00935EA4">
              <w:rPr>
                <w:sz w:val="20"/>
                <w:szCs w:val="20"/>
                <w:lang w:val="en-US" w:eastAsia="en-US"/>
              </w:rPr>
              <w:t>606</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3155D3A" w14:textId="77777777" w:rsidR="00884639" w:rsidRPr="00935EA4" w:rsidRDefault="00884639" w:rsidP="00B8379B">
            <w:pPr>
              <w:pStyle w:val="TableParagraph"/>
              <w:rPr>
                <w:sz w:val="20"/>
                <w:szCs w:val="20"/>
                <w:lang w:val="en-US" w:eastAsia="en-US"/>
              </w:rPr>
            </w:pPr>
            <w:r w:rsidRPr="00935EA4">
              <w:rPr>
                <w:sz w:val="20"/>
                <w:szCs w:val="20"/>
                <w:lang w:val="en-US" w:eastAsia="en-US"/>
              </w:rPr>
              <w:t>606</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05A65018" w14:textId="77777777" w:rsidR="00884639" w:rsidRPr="00935EA4" w:rsidRDefault="00884639" w:rsidP="00B8379B">
            <w:pPr>
              <w:pStyle w:val="TableParagraph"/>
              <w:rPr>
                <w:sz w:val="20"/>
                <w:szCs w:val="20"/>
                <w:lang w:val="en-US" w:eastAsia="en-US"/>
              </w:rPr>
            </w:pPr>
            <w:r w:rsidRPr="00935EA4">
              <w:rPr>
                <w:sz w:val="20"/>
                <w:szCs w:val="20"/>
                <w:lang w:val="en-US" w:eastAsia="en-US"/>
              </w:rPr>
              <w:t>65,45</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585B49E9" w14:textId="77777777" w:rsidR="00884639" w:rsidRPr="00935EA4" w:rsidRDefault="00884639" w:rsidP="00B8379B">
            <w:pPr>
              <w:pStyle w:val="TableParagraph"/>
              <w:rPr>
                <w:sz w:val="20"/>
                <w:szCs w:val="20"/>
                <w:lang w:val="en-US" w:eastAsia="en-US"/>
              </w:rPr>
            </w:pPr>
            <w:r w:rsidRPr="00935EA4">
              <w:rPr>
                <w:sz w:val="20"/>
                <w:szCs w:val="20"/>
                <w:lang w:val="en-US" w:eastAsia="en-US"/>
              </w:rPr>
              <w:t>65,45</w:t>
            </w:r>
          </w:p>
        </w:tc>
      </w:tr>
      <w:tr w:rsidR="00884639" w:rsidRPr="00935EA4" w14:paraId="068FACA9" w14:textId="77777777" w:rsidTr="00B8379B">
        <w:trPr>
          <w:trHeight w:val="264"/>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50D1ECCF"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9</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2076A71B"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02F56B7D" w14:textId="77777777" w:rsidR="00884639" w:rsidRPr="00935EA4" w:rsidRDefault="00884639" w:rsidP="00B8379B">
            <w:pPr>
              <w:pStyle w:val="TableParagraph"/>
              <w:rPr>
                <w:sz w:val="20"/>
                <w:szCs w:val="20"/>
                <w:lang w:val="en-US" w:eastAsia="en-US"/>
              </w:rPr>
            </w:pPr>
            <w:r w:rsidRPr="00935EA4">
              <w:rPr>
                <w:sz w:val="20"/>
                <w:szCs w:val="20"/>
                <w:lang w:val="en-US" w:eastAsia="en-US"/>
              </w:rPr>
              <w:t>надземная</w:t>
            </w:r>
          </w:p>
        </w:tc>
        <w:tc>
          <w:tcPr>
            <w:tcW w:w="476" w:type="pct"/>
            <w:tcBorders>
              <w:top w:val="single" w:sz="4" w:space="0" w:color="000000"/>
              <w:left w:val="single" w:sz="4" w:space="0" w:color="000000"/>
              <w:bottom w:val="single" w:sz="4" w:space="0" w:color="000000"/>
              <w:right w:val="single" w:sz="4" w:space="0" w:color="000000"/>
            </w:tcBorders>
            <w:vAlign w:val="center"/>
          </w:tcPr>
          <w:p w14:paraId="1C294220" w14:textId="77777777" w:rsidR="00884639" w:rsidRPr="00935EA4" w:rsidRDefault="00884639" w:rsidP="00B8379B">
            <w:pPr>
              <w:pStyle w:val="TableParagraph"/>
              <w:rPr>
                <w:sz w:val="20"/>
                <w:szCs w:val="20"/>
                <w:lang w:val="en-US" w:eastAsia="en-US"/>
              </w:rPr>
            </w:pP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75DA8371" w14:textId="77777777" w:rsidR="00884639" w:rsidRPr="00935EA4" w:rsidRDefault="00884639" w:rsidP="00B8379B">
            <w:pPr>
              <w:pStyle w:val="TableParagraph"/>
              <w:rPr>
                <w:sz w:val="20"/>
                <w:szCs w:val="20"/>
                <w:lang w:val="en-US" w:eastAsia="en-US"/>
              </w:rPr>
            </w:pPr>
            <w:r w:rsidRPr="00935EA4">
              <w:rPr>
                <w:sz w:val="20"/>
                <w:szCs w:val="20"/>
                <w:lang w:val="en-US" w:eastAsia="en-US"/>
              </w:rPr>
              <w:t>минвата, рубероид</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5AF17146" w14:textId="77777777" w:rsidR="00884639" w:rsidRPr="00935EA4" w:rsidRDefault="00884639" w:rsidP="00B8379B">
            <w:pPr>
              <w:pStyle w:val="TableParagraph"/>
              <w:rPr>
                <w:sz w:val="20"/>
                <w:szCs w:val="20"/>
                <w:lang w:val="en-US" w:eastAsia="en-US"/>
              </w:rPr>
            </w:pPr>
            <w:r w:rsidRPr="00935EA4">
              <w:rPr>
                <w:sz w:val="20"/>
                <w:szCs w:val="20"/>
                <w:lang w:val="en-US" w:eastAsia="en-US"/>
              </w:rPr>
              <w:t>80</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7B936191" w14:textId="77777777" w:rsidR="00884639" w:rsidRPr="00935EA4" w:rsidRDefault="00884639" w:rsidP="00B8379B">
            <w:pPr>
              <w:pStyle w:val="TableParagraph"/>
              <w:rPr>
                <w:sz w:val="20"/>
                <w:szCs w:val="20"/>
                <w:lang w:val="en-US" w:eastAsia="en-US"/>
              </w:rPr>
            </w:pPr>
            <w:r w:rsidRPr="00935EA4">
              <w:rPr>
                <w:sz w:val="20"/>
                <w:szCs w:val="20"/>
                <w:lang w:val="en-US" w:eastAsia="en-US"/>
              </w:rPr>
              <w:t>80</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60130164" w14:textId="77777777" w:rsidR="00884639" w:rsidRPr="00935EA4" w:rsidRDefault="00884639" w:rsidP="00B8379B">
            <w:pPr>
              <w:pStyle w:val="TableParagraph"/>
              <w:rPr>
                <w:sz w:val="20"/>
                <w:szCs w:val="20"/>
                <w:lang w:val="en-US" w:eastAsia="en-US"/>
              </w:rPr>
            </w:pPr>
            <w:r w:rsidRPr="00935EA4">
              <w:rPr>
                <w:sz w:val="20"/>
                <w:szCs w:val="20"/>
                <w:lang w:val="en-US" w:eastAsia="en-US"/>
              </w:rPr>
              <w:t>224</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54295422" w14:textId="77777777" w:rsidR="00884639" w:rsidRPr="00935EA4" w:rsidRDefault="00884639" w:rsidP="00B8379B">
            <w:pPr>
              <w:pStyle w:val="TableParagraph"/>
              <w:rPr>
                <w:sz w:val="20"/>
                <w:szCs w:val="20"/>
                <w:lang w:val="en-US" w:eastAsia="en-US"/>
              </w:rPr>
            </w:pPr>
            <w:r w:rsidRPr="00935EA4">
              <w:rPr>
                <w:sz w:val="20"/>
                <w:szCs w:val="20"/>
                <w:lang w:val="en-US" w:eastAsia="en-US"/>
              </w:rPr>
              <w:t>224</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508D9164" w14:textId="77777777" w:rsidR="00884639" w:rsidRPr="00935EA4" w:rsidRDefault="00884639" w:rsidP="00B8379B">
            <w:pPr>
              <w:pStyle w:val="TableParagraph"/>
              <w:rPr>
                <w:sz w:val="20"/>
                <w:szCs w:val="20"/>
                <w:lang w:val="en-US" w:eastAsia="en-US"/>
              </w:rPr>
            </w:pPr>
            <w:r w:rsidRPr="00935EA4">
              <w:rPr>
                <w:sz w:val="20"/>
                <w:szCs w:val="20"/>
                <w:lang w:val="en-US" w:eastAsia="en-US"/>
              </w:rPr>
              <w:t>19,94</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620F7887" w14:textId="77777777" w:rsidR="00884639" w:rsidRPr="00935EA4" w:rsidRDefault="00884639" w:rsidP="00B8379B">
            <w:pPr>
              <w:pStyle w:val="TableParagraph"/>
              <w:rPr>
                <w:sz w:val="20"/>
                <w:szCs w:val="20"/>
                <w:lang w:val="en-US" w:eastAsia="en-US"/>
              </w:rPr>
            </w:pPr>
            <w:r w:rsidRPr="00935EA4">
              <w:rPr>
                <w:sz w:val="20"/>
                <w:szCs w:val="20"/>
                <w:lang w:val="en-US" w:eastAsia="en-US"/>
              </w:rPr>
              <w:t>19,94</w:t>
            </w:r>
          </w:p>
        </w:tc>
      </w:tr>
      <w:tr w:rsidR="00884639" w:rsidRPr="00935EA4" w14:paraId="6CC56163" w14:textId="77777777" w:rsidTr="00B8379B">
        <w:trPr>
          <w:trHeight w:val="265"/>
        </w:trPr>
        <w:tc>
          <w:tcPr>
            <w:tcW w:w="259" w:type="pct"/>
            <w:tcBorders>
              <w:top w:val="single" w:sz="4" w:space="0" w:color="000000"/>
              <w:left w:val="single" w:sz="4" w:space="0" w:color="000000"/>
              <w:bottom w:val="single" w:sz="4" w:space="0" w:color="000000"/>
              <w:right w:val="single" w:sz="4" w:space="0" w:color="000000"/>
            </w:tcBorders>
            <w:vAlign w:val="center"/>
            <w:hideMark/>
          </w:tcPr>
          <w:p w14:paraId="50DF8C29" w14:textId="77777777" w:rsidR="00884639" w:rsidRPr="00935EA4" w:rsidRDefault="00884639" w:rsidP="00B8379B">
            <w:pPr>
              <w:pStyle w:val="TableParagraph"/>
              <w:rPr>
                <w:sz w:val="20"/>
                <w:szCs w:val="20"/>
                <w:lang w:val="en-US" w:eastAsia="en-US"/>
              </w:rPr>
            </w:pPr>
            <w:r w:rsidRPr="00935EA4">
              <w:rPr>
                <w:sz w:val="20"/>
                <w:szCs w:val="20"/>
                <w:lang w:val="en-US" w:eastAsia="en-US"/>
              </w:rPr>
              <w:t>10</w:t>
            </w:r>
          </w:p>
        </w:tc>
        <w:tc>
          <w:tcPr>
            <w:tcW w:w="559" w:type="pct"/>
            <w:tcBorders>
              <w:top w:val="single" w:sz="4" w:space="0" w:color="000000"/>
              <w:left w:val="single" w:sz="4" w:space="0" w:color="000000"/>
              <w:bottom w:val="single" w:sz="4" w:space="0" w:color="000000"/>
              <w:right w:val="single" w:sz="4" w:space="0" w:color="000000"/>
            </w:tcBorders>
            <w:vAlign w:val="center"/>
            <w:hideMark/>
          </w:tcPr>
          <w:p w14:paraId="2B10E6A6"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28" w:type="pct"/>
            <w:tcBorders>
              <w:top w:val="single" w:sz="4" w:space="0" w:color="000000"/>
              <w:left w:val="single" w:sz="4" w:space="0" w:color="000000"/>
              <w:bottom w:val="single" w:sz="4" w:space="0" w:color="000000"/>
              <w:right w:val="single" w:sz="4" w:space="0" w:color="000000"/>
            </w:tcBorders>
            <w:vAlign w:val="center"/>
            <w:hideMark/>
          </w:tcPr>
          <w:p w14:paraId="426D3B68" w14:textId="77777777" w:rsidR="00884639" w:rsidRPr="00935EA4" w:rsidRDefault="00884639" w:rsidP="00B8379B">
            <w:pPr>
              <w:pStyle w:val="TableParagraph"/>
              <w:rPr>
                <w:sz w:val="20"/>
                <w:szCs w:val="20"/>
                <w:lang w:val="en-US" w:eastAsia="en-US"/>
              </w:rPr>
            </w:pPr>
            <w:r w:rsidRPr="00935EA4">
              <w:rPr>
                <w:sz w:val="20"/>
                <w:szCs w:val="20"/>
                <w:lang w:val="en-US" w:eastAsia="en-US"/>
              </w:rPr>
              <w:t>надземная</w:t>
            </w:r>
          </w:p>
        </w:tc>
        <w:tc>
          <w:tcPr>
            <w:tcW w:w="476" w:type="pct"/>
            <w:tcBorders>
              <w:top w:val="single" w:sz="4" w:space="0" w:color="000000"/>
              <w:left w:val="single" w:sz="4" w:space="0" w:color="000000"/>
              <w:bottom w:val="single" w:sz="4" w:space="0" w:color="000000"/>
              <w:right w:val="single" w:sz="4" w:space="0" w:color="000000"/>
            </w:tcBorders>
            <w:vAlign w:val="center"/>
          </w:tcPr>
          <w:p w14:paraId="738CDB19" w14:textId="77777777" w:rsidR="00884639" w:rsidRPr="00935EA4" w:rsidRDefault="00884639" w:rsidP="00B8379B">
            <w:pPr>
              <w:pStyle w:val="TableParagraph"/>
              <w:rPr>
                <w:sz w:val="20"/>
                <w:szCs w:val="20"/>
                <w:lang w:val="en-US" w:eastAsia="en-US"/>
              </w:rPr>
            </w:pP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7DBE3182" w14:textId="77777777" w:rsidR="00884639" w:rsidRPr="00935EA4" w:rsidRDefault="00884639" w:rsidP="00B8379B">
            <w:pPr>
              <w:pStyle w:val="TableParagraph"/>
              <w:rPr>
                <w:sz w:val="20"/>
                <w:szCs w:val="20"/>
                <w:lang w:val="en-US" w:eastAsia="en-US"/>
              </w:rPr>
            </w:pPr>
            <w:r w:rsidRPr="00935EA4">
              <w:rPr>
                <w:sz w:val="20"/>
                <w:szCs w:val="20"/>
                <w:lang w:val="en-US" w:eastAsia="en-US"/>
              </w:rPr>
              <w:t>минвата, рубероид</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47E49EE"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642" w:type="pct"/>
            <w:tcBorders>
              <w:top w:val="single" w:sz="4" w:space="0" w:color="000000"/>
              <w:left w:val="single" w:sz="4" w:space="0" w:color="000000"/>
              <w:bottom w:val="single" w:sz="4" w:space="0" w:color="000000"/>
              <w:right w:val="single" w:sz="4" w:space="0" w:color="000000"/>
            </w:tcBorders>
            <w:vAlign w:val="center"/>
            <w:hideMark/>
          </w:tcPr>
          <w:p w14:paraId="7BE6F31E"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6609C6EC" w14:textId="77777777" w:rsidR="00884639" w:rsidRPr="00935EA4" w:rsidRDefault="00884639" w:rsidP="00B8379B">
            <w:pPr>
              <w:pStyle w:val="TableParagraph"/>
              <w:rPr>
                <w:sz w:val="20"/>
                <w:szCs w:val="20"/>
                <w:lang w:val="en-US" w:eastAsia="en-US"/>
              </w:rPr>
            </w:pPr>
            <w:r w:rsidRPr="00935EA4">
              <w:rPr>
                <w:sz w:val="20"/>
                <w:szCs w:val="20"/>
                <w:lang w:val="en-US" w:eastAsia="en-US"/>
              </w:rPr>
              <w:t>540</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02143D9" w14:textId="77777777" w:rsidR="00884639" w:rsidRPr="00935EA4" w:rsidRDefault="00884639" w:rsidP="00B8379B">
            <w:pPr>
              <w:pStyle w:val="TableParagraph"/>
              <w:rPr>
                <w:sz w:val="20"/>
                <w:szCs w:val="20"/>
                <w:lang w:val="en-US" w:eastAsia="en-US"/>
              </w:rPr>
            </w:pPr>
            <w:r w:rsidRPr="00935EA4">
              <w:rPr>
                <w:sz w:val="20"/>
                <w:szCs w:val="20"/>
                <w:lang w:val="en-US" w:eastAsia="en-US"/>
              </w:rPr>
              <w:t>540</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373495D4" w14:textId="77777777" w:rsidR="00884639" w:rsidRPr="00935EA4" w:rsidRDefault="00884639" w:rsidP="00B8379B">
            <w:pPr>
              <w:pStyle w:val="TableParagraph"/>
              <w:rPr>
                <w:sz w:val="20"/>
                <w:szCs w:val="20"/>
                <w:lang w:val="en-US" w:eastAsia="en-US"/>
              </w:rPr>
            </w:pPr>
            <w:r w:rsidRPr="00935EA4">
              <w:rPr>
                <w:sz w:val="20"/>
                <w:szCs w:val="20"/>
                <w:lang w:val="en-US" w:eastAsia="en-US"/>
              </w:rPr>
              <w:t>30,78</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7764B01E" w14:textId="77777777" w:rsidR="00884639" w:rsidRPr="00935EA4" w:rsidRDefault="00884639" w:rsidP="00B8379B">
            <w:pPr>
              <w:pStyle w:val="TableParagraph"/>
              <w:rPr>
                <w:sz w:val="20"/>
                <w:szCs w:val="20"/>
                <w:lang w:val="en-US" w:eastAsia="en-US"/>
              </w:rPr>
            </w:pPr>
            <w:r w:rsidRPr="00935EA4">
              <w:rPr>
                <w:sz w:val="20"/>
                <w:szCs w:val="20"/>
                <w:lang w:val="en-US" w:eastAsia="en-US"/>
              </w:rPr>
              <w:t>30,78</w:t>
            </w:r>
          </w:p>
        </w:tc>
      </w:tr>
      <w:tr w:rsidR="00884639" w:rsidRPr="00935EA4" w14:paraId="33F9CD2B" w14:textId="77777777" w:rsidTr="00B8379B">
        <w:trPr>
          <w:trHeight w:val="263"/>
        </w:trPr>
        <w:tc>
          <w:tcPr>
            <w:tcW w:w="3600" w:type="pct"/>
            <w:gridSpan w:val="7"/>
            <w:tcBorders>
              <w:top w:val="single" w:sz="4" w:space="0" w:color="000000"/>
              <w:left w:val="single" w:sz="4" w:space="0" w:color="000000"/>
              <w:bottom w:val="single" w:sz="4" w:space="0" w:color="000000"/>
              <w:right w:val="single" w:sz="4" w:space="0" w:color="000000"/>
            </w:tcBorders>
            <w:vAlign w:val="center"/>
            <w:hideMark/>
          </w:tcPr>
          <w:p w14:paraId="6B3601C8"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ИТОГО</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11EF4860" w14:textId="77777777" w:rsidR="00884639" w:rsidRPr="00935EA4" w:rsidRDefault="00884639" w:rsidP="00B8379B">
            <w:pPr>
              <w:pStyle w:val="TableParagraph"/>
              <w:rPr>
                <w:b/>
                <w:sz w:val="20"/>
                <w:szCs w:val="20"/>
                <w:lang w:val="en-US" w:eastAsia="en-US"/>
              </w:rPr>
            </w:pPr>
            <w:r w:rsidRPr="00935EA4">
              <w:rPr>
                <w:b/>
                <w:sz w:val="20"/>
                <w:szCs w:val="20"/>
                <w:lang w:val="en-US" w:eastAsia="en-US"/>
              </w:rPr>
              <w:t>3649,0</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3B841F3" w14:textId="77777777" w:rsidR="00884639" w:rsidRPr="00935EA4" w:rsidRDefault="00884639" w:rsidP="00B8379B">
            <w:pPr>
              <w:pStyle w:val="TableParagraph"/>
              <w:rPr>
                <w:b/>
                <w:sz w:val="20"/>
                <w:szCs w:val="20"/>
                <w:lang w:val="en-US" w:eastAsia="en-US"/>
              </w:rPr>
            </w:pPr>
            <w:r w:rsidRPr="00935EA4">
              <w:rPr>
                <w:b/>
                <w:sz w:val="20"/>
                <w:szCs w:val="20"/>
                <w:lang w:val="en-US" w:eastAsia="en-US"/>
              </w:rPr>
              <w:t>3649,0</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6EC6CE28" w14:textId="77777777" w:rsidR="00884639" w:rsidRPr="00935EA4" w:rsidRDefault="00884639" w:rsidP="00B8379B">
            <w:pPr>
              <w:pStyle w:val="TableParagraph"/>
              <w:rPr>
                <w:b/>
                <w:sz w:val="20"/>
                <w:szCs w:val="20"/>
                <w:lang w:val="en-US" w:eastAsia="en-US"/>
              </w:rPr>
            </w:pPr>
            <w:r w:rsidRPr="00935EA4">
              <w:rPr>
                <w:b/>
                <w:sz w:val="20"/>
                <w:szCs w:val="20"/>
                <w:lang w:val="en-US" w:eastAsia="en-US"/>
              </w:rPr>
              <w:t>416,12</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5BDFCE4A" w14:textId="77777777" w:rsidR="00884639" w:rsidRPr="00935EA4" w:rsidRDefault="00884639" w:rsidP="00B8379B">
            <w:pPr>
              <w:pStyle w:val="TableParagraph"/>
              <w:rPr>
                <w:b/>
                <w:sz w:val="20"/>
                <w:szCs w:val="20"/>
                <w:lang w:val="en-US" w:eastAsia="en-US"/>
              </w:rPr>
            </w:pPr>
            <w:r w:rsidRPr="00935EA4">
              <w:rPr>
                <w:b/>
                <w:sz w:val="20"/>
                <w:szCs w:val="20"/>
                <w:lang w:val="en-US" w:eastAsia="en-US"/>
              </w:rPr>
              <w:t>416,12</w:t>
            </w:r>
          </w:p>
        </w:tc>
      </w:tr>
    </w:tbl>
    <w:p w14:paraId="1140ADC3" w14:textId="17E72DA2" w:rsidR="004D5638" w:rsidRPr="00935EA4" w:rsidRDefault="004D5638" w:rsidP="000C7C42">
      <w:pPr>
        <w:pStyle w:val="af0"/>
        <w:keepNext/>
        <w:spacing w:before="360"/>
        <w:jc w:val="both"/>
        <w:rPr>
          <w:b/>
          <w:i w:val="0"/>
          <w:color w:val="auto"/>
          <w:sz w:val="24"/>
          <w:szCs w:val="24"/>
        </w:rPr>
      </w:pPr>
      <w:r w:rsidRPr="00935EA4">
        <w:rPr>
          <w:b/>
          <w:i w:val="0"/>
          <w:color w:val="auto"/>
          <w:sz w:val="24"/>
          <w:szCs w:val="24"/>
        </w:rPr>
        <w:t xml:space="preserve">Таблица </w:t>
      </w:r>
      <w:r w:rsidR="008C2A27" w:rsidRPr="00935EA4">
        <w:rPr>
          <w:b/>
          <w:i w:val="0"/>
          <w:color w:val="auto"/>
          <w:sz w:val="24"/>
          <w:szCs w:val="24"/>
        </w:rPr>
        <w:t>1.3.3.2.</w:t>
      </w:r>
      <w:r w:rsidR="00A23699" w:rsidRPr="00935EA4">
        <w:rPr>
          <w:b/>
          <w:i w:val="0"/>
          <w:color w:val="auto"/>
          <w:sz w:val="24"/>
          <w:szCs w:val="24"/>
        </w:rPr>
        <w:t>2. Параметры</w:t>
      </w:r>
      <w:r w:rsidR="00884639" w:rsidRPr="00935EA4">
        <w:rPr>
          <w:b/>
          <w:i w:val="0"/>
          <w:color w:val="auto"/>
          <w:sz w:val="24"/>
          <w:szCs w:val="24"/>
        </w:rPr>
        <w:t xml:space="preserve"> тепловых сетей котельной №51 пос. Терволово (ГВС</w:t>
      </w:r>
      <w:r w:rsidRPr="00935EA4">
        <w:rPr>
          <w:b/>
          <w:i w:val="0"/>
          <w:color w:val="auto"/>
          <w:sz w:val="24"/>
          <w:szCs w:val="24"/>
        </w:rPr>
        <w:t>)</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44"/>
        <w:gridCol w:w="1701"/>
        <w:gridCol w:w="1416"/>
        <w:gridCol w:w="1419"/>
        <w:gridCol w:w="2125"/>
        <w:gridCol w:w="1366"/>
        <w:gridCol w:w="1472"/>
        <w:gridCol w:w="1259"/>
        <w:gridCol w:w="1435"/>
        <w:gridCol w:w="1284"/>
        <w:gridCol w:w="1375"/>
      </w:tblGrid>
      <w:tr w:rsidR="00C76D39" w:rsidRPr="00935EA4" w14:paraId="27F7B713" w14:textId="77777777" w:rsidTr="00C76D39">
        <w:trPr>
          <w:trHeight w:val="794"/>
        </w:trPr>
        <w:tc>
          <w:tcPr>
            <w:tcW w:w="269" w:type="pct"/>
            <w:vMerge w:val="restart"/>
            <w:tcBorders>
              <w:top w:val="single" w:sz="4" w:space="0" w:color="000000"/>
              <w:left w:val="single" w:sz="4" w:space="0" w:color="000000"/>
              <w:bottom w:val="single" w:sz="4" w:space="0" w:color="000000"/>
              <w:right w:val="single" w:sz="4" w:space="0" w:color="000000"/>
            </w:tcBorders>
            <w:vAlign w:val="center"/>
          </w:tcPr>
          <w:p w14:paraId="7956BBB9" w14:textId="77777777" w:rsidR="00884639" w:rsidRPr="00935EA4" w:rsidRDefault="00884639" w:rsidP="00B8379B">
            <w:pPr>
              <w:pStyle w:val="TableParagraph"/>
              <w:rPr>
                <w:b/>
                <w:sz w:val="20"/>
                <w:szCs w:val="20"/>
                <w:lang w:val="en-US" w:eastAsia="en-US"/>
              </w:rPr>
            </w:pPr>
            <w:r w:rsidRPr="00935EA4">
              <w:rPr>
                <w:b/>
                <w:sz w:val="20"/>
                <w:szCs w:val="20"/>
                <w:lang w:val="en-US" w:eastAsia="en-US"/>
              </w:rPr>
              <w:t>№ участка</w:t>
            </w:r>
          </w:p>
        </w:tc>
        <w:tc>
          <w:tcPr>
            <w:tcW w:w="542" w:type="pct"/>
            <w:vMerge w:val="restart"/>
            <w:tcBorders>
              <w:top w:val="single" w:sz="4" w:space="0" w:color="000000"/>
              <w:left w:val="single" w:sz="4" w:space="0" w:color="000000"/>
              <w:bottom w:val="single" w:sz="4" w:space="0" w:color="000000"/>
              <w:right w:val="single" w:sz="4" w:space="0" w:color="000000"/>
            </w:tcBorders>
            <w:vAlign w:val="center"/>
          </w:tcPr>
          <w:p w14:paraId="0F6C96A8"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Год прокладки</w:t>
            </w:r>
          </w:p>
        </w:tc>
        <w:tc>
          <w:tcPr>
            <w:tcW w:w="451" w:type="pct"/>
            <w:vMerge w:val="restart"/>
            <w:tcBorders>
              <w:top w:val="single" w:sz="4" w:space="0" w:color="000000"/>
              <w:left w:val="single" w:sz="4" w:space="0" w:color="000000"/>
              <w:bottom w:val="single" w:sz="4" w:space="0" w:color="000000"/>
              <w:right w:val="single" w:sz="4" w:space="0" w:color="000000"/>
            </w:tcBorders>
            <w:vAlign w:val="center"/>
            <w:hideMark/>
          </w:tcPr>
          <w:p w14:paraId="3D0DB705" w14:textId="77777777" w:rsidR="00C76D39" w:rsidRPr="00935EA4" w:rsidRDefault="00C76D39" w:rsidP="00C76D39">
            <w:pPr>
              <w:pStyle w:val="TableParagraph"/>
              <w:rPr>
                <w:b/>
                <w:sz w:val="20"/>
                <w:szCs w:val="20"/>
                <w:lang w:eastAsia="en-US"/>
              </w:rPr>
            </w:pPr>
            <w:r w:rsidRPr="00935EA4">
              <w:rPr>
                <w:b/>
                <w:sz w:val="20"/>
                <w:szCs w:val="20"/>
                <w:lang w:eastAsia="en-US"/>
              </w:rPr>
              <w:t>Вид прокладки (подземная /</w:t>
            </w:r>
          </w:p>
          <w:p w14:paraId="53DC549E" w14:textId="523305E5" w:rsidR="00884639" w:rsidRPr="00935EA4" w:rsidRDefault="00C76D39" w:rsidP="00C76D39">
            <w:pPr>
              <w:pStyle w:val="TableParagraph"/>
              <w:rPr>
                <w:b/>
                <w:sz w:val="20"/>
                <w:szCs w:val="20"/>
                <w:lang w:val="en-US" w:eastAsia="en-US"/>
              </w:rPr>
            </w:pPr>
            <w:r w:rsidRPr="00935EA4">
              <w:rPr>
                <w:b/>
                <w:sz w:val="20"/>
                <w:szCs w:val="20"/>
                <w:lang w:eastAsia="en-US"/>
              </w:rPr>
              <w:t>надземная)</w:t>
            </w:r>
          </w:p>
        </w:tc>
        <w:tc>
          <w:tcPr>
            <w:tcW w:w="452" w:type="pct"/>
            <w:vMerge w:val="restart"/>
            <w:tcBorders>
              <w:top w:val="single" w:sz="4" w:space="0" w:color="000000"/>
              <w:left w:val="single" w:sz="4" w:space="0" w:color="000000"/>
              <w:bottom w:val="single" w:sz="4" w:space="0" w:color="000000"/>
              <w:right w:val="single" w:sz="4" w:space="0" w:color="000000"/>
            </w:tcBorders>
            <w:vAlign w:val="center"/>
          </w:tcPr>
          <w:p w14:paraId="46A703F8"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Вид канала</w:t>
            </w:r>
          </w:p>
        </w:tc>
        <w:tc>
          <w:tcPr>
            <w:tcW w:w="677" w:type="pct"/>
            <w:vMerge w:val="restart"/>
            <w:tcBorders>
              <w:top w:val="single" w:sz="4" w:space="0" w:color="000000"/>
              <w:left w:val="single" w:sz="4" w:space="0" w:color="000000"/>
              <w:bottom w:val="single" w:sz="4" w:space="0" w:color="000000"/>
              <w:right w:val="single" w:sz="4" w:space="0" w:color="000000"/>
            </w:tcBorders>
            <w:vAlign w:val="center"/>
          </w:tcPr>
          <w:p w14:paraId="10502161"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Материал изоляции</w:t>
            </w:r>
          </w:p>
        </w:tc>
        <w:tc>
          <w:tcPr>
            <w:tcW w:w="904" w:type="pct"/>
            <w:gridSpan w:val="2"/>
            <w:tcBorders>
              <w:top w:val="single" w:sz="4" w:space="0" w:color="000000"/>
              <w:left w:val="single" w:sz="4" w:space="0" w:color="000000"/>
              <w:bottom w:val="single" w:sz="4" w:space="0" w:color="000000"/>
              <w:right w:val="single" w:sz="4" w:space="0" w:color="000000"/>
            </w:tcBorders>
            <w:vAlign w:val="center"/>
            <w:hideMark/>
          </w:tcPr>
          <w:p w14:paraId="6D1D495F" w14:textId="77777777" w:rsidR="00884639" w:rsidRPr="00935EA4" w:rsidRDefault="00884639" w:rsidP="00B8379B">
            <w:pPr>
              <w:pStyle w:val="TableParagraph"/>
              <w:rPr>
                <w:b/>
                <w:sz w:val="20"/>
                <w:szCs w:val="20"/>
                <w:lang w:eastAsia="en-US"/>
              </w:rPr>
            </w:pPr>
            <w:r w:rsidRPr="00935EA4">
              <w:rPr>
                <w:b/>
                <w:sz w:val="20"/>
                <w:szCs w:val="20"/>
                <w:lang w:eastAsia="en-US"/>
              </w:rPr>
              <w:t>Условный диаметр трубопроводов на</w:t>
            </w:r>
          </w:p>
          <w:p w14:paraId="1794B820" w14:textId="77777777" w:rsidR="00884639" w:rsidRPr="00935EA4" w:rsidRDefault="00884639" w:rsidP="00B8379B">
            <w:pPr>
              <w:pStyle w:val="TableParagraph"/>
              <w:rPr>
                <w:b/>
                <w:sz w:val="20"/>
                <w:szCs w:val="20"/>
                <w:lang w:eastAsia="en-US"/>
              </w:rPr>
            </w:pPr>
            <w:r w:rsidRPr="00935EA4">
              <w:rPr>
                <w:b/>
                <w:position w:val="1"/>
                <w:sz w:val="20"/>
                <w:szCs w:val="20"/>
                <w:lang w:eastAsia="en-US"/>
              </w:rPr>
              <w:t xml:space="preserve">участке </w:t>
            </w:r>
            <w:r w:rsidRPr="00935EA4">
              <w:rPr>
                <w:b/>
                <w:position w:val="1"/>
                <w:sz w:val="20"/>
                <w:szCs w:val="20"/>
                <w:lang w:val="en-US" w:eastAsia="en-US"/>
              </w:rPr>
              <w:t>D</w:t>
            </w:r>
            <w:r w:rsidRPr="00935EA4">
              <w:rPr>
                <w:b/>
                <w:sz w:val="20"/>
                <w:szCs w:val="20"/>
                <w:lang w:eastAsia="en-US"/>
              </w:rPr>
              <w:t>у</w:t>
            </w:r>
            <w:r w:rsidRPr="00935EA4">
              <w:rPr>
                <w:b/>
                <w:position w:val="1"/>
                <w:sz w:val="20"/>
                <w:szCs w:val="20"/>
                <w:lang w:eastAsia="en-US"/>
              </w:rPr>
              <w:t>, мм</w:t>
            </w:r>
          </w:p>
        </w:tc>
        <w:tc>
          <w:tcPr>
            <w:tcW w:w="858" w:type="pct"/>
            <w:gridSpan w:val="2"/>
            <w:tcBorders>
              <w:top w:val="single" w:sz="4" w:space="0" w:color="000000"/>
              <w:left w:val="single" w:sz="4" w:space="0" w:color="000000"/>
              <w:bottom w:val="single" w:sz="4" w:space="0" w:color="000000"/>
              <w:right w:val="single" w:sz="4" w:space="0" w:color="000000"/>
            </w:tcBorders>
            <w:vAlign w:val="center"/>
          </w:tcPr>
          <w:p w14:paraId="3F686BC8"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Длина участка L, м</w:t>
            </w:r>
          </w:p>
        </w:tc>
        <w:tc>
          <w:tcPr>
            <w:tcW w:w="847" w:type="pct"/>
            <w:gridSpan w:val="2"/>
            <w:tcBorders>
              <w:top w:val="single" w:sz="4" w:space="0" w:color="000000"/>
              <w:left w:val="single" w:sz="4" w:space="0" w:color="000000"/>
              <w:bottom w:val="single" w:sz="4" w:space="0" w:color="000000"/>
              <w:right w:val="single" w:sz="4" w:space="0" w:color="000000"/>
            </w:tcBorders>
            <w:vAlign w:val="center"/>
            <w:hideMark/>
          </w:tcPr>
          <w:p w14:paraId="23FBAE6D" w14:textId="77777777" w:rsidR="00884639" w:rsidRPr="00935EA4" w:rsidRDefault="00884639" w:rsidP="00B8379B">
            <w:pPr>
              <w:pStyle w:val="TableParagraph"/>
              <w:rPr>
                <w:b/>
                <w:sz w:val="20"/>
                <w:szCs w:val="20"/>
                <w:lang w:val="en-US" w:eastAsia="en-US"/>
              </w:rPr>
            </w:pPr>
            <w:r w:rsidRPr="00935EA4">
              <w:rPr>
                <w:b/>
                <w:sz w:val="20"/>
                <w:szCs w:val="20"/>
                <w:lang w:val="en-US" w:eastAsia="en-US"/>
              </w:rPr>
              <w:t xml:space="preserve">Материальная </w:t>
            </w:r>
            <w:r w:rsidRPr="00935EA4">
              <w:rPr>
                <w:b/>
                <w:w w:val="95"/>
                <w:sz w:val="20"/>
                <w:szCs w:val="20"/>
                <w:lang w:val="en-US" w:eastAsia="en-US"/>
              </w:rPr>
              <w:t>характеристика</w:t>
            </w:r>
          </w:p>
          <w:p w14:paraId="095F4C1D" w14:textId="77777777" w:rsidR="00884639" w:rsidRPr="00935EA4" w:rsidRDefault="00884639" w:rsidP="00B8379B">
            <w:pPr>
              <w:pStyle w:val="TableParagraph"/>
              <w:rPr>
                <w:b/>
                <w:sz w:val="20"/>
                <w:szCs w:val="20"/>
                <w:lang w:val="en-US" w:eastAsia="en-US"/>
              </w:rPr>
            </w:pPr>
            <w:r w:rsidRPr="00935EA4">
              <w:rPr>
                <w:b/>
                <w:sz w:val="20"/>
                <w:szCs w:val="20"/>
                <w:lang w:val="en-US" w:eastAsia="en-US"/>
              </w:rPr>
              <w:t>трубопроводов, м</w:t>
            </w:r>
            <w:r w:rsidRPr="00935EA4">
              <w:rPr>
                <w:b/>
                <w:position w:val="7"/>
                <w:sz w:val="20"/>
                <w:szCs w:val="20"/>
                <w:lang w:val="en-US" w:eastAsia="en-US"/>
              </w:rPr>
              <w:t>2</w:t>
            </w:r>
          </w:p>
        </w:tc>
      </w:tr>
      <w:tr w:rsidR="00C76D39" w:rsidRPr="00935EA4" w14:paraId="1ECBB97D" w14:textId="77777777" w:rsidTr="00C76D39">
        <w:trPr>
          <w:trHeight w:val="265"/>
        </w:trPr>
        <w:tc>
          <w:tcPr>
            <w:tcW w:w="269" w:type="pct"/>
            <w:vMerge/>
            <w:tcBorders>
              <w:top w:val="single" w:sz="4" w:space="0" w:color="000000"/>
              <w:left w:val="single" w:sz="4" w:space="0" w:color="000000"/>
              <w:bottom w:val="single" w:sz="4" w:space="0" w:color="000000"/>
              <w:right w:val="single" w:sz="4" w:space="0" w:color="000000"/>
            </w:tcBorders>
            <w:vAlign w:val="center"/>
            <w:hideMark/>
          </w:tcPr>
          <w:p w14:paraId="653712C4" w14:textId="77777777" w:rsidR="00884639" w:rsidRPr="00935EA4" w:rsidRDefault="00884639" w:rsidP="00B8379B">
            <w:pPr>
              <w:jc w:val="center"/>
              <w:rPr>
                <w:b/>
                <w:sz w:val="20"/>
                <w:szCs w:val="20"/>
                <w:lang w:val="en-US" w:eastAsia="en-US"/>
              </w:rPr>
            </w:pPr>
          </w:p>
        </w:tc>
        <w:tc>
          <w:tcPr>
            <w:tcW w:w="542" w:type="pct"/>
            <w:vMerge/>
            <w:tcBorders>
              <w:top w:val="single" w:sz="4" w:space="0" w:color="000000"/>
              <w:left w:val="single" w:sz="4" w:space="0" w:color="000000"/>
              <w:bottom w:val="single" w:sz="4" w:space="0" w:color="000000"/>
              <w:right w:val="single" w:sz="4" w:space="0" w:color="000000"/>
            </w:tcBorders>
            <w:vAlign w:val="center"/>
            <w:hideMark/>
          </w:tcPr>
          <w:p w14:paraId="0CD7D242" w14:textId="77777777" w:rsidR="00884639" w:rsidRPr="00935EA4" w:rsidRDefault="00884639" w:rsidP="00B8379B">
            <w:pPr>
              <w:jc w:val="center"/>
              <w:rPr>
                <w:b/>
                <w:sz w:val="20"/>
                <w:szCs w:val="20"/>
                <w:lang w:val="en-US" w:eastAsia="en-US"/>
              </w:rPr>
            </w:pPr>
          </w:p>
        </w:tc>
        <w:tc>
          <w:tcPr>
            <w:tcW w:w="451" w:type="pct"/>
            <w:vMerge/>
            <w:tcBorders>
              <w:top w:val="single" w:sz="4" w:space="0" w:color="000000"/>
              <w:left w:val="single" w:sz="4" w:space="0" w:color="000000"/>
              <w:bottom w:val="single" w:sz="4" w:space="0" w:color="000000"/>
              <w:right w:val="single" w:sz="4" w:space="0" w:color="000000"/>
            </w:tcBorders>
            <w:vAlign w:val="center"/>
            <w:hideMark/>
          </w:tcPr>
          <w:p w14:paraId="4EA9D46A" w14:textId="77777777" w:rsidR="00884639" w:rsidRPr="00935EA4" w:rsidRDefault="00884639" w:rsidP="00B8379B">
            <w:pPr>
              <w:jc w:val="center"/>
              <w:rPr>
                <w:b/>
                <w:sz w:val="20"/>
                <w:szCs w:val="20"/>
                <w:lang w:val="en-US" w:eastAsia="en-US"/>
              </w:rPr>
            </w:pPr>
          </w:p>
        </w:tc>
        <w:tc>
          <w:tcPr>
            <w:tcW w:w="452" w:type="pct"/>
            <w:vMerge/>
            <w:tcBorders>
              <w:top w:val="single" w:sz="4" w:space="0" w:color="000000"/>
              <w:left w:val="single" w:sz="4" w:space="0" w:color="000000"/>
              <w:bottom w:val="single" w:sz="4" w:space="0" w:color="000000"/>
              <w:right w:val="single" w:sz="4" w:space="0" w:color="000000"/>
            </w:tcBorders>
            <w:vAlign w:val="center"/>
            <w:hideMark/>
          </w:tcPr>
          <w:p w14:paraId="6446C750" w14:textId="77777777" w:rsidR="00884639" w:rsidRPr="00935EA4" w:rsidRDefault="00884639" w:rsidP="00B8379B">
            <w:pPr>
              <w:jc w:val="center"/>
              <w:rPr>
                <w:b/>
                <w:sz w:val="20"/>
                <w:szCs w:val="20"/>
                <w:lang w:val="en-US" w:eastAsia="en-US"/>
              </w:rPr>
            </w:pPr>
          </w:p>
        </w:tc>
        <w:tc>
          <w:tcPr>
            <w:tcW w:w="677" w:type="pct"/>
            <w:vMerge/>
            <w:tcBorders>
              <w:top w:val="single" w:sz="4" w:space="0" w:color="000000"/>
              <w:left w:val="single" w:sz="4" w:space="0" w:color="000000"/>
              <w:bottom w:val="single" w:sz="4" w:space="0" w:color="000000"/>
              <w:right w:val="single" w:sz="4" w:space="0" w:color="000000"/>
            </w:tcBorders>
            <w:vAlign w:val="center"/>
            <w:hideMark/>
          </w:tcPr>
          <w:p w14:paraId="0A593BFB" w14:textId="77777777" w:rsidR="00884639" w:rsidRPr="00935EA4" w:rsidRDefault="00884639" w:rsidP="00B8379B">
            <w:pPr>
              <w:jc w:val="center"/>
              <w:rPr>
                <w:b/>
                <w:sz w:val="20"/>
                <w:szCs w:val="20"/>
                <w:lang w:val="en-US" w:eastAsia="en-US"/>
              </w:rPr>
            </w:pPr>
          </w:p>
        </w:tc>
        <w:tc>
          <w:tcPr>
            <w:tcW w:w="435" w:type="pct"/>
            <w:tcBorders>
              <w:top w:val="single" w:sz="4" w:space="0" w:color="000000"/>
              <w:left w:val="single" w:sz="4" w:space="0" w:color="000000"/>
              <w:bottom w:val="single" w:sz="4" w:space="0" w:color="000000"/>
              <w:right w:val="single" w:sz="4" w:space="0" w:color="000000"/>
            </w:tcBorders>
            <w:vAlign w:val="center"/>
            <w:hideMark/>
          </w:tcPr>
          <w:p w14:paraId="1C5EBF96"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Подающий</w:t>
            </w:r>
          </w:p>
        </w:tc>
        <w:tc>
          <w:tcPr>
            <w:tcW w:w="469" w:type="pct"/>
            <w:tcBorders>
              <w:top w:val="single" w:sz="4" w:space="0" w:color="000000"/>
              <w:left w:val="single" w:sz="4" w:space="0" w:color="000000"/>
              <w:bottom w:val="single" w:sz="4" w:space="0" w:color="000000"/>
              <w:right w:val="single" w:sz="4" w:space="0" w:color="000000"/>
            </w:tcBorders>
            <w:vAlign w:val="center"/>
            <w:hideMark/>
          </w:tcPr>
          <w:p w14:paraId="79E8A831"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Обратный</w:t>
            </w:r>
          </w:p>
        </w:tc>
        <w:tc>
          <w:tcPr>
            <w:tcW w:w="401" w:type="pct"/>
            <w:tcBorders>
              <w:top w:val="single" w:sz="4" w:space="0" w:color="000000"/>
              <w:left w:val="single" w:sz="4" w:space="0" w:color="000000"/>
              <w:bottom w:val="single" w:sz="4" w:space="0" w:color="000000"/>
              <w:right w:val="single" w:sz="4" w:space="0" w:color="000000"/>
            </w:tcBorders>
            <w:vAlign w:val="center"/>
            <w:hideMark/>
          </w:tcPr>
          <w:p w14:paraId="6D8963AC"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Подающий</w:t>
            </w:r>
          </w:p>
        </w:tc>
        <w:tc>
          <w:tcPr>
            <w:tcW w:w="457" w:type="pct"/>
            <w:tcBorders>
              <w:top w:val="single" w:sz="4" w:space="0" w:color="000000"/>
              <w:left w:val="single" w:sz="4" w:space="0" w:color="000000"/>
              <w:bottom w:val="single" w:sz="4" w:space="0" w:color="000000"/>
              <w:right w:val="single" w:sz="4" w:space="0" w:color="000000"/>
            </w:tcBorders>
            <w:vAlign w:val="center"/>
            <w:hideMark/>
          </w:tcPr>
          <w:p w14:paraId="4AC1B1B3"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Обратный</w:t>
            </w:r>
          </w:p>
        </w:tc>
        <w:tc>
          <w:tcPr>
            <w:tcW w:w="409" w:type="pct"/>
            <w:tcBorders>
              <w:top w:val="single" w:sz="4" w:space="0" w:color="000000"/>
              <w:left w:val="single" w:sz="4" w:space="0" w:color="000000"/>
              <w:bottom w:val="single" w:sz="4" w:space="0" w:color="000000"/>
              <w:right w:val="single" w:sz="4" w:space="0" w:color="000000"/>
            </w:tcBorders>
            <w:vAlign w:val="center"/>
            <w:hideMark/>
          </w:tcPr>
          <w:p w14:paraId="03CAEF61"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Подающий</w:t>
            </w:r>
          </w:p>
        </w:tc>
        <w:tc>
          <w:tcPr>
            <w:tcW w:w="438" w:type="pct"/>
            <w:tcBorders>
              <w:top w:val="single" w:sz="4" w:space="0" w:color="000000"/>
              <w:left w:val="single" w:sz="4" w:space="0" w:color="000000"/>
              <w:bottom w:val="single" w:sz="4" w:space="0" w:color="000000"/>
              <w:right w:val="single" w:sz="4" w:space="0" w:color="000000"/>
            </w:tcBorders>
            <w:vAlign w:val="center"/>
            <w:hideMark/>
          </w:tcPr>
          <w:p w14:paraId="1B4E1D6E"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Обратный</w:t>
            </w:r>
          </w:p>
        </w:tc>
      </w:tr>
      <w:tr w:rsidR="00C76D39" w:rsidRPr="00935EA4" w14:paraId="343BC589" w14:textId="77777777" w:rsidTr="00C76D39">
        <w:trPr>
          <w:trHeight w:val="264"/>
        </w:trPr>
        <w:tc>
          <w:tcPr>
            <w:tcW w:w="269" w:type="pct"/>
            <w:tcBorders>
              <w:top w:val="single" w:sz="4" w:space="0" w:color="000000"/>
              <w:left w:val="single" w:sz="4" w:space="0" w:color="000000"/>
              <w:bottom w:val="single" w:sz="4" w:space="0" w:color="000000"/>
              <w:right w:val="single" w:sz="4" w:space="0" w:color="000000"/>
            </w:tcBorders>
            <w:vAlign w:val="center"/>
            <w:hideMark/>
          </w:tcPr>
          <w:p w14:paraId="0897B08D"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1</w:t>
            </w:r>
          </w:p>
        </w:tc>
        <w:tc>
          <w:tcPr>
            <w:tcW w:w="542" w:type="pct"/>
            <w:tcBorders>
              <w:top w:val="single" w:sz="4" w:space="0" w:color="000000"/>
              <w:left w:val="single" w:sz="4" w:space="0" w:color="000000"/>
              <w:bottom w:val="single" w:sz="4" w:space="0" w:color="000000"/>
              <w:right w:val="single" w:sz="4" w:space="0" w:color="000000"/>
            </w:tcBorders>
            <w:vAlign w:val="center"/>
            <w:hideMark/>
          </w:tcPr>
          <w:p w14:paraId="3E5CD748"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0ABBB8A1" w14:textId="77777777" w:rsidR="00884639" w:rsidRPr="00935EA4" w:rsidRDefault="00884639" w:rsidP="00B8379B">
            <w:pPr>
              <w:pStyle w:val="TableParagraph"/>
              <w:rPr>
                <w:sz w:val="20"/>
                <w:szCs w:val="20"/>
                <w:lang w:val="en-US" w:eastAsia="en-US"/>
              </w:rPr>
            </w:pPr>
            <w:r w:rsidRPr="00935EA4">
              <w:rPr>
                <w:sz w:val="20"/>
                <w:szCs w:val="20"/>
                <w:lang w:val="en-US" w:eastAsia="en-US"/>
              </w:rPr>
              <w:t>подземная</w:t>
            </w:r>
          </w:p>
        </w:tc>
        <w:tc>
          <w:tcPr>
            <w:tcW w:w="452" w:type="pct"/>
            <w:tcBorders>
              <w:top w:val="single" w:sz="4" w:space="0" w:color="000000"/>
              <w:left w:val="single" w:sz="4" w:space="0" w:color="000000"/>
              <w:bottom w:val="single" w:sz="4" w:space="0" w:color="000000"/>
              <w:right w:val="single" w:sz="4" w:space="0" w:color="000000"/>
            </w:tcBorders>
            <w:vAlign w:val="center"/>
            <w:hideMark/>
          </w:tcPr>
          <w:p w14:paraId="5EA6B94D" w14:textId="77777777" w:rsidR="00884639" w:rsidRPr="00935EA4" w:rsidRDefault="00884639" w:rsidP="00B8379B">
            <w:pPr>
              <w:pStyle w:val="TableParagraph"/>
              <w:rPr>
                <w:sz w:val="20"/>
                <w:szCs w:val="20"/>
                <w:lang w:val="en-US" w:eastAsia="en-US"/>
              </w:rPr>
            </w:pPr>
            <w:r w:rsidRPr="00935EA4">
              <w:rPr>
                <w:sz w:val="20"/>
                <w:szCs w:val="20"/>
                <w:lang w:val="en-US" w:eastAsia="en-US"/>
              </w:rPr>
              <w:t>бесканальная</w:t>
            </w:r>
          </w:p>
        </w:tc>
        <w:tc>
          <w:tcPr>
            <w:tcW w:w="677" w:type="pct"/>
            <w:tcBorders>
              <w:top w:val="single" w:sz="4" w:space="0" w:color="000000"/>
              <w:left w:val="single" w:sz="4" w:space="0" w:color="000000"/>
              <w:bottom w:val="single" w:sz="4" w:space="0" w:color="000000"/>
              <w:right w:val="single" w:sz="4" w:space="0" w:color="000000"/>
            </w:tcBorders>
            <w:vAlign w:val="center"/>
            <w:hideMark/>
          </w:tcPr>
          <w:p w14:paraId="3D1F9D62" w14:textId="77777777" w:rsidR="00884639" w:rsidRPr="00935EA4" w:rsidRDefault="00884639" w:rsidP="00B8379B">
            <w:pPr>
              <w:pStyle w:val="TableParagraph"/>
              <w:rPr>
                <w:sz w:val="20"/>
                <w:szCs w:val="20"/>
                <w:lang w:val="en-US" w:eastAsia="en-US"/>
              </w:rPr>
            </w:pPr>
            <w:r w:rsidRPr="00935EA4">
              <w:rPr>
                <w:sz w:val="20"/>
                <w:szCs w:val="20"/>
                <w:lang w:val="en-US" w:eastAsia="en-US"/>
              </w:rPr>
              <w:t>битум-перлит</w:t>
            </w:r>
          </w:p>
        </w:tc>
        <w:tc>
          <w:tcPr>
            <w:tcW w:w="435" w:type="pct"/>
            <w:tcBorders>
              <w:top w:val="single" w:sz="4" w:space="0" w:color="000000"/>
              <w:left w:val="single" w:sz="4" w:space="0" w:color="000000"/>
              <w:bottom w:val="single" w:sz="4" w:space="0" w:color="000000"/>
              <w:right w:val="single" w:sz="4" w:space="0" w:color="000000"/>
            </w:tcBorders>
            <w:vAlign w:val="center"/>
            <w:hideMark/>
          </w:tcPr>
          <w:p w14:paraId="00E58D5A" w14:textId="77777777" w:rsidR="00884639" w:rsidRPr="00935EA4" w:rsidRDefault="00884639" w:rsidP="00B8379B">
            <w:pPr>
              <w:pStyle w:val="TableParagraph"/>
              <w:rPr>
                <w:sz w:val="20"/>
                <w:szCs w:val="20"/>
                <w:lang w:val="en-US" w:eastAsia="en-US"/>
              </w:rPr>
            </w:pPr>
            <w:r w:rsidRPr="00935EA4">
              <w:rPr>
                <w:sz w:val="20"/>
                <w:szCs w:val="20"/>
                <w:lang w:val="en-US" w:eastAsia="en-US"/>
              </w:rPr>
              <w:t>100</w:t>
            </w:r>
          </w:p>
        </w:tc>
        <w:tc>
          <w:tcPr>
            <w:tcW w:w="469" w:type="pct"/>
            <w:tcBorders>
              <w:top w:val="single" w:sz="4" w:space="0" w:color="000000"/>
              <w:left w:val="single" w:sz="4" w:space="0" w:color="000000"/>
              <w:bottom w:val="single" w:sz="4" w:space="0" w:color="000000"/>
              <w:right w:val="single" w:sz="4" w:space="0" w:color="000000"/>
            </w:tcBorders>
            <w:vAlign w:val="center"/>
            <w:hideMark/>
          </w:tcPr>
          <w:p w14:paraId="016C5385" w14:textId="77777777" w:rsidR="00884639" w:rsidRPr="00935EA4" w:rsidRDefault="00884639" w:rsidP="00B8379B">
            <w:pPr>
              <w:pStyle w:val="TableParagraph"/>
              <w:rPr>
                <w:sz w:val="20"/>
                <w:szCs w:val="20"/>
                <w:lang w:val="en-US" w:eastAsia="en-US"/>
              </w:rPr>
            </w:pPr>
            <w:r w:rsidRPr="00935EA4">
              <w:rPr>
                <w:sz w:val="20"/>
                <w:szCs w:val="20"/>
                <w:lang w:val="en-US" w:eastAsia="en-US"/>
              </w:rPr>
              <w:t>100</w:t>
            </w:r>
          </w:p>
        </w:tc>
        <w:tc>
          <w:tcPr>
            <w:tcW w:w="401" w:type="pct"/>
            <w:tcBorders>
              <w:top w:val="single" w:sz="4" w:space="0" w:color="000000"/>
              <w:left w:val="single" w:sz="4" w:space="0" w:color="000000"/>
              <w:bottom w:val="single" w:sz="4" w:space="0" w:color="000000"/>
              <w:right w:val="single" w:sz="4" w:space="0" w:color="000000"/>
            </w:tcBorders>
            <w:vAlign w:val="center"/>
            <w:hideMark/>
          </w:tcPr>
          <w:p w14:paraId="33CCD409" w14:textId="77777777" w:rsidR="00884639" w:rsidRPr="00935EA4" w:rsidRDefault="00884639" w:rsidP="00B8379B">
            <w:pPr>
              <w:pStyle w:val="TableParagraph"/>
              <w:rPr>
                <w:sz w:val="20"/>
                <w:szCs w:val="20"/>
                <w:lang w:val="en-US" w:eastAsia="en-US"/>
              </w:rPr>
            </w:pPr>
            <w:r w:rsidRPr="00935EA4">
              <w:rPr>
                <w:sz w:val="20"/>
                <w:szCs w:val="20"/>
                <w:lang w:val="en-US" w:eastAsia="en-US"/>
              </w:rPr>
              <w:t>204</w:t>
            </w:r>
          </w:p>
        </w:tc>
        <w:tc>
          <w:tcPr>
            <w:tcW w:w="457" w:type="pct"/>
            <w:tcBorders>
              <w:top w:val="single" w:sz="4" w:space="0" w:color="000000"/>
              <w:left w:val="single" w:sz="4" w:space="0" w:color="000000"/>
              <w:bottom w:val="single" w:sz="4" w:space="0" w:color="000000"/>
              <w:right w:val="single" w:sz="4" w:space="0" w:color="000000"/>
            </w:tcBorders>
            <w:vAlign w:val="center"/>
          </w:tcPr>
          <w:p w14:paraId="53EF1D84" w14:textId="77777777" w:rsidR="00884639" w:rsidRPr="00935EA4" w:rsidRDefault="00884639" w:rsidP="00B8379B">
            <w:pPr>
              <w:pStyle w:val="TableParagraph"/>
              <w:rPr>
                <w:sz w:val="20"/>
                <w:szCs w:val="20"/>
                <w:lang w:val="en-US" w:eastAsia="en-US"/>
              </w:rPr>
            </w:pPr>
          </w:p>
        </w:tc>
        <w:tc>
          <w:tcPr>
            <w:tcW w:w="409" w:type="pct"/>
            <w:tcBorders>
              <w:top w:val="single" w:sz="4" w:space="0" w:color="000000"/>
              <w:left w:val="single" w:sz="4" w:space="0" w:color="000000"/>
              <w:bottom w:val="single" w:sz="4" w:space="0" w:color="000000"/>
              <w:right w:val="single" w:sz="4" w:space="0" w:color="000000"/>
            </w:tcBorders>
            <w:vAlign w:val="center"/>
            <w:hideMark/>
          </w:tcPr>
          <w:p w14:paraId="174C4402" w14:textId="77777777" w:rsidR="00884639" w:rsidRPr="00935EA4" w:rsidRDefault="00884639" w:rsidP="00B8379B">
            <w:pPr>
              <w:pStyle w:val="TableParagraph"/>
              <w:rPr>
                <w:sz w:val="20"/>
                <w:szCs w:val="20"/>
                <w:lang w:val="en-US" w:eastAsia="en-US"/>
              </w:rPr>
            </w:pPr>
            <w:r w:rsidRPr="00935EA4">
              <w:rPr>
                <w:sz w:val="20"/>
                <w:szCs w:val="20"/>
                <w:lang w:val="en-US" w:eastAsia="en-US"/>
              </w:rPr>
              <w:t>22,03</w:t>
            </w:r>
          </w:p>
        </w:tc>
        <w:tc>
          <w:tcPr>
            <w:tcW w:w="438" w:type="pct"/>
            <w:tcBorders>
              <w:top w:val="single" w:sz="4" w:space="0" w:color="000000"/>
              <w:left w:val="single" w:sz="4" w:space="0" w:color="000000"/>
              <w:bottom w:val="single" w:sz="4" w:space="0" w:color="000000"/>
              <w:right w:val="single" w:sz="4" w:space="0" w:color="000000"/>
            </w:tcBorders>
            <w:vAlign w:val="center"/>
            <w:hideMark/>
          </w:tcPr>
          <w:p w14:paraId="63D9C3DC" w14:textId="77777777" w:rsidR="00884639" w:rsidRPr="00935EA4" w:rsidRDefault="00884639" w:rsidP="00B8379B">
            <w:pPr>
              <w:pStyle w:val="TableParagraph"/>
              <w:rPr>
                <w:sz w:val="20"/>
                <w:szCs w:val="20"/>
                <w:lang w:val="en-US" w:eastAsia="en-US"/>
              </w:rPr>
            </w:pPr>
            <w:r w:rsidRPr="00935EA4">
              <w:rPr>
                <w:sz w:val="20"/>
                <w:szCs w:val="20"/>
                <w:lang w:val="en-US" w:eastAsia="en-US"/>
              </w:rPr>
              <w:t>0,00</w:t>
            </w:r>
          </w:p>
        </w:tc>
      </w:tr>
      <w:tr w:rsidR="00C76D39" w:rsidRPr="00935EA4" w14:paraId="14096B13" w14:textId="77777777" w:rsidTr="00C76D39">
        <w:trPr>
          <w:trHeight w:val="263"/>
        </w:trPr>
        <w:tc>
          <w:tcPr>
            <w:tcW w:w="269" w:type="pct"/>
            <w:tcBorders>
              <w:top w:val="single" w:sz="4" w:space="0" w:color="000000"/>
              <w:left w:val="single" w:sz="4" w:space="0" w:color="000000"/>
              <w:bottom w:val="single" w:sz="4" w:space="0" w:color="000000"/>
              <w:right w:val="single" w:sz="4" w:space="0" w:color="000000"/>
            </w:tcBorders>
            <w:vAlign w:val="center"/>
            <w:hideMark/>
          </w:tcPr>
          <w:p w14:paraId="7415E0D9"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2</w:t>
            </w:r>
          </w:p>
        </w:tc>
        <w:tc>
          <w:tcPr>
            <w:tcW w:w="542" w:type="pct"/>
            <w:tcBorders>
              <w:top w:val="single" w:sz="4" w:space="0" w:color="000000"/>
              <w:left w:val="single" w:sz="4" w:space="0" w:color="000000"/>
              <w:bottom w:val="single" w:sz="4" w:space="0" w:color="000000"/>
              <w:right w:val="single" w:sz="4" w:space="0" w:color="000000"/>
            </w:tcBorders>
            <w:vAlign w:val="center"/>
            <w:hideMark/>
          </w:tcPr>
          <w:p w14:paraId="065FDAFF"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26612D59" w14:textId="77777777" w:rsidR="00884639" w:rsidRPr="00935EA4" w:rsidRDefault="00884639" w:rsidP="00B8379B">
            <w:pPr>
              <w:pStyle w:val="TableParagraph"/>
              <w:rPr>
                <w:sz w:val="20"/>
                <w:szCs w:val="20"/>
                <w:lang w:val="en-US" w:eastAsia="en-US"/>
              </w:rPr>
            </w:pPr>
            <w:r w:rsidRPr="00935EA4">
              <w:rPr>
                <w:sz w:val="20"/>
                <w:szCs w:val="20"/>
                <w:lang w:val="en-US" w:eastAsia="en-US"/>
              </w:rPr>
              <w:t>подземная</w:t>
            </w:r>
          </w:p>
        </w:tc>
        <w:tc>
          <w:tcPr>
            <w:tcW w:w="452" w:type="pct"/>
            <w:tcBorders>
              <w:top w:val="single" w:sz="4" w:space="0" w:color="000000"/>
              <w:left w:val="single" w:sz="4" w:space="0" w:color="000000"/>
              <w:bottom w:val="single" w:sz="4" w:space="0" w:color="000000"/>
              <w:right w:val="single" w:sz="4" w:space="0" w:color="000000"/>
            </w:tcBorders>
            <w:vAlign w:val="center"/>
            <w:hideMark/>
          </w:tcPr>
          <w:p w14:paraId="79157875" w14:textId="77777777" w:rsidR="00884639" w:rsidRPr="00935EA4" w:rsidRDefault="00884639" w:rsidP="00B8379B">
            <w:pPr>
              <w:pStyle w:val="TableParagraph"/>
              <w:rPr>
                <w:sz w:val="20"/>
                <w:szCs w:val="20"/>
                <w:lang w:val="en-US" w:eastAsia="en-US"/>
              </w:rPr>
            </w:pPr>
            <w:r w:rsidRPr="00935EA4">
              <w:rPr>
                <w:sz w:val="20"/>
                <w:szCs w:val="20"/>
                <w:lang w:val="en-US" w:eastAsia="en-US"/>
              </w:rPr>
              <w:t>бесканальная</w:t>
            </w:r>
          </w:p>
        </w:tc>
        <w:tc>
          <w:tcPr>
            <w:tcW w:w="677" w:type="pct"/>
            <w:tcBorders>
              <w:top w:val="single" w:sz="4" w:space="0" w:color="000000"/>
              <w:left w:val="single" w:sz="4" w:space="0" w:color="000000"/>
              <w:bottom w:val="single" w:sz="4" w:space="0" w:color="000000"/>
              <w:right w:val="single" w:sz="4" w:space="0" w:color="000000"/>
            </w:tcBorders>
            <w:vAlign w:val="center"/>
            <w:hideMark/>
          </w:tcPr>
          <w:p w14:paraId="47BB2B7F" w14:textId="77777777" w:rsidR="00884639" w:rsidRPr="00935EA4" w:rsidRDefault="00884639" w:rsidP="00B8379B">
            <w:pPr>
              <w:pStyle w:val="TableParagraph"/>
              <w:rPr>
                <w:sz w:val="20"/>
                <w:szCs w:val="20"/>
                <w:lang w:val="en-US" w:eastAsia="en-US"/>
              </w:rPr>
            </w:pPr>
            <w:r w:rsidRPr="00935EA4">
              <w:rPr>
                <w:sz w:val="20"/>
                <w:szCs w:val="20"/>
                <w:lang w:val="en-US" w:eastAsia="en-US"/>
              </w:rPr>
              <w:t>битум-перлит</w:t>
            </w:r>
          </w:p>
        </w:tc>
        <w:tc>
          <w:tcPr>
            <w:tcW w:w="435" w:type="pct"/>
            <w:tcBorders>
              <w:top w:val="single" w:sz="4" w:space="0" w:color="000000"/>
              <w:left w:val="single" w:sz="4" w:space="0" w:color="000000"/>
              <w:bottom w:val="single" w:sz="4" w:space="0" w:color="000000"/>
              <w:right w:val="single" w:sz="4" w:space="0" w:color="000000"/>
            </w:tcBorders>
            <w:vAlign w:val="center"/>
            <w:hideMark/>
          </w:tcPr>
          <w:p w14:paraId="72807EE0"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469" w:type="pct"/>
            <w:tcBorders>
              <w:top w:val="single" w:sz="4" w:space="0" w:color="000000"/>
              <w:left w:val="single" w:sz="4" w:space="0" w:color="000000"/>
              <w:bottom w:val="single" w:sz="4" w:space="0" w:color="000000"/>
              <w:right w:val="single" w:sz="4" w:space="0" w:color="000000"/>
            </w:tcBorders>
            <w:vAlign w:val="center"/>
            <w:hideMark/>
          </w:tcPr>
          <w:p w14:paraId="46904C1D"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401" w:type="pct"/>
            <w:tcBorders>
              <w:top w:val="single" w:sz="4" w:space="0" w:color="000000"/>
              <w:left w:val="single" w:sz="4" w:space="0" w:color="000000"/>
              <w:bottom w:val="single" w:sz="4" w:space="0" w:color="000000"/>
              <w:right w:val="single" w:sz="4" w:space="0" w:color="000000"/>
            </w:tcBorders>
            <w:vAlign w:val="center"/>
          </w:tcPr>
          <w:p w14:paraId="28C4CE60" w14:textId="77777777" w:rsidR="00884639" w:rsidRPr="00935EA4" w:rsidRDefault="00884639" w:rsidP="00B8379B">
            <w:pPr>
              <w:pStyle w:val="TableParagraph"/>
              <w:rPr>
                <w:sz w:val="20"/>
                <w:szCs w:val="20"/>
                <w:lang w:val="en-US" w:eastAsia="en-US"/>
              </w:rPr>
            </w:pPr>
          </w:p>
        </w:tc>
        <w:tc>
          <w:tcPr>
            <w:tcW w:w="457" w:type="pct"/>
            <w:tcBorders>
              <w:top w:val="single" w:sz="4" w:space="0" w:color="000000"/>
              <w:left w:val="single" w:sz="4" w:space="0" w:color="000000"/>
              <w:bottom w:val="single" w:sz="4" w:space="0" w:color="000000"/>
              <w:right w:val="single" w:sz="4" w:space="0" w:color="000000"/>
            </w:tcBorders>
            <w:vAlign w:val="center"/>
            <w:hideMark/>
          </w:tcPr>
          <w:p w14:paraId="212E0A8D" w14:textId="77777777" w:rsidR="00884639" w:rsidRPr="00935EA4" w:rsidRDefault="00884639" w:rsidP="00B8379B">
            <w:pPr>
              <w:pStyle w:val="TableParagraph"/>
              <w:rPr>
                <w:sz w:val="20"/>
                <w:szCs w:val="20"/>
                <w:lang w:val="en-US" w:eastAsia="en-US"/>
              </w:rPr>
            </w:pPr>
            <w:r w:rsidRPr="00935EA4">
              <w:rPr>
                <w:sz w:val="20"/>
                <w:szCs w:val="20"/>
                <w:lang w:val="en-US" w:eastAsia="en-US"/>
              </w:rPr>
              <w:t>204</w:t>
            </w:r>
          </w:p>
        </w:tc>
        <w:tc>
          <w:tcPr>
            <w:tcW w:w="409" w:type="pct"/>
            <w:tcBorders>
              <w:top w:val="single" w:sz="4" w:space="0" w:color="000000"/>
              <w:left w:val="single" w:sz="4" w:space="0" w:color="000000"/>
              <w:bottom w:val="single" w:sz="4" w:space="0" w:color="000000"/>
              <w:right w:val="single" w:sz="4" w:space="0" w:color="000000"/>
            </w:tcBorders>
            <w:vAlign w:val="center"/>
            <w:hideMark/>
          </w:tcPr>
          <w:p w14:paraId="7E57763F" w14:textId="77777777" w:rsidR="00884639" w:rsidRPr="00935EA4" w:rsidRDefault="00884639" w:rsidP="00B8379B">
            <w:pPr>
              <w:pStyle w:val="TableParagraph"/>
              <w:rPr>
                <w:sz w:val="20"/>
                <w:szCs w:val="20"/>
                <w:lang w:val="en-US" w:eastAsia="en-US"/>
              </w:rPr>
            </w:pPr>
            <w:r w:rsidRPr="00935EA4">
              <w:rPr>
                <w:sz w:val="20"/>
                <w:szCs w:val="20"/>
                <w:lang w:val="en-US" w:eastAsia="en-US"/>
              </w:rPr>
              <w:t>0,00</w:t>
            </w:r>
          </w:p>
        </w:tc>
        <w:tc>
          <w:tcPr>
            <w:tcW w:w="438" w:type="pct"/>
            <w:tcBorders>
              <w:top w:val="single" w:sz="4" w:space="0" w:color="000000"/>
              <w:left w:val="single" w:sz="4" w:space="0" w:color="000000"/>
              <w:bottom w:val="single" w:sz="4" w:space="0" w:color="000000"/>
              <w:right w:val="single" w:sz="4" w:space="0" w:color="000000"/>
            </w:tcBorders>
            <w:vAlign w:val="center"/>
            <w:hideMark/>
          </w:tcPr>
          <w:p w14:paraId="7C604379" w14:textId="77777777" w:rsidR="00884639" w:rsidRPr="00935EA4" w:rsidRDefault="00884639" w:rsidP="00B8379B">
            <w:pPr>
              <w:pStyle w:val="TableParagraph"/>
              <w:rPr>
                <w:sz w:val="20"/>
                <w:szCs w:val="20"/>
                <w:lang w:val="en-US" w:eastAsia="en-US"/>
              </w:rPr>
            </w:pPr>
            <w:r w:rsidRPr="00935EA4">
              <w:rPr>
                <w:sz w:val="20"/>
                <w:szCs w:val="20"/>
                <w:lang w:val="en-US" w:eastAsia="en-US"/>
              </w:rPr>
              <w:t>11,63</w:t>
            </w:r>
          </w:p>
        </w:tc>
      </w:tr>
      <w:tr w:rsidR="00C76D39" w:rsidRPr="00935EA4" w14:paraId="739A2A9D" w14:textId="77777777" w:rsidTr="00C76D39">
        <w:trPr>
          <w:trHeight w:val="266"/>
        </w:trPr>
        <w:tc>
          <w:tcPr>
            <w:tcW w:w="269" w:type="pct"/>
            <w:tcBorders>
              <w:top w:val="single" w:sz="4" w:space="0" w:color="000000"/>
              <w:left w:val="single" w:sz="4" w:space="0" w:color="000000"/>
              <w:bottom w:val="single" w:sz="4" w:space="0" w:color="000000"/>
              <w:right w:val="single" w:sz="4" w:space="0" w:color="000000"/>
            </w:tcBorders>
            <w:vAlign w:val="center"/>
            <w:hideMark/>
          </w:tcPr>
          <w:p w14:paraId="485D83F4"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3</w:t>
            </w:r>
          </w:p>
        </w:tc>
        <w:tc>
          <w:tcPr>
            <w:tcW w:w="542" w:type="pct"/>
            <w:tcBorders>
              <w:top w:val="single" w:sz="4" w:space="0" w:color="000000"/>
              <w:left w:val="single" w:sz="4" w:space="0" w:color="000000"/>
              <w:bottom w:val="single" w:sz="4" w:space="0" w:color="000000"/>
              <w:right w:val="single" w:sz="4" w:space="0" w:color="000000"/>
            </w:tcBorders>
            <w:vAlign w:val="center"/>
            <w:hideMark/>
          </w:tcPr>
          <w:p w14:paraId="469C0F7E"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6C0B252B" w14:textId="77777777" w:rsidR="00884639" w:rsidRPr="00935EA4" w:rsidRDefault="00884639" w:rsidP="00B8379B">
            <w:pPr>
              <w:pStyle w:val="TableParagraph"/>
              <w:rPr>
                <w:sz w:val="20"/>
                <w:szCs w:val="20"/>
                <w:lang w:val="en-US" w:eastAsia="en-US"/>
              </w:rPr>
            </w:pPr>
            <w:r w:rsidRPr="00935EA4">
              <w:rPr>
                <w:sz w:val="20"/>
                <w:szCs w:val="20"/>
                <w:lang w:val="en-US" w:eastAsia="en-US"/>
              </w:rPr>
              <w:t>подземная</w:t>
            </w:r>
          </w:p>
        </w:tc>
        <w:tc>
          <w:tcPr>
            <w:tcW w:w="452" w:type="pct"/>
            <w:tcBorders>
              <w:top w:val="single" w:sz="4" w:space="0" w:color="000000"/>
              <w:left w:val="single" w:sz="4" w:space="0" w:color="000000"/>
              <w:bottom w:val="single" w:sz="4" w:space="0" w:color="000000"/>
              <w:right w:val="single" w:sz="4" w:space="0" w:color="000000"/>
            </w:tcBorders>
            <w:vAlign w:val="center"/>
            <w:hideMark/>
          </w:tcPr>
          <w:p w14:paraId="029DDF02" w14:textId="77777777" w:rsidR="00884639" w:rsidRPr="00935EA4" w:rsidRDefault="00884639" w:rsidP="00B8379B">
            <w:pPr>
              <w:pStyle w:val="TableParagraph"/>
              <w:rPr>
                <w:sz w:val="20"/>
                <w:szCs w:val="20"/>
                <w:lang w:val="en-US" w:eastAsia="en-US"/>
              </w:rPr>
            </w:pPr>
            <w:r w:rsidRPr="00935EA4">
              <w:rPr>
                <w:sz w:val="20"/>
                <w:szCs w:val="20"/>
                <w:lang w:val="en-US" w:eastAsia="en-US"/>
              </w:rPr>
              <w:t>бесканальная</w:t>
            </w:r>
          </w:p>
        </w:tc>
        <w:tc>
          <w:tcPr>
            <w:tcW w:w="677" w:type="pct"/>
            <w:tcBorders>
              <w:top w:val="single" w:sz="4" w:space="0" w:color="000000"/>
              <w:left w:val="single" w:sz="4" w:space="0" w:color="000000"/>
              <w:bottom w:val="single" w:sz="4" w:space="0" w:color="000000"/>
              <w:right w:val="single" w:sz="4" w:space="0" w:color="000000"/>
            </w:tcBorders>
            <w:vAlign w:val="center"/>
            <w:hideMark/>
          </w:tcPr>
          <w:p w14:paraId="7D80F0EB" w14:textId="77777777" w:rsidR="00884639" w:rsidRPr="00935EA4" w:rsidRDefault="00884639" w:rsidP="00B8379B">
            <w:pPr>
              <w:pStyle w:val="TableParagraph"/>
              <w:rPr>
                <w:sz w:val="20"/>
                <w:szCs w:val="20"/>
                <w:lang w:val="en-US" w:eastAsia="en-US"/>
              </w:rPr>
            </w:pPr>
            <w:r w:rsidRPr="00935EA4">
              <w:rPr>
                <w:sz w:val="20"/>
                <w:szCs w:val="20"/>
                <w:lang w:val="en-US" w:eastAsia="en-US"/>
              </w:rPr>
              <w:t>битум-перлит</w:t>
            </w:r>
          </w:p>
        </w:tc>
        <w:tc>
          <w:tcPr>
            <w:tcW w:w="435" w:type="pct"/>
            <w:tcBorders>
              <w:top w:val="single" w:sz="4" w:space="0" w:color="000000"/>
              <w:left w:val="single" w:sz="4" w:space="0" w:color="000000"/>
              <w:bottom w:val="single" w:sz="4" w:space="0" w:color="000000"/>
              <w:right w:val="single" w:sz="4" w:space="0" w:color="000000"/>
            </w:tcBorders>
            <w:vAlign w:val="center"/>
            <w:hideMark/>
          </w:tcPr>
          <w:p w14:paraId="56A7531F"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469" w:type="pct"/>
            <w:tcBorders>
              <w:top w:val="single" w:sz="4" w:space="0" w:color="000000"/>
              <w:left w:val="single" w:sz="4" w:space="0" w:color="000000"/>
              <w:bottom w:val="single" w:sz="4" w:space="0" w:color="000000"/>
              <w:right w:val="single" w:sz="4" w:space="0" w:color="000000"/>
            </w:tcBorders>
            <w:vAlign w:val="center"/>
            <w:hideMark/>
          </w:tcPr>
          <w:p w14:paraId="6C2C9E75"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401" w:type="pct"/>
            <w:tcBorders>
              <w:top w:val="single" w:sz="4" w:space="0" w:color="000000"/>
              <w:left w:val="single" w:sz="4" w:space="0" w:color="000000"/>
              <w:bottom w:val="single" w:sz="4" w:space="0" w:color="000000"/>
              <w:right w:val="single" w:sz="4" w:space="0" w:color="000000"/>
            </w:tcBorders>
            <w:vAlign w:val="center"/>
            <w:hideMark/>
          </w:tcPr>
          <w:p w14:paraId="06C7D250" w14:textId="77777777" w:rsidR="00884639" w:rsidRPr="00935EA4" w:rsidRDefault="00884639" w:rsidP="00B8379B">
            <w:pPr>
              <w:pStyle w:val="TableParagraph"/>
              <w:rPr>
                <w:sz w:val="20"/>
                <w:szCs w:val="20"/>
                <w:lang w:val="en-US" w:eastAsia="en-US"/>
              </w:rPr>
            </w:pPr>
            <w:r w:rsidRPr="00935EA4">
              <w:rPr>
                <w:sz w:val="20"/>
                <w:szCs w:val="20"/>
                <w:lang w:val="en-US" w:eastAsia="en-US"/>
              </w:rPr>
              <w:t>1054</w:t>
            </w:r>
          </w:p>
        </w:tc>
        <w:tc>
          <w:tcPr>
            <w:tcW w:w="457" w:type="pct"/>
            <w:tcBorders>
              <w:top w:val="single" w:sz="4" w:space="0" w:color="000000"/>
              <w:left w:val="single" w:sz="4" w:space="0" w:color="000000"/>
              <w:bottom w:val="single" w:sz="4" w:space="0" w:color="000000"/>
              <w:right w:val="single" w:sz="4" w:space="0" w:color="000000"/>
            </w:tcBorders>
            <w:vAlign w:val="center"/>
            <w:hideMark/>
          </w:tcPr>
          <w:p w14:paraId="3ADBF871" w14:textId="77777777" w:rsidR="00884639" w:rsidRPr="00935EA4" w:rsidRDefault="00884639" w:rsidP="00B8379B">
            <w:pPr>
              <w:pStyle w:val="TableParagraph"/>
              <w:rPr>
                <w:sz w:val="20"/>
                <w:szCs w:val="20"/>
                <w:lang w:val="en-US" w:eastAsia="en-US"/>
              </w:rPr>
            </w:pPr>
            <w:r w:rsidRPr="00935EA4">
              <w:rPr>
                <w:sz w:val="20"/>
                <w:szCs w:val="20"/>
                <w:lang w:val="en-US" w:eastAsia="en-US"/>
              </w:rPr>
              <w:t>1054</w:t>
            </w:r>
          </w:p>
        </w:tc>
        <w:tc>
          <w:tcPr>
            <w:tcW w:w="409" w:type="pct"/>
            <w:tcBorders>
              <w:top w:val="single" w:sz="4" w:space="0" w:color="000000"/>
              <w:left w:val="single" w:sz="4" w:space="0" w:color="000000"/>
              <w:bottom w:val="single" w:sz="4" w:space="0" w:color="000000"/>
              <w:right w:val="single" w:sz="4" w:space="0" w:color="000000"/>
            </w:tcBorders>
            <w:vAlign w:val="center"/>
            <w:hideMark/>
          </w:tcPr>
          <w:p w14:paraId="23D6D56E" w14:textId="77777777" w:rsidR="00884639" w:rsidRPr="00935EA4" w:rsidRDefault="00884639" w:rsidP="00B8379B">
            <w:pPr>
              <w:pStyle w:val="TableParagraph"/>
              <w:rPr>
                <w:sz w:val="20"/>
                <w:szCs w:val="20"/>
                <w:lang w:val="en-US" w:eastAsia="en-US"/>
              </w:rPr>
            </w:pPr>
            <w:r w:rsidRPr="00935EA4">
              <w:rPr>
                <w:sz w:val="20"/>
                <w:szCs w:val="20"/>
                <w:lang w:val="en-US" w:eastAsia="en-US"/>
              </w:rPr>
              <w:t>60,08</w:t>
            </w:r>
          </w:p>
        </w:tc>
        <w:tc>
          <w:tcPr>
            <w:tcW w:w="438" w:type="pct"/>
            <w:tcBorders>
              <w:top w:val="single" w:sz="4" w:space="0" w:color="000000"/>
              <w:left w:val="single" w:sz="4" w:space="0" w:color="000000"/>
              <w:bottom w:val="single" w:sz="4" w:space="0" w:color="000000"/>
              <w:right w:val="single" w:sz="4" w:space="0" w:color="000000"/>
            </w:tcBorders>
            <w:vAlign w:val="center"/>
            <w:hideMark/>
          </w:tcPr>
          <w:p w14:paraId="03C6904A" w14:textId="77777777" w:rsidR="00884639" w:rsidRPr="00935EA4" w:rsidRDefault="00884639" w:rsidP="00B8379B">
            <w:pPr>
              <w:pStyle w:val="TableParagraph"/>
              <w:rPr>
                <w:sz w:val="20"/>
                <w:szCs w:val="20"/>
                <w:lang w:val="en-US" w:eastAsia="en-US"/>
              </w:rPr>
            </w:pPr>
            <w:r w:rsidRPr="00935EA4">
              <w:rPr>
                <w:sz w:val="20"/>
                <w:szCs w:val="20"/>
                <w:lang w:val="en-US" w:eastAsia="en-US"/>
              </w:rPr>
              <w:t>60,08</w:t>
            </w:r>
          </w:p>
        </w:tc>
      </w:tr>
      <w:tr w:rsidR="00C76D39" w:rsidRPr="00935EA4" w14:paraId="5E74CEA5" w14:textId="77777777" w:rsidTr="00C76D39">
        <w:trPr>
          <w:trHeight w:val="263"/>
        </w:trPr>
        <w:tc>
          <w:tcPr>
            <w:tcW w:w="269" w:type="pct"/>
            <w:tcBorders>
              <w:top w:val="single" w:sz="4" w:space="0" w:color="000000"/>
              <w:left w:val="single" w:sz="4" w:space="0" w:color="000000"/>
              <w:bottom w:val="single" w:sz="4" w:space="0" w:color="000000"/>
              <w:right w:val="single" w:sz="4" w:space="0" w:color="000000"/>
            </w:tcBorders>
            <w:vAlign w:val="center"/>
            <w:hideMark/>
          </w:tcPr>
          <w:p w14:paraId="7C61D107"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4</w:t>
            </w:r>
          </w:p>
        </w:tc>
        <w:tc>
          <w:tcPr>
            <w:tcW w:w="542" w:type="pct"/>
            <w:tcBorders>
              <w:top w:val="single" w:sz="4" w:space="0" w:color="000000"/>
              <w:left w:val="single" w:sz="4" w:space="0" w:color="000000"/>
              <w:bottom w:val="single" w:sz="4" w:space="0" w:color="000000"/>
              <w:right w:val="single" w:sz="4" w:space="0" w:color="000000"/>
            </w:tcBorders>
            <w:vAlign w:val="center"/>
            <w:hideMark/>
          </w:tcPr>
          <w:p w14:paraId="4F9CED75"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24E7B58" w14:textId="77777777" w:rsidR="00884639" w:rsidRPr="00935EA4" w:rsidRDefault="00884639" w:rsidP="00B8379B">
            <w:pPr>
              <w:pStyle w:val="TableParagraph"/>
              <w:rPr>
                <w:sz w:val="20"/>
                <w:szCs w:val="20"/>
                <w:lang w:val="en-US" w:eastAsia="en-US"/>
              </w:rPr>
            </w:pPr>
            <w:r w:rsidRPr="00935EA4">
              <w:rPr>
                <w:sz w:val="20"/>
                <w:szCs w:val="20"/>
                <w:lang w:val="en-US" w:eastAsia="en-US"/>
              </w:rPr>
              <w:t>надземная</w:t>
            </w:r>
          </w:p>
        </w:tc>
        <w:tc>
          <w:tcPr>
            <w:tcW w:w="452" w:type="pct"/>
            <w:tcBorders>
              <w:top w:val="single" w:sz="4" w:space="0" w:color="000000"/>
              <w:left w:val="single" w:sz="4" w:space="0" w:color="000000"/>
              <w:bottom w:val="single" w:sz="4" w:space="0" w:color="000000"/>
              <w:right w:val="single" w:sz="4" w:space="0" w:color="000000"/>
            </w:tcBorders>
            <w:vAlign w:val="center"/>
          </w:tcPr>
          <w:p w14:paraId="27DEB0A4" w14:textId="77777777" w:rsidR="00884639" w:rsidRPr="00935EA4" w:rsidRDefault="00884639" w:rsidP="00B8379B">
            <w:pPr>
              <w:pStyle w:val="TableParagraph"/>
              <w:rPr>
                <w:sz w:val="20"/>
                <w:szCs w:val="20"/>
                <w:lang w:val="en-US" w:eastAsia="en-US"/>
              </w:rPr>
            </w:pPr>
          </w:p>
        </w:tc>
        <w:tc>
          <w:tcPr>
            <w:tcW w:w="677" w:type="pct"/>
            <w:tcBorders>
              <w:top w:val="single" w:sz="4" w:space="0" w:color="000000"/>
              <w:left w:val="single" w:sz="4" w:space="0" w:color="000000"/>
              <w:bottom w:val="single" w:sz="4" w:space="0" w:color="000000"/>
              <w:right w:val="single" w:sz="4" w:space="0" w:color="000000"/>
            </w:tcBorders>
            <w:vAlign w:val="center"/>
            <w:hideMark/>
          </w:tcPr>
          <w:p w14:paraId="252B5CF8" w14:textId="77777777" w:rsidR="00884639" w:rsidRPr="00935EA4" w:rsidRDefault="00884639" w:rsidP="00B8379B">
            <w:pPr>
              <w:pStyle w:val="TableParagraph"/>
              <w:rPr>
                <w:sz w:val="20"/>
                <w:szCs w:val="20"/>
                <w:lang w:val="en-US" w:eastAsia="en-US"/>
              </w:rPr>
            </w:pPr>
            <w:r w:rsidRPr="00935EA4">
              <w:rPr>
                <w:sz w:val="20"/>
                <w:szCs w:val="20"/>
                <w:lang w:val="en-US" w:eastAsia="en-US"/>
              </w:rPr>
              <w:t>минвата, рубероид</w:t>
            </w:r>
          </w:p>
        </w:tc>
        <w:tc>
          <w:tcPr>
            <w:tcW w:w="435" w:type="pct"/>
            <w:tcBorders>
              <w:top w:val="single" w:sz="4" w:space="0" w:color="000000"/>
              <w:left w:val="single" w:sz="4" w:space="0" w:color="000000"/>
              <w:bottom w:val="single" w:sz="4" w:space="0" w:color="000000"/>
              <w:right w:val="single" w:sz="4" w:space="0" w:color="000000"/>
            </w:tcBorders>
            <w:vAlign w:val="center"/>
            <w:hideMark/>
          </w:tcPr>
          <w:p w14:paraId="0B9A6453" w14:textId="77777777" w:rsidR="00884639" w:rsidRPr="00935EA4" w:rsidRDefault="00884639" w:rsidP="00B8379B">
            <w:pPr>
              <w:pStyle w:val="TableParagraph"/>
              <w:rPr>
                <w:sz w:val="20"/>
                <w:szCs w:val="20"/>
                <w:lang w:val="en-US" w:eastAsia="en-US"/>
              </w:rPr>
            </w:pPr>
            <w:r w:rsidRPr="00935EA4">
              <w:rPr>
                <w:sz w:val="20"/>
                <w:szCs w:val="20"/>
                <w:lang w:val="en-US" w:eastAsia="en-US"/>
              </w:rPr>
              <w:t>100</w:t>
            </w:r>
          </w:p>
        </w:tc>
        <w:tc>
          <w:tcPr>
            <w:tcW w:w="469" w:type="pct"/>
            <w:tcBorders>
              <w:top w:val="single" w:sz="4" w:space="0" w:color="000000"/>
              <w:left w:val="single" w:sz="4" w:space="0" w:color="000000"/>
              <w:bottom w:val="single" w:sz="4" w:space="0" w:color="000000"/>
              <w:right w:val="single" w:sz="4" w:space="0" w:color="000000"/>
            </w:tcBorders>
            <w:vAlign w:val="center"/>
            <w:hideMark/>
          </w:tcPr>
          <w:p w14:paraId="3D07698B" w14:textId="77777777" w:rsidR="00884639" w:rsidRPr="00935EA4" w:rsidRDefault="00884639" w:rsidP="00B8379B">
            <w:pPr>
              <w:pStyle w:val="TableParagraph"/>
              <w:rPr>
                <w:sz w:val="20"/>
                <w:szCs w:val="20"/>
                <w:lang w:val="en-US" w:eastAsia="en-US"/>
              </w:rPr>
            </w:pPr>
            <w:r w:rsidRPr="00935EA4">
              <w:rPr>
                <w:sz w:val="20"/>
                <w:szCs w:val="20"/>
                <w:lang w:val="en-US" w:eastAsia="en-US"/>
              </w:rPr>
              <w:t>100</w:t>
            </w:r>
          </w:p>
        </w:tc>
        <w:tc>
          <w:tcPr>
            <w:tcW w:w="401" w:type="pct"/>
            <w:tcBorders>
              <w:top w:val="single" w:sz="4" w:space="0" w:color="000000"/>
              <w:left w:val="single" w:sz="4" w:space="0" w:color="000000"/>
              <w:bottom w:val="single" w:sz="4" w:space="0" w:color="000000"/>
              <w:right w:val="single" w:sz="4" w:space="0" w:color="000000"/>
            </w:tcBorders>
            <w:vAlign w:val="center"/>
            <w:hideMark/>
          </w:tcPr>
          <w:p w14:paraId="6068C579" w14:textId="77777777" w:rsidR="00884639" w:rsidRPr="00935EA4" w:rsidRDefault="00884639" w:rsidP="00B8379B">
            <w:pPr>
              <w:pStyle w:val="TableParagraph"/>
              <w:rPr>
                <w:sz w:val="20"/>
                <w:szCs w:val="20"/>
                <w:lang w:val="en-US" w:eastAsia="en-US"/>
              </w:rPr>
            </w:pPr>
            <w:r w:rsidRPr="00935EA4">
              <w:rPr>
                <w:sz w:val="20"/>
                <w:szCs w:val="20"/>
                <w:lang w:val="en-US" w:eastAsia="en-US"/>
              </w:rPr>
              <w:t>152</w:t>
            </w:r>
          </w:p>
        </w:tc>
        <w:tc>
          <w:tcPr>
            <w:tcW w:w="457" w:type="pct"/>
            <w:tcBorders>
              <w:top w:val="single" w:sz="4" w:space="0" w:color="000000"/>
              <w:left w:val="single" w:sz="4" w:space="0" w:color="000000"/>
              <w:bottom w:val="single" w:sz="4" w:space="0" w:color="000000"/>
              <w:right w:val="single" w:sz="4" w:space="0" w:color="000000"/>
            </w:tcBorders>
            <w:vAlign w:val="center"/>
          </w:tcPr>
          <w:p w14:paraId="2E6C93D7" w14:textId="77777777" w:rsidR="00884639" w:rsidRPr="00935EA4" w:rsidRDefault="00884639" w:rsidP="00B8379B">
            <w:pPr>
              <w:pStyle w:val="TableParagraph"/>
              <w:rPr>
                <w:sz w:val="20"/>
                <w:szCs w:val="20"/>
                <w:lang w:val="en-US" w:eastAsia="en-US"/>
              </w:rPr>
            </w:pPr>
          </w:p>
        </w:tc>
        <w:tc>
          <w:tcPr>
            <w:tcW w:w="409" w:type="pct"/>
            <w:tcBorders>
              <w:top w:val="single" w:sz="4" w:space="0" w:color="000000"/>
              <w:left w:val="single" w:sz="4" w:space="0" w:color="000000"/>
              <w:bottom w:val="single" w:sz="4" w:space="0" w:color="000000"/>
              <w:right w:val="single" w:sz="4" w:space="0" w:color="000000"/>
            </w:tcBorders>
            <w:vAlign w:val="center"/>
            <w:hideMark/>
          </w:tcPr>
          <w:p w14:paraId="167073A1" w14:textId="77777777" w:rsidR="00884639" w:rsidRPr="00935EA4" w:rsidRDefault="00884639" w:rsidP="00B8379B">
            <w:pPr>
              <w:pStyle w:val="TableParagraph"/>
              <w:rPr>
                <w:sz w:val="20"/>
                <w:szCs w:val="20"/>
                <w:lang w:val="en-US" w:eastAsia="en-US"/>
              </w:rPr>
            </w:pPr>
            <w:r w:rsidRPr="00935EA4">
              <w:rPr>
                <w:sz w:val="20"/>
                <w:szCs w:val="20"/>
                <w:lang w:val="en-US" w:eastAsia="en-US"/>
              </w:rPr>
              <w:t>16,36</w:t>
            </w:r>
          </w:p>
        </w:tc>
        <w:tc>
          <w:tcPr>
            <w:tcW w:w="438" w:type="pct"/>
            <w:tcBorders>
              <w:top w:val="single" w:sz="4" w:space="0" w:color="000000"/>
              <w:left w:val="single" w:sz="4" w:space="0" w:color="000000"/>
              <w:bottom w:val="single" w:sz="4" w:space="0" w:color="000000"/>
              <w:right w:val="single" w:sz="4" w:space="0" w:color="000000"/>
            </w:tcBorders>
            <w:vAlign w:val="center"/>
            <w:hideMark/>
          </w:tcPr>
          <w:p w14:paraId="731096C4" w14:textId="77777777" w:rsidR="00884639" w:rsidRPr="00935EA4" w:rsidRDefault="00884639" w:rsidP="00B8379B">
            <w:pPr>
              <w:pStyle w:val="TableParagraph"/>
              <w:rPr>
                <w:sz w:val="20"/>
                <w:szCs w:val="20"/>
                <w:lang w:val="en-US" w:eastAsia="en-US"/>
              </w:rPr>
            </w:pPr>
            <w:r w:rsidRPr="00935EA4">
              <w:rPr>
                <w:sz w:val="20"/>
                <w:szCs w:val="20"/>
                <w:lang w:val="en-US" w:eastAsia="en-US"/>
              </w:rPr>
              <w:t>0,00</w:t>
            </w:r>
          </w:p>
        </w:tc>
      </w:tr>
      <w:tr w:rsidR="00C76D39" w:rsidRPr="00935EA4" w14:paraId="3915D188" w14:textId="77777777" w:rsidTr="00C76D39">
        <w:trPr>
          <w:trHeight w:val="263"/>
        </w:trPr>
        <w:tc>
          <w:tcPr>
            <w:tcW w:w="269" w:type="pct"/>
            <w:tcBorders>
              <w:top w:val="single" w:sz="4" w:space="0" w:color="000000"/>
              <w:left w:val="single" w:sz="4" w:space="0" w:color="000000"/>
              <w:bottom w:val="single" w:sz="4" w:space="0" w:color="000000"/>
              <w:right w:val="single" w:sz="4" w:space="0" w:color="000000"/>
            </w:tcBorders>
            <w:vAlign w:val="center"/>
            <w:hideMark/>
          </w:tcPr>
          <w:p w14:paraId="42286A15"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5</w:t>
            </w:r>
          </w:p>
        </w:tc>
        <w:tc>
          <w:tcPr>
            <w:tcW w:w="542" w:type="pct"/>
            <w:tcBorders>
              <w:top w:val="single" w:sz="4" w:space="0" w:color="000000"/>
              <w:left w:val="single" w:sz="4" w:space="0" w:color="000000"/>
              <w:bottom w:val="single" w:sz="4" w:space="0" w:color="000000"/>
              <w:right w:val="single" w:sz="4" w:space="0" w:color="000000"/>
            </w:tcBorders>
            <w:vAlign w:val="center"/>
            <w:hideMark/>
          </w:tcPr>
          <w:p w14:paraId="237A6ED0"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2AF9EA78" w14:textId="77777777" w:rsidR="00884639" w:rsidRPr="00935EA4" w:rsidRDefault="00884639" w:rsidP="00B8379B">
            <w:pPr>
              <w:pStyle w:val="TableParagraph"/>
              <w:rPr>
                <w:sz w:val="20"/>
                <w:szCs w:val="20"/>
                <w:lang w:val="en-US" w:eastAsia="en-US"/>
              </w:rPr>
            </w:pPr>
            <w:r w:rsidRPr="00935EA4">
              <w:rPr>
                <w:sz w:val="20"/>
                <w:szCs w:val="20"/>
                <w:lang w:val="en-US" w:eastAsia="en-US"/>
              </w:rPr>
              <w:t>надземная</w:t>
            </w:r>
          </w:p>
        </w:tc>
        <w:tc>
          <w:tcPr>
            <w:tcW w:w="452" w:type="pct"/>
            <w:tcBorders>
              <w:top w:val="single" w:sz="4" w:space="0" w:color="000000"/>
              <w:left w:val="single" w:sz="4" w:space="0" w:color="000000"/>
              <w:bottom w:val="single" w:sz="4" w:space="0" w:color="000000"/>
              <w:right w:val="single" w:sz="4" w:space="0" w:color="000000"/>
            </w:tcBorders>
            <w:vAlign w:val="center"/>
          </w:tcPr>
          <w:p w14:paraId="50A4CD51" w14:textId="77777777" w:rsidR="00884639" w:rsidRPr="00935EA4" w:rsidRDefault="00884639" w:rsidP="00B8379B">
            <w:pPr>
              <w:pStyle w:val="TableParagraph"/>
              <w:rPr>
                <w:sz w:val="20"/>
                <w:szCs w:val="20"/>
                <w:lang w:val="en-US" w:eastAsia="en-US"/>
              </w:rPr>
            </w:pPr>
          </w:p>
        </w:tc>
        <w:tc>
          <w:tcPr>
            <w:tcW w:w="677" w:type="pct"/>
            <w:tcBorders>
              <w:top w:val="single" w:sz="4" w:space="0" w:color="000000"/>
              <w:left w:val="single" w:sz="4" w:space="0" w:color="000000"/>
              <w:bottom w:val="single" w:sz="4" w:space="0" w:color="000000"/>
              <w:right w:val="single" w:sz="4" w:space="0" w:color="000000"/>
            </w:tcBorders>
            <w:vAlign w:val="center"/>
            <w:hideMark/>
          </w:tcPr>
          <w:p w14:paraId="5D658074" w14:textId="77777777" w:rsidR="00884639" w:rsidRPr="00935EA4" w:rsidRDefault="00884639" w:rsidP="00B8379B">
            <w:pPr>
              <w:pStyle w:val="TableParagraph"/>
              <w:rPr>
                <w:sz w:val="20"/>
                <w:szCs w:val="20"/>
                <w:lang w:val="en-US" w:eastAsia="en-US"/>
              </w:rPr>
            </w:pPr>
            <w:r w:rsidRPr="00935EA4">
              <w:rPr>
                <w:sz w:val="20"/>
                <w:szCs w:val="20"/>
                <w:lang w:val="en-US" w:eastAsia="en-US"/>
              </w:rPr>
              <w:t>минвата, рубероид</w:t>
            </w:r>
          </w:p>
        </w:tc>
        <w:tc>
          <w:tcPr>
            <w:tcW w:w="435" w:type="pct"/>
            <w:tcBorders>
              <w:top w:val="single" w:sz="4" w:space="0" w:color="000000"/>
              <w:left w:val="single" w:sz="4" w:space="0" w:color="000000"/>
              <w:bottom w:val="single" w:sz="4" w:space="0" w:color="000000"/>
              <w:right w:val="single" w:sz="4" w:space="0" w:color="000000"/>
            </w:tcBorders>
            <w:vAlign w:val="center"/>
            <w:hideMark/>
          </w:tcPr>
          <w:p w14:paraId="19FDCECA"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469" w:type="pct"/>
            <w:tcBorders>
              <w:top w:val="single" w:sz="4" w:space="0" w:color="000000"/>
              <w:left w:val="single" w:sz="4" w:space="0" w:color="000000"/>
              <w:bottom w:val="single" w:sz="4" w:space="0" w:color="000000"/>
              <w:right w:val="single" w:sz="4" w:space="0" w:color="000000"/>
            </w:tcBorders>
            <w:vAlign w:val="center"/>
            <w:hideMark/>
          </w:tcPr>
          <w:p w14:paraId="38F2DD65"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401" w:type="pct"/>
            <w:tcBorders>
              <w:top w:val="single" w:sz="4" w:space="0" w:color="000000"/>
              <w:left w:val="single" w:sz="4" w:space="0" w:color="000000"/>
              <w:bottom w:val="single" w:sz="4" w:space="0" w:color="000000"/>
              <w:right w:val="single" w:sz="4" w:space="0" w:color="000000"/>
            </w:tcBorders>
            <w:vAlign w:val="center"/>
          </w:tcPr>
          <w:p w14:paraId="58244681" w14:textId="77777777" w:rsidR="00884639" w:rsidRPr="00935EA4" w:rsidRDefault="00884639" w:rsidP="00B8379B">
            <w:pPr>
              <w:pStyle w:val="TableParagraph"/>
              <w:rPr>
                <w:sz w:val="20"/>
                <w:szCs w:val="20"/>
                <w:lang w:val="en-US" w:eastAsia="en-US"/>
              </w:rPr>
            </w:pPr>
          </w:p>
        </w:tc>
        <w:tc>
          <w:tcPr>
            <w:tcW w:w="457" w:type="pct"/>
            <w:tcBorders>
              <w:top w:val="single" w:sz="4" w:space="0" w:color="000000"/>
              <w:left w:val="single" w:sz="4" w:space="0" w:color="000000"/>
              <w:bottom w:val="single" w:sz="4" w:space="0" w:color="000000"/>
              <w:right w:val="single" w:sz="4" w:space="0" w:color="000000"/>
            </w:tcBorders>
            <w:vAlign w:val="center"/>
            <w:hideMark/>
          </w:tcPr>
          <w:p w14:paraId="02B1A267" w14:textId="77777777" w:rsidR="00884639" w:rsidRPr="00935EA4" w:rsidRDefault="00884639" w:rsidP="00B8379B">
            <w:pPr>
              <w:pStyle w:val="TableParagraph"/>
              <w:rPr>
                <w:sz w:val="20"/>
                <w:szCs w:val="20"/>
                <w:lang w:val="en-US" w:eastAsia="en-US"/>
              </w:rPr>
            </w:pPr>
            <w:r w:rsidRPr="00935EA4">
              <w:rPr>
                <w:sz w:val="20"/>
                <w:szCs w:val="20"/>
                <w:lang w:val="en-US" w:eastAsia="en-US"/>
              </w:rPr>
              <w:t>152</w:t>
            </w:r>
          </w:p>
        </w:tc>
        <w:tc>
          <w:tcPr>
            <w:tcW w:w="409" w:type="pct"/>
            <w:tcBorders>
              <w:top w:val="single" w:sz="4" w:space="0" w:color="000000"/>
              <w:left w:val="single" w:sz="4" w:space="0" w:color="000000"/>
              <w:bottom w:val="single" w:sz="4" w:space="0" w:color="000000"/>
              <w:right w:val="single" w:sz="4" w:space="0" w:color="000000"/>
            </w:tcBorders>
            <w:vAlign w:val="center"/>
            <w:hideMark/>
          </w:tcPr>
          <w:p w14:paraId="73AFED3B" w14:textId="77777777" w:rsidR="00884639" w:rsidRPr="00935EA4" w:rsidRDefault="00884639" w:rsidP="00B8379B">
            <w:pPr>
              <w:pStyle w:val="TableParagraph"/>
              <w:rPr>
                <w:sz w:val="20"/>
                <w:szCs w:val="20"/>
                <w:lang w:val="en-US" w:eastAsia="en-US"/>
              </w:rPr>
            </w:pPr>
            <w:r w:rsidRPr="00935EA4">
              <w:rPr>
                <w:sz w:val="20"/>
                <w:szCs w:val="20"/>
                <w:lang w:val="en-US" w:eastAsia="en-US"/>
              </w:rPr>
              <w:t>0,00</w:t>
            </w:r>
          </w:p>
        </w:tc>
        <w:tc>
          <w:tcPr>
            <w:tcW w:w="438" w:type="pct"/>
            <w:tcBorders>
              <w:top w:val="single" w:sz="4" w:space="0" w:color="000000"/>
              <w:left w:val="single" w:sz="4" w:space="0" w:color="000000"/>
              <w:bottom w:val="single" w:sz="4" w:space="0" w:color="000000"/>
              <w:right w:val="single" w:sz="4" w:space="0" w:color="000000"/>
            </w:tcBorders>
            <w:vAlign w:val="center"/>
            <w:hideMark/>
          </w:tcPr>
          <w:p w14:paraId="3F2CE9E5" w14:textId="77777777" w:rsidR="00884639" w:rsidRPr="00935EA4" w:rsidRDefault="00884639" w:rsidP="00B8379B">
            <w:pPr>
              <w:pStyle w:val="TableParagraph"/>
              <w:rPr>
                <w:sz w:val="20"/>
                <w:szCs w:val="20"/>
                <w:lang w:val="en-US" w:eastAsia="en-US"/>
              </w:rPr>
            </w:pPr>
            <w:r w:rsidRPr="00935EA4">
              <w:rPr>
                <w:sz w:val="20"/>
                <w:szCs w:val="20"/>
                <w:lang w:val="en-US" w:eastAsia="en-US"/>
              </w:rPr>
              <w:t>8,64</w:t>
            </w:r>
          </w:p>
        </w:tc>
      </w:tr>
      <w:tr w:rsidR="00C76D39" w:rsidRPr="00935EA4" w14:paraId="12308453" w14:textId="77777777" w:rsidTr="00C76D39">
        <w:trPr>
          <w:trHeight w:val="265"/>
        </w:trPr>
        <w:tc>
          <w:tcPr>
            <w:tcW w:w="269" w:type="pct"/>
            <w:tcBorders>
              <w:top w:val="single" w:sz="4" w:space="0" w:color="000000"/>
              <w:left w:val="single" w:sz="4" w:space="0" w:color="000000"/>
              <w:bottom w:val="single" w:sz="4" w:space="0" w:color="000000"/>
              <w:right w:val="single" w:sz="4" w:space="0" w:color="000000"/>
            </w:tcBorders>
            <w:vAlign w:val="center"/>
            <w:hideMark/>
          </w:tcPr>
          <w:p w14:paraId="151411FF" w14:textId="77777777" w:rsidR="00884639" w:rsidRPr="00935EA4" w:rsidRDefault="00884639" w:rsidP="00B8379B">
            <w:pPr>
              <w:pStyle w:val="TableParagraph"/>
              <w:rPr>
                <w:sz w:val="20"/>
                <w:szCs w:val="20"/>
                <w:lang w:val="en-US" w:eastAsia="en-US"/>
              </w:rPr>
            </w:pPr>
            <w:r w:rsidRPr="00935EA4">
              <w:rPr>
                <w:w w:val="99"/>
                <w:sz w:val="20"/>
                <w:szCs w:val="20"/>
                <w:lang w:val="en-US" w:eastAsia="en-US"/>
              </w:rPr>
              <w:t>6</w:t>
            </w:r>
          </w:p>
        </w:tc>
        <w:tc>
          <w:tcPr>
            <w:tcW w:w="542" w:type="pct"/>
            <w:tcBorders>
              <w:top w:val="single" w:sz="4" w:space="0" w:color="000000"/>
              <w:left w:val="single" w:sz="4" w:space="0" w:color="000000"/>
              <w:bottom w:val="single" w:sz="4" w:space="0" w:color="000000"/>
              <w:right w:val="single" w:sz="4" w:space="0" w:color="000000"/>
            </w:tcBorders>
            <w:vAlign w:val="center"/>
            <w:hideMark/>
          </w:tcPr>
          <w:p w14:paraId="3E0310F8" w14:textId="77777777" w:rsidR="00884639" w:rsidRPr="00935EA4" w:rsidRDefault="00884639" w:rsidP="00B8379B">
            <w:pPr>
              <w:pStyle w:val="TableParagraph"/>
              <w:rPr>
                <w:sz w:val="20"/>
                <w:szCs w:val="20"/>
                <w:lang w:val="en-US" w:eastAsia="en-US"/>
              </w:rPr>
            </w:pPr>
            <w:r w:rsidRPr="00935EA4">
              <w:rPr>
                <w:sz w:val="20"/>
                <w:szCs w:val="20"/>
                <w:lang w:val="en-US" w:eastAsia="en-US"/>
              </w:rPr>
              <w:t>С 1959 по 1989 г.</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16AECFD1" w14:textId="77777777" w:rsidR="00884639" w:rsidRPr="00935EA4" w:rsidRDefault="00884639" w:rsidP="00B8379B">
            <w:pPr>
              <w:pStyle w:val="TableParagraph"/>
              <w:rPr>
                <w:sz w:val="20"/>
                <w:szCs w:val="20"/>
                <w:lang w:val="en-US" w:eastAsia="en-US"/>
              </w:rPr>
            </w:pPr>
            <w:r w:rsidRPr="00935EA4">
              <w:rPr>
                <w:sz w:val="20"/>
                <w:szCs w:val="20"/>
                <w:lang w:val="en-US" w:eastAsia="en-US"/>
              </w:rPr>
              <w:t>надземная</w:t>
            </w:r>
          </w:p>
        </w:tc>
        <w:tc>
          <w:tcPr>
            <w:tcW w:w="452" w:type="pct"/>
            <w:tcBorders>
              <w:top w:val="single" w:sz="4" w:space="0" w:color="000000"/>
              <w:left w:val="single" w:sz="4" w:space="0" w:color="000000"/>
              <w:bottom w:val="single" w:sz="4" w:space="0" w:color="000000"/>
              <w:right w:val="single" w:sz="4" w:space="0" w:color="000000"/>
            </w:tcBorders>
            <w:vAlign w:val="center"/>
          </w:tcPr>
          <w:p w14:paraId="4B67309C" w14:textId="77777777" w:rsidR="00884639" w:rsidRPr="00935EA4" w:rsidRDefault="00884639" w:rsidP="00B8379B">
            <w:pPr>
              <w:pStyle w:val="TableParagraph"/>
              <w:rPr>
                <w:sz w:val="20"/>
                <w:szCs w:val="20"/>
                <w:lang w:val="en-US" w:eastAsia="en-US"/>
              </w:rPr>
            </w:pPr>
          </w:p>
        </w:tc>
        <w:tc>
          <w:tcPr>
            <w:tcW w:w="677" w:type="pct"/>
            <w:tcBorders>
              <w:top w:val="single" w:sz="4" w:space="0" w:color="000000"/>
              <w:left w:val="single" w:sz="4" w:space="0" w:color="000000"/>
              <w:bottom w:val="single" w:sz="4" w:space="0" w:color="000000"/>
              <w:right w:val="single" w:sz="4" w:space="0" w:color="000000"/>
            </w:tcBorders>
            <w:vAlign w:val="center"/>
            <w:hideMark/>
          </w:tcPr>
          <w:p w14:paraId="50C0A68A" w14:textId="77777777" w:rsidR="00884639" w:rsidRPr="00935EA4" w:rsidRDefault="00884639" w:rsidP="00B8379B">
            <w:pPr>
              <w:pStyle w:val="TableParagraph"/>
              <w:rPr>
                <w:sz w:val="20"/>
                <w:szCs w:val="20"/>
                <w:lang w:val="en-US" w:eastAsia="en-US"/>
              </w:rPr>
            </w:pPr>
            <w:r w:rsidRPr="00935EA4">
              <w:rPr>
                <w:sz w:val="20"/>
                <w:szCs w:val="20"/>
                <w:lang w:val="en-US" w:eastAsia="en-US"/>
              </w:rPr>
              <w:t>минвата, рубероид</w:t>
            </w:r>
          </w:p>
        </w:tc>
        <w:tc>
          <w:tcPr>
            <w:tcW w:w="435" w:type="pct"/>
            <w:tcBorders>
              <w:top w:val="single" w:sz="4" w:space="0" w:color="000000"/>
              <w:left w:val="single" w:sz="4" w:space="0" w:color="000000"/>
              <w:bottom w:val="single" w:sz="4" w:space="0" w:color="000000"/>
              <w:right w:val="single" w:sz="4" w:space="0" w:color="000000"/>
            </w:tcBorders>
            <w:vAlign w:val="center"/>
            <w:hideMark/>
          </w:tcPr>
          <w:p w14:paraId="09C1DC1F"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469" w:type="pct"/>
            <w:tcBorders>
              <w:top w:val="single" w:sz="4" w:space="0" w:color="000000"/>
              <w:left w:val="single" w:sz="4" w:space="0" w:color="000000"/>
              <w:bottom w:val="single" w:sz="4" w:space="0" w:color="000000"/>
              <w:right w:val="single" w:sz="4" w:space="0" w:color="000000"/>
            </w:tcBorders>
            <w:vAlign w:val="center"/>
            <w:hideMark/>
          </w:tcPr>
          <w:p w14:paraId="6D263886" w14:textId="77777777" w:rsidR="00884639" w:rsidRPr="00935EA4" w:rsidRDefault="00884639" w:rsidP="00B8379B">
            <w:pPr>
              <w:pStyle w:val="TableParagraph"/>
              <w:rPr>
                <w:sz w:val="20"/>
                <w:szCs w:val="20"/>
                <w:lang w:val="en-US" w:eastAsia="en-US"/>
              </w:rPr>
            </w:pPr>
            <w:r w:rsidRPr="00935EA4">
              <w:rPr>
                <w:sz w:val="20"/>
                <w:szCs w:val="20"/>
                <w:lang w:val="en-US" w:eastAsia="en-US"/>
              </w:rPr>
              <w:t>50</w:t>
            </w:r>
          </w:p>
        </w:tc>
        <w:tc>
          <w:tcPr>
            <w:tcW w:w="401" w:type="pct"/>
            <w:tcBorders>
              <w:top w:val="single" w:sz="4" w:space="0" w:color="000000"/>
              <w:left w:val="single" w:sz="4" w:space="0" w:color="000000"/>
              <w:bottom w:val="single" w:sz="4" w:space="0" w:color="000000"/>
              <w:right w:val="single" w:sz="4" w:space="0" w:color="000000"/>
            </w:tcBorders>
            <w:vAlign w:val="center"/>
            <w:hideMark/>
          </w:tcPr>
          <w:p w14:paraId="6E534D69" w14:textId="77777777" w:rsidR="00884639" w:rsidRPr="00935EA4" w:rsidRDefault="00884639" w:rsidP="00B8379B">
            <w:pPr>
              <w:pStyle w:val="TableParagraph"/>
              <w:rPr>
                <w:sz w:val="20"/>
                <w:szCs w:val="20"/>
                <w:lang w:val="en-US" w:eastAsia="en-US"/>
              </w:rPr>
            </w:pPr>
            <w:r w:rsidRPr="00935EA4">
              <w:rPr>
                <w:sz w:val="20"/>
                <w:szCs w:val="20"/>
                <w:lang w:val="en-US" w:eastAsia="en-US"/>
              </w:rPr>
              <w:t>900</w:t>
            </w:r>
          </w:p>
        </w:tc>
        <w:tc>
          <w:tcPr>
            <w:tcW w:w="457" w:type="pct"/>
            <w:tcBorders>
              <w:top w:val="single" w:sz="4" w:space="0" w:color="000000"/>
              <w:left w:val="single" w:sz="4" w:space="0" w:color="000000"/>
              <w:bottom w:val="single" w:sz="4" w:space="0" w:color="000000"/>
              <w:right w:val="single" w:sz="4" w:space="0" w:color="000000"/>
            </w:tcBorders>
            <w:vAlign w:val="center"/>
            <w:hideMark/>
          </w:tcPr>
          <w:p w14:paraId="0CCDA22B" w14:textId="77777777" w:rsidR="00884639" w:rsidRPr="00935EA4" w:rsidRDefault="00884639" w:rsidP="00B8379B">
            <w:pPr>
              <w:pStyle w:val="TableParagraph"/>
              <w:rPr>
                <w:sz w:val="20"/>
                <w:szCs w:val="20"/>
                <w:lang w:val="en-US" w:eastAsia="en-US"/>
              </w:rPr>
            </w:pPr>
            <w:r w:rsidRPr="00935EA4">
              <w:rPr>
                <w:sz w:val="20"/>
                <w:szCs w:val="20"/>
                <w:lang w:val="en-US" w:eastAsia="en-US"/>
              </w:rPr>
              <w:t>900</w:t>
            </w:r>
          </w:p>
        </w:tc>
        <w:tc>
          <w:tcPr>
            <w:tcW w:w="409" w:type="pct"/>
            <w:tcBorders>
              <w:top w:val="single" w:sz="4" w:space="0" w:color="000000"/>
              <w:left w:val="single" w:sz="4" w:space="0" w:color="000000"/>
              <w:bottom w:val="single" w:sz="4" w:space="0" w:color="000000"/>
              <w:right w:val="single" w:sz="4" w:space="0" w:color="000000"/>
            </w:tcBorders>
            <w:vAlign w:val="center"/>
            <w:hideMark/>
          </w:tcPr>
          <w:p w14:paraId="47D30A30" w14:textId="77777777" w:rsidR="00884639" w:rsidRPr="00935EA4" w:rsidRDefault="00884639" w:rsidP="00B8379B">
            <w:pPr>
              <w:pStyle w:val="TableParagraph"/>
              <w:rPr>
                <w:sz w:val="20"/>
                <w:szCs w:val="20"/>
                <w:lang w:val="en-US" w:eastAsia="en-US"/>
              </w:rPr>
            </w:pPr>
            <w:r w:rsidRPr="00935EA4">
              <w:rPr>
                <w:sz w:val="20"/>
                <w:szCs w:val="20"/>
                <w:lang w:val="en-US" w:eastAsia="en-US"/>
              </w:rPr>
              <w:t>51,30</w:t>
            </w:r>
          </w:p>
        </w:tc>
        <w:tc>
          <w:tcPr>
            <w:tcW w:w="438" w:type="pct"/>
            <w:tcBorders>
              <w:top w:val="single" w:sz="4" w:space="0" w:color="000000"/>
              <w:left w:val="single" w:sz="4" w:space="0" w:color="000000"/>
              <w:bottom w:val="single" w:sz="4" w:space="0" w:color="000000"/>
              <w:right w:val="single" w:sz="4" w:space="0" w:color="000000"/>
            </w:tcBorders>
            <w:vAlign w:val="center"/>
            <w:hideMark/>
          </w:tcPr>
          <w:p w14:paraId="063AA09E" w14:textId="77777777" w:rsidR="00884639" w:rsidRPr="00935EA4" w:rsidRDefault="00884639" w:rsidP="00B8379B">
            <w:pPr>
              <w:pStyle w:val="TableParagraph"/>
              <w:rPr>
                <w:sz w:val="20"/>
                <w:szCs w:val="20"/>
                <w:lang w:val="en-US" w:eastAsia="en-US"/>
              </w:rPr>
            </w:pPr>
            <w:r w:rsidRPr="00935EA4">
              <w:rPr>
                <w:sz w:val="20"/>
                <w:szCs w:val="20"/>
                <w:lang w:val="en-US" w:eastAsia="en-US"/>
              </w:rPr>
              <w:t>51,30</w:t>
            </w:r>
          </w:p>
        </w:tc>
      </w:tr>
      <w:tr w:rsidR="00C76D39" w:rsidRPr="00935EA4" w14:paraId="1C80F23F" w14:textId="77777777" w:rsidTr="00C76D39">
        <w:trPr>
          <w:trHeight w:val="263"/>
        </w:trPr>
        <w:tc>
          <w:tcPr>
            <w:tcW w:w="269" w:type="pct"/>
            <w:tcBorders>
              <w:top w:val="single" w:sz="4" w:space="0" w:color="000000"/>
              <w:left w:val="single" w:sz="4" w:space="0" w:color="000000"/>
              <w:bottom w:val="single" w:sz="4" w:space="0" w:color="000000"/>
              <w:right w:val="single" w:sz="4" w:space="0" w:color="000000"/>
            </w:tcBorders>
            <w:vAlign w:val="center"/>
          </w:tcPr>
          <w:p w14:paraId="6A511D18" w14:textId="77777777" w:rsidR="00884639" w:rsidRPr="00935EA4" w:rsidRDefault="00884639" w:rsidP="00B8379B">
            <w:pPr>
              <w:pStyle w:val="TableParagraph"/>
              <w:rPr>
                <w:sz w:val="20"/>
                <w:szCs w:val="20"/>
                <w:lang w:val="en-US" w:eastAsia="en-US"/>
              </w:rPr>
            </w:pPr>
          </w:p>
        </w:tc>
        <w:tc>
          <w:tcPr>
            <w:tcW w:w="3026" w:type="pct"/>
            <w:gridSpan w:val="6"/>
            <w:tcBorders>
              <w:top w:val="single" w:sz="4" w:space="0" w:color="000000"/>
              <w:left w:val="single" w:sz="4" w:space="0" w:color="000000"/>
              <w:bottom w:val="single" w:sz="4" w:space="0" w:color="000000"/>
              <w:right w:val="single" w:sz="4" w:space="0" w:color="000000"/>
            </w:tcBorders>
            <w:vAlign w:val="center"/>
            <w:hideMark/>
          </w:tcPr>
          <w:p w14:paraId="44D623B8" w14:textId="77777777" w:rsidR="00884639" w:rsidRPr="00935EA4" w:rsidRDefault="00884639" w:rsidP="00B8379B">
            <w:pPr>
              <w:pStyle w:val="TableParagraph"/>
              <w:rPr>
                <w:b/>
                <w:sz w:val="20"/>
                <w:szCs w:val="20"/>
                <w:lang w:val="en-US" w:eastAsia="en-US"/>
              </w:rPr>
            </w:pPr>
            <w:r w:rsidRPr="00935EA4">
              <w:rPr>
                <w:b/>
                <w:sz w:val="20"/>
                <w:szCs w:val="20"/>
                <w:lang w:val="en-US" w:eastAsia="en-US"/>
              </w:rPr>
              <w:t>ИТОГО</w:t>
            </w:r>
          </w:p>
        </w:tc>
        <w:tc>
          <w:tcPr>
            <w:tcW w:w="401" w:type="pct"/>
            <w:tcBorders>
              <w:top w:val="single" w:sz="4" w:space="0" w:color="000000"/>
              <w:left w:val="single" w:sz="4" w:space="0" w:color="000000"/>
              <w:bottom w:val="single" w:sz="4" w:space="0" w:color="000000"/>
              <w:right w:val="single" w:sz="4" w:space="0" w:color="000000"/>
            </w:tcBorders>
            <w:vAlign w:val="center"/>
            <w:hideMark/>
          </w:tcPr>
          <w:p w14:paraId="6625294D" w14:textId="3550ECB6" w:rsidR="00884639" w:rsidRPr="00935EA4" w:rsidRDefault="008C2A27" w:rsidP="00B8379B">
            <w:pPr>
              <w:pStyle w:val="TableParagraph"/>
              <w:rPr>
                <w:b/>
                <w:sz w:val="20"/>
                <w:szCs w:val="20"/>
                <w:lang w:eastAsia="en-US"/>
              </w:rPr>
            </w:pPr>
            <w:r w:rsidRPr="00935EA4">
              <w:rPr>
                <w:b/>
                <w:sz w:val="20"/>
                <w:szCs w:val="20"/>
                <w:lang w:eastAsia="en-US"/>
              </w:rPr>
              <w:t>2310</w:t>
            </w:r>
          </w:p>
        </w:tc>
        <w:tc>
          <w:tcPr>
            <w:tcW w:w="457" w:type="pct"/>
            <w:tcBorders>
              <w:top w:val="single" w:sz="4" w:space="0" w:color="000000"/>
              <w:left w:val="single" w:sz="4" w:space="0" w:color="000000"/>
              <w:bottom w:val="single" w:sz="4" w:space="0" w:color="000000"/>
              <w:right w:val="single" w:sz="4" w:space="0" w:color="000000"/>
            </w:tcBorders>
            <w:vAlign w:val="center"/>
            <w:hideMark/>
          </w:tcPr>
          <w:p w14:paraId="3AAE588C" w14:textId="501C127B" w:rsidR="00884639" w:rsidRPr="00935EA4" w:rsidRDefault="008C2A27" w:rsidP="00B8379B">
            <w:pPr>
              <w:pStyle w:val="TableParagraph"/>
              <w:rPr>
                <w:b/>
                <w:sz w:val="20"/>
                <w:szCs w:val="20"/>
                <w:lang w:val="en-US" w:eastAsia="en-US"/>
              </w:rPr>
            </w:pPr>
            <w:r w:rsidRPr="00935EA4">
              <w:rPr>
                <w:b/>
                <w:sz w:val="20"/>
                <w:szCs w:val="20"/>
                <w:lang w:eastAsia="en-US"/>
              </w:rPr>
              <w:t>2310</w:t>
            </w:r>
          </w:p>
        </w:tc>
        <w:tc>
          <w:tcPr>
            <w:tcW w:w="409" w:type="pct"/>
            <w:tcBorders>
              <w:top w:val="single" w:sz="4" w:space="0" w:color="000000"/>
              <w:left w:val="single" w:sz="4" w:space="0" w:color="000000"/>
              <w:bottom w:val="single" w:sz="4" w:space="0" w:color="000000"/>
              <w:right w:val="single" w:sz="4" w:space="0" w:color="000000"/>
            </w:tcBorders>
            <w:vAlign w:val="center"/>
            <w:hideMark/>
          </w:tcPr>
          <w:p w14:paraId="4D87CA13" w14:textId="77777777" w:rsidR="00884639" w:rsidRPr="00935EA4" w:rsidRDefault="00884639" w:rsidP="00B8379B">
            <w:pPr>
              <w:pStyle w:val="TableParagraph"/>
              <w:rPr>
                <w:b/>
                <w:sz w:val="20"/>
                <w:szCs w:val="20"/>
                <w:lang w:val="en-US" w:eastAsia="en-US"/>
              </w:rPr>
            </w:pPr>
            <w:r w:rsidRPr="00935EA4">
              <w:rPr>
                <w:b/>
                <w:sz w:val="20"/>
                <w:szCs w:val="20"/>
                <w:lang w:val="en-US" w:eastAsia="en-US"/>
              </w:rPr>
              <w:t>149,77</w:t>
            </w:r>
          </w:p>
        </w:tc>
        <w:tc>
          <w:tcPr>
            <w:tcW w:w="438" w:type="pct"/>
            <w:tcBorders>
              <w:top w:val="single" w:sz="4" w:space="0" w:color="000000"/>
              <w:left w:val="single" w:sz="4" w:space="0" w:color="000000"/>
              <w:bottom w:val="single" w:sz="4" w:space="0" w:color="000000"/>
              <w:right w:val="single" w:sz="4" w:space="0" w:color="000000"/>
            </w:tcBorders>
            <w:vAlign w:val="center"/>
            <w:hideMark/>
          </w:tcPr>
          <w:p w14:paraId="6D602539" w14:textId="77777777" w:rsidR="00884639" w:rsidRPr="00935EA4" w:rsidRDefault="00884639" w:rsidP="00B8379B">
            <w:pPr>
              <w:pStyle w:val="TableParagraph"/>
              <w:rPr>
                <w:b/>
                <w:sz w:val="20"/>
                <w:szCs w:val="20"/>
                <w:lang w:val="en-US" w:eastAsia="en-US"/>
              </w:rPr>
            </w:pPr>
            <w:r w:rsidRPr="00935EA4">
              <w:rPr>
                <w:b/>
                <w:sz w:val="20"/>
                <w:szCs w:val="20"/>
                <w:lang w:val="en-US" w:eastAsia="en-US"/>
              </w:rPr>
              <w:t>131,64</w:t>
            </w:r>
          </w:p>
        </w:tc>
      </w:tr>
    </w:tbl>
    <w:p w14:paraId="19DA1C27" w14:textId="77777777" w:rsidR="00884639" w:rsidRPr="00935EA4" w:rsidRDefault="00884639" w:rsidP="00884639">
      <w:pPr>
        <w:pStyle w:val="20"/>
        <w:tabs>
          <w:tab w:val="left" w:pos="1843"/>
        </w:tabs>
        <w:ind w:left="0" w:firstLine="0"/>
        <w:jc w:val="both"/>
        <w:rPr>
          <w:i w:val="0"/>
        </w:rPr>
        <w:sectPr w:rsidR="00884639" w:rsidRPr="00935EA4" w:rsidSect="004D5638">
          <w:pgSz w:w="16840" w:h="11910" w:orient="landscape"/>
          <w:pgMar w:top="1701" w:right="567" w:bottom="851" w:left="567" w:header="0" w:footer="590" w:gutter="0"/>
          <w:cols w:space="720"/>
          <w:docGrid w:linePitch="299"/>
        </w:sectPr>
      </w:pPr>
    </w:p>
    <w:p w14:paraId="5F76BFA9" w14:textId="77777777" w:rsidR="00BB11FE" w:rsidRPr="00935EA4" w:rsidRDefault="00BB11FE"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СЦТ котельной №31 дер. Большое Рейзино</w:t>
      </w:r>
    </w:p>
    <w:p w14:paraId="69A398C6" w14:textId="63525488" w:rsidR="00BB11FE" w:rsidRPr="00935EA4" w:rsidRDefault="00BB11FE" w:rsidP="00A169EF">
      <w:pPr>
        <w:tabs>
          <w:tab w:val="left" w:pos="0"/>
        </w:tabs>
        <w:spacing w:before="120" w:after="120" w:line="360" w:lineRule="auto"/>
        <w:ind w:firstLine="851"/>
        <w:jc w:val="both"/>
        <w:rPr>
          <w:sz w:val="26"/>
        </w:rPr>
      </w:pPr>
      <w:r w:rsidRPr="00935EA4">
        <w:rPr>
          <w:sz w:val="26"/>
        </w:rPr>
        <w:t xml:space="preserve">Система теплоснабжения - двухтрубная. Нагрузка на ГВС отсутствует. Параметры тепловых сетей котельной №31 представлены в таблице </w:t>
      </w:r>
      <w:r w:rsidR="0047718F" w:rsidRPr="00935EA4">
        <w:rPr>
          <w:sz w:val="26"/>
        </w:rPr>
        <w:t>1.3.3.3.1.</w:t>
      </w:r>
    </w:p>
    <w:p w14:paraId="4428D0BA" w14:textId="77777777" w:rsidR="00BB11FE" w:rsidRPr="00935EA4" w:rsidRDefault="00BB11FE" w:rsidP="00A169EF">
      <w:pPr>
        <w:tabs>
          <w:tab w:val="left" w:pos="0"/>
        </w:tabs>
        <w:spacing w:before="120" w:after="120" w:line="360" w:lineRule="auto"/>
        <w:ind w:firstLine="851"/>
        <w:jc w:val="both"/>
      </w:pPr>
      <w:r w:rsidRPr="00935EA4">
        <w:rPr>
          <w:sz w:val="26"/>
        </w:rPr>
        <w:t>Прокладка тепловых сетей выполнена подземным способом. При подземной бесканальной прокладке тепловых сетей применяется битумно-перлитовая теплоизоляция труб. Все тепловые сети проложены в период с 1959 по 1989 год.</w:t>
      </w:r>
    </w:p>
    <w:p w14:paraId="6CDC3F84" w14:textId="77777777" w:rsidR="00BB11FE" w:rsidRPr="00935EA4" w:rsidRDefault="00BB11FE" w:rsidP="00BB11FE">
      <w:pPr>
        <w:pStyle w:val="a6"/>
        <w:spacing w:before="89"/>
        <w:ind w:left="757"/>
        <w:rPr>
          <w:b/>
        </w:rPr>
        <w:sectPr w:rsidR="00BB11FE" w:rsidRPr="00935EA4" w:rsidSect="00B8379B">
          <w:pgSz w:w="11910" w:h="16840"/>
          <w:pgMar w:top="1134" w:right="567" w:bottom="567" w:left="1701" w:header="0" w:footer="590" w:gutter="0"/>
          <w:cols w:space="720"/>
          <w:docGrid w:linePitch="299"/>
        </w:sectPr>
      </w:pPr>
    </w:p>
    <w:p w14:paraId="587DA3E3" w14:textId="2B6821EF" w:rsidR="00BB11FE" w:rsidRPr="00935EA4" w:rsidRDefault="00A169EF" w:rsidP="00A169EF">
      <w:pPr>
        <w:pStyle w:val="af6"/>
      </w:pPr>
      <w:r w:rsidRPr="00935EA4">
        <w:lastRenderedPageBreak/>
        <w:t xml:space="preserve">Таблица </w:t>
      </w:r>
      <w:r w:rsidR="0047718F" w:rsidRPr="00935EA4">
        <w:t>1.3.3.3.1.</w:t>
      </w:r>
      <w:r w:rsidR="00BB11FE" w:rsidRPr="00935EA4">
        <w:t xml:space="preserve"> Параметры тепловых сетей котельной №31 дер. Большое Рейзино</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0"/>
        <w:gridCol w:w="1631"/>
        <w:gridCol w:w="1604"/>
        <w:gridCol w:w="1997"/>
        <w:gridCol w:w="1526"/>
        <w:gridCol w:w="1667"/>
        <w:gridCol w:w="1573"/>
        <w:gridCol w:w="1118"/>
        <w:gridCol w:w="1058"/>
        <w:gridCol w:w="1118"/>
        <w:gridCol w:w="1444"/>
      </w:tblGrid>
      <w:tr w:rsidR="00BB11FE" w:rsidRPr="00935EA4" w14:paraId="2A9346D4" w14:textId="77777777" w:rsidTr="00B8379B">
        <w:trPr>
          <w:trHeight w:val="793"/>
        </w:trPr>
        <w:tc>
          <w:tcPr>
            <w:tcW w:w="306" w:type="pct"/>
            <w:vMerge w:val="restart"/>
            <w:tcBorders>
              <w:top w:val="single" w:sz="4" w:space="0" w:color="000000"/>
              <w:left w:val="single" w:sz="4" w:space="0" w:color="000000"/>
              <w:bottom w:val="single" w:sz="4" w:space="0" w:color="000000"/>
              <w:right w:val="single" w:sz="4" w:space="0" w:color="000000"/>
            </w:tcBorders>
            <w:vAlign w:val="center"/>
          </w:tcPr>
          <w:p w14:paraId="67051BE5" w14:textId="77777777" w:rsidR="00BB11FE" w:rsidRPr="00935EA4" w:rsidRDefault="00BB11FE" w:rsidP="00B8379B">
            <w:pPr>
              <w:pStyle w:val="TableParagraph"/>
              <w:rPr>
                <w:b/>
                <w:sz w:val="20"/>
                <w:szCs w:val="20"/>
                <w:lang w:val="en-US" w:eastAsia="en-US"/>
              </w:rPr>
            </w:pPr>
            <w:r w:rsidRPr="00935EA4">
              <w:rPr>
                <w:b/>
                <w:sz w:val="20"/>
                <w:szCs w:val="20"/>
                <w:lang w:val="en-US" w:eastAsia="en-US"/>
              </w:rPr>
              <w:t>№ участка</w:t>
            </w:r>
          </w:p>
        </w:tc>
        <w:tc>
          <w:tcPr>
            <w:tcW w:w="520" w:type="pct"/>
            <w:vMerge w:val="restart"/>
            <w:tcBorders>
              <w:top w:val="single" w:sz="4" w:space="0" w:color="000000"/>
              <w:left w:val="single" w:sz="4" w:space="0" w:color="000000"/>
              <w:bottom w:val="single" w:sz="4" w:space="0" w:color="000000"/>
              <w:right w:val="single" w:sz="4" w:space="0" w:color="000000"/>
            </w:tcBorders>
            <w:vAlign w:val="center"/>
          </w:tcPr>
          <w:p w14:paraId="4A0C17A0"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Год прокладки</w:t>
            </w:r>
          </w:p>
        </w:tc>
        <w:tc>
          <w:tcPr>
            <w:tcW w:w="511" w:type="pct"/>
            <w:vMerge w:val="restart"/>
            <w:tcBorders>
              <w:top w:val="single" w:sz="4" w:space="0" w:color="000000"/>
              <w:left w:val="single" w:sz="4" w:space="0" w:color="000000"/>
              <w:bottom w:val="single" w:sz="4" w:space="0" w:color="000000"/>
              <w:right w:val="single" w:sz="4" w:space="0" w:color="000000"/>
            </w:tcBorders>
            <w:vAlign w:val="center"/>
            <w:hideMark/>
          </w:tcPr>
          <w:p w14:paraId="4CF3437E"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Вид прокладки (подземная / надземная)</w:t>
            </w:r>
          </w:p>
        </w:tc>
        <w:tc>
          <w:tcPr>
            <w:tcW w:w="636" w:type="pct"/>
            <w:vMerge w:val="restart"/>
            <w:tcBorders>
              <w:top w:val="single" w:sz="4" w:space="0" w:color="000000"/>
              <w:left w:val="single" w:sz="4" w:space="0" w:color="000000"/>
              <w:bottom w:val="single" w:sz="4" w:space="0" w:color="000000"/>
              <w:right w:val="single" w:sz="4" w:space="0" w:color="000000"/>
            </w:tcBorders>
            <w:vAlign w:val="center"/>
            <w:hideMark/>
          </w:tcPr>
          <w:p w14:paraId="2B7127F8" w14:textId="77777777" w:rsidR="00BB11FE" w:rsidRPr="00935EA4" w:rsidRDefault="00BB11FE" w:rsidP="00B8379B">
            <w:pPr>
              <w:pStyle w:val="TableParagraph"/>
              <w:rPr>
                <w:b/>
                <w:sz w:val="20"/>
                <w:szCs w:val="20"/>
                <w:lang w:eastAsia="en-US"/>
              </w:rPr>
            </w:pPr>
            <w:r w:rsidRPr="00935EA4">
              <w:rPr>
                <w:b/>
                <w:sz w:val="20"/>
                <w:szCs w:val="20"/>
                <w:lang w:eastAsia="en-US"/>
              </w:rPr>
              <w:t>Вид прокладки (канальная /</w:t>
            </w:r>
          </w:p>
          <w:p w14:paraId="2F171DDA" w14:textId="77777777" w:rsidR="00BB11FE" w:rsidRPr="00935EA4" w:rsidRDefault="00BB11FE" w:rsidP="00B8379B">
            <w:pPr>
              <w:pStyle w:val="TableParagraph"/>
              <w:rPr>
                <w:b/>
                <w:sz w:val="20"/>
                <w:szCs w:val="20"/>
                <w:lang w:eastAsia="en-US"/>
              </w:rPr>
            </w:pPr>
            <w:r w:rsidRPr="00935EA4">
              <w:rPr>
                <w:b/>
                <w:sz w:val="20"/>
                <w:szCs w:val="20"/>
                <w:lang w:eastAsia="en-US"/>
              </w:rPr>
              <w:t>бесканальная / в</w:t>
            </w:r>
          </w:p>
          <w:p w14:paraId="24E0F5FC" w14:textId="77777777" w:rsidR="00BB11FE" w:rsidRPr="00935EA4" w:rsidRDefault="00BB11FE" w:rsidP="00B8379B">
            <w:pPr>
              <w:pStyle w:val="TableParagraph"/>
              <w:rPr>
                <w:b/>
                <w:sz w:val="20"/>
                <w:szCs w:val="20"/>
                <w:lang w:eastAsia="en-US"/>
              </w:rPr>
            </w:pPr>
            <w:r w:rsidRPr="00935EA4">
              <w:rPr>
                <w:b/>
                <w:sz w:val="20"/>
                <w:szCs w:val="20"/>
                <w:lang w:eastAsia="en-US"/>
              </w:rPr>
              <w:t>помещении)</w:t>
            </w:r>
          </w:p>
        </w:tc>
        <w:tc>
          <w:tcPr>
            <w:tcW w:w="486" w:type="pct"/>
            <w:vMerge w:val="restart"/>
            <w:tcBorders>
              <w:top w:val="single" w:sz="4" w:space="0" w:color="000000"/>
              <w:left w:val="single" w:sz="4" w:space="0" w:color="000000"/>
              <w:bottom w:val="single" w:sz="4" w:space="0" w:color="000000"/>
              <w:right w:val="single" w:sz="4" w:space="0" w:color="000000"/>
            </w:tcBorders>
            <w:vAlign w:val="center"/>
          </w:tcPr>
          <w:p w14:paraId="65498A74"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Материал изоляции</w:t>
            </w:r>
          </w:p>
        </w:tc>
        <w:tc>
          <w:tcPr>
            <w:tcW w:w="1032" w:type="pct"/>
            <w:gridSpan w:val="2"/>
            <w:tcBorders>
              <w:top w:val="single" w:sz="4" w:space="0" w:color="000000"/>
              <w:left w:val="single" w:sz="4" w:space="0" w:color="000000"/>
              <w:bottom w:val="single" w:sz="4" w:space="0" w:color="000000"/>
              <w:right w:val="single" w:sz="4" w:space="0" w:color="000000"/>
            </w:tcBorders>
            <w:vAlign w:val="center"/>
            <w:hideMark/>
          </w:tcPr>
          <w:p w14:paraId="51517009" w14:textId="77777777" w:rsidR="00BB11FE" w:rsidRPr="00935EA4" w:rsidRDefault="00BB11FE" w:rsidP="00B8379B">
            <w:pPr>
              <w:pStyle w:val="TableParagraph"/>
              <w:rPr>
                <w:b/>
                <w:sz w:val="20"/>
                <w:szCs w:val="20"/>
                <w:lang w:eastAsia="en-US"/>
              </w:rPr>
            </w:pPr>
            <w:r w:rsidRPr="00935EA4">
              <w:rPr>
                <w:b/>
                <w:sz w:val="20"/>
                <w:szCs w:val="20"/>
                <w:lang w:eastAsia="en-US"/>
              </w:rPr>
              <w:t>Условный диаметр трубопроводов</w:t>
            </w:r>
          </w:p>
          <w:p w14:paraId="3C43F8B0" w14:textId="77777777" w:rsidR="00BB11FE" w:rsidRPr="00935EA4" w:rsidRDefault="00BB11FE" w:rsidP="00B8379B">
            <w:pPr>
              <w:pStyle w:val="TableParagraph"/>
              <w:rPr>
                <w:b/>
                <w:sz w:val="20"/>
                <w:szCs w:val="20"/>
                <w:lang w:eastAsia="en-US"/>
              </w:rPr>
            </w:pPr>
            <w:r w:rsidRPr="00935EA4">
              <w:rPr>
                <w:b/>
                <w:position w:val="1"/>
                <w:sz w:val="20"/>
                <w:szCs w:val="20"/>
                <w:lang w:eastAsia="en-US"/>
              </w:rPr>
              <w:t xml:space="preserve">на участке </w:t>
            </w:r>
            <w:r w:rsidRPr="00935EA4">
              <w:rPr>
                <w:b/>
                <w:position w:val="1"/>
                <w:sz w:val="20"/>
                <w:szCs w:val="20"/>
                <w:lang w:val="en-US" w:eastAsia="en-US"/>
              </w:rPr>
              <w:t>D</w:t>
            </w:r>
            <w:r w:rsidRPr="00935EA4">
              <w:rPr>
                <w:b/>
                <w:sz w:val="20"/>
                <w:szCs w:val="20"/>
                <w:lang w:eastAsia="en-US"/>
              </w:rPr>
              <w:t>у</w:t>
            </w:r>
            <w:r w:rsidRPr="00935EA4">
              <w:rPr>
                <w:b/>
                <w:position w:val="1"/>
                <w:sz w:val="20"/>
                <w:szCs w:val="20"/>
                <w:lang w:eastAsia="en-US"/>
              </w:rPr>
              <w:t>, мм</w:t>
            </w:r>
          </w:p>
        </w:tc>
        <w:tc>
          <w:tcPr>
            <w:tcW w:w="693" w:type="pct"/>
            <w:gridSpan w:val="2"/>
            <w:tcBorders>
              <w:top w:val="single" w:sz="4" w:space="0" w:color="000000"/>
              <w:left w:val="single" w:sz="4" w:space="0" w:color="000000"/>
              <w:bottom w:val="single" w:sz="4" w:space="0" w:color="000000"/>
              <w:right w:val="single" w:sz="4" w:space="0" w:color="000000"/>
            </w:tcBorders>
            <w:vAlign w:val="center"/>
          </w:tcPr>
          <w:p w14:paraId="16A8559A"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Длина участка L, м</w:t>
            </w:r>
          </w:p>
        </w:tc>
        <w:tc>
          <w:tcPr>
            <w:tcW w:w="816" w:type="pct"/>
            <w:gridSpan w:val="2"/>
            <w:tcBorders>
              <w:top w:val="single" w:sz="4" w:space="0" w:color="000000"/>
              <w:left w:val="single" w:sz="4" w:space="0" w:color="000000"/>
              <w:bottom w:val="single" w:sz="4" w:space="0" w:color="000000"/>
              <w:right w:val="single" w:sz="4" w:space="0" w:color="000000"/>
            </w:tcBorders>
            <w:vAlign w:val="center"/>
            <w:hideMark/>
          </w:tcPr>
          <w:p w14:paraId="42DCC58B" w14:textId="3CF001A9" w:rsidR="00BB11FE" w:rsidRPr="00935EA4" w:rsidRDefault="00BB11FE" w:rsidP="00C76D39">
            <w:pPr>
              <w:pStyle w:val="TableParagraph"/>
              <w:rPr>
                <w:b/>
                <w:sz w:val="20"/>
                <w:szCs w:val="20"/>
                <w:lang w:val="en-US" w:eastAsia="en-US"/>
              </w:rPr>
            </w:pPr>
            <w:r w:rsidRPr="00935EA4">
              <w:rPr>
                <w:b/>
                <w:sz w:val="20"/>
                <w:szCs w:val="20"/>
                <w:lang w:val="en-US" w:eastAsia="en-US"/>
              </w:rPr>
              <w:t>Материальная</w:t>
            </w:r>
            <w:r w:rsidR="00C76D39" w:rsidRPr="00935EA4">
              <w:rPr>
                <w:b/>
                <w:sz w:val="20"/>
                <w:szCs w:val="20"/>
                <w:lang w:eastAsia="en-US"/>
              </w:rPr>
              <w:t xml:space="preserve"> </w:t>
            </w:r>
            <w:r w:rsidRPr="00935EA4">
              <w:rPr>
                <w:b/>
                <w:sz w:val="20"/>
                <w:szCs w:val="20"/>
                <w:lang w:val="en-US" w:eastAsia="en-US"/>
              </w:rPr>
              <w:t>характеристика трубопроводов, м</w:t>
            </w:r>
            <w:r w:rsidRPr="00935EA4">
              <w:rPr>
                <w:b/>
                <w:position w:val="7"/>
                <w:sz w:val="20"/>
                <w:szCs w:val="20"/>
                <w:lang w:val="en-US" w:eastAsia="en-US"/>
              </w:rPr>
              <w:t>2</w:t>
            </w:r>
          </w:p>
        </w:tc>
      </w:tr>
      <w:tr w:rsidR="00BB11FE" w:rsidRPr="00935EA4" w14:paraId="1676DF26" w14:textId="77777777" w:rsidTr="00B8379B">
        <w:trPr>
          <w:trHeight w:val="263"/>
        </w:trPr>
        <w:tc>
          <w:tcPr>
            <w:tcW w:w="306" w:type="pct"/>
            <w:vMerge/>
            <w:tcBorders>
              <w:top w:val="single" w:sz="4" w:space="0" w:color="000000"/>
              <w:left w:val="single" w:sz="4" w:space="0" w:color="000000"/>
              <w:bottom w:val="single" w:sz="4" w:space="0" w:color="000000"/>
              <w:right w:val="single" w:sz="4" w:space="0" w:color="000000"/>
            </w:tcBorders>
            <w:vAlign w:val="center"/>
            <w:hideMark/>
          </w:tcPr>
          <w:p w14:paraId="6F110AFB" w14:textId="77777777" w:rsidR="00BB11FE" w:rsidRPr="00935EA4" w:rsidRDefault="00BB11FE" w:rsidP="00B8379B">
            <w:pPr>
              <w:jc w:val="center"/>
              <w:rPr>
                <w:b/>
                <w:sz w:val="20"/>
                <w:szCs w:val="20"/>
                <w:lang w:val="en-US" w:eastAsia="en-US"/>
              </w:rPr>
            </w:pPr>
          </w:p>
        </w:tc>
        <w:tc>
          <w:tcPr>
            <w:tcW w:w="520" w:type="pct"/>
            <w:vMerge/>
            <w:tcBorders>
              <w:top w:val="single" w:sz="4" w:space="0" w:color="000000"/>
              <w:left w:val="single" w:sz="4" w:space="0" w:color="000000"/>
              <w:bottom w:val="single" w:sz="4" w:space="0" w:color="000000"/>
              <w:right w:val="single" w:sz="4" w:space="0" w:color="000000"/>
            </w:tcBorders>
            <w:vAlign w:val="center"/>
            <w:hideMark/>
          </w:tcPr>
          <w:p w14:paraId="7BDF2276" w14:textId="77777777" w:rsidR="00BB11FE" w:rsidRPr="00935EA4" w:rsidRDefault="00BB11FE" w:rsidP="00B8379B">
            <w:pPr>
              <w:jc w:val="center"/>
              <w:rPr>
                <w:b/>
                <w:sz w:val="20"/>
                <w:szCs w:val="20"/>
                <w:lang w:val="en-US" w:eastAsia="en-US"/>
              </w:rPr>
            </w:pPr>
          </w:p>
        </w:tc>
        <w:tc>
          <w:tcPr>
            <w:tcW w:w="511" w:type="pct"/>
            <w:vMerge/>
            <w:tcBorders>
              <w:top w:val="single" w:sz="4" w:space="0" w:color="000000"/>
              <w:left w:val="single" w:sz="4" w:space="0" w:color="000000"/>
              <w:bottom w:val="single" w:sz="4" w:space="0" w:color="000000"/>
              <w:right w:val="single" w:sz="4" w:space="0" w:color="000000"/>
            </w:tcBorders>
            <w:vAlign w:val="center"/>
            <w:hideMark/>
          </w:tcPr>
          <w:p w14:paraId="3A39FCA2" w14:textId="77777777" w:rsidR="00BB11FE" w:rsidRPr="00935EA4" w:rsidRDefault="00BB11FE" w:rsidP="00B8379B">
            <w:pPr>
              <w:jc w:val="center"/>
              <w:rPr>
                <w:b/>
                <w:sz w:val="20"/>
                <w:szCs w:val="20"/>
                <w:lang w:val="en-US" w:eastAsia="en-US"/>
              </w:rPr>
            </w:pPr>
          </w:p>
        </w:tc>
        <w:tc>
          <w:tcPr>
            <w:tcW w:w="636" w:type="pct"/>
            <w:vMerge/>
            <w:tcBorders>
              <w:top w:val="single" w:sz="4" w:space="0" w:color="000000"/>
              <w:left w:val="single" w:sz="4" w:space="0" w:color="000000"/>
              <w:bottom w:val="single" w:sz="4" w:space="0" w:color="000000"/>
              <w:right w:val="single" w:sz="4" w:space="0" w:color="000000"/>
            </w:tcBorders>
            <w:vAlign w:val="center"/>
            <w:hideMark/>
          </w:tcPr>
          <w:p w14:paraId="5D9D9EC1" w14:textId="77777777" w:rsidR="00BB11FE" w:rsidRPr="00935EA4" w:rsidRDefault="00BB11FE" w:rsidP="00B8379B">
            <w:pPr>
              <w:jc w:val="center"/>
              <w:rPr>
                <w:b/>
                <w:sz w:val="20"/>
                <w:szCs w:val="20"/>
                <w:lang w:val="en-US" w:eastAsia="en-US"/>
              </w:rPr>
            </w:pPr>
          </w:p>
        </w:tc>
        <w:tc>
          <w:tcPr>
            <w:tcW w:w="486" w:type="pct"/>
            <w:vMerge/>
            <w:tcBorders>
              <w:top w:val="single" w:sz="4" w:space="0" w:color="000000"/>
              <w:left w:val="single" w:sz="4" w:space="0" w:color="000000"/>
              <w:bottom w:val="single" w:sz="4" w:space="0" w:color="000000"/>
              <w:right w:val="single" w:sz="4" w:space="0" w:color="000000"/>
            </w:tcBorders>
            <w:vAlign w:val="center"/>
            <w:hideMark/>
          </w:tcPr>
          <w:p w14:paraId="02E02C08" w14:textId="77777777" w:rsidR="00BB11FE" w:rsidRPr="00935EA4" w:rsidRDefault="00BB11FE" w:rsidP="00B8379B">
            <w:pPr>
              <w:jc w:val="center"/>
              <w:rPr>
                <w:b/>
                <w:sz w:val="20"/>
                <w:szCs w:val="20"/>
                <w:lang w:val="en-US" w:eastAsia="en-US"/>
              </w:rPr>
            </w:pPr>
          </w:p>
        </w:tc>
        <w:tc>
          <w:tcPr>
            <w:tcW w:w="531" w:type="pct"/>
            <w:tcBorders>
              <w:top w:val="single" w:sz="4" w:space="0" w:color="000000"/>
              <w:left w:val="single" w:sz="4" w:space="0" w:color="000000"/>
              <w:bottom w:val="single" w:sz="4" w:space="0" w:color="000000"/>
              <w:right w:val="single" w:sz="4" w:space="0" w:color="000000"/>
            </w:tcBorders>
            <w:vAlign w:val="center"/>
            <w:hideMark/>
          </w:tcPr>
          <w:p w14:paraId="6D05E12E"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Подающий</w:t>
            </w:r>
          </w:p>
        </w:tc>
        <w:tc>
          <w:tcPr>
            <w:tcW w:w="501" w:type="pct"/>
            <w:tcBorders>
              <w:top w:val="single" w:sz="4" w:space="0" w:color="000000"/>
              <w:left w:val="single" w:sz="4" w:space="0" w:color="000000"/>
              <w:bottom w:val="single" w:sz="4" w:space="0" w:color="000000"/>
              <w:right w:val="single" w:sz="4" w:space="0" w:color="000000"/>
            </w:tcBorders>
            <w:vAlign w:val="center"/>
            <w:hideMark/>
          </w:tcPr>
          <w:p w14:paraId="159C9D59"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Обратный</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344D1EA6"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Подающий</w:t>
            </w:r>
          </w:p>
        </w:tc>
        <w:tc>
          <w:tcPr>
            <w:tcW w:w="337" w:type="pct"/>
            <w:tcBorders>
              <w:top w:val="single" w:sz="4" w:space="0" w:color="000000"/>
              <w:left w:val="single" w:sz="4" w:space="0" w:color="000000"/>
              <w:bottom w:val="single" w:sz="4" w:space="0" w:color="000000"/>
              <w:right w:val="single" w:sz="4" w:space="0" w:color="000000"/>
            </w:tcBorders>
            <w:vAlign w:val="center"/>
            <w:hideMark/>
          </w:tcPr>
          <w:p w14:paraId="0D9D8C71"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Обратный</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70217F20"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Подающий</w:t>
            </w:r>
          </w:p>
        </w:tc>
        <w:tc>
          <w:tcPr>
            <w:tcW w:w="460" w:type="pct"/>
            <w:tcBorders>
              <w:top w:val="single" w:sz="4" w:space="0" w:color="000000"/>
              <w:left w:val="single" w:sz="4" w:space="0" w:color="000000"/>
              <w:bottom w:val="single" w:sz="4" w:space="0" w:color="000000"/>
              <w:right w:val="single" w:sz="4" w:space="0" w:color="000000"/>
            </w:tcBorders>
            <w:vAlign w:val="center"/>
            <w:hideMark/>
          </w:tcPr>
          <w:p w14:paraId="5016D1AE"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Обратный</w:t>
            </w:r>
          </w:p>
        </w:tc>
      </w:tr>
      <w:tr w:rsidR="00BB11FE" w:rsidRPr="00935EA4" w14:paraId="3F6D0B49" w14:textId="77777777" w:rsidTr="00B8379B">
        <w:trPr>
          <w:trHeight w:val="266"/>
        </w:trPr>
        <w:tc>
          <w:tcPr>
            <w:tcW w:w="306" w:type="pct"/>
            <w:tcBorders>
              <w:top w:val="single" w:sz="4" w:space="0" w:color="000000"/>
              <w:left w:val="single" w:sz="4" w:space="0" w:color="000000"/>
              <w:bottom w:val="single" w:sz="4" w:space="0" w:color="000000"/>
              <w:right w:val="single" w:sz="4" w:space="0" w:color="000000"/>
            </w:tcBorders>
            <w:vAlign w:val="center"/>
            <w:hideMark/>
          </w:tcPr>
          <w:p w14:paraId="695B6D99"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1</w:t>
            </w:r>
          </w:p>
        </w:tc>
        <w:tc>
          <w:tcPr>
            <w:tcW w:w="520" w:type="pct"/>
            <w:tcBorders>
              <w:top w:val="single" w:sz="4" w:space="0" w:color="000000"/>
              <w:left w:val="single" w:sz="4" w:space="0" w:color="000000"/>
              <w:bottom w:val="single" w:sz="4" w:space="0" w:color="000000"/>
              <w:right w:val="single" w:sz="4" w:space="0" w:color="000000"/>
            </w:tcBorders>
            <w:vAlign w:val="center"/>
            <w:hideMark/>
          </w:tcPr>
          <w:p w14:paraId="73887AA5"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11" w:type="pct"/>
            <w:tcBorders>
              <w:top w:val="single" w:sz="4" w:space="0" w:color="000000"/>
              <w:left w:val="single" w:sz="4" w:space="0" w:color="000000"/>
              <w:bottom w:val="single" w:sz="4" w:space="0" w:color="000000"/>
              <w:right w:val="single" w:sz="4" w:space="0" w:color="000000"/>
            </w:tcBorders>
            <w:vAlign w:val="center"/>
            <w:hideMark/>
          </w:tcPr>
          <w:p w14:paraId="55D5F3A4"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636" w:type="pct"/>
            <w:tcBorders>
              <w:top w:val="single" w:sz="4" w:space="0" w:color="000000"/>
              <w:left w:val="single" w:sz="4" w:space="0" w:color="000000"/>
              <w:bottom w:val="single" w:sz="4" w:space="0" w:color="000000"/>
              <w:right w:val="single" w:sz="4" w:space="0" w:color="000000"/>
            </w:tcBorders>
            <w:vAlign w:val="center"/>
            <w:hideMark/>
          </w:tcPr>
          <w:p w14:paraId="0BF0C368"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486" w:type="pct"/>
            <w:tcBorders>
              <w:top w:val="single" w:sz="4" w:space="0" w:color="000000"/>
              <w:left w:val="single" w:sz="4" w:space="0" w:color="000000"/>
              <w:bottom w:val="single" w:sz="4" w:space="0" w:color="000000"/>
              <w:right w:val="single" w:sz="4" w:space="0" w:color="000000"/>
            </w:tcBorders>
            <w:vAlign w:val="center"/>
            <w:hideMark/>
          </w:tcPr>
          <w:p w14:paraId="2E8524AE"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31" w:type="pct"/>
            <w:tcBorders>
              <w:top w:val="single" w:sz="4" w:space="0" w:color="000000"/>
              <w:left w:val="single" w:sz="4" w:space="0" w:color="000000"/>
              <w:bottom w:val="single" w:sz="4" w:space="0" w:color="000000"/>
              <w:right w:val="single" w:sz="4" w:space="0" w:color="000000"/>
            </w:tcBorders>
            <w:vAlign w:val="center"/>
            <w:hideMark/>
          </w:tcPr>
          <w:p w14:paraId="44DCEE05" w14:textId="77777777" w:rsidR="00BB11FE" w:rsidRPr="00935EA4" w:rsidRDefault="00BB11FE" w:rsidP="00B8379B">
            <w:pPr>
              <w:pStyle w:val="TableParagraph"/>
              <w:rPr>
                <w:sz w:val="20"/>
                <w:szCs w:val="20"/>
                <w:lang w:val="en-US" w:eastAsia="en-US"/>
              </w:rPr>
            </w:pPr>
            <w:r w:rsidRPr="00935EA4">
              <w:rPr>
                <w:sz w:val="20"/>
                <w:szCs w:val="20"/>
                <w:lang w:val="en-US" w:eastAsia="en-US"/>
              </w:rPr>
              <w:t>200</w:t>
            </w:r>
          </w:p>
        </w:tc>
        <w:tc>
          <w:tcPr>
            <w:tcW w:w="501" w:type="pct"/>
            <w:tcBorders>
              <w:top w:val="single" w:sz="4" w:space="0" w:color="000000"/>
              <w:left w:val="single" w:sz="4" w:space="0" w:color="000000"/>
              <w:bottom w:val="single" w:sz="4" w:space="0" w:color="000000"/>
              <w:right w:val="single" w:sz="4" w:space="0" w:color="000000"/>
            </w:tcBorders>
            <w:vAlign w:val="center"/>
            <w:hideMark/>
          </w:tcPr>
          <w:p w14:paraId="6AA4023E" w14:textId="77777777" w:rsidR="00BB11FE" w:rsidRPr="00935EA4" w:rsidRDefault="00BB11FE" w:rsidP="00B8379B">
            <w:pPr>
              <w:pStyle w:val="TableParagraph"/>
              <w:rPr>
                <w:sz w:val="20"/>
                <w:szCs w:val="20"/>
                <w:lang w:val="en-US" w:eastAsia="en-US"/>
              </w:rPr>
            </w:pPr>
            <w:r w:rsidRPr="00935EA4">
              <w:rPr>
                <w:sz w:val="20"/>
                <w:szCs w:val="20"/>
                <w:lang w:val="en-US" w:eastAsia="en-US"/>
              </w:rPr>
              <w:t>200</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30F6E8DB" w14:textId="77777777" w:rsidR="00BB11FE" w:rsidRPr="00935EA4" w:rsidRDefault="00BB11FE" w:rsidP="00B8379B">
            <w:pPr>
              <w:pStyle w:val="TableParagraph"/>
              <w:rPr>
                <w:sz w:val="20"/>
                <w:szCs w:val="20"/>
                <w:lang w:val="en-US" w:eastAsia="en-US"/>
              </w:rPr>
            </w:pPr>
            <w:r w:rsidRPr="00935EA4">
              <w:rPr>
                <w:sz w:val="20"/>
                <w:szCs w:val="20"/>
                <w:lang w:val="en-US" w:eastAsia="en-US"/>
              </w:rPr>
              <w:t>834</w:t>
            </w:r>
          </w:p>
        </w:tc>
        <w:tc>
          <w:tcPr>
            <w:tcW w:w="337" w:type="pct"/>
            <w:tcBorders>
              <w:top w:val="single" w:sz="4" w:space="0" w:color="000000"/>
              <w:left w:val="single" w:sz="4" w:space="0" w:color="000000"/>
              <w:bottom w:val="single" w:sz="4" w:space="0" w:color="000000"/>
              <w:right w:val="single" w:sz="4" w:space="0" w:color="000000"/>
            </w:tcBorders>
            <w:vAlign w:val="center"/>
            <w:hideMark/>
          </w:tcPr>
          <w:p w14:paraId="0B4FD55B" w14:textId="77777777" w:rsidR="00BB11FE" w:rsidRPr="00935EA4" w:rsidRDefault="00BB11FE" w:rsidP="00B8379B">
            <w:pPr>
              <w:pStyle w:val="TableParagraph"/>
              <w:rPr>
                <w:sz w:val="20"/>
                <w:szCs w:val="20"/>
                <w:lang w:val="en-US" w:eastAsia="en-US"/>
              </w:rPr>
            </w:pPr>
            <w:r w:rsidRPr="00935EA4">
              <w:rPr>
                <w:sz w:val="20"/>
                <w:szCs w:val="20"/>
                <w:lang w:val="en-US" w:eastAsia="en-US"/>
              </w:rPr>
              <w:t>834</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10B8B597" w14:textId="77777777" w:rsidR="00BB11FE" w:rsidRPr="00935EA4" w:rsidRDefault="00BB11FE" w:rsidP="00B8379B">
            <w:pPr>
              <w:pStyle w:val="TableParagraph"/>
              <w:rPr>
                <w:sz w:val="20"/>
                <w:szCs w:val="20"/>
                <w:lang w:val="en-US" w:eastAsia="en-US"/>
              </w:rPr>
            </w:pPr>
            <w:r w:rsidRPr="00935EA4">
              <w:rPr>
                <w:sz w:val="20"/>
                <w:szCs w:val="20"/>
                <w:lang w:val="en-US" w:eastAsia="en-US"/>
              </w:rPr>
              <w:t>182,65</w:t>
            </w:r>
          </w:p>
        </w:tc>
        <w:tc>
          <w:tcPr>
            <w:tcW w:w="460" w:type="pct"/>
            <w:tcBorders>
              <w:top w:val="single" w:sz="4" w:space="0" w:color="000000"/>
              <w:left w:val="single" w:sz="4" w:space="0" w:color="000000"/>
              <w:bottom w:val="single" w:sz="4" w:space="0" w:color="000000"/>
              <w:right w:val="single" w:sz="4" w:space="0" w:color="000000"/>
            </w:tcBorders>
            <w:vAlign w:val="center"/>
            <w:hideMark/>
          </w:tcPr>
          <w:p w14:paraId="191B17CE" w14:textId="77777777" w:rsidR="00BB11FE" w:rsidRPr="00935EA4" w:rsidRDefault="00BB11FE" w:rsidP="00B8379B">
            <w:pPr>
              <w:pStyle w:val="TableParagraph"/>
              <w:rPr>
                <w:sz w:val="20"/>
                <w:szCs w:val="20"/>
                <w:lang w:val="en-US" w:eastAsia="en-US"/>
              </w:rPr>
            </w:pPr>
            <w:r w:rsidRPr="00935EA4">
              <w:rPr>
                <w:sz w:val="20"/>
                <w:szCs w:val="20"/>
                <w:lang w:val="en-US" w:eastAsia="en-US"/>
              </w:rPr>
              <w:t>182,65</w:t>
            </w:r>
          </w:p>
        </w:tc>
      </w:tr>
      <w:tr w:rsidR="00BB11FE" w:rsidRPr="00935EA4" w14:paraId="1241F453" w14:textId="77777777" w:rsidTr="00B8379B">
        <w:trPr>
          <w:trHeight w:val="263"/>
        </w:trPr>
        <w:tc>
          <w:tcPr>
            <w:tcW w:w="306" w:type="pct"/>
            <w:tcBorders>
              <w:top w:val="single" w:sz="4" w:space="0" w:color="000000"/>
              <w:left w:val="single" w:sz="4" w:space="0" w:color="000000"/>
              <w:bottom w:val="single" w:sz="4" w:space="0" w:color="000000"/>
              <w:right w:val="single" w:sz="4" w:space="0" w:color="000000"/>
            </w:tcBorders>
            <w:vAlign w:val="center"/>
            <w:hideMark/>
          </w:tcPr>
          <w:p w14:paraId="5556B401"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2</w:t>
            </w:r>
          </w:p>
        </w:tc>
        <w:tc>
          <w:tcPr>
            <w:tcW w:w="520" w:type="pct"/>
            <w:tcBorders>
              <w:top w:val="single" w:sz="4" w:space="0" w:color="000000"/>
              <w:left w:val="single" w:sz="4" w:space="0" w:color="000000"/>
              <w:bottom w:val="single" w:sz="4" w:space="0" w:color="000000"/>
              <w:right w:val="single" w:sz="4" w:space="0" w:color="000000"/>
            </w:tcBorders>
            <w:vAlign w:val="center"/>
            <w:hideMark/>
          </w:tcPr>
          <w:p w14:paraId="7A4464F3"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11" w:type="pct"/>
            <w:tcBorders>
              <w:top w:val="single" w:sz="4" w:space="0" w:color="000000"/>
              <w:left w:val="single" w:sz="4" w:space="0" w:color="000000"/>
              <w:bottom w:val="single" w:sz="4" w:space="0" w:color="000000"/>
              <w:right w:val="single" w:sz="4" w:space="0" w:color="000000"/>
            </w:tcBorders>
            <w:vAlign w:val="center"/>
            <w:hideMark/>
          </w:tcPr>
          <w:p w14:paraId="2CE1AF45"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636" w:type="pct"/>
            <w:tcBorders>
              <w:top w:val="single" w:sz="4" w:space="0" w:color="000000"/>
              <w:left w:val="single" w:sz="4" w:space="0" w:color="000000"/>
              <w:bottom w:val="single" w:sz="4" w:space="0" w:color="000000"/>
              <w:right w:val="single" w:sz="4" w:space="0" w:color="000000"/>
            </w:tcBorders>
            <w:vAlign w:val="center"/>
            <w:hideMark/>
          </w:tcPr>
          <w:p w14:paraId="690DC09B"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486" w:type="pct"/>
            <w:tcBorders>
              <w:top w:val="single" w:sz="4" w:space="0" w:color="000000"/>
              <w:left w:val="single" w:sz="4" w:space="0" w:color="000000"/>
              <w:bottom w:val="single" w:sz="4" w:space="0" w:color="000000"/>
              <w:right w:val="single" w:sz="4" w:space="0" w:color="000000"/>
            </w:tcBorders>
            <w:vAlign w:val="center"/>
            <w:hideMark/>
          </w:tcPr>
          <w:p w14:paraId="4FA2F2A5"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31" w:type="pct"/>
            <w:tcBorders>
              <w:top w:val="single" w:sz="4" w:space="0" w:color="000000"/>
              <w:left w:val="single" w:sz="4" w:space="0" w:color="000000"/>
              <w:bottom w:val="single" w:sz="4" w:space="0" w:color="000000"/>
              <w:right w:val="single" w:sz="4" w:space="0" w:color="000000"/>
            </w:tcBorders>
            <w:vAlign w:val="center"/>
            <w:hideMark/>
          </w:tcPr>
          <w:p w14:paraId="394372D7" w14:textId="77777777" w:rsidR="00BB11FE" w:rsidRPr="00935EA4" w:rsidRDefault="00BB11FE" w:rsidP="00B8379B">
            <w:pPr>
              <w:pStyle w:val="TableParagraph"/>
              <w:rPr>
                <w:sz w:val="20"/>
                <w:szCs w:val="20"/>
                <w:lang w:val="en-US" w:eastAsia="en-US"/>
              </w:rPr>
            </w:pPr>
            <w:r w:rsidRPr="00935EA4">
              <w:rPr>
                <w:sz w:val="20"/>
                <w:szCs w:val="20"/>
                <w:lang w:val="en-US" w:eastAsia="en-US"/>
              </w:rPr>
              <w:t>150</w:t>
            </w:r>
          </w:p>
        </w:tc>
        <w:tc>
          <w:tcPr>
            <w:tcW w:w="501" w:type="pct"/>
            <w:tcBorders>
              <w:top w:val="single" w:sz="4" w:space="0" w:color="000000"/>
              <w:left w:val="single" w:sz="4" w:space="0" w:color="000000"/>
              <w:bottom w:val="single" w:sz="4" w:space="0" w:color="000000"/>
              <w:right w:val="single" w:sz="4" w:space="0" w:color="000000"/>
            </w:tcBorders>
            <w:vAlign w:val="center"/>
            <w:hideMark/>
          </w:tcPr>
          <w:p w14:paraId="6B998635" w14:textId="77777777" w:rsidR="00BB11FE" w:rsidRPr="00935EA4" w:rsidRDefault="00BB11FE" w:rsidP="00B8379B">
            <w:pPr>
              <w:pStyle w:val="TableParagraph"/>
              <w:rPr>
                <w:sz w:val="20"/>
                <w:szCs w:val="20"/>
                <w:lang w:val="en-US" w:eastAsia="en-US"/>
              </w:rPr>
            </w:pPr>
            <w:r w:rsidRPr="00935EA4">
              <w:rPr>
                <w:sz w:val="20"/>
                <w:szCs w:val="20"/>
                <w:lang w:val="en-US" w:eastAsia="en-US"/>
              </w:rPr>
              <w:t>150</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7BBE92DD" w14:textId="77777777" w:rsidR="00BB11FE" w:rsidRPr="00935EA4" w:rsidRDefault="00BB11FE" w:rsidP="00B8379B">
            <w:pPr>
              <w:pStyle w:val="TableParagraph"/>
              <w:rPr>
                <w:sz w:val="20"/>
                <w:szCs w:val="20"/>
                <w:lang w:val="en-US" w:eastAsia="en-US"/>
              </w:rPr>
            </w:pPr>
            <w:r w:rsidRPr="00935EA4">
              <w:rPr>
                <w:sz w:val="20"/>
                <w:szCs w:val="20"/>
                <w:lang w:val="en-US" w:eastAsia="en-US"/>
              </w:rPr>
              <w:t>184</w:t>
            </w:r>
          </w:p>
        </w:tc>
        <w:tc>
          <w:tcPr>
            <w:tcW w:w="337" w:type="pct"/>
            <w:tcBorders>
              <w:top w:val="single" w:sz="4" w:space="0" w:color="000000"/>
              <w:left w:val="single" w:sz="4" w:space="0" w:color="000000"/>
              <w:bottom w:val="single" w:sz="4" w:space="0" w:color="000000"/>
              <w:right w:val="single" w:sz="4" w:space="0" w:color="000000"/>
            </w:tcBorders>
            <w:vAlign w:val="center"/>
            <w:hideMark/>
          </w:tcPr>
          <w:p w14:paraId="591532FA" w14:textId="77777777" w:rsidR="00BB11FE" w:rsidRPr="00935EA4" w:rsidRDefault="00BB11FE" w:rsidP="00B8379B">
            <w:pPr>
              <w:pStyle w:val="TableParagraph"/>
              <w:rPr>
                <w:sz w:val="20"/>
                <w:szCs w:val="20"/>
                <w:lang w:val="en-US" w:eastAsia="en-US"/>
              </w:rPr>
            </w:pPr>
            <w:r w:rsidRPr="00935EA4">
              <w:rPr>
                <w:sz w:val="20"/>
                <w:szCs w:val="20"/>
                <w:lang w:val="en-US" w:eastAsia="en-US"/>
              </w:rPr>
              <w:t>184</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1D51830E" w14:textId="77777777" w:rsidR="00BB11FE" w:rsidRPr="00935EA4" w:rsidRDefault="00BB11FE" w:rsidP="00B8379B">
            <w:pPr>
              <w:pStyle w:val="TableParagraph"/>
              <w:rPr>
                <w:sz w:val="20"/>
                <w:szCs w:val="20"/>
                <w:lang w:val="en-US" w:eastAsia="en-US"/>
              </w:rPr>
            </w:pPr>
            <w:r w:rsidRPr="00935EA4">
              <w:rPr>
                <w:sz w:val="20"/>
                <w:szCs w:val="20"/>
                <w:lang w:val="en-US" w:eastAsia="en-US"/>
              </w:rPr>
              <w:t>29,26</w:t>
            </w:r>
          </w:p>
        </w:tc>
        <w:tc>
          <w:tcPr>
            <w:tcW w:w="460" w:type="pct"/>
            <w:tcBorders>
              <w:top w:val="single" w:sz="4" w:space="0" w:color="000000"/>
              <w:left w:val="single" w:sz="4" w:space="0" w:color="000000"/>
              <w:bottom w:val="single" w:sz="4" w:space="0" w:color="000000"/>
              <w:right w:val="single" w:sz="4" w:space="0" w:color="000000"/>
            </w:tcBorders>
            <w:vAlign w:val="center"/>
            <w:hideMark/>
          </w:tcPr>
          <w:p w14:paraId="5B1D6895" w14:textId="77777777" w:rsidR="00BB11FE" w:rsidRPr="00935EA4" w:rsidRDefault="00BB11FE" w:rsidP="00B8379B">
            <w:pPr>
              <w:pStyle w:val="TableParagraph"/>
              <w:rPr>
                <w:sz w:val="20"/>
                <w:szCs w:val="20"/>
                <w:lang w:val="en-US" w:eastAsia="en-US"/>
              </w:rPr>
            </w:pPr>
            <w:r w:rsidRPr="00935EA4">
              <w:rPr>
                <w:sz w:val="20"/>
                <w:szCs w:val="20"/>
                <w:lang w:val="en-US" w:eastAsia="en-US"/>
              </w:rPr>
              <w:t>29,26</w:t>
            </w:r>
          </w:p>
        </w:tc>
      </w:tr>
      <w:tr w:rsidR="00BB11FE" w:rsidRPr="00935EA4" w14:paraId="07AF23F4" w14:textId="77777777" w:rsidTr="00B8379B">
        <w:trPr>
          <w:trHeight w:val="266"/>
        </w:trPr>
        <w:tc>
          <w:tcPr>
            <w:tcW w:w="306" w:type="pct"/>
            <w:tcBorders>
              <w:top w:val="single" w:sz="4" w:space="0" w:color="000000"/>
              <w:left w:val="single" w:sz="4" w:space="0" w:color="000000"/>
              <w:bottom w:val="single" w:sz="4" w:space="0" w:color="000000"/>
              <w:right w:val="single" w:sz="4" w:space="0" w:color="000000"/>
            </w:tcBorders>
            <w:vAlign w:val="center"/>
            <w:hideMark/>
          </w:tcPr>
          <w:p w14:paraId="0746BF9D"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3</w:t>
            </w:r>
          </w:p>
        </w:tc>
        <w:tc>
          <w:tcPr>
            <w:tcW w:w="520" w:type="pct"/>
            <w:tcBorders>
              <w:top w:val="single" w:sz="4" w:space="0" w:color="000000"/>
              <w:left w:val="single" w:sz="4" w:space="0" w:color="000000"/>
              <w:bottom w:val="single" w:sz="4" w:space="0" w:color="000000"/>
              <w:right w:val="single" w:sz="4" w:space="0" w:color="000000"/>
            </w:tcBorders>
            <w:vAlign w:val="center"/>
            <w:hideMark/>
          </w:tcPr>
          <w:p w14:paraId="4031AB00"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11" w:type="pct"/>
            <w:tcBorders>
              <w:top w:val="single" w:sz="4" w:space="0" w:color="000000"/>
              <w:left w:val="single" w:sz="4" w:space="0" w:color="000000"/>
              <w:bottom w:val="single" w:sz="4" w:space="0" w:color="000000"/>
              <w:right w:val="single" w:sz="4" w:space="0" w:color="000000"/>
            </w:tcBorders>
            <w:vAlign w:val="center"/>
            <w:hideMark/>
          </w:tcPr>
          <w:p w14:paraId="4C79E4FC"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636" w:type="pct"/>
            <w:tcBorders>
              <w:top w:val="single" w:sz="4" w:space="0" w:color="000000"/>
              <w:left w:val="single" w:sz="4" w:space="0" w:color="000000"/>
              <w:bottom w:val="single" w:sz="4" w:space="0" w:color="000000"/>
              <w:right w:val="single" w:sz="4" w:space="0" w:color="000000"/>
            </w:tcBorders>
            <w:vAlign w:val="center"/>
            <w:hideMark/>
          </w:tcPr>
          <w:p w14:paraId="7B52640C"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486" w:type="pct"/>
            <w:tcBorders>
              <w:top w:val="single" w:sz="4" w:space="0" w:color="000000"/>
              <w:left w:val="single" w:sz="4" w:space="0" w:color="000000"/>
              <w:bottom w:val="single" w:sz="4" w:space="0" w:color="000000"/>
              <w:right w:val="single" w:sz="4" w:space="0" w:color="000000"/>
            </w:tcBorders>
            <w:vAlign w:val="center"/>
            <w:hideMark/>
          </w:tcPr>
          <w:p w14:paraId="22D50BA9"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31" w:type="pct"/>
            <w:tcBorders>
              <w:top w:val="single" w:sz="4" w:space="0" w:color="000000"/>
              <w:left w:val="single" w:sz="4" w:space="0" w:color="000000"/>
              <w:bottom w:val="single" w:sz="4" w:space="0" w:color="000000"/>
              <w:right w:val="single" w:sz="4" w:space="0" w:color="000000"/>
            </w:tcBorders>
            <w:vAlign w:val="center"/>
            <w:hideMark/>
          </w:tcPr>
          <w:p w14:paraId="622D0A11"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501" w:type="pct"/>
            <w:tcBorders>
              <w:top w:val="single" w:sz="4" w:space="0" w:color="000000"/>
              <w:left w:val="single" w:sz="4" w:space="0" w:color="000000"/>
              <w:bottom w:val="single" w:sz="4" w:space="0" w:color="000000"/>
              <w:right w:val="single" w:sz="4" w:space="0" w:color="000000"/>
            </w:tcBorders>
            <w:vAlign w:val="center"/>
            <w:hideMark/>
          </w:tcPr>
          <w:p w14:paraId="74E80670"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044BF5D8" w14:textId="77777777" w:rsidR="00BB11FE" w:rsidRPr="00935EA4" w:rsidRDefault="00BB11FE" w:rsidP="00B8379B">
            <w:pPr>
              <w:pStyle w:val="TableParagraph"/>
              <w:rPr>
                <w:sz w:val="20"/>
                <w:szCs w:val="20"/>
                <w:lang w:val="en-US" w:eastAsia="en-US"/>
              </w:rPr>
            </w:pPr>
            <w:r w:rsidRPr="00935EA4">
              <w:rPr>
                <w:sz w:val="20"/>
                <w:szCs w:val="20"/>
                <w:lang w:val="en-US" w:eastAsia="en-US"/>
              </w:rPr>
              <w:t>158</w:t>
            </w:r>
          </w:p>
        </w:tc>
        <w:tc>
          <w:tcPr>
            <w:tcW w:w="337" w:type="pct"/>
            <w:tcBorders>
              <w:top w:val="single" w:sz="4" w:space="0" w:color="000000"/>
              <w:left w:val="single" w:sz="4" w:space="0" w:color="000000"/>
              <w:bottom w:val="single" w:sz="4" w:space="0" w:color="000000"/>
              <w:right w:val="single" w:sz="4" w:space="0" w:color="000000"/>
            </w:tcBorders>
            <w:vAlign w:val="center"/>
            <w:hideMark/>
          </w:tcPr>
          <w:p w14:paraId="71231C62" w14:textId="77777777" w:rsidR="00BB11FE" w:rsidRPr="00935EA4" w:rsidRDefault="00BB11FE" w:rsidP="00B8379B">
            <w:pPr>
              <w:pStyle w:val="TableParagraph"/>
              <w:rPr>
                <w:sz w:val="20"/>
                <w:szCs w:val="20"/>
                <w:lang w:val="en-US" w:eastAsia="en-US"/>
              </w:rPr>
            </w:pPr>
            <w:r w:rsidRPr="00935EA4">
              <w:rPr>
                <w:sz w:val="20"/>
                <w:szCs w:val="20"/>
                <w:lang w:val="en-US" w:eastAsia="en-US"/>
              </w:rPr>
              <w:t>158</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6B04CF4A" w14:textId="77777777" w:rsidR="00BB11FE" w:rsidRPr="00935EA4" w:rsidRDefault="00BB11FE" w:rsidP="00B8379B">
            <w:pPr>
              <w:pStyle w:val="TableParagraph"/>
              <w:rPr>
                <w:sz w:val="20"/>
                <w:szCs w:val="20"/>
                <w:lang w:val="en-US" w:eastAsia="en-US"/>
              </w:rPr>
            </w:pPr>
            <w:r w:rsidRPr="00935EA4">
              <w:rPr>
                <w:sz w:val="20"/>
                <w:szCs w:val="20"/>
                <w:lang w:val="en-US" w:eastAsia="en-US"/>
              </w:rPr>
              <w:t>17,06</w:t>
            </w:r>
          </w:p>
        </w:tc>
        <w:tc>
          <w:tcPr>
            <w:tcW w:w="460" w:type="pct"/>
            <w:tcBorders>
              <w:top w:val="single" w:sz="4" w:space="0" w:color="000000"/>
              <w:left w:val="single" w:sz="4" w:space="0" w:color="000000"/>
              <w:bottom w:val="single" w:sz="4" w:space="0" w:color="000000"/>
              <w:right w:val="single" w:sz="4" w:space="0" w:color="000000"/>
            </w:tcBorders>
            <w:vAlign w:val="center"/>
            <w:hideMark/>
          </w:tcPr>
          <w:p w14:paraId="3291351B" w14:textId="77777777" w:rsidR="00BB11FE" w:rsidRPr="00935EA4" w:rsidRDefault="00BB11FE" w:rsidP="00B8379B">
            <w:pPr>
              <w:pStyle w:val="TableParagraph"/>
              <w:rPr>
                <w:sz w:val="20"/>
                <w:szCs w:val="20"/>
                <w:lang w:val="en-US" w:eastAsia="en-US"/>
              </w:rPr>
            </w:pPr>
            <w:r w:rsidRPr="00935EA4">
              <w:rPr>
                <w:sz w:val="20"/>
                <w:szCs w:val="20"/>
                <w:lang w:val="en-US" w:eastAsia="en-US"/>
              </w:rPr>
              <w:t>17,06</w:t>
            </w:r>
          </w:p>
        </w:tc>
      </w:tr>
      <w:tr w:rsidR="00BB11FE" w:rsidRPr="00935EA4" w14:paraId="0DB13CE8" w14:textId="77777777" w:rsidTr="00B8379B">
        <w:trPr>
          <w:trHeight w:val="263"/>
        </w:trPr>
        <w:tc>
          <w:tcPr>
            <w:tcW w:w="306" w:type="pct"/>
            <w:tcBorders>
              <w:top w:val="single" w:sz="4" w:space="0" w:color="000000"/>
              <w:left w:val="single" w:sz="4" w:space="0" w:color="000000"/>
              <w:bottom w:val="single" w:sz="4" w:space="0" w:color="000000"/>
              <w:right w:val="single" w:sz="4" w:space="0" w:color="000000"/>
            </w:tcBorders>
            <w:vAlign w:val="center"/>
            <w:hideMark/>
          </w:tcPr>
          <w:p w14:paraId="650304A1"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4</w:t>
            </w:r>
          </w:p>
        </w:tc>
        <w:tc>
          <w:tcPr>
            <w:tcW w:w="520" w:type="pct"/>
            <w:tcBorders>
              <w:top w:val="single" w:sz="4" w:space="0" w:color="000000"/>
              <w:left w:val="single" w:sz="4" w:space="0" w:color="000000"/>
              <w:bottom w:val="single" w:sz="4" w:space="0" w:color="000000"/>
              <w:right w:val="single" w:sz="4" w:space="0" w:color="000000"/>
            </w:tcBorders>
            <w:vAlign w:val="center"/>
            <w:hideMark/>
          </w:tcPr>
          <w:p w14:paraId="3FD58F25"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11" w:type="pct"/>
            <w:tcBorders>
              <w:top w:val="single" w:sz="4" w:space="0" w:color="000000"/>
              <w:left w:val="single" w:sz="4" w:space="0" w:color="000000"/>
              <w:bottom w:val="single" w:sz="4" w:space="0" w:color="000000"/>
              <w:right w:val="single" w:sz="4" w:space="0" w:color="000000"/>
            </w:tcBorders>
            <w:vAlign w:val="center"/>
            <w:hideMark/>
          </w:tcPr>
          <w:p w14:paraId="7EE1658A"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636" w:type="pct"/>
            <w:tcBorders>
              <w:top w:val="single" w:sz="4" w:space="0" w:color="000000"/>
              <w:left w:val="single" w:sz="4" w:space="0" w:color="000000"/>
              <w:bottom w:val="single" w:sz="4" w:space="0" w:color="000000"/>
              <w:right w:val="single" w:sz="4" w:space="0" w:color="000000"/>
            </w:tcBorders>
            <w:vAlign w:val="center"/>
            <w:hideMark/>
          </w:tcPr>
          <w:p w14:paraId="28015CF0"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486" w:type="pct"/>
            <w:tcBorders>
              <w:top w:val="single" w:sz="4" w:space="0" w:color="000000"/>
              <w:left w:val="single" w:sz="4" w:space="0" w:color="000000"/>
              <w:bottom w:val="single" w:sz="4" w:space="0" w:color="000000"/>
              <w:right w:val="single" w:sz="4" w:space="0" w:color="000000"/>
            </w:tcBorders>
            <w:vAlign w:val="center"/>
            <w:hideMark/>
          </w:tcPr>
          <w:p w14:paraId="57573C20"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31" w:type="pct"/>
            <w:tcBorders>
              <w:top w:val="single" w:sz="4" w:space="0" w:color="000000"/>
              <w:left w:val="single" w:sz="4" w:space="0" w:color="000000"/>
              <w:bottom w:val="single" w:sz="4" w:space="0" w:color="000000"/>
              <w:right w:val="single" w:sz="4" w:space="0" w:color="000000"/>
            </w:tcBorders>
            <w:vAlign w:val="center"/>
            <w:hideMark/>
          </w:tcPr>
          <w:p w14:paraId="48AA88C4"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501" w:type="pct"/>
            <w:tcBorders>
              <w:top w:val="single" w:sz="4" w:space="0" w:color="000000"/>
              <w:left w:val="single" w:sz="4" w:space="0" w:color="000000"/>
              <w:bottom w:val="single" w:sz="4" w:space="0" w:color="000000"/>
              <w:right w:val="single" w:sz="4" w:space="0" w:color="000000"/>
            </w:tcBorders>
            <w:vAlign w:val="center"/>
            <w:hideMark/>
          </w:tcPr>
          <w:p w14:paraId="514DABAE"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2BC0224E" w14:textId="77777777" w:rsidR="00BB11FE" w:rsidRPr="00935EA4" w:rsidRDefault="00BB11FE" w:rsidP="00B8379B">
            <w:pPr>
              <w:pStyle w:val="TableParagraph"/>
              <w:rPr>
                <w:sz w:val="20"/>
                <w:szCs w:val="20"/>
                <w:lang w:val="en-US" w:eastAsia="en-US"/>
              </w:rPr>
            </w:pPr>
            <w:r w:rsidRPr="00935EA4">
              <w:rPr>
                <w:sz w:val="20"/>
                <w:szCs w:val="20"/>
                <w:lang w:val="en-US" w:eastAsia="en-US"/>
              </w:rPr>
              <w:t>326</w:t>
            </w:r>
          </w:p>
        </w:tc>
        <w:tc>
          <w:tcPr>
            <w:tcW w:w="337" w:type="pct"/>
            <w:tcBorders>
              <w:top w:val="single" w:sz="4" w:space="0" w:color="000000"/>
              <w:left w:val="single" w:sz="4" w:space="0" w:color="000000"/>
              <w:bottom w:val="single" w:sz="4" w:space="0" w:color="000000"/>
              <w:right w:val="single" w:sz="4" w:space="0" w:color="000000"/>
            </w:tcBorders>
            <w:vAlign w:val="center"/>
            <w:hideMark/>
          </w:tcPr>
          <w:p w14:paraId="04F0D9FD" w14:textId="77777777" w:rsidR="00BB11FE" w:rsidRPr="00935EA4" w:rsidRDefault="00BB11FE" w:rsidP="00B8379B">
            <w:pPr>
              <w:pStyle w:val="TableParagraph"/>
              <w:rPr>
                <w:sz w:val="20"/>
                <w:szCs w:val="20"/>
                <w:lang w:val="en-US" w:eastAsia="en-US"/>
              </w:rPr>
            </w:pPr>
            <w:r w:rsidRPr="00935EA4">
              <w:rPr>
                <w:sz w:val="20"/>
                <w:szCs w:val="20"/>
                <w:lang w:val="en-US" w:eastAsia="en-US"/>
              </w:rPr>
              <w:t>326</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26E7759C" w14:textId="77777777" w:rsidR="00BB11FE" w:rsidRPr="00935EA4" w:rsidRDefault="00BB11FE" w:rsidP="00B8379B">
            <w:pPr>
              <w:pStyle w:val="TableParagraph"/>
              <w:rPr>
                <w:sz w:val="20"/>
                <w:szCs w:val="20"/>
                <w:lang w:val="en-US" w:eastAsia="en-US"/>
              </w:rPr>
            </w:pPr>
            <w:r w:rsidRPr="00935EA4">
              <w:rPr>
                <w:sz w:val="20"/>
                <w:szCs w:val="20"/>
                <w:lang w:val="en-US" w:eastAsia="en-US"/>
              </w:rPr>
              <w:t>29,01</w:t>
            </w:r>
          </w:p>
        </w:tc>
        <w:tc>
          <w:tcPr>
            <w:tcW w:w="460" w:type="pct"/>
            <w:tcBorders>
              <w:top w:val="single" w:sz="4" w:space="0" w:color="000000"/>
              <w:left w:val="single" w:sz="4" w:space="0" w:color="000000"/>
              <w:bottom w:val="single" w:sz="4" w:space="0" w:color="000000"/>
              <w:right w:val="single" w:sz="4" w:space="0" w:color="000000"/>
            </w:tcBorders>
            <w:vAlign w:val="center"/>
            <w:hideMark/>
          </w:tcPr>
          <w:p w14:paraId="1897AC14" w14:textId="77777777" w:rsidR="00BB11FE" w:rsidRPr="00935EA4" w:rsidRDefault="00BB11FE" w:rsidP="00B8379B">
            <w:pPr>
              <w:pStyle w:val="TableParagraph"/>
              <w:rPr>
                <w:sz w:val="20"/>
                <w:szCs w:val="20"/>
                <w:lang w:val="en-US" w:eastAsia="en-US"/>
              </w:rPr>
            </w:pPr>
            <w:r w:rsidRPr="00935EA4">
              <w:rPr>
                <w:sz w:val="20"/>
                <w:szCs w:val="20"/>
                <w:lang w:val="en-US" w:eastAsia="en-US"/>
              </w:rPr>
              <w:t>29,01</w:t>
            </w:r>
          </w:p>
        </w:tc>
      </w:tr>
      <w:tr w:rsidR="00BB11FE" w:rsidRPr="00935EA4" w14:paraId="4E662FB4" w14:textId="77777777" w:rsidTr="00B8379B">
        <w:trPr>
          <w:trHeight w:val="263"/>
        </w:trPr>
        <w:tc>
          <w:tcPr>
            <w:tcW w:w="306" w:type="pct"/>
            <w:tcBorders>
              <w:top w:val="single" w:sz="4" w:space="0" w:color="000000"/>
              <w:left w:val="single" w:sz="4" w:space="0" w:color="000000"/>
              <w:bottom w:val="single" w:sz="4" w:space="0" w:color="000000"/>
              <w:right w:val="single" w:sz="4" w:space="0" w:color="000000"/>
            </w:tcBorders>
            <w:vAlign w:val="center"/>
            <w:hideMark/>
          </w:tcPr>
          <w:p w14:paraId="637A4840"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5</w:t>
            </w:r>
          </w:p>
        </w:tc>
        <w:tc>
          <w:tcPr>
            <w:tcW w:w="520" w:type="pct"/>
            <w:tcBorders>
              <w:top w:val="single" w:sz="4" w:space="0" w:color="000000"/>
              <w:left w:val="single" w:sz="4" w:space="0" w:color="000000"/>
              <w:bottom w:val="single" w:sz="4" w:space="0" w:color="000000"/>
              <w:right w:val="single" w:sz="4" w:space="0" w:color="000000"/>
            </w:tcBorders>
            <w:vAlign w:val="center"/>
            <w:hideMark/>
          </w:tcPr>
          <w:p w14:paraId="6532B363"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11" w:type="pct"/>
            <w:tcBorders>
              <w:top w:val="single" w:sz="4" w:space="0" w:color="000000"/>
              <w:left w:val="single" w:sz="4" w:space="0" w:color="000000"/>
              <w:bottom w:val="single" w:sz="4" w:space="0" w:color="000000"/>
              <w:right w:val="single" w:sz="4" w:space="0" w:color="000000"/>
            </w:tcBorders>
            <w:vAlign w:val="center"/>
            <w:hideMark/>
          </w:tcPr>
          <w:p w14:paraId="6518CBA2"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636" w:type="pct"/>
            <w:tcBorders>
              <w:top w:val="single" w:sz="4" w:space="0" w:color="000000"/>
              <w:left w:val="single" w:sz="4" w:space="0" w:color="000000"/>
              <w:bottom w:val="single" w:sz="4" w:space="0" w:color="000000"/>
              <w:right w:val="single" w:sz="4" w:space="0" w:color="000000"/>
            </w:tcBorders>
            <w:vAlign w:val="center"/>
            <w:hideMark/>
          </w:tcPr>
          <w:p w14:paraId="0348EA8F"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486" w:type="pct"/>
            <w:tcBorders>
              <w:top w:val="single" w:sz="4" w:space="0" w:color="000000"/>
              <w:left w:val="single" w:sz="4" w:space="0" w:color="000000"/>
              <w:bottom w:val="single" w:sz="4" w:space="0" w:color="000000"/>
              <w:right w:val="single" w:sz="4" w:space="0" w:color="000000"/>
            </w:tcBorders>
            <w:vAlign w:val="center"/>
            <w:hideMark/>
          </w:tcPr>
          <w:p w14:paraId="1F5B2839"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31" w:type="pct"/>
            <w:tcBorders>
              <w:top w:val="single" w:sz="4" w:space="0" w:color="000000"/>
              <w:left w:val="single" w:sz="4" w:space="0" w:color="000000"/>
              <w:bottom w:val="single" w:sz="4" w:space="0" w:color="000000"/>
              <w:right w:val="single" w:sz="4" w:space="0" w:color="000000"/>
            </w:tcBorders>
            <w:vAlign w:val="center"/>
            <w:hideMark/>
          </w:tcPr>
          <w:p w14:paraId="0722D600"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501" w:type="pct"/>
            <w:tcBorders>
              <w:top w:val="single" w:sz="4" w:space="0" w:color="000000"/>
              <w:left w:val="single" w:sz="4" w:space="0" w:color="000000"/>
              <w:bottom w:val="single" w:sz="4" w:space="0" w:color="000000"/>
              <w:right w:val="single" w:sz="4" w:space="0" w:color="000000"/>
            </w:tcBorders>
            <w:vAlign w:val="center"/>
            <w:hideMark/>
          </w:tcPr>
          <w:p w14:paraId="5E786676"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4BFF9A01" w14:textId="77777777" w:rsidR="00BB11FE" w:rsidRPr="00935EA4" w:rsidRDefault="00BB11FE" w:rsidP="00B8379B">
            <w:pPr>
              <w:pStyle w:val="TableParagraph"/>
              <w:rPr>
                <w:sz w:val="20"/>
                <w:szCs w:val="20"/>
                <w:lang w:val="en-US" w:eastAsia="en-US"/>
              </w:rPr>
            </w:pPr>
            <w:r w:rsidRPr="00935EA4">
              <w:rPr>
                <w:sz w:val="20"/>
                <w:szCs w:val="20"/>
                <w:lang w:val="en-US" w:eastAsia="en-US"/>
              </w:rPr>
              <w:t>54</w:t>
            </w:r>
          </w:p>
        </w:tc>
        <w:tc>
          <w:tcPr>
            <w:tcW w:w="337" w:type="pct"/>
            <w:tcBorders>
              <w:top w:val="single" w:sz="4" w:space="0" w:color="000000"/>
              <w:left w:val="single" w:sz="4" w:space="0" w:color="000000"/>
              <w:bottom w:val="single" w:sz="4" w:space="0" w:color="000000"/>
              <w:right w:val="single" w:sz="4" w:space="0" w:color="000000"/>
            </w:tcBorders>
            <w:vAlign w:val="center"/>
            <w:hideMark/>
          </w:tcPr>
          <w:p w14:paraId="27C3E9BD" w14:textId="77777777" w:rsidR="00BB11FE" w:rsidRPr="00935EA4" w:rsidRDefault="00BB11FE" w:rsidP="00B8379B">
            <w:pPr>
              <w:pStyle w:val="TableParagraph"/>
              <w:rPr>
                <w:sz w:val="20"/>
                <w:szCs w:val="20"/>
                <w:lang w:val="en-US" w:eastAsia="en-US"/>
              </w:rPr>
            </w:pPr>
            <w:r w:rsidRPr="00935EA4">
              <w:rPr>
                <w:sz w:val="20"/>
                <w:szCs w:val="20"/>
                <w:lang w:val="en-US" w:eastAsia="en-US"/>
              </w:rPr>
              <w:t>54</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21EAB52E" w14:textId="77777777" w:rsidR="00BB11FE" w:rsidRPr="00935EA4" w:rsidRDefault="00BB11FE" w:rsidP="00B8379B">
            <w:pPr>
              <w:pStyle w:val="TableParagraph"/>
              <w:rPr>
                <w:sz w:val="20"/>
                <w:szCs w:val="20"/>
                <w:lang w:val="en-US" w:eastAsia="en-US"/>
              </w:rPr>
            </w:pPr>
            <w:r w:rsidRPr="00935EA4">
              <w:rPr>
                <w:sz w:val="20"/>
                <w:szCs w:val="20"/>
                <w:lang w:val="en-US" w:eastAsia="en-US"/>
              </w:rPr>
              <w:t>3,08</w:t>
            </w:r>
          </w:p>
        </w:tc>
        <w:tc>
          <w:tcPr>
            <w:tcW w:w="460" w:type="pct"/>
            <w:tcBorders>
              <w:top w:val="single" w:sz="4" w:space="0" w:color="000000"/>
              <w:left w:val="single" w:sz="4" w:space="0" w:color="000000"/>
              <w:bottom w:val="single" w:sz="4" w:space="0" w:color="000000"/>
              <w:right w:val="single" w:sz="4" w:space="0" w:color="000000"/>
            </w:tcBorders>
            <w:vAlign w:val="center"/>
            <w:hideMark/>
          </w:tcPr>
          <w:p w14:paraId="44355E0F" w14:textId="77777777" w:rsidR="00BB11FE" w:rsidRPr="00935EA4" w:rsidRDefault="00BB11FE" w:rsidP="00B8379B">
            <w:pPr>
              <w:pStyle w:val="TableParagraph"/>
              <w:rPr>
                <w:sz w:val="20"/>
                <w:szCs w:val="20"/>
                <w:lang w:val="en-US" w:eastAsia="en-US"/>
              </w:rPr>
            </w:pPr>
            <w:r w:rsidRPr="00935EA4">
              <w:rPr>
                <w:sz w:val="20"/>
                <w:szCs w:val="20"/>
                <w:lang w:val="en-US" w:eastAsia="en-US"/>
              </w:rPr>
              <w:t>3,08</w:t>
            </w:r>
          </w:p>
        </w:tc>
      </w:tr>
      <w:tr w:rsidR="00BB11FE" w:rsidRPr="00935EA4" w14:paraId="581EB478" w14:textId="77777777" w:rsidTr="00B8379B">
        <w:trPr>
          <w:trHeight w:val="266"/>
        </w:trPr>
        <w:tc>
          <w:tcPr>
            <w:tcW w:w="306" w:type="pct"/>
            <w:tcBorders>
              <w:top w:val="single" w:sz="4" w:space="0" w:color="000000"/>
              <w:left w:val="single" w:sz="4" w:space="0" w:color="000000"/>
              <w:bottom w:val="single" w:sz="4" w:space="0" w:color="000000"/>
              <w:right w:val="single" w:sz="4" w:space="0" w:color="000000"/>
            </w:tcBorders>
            <w:vAlign w:val="center"/>
          </w:tcPr>
          <w:p w14:paraId="4140E674" w14:textId="77777777" w:rsidR="00BB11FE" w:rsidRPr="00935EA4" w:rsidRDefault="00BB11FE" w:rsidP="00B8379B">
            <w:pPr>
              <w:pStyle w:val="TableParagraph"/>
              <w:rPr>
                <w:sz w:val="20"/>
                <w:szCs w:val="20"/>
                <w:lang w:val="en-US" w:eastAsia="en-US"/>
              </w:rPr>
            </w:pPr>
          </w:p>
        </w:tc>
        <w:tc>
          <w:tcPr>
            <w:tcW w:w="3185" w:type="pct"/>
            <w:gridSpan w:val="6"/>
            <w:tcBorders>
              <w:top w:val="single" w:sz="4" w:space="0" w:color="000000"/>
              <w:left w:val="single" w:sz="4" w:space="0" w:color="000000"/>
              <w:bottom w:val="single" w:sz="4" w:space="0" w:color="000000"/>
              <w:right w:val="single" w:sz="4" w:space="0" w:color="000000"/>
            </w:tcBorders>
            <w:vAlign w:val="center"/>
            <w:hideMark/>
          </w:tcPr>
          <w:p w14:paraId="71D5D6B7"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ИТОГО</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339B1DDF" w14:textId="77777777" w:rsidR="00BB11FE" w:rsidRPr="00935EA4" w:rsidRDefault="00BB11FE" w:rsidP="00B8379B">
            <w:pPr>
              <w:pStyle w:val="TableParagraph"/>
              <w:rPr>
                <w:b/>
                <w:sz w:val="20"/>
                <w:szCs w:val="20"/>
                <w:lang w:val="en-US" w:eastAsia="en-US"/>
              </w:rPr>
            </w:pPr>
            <w:r w:rsidRPr="00935EA4">
              <w:rPr>
                <w:b/>
                <w:sz w:val="20"/>
                <w:szCs w:val="20"/>
                <w:lang w:val="en-US" w:eastAsia="en-US"/>
              </w:rPr>
              <w:t>1556,0</w:t>
            </w:r>
          </w:p>
        </w:tc>
        <w:tc>
          <w:tcPr>
            <w:tcW w:w="337" w:type="pct"/>
            <w:tcBorders>
              <w:top w:val="single" w:sz="4" w:space="0" w:color="000000"/>
              <w:left w:val="single" w:sz="4" w:space="0" w:color="000000"/>
              <w:bottom w:val="single" w:sz="4" w:space="0" w:color="000000"/>
              <w:right w:val="single" w:sz="4" w:space="0" w:color="000000"/>
            </w:tcBorders>
            <w:vAlign w:val="center"/>
            <w:hideMark/>
          </w:tcPr>
          <w:p w14:paraId="60D5C35C" w14:textId="77777777" w:rsidR="00BB11FE" w:rsidRPr="00935EA4" w:rsidRDefault="00BB11FE" w:rsidP="00B8379B">
            <w:pPr>
              <w:pStyle w:val="TableParagraph"/>
              <w:rPr>
                <w:b/>
                <w:sz w:val="20"/>
                <w:szCs w:val="20"/>
                <w:lang w:val="en-US" w:eastAsia="en-US"/>
              </w:rPr>
            </w:pPr>
            <w:r w:rsidRPr="00935EA4">
              <w:rPr>
                <w:b/>
                <w:sz w:val="20"/>
                <w:szCs w:val="20"/>
                <w:lang w:val="en-US" w:eastAsia="en-US"/>
              </w:rPr>
              <w:t>1556,0</w:t>
            </w:r>
          </w:p>
        </w:tc>
        <w:tc>
          <w:tcPr>
            <w:tcW w:w="356" w:type="pct"/>
            <w:tcBorders>
              <w:top w:val="single" w:sz="4" w:space="0" w:color="000000"/>
              <w:left w:val="single" w:sz="4" w:space="0" w:color="000000"/>
              <w:bottom w:val="single" w:sz="4" w:space="0" w:color="000000"/>
              <w:right w:val="single" w:sz="4" w:space="0" w:color="000000"/>
            </w:tcBorders>
            <w:vAlign w:val="center"/>
            <w:hideMark/>
          </w:tcPr>
          <w:p w14:paraId="03B487FA" w14:textId="77777777" w:rsidR="00BB11FE" w:rsidRPr="00935EA4" w:rsidRDefault="00BB11FE" w:rsidP="00B8379B">
            <w:pPr>
              <w:pStyle w:val="TableParagraph"/>
              <w:rPr>
                <w:b/>
                <w:sz w:val="20"/>
                <w:szCs w:val="20"/>
                <w:lang w:val="en-US" w:eastAsia="en-US"/>
              </w:rPr>
            </w:pPr>
            <w:r w:rsidRPr="00935EA4">
              <w:rPr>
                <w:b/>
                <w:sz w:val="20"/>
                <w:szCs w:val="20"/>
                <w:lang w:val="en-US" w:eastAsia="en-US"/>
              </w:rPr>
              <w:t>261,06</w:t>
            </w:r>
          </w:p>
        </w:tc>
        <w:tc>
          <w:tcPr>
            <w:tcW w:w="460" w:type="pct"/>
            <w:tcBorders>
              <w:top w:val="single" w:sz="4" w:space="0" w:color="000000"/>
              <w:left w:val="single" w:sz="4" w:space="0" w:color="000000"/>
              <w:bottom w:val="single" w:sz="4" w:space="0" w:color="000000"/>
              <w:right w:val="single" w:sz="4" w:space="0" w:color="000000"/>
            </w:tcBorders>
            <w:vAlign w:val="center"/>
            <w:hideMark/>
          </w:tcPr>
          <w:p w14:paraId="3FD13658" w14:textId="77777777" w:rsidR="00BB11FE" w:rsidRPr="00935EA4" w:rsidRDefault="00BB11FE" w:rsidP="00B8379B">
            <w:pPr>
              <w:pStyle w:val="TableParagraph"/>
              <w:rPr>
                <w:b/>
                <w:sz w:val="20"/>
                <w:szCs w:val="20"/>
                <w:lang w:val="en-US" w:eastAsia="en-US"/>
              </w:rPr>
            </w:pPr>
            <w:r w:rsidRPr="00935EA4">
              <w:rPr>
                <w:b/>
                <w:sz w:val="20"/>
                <w:szCs w:val="20"/>
                <w:lang w:val="en-US" w:eastAsia="en-US"/>
              </w:rPr>
              <w:t>261,06</w:t>
            </w:r>
          </w:p>
        </w:tc>
      </w:tr>
    </w:tbl>
    <w:p w14:paraId="2CFE4C04" w14:textId="77777777" w:rsidR="00BB11FE" w:rsidRPr="00935EA4" w:rsidRDefault="00BB11FE" w:rsidP="00BB11FE">
      <w:pPr>
        <w:pStyle w:val="20"/>
        <w:tabs>
          <w:tab w:val="left" w:pos="1843"/>
        </w:tabs>
        <w:ind w:left="1578" w:firstLine="0"/>
        <w:jc w:val="both"/>
        <w:rPr>
          <w:i w:val="0"/>
        </w:rPr>
        <w:sectPr w:rsidR="00BB11FE" w:rsidRPr="00935EA4" w:rsidSect="00B8379B">
          <w:pgSz w:w="16840" w:h="11910" w:orient="landscape"/>
          <w:pgMar w:top="1701" w:right="567" w:bottom="567" w:left="567" w:header="0" w:footer="590" w:gutter="0"/>
          <w:cols w:space="720"/>
          <w:docGrid w:linePitch="299"/>
        </w:sectPr>
      </w:pPr>
    </w:p>
    <w:p w14:paraId="32B708ED" w14:textId="77777777" w:rsidR="00BB11FE" w:rsidRPr="00935EA4" w:rsidRDefault="00BB11FE"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СЦТ котельной №38 дер. Ивановка</w:t>
      </w:r>
    </w:p>
    <w:p w14:paraId="32DE2CE9" w14:textId="7B59A096" w:rsidR="00BB11FE" w:rsidRPr="00935EA4" w:rsidRDefault="00BB11FE" w:rsidP="00A169EF">
      <w:pPr>
        <w:tabs>
          <w:tab w:val="left" w:pos="0"/>
        </w:tabs>
        <w:spacing w:before="120" w:after="120" w:line="360" w:lineRule="auto"/>
        <w:ind w:firstLine="851"/>
        <w:jc w:val="both"/>
        <w:rPr>
          <w:sz w:val="26"/>
        </w:rPr>
      </w:pPr>
      <w:r w:rsidRPr="00935EA4">
        <w:rPr>
          <w:sz w:val="26"/>
        </w:rPr>
        <w:t xml:space="preserve">Система теплоснабжения -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 </w:t>
      </w:r>
      <w:r w:rsidR="0047718F" w:rsidRPr="00935EA4">
        <w:rPr>
          <w:sz w:val="26"/>
        </w:rPr>
        <w:t>1.3.3.4.1</w:t>
      </w:r>
      <w:r w:rsidR="00A169EF" w:rsidRPr="00935EA4">
        <w:rPr>
          <w:sz w:val="26"/>
        </w:rPr>
        <w:t xml:space="preserve"> </w:t>
      </w:r>
      <w:r w:rsidRPr="00935EA4">
        <w:rPr>
          <w:sz w:val="26"/>
        </w:rPr>
        <w:t xml:space="preserve">и </w:t>
      </w:r>
      <w:r w:rsidR="0047718F" w:rsidRPr="00935EA4">
        <w:rPr>
          <w:sz w:val="26"/>
        </w:rPr>
        <w:t>1.3.3.4.2</w:t>
      </w:r>
      <w:r w:rsidR="00A169EF" w:rsidRPr="00935EA4">
        <w:rPr>
          <w:sz w:val="26"/>
        </w:rPr>
        <w:t xml:space="preserve"> </w:t>
      </w:r>
      <w:r w:rsidRPr="00935EA4">
        <w:rPr>
          <w:sz w:val="26"/>
        </w:rPr>
        <w:t>соответственно.</w:t>
      </w:r>
    </w:p>
    <w:p w14:paraId="106DC50F" w14:textId="0481BF3E" w:rsidR="00BB11FE" w:rsidRPr="00935EA4" w:rsidRDefault="00BB11FE" w:rsidP="00A169EF">
      <w:pPr>
        <w:tabs>
          <w:tab w:val="left" w:pos="0"/>
        </w:tabs>
        <w:spacing w:before="120" w:after="120" w:line="360" w:lineRule="auto"/>
        <w:ind w:firstLine="851"/>
        <w:jc w:val="both"/>
      </w:pPr>
      <w:r w:rsidRPr="00935EA4">
        <w:rPr>
          <w:sz w:val="26"/>
        </w:rPr>
        <w:t xml:space="preserve">Прокладка тепловых сетей выполнена подземным и надземным способами. Распределение тепловых сетей котельной №38 по типу прокладки графически представлено на рисунках </w:t>
      </w:r>
      <w:r w:rsidR="0047718F" w:rsidRPr="00935EA4">
        <w:rPr>
          <w:sz w:val="26"/>
        </w:rPr>
        <w:t>1.3.3.4.1 и 1.3.3.4.2.</w:t>
      </w:r>
    </w:p>
    <w:p w14:paraId="5E2D7ED4" w14:textId="1088D4DA" w:rsidR="00A169EF" w:rsidRPr="00935EA4" w:rsidRDefault="00C76D39" w:rsidP="00A169EF">
      <w:pPr>
        <w:tabs>
          <w:tab w:val="left" w:pos="1701"/>
        </w:tabs>
        <w:spacing w:before="135" w:line="360" w:lineRule="auto"/>
        <w:jc w:val="center"/>
        <w:rPr>
          <w:b/>
          <w:sz w:val="24"/>
          <w:szCs w:val="24"/>
        </w:rPr>
      </w:pPr>
      <w:r w:rsidRPr="00935EA4">
        <w:rPr>
          <w:noProof/>
          <w:lang w:bidi="ar-SA"/>
        </w:rPr>
        <w:drawing>
          <wp:inline distT="0" distB="0" distL="0" distR="0" wp14:anchorId="6C5A57E1" wp14:editId="39E60794">
            <wp:extent cx="4848225" cy="3027222"/>
            <wp:effectExtent l="0" t="0" r="0" b="190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56119" cy="3032151"/>
                    </a:xfrm>
                    <a:prstGeom prst="rect">
                      <a:avLst/>
                    </a:prstGeom>
                  </pic:spPr>
                </pic:pic>
              </a:graphicData>
            </a:graphic>
          </wp:inline>
        </w:drawing>
      </w:r>
    </w:p>
    <w:p w14:paraId="12677591" w14:textId="62F9B372" w:rsidR="00BB11FE" w:rsidRPr="00935EA4" w:rsidRDefault="00A169EF" w:rsidP="00A169EF">
      <w:pPr>
        <w:pStyle w:val="af5"/>
      </w:pPr>
      <w:r w:rsidRPr="00935EA4">
        <w:t xml:space="preserve">Рисунок </w:t>
      </w:r>
      <w:r w:rsidR="0047718F" w:rsidRPr="00935EA4">
        <w:t>1.3.3.4.</w:t>
      </w:r>
      <w:r w:rsidR="00A23699" w:rsidRPr="00935EA4">
        <w:t>1. Распределение</w:t>
      </w:r>
      <w:r w:rsidR="00BB11FE" w:rsidRPr="00935EA4">
        <w:t xml:space="preserve"> сетей отопления котельной №38</w:t>
      </w:r>
      <w:r w:rsidR="00BB11FE" w:rsidRPr="00935EA4">
        <w:rPr>
          <w:spacing w:val="-6"/>
        </w:rPr>
        <w:t xml:space="preserve"> </w:t>
      </w:r>
      <w:r w:rsidR="00BB11FE" w:rsidRPr="00935EA4">
        <w:t>по типу прокладки</w:t>
      </w:r>
    </w:p>
    <w:p w14:paraId="2615FA65" w14:textId="100D40A2" w:rsidR="00A169EF" w:rsidRPr="00935EA4" w:rsidRDefault="00C76D39" w:rsidP="00C76D39">
      <w:pPr>
        <w:tabs>
          <w:tab w:val="left" w:pos="0"/>
        </w:tabs>
        <w:spacing w:before="120" w:after="120" w:line="360" w:lineRule="auto"/>
        <w:jc w:val="center"/>
        <w:rPr>
          <w:sz w:val="26"/>
        </w:rPr>
      </w:pPr>
      <w:r w:rsidRPr="00935EA4">
        <w:rPr>
          <w:noProof/>
          <w:lang w:bidi="ar-SA"/>
        </w:rPr>
        <w:drawing>
          <wp:inline distT="0" distB="0" distL="0" distR="0" wp14:anchorId="67753634" wp14:editId="2210ABB5">
            <wp:extent cx="4971767" cy="3042285"/>
            <wp:effectExtent l="0" t="0" r="635" b="571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77163" cy="3045587"/>
                    </a:xfrm>
                    <a:prstGeom prst="rect">
                      <a:avLst/>
                    </a:prstGeom>
                  </pic:spPr>
                </pic:pic>
              </a:graphicData>
            </a:graphic>
          </wp:inline>
        </w:drawing>
      </w:r>
    </w:p>
    <w:p w14:paraId="3433A971" w14:textId="48B0959D" w:rsidR="00A169EF" w:rsidRPr="00935EA4" w:rsidRDefault="00A169EF" w:rsidP="00A169EF">
      <w:pPr>
        <w:pStyle w:val="af5"/>
        <w:rPr>
          <w:sz w:val="26"/>
        </w:rPr>
      </w:pPr>
      <w:r w:rsidRPr="00935EA4">
        <w:t xml:space="preserve">Рисунок </w:t>
      </w:r>
      <w:r w:rsidR="0047718F" w:rsidRPr="00935EA4">
        <w:t>1.3.3.4.</w:t>
      </w:r>
      <w:r w:rsidR="00A23699" w:rsidRPr="00935EA4">
        <w:t>2. Распределение</w:t>
      </w:r>
      <w:r w:rsidRPr="00935EA4">
        <w:t xml:space="preserve"> сетей ГВС котельной №38</w:t>
      </w:r>
      <w:r w:rsidRPr="00935EA4">
        <w:rPr>
          <w:spacing w:val="-6"/>
        </w:rPr>
        <w:t xml:space="preserve"> </w:t>
      </w:r>
      <w:r w:rsidRPr="00935EA4">
        <w:t>по типу прокладки</w:t>
      </w:r>
    </w:p>
    <w:p w14:paraId="3CF82918" w14:textId="77777777" w:rsidR="00BB11FE" w:rsidRPr="00935EA4" w:rsidRDefault="00BB11FE" w:rsidP="00A169EF">
      <w:pPr>
        <w:tabs>
          <w:tab w:val="left" w:pos="0"/>
        </w:tabs>
        <w:spacing w:before="120" w:after="120" w:line="360" w:lineRule="auto"/>
        <w:ind w:firstLine="851"/>
        <w:jc w:val="both"/>
        <w:rPr>
          <w:sz w:val="26"/>
        </w:rPr>
      </w:pPr>
      <w:r w:rsidRPr="00935EA4">
        <w:rPr>
          <w:sz w:val="26"/>
        </w:rPr>
        <w:lastRenderedPageBreak/>
        <w:t>Как видно из диаграмм, наиболее часто применяется надземная прокладка. При подземной бесканальной прокладке тепловых сетей применяется битумно- перлитовая теплоизоляция труб. При надземной прокладке в качестве теплоизоляции используется минвата и рубероид.</w:t>
      </w:r>
    </w:p>
    <w:p w14:paraId="174D5DC8" w14:textId="77777777" w:rsidR="00BB11FE" w:rsidRPr="00935EA4" w:rsidRDefault="00BB11FE" w:rsidP="00A169EF">
      <w:pPr>
        <w:tabs>
          <w:tab w:val="left" w:pos="0"/>
        </w:tabs>
        <w:spacing w:before="120" w:after="120" w:line="360" w:lineRule="auto"/>
        <w:ind w:firstLine="851"/>
        <w:jc w:val="both"/>
        <w:rPr>
          <w:sz w:val="26"/>
        </w:rPr>
      </w:pPr>
      <w:r w:rsidRPr="00935EA4">
        <w:rPr>
          <w:sz w:val="26"/>
        </w:rPr>
        <w:t>Все тепловые сети проложены в период с 1959 по 1989 год.</w:t>
      </w:r>
    </w:p>
    <w:p w14:paraId="0E136FE4" w14:textId="77777777" w:rsidR="00BB11FE" w:rsidRPr="00935EA4" w:rsidRDefault="00BB11FE" w:rsidP="00A204BE">
      <w:pPr>
        <w:pStyle w:val="a8"/>
        <w:widowControl/>
        <w:numPr>
          <w:ilvl w:val="0"/>
          <w:numId w:val="11"/>
        </w:numPr>
        <w:autoSpaceDE/>
        <w:autoSpaceDN/>
        <w:sectPr w:rsidR="00BB11FE" w:rsidRPr="00935EA4">
          <w:pgSz w:w="11910" w:h="16840"/>
          <w:pgMar w:top="1040" w:right="740" w:bottom="780" w:left="1600" w:header="0" w:footer="590" w:gutter="0"/>
          <w:cols w:space="720"/>
        </w:sectPr>
      </w:pPr>
    </w:p>
    <w:p w14:paraId="1AB83414" w14:textId="0593BA28" w:rsidR="00BB11FE" w:rsidRPr="00935EA4" w:rsidRDefault="00A169EF" w:rsidP="00A169EF">
      <w:pPr>
        <w:pStyle w:val="af6"/>
      </w:pPr>
      <w:r w:rsidRPr="00935EA4">
        <w:lastRenderedPageBreak/>
        <w:t xml:space="preserve">Таблица </w:t>
      </w:r>
      <w:r w:rsidR="0047718F" w:rsidRPr="00935EA4">
        <w:rPr>
          <w:sz w:val="26"/>
        </w:rPr>
        <w:t>1.3.3.4.1.</w:t>
      </w:r>
      <w:r w:rsidR="00BB11FE" w:rsidRPr="00935EA4">
        <w:t xml:space="preserve"> Параметры тепловых сетей котельной №38 дер. Ивановка (отопление)</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51"/>
        <w:gridCol w:w="2000"/>
        <w:gridCol w:w="1431"/>
        <w:gridCol w:w="1714"/>
        <w:gridCol w:w="2144"/>
        <w:gridCol w:w="1121"/>
        <w:gridCol w:w="1614"/>
        <w:gridCol w:w="1384"/>
        <w:gridCol w:w="1061"/>
        <w:gridCol w:w="1136"/>
        <w:gridCol w:w="1240"/>
      </w:tblGrid>
      <w:tr w:rsidR="00BB11FE" w:rsidRPr="00935EA4" w14:paraId="2FD344AC" w14:textId="77777777" w:rsidTr="00B8379B">
        <w:trPr>
          <w:trHeight w:val="793"/>
        </w:trPr>
        <w:tc>
          <w:tcPr>
            <w:tcW w:w="271" w:type="pct"/>
            <w:vMerge w:val="restart"/>
            <w:tcBorders>
              <w:top w:val="single" w:sz="4" w:space="0" w:color="000000"/>
              <w:left w:val="single" w:sz="4" w:space="0" w:color="000000"/>
              <w:bottom w:val="single" w:sz="4" w:space="0" w:color="000000"/>
              <w:right w:val="single" w:sz="4" w:space="0" w:color="000000"/>
            </w:tcBorders>
            <w:vAlign w:val="center"/>
          </w:tcPr>
          <w:p w14:paraId="27B2AA39" w14:textId="77777777" w:rsidR="00BB11FE" w:rsidRPr="00935EA4" w:rsidRDefault="00BB11FE" w:rsidP="00B8379B">
            <w:pPr>
              <w:pStyle w:val="TableParagraph"/>
              <w:rPr>
                <w:b/>
                <w:sz w:val="20"/>
                <w:szCs w:val="20"/>
                <w:lang w:val="en-US" w:eastAsia="en-US"/>
              </w:rPr>
            </w:pPr>
            <w:r w:rsidRPr="00935EA4">
              <w:rPr>
                <w:b/>
                <w:sz w:val="20"/>
                <w:szCs w:val="20"/>
                <w:lang w:val="en-US" w:eastAsia="en-US"/>
              </w:rPr>
              <w:t>№ участка</w:t>
            </w:r>
          </w:p>
        </w:tc>
        <w:tc>
          <w:tcPr>
            <w:tcW w:w="637" w:type="pct"/>
            <w:vMerge w:val="restart"/>
            <w:tcBorders>
              <w:top w:val="single" w:sz="4" w:space="0" w:color="000000"/>
              <w:left w:val="single" w:sz="4" w:space="0" w:color="000000"/>
              <w:bottom w:val="single" w:sz="4" w:space="0" w:color="000000"/>
              <w:right w:val="single" w:sz="4" w:space="0" w:color="000000"/>
            </w:tcBorders>
            <w:vAlign w:val="center"/>
          </w:tcPr>
          <w:p w14:paraId="0C392713"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Год прокладки</w:t>
            </w:r>
          </w:p>
        </w:tc>
        <w:tc>
          <w:tcPr>
            <w:tcW w:w="456" w:type="pct"/>
            <w:vMerge w:val="restart"/>
            <w:tcBorders>
              <w:top w:val="single" w:sz="4" w:space="0" w:color="000000"/>
              <w:left w:val="single" w:sz="4" w:space="0" w:color="000000"/>
              <w:bottom w:val="single" w:sz="4" w:space="0" w:color="000000"/>
              <w:right w:val="single" w:sz="4" w:space="0" w:color="000000"/>
            </w:tcBorders>
            <w:vAlign w:val="center"/>
            <w:hideMark/>
          </w:tcPr>
          <w:p w14:paraId="079CB9A1"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Вид прокладки (подземная /</w:t>
            </w:r>
          </w:p>
          <w:p w14:paraId="228A1208"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надземная)</w:t>
            </w:r>
          </w:p>
        </w:tc>
        <w:tc>
          <w:tcPr>
            <w:tcW w:w="546" w:type="pct"/>
            <w:vMerge w:val="restart"/>
            <w:tcBorders>
              <w:top w:val="single" w:sz="4" w:space="0" w:color="000000"/>
              <w:left w:val="single" w:sz="4" w:space="0" w:color="000000"/>
              <w:bottom w:val="single" w:sz="4" w:space="0" w:color="000000"/>
              <w:right w:val="single" w:sz="4" w:space="0" w:color="000000"/>
            </w:tcBorders>
            <w:vAlign w:val="center"/>
          </w:tcPr>
          <w:p w14:paraId="25E28DC1"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Вид канала</w:t>
            </w:r>
          </w:p>
        </w:tc>
        <w:tc>
          <w:tcPr>
            <w:tcW w:w="683" w:type="pct"/>
            <w:vMerge w:val="restart"/>
            <w:tcBorders>
              <w:top w:val="single" w:sz="4" w:space="0" w:color="000000"/>
              <w:left w:val="single" w:sz="4" w:space="0" w:color="000000"/>
              <w:bottom w:val="single" w:sz="4" w:space="0" w:color="000000"/>
              <w:right w:val="single" w:sz="4" w:space="0" w:color="000000"/>
            </w:tcBorders>
            <w:vAlign w:val="center"/>
          </w:tcPr>
          <w:p w14:paraId="7F64FE93"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Материал изоляции</w:t>
            </w:r>
          </w:p>
        </w:tc>
        <w:tc>
          <w:tcPr>
            <w:tcW w:w="871" w:type="pct"/>
            <w:gridSpan w:val="2"/>
            <w:tcBorders>
              <w:top w:val="single" w:sz="4" w:space="0" w:color="000000"/>
              <w:left w:val="single" w:sz="4" w:space="0" w:color="000000"/>
              <w:bottom w:val="single" w:sz="4" w:space="0" w:color="000000"/>
              <w:right w:val="single" w:sz="4" w:space="0" w:color="000000"/>
            </w:tcBorders>
            <w:vAlign w:val="center"/>
            <w:hideMark/>
          </w:tcPr>
          <w:p w14:paraId="608748F5" w14:textId="77777777" w:rsidR="00BB11FE" w:rsidRPr="00935EA4" w:rsidRDefault="00BB11FE" w:rsidP="00B8379B">
            <w:pPr>
              <w:pStyle w:val="TableParagraph"/>
              <w:rPr>
                <w:b/>
                <w:sz w:val="20"/>
                <w:szCs w:val="20"/>
                <w:lang w:eastAsia="en-US"/>
              </w:rPr>
            </w:pPr>
            <w:r w:rsidRPr="00935EA4">
              <w:rPr>
                <w:b/>
                <w:sz w:val="20"/>
                <w:szCs w:val="20"/>
                <w:lang w:eastAsia="en-US"/>
              </w:rPr>
              <w:t>Условный диаметр трубопроводов на участке</w:t>
            </w:r>
          </w:p>
          <w:p w14:paraId="4106CD13" w14:textId="77777777" w:rsidR="00BB11FE" w:rsidRPr="00935EA4" w:rsidRDefault="00BB11FE" w:rsidP="00B8379B">
            <w:pPr>
              <w:pStyle w:val="TableParagraph"/>
              <w:rPr>
                <w:b/>
                <w:sz w:val="20"/>
                <w:szCs w:val="20"/>
                <w:lang w:eastAsia="en-US"/>
              </w:rPr>
            </w:pPr>
            <w:r w:rsidRPr="00935EA4">
              <w:rPr>
                <w:b/>
                <w:position w:val="1"/>
                <w:sz w:val="20"/>
                <w:szCs w:val="20"/>
                <w:lang w:val="en-US" w:eastAsia="en-US"/>
              </w:rPr>
              <w:t>D</w:t>
            </w:r>
            <w:r w:rsidRPr="00935EA4">
              <w:rPr>
                <w:b/>
                <w:sz w:val="20"/>
                <w:szCs w:val="20"/>
                <w:lang w:eastAsia="en-US"/>
              </w:rPr>
              <w:t>у</w:t>
            </w:r>
            <w:r w:rsidRPr="00935EA4">
              <w:rPr>
                <w:b/>
                <w:position w:val="1"/>
                <w:sz w:val="20"/>
                <w:szCs w:val="20"/>
                <w:lang w:eastAsia="en-US"/>
              </w:rPr>
              <w:t>, мм</w:t>
            </w:r>
          </w:p>
        </w:tc>
        <w:tc>
          <w:tcPr>
            <w:tcW w:w="779" w:type="pct"/>
            <w:gridSpan w:val="2"/>
            <w:tcBorders>
              <w:top w:val="single" w:sz="4" w:space="0" w:color="000000"/>
              <w:left w:val="single" w:sz="4" w:space="0" w:color="000000"/>
              <w:bottom w:val="single" w:sz="4" w:space="0" w:color="000000"/>
              <w:right w:val="single" w:sz="4" w:space="0" w:color="000000"/>
            </w:tcBorders>
            <w:vAlign w:val="center"/>
          </w:tcPr>
          <w:p w14:paraId="3CF62539"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Длина участка L, м</w:t>
            </w:r>
          </w:p>
        </w:tc>
        <w:tc>
          <w:tcPr>
            <w:tcW w:w="757" w:type="pct"/>
            <w:gridSpan w:val="2"/>
            <w:tcBorders>
              <w:top w:val="single" w:sz="4" w:space="0" w:color="000000"/>
              <w:left w:val="single" w:sz="4" w:space="0" w:color="000000"/>
              <w:bottom w:val="single" w:sz="4" w:space="0" w:color="000000"/>
              <w:right w:val="single" w:sz="4" w:space="0" w:color="000000"/>
            </w:tcBorders>
            <w:vAlign w:val="center"/>
            <w:hideMark/>
          </w:tcPr>
          <w:p w14:paraId="503C2E91" w14:textId="3DA5DFE5" w:rsidR="00BB11FE" w:rsidRPr="00935EA4" w:rsidRDefault="00BB11FE" w:rsidP="00C76D39">
            <w:pPr>
              <w:pStyle w:val="TableParagraph"/>
              <w:rPr>
                <w:b/>
                <w:sz w:val="20"/>
                <w:szCs w:val="20"/>
                <w:lang w:val="en-US" w:eastAsia="en-US"/>
              </w:rPr>
            </w:pPr>
            <w:r w:rsidRPr="00935EA4">
              <w:rPr>
                <w:b/>
                <w:sz w:val="20"/>
                <w:szCs w:val="20"/>
                <w:lang w:val="en-US" w:eastAsia="en-US"/>
              </w:rPr>
              <w:t>Материальная</w:t>
            </w:r>
            <w:r w:rsidR="00C76D39" w:rsidRPr="00935EA4">
              <w:rPr>
                <w:b/>
                <w:sz w:val="20"/>
                <w:szCs w:val="20"/>
                <w:lang w:eastAsia="en-US"/>
              </w:rPr>
              <w:t xml:space="preserve"> </w:t>
            </w:r>
            <w:r w:rsidRPr="00935EA4">
              <w:rPr>
                <w:b/>
                <w:sz w:val="20"/>
                <w:szCs w:val="20"/>
                <w:lang w:val="en-US" w:eastAsia="en-US"/>
              </w:rPr>
              <w:t>характеристика трубопроводов, м</w:t>
            </w:r>
            <w:r w:rsidRPr="00935EA4">
              <w:rPr>
                <w:b/>
                <w:position w:val="7"/>
                <w:sz w:val="20"/>
                <w:szCs w:val="20"/>
                <w:lang w:val="en-US" w:eastAsia="en-US"/>
              </w:rPr>
              <w:t>2</w:t>
            </w:r>
          </w:p>
        </w:tc>
      </w:tr>
      <w:tr w:rsidR="00BB11FE" w:rsidRPr="00935EA4" w14:paraId="7FF3C412" w14:textId="77777777" w:rsidTr="00B8379B">
        <w:trPr>
          <w:trHeight w:val="263"/>
        </w:trPr>
        <w:tc>
          <w:tcPr>
            <w:tcW w:w="271" w:type="pct"/>
            <w:vMerge/>
            <w:tcBorders>
              <w:top w:val="single" w:sz="4" w:space="0" w:color="000000"/>
              <w:left w:val="single" w:sz="4" w:space="0" w:color="000000"/>
              <w:bottom w:val="single" w:sz="4" w:space="0" w:color="000000"/>
              <w:right w:val="single" w:sz="4" w:space="0" w:color="000000"/>
            </w:tcBorders>
            <w:vAlign w:val="center"/>
            <w:hideMark/>
          </w:tcPr>
          <w:p w14:paraId="56FE45B6" w14:textId="77777777" w:rsidR="00BB11FE" w:rsidRPr="00935EA4" w:rsidRDefault="00BB11FE" w:rsidP="00B8379B">
            <w:pPr>
              <w:jc w:val="center"/>
              <w:rPr>
                <w:b/>
                <w:sz w:val="20"/>
                <w:szCs w:val="20"/>
                <w:lang w:val="en-US" w:eastAsia="en-US"/>
              </w:rPr>
            </w:pPr>
          </w:p>
        </w:tc>
        <w:tc>
          <w:tcPr>
            <w:tcW w:w="637" w:type="pct"/>
            <w:vMerge/>
            <w:tcBorders>
              <w:top w:val="single" w:sz="4" w:space="0" w:color="000000"/>
              <w:left w:val="single" w:sz="4" w:space="0" w:color="000000"/>
              <w:bottom w:val="single" w:sz="4" w:space="0" w:color="000000"/>
              <w:right w:val="single" w:sz="4" w:space="0" w:color="000000"/>
            </w:tcBorders>
            <w:vAlign w:val="center"/>
            <w:hideMark/>
          </w:tcPr>
          <w:p w14:paraId="73C53F0A" w14:textId="77777777" w:rsidR="00BB11FE" w:rsidRPr="00935EA4" w:rsidRDefault="00BB11FE" w:rsidP="00B8379B">
            <w:pPr>
              <w:jc w:val="center"/>
              <w:rPr>
                <w:b/>
                <w:sz w:val="20"/>
                <w:szCs w:val="20"/>
                <w:lang w:val="en-US" w:eastAsia="en-US"/>
              </w:rPr>
            </w:pPr>
          </w:p>
        </w:tc>
        <w:tc>
          <w:tcPr>
            <w:tcW w:w="456" w:type="pct"/>
            <w:vMerge/>
            <w:tcBorders>
              <w:top w:val="single" w:sz="4" w:space="0" w:color="000000"/>
              <w:left w:val="single" w:sz="4" w:space="0" w:color="000000"/>
              <w:bottom w:val="single" w:sz="4" w:space="0" w:color="000000"/>
              <w:right w:val="single" w:sz="4" w:space="0" w:color="000000"/>
            </w:tcBorders>
            <w:vAlign w:val="center"/>
            <w:hideMark/>
          </w:tcPr>
          <w:p w14:paraId="7110605C" w14:textId="77777777" w:rsidR="00BB11FE" w:rsidRPr="00935EA4" w:rsidRDefault="00BB11FE" w:rsidP="00B8379B">
            <w:pPr>
              <w:jc w:val="center"/>
              <w:rPr>
                <w:b/>
                <w:sz w:val="20"/>
                <w:szCs w:val="20"/>
                <w:lang w:val="en-US" w:eastAsia="en-US"/>
              </w:rPr>
            </w:pPr>
          </w:p>
        </w:tc>
        <w:tc>
          <w:tcPr>
            <w:tcW w:w="546" w:type="pct"/>
            <w:vMerge/>
            <w:tcBorders>
              <w:top w:val="single" w:sz="4" w:space="0" w:color="000000"/>
              <w:left w:val="single" w:sz="4" w:space="0" w:color="000000"/>
              <w:bottom w:val="single" w:sz="4" w:space="0" w:color="000000"/>
              <w:right w:val="single" w:sz="4" w:space="0" w:color="000000"/>
            </w:tcBorders>
            <w:vAlign w:val="center"/>
            <w:hideMark/>
          </w:tcPr>
          <w:p w14:paraId="1C4DA1D6" w14:textId="77777777" w:rsidR="00BB11FE" w:rsidRPr="00935EA4" w:rsidRDefault="00BB11FE" w:rsidP="00B8379B">
            <w:pPr>
              <w:jc w:val="center"/>
              <w:rPr>
                <w:b/>
                <w:sz w:val="20"/>
                <w:szCs w:val="20"/>
                <w:lang w:val="en-US" w:eastAsia="en-US"/>
              </w:rPr>
            </w:pPr>
          </w:p>
        </w:tc>
        <w:tc>
          <w:tcPr>
            <w:tcW w:w="683" w:type="pct"/>
            <w:vMerge/>
            <w:tcBorders>
              <w:top w:val="single" w:sz="4" w:space="0" w:color="000000"/>
              <w:left w:val="single" w:sz="4" w:space="0" w:color="000000"/>
              <w:bottom w:val="single" w:sz="4" w:space="0" w:color="000000"/>
              <w:right w:val="single" w:sz="4" w:space="0" w:color="000000"/>
            </w:tcBorders>
            <w:vAlign w:val="center"/>
            <w:hideMark/>
          </w:tcPr>
          <w:p w14:paraId="69463E52" w14:textId="77777777" w:rsidR="00BB11FE" w:rsidRPr="00935EA4" w:rsidRDefault="00BB11FE" w:rsidP="00B8379B">
            <w:pPr>
              <w:jc w:val="center"/>
              <w:rPr>
                <w:b/>
                <w:sz w:val="20"/>
                <w:szCs w:val="20"/>
                <w:lang w:val="en-US" w:eastAsia="en-US"/>
              </w:rPr>
            </w:pP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46D1B6BE"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Подающий</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765C6086"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Обратный</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50EFFC26"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Подающий</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1A9273B"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Обратный</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7152CBB6"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Подающий</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105DF7B0"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Обратный</w:t>
            </w:r>
          </w:p>
        </w:tc>
      </w:tr>
      <w:tr w:rsidR="00BB11FE" w:rsidRPr="00935EA4" w14:paraId="298DE5FC" w14:textId="77777777" w:rsidTr="00B8379B">
        <w:trPr>
          <w:trHeight w:val="266"/>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45B5DC07"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1</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6CC6CB30"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216DD7B1"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46" w:type="pct"/>
            <w:tcBorders>
              <w:top w:val="single" w:sz="4" w:space="0" w:color="000000"/>
              <w:left w:val="single" w:sz="4" w:space="0" w:color="000000"/>
              <w:bottom w:val="single" w:sz="4" w:space="0" w:color="000000"/>
              <w:right w:val="single" w:sz="4" w:space="0" w:color="000000"/>
            </w:tcBorders>
            <w:vAlign w:val="center"/>
            <w:hideMark/>
          </w:tcPr>
          <w:p w14:paraId="0DF86078"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0C9993CB"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7AC78F0F" w14:textId="77777777" w:rsidR="00BB11FE" w:rsidRPr="00935EA4" w:rsidRDefault="00BB11FE" w:rsidP="00B8379B">
            <w:pPr>
              <w:pStyle w:val="TableParagraph"/>
              <w:rPr>
                <w:sz w:val="20"/>
                <w:szCs w:val="20"/>
                <w:lang w:val="en-US" w:eastAsia="en-US"/>
              </w:rPr>
            </w:pPr>
            <w:r w:rsidRPr="00935EA4">
              <w:rPr>
                <w:sz w:val="20"/>
                <w:szCs w:val="20"/>
                <w:lang w:val="en-US" w:eastAsia="en-US"/>
              </w:rPr>
              <w:t>125</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54C83B1E" w14:textId="77777777" w:rsidR="00BB11FE" w:rsidRPr="00935EA4" w:rsidRDefault="00BB11FE" w:rsidP="00B8379B">
            <w:pPr>
              <w:pStyle w:val="TableParagraph"/>
              <w:rPr>
                <w:sz w:val="20"/>
                <w:szCs w:val="20"/>
                <w:lang w:val="en-US" w:eastAsia="en-US"/>
              </w:rPr>
            </w:pPr>
            <w:r w:rsidRPr="00935EA4">
              <w:rPr>
                <w:sz w:val="20"/>
                <w:szCs w:val="20"/>
                <w:lang w:val="en-US" w:eastAsia="en-US"/>
              </w:rPr>
              <w:t>125</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2090D3BA" w14:textId="77777777" w:rsidR="00BB11FE" w:rsidRPr="00935EA4" w:rsidRDefault="00BB11FE" w:rsidP="00B8379B">
            <w:pPr>
              <w:pStyle w:val="TableParagraph"/>
              <w:rPr>
                <w:sz w:val="20"/>
                <w:szCs w:val="20"/>
                <w:lang w:val="en-US" w:eastAsia="en-US"/>
              </w:rPr>
            </w:pPr>
            <w:r w:rsidRPr="00935EA4">
              <w:rPr>
                <w:sz w:val="20"/>
                <w:szCs w:val="20"/>
                <w:lang w:val="en-US" w:eastAsia="en-US"/>
              </w:rPr>
              <w:t>284</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6F175AA3" w14:textId="77777777" w:rsidR="00BB11FE" w:rsidRPr="00935EA4" w:rsidRDefault="00BB11FE" w:rsidP="00B8379B">
            <w:pPr>
              <w:pStyle w:val="TableParagraph"/>
              <w:rPr>
                <w:sz w:val="20"/>
                <w:szCs w:val="20"/>
                <w:lang w:val="en-US" w:eastAsia="en-US"/>
              </w:rPr>
            </w:pPr>
            <w:r w:rsidRPr="00935EA4">
              <w:rPr>
                <w:sz w:val="20"/>
                <w:szCs w:val="20"/>
                <w:lang w:val="en-US" w:eastAsia="en-US"/>
              </w:rPr>
              <w:t>284</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6DFD17C6" w14:textId="77777777" w:rsidR="00BB11FE" w:rsidRPr="00935EA4" w:rsidRDefault="00BB11FE" w:rsidP="00B8379B">
            <w:pPr>
              <w:pStyle w:val="TableParagraph"/>
              <w:rPr>
                <w:sz w:val="20"/>
                <w:szCs w:val="20"/>
                <w:lang w:val="en-US" w:eastAsia="en-US"/>
              </w:rPr>
            </w:pPr>
            <w:r w:rsidRPr="00935EA4">
              <w:rPr>
                <w:sz w:val="20"/>
                <w:szCs w:val="20"/>
                <w:lang w:val="en-US" w:eastAsia="en-US"/>
              </w:rPr>
              <w:t>37,77</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2185EAD0" w14:textId="77777777" w:rsidR="00BB11FE" w:rsidRPr="00935EA4" w:rsidRDefault="00BB11FE" w:rsidP="00B8379B">
            <w:pPr>
              <w:pStyle w:val="TableParagraph"/>
              <w:rPr>
                <w:sz w:val="20"/>
                <w:szCs w:val="20"/>
                <w:lang w:val="en-US" w:eastAsia="en-US"/>
              </w:rPr>
            </w:pPr>
            <w:r w:rsidRPr="00935EA4">
              <w:rPr>
                <w:sz w:val="20"/>
                <w:szCs w:val="20"/>
                <w:lang w:val="en-US" w:eastAsia="en-US"/>
              </w:rPr>
              <w:t>37,77</w:t>
            </w:r>
          </w:p>
        </w:tc>
      </w:tr>
      <w:tr w:rsidR="00BB11FE" w:rsidRPr="00935EA4" w14:paraId="3D36C55C" w14:textId="77777777" w:rsidTr="00B8379B">
        <w:trPr>
          <w:trHeight w:val="263"/>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43BCC5C5"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2</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3BFBEC82"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4AAD1E2D"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46" w:type="pct"/>
            <w:tcBorders>
              <w:top w:val="single" w:sz="4" w:space="0" w:color="000000"/>
              <w:left w:val="single" w:sz="4" w:space="0" w:color="000000"/>
              <w:bottom w:val="single" w:sz="4" w:space="0" w:color="000000"/>
              <w:right w:val="single" w:sz="4" w:space="0" w:color="000000"/>
            </w:tcBorders>
            <w:vAlign w:val="center"/>
            <w:hideMark/>
          </w:tcPr>
          <w:p w14:paraId="6E6B9437" w14:textId="77777777" w:rsidR="00BB11FE" w:rsidRPr="00935EA4" w:rsidRDefault="00BB11FE" w:rsidP="00B8379B">
            <w:pPr>
              <w:pStyle w:val="TableParagraph"/>
              <w:rPr>
                <w:sz w:val="20"/>
                <w:szCs w:val="20"/>
                <w:lang w:eastAsia="en-US"/>
              </w:rPr>
            </w:pPr>
            <w:r w:rsidRPr="00935EA4">
              <w:rPr>
                <w:sz w:val="20"/>
                <w:szCs w:val="20"/>
                <w:lang w:val="en-US" w:eastAsia="en-US"/>
              </w:rPr>
              <w:t>бесканальная</w:t>
            </w: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3021E317"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1F11AC6B"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04104E28"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0092FA60" w14:textId="77777777" w:rsidR="00BB11FE" w:rsidRPr="00935EA4" w:rsidRDefault="00BB11FE" w:rsidP="00B8379B">
            <w:pPr>
              <w:pStyle w:val="TableParagraph"/>
              <w:rPr>
                <w:sz w:val="20"/>
                <w:szCs w:val="20"/>
                <w:lang w:val="en-US" w:eastAsia="en-US"/>
              </w:rPr>
            </w:pPr>
            <w:r w:rsidRPr="00935EA4">
              <w:rPr>
                <w:sz w:val="20"/>
                <w:szCs w:val="20"/>
                <w:lang w:val="en-US" w:eastAsia="en-US"/>
              </w:rPr>
              <w:t>87</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19BDDF0" w14:textId="77777777" w:rsidR="00BB11FE" w:rsidRPr="00935EA4" w:rsidRDefault="00BB11FE" w:rsidP="00B8379B">
            <w:pPr>
              <w:pStyle w:val="TableParagraph"/>
              <w:rPr>
                <w:sz w:val="20"/>
                <w:szCs w:val="20"/>
                <w:lang w:val="en-US" w:eastAsia="en-US"/>
              </w:rPr>
            </w:pPr>
            <w:r w:rsidRPr="00935EA4">
              <w:rPr>
                <w:sz w:val="20"/>
                <w:szCs w:val="20"/>
                <w:lang w:val="en-US" w:eastAsia="en-US"/>
              </w:rPr>
              <w:t>87</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739E0857" w14:textId="77777777" w:rsidR="00BB11FE" w:rsidRPr="00935EA4" w:rsidRDefault="00BB11FE" w:rsidP="00B8379B">
            <w:pPr>
              <w:pStyle w:val="TableParagraph"/>
              <w:rPr>
                <w:sz w:val="20"/>
                <w:szCs w:val="20"/>
                <w:lang w:val="en-US" w:eastAsia="en-US"/>
              </w:rPr>
            </w:pPr>
            <w:r w:rsidRPr="00935EA4">
              <w:rPr>
                <w:sz w:val="20"/>
                <w:szCs w:val="20"/>
                <w:lang w:val="en-US" w:eastAsia="en-US"/>
              </w:rPr>
              <w:t>9,40</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10B2FA3E" w14:textId="77777777" w:rsidR="00BB11FE" w:rsidRPr="00935EA4" w:rsidRDefault="00BB11FE" w:rsidP="00B8379B">
            <w:pPr>
              <w:pStyle w:val="TableParagraph"/>
              <w:rPr>
                <w:sz w:val="20"/>
                <w:szCs w:val="20"/>
                <w:lang w:val="en-US" w:eastAsia="en-US"/>
              </w:rPr>
            </w:pPr>
            <w:r w:rsidRPr="00935EA4">
              <w:rPr>
                <w:sz w:val="20"/>
                <w:szCs w:val="20"/>
                <w:lang w:val="en-US" w:eastAsia="en-US"/>
              </w:rPr>
              <w:t>9,40</w:t>
            </w:r>
          </w:p>
        </w:tc>
      </w:tr>
      <w:tr w:rsidR="00BB11FE" w:rsidRPr="00935EA4" w14:paraId="362976D6" w14:textId="77777777" w:rsidTr="00B8379B">
        <w:trPr>
          <w:trHeight w:val="266"/>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793E3408"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3</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625F2066"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766ACEE1"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46" w:type="pct"/>
            <w:tcBorders>
              <w:top w:val="single" w:sz="4" w:space="0" w:color="000000"/>
              <w:left w:val="single" w:sz="4" w:space="0" w:color="000000"/>
              <w:bottom w:val="single" w:sz="4" w:space="0" w:color="000000"/>
              <w:right w:val="single" w:sz="4" w:space="0" w:color="000000"/>
            </w:tcBorders>
            <w:vAlign w:val="center"/>
            <w:hideMark/>
          </w:tcPr>
          <w:p w14:paraId="7A8F882B"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6F67D254"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7CFCD254"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0A1DDD6D"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36C44A48" w14:textId="77777777" w:rsidR="00BB11FE" w:rsidRPr="00935EA4" w:rsidRDefault="00BB11FE" w:rsidP="00B8379B">
            <w:pPr>
              <w:pStyle w:val="TableParagraph"/>
              <w:rPr>
                <w:sz w:val="20"/>
                <w:szCs w:val="20"/>
                <w:lang w:val="en-US" w:eastAsia="en-US"/>
              </w:rPr>
            </w:pPr>
            <w:r w:rsidRPr="00935EA4">
              <w:rPr>
                <w:sz w:val="20"/>
                <w:szCs w:val="20"/>
                <w:lang w:val="en-US" w:eastAsia="en-US"/>
              </w:rPr>
              <w:t>234</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3628207" w14:textId="77777777" w:rsidR="00BB11FE" w:rsidRPr="00935EA4" w:rsidRDefault="00BB11FE" w:rsidP="00B8379B">
            <w:pPr>
              <w:pStyle w:val="TableParagraph"/>
              <w:rPr>
                <w:sz w:val="20"/>
                <w:szCs w:val="20"/>
                <w:lang w:val="en-US" w:eastAsia="en-US"/>
              </w:rPr>
            </w:pPr>
            <w:r w:rsidRPr="00935EA4">
              <w:rPr>
                <w:sz w:val="20"/>
                <w:szCs w:val="20"/>
                <w:lang w:val="en-US" w:eastAsia="en-US"/>
              </w:rPr>
              <w:t>234</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1523002A" w14:textId="77777777" w:rsidR="00BB11FE" w:rsidRPr="00935EA4" w:rsidRDefault="00BB11FE" w:rsidP="00B8379B">
            <w:pPr>
              <w:pStyle w:val="TableParagraph"/>
              <w:rPr>
                <w:sz w:val="20"/>
                <w:szCs w:val="20"/>
                <w:lang w:val="en-US" w:eastAsia="en-US"/>
              </w:rPr>
            </w:pPr>
            <w:r w:rsidRPr="00935EA4">
              <w:rPr>
                <w:sz w:val="20"/>
                <w:szCs w:val="20"/>
                <w:lang w:val="en-US" w:eastAsia="en-US"/>
              </w:rPr>
              <w:t>20,83</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7ACA18E1" w14:textId="77777777" w:rsidR="00BB11FE" w:rsidRPr="00935EA4" w:rsidRDefault="00BB11FE" w:rsidP="00B8379B">
            <w:pPr>
              <w:pStyle w:val="TableParagraph"/>
              <w:rPr>
                <w:sz w:val="20"/>
                <w:szCs w:val="20"/>
                <w:lang w:val="en-US" w:eastAsia="en-US"/>
              </w:rPr>
            </w:pPr>
            <w:r w:rsidRPr="00935EA4">
              <w:rPr>
                <w:sz w:val="20"/>
                <w:szCs w:val="20"/>
                <w:lang w:val="en-US" w:eastAsia="en-US"/>
              </w:rPr>
              <w:t>20,83</w:t>
            </w:r>
          </w:p>
        </w:tc>
      </w:tr>
      <w:tr w:rsidR="00BB11FE" w:rsidRPr="00935EA4" w14:paraId="6BA9169D" w14:textId="77777777" w:rsidTr="00B8379B">
        <w:trPr>
          <w:trHeight w:val="263"/>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6FC0B666"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4</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4F224BE8"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71C6F000"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46" w:type="pct"/>
            <w:tcBorders>
              <w:top w:val="single" w:sz="4" w:space="0" w:color="000000"/>
              <w:left w:val="single" w:sz="4" w:space="0" w:color="000000"/>
              <w:bottom w:val="single" w:sz="4" w:space="0" w:color="000000"/>
              <w:right w:val="single" w:sz="4" w:space="0" w:color="000000"/>
            </w:tcBorders>
            <w:vAlign w:val="center"/>
            <w:hideMark/>
          </w:tcPr>
          <w:p w14:paraId="77F21F57"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1EA949D0"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5F81781E" w14:textId="77777777" w:rsidR="00BB11FE" w:rsidRPr="00935EA4" w:rsidRDefault="00BB11FE" w:rsidP="00B8379B">
            <w:pPr>
              <w:pStyle w:val="TableParagraph"/>
              <w:rPr>
                <w:sz w:val="20"/>
                <w:szCs w:val="20"/>
                <w:lang w:val="en-US" w:eastAsia="en-US"/>
              </w:rPr>
            </w:pPr>
            <w:r w:rsidRPr="00935EA4">
              <w:rPr>
                <w:sz w:val="20"/>
                <w:szCs w:val="20"/>
                <w:lang w:val="en-US" w:eastAsia="en-US"/>
              </w:rPr>
              <w:t>70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04EA02A6" w14:textId="77777777" w:rsidR="00BB11FE" w:rsidRPr="00935EA4" w:rsidRDefault="00BB11FE" w:rsidP="00B8379B">
            <w:pPr>
              <w:pStyle w:val="TableParagraph"/>
              <w:rPr>
                <w:sz w:val="20"/>
                <w:szCs w:val="20"/>
                <w:lang w:val="en-US" w:eastAsia="en-US"/>
              </w:rPr>
            </w:pPr>
            <w:r w:rsidRPr="00935EA4">
              <w:rPr>
                <w:sz w:val="20"/>
                <w:szCs w:val="20"/>
                <w:lang w:val="en-US" w:eastAsia="en-US"/>
              </w:rPr>
              <w:t>70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2074556D" w14:textId="77777777" w:rsidR="00BB11FE" w:rsidRPr="00935EA4" w:rsidRDefault="00BB11FE" w:rsidP="00B8379B">
            <w:pPr>
              <w:pStyle w:val="TableParagraph"/>
              <w:rPr>
                <w:sz w:val="20"/>
                <w:szCs w:val="20"/>
                <w:lang w:val="en-US" w:eastAsia="en-US"/>
              </w:rPr>
            </w:pPr>
            <w:r w:rsidRPr="00935EA4">
              <w:rPr>
                <w:sz w:val="20"/>
                <w:szCs w:val="20"/>
                <w:lang w:val="en-US" w:eastAsia="en-US"/>
              </w:rPr>
              <w:t>302</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9FDF623" w14:textId="77777777" w:rsidR="00BB11FE" w:rsidRPr="00935EA4" w:rsidRDefault="00BB11FE" w:rsidP="00B8379B">
            <w:pPr>
              <w:pStyle w:val="TableParagraph"/>
              <w:rPr>
                <w:sz w:val="20"/>
                <w:szCs w:val="20"/>
                <w:lang w:val="en-US" w:eastAsia="en-US"/>
              </w:rPr>
            </w:pPr>
            <w:r w:rsidRPr="00935EA4">
              <w:rPr>
                <w:sz w:val="20"/>
                <w:szCs w:val="20"/>
                <w:lang w:val="en-US" w:eastAsia="en-US"/>
              </w:rPr>
              <w:t>302</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0ED877C2" w14:textId="77777777" w:rsidR="00BB11FE" w:rsidRPr="00935EA4" w:rsidRDefault="00BB11FE" w:rsidP="00B8379B">
            <w:pPr>
              <w:pStyle w:val="TableParagraph"/>
              <w:rPr>
                <w:sz w:val="20"/>
                <w:szCs w:val="20"/>
                <w:lang w:val="en-US" w:eastAsia="en-US"/>
              </w:rPr>
            </w:pPr>
            <w:r w:rsidRPr="00935EA4">
              <w:rPr>
                <w:sz w:val="20"/>
                <w:szCs w:val="20"/>
                <w:lang w:val="en-US" w:eastAsia="en-US"/>
              </w:rPr>
              <w:t>22,95</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2176F531" w14:textId="77777777" w:rsidR="00BB11FE" w:rsidRPr="00935EA4" w:rsidRDefault="00BB11FE" w:rsidP="00B8379B">
            <w:pPr>
              <w:pStyle w:val="TableParagraph"/>
              <w:rPr>
                <w:sz w:val="20"/>
                <w:szCs w:val="20"/>
                <w:lang w:val="en-US" w:eastAsia="en-US"/>
              </w:rPr>
            </w:pPr>
            <w:r w:rsidRPr="00935EA4">
              <w:rPr>
                <w:sz w:val="20"/>
                <w:szCs w:val="20"/>
                <w:lang w:val="en-US" w:eastAsia="en-US"/>
              </w:rPr>
              <w:t>22,95</w:t>
            </w:r>
          </w:p>
        </w:tc>
      </w:tr>
      <w:tr w:rsidR="00BB11FE" w:rsidRPr="00935EA4" w14:paraId="6C6A193E" w14:textId="77777777" w:rsidTr="00B8379B">
        <w:trPr>
          <w:trHeight w:val="263"/>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50D57F9E"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5</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298DB088"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3BBA2CF8"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46" w:type="pct"/>
            <w:tcBorders>
              <w:top w:val="single" w:sz="4" w:space="0" w:color="000000"/>
              <w:left w:val="single" w:sz="4" w:space="0" w:color="000000"/>
              <w:bottom w:val="single" w:sz="4" w:space="0" w:color="000000"/>
              <w:right w:val="single" w:sz="4" w:space="0" w:color="000000"/>
            </w:tcBorders>
            <w:vAlign w:val="center"/>
            <w:hideMark/>
          </w:tcPr>
          <w:p w14:paraId="705BFE95"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144287D4"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5761807E"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528B4F9E"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457A452D" w14:textId="77777777" w:rsidR="00BB11FE" w:rsidRPr="00935EA4" w:rsidRDefault="00BB11FE" w:rsidP="00B8379B">
            <w:pPr>
              <w:pStyle w:val="TableParagraph"/>
              <w:rPr>
                <w:sz w:val="20"/>
                <w:szCs w:val="20"/>
                <w:lang w:val="en-US" w:eastAsia="en-US"/>
              </w:rPr>
            </w:pPr>
            <w:r w:rsidRPr="00935EA4">
              <w:rPr>
                <w:sz w:val="20"/>
                <w:szCs w:val="20"/>
                <w:lang w:val="en-US" w:eastAsia="en-US"/>
              </w:rPr>
              <w:t>205</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7EBCB4F2" w14:textId="77777777" w:rsidR="00BB11FE" w:rsidRPr="00935EA4" w:rsidRDefault="00BB11FE" w:rsidP="00B8379B">
            <w:pPr>
              <w:pStyle w:val="TableParagraph"/>
              <w:rPr>
                <w:sz w:val="20"/>
                <w:szCs w:val="20"/>
                <w:lang w:val="en-US" w:eastAsia="en-US"/>
              </w:rPr>
            </w:pPr>
            <w:r w:rsidRPr="00935EA4">
              <w:rPr>
                <w:sz w:val="20"/>
                <w:szCs w:val="20"/>
                <w:lang w:val="en-US" w:eastAsia="en-US"/>
              </w:rPr>
              <w:t>205</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2876B3CF" w14:textId="77777777" w:rsidR="00BB11FE" w:rsidRPr="00935EA4" w:rsidRDefault="00BB11FE" w:rsidP="00B8379B">
            <w:pPr>
              <w:pStyle w:val="TableParagraph"/>
              <w:rPr>
                <w:sz w:val="20"/>
                <w:szCs w:val="20"/>
                <w:lang w:val="en-US" w:eastAsia="en-US"/>
              </w:rPr>
            </w:pPr>
            <w:r w:rsidRPr="00935EA4">
              <w:rPr>
                <w:sz w:val="20"/>
                <w:szCs w:val="20"/>
                <w:lang w:val="en-US" w:eastAsia="en-US"/>
              </w:rPr>
              <w:t>11,69</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6CDCC478" w14:textId="77777777" w:rsidR="00BB11FE" w:rsidRPr="00935EA4" w:rsidRDefault="00BB11FE" w:rsidP="00B8379B">
            <w:pPr>
              <w:pStyle w:val="TableParagraph"/>
              <w:rPr>
                <w:sz w:val="20"/>
                <w:szCs w:val="20"/>
                <w:lang w:val="en-US" w:eastAsia="en-US"/>
              </w:rPr>
            </w:pPr>
            <w:r w:rsidRPr="00935EA4">
              <w:rPr>
                <w:sz w:val="20"/>
                <w:szCs w:val="20"/>
                <w:lang w:val="en-US" w:eastAsia="en-US"/>
              </w:rPr>
              <w:t>11,69</w:t>
            </w:r>
          </w:p>
        </w:tc>
      </w:tr>
      <w:tr w:rsidR="00BB11FE" w:rsidRPr="00935EA4" w14:paraId="753A49A1" w14:textId="77777777" w:rsidTr="00B8379B">
        <w:trPr>
          <w:trHeight w:val="266"/>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3D573DDC"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6</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56ECEEC5"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5A90F134"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46" w:type="pct"/>
            <w:tcBorders>
              <w:top w:val="single" w:sz="4" w:space="0" w:color="000000"/>
              <w:left w:val="single" w:sz="4" w:space="0" w:color="000000"/>
              <w:bottom w:val="single" w:sz="4" w:space="0" w:color="000000"/>
              <w:right w:val="single" w:sz="4" w:space="0" w:color="000000"/>
            </w:tcBorders>
            <w:vAlign w:val="center"/>
            <w:hideMark/>
          </w:tcPr>
          <w:p w14:paraId="0582387A"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6FBD58F7"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4E0AE1DB" w14:textId="77777777" w:rsidR="00BB11FE" w:rsidRPr="00935EA4" w:rsidRDefault="00BB11FE" w:rsidP="00B8379B">
            <w:pPr>
              <w:pStyle w:val="TableParagraph"/>
              <w:rPr>
                <w:sz w:val="20"/>
                <w:szCs w:val="20"/>
                <w:lang w:val="en-US" w:eastAsia="en-US"/>
              </w:rPr>
            </w:pPr>
            <w:r w:rsidRPr="00935EA4">
              <w:rPr>
                <w:sz w:val="20"/>
                <w:szCs w:val="20"/>
                <w:lang w:val="en-US" w:eastAsia="en-US"/>
              </w:rPr>
              <w:t>25</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12877E94" w14:textId="77777777" w:rsidR="00BB11FE" w:rsidRPr="00935EA4" w:rsidRDefault="00BB11FE" w:rsidP="00B8379B">
            <w:pPr>
              <w:pStyle w:val="TableParagraph"/>
              <w:rPr>
                <w:sz w:val="20"/>
                <w:szCs w:val="20"/>
                <w:lang w:val="en-US" w:eastAsia="en-US"/>
              </w:rPr>
            </w:pPr>
            <w:r w:rsidRPr="00935EA4">
              <w:rPr>
                <w:sz w:val="20"/>
                <w:szCs w:val="20"/>
                <w:lang w:val="en-US" w:eastAsia="en-US"/>
              </w:rPr>
              <w:t>25</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730FBC71" w14:textId="77777777" w:rsidR="00BB11FE" w:rsidRPr="00935EA4" w:rsidRDefault="00BB11FE" w:rsidP="00B8379B">
            <w:pPr>
              <w:pStyle w:val="TableParagraph"/>
              <w:rPr>
                <w:sz w:val="20"/>
                <w:szCs w:val="20"/>
                <w:lang w:val="en-US" w:eastAsia="en-US"/>
              </w:rPr>
            </w:pPr>
            <w:r w:rsidRPr="00935EA4">
              <w:rPr>
                <w:sz w:val="20"/>
                <w:szCs w:val="20"/>
                <w:lang w:val="en-US" w:eastAsia="en-US"/>
              </w:rPr>
              <w:t>75</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3DBD4299" w14:textId="77777777" w:rsidR="00BB11FE" w:rsidRPr="00935EA4" w:rsidRDefault="00BB11FE" w:rsidP="00B8379B">
            <w:pPr>
              <w:pStyle w:val="TableParagraph"/>
              <w:rPr>
                <w:sz w:val="20"/>
                <w:szCs w:val="20"/>
                <w:lang w:val="en-US" w:eastAsia="en-US"/>
              </w:rPr>
            </w:pPr>
            <w:r w:rsidRPr="00935EA4">
              <w:rPr>
                <w:sz w:val="20"/>
                <w:szCs w:val="20"/>
                <w:lang w:val="en-US" w:eastAsia="en-US"/>
              </w:rPr>
              <w:t>75</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20B0B1B0" w14:textId="77777777" w:rsidR="00BB11FE" w:rsidRPr="00935EA4" w:rsidRDefault="00BB11FE" w:rsidP="00B8379B">
            <w:pPr>
              <w:pStyle w:val="TableParagraph"/>
              <w:rPr>
                <w:sz w:val="20"/>
                <w:szCs w:val="20"/>
                <w:lang w:val="en-US" w:eastAsia="en-US"/>
              </w:rPr>
            </w:pPr>
            <w:r w:rsidRPr="00935EA4">
              <w:rPr>
                <w:sz w:val="20"/>
                <w:szCs w:val="20"/>
                <w:lang w:val="en-US" w:eastAsia="en-US"/>
              </w:rPr>
              <w:t>2,40</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359D7911" w14:textId="77777777" w:rsidR="00BB11FE" w:rsidRPr="00935EA4" w:rsidRDefault="00BB11FE" w:rsidP="00B8379B">
            <w:pPr>
              <w:pStyle w:val="TableParagraph"/>
              <w:rPr>
                <w:sz w:val="20"/>
                <w:szCs w:val="20"/>
                <w:lang w:val="en-US" w:eastAsia="en-US"/>
              </w:rPr>
            </w:pPr>
            <w:r w:rsidRPr="00935EA4">
              <w:rPr>
                <w:sz w:val="20"/>
                <w:szCs w:val="20"/>
                <w:lang w:val="en-US" w:eastAsia="en-US"/>
              </w:rPr>
              <w:t>2,40</w:t>
            </w:r>
          </w:p>
        </w:tc>
      </w:tr>
      <w:tr w:rsidR="00BB11FE" w:rsidRPr="00935EA4" w14:paraId="13D8EC12" w14:textId="77777777" w:rsidTr="00B8379B">
        <w:trPr>
          <w:trHeight w:val="263"/>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58279821"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7</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02040089"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6E953360"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46" w:type="pct"/>
            <w:tcBorders>
              <w:top w:val="single" w:sz="4" w:space="0" w:color="000000"/>
              <w:left w:val="single" w:sz="4" w:space="0" w:color="000000"/>
              <w:bottom w:val="single" w:sz="4" w:space="0" w:color="000000"/>
              <w:right w:val="single" w:sz="4" w:space="0" w:color="000000"/>
            </w:tcBorders>
            <w:vAlign w:val="center"/>
          </w:tcPr>
          <w:p w14:paraId="6CE0DF23" w14:textId="77777777" w:rsidR="00BB11FE" w:rsidRPr="00935EA4" w:rsidRDefault="00BB11FE" w:rsidP="00B8379B">
            <w:pPr>
              <w:pStyle w:val="TableParagraph"/>
              <w:rPr>
                <w:sz w:val="20"/>
                <w:szCs w:val="20"/>
                <w:lang w:val="en-US" w:eastAsia="en-US"/>
              </w:rPr>
            </w:pP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09DD3CD3"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07732EEA" w14:textId="77777777" w:rsidR="00BB11FE" w:rsidRPr="00935EA4" w:rsidRDefault="00BB11FE" w:rsidP="00B8379B">
            <w:pPr>
              <w:pStyle w:val="TableParagraph"/>
              <w:rPr>
                <w:sz w:val="20"/>
                <w:szCs w:val="20"/>
                <w:lang w:val="en-US" w:eastAsia="en-US"/>
              </w:rPr>
            </w:pPr>
            <w:r w:rsidRPr="00935EA4">
              <w:rPr>
                <w:sz w:val="20"/>
                <w:szCs w:val="20"/>
                <w:lang w:val="en-US" w:eastAsia="en-US"/>
              </w:rPr>
              <w:t>200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68DB8CB0" w14:textId="77777777" w:rsidR="00BB11FE" w:rsidRPr="00935EA4" w:rsidRDefault="00BB11FE" w:rsidP="00B8379B">
            <w:pPr>
              <w:pStyle w:val="TableParagraph"/>
              <w:rPr>
                <w:sz w:val="20"/>
                <w:szCs w:val="20"/>
                <w:lang w:val="en-US" w:eastAsia="en-US"/>
              </w:rPr>
            </w:pPr>
            <w:r w:rsidRPr="00935EA4">
              <w:rPr>
                <w:sz w:val="20"/>
                <w:szCs w:val="20"/>
                <w:lang w:val="en-US" w:eastAsia="en-US"/>
              </w:rPr>
              <w:t>200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49B1394B" w14:textId="77777777" w:rsidR="00BB11FE" w:rsidRPr="00935EA4" w:rsidRDefault="00BB11FE" w:rsidP="00B8379B">
            <w:pPr>
              <w:pStyle w:val="TableParagraph"/>
              <w:rPr>
                <w:sz w:val="20"/>
                <w:szCs w:val="20"/>
                <w:lang w:val="en-US" w:eastAsia="en-US"/>
              </w:rPr>
            </w:pPr>
            <w:r w:rsidRPr="00935EA4">
              <w:rPr>
                <w:sz w:val="20"/>
                <w:szCs w:val="20"/>
                <w:lang w:val="en-US" w:eastAsia="en-US"/>
              </w:rPr>
              <w:t>202</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2EEFC7AA" w14:textId="77777777" w:rsidR="00BB11FE" w:rsidRPr="00935EA4" w:rsidRDefault="00BB11FE" w:rsidP="00B8379B">
            <w:pPr>
              <w:pStyle w:val="TableParagraph"/>
              <w:rPr>
                <w:sz w:val="20"/>
                <w:szCs w:val="20"/>
                <w:lang w:val="en-US" w:eastAsia="en-US"/>
              </w:rPr>
            </w:pPr>
            <w:r w:rsidRPr="00935EA4">
              <w:rPr>
                <w:sz w:val="20"/>
                <w:szCs w:val="20"/>
                <w:lang w:val="en-US" w:eastAsia="en-US"/>
              </w:rPr>
              <w:t>202</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3FCBA14B" w14:textId="77777777" w:rsidR="00BB11FE" w:rsidRPr="00935EA4" w:rsidRDefault="00BB11FE" w:rsidP="00B8379B">
            <w:pPr>
              <w:pStyle w:val="TableParagraph"/>
              <w:rPr>
                <w:sz w:val="20"/>
                <w:szCs w:val="20"/>
                <w:lang w:val="en-US" w:eastAsia="en-US"/>
              </w:rPr>
            </w:pPr>
            <w:r w:rsidRPr="00935EA4">
              <w:rPr>
                <w:sz w:val="20"/>
                <w:szCs w:val="20"/>
                <w:lang w:val="en-US" w:eastAsia="en-US"/>
              </w:rPr>
              <w:t>44,24</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01F7A09A" w14:textId="77777777" w:rsidR="00BB11FE" w:rsidRPr="00935EA4" w:rsidRDefault="00BB11FE" w:rsidP="00B8379B">
            <w:pPr>
              <w:pStyle w:val="TableParagraph"/>
              <w:rPr>
                <w:sz w:val="20"/>
                <w:szCs w:val="20"/>
                <w:lang w:val="en-US" w:eastAsia="en-US"/>
              </w:rPr>
            </w:pPr>
            <w:r w:rsidRPr="00935EA4">
              <w:rPr>
                <w:sz w:val="20"/>
                <w:szCs w:val="20"/>
                <w:lang w:val="en-US" w:eastAsia="en-US"/>
              </w:rPr>
              <w:t>44,24</w:t>
            </w:r>
          </w:p>
        </w:tc>
      </w:tr>
      <w:tr w:rsidR="00BB11FE" w:rsidRPr="00935EA4" w14:paraId="004421A4" w14:textId="77777777" w:rsidTr="00B8379B">
        <w:trPr>
          <w:trHeight w:val="263"/>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03E523E5"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8</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089EB8E6"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4C280594"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46" w:type="pct"/>
            <w:tcBorders>
              <w:top w:val="single" w:sz="4" w:space="0" w:color="000000"/>
              <w:left w:val="single" w:sz="4" w:space="0" w:color="000000"/>
              <w:bottom w:val="single" w:sz="4" w:space="0" w:color="000000"/>
              <w:right w:val="single" w:sz="4" w:space="0" w:color="000000"/>
            </w:tcBorders>
            <w:vAlign w:val="center"/>
          </w:tcPr>
          <w:p w14:paraId="366AD72F" w14:textId="77777777" w:rsidR="00BB11FE" w:rsidRPr="00935EA4" w:rsidRDefault="00BB11FE" w:rsidP="00B8379B">
            <w:pPr>
              <w:pStyle w:val="TableParagraph"/>
              <w:rPr>
                <w:sz w:val="20"/>
                <w:szCs w:val="20"/>
                <w:lang w:val="en-US" w:eastAsia="en-US"/>
              </w:rPr>
            </w:pP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3BCDE670"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650E31A6" w14:textId="77777777" w:rsidR="00BB11FE" w:rsidRPr="00935EA4" w:rsidRDefault="00BB11FE" w:rsidP="00B8379B">
            <w:pPr>
              <w:pStyle w:val="TableParagraph"/>
              <w:rPr>
                <w:sz w:val="20"/>
                <w:szCs w:val="20"/>
                <w:lang w:val="en-US" w:eastAsia="en-US"/>
              </w:rPr>
            </w:pPr>
            <w:r w:rsidRPr="00935EA4">
              <w:rPr>
                <w:sz w:val="20"/>
                <w:szCs w:val="20"/>
                <w:lang w:val="en-US" w:eastAsia="en-US"/>
              </w:rPr>
              <w:t>150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6C939AC6" w14:textId="77777777" w:rsidR="00BB11FE" w:rsidRPr="00935EA4" w:rsidRDefault="00BB11FE" w:rsidP="00B8379B">
            <w:pPr>
              <w:pStyle w:val="TableParagraph"/>
              <w:rPr>
                <w:sz w:val="20"/>
                <w:szCs w:val="20"/>
                <w:lang w:val="en-US" w:eastAsia="en-US"/>
              </w:rPr>
            </w:pPr>
            <w:r w:rsidRPr="00935EA4">
              <w:rPr>
                <w:sz w:val="20"/>
                <w:szCs w:val="20"/>
                <w:lang w:val="en-US" w:eastAsia="en-US"/>
              </w:rPr>
              <w:t>150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75A5863A" w14:textId="77777777" w:rsidR="00BB11FE" w:rsidRPr="00935EA4" w:rsidRDefault="00BB11FE" w:rsidP="00B8379B">
            <w:pPr>
              <w:pStyle w:val="TableParagraph"/>
              <w:rPr>
                <w:sz w:val="20"/>
                <w:szCs w:val="20"/>
                <w:lang w:val="en-US" w:eastAsia="en-US"/>
              </w:rPr>
            </w:pPr>
            <w:r w:rsidRPr="00935EA4">
              <w:rPr>
                <w:sz w:val="20"/>
                <w:szCs w:val="20"/>
                <w:lang w:val="en-US" w:eastAsia="en-US"/>
              </w:rPr>
              <w:t>456</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6A1B5947" w14:textId="77777777" w:rsidR="00BB11FE" w:rsidRPr="00935EA4" w:rsidRDefault="00BB11FE" w:rsidP="00B8379B">
            <w:pPr>
              <w:pStyle w:val="TableParagraph"/>
              <w:rPr>
                <w:sz w:val="20"/>
                <w:szCs w:val="20"/>
                <w:lang w:val="en-US" w:eastAsia="en-US"/>
              </w:rPr>
            </w:pPr>
            <w:r w:rsidRPr="00935EA4">
              <w:rPr>
                <w:sz w:val="20"/>
                <w:szCs w:val="20"/>
                <w:lang w:val="en-US" w:eastAsia="en-US"/>
              </w:rPr>
              <w:t>456</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363CDC86" w14:textId="77777777" w:rsidR="00BB11FE" w:rsidRPr="00935EA4" w:rsidRDefault="00BB11FE" w:rsidP="00B8379B">
            <w:pPr>
              <w:pStyle w:val="TableParagraph"/>
              <w:rPr>
                <w:sz w:val="20"/>
                <w:szCs w:val="20"/>
                <w:lang w:val="en-US" w:eastAsia="en-US"/>
              </w:rPr>
            </w:pPr>
            <w:r w:rsidRPr="00935EA4">
              <w:rPr>
                <w:sz w:val="20"/>
                <w:szCs w:val="20"/>
                <w:lang w:val="en-US" w:eastAsia="en-US"/>
              </w:rPr>
              <w:t>72,50</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57E4D174" w14:textId="77777777" w:rsidR="00BB11FE" w:rsidRPr="00935EA4" w:rsidRDefault="00BB11FE" w:rsidP="00B8379B">
            <w:pPr>
              <w:pStyle w:val="TableParagraph"/>
              <w:rPr>
                <w:sz w:val="20"/>
                <w:szCs w:val="20"/>
                <w:lang w:val="en-US" w:eastAsia="en-US"/>
              </w:rPr>
            </w:pPr>
            <w:r w:rsidRPr="00935EA4">
              <w:rPr>
                <w:sz w:val="20"/>
                <w:szCs w:val="20"/>
                <w:lang w:val="en-US" w:eastAsia="en-US"/>
              </w:rPr>
              <w:t>72,50</w:t>
            </w:r>
          </w:p>
        </w:tc>
      </w:tr>
      <w:tr w:rsidR="00BB11FE" w:rsidRPr="00935EA4" w14:paraId="4F2E356E" w14:textId="77777777" w:rsidTr="00B8379B">
        <w:trPr>
          <w:trHeight w:val="265"/>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50CB4387"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9</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20EA7FAB"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5F307B04"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46" w:type="pct"/>
            <w:tcBorders>
              <w:top w:val="single" w:sz="4" w:space="0" w:color="000000"/>
              <w:left w:val="single" w:sz="4" w:space="0" w:color="000000"/>
              <w:bottom w:val="single" w:sz="4" w:space="0" w:color="000000"/>
              <w:right w:val="single" w:sz="4" w:space="0" w:color="000000"/>
            </w:tcBorders>
            <w:vAlign w:val="center"/>
          </w:tcPr>
          <w:p w14:paraId="61EC359F" w14:textId="77777777" w:rsidR="00BB11FE" w:rsidRPr="00935EA4" w:rsidRDefault="00BB11FE" w:rsidP="00B8379B">
            <w:pPr>
              <w:pStyle w:val="TableParagraph"/>
              <w:rPr>
                <w:sz w:val="20"/>
                <w:szCs w:val="20"/>
                <w:lang w:val="en-US" w:eastAsia="en-US"/>
              </w:rPr>
            </w:pP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3DD2078D"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3D78908D" w14:textId="77777777" w:rsidR="00BB11FE" w:rsidRPr="00935EA4" w:rsidRDefault="00BB11FE" w:rsidP="00B8379B">
            <w:pPr>
              <w:pStyle w:val="TableParagraph"/>
              <w:rPr>
                <w:sz w:val="20"/>
                <w:szCs w:val="20"/>
                <w:lang w:val="en-US" w:eastAsia="en-US"/>
              </w:rPr>
            </w:pPr>
            <w:r w:rsidRPr="00935EA4">
              <w:rPr>
                <w:sz w:val="20"/>
                <w:szCs w:val="20"/>
                <w:lang w:val="en-US" w:eastAsia="en-US"/>
              </w:rPr>
              <w:t>125</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554E5361" w14:textId="77777777" w:rsidR="00BB11FE" w:rsidRPr="00935EA4" w:rsidRDefault="00BB11FE" w:rsidP="00B8379B">
            <w:pPr>
              <w:pStyle w:val="TableParagraph"/>
              <w:rPr>
                <w:sz w:val="20"/>
                <w:szCs w:val="20"/>
                <w:lang w:val="en-US" w:eastAsia="en-US"/>
              </w:rPr>
            </w:pPr>
            <w:r w:rsidRPr="00935EA4">
              <w:rPr>
                <w:sz w:val="20"/>
                <w:szCs w:val="20"/>
                <w:lang w:val="en-US" w:eastAsia="en-US"/>
              </w:rPr>
              <w:t>125</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38E18821" w14:textId="77777777" w:rsidR="00BB11FE" w:rsidRPr="00935EA4" w:rsidRDefault="00BB11FE" w:rsidP="00B8379B">
            <w:pPr>
              <w:pStyle w:val="TableParagraph"/>
              <w:rPr>
                <w:sz w:val="20"/>
                <w:szCs w:val="20"/>
                <w:lang w:val="en-US" w:eastAsia="en-US"/>
              </w:rPr>
            </w:pPr>
            <w:r w:rsidRPr="00935EA4">
              <w:rPr>
                <w:sz w:val="20"/>
                <w:szCs w:val="20"/>
                <w:lang w:val="en-US" w:eastAsia="en-US"/>
              </w:rPr>
              <w:t>20</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3F30364D" w14:textId="77777777" w:rsidR="00BB11FE" w:rsidRPr="00935EA4" w:rsidRDefault="00BB11FE" w:rsidP="00B8379B">
            <w:pPr>
              <w:pStyle w:val="TableParagraph"/>
              <w:rPr>
                <w:sz w:val="20"/>
                <w:szCs w:val="20"/>
                <w:lang w:val="en-US" w:eastAsia="en-US"/>
              </w:rPr>
            </w:pPr>
            <w:r w:rsidRPr="00935EA4">
              <w:rPr>
                <w:sz w:val="20"/>
                <w:szCs w:val="20"/>
                <w:lang w:val="en-US" w:eastAsia="en-US"/>
              </w:rPr>
              <w:t>20</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379FF96C" w14:textId="77777777" w:rsidR="00BB11FE" w:rsidRPr="00935EA4" w:rsidRDefault="00BB11FE" w:rsidP="00B8379B">
            <w:pPr>
              <w:pStyle w:val="TableParagraph"/>
              <w:rPr>
                <w:sz w:val="20"/>
                <w:szCs w:val="20"/>
                <w:lang w:val="en-US" w:eastAsia="en-US"/>
              </w:rPr>
            </w:pPr>
            <w:r w:rsidRPr="00935EA4">
              <w:rPr>
                <w:sz w:val="20"/>
                <w:szCs w:val="20"/>
                <w:lang w:val="en-US" w:eastAsia="en-US"/>
              </w:rPr>
              <w:t>2,66</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0F3068B9" w14:textId="77777777" w:rsidR="00BB11FE" w:rsidRPr="00935EA4" w:rsidRDefault="00BB11FE" w:rsidP="00B8379B">
            <w:pPr>
              <w:pStyle w:val="TableParagraph"/>
              <w:rPr>
                <w:sz w:val="20"/>
                <w:szCs w:val="20"/>
                <w:lang w:val="en-US" w:eastAsia="en-US"/>
              </w:rPr>
            </w:pPr>
            <w:r w:rsidRPr="00935EA4">
              <w:rPr>
                <w:sz w:val="20"/>
                <w:szCs w:val="20"/>
                <w:lang w:val="en-US" w:eastAsia="en-US"/>
              </w:rPr>
              <w:t>2,66</w:t>
            </w:r>
          </w:p>
        </w:tc>
      </w:tr>
      <w:tr w:rsidR="00BB11FE" w:rsidRPr="00935EA4" w14:paraId="6BA64CE2" w14:textId="77777777" w:rsidTr="00B8379B">
        <w:trPr>
          <w:trHeight w:val="264"/>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3AC4ADF4" w14:textId="77777777" w:rsidR="00BB11FE" w:rsidRPr="00935EA4" w:rsidRDefault="00BB11FE" w:rsidP="00B8379B">
            <w:pPr>
              <w:pStyle w:val="TableParagraph"/>
              <w:rPr>
                <w:sz w:val="20"/>
                <w:szCs w:val="20"/>
                <w:lang w:val="en-US" w:eastAsia="en-US"/>
              </w:rPr>
            </w:pPr>
            <w:r w:rsidRPr="00935EA4">
              <w:rPr>
                <w:sz w:val="20"/>
                <w:szCs w:val="20"/>
                <w:lang w:val="en-US" w:eastAsia="en-US"/>
              </w:rPr>
              <w:t>10</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2652402F"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3C751D0C"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46" w:type="pct"/>
            <w:tcBorders>
              <w:top w:val="single" w:sz="4" w:space="0" w:color="000000"/>
              <w:left w:val="single" w:sz="4" w:space="0" w:color="000000"/>
              <w:bottom w:val="single" w:sz="4" w:space="0" w:color="000000"/>
              <w:right w:val="single" w:sz="4" w:space="0" w:color="000000"/>
            </w:tcBorders>
            <w:vAlign w:val="center"/>
          </w:tcPr>
          <w:p w14:paraId="73E82442" w14:textId="77777777" w:rsidR="00BB11FE" w:rsidRPr="00935EA4" w:rsidRDefault="00BB11FE" w:rsidP="00B8379B">
            <w:pPr>
              <w:pStyle w:val="TableParagraph"/>
              <w:rPr>
                <w:sz w:val="20"/>
                <w:szCs w:val="20"/>
                <w:lang w:val="en-US" w:eastAsia="en-US"/>
              </w:rPr>
            </w:pP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2BC3DC15"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13DEDEE2"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681941FD"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2C058876" w14:textId="77777777" w:rsidR="00BB11FE" w:rsidRPr="00935EA4" w:rsidRDefault="00BB11FE" w:rsidP="00B8379B">
            <w:pPr>
              <w:pStyle w:val="TableParagraph"/>
              <w:rPr>
                <w:sz w:val="20"/>
                <w:szCs w:val="20"/>
                <w:lang w:val="en-US" w:eastAsia="en-US"/>
              </w:rPr>
            </w:pPr>
            <w:r w:rsidRPr="00935EA4">
              <w:rPr>
                <w:sz w:val="20"/>
                <w:szCs w:val="20"/>
                <w:lang w:val="en-US" w:eastAsia="en-US"/>
              </w:rPr>
              <w:t>373</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6B50F2E0" w14:textId="77777777" w:rsidR="00BB11FE" w:rsidRPr="00935EA4" w:rsidRDefault="00BB11FE" w:rsidP="00B8379B">
            <w:pPr>
              <w:pStyle w:val="TableParagraph"/>
              <w:rPr>
                <w:sz w:val="20"/>
                <w:szCs w:val="20"/>
                <w:lang w:val="en-US" w:eastAsia="en-US"/>
              </w:rPr>
            </w:pPr>
            <w:r w:rsidRPr="00935EA4">
              <w:rPr>
                <w:sz w:val="20"/>
                <w:szCs w:val="20"/>
                <w:lang w:val="en-US" w:eastAsia="en-US"/>
              </w:rPr>
              <w:t>373</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1B827DAE" w14:textId="77777777" w:rsidR="00BB11FE" w:rsidRPr="00935EA4" w:rsidRDefault="00BB11FE" w:rsidP="00B8379B">
            <w:pPr>
              <w:pStyle w:val="TableParagraph"/>
              <w:rPr>
                <w:sz w:val="20"/>
                <w:szCs w:val="20"/>
                <w:lang w:val="en-US" w:eastAsia="en-US"/>
              </w:rPr>
            </w:pPr>
            <w:r w:rsidRPr="00935EA4">
              <w:rPr>
                <w:sz w:val="20"/>
                <w:szCs w:val="20"/>
                <w:lang w:val="en-US" w:eastAsia="en-US"/>
              </w:rPr>
              <w:t>40,28</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781C2AE3" w14:textId="77777777" w:rsidR="00BB11FE" w:rsidRPr="00935EA4" w:rsidRDefault="00BB11FE" w:rsidP="00B8379B">
            <w:pPr>
              <w:pStyle w:val="TableParagraph"/>
              <w:rPr>
                <w:sz w:val="20"/>
                <w:szCs w:val="20"/>
                <w:lang w:val="en-US" w:eastAsia="en-US"/>
              </w:rPr>
            </w:pPr>
            <w:r w:rsidRPr="00935EA4">
              <w:rPr>
                <w:sz w:val="20"/>
                <w:szCs w:val="20"/>
                <w:lang w:val="en-US" w:eastAsia="en-US"/>
              </w:rPr>
              <w:t>40,28</w:t>
            </w:r>
          </w:p>
        </w:tc>
      </w:tr>
      <w:tr w:rsidR="00BB11FE" w:rsidRPr="00935EA4" w14:paraId="25A9F5A7" w14:textId="77777777" w:rsidTr="00B8379B">
        <w:trPr>
          <w:trHeight w:val="263"/>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65E07535" w14:textId="77777777" w:rsidR="00BB11FE" w:rsidRPr="00935EA4" w:rsidRDefault="00BB11FE" w:rsidP="00B8379B">
            <w:pPr>
              <w:pStyle w:val="TableParagraph"/>
              <w:rPr>
                <w:sz w:val="20"/>
                <w:szCs w:val="20"/>
                <w:lang w:val="en-US" w:eastAsia="en-US"/>
              </w:rPr>
            </w:pPr>
            <w:r w:rsidRPr="00935EA4">
              <w:rPr>
                <w:sz w:val="20"/>
                <w:szCs w:val="20"/>
                <w:lang w:val="en-US" w:eastAsia="en-US"/>
              </w:rPr>
              <w:t>11</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6EFD5CE0"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08E0E96D"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46" w:type="pct"/>
            <w:tcBorders>
              <w:top w:val="single" w:sz="4" w:space="0" w:color="000000"/>
              <w:left w:val="single" w:sz="4" w:space="0" w:color="000000"/>
              <w:bottom w:val="single" w:sz="4" w:space="0" w:color="000000"/>
              <w:right w:val="single" w:sz="4" w:space="0" w:color="000000"/>
            </w:tcBorders>
            <w:vAlign w:val="center"/>
          </w:tcPr>
          <w:p w14:paraId="3767AB60" w14:textId="77777777" w:rsidR="00BB11FE" w:rsidRPr="00935EA4" w:rsidRDefault="00BB11FE" w:rsidP="00B8379B">
            <w:pPr>
              <w:pStyle w:val="TableParagraph"/>
              <w:rPr>
                <w:sz w:val="20"/>
                <w:szCs w:val="20"/>
                <w:lang w:val="en-US" w:eastAsia="en-US"/>
              </w:rPr>
            </w:pP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1F26653B"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1F065CBB"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522032AC"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3844C7ED" w14:textId="77777777" w:rsidR="00BB11FE" w:rsidRPr="00935EA4" w:rsidRDefault="00BB11FE" w:rsidP="00B8379B">
            <w:pPr>
              <w:pStyle w:val="TableParagraph"/>
              <w:rPr>
                <w:sz w:val="20"/>
                <w:szCs w:val="20"/>
                <w:lang w:val="en-US" w:eastAsia="en-US"/>
              </w:rPr>
            </w:pPr>
            <w:r w:rsidRPr="00935EA4">
              <w:rPr>
                <w:sz w:val="20"/>
                <w:szCs w:val="20"/>
                <w:lang w:val="en-US" w:eastAsia="en-US"/>
              </w:rPr>
              <w:t>57</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41B6A7F6" w14:textId="77777777" w:rsidR="00BB11FE" w:rsidRPr="00935EA4" w:rsidRDefault="00BB11FE" w:rsidP="00B8379B">
            <w:pPr>
              <w:pStyle w:val="TableParagraph"/>
              <w:rPr>
                <w:sz w:val="20"/>
                <w:szCs w:val="20"/>
                <w:lang w:val="en-US" w:eastAsia="en-US"/>
              </w:rPr>
            </w:pPr>
            <w:r w:rsidRPr="00935EA4">
              <w:rPr>
                <w:sz w:val="20"/>
                <w:szCs w:val="20"/>
                <w:lang w:val="en-US" w:eastAsia="en-US"/>
              </w:rPr>
              <w:t>57</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1756728B" w14:textId="77777777" w:rsidR="00BB11FE" w:rsidRPr="00935EA4" w:rsidRDefault="00BB11FE" w:rsidP="00B8379B">
            <w:pPr>
              <w:pStyle w:val="TableParagraph"/>
              <w:rPr>
                <w:sz w:val="20"/>
                <w:szCs w:val="20"/>
                <w:lang w:val="en-US" w:eastAsia="en-US"/>
              </w:rPr>
            </w:pPr>
            <w:r w:rsidRPr="00935EA4">
              <w:rPr>
                <w:sz w:val="20"/>
                <w:szCs w:val="20"/>
                <w:lang w:val="en-US" w:eastAsia="en-US"/>
              </w:rPr>
              <w:t>5,07</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6A7500BB" w14:textId="77777777" w:rsidR="00BB11FE" w:rsidRPr="00935EA4" w:rsidRDefault="00BB11FE" w:rsidP="00B8379B">
            <w:pPr>
              <w:pStyle w:val="TableParagraph"/>
              <w:rPr>
                <w:sz w:val="20"/>
                <w:szCs w:val="20"/>
                <w:lang w:val="en-US" w:eastAsia="en-US"/>
              </w:rPr>
            </w:pPr>
            <w:r w:rsidRPr="00935EA4">
              <w:rPr>
                <w:sz w:val="20"/>
                <w:szCs w:val="20"/>
                <w:lang w:val="en-US" w:eastAsia="en-US"/>
              </w:rPr>
              <w:t>5,07</w:t>
            </w:r>
          </w:p>
        </w:tc>
      </w:tr>
      <w:tr w:rsidR="00BB11FE" w:rsidRPr="00935EA4" w14:paraId="7DDA271A" w14:textId="77777777" w:rsidTr="00B8379B">
        <w:trPr>
          <w:trHeight w:val="265"/>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0441DAD8" w14:textId="77777777" w:rsidR="00BB11FE" w:rsidRPr="00935EA4" w:rsidRDefault="00BB11FE" w:rsidP="00B8379B">
            <w:pPr>
              <w:pStyle w:val="TableParagraph"/>
              <w:rPr>
                <w:sz w:val="20"/>
                <w:szCs w:val="20"/>
                <w:lang w:val="en-US" w:eastAsia="en-US"/>
              </w:rPr>
            </w:pPr>
            <w:r w:rsidRPr="00935EA4">
              <w:rPr>
                <w:sz w:val="20"/>
                <w:szCs w:val="20"/>
                <w:lang w:val="en-US" w:eastAsia="en-US"/>
              </w:rPr>
              <w:t>12</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6D753568"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448EC5AD"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46" w:type="pct"/>
            <w:tcBorders>
              <w:top w:val="single" w:sz="4" w:space="0" w:color="000000"/>
              <w:left w:val="single" w:sz="4" w:space="0" w:color="000000"/>
              <w:bottom w:val="single" w:sz="4" w:space="0" w:color="000000"/>
              <w:right w:val="single" w:sz="4" w:space="0" w:color="000000"/>
            </w:tcBorders>
            <w:vAlign w:val="center"/>
          </w:tcPr>
          <w:p w14:paraId="34425118" w14:textId="77777777" w:rsidR="00BB11FE" w:rsidRPr="00935EA4" w:rsidRDefault="00BB11FE" w:rsidP="00B8379B">
            <w:pPr>
              <w:pStyle w:val="TableParagraph"/>
              <w:rPr>
                <w:sz w:val="20"/>
                <w:szCs w:val="20"/>
                <w:lang w:val="en-US" w:eastAsia="en-US"/>
              </w:rPr>
            </w:pP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6F2DD7FD"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4CC3EFAF"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13CEE046"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027E8CCA" w14:textId="77777777" w:rsidR="00BB11FE" w:rsidRPr="00935EA4" w:rsidRDefault="00BB11FE" w:rsidP="00B8379B">
            <w:pPr>
              <w:pStyle w:val="TableParagraph"/>
              <w:rPr>
                <w:sz w:val="20"/>
                <w:szCs w:val="20"/>
                <w:lang w:val="en-US" w:eastAsia="en-US"/>
              </w:rPr>
            </w:pPr>
            <w:r w:rsidRPr="00935EA4">
              <w:rPr>
                <w:sz w:val="20"/>
                <w:szCs w:val="20"/>
                <w:lang w:val="en-US" w:eastAsia="en-US"/>
              </w:rPr>
              <w:t>188</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4BEBCD11" w14:textId="77777777" w:rsidR="00BB11FE" w:rsidRPr="00935EA4" w:rsidRDefault="00BB11FE" w:rsidP="00B8379B">
            <w:pPr>
              <w:pStyle w:val="TableParagraph"/>
              <w:rPr>
                <w:sz w:val="20"/>
                <w:szCs w:val="20"/>
                <w:lang w:val="en-US" w:eastAsia="en-US"/>
              </w:rPr>
            </w:pPr>
            <w:r w:rsidRPr="00935EA4">
              <w:rPr>
                <w:sz w:val="20"/>
                <w:szCs w:val="20"/>
                <w:lang w:val="en-US" w:eastAsia="en-US"/>
              </w:rPr>
              <w:t>188</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3026DB0C" w14:textId="77777777" w:rsidR="00BB11FE" w:rsidRPr="00935EA4" w:rsidRDefault="00BB11FE" w:rsidP="00B8379B">
            <w:pPr>
              <w:pStyle w:val="TableParagraph"/>
              <w:rPr>
                <w:sz w:val="20"/>
                <w:szCs w:val="20"/>
                <w:lang w:val="en-US" w:eastAsia="en-US"/>
              </w:rPr>
            </w:pPr>
            <w:r w:rsidRPr="00935EA4">
              <w:rPr>
                <w:sz w:val="20"/>
                <w:szCs w:val="20"/>
                <w:lang w:val="en-US" w:eastAsia="en-US"/>
              </w:rPr>
              <w:t>16,73</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5DAE2BFB" w14:textId="77777777" w:rsidR="00BB11FE" w:rsidRPr="00935EA4" w:rsidRDefault="00BB11FE" w:rsidP="00B8379B">
            <w:pPr>
              <w:pStyle w:val="TableParagraph"/>
              <w:rPr>
                <w:sz w:val="20"/>
                <w:szCs w:val="20"/>
                <w:lang w:val="en-US" w:eastAsia="en-US"/>
              </w:rPr>
            </w:pPr>
            <w:r w:rsidRPr="00935EA4">
              <w:rPr>
                <w:sz w:val="20"/>
                <w:szCs w:val="20"/>
                <w:lang w:val="en-US" w:eastAsia="en-US"/>
              </w:rPr>
              <w:t>16,73</w:t>
            </w:r>
          </w:p>
        </w:tc>
      </w:tr>
      <w:tr w:rsidR="00BB11FE" w:rsidRPr="00935EA4" w14:paraId="114839B6" w14:textId="77777777" w:rsidTr="00B8379B">
        <w:trPr>
          <w:trHeight w:val="263"/>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351B185E" w14:textId="77777777" w:rsidR="00BB11FE" w:rsidRPr="00935EA4" w:rsidRDefault="00BB11FE" w:rsidP="00B8379B">
            <w:pPr>
              <w:pStyle w:val="TableParagraph"/>
              <w:rPr>
                <w:sz w:val="20"/>
                <w:szCs w:val="20"/>
                <w:lang w:val="en-US" w:eastAsia="en-US"/>
              </w:rPr>
            </w:pPr>
            <w:r w:rsidRPr="00935EA4">
              <w:rPr>
                <w:sz w:val="20"/>
                <w:szCs w:val="20"/>
                <w:lang w:val="en-US" w:eastAsia="en-US"/>
              </w:rPr>
              <w:t>13</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6B8294CE"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0B9387B1"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46" w:type="pct"/>
            <w:tcBorders>
              <w:top w:val="single" w:sz="4" w:space="0" w:color="000000"/>
              <w:left w:val="single" w:sz="4" w:space="0" w:color="000000"/>
              <w:bottom w:val="single" w:sz="4" w:space="0" w:color="000000"/>
              <w:right w:val="single" w:sz="4" w:space="0" w:color="000000"/>
            </w:tcBorders>
            <w:vAlign w:val="center"/>
          </w:tcPr>
          <w:p w14:paraId="35C957A9" w14:textId="77777777" w:rsidR="00BB11FE" w:rsidRPr="00935EA4" w:rsidRDefault="00BB11FE" w:rsidP="00B8379B">
            <w:pPr>
              <w:pStyle w:val="TableParagraph"/>
              <w:rPr>
                <w:sz w:val="20"/>
                <w:szCs w:val="20"/>
                <w:lang w:val="en-US" w:eastAsia="en-US"/>
              </w:rPr>
            </w:pP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0834B761"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696BB491"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63FAFE95"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2F058727" w14:textId="77777777" w:rsidR="00BB11FE" w:rsidRPr="00935EA4" w:rsidRDefault="00BB11FE" w:rsidP="00B8379B">
            <w:pPr>
              <w:pStyle w:val="TableParagraph"/>
              <w:rPr>
                <w:sz w:val="20"/>
                <w:szCs w:val="20"/>
                <w:lang w:val="en-US" w:eastAsia="en-US"/>
              </w:rPr>
            </w:pPr>
            <w:r w:rsidRPr="00935EA4">
              <w:rPr>
                <w:sz w:val="20"/>
                <w:szCs w:val="20"/>
                <w:lang w:val="en-US" w:eastAsia="en-US"/>
              </w:rPr>
              <w:t>273</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021EA1AA" w14:textId="77777777" w:rsidR="00BB11FE" w:rsidRPr="00935EA4" w:rsidRDefault="00BB11FE" w:rsidP="00B8379B">
            <w:pPr>
              <w:pStyle w:val="TableParagraph"/>
              <w:rPr>
                <w:sz w:val="20"/>
                <w:szCs w:val="20"/>
                <w:lang w:val="en-US" w:eastAsia="en-US"/>
              </w:rPr>
            </w:pPr>
            <w:r w:rsidRPr="00935EA4">
              <w:rPr>
                <w:sz w:val="20"/>
                <w:szCs w:val="20"/>
                <w:lang w:val="en-US" w:eastAsia="en-US"/>
              </w:rPr>
              <w:t>273</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6C2C969A" w14:textId="77777777" w:rsidR="00BB11FE" w:rsidRPr="00935EA4" w:rsidRDefault="00BB11FE" w:rsidP="00B8379B">
            <w:pPr>
              <w:pStyle w:val="TableParagraph"/>
              <w:rPr>
                <w:sz w:val="20"/>
                <w:szCs w:val="20"/>
                <w:lang w:val="en-US" w:eastAsia="en-US"/>
              </w:rPr>
            </w:pPr>
            <w:r w:rsidRPr="00935EA4">
              <w:rPr>
                <w:sz w:val="20"/>
                <w:szCs w:val="20"/>
                <w:lang w:val="en-US" w:eastAsia="en-US"/>
              </w:rPr>
              <w:t>15,56</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059A735C" w14:textId="77777777" w:rsidR="00BB11FE" w:rsidRPr="00935EA4" w:rsidRDefault="00BB11FE" w:rsidP="00B8379B">
            <w:pPr>
              <w:pStyle w:val="TableParagraph"/>
              <w:rPr>
                <w:sz w:val="20"/>
                <w:szCs w:val="20"/>
                <w:lang w:val="en-US" w:eastAsia="en-US"/>
              </w:rPr>
            </w:pPr>
            <w:r w:rsidRPr="00935EA4">
              <w:rPr>
                <w:sz w:val="20"/>
                <w:szCs w:val="20"/>
                <w:lang w:val="en-US" w:eastAsia="en-US"/>
              </w:rPr>
              <w:t>15,56</w:t>
            </w:r>
          </w:p>
        </w:tc>
      </w:tr>
      <w:tr w:rsidR="00BB11FE" w:rsidRPr="00935EA4" w14:paraId="0355903E" w14:textId="77777777" w:rsidTr="00B8379B">
        <w:trPr>
          <w:trHeight w:val="266"/>
        </w:trPr>
        <w:tc>
          <w:tcPr>
            <w:tcW w:w="271" w:type="pct"/>
            <w:tcBorders>
              <w:top w:val="single" w:sz="4" w:space="0" w:color="000000"/>
              <w:left w:val="single" w:sz="4" w:space="0" w:color="000000"/>
              <w:bottom w:val="single" w:sz="4" w:space="0" w:color="000000"/>
              <w:right w:val="single" w:sz="4" w:space="0" w:color="000000"/>
            </w:tcBorders>
            <w:vAlign w:val="center"/>
            <w:hideMark/>
          </w:tcPr>
          <w:p w14:paraId="1ADAB1D1" w14:textId="77777777" w:rsidR="00BB11FE" w:rsidRPr="00935EA4" w:rsidRDefault="00BB11FE" w:rsidP="00B8379B">
            <w:pPr>
              <w:pStyle w:val="TableParagraph"/>
              <w:rPr>
                <w:sz w:val="20"/>
                <w:szCs w:val="20"/>
                <w:lang w:val="en-US" w:eastAsia="en-US"/>
              </w:rPr>
            </w:pPr>
            <w:r w:rsidRPr="00935EA4">
              <w:rPr>
                <w:sz w:val="20"/>
                <w:szCs w:val="20"/>
                <w:lang w:val="en-US" w:eastAsia="en-US"/>
              </w:rPr>
              <w:t>14</w:t>
            </w:r>
          </w:p>
        </w:tc>
        <w:tc>
          <w:tcPr>
            <w:tcW w:w="637" w:type="pct"/>
            <w:tcBorders>
              <w:top w:val="single" w:sz="4" w:space="0" w:color="000000"/>
              <w:left w:val="single" w:sz="4" w:space="0" w:color="000000"/>
              <w:bottom w:val="single" w:sz="4" w:space="0" w:color="000000"/>
              <w:right w:val="single" w:sz="4" w:space="0" w:color="000000"/>
            </w:tcBorders>
            <w:vAlign w:val="center"/>
            <w:hideMark/>
          </w:tcPr>
          <w:p w14:paraId="52E46954"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456" w:type="pct"/>
            <w:tcBorders>
              <w:top w:val="single" w:sz="4" w:space="0" w:color="000000"/>
              <w:left w:val="single" w:sz="4" w:space="0" w:color="000000"/>
              <w:bottom w:val="single" w:sz="4" w:space="0" w:color="000000"/>
              <w:right w:val="single" w:sz="4" w:space="0" w:color="000000"/>
            </w:tcBorders>
            <w:vAlign w:val="center"/>
            <w:hideMark/>
          </w:tcPr>
          <w:p w14:paraId="1FA9A385"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46" w:type="pct"/>
            <w:tcBorders>
              <w:top w:val="single" w:sz="4" w:space="0" w:color="000000"/>
              <w:left w:val="single" w:sz="4" w:space="0" w:color="000000"/>
              <w:bottom w:val="single" w:sz="4" w:space="0" w:color="000000"/>
              <w:right w:val="single" w:sz="4" w:space="0" w:color="000000"/>
            </w:tcBorders>
            <w:vAlign w:val="center"/>
          </w:tcPr>
          <w:p w14:paraId="49F2DD4A" w14:textId="77777777" w:rsidR="00BB11FE" w:rsidRPr="00935EA4" w:rsidRDefault="00BB11FE" w:rsidP="00B8379B">
            <w:pPr>
              <w:pStyle w:val="TableParagraph"/>
              <w:rPr>
                <w:sz w:val="20"/>
                <w:szCs w:val="20"/>
                <w:lang w:val="en-US" w:eastAsia="en-US"/>
              </w:rPr>
            </w:pPr>
          </w:p>
        </w:tc>
        <w:tc>
          <w:tcPr>
            <w:tcW w:w="683" w:type="pct"/>
            <w:tcBorders>
              <w:top w:val="single" w:sz="4" w:space="0" w:color="000000"/>
              <w:left w:val="single" w:sz="4" w:space="0" w:color="000000"/>
              <w:bottom w:val="single" w:sz="4" w:space="0" w:color="000000"/>
              <w:right w:val="single" w:sz="4" w:space="0" w:color="000000"/>
            </w:tcBorders>
            <w:vAlign w:val="center"/>
            <w:hideMark/>
          </w:tcPr>
          <w:p w14:paraId="05202DAA"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357" w:type="pct"/>
            <w:tcBorders>
              <w:top w:val="single" w:sz="4" w:space="0" w:color="000000"/>
              <w:left w:val="single" w:sz="4" w:space="0" w:color="000000"/>
              <w:bottom w:val="single" w:sz="4" w:space="0" w:color="000000"/>
              <w:right w:val="single" w:sz="4" w:space="0" w:color="000000"/>
            </w:tcBorders>
            <w:vAlign w:val="center"/>
            <w:hideMark/>
          </w:tcPr>
          <w:p w14:paraId="3E8474B3" w14:textId="77777777" w:rsidR="00BB11FE" w:rsidRPr="00935EA4" w:rsidRDefault="00BB11FE" w:rsidP="00B8379B">
            <w:pPr>
              <w:pStyle w:val="TableParagraph"/>
              <w:rPr>
                <w:sz w:val="20"/>
                <w:szCs w:val="20"/>
                <w:lang w:val="en-US" w:eastAsia="en-US"/>
              </w:rPr>
            </w:pPr>
            <w:r w:rsidRPr="00935EA4">
              <w:rPr>
                <w:sz w:val="20"/>
                <w:szCs w:val="20"/>
                <w:lang w:val="en-US" w:eastAsia="en-US"/>
              </w:rPr>
              <w:t>40</w:t>
            </w:r>
          </w:p>
        </w:tc>
        <w:tc>
          <w:tcPr>
            <w:tcW w:w="514" w:type="pct"/>
            <w:tcBorders>
              <w:top w:val="single" w:sz="4" w:space="0" w:color="000000"/>
              <w:left w:val="single" w:sz="4" w:space="0" w:color="000000"/>
              <w:bottom w:val="single" w:sz="4" w:space="0" w:color="000000"/>
              <w:right w:val="single" w:sz="4" w:space="0" w:color="000000"/>
            </w:tcBorders>
            <w:vAlign w:val="center"/>
            <w:hideMark/>
          </w:tcPr>
          <w:p w14:paraId="7A7DDBBA" w14:textId="77777777" w:rsidR="00BB11FE" w:rsidRPr="00935EA4" w:rsidRDefault="00BB11FE" w:rsidP="00B8379B">
            <w:pPr>
              <w:pStyle w:val="TableParagraph"/>
              <w:rPr>
                <w:sz w:val="20"/>
                <w:szCs w:val="20"/>
                <w:lang w:val="en-US" w:eastAsia="en-US"/>
              </w:rPr>
            </w:pPr>
            <w:r w:rsidRPr="00935EA4">
              <w:rPr>
                <w:sz w:val="20"/>
                <w:szCs w:val="20"/>
                <w:lang w:val="en-US" w:eastAsia="en-US"/>
              </w:rPr>
              <w:t>40</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49637391" w14:textId="77777777" w:rsidR="00BB11FE" w:rsidRPr="00935EA4" w:rsidRDefault="00BB11FE" w:rsidP="00B8379B">
            <w:pPr>
              <w:pStyle w:val="TableParagraph"/>
              <w:rPr>
                <w:sz w:val="20"/>
                <w:szCs w:val="20"/>
                <w:lang w:val="en-US" w:eastAsia="en-US"/>
              </w:rPr>
            </w:pPr>
            <w:r w:rsidRPr="00935EA4">
              <w:rPr>
                <w:sz w:val="20"/>
                <w:szCs w:val="20"/>
                <w:lang w:val="en-US" w:eastAsia="en-US"/>
              </w:rPr>
              <w:t>75</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07556B67" w14:textId="77777777" w:rsidR="00BB11FE" w:rsidRPr="00935EA4" w:rsidRDefault="00BB11FE" w:rsidP="00B8379B">
            <w:pPr>
              <w:pStyle w:val="TableParagraph"/>
              <w:rPr>
                <w:sz w:val="20"/>
                <w:szCs w:val="20"/>
                <w:lang w:val="en-US" w:eastAsia="en-US"/>
              </w:rPr>
            </w:pPr>
            <w:r w:rsidRPr="00935EA4">
              <w:rPr>
                <w:sz w:val="20"/>
                <w:szCs w:val="20"/>
                <w:lang w:val="en-US" w:eastAsia="en-US"/>
              </w:rPr>
              <w:t>75</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73060D35" w14:textId="77777777" w:rsidR="00BB11FE" w:rsidRPr="00935EA4" w:rsidRDefault="00BB11FE" w:rsidP="00B8379B">
            <w:pPr>
              <w:pStyle w:val="TableParagraph"/>
              <w:rPr>
                <w:sz w:val="20"/>
                <w:szCs w:val="20"/>
                <w:lang w:val="en-US" w:eastAsia="en-US"/>
              </w:rPr>
            </w:pPr>
            <w:r w:rsidRPr="00935EA4">
              <w:rPr>
                <w:sz w:val="20"/>
                <w:szCs w:val="20"/>
                <w:lang w:val="en-US" w:eastAsia="en-US"/>
              </w:rPr>
              <w:t>3,60</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4A358C56" w14:textId="77777777" w:rsidR="00BB11FE" w:rsidRPr="00935EA4" w:rsidRDefault="00BB11FE" w:rsidP="00B8379B">
            <w:pPr>
              <w:pStyle w:val="TableParagraph"/>
              <w:rPr>
                <w:sz w:val="20"/>
                <w:szCs w:val="20"/>
                <w:lang w:val="en-US" w:eastAsia="en-US"/>
              </w:rPr>
            </w:pPr>
            <w:r w:rsidRPr="00935EA4">
              <w:rPr>
                <w:sz w:val="20"/>
                <w:szCs w:val="20"/>
                <w:lang w:val="en-US" w:eastAsia="en-US"/>
              </w:rPr>
              <w:t>3,60</w:t>
            </w:r>
          </w:p>
        </w:tc>
      </w:tr>
      <w:tr w:rsidR="00BB11FE" w:rsidRPr="00935EA4" w14:paraId="70754CD9" w14:textId="77777777" w:rsidTr="00B8379B">
        <w:trPr>
          <w:trHeight w:val="263"/>
        </w:trPr>
        <w:tc>
          <w:tcPr>
            <w:tcW w:w="3464" w:type="pct"/>
            <w:gridSpan w:val="7"/>
            <w:tcBorders>
              <w:top w:val="single" w:sz="4" w:space="0" w:color="000000"/>
              <w:left w:val="single" w:sz="4" w:space="0" w:color="000000"/>
              <w:bottom w:val="single" w:sz="4" w:space="0" w:color="000000"/>
              <w:right w:val="single" w:sz="4" w:space="0" w:color="000000"/>
            </w:tcBorders>
            <w:vAlign w:val="center"/>
            <w:hideMark/>
          </w:tcPr>
          <w:p w14:paraId="048B5B91"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ИТОГО</w:t>
            </w:r>
          </w:p>
        </w:tc>
        <w:tc>
          <w:tcPr>
            <w:tcW w:w="441" w:type="pct"/>
            <w:tcBorders>
              <w:top w:val="single" w:sz="4" w:space="0" w:color="000000"/>
              <w:left w:val="single" w:sz="4" w:space="0" w:color="000000"/>
              <w:bottom w:val="single" w:sz="4" w:space="0" w:color="000000"/>
              <w:right w:val="single" w:sz="4" w:space="0" w:color="000000"/>
            </w:tcBorders>
            <w:vAlign w:val="center"/>
            <w:hideMark/>
          </w:tcPr>
          <w:p w14:paraId="71447043" w14:textId="77777777" w:rsidR="00BB11FE" w:rsidRPr="00935EA4" w:rsidRDefault="00BB11FE" w:rsidP="00B8379B">
            <w:pPr>
              <w:pStyle w:val="TableParagraph"/>
              <w:rPr>
                <w:b/>
                <w:sz w:val="20"/>
                <w:szCs w:val="20"/>
                <w:lang w:val="en-US" w:eastAsia="en-US"/>
              </w:rPr>
            </w:pPr>
            <w:r w:rsidRPr="00935EA4">
              <w:rPr>
                <w:b/>
                <w:sz w:val="20"/>
                <w:szCs w:val="20"/>
                <w:lang w:val="en-US" w:eastAsia="en-US"/>
              </w:rPr>
              <w:t>2831,0</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6993A915" w14:textId="77777777" w:rsidR="00BB11FE" w:rsidRPr="00935EA4" w:rsidRDefault="00BB11FE" w:rsidP="00B8379B">
            <w:pPr>
              <w:pStyle w:val="TableParagraph"/>
              <w:rPr>
                <w:b/>
                <w:sz w:val="20"/>
                <w:szCs w:val="20"/>
                <w:lang w:val="en-US" w:eastAsia="en-US"/>
              </w:rPr>
            </w:pPr>
            <w:r w:rsidRPr="00935EA4">
              <w:rPr>
                <w:b/>
                <w:sz w:val="20"/>
                <w:szCs w:val="20"/>
                <w:lang w:val="en-US" w:eastAsia="en-US"/>
              </w:rPr>
              <w:t>2831,0</w:t>
            </w:r>
          </w:p>
        </w:tc>
        <w:tc>
          <w:tcPr>
            <w:tcW w:w="362" w:type="pct"/>
            <w:tcBorders>
              <w:top w:val="single" w:sz="4" w:space="0" w:color="000000"/>
              <w:left w:val="single" w:sz="4" w:space="0" w:color="000000"/>
              <w:bottom w:val="single" w:sz="4" w:space="0" w:color="000000"/>
              <w:right w:val="single" w:sz="4" w:space="0" w:color="000000"/>
            </w:tcBorders>
            <w:vAlign w:val="center"/>
            <w:hideMark/>
          </w:tcPr>
          <w:p w14:paraId="60CA7673" w14:textId="77777777" w:rsidR="00BB11FE" w:rsidRPr="00935EA4" w:rsidRDefault="00BB11FE" w:rsidP="00B8379B">
            <w:pPr>
              <w:pStyle w:val="TableParagraph"/>
              <w:rPr>
                <w:b/>
                <w:sz w:val="20"/>
                <w:szCs w:val="20"/>
                <w:lang w:val="en-US" w:eastAsia="en-US"/>
              </w:rPr>
            </w:pPr>
            <w:r w:rsidRPr="00935EA4">
              <w:rPr>
                <w:b/>
                <w:sz w:val="20"/>
                <w:szCs w:val="20"/>
                <w:lang w:val="en-US" w:eastAsia="en-US"/>
              </w:rPr>
              <w:t>305,68</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522F023A" w14:textId="77777777" w:rsidR="00BB11FE" w:rsidRPr="00935EA4" w:rsidRDefault="00BB11FE" w:rsidP="00B8379B">
            <w:pPr>
              <w:pStyle w:val="TableParagraph"/>
              <w:rPr>
                <w:b/>
                <w:sz w:val="20"/>
                <w:szCs w:val="20"/>
                <w:lang w:val="en-US" w:eastAsia="en-US"/>
              </w:rPr>
            </w:pPr>
            <w:r w:rsidRPr="00935EA4">
              <w:rPr>
                <w:b/>
                <w:sz w:val="20"/>
                <w:szCs w:val="20"/>
                <w:lang w:val="en-US" w:eastAsia="en-US"/>
              </w:rPr>
              <w:t>305,68</w:t>
            </w:r>
          </w:p>
        </w:tc>
      </w:tr>
    </w:tbl>
    <w:p w14:paraId="5F12229B" w14:textId="77777777" w:rsidR="00BB11FE" w:rsidRPr="00935EA4" w:rsidRDefault="00BB11FE" w:rsidP="00A204BE">
      <w:pPr>
        <w:pStyle w:val="a8"/>
        <w:widowControl/>
        <w:numPr>
          <w:ilvl w:val="0"/>
          <w:numId w:val="11"/>
        </w:numPr>
        <w:autoSpaceDE/>
        <w:autoSpaceDN/>
        <w:rPr>
          <w:sz w:val="20"/>
          <w:szCs w:val="20"/>
        </w:rPr>
        <w:sectPr w:rsidR="00BB11FE" w:rsidRPr="00935EA4" w:rsidSect="00B8379B">
          <w:pgSz w:w="16840" w:h="11910" w:orient="landscape"/>
          <w:pgMar w:top="1701" w:right="567" w:bottom="567" w:left="567" w:header="0" w:footer="590" w:gutter="0"/>
          <w:cols w:space="720"/>
        </w:sectPr>
      </w:pPr>
    </w:p>
    <w:p w14:paraId="55C68539" w14:textId="08F7DFB9" w:rsidR="00BB11FE" w:rsidRPr="00935EA4" w:rsidRDefault="00A169EF" w:rsidP="00A169EF">
      <w:pPr>
        <w:pStyle w:val="af6"/>
      </w:pPr>
      <w:r w:rsidRPr="00935EA4">
        <w:lastRenderedPageBreak/>
        <w:t xml:space="preserve">Таблица </w:t>
      </w:r>
      <w:r w:rsidR="0047718F" w:rsidRPr="00935EA4">
        <w:rPr>
          <w:sz w:val="26"/>
        </w:rPr>
        <w:t>1.3.3.4.</w:t>
      </w:r>
      <w:r w:rsidR="00A23699" w:rsidRPr="00935EA4">
        <w:rPr>
          <w:sz w:val="26"/>
        </w:rPr>
        <w:t>2.</w:t>
      </w:r>
      <w:r w:rsidR="00A23699" w:rsidRPr="00935EA4">
        <w:t xml:space="preserve"> Параметры</w:t>
      </w:r>
      <w:r w:rsidR="00BB11FE" w:rsidRPr="00935EA4">
        <w:t xml:space="preserve"> тепловых сетей котельной №38 дер. Ивановка (ГВС)</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92"/>
        <w:gridCol w:w="1727"/>
        <w:gridCol w:w="1692"/>
        <w:gridCol w:w="1849"/>
        <w:gridCol w:w="1711"/>
        <w:gridCol w:w="1749"/>
        <w:gridCol w:w="1808"/>
        <w:gridCol w:w="1070"/>
        <w:gridCol w:w="1014"/>
        <w:gridCol w:w="1070"/>
        <w:gridCol w:w="1014"/>
      </w:tblGrid>
      <w:tr w:rsidR="00BB11FE" w:rsidRPr="00935EA4" w14:paraId="1FEBA052" w14:textId="77777777" w:rsidTr="00B8379B">
        <w:trPr>
          <w:trHeight w:val="793"/>
        </w:trPr>
        <w:tc>
          <w:tcPr>
            <w:tcW w:w="316" w:type="pct"/>
            <w:vMerge w:val="restart"/>
            <w:tcBorders>
              <w:top w:val="single" w:sz="4" w:space="0" w:color="000000"/>
              <w:left w:val="single" w:sz="4" w:space="0" w:color="000000"/>
              <w:bottom w:val="single" w:sz="4" w:space="0" w:color="000000"/>
              <w:right w:val="single" w:sz="4" w:space="0" w:color="000000"/>
            </w:tcBorders>
            <w:vAlign w:val="center"/>
          </w:tcPr>
          <w:p w14:paraId="3BF1D1A5" w14:textId="77777777" w:rsidR="00BB11FE" w:rsidRPr="00935EA4" w:rsidRDefault="00BB11FE" w:rsidP="00B8379B">
            <w:pPr>
              <w:pStyle w:val="TableParagraph"/>
              <w:rPr>
                <w:b/>
                <w:sz w:val="20"/>
                <w:szCs w:val="20"/>
                <w:lang w:val="en-US" w:eastAsia="en-US"/>
              </w:rPr>
            </w:pPr>
            <w:r w:rsidRPr="00935EA4">
              <w:rPr>
                <w:b/>
                <w:sz w:val="20"/>
                <w:szCs w:val="20"/>
                <w:lang w:val="en-US" w:eastAsia="en-US"/>
              </w:rPr>
              <w:t>№ участка</w:t>
            </w:r>
          </w:p>
        </w:tc>
        <w:tc>
          <w:tcPr>
            <w:tcW w:w="550" w:type="pct"/>
            <w:vMerge w:val="restart"/>
            <w:tcBorders>
              <w:top w:val="single" w:sz="4" w:space="0" w:color="000000"/>
              <w:left w:val="single" w:sz="4" w:space="0" w:color="000000"/>
              <w:bottom w:val="single" w:sz="4" w:space="0" w:color="000000"/>
              <w:right w:val="single" w:sz="4" w:space="0" w:color="000000"/>
            </w:tcBorders>
            <w:vAlign w:val="center"/>
          </w:tcPr>
          <w:p w14:paraId="47047D09"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Год прокладки</w:t>
            </w:r>
          </w:p>
        </w:tc>
        <w:tc>
          <w:tcPr>
            <w:tcW w:w="539" w:type="pct"/>
            <w:vMerge w:val="restart"/>
            <w:tcBorders>
              <w:top w:val="single" w:sz="4" w:space="0" w:color="000000"/>
              <w:left w:val="single" w:sz="4" w:space="0" w:color="000000"/>
              <w:bottom w:val="single" w:sz="4" w:space="0" w:color="000000"/>
              <w:right w:val="single" w:sz="4" w:space="0" w:color="000000"/>
            </w:tcBorders>
            <w:vAlign w:val="center"/>
          </w:tcPr>
          <w:p w14:paraId="123D90CC"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Вид прокладки теплосети</w:t>
            </w:r>
          </w:p>
        </w:tc>
        <w:tc>
          <w:tcPr>
            <w:tcW w:w="589" w:type="pct"/>
            <w:vMerge w:val="restart"/>
            <w:tcBorders>
              <w:top w:val="single" w:sz="4" w:space="0" w:color="000000"/>
              <w:left w:val="single" w:sz="4" w:space="0" w:color="000000"/>
              <w:bottom w:val="single" w:sz="4" w:space="0" w:color="000000"/>
              <w:right w:val="single" w:sz="4" w:space="0" w:color="000000"/>
            </w:tcBorders>
            <w:vAlign w:val="center"/>
          </w:tcPr>
          <w:p w14:paraId="5EE8A35F"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Вид канала</w:t>
            </w:r>
          </w:p>
        </w:tc>
        <w:tc>
          <w:tcPr>
            <w:tcW w:w="545" w:type="pct"/>
            <w:vMerge w:val="restart"/>
            <w:tcBorders>
              <w:top w:val="single" w:sz="4" w:space="0" w:color="000000"/>
              <w:left w:val="single" w:sz="4" w:space="0" w:color="000000"/>
              <w:bottom w:val="single" w:sz="4" w:space="0" w:color="000000"/>
              <w:right w:val="single" w:sz="4" w:space="0" w:color="000000"/>
            </w:tcBorders>
            <w:vAlign w:val="center"/>
          </w:tcPr>
          <w:p w14:paraId="1DD0555F"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Материал изоляции</w:t>
            </w:r>
          </w:p>
        </w:tc>
        <w:tc>
          <w:tcPr>
            <w:tcW w:w="1133" w:type="pct"/>
            <w:gridSpan w:val="2"/>
            <w:tcBorders>
              <w:top w:val="single" w:sz="4" w:space="0" w:color="000000"/>
              <w:left w:val="single" w:sz="4" w:space="0" w:color="000000"/>
              <w:bottom w:val="single" w:sz="4" w:space="0" w:color="000000"/>
              <w:right w:val="single" w:sz="4" w:space="0" w:color="000000"/>
            </w:tcBorders>
            <w:vAlign w:val="center"/>
            <w:hideMark/>
          </w:tcPr>
          <w:p w14:paraId="5C67D987" w14:textId="77777777" w:rsidR="00BB11FE" w:rsidRPr="00935EA4" w:rsidRDefault="00BB11FE" w:rsidP="00B8379B">
            <w:pPr>
              <w:pStyle w:val="TableParagraph"/>
              <w:rPr>
                <w:b/>
                <w:sz w:val="20"/>
                <w:szCs w:val="20"/>
                <w:lang w:eastAsia="en-US"/>
              </w:rPr>
            </w:pPr>
            <w:r w:rsidRPr="00935EA4">
              <w:rPr>
                <w:b/>
                <w:sz w:val="20"/>
                <w:szCs w:val="20"/>
                <w:lang w:eastAsia="en-US"/>
              </w:rPr>
              <w:t xml:space="preserve">Условный диаметр трубопроводов на </w:t>
            </w:r>
            <w:r w:rsidRPr="00935EA4">
              <w:rPr>
                <w:b/>
                <w:position w:val="1"/>
                <w:sz w:val="20"/>
                <w:szCs w:val="20"/>
                <w:lang w:eastAsia="en-US"/>
              </w:rPr>
              <w:t xml:space="preserve">участке </w:t>
            </w:r>
            <w:r w:rsidRPr="00935EA4">
              <w:rPr>
                <w:b/>
                <w:position w:val="1"/>
                <w:sz w:val="20"/>
                <w:szCs w:val="20"/>
                <w:lang w:val="en-US" w:eastAsia="en-US"/>
              </w:rPr>
              <w:t>D</w:t>
            </w:r>
            <w:r w:rsidRPr="00935EA4">
              <w:rPr>
                <w:b/>
                <w:sz w:val="20"/>
                <w:szCs w:val="20"/>
                <w:lang w:eastAsia="en-US"/>
              </w:rPr>
              <w:t>у</w:t>
            </w:r>
            <w:r w:rsidRPr="00935EA4">
              <w:rPr>
                <w:b/>
                <w:position w:val="1"/>
                <w:sz w:val="20"/>
                <w:szCs w:val="20"/>
                <w:lang w:eastAsia="en-US"/>
              </w:rPr>
              <w:t>, мм</w:t>
            </w:r>
          </w:p>
        </w:tc>
        <w:tc>
          <w:tcPr>
            <w:tcW w:w="664" w:type="pct"/>
            <w:gridSpan w:val="2"/>
            <w:tcBorders>
              <w:top w:val="single" w:sz="4" w:space="0" w:color="000000"/>
              <w:left w:val="single" w:sz="4" w:space="0" w:color="000000"/>
              <w:bottom w:val="single" w:sz="4" w:space="0" w:color="000000"/>
              <w:right w:val="single" w:sz="4" w:space="0" w:color="000000"/>
            </w:tcBorders>
            <w:vAlign w:val="center"/>
          </w:tcPr>
          <w:p w14:paraId="1710FCD7"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Длина участка L, м</w:t>
            </w:r>
          </w:p>
        </w:tc>
        <w:tc>
          <w:tcPr>
            <w:tcW w:w="664" w:type="pct"/>
            <w:gridSpan w:val="2"/>
            <w:tcBorders>
              <w:top w:val="single" w:sz="4" w:space="0" w:color="000000"/>
              <w:left w:val="single" w:sz="4" w:space="0" w:color="000000"/>
              <w:bottom w:val="single" w:sz="4" w:space="0" w:color="000000"/>
              <w:right w:val="single" w:sz="4" w:space="0" w:color="000000"/>
            </w:tcBorders>
            <w:vAlign w:val="center"/>
            <w:hideMark/>
          </w:tcPr>
          <w:p w14:paraId="01C0940F"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Материальная</w:t>
            </w:r>
          </w:p>
          <w:p w14:paraId="53FCAFA8" w14:textId="77777777" w:rsidR="00BB11FE" w:rsidRPr="00935EA4" w:rsidRDefault="00BB11FE" w:rsidP="00B8379B">
            <w:pPr>
              <w:pStyle w:val="TableParagraph"/>
              <w:rPr>
                <w:b/>
                <w:sz w:val="20"/>
                <w:szCs w:val="20"/>
                <w:lang w:val="en-US" w:eastAsia="en-US"/>
              </w:rPr>
            </w:pPr>
            <w:r w:rsidRPr="00935EA4">
              <w:rPr>
                <w:b/>
                <w:sz w:val="20"/>
                <w:szCs w:val="20"/>
                <w:lang w:val="en-US" w:eastAsia="en-US"/>
              </w:rPr>
              <w:t>характеристика трубопроводов, м</w:t>
            </w:r>
            <w:r w:rsidRPr="00935EA4">
              <w:rPr>
                <w:b/>
                <w:position w:val="7"/>
                <w:sz w:val="20"/>
                <w:szCs w:val="20"/>
                <w:lang w:val="en-US" w:eastAsia="en-US"/>
              </w:rPr>
              <w:t>2</w:t>
            </w:r>
          </w:p>
        </w:tc>
      </w:tr>
      <w:tr w:rsidR="00BB11FE" w:rsidRPr="00935EA4" w14:paraId="3A558957" w14:textId="77777777" w:rsidTr="00B8379B">
        <w:trPr>
          <w:trHeight w:val="263"/>
        </w:trPr>
        <w:tc>
          <w:tcPr>
            <w:tcW w:w="316" w:type="pct"/>
            <w:vMerge/>
            <w:tcBorders>
              <w:top w:val="single" w:sz="4" w:space="0" w:color="000000"/>
              <w:left w:val="single" w:sz="4" w:space="0" w:color="000000"/>
              <w:bottom w:val="single" w:sz="4" w:space="0" w:color="000000"/>
              <w:right w:val="single" w:sz="4" w:space="0" w:color="000000"/>
            </w:tcBorders>
            <w:vAlign w:val="center"/>
            <w:hideMark/>
          </w:tcPr>
          <w:p w14:paraId="2D721D91" w14:textId="77777777" w:rsidR="00BB11FE" w:rsidRPr="00935EA4" w:rsidRDefault="00BB11FE" w:rsidP="00B8379B">
            <w:pPr>
              <w:jc w:val="center"/>
              <w:rPr>
                <w:b/>
                <w:sz w:val="20"/>
                <w:szCs w:val="20"/>
                <w:lang w:val="en-US" w:eastAsia="en-US"/>
              </w:rPr>
            </w:pPr>
          </w:p>
        </w:tc>
        <w:tc>
          <w:tcPr>
            <w:tcW w:w="550" w:type="pct"/>
            <w:vMerge/>
            <w:tcBorders>
              <w:top w:val="single" w:sz="4" w:space="0" w:color="000000"/>
              <w:left w:val="single" w:sz="4" w:space="0" w:color="000000"/>
              <w:bottom w:val="single" w:sz="4" w:space="0" w:color="000000"/>
              <w:right w:val="single" w:sz="4" w:space="0" w:color="000000"/>
            </w:tcBorders>
            <w:vAlign w:val="center"/>
            <w:hideMark/>
          </w:tcPr>
          <w:p w14:paraId="0DE50ADC" w14:textId="77777777" w:rsidR="00BB11FE" w:rsidRPr="00935EA4" w:rsidRDefault="00BB11FE" w:rsidP="00B8379B">
            <w:pPr>
              <w:jc w:val="center"/>
              <w:rPr>
                <w:b/>
                <w:sz w:val="20"/>
                <w:szCs w:val="20"/>
                <w:lang w:val="en-US" w:eastAsia="en-US"/>
              </w:rPr>
            </w:pPr>
          </w:p>
        </w:tc>
        <w:tc>
          <w:tcPr>
            <w:tcW w:w="539" w:type="pct"/>
            <w:vMerge/>
            <w:tcBorders>
              <w:top w:val="single" w:sz="4" w:space="0" w:color="000000"/>
              <w:left w:val="single" w:sz="4" w:space="0" w:color="000000"/>
              <w:bottom w:val="single" w:sz="4" w:space="0" w:color="000000"/>
              <w:right w:val="single" w:sz="4" w:space="0" w:color="000000"/>
            </w:tcBorders>
            <w:vAlign w:val="center"/>
            <w:hideMark/>
          </w:tcPr>
          <w:p w14:paraId="26DE62D4" w14:textId="77777777" w:rsidR="00BB11FE" w:rsidRPr="00935EA4" w:rsidRDefault="00BB11FE" w:rsidP="00B8379B">
            <w:pPr>
              <w:jc w:val="center"/>
              <w:rPr>
                <w:b/>
                <w:sz w:val="20"/>
                <w:szCs w:val="20"/>
                <w:lang w:val="en-US" w:eastAsia="en-US"/>
              </w:rPr>
            </w:pPr>
          </w:p>
        </w:tc>
        <w:tc>
          <w:tcPr>
            <w:tcW w:w="589" w:type="pct"/>
            <w:vMerge/>
            <w:tcBorders>
              <w:top w:val="single" w:sz="4" w:space="0" w:color="000000"/>
              <w:left w:val="single" w:sz="4" w:space="0" w:color="000000"/>
              <w:bottom w:val="single" w:sz="4" w:space="0" w:color="000000"/>
              <w:right w:val="single" w:sz="4" w:space="0" w:color="000000"/>
            </w:tcBorders>
            <w:vAlign w:val="center"/>
            <w:hideMark/>
          </w:tcPr>
          <w:p w14:paraId="3C822EBD" w14:textId="77777777" w:rsidR="00BB11FE" w:rsidRPr="00935EA4" w:rsidRDefault="00BB11FE" w:rsidP="00B8379B">
            <w:pPr>
              <w:jc w:val="center"/>
              <w:rPr>
                <w:b/>
                <w:sz w:val="20"/>
                <w:szCs w:val="20"/>
                <w:lang w:val="en-US" w:eastAsia="en-US"/>
              </w:rPr>
            </w:pPr>
          </w:p>
        </w:tc>
        <w:tc>
          <w:tcPr>
            <w:tcW w:w="545" w:type="pct"/>
            <w:vMerge/>
            <w:tcBorders>
              <w:top w:val="single" w:sz="4" w:space="0" w:color="000000"/>
              <w:left w:val="single" w:sz="4" w:space="0" w:color="000000"/>
              <w:bottom w:val="single" w:sz="4" w:space="0" w:color="000000"/>
              <w:right w:val="single" w:sz="4" w:space="0" w:color="000000"/>
            </w:tcBorders>
            <w:vAlign w:val="center"/>
            <w:hideMark/>
          </w:tcPr>
          <w:p w14:paraId="6947ECB0" w14:textId="77777777" w:rsidR="00BB11FE" w:rsidRPr="00935EA4" w:rsidRDefault="00BB11FE" w:rsidP="00B8379B">
            <w:pPr>
              <w:jc w:val="center"/>
              <w:rPr>
                <w:b/>
                <w:sz w:val="20"/>
                <w:szCs w:val="20"/>
                <w:lang w:val="en-US" w:eastAsia="en-US"/>
              </w:rPr>
            </w:pP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07500896"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Подающий</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24662482"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Обратный</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7D9343AC"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Подающий</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15982362"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Обратный</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089230DC"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Подающий</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6B691B9F"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Обратный</w:t>
            </w:r>
          </w:p>
        </w:tc>
      </w:tr>
      <w:tr w:rsidR="00BB11FE" w:rsidRPr="00935EA4" w14:paraId="48D4E7B0" w14:textId="77777777" w:rsidTr="00B8379B">
        <w:trPr>
          <w:trHeight w:val="266"/>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7E829BB4"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1</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739C4512"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4D12A6F8"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89" w:type="pct"/>
            <w:tcBorders>
              <w:top w:val="single" w:sz="4" w:space="0" w:color="000000"/>
              <w:left w:val="single" w:sz="4" w:space="0" w:color="000000"/>
              <w:bottom w:val="single" w:sz="4" w:space="0" w:color="000000"/>
              <w:right w:val="single" w:sz="4" w:space="0" w:color="000000"/>
            </w:tcBorders>
            <w:vAlign w:val="center"/>
            <w:hideMark/>
          </w:tcPr>
          <w:p w14:paraId="5F9C536E"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0B398CEA"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39DF9A57"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5230D153"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35DB2F33" w14:textId="77777777" w:rsidR="00BB11FE" w:rsidRPr="00935EA4" w:rsidRDefault="00BB11FE" w:rsidP="00B8379B">
            <w:pPr>
              <w:pStyle w:val="TableParagraph"/>
              <w:rPr>
                <w:sz w:val="20"/>
                <w:szCs w:val="20"/>
                <w:lang w:val="en-US" w:eastAsia="en-US"/>
              </w:rPr>
            </w:pPr>
            <w:r w:rsidRPr="00935EA4">
              <w:rPr>
                <w:sz w:val="20"/>
                <w:szCs w:val="20"/>
                <w:lang w:val="en-US" w:eastAsia="en-US"/>
              </w:rPr>
              <w:t>324</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34AE8D65" w14:textId="77777777" w:rsidR="00BB11FE" w:rsidRPr="00935EA4" w:rsidRDefault="00BB11FE" w:rsidP="00B8379B">
            <w:pPr>
              <w:pStyle w:val="TableParagraph"/>
              <w:rPr>
                <w:sz w:val="20"/>
                <w:szCs w:val="20"/>
                <w:lang w:val="en-US" w:eastAsia="en-US"/>
              </w:rPr>
            </w:pPr>
            <w:r w:rsidRPr="00935EA4">
              <w:rPr>
                <w:sz w:val="20"/>
                <w:szCs w:val="20"/>
                <w:lang w:val="en-US" w:eastAsia="en-US"/>
              </w:rPr>
              <w:t>324</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27733BAD" w14:textId="77777777" w:rsidR="00BB11FE" w:rsidRPr="00935EA4" w:rsidRDefault="00BB11FE" w:rsidP="00B8379B">
            <w:pPr>
              <w:pStyle w:val="TableParagraph"/>
              <w:rPr>
                <w:sz w:val="20"/>
                <w:szCs w:val="20"/>
                <w:lang w:val="en-US" w:eastAsia="en-US"/>
              </w:rPr>
            </w:pPr>
            <w:r w:rsidRPr="00935EA4">
              <w:rPr>
                <w:sz w:val="20"/>
                <w:szCs w:val="20"/>
                <w:lang w:val="en-US" w:eastAsia="en-US"/>
              </w:rPr>
              <w:t>34,99</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0AC5297A" w14:textId="77777777" w:rsidR="00BB11FE" w:rsidRPr="00935EA4" w:rsidRDefault="00BB11FE" w:rsidP="00B8379B">
            <w:pPr>
              <w:pStyle w:val="TableParagraph"/>
              <w:rPr>
                <w:sz w:val="20"/>
                <w:szCs w:val="20"/>
                <w:lang w:val="en-US" w:eastAsia="en-US"/>
              </w:rPr>
            </w:pPr>
            <w:r w:rsidRPr="00935EA4">
              <w:rPr>
                <w:sz w:val="20"/>
                <w:szCs w:val="20"/>
                <w:lang w:val="en-US" w:eastAsia="en-US"/>
              </w:rPr>
              <w:t>34,99</w:t>
            </w:r>
          </w:p>
        </w:tc>
      </w:tr>
      <w:tr w:rsidR="00BB11FE" w:rsidRPr="00935EA4" w14:paraId="439A0CCC" w14:textId="77777777" w:rsidTr="00B8379B">
        <w:trPr>
          <w:trHeight w:val="264"/>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2AC937E3"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2</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0471B6FE"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1985D23E"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89" w:type="pct"/>
            <w:tcBorders>
              <w:top w:val="single" w:sz="4" w:space="0" w:color="000000"/>
              <w:left w:val="single" w:sz="4" w:space="0" w:color="000000"/>
              <w:bottom w:val="single" w:sz="4" w:space="0" w:color="000000"/>
              <w:right w:val="single" w:sz="4" w:space="0" w:color="000000"/>
            </w:tcBorders>
            <w:vAlign w:val="center"/>
            <w:hideMark/>
          </w:tcPr>
          <w:p w14:paraId="3DDF4F31"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3AEDED42"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54B3CA60"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1067B712"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75E6DA1E" w14:textId="77777777" w:rsidR="00BB11FE" w:rsidRPr="00935EA4" w:rsidRDefault="00BB11FE" w:rsidP="00B8379B">
            <w:pPr>
              <w:pStyle w:val="TableParagraph"/>
              <w:rPr>
                <w:sz w:val="20"/>
                <w:szCs w:val="20"/>
                <w:lang w:val="en-US" w:eastAsia="en-US"/>
              </w:rPr>
            </w:pPr>
            <w:r w:rsidRPr="00935EA4">
              <w:rPr>
                <w:sz w:val="20"/>
                <w:szCs w:val="20"/>
                <w:lang w:val="en-US" w:eastAsia="en-US"/>
              </w:rPr>
              <w:t>186</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344AB406" w14:textId="77777777" w:rsidR="00BB11FE" w:rsidRPr="00935EA4" w:rsidRDefault="00BB11FE" w:rsidP="00B8379B">
            <w:pPr>
              <w:pStyle w:val="TableParagraph"/>
              <w:rPr>
                <w:sz w:val="20"/>
                <w:szCs w:val="20"/>
                <w:lang w:val="en-US" w:eastAsia="en-US"/>
              </w:rPr>
            </w:pPr>
            <w:r w:rsidRPr="00935EA4">
              <w:rPr>
                <w:sz w:val="20"/>
                <w:szCs w:val="20"/>
                <w:lang w:val="en-US" w:eastAsia="en-US"/>
              </w:rPr>
              <w:t>186</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30E91F39" w14:textId="77777777" w:rsidR="00BB11FE" w:rsidRPr="00935EA4" w:rsidRDefault="00BB11FE" w:rsidP="00B8379B">
            <w:pPr>
              <w:pStyle w:val="TableParagraph"/>
              <w:rPr>
                <w:sz w:val="20"/>
                <w:szCs w:val="20"/>
                <w:lang w:val="en-US" w:eastAsia="en-US"/>
              </w:rPr>
            </w:pPr>
            <w:r w:rsidRPr="00935EA4">
              <w:rPr>
                <w:sz w:val="20"/>
                <w:szCs w:val="20"/>
                <w:lang w:val="en-US" w:eastAsia="en-US"/>
              </w:rPr>
              <w:t>16,55</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7A5FADC3" w14:textId="77777777" w:rsidR="00BB11FE" w:rsidRPr="00935EA4" w:rsidRDefault="00BB11FE" w:rsidP="00B8379B">
            <w:pPr>
              <w:pStyle w:val="TableParagraph"/>
              <w:rPr>
                <w:sz w:val="20"/>
                <w:szCs w:val="20"/>
                <w:lang w:val="en-US" w:eastAsia="en-US"/>
              </w:rPr>
            </w:pPr>
            <w:r w:rsidRPr="00935EA4">
              <w:rPr>
                <w:sz w:val="20"/>
                <w:szCs w:val="20"/>
                <w:lang w:val="en-US" w:eastAsia="en-US"/>
              </w:rPr>
              <w:t>16,55</w:t>
            </w:r>
          </w:p>
        </w:tc>
      </w:tr>
      <w:tr w:rsidR="00BB11FE" w:rsidRPr="00935EA4" w14:paraId="19957E60" w14:textId="77777777" w:rsidTr="00B8379B">
        <w:trPr>
          <w:trHeight w:val="266"/>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07E9CACD"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3</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2F15C209"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70C1A982"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89" w:type="pct"/>
            <w:tcBorders>
              <w:top w:val="single" w:sz="4" w:space="0" w:color="000000"/>
              <w:left w:val="single" w:sz="4" w:space="0" w:color="000000"/>
              <w:bottom w:val="single" w:sz="4" w:space="0" w:color="000000"/>
              <w:right w:val="single" w:sz="4" w:space="0" w:color="000000"/>
            </w:tcBorders>
            <w:vAlign w:val="center"/>
            <w:hideMark/>
          </w:tcPr>
          <w:p w14:paraId="5090E30D"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61634941"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38FE3328" w14:textId="77777777" w:rsidR="00BB11FE" w:rsidRPr="00935EA4" w:rsidRDefault="00BB11FE" w:rsidP="00B8379B">
            <w:pPr>
              <w:pStyle w:val="TableParagraph"/>
              <w:rPr>
                <w:sz w:val="20"/>
                <w:szCs w:val="20"/>
                <w:lang w:val="en-US" w:eastAsia="en-US"/>
              </w:rPr>
            </w:pPr>
            <w:r w:rsidRPr="00935EA4">
              <w:rPr>
                <w:sz w:val="20"/>
                <w:szCs w:val="20"/>
                <w:lang w:val="en-US" w:eastAsia="en-US"/>
              </w:rPr>
              <w:t>70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0AFD58A1" w14:textId="77777777" w:rsidR="00BB11FE" w:rsidRPr="00935EA4" w:rsidRDefault="00BB11FE" w:rsidP="00B8379B">
            <w:pPr>
              <w:pStyle w:val="TableParagraph"/>
              <w:rPr>
                <w:sz w:val="20"/>
                <w:szCs w:val="20"/>
                <w:lang w:val="en-US" w:eastAsia="en-US"/>
              </w:rPr>
            </w:pPr>
            <w:r w:rsidRPr="00935EA4">
              <w:rPr>
                <w:sz w:val="20"/>
                <w:szCs w:val="20"/>
                <w:lang w:val="en-US" w:eastAsia="en-US"/>
              </w:rPr>
              <w:t>70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343DDCD3" w14:textId="77777777" w:rsidR="00BB11FE" w:rsidRPr="00935EA4" w:rsidRDefault="00BB11FE" w:rsidP="00B8379B">
            <w:pPr>
              <w:pStyle w:val="TableParagraph"/>
              <w:rPr>
                <w:sz w:val="20"/>
                <w:szCs w:val="20"/>
                <w:lang w:val="en-US" w:eastAsia="en-US"/>
              </w:rPr>
            </w:pPr>
            <w:r w:rsidRPr="00935EA4">
              <w:rPr>
                <w:sz w:val="20"/>
                <w:szCs w:val="20"/>
                <w:lang w:val="en-US" w:eastAsia="en-US"/>
              </w:rPr>
              <w:t>125</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444D574E" w14:textId="77777777" w:rsidR="00BB11FE" w:rsidRPr="00935EA4" w:rsidRDefault="00BB11FE" w:rsidP="00B8379B">
            <w:pPr>
              <w:pStyle w:val="TableParagraph"/>
              <w:rPr>
                <w:sz w:val="20"/>
                <w:szCs w:val="20"/>
                <w:lang w:val="en-US" w:eastAsia="en-US"/>
              </w:rPr>
            </w:pPr>
            <w:r w:rsidRPr="00935EA4">
              <w:rPr>
                <w:sz w:val="20"/>
                <w:szCs w:val="20"/>
                <w:lang w:val="en-US" w:eastAsia="en-US"/>
              </w:rPr>
              <w:t>125</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661B1E34" w14:textId="77777777" w:rsidR="00BB11FE" w:rsidRPr="00935EA4" w:rsidRDefault="00BB11FE" w:rsidP="00B8379B">
            <w:pPr>
              <w:pStyle w:val="TableParagraph"/>
              <w:rPr>
                <w:sz w:val="20"/>
                <w:szCs w:val="20"/>
                <w:lang w:val="en-US" w:eastAsia="en-US"/>
              </w:rPr>
            </w:pPr>
            <w:r w:rsidRPr="00935EA4">
              <w:rPr>
                <w:sz w:val="20"/>
                <w:szCs w:val="20"/>
                <w:lang w:val="en-US" w:eastAsia="en-US"/>
              </w:rPr>
              <w:t>9,50</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3962AD0C" w14:textId="77777777" w:rsidR="00BB11FE" w:rsidRPr="00935EA4" w:rsidRDefault="00BB11FE" w:rsidP="00B8379B">
            <w:pPr>
              <w:pStyle w:val="TableParagraph"/>
              <w:rPr>
                <w:sz w:val="20"/>
                <w:szCs w:val="20"/>
                <w:lang w:val="en-US" w:eastAsia="en-US"/>
              </w:rPr>
            </w:pPr>
            <w:r w:rsidRPr="00935EA4">
              <w:rPr>
                <w:sz w:val="20"/>
                <w:szCs w:val="20"/>
                <w:lang w:val="en-US" w:eastAsia="en-US"/>
              </w:rPr>
              <w:t>9,50</w:t>
            </w:r>
          </w:p>
        </w:tc>
      </w:tr>
      <w:tr w:rsidR="00BB11FE" w:rsidRPr="00935EA4" w14:paraId="233E7B65" w14:textId="77777777" w:rsidTr="00B8379B">
        <w:trPr>
          <w:trHeight w:val="263"/>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171DFAA0"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4</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7424861E"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383A1D5E"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89" w:type="pct"/>
            <w:tcBorders>
              <w:top w:val="single" w:sz="4" w:space="0" w:color="000000"/>
              <w:left w:val="single" w:sz="4" w:space="0" w:color="000000"/>
              <w:bottom w:val="single" w:sz="4" w:space="0" w:color="000000"/>
              <w:right w:val="single" w:sz="4" w:space="0" w:color="000000"/>
            </w:tcBorders>
            <w:vAlign w:val="center"/>
            <w:hideMark/>
          </w:tcPr>
          <w:p w14:paraId="28856B5A"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21742B1F"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00A70C6C"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23943BA4"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08C0C319" w14:textId="77777777" w:rsidR="00BB11FE" w:rsidRPr="00935EA4" w:rsidRDefault="00BB11FE" w:rsidP="00B8379B">
            <w:pPr>
              <w:pStyle w:val="TableParagraph"/>
              <w:rPr>
                <w:sz w:val="20"/>
                <w:szCs w:val="20"/>
                <w:lang w:val="en-US" w:eastAsia="en-US"/>
              </w:rPr>
            </w:pPr>
            <w:r w:rsidRPr="00935EA4">
              <w:rPr>
                <w:sz w:val="20"/>
                <w:szCs w:val="20"/>
                <w:lang w:val="en-US" w:eastAsia="en-US"/>
              </w:rPr>
              <w:t>120</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66093DC1" w14:textId="77777777" w:rsidR="00BB11FE" w:rsidRPr="00935EA4" w:rsidRDefault="00BB11FE" w:rsidP="00B8379B">
            <w:pPr>
              <w:pStyle w:val="TableParagraph"/>
              <w:rPr>
                <w:sz w:val="20"/>
                <w:szCs w:val="20"/>
                <w:lang w:val="en-US" w:eastAsia="en-US"/>
              </w:rPr>
            </w:pPr>
            <w:r w:rsidRPr="00935EA4">
              <w:rPr>
                <w:sz w:val="20"/>
                <w:szCs w:val="20"/>
                <w:lang w:val="en-US" w:eastAsia="en-US"/>
              </w:rPr>
              <w:t>120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0B9308FE" w14:textId="77777777" w:rsidR="00BB11FE" w:rsidRPr="00935EA4" w:rsidRDefault="00BB11FE" w:rsidP="00B8379B">
            <w:pPr>
              <w:pStyle w:val="TableParagraph"/>
              <w:rPr>
                <w:sz w:val="20"/>
                <w:szCs w:val="20"/>
                <w:lang w:val="en-US" w:eastAsia="en-US"/>
              </w:rPr>
            </w:pPr>
            <w:r w:rsidRPr="00935EA4">
              <w:rPr>
                <w:sz w:val="20"/>
                <w:szCs w:val="20"/>
                <w:lang w:val="en-US" w:eastAsia="en-US"/>
              </w:rPr>
              <w:t>6,84</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22CCBB69" w14:textId="77777777" w:rsidR="00BB11FE" w:rsidRPr="00935EA4" w:rsidRDefault="00BB11FE" w:rsidP="00B8379B">
            <w:pPr>
              <w:pStyle w:val="TableParagraph"/>
              <w:rPr>
                <w:sz w:val="20"/>
                <w:szCs w:val="20"/>
                <w:lang w:val="en-US" w:eastAsia="en-US"/>
              </w:rPr>
            </w:pPr>
            <w:r w:rsidRPr="00935EA4">
              <w:rPr>
                <w:sz w:val="20"/>
                <w:szCs w:val="20"/>
                <w:lang w:val="en-US" w:eastAsia="en-US"/>
              </w:rPr>
              <w:t>6,84</w:t>
            </w:r>
          </w:p>
        </w:tc>
      </w:tr>
      <w:tr w:rsidR="00BB11FE" w:rsidRPr="00935EA4" w14:paraId="70802E1F" w14:textId="77777777" w:rsidTr="00B8379B">
        <w:trPr>
          <w:trHeight w:val="263"/>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2F1099C6"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5</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2AE810BB"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23D69A92"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89" w:type="pct"/>
            <w:tcBorders>
              <w:top w:val="single" w:sz="4" w:space="0" w:color="000000"/>
              <w:left w:val="single" w:sz="4" w:space="0" w:color="000000"/>
              <w:bottom w:val="single" w:sz="4" w:space="0" w:color="000000"/>
              <w:right w:val="single" w:sz="4" w:space="0" w:color="000000"/>
            </w:tcBorders>
            <w:vAlign w:val="center"/>
            <w:hideMark/>
          </w:tcPr>
          <w:p w14:paraId="7AF49533"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140CAE48"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4586B13C"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5B4A23A9"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4646F491" w14:textId="77777777" w:rsidR="00BB11FE" w:rsidRPr="00935EA4" w:rsidRDefault="00BB11FE" w:rsidP="00B8379B">
            <w:pPr>
              <w:pStyle w:val="TableParagraph"/>
              <w:rPr>
                <w:sz w:val="20"/>
                <w:szCs w:val="20"/>
                <w:lang w:val="en-US" w:eastAsia="en-US"/>
              </w:rPr>
            </w:pPr>
            <w:r w:rsidRPr="00935EA4">
              <w:rPr>
                <w:sz w:val="20"/>
                <w:szCs w:val="20"/>
                <w:lang w:val="en-US" w:eastAsia="en-US"/>
              </w:rPr>
              <w:t>25</w:t>
            </w:r>
          </w:p>
        </w:tc>
        <w:tc>
          <w:tcPr>
            <w:tcW w:w="323" w:type="pct"/>
            <w:tcBorders>
              <w:top w:val="single" w:sz="4" w:space="0" w:color="000000"/>
              <w:left w:val="single" w:sz="4" w:space="0" w:color="000000"/>
              <w:bottom w:val="single" w:sz="4" w:space="0" w:color="000000"/>
              <w:right w:val="single" w:sz="4" w:space="0" w:color="000000"/>
            </w:tcBorders>
            <w:vAlign w:val="center"/>
          </w:tcPr>
          <w:p w14:paraId="2B214747" w14:textId="77777777" w:rsidR="00BB11FE" w:rsidRPr="00935EA4" w:rsidRDefault="00BB11FE" w:rsidP="00B8379B">
            <w:pPr>
              <w:pStyle w:val="TableParagraph"/>
              <w:rPr>
                <w:sz w:val="20"/>
                <w:szCs w:val="20"/>
                <w:lang w:val="en-US" w:eastAsia="en-US"/>
              </w:rPr>
            </w:pP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36B83826" w14:textId="77777777" w:rsidR="00BB11FE" w:rsidRPr="00935EA4" w:rsidRDefault="00BB11FE" w:rsidP="00B8379B">
            <w:pPr>
              <w:pStyle w:val="TableParagraph"/>
              <w:rPr>
                <w:sz w:val="20"/>
                <w:szCs w:val="20"/>
                <w:lang w:val="en-US" w:eastAsia="en-US"/>
              </w:rPr>
            </w:pPr>
            <w:r w:rsidRPr="00935EA4">
              <w:rPr>
                <w:sz w:val="20"/>
                <w:szCs w:val="20"/>
                <w:lang w:val="en-US" w:eastAsia="en-US"/>
              </w:rPr>
              <w:t>2,23</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544EDCF9" w14:textId="77777777" w:rsidR="00BB11FE" w:rsidRPr="00935EA4" w:rsidRDefault="00BB11FE" w:rsidP="00B8379B">
            <w:pPr>
              <w:pStyle w:val="TableParagraph"/>
              <w:rPr>
                <w:sz w:val="20"/>
                <w:szCs w:val="20"/>
                <w:lang w:val="en-US" w:eastAsia="en-US"/>
              </w:rPr>
            </w:pPr>
            <w:r w:rsidRPr="00935EA4">
              <w:rPr>
                <w:sz w:val="20"/>
                <w:szCs w:val="20"/>
                <w:lang w:val="en-US" w:eastAsia="en-US"/>
              </w:rPr>
              <w:t>0,00</w:t>
            </w:r>
          </w:p>
        </w:tc>
      </w:tr>
      <w:tr w:rsidR="00BB11FE" w:rsidRPr="00935EA4" w14:paraId="28441139" w14:textId="77777777" w:rsidTr="00B8379B">
        <w:trPr>
          <w:trHeight w:val="266"/>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00764A29"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6</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5507B3C7"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2388AB91" w14:textId="77777777" w:rsidR="00BB11FE" w:rsidRPr="00935EA4" w:rsidRDefault="00BB11FE" w:rsidP="00B8379B">
            <w:pPr>
              <w:pStyle w:val="TableParagraph"/>
              <w:rPr>
                <w:sz w:val="20"/>
                <w:szCs w:val="20"/>
                <w:lang w:val="en-US" w:eastAsia="en-US"/>
              </w:rPr>
            </w:pPr>
            <w:r w:rsidRPr="00935EA4">
              <w:rPr>
                <w:sz w:val="20"/>
                <w:szCs w:val="20"/>
                <w:lang w:val="en-US" w:eastAsia="en-US"/>
              </w:rPr>
              <w:t>подземная</w:t>
            </w:r>
          </w:p>
        </w:tc>
        <w:tc>
          <w:tcPr>
            <w:tcW w:w="589" w:type="pct"/>
            <w:tcBorders>
              <w:top w:val="single" w:sz="4" w:space="0" w:color="000000"/>
              <w:left w:val="single" w:sz="4" w:space="0" w:color="000000"/>
              <w:bottom w:val="single" w:sz="4" w:space="0" w:color="000000"/>
              <w:right w:val="single" w:sz="4" w:space="0" w:color="000000"/>
            </w:tcBorders>
            <w:vAlign w:val="center"/>
            <w:hideMark/>
          </w:tcPr>
          <w:p w14:paraId="4D2AA98D" w14:textId="77777777" w:rsidR="00BB11FE" w:rsidRPr="00935EA4" w:rsidRDefault="00BB11FE" w:rsidP="00B8379B">
            <w:pPr>
              <w:pStyle w:val="TableParagraph"/>
              <w:rPr>
                <w:sz w:val="20"/>
                <w:szCs w:val="20"/>
                <w:lang w:val="en-US" w:eastAsia="en-US"/>
              </w:rPr>
            </w:pPr>
            <w:r w:rsidRPr="00935EA4">
              <w:rPr>
                <w:sz w:val="20"/>
                <w:szCs w:val="20"/>
                <w:lang w:val="en-US" w:eastAsia="en-US"/>
              </w:rPr>
              <w:t>бесканальная</w:t>
            </w: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78B751D2" w14:textId="77777777" w:rsidR="00BB11FE" w:rsidRPr="00935EA4" w:rsidRDefault="00BB11FE" w:rsidP="00B8379B">
            <w:pPr>
              <w:pStyle w:val="TableParagraph"/>
              <w:rPr>
                <w:sz w:val="20"/>
                <w:szCs w:val="20"/>
                <w:lang w:val="en-US" w:eastAsia="en-US"/>
              </w:rPr>
            </w:pPr>
            <w:r w:rsidRPr="00935EA4">
              <w:rPr>
                <w:sz w:val="20"/>
                <w:szCs w:val="20"/>
                <w:lang w:val="en-US" w:eastAsia="en-US"/>
              </w:rPr>
              <w:t>битум-перлит</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2BCAF00F"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23683236"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341" w:type="pct"/>
            <w:tcBorders>
              <w:top w:val="single" w:sz="4" w:space="0" w:color="000000"/>
              <w:left w:val="single" w:sz="4" w:space="0" w:color="000000"/>
              <w:bottom w:val="single" w:sz="4" w:space="0" w:color="000000"/>
              <w:right w:val="single" w:sz="4" w:space="0" w:color="000000"/>
            </w:tcBorders>
            <w:vAlign w:val="center"/>
          </w:tcPr>
          <w:p w14:paraId="6F5B1562" w14:textId="77777777" w:rsidR="00BB11FE" w:rsidRPr="00935EA4" w:rsidRDefault="00BB11FE" w:rsidP="00B8379B">
            <w:pPr>
              <w:pStyle w:val="TableParagraph"/>
              <w:rPr>
                <w:sz w:val="20"/>
                <w:szCs w:val="20"/>
                <w:lang w:val="en-US" w:eastAsia="en-US"/>
              </w:rPr>
            </w:pP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145053A7" w14:textId="77777777" w:rsidR="00BB11FE" w:rsidRPr="00935EA4" w:rsidRDefault="00BB11FE" w:rsidP="00B8379B">
            <w:pPr>
              <w:pStyle w:val="TableParagraph"/>
              <w:rPr>
                <w:sz w:val="20"/>
                <w:szCs w:val="20"/>
                <w:lang w:val="en-US" w:eastAsia="en-US"/>
              </w:rPr>
            </w:pPr>
            <w:r w:rsidRPr="00935EA4">
              <w:rPr>
                <w:sz w:val="20"/>
                <w:szCs w:val="20"/>
                <w:lang w:val="en-US" w:eastAsia="en-US"/>
              </w:rPr>
              <w:t>25</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68A5FBAB" w14:textId="77777777" w:rsidR="00BB11FE" w:rsidRPr="00935EA4" w:rsidRDefault="00BB11FE" w:rsidP="00B8379B">
            <w:pPr>
              <w:pStyle w:val="TableParagraph"/>
              <w:rPr>
                <w:sz w:val="20"/>
                <w:szCs w:val="20"/>
                <w:lang w:val="en-US" w:eastAsia="en-US"/>
              </w:rPr>
            </w:pPr>
            <w:r w:rsidRPr="00935EA4">
              <w:rPr>
                <w:sz w:val="20"/>
                <w:szCs w:val="20"/>
                <w:lang w:val="en-US" w:eastAsia="en-US"/>
              </w:rPr>
              <w:t>0,00</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42B4AC55" w14:textId="77777777" w:rsidR="00BB11FE" w:rsidRPr="00935EA4" w:rsidRDefault="00BB11FE" w:rsidP="00B8379B">
            <w:pPr>
              <w:pStyle w:val="TableParagraph"/>
              <w:rPr>
                <w:sz w:val="20"/>
                <w:szCs w:val="20"/>
                <w:lang w:val="en-US" w:eastAsia="en-US"/>
              </w:rPr>
            </w:pPr>
            <w:r w:rsidRPr="00935EA4">
              <w:rPr>
                <w:sz w:val="20"/>
                <w:szCs w:val="20"/>
                <w:lang w:val="en-US" w:eastAsia="en-US"/>
              </w:rPr>
              <w:t>1,43</w:t>
            </w:r>
          </w:p>
        </w:tc>
      </w:tr>
      <w:tr w:rsidR="00BB11FE" w:rsidRPr="00935EA4" w14:paraId="2B88F91E" w14:textId="77777777" w:rsidTr="00B8379B">
        <w:trPr>
          <w:trHeight w:val="263"/>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5655711A"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7</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26E0D188"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19D31524"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89" w:type="pct"/>
            <w:tcBorders>
              <w:top w:val="single" w:sz="4" w:space="0" w:color="000000"/>
              <w:left w:val="single" w:sz="4" w:space="0" w:color="000000"/>
              <w:bottom w:val="single" w:sz="4" w:space="0" w:color="000000"/>
              <w:right w:val="single" w:sz="4" w:space="0" w:color="000000"/>
            </w:tcBorders>
            <w:vAlign w:val="center"/>
          </w:tcPr>
          <w:p w14:paraId="51DECB89" w14:textId="77777777" w:rsidR="00BB11FE" w:rsidRPr="00935EA4" w:rsidRDefault="00BB11FE" w:rsidP="00B8379B">
            <w:pPr>
              <w:pStyle w:val="TableParagraph"/>
              <w:rPr>
                <w:sz w:val="20"/>
                <w:szCs w:val="20"/>
                <w:lang w:val="en-US" w:eastAsia="en-US"/>
              </w:rPr>
            </w:pP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6B332F38"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25A75921" w14:textId="77777777" w:rsidR="00BB11FE" w:rsidRPr="00935EA4" w:rsidRDefault="00BB11FE" w:rsidP="00B8379B">
            <w:pPr>
              <w:pStyle w:val="TableParagraph"/>
              <w:rPr>
                <w:sz w:val="20"/>
                <w:szCs w:val="20"/>
                <w:lang w:val="en-US" w:eastAsia="en-US"/>
              </w:rPr>
            </w:pPr>
            <w:r w:rsidRPr="00935EA4">
              <w:rPr>
                <w:sz w:val="20"/>
                <w:szCs w:val="20"/>
                <w:lang w:val="en-US" w:eastAsia="en-US"/>
              </w:rPr>
              <w:t>150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2012FC1D" w14:textId="77777777" w:rsidR="00BB11FE" w:rsidRPr="00935EA4" w:rsidRDefault="00BB11FE" w:rsidP="00B8379B">
            <w:pPr>
              <w:pStyle w:val="TableParagraph"/>
              <w:rPr>
                <w:sz w:val="20"/>
                <w:szCs w:val="20"/>
                <w:lang w:val="en-US" w:eastAsia="en-US"/>
              </w:rPr>
            </w:pPr>
            <w:r w:rsidRPr="00935EA4">
              <w:rPr>
                <w:sz w:val="20"/>
                <w:szCs w:val="20"/>
                <w:lang w:val="en-US" w:eastAsia="en-US"/>
              </w:rPr>
              <w:t>150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135EB60F" w14:textId="77777777" w:rsidR="00BB11FE" w:rsidRPr="00935EA4" w:rsidRDefault="00BB11FE" w:rsidP="00B8379B">
            <w:pPr>
              <w:pStyle w:val="TableParagraph"/>
              <w:rPr>
                <w:sz w:val="20"/>
                <w:szCs w:val="20"/>
                <w:lang w:val="en-US" w:eastAsia="en-US"/>
              </w:rPr>
            </w:pPr>
            <w:r w:rsidRPr="00935EA4">
              <w:rPr>
                <w:sz w:val="20"/>
                <w:szCs w:val="20"/>
                <w:lang w:val="en-US" w:eastAsia="en-US"/>
              </w:rPr>
              <w:t>83</w:t>
            </w:r>
          </w:p>
        </w:tc>
        <w:tc>
          <w:tcPr>
            <w:tcW w:w="323" w:type="pct"/>
            <w:tcBorders>
              <w:top w:val="single" w:sz="4" w:space="0" w:color="000000"/>
              <w:left w:val="single" w:sz="4" w:space="0" w:color="000000"/>
              <w:bottom w:val="single" w:sz="4" w:space="0" w:color="000000"/>
              <w:right w:val="single" w:sz="4" w:space="0" w:color="000000"/>
            </w:tcBorders>
            <w:vAlign w:val="center"/>
          </w:tcPr>
          <w:p w14:paraId="337B28E7" w14:textId="77777777" w:rsidR="00BB11FE" w:rsidRPr="00935EA4" w:rsidRDefault="00BB11FE" w:rsidP="00B8379B">
            <w:pPr>
              <w:pStyle w:val="TableParagraph"/>
              <w:rPr>
                <w:sz w:val="20"/>
                <w:szCs w:val="20"/>
                <w:lang w:val="en-US" w:eastAsia="en-US"/>
              </w:rPr>
            </w:pP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16DCFC63" w14:textId="77777777" w:rsidR="00BB11FE" w:rsidRPr="00935EA4" w:rsidRDefault="00BB11FE" w:rsidP="00B8379B">
            <w:pPr>
              <w:pStyle w:val="TableParagraph"/>
              <w:rPr>
                <w:sz w:val="20"/>
                <w:szCs w:val="20"/>
                <w:lang w:val="en-US" w:eastAsia="en-US"/>
              </w:rPr>
            </w:pPr>
            <w:r w:rsidRPr="00935EA4">
              <w:rPr>
                <w:sz w:val="20"/>
                <w:szCs w:val="20"/>
                <w:lang w:val="en-US" w:eastAsia="en-US"/>
              </w:rPr>
              <w:t>13,12</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36CB2CF8" w14:textId="77777777" w:rsidR="00BB11FE" w:rsidRPr="00935EA4" w:rsidRDefault="00BB11FE" w:rsidP="00B8379B">
            <w:pPr>
              <w:pStyle w:val="TableParagraph"/>
              <w:rPr>
                <w:sz w:val="20"/>
                <w:szCs w:val="20"/>
                <w:lang w:val="en-US" w:eastAsia="en-US"/>
              </w:rPr>
            </w:pPr>
            <w:r w:rsidRPr="00935EA4">
              <w:rPr>
                <w:sz w:val="20"/>
                <w:szCs w:val="20"/>
                <w:lang w:val="en-US" w:eastAsia="en-US"/>
              </w:rPr>
              <w:t>0,00</w:t>
            </w:r>
          </w:p>
        </w:tc>
      </w:tr>
      <w:tr w:rsidR="00BB11FE" w:rsidRPr="00935EA4" w14:paraId="3C95121B" w14:textId="77777777" w:rsidTr="00B8379B">
        <w:trPr>
          <w:trHeight w:val="263"/>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40C9B144"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8</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14A24E7B"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31A970D1"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89" w:type="pct"/>
            <w:tcBorders>
              <w:top w:val="single" w:sz="4" w:space="0" w:color="000000"/>
              <w:left w:val="single" w:sz="4" w:space="0" w:color="000000"/>
              <w:bottom w:val="single" w:sz="4" w:space="0" w:color="000000"/>
              <w:right w:val="single" w:sz="4" w:space="0" w:color="000000"/>
            </w:tcBorders>
            <w:vAlign w:val="center"/>
          </w:tcPr>
          <w:p w14:paraId="4C59DB3D" w14:textId="77777777" w:rsidR="00BB11FE" w:rsidRPr="00935EA4" w:rsidRDefault="00BB11FE" w:rsidP="00B8379B">
            <w:pPr>
              <w:pStyle w:val="TableParagraph"/>
              <w:rPr>
                <w:sz w:val="20"/>
                <w:szCs w:val="20"/>
                <w:lang w:val="en-US" w:eastAsia="en-US"/>
              </w:rPr>
            </w:pP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2E3CA0C8"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66F0E887"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43157502"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2936B222" w14:textId="77777777" w:rsidR="00BB11FE" w:rsidRPr="00935EA4" w:rsidRDefault="00BB11FE" w:rsidP="00B8379B">
            <w:pPr>
              <w:pStyle w:val="TableParagraph"/>
              <w:rPr>
                <w:sz w:val="20"/>
                <w:szCs w:val="20"/>
                <w:lang w:val="en-US" w:eastAsia="en-US"/>
              </w:rPr>
            </w:pPr>
            <w:r w:rsidRPr="00935EA4">
              <w:rPr>
                <w:sz w:val="20"/>
                <w:szCs w:val="20"/>
                <w:lang w:val="en-US" w:eastAsia="en-US"/>
              </w:rPr>
              <w:t>532</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325C851D" w14:textId="77777777" w:rsidR="00BB11FE" w:rsidRPr="00935EA4" w:rsidRDefault="00BB11FE" w:rsidP="00B8379B">
            <w:pPr>
              <w:pStyle w:val="TableParagraph"/>
              <w:rPr>
                <w:sz w:val="20"/>
                <w:szCs w:val="20"/>
                <w:lang w:val="en-US" w:eastAsia="en-US"/>
              </w:rPr>
            </w:pPr>
            <w:r w:rsidRPr="00935EA4">
              <w:rPr>
                <w:sz w:val="20"/>
                <w:szCs w:val="20"/>
                <w:lang w:val="en-US" w:eastAsia="en-US"/>
              </w:rPr>
              <w:t>532</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226B7D4F" w14:textId="77777777" w:rsidR="00BB11FE" w:rsidRPr="00935EA4" w:rsidRDefault="00BB11FE" w:rsidP="00B8379B">
            <w:pPr>
              <w:pStyle w:val="TableParagraph"/>
              <w:rPr>
                <w:sz w:val="20"/>
                <w:szCs w:val="20"/>
                <w:lang w:val="en-US" w:eastAsia="en-US"/>
              </w:rPr>
            </w:pPr>
            <w:r w:rsidRPr="00935EA4">
              <w:rPr>
                <w:sz w:val="20"/>
                <w:szCs w:val="20"/>
                <w:lang w:val="en-US" w:eastAsia="en-US"/>
              </w:rPr>
              <w:t>57,46</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10B2F607" w14:textId="77777777" w:rsidR="00BB11FE" w:rsidRPr="00935EA4" w:rsidRDefault="00BB11FE" w:rsidP="00B8379B">
            <w:pPr>
              <w:pStyle w:val="TableParagraph"/>
              <w:rPr>
                <w:sz w:val="20"/>
                <w:szCs w:val="20"/>
                <w:lang w:val="en-US" w:eastAsia="en-US"/>
              </w:rPr>
            </w:pPr>
            <w:r w:rsidRPr="00935EA4">
              <w:rPr>
                <w:sz w:val="20"/>
                <w:szCs w:val="20"/>
                <w:lang w:val="en-US" w:eastAsia="en-US"/>
              </w:rPr>
              <w:t>57,46</w:t>
            </w:r>
          </w:p>
        </w:tc>
      </w:tr>
      <w:tr w:rsidR="00BB11FE" w:rsidRPr="00935EA4" w14:paraId="64B3DC3D" w14:textId="77777777" w:rsidTr="00B8379B">
        <w:trPr>
          <w:trHeight w:val="265"/>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3DE46C0D" w14:textId="77777777" w:rsidR="00BB11FE" w:rsidRPr="00935EA4" w:rsidRDefault="00BB11FE" w:rsidP="00B8379B">
            <w:pPr>
              <w:pStyle w:val="TableParagraph"/>
              <w:rPr>
                <w:sz w:val="20"/>
                <w:szCs w:val="20"/>
                <w:lang w:val="en-US" w:eastAsia="en-US"/>
              </w:rPr>
            </w:pPr>
            <w:r w:rsidRPr="00935EA4">
              <w:rPr>
                <w:w w:val="99"/>
                <w:sz w:val="20"/>
                <w:szCs w:val="20"/>
                <w:lang w:val="en-US" w:eastAsia="en-US"/>
              </w:rPr>
              <w:t>9</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7F120B2E"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7243E975"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89" w:type="pct"/>
            <w:tcBorders>
              <w:top w:val="single" w:sz="4" w:space="0" w:color="000000"/>
              <w:left w:val="single" w:sz="4" w:space="0" w:color="000000"/>
              <w:bottom w:val="single" w:sz="4" w:space="0" w:color="000000"/>
              <w:right w:val="single" w:sz="4" w:space="0" w:color="000000"/>
            </w:tcBorders>
            <w:vAlign w:val="center"/>
          </w:tcPr>
          <w:p w14:paraId="32601030" w14:textId="77777777" w:rsidR="00BB11FE" w:rsidRPr="00935EA4" w:rsidRDefault="00BB11FE" w:rsidP="00B8379B">
            <w:pPr>
              <w:pStyle w:val="TableParagraph"/>
              <w:rPr>
                <w:sz w:val="20"/>
                <w:szCs w:val="20"/>
                <w:lang w:val="en-US" w:eastAsia="en-US"/>
              </w:rPr>
            </w:pP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2A59BD75"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4FC5F7F0"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78C58222" w14:textId="77777777" w:rsidR="00BB11FE" w:rsidRPr="00935EA4" w:rsidRDefault="00BB11FE" w:rsidP="00B8379B">
            <w:pPr>
              <w:pStyle w:val="TableParagraph"/>
              <w:rPr>
                <w:sz w:val="20"/>
                <w:szCs w:val="20"/>
                <w:lang w:val="en-US" w:eastAsia="en-US"/>
              </w:rPr>
            </w:pPr>
            <w:r w:rsidRPr="00935EA4">
              <w:rPr>
                <w:sz w:val="20"/>
                <w:szCs w:val="20"/>
                <w:lang w:val="en-US" w:eastAsia="en-US"/>
              </w:rPr>
              <w:t>100</w:t>
            </w:r>
          </w:p>
        </w:tc>
        <w:tc>
          <w:tcPr>
            <w:tcW w:w="341" w:type="pct"/>
            <w:tcBorders>
              <w:top w:val="single" w:sz="4" w:space="0" w:color="000000"/>
              <w:left w:val="single" w:sz="4" w:space="0" w:color="000000"/>
              <w:bottom w:val="single" w:sz="4" w:space="0" w:color="000000"/>
              <w:right w:val="single" w:sz="4" w:space="0" w:color="000000"/>
            </w:tcBorders>
            <w:vAlign w:val="center"/>
          </w:tcPr>
          <w:p w14:paraId="4C1E4B49" w14:textId="77777777" w:rsidR="00BB11FE" w:rsidRPr="00935EA4" w:rsidRDefault="00BB11FE" w:rsidP="00B8379B">
            <w:pPr>
              <w:pStyle w:val="TableParagraph"/>
              <w:rPr>
                <w:sz w:val="20"/>
                <w:szCs w:val="20"/>
                <w:lang w:val="en-US" w:eastAsia="en-US"/>
              </w:rPr>
            </w:pP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413B0FF4" w14:textId="77777777" w:rsidR="00BB11FE" w:rsidRPr="00935EA4" w:rsidRDefault="00BB11FE" w:rsidP="00B8379B">
            <w:pPr>
              <w:pStyle w:val="TableParagraph"/>
              <w:rPr>
                <w:sz w:val="20"/>
                <w:szCs w:val="20"/>
                <w:lang w:val="en-US" w:eastAsia="en-US"/>
              </w:rPr>
            </w:pPr>
            <w:r w:rsidRPr="00935EA4">
              <w:rPr>
                <w:sz w:val="20"/>
                <w:szCs w:val="20"/>
                <w:lang w:val="en-US" w:eastAsia="en-US"/>
              </w:rPr>
              <w:t>83</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11DFD4B7" w14:textId="77777777" w:rsidR="00BB11FE" w:rsidRPr="00935EA4" w:rsidRDefault="00BB11FE" w:rsidP="00B8379B">
            <w:pPr>
              <w:pStyle w:val="TableParagraph"/>
              <w:rPr>
                <w:sz w:val="20"/>
                <w:szCs w:val="20"/>
                <w:lang w:val="en-US" w:eastAsia="en-US"/>
              </w:rPr>
            </w:pPr>
            <w:r w:rsidRPr="00935EA4">
              <w:rPr>
                <w:sz w:val="20"/>
                <w:szCs w:val="20"/>
                <w:lang w:val="en-US" w:eastAsia="en-US"/>
              </w:rPr>
              <w:t>0,00</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52F0387C" w14:textId="77777777" w:rsidR="00BB11FE" w:rsidRPr="00935EA4" w:rsidRDefault="00BB11FE" w:rsidP="00B8379B">
            <w:pPr>
              <w:pStyle w:val="TableParagraph"/>
              <w:rPr>
                <w:sz w:val="20"/>
                <w:szCs w:val="20"/>
                <w:lang w:val="en-US" w:eastAsia="en-US"/>
              </w:rPr>
            </w:pPr>
            <w:r w:rsidRPr="00935EA4">
              <w:rPr>
                <w:sz w:val="20"/>
                <w:szCs w:val="20"/>
                <w:lang w:val="en-US" w:eastAsia="en-US"/>
              </w:rPr>
              <w:t>8,96</w:t>
            </w:r>
          </w:p>
        </w:tc>
      </w:tr>
      <w:tr w:rsidR="00BB11FE" w:rsidRPr="00935EA4" w14:paraId="4A0BDB74" w14:textId="77777777" w:rsidTr="00B8379B">
        <w:trPr>
          <w:trHeight w:val="263"/>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6314FF47" w14:textId="77777777" w:rsidR="00BB11FE" w:rsidRPr="00935EA4" w:rsidRDefault="00BB11FE" w:rsidP="00B8379B">
            <w:pPr>
              <w:pStyle w:val="TableParagraph"/>
              <w:rPr>
                <w:sz w:val="20"/>
                <w:szCs w:val="20"/>
                <w:lang w:val="en-US" w:eastAsia="en-US"/>
              </w:rPr>
            </w:pPr>
            <w:r w:rsidRPr="00935EA4">
              <w:rPr>
                <w:sz w:val="20"/>
                <w:szCs w:val="20"/>
                <w:lang w:val="en-US" w:eastAsia="en-US"/>
              </w:rPr>
              <w:t>10</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37922EF2"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7E1FBFD2"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89" w:type="pct"/>
            <w:tcBorders>
              <w:top w:val="single" w:sz="4" w:space="0" w:color="000000"/>
              <w:left w:val="single" w:sz="4" w:space="0" w:color="000000"/>
              <w:bottom w:val="single" w:sz="4" w:space="0" w:color="000000"/>
              <w:right w:val="single" w:sz="4" w:space="0" w:color="000000"/>
            </w:tcBorders>
            <w:vAlign w:val="center"/>
          </w:tcPr>
          <w:p w14:paraId="230EC730" w14:textId="77777777" w:rsidR="00BB11FE" w:rsidRPr="00935EA4" w:rsidRDefault="00BB11FE" w:rsidP="00B8379B">
            <w:pPr>
              <w:pStyle w:val="TableParagraph"/>
              <w:rPr>
                <w:sz w:val="20"/>
                <w:szCs w:val="20"/>
                <w:lang w:val="en-US" w:eastAsia="en-US"/>
              </w:rPr>
            </w:pP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08FC457F"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5102D06F"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74030E1C" w14:textId="77777777" w:rsidR="00BB11FE" w:rsidRPr="00935EA4" w:rsidRDefault="00BB11FE" w:rsidP="00B8379B">
            <w:pPr>
              <w:pStyle w:val="TableParagraph"/>
              <w:rPr>
                <w:sz w:val="20"/>
                <w:szCs w:val="20"/>
                <w:lang w:val="en-US" w:eastAsia="en-US"/>
              </w:rPr>
            </w:pPr>
            <w:r w:rsidRPr="00935EA4">
              <w:rPr>
                <w:sz w:val="20"/>
                <w:szCs w:val="20"/>
                <w:lang w:val="en-US" w:eastAsia="en-US"/>
              </w:rPr>
              <w:t>80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34413591" w14:textId="77777777" w:rsidR="00BB11FE" w:rsidRPr="00935EA4" w:rsidRDefault="00BB11FE" w:rsidP="00B8379B">
            <w:pPr>
              <w:pStyle w:val="TableParagraph"/>
              <w:rPr>
                <w:sz w:val="20"/>
                <w:szCs w:val="20"/>
                <w:lang w:val="en-US" w:eastAsia="en-US"/>
              </w:rPr>
            </w:pPr>
            <w:r w:rsidRPr="00935EA4">
              <w:rPr>
                <w:sz w:val="20"/>
                <w:szCs w:val="20"/>
                <w:lang w:val="en-US" w:eastAsia="en-US"/>
              </w:rPr>
              <w:t>410</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44B0DD02" w14:textId="77777777" w:rsidR="00BB11FE" w:rsidRPr="00935EA4" w:rsidRDefault="00BB11FE" w:rsidP="00B8379B">
            <w:pPr>
              <w:pStyle w:val="TableParagraph"/>
              <w:rPr>
                <w:sz w:val="20"/>
                <w:szCs w:val="20"/>
                <w:lang w:val="en-US" w:eastAsia="en-US"/>
              </w:rPr>
            </w:pPr>
            <w:r w:rsidRPr="00935EA4">
              <w:rPr>
                <w:sz w:val="20"/>
                <w:szCs w:val="20"/>
                <w:lang w:val="en-US" w:eastAsia="en-US"/>
              </w:rPr>
              <w:t>410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501B6DB1" w14:textId="77777777" w:rsidR="00BB11FE" w:rsidRPr="00935EA4" w:rsidRDefault="00BB11FE" w:rsidP="00B8379B">
            <w:pPr>
              <w:pStyle w:val="TableParagraph"/>
              <w:rPr>
                <w:sz w:val="20"/>
                <w:szCs w:val="20"/>
                <w:lang w:val="en-US" w:eastAsia="en-US"/>
              </w:rPr>
            </w:pPr>
            <w:r w:rsidRPr="00935EA4">
              <w:rPr>
                <w:sz w:val="20"/>
                <w:szCs w:val="20"/>
                <w:lang w:val="en-US" w:eastAsia="en-US"/>
              </w:rPr>
              <w:t>36,49</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474C0295" w14:textId="77777777" w:rsidR="00BB11FE" w:rsidRPr="00935EA4" w:rsidRDefault="00BB11FE" w:rsidP="00B8379B">
            <w:pPr>
              <w:pStyle w:val="TableParagraph"/>
              <w:rPr>
                <w:sz w:val="20"/>
                <w:szCs w:val="20"/>
                <w:lang w:val="en-US" w:eastAsia="en-US"/>
              </w:rPr>
            </w:pPr>
            <w:r w:rsidRPr="00935EA4">
              <w:rPr>
                <w:sz w:val="20"/>
                <w:szCs w:val="20"/>
                <w:lang w:val="en-US" w:eastAsia="en-US"/>
              </w:rPr>
              <w:t>36,49</w:t>
            </w:r>
          </w:p>
        </w:tc>
      </w:tr>
      <w:tr w:rsidR="00BB11FE" w:rsidRPr="00935EA4" w14:paraId="7151A39A" w14:textId="77777777" w:rsidTr="00B8379B">
        <w:trPr>
          <w:trHeight w:val="264"/>
        </w:trPr>
        <w:tc>
          <w:tcPr>
            <w:tcW w:w="316" w:type="pct"/>
            <w:tcBorders>
              <w:top w:val="single" w:sz="4" w:space="0" w:color="000000"/>
              <w:left w:val="single" w:sz="4" w:space="0" w:color="000000"/>
              <w:bottom w:val="single" w:sz="4" w:space="0" w:color="000000"/>
              <w:right w:val="single" w:sz="4" w:space="0" w:color="000000"/>
            </w:tcBorders>
            <w:vAlign w:val="center"/>
            <w:hideMark/>
          </w:tcPr>
          <w:p w14:paraId="43EEDC5D" w14:textId="77777777" w:rsidR="00BB11FE" w:rsidRPr="00935EA4" w:rsidRDefault="00BB11FE" w:rsidP="00B8379B">
            <w:pPr>
              <w:pStyle w:val="TableParagraph"/>
              <w:rPr>
                <w:sz w:val="20"/>
                <w:szCs w:val="20"/>
                <w:lang w:val="en-US" w:eastAsia="en-US"/>
              </w:rPr>
            </w:pPr>
            <w:r w:rsidRPr="00935EA4">
              <w:rPr>
                <w:sz w:val="20"/>
                <w:szCs w:val="20"/>
                <w:lang w:val="en-US" w:eastAsia="en-US"/>
              </w:rPr>
              <w:t>11</w:t>
            </w:r>
          </w:p>
        </w:tc>
        <w:tc>
          <w:tcPr>
            <w:tcW w:w="550" w:type="pct"/>
            <w:tcBorders>
              <w:top w:val="single" w:sz="4" w:space="0" w:color="000000"/>
              <w:left w:val="single" w:sz="4" w:space="0" w:color="000000"/>
              <w:bottom w:val="single" w:sz="4" w:space="0" w:color="000000"/>
              <w:right w:val="single" w:sz="4" w:space="0" w:color="000000"/>
            </w:tcBorders>
            <w:vAlign w:val="center"/>
            <w:hideMark/>
          </w:tcPr>
          <w:p w14:paraId="3D88B2DA" w14:textId="77777777" w:rsidR="00BB11FE" w:rsidRPr="00935EA4" w:rsidRDefault="00BB11FE" w:rsidP="00B8379B">
            <w:pPr>
              <w:pStyle w:val="TableParagraph"/>
              <w:rPr>
                <w:sz w:val="20"/>
                <w:szCs w:val="20"/>
                <w:lang w:val="en-US" w:eastAsia="en-US"/>
              </w:rPr>
            </w:pPr>
            <w:r w:rsidRPr="00935EA4">
              <w:rPr>
                <w:sz w:val="20"/>
                <w:szCs w:val="20"/>
                <w:lang w:val="en-US" w:eastAsia="en-US"/>
              </w:rPr>
              <w:t>С 1959 по 1989 г.</w:t>
            </w:r>
          </w:p>
        </w:tc>
        <w:tc>
          <w:tcPr>
            <w:tcW w:w="539" w:type="pct"/>
            <w:tcBorders>
              <w:top w:val="single" w:sz="4" w:space="0" w:color="000000"/>
              <w:left w:val="single" w:sz="4" w:space="0" w:color="000000"/>
              <w:bottom w:val="single" w:sz="4" w:space="0" w:color="000000"/>
              <w:right w:val="single" w:sz="4" w:space="0" w:color="000000"/>
            </w:tcBorders>
            <w:vAlign w:val="center"/>
            <w:hideMark/>
          </w:tcPr>
          <w:p w14:paraId="40423195" w14:textId="77777777" w:rsidR="00BB11FE" w:rsidRPr="00935EA4" w:rsidRDefault="00BB11FE" w:rsidP="00B8379B">
            <w:pPr>
              <w:pStyle w:val="TableParagraph"/>
              <w:rPr>
                <w:sz w:val="20"/>
                <w:szCs w:val="20"/>
                <w:lang w:val="en-US" w:eastAsia="en-US"/>
              </w:rPr>
            </w:pPr>
            <w:r w:rsidRPr="00935EA4">
              <w:rPr>
                <w:sz w:val="20"/>
                <w:szCs w:val="20"/>
                <w:lang w:val="en-US" w:eastAsia="en-US"/>
              </w:rPr>
              <w:t>надземная</w:t>
            </w:r>
          </w:p>
        </w:tc>
        <w:tc>
          <w:tcPr>
            <w:tcW w:w="589" w:type="pct"/>
            <w:tcBorders>
              <w:top w:val="single" w:sz="4" w:space="0" w:color="000000"/>
              <w:left w:val="single" w:sz="4" w:space="0" w:color="000000"/>
              <w:bottom w:val="single" w:sz="4" w:space="0" w:color="000000"/>
              <w:right w:val="single" w:sz="4" w:space="0" w:color="000000"/>
            </w:tcBorders>
            <w:vAlign w:val="center"/>
          </w:tcPr>
          <w:p w14:paraId="4674F98B" w14:textId="77777777" w:rsidR="00BB11FE" w:rsidRPr="00935EA4" w:rsidRDefault="00BB11FE" w:rsidP="00B8379B">
            <w:pPr>
              <w:pStyle w:val="TableParagraph"/>
              <w:rPr>
                <w:sz w:val="20"/>
                <w:szCs w:val="20"/>
                <w:lang w:val="en-US" w:eastAsia="en-US"/>
              </w:rPr>
            </w:pPr>
          </w:p>
        </w:tc>
        <w:tc>
          <w:tcPr>
            <w:tcW w:w="545" w:type="pct"/>
            <w:tcBorders>
              <w:top w:val="single" w:sz="4" w:space="0" w:color="000000"/>
              <w:left w:val="single" w:sz="4" w:space="0" w:color="000000"/>
              <w:bottom w:val="single" w:sz="4" w:space="0" w:color="000000"/>
              <w:right w:val="single" w:sz="4" w:space="0" w:color="000000"/>
            </w:tcBorders>
            <w:vAlign w:val="center"/>
            <w:hideMark/>
          </w:tcPr>
          <w:p w14:paraId="1096303A" w14:textId="77777777" w:rsidR="00BB11FE" w:rsidRPr="00935EA4" w:rsidRDefault="00BB11FE" w:rsidP="00B8379B">
            <w:pPr>
              <w:pStyle w:val="TableParagraph"/>
              <w:rPr>
                <w:sz w:val="20"/>
                <w:szCs w:val="20"/>
                <w:lang w:val="en-US" w:eastAsia="en-US"/>
              </w:rPr>
            </w:pPr>
            <w:r w:rsidRPr="00935EA4">
              <w:rPr>
                <w:sz w:val="20"/>
                <w:szCs w:val="20"/>
                <w:lang w:val="en-US" w:eastAsia="en-US"/>
              </w:rPr>
              <w:t>минвата, рубероид</w:t>
            </w:r>
          </w:p>
        </w:tc>
        <w:tc>
          <w:tcPr>
            <w:tcW w:w="557" w:type="pct"/>
            <w:tcBorders>
              <w:top w:val="single" w:sz="4" w:space="0" w:color="000000"/>
              <w:left w:val="single" w:sz="4" w:space="0" w:color="000000"/>
              <w:bottom w:val="single" w:sz="4" w:space="0" w:color="000000"/>
              <w:right w:val="single" w:sz="4" w:space="0" w:color="000000"/>
            </w:tcBorders>
            <w:vAlign w:val="center"/>
            <w:hideMark/>
          </w:tcPr>
          <w:p w14:paraId="6CC4D5AB"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576" w:type="pct"/>
            <w:tcBorders>
              <w:top w:val="single" w:sz="4" w:space="0" w:color="000000"/>
              <w:left w:val="single" w:sz="4" w:space="0" w:color="000000"/>
              <w:bottom w:val="single" w:sz="4" w:space="0" w:color="000000"/>
              <w:right w:val="single" w:sz="4" w:space="0" w:color="000000"/>
            </w:tcBorders>
            <w:vAlign w:val="center"/>
            <w:hideMark/>
          </w:tcPr>
          <w:p w14:paraId="5645EE97" w14:textId="77777777" w:rsidR="00BB11FE" w:rsidRPr="00935EA4" w:rsidRDefault="00BB11FE" w:rsidP="00B8379B">
            <w:pPr>
              <w:pStyle w:val="TableParagraph"/>
              <w:rPr>
                <w:sz w:val="20"/>
                <w:szCs w:val="20"/>
                <w:lang w:val="en-US" w:eastAsia="en-US"/>
              </w:rPr>
            </w:pPr>
            <w:r w:rsidRPr="00935EA4">
              <w:rPr>
                <w:sz w:val="20"/>
                <w:szCs w:val="20"/>
                <w:lang w:val="en-US" w:eastAsia="en-US"/>
              </w:rPr>
              <w:t>50</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53DEFF3B" w14:textId="77777777" w:rsidR="00BB11FE" w:rsidRPr="00935EA4" w:rsidRDefault="00BB11FE" w:rsidP="00B8379B">
            <w:pPr>
              <w:pStyle w:val="TableParagraph"/>
              <w:rPr>
                <w:sz w:val="20"/>
                <w:szCs w:val="20"/>
                <w:lang w:val="en-US" w:eastAsia="en-US"/>
              </w:rPr>
            </w:pPr>
            <w:r w:rsidRPr="00935EA4">
              <w:rPr>
                <w:sz w:val="20"/>
                <w:szCs w:val="20"/>
                <w:lang w:val="en-US" w:eastAsia="en-US"/>
              </w:rPr>
              <w:t>167</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2CF25540" w14:textId="77777777" w:rsidR="00BB11FE" w:rsidRPr="00935EA4" w:rsidRDefault="00BB11FE" w:rsidP="00B8379B">
            <w:pPr>
              <w:pStyle w:val="TableParagraph"/>
              <w:rPr>
                <w:sz w:val="20"/>
                <w:szCs w:val="20"/>
                <w:lang w:val="en-US" w:eastAsia="en-US"/>
              </w:rPr>
            </w:pPr>
            <w:r w:rsidRPr="00935EA4">
              <w:rPr>
                <w:sz w:val="20"/>
                <w:szCs w:val="20"/>
                <w:lang w:val="en-US" w:eastAsia="en-US"/>
              </w:rPr>
              <w:t>167</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67BD316B" w14:textId="77777777" w:rsidR="00BB11FE" w:rsidRPr="00935EA4" w:rsidRDefault="00BB11FE" w:rsidP="00B8379B">
            <w:pPr>
              <w:pStyle w:val="TableParagraph"/>
              <w:rPr>
                <w:sz w:val="20"/>
                <w:szCs w:val="20"/>
                <w:lang w:val="en-US" w:eastAsia="en-US"/>
              </w:rPr>
            </w:pPr>
            <w:r w:rsidRPr="00935EA4">
              <w:rPr>
                <w:sz w:val="20"/>
                <w:szCs w:val="20"/>
                <w:lang w:val="en-US" w:eastAsia="en-US"/>
              </w:rPr>
              <w:t>9,52</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601DC669" w14:textId="77777777" w:rsidR="00BB11FE" w:rsidRPr="00935EA4" w:rsidRDefault="00BB11FE" w:rsidP="00B8379B">
            <w:pPr>
              <w:pStyle w:val="TableParagraph"/>
              <w:rPr>
                <w:sz w:val="20"/>
                <w:szCs w:val="20"/>
                <w:lang w:val="en-US" w:eastAsia="en-US"/>
              </w:rPr>
            </w:pPr>
            <w:r w:rsidRPr="00935EA4">
              <w:rPr>
                <w:sz w:val="20"/>
                <w:szCs w:val="20"/>
                <w:lang w:val="en-US" w:eastAsia="en-US"/>
              </w:rPr>
              <w:t>9,52</w:t>
            </w:r>
          </w:p>
        </w:tc>
      </w:tr>
      <w:tr w:rsidR="00BB11FE" w:rsidRPr="00935EA4" w14:paraId="3E266D09" w14:textId="77777777" w:rsidTr="00B8379B">
        <w:trPr>
          <w:trHeight w:val="265"/>
        </w:trPr>
        <w:tc>
          <w:tcPr>
            <w:tcW w:w="3672" w:type="pct"/>
            <w:gridSpan w:val="7"/>
            <w:tcBorders>
              <w:top w:val="single" w:sz="4" w:space="0" w:color="000000"/>
              <w:left w:val="single" w:sz="4" w:space="0" w:color="000000"/>
              <w:bottom w:val="single" w:sz="4" w:space="0" w:color="000000"/>
              <w:right w:val="single" w:sz="4" w:space="0" w:color="000000"/>
            </w:tcBorders>
            <w:vAlign w:val="center"/>
            <w:hideMark/>
          </w:tcPr>
          <w:p w14:paraId="63FE35A4"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ИТОГО</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2A5CC798" w14:textId="77777777" w:rsidR="00BB11FE" w:rsidRPr="00935EA4" w:rsidRDefault="00BB11FE" w:rsidP="00B8379B">
            <w:pPr>
              <w:pStyle w:val="TableParagraph"/>
              <w:rPr>
                <w:b/>
                <w:sz w:val="20"/>
                <w:szCs w:val="20"/>
                <w:lang w:val="en-US" w:eastAsia="en-US"/>
              </w:rPr>
            </w:pPr>
            <w:r w:rsidRPr="00935EA4">
              <w:rPr>
                <w:b/>
                <w:sz w:val="20"/>
                <w:szCs w:val="20"/>
                <w:lang w:val="en-US" w:eastAsia="en-US"/>
              </w:rPr>
              <w:t>1972</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4461E517" w14:textId="77777777" w:rsidR="00BB11FE" w:rsidRPr="00935EA4" w:rsidRDefault="00BB11FE" w:rsidP="00B8379B">
            <w:pPr>
              <w:pStyle w:val="TableParagraph"/>
              <w:rPr>
                <w:b/>
                <w:sz w:val="20"/>
                <w:szCs w:val="20"/>
                <w:lang w:val="en-US" w:eastAsia="en-US"/>
              </w:rPr>
            </w:pPr>
            <w:r w:rsidRPr="00935EA4">
              <w:rPr>
                <w:b/>
                <w:sz w:val="20"/>
                <w:szCs w:val="20"/>
                <w:lang w:val="en-US" w:eastAsia="en-US"/>
              </w:rPr>
              <w:t>1972</w:t>
            </w:r>
          </w:p>
        </w:tc>
        <w:tc>
          <w:tcPr>
            <w:tcW w:w="341" w:type="pct"/>
            <w:tcBorders>
              <w:top w:val="single" w:sz="4" w:space="0" w:color="000000"/>
              <w:left w:val="single" w:sz="4" w:space="0" w:color="000000"/>
              <w:bottom w:val="single" w:sz="4" w:space="0" w:color="000000"/>
              <w:right w:val="single" w:sz="4" w:space="0" w:color="000000"/>
            </w:tcBorders>
            <w:vAlign w:val="center"/>
            <w:hideMark/>
          </w:tcPr>
          <w:p w14:paraId="7A9E7925" w14:textId="77777777" w:rsidR="00BB11FE" w:rsidRPr="00935EA4" w:rsidRDefault="00BB11FE" w:rsidP="00B8379B">
            <w:pPr>
              <w:pStyle w:val="TableParagraph"/>
              <w:rPr>
                <w:b/>
                <w:sz w:val="20"/>
                <w:szCs w:val="20"/>
                <w:lang w:val="en-US" w:eastAsia="en-US"/>
              </w:rPr>
            </w:pPr>
            <w:r w:rsidRPr="00935EA4">
              <w:rPr>
                <w:b/>
                <w:sz w:val="20"/>
                <w:szCs w:val="20"/>
                <w:lang w:val="en-US" w:eastAsia="en-US"/>
              </w:rPr>
              <w:t>186,69</w:t>
            </w:r>
          </w:p>
        </w:tc>
        <w:tc>
          <w:tcPr>
            <w:tcW w:w="323" w:type="pct"/>
            <w:tcBorders>
              <w:top w:val="single" w:sz="4" w:space="0" w:color="000000"/>
              <w:left w:val="single" w:sz="4" w:space="0" w:color="000000"/>
              <w:bottom w:val="single" w:sz="4" w:space="0" w:color="000000"/>
              <w:right w:val="single" w:sz="4" w:space="0" w:color="000000"/>
            </w:tcBorders>
            <w:vAlign w:val="center"/>
            <w:hideMark/>
          </w:tcPr>
          <w:p w14:paraId="2C9A7FD2" w14:textId="77777777" w:rsidR="00BB11FE" w:rsidRPr="00935EA4" w:rsidRDefault="00BB11FE" w:rsidP="00B8379B">
            <w:pPr>
              <w:pStyle w:val="TableParagraph"/>
              <w:rPr>
                <w:b/>
                <w:sz w:val="20"/>
                <w:szCs w:val="20"/>
                <w:lang w:val="en-US" w:eastAsia="en-US"/>
              </w:rPr>
            </w:pPr>
            <w:r w:rsidRPr="00935EA4">
              <w:rPr>
                <w:b/>
                <w:sz w:val="20"/>
                <w:szCs w:val="20"/>
                <w:lang w:val="en-US" w:eastAsia="en-US"/>
              </w:rPr>
              <w:t>181,74</w:t>
            </w:r>
          </w:p>
        </w:tc>
      </w:tr>
    </w:tbl>
    <w:p w14:paraId="6331D2A0" w14:textId="77777777" w:rsidR="00BB11FE" w:rsidRPr="00935EA4" w:rsidRDefault="00BB11FE" w:rsidP="00A204BE">
      <w:pPr>
        <w:pStyle w:val="20"/>
        <w:keepNext w:val="0"/>
        <w:keepLines w:val="0"/>
        <w:widowControl w:val="0"/>
        <w:numPr>
          <w:ilvl w:val="0"/>
          <w:numId w:val="11"/>
        </w:numPr>
        <w:tabs>
          <w:tab w:val="left" w:pos="1843"/>
        </w:tabs>
        <w:jc w:val="both"/>
        <w:rPr>
          <w:i w:val="0"/>
        </w:rPr>
        <w:sectPr w:rsidR="00BB11FE" w:rsidRPr="00935EA4" w:rsidSect="00B8379B">
          <w:pgSz w:w="16840" w:h="11910" w:orient="landscape"/>
          <w:pgMar w:top="1701" w:right="567" w:bottom="567" w:left="567" w:header="0" w:footer="590" w:gutter="0"/>
          <w:cols w:space="720"/>
          <w:docGrid w:linePitch="299"/>
        </w:sectPr>
      </w:pPr>
    </w:p>
    <w:p w14:paraId="096A3499" w14:textId="77777777" w:rsidR="00BB11FE" w:rsidRPr="00935EA4" w:rsidRDefault="00BB11FE"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СЦТ котельной №55 пос. Мыза Ивановка</w:t>
      </w:r>
    </w:p>
    <w:p w14:paraId="4A707758" w14:textId="0405BA9C" w:rsidR="00BB11FE" w:rsidRPr="00935EA4" w:rsidRDefault="00BB11FE" w:rsidP="00A169EF">
      <w:pPr>
        <w:tabs>
          <w:tab w:val="left" w:pos="0"/>
        </w:tabs>
        <w:spacing w:before="120" w:after="120" w:line="360" w:lineRule="auto"/>
        <w:ind w:firstLine="851"/>
        <w:jc w:val="both"/>
        <w:rPr>
          <w:sz w:val="26"/>
        </w:rPr>
      </w:pPr>
      <w:r w:rsidRPr="00935EA4">
        <w:rPr>
          <w:sz w:val="26"/>
        </w:rPr>
        <w:t xml:space="preserve">Система теплоснабжения - двухтрубная. Нагрузка на ГВС отсутствует. Параметры тепловых сетей представлены в таблице </w:t>
      </w:r>
      <w:r w:rsidR="0047718F" w:rsidRPr="00935EA4">
        <w:rPr>
          <w:sz w:val="26"/>
        </w:rPr>
        <w:t>1.3.3.5.1</w:t>
      </w:r>
    </w:p>
    <w:p w14:paraId="579F59C9" w14:textId="470E2A04" w:rsidR="00BB11FE" w:rsidRPr="00935EA4" w:rsidRDefault="00BB11FE" w:rsidP="00A169EF">
      <w:pPr>
        <w:tabs>
          <w:tab w:val="left" w:pos="0"/>
        </w:tabs>
        <w:spacing w:before="120" w:after="120" w:line="360" w:lineRule="auto"/>
        <w:ind w:firstLine="851"/>
        <w:jc w:val="both"/>
        <w:rPr>
          <w:sz w:val="26"/>
        </w:rPr>
      </w:pPr>
      <w:r w:rsidRPr="00935EA4">
        <w:rPr>
          <w:sz w:val="26"/>
        </w:rPr>
        <w:t xml:space="preserve">Прокладка тепловых сетей выполнена подземным и надземным способами. Распределение тепловых сетей котельной №55 по типу прокладки графически представлено на рисунке </w:t>
      </w:r>
      <w:r w:rsidR="0047718F" w:rsidRPr="00935EA4">
        <w:rPr>
          <w:sz w:val="26"/>
        </w:rPr>
        <w:t>1.3.3.5.1.</w:t>
      </w:r>
      <w:r w:rsidRPr="00935EA4">
        <w:rPr>
          <w:sz w:val="26"/>
        </w:rPr>
        <w:t xml:space="preserve"> Как видно из диаграммы, наиболее часто применяется надземная прокладка.</w:t>
      </w:r>
    </w:p>
    <w:p w14:paraId="174466AA" w14:textId="2BBCB154" w:rsidR="00BB11FE" w:rsidRPr="00935EA4" w:rsidRDefault="00C76D39" w:rsidP="00BB11FE">
      <w:pPr>
        <w:tabs>
          <w:tab w:val="left" w:pos="3060"/>
        </w:tabs>
        <w:spacing w:line="360" w:lineRule="auto"/>
        <w:ind w:right="779"/>
        <w:jc w:val="center"/>
        <w:rPr>
          <w:b/>
          <w:sz w:val="24"/>
          <w:szCs w:val="24"/>
        </w:rPr>
      </w:pPr>
      <w:r w:rsidRPr="00935EA4">
        <w:rPr>
          <w:noProof/>
          <w:lang w:bidi="ar-SA"/>
        </w:rPr>
        <w:drawing>
          <wp:inline distT="0" distB="0" distL="0" distR="0" wp14:anchorId="00EBC0F5" wp14:editId="5ABF70A8">
            <wp:extent cx="5942330" cy="3493135"/>
            <wp:effectExtent l="0" t="0" r="127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2330" cy="3493135"/>
                    </a:xfrm>
                    <a:prstGeom prst="rect">
                      <a:avLst/>
                    </a:prstGeom>
                  </pic:spPr>
                </pic:pic>
              </a:graphicData>
            </a:graphic>
          </wp:inline>
        </w:drawing>
      </w:r>
    </w:p>
    <w:p w14:paraId="362337CA" w14:textId="5E82706A" w:rsidR="00BB11FE" w:rsidRPr="00935EA4" w:rsidRDefault="00A169EF" w:rsidP="00A169EF">
      <w:pPr>
        <w:pStyle w:val="af5"/>
      </w:pPr>
      <w:r w:rsidRPr="00935EA4">
        <w:t xml:space="preserve">Рисунок </w:t>
      </w:r>
      <w:r w:rsidR="0047718F" w:rsidRPr="00935EA4">
        <w:rPr>
          <w:sz w:val="26"/>
        </w:rPr>
        <w:t>1.3.3.5.</w:t>
      </w:r>
      <w:r w:rsidR="00F15439" w:rsidRPr="00935EA4">
        <w:rPr>
          <w:sz w:val="26"/>
        </w:rPr>
        <w:t>1.</w:t>
      </w:r>
      <w:r w:rsidR="00F15439" w:rsidRPr="00935EA4">
        <w:t xml:space="preserve"> Распределение</w:t>
      </w:r>
      <w:r w:rsidR="00BB11FE" w:rsidRPr="00935EA4">
        <w:t xml:space="preserve"> сетей котельной №55 по типу прокладки </w:t>
      </w:r>
    </w:p>
    <w:p w14:paraId="2641376B" w14:textId="77777777" w:rsidR="00F15439" w:rsidRPr="00935EA4" w:rsidRDefault="00F15439" w:rsidP="00BB11FE">
      <w:pPr>
        <w:tabs>
          <w:tab w:val="left" w:pos="3060"/>
        </w:tabs>
        <w:spacing w:line="360" w:lineRule="auto"/>
        <w:ind w:right="779"/>
        <w:rPr>
          <w:b/>
          <w:sz w:val="24"/>
          <w:szCs w:val="24"/>
        </w:rPr>
        <w:sectPr w:rsidR="00F15439" w:rsidRPr="00935EA4" w:rsidSect="0046573C">
          <w:pgSz w:w="11910" w:h="16840"/>
          <w:pgMar w:top="1134" w:right="851" w:bottom="851" w:left="1701" w:header="0" w:footer="590" w:gutter="0"/>
          <w:cols w:space="720"/>
          <w:docGrid w:linePitch="299"/>
        </w:sectPr>
      </w:pPr>
    </w:p>
    <w:p w14:paraId="67565403" w14:textId="710C64DA" w:rsidR="00BB11FE" w:rsidRPr="00935EA4" w:rsidRDefault="00A169EF" w:rsidP="00A169EF">
      <w:pPr>
        <w:pStyle w:val="af6"/>
      </w:pPr>
      <w:r w:rsidRPr="00935EA4">
        <w:lastRenderedPageBreak/>
        <w:t xml:space="preserve">Таблица </w:t>
      </w:r>
      <w:r w:rsidR="0047718F" w:rsidRPr="00935EA4">
        <w:rPr>
          <w:sz w:val="26"/>
        </w:rPr>
        <w:t>1.3.3.5.</w:t>
      </w:r>
      <w:r w:rsidR="00A23699" w:rsidRPr="00935EA4">
        <w:rPr>
          <w:sz w:val="26"/>
        </w:rPr>
        <w:t>1.</w:t>
      </w:r>
      <w:r w:rsidR="00A23699" w:rsidRPr="00935EA4">
        <w:t xml:space="preserve"> Параметры</w:t>
      </w:r>
      <w:r w:rsidR="00BB11FE" w:rsidRPr="00935EA4">
        <w:t xml:space="preserve"> тепловых сетей котельной №55 пос. Мыза</w:t>
      </w:r>
      <w:r w:rsidR="00BB11FE" w:rsidRPr="00935EA4">
        <w:rPr>
          <w:spacing w:val="47"/>
        </w:rPr>
        <w:t xml:space="preserve"> </w:t>
      </w:r>
      <w:r w:rsidR="00BB11FE" w:rsidRPr="00935EA4">
        <w:t>Ивановка (отопление)</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45"/>
        <w:gridCol w:w="1697"/>
        <w:gridCol w:w="1841"/>
        <w:gridCol w:w="1550"/>
        <w:gridCol w:w="2426"/>
        <w:gridCol w:w="1081"/>
        <w:gridCol w:w="1087"/>
        <w:gridCol w:w="1019"/>
        <w:gridCol w:w="950"/>
        <w:gridCol w:w="1182"/>
        <w:gridCol w:w="1167"/>
      </w:tblGrid>
      <w:tr w:rsidR="00BB11FE" w:rsidRPr="00935EA4" w14:paraId="79A2FC3B" w14:textId="77777777" w:rsidTr="00C76D39">
        <w:trPr>
          <w:trHeight w:val="1149"/>
          <w:tblHeader/>
        </w:trPr>
        <w:tc>
          <w:tcPr>
            <w:tcW w:w="285" w:type="pct"/>
            <w:vMerge w:val="restart"/>
            <w:tcBorders>
              <w:top w:val="single" w:sz="4" w:space="0" w:color="000000"/>
              <w:left w:val="single" w:sz="4" w:space="0" w:color="000000"/>
              <w:bottom w:val="single" w:sz="4" w:space="0" w:color="000000"/>
              <w:right w:val="single" w:sz="4" w:space="0" w:color="000000"/>
            </w:tcBorders>
            <w:vAlign w:val="center"/>
          </w:tcPr>
          <w:p w14:paraId="75E1DA71" w14:textId="44424F31" w:rsidR="00BB11FE" w:rsidRPr="00935EA4" w:rsidRDefault="00BB11FE" w:rsidP="00C76D39">
            <w:pPr>
              <w:pStyle w:val="TableParagraph"/>
              <w:rPr>
                <w:b/>
                <w:sz w:val="20"/>
                <w:szCs w:val="20"/>
                <w:lang w:val="en-US" w:eastAsia="en-US"/>
              </w:rPr>
            </w:pPr>
            <w:r w:rsidRPr="00935EA4">
              <w:rPr>
                <w:b/>
                <w:sz w:val="20"/>
                <w:szCs w:val="20"/>
                <w:lang w:val="en-US" w:eastAsia="en-US"/>
              </w:rPr>
              <w:t>№ участка</w:t>
            </w:r>
          </w:p>
        </w:tc>
        <w:tc>
          <w:tcPr>
            <w:tcW w:w="572" w:type="pct"/>
            <w:vMerge w:val="restart"/>
            <w:tcBorders>
              <w:top w:val="single" w:sz="4" w:space="0" w:color="000000"/>
              <w:left w:val="single" w:sz="4" w:space="0" w:color="000000"/>
              <w:bottom w:val="single" w:sz="4" w:space="0" w:color="000000"/>
              <w:right w:val="single" w:sz="4" w:space="0" w:color="000000"/>
            </w:tcBorders>
            <w:vAlign w:val="center"/>
          </w:tcPr>
          <w:p w14:paraId="74862A17" w14:textId="64C8C61C" w:rsidR="00BB11FE" w:rsidRPr="00935EA4" w:rsidRDefault="00BB11FE" w:rsidP="00C76D39">
            <w:pPr>
              <w:pStyle w:val="TableParagraph"/>
              <w:rPr>
                <w:b/>
                <w:sz w:val="20"/>
                <w:szCs w:val="20"/>
                <w:lang w:val="en-US" w:eastAsia="en-US"/>
              </w:rPr>
            </w:pPr>
            <w:r w:rsidRPr="00935EA4">
              <w:rPr>
                <w:b/>
                <w:sz w:val="20"/>
                <w:szCs w:val="20"/>
                <w:lang w:val="en-US" w:eastAsia="en-US"/>
              </w:rPr>
              <w:t xml:space="preserve">Год </w:t>
            </w:r>
            <w:r w:rsidR="00C76D39" w:rsidRPr="00935EA4">
              <w:rPr>
                <w:b/>
                <w:w w:val="95"/>
                <w:sz w:val="20"/>
                <w:szCs w:val="20"/>
                <w:lang w:val="en-US" w:eastAsia="en-US"/>
              </w:rPr>
              <w:t>проклад</w:t>
            </w:r>
            <w:r w:rsidRPr="00935EA4">
              <w:rPr>
                <w:b/>
                <w:sz w:val="20"/>
                <w:szCs w:val="20"/>
                <w:lang w:val="en-US" w:eastAsia="en-US"/>
              </w:rPr>
              <w:t>ки</w:t>
            </w:r>
          </w:p>
        </w:tc>
        <w:tc>
          <w:tcPr>
            <w:tcW w:w="620" w:type="pct"/>
            <w:vMerge w:val="restart"/>
            <w:tcBorders>
              <w:top w:val="single" w:sz="4" w:space="0" w:color="000000"/>
              <w:left w:val="single" w:sz="4" w:space="0" w:color="000000"/>
              <w:bottom w:val="single" w:sz="4" w:space="0" w:color="000000"/>
              <w:right w:val="single" w:sz="4" w:space="0" w:color="000000"/>
            </w:tcBorders>
            <w:vAlign w:val="center"/>
            <w:hideMark/>
          </w:tcPr>
          <w:p w14:paraId="5A09BD19"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Вид прокладки (подземная / надземная)</w:t>
            </w:r>
          </w:p>
        </w:tc>
        <w:tc>
          <w:tcPr>
            <w:tcW w:w="522" w:type="pct"/>
            <w:vMerge w:val="restart"/>
            <w:tcBorders>
              <w:top w:val="single" w:sz="4" w:space="0" w:color="000000"/>
              <w:left w:val="single" w:sz="4" w:space="0" w:color="000000"/>
              <w:bottom w:val="single" w:sz="4" w:space="0" w:color="000000"/>
              <w:right w:val="single" w:sz="4" w:space="0" w:color="000000"/>
            </w:tcBorders>
            <w:vAlign w:val="center"/>
          </w:tcPr>
          <w:p w14:paraId="42A854F4"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Вид канала</w:t>
            </w:r>
          </w:p>
        </w:tc>
        <w:tc>
          <w:tcPr>
            <w:tcW w:w="817" w:type="pct"/>
            <w:vMerge w:val="restart"/>
            <w:tcBorders>
              <w:top w:val="single" w:sz="4" w:space="0" w:color="000000"/>
              <w:left w:val="single" w:sz="4" w:space="0" w:color="000000"/>
              <w:bottom w:val="single" w:sz="4" w:space="0" w:color="000000"/>
              <w:right w:val="single" w:sz="4" w:space="0" w:color="000000"/>
            </w:tcBorders>
            <w:vAlign w:val="center"/>
          </w:tcPr>
          <w:p w14:paraId="4ECFEB8F"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Материал изоляции</w:t>
            </w:r>
          </w:p>
        </w:tc>
        <w:tc>
          <w:tcPr>
            <w:tcW w:w="729" w:type="pct"/>
            <w:gridSpan w:val="2"/>
            <w:tcBorders>
              <w:top w:val="single" w:sz="4" w:space="0" w:color="000000"/>
              <w:left w:val="single" w:sz="4" w:space="0" w:color="000000"/>
              <w:bottom w:val="single" w:sz="4" w:space="0" w:color="000000"/>
              <w:right w:val="single" w:sz="4" w:space="0" w:color="000000"/>
            </w:tcBorders>
            <w:vAlign w:val="center"/>
            <w:hideMark/>
          </w:tcPr>
          <w:p w14:paraId="198C9B67" w14:textId="77777777" w:rsidR="00BB11FE" w:rsidRPr="00935EA4" w:rsidRDefault="00BB11FE" w:rsidP="00B8379B">
            <w:pPr>
              <w:pStyle w:val="TableParagraph"/>
              <w:rPr>
                <w:b/>
                <w:sz w:val="20"/>
                <w:szCs w:val="20"/>
                <w:lang w:eastAsia="en-US"/>
              </w:rPr>
            </w:pPr>
            <w:r w:rsidRPr="00935EA4">
              <w:rPr>
                <w:b/>
                <w:w w:val="95"/>
                <w:sz w:val="20"/>
                <w:szCs w:val="20"/>
                <w:lang w:eastAsia="en-US"/>
              </w:rPr>
              <w:t xml:space="preserve">Условный </w:t>
            </w:r>
            <w:r w:rsidRPr="00935EA4">
              <w:rPr>
                <w:b/>
                <w:sz w:val="20"/>
                <w:szCs w:val="20"/>
                <w:lang w:eastAsia="en-US"/>
              </w:rPr>
              <w:t>диаметр</w:t>
            </w:r>
          </w:p>
          <w:p w14:paraId="423278B6" w14:textId="77777777" w:rsidR="00BB11FE" w:rsidRPr="00935EA4" w:rsidRDefault="00BB11FE" w:rsidP="00B8379B">
            <w:pPr>
              <w:pStyle w:val="TableParagraph"/>
              <w:rPr>
                <w:b/>
                <w:sz w:val="20"/>
                <w:szCs w:val="20"/>
                <w:lang w:eastAsia="en-US"/>
              </w:rPr>
            </w:pPr>
            <w:r w:rsidRPr="00935EA4">
              <w:rPr>
                <w:b/>
                <w:sz w:val="20"/>
                <w:szCs w:val="20"/>
                <w:lang w:eastAsia="en-US"/>
              </w:rPr>
              <w:t>трубопроводов</w:t>
            </w:r>
          </w:p>
          <w:p w14:paraId="254DC419" w14:textId="77777777" w:rsidR="00BB11FE" w:rsidRPr="00935EA4" w:rsidRDefault="00BB11FE" w:rsidP="00B8379B">
            <w:pPr>
              <w:pStyle w:val="TableParagraph"/>
              <w:rPr>
                <w:b/>
                <w:sz w:val="20"/>
                <w:szCs w:val="20"/>
                <w:lang w:eastAsia="en-US"/>
              </w:rPr>
            </w:pPr>
            <w:r w:rsidRPr="00935EA4">
              <w:rPr>
                <w:b/>
                <w:position w:val="1"/>
                <w:sz w:val="20"/>
                <w:szCs w:val="20"/>
                <w:lang w:eastAsia="en-US"/>
              </w:rPr>
              <w:t xml:space="preserve">на участке </w:t>
            </w:r>
            <w:r w:rsidRPr="00935EA4">
              <w:rPr>
                <w:b/>
                <w:position w:val="1"/>
                <w:sz w:val="20"/>
                <w:szCs w:val="20"/>
                <w:lang w:val="en-US" w:eastAsia="en-US"/>
              </w:rPr>
              <w:t>D</w:t>
            </w:r>
            <w:r w:rsidRPr="00935EA4">
              <w:rPr>
                <w:b/>
                <w:sz w:val="20"/>
                <w:szCs w:val="20"/>
                <w:lang w:eastAsia="en-US"/>
              </w:rPr>
              <w:t>у</w:t>
            </w:r>
            <w:r w:rsidRPr="00935EA4">
              <w:rPr>
                <w:b/>
                <w:position w:val="1"/>
                <w:sz w:val="20"/>
                <w:szCs w:val="20"/>
                <w:lang w:eastAsia="en-US"/>
              </w:rPr>
              <w:t xml:space="preserve">, </w:t>
            </w:r>
            <w:r w:rsidRPr="00935EA4">
              <w:rPr>
                <w:b/>
                <w:sz w:val="20"/>
                <w:szCs w:val="20"/>
                <w:lang w:eastAsia="en-US"/>
              </w:rPr>
              <w:t>мм</w:t>
            </w:r>
          </w:p>
        </w:tc>
        <w:tc>
          <w:tcPr>
            <w:tcW w:w="663" w:type="pct"/>
            <w:gridSpan w:val="2"/>
            <w:tcBorders>
              <w:top w:val="single" w:sz="4" w:space="0" w:color="000000"/>
              <w:left w:val="single" w:sz="4" w:space="0" w:color="000000"/>
              <w:bottom w:val="single" w:sz="4" w:space="0" w:color="000000"/>
              <w:right w:val="single" w:sz="4" w:space="0" w:color="000000"/>
            </w:tcBorders>
            <w:vAlign w:val="center"/>
          </w:tcPr>
          <w:p w14:paraId="3368AEBA" w14:textId="77777777" w:rsidR="00BB11FE" w:rsidRPr="00935EA4" w:rsidRDefault="00BB11FE" w:rsidP="00B8379B">
            <w:pPr>
              <w:pStyle w:val="TableParagraph"/>
              <w:rPr>
                <w:b/>
                <w:sz w:val="20"/>
                <w:szCs w:val="20"/>
                <w:lang w:val="en-US" w:eastAsia="en-US"/>
              </w:rPr>
            </w:pPr>
            <w:r w:rsidRPr="00935EA4">
              <w:rPr>
                <w:b/>
                <w:sz w:val="20"/>
                <w:szCs w:val="20"/>
                <w:lang w:val="en-US" w:eastAsia="en-US"/>
              </w:rPr>
              <w:t>Длина участка L, м</w:t>
            </w:r>
          </w:p>
        </w:tc>
        <w:tc>
          <w:tcPr>
            <w:tcW w:w="791" w:type="pct"/>
            <w:gridSpan w:val="2"/>
            <w:tcBorders>
              <w:top w:val="single" w:sz="4" w:space="0" w:color="000000"/>
              <w:left w:val="single" w:sz="4" w:space="0" w:color="000000"/>
              <w:bottom w:val="single" w:sz="4" w:space="0" w:color="000000"/>
              <w:right w:val="single" w:sz="4" w:space="0" w:color="000000"/>
            </w:tcBorders>
            <w:vAlign w:val="center"/>
            <w:hideMark/>
          </w:tcPr>
          <w:p w14:paraId="5203DF86" w14:textId="77777777" w:rsidR="00BB11FE" w:rsidRPr="00935EA4" w:rsidRDefault="00BB11FE" w:rsidP="00B8379B">
            <w:pPr>
              <w:pStyle w:val="TableParagraph"/>
              <w:rPr>
                <w:b/>
                <w:sz w:val="20"/>
                <w:szCs w:val="20"/>
                <w:lang w:val="en-US" w:eastAsia="en-US"/>
              </w:rPr>
            </w:pPr>
            <w:r w:rsidRPr="00935EA4">
              <w:rPr>
                <w:b/>
                <w:sz w:val="20"/>
                <w:szCs w:val="20"/>
                <w:lang w:val="en-US" w:eastAsia="en-US"/>
              </w:rPr>
              <w:t xml:space="preserve">Материальная </w:t>
            </w:r>
            <w:r w:rsidRPr="00935EA4">
              <w:rPr>
                <w:b/>
                <w:w w:val="95"/>
                <w:sz w:val="20"/>
                <w:szCs w:val="20"/>
                <w:lang w:val="en-US" w:eastAsia="en-US"/>
              </w:rPr>
              <w:t xml:space="preserve">характеристика </w:t>
            </w:r>
            <w:r w:rsidRPr="00935EA4">
              <w:rPr>
                <w:b/>
                <w:sz w:val="20"/>
                <w:szCs w:val="20"/>
                <w:lang w:val="en-US" w:eastAsia="en-US"/>
              </w:rPr>
              <w:t xml:space="preserve">трубопроводов, </w:t>
            </w:r>
            <w:r w:rsidRPr="00935EA4">
              <w:rPr>
                <w:b/>
                <w:position w:val="-6"/>
                <w:sz w:val="20"/>
                <w:szCs w:val="20"/>
                <w:lang w:val="en-US" w:eastAsia="en-US"/>
              </w:rPr>
              <w:t>м</w:t>
            </w:r>
            <w:r w:rsidRPr="00935EA4">
              <w:rPr>
                <w:b/>
                <w:sz w:val="20"/>
                <w:szCs w:val="20"/>
                <w:lang w:val="en-US" w:eastAsia="en-US"/>
              </w:rPr>
              <w:t>2</w:t>
            </w:r>
          </w:p>
        </w:tc>
      </w:tr>
      <w:tr w:rsidR="00BB11FE" w:rsidRPr="00935EA4" w14:paraId="732D8D7F" w14:textId="77777777" w:rsidTr="00C76D39">
        <w:trPr>
          <w:trHeight w:val="460"/>
          <w:tblHeader/>
        </w:trPr>
        <w:tc>
          <w:tcPr>
            <w:tcW w:w="285" w:type="pct"/>
            <w:vMerge/>
            <w:tcBorders>
              <w:top w:val="single" w:sz="4" w:space="0" w:color="000000"/>
              <w:left w:val="single" w:sz="4" w:space="0" w:color="000000"/>
              <w:bottom w:val="single" w:sz="4" w:space="0" w:color="000000"/>
              <w:right w:val="single" w:sz="4" w:space="0" w:color="000000"/>
            </w:tcBorders>
            <w:vAlign w:val="center"/>
            <w:hideMark/>
          </w:tcPr>
          <w:p w14:paraId="7CB35A7E" w14:textId="77777777" w:rsidR="00BB11FE" w:rsidRPr="00935EA4" w:rsidRDefault="00BB11FE" w:rsidP="00B8379B">
            <w:pPr>
              <w:jc w:val="center"/>
              <w:rPr>
                <w:b/>
                <w:sz w:val="20"/>
                <w:szCs w:val="20"/>
                <w:lang w:val="en-US" w:eastAsia="en-US"/>
              </w:rPr>
            </w:pPr>
          </w:p>
        </w:tc>
        <w:tc>
          <w:tcPr>
            <w:tcW w:w="572" w:type="pct"/>
            <w:vMerge/>
            <w:tcBorders>
              <w:top w:val="single" w:sz="4" w:space="0" w:color="000000"/>
              <w:left w:val="single" w:sz="4" w:space="0" w:color="000000"/>
              <w:bottom w:val="single" w:sz="4" w:space="0" w:color="000000"/>
              <w:right w:val="single" w:sz="4" w:space="0" w:color="000000"/>
            </w:tcBorders>
            <w:vAlign w:val="center"/>
            <w:hideMark/>
          </w:tcPr>
          <w:p w14:paraId="07A385BE" w14:textId="77777777" w:rsidR="00BB11FE" w:rsidRPr="00935EA4" w:rsidRDefault="00BB11FE" w:rsidP="00B8379B">
            <w:pPr>
              <w:jc w:val="center"/>
              <w:rPr>
                <w:b/>
                <w:sz w:val="20"/>
                <w:szCs w:val="20"/>
                <w:lang w:val="en-US" w:eastAsia="en-US"/>
              </w:rPr>
            </w:pPr>
          </w:p>
        </w:tc>
        <w:tc>
          <w:tcPr>
            <w:tcW w:w="620" w:type="pct"/>
            <w:vMerge/>
            <w:tcBorders>
              <w:top w:val="single" w:sz="4" w:space="0" w:color="000000"/>
              <w:left w:val="single" w:sz="4" w:space="0" w:color="000000"/>
              <w:bottom w:val="single" w:sz="4" w:space="0" w:color="000000"/>
              <w:right w:val="single" w:sz="4" w:space="0" w:color="000000"/>
            </w:tcBorders>
            <w:vAlign w:val="center"/>
            <w:hideMark/>
          </w:tcPr>
          <w:p w14:paraId="274E8824" w14:textId="77777777" w:rsidR="00BB11FE" w:rsidRPr="00935EA4" w:rsidRDefault="00BB11FE" w:rsidP="00B8379B">
            <w:pPr>
              <w:jc w:val="center"/>
              <w:rPr>
                <w:b/>
                <w:sz w:val="20"/>
                <w:szCs w:val="20"/>
                <w:lang w:val="en-US" w:eastAsia="en-US"/>
              </w:rPr>
            </w:pPr>
          </w:p>
        </w:tc>
        <w:tc>
          <w:tcPr>
            <w:tcW w:w="522" w:type="pct"/>
            <w:vMerge/>
            <w:tcBorders>
              <w:top w:val="single" w:sz="4" w:space="0" w:color="000000"/>
              <w:left w:val="single" w:sz="4" w:space="0" w:color="000000"/>
              <w:bottom w:val="single" w:sz="4" w:space="0" w:color="000000"/>
              <w:right w:val="single" w:sz="4" w:space="0" w:color="000000"/>
            </w:tcBorders>
            <w:vAlign w:val="center"/>
            <w:hideMark/>
          </w:tcPr>
          <w:p w14:paraId="0AC996D0" w14:textId="77777777" w:rsidR="00BB11FE" w:rsidRPr="00935EA4" w:rsidRDefault="00BB11FE" w:rsidP="00B8379B">
            <w:pPr>
              <w:jc w:val="center"/>
              <w:rPr>
                <w:b/>
                <w:sz w:val="20"/>
                <w:szCs w:val="20"/>
                <w:lang w:val="en-US" w:eastAsia="en-US"/>
              </w:rPr>
            </w:pPr>
          </w:p>
        </w:tc>
        <w:tc>
          <w:tcPr>
            <w:tcW w:w="817" w:type="pct"/>
            <w:vMerge/>
            <w:tcBorders>
              <w:top w:val="single" w:sz="4" w:space="0" w:color="000000"/>
              <w:left w:val="single" w:sz="4" w:space="0" w:color="000000"/>
              <w:bottom w:val="single" w:sz="4" w:space="0" w:color="000000"/>
              <w:right w:val="single" w:sz="4" w:space="0" w:color="000000"/>
            </w:tcBorders>
            <w:vAlign w:val="center"/>
            <w:hideMark/>
          </w:tcPr>
          <w:p w14:paraId="72AB52D8" w14:textId="77777777" w:rsidR="00BB11FE" w:rsidRPr="00935EA4" w:rsidRDefault="00BB11FE" w:rsidP="00B8379B">
            <w:pPr>
              <w:jc w:val="center"/>
              <w:rPr>
                <w:b/>
                <w:sz w:val="20"/>
                <w:szCs w:val="20"/>
                <w:lang w:val="en-US" w:eastAsia="en-US"/>
              </w:rPr>
            </w:pPr>
          </w:p>
        </w:tc>
        <w:tc>
          <w:tcPr>
            <w:tcW w:w="364" w:type="pct"/>
            <w:tcBorders>
              <w:top w:val="single" w:sz="4" w:space="0" w:color="000000"/>
              <w:left w:val="single" w:sz="4" w:space="0" w:color="000000"/>
              <w:bottom w:val="single" w:sz="4" w:space="0" w:color="000000"/>
              <w:right w:val="single" w:sz="4" w:space="0" w:color="000000"/>
            </w:tcBorders>
            <w:vAlign w:val="center"/>
            <w:hideMark/>
          </w:tcPr>
          <w:p w14:paraId="31962BE5" w14:textId="55EE88D2" w:rsidR="00BB11FE" w:rsidRPr="00935EA4" w:rsidRDefault="00C76D39" w:rsidP="00B8379B">
            <w:pPr>
              <w:pStyle w:val="TableParagraph"/>
              <w:rPr>
                <w:b/>
                <w:sz w:val="20"/>
                <w:szCs w:val="20"/>
                <w:lang w:val="en-US" w:eastAsia="en-US"/>
              </w:rPr>
            </w:pPr>
            <w:r w:rsidRPr="00935EA4">
              <w:rPr>
                <w:b/>
                <w:sz w:val="20"/>
                <w:szCs w:val="20"/>
                <w:lang w:val="en-US" w:eastAsia="en-US"/>
              </w:rPr>
              <w:t>Подаю</w:t>
            </w:r>
            <w:r w:rsidR="00BB11FE" w:rsidRPr="00935EA4">
              <w:rPr>
                <w:b/>
                <w:sz w:val="20"/>
                <w:szCs w:val="20"/>
                <w:lang w:val="en-US" w:eastAsia="en-US"/>
              </w:rPr>
              <w:t>щий</w:t>
            </w:r>
          </w:p>
        </w:tc>
        <w:tc>
          <w:tcPr>
            <w:tcW w:w="365" w:type="pct"/>
            <w:tcBorders>
              <w:top w:val="single" w:sz="4" w:space="0" w:color="000000"/>
              <w:left w:val="single" w:sz="4" w:space="0" w:color="000000"/>
              <w:bottom w:val="single" w:sz="4" w:space="0" w:color="000000"/>
              <w:right w:val="single" w:sz="4" w:space="0" w:color="000000"/>
            </w:tcBorders>
            <w:vAlign w:val="center"/>
            <w:hideMark/>
          </w:tcPr>
          <w:p w14:paraId="691EBABE" w14:textId="13EEFD84" w:rsidR="00BB11FE" w:rsidRPr="00935EA4" w:rsidRDefault="00985906" w:rsidP="00B8379B">
            <w:pPr>
              <w:pStyle w:val="TableParagraph"/>
              <w:rPr>
                <w:b/>
                <w:sz w:val="20"/>
                <w:szCs w:val="20"/>
                <w:lang w:val="en-US" w:eastAsia="en-US"/>
              </w:rPr>
            </w:pPr>
            <w:r w:rsidRPr="00935EA4">
              <w:rPr>
                <w:b/>
                <w:bCs/>
                <w:color w:val="000000"/>
                <w:w w:val="95"/>
                <w:sz w:val="20"/>
                <w:szCs w:val="20"/>
                <w:lang w:val="en-US" w:eastAsia="en-US" w:bidi="ar-SA"/>
              </w:rPr>
              <w:t>о</w:t>
            </w:r>
            <w:r w:rsidR="00C76D39" w:rsidRPr="00935EA4">
              <w:rPr>
                <w:b/>
                <w:bCs/>
                <w:color w:val="000000"/>
                <w:w w:val="95"/>
                <w:sz w:val="20"/>
                <w:szCs w:val="20"/>
                <w:lang w:val="en-US" w:eastAsia="en-US" w:bidi="ar-SA"/>
              </w:rPr>
              <w:t>брат</w:t>
            </w:r>
            <w:r w:rsidRPr="00935EA4">
              <w:rPr>
                <w:b/>
                <w:bCs/>
                <w:color w:val="000000"/>
                <w:w w:val="95"/>
                <w:sz w:val="20"/>
                <w:szCs w:val="20"/>
                <w:lang w:val="en-US" w:eastAsia="en-US" w:bidi="ar-SA"/>
              </w:rPr>
              <w:t>ный</w:t>
            </w:r>
          </w:p>
        </w:tc>
        <w:tc>
          <w:tcPr>
            <w:tcW w:w="343" w:type="pct"/>
            <w:tcBorders>
              <w:top w:val="single" w:sz="4" w:space="0" w:color="000000"/>
              <w:left w:val="single" w:sz="4" w:space="0" w:color="000000"/>
              <w:bottom w:val="single" w:sz="4" w:space="0" w:color="000000"/>
              <w:right w:val="single" w:sz="4" w:space="0" w:color="000000"/>
            </w:tcBorders>
            <w:vAlign w:val="center"/>
            <w:hideMark/>
          </w:tcPr>
          <w:p w14:paraId="5AEF00F6" w14:textId="37845D06" w:rsidR="00BB11FE" w:rsidRPr="00935EA4" w:rsidRDefault="00BB11FE" w:rsidP="00A23699">
            <w:pPr>
              <w:pStyle w:val="TableParagraph"/>
              <w:rPr>
                <w:b/>
                <w:sz w:val="20"/>
                <w:szCs w:val="20"/>
                <w:lang w:val="en-US" w:eastAsia="en-US"/>
              </w:rPr>
            </w:pPr>
            <w:r w:rsidRPr="00935EA4">
              <w:rPr>
                <w:b/>
                <w:sz w:val="20"/>
                <w:szCs w:val="20"/>
                <w:lang w:val="en-US" w:eastAsia="en-US"/>
              </w:rPr>
              <w:t>Подающий</w:t>
            </w:r>
          </w:p>
        </w:tc>
        <w:tc>
          <w:tcPr>
            <w:tcW w:w="320" w:type="pct"/>
            <w:tcBorders>
              <w:top w:val="single" w:sz="4" w:space="0" w:color="000000"/>
              <w:left w:val="single" w:sz="4" w:space="0" w:color="000000"/>
              <w:bottom w:val="single" w:sz="4" w:space="0" w:color="000000"/>
              <w:right w:val="single" w:sz="4" w:space="0" w:color="000000"/>
            </w:tcBorders>
            <w:vAlign w:val="center"/>
            <w:hideMark/>
          </w:tcPr>
          <w:p w14:paraId="1E04B376" w14:textId="45644E56" w:rsidR="00BB11FE" w:rsidRPr="00935EA4" w:rsidRDefault="00C76D39" w:rsidP="00A23699">
            <w:pPr>
              <w:pStyle w:val="TableParagraph"/>
              <w:rPr>
                <w:b/>
                <w:sz w:val="20"/>
                <w:szCs w:val="20"/>
                <w:lang w:val="en-US" w:eastAsia="en-US"/>
              </w:rPr>
            </w:pPr>
            <w:r w:rsidRPr="00935EA4">
              <w:rPr>
                <w:b/>
                <w:bCs/>
                <w:color w:val="000000"/>
                <w:w w:val="95"/>
                <w:sz w:val="20"/>
                <w:szCs w:val="20"/>
                <w:lang w:val="en-US" w:eastAsia="en-US" w:bidi="ar-SA"/>
              </w:rPr>
              <w:t>О</w:t>
            </w:r>
            <w:r w:rsidR="00985906" w:rsidRPr="00935EA4">
              <w:rPr>
                <w:b/>
                <w:bCs/>
                <w:color w:val="000000"/>
                <w:w w:val="95"/>
                <w:sz w:val="20"/>
                <w:szCs w:val="20"/>
                <w:lang w:val="en-US" w:eastAsia="en-US" w:bidi="ar-SA"/>
              </w:rPr>
              <w:t>братный</w:t>
            </w:r>
          </w:p>
        </w:tc>
        <w:tc>
          <w:tcPr>
            <w:tcW w:w="398" w:type="pct"/>
            <w:tcBorders>
              <w:top w:val="single" w:sz="4" w:space="0" w:color="000000"/>
              <w:left w:val="single" w:sz="4" w:space="0" w:color="000000"/>
              <w:bottom w:val="single" w:sz="4" w:space="0" w:color="000000"/>
              <w:right w:val="single" w:sz="4" w:space="0" w:color="000000"/>
            </w:tcBorders>
            <w:vAlign w:val="center"/>
            <w:hideMark/>
          </w:tcPr>
          <w:p w14:paraId="35658465" w14:textId="0C18A1B2" w:rsidR="00BB11FE" w:rsidRPr="00935EA4" w:rsidRDefault="00BB11FE" w:rsidP="00B8379B">
            <w:pPr>
              <w:pStyle w:val="TableParagraph"/>
              <w:rPr>
                <w:b/>
                <w:sz w:val="20"/>
                <w:szCs w:val="20"/>
                <w:lang w:val="en-US" w:eastAsia="en-US"/>
              </w:rPr>
            </w:pPr>
            <w:r w:rsidRPr="00935EA4">
              <w:rPr>
                <w:b/>
                <w:sz w:val="20"/>
                <w:szCs w:val="20"/>
                <w:lang w:val="en-US" w:eastAsia="en-US"/>
              </w:rPr>
              <w:t>П</w:t>
            </w:r>
            <w:r w:rsidR="00A23699" w:rsidRPr="00935EA4">
              <w:rPr>
                <w:b/>
                <w:sz w:val="20"/>
                <w:szCs w:val="20"/>
                <w:lang w:val="en-US" w:eastAsia="en-US"/>
              </w:rPr>
              <w:t>одаю</w:t>
            </w:r>
            <w:r w:rsidRPr="00935EA4">
              <w:rPr>
                <w:b/>
                <w:sz w:val="20"/>
                <w:szCs w:val="20"/>
                <w:lang w:val="en-US" w:eastAsia="en-US"/>
              </w:rPr>
              <w:t>щий</w:t>
            </w:r>
          </w:p>
        </w:tc>
        <w:tc>
          <w:tcPr>
            <w:tcW w:w="393" w:type="pct"/>
            <w:tcBorders>
              <w:top w:val="single" w:sz="4" w:space="0" w:color="000000"/>
              <w:left w:val="single" w:sz="4" w:space="0" w:color="000000"/>
              <w:bottom w:val="single" w:sz="4" w:space="0" w:color="000000"/>
              <w:right w:val="single" w:sz="4" w:space="0" w:color="000000"/>
            </w:tcBorders>
            <w:vAlign w:val="center"/>
            <w:hideMark/>
          </w:tcPr>
          <w:p w14:paraId="1294D7F5" w14:textId="32FDE8A4" w:rsidR="00BB11FE" w:rsidRPr="00935EA4" w:rsidRDefault="00C76D39" w:rsidP="00B8379B">
            <w:pPr>
              <w:pStyle w:val="TableParagraph"/>
              <w:rPr>
                <w:b/>
                <w:sz w:val="20"/>
                <w:szCs w:val="20"/>
                <w:lang w:val="en-US" w:eastAsia="en-US"/>
              </w:rPr>
            </w:pPr>
            <w:r w:rsidRPr="00935EA4">
              <w:rPr>
                <w:b/>
                <w:bCs/>
                <w:color w:val="000000"/>
                <w:w w:val="95"/>
                <w:sz w:val="20"/>
                <w:szCs w:val="20"/>
                <w:lang w:eastAsia="en-US" w:bidi="ar-SA"/>
              </w:rPr>
              <w:t>О</w:t>
            </w:r>
            <w:r w:rsidR="00A23699" w:rsidRPr="00935EA4">
              <w:rPr>
                <w:b/>
                <w:bCs/>
                <w:color w:val="000000"/>
                <w:w w:val="95"/>
                <w:sz w:val="20"/>
                <w:szCs w:val="20"/>
                <w:lang w:val="en-US" w:eastAsia="en-US" w:bidi="ar-SA"/>
              </w:rPr>
              <w:t>брат</w:t>
            </w:r>
            <w:r w:rsidR="00985906" w:rsidRPr="00935EA4">
              <w:rPr>
                <w:b/>
                <w:bCs/>
                <w:color w:val="000000"/>
                <w:w w:val="95"/>
                <w:sz w:val="20"/>
                <w:szCs w:val="20"/>
                <w:lang w:val="en-US" w:eastAsia="en-US" w:bidi="ar-SA"/>
              </w:rPr>
              <w:t>ный</w:t>
            </w:r>
          </w:p>
        </w:tc>
      </w:tr>
      <w:tr w:rsidR="00DA6C9A" w:rsidRPr="00935EA4" w14:paraId="0A181C8B" w14:textId="77777777" w:rsidTr="00C76D39">
        <w:trPr>
          <w:trHeight w:val="20"/>
        </w:trPr>
        <w:tc>
          <w:tcPr>
            <w:tcW w:w="285" w:type="pct"/>
            <w:tcBorders>
              <w:top w:val="single" w:sz="4" w:space="0" w:color="000000"/>
              <w:left w:val="single" w:sz="4" w:space="0" w:color="000000"/>
              <w:bottom w:val="single" w:sz="4" w:space="0" w:color="000000"/>
              <w:right w:val="single" w:sz="4" w:space="0" w:color="000000"/>
            </w:tcBorders>
            <w:vAlign w:val="center"/>
            <w:hideMark/>
          </w:tcPr>
          <w:p w14:paraId="359A2385" w14:textId="77777777" w:rsidR="00DA6C9A" w:rsidRPr="00935EA4" w:rsidRDefault="00DA6C9A" w:rsidP="00DA6C9A">
            <w:pPr>
              <w:pStyle w:val="TableParagraph"/>
              <w:rPr>
                <w:sz w:val="20"/>
                <w:szCs w:val="20"/>
                <w:lang w:val="en-US" w:eastAsia="en-US"/>
              </w:rPr>
            </w:pPr>
            <w:r w:rsidRPr="00935EA4">
              <w:rPr>
                <w:w w:val="99"/>
                <w:sz w:val="20"/>
                <w:szCs w:val="20"/>
                <w:lang w:val="en-US" w:eastAsia="en-US"/>
              </w:rPr>
              <w:t>1</w:t>
            </w:r>
          </w:p>
        </w:tc>
        <w:tc>
          <w:tcPr>
            <w:tcW w:w="572" w:type="pct"/>
            <w:tcBorders>
              <w:top w:val="single" w:sz="4" w:space="0" w:color="000000"/>
              <w:left w:val="single" w:sz="4" w:space="0" w:color="000000"/>
              <w:bottom w:val="single" w:sz="4" w:space="0" w:color="000000"/>
              <w:right w:val="single" w:sz="4" w:space="0" w:color="000000"/>
            </w:tcBorders>
            <w:vAlign w:val="center"/>
            <w:hideMark/>
          </w:tcPr>
          <w:p w14:paraId="4FA25492" w14:textId="72A87FED" w:rsidR="00DA6C9A" w:rsidRPr="00935EA4" w:rsidRDefault="00DA6C9A" w:rsidP="00DA6C9A">
            <w:pPr>
              <w:pStyle w:val="TableParagraph"/>
              <w:rPr>
                <w:sz w:val="20"/>
                <w:szCs w:val="20"/>
                <w:lang w:val="en-US" w:eastAsia="en-US"/>
              </w:rPr>
            </w:pPr>
            <w:r w:rsidRPr="00935EA4">
              <w:rPr>
                <w:sz w:val="20"/>
                <w:szCs w:val="20"/>
              </w:rPr>
              <w:t>1987</w:t>
            </w:r>
          </w:p>
        </w:tc>
        <w:tc>
          <w:tcPr>
            <w:tcW w:w="620" w:type="pct"/>
            <w:tcBorders>
              <w:top w:val="single" w:sz="4" w:space="0" w:color="000000"/>
              <w:left w:val="single" w:sz="4" w:space="0" w:color="000000"/>
              <w:bottom w:val="single" w:sz="4" w:space="0" w:color="000000"/>
              <w:right w:val="single" w:sz="4" w:space="0" w:color="000000"/>
            </w:tcBorders>
            <w:vAlign w:val="center"/>
            <w:hideMark/>
          </w:tcPr>
          <w:p w14:paraId="2193337E" w14:textId="58C1705C" w:rsidR="00DA6C9A" w:rsidRPr="00935EA4" w:rsidRDefault="00DA6C9A" w:rsidP="00DA6C9A">
            <w:pPr>
              <w:pStyle w:val="TableParagraph"/>
              <w:rPr>
                <w:sz w:val="20"/>
                <w:szCs w:val="20"/>
                <w:lang w:val="en-US" w:eastAsia="en-US"/>
              </w:rPr>
            </w:pPr>
            <w:r w:rsidRPr="00935EA4">
              <w:rPr>
                <w:sz w:val="20"/>
                <w:szCs w:val="20"/>
              </w:rPr>
              <w:t>надземная</w:t>
            </w:r>
          </w:p>
        </w:tc>
        <w:tc>
          <w:tcPr>
            <w:tcW w:w="522" w:type="pct"/>
            <w:tcBorders>
              <w:top w:val="single" w:sz="4" w:space="0" w:color="000000"/>
              <w:left w:val="single" w:sz="4" w:space="0" w:color="000000"/>
              <w:bottom w:val="single" w:sz="4" w:space="0" w:color="000000"/>
              <w:right w:val="single" w:sz="4" w:space="0" w:color="000000"/>
            </w:tcBorders>
            <w:vAlign w:val="center"/>
            <w:hideMark/>
          </w:tcPr>
          <w:p w14:paraId="272B2312" w14:textId="5CB9AB3D" w:rsidR="00DA6C9A" w:rsidRPr="00935EA4" w:rsidRDefault="00DA6C9A" w:rsidP="00DA6C9A">
            <w:pPr>
              <w:pStyle w:val="TableParagraph"/>
              <w:rPr>
                <w:sz w:val="20"/>
                <w:szCs w:val="20"/>
                <w:lang w:val="en-US" w:eastAsia="en-US"/>
              </w:rPr>
            </w:pPr>
          </w:p>
        </w:tc>
        <w:tc>
          <w:tcPr>
            <w:tcW w:w="817" w:type="pct"/>
            <w:tcBorders>
              <w:top w:val="single" w:sz="4" w:space="0" w:color="000000"/>
              <w:left w:val="single" w:sz="4" w:space="0" w:color="000000"/>
              <w:bottom w:val="single" w:sz="4" w:space="0" w:color="000000"/>
              <w:right w:val="single" w:sz="4" w:space="0" w:color="000000"/>
            </w:tcBorders>
            <w:vAlign w:val="center"/>
            <w:hideMark/>
          </w:tcPr>
          <w:p w14:paraId="71509F2C" w14:textId="7BE530B3" w:rsidR="00DA6C9A" w:rsidRPr="00935EA4" w:rsidRDefault="00DA6C9A" w:rsidP="00DA6C9A">
            <w:pPr>
              <w:pStyle w:val="TableParagraph"/>
              <w:rPr>
                <w:sz w:val="20"/>
                <w:szCs w:val="20"/>
                <w:lang w:eastAsia="en-US"/>
              </w:rPr>
            </w:pPr>
            <w:r w:rsidRPr="00935EA4">
              <w:rPr>
                <w:sz w:val="20"/>
                <w:szCs w:val="20"/>
              </w:rPr>
              <w:t>Минвата с гидроизодяцией</w:t>
            </w:r>
          </w:p>
        </w:tc>
        <w:tc>
          <w:tcPr>
            <w:tcW w:w="364" w:type="pct"/>
            <w:tcBorders>
              <w:top w:val="single" w:sz="4" w:space="0" w:color="000000"/>
              <w:left w:val="single" w:sz="4" w:space="0" w:color="000000"/>
              <w:bottom w:val="single" w:sz="4" w:space="0" w:color="000000"/>
              <w:right w:val="single" w:sz="4" w:space="0" w:color="000000"/>
            </w:tcBorders>
            <w:vAlign w:val="center"/>
          </w:tcPr>
          <w:p w14:paraId="3CF74B4D" w14:textId="2E6A12F0" w:rsidR="00DA6C9A" w:rsidRPr="00935EA4" w:rsidRDefault="00DA6C9A" w:rsidP="00DA6C9A">
            <w:pPr>
              <w:jc w:val="center"/>
              <w:rPr>
                <w:color w:val="000000"/>
                <w:sz w:val="20"/>
                <w:szCs w:val="20"/>
                <w:lang w:bidi="ar-SA"/>
              </w:rPr>
            </w:pPr>
            <w:r w:rsidRPr="00935EA4">
              <w:rPr>
                <w:sz w:val="20"/>
                <w:szCs w:val="20"/>
              </w:rPr>
              <w:t>100</w:t>
            </w:r>
          </w:p>
        </w:tc>
        <w:tc>
          <w:tcPr>
            <w:tcW w:w="365" w:type="pct"/>
            <w:tcBorders>
              <w:top w:val="single" w:sz="4" w:space="0" w:color="000000"/>
              <w:left w:val="single" w:sz="4" w:space="0" w:color="000000"/>
              <w:bottom w:val="single" w:sz="4" w:space="0" w:color="000000"/>
              <w:right w:val="single" w:sz="4" w:space="0" w:color="000000"/>
            </w:tcBorders>
            <w:vAlign w:val="center"/>
          </w:tcPr>
          <w:p w14:paraId="7610AD99" w14:textId="6548BC6B" w:rsidR="00DA6C9A" w:rsidRPr="00935EA4" w:rsidRDefault="00DA6C9A" w:rsidP="00DA6C9A">
            <w:pPr>
              <w:jc w:val="center"/>
              <w:rPr>
                <w:color w:val="000000"/>
                <w:sz w:val="20"/>
                <w:szCs w:val="20"/>
              </w:rPr>
            </w:pPr>
            <w:r w:rsidRPr="00935EA4">
              <w:rPr>
                <w:sz w:val="20"/>
                <w:szCs w:val="20"/>
              </w:rPr>
              <w:t>100</w:t>
            </w:r>
          </w:p>
        </w:tc>
        <w:tc>
          <w:tcPr>
            <w:tcW w:w="343" w:type="pct"/>
            <w:tcBorders>
              <w:top w:val="single" w:sz="4" w:space="0" w:color="000000"/>
              <w:left w:val="single" w:sz="4" w:space="0" w:color="000000"/>
              <w:bottom w:val="single" w:sz="4" w:space="0" w:color="000000"/>
              <w:right w:val="single" w:sz="4" w:space="0" w:color="000000"/>
            </w:tcBorders>
            <w:vAlign w:val="center"/>
          </w:tcPr>
          <w:p w14:paraId="78E0C49C" w14:textId="3C3C20BA" w:rsidR="00DA6C9A" w:rsidRPr="00935EA4" w:rsidRDefault="00DA6C9A" w:rsidP="00DA6C9A">
            <w:pPr>
              <w:jc w:val="center"/>
              <w:rPr>
                <w:color w:val="000000"/>
                <w:sz w:val="20"/>
                <w:szCs w:val="20"/>
              </w:rPr>
            </w:pPr>
            <w:r w:rsidRPr="00935EA4">
              <w:rPr>
                <w:sz w:val="20"/>
                <w:szCs w:val="20"/>
              </w:rPr>
              <w:t>69</w:t>
            </w:r>
          </w:p>
        </w:tc>
        <w:tc>
          <w:tcPr>
            <w:tcW w:w="320" w:type="pct"/>
            <w:tcBorders>
              <w:top w:val="single" w:sz="4" w:space="0" w:color="000000"/>
              <w:left w:val="single" w:sz="4" w:space="0" w:color="000000"/>
              <w:bottom w:val="single" w:sz="4" w:space="0" w:color="000000"/>
              <w:right w:val="single" w:sz="4" w:space="0" w:color="000000"/>
            </w:tcBorders>
            <w:vAlign w:val="center"/>
          </w:tcPr>
          <w:p w14:paraId="61E38297" w14:textId="13FEF9A3" w:rsidR="00DA6C9A" w:rsidRPr="00935EA4" w:rsidRDefault="00DA6C9A" w:rsidP="00DA6C9A">
            <w:pPr>
              <w:jc w:val="center"/>
              <w:rPr>
                <w:color w:val="000000"/>
                <w:sz w:val="20"/>
                <w:szCs w:val="20"/>
              </w:rPr>
            </w:pPr>
            <w:r w:rsidRPr="00935EA4">
              <w:rPr>
                <w:sz w:val="20"/>
                <w:szCs w:val="20"/>
              </w:rPr>
              <w:t>69</w:t>
            </w:r>
          </w:p>
        </w:tc>
        <w:tc>
          <w:tcPr>
            <w:tcW w:w="398" w:type="pct"/>
            <w:tcBorders>
              <w:top w:val="single" w:sz="4" w:space="0" w:color="000000"/>
              <w:left w:val="single" w:sz="4" w:space="0" w:color="000000"/>
              <w:bottom w:val="single" w:sz="4" w:space="0" w:color="000000"/>
              <w:right w:val="single" w:sz="4" w:space="0" w:color="000000"/>
            </w:tcBorders>
            <w:vAlign w:val="center"/>
          </w:tcPr>
          <w:p w14:paraId="7015C6AD" w14:textId="37BBA38E" w:rsidR="00DA6C9A" w:rsidRPr="00935EA4" w:rsidRDefault="00DA6C9A" w:rsidP="00DA6C9A">
            <w:pPr>
              <w:jc w:val="center"/>
              <w:rPr>
                <w:color w:val="000000"/>
                <w:sz w:val="20"/>
                <w:szCs w:val="20"/>
              </w:rPr>
            </w:pPr>
            <w:r w:rsidRPr="00935EA4">
              <w:rPr>
                <w:sz w:val="20"/>
                <w:szCs w:val="20"/>
              </w:rPr>
              <w:t>7,452</w:t>
            </w:r>
          </w:p>
        </w:tc>
        <w:tc>
          <w:tcPr>
            <w:tcW w:w="393" w:type="pct"/>
            <w:tcBorders>
              <w:top w:val="single" w:sz="4" w:space="0" w:color="000000"/>
              <w:left w:val="single" w:sz="4" w:space="0" w:color="000000"/>
              <w:bottom w:val="single" w:sz="4" w:space="0" w:color="000000"/>
              <w:right w:val="single" w:sz="4" w:space="0" w:color="000000"/>
            </w:tcBorders>
            <w:vAlign w:val="center"/>
          </w:tcPr>
          <w:p w14:paraId="0E73C34D" w14:textId="347E410C" w:rsidR="00DA6C9A" w:rsidRPr="00935EA4" w:rsidRDefault="00DA6C9A" w:rsidP="00DA6C9A">
            <w:pPr>
              <w:jc w:val="center"/>
              <w:rPr>
                <w:color w:val="000000"/>
                <w:sz w:val="20"/>
                <w:szCs w:val="20"/>
              </w:rPr>
            </w:pPr>
            <w:r w:rsidRPr="00935EA4">
              <w:rPr>
                <w:sz w:val="20"/>
                <w:szCs w:val="20"/>
              </w:rPr>
              <w:t>7,452</w:t>
            </w:r>
          </w:p>
        </w:tc>
      </w:tr>
      <w:tr w:rsidR="00DA6C9A" w:rsidRPr="00935EA4" w14:paraId="06FFEF76" w14:textId="77777777" w:rsidTr="00C76D39">
        <w:trPr>
          <w:trHeight w:val="20"/>
        </w:trPr>
        <w:tc>
          <w:tcPr>
            <w:tcW w:w="285" w:type="pct"/>
            <w:tcBorders>
              <w:top w:val="single" w:sz="4" w:space="0" w:color="000000"/>
              <w:left w:val="single" w:sz="4" w:space="0" w:color="000000"/>
              <w:bottom w:val="single" w:sz="4" w:space="0" w:color="000000"/>
              <w:right w:val="single" w:sz="4" w:space="0" w:color="000000"/>
            </w:tcBorders>
            <w:vAlign w:val="center"/>
            <w:hideMark/>
          </w:tcPr>
          <w:p w14:paraId="5A0BC37B" w14:textId="4FDDDA42" w:rsidR="00DA6C9A" w:rsidRPr="00935EA4" w:rsidRDefault="00DA6C9A" w:rsidP="00DA6C9A">
            <w:pPr>
              <w:pStyle w:val="TableParagraph"/>
              <w:rPr>
                <w:sz w:val="20"/>
                <w:szCs w:val="20"/>
                <w:lang w:eastAsia="en-US"/>
              </w:rPr>
            </w:pPr>
            <w:r w:rsidRPr="00935EA4">
              <w:rPr>
                <w:w w:val="99"/>
                <w:sz w:val="20"/>
                <w:szCs w:val="20"/>
                <w:lang w:eastAsia="en-US"/>
              </w:rPr>
              <w:t>8</w:t>
            </w:r>
          </w:p>
        </w:tc>
        <w:tc>
          <w:tcPr>
            <w:tcW w:w="572" w:type="pct"/>
            <w:tcBorders>
              <w:top w:val="single" w:sz="4" w:space="0" w:color="000000"/>
              <w:left w:val="single" w:sz="4" w:space="0" w:color="000000"/>
              <w:bottom w:val="single" w:sz="4" w:space="0" w:color="000000"/>
              <w:right w:val="single" w:sz="4" w:space="0" w:color="000000"/>
            </w:tcBorders>
            <w:vAlign w:val="center"/>
            <w:hideMark/>
          </w:tcPr>
          <w:p w14:paraId="7B9A4FBE" w14:textId="08D26593" w:rsidR="00DA6C9A" w:rsidRPr="00935EA4" w:rsidRDefault="00DA6C9A" w:rsidP="00DA6C9A">
            <w:pPr>
              <w:pStyle w:val="TableParagraph"/>
              <w:rPr>
                <w:sz w:val="20"/>
                <w:szCs w:val="20"/>
                <w:lang w:val="en-US" w:eastAsia="en-US"/>
              </w:rPr>
            </w:pPr>
            <w:r w:rsidRPr="00935EA4">
              <w:rPr>
                <w:sz w:val="20"/>
                <w:szCs w:val="20"/>
              </w:rPr>
              <w:t>1987</w:t>
            </w:r>
          </w:p>
        </w:tc>
        <w:tc>
          <w:tcPr>
            <w:tcW w:w="620" w:type="pct"/>
            <w:tcBorders>
              <w:top w:val="single" w:sz="4" w:space="0" w:color="000000"/>
              <w:left w:val="single" w:sz="4" w:space="0" w:color="000000"/>
              <w:bottom w:val="single" w:sz="4" w:space="0" w:color="000000"/>
              <w:right w:val="single" w:sz="4" w:space="0" w:color="000000"/>
            </w:tcBorders>
            <w:vAlign w:val="center"/>
            <w:hideMark/>
          </w:tcPr>
          <w:p w14:paraId="69F2216F" w14:textId="3927DF8F" w:rsidR="00DA6C9A" w:rsidRPr="00935EA4" w:rsidRDefault="00DA6C9A" w:rsidP="00DA6C9A">
            <w:pPr>
              <w:pStyle w:val="TableParagraph"/>
              <w:rPr>
                <w:sz w:val="20"/>
                <w:szCs w:val="20"/>
                <w:lang w:val="en-US" w:eastAsia="en-US"/>
              </w:rPr>
            </w:pPr>
            <w:r w:rsidRPr="00935EA4">
              <w:rPr>
                <w:sz w:val="20"/>
                <w:szCs w:val="20"/>
              </w:rPr>
              <w:t>подземная</w:t>
            </w:r>
          </w:p>
        </w:tc>
        <w:tc>
          <w:tcPr>
            <w:tcW w:w="522" w:type="pct"/>
            <w:tcBorders>
              <w:top w:val="single" w:sz="4" w:space="0" w:color="000000"/>
              <w:left w:val="single" w:sz="4" w:space="0" w:color="000000"/>
              <w:bottom w:val="single" w:sz="4" w:space="0" w:color="000000"/>
              <w:right w:val="single" w:sz="4" w:space="0" w:color="000000"/>
            </w:tcBorders>
            <w:vAlign w:val="center"/>
            <w:hideMark/>
          </w:tcPr>
          <w:p w14:paraId="08F99172" w14:textId="0B5526AE" w:rsidR="00DA6C9A" w:rsidRPr="00935EA4" w:rsidRDefault="00DA6C9A" w:rsidP="00DA6C9A">
            <w:pPr>
              <w:pStyle w:val="TableParagraph"/>
              <w:rPr>
                <w:sz w:val="20"/>
                <w:szCs w:val="20"/>
                <w:lang w:val="en-US" w:eastAsia="en-US"/>
              </w:rPr>
            </w:pPr>
          </w:p>
        </w:tc>
        <w:tc>
          <w:tcPr>
            <w:tcW w:w="817" w:type="pct"/>
            <w:tcBorders>
              <w:top w:val="single" w:sz="4" w:space="0" w:color="000000"/>
              <w:left w:val="single" w:sz="4" w:space="0" w:color="000000"/>
              <w:bottom w:val="single" w:sz="4" w:space="0" w:color="000000"/>
              <w:right w:val="single" w:sz="4" w:space="0" w:color="000000"/>
            </w:tcBorders>
            <w:vAlign w:val="center"/>
            <w:hideMark/>
          </w:tcPr>
          <w:p w14:paraId="599CB56D" w14:textId="3F590AB3" w:rsidR="00DA6C9A" w:rsidRPr="00935EA4" w:rsidRDefault="00DA6C9A" w:rsidP="00DA6C9A">
            <w:pPr>
              <w:pStyle w:val="TableParagraph"/>
              <w:rPr>
                <w:sz w:val="20"/>
                <w:szCs w:val="20"/>
                <w:lang w:val="en-US" w:eastAsia="en-US"/>
              </w:rPr>
            </w:pPr>
            <w:r w:rsidRPr="00935EA4">
              <w:rPr>
                <w:sz w:val="20"/>
                <w:szCs w:val="20"/>
              </w:rPr>
              <w:t>Минвата с гидроизодяцией</w:t>
            </w:r>
          </w:p>
        </w:tc>
        <w:tc>
          <w:tcPr>
            <w:tcW w:w="364" w:type="pct"/>
            <w:tcBorders>
              <w:top w:val="single" w:sz="4" w:space="0" w:color="000000"/>
              <w:left w:val="single" w:sz="4" w:space="0" w:color="000000"/>
              <w:bottom w:val="single" w:sz="4" w:space="0" w:color="000000"/>
              <w:right w:val="single" w:sz="4" w:space="0" w:color="000000"/>
            </w:tcBorders>
            <w:vAlign w:val="center"/>
          </w:tcPr>
          <w:p w14:paraId="6BE8EB1D" w14:textId="4BC9480D" w:rsidR="00DA6C9A" w:rsidRPr="00935EA4" w:rsidRDefault="00DA6C9A" w:rsidP="00DA6C9A">
            <w:pPr>
              <w:jc w:val="center"/>
              <w:rPr>
                <w:color w:val="000000"/>
                <w:sz w:val="20"/>
                <w:szCs w:val="20"/>
              </w:rPr>
            </w:pPr>
            <w:r w:rsidRPr="00935EA4">
              <w:rPr>
                <w:sz w:val="20"/>
                <w:szCs w:val="20"/>
              </w:rPr>
              <w:t>80</w:t>
            </w:r>
          </w:p>
        </w:tc>
        <w:tc>
          <w:tcPr>
            <w:tcW w:w="365" w:type="pct"/>
            <w:tcBorders>
              <w:top w:val="single" w:sz="4" w:space="0" w:color="000000"/>
              <w:left w:val="single" w:sz="4" w:space="0" w:color="000000"/>
              <w:bottom w:val="single" w:sz="4" w:space="0" w:color="000000"/>
              <w:right w:val="single" w:sz="4" w:space="0" w:color="000000"/>
            </w:tcBorders>
            <w:vAlign w:val="center"/>
          </w:tcPr>
          <w:p w14:paraId="6190B38A" w14:textId="77888CA0" w:rsidR="00DA6C9A" w:rsidRPr="00935EA4" w:rsidRDefault="00DA6C9A" w:rsidP="00DA6C9A">
            <w:pPr>
              <w:jc w:val="center"/>
              <w:rPr>
                <w:color w:val="000000"/>
                <w:sz w:val="20"/>
                <w:szCs w:val="20"/>
              </w:rPr>
            </w:pPr>
            <w:r w:rsidRPr="00935EA4">
              <w:rPr>
                <w:sz w:val="20"/>
                <w:szCs w:val="20"/>
              </w:rPr>
              <w:t>80</w:t>
            </w:r>
          </w:p>
        </w:tc>
        <w:tc>
          <w:tcPr>
            <w:tcW w:w="343" w:type="pct"/>
            <w:tcBorders>
              <w:top w:val="single" w:sz="4" w:space="0" w:color="000000"/>
              <w:left w:val="single" w:sz="4" w:space="0" w:color="000000"/>
              <w:bottom w:val="single" w:sz="4" w:space="0" w:color="000000"/>
              <w:right w:val="single" w:sz="4" w:space="0" w:color="000000"/>
            </w:tcBorders>
            <w:vAlign w:val="center"/>
          </w:tcPr>
          <w:p w14:paraId="0744A6A7" w14:textId="0FEEA072" w:rsidR="00DA6C9A" w:rsidRPr="00935EA4" w:rsidRDefault="00DA6C9A" w:rsidP="00DA6C9A">
            <w:pPr>
              <w:jc w:val="center"/>
              <w:rPr>
                <w:color w:val="000000"/>
                <w:sz w:val="20"/>
                <w:szCs w:val="20"/>
              </w:rPr>
            </w:pPr>
            <w:r w:rsidRPr="00935EA4">
              <w:rPr>
                <w:sz w:val="20"/>
                <w:szCs w:val="20"/>
              </w:rPr>
              <w:t>8</w:t>
            </w:r>
          </w:p>
        </w:tc>
        <w:tc>
          <w:tcPr>
            <w:tcW w:w="320" w:type="pct"/>
            <w:tcBorders>
              <w:top w:val="single" w:sz="4" w:space="0" w:color="000000"/>
              <w:left w:val="single" w:sz="4" w:space="0" w:color="000000"/>
              <w:bottom w:val="single" w:sz="4" w:space="0" w:color="000000"/>
              <w:right w:val="single" w:sz="4" w:space="0" w:color="000000"/>
            </w:tcBorders>
            <w:vAlign w:val="center"/>
          </w:tcPr>
          <w:p w14:paraId="6FBA0F42" w14:textId="6DFE7214" w:rsidR="00DA6C9A" w:rsidRPr="00935EA4" w:rsidRDefault="00DA6C9A" w:rsidP="00DA6C9A">
            <w:pPr>
              <w:jc w:val="center"/>
              <w:rPr>
                <w:color w:val="000000"/>
                <w:sz w:val="20"/>
                <w:szCs w:val="20"/>
              </w:rPr>
            </w:pPr>
            <w:r w:rsidRPr="00935EA4">
              <w:rPr>
                <w:sz w:val="20"/>
                <w:szCs w:val="20"/>
              </w:rPr>
              <w:t>8</w:t>
            </w:r>
          </w:p>
        </w:tc>
        <w:tc>
          <w:tcPr>
            <w:tcW w:w="398" w:type="pct"/>
            <w:tcBorders>
              <w:top w:val="single" w:sz="4" w:space="0" w:color="000000"/>
              <w:left w:val="single" w:sz="4" w:space="0" w:color="000000"/>
              <w:bottom w:val="single" w:sz="4" w:space="0" w:color="000000"/>
              <w:right w:val="single" w:sz="4" w:space="0" w:color="000000"/>
            </w:tcBorders>
            <w:vAlign w:val="center"/>
          </w:tcPr>
          <w:p w14:paraId="4FE858D4" w14:textId="556B4D5E" w:rsidR="00DA6C9A" w:rsidRPr="00935EA4" w:rsidRDefault="00DA6C9A" w:rsidP="00DA6C9A">
            <w:pPr>
              <w:jc w:val="center"/>
              <w:rPr>
                <w:color w:val="000000"/>
                <w:sz w:val="20"/>
                <w:szCs w:val="20"/>
              </w:rPr>
            </w:pPr>
            <w:r w:rsidRPr="00935EA4">
              <w:rPr>
                <w:sz w:val="20"/>
                <w:szCs w:val="20"/>
              </w:rPr>
              <w:t>0,712</w:t>
            </w:r>
          </w:p>
        </w:tc>
        <w:tc>
          <w:tcPr>
            <w:tcW w:w="393" w:type="pct"/>
            <w:tcBorders>
              <w:top w:val="single" w:sz="4" w:space="0" w:color="000000"/>
              <w:left w:val="single" w:sz="4" w:space="0" w:color="000000"/>
              <w:bottom w:val="single" w:sz="4" w:space="0" w:color="000000"/>
              <w:right w:val="single" w:sz="4" w:space="0" w:color="000000"/>
            </w:tcBorders>
            <w:vAlign w:val="center"/>
          </w:tcPr>
          <w:p w14:paraId="1FA48E9D" w14:textId="108402C4" w:rsidR="00DA6C9A" w:rsidRPr="00935EA4" w:rsidRDefault="00DA6C9A" w:rsidP="00DA6C9A">
            <w:pPr>
              <w:jc w:val="center"/>
              <w:rPr>
                <w:color w:val="000000"/>
                <w:sz w:val="20"/>
                <w:szCs w:val="20"/>
              </w:rPr>
            </w:pPr>
            <w:r w:rsidRPr="00935EA4">
              <w:rPr>
                <w:sz w:val="20"/>
                <w:szCs w:val="20"/>
              </w:rPr>
              <w:t>0,712</w:t>
            </w:r>
          </w:p>
        </w:tc>
      </w:tr>
      <w:tr w:rsidR="00DA6C9A" w:rsidRPr="00935EA4" w14:paraId="1BC9A257" w14:textId="77777777" w:rsidTr="00C76D39">
        <w:trPr>
          <w:trHeight w:val="20"/>
        </w:trPr>
        <w:tc>
          <w:tcPr>
            <w:tcW w:w="285" w:type="pct"/>
            <w:tcBorders>
              <w:top w:val="single" w:sz="4" w:space="0" w:color="000000"/>
              <w:left w:val="single" w:sz="4" w:space="0" w:color="000000"/>
              <w:bottom w:val="single" w:sz="4" w:space="0" w:color="000000"/>
              <w:right w:val="single" w:sz="4" w:space="0" w:color="000000"/>
            </w:tcBorders>
            <w:vAlign w:val="center"/>
          </w:tcPr>
          <w:p w14:paraId="3296F217" w14:textId="0D0AEFBE" w:rsidR="00DA6C9A" w:rsidRPr="00935EA4" w:rsidRDefault="00DA6C9A" w:rsidP="00DA6C9A">
            <w:pPr>
              <w:pStyle w:val="TableParagraph"/>
              <w:rPr>
                <w:w w:val="99"/>
                <w:sz w:val="20"/>
                <w:szCs w:val="20"/>
                <w:lang w:eastAsia="en-US"/>
              </w:rPr>
            </w:pPr>
            <w:r w:rsidRPr="00935EA4">
              <w:rPr>
                <w:w w:val="99"/>
                <w:sz w:val="20"/>
                <w:szCs w:val="20"/>
                <w:lang w:eastAsia="en-US"/>
              </w:rPr>
              <w:t>9</w:t>
            </w:r>
          </w:p>
        </w:tc>
        <w:tc>
          <w:tcPr>
            <w:tcW w:w="572" w:type="pct"/>
            <w:tcBorders>
              <w:top w:val="single" w:sz="4" w:space="0" w:color="000000"/>
              <w:left w:val="single" w:sz="4" w:space="0" w:color="000000"/>
              <w:bottom w:val="single" w:sz="4" w:space="0" w:color="000000"/>
              <w:right w:val="single" w:sz="4" w:space="0" w:color="000000"/>
            </w:tcBorders>
            <w:vAlign w:val="center"/>
          </w:tcPr>
          <w:p w14:paraId="63D2361E" w14:textId="24CA8EE9" w:rsidR="00DA6C9A" w:rsidRPr="00935EA4" w:rsidRDefault="00DA6C9A" w:rsidP="00DA6C9A">
            <w:pPr>
              <w:pStyle w:val="TableParagraph"/>
              <w:rPr>
                <w:sz w:val="20"/>
                <w:szCs w:val="20"/>
                <w:lang w:val="en-US" w:eastAsia="en-US"/>
              </w:rPr>
            </w:pPr>
            <w:r w:rsidRPr="00935EA4">
              <w:rPr>
                <w:sz w:val="20"/>
                <w:szCs w:val="20"/>
              </w:rPr>
              <w:t>1987</w:t>
            </w:r>
          </w:p>
        </w:tc>
        <w:tc>
          <w:tcPr>
            <w:tcW w:w="620" w:type="pct"/>
            <w:tcBorders>
              <w:top w:val="single" w:sz="4" w:space="0" w:color="000000"/>
              <w:left w:val="single" w:sz="4" w:space="0" w:color="000000"/>
              <w:bottom w:val="single" w:sz="4" w:space="0" w:color="000000"/>
              <w:right w:val="single" w:sz="4" w:space="0" w:color="000000"/>
            </w:tcBorders>
            <w:vAlign w:val="center"/>
          </w:tcPr>
          <w:p w14:paraId="12730DF8" w14:textId="6D04B72E" w:rsidR="00DA6C9A" w:rsidRPr="00935EA4" w:rsidRDefault="00DA6C9A" w:rsidP="00DA6C9A">
            <w:pPr>
              <w:pStyle w:val="TableParagraph"/>
              <w:rPr>
                <w:sz w:val="20"/>
                <w:szCs w:val="20"/>
                <w:lang w:val="en-US" w:eastAsia="en-US"/>
              </w:rPr>
            </w:pPr>
            <w:r w:rsidRPr="00935EA4">
              <w:rPr>
                <w:sz w:val="20"/>
                <w:szCs w:val="20"/>
              </w:rPr>
              <w:t>надземная</w:t>
            </w:r>
          </w:p>
        </w:tc>
        <w:tc>
          <w:tcPr>
            <w:tcW w:w="522" w:type="pct"/>
            <w:tcBorders>
              <w:top w:val="single" w:sz="4" w:space="0" w:color="000000"/>
              <w:left w:val="single" w:sz="4" w:space="0" w:color="000000"/>
              <w:bottom w:val="single" w:sz="4" w:space="0" w:color="000000"/>
              <w:right w:val="single" w:sz="4" w:space="0" w:color="000000"/>
            </w:tcBorders>
            <w:vAlign w:val="center"/>
          </w:tcPr>
          <w:p w14:paraId="62EB9A3D" w14:textId="77777777" w:rsidR="00DA6C9A" w:rsidRPr="00935EA4" w:rsidRDefault="00DA6C9A" w:rsidP="00DA6C9A">
            <w:pPr>
              <w:pStyle w:val="TableParagraph"/>
              <w:rPr>
                <w:sz w:val="20"/>
                <w:szCs w:val="20"/>
                <w:lang w:val="en-US" w:eastAsia="en-US"/>
              </w:rPr>
            </w:pPr>
          </w:p>
        </w:tc>
        <w:tc>
          <w:tcPr>
            <w:tcW w:w="817" w:type="pct"/>
            <w:tcBorders>
              <w:top w:val="single" w:sz="4" w:space="0" w:color="000000"/>
              <w:left w:val="single" w:sz="4" w:space="0" w:color="000000"/>
              <w:bottom w:val="single" w:sz="4" w:space="0" w:color="000000"/>
              <w:right w:val="single" w:sz="4" w:space="0" w:color="000000"/>
            </w:tcBorders>
            <w:vAlign w:val="center"/>
          </w:tcPr>
          <w:p w14:paraId="03890A61" w14:textId="01558E3D" w:rsidR="00DA6C9A" w:rsidRPr="00935EA4" w:rsidRDefault="00DA6C9A" w:rsidP="00DA6C9A">
            <w:pPr>
              <w:pStyle w:val="TableParagraph"/>
              <w:rPr>
                <w:sz w:val="20"/>
                <w:szCs w:val="20"/>
                <w:lang w:val="en-US" w:eastAsia="en-US"/>
              </w:rPr>
            </w:pPr>
            <w:r w:rsidRPr="00935EA4">
              <w:rPr>
                <w:sz w:val="20"/>
                <w:szCs w:val="20"/>
              </w:rPr>
              <w:t>Минвата с гидроизодяцией</w:t>
            </w:r>
          </w:p>
        </w:tc>
        <w:tc>
          <w:tcPr>
            <w:tcW w:w="364" w:type="pct"/>
            <w:tcBorders>
              <w:top w:val="single" w:sz="4" w:space="0" w:color="000000"/>
              <w:left w:val="single" w:sz="4" w:space="0" w:color="000000"/>
              <w:bottom w:val="single" w:sz="4" w:space="0" w:color="000000"/>
              <w:right w:val="single" w:sz="4" w:space="0" w:color="000000"/>
            </w:tcBorders>
            <w:vAlign w:val="center"/>
          </w:tcPr>
          <w:p w14:paraId="3B5FD426" w14:textId="59EC61C6" w:rsidR="00DA6C9A" w:rsidRPr="00935EA4" w:rsidRDefault="00DA6C9A" w:rsidP="00DA6C9A">
            <w:pPr>
              <w:jc w:val="center"/>
              <w:rPr>
                <w:color w:val="000000"/>
                <w:sz w:val="20"/>
                <w:szCs w:val="20"/>
              </w:rPr>
            </w:pPr>
            <w:r w:rsidRPr="00935EA4">
              <w:rPr>
                <w:sz w:val="20"/>
                <w:szCs w:val="20"/>
              </w:rPr>
              <w:t>80</w:t>
            </w:r>
          </w:p>
        </w:tc>
        <w:tc>
          <w:tcPr>
            <w:tcW w:w="365" w:type="pct"/>
            <w:tcBorders>
              <w:top w:val="single" w:sz="4" w:space="0" w:color="000000"/>
              <w:left w:val="single" w:sz="4" w:space="0" w:color="000000"/>
              <w:bottom w:val="single" w:sz="4" w:space="0" w:color="000000"/>
              <w:right w:val="single" w:sz="4" w:space="0" w:color="000000"/>
            </w:tcBorders>
            <w:vAlign w:val="center"/>
          </w:tcPr>
          <w:p w14:paraId="665A9663" w14:textId="461716AB" w:rsidR="00DA6C9A" w:rsidRPr="00935EA4" w:rsidRDefault="00DA6C9A" w:rsidP="00DA6C9A">
            <w:pPr>
              <w:jc w:val="center"/>
              <w:rPr>
                <w:color w:val="000000"/>
                <w:sz w:val="20"/>
                <w:szCs w:val="20"/>
              </w:rPr>
            </w:pPr>
            <w:r w:rsidRPr="00935EA4">
              <w:rPr>
                <w:sz w:val="20"/>
                <w:szCs w:val="20"/>
              </w:rPr>
              <w:t>80</w:t>
            </w:r>
          </w:p>
        </w:tc>
        <w:tc>
          <w:tcPr>
            <w:tcW w:w="343" w:type="pct"/>
            <w:tcBorders>
              <w:top w:val="single" w:sz="4" w:space="0" w:color="000000"/>
              <w:left w:val="single" w:sz="4" w:space="0" w:color="000000"/>
              <w:bottom w:val="single" w:sz="4" w:space="0" w:color="000000"/>
              <w:right w:val="single" w:sz="4" w:space="0" w:color="000000"/>
            </w:tcBorders>
            <w:vAlign w:val="center"/>
          </w:tcPr>
          <w:p w14:paraId="3C4832F9" w14:textId="2E5FC8EF" w:rsidR="00DA6C9A" w:rsidRPr="00935EA4" w:rsidRDefault="00DA6C9A" w:rsidP="00DA6C9A">
            <w:pPr>
              <w:jc w:val="center"/>
              <w:rPr>
                <w:color w:val="000000"/>
                <w:sz w:val="20"/>
                <w:szCs w:val="20"/>
              </w:rPr>
            </w:pPr>
            <w:r w:rsidRPr="00935EA4">
              <w:rPr>
                <w:sz w:val="20"/>
                <w:szCs w:val="20"/>
              </w:rPr>
              <w:t>50</w:t>
            </w:r>
          </w:p>
        </w:tc>
        <w:tc>
          <w:tcPr>
            <w:tcW w:w="320" w:type="pct"/>
            <w:tcBorders>
              <w:top w:val="single" w:sz="4" w:space="0" w:color="000000"/>
              <w:left w:val="single" w:sz="4" w:space="0" w:color="000000"/>
              <w:bottom w:val="single" w:sz="4" w:space="0" w:color="000000"/>
              <w:right w:val="single" w:sz="4" w:space="0" w:color="000000"/>
            </w:tcBorders>
            <w:vAlign w:val="center"/>
          </w:tcPr>
          <w:p w14:paraId="38D86096" w14:textId="0A00B70F" w:rsidR="00DA6C9A" w:rsidRPr="00935EA4" w:rsidRDefault="00DA6C9A" w:rsidP="00DA6C9A">
            <w:pPr>
              <w:jc w:val="center"/>
              <w:rPr>
                <w:color w:val="000000"/>
                <w:sz w:val="20"/>
                <w:szCs w:val="20"/>
              </w:rPr>
            </w:pPr>
            <w:r w:rsidRPr="00935EA4">
              <w:rPr>
                <w:sz w:val="20"/>
                <w:szCs w:val="20"/>
              </w:rPr>
              <w:t>50</w:t>
            </w:r>
          </w:p>
        </w:tc>
        <w:tc>
          <w:tcPr>
            <w:tcW w:w="398" w:type="pct"/>
            <w:tcBorders>
              <w:top w:val="single" w:sz="4" w:space="0" w:color="000000"/>
              <w:left w:val="single" w:sz="4" w:space="0" w:color="000000"/>
              <w:bottom w:val="single" w:sz="4" w:space="0" w:color="000000"/>
              <w:right w:val="single" w:sz="4" w:space="0" w:color="000000"/>
            </w:tcBorders>
            <w:vAlign w:val="center"/>
          </w:tcPr>
          <w:p w14:paraId="5FFE2412" w14:textId="587B6AC7" w:rsidR="00DA6C9A" w:rsidRPr="00935EA4" w:rsidRDefault="00DA6C9A" w:rsidP="00DA6C9A">
            <w:pPr>
              <w:jc w:val="center"/>
              <w:rPr>
                <w:color w:val="000000"/>
                <w:sz w:val="20"/>
                <w:szCs w:val="20"/>
              </w:rPr>
            </w:pPr>
            <w:r w:rsidRPr="00935EA4">
              <w:rPr>
                <w:sz w:val="20"/>
                <w:szCs w:val="20"/>
              </w:rPr>
              <w:t>4,45</w:t>
            </w:r>
          </w:p>
        </w:tc>
        <w:tc>
          <w:tcPr>
            <w:tcW w:w="393" w:type="pct"/>
            <w:tcBorders>
              <w:top w:val="single" w:sz="4" w:space="0" w:color="000000"/>
              <w:left w:val="single" w:sz="4" w:space="0" w:color="000000"/>
              <w:bottom w:val="single" w:sz="4" w:space="0" w:color="000000"/>
              <w:right w:val="single" w:sz="4" w:space="0" w:color="000000"/>
            </w:tcBorders>
            <w:vAlign w:val="center"/>
          </w:tcPr>
          <w:p w14:paraId="33BAAE9E" w14:textId="11BC3434" w:rsidR="00DA6C9A" w:rsidRPr="00935EA4" w:rsidRDefault="00DA6C9A" w:rsidP="00DA6C9A">
            <w:pPr>
              <w:jc w:val="center"/>
              <w:rPr>
                <w:color w:val="000000"/>
                <w:sz w:val="20"/>
                <w:szCs w:val="20"/>
              </w:rPr>
            </w:pPr>
            <w:r w:rsidRPr="00935EA4">
              <w:rPr>
                <w:sz w:val="20"/>
                <w:szCs w:val="20"/>
              </w:rPr>
              <w:t>4,45</w:t>
            </w:r>
          </w:p>
        </w:tc>
      </w:tr>
      <w:tr w:rsidR="00DA6C9A" w:rsidRPr="00935EA4" w14:paraId="4EB8EE4C" w14:textId="77777777" w:rsidTr="00C76D39">
        <w:trPr>
          <w:trHeight w:val="20"/>
        </w:trPr>
        <w:tc>
          <w:tcPr>
            <w:tcW w:w="285" w:type="pct"/>
            <w:tcBorders>
              <w:top w:val="single" w:sz="4" w:space="0" w:color="000000"/>
              <w:left w:val="single" w:sz="4" w:space="0" w:color="000000"/>
              <w:bottom w:val="single" w:sz="4" w:space="0" w:color="000000"/>
              <w:right w:val="single" w:sz="4" w:space="0" w:color="000000"/>
            </w:tcBorders>
            <w:vAlign w:val="center"/>
          </w:tcPr>
          <w:p w14:paraId="2165AD43" w14:textId="779C16B9" w:rsidR="00DA6C9A" w:rsidRPr="00935EA4" w:rsidRDefault="00DA6C9A" w:rsidP="00DA6C9A">
            <w:pPr>
              <w:pStyle w:val="TableParagraph"/>
              <w:rPr>
                <w:w w:val="99"/>
                <w:sz w:val="20"/>
                <w:szCs w:val="20"/>
                <w:lang w:eastAsia="en-US"/>
              </w:rPr>
            </w:pPr>
            <w:r w:rsidRPr="00935EA4">
              <w:rPr>
                <w:w w:val="99"/>
                <w:sz w:val="20"/>
                <w:szCs w:val="20"/>
                <w:lang w:eastAsia="en-US"/>
              </w:rPr>
              <w:t>10</w:t>
            </w:r>
          </w:p>
        </w:tc>
        <w:tc>
          <w:tcPr>
            <w:tcW w:w="572" w:type="pct"/>
            <w:tcBorders>
              <w:top w:val="single" w:sz="4" w:space="0" w:color="000000"/>
              <w:left w:val="single" w:sz="4" w:space="0" w:color="000000"/>
              <w:bottom w:val="single" w:sz="4" w:space="0" w:color="000000"/>
              <w:right w:val="single" w:sz="4" w:space="0" w:color="000000"/>
            </w:tcBorders>
            <w:vAlign w:val="center"/>
          </w:tcPr>
          <w:p w14:paraId="54B4AC05" w14:textId="2A4960B7" w:rsidR="00DA6C9A" w:rsidRPr="00935EA4" w:rsidRDefault="00DA6C9A" w:rsidP="00DA6C9A">
            <w:pPr>
              <w:pStyle w:val="TableParagraph"/>
              <w:rPr>
                <w:sz w:val="20"/>
                <w:szCs w:val="20"/>
                <w:lang w:val="en-US" w:eastAsia="en-US"/>
              </w:rPr>
            </w:pPr>
            <w:r w:rsidRPr="00935EA4">
              <w:rPr>
                <w:sz w:val="20"/>
                <w:szCs w:val="20"/>
              </w:rPr>
              <w:t>1987</w:t>
            </w:r>
          </w:p>
        </w:tc>
        <w:tc>
          <w:tcPr>
            <w:tcW w:w="620" w:type="pct"/>
            <w:tcBorders>
              <w:top w:val="single" w:sz="4" w:space="0" w:color="000000"/>
              <w:left w:val="single" w:sz="4" w:space="0" w:color="000000"/>
              <w:bottom w:val="single" w:sz="4" w:space="0" w:color="000000"/>
              <w:right w:val="single" w:sz="4" w:space="0" w:color="000000"/>
            </w:tcBorders>
            <w:vAlign w:val="center"/>
          </w:tcPr>
          <w:p w14:paraId="32381D00" w14:textId="6FAF8B15" w:rsidR="00DA6C9A" w:rsidRPr="00935EA4" w:rsidRDefault="00DA6C9A" w:rsidP="00DA6C9A">
            <w:pPr>
              <w:pStyle w:val="TableParagraph"/>
              <w:rPr>
                <w:sz w:val="20"/>
                <w:szCs w:val="20"/>
                <w:lang w:val="en-US" w:eastAsia="en-US"/>
              </w:rPr>
            </w:pPr>
            <w:r w:rsidRPr="00935EA4">
              <w:rPr>
                <w:sz w:val="20"/>
                <w:szCs w:val="20"/>
              </w:rPr>
              <w:t>надземная</w:t>
            </w:r>
          </w:p>
        </w:tc>
        <w:tc>
          <w:tcPr>
            <w:tcW w:w="522" w:type="pct"/>
            <w:tcBorders>
              <w:top w:val="single" w:sz="4" w:space="0" w:color="000000"/>
              <w:left w:val="single" w:sz="4" w:space="0" w:color="000000"/>
              <w:bottom w:val="single" w:sz="4" w:space="0" w:color="000000"/>
              <w:right w:val="single" w:sz="4" w:space="0" w:color="000000"/>
            </w:tcBorders>
            <w:vAlign w:val="center"/>
          </w:tcPr>
          <w:p w14:paraId="2DBD5308" w14:textId="77777777" w:rsidR="00DA6C9A" w:rsidRPr="00935EA4" w:rsidRDefault="00DA6C9A" w:rsidP="00DA6C9A">
            <w:pPr>
              <w:pStyle w:val="TableParagraph"/>
              <w:rPr>
                <w:sz w:val="20"/>
                <w:szCs w:val="20"/>
                <w:lang w:val="en-US" w:eastAsia="en-US"/>
              </w:rPr>
            </w:pPr>
          </w:p>
        </w:tc>
        <w:tc>
          <w:tcPr>
            <w:tcW w:w="817" w:type="pct"/>
            <w:tcBorders>
              <w:top w:val="single" w:sz="4" w:space="0" w:color="000000"/>
              <w:left w:val="single" w:sz="4" w:space="0" w:color="000000"/>
              <w:bottom w:val="single" w:sz="4" w:space="0" w:color="000000"/>
              <w:right w:val="single" w:sz="4" w:space="0" w:color="000000"/>
            </w:tcBorders>
            <w:vAlign w:val="center"/>
          </w:tcPr>
          <w:p w14:paraId="53271F10" w14:textId="5482968E" w:rsidR="00DA6C9A" w:rsidRPr="00935EA4" w:rsidRDefault="00DA6C9A" w:rsidP="00DA6C9A">
            <w:pPr>
              <w:pStyle w:val="TableParagraph"/>
              <w:rPr>
                <w:sz w:val="20"/>
                <w:szCs w:val="20"/>
                <w:lang w:val="en-US" w:eastAsia="en-US"/>
              </w:rPr>
            </w:pPr>
            <w:r w:rsidRPr="00935EA4">
              <w:rPr>
                <w:sz w:val="20"/>
                <w:szCs w:val="20"/>
              </w:rPr>
              <w:t>Минвата с гидроизодяцией</w:t>
            </w:r>
          </w:p>
        </w:tc>
        <w:tc>
          <w:tcPr>
            <w:tcW w:w="364" w:type="pct"/>
            <w:tcBorders>
              <w:top w:val="single" w:sz="4" w:space="0" w:color="000000"/>
              <w:left w:val="single" w:sz="4" w:space="0" w:color="000000"/>
              <w:bottom w:val="single" w:sz="4" w:space="0" w:color="000000"/>
              <w:right w:val="single" w:sz="4" w:space="0" w:color="000000"/>
            </w:tcBorders>
            <w:vAlign w:val="center"/>
          </w:tcPr>
          <w:p w14:paraId="1EDF9BC1" w14:textId="389A1D23" w:rsidR="00DA6C9A" w:rsidRPr="00935EA4" w:rsidRDefault="00DA6C9A" w:rsidP="00DA6C9A">
            <w:pPr>
              <w:jc w:val="center"/>
              <w:rPr>
                <w:color w:val="000000"/>
                <w:sz w:val="20"/>
                <w:szCs w:val="20"/>
              </w:rPr>
            </w:pPr>
            <w:r w:rsidRPr="00935EA4">
              <w:rPr>
                <w:sz w:val="20"/>
                <w:szCs w:val="20"/>
              </w:rPr>
              <w:t>80</w:t>
            </w:r>
          </w:p>
        </w:tc>
        <w:tc>
          <w:tcPr>
            <w:tcW w:w="365" w:type="pct"/>
            <w:tcBorders>
              <w:top w:val="single" w:sz="4" w:space="0" w:color="000000"/>
              <w:left w:val="single" w:sz="4" w:space="0" w:color="000000"/>
              <w:bottom w:val="single" w:sz="4" w:space="0" w:color="000000"/>
              <w:right w:val="single" w:sz="4" w:space="0" w:color="000000"/>
            </w:tcBorders>
            <w:vAlign w:val="center"/>
          </w:tcPr>
          <w:p w14:paraId="03670705" w14:textId="78CBD77E" w:rsidR="00DA6C9A" w:rsidRPr="00935EA4" w:rsidRDefault="00DA6C9A" w:rsidP="00DA6C9A">
            <w:pPr>
              <w:jc w:val="center"/>
              <w:rPr>
                <w:color w:val="000000"/>
                <w:sz w:val="20"/>
                <w:szCs w:val="20"/>
              </w:rPr>
            </w:pPr>
            <w:r w:rsidRPr="00935EA4">
              <w:rPr>
                <w:sz w:val="20"/>
                <w:szCs w:val="20"/>
              </w:rPr>
              <w:t>80</w:t>
            </w:r>
          </w:p>
        </w:tc>
        <w:tc>
          <w:tcPr>
            <w:tcW w:w="343" w:type="pct"/>
            <w:tcBorders>
              <w:top w:val="single" w:sz="4" w:space="0" w:color="000000"/>
              <w:left w:val="single" w:sz="4" w:space="0" w:color="000000"/>
              <w:bottom w:val="single" w:sz="4" w:space="0" w:color="000000"/>
              <w:right w:val="single" w:sz="4" w:space="0" w:color="000000"/>
            </w:tcBorders>
            <w:vAlign w:val="center"/>
          </w:tcPr>
          <w:p w14:paraId="2284FE5F" w14:textId="6DA0CF43" w:rsidR="00DA6C9A" w:rsidRPr="00935EA4" w:rsidRDefault="00DA6C9A" w:rsidP="00DA6C9A">
            <w:pPr>
              <w:jc w:val="center"/>
              <w:rPr>
                <w:color w:val="000000"/>
                <w:sz w:val="20"/>
                <w:szCs w:val="20"/>
              </w:rPr>
            </w:pPr>
            <w:r w:rsidRPr="00935EA4">
              <w:rPr>
                <w:sz w:val="20"/>
                <w:szCs w:val="20"/>
              </w:rPr>
              <w:t>45</w:t>
            </w:r>
          </w:p>
        </w:tc>
        <w:tc>
          <w:tcPr>
            <w:tcW w:w="320" w:type="pct"/>
            <w:tcBorders>
              <w:top w:val="single" w:sz="4" w:space="0" w:color="000000"/>
              <w:left w:val="single" w:sz="4" w:space="0" w:color="000000"/>
              <w:bottom w:val="single" w:sz="4" w:space="0" w:color="000000"/>
              <w:right w:val="single" w:sz="4" w:space="0" w:color="000000"/>
            </w:tcBorders>
            <w:vAlign w:val="center"/>
          </w:tcPr>
          <w:p w14:paraId="631F34C9" w14:textId="169CA2AA" w:rsidR="00DA6C9A" w:rsidRPr="00935EA4" w:rsidRDefault="00DA6C9A" w:rsidP="00DA6C9A">
            <w:pPr>
              <w:jc w:val="center"/>
              <w:rPr>
                <w:color w:val="000000"/>
                <w:sz w:val="20"/>
                <w:szCs w:val="20"/>
              </w:rPr>
            </w:pPr>
            <w:r w:rsidRPr="00935EA4">
              <w:rPr>
                <w:sz w:val="20"/>
                <w:szCs w:val="20"/>
              </w:rPr>
              <w:t>45</w:t>
            </w:r>
          </w:p>
        </w:tc>
        <w:tc>
          <w:tcPr>
            <w:tcW w:w="398" w:type="pct"/>
            <w:tcBorders>
              <w:top w:val="single" w:sz="4" w:space="0" w:color="000000"/>
              <w:left w:val="single" w:sz="4" w:space="0" w:color="000000"/>
              <w:bottom w:val="single" w:sz="4" w:space="0" w:color="000000"/>
              <w:right w:val="single" w:sz="4" w:space="0" w:color="000000"/>
            </w:tcBorders>
            <w:vAlign w:val="center"/>
          </w:tcPr>
          <w:p w14:paraId="3F38FEA7" w14:textId="12190729" w:rsidR="00DA6C9A" w:rsidRPr="00935EA4" w:rsidRDefault="00DA6C9A" w:rsidP="00DA6C9A">
            <w:pPr>
              <w:jc w:val="center"/>
              <w:rPr>
                <w:color w:val="000000"/>
                <w:sz w:val="20"/>
                <w:szCs w:val="20"/>
              </w:rPr>
            </w:pPr>
            <w:r w:rsidRPr="00935EA4">
              <w:rPr>
                <w:sz w:val="20"/>
                <w:szCs w:val="20"/>
              </w:rPr>
              <w:t>4,005</w:t>
            </w:r>
          </w:p>
        </w:tc>
        <w:tc>
          <w:tcPr>
            <w:tcW w:w="393" w:type="pct"/>
            <w:tcBorders>
              <w:top w:val="single" w:sz="4" w:space="0" w:color="000000"/>
              <w:left w:val="single" w:sz="4" w:space="0" w:color="000000"/>
              <w:bottom w:val="single" w:sz="4" w:space="0" w:color="000000"/>
              <w:right w:val="single" w:sz="4" w:space="0" w:color="000000"/>
            </w:tcBorders>
            <w:vAlign w:val="center"/>
          </w:tcPr>
          <w:p w14:paraId="088E1B45" w14:textId="65347A99" w:rsidR="00DA6C9A" w:rsidRPr="00935EA4" w:rsidRDefault="00DA6C9A" w:rsidP="00DA6C9A">
            <w:pPr>
              <w:jc w:val="center"/>
              <w:rPr>
                <w:color w:val="000000"/>
                <w:sz w:val="20"/>
                <w:szCs w:val="20"/>
              </w:rPr>
            </w:pPr>
            <w:r w:rsidRPr="00935EA4">
              <w:rPr>
                <w:sz w:val="20"/>
                <w:szCs w:val="20"/>
              </w:rPr>
              <w:t>4,005</w:t>
            </w:r>
          </w:p>
        </w:tc>
      </w:tr>
      <w:tr w:rsidR="00DA6C9A" w:rsidRPr="00935EA4" w14:paraId="05AC5E4D" w14:textId="77777777" w:rsidTr="00C76D39">
        <w:trPr>
          <w:trHeight w:val="20"/>
        </w:trPr>
        <w:tc>
          <w:tcPr>
            <w:tcW w:w="285" w:type="pct"/>
            <w:tcBorders>
              <w:top w:val="single" w:sz="4" w:space="0" w:color="000000"/>
              <w:left w:val="single" w:sz="4" w:space="0" w:color="000000"/>
              <w:bottom w:val="single" w:sz="4" w:space="0" w:color="000000"/>
              <w:right w:val="single" w:sz="4" w:space="0" w:color="000000"/>
            </w:tcBorders>
            <w:vAlign w:val="center"/>
          </w:tcPr>
          <w:p w14:paraId="654CA08B" w14:textId="3A20BB15" w:rsidR="00DA6C9A" w:rsidRPr="00935EA4" w:rsidRDefault="00DA6C9A" w:rsidP="00DA6C9A">
            <w:pPr>
              <w:pStyle w:val="TableParagraph"/>
              <w:rPr>
                <w:w w:val="99"/>
                <w:sz w:val="20"/>
                <w:szCs w:val="20"/>
                <w:lang w:eastAsia="en-US"/>
              </w:rPr>
            </w:pPr>
            <w:r w:rsidRPr="00935EA4">
              <w:rPr>
                <w:w w:val="99"/>
                <w:sz w:val="20"/>
                <w:szCs w:val="20"/>
                <w:lang w:eastAsia="en-US"/>
              </w:rPr>
              <w:t>11</w:t>
            </w:r>
          </w:p>
        </w:tc>
        <w:tc>
          <w:tcPr>
            <w:tcW w:w="572" w:type="pct"/>
            <w:tcBorders>
              <w:top w:val="single" w:sz="4" w:space="0" w:color="000000"/>
              <w:left w:val="single" w:sz="4" w:space="0" w:color="000000"/>
              <w:bottom w:val="single" w:sz="4" w:space="0" w:color="000000"/>
              <w:right w:val="single" w:sz="4" w:space="0" w:color="000000"/>
            </w:tcBorders>
            <w:vAlign w:val="center"/>
          </w:tcPr>
          <w:p w14:paraId="47B7CE90" w14:textId="0178EF93" w:rsidR="00DA6C9A" w:rsidRPr="00935EA4" w:rsidRDefault="00DA6C9A" w:rsidP="00DA6C9A">
            <w:pPr>
              <w:pStyle w:val="TableParagraph"/>
              <w:rPr>
                <w:sz w:val="20"/>
                <w:szCs w:val="20"/>
                <w:lang w:val="en-US" w:eastAsia="en-US"/>
              </w:rPr>
            </w:pPr>
            <w:r w:rsidRPr="00935EA4">
              <w:rPr>
                <w:sz w:val="20"/>
                <w:szCs w:val="20"/>
              </w:rPr>
              <w:t>1987</w:t>
            </w:r>
          </w:p>
        </w:tc>
        <w:tc>
          <w:tcPr>
            <w:tcW w:w="620" w:type="pct"/>
            <w:tcBorders>
              <w:top w:val="single" w:sz="4" w:space="0" w:color="000000"/>
              <w:left w:val="single" w:sz="4" w:space="0" w:color="000000"/>
              <w:bottom w:val="single" w:sz="4" w:space="0" w:color="000000"/>
              <w:right w:val="single" w:sz="4" w:space="0" w:color="000000"/>
            </w:tcBorders>
            <w:vAlign w:val="center"/>
          </w:tcPr>
          <w:p w14:paraId="717C38E9" w14:textId="5E3974A5" w:rsidR="00DA6C9A" w:rsidRPr="00935EA4" w:rsidRDefault="00DA6C9A" w:rsidP="00DA6C9A">
            <w:pPr>
              <w:pStyle w:val="TableParagraph"/>
              <w:rPr>
                <w:sz w:val="20"/>
                <w:szCs w:val="20"/>
                <w:lang w:eastAsia="en-US"/>
              </w:rPr>
            </w:pPr>
            <w:r w:rsidRPr="00935EA4">
              <w:rPr>
                <w:sz w:val="20"/>
                <w:szCs w:val="20"/>
              </w:rPr>
              <w:t>подземная</w:t>
            </w:r>
          </w:p>
        </w:tc>
        <w:tc>
          <w:tcPr>
            <w:tcW w:w="522" w:type="pct"/>
            <w:tcBorders>
              <w:top w:val="single" w:sz="4" w:space="0" w:color="000000"/>
              <w:left w:val="single" w:sz="4" w:space="0" w:color="000000"/>
              <w:bottom w:val="single" w:sz="4" w:space="0" w:color="000000"/>
              <w:right w:val="single" w:sz="4" w:space="0" w:color="000000"/>
            </w:tcBorders>
            <w:vAlign w:val="center"/>
          </w:tcPr>
          <w:p w14:paraId="45A0313D" w14:textId="7FE2D883" w:rsidR="00DA6C9A" w:rsidRPr="00935EA4" w:rsidRDefault="00DA6C9A" w:rsidP="00DA6C9A">
            <w:pPr>
              <w:pStyle w:val="TableParagraph"/>
              <w:rPr>
                <w:sz w:val="20"/>
                <w:szCs w:val="20"/>
                <w:lang w:eastAsia="en-US"/>
              </w:rPr>
            </w:pPr>
            <w:r w:rsidRPr="00935EA4">
              <w:rPr>
                <w:sz w:val="20"/>
                <w:szCs w:val="20"/>
              </w:rPr>
              <w:t>непроходной</w:t>
            </w:r>
          </w:p>
        </w:tc>
        <w:tc>
          <w:tcPr>
            <w:tcW w:w="817" w:type="pct"/>
            <w:tcBorders>
              <w:top w:val="single" w:sz="4" w:space="0" w:color="000000"/>
              <w:left w:val="single" w:sz="4" w:space="0" w:color="000000"/>
              <w:bottom w:val="single" w:sz="4" w:space="0" w:color="000000"/>
              <w:right w:val="single" w:sz="4" w:space="0" w:color="000000"/>
            </w:tcBorders>
            <w:vAlign w:val="center"/>
          </w:tcPr>
          <w:p w14:paraId="2D8DCEE6" w14:textId="587992C0" w:rsidR="00DA6C9A" w:rsidRPr="00935EA4" w:rsidRDefault="00DA6C9A" w:rsidP="00DA6C9A">
            <w:pPr>
              <w:pStyle w:val="TableParagraph"/>
              <w:rPr>
                <w:sz w:val="20"/>
                <w:szCs w:val="20"/>
                <w:lang w:val="en-US" w:eastAsia="en-US"/>
              </w:rPr>
            </w:pPr>
            <w:r w:rsidRPr="00935EA4">
              <w:rPr>
                <w:sz w:val="20"/>
                <w:szCs w:val="20"/>
              </w:rPr>
              <w:t>Минвата с гидроизодяцией</w:t>
            </w:r>
          </w:p>
        </w:tc>
        <w:tc>
          <w:tcPr>
            <w:tcW w:w="364" w:type="pct"/>
            <w:tcBorders>
              <w:top w:val="single" w:sz="4" w:space="0" w:color="000000"/>
              <w:left w:val="single" w:sz="4" w:space="0" w:color="000000"/>
              <w:bottom w:val="single" w:sz="4" w:space="0" w:color="000000"/>
              <w:right w:val="single" w:sz="4" w:space="0" w:color="000000"/>
            </w:tcBorders>
            <w:vAlign w:val="center"/>
          </w:tcPr>
          <w:p w14:paraId="344709F3" w14:textId="4F501E0D" w:rsidR="00DA6C9A" w:rsidRPr="00935EA4" w:rsidRDefault="00DA6C9A" w:rsidP="00DA6C9A">
            <w:pPr>
              <w:jc w:val="center"/>
              <w:rPr>
                <w:color w:val="000000"/>
                <w:sz w:val="20"/>
                <w:szCs w:val="20"/>
              </w:rPr>
            </w:pPr>
            <w:r w:rsidRPr="00935EA4">
              <w:rPr>
                <w:sz w:val="20"/>
                <w:szCs w:val="20"/>
              </w:rPr>
              <w:t>50</w:t>
            </w:r>
          </w:p>
        </w:tc>
        <w:tc>
          <w:tcPr>
            <w:tcW w:w="365" w:type="pct"/>
            <w:tcBorders>
              <w:top w:val="single" w:sz="4" w:space="0" w:color="000000"/>
              <w:left w:val="single" w:sz="4" w:space="0" w:color="000000"/>
              <w:bottom w:val="single" w:sz="4" w:space="0" w:color="000000"/>
              <w:right w:val="single" w:sz="4" w:space="0" w:color="000000"/>
            </w:tcBorders>
            <w:vAlign w:val="center"/>
          </w:tcPr>
          <w:p w14:paraId="24557231" w14:textId="6ED83B7E" w:rsidR="00DA6C9A" w:rsidRPr="00935EA4" w:rsidRDefault="00DA6C9A" w:rsidP="00DA6C9A">
            <w:pPr>
              <w:jc w:val="center"/>
              <w:rPr>
                <w:color w:val="000000"/>
                <w:sz w:val="20"/>
                <w:szCs w:val="20"/>
              </w:rPr>
            </w:pPr>
            <w:r w:rsidRPr="00935EA4">
              <w:rPr>
                <w:sz w:val="20"/>
                <w:szCs w:val="20"/>
              </w:rPr>
              <w:t>50</w:t>
            </w:r>
          </w:p>
        </w:tc>
        <w:tc>
          <w:tcPr>
            <w:tcW w:w="343" w:type="pct"/>
            <w:tcBorders>
              <w:top w:val="single" w:sz="4" w:space="0" w:color="000000"/>
              <w:left w:val="single" w:sz="4" w:space="0" w:color="000000"/>
              <w:bottom w:val="single" w:sz="4" w:space="0" w:color="000000"/>
              <w:right w:val="single" w:sz="4" w:space="0" w:color="000000"/>
            </w:tcBorders>
            <w:vAlign w:val="center"/>
          </w:tcPr>
          <w:p w14:paraId="7D0A7D24" w14:textId="5EEA565D" w:rsidR="00DA6C9A" w:rsidRPr="00935EA4" w:rsidRDefault="00DA6C9A" w:rsidP="00DA6C9A">
            <w:pPr>
              <w:jc w:val="center"/>
              <w:rPr>
                <w:color w:val="000000"/>
                <w:sz w:val="20"/>
                <w:szCs w:val="20"/>
              </w:rPr>
            </w:pPr>
            <w:r w:rsidRPr="00935EA4">
              <w:rPr>
                <w:sz w:val="20"/>
                <w:szCs w:val="20"/>
              </w:rPr>
              <w:t>44</w:t>
            </w:r>
          </w:p>
        </w:tc>
        <w:tc>
          <w:tcPr>
            <w:tcW w:w="320" w:type="pct"/>
            <w:tcBorders>
              <w:top w:val="single" w:sz="4" w:space="0" w:color="000000"/>
              <w:left w:val="single" w:sz="4" w:space="0" w:color="000000"/>
              <w:bottom w:val="single" w:sz="4" w:space="0" w:color="000000"/>
              <w:right w:val="single" w:sz="4" w:space="0" w:color="000000"/>
            </w:tcBorders>
            <w:vAlign w:val="center"/>
          </w:tcPr>
          <w:p w14:paraId="166FC8E3" w14:textId="23D1A184" w:rsidR="00DA6C9A" w:rsidRPr="00935EA4" w:rsidRDefault="00DA6C9A" w:rsidP="00DA6C9A">
            <w:pPr>
              <w:jc w:val="center"/>
              <w:rPr>
                <w:color w:val="000000"/>
                <w:sz w:val="20"/>
                <w:szCs w:val="20"/>
              </w:rPr>
            </w:pPr>
            <w:r w:rsidRPr="00935EA4">
              <w:rPr>
                <w:sz w:val="20"/>
                <w:szCs w:val="20"/>
              </w:rPr>
              <w:t>44</w:t>
            </w:r>
          </w:p>
        </w:tc>
        <w:tc>
          <w:tcPr>
            <w:tcW w:w="398" w:type="pct"/>
            <w:tcBorders>
              <w:top w:val="single" w:sz="4" w:space="0" w:color="000000"/>
              <w:left w:val="single" w:sz="4" w:space="0" w:color="000000"/>
              <w:bottom w:val="single" w:sz="4" w:space="0" w:color="000000"/>
              <w:right w:val="single" w:sz="4" w:space="0" w:color="000000"/>
            </w:tcBorders>
            <w:vAlign w:val="center"/>
          </w:tcPr>
          <w:p w14:paraId="597A7B37" w14:textId="3C2E1474" w:rsidR="00DA6C9A" w:rsidRPr="00935EA4" w:rsidRDefault="00DA6C9A" w:rsidP="00DA6C9A">
            <w:pPr>
              <w:jc w:val="center"/>
              <w:rPr>
                <w:color w:val="000000"/>
                <w:sz w:val="20"/>
                <w:szCs w:val="20"/>
              </w:rPr>
            </w:pPr>
            <w:r w:rsidRPr="00935EA4">
              <w:rPr>
                <w:sz w:val="20"/>
                <w:szCs w:val="20"/>
              </w:rPr>
              <w:t>2,508</w:t>
            </w:r>
          </w:p>
        </w:tc>
        <w:tc>
          <w:tcPr>
            <w:tcW w:w="393" w:type="pct"/>
            <w:tcBorders>
              <w:top w:val="single" w:sz="4" w:space="0" w:color="000000"/>
              <w:left w:val="single" w:sz="4" w:space="0" w:color="000000"/>
              <w:bottom w:val="single" w:sz="4" w:space="0" w:color="000000"/>
              <w:right w:val="single" w:sz="4" w:space="0" w:color="000000"/>
            </w:tcBorders>
            <w:vAlign w:val="center"/>
          </w:tcPr>
          <w:p w14:paraId="4AD5C326" w14:textId="4ED37544" w:rsidR="00DA6C9A" w:rsidRPr="00935EA4" w:rsidRDefault="00DA6C9A" w:rsidP="00DA6C9A">
            <w:pPr>
              <w:jc w:val="center"/>
              <w:rPr>
                <w:color w:val="000000"/>
                <w:sz w:val="20"/>
                <w:szCs w:val="20"/>
              </w:rPr>
            </w:pPr>
            <w:r w:rsidRPr="00935EA4">
              <w:rPr>
                <w:sz w:val="20"/>
                <w:szCs w:val="20"/>
              </w:rPr>
              <w:t>2,508</w:t>
            </w:r>
          </w:p>
        </w:tc>
      </w:tr>
      <w:tr w:rsidR="00DA6C9A" w:rsidRPr="00935EA4" w14:paraId="1AE1C60D" w14:textId="77777777" w:rsidTr="00C76D39">
        <w:trPr>
          <w:trHeight w:val="20"/>
        </w:trPr>
        <w:tc>
          <w:tcPr>
            <w:tcW w:w="285" w:type="pct"/>
            <w:tcBorders>
              <w:top w:val="single" w:sz="4" w:space="0" w:color="000000"/>
              <w:left w:val="single" w:sz="4" w:space="0" w:color="000000"/>
              <w:bottom w:val="single" w:sz="4" w:space="0" w:color="000000"/>
              <w:right w:val="single" w:sz="4" w:space="0" w:color="000000"/>
            </w:tcBorders>
            <w:vAlign w:val="center"/>
          </w:tcPr>
          <w:p w14:paraId="40AA6D1D" w14:textId="14B5E27B" w:rsidR="00DA6C9A" w:rsidRPr="00935EA4" w:rsidRDefault="00DA6C9A" w:rsidP="00DA6C9A">
            <w:pPr>
              <w:pStyle w:val="TableParagraph"/>
              <w:rPr>
                <w:w w:val="99"/>
                <w:sz w:val="20"/>
                <w:szCs w:val="20"/>
                <w:lang w:eastAsia="en-US"/>
              </w:rPr>
            </w:pPr>
            <w:r w:rsidRPr="00935EA4">
              <w:rPr>
                <w:w w:val="99"/>
                <w:sz w:val="20"/>
                <w:szCs w:val="20"/>
                <w:lang w:eastAsia="en-US"/>
              </w:rPr>
              <w:t>12</w:t>
            </w:r>
          </w:p>
        </w:tc>
        <w:tc>
          <w:tcPr>
            <w:tcW w:w="572" w:type="pct"/>
            <w:tcBorders>
              <w:top w:val="single" w:sz="4" w:space="0" w:color="000000"/>
              <w:left w:val="single" w:sz="4" w:space="0" w:color="000000"/>
              <w:bottom w:val="single" w:sz="4" w:space="0" w:color="000000"/>
              <w:right w:val="single" w:sz="4" w:space="0" w:color="000000"/>
            </w:tcBorders>
            <w:vAlign w:val="center"/>
          </w:tcPr>
          <w:p w14:paraId="6528D3C4" w14:textId="29503196" w:rsidR="00DA6C9A" w:rsidRPr="00935EA4" w:rsidRDefault="00DA6C9A" w:rsidP="00DA6C9A">
            <w:pPr>
              <w:pStyle w:val="TableParagraph"/>
              <w:rPr>
                <w:sz w:val="20"/>
                <w:szCs w:val="20"/>
                <w:lang w:val="en-US" w:eastAsia="en-US"/>
              </w:rPr>
            </w:pPr>
            <w:r w:rsidRPr="00935EA4">
              <w:rPr>
                <w:sz w:val="20"/>
                <w:szCs w:val="20"/>
              </w:rPr>
              <w:t>1987</w:t>
            </w:r>
          </w:p>
        </w:tc>
        <w:tc>
          <w:tcPr>
            <w:tcW w:w="620" w:type="pct"/>
            <w:tcBorders>
              <w:top w:val="single" w:sz="4" w:space="0" w:color="000000"/>
              <w:left w:val="single" w:sz="4" w:space="0" w:color="000000"/>
              <w:bottom w:val="single" w:sz="4" w:space="0" w:color="000000"/>
              <w:right w:val="single" w:sz="4" w:space="0" w:color="000000"/>
            </w:tcBorders>
            <w:vAlign w:val="center"/>
          </w:tcPr>
          <w:p w14:paraId="6A50E50F" w14:textId="648579D9" w:rsidR="00DA6C9A" w:rsidRPr="00935EA4" w:rsidRDefault="00DA6C9A" w:rsidP="00DA6C9A">
            <w:pPr>
              <w:pStyle w:val="TableParagraph"/>
              <w:rPr>
                <w:sz w:val="20"/>
                <w:szCs w:val="20"/>
                <w:lang w:val="en-US" w:eastAsia="en-US"/>
              </w:rPr>
            </w:pPr>
            <w:r w:rsidRPr="00935EA4">
              <w:rPr>
                <w:sz w:val="20"/>
                <w:szCs w:val="20"/>
              </w:rPr>
              <w:t>подземная</w:t>
            </w:r>
          </w:p>
        </w:tc>
        <w:tc>
          <w:tcPr>
            <w:tcW w:w="522" w:type="pct"/>
            <w:tcBorders>
              <w:top w:val="single" w:sz="4" w:space="0" w:color="000000"/>
              <w:left w:val="single" w:sz="4" w:space="0" w:color="000000"/>
              <w:bottom w:val="single" w:sz="4" w:space="0" w:color="000000"/>
              <w:right w:val="single" w:sz="4" w:space="0" w:color="000000"/>
            </w:tcBorders>
            <w:vAlign w:val="center"/>
          </w:tcPr>
          <w:p w14:paraId="3C706F01" w14:textId="774621AB" w:rsidR="00DA6C9A" w:rsidRPr="00935EA4" w:rsidRDefault="00DA6C9A" w:rsidP="00DA6C9A">
            <w:pPr>
              <w:pStyle w:val="TableParagraph"/>
              <w:rPr>
                <w:sz w:val="20"/>
                <w:szCs w:val="20"/>
                <w:lang w:val="en-US" w:eastAsia="en-US"/>
              </w:rPr>
            </w:pPr>
            <w:r w:rsidRPr="00935EA4">
              <w:rPr>
                <w:sz w:val="20"/>
                <w:szCs w:val="20"/>
              </w:rPr>
              <w:t>непроходной</w:t>
            </w:r>
          </w:p>
        </w:tc>
        <w:tc>
          <w:tcPr>
            <w:tcW w:w="817" w:type="pct"/>
            <w:tcBorders>
              <w:top w:val="single" w:sz="4" w:space="0" w:color="000000"/>
              <w:left w:val="single" w:sz="4" w:space="0" w:color="000000"/>
              <w:bottom w:val="single" w:sz="4" w:space="0" w:color="000000"/>
              <w:right w:val="single" w:sz="4" w:space="0" w:color="000000"/>
            </w:tcBorders>
            <w:vAlign w:val="center"/>
          </w:tcPr>
          <w:p w14:paraId="405F4B2F" w14:textId="3C6E6C02" w:rsidR="00DA6C9A" w:rsidRPr="00935EA4" w:rsidRDefault="00DA6C9A" w:rsidP="00DA6C9A">
            <w:pPr>
              <w:pStyle w:val="TableParagraph"/>
              <w:rPr>
                <w:sz w:val="20"/>
                <w:szCs w:val="20"/>
                <w:lang w:val="en-US" w:eastAsia="en-US"/>
              </w:rPr>
            </w:pPr>
            <w:r w:rsidRPr="00935EA4">
              <w:rPr>
                <w:sz w:val="20"/>
                <w:szCs w:val="20"/>
              </w:rPr>
              <w:t>Минвата с гидроизодяцией</w:t>
            </w:r>
          </w:p>
        </w:tc>
        <w:tc>
          <w:tcPr>
            <w:tcW w:w="364" w:type="pct"/>
            <w:tcBorders>
              <w:top w:val="single" w:sz="4" w:space="0" w:color="000000"/>
              <w:left w:val="single" w:sz="4" w:space="0" w:color="000000"/>
              <w:bottom w:val="single" w:sz="4" w:space="0" w:color="000000"/>
              <w:right w:val="single" w:sz="4" w:space="0" w:color="000000"/>
            </w:tcBorders>
            <w:vAlign w:val="center"/>
          </w:tcPr>
          <w:p w14:paraId="22D43167" w14:textId="6D165C34" w:rsidR="00DA6C9A" w:rsidRPr="00935EA4" w:rsidRDefault="00DA6C9A" w:rsidP="00DA6C9A">
            <w:pPr>
              <w:jc w:val="center"/>
              <w:rPr>
                <w:color w:val="000000"/>
                <w:sz w:val="20"/>
                <w:szCs w:val="20"/>
              </w:rPr>
            </w:pPr>
            <w:r w:rsidRPr="00935EA4">
              <w:rPr>
                <w:sz w:val="20"/>
                <w:szCs w:val="20"/>
              </w:rPr>
              <w:t>50</w:t>
            </w:r>
          </w:p>
        </w:tc>
        <w:tc>
          <w:tcPr>
            <w:tcW w:w="365" w:type="pct"/>
            <w:tcBorders>
              <w:top w:val="single" w:sz="4" w:space="0" w:color="000000"/>
              <w:left w:val="single" w:sz="4" w:space="0" w:color="000000"/>
              <w:bottom w:val="single" w:sz="4" w:space="0" w:color="000000"/>
              <w:right w:val="single" w:sz="4" w:space="0" w:color="000000"/>
            </w:tcBorders>
            <w:vAlign w:val="center"/>
          </w:tcPr>
          <w:p w14:paraId="41780267" w14:textId="4F4F5E1C" w:rsidR="00DA6C9A" w:rsidRPr="00935EA4" w:rsidRDefault="00DA6C9A" w:rsidP="00DA6C9A">
            <w:pPr>
              <w:jc w:val="center"/>
              <w:rPr>
                <w:color w:val="000000"/>
                <w:sz w:val="20"/>
                <w:szCs w:val="20"/>
              </w:rPr>
            </w:pPr>
            <w:r w:rsidRPr="00935EA4">
              <w:rPr>
                <w:sz w:val="20"/>
                <w:szCs w:val="20"/>
              </w:rPr>
              <w:t>50</w:t>
            </w:r>
          </w:p>
        </w:tc>
        <w:tc>
          <w:tcPr>
            <w:tcW w:w="343" w:type="pct"/>
            <w:tcBorders>
              <w:top w:val="single" w:sz="4" w:space="0" w:color="000000"/>
              <w:left w:val="single" w:sz="4" w:space="0" w:color="000000"/>
              <w:bottom w:val="single" w:sz="4" w:space="0" w:color="000000"/>
              <w:right w:val="single" w:sz="4" w:space="0" w:color="000000"/>
            </w:tcBorders>
            <w:vAlign w:val="center"/>
          </w:tcPr>
          <w:p w14:paraId="3400F5EC" w14:textId="79024025" w:rsidR="00DA6C9A" w:rsidRPr="00935EA4" w:rsidRDefault="00DA6C9A" w:rsidP="00DA6C9A">
            <w:pPr>
              <w:jc w:val="center"/>
              <w:rPr>
                <w:color w:val="000000"/>
                <w:sz w:val="20"/>
                <w:szCs w:val="20"/>
              </w:rPr>
            </w:pPr>
            <w:r w:rsidRPr="00935EA4">
              <w:rPr>
                <w:sz w:val="20"/>
                <w:szCs w:val="20"/>
              </w:rPr>
              <w:t>15</w:t>
            </w:r>
          </w:p>
        </w:tc>
        <w:tc>
          <w:tcPr>
            <w:tcW w:w="320" w:type="pct"/>
            <w:tcBorders>
              <w:top w:val="single" w:sz="4" w:space="0" w:color="000000"/>
              <w:left w:val="single" w:sz="4" w:space="0" w:color="000000"/>
              <w:bottom w:val="single" w:sz="4" w:space="0" w:color="000000"/>
              <w:right w:val="single" w:sz="4" w:space="0" w:color="000000"/>
            </w:tcBorders>
            <w:vAlign w:val="center"/>
          </w:tcPr>
          <w:p w14:paraId="23E723AC" w14:textId="1CAAF4B9" w:rsidR="00DA6C9A" w:rsidRPr="00935EA4" w:rsidRDefault="00DA6C9A" w:rsidP="00DA6C9A">
            <w:pPr>
              <w:jc w:val="center"/>
              <w:rPr>
                <w:color w:val="000000"/>
                <w:sz w:val="20"/>
                <w:szCs w:val="20"/>
              </w:rPr>
            </w:pPr>
            <w:r w:rsidRPr="00935EA4">
              <w:rPr>
                <w:sz w:val="20"/>
                <w:szCs w:val="20"/>
              </w:rPr>
              <w:t>15</w:t>
            </w:r>
          </w:p>
        </w:tc>
        <w:tc>
          <w:tcPr>
            <w:tcW w:w="398" w:type="pct"/>
            <w:tcBorders>
              <w:top w:val="single" w:sz="4" w:space="0" w:color="000000"/>
              <w:left w:val="single" w:sz="4" w:space="0" w:color="000000"/>
              <w:bottom w:val="single" w:sz="4" w:space="0" w:color="000000"/>
              <w:right w:val="single" w:sz="4" w:space="0" w:color="000000"/>
            </w:tcBorders>
            <w:vAlign w:val="center"/>
          </w:tcPr>
          <w:p w14:paraId="75503527" w14:textId="657B2895" w:rsidR="00DA6C9A" w:rsidRPr="00935EA4" w:rsidRDefault="00DA6C9A" w:rsidP="00DA6C9A">
            <w:pPr>
              <w:jc w:val="center"/>
              <w:rPr>
                <w:color w:val="000000"/>
                <w:sz w:val="20"/>
                <w:szCs w:val="20"/>
              </w:rPr>
            </w:pPr>
            <w:r w:rsidRPr="00935EA4">
              <w:rPr>
                <w:sz w:val="20"/>
                <w:szCs w:val="20"/>
              </w:rPr>
              <w:t>0,855</w:t>
            </w:r>
          </w:p>
        </w:tc>
        <w:tc>
          <w:tcPr>
            <w:tcW w:w="393" w:type="pct"/>
            <w:tcBorders>
              <w:top w:val="single" w:sz="4" w:space="0" w:color="000000"/>
              <w:left w:val="single" w:sz="4" w:space="0" w:color="000000"/>
              <w:bottom w:val="single" w:sz="4" w:space="0" w:color="000000"/>
              <w:right w:val="single" w:sz="4" w:space="0" w:color="000000"/>
            </w:tcBorders>
            <w:vAlign w:val="center"/>
          </w:tcPr>
          <w:p w14:paraId="211417CD" w14:textId="40D0D1FE" w:rsidR="00DA6C9A" w:rsidRPr="00935EA4" w:rsidRDefault="00DA6C9A" w:rsidP="00DA6C9A">
            <w:pPr>
              <w:jc w:val="center"/>
              <w:rPr>
                <w:color w:val="000000"/>
                <w:sz w:val="20"/>
                <w:szCs w:val="20"/>
              </w:rPr>
            </w:pPr>
            <w:r w:rsidRPr="00935EA4">
              <w:rPr>
                <w:sz w:val="20"/>
                <w:szCs w:val="20"/>
              </w:rPr>
              <w:t>0,855</w:t>
            </w:r>
          </w:p>
        </w:tc>
      </w:tr>
      <w:tr w:rsidR="00DA6C9A" w:rsidRPr="00935EA4" w14:paraId="21D1E5B0" w14:textId="77777777" w:rsidTr="00C76D39">
        <w:trPr>
          <w:trHeight w:val="20"/>
        </w:trPr>
        <w:tc>
          <w:tcPr>
            <w:tcW w:w="285" w:type="pct"/>
            <w:tcBorders>
              <w:top w:val="single" w:sz="4" w:space="0" w:color="000000"/>
              <w:left w:val="single" w:sz="4" w:space="0" w:color="000000"/>
              <w:bottom w:val="single" w:sz="4" w:space="0" w:color="000000"/>
              <w:right w:val="single" w:sz="4" w:space="0" w:color="000000"/>
            </w:tcBorders>
            <w:vAlign w:val="center"/>
          </w:tcPr>
          <w:p w14:paraId="6277AB80" w14:textId="20BE57F6" w:rsidR="00DA6C9A" w:rsidRPr="00935EA4" w:rsidRDefault="00DA6C9A" w:rsidP="00DA6C9A">
            <w:pPr>
              <w:pStyle w:val="TableParagraph"/>
              <w:rPr>
                <w:w w:val="99"/>
                <w:sz w:val="20"/>
                <w:szCs w:val="20"/>
                <w:lang w:eastAsia="en-US"/>
              </w:rPr>
            </w:pPr>
            <w:r w:rsidRPr="00935EA4">
              <w:rPr>
                <w:w w:val="99"/>
                <w:sz w:val="20"/>
                <w:szCs w:val="20"/>
                <w:lang w:eastAsia="en-US"/>
              </w:rPr>
              <w:t>13</w:t>
            </w:r>
          </w:p>
        </w:tc>
        <w:tc>
          <w:tcPr>
            <w:tcW w:w="572" w:type="pct"/>
            <w:tcBorders>
              <w:top w:val="single" w:sz="4" w:space="0" w:color="000000"/>
              <w:left w:val="single" w:sz="4" w:space="0" w:color="000000"/>
              <w:bottom w:val="single" w:sz="4" w:space="0" w:color="000000"/>
              <w:right w:val="single" w:sz="4" w:space="0" w:color="000000"/>
            </w:tcBorders>
            <w:vAlign w:val="center"/>
          </w:tcPr>
          <w:p w14:paraId="23FB31FB" w14:textId="06F237B4" w:rsidR="00DA6C9A" w:rsidRPr="00935EA4" w:rsidRDefault="00DA6C9A" w:rsidP="00DA6C9A">
            <w:pPr>
              <w:pStyle w:val="TableParagraph"/>
              <w:rPr>
                <w:sz w:val="20"/>
                <w:szCs w:val="20"/>
                <w:lang w:val="en-US" w:eastAsia="en-US"/>
              </w:rPr>
            </w:pPr>
            <w:r w:rsidRPr="00935EA4">
              <w:rPr>
                <w:sz w:val="20"/>
                <w:szCs w:val="20"/>
              </w:rPr>
              <w:t>1987</w:t>
            </w:r>
          </w:p>
        </w:tc>
        <w:tc>
          <w:tcPr>
            <w:tcW w:w="620" w:type="pct"/>
            <w:tcBorders>
              <w:top w:val="single" w:sz="4" w:space="0" w:color="000000"/>
              <w:left w:val="single" w:sz="4" w:space="0" w:color="000000"/>
              <w:bottom w:val="single" w:sz="4" w:space="0" w:color="000000"/>
              <w:right w:val="single" w:sz="4" w:space="0" w:color="000000"/>
            </w:tcBorders>
            <w:vAlign w:val="center"/>
          </w:tcPr>
          <w:p w14:paraId="76B933E9" w14:textId="2DEA4A2C" w:rsidR="00DA6C9A" w:rsidRPr="00935EA4" w:rsidRDefault="00DA6C9A" w:rsidP="00DA6C9A">
            <w:pPr>
              <w:pStyle w:val="TableParagraph"/>
              <w:rPr>
                <w:sz w:val="20"/>
                <w:szCs w:val="20"/>
                <w:lang w:val="en-US" w:eastAsia="en-US"/>
              </w:rPr>
            </w:pPr>
            <w:r w:rsidRPr="00935EA4">
              <w:rPr>
                <w:sz w:val="20"/>
                <w:szCs w:val="20"/>
              </w:rPr>
              <w:t>подземная</w:t>
            </w:r>
          </w:p>
        </w:tc>
        <w:tc>
          <w:tcPr>
            <w:tcW w:w="522" w:type="pct"/>
            <w:tcBorders>
              <w:top w:val="single" w:sz="4" w:space="0" w:color="000000"/>
              <w:left w:val="single" w:sz="4" w:space="0" w:color="000000"/>
              <w:bottom w:val="single" w:sz="4" w:space="0" w:color="000000"/>
              <w:right w:val="single" w:sz="4" w:space="0" w:color="000000"/>
            </w:tcBorders>
            <w:vAlign w:val="center"/>
          </w:tcPr>
          <w:p w14:paraId="3A0967A8" w14:textId="0E37073C" w:rsidR="00DA6C9A" w:rsidRPr="00935EA4" w:rsidRDefault="00DA6C9A" w:rsidP="00DA6C9A">
            <w:pPr>
              <w:pStyle w:val="TableParagraph"/>
              <w:rPr>
                <w:sz w:val="20"/>
                <w:szCs w:val="20"/>
                <w:lang w:val="en-US" w:eastAsia="en-US"/>
              </w:rPr>
            </w:pPr>
            <w:r w:rsidRPr="00935EA4">
              <w:rPr>
                <w:sz w:val="20"/>
                <w:szCs w:val="20"/>
              </w:rPr>
              <w:t>непроходной</w:t>
            </w:r>
          </w:p>
        </w:tc>
        <w:tc>
          <w:tcPr>
            <w:tcW w:w="817" w:type="pct"/>
            <w:tcBorders>
              <w:top w:val="single" w:sz="4" w:space="0" w:color="000000"/>
              <w:left w:val="single" w:sz="4" w:space="0" w:color="000000"/>
              <w:bottom w:val="single" w:sz="4" w:space="0" w:color="000000"/>
              <w:right w:val="single" w:sz="4" w:space="0" w:color="000000"/>
            </w:tcBorders>
            <w:vAlign w:val="center"/>
          </w:tcPr>
          <w:p w14:paraId="15DA752C" w14:textId="2DC62DC8" w:rsidR="00DA6C9A" w:rsidRPr="00935EA4" w:rsidRDefault="00DA6C9A" w:rsidP="00DA6C9A">
            <w:pPr>
              <w:pStyle w:val="TableParagraph"/>
              <w:rPr>
                <w:sz w:val="20"/>
                <w:szCs w:val="20"/>
                <w:lang w:val="en-US" w:eastAsia="en-US"/>
              </w:rPr>
            </w:pPr>
            <w:r w:rsidRPr="00935EA4">
              <w:rPr>
                <w:sz w:val="20"/>
                <w:szCs w:val="20"/>
              </w:rPr>
              <w:t>Минвата с гидроизодяцией</w:t>
            </w:r>
          </w:p>
        </w:tc>
        <w:tc>
          <w:tcPr>
            <w:tcW w:w="364" w:type="pct"/>
            <w:tcBorders>
              <w:top w:val="single" w:sz="4" w:space="0" w:color="000000"/>
              <w:left w:val="single" w:sz="4" w:space="0" w:color="000000"/>
              <w:bottom w:val="single" w:sz="4" w:space="0" w:color="000000"/>
              <w:right w:val="single" w:sz="4" w:space="0" w:color="000000"/>
            </w:tcBorders>
            <w:vAlign w:val="center"/>
          </w:tcPr>
          <w:p w14:paraId="78CDC3FD" w14:textId="273F3DBA" w:rsidR="00DA6C9A" w:rsidRPr="00935EA4" w:rsidRDefault="00DA6C9A" w:rsidP="00DA6C9A">
            <w:pPr>
              <w:jc w:val="center"/>
              <w:rPr>
                <w:color w:val="000000"/>
                <w:sz w:val="20"/>
                <w:szCs w:val="20"/>
              </w:rPr>
            </w:pPr>
            <w:r w:rsidRPr="00935EA4">
              <w:rPr>
                <w:sz w:val="20"/>
                <w:szCs w:val="20"/>
              </w:rPr>
              <w:t>50</w:t>
            </w:r>
          </w:p>
        </w:tc>
        <w:tc>
          <w:tcPr>
            <w:tcW w:w="365" w:type="pct"/>
            <w:tcBorders>
              <w:top w:val="single" w:sz="4" w:space="0" w:color="000000"/>
              <w:left w:val="single" w:sz="4" w:space="0" w:color="000000"/>
              <w:bottom w:val="single" w:sz="4" w:space="0" w:color="000000"/>
              <w:right w:val="single" w:sz="4" w:space="0" w:color="000000"/>
            </w:tcBorders>
            <w:vAlign w:val="center"/>
          </w:tcPr>
          <w:p w14:paraId="08E4CB28" w14:textId="02B56561" w:rsidR="00DA6C9A" w:rsidRPr="00935EA4" w:rsidRDefault="00DA6C9A" w:rsidP="00DA6C9A">
            <w:pPr>
              <w:jc w:val="center"/>
              <w:rPr>
                <w:color w:val="000000"/>
                <w:sz w:val="20"/>
                <w:szCs w:val="20"/>
              </w:rPr>
            </w:pPr>
            <w:r w:rsidRPr="00935EA4">
              <w:rPr>
                <w:sz w:val="20"/>
                <w:szCs w:val="20"/>
              </w:rPr>
              <w:t>50</w:t>
            </w:r>
          </w:p>
        </w:tc>
        <w:tc>
          <w:tcPr>
            <w:tcW w:w="343" w:type="pct"/>
            <w:tcBorders>
              <w:top w:val="single" w:sz="4" w:space="0" w:color="000000"/>
              <w:left w:val="single" w:sz="4" w:space="0" w:color="000000"/>
              <w:bottom w:val="single" w:sz="4" w:space="0" w:color="000000"/>
              <w:right w:val="single" w:sz="4" w:space="0" w:color="000000"/>
            </w:tcBorders>
            <w:vAlign w:val="center"/>
          </w:tcPr>
          <w:p w14:paraId="4C5275F4" w14:textId="66A48F22" w:rsidR="00DA6C9A" w:rsidRPr="00935EA4" w:rsidRDefault="00DA6C9A" w:rsidP="00DA6C9A">
            <w:pPr>
              <w:jc w:val="center"/>
              <w:rPr>
                <w:color w:val="000000"/>
                <w:sz w:val="20"/>
                <w:szCs w:val="20"/>
              </w:rPr>
            </w:pPr>
            <w:r w:rsidRPr="00935EA4">
              <w:rPr>
                <w:sz w:val="20"/>
                <w:szCs w:val="20"/>
              </w:rPr>
              <w:t>18</w:t>
            </w:r>
          </w:p>
        </w:tc>
        <w:tc>
          <w:tcPr>
            <w:tcW w:w="320" w:type="pct"/>
            <w:tcBorders>
              <w:top w:val="single" w:sz="4" w:space="0" w:color="000000"/>
              <w:left w:val="single" w:sz="4" w:space="0" w:color="000000"/>
              <w:bottom w:val="single" w:sz="4" w:space="0" w:color="000000"/>
              <w:right w:val="single" w:sz="4" w:space="0" w:color="000000"/>
            </w:tcBorders>
            <w:vAlign w:val="center"/>
          </w:tcPr>
          <w:p w14:paraId="1283E2DE" w14:textId="65A16107" w:rsidR="00DA6C9A" w:rsidRPr="00935EA4" w:rsidRDefault="00DA6C9A" w:rsidP="00DA6C9A">
            <w:pPr>
              <w:jc w:val="center"/>
              <w:rPr>
                <w:color w:val="000000"/>
                <w:sz w:val="20"/>
                <w:szCs w:val="20"/>
              </w:rPr>
            </w:pPr>
            <w:r w:rsidRPr="00935EA4">
              <w:rPr>
                <w:sz w:val="20"/>
                <w:szCs w:val="20"/>
              </w:rPr>
              <w:t>18</w:t>
            </w:r>
          </w:p>
        </w:tc>
        <w:tc>
          <w:tcPr>
            <w:tcW w:w="398" w:type="pct"/>
            <w:tcBorders>
              <w:top w:val="single" w:sz="4" w:space="0" w:color="000000"/>
              <w:left w:val="single" w:sz="4" w:space="0" w:color="000000"/>
              <w:bottom w:val="single" w:sz="4" w:space="0" w:color="000000"/>
              <w:right w:val="single" w:sz="4" w:space="0" w:color="000000"/>
            </w:tcBorders>
            <w:vAlign w:val="center"/>
          </w:tcPr>
          <w:p w14:paraId="68A30E3A" w14:textId="7B144638" w:rsidR="00DA6C9A" w:rsidRPr="00935EA4" w:rsidRDefault="00DA6C9A" w:rsidP="00DA6C9A">
            <w:pPr>
              <w:jc w:val="center"/>
              <w:rPr>
                <w:color w:val="000000"/>
                <w:sz w:val="20"/>
                <w:szCs w:val="20"/>
              </w:rPr>
            </w:pPr>
            <w:r w:rsidRPr="00935EA4">
              <w:rPr>
                <w:sz w:val="20"/>
                <w:szCs w:val="20"/>
              </w:rPr>
              <w:t>1,026</w:t>
            </w:r>
          </w:p>
        </w:tc>
        <w:tc>
          <w:tcPr>
            <w:tcW w:w="393" w:type="pct"/>
            <w:tcBorders>
              <w:top w:val="single" w:sz="4" w:space="0" w:color="000000"/>
              <w:left w:val="single" w:sz="4" w:space="0" w:color="000000"/>
              <w:bottom w:val="single" w:sz="4" w:space="0" w:color="000000"/>
              <w:right w:val="single" w:sz="4" w:space="0" w:color="000000"/>
            </w:tcBorders>
            <w:vAlign w:val="center"/>
          </w:tcPr>
          <w:p w14:paraId="5265AE05" w14:textId="53D6DC23" w:rsidR="00DA6C9A" w:rsidRPr="00935EA4" w:rsidRDefault="00DA6C9A" w:rsidP="00DA6C9A">
            <w:pPr>
              <w:jc w:val="center"/>
              <w:rPr>
                <w:color w:val="000000"/>
                <w:sz w:val="20"/>
                <w:szCs w:val="20"/>
              </w:rPr>
            </w:pPr>
            <w:r w:rsidRPr="00935EA4">
              <w:rPr>
                <w:sz w:val="20"/>
                <w:szCs w:val="20"/>
              </w:rPr>
              <w:t>1,026</w:t>
            </w:r>
          </w:p>
        </w:tc>
      </w:tr>
      <w:tr w:rsidR="00DA6C9A" w:rsidRPr="00935EA4" w14:paraId="7CC1D4D3" w14:textId="77777777" w:rsidTr="00C76D39">
        <w:trPr>
          <w:trHeight w:val="20"/>
        </w:trPr>
        <w:tc>
          <w:tcPr>
            <w:tcW w:w="3546" w:type="pct"/>
            <w:gridSpan w:val="7"/>
            <w:tcBorders>
              <w:top w:val="single" w:sz="4" w:space="0" w:color="000000"/>
              <w:left w:val="single" w:sz="4" w:space="0" w:color="000000"/>
              <w:bottom w:val="single" w:sz="4" w:space="0" w:color="000000"/>
              <w:right w:val="single" w:sz="4" w:space="0" w:color="000000"/>
            </w:tcBorders>
            <w:vAlign w:val="center"/>
            <w:hideMark/>
          </w:tcPr>
          <w:p w14:paraId="23922DDA" w14:textId="77777777" w:rsidR="00DA6C9A" w:rsidRPr="00935EA4" w:rsidRDefault="00DA6C9A" w:rsidP="00DA6C9A">
            <w:pPr>
              <w:pStyle w:val="TableParagraph"/>
              <w:rPr>
                <w:b/>
                <w:sz w:val="20"/>
                <w:szCs w:val="20"/>
                <w:lang w:val="en-US" w:eastAsia="en-US"/>
              </w:rPr>
            </w:pPr>
            <w:r w:rsidRPr="00935EA4">
              <w:rPr>
                <w:b/>
                <w:sz w:val="20"/>
                <w:szCs w:val="20"/>
                <w:lang w:val="en-US" w:eastAsia="en-US"/>
              </w:rPr>
              <w:t>ИТОГО</w:t>
            </w:r>
          </w:p>
        </w:tc>
        <w:tc>
          <w:tcPr>
            <w:tcW w:w="343" w:type="pct"/>
            <w:tcBorders>
              <w:top w:val="single" w:sz="4" w:space="0" w:color="000000"/>
              <w:left w:val="single" w:sz="4" w:space="0" w:color="000000"/>
              <w:bottom w:val="single" w:sz="4" w:space="0" w:color="000000"/>
              <w:right w:val="single" w:sz="4" w:space="0" w:color="000000"/>
            </w:tcBorders>
            <w:vAlign w:val="center"/>
          </w:tcPr>
          <w:p w14:paraId="39F5CF93" w14:textId="1246745A" w:rsidR="00DA6C9A" w:rsidRPr="00935EA4" w:rsidRDefault="00DA6C9A" w:rsidP="00DA6C9A">
            <w:pPr>
              <w:jc w:val="center"/>
              <w:rPr>
                <w:b/>
                <w:bCs/>
                <w:color w:val="000000"/>
                <w:sz w:val="20"/>
                <w:szCs w:val="20"/>
                <w:lang w:bidi="ar-SA"/>
              </w:rPr>
            </w:pPr>
            <w:r w:rsidRPr="00935EA4">
              <w:rPr>
                <w:b/>
                <w:color w:val="000000"/>
                <w:sz w:val="20"/>
                <w:szCs w:val="20"/>
              </w:rPr>
              <w:t>249</w:t>
            </w:r>
          </w:p>
        </w:tc>
        <w:tc>
          <w:tcPr>
            <w:tcW w:w="320" w:type="pct"/>
            <w:tcBorders>
              <w:top w:val="single" w:sz="4" w:space="0" w:color="000000"/>
              <w:left w:val="single" w:sz="4" w:space="0" w:color="000000"/>
              <w:bottom w:val="single" w:sz="4" w:space="0" w:color="000000"/>
              <w:right w:val="single" w:sz="4" w:space="0" w:color="000000"/>
            </w:tcBorders>
            <w:vAlign w:val="center"/>
          </w:tcPr>
          <w:p w14:paraId="262909E7" w14:textId="33EA5F69" w:rsidR="00DA6C9A" w:rsidRPr="00935EA4" w:rsidRDefault="00DA6C9A" w:rsidP="00DA6C9A">
            <w:pPr>
              <w:jc w:val="center"/>
              <w:rPr>
                <w:b/>
                <w:bCs/>
                <w:color w:val="000000"/>
                <w:sz w:val="20"/>
                <w:szCs w:val="20"/>
              </w:rPr>
            </w:pPr>
            <w:r w:rsidRPr="00935EA4">
              <w:rPr>
                <w:b/>
                <w:color w:val="000000"/>
                <w:sz w:val="20"/>
                <w:szCs w:val="20"/>
              </w:rPr>
              <w:t>249</w:t>
            </w:r>
          </w:p>
        </w:tc>
        <w:tc>
          <w:tcPr>
            <w:tcW w:w="398" w:type="pct"/>
            <w:tcBorders>
              <w:top w:val="single" w:sz="4" w:space="0" w:color="000000"/>
              <w:left w:val="single" w:sz="4" w:space="0" w:color="000000"/>
              <w:bottom w:val="single" w:sz="4" w:space="0" w:color="000000"/>
              <w:right w:val="single" w:sz="4" w:space="0" w:color="000000"/>
            </w:tcBorders>
            <w:vAlign w:val="center"/>
          </w:tcPr>
          <w:p w14:paraId="0F6DB20C" w14:textId="415B1A42" w:rsidR="00DA6C9A" w:rsidRPr="00935EA4" w:rsidRDefault="00DA6C9A" w:rsidP="00DA6C9A">
            <w:pPr>
              <w:jc w:val="center"/>
              <w:rPr>
                <w:b/>
                <w:bCs/>
                <w:color w:val="000000"/>
                <w:sz w:val="20"/>
                <w:szCs w:val="20"/>
              </w:rPr>
            </w:pPr>
            <w:r w:rsidRPr="00935EA4">
              <w:rPr>
                <w:b/>
                <w:color w:val="000000"/>
                <w:sz w:val="20"/>
                <w:szCs w:val="20"/>
              </w:rPr>
              <w:t>21,008</w:t>
            </w:r>
          </w:p>
        </w:tc>
        <w:tc>
          <w:tcPr>
            <w:tcW w:w="393" w:type="pct"/>
            <w:tcBorders>
              <w:top w:val="single" w:sz="4" w:space="0" w:color="000000"/>
              <w:left w:val="single" w:sz="4" w:space="0" w:color="000000"/>
              <w:bottom w:val="single" w:sz="4" w:space="0" w:color="000000"/>
              <w:right w:val="single" w:sz="4" w:space="0" w:color="000000"/>
            </w:tcBorders>
            <w:vAlign w:val="center"/>
          </w:tcPr>
          <w:p w14:paraId="7E5422A3" w14:textId="5F0B2B05" w:rsidR="00DA6C9A" w:rsidRPr="00935EA4" w:rsidRDefault="00DA6C9A" w:rsidP="00DA6C9A">
            <w:pPr>
              <w:jc w:val="center"/>
              <w:rPr>
                <w:b/>
                <w:bCs/>
                <w:color w:val="000000"/>
                <w:sz w:val="20"/>
                <w:szCs w:val="20"/>
              </w:rPr>
            </w:pPr>
            <w:r w:rsidRPr="00935EA4">
              <w:rPr>
                <w:b/>
                <w:color w:val="000000"/>
                <w:sz w:val="20"/>
                <w:szCs w:val="20"/>
              </w:rPr>
              <w:t>21,008</w:t>
            </w:r>
          </w:p>
        </w:tc>
      </w:tr>
      <w:tr w:rsidR="00DA6C9A" w:rsidRPr="00935EA4" w14:paraId="4A22EC85" w14:textId="77777777" w:rsidTr="00C76D39">
        <w:trPr>
          <w:trHeight w:val="20"/>
        </w:trPr>
        <w:tc>
          <w:tcPr>
            <w:tcW w:w="3546" w:type="pct"/>
            <w:gridSpan w:val="7"/>
            <w:tcBorders>
              <w:top w:val="single" w:sz="4" w:space="0" w:color="000000"/>
              <w:left w:val="single" w:sz="4" w:space="0" w:color="000000"/>
              <w:bottom w:val="single" w:sz="4" w:space="0" w:color="000000"/>
              <w:right w:val="single" w:sz="4" w:space="0" w:color="000000"/>
            </w:tcBorders>
            <w:vAlign w:val="center"/>
          </w:tcPr>
          <w:p w14:paraId="674167DB" w14:textId="1491A909" w:rsidR="00DA6C9A" w:rsidRPr="00935EA4" w:rsidRDefault="00DA6C9A" w:rsidP="00DA6C9A">
            <w:pPr>
              <w:pStyle w:val="TableParagraph"/>
              <w:rPr>
                <w:b/>
                <w:sz w:val="20"/>
                <w:szCs w:val="20"/>
                <w:lang w:eastAsia="en-US"/>
              </w:rPr>
            </w:pPr>
            <w:r w:rsidRPr="00935EA4">
              <w:rPr>
                <w:b/>
                <w:bCs/>
                <w:color w:val="000000"/>
                <w:sz w:val="20"/>
                <w:szCs w:val="20"/>
              </w:rPr>
              <w:t>в т.ч. надземная прокладка</w:t>
            </w:r>
          </w:p>
        </w:tc>
        <w:tc>
          <w:tcPr>
            <w:tcW w:w="343" w:type="pct"/>
            <w:tcBorders>
              <w:top w:val="single" w:sz="4" w:space="0" w:color="000000"/>
              <w:left w:val="single" w:sz="4" w:space="0" w:color="000000"/>
              <w:bottom w:val="single" w:sz="4" w:space="0" w:color="000000"/>
              <w:right w:val="single" w:sz="4" w:space="0" w:color="000000"/>
            </w:tcBorders>
            <w:vAlign w:val="center"/>
          </w:tcPr>
          <w:p w14:paraId="533A2A07" w14:textId="4A7E3EE0" w:rsidR="00DA6C9A" w:rsidRPr="00935EA4" w:rsidRDefault="00DA6C9A" w:rsidP="00DA6C9A">
            <w:pPr>
              <w:jc w:val="center"/>
              <w:rPr>
                <w:b/>
                <w:bCs/>
                <w:color w:val="000000"/>
                <w:sz w:val="20"/>
                <w:szCs w:val="20"/>
                <w:lang w:bidi="ar-SA"/>
              </w:rPr>
            </w:pPr>
            <w:r w:rsidRPr="00935EA4">
              <w:rPr>
                <w:b/>
                <w:bCs/>
                <w:color w:val="000000"/>
                <w:sz w:val="20"/>
                <w:szCs w:val="20"/>
              </w:rPr>
              <w:t>172</w:t>
            </w:r>
          </w:p>
        </w:tc>
        <w:tc>
          <w:tcPr>
            <w:tcW w:w="320" w:type="pct"/>
            <w:tcBorders>
              <w:top w:val="single" w:sz="4" w:space="0" w:color="000000"/>
              <w:left w:val="single" w:sz="4" w:space="0" w:color="000000"/>
              <w:bottom w:val="single" w:sz="4" w:space="0" w:color="000000"/>
              <w:right w:val="single" w:sz="4" w:space="0" w:color="000000"/>
            </w:tcBorders>
            <w:vAlign w:val="center"/>
          </w:tcPr>
          <w:p w14:paraId="796B36D7" w14:textId="683EEBF8" w:rsidR="00DA6C9A" w:rsidRPr="00935EA4" w:rsidRDefault="00DA6C9A" w:rsidP="00DA6C9A">
            <w:pPr>
              <w:jc w:val="center"/>
              <w:rPr>
                <w:b/>
                <w:bCs/>
                <w:color w:val="000000"/>
                <w:sz w:val="20"/>
                <w:szCs w:val="20"/>
              </w:rPr>
            </w:pPr>
            <w:r w:rsidRPr="00935EA4">
              <w:rPr>
                <w:b/>
                <w:bCs/>
                <w:color w:val="000000"/>
                <w:sz w:val="20"/>
                <w:szCs w:val="20"/>
              </w:rPr>
              <w:t>172</w:t>
            </w:r>
          </w:p>
        </w:tc>
        <w:tc>
          <w:tcPr>
            <w:tcW w:w="398" w:type="pct"/>
            <w:tcBorders>
              <w:top w:val="single" w:sz="4" w:space="0" w:color="000000"/>
              <w:left w:val="single" w:sz="4" w:space="0" w:color="000000"/>
              <w:bottom w:val="single" w:sz="4" w:space="0" w:color="000000"/>
              <w:right w:val="single" w:sz="4" w:space="0" w:color="000000"/>
            </w:tcBorders>
            <w:vAlign w:val="center"/>
          </w:tcPr>
          <w:p w14:paraId="2123D051" w14:textId="50EF65B4" w:rsidR="00DA6C9A" w:rsidRPr="00935EA4" w:rsidRDefault="00DA6C9A" w:rsidP="00DA6C9A">
            <w:pPr>
              <w:jc w:val="center"/>
              <w:rPr>
                <w:b/>
                <w:bCs/>
                <w:color w:val="000000"/>
                <w:sz w:val="20"/>
                <w:szCs w:val="20"/>
              </w:rPr>
            </w:pPr>
            <w:r w:rsidRPr="00935EA4">
              <w:rPr>
                <w:b/>
                <w:bCs/>
                <w:color w:val="000000"/>
                <w:sz w:val="20"/>
                <w:szCs w:val="20"/>
              </w:rPr>
              <w:t> </w:t>
            </w:r>
          </w:p>
        </w:tc>
        <w:tc>
          <w:tcPr>
            <w:tcW w:w="393" w:type="pct"/>
            <w:tcBorders>
              <w:top w:val="single" w:sz="4" w:space="0" w:color="000000"/>
              <w:left w:val="single" w:sz="4" w:space="0" w:color="000000"/>
              <w:bottom w:val="single" w:sz="4" w:space="0" w:color="000000"/>
              <w:right w:val="single" w:sz="4" w:space="0" w:color="000000"/>
            </w:tcBorders>
            <w:vAlign w:val="center"/>
          </w:tcPr>
          <w:p w14:paraId="75FB70CA" w14:textId="0B1D97B7" w:rsidR="00DA6C9A" w:rsidRPr="00935EA4" w:rsidRDefault="00DA6C9A" w:rsidP="00DA6C9A">
            <w:pPr>
              <w:jc w:val="center"/>
              <w:rPr>
                <w:b/>
                <w:bCs/>
                <w:color w:val="000000"/>
                <w:sz w:val="20"/>
                <w:szCs w:val="20"/>
              </w:rPr>
            </w:pPr>
            <w:r w:rsidRPr="00935EA4">
              <w:rPr>
                <w:b/>
                <w:bCs/>
                <w:color w:val="000000"/>
                <w:sz w:val="20"/>
                <w:szCs w:val="20"/>
              </w:rPr>
              <w:t> </w:t>
            </w:r>
          </w:p>
        </w:tc>
      </w:tr>
      <w:tr w:rsidR="00DA6C9A" w:rsidRPr="00935EA4" w14:paraId="533F8114" w14:textId="77777777" w:rsidTr="00C76D39">
        <w:trPr>
          <w:trHeight w:val="20"/>
        </w:trPr>
        <w:tc>
          <w:tcPr>
            <w:tcW w:w="3546" w:type="pct"/>
            <w:gridSpan w:val="7"/>
            <w:tcBorders>
              <w:top w:val="single" w:sz="4" w:space="0" w:color="000000"/>
              <w:left w:val="single" w:sz="4" w:space="0" w:color="000000"/>
              <w:bottom w:val="single" w:sz="4" w:space="0" w:color="000000"/>
              <w:right w:val="single" w:sz="4" w:space="0" w:color="000000"/>
            </w:tcBorders>
            <w:vAlign w:val="center"/>
          </w:tcPr>
          <w:p w14:paraId="2A9A9B13" w14:textId="330E8441" w:rsidR="00DA6C9A" w:rsidRPr="00935EA4" w:rsidRDefault="00DA6C9A" w:rsidP="00DA6C9A">
            <w:pPr>
              <w:pStyle w:val="TableParagraph"/>
              <w:rPr>
                <w:b/>
                <w:sz w:val="20"/>
                <w:szCs w:val="20"/>
                <w:lang w:val="en-US" w:eastAsia="en-US"/>
              </w:rPr>
            </w:pPr>
            <w:r w:rsidRPr="00935EA4">
              <w:rPr>
                <w:b/>
                <w:bCs/>
                <w:color w:val="000000"/>
                <w:sz w:val="20"/>
                <w:szCs w:val="20"/>
              </w:rPr>
              <w:t>подземная прокладка</w:t>
            </w:r>
          </w:p>
        </w:tc>
        <w:tc>
          <w:tcPr>
            <w:tcW w:w="343" w:type="pct"/>
            <w:tcBorders>
              <w:top w:val="single" w:sz="4" w:space="0" w:color="000000"/>
              <w:left w:val="single" w:sz="4" w:space="0" w:color="000000"/>
              <w:bottom w:val="single" w:sz="4" w:space="0" w:color="000000"/>
              <w:right w:val="single" w:sz="4" w:space="0" w:color="000000"/>
            </w:tcBorders>
            <w:vAlign w:val="center"/>
          </w:tcPr>
          <w:p w14:paraId="083BED4A" w14:textId="0951FB7C" w:rsidR="00DA6C9A" w:rsidRPr="00935EA4" w:rsidRDefault="00DA6C9A" w:rsidP="00DA6C9A">
            <w:pPr>
              <w:jc w:val="center"/>
              <w:rPr>
                <w:b/>
                <w:bCs/>
                <w:color w:val="000000"/>
                <w:sz w:val="20"/>
                <w:szCs w:val="20"/>
                <w:lang w:bidi="ar-SA"/>
              </w:rPr>
            </w:pPr>
            <w:r w:rsidRPr="00935EA4">
              <w:rPr>
                <w:b/>
                <w:color w:val="000000"/>
                <w:sz w:val="20"/>
                <w:szCs w:val="20"/>
              </w:rPr>
              <w:t>77</w:t>
            </w:r>
          </w:p>
        </w:tc>
        <w:tc>
          <w:tcPr>
            <w:tcW w:w="320" w:type="pct"/>
            <w:tcBorders>
              <w:top w:val="single" w:sz="4" w:space="0" w:color="000000"/>
              <w:left w:val="single" w:sz="4" w:space="0" w:color="000000"/>
              <w:bottom w:val="single" w:sz="4" w:space="0" w:color="000000"/>
              <w:right w:val="single" w:sz="4" w:space="0" w:color="000000"/>
            </w:tcBorders>
            <w:vAlign w:val="center"/>
          </w:tcPr>
          <w:p w14:paraId="7E0AEAFF" w14:textId="292979C6" w:rsidR="00DA6C9A" w:rsidRPr="00935EA4" w:rsidRDefault="00DA6C9A" w:rsidP="00DA6C9A">
            <w:pPr>
              <w:jc w:val="center"/>
              <w:rPr>
                <w:b/>
                <w:bCs/>
                <w:color w:val="000000"/>
                <w:sz w:val="20"/>
                <w:szCs w:val="20"/>
              </w:rPr>
            </w:pPr>
            <w:r w:rsidRPr="00935EA4">
              <w:rPr>
                <w:b/>
                <w:color w:val="000000"/>
                <w:sz w:val="20"/>
                <w:szCs w:val="20"/>
              </w:rPr>
              <w:t>77</w:t>
            </w:r>
          </w:p>
        </w:tc>
        <w:tc>
          <w:tcPr>
            <w:tcW w:w="398" w:type="pct"/>
            <w:tcBorders>
              <w:top w:val="single" w:sz="4" w:space="0" w:color="000000"/>
              <w:left w:val="single" w:sz="4" w:space="0" w:color="000000"/>
              <w:bottom w:val="single" w:sz="4" w:space="0" w:color="000000"/>
              <w:right w:val="single" w:sz="4" w:space="0" w:color="000000"/>
            </w:tcBorders>
            <w:vAlign w:val="center"/>
          </w:tcPr>
          <w:p w14:paraId="03E644E8" w14:textId="37315D79" w:rsidR="00DA6C9A" w:rsidRPr="00935EA4" w:rsidRDefault="00DA6C9A" w:rsidP="00DA6C9A">
            <w:pPr>
              <w:jc w:val="center"/>
              <w:rPr>
                <w:b/>
                <w:bCs/>
                <w:color w:val="000000"/>
                <w:sz w:val="20"/>
                <w:szCs w:val="20"/>
              </w:rPr>
            </w:pPr>
            <w:r w:rsidRPr="00935EA4">
              <w:rPr>
                <w:b/>
                <w:color w:val="000000"/>
                <w:sz w:val="20"/>
                <w:szCs w:val="20"/>
              </w:rPr>
              <w:t> </w:t>
            </w:r>
          </w:p>
        </w:tc>
        <w:tc>
          <w:tcPr>
            <w:tcW w:w="393" w:type="pct"/>
            <w:tcBorders>
              <w:top w:val="single" w:sz="4" w:space="0" w:color="000000"/>
              <w:left w:val="single" w:sz="4" w:space="0" w:color="000000"/>
              <w:bottom w:val="single" w:sz="4" w:space="0" w:color="000000"/>
              <w:right w:val="single" w:sz="4" w:space="0" w:color="000000"/>
            </w:tcBorders>
            <w:vAlign w:val="center"/>
          </w:tcPr>
          <w:p w14:paraId="33EE2CF5" w14:textId="7BDBBBCD" w:rsidR="00DA6C9A" w:rsidRPr="00935EA4" w:rsidRDefault="00DA6C9A" w:rsidP="00DA6C9A">
            <w:pPr>
              <w:jc w:val="center"/>
              <w:rPr>
                <w:b/>
                <w:bCs/>
                <w:color w:val="000000"/>
                <w:sz w:val="20"/>
                <w:szCs w:val="20"/>
              </w:rPr>
            </w:pPr>
            <w:r w:rsidRPr="00935EA4">
              <w:rPr>
                <w:b/>
                <w:color w:val="000000"/>
                <w:sz w:val="20"/>
                <w:szCs w:val="20"/>
              </w:rPr>
              <w:t> </w:t>
            </w:r>
          </w:p>
        </w:tc>
      </w:tr>
    </w:tbl>
    <w:p w14:paraId="554AE921" w14:textId="528C120B" w:rsidR="00BB11FE" w:rsidRPr="00935EA4" w:rsidRDefault="00BB11FE" w:rsidP="00A169EF">
      <w:pPr>
        <w:tabs>
          <w:tab w:val="left" w:pos="0"/>
        </w:tabs>
        <w:spacing w:before="120" w:after="120" w:line="360" w:lineRule="auto"/>
        <w:ind w:firstLine="851"/>
        <w:jc w:val="both"/>
        <w:rPr>
          <w:sz w:val="26"/>
        </w:rPr>
      </w:pPr>
      <w:r w:rsidRPr="00935EA4">
        <w:rPr>
          <w:sz w:val="26"/>
        </w:rPr>
        <w:t xml:space="preserve">При подземной бесканальной </w:t>
      </w:r>
      <w:r w:rsidR="00A1451D" w:rsidRPr="00935EA4">
        <w:rPr>
          <w:sz w:val="26"/>
        </w:rPr>
        <w:t xml:space="preserve">и надземной </w:t>
      </w:r>
      <w:r w:rsidRPr="00935EA4">
        <w:rPr>
          <w:sz w:val="26"/>
        </w:rPr>
        <w:t xml:space="preserve">прокладке в качестве теплоизоляции используется </w:t>
      </w:r>
      <w:r w:rsidR="00866442" w:rsidRPr="00935EA4">
        <w:rPr>
          <w:sz w:val="26"/>
        </w:rPr>
        <w:t>минвата с гидроизодяцией</w:t>
      </w:r>
      <w:r w:rsidRPr="00935EA4">
        <w:rPr>
          <w:sz w:val="26"/>
        </w:rPr>
        <w:t xml:space="preserve">. Все тепловые сети проложены в </w:t>
      </w:r>
      <w:r w:rsidR="00866442" w:rsidRPr="00935EA4">
        <w:rPr>
          <w:sz w:val="26"/>
        </w:rPr>
        <w:t>1987 году.</w:t>
      </w:r>
    </w:p>
    <w:p w14:paraId="2F44DC6E" w14:textId="77777777" w:rsidR="00F15439" w:rsidRPr="00935EA4" w:rsidRDefault="00F15439" w:rsidP="0046573C">
      <w:pPr>
        <w:spacing w:before="120" w:after="120" w:line="360" w:lineRule="auto"/>
        <w:ind w:firstLine="709"/>
        <w:jc w:val="both"/>
        <w:rPr>
          <w:rFonts w:eastAsia="Calibri"/>
          <w:sz w:val="26"/>
          <w:szCs w:val="26"/>
          <w:lang w:eastAsia="en-US"/>
        </w:rPr>
        <w:sectPr w:rsidR="00F15439" w:rsidRPr="00935EA4" w:rsidSect="00F15439">
          <w:pgSz w:w="16840" w:h="11910" w:orient="landscape"/>
          <w:pgMar w:top="1701" w:right="1134" w:bottom="851" w:left="851" w:header="0" w:footer="590" w:gutter="0"/>
          <w:cols w:space="720"/>
          <w:docGrid w:linePitch="299"/>
        </w:sectPr>
      </w:pPr>
    </w:p>
    <w:p w14:paraId="06EEE36D" w14:textId="18BD35F0" w:rsidR="00985906" w:rsidRPr="00935EA4" w:rsidRDefault="00985906" w:rsidP="00A204BE">
      <w:pPr>
        <w:pStyle w:val="40"/>
        <w:numPr>
          <w:ilvl w:val="3"/>
          <w:numId w:val="64"/>
        </w:numPr>
        <w:spacing w:before="120" w:after="120"/>
        <w:ind w:left="0" w:firstLine="709"/>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lastRenderedPageBreak/>
        <w:t>СЦТ котельной №59 пос. Терволово</w:t>
      </w:r>
    </w:p>
    <w:p w14:paraId="33A202C0" w14:textId="77777777" w:rsidR="00F15439" w:rsidRPr="00935EA4" w:rsidRDefault="00985906" w:rsidP="00985906">
      <w:pPr>
        <w:tabs>
          <w:tab w:val="left" w:pos="0"/>
        </w:tabs>
        <w:spacing w:before="120" w:after="120" w:line="360" w:lineRule="auto"/>
        <w:ind w:firstLine="851"/>
        <w:jc w:val="both"/>
        <w:rPr>
          <w:sz w:val="26"/>
        </w:rPr>
        <w:sectPr w:rsidR="00F15439" w:rsidRPr="00935EA4" w:rsidSect="0046573C">
          <w:pgSz w:w="11910" w:h="16840"/>
          <w:pgMar w:top="1134" w:right="851" w:bottom="851" w:left="1701" w:header="0" w:footer="590" w:gutter="0"/>
          <w:cols w:space="720"/>
          <w:docGrid w:linePitch="299"/>
        </w:sectPr>
      </w:pPr>
      <w:r w:rsidRPr="00935EA4">
        <w:rPr>
          <w:sz w:val="26"/>
        </w:rPr>
        <w:t>Система теплоснабжения - двухтрубная. Нагрузка на ГВС отсутствует. Параметры тепловых сетей представлены в таблице 1.3.3.6.1</w:t>
      </w:r>
      <w:r w:rsidR="00F15439" w:rsidRPr="00935EA4">
        <w:rPr>
          <w:sz w:val="26"/>
        </w:rPr>
        <w:t>.</w:t>
      </w:r>
    </w:p>
    <w:p w14:paraId="0BD215D0" w14:textId="2708755E" w:rsidR="00985906" w:rsidRPr="00935EA4" w:rsidRDefault="00985906" w:rsidP="00985906">
      <w:pPr>
        <w:pStyle w:val="af6"/>
      </w:pPr>
      <w:r w:rsidRPr="00935EA4">
        <w:lastRenderedPageBreak/>
        <w:t xml:space="preserve">Таблица </w:t>
      </w:r>
      <w:r w:rsidRPr="00935EA4">
        <w:rPr>
          <w:sz w:val="26"/>
        </w:rPr>
        <w:t>1.3.3.6.1.</w:t>
      </w:r>
      <w:r w:rsidR="00F15439" w:rsidRPr="00935EA4">
        <w:rPr>
          <w:sz w:val="26"/>
        </w:rPr>
        <w:t xml:space="preserve"> </w:t>
      </w:r>
      <w:r w:rsidRPr="00935EA4">
        <w:t>Параметры тепловых сетей котельной №59 пос. Терволово (отопление)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734"/>
        <w:gridCol w:w="2310"/>
        <w:gridCol w:w="1407"/>
        <w:gridCol w:w="1283"/>
        <w:gridCol w:w="1482"/>
        <w:gridCol w:w="1283"/>
        <w:gridCol w:w="1698"/>
        <w:gridCol w:w="1526"/>
      </w:tblGrid>
      <w:tr w:rsidR="00985906" w:rsidRPr="00935EA4" w14:paraId="620F233B" w14:textId="77777777" w:rsidTr="00F15439">
        <w:trPr>
          <w:trHeight w:val="20"/>
        </w:trPr>
        <w:tc>
          <w:tcPr>
            <w:tcW w:w="715" w:type="pct"/>
            <w:vMerge w:val="restart"/>
            <w:shd w:val="clear" w:color="auto" w:fill="auto"/>
            <w:vAlign w:val="center"/>
            <w:hideMark/>
          </w:tcPr>
          <w:p w14:paraId="7C865CF8" w14:textId="260AB7A0" w:rsidR="00985906" w:rsidRPr="00935EA4" w:rsidRDefault="00F15439" w:rsidP="00985906">
            <w:pPr>
              <w:widowControl/>
              <w:autoSpaceDE/>
              <w:autoSpaceDN/>
              <w:jc w:val="center"/>
              <w:rPr>
                <w:b/>
                <w:bCs/>
                <w:color w:val="000000"/>
                <w:sz w:val="20"/>
                <w:szCs w:val="20"/>
                <w:lang w:bidi="ar-SA"/>
              </w:rPr>
            </w:pPr>
            <w:r w:rsidRPr="00935EA4">
              <w:rPr>
                <w:b/>
                <w:bCs/>
                <w:color w:val="000000"/>
                <w:sz w:val="20"/>
                <w:szCs w:val="20"/>
                <w:lang w:val="en-US" w:eastAsia="en-US" w:bidi="ar-SA"/>
              </w:rPr>
              <w:t>Год проклад</w:t>
            </w:r>
            <w:r w:rsidR="00985906" w:rsidRPr="00935EA4">
              <w:rPr>
                <w:b/>
                <w:bCs/>
                <w:color w:val="000000"/>
                <w:sz w:val="20"/>
                <w:szCs w:val="20"/>
                <w:lang w:val="en-US" w:eastAsia="en-US" w:bidi="ar-SA"/>
              </w:rPr>
              <w:t>ки</w:t>
            </w:r>
          </w:p>
        </w:tc>
        <w:tc>
          <w:tcPr>
            <w:tcW w:w="584" w:type="pct"/>
            <w:vMerge w:val="restart"/>
            <w:shd w:val="clear" w:color="auto" w:fill="auto"/>
            <w:vAlign w:val="center"/>
            <w:hideMark/>
          </w:tcPr>
          <w:p w14:paraId="49A98A88" w14:textId="77777777" w:rsidR="00985906" w:rsidRPr="00935EA4" w:rsidRDefault="00985906" w:rsidP="00985906">
            <w:pPr>
              <w:widowControl/>
              <w:autoSpaceDE/>
              <w:autoSpaceDN/>
              <w:jc w:val="center"/>
              <w:rPr>
                <w:b/>
                <w:bCs/>
                <w:color w:val="000000"/>
                <w:sz w:val="20"/>
                <w:szCs w:val="20"/>
                <w:lang w:bidi="ar-SA"/>
              </w:rPr>
            </w:pPr>
            <w:r w:rsidRPr="00935EA4">
              <w:rPr>
                <w:b/>
                <w:bCs/>
                <w:color w:val="000000"/>
                <w:sz w:val="20"/>
                <w:szCs w:val="20"/>
                <w:lang w:val="en-US" w:eastAsia="en-US" w:bidi="ar-SA"/>
              </w:rPr>
              <w:t>Вид прокладки (подземная / надземная)</w:t>
            </w:r>
          </w:p>
        </w:tc>
        <w:tc>
          <w:tcPr>
            <w:tcW w:w="778" w:type="pct"/>
            <w:vMerge w:val="restart"/>
            <w:shd w:val="clear" w:color="auto" w:fill="auto"/>
            <w:vAlign w:val="center"/>
            <w:hideMark/>
          </w:tcPr>
          <w:p w14:paraId="083467BD" w14:textId="77777777" w:rsidR="00985906" w:rsidRPr="00935EA4" w:rsidRDefault="00985906" w:rsidP="00985906">
            <w:pPr>
              <w:widowControl/>
              <w:autoSpaceDE/>
              <w:autoSpaceDN/>
              <w:jc w:val="center"/>
              <w:rPr>
                <w:b/>
                <w:bCs/>
                <w:color w:val="000000"/>
                <w:sz w:val="20"/>
                <w:szCs w:val="20"/>
                <w:lang w:bidi="ar-SA"/>
              </w:rPr>
            </w:pPr>
            <w:r w:rsidRPr="00935EA4">
              <w:rPr>
                <w:b/>
                <w:bCs/>
                <w:color w:val="000000"/>
                <w:sz w:val="20"/>
                <w:szCs w:val="20"/>
                <w:lang w:val="en-US" w:eastAsia="en-US" w:bidi="ar-SA"/>
              </w:rPr>
              <w:t>Вид канала</w:t>
            </w:r>
          </w:p>
        </w:tc>
        <w:tc>
          <w:tcPr>
            <w:tcW w:w="906" w:type="pct"/>
            <w:gridSpan w:val="2"/>
            <w:shd w:val="clear" w:color="auto" w:fill="auto"/>
            <w:vAlign w:val="center"/>
            <w:hideMark/>
          </w:tcPr>
          <w:p w14:paraId="0B4C2F09" w14:textId="77777777" w:rsidR="00985906" w:rsidRPr="00935EA4" w:rsidRDefault="00985906" w:rsidP="00985906">
            <w:pPr>
              <w:widowControl/>
              <w:autoSpaceDE/>
              <w:autoSpaceDN/>
              <w:jc w:val="center"/>
              <w:rPr>
                <w:b/>
                <w:bCs/>
                <w:color w:val="000000"/>
                <w:sz w:val="20"/>
                <w:szCs w:val="20"/>
                <w:lang w:bidi="ar-SA"/>
              </w:rPr>
            </w:pPr>
            <w:r w:rsidRPr="00935EA4">
              <w:rPr>
                <w:b/>
                <w:bCs/>
                <w:color w:val="000000"/>
                <w:w w:val="95"/>
                <w:sz w:val="20"/>
                <w:szCs w:val="20"/>
                <w:lang w:eastAsia="en-US" w:bidi="ar-SA"/>
              </w:rPr>
              <w:t>Условный диаметр</w:t>
            </w:r>
          </w:p>
        </w:tc>
        <w:tc>
          <w:tcPr>
            <w:tcW w:w="931" w:type="pct"/>
            <w:gridSpan w:val="2"/>
            <w:vMerge w:val="restart"/>
            <w:shd w:val="clear" w:color="auto" w:fill="auto"/>
            <w:vAlign w:val="center"/>
            <w:hideMark/>
          </w:tcPr>
          <w:p w14:paraId="04B52239" w14:textId="77777777" w:rsidR="00985906" w:rsidRPr="00935EA4" w:rsidRDefault="00985906" w:rsidP="00985906">
            <w:pPr>
              <w:widowControl/>
              <w:autoSpaceDE/>
              <w:autoSpaceDN/>
              <w:jc w:val="center"/>
              <w:rPr>
                <w:b/>
                <w:bCs/>
                <w:color w:val="000000"/>
                <w:sz w:val="20"/>
                <w:szCs w:val="20"/>
                <w:lang w:bidi="ar-SA"/>
              </w:rPr>
            </w:pPr>
            <w:r w:rsidRPr="00935EA4">
              <w:rPr>
                <w:b/>
                <w:bCs/>
                <w:color w:val="000000"/>
                <w:sz w:val="20"/>
                <w:szCs w:val="20"/>
                <w:lang w:val="en-US" w:eastAsia="en-US" w:bidi="ar-SA"/>
              </w:rPr>
              <w:t>Длина участка L, м</w:t>
            </w:r>
          </w:p>
        </w:tc>
        <w:tc>
          <w:tcPr>
            <w:tcW w:w="1086" w:type="pct"/>
            <w:gridSpan w:val="2"/>
            <w:vMerge w:val="restart"/>
            <w:shd w:val="clear" w:color="auto" w:fill="auto"/>
            <w:vAlign w:val="center"/>
            <w:hideMark/>
          </w:tcPr>
          <w:p w14:paraId="33EE8FCB" w14:textId="77777777" w:rsidR="00985906" w:rsidRPr="00935EA4" w:rsidRDefault="00985906" w:rsidP="00985906">
            <w:pPr>
              <w:widowControl/>
              <w:autoSpaceDE/>
              <w:autoSpaceDN/>
              <w:jc w:val="center"/>
              <w:rPr>
                <w:b/>
                <w:bCs/>
                <w:color w:val="000000"/>
                <w:sz w:val="20"/>
                <w:szCs w:val="20"/>
                <w:lang w:bidi="ar-SA"/>
              </w:rPr>
            </w:pPr>
            <w:r w:rsidRPr="00935EA4">
              <w:rPr>
                <w:b/>
                <w:bCs/>
                <w:color w:val="000000"/>
                <w:sz w:val="20"/>
                <w:szCs w:val="20"/>
                <w:lang w:val="en-US" w:eastAsia="en-US" w:bidi="ar-SA"/>
              </w:rPr>
              <w:t>Материальная характеристика трубопроводов, м2</w:t>
            </w:r>
          </w:p>
        </w:tc>
      </w:tr>
      <w:tr w:rsidR="00985906" w:rsidRPr="00935EA4" w14:paraId="3ACBA555" w14:textId="77777777" w:rsidTr="00F15439">
        <w:trPr>
          <w:trHeight w:val="20"/>
        </w:trPr>
        <w:tc>
          <w:tcPr>
            <w:tcW w:w="715" w:type="pct"/>
            <w:vMerge/>
            <w:vAlign w:val="center"/>
            <w:hideMark/>
          </w:tcPr>
          <w:p w14:paraId="7214D5CE" w14:textId="77777777" w:rsidR="00985906" w:rsidRPr="00935EA4" w:rsidRDefault="00985906" w:rsidP="00985906">
            <w:pPr>
              <w:widowControl/>
              <w:autoSpaceDE/>
              <w:autoSpaceDN/>
              <w:rPr>
                <w:b/>
                <w:bCs/>
                <w:color w:val="000000"/>
                <w:sz w:val="20"/>
                <w:szCs w:val="20"/>
                <w:lang w:bidi="ar-SA"/>
              </w:rPr>
            </w:pPr>
          </w:p>
        </w:tc>
        <w:tc>
          <w:tcPr>
            <w:tcW w:w="584" w:type="pct"/>
            <w:vMerge/>
            <w:vAlign w:val="center"/>
            <w:hideMark/>
          </w:tcPr>
          <w:p w14:paraId="245B3CBE" w14:textId="77777777" w:rsidR="00985906" w:rsidRPr="00935EA4" w:rsidRDefault="00985906" w:rsidP="00985906">
            <w:pPr>
              <w:widowControl/>
              <w:autoSpaceDE/>
              <w:autoSpaceDN/>
              <w:rPr>
                <w:b/>
                <w:bCs/>
                <w:color w:val="000000"/>
                <w:sz w:val="20"/>
                <w:szCs w:val="20"/>
                <w:lang w:bidi="ar-SA"/>
              </w:rPr>
            </w:pPr>
          </w:p>
        </w:tc>
        <w:tc>
          <w:tcPr>
            <w:tcW w:w="778" w:type="pct"/>
            <w:vMerge/>
            <w:vAlign w:val="center"/>
            <w:hideMark/>
          </w:tcPr>
          <w:p w14:paraId="5B361712" w14:textId="77777777" w:rsidR="00985906" w:rsidRPr="00935EA4" w:rsidRDefault="00985906" w:rsidP="00985906">
            <w:pPr>
              <w:widowControl/>
              <w:autoSpaceDE/>
              <w:autoSpaceDN/>
              <w:rPr>
                <w:b/>
                <w:bCs/>
                <w:color w:val="000000"/>
                <w:sz w:val="20"/>
                <w:szCs w:val="20"/>
                <w:lang w:bidi="ar-SA"/>
              </w:rPr>
            </w:pPr>
          </w:p>
        </w:tc>
        <w:tc>
          <w:tcPr>
            <w:tcW w:w="906" w:type="pct"/>
            <w:gridSpan w:val="2"/>
            <w:shd w:val="clear" w:color="auto" w:fill="auto"/>
            <w:vAlign w:val="center"/>
            <w:hideMark/>
          </w:tcPr>
          <w:p w14:paraId="7363ECC3" w14:textId="77777777" w:rsidR="00985906" w:rsidRPr="00935EA4" w:rsidRDefault="00985906" w:rsidP="00985906">
            <w:pPr>
              <w:widowControl/>
              <w:autoSpaceDE/>
              <w:autoSpaceDN/>
              <w:jc w:val="center"/>
              <w:rPr>
                <w:b/>
                <w:bCs/>
                <w:color w:val="000000"/>
                <w:sz w:val="20"/>
                <w:szCs w:val="20"/>
                <w:lang w:bidi="ar-SA"/>
              </w:rPr>
            </w:pPr>
            <w:r w:rsidRPr="00935EA4">
              <w:rPr>
                <w:b/>
                <w:bCs/>
                <w:color w:val="000000"/>
                <w:sz w:val="20"/>
                <w:szCs w:val="20"/>
                <w:lang w:eastAsia="en-US" w:bidi="ar-SA"/>
              </w:rPr>
              <w:t>трубопроводов</w:t>
            </w:r>
          </w:p>
        </w:tc>
        <w:tc>
          <w:tcPr>
            <w:tcW w:w="931" w:type="pct"/>
            <w:gridSpan w:val="2"/>
            <w:vMerge/>
            <w:vAlign w:val="center"/>
            <w:hideMark/>
          </w:tcPr>
          <w:p w14:paraId="5B7EE8D4" w14:textId="77777777" w:rsidR="00985906" w:rsidRPr="00935EA4" w:rsidRDefault="00985906" w:rsidP="00985906">
            <w:pPr>
              <w:widowControl/>
              <w:autoSpaceDE/>
              <w:autoSpaceDN/>
              <w:rPr>
                <w:b/>
                <w:bCs/>
                <w:color w:val="000000"/>
                <w:sz w:val="20"/>
                <w:szCs w:val="20"/>
                <w:lang w:bidi="ar-SA"/>
              </w:rPr>
            </w:pPr>
          </w:p>
        </w:tc>
        <w:tc>
          <w:tcPr>
            <w:tcW w:w="1086" w:type="pct"/>
            <w:gridSpan w:val="2"/>
            <w:vMerge/>
            <w:vAlign w:val="center"/>
            <w:hideMark/>
          </w:tcPr>
          <w:p w14:paraId="2EB6EDC0" w14:textId="77777777" w:rsidR="00985906" w:rsidRPr="00935EA4" w:rsidRDefault="00985906" w:rsidP="00985906">
            <w:pPr>
              <w:widowControl/>
              <w:autoSpaceDE/>
              <w:autoSpaceDN/>
              <w:rPr>
                <w:b/>
                <w:bCs/>
                <w:color w:val="000000"/>
                <w:sz w:val="20"/>
                <w:szCs w:val="20"/>
                <w:lang w:bidi="ar-SA"/>
              </w:rPr>
            </w:pPr>
          </w:p>
        </w:tc>
      </w:tr>
      <w:tr w:rsidR="00985906" w:rsidRPr="00935EA4" w14:paraId="5B92286D" w14:textId="77777777" w:rsidTr="00F15439">
        <w:trPr>
          <w:trHeight w:val="20"/>
        </w:trPr>
        <w:tc>
          <w:tcPr>
            <w:tcW w:w="715" w:type="pct"/>
            <w:vMerge/>
            <w:vAlign w:val="center"/>
            <w:hideMark/>
          </w:tcPr>
          <w:p w14:paraId="5E08A888" w14:textId="77777777" w:rsidR="00985906" w:rsidRPr="00935EA4" w:rsidRDefault="00985906" w:rsidP="00985906">
            <w:pPr>
              <w:widowControl/>
              <w:autoSpaceDE/>
              <w:autoSpaceDN/>
              <w:rPr>
                <w:b/>
                <w:bCs/>
                <w:color w:val="000000"/>
                <w:sz w:val="20"/>
                <w:szCs w:val="20"/>
                <w:lang w:bidi="ar-SA"/>
              </w:rPr>
            </w:pPr>
          </w:p>
        </w:tc>
        <w:tc>
          <w:tcPr>
            <w:tcW w:w="584" w:type="pct"/>
            <w:vMerge/>
            <w:vAlign w:val="center"/>
            <w:hideMark/>
          </w:tcPr>
          <w:p w14:paraId="0D364A71" w14:textId="77777777" w:rsidR="00985906" w:rsidRPr="00935EA4" w:rsidRDefault="00985906" w:rsidP="00985906">
            <w:pPr>
              <w:widowControl/>
              <w:autoSpaceDE/>
              <w:autoSpaceDN/>
              <w:rPr>
                <w:b/>
                <w:bCs/>
                <w:color w:val="000000"/>
                <w:sz w:val="20"/>
                <w:szCs w:val="20"/>
                <w:lang w:bidi="ar-SA"/>
              </w:rPr>
            </w:pPr>
          </w:p>
        </w:tc>
        <w:tc>
          <w:tcPr>
            <w:tcW w:w="778" w:type="pct"/>
            <w:vMerge/>
            <w:vAlign w:val="center"/>
            <w:hideMark/>
          </w:tcPr>
          <w:p w14:paraId="76D28D24" w14:textId="77777777" w:rsidR="00985906" w:rsidRPr="00935EA4" w:rsidRDefault="00985906" w:rsidP="00985906">
            <w:pPr>
              <w:widowControl/>
              <w:autoSpaceDE/>
              <w:autoSpaceDN/>
              <w:rPr>
                <w:b/>
                <w:bCs/>
                <w:color w:val="000000"/>
                <w:sz w:val="20"/>
                <w:szCs w:val="20"/>
                <w:lang w:bidi="ar-SA"/>
              </w:rPr>
            </w:pPr>
          </w:p>
        </w:tc>
        <w:tc>
          <w:tcPr>
            <w:tcW w:w="906" w:type="pct"/>
            <w:gridSpan w:val="2"/>
            <w:shd w:val="clear" w:color="auto" w:fill="auto"/>
            <w:vAlign w:val="center"/>
            <w:hideMark/>
          </w:tcPr>
          <w:p w14:paraId="1A50D760" w14:textId="77777777" w:rsidR="00985906" w:rsidRPr="00935EA4" w:rsidRDefault="00985906" w:rsidP="00985906">
            <w:pPr>
              <w:widowControl/>
              <w:autoSpaceDE/>
              <w:autoSpaceDN/>
              <w:jc w:val="center"/>
              <w:rPr>
                <w:b/>
                <w:bCs/>
                <w:color w:val="000000"/>
                <w:sz w:val="20"/>
                <w:szCs w:val="20"/>
                <w:lang w:bidi="ar-SA"/>
              </w:rPr>
            </w:pPr>
            <w:r w:rsidRPr="00935EA4">
              <w:rPr>
                <w:b/>
                <w:bCs/>
                <w:color w:val="000000"/>
                <w:position w:val="1"/>
                <w:sz w:val="20"/>
                <w:szCs w:val="20"/>
                <w:lang w:eastAsia="en-US" w:bidi="ar-SA"/>
              </w:rPr>
              <w:t>на участке Dу, мм</w:t>
            </w:r>
          </w:p>
        </w:tc>
        <w:tc>
          <w:tcPr>
            <w:tcW w:w="931" w:type="pct"/>
            <w:gridSpan w:val="2"/>
            <w:vMerge/>
            <w:vAlign w:val="center"/>
            <w:hideMark/>
          </w:tcPr>
          <w:p w14:paraId="2A63316D" w14:textId="77777777" w:rsidR="00985906" w:rsidRPr="00935EA4" w:rsidRDefault="00985906" w:rsidP="00985906">
            <w:pPr>
              <w:widowControl/>
              <w:autoSpaceDE/>
              <w:autoSpaceDN/>
              <w:rPr>
                <w:b/>
                <w:bCs/>
                <w:color w:val="000000"/>
                <w:sz w:val="20"/>
                <w:szCs w:val="20"/>
                <w:lang w:bidi="ar-SA"/>
              </w:rPr>
            </w:pPr>
          </w:p>
        </w:tc>
        <w:tc>
          <w:tcPr>
            <w:tcW w:w="1086" w:type="pct"/>
            <w:gridSpan w:val="2"/>
            <w:vMerge/>
            <w:vAlign w:val="center"/>
            <w:hideMark/>
          </w:tcPr>
          <w:p w14:paraId="3A6BFB3D" w14:textId="77777777" w:rsidR="00985906" w:rsidRPr="00935EA4" w:rsidRDefault="00985906" w:rsidP="00985906">
            <w:pPr>
              <w:widowControl/>
              <w:autoSpaceDE/>
              <w:autoSpaceDN/>
              <w:rPr>
                <w:b/>
                <w:bCs/>
                <w:color w:val="000000"/>
                <w:sz w:val="20"/>
                <w:szCs w:val="20"/>
                <w:lang w:bidi="ar-SA"/>
              </w:rPr>
            </w:pPr>
          </w:p>
        </w:tc>
      </w:tr>
      <w:tr w:rsidR="00985906" w:rsidRPr="00935EA4" w14:paraId="00A10931" w14:textId="77777777" w:rsidTr="00F15439">
        <w:trPr>
          <w:trHeight w:val="20"/>
        </w:trPr>
        <w:tc>
          <w:tcPr>
            <w:tcW w:w="715" w:type="pct"/>
            <w:vMerge/>
            <w:vAlign w:val="center"/>
            <w:hideMark/>
          </w:tcPr>
          <w:p w14:paraId="730BA68A" w14:textId="77777777" w:rsidR="00985906" w:rsidRPr="00935EA4" w:rsidRDefault="00985906" w:rsidP="00985906">
            <w:pPr>
              <w:widowControl/>
              <w:autoSpaceDE/>
              <w:autoSpaceDN/>
              <w:rPr>
                <w:b/>
                <w:bCs/>
                <w:color w:val="000000"/>
                <w:sz w:val="20"/>
                <w:szCs w:val="20"/>
                <w:lang w:bidi="ar-SA"/>
              </w:rPr>
            </w:pPr>
          </w:p>
        </w:tc>
        <w:tc>
          <w:tcPr>
            <w:tcW w:w="584" w:type="pct"/>
            <w:vMerge/>
            <w:vAlign w:val="center"/>
            <w:hideMark/>
          </w:tcPr>
          <w:p w14:paraId="2101003C" w14:textId="77777777" w:rsidR="00985906" w:rsidRPr="00935EA4" w:rsidRDefault="00985906" w:rsidP="00985906">
            <w:pPr>
              <w:widowControl/>
              <w:autoSpaceDE/>
              <w:autoSpaceDN/>
              <w:rPr>
                <w:b/>
                <w:bCs/>
                <w:color w:val="000000"/>
                <w:sz w:val="20"/>
                <w:szCs w:val="20"/>
                <w:lang w:bidi="ar-SA"/>
              </w:rPr>
            </w:pPr>
          </w:p>
        </w:tc>
        <w:tc>
          <w:tcPr>
            <w:tcW w:w="778" w:type="pct"/>
            <w:vMerge/>
            <w:vAlign w:val="center"/>
            <w:hideMark/>
          </w:tcPr>
          <w:p w14:paraId="3E72BA44" w14:textId="77777777" w:rsidR="00985906" w:rsidRPr="00935EA4" w:rsidRDefault="00985906" w:rsidP="00985906">
            <w:pPr>
              <w:widowControl/>
              <w:autoSpaceDE/>
              <w:autoSpaceDN/>
              <w:rPr>
                <w:b/>
                <w:bCs/>
                <w:color w:val="000000"/>
                <w:sz w:val="20"/>
                <w:szCs w:val="20"/>
                <w:lang w:bidi="ar-SA"/>
              </w:rPr>
            </w:pPr>
          </w:p>
        </w:tc>
        <w:tc>
          <w:tcPr>
            <w:tcW w:w="474" w:type="pct"/>
            <w:shd w:val="clear" w:color="auto" w:fill="auto"/>
            <w:vAlign w:val="center"/>
            <w:hideMark/>
          </w:tcPr>
          <w:p w14:paraId="5CFE0DB7" w14:textId="44C895C2" w:rsidR="00985906" w:rsidRPr="00935EA4" w:rsidRDefault="00F15439" w:rsidP="00985906">
            <w:pPr>
              <w:widowControl/>
              <w:autoSpaceDE/>
              <w:autoSpaceDN/>
              <w:jc w:val="center"/>
              <w:rPr>
                <w:b/>
                <w:bCs/>
                <w:color w:val="000000"/>
                <w:sz w:val="20"/>
                <w:szCs w:val="20"/>
                <w:lang w:bidi="ar-SA"/>
              </w:rPr>
            </w:pPr>
            <w:r w:rsidRPr="00935EA4">
              <w:rPr>
                <w:b/>
                <w:bCs/>
                <w:color w:val="000000"/>
                <w:sz w:val="20"/>
                <w:szCs w:val="20"/>
                <w:lang w:val="en-US" w:eastAsia="en-US" w:bidi="ar-SA"/>
              </w:rPr>
              <w:t>Подаю</w:t>
            </w:r>
            <w:r w:rsidR="00985906" w:rsidRPr="00935EA4">
              <w:rPr>
                <w:b/>
                <w:bCs/>
                <w:color w:val="000000"/>
                <w:sz w:val="20"/>
                <w:szCs w:val="20"/>
                <w:lang w:val="en-US" w:eastAsia="en-US" w:bidi="ar-SA"/>
              </w:rPr>
              <w:t>щий</w:t>
            </w:r>
          </w:p>
        </w:tc>
        <w:tc>
          <w:tcPr>
            <w:tcW w:w="432" w:type="pct"/>
            <w:shd w:val="clear" w:color="auto" w:fill="auto"/>
            <w:vAlign w:val="center"/>
            <w:hideMark/>
          </w:tcPr>
          <w:p w14:paraId="1960FA4D" w14:textId="4DC360B5" w:rsidR="00985906" w:rsidRPr="00935EA4" w:rsidRDefault="00985906" w:rsidP="00985906">
            <w:pPr>
              <w:widowControl/>
              <w:autoSpaceDE/>
              <w:autoSpaceDN/>
              <w:jc w:val="center"/>
              <w:rPr>
                <w:b/>
                <w:bCs/>
                <w:color w:val="000000"/>
                <w:sz w:val="20"/>
                <w:szCs w:val="20"/>
                <w:lang w:bidi="ar-SA"/>
              </w:rPr>
            </w:pPr>
            <w:r w:rsidRPr="00935EA4">
              <w:rPr>
                <w:b/>
                <w:bCs/>
                <w:color w:val="000000"/>
                <w:w w:val="95"/>
                <w:sz w:val="20"/>
                <w:szCs w:val="20"/>
                <w:lang w:val="en-US" w:eastAsia="en-US" w:bidi="ar-SA"/>
              </w:rPr>
              <w:t>о</w:t>
            </w:r>
            <w:r w:rsidR="00F15439" w:rsidRPr="00935EA4">
              <w:rPr>
                <w:b/>
                <w:bCs/>
                <w:color w:val="000000"/>
                <w:w w:val="95"/>
                <w:sz w:val="20"/>
                <w:szCs w:val="20"/>
                <w:lang w:val="en-US" w:eastAsia="en-US" w:bidi="ar-SA"/>
              </w:rPr>
              <w:t>брат</w:t>
            </w:r>
            <w:r w:rsidRPr="00935EA4">
              <w:rPr>
                <w:b/>
                <w:bCs/>
                <w:color w:val="000000"/>
                <w:w w:val="95"/>
                <w:sz w:val="20"/>
                <w:szCs w:val="20"/>
                <w:lang w:val="en-US" w:eastAsia="en-US" w:bidi="ar-SA"/>
              </w:rPr>
              <w:t>ный</w:t>
            </w:r>
          </w:p>
        </w:tc>
        <w:tc>
          <w:tcPr>
            <w:tcW w:w="499" w:type="pct"/>
            <w:shd w:val="clear" w:color="auto" w:fill="auto"/>
            <w:vAlign w:val="center"/>
            <w:hideMark/>
          </w:tcPr>
          <w:p w14:paraId="386F2720" w14:textId="27FAA925" w:rsidR="00985906" w:rsidRPr="00935EA4" w:rsidRDefault="00F15439" w:rsidP="00985906">
            <w:pPr>
              <w:widowControl/>
              <w:autoSpaceDE/>
              <w:autoSpaceDN/>
              <w:jc w:val="center"/>
              <w:rPr>
                <w:b/>
                <w:bCs/>
                <w:color w:val="000000"/>
                <w:sz w:val="20"/>
                <w:szCs w:val="20"/>
                <w:lang w:bidi="ar-SA"/>
              </w:rPr>
            </w:pPr>
            <w:r w:rsidRPr="00935EA4">
              <w:rPr>
                <w:b/>
                <w:bCs/>
                <w:color w:val="000000"/>
                <w:sz w:val="20"/>
                <w:szCs w:val="20"/>
                <w:lang w:val="en-US" w:eastAsia="en-US" w:bidi="ar-SA"/>
              </w:rPr>
              <w:t>Подаю</w:t>
            </w:r>
            <w:r w:rsidR="00985906" w:rsidRPr="00935EA4">
              <w:rPr>
                <w:b/>
                <w:bCs/>
                <w:color w:val="000000"/>
                <w:sz w:val="20"/>
                <w:szCs w:val="20"/>
                <w:lang w:val="en-US" w:eastAsia="en-US" w:bidi="ar-SA"/>
              </w:rPr>
              <w:t>щий</w:t>
            </w:r>
          </w:p>
        </w:tc>
        <w:tc>
          <w:tcPr>
            <w:tcW w:w="432" w:type="pct"/>
            <w:shd w:val="clear" w:color="auto" w:fill="auto"/>
            <w:vAlign w:val="center"/>
            <w:hideMark/>
          </w:tcPr>
          <w:p w14:paraId="1B3CD796" w14:textId="4516A6DB" w:rsidR="00985906" w:rsidRPr="00935EA4" w:rsidRDefault="00985906" w:rsidP="00985906">
            <w:pPr>
              <w:widowControl/>
              <w:autoSpaceDE/>
              <w:autoSpaceDN/>
              <w:jc w:val="center"/>
              <w:rPr>
                <w:b/>
                <w:bCs/>
                <w:color w:val="000000"/>
                <w:sz w:val="20"/>
                <w:szCs w:val="20"/>
                <w:lang w:bidi="ar-SA"/>
              </w:rPr>
            </w:pPr>
            <w:r w:rsidRPr="00935EA4">
              <w:rPr>
                <w:b/>
                <w:bCs/>
                <w:color w:val="000000"/>
                <w:w w:val="95"/>
                <w:sz w:val="20"/>
                <w:szCs w:val="20"/>
                <w:lang w:val="en-US" w:eastAsia="en-US" w:bidi="ar-SA"/>
              </w:rPr>
              <w:t>о</w:t>
            </w:r>
            <w:r w:rsidR="00F15439" w:rsidRPr="00935EA4">
              <w:rPr>
                <w:b/>
                <w:bCs/>
                <w:color w:val="000000"/>
                <w:w w:val="95"/>
                <w:sz w:val="20"/>
                <w:szCs w:val="20"/>
                <w:lang w:val="en-US" w:eastAsia="en-US" w:bidi="ar-SA"/>
              </w:rPr>
              <w:t>брат</w:t>
            </w:r>
            <w:r w:rsidRPr="00935EA4">
              <w:rPr>
                <w:b/>
                <w:bCs/>
                <w:color w:val="000000"/>
                <w:w w:val="95"/>
                <w:sz w:val="20"/>
                <w:szCs w:val="20"/>
                <w:lang w:val="en-US" w:eastAsia="en-US" w:bidi="ar-SA"/>
              </w:rPr>
              <w:t>ный</w:t>
            </w:r>
          </w:p>
        </w:tc>
        <w:tc>
          <w:tcPr>
            <w:tcW w:w="572" w:type="pct"/>
            <w:shd w:val="clear" w:color="auto" w:fill="auto"/>
            <w:vAlign w:val="center"/>
            <w:hideMark/>
          </w:tcPr>
          <w:p w14:paraId="08274A9F" w14:textId="055516DB" w:rsidR="00985906" w:rsidRPr="00935EA4" w:rsidRDefault="00F15439" w:rsidP="00985906">
            <w:pPr>
              <w:widowControl/>
              <w:autoSpaceDE/>
              <w:autoSpaceDN/>
              <w:jc w:val="center"/>
              <w:rPr>
                <w:b/>
                <w:bCs/>
                <w:color w:val="000000"/>
                <w:sz w:val="20"/>
                <w:szCs w:val="20"/>
                <w:lang w:bidi="ar-SA"/>
              </w:rPr>
            </w:pPr>
            <w:r w:rsidRPr="00935EA4">
              <w:rPr>
                <w:b/>
                <w:bCs/>
                <w:color w:val="000000"/>
                <w:sz w:val="20"/>
                <w:szCs w:val="20"/>
                <w:lang w:val="en-US" w:eastAsia="en-US" w:bidi="ar-SA"/>
              </w:rPr>
              <w:t>Подаю</w:t>
            </w:r>
            <w:r w:rsidR="00985906" w:rsidRPr="00935EA4">
              <w:rPr>
                <w:b/>
                <w:bCs/>
                <w:color w:val="000000"/>
                <w:sz w:val="20"/>
                <w:szCs w:val="20"/>
                <w:lang w:val="en-US" w:eastAsia="en-US" w:bidi="ar-SA"/>
              </w:rPr>
              <w:t>щий</w:t>
            </w:r>
          </w:p>
        </w:tc>
        <w:tc>
          <w:tcPr>
            <w:tcW w:w="514" w:type="pct"/>
            <w:shd w:val="clear" w:color="auto" w:fill="auto"/>
            <w:vAlign w:val="center"/>
            <w:hideMark/>
          </w:tcPr>
          <w:p w14:paraId="666660EB" w14:textId="067229E5" w:rsidR="00985906" w:rsidRPr="00935EA4" w:rsidRDefault="00985906" w:rsidP="00F15439">
            <w:pPr>
              <w:widowControl/>
              <w:autoSpaceDE/>
              <w:autoSpaceDN/>
              <w:jc w:val="center"/>
              <w:rPr>
                <w:b/>
                <w:bCs/>
                <w:color w:val="000000"/>
                <w:sz w:val="20"/>
                <w:szCs w:val="20"/>
                <w:lang w:bidi="ar-SA"/>
              </w:rPr>
            </w:pPr>
            <w:r w:rsidRPr="00935EA4">
              <w:rPr>
                <w:b/>
                <w:bCs/>
                <w:color w:val="000000"/>
                <w:sz w:val="20"/>
                <w:szCs w:val="20"/>
                <w:lang w:val="en-US" w:eastAsia="en-US" w:bidi="ar-SA"/>
              </w:rPr>
              <w:t>Обратный</w:t>
            </w:r>
          </w:p>
        </w:tc>
      </w:tr>
      <w:tr w:rsidR="00985906" w:rsidRPr="00935EA4" w14:paraId="63863F28" w14:textId="77777777" w:rsidTr="00F15439">
        <w:trPr>
          <w:trHeight w:val="20"/>
        </w:trPr>
        <w:tc>
          <w:tcPr>
            <w:tcW w:w="715" w:type="pct"/>
            <w:shd w:val="clear" w:color="auto" w:fill="auto"/>
            <w:vAlign w:val="center"/>
            <w:hideMark/>
          </w:tcPr>
          <w:p w14:paraId="03952B4A"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val="en-US" w:eastAsia="en-US" w:bidi="ar-SA"/>
              </w:rPr>
              <w:t>с 1959 г по 1989 г.</w:t>
            </w:r>
          </w:p>
        </w:tc>
        <w:tc>
          <w:tcPr>
            <w:tcW w:w="584" w:type="pct"/>
            <w:shd w:val="clear" w:color="auto" w:fill="auto"/>
            <w:vAlign w:val="center"/>
            <w:hideMark/>
          </w:tcPr>
          <w:p w14:paraId="0CAA6E02"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val="en-US" w:eastAsia="en-US" w:bidi="ar-SA"/>
              </w:rPr>
              <w:t>Подземная</w:t>
            </w:r>
          </w:p>
        </w:tc>
        <w:tc>
          <w:tcPr>
            <w:tcW w:w="778" w:type="pct"/>
            <w:shd w:val="clear" w:color="auto" w:fill="auto"/>
            <w:vAlign w:val="center"/>
            <w:hideMark/>
          </w:tcPr>
          <w:p w14:paraId="014AF814"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val="en-US" w:eastAsia="en-US" w:bidi="ar-SA"/>
              </w:rPr>
              <w:t>бесканальная</w:t>
            </w:r>
          </w:p>
        </w:tc>
        <w:tc>
          <w:tcPr>
            <w:tcW w:w="474" w:type="pct"/>
            <w:shd w:val="clear" w:color="auto" w:fill="auto"/>
            <w:vAlign w:val="center"/>
            <w:hideMark/>
          </w:tcPr>
          <w:p w14:paraId="2B2096F9"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bidi="ar-SA"/>
              </w:rPr>
              <w:t>0,07</w:t>
            </w:r>
          </w:p>
        </w:tc>
        <w:tc>
          <w:tcPr>
            <w:tcW w:w="432" w:type="pct"/>
            <w:shd w:val="clear" w:color="auto" w:fill="auto"/>
            <w:vAlign w:val="center"/>
            <w:hideMark/>
          </w:tcPr>
          <w:p w14:paraId="1C4C8B30"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bidi="ar-SA"/>
              </w:rPr>
              <w:t>0,07</w:t>
            </w:r>
          </w:p>
        </w:tc>
        <w:tc>
          <w:tcPr>
            <w:tcW w:w="499" w:type="pct"/>
            <w:shd w:val="clear" w:color="auto" w:fill="auto"/>
            <w:vAlign w:val="center"/>
            <w:hideMark/>
          </w:tcPr>
          <w:p w14:paraId="3F847F86"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91</w:t>
            </w:r>
          </w:p>
        </w:tc>
        <w:tc>
          <w:tcPr>
            <w:tcW w:w="432" w:type="pct"/>
            <w:shd w:val="clear" w:color="auto" w:fill="auto"/>
            <w:vAlign w:val="center"/>
            <w:hideMark/>
          </w:tcPr>
          <w:p w14:paraId="591D1A06"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91</w:t>
            </w:r>
          </w:p>
        </w:tc>
        <w:tc>
          <w:tcPr>
            <w:tcW w:w="572" w:type="pct"/>
            <w:shd w:val="clear" w:color="auto" w:fill="auto"/>
            <w:vAlign w:val="center"/>
            <w:hideMark/>
          </w:tcPr>
          <w:p w14:paraId="4C7C2E59"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6,916</w:t>
            </w:r>
          </w:p>
        </w:tc>
        <w:tc>
          <w:tcPr>
            <w:tcW w:w="514" w:type="pct"/>
            <w:shd w:val="clear" w:color="auto" w:fill="auto"/>
            <w:vAlign w:val="center"/>
            <w:hideMark/>
          </w:tcPr>
          <w:p w14:paraId="530AE1D3"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6,916</w:t>
            </w:r>
          </w:p>
        </w:tc>
      </w:tr>
      <w:tr w:rsidR="00985906" w:rsidRPr="00935EA4" w14:paraId="15B3E9F4" w14:textId="77777777" w:rsidTr="00F15439">
        <w:trPr>
          <w:trHeight w:val="20"/>
        </w:trPr>
        <w:tc>
          <w:tcPr>
            <w:tcW w:w="715" w:type="pct"/>
            <w:shd w:val="clear" w:color="auto" w:fill="auto"/>
            <w:vAlign w:val="center"/>
            <w:hideMark/>
          </w:tcPr>
          <w:p w14:paraId="002FEEB4"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val="en-US" w:eastAsia="en-US" w:bidi="ar-SA"/>
              </w:rPr>
              <w:t>с 1959 г по 1989 г.</w:t>
            </w:r>
          </w:p>
        </w:tc>
        <w:tc>
          <w:tcPr>
            <w:tcW w:w="584" w:type="pct"/>
            <w:shd w:val="clear" w:color="auto" w:fill="auto"/>
            <w:vAlign w:val="center"/>
            <w:hideMark/>
          </w:tcPr>
          <w:p w14:paraId="49E52138"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val="en-US" w:eastAsia="en-US" w:bidi="ar-SA"/>
              </w:rPr>
              <w:t>Подземная</w:t>
            </w:r>
          </w:p>
        </w:tc>
        <w:tc>
          <w:tcPr>
            <w:tcW w:w="778" w:type="pct"/>
            <w:shd w:val="clear" w:color="auto" w:fill="auto"/>
            <w:vAlign w:val="center"/>
            <w:hideMark/>
          </w:tcPr>
          <w:p w14:paraId="7638332A"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val="en-US" w:eastAsia="en-US" w:bidi="ar-SA"/>
              </w:rPr>
              <w:t>бесканальная</w:t>
            </w:r>
          </w:p>
        </w:tc>
        <w:tc>
          <w:tcPr>
            <w:tcW w:w="474" w:type="pct"/>
            <w:shd w:val="clear" w:color="auto" w:fill="auto"/>
            <w:vAlign w:val="center"/>
            <w:hideMark/>
          </w:tcPr>
          <w:p w14:paraId="29775CB9"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bidi="ar-SA"/>
              </w:rPr>
              <w:t>0,05</w:t>
            </w:r>
          </w:p>
        </w:tc>
        <w:tc>
          <w:tcPr>
            <w:tcW w:w="432" w:type="pct"/>
            <w:shd w:val="clear" w:color="auto" w:fill="auto"/>
            <w:vAlign w:val="center"/>
            <w:hideMark/>
          </w:tcPr>
          <w:p w14:paraId="632CE0B3" w14:textId="77777777" w:rsidR="00985906" w:rsidRPr="00935EA4" w:rsidRDefault="00985906" w:rsidP="00985906">
            <w:pPr>
              <w:widowControl/>
              <w:autoSpaceDE/>
              <w:autoSpaceDN/>
              <w:jc w:val="center"/>
              <w:rPr>
                <w:color w:val="000000"/>
                <w:sz w:val="20"/>
                <w:szCs w:val="20"/>
                <w:lang w:bidi="ar-SA"/>
              </w:rPr>
            </w:pPr>
            <w:r w:rsidRPr="00935EA4">
              <w:rPr>
                <w:color w:val="000000"/>
                <w:sz w:val="20"/>
                <w:szCs w:val="20"/>
                <w:lang w:bidi="ar-SA"/>
              </w:rPr>
              <w:t>0,05</w:t>
            </w:r>
          </w:p>
        </w:tc>
        <w:tc>
          <w:tcPr>
            <w:tcW w:w="499" w:type="pct"/>
            <w:shd w:val="clear" w:color="auto" w:fill="auto"/>
            <w:vAlign w:val="center"/>
            <w:hideMark/>
          </w:tcPr>
          <w:p w14:paraId="4BB51568"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81</w:t>
            </w:r>
          </w:p>
        </w:tc>
        <w:tc>
          <w:tcPr>
            <w:tcW w:w="432" w:type="pct"/>
            <w:shd w:val="clear" w:color="auto" w:fill="auto"/>
            <w:vAlign w:val="center"/>
            <w:hideMark/>
          </w:tcPr>
          <w:p w14:paraId="7D032393"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81</w:t>
            </w:r>
          </w:p>
        </w:tc>
        <w:tc>
          <w:tcPr>
            <w:tcW w:w="572" w:type="pct"/>
            <w:shd w:val="clear" w:color="auto" w:fill="auto"/>
            <w:vAlign w:val="center"/>
            <w:hideMark/>
          </w:tcPr>
          <w:p w14:paraId="7C78B4B6"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4,617</w:t>
            </w:r>
          </w:p>
        </w:tc>
        <w:tc>
          <w:tcPr>
            <w:tcW w:w="514" w:type="pct"/>
            <w:shd w:val="clear" w:color="auto" w:fill="auto"/>
            <w:vAlign w:val="center"/>
            <w:hideMark/>
          </w:tcPr>
          <w:p w14:paraId="3DB9A320"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4,617</w:t>
            </w:r>
          </w:p>
        </w:tc>
      </w:tr>
      <w:tr w:rsidR="00985906" w:rsidRPr="00935EA4" w14:paraId="342673D2" w14:textId="77777777" w:rsidTr="00F15439">
        <w:trPr>
          <w:trHeight w:val="20"/>
        </w:trPr>
        <w:tc>
          <w:tcPr>
            <w:tcW w:w="715" w:type="pct"/>
            <w:shd w:val="clear" w:color="auto" w:fill="auto"/>
            <w:noWrap/>
            <w:vAlign w:val="center"/>
            <w:hideMark/>
          </w:tcPr>
          <w:p w14:paraId="031BF5A1" w14:textId="77777777" w:rsidR="00985906" w:rsidRPr="00935EA4" w:rsidRDefault="00985906" w:rsidP="00985906">
            <w:pPr>
              <w:widowControl/>
              <w:autoSpaceDE/>
              <w:autoSpaceDN/>
              <w:rPr>
                <w:color w:val="000000"/>
                <w:sz w:val="20"/>
                <w:szCs w:val="20"/>
                <w:lang w:bidi="ar-SA"/>
              </w:rPr>
            </w:pPr>
            <w:r w:rsidRPr="00935EA4">
              <w:rPr>
                <w:color w:val="000000"/>
                <w:sz w:val="20"/>
                <w:szCs w:val="20"/>
                <w:lang w:bidi="ar-SA"/>
              </w:rPr>
              <w:t> </w:t>
            </w:r>
          </w:p>
        </w:tc>
        <w:tc>
          <w:tcPr>
            <w:tcW w:w="584" w:type="pct"/>
            <w:shd w:val="clear" w:color="auto" w:fill="auto"/>
            <w:noWrap/>
            <w:vAlign w:val="center"/>
            <w:hideMark/>
          </w:tcPr>
          <w:p w14:paraId="62AAE66C" w14:textId="77777777" w:rsidR="00985906" w:rsidRPr="00935EA4" w:rsidRDefault="00985906" w:rsidP="00985906">
            <w:pPr>
              <w:widowControl/>
              <w:autoSpaceDE/>
              <w:autoSpaceDN/>
              <w:rPr>
                <w:color w:val="000000"/>
                <w:sz w:val="20"/>
                <w:szCs w:val="20"/>
                <w:lang w:bidi="ar-SA"/>
              </w:rPr>
            </w:pPr>
            <w:r w:rsidRPr="00935EA4">
              <w:rPr>
                <w:color w:val="000000"/>
                <w:sz w:val="20"/>
                <w:szCs w:val="20"/>
                <w:lang w:bidi="ar-SA"/>
              </w:rPr>
              <w:t> </w:t>
            </w:r>
          </w:p>
        </w:tc>
        <w:tc>
          <w:tcPr>
            <w:tcW w:w="778" w:type="pct"/>
            <w:shd w:val="clear" w:color="auto" w:fill="auto"/>
            <w:noWrap/>
            <w:vAlign w:val="center"/>
            <w:hideMark/>
          </w:tcPr>
          <w:p w14:paraId="51569B45" w14:textId="77777777" w:rsidR="00985906" w:rsidRPr="00935EA4" w:rsidRDefault="00985906" w:rsidP="00985906">
            <w:pPr>
              <w:widowControl/>
              <w:autoSpaceDE/>
              <w:autoSpaceDN/>
              <w:rPr>
                <w:color w:val="000000"/>
                <w:sz w:val="20"/>
                <w:szCs w:val="20"/>
                <w:lang w:bidi="ar-SA"/>
              </w:rPr>
            </w:pPr>
            <w:r w:rsidRPr="00935EA4">
              <w:rPr>
                <w:color w:val="000000"/>
                <w:sz w:val="20"/>
                <w:szCs w:val="20"/>
                <w:lang w:bidi="ar-SA"/>
              </w:rPr>
              <w:t> </w:t>
            </w:r>
          </w:p>
        </w:tc>
        <w:tc>
          <w:tcPr>
            <w:tcW w:w="474" w:type="pct"/>
            <w:shd w:val="clear" w:color="auto" w:fill="auto"/>
            <w:noWrap/>
            <w:vAlign w:val="center"/>
            <w:hideMark/>
          </w:tcPr>
          <w:p w14:paraId="5960D3F7" w14:textId="77777777" w:rsidR="00985906" w:rsidRPr="00935EA4" w:rsidRDefault="00985906" w:rsidP="00985906">
            <w:pPr>
              <w:widowControl/>
              <w:autoSpaceDE/>
              <w:autoSpaceDN/>
              <w:rPr>
                <w:color w:val="000000"/>
                <w:sz w:val="20"/>
                <w:szCs w:val="20"/>
                <w:lang w:bidi="ar-SA"/>
              </w:rPr>
            </w:pPr>
            <w:r w:rsidRPr="00935EA4">
              <w:rPr>
                <w:color w:val="000000"/>
                <w:sz w:val="20"/>
                <w:szCs w:val="20"/>
                <w:lang w:bidi="ar-SA"/>
              </w:rPr>
              <w:t> </w:t>
            </w:r>
          </w:p>
        </w:tc>
        <w:tc>
          <w:tcPr>
            <w:tcW w:w="432" w:type="pct"/>
            <w:shd w:val="clear" w:color="auto" w:fill="auto"/>
            <w:noWrap/>
            <w:vAlign w:val="center"/>
            <w:hideMark/>
          </w:tcPr>
          <w:p w14:paraId="72B08EC2" w14:textId="77777777" w:rsidR="00985906" w:rsidRPr="00935EA4" w:rsidRDefault="00985906" w:rsidP="00985906">
            <w:pPr>
              <w:widowControl/>
              <w:autoSpaceDE/>
              <w:autoSpaceDN/>
              <w:rPr>
                <w:color w:val="000000"/>
                <w:sz w:val="20"/>
                <w:szCs w:val="20"/>
                <w:lang w:bidi="ar-SA"/>
              </w:rPr>
            </w:pPr>
            <w:r w:rsidRPr="00935EA4">
              <w:rPr>
                <w:color w:val="000000"/>
                <w:sz w:val="20"/>
                <w:szCs w:val="20"/>
                <w:lang w:bidi="ar-SA"/>
              </w:rPr>
              <w:t> </w:t>
            </w:r>
          </w:p>
        </w:tc>
        <w:tc>
          <w:tcPr>
            <w:tcW w:w="499" w:type="pct"/>
            <w:shd w:val="clear" w:color="auto" w:fill="auto"/>
            <w:noWrap/>
            <w:vAlign w:val="center"/>
            <w:hideMark/>
          </w:tcPr>
          <w:p w14:paraId="7A61AC1F"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172</w:t>
            </w:r>
          </w:p>
        </w:tc>
        <w:tc>
          <w:tcPr>
            <w:tcW w:w="432" w:type="pct"/>
            <w:shd w:val="clear" w:color="auto" w:fill="auto"/>
            <w:noWrap/>
            <w:vAlign w:val="center"/>
            <w:hideMark/>
          </w:tcPr>
          <w:p w14:paraId="10152703"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172</w:t>
            </w:r>
          </w:p>
        </w:tc>
        <w:tc>
          <w:tcPr>
            <w:tcW w:w="572" w:type="pct"/>
            <w:shd w:val="clear" w:color="auto" w:fill="auto"/>
            <w:noWrap/>
            <w:vAlign w:val="center"/>
            <w:hideMark/>
          </w:tcPr>
          <w:p w14:paraId="16865A69"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11,533</w:t>
            </w:r>
          </w:p>
        </w:tc>
        <w:tc>
          <w:tcPr>
            <w:tcW w:w="514" w:type="pct"/>
            <w:shd w:val="clear" w:color="auto" w:fill="auto"/>
            <w:noWrap/>
            <w:vAlign w:val="center"/>
            <w:hideMark/>
          </w:tcPr>
          <w:p w14:paraId="3B472A16" w14:textId="77777777" w:rsidR="00985906" w:rsidRPr="00935EA4" w:rsidRDefault="00985906" w:rsidP="00CC706E">
            <w:pPr>
              <w:widowControl/>
              <w:autoSpaceDE/>
              <w:autoSpaceDN/>
              <w:jc w:val="center"/>
              <w:rPr>
                <w:color w:val="000000"/>
                <w:sz w:val="20"/>
                <w:szCs w:val="20"/>
                <w:lang w:bidi="ar-SA"/>
              </w:rPr>
            </w:pPr>
            <w:r w:rsidRPr="00935EA4">
              <w:rPr>
                <w:color w:val="000000"/>
                <w:sz w:val="20"/>
                <w:szCs w:val="20"/>
                <w:lang w:bidi="ar-SA"/>
              </w:rPr>
              <w:t>11,533</w:t>
            </w:r>
          </w:p>
        </w:tc>
      </w:tr>
    </w:tbl>
    <w:p w14:paraId="0A182557" w14:textId="77777777" w:rsidR="00F15439" w:rsidRPr="00935EA4" w:rsidRDefault="00F15439" w:rsidP="0046573C">
      <w:pPr>
        <w:spacing w:before="120" w:after="120" w:line="360" w:lineRule="auto"/>
        <w:ind w:firstLine="709"/>
        <w:jc w:val="both"/>
        <w:rPr>
          <w:rFonts w:eastAsia="Calibri"/>
          <w:sz w:val="26"/>
          <w:szCs w:val="26"/>
          <w:lang w:eastAsia="en-US"/>
        </w:rPr>
        <w:sectPr w:rsidR="00F15439" w:rsidRPr="00935EA4" w:rsidSect="00F15439">
          <w:pgSz w:w="16840" w:h="11910" w:orient="landscape"/>
          <w:pgMar w:top="1701" w:right="1134" w:bottom="851" w:left="851" w:header="0" w:footer="590" w:gutter="0"/>
          <w:cols w:space="720"/>
          <w:docGrid w:linePitch="299"/>
        </w:sectPr>
      </w:pPr>
    </w:p>
    <w:p w14:paraId="2C27C0E1" w14:textId="77777777" w:rsidR="0046573C" w:rsidRPr="00935EA4" w:rsidRDefault="0046573C" w:rsidP="0046573C">
      <w:pPr>
        <w:spacing w:before="120" w:after="120" w:line="360" w:lineRule="auto"/>
        <w:ind w:firstLine="709"/>
        <w:jc w:val="both"/>
        <w:rPr>
          <w:rFonts w:eastAsia="Calibri"/>
          <w:sz w:val="26"/>
          <w:szCs w:val="26"/>
          <w:lang w:eastAsia="en-US"/>
        </w:rPr>
      </w:pPr>
      <w:r w:rsidRPr="00935EA4">
        <w:rPr>
          <w:rFonts w:eastAsia="Calibri"/>
          <w:sz w:val="26"/>
          <w:szCs w:val="26"/>
          <w:lang w:eastAsia="en-US"/>
        </w:rPr>
        <w:lastRenderedPageBreak/>
        <w:t>Универсальной величиной, позволяющей выполнять технико-экономические сравнения систем транспортировки теплоносителя (трубопроводов тепловых сетей), является материальная характеристика сети М, которая определяется, как сумма произведений наружного диаметра трубопровода на длину участка соответствующего диаметра и приведена ниже:</w:t>
      </w:r>
    </w:p>
    <w:p w14:paraId="0C1F53E7" w14:textId="77777777" w:rsidR="0046573C" w:rsidRPr="00935EA4" w:rsidRDefault="0046573C" w:rsidP="0046573C">
      <w:pPr>
        <w:spacing w:line="360" w:lineRule="auto"/>
        <w:ind w:firstLine="567"/>
        <w:jc w:val="both"/>
        <w:rPr>
          <w:sz w:val="26"/>
          <w:szCs w:val="26"/>
          <w:lang w:eastAsia="en-US"/>
        </w:rPr>
      </w:pPr>
      <m:oMath>
        <m:r>
          <w:rPr>
            <w:rFonts w:ascii="Cambria Math" w:eastAsia="Calibri" w:hAnsi="Cambria Math"/>
            <w:sz w:val="26"/>
            <w:szCs w:val="26"/>
            <w:lang w:eastAsia="en-US"/>
          </w:rPr>
          <m:t>M=</m:t>
        </m:r>
        <m:nary>
          <m:naryPr>
            <m:chr m:val="∑"/>
            <m:limLoc m:val="undOvr"/>
            <m:ctrlPr>
              <w:rPr>
                <w:rFonts w:ascii="Cambria Math" w:eastAsia="Calibri" w:hAnsi="Cambria Math"/>
                <w:i/>
                <w:sz w:val="26"/>
                <w:szCs w:val="26"/>
                <w:lang w:eastAsia="en-US"/>
              </w:rPr>
            </m:ctrlPr>
          </m:naryPr>
          <m:sub>
            <m:r>
              <w:rPr>
                <w:rFonts w:ascii="Cambria Math" w:eastAsia="Calibri" w:hAnsi="Cambria Math"/>
                <w:sz w:val="26"/>
                <w:szCs w:val="26"/>
                <w:lang w:eastAsia="en-US"/>
              </w:rPr>
              <m:t>i=1</m:t>
            </m:r>
          </m:sub>
          <m:sup>
            <m:r>
              <w:rPr>
                <w:rFonts w:ascii="Cambria Math" w:eastAsia="Calibri" w:hAnsi="Cambria Math"/>
                <w:sz w:val="26"/>
                <w:szCs w:val="26"/>
                <w:lang w:eastAsia="en-US"/>
              </w:rPr>
              <m:t>i=m</m:t>
            </m:r>
          </m:sup>
          <m:e>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d</m:t>
                </m:r>
              </m:e>
              <m:sub>
                <m:r>
                  <w:rPr>
                    <w:rFonts w:ascii="Cambria Math" w:eastAsia="Calibri" w:hAnsi="Cambria Math"/>
                    <w:sz w:val="26"/>
                    <w:szCs w:val="26"/>
                    <w:lang w:eastAsia="en-US"/>
                  </w:rPr>
                  <m:t>i</m:t>
                </m:r>
              </m:sub>
            </m:sSub>
            <m:r>
              <w:rPr>
                <w:rFonts w:ascii="Cambria Math" w:eastAsia="Calibri" w:hAnsi="Cambria Math"/>
                <w:sz w:val="26"/>
                <w:szCs w:val="26"/>
                <w:lang w:eastAsia="en-US"/>
              </w:rPr>
              <m:t>∙</m:t>
            </m:r>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l</m:t>
                </m:r>
              </m:e>
              <m:sub>
                <m:r>
                  <w:rPr>
                    <w:rFonts w:ascii="Cambria Math" w:eastAsia="Calibri" w:hAnsi="Cambria Math"/>
                    <w:sz w:val="26"/>
                    <w:szCs w:val="26"/>
                    <w:lang w:eastAsia="en-US"/>
                  </w:rPr>
                  <m:t>i</m:t>
                </m:r>
              </m:sub>
            </m:sSub>
          </m:e>
        </m:nary>
      </m:oMath>
      <w:r w:rsidRPr="00935EA4">
        <w:rPr>
          <w:sz w:val="26"/>
          <w:szCs w:val="26"/>
          <w:lang w:eastAsia="en-US"/>
        </w:rPr>
        <w:t xml:space="preserve">, </w:t>
      </w:r>
    </w:p>
    <w:p w14:paraId="28E2886E" w14:textId="77777777" w:rsidR="0046573C" w:rsidRPr="00935EA4" w:rsidRDefault="0046573C" w:rsidP="0046573C">
      <w:pPr>
        <w:spacing w:line="360" w:lineRule="auto"/>
        <w:ind w:firstLine="709"/>
        <w:jc w:val="both"/>
        <w:rPr>
          <w:sz w:val="26"/>
          <w:szCs w:val="26"/>
          <w:lang w:eastAsia="en-US"/>
        </w:rPr>
      </w:pPr>
      <w:r w:rsidRPr="00935EA4">
        <w:rPr>
          <w:sz w:val="26"/>
          <w:szCs w:val="26"/>
          <w:lang w:eastAsia="en-US"/>
        </w:rPr>
        <w:t xml:space="preserve">где </w:t>
      </w:r>
      <m:oMath>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d</m:t>
            </m:r>
          </m:e>
          <m:sub>
            <m:r>
              <w:rPr>
                <w:rFonts w:ascii="Cambria Math" w:eastAsia="Calibri" w:hAnsi="Cambria Math"/>
                <w:sz w:val="26"/>
                <w:szCs w:val="26"/>
                <w:lang w:eastAsia="en-US"/>
              </w:rPr>
              <m:t>i</m:t>
            </m:r>
          </m:sub>
        </m:sSub>
      </m:oMath>
      <w:r w:rsidRPr="00935EA4">
        <w:rPr>
          <w:sz w:val="26"/>
          <w:szCs w:val="26"/>
          <w:lang w:eastAsia="en-US"/>
        </w:rPr>
        <w:t xml:space="preserve"> – </w:t>
      </w:r>
      <w:r w:rsidRPr="00935EA4">
        <w:rPr>
          <w:rFonts w:eastAsia="Calibri"/>
          <w:sz w:val="26"/>
          <w:szCs w:val="26"/>
          <w:lang w:eastAsia="en-US"/>
        </w:rPr>
        <w:t>наружный</w:t>
      </w:r>
      <w:r w:rsidRPr="00935EA4">
        <w:rPr>
          <w:sz w:val="26"/>
          <w:szCs w:val="26"/>
          <w:lang w:eastAsia="en-US"/>
        </w:rPr>
        <w:t xml:space="preserve"> диаметр </w:t>
      </w:r>
      <w:r w:rsidRPr="00935EA4">
        <w:rPr>
          <w:sz w:val="26"/>
          <w:szCs w:val="26"/>
          <w:lang w:val="en-US" w:eastAsia="en-US"/>
        </w:rPr>
        <w:t>i</w:t>
      </w:r>
      <w:r w:rsidRPr="00935EA4">
        <w:rPr>
          <w:sz w:val="26"/>
          <w:szCs w:val="26"/>
          <w:lang w:eastAsia="en-US"/>
        </w:rPr>
        <w:t>-го трубопровода тепловых сетей, м;</w:t>
      </w:r>
    </w:p>
    <w:p w14:paraId="1598B0B1" w14:textId="77777777" w:rsidR="0046573C" w:rsidRPr="00935EA4" w:rsidRDefault="00BC2702" w:rsidP="0046573C">
      <w:pPr>
        <w:spacing w:line="360" w:lineRule="auto"/>
        <w:ind w:firstLine="567"/>
        <w:jc w:val="both"/>
        <w:rPr>
          <w:sz w:val="26"/>
          <w:szCs w:val="26"/>
          <w:lang w:eastAsia="en-US"/>
        </w:rPr>
      </w:pPr>
      <m:oMath>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l</m:t>
            </m:r>
          </m:e>
          <m:sub>
            <m:r>
              <w:rPr>
                <w:rFonts w:ascii="Cambria Math" w:eastAsia="Calibri" w:hAnsi="Cambria Math"/>
                <w:sz w:val="26"/>
                <w:szCs w:val="26"/>
                <w:lang w:eastAsia="en-US"/>
              </w:rPr>
              <m:t>i</m:t>
            </m:r>
          </m:sub>
        </m:sSub>
      </m:oMath>
      <w:r w:rsidR="0046573C" w:rsidRPr="00935EA4">
        <w:rPr>
          <w:sz w:val="26"/>
          <w:szCs w:val="26"/>
          <w:lang w:eastAsia="en-US"/>
        </w:rPr>
        <w:t xml:space="preserve"> – протяженность </w:t>
      </w:r>
      <w:r w:rsidR="0046573C" w:rsidRPr="00935EA4">
        <w:rPr>
          <w:sz w:val="26"/>
          <w:szCs w:val="26"/>
          <w:lang w:val="en-US" w:eastAsia="en-US"/>
        </w:rPr>
        <w:t>i</w:t>
      </w:r>
      <w:r w:rsidR="0046573C" w:rsidRPr="00935EA4">
        <w:rPr>
          <w:sz w:val="26"/>
          <w:szCs w:val="26"/>
          <w:lang w:eastAsia="en-US"/>
        </w:rPr>
        <w:t>-го участка трубопровода тепловых сетей, м.</w:t>
      </w:r>
    </w:p>
    <w:p w14:paraId="1DBF29C7" w14:textId="77777777" w:rsidR="0046573C" w:rsidRPr="00935EA4" w:rsidRDefault="0046573C" w:rsidP="0046573C">
      <w:pPr>
        <w:spacing w:line="360" w:lineRule="auto"/>
        <w:ind w:firstLine="709"/>
        <w:jc w:val="both"/>
        <w:rPr>
          <w:rFonts w:eastAsia="Calibri"/>
          <w:sz w:val="26"/>
          <w:szCs w:val="26"/>
          <w:lang w:eastAsia="en-US"/>
        </w:rPr>
      </w:pPr>
      <w:r w:rsidRPr="00935EA4">
        <w:rPr>
          <w:rFonts w:eastAsia="Calibri"/>
          <w:sz w:val="26"/>
          <w:szCs w:val="26"/>
          <w:lang w:eastAsia="en-US"/>
        </w:rPr>
        <w:t>Универсальным показателем, позволяющим сравнивать различные системы транспортировки теплоносителя, является удельная материальная характеристика тепловых сетей:</w:t>
      </w:r>
    </w:p>
    <w:p w14:paraId="49B288F7" w14:textId="77777777" w:rsidR="0046573C" w:rsidRPr="00935EA4" w:rsidRDefault="0046573C" w:rsidP="0046573C">
      <w:pPr>
        <w:spacing w:line="360" w:lineRule="auto"/>
        <w:ind w:firstLine="567"/>
        <w:jc w:val="both"/>
        <w:rPr>
          <w:rFonts w:eastAsia="Calibri"/>
          <w:sz w:val="26"/>
          <w:szCs w:val="26"/>
          <w:lang w:eastAsia="en-US"/>
        </w:rPr>
      </w:pPr>
      <m:oMath>
        <m:r>
          <w:rPr>
            <w:rFonts w:ascii="Cambria Math" w:hAnsi="Cambria Math"/>
            <w:sz w:val="26"/>
            <w:szCs w:val="26"/>
            <w:lang w:eastAsia="en-US"/>
          </w:rPr>
          <m:t>µ=</m:t>
        </m:r>
        <m:f>
          <m:fPr>
            <m:ctrlPr>
              <w:rPr>
                <w:rFonts w:ascii="Cambria Math" w:hAnsi="Cambria Math"/>
                <w:i/>
                <w:sz w:val="26"/>
                <w:szCs w:val="26"/>
                <w:lang w:eastAsia="en-US"/>
              </w:rPr>
            </m:ctrlPr>
          </m:fPr>
          <m:num>
            <m:r>
              <w:rPr>
                <w:rFonts w:ascii="Cambria Math" w:hAnsi="Cambria Math"/>
                <w:sz w:val="26"/>
                <w:szCs w:val="26"/>
                <w:lang w:val="en-US" w:eastAsia="en-US"/>
              </w:rPr>
              <m:t>M</m:t>
            </m:r>
          </m:num>
          <m:den>
            <m:sSubSup>
              <m:sSubSupPr>
                <m:ctrlPr>
                  <w:rPr>
                    <w:rFonts w:ascii="Cambria Math" w:hAnsi="Cambria Math"/>
                    <w:i/>
                    <w:sz w:val="26"/>
                    <w:szCs w:val="26"/>
                    <w:lang w:eastAsia="en-US"/>
                  </w:rPr>
                </m:ctrlPr>
              </m:sSubSupPr>
              <m:e>
                <m:r>
                  <w:rPr>
                    <w:rFonts w:ascii="Cambria Math" w:hAnsi="Cambria Math"/>
                    <w:sz w:val="26"/>
                    <w:szCs w:val="26"/>
                    <w:lang w:val="en-US" w:eastAsia="en-US"/>
                  </w:rPr>
                  <m:t>Q</m:t>
                </m:r>
              </m:e>
              <m:sub>
                <m:r>
                  <w:rPr>
                    <w:rFonts w:ascii="Cambria Math" w:hAnsi="Cambria Math"/>
                    <w:sz w:val="26"/>
                    <w:szCs w:val="26"/>
                    <w:lang w:eastAsia="en-US"/>
                  </w:rPr>
                  <m:t>СУМ</m:t>
                </m:r>
              </m:sub>
              <m:sup>
                <m:r>
                  <w:rPr>
                    <w:rFonts w:ascii="Cambria Math" w:hAnsi="Cambria Math"/>
                    <w:sz w:val="26"/>
                    <w:szCs w:val="26"/>
                    <w:lang w:eastAsia="en-US"/>
                  </w:rPr>
                  <m:t>P</m:t>
                </m:r>
              </m:sup>
            </m:sSubSup>
          </m:den>
        </m:f>
      </m:oMath>
      <w:r w:rsidRPr="00935EA4">
        <w:rPr>
          <w:sz w:val="26"/>
          <w:szCs w:val="26"/>
          <w:lang w:eastAsia="en-US"/>
        </w:rPr>
        <w:t xml:space="preserve"> , м</w:t>
      </w:r>
      <w:r w:rsidRPr="00935EA4">
        <w:rPr>
          <w:sz w:val="26"/>
          <w:szCs w:val="26"/>
          <w:vertAlign w:val="superscript"/>
          <w:lang w:eastAsia="en-US"/>
        </w:rPr>
        <w:t>2</w:t>
      </w:r>
      <w:r w:rsidRPr="00935EA4">
        <w:rPr>
          <w:sz w:val="26"/>
          <w:szCs w:val="26"/>
          <w:lang w:eastAsia="en-US"/>
        </w:rPr>
        <w:t>/Гкал/час, где:</w:t>
      </w:r>
    </w:p>
    <w:p w14:paraId="613D451E" w14:textId="77777777" w:rsidR="0046573C" w:rsidRPr="00935EA4" w:rsidRDefault="00BC2702" w:rsidP="0046573C">
      <w:pPr>
        <w:spacing w:line="360" w:lineRule="auto"/>
        <w:ind w:firstLine="567"/>
        <w:jc w:val="both"/>
        <w:rPr>
          <w:sz w:val="26"/>
          <w:szCs w:val="26"/>
          <w:lang w:eastAsia="en-US"/>
        </w:rPr>
      </w:pPr>
      <m:oMath>
        <m:sSubSup>
          <m:sSubSupPr>
            <m:ctrlPr>
              <w:rPr>
                <w:rFonts w:ascii="Cambria Math" w:hAnsi="Cambria Math"/>
                <w:i/>
                <w:sz w:val="26"/>
                <w:szCs w:val="26"/>
                <w:lang w:eastAsia="en-US"/>
              </w:rPr>
            </m:ctrlPr>
          </m:sSubSupPr>
          <m:e>
            <m:r>
              <w:rPr>
                <w:rFonts w:ascii="Cambria Math" w:hAnsi="Cambria Math"/>
                <w:sz w:val="26"/>
                <w:szCs w:val="26"/>
                <w:lang w:val="en-US" w:eastAsia="en-US"/>
              </w:rPr>
              <m:t>Q</m:t>
            </m:r>
          </m:e>
          <m:sub>
            <m:r>
              <w:rPr>
                <w:rFonts w:ascii="Cambria Math" w:hAnsi="Cambria Math"/>
                <w:sz w:val="26"/>
                <w:szCs w:val="26"/>
                <w:lang w:eastAsia="en-US"/>
              </w:rPr>
              <m:t>СУМ</m:t>
            </m:r>
          </m:sub>
          <m:sup>
            <m:r>
              <w:rPr>
                <w:rFonts w:ascii="Cambria Math" w:hAnsi="Cambria Math"/>
                <w:sz w:val="26"/>
                <w:szCs w:val="26"/>
                <w:lang w:eastAsia="en-US"/>
              </w:rPr>
              <m:t>P</m:t>
            </m:r>
          </m:sup>
        </m:sSubSup>
      </m:oMath>
      <w:r w:rsidR="0046573C" w:rsidRPr="00935EA4">
        <w:rPr>
          <w:sz w:val="26"/>
          <w:szCs w:val="26"/>
          <w:lang w:eastAsia="en-US"/>
        </w:rPr>
        <w:t xml:space="preserve"> – присоединенная тепловая нагрузка, Гкал/час.</w:t>
      </w:r>
    </w:p>
    <w:p w14:paraId="0691847E" w14:textId="77777777" w:rsidR="0046573C" w:rsidRPr="00935EA4" w:rsidRDefault="0046573C" w:rsidP="0046573C">
      <w:pPr>
        <w:spacing w:before="120" w:after="120" w:line="360" w:lineRule="auto"/>
        <w:ind w:firstLine="709"/>
        <w:jc w:val="both"/>
        <w:rPr>
          <w:rFonts w:eastAsia="Calibri"/>
          <w:sz w:val="26"/>
          <w:szCs w:val="26"/>
          <w:lang w:eastAsia="en-US"/>
        </w:rPr>
      </w:pPr>
      <w:r w:rsidRPr="00935EA4">
        <w:rPr>
          <w:rFonts w:eastAsia="Calibri"/>
          <w:sz w:val="26"/>
          <w:szCs w:val="26"/>
          <w:lang w:eastAsia="en-US"/>
        </w:rPr>
        <w:t>Этот показатель является одним из индикаторов эффективности централизованного теплоснабжения.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 100 м</w:t>
      </w:r>
      <w:r w:rsidRPr="00935EA4">
        <w:rPr>
          <w:rFonts w:eastAsia="Calibri"/>
          <w:sz w:val="26"/>
          <w:szCs w:val="26"/>
          <w:vertAlign w:val="superscript"/>
          <w:lang w:eastAsia="en-US"/>
        </w:rPr>
        <w:t>2</w:t>
      </w:r>
      <w:r w:rsidRPr="00935EA4">
        <w:rPr>
          <w:rFonts w:eastAsia="Calibri"/>
          <w:sz w:val="26"/>
          <w:szCs w:val="26"/>
          <w:lang w:eastAsia="en-US"/>
        </w:rPr>
        <w:t>/Гкал/ч. Зона предельной эффективности ограничена 200 м</w:t>
      </w:r>
      <w:r w:rsidRPr="00935EA4">
        <w:rPr>
          <w:rFonts w:eastAsia="Calibri"/>
          <w:sz w:val="26"/>
          <w:szCs w:val="26"/>
          <w:vertAlign w:val="superscript"/>
          <w:lang w:eastAsia="en-US"/>
        </w:rPr>
        <w:t>2</w:t>
      </w:r>
      <w:r w:rsidRPr="00935EA4">
        <w:rPr>
          <w:rFonts w:eastAsia="Calibri"/>
          <w:sz w:val="26"/>
          <w:szCs w:val="26"/>
          <w:lang w:eastAsia="en-US"/>
        </w:rPr>
        <w:t>/Гкал/ч. Значение приведенной материальной характеристики, превышающей 200 м</w:t>
      </w:r>
      <w:r w:rsidRPr="00935EA4">
        <w:rPr>
          <w:rFonts w:eastAsia="Calibri"/>
          <w:sz w:val="26"/>
          <w:szCs w:val="26"/>
          <w:vertAlign w:val="superscript"/>
          <w:lang w:eastAsia="en-US"/>
        </w:rPr>
        <w:t>2</w:t>
      </w:r>
      <w:r w:rsidRPr="00935EA4">
        <w:rPr>
          <w:rFonts w:eastAsia="Calibri"/>
          <w:sz w:val="26"/>
          <w:szCs w:val="26"/>
          <w:lang w:eastAsia="en-US"/>
        </w:rPr>
        <w:t>/Гкал/ч свидетельствует о целесообразности применения индивидуального теплоснабжения. В то же время применение в системе теплоснабжения труб с ППУ, сдвигает зону предельной эффективности до 300 м</w:t>
      </w:r>
      <w:r w:rsidRPr="00935EA4">
        <w:rPr>
          <w:rFonts w:eastAsia="Calibri"/>
          <w:sz w:val="26"/>
          <w:szCs w:val="26"/>
          <w:vertAlign w:val="superscript"/>
          <w:lang w:eastAsia="en-US"/>
        </w:rPr>
        <w:t>2</w:t>
      </w:r>
      <w:r w:rsidRPr="00935EA4">
        <w:rPr>
          <w:rFonts w:eastAsia="Calibri"/>
          <w:sz w:val="26"/>
          <w:szCs w:val="26"/>
          <w:lang w:eastAsia="en-US"/>
        </w:rPr>
        <w:t>/Гкал/ч.</w:t>
      </w:r>
    </w:p>
    <w:p w14:paraId="17947B2A" w14:textId="483F32E7" w:rsidR="00524ABF" w:rsidRPr="00935EA4" w:rsidRDefault="0046573C" w:rsidP="0046573C">
      <w:pPr>
        <w:spacing w:before="120" w:after="120" w:line="360" w:lineRule="auto"/>
        <w:ind w:firstLine="567"/>
        <w:jc w:val="both"/>
        <w:rPr>
          <w:sz w:val="26"/>
          <w:szCs w:val="26"/>
          <w:lang w:eastAsia="en-US"/>
        </w:rPr>
      </w:pPr>
      <w:r w:rsidRPr="00935EA4">
        <w:rPr>
          <w:sz w:val="26"/>
          <w:szCs w:val="26"/>
          <w:lang w:eastAsia="en-US"/>
        </w:rPr>
        <w:t>Удельная характеристика тепловых сетей приведена в таблице 1.3.3.</w:t>
      </w:r>
      <w:r w:rsidR="00CC706E" w:rsidRPr="00935EA4">
        <w:rPr>
          <w:sz w:val="26"/>
          <w:szCs w:val="26"/>
          <w:lang w:eastAsia="en-US"/>
        </w:rPr>
        <w:t>6</w:t>
      </w:r>
      <w:r w:rsidRPr="00935EA4">
        <w:rPr>
          <w:sz w:val="26"/>
          <w:szCs w:val="26"/>
          <w:lang w:eastAsia="en-US"/>
        </w:rPr>
        <w:t>.2.</w:t>
      </w:r>
    </w:p>
    <w:p w14:paraId="3B909A1D" w14:textId="77777777" w:rsidR="00524ABF" w:rsidRPr="00935EA4" w:rsidRDefault="00524ABF">
      <w:pPr>
        <w:rPr>
          <w:sz w:val="26"/>
          <w:szCs w:val="26"/>
          <w:lang w:eastAsia="en-US"/>
        </w:rPr>
      </w:pPr>
      <w:r w:rsidRPr="00935EA4">
        <w:rPr>
          <w:sz w:val="26"/>
          <w:szCs w:val="26"/>
          <w:lang w:eastAsia="en-US"/>
        </w:rPr>
        <w:br w:type="page"/>
      </w:r>
    </w:p>
    <w:p w14:paraId="0B0303BC" w14:textId="5D954926" w:rsidR="0046573C" w:rsidRPr="00935EA4" w:rsidRDefault="0046573C" w:rsidP="0046573C">
      <w:pPr>
        <w:spacing w:before="120" w:after="120" w:line="360" w:lineRule="auto"/>
        <w:ind w:firstLine="567"/>
        <w:jc w:val="both"/>
        <w:rPr>
          <w:sz w:val="28"/>
          <w:szCs w:val="26"/>
          <w:lang w:eastAsia="en-US"/>
        </w:rPr>
      </w:pPr>
      <w:r w:rsidRPr="00935EA4">
        <w:rPr>
          <w:b/>
          <w:sz w:val="24"/>
          <w:lang w:eastAsia="en-US"/>
        </w:rPr>
        <w:lastRenderedPageBreak/>
        <w:t>Таблица 1.3.3.</w:t>
      </w:r>
      <w:r w:rsidR="00CC706E" w:rsidRPr="00935EA4">
        <w:rPr>
          <w:b/>
          <w:sz w:val="24"/>
          <w:lang w:eastAsia="en-US"/>
        </w:rPr>
        <w:t>6</w:t>
      </w:r>
      <w:r w:rsidRPr="00935EA4">
        <w:rPr>
          <w:b/>
          <w:sz w:val="24"/>
          <w:lang w:eastAsia="en-US"/>
        </w:rPr>
        <w:t>.2. Удельная материальная характеристика тепловых сетей</w:t>
      </w:r>
    </w:p>
    <w:tbl>
      <w:tblPr>
        <w:tblW w:w="5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988"/>
        <w:gridCol w:w="1158"/>
        <w:gridCol w:w="1158"/>
        <w:gridCol w:w="1158"/>
        <w:gridCol w:w="1158"/>
        <w:gridCol w:w="1158"/>
        <w:gridCol w:w="1160"/>
      </w:tblGrid>
      <w:tr w:rsidR="00CC706E" w:rsidRPr="00935EA4" w14:paraId="3E363E00" w14:textId="6F6CDA56" w:rsidTr="002821D4">
        <w:trPr>
          <w:trHeight w:val="20"/>
          <w:tblHeader/>
          <w:jc w:val="center"/>
        </w:trPr>
        <w:tc>
          <w:tcPr>
            <w:tcW w:w="942" w:type="pct"/>
            <w:shd w:val="clear" w:color="auto" w:fill="auto"/>
            <w:vAlign w:val="center"/>
            <w:hideMark/>
          </w:tcPr>
          <w:p w14:paraId="6A4A908D"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№п/п</w:t>
            </w:r>
          </w:p>
        </w:tc>
        <w:tc>
          <w:tcPr>
            <w:tcW w:w="505" w:type="pct"/>
            <w:shd w:val="clear" w:color="auto" w:fill="auto"/>
            <w:noWrap/>
            <w:vAlign w:val="center"/>
            <w:hideMark/>
          </w:tcPr>
          <w:p w14:paraId="4998534E" w14:textId="11A26F3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Ед.изм</w:t>
            </w:r>
          </w:p>
        </w:tc>
        <w:tc>
          <w:tcPr>
            <w:tcW w:w="592" w:type="pct"/>
            <w:shd w:val="clear" w:color="auto" w:fill="auto"/>
            <w:noWrap/>
            <w:vAlign w:val="center"/>
            <w:hideMark/>
          </w:tcPr>
          <w:p w14:paraId="73C0A841"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1</w:t>
            </w:r>
          </w:p>
        </w:tc>
        <w:tc>
          <w:tcPr>
            <w:tcW w:w="592" w:type="pct"/>
            <w:shd w:val="clear" w:color="auto" w:fill="auto"/>
            <w:noWrap/>
            <w:vAlign w:val="center"/>
            <w:hideMark/>
          </w:tcPr>
          <w:p w14:paraId="4103CC69"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2</w:t>
            </w:r>
          </w:p>
        </w:tc>
        <w:tc>
          <w:tcPr>
            <w:tcW w:w="592" w:type="pct"/>
            <w:shd w:val="clear" w:color="auto" w:fill="auto"/>
            <w:noWrap/>
            <w:vAlign w:val="center"/>
            <w:hideMark/>
          </w:tcPr>
          <w:p w14:paraId="49C5A94B"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3</w:t>
            </w:r>
          </w:p>
        </w:tc>
        <w:tc>
          <w:tcPr>
            <w:tcW w:w="592" w:type="pct"/>
            <w:shd w:val="clear" w:color="auto" w:fill="auto"/>
            <w:noWrap/>
            <w:vAlign w:val="center"/>
            <w:hideMark/>
          </w:tcPr>
          <w:p w14:paraId="3EFC7139"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4</w:t>
            </w:r>
          </w:p>
        </w:tc>
        <w:tc>
          <w:tcPr>
            <w:tcW w:w="592" w:type="pct"/>
            <w:shd w:val="clear" w:color="auto" w:fill="auto"/>
            <w:noWrap/>
            <w:vAlign w:val="center"/>
            <w:hideMark/>
          </w:tcPr>
          <w:p w14:paraId="75905C6A"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5</w:t>
            </w:r>
          </w:p>
        </w:tc>
        <w:tc>
          <w:tcPr>
            <w:tcW w:w="593" w:type="pct"/>
          </w:tcPr>
          <w:p w14:paraId="3E011119" w14:textId="596CBC56"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6</w:t>
            </w:r>
          </w:p>
        </w:tc>
      </w:tr>
      <w:tr w:rsidR="00CC706E" w:rsidRPr="00935EA4" w14:paraId="540D3B84" w14:textId="49F9CFA9" w:rsidTr="002821D4">
        <w:trPr>
          <w:trHeight w:val="20"/>
          <w:tblHeader/>
          <w:jc w:val="center"/>
        </w:trPr>
        <w:tc>
          <w:tcPr>
            <w:tcW w:w="942" w:type="pct"/>
            <w:shd w:val="clear" w:color="auto" w:fill="auto"/>
            <w:vAlign w:val="center"/>
            <w:hideMark/>
          </w:tcPr>
          <w:p w14:paraId="41F56AA1"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Наименование котельной</w:t>
            </w:r>
          </w:p>
        </w:tc>
        <w:tc>
          <w:tcPr>
            <w:tcW w:w="505" w:type="pct"/>
            <w:shd w:val="clear" w:color="auto" w:fill="auto"/>
            <w:noWrap/>
            <w:vAlign w:val="center"/>
            <w:hideMark/>
          </w:tcPr>
          <w:p w14:paraId="7F087A27" w14:textId="555E014C" w:rsidR="00CC706E" w:rsidRPr="00935EA4" w:rsidRDefault="00CC706E" w:rsidP="0046573C">
            <w:pPr>
              <w:widowControl/>
              <w:autoSpaceDE/>
              <w:autoSpaceDN/>
              <w:jc w:val="center"/>
              <w:rPr>
                <w:b/>
                <w:color w:val="000000"/>
                <w:sz w:val="18"/>
                <w:szCs w:val="20"/>
                <w:lang w:bidi="ar-SA"/>
              </w:rPr>
            </w:pPr>
          </w:p>
        </w:tc>
        <w:tc>
          <w:tcPr>
            <w:tcW w:w="592" w:type="pct"/>
            <w:shd w:val="clear" w:color="auto" w:fill="auto"/>
            <w:noWrap/>
            <w:vAlign w:val="center"/>
            <w:hideMark/>
          </w:tcPr>
          <w:p w14:paraId="034317F1"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Котельная № 50</w:t>
            </w:r>
          </w:p>
        </w:tc>
        <w:tc>
          <w:tcPr>
            <w:tcW w:w="592" w:type="pct"/>
            <w:shd w:val="clear" w:color="auto" w:fill="auto"/>
            <w:noWrap/>
            <w:vAlign w:val="center"/>
            <w:hideMark/>
          </w:tcPr>
          <w:p w14:paraId="3FFA3013"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Котельная № 51</w:t>
            </w:r>
          </w:p>
        </w:tc>
        <w:tc>
          <w:tcPr>
            <w:tcW w:w="592" w:type="pct"/>
            <w:shd w:val="clear" w:color="auto" w:fill="auto"/>
            <w:noWrap/>
            <w:vAlign w:val="center"/>
            <w:hideMark/>
          </w:tcPr>
          <w:p w14:paraId="7C13133B"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Котельная № 38</w:t>
            </w:r>
          </w:p>
        </w:tc>
        <w:tc>
          <w:tcPr>
            <w:tcW w:w="592" w:type="pct"/>
            <w:shd w:val="clear" w:color="auto" w:fill="auto"/>
            <w:noWrap/>
            <w:vAlign w:val="center"/>
            <w:hideMark/>
          </w:tcPr>
          <w:p w14:paraId="02D5B679"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Котельная № 31</w:t>
            </w:r>
          </w:p>
        </w:tc>
        <w:tc>
          <w:tcPr>
            <w:tcW w:w="592" w:type="pct"/>
            <w:shd w:val="clear" w:color="auto" w:fill="auto"/>
            <w:noWrap/>
            <w:vAlign w:val="center"/>
            <w:hideMark/>
          </w:tcPr>
          <w:p w14:paraId="5BC5F322" w14:textId="77777777" w:rsidR="00CC706E" w:rsidRPr="00935EA4" w:rsidRDefault="00CC706E" w:rsidP="0046573C">
            <w:pPr>
              <w:widowControl/>
              <w:autoSpaceDE/>
              <w:autoSpaceDN/>
              <w:jc w:val="center"/>
              <w:rPr>
                <w:b/>
                <w:color w:val="000000"/>
                <w:sz w:val="18"/>
                <w:szCs w:val="20"/>
                <w:lang w:bidi="ar-SA"/>
              </w:rPr>
            </w:pPr>
            <w:r w:rsidRPr="00935EA4">
              <w:rPr>
                <w:b/>
                <w:color w:val="000000"/>
                <w:sz w:val="18"/>
                <w:szCs w:val="20"/>
                <w:lang w:bidi="ar-SA"/>
              </w:rPr>
              <w:t>Котельная № 55</w:t>
            </w:r>
          </w:p>
        </w:tc>
        <w:tc>
          <w:tcPr>
            <w:tcW w:w="593" w:type="pct"/>
          </w:tcPr>
          <w:p w14:paraId="0FA06F99" w14:textId="5EA167C2" w:rsidR="00CC706E" w:rsidRPr="00935EA4" w:rsidRDefault="00CC706E" w:rsidP="00CC706E">
            <w:pPr>
              <w:widowControl/>
              <w:autoSpaceDE/>
              <w:autoSpaceDN/>
              <w:jc w:val="center"/>
              <w:rPr>
                <w:b/>
                <w:color w:val="000000"/>
                <w:sz w:val="18"/>
                <w:szCs w:val="20"/>
                <w:lang w:bidi="ar-SA"/>
              </w:rPr>
            </w:pPr>
            <w:r w:rsidRPr="00935EA4">
              <w:rPr>
                <w:b/>
                <w:color w:val="000000"/>
                <w:sz w:val="18"/>
                <w:szCs w:val="20"/>
                <w:lang w:bidi="ar-SA"/>
              </w:rPr>
              <w:t>Котельная № 59</w:t>
            </w:r>
          </w:p>
        </w:tc>
      </w:tr>
      <w:tr w:rsidR="000C0522" w:rsidRPr="00935EA4" w14:paraId="3AB5273D" w14:textId="18E5F4F6" w:rsidTr="002821D4">
        <w:trPr>
          <w:trHeight w:val="20"/>
          <w:jc w:val="center"/>
        </w:trPr>
        <w:tc>
          <w:tcPr>
            <w:tcW w:w="942" w:type="pct"/>
            <w:shd w:val="clear" w:color="auto" w:fill="auto"/>
            <w:vAlign w:val="center"/>
            <w:hideMark/>
          </w:tcPr>
          <w:p w14:paraId="1AB11178"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 xml:space="preserve">Материальная характеристика ТС отопления </w:t>
            </w:r>
          </w:p>
        </w:tc>
        <w:tc>
          <w:tcPr>
            <w:tcW w:w="505" w:type="pct"/>
            <w:shd w:val="clear" w:color="auto" w:fill="auto"/>
            <w:vAlign w:val="center"/>
            <w:hideMark/>
          </w:tcPr>
          <w:p w14:paraId="15F7EC42"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м</w:t>
            </w:r>
            <w:r w:rsidRPr="00935EA4">
              <w:rPr>
                <w:color w:val="000000"/>
                <w:sz w:val="18"/>
                <w:szCs w:val="20"/>
                <w:vertAlign w:val="superscript"/>
                <w:lang w:bidi="ar-SA"/>
              </w:rPr>
              <w:t>2</w:t>
            </w:r>
          </w:p>
        </w:tc>
        <w:tc>
          <w:tcPr>
            <w:tcW w:w="592" w:type="pct"/>
            <w:shd w:val="clear" w:color="auto" w:fill="auto"/>
            <w:noWrap/>
            <w:vAlign w:val="center"/>
            <w:hideMark/>
          </w:tcPr>
          <w:p w14:paraId="632F5446" w14:textId="2637FBA8" w:rsidR="000C0522" w:rsidRPr="00935EA4" w:rsidRDefault="000C0522" w:rsidP="000C0522">
            <w:pPr>
              <w:widowControl/>
              <w:autoSpaceDE/>
              <w:autoSpaceDN/>
              <w:jc w:val="center"/>
              <w:rPr>
                <w:bCs/>
                <w:color w:val="000000"/>
                <w:sz w:val="18"/>
                <w:szCs w:val="20"/>
                <w:lang w:bidi="ar-SA"/>
              </w:rPr>
            </w:pPr>
            <w:r w:rsidRPr="00935EA4">
              <w:rPr>
                <w:color w:val="000000"/>
                <w:sz w:val="18"/>
                <w:szCs w:val="18"/>
              </w:rPr>
              <w:t>613,66</w:t>
            </w:r>
          </w:p>
        </w:tc>
        <w:tc>
          <w:tcPr>
            <w:tcW w:w="592" w:type="pct"/>
            <w:shd w:val="clear" w:color="auto" w:fill="auto"/>
            <w:noWrap/>
            <w:vAlign w:val="center"/>
            <w:hideMark/>
          </w:tcPr>
          <w:p w14:paraId="29C0F964" w14:textId="37E080CA" w:rsidR="000C0522" w:rsidRPr="00935EA4" w:rsidRDefault="000C0522" w:rsidP="000C0522">
            <w:pPr>
              <w:widowControl/>
              <w:autoSpaceDE/>
              <w:autoSpaceDN/>
              <w:jc w:val="center"/>
              <w:rPr>
                <w:bCs/>
                <w:color w:val="000000"/>
                <w:sz w:val="18"/>
                <w:szCs w:val="20"/>
                <w:lang w:bidi="ar-SA"/>
              </w:rPr>
            </w:pPr>
            <w:r w:rsidRPr="00935EA4">
              <w:rPr>
                <w:color w:val="000000"/>
                <w:sz w:val="18"/>
                <w:szCs w:val="18"/>
                <w:lang w:val="en-US"/>
              </w:rPr>
              <w:t>416,12</w:t>
            </w:r>
          </w:p>
        </w:tc>
        <w:tc>
          <w:tcPr>
            <w:tcW w:w="592" w:type="pct"/>
            <w:shd w:val="clear" w:color="auto" w:fill="auto"/>
            <w:noWrap/>
            <w:vAlign w:val="center"/>
            <w:hideMark/>
          </w:tcPr>
          <w:p w14:paraId="6B2C43BF" w14:textId="7B9FFC16" w:rsidR="000C0522" w:rsidRPr="00935EA4" w:rsidRDefault="000C0522" w:rsidP="000C0522">
            <w:pPr>
              <w:widowControl/>
              <w:autoSpaceDE/>
              <w:autoSpaceDN/>
              <w:jc w:val="center"/>
              <w:rPr>
                <w:bCs/>
                <w:color w:val="000000"/>
                <w:sz w:val="18"/>
                <w:szCs w:val="20"/>
                <w:lang w:bidi="ar-SA"/>
              </w:rPr>
            </w:pPr>
            <w:r w:rsidRPr="00935EA4">
              <w:rPr>
                <w:color w:val="000000"/>
                <w:sz w:val="18"/>
                <w:szCs w:val="18"/>
                <w:lang w:val="en-US"/>
              </w:rPr>
              <w:t>305,68</w:t>
            </w:r>
          </w:p>
        </w:tc>
        <w:tc>
          <w:tcPr>
            <w:tcW w:w="592" w:type="pct"/>
            <w:shd w:val="clear" w:color="auto" w:fill="auto"/>
            <w:noWrap/>
            <w:vAlign w:val="center"/>
            <w:hideMark/>
          </w:tcPr>
          <w:p w14:paraId="1C2FEF19" w14:textId="0BFF52C7" w:rsidR="000C0522" w:rsidRPr="00935EA4" w:rsidRDefault="000C0522" w:rsidP="000C0522">
            <w:pPr>
              <w:widowControl/>
              <w:autoSpaceDE/>
              <w:autoSpaceDN/>
              <w:jc w:val="center"/>
              <w:rPr>
                <w:bCs/>
                <w:color w:val="000000"/>
                <w:sz w:val="18"/>
                <w:szCs w:val="20"/>
                <w:lang w:bidi="ar-SA"/>
              </w:rPr>
            </w:pPr>
            <w:r w:rsidRPr="00935EA4">
              <w:rPr>
                <w:color w:val="000000"/>
                <w:sz w:val="18"/>
                <w:szCs w:val="18"/>
                <w:lang w:val="en-US"/>
              </w:rPr>
              <w:t>261,06</w:t>
            </w:r>
          </w:p>
        </w:tc>
        <w:tc>
          <w:tcPr>
            <w:tcW w:w="592" w:type="pct"/>
            <w:shd w:val="clear" w:color="auto" w:fill="auto"/>
            <w:noWrap/>
            <w:vAlign w:val="center"/>
            <w:hideMark/>
          </w:tcPr>
          <w:p w14:paraId="75F45D88" w14:textId="63789D6F" w:rsidR="000C0522" w:rsidRPr="00935EA4" w:rsidRDefault="000C0522" w:rsidP="000C0522">
            <w:pPr>
              <w:widowControl/>
              <w:autoSpaceDE/>
              <w:autoSpaceDN/>
              <w:jc w:val="center"/>
              <w:rPr>
                <w:color w:val="000000"/>
                <w:sz w:val="18"/>
                <w:szCs w:val="20"/>
                <w:lang w:bidi="ar-SA"/>
              </w:rPr>
            </w:pPr>
            <w:r w:rsidRPr="00935EA4">
              <w:rPr>
                <w:color w:val="000000"/>
                <w:sz w:val="18"/>
                <w:szCs w:val="20"/>
              </w:rPr>
              <w:t>42,02</w:t>
            </w:r>
          </w:p>
        </w:tc>
        <w:tc>
          <w:tcPr>
            <w:tcW w:w="593" w:type="pct"/>
            <w:vAlign w:val="center"/>
          </w:tcPr>
          <w:p w14:paraId="48F33392" w14:textId="1FD5B686" w:rsidR="000C0522" w:rsidRPr="00935EA4" w:rsidRDefault="000C0522" w:rsidP="000C0522">
            <w:pPr>
              <w:widowControl/>
              <w:autoSpaceDE/>
              <w:autoSpaceDN/>
              <w:jc w:val="center"/>
              <w:rPr>
                <w:color w:val="000000"/>
                <w:sz w:val="18"/>
                <w:szCs w:val="20"/>
                <w:lang w:bidi="ar-SA"/>
              </w:rPr>
            </w:pPr>
            <w:r w:rsidRPr="00935EA4">
              <w:rPr>
                <w:color w:val="000000"/>
                <w:sz w:val="18"/>
                <w:szCs w:val="20"/>
              </w:rPr>
              <w:t>23,07</w:t>
            </w:r>
          </w:p>
        </w:tc>
      </w:tr>
      <w:tr w:rsidR="000C0522" w:rsidRPr="00935EA4" w14:paraId="37F5258E" w14:textId="350E3657" w:rsidTr="002821D4">
        <w:trPr>
          <w:trHeight w:val="20"/>
          <w:jc w:val="center"/>
        </w:trPr>
        <w:tc>
          <w:tcPr>
            <w:tcW w:w="942" w:type="pct"/>
            <w:shd w:val="clear" w:color="auto" w:fill="auto"/>
            <w:vAlign w:val="center"/>
            <w:hideMark/>
          </w:tcPr>
          <w:p w14:paraId="52AF1A50"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 xml:space="preserve">Материальная характеристика ТС ГВС </w:t>
            </w:r>
          </w:p>
        </w:tc>
        <w:tc>
          <w:tcPr>
            <w:tcW w:w="505" w:type="pct"/>
            <w:shd w:val="clear" w:color="auto" w:fill="auto"/>
            <w:vAlign w:val="center"/>
            <w:hideMark/>
          </w:tcPr>
          <w:p w14:paraId="22915006"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м</w:t>
            </w:r>
            <w:r w:rsidRPr="00935EA4">
              <w:rPr>
                <w:color w:val="000000"/>
                <w:sz w:val="18"/>
                <w:szCs w:val="20"/>
                <w:vertAlign w:val="superscript"/>
                <w:lang w:bidi="ar-SA"/>
              </w:rPr>
              <w:t>2</w:t>
            </w:r>
          </w:p>
        </w:tc>
        <w:tc>
          <w:tcPr>
            <w:tcW w:w="592" w:type="pct"/>
            <w:shd w:val="clear" w:color="auto" w:fill="auto"/>
            <w:noWrap/>
            <w:vAlign w:val="center"/>
            <w:hideMark/>
          </w:tcPr>
          <w:p w14:paraId="3BB7AB4E" w14:textId="66F75A1E" w:rsidR="000C0522" w:rsidRPr="00935EA4" w:rsidRDefault="000C0522" w:rsidP="000C0522">
            <w:pPr>
              <w:widowControl/>
              <w:autoSpaceDE/>
              <w:autoSpaceDN/>
              <w:jc w:val="center"/>
              <w:rPr>
                <w:color w:val="000000"/>
                <w:sz w:val="18"/>
                <w:szCs w:val="20"/>
                <w:lang w:bidi="ar-SA"/>
              </w:rPr>
            </w:pPr>
            <w:r w:rsidRPr="00935EA4">
              <w:rPr>
                <w:color w:val="000000"/>
                <w:sz w:val="18"/>
                <w:szCs w:val="20"/>
              </w:rPr>
              <w:t>163,44</w:t>
            </w:r>
          </w:p>
        </w:tc>
        <w:tc>
          <w:tcPr>
            <w:tcW w:w="592" w:type="pct"/>
            <w:shd w:val="clear" w:color="auto" w:fill="auto"/>
            <w:noWrap/>
            <w:vAlign w:val="center"/>
            <w:hideMark/>
          </w:tcPr>
          <w:p w14:paraId="1033A0DC" w14:textId="250762F5" w:rsidR="000C0522" w:rsidRPr="00935EA4" w:rsidRDefault="000C0522" w:rsidP="000C0522">
            <w:pPr>
              <w:widowControl/>
              <w:autoSpaceDE/>
              <w:autoSpaceDN/>
              <w:jc w:val="center"/>
              <w:rPr>
                <w:color w:val="000000"/>
                <w:sz w:val="18"/>
                <w:szCs w:val="20"/>
                <w:lang w:bidi="ar-SA"/>
              </w:rPr>
            </w:pPr>
            <w:r w:rsidRPr="00935EA4">
              <w:rPr>
                <w:color w:val="000000"/>
                <w:sz w:val="18"/>
                <w:szCs w:val="20"/>
              </w:rPr>
              <w:t>131,64</w:t>
            </w:r>
          </w:p>
        </w:tc>
        <w:tc>
          <w:tcPr>
            <w:tcW w:w="592" w:type="pct"/>
            <w:shd w:val="clear" w:color="auto" w:fill="auto"/>
            <w:noWrap/>
            <w:vAlign w:val="center"/>
            <w:hideMark/>
          </w:tcPr>
          <w:p w14:paraId="27AEE360" w14:textId="761452EE" w:rsidR="000C0522" w:rsidRPr="00935EA4" w:rsidRDefault="000C0522" w:rsidP="000C0522">
            <w:pPr>
              <w:widowControl/>
              <w:autoSpaceDE/>
              <w:autoSpaceDN/>
              <w:jc w:val="center"/>
              <w:rPr>
                <w:color w:val="000000"/>
                <w:sz w:val="18"/>
                <w:szCs w:val="20"/>
                <w:lang w:bidi="ar-SA"/>
              </w:rPr>
            </w:pPr>
            <w:r w:rsidRPr="00935EA4">
              <w:rPr>
                <w:color w:val="000000"/>
                <w:sz w:val="18"/>
                <w:szCs w:val="20"/>
              </w:rPr>
              <w:t>181,74</w:t>
            </w:r>
          </w:p>
        </w:tc>
        <w:tc>
          <w:tcPr>
            <w:tcW w:w="592" w:type="pct"/>
            <w:shd w:val="clear" w:color="auto" w:fill="auto"/>
            <w:noWrap/>
            <w:vAlign w:val="center"/>
            <w:hideMark/>
          </w:tcPr>
          <w:p w14:paraId="7B55B057" w14:textId="1871DC3C" w:rsidR="000C0522" w:rsidRPr="00935EA4" w:rsidRDefault="000C0522" w:rsidP="000C0522">
            <w:pPr>
              <w:widowControl/>
              <w:autoSpaceDE/>
              <w:autoSpaceDN/>
              <w:jc w:val="center"/>
              <w:rPr>
                <w:color w:val="000000"/>
                <w:sz w:val="18"/>
                <w:szCs w:val="20"/>
                <w:lang w:bidi="ar-SA"/>
              </w:rPr>
            </w:pPr>
            <w:r w:rsidRPr="00935EA4">
              <w:rPr>
                <w:color w:val="000000"/>
                <w:sz w:val="18"/>
                <w:szCs w:val="20"/>
              </w:rPr>
              <w:t>-</w:t>
            </w:r>
          </w:p>
        </w:tc>
        <w:tc>
          <w:tcPr>
            <w:tcW w:w="592" w:type="pct"/>
            <w:shd w:val="clear" w:color="auto" w:fill="auto"/>
            <w:noWrap/>
            <w:vAlign w:val="center"/>
            <w:hideMark/>
          </w:tcPr>
          <w:p w14:paraId="215AEAF9" w14:textId="12A54EDA" w:rsidR="000C0522" w:rsidRPr="00935EA4" w:rsidRDefault="000C0522" w:rsidP="000C0522">
            <w:pPr>
              <w:widowControl/>
              <w:autoSpaceDE/>
              <w:autoSpaceDN/>
              <w:jc w:val="center"/>
              <w:rPr>
                <w:color w:val="000000"/>
                <w:sz w:val="18"/>
                <w:szCs w:val="20"/>
                <w:lang w:bidi="ar-SA"/>
              </w:rPr>
            </w:pPr>
            <w:r w:rsidRPr="00935EA4">
              <w:rPr>
                <w:color w:val="000000"/>
                <w:sz w:val="18"/>
                <w:szCs w:val="20"/>
              </w:rPr>
              <w:t>-</w:t>
            </w:r>
          </w:p>
        </w:tc>
        <w:tc>
          <w:tcPr>
            <w:tcW w:w="593" w:type="pct"/>
            <w:vAlign w:val="center"/>
          </w:tcPr>
          <w:p w14:paraId="7D477A53" w14:textId="155AEEA7" w:rsidR="000C0522" w:rsidRPr="00935EA4" w:rsidRDefault="000C0522" w:rsidP="000C0522">
            <w:pPr>
              <w:widowControl/>
              <w:autoSpaceDE/>
              <w:autoSpaceDN/>
              <w:jc w:val="center"/>
              <w:rPr>
                <w:color w:val="000000"/>
                <w:sz w:val="18"/>
                <w:szCs w:val="20"/>
                <w:lang w:bidi="ar-SA"/>
              </w:rPr>
            </w:pPr>
            <w:r w:rsidRPr="00935EA4">
              <w:rPr>
                <w:color w:val="000000"/>
                <w:sz w:val="18"/>
                <w:szCs w:val="20"/>
              </w:rPr>
              <w:t>-</w:t>
            </w:r>
          </w:p>
        </w:tc>
      </w:tr>
      <w:tr w:rsidR="000C0522" w:rsidRPr="00935EA4" w14:paraId="065EF66C" w14:textId="3A2CB05F" w:rsidTr="002821D4">
        <w:trPr>
          <w:trHeight w:val="20"/>
          <w:jc w:val="center"/>
        </w:trPr>
        <w:tc>
          <w:tcPr>
            <w:tcW w:w="942" w:type="pct"/>
            <w:shd w:val="clear" w:color="auto" w:fill="auto"/>
            <w:vAlign w:val="center"/>
            <w:hideMark/>
          </w:tcPr>
          <w:p w14:paraId="52AE7CEB"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Подключенная нагрузка потребителей, отопление</w:t>
            </w:r>
          </w:p>
        </w:tc>
        <w:tc>
          <w:tcPr>
            <w:tcW w:w="505" w:type="pct"/>
            <w:shd w:val="clear" w:color="auto" w:fill="auto"/>
            <w:vAlign w:val="center"/>
            <w:hideMark/>
          </w:tcPr>
          <w:p w14:paraId="0AFB3664"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Гкал/ч</w:t>
            </w:r>
          </w:p>
        </w:tc>
        <w:tc>
          <w:tcPr>
            <w:tcW w:w="592" w:type="pct"/>
            <w:shd w:val="clear" w:color="auto" w:fill="auto"/>
            <w:noWrap/>
            <w:vAlign w:val="center"/>
            <w:hideMark/>
          </w:tcPr>
          <w:p w14:paraId="626246D5" w14:textId="0B8335D7" w:rsidR="000C0522" w:rsidRPr="00935EA4" w:rsidRDefault="000C0522" w:rsidP="000C0522">
            <w:pPr>
              <w:widowControl/>
              <w:autoSpaceDE/>
              <w:autoSpaceDN/>
              <w:jc w:val="center"/>
              <w:rPr>
                <w:color w:val="000000"/>
                <w:sz w:val="18"/>
                <w:szCs w:val="20"/>
                <w:lang w:bidi="ar-SA"/>
              </w:rPr>
            </w:pPr>
            <w:r w:rsidRPr="00935EA4">
              <w:rPr>
                <w:color w:val="000000"/>
                <w:sz w:val="18"/>
                <w:szCs w:val="18"/>
              </w:rPr>
              <w:t>3,76</w:t>
            </w:r>
          </w:p>
        </w:tc>
        <w:tc>
          <w:tcPr>
            <w:tcW w:w="592" w:type="pct"/>
            <w:shd w:val="clear" w:color="auto" w:fill="auto"/>
            <w:noWrap/>
            <w:vAlign w:val="center"/>
            <w:hideMark/>
          </w:tcPr>
          <w:p w14:paraId="6F445588" w14:textId="167C78D3" w:rsidR="000C0522" w:rsidRPr="00935EA4" w:rsidRDefault="000C0522" w:rsidP="000C0522">
            <w:pPr>
              <w:widowControl/>
              <w:autoSpaceDE/>
              <w:autoSpaceDN/>
              <w:jc w:val="center"/>
              <w:rPr>
                <w:color w:val="000000"/>
                <w:sz w:val="18"/>
                <w:szCs w:val="20"/>
                <w:lang w:bidi="ar-SA"/>
              </w:rPr>
            </w:pPr>
            <w:r w:rsidRPr="00935EA4">
              <w:rPr>
                <w:color w:val="000000"/>
                <w:sz w:val="18"/>
                <w:szCs w:val="18"/>
              </w:rPr>
              <w:t>2,77</w:t>
            </w:r>
          </w:p>
        </w:tc>
        <w:tc>
          <w:tcPr>
            <w:tcW w:w="592" w:type="pct"/>
            <w:shd w:val="clear" w:color="auto" w:fill="auto"/>
            <w:noWrap/>
            <w:vAlign w:val="center"/>
            <w:hideMark/>
          </w:tcPr>
          <w:p w14:paraId="2B9241C9" w14:textId="234ABE6C" w:rsidR="000C0522" w:rsidRPr="00935EA4" w:rsidRDefault="000C0522" w:rsidP="000C0522">
            <w:pPr>
              <w:widowControl/>
              <w:autoSpaceDE/>
              <w:autoSpaceDN/>
              <w:jc w:val="center"/>
              <w:rPr>
                <w:color w:val="000000"/>
                <w:sz w:val="18"/>
                <w:szCs w:val="20"/>
                <w:lang w:bidi="ar-SA"/>
              </w:rPr>
            </w:pPr>
            <w:r w:rsidRPr="00935EA4">
              <w:rPr>
                <w:color w:val="000000"/>
                <w:sz w:val="18"/>
                <w:szCs w:val="18"/>
              </w:rPr>
              <w:t>1,58</w:t>
            </w:r>
          </w:p>
        </w:tc>
        <w:tc>
          <w:tcPr>
            <w:tcW w:w="592" w:type="pct"/>
            <w:shd w:val="clear" w:color="auto" w:fill="auto"/>
            <w:noWrap/>
            <w:vAlign w:val="center"/>
            <w:hideMark/>
          </w:tcPr>
          <w:p w14:paraId="24F28DC5" w14:textId="63FF2199" w:rsidR="000C0522" w:rsidRPr="00935EA4" w:rsidRDefault="000C0522" w:rsidP="000C0522">
            <w:pPr>
              <w:widowControl/>
              <w:autoSpaceDE/>
              <w:autoSpaceDN/>
              <w:jc w:val="center"/>
              <w:rPr>
                <w:color w:val="000000"/>
                <w:sz w:val="18"/>
                <w:szCs w:val="20"/>
                <w:lang w:bidi="ar-SA"/>
              </w:rPr>
            </w:pPr>
            <w:r w:rsidRPr="00935EA4">
              <w:rPr>
                <w:color w:val="000000"/>
                <w:sz w:val="18"/>
                <w:szCs w:val="18"/>
              </w:rPr>
              <w:t>1,32</w:t>
            </w:r>
          </w:p>
        </w:tc>
        <w:tc>
          <w:tcPr>
            <w:tcW w:w="592" w:type="pct"/>
            <w:shd w:val="clear" w:color="auto" w:fill="auto"/>
            <w:noWrap/>
            <w:vAlign w:val="center"/>
            <w:hideMark/>
          </w:tcPr>
          <w:p w14:paraId="08357891" w14:textId="47289451" w:rsidR="000C0522" w:rsidRPr="00935EA4" w:rsidRDefault="000C0522" w:rsidP="000C0522">
            <w:pPr>
              <w:widowControl/>
              <w:autoSpaceDE/>
              <w:autoSpaceDN/>
              <w:jc w:val="center"/>
              <w:rPr>
                <w:color w:val="000000"/>
                <w:sz w:val="18"/>
                <w:szCs w:val="20"/>
                <w:lang w:bidi="ar-SA"/>
              </w:rPr>
            </w:pPr>
            <w:r w:rsidRPr="00935EA4">
              <w:rPr>
                <w:color w:val="000000"/>
                <w:sz w:val="18"/>
                <w:szCs w:val="18"/>
              </w:rPr>
              <w:t>0,27</w:t>
            </w:r>
          </w:p>
        </w:tc>
        <w:tc>
          <w:tcPr>
            <w:tcW w:w="593" w:type="pct"/>
            <w:vAlign w:val="center"/>
          </w:tcPr>
          <w:p w14:paraId="5F770DD8" w14:textId="686064CE" w:rsidR="000C0522" w:rsidRPr="00935EA4" w:rsidRDefault="000C0522" w:rsidP="000C0522">
            <w:pPr>
              <w:widowControl/>
              <w:autoSpaceDE/>
              <w:autoSpaceDN/>
              <w:jc w:val="center"/>
              <w:rPr>
                <w:color w:val="000000"/>
                <w:sz w:val="18"/>
                <w:szCs w:val="20"/>
                <w:lang w:bidi="ar-SA"/>
              </w:rPr>
            </w:pPr>
            <w:r w:rsidRPr="00935EA4">
              <w:rPr>
                <w:color w:val="000000"/>
                <w:sz w:val="18"/>
                <w:szCs w:val="18"/>
              </w:rPr>
              <w:t>0,30</w:t>
            </w:r>
          </w:p>
        </w:tc>
      </w:tr>
      <w:tr w:rsidR="000C0522" w:rsidRPr="00935EA4" w14:paraId="7D590967" w14:textId="755AEF6E" w:rsidTr="002821D4">
        <w:trPr>
          <w:trHeight w:val="20"/>
          <w:jc w:val="center"/>
        </w:trPr>
        <w:tc>
          <w:tcPr>
            <w:tcW w:w="942" w:type="pct"/>
            <w:shd w:val="clear" w:color="auto" w:fill="auto"/>
            <w:vAlign w:val="center"/>
            <w:hideMark/>
          </w:tcPr>
          <w:p w14:paraId="04203301"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Подключенная нагрузка потребителей, ГВС</w:t>
            </w:r>
          </w:p>
        </w:tc>
        <w:tc>
          <w:tcPr>
            <w:tcW w:w="505" w:type="pct"/>
            <w:shd w:val="clear" w:color="auto" w:fill="auto"/>
            <w:vAlign w:val="center"/>
            <w:hideMark/>
          </w:tcPr>
          <w:p w14:paraId="62514F74"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Гкал/ч</w:t>
            </w:r>
          </w:p>
        </w:tc>
        <w:tc>
          <w:tcPr>
            <w:tcW w:w="592" w:type="pct"/>
            <w:shd w:val="clear" w:color="auto" w:fill="auto"/>
            <w:noWrap/>
            <w:vAlign w:val="center"/>
            <w:hideMark/>
          </w:tcPr>
          <w:p w14:paraId="646207C7" w14:textId="33BAF96A" w:rsidR="000C0522" w:rsidRPr="00935EA4" w:rsidRDefault="000C0522" w:rsidP="000C0522">
            <w:pPr>
              <w:widowControl/>
              <w:autoSpaceDE/>
              <w:autoSpaceDN/>
              <w:jc w:val="center"/>
              <w:rPr>
                <w:color w:val="000000"/>
                <w:sz w:val="18"/>
                <w:szCs w:val="20"/>
                <w:lang w:bidi="ar-SA"/>
              </w:rPr>
            </w:pPr>
            <w:r w:rsidRPr="00935EA4">
              <w:rPr>
                <w:color w:val="000000"/>
                <w:sz w:val="18"/>
                <w:szCs w:val="18"/>
              </w:rPr>
              <w:t>0,35</w:t>
            </w:r>
          </w:p>
        </w:tc>
        <w:tc>
          <w:tcPr>
            <w:tcW w:w="592" w:type="pct"/>
            <w:shd w:val="clear" w:color="auto" w:fill="auto"/>
            <w:noWrap/>
            <w:vAlign w:val="center"/>
            <w:hideMark/>
          </w:tcPr>
          <w:p w14:paraId="1FD15A0D" w14:textId="2423D6E4" w:rsidR="000C0522" w:rsidRPr="00935EA4" w:rsidRDefault="000C0522" w:rsidP="000C0522">
            <w:pPr>
              <w:widowControl/>
              <w:autoSpaceDE/>
              <w:autoSpaceDN/>
              <w:jc w:val="center"/>
              <w:rPr>
                <w:color w:val="000000"/>
                <w:sz w:val="18"/>
                <w:szCs w:val="20"/>
                <w:lang w:bidi="ar-SA"/>
              </w:rPr>
            </w:pPr>
            <w:r w:rsidRPr="00935EA4">
              <w:rPr>
                <w:color w:val="000000"/>
                <w:sz w:val="18"/>
                <w:szCs w:val="18"/>
              </w:rPr>
              <w:t>0,98</w:t>
            </w:r>
          </w:p>
        </w:tc>
        <w:tc>
          <w:tcPr>
            <w:tcW w:w="592" w:type="pct"/>
            <w:shd w:val="clear" w:color="auto" w:fill="auto"/>
            <w:noWrap/>
            <w:vAlign w:val="center"/>
            <w:hideMark/>
          </w:tcPr>
          <w:p w14:paraId="3D7868C2" w14:textId="6FF7A536" w:rsidR="000C0522" w:rsidRPr="00935EA4" w:rsidRDefault="000C0522" w:rsidP="000C0522">
            <w:pPr>
              <w:widowControl/>
              <w:autoSpaceDE/>
              <w:autoSpaceDN/>
              <w:jc w:val="center"/>
              <w:rPr>
                <w:color w:val="000000"/>
                <w:sz w:val="18"/>
                <w:szCs w:val="20"/>
                <w:lang w:bidi="ar-SA"/>
              </w:rPr>
            </w:pPr>
            <w:r w:rsidRPr="00935EA4">
              <w:rPr>
                <w:color w:val="000000"/>
                <w:sz w:val="18"/>
                <w:szCs w:val="18"/>
              </w:rPr>
              <w:t>0,15</w:t>
            </w:r>
          </w:p>
        </w:tc>
        <w:tc>
          <w:tcPr>
            <w:tcW w:w="592" w:type="pct"/>
            <w:shd w:val="clear" w:color="auto" w:fill="auto"/>
            <w:noWrap/>
            <w:vAlign w:val="center"/>
            <w:hideMark/>
          </w:tcPr>
          <w:p w14:paraId="4F57B19E" w14:textId="6AAF86FC" w:rsidR="000C0522" w:rsidRPr="00935EA4" w:rsidRDefault="000C0522" w:rsidP="000C0522">
            <w:pPr>
              <w:widowControl/>
              <w:autoSpaceDE/>
              <w:autoSpaceDN/>
              <w:jc w:val="center"/>
              <w:rPr>
                <w:color w:val="000000"/>
                <w:sz w:val="18"/>
                <w:szCs w:val="20"/>
                <w:lang w:bidi="ar-SA"/>
              </w:rPr>
            </w:pPr>
            <w:r w:rsidRPr="00935EA4">
              <w:rPr>
                <w:color w:val="000000"/>
                <w:sz w:val="18"/>
                <w:szCs w:val="20"/>
              </w:rPr>
              <w:t>0,00</w:t>
            </w:r>
          </w:p>
        </w:tc>
        <w:tc>
          <w:tcPr>
            <w:tcW w:w="592" w:type="pct"/>
            <w:shd w:val="clear" w:color="auto" w:fill="auto"/>
            <w:noWrap/>
            <w:vAlign w:val="center"/>
            <w:hideMark/>
          </w:tcPr>
          <w:p w14:paraId="7245DDC0" w14:textId="56D520BE" w:rsidR="000C0522" w:rsidRPr="00935EA4" w:rsidRDefault="000C0522" w:rsidP="000C0522">
            <w:pPr>
              <w:widowControl/>
              <w:autoSpaceDE/>
              <w:autoSpaceDN/>
              <w:jc w:val="center"/>
              <w:rPr>
                <w:color w:val="000000"/>
                <w:sz w:val="18"/>
                <w:szCs w:val="20"/>
                <w:lang w:bidi="ar-SA"/>
              </w:rPr>
            </w:pPr>
            <w:r w:rsidRPr="00935EA4">
              <w:rPr>
                <w:color w:val="000000"/>
                <w:sz w:val="18"/>
                <w:szCs w:val="20"/>
              </w:rPr>
              <w:t>0,00</w:t>
            </w:r>
          </w:p>
        </w:tc>
        <w:tc>
          <w:tcPr>
            <w:tcW w:w="593" w:type="pct"/>
            <w:vAlign w:val="center"/>
          </w:tcPr>
          <w:p w14:paraId="3CA0589B" w14:textId="0449B7D2" w:rsidR="000C0522" w:rsidRPr="00935EA4" w:rsidRDefault="000C0522" w:rsidP="000C0522">
            <w:pPr>
              <w:widowControl/>
              <w:autoSpaceDE/>
              <w:autoSpaceDN/>
              <w:jc w:val="center"/>
              <w:rPr>
                <w:color w:val="000000"/>
                <w:sz w:val="18"/>
                <w:szCs w:val="20"/>
                <w:lang w:bidi="ar-SA"/>
              </w:rPr>
            </w:pPr>
            <w:r w:rsidRPr="00935EA4">
              <w:rPr>
                <w:color w:val="000000"/>
                <w:sz w:val="18"/>
                <w:szCs w:val="20"/>
              </w:rPr>
              <w:t>-</w:t>
            </w:r>
          </w:p>
        </w:tc>
      </w:tr>
      <w:tr w:rsidR="000C0522" w:rsidRPr="00935EA4" w14:paraId="61C90BEA" w14:textId="6E73FFB5" w:rsidTr="002821D4">
        <w:trPr>
          <w:trHeight w:val="20"/>
          <w:jc w:val="center"/>
        </w:trPr>
        <w:tc>
          <w:tcPr>
            <w:tcW w:w="942" w:type="pct"/>
            <w:shd w:val="clear" w:color="auto" w:fill="auto"/>
            <w:vAlign w:val="center"/>
            <w:hideMark/>
          </w:tcPr>
          <w:p w14:paraId="5BCAC1F5"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Удельная материальная характеристика, отопление</w:t>
            </w:r>
          </w:p>
        </w:tc>
        <w:tc>
          <w:tcPr>
            <w:tcW w:w="505" w:type="pct"/>
            <w:shd w:val="clear" w:color="auto" w:fill="auto"/>
            <w:vAlign w:val="center"/>
            <w:hideMark/>
          </w:tcPr>
          <w:p w14:paraId="0C7FB27E"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м</w:t>
            </w:r>
            <w:r w:rsidRPr="00935EA4">
              <w:rPr>
                <w:color w:val="000000"/>
                <w:sz w:val="18"/>
                <w:szCs w:val="20"/>
                <w:vertAlign w:val="superscript"/>
                <w:lang w:bidi="ar-SA"/>
              </w:rPr>
              <w:t>2</w:t>
            </w:r>
            <w:r w:rsidRPr="00935EA4">
              <w:rPr>
                <w:color w:val="000000"/>
                <w:sz w:val="18"/>
                <w:szCs w:val="20"/>
                <w:lang w:bidi="ar-SA"/>
              </w:rPr>
              <w:t>/Гкал/ч</w:t>
            </w:r>
          </w:p>
        </w:tc>
        <w:tc>
          <w:tcPr>
            <w:tcW w:w="592" w:type="pct"/>
            <w:shd w:val="clear" w:color="auto" w:fill="auto"/>
            <w:noWrap/>
            <w:vAlign w:val="center"/>
            <w:hideMark/>
          </w:tcPr>
          <w:p w14:paraId="19EF4120" w14:textId="59715772" w:rsidR="000C0522" w:rsidRPr="00935EA4" w:rsidRDefault="000C0522" w:rsidP="000C0522">
            <w:pPr>
              <w:widowControl/>
              <w:autoSpaceDE/>
              <w:autoSpaceDN/>
              <w:jc w:val="center"/>
              <w:rPr>
                <w:color w:val="000000"/>
                <w:sz w:val="18"/>
                <w:szCs w:val="20"/>
                <w:lang w:bidi="ar-SA"/>
              </w:rPr>
            </w:pPr>
            <w:r w:rsidRPr="00935EA4">
              <w:rPr>
                <w:color w:val="000000"/>
                <w:sz w:val="18"/>
                <w:szCs w:val="20"/>
              </w:rPr>
              <w:t>163,21</w:t>
            </w:r>
          </w:p>
        </w:tc>
        <w:tc>
          <w:tcPr>
            <w:tcW w:w="592" w:type="pct"/>
            <w:shd w:val="clear" w:color="auto" w:fill="auto"/>
            <w:noWrap/>
            <w:vAlign w:val="center"/>
            <w:hideMark/>
          </w:tcPr>
          <w:p w14:paraId="0AA228B1" w14:textId="38F316E7" w:rsidR="000C0522" w:rsidRPr="00935EA4" w:rsidRDefault="000C0522" w:rsidP="000C0522">
            <w:pPr>
              <w:widowControl/>
              <w:autoSpaceDE/>
              <w:autoSpaceDN/>
              <w:jc w:val="center"/>
              <w:rPr>
                <w:color w:val="000000"/>
                <w:sz w:val="18"/>
                <w:szCs w:val="20"/>
                <w:lang w:bidi="ar-SA"/>
              </w:rPr>
            </w:pPr>
            <w:r w:rsidRPr="00935EA4">
              <w:rPr>
                <w:color w:val="000000"/>
                <w:sz w:val="18"/>
                <w:szCs w:val="20"/>
              </w:rPr>
              <w:t>150,22</w:t>
            </w:r>
          </w:p>
        </w:tc>
        <w:tc>
          <w:tcPr>
            <w:tcW w:w="592" w:type="pct"/>
            <w:shd w:val="clear" w:color="auto" w:fill="auto"/>
            <w:noWrap/>
            <w:vAlign w:val="center"/>
            <w:hideMark/>
          </w:tcPr>
          <w:p w14:paraId="09FFCD65" w14:textId="1F9F5FFA" w:rsidR="000C0522" w:rsidRPr="00935EA4" w:rsidRDefault="000C0522" w:rsidP="000C0522">
            <w:pPr>
              <w:widowControl/>
              <w:autoSpaceDE/>
              <w:autoSpaceDN/>
              <w:jc w:val="center"/>
              <w:rPr>
                <w:color w:val="000000"/>
                <w:sz w:val="18"/>
                <w:szCs w:val="20"/>
                <w:lang w:bidi="ar-SA"/>
              </w:rPr>
            </w:pPr>
            <w:r w:rsidRPr="00935EA4">
              <w:rPr>
                <w:color w:val="000000"/>
                <w:sz w:val="18"/>
                <w:szCs w:val="20"/>
              </w:rPr>
              <w:t>193,47</w:t>
            </w:r>
          </w:p>
        </w:tc>
        <w:tc>
          <w:tcPr>
            <w:tcW w:w="592" w:type="pct"/>
            <w:shd w:val="clear" w:color="auto" w:fill="auto"/>
            <w:noWrap/>
            <w:vAlign w:val="center"/>
            <w:hideMark/>
          </w:tcPr>
          <w:p w14:paraId="35774CEC" w14:textId="50CBA080" w:rsidR="000C0522" w:rsidRPr="00935EA4" w:rsidRDefault="000C0522" w:rsidP="000C0522">
            <w:pPr>
              <w:widowControl/>
              <w:autoSpaceDE/>
              <w:autoSpaceDN/>
              <w:jc w:val="center"/>
              <w:rPr>
                <w:color w:val="000000"/>
                <w:sz w:val="18"/>
                <w:szCs w:val="20"/>
                <w:lang w:bidi="ar-SA"/>
              </w:rPr>
            </w:pPr>
            <w:r w:rsidRPr="00935EA4">
              <w:rPr>
                <w:color w:val="000000"/>
                <w:sz w:val="18"/>
                <w:szCs w:val="20"/>
              </w:rPr>
              <w:t>197,77</w:t>
            </w:r>
          </w:p>
        </w:tc>
        <w:tc>
          <w:tcPr>
            <w:tcW w:w="592" w:type="pct"/>
            <w:shd w:val="clear" w:color="auto" w:fill="auto"/>
            <w:noWrap/>
            <w:vAlign w:val="center"/>
            <w:hideMark/>
          </w:tcPr>
          <w:p w14:paraId="3CCEBA2C" w14:textId="5BB3E5DD" w:rsidR="000C0522" w:rsidRPr="00935EA4" w:rsidRDefault="000C0522" w:rsidP="000C0522">
            <w:pPr>
              <w:widowControl/>
              <w:autoSpaceDE/>
              <w:autoSpaceDN/>
              <w:jc w:val="center"/>
              <w:rPr>
                <w:color w:val="000000"/>
                <w:sz w:val="18"/>
                <w:szCs w:val="20"/>
                <w:lang w:bidi="ar-SA"/>
              </w:rPr>
            </w:pPr>
            <w:r w:rsidRPr="00935EA4">
              <w:rPr>
                <w:color w:val="000000"/>
                <w:sz w:val="18"/>
                <w:szCs w:val="20"/>
              </w:rPr>
              <w:t>155,61</w:t>
            </w:r>
          </w:p>
        </w:tc>
        <w:tc>
          <w:tcPr>
            <w:tcW w:w="593" w:type="pct"/>
            <w:vAlign w:val="center"/>
          </w:tcPr>
          <w:p w14:paraId="7325B4F1" w14:textId="79ADB93E" w:rsidR="000C0522" w:rsidRPr="00935EA4" w:rsidRDefault="000C0522" w:rsidP="000C0522">
            <w:pPr>
              <w:widowControl/>
              <w:autoSpaceDE/>
              <w:autoSpaceDN/>
              <w:jc w:val="center"/>
              <w:rPr>
                <w:color w:val="000000"/>
                <w:sz w:val="18"/>
                <w:szCs w:val="20"/>
                <w:lang w:bidi="ar-SA"/>
              </w:rPr>
            </w:pPr>
            <w:r w:rsidRPr="00935EA4">
              <w:rPr>
                <w:color w:val="000000"/>
                <w:sz w:val="18"/>
                <w:szCs w:val="20"/>
              </w:rPr>
              <w:t>76,89</w:t>
            </w:r>
          </w:p>
        </w:tc>
      </w:tr>
      <w:tr w:rsidR="000C0522" w:rsidRPr="00935EA4" w14:paraId="79A26931" w14:textId="089B7ADD" w:rsidTr="002821D4">
        <w:trPr>
          <w:trHeight w:val="20"/>
          <w:jc w:val="center"/>
        </w:trPr>
        <w:tc>
          <w:tcPr>
            <w:tcW w:w="942" w:type="pct"/>
            <w:shd w:val="clear" w:color="auto" w:fill="auto"/>
            <w:vAlign w:val="center"/>
            <w:hideMark/>
          </w:tcPr>
          <w:p w14:paraId="78DAF95B"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Удельная материальная характеристика, ГВС</w:t>
            </w:r>
          </w:p>
        </w:tc>
        <w:tc>
          <w:tcPr>
            <w:tcW w:w="505" w:type="pct"/>
            <w:shd w:val="clear" w:color="auto" w:fill="auto"/>
            <w:vAlign w:val="center"/>
            <w:hideMark/>
          </w:tcPr>
          <w:p w14:paraId="039D00BD" w14:textId="77777777" w:rsidR="000C0522" w:rsidRPr="00935EA4" w:rsidRDefault="000C0522" w:rsidP="000C0522">
            <w:pPr>
              <w:widowControl/>
              <w:autoSpaceDE/>
              <w:autoSpaceDN/>
              <w:jc w:val="center"/>
              <w:rPr>
                <w:color w:val="000000"/>
                <w:sz w:val="18"/>
                <w:szCs w:val="20"/>
                <w:lang w:bidi="ar-SA"/>
              </w:rPr>
            </w:pPr>
            <w:r w:rsidRPr="00935EA4">
              <w:rPr>
                <w:color w:val="000000"/>
                <w:sz w:val="18"/>
                <w:szCs w:val="20"/>
                <w:lang w:bidi="ar-SA"/>
              </w:rPr>
              <w:t>м</w:t>
            </w:r>
            <w:r w:rsidRPr="00935EA4">
              <w:rPr>
                <w:color w:val="000000"/>
                <w:sz w:val="18"/>
                <w:szCs w:val="20"/>
                <w:vertAlign w:val="superscript"/>
                <w:lang w:bidi="ar-SA"/>
              </w:rPr>
              <w:t>2</w:t>
            </w:r>
            <w:r w:rsidRPr="00935EA4">
              <w:rPr>
                <w:color w:val="000000"/>
                <w:sz w:val="18"/>
                <w:szCs w:val="20"/>
                <w:lang w:bidi="ar-SA"/>
              </w:rPr>
              <w:t>/Гкал/ч</w:t>
            </w:r>
          </w:p>
        </w:tc>
        <w:tc>
          <w:tcPr>
            <w:tcW w:w="592" w:type="pct"/>
            <w:shd w:val="clear" w:color="auto" w:fill="auto"/>
            <w:noWrap/>
            <w:vAlign w:val="center"/>
            <w:hideMark/>
          </w:tcPr>
          <w:p w14:paraId="3931FCB2" w14:textId="102AF77F" w:rsidR="000C0522" w:rsidRPr="00935EA4" w:rsidRDefault="000C0522" w:rsidP="000C0522">
            <w:pPr>
              <w:widowControl/>
              <w:autoSpaceDE/>
              <w:autoSpaceDN/>
              <w:jc w:val="center"/>
              <w:rPr>
                <w:color w:val="000000"/>
                <w:sz w:val="18"/>
                <w:szCs w:val="20"/>
                <w:lang w:bidi="ar-SA"/>
              </w:rPr>
            </w:pPr>
            <w:r w:rsidRPr="00935EA4">
              <w:rPr>
                <w:color w:val="000000"/>
                <w:sz w:val="18"/>
                <w:szCs w:val="20"/>
              </w:rPr>
              <w:t>466,98</w:t>
            </w:r>
          </w:p>
        </w:tc>
        <w:tc>
          <w:tcPr>
            <w:tcW w:w="592" w:type="pct"/>
            <w:shd w:val="clear" w:color="auto" w:fill="auto"/>
            <w:noWrap/>
            <w:vAlign w:val="center"/>
            <w:hideMark/>
          </w:tcPr>
          <w:p w14:paraId="4DB80EAE" w14:textId="60C03CF8" w:rsidR="000C0522" w:rsidRPr="00935EA4" w:rsidRDefault="000C0522" w:rsidP="000C0522">
            <w:pPr>
              <w:widowControl/>
              <w:autoSpaceDE/>
              <w:autoSpaceDN/>
              <w:jc w:val="center"/>
              <w:rPr>
                <w:color w:val="000000"/>
                <w:sz w:val="18"/>
                <w:szCs w:val="20"/>
                <w:lang w:bidi="ar-SA"/>
              </w:rPr>
            </w:pPr>
            <w:r w:rsidRPr="00935EA4">
              <w:rPr>
                <w:color w:val="000000"/>
                <w:sz w:val="18"/>
                <w:szCs w:val="20"/>
              </w:rPr>
              <w:t>134,33</w:t>
            </w:r>
          </w:p>
        </w:tc>
        <w:tc>
          <w:tcPr>
            <w:tcW w:w="592" w:type="pct"/>
            <w:shd w:val="clear" w:color="auto" w:fill="auto"/>
            <w:noWrap/>
            <w:vAlign w:val="center"/>
            <w:hideMark/>
          </w:tcPr>
          <w:p w14:paraId="29181722" w14:textId="138C8D05" w:rsidR="000C0522" w:rsidRPr="00935EA4" w:rsidRDefault="000C0522" w:rsidP="000C0522">
            <w:pPr>
              <w:widowControl/>
              <w:autoSpaceDE/>
              <w:autoSpaceDN/>
              <w:jc w:val="center"/>
              <w:rPr>
                <w:color w:val="000000"/>
                <w:sz w:val="18"/>
                <w:szCs w:val="20"/>
                <w:lang w:bidi="ar-SA"/>
              </w:rPr>
            </w:pPr>
            <w:r w:rsidRPr="00935EA4">
              <w:rPr>
                <w:color w:val="000000"/>
                <w:sz w:val="18"/>
                <w:szCs w:val="20"/>
              </w:rPr>
              <w:t>1211,60</w:t>
            </w:r>
          </w:p>
        </w:tc>
        <w:tc>
          <w:tcPr>
            <w:tcW w:w="592" w:type="pct"/>
            <w:shd w:val="clear" w:color="auto" w:fill="auto"/>
            <w:noWrap/>
            <w:vAlign w:val="center"/>
            <w:hideMark/>
          </w:tcPr>
          <w:p w14:paraId="1C3C38BD" w14:textId="409A12BC" w:rsidR="000C0522" w:rsidRPr="00935EA4" w:rsidRDefault="000C0522" w:rsidP="000C0522">
            <w:pPr>
              <w:widowControl/>
              <w:autoSpaceDE/>
              <w:autoSpaceDN/>
              <w:jc w:val="center"/>
              <w:rPr>
                <w:color w:val="000000"/>
                <w:sz w:val="18"/>
                <w:szCs w:val="20"/>
                <w:lang w:bidi="ar-SA"/>
              </w:rPr>
            </w:pPr>
            <w:r w:rsidRPr="00935EA4">
              <w:rPr>
                <w:color w:val="000000"/>
                <w:sz w:val="18"/>
                <w:szCs w:val="20"/>
              </w:rPr>
              <w:t>-</w:t>
            </w:r>
          </w:p>
        </w:tc>
        <w:tc>
          <w:tcPr>
            <w:tcW w:w="592" w:type="pct"/>
            <w:shd w:val="clear" w:color="auto" w:fill="auto"/>
            <w:noWrap/>
            <w:vAlign w:val="center"/>
            <w:hideMark/>
          </w:tcPr>
          <w:p w14:paraId="4D5965C7" w14:textId="758CC6FB" w:rsidR="000C0522" w:rsidRPr="00935EA4" w:rsidRDefault="000C0522" w:rsidP="000C0522">
            <w:pPr>
              <w:widowControl/>
              <w:autoSpaceDE/>
              <w:autoSpaceDN/>
              <w:jc w:val="center"/>
              <w:rPr>
                <w:color w:val="000000"/>
                <w:sz w:val="18"/>
                <w:szCs w:val="20"/>
                <w:lang w:bidi="ar-SA"/>
              </w:rPr>
            </w:pPr>
            <w:r w:rsidRPr="00935EA4">
              <w:rPr>
                <w:color w:val="000000"/>
                <w:sz w:val="18"/>
                <w:szCs w:val="20"/>
              </w:rPr>
              <w:t>-</w:t>
            </w:r>
          </w:p>
        </w:tc>
        <w:tc>
          <w:tcPr>
            <w:tcW w:w="593" w:type="pct"/>
            <w:vAlign w:val="center"/>
          </w:tcPr>
          <w:p w14:paraId="4FC526C2" w14:textId="707449E3" w:rsidR="000C0522" w:rsidRPr="00935EA4" w:rsidRDefault="000C0522" w:rsidP="000C0522">
            <w:pPr>
              <w:widowControl/>
              <w:autoSpaceDE/>
              <w:autoSpaceDN/>
              <w:jc w:val="center"/>
              <w:rPr>
                <w:color w:val="000000"/>
                <w:sz w:val="18"/>
                <w:szCs w:val="20"/>
                <w:lang w:bidi="ar-SA"/>
              </w:rPr>
            </w:pPr>
            <w:r w:rsidRPr="00935EA4">
              <w:rPr>
                <w:color w:val="000000"/>
                <w:sz w:val="18"/>
                <w:szCs w:val="20"/>
              </w:rPr>
              <w:t>-</w:t>
            </w:r>
          </w:p>
        </w:tc>
      </w:tr>
    </w:tbl>
    <w:p w14:paraId="23C17E27" w14:textId="77777777" w:rsidR="0046573C" w:rsidRPr="00935EA4" w:rsidRDefault="0046573C" w:rsidP="0046573C"/>
    <w:p w14:paraId="51115E61" w14:textId="6DDDB83A" w:rsidR="0046573C" w:rsidRPr="00935EA4" w:rsidRDefault="0046573C" w:rsidP="0046573C">
      <w:pPr>
        <w:spacing w:line="360" w:lineRule="auto"/>
        <w:ind w:firstLine="720"/>
        <w:jc w:val="both"/>
        <w:rPr>
          <w:sz w:val="26"/>
          <w:szCs w:val="26"/>
        </w:rPr>
        <w:sectPr w:rsidR="0046573C" w:rsidRPr="00935EA4" w:rsidSect="0046573C">
          <w:pgSz w:w="11910" w:h="16840"/>
          <w:pgMar w:top="1134" w:right="851" w:bottom="851" w:left="1701" w:header="0" w:footer="590" w:gutter="0"/>
          <w:cols w:space="720"/>
          <w:docGrid w:linePitch="299"/>
        </w:sectPr>
      </w:pPr>
      <w:r w:rsidRPr="00935EA4">
        <w:rPr>
          <w:sz w:val="26"/>
          <w:szCs w:val="26"/>
        </w:rPr>
        <w:t>По данным таблицы 1.3.3.</w:t>
      </w:r>
      <w:r w:rsidR="00157E8E" w:rsidRPr="00935EA4">
        <w:rPr>
          <w:sz w:val="26"/>
          <w:szCs w:val="26"/>
        </w:rPr>
        <w:t>6</w:t>
      </w:r>
      <w:r w:rsidRPr="00935EA4">
        <w:rPr>
          <w:sz w:val="26"/>
          <w:szCs w:val="26"/>
        </w:rPr>
        <w:t>.</w:t>
      </w:r>
      <w:r w:rsidR="00157E8E" w:rsidRPr="00935EA4">
        <w:rPr>
          <w:sz w:val="26"/>
          <w:szCs w:val="26"/>
        </w:rPr>
        <w:t>2</w:t>
      </w:r>
      <w:r w:rsidRPr="00935EA4">
        <w:rPr>
          <w:sz w:val="26"/>
          <w:szCs w:val="26"/>
        </w:rPr>
        <w:t>, тепловые сети отопления котельных находятся в зоне предельной эффективности централизованного теплоснабжения. Сети ГВС выходят из зоны предельной эффективности централизованного теплоснабжения.</w:t>
      </w:r>
    </w:p>
    <w:p w14:paraId="35DE80A3" w14:textId="2D51A281" w:rsidR="007A55AF" w:rsidRPr="00935EA4" w:rsidRDefault="00E85237"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37" w:name="_Toc131174109"/>
      <w:r w:rsidRPr="00935EA4">
        <w:rPr>
          <w:rFonts w:ascii="Times New Roman" w:hAnsi="Times New Roman" w:cs="Times New Roman"/>
          <w:b/>
          <w:color w:val="auto"/>
          <w:sz w:val="26"/>
          <w:szCs w:val="26"/>
        </w:rPr>
        <w:lastRenderedPageBreak/>
        <w:t>Описание типов</w:t>
      </w:r>
      <w:r w:rsidR="00234CCC" w:rsidRPr="00935EA4">
        <w:rPr>
          <w:rFonts w:ascii="Times New Roman" w:hAnsi="Times New Roman" w:cs="Times New Roman"/>
          <w:b/>
          <w:color w:val="auto"/>
          <w:sz w:val="26"/>
          <w:szCs w:val="26"/>
        </w:rPr>
        <w:t xml:space="preserve"> </w:t>
      </w:r>
      <w:r w:rsidR="007A55AF" w:rsidRPr="00935EA4">
        <w:rPr>
          <w:rFonts w:ascii="Times New Roman" w:hAnsi="Times New Roman" w:cs="Times New Roman"/>
          <w:b/>
          <w:color w:val="auto"/>
          <w:sz w:val="26"/>
          <w:szCs w:val="26"/>
        </w:rPr>
        <w:t>и</w:t>
      </w:r>
      <w:r w:rsidR="00234CCC" w:rsidRPr="00935EA4">
        <w:rPr>
          <w:rFonts w:ascii="Times New Roman" w:hAnsi="Times New Roman" w:cs="Times New Roman"/>
          <w:b/>
          <w:color w:val="auto"/>
          <w:sz w:val="26"/>
          <w:szCs w:val="26"/>
        </w:rPr>
        <w:t xml:space="preserve"> </w:t>
      </w:r>
      <w:r w:rsidRPr="00935EA4">
        <w:rPr>
          <w:rFonts w:ascii="Times New Roman" w:hAnsi="Times New Roman" w:cs="Times New Roman"/>
          <w:b/>
          <w:color w:val="auto"/>
          <w:sz w:val="26"/>
          <w:szCs w:val="26"/>
        </w:rPr>
        <w:t>количества</w:t>
      </w:r>
      <w:r w:rsidR="00234CCC" w:rsidRPr="00935EA4">
        <w:rPr>
          <w:rFonts w:ascii="Times New Roman" w:hAnsi="Times New Roman" w:cs="Times New Roman"/>
          <w:b/>
          <w:color w:val="auto"/>
          <w:sz w:val="26"/>
          <w:szCs w:val="26"/>
        </w:rPr>
        <w:t xml:space="preserve"> </w:t>
      </w:r>
      <w:r w:rsidR="007A55AF" w:rsidRPr="00935EA4">
        <w:rPr>
          <w:rFonts w:ascii="Times New Roman" w:hAnsi="Times New Roman" w:cs="Times New Roman"/>
          <w:b/>
          <w:color w:val="auto"/>
          <w:sz w:val="26"/>
          <w:szCs w:val="26"/>
        </w:rPr>
        <w:t>секционирующей</w:t>
      </w:r>
      <w:r w:rsidR="00234CCC" w:rsidRPr="00935EA4">
        <w:rPr>
          <w:rFonts w:ascii="Times New Roman" w:hAnsi="Times New Roman" w:cs="Times New Roman"/>
          <w:b/>
          <w:color w:val="auto"/>
          <w:sz w:val="26"/>
          <w:szCs w:val="26"/>
        </w:rPr>
        <w:t xml:space="preserve"> </w:t>
      </w:r>
      <w:r w:rsidR="007A55AF" w:rsidRPr="00935EA4">
        <w:rPr>
          <w:rFonts w:ascii="Times New Roman" w:hAnsi="Times New Roman" w:cs="Times New Roman"/>
          <w:b/>
          <w:color w:val="auto"/>
          <w:sz w:val="26"/>
          <w:szCs w:val="26"/>
        </w:rPr>
        <w:t>и регулирующей арматуры на тепловых сетях</w:t>
      </w:r>
      <w:bookmarkEnd w:id="37"/>
    </w:p>
    <w:p w14:paraId="33F9CB67" w14:textId="77777777" w:rsidR="006B7260" w:rsidRPr="00935EA4" w:rsidRDefault="006B7260" w:rsidP="006B7260">
      <w:pPr>
        <w:tabs>
          <w:tab w:val="left" w:pos="0"/>
        </w:tabs>
        <w:spacing w:before="120" w:after="120" w:line="360" w:lineRule="auto"/>
        <w:ind w:firstLine="851"/>
        <w:jc w:val="both"/>
        <w:rPr>
          <w:sz w:val="26"/>
        </w:rPr>
      </w:pPr>
      <w:r w:rsidRPr="00935EA4">
        <w:rPr>
          <w:sz w:val="26"/>
        </w:rPr>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10FCEE43" w14:textId="62B21081" w:rsidR="007E4BF9" w:rsidRPr="00935EA4" w:rsidRDefault="006B7260" w:rsidP="006B7260">
      <w:pPr>
        <w:tabs>
          <w:tab w:val="left" w:pos="0"/>
        </w:tabs>
        <w:spacing w:before="120" w:after="120" w:line="360" w:lineRule="auto"/>
        <w:ind w:firstLine="851"/>
        <w:jc w:val="both"/>
        <w:rPr>
          <w:sz w:val="26"/>
        </w:rPr>
      </w:pPr>
      <w:r w:rsidRPr="00935EA4">
        <w:rPr>
          <w:sz w:val="26"/>
        </w:rPr>
        <w:t>На тепловых сетях установлена ручная клиновая запорная арматура. Электроприводная запорно-регулирующая арматура на балансе энергоснабжающей организации отсутствует.</w:t>
      </w:r>
    </w:p>
    <w:p w14:paraId="6430128E" w14:textId="77777777" w:rsidR="002821D4" w:rsidRPr="00935EA4" w:rsidRDefault="002821D4" w:rsidP="006B7260">
      <w:pPr>
        <w:tabs>
          <w:tab w:val="left" w:pos="0"/>
        </w:tabs>
        <w:spacing w:before="120" w:after="120" w:line="360" w:lineRule="auto"/>
        <w:ind w:firstLine="851"/>
        <w:jc w:val="both"/>
        <w:rPr>
          <w:sz w:val="26"/>
        </w:rPr>
      </w:pPr>
    </w:p>
    <w:p w14:paraId="524D2A86" w14:textId="2E83B390" w:rsidR="007A55AF" w:rsidRPr="00935EA4" w:rsidRDefault="00E85237"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38" w:name="_Toc131174110"/>
      <w:r w:rsidRPr="00935EA4">
        <w:rPr>
          <w:rFonts w:ascii="Times New Roman" w:hAnsi="Times New Roman" w:cs="Times New Roman"/>
          <w:b/>
          <w:color w:val="auto"/>
          <w:sz w:val="26"/>
          <w:szCs w:val="26"/>
        </w:rPr>
        <w:t>Описание типов и строительных особенностей</w:t>
      </w:r>
      <w:r w:rsidR="007A55AF" w:rsidRPr="00935EA4">
        <w:rPr>
          <w:rFonts w:ascii="Times New Roman" w:hAnsi="Times New Roman" w:cs="Times New Roman"/>
          <w:b/>
          <w:color w:val="auto"/>
          <w:sz w:val="26"/>
          <w:szCs w:val="26"/>
        </w:rPr>
        <w:t xml:space="preserve"> тепловых камер и павильонов</w:t>
      </w:r>
      <w:bookmarkEnd w:id="38"/>
    </w:p>
    <w:p w14:paraId="75653AA2" w14:textId="77777777" w:rsidR="006B7260" w:rsidRPr="00935EA4" w:rsidRDefault="006B7260" w:rsidP="006B7260">
      <w:pPr>
        <w:tabs>
          <w:tab w:val="left" w:pos="0"/>
        </w:tabs>
        <w:spacing w:before="120" w:after="120" w:line="360" w:lineRule="auto"/>
        <w:ind w:firstLine="851"/>
        <w:jc w:val="both"/>
        <w:rPr>
          <w:sz w:val="26"/>
        </w:rPr>
      </w:pPr>
      <w:r w:rsidRPr="00935EA4">
        <w:rPr>
          <w:sz w:val="26"/>
        </w:rPr>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47873E87" w14:textId="05923ECF" w:rsidR="007E4BF9" w:rsidRPr="00935EA4" w:rsidRDefault="006B7260" w:rsidP="006B7260">
      <w:pPr>
        <w:tabs>
          <w:tab w:val="left" w:pos="0"/>
        </w:tabs>
        <w:spacing w:before="120" w:after="120" w:line="360" w:lineRule="auto"/>
        <w:ind w:firstLine="851"/>
        <w:jc w:val="both"/>
        <w:rPr>
          <w:sz w:val="26"/>
        </w:rPr>
      </w:pPr>
      <w:r w:rsidRPr="00935EA4">
        <w:rPr>
          <w:sz w:val="26"/>
        </w:rPr>
        <w:t>Конструкции смотровых колодцев выполнены по соответствующим чертежам и отвечают требованиям ГОСТ 8020-90 и ТУ 5855-057-03984346-2006.</w:t>
      </w:r>
    </w:p>
    <w:p w14:paraId="56805142" w14:textId="77777777" w:rsidR="002821D4" w:rsidRPr="00935EA4" w:rsidRDefault="002821D4" w:rsidP="006B7260">
      <w:pPr>
        <w:tabs>
          <w:tab w:val="left" w:pos="0"/>
        </w:tabs>
        <w:spacing w:before="120" w:after="120" w:line="360" w:lineRule="auto"/>
        <w:ind w:firstLine="851"/>
        <w:jc w:val="both"/>
        <w:rPr>
          <w:sz w:val="26"/>
        </w:rPr>
      </w:pPr>
    </w:p>
    <w:p w14:paraId="2A76AD9E" w14:textId="7B373582" w:rsidR="007A55AF" w:rsidRPr="00935EA4" w:rsidRDefault="00E85237"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39" w:name="_Toc131174111"/>
      <w:r w:rsidRPr="00935EA4">
        <w:rPr>
          <w:rFonts w:ascii="Times New Roman" w:hAnsi="Times New Roman" w:cs="Times New Roman"/>
          <w:b/>
          <w:color w:val="auto"/>
          <w:sz w:val="26"/>
          <w:szCs w:val="26"/>
        </w:rPr>
        <w:t>Описание графиков</w:t>
      </w:r>
      <w:r w:rsidR="00234CCC" w:rsidRPr="00935EA4">
        <w:rPr>
          <w:rFonts w:ascii="Times New Roman" w:hAnsi="Times New Roman" w:cs="Times New Roman"/>
          <w:b/>
          <w:color w:val="auto"/>
          <w:sz w:val="26"/>
          <w:szCs w:val="26"/>
        </w:rPr>
        <w:t xml:space="preserve"> </w:t>
      </w:r>
      <w:r w:rsidR="007A55AF" w:rsidRPr="00935EA4">
        <w:rPr>
          <w:rFonts w:ascii="Times New Roman" w:hAnsi="Times New Roman" w:cs="Times New Roman"/>
          <w:b/>
          <w:color w:val="auto"/>
          <w:sz w:val="26"/>
          <w:szCs w:val="26"/>
        </w:rPr>
        <w:t>регулирования</w:t>
      </w:r>
      <w:r w:rsidR="00234CCC" w:rsidRPr="00935EA4">
        <w:rPr>
          <w:rFonts w:ascii="Times New Roman" w:hAnsi="Times New Roman" w:cs="Times New Roman"/>
          <w:b/>
          <w:color w:val="auto"/>
          <w:sz w:val="26"/>
          <w:szCs w:val="26"/>
        </w:rPr>
        <w:t xml:space="preserve"> </w:t>
      </w:r>
      <w:r w:rsidR="007A55AF" w:rsidRPr="00935EA4">
        <w:rPr>
          <w:rFonts w:ascii="Times New Roman" w:hAnsi="Times New Roman" w:cs="Times New Roman"/>
          <w:b/>
          <w:color w:val="auto"/>
          <w:sz w:val="26"/>
          <w:szCs w:val="26"/>
        </w:rPr>
        <w:t>отпуска</w:t>
      </w:r>
      <w:r w:rsidR="00234CCC" w:rsidRPr="00935EA4">
        <w:rPr>
          <w:rFonts w:ascii="Times New Roman" w:hAnsi="Times New Roman" w:cs="Times New Roman"/>
          <w:b/>
          <w:color w:val="auto"/>
          <w:sz w:val="26"/>
          <w:szCs w:val="26"/>
        </w:rPr>
        <w:t xml:space="preserve"> </w:t>
      </w:r>
      <w:r w:rsidR="007A55AF" w:rsidRPr="00935EA4">
        <w:rPr>
          <w:rFonts w:ascii="Times New Roman" w:hAnsi="Times New Roman" w:cs="Times New Roman"/>
          <w:b/>
          <w:color w:val="auto"/>
          <w:sz w:val="26"/>
          <w:szCs w:val="26"/>
        </w:rPr>
        <w:t>тепла</w:t>
      </w:r>
      <w:r w:rsidR="00234CCC" w:rsidRPr="00935EA4">
        <w:rPr>
          <w:rFonts w:ascii="Times New Roman" w:hAnsi="Times New Roman" w:cs="Times New Roman"/>
          <w:b/>
          <w:color w:val="auto"/>
          <w:sz w:val="26"/>
          <w:szCs w:val="26"/>
        </w:rPr>
        <w:t xml:space="preserve"> </w:t>
      </w:r>
      <w:r w:rsidR="007A55AF" w:rsidRPr="00935EA4">
        <w:rPr>
          <w:rFonts w:ascii="Times New Roman" w:hAnsi="Times New Roman" w:cs="Times New Roman"/>
          <w:b/>
          <w:color w:val="auto"/>
          <w:sz w:val="26"/>
          <w:szCs w:val="26"/>
        </w:rPr>
        <w:t>в тепловые сети с анализом их обоснованности</w:t>
      </w:r>
      <w:bookmarkEnd w:id="39"/>
    </w:p>
    <w:p w14:paraId="25EF4172" w14:textId="77777777" w:rsidR="007500AD" w:rsidRPr="00935EA4" w:rsidRDefault="007500AD" w:rsidP="007500AD">
      <w:pPr>
        <w:tabs>
          <w:tab w:val="left" w:pos="0"/>
        </w:tabs>
        <w:spacing w:before="120" w:after="120" w:line="360" w:lineRule="auto"/>
        <w:ind w:firstLine="851"/>
        <w:jc w:val="both"/>
        <w:rPr>
          <w:sz w:val="26"/>
        </w:rPr>
      </w:pPr>
      <w:r w:rsidRPr="00935EA4">
        <w:rPr>
          <w:sz w:val="26"/>
        </w:rPr>
        <w:t xml:space="preserve">Система теплоснабжения котельных №50 пос. Пудость, №51 пос. Терволово и №38 дер. Ивановка - четырехтрубная.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обеспечивает стабильный расход </w:t>
      </w:r>
      <w:r w:rsidRPr="00935EA4">
        <w:rPr>
          <w:sz w:val="26"/>
        </w:rPr>
        <w:lastRenderedPageBreak/>
        <w:t>теплоносителя и, соответственно, гидравлический режим системы теплоснабжения на протяжении всего отопительного периода, что является основным его достоинством.</w:t>
      </w:r>
    </w:p>
    <w:p w14:paraId="66AE6AFC" w14:textId="78BB8EF3" w:rsidR="007500AD" w:rsidRPr="00935EA4" w:rsidRDefault="007500AD" w:rsidP="007500AD">
      <w:pPr>
        <w:tabs>
          <w:tab w:val="left" w:pos="0"/>
        </w:tabs>
        <w:spacing w:before="120" w:after="120" w:line="360" w:lineRule="auto"/>
        <w:ind w:firstLine="851"/>
        <w:jc w:val="both"/>
        <w:rPr>
          <w:sz w:val="26"/>
        </w:rPr>
      </w:pPr>
      <w:r w:rsidRPr="00935EA4">
        <w:rPr>
          <w:sz w:val="26"/>
        </w:rPr>
        <w:t xml:space="preserve">Система теплоснабжения котельной №31 дер. Большое Рейзино, </w:t>
      </w:r>
      <w:r w:rsidR="009E3BDD" w:rsidRPr="00935EA4">
        <w:rPr>
          <w:sz w:val="26"/>
        </w:rPr>
        <w:t xml:space="preserve">и котельной </w:t>
      </w:r>
      <w:r w:rsidRPr="00935EA4">
        <w:rPr>
          <w:sz w:val="26"/>
        </w:rPr>
        <w:t xml:space="preserve">№55 </w:t>
      </w:r>
      <w:r w:rsidR="009E3BDD" w:rsidRPr="00935EA4">
        <w:rPr>
          <w:sz w:val="26"/>
        </w:rPr>
        <w:t>пос. Мыза Ивановка</w:t>
      </w:r>
      <w:r w:rsidR="007C3310" w:rsidRPr="00935EA4">
        <w:rPr>
          <w:sz w:val="26"/>
        </w:rPr>
        <w:t xml:space="preserve"> и котельной № 59 п. Терволово</w:t>
      </w:r>
      <w:r w:rsidR="009E3BDD" w:rsidRPr="00935EA4">
        <w:rPr>
          <w:sz w:val="26"/>
        </w:rPr>
        <w:t xml:space="preserve">, </w:t>
      </w:r>
      <w:r w:rsidRPr="00935EA4">
        <w:rPr>
          <w:sz w:val="26"/>
        </w:rPr>
        <w:t>является двухтрубной, отбор на ГВС не осуществляется.</w:t>
      </w:r>
    </w:p>
    <w:p w14:paraId="4C4B24B5" w14:textId="0EAD682F" w:rsidR="007500AD" w:rsidRPr="00935EA4" w:rsidRDefault="007500AD" w:rsidP="007500AD">
      <w:pPr>
        <w:tabs>
          <w:tab w:val="left" w:pos="0"/>
        </w:tabs>
        <w:spacing w:before="120" w:after="120" w:line="360" w:lineRule="auto"/>
        <w:ind w:firstLine="851"/>
        <w:jc w:val="both"/>
        <w:rPr>
          <w:sz w:val="26"/>
        </w:rPr>
      </w:pPr>
      <w:r w:rsidRPr="00935EA4">
        <w:rPr>
          <w:sz w:val="26"/>
        </w:rPr>
        <w:t xml:space="preserve">Теплоснабжение потребителей от котельных №50, №51 и №38 осуществляется по температурным графикам 95/70ºС и 65/50ºС на отопление и горячее водоснабжение соответственно. Теплоснабжение </w:t>
      </w:r>
      <w:r w:rsidR="007C3310" w:rsidRPr="00935EA4">
        <w:rPr>
          <w:sz w:val="26"/>
        </w:rPr>
        <w:t xml:space="preserve">потребителей от котельных №31, </w:t>
      </w:r>
      <w:r w:rsidRPr="00935EA4">
        <w:rPr>
          <w:sz w:val="26"/>
        </w:rPr>
        <w:t>№55</w:t>
      </w:r>
      <w:r w:rsidR="007C3310" w:rsidRPr="00935EA4">
        <w:rPr>
          <w:sz w:val="26"/>
        </w:rPr>
        <w:t>, № 59</w:t>
      </w:r>
      <w:r w:rsidRPr="00935EA4">
        <w:rPr>
          <w:sz w:val="26"/>
        </w:rPr>
        <w:t xml:space="preserve"> осуществляется по температурному графику 95/70ºС.</w:t>
      </w:r>
    </w:p>
    <w:p w14:paraId="79CC0174" w14:textId="194B6CF0" w:rsidR="006B7260" w:rsidRPr="00935EA4" w:rsidRDefault="006B7260" w:rsidP="007500AD">
      <w:pPr>
        <w:tabs>
          <w:tab w:val="left" w:pos="0"/>
        </w:tabs>
        <w:spacing w:before="120" w:after="120" w:line="360" w:lineRule="auto"/>
        <w:ind w:firstLine="851"/>
        <w:jc w:val="both"/>
        <w:rPr>
          <w:sz w:val="26"/>
        </w:rPr>
      </w:pPr>
      <w:r w:rsidRPr="00935EA4">
        <w:rPr>
          <w:sz w:val="26"/>
        </w:rPr>
        <w:t xml:space="preserve">Температурный график регулирования отпуска в сети отопления – 95/70ºС представлен в таблице </w:t>
      </w:r>
      <w:r w:rsidR="00372C18" w:rsidRPr="00935EA4">
        <w:rPr>
          <w:sz w:val="26"/>
        </w:rPr>
        <w:t>1.3.6.1.</w:t>
      </w:r>
    </w:p>
    <w:p w14:paraId="2260A6D8" w14:textId="77777777" w:rsidR="003607FE" w:rsidRPr="00935EA4" w:rsidRDefault="006B7260" w:rsidP="006B7260">
      <w:pPr>
        <w:tabs>
          <w:tab w:val="left" w:pos="0"/>
        </w:tabs>
        <w:spacing w:before="120" w:after="120" w:line="360" w:lineRule="auto"/>
        <w:ind w:firstLine="851"/>
        <w:jc w:val="both"/>
        <w:rPr>
          <w:sz w:val="26"/>
        </w:rPr>
      </w:pPr>
      <w:r w:rsidRPr="00935EA4">
        <w:rPr>
          <w:sz w:val="26"/>
        </w:rPr>
        <w:t>Выбор графика обоснован тепловой нагрузкой отопления, надежностью оборудования источника тепловой энергии и близким расположением абонентов тепловой сети.</w:t>
      </w:r>
    </w:p>
    <w:p w14:paraId="70ED6EED" w14:textId="0436F7FA" w:rsidR="006B7260" w:rsidRPr="00935EA4" w:rsidRDefault="006B7260" w:rsidP="006B7260">
      <w:pPr>
        <w:pStyle w:val="af6"/>
      </w:pPr>
      <w:r w:rsidRPr="00935EA4">
        <w:t xml:space="preserve">Таблица </w:t>
      </w:r>
      <w:r w:rsidR="00372C18" w:rsidRPr="00935EA4">
        <w:t>1.3.6.1.</w:t>
      </w:r>
      <w:r w:rsidRPr="00935EA4">
        <w:t xml:space="preserve"> Температурный график кот</w:t>
      </w:r>
      <w:r w:rsidR="005A1F9F" w:rsidRPr="00935EA4">
        <w:t>ельных №50, №51, №31, №38, №55</w:t>
      </w:r>
      <w:r w:rsidR="007C3310" w:rsidRPr="00935EA4">
        <w:t>, №59</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337"/>
        <w:gridCol w:w="2337"/>
        <w:gridCol w:w="2337"/>
        <w:gridCol w:w="2337"/>
      </w:tblGrid>
      <w:tr w:rsidR="00C5391B" w:rsidRPr="00935EA4" w14:paraId="7A8C65CF" w14:textId="77777777" w:rsidTr="00C5391B">
        <w:trPr>
          <w:trHeight w:val="296"/>
          <w:tblHeader/>
        </w:trPr>
        <w:tc>
          <w:tcPr>
            <w:tcW w:w="1250" w:type="pct"/>
            <w:tcBorders>
              <w:top w:val="single" w:sz="8" w:space="0" w:color="000000"/>
              <w:left w:val="single" w:sz="4" w:space="0" w:color="000000"/>
              <w:bottom w:val="nil"/>
              <w:right w:val="single" w:sz="4" w:space="0" w:color="000000"/>
            </w:tcBorders>
            <w:vAlign w:val="center"/>
            <w:hideMark/>
          </w:tcPr>
          <w:p w14:paraId="5FC57EB8" w14:textId="238C3FEA"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наружного воздуха,°С</w:t>
            </w:r>
          </w:p>
        </w:tc>
        <w:tc>
          <w:tcPr>
            <w:tcW w:w="1250" w:type="pct"/>
            <w:tcBorders>
              <w:top w:val="single" w:sz="8" w:space="0" w:color="000000"/>
              <w:left w:val="single" w:sz="4" w:space="0" w:color="000000"/>
              <w:bottom w:val="nil"/>
              <w:right w:val="single" w:sz="4" w:space="0" w:color="000000"/>
            </w:tcBorders>
            <w:vAlign w:val="center"/>
            <w:hideMark/>
          </w:tcPr>
          <w:p w14:paraId="369B462A" w14:textId="0C763511"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прямой воды, °С</w:t>
            </w:r>
          </w:p>
        </w:tc>
        <w:tc>
          <w:tcPr>
            <w:tcW w:w="1250" w:type="pct"/>
            <w:tcBorders>
              <w:top w:val="single" w:sz="8" w:space="0" w:color="000000"/>
              <w:left w:val="single" w:sz="4" w:space="0" w:color="000000"/>
              <w:bottom w:val="nil"/>
              <w:right w:val="single" w:sz="4" w:space="0" w:color="000000"/>
            </w:tcBorders>
            <w:vAlign w:val="center"/>
            <w:hideMark/>
          </w:tcPr>
          <w:p w14:paraId="7DDF939E" w14:textId="4F78501E"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t обратной воды, °С</w:t>
            </w:r>
          </w:p>
        </w:tc>
        <w:tc>
          <w:tcPr>
            <w:tcW w:w="1250" w:type="pct"/>
            <w:tcBorders>
              <w:top w:val="single" w:sz="8" w:space="0" w:color="000000"/>
              <w:left w:val="single" w:sz="4" w:space="0" w:color="000000"/>
              <w:bottom w:val="nil"/>
              <w:right w:val="single" w:sz="4" w:space="0" w:color="000000"/>
            </w:tcBorders>
            <w:vAlign w:val="center"/>
            <w:hideMark/>
          </w:tcPr>
          <w:p w14:paraId="052F16DA" w14:textId="6F62A5EB" w:rsidR="00C5391B" w:rsidRPr="00935EA4" w:rsidRDefault="00C5391B" w:rsidP="00C5391B">
            <w:pPr>
              <w:pStyle w:val="TableParagraph"/>
              <w:rPr>
                <w:b/>
                <w:sz w:val="20"/>
                <w:szCs w:val="20"/>
                <w:lang w:val="en-US" w:eastAsia="en-US"/>
              </w:rPr>
            </w:pPr>
            <w:r w:rsidRPr="00935EA4">
              <w:rPr>
                <w:rFonts w:eastAsiaTheme="minorHAnsi"/>
                <w:b/>
                <w:color w:val="000000"/>
                <w:sz w:val="20"/>
                <w:szCs w:val="20"/>
                <w:lang w:eastAsia="en-US" w:bidi="ar-SA"/>
              </w:rPr>
              <w:t>Разность температур, °С</w:t>
            </w:r>
          </w:p>
        </w:tc>
      </w:tr>
      <w:tr w:rsidR="006B7260" w:rsidRPr="00935EA4" w14:paraId="4FD4A90E" w14:textId="77777777" w:rsidTr="00C5391B">
        <w:trPr>
          <w:trHeight w:val="299"/>
        </w:trPr>
        <w:tc>
          <w:tcPr>
            <w:tcW w:w="1250" w:type="pct"/>
            <w:tcBorders>
              <w:top w:val="single" w:sz="8" w:space="0" w:color="000000"/>
              <w:left w:val="single" w:sz="4" w:space="0" w:color="000000"/>
              <w:bottom w:val="single" w:sz="4" w:space="0" w:color="000000"/>
              <w:right w:val="single" w:sz="4" w:space="0" w:color="000000"/>
            </w:tcBorders>
            <w:hideMark/>
          </w:tcPr>
          <w:p w14:paraId="0F5FB818" w14:textId="77777777" w:rsidR="006B7260" w:rsidRPr="00935EA4" w:rsidRDefault="006B7260" w:rsidP="00B8379B">
            <w:pPr>
              <w:pStyle w:val="TableParagraph"/>
              <w:rPr>
                <w:sz w:val="20"/>
                <w:szCs w:val="20"/>
                <w:lang w:val="en-US" w:eastAsia="en-US"/>
              </w:rPr>
            </w:pPr>
            <w:r w:rsidRPr="00935EA4">
              <w:rPr>
                <w:sz w:val="20"/>
                <w:szCs w:val="20"/>
                <w:lang w:val="en-US" w:eastAsia="en-US"/>
              </w:rPr>
              <w:t>10</w:t>
            </w:r>
          </w:p>
        </w:tc>
        <w:tc>
          <w:tcPr>
            <w:tcW w:w="1250" w:type="pct"/>
            <w:tcBorders>
              <w:top w:val="single" w:sz="8" w:space="0" w:color="000000"/>
              <w:left w:val="single" w:sz="4" w:space="0" w:color="000000"/>
              <w:bottom w:val="single" w:sz="4" w:space="0" w:color="000000"/>
              <w:right w:val="single" w:sz="4" w:space="0" w:color="000000"/>
            </w:tcBorders>
            <w:hideMark/>
          </w:tcPr>
          <w:p w14:paraId="66261B80" w14:textId="77777777" w:rsidR="006B7260" w:rsidRPr="00935EA4" w:rsidRDefault="006B7260" w:rsidP="00B8379B">
            <w:pPr>
              <w:pStyle w:val="TableParagraph"/>
              <w:rPr>
                <w:sz w:val="20"/>
                <w:szCs w:val="20"/>
                <w:lang w:val="en-US" w:eastAsia="en-US"/>
              </w:rPr>
            </w:pPr>
            <w:r w:rsidRPr="00935EA4">
              <w:rPr>
                <w:sz w:val="20"/>
                <w:szCs w:val="20"/>
                <w:lang w:val="en-US" w:eastAsia="en-US"/>
              </w:rPr>
              <w:t>36</w:t>
            </w:r>
          </w:p>
        </w:tc>
        <w:tc>
          <w:tcPr>
            <w:tcW w:w="1250" w:type="pct"/>
            <w:tcBorders>
              <w:top w:val="single" w:sz="8" w:space="0" w:color="000000"/>
              <w:left w:val="single" w:sz="4" w:space="0" w:color="000000"/>
              <w:bottom w:val="single" w:sz="4" w:space="0" w:color="000000"/>
              <w:right w:val="single" w:sz="4" w:space="0" w:color="000000"/>
            </w:tcBorders>
            <w:hideMark/>
          </w:tcPr>
          <w:p w14:paraId="5EF9F2D6" w14:textId="77777777" w:rsidR="006B7260" w:rsidRPr="00935EA4" w:rsidRDefault="006B7260" w:rsidP="00B8379B">
            <w:pPr>
              <w:pStyle w:val="TableParagraph"/>
              <w:rPr>
                <w:sz w:val="20"/>
                <w:szCs w:val="20"/>
                <w:lang w:val="en-US" w:eastAsia="en-US"/>
              </w:rPr>
            </w:pPr>
            <w:r w:rsidRPr="00935EA4">
              <w:rPr>
                <w:sz w:val="20"/>
                <w:szCs w:val="20"/>
                <w:lang w:val="en-US" w:eastAsia="en-US"/>
              </w:rPr>
              <w:t>32</w:t>
            </w:r>
          </w:p>
        </w:tc>
        <w:tc>
          <w:tcPr>
            <w:tcW w:w="1250" w:type="pct"/>
            <w:tcBorders>
              <w:top w:val="single" w:sz="8" w:space="0" w:color="000000"/>
              <w:left w:val="single" w:sz="4" w:space="0" w:color="000000"/>
              <w:bottom w:val="single" w:sz="4" w:space="0" w:color="000000"/>
              <w:right w:val="single" w:sz="4" w:space="0" w:color="000000"/>
            </w:tcBorders>
            <w:hideMark/>
          </w:tcPr>
          <w:p w14:paraId="35E5E6D1" w14:textId="77777777" w:rsidR="006B7260" w:rsidRPr="00935EA4" w:rsidRDefault="006B7260" w:rsidP="00B8379B">
            <w:pPr>
              <w:pStyle w:val="TableParagraph"/>
              <w:rPr>
                <w:sz w:val="20"/>
                <w:szCs w:val="20"/>
                <w:lang w:val="en-US" w:eastAsia="en-US"/>
              </w:rPr>
            </w:pPr>
            <w:r w:rsidRPr="00935EA4">
              <w:rPr>
                <w:sz w:val="20"/>
                <w:szCs w:val="20"/>
                <w:lang w:val="en-US" w:eastAsia="en-US"/>
              </w:rPr>
              <w:t>4,0</w:t>
            </w:r>
          </w:p>
        </w:tc>
      </w:tr>
      <w:tr w:rsidR="006B7260" w:rsidRPr="00935EA4" w14:paraId="73DE7730"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C6662B7" w14:textId="77777777" w:rsidR="006B7260" w:rsidRPr="00935EA4" w:rsidRDefault="006B7260" w:rsidP="00B8379B">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6EE5DE25" w14:textId="77777777" w:rsidR="006B7260" w:rsidRPr="00935EA4" w:rsidRDefault="006B7260" w:rsidP="00B8379B">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03881F37" w14:textId="77777777" w:rsidR="006B7260" w:rsidRPr="00935EA4" w:rsidRDefault="006B7260" w:rsidP="00B8379B">
            <w:pPr>
              <w:pStyle w:val="TableParagraph"/>
              <w:rPr>
                <w:sz w:val="20"/>
                <w:szCs w:val="20"/>
                <w:lang w:val="en-US" w:eastAsia="en-US"/>
              </w:rPr>
            </w:pPr>
            <w:r w:rsidRPr="00935EA4">
              <w:rPr>
                <w:sz w:val="20"/>
                <w:szCs w:val="20"/>
                <w:lang w:val="en-US" w:eastAsia="en-US"/>
              </w:rPr>
              <w:t>32,9</w:t>
            </w:r>
          </w:p>
        </w:tc>
        <w:tc>
          <w:tcPr>
            <w:tcW w:w="1250" w:type="pct"/>
            <w:tcBorders>
              <w:top w:val="single" w:sz="4" w:space="0" w:color="000000"/>
              <w:left w:val="single" w:sz="4" w:space="0" w:color="000000"/>
              <w:bottom w:val="single" w:sz="4" w:space="0" w:color="000000"/>
              <w:right w:val="single" w:sz="4" w:space="0" w:color="000000"/>
            </w:tcBorders>
            <w:hideMark/>
          </w:tcPr>
          <w:p w14:paraId="18223881" w14:textId="77777777" w:rsidR="006B7260" w:rsidRPr="00935EA4" w:rsidRDefault="006B7260" w:rsidP="00B8379B">
            <w:pPr>
              <w:pStyle w:val="TableParagraph"/>
              <w:rPr>
                <w:sz w:val="20"/>
                <w:szCs w:val="20"/>
                <w:lang w:val="en-US" w:eastAsia="en-US"/>
              </w:rPr>
            </w:pPr>
            <w:r w:rsidRPr="00935EA4">
              <w:rPr>
                <w:sz w:val="20"/>
                <w:szCs w:val="20"/>
                <w:lang w:val="en-US" w:eastAsia="en-US"/>
              </w:rPr>
              <w:t>4,6</w:t>
            </w:r>
          </w:p>
        </w:tc>
      </w:tr>
      <w:tr w:rsidR="006B7260" w:rsidRPr="00935EA4" w14:paraId="4844CFF5" w14:textId="77777777" w:rsidTr="00C5391B">
        <w:trPr>
          <w:trHeight w:val="297"/>
        </w:trPr>
        <w:tc>
          <w:tcPr>
            <w:tcW w:w="1250" w:type="pct"/>
            <w:tcBorders>
              <w:top w:val="single" w:sz="8" w:space="0" w:color="000000"/>
              <w:left w:val="single" w:sz="4" w:space="0" w:color="000000"/>
              <w:bottom w:val="single" w:sz="4" w:space="0" w:color="000000"/>
              <w:right w:val="single" w:sz="4" w:space="0" w:color="000000"/>
            </w:tcBorders>
            <w:hideMark/>
          </w:tcPr>
          <w:p w14:paraId="388F73D5" w14:textId="77777777" w:rsidR="006B7260" w:rsidRPr="00935EA4" w:rsidRDefault="006B7260" w:rsidP="00B8379B">
            <w:pPr>
              <w:pStyle w:val="TableParagraph"/>
              <w:rPr>
                <w:sz w:val="20"/>
                <w:szCs w:val="20"/>
                <w:lang w:val="en-US" w:eastAsia="en-US"/>
              </w:rPr>
            </w:pPr>
            <w:r w:rsidRPr="00935EA4">
              <w:rPr>
                <w:sz w:val="20"/>
                <w:szCs w:val="20"/>
                <w:lang w:val="en-US" w:eastAsia="en-US"/>
              </w:rPr>
              <w:t>8</w:t>
            </w:r>
          </w:p>
        </w:tc>
        <w:tc>
          <w:tcPr>
            <w:tcW w:w="1250" w:type="pct"/>
            <w:tcBorders>
              <w:top w:val="single" w:sz="8" w:space="0" w:color="000000"/>
              <w:left w:val="single" w:sz="4" w:space="0" w:color="000000"/>
              <w:bottom w:val="single" w:sz="4" w:space="0" w:color="000000"/>
              <w:right w:val="single" w:sz="4" w:space="0" w:color="000000"/>
            </w:tcBorders>
            <w:hideMark/>
          </w:tcPr>
          <w:p w14:paraId="725B94E8" w14:textId="77777777" w:rsidR="006B7260" w:rsidRPr="00935EA4" w:rsidRDefault="006B7260" w:rsidP="00B8379B">
            <w:pPr>
              <w:pStyle w:val="TableParagraph"/>
              <w:rPr>
                <w:sz w:val="20"/>
                <w:szCs w:val="20"/>
                <w:lang w:val="en-US" w:eastAsia="en-US"/>
              </w:rPr>
            </w:pPr>
            <w:r w:rsidRPr="00935EA4">
              <w:rPr>
                <w:sz w:val="20"/>
                <w:szCs w:val="20"/>
                <w:lang w:val="en-US" w:eastAsia="en-US"/>
              </w:rPr>
              <w:t>39</w:t>
            </w:r>
          </w:p>
        </w:tc>
        <w:tc>
          <w:tcPr>
            <w:tcW w:w="1250" w:type="pct"/>
            <w:tcBorders>
              <w:top w:val="single" w:sz="8" w:space="0" w:color="000000"/>
              <w:left w:val="single" w:sz="4" w:space="0" w:color="000000"/>
              <w:bottom w:val="single" w:sz="4" w:space="0" w:color="000000"/>
              <w:right w:val="single" w:sz="4" w:space="0" w:color="000000"/>
            </w:tcBorders>
            <w:hideMark/>
          </w:tcPr>
          <w:p w14:paraId="3E6C8304" w14:textId="77777777" w:rsidR="006B7260" w:rsidRPr="00935EA4" w:rsidRDefault="006B7260" w:rsidP="00B8379B">
            <w:pPr>
              <w:pStyle w:val="TableParagraph"/>
              <w:rPr>
                <w:sz w:val="20"/>
                <w:szCs w:val="20"/>
                <w:lang w:val="en-US" w:eastAsia="en-US"/>
              </w:rPr>
            </w:pPr>
            <w:r w:rsidRPr="00935EA4">
              <w:rPr>
                <w:sz w:val="20"/>
                <w:szCs w:val="20"/>
                <w:lang w:val="en-US" w:eastAsia="en-US"/>
              </w:rPr>
              <w:t>33,8</w:t>
            </w:r>
          </w:p>
        </w:tc>
        <w:tc>
          <w:tcPr>
            <w:tcW w:w="1250" w:type="pct"/>
            <w:tcBorders>
              <w:top w:val="single" w:sz="8" w:space="0" w:color="000000"/>
              <w:left w:val="single" w:sz="4" w:space="0" w:color="000000"/>
              <w:bottom w:val="single" w:sz="4" w:space="0" w:color="000000"/>
              <w:right w:val="single" w:sz="4" w:space="0" w:color="000000"/>
            </w:tcBorders>
            <w:hideMark/>
          </w:tcPr>
          <w:p w14:paraId="63EAF84F" w14:textId="77777777" w:rsidR="006B7260" w:rsidRPr="00935EA4" w:rsidRDefault="006B7260" w:rsidP="00B8379B">
            <w:pPr>
              <w:pStyle w:val="TableParagraph"/>
              <w:rPr>
                <w:sz w:val="20"/>
                <w:szCs w:val="20"/>
                <w:lang w:val="en-US" w:eastAsia="en-US"/>
              </w:rPr>
            </w:pPr>
            <w:r w:rsidRPr="00935EA4">
              <w:rPr>
                <w:sz w:val="20"/>
                <w:szCs w:val="20"/>
                <w:lang w:val="en-US" w:eastAsia="en-US"/>
              </w:rPr>
              <w:t>5,2</w:t>
            </w:r>
          </w:p>
        </w:tc>
      </w:tr>
      <w:tr w:rsidR="006B7260" w:rsidRPr="00935EA4" w14:paraId="1FA6D481"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2EABB01" w14:textId="77777777" w:rsidR="006B7260" w:rsidRPr="00935EA4" w:rsidRDefault="006B7260" w:rsidP="00B8379B">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5214D666" w14:textId="77777777" w:rsidR="006B7260" w:rsidRPr="00935EA4" w:rsidRDefault="006B7260" w:rsidP="00B8379B">
            <w:pPr>
              <w:pStyle w:val="TableParagraph"/>
              <w:rPr>
                <w:sz w:val="20"/>
                <w:szCs w:val="20"/>
                <w:lang w:val="en-US" w:eastAsia="en-US"/>
              </w:rPr>
            </w:pPr>
            <w:r w:rsidRPr="00935EA4">
              <w:rPr>
                <w:sz w:val="20"/>
                <w:szCs w:val="20"/>
                <w:lang w:val="en-US" w:eastAsia="en-US"/>
              </w:rPr>
              <w:t>41</w:t>
            </w:r>
          </w:p>
        </w:tc>
        <w:tc>
          <w:tcPr>
            <w:tcW w:w="1250" w:type="pct"/>
            <w:tcBorders>
              <w:top w:val="single" w:sz="4" w:space="0" w:color="000000"/>
              <w:left w:val="single" w:sz="4" w:space="0" w:color="000000"/>
              <w:bottom w:val="single" w:sz="4" w:space="0" w:color="000000"/>
              <w:right w:val="single" w:sz="4" w:space="0" w:color="000000"/>
            </w:tcBorders>
            <w:hideMark/>
          </w:tcPr>
          <w:p w14:paraId="0471FA60" w14:textId="77777777" w:rsidR="006B7260" w:rsidRPr="00935EA4" w:rsidRDefault="006B7260" w:rsidP="00B8379B">
            <w:pPr>
              <w:pStyle w:val="TableParagraph"/>
              <w:rPr>
                <w:sz w:val="20"/>
                <w:szCs w:val="20"/>
                <w:lang w:val="en-US" w:eastAsia="en-US"/>
              </w:rPr>
            </w:pPr>
            <w:r w:rsidRPr="00935EA4">
              <w:rPr>
                <w:sz w:val="20"/>
                <w:szCs w:val="20"/>
                <w:lang w:val="en-US" w:eastAsia="en-US"/>
              </w:rPr>
              <w:t>35,2</w:t>
            </w:r>
          </w:p>
        </w:tc>
        <w:tc>
          <w:tcPr>
            <w:tcW w:w="1250" w:type="pct"/>
            <w:tcBorders>
              <w:top w:val="single" w:sz="4" w:space="0" w:color="000000"/>
              <w:left w:val="single" w:sz="4" w:space="0" w:color="000000"/>
              <w:bottom w:val="single" w:sz="4" w:space="0" w:color="000000"/>
              <w:right w:val="single" w:sz="4" w:space="0" w:color="000000"/>
            </w:tcBorders>
            <w:hideMark/>
          </w:tcPr>
          <w:p w14:paraId="239ED6E5" w14:textId="77777777" w:rsidR="006B7260" w:rsidRPr="00935EA4" w:rsidRDefault="006B7260" w:rsidP="00B8379B">
            <w:pPr>
              <w:pStyle w:val="TableParagraph"/>
              <w:rPr>
                <w:sz w:val="20"/>
                <w:szCs w:val="20"/>
                <w:lang w:val="en-US" w:eastAsia="en-US"/>
              </w:rPr>
            </w:pPr>
            <w:r w:rsidRPr="00935EA4">
              <w:rPr>
                <w:sz w:val="20"/>
                <w:szCs w:val="20"/>
                <w:lang w:val="en-US" w:eastAsia="en-US"/>
              </w:rPr>
              <w:t>5,8</w:t>
            </w:r>
          </w:p>
        </w:tc>
      </w:tr>
      <w:tr w:rsidR="006B7260" w:rsidRPr="00935EA4" w14:paraId="2BFFF50C"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5E330D03" w14:textId="77777777" w:rsidR="006B7260" w:rsidRPr="00935EA4" w:rsidRDefault="006B7260" w:rsidP="00B8379B">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6787161C" w14:textId="77777777" w:rsidR="006B7260" w:rsidRPr="00935EA4" w:rsidRDefault="006B7260" w:rsidP="00B8379B">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44683133" w14:textId="77777777" w:rsidR="006B7260" w:rsidRPr="00935EA4" w:rsidRDefault="006B7260" w:rsidP="00B8379B">
            <w:pPr>
              <w:pStyle w:val="TableParagraph"/>
              <w:rPr>
                <w:sz w:val="20"/>
                <w:szCs w:val="20"/>
                <w:lang w:val="en-US" w:eastAsia="en-US"/>
              </w:rPr>
            </w:pPr>
            <w:r w:rsidRPr="00935EA4">
              <w:rPr>
                <w:sz w:val="20"/>
                <w:szCs w:val="20"/>
                <w:lang w:val="en-US" w:eastAsia="en-US"/>
              </w:rPr>
              <w:t>36,6</w:t>
            </w:r>
          </w:p>
        </w:tc>
        <w:tc>
          <w:tcPr>
            <w:tcW w:w="1250" w:type="pct"/>
            <w:tcBorders>
              <w:top w:val="single" w:sz="4" w:space="0" w:color="000000"/>
              <w:left w:val="single" w:sz="4" w:space="0" w:color="000000"/>
              <w:bottom w:val="single" w:sz="4" w:space="0" w:color="000000"/>
              <w:right w:val="single" w:sz="4" w:space="0" w:color="000000"/>
            </w:tcBorders>
            <w:hideMark/>
          </w:tcPr>
          <w:p w14:paraId="6C34431F" w14:textId="77777777" w:rsidR="006B7260" w:rsidRPr="00935EA4" w:rsidRDefault="006B7260" w:rsidP="00B8379B">
            <w:pPr>
              <w:pStyle w:val="TableParagraph"/>
              <w:rPr>
                <w:sz w:val="20"/>
                <w:szCs w:val="20"/>
                <w:lang w:val="en-US" w:eastAsia="en-US"/>
              </w:rPr>
            </w:pPr>
            <w:r w:rsidRPr="00935EA4">
              <w:rPr>
                <w:sz w:val="20"/>
                <w:szCs w:val="20"/>
                <w:lang w:val="en-US" w:eastAsia="en-US"/>
              </w:rPr>
              <w:t>6,4</w:t>
            </w:r>
          </w:p>
        </w:tc>
      </w:tr>
      <w:tr w:rsidR="006B7260" w:rsidRPr="00935EA4" w14:paraId="6716336F"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5689FB5" w14:textId="77777777" w:rsidR="006B7260" w:rsidRPr="00935EA4" w:rsidRDefault="006B7260" w:rsidP="00B8379B">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69C3AE21" w14:textId="77777777" w:rsidR="006B7260" w:rsidRPr="00935EA4" w:rsidRDefault="006B7260" w:rsidP="00B8379B">
            <w:pPr>
              <w:pStyle w:val="TableParagraph"/>
              <w:rPr>
                <w:sz w:val="20"/>
                <w:szCs w:val="20"/>
                <w:lang w:val="en-US" w:eastAsia="en-US"/>
              </w:rPr>
            </w:pPr>
            <w:r w:rsidRPr="00935EA4">
              <w:rPr>
                <w:sz w:val="20"/>
                <w:szCs w:val="20"/>
                <w:lang w:val="en-US" w:eastAsia="en-US"/>
              </w:rPr>
              <w:t>44,5</w:t>
            </w:r>
          </w:p>
        </w:tc>
        <w:tc>
          <w:tcPr>
            <w:tcW w:w="1250" w:type="pct"/>
            <w:tcBorders>
              <w:top w:val="single" w:sz="4" w:space="0" w:color="000000"/>
              <w:left w:val="single" w:sz="4" w:space="0" w:color="000000"/>
              <w:bottom w:val="single" w:sz="4" w:space="0" w:color="000000"/>
              <w:right w:val="single" w:sz="4" w:space="0" w:color="000000"/>
            </w:tcBorders>
            <w:hideMark/>
          </w:tcPr>
          <w:p w14:paraId="12FC1DDB" w14:textId="77777777" w:rsidR="006B7260" w:rsidRPr="00935EA4" w:rsidRDefault="006B7260" w:rsidP="00B8379B">
            <w:pPr>
              <w:pStyle w:val="TableParagraph"/>
              <w:rPr>
                <w:sz w:val="20"/>
                <w:szCs w:val="20"/>
                <w:lang w:val="en-US" w:eastAsia="en-US"/>
              </w:rPr>
            </w:pPr>
            <w:r w:rsidRPr="00935EA4">
              <w:rPr>
                <w:sz w:val="20"/>
                <w:szCs w:val="20"/>
                <w:lang w:val="en-US" w:eastAsia="en-US"/>
              </w:rPr>
              <w:t>37,5</w:t>
            </w:r>
          </w:p>
        </w:tc>
        <w:tc>
          <w:tcPr>
            <w:tcW w:w="1250" w:type="pct"/>
            <w:tcBorders>
              <w:top w:val="single" w:sz="4" w:space="0" w:color="000000"/>
              <w:left w:val="single" w:sz="4" w:space="0" w:color="000000"/>
              <w:bottom w:val="single" w:sz="4" w:space="0" w:color="000000"/>
              <w:right w:val="single" w:sz="4" w:space="0" w:color="000000"/>
            </w:tcBorders>
            <w:hideMark/>
          </w:tcPr>
          <w:p w14:paraId="6D120351" w14:textId="77777777" w:rsidR="006B7260" w:rsidRPr="00935EA4" w:rsidRDefault="006B7260" w:rsidP="00B8379B">
            <w:pPr>
              <w:pStyle w:val="TableParagraph"/>
              <w:rPr>
                <w:sz w:val="20"/>
                <w:szCs w:val="20"/>
                <w:lang w:val="en-US" w:eastAsia="en-US"/>
              </w:rPr>
            </w:pPr>
            <w:r w:rsidRPr="00935EA4">
              <w:rPr>
                <w:sz w:val="20"/>
                <w:szCs w:val="20"/>
                <w:lang w:val="en-US" w:eastAsia="en-US"/>
              </w:rPr>
              <w:t>7,0</w:t>
            </w:r>
          </w:p>
        </w:tc>
      </w:tr>
      <w:tr w:rsidR="006B7260" w:rsidRPr="00935EA4" w14:paraId="3AB43868"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59C010A6" w14:textId="77777777" w:rsidR="006B7260" w:rsidRPr="00935EA4" w:rsidRDefault="006B7260" w:rsidP="00B8379B">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384B9CA7" w14:textId="77777777" w:rsidR="006B7260" w:rsidRPr="00935EA4" w:rsidRDefault="006B7260" w:rsidP="00B8379B">
            <w:pPr>
              <w:pStyle w:val="TableParagraph"/>
              <w:rPr>
                <w:sz w:val="20"/>
                <w:szCs w:val="20"/>
                <w:lang w:val="en-US" w:eastAsia="en-US"/>
              </w:rPr>
            </w:pPr>
            <w:r w:rsidRPr="00935EA4">
              <w:rPr>
                <w:sz w:val="20"/>
                <w:szCs w:val="20"/>
                <w:lang w:val="en-US" w:eastAsia="en-US"/>
              </w:rPr>
              <w:t>46</w:t>
            </w:r>
          </w:p>
        </w:tc>
        <w:tc>
          <w:tcPr>
            <w:tcW w:w="1250" w:type="pct"/>
            <w:tcBorders>
              <w:top w:val="single" w:sz="4" w:space="0" w:color="000000"/>
              <w:left w:val="single" w:sz="4" w:space="0" w:color="000000"/>
              <w:bottom w:val="single" w:sz="4" w:space="0" w:color="000000"/>
              <w:right w:val="single" w:sz="4" w:space="0" w:color="000000"/>
            </w:tcBorders>
            <w:hideMark/>
          </w:tcPr>
          <w:p w14:paraId="47C57F2B" w14:textId="77777777" w:rsidR="006B7260" w:rsidRPr="00935EA4" w:rsidRDefault="006B7260" w:rsidP="00B8379B">
            <w:pPr>
              <w:pStyle w:val="TableParagraph"/>
              <w:rPr>
                <w:sz w:val="20"/>
                <w:szCs w:val="20"/>
                <w:lang w:val="en-US" w:eastAsia="en-US"/>
              </w:rPr>
            </w:pPr>
            <w:r w:rsidRPr="00935EA4">
              <w:rPr>
                <w:sz w:val="20"/>
                <w:szCs w:val="20"/>
                <w:lang w:val="en-US" w:eastAsia="en-US"/>
              </w:rPr>
              <w:t>38,4</w:t>
            </w:r>
          </w:p>
        </w:tc>
        <w:tc>
          <w:tcPr>
            <w:tcW w:w="1250" w:type="pct"/>
            <w:tcBorders>
              <w:top w:val="single" w:sz="4" w:space="0" w:color="000000"/>
              <w:left w:val="single" w:sz="4" w:space="0" w:color="000000"/>
              <w:bottom w:val="single" w:sz="4" w:space="0" w:color="000000"/>
              <w:right w:val="single" w:sz="4" w:space="0" w:color="000000"/>
            </w:tcBorders>
            <w:hideMark/>
          </w:tcPr>
          <w:p w14:paraId="7EAC7FEA" w14:textId="77777777" w:rsidR="006B7260" w:rsidRPr="00935EA4" w:rsidRDefault="006B7260" w:rsidP="00B8379B">
            <w:pPr>
              <w:pStyle w:val="TableParagraph"/>
              <w:rPr>
                <w:sz w:val="20"/>
                <w:szCs w:val="20"/>
                <w:lang w:val="en-US" w:eastAsia="en-US"/>
              </w:rPr>
            </w:pPr>
            <w:r w:rsidRPr="00935EA4">
              <w:rPr>
                <w:sz w:val="20"/>
                <w:szCs w:val="20"/>
                <w:lang w:val="en-US" w:eastAsia="en-US"/>
              </w:rPr>
              <w:t>7,6</w:t>
            </w:r>
          </w:p>
        </w:tc>
      </w:tr>
      <w:tr w:rsidR="006B7260" w:rsidRPr="00935EA4" w14:paraId="1C3B6D21"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EE4C620" w14:textId="77777777" w:rsidR="006B7260" w:rsidRPr="00935EA4" w:rsidRDefault="006B7260" w:rsidP="00B8379B">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19917306" w14:textId="77777777" w:rsidR="006B7260" w:rsidRPr="00935EA4" w:rsidRDefault="006B7260" w:rsidP="00B8379B">
            <w:pPr>
              <w:pStyle w:val="TableParagraph"/>
              <w:rPr>
                <w:sz w:val="20"/>
                <w:szCs w:val="20"/>
                <w:lang w:val="en-US" w:eastAsia="en-US"/>
              </w:rPr>
            </w:pPr>
            <w:r w:rsidRPr="00935EA4">
              <w:rPr>
                <w:sz w:val="20"/>
                <w:szCs w:val="20"/>
                <w:lang w:val="en-US" w:eastAsia="en-US"/>
              </w:rPr>
              <w:t>48</w:t>
            </w:r>
          </w:p>
        </w:tc>
        <w:tc>
          <w:tcPr>
            <w:tcW w:w="1250" w:type="pct"/>
            <w:tcBorders>
              <w:top w:val="single" w:sz="4" w:space="0" w:color="000000"/>
              <w:left w:val="single" w:sz="4" w:space="0" w:color="000000"/>
              <w:bottom w:val="single" w:sz="4" w:space="0" w:color="000000"/>
              <w:right w:val="single" w:sz="4" w:space="0" w:color="000000"/>
            </w:tcBorders>
            <w:hideMark/>
          </w:tcPr>
          <w:p w14:paraId="7BF665E6" w14:textId="77777777" w:rsidR="006B7260" w:rsidRPr="00935EA4" w:rsidRDefault="006B7260" w:rsidP="00B8379B">
            <w:pPr>
              <w:pStyle w:val="TableParagraph"/>
              <w:rPr>
                <w:sz w:val="20"/>
                <w:szCs w:val="20"/>
                <w:lang w:val="en-US" w:eastAsia="en-US"/>
              </w:rPr>
            </w:pPr>
            <w:r w:rsidRPr="00935EA4">
              <w:rPr>
                <w:sz w:val="20"/>
                <w:szCs w:val="20"/>
                <w:lang w:val="en-US" w:eastAsia="en-US"/>
              </w:rPr>
              <w:t>39,8</w:t>
            </w:r>
          </w:p>
        </w:tc>
        <w:tc>
          <w:tcPr>
            <w:tcW w:w="1250" w:type="pct"/>
            <w:tcBorders>
              <w:top w:val="single" w:sz="4" w:space="0" w:color="000000"/>
              <w:left w:val="single" w:sz="4" w:space="0" w:color="000000"/>
              <w:bottom w:val="single" w:sz="4" w:space="0" w:color="000000"/>
              <w:right w:val="single" w:sz="4" w:space="0" w:color="000000"/>
            </w:tcBorders>
            <w:hideMark/>
          </w:tcPr>
          <w:p w14:paraId="36B015A7" w14:textId="77777777" w:rsidR="006B7260" w:rsidRPr="00935EA4" w:rsidRDefault="006B7260" w:rsidP="00B8379B">
            <w:pPr>
              <w:pStyle w:val="TableParagraph"/>
              <w:rPr>
                <w:sz w:val="20"/>
                <w:szCs w:val="20"/>
                <w:lang w:val="en-US" w:eastAsia="en-US"/>
              </w:rPr>
            </w:pPr>
            <w:r w:rsidRPr="00935EA4">
              <w:rPr>
                <w:sz w:val="20"/>
                <w:szCs w:val="20"/>
                <w:lang w:val="en-US" w:eastAsia="en-US"/>
              </w:rPr>
              <w:t>8,2</w:t>
            </w:r>
          </w:p>
        </w:tc>
      </w:tr>
      <w:tr w:rsidR="006B7260" w:rsidRPr="00935EA4" w14:paraId="4F433BCE"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ED64D14" w14:textId="77777777" w:rsidR="006B7260" w:rsidRPr="00935EA4" w:rsidRDefault="006B7260" w:rsidP="00B8379B">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6E57B3AE" w14:textId="77777777" w:rsidR="006B7260" w:rsidRPr="00935EA4" w:rsidRDefault="006B7260" w:rsidP="00B8379B">
            <w:pPr>
              <w:pStyle w:val="TableParagraph"/>
              <w:rPr>
                <w:sz w:val="20"/>
                <w:szCs w:val="20"/>
                <w:lang w:val="en-US" w:eastAsia="en-US"/>
              </w:rPr>
            </w:pPr>
            <w:r w:rsidRPr="00935EA4">
              <w:rPr>
                <w:sz w:val="20"/>
                <w:szCs w:val="20"/>
                <w:lang w:val="en-US" w:eastAsia="en-US"/>
              </w:rPr>
              <w:t>50</w:t>
            </w:r>
          </w:p>
        </w:tc>
        <w:tc>
          <w:tcPr>
            <w:tcW w:w="1250" w:type="pct"/>
            <w:tcBorders>
              <w:top w:val="single" w:sz="4" w:space="0" w:color="000000"/>
              <w:left w:val="single" w:sz="4" w:space="0" w:color="000000"/>
              <w:bottom w:val="single" w:sz="4" w:space="0" w:color="000000"/>
              <w:right w:val="single" w:sz="4" w:space="0" w:color="000000"/>
            </w:tcBorders>
            <w:hideMark/>
          </w:tcPr>
          <w:p w14:paraId="35951BFD" w14:textId="77777777" w:rsidR="006B7260" w:rsidRPr="00935EA4" w:rsidRDefault="006B7260" w:rsidP="00B8379B">
            <w:pPr>
              <w:pStyle w:val="TableParagraph"/>
              <w:rPr>
                <w:sz w:val="20"/>
                <w:szCs w:val="20"/>
                <w:lang w:val="en-US" w:eastAsia="en-US"/>
              </w:rPr>
            </w:pPr>
            <w:r w:rsidRPr="00935EA4">
              <w:rPr>
                <w:sz w:val="20"/>
                <w:szCs w:val="20"/>
                <w:lang w:val="en-US" w:eastAsia="en-US"/>
              </w:rPr>
              <w:t>41,2</w:t>
            </w:r>
          </w:p>
        </w:tc>
        <w:tc>
          <w:tcPr>
            <w:tcW w:w="1250" w:type="pct"/>
            <w:tcBorders>
              <w:top w:val="single" w:sz="4" w:space="0" w:color="000000"/>
              <w:left w:val="single" w:sz="4" w:space="0" w:color="000000"/>
              <w:bottom w:val="single" w:sz="4" w:space="0" w:color="000000"/>
              <w:right w:val="single" w:sz="4" w:space="0" w:color="000000"/>
            </w:tcBorders>
            <w:hideMark/>
          </w:tcPr>
          <w:p w14:paraId="345F8377" w14:textId="77777777" w:rsidR="006B7260" w:rsidRPr="00935EA4" w:rsidRDefault="006B7260" w:rsidP="00B8379B">
            <w:pPr>
              <w:pStyle w:val="TableParagraph"/>
              <w:rPr>
                <w:sz w:val="20"/>
                <w:szCs w:val="20"/>
                <w:lang w:val="en-US" w:eastAsia="en-US"/>
              </w:rPr>
            </w:pPr>
            <w:r w:rsidRPr="00935EA4">
              <w:rPr>
                <w:sz w:val="20"/>
                <w:szCs w:val="20"/>
                <w:lang w:val="en-US" w:eastAsia="en-US"/>
              </w:rPr>
              <w:t>8,8</w:t>
            </w:r>
          </w:p>
        </w:tc>
      </w:tr>
      <w:tr w:rsidR="006B7260" w:rsidRPr="00935EA4" w14:paraId="199B3D7D"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15A23ED" w14:textId="77777777" w:rsidR="006B7260" w:rsidRPr="00935EA4" w:rsidRDefault="006B7260" w:rsidP="00B8379B">
            <w:pPr>
              <w:pStyle w:val="TableParagraph"/>
              <w:rPr>
                <w:sz w:val="20"/>
                <w:szCs w:val="20"/>
                <w:lang w:val="en-US" w:eastAsia="en-US"/>
              </w:rPr>
            </w:pPr>
            <w:r w:rsidRPr="00935EA4">
              <w:rPr>
                <w:sz w:val="20"/>
                <w:szCs w:val="20"/>
                <w:lang w:val="en-US" w:eastAsia="en-US"/>
              </w:rPr>
              <w:t>1</w:t>
            </w:r>
          </w:p>
        </w:tc>
        <w:tc>
          <w:tcPr>
            <w:tcW w:w="1250" w:type="pct"/>
            <w:tcBorders>
              <w:top w:val="single" w:sz="4" w:space="0" w:color="000000"/>
              <w:left w:val="single" w:sz="4" w:space="0" w:color="000000"/>
              <w:bottom w:val="single" w:sz="4" w:space="0" w:color="000000"/>
              <w:right w:val="single" w:sz="4" w:space="0" w:color="000000"/>
            </w:tcBorders>
            <w:hideMark/>
          </w:tcPr>
          <w:p w14:paraId="5A212FFC" w14:textId="77777777" w:rsidR="006B7260" w:rsidRPr="00935EA4" w:rsidRDefault="006B7260" w:rsidP="00B8379B">
            <w:pPr>
              <w:pStyle w:val="TableParagraph"/>
              <w:rPr>
                <w:sz w:val="20"/>
                <w:szCs w:val="20"/>
                <w:lang w:val="en-US" w:eastAsia="en-US"/>
              </w:rPr>
            </w:pPr>
            <w:r w:rsidRPr="00935EA4">
              <w:rPr>
                <w:sz w:val="20"/>
                <w:szCs w:val="20"/>
                <w:lang w:val="en-US" w:eastAsia="en-US"/>
              </w:rPr>
              <w:t>51,5</w:t>
            </w:r>
          </w:p>
        </w:tc>
        <w:tc>
          <w:tcPr>
            <w:tcW w:w="1250" w:type="pct"/>
            <w:tcBorders>
              <w:top w:val="single" w:sz="4" w:space="0" w:color="000000"/>
              <w:left w:val="single" w:sz="4" w:space="0" w:color="000000"/>
              <w:bottom w:val="single" w:sz="4" w:space="0" w:color="000000"/>
              <w:right w:val="single" w:sz="4" w:space="0" w:color="000000"/>
            </w:tcBorders>
            <w:hideMark/>
          </w:tcPr>
          <w:p w14:paraId="463ABE2C" w14:textId="77777777" w:rsidR="006B7260" w:rsidRPr="00935EA4" w:rsidRDefault="006B7260" w:rsidP="00B8379B">
            <w:pPr>
              <w:pStyle w:val="TableParagraph"/>
              <w:rPr>
                <w:sz w:val="20"/>
                <w:szCs w:val="20"/>
                <w:lang w:val="en-US" w:eastAsia="en-US"/>
              </w:rPr>
            </w:pPr>
            <w:r w:rsidRPr="00935EA4">
              <w:rPr>
                <w:sz w:val="20"/>
                <w:szCs w:val="20"/>
                <w:lang w:val="en-US" w:eastAsia="en-US"/>
              </w:rPr>
              <w:t>42,1</w:t>
            </w:r>
          </w:p>
        </w:tc>
        <w:tc>
          <w:tcPr>
            <w:tcW w:w="1250" w:type="pct"/>
            <w:tcBorders>
              <w:top w:val="single" w:sz="4" w:space="0" w:color="000000"/>
              <w:left w:val="single" w:sz="4" w:space="0" w:color="000000"/>
              <w:bottom w:val="single" w:sz="4" w:space="0" w:color="000000"/>
              <w:right w:val="single" w:sz="4" w:space="0" w:color="000000"/>
            </w:tcBorders>
            <w:hideMark/>
          </w:tcPr>
          <w:p w14:paraId="569E7FD7" w14:textId="77777777" w:rsidR="006B7260" w:rsidRPr="00935EA4" w:rsidRDefault="006B7260" w:rsidP="00B8379B">
            <w:pPr>
              <w:pStyle w:val="TableParagraph"/>
              <w:rPr>
                <w:sz w:val="20"/>
                <w:szCs w:val="20"/>
                <w:lang w:val="en-US" w:eastAsia="en-US"/>
              </w:rPr>
            </w:pPr>
            <w:r w:rsidRPr="00935EA4">
              <w:rPr>
                <w:sz w:val="20"/>
                <w:szCs w:val="20"/>
                <w:lang w:val="en-US" w:eastAsia="en-US"/>
              </w:rPr>
              <w:t>9,4</w:t>
            </w:r>
          </w:p>
        </w:tc>
      </w:tr>
      <w:tr w:rsidR="006B7260" w:rsidRPr="00935EA4" w14:paraId="2739E645"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7392AAD7" w14:textId="77777777" w:rsidR="006B7260" w:rsidRPr="00935EA4" w:rsidRDefault="006B7260" w:rsidP="00B8379B">
            <w:pPr>
              <w:pStyle w:val="TableParagraph"/>
              <w:rPr>
                <w:sz w:val="20"/>
                <w:szCs w:val="20"/>
                <w:lang w:val="en-US" w:eastAsia="en-US"/>
              </w:rPr>
            </w:pPr>
            <w:r w:rsidRPr="00935EA4">
              <w:rPr>
                <w:sz w:val="20"/>
                <w:szCs w:val="20"/>
                <w:lang w:val="en-US" w:eastAsia="en-US"/>
              </w:rPr>
              <w:t>0</w:t>
            </w:r>
          </w:p>
        </w:tc>
        <w:tc>
          <w:tcPr>
            <w:tcW w:w="1250" w:type="pct"/>
            <w:tcBorders>
              <w:top w:val="single" w:sz="4" w:space="0" w:color="000000"/>
              <w:left w:val="single" w:sz="4" w:space="0" w:color="000000"/>
              <w:bottom w:val="single" w:sz="4" w:space="0" w:color="000000"/>
              <w:right w:val="single" w:sz="4" w:space="0" w:color="000000"/>
            </w:tcBorders>
            <w:hideMark/>
          </w:tcPr>
          <w:p w14:paraId="5CB0F06A" w14:textId="77777777" w:rsidR="006B7260" w:rsidRPr="00935EA4" w:rsidRDefault="006B7260" w:rsidP="00B8379B">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0B040B85" w14:textId="77777777" w:rsidR="006B7260" w:rsidRPr="00935EA4" w:rsidRDefault="006B7260" w:rsidP="00B8379B">
            <w:pPr>
              <w:pStyle w:val="TableParagraph"/>
              <w:rPr>
                <w:sz w:val="20"/>
                <w:szCs w:val="20"/>
                <w:lang w:val="en-US" w:eastAsia="en-US"/>
              </w:rPr>
            </w:pPr>
            <w:r w:rsidRPr="00935EA4">
              <w:rPr>
                <w:sz w:val="20"/>
                <w:szCs w:val="20"/>
                <w:lang w:val="en-US" w:eastAsia="en-US"/>
              </w:rPr>
              <w:t>43</w:t>
            </w:r>
          </w:p>
        </w:tc>
        <w:tc>
          <w:tcPr>
            <w:tcW w:w="1250" w:type="pct"/>
            <w:tcBorders>
              <w:top w:val="single" w:sz="4" w:space="0" w:color="000000"/>
              <w:left w:val="single" w:sz="4" w:space="0" w:color="000000"/>
              <w:bottom w:val="single" w:sz="4" w:space="0" w:color="000000"/>
              <w:right w:val="single" w:sz="4" w:space="0" w:color="000000"/>
            </w:tcBorders>
            <w:hideMark/>
          </w:tcPr>
          <w:p w14:paraId="353AAE35" w14:textId="77777777" w:rsidR="006B7260" w:rsidRPr="00935EA4" w:rsidRDefault="006B7260" w:rsidP="00B8379B">
            <w:pPr>
              <w:pStyle w:val="TableParagraph"/>
              <w:rPr>
                <w:sz w:val="20"/>
                <w:szCs w:val="20"/>
                <w:lang w:val="en-US" w:eastAsia="en-US"/>
              </w:rPr>
            </w:pPr>
            <w:r w:rsidRPr="00935EA4">
              <w:rPr>
                <w:sz w:val="20"/>
                <w:szCs w:val="20"/>
                <w:lang w:val="en-US" w:eastAsia="en-US"/>
              </w:rPr>
              <w:t>10,0</w:t>
            </w:r>
          </w:p>
        </w:tc>
      </w:tr>
      <w:tr w:rsidR="006B7260" w:rsidRPr="00935EA4" w14:paraId="4C71719C"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343B5B0" w14:textId="77777777" w:rsidR="006B7260" w:rsidRPr="00935EA4" w:rsidRDefault="006B7260" w:rsidP="00B8379B">
            <w:pPr>
              <w:pStyle w:val="TableParagraph"/>
              <w:rPr>
                <w:sz w:val="20"/>
                <w:szCs w:val="20"/>
                <w:lang w:val="en-US" w:eastAsia="en-US"/>
              </w:rPr>
            </w:pPr>
            <w:r w:rsidRPr="00935EA4">
              <w:rPr>
                <w:sz w:val="20"/>
                <w:szCs w:val="20"/>
                <w:lang w:val="en-US" w:eastAsia="en-US"/>
              </w:rPr>
              <w:t>-1</w:t>
            </w:r>
          </w:p>
        </w:tc>
        <w:tc>
          <w:tcPr>
            <w:tcW w:w="1250" w:type="pct"/>
            <w:tcBorders>
              <w:top w:val="single" w:sz="4" w:space="0" w:color="000000"/>
              <w:left w:val="single" w:sz="4" w:space="0" w:color="000000"/>
              <w:bottom w:val="single" w:sz="4" w:space="0" w:color="000000"/>
              <w:right w:val="single" w:sz="4" w:space="0" w:color="000000"/>
            </w:tcBorders>
            <w:hideMark/>
          </w:tcPr>
          <w:p w14:paraId="079E0BDD" w14:textId="77777777" w:rsidR="006B7260" w:rsidRPr="00935EA4" w:rsidRDefault="006B7260" w:rsidP="00B8379B">
            <w:pPr>
              <w:pStyle w:val="TableParagraph"/>
              <w:rPr>
                <w:sz w:val="20"/>
                <w:szCs w:val="20"/>
                <w:lang w:val="en-US" w:eastAsia="en-US"/>
              </w:rPr>
            </w:pPr>
            <w:r w:rsidRPr="00935EA4">
              <w:rPr>
                <w:sz w:val="20"/>
                <w:szCs w:val="20"/>
                <w:lang w:val="en-US" w:eastAsia="en-US"/>
              </w:rPr>
              <w:t>54,5</w:t>
            </w:r>
          </w:p>
        </w:tc>
        <w:tc>
          <w:tcPr>
            <w:tcW w:w="1250" w:type="pct"/>
            <w:tcBorders>
              <w:top w:val="single" w:sz="4" w:space="0" w:color="000000"/>
              <w:left w:val="single" w:sz="4" w:space="0" w:color="000000"/>
              <w:bottom w:val="single" w:sz="4" w:space="0" w:color="000000"/>
              <w:right w:val="single" w:sz="4" w:space="0" w:color="000000"/>
            </w:tcBorders>
            <w:hideMark/>
          </w:tcPr>
          <w:p w14:paraId="5539D88D" w14:textId="77777777" w:rsidR="006B7260" w:rsidRPr="00935EA4" w:rsidRDefault="006B7260" w:rsidP="00B8379B">
            <w:pPr>
              <w:pStyle w:val="TableParagraph"/>
              <w:rPr>
                <w:sz w:val="20"/>
                <w:szCs w:val="20"/>
                <w:lang w:val="en-US" w:eastAsia="en-US"/>
              </w:rPr>
            </w:pPr>
            <w:r w:rsidRPr="00935EA4">
              <w:rPr>
                <w:sz w:val="20"/>
                <w:szCs w:val="20"/>
                <w:lang w:val="en-US" w:eastAsia="en-US"/>
              </w:rPr>
              <w:t>43,9</w:t>
            </w:r>
          </w:p>
        </w:tc>
        <w:tc>
          <w:tcPr>
            <w:tcW w:w="1250" w:type="pct"/>
            <w:tcBorders>
              <w:top w:val="single" w:sz="4" w:space="0" w:color="000000"/>
              <w:left w:val="single" w:sz="4" w:space="0" w:color="000000"/>
              <w:bottom w:val="single" w:sz="4" w:space="0" w:color="000000"/>
              <w:right w:val="single" w:sz="4" w:space="0" w:color="000000"/>
            </w:tcBorders>
            <w:hideMark/>
          </w:tcPr>
          <w:p w14:paraId="27358D10" w14:textId="77777777" w:rsidR="006B7260" w:rsidRPr="00935EA4" w:rsidRDefault="006B7260" w:rsidP="00B8379B">
            <w:pPr>
              <w:pStyle w:val="TableParagraph"/>
              <w:rPr>
                <w:sz w:val="20"/>
                <w:szCs w:val="20"/>
                <w:lang w:val="en-US" w:eastAsia="en-US"/>
              </w:rPr>
            </w:pPr>
            <w:r w:rsidRPr="00935EA4">
              <w:rPr>
                <w:sz w:val="20"/>
                <w:szCs w:val="20"/>
                <w:lang w:val="en-US" w:eastAsia="en-US"/>
              </w:rPr>
              <w:t>10,6</w:t>
            </w:r>
          </w:p>
        </w:tc>
      </w:tr>
      <w:tr w:rsidR="006B7260" w:rsidRPr="00935EA4" w14:paraId="49F8BA68"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37203C7F" w14:textId="77777777" w:rsidR="006B7260" w:rsidRPr="00935EA4" w:rsidRDefault="006B7260" w:rsidP="00B8379B">
            <w:pPr>
              <w:pStyle w:val="TableParagraph"/>
              <w:rPr>
                <w:sz w:val="20"/>
                <w:szCs w:val="20"/>
                <w:lang w:val="en-US" w:eastAsia="en-US"/>
              </w:rPr>
            </w:pPr>
            <w:r w:rsidRPr="00935EA4">
              <w:rPr>
                <w:sz w:val="20"/>
                <w:szCs w:val="20"/>
                <w:lang w:val="en-US" w:eastAsia="en-US"/>
              </w:rPr>
              <w:t>-2</w:t>
            </w:r>
          </w:p>
        </w:tc>
        <w:tc>
          <w:tcPr>
            <w:tcW w:w="1250" w:type="pct"/>
            <w:tcBorders>
              <w:top w:val="single" w:sz="4" w:space="0" w:color="000000"/>
              <w:left w:val="single" w:sz="4" w:space="0" w:color="000000"/>
              <w:bottom w:val="single" w:sz="4" w:space="0" w:color="000000"/>
              <w:right w:val="single" w:sz="4" w:space="0" w:color="000000"/>
            </w:tcBorders>
            <w:hideMark/>
          </w:tcPr>
          <w:p w14:paraId="6ABDB145" w14:textId="77777777" w:rsidR="006B7260" w:rsidRPr="00935EA4" w:rsidRDefault="006B7260" w:rsidP="00B8379B">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0A469BCE" w14:textId="77777777" w:rsidR="006B7260" w:rsidRPr="00935EA4" w:rsidRDefault="006B7260" w:rsidP="00B8379B">
            <w:pPr>
              <w:pStyle w:val="TableParagraph"/>
              <w:rPr>
                <w:sz w:val="20"/>
                <w:szCs w:val="20"/>
                <w:lang w:val="en-US" w:eastAsia="en-US"/>
              </w:rPr>
            </w:pPr>
            <w:r w:rsidRPr="00935EA4">
              <w:rPr>
                <w:sz w:val="20"/>
                <w:szCs w:val="20"/>
                <w:lang w:val="en-US" w:eastAsia="en-US"/>
              </w:rPr>
              <w:t>44,8</w:t>
            </w:r>
          </w:p>
        </w:tc>
        <w:tc>
          <w:tcPr>
            <w:tcW w:w="1250" w:type="pct"/>
            <w:tcBorders>
              <w:top w:val="single" w:sz="4" w:space="0" w:color="000000"/>
              <w:left w:val="single" w:sz="4" w:space="0" w:color="000000"/>
              <w:bottom w:val="single" w:sz="4" w:space="0" w:color="000000"/>
              <w:right w:val="single" w:sz="4" w:space="0" w:color="000000"/>
            </w:tcBorders>
            <w:hideMark/>
          </w:tcPr>
          <w:p w14:paraId="51D3EB5A" w14:textId="77777777" w:rsidR="006B7260" w:rsidRPr="00935EA4" w:rsidRDefault="006B7260" w:rsidP="00B8379B">
            <w:pPr>
              <w:pStyle w:val="TableParagraph"/>
              <w:rPr>
                <w:sz w:val="20"/>
                <w:szCs w:val="20"/>
                <w:lang w:val="en-US" w:eastAsia="en-US"/>
              </w:rPr>
            </w:pPr>
            <w:r w:rsidRPr="00935EA4">
              <w:rPr>
                <w:sz w:val="20"/>
                <w:szCs w:val="20"/>
                <w:lang w:val="en-US" w:eastAsia="en-US"/>
              </w:rPr>
              <w:t>11,2</w:t>
            </w:r>
          </w:p>
        </w:tc>
      </w:tr>
      <w:tr w:rsidR="006B7260" w:rsidRPr="00935EA4" w14:paraId="0C019DC2"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613F208" w14:textId="77777777" w:rsidR="006B7260" w:rsidRPr="00935EA4" w:rsidRDefault="006B7260" w:rsidP="00B8379B">
            <w:pPr>
              <w:pStyle w:val="TableParagraph"/>
              <w:rPr>
                <w:sz w:val="20"/>
                <w:szCs w:val="20"/>
                <w:lang w:val="en-US" w:eastAsia="en-US"/>
              </w:rPr>
            </w:pPr>
            <w:r w:rsidRPr="00935EA4">
              <w:rPr>
                <w:sz w:val="20"/>
                <w:szCs w:val="20"/>
                <w:lang w:val="en-US" w:eastAsia="en-US"/>
              </w:rPr>
              <w:t>-3</w:t>
            </w:r>
          </w:p>
        </w:tc>
        <w:tc>
          <w:tcPr>
            <w:tcW w:w="1250" w:type="pct"/>
            <w:tcBorders>
              <w:top w:val="single" w:sz="4" w:space="0" w:color="000000"/>
              <w:left w:val="single" w:sz="4" w:space="0" w:color="000000"/>
              <w:bottom w:val="single" w:sz="4" w:space="0" w:color="000000"/>
              <w:right w:val="single" w:sz="4" w:space="0" w:color="000000"/>
            </w:tcBorders>
            <w:hideMark/>
          </w:tcPr>
          <w:p w14:paraId="26391D56" w14:textId="77777777" w:rsidR="006B7260" w:rsidRPr="00935EA4" w:rsidRDefault="006B7260" w:rsidP="00B8379B">
            <w:pPr>
              <w:pStyle w:val="TableParagraph"/>
              <w:rPr>
                <w:sz w:val="20"/>
                <w:szCs w:val="20"/>
                <w:lang w:val="en-US" w:eastAsia="en-US"/>
              </w:rPr>
            </w:pPr>
            <w:r w:rsidRPr="00935EA4">
              <w:rPr>
                <w:sz w:val="20"/>
                <w:szCs w:val="20"/>
                <w:lang w:val="en-US" w:eastAsia="en-US"/>
              </w:rPr>
              <w:t>57,5</w:t>
            </w:r>
          </w:p>
        </w:tc>
        <w:tc>
          <w:tcPr>
            <w:tcW w:w="1250" w:type="pct"/>
            <w:tcBorders>
              <w:top w:val="single" w:sz="4" w:space="0" w:color="000000"/>
              <w:left w:val="single" w:sz="4" w:space="0" w:color="000000"/>
              <w:bottom w:val="single" w:sz="4" w:space="0" w:color="000000"/>
              <w:right w:val="single" w:sz="4" w:space="0" w:color="000000"/>
            </w:tcBorders>
            <w:hideMark/>
          </w:tcPr>
          <w:p w14:paraId="78272C74" w14:textId="77777777" w:rsidR="006B7260" w:rsidRPr="00935EA4" w:rsidRDefault="006B7260" w:rsidP="00B8379B">
            <w:pPr>
              <w:pStyle w:val="TableParagraph"/>
              <w:rPr>
                <w:sz w:val="20"/>
                <w:szCs w:val="20"/>
                <w:lang w:val="en-US" w:eastAsia="en-US"/>
              </w:rPr>
            </w:pPr>
            <w:r w:rsidRPr="00935EA4">
              <w:rPr>
                <w:sz w:val="20"/>
                <w:szCs w:val="20"/>
                <w:lang w:val="en-US" w:eastAsia="en-US"/>
              </w:rPr>
              <w:t>45,7</w:t>
            </w:r>
          </w:p>
        </w:tc>
        <w:tc>
          <w:tcPr>
            <w:tcW w:w="1250" w:type="pct"/>
            <w:tcBorders>
              <w:top w:val="single" w:sz="4" w:space="0" w:color="000000"/>
              <w:left w:val="single" w:sz="4" w:space="0" w:color="000000"/>
              <w:bottom w:val="single" w:sz="4" w:space="0" w:color="000000"/>
              <w:right w:val="single" w:sz="4" w:space="0" w:color="000000"/>
            </w:tcBorders>
            <w:hideMark/>
          </w:tcPr>
          <w:p w14:paraId="11E15189" w14:textId="77777777" w:rsidR="006B7260" w:rsidRPr="00935EA4" w:rsidRDefault="006B7260" w:rsidP="00B8379B">
            <w:pPr>
              <w:pStyle w:val="TableParagraph"/>
              <w:rPr>
                <w:sz w:val="20"/>
                <w:szCs w:val="20"/>
                <w:lang w:val="en-US" w:eastAsia="en-US"/>
              </w:rPr>
            </w:pPr>
            <w:r w:rsidRPr="00935EA4">
              <w:rPr>
                <w:sz w:val="20"/>
                <w:szCs w:val="20"/>
                <w:lang w:val="en-US" w:eastAsia="en-US"/>
              </w:rPr>
              <w:t>11,8</w:t>
            </w:r>
          </w:p>
        </w:tc>
      </w:tr>
      <w:tr w:rsidR="006B7260" w:rsidRPr="00935EA4" w14:paraId="7458646D"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350DDCAA" w14:textId="77777777" w:rsidR="006B7260" w:rsidRPr="00935EA4" w:rsidRDefault="006B7260" w:rsidP="00B8379B">
            <w:pPr>
              <w:pStyle w:val="TableParagraph"/>
              <w:rPr>
                <w:sz w:val="20"/>
                <w:szCs w:val="20"/>
                <w:lang w:val="en-US" w:eastAsia="en-US"/>
              </w:rPr>
            </w:pPr>
            <w:r w:rsidRPr="00935EA4">
              <w:rPr>
                <w:sz w:val="20"/>
                <w:szCs w:val="20"/>
                <w:lang w:val="en-US" w:eastAsia="en-US"/>
              </w:rPr>
              <w:t>-4</w:t>
            </w:r>
          </w:p>
        </w:tc>
        <w:tc>
          <w:tcPr>
            <w:tcW w:w="1250" w:type="pct"/>
            <w:tcBorders>
              <w:top w:val="single" w:sz="4" w:space="0" w:color="000000"/>
              <w:left w:val="single" w:sz="4" w:space="0" w:color="000000"/>
              <w:bottom w:val="single" w:sz="4" w:space="0" w:color="000000"/>
              <w:right w:val="single" w:sz="4" w:space="0" w:color="000000"/>
            </w:tcBorders>
            <w:hideMark/>
          </w:tcPr>
          <w:p w14:paraId="6FD740A5" w14:textId="77777777" w:rsidR="006B7260" w:rsidRPr="00935EA4" w:rsidRDefault="006B7260" w:rsidP="00B8379B">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2FD7E072" w14:textId="77777777" w:rsidR="006B7260" w:rsidRPr="00935EA4" w:rsidRDefault="006B7260" w:rsidP="00B8379B">
            <w:pPr>
              <w:pStyle w:val="TableParagraph"/>
              <w:rPr>
                <w:sz w:val="20"/>
                <w:szCs w:val="20"/>
                <w:lang w:val="en-US" w:eastAsia="en-US"/>
              </w:rPr>
            </w:pPr>
            <w:r w:rsidRPr="00935EA4">
              <w:rPr>
                <w:sz w:val="20"/>
                <w:szCs w:val="20"/>
                <w:lang w:val="en-US" w:eastAsia="en-US"/>
              </w:rPr>
              <w:t>46,6</w:t>
            </w:r>
          </w:p>
        </w:tc>
        <w:tc>
          <w:tcPr>
            <w:tcW w:w="1250" w:type="pct"/>
            <w:tcBorders>
              <w:top w:val="single" w:sz="4" w:space="0" w:color="000000"/>
              <w:left w:val="single" w:sz="4" w:space="0" w:color="000000"/>
              <w:bottom w:val="single" w:sz="4" w:space="0" w:color="000000"/>
              <w:right w:val="single" w:sz="4" w:space="0" w:color="000000"/>
            </w:tcBorders>
            <w:hideMark/>
          </w:tcPr>
          <w:p w14:paraId="07CA3B7A" w14:textId="77777777" w:rsidR="006B7260" w:rsidRPr="00935EA4" w:rsidRDefault="006B7260" w:rsidP="00B8379B">
            <w:pPr>
              <w:pStyle w:val="TableParagraph"/>
              <w:rPr>
                <w:sz w:val="20"/>
                <w:szCs w:val="20"/>
                <w:lang w:val="en-US" w:eastAsia="en-US"/>
              </w:rPr>
            </w:pPr>
            <w:r w:rsidRPr="00935EA4">
              <w:rPr>
                <w:sz w:val="20"/>
                <w:szCs w:val="20"/>
                <w:lang w:val="en-US" w:eastAsia="en-US"/>
              </w:rPr>
              <w:t>12,4</w:t>
            </w:r>
          </w:p>
        </w:tc>
      </w:tr>
      <w:tr w:rsidR="006B7260" w:rsidRPr="00935EA4" w14:paraId="4BEB3DEA"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E1190C5" w14:textId="77777777" w:rsidR="006B7260" w:rsidRPr="00935EA4" w:rsidRDefault="006B7260" w:rsidP="00B8379B">
            <w:pPr>
              <w:pStyle w:val="TableParagraph"/>
              <w:rPr>
                <w:sz w:val="20"/>
                <w:szCs w:val="20"/>
                <w:lang w:val="en-US" w:eastAsia="en-US"/>
              </w:rPr>
            </w:pPr>
            <w:r w:rsidRPr="00935EA4">
              <w:rPr>
                <w:sz w:val="20"/>
                <w:szCs w:val="20"/>
                <w:lang w:val="en-US" w:eastAsia="en-US"/>
              </w:rPr>
              <w:t>-5</w:t>
            </w:r>
          </w:p>
        </w:tc>
        <w:tc>
          <w:tcPr>
            <w:tcW w:w="1250" w:type="pct"/>
            <w:tcBorders>
              <w:top w:val="single" w:sz="4" w:space="0" w:color="000000"/>
              <w:left w:val="single" w:sz="4" w:space="0" w:color="000000"/>
              <w:bottom w:val="single" w:sz="4" w:space="0" w:color="000000"/>
              <w:right w:val="single" w:sz="4" w:space="0" w:color="000000"/>
            </w:tcBorders>
            <w:hideMark/>
          </w:tcPr>
          <w:p w14:paraId="02EBDA6B" w14:textId="77777777" w:rsidR="006B7260" w:rsidRPr="00935EA4" w:rsidRDefault="006B7260" w:rsidP="00B8379B">
            <w:pPr>
              <w:pStyle w:val="TableParagraph"/>
              <w:rPr>
                <w:sz w:val="20"/>
                <w:szCs w:val="20"/>
                <w:lang w:val="en-US" w:eastAsia="en-US"/>
              </w:rPr>
            </w:pPr>
            <w:r w:rsidRPr="00935EA4">
              <w:rPr>
                <w:sz w:val="20"/>
                <w:szCs w:val="20"/>
                <w:lang w:val="en-US" w:eastAsia="en-US"/>
              </w:rPr>
              <w:t>60,5</w:t>
            </w:r>
          </w:p>
        </w:tc>
        <w:tc>
          <w:tcPr>
            <w:tcW w:w="1250" w:type="pct"/>
            <w:tcBorders>
              <w:top w:val="single" w:sz="4" w:space="0" w:color="000000"/>
              <w:left w:val="single" w:sz="4" w:space="0" w:color="000000"/>
              <w:bottom w:val="single" w:sz="4" w:space="0" w:color="000000"/>
              <w:right w:val="single" w:sz="4" w:space="0" w:color="000000"/>
            </w:tcBorders>
            <w:hideMark/>
          </w:tcPr>
          <w:p w14:paraId="2D26F04C" w14:textId="77777777" w:rsidR="006B7260" w:rsidRPr="00935EA4" w:rsidRDefault="006B7260" w:rsidP="00B8379B">
            <w:pPr>
              <w:pStyle w:val="TableParagraph"/>
              <w:rPr>
                <w:sz w:val="20"/>
                <w:szCs w:val="20"/>
                <w:lang w:val="en-US" w:eastAsia="en-US"/>
              </w:rPr>
            </w:pPr>
            <w:r w:rsidRPr="00935EA4">
              <w:rPr>
                <w:sz w:val="20"/>
                <w:szCs w:val="20"/>
                <w:lang w:val="en-US" w:eastAsia="en-US"/>
              </w:rPr>
              <w:t>47,5</w:t>
            </w:r>
          </w:p>
        </w:tc>
        <w:tc>
          <w:tcPr>
            <w:tcW w:w="1250" w:type="pct"/>
            <w:tcBorders>
              <w:top w:val="single" w:sz="4" w:space="0" w:color="000000"/>
              <w:left w:val="single" w:sz="4" w:space="0" w:color="000000"/>
              <w:bottom w:val="single" w:sz="4" w:space="0" w:color="000000"/>
              <w:right w:val="single" w:sz="4" w:space="0" w:color="000000"/>
            </w:tcBorders>
            <w:hideMark/>
          </w:tcPr>
          <w:p w14:paraId="49DD5AA5" w14:textId="77777777" w:rsidR="006B7260" w:rsidRPr="00935EA4" w:rsidRDefault="006B7260" w:rsidP="00B8379B">
            <w:pPr>
              <w:pStyle w:val="TableParagraph"/>
              <w:rPr>
                <w:sz w:val="20"/>
                <w:szCs w:val="20"/>
                <w:lang w:val="en-US" w:eastAsia="en-US"/>
              </w:rPr>
            </w:pPr>
            <w:r w:rsidRPr="00935EA4">
              <w:rPr>
                <w:sz w:val="20"/>
                <w:szCs w:val="20"/>
                <w:lang w:val="en-US" w:eastAsia="en-US"/>
              </w:rPr>
              <w:t>13,0</w:t>
            </w:r>
          </w:p>
        </w:tc>
      </w:tr>
      <w:tr w:rsidR="006B7260" w:rsidRPr="00935EA4" w14:paraId="7168FDFB"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AB308E9" w14:textId="77777777" w:rsidR="006B7260" w:rsidRPr="00935EA4" w:rsidRDefault="006B7260" w:rsidP="00B8379B">
            <w:pPr>
              <w:pStyle w:val="TableParagraph"/>
              <w:rPr>
                <w:sz w:val="20"/>
                <w:szCs w:val="20"/>
                <w:lang w:val="en-US" w:eastAsia="en-US"/>
              </w:rPr>
            </w:pPr>
            <w:r w:rsidRPr="00935EA4">
              <w:rPr>
                <w:sz w:val="20"/>
                <w:szCs w:val="20"/>
                <w:lang w:val="en-US" w:eastAsia="en-US"/>
              </w:rPr>
              <w:t>-6</w:t>
            </w:r>
          </w:p>
        </w:tc>
        <w:tc>
          <w:tcPr>
            <w:tcW w:w="1250" w:type="pct"/>
            <w:tcBorders>
              <w:top w:val="single" w:sz="4" w:space="0" w:color="000000"/>
              <w:left w:val="single" w:sz="4" w:space="0" w:color="000000"/>
              <w:bottom w:val="single" w:sz="4" w:space="0" w:color="000000"/>
              <w:right w:val="single" w:sz="4" w:space="0" w:color="000000"/>
            </w:tcBorders>
            <w:hideMark/>
          </w:tcPr>
          <w:p w14:paraId="61699062" w14:textId="77777777" w:rsidR="006B7260" w:rsidRPr="00935EA4" w:rsidRDefault="006B7260" w:rsidP="00B8379B">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29D4F338" w14:textId="77777777" w:rsidR="006B7260" w:rsidRPr="00935EA4" w:rsidRDefault="006B7260" w:rsidP="00B8379B">
            <w:pPr>
              <w:pStyle w:val="TableParagraph"/>
              <w:rPr>
                <w:sz w:val="20"/>
                <w:szCs w:val="20"/>
                <w:lang w:val="en-US" w:eastAsia="en-US"/>
              </w:rPr>
            </w:pPr>
            <w:r w:rsidRPr="00935EA4">
              <w:rPr>
                <w:sz w:val="20"/>
                <w:szCs w:val="20"/>
                <w:lang w:val="en-US" w:eastAsia="en-US"/>
              </w:rPr>
              <w:t>48,4</w:t>
            </w:r>
          </w:p>
        </w:tc>
        <w:tc>
          <w:tcPr>
            <w:tcW w:w="1250" w:type="pct"/>
            <w:tcBorders>
              <w:top w:val="single" w:sz="4" w:space="0" w:color="000000"/>
              <w:left w:val="single" w:sz="4" w:space="0" w:color="000000"/>
              <w:bottom w:val="single" w:sz="4" w:space="0" w:color="000000"/>
              <w:right w:val="single" w:sz="4" w:space="0" w:color="000000"/>
            </w:tcBorders>
            <w:hideMark/>
          </w:tcPr>
          <w:p w14:paraId="6983693B" w14:textId="77777777" w:rsidR="006B7260" w:rsidRPr="00935EA4" w:rsidRDefault="006B7260" w:rsidP="00B8379B">
            <w:pPr>
              <w:pStyle w:val="TableParagraph"/>
              <w:rPr>
                <w:sz w:val="20"/>
                <w:szCs w:val="20"/>
                <w:lang w:val="en-US" w:eastAsia="en-US"/>
              </w:rPr>
            </w:pPr>
            <w:r w:rsidRPr="00935EA4">
              <w:rPr>
                <w:sz w:val="20"/>
                <w:szCs w:val="20"/>
                <w:lang w:val="en-US" w:eastAsia="en-US"/>
              </w:rPr>
              <w:t>13,6</w:t>
            </w:r>
          </w:p>
        </w:tc>
      </w:tr>
      <w:tr w:rsidR="006B7260" w:rsidRPr="00935EA4" w14:paraId="2610403A"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3E4888F" w14:textId="77777777" w:rsidR="006B7260" w:rsidRPr="00935EA4" w:rsidRDefault="006B7260" w:rsidP="00B8379B">
            <w:pPr>
              <w:pStyle w:val="TableParagraph"/>
              <w:rPr>
                <w:sz w:val="20"/>
                <w:szCs w:val="20"/>
                <w:lang w:val="en-US" w:eastAsia="en-US"/>
              </w:rPr>
            </w:pPr>
            <w:r w:rsidRPr="00935EA4">
              <w:rPr>
                <w:sz w:val="20"/>
                <w:szCs w:val="20"/>
                <w:lang w:val="en-US" w:eastAsia="en-US"/>
              </w:rPr>
              <w:t>-7</w:t>
            </w:r>
          </w:p>
        </w:tc>
        <w:tc>
          <w:tcPr>
            <w:tcW w:w="1250" w:type="pct"/>
            <w:tcBorders>
              <w:top w:val="single" w:sz="4" w:space="0" w:color="000000"/>
              <w:left w:val="single" w:sz="4" w:space="0" w:color="000000"/>
              <w:bottom w:val="single" w:sz="4" w:space="0" w:color="000000"/>
              <w:right w:val="single" w:sz="4" w:space="0" w:color="000000"/>
            </w:tcBorders>
            <w:hideMark/>
          </w:tcPr>
          <w:p w14:paraId="5157B1E3" w14:textId="77777777" w:rsidR="006B7260" w:rsidRPr="00935EA4" w:rsidRDefault="006B7260" w:rsidP="00B8379B">
            <w:pPr>
              <w:pStyle w:val="TableParagraph"/>
              <w:rPr>
                <w:sz w:val="20"/>
                <w:szCs w:val="20"/>
                <w:lang w:val="en-US" w:eastAsia="en-US"/>
              </w:rPr>
            </w:pPr>
            <w:r w:rsidRPr="00935EA4">
              <w:rPr>
                <w:sz w:val="20"/>
                <w:szCs w:val="20"/>
                <w:lang w:val="en-US" w:eastAsia="en-US"/>
              </w:rPr>
              <w:t>63,5</w:t>
            </w:r>
          </w:p>
        </w:tc>
        <w:tc>
          <w:tcPr>
            <w:tcW w:w="1250" w:type="pct"/>
            <w:tcBorders>
              <w:top w:val="single" w:sz="4" w:space="0" w:color="000000"/>
              <w:left w:val="single" w:sz="4" w:space="0" w:color="000000"/>
              <w:bottom w:val="single" w:sz="4" w:space="0" w:color="000000"/>
              <w:right w:val="single" w:sz="4" w:space="0" w:color="000000"/>
            </w:tcBorders>
            <w:hideMark/>
          </w:tcPr>
          <w:p w14:paraId="2C50266F" w14:textId="77777777" w:rsidR="006B7260" w:rsidRPr="00935EA4" w:rsidRDefault="006B7260" w:rsidP="00B8379B">
            <w:pPr>
              <w:pStyle w:val="TableParagraph"/>
              <w:rPr>
                <w:sz w:val="20"/>
                <w:szCs w:val="20"/>
                <w:lang w:val="en-US" w:eastAsia="en-US"/>
              </w:rPr>
            </w:pPr>
            <w:r w:rsidRPr="00935EA4">
              <w:rPr>
                <w:sz w:val="20"/>
                <w:szCs w:val="20"/>
                <w:lang w:val="en-US" w:eastAsia="en-US"/>
              </w:rPr>
              <w:t>49,3</w:t>
            </w:r>
          </w:p>
        </w:tc>
        <w:tc>
          <w:tcPr>
            <w:tcW w:w="1250" w:type="pct"/>
            <w:tcBorders>
              <w:top w:val="single" w:sz="4" w:space="0" w:color="000000"/>
              <w:left w:val="single" w:sz="4" w:space="0" w:color="000000"/>
              <w:bottom w:val="single" w:sz="4" w:space="0" w:color="000000"/>
              <w:right w:val="single" w:sz="4" w:space="0" w:color="000000"/>
            </w:tcBorders>
            <w:hideMark/>
          </w:tcPr>
          <w:p w14:paraId="19DF496B" w14:textId="77777777" w:rsidR="006B7260" w:rsidRPr="00935EA4" w:rsidRDefault="006B7260" w:rsidP="00B8379B">
            <w:pPr>
              <w:pStyle w:val="TableParagraph"/>
              <w:rPr>
                <w:sz w:val="20"/>
                <w:szCs w:val="20"/>
                <w:lang w:val="en-US" w:eastAsia="en-US"/>
              </w:rPr>
            </w:pPr>
            <w:r w:rsidRPr="00935EA4">
              <w:rPr>
                <w:sz w:val="20"/>
                <w:szCs w:val="20"/>
                <w:lang w:val="en-US" w:eastAsia="en-US"/>
              </w:rPr>
              <w:t>14,2</w:t>
            </w:r>
          </w:p>
        </w:tc>
      </w:tr>
      <w:tr w:rsidR="006B7260" w:rsidRPr="00935EA4" w14:paraId="4FE5E4CD"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587CA6F1" w14:textId="77777777" w:rsidR="006B7260" w:rsidRPr="00935EA4" w:rsidRDefault="006B7260" w:rsidP="00B8379B">
            <w:pPr>
              <w:pStyle w:val="TableParagraph"/>
              <w:rPr>
                <w:sz w:val="20"/>
                <w:szCs w:val="20"/>
                <w:lang w:val="en-US" w:eastAsia="en-US"/>
              </w:rPr>
            </w:pPr>
            <w:r w:rsidRPr="00935EA4">
              <w:rPr>
                <w:sz w:val="20"/>
                <w:szCs w:val="20"/>
                <w:lang w:val="en-US" w:eastAsia="en-US"/>
              </w:rPr>
              <w:t>-8</w:t>
            </w:r>
          </w:p>
        </w:tc>
        <w:tc>
          <w:tcPr>
            <w:tcW w:w="1250" w:type="pct"/>
            <w:tcBorders>
              <w:top w:val="single" w:sz="4" w:space="0" w:color="000000"/>
              <w:left w:val="single" w:sz="4" w:space="0" w:color="000000"/>
              <w:bottom w:val="single" w:sz="4" w:space="0" w:color="000000"/>
              <w:right w:val="single" w:sz="4" w:space="0" w:color="000000"/>
            </w:tcBorders>
            <w:hideMark/>
          </w:tcPr>
          <w:p w14:paraId="411D5C65" w14:textId="77777777" w:rsidR="006B7260" w:rsidRPr="00935EA4" w:rsidRDefault="006B7260" w:rsidP="00B8379B">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1E6E574D" w14:textId="77777777" w:rsidR="006B7260" w:rsidRPr="00935EA4" w:rsidRDefault="006B7260" w:rsidP="00B8379B">
            <w:pPr>
              <w:pStyle w:val="TableParagraph"/>
              <w:rPr>
                <w:sz w:val="20"/>
                <w:szCs w:val="20"/>
                <w:lang w:val="en-US" w:eastAsia="en-US"/>
              </w:rPr>
            </w:pPr>
            <w:r w:rsidRPr="00935EA4">
              <w:rPr>
                <w:sz w:val="20"/>
                <w:szCs w:val="20"/>
                <w:lang w:val="en-US" w:eastAsia="en-US"/>
              </w:rPr>
              <w:t>50,2</w:t>
            </w:r>
          </w:p>
        </w:tc>
        <w:tc>
          <w:tcPr>
            <w:tcW w:w="1250" w:type="pct"/>
            <w:tcBorders>
              <w:top w:val="single" w:sz="4" w:space="0" w:color="000000"/>
              <w:left w:val="single" w:sz="4" w:space="0" w:color="000000"/>
              <w:bottom w:val="single" w:sz="4" w:space="0" w:color="000000"/>
              <w:right w:val="single" w:sz="4" w:space="0" w:color="000000"/>
            </w:tcBorders>
            <w:hideMark/>
          </w:tcPr>
          <w:p w14:paraId="0A17D8D4" w14:textId="77777777" w:rsidR="006B7260" w:rsidRPr="00935EA4" w:rsidRDefault="006B7260" w:rsidP="00B8379B">
            <w:pPr>
              <w:pStyle w:val="TableParagraph"/>
              <w:rPr>
                <w:sz w:val="20"/>
                <w:szCs w:val="20"/>
                <w:lang w:val="en-US" w:eastAsia="en-US"/>
              </w:rPr>
            </w:pPr>
            <w:r w:rsidRPr="00935EA4">
              <w:rPr>
                <w:sz w:val="20"/>
                <w:szCs w:val="20"/>
                <w:lang w:val="en-US" w:eastAsia="en-US"/>
              </w:rPr>
              <w:t>14,8</w:t>
            </w:r>
          </w:p>
        </w:tc>
      </w:tr>
      <w:tr w:rsidR="006B7260" w:rsidRPr="00935EA4" w14:paraId="072B5C41"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187779F" w14:textId="77777777" w:rsidR="006B7260" w:rsidRPr="00935EA4" w:rsidRDefault="006B7260" w:rsidP="00B8379B">
            <w:pPr>
              <w:pStyle w:val="TableParagraph"/>
              <w:rPr>
                <w:sz w:val="20"/>
                <w:szCs w:val="20"/>
                <w:lang w:val="en-US" w:eastAsia="en-US"/>
              </w:rPr>
            </w:pPr>
            <w:r w:rsidRPr="00935EA4">
              <w:rPr>
                <w:sz w:val="20"/>
                <w:szCs w:val="20"/>
                <w:lang w:val="en-US" w:eastAsia="en-US"/>
              </w:rPr>
              <w:t>-9</w:t>
            </w:r>
          </w:p>
        </w:tc>
        <w:tc>
          <w:tcPr>
            <w:tcW w:w="1250" w:type="pct"/>
            <w:tcBorders>
              <w:top w:val="single" w:sz="4" w:space="0" w:color="000000"/>
              <w:left w:val="single" w:sz="4" w:space="0" w:color="000000"/>
              <w:bottom w:val="single" w:sz="4" w:space="0" w:color="000000"/>
              <w:right w:val="single" w:sz="4" w:space="0" w:color="000000"/>
            </w:tcBorders>
            <w:hideMark/>
          </w:tcPr>
          <w:p w14:paraId="0504DEDD" w14:textId="77777777" w:rsidR="006B7260" w:rsidRPr="00935EA4" w:rsidRDefault="006B7260" w:rsidP="00B8379B">
            <w:pPr>
              <w:pStyle w:val="TableParagraph"/>
              <w:rPr>
                <w:sz w:val="20"/>
                <w:szCs w:val="20"/>
                <w:lang w:val="en-US" w:eastAsia="en-US"/>
              </w:rPr>
            </w:pPr>
            <w:r w:rsidRPr="00935EA4">
              <w:rPr>
                <w:sz w:val="20"/>
                <w:szCs w:val="20"/>
                <w:lang w:val="en-US" w:eastAsia="en-US"/>
              </w:rPr>
              <w:t>66,5</w:t>
            </w:r>
          </w:p>
        </w:tc>
        <w:tc>
          <w:tcPr>
            <w:tcW w:w="1250" w:type="pct"/>
            <w:tcBorders>
              <w:top w:val="single" w:sz="4" w:space="0" w:color="000000"/>
              <w:left w:val="single" w:sz="4" w:space="0" w:color="000000"/>
              <w:bottom w:val="single" w:sz="4" w:space="0" w:color="000000"/>
              <w:right w:val="single" w:sz="4" w:space="0" w:color="000000"/>
            </w:tcBorders>
            <w:hideMark/>
          </w:tcPr>
          <w:p w14:paraId="26E67E6E" w14:textId="77777777" w:rsidR="006B7260" w:rsidRPr="00935EA4" w:rsidRDefault="006B7260" w:rsidP="00B8379B">
            <w:pPr>
              <w:pStyle w:val="TableParagraph"/>
              <w:rPr>
                <w:sz w:val="20"/>
                <w:szCs w:val="20"/>
                <w:lang w:val="en-US" w:eastAsia="en-US"/>
              </w:rPr>
            </w:pPr>
            <w:r w:rsidRPr="00935EA4">
              <w:rPr>
                <w:sz w:val="20"/>
                <w:szCs w:val="20"/>
                <w:lang w:val="en-US" w:eastAsia="en-US"/>
              </w:rPr>
              <w:t>51,5</w:t>
            </w:r>
          </w:p>
        </w:tc>
        <w:tc>
          <w:tcPr>
            <w:tcW w:w="1250" w:type="pct"/>
            <w:tcBorders>
              <w:top w:val="single" w:sz="4" w:space="0" w:color="000000"/>
              <w:left w:val="single" w:sz="4" w:space="0" w:color="000000"/>
              <w:bottom w:val="single" w:sz="4" w:space="0" w:color="000000"/>
              <w:right w:val="single" w:sz="4" w:space="0" w:color="000000"/>
            </w:tcBorders>
            <w:hideMark/>
          </w:tcPr>
          <w:p w14:paraId="738D1A00" w14:textId="77777777" w:rsidR="006B7260" w:rsidRPr="00935EA4" w:rsidRDefault="006B7260" w:rsidP="00B8379B">
            <w:pPr>
              <w:pStyle w:val="TableParagraph"/>
              <w:rPr>
                <w:sz w:val="20"/>
                <w:szCs w:val="20"/>
                <w:lang w:val="en-US" w:eastAsia="en-US"/>
              </w:rPr>
            </w:pPr>
            <w:r w:rsidRPr="00935EA4">
              <w:rPr>
                <w:sz w:val="20"/>
                <w:szCs w:val="20"/>
                <w:lang w:val="en-US" w:eastAsia="en-US"/>
              </w:rPr>
              <w:t>15,4</w:t>
            </w:r>
          </w:p>
        </w:tc>
      </w:tr>
      <w:tr w:rsidR="006B7260" w:rsidRPr="00935EA4" w14:paraId="6C01FA4B"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57ECC9B" w14:textId="77777777" w:rsidR="006B7260" w:rsidRPr="00935EA4" w:rsidRDefault="006B7260" w:rsidP="00B8379B">
            <w:pPr>
              <w:pStyle w:val="TableParagraph"/>
              <w:rPr>
                <w:sz w:val="20"/>
                <w:szCs w:val="20"/>
                <w:lang w:val="en-US" w:eastAsia="en-US"/>
              </w:rPr>
            </w:pPr>
            <w:r w:rsidRPr="00935EA4">
              <w:rPr>
                <w:sz w:val="20"/>
                <w:szCs w:val="20"/>
                <w:lang w:val="en-US" w:eastAsia="en-US"/>
              </w:rPr>
              <w:lastRenderedPageBreak/>
              <w:t>-10</w:t>
            </w:r>
          </w:p>
        </w:tc>
        <w:tc>
          <w:tcPr>
            <w:tcW w:w="1250" w:type="pct"/>
            <w:tcBorders>
              <w:top w:val="single" w:sz="4" w:space="0" w:color="000000"/>
              <w:left w:val="single" w:sz="4" w:space="0" w:color="000000"/>
              <w:bottom w:val="single" w:sz="4" w:space="0" w:color="000000"/>
              <w:right w:val="single" w:sz="4" w:space="0" w:color="000000"/>
            </w:tcBorders>
            <w:hideMark/>
          </w:tcPr>
          <w:p w14:paraId="0C7C297C" w14:textId="77777777" w:rsidR="006B7260" w:rsidRPr="00935EA4" w:rsidRDefault="006B7260" w:rsidP="00B8379B">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12501EFD" w14:textId="77777777" w:rsidR="006B7260" w:rsidRPr="00935EA4" w:rsidRDefault="006B7260" w:rsidP="00B8379B">
            <w:pPr>
              <w:pStyle w:val="TableParagraph"/>
              <w:rPr>
                <w:sz w:val="20"/>
                <w:szCs w:val="20"/>
                <w:lang w:val="en-US" w:eastAsia="en-US"/>
              </w:rPr>
            </w:pPr>
            <w:r w:rsidRPr="00935EA4">
              <w:rPr>
                <w:sz w:val="20"/>
                <w:szCs w:val="20"/>
                <w:lang w:val="en-US" w:eastAsia="en-US"/>
              </w:rPr>
              <w:t>52</w:t>
            </w:r>
          </w:p>
        </w:tc>
        <w:tc>
          <w:tcPr>
            <w:tcW w:w="1250" w:type="pct"/>
            <w:tcBorders>
              <w:top w:val="single" w:sz="4" w:space="0" w:color="000000"/>
              <w:left w:val="single" w:sz="4" w:space="0" w:color="000000"/>
              <w:bottom w:val="single" w:sz="4" w:space="0" w:color="000000"/>
              <w:right w:val="single" w:sz="4" w:space="0" w:color="000000"/>
            </w:tcBorders>
            <w:hideMark/>
          </w:tcPr>
          <w:p w14:paraId="26C19871" w14:textId="77777777" w:rsidR="006B7260" w:rsidRPr="00935EA4" w:rsidRDefault="006B7260" w:rsidP="00B8379B">
            <w:pPr>
              <w:pStyle w:val="TableParagraph"/>
              <w:rPr>
                <w:sz w:val="20"/>
                <w:szCs w:val="20"/>
                <w:lang w:val="en-US" w:eastAsia="en-US"/>
              </w:rPr>
            </w:pPr>
            <w:r w:rsidRPr="00935EA4">
              <w:rPr>
                <w:sz w:val="20"/>
                <w:szCs w:val="20"/>
                <w:lang w:val="en-US" w:eastAsia="en-US"/>
              </w:rPr>
              <w:t>16,0</w:t>
            </w:r>
          </w:p>
        </w:tc>
      </w:tr>
      <w:tr w:rsidR="006B7260" w:rsidRPr="00935EA4" w14:paraId="7647D8B8"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2EC07E2" w14:textId="77777777" w:rsidR="006B7260" w:rsidRPr="00935EA4" w:rsidRDefault="006B7260" w:rsidP="00B8379B">
            <w:pPr>
              <w:pStyle w:val="TableParagraph"/>
              <w:rPr>
                <w:sz w:val="20"/>
                <w:szCs w:val="20"/>
                <w:lang w:val="en-US" w:eastAsia="en-US"/>
              </w:rPr>
            </w:pPr>
            <w:r w:rsidRPr="00935EA4">
              <w:rPr>
                <w:sz w:val="20"/>
                <w:szCs w:val="20"/>
                <w:lang w:val="en-US" w:eastAsia="en-US"/>
              </w:rPr>
              <w:t>-11</w:t>
            </w:r>
          </w:p>
        </w:tc>
        <w:tc>
          <w:tcPr>
            <w:tcW w:w="1250" w:type="pct"/>
            <w:tcBorders>
              <w:top w:val="single" w:sz="4" w:space="0" w:color="000000"/>
              <w:left w:val="single" w:sz="4" w:space="0" w:color="000000"/>
              <w:bottom w:val="single" w:sz="4" w:space="0" w:color="000000"/>
              <w:right w:val="single" w:sz="4" w:space="0" w:color="000000"/>
            </w:tcBorders>
            <w:hideMark/>
          </w:tcPr>
          <w:p w14:paraId="53F72DA9" w14:textId="77777777" w:rsidR="006B7260" w:rsidRPr="00935EA4" w:rsidRDefault="006B7260" w:rsidP="00B8379B">
            <w:pPr>
              <w:pStyle w:val="TableParagraph"/>
              <w:rPr>
                <w:sz w:val="20"/>
                <w:szCs w:val="20"/>
                <w:lang w:val="en-US" w:eastAsia="en-US"/>
              </w:rPr>
            </w:pPr>
            <w:r w:rsidRPr="00935EA4">
              <w:rPr>
                <w:sz w:val="20"/>
                <w:szCs w:val="20"/>
                <w:lang w:val="en-US" w:eastAsia="en-US"/>
              </w:rPr>
              <w:t>69,5</w:t>
            </w:r>
          </w:p>
        </w:tc>
        <w:tc>
          <w:tcPr>
            <w:tcW w:w="1250" w:type="pct"/>
            <w:tcBorders>
              <w:top w:val="single" w:sz="4" w:space="0" w:color="000000"/>
              <w:left w:val="single" w:sz="4" w:space="0" w:color="000000"/>
              <w:bottom w:val="single" w:sz="4" w:space="0" w:color="000000"/>
              <w:right w:val="single" w:sz="4" w:space="0" w:color="000000"/>
            </w:tcBorders>
            <w:hideMark/>
          </w:tcPr>
          <w:p w14:paraId="4C9F8DF3" w14:textId="77777777" w:rsidR="006B7260" w:rsidRPr="00935EA4" w:rsidRDefault="006B7260" w:rsidP="00B8379B">
            <w:pPr>
              <w:pStyle w:val="TableParagraph"/>
              <w:rPr>
                <w:sz w:val="20"/>
                <w:szCs w:val="20"/>
                <w:lang w:val="en-US" w:eastAsia="en-US"/>
              </w:rPr>
            </w:pPr>
            <w:r w:rsidRPr="00935EA4">
              <w:rPr>
                <w:sz w:val="20"/>
                <w:szCs w:val="20"/>
                <w:lang w:val="en-US" w:eastAsia="en-US"/>
              </w:rPr>
              <w:t>53</w:t>
            </w:r>
          </w:p>
        </w:tc>
        <w:tc>
          <w:tcPr>
            <w:tcW w:w="1250" w:type="pct"/>
            <w:tcBorders>
              <w:top w:val="single" w:sz="4" w:space="0" w:color="000000"/>
              <w:left w:val="single" w:sz="4" w:space="0" w:color="000000"/>
              <w:bottom w:val="single" w:sz="4" w:space="0" w:color="000000"/>
              <w:right w:val="single" w:sz="4" w:space="0" w:color="000000"/>
            </w:tcBorders>
            <w:hideMark/>
          </w:tcPr>
          <w:p w14:paraId="20159027" w14:textId="77777777" w:rsidR="006B7260" w:rsidRPr="00935EA4" w:rsidRDefault="006B7260" w:rsidP="00B8379B">
            <w:pPr>
              <w:pStyle w:val="TableParagraph"/>
              <w:rPr>
                <w:sz w:val="20"/>
                <w:szCs w:val="20"/>
                <w:lang w:val="en-US" w:eastAsia="en-US"/>
              </w:rPr>
            </w:pPr>
            <w:r w:rsidRPr="00935EA4">
              <w:rPr>
                <w:sz w:val="20"/>
                <w:szCs w:val="20"/>
                <w:lang w:val="en-US" w:eastAsia="en-US"/>
              </w:rPr>
              <w:t>16,5</w:t>
            </w:r>
          </w:p>
        </w:tc>
      </w:tr>
      <w:tr w:rsidR="006B7260" w:rsidRPr="00935EA4" w14:paraId="4E0D979C"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3D51FFA8" w14:textId="77777777" w:rsidR="006B7260" w:rsidRPr="00935EA4" w:rsidRDefault="006B7260" w:rsidP="00B8379B">
            <w:pPr>
              <w:pStyle w:val="TableParagraph"/>
              <w:rPr>
                <w:sz w:val="20"/>
                <w:szCs w:val="20"/>
                <w:lang w:val="en-US" w:eastAsia="en-US"/>
              </w:rPr>
            </w:pPr>
            <w:r w:rsidRPr="00935EA4">
              <w:rPr>
                <w:sz w:val="20"/>
                <w:szCs w:val="20"/>
                <w:lang w:val="en-US" w:eastAsia="en-US"/>
              </w:rPr>
              <w:t>-12</w:t>
            </w:r>
          </w:p>
        </w:tc>
        <w:tc>
          <w:tcPr>
            <w:tcW w:w="1250" w:type="pct"/>
            <w:tcBorders>
              <w:top w:val="single" w:sz="4" w:space="0" w:color="000000"/>
              <w:left w:val="single" w:sz="4" w:space="0" w:color="000000"/>
              <w:bottom w:val="single" w:sz="4" w:space="0" w:color="000000"/>
              <w:right w:val="single" w:sz="4" w:space="0" w:color="000000"/>
            </w:tcBorders>
            <w:hideMark/>
          </w:tcPr>
          <w:p w14:paraId="0DC9B0C4" w14:textId="77777777" w:rsidR="006B7260" w:rsidRPr="00935EA4" w:rsidRDefault="006B7260" w:rsidP="00B8379B">
            <w:pPr>
              <w:pStyle w:val="TableParagraph"/>
              <w:rPr>
                <w:sz w:val="20"/>
                <w:szCs w:val="20"/>
                <w:lang w:val="en-US" w:eastAsia="en-US"/>
              </w:rPr>
            </w:pPr>
            <w:r w:rsidRPr="00935EA4">
              <w:rPr>
                <w:sz w:val="20"/>
                <w:szCs w:val="20"/>
                <w:lang w:val="en-US" w:eastAsia="en-US"/>
              </w:rPr>
              <w:t>71</w:t>
            </w:r>
          </w:p>
        </w:tc>
        <w:tc>
          <w:tcPr>
            <w:tcW w:w="1250" w:type="pct"/>
            <w:tcBorders>
              <w:top w:val="single" w:sz="4" w:space="0" w:color="000000"/>
              <w:left w:val="single" w:sz="4" w:space="0" w:color="000000"/>
              <w:bottom w:val="single" w:sz="4" w:space="0" w:color="000000"/>
              <w:right w:val="single" w:sz="4" w:space="0" w:color="000000"/>
            </w:tcBorders>
            <w:hideMark/>
          </w:tcPr>
          <w:p w14:paraId="0D8F15CA" w14:textId="77777777" w:rsidR="006B7260" w:rsidRPr="00935EA4" w:rsidRDefault="006B7260" w:rsidP="00B8379B">
            <w:pPr>
              <w:pStyle w:val="TableParagraph"/>
              <w:rPr>
                <w:sz w:val="20"/>
                <w:szCs w:val="20"/>
                <w:lang w:val="en-US" w:eastAsia="en-US"/>
              </w:rPr>
            </w:pPr>
            <w:r w:rsidRPr="00935EA4">
              <w:rPr>
                <w:sz w:val="20"/>
                <w:szCs w:val="20"/>
                <w:lang w:val="en-US" w:eastAsia="en-US"/>
              </w:rPr>
              <w:t>54</w:t>
            </w:r>
          </w:p>
        </w:tc>
        <w:tc>
          <w:tcPr>
            <w:tcW w:w="1250" w:type="pct"/>
            <w:tcBorders>
              <w:top w:val="single" w:sz="4" w:space="0" w:color="000000"/>
              <w:left w:val="single" w:sz="4" w:space="0" w:color="000000"/>
              <w:bottom w:val="single" w:sz="4" w:space="0" w:color="000000"/>
              <w:right w:val="single" w:sz="4" w:space="0" w:color="000000"/>
            </w:tcBorders>
            <w:hideMark/>
          </w:tcPr>
          <w:p w14:paraId="45439DE8" w14:textId="77777777" w:rsidR="006B7260" w:rsidRPr="00935EA4" w:rsidRDefault="006B7260" w:rsidP="00B8379B">
            <w:pPr>
              <w:pStyle w:val="TableParagraph"/>
              <w:rPr>
                <w:sz w:val="20"/>
                <w:szCs w:val="20"/>
                <w:lang w:val="en-US" w:eastAsia="en-US"/>
              </w:rPr>
            </w:pPr>
            <w:r w:rsidRPr="00935EA4">
              <w:rPr>
                <w:sz w:val="20"/>
                <w:szCs w:val="20"/>
                <w:lang w:val="en-US" w:eastAsia="en-US"/>
              </w:rPr>
              <w:t>17,0</w:t>
            </w:r>
          </w:p>
        </w:tc>
      </w:tr>
      <w:tr w:rsidR="006B7260" w:rsidRPr="00935EA4" w14:paraId="6EA92AD9"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7A7E1CB3" w14:textId="77777777" w:rsidR="006B7260" w:rsidRPr="00935EA4" w:rsidRDefault="006B7260" w:rsidP="00B8379B">
            <w:pPr>
              <w:pStyle w:val="TableParagraph"/>
              <w:rPr>
                <w:sz w:val="20"/>
                <w:szCs w:val="20"/>
                <w:lang w:val="en-US" w:eastAsia="en-US"/>
              </w:rPr>
            </w:pPr>
            <w:r w:rsidRPr="00935EA4">
              <w:rPr>
                <w:sz w:val="20"/>
                <w:szCs w:val="20"/>
                <w:lang w:val="en-US" w:eastAsia="en-US"/>
              </w:rPr>
              <w:t>-13</w:t>
            </w:r>
          </w:p>
        </w:tc>
        <w:tc>
          <w:tcPr>
            <w:tcW w:w="1250" w:type="pct"/>
            <w:tcBorders>
              <w:top w:val="single" w:sz="4" w:space="0" w:color="000000"/>
              <w:left w:val="single" w:sz="4" w:space="0" w:color="000000"/>
              <w:bottom w:val="single" w:sz="4" w:space="0" w:color="000000"/>
              <w:right w:val="single" w:sz="4" w:space="0" w:color="000000"/>
            </w:tcBorders>
            <w:hideMark/>
          </w:tcPr>
          <w:p w14:paraId="532007D8" w14:textId="77777777" w:rsidR="006B7260" w:rsidRPr="00935EA4" w:rsidRDefault="006B7260" w:rsidP="00B8379B">
            <w:pPr>
              <w:pStyle w:val="TableParagraph"/>
              <w:rPr>
                <w:sz w:val="20"/>
                <w:szCs w:val="20"/>
                <w:lang w:val="en-US" w:eastAsia="en-US"/>
              </w:rPr>
            </w:pPr>
            <w:r w:rsidRPr="00935EA4">
              <w:rPr>
                <w:sz w:val="20"/>
                <w:szCs w:val="20"/>
                <w:lang w:val="en-US" w:eastAsia="en-US"/>
              </w:rPr>
              <w:t>72,5</w:t>
            </w:r>
          </w:p>
        </w:tc>
        <w:tc>
          <w:tcPr>
            <w:tcW w:w="1250" w:type="pct"/>
            <w:tcBorders>
              <w:top w:val="single" w:sz="4" w:space="0" w:color="000000"/>
              <w:left w:val="single" w:sz="4" w:space="0" w:color="000000"/>
              <w:bottom w:val="single" w:sz="4" w:space="0" w:color="000000"/>
              <w:right w:val="single" w:sz="4" w:space="0" w:color="000000"/>
            </w:tcBorders>
            <w:hideMark/>
          </w:tcPr>
          <w:p w14:paraId="0ED9DD63" w14:textId="77777777" w:rsidR="006B7260" w:rsidRPr="00935EA4" w:rsidRDefault="006B7260" w:rsidP="00B8379B">
            <w:pPr>
              <w:pStyle w:val="TableParagraph"/>
              <w:rPr>
                <w:sz w:val="20"/>
                <w:szCs w:val="20"/>
                <w:lang w:val="en-US" w:eastAsia="en-US"/>
              </w:rPr>
            </w:pPr>
            <w:r w:rsidRPr="00935EA4">
              <w:rPr>
                <w:sz w:val="20"/>
                <w:szCs w:val="20"/>
                <w:lang w:val="en-US" w:eastAsia="en-US"/>
              </w:rPr>
              <w:t>55</w:t>
            </w:r>
          </w:p>
        </w:tc>
        <w:tc>
          <w:tcPr>
            <w:tcW w:w="1250" w:type="pct"/>
            <w:tcBorders>
              <w:top w:val="single" w:sz="4" w:space="0" w:color="000000"/>
              <w:left w:val="single" w:sz="4" w:space="0" w:color="000000"/>
              <w:bottom w:val="single" w:sz="4" w:space="0" w:color="000000"/>
              <w:right w:val="single" w:sz="4" w:space="0" w:color="000000"/>
            </w:tcBorders>
            <w:hideMark/>
          </w:tcPr>
          <w:p w14:paraId="570ED25D" w14:textId="77777777" w:rsidR="006B7260" w:rsidRPr="00935EA4" w:rsidRDefault="006B7260" w:rsidP="00B8379B">
            <w:pPr>
              <w:pStyle w:val="TableParagraph"/>
              <w:rPr>
                <w:sz w:val="20"/>
                <w:szCs w:val="20"/>
                <w:lang w:val="en-US" w:eastAsia="en-US"/>
              </w:rPr>
            </w:pPr>
            <w:r w:rsidRPr="00935EA4">
              <w:rPr>
                <w:sz w:val="20"/>
                <w:szCs w:val="20"/>
                <w:lang w:val="en-US" w:eastAsia="en-US"/>
              </w:rPr>
              <w:t>17,5</w:t>
            </w:r>
          </w:p>
        </w:tc>
      </w:tr>
      <w:tr w:rsidR="006B7260" w:rsidRPr="00935EA4" w14:paraId="0B280F05"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6ADDCAB4" w14:textId="77777777" w:rsidR="006B7260" w:rsidRPr="00935EA4" w:rsidRDefault="006B7260" w:rsidP="00B8379B">
            <w:pPr>
              <w:pStyle w:val="TableParagraph"/>
              <w:rPr>
                <w:sz w:val="20"/>
                <w:szCs w:val="20"/>
                <w:lang w:val="en-US" w:eastAsia="en-US"/>
              </w:rPr>
            </w:pPr>
            <w:r w:rsidRPr="00935EA4">
              <w:rPr>
                <w:sz w:val="20"/>
                <w:szCs w:val="20"/>
                <w:lang w:val="en-US" w:eastAsia="en-US"/>
              </w:rPr>
              <w:t>-14</w:t>
            </w:r>
          </w:p>
        </w:tc>
        <w:tc>
          <w:tcPr>
            <w:tcW w:w="1250" w:type="pct"/>
            <w:tcBorders>
              <w:top w:val="single" w:sz="4" w:space="0" w:color="000000"/>
              <w:left w:val="single" w:sz="4" w:space="0" w:color="000000"/>
              <w:bottom w:val="single" w:sz="4" w:space="0" w:color="000000"/>
              <w:right w:val="single" w:sz="4" w:space="0" w:color="000000"/>
            </w:tcBorders>
            <w:hideMark/>
          </w:tcPr>
          <w:p w14:paraId="59B64F9A" w14:textId="77777777" w:rsidR="006B7260" w:rsidRPr="00935EA4" w:rsidRDefault="006B7260" w:rsidP="00B8379B">
            <w:pPr>
              <w:pStyle w:val="TableParagraph"/>
              <w:rPr>
                <w:sz w:val="20"/>
                <w:szCs w:val="20"/>
                <w:lang w:val="en-US" w:eastAsia="en-US"/>
              </w:rPr>
            </w:pPr>
            <w:r w:rsidRPr="00935EA4">
              <w:rPr>
                <w:sz w:val="20"/>
                <w:szCs w:val="20"/>
                <w:lang w:val="en-US" w:eastAsia="en-US"/>
              </w:rPr>
              <w:t>74</w:t>
            </w:r>
          </w:p>
        </w:tc>
        <w:tc>
          <w:tcPr>
            <w:tcW w:w="1250" w:type="pct"/>
            <w:tcBorders>
              <w:top w:val="single" w:sz="4" w:space="0" w:color="000000"/>
              <w:left w:val="single" w:sz="4" w:space="0" w:color="000000"/>
              <w:bottom w:val="single" w:sz="4" w:space="0" w:color="000000"/>
              <w:right w:val="single" w:sz="4" w:space="0" w:color="000000"/>
            </w:tcBorders>
            <w:hideMark/>
          </w:tcPr>
          <w:p w14:paraId="4218BCA8" w14:textId="77777777" w:rsidR="006B7260" w:rsidRPr="00935EA4" w:rsidRDefault="006B7260" w:rsidP="00B8379B">
            <w:pPr>
              <w:pStyle w:val="TableParagraph"/>
              <w:rPr>
                <w:sz w:val="20"/>
                <w:szCs w:val="20"/>
                <w:lang w:val="en-US" w:eastAsia="en-US"/>
              </w:rPr>
            </w:pPr>
            <w:r w:rsidRPr="00935EA4">
              <w:rPr>
                <w:sz w:val="20"/>
                <w:szCs w:val="20"/>
                <w:lang w:val="en-US" w:eastAsia="en-US"/>
              </w:rPr>
              <w:t>56</w:t>
            </w:r>
          </w:p>
        </w:tc>
        <w:tc>
          <w:tcPr>
            <w:tcW w:w="1250" w:type="pct"/>
            <w:tcBorders>
              <w:top w:val="single" w:sz="4" w:space="0" w:color="000000"/>
              <w:left w:val="single" w:sz="4" w:space="0" w:color="000000"/>
              <w:bottom w:val="single" w:sz="4" w:space="0" w:color="000000"/>
              <w:right w:val="single" w:sz="4" w:space="0" w:color="000000"/>
            </w:tcBorders>
            <w:hideMark/>
          </w:tcPr>
          <w:p w14:paraId="4A0A6095" w14:textId="77777777" w:rsidR="006B7260" w:rsidRPr="00935EA4" w:rsidRDefault="006B7260" w:rsidP="00B8379B">
            <w:pPr>
              <w:pStyle w:val="TableParagraph"/>
              <w:rPr>
                <w:sz w:val="20"/>
                <w:szCs w:val="20"/>
                <w:lang w:val="en-US" w:eastAsia="en-US"/>
              </w:rPr>
            </w:pPr>
            <w:r w:rsidRPr="00935EA4">
              <w:rPr>
                <w:sz w:val="20"/>
                <w:szCs w:val="20"/>
                <w:lang w:val="en-US" w:eastAsia="en-US"/>
              </w:rPr>
              <w:t>18,0</w:t>
            </w:r>
          </w:p>
        </w:tc>
      </w:tr>
      <w:tr w:rsidR="006B7260" w:rsidRPr="00935EA4" w14:paraId="07E06C09"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1AD4F2F5" w14:textId="77777777" w:rsidR="006B7260" w:rsidRPr="00935EA4" w:rsidRDefault="006B7260" w:rsidP="00B8379B">
            <w:pPr>
              <w:pStyle w:val="TableParagraph"/>
              <w:rPr>
                <w:sz w:val="20"/>
                <w:szCs w:val="20"/>
                <w:lang w:val="en-US" w:eastAsia="en-US"/>
              </w:rPr>
            </w:pPr>
            <w:r w:rsidRPr="00935EA4">
              <w:rPr>
                <w:sz w:val="20"/>
                <w:szCs w:val="20"/>
                <w:lang w:val="en-US" w:eastAsia="en-US"/>
              </w:rPr>
              <w:t>-15</w:t>
            </w:r>
          </w:p>
        </w:tc>
        <w:tc>
          <w:tcPr>
            <w:tcW w:w="1250" w:type="pct"/>
            <w:tcBorders>
              <w:top w:val="single" w:sz="4" w:space="0" w:color="000000"/>
              <w:left w:val="single" w:sz="4" w:space="0" w:color="000000"/>
              <w:bottom w:val="single" w:sz="4" w:space="0" w:color="000000"/>
              <w:right w:val="single" w:sz="4" w:space="0" w:color="000000"/>
            </w:tcBorders>
            <w:hideMark/>
          </w:tcPr>
          <w:p w14:paraId="7679670F" w14:textId="77777777" w:rsidR="006B7260" w:rsidRPr="00935EA4" w:rsidRDefault="006B7260" w:rsidP="00B8379B">
            <w:pPr>
              <w:pStyle w:val="TableParagraph"/>
              <w:rPr>
                <w:sz w:val="20"/>
                <w:szCs w:val="20"/>
                <w:lang w:val="en-US" w:eastAsia="en-US"/>
              </w:rPr>
            </w:pPr>
            <w:r w:rsidRPr="00935EA4">
              <w:rPr>
                <w:sz w:val="20"/>
                <w:szCs w:val="20"/>
                <w:lang w:val="en-US" w:eastAsia="en-US"/>
              </w:rPr>
              <w:t>75,5</w:t>
            </w:r>
          </w:p>
        </w:tc>
        <w:tc>
          <w:tcPr>
            <w:tcW w:w="1250" w:type="pct"/>
            <w:tcBorders>
              <w:top w:val="single" w:sz="4" w:space="0" w:color="000000"/>
              <w:left w:val="single" w:sz="4" w:space="0" w:color="000000"/>
              <w:bottom w:val="single" w:sz="4" w:space="0" w:color="000000"/>
              <w:right w:val="single" w:sz="4" w:space="0" w:color="000000"/>
            </w:tcBorders>
            <w:hideMark/>
          </w:tcPr>
          <w:p w14:paraId="2A73A449" w14:textId="77777777" w:rsidR="006B7260" w:rsidRPr="00935EA4" w:rsidRDefault="006B7260" w:rsidP="00B8379B">
            <w:pPr>
              <w:pStyle w:val="TableParagraph"/>
              <w:rPr>
                <w:sz w:val="20"/>
                <w:szCs w:val="20"/>
                <w:lang w:val="en-US" w:eastAsia="en-US"/>
              </w:rPr>
            </w:pPr>
            <w:r w:rsidRPr="00935EA4">
              <w:rPr>
                <w:sz w:val="20"/>
                <w:szCs w:val="20"/>
                <w:lang w:val="en-US" w:eastAsia="en-US"/>
              </w:rPr>
              <w:t>57</w:t>
            </w:r>
          </w:p>
        </w:tc>
        <w:tc>
          <w:tcPr>
            <w:tcW w:w="1250" w:type="pct"/>
            <w:tcBorders>
              <w:top w:val="single" w:sz="4" w:space="0" w:color="000000"/>
              <w:left w:val="single" w:sz="4" w:space="0" w:color="000000"/>
              <w:bottom w:val="single" w:sz="4" w:space="0" w:color="000000"/>
              <w:right w:val="single" w:sz="4" w:space="0" w:color="000000"/>
            </w:tcBorders>
            <w:hideMark/>
          </w:tcPr>
          <w:p w14:paraId="3172457C" w14:textId="77777777" w:rsidR="006B7260" w:rsidRPr="00935EA4" w:rsidRDefault="006B7260" w:rsidP="00B8379B">
            <w:pPr>
              <w:pStyle w:val="TableParagraph"/>
              <w:rPr>
                <w:sz w:val="20"/>
                <w:szCs w:val="20"/>
                <w:lang w:val="en-US" w:eastAsia="en-US"/>
              </w:rPr>
            </w:pPr>
            <w:r w:rsidRPr="00935EA4">
              <w:rPr>
                <w:sz w:val="20"/>
                <w:szCs w:val="20"/>
                <w:lang w:val="en-US" w:eastAsia="en-US"/>
              </w:rPr>
              <w:t>18,5</w:t>
            </w:r>
          </w:p>
        </w:tc>
      </w:tr>
      <w:tr w:rsidR="006B7260" w:rsidRPr="00935EA4" w14:paraId="238EABD3"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479D3B68" w14:textId="77777777" w:rsidR="006B7260" w:rsidRPr="00935EA4" w:rsidRDefault="006B7260" w:rsidP="00B8379B">
            <w:pPr>
              <w:pStyle w:val="TableParagraph"/>
              <w:rPr>
                <w:sz w:val="20"/>
                <w:szCs w:val="20"/>
                <w:lang w:val="en-US" w:eastAsia="en-US"/>
              </w:rPr>
            </w:pPr>
            <w:r w:rsidRPr="00935EA4">
              <w:rPr>
                <w:sz w:val="20"/>
                <w:szCs w:val="20"/>
                <w:lang w:val="en-US" w:eastAsia="en-US"/>
              </w:rPr>
              <w:t>-16</w:t>
            </w:r>
          </w:p>
        </w:tc>
        <w:tc>
          <w:tcPr>
            <w:tcW w:w="1250" w:type="pct"/>
            <w:tcBorders>
              <w:top w:val="single" w:sz="4" w:space="0" w:color="000000"/>
              <w:left w:val="single" w:sz="4" w:space="0" w:color="000000"/>
              <w:bottom w:val="single" w:sz="4" w:space="0" w:color="000000"/>
              <w:right w:val="single" w:sz="4" w:space="0" w:color="000000"/>
            </w:tcBorders>
            <w:hideMark/>
          </w:tcPr>
          <w:p w14:paraId="75FCF013" w14:textId="77777777" w:rsidR="006B7260" w:rsidRPr="00935EA4" w:rsidRDefault="006B7260" w:rsidP="00B8379B">
            <w:pPr>
              <w:pStyle w:val="TableParagraph"/>
              <w:rPr>
                <w:sz w:val="20"/>
                <w:szCs w:val="20"/>
                <w:lang w:val="en-US" w:eastAsia="en-US"/>
              </w:rPr>
            </w:pPr>
            <w:r w:rsidRPr="00935EA4">
              <w:rPr>
                <w:sz w:val="20"/>
                <w:szCs w:val="20"/>
                <w:lang w:val="en-US" w:eastAsia="en-US"/>
              </w:rPr>
              <w:t>77</w:t>
            </w:r>
          </w:p>
        </w:tc>
        <w:tc>
          <w:tcPr>
            <w:tcW w:w="1250" w:type="pct"/>
            <w:tcBorders>
              <w:top w:val="single" w:sz="4" w:space="0" w:color="000000"/>
              <w:left w:val="single" w:sz="4" w:space="0" w:color="000000"/>
              <w:bottom w:val="single" w:sz="4" w:space="0" w:color="000000"/>
              <w:right w:val="single" w:sz="4" w:space="0" w:color="000000"/>
            </w:tcBorders>
            <w:hideMark/>
          </w:tcPr>
          <w:p w14:paraId="03930D4E" w14:textId="77777777" w:rsidR="006B7260" w:rsidRPr="00935EA4" w:rsidRDefault="006B7260" w:rsidP="00B8379B">
            <w:pPr>
              <w:pStyle w:val="TableParagraph"/>
              <w:rPr>
                <w:sz w:val="20"/>
                <w:szCs w:val="20"/>
                <w:lang w:val="en-US" w:eastAsia="en-US"/>
              </w:rPr>
            </w:pPr>
            <w:r w:rsidRPr="00935EA4">
              <w:rPr>
                <w:sz w:val="20"/>
                <w:szCs w:val="20"/>
                <w:lang w:val="en-US" w:eastAsia="en-US"/>
              </w:rPr>
              <w:t>58</w:t>
            </w:r>
          </w:p>
        </w:tc>
        <w:tc>
          <w:tcPr>
            <w:tcW w:w="1250" w:type="pct"/>
            <w:tcBorders>
              <w:top w:val="single" w:sz="4" w:space="0" w:color="000000"/>
              <w:left w:val="single" w:sz="4" w:space="0" w:color="000000"/>
              <w:bottom w:val="single" w:sz="4" w:space="0" w:color="000000"/>
              <w:right w:val="single" w:sz="4" w:space="0" w:color="000000"/>
            </w:tcBorders>
            <w:hideMark/>
          </w:tcPr>
          <w:p w14:paraId="3B721B50" w14:textId="77777777" w:rsidR="006B7260" w:rsidRPr="00935EA4" w:rsidRDefault="006B7260" w:rsidP="00B8379B">
            <w:pPr>
              <w:pStyle w:val="TableParagraph"/>
              <w:rPr>
                <w:sz w:val="20"/>
                <w:szCs w:val="20"/>
                <w:lang w:val="en-US" w:eastAsia="en-US"/>
              </w:rPr>
            </w:pPr>
            <w:r w:rsidRPr="00935EA4">
              <w:rPr>
                <w:sz w:val="20"/>
                <w:szCs w:val="20"/>
                <w:lang w:val="en-US" w:eastAsia="en-US"/>
              </w:rPr>
              <w:t>19,0</w:t>
            </w:r>
          </w:p>
        </w:tc>
      </w:tr>
      <w:tr w:rsidR="006B7260" w:rsidRPr="00935EA4" w14:paraId="4BD1D578"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33627660" w14:textId="77777777" w:rsidR="006B7260" w:rsidRPr="00935EA4" w:rsidRDefault="006B7260" w:rsidP="00B8379B">
            <w:pPr>
              <w:pStyle w:val="TableParagraph"/>
              <w:rPr>
                <w:sz w:val="20"/>
                <w:szCs w:val="20"/>
                <w:lang w:val="en-US" w:eastAsia="en-US"/>
              </w:rPr>
            </w:pPr>
            <w:r w:rsidRPr="00935EA4">
              <w:rPr>
                <w:sz w:val="20"/>
                <w:szCs w:val="20"/>
                <w:lang w:val="en-US" w:eastAsia="en-US"/>
              </w:rPr>
              <w:t>-17</w:t>
            </w:r>
          </w:p>
        </w:tc>
        <w:tc>
          <w:tcPr>
            <w:tcW w:w="1250" w:type="pct"/>
            <w:tcBorders>
              <w:top w:val="single" w:sz="4" w:space="0" w:color="000000"/>
              <w:left w:val="single" w:sz="4" w:space="0" w:color="000000"/>
              <w:bottom w:val="single" w:sz="4" w:space="0" w:color="000000"/>
              <w:right w:val="single" w:sz="4" w:space="0" w:color="000000"/>
            </w:tcBorders>
            <w:hideMark/>
          </w:tcPr>
          <w:p w14:paraId="6364079B" w14:textId="77777777" w:rsidR="006B7260" w:rsidRPr="00935EA4" w:rsidRDefault="006B7260" w:rsidP="00B8379B">
            <w:pPr>
              <w:pStyle w:val="TableParagraph"/>
              <w:rPr>
                <w:sz w:val="20"/>
                <w:szCs w:val="20"/>
                <w:lang w:val="en-US" w:eastAsia="en-US"/>
              </w:rPr>
            </w:pPr>
            <w:r w:rsidRPr="00935EA4">
              <w:rPr>
                <w:sz w:val="20"/>
                <w:szCs w:val="20"/>
                <w:lang w:val="en-US" w:eastAsia="en-US"/>
              </w:rPr>
              <w:t>78,5</w:t>
            </w:r>
          </w:p>
        </w:tc>
        <w:tc>
          <w:tcPr>
            <w:tcW w:w="1250" w:type="pct"/>
            <w:tcBorders>
              <w:top w:val="single" w:sz="4" w:space="0" w:color="000000"/>
              <w:left w:val="single" w:sz="4" w:space="0" w:color="000000"/>
              <w:bottom w:val="single" w:sz="4" w:space="0" w:color="000000"/>
              <w:right w:val="single" w:sz="4" w:space="0" w:color="000000"/>
            </w:tcBorders>
            <w:hideMark/>
          </w:tcPr>
          <w:p w14:paraId="0F84B122" w14:textId="77777777" w:rsidR="006B7260" w:rsidRPr="00935EA4" w:rsidRDefault="006B7260" w:rsidP="00B8379B">
            <w:pPr>
              <w:pStyle w:val="TableParagraph"/>
              <w:rPr>
                <w:sz w:val="20"/>
                <w:szCs w:val="20"/>
                <w:lang w:val="en-US" w:eastAsia="en-US"/>
              </w:rPr>
            </w:pPr>
            <w:r w:rsidRPr="00935EA4">
              <w:rPr>
                <w:sz w:val="20"/>
                <w:szCs w:val="20"/>
                <w:lang w:val="en-US" w:eastAsia="en-US"/>
              </w:rPr>
              <w:t>59</w:t>
            </w:r>
          </w:p>
        </w:tc>
        <w:tc>
          <w:tcPr>
            <w:tcW w:w="1250" w:type="pct"/>
            <w:tcBorders>
              <w:top w:val="single" w:sz="4" w:space="0" w:color="000000"/>
              <w:left w:val="single" w:sz="4" w:space="0" w:color="000000"/>
              <w:bottom w:val="single" w:sz="4" w:space="0" w:color="000000"/>
              <w:right w:val="single" w:sz="4" w:space="0" w:color="000000"/>
            </w:tcBorders>
            <w:hideMark/>
          </w:tcPr>
          <w:p w14:paraId="708C2770" w14:textId="77777777" w:rsidR="006B7260" w:rsidRPr="00935EA4" w:rsidRDefault="006B7260" w:rsidP="00B8379B">
            <w:pPr>
              <w:pStyle w:val="TableParagraph"/>
              <w:rPr>
                <w:sz w:val="20"/>
                <w:szCs w:val="20"/>
                <w:lang w:val="en-US" w:eastAsia="en-US"/>
              </w:rPr>
            </w:pPr>
            <w:r w:rsidRPr="00935EA4">
              <w:rPr>
                <w:sz w:val="20"/>
                <w:szCs w:val="20"/>
                <w:lang w:val="en-US" w:eastAsia="en-US"/>
              </w:rPr>
              <w:t>19,5</w:t>
            </w:r>
          </w:p>
        </w:tc>
      </w:tr>
      <w:tr w:rsidR="006B7260" w:rsidRPr="00935EA4" w14:paraId="1B40EA70"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4BF73815" w14:textId="77777777" w:rsidR="006B7260" w:rsidRPr="00935EA4" w:rsidRDefault="006B7260" w:rsidP="00B8379B">
            <w:pPr>
              <w:pStyle w:val="TableParagraph"/>
              <w:rPr>
                <w:sz w:val="20"/>
                <w:szCs w:val="20"/>
                <w:lang w:val="en-US" w:eastAsia="en-US"/>
              </w:rPr>
            </w:pPr>
            <w:r w:rsidRPr="00935EA4">
              <w:rPr>
                <w:sz w:val="20"/>
                <w:szCs w:val="20"/>
                <w:lang w:val="en-US" w:eastAsia="en-US"/>
              </w:rPr>
              <w:t>-18</w:t>
            </w:r>
          </w:p>
        </w:tc>
        <w:tc>
          <w:tcPr>
            <w:tcW w:w="1250" w:type="pct"/>
            <w:tcBorders>
              <w:top w:val="single" w:sz="4" w:space="0" w:color="000000"/>
              <w:left w:val="single" w:sz="4" w:space="0" w:color="000000"/>
              <w:bottom w:val="single" w:sz="4" w:space="0" w:color="000000"/>
              <w:right w:val="single" w:sz="4" w:space="0" w:color="000000"/>
            </w:tcBorders>
            <w:hideMark/>
          </w:tcPr>
          <w:p w14:paraId="662F4F26" w14:textId="77777777" w:rsidR="006B7260" w:rsidRPr="00935EA4" w:rsidRDefault="006B7260" w:rsidP="00B8379B">
            <w:pPr>
              <w:pStyle w:val="TableParagraph"/>
              <w:rPr>
                <w:sz w:val="20"/>
                <w:szCs w:val="20"/>
                <w:lang w:val="en-US" w:eastAsia="en-US"/>
              </w:rPr>
            </w:pPr>
            <w:r w:rsidRPr="00935EA4">
              <w:rPr>
                <w:sz w:val="20"/>
                <w:szCs w:val="20"/>
                <w:lang w:val="en-US" w:eastAsia="en-US"/>
              </w:rPr>
              <w:t>80</w:t>
            </w:r>
          </w:p>
        </w:tc>
        <w:tc>
          <w:tcPr>
            <w:tcW w:w="1250" w:type="pct"/>
            <w:tcBorders>
              <w:top w:val="single" w:sz="4" w:space="0" w:color="000000"/>
              <w:left w:val="single" w:sz="4" w:space="0" w:color="000000"/>
              <w:bottom w:val="single" w:sz="4" w:space="0" w:color="000000"/>
              <w:right w:val="single" w:sz="4" w:space="0" w:color="000000"/>
            </w:tcBorders>
            <w:hideMark/>
          </w:tcPr>
          <w:p w14:paraId="3FFC569F" w14:textId="77777777" w:rsidR="006B7260" w:rsidRPr="00935EA4" w:rsidRDefault="006B7260" w:rsidP="00B8379B">
            <w:pPr>
              <w:pStyle w:val="TableParagraph"/>
              <w:rPr>
                <w:sz w:val="20"/>
                <w:szCs w:val="20"/>
                <w:lang w:val="en-US" w:eastAsia="en-US"/>
              </w:rPr>
            </w:pPr>
            <w:r w:rsidRPr="00935EA4">
              <w:rPr>
                <w:sz w:val="20"/>
                <w:szCs w:val="20"/>
                <w:lang w:val="en-US" w:eastAsia="en-US"/>
              </w:rPr>
              <w:t>60</w:t>
            </w:r>
          </w:p>
        </w:tc>
        <w:tc>
          <w:tcPr>
            <w:tcW w:w="1250" w:type="pct"/>
            <w:tcBorders>
              <w:top w:val="single" w:sz="4" w:space="0" w:color="000000"/>
              <w:left w:val="single" w:sz="4" w:space="0" w:color="000000"/>
              <w:bottom w:val="single" w:sz="4" w:space="0" w:color="000000"/>
              <w:right w:val="single" w:sz="4" w:space="0" w:color="000000"/>
            </w:tcBorders>
            <w:hideMark/>
          </w:tcPr>
          <w:p w14:paraId="4E93E83A" w14:textId="77777777" w:rsidR="006B7260" w:rsidRPr="00935EA4" w:rsidRDefault="006B7260" w:rsidP="00B8379B">
            <w:pPr>
              <w:pStyle w:val="TableParagraph"/>
              <w:rPr>
                <w:sz w:val="20"/>
                <w:szCs w:val="20"/>
                <w:lang w:val="en-US" w:eastAsia="en-US"/>
              </w:rPr>
            </w:pPr>
            <w:r w:rsidRPr="00935EA4">
              <w:rPr>
                <w:sz w:val="20"/>
                <w:szCs w:val="20"/>
                <w:lang w:val="en-US" w:eastAsia="en-US"/>
              </w:rPr>
              <w:t>20,0</w:t>
            </w:r>
          </w:p>
        </w:tc>
      </w:tr>
      <w:tr w:rsidR="006B7260" w:rsidRPr="00935EA4" w14:paraId="040E6357" w14:textId="77777777" w:rsidTr="00C5391B">
        <w:trPr>
          <w:trHeight w:val="299"/>
        </w:trPr>
        <w:tc>
          <w:tcPr>
            <w:tcW w:w="1250" w:type="pct"/>
            <w:tcBorders>
              <w:top w:val="single" w:sz="4" w:space="0" w:color="000000"/>
              <w:left w:val="single" w:sz="4" w:space="0" w:color="000000"/>
              <w:bottom w:val="single" w:sz="4" w:space="0" w:color="000000"/>
              <w:right w:val="single" w:sz="4" w:space="0" w:color="000000"/>
            </w:tcBorders>
            <w:hideMark/>
          </w:tcPr>
          <w:p w14:paraId="246E9DB6" w14:textId="77777777" w:rsidR="006B7260" w:rsidRPr="00935EA4" w:rsidRDefault="006B7260" w:rsidP="00B8379B">
            <w:pPr>
              <w:pStyle w:val="TableParagraph"/>
              <w:rPr>
                <w:sz w:val="20"/>
                <w:szCs w:val="20"/>
                <w:lang w:val="en-US" w:eastAsia="en-US"/>
              </w:rPr>
            </w:pPr>
            <w:r w:rsidRPr="00935EA4">
              <w:rPr>
                <w:sz w:val="20"/>
                <w:szCs w:val="20"/>
                <w:lang w:val="en-US" w:eastAsia="en-US"/>
              </w:rPr>
              <w:t>-19</w:t>
            </w:r>
          </w:p>
        </w:tc>
        <w:tc>
          <w:tcPr>
            <w:tcW w:w="1250" w:type="pct"/>
            <w:tcBorders>
              <w:top w:val="single" w:sz="4" w:space="0" w:color="000000"/>
              <w:left w:val="single" w:sz="4" w:space="0" w:color="000000"/>
              <w:bottom w:val="single" w:sz="4" w:space="0" w:color="000000"/>
              <w:right w:val="single" w:sz="4" w:space="0" w:color="000000"/>
            </w:tcBorders>
            <w:hideMark/>
          </w:tcPr>
          <w:p w14:paraId="42A50C7C" w14:textId="77777777" w:rsidR="006B7260" w:rsidRPr="00935EA4" w:rsidRDefault="006B7260" w:rsidP="00B8379B">
            <w:pPr>
              <w:pStyle w:val="TableParagraph"/>
              <w:rPr>
                <w:sz w:val="20"/>
                <w:szCs w:val="20"/>
                <w:lang w:val="en-US" w:eastAsia="en-US"/>
              </w:rPr>
            </w:pPr>
            <w:r w:rsidRPr="00935EA4">
              <w:rPr>
                <w:sz w:val="20"/>
                <w:szCs w:val="20"/>
                <w:lang w:val="en-US" w:eastAsia="en-US"/>
              </w:rPr>
              <w:t>81,5</w:t>
            </w:r>
          </w:p>
        </w:tc>
        <w:tc>
          <w:tcPr>
            <w:tcW w:w="1250" w:type="pct"/>
            <w:tcBorders>
              <w:top w:val="single" w:sz="4" w:space="0" w:color="000000"/>
              <w:left w:val="single" w:sz="4" w:space="0" w:color="000000"/>
              <w:bottom w:val="single" w:sz="4" w:space="0" w:color="000000"/>
              <w:right w:val="single" w:sz="4" w:space="0" w:color="000000"/>
            </w:tcBorders>
            <w:hideMark/>
          </w:tcPr>
          <w:p w14:paraId="50DCC1D2" w14:textId="77777777" w:rsidR="006B7260" w:rsidRPr="00935EA4" w:rsidRDefault="006B7260" w:rsidP="00B8379B">
            <w:pPr>
              <w:pStyle w:val="TableParagraph"/>
              <w:rPr>
                <w:sz w:val="20"/>
                <w:szCs w:val="20"/>
                <w:lang w:val="en-US" w:eastAsia="en-US"/>
              </w:rPr>
            </w:pPr>
            <w:r w:rsidRPr="00935EA4">
              <w:rPr>
                <w:sz w:val="20"/>
                <w:szCs w:val="20"/>
                <w:lang w:val="en-US" w:eastAsia="en-US"/>
              </w:rPr>
              <w:t>61</w:t>
            </w:r>
          </w:p>
        </w:tc>
        <w:tc>
          <w:tcPr>
            <w:tcW w:w="1250" w:type="pct"/>
            <w:tcBorders>
              <w:top w:val="single" w:sz="4" w:space="0" w:color="000000"/>
              <w:left w:val="single" w:sz="4" w:space="0" w:color="000000"/>
              <w:bottom w:val="single" w:sz="4" w:space="0" w:color="000000"/>
              <w:right w:val="single" w:sz="4" w:space="0" w:color="000000"/>
            </w:tcBorders>
            <w:hideMark/>
          </w:tcPr>
          <w:p w14:paraId="400467C9" w14:textId="77777777" w:rsidR="006B7260" w:rsidRPr="00935EA4" w:rsidRDefault="006B7260" w:rsidP="00B8379B">
            <w:pPr>
              <w:pStyle w:val="TableParagraph"/>
              <w:rPr>
                <w:sz w:val="20"/>
                <w:szCs w:val="20"/>
                <w:lang w:val="en-US" w:eastAsia="en-US"/>
              </w:rPr>
            </w:pPr>
            <w:r w:rsidRPr="00935EA4">
              <w:rPr>
                <w:sz w:val="20"/>
                <w:szCs w:val="20"/>
                <w:lang w:val="en-US" w:eastAsia="en-US"/>
              </w:rPr>
              <w:t>20,5</w:t>
            </w:r>
          </w:p>
        </w:tc>
      </w:tr>
      <w:tr w:rsidR="006B7260" w:rsidRPr="00935EA4" w14:paraId="70C30333" w14:textId="77777777" w:rsidTr="00C5391B">
        <w:trPr>
          <w:trHeight w:val="297"/>
        </w:trPr>
        <w:tc>
          <w:tcPr>
            <w:tcW w:w="1250" w:type="pct"/>
            <w:tcBorders>
              <w:top w:val="single" w:sz="4" w:space="0" w:color="000000"/>
              <w:left w:val="single" w:sz="4" w:space="0" w:color="000000"/>
              <w:bottom w:val="single" w:sz="4" w:space="0" w:color="000000"/>
              <w:right w:val="single" w:sz="4" w:space="0" w:color="000000"/>
            </w:tcBorders>
            <w:hideMark/>
          </w:tcPr>
          <w:p w14:paraId="3705A180" w14:textId="77777777" w:rsidR="006B7260" w:rsidRPr="00935EA4" w:rsidRDefault="006B7260" w:rsidP="00B8379B">
            <w:pPr>
              <w:pStyle w:val="TableParagraph"/>
              <w:rPr>
                <w:sz w:val="20"/>
                <w:szCs w:val="20"/>
                <w:lang w:val="en-US" w:eastAsia="en-US"/>
              </w:rPr>
            </w:pPr>
            <w:r w:rsidRPr="00935EA4">
              <w:rPr>
                <w:sz w:val="20"/>
                <w:szCs w:val="20"/>
                <w:lang w:val="en-US" w:eastAsia="en-US"/>
              </w:rPr>
              <w:t>-20</w:t>
            </w:r>
          </w:p>
        </w:tc>
        <w:tc>
          <w:tcPr>
            <w:tcW w:w="1250" w:type="pct"/>
            <w:tcBorders>
              <w:top w:val="single" w:sz="4" w:space="0" w:color="000000"/>
              <w:left w:val="single" w:sz="4" w:space="0" w:color="000000"/>
              <w:bottom w:val="single" w:sz="4" w:space="0" w:color="000000"/>
              <w:right w:val="single" w:sz="4" w:space="0" w:color="000000"/>
            </w:tcBorders>
            <w:hideMark/>
          </w:tcPr>
          <w:p w14:paraId="6E117B5F" w14:textId="77777777" w:rsidR="006B7260" w:rsidRPr="00935EA4" w:rsidRDefault="006B7260" w:rsidP="00B8379B">
            <w:pPr>
              <w:pStyle w:val="TableParagraph"/>
              <w:rPr>
                <w:sz w:val="20"/>
                <w:szCs w:val="20"/>
                <w:lang w:val="en-US" w:eastAsia="en-US"/>
              </w:rPr>
            </w:pPr>
            <w:r w:rsidRPr="00935EA4">
              <w:rPr>
                <w:sz w:val="20"/>
                <w:szCs w:val="20"/>
                <w:lang w:val="en-US" w:eastAsia="en-US"/>
              </w:rPr>
              <w:t>83</w:t>
            </w:r>
          </w:p>
        </w:tc>
        <w:tc>
          <w:tcPr>
            <w:tcW w:w="1250" w:type="pct"/>
            <w:tcBorders>
              <w:top w:val="single" w:sz="4" w:space="0" w:color="000000"/>
              <w:left w:val="single" w:sz="4" w:space="0" w:color="000000"/>
              <w:bottom w:val="single" w:sz="4" w:space="0" w:color="000000"/>
              <w:right w:val="single" w:sz="4" w:space="0" w:color="000000"/>
            </w:tcBorders>
            <w:hideMark/>
          </w:tcPr>
          <w:p w14:paraId="2FB6DD7B" w14:textId="77777777" w:rsidR="006B7260" w:rsidRPr="00935EA4" w:rsidRDefault="006B7260" w:rsidP="00B8379B">
            <w:pPr>
              <w:pStyle w:val="TableParagraph"/>
              <w:rPr>
                <w:sz w:val="20"/>
                <w:szCs w:val="20"/>
                <w:lang w:val="en-US" w:eastAsia="en-US"/>
              </w:rPr>
            </w:pPr>
            <w:r w:rsidRPr="00935EA4">
              <w:rPr>
                <w:sz w:val="20"/>
                <w:szCs w:val="20"/>
                <w:lang w:val="en-US" w:eastAsia="en-US"/>
              </w:rPr>
              <w:t>62</w:t>
            </w:r>
          </w:p>
        </w:tc>
        <w:tc>
          <w:tcPr>
            <w:tcW w:w="1250" w:type="pct"/>
            <w:tcBorders>
              <w:top w:val="single" w:sz="4" w:space="0" w:color="000000"/>
              <w:left w:val="single" w:sz="4" w:space="0" w:color="000000"/>
              <w:bottom w:val="single" w:sz="4" w:space="0" w:color="000000"/>
              <w:right w:val="single" w:sz="4" w:space="0" w:color="000000"/>
            </w:tcBorders>
            <w:hideMark/>
          </w:tcPr>
          <w:p w14:paraId="155B75CD" w14:textId="77777777" w:rsidR="006B7260" w:rsidRPr="00935EA4" w:rsidRDefault="006B7260" w:rsidP="00B8379B">
            <w:pPr>
              <w:pStyle w:val="TableParagraph"/>
              <w:rPr>
                <w:sz w:val="20"/>
                <w:szCs w:val="20"/>
                <w:lang w:val="en-US" w:eastAsia="en-US"/>
              </w:rPr>
            </w:pPr>
            <w:r w:rsidRPr="00935EA4">
              <w:rPr>
                <w:sz w:val="20"/>
                <w:szCs w:val="20"/>
                <w:lang w:val="en-US" w:eastAsia="en-US"/>
              </w:rPr>
              <w:t>21,0</w:t>
            </w:r>
          </w:p>
        </w:tc>
      </w:tr>
      <w:tr w:rsidR="006B7260" w:rsidRPr="00935EA4" w14:paraId="29EDB563" w14:textId="77777777" w:rsidTr="00C5391B">
        <w:trPr>
          <w:trHeight w:val="287"/>
        </w:trPr>
        <w:tc>
          <w:tcPr>
            <w:tcW w:w="1250" w:type="pct"/>
            <w:tcBorders>
              <w:top w:val="single" w:sz="4" w:space="0" w:color="000000"/>
              <w:left w:val="single" w:sz="4" w:space="0" w:color="000000"/>
              <w:bottom w:val="single" w:sz="4" w:space="0" w:color="000000"/>
              <w:right w:val="single" w:sz="4" w:space="0" w:color="000000"/>
            </w:tcBorders>
            <w:hideMark/>
          </w:tcPr>
          <w:p w14:paraId="045EB18B" w14:textId="77777777" w:rsidR="006B7260" w:rsidRPr="00935EA4" w:rsidRDefault="006B7260" w:rsidP="00B8379B">
            <w:pPr>
              <w:pStyle w:val="TableParagraph"/>
              <w:rPr>
                <w:sz w:val="20"/>
                <w:szCs w:val="20"/>
                <w:lang w:val="en-US" w:eastAsia="en-US"/>
              </w:rPr>
            </w:pPr>
            <w:r w:rsidRPr="00935EA4">
              <w:rPr>
                <w:sz w:val="20"/>
                <w:szCs w:val="20"/>
                <w:lang w:val="en-US" w:eastAsia="en-US"/>
              </w:rPr>
              <w:t>-21</w:t>
            </w:r>
          </w:p>
        </w:tc>
        <w:tc>
          <w:tcPr>
            <w:tcW w:w="1250" w:type="pct"/>
            <w:tcBorders>
              <w:top w:val="single" w:sz="4" w:space="0" w:color="000000"/>
              <w:left w:val="single" w:sz="4" w:space="0" w:color="000000"/>
              <w:bottom w:val="single" w:sz="4" w:space="0" w:color="000000"/>
              <w:right w:val="single" w:sz="4" w:space="0" w:color="000000"/>
            </w:tcBorders>
            <w:hideMark/>
          </w:tcPr>
          <w:p w14:paraId="3FCDD845" w14:textId="77777777" w:rsidR="006B7260" w:rsidRPr="00935EA4" w:rsidRDefault="006B7260" w:rsidP="00B8379B">
            <w:pPr>
              <w:pStyle w:val="TableParagraph"/>
              <w:rPr>
                <w:sz w:val="20"/>
                <w:szCs w:val="20"/>
                <w:lang w:val="en-US" w:eastAsia="en-US"/>
              </w:rPr>
            </w:pPr>
            <w:r w:rsidRPr="00935EA4">
              <w:rPr>
                <w:sz w:val="20"/>
                <w:szCs w:val="20"/>
                <w:lang w:val="en-US" w:eastAsia="en-US"/>
              </w:rPr>
              <w:t>84,5</w:t>
            </w:r>
          </w:p>
        </w:tc>
        <w:tc>
          <w:tcPr>
            <w:tcW w:w="1250" w:type="pct"/>
            <w:tcBorders>
              <w:top w:val="single" w:sz="4" w:space="0" w:color="000000"/>
              <w:left w:val="single" w:sz="4" w:space="0" w:color="000000"/>
              <w:bottom w:val="single" w:sz="4" w:space="0" w:color="000000"/>
              <w:right w:val="single" w:sz="4" w:space="0" w:color="000000"/>
            </w:tcBorders>
            <w:hideMark/>
          </w:tcPr>
          <w:p w14:paraId="56EEA070" w14:textId="77777777" w:rsidR="006B7260" w:rsidRPr="00935EA4" w:rsidRDefault="006B7260" w:rsidP="00B8379B">
            <w:pPr>
              <w:pStyle w:val="TableParagraph"/>
              <w:rPr>
                <w:sz w:val="20"/>
                <w:szCs w:val="20"/>
                <w:lang w:val="en-US" w:eastAsia="en-US"/>
              </w:rPr>
            </w:pPr>
            <w:r w:rsidRPr="00935EA4">
              <w:rPr>
                <w:sz w:val="20"/>
                <w:szCs w:val="20"/>
                <w:lang w:val="en-US" w:eastAsia="en-US"/>
              </w:rPr>
              <w:t>63</w:t>
            </w:r>
          </w:p>
        </w:tc>
        <w:tc>
          <w:tcPr>
            <w:tcW w:w="1250" w:type="pct"/>
            <w:tcBorders>
              <w:top w:val="single" w:sz="4" w:space="0" w:color="000000"/>
              <w:left w:val="single" w:sz="4" w:space="0" w:color="000000"/>
              <w:bottom w:val="single" w:sz="4" w:space="0" w:color="000000"/>
              <w:right w:val="single" w:sz="4" w:space="0" w:color="000000"/>
            </w:tcBorders>
            <w:hideMark/>
          </w:tcPr>
          <w:p w14:paraId="1B8DCC92" w14:textId="77777777" w:rsidR="006B7260" w:rsidRPr="00935EA4" w:rsidRDefault="006B7260" w:rsidP="00B8379B">
            <w:pPr>
              <w:pStyle w:val="TableParagraph"/>
              <w:rPr>
                <w:sz w:val="20"/>
                <w:szCs w:val="20"/>
                <w:lang w:val="en-US" w:eastAsia="en-US"/>
              </w:rPr>
            </w:pPr>
            <w:r w:rsidRPr="00935EA4">
              <w:rPr>
                <w:sz w:val="20"/>
                <w:szCs w:val="20"/>
                <w:lang w:val="en-US" w:eastAsia="en-US"/>
              </w:rPr>
              <w:t>21,5</w:t>
            </w:r>
          </w:p>
        </w:tc>
      </w:tr>
      <w:tr w:rsidR="006B7260" w:rsidRPr="00935EA4" w14:paraId="1BB86322"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1F546139" w14:textId="77777777" w:rsidR="006B7260" w:rsidRPr="00935EA4" w:rsidRDefault="006B7260" w:rsidP="00B8379B">
            <w:pPr>
              <w:pStyle w:val="TableParagraph"/>
              <w:rPr>
                <w:sz w:val="20"/>
                <w:szCs w:val="20"/>
                <w:lang w:val="en-US" w:eastAsia="en-US"/>
              </w:rPr>
            </w:pPr>
            <w:r w:rsidRPr="00935EA4">
              <w:rPr>
                <w:sz w:val="20"/>
                <w:szCs w:val="20"/>
                <w:lang w:val="en-US" w:eastAsia="en-US"/>
              </w:rPr>
              <w:t>-22</w:t>
            </w:r>
          </w:p>
        </w:tc>
        <w:tc>
          <w:tcPr>
            <w:tcW w:w="1250" w:type="pct"/>
            <w:tcBorders>
              <w:top w:val="single" w:sz="4" w:space="0" w:color="000000"/>
              <w:left w:val="single" w:sz="4" w:space="0" w:color="000000"/>
              <w:bottom w:val="single" w:sz="4" w:space="0" w:color="000000"/>
              <w:right w:val="single" w:sz="4" w:space="0" w:color="000000"/>
            </w:tcBorders>
            <w:hideMark/>
          </w:tcPr>
          <w:p w14:paraId="03227B69" w14:textId="77777777" w:rsidR="006B7260" w:rsidRPr="00935EA4" w:rsidRDefault="006B7260" w:rsidP="00B8379B">
            <w:pPr>
              <w:pStyle w:val="TableParagraph"/>
              <w:rPr>
                <w:sz w:val="20"/>
                <w:szCs w:val="20"/>
                <w:lang w:val="en-US" w:eastAsia="en-US"/>
              </w:rPr>
            </w:pPr>
            <w:r w:rsidRPr="00935EA4">
              <w:rPr>
                <w:sz w:val="20"/>
                <w:szCs w:val="20"/>
                <w:lang w:val="en-US" w:eastAsia="en-US"/>
              </w:rPr>
              <w:t>86</w:t>
            </w:r>
          </w:p>
        </w:tc>
        <w:tc>
          <w:tcPr>
            <w:tcW w:w="1250" w:type="pct"/>
            <w:tcBorders>
              <w:top w:val="single" w:sz="4" w:space="0" w:color="000000"/>
              <w:left w:val="single" w:sz="4" w:space="0" w:color="000000"/>
              <w:bottom w:val="single" w:sz="4" w:space="0" w:color="000000"/>
              <w:right w:val="single" w:sz="4" w:space="0" w:color="000000"/>
            </w:tcBorders>
            <w:hideMark/>
          </w:tcPr>
          <w:p w14:paraId="5CE52B5B" w14:textId="77777777" w:rsidR="006B7260" w:rsidRPr="00935EA4" w:rsidRDefault="006B7260" w:rsidP="00B8379B">
            <w:pPr>
              <w:pStyle w:val="TableParagraph"/>
              <w:rPr>
                <w:sz w:val="20"/>
                <w:szCs w:val="20"/>
                <w:lang w:val="en-US" w:eastAsia="en-US"/>
              </w:rPr>
            </w:pPr>
            <w:r w:rsidRPr="00935EA4">
              <w:rPr>
                <w:sz w:val="20"/>
                <w:szCs w:val="20"/>
                <w:lang w:val="en-US" w:eastAsia="en-US"/>
              </w:rPr>
              <w:t>64</w:t>
            </w:r>
          </w:p>
        </w:tc>
        <w:tc>
          <w:tcPr>
            <w:tcW w:w="1250" w:type="pct"/>
            <w:tcBorders>
              <w:top w:val="single" w:sz="4" w:space="0" w:color="000000"/>
              <w:left w:val="single" w:sz="4" w:space="0" w:color="000000"/>
              <w:bottom w:val="single" w:sz="4" w:space="0" w:color="000000"/>
              <w:right w:val="single" w:sz="4" w:space="0" w:color="000000"/>
            </w:tcBorders>
            <w:hideMark/>
          </w:tcPr>
          <w:p w14:paraId="5EBD3573" w14:textId="77777777" w:rsidR="006B7260" w:rsidRPr="00935EA4" w:rsidRDefault="006B7260" w:rsidP="00B8379B">
            <w:pPr>
              <w:pStyle w:val="TableParagraph"/>
              <w:rPr>
                <w:sz w:val="20"/>
                <w:szCs w:val="20"/>
                <w:lang w:val="en-US" w:eastAsia="en-US"/>
              </w:rPr>
            </w:pPr>
            <w:r w:rsidRPr="00935EA4">
              <w:rPr>
                <w:sz w:val="20"/>
                <w:szCs w:val="20"/>
                <w:lang w:val="en-US" w:eastAsia="en-US"/>
              </w:rPr>
              <w:t>22,0</w:t>
            </w:r>
          </w:p>
        </w:tc>
      </w:tr>
      <w:tr w:rsidR="006B7260" w:rsidRPr="00935EA4" w14:paraId="1EB9D2A8"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0BBFC77A" w14:textId="77777777" w:rsidR="006B7260" w:rsidRPr="00935EA4" w:rsidRDefault="006B7260" w:rsidP="00B8379B">
            <w:pPr>
              <w:pStyle w:val="TableParagraph"/>
              <w:rPr>
                <w:sz w:val="20"/>
                <w:szCs w:val="20"/>
                <w:lang w:val="en-US" w:eastAsia="en-US"/>
              </w:rPr>
            </w:pPr>
            <w:r w:rsidRPr="00935EA4">
              <w:rPr>
                <w:sz w:val="20"/>
                <w:szCs w:val="20"/>
                <w:lang w:val="en-US" w:eastAsia="en-US"/>
              </w:rPr>
              <w:t>-23</w:t>
            </w:r>
          </w:p>
        </w:tc>
        <w:tc>
          <w:tcPr>
            <w:tcW w:w="1250" w:type="pct"/>
            <w:tcBorders>
              <w:top w:val="single" w:sz="4" w:space="0" w:color="000000"/>
              <w:left w:val="single" w:sz="4" w:space="0" w:color="000000"/>
              <w:bottom w:val="single" w:sz="4" w:space="0" w:color="000000"/>
              <w:right w:val="single" w:sz="4" w:space="0" w:color="000000"/>
            </w:tcBorders>
            <w:hideMark/>
          </w:tcPr>
          <w:p w14:paraId="575448AB" w14:textId="77777777" w:rsidR="006B7260" w:rsidRPr="00935EA4" w:rsidRDefault="006B7260" w:rsidP="00B8379B">
            <w:pPr>
              <w:pStyle w:val="TableParagraph"/>
              <w:rPr>
                <w:sz w:val="20"/>
                <w:szCs w:val="20"/>
                <w:lang w:val="en-US" w:eastAsia="en-US"/>
              </w:rPr>
            </w:pPr>
            <w:r w:rsidRPr="00935EA4">
              <w:rPr>
                <w:sz w:val="20"/>
                <w:szCs w:val="20"/>
                <w:lang w:val="en-US" w:eastAsia="en-US"/>
              </w:rPr>
              <w:t>87,5</w:t>
            </w:r>
          </w:p>
        </w:tc>
        <w:tc>
          <w:tcPr>
            <w:tcW w:w="1250" w:type="pct"/>
            <w:tcBorders>
              <w:top w:val="single" w:sz="4" w:space="0" w:color="000000"/>
              <w:left w:val="single" w:sz="4" w:space="0" w:color="000000"/>
              <w:bottom w:val="single" w:sz="4" w:space="0" w:color="000000"/>
              <w:right w:val="single" w:sz="4" w:space="0" w:color="000000"/>
            </w:tcBorders>
            <w:hideMark/>
          </w:tcPr>
          <w:p w14:paraId="5774AE8C" w14:textId="77777777" w:rsidR="006B7260" w:rsidRPr="00935EA4" w:rsidRDefault="006B7260" w:rsidP="00B8379B">
            <w:pPr>
              <w:pStyle w:val="TableParagraph"/>
              <w:rPr>
                <w:sz w:val="20"/>
                <w:szCs w:val="20"/>
                <w:lang w:val="en-US" w:eastAsia="en-US"/>
              </w:rPr>
            </w:pPr>
            <w:r w:rsidRPr="00935EA4">
              <w:rPr>
                <w:sz w:val="20"/>
                <w:szCs w:val="20"/>
                <w:lang w:val="en-US" w:eastAsia="en-US"/>
              </w:rPr>
              <w:t>65</w:t>
            </w:r>
          </w:p>
        </w:tc>
        <w:tc>
          <w:tcPr>
            <w:tcW w:w="1250" w:type="pct"/>
            <w:tcBorders>
              <w:top w:val="single" w:sz="4" w:space="0" w:color="000000"/>
              <w:left w:val="single" w:sz="4" w:space="0" w:color="000000"/>
              <w:bottom w:val="single" w:sz="4" w:space="0" w:color="000000"/>
              <w:right w:val="single" w:sz="4" w:space="0" w:color="000000"/>
            </w:tcBorders>
            <w:hideMark/>
          </w:tcPr>
          <w:p w14:paraId="32591650" w14:textId="77777777" w:rsidR="006B7260" w:rsidRPr="00935EA4" w:rsidRDefault="006B7260" w:rsidP="00B8379B">
            <w:pPr>
              <w:pStyle w:val="TableParagraph"/>
              <w:rPr>
                <w:sz w:val="20"/>
                <w:szCs w:val="20"/>
                <w:lang w:val="en-US" w:eastAsia="en-US"/>
              </w:rPr>
            </w:pPr>
            <w:r w:rsidRPr="00935EA4">
              <w:rPr>
                <w:sz w:val="20"/>
                <w:szCs w:val="20"/>
                <w:lang w:val="en-US" w:eastAsia="en-US"/>
              </w:rPr>
              <w:t>22,5</w:t>
            </w:r>
          </w:p>
        </w:tc>
      </w:tr>
      <w:tr w:rsidR="006B7260" w:rsidRPr="00935EA4" w14:paraId="27C5DBAB" w14:textId="77777777" w:rsidTr="00C5391B">
        <w:trPr>
          <w:trHeight w:val="287"/>
        </w:trPr>
        <w:tc>
          <w:tcPr>
            <w:tcW w:w="1250" w:type="pct"/>
            <w:tcBorders>
              <w:top w:val="single" w:sz="4" w:space="0" w:color="000000"/>
              <w:left w:val="single" w:sz="4" w:space="0" w:color="000000"/>
              <w:bottom w:val="single" w:sz="4" w:space="0" w:color="000000"/>
              <w:right w:val="single" w:sz="4" w:space="0" w:color="000000"/>
            </w:tcBorders>
            <w:hideMark/>
          </w:tcPr>
          <w:p w14:paraId="59D33778" w14:textId="77777777" w:rsidR="006B7260" w:rsidRPr="00935EA4" w:rsidRDefault="006B7260" w:rsidP="00B8379B">
            <w:pPr>
              <w:pStyle w:val="TableParagraph"/>
              <w:rPr>
                <w:sz w:val="20"/>
                <w:szCs w:val="20"/>
                <w:lang w:val="en-US" w:eastAsia="en-US"/>
              </w:rPr>
            </w:pPr>
            <w:r w:rsidRPr="00935EA4">
              <w:rPr>
                <w:sz w:val="20"/>
                <w:szCs w:val="20"/>
                <w:lang w:val="en-US" w:eastAsia="en-US"/>
              </w:rPr>
              <w:t>-24</w:t>
            </w:r>
          </w:p>
        </w:tc>
        <w:tc>
          <w:tcPr>
            <w:tcW w:w="1250" w:type="pct"/>
            <w:tcBorders>
              <w:top w:val="single" w:sz="4" w:space="0" w:color="000000"/>
              <w:left w:val="single" w:sz="4" w:space="0" w:color="000000"/>
              <w:bottom w:val="single" w:sz="4" w:space="0" w:color="000000"/>
              <w:right w:val="single" w:sz="4" w:space="0" w:color="000000"/>
            </w:tcBorders>
            <w:hideMark/>
          </w:tcPr>
          <w:p w14:paraId="1703D887" w14:textId="77777777" w:rsidR="006B7260" w:rsidRPr="00935EA4" w:rsidRDefault="006B7260" w:rsidP="00B8379B">
            <w:pPr>
              <w:pStyle w:val="TableParagraph"/>
              <w:rPr>
                <w:sz w:val="20"/>
                <w:szCs w:val="20"/>
                <w:lang w:val="en-US" w:eastAsia="en-US"/>
              </w:rPr>
            </w:pPr>
            <w:r w:rsidRPr="00935EA4">
              <w:rPr>
                <w:sz w:val="20"/>
                <w:szCs w:val="20"/>
                <w:lang w:val="en-US" w:eastAsia="en-US"/>
              </w:rPr>
              <w:t>89</w:t>
            </w:r>
          </w:p>
        </w:tc>
        <w:tc>
          <w:tcPr>
            <w:tcW w:w="1250" w:type="pct"/>
            <w:tcBorders>
              <w:top w:val="single" w:sz="4" w:space="0" w:color="000000"/>
              <w:left w:val="single" w:sz="4" w:space="0" w:color="000000"/>
              <w:bottom w:val="single" w:sz="4" w:space="0" w:color="000000"/>
              <w:right w:val="single" w:sz="4" w:space="0" w:color="000000"/>
            </w:tcBorders>
            <w:hideMark/>
          </w:tcPr>
          <w:p w14:paraId="09967608" w14:textId="77777777" w:rsidR="006B7260" w:rsidRPr="00935EA4" w:rsidRDefault="006B7260" w:rsidP="00B8379B">
            <w:pPr>
              <w:pStyle w:val="TableParagraph"/>
              <w:rPr>
                <w:sz w:val="20"/>
                <w:szCs w:val="20"/>
                <w:lang w:val="en-US" w:eastAsia="en-US"/>
              </w:rPr>
            </w:pPr>
            <w:r w:rsidRPr="00935EA4">
              <w:rPr>
                <w:sz w:val="20"/>
                <w:szCs w:val="20"/>
                <w:lang w:val="en-US" w:eastAsia="en-US"/>
              </w:rPr>
              <w:t>66</w:t>
            </w:r>
          </w:p>
        </w:tc>
        <w:tc>
          <w:tcPr>
            <w:tcW w:w="1250" w:type="pct"/>
            <w:tcBorders>
              <w:top w:val="single" w:sz="4" w:space="0" w:color="000000"/>
              <w:left w:val="single" w:sz="4" w:space="0" w:color="000000"/>
              <w:bottom w:val="single" w:sz="4" w:space="0" w:color="000000"/>
              <w:right w:val="single" w:sz="4" w:space="0" w:color="000000"/>
            </w:tcBorders>
            <w:hideMark/>
          </w:tcPr>
          <w:p w14:paraId="6C3AD337" w14:textId="77777777" w:rsidR="006B7260" w:rsidRPr="00935EA4" w:rsidRDefault="006B7260" w:rsidP="00B8379B">
            <w:pPr>
              <w:pStyle w:val="TableParagraph"/>
              <w:rPr>
                <w:sz w:val="20"/>
                <w:szCs w:val="20"/>
                <w:lang w:val="en-US" w:eastAsia="en-US"/>
              </w:rPr>
            </w:pPr>
            <w:r w:rsidRPr="00935EA4">
              <w:rPr>
                <w:sz w:val="20"/>
                <w:szCs w:val="20"/>
                <w:lang w:val="en-US" w:eastAsia="en-US"/>
              </w:rPr>
              <w:t>23,0</w:t>
            </w:r>
          </w:p>
        </w:tc>
      </w:tr>
      <w:tr w:rsidR="006B7260" w:rsidRPr="00935EA4" w14:paraId="2AA3482E"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6C88FE2B" w14:textId="77777777" w:rsidR="006B7260" w:rsidRPr="00935EA4" w:rsidRDefault="006B7260" w:rsidP="00B8379B">
            <w:pPr>
              <w:pStyle w:val="TableParagraph"/>
              <w:rPr>
                <w:sz w:val="20"/>
                <w:szCs w:val="20"/>
                <w:lang w:val="en-US" w:eastAsia="en-US"/>
              </w:rPr>
            </w:pPr>
            <w:r w:rsidRPr="00935EA4">
              <w:rPr>
                <w:sz w:val="20"/>
                <w:szCs w:val="20"/>
                <w:lang w:val="en-US" w:eastAsia="en-US"/>
              </w:rPr>
              <w:t>-25</w:t>
            </w:r>
          </w:p>
        </w:tc>
        <w:tc>
          <w:tcPr>
            <w:tcW w:w="1250" w:type="pct"/>
            <w:tcBorders>
              <w:top w:val="single" w:sz="4" w:space="0" w:color="000000"/>
              <w:left w:val="single" w:sz="4" w:space="0" w:color="000000"/>
              <w:bottom w:val="single" w:sz="4" w:space="0" w:color="000000"/>
              <w:right w:val="single" w:sz="4" w:space="0" w:color="000000"/>
            </w:tcBorders>
            <w:hideMark/>
          </w:tcPr>
          <w:p w14:paraId="5E8BA9A9" w14:textId="77777777" w:rsidR="006B7260" w:rsidRPr="00935EA4" w:rsidRDefault="006B7260" w:rsidP="00B8379B">
            <w:pPr>
              <w:pStyle w:val="TableParagraph"/>
              <w:rPr>
                <w:sz w:val="20"/>
                <w:szCs w:val="20"/>
                <w:lang w:val="en-US" w:eastAsia="en-US"/>
              </w:rPr>
            </w:pPr>
            <w:r w:rsidRPr="00935EA4">
              <w:rPr>
                <w:sz w:val="20"/>
                <w:szCs w:val="20"/>
                <w:lang w:val="en-US" w:eastAsia="en-US"/>
              </w:rPr>
              <w:t>90,5</w:t>
            </w:r>
          </w:p>
        </w:tc>
        <w:tc>
          <w:tcPr>
            <w:tcW w:w="1250" w:type="pct"/>
            <w:tcBorders>
              <w:top w:val="single" w:sz="4" w:space="0" w:color="000000"/>
              <w:left w:val="single" w:sz="4" w:space="0" w:color="000000"/>
              <w:bottom w:val="single" w:sz="4" w:space="0" w:color="000000"/>
              <w:right w:val="single" w:sz="4" w:space="0" w:color="000000"/>
            </w:tcBorders>
            <w:hideMark/>
          </w:tcPr>
          <w:p w14:paraId="2EF8A3EB" w14:textId="77777777" w:rsidR="006B7260" w:rsidRPr="00935EA4" w:rsidRDefault="006B7260" w:rsidP="00B8379B">
            <w:pPr>
              <w:pStyle w:val="TableParagraph"/>
              <w:rPr>
                <w:sz w:val="20"/>
                <w:szCs w:val="20"/>
                <w:lang w:val="en-US" w:eastAsia="en-US"/>
              </w:rPr>
            </w:pPr>
            <w:r w:rsidRPr="00935EA4">
              <w:rPr>
                <w:sz w:val="20"/>
                <w:szCs w:val="20"/>
                <w:lang w:val="en-US" w:eastAsia="en-US"/>
              </w:rPr>
              <w:t>67</w:t>
            </w:r>
          </w:p>
        </w:tc>
        <w:tc>
          <w:tcPr>
            <w:tcW w:w="1250" w:type="pct"/>
            <w:tcBorders>
              <w:top w:val="single" w:sz="4" w:space="0" w:color="000000"/>
              <w:left w:val="single" w:sz="4" w:space="0" w:color="000000"/>
              <w:bottom w:val="single" w:sz="4" w:space="0" w:color="000000"/>
              <w:right w:val="single" w:sz="4" w:space="0" w:color="000000"/>
            </w:tcBorders>
            <w:hideMark/>
          </w:tcPr>
          <w:p w14:paraId="13B53AF3" w14:textId="77777777" w:rsidR="006B7260" w:rsidRPr="00935EA4" w:rsidRDefault="006B7260" w:rsidP="00B8379B">
            <w:pPr>
              <w:pStyle w:val="TableParagraph"/>
              <w:rPr>
                <w:sz w:val="20"/>
                <w:szCs w:val="20"/>
                <w:lang w:val="en-US" w:eastAsia="en-US"/>
              </w:rPr>
            </w:pPr>
            <w:r w:rsidRPr="00935EA4">
              <w:rPr>
                <w:sz w:val="20"/>
                <w:szCs w:val="20"/>
                <w:lang w:val="en-US" w:eastAsia="en-US"/>
              </w:rPr>
              <w:t>23,5</w:t>
            </w:r>
          </w:p>
        </w:tc>
      </w:tr>
      <w:tr w:rsidR="006B7260" w:rsidRPr="00935EA4" w14:paraId="55E81A2E"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5514E6A0" w14:textId="77777777" w:rsidR="006B7260" w:rsidRPr="00935EA4" w:rsidRDefault="006B7260" w:rsidP="00B8379B">
            <w:pPr>
              <w:pStyle w:val="TableParagraph"/>
              <w:rPr>
                <w:sz w:val="20"/>
                <w:szCs w:val="20"/>
                <w:lang w:val="en-US" w:eastAsia="en-US"/>
              </w:rPr>
            </w:pPr>
            <w:r w:rsidRPr="00935EA4">
              <w:rPr>
                <w:sz w:val="20"/>
                <w:szCs w:val="20"/>
                <w:lang w:val="en-US" w:eastAsia="en-US"/>
              </w:rPr>
              <w:t>-26</w:t>
            </w:r>
          </w:p>
        </w:tc>
        <w:tc>
          <w:tcPr>
            <w:tcW w:w="1250" w:type="pct"/>
            <w:tcBorders>
              <w:top w:val="single" w:sz="4" w:space="0" w:color="000000"/>
              <w:left w:val="single" w:sz="4" w:space="0" w:color="000000"/>
              <w:bottom w:val="single" w:sz="4" w:space="0" w:color="000000"/>
              <w:right w:val="single" w:sz="4" w:space="0" w:color="000000"/>
            </w:tcBorders>
            <w:hideMark/>
          </w:tcPr>
          <w:p w14:paraId="1DE060C4" w14:textId="77777777" w:rsidR="006B7260" w:rsidRPr="00935EA4" w:rsidRDefault="006B7260" w:rsidP="00B8379B">
            <w:pPr>
              <w:pStyle w:val="TableParagraph"/>
              <w:rPr>
                <w:sz w:val="20"/>
                <w:szCs w:val="20"/>
                <w:lang w:val="en-US" w:eastAsia="en-US"/>
              </w:rPr>
            </w:pPr>
            <w:r w:rsidRPr="00935EA4">
              <w:rPr>
                <w:sz w:val="20"/>
                <w:szCs w:val="20"/>
                <w:lang w:val="en-US" w:eastAsia="en-US"/>
              </w:rPr>
              <w:t>92</w:t>
            </w:r>
          </w:p>
        </w:tc>
        <w:tc>
          <w:tcPr>
            <w:tcW w:w="1250" w:type="pct"/>
            <w:tcBorders>
              <w:top w:val="single" w:sz="4" w:space="0" w:color="000000"/>
              <w:left w:val="single" w:sz="4" w:space="0" w:color="000000"/>
              <w:bottom w:val="single" w:sz="4" w:space="0" w:color="000000"/>
              <w:right w:val="single" w:sz="4" w:space="0" w:color="000000"/>
            </w:tcBorders>
            <w:hideMark/>
          </w:tcPr>
          <w:p w14:paraId="43ED1479" w14:textId="77777777" w:rsidR="006B7260" w:rsidRPr="00935EA4" w:rsidRDefault="006B7260" w:rsidP="00B8379B">
            <w:pPr>
              <w:pStyle w:val="TableParagraph"/>
              <w:rPr>
                <w:sz w:val="20"/>
                <w:szCs w:val="20"/>
                <w:lang w:val="en-US" w:eastAsia="en-US"/>
              </w:rPr>
            </w:pPr>
            <w:r w:rsidRPr="00935EA4">
              <w:rPr>
                <w:sz w:val="20"/>
                <w:szCs w:val="20"/>
                <w:lang w:val="en-US" w:eastAsia="en-US"/>
              </w:rPr>
              <w:t>68</w:t>
            </w:r>
          </w:p>
        </w:tc>
        <w:tc>
          <w:tcPr>
            <w:tcW w:w="1250" w:type="pct"/>
            <w:tcBorders>
              <w:top w:val="single" w:sz="4" w:space="0" w:color="000000"/>
              <w:left w:val="single" w:sz="4" w:space="0" w:color="000000"/>
              <w:bottom w:val="single" w:sz="4" w:space="0" w:color="000000"/>
              <w:right w:val="single" w:sz="4" w:space="0" w:color="000000"/>
            </w:tcBorders>
            <w:hideMark/>
          </w:tcPr>
          <w:p w14:paraId="7937348E" w14:textId="77777777" w:rsidR="006B7260" w:rsidRPr="00935EA4" w:rsidRDefault="006B7260" w:rsidP="00B8379B">
            <w:pPr>
              <w:pStyle w:val="TableParagraph"/>
              <w:rPr>
                <w:sz w:val="20"/>
                <w:szCs w:val="20"/>
                <w:lang w:val="en-US" w:eastAsia="en-US"/>
              </w:rPr>
            </w:pPr>
            <w:r w:rsidRPr="00935EA4">
              <w:rPr>
                <w:sz w:val="20"/>
                <w:szCs w:val="20"/>
                <w:lang w:val="en-US" w:eastAsia="en-US"/>
              </w:rPr>
              <w:t>24,0</w:t>
            </w:r>
          </w:p>
        </w:tc>
      </w:tr>
      <w:tr w:rsidR="006B7260" w:rsidRPr="00935EA4" w14:paraId="7CE16BFF" w14:textId="77777777" w:rsidTr="00C5391B">
        <w:trPr>
          <w:trHeight w:val="287"/>
        </w:trPr>
        <w:tc>
          <w:tcPr>
            <w:tcW w:w="1250" w:type="pct"/>
            <w:tcBorders>
              <w:top w:val="single" w:sz="4" w:space="0" w:color="000000"/>
              <w:left w:val="single" w:sz="4" w:space="0" w:color="000000"/>
              <w:bottom w:val="single" w:sz="4" w:space="0" w:color="000000"/>
              <w:right w:val="single" w:sz="4" w:space="0" w:color="000000"/>
            </w:tcBorders>
            <w:hideMark/>
          </w:tcPr>
          <w:p w14:paraId="44413472" w14:textId="77777777" w:rsidR="006B7260" w:rsidRPr="00935EA4" w:rsidRDefault="006B7260" w:rsidP="00B8379B">
            <w:pPr>
              <w:pStyle w:val="TableParagraph"/>
              <w:rPr>
                <w:sz w:val="20"/>
                <w:szCs w:val="20"/>
                <w:lang w:val="en-US" w:eastAsia="en-US"/>
              </w:rPr>
            </w:pPr>
            <w:r w:rsidRPr="00935EA4">
              <w:rPr>
                <w:sz w:val="20"/>
                <w:szCs w:val="20"/>
                <w:lang w:val="en-US" w:eastAsia="en-US"/>
              </w:rPr>
              <w:t>-27</w:t>
            </w:r>
          </w:p>
        </w:tc>
        <w:tc>
          <w:tcPr>
            <w:tcW w:w="1250" w:type="pct"/>
            <w:tcBorders>
              <w:top w:val="single" w:sz="4" w:space="0" w:color="000000"/>
              <w:left w:val="single" w:sz="4" w:space="0" w:color="000000"/>
              <w:bottom w:val="single" w:sz="4" w:space="0" w:color="000000"/>
              <w:right w:val="single" w:sz="4" w:space="0" w:color="000000"/>
            </w:tcBorders>
            <w:hideMark/>
          </w:tcPr>
          <w:p w14:paraId="1485DC2C" w14:textId="77777777" w:rsidR="006B7260" w:rsidRPr="00935EA4" w:rsidRDefault="006B7260" w:rsidP="00B8379B">
            <w:pPr>
              <w:pStyle w:val="TableParagraph"/>
              <w:rPr>
                <w:sz w:val="20"/>
                <w:szCs w:val="20"/>
                <w:lang w:val="en-US" w:eastAsia="en-US"/>
              </w:rPr>
            </w:pPr>
            <w:r w:rsidRPr="00935EA4">
              <w:rPr>
                <w:sz w:val="20"/>
                <w:szCs w:val="20"/>
                <w:lang w:val="en-US" w:eastAsia="en-US"/>
              </w:rPr>
              <w:t>93,5</w:t>
            </w:r>
          </w:p>
        </w:tc>
        <w:tc>
          <w:tcPr>
            <w:tcW w:w="1250" w:type="pct"/>
            <w:tcBorders>
              <w:top w:val="single" w:sz="4" w:space="0" w:color="000000"/>
              <w:left w:val="single" w:sz="4" w:space="0" w:color="000000"/>
              <w:bottom w:val="single" w:sz="4" w:space="0" w:color="000000"/>
              <w:right w:val="single" w:sz="4" w:space="0" w:color="000000"/>
            </w:tcBorders>
            <w:hideMark/>
          </w:tcPr>
          <w:p w14:paraId="6E5C46E5" w14:textId="77777777" w:rsidR="006B7260" w:rsidRPr="00935EA4" w:rsidRDefault="006B7260" w:rsidP="00B8379B">
            <w:pPr>
              <w:pStyle w:val="TableParagraph"/>
              <w:rPr>
                <w:sz w:val="20"/>
                <w:szCs w:val="20"/>
                <w:lang w:val="en-US" w:eastAsia="en-US"/>
              </w:rPr>
            </w:pPr>
            <w:r w:rsidRPr="00935EA4">
              <w:rPr>
                <w:sz w:val="20"/>
                <w:szCs w:val="20"/>
                <w:lang w:val="en-US" w:eastAsia="en-US"/>
              </w:rPr>
              <w:t>69</w:t>
            </w:r>
          </w:p>
        </w:tc>
        <w:tc>
          <w:tcPr>
            <w:tcW w:w="1250" w:type="pct"/>
            <w:tcBorders>
              <w:top w:val="single" w:sz="4" w:space="0" w:color="000000"/>
              <w:left w:val="single" w:sz="4" w:space="0" w:color="000000"/>
              <w:bottom w:val="single" w:sz="4" w:space="0" w:color="000000"/>
              <w:right w:val="single" w:sz="4" w:space="0" w:color="000000"/>
            </w:tcBorders>
            <w:hideMark/>
          </w:tcPr>
          <w:p w14:paraId="6518A0E5" w14:textId="77777777" w:rsidR="006B7260" w:rsidRPr="00935EA4" w:rsidRDefault="006B7260" w:rsidP="00B8379B">
            <w:pPr>
              <w:pStyle w:val="TableParagraph"/>
              <w:rPr>
                <w:sz w:val="20"/>
                <w:szCs w:val="20"/>
                <w:lang w:val="en-US" w:eastAsia="en-US"/>
              </w:rPr>
            </w:pPr>
            <w:r w:rsidRPr="00935EA4">
              <w:rPr>
                <w:sz w:val="20"/>
                <w:szCs w:val="20"/>
                <w:lang w:val="en-US" w:eastAsia="en-US"/>
              </w:rPr>
              <w:t>24,5</w:t>
            </w:r>
          </w:p>
        </w:tc>
      </w:tr>
      <w:tr w:rsidR="006B7260" w:rsidRPr="00935EA4" w14:paraId="591A548A" w14:textId="77777777" w:rsidTr="00C5391B">
        <w:trPr>
          <w:trHeight w:val="285"/>
        </w:trPr>
        <w:tc>
          <w:tcPr>
            <w:tcW w:w="1250" w:type="pct"/>
            <w:tcBorders>
              <w:top w:val="single" w:sz="4" w:space="0" w:color="000000"/>
              <w:left w:val="single" w:sz="4" w:space="0" w:color="000000"/>
              <w:bottom w:val="single" w:sz="4" w:space="0" w:color="000000"/>
              <w:right w:val="single" w:sz="4" w:space="0" w:color="000000"/>
            </w:tcBorders>
            <w:hideMark/>
          </w:tcPr>
          <w:p w14:paraId="6EF90AAC" w14:textId="77777777" w:rsidR="006B7260" w:rsidRPr="00935EA4" w:rsidRDefault="006B7260" w:rsidP="00B8379B">
            <w:pPr>
              <w:pStyle w:val="TableParagraph"/>
              <w:rPr>
                <w:sz w:val="20"/>
                <w:szCs w:val="20"/>
                <w:lang w:val="en-US" w:eastAsia="en-US"/>
              </w:rPr>
            </w:pPr>
            <w:r w:rsidRPr="00935EA4">
              <w:rPr>
                <w:sz w:val="20"/>
                <w:szCs w:val="20"/>
                <w:lang w:val="en-US" w:eastAsia="en-US"/>
              </w:rPr>
              <w:t>- 28 и ниже</w:t>
            </w:r>
          </w:p>
        </w:tc>
        <w:tc>
          <w:tcPr>
            <w:tcW w:w="1250" w:type="pct"/>
            <w:tcBorders>
              <w:top w:val="single" w:sz="4" w:space="0" w:color="000000"/>
              <w:left w:val="single" w:sz="4" w:space="0" w:color="000000"/>
              <w:bottom w:val="single" w:sz="4" w:space="0" w:color="000000"/>
              <w:right w:val="single" w:sz="4" w:space="0" w:color="000000"/>
            </w:tcBorders>
            <w:hideMark/>
          </w:tcPr>
          <w:p w14:paraId="631B5E32" w14:textId="77777777" w:rsidR="006B7260" w:rsidRPr="00935EA4" w:rsidRDefault="006B7260" w:rsidP="00B8379B">
            <w:pPr>
              <w:pStyle w:val="TableParagraph"/>
              <w:rPr>
                <w:sz w:val="20"/>
                <w:szCs w:val="20"/>
                <w:lang w:val="en-US" w:eastAsia="en-US"/>
              </w:rPr>
            </w:pPr>
            <w:r w:rsidRPr="00935EA4">
              <w:rPr>
                <w:sz w:val="20"/>
                <w:szCs w:val="20"/>
                <w:lang w:val="en-US" w:eastAsia="en-US"/>
              </w:rPr>
              <w:t>95</w:t>
            </w:r>
          </w:p>
        </w:tc>
        <w:tc>
          <w:tcPr>
            <w:tcW w:w="1250" w:type="pct"/>
            <w:tcBorders>
              <w:top w:val="single" w:sz="4" w:space="0" w:color="000000"/>
              <w:left w:val="single" w:sz="4" w:space="0" w:color="000000"/>
              <w:bottom w:val="single" w:sz="4" w:space="0" w:color="000000"/>
              <w:right w:val="single" w:sz="4" w:space="0" w:color="000000"/>
            </w:tcBorders>
            <w:hideMark/>
          </w:tcPr>
          <w:p w14:paraId="2BF98BCB" w14:textId="77777777" w:rsidR="006B7260" w:rsidRPr="00935EA4" w:rsidRDefault="006B7260" w:rsidP="00B8379B">
            <w:pPr>
              <w:pStyle w:val="TableParagraph"/>
              <w:rPr>
                <w:sz w:val="20"/>
                <w:szCs w:val="20"/>
                <w:lang w:val="en-US" w:eastAsia="en-US"/>
              </w:rPr>
            </w:pPr>
            <w:r w:rsidRPr="00935EA4">
              <w:rPr>
                <w:sz w:val="20"/>
                <w:szCs w:val="20"/>
                <w:lang w:val="en-US" w:eastAsia="en-US"/>
              </w:rPr>
              <w:t>70</w:t>
            </w:r>
          </w:p>
        </w:tc>
        <w:tc>
          <w:tcPr>
            <w:tcW w:w="1250" w:type="pct"/>
            <w:tcBorders>
              <w:top w:val="single" w:sz="4" w:space="0" w:color="000000"/>
              <w:left w:val="single" w:sz="4" w:space="0" w:color="000000"/>
              <w:bottom w:val="single" w:sz="4" w:space="0" w:color="000000"/>
              <w:right w:val="single" w:sz="4" w:space="0" w:color="000000"/>
            </w:tcBorders>
            <w:hideMark/>
          </w:tcPr>
          <w:p w14:paraId="1F74A63E" w14:textId="77777777" w:rsidR="006B7260" w:rsidRPr="00935EA4" w:rsidRDefault="006B7260" w:rsidP="00B8379B">
            <w:pPr>
              <w:pStyle w:val="TableParagraph"/>
              <w:rPr>
                <w:sz w:val="20"/>
                <w:szCs w:val="20"/>
                <w:lang w:val="en-US" w:eastAsia="en-US"/>
              </w:rPr>
            </w:pPr>
            <w:r w:rsidRPr="00935EA4">
              <w:rPr>
                <w:sz w:val="20"/>
                <w:szCs w:val="20"/>
                <w:lang w:val="en-US" w:eastAsia="en-US"/>
              </w:rPr>
              <w:t>25,0</w:t>
            </w:r>
          </w:p>
        </w:tc>
      </w:tr>
    </w:tbl>
    <w:p w14:paraId="622A1EED" w14:textId="1C119DC1" w:rsidR="006B7260" w:rsidRPr="00935EA4" w:rsidRDefault="006B7260" w:rsidP="006B7260">
      <w:pPr>
        <w:spacing w:line="265" w:lineRule="exact"/>
        <w:ind w:left="1218"/>
        <w:rPr>
          <w:sz w:val="24"/>
        </w:rPr>
      </w:pPr>
      <w:r w:rsidRPr="00935EA4">
        <w:rPr>
          <w:sz w:val="24"/>
        </w:rPr>
        <w:t>Примечание: Допустимо отклонение температуры теплоносителя 3°С</w:t>
      </w:r>
    </w:p>
    <w:p w14:paraId="6ADDB28D" w14:textId="77777777" w:rsidR="002821D4" w:rsidRPr="00935EA4" w:rsidRDefault="002821D4" w:rsidP="006B7260">
      <w:pPr>
        <w:spacing w:line="265" w:lineRule="exact"/>
        <w:ind w:left="1218"/>
        <w:rPr>
          <w:sz w:val="24"/>
        </w:rPr>
      </w:pPr>
    </w:p>
    <w:p w14:paraId="04F1606A"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0" w:name="_Toc131174112"/>
      <w:r w:rsidRPr="00935EA4">
        <w:rPr>
          <w:rFonts w:ascii="Times New Roman" w:hAnsi="Times New Roman" w:cs="Times New Roman"/>
          <w:b/>
          <w:color w:val="auto"/>
          <w:sz w:val="26"/>
          <w:szCs w:val="2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0"/>
    </w:p>
    <w:p w14:paraId="3B0C6EB7" w14:textId="695C0718" w:rsidR="007E4BF9" w:rsidRPr="00935EA4" w:rsidRDefault="006B7260" w:rsidP="004D660F">
      <w:pPr>
        <w:tabs>
          <w:tab w:val="left" w:pos="0"/>
        </w:tabs>
        <w:spacing w:before="120" w:after="120" w:line="360" w:lineRule="auto"/>
        <w:ind w:firstLine="851"/>
        <w:jc w:val="both"/>
        <w:rPr>
          <w:sz w:val="26"/>
        </w:rPr>
      </w:pPr>
      <w:r w:rsidRPr="00935EA4">
        <w:rPr>
          <w:sz w:val="26"/>
        </w:rPr>
        <w:t>Фактические температурные режимы отпуска тепла в тепловые сети соответствуют расчетным.</w:t>
      </w:r>
    </w:p>
    <w:p w14:paraId="0A8918E9" w14:textId="77777777" w:rsidR="002821D4" w:rsidRPr="00935EA4" w:rsidRDefault="002821D4" w:rsidP="004D660F">
      <w:pPr>
        <w:tabs>
          <w:tab w:val="left" w:pos="0"/>
        </w:tabs>
        <w:spacing w:before="120" w:after="120" w:line="360" w:lineRule="auto"/>
        <w:ind w:firstLine="851"/>
        <w:jc w:val="both"/>
        <w:rPr>
          <w:sz w:val="26"/>
        </w:rPr>
      </w:pPr>
    </w:p>
    <w:p w14:paraId="670042C3"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1" w:name="_Toc131174113"/>
      <w:r w:rsidRPr="00935EA4">
        <w:rPr>
          <w:rFonts w:ascii="Times New Roman" w:hAnsi="Times New Roman" w:cs="Times New Roman"/>
          <w:b/>
          <w:color w:val="auto"/>
          <w:sz w:val="26"/>
          <w:szCs w:val="26"/>
        </w:rPr>
        <w:t>Гидравлические режимы тепловых сетей и пьезометрические графики</w:t>
      </w:r>
      <w:bookmarkEnd w:id="41"/>
    </w:p>
    <w:p w14:paraId="100E1C58" w14:textId="7D5888CD" w:rsidR="00551267" w:rsidRPr="00935EA4" w:rsidRDefault="006B7260" w:rsidP="004D660F">
      <w:pPr>
        <w:tabs>
          <w:tab w:val="left" w:pos="0"/>
        </w:tabs>
        <w:spacing w:before="120" w:after="120" w:line="360" w:lineRule="auto"/>
        <w:ind w:firstLine="851"/>
        <w:jc w:val="both"/>
        <w:rPr>
          <w:sz w:val="26"/>
        </w:rPr>
      </w:pPr>
      <w:r w:rsidRPr="00935EA4">
        <w:rPr>
          <w:sz w:val="26"/>
        </w:rPr>
        <w:t>Пьезометрические графики и гидравлические режимы тепловых сетей котельных №50, №51, №31, №38, №55,</w:t>
      </w:r>
      <w:r w:rsidR="007C3310" w:rsidRPr="00935EA4">
        <w:rPr>
          <w:sz w:val="26"/>
        </w:rPr>
        <w:t xml:space="preserve"> №59</w:t>
      </w:r>
      <w:r w:rsidRPr="00935EA4">
        <w:rPr>
          <w:sz w:val="26"/>
        </w:rPr>
        <w:t xml:space="preserve"> представлены </w:t>
      </w:r>
      <w:r w:rsidR="00372C18" w:rsidRPr="00935EA4">
        <w:rPr>
          <w:sz w:val="26"/>
        </w:rPr>
        <w:t>в электронно</w:t>
      </w:r>
      <w:r w:rsidR="001F20D2" w:rsidRPr="00935EA4">
        <w:rPr>
          <w:sz w:val="26"/>
        </w:rPr>
        <w:t xml:space="preserve">й </w:t>
      </w:r>
      <w:r w:rsidR="00332C1C" w:rsidRPr="00935EA4">
        <w:rPr>
          <w:sz w:val="26"/>
        </w:rPr>
        <w:t>модели системы теплоснабжения</w:t>
      </w:r>
      <w:r w:rsidR="001F20D2" w:rsidRPr="00935EA4">
        <w:rPr>
          <w:sz w:val="26"/>
        </w:rPr>
        <w:t>.</w:t>
      </w:r>
      <w:r w:rsidR="00332C1C" w:rsidRPr="00935EA4">
        <w:rPr>
          <w:sz w:val="26"/>
        </w:rPr>
        <w:t xml:space="preserve"> Гидравлические расчеты систем теплоснабжения</w:t>
      </w:r>
      <w:r w:rsidR="00E64AD0" w:rsidRPr="00935EA4">
        <w:rPr>
          <w:sz w:val="26"/>
        </w:rPr>
        <w:t xml:space="preserve"> представлены в Приложении № 1.</w:t>
      </w:r>
    </w:p>
    <w:p w14:paraId="086205DB" w14:textId="77777777" w:rsidR="006B7260" w:rsidRPr="00935EA4" w:rsidRDefault="006B7260" w:rsidP="006B7260">
      <w:pPr>
        <w:widowControl/>
        <w:tabs>
          <w:tab w:val="left" w:pos="0"/>
        </w:tabs>
        <w:spacing w:before="120" w:after="120" w:line="360" w:lineRule="auto"/>
        <w:ind w:firstLine="851"/>
        <w:jc w:val="both"/>
        <w:rPr>
          <w:sz w:val="26"/>
        </w:rPr>
      </w:pPr>
      <w:r w:rsidRPr="00935EA4">
        <w:rPr>
          <w:sz w:val="26"/>
        </w:rPr>
        <w:t>Результаты расчетов показывают, что гидравлические характеристики системы теплоснабжения котельной № 31 д. Большое Рейзино в целом соответствует рекомендованным. Удельные гидравлические потери находятся в пределах рекомендуемого уровня. На некоторых участках тепловых сетей наблюдаются пониженные скорости течения теплоносителя (0,3 м/с и меньше).</w:t>
      </w:r>
    </w:p>
    <w:p w14:paraId="33876AA4" w14:textId="77777777" w:rsidR="006B7260" w:rsidRPr="00935EA4" w:rsidRDefault="006B7260" w:rsidP="006B7260">
      <w:pPr>
        <w:widowControl/>
        <w:tabs>
          <w:tab w:val="left" w:pos="0"/>
        </w:tabs>
        <w:spacing w:before="120" w:after="120" w:line="360" w:lineRule="auto"/>
        <w:ind w:firstLine="851"/>
        <w:jc w:val="both"/>
        <w:rPr>
          <w:sz w:val="26"/>
        </w:rPr>
      </w:pPr>
      <w:r w:rsidRPr="00935EA4">
        <w:rPr>
          <w:sz w:val="26"/>
        </w:rPr>
        <w:lastRenderedPageBreak/>
        <w:t>Результаты расчетов показывают, что гидравлические характеристики контура отопления системы теплоснабжения котельной №38 дер. Ивановка соответствуют рекомендованным, а гидравлические характеристики контура ГВС не соответствуют, т.к. скорость течения сетевой воды значительно ниже рекомендуемой границы (0,3 м/с), что влечет за собой повышенные тепловые потери.</w:t>
      </w:r>
    </w:p>
    <w:p w14:paraId="6D12E560" w14:textId="77777777" w:rsidR="006B7260" w:rsidRPr="00935EA4" w:rsidRDefault="006B7260" w:rsidP="006B7260">
      <w:pPr>
        <w:widowControl/>
        <w:tabs>
          <w:tab w:val="left" w:pos="0"/>
        </w:tabs>
        <w:spacing w:before="120" w:after="120" w:line="360" w:lineRule="auto"/>
        <w:ind w:firstLine="851"/>
        <w:jc w:val="both"/>
        <w:rPr>
          <w:sz w:val="26"/>
        </w:rPr>
      </w:pPr>
      <w:r w:rsidRPr="00935EA4">
        <w:rPr>
          <w:sz w:val="26"/>
        </w:rPr>
        <w:t>Гидравлические характеристики системы теплоснабжения котельных №50 пос. Пудость и №51 пос. Терволово соответствуют рекомендованным. Удельные гидравлические потери контуров отопления и ГВС не превышают рекомендуемый уровень. Скорости течения теплоносителя в контуре отопления почти на половине участков, а в контуре ГВС на всей протяженности тепловых сетей значительно ниже рекомендуемой границы (0,3 м/с), что влечет за собой повышенные тепловые потери.</w:t>
      </w:r>
    </w:p>
    <w:p w14:paraId="08F67EE0" w14:textId="77777777" w:rsidR="006B7260" w:rsidRPr="00935EA4" w:rsidRDefault="006B7260" w:rsidP="006B7260">
      <w:pPr>
        <w:widowControl/>
        <w:tabs>
          <w:tab w:val="left" w:pos="0"/>
        </w:tabs>
        <w:spacing w:before="120" w:after="120" w:line="360" w:lineRule="auto"/>
        <w:ind w:firstLine="851"/>
        <w:jc w:val="both"/>
        <w:rPr>
          <w:sz w:val="26"/>
        </w:rPr>
      </w:pPr>
      <w:r w:rsidRPr="00935EA4">
        <w:rPr>
          <w:sz w:val="26"/>
        </w:rPr>
        <w:t>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p>
    <w:p w14:paraId="736E1989" w14:textId="77777777" w:rsidR="006B7260" w:rsidRPr="00935EA4" w:rsidRDefault="006B7260" w:rsidP="00A204BE">
      <w:pPr>
        <w:pStyle w:val="a8"/>
        <w:widowControl/>
        <w:numPr>
          <w:ilvl w:val="0"/>
          <w:numId w:val="12"/>
        </w:numPr>
        <w:tabs>
          <w:tab w:val="left" w:pos="0"/>
        </w:tabs>
        <w:spacing w:before="120" w:after="120" w:line="360" w:lineRule="auto"/>
        <w:jc w:val="both"/>
        <w:rPr>
          <w:sz w:val="26"/>
        </w:rPr>
      </w:pPr>
      <w:r w:rsidRPr="00935EA4">
        <w:rPr>
          <w:sz w:val="26"/>
        </w:rPr>
        <w:t>8 мм/м – для магистральных тепловых сетей;</w:t>
      </w:r>
    </w:p>
    <w:p w14:paraId="61D68584" w14:textId="77777777" w:rsidR="006B7260" w:rsidRPr="00935EA4" w:rsidRDefault="006B7260" w:rsidP="00A204BE">
      <w:pPr>
        <w:pStyle w:val="a8"/>
        <w:widowControl/>
        <w:numPr>
          <w:ilvl w:val="0"/>
          <w:numId w:val="12"/>
        </w:numPr>
        <w:tabs>
          <w:tab w:val="left" w:pos="0"/>
        </w:tabs>
        <w:spacing w:before="120" w:after="120" w:line="360" w:lineRule="auto"/>
        <w:jc w:val="both"/>
        <w:rPr>
          <w:sz w:val="26"/>
        </w:rPr>
      </w:pPr>
      <w:r w:rsidRPr="00935EA4">
        <w:rPr>
          <w:sz w:val="26"/>
        </w:rPr>
        <w:t>15 мм/м – для распределительных тепловых сетей;</w:t>
      </w:r>
    </w:p>
    <w:p w14:paraId="7DCD16C1" w14:textId="77777777" w:rsidR="006B7260" w:rsidRPr="00935EA4" w:rsidRDefault="006B7260" w:rsidP="00A204BE">
      <w:pPr>
        <w:pStyle w:val="a8"/>
        <w:widowControl/>
        <w:numPr>
          <w:ilvl w:val="0"/>
          <w:numId w:val="12"/>
        </w:numPr>
        <w:tabs>
          <w:tab w:val="left" w:pos="0"/>
        </w:tabs>
        <w:spacing w:before="120" w:after="120" w:line="360" w:lineRule="auto"/>
        <w:jc w:val="both"/>
        <w:rPr>
          <w:sz w:val="26"/>
        </w:rPr>
      </w:pPr>
      <w:r w:rsidRPr="00935EA4">
        <w:rPr>
          <w:sz w:val="26"/>
        </w:rPr>
        <w:t>30 мм/м – для квартальных тепловых сетей.</w:t>
      </w:r>
    </w:p>
    <w:p w14:paraId="3FEEE958" w14:textId="77777777" w:rsidR="006B7260" w:rsidRPr="00935EA4" w:rsidRDefault="006B7260" w:rsidP="006B7260">
      <w:pPr>
        <w:widowControl/>
        <w:tabs>
          <w:tab w:val="left" w:pos="0"/>
        </w:tabs>
        <w:spacing w:before="120" w:after="120" w:line="360" w:lineRule="auto"/>
        <w:ind w:firstLine="851"/>
        <w:jc w:val="both"/>
        <w:rPr>
          <w:sz w:val="26"/>
        </w:rPr>
      </w:pPr>
      <w:r w:rsidRPr="00935EA4">
        <w:rPr>
          <w:sz w:val="26"/>
        </w:rPr>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4B7A98EE" w14:textId="49C820B3" w:rsidR="00332C1C" w:rsidRPr="00935EA4" w:rsidRDefault="006B7260" w:rsidP="006B7260">
      <w:pPr>
        <w:widowControl/>
        <w:tabs>
          <w:tab w:val="left" w:pos="0"/>
        </w:tabs>
        <w:spacing w:before="120" w:after="120" w:line="360" w:lineRule="auto"/>
        <w:ind w:firstLine="851"/>
        <w:jc w:val="both"/>
        <w:rPr>
          <w:sz w:val="26"/>
        </w:rPr>
      </w:pPr>
      <w:r w:rsidRPr="00935EA4">
        <w:rPr>
          <w:sz w:val="26"/>
        </w:rPr>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1D9B4A9F" w14:textId="77777777" w:rsidR="00332C1C" w:rsidRPr="00935EA4" w:rsidRDefault="00332C1C">
      <w:pPr>
        <w:rPr>
          <w:sz w:val="26"/>
        </w:rPr>
      </w:pPr>
      <w:r w:rsidRPr="00935EA4">
        <w:rPr>
          <w:sz w:val="26"/>
        </w:rPr>
        <w:br w:type="page"/>
      </w:r>
    </w:p>
    <w:p w14:paraId="5AB4164B" w14:textId="77777777" w:rsidR="007E4BF9" w:rsidRPr="00935EA4" w:rsidRDefault="007E4BF9" w:rsidP="006B7260">
      <w:pPr>
        <w:widowControl/>
        <w:tabs>
          <w:tab w:val="left" w:pos="0"/>
        </w:tabs>
        <w:spacing w:before="120" w:after="120" w:line="360" w:lineRule="auto"/>
        <w:ind w:firstLine="851"/>
        <w:jc w:val="both"/>
        <w:rPr>
          <w:sz w:val="26"/>
        </w:rPr>
      </w:pPr>
    </w:p>
    <w:p w14:paraId="3949B2A3" w14:textId="2D70B34F"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2" w:name="_Toc131174114"/>
      <w:r w:rsidRPr="00935EA4">
        <w:rPr>
          <w:rFonts w:ascii="Times New Roman" w:hAnsi="Times New Roman" w:cs="Times New Roman"/>
          <w:b/>
          <w:color w:val="auto"/>
          <w:sz w:val="26"/>
          <w:szCs w:val="26"/>
        </w:rPr>
        <w:t>Статистика отказов тепловых сетей</w:t>
      </w:r>
      <w:r w:rsidR="00E85237" w:rsidRPr="00935EA4">
        <w:rPr>
          <w:rFonts w:ascii="Times New Roman" w:hAnsi="Times New Roman" w:cs="Times New Roman"/>
          <w:b/>
          <w:color w:val="auto"/>
          <w:sz w:val="26"/>
          <w:szCs w:val="26"/>
        </w:rPr>
        <w:t xml:space="preserve"> (аварий, инцидентов) за последние 5 лет.</w:t>
      </w:r>
      <w:bookmarkEnd w:id="42"/>
    </w:p>
    <w:p w14:paraId="5B56D854" w14:textId="79D5F854" w:rsidR="007E4BF9" w:rsidRPr="00935EA4" w:rsidRDefault="006B7260" w:rsidP="004D660F">
      <w:pPr>
        <w:widowControl/>
        <w:tabs>
          <w:tab w:val="left" w:pos="0"/>
        </w:tabs>
        <w:spacing w:before="120" w:after="120" w:line="360" w:lineRule="auto"/>
        <w:ind w:firstLine="851"/>
        <w:jc w:val="both"/>
        <w:rPr>
          <w:sz w:val="26"/>
        </w:rPr>
      </w:pPr>
      <w:r w:rsidRPr="00935EA4">
        <w:rPr>
          <w:sz w:val="26"/>
        </w:rPr>
        <w:t>Данные по аварийным ситуациям на тепловых сетях на территории Пудостьс</w:t>
      </w:r>
      <w:r w:rsidR="00610512" w:rsidRPr="00935EA4">
        <w:rPr>
          <w:sz w:val="26"/>
        </w:rPr>
        <w:t>кого сельского поселения за 201</w:t>
      </w:r>
      <w:r w:rsidR="00175F35" w:rsidRPr="00935EA4">
        <w:rPr>
          <w:sz w:val="26"/>
        </w:rPr>
        <w:t>8 – 2022</w:t>
      </w:r>
      <w:r w:rsidR="00610512" w:rsidRPr="00935EA4">
        <w:rPr>
          <w:sz w:val="26"/>
        </w:rPr>
        <w:t xml:space="preserve"> гг. представлены в таблице </w:t>
      </w:r>
      <w:r w:rsidR="00372C18" w:rsidRPr="00935EA4">
        <w:rPr>
          <w:sz w:val="26"/>
        </w:rPr>
        <w:t>1.3.9.1.</w:t>
      </w:r>
    </w:p>
    <w:p w14:paraId="2DB5E270" w14:textId="1739355A" w:rsidR="006015E0" w:rsidRPr="00935EA4" w:rsidRDefault="006015E0" w:rsidP="00332C1C">
      <w:pPr>
        <w:pStyle w:val="af0"/>
        <w:jc w:val="both"/>
        <w:rPr>
          <w:b/>
          <w:i w:val="0"/>
          <w:color w:val="auto"/>
          <w:sz w:val="24"/>
          <w:szCs w:val="24"/>
        </w:rPr>
      </w:pPr>
      <w:r w:rsidRPr="00935EA4">
        <w:rPr>
          <w:b/>
          <w:i w:val="0"/>
          <w:color w:val="auto"/>
          <w:sz w:val="24"/>
          <w:szCs w:val="24"/>
        </w:rPr>
        <w:t xml:space="preserve">Таблица </w:t>
      </w:r>
      <w:r w:rsidR="00372C18" w:rsidRPr="00935EA4">
        <w:rPr>
          <w:b/>
          <w:i w:val="0"/>
          <w:color w:val="auto"/>
          <w:sz w:val="24"/>
          <w:szCs w:val="24"/>
        </w:rPr>
        <w:t>1.3.9.</w:t>
      </w:r>
      <w:r w:rsidR="00E85237" w:rsidRPr="00935EA4">
        <w:rPr>
          <w:b/>
          <w:i w:val="0"/>
          <w:color w:val="auto"/>
          <w:sz w:val="24"/>
          <w:szCs w:val="24"/>
        </w:rPr>
        <w:t>1. Данные</w:t>
      </w:r>
      <w:r w:rsidRPr="00935EA4">
        <w:rPr>
          <w:b/>
          <w:i w:val="0"/>
          <w:color w:val="auto"/>
          <w:sz w:val="24"/>
          <w:szCs w:val="24"/>
        </w:rPr>
        <w:t xml:space="preserve"> по аварийным ситуациям на тепловых сетях</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018"/>
        <w:gridCol w:w="1474"/>
        <w:gridCol w:w="1475"/>
        <w:gridCol w:w="1474"/>
        <w:gridCol w:w="1475"/>
        <w:gridCol w:w="1475"/>
      </w:tblGrid>
      <w:tr w:rsidR="0021033C" w:rsidRPr="00935EA4" w14:paraId="26B3C740" w14:textId="77777777" w:rsidTr="00332C1C">
        <w:trPr>
          <w:trHeight w:val="227"/>
          <w:tblHeader/>
        </w:trPr>
        <w:tc>
          <w:tcPr>
            <w:tcW w:w="960" w:type="dxa"/>
            <w:shd w:val="clear" w:color="auto" w:fill="auto"/>
            <w:noWrap/>
            <w:vAlign w:val="center"/>
            <w:hideMark/>
          </w:tcPr>
          <w:p w14:paraId="5157EB27" w14:textId="77777777" w:rsidR="0021033C" w:rsidRPr="00935EA4" w:rsidRDefault="0021033C" w:rsidP="0021033C">
            <w:pPr>
              <w:widowControl/>
              <w:autoSpaceDE/>
              <w:autoSpaceDN/>
              <w:jc w:val="center"/>
              <w:rPr>
                <w:b/>
                <w:bCs/>
                <w:color w:val="000000"/>
                <w:lang w:bidi="ar-SA"/>
              </w:rPr>
            </w:pPr>
            <w:r w:rsidRPr="00935EA4">
              <w:rPr>
                <w:b/>
                <w:bCs/>
                <w:color w:val="000000"/>
                <w:lang w:bidi="ar-SA"/>
              </w:rPr>
              <w:t>Год</w:t>
            </w:r>
          </w:p>
        </w:tc>
        <w:tc>
          <w:tcPr>
            <w:tcW w:w="1018" w:type="dxa"/>
            <w:shd w:val="clear" w:color="auto" w:fill="auto"/>
            <w:vAlign w:val="center"/>
            <w:hideMark/>
          </w:tcPr>
          <w:p w14:paraId="34E50C10"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Месяц</w:t>
            </w:r>
          </w:p>
        </w:tc>
        <w:tc>
          <w:tcPr>
            <w:tcW w:w="1474" w:type="dxa"/>
            <w:shd w:val="clear" w:color="auto" w:fill="auto"/>
            <w:vAlign w:val="center"/>
            <w:hideMark/>
          </w:tcPr>
          <w:p w14:paraId="520C93EF"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Котельная №50</w:t>
            </w:r>
          </w:p>
        </w:tc>
        <w:tc>
          <w:tcPr>
            <w:tcW w:w="1475" w:type="dxa"/>
            <w:shd w:val="clear" w:color="auto" w:fill="auto"/>
            <w:vAlign w:val="center"/>
            <w:hideMark/>
          </w:tcPr>
          <w:p w14:paraId="479414A9"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Котельная №51</w:t>
            </w:r>
          </w:p>
        </w:tc>
        <w:tc>
          <w:tcPr>
            <w:tcW w:w="1474" w:type="dxa"/>
            <w:shd w:val="clear" w:color="auto" w:fill="auto"/>
            <w:vAlign w:val="center"/>
            <w:hideMark/>
          </w:tcPr>
          <w:p w14:paraId="16E97342"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Котельная №31</w:t>
            </w:r>
          </w:p>
        </w:tc>
        <w:tc>
          <w:tcPr>
            <w:tcW w:w="1475" w:type="dxa"/>
            <w:shd w:val="clear" w:color="auto" w:fill="auto"/>
            <w:vAlign w:val="center"/>
            <w:hideMark/>
          </w:tcPr>
          <w:p w14:paraId="14F778FB"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Котельная №38</w:t>
            </w:r>
          </w:p>
        </w:tc>
        <w:tc>
          <w:tcPr>
            <w:tcW w:w="1475" w:type="dxa"/>
            <w:shd w:val="clear" w:color="auto" w:fill="auto"/>
            <w:vAlign w:val="center"/>
            <w:hideMark/>
          </w:tcPr>
          <w:p w14:paraId="74E8EC07"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Котельная №55</w:t>
            </w:r>
          </w:p>
        </w:tc>
      </w:tr>
      <w:tr w:rsidR="0021033C" w:rsidRPr="00935EA4" w14:paraId="306E0B4E" w14:textId="77777777" w:rsidTr="00332C1C">
        <w:trPr>
          <w:trHeight w:val="227"/>
        </w:trPr>
        <w:tc>
          <w:tcPr>
            <w:tcW w:w="960" w:type="dxa"/>
            <w:vMerge w:val="restart"/>
            <w:shd w:val="clear" w:color="auto" w:fill="auto"/>
            <w:noWrap/>
            <w:vAlign w:val="center"/>
            <w:hideMark/>
          </w:tcPr>
          <w:p w14:paraId="27B037FF" w14:textId="566610A9" w:rsidR="0021033C" w:rsidRPr="00935EA4" w:rsidRDefault="0021033C" w:rsidP="0021033C">
            <w:pPr>
              <w:widowControl/>
              <w:autoSpaceDE/>
              <w:autoSpaceDN/>
              <w:jc w:val="center"/>
              <w:rPr>
                <w:color w:val="000000"/>
                <w:lang w:bidi="ar-SA"/>
              </w:rPr>
            </w:pPr>
            <w:r w:rsidRPr="00935EA4">
              <w:rPr>
                <w:color w:val="000000"/>
                <w:lang w:bidi="ar-SA"/>
              </w:rPr>
              <w:t>2018</w:t>
            </w:r>
            <w:r w:rsidR="00175F35" w:rsidRPr="00935EA4">
              <w:rPr>
                <w:color w:val="000000"/>
                <w:lang w:bidi="ar-SA"/>
              </w:rPr>
              <w:t>-2022</w:t>
            </w:r>
          </w:p>
        </w:tc>
        <w:tc>
          <w:tcPr>
            <w:tcW w:w="1018" w:type="dxa"/>
            <w:shd w:val="clear" w:color="auto" w:fill="auto"/>
            <w:vAlign w:val="center"/>
            <w:hideMark/>
          </w:tcPr>
          <w:p w14:paraId="2E60FDFD"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Январь</w:t>
            </w:r>
          </w:p>
        </w:tc>
        <w:tc>
          <w:tcPr>
            <w:tcW w:w="1474" w:type="dxa"/>
            <w:shd w:val="clear" w:color="auto" w:fill="auto"/>
            <w:vAlign w:val="center"/>
            <w:hideMark/>
          </w:tcPr>
          <w:p w14:paraId="59FCB045"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4E032D58"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6AEF607C"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7C5554E0"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70A621DD"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38A40E5F" w14:textId="77777777" w:rsidTr="00332C1C">
        <w:trPr>
          <w:trHeight w:val="227"/>
        </w:trPr>
        <w:tc>
          <w:tcPr>
            <w:tcW w:w="960" w:type="dxa"/>
            <w:vMerge/>
            <w:vAlign w:val="center"/>
            <w:hideMark/>
          </w:tcPr>
          <w:p w14:paraId="08B47818"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0E6FF282"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Февраль</w:t>
            </w:r>
          </w:p>
        </w:tc>
        <w:tc>
          <w:tcPr>
            <w:tcW w:w="1474" w:type="dxa"/>
            <w:shd w:val="clear" w:color="auto" w:fill="auto"/>
            <w:vAlign w:val="center"/>
            <w:hideMark/>
          </w:tcPr>
          <w:p w14:paraId="77B72B22"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48FEA340"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6BC9974E"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2FBE68FF"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36CEDA93"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74F303CE" w14:textId="77777777" w:rsidTr="00332C1C">
        <w:trPr>
          <w:trHeight w:val="227"/>
        </w:trPr>
        <w:tc>
          <w:tcPr>
            <w:tcW w:w="960" w:type="dxa"/>
            <w:vMerge/>
            <w:vAlign w:val="center"/>
            <w:hideMark/>
          </w:tcPr>
          <w:p w14:paraId="08C82B9B"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023D8BAA"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Март</w:t>
            </w:r>
          </w:p>
        </w:tc>
        <w:tc>
          <w:tcPr>
            <w:tcW w:w="1474" w:type="dxa"/>
            <w:shd w:val="clear" w:color="auto" w:fill="auto"/>
            <w:vAlign w:val="center"/>
            <w:hideMark/>
          </w:tcPr>
          <w:p w14:paraId="0E23AEA2"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09EF4756"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3B90677D"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2DDEF78F"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5DCBF7EC"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0A547F1E" w14:textId="77777777" w:rsidTr="00332C1C">
        <w:trPr>
          <w:trHeight w:val="227"/>
        </w:trPr>
        <w:tc>
          <w:tcPr>
            <w:tcW w:w="960" w:type="dxa"/>
            <w:vMerge/>
            <w:vAlign w:val="center"/>
            <w:hideMark/>
          </w:tcPr>
          <w:p w14:paraId="29E5E555"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739BAC24"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Апрель</w:t>
            </w:r>
          </w:p>
        </w:tc>
        <w:tc>
          <w:tcPr>
            <w:tcW w:w="1474" w:type="dxa"/>
            <w:shd w:val="clear" w:color="auto" w:fill="auto"/>
            <w:vAlign w:val="center"/>
            <w:hideMark/>
          </w:tcPr>
          <w:p w14:paraId="3627DF1C"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32A6FCBB"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4B3A5751"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18349FE9"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35E76D2F"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78D08F60" w14:textId="77777777" w:rsidTr="00332C1C">
        <w:trPr>
          <w:trHeight w:val="227"/>
        </w:trPr>
        <w:tc>
          <w:tcPr>
            <w:tcW w:w="960" w:type="dxa"/>
            <w:vMerge/>
            <w:vAlign w:val="center"/>
            <w:hideMark/>
          </w:tcPr>
          <w:p w14:paraId="669D499C"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3B1DC9DA"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Май</w:t>
            </w:r>
          </w:p>
        </w:tc>
        <w:tc>
          <w:tcPr>
            <w:tcW w:w="1474" w:type="dxa"/>
            <w:shd w:val="clear" w:color="auto" w:fill="auto"/>
            <w:vAlign w:val="center"/>
            <w:hideMark/>
          </w:tcPr>
          <w:p w14:paraId="00D5846B"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1A45B6A5"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7F7C8D23"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683F8211"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676DC2A1"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75404738" w14:textId="77777777" w:rsidTr="00332C1C">
        <w:trPr>
          <w:trHeight w:val="227"/>
        </w:trPr>
        <w:tc>
          <w:tcPr>
            <w:tcW w:w="960" w:type="dxa"/>
            <w:vMerge/>
            <w:vAlign w:val="center"/>
            <w:hideMark/>
          </w:tcPr>
          <w:p w14:paraId="74193D7F"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0759396F"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Июнь</w:t>
            </w:r>
          </w:p>
        </w:tc>
        <w:tc>
          <w:tcPr>
            <w:tcW w:w="1474" w:type="dxa"/>
            <w:shd w:val="clear" w:color="auto" w:fill="auto"/>
            <w:vAlign w:val="center"/>
            <w:hideMark/>
          </w:tcPr>
          <w:p w14:paraId="04FD1A64"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7CEA113E"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3AA46A17"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5086C3DB"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5D1477AE"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59D2D8F4" w14:textId="77777777" w:rsidTr="00332C1C">
        <w:trPr>
          <w:trHeight w:val="227"/>
        </w:trPr>
        <w:tc>
          <w:tcPr>
            <w:tcW w:w="960" w:type="dxa"/>
            <w:vMerge/>
            <w:vAlign w:val="center"/>
            <w:hideMark/>
          </w:tcPr>
          <w:p w14:paraId="3DF91698"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17E4AAC0"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Июль</w:t>
            </w:r>
          </w:p>
        </w:tc>
        <w:tc>
          <w:tcPr>
            <w:tcW w:w="1474" w:type="dxa"/>
            <w:shd w:val="clear" w:color="auto" w:fill="auto"/>
            <w:vAlign w:val="center"/>
            <w:hideMark/>
          </w:tcPr>
          <w:p w14:paraId="3A773FF2"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0BDD0999"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39C5EE86"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795C7081"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6A54FF4B"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4D08813E" w14:textId="77777777" w:rsidTr="00332C1C">
        <w:trPr>
          <w:trHeight w:val="227"/>
        </w:trPr>
        <w:tc>
          <w:tcPr>
            <w:tcW w:w="960" w:type="dxa"/>
            <w:vMerge/>
            <w:vAlign w:val="center"/>
            <w:hideMark/>
          </w:tcPr>
          <w:p w14:paraId="08D9FA63"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2D67511A"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Август</w:t>
            </w:r>
          </w:p>
        </w:tc>
        <w:tc>
          <w:tcPr>
            <w:tcW w:w="1474" w:type="dxa"/>
            <w:shd w:val="clear" w:color="auto" w:fill="auto"/>
            <w:vAlign w:val="center"/>
            <w:hideMark/>
          </w:tcPr>
          <w:p w14:paraId="6F9F2191"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46D7B0AF"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5BA210E6"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736F33E6"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0C26F16C"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23CAA294" w14:textId="77777777" w:rsidTr="00332C1C">
        <w:trPr>
          <w:trHeight w:val="227"/>
        </w:trPr>
        <w:tc>
          <w:tcPr>
            <w:tcW w:w="960" w:type="dxa"/>
            <w:vMerge/>
            <w:vAlign w:val="center"/>
            <w:hideMark/>
          </w:tcPr>
          <w:p w14:paraId="5A530C87"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3F146B30"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Сентябрь</w:t>
            </w:r>
          </w:p>
        </w:tc>
        <w:tc>
          <w:tcPr>
            <w:tcW w:w="1474" w:type="dxa"/>
            <w:shd w:val="clear" w:color="auto" w:fill="auto"/>
            <w:vAlign w:val="center"/>
            <w:hideMark/>
          </w:tcPr>
          <w:p w14:paraId="0D60E99B"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59EE98A1"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3162309B"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1EEF752A"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636E9157"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67C30758" w14:textId="77777777" w:rsidTr="00332C1C">
        <w:trPr>
          <w:trHeight w:val="227"/>
        </w:trPr>
        <w:tc>
          <w:tcPr>
            <w:tcW w:w="960" w:type="dxa"/>
            <w:vMerge/>
            <w:vAlign w:val="center"/>
            <w:hideMark/>
          </w:tcPr>
          <w:p w14:paraId="2FCBD7CA"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3A2239EC"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Октябрь</w:t>
            </w:r>
          </w:p>
        </w:tc>
        <w:tc>
          <w:tcPr>
            <w:tcW w:w="1474" w:type="dxa"/>
            <w:shd w:val="clear" w:color="auto" w:fill="auto"/>
            <w:vAlign w:val="center"/>
            <w:hideMark/>
          </w:tcPr>
          <w:p w14:paraId="4E14EEE5"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141DB111"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521EA5E7"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7CCF68C1"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3BF2AC26"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5C9C07C8" w14:textId="77777777" w:rsidTr="00332C1C">
        <w:trPr>
          <w:trHeight w:val="227"/>
        </w:trPr>
        <w:tc>
          <w:tcPr>
            <w:tcW w:w="960" w:type="dxa"/>
            <w:vMerge/>
            <w:vAlign w:val="center"/>
            <w:hideMark/>
          </w:tcPr>
          <w:p w14:paraId="3FFD9722"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7E9BB6DC"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Ноябрь</w:t>
            </w:r>
          </w:p>
        </w:tc>
        <w:tc>
          <w:tcPr>
            <w:tcW w:w="1474" w:type="dxa"/>
            <w:shd w:val="clear" w:color="auto" w:fill="auto"/>
            <w:vAlign w:val="center"/>
            <w:hideMark/>
          </w:tcPr>
          <w:p w14:paraId="36C30903"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733D91ED"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1C142923"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4C7AD6E4"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1F92C4FE"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1521ABDA" w14:textId="77777777" w:rsidTr="00332C1C">
        <w:trPr>
          <w:trHeight w:val="227"/>
        </w:trPr>
        <w:tc>
          <w:tcPr>
            <w:tcW w:w="960" w:type="dxa"/>
            <w:vMerge/>
            <w:vAlign w:val="center"/>
            <w:hideMark/>
          </w:tcPr>
          <w:p w14:paraId="68E376BE"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794F5739"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Декабрь</w:t>
            </w:r>
          </w:p>
        </w:tc>
        <w:tc>
          <w:tcPr>
            <w:tcW w:w="1474" w:type="dxa"/>
            <w:shd w:val="clear" w:color="auto" w:fill="auto"/>
            <w:vAlign w:val="center"/>
            <w:hideMark/>
          </w:tcPr>
          <w:p w14:paraId="73D21DBD"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5ECBDB90"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4" w:type="dxa"/>
            <w:shd w:val="clear" w:color="auto" w:fill="auto"/>
            <w:vAlign w:val="center"/>
            <w:hideMark/>
          </w:tcPr>
          <w:p w14:paraId="4DB2FF8C"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67028EB3"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c>
          <w:tcPr>
            <w:tcW w:w="1475" w:type="dxa"/>
            <w:shd w:val="clear" w:color="auto" w:fill="auto"/>
            <w:vAlign w:val="center"/>
            <w:hideMark/>
          </w:tcPr>
          <w:p w14:paraId="682957FE" w14:textId="77777777" w:rsidR="0021033C" w:rsidRPr="00935EA4" w:rsidRDefault="0021033C" w:rsidP="0021033C">
            <w:pPr>
              <w:widowControl/>
              <w:autoSpaceDE/>
              <w:autoSpaceDN/>
              <w:jc w:val="center"/>
              <w:rPr>
                <w:color w:val="000000"/>
                <w:sz w:val="20"/>
                <w:szCs w:val="20"/>
                <w:lang w:bidi="ar-SA"/>
              </w:rPr>
            </w:pPr>
            <w:r w:rsidRPr="00935EA4">
              <w:rPr>
                <w:color w:val="000000"/>
                <w:sz w:val="20"/>
                <w:szCs w:val="20"/>
                <w:lang w:bidi="ar-SA"/>
              </w:rPr>
              <w:t> </w:t>
            </w:r>
          </w:p>
        </w:tc>
      </w:tr>
      <w:tr w:rsidR="0021033C" w:rsidRPr="00935EA4" w14:paraId="7E210923" w14:textId="77777777" w:rsidTr="00332C1C">
        <w:trPr>
          <w:trHeight w:val="227"/>
        </w:trPr>
        <w:tc>
          <w:tcPr>
            <w:tcW w:w="960" w:type="dxa"/>
            <w:vMerge/>
            <w:vAlign w:val="center"/>
            <w:hideMark/>
          </w:tcPr>
          <w:p w14:paraId="47CA9858" w14:textId="77777777" w:rsidR="0021033C" w:rsidRPr="00935EA4" w:rsidRDefault="0021033C" w:rsidP="0021033C">
            <w:pPr>
              <w:widowControl/>
              <w:autoSpaceDE/>
              <w:autoSpaceDN/>
              <w:rPr>
                <w:color w:val="000000"/>
                <w:lang w:bidi="ar-SA"/>
              </w:rPr>
            </w:pPr>
          </w:p>
        </w:tc>
        <w:tc>
          <w:tcPr>
            <w:tcW w:w="1018" w:type="dxa"/>
            <w:shd w:val="clear" w:color="auto" w:fill="auto"/>
            <w:vAlign w:val="center"/>
            <w:hideMark/>
          </w:tcPr>
          <w:p w14:paraId="4243531E"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Итого</w:t>
            </w:r>
          </w:p>
        </w:tc>
        <w:tc>
          <w:tcPr>
            <w:tcW w:w="1474" w:type="dxa"/>
            <w:shd w:val="clear" w:color="auto" w:fill="auto"/>
            <w:vAlign w:val="center"/>
            <w:hideMark/>
          </w:tcPr>
          <w:p w14:paraId="2BD87600"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н/д</w:t>
            </w:r>
          </w:p>
        </w:tc>
        <w:tc>
          <w:tcPr>
            <w:tcW w:w="1475" w:type="dxa"/>
            <w:shd w:val="clear" w:color="auto" w:fill="auto"/>
            <w:vAlign w:val="center"/>
            <w:hideMark/>
          </w:tcPr>
          <w:p w14:paraId="2A339825"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н/д</w:t>
            </w:r>
          </w:p>
        </w:tc>
        <w:tc>
          <w:tcPr>
            <w:tcW w:w="1474" w:type="dxa"/>
            <w:shd w:val="clear" w:color="auto" w:fill="auto"/>
            <w:vAlign w:val="center"/>
            <w:hideMark/>
          </w:tcPr>
          <w:p w14:paraId="18609B7C"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н/д</w:t>
            </w:r>
          </w:p>
        </w:tc>
        <w:tc>
          <w:tcPr>
            <w:tcW w:w="1475" w:type="dxa"/>
            <w:shd w:val="clear" w:color="auto" w:fill="auto"/>
            <w:vAlign w:val="center"/>
            <w:hideMark/>
          </w:tcPr>
          <w:p w14:paraId="4D39A7EE"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н/д</w:t>
            </w:r>
          </w:p>
        </w:tc>
        <w:tc>
          <w:tcPr>
            <w:tcW w:w="1475" w:type="dxa"/>
            <w:shd w:val="clear" w:color="auto" w:fill="auto"/>
            <w:vAlign w:val="center"/>
            <w:hideMark/>
          </w:tcPr>
          <w:p w14:paraId="37EC4508" w14:textId="77777777" w:rsidR="0021033C" w:rsidRPr="00935EA4" w:rsidRDefault="0021033C" w:rsidP="0021033C">
            <w:pPr>
              <w:widowControl/>
              <w:autoSpaceDE/>
              <w:autoSpaceDN/>
              <w:jc w:val="center"/>
              <w:rPr>
                <w:b/>
                <w:bCs/>
                <w:color w:val="000000"/>
                <w:sz w:val="20"/>
                <w:szCs w:val="20"/>
                <w:lang w:bidi="ar-SA"/>
              </w:rPr>
            </w:pPr>
            <w:r w:rsidRPr="00935EA4">
              <w:rPr>
                <w:b/>
                <w:bCs/>
                <w:color w:val="000000"/>
                <w:sz w:val="20"/>
                <w:szCs w:val="20"/>
                <w:lang w:bidi="ar-SA"/>
              </w:rPr>
              <w:t>н/д</w:t>
            </w:r>
          </w:p>
        </w:tc>
      </w:tr>
    </w:tbl>
    <w:p w14:paraId="7FD1B460" w14:textId="77777777" w:rsidR="00332C1C" w:rsidRPr="00935EA4" w:rsidRDefault="00332C1C" w:rsidP="00332C1C">
      <w:pPr>
        <w:widowControl/>
        <w:tabs>
          <w:tab w:val="left" w:pos="0"/>
        </w:tabs>
        <w:spacing w:line="360" w:lineRule="auto"/>
        <w:ind w:firstLine="851"/>
        <w:jc w:val="both"/>
        <w:rPr>
          <w:sz w:val="26"/>
        </w:rPr>
      </w:pPr>
    </w:p>
    <w:p w14:paraId="47F217AF" w14:textId="5C18B2DB" w:rsidR="000E12B3" w:rsidRPr="00935EA4" w:rsidRDefault="00610512" w:rsidP="004D660F">
      <w:pPr>
        <w:widowControl/>
        <w:tabs>
          <w:tab w:val="left" w:pos="0"/>
        </w:tabs>
        <w:spacing w:before="120" w:after="120" w:line="360" w:lineRule="auto"/>
        <w:ind w:firstLine="851"/>
        <w:jc w:val="both"/>
        <w:rPr>
          <w:sz w:val="26"/>
        </w:rPr>
      </w:pPr>
      <w:r w:rsidRPr="00935EA4">
        <w:rPr>
          <w:sz w:val="26"/>
        </w:rPr>
        <w:t>Данные п</w:t>
      </w:r>
      <w:r w:rsidR="00175F35" w:rsidRPr="00935EA4">
        <w:rPr>
          <w:sz w:val="26"/>
        </w:rPr>
        <w:t>о отказам тепловых сетей за 2018-2022</w:t>
      </w:r>
      <w:r w:rsidR="00372C18" w:rsidRPr="00935EA4">
        <w:rPr>
          <w:sz w:val="26"/>
        </w:rPr>
        <w:t xml:space="preserve"> </w:t>
      </w:r>
      <w:r w:rsidR="000E12B3" w:rsidRPr="00935EA4">
        <w:rPr>
          <w:sz w:val="26"/>
        </w:rPr>
        <w:t xml:space="preserve">год </w:t>
      </w:r>
      <w:r w:rsidRPr="00935EA4">
        <w:rPr>
          <w:sz w:val="26"/>
        </w:rPr>
        <w:t>отсутствуют</w:t>
      </w:r>
      <w:r w:rsidR="00372C18" w:rsidRPr="00935EA4">
        <w:rPr>
          <w:sz w:val="26"/>
        </w:rPr>
        <w:t>.</w:t>
      </w:r>
    </w:p>
    <w:p w14:paraId="2C5B5979" w14:textId="77777777" w:rsidR="00524ABF" w:rsidRPr="00935EA4" w:rsidRDefault="00524ABF" w:rsidP="004D660F">
      <w:pPr>
        <w:widowControl/>
        <w:tabs>
          <w:tab w:val="left" w:pos="0"/>
        </w:tabs>
        <w:spacing w:before="120" w:after="120" w:line="360" w:lineRule="auto"/>
        <w:ind w:firstLine="851"/>
        <w:jc w:val="both"/>
        <w:rPr>
          <w:sz w:val="26"/>
        </w:rPr>
      </w:pPr>
    </w:p>
    <w:p w14:paraId="2D837921" w14:textId="2D13EBE6"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3" w:name="_Toc131174115"/>
      <w:r w:rsidRPr="00935EA4">
        <w:rPr>
          <w:rFonts w:ascii="Times New Roman" w:hAnsi="Times New Roman" w:cs="Times New Roman"/>
          <w:b/>
          <w:color w:val="auto"/>
          <w:sz w:val="26"/>
          <w:szCs w:val="26"/>
        </w:rPr>
        <w:t>Статистика восстановлений (аварийно</w:t>
      </w:r>
      <w:r w:rsidR="00446463" w:rsidRPr="00935EA4">
        <w:rPr>
          <w:rFonts w:ascii="Times New Roman" w:hAnsi="Times New Roman" w:cs="Times New Roman"/>
          <w:b/>
          <w:color w:val="auto"/>
          <w:sz w:val="26"/>
          <w:szCs w:val="26"/>
        </w:rPr>
        <w:t>–</w:t>
      </w:r>
      <w:r w:rsidRPr="00935EA4">
        <w:rPr>
          <w:rFonts w:ascii="Times New Roman" w:hAnsi="Times New Roman" w:cs="Times New Roman"/>
          <w:b/>
          <w:color w:val="auto"/>
          <w:sz w:val="26"/>
          <w:szCs w:val="26"/>
        </w:rPr>
        <w:t>восстановительных ремонтов) тепловых сетей и среднее время, затраченное на восстановление работоспособности тепловых сетей</w:t>
      </w:r>
      <w:bookmarkEnd w:id="43"/>
    </w:p>
    <w:p w14:paraId="27CAB7B0" w14:textId="5988F8AF" w:rsidR="000E12B3" w:rsidRPr="00935EA4" w:rsidRDefault="000E12B3" w:rsidP="004D660F">
      <w:pPr>
        <w:widowControl/>
        <w:tabs>
          <w:tab w:val="left" w:pos="0"/>
        </w:tabs>
        <w:spacing w:before="120" w:after="120" w:line="360" w:lineRule="auto"/>
        <w:ind w:firstLine="851"/>
        <w:jc w:val="both"/>
        <w:rPr>
          <w:sz w:val="26"/>
        </w:rPr>
      </w:pPr>
      <w:r w:rsidRPr="00935EA4">
        <w:rPr>
          <w:sz w:val="26"/>
        </w:rPr>
        <w:t>Среднее время, затраченное на восстановление работоспособности тепловых сетей</w:t>
      </w:r>
      <w:r w:rsidR="002539E2" w:rsidRPr="00935EA4">
        <w:rPr>
          <w:sz w:val="26"/>
        </w:rPr>
        <w:t>,</w:t>
      </w:r>
      <w:r w:rsidRPr="00935EA4">
        <w:rPr>
          <w:sz w:val="26"/>
        </w:rPr>
        <w:t xml:space="preserve"> не превышает нормативные сроки ликвидации повреждений на тепловых сетях, установленные постановлением Правительства Ленинградской области №177 от 19 июня 2008 года </w:t>
      </w:r>
      <w:r w:rsidR="00D77191" w:rsidRPr="00935EA4">
        <w:rPr>
          <w:sz w:val="26"/>
        </w:rPr>
        <w:t>«</w:t>
      </w:r>
      <w:r w:rsidRPr="00935EA4">
        <w:rPr>
          <w:sz w:val="26"/>
        </w:rPr>
        <w:t>Об утверждении Правил подготовки и проведения отопительного сезона в Ленинградской области</w:t>
      </w:r>
      <w:r w:rsidR="00D77191" w:rsidRPr="00935EA4">
        <w:rPr>
          <w:sz w:val="26"/>
        </w:rPr>
        <w:t>»</w:t>
      </w:r>
      <w:r w:rsidR="00175F35" w:rsidRPr="00935EA4">
        <w:rPr>
          <w:sz w:val="26"/>
        </w:rPr>
        <w:t xml:space="preserve"> (с изменениями на 17 февраля 2020 года).</w:t>
      </w:r>
    </w:p>
    <w:p w14:paraId="7F6EA8C5" w14:textId="77777777" w:rsidR="00524ABF" w:rsidRPr="00935EA4" w:rsidRDefault="00524ABF" w:rsidP="004D660F">
      <w:pPr>
        <w:widowControl/>
        <w:tabs>
          <w:tab w:val="left" w:pos="0"/>
        </w:tabs>
        <w:spacing w:before="120" w:after="120" w:line="360" w:lineRule="auto"/>
        <w:ind w:firstLine="851"/>
        <w:jc w:val="both"/>
        <w:rPr>
          <w:sz w:val="26"/>
        </w:rPr>
      </w:pPr>
    </w:p>
    <w:p w14:paraId="26F5A678"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4" w:name="_Toc131174116"/>
      <w:r w:rsidRPr="00935EA4">
        <w:rPr>
          <w:rFonts w:ascii="Times New Roman" w:hAnsi="Times New Roman" w:cs="Times New Roman"/>
          <w:b/>
          <w:color w:val="auto"/>
          <w:sz w:val="26"/>
          <w:szCs w:val="26"/>
        </w:rPr>
        <w:t>Описание процедур диагностики состояния тепловых сетей и планирования капитальных (текущих) ремонтов</w:t>
      </w:r>
      <w:bookmarkEnd w:id="44"/>
    </w:p>
    <w:p w14:paraId="390000AB" w14:textId="77777777" w:rsidR="002539E2" w:rsidRPr="00935EA4" w:rsidRDefault="002539E2" w:rsidP="004D660F">
      <w:pPr>
        <w:widowControl/>
        <w:tabs>
          <w:tab w:val="left" w:pos="0"/>
        </w:tabs>
        <w:spacing w:before="120" w:after="120" w:line="360" w:lineRule="auto"/>
        <w:ind w:firstLine="851"/>
        <w:jc w:val="both"/>
        <w:rPr>
          <w:sz w:val="26"/>
        </w:rPr>
      </w:pPr>
      <w:r w:rsidRPr="00935EA4">
        <w:rPr>
          <w:sz w:val="26"/>
        </w:rPr>
        <w:t xml:space="preserve">Диагностика состояния тепловых сетей производится на основании гидравлических испытаний тепловых сетей, проводимых ежегодно. По результатам </w:t>
      </w:r>
      <w:r w:rsidRPr="00935EA4">
        <w:rPr>
          <w:sz w:val="26"/>
        </w:rPr>
        <w:lastRenderedPageBreak/>
        <w:t>испытаний составляется акт проведения испытаний, в котором фиксируются все обнаруженные при испытаниях дефекты на тепловых сетях.</w:t>
      </w:r>
    </w:p>
    <w:p w14:paraId="50266701" w14:textId="4F7F1F34" w:rsidR="002539E2" w:rsidRPr="00935EA4" w:rsidRDefault="002539E2" w:rsidP="004D660F">
      <w:pPr>
        <w:tabs>
          <w:tab w:val="left" w:pos="0"/>
        </w:tabs>
        <w:spacing w:before="120" w:after="120" w:line="360" w:lineRule="auto"/>
        <w:ind w:firstLine="851"/>
        <w:jc w:val="both"/>
        <w:rPr>
          <w:sz w:val="26"/>
        </w:rPr>
      </w:pPr>
      <w:r w:rsidRPr="00935EA4">
        <w:rPr>
          <w:sz w:val="26"/>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5ADCFC09" w14:textId="77777777" w:rsidR="00524ABF" w:rsidRPr="00935EA4" w:rsidRDefault="00524ABF" w:rsidP="004D660F">
      <w:pPr>
        <w:tabs>
          <w:tab w:val="left" w:pos="0"/>
        </w:tabs>
        <w:spacing w:before="120" w:after="120" w:line="360" w:lineRule="auto"/>
        <w:ind w:firstLine="851"/>
        <w:jc w:val="both"/>
        <w:rPr>
          <w:sz w:val="26"/>
        </w:rPr>
      </w:pPr>
    </w:p>
    <w:p w14:paraId="6C4A64C2"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5" w:name="_Toc131174117"/>
      <w:r w:rsidRPr="00935EA4">
        <w:rPr>
          <w:rFonts w:ascii="Times New Roman" w:hAnsi="Times New Roman" w:cs="Times New Roman"/>
          <w:b/>
          <w:color w:val="auto"/>
          <w:sz w:val="26"/>
          <w:szCs w:val="2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45"/>
    </w:p>
    <w:p w14:paraId="7D0846AE" w14:textId="52F5E757" w:rsidR="00CE3A11" w:rsidRPr="00935EA4" w:rsidRDefault="00CE3A11" w:rsidP="004D660F">
      <w:pPr>
        <w:widowControl/>
        <w:tabs>
          <w:tab w:val="left" w:pos="0"/>
        </w:tabs>
        <w:spacing w:before="120" w:after="120" w:line="360" w:lineRule="auto"/>
        <w:ind w:firstLine="851"/>
        <w:jc w:val="both"/>
        <w:rPr>
          <w:sz w:val="26"/>
        </w:rPr>
      </w:pPr>
      <w:r w:rsidRPr="00935EA4">
        <w:rPr>
          <w:sz w:val="26"/>
        </w:rPr>
        <w:t xml:space="preserve">Согласно п. 6.82 МДК 4-02.2001 </w:t>
      </w:r>
      <w:r w:rsidR="00D77191" w:rsidRPr="00935EA4">
        <w:rPr>
          <w:sz w:val="26"/>
        </w:rPr>
        <w:t>«</w:t>
      </w:r>
      <w:r w:rsidRPr="00935EA4">
        <w:rPr>
          <w:sz w:val="26"/>
        </w:rPr>
        <w:t>Типовая инструкция по технической эксплуатации тепловых сетей систем коммунального теплоснабжения</w:t>
      </w:r>
      <w:r w:rsidR="00D77191" w:rsidRPr="00935EA4">
        <w:rPr>
          <w:sz w:val="26"/>
        </w:rPr>
        <w:t>»</w:t>
      </w:r>
      <w:r w:rsidRPr="00935EA4">
        <w:rPr>
          <w:sz w:val="26"/>
        </w:rPr>
        <w:t>:</w:t>
      </w:r>
    </w:p>
    <w:p w14:paraId="418C8A1B"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Тепловые сети, находящиеся в эксплуатации, должны подвергаться следующим испытаниям:</w:t>
      </w:r>
    </w:p>
    <w:p w14:paraId="479B0241"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гидравлическим испытаниям с целью проверки прочности и плотности трубопроводов, их элементов и арматуры;</w:t>
      </w:r>
    </w:p>
    <w:p w14:paraId="20B2464A"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723F5414"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0289833F"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испытаниям на гидравлические потери для получения гидравлических характеристик трубопроводов;</w:t>
      </w:r>
    </w:p>
    <w:p w14:paraId="707CC4A7"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7D91206B"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Все виды испытаний должны проводиться раздельно. Совмещение во времени двух видов испытаний не допускается.</w:t>
      </w:r>
    </w:p>
    <w:p w14:paraId="4395B36A" w14:textId="77777777" w:rsidR="007E4BF9" w:rsidRPr="00935EA4" w:rsidRDefault="00CE3A11" w:rsidP="004D660F">
      <w:pPr>
        <w:widowControl/>
        <w:tabs>
          <w:tab w:val="left" w:pos="0"/>
        </w:tabs>
        <w:spacing w:before="120" w:after="120" w:line="360" w:lineRule="auto"/>
        <w:ind w:firstLine="851"/>
        <w:jc w:val="both"/>
        <w:rPr>
          <w:sz w:val="26"/>
        </w:rPr>
      </w:pPr>
      <w:r w:rsidRPr="00935EA4">
        <w:rPr>
          <w:sz w:val="26"/>
        </w:rPr>
        <w:lastRenderedPageBreak/>
        <w:t>На каждый вид испытаний должна быть составлена рабочая программа, которая утверждается главным инженером.</w:t>
      </w:r>
    </w:p>
    <w:p w14:paraId="6110BDCD"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5A4E4893"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Рабочая программа испытания должна содержать следующие данные:</w:t>
      </w:r>
    </w:p>
    <w:p w14:paraId="084306D9"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задачи и основные положения методики проведения испытания;</w:t>
      </w:r>
    </w:p>
    <w:p w14:paraId="0E6A6556"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перечень подготовительных, организационных и технологических мероприятий;</w:t>
      </w:r>
    </w:p>
    <w:p w14:paraId="22BE580E"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последовательность отдельных этапов и операций во время испытания;</w:t>
      </w:r>
    </w:p>
    <w:p w14:paraId="7B44D352"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режимы работы оборудования источника тепла и тепловой сети (расход и параметры теплоносителя во время каждого этапа испытания);</w:t>
      </w:r>
    </w:p>
    <w:p w14:paraId="1A6BE083"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схемы работы насосно-подогревательной установки источника тепла при каждом режиме испытания;</w:t>
      </w:r>
    </w:p>
    <w:p w14:paraId="3790AE79"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схемы включения и переключений в тепловой сети;</w:t>
      </w:r>
    </w:p>
    <w:p w14:paraId="44822A3A"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сроки проведения каждого отдельного этапа или режима испытания;</w:t>
      </w:r>
    </w:p>
    <w:p w14:paraId="509ADDD8"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точки наблюдения, объект наблюдения, количество наблюдателей в каждой точке;</w:t>
      </w:r>
    </w:p>
    <w:p w14:paraId="603D7B16"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оперативные средства связи и транспорта;</w:t>
      </w:r>
    </w:p>
    <w:p w14:paraId="31A7F01B"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меры по обеспечению техники безопасности во время испытания;</w:t>
      </w:r>
    </w:p>
    <w:p w14:paraId="12B311FB" w14:textId="77777777" w:rsidR="00CE3A11" w:rsidRPr="00935EA4" w:rsidRDefault="00CE3A11" w:rsidP="00A204BE">
      <w:pPr>
        <w:pStyle w:val="a8"/>
        <w:widowControl/>
        <w:numPr>
          <w:ilvl w:val="0"/>
          <w:numId w:val="4"/>
        </w:numPr>
        <w:tabs>
          <w:tab w:val="left" w:pos="0"/>
        </w:tabs>
        <w:spacing w:before="120" w:after="120" w:line="360" w:lineRule="auto"/>
        <w:ind w:left="0" w:firstLine="851"/>
        <w:jc w:val="both"/>
        <w:rPr>
          <w:sz w:val="26"/>
        </w:rPr>
      </w:pPr>
      <w:r w:rsidRPr="00935EA4">
        <w:rPr>
          <w:sz w:val="26"/>
        </w:rPr>
        <w:t>список ответственных лиц за выполнение отдельных мероприятий.</w:t>
      </w:r>
    </w:p>
    <w:p w14:paraId="7AC5794F"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w:t>
      </w:r>
      <w:r w:rsidRPr="00935EA4">
        <w:rPr>
          <w:sz w:val="26"/>
        </w:rPr>
        <w:lastRenderedPageBreak/>
        <w:t>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04CBD592"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Каждый участок тепловой сети должен быть испытан пробным давлением, минимальное значение которого должно составлять 1,25 рабочего давления.</w:t>
      </w:r>
      <w:r w:rsidR="00E830E0" w:rsidRPr="00935EA4">
        <w:rPr>
          <w:sz w:val="26"/>
        </w:rPr>
        <w:t xml:space="preserve"> </w:t>
      </w:r>
      <w:r w:rsidRPr="00935EA4">
        <w:rPr>
          <w:sz w:val="26"/>
        </w:rPr>
        <w:t>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1ACCFDE9"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45358C24"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В каждом конкретном случае значение пробного давления устанавливается техническим руководителем в допустимых пределах, указанных выше.</w:t>
      </w:r>
    </w:p>
    <w:p w14:paraId="324E1945"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792C3DE3"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314F14CB"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Длительность испытаний пробным давлением устанавливается главным инженером, но должна быть не менее 10 мин</w:t>
      </w:r>
      <w:r w:rsidR="00E830E0" w:rsidRPr="00935EA4">
        <w:rPr>
          <w:sz w:val="26"/>
        </w:rPr>
        <w:t>ут</w:t>
      </w:r>
      <w:r w:rsidRPr="00935EA4">
        <w:rPr>
          <w:sz w:val="26"/>
        </w:rPr>
        <w:t xml:space="preserve"> с момента установления расхода подпиточной воды на расчетном уровне. Осмотр производится после снижения пробного давления до рабочего.</w:t>
      </w:r>
    </w:p>
    <w:p w14:paraId="41DD75CE"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67FD334E"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Температура воды в трубопроводах при испытаниях на прочность и плотность не должна превышать 40 °С.</w:t>
      </w:r>
    </w:p>
    <w:p w14:paraId="77A61E82"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lastRenderedPageBreak/>
        <w:t>Периодичность проведения испытания тепловой сети на максимальную температуру теплоносителя определяется руководителем.</w:t>
      </w:r>
    </w:p>
    <w:p w14:paraId="3AED6600"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Температурным испытаниям должна подвергаться вся сеть от источника тепла до тепловых пунктов систем теплопотребления.</w:t>
      </w:r>
    </w:p>
    <w:p w14:paraId="406EE2BF"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Температурные испытания должны проводиться при устойчивых суточных плюсовых температурах наружного воздуха.</w:t>
      </w:r>
    </w:p>
    <w:p w14:paraId="78FD7D91" w14:textId="77777777" w:rsidR="00CE3A11" w:rsidRPr="00935EA4" w:rsidRDefault="00E830E0" w:rsidP="004D660F">
      <w:pPr>
        <w:widowControl/>
        <w:tabs>
          <w:tab w:val="left" w:pos="0"/>
        </w:tabs>
        <w:spacing w:before="120" w:after="120" w:line="360" w:lineRule="auto"/>
        <w:ind w:firstLine="851"/>
        <w:jc w:val="both"/>
        <w:rPr>
          <w:sz w:val="26"/>
        </w:rPr>
      </w:pPr>
      <w:r w:rsidRPr="00935EA4">
        <w:rPr>
          <w:sz w:val="26"/>
        </w:rPr>
        <w:t xml:space="preserve">За </w:t>
      </w:r>
      <w:r w:rsidR="00CE3A11" w:rsidRPr="00935EA4">
        <w:rPr>
          <w:sz w:val="26"/>
        </w:rPr>
        <w:t>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2FC72F1E"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07676D17"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25D0C102"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54891F4D"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На время температурных испытаний от тепловой сети должны быть отключены:</w:t>
      </w:r>
    </w:p>
    <w:p w14:paraId="2B82A1F1" w14:textId="77777777" w:rsidR="00CE3A11" w:rsidRPr="00935EA4" w:rsidRDefault="00CE3A11" w:rsidP="00A204BE">
      <w:pPr>
        <w:pStyle w:val="a8"/>
        <w:widowControl/>
        <w:numPr>
          <w:ilvl w:val="0"/>
          <w:numId w:val="5"/>
        </w:numPr>
        <w:tabs>
          <w:tab w:val="left" w:pos="0"/>
        </w:tabs>
        <w:spacing w:line="360" w:lineRule="auto"/>
        <w:ind w:left="0" w:firstLine="851"/>
        <w:jc w:val="both"/>
        <w:rPr>
          <w:sz w:val="26"/>
        </w:rPr>
      </w:pPr>
      <w:r w:rsidRPr="00935EA4">
        <w:rPr>
          <w:sz w:val="26"/>
        </w:rPr>
        <w:t>отопительные системы детских и лечебных учреждений;</w:t>
      </w:r>
    </w:p>
    <w:p w14:paraId="4D8B73A4" w14:textId="77777777" w:rsidR="00CE3A11" w:rsidRPr="00935EA4" w:rsidRDefault="00CE3A11" w:rsidP="00A204BE">
      <w:pPr>
        <w:pStyle w:val="a8"/>
        <w:widowControl/>
        <w:numPr>
          <w:ilvl w:val="0"/>
          <w:numId w:val="5"/>
        </w:numPr>
        <w:tabs>
          <w:tab w:val="left" w:pos="0"/>
        </w:tabs>
        <w:spacing w:line="360" w:lineRule="auto"/>
        <w:ind w:left="0" w:firstLine="851"/>
        <w:jc w:val="both"/>
        <w:rPr>
          <w:sz w:val="26"/>
        </w:rPr>
      </w:pPr>
      <w:r w:rsidRPr="00935EA4">
        <w:rPr>
          <w:sz w:val="26"/>
        </w:rPr>
        <w:t>неавтоматизированные системы горячего водоснабжения, присоединенные по закрытой схеме;</w:t>
      </w:r>
    </w:p>
    <w:p w14:paraId="79E0334A" w14:textId="77777777" w:rsidR="00CE3A11" w:rsidRPr="00935EA4" w:rsidRDefault="00CE3A11" w:rsidP="00A204BE">
      <w:pPr>
        <w:pStyle w:val="a8"/>
        <w:widowControl/>
        <w:numPr>
          <w:ilvl w:val="0"/>
          <w:numId w:val="5"/>
        </w:numPr>
        <w:tabs>
          <w:tab w:val="left" w:pos="0"/>
        </w:tabs>
        <w:spacing w:line="360" w:lineRule="auto"/>
        <w:ind w:left="0" w:firstLine="851"/>
        <w:jc w:val="both"/>
        <w:rPr>
          <w:sz w:val="26"/>
        </w:rPr>
      </w:pPr>
      <w:r w:rsidRPr="00935EA4">
        <w:rPr>
          <w:sz w:val="26"/>
        </w:rPr>
        <w:t>системы горячего водоснабжения, присоединенные по открытой схеме;</w:t>
      </w:r>
    </w:p>
    <w:p w14:paraId="291CA07C" w14:textId="77777777" w:rsidR="00CE3A11" w:rsidRPr="00935EA4" w:rsidRDefault="00CE3A11" w:rsidP="00A204BE">
      <w:pPr>
        <w:pStyle w:val="a8"/>
        <w:widowControl/>
        <w:numPr>
          <w:ilvl w:val="0"/>
          <w:numId w:val="5"/>
        </w:numPr>
        <w:tabs>
          <w:tab w:val="left" w:pos="0"/>
        </w:tabs>
        <w:spacing w:line="360" w:lineRule="auto"/>
        <w:ind w:left="0" w:firstLine="851"/>
        <w:jc w:val="both"/>
        <w:rPr>
          <w:sz w:val="26"/>
        </w:rPr>
      </w:pPr>
      <w:r w:rsidRPr="00935EA4">
        <w:rPr>
          <w:sz w:val="26"/>
        </w:rPr>
        <w:t>отопительные системы с непосредственной схемой присоединения;</w:t>
      </w:r>
    </w:p>
    <w:p w14:paraId="4A457F9A" w14:textId="77777777" w:rsidR="00CE3A11" w:rsidRPr="00935EA4" w:rsidRDefault="00CE3A11" w:rsidP="00A204BE">
      <w:pPr>
        <w:pStyle w:val="a8"/>
        <w:widowControl/>
        <w:numPr>
          <w:ilvl w:val="0"/>
          <w:numId w:val="5"/>
        </w:numPr>
        <w:tabs>
          <w:tab w:val="left" w:pos="0"/>
        </w:tabs>
        <w:spacing w:line="360" w:lineRule="auto"/>
        <w:ind w:left="0" w:firstLine="851"/>
        <w:jc w:val="both"/>
        <w:rPr>
          <w:sz w:val="26"/>
        </w:rPr>
      </w:pPr>
      <w:r w:rsidRPr="00935EA4">
        <w:rPr>
          <w:sz w:val="26"/>
        </w:rPr>
        <w:lastRenderedPageBreak/>
        <w:t>калориферные установки.</w:t>
      </w:r>
    </w:p>
    <w:p w14:paraId="673D0684" w14:textId="77777777" w:rsidR="00CE3A11" w:rsidRPr="00935EA4" w:rsidRDefault="00CE3A11" w:rsidP="00E830E0">
      <w:pPr>
        <w:widowControl/>
        <w:tabs>
          <w:tab w:val="left" w:pos="0"/>
        </w:tabs>
        <w:spacing w:before="120" w:after="120" w:line="360" w:lineRule="auto"/>
        <w:ind w:firstLine="851"/>
        <w:jc w:val="both"/>
        <w:rPr>
          <w:sz w:val="26"/>
        </w:rPr>
      </w:pPr>
      <w:r w:rsidRPr="00935EA4">
        <w:rPr>
          <w:sz w:val="26"/>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w:t>
      </w:r>
      <w:r w:rsidR="00E830E0" w:rsidRPr="00935EA4">
        <w:rPr>
          <w:sz w:val="26"/>
        </w:rPr>
        <w:t>–</w:t>
      </w:r>
      <w:r w:rsidRPr="00935EA4">
        <w:rPr>
          <w:sz w:val="26"/>
        </w:rPr>
        <w:t xml:space="preserve">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2B2FF269"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697374AB"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0D4FABC0"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447CA03E"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7C1C4CE7"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Должны быть организованы техническое обслуживание и ремонт тепловых сетей.</w:t>
      </w:r>
    </w:p>
    <w:p w14:paraId="64BF26B6"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143D0A6F"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lastRenderedPageBreak/>
        <w:t>Объем технического обслуживания и ремонта должен определяться необходимостью поддержания работоспособного состояния тепловых сетей.</w:t>
      </w:r>
    </w:p>
    <w:p w14:paraId="04C5F089"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38A971B1"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Основными видами ремонтов тепловых сетей являются капитальный и текущий ремонты.</w:t>
      </w:r>
    </w:p>
    <w:p w14:paraId="577B566F"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31AFD6F0"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При текущем ремонте должна быть восстановлена работоспособность установок, заменены и восстановлены отдельные их части.</w:t>
      </w:r>
    </w:p>
    <w:p w14:paraId="41D57D45"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Система технического обслуживания и ремонта должна носить предупредительный характер.</w:t>
      </w:r>
    </w:p>
    <w:p w14:paraId="36338FDE"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7322FC48"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На все виды ремонтов необходимо составить годовые и месячные планы. Годовые планы ремонтов утверждает главный инженер.</w:t>
      </w:r>
    </w:p>
    <w:p w14:paraId="20353EAF"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Планы ремонтов тепловых сетей организации должны быть увязаны с планом ремонта оборудования источников тепла.</w:t>
      </w:r>
    </w:p>
    <w:p w14:paraId="35B28209"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В системе технического обслуживания и ремонта должны быть предусмотрены:</w:t>
      </w:r>
    </w:p>
    <w:p w14:paraId="1C337188" w14:textId="77777777" w:rsidR="00CE3A11" w:rsidRPr="00935EA4" w:rsidRDefault="00CE3A11" w:rsidP="00A204BE">
      <w:pPr>
        <w:pStyle w:val="a8"/>
        <w:widowControl/>
        <w:numPr>
          <w:ilvl w:val="0"/>
          <w:numId w:val="6"/>
        </w:numPr>
        <w:tabs>
          <w:tab w:val="left" w:pos="0"/>
        </w:tabs>
        <w:spacing w:line="360" w:lineRule="auto"/>
        <w:ind w:left="0" w:firstLine="851"/>
        <w:jc w:val="both"/>
        <w:rPr>
          <w:sz w:val="26"/>
        </w:rPr>
      </w:pPr>
      <w:r w:rsidRPr="00935EA4">
        <w:rPr>
          <w:sz w:val="26"/>
        </w:rPr>
        <w:t>подготовка технического обслуживания и ремонтов;</w:t>
      </w:r>
    </w:p>
    <w:p w14:paraId="7C973536" w14:textId="77777777" w:rsidR="00CE3A11" w:rsidRPr="00935EA4" w:rsidRDefault="00CE3A11" w:rsidP="00A204BE">
      <w:pPr>
        <w:pStyle w:val="a8"/>
        <w:widowControl/>
        <w:numPr>
          <w:ilvl w:val="0"/>
          <w:numId w:val="6"/>
        </w:numPr>
        <w:tabs>
          <w:tab w:val="left" w:pos="0"/>
        </w:tabs>
        <w:spacing w:line="360" w:lineRule="auto"/>
        <w:ind w:left="0" w:firstLine="851"/>
        <w:jc w:val="both"/>
        <w:rPr>
          <w:sz w:val="26"/>
        </w:rPr>
      </w:pPr>
      <w:r w:rsidRPr="00935EA4">
        <w:rPr>
          <w:sz w:val="26"/>
        </w:rPr>
        <w:t>вывод оборудования в ремонт;</w:t>
      </w:r>
    </w:p>
    <w:p w14:paraId="4FE14B68" w14:textId="77777777" w:rsidR="00CE3A11" w:rsidRPr="00935EA4" w:rsidRDefault="00CE3A11" w:rsidP="00A204BE">
      <w:pPr>
        <w:pStyle w:val="a8"/>
        <w:widowControl/>
        <w:numPr>
          <w:ilvl w:val="0"/>
          <w:numId w:val="6"/>
        </w:numPr>
        <w:tabs>
          <w:tab w:val="left" w:pos="0"/>
        </w:tabs>
        <w:spacing w:line="360" w:lineRule="auto"/>
        <w:ind w:left="0" w:firstLine="851"/>
        <w:jc w:val="both"/>
        <w:rPr>
          <w:sz w:val="26"/>
        </w:rPr>
      </w:pPr>
      <w:r w:rsidRPr="00935EA4">
        <w:rPr>
          <w:sz w:val="26"/>
        </w:rPr>
        <w:t>оценка технического состояния тепловых сетей и составление дефектных ведомостей;</w:t>
      </w:r>
    </w:p>
    <w:p w14:paraId="1116B91D" w14:textId="77777777" w:rsidR="00CE3A11" w:rsidRPr="00935EA4" w:rsidRDefault="00CE3A11" w:rsidP="00A204BE">
      <w:pPr>
        <w:pStyle w:val="a8"/>
        <w:widowControl/>
        <w:numPr>
          <w:ilvl w:val="0"/>
          <w:numId w:val="6"/>
        </w:numPr>
        <w:tabs>
          <w:tab w:val="left" w:pos="0"/>
        </w:tabs>
        <w:spacing w:line="360" w:lineRule="auto"/>
        <w:ind w:left="0" w:firstLine="851"/>
        <w:jc w:val="both"/>
        <w:rPr>
          <w:sz w:val="26"/>
        </w:rPr>
      </w:pPr>
      <w:r w:rsidRPr="00935EA4">
        <w:rPr>
          <w:sz w:val="26"/>
        </w:rPr>
        <w:lastRenderedPageBreak/>
        <w:t>проведение технического обслуживания и ремонта;</w:t>
      </w:r>
    </w:p>
    <w:p w14:paraId="2FC84954" w14:textId="77777777" w:rsidR="00CE3A11" w:rsidRPr="00935EA4" w:rsidRDefault="00CE3A11" w:rsidP="00A204BE">
      <w:pPr>
        <w:pStyle w:val="a8"/>
        <w:widowControl/>
        <w:numPr>
          <w:ilvl w:val="0"/>
          <w:numId w:val="6"/>
        </w:numPr>
        <w:tabs>
          <w:tab w:val="left" w:pos="0"/>
        </w:tabs>
        <w:spacing w:line="360" w:lineRule="auto"/>
        <w:ind w:left="0" w:firstLine="851"/>
        <w:jc w:val="both"/>
        <w:rPr>
          <w:sz w:val="26"/>
        </w:rPr>
      </w:pPr>
      <w:r w:rsidRPr="00935EA4">
        <w:rPr>
          <w:sz w:val="26"/>
        </w:rPr>
        <w:t>приемка оборудования из ремонта;</w:t>
      </w:r>
    </w:p>
    <w:p w14:paraId="31B1F368" w14:textId="77777777" w:rsidR="00CE3A11" w:rsidRPr="00935EA4" w:rsidRDefault="00CE3A11" w:rsidP="00A204BE">
      <w:pPr>
        <w:pStyle w:val="a8"/>
        <w:widowControl/>
        <w:numPr>
          <w:ilvl w:val="0"/>
          <w:numId w:val="6"/>
        </w:numPr>
        <w:tabs>
          <w:tab w:val="left" w:pos="0"/>
        </w:tabs>
        <w:spacing w:line="360" w:lineRule="auto"/>
        <w:ind w:left="0" w:firstLine="851"/>
        <w:jc w:val="both"/>
        <w:rPr>
          <w:sz w:val="26"/>
        </w:rPr>
      </w:pPr>
      <w:r w:rsidRPr="00935EA4">
        <w:rPr>
          <w:sz w:val="26"/>
        </w:rPr>
        <w:t>контроль и отчетность о выполнении технического обслуживания и ремонта.</w:t>
      </w:r>
    </w:p>
    <w:p w14:paraId="12D3B919" w14:textId="77777777" w:rsidR="00CE3A11" w:rsidRPr="00935EA4" w:rsidRDefault="00CE3A11" w:rsidP="004D660F">
      <w:pPr>
        <w:widowControl/>
        <w:tabs>
          <w:tab w:val="left" w:pos="0"/>
        </w:tabs>
        <w:spacing w:before="120" w:after="120" w:line="360" w:lineRule="auto"/>
        <w:ind w:firstLine="851"/>
        <w:jc w:val="both"/>
        <w:rPr>
          <w:sz w:val="26"/>
        </w:rPr>
      </w:pPr>
      <w:r w:rsidRPr="00935EA4">
        <w:rPr>
          <w:sz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5F709F2A" w14:textId="78AF1145" w:rsidR="00CE3A11" w:rsidRPr="00935EA4" w:rsidRDefault="00CE3A11" w:rsidP="004D660F">
      <w:pPr>
        <w:widowControl/>
        <w:tabs>
          <w:tab w:val="left" w:pos="0"/>
        </w:tabs>
        <w:spacing w:before="120" w:after="120" w:line="360" w:lineRule="auto"/>
        <w:ind w:firstLine="851"/>
        <w:jc w:val="both"/>
        <w:rPr>
          <w:sz w:val="26"/>
        </w:rPr>
      </w:pPr>
      <w:r w:rsidRPr="00935EA4">
        <w:rPr>
          <w:sz w:val="26"/>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332C1C" w:rsidRPr="00935EA4">
        <w:rPr>
          <w:sz w:val="26"/>
        </w:rPr>
        <w:t>АО «Коммунальные</w:t>
      </w:r>
      <w:r w:rsidRPr="00935EA4">
        <w:rPr>
          <w:sz w:val="26"/>
        </w:rPr>
        <w:t xml:space="preserve"> системы Гатчинского района</w:t>
      </w:r>
      <w:r w:rsidR="00D77191" w:rsidRPr="00935EA4">
        <w:rPr>
          <w:sz w:val="26"/>
        </w:rPr>
        <w:t>»</w:t>
      </w:r>
      <w:r w:rsidRPr="00935EA4">
        <w:rPr>
          <w:sz w:val="26"/>
        </w:rPr>
        <w:t>, соответствуют нормативно-технической документации.</w:t>
      </w:r>
    </w:p>
    <w:p w14:paraId="100F60CD" w14:textId="77777777" w:rsidR="00524ABF" w:rsidRPr="00935EA4" w:rsidRDefault="00524ABF" w:rsidP="004D660F">
      <w:pPr>
        <w:widowControl/>
        <w:tabs>
          <w:tab w:val="left" w:pos="0"/>
        </w:tabs>
        <w:spacing w:before="120" w:after="120" w:line="360" w:lineRule="auto"/>
        <w:ind w:firstLine="851"/>
        <w:jc w:val="both"/>
        <w:rPr>
          <w:sz w:val="26"/>
        </w:rPr>
      </w:pPr>
    </w:p>
    <w:p w14:paraId="7E96F91A" w14:textId="2D753CB0" w:rsidR="007A55AF" w:rsidRPr="00935EA4" w:rsidRDefault="00446463"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6" w:name="_Toc131174118"/>
      <w:r w:rsidRPr="00935EA4">
        <w:rPr>
          <w:rFonts w:ascii="Times New Roman" w:hAnsi="Times New Roman" w:cs="Times New Roman"/>
          <w:b/>
          <w:color w:val="auto"/>
          <w:sz w:val="26"/>
          <w:szCs w:val="26"/>
        </w:rPr>
        <w:t>Описание нормативов</w:t>
      </w:r>
      <w:r w:rsidR="007A55AF" w:rsidRPr="00935EA4">
        <w:rPr>
          <w:rFonts w:ascii="Times New Roman" w:hAnsi="Times New Roman" w:cs="Times New Roman"/>
          <w:b/>
          <w:color w:val="auto"/>
          <w:sz w:val="26"/>
          <w:szCs w:val="26"/>
        </w:rPr>
        <w:t xml:space="preserve"> технологических потерь </w:t>
      </w:r>
      <w:r w:rsidR="00764E08" w:rsidRPr="00935EA4">
        <w:rPr>
          <w:rFonts w:ascii="Times New Roman" w:hAnsi="Times New Roman" w:cs="Times New Roman"/>
          <w:b/>
          <w:color w:val="auto"/>
          <w:sz w:val="26"/>
          <w:szCs w:val="26"/>
        </w:rPr>
        <w:t xml:space="preserve">(в ценовых зонах теплоснабжения – плановых потерь, определяемых в соответствии с методическими указаниями по разработке схем </w:t>
      </w:r>
      <w:r w:rsidR="00524ABF" w:rsidRPr="00935EA4">
        <w:rPr>
          <w:rFonts w:ascii="Times New Roman" w:hAnsi="Times New Roman" w:cs="Times New Roman"/>
          <w:b/>
          <w:color w:val="auto"/>
          <w:sz w:val="26"/>
          <w:szCs w:val="26"/>
        </w:rPr>
        <w:t>теплоснабжения</w:t>
      </w:r>
      <w:r w:rsidR="00764E08" w:rsidRPr="00935EA4">
        <w:rPr>
          <w:rFonts w:ascii="Times New Roman" w:hAnsi="Times New Roman" w:cs="Times New Roman"/>
          <w:b/>
          <w:color w:val="auto"/>
          <w:sz w:val="26"/>
          <w:szCs w:val="26"/>
        </w:rPr>
        <w:t xml:space="preserve">) </w:t>
      </w:r>
      <w:r w:rsidR="007A55AF" w:rsidRPr="00935EA4">
        <w:rPr>
          <w:rFonts w:ascii="Times New Roman" w:hAnsi="Times New Roman" w:cs="Times New Roman"/>
          <w:b/>
          <w:color w:val="auto"/>
          <w:sz w:val="26"/>
          <w:szCs w:val="26"/>
        </w:rPr>
        <w:t>при передаче тепловой энергии (мощности), теплоносителя, включаемые в расчет отпущенных тепловой энергии (мощности) и теплоносителя</w:t>
      </w:r>
      <w:bookmarkEnd w:id="46"/>
    </w:p>
    <w:p w14:paraId="4B8376B0" w14:textId="25F8D0EC" w:rsidR="00C438F0" w:rsidRPr="00935EA4" w:rsidRDefault="00C438F0" w:rsidP="00C438F0">
      <w:pPr>
        <w:widowControl/>
        <w:tabs>
          <w:tab w:val="left" w:pos="0"/>
        </w:tabs>
        <w:spacing w:before="120" w:after="120" w:line="360" w:lineRule="auto"/>
        <w:ind w:firstLine="851"/>
        <w:jc w:val="both"/>
        <w:rPr>
          <w:sz w:val="26"/>
        </w:rPr>
      </w:pPr>
      <w:r w:rsidRPr="00935EA4">
        <w:rPr>
          <w:sz w:val="26"/>
        </w:rPr>
        <w:t xml:space="preserve">Согласно Федеральному закону от 27.07.2010 №190-ФЗ </w:t>
      </w:r>
      <w:r w:rsidR="00D77191" w:rsidRPr="00935EA4">
        <w:rPr>
          <w:sz w:val="26"/>
        </w:rPr>
        <w:t>«</w:t>
      </w:r>
      <w:r w:rsidRPr="00935EA4">
        <w:rPr>
          <w:sz w:val="26"/>
        </w:rPr>
        <w:t>О теплоснабжении</w:t>
      </w:r>
      <w:r w:rsidR="00D77191" w:rsidRPr="00935EA4">
        <w:rPr>
          <w:sz w:val="26"/>
        </w:rPr>
        <w:t>»</w:t>
      </w:r>
      <w:r w:rsidRPr="00935EA4">
        <w:rPr>
          <w:sz w:val="26"/>
        </w:rPr>
        <w:t>, к ценовым зонам теплоснабжения могут быть отнесены поселение, городской округ, соответствующие следующим критериям:</w:t>
      </w:r>
    </w:p>
    <w:p w14:paraId="0D6D17B4" w14:textId="77777777" w:rsidR="00C438F0" w:rsidRPr="00935EA4" w:rsidRDefault="00C438F0" w:rsidP="00C438F0">
      <w:pPr>
        <w:widowControl/>
        <w:tabs>
          <w:tab w:val="left" w:pos="0"/>
        </w:tabs>
        <w:spacing w:before="120" w:after="120" w:line="360" w:lineRule="auto"/>
        <w:ind w:firstLine="851"/>
        <w:jc w:val="both"/>
        <w:rPr>
          <w:sz w:val="26"/>
        </w:rPr>
      </w:pPr>
      <w:r w:rsidRPr="00935EA4">
        <w:rPr>
          <w:sz w:val="26"/>
        </w:rPr>
        <w:t>1) наличие утвержденной схемы теплоснабжения поселения, городского округа;</w:t>
      </w:r>
    </w:p>
    <w:p w14:paraId="2D331F18" w14:textId="77777777" w:rsidR="00C438F0" w:rsidRPr="00935EA4" w:rsidRDefault="00C438F0" w:rsidP="00C438F0">
      <w:pPr>
        <w:widowControl/>
        <w:tabs>
          <w:tab w:val="left" w:pos="0"/>
        </w:tabs>
        <w:spacing w:before="120" w:after="120" w:line="360" w:lineRule="auto"/>
        <w:ind w:firstLine="851"/>
        <w:jc w:val="both"/>
        <w:rPr>
          <w:sz w:val="26"/>
        </w:rPr>
      </w:pPr>
      <w:r w:rsidRPr="00935EA4">
        <w:rPr>
          <w:sz w:val="26"/>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1D3CB93B" w14:textId="77777777" w:rsidR="00C438F0" w:rsidRPr="00935EA4" w:rsidRDefault="00C438F0" w:rsidP="00C438F0">
      <w:pPr>
        <w:widowControl/>
        <w:tabs>
          <w:tab w:val="left" w:pos="0"/>
        </w:tabs>
        <w:spacing w:before="120" w:after="120" w:line="360" w:lineRule="auto"/>
        <w:ind w:firstLine="851"/>
        <w:jc w:val="both"/>
        <w:rPr>
          <w:sz w:val="26"/>
        </w:rPr>
      </w:pPr>
      <w:r w:rsidRPr="00935EA4">
        <w:rPr>
          <w:sz w:val="26"/>
        </w:rPr>
        <w:t xml:space="preserve">3) наличие совместного обращения в Правительство Российской Федерации об отнесении поселения, городского округа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w:t>
      </w:r>
      <w:r w:rsidRPr="00935EA4">
        <w:rPr>
          <w:sz w:val="26"/>
        </w:rPr>
        <w:lastRenderedPageBreak/>
        <w:t>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поселения, городского округа. Совместное обращение об отнесении поселения, городского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 частями 14 - 18 статьи 23.13 настоящего Федерального закона;</w:t>
      </w:r>
    </w:p>
    <w:p w14:paraId="3D9ADA49" w14:textId="77777777" w:rsidR="00C438F0" w:rsidRPr="00935EA4" w:rsidRDefault="00C438F0" w:rsidP="00C438F0">
      <w:pPr>
        <w:widowControl/>
        <w:tabs>
          <w:tab w:val="left" w:pos="0"/>
        </w:tabs>
        <w:spacing w:before="120" w:after="120" w:line="360" w:lineRule="auto"/>
        <w:ind w:firstLine="851"/>
        <w:jc w:val="both"/>
        <w:rPr>
          <w:sz w:val="26"/>
        </w:rPr>
      </w:pPr>
      <w:r w:rsidRPr="00935EA4">
        <w:rPr>
          <w:sz w:val="26"/>
        </w:rPr>
        <w:t>4) наличие согласия высшего исполнительного органа государственной власти субъекта Российской Федерации на отнесение поселения, городского округа, находящихся на территории субъекта Российской Федерации, к ценовой зоне теплоснабжения.</w:t>
      </w:r>
    </w:p>
    <w:p w14:paraId="274FD6CD" w14:textId="611F9ABE" w:rsidR="00C438F0" w:rsidRPr="00935EA4" w:rsidRDefault="00C438F0" w:rsidP="00C438F0">
      <w:pPr>
        <w:widowControl/>
        <w:tabs>
          <w:tab w:val="left" w:pos="0"/>
        </w:tabs>
        <w:spacing w:before="120" w:after="120" w:line="360" w:lineRule="auto"/>
        <w:ind w:firstLine="851"/>
        <w:jc w:val="both"/>
        <w:rPr>
          <w:sz w:val="26"/>
        </w:rPr>
      </w:pPr>
      <w:r w:rsidRPr="00935EA4">
        <w:rPr>
          <w:sz w:val="26"/>
        </w:rPr>
        <w:t>В Пудостьском сельском поселении ценовые зоны теплоснабжения отсутс</w:t>
      </w:r>
      <w:r w:rsidR="005B234F" w:rsidRPr="00935EA4">
        <w:rPr>
          <w:sz w:val="26"/>
        </w:rPr>
        <w:t>т</w:t>
      </w:r>
      <w:r w:rsidRPr="00935EA4">
        <w:rPr>
          <w:sz w:val="26"/>
        </w:rPr>
        <w:t>вуют по причине соответствия только первому пункту критериев.</w:t>
      </w:r>
    </w:p>
    <w:p w14:paraId="00DF5B67" w14:textId="5EE17E4E" w:rsidR="002F3719" w:rsidRPr="00935EA4" w:rsidRDefault="002F3719" w:rsidP="00C438F0">
      <w:pPr>
        <w:widowControl/>
        <w:tabs>
          <w:tab w:val="left" w:pos="0"/>
        </w:tabs>
        <w:spacing w:before="120" w:after="120" w:line="360" w:lineRule="auto"/>
        <w:ind w:firstLine="851"/>
        <w:jc w:val="both"/>
        <w:rPr>
          <w:sz w:val="26"/>
        </w:rPr>
      </w:pPr>
      <w:r w:rsidRPr="00935EA4">
        <w:rPr>
          <w:sz w:val="26"/>
        </w:rPr>
        <w:t>Методика определения тепловых потерь через изоляцию трубопроводов регламентируется приказом Минэнерго № 325 от 30 декаб</w:t>
      </w:r>
      <w:r w:rsidR="00C730AE" w:rsidRPr="00935EA4">
        <w:rPr>
          <w:sz w:val="26"/>
        </w:rPr>
        <w:t>ря 2008 года (с изменениями от 10</w:t>
      </w:r>
      <w:r w:rsidRPr="00935EA4">
        <w:rPr>
          <w:sz w:val="26"/>
        </w:rPr>
        <w:t xml:space="preserve"> </w:t>
      </w:r>
      <w:r w:rsidR="00C730AE" w:rsidRPr="00935EA4">
        <w:rPr>
          <w:sz w:val="26"/>
        </w:rPr>
        <w:t>августа 2012</w:t>
      </w:r>
      <w:r w:rsidRPr="00935EA4">
        <w:rPr>
          <w:sz w:val="26"/>
        </w:rPr>
        <w:t xml:space="preserve"> г.) </w:t>
      </w:r>
      <w:r w:rsidR="00D77191" w:rsidRPr="00935EA4">
        <w:rPr>
          <w:sz w:val="26"/>
        </w:rPr>
        <w:t>«</w:t>
      </w:r>
      <w:r w:rsidRPr="00935EA4">
        <w:rPr>
          <w:sz w:val="26"/>
        </w:rPr>
        <w:t>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r w:rsidR="00D77191" w:rsidRPr="00935EA4">
        <w:rPr>
          <w:sz w:val="26"/>
        </w:rPr>
        <w:t>»</w:t>
      </w:r>
      <w:r w:rsidRPr="00935EA4">
        <w:rPr>
          <w:sz w:val="26"/>
        </w:rPr>
        <w:t>.</w:t>
      </w:r>
    </w:p>
    <w:p w14:paraId="13C222C3" w14:textId="6706204B" w:rsidR="002F3719" w:rsidRPr="00935EA4" w:rsidRDefault="002F3719" w:rsidP="002F3719">
      <w:pPr>
        <w:widowControl/>
        <w:tabs>
          <w:tab w:val="left" w:pos="0"/>
        </w:tabs>
        <w:spacing w:before="120" w:after="120" w:line="360" w:lineRule="auto"/>
        <w:ind w:firstLine="851"/>
        <w:jc w:val="both"/>
        <w:rPr>
          <w:sz w:val="26"/>
        </w:rPr>
      </w:pPr>
      <w:r w:rsidRPr="00935EA4">
        <w:rPr>
          <w:sz w:val="26"/>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19BC49FE" w14:textId="77777777" w:rsidR="002F3719" w:rsidRPr="00935EA4" w:rsidRDefault="002F3719" w:rsidP="002F3719">
      <w:pPr>
        <w:widowControl/>
        <w:tabs>
          <w:tab w:val="left" w:pos="0"/>
        </w:tabs>
        <w:spacing w:before="120" w:after="120" w:line="360" w:lineRule="auto"/>
        <w:ind w:firstLine="851"/>
        <w:jc w:val="both"/>
        <w:rPr>
          <w:sz w:val="26"/>
        </w:rPr>
      </w:pPr>
      <w:r w:rsidRPr="00935EA4">
        <w:rPr>
          <w:sz w:val="26"/>
        </w:rPr>
        <w:t>-</w:t>
      </w:r>
      <w:r w:rsidRPr="00935EA4">
        <w:rPr>
          <w:sz w:val="26"/>
        </w:rPr>
        <w:tab/>
        <w:t>потери и затраты теплоносителя в пределах установленных норм;</w:t>
      </w:r>
    </w:p>
    <w:p w14:paraId="676F4843" w14:textId="77777777" w:rsidR="002F3719" w:rsidRPr="00935EA4" w:rsidRDefault="002F3719" w:rsidP="002F3719">
      <w:pPr>
        <w:widowControl/>
        <w:tabs>
          <w:tab w:val="left" w:pos="0"/>
        </w:tabs>
        <w:spacing w:before="120" w:after="120" w:line="360" w:lineRule="auto"/>
        <w:ind w:firstLine="851"/>
        <w:jc w:val="both"/>
        <w:rPr>
          <w:sz w:val="26"/>
        </w:rPr>
      </w:pPr>
      <w:r w:rsidRPr="00935EA4">
        <w:rPr>
          <w:sz w:val="26"/>
        </w:rPr>
        <w:t>-</w:t>
      </w:r>
      <w:r w:rsidRPr="00935EA4">
        <w:rPr>
          <w:sz w:val="26"/>
        </w:rPr>
        <w:tab/>
        <w:t>потери тепловой энергии теплопередачей через теплоизоляционные конструкции теплопроводов и с потерями и затратами теплоносителя;</w:t>
      </w:r>
    </w:p>
    <w:p w14:paraId="33341043" w14:textId="77777777" w:rsidR="002F3719" w:rsidRPr="00935EA4" w:rsidRDefault="002F3719" w:rsidP="002F3719">
      <w:pPr>
        <w:widowControl/>
        <w:tabs>
          <w:tab w:val="left" w:pos="0"/>
        </w:tabs>
        <w:spacing w:before="120" w:after="120" w:line="360" w:lineRule="auto"/>
        <w:ind w:firstLine="851"/>
        <w:jc w:val="both"/>
        <w:rPr>
          <w:sz w:val="26"/>
        </w:rPr>
      </w:pPr>
      <w:r w:rsidRPr="00935EA4">
        <w:rPr>
          <w:sz w:val="26"/>
        </w:rPr>
        <w:t>К нормируемым технологическим затратам теплоносителя относятся:</w:t>
      </w:r>
    </w:p>
    <w:p w14:paraId="6F60BB4B" w14:textId="32C51436" w:rsidR="002F3719" w:rsidRPr="00935EA4" w:rsidRDefault="002F3719" w:rsidP="002F3719">
      <w:pPr>
        <w:widowControl/>
        <w:tabs>
          <w:tab w:val="left" w:pos="0"/>
        </w:tabs>
        <w:spacing w:before="120" w:after="120" w:line="360" w:lineRule="auto"/>
        <w:ind w:firstLine="851"/>
        <w:jc w:val="both"/>
        <w:rPr>
          <w:sz w:val="26"/>
        </w:rPr>
      </w:pPr>
      <w:r w:rsidRPr="00935EA4">
        <w:rPr>
          <w:sz w:val="26"/>
        </w:rPr>
        <w:lastRenderedPageBreak/>
        <w:t>-</w:t>
      </w:r>
      <w:r w:rsidRPr="00935EA4">
        <w:rPr>
          <w:sz w:val="26"/>
        </w:rPr>
        <w:tab/>
        <w:t xml:space="preserve">затраты теплоносителя на заполнение трубопроводов тепловых сетей перед пуском после плановых ремонтов и </w:t>
      </w:r>
      <w:r w:rsidR="00E43757" w:rsidRPr="00935EA4">
        <w:rPr>
          <w:sz w:val="26"/>
        </w:rPr>
        <w:t xml:space="preserve">при подключении новых участков </w:t>
      </w:r>
      <w:r w:rsidRPr="00935EA4">
        <w:rPr>
          <w:sz w:val="26"/>
        </w:rPr>
        <w:t>тепловых сетей;</w:t>
      </w:r>
    </w:p>
    <w:p w14:paraId="6CFE2E18" w14:textId="77777777" w:rsidR="002F3719" w:rsidRPr="00935EA4" w:rsidRDefault="002F3719" w:rsidP="002F3719">
      <w:pPr>
        <w:widowControl/>
        <w:tabs>
          <w:tab w:val="left" w:pos="0"/>
        </w:tabs>
        <w:spacing w:before="120" w:after="120" w:line="360" w:lineRule="auto"/>
        <w:ind w:firstLine="851"/>
        <w:jc w:val="both"/>
        <w:rPr>
          <w:sz w:val="26"/>
        </w:rPr>
      </w:pPr>
      <w:r w:rsidRPr="00935EA4">
        <w:rPr>
          <w:sz w:val="26"/>
        </w:rPr>
        <w:t>-</w:t>
      </w:r>
      <w:r w:rsidRPr="00935EA4">
        <w:rPr>
          <w:sz w:val="26"/>
        </w:rPr>
        <w:tab/>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6E3B46AD" w14:textId="77777777" w:rsidR="002F3719" w:rsidRPr="00935EA4" w:rsidRDefault="002F3719" w:rsidP="002F3719">
      <w:pPr>
        <w:widowControl/>
        <w:tabs>
          <w:tab w:val="left" w:pos="0"/>
        </w:tabs>
        <w:spacing w:before="120" w:after="120" w:line="360" w:lineRule="auto"/>
        <w:ind w:firstLine="851"/>
        <w:jc w:val="both"/>
        <w:rPr>
          <w:sz w:val="26"/>
        </w:rPr>
      </w:pPr>
      <w:r w:rsidRPr="00935EA4">
        <w:rPr>
          <w:sz w:val="26"/>
        </w:rPr>
        <w:t>-</w:t>
      </w:r>
      <w:r w:rsidRPr="00935EA4">
        <w:rPr>
          <w:sz w:val="26"/>
        </w:rPr>
        <w:tab/>
        <w:t>технически обоснованные затраты теплоносителя на плановые эксплуатационные испытания тепловых сетей и другие регламентные работы.</w:t>
      </w:r>
    </w:p>
    <w:p w14:paraId="731353B4" w14:textId="77777777" w:rsidR="002F3719" w:rsidRPr="00935EA4" w:rsidRDefault="002F3719" w:rsidP="002F3719">
      <w:pPr>
        <w:widowControl/>
        <w:tabs>
          <w:tab w:val="left" w:pos="0"/>
        </w:tabs>
        <w:spacing w:before="120" w:after="120" w:line="360" w:lineRule="auto"/>
        <w:ind w:firstLine="851"/>
        <w:jc w:val="both"/>
        <w:rPr>
          <w:sz w:val="26"/>
        </w:rPr>
      </w:pPr>
      <w:r w:rsidRPr="00935EA4">
        <w:rPr>
          <w:sz w:val="26"/>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477F2025" w14:textId="77777777" w:rsidR="002F3719" w:rsidRPr="00935EA4" w:rsidRDefault="002F3719" w:rsidP="002F3719">
      <w:pPr>
        <w:widowControl/>
        <w:tabs>
          <w:tab w:val="left" w:pos="0"/>
        </w:tabs>
        <w:spacing w:before="120" w:after="120" w:line="360" w:lineRule="auto"/>
        <w:ind w:firstLine="851"/>
        <w:jc w:val="both"/>
        <w:rPr>
          <w:sz w:val="26"/>
        </w:rPr>
      </w:pPr>
      <w:r w:rsidRPr="00935EA4">
        <w:rPr>
          <w:sz w:val="26"/>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7300F9BD" w14:textId="77777777" w:rsidR="002F3719" w:rsidRPr="00935EA4" w:rsidRDefault="002F3719" w:rsidP="002F3719">
      <w:pPr>
        <w:widowControl/>
        <w:tabs>
          <w:tab w:val="left" w:pos="0"/>
        </w:tabs>
        <w:spacing w:before="120" w:after="120" w:line="360" w:lineRule="auto"/>
        <w:ind w:firstLine="851"/>
        <w:jc w:val="both"/>
        <w:rPr>
          <w:sz w:val="26"/>
        </w:rPr>
      </w:pPr>
      <w:r w:rsidRPr="00935EA4">
        <w:rPr>
          <w:sz w:val="26"/>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0779C0C0" w14:textId="77777777" w:rsidR="002F3719" w:rsidRPr="00935EA4" w:rsidRDefault="002F3719" w:rsidP="002F3719">
      <w:pPr>
        <w:widowControl/>
        <w:tabs>
          <w:tab w:val="left" w:pos="0"/>
        </w:tabs>
        <w:spacing w:before="120" w:after="120" w:line="360" w:lineRule="auto"/>
        <w:ind w:firstLine="851"/>
        <w:jc w:val="both"/>
        <w:rPr>
          <w:sz w:val="26"/>
        </w:rPr>
      </w:pPr>
      <w:r w:rsidRPr="00935EA4">
        <w:rPr>
          <w:sz w:val="26"/>
        </w:rPr>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7D8807A6" w14:textId="00600A3A" w:rsidR="002F3719" w:rsidRPr="00935EA4" w:rsidRDefault="002F3719" w:rsidP="00C438F0">
      <w:pPr>
        <w:widowControl/>
        <w:tabs>
          <w:tab w:val="left" w:pos="0"/>
        </w:tabs>
        <w:spacing w:before="120" w:after="120" w:line="360" w:lineRule="auto"/>
        <w:ind w:firstLine="851"/>
        <w:jc w:val="both"/>
        <w:rPr>
          <w:sz w:val="26"/>
        </w:rPr>
      </w:pPr>
      <w:r w:rsidRPr="00935EA4">
        <w:rPr>
          <w:sz w:val="26"/>
        </w:rPr>
        <w:t>Нормативы технологических потерь при передаче теплово</w:t>
      </w:r>
      <w:r w:rsidR="00446463" w:rsidRPr="00935EA4">
        <w:rPr>
          <w:sz w:val="26"/>
        </w:rPr>
        <w:t xml:space="preserve">й энергии в тепловых сетях АО </w:t>
      </w:r>
      <w:r w:rsidR="00D77191" w:rsidRPr="00935EA4">
        <w:rPr>
          <w:sz w:val="26"/>
        </w:rPr>
        <w:t>«</w:t>
      </w:r>
      <w:r w:rsidRPr="00935EA4">
        <w:rPr>
          <w:sz w:val="26"/>
        </w:rPr>
        <w:t>Коммуналь</w:t>
      </w:r>
      <w:r w:rsidR="00446463" w:rsidRPr="00935EA4">
        <w:rPr>
          <w:sz w:val="26"/>
        </w:rPr>
        <w:t>ные системы Гатчинского района</w:t>
      </w:r>
      <w:r w:rsidR="00D77191" w:rsidRPr="00935EA4">
        <w:rPr>
          <w:sz w:val="26"/>
        </w:rPr>
        <w:t>»</w:t>
      </w:r>
      <w:r w:rsidRPr="00935EA4">
        <w:rPr>
          <w:sz w:val="26"/>
        </w:rPr>
        <w:t xml:space="preserve"> </w:t>
      </w:r>
      <w:r w:rsidR="006E4F5F" w:rsidRPr="00935EA4">
        <w:rPr>
          <w:sz w:val="26"/>
        </w:rPr>
        <w:t xml:space="preserve">на </w:t>
      </w:r>
      <w:r w:rsidR="00750EA3" w:rsidRPr="00935EA4">
        <w:rPr>
          <w:sz w:val="26"/>
        </w:rPr>
        <w:t>2021</w:t>
      </w:r>
      <w:r w:rsidRPr="00935EA4">
        <w:rPr>
          <w:sz w:val="26"/>
        </w:rPr>
        <w:t xml:space="preserve"> год представлены в таблице </w:t>
      </w:r>
      <w:r w:rsidR="005B234F" w:rsidRPr="00935EA4">
        <w:rPr>
          <w:sz w:val="26"/>
        </w:rPr>
        <w:t>1.3.13.1.</w:t>
      </w:r>
      <w:r w:rsidR="007C3310" w:rsidRPr="00935EA4">
        <w:rPr>
          <w:sz w:val="26"/>
        </w:rPr>
        <w:t xml:space="preserve"> Информация по котельной № 59 отсутствует.</w:t>
      </w:r>
      <w:r w:rsidRPr="00935EA4">
        <w:rPr>
          <w:sz w:val="26"/>
        </w:rPr>
        <w:br w:type="page"/>
      </w:r>
    </w:p>
    <w:p w14:paraId="669A7911" w14:textId="77777777" w:rsidR="002F3719" w:rsidRPr="00935EA4" w:rsidRDefault="002F3719" w:rsidP="0099005C">
      <w:pPr>
        <w:pStyle w:val="af0"/>
        <w:keepNext/>
        <w:jc w:val="both"/>
        <w:rPr>
          <w:b/>
          <w:i w:val="0"/>
          <w:color w:val="auto"/>
          <w:sz w:val="24"/>
          <w:szCs w:val="24"/>
        </w:rPr>
        <w:sectPr w:rsidR="002F3719" w:rsidRPr="00935EA4" w:rsidSect="004D660F">
          <w:pgSz w:w="11910" w:h="16840"/>
          <w:pgMar w:top="1134" w:right="851" w:bottom="851" w:left="1701" w:header="0" w:footer="590" w:gutter="0"/>
          <w:cols w:space="720"/>
          <w:docGrid w:linePitch="299"/>
        </w:sectPr>
      </w:pPr>
    </w:p>
    <w:p w14:paraId="4F23747D" w14:textId="7EA58772" w:rsidR="0099005C" w:rsidRPr="00935EA4" w:rsidRDefault="0099005C" w:rsidP="0099005C">
      <w:pPr>
        <w:pStyle w:val="af0"/>
        <w:keepNext/>
        <w:jc w:val="both"/>
        <w:rPr>
          <w:b/>
          <w:i w:val="0"/>
          <w:color w:val="auto"/>
          <w:sz w:val="24"/>
          <w:szCs w:val="24"/>
        </w:rPr>
      </w:pPr>
      <w:r w:rsidRPr="00935EA4">
        <w:rPr>
          <w:b/>
          <w:i w:val="0"/>
          <w:color w:val="auto"/>
          <w:sz w:val="24"/>
          <w:szCs w:val="24"/>
        </w:rPr>
        <w:lastRenderedPageBreak/>
        <w:t xml:space="preserve">Таблица </w:t>
      </w:r>
      <w:r w:rsidR="005B234F" w:rsidRPr="00935EA4">
        <w:rPr>
          <w:b/>
          <w:i w:val="0"/>
          <w:color w:val="auto"/>
          <w:sz w:val="24"/>
          <w:szCs w:val="24"/>
        </w:rPr>
        <w:t>1.3.13.1</w:t>
      </w:r>
      <w:r w:rsidRPr="00935EA4">
        <w:rPr>
          <w:b/>
          <w:i w:val="0"/>
          <w:color w:val="auto"/>
          <w:sz w:val="24"/>
          <w:szCs w:val="24"/>
        </w:rPr>
        <w:t xml:space="preserve">. </w:t>
      </w:r>
      <w:r w:rsidR="002F3719" w:rsidRPr="00935EA4">
        <w:rPr>
          <w:b/>
          <w:i w:val="0"/>
          <w:color w:val="auto"/>
          <w:sz w:val="24"/>
          <w:szCs w:val="24"/>
        </w:rPr>
        <w:t>Нормативы технологических потерь при передаче теплово</w:t>
      </w:r>
      <w:r w:rsidR="00446463" w:rsidRPr="00935EA4">
        <w:rPr>
          <w:b/>
          <w:i w:val="0"/>
          <w:color w:val="auto"/>
          <w:sz w:val="24"/>
          <w:szCs w:val="24"/>
        </w:rPr>
        <w:t xml:space="preserve">й энергии в тепловых сетях АО </w:t>
      </w:r>
      <w:r w:rsidR="00D77191" w:rsidRPr="00935EA4">
        <w:rPr>
          <w:b/>
          <w:i w:val="0"/>
          <w:color w:val="auto"/>
          <w:sz w:val="24"/>
          <w:szCs w:val="24"/>
        </w:rPr>
        <w:t>«</w:t>
      </w:r>
      <w:r w:rsidR="002F3719" w:rsidRPr="00935EA4">
        <w:rPr>
          <w:b/>
          <w:i w:val="0"/>
          <w:color w:val="auto"/>
          <w:sz w:val="24"/>
          <w:szCs w:val="24"/>
        </w:rPr>
        <w:t>Коммунальные сист</w:t>
      </w:r>
      <w:r w:rsidR="00446463" w:rsidRPr="00935EA4">
        <w:rPr>
          <w:b/>
          <w:i w:val="0"/>
          <w:color w:val="auto"/>
          <w:sz w:val="24"/>
          <w:szCs w:val="24"/>
        </w:rPr>
        <w:t>емы Гатчинского района</w:t>
      </w:r>
      <w:r w:rsidR="00D77191" w:rsidRPr="00935EA4">
        <w:rPr>
          <w:b/>
          <w:i w:val="0"/>
          <w:color w:val="auto"/>
          <w:sz w:val="24"/>
          <w:szCs w:val="24"/>
        </w:rPr>
        <w:t>»</w:t>
      </w:r>
      <w:r w:rsidR="006E4F5F" w:rsidRPr="00935EA4">
        <w:rPr>
          <w:b/>
          <w:i w:val="0"/>
          <w:color w:val="auto"/>
          <w:sz w:val="24"/>
          <w:szCs w:val="24"/>
        </w:rPr>
        <w:t xml:space="preserve"> на </w:t>
      </w:r>
      <w:r w:rsidR="00750EA3" w:rsidRPr="00935EA4">
        <w:rPr>
          <w:b/>
          <w:i w:val="0"/>
          <w:color w:val="auto"/>
          <w:sz w:val="24"/>
          <w:szCs w:val="24"/>
        </w:rPr>
        <w:t>2021</w:t>
      </w:r>
      <w:r w:rsidR="002F3719" w:rsidRPr="00935EA4">
        <w:rPr>
          <w:b/>
          <w:i w:val="0"/>
          <w:color w:val="auto"/>
          <w:sz w:val="24"/>
          <w:szCs w:val="24"/>
        </w:rPr>
        <w:t xml:space="preserve">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622"/>
        <w:gridCol w:w="2894"/>
        <w:gridCol w:w="1924"/>
        <w:gridCol w:w="2276"/>
        <w:gridCol w:w="1924"/>
        <w:gridCol w:w="2135"/>
        <w:gridCol w:w="1921"/>
      </w:tblGrid>
      <w:tr w:rsidR="002F3719" w:rsidRPr="00935EA4" w14:paraId="4FA62F74" w14:textId="77777777" w:rsidTr="006B25CB">
        <w:trPr>
          <w:trHeight w:val="1010"/>
          <w:tblHeader/>
        </w:trPr>
        <w:tc>
          <w:tcPr>
            <w:tcW w:w="1757" w:type="pct"/>
            <w:gridSpan w:val="2"/>
            <w:tcBorders>
              <w:top w:val="single" w:sz="4" w:space="0" w:color="000000"/>
              <w:left w:val="single" w:sz="4" w:space="0" w:color="000000"/>
              <w:bottom w:val="single" w:sz="4" w:space="0" w:color="000000"/>
              <w:right w:val="single" w:sz="4" w:space="0" w:color="000000"/>
            </w:tcBorders>
            <w:vAlign w:val="center"/>
          </w:tcPr>
          <w:p w14:paraId="1E38CE28" w14:textId="77777777" w:rsidR="002F3719" w:rsidRPr="00935EA4" w:rsidRDefault="002F3719" w:rsidP="006F5F68">
            <w:pPr>
              <w:pStyle w:val="TableParagraph"/>
              <w:rPr>
                <w:b/>
                <w:sz w:val="20"/>
                <w:szCs w:val="20"/>
                <w:lang w:val="en-US" w:eastAsia="en-US"/>
              </w:rPr>
            </w:pPr>
            <w:r w:rsidRPr="00935EA4">
              <w:rPr>
                <w:b/>
                <w:sz w:val="20"/>
                <w:szCs w:val="20"/>
                <w:lang w:val="en-US" w:eastAsia="en-US"/>
              </w:rPr>
              <w:t>Наименование системы теплоснабжения</w:t>
            </w:r>
          </w:p>
        </w:tc>
        <w:tc>
          <w:tcPr>
            <w:tcW w:w="613" w:type="pct"/>
            <w:tcBorders>
              <w:top w:val="single" w:sz="4" w:space="0" w:color="000000"/>
              <w:left w:val="single" w:sz="4" w:space="0" w:color="000000"/>
              <w:bottom w:val="single" w:sz="4" w:space="0" w:color="000000"/>
              <w:right w:val="single" w:sz="4" w:space="0" w:color="000000"/>
            </w:tcBorders>
            <w:vAlign w:val="center"/>
            <w:hideMark/>
          </w:tcPr>
          <w:p w14:paraId="169FA79F" w14:textId="3C437829" w:rsidR="002F3719" w:rsidRPr="00935EA4" w:rsidRDefault="002330D3" w:rsidP="002330D3">
            <w:pPr>
              <w:pStyle w:val="TableParagraph"/>
              <w:rPr>
                <w:b/>
                <w:sz w:val="20"/>
                <w:szCs w:val="20"/>
                <w:lang w:val="en-US" w:eastAsia="en-US"/>
              </w:rPr>
            </w:pPr>
            <w:r w:rsidRPr="00935EA4">
              <w:rPr>
                <w:b/>
                <w:sz w:val="20"/>
                <w:szCs w:val="20"/>
                <w:lang w:val="en-US" w:eastAsia="en-US"/>
              </w:rPr>
              <w:t>К</w:t>
            </w:r>
            <w:r w:rsidR="002F3719" w:rsidRPr="00935EA4">
              <w:rPr>
                <w:b/>
                <w:sz w:val="20"/>
                <w:szCs w:val="20"/>
                <w:lang w:val="en-US" w:eastAsia="en-US"/>
              </w:rPr>
              <w:t>отельная</w:t>
            </w:r>
            <w:r w:rsidRPr="00935EA4">
              <w:rPr>
                <w:b/>
                <w:sz w:val="20"/>
                <w:szCs w:val="20"/>
                <w:lang w:eastAsia="en-US"/>
              </w:rPr>
              <w:t xml:space="preserve"> </w:t>
            </w:r>
            <w:r w:rsidR="002F3719" w:rsidRPr="00935EA4">
              <w:rPr>
                <w:b/>
                <w:sz w:val="20"/>
                <w:szCs w:val="20"/>
                <w:lang w:val="en-US" w:eastAsia="en-US"/>
              </w:rPr>
              <w:t xml:space="preserve">№50 </w:t>
            </w:r>
            <w:r w:rsidR="002F3719" w:rsidRPr="00935EA4">
              <w:rPr>
                <w:b/>
                <w:spacing w:val="-1"/>
                <w:sz w:val="20"/>
                <w:szCs w:val="20"/>
                <w:lang w:val="en-US" w:eastAsia="en-US"/>
              </w:rPr>
              <w:t>п.Пудость</w:t>
            </w:r>
          </w:p>
        </w:tc>
        <w:tc>
          <w:tcPr>
            <w:tcW w:w="725" w:type="pct"/>
            <w:tcBorders>
              <w:top w:val="single" w:sz="4" w:space="0" w:color="000000"/>
              <w:left w:val="single" w:sz="4" w:space="0" w:color="000000"/>
              <w:bottom w:val="single" w:sz="4" w:space="0" w:color="000000"/>
              <w:right w:val="single" w:sz="4" w:space="0" w:color="000000"/>
            </w:tcBorders>
            <w:vAlign w:val="center"/>
            <w:hideMark/>
          </w:tcPr>
          <w:p w14:paraId="207703E6" w14:textId="60B9245F" w:rsidR="002F3719" w:rsidRPr="00935EA4" w:rsidRDefault="002330D3" w:rsidP="002330D3">
            <w:pPr>
              <w:pStyle w:val="TableParagraph"/>
              <w:rPr>
                <w:b/>
                <w:sz w:val="20"/>
                <w:szCs w:val="20"/>
                <w:lang w:val="en-US" w:eastAsia="en-US"/>
              </w:rPr>
            </w:pPr>
            <w:r w:rsidRPr="00935EA4">
              <w:rPr>
                <w:b/>
                <w:sz w:val="20"/>
                <w:szCs w:val="20"/>
                <w:lang w:val="en-US" w:eastAsia="en-US"/>
              </w:rPr>
              <w:t>Котельная</w:t>
            </w:r>
            <w:r w:rsidRPr="00935EA4">
              <w:rPr>
                <w:b/>
                <w:sz w:val="20"/>
                <w:szCs w:val="20"/>
                <w:lang w:eastAsia="en-US"/>
              </w:rPr>
              <w:t xml:space="preserve"> </w:t>
            </w:r>
            <w:r w:rsidR="002F3719" w:rsidRPr="00935EA4">
              <w:rPr>
                <w:b/>
                <w:sz w:val="20"/>
                <w:szCs w:val="20"/>
                <w:lang w:val="en-US" w:eastAsia="en-US"/>
              </w:rPr>
              <w:t>№51 п.Терволово</w:t>
            </w:r>
          </w:p>
        </w:tc>
        <w:tc>
          <w:tcPr>
            <w:tcW w:w="613" w:type="pct"/>
            <w:tcBorders>
              <w:top w:val="single" w:sz="4" w:space="0" w:color="000000"/>
              <w:left w:val="single" w:sz="4" w:space="0" w:color="000000"/>
              <w:bottom w:val="single" w:sz="4" w:space="0" w:color="000000"/>
              <w:right w:val="single" w:sz="4" w:space="0" w:color="000000"/>
            </w:tcBorders>
            <w:vAlign w:val="center"/>
            <w:hideMark/>
          </w:tcPr>
          <w:p w14:paraId="03D79535" w14:textId="54A0A066" w:rsidR="002F3719" w:rsidRPr="00935EA4" w:rsidRDefault="002330D3" w:rsidP="002330D3">
            <w:pPr>
              <w:pStyle w:val="TableParagraph"/>
              <w:rPr>
                <w:b/>
                <w:sz w:val="20"/>
                <w:szCs w:val="20"/>
                <w:lang w:val="en-US" w:eastAsia="en-US"/>
              </w:rPr>
            </w:pPr>
            <w:r w:rsidRPr="00935EA4">
              <w:rPr>
                <w:b/>
                <w:sz w:val="20"/>
                <w:szCs w:val="20"/>
                <w:lang w:val="en-US" w:eastAsia="en-US"/>
              </w:rPr>
              <w:t>Котельная</w:t>
            </w:r>
            <w:r w:rsidRPr="00935EA4">
              <w:rPr>
                <w:b/>
                <w:sz w:val="20"/>
                <w:szCs w:val="20"/>
                <w:lang w:eastAsia="en-US"/>
              </w:rPr>
              <w:t xml:space="preserve"> </w:t>
            </w:r>
            <w:r w:rsidR="002F3719" w:rsidRPr="00935EA4">
              <w:rPr>
                <w:b/>
                <w:sz w:val="20"/>
                <w:szCs w:val="20"/>
                <w:lang w:val="en-US" w:eastAsia="en-US"/>
              </w:rPr>
              <w:t xml:space="preserve">№31 д. </w:t>
            </w:r>
            <w:r w:rsidR="002F3719" w:rsidRPr="00935EA4">
              <w:rPr>
                <w:b/>
                <w:spacing w:val="-1"/>
                <w:sz w:val="20"/>
                <w:szCs w:val="20"/>
                <w:lang w:val="en-US" w:eastAsia="en-US"/>
              </w:rPr>
              <w:t>Большое</w:t>
            </w:r>
            <w:r w:rsidRPr="00935EA4">
              <w:rPr>
                <w:b/>
                <w:spacing w:val="-1"/>
                <w:sz w:val="20"/>
                <w:szCs w:val="20"/>
                <w:lang w:eastAsia="en-US"/>
              </w:rPr>
              <w:t xml:space="preserve"> </w:t>
            </w:r>
            <w:r w:rsidR="002F3719" w:rsidRPr="00935EA4">
              <w:rPr>
                <w:b/>
                <w:sz w:val="20"/>
                <w:szCs w:val="20"/>
                <w:lang w:val="en-US" w:eastAsia="en-US"/>
              </w:rPr>
              <w:t>Рейзино</w:t>
            </w:r>
          </w:p>
        </w:tc>
        <w:tc>
          <w:tcPr>
            <w:tcW w:w="680" w:type="pct"/>
            <w:tcBorders>
              <w:top w:val="single" w:sz="4" w:space="0" w:color="000000"/>
              <w:left w:val="single" w:sz="4" w:space="0" w:color="000000"/>
              <w:bottom w:val="single" w:sz="4" w:space="0" w:color="000000"/>
              <w:right w:val="single" w:sz="4" w:space="0" w:color="000000"/>
            </w:tcBorders>
            <w:vAlign w:val="center"/>
            <w:hideMark/>
          </w:tcPr>
          <w:p w14:paraId="581AA190" w14:textId="5E2370BB" w:rsidR="002F3719" w:rsidRPr="00935EA4" w:rsidRDefault="002330D3" w:rsidP="002330D3">
            <w:pPr>
              <w:pStyle w:val="TableParagraph"/>
              <w:rPr>
                <w:b/>
                <w:sz w:val="20"/>
                <w:szCs w:val="20"/>
                <w:lang w:val="en-US" w:eastAsia="en-US"/>
              </w:rPr>
            </w:pPr>
            <w:r w:rsidRPr="00935EA4">
              <w:rPr>
                <w:b/>
                <w:sz w:val="20"/>
                <w:szCs w:val="20"/>
                <w:lang w:val="en-US" w:eastAsia="en-US"/>
              </w:rPr>
              <w:t>Котельная</w:t>
            </w:r>
            <w:r w:rsidRPr="00935EA4">
              <w:rPr>
                <w:b/>
                <w:sz w:val="20"/>
                <w:szCs w:val="20"/>
                <w:lang w:eastAsia="en-US"/>
              </w:rPr>
              <w:t xml:space="preserve"> </w:t>
            </w:r>
            <w:r w:rsidR="002F3719" w:rsidRPr="00935EA4">
              <w:rPr>
                <w:b/>
                <w:sz w:val="20"/>
                <w:szCs w:val="20"/>
                <w:lang w:val="en-US" w:eastAsia="en-US"/>
              </w:rPr>
              <w:t>№38 д.Ивановка</w:t>
            </w:r>
          </w:p>
        </w:tc>
        <w:tc>
          <w:tcPr>
            <w:tcW w:w="612" w:type="pct"/>
            <w:tcBorders>
              <w:top w:val="single" w:sz="4" w:space="0" w:color="000000"/>
              <w:left w:val="single" w:sz="4" w:space="0" w:color="000000"/>
              <w:bottom w:val="single" w:sz="4" w:space="0" w:color="000000"/>
              <w:right w:val="single" w:sz="4" w:space="0" w:color="000000"/>
            </w:tcBorders>
            <w:vAlign w:val="center"/>
            <w:hideMark/>
          </w:tcPr>
          <w:p w14:paraId="2FCC675D" w14:textId="1FE918F6" w:rsidR="002F3719" w:rsidRPr="00935EA4" w:rsidRDefault="002330D3" w:rsidP="002330D3">
            <w:pPr>
              <w:pStyle w:val="TableParagraph"/>
              <w:rPr>
                <w:b/>
                <w:sz w:val="20"/>
                <w:szCs w:val="20"/>
                <w:lang w:val="en-US" w:eastAsia="en-US"/>
              </w:rPr>
            </w:pPr>
            <w:r w:rsidRPr="00935EA4">
              <w:rPr>
                <w:b/>
                <w:sz w:val="20"/>
                <w:szCs w:val="20"/>
                <w:lang w:val="en-US" w:eastAsia="en-US"/>
              </w:rPr>
              <w:t>Котельная</w:t>
            </w:r>
            <w:r w:rsidRPr="00935EA4">
              <w:rPr>
                <w:b/>
                <w:sz w:val="20"/>
                <w:szCs w:val="20"/>
                <w:lang w:eastAsia="en-US"/>
              </w:rPr>
              <w:t xml:space="preserve"> </w:t>
            </w:r>
            <w:r w:rsidR="002F3719" w:rsidRPr="00935EA4">
              <w:rPr>
                <w:b/>
                <w:sz w:val="20"/>
                <w:szCs w:val="20"/>
                <w:lang w:val="en-US" w:eastAsia="en-US"/>
              </w:rPr>
              <w:t>№55 п.Мыза-Ивановка</w:t>
            </w:r>
          </w:p>
        </w:tc>
      </w:tr>
      <w:tr w:rsidR="002330D3" w:rsidRPr="00935EA4" w14:paraId="7226E9FF" w14:textId="77777777" w:rsidTr="006B25CB">
        <w:trPr>
          <w:trHeight w:val="275"/>
        </w:trPr>
        <w:tc>
          <w:tcPr>
            <w:tcW w:w="835" w:type="pct"/>
            <w:vMerge w:val="restart"/>
            <w:tcBorders>
              <w:top w:val="single" w:sz="4" w:space="0" w:color="000000"/>
              <w:left w:val="single" w:sz="4" w:space="0" w:color="000000"/>
              <w:bottom w:val="single" w:sz="4" w:space="0" w:color="000000"/>
              <w:right w:val="single" w:sz="4" w:space="0" w:color="000000"/>
            </w:tcBorders>
            <w:vAlign w:val="center"/>
            <w:hideMark/>
          </w:tcPr>
          <w:p w14:paraId="3E93740B" w14:textId="3CDCCA96" w:rsidR="002330D3" w:rsidRPr="00935EA4" w:rsidRDefault="002330D3" w:rsidP="002330D3">
            <w:pPr>
              <w:pStyle w:val="TableParagraph"/>
              <w:rPr>
                <w:sz w:val="20"/>
                <w:szCs w:val="20"/>
                <w:lang w:eastAsia="en-US"/>
              </w:rPr>
            </w:pPr>
            <w:r w:rsidRPr="00935EA4">
              <w:rPr>
                <w:sz w:val="20"/>
                <w:szCs w:val="20"/>
                <w:lang w:eastAsia="en-US"/>
              </w:rPr>
              <w:t>Годовые затраты и потери теплоносителя, м</w:t>
            </w:r>
            <w:r w:rsidRPr="00935EA4">
              <w:rPr>
                <w:position w:val="8"/>
                <w:sz w:val="20"/>
                <w:szCs w:val="20"/>
                <w:lang w:eastAsia="en-US"/>
              </w:rPr>
              <w:t xml:space="preserve">3 </w:t>
            </w:r>
            <w:r w:rsidRPr="00935EA4">
              <w:rPr>
                <w:sz w:val="20"/>
                <w:szCs w:val="20"/>
                <w:lang w:eastAsia="en-US"/>
              </w:rPr>
              <w:t>(т)</w:t>
            </w:r>
          </w:p>
        </w:tc>
        <w:tc>
          <w:tcPr>
            <w:tcW w:w="922" w:type="pct"/>
            <w:tcBorders>
              <w:top w:val="single" w:sz="4" w:space="0" w:color="000000"/>
              <w:left w:val="single" w:sz="4" w:space="0" w:color="000000"/>
              <w:bottom w:val="single" w:sz="4" w:space="0" w:color="000000"/>
              <w:right w:val="single" w:sz="4" w:space="0" w:color="000000"/>
            </w:tcBorders>
            <w:vAlign w:val="center"/>
            <w:hideMark/>
          </w:tcPr>
          <w:p w14:paraId="39D7A4BC" w14:textId="77777777" w:rsidR="002330D3" w:rsidRPr="00935EA4" w:rsidRDefault="002330D3" w:rsidP="002330D3">
            <w:pPr>
              <w:pStyle w:val="TableParagraph"/>
              <w:rPr>
                <w:sz w:val="20"/>
                <w:szCs w:val="20"/>
                <w:lang w:val="en-US" w:eastAsia="en-US"/>
              </w:rPr>
            </w:pPr>
            <w:r w:rsidRPr="00935EA4">
              <w:rPr>
                <w:sz w:val="20"/>
                <w:szCs w:val="20"/>
                <w:lang w:val="en-US" w:eastAsia="en-US"/>
              </w:rPr>
              <w:t>с утечкой</w:t>
            </w:r>
          </w:p>
        </w:tc>
        <w:tc>
          <w:tcPr>
            <w:tcW w:w="613" w:type="pct"/>
            <w:tcBorders>
              <w:top w:val="single" w:sz="4" w:space="0" w:color="000000"/>
              <w:left w:val="single" w:sz="4" w:space="0" w:color="000000"/>
              <w:bottom w:val="single" w:sz="4" w:space="0" w:color="000000"/>
              <w:right w:val="single" w:sz="4" w:space="0" w:color="000000"/>
            </w:tcBorders>
            <w:vAlign w:val="center"/>
          </w:tcPr>
          <w:p w14:paraId="20D798DD" w14:textId="405692D4" w:rsidR="002330D3" w:rsidRPr="00935EA4" w:rsidRDefault="002330D3" w:rsidP="002330D3">
            <w:pPr>
              <w:pStyle w:val="TableParagraph"/>
              <w:rPr>
                <w:sz w:val="20"/>
                <w:szCs w:val="20"/>
                <w:lang w:eastAsia="en-US"/>
              </w:rPr>
            </w:pPr>
            <w:r w:rsidRPr="00935EA4">
              <w:rPr>
                <w:color w:val="000000"/>
                <w:sz w:val="20"/>
                <w:szCs w:val="20"/>
              </w:rPr>
              <w:t>1017,1</w:t>
            </w:r>
          </w:p>
        </w:tc>
        <w:tc>
          <w:tcPr>
            <w:tcW w:w="725" w:type="pct"/>
            <w:tcBorders>
              <w:top w:val="single" w:sz="4" w:space="0" w:color="000000"/>
              <w:left w:val="single" w:sz="4" w:space="0" w:color="000000"/>
              <w:bottom w:val="single" w:sz="4" w:space="0" w:color="000000"/>
              <w:right w:val="single" w:sz="4" w:space="0" w:color="000000"/>
            </w:tcBorders>
            <w:vAlign w:val="center"/>
          </w:tcPr>
          <w:p w14:paraId="0A102497" w14:textId="741E3C4C" w:rsidR="002330D3" w:rsidRPr="00935EA4" w:rsidRDefault="002330D3" w:rsidP="002330D3">
            <w:pPr>
              <w:pStyle w:val="TableParagraph"/>
              <w:rPr>
                <w:sz w:val="20"/>
                <w:szCs w:val="20"/>
                <w:lang w:val="en-US" w:eastAsia="en-US"/>
              </w:rPr>
            </w:pPr>
            <w:r w:rsidRPr="00935EA4">
              <w:rPr>
                <w:color w:val="000000"/>
                <w:sz w:val="20"/>
                <w:szCs w:val="20"/>
              </w:rPr>
              <w:t>1384,0</w:t>
            </w:r>
          </w:p>
        </w:tc>
        <w:tc>
          <w:tcPr>
            <w:tcW w:w="613" w:type="pct"/>
            <w:tcBorders>
              <w:top w:val="single" w:sz="4" w:space="0" w:color="000000"/>
              <w:left w:val="single" w:sz="4" w:space="0" w:color="000000"/>
              <w:bottom w:val="single" w:sz="4" w:space="0" w:color="000000"/>
              <w:right w:val="single" w:sz="4" w:space="0" w:color="000000"/>
            </w:tcBorders>
            <w:vAlign w:val="center"/>
          </w:tcPr>
          <w:p w14:paraId="28586137" w14:textId="54BA4530" w:rsidR="002330D3" w:rsidRPr="00935EA4" w:rsidRDefault="002330D3" w:rsidP="002330D3">
            <w:pPr>
              <w:pStyle w:val="TableParagraph"/>
              <w:rPr>
                <w:sz w:val="20"/>
                <w:szCs w:val="20"/>
                <w:lang w:val="en-US" w:eastAsia="en-US"/>
              </w:rPr>
            </w:pPr>
            <w:r w:rsidRPr="00935EA4">
              <w:rPr>
                <w:color w:val="000000"/>
                <w:sz w:val="20"/>
                <w:szCs w:val="20"/>
              </w:rPr>
              <w:t>925,1</w:t>
            </w:r>
          </w:p>
        </w:tc>
        <w:tc>
          <w:tcPr>
            <w:tcW w:w="680" w:type="pct"/>
            <w:tcBorders>
              <w:top w:val="single" w:sz="4" w:space="0" w:color="000000"/>
              <w:left w:val="single" w:sz="4" w:space="0" w:color="000000"/>
              <w:bottom w:val="single" w:sz="4" w:space="0" w:color="000000"/>
              <w:right w:val="single" w:sz="4" w:space="0" w:color="000000"/>
            </w:tcBorders>
            <w:vAlign w:val="center"/>
          </w:tcPr>
          <w:p w14:paraId="619642D6" w14:textId="70CE05FD" w:rsidR="002330D3" w:rsidRPr="00935EA4" w:rsidRDefault="002330D3" w:rsidP="002330D3">
            <w:pPr>
              <w:pStyle w:val="TableParagraph"/>
              <w:rPr>
                <w:sz w:val="20"/>
                <w:szCs w:val="20"/>
                <w:lang w:val="en-US" w:eastAsia="en-US"/>
              </w:rPr>
            </w:pPr>
            <w:r w:rsidRPr="00935EA4">
              <w:rPr>
                <w:color w:val="000000"/>
                <w:sz w:val="20"/>
                <w:szCs w:val="20"/>
              </w:rPr>
              <w:t>1259,9</w:t>
            </w:r>
          </w:p>
        </w:tc>
        <w:tc>
          <w:tcPr>
            <w:tcW w:w="612" w:type="pct"/>
            <w:tcBorders>
              <w:top w:val="single" w:sz="4" w:space="0" w:color="000000"/>
              <w:left w:val="single" w:sz="4" w:space="0" w:color="000000"/>
              <w:bottom w:val="single" w:sz="4" w:space="0" w:color="000000"/>
              <w:right w:val="single" w:sz="4" w:space="0" w:color="000000"/>
            </w:tcBorders>
            <w:vAlign w:val="center"/>
          </w:tcPr>
          <w:p w14:paraId="5C8EECFF" w14:textId="704C4A0A" w:rsidR="002330D3" w:rsidRPr="00935EA4" w:rsidRDefault="002330D3" w:rsidP="002330D3">
            <w:pPr>
              <w:pStyle w:val="TableParagraph"/>
              <w:rPr>
                <w:sz w:val="20"/>
                <w:szCs w:val="20"/>
                <w:lang w:val="en-US" w:eastAsia="en-US"/>
              </w:rPr>
            </w:pPr>
            <w:r w:rsidRPr="00935EA4">
              <w:rPr>
                <w:color w:val="000000"/>
                <w:sz w:val="20"/>
                <w:szCs w:val="20"/>
              </w:rPr>
              <w:t>33,9</w:t>
            </w:r>
          </w:p>
        </w:tc>
      </w:tr>
      <w:tr w:rsidR="002330D3" w:rsidRPr="00935EA4" w14:paraId="505ED95E" w14:textId="77777777" w:rsidTr="006B25CB">
        <w:trPr>
          <w:trHeight w:val="554"/>
        </w:trPr>
        <w:tc>
          <w:tcPr>
            <w:tcW w:w="835" w:type="pct"/>
            <w:vMerge/>
            <w:tcBorders>
              <w:top w:val="single" w:sz="4" w:space="0" w:color="000000"/>
              <w:left w:val="single" w:sz="4" w:space="0" w:color="000000"/>
              <w:bottom w:val="single" w:sz="4" w:space="0" w:color="000000"/>
              <w:right w:val="single" w:sz="4" w:space="0" w:color="000000"/>
            </w:tcBorders>
            <w:vAlign w:val="center"/>
            <w:hideMark/>
          </w:tcPr>
          <w:p w14:paraId="59EBC309" w14:textId="77777777" w:rsidR="002330D3" w:rsidRPr="00935EA4" w:rsidRDefault="002330D3" w:rsidP="002330D3">
            <w:pPr>
              <w:jc w:val="center"/>
              <w:rPr>
                <w:sz w:val="20"/>
                <w:szCs w:val="20"/>
                <w:lang w:val="en-US" w:eastAsia="en-US"/>
              </w:rPr>
            </w:pPr>
          </w:p>
        </w:tc>
        <w:tc>
          <w:tcPr>
            <w:tcW w:w="922" w:type="pct"/>
            <w:tcBorders>
              <w:top w:val="single" w:sz="4" w:space="0" w:color="000000"/>
              <w:left w:val="single" w:sz="4" w:space="0" w:color="000000"/>
              <w:bottom w:val="single" w:sz="4" w:space="0" w:color="000000"/>
              <w:right w:val="single" w:sz="4" w:space="0" w:color="000000"/>
            </w:tcBorders>
            <w:vAlign w:val="center"/>
            <w:hideMark/>
          </w:tcPr>
          <w:p w14:paraId="44A62396" w14:textId="77777777" w:rsidR="002330D3" w:rsidRPr="00935EA4" w:rsidRDefault="002330D3" w:rsidP="002330D3">
            <w:pPr>
              <w:pStyle w:val="TableParagraph"/>
              <w:rPr>
                <w:sz w:val="20"/>
                <w:szCs w:val="20"/>
                <w:lang w:val="en-US" w:eastAsia="en-US"/>
              </w:rPr>
            </w:pPr>
            <w:r w:rsidRPr="00935EA4">
              <w:rPr>
                <w:sz w:val="20"/>
                <w:szCs w:val="20"/>
                <w:lang w:val="en-US" w:eastAsia="en-US"/>
              </w:rPr>
              <w:t>технологические затраты</w:t>
            </w:r>
          </w:p>
        </w:tc>
        <w:tc>
          <w:tcPr>
            <w:tcW w:w="613" w:type="pct"/>
            <w:tcBorders>
              <w:top w:val="single" w:sz="4" w:space="0" w:color="000000"/>
              <w:left w:val="single" w:sz="4" w:space="0" w:color="000000"/>
              <w:bottom w:val="single" w:sz="4" w:space="0" w:color="000000"/>
              <w:right w:val="single" w:sz="4" w:space="0" w:color="000000"/>
            </w:tcBorders>
            <w:vAlign w:val="center"/>
          </w:tcPr>
          <w:p w14:paraId="34AFF9E0" w14:textId="4646F4F1" w:rsidR="002330D3" w:rsidRPr="00935EA4" w:rsidRDefault="002330D3" w:rsidP="002330D3">
            <w:pPr>
              <w:pStyle w:val="TableParagraph"/>
              <w:rPr>
                <w:sz w:val="20"/>
                <w:szCs w:val="20"/>
                <w:lang w:val="en-US" w:eastAsia="en-US"/>
              </w:rPr>
            </w:pPr>
            <w:r w:rsidRPr="00935EA4">
              <w:rPr>
                <w:color w:val="000000"/>
                <w:sz w:val="20"/>
                <w:szCs w:val="20"/>
              </w:rPr>
              <w:t>120,5</w:t>
            </w:r>
          </w:p>
        </w:tc>
        <w:tc>
          <w:tcPr>
            <w:tcW w:w="725" w:type="pct"/>
            <w:tcBorders>
              <w:top w:val="single" w:sz="4" w:space="0" w:color="000000"/>
              <w:left w:val="single" w:sz="4" w:space="0" w:color="000000"/>
              <w:bottom w:val="single" w:sz="4" w:space="0" w:color="000000"/>
              <w:right w:val="single" w:sz="4" w:space="0" w:color="000000"/>
            </w:tcBorders>
            <w:vAlign w:val="center"/>
          </w:tcPr>
          <w:p w14:paraId="5E11CBAF" w14:textId="5B974670" w:rsidR="002330D3" w:rsidRPr="00935EA4" w:rsidRDefault="002330D3" w:rsidP="002330D3">
            <w:pPr>
              <w:pStyle w:val="TableParagraph"/>
              <w:rPr>
                <w:sz w:val="20"/>
                <w:szCs w:val="20"/>
                <w:lang w:val="en-US" w:eastAsia="en-US"/>
              </w:rPr>
            </w:pPr>
            <w:r w:rsidRPr="00935EA4">
              <w:rPr>
                <w:color w:val="000000"/>
                <w:sz w:val="20"/>
                <w:szCs w:val="20"/>
              </w:rPr>
              <w:t>164,6</w:t>
            </w:r>
          </w:p>
        </w:tc>
        <w:tc>
          <w:tcPr>
            <w:tcW w:w="613" w:type="pct"/>
            <w:tcBorders>
              <w:top w:val="single" w:sz="4" w:space="0" w:color="000000"/>
              <w:left w:val="single" w:sz="4" w:space="0" w:color="000000"/>
              <w:bottom w:val="single" w:sz="4" w:space="0" w:color="000000"/>
              <w:right w:val="single" w:sz="4" w:space="0" w:color="000000"/>
            </w:tcBorders>
            <w:vAlign w:val="center"/>
          </w:tcPr>
          <w:p w14:paraId="6BBFD316" w14:textId="322A85C1" w:rsidR="002330D3" w:rsidRPr="00935EA4" w:rsidRDefault="002330D3" w:rsidP="002330D3">
            <w:pPr>
              <w:pStyle w:val="TableParagraph"/>
              <w:rPr>
                <w:sz w:val="20"/>
                <w:szCs w:val="20"/>
                <w:lang w:val="en-US" w:eastAsia="en-US"/>
              </w:rPr>
            </w:pPr>
            <w:r w:rsidRPr="00935EA4">
              <w:rPr>
                <w:color w:val="000000"/>
                <w:sz w:val="20"/>
                <w:szCs w:val="20"/>
              </w:rPr>
              <w:t>101,6</w:t>
            </w:r>
          </w:p>
        </w:tc>
        <w:tc>
          <w:tcPr>
            <w:tcW w:w="680" w:type="pct"/>
            <w:tcBorders>
              <w:top w:val="single" w:sz="4" w:space="0" w:color="000000"/>
              <w:left w:val="single" w:sz="4" w:space="0" w:color="000000"/>
              <w:bottom w:val="single" w:sz="4" w:space="0" w:color="000000"/>
              <w:right w:val="single" w:sz="4" w:space="0" w:color="000000"/>
            </w:tcBorders>
            <w:vAlign w:val="center"/>
          </w:tcPr>
          <w:p w14:paraId="3911DD04" w14:textId="2B5B2C6A" w:rsidR="002330D3" w:rsidRPr="00935EA4" w:rsidRDefault="002330D3" w:rsidP="002330D3">
            <w:pPr>
              <w:pStyle w:val="TableParagraph"/>
              <w:rPr>
                <w:sz w:val="20"/>
                <w:szCs w:val="20"/>
                <w:lang w:val="en-US" w:eastAsia="en-US"/>
              </w:rPr>
            </w:pPr>
            <w:r w:rsidRPr="00935EA4">
              <w:rPr>
                <w:color w:val="000000"/>
                <w:sz w:val="20"/>
                <w:szCs w:val="20"/>
              </w:rPr>
              <w:t>165,7</w:t>
            </w:r>
          </w:p>
        </w:tc>
        <w:tc>
          <w:tcPr>
            <w:tcW w:w="612" w:type="pct"/>
            <w:tcBorders>
              <w:top w:val="single" w:sz="4" w:space="0" w:color="000000"/>
              <w:left w:val="single" w:sz="4" w:space="0" w:color="000000"/>
              <w:bottom w:val="single" w:sz="4" w:space="0" w:color="000000"/>
              <w:right w:val="single" w:sz="4" w:space="0" w:color="000000"/>
            </w:tcBorders>
            <w:vAlign w:val="center"/>
          </w:tcPr>
          <w:p w14:paraId="7D58BD30" w14:textId="64537938" w:rsidR="002330D3" w:rsidRPr="00935EA4" w:rsidRDefault="002330D3" w:rsidP="002330D3">
            <w:pPr>
              <w:pStyle w:val="TableParagraph"/>
              <w:rPr>
                <w:sz w:val="20"/>
                <w:szCs w:val="20"/>
                <w:lang w:val="en-US" w:eastAsia="en-US"/>
              </w:rPr>
            </w:pPr>
            <w:r w:rsidRPr="00935EA4">
              <w:rPr>
                <w:color w:val="000000"/>
                <w:sz w:val="20"/>
                <w:szCs w:val="20"/>
              </w:rPr>
              <w:t>3,7</w:t>
            </w:r>
          </w:p>
        </w:tc>
      </w:tr>
      <w:tr w:rsidR="002330D3" w:rsidRPr="00935EA4" w14:paraId="5FC87416" w14:textId="77777777" w:rsidTr="006B25CB">
        <w:trPr>
          <w:trHeight w:val="417"/>
        </w:trPr>
        <w:tc>
          <w:tcPr>
            <w:tcW w:w="835" w:type="pct"/>
            <w:vMerge/>
            <w:tcBorders>
              <w:top w:val="single" w:sz="4" w:space="0" w:color="000000"/>
              <w:left w:val="single" w:sz="4" w:space="0" w:color="000000"/>
              <w:bottom w:val="single" w:sz="4" w:space="0" w:color="000000"/>
              <w:right w:val="single" w:sz="4" w:space="0" w:color="000000"/>
            </w:tcBorders>
            <w:vAlign w:val="center"/>
            <w:hideMark/>
          </w:tcPr>
          <w:p w14:paraId="61C5B999" w14:textId="77777777" w:rsidR="002330D3" w:rsidRPr="00935EA4" w:rsidRDefault="002330D3" w:rsidP="002330D3">
            <w:pPr>
              <w:jc w:val="center"/>
              <w:rPr>
                <w:sz w:val="20"/>
                <w:szCs w:val="20"/>
                <w:lang w:val="en-US" w:eastAsia="en-US"/>
              </w:rPr>
            </w:pPr>
          </w:p>
        </w:tc>
        <w:tc>
          <w:tcPr>
            <w:tcW w:w="922" w:type="pct"/>
            <w:tcBorders>
              <w:top w:val="single" w:sz="4" w:space="0" w:color="000000"/>
              <w:left w:val="single" w:sz="4" w:space="0" w:color="000000"/>
              <w:bottom w:val="single" w:sz="4" w:space="0" w:color="000000"/>
              <w:right w:val="single" w:sz="4" w:space="0" w:color="000000"/>
            </w:tcBorders>
            <w:vAlign w:val="center"/>
            <w:hideMark/>
          </w:tcPr>
          <w:p w14:paraId="796E033D" w14:textId="77777777" w:rsidR="002330D3" w:rsidRPr="00935EA4" w:rsidRDefault="002330D3" w:rsidP="002330D3">
            <w:pPr>
              <w:pStyle w:val="TableParagraph"/>
              <w:rPr>
                <w:sz w:val="20"/>
                <w:szCs w:val="20"/>
                <w:lang w:val="en-US" w:eastAsia="en-US"/>
              </w:rPr>
            </w:pPr>
            <w:r w:rsidRPr="00935EA4">
              <w:rPr>
                <w:sz w:val="20"/>
                <w:szCs w:val="20"/>
                <w:lang w:val="en-US" w:eastAsia="en-US"/>
              </w:rPr>
              <w:t>всего</w:t>
            </w:r>
          </w:p>
        </w:tc>
        <w:tc>
          <w:tcPr>
            <w:tcW w:w="613" w:type="pct"/>
            <w:tcBorders>
              <w:top w:val="single" w:sz="4" w:space="0" w:color="000000"/>
              <w:left w:val="single" w:sz="4" w:space="0" w:color="000000"/>
              <w:bottom w:val="single" w:sz="4" w:space="0" w:color="000000"/>
              <w:right w:val="single" w:sz="4" w:space="0" w:color="000000"/>
            </w:tcBorders>
            <w:vAlign w:val="center"/>
          </w:tcPr>
          <w:p w14:paraId="0C7F2124" w14:textId="4B3F45CC" w:rsidR="002330D3" w:rsidRPr="00935EA4" w:rsidRDefault="002330D3" w:rsidP="002330D3">
            <w:pPr>
              <w:pStyle w:val="TableParagraph"/>
              <w:rPr>
                <w:b/>
                <w:sz w:val="20"/>
                <w:szCs w:val="20"/>
                <w:lang w:val="en-US" w:eastAsia="en-US"/>
              </w:rPr>
            </w:pPr>
            <w:r w:rsidRPr="00935EA4">
              <w:rPr>
                <w:b/>
                <w:bCs/>
                <w:color w:val="000000"/>
                <w:sz w:val="20"/>
                <w:szCs w:val="20"/>
              </w:rPr>
              <w:t>1137,6</w:t>
            </w:r>
          </w:p>
        </w:tc>
        <w:tc>
          <w:tcPr>
            <w:tcW w:w="725" w:type="pct"/>
            <w:tcBorders>
              <w:top w:val="single" w:sz="4" w:space="0" w:color="000000"/>
              <w:left w:val="single" w:sz="4" w:space="0" w:color="000000"/>
              <w:bottom w:val="single" w:sz="4" w:space="0" w:color="000000"/>
              <w:right w:val="single" w:sz="4" w:space="0" w:color="000000"/>
            </w:tcBorders>
            <w:vAlign w:val="center"/>
          </w:tcPr>
          <w:p w14:paraId="04271DCD" w14:textId="348AE484" w:rsidR="002330D3" w:rsidRPr="00935EA4" w:rsidRDefault="002330D3" w:rsidP="002330D3">
            <w:pPr>
              <w:pStyle w:val="TableParagraph"/>
              <w:rPr>
                <w:b/>
                <w:sz w:val="20"/>
                <w:szCs w:val="20"/>
                <w:lang w:val="en-US" w:eastAsia="en-US"/>
              </w:rPr>
            </w:pPr>
            <w:r w:rsidRPr="00935EA4">
              <w:rPr>
                <w:b/>
                <w:bCs/>
                <w:color w:val="000000"/>
                <w:sz w:val="20"/>
                <w:szCs w:val="20"/>
              </w:rPr>
              <w:t>1548,6</w:t>
            </w:r>
          </w:p>
        </w:tc>
        <w:tc>
          <w:tcPr>
            <w:tcW w:w="613" w:type="pct"/>
            <w:tcBorders>
              <w:top w:val="single" w:sz="4" w:space="0" w:color="000000"/>
              <w:left w:val="single" w:sz="4" w:space="0" w:color="000000"/>
              <w:bottom w:val="single" w:sz="4" w:space="0" w:color="000000"/>
              <w:right w:val="single" w:sz="4" w:space="0" w:color="000000"/>
            </w:tcBorders>
            <w:vAlign w:val="center"/>
          </w:tcPr>
          <w:p w14:paraId="6BAEEC08" w14:textId="32BD5BE8" w:rsidR="002330D3" w:rsidRPr="00935EA4" w:rsidRDefault="002330D3" w:rsidP="002330D3">
            <w:pPr>
              <w:pStyle w:val="TableParagraph"/>
              <w:rPr>
                <w:b/>
                <w:sz w:val="20"/>
                <w:szCs w:val="20"/>
                <w:lang w:val="en-US" w:eastAsia="en-US"/>
              </w:rPr>
            </w:pPr>
            <w:r w:rsidRPr="00935EA4">
              <w:rPr>
                <w:b/>
                <w:bCs/>
                <w:color w:val="000000"/>
                <w:sz w:val="20"/>
                <w:szCs w:val="20"/>
              </w:rPr>
              <w:t>1026,7</w:t>
            </w:r>
          </w:p>
        </w:tc>
        <w:tc>
          <w:tcPr>
            <w:tcW w:w="680" w:type="pct"/>
            <w:tcBorders>
              <w:top w:val="single" w:sz="4" w:space="0" w:color="000000"/>
              <w:left w:val="single" w:sz="4" w:space="0" w:color="000000"/>
              <w:bottom w:val="single" w:sz="4" w:space="0" w:color="000000"/>
              <w:right w:val="single" w:sz="4" w:space="0" w:color="000000"/>
            </w:tcBorders>
            <w:vAlign w:val="center"/>
          </w:tcPr>
          <w:p w14:paraId="30A1CF57" w14:textId="11B0B256" w:rsidR="002330D3" w:rsidRPr="00935EA4" w:rsidRDefault="002330D3" w:rsidP="002330D3">
            <w:pPr>
              <w:pStyle w:val="TableParagraph"/>
              <w:rPr>
                <w:b/>
                <w:sz w:val="20"/>
                <w:szCs w:val="20"/>
                <w:lang w:val="en-US" w:eastAsia="en-US"/>
              </w:rPr>
            </w:pPr>
            <w:r w:rsidRPr="00935EA4">
              <w:rPr>
                <w:b/>
                <w:bCs/>
                <w:color w:val="000000"/>
                <w:sz w:val="20"/>
                <w:szCs w:val="20"/>
              </w:rPr>
              <w:t>1425,6</w:t>
            </w:r>
          </w:p>
        </w:tc>
        <w:tc>
          <w:tcPr>
            <w:tcW w:w="612" w:type="pct"/>
            <w:tcBorders>
              <w:top w:val="single" w:sz="4" w:space="0" w:color="000000"/>
              <w:left w:val="single" w:sz="4" w:space="0" w:color="000000"/>
              <w:bottom w:val="single" w:sz="4" w:space="0" w:color="000000"/>
              <w:right w:val="single" w:sz="4" w:space="0" w:color="000000"/>
            </w:tcBorders>
            <w:vAlign w:val="center"/>
          </w:tcPr>
          <w:p w14:paraId="4A9C0DC1" w14:textId="68197F45" w:rsidR="002330D3" w:rsidRPr="00935EA4" w:rsidRDefault="002330D3" w:rsidP="002330D3">
            <w:pPr>
              <w:pStyle w:val="TableParagraph"/>
              <w:rPr>
                <w:b/>
                <w:sz w:val="20"/>
                <w:szCs w:val="20"/>
                <w:lang w:val="en-US" w:eastAsia="en-US"/>
              </w:rPr>
            </w:pPr>
            <w:r w:rsidRPr="00935EA4">
              <w:rPr>
                <w:b/>
                <w:bCs/>
                <w:color w:val="000000"/>
                <w:sz w:val="20"/>
                <w:szCs w:val="20"/>
              </w:rPr>
              <w:t>37,6</w:t>
            </w:r>
          </w:p>
        </w:tc>
      </w:tr>
      <w:tr w:rsidR="002330D3" w:rsidRPr="00935EA4" w14:paraId="35212962" w14:textId="77777777" w:rsidTr="006B25CB">
        <w:trPr>
          <w:trHeight w:val="275"/>
        </w:trPr>
        <w:tc>
          <w:tcPr>
            <w:tcW w:w="835" w:type="pct"/>
            <w:vMerge w:val="restart"/>
            <w:tcBorders>
              <w:top w:val="single" w:sz="4" w:space="0" w:color="000000"/>
              <w:left w:val="single" w:sz="4" w:space="0" w:color="000000"/>
              <w:bottom w:val="single" w:sz="4" w:space="0" w:color="000000"/>
              <w:right w:val="single" w:sz="4" w:space="0" w:color="000000"/>
            </w:tcBorders>
            <w:vAlign w:val="center"/>
            <w:hideMark/>
          </w:tcPr>
          <w:p w14:paraId="1624644F" w14:textId="2AD49574" w:rsidR="002330D3" w:rsidRPr="00935EA4" w:rsidRDefault="002330D3" w:rsidP="002330D3">
            <w:pPr>
              <w:pStyle w:val="TableParagraph"/>
              <w:rPr>
                <w:sz w:val="20"/>
                <w:szCs w:val="20"/>
                <w:lang w:eastAsia="en-US"/>
              </w:rPr>
            </w:pPr>
            <w:r w:rsidRPr="00935EA4">
              <w:rPr>
                <w:sz w:val="20"/>
                <w:szCs w:val="20"/>
                <w:lang w:eastAsia="en-US"/>
              </w:rPr>
              <w:t>Годовые затраты и потери тепловой энергии, Гкал</w:t>
            </w:r>
          </w:p>
        </w:tc>
        <w:tc>
          <w:tcPr>
            <w:tcW w:w="922" w:type="pct"/>
            <w:tcBorders>
              <w:top w:val="single" w:sz="4" w:space="0" w:color="000000"/>
              <w:left w:val="single" w:sz="4" w:space="0" w:color="000000"/>
              <w:bottom w:val="single" w:sz="4" w:space="0" w:color="000000"/>
              <w:right w:val="single" w:sz="4" w:space="0" w:color="000000"/>
            </w:tcBorders>
            <w:vAlign w:val="center"/>
            <w:hideMark/>
          </w:tcPr>
          <w:p w14:paraId="0D28E8F8" w14:textId="77777777" w:rsidR="002330D3" w:rsidRPr="00935EA4" w:rsidRDefault="002330D3" w:rsidP="002330D3">
            <w:pPr>
              <w:pStyle w:val="TableParagraph"/>
              <w:rPr>
                <w:sz w:val="20"/>
                <w:szCs w:val="20"/>
                <w:lang w:val="en-US" w:eastAsia="en-US"/>
              </w:rPr>
            </w:pPr>
            <w:r w:rsidRPr="00935EA4">
              <w:rPr>
                <w:sz w:val="20"/>
                <w:szCs w:val="20"/>
                <w:lang w:val="en-US" w:eastAsia="en-US"/>
              </w:rPr>
              <w:t>через изоляцию</w:t>
            </w:r>
          </w:p>
        </w:tc>
        <w:tc>
          <w:tcPr>
            <w:tcW w:w="613" w:type="pct"/>
            <w:tcBorders>
              <w:top w:val="single" w:sz="4" w:space="0" w:color="000000"/>
              <w:left w:val="single" w:sz="4" w:space="0" w:color="000000"/>
              <w:bottom w:val="single" w:sz="4" w:space="0" w:color="000000"/>
              <w:right w:val="single" w:sz="4" w:space="0" w:color="000000"/>
            </w:tcBorders>
            <w:vAlign w:val="center"/>
          </w:tcPr>
          <w:p w14:paraId="757E2365" w14:textId="33CE7997" w:rsidR="002330D3" w:rsidRPr="00935EA4" w:rsidRDefault="002330D3" w:rsidP="002330D3">
            <w:pPr>
              <w:pStyle w:val="TableParagraph"/>
              <w:rPr>
                <w:sz w:val="20"/>
                <w:szCs w:val="20"/>
                <w:lang w:val="en-US" w:eastAsia="en-US"/>
              </w:rPr>
            </w:pPr>
            <w:r w:rsidRPr="00935EA4">
              <w:rPr>
                <w:color w:val="000000"/>
                <w:sz w:val="20"/>
                <w:szCs w:val="20"/>
              </w:rPr>
              <w:t>1947,5</w:t>
            </w:r>
          </w:p>
        </w:tc>
        <w:tc>
          <w:tcPr>
            <w:tcW w:w="725" w:type="pct"/>
            <w:tcBorders>
              <w:top w:val="single" w:sz="4" w:space="0" w:color="000000"/>
              <w:left w:val="single" w:sz="4" w:space="0" w:color="000000"/>
              <w:bottom w:val="single" w:sz="4" w:space="0" w:color="000000"/>
              <w:right w:val="single" w:sz="4" w:space="0" w:color="000000"/>
            </w:tcBorders>
            <w:vAlign w:val="center"/>
          </w:tcPr>
          <w:p w14:paraId="0320C777" w14:textId="1FB84468" w:rsidR="002330D3" w:rsidRPr="00935EA4" w:rsidRDefault="002330D3" w:rsidP="002330D3">
            <w:pPr>
              <w:pStyle w:val="TableParagraph"/>
              <w:rPr>
                <w:sz w:val="20"/>
                <w:szCs w:val="20"/>
                <w:lang w:val="en-US" w:eastAsia="en-US"/>
              </w:rPr>
            </w:pPr>
            <w:r w:rsidRPr="00935EA4">
              <w:rPr>
                <w:color w:val="000000"/>
                <w:sz w:val="20"/>
                <w:szCs w:val="20"/>
              </w:rPr>
              <w:t>3120,6</w:t>
            </w:r>
          </w:p>
        </w:tc>
        <w:tc>
          <w:tcPr>
            <w:tcW w:w="613" w:type="pct"/>
            <w:tcBorders>
              <w:top w:val="single" w:sz="4" w:space="0" w:color="000000"/>
              <w:left w:val="single" w:sz="4" w:space="0" w:color="000000"/>
              <w:bottom w:val="single" w:sz="4" w:space="0" w:color="000000"/>
              <w:right w:val="single" w:sz="4" w:space="0" w:color="000000"/>
            </w:tcBorders>
            <w:vAlign w:val="center"/>
          </w:tcPr>
          <w:p w14:paraId="1B90D7C1" w14:textId="567ECE5A" w:rsidR="002330D3" w:rsidRPr="00935EA4" w:rsidRDefault="002330D3" w:rsidP="002330D3">
            <w:pPr>
              <w:pStyle w:val="TableParagraph"/>
              <w:rPr>
                <w:sz w:val="20"/>
                <w:szCs w:val="20"/>
                <w:lang w:val="en-US" w:eastAsia="en-US"/>
              </w:rPr>
            </w:pPr>
            <w:r w:rsidRPr="00935EA4">
              <w:rPr>
                <w:color w:val="000000"/>
                <w:sz w:val="20"/>
                <w:szCs w:val="20"/>
              </w:rPr>
              <w:t>822,4</w:t>
            </w:r>
          </w:p>
        </w:tc>
        <w:tc>
          <w:tcPr>
            <w:tcW w:w="680" w:type="pct"/>
            <w:tcBorders>
              <w:top w:val="single" w:sz="4" w:space="0" w:color="000000"/>
              <w:left w:val="single" w:sz="4" w:space="0" w:color="000000"/>
              <w:bottom w:val="single" w:sz="4" w:space="0" w:color="000000"/>
              <w:right w:val="single" w:sz="4" w:space="0" w:color="000000"/>
            </w:tcBorders>
            <w:vAlign w:val="center"/>
          </w:tcPr>
          <w:p w14:paraId="1EB1D172" w14:textId="18B73771" w:rsidR="002330D3" w:rsidRPr="00935EA4" w:rsidRDefault="002330D3" w:rsidP="002330D3">
            <w:pPr>
              <w:pStyle w:val="TableParagraph"/>
              <w:rPr>
                <w:sz w:val="20"/>
                <w:szCs w:val="20"/>
                <w:lang w:val="en-US" w:eastAsia="en-US"/>
              </w:rPr>
            </w:pPr>
            <w:r w:rsidRPr="00935EA4">
              <w:rPr>
                <w:color w:val="000000"/>
                <w:sz w:val="20"/>
                <w:szCs w:val="20"/>
              </w:rPr>
              <w:t>2732,4</w:t>
            </w:r>
          </w:p>
        </w:tc>
        <w:tc>
          <w:tcPr>
            <w:tcW w:w="612" w:type="pct"/>
            <w:tcBorders>
              <w:top w:val="single" w:sz="4" w:space="0" w:color="000000"/>
              <w:left w:val="single" w:sz="4" w:space="0" w:color="000000"/>
              <w:bottom w:val="single" w:sz="4" w:space="0" w:color="000000"/>
              <w:right w:val="single" w:sz="4" w:space="0" w:color="000000"/>
            </w:tcBorders>
            <w:vAlign w:val="center"/>
          </w:tcPr>
          <w:p w14:paraId="26BCD416" w14:textId="0FC7D152" w:rsidR="002330D3" w:rsidRPr="00935EA4" w:rsidRDefault="002330D3" w:rsidP="002330D3">
            <w:pPr>
              <w:pStyle w:val="TableParagraph"/>
              <w:rPr>
                <w:sz w:val="20"/>
                <w:szCs w:val="20"/>
                <w:lang w:val="en-US" w:eastAsia="en-US"/>
              </w:rPr>
            </w:pPr>
            <w:r w:rsidRPr="00935EA4">
              <w:rPr>
                <w:color w:val="000000"/>
                <w:sz w:val="20"/>
                <w:szCs w:val="20"/>
              </w:rPr>
              <w:t>99,1</w:t>
            </w:r>
          </w:p>
        </w:tc>
      </w:tr>
      <w:tr w:rsidR="002330D3" w:rsidRPr="00935EA4" w14:paraId="17116899" w14:textId="77777777" w:rsidTr="006B25CB">
        <w:trPr>
          <w:trHeight w:val="551"/>
        </w:trPr>
        <w:tc>
          <w:tcPr>
            <w:tcW w:w="835" w:type="pct"/>
            <w:vMerge/>
            <w:tcBorders>
              <w:top w:val="single" w:sz="4" w:space="0" w:color="000000"/>
              <w:left w:val="single" w:sz="4" w:space="0" w:color="000000"/>
              <w:bottom w:val="single" w:sz="4" w:space="0" w:color="000000"/>
              <w:right w:val="single" w:sz="4" w:space="0" w:color="000000"/>
            </w:tcBorders>
            <w:vAlign w:val="center"/>
            <w:hideMark/>
          </w:tcPr>
          <w:p w14:paraId="543D62D3" w14:textId="77777777" w:rsidR="002330D3" w:rsidRPr="00935EA4" w:rsidRDefault="002330D3" w:rsidP="002330D3">
            <w:pPr>
              <w:jc w:val="center"/>
              <w:rPr>
                <w:sz w:val="20"/>
                <w:szCs w:val="20"/>
                <w:lang w:val="en-US" w:eastAsia="en-US"/>
              </w:rPr>
            </w:pPr>
          </w:p>
        </w:tc>
        <w:tc>
          <w:tcPr>
            <w:tcW w:w="922" w:type="pct"/>
            <w:tcBorders>
              <w:top w:val="single" w:sz="4" w:space="0" w:color="000000"/>
              <w:left w:val="single" w:sz="4" w:space="0" w:color="000000"/>
              <w:bottom w:val="single" w:sz="4" w:space="0" w:color="000000"/>
              <w:right w:val="single" w:sz="4" w:space="0" w:color="000000"/>
            </w:tcBorders>
            <w:vAlign w:val="center"/>
            <w:hideMark/>
          </w:tcPr>
          <w:p w14:paraId="52052AC4" w14:textId="77777777" w:rsidR="002330D3" w:rsidRPr="00935EA4" w:rsidRDefault="002330D3" w:rsidP="002330D3">
            <w:pPr>
              <w:pStyle w:val="TableParagraph"/>
              <w:rPr>
                <w:sz w:val="20"/>
                <w:szCs w:val="20"/>
                <w:lang w:val="en-US" w:eastAsia="en-US"/>
              </w:rPr>
            </w:pPr>
            <w:r w:rsidRPr="00935EA4">
              <w:rPr>
                <w:sz w:val="20"/>
                <w:szCs w:val="20"/>
                <w:lang w:val="en-US" w:eastAsia="en-US"/>
              </w:rPr>
              <w:t>с затратами теплоносителя</w:t>
            </w:r>
          </w:p>
        </w:tc>
        <w:tc>
          <w:tcPr>
            <w:tcW w:w="613" w:type="pct"/>
            <w:tcBorders>
              <w:top w:val="single" w:sz="4" w:space="0" w:color="000000"/>
              <w:left w:val="single" w:sz="4" w:space="0" w:color="000000"/>
              <w:bottom w:val="single" w:sz="4" w:space="0" w:color="000000"/>
              <w:right w:val="single" w:sz="4" w:space="0" w:color="000000"/>
            </w:tcBorders>
            <w:vAlign w:val="center"/>
          </w:tcPr>
          <w:p w14:paraId="2B46938C" w14:textId="02D76E23" w:rsidR="002330D3" w:rsidRPr="00935EA4" w:rsidRDefault="002330D3" w:rsidP="002330D3">
            <w:pPr>
              <w:pStyle w:val="TableParagraph"/>
              <w:rPr>
                <w:sz w:val="20"/>
                <w:szCs w:val="20"/>
                <w:lang w:val="en-US" w:eastAsia="en-US"/>
              </w:rPr>
            </w:pPr>
            <w:r w:rsidRPr="00935EA4">
              <w:rPr>
                <w:color w:val="000000"/>
                <w:sz w:val="20"/>
                <w:szCs w:val="20"/>
              </w:rPr>
              <w:t>64,9</w:t>
            </w:r>
          </w:p>
        </w:tc>
        <w:tc>
          <w:tcPr>
            <w:tcW w:w="725" w:type="pct"/>
            <w:tcBorders>
              <w:top w:val="single" w:sz="4" w:space="0" w:color="000000"/>
              <w:left w:val="single" w:sz="4" w:space="0" w:color="000000"/>
              <w:bottom w:val="single" w:sz="4" w:space="0" w:color="000000"/>
              <w:right w:val="single" w:sz="4" w:space="0" w:color="000000"/>
            </w:tcBorders>
            <w:vAlign w:val="center"/>
          </w:tcPr>
          <w:p w14:paraId="4D971C61" w14:textId="7117918C" w:rsidR="002330D3" w:rsidRPr="00935EA4" w:rsidRDefault="002330D3" w:rsidP="002330D3">
            <w:pPr>
              <w:pStyle w:val="TableParagraph"/>
              <w:rPr>
                <w:sz w:val="20"/>
                <w:szCs w:val="20"/>
                <w:lang w:val="en-US" w:eastAsia="en-US"/>
              </w:rPr>
            </w:pPr>
            <w:r w:rsidRPr="00935EA4">
              <w:rPr>
                <w:color w:val="000000"/>
                <w:sz w:val="20"/>
                <w:szCs w:val="20"/>
              </w:rPr>
              <w:t>88,3</w:t>
            </w:r>
          </w:p>
        </w:tc>
        <w:tc>
          <w:tcPr>
            <w:tcW w:w="613" w:type="pct"/>
            <w:tcBorders>
              <w:top w:val="single" w:sz="4" w:space="0" w:color="000000"/>
              <w:left w:val="single" w:sz="4" w:space="0" w:color="000000"/>
              <w:bottom w:val="single" w:sz="4" w:space="0" w:color="000000"/>
              <w:right w:val="single" w:sz="4" w:space="0" w:color="000000"/>
            </w:tcBorders>
            <w:vAlign w:val="center"/>
          </w:tcPr>
          <w:p w14:paraId="392889C2" w14:textId="5DC7D291" w:rsidR="002330D3" w:rsidRPr="00935EA4" w:rsidRDefault="002330D3" w:rsidP="002330D3">
            <w:pPr>
              <w:pStyle w:val="TableParagraph"/>
              <w:rPr>
                <w:sz w:val="20"/>
                <w:szCs w:val="20"/>
                <w:lang w:val="en-US" w:eastAsia="en-US"/>
              </w:rPr>
            </w:pPr>
            <w:r w:rsidRPr="00935EA4">
              <w:rPr>
                <w:color w:val="000000"/>
                <w:sz w:val="20"/>
                <w:szCs w:val="20"/>
              </w:rPr>
              <w:t>54,6</w:t>
            </w:r>
          </w:p>
        </w:tc>
        <w:tc>
          <w:tcPr>
            <w:tcW w:w="680" w:type="pct"/>
            <w:tcBorders>
              <w:top w:val="single" w:sz="4" w:space="0" w:color="000000"/>
              <w:left w:val="single" w:sz="4" w:space="0" w:color="000000"/>
              <w:bottom w:val="single" w:sz="4" w:space="0" w:color="000000"/>
              <w:right w:val="single" w:sz="4" w:space="0" w:color="000000"/>
            </w:tcBorders>
            <w:vAlign w:val="center"/>
          </w:tcPr>
          <w:p w14:paraId="6339AD1E" w14:textId="710043D1" w:rsidR="002330D3" w:rsidRPr="00935EA4" w:rsidRDefault="002330D3" w:rsidP="002330D3">
            <w:pPr>
              <w:pStyle w:val="TableParagraph"/>
              <w:rPr>
                <w:sz w:val="20"/>
                <w:szCs w:val="20"/>
                <w:lang w:val="en-US" w:eastAsia="en-US"/>
              </w:rPr>
            </w:pPr>
            <w:r w:rsidRPr="00935EA4">
              <w:rPr>
                <w:color w:val="000000"/>
                <w:sz w:val="20"/>
                <w:szCs w:val="20"/>
              </w:rPr>
              <w:t>78,8</w:t>
            </w:r>
          </w:p>
        </w:tc>
        <w:tc>
          <w:tcPr>
            <w:tcW w:w="612" w:type="pct"/>
            <w:tcBorders>
              <w:top w:val="single" w:sz="4" w:space="0" w:color="000000"/>
              <w:left w:val="single" w:sz="4" w:space="0" w:color="000000"/>
              <w:bottom w:val="single" w:sz="4" w:space="0" w:color="000000"/>
              <w:right w:val="single" w:sz="4" w:space="0" w:color="000000"/>
            </w:tcBorders>
            <w:vAlign w:val="center"/>
          </w:tcPr>
          <w:p w14:paraId="36B34957" w14:textId="75650FC5" w:rsidR="002330D3" w:rsidRPr="00935EA4" w:rsidRDefault="002330D3" w:rsidP="002330D3">
            <w:pPr>
              <w:pStyle w:val="TableParagraph"/>
              <w:rPr>
                <w:sz w:val="20"/>
                <w:szCs w:val="20"/>
                <w:lang w:val="en-US" w:eastAsia="en-US"/>
              </w:rPr>
            </w:pPr>
            <w:r w:rsidRPr="00935EA4">
              <w:rPr>
                <w:color w:val="000000"/>
                <w:sz w:val="20"/>
                <w:szCs w:val="20"/>
              </w:rPr>
              <w:t>2,0</w:t>
            </w:r>
          </w:p>
        </w:tc>
      </w:tr>
      <w:tr w:rsidR="002330D3" w:rsidRPr="00935EA4" w14:paraId="6E797B37" w14:textId="77777777" w:rsidTr="006B25CB">
        <w:trPr>
          <w:trHeight w:val="417"/>
        </w:trPr>
        <w:tc>
          <w:tcPr>
            <w:tcW w:w="835" w:type="pct"/>
            <w:vMerge/>
            <w:tcBorders>
              <w:top w:val="single" w:sz="4" w:space="0" w:color="000000"/>
              <w:left w:val="single" w:sz="4" w:space="0" w:color="000000"/>
              <w:bottom w:val="single" w:sz="4" w:space="0" w:color="000000"/>
              <w:right w:val="single" w:sz="4" w:space="0" w:color="000000"/>
            </w:tcBorders>
            <w:vAlign w:val="center"/>
            <w:hideMark/>
          </w:tcPr>
          <w:p w14:paraId="11E66ED5" w14:textId="77777777" w:rsidR="002330D3" w:rsidRPr="00935EA4" w:rsidRDefault="002330D3" w:rsidP="002330D3">
            <w:pPr>
              <w:jc w:val="center"/>
              <w:rPr>
                <w:sz w:val="20"/>
                <w:szCs w:val="20"/>
                <w:lang w:val="en-US" w:eastAsia="en-US"/>
              </w:rPr>
            </w:pPr>
          </w:p>
        </w:tc>
        <w:tc>
          <w:tcPr>
            <w:tcW w:w="922" w:type="pct"/>
            <w:tcBorders>
              <w:top w:val="single" w:sz="4" w:space="0" w:color="000000"/>
              <w:left w:val="single" w:sz="4" w:space="0" w:color="000000"/>
              <w:bottom w:val="single" w:sz="4" w:space="0" w:color="000000"/>
              <w:right w:val="single" w:sz="4" w:space="0" w:color="000000"/>
            </w:tcBorders>
            <w:vAlign w:val="center"/>
            <w:hideMark/>
          </w:tcPr>
          <w:p w14:paraId="50368C2A" w14:textId="77777777" w:rsidR="002330D3" w:rsidRPr="00935EA4" w:rsidRDefault="002330D3" w:rsidP="002330D3">
            <w:pPr>
              <w:pStyle w:val="TableParagraph"/>
              <w:rPr>
                <w:sz w:val="20"/>
                <w:szCs w:val="20"/>
                <w:lang w:val="en-US" w:eastAsia="en-US"/>
              </w:rPr>
            </w:pPr>
            <w:r w:rsidRPr="00935EA4">
              <w:rPr>
                <w:sz w:val="20"/>
                <w:szCs w:val="20"/>
                <w:lang w:val="en-US" w:eastAsia="en-US"/>
              </w:rPr>
              <w:t>всего</w:t>
            </w:r>
          </w:p>
        </w:tc>
        <w:tc>
          <w:tcPr>
            <w:tcW w:w="613" w:type="pct"/>
            <w:tcBorders>
              <w:top w:val="single" w:sz="4" w:space="0" w:color="000000"/>
              <w:left w:val="single" w:sz="4" w:space="0" w:color="000000"/>
              <w:bottom w:val="single" w:sz="4" w:space="0" w:color="000000"/>
              <w:right w:val="single" w:sz="4" w:space="0" w:color="000000"/>
            </w:tcBorders>
            <w:vAlign w:val="center"/>
          </w:tcPr>
          <w:p w14:paraId="57ABF63B" w14:textId="422E163E" w:rsidR="002330D3" w:rsidRPr="00935EA4" w:rsidRDefault="002330D3" w:rsidP="002330D3">
            <w:pPr>
              <w:pStyle w:val="TableParagraph"/>
              <w:rPr>
                <w:b/>
                <w:sz w:val="20"/>
                <w:szCs w:val="20"/>
                <w:lang w:val="en-US" w:eastAsia="en-US"/>
              </w:rPr>
            </w:pPr>
            <w:r w:rsidRPr="00935EA4">
              <w:rPr>
                <w:b/>
                <w:bCs/>
                <w:color w:val="000000"/>
                <w:sz w:val="20"/>
                <w:szCs w:val="20"/>
              </w:rPr>
              <w:t>2012,3</w:t>
            </w:r>
          </w:p>
        </w:tc>
        <w:tc>
          <w:tcPr>
            <w:tcW w:w="725" w:type="pct"/>
            <w:tcBorders>
              <w:top w:val="single" w:sz="4" w:space="0" w:color="000000"/>
              <w:left w:val="single" w:sz="4" w:space="0" w:color="000000"/>
              <w:bottom w:val="single" w:sz="4" w:space="0" w:color="000000"/>
              <w:right w:val="single" w:sz="4" w:space="0" w:color="000000"/>
            </w:tcBorders>
            <w:vAlign w:val="center"/>
          </w:tcPr>
          <w:p w14:paraId="7B122081" w14:textId="222D387C" w:rsidR="002330D3" w:rsidRPr="00935EA4" w:rsidRDefault="002330D3" w:rsidP="002330D3">
            <w:pPr>
              <w:pStyle w:val="TableParagraph"/>
              <w:rPr>
                <w:b/>
                <w:sz w:val="20"/>
                <w:szCs w:val="20"/>
                <w:lang w:val="en-US" w:eastAsia="en-US"/>
              </w:rPr>
            </w:pPr>
            <w:r w:rsidRPr="00935EA4">
              <w:rPr>
                <w:b/>
                <w:bCs/>
                <w:color w:val="000000"/>
                <w:sz w:val="20"/>
                <w:szCs w:val="20"/>
              </w:rPr>
              <w:t>3208,9</w:t>
            </w:r>
          </w:p>
        </w:tc>
        <w:tc>
          <w:tcPr>
            <w:tcW w:w="613" w:type="pct"/>
            <w:tcBorders>
              <w:top w:val="single" w:sz="4" w:space="0" w:color="000000"/>
              <w:left w:val="single" w:sz="4" w:space="0" w:color="000000"/>
              <w:bottom w:val="single" w:sz="4" w:space="0" w:color="000000"/>
              <w:right w:val="single" w:sz="4" w:space="0" w:color="000000"/>
            </w:tcBorders>
            <w:vAlign w:val="center"/>
          </w:tcPr>
          <w:p w14:paraId="0175E45C" w14:textId="1D03A3F4" w:rsidR="002330D3" w:rsidRPr="00935EA4" w:rsidRDefault="002330D3" w:rsidP="002330D3">
            <w:pPr>
              <w:pStyle w:val="TableParagraph"/>
              <w:rPr>
                <w:b/>
                <w:sz w:val="20"/>
                <w:szCs w:val="20"/>
                <w:lang w:val="en-US" w:eastAsia="en-US"/>
              </w:rPr>
            </w:pPr>
            <w:r w:rsidRPr="00935EA4">
              <w:rPr>
                <w:b/>
                <w:bCs/>
                <w:color w:val="000000"/>
                <w:sz w:val="20"/>
                <w:szCs w:val="20"/>
              </w:rPr>
              <w:t>876,9</w:t>
            </w:r>
          </w:p>
        </w:tc>
        <w:tc>
          <w:tcPr>
            <w:tcW w:w="680" w:type="pct"/>
            <w:tcBorders>
              <w:top w:val="single" w:sz="4" w:space="0" w:color="000000"/>
              <w:left w:val="single" w:sz="4" w:space="0" w:color="000000"/>
              <w:bottom w:val="single" w:sz="4" w:space="0" w:color="000000"/>
              <w:right w:val="single" w:sz="4" w:space="0" w:color="000000"/>
            </w:tcBorders>
            <w:vAlign w:val="center"/>
          </w:tcPr>
          <w:p w14:paraId="22C65BB0" w14:textId="62A26427" w:rsidR="002330D3" w:rsidRPr="00935EA4" w:rsidRDefault="002330D3" w:rsidP="002330D3">
            <w:pPr>
              <w:pStyle w:val="TableParagraph"/>
              <w:rPr>
                <w:b/>
                <w:sz w:val="20"/>
                <w:szCs w:val="20"/>
                <w:lang w:val="en-US" w:eastAsia="en-US"/>
              </w:rPr>
            </w:pPr>
            <w:r w:rsidRPr="00935EA4">
              <w:rPr>
                <w:b/>
                <w:bCs/>
                <w:color w:val="000000"/>
                <w:sz w:val="20"/>
                <w:szCs w:val="20"/>
              </w:rPr>
              <w:t>2811,2</w:t>
            </w:r>
          </w:p>
        </w:tc>
        <w:tc>
          <w:tcPr>
            <w:tcW w:w="612" w:type="pct"/>
            <w:tcBorders>
              <w:top w:val="single" w:sz="4" w:space="0" w:color="000000"/>
              <w:left w:val="single" w:sz="4" w:space="0" w:color="000000"/>
              <w:bottom w:val="single" w:sz="4" w:space="0" w:color="000000"/>
              <w:right w:val="single" w:sz="4" w:space="0" w:color="000000"/>
            </w:tcBorders>
            <w:vAlign w:val="center"/>
          </w:tcPr>
          <w:p w14:paraId="2EB8469B" w14:textId="29D47E2D" w:rsidR="002330D3" w:rsidRPr="00935EA4" w:rsidRDefault="002330D3" w:rsidP="002330D3">
            <w:pPr>
              <w:pStyle w:val="TableParagraph"/>
              <w:rPr>
                <w:b/>
                <w:sz w:val="20"/>
                <w:szCs w:val="20"/>
                <w:lang w:val="en-US" w:eastAsia="en-US"/>
              </w:rPr>
            </w:pPr>
            <w:r w:rsidRPr="00935EA4">
              <w:rPr>
                <w:b/>
                <w:bCs/>
                <w:color w:val="000000"/>
                <w:sz w:val="20"/>
                <w:szCs w:val="20"/>
              </w:rPr>
              <w:t>101,1</w:t>
            </w:r>
          </w:p>
        </w:tc>
      </w:tr>
    </w:tbl>
    <w:p w14:paraId="483A87DC" w14:textId="77777777" w:rsidR="002F3719" w:rsidRPr="00935EA4" w:rsidRDefault="002F3719"/>
    <w:p w14:paraId="087AEB87" w14:textId="77777777" w:rsidR="002F3719" w:rsidRPr="00935EA4" w:rsidRDefault="002F3719">
      <w:pPr>
        <w:sectPr w:rsidR="002F3719" w:rsidRPr="00935EA4" w:rsidSect="002F3719">
          <w:pgSz w:w="16840" w:h="11910" w:orient="landscape"/>
          <w:pgMar w:top="1701" w:right="567" w:bottom="567" w:left="567" w:header="0" w:footer="590" w:gutter="0"/>
          <w:cols w:space="720"/>
          <w:docGrid w:linePitch="299"/>
        </w:sectPr>
      </w:pPr>
    </w:p>
    <w:p w14:paraId="6EAA3D08" w14:textId="6FD863FB" w:rsidR="007A55AF" w:rsidRPr="00935EA4" w:rsidRDefault="00446463"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7" w:name="_Toc131174119"/>
      <w:r w:rsidRPr="00935EA4">
        <w:rPr>
          <w:rFonts w:ascii="Times New Roman" w:hAnsi="Times New Roman" w:cs="Times New Roman"/>
          <w:b/>
          <w:color w:val="auto"/>
          <w:sz w:val="26"/>
          <w:szCs w:val="26"/>
        </w:rPr>
        <w:lastRenderedPageBreak/>
        <w:t>Оценка фактических потерь</w:t>
      </w:r>
      <w:r w:rsidR="000559B0" w:rsidRPr="00935EA4">
        <w:rPr>
          <w:rFonts w:ascii="Times New Roman" w:hAnsi="Times New Roman" w:cs="Times New Roman"/>
          <w:b/>
          <w:color w:val="auto"/>
          <w:sz w:val="26"/>
          <w:szCs w:val="26"/>
        </w:rPr>
        <w:t xml:space="preserve"> тепловой энергии и теплоносителя при передаче тепловой энергии и теплоносителя по тепловым сетям за последние 3 года</w:t>
      </w:r>
      <w:bookmarkEnd w:id="47"/>
    </w:p>
    <w:p w14:paraId="28AFB456" w14:textId="3EB6AF29" w:rsidR="006B25CB" w:rsidRPr="00935EA4" w:rsidRDefault="006B25CB" w:rsidP="006B25CB">
      <w:pPr>
        <w:spacing w:line="360" w:lineRule="auto"/>
        <w:ind w:right="38" w:firstLine="709"/>
        <w:jc w:val="both"/>
        <w:rPr>
          <w:sz w:val="26"/>
          <w:szCs w:val="26"/>
        </w:rPr>
      </w:pPr>
      <w:r w:rsidRPr="00935EA4">
        <w:rPr>
          <w:sz w:val="26"/>
          <w:szCs w:val="26"/>
        </w:rPr>
        <w:t>Оценка тепловы</w:t>
      </w:r>
      <w:r w:rsidR="00DC5C29" w:rsidRPr="00935EA4">
        <w:rPr>
          <w:sz w:val="26"/>
          <w:szCs w:val="26"/>
        </w:rPr>
        <w:t>х потерь в тепловых сетях за 2020</w:t>
      </w:r>
      <w:r w:rsidRPr="00935EA4">
        <w:rPr>
          <w:sz w:val="26"/>
          <w:szCs w:val="26"/>
        </w:rPr>
        <w:t>-202</w:t>
      </w:r>
      <w:r w:rsidR="00DC5C29" w:rsidRPr="00935EA4">
        <w:rPr>
          <w:sz w:val="26"/>
          <w:szCs w:val="26"/>
        </w:rPr>
        <w:t>2</w:t>
      </w:r>
      <w:r w:rsidRPr="00935EA4">
        <w:rPr>
          <w:sz w:val="26"/>
          <w:szCs w:val="26"/>
        </w:rPr>
        <w:t xml:space="preserve"> гг. представлена в таблице 1.3.14.1.</w:t>
      </w:r>
    </w:p>
    <w:p w14:paraId="77A6146A" w14:textId="01BEE501" w:rsidR="006B25CB" w:rsidRPr="00935EA4" w:rsidRDefault="006B25CB" w:rsidP="006B25CB">
      <w:pPr>
        <w:spacing w:line="360" w:lineRule="auto"/>
        <w:ind w:right="38" w:firstLine="709"/>
        <w:jc w:val="both"/>
        <w:rPr>
          <w:sz w:val="26"/>
        </w:rPr>
      </w:pPr>
      <w:r w:rsidRPr="00935EA4">
        <w:rPr>
          <w:sz w:val="26"/>
          <w:szCs w:val="26"/>
        </w:rPr>
        <w:t>На рисунке 1.3.14.1 представлена динамика потерь тепловой энергии (%) в теп</w:t>
      </w:r>
      <w:r w:rsidR="00DC5C29" w:rsidRPr="00935EA4">
        <w:rPr>
          <w:sz w:val="26"/>
          <w:szCs w:val="26"/>
        </w:rPr>
        <w:t>ловых сетях от котельных за 2020-2022</w:t>
      </w:r>
      <w:r w:rsidRPr="00935EA4">
        <w:rPr>
          <w:sz w:val="26"/>
          <w:szCs w:val="26"/>
        </w:rPr>
        <w:t xml:space="preserve"> гг</w:t>
      </w:r>
      <w:r w:rsidR="007C3310" w:rsidRPr="00935EA4">
        <w:rPr>
          <w:sz w:val="26"/>
          <w:szCs w:val="26"/>
        </w:rPr>
        <w:t xml:space="preserve">. </w:t>
      </w:r>
      <w:r w:rsidR="007C3310" w:rsidRPr="00935EA4">
        <w:rPr>
          <w:sz w:val="26"/>
        </w:rPr>
        <w:t>Информация по котельной № 59 отсутствует.</w:t>
      </w:r>
    </w:p>
    <w:p w14:paraId="13641854" w14:textId="39E33C53" w:rsidR="0067649C" w:rsidRPr="00935EA4" w:rsidRDefault="0067649C" w:rsidP="0067649C">
      <w:pPr>
        <w:spacing w:line="360" w:lineRule="auto"/>
        <w:ind w:right="38"/>
        <w:jc w:val="center"/>
        <w:rPr>
          <w:sz w:val="26"/>
        </w:rPr>
      </w:pPr>
      <w:r w:rsidRPr="00935EA4">
        <w:rPr>
          <w:noProof/>
          <w:sz w:val="26"/>
          <w:lang w:bidi="ar-SA"/>
        </w:rPr>
        <w:drawing>
          <wp:inline distT="0" distB="0" distL="0" distR="0" wp14:anchorId="6B8AE2AD" wp14:editId="4AFBD33A">
            <wp:extent cx="5712460" cy="3731260"/>
            <wp:effectExtent l="0" t="0" r="254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12460" cy="3731260"/>
                    </a:xfrm>
                    <a:prstGeom prst="rect">
                      <a:avLst/>
                    </a:prstGeom>
                    <a:noFill/>
                  </pic:spPr>
                </pic:pic>
              </a:graphicData>
            </a:graphic>
          </wp:inline>
        </w:drawing>
      </w:r>
    </w:p>
    <w:p w14:paraId="66437B32" w14:textId="0559BC0A" w:rsidR="00FF5387" w:rsidRPr="00935EA4" w:rsidRDefault="00FF5387" w:rsidP="00FF5387">
      <w:pPr>
        <w:pStyle w:val="af0"/>
        <w:spacing w:after="240"/>
        <w:jc w:val="center"/>
        <w:rPr>
          <w:b/>
          <w:i w:val="0"/>
          <w:color w:val="auto"/>
          <w:sz w:val="24"/>
          <w:szCs w:val="24"/>
        </w:rPr>
      </w:pPr>
      <w:r w:rsidRPr="00935EA4">
        <w:rPr>
          <w:b/>
          <w:i w:val="0"/>
          <w:color w:val="auto"/>
          <w:sz w:val="24"/>
          <w:szCs w:val="24"/>
        </w:rPr>
        <w:t>Рисунок 1.3.16.1. Динамика изменения потерь тепловой энергии в тепловых сетях от котельных за 2020-2022 гг.</w:t>
      </w:r>
    </w:p>
    <w:p w14:paraId="3CF0B9A7" w14:textId="50B42FA6" w:rsidR="00511C9F" w:rsidRPr="00935EA4" w:rsidRDefault="00511C9F" w:rsidP="006B25CB">
      <w:pPr>
        <w:spacing w:line="360" w:lineRule="auto"/>
        <w:ind w:right="38" w:firstLine="709"/>
        <w:jc w:val="both"/>
        <w:rPr>
          <w:sz w:val="26"/>
        </w:rPr>
      </w:pPr>
    </w:p>
    <w:p w14:paraId="2B94E5F2" w14:textId="77777777" w:rsidR="00511C9F" w:rsidRPr="00935EA4" w:rsidRDefault="00511C9F" w:rsidP="006B25CB">
      <w:pPr>
        <w:spacing w:line="360" w:lineRule="auto"/>
        <w:ind w:right="38" w:firstLine="709"/>
        <w:jc w:val="both"/>
        <w:rPr>
          <w:sz w:val="26"/>
          <w:szCs w:val="26"/>
        </w:rPr>
        <w:sectPr w:rsidR="00511C9F" w:rsidRPr="00935EA4" w:rsidSect="00742776">
          <w:pgSz w:w="11910" w:h="16840"/>
          <w:pgMar w:top="1134" w:right="851" w:bottom="851" w:left="1701" w:header="0" w:footer="590" w:gutter="0"/>
          <w:cols w:space="720"/>
          <w:docGrid w:linePitch="299"/>
        </w:sectPr>
      </w:pPr>
    </w:p>
    <w:p w14:paraId="396A2A28" w14:textId="3102668B" w:rsidR="006B25CB" w:rsidRPr="00935EA4" w:rsidRDefault="006B25CB" w:rsidP="00FF5387">
      <w:pPr>
        <w:widowControl/>
        <w:tabs>
          <w:tab w:val="left" w:pos="0"/>
        </w:tabs>
        <w:spacing w:before="120" w:line="360" w:lineRule="auto"/>
        <w:jc w:val="both"/>
        <w:rPr>
          <w:b/>
          <w:sz w:val="24"/>
          <w:szCs w:val="24"/>
        </w:rPr>
      </w:pPr>
      <w:r w:rsidRPr="00935EA4">
        <w:rPr>
          <w:b/>
          <w:sz w:val="24"/>
          <w:szCs w:val="24"/>
        </w:rPr>
        <w:lastRenderedPageBreak/>
        <w:t>Таблица 1.3.14.1.</w:t>
      </w:r>
      <w:r w:rsidRPr="00935EA4">
        <w:t xml:space="preserve"> </w:t>
      </w:r>
      <w:r w:rsidRPr="00935EA4">
        <w:rPr>
          <w:b/>
          <w:sz w:val="24"/>
          <w:szCs w:val="24"/>
        </w:rPr>
        <w:t>Оценка тепловы</w:t>
      </w:r>
      <w:r w:rsidR="00295A9A" w:rsidRPr="00935EA4">
        <w:rPr>
          <w:b/>
          <w:sz w:val="24"/>
          <w:szCs w:val="24"/>
        </w:rPr>
        <w:t>х потерь в тепловых сетях за 2020-2022</w:t>
      </w:r>
      <w:r w:rsidRPr="00935EA4">
        <w:rPr>
          <w:b/>
          <w:sz w:val="24"/>
          <w:szCs w:val="24"/>
        </w:rPr>
        <w:t xml:space="preserve"> 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8"/>
        <w:gridCol w:w="2096"/>
        <w:gridCol w:w="1369"/>
        <w:gridCol w:w="843"/>
        <w:gridCol w:w="2096"/>
        <w:gridCol w:w="1369"/>
        <w:gridCol w:w="716"/>
        <w:gridCol w:w="2037"/>
        <w:gridCol w:w="1372"/>
        <w:gridCol w:w="929"/>
      </w:tblGrid>
      <w:tr w:rsidR="006B25CB" w:rsidRPr="00935EA4" w14:paraId="07C45091" w14:textId="77777777" w:rsidTr="00AC0203">
        <w:trPr>
          <w:trHeight w:val="315"/>
          <w:jc w:val="center"/>
        </w:trPr>
        <w:tc>
          <w:tcPr>
            <w:tcW w:w="680" w:type="pct"/>
            <w:vMerge w:val="restart"/>
            <w:shd w:val="clear" w:color="auto" w:fill="auto"/>
            <w:vAlign w:val="center"/>
            <w:hideMark/>
          </w:tcPr>
          <w:p w14:paraId="38E01FEA" w14:textId="77777777" w:rsidR="006B25CB" w:rsidRPr="00935EA4" w:rsidRDefault="006B25CB" w:rsidP="00AC0203">
            <w:pPr>
              <w:widowControl/>
              <w:autoSpaceDE/>
              <w:autoSpaceDN/>
              <w:jc w:val="center"/>
              <w:rPr>
                <w:color w:val="000000"/>
                <w:sz w:val="20"/>
                <w:szCs w:val="20"/>
                <w:lang w:bidi="ar-SA"/>
              </w:rPr>
            </w:pPr>
            <w:r w:rsidRPr="00935EA4">
              <w:rPr>
                <w:color w:val="000000"/>
                <w:sz w:val="20"/>
                <w:szCs w:val="20"/>
                <w:lang w:bidi="ar-SA"/>
              </w:rPr>
              <w:t>Наименование котельной</w:t>
            </w:r>
          </w:p>
        </w:tc>
        <w:tc>
          <w:tcPr>
            <w:tcW w:w="1451" w:type="pct"/>
            <w:gridSpan w:val="3"/>
            <w:shd w:val="clear" w:color="auto" w:fill="auto"/>
            <w:vAlign w:val="center"/>
            <w:hideMark/>
          </w:tcPr>
          <w:p w14:paraId="0935369E" w14:textId="479F08CD" w:rsidR="006B25CB" w:rsidRPr="00935EA4" w:rsidRDefault="00295A9A" w:rsidP="00AC0203">
            <w:pPr>
              <w:widowControl/>
              <w:autoSpaceDE/>
              <w:autoSpaceDN/>
              <w:jc w:val="center"/>
              <w:rPr>
                <w:color w:val="000000"/>
                <w:sz w:val="20"/>
                <w:szCs w:val="20"/>
                <w:lang w:bidi="ar-SA"/>
              </w:rPr>
            </w:pPr>
            <w:r w:rsidRPr="00935EA4">
              <w:rPr>
                <w:color w:val="000000"/>
                <w:sz w:val="20"/>
                <w:szCs w:val="20"/>
                <w:lang w:bidi="ar-SA"/>
              </w:rPr>
              <w:t>2020</w:t>
            </w:r>
          </w:p>
        </w:tc>
        <w:tc>
          <w:tcPr>
            <w:tcW w:w="1408" w:type="pct"/>
            <w:gridSpan w:val="3"/>
            <w:shd w:val="clear" w:color="auto" w:fill="auto"/>
            <w:vAlign w:val="center"/>
            <w:hideMark/>
          </w:tcPr>
          <w:p w14:paraId="597D005F" w14:textId="034D75BC" w:rsidR="006B25CB" w:rsidRPr="00935EA4" w:rsidRDefault="00295A9A" w:rsidP="00AC0203">
            <w:pPr>
              <w:widowControl/>
              <w:autoSpaceDE/>
              <w:autoSpaceDN/>
              <w:jc w:val="center"/>
              <w:rPr>
                <w:color w:val="000000"/>
                <w:sz w:val="20"/>
                <w:szCs w:val="20"/>
                <w:lang w:bidi="ar-SA"/>
              </w:rPr>
            </w:pPr>
            <w:r w:rsidRPr="00935EA4">
              <w:rPr>
                <w:color w:val="000000"/>
                <w:sz w:val="20"/>
                <w:szCs w:val="20"/>
                <w:lang w:bidi="ar-SA"/>
              </w:rPr>
              <w:t>2021</w:t>
            </w:r>
          </w:p>
        </w:tc>
        <w:tc>
          <w:tcPr>
            <w:tcW w:w="1461" w:type="pct"/>
            <w:gridSpan w:val="3"/>
            <w:shd w:val="clear" w:color="auto" w:fill="auto"/>
            <w:vAlign w:val="center"/>
            <w:hideMark/>
          </w:tcPr>
          <w:p w14:paraId="2B842676" w14:textId="7C04E03B" w:rsidR="006B25CB" w:rsidRPr="00935EA4" w:rsidRDefault="00295A9A" w:rsidP="00AC0203">
            <w:pPr>
              <w:widowControl/>
              <w:autoSpaceDE/>
              <w:autoSpaceDN/>
              <w:jc w:val="center"/>
              <w:rPr>
                <w:color w:val="000000"/>
                <w:sz w:val="20"/>
                <w:szCs w:val="20"/>
                <w:lang w:bidi="ar-SA"/>
              </w:rPr>
            </w:pPr>
            <w:r w:rsidRPr="00935EA4">
              <w:rPr>
                <w:color w:val="000000"/>
                <w:sz w:val="20"/>
                <w:szCs w:val="20"/>
                <w:lang w:bidi="ar-SA"/>
              </w:rPr>
              <w:t>2022</w:t>
            </w:r>
          </w:p>
        </w:tc>
      </w:tr>
      <w:tr w:rsidR="00FE2D01" w:rsidRPr="00935EA4" w14:paraId="3E042FE0" w14:textId="77777777" w:rsidTr="00AC0203">
        <w:trPr>
          <w:trHeight w:val="1695"/>
          <w:jc w:val="center"/>
        </w:trPr>
        <w:tc>
          <w:tcPr>
            <w:tcW w:w="680" w:type="pct"/>
            <w:vMerge/>
            <w:shd w:val="clear" w:color="auto" w:fill="auto"/>
            <w:vAlign w:val="center"/>
            <w:hideMark/>
          </w:tcPr>
          <w:p w14:paraId="11537A09" w14:textId="77777777" w:rsidR="00FE2D01" w:rsidRPr="00935EA4" w:rsidRDefault="00FE2D01" w:rsidP="00AC0203">
            <w:pPr>
              <w:widowControl/>
              <w:autoSpaceDE/>
              <w:autoSpaceDN/>
              <w:jc w:val="center"/>
              <w:rPr>
                <w:color w:val="000000"/>
                <w:sz w:val="20"/>
                <w:szCs w:val="20"/>
                <w:lang w:bidi="ar-SA"/>
              </w:rPr>
            </w:pPr>
          </w:p>
        </w:tc>
        <w:tc>
          <w:tcPr>
            <w:tcW w:w="706" w:type="pct"/>
            <w:vMerge w:val="restart"/>
            <w:shd w:val="clear" w:color="auto" w:fill="auto"/>
            <w:vAlign w:val="center"/>
            <w:hideMark/>
          </w:tcPr>
          <w:p w14:paraId="4A7D56F4"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Годовой отпуск тепла c коллекторов котельной, Гкал/год</w:t>
            </w:r>
          </w:p>
        </w:tc>
        <w:tc>
          <w:tcPr>
            <w:tcW w:w="745" w:type="pct"/>
            <w:gridSpan w:val="2"/>
            <w:shd w:val="clear" w:color="auto" w:fill="auto"/>
            <w:vAlign w:val="center"/>
            <w:hideMark/>
          </w:tcPr>
          <w:p w14:paraId="457DA482"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Потери тепловой энергии в тепловых сетях</w:t>
            </w:r>
          </w:p>
        </w:tc>
        <w:tc>
          <w:tcPr>
            <w:tcW w:w="706" w:type="pct"/>
            <w:vMerge w:val="restart"/>
            <w:shd w:val="clear" w:color="auto" w:fill="auto"/>
            <w:vAlign w:val="center"/>
            <w:hideMark/>
          </w:tcPr>
          <w:p w14:paraId="001CEF37"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Годовой отпуск тепла c коллекторов котельной, Гкал/год</w:t>
            </w:r>
          </w:p>
        </w:tc>
        <w:tc>
          <w:tcPr>
            <w:tcW w:w="702" w:type="pct"/>
            <w:gridSpan w:val="2"/>
            <w:shd w:val="clear" w:color="auto" w:fill="auto"/>
            <w:vAlign w:val="center"/>
            <w:hideMark/>
          </w:tcPr>
          <w:p w14:paraId="7111B83D"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Потери тепловой энергии в тепловых сетях</w:t>
            </w:r>
          </w:p>
        </w:tc>
        <w:tc>
          <w:tcPr>
            <w:tcW w:w="686" w:type="pct"/>
            <w:vMerge w:val="restart"/>
            <w:shd w:val="clear" w:color="auto" w:fill="auto"/>
            <w:vAlign w:val="center"/>
            <w:hideMark/>
          </w:tcPr>
          <w:p w14:paraId="4FD60342" w14:textId="5358158D"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Годовой отпуск тепла c коллекторов котельной, Гкал/год</w:t>
            </w:r>
          </w:p>
        </w:tc>
        <w:tc>
          <w:tcPr>
            <w:tcW w:w="775" w:type="pct"/>
            <w:gridSpan w:val="2"/>
            <w:shd w:val="clear" w:color="auto" w:fill="auto"/>
            <w:vAlign w:val="center"/>
            <w:hideMark/>
          </w:tcPr>
          <w:p w14:paraId="6047D005"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Потери тепловой энергии в тепловых сетях</w:t>
            </w:r>
          </w:p>
        </w:tc>
      </w:tr>
      <w:tr w:rsidR="00FE2D01" w:rsidRPr="00935EA4" w14:paraId="0537EDF8" w14:textId="77777777" w:rsidTr="00AC0203">
        <w:trPr>
          <w:trHeight w:val="300"/>
          <w:jc w:val="center"/>
        </w:trPr>
        <w:tc>
          <w:tcPr>
            <w:tcW w:w="680" w:type="pct"/>
            <w:vMerge/>
            <w:shd w:val="clear" w:color="auto" w:fill="auto"/>
            <w:vAlign w:val="center"/>
            <w:hideMark/>
          </w:tcPr>
          <w:p w14:paraId="41AD78F8" w14:textId="77777777" w:rsidR="00FE2D01" w:rsidRPr="00935EA4" w:rsidRDefault="00FE2D01" w:rsidP="00AC0203">
            <w:pPr>
              <w:widowControl/>
              <w:autoSpaceDE/>
              <w:autoSpaceDN/>
              <w:jc w:val="center"/>
              <w:rPr>
                <w:color w:val="000000"/>
                <w:sz w:val="20"/>
                <w:szCs w:val="20"/>
                <w:lang w:bidi="ar-SA"/>
              </w:rPr>
            </w:pPr>
          </w:p>
        </w:tc>
        <w:tc>
          <w:tcPr>
            <w:tcW w:w="706" w:type="pct"/>
            <w:vMerge/>
            <w:shd w:val="clear" w:color="auto" w:fill="auto"/>
            <w:vAlign w:val="center"/>
            <w:hideMark/>
          </w:tcPr>
          <w:p w14:paraId="37069EB5" w14:textId="77777777" w:rsidR="00FE2D01" w:rsidRPr="00935EA4" w:rsidRDefault="00FE2D01" w:rsidP="00AC0203">
            <w:pPr>
              <w:widowControl/>
              <w:autoSpaceDE/>
              <w:autoSpaceDN/>
              <w:jc w:val="center"/>
              <w:rPr>
                <w:color w:val="000000"/>
                <w:sz w:val="20"/>
                <w:szCs w:val="20"/>
                <w:lang w:bidi="ar-SA"/>
              </w:rPr>
            </w:pPr>
          </w:p>
        </w:tc>
        <w:tc>
          <w:tcPr>
            <w:tcW w:w="461" w:type="pct"/>
            <w:shd w:val="clear" w:color="auto" w:fill="auto"/>
            <w:vAlign w:val="center"/>
            <w:hideMark/>
          </w:tcPr>
          <w:p w14:paraId="14034CB7"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Гкал/год</w:t>
            </w:r>
          </w:p>
        </w:tc>
        <w:tc>
          <w:tcPr>
            <w:tcW w:w="284" w:type="pct"/>
            <w:shd w:val="clear" w:color="auto" w:fill="auto"/>
            <w:vAlign w:val="center"/>
            <w:hideMark/>
          </w:tcPr>
          <w:p w14:paraId="5DA2BC7B"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w:t>
            </w:r>
          </w:p>
        </w:tc>
        <w:tc>
          <w:tcPr>
            <w:tcW w:w="706" w:type="pct"/>
            <w:vMerge/>
            <w:shd w:val="clear" w:color="auto" w:fill="auto"/>
            <w:vAlign w:val="center"/>
            <w:hideMark/>
          </w:tcPr>
          <w:p w14:paraId="472596C5" w14:textId="77777777" w:rsidR="00FE2D01" w:rsidRPr="00935EA4" w:rsidRDefault="00FE2D01" w:rsidP="00AC0203">
            <w:pPr>
              <w:widowControl/>
              <w:autoSpaceDE/>
              <w:autoSpaceDN/>
              <w:jc w:val="center"/>
              <w:rPr>
                <w:color w:val="000000"/>
                <w:sz w:val="20"/>
                <w:szCs w:val="20"/>
                <w:lang w:bidi="ar-SA"/>
              </w:rPr>
            </w:pPr>
          </w:p>
        </w:tc>
        <w:tc>
          <w:tcPr>
            <w:tcW w:w="461" w:type="pct"/>
            <w:shd w:val="clear" w:color="auto" w:fill="auto"/>
            <w:vAlign w:val="center"/>
            <w:hideMark/>
          </w:tcPr>
          <w:p w14:paraId="0815E67A"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Гкал/год</w:t>
            </w:r>
          </w:p>
        </w:tc>
        <w:tc>
          <w:tcPr>
            <w:tcW w:w="241" w:type="pct"/>
            <w:shd w:val="clear" w:color="auto" w:fill="auto"/>
            <w:vAlign w:val="center"/>
            <w:hideMark/>
          </w:tcPr>
          <w:p w14:paraId="4B3780CE"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w:t>
            </w:r>
          </w:p>
        </w:tc>
        <w:tc>
          <w:tcPr>
            <w:tcW w:w="686" w:type="pct"/>
            <w:vMerge/>
            <w:shd w:val="clear" w:color="auto" w:fill="auto"/>
            <w:vAlign w:val="center"/>
            <w:hideMark/>
          </w:tcPr>
          <w:p w14:paraId="2B55384D" w14:textId="5E976B00" w:rsidR="00FE2D01" w:rsidRPr="00935EA4" w:rsidRDefault="00FE2D01" w:rsidP="00AC0203">
            <w:pPr>
              <w:widowControl/>
              <w:autoSpaceDE/>
              <w:autoSpaceDN/>
              <w:jc w:val="center"/>
              <w:rPr>
                <w:color w:val="000000"/>
                <w:sz w:val="20"/>
                <w:szCs w:val="20"/>
                <w:lang w:bidi="ar-SA"/>
              </w:rPr>
            </w:pPr>
          </w:p>
        </w:tc>
        <w:tc>
          <w:tcPr>
            <w:tcW w:w="462" w:type="pct"/>
            <w:shd w:val="clear" w:color="auto" w:fill="auto"/>
            <w:vAlign w:val="center"/>
            <w:hideMark/>
          </w:tcPr>
          <w:p w14:paraId="7F5DB72A"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Гкал/год</w:t>
            </w:r>
          </w:p>
        </w:tc>
        <w:tc>
          <w:tcPr>
            <w:tcW w:w="313" w:type="pct"/>
            <w:shd w:val="clear" w:color="auto" w:fill="auto"/>
            <w:vAlign w:val="center"/>
            <w:hideMark/>
          </w:tcPr>
          <w:p w14:paraId="4948B441" w14:textId="77777777" w:rsidR="00FE2D01" w:rsidRPr="00935EA4" w:rsidRDefault="00FE2D01" w:rsidP="00AC0203">
            <w:pPr>
              <w:widowControl/>
              <w:autoSpaceDE/>
              <w:autoSpaceDN/>
              <w:jc w:val="center"/>
              <w:rPr>
                <w:color w:val="000000"/>
                <w:sz w:val="20"/>
                <w:szCs w:val="20"/>
                <w:lang w:bidi="ar-SA"/>
              </w:rPr>
            </w:pPr>
            <w:r w:rsidRPr="00935EA4">
              <w:rPr>
                <w:color w:val="000000"/>
                <w:sz w:val="20"/>
                <w:szCs w:val="20"/>
                <w:lang w:bidi="ar-SA"/>
              </w:rPr>
              <w:t>%</w:t>
            </w:r>
          </w:p>
        </w:tc>
      </w:tr>
      <w:tr w:rsidR="00295A9A" w:rsidRPr="00935EA4" w14:paraId="2B625A16" w14:textId="77777777" w:rsidTr="00AC0203">
        <w:trPr>
          <w:trHeight w:val="300"/>
          <w:jc w:val="center"/>
        </w:trPr>
        <w:tc>
          <w:tcPr>
            <w:tcW w:w="680" w:type="pct"/>
            <w:shd w:val="clear" w:color="auto" w:fill="auto"/>
            <w:noWrap/>
            <w:vAlign w:val="center"/>
          </w:tcPr>
          <w:p w14:paraId="4DB0FA17" w14:textId="2E85C275" w:rsidR="00295A9A" w:rsidRPr="00935EA4" w:rsidRDefault="00295A9A" w:rsidP="00295A9A">
            <w:pPr>
              <w:jc w:val="center"/>
              <w:rPr>
                <w:sz w:val="20"/>
              </w:rPr>
            </w:pPr>
            <w:r w:rsidRPr="00935EA4">
              <w:rPr>
                <w:sz w:val="20"/>
              </w:rPr>
              <w:t>Котельная № 50</w:t>
            </w:r>
          </w:p>
        </w:tc>
        <w:tc>
          <w:tcPr>
            <w:tcW w:w="706" w:type="pct"/>
            <w:shd w:val="clear" w:color="auto" w:fill="auto"/>
            <w:noWrap/>
            <w:vAlign w:val="center"/>
          </w:tcPr>
          <w:p w14:paraId="19772AA3" w14:textId="123FECF4" w:rsidR="00295A9A" w:rsidRPr="00935EA4" w:rsidRDefault="00295A9A" w:rsidP="00295A9A">
            <w:pPr>
              <w:jc w:val="center"/>
              <w:rPr>
                <w:sz w:val="20"/>
              </w:rPr>
            </w:pPr>
            <w:r w:rsidRPr="00935EA4">
              <w:rPr>
                <w:color w:val="000000"/>
                <w:sz w:val="20"/>
                <w:szCs w:val="20"/>
              </w:rPr>
              <w:t>13900,2</w:t>
            </w:r>
          </w:p>
        </w:tc>
        <w:tc>
          <w:tcPr>
            <w:tcW w:w="461" w:type="pct"/>
            <w:shd w:val="clear" w:color="auto" w:fill="auto"/>
            <w:noWrap/>
            <w:vAlign w:val="center"/>
          </w:tcPr>
          <w:p w14:paraId="0BAB605F" w14:textId="6539338B" w:rsidR="00295A9A" w:rsidRPr="00935EA4" w:rsidRDefault="00295A9A" w:rsidP="00295A9A">
            <w:pPr>
              <w:jc w:val="center"/>
              <w:rPr>
                <w:sz w:val="20"/>
              </w:rPr>
            </w:pPr>
            <w:r w:rsidRPr="00935EA4">
              <w:rPr>
                <w:color w:val="000000"/>
                <w:sz w:val="20"/>
                <w:szCs w:val="20"/>
              </w:rPr>
              <w:t>1462,1</w:t>
            </w:r>
          </w:p>
        </w:tc>
        <w:tc>
          <w:tcPr>
            <w:tcW w:w="284" w:type="pct"/>
            <w:shd w:val="clear" w:color="auto" w:fill="auto"/>
            <w:noWrap/>
            <w:vAlign w:val="center"/>
          </w:tcPr>
          <w:p w14:paraId="489CD5FB" w14:textId="3A5D7786" w:rsidR="00295A9A" w:rsidRPr="00935EA4" w:rsidRDefault="00295A9A" w:rsidP="00295A9A">
            <w:pPr>
              <w:jc w:val="center"/>
              <w:rPr>
                <w:sz w:val="20"/>
              </w:rPr>
            </w:pPr>
            <w:r w:rsidRPr="00935EA4">
              <w:rPr>
                <w:color w:val="000000"/>
                <w:sz w:val="20"/>
                <w:szCs w:val="20"/>
              </w:rPr>
              <w:t>10,5</w:t>
            </w:r>
          </w:p>
        </w:tc>
        <w:tc>
          <w:tcPr>
            <w:tcW w:w="706" w:type="pct"/>
            <w:shd w:val="clear" w:color="auto" w:fill="auto"/>
            <w:noWrap/>
            <w:vAlign w:val="center"/>
          </w:tcPr>
          <w:p w14:paraId="43C9E43C" w14:textId="753015ED" w:rsidR="00295A9A" w:rsidRPr="00935EA4" w:rsidRDefault="00295A9A" w:rsidP="00295A9A">
            <w:pPr>
              <w:jc w:val="center"/>
              <w:rPr>
                <w:sz w:val="20"/>
              </w:rPr>
            </w:pPr>
            <w:r w:rsidRPr="00935EA4">
              <w:rPr>
                <w:color w:val="000000"/>
                <w:sz w:val="20"/>
                <w:szCs w:val="20"/>
              </w:rPr>
              <w:t>15581,9</w:t>
            </w:r>
          </w:p>
        </w:tc>
        <w:tc>
          <w:tcPr>
            <w:tcW w:w="461" w:type="pct"/>
            <w:shd w:val="clear" w:color="auto" w:fill="auto"/>
            <w:noWrap/>
            <w:vAlign w:val="center"/>
          </w:tcPr>
          <w:p w14:paraId="3345BAC6" w14:textId="5CEAE8C9" w:rsidR="00295A9A" w:rsidRPr="00935EA4" w:rsidRDefault="00295A9A" w:rsidP="00295A9A">
            <w:pPr>
              <w:jc w:val="center"/>
              <w:rPr>
                <w:sz w:val="20"/>
              </w:rPr>
            </w:pPr>
            <w:r w:rsidRPr="00935EA4">
              <w:rPr>
                <w:color w:val="000000"/>
                <w:sz w:val="20"/>
                <w:szCs w:val="20"/>
              </w:rPr>
              <w:t>3057,5</w:t>
            </w:r>
          </w:p>
        </w:tc>
        <w:tc>
          <w:tcPr>
            <w:tcW w:w="241" w:type="pct"/>
            <w:shd w:val="clear" w:color="auto" w:fill="auto"/>
            <w:noWrap/>
            <w:vAlign w:val="center"/>
          </w:tcPr>
          <w:p w14:paraId="151B03C4" w14:textId="5471A82C" w:rsidR="00295A9A" w:rsidRPr="00935EA4" w:rsidRDefault="00295A9A" w:rsidP="00295A9A">
            <w:pPr>
              <w:jc w:val="center"/>
              <w:rPr>
                <w:sz w:val="20"/>
              </w:rPr>
            </w:pPr>
            <w:r w:rsidRPr="00935EA4">
              <w:rPr>
                <w:color w:val="000000"/>
                <w:sz w:val="20"/>
                <w:szCs w:val="20"/>
              </w:rPr>
              <w:t>19,6</w:t>
            </w:r>
          </w:p>
        </w:tc>
        <w:tc>
          <w:tcPr>
            <w:tcW w:w="686" w:type="pct"/>
            <w:shd w:val="clear" w:color="auto" w:fill="auto"/>
            <w:noWrap/>
            <w:vAlign w:val="center"/>
          </w:tcPr>
          <w:p w14:paraId="486C34C5" w14:textId="612AD220" w:rsidR="00295A9A" w:rsidRPr="00935EA4" w:rsidRDefault="00295A9A" w:rsidP="00295A9A">
            <w:pPr>
              <w:jc w:val="center"/>
              <w:rPr>
                <w:sz w:val="20"/>
              </w:rPr>
            </w:pPr>
            <w:r w:rsidRPr="00935EA4">
              <w:rPr>
                <w:color w:val="000000"/>
                <w:sz w:val="20"/>
                <w:szCs w:val="20"/>
              </w:rPr>
              <w:t>15766,16</w:t>
            </w:r>
          </w:p>
        </w:tc>
        <w:tc>
          <w:tcPr>
            <w:tcW w:w="462" w:type="pct"/>
            <w:shd w:val="clear" w:color="auto" w:fill="auto"/>
            <w:noWrap/>
            <w:vAlign w:val="center"/>
          </w:tcPr>
          <w:p w14:paraId="7A3136BD" w14:textId="284370A6" w:rsidR="00295A9A" w:rsidRPr="00935EA4" w:rsidRDefault="00295A9A" w:rsidP="00295A9A">
            <w:pPr>
              <w:jc w:val="center"/>
              <w:rPr>
                <w:sz w:val="20"/>
              </w:rPr>
            </w:pPr>
            <w:r w:rsidRPr="00935EA4">
              <w:rPr>
                <w:color w:val="000000"/>
                <w:sz w:val="20"/>
                <w:szCs w:val="20"/>
              </w:rPr>
              <w:t>2101,8</w:t>
            </w:r>
          </w:p>
        </w:tc>
        <w:tc>
          <w:tcPr>
            <w:tcW w:w="313" w:type="pct"/>
            <w:shd w:val="clear" w:color="auto" w:fill="auto"/>
            <w:noWrap/>
            <w:vAlign w:val="center"/>
          </w:tcPr>
          <w:p w14:paraId="4D0DF44F" w14:textId="066AD19C" w:rsidR="00295A9A" w:rsidRPr="00935EA4" w:rsidRDefault="00295A9A" w:rsidP="00295A9A">
            <w:pPr>
              <w:jc w:val="center"/>
              <w:rPr>
                <w:sz w:val="20"/>
              </w:rPr>
            </w:pPr>
            <w:r w:rsidRPr="00935EA4">
              <w:rPr>
                <w:color w:val="000000"/>
                <w:sz w:val="20"/>
                <w:szCs w:val="20"/>
              </w:rPr>
              <w:t>13,33</w:t>
            </w:r>
          </w:p>
        </w:tc>
      </w:tr>
      <w:tr w:rsidR="00295A9A" w:rsidRPr="00935EA4" w14:paraId="200B9093" w14:textId="77777777" w:rsidTr="00AC0203">
        <w:trPr>
          <w:trHeight w:val="300"/>
          <w:jc w:val="center"/>
        </w:trPr>
        <w:tc>
          <w:tcPr>
            <w:tcW w:w="680" w:type="pct"/>
            <w:shd w:val="clear" w:color="auto" w:fill="auto"/>
            <w:noWrap/>
            <w:vAlign w:val="center"/>
          </w:tcPr>
          <w:p w14:paraId="7726BA3B" w14:textId="3502E146" w:rsidR="00295A9A" w:rsidRPr="00935EA4" w:rsidRDefault="00295A9A" w:rsidP="00295A9A">
            <w:pPr>
              <w:jc w:val="center"/>
              <w:rPr>
                <w:sz w:val="20"/>
              </w:rPr>
            </w:pPr>
            <w:r w:rsidRPr="00935EA4">
              <w:rPr>
                <w:sz w:val="20"/>
              </w:rPr>
              <w:t>Котельная № 51</w:t>
            </w:r>
          </w:p>
        </w:tc>
        <w:tc>
          <w:tcPr>
            <w:tcW w:w="706" w:type="pct"/>
            <w:shd w:val="clear" w:color="auto" w:fill="auto"/>
            <w:noWrap/>
            <w:vAlign w:val="center"/>
          </w:tcPr>
          <w:p w14:paraId="23C36B23" w14:textId="29536954" w:rsidR="00295A9A" w:rsidRPr="00935EA4" w:rsidRDefault="00295A9A" w:rsidP="00295A9A">
            <w:pPr>
              <w:jc w:val="center"/>
              <w:rPr>
                <w:sz w:val="20"/>
              </w:rPr>
            </w:pPr>
            <w:r w:rsidRPr="00935EA4">
              <w:rPr>
                <w:color w:val="000000"/>
                <w:sz w:val="20"/>
                <w:szCs w:val="20"/>
              </w:rPr>
              <w:t>12173,5</w:t>
            </w:r>
          </w:p>
        </w:tc>
        <w:tc>
          <w:tcPr>
            <w:tcW w:w="461" w:type="pct"/>
            <w:shd w:val="clear" w:color="auto" w:fill="auto"/>
            <w:noWrap/>
            <w:vAlign w:val="center"/>
          </w:tcPr>
          <w:p w14:paraId="1AF1E161" w14:textId="169905A4" w:rsidR="00295A9A" w:rsidRPr="00935EA4" w:rsidRDefault="00295A9A" w:rsidP="00295A9A">
            <w:pPr>
              <w:jc w:val="center"/>
              <w:rPr>
                <w:sz w:val="20"/>
              </w:rPr>
            </w:pPr>
            <w:r w:rsidRPr="00935EA4">
              <w:rPr>
                <w:color w:val="000000"/>
                <w:sz w:val="20"/>
                <w:szCs w:val="20"/>
              </w:rPr>
              <w:t>2757,2</w:t>
            </w:r>
          </w:p>
        </w:tc>
        <w:tc>
          <w:tcPr>
            <w:tcW w:w="284" w:type="pct"/>
            <w:shd w:val="clear" w:color="auto" w:fill="auto"/>
            <w:noWrap/>
            <w:vAlign w:val="center"/>
          </w:tcPr>
          <w:p w14:paraId="4C5FFA8A" w14:textId="7324954E" w:rsidR="00295A9A" w:rsidRPr="00935EA4" w:rsidRDefault="00295A9A" w:rsidP="00295A9A">
            <w:pPr>
              <w:jc w:val="center"/>
              <w:rPr>
                <w:sz w:val="20"/>
              </w:rPr>
            </w:pPr>
            <w:r w:rsidRPr="00935EA4">
              <w:rPr>
                <w:color w:val="000000"/>
                <w:sz w:val="20"/>
                <w:szCs w:val="20"/>
              </w:rPr>
              <w:t>22,7</w:t>
            </w:r>
          </w:p>
        </w:tc>
        <w:tc>
          <w:tcPr>
            <w:tcW w:w="706" w:type="pct"/>
            <w:shd w:val="clear" w:color="auto" w:fill="auto"/>
            <w:noWrap/>
            <w:vAlign w:val="center"/>
          </w:tcPr>
          <w:p w14:paraId="191B51BC" w14:textId="30E5390A" w:rsidR="00295A9A" w:rsidRPr="00935EA4" w:rsidRDefault="00295A9A" w:rsidP="00295A9A">
            <w:pPr>
              <w:jc w:val="center"/>
              <w:rPr>
                <w:sz w:val="20"/>
              </w:rPr>
            </w:pPr>
            <w:r w:rsidRPr="00935EA4">
              <w:rPr>
                <w:color w:val="000000"/>
                <w:sz w:val="20"/>
                <w:szCs w:val="20"/>
              </w:rPr>
              <w:t>12671,0</w:t>
            </w:r>
          </w:p>
        </w:tc>
        <w:tc>
          <w:tcPr>
            <w:tcW w:w="461" w:type="pct"/>
            <w:shd w:val="clear" w:color="auto" w:fill="auto"/>
            <w:noWrap/>
            <w:vAlign w:val="center"/>
          </w:tcPr>
          <w:p w14:paraId="481B455B" w14:textId="32641A21" w:rsidR="00295A9A" w:rsidRPr="00935EA4" w:rsidRDefault="00295A9A" w:rsidP="00295A9A">
            <w:pPr>
              <w:jc w:val="center"/>
              <w:rPr>
                <w:sz w:val="20"/>
              </w:rPr>
            </w:pPr>
            <w:r w:rsidRPr="00935EA4">
              <w:rPr>
                <w:color w:val="000000"/>
                <w:sz w:val="20"/>
                <w:szCs w:val="20"/>
              </w:rPr>
              <w:t>3044,3</w:t>
            </w:r>
          </w:p>
        </w:tc>
        <w:tc>
          <w:tcPr>
            <w:tcW w:w="241" w:type="pct"/>
            <w:shd w:val="clear" w:color="auto" w:fill="auto"/>
            <w:noWrap/>
            <w:vAlign w:val="center"/>
          </w:tcPr>
          <w:p w14:paraId="59408667" w14:textId="6E5F8FEC" w:rsidR="00295A9A" w:rsidRPr="00935EA4" w:rsidRDefault="00295A9A" w:rsidP="00295A9A">
            <w:pPr>
              <w:jc w:val="center"/>
              <w:rPr>
                <w:sz w:val="20"/>
              </w:rPr>
            </w:pPr>
            <w:r w:rsidRPr="00935EA4">
              <w:rPr>
                <w:color w:val="000000"/>
                <w:sz w:val="20"/>
                <w:szCs w:val="20"/>
              </w:rPr>
              <w:t>24,0</w:t>
            </w:r>
          </w:p>
        </w:tc>
        <w:tc>
          <w:tcPr>
            <w:tcW w:w="686" w:type="pct"/>
            <w:shd w:val="clear" w:color="auto" w:fill="auto"/>
            <w:noWrap/>
            <w:vAlign w:val="center"/>
          </w:tcPr>
          <w:p w14:paraId="1B710F29" w14:textId="107E351D" w:rsidR="00295A9A" w:rsidRPr="00935EA4" w:rsidRDefault="00295A9A" w:rsidP="00295A9A">
            <w:pPr>
              <w:jc w:val="center"/>
              <w:rPr>
                <w:sz w:val="20"/>
              </w:rPr>
            </w:pPr>
            <w:r w:rsidRPr="00935EA4">
              <w:rPr>
                <w:color w:val="000000"/>
                <w:sz w:val="20"/>
                <w:szCs w:val="20"/>
              </w:rPr>
              <w:t>12848,70</w:t>
            </w:r>
          </w:p>
        </w:tc>
        <w:tc>
          <w:tcPr>
            <w:tcW w:w="462" w:type="pct"/>
            <w:shd w:val="clear" w:color="auto" w:fill="auto"/>
            <w:noWrap/>
            <w:vAlign w:val="center"/>
          </w:tcPr>
          <w:p w14:paraId="5B5F6764" w14:textId="2284662C" w:rsidR="00295A9A" w:rsidRPr="00935EA4" w:rsidRDefault="00295A9A" w:rsidP="00295A9A">
            <w:pPr>
              <w:jc w:val="center"/>
              <w:rPr>
                <w:sz w:val="20"/>
              </w:rPr>
            </w:pPr>
            <w:r w:rsidRPr="00935EA4">
              <w:rPr>
                <w:color w:val="000000"/>
                <w:sz w:val="20"/>
                <w:szCs w:val="20"/>
              </w:rPr>
              <w:t>2912,7</w:t>
            </w:r>
          </w:p>
        </w:tc>
        <w:tc>
          <w:tcPr>
            <w:tcW w:w="313" w:type="pct"/>
            <w:shd w:val="clear" w:color="auto" w:fill="auto"/>
            <w:noWrap/>
            <w:vAlign w:val="center"/>
          </w:tcPr>
          <w:p w14:paraId="760E5CD0" w14:textId="4159B77B" w:rsidR="00295A9A" w:rsidRPr="00935EA4" w:rsidRDefault="00295A9A" w:rsidP="00295A9A">
            <w:pPr>
              <w:jc w:val="center"/>
              <w:rPr>
                <w:sz w:val="20"/>
              </w:rPr>
            </w:pPr>
            <w:r w:rsidRPr="00935EA4">
              <w:rPr>
                <w:color w:val="000000"/>
                <w:sz w:val="20"/>
                <w:szCs w:val="20"/>
              </w:rPr>
              <w:t>22,67</w:t>
            </w:r>
          </w:p>
        </w:tc>
      </w:tr>
      <w:tr w:rsidR="00295A9A" w:rsidRPr="00935EA4" w14:paraId="2D9F3C71" w14:textId="77777777" w:rsidTr="00AC0203">
        <w:trPr>
          <w:trHeight w:val="300"/>
          <w:jc w:val="center"/>
        </w:trPr>
        <w:tc>
          <w:tcPr>
            <w:tcW w:w="680" w:type="pct"/>
            <w:shd w:val="clear" w:color="auto" w:fill="auto"/>
            <w:noWrap/>
            <w:vAlign w:val="center"/>
          </w:tcPr>
          <w:p w14:paraId="1E0532AE" w14:textId="51568F46" w:rsidR="00295A9A" w:rsidRPr="00935EA4" w:rsidRDefault="00295A9A" w:rsidP="00295A9A">
            <w:pPr>
              <w:jc w:val="center"/>
              <w:rPr>
                <w:sz w:val="20"/>
              </w:rPr>
            </w:pPr>
            <w:r w:rsidRPr="00935EA4">
              <w:rPr>
                <w:sz w:val="20"/>
              </w:rPr>
              <w:t>Котельная № 38</w:t>
            </w:r>
          </w:p>
        </w:tc>
        <w:tc>
          <w:tcPr>
            <w:tcW w:w="706" w:type="pct"/>
            <w:shd w:val="clear" w:color="auto" w:fill="auto"/>
            <w:noWrap/>
            <w:vAlign w:val="center"/>
          </w:tcPr>
          <w:p w14:paraId="4875F4BC" w14:textId="2C6C77DD" w:rsidR="00295A9A" w:rsidRPr="00935EA4" w:rsidRDefault="00295A9A" w:rsidP="00295A9A">
            <w:pPr>
              <w:jc w:val="center"/>
              <w:rPr>
                <w:sz w:val="20"/>
              </w:rPr>
            </w:pPr>
            <w:r w:rsidRPr="00935EA4">
              <w:rPr>
                <w:color w:val="000000"/>
                <w:sz w:val="20"/>
                <w:szCs w:val="20"/>
              </w:rPr>
              <w:t>6558,6</w:t>
            </w:r>
          </w:p>
        </w:tc>
        <w:tc>
          <w:tcPr>
            <w:tcW w:w="461" w:type="pct"/>
            <w:shd w:val="clear" w:color="auto" w:fill="auto"/>
            <w:noWrap/>
            <w:vAlign w:val="center"/>
          </w:tcPr>
          <w:p w14:paraId="703A9AA0" w14:textId="0BA783A7" w:rsidR="00295A9A" w:rsidRPr="00935EA4" w:rsidRDefault="00295A9A" w:rsidP="00295A9A">
            <w:pPr>
              <w:jc w:val="center"/>
              <w:rPr>
                <w:sz w:val="20"/>
              </w:rPr>
            </w:pPr>
            <w:r w:rsidRPr="00935EA4">
              <w:rPr>
                <w:color w:val="000000"/>
                <w:sz w:val="20"/>
                <w:szCs w:val="20"/>
              </w:rPr>
              <w:t>1115,3</w:t>
            </w:r>
          </w:p>
        </w:tc>
        <w:tc>
          <w:tcPr>
            <w:tcW w:w="284" w:type="pct"/>
            <w:shd w:val="clear" w:color="auto" w:fill="auto"/>
            <w:noWrap/>
            <w:vAlign w:val="center"/>
          </w:tcPr>
          <w:p w14:paraId="134ACD29" w14:textId="2337CC3E" w:rsidR="00295A9A" w:rsidRPr="00935EA4" w:rsidRDefault="00295A9A" w:rsidP="00295A9A">
            <w:pPr>
              <w:jc w:val="center"/>
              <w:rPr>
                <w:sz w:val="20"/>
              </w:rPr>
            </w:pPr>
            <w:r w:rsidRPr="00935EA4">
              <w:rPr>
                <w:color w:val="000000"/>
                <w:sz w:val="20"/>
                <w:szCs w:val="20"/>
              </w:rPr>
              <w:t>17,0</w:t>
            </w:r>
          </w:p>
        </w:tc>
        <w:tc>
          <w:tcPr>
            <w:tcW w:w="706" w:type="pct"/>
            <w:shd w:val="clear" w:color="auto" w:fill="auto"/>
            <w:noWrap/>
            <w:vAlign w:val="center"/>
          </w:tcPr>
          <w:p w14:paraId="37AD5A10" w14:textId="43291829" w:rsidR="00295A9A" w:rsidRPr="00935EA4" w:rsidRDefault="00295A9A" w:rsidP="00295A9A">
            <w:pPr>
              <w:jc w:val="center"/>
              <w:rPr>
                <w:sz w:val="20"/>
              </w:rPr>
            </w:pPr>
            <w:r w:rsidRPr="00935EA4">
              <w:rPr>
                <w:color w:val="000000"/>
                <w:sz w:val="20"/>
                <w:szCs w:val="20"/>
              </w:rPr>
              <w:t>7217,6</w:t>
            </w:r>
          </w:p>
        </w:tc>
        <w:tc>
          <w:tcPr>
            <w:tcW w:w="461" w:type="pct"/>
            <w:shd w:val="clear" w:color="auto" w:fill="auto"/>
            <w:noWrap/>
            <w:vAlign w:val="center"/>
          </w:tcPr>
          <w:p w14:paraId="1064EC2F" w14:textId="3F349FA6" w:rsidR="00295A9A" w:rsidRPr="00935EA4" w:rsidRDefault="00295A9A" w:rsidP="00295A9A">
            <w:pPr>
              <w:jc w:val="center"/>
              <w:rPr>
                <w:sz w:val="20"/>
              </w:rPr>
            </w:pPr>
            <w:r w:rsidRPr="00935EA4">
              <w:rPr>
                <w:color w:val="000000"/>
                <w:sz w:val="20"/>
                <w:szCs w:val="20"/>
              </w:rPr>
              <w:t>1865,4</w:t>
            </w:r>
          </w:p>
        </w:tc>
        <w:tc>
          <w:tcPr>
            <w:tcW w:w="241" w:type="pct"/>
            <w:shd w:val="clear" w:color="auto" w:fill="auto"/>
            <w:noWrap/>
            <w:vAlign w:val="center"/>
          </w:tcPr>
          <w:p w14:paraId="0AC58EC9" w14:textId="290049AE" w:rsidR="00295A9A" w:rsidRPr="00935EA4" w:rsidRDefault="00295A9A" w:rsidP="00295A9A">
            <w:pPr>
              <w:jc w:val="center"/>
              <w:rPr>
                <w:sz w:val="20"/>
              </w:rPr>
            </w:pPr>
            <w:r w:rsidRPr="00935EA4">
              <w:rPr>
                <w:color w:val="000000"/>
                <w:sz w:val="20"/>
                <w:szCs w:val="20"/>
              </w:rPr>
              <w:t>25,8</w:t>
            </w:r>
          </w:p>
        </w:tc>
        <w:tc>
          <w:tcPr>
            <w:tcW w:w="686" w:type="pct"/>
            <w:shd w:val="clear" w:color="auto" w:fill="auto"/>
            <w:noWrap/>
            <w:vAlign w:val="center"/>
          </w:tcPr>
          <w:p w14:paraId="580361FA" w14:textId="1ACA6D91" w:rsidR="00295A9A" w:rsidRPr="00935EA4" w:rsidRDefault="00295A9A" w:rsidP="00295A9A">
            <w:pPr>
              <w:jc w:val="center"/>
              <w:rPr>
                <w:sz w:val="20"/>
              </w:rPr>
            </w:pPr>
            <w:r w:rsidRPr="00935EA4">
              <w:rPr>
                <w:color w:val="000000"/>
                <w:sz w:val="20"/>
                <w:szCs w:val="20"/>
              </w:rPr>
              <w:t>7534,2</w:t>
            </w:r>
          </w:p>
        </w:tc>
        <w:tc>
          <w:tcPr>
            <w:tcW w:w="462" w:type="pct"/>
            <w:shd w:val="clear" w:color="auto" w:fill="auto"/>
            <w:noWrap/>
            <w:vAlign w:val="center"/>
          </w:tcPr>
          <w:p w14:paraId="14D28D10" w14:textId="609C1CFC" w:rsidR="00295A9A" w:rsidRPr="00935EA4" w:rsidRDefault="00295A9A" w:rsidP="00295A9A">
            <w:pPr>
              <w:jc w:val="center"/>
              <w:rPr>
                <w:sz w:val="20"/>
              </w:rPr>
            </w:pPr>
            <w:r w:rsidRPr="00935EA4">
              <w:rPr>
                <w:color w:val="000000"/>
                <w:sz w:val="20"/>
                <w:szCs w:val="20"/>
              </w:rPr>
              <w:t>1935,3</w:t>
            </w:r>
          </w:p>
        </w:tc>
        <w:tc>
          <w:tcPr>
            <w:tcW w:w="313" w:type="pct"/>
            <w:shd w:val="clear" w:color="auto" w:fill="auto"/>
            <w:noWrap/>
            <w:vAlign w:val="center"/>
          </w:tcPr>
          <w:p w14:paraId="6C7A5F19" w14:textId="03631A97" w:rsidR="00295A9A" w:rsidRPr="00935EA4" w:rsidRDefault="00295A9A" w:rsidP="00295A9A">
            <w:pPr>
              <w:jc w:val="center"/>
              <w:rPr>
                <w:sz w:val="20"/>
              </w:rPr>
            </w:pPr>
            <w:r w:rsidRPr="00935EA4">
              <w:rPr>
                <w:color w:val="000000"/>
                <w:sz w:val="20"/>
                <w:szCs w:val="20"/>
              </w:rPr>
              <w:t>25,69</w:t>
            </w:r>
          </w:p>
        </w:tc>
      </w:tr>
      <w:tr w:rsidR="00295A9A" w:rsidRPr="00935EA4" w14:paraId="7DB95529" w14:textId="77777777" w:rsidTr="00AC0203">
        <w:trPr>
          <w:trHeight w:val="300"/>
          <w:jc w:val="center"/>
        </w:trPr>
        <w:tc>
          <w:tcPr>
            <w:tcW w:w="680" w:type="pct"/>
            <w:shd w:val="clear" w:color="auto" w:fill="auto"/>
            <w:noWrap/>
            <w:vAlign w:val="center"/>
          </w:tcPr>
          <w:p w14:paraId="50DE865A" w14:textId="78C2ADB4" w:rsidR="00295A9A" w:rsidRPr="00935EA4" w:rsidRDefault="00295A9A" w:rsidP="00295A9A">
            <w:pPr>
              <w:jc w:val="center"/>
              <w:rPr>
                <w:sz w:val="20"/>
              </w:rPr>
            </w:pPr>
            <w:r w:rsidRPr="00935EA4">
              <w:rPr>
                <w:sz w:val="20"/>
              </w:rPr>
              <w:t>Котельная № 31</w:t>
            </w:r>
          </w:p>
        </w:tc>
        <w:tc>
          <w:tcPr>
            <w:tcW w:w="706" w:type="pct"/>
            <w:shd w:val="clear" w:color="auto" w:fill="auto"/>
            <w:noWrap/>
            <w:vAlign w:val="center"/>
          </w:tcPr>
          <w:p w14:paraId="03D51998" w14:textId="70CCC100" w:rsidR="00295A9A" w:rsidRPr="00935EA4" w:rsidRDefault="00295A9A" w:rsidP="00295A9A">
            <w:pPr>
              <w:jc w:val="center"/>
              <w:rPr>
                <w:sz w:val="20"/>
              </w:rPr>
            </w:pPr>
            <w:r w:rsidRPr="00935EA4">
              <w:rPr>
                <w:color w:val="000000"/>
                <w:sz w:val="20"/>
                <w:szCs w:val="20"/>
              </w:rPr>
              <w:t>4288,0</w:t>
            </w:r>
          </w:p>
        </w:tc>
        <w:tc>
          <w:tcPr>
            <w:tcW w:w="461" w:type="pct"/>
            <w:shd w:val="clear" w:color="auto" w:fill="auto"/>
            <w:noWrap/>
            <w:vAlign w:val="center"/>
          </w:tcPr>
          <w:p w14:paraId="2143891A" w14:textId="17AC3E9A" w:rsidR="00295A9A" w:rsidRPr="00935EA4" w:rsidRDefault="00295A9A" w:rsidP="00295A9A">
            <w:pPr>
              <w:jc w:val="center"/>
              <w:rPr>
                <w:sz w:val="20"/>
              </w:rPr>
            </w:pPr>
            <w:r w:rsidRPr="00935EA4">
              <w:rPr>
                <w:color w:val="000000"/>
                <w:sz w:val="20"/>
                <w:szCs w:val="20"/>
              </w:rPr>
              <w:t>828,4</w:t>
            </w:r>
          </w:p>
        </w:tc>
        <w:tc>
          <w:tcPr>
            <w:tcW w:w="284" w:type="pct"/>
            <w:shd w:val="clear" w:color="auto" w:fill="auto"/>
            <w:noWrap/>
            <w:vAlign w:val="center"/>
          </w:tcPr>
          <w:p w14:paraId="36EF7CB8" w14:textId="4B385C6B" w:rsidR="00295A9A" w:rsidRPr="00935EA4" w:rsidRDefault="00295A9A" w:rsidP="00295A9A">
            <w:pPr>
              <w:jc w:val="center"/>
              <w:rPr>
                <w:sz w:val="20"/>
              </w:rPr>
            </w:pPr>
            <w:r w:rsidRPr="00935EA4">
              <w:rPr>
                <w:color w:val="000000"/>
                <w:sz w:val="20"/>
                <w:szCs w:val="20"/>
              </w:rPr>
              <w:t>19,3</w:t>
            </w:r>
          </w:p>
        </w:tc>
        <w:tc>
          <w:tcPr>
            <w:tcW w:w="706" w:type="pct"/>
            <w:shd w:val="clear" w:color="auto" w:fill="auto"/>
            <w:noWrap/>
            <w:vAlign w:val="center"/>
          </w:tcPr>
          <w:p w14:paraId="1C906341" w14:textId="10388CF2" w:rsidR="00295A9A" w:rsidRPr="00935EA4" w:rsidRDefault="00295A9A" w:rsidP="00295A9A">
            <w:pPr>
              <w:jc w:val="center"/>
              <w:rPr>
                <w:sz w:val="20"/>
              </w:rPr>
            </w:pPr>
            <w:r w:rsidRPr="00935EA4">
              <w:rPr>
                <w:color w:val="000000"/>
                <w:sz w:val="20"/>
                <w:szCs w:val="20"/>
              </w:rPr>
              <w:t>4445,0</w:t>
            </w:r>
          </w:p>
        </w:tc>
        <w:tc>
          <w:tcPr>
            <w:tcW w:w="461" w:type="pct"/>
            <w:shd w:val="clear" w:color="auto" w:fill="auto"/>
            <w:noWrap/>
            <w:vAlign w:val="center"/>
          </w:tcPr>
          <w:p w14:paraId="6A3C883B" w14:textId="2E9C88A9" w:rsidR="00295A9A" w:rsidRPr="00935EA4" w:rsidRDefault="00295A9A" w:rsidP="00295A9A">
            <w:pPr>
              <w:jc w:val="center"/>
              <w:rPr>
                <w:sz w:val="20"/>
              </w:rPr>
            </w:pPr>
            <w:r w:rsidRPr="00935EA4">
              <w:rPr>
                <w:color w:val="000000"/>
                <w:sz w:val="20"/>
                <w:szCs w:val="20"/>
              </w:rPr>
              <w:t>954,5</w:t>
            </w:r>
          </w:p>
        </w:tc>
        <w:tc>
          <w:tcPr>
            <w:tcW w:w="241" w:type="pct"/>
            <w:shd w:val="clear" w:color="auto" w:fill="auto"/>
            <w:noWrap/>
            <w:vAlign w:val="center"/>
          </w:tcPr>
          <w:p w14:paraId="2F43348C" w14:textId="4002DDBC" w:rsidR="00295A9A" w:rsidRPr="00935EA4" w:rsidRDefault="00295A9A" w:rsidP="00295A9A">
            <w:pPr>
              <w:jc w:val="center"/>
              <w:rPr>
                <w:sz w:val="20"/>
              </w:rPr>
            </w:pPr>
            <w:r w:rsidRPr="00935EA4">
              <w:rPr>
                <w:color w:val="000000"/>
                <w:sz w:val="20"/>
                <w:szCs w:val="20"/>
              </w:rPr>
              <w:t>21,5</w:t>
            </w:r>
          </w:p>
        </w:tc>
        <w:tc>
          <w:tcPr>
            <w:tcW w:w="686" w:type="pct"/>
            <w:shd w:val="clear" w:color="auto" w:fill="auto"/>
            <w:noWrap/>
            <w:vAlign w:val="center"/>
          </w:tcPr>
          <w:p w14:paraId="4043B507" w14:textId="4FE45ECE" w:rsidR="00295A9A" w:rsidRPr="00935EA4" w:rsidRDefault="00295A9A" w:rsidP="00295A9A">
            <w:pPr>
              <w:jc w:val="center"/>
              <w:rPr>
                <w:sz w:val="20"/>
              </w:rPr>
            </w:pPr>
            <w:r w:rsidRPr="00935EA4">
              <w:rPr>
                <w:color w:val="000000"/>
                <w:sz w:val="20"/>
                <w:szCs w:val="20"/>
              </w:rPr>
              <w:t>5419,4</w:t>
            </w:r>
          </w:p>
        </w:tc>
        <w:tc>
          <w:tcPr>
            <w:tcW w:w="462" w:type="pct"/>
            <w:shd w:val="clear" w:color="auto" w:fill="auto"/>
            <w:noWrap/>
            <w:vAlign w:val="center"/>
          </w:tcPr>
          <w:p w14:paraId="0084A30A" w14:textId="6BADB44B" w:rsidR="00295A9A" w:rsidRPr="00935EA4" w:rsidRDefault="00295A9A" w:rsidP="00295A9A">
            <w:pPr>
              <w:jc w:val="center"/>
              <w:rPr>
                <w:sz w:val="20"/>
              </w:rPr>
            </w:pPr>
            <w:r w:rsidRPr="00935EA4">
              <w:rPr>
                <w:color w:val="000000"/>
                <w:sz w:val="20"/>
                <w:szCs w:val="20"/>
              </w:rPr>
              <w:t>1812,6</w:t>
            </w:r>
          </w:p>
        </w:tc>
        <w:tc>
          <w:tcPr>
            <w:tcW w:w="313" w:type="pct"/>
            <w:shd w:val="clear" w:color="auto" w:fill="auto"/>
            <w:noWrap/>
            <w:vAlign w:val="center"/>
          </w:tcPr>
          <w:p w14:paraId="7B6F73C5" w14:textId="21CA8452" w:rsidR="00295A9A" w:rsidRPr="00935EA4" w:rsidRDefault="00295A9A" w:rsidP="00295A9A">
            <w:pPr>
              <w:jc w:val="center"/>
              <w:rPr>
                <w:sz w:val="20"/>
              </w:rPr>
            </w:pPr>
            <w:r w:rsidRPr="00935EA4">
              <w:rPr>
                <w:color w:val="000000"/>
                <w:sz w:val="20"/>
                <w:szCs w:val="20"/>
              </w:rPr>
              <w:t>33,45</w:t>
            </w:r>
          </w:p>
        </w:tc>
      </w:tr>
      <w:tr w:rsidR="00295A9A" w:rsidRPr="00935EA4" w14:paraId="253F8D67" w14:textId="77777777" w:rsidTr="00AC0203">
        <w:trPr>
          <w:trHeight w:val="300"/>
          <w:jc w:val="center"/>
        </w:trPr>
        <w:tc>
          <w:tcPr>
            <w:tcW w:w="680" w:type="pct"/>
            <w:shd w:val="clear" w:color="auto" w:fill="auto"/>
            <w:noWrap/>
            <w:vAlign w:val="center"/>
          </w:tcPr>
          <w:p w14:paraId="254EC88C" w14:textId="19FB50BA" w:rsidR="00295A9A" w:rsidRPr="00935EA4" w:rsidRDefault="00295A9A" w:rsidP="00295A9A">
            <w:pPr>
              <w:jc w:val="center"/>
              <w:rPr>
                <w:sz w:val="20"/>
              </w:rPr>
            </w:pPr>
            <w:r w:rsidRPr="00935EA4">
              <w:rPr>
                <w:sz w:val="20"/>
              </w:rPr>
              <w:t>Котельная № 55</w:t>
            </w:r>
          </w:p>
        </w:tc>
        <w:tc>
          <w:tcPr>
            <w:tcW w:w="706" w:type="pct"/>
            <w:shd w:val="clear" w:color="auto" w:fill="auto"/>
            <w:noWrap/>
            <w:vAlign w:val="center"/>
          </w:tcPr>
          <w:p w14:paraId="5A70750E" w14:textId="3042C579" w:rsidR="00295A9A" w:rsidRPr="00935EA4" w:rsidRDefault="00295A9A" w:rsidP="00295A9A">
            <w:pPr>
              <w:jc w:val="center"/>
              <w:rPr>
                <w:sz w:val="20"/>
              </w:rPr>
            </w:pPr>
            <w:r w:rsidRPr="00935EA4">
              <w:rPr>
                <w:color w:val="000000"/>
                <w:sz w:val="20"/>
                <w:szCs w:val="20"/>
              </w:rPr>
              <w:t>1298,6</w:t>
            </w:r>
          </w:p>
        </w:tc>
        <w:tc>
          <w:tcPr>
            <w:tcW w:w="461" w:type="pct"/>
            <w:shd w:val="clear" w:color="auto" w:fill="auto"/>
            <w:noWrap/>
            <w:vAlign w:val="center"/>
          </w:tcPr>
          <w:p w14:paraId="27477DE4" w14:textId="398C3FC8" w:rsidR="00295A9A" w:rsidRPr="00935EA4" w:rsidRDefault="00295A9A" w:rsidP="00295A9A">
            <w:pPr>
              <w:jc w:val="center"/>
              <w:rPr>
                <w:sz w:val="20"/>
              </w:rPr>
            </w:pPr>
            <w:r w:rsidRPr="00935EA4">
              <w:rPr>
                <w:color w:val="000000"/>
                <w:sz w:val="20"/>
                <w:szCs w:val="20"/>
              </w:rPr>
              <w:t>455,8</w:t>
            </w:r>
          </w:p>
        </w:tc>
        <w:tc>
          <w:tcPr>
            <w:tcW w:w="284" w:type="pct"/>
            <w:shd w:val="clear" w:color="auto" w:fill="auto"/>
            <w:noWrap/>
            <w:vAlign w:val="center"/>
          </w:tcPr>
          <w:p w14:paraId="7CB56B91" w14:textId="0F695B96" w:rsidR="00295A9A" w:rsidRPr="00935EA4" w:rsidRDefault="00295A9A" w:rsidP="00295A9A">
            <w:pPr>
              <w:jc w:val="center"/>
              <w:rPr>
                <w:sz w:val="20"/>
              </w:rPr>
            </w:pPr>
            <w:r w:rsidRPr="00935EA4">
              <w:rPr>
                <w:color w:val="000000"/>
                <w:sz w:val="20"/>
                <w:szCs w:val="20"/>
              </w:rPr>
              <w:t>35,1</w:t>
            </w:r>
          </w:p>
        </w:tc>
        <w:tc>
          <w:tcPr>
            <w:tcW w:w="706" w:type="pct"/>
            <w:shd w:val="clear" w:color="auto" w:fill="auto"/>
            <w:noWrap/>
            <w:vAlign w:val="center"/>
          </w:tcPr>
          <w:p w14:paraId="56EC8E6A" w14:textId="7A321DDC" w:rsidR="00295A9A" w:rsidRPr="00935EA4" w:rsidRDefault="00295A9A" w:rsidP="00295A9A">
            <w:pPr>
              <w:jc w:val="center"/>
              <w:rPr>
                <w:sz w:val="20"/>
              </w:rPr>
            </w:pPr>
            <w:r w:rsidRPr="00935EA4">
              <w:rPr>
                <w:color w:val="000000"/>
                <w:sz w:val="20"/>
                <w:szCs w:val="20"/>
              </w:rPr>
              <w:t>1318,6</w:t>
            </w:r>
          </w:p>
        </w:tc>
        <w:tc>
          <w:tcPr>
            <w:tcW w:w="461" w:type="pct"/>
            <w:shd w:val="clear" w:color="auto" w:fill="auto"/>
            <w:noWrap/>
            <w:vAlign w:val="center"/>
          </w:tcPr>
          <w:p w14:paraId="4C205259" w14:textId="6264AE37" w:rsidR="00295A9A" w:rsidRPr="00935EA4" w:rsidRDefault="00295A9A" w:rsidP="00295A9A">
            <w:pPr>
              <w:jc w:val="center"/>
              <w:rPr>
                <w:sz w:val="20"/>
              </w:rPr>
            </w:pPr>
            <w:r w:rsidRPr="00935EA4">
              <w:rPr>
                <w:color w:val="000000"/>
                <w:sz w:val="20"/>
                <w:szCs w:val="20"/>
              </w:rPr>
              <w:t>452,7</w:t>
            </w:r>
          </w:p>
        </w:tc>
        <w:tc>
          <w:tcPr>
            <w:tcW w:w="241" w:type="pct"/>
            <w:shd w:val="clear" w:color="auto" w:fill="auto"/>
            <w:noWrap/>
            <w:vAlign w:val="center"/>
          </w:tcPr>
          <w:p w14:paraId="0F03F202" w14:textId="7B2F7E0B" w:rsidR="00295A9A" w:rsidRPr="00935EA4" w:rsidRDefault="00295A9A" w:rsidP="00295A9A">
            <w:pPr>
              <w:jc w:val="center"/>
              <w:rPr>
                <w:sz w:val="20"/>
              </w:rPr>
            </w:pPr>
            <w:r w:rsidRPr="00935EA4">
              <w:rPr>
                <w:color w:val="000000"/>
                <w:sz w:val="20"/>
                <w:szCs w:val="20"/>
              </w:rPr>
              <w:t>34,3</w:t>
            </w:r>
          </w:p>
        </w:tc>
        <w:tc>
          <w:tcPr>
            <w:tcW w:w="686" w:type="pct"/>
            <w:shd w:val="clear" w:color="auto" w:fill="auto"/>
            <w:noWrap/>
            <w:vAlign w:val="center"/>
          </w:tcPr>
          <w:p w14:paraId="2567E9C1" w14:textId="65D0B87B" w:rsidR="00295A9A" w:rsidRPr="00935EA4" w:rsidRDefault="00295A9A" w:rsidP="00295A9A">
            <w:pPr>
              <w:jc w:val="center"/>
              <w:rPr>
                <w:sz w:val="20"/>
              </w:rPr>
            </w:pPr>
            <w:r w:rsidRPr="00935EA4">
              <w:rPr>
                <w:color w:val="000000"/>
                <w:sz w:val="20"/>
                <w:szCs w:val="20"/>
              </w:rPr>
              <w:t>1194,5</w:t>
            </w:r>
          </w:p>
        </w:tc>
        <w:tc>
          <w:tcPr>
            <w:tcW w:w="462" w:type="pct"/>
            <w:shd w:val="clear" w:color="auto" w:fill="auto"/>
            <w:noWrap/>
            <w:vAlign w:val="center"/>
          </w:tcPr>
          <w:p w14:paraId="1E7F5F57" w14:textId="6CC690C0" w:rsidR="00295A9A" w:rsidRPr="00935EA4" w:rsidRDefault="00295A9A" w:rsidP="00295A9A">
            <w:pPr>
              <w:jc w:val="center"/>
              <w:rPr>
                <w:sz w:val="20"/>
              </w:rPr>
            </w:pPr>
            <w:r w:rsidRPr="00935EA4">
              <w:rPr>
                <w:color w:val="000000"/>
                <w:sz w:val="20"/>
                <w:szCs w:val="20"/>
              </w:rPr>
              <w:t>443,7</w:t>
            </w:r>
          </w:p>
        </w:tc>
        <w:tc>
          <w:tcPr>
            <w:tcW w:w="313" w:type="pct"/>
            <w:shd w:val="clear" w:color="auto" w:fill="auto"/>
            <w:noWrap/>
            <w:vAlign w:val="center"/>
          </w:tcPr>
          <w:p w14:paraId="1779585C" w14:textId="1D1AE015" w:rsidR="00295A9A" w:rsidRPr="00935EA4" w:rsidRDefault="00295A9A" w:rsidP="00295A9A">
            <w:pPr>
              <w:jc w:val="center"/>
              <w:rPr>
                <w:sz w:val="20"/>
              </w:rPr>
            </w:pPr>
            <w:r w:rsidRPr="00935EA4">
              <w:rPr>
                <w:color w:val="000000"/>
                <w:sz w:val="20"/>
                <w:szCs w:val="20"/>
              </w:rPr>
              <w:t>37,15</w:t>
            </w:r>
          </w:p>
        </w:tc>
      </w:tr>
    </w:tbl>
    <w:p w14:paraId="23B5D42E" w14:textId="77628E10" w:rsidR="00BB5293" w:rsidRPr="00935EA4" w:rsidRDefault="00BB5293" w:rsidP="006B25CB">
      <w:pPr>
        <w:widowControl/>
        <w:tabs>
          <w:tab w:val="left" w:pos="0"/>
        </w:tabs>
        <w:spacing w:before="120" w:line="360" w:lineRule="auto"/>
        <w:ind w:firstLine="680"/>
        <w:jc w:val="center"/>
        <w:rPr>
          <w:b/>
          <w:sz w:val="24"/>
          <w:szCs w:val="24"/>
        </w:rPr>
      </w:pPr>
    </w:p>
    <w:p w14:paraId="5D373521" w14:textId="0E48BD9F" w:rsidR="006B25CB" w:rsidRPr="00935EA4" w:rsidRDefault="006B25CB" w:rsidP="006B25CB">
      <w:pPr>
        <w:widowControl/>
        <w:tabs>
          <w:tab w:val="left" w:pos="0"/>
        </w:tabs>
        <w:spacing w:before="120" w:line="360" w:lineRule="auto"/>
        <w:ind w:firstLine="680"/>
        <w:jc w:val="center"/>
        <w:rPr>
          <w:b/>
          <w:sz w:val="24"/>
          <w:szCs w:val="24"/>
        </w:rPr>
        <w:sectPr w:rsidR="006B25CB" w:rsidRPr="00935EA4" w:rsidSect="00742776">
          <w:pgSz w:w="16840" w:h="11910" w:orient="landscape"/>
          <w:pgMar w:top="993" w:right="1134" w:bottom="851" w:left="851" w:header="0" w:footer="590" w:gutter="0"/>
          <w:cols w:space="720"/>
          <w:docGrid w:linePitch="299"/>
        </w:sectPr>
      </w:pPr>
    </w:p>
    <w:p w14:paraId="6706FC9F"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8" w:name="_Toc131174120"/>
      <w:r w:rsidRPr="00935EA4">
        <w:rPr>
          <w:rFonts w:ascii="Times New Roman" w:hAnsi="Times New Roman" w:cs="Times New Roman"/>
          <w:b/>
          <w:color w:val="auto"/>
          <w:sz w:val="26"/>
          <w:szCs w:val="26"/>
        </w:rPr>
        <w:lastRenderedPageBreak/>
        <w:t>Предписания надзорных органов по запрещению дальнейшей эксплуатации участков тепловой сети и результаты их исполнения</w:t>
      </w:r>
      <w:bookmarkEnd w:id="48"/>
    </w:p>
    <w:p w14:paraId="121654BA" w14:textId="0325186C" w:rsidR="007E4BF9" w:rsidRPr="00935EA4" w:rsidRDefault="00431E86" w:rsidP="00E5096E">
      <w:pPr>
        <w:widowControl/>
        <w:tabs>
          <w:tab w:val="left" w:pos="0"/>
        </w:tabs>
        <w:spacing w:before="120" w:after="120" w:line="360" w:lineRule="auto"/>
        <w:ind w:firstLine="851"/>
        <w:jc w:val="both"/>
        <w:rPr>
          <w:sz w:val="26"/>
        </w:rPr>
      </w:pPr>
      <w:r w:rsidRPr="00935EA4">
        <w:rPr>
          <w:sz w:val="26"/>
        </w:rPr>
        <w:t>Предписания надзорных органов по запрещению дальнейшей эксплуатации участков тепловой сети отсутствуют.</w:t>
      </w:r>
    </w:p>
    <w:p w14:paraId="41269D55" w14:textId="77777777" w:rsidR="00524ABF" w:rsidRPr="00935EA4" w:rsidRDefault="00524ABF" w:rsidP="00E5096E">
      <w:pPr>
        <w:widowControl/>
        <w:tabs>
          <w:tab w:val="left" w:pos="0"/>
        </w:tabs>
        <w:spacing w:before="120" w:after="120" w:line="360" w:lineRule="auto"/>
        <w:ind w:firstLine="851"/>
        <w:jc w:val="both"/>
        <w:rPr>
          <w:sz w:val="26"/>
        </w:rPr>
      </w:pPr>
    </w:p>
    <w:p w14:paraId="7DBD2BCC" w14:textId="27FC0BEB" w:rsidR="007A55AF" w:rsidRPr="00935EA4" w:rsidRDefault="00446463"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49" w:name="_Toc131174121"/>
      <w:r w:rsidRPr="00935EA4">
        <w:rPr>
          <w:rFonts w:ascii="Times New Roman" w:hAnsi="Times New Roman" w:cs="Times New Roman"/>
          <w:b/>
          <w:color w:val="auto"/>
          <w:sz w:val="26"/>
          <w:szCs w:val="26"/>
        </w:rPr>
        <w:t>Описание типов присоединения теплопотребляющих установок потребителей к тепловым сетям, с выделением наиболее распростаненных, определяющих выбор и обоснование графика регулирования отпуска тепловой энергии потребителям</w:t>
      </w:r>
      <w:bookmarkEnd w:id="49"/>
    </w:p>
    <w:p w14:paraId="5D463535" w14:textId="77777777" w:rsidR="006F5F68" w:rsidRPr="00935EA4" w:rsidRDefault="006F5F68" w:rsidP="006F5F68">
      <w:pPr>
        <w:widowControl/>
        <w:tabs>
          <w:tab w:val="left" w:pos="0"/>
        </w:tabs>
        <w:spacing w:before="120" w:after="120" w:line="360" w:lineRule="auto"/>
        <w:ind w:firstLine="851"/>
        <w:jc w:val="both"/>
        <w:rPr>
          <w:sz w:val="26"/>
        </w:rPr>
      </w:pPr>
      <w:r w:rsidRPr="00935EA4">
        <w:rPr>
          <w:sz w:val="26"/>
        </w:rPr>
        <w:t>На территории Пудостьского сельского поселения наиболее распространены четырехтрубные системы теплоснабжения – СЦТ котельной №50, №51 и №38. Теплоснабжение и горячее водоснабжение осуществляется по двум независимым контурам. Для обеспечения качественного теплоснабжения в контуре ГВС поддерживается циркуляция. В СЦТ котельной №31 и котельной №55 пос. Мыза Ивановка системы теплоснабжения двухтрубные.</w:t>
      </w:r>
    </w:p>
    <w:p w14:paraId="69741515" w14:textId="702D5117" w:rsidR="007E4BF9" w:rsidRPr="00935EA4" w:rsidRDefault="006F5F68" w:rsidP="006F5F68">
      <w:pPr>
        <w:widowControl/>
        <w:tabs>
          <w:tab w:val="left" w:pos="0"/>
        </w:tabs>
        <w:spacing w:before="120" w:after="120" w:line="360" w:lineRule="auto"/>
        <w:ind w:firstLine="851"/>
        <w:jc w:val="both"/>
        <w:rPr>
          <w:sz w:val="26"/>
        </w:rPr>
      </w:pPr>
      <w:r w:rsidRPr="00935EA4">
        <w:rPr>
          <w:sz w:val="26"/>
        </w:rPr>
        <w:t xml:space="preserve">Схемы подключения теплопотребляющих установок потребителей к тепловым сетям котельной №50, №51 и №38 представлены на рисунке </w:t>
      </w:r>
      <w:r w:rsidR="00BE0BFC" w:rsidRPr="00935EA4">
        <w:rPr>
          <w:sz w:val="26"/>
        </w:rPr>
        <w:t>1.3.16.1</w:t>
      </w:r>
      <w:r w:rsidRPr="00935EA4">
        <w:rPr>
          <w:sz w:val="26"/>
        </w:rPr>
        <w:t xml:space="preserve">, к тепловым сетям котельной №31, котельной №55 на рисунке </w:t>
      </w:r>
      <w:r w:rsidR="00BE0BFC" w:rsidRPr="00935EA4">
        <w:rPr>
          <w:sz w:val="26"/>
        </w:rPr>
        <w:t>1.3.16.2.</w:t>
      </w:r>
    </w:p>
    <w:p w14:paraId="2559B6E0" w14:textId="77777777" w:rsidR="00431E86" w:rsidRPr="00935EA4" w:rsidRDefault="00431E86" w:rsidP="00431E86">
      <w:pPr>
        <w:widowControl/>
        <w:tabs>
          <w:tab w:val="left" w:pos="0"/>
        </w:tabs>
        <w:spacing w:line="360" w:lineRule="auto"/>
        <w:jc w:val="center"/>
        <w:rPr>
          <w:sz w:val="26"/>
        </w:rPr>
      </w:pPr>
      <w:r w:rsidRPr="00935EA4">
        <w:rPr>
          <w:noProof/>
          <w:lang w:bidi="ar-SA"/>
        </w:rPr>
        <w:drawing>
          <wp:inline distT="0" distB="0" distL="0" distR="0" wp14:anchorId="5DDFA43F" wp14:editId="67ACE89D">
            <wp:extent cx="5543550" cy="26289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43550" cy="2628900"/>
                    </a:xfrm>
                    <a:prstGeom prst="rect">
                      <a:avLst/>
                    </a:prstGeom>
                  </pic:spPr>
                </pic:pic>
              </a:graphicData>
            </a:graphic>
          </wp:inline>
        </w:drawing>
      </w:r>
    </w:p>
    <w:p w14:paraId="7DC96698" w14:textId="18A26256" w:rsidR="00431E86" w:rsidRPr="00935EA4" w:rsidRDefault="00431E86" w:rsidP="00431E86">
      <w:pPr>
        <w:pStyle w:val="af0"/>
        <w:spacing w:after="240"/>
        <w:jc w:val="center"/>
        <w:rPr>
          <w:b/>
          <w:i w:val="0"/>
          <w:color w:val="auto"/>
          <w:sz w:val="24"/>
          <w:szCs w:val="24"/>
        </w:rPr>
      </w:pPr>
      <w:r w:rsidRPr="00935EA4">
        <w:rPr>
          <w:b/>
          <w:i w:val="0"/>
          <w:color w:val="auto"/>
          <w:sz w:val="24"/>
          <w:szCs w:val="24"/>
        </w:rPr>
        <w:t xml:space="preserve">Рисунок </w:t>
      </w:r>
      <w:r w:rsidR="00BE0BFC" w:rsidRPr="00935EA4">
        <w:rPr>
          <w:b/>
          <w:i w:val="0"/>
          <w:color w:val="auto"/>
          <w:sz w:val="24"/>
          <w:szCs w:val="24"/>
        </w:rPr>
        <w:t>1.3.16.1.</w:t>
      </w:r>
      <w:r w:rsidRPr="00935EA4">
        <w:rPr>
          <w:b/>
          <w:i w:val="0"/>
          <w:color w:val="auto"/>
          <w:sz w:val="24"/>
          <w:szCs w:val="24"/>
        </w:rPr>
        <w:t xml:space="preserve"> Схема подключения потребителей к четырехтрубной системе теплоснабжения</w:t>
      </w:r>
    </w:p>
    <w:p w14:paraId="3271D067" w14:textId="77777777" w:rsidR="00431E86" w:rsidRPr="00935EA4" w:rsidRDefault="00431E86" w:rsidP="00431E86">
      <w:pPr>
        <w:widowControl/>
        <w:tabs>
          <w:tab w:val="left" w:pos="0"/>
        </w:tabs>
        <w:spacing w:before="360" w:line="360" w:lineRule="auto"/>
        <w:jc w:val="center"/>
        <w:rPr>
          <w:sz w:val="26"/>
        </w:rPr>
      </w:pPr>
      <w:r w:rsidRPr="00935EA4">
        <w:rPr>
          <w:noProof/>
          <w:lang w:bidi="ar-SA"/>
        </w:rPr>
        <w:lastRenderedPageBreak/>
        <w:drawing>
          <wp:inline distT="0" distB="0" distL="0" distR="0" wp14:anchorId="6F64C62B" wp14:editId="0813587C">
            <wp:extent cx="5362575" cy="25812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62575" cy="2581275"/>
                    </a:xfrm>
                    <a:prstGeom prst="rect">
                      <a:avLst/>
                    </a:prstGeom>
                  </pic:spPr>
                </pic:pic>
              </a:graphicData>
            </a:graphic>
          </wp:inline>
        </w:drawing>
      </w:r>
    </w:p>
    <w:p w14:paraId="5354CA92" w14:textId="11752555" w:rsidR="00431E86" w:rsidRPr="00935EA4" w:rsidRDefault="00431E86" w:rsidP="00431E86">
      <w:pPr>
        <w:pStyle w:val="af0"/>
        <w:spacing w:after="240"/>
        <w:jc w:val="center"/>
        <w:rPr>
          <w:b/>
          <w:i w:val="0"/>
          <w:color w:val="auto"/>
          <w:sz w:val="24"/>
          <w:szCs w:val="24"/>
        </w:rPr>
      </w:pPr>
      <w:bookmarkStart w:id="50" w:name="_Hlk515353800"/>
      <w:r w:rsidRPr="00935EA4">
        <w:rPr>
          <w:b/>
          <w:i w:val="0"/>
          <w:color w:val="auto"/>
          <w:sz w:val="24"/>
          <w:szCs w:val="24"/>
        </w:rPr>
        <w:t xml:space="preserve">Рисунок </w:t>
      </w:r>
      <w:r w:rsidR="00BE0BFC" w:rsidRPr="00935EA4">
        <w:rPr>
          <w:b/>
          <w:i w:val="0"/>
          <w:color w:val="auto"/>
          <w:sz w:val="24"/>
          <w:szCs w:val="24"/>
        </w:rPr>
        <w:t xml:space="preserve">1.3.16.2. </w:t>
      </w:r>
      <w:r w:rsidRPr="00935EA4">
        <w:rPr>
          <w:b/>
          <w:i w:val="0"/>
          <w:color w:val="auto"/>
          <w:sz w:val="24"/>
          <w:szCs w:val="24"/>
        </w:rPr>
        <w:t>Схема подключения потребителей к двухтрубной системе теплоснабжения (с открытым водоразбором на горячее водоснабжение)</w:t>
      </w:r>
    </w:p>
    <w:p w14:paraId="5C2DC91F" w14:textId="689BEF43"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51" w:name="_Toc131174122"/>
      <w:bookmarkEnd w:id="50"/>
      <w:r w:rsidRPr="00935EA4">
        <w:rPr>
          <w:rFonts w:ascii="Times New Roman" w:hAnsi="Times New Roman" w:cs="Times New Roman"/>
          <w:b/>
          <w:color w:val="auto"/>
          <w:sz w:val="26"/>
          <w:szCs w:val="26"/>
        </w:rPr>
        <w:t>Сведения о наличии коммерческого приборного учета тепловой энергии, отпущенной из тепловых сетей потребителям</w:t>
      </w:r>
      <w:r w:rsidR="00446463" w:rsidRPr="00935EA4">
        <w:rPr>
          <w:rFonts w:ascii="Times New Roman" w:hAnsi="Times New Roman" w:cs="Times New Roman"/>
          <w:b/>
          <w:color w:val="auto"/>
          <w:sz w:val="26"/>
          <w:szCs w:val="26"/>
        </w:rPr>
        <w:t xml:space="preserve"> и анализ планов по установке приборов учета тепловой энергии и теплоносителя</w:t>
      </w:r>
      <w:bookmarkEnd w:id="51"/>
    </w:p>
    <w:p w14:paraId="6389A238" w14:textId="7713D456" w:rsidR="00431E86" w:rsidRPr="00935EA4" w:rsidRDefault="006F5F68" w:rsidP="00E5096E">
      <w:pPr>
        <w:widowControl/>
        <w:tabs>
          <w:tab w:val="left" w:pos="0"/>
        </w:tabs>
        <w:spacing w:before="120" w:after="120" w:line="360" w:lineRule="auto"/>
        <w:ind w:firstLine="851"/>
        <w:jc w:val="both"/>
        <w:rPr>
          <w:sz w:val="26"/>
        </w:rPr>
      </w:pPr>
      <w:r w:rsidRPr="00935EA4">
        <w:rPr>
          <w:sz w:val="26"/>
        </w:rPr>
        <w:t>На настоящий момент на территории Пудостьского сельского поселения приборный учет тепловой энергии, отпущенной из тепловых сетей потребителям, отсутствует.</w:t>
      </w:r>
    </w:p>
    <w:p w14:paraId="4EC5E233" w14:textId="77777777" w:rsidR="00524ABF" w:rsidRPr="00935EA4" w:rsidRDefault="00524ABF" w:rsidP="00E5096E">
      <w:pPr>
        <w:widowControl/>
        <w:tabs>
          <w:tab w:val="left" w:pos="0"/>
        </w:tabs>
        <w:spacing w:before="120" w:after="120" w:line="360" w:lineRule="auto"/>
        <w:ind w:firstLine="851"/>
        <w:jc w:val="both"/>
        <w:rPr>
          <w:sz w:val="26"/>
        </w:rPr>
      </w:pPr>
    </w:p>
    <w:p w14:paraId="32213721"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52" w:name="_Toc131174123"/>
      <w:r w:rsidRPr="00935EA4">
        <w:rPr>
          <w:rFonts w:ascii="Times New Roman" w:hAnsi="Times New Roman" w:cs="Times New Roman"/>
          <w:b/>
          <w:color w:val="auto"/>
          <w:sz w:val="26"/>
          <w:szCs w:val="26"/>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2"/>
    </w:p>
    <w:p w14:paraId="3F4CBF56" w14:textId="0D4983E8" w:rsidR="007E4BF9" w:rsidRPr="00935EA4" w:rsidRDefault="006F5F68" w:rsidP="00E5096E">
      <w:pPr>
        <w:widowControl/>
        <w:tabs>
          <w:tab w:val="left" w:pos="0"/>
        </w:tabs>
        <w:spacing w:before="120" w:after="120" w:line="360" w:lineRule="auto"/>
        <w:ind w:firstLine="851"/>
        <w:jc w:val="both"/>
        <w:rPr>
          <w:sz w:val="26"/>
        </w:rPr>
      </w:pPr>
      <w:r w:rsidRPr="00935EA4">
        <w:rPr>
          <w:sz w:val="26"/>
        </w:rPr>
        <w:t xml:space="preserve">Диспетчерская служба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xml:space="preserve"> оснащена средствами телемеханизации. Контроль за работой котельных №50, №51, №31 и №38 осуществляется из диспетчерского пункта при помощи программного комплекса </w:t>
      </w:r>
      <w:r w:rsidR="00D77191" w:rsidRPr="00935EA4">
        <w:rPr>
          <w:sz w:val="26"/>
        </w:rPr>
        <w:t>«</w:t>
      </w:r>
      <w:r w:rsidRPr="00935EA4">
        <w:rPr>
          <w:sz w:val="26"/>
        </w:rPr>
        <w:t>АРМ диспетчера</w:t>
      </w:r>
      <w:r w:rsidR="00D77191" w:rsidRPr="00935EA4">
        <w:rPr>
          <w:sz w:val="26"/>
        </w:rPr>
        <w:t>»</w:t>
      </w:r>
      <w:r w:rsidR="00431E86" w:rsidRPr="00935EA4">
        <w:rPr>
          <w:sz w:val="26"/>
        </w:rPr>
        <w:t>.</w:t>
      </w:r>
    </w:p>
    <w:p w14:paraId="6523E52D" w14:textId="77777777" w:rsidR="00524ABF" w:rsidRPr="00935EA4" w:rsidRDefault="00524ABF" w:rsidP="00E5096E">
      <w:pPr>
        <w:widowControl/>
        <w:tabs>
          <w:tab w:val="left" w:pos="0"/>
        </w:tabs>
        <w:spacing w:before="120" w:after="120" w:line="360" w:lineRule="auto"/>
        <w:ind w:firstLine="851"/>
        <w:jc w:val="both"/>
        <w:rPr>
          <w:sz w:val="26"/>
        </w:rPr>
      </w:pPr>
    </w:p>
    <w:p w14:paraId="7E55119E"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53" w:name="_Toc131174124"/>
      <w:r w:rsidRPr="00935EA4">
        <w:rPr>
          <w:rFonts w:ascii="Times New Roman" w:hAnsi="Times New Roman" w:cs="Times New Roman"/>
          <w:b/>
          <w:color w:val="auto"/>
          <w:sz w:val="26"/>
          <w:szCs w:val="26"/>
        </w:rPr>
        <w:t>Уровень автоматизации и обслуживания центральных тепловых пунктов, насосных станций</w:t>
      </w:r>
      <w:bookmarkEnd w:id="53"/>
    </w:p>
    <w:p w14:paraId="2091D043" w14:textId="77777777" w:rsidR="007E4BF9" w:rsidRPr="00935EA4" w:rsidRDefault="00431E86" w:rsidP="00E5096E">
      <w:pPr>
        <w:widowControl/>
        <w:tabs>
          <w:tab w:val="left" w:pos="0"/>
        </w:tabs>
        <w:spacing w:before="120" w:after="120" w:line="360" w:lineRule="auto"/>
        <w:ind w:firstLine="851"/>
        <w:jc w:val="both"/>
        <w:rPr>
          <w:sz w:val="26"/>
        </w:rPr>
      </w:pPr>
      <w:r w:rsidRPr="00935EA4">
        <w:rPr>
          <w:sz w:val="26"/>
        </w:rPr>
        <w:t>В системе теплоснабжения центральные тепловые пункты и насосные станции отсутствуют.</w:t>
      </w:r>
    </w:p>
    <w:p w14:paraId="14EF698B"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54" w:name="_Toc131174125"/>
      <w:r w:rsidRPr="00935EA4">
        <w:rPr>
          <w:rFonts w:ascii="Times New Roman" w:hAnsi="Times New Roman" w:cs="Times New Roman"/>
          <w:b/>
          <w:color w:val="auto"/>
          <w:sz w:val="26"/>
          <w:szCs w:val="26"/>
        </w:rPr>
        <w:lastRenderedPageBreak/>
        <w:t>Сведения о наличии защиты тепловых сетей от превышения давления</w:t>
      </w:r>
      <w:bookmarkEnd w:id="54"/>
    </w:p>
    <w:p w14:paraId="3FB0ACBF" w14:textId="468A07CF" w:rsidR="007E4BF9" w:rsidRPr="00935EA4" w:rsidRDefault="00431E86" w:rsidP="00E5096E">
      <w:pPr>
        <w:widowControl/>
        <w:tabs>
          <w:tab w:val="left" w:pos="0"/>
        </w:tabs>
        <w:spacing w:before="120" w:after="120" w:line="360" w:lineRule="auto"/>
        <w:ind w:firstLine="851"/>
        <w:jc w:val="both"/>
        <w:rPr>
          <w:sz w:val="26"/>
        </w:rPr>
      </w:pPr>
      <w:r w:rsidRPr="00935EA4">
        <w:rPr>
          <w:sz w:val="26"/>
        </w:rPr>
        <w:t>Предохранительная арматура, осуществляющая защиту тепловых сетей от превышения давления, отсутствует.</w:t>
      </w:r>
    </w:p>
    <w:p w14:paraId="385A6757" w14:textId="77777777" w:rsidR="00524ABF" w:rsidRPr="00935EA4" w:rsidRDefault="00524ABF" w:rsidP="00E5096E">
      <w:pPr>
        <w:widowControl/>
        <w:tabs>
          <w:tab w:val="left" w:pos="0"/>
        </w:tabs>
        <w:spacing w:before="120" w:after="120" w:line="360" w:lineRule="auto"/>
        <w:ind w:firstLine="851"/>
        <w:jc w:val="both"/>
        <w:rPr>
          <w:sz w:val="26"/>
        </w:rPr>
      </w:pPr>
    </w:p>
    <w:p w14:paraId="77DFFE84" w14:textId="77777777" w:rsidR="007A55AF" w:rsidRPr="00935EA4" w:rsidRDefault="007A55AF"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55" w:name="_Toc131174126"/>
      <w:r w:rsidRPr="00935EA4">
        <w:rPr>
          <w:rFonts w:ascii="Times New Roman" w:hAnsi="Times New Roman" w:cs="Times New Roman"/>
          <w:b/>
          <w:color w:val="auto"/>
          <w:sz w:val="26"/>
          <w:szCs w:val="26"/>
        </w:rPr>
        <w:t>Перечень выявленных бесхозяйных тепловых сетей и обоснование выбора организации, уполномоченной на их эксплуатацию</w:t>
      </w:r>
      <w:bookmarkEnd w:id="55"/>
    </w:p>
    <w:p w14:paraId="6733F3B4" w14:textId="77777777" w:rsidR="006F5F68" w:rsidRPr="00935EA4" w:rsidRDefault="006F5F68" w:rsidP="006F5F68">
      <w:pPr>
        <w:widowControl/>
        <w:tabs>
          <w:tab w:val="left" w:pos="0"/>
        </w:tabs>
        <w:spacing w:before="120" w:after="120" w:line="360" w:lineRule="auto"/>
        <w:ind w:firstLine="851"/>
        <w:jc w:val="both"/>
        <w:rPr>
          <w:sz w:val="26"/>
        </w:rPr>
      </w:pPr>
      <w:r w:rsidRPr="00935EA4">
        <w:rPr>
          <w:sz w:val="26"/>
        </w:rPr>
        <w:t>Согласно исходным данным, в настоящее время бесхозяйные тепловые сети в Пудостьском сельском поселении отсутствуют.</w:t>
      </w:r>
    </w:p>
    <w:p w14:paraId="4F193401" w14:textId="2CD88F04" w:rsidR="006F5F68" w:rsidRPr="00935EA4" w:rsidRDefault="006F5F68" w:rsidP="006F5F68">
      <w:pPr>
        <w:widowControl/>
        <w:tabs>
          <w:tab w:val="left" w:pos="0"/>
        </w:tabs>
        <w:spacing w:before="120" w:after="120" w:line="360" w:lineRule="auto"/>
        <w:ind w:firstLine="851"/>
        <w:jc w:val="both"/>
        <w:rPr>
          <w:sz w:val="26"/>
        </w:rPr>
      </w:pPr>
      <w:r w:rsidRPr="00935EA4">
        <w:rPr>
          <w:sz w:val="26"/>
        </w:rPr>
        <w:t xml:space="preserve">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w:t>
      </w:r>
      <w:r w:rsidR="00D77191" w:rsidRPr="00935EA4">
        <w:rPr>
          <w:sz w:val="26"/>
        </w:rPr>
        <w:t>«</w:t>
      </w:r>
      <w:r w:rsidRPr="00935EA4">
        <w:rPr>
          <w:sz w:val="26"/>
        </w:rPr>
        <w:t>О теплоснабжении</w:t>
      </w:r>
      <w:r w:rsidR="00D77191" w:rsidRPr="00935EA4">
        <w:rPr>
          <w:sz w:val="26"/>
        </w:rPr>
        <w:t>»</w:t>
      </w:r>
      <w:r w:rsidRPr="00935EA4">
        <w:rPr>
          <w:sz w:val="26"/>
        </w:rPr>
        <w:t xml:space="preserve"> от 27 июля 2010 года № 190-ФЗ.</w:t>
      </w:r>
    </w:p>
    <w:p w14:paraId="14ECEE9F" w14:textId="14B5D141" w:rsidR="007E4BF9" w:rsidRPr="00935EA4" w:rsidRDefault="006F5F68" w:rsidP="006F5F68">
      <w:pPr>
        <w:widowControl/>
        <w:tabs>
          <w:tab w:val="left" w:pos="0"/>
        </w:tabs>
        <w:spacing w:before="120" w:after="120" w:line="360" w:lineRule="auto"/>
        <w:ind w:firstLine="851"/>
        <w:jc w:val="both"/>
        <w:rPr>
          <w:sz w:val="26"/>
        </w:rPr>
      </w:pPr>
      <w:r w:rsidRPr="00935EA4">
        <w:rPr>
          <w:sz w:val="26"/>
        </w:rPr>
        <w:t>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1E296C7A" w14:textId="77777777" w:rsidR="00524ABF" w:rsidRPr="00935EA4" w:rsidRDefault="00524ABF" w:rsidP="006F5F68">
      <w:pPr>
        <w:widowControl/>
        <w:tabs>
          <w:tab w:val="left" w:pos="0"/>
        </w:tabs>
        <w:spacing w:before="120" w:after="120" w:line="360" w:lineRule="auto"/>
        <w:ind w:firstLine="851"/>
        <w:jc w:val="both"/>
        <w:rPr>
          <w:sz w:val="26"/>
        </w:rPr>
      </w:pPr>
    </w:p>
    <w:p w14:paraId="608AFE96" w14:textId="77777777" w:rsidR="00763AC3" w:rsidRPr="00935EA4" w:rsidRDefault="00763AC3" w:rsidP="00A204BE">
      <w:pPr>
        <w:pStyle w:val="30"/>
        <w:numPr>
          <w:ilvl w:val="2"/>
          <w:numId w:val="64"/>
        </w:numPr>
        <w:spacing w:before="0" w:after="120"/>
        <w:ind w:left="0" w:firstLine="709"/>
        <w:jc w:val="both"/>
        <w:rPr>
          <w:rFonts w:ascii="Times New Roman" w:hAnsi="Times New Roman" w:cs="Times New Roman"/>
          <w:b/>
          <w:color w:val="auto"/>
          <w:sz w:val="26"/>
          <w:szCs w:val="26"/>
        </w:rPr>
      </w:pPr>
      <w:bookmarkStart w:id="56" w:name="_Toc131174127"/>
      <w:r w:rsidRPr="00935EA4">
        <w:rPr>
          <w:rFonts w:ascii="Times New Roman" w:hAnsi="Times New Roman" w:cs="Times New Roman"/>
          <w:b/>
          <w:color w:val="auto"/>
          <w:sz w:val="26"/>
          <w:szCs w:val="26"/>
        </w:rPr>
        <w:t>Данные энергетических характеристик тепловых сетей (при их наличии)</w:t>
      </w:r>
      <w:bookmarkEnd w:id="56"/>
    </w:p>
    <w:p w14:paraId="4F559C81" w14:textId="77777777" w:rsidR="007E4BF9" w:rsidRPr="00935EA4" w:rsidRDefault="0094097A" w:rsidP="00E5096E">
      <w:pPr>
        <w:widowControl/>
        <w:tabs>
          <w:tab w:val="left" w:pos="0"/>
        </w:tabs>
        <w:spacing w:before="120" w:after="120" w:line="360" w:lineRule="auto"/>
        <w:ind w:firstLine="851"/>
        <w:jc w:val="both"/>
        <w:rPr>
          <w:sz w:val="26"/>
        </w:rPr>
      </w:pPr>
      <w:r w:rsidRPr="00935EA4">
        <w:rPr>
          <w:sz w:val="26"/>
        </w:rPr>
        <w:t>Данные энергетических характеристик тепловых сетей отсутствуют.</w:t>
      </w:r>
    </w:p>
    <w:p w14:paraId="4B752BE8" w14:textId="7A067079" w:rsidR="00133763" w:rsidRPr="00935EA4" w:rsidRDefault="00133763" w:rsidP="00886ADF">
      <w:pPr>
        <w:widowControl/>
        <w:tabs>
          <w:tab w:val="left" w:pos="0"/>
        </w:tabs>
        <w:spacing w:before="120" w:after="120" w:line="360" w:lineRule="auto"/>
        <w:ind w:firstLine="851"/>
        <w:jc w:val="both"/>
        <w:rPr>
          <w:sz w:val="26"/>
        </w:rPr>
        <w:sectPr w:rsidR="00133763" w:rsidRPr="00935EA4" w:rsidSect="004D660F">
          <w:pgSz w:w="11910" w:h="16840"/>
          <w:pgMar w:top="1134" w:right="851" w:bottom="851" w:left="1701" w:header="0" w:footer="590" w:gutter="0"/>
          <w:cols w:space="720"/>
          <w:docGrid w:linePitch="299"/>
        </w:sectPr>
      </w:pPr>
    </w:p>
    <w:p w14:paraId="2261DCCD" w14:textId="77777777" w:rsidR="007A55AF" w:rsidRPr="00935EA4" w:rsidRDefault="007A55AF" w:rsidP="00A204BE">
      <w:pPr>
        <w:pStyle w:val="20"/>
        <w:numPr>
          <w:ilvl w:val="1"/>
          <w:numId w:val="2"/>
        </w:numPr>
        <w:spacing w:before="120" w:after="120"/>
        <w:ind w:left="0" w:firstLine="709"/>
        <w:jc w:val="both"/>
        <w:rPr>
          <w:i w:val="0"/>
        </w:rPr>
      </w:pPr>
      <w:bookmarkStart w:id="57" w:name="_Toc131174128"/>
      <w:r w:rsidRPr="00935EA4">
        <w:rPr>
          <w:i w:val="0"/>
        </w:rPr>
        <w:lastRenderedPageBreak/>
        <w:t>Зоны действия источников тепловой энергии</w:t>
      </w:r>
      <w:bookmarkEnd w:id="57"/>
    </w:p>
    <w:p w14:paraId="1F607972" w14:textId="1D02921F" w:rsidR="00BC23CB" w:rsidRPr="00935EA4" w:rsidRDefault="00A94DA7" w:rsidP="00E5096E">
      <w:pPr>
        <w:widowControl/>
        <w:tabs>
          <w:tab w:val="left" w:pos="0"/>
        </w:tabs>
        <w:spacing w:before="120" w:after="120" w:line="360" w:lineRule="auto"/>
        <w:ind w:firstLine="851"/>
        <w:jc w:val="both"/>
        <w:rPr>
          <w:sz w:val="26"/>
        </w:rPr>
      </w:pPr>
      <w:r w:rsidRPr="00935EA4">
        <w:rPr>
          <w:sz w:val="26"/>
        </w:rPr>
        <w:t xml:space="preserve">Зоны действия источников представлены на рисунках </w:t>
      </w:r>
      <w:r w:rsidR="002E7BF6" w:rsidRPr="00935EA4">
        <w:rPr>
          <w:sz w:val="26"/>
        </w:rPr>
        <w:t>1.4.1-1.4.</w:t>
      </w:r>
      <w:r w:rsidR="00C257BF" w:rsidRPr="00935EA4">
        <w:rPr>
          <w:sz w:val="26"/>
        </w:rPr>
        <w:t>6</w:t>
      </w:r>
      <w:r w:rsidR="002E7BF6" w:rsidRPr="00935EA4">
        <w:rPr>
          <w:sz w:val="26"/>
        </w:rPr>
        <w:t>.</w:t>
      </w:r>
    </w:p>
    <w:p w14:paraId="06AC618B" w14:textId="1F52C48A" w:rsidR="008C25C1" w:rsidRPr="00935EA4" w:rsidRDefault="008C25C1" w:rsidP="008C25C1">
      <w:pPr>
        <w:widowControl/>
        <w:tabs>
          <w:tab w:val="left" w:pos="0"/>
        </w:tabs>
        <w:spacing w:before="120" w:after="120" w:line="360" w:lineRule="auto"/>
        <w:ind w:firstLine="851"/>
        <w:jc w:val="center"/>
        <w:rPr>
          <w:sz w:val="26"/>
        </w:rPr>
      </w:pPr>
      <w:r w:rsidRPr="00935EA4">
        <w:rPr>
          <w:noProof/>
          <w:sz w:val="20"/>
          <w:lang w:bidi="ar-SA"/>
        </w:rPr>
        <w:drawing>
          <wp:inline distT="0" distB="0" distL="0" distR="0" wp14:anchorId="454A996E" wp14:editId="59ECECBF">
            <wp:extent cx="7967980" cy="4979670"/>
            <wp:effectExtent l="0" t="0" r="0" b="0"/>
            <wp:docPr id="38" name="Рисунок 38" descr="Y:\3. Инженер расчетчик\shara\Объекты\Гатчинский район СТ 2019\3. Рабочая папка\Пудостьское СП\Картинки\Зона кот №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Y:\3. Инженер расчетчик\shara\Объекты\Гатчинский район СТ 2019\3. Рабочая папка\Пудостьское СП\Картинки\Зона кот №5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967980" cy="4979670"/>
                    </a:xfrm>
                    <a:prstGeom prst="rect">
                      <a:avLst/>
                    </a:prstGeom>
                    <a:noFill/>
                    <a:ln>
                      <a:noFill/>
                    </a:ln>
                  </pic:spPr>
                </pic:pic>
              </a:graphicData>
            </a:graphic>
          </wp:inline>
        </w:drawing>
      </w:r>
    </w:p>
    <w:p w14:paraId="03A7E6CC" w14:textId="448F7281" w:rsidR="00A94DA7" w:rsidRPr="00935EA4" w:rsidRDefault="00A94DA7" w:rsidP="006F5F68">
      <w:pPr>
        <w:pStyle w:val="af5"/>
      </w:pPr>
      <w:r w:rsidRPr="00935EA4">
        <w:t xml:space="preserve">Рисунок </w:t>
      </w:r>
      <w:r w:rsidR="009B3C50" w:rsidRPr="00935EA4">
        <w:t>1.4.1.</w:t>
      </w:r>
      <w:r w:rsidRPr="00935EA4">
        <w:rPr>
          <w:i/>
        </w:rPr>
        <w:t xml:space="preserve"> </w:t>
      </w:r>
      <w:r w:rsidR="006F5F68" w:rsidRPr="00935EA4">
        <w:t>Зона действия котельной №50 пос.</w:t>
      </w:r>
      <w:r w:rsidR="006F5F68" w:rsidRPr="00935EA4">
        <w:rPr>
          <w:spacing w:val="-4"/>
        </w:rPr>
        <w:t xml:space="preserve"> </w:t>
      </w:r>
      <w:r w:rsidR="006F5F68" w:rsidRPr="00935EA4">
        <w:t>Пудость</w:t>
      </w:r>
    </w:p>
    <w:p w14:paraId="422B9405" w14:textId="130918F5" w:rsidR="00FC0D78" w:rsidRPr="00935EA4" w:rsidRDefault="00DB6CFE" w:rsidP="00A94DA7">
      <w:pPr>
        <w:widowControl/>
        <w:tabs>
          <w:tab w:val="left" w:pos="0"/>
        </w:tabs>
        <w:spacing w:before="120" w:after="120" w:line="360" w:lineRule="auto"/>
        <w:jc w:val="center"/>
        <w:rPr>
          <w:sz w:val="26"/>
        </w:rPr>
      </w:pPr>
      <w:r w:rsidRPr="00935EA4">
        <w:rPr>
          <w:noProof/>
          <w:sz w:val="26"/>
          <w:lang w:bidi="ar-SA"/>
        </w:rPr>
        <w:lastRenderedPageBreak/>
        <w:drawing>
          <wp:inline distT="0" distB="0" distL="0" distR="0" wp14:anchorId="7B341878" wp14:editId="577C1D3C">
            <wp:extent cx="5133975" cy="5645933"/>
            <wp:effectExtent l="0" t="0" r="0" b="0"/>
            <wp:docPr id="458" name="Рисунок 458" descr="X:\3. Инженер расчетчик\shara\Объекты\Гатчина 2022 АСТС район\2. Рабочая\Женя\Пудостьское СП\Замечания\Зона действия Кот 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X:\3. Инженер расчетчик\shara\Объекты\Гатчина 2022 АСТС район\2. Рабочая\Женя\Пудостьское СП\Замечания\Зона действия Кот 51.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46269"/>
                    <a:stretch/>
                  </pic:blipFill>
                  <pic:spPr bwMode="auto">
                    <a:xfrm>
                      <a:off x="0" y="0"/>
                      <a:ext cx="5136127" cy="5648299"/>
                    </a:xfrm>
                    <a:prstGeom prst="rect">
                      <a:avLst/>
                    </a:prstGeom>
                    <a:noFill/>
                    <a:ln>
                      <a:noFill/>
                    </a:ln>
                    <a:extLst>
                      <a:ext uri="{53640926-AAD7-44D8-BBD7-CCE9431645EC}">
                        <a14:shadowObscured xmlns:a14="http://schemas.microsoft.com/office/drawing/2010/main"/>
                      </a:ext>
                    </a:extLst>
                  </pic:spPr>
                </pic:pic>
              </a:graphicData>
            </a:graphic>
          </wp:inline>
        </w:drawing>
      </w:r>
    </w:p>
    <w:p w14:paraId="1CDA51F8" w14:textId="12A3D4D3" w:rsidR="00FC0D78" w:rsidRPr="00935EA4" w:rsidRDefault="00A94DA7" w:rsidP="006F5F68">
      <w:pPr>
        <w:pStyle w:val="af5"/>
      </w:pPr>
      <w:r w:rsidRPr="00935EA4">
        <w:t xml:space="preserve">Рисунок </w:t>
      </w:r>
      <w:r w:rsidR="009B3C50" w:rsidRPr="00935EA4">
        <w:t xml:space="preserve">1.4.2. </w:t>
      </w:r>
      <w:r w:rsidRPr="00935EA4">
        <w:t xml:space="preserve"> </w:t>
      </w:r>
      <w:r w:rsidR="006F5F68" w:rsidRPr="00935EA4">
        <w:t>Зона действия котельной №51 пос. Терволово</w:t>
      </w:r>
    </w:p>
    <w:p w14:paraId="29DC96D7" w14:textId="2F1933AB" w:rsidR="006F5F68" w:rsidRPr="00935EA4" w:rsidRDefault="00BC23CB" w:rsidP="006F5F68">
      <w:pPr>
        <w:jc w:val="center"/>
        <w:rPr>
          <w:noProof/>
          <w:sz w:val="24"/>
          <w:szCs w:val="24"/>
          <w:lang w:bidi="ar-SA"/>
        </w:rPr>
      </w:pPr>
      <w:r w:rsidRPr="00935EA4">
        <w:rPr>
          <w:noProof/>
          <w:sz w:val="24"/>
          <w:szCs w:val="24"/>
          <w:lang w:bidi="ar-SA"/>
        </w:rPr>
        <w:lastRenderedPageBreak/>
        <w:drawing>
          <wp:inline distT="0" distB="0" distL="0" distR="0" wp14:anchorId="103F05EF" wp14:editId="1E99D13F">
            <wp:extent cx="6813197" cy="5610225"/>
            <wp:effectExtent l="0" t="0" r="6985" b="0"/>
            <wp:docPr id="40" name="Рисунок 40" descr="Y:\3. Инженер расчетчик\shara\Объекты\Гатчинский район СТ 2019\3. Рабочая папка\Пудостьское СП\Картинки\Зона кот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Y:\3. Инженер расчетчик\shara\Объекты\Гатчинский район СТ 2019\3. Рабочая папка\Пудостьское СП\Картинки\Зона кот №3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819287" cy="5615240"/>
                    </a:xfrm>
                    <a:prstGeom prst="rect">
                      <a:avLst/>
                    </a:prstGeom>
                    <a:noFill/>
                    <a:ln>
                      <a:noFill/>
                    </a:ln>
                  </pic:spPr>
                </pic:pic>
              </a:graphicData>
            </a:graphic>
          </wp:inline>
        </w:drawing>
      </w:r>
    </w:p>
    <w:p w14:paraId="0E937054" w14:textId="76A8D49B" w:rsidR="006F5F68" w:rsidRPr="00935EA4" w:rsidRDefault="006F5F68" w:rsidP="006F5F68">
      <w:pPr>
        <w:pStyle w:val="af5"/>
      </w:pPr>
      <w:r w:rsidRPr="00935EA4">
        <w:t xml:space="preserve">Рисунок </w:t>
      </w:r>
      <w:r w:rsidR="009B3C50" w:rsidRPr="00935EA4">
        <w:t xml:space="preserve">1.4.3. </w:t>
      </w:r>
      <w:r w:rsidRPr="00935EA4">
        <w:t xml:space="preserve"> Зона действия котельной №31 дер. Большое</w:t>
      </w:r>
      <w:r w:rsidRPr="00935EA4">
        <w:rPr>
          <w:spacing w:val="-7"/>
        </w:rPr>
        <w:t xml:space="preserve"> </w:t>
      </w:r>
      <w:r w:rsidRPr="00935EA4">
        <w:t>Рейзино</w:t>
      </w:r>
    </w:p>
    <w:p w14:paraId="1071AE06" w14:textId="69A6E25B" w:rsidR="006F5F68" w:rsidRPr="00935EA4" w:rsidRDefault="00BC23CB" w:rsidP="006F5F68">
      <w:pPr>
        <w:jc w:val="center"/>
      </w:pPr>
      <w:r w:rsidRPr="00935EA4">
        <w:rPr>
          <w:noProof/>
          <w:sz w:val="24"/>
          <w:szCs w:val="24"/>
          <w:lang w:bidi="ar-SA"/>
        </w:rPr>
        <w:lastRenderedPageBreak/>
        <w:drawing>
          <wp:inline distT="0" distB="0" distL="0" distR="0" wp14:anchorId="639968E0" wp14:editId="1981FE17">
            <wp:extent cx="6457950" cy="5536616"/>
            <wp:effectExtent l="0" t="0" r="0" b="6985"/>
            <wp:docPr id="41" name="Рисунок 41" descr="Y:\3. Инженер расчетчик\shara\Объекты\Гатчинский район СТ 2019\3. Рабочая папка\Пудостьское СП\Картинки\Зона кот №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Y:\3. Инженер расчетчик\shara\Объекты\Гатчинский район СТ 2019\3. Рабочая папка\Пудостьское СП\Картинки\Зона кот №38.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63067" cy="5541003"/>
                    </a:xfrm>
                    <a:prstGeom prst="rect">
                      <a:avLst/>
                    </a:prstGeom>
                    <a:noFill/>
                    <a:ln>
                      <a:noFill/>
                    </a:ln>
                  </pic:spPr>
                </pic:pic>
              </a:graphicData>
            </a:graphic>
          </wp:inline>
        </w:drawing>
      </w:r>
    </w:p>
    <w:p w14:paraId="742DE5C2" w14:textId="2EC1A192" w:rsidR="006F5F68" w:rsidRPr="00935EA4" w:rsidRDefault="006F5F68" w:rsidP="006F5F68">
      <w:pPr>
        <w:pStyle w:val="af5"/>
      </w:pPr>
      <w:r w:rsidRPr="00935EA4">
        <w:t xml:space="preserve">Рисунок </w:t>
      </w:r>
      <w:r w:rsidR="009B3C50" w:rsidRPr="00935EA4">
        <w:t xml:space="preserve">1.4.4. </w:t>
      </w:r>
      <w:r w:rsidRPr="00935EA4">
        <w:t xml:space="preserve"> Зона действия котельной №38 дер.</w:t>
      </w:r>
      <w:r w:rsidRPr="00935EA4">
        <w:rPr>
          <w:spacing w:val="-6"/>
        </w:rPr>
        <w:t xml:space="preserve"> </w:t>
      </w:r>
      <w:r w:rsidRPr="00935EA4">
        <w:t>Ивановка</w:t>
      </w:r>
    </w:p>
    <w:p w14:paraId="1FD42B8E" w14:textId="784DE853" w:rsidR="006F5F68" w:rsidRPr="00935EA4" w:rsidRDefault="00BC23CB" w:rsidP="006F5F68">
      <w:pPr>
        <w:jc w:val="center"/>
      </w:pPr>
      <w:r w:rsidRPr="00935EA4">
        <w:rPr>
          <w:noProof/>
          <w:sz w:val="24"/>
          <w:szCs w:val="24"/>
          <w:lang w:bidi="ar-SA"/>
        </w:rPr>
        <w:lastRenderedPageBreak/>
        <w:drawing>
          <wp:inline distT="0" distB="0" distL="0" distR="0" wp14:anchorId="1B593474" wp14:editId="5653BE09">
            <wp:extent cx="6210300" cy="5455223"/>
            <wp:effectExtent l="0" t="0" r="0" b="0"/>
            <wp:docPr id="42" name="Рисунок 42" descr="Y:\3. Инженер расчетчик\shara\Объекты\Гатчинский район СТ 2019\3. Рабочая папка\Пудостьское СП\Картинки\Зона кот №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Y:\3. Инженер расчетчик\shara\Объекты\Гатчинский район СТ 2019\3. Рабочая папка\Пудостьское СП\Картинки\Зона кот №5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15266" cy="5459585"/>
                    </a:xfrm>
                    <a:prstGeom prst="rect">
                      <a:avLst/>
                    </a:prstGeom>
                    <a:noFill/>
                    <a:ln>
                      <a:noFill/>
                    </a:ln>
                  </pic:spPr>
                </pic:pic>
              </a:graphicData>
            </a:graphic>
          </wp:inline>
        </w:drawing>
      </w:r>
    </w:p>
    <w:p w14:paraId="2997A59A" w14:textId="30FE7B6C" w:rsidR="006F5F68" w:rsidRPr="00935EA4" w:rsidRDefault="003343DB" w:rsidP="003343DB">
      <w:pPr>
        <w:pStyle w:val="af5"/>
      </w:pPr>
      <w:r w:rsidRPr="00935EA4">
        <w:t xml:space="preserve">Рисунок </w:t>
      </w:r>
      <w:r w:rsidR="009B3C50" w:rsidRPr="00935EA4">
        <w:t xml:space="preserve">1.4.5. </w:t>
      </w:r>
      <w:r w:rsidRPr="00935EA4">
        <w:t xml:space="preserve"> Зона действия котельной №55 пос. Мыза</w:t>
      </w:r>
      <w:r w:rsidRPr="00935EA4">
        <w:rPr>
          <w:spacing w:val="-7"/>
        </w:rPr>
        <w:t xml:space="preserve"> </w:t>
      </w:r>
      <w:r w:rsidRPr="00935EA4">
        <w:t>Ивановка</w:t>
      </w:r>
    </w:p>
    <w:p w14:paraId="5510DF3A" w14:textId="6A13589B" w:rsidR="00C257BF" w:rsidRPr="00935EA4" w:rsidRDefault="00F24EA2" w:rsidP="00C257BF">
      <w:pPr>
        <w:pStyle w:val="af5"/>
      </w:pPr>
      <w:r w:rsidRPr="00935EA4">
        <w:rPr>
          <w:noProof/>
          <w:lang w:bidi="ar-SA"/>
        </w:rPr>
        <w:lastRenderedPageBreak/>
        <w:drawing>
          <wp:inline distT="0" distB="0" distL="0" distR="0" wp14:anchorId="6D41D68A" wp14:editId="5DB07A75">
            <wp:extent cx="5135581" cy="4972050"/>
            <wp:effectExtent l="0" t="0" r="8255" b="0"/>
            <wp:docPr id="32" name="Рисунок 32" descr="W:\3. Инженер расчетчик\shara\Объекты\Гатчина 2022 АСТС район\2. Рабочая\Антон\Пудостьское рабочая\картинки\кот № 59 зона действ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3. Инженер расчетчик\shara\Объекты\Гатчина 2022 АСТС район\2. Рабочая\Антон\Пудостьское рабочая\картинки\кот № 59 зона действия.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8277" r="25168"/>
                    <a:stretch/>
                  </pic:blipFill>
                  <pic:spPr bwMode="auto">
                    <a:xfrm>
                      <a:off x="0" y="0"/>
                      <a:ext cx="5139120" cy="4975477"/>
                    </a:xfrm>
                    <a:prstGeom prst="rect">
                      <a:avLst/>
                    </a:prstGeom>
                    <a:noFill/>
                    <a:ln>
                      <a:noFill/>
                    </a:ln>
                    <a:extLst>
                      <a:ext uri="{53640926-AAD7-44D8-BBD7-CCE9431645EC}">
                        <a14:shadowObscured xmlns:a14="http://schemas.microsoft.com/office/drawing/2010/main"/>
                      </a:ext>
                    </a:extLst>
                  </pic:spPr>
                </pic:pic>
              </a:graphicData>
            </a:graphic>
          </wp:inline>
        </w:drawing>
      </w:r>
    </w:p>
    <w:p w14:paraId="5CDDE742" w14:textId="2BD2E7BC" w:rsidR="00C257BF" w:rsidRPr="00935EA4" w:rsidRDefault="00C257BF" w:rsidP="00C257BF">
      <w:pPr>
        <w:pStyle w:val="af5"/>
      </w:pPr>
      <w:r w:rsidRPr="00935EA4">
        <w:t>Рисунок 1.4.6.  Зона действия котельной №59 пос. Терволово</w:t>
      </w:r>
    </w:p>
    <w:p w14:paraId="12DE2A72" w14:textId="77777777" w:rsidR="00C257BF" w:rsidRPr="00935EA4" w:rsidRDefault="00C257BF" w:rsidP="006F5F68">
      <w:pPr>
        <w:jc w:val="center"/>
        <w:rPr>
          <w:noProof/>
          <w:sz w:val="24"/>
          <w:szCs w:val="24"/>
          <w:lang w:bidi="ar-SA"/>
        </w:rPr>
      </w:pPr>
    </w:p>
    <w:p w14:paraId="6D71E90E" w14:textId="77777777" w:rsidR="00C257BF" w:rsidRPr="00935EA4" w:rsidRDefault="00C257BF" w:rsidP="006F5F68">
      <w:pPr>
        <w:jc w:val="center"/>
        <w:rPr>
          <w:noProof/>
          <w:sz w:val="24"/>
          <w:szCs w:val="24"/>
          <w:lang w:bidi="ar-SA"/>
        </w:rPr>
        <w:sectPr w:rsidR="00C257BF" w:rsidRPr="00935EA4" w:rsidSect="009B3C50">
          <w:pgSz w:w="16840" w:h="11910" w:orient="landscape"/>
          <w:pgMar w:top="993" w:right="567" w:bottom="567" w:left="567" w:header="709" w:footer="709" w:gutter="0"/>
          <w:cols w:space="720"/>
          <w:titlePg/>
          <w:docGrid w:linePitch="299"/>
        </w:sectPr>
      </w:pPr>
    </w:p>
    <w:p w14:paraId="4D97FD23" w14:textId="194414BF" w:rsidR="007A55AF" w:rsidRPr="00935EA4" w:rsidRDefault="007A55AF" w:rsidP="00A204BE">
      <w:pPr>
        <w:pStyle w:val="20"/>
        <w:numPr>
          <w:ilvl w:val="1"/>
          <w:numId w:val="2"/>
        </w:numPr>
        <w:spacing w:before="120" w:after="120"/>
        <w:ind w:left="0" w:firstLine="709"/>
        <w:jc w:val="both"/>
        <w:rPr>
          <w:i w:val="0"/>
        </w:rPr>
      </w:pPr>
      <w:bookmarkStart w:id="58" w:name="_Toc131174129"/>
      <w:r w:rsidRPr="00935EA4">
        <w:rPr>
          <w:i w:val="0"/>
        </w:rPr>
        <w:lastRenderedPageBreak/>
        <w:t>Тепловые нагрузки потребителей тепловой энергии, групп потребителей тепловой энергии</w:t>
      </w:r>
      <w:bookmarkEnd w:id="58"/>
      <w:r w:rsidRPr="00935EA4">
        <w:rPr>
          <w:i w:val="0"/>
        </w:rPr>
        <w:t xml:space="preserve"> </w:t>
      </w:r>
    </w:p>
    <w:p w14:paraId="5AD71496" w14:textId="738E1978" w:rsidR="007A55AF" w:rsidRPr="00935EA4" w:rsidRDefault="007E7F43" w:rsidP="00A204BE">
      <w:pPr>
        <w:pStyle w:val="30"/>
        <w:numPr>
          <w:ilvl w:val="2"/>
          <w:numId w:val="65"/>
        </w:numPr>
        <w:spacing w:before="120" w:after="120"/>
        <w:ind w:left="0" w:firstLine="709"/>
        <w:jc w:val="both"/>
        <w:rPr>
          <w:rFonts w:ascii="Times New Roman" w:hAnsi="Times New Roman" w:cs="Times New Roman"/>
          <w:b/>
          <w:color w:val="auto"/>
          <w:sz w:val="26"/>
          <w:szCs w:val="26"/>
        </w:rPr>
      </w:pPr>
      <w:bookmarkStart w:id="59" w:name="_Toc527455605"/>
      <w:bookmarkStart w:id="60" w:name="_Toc131174130"/>
      <w:r w:rsidRPr="00935EA4">
        <w:rPr>
          <w:rFonts w:ascii="Times New Roman" w:hAnsi="Times New Roman" w:cs="Times New Roman"/>
          <w:b/>
          <w:color w:val="auto"/>
          <w:sz w:val="26"/>
          <w:szCs w:val="26"/>
        </w:rPr>
        <w:t>Описание з</w:t>
      </w:r>
      <w:r w:rsidR="003C663E" w:rsidRPr="00935EA4">
        <w:rPr>
          <w:rFonts w:ascii="Times New Roman" w:hAnsi="Times New Roman" w:cs="Times New Roman"/>
          <w:b/>
          <w:color w:val="auto"/>
          <w:sz w:val="26"/>
          <w:szCs w:val="26"/>
        </w:rPr>
        <w:t>начения</w:t>
      </w:r>
      <w:r w:rsidR="00D32712" w:rsidRPr="00935EA4">
        <w:rPr>
          <w:rFonts w:ascii="Times New Roman" w:hAnsi="Times New Roman" w:cs="Times New Roman"/>
          <w:b/>
          <w:color w:val="auto"/>
          <w:sz w:val="26"/>
          <w:szCs w:val="26"/>
        </w:rPr>
        <w:t xml:space="preserve"> спроса на тепловую мощность в расчетных элементах территориального деления</w:t>
      </w:r>
      <w:bookmarkEnd w:id="59"/>
      <w:r w:rsidR="00D32712" w:rsidRPr="00935EA4">
        <w:rPr>
          <w:rFonts w:ascii="Times New Roman" w:hAnsi="Times New Roman" w:cs="Times New Roman"/>
          <w:b/>
          <w:color w:val="auto"/>
          <w:sz w:val="26"/>
          <w:szCs w:val="26"/>
        </w:rPr>
        <w:t xml:space="preserve"> в том числе значений тепловых нагрузок потребителей тепловой энергии, групп потребителей тепловой энергии</w:t>
      </w:r>
      <w:bookmarkEnd w:id="60"/>
    </w:p>
    <w:p w14:paraId="083DAC6A" w14:textId="2EB279FA" w:rsidR="00936AE2" w:rsidRPr="00935EA4" w:rsidRDefault="00936AE2" w:rsidP="00936AE2">
      <w:pPr>
        <w:widowControl/>
        <w:tabs>
          <w:tab w:val="left" w:pos="0"/>
        </w:tabs>
        <w:spacing w:before="120" w:after="120" w:line="360" w:lineRule="auto"/>
        <w:ind w:firstLine="851"/>
        <w:jc w:val="both"/>
        <w:rPr>
          <w:sz w:val="26"/>
        </w:rPr>
      </w:pPr>
      <w:r w:rsidRPr="00935EA4">
        <w:rPr>
          <w:sz w:val="26"/>
        </w:rPr>
        <w:t>Расчетная температура наружного воздуха для проектирования отопления, вентиляции и ГВС для Гатчинского района Ленинград</w:t>
      </w:r>
      <w:r w:rsidR="00CA395A" w:rsidRPr="00935EA4">
        <w:rPr>
          <w:sz w:val="26"/>
        </w:rPr>
        <w:t>ской области составляет минус 24</w:t>
      </w:r>
      <w:r w:rsidRPr="00935EA4">
        <w:rPr>
          <w:sz w:val="26"/>
        </w:rPr>
        <w:t>°С.</w:t>
      </w:r>
    </w:p>
    <w:p w14:paraId="410C23E4" w14:textId="0ED4FCDF" w:rsidR="00936AE2" w:rsidRPr="00935EA4" w:rsidRDefault="00936AE2" w:rsidP="00936AE2">
      <w:pPr>
        <w:widowControl/>
        <w:tabs>
          <w:tab w:val="left" w:pos="0"/>
        </w:tabs>
        <w:spacing w:before="120" w:after="120" w:line="360" w:lineRule="auto"/>
        <w:ind w:firstLine="851"/>
        <w:jc w:val="both"/>
        <w:rPr>
          <w:sz w:val="26"/>
        </w:rPr>
      </w:pPr>
      <w:r w:rsidRPr="00935EA4">
        <w:rPr>
          <w:sz w:val="26"/>
        </w:rPr>
        <w:t xml:space="preserve">Средняя температура отопительного сезона (принята средней за пять лет, согласно данным метеорологических служб) составляет </w:t>
      </w:r>
      <w:r w:rsidR="007F3088" w:rsidRPr="00935EA4">
        <w:rPr>
          <w:sz w:val="26"/>
        </w:rPr>
        <w:t xml:space="preserve">минус </w:t>
      </w:r>
      <w:r w:rsidR="00CA395A" w:rsidRPr="00935EA4">
        <w:rPr>
          <w:sz w:val="26"/>
        </w:rPr>
        <w:t>1,2</w:t>
      </w:r>
      <w:r w:rsidRPr="00935EA4">
        <w:rPr>
          <w:sz w:val="26"/>
        </w:rPr>
        <w:t>°С.</w:t>
      </w:r>
    </w:p>
    <w:p w14:paraId="09C9C350" w14:textId="19288A2A" w:rsidR="00936AE2" w:rsidRPr="00935EA4" w:rsidRDefault="00936AE2" w:rsidP="00936AE2">
      <w:pPr>
        <w:widowControl/>
        <w:tabs>
          <w:tab w:val="left" w:pos="0"/>
        </w:tabs>
        <w:spacing w:before="120" w:after="120" w:line="360" w:lineRule="auto"/>
        <w:ind w:firstLine="851"/>
        <w:jc w:val="both"/>
        <w:rPr>
          <w:sz w:val="26"/>
        </w:rPr>
      </w:pPr>
      <w:r w:rsidRPr="00935EA4">
        <w:rPr>
          <w:sz w:val="26"/>
        </w:rPr>
        <w:t>Продолжительность ото</w:t>
      </w:r>
      <w:r w:rsidR="00567002" w:rsidRPr="00935EA4">
        <w:rPr>
          <w:sz w:val="26"/>
        </w:rPr>
        <w:t>пительного сезона составляет 239</w:t>
      </w:r>
      <w:r w:rsidRPr="00935EA4">
        <w:rPr>
          <w:sz w:val="26"/>
        </w:rPr>
        <w:t xml:space="preserve"> суток.</w:t>
      </w:r>
    </w:p>
    <w:p w14:paraId="1C56939B" w14:textId="77777777" w:rsidR="00936AE2" w:rsidRPr="00935EA4" w:rsidRDefault="00936AE2" w:rsidP="00936AE2">
      <w:pPr>
        <w:widowControl/>
        <w:tabs>
          <w:tab w:val="left" w:pos="0"/>
        </w:tabs>
        <w:spacing w:before="120" w:after="120" w:line="360" w:lineRule="auto"/>
        <w:ind w:firstLine="851"/>
        <w:jc w:val="both"/>
        <w:rPr>
          <w:sz w:val="26"/>
        </w:rPr>
      </w:pPr>
      <w:r w:rsidRPr="00935EA4">
        <w:rPr>
          <w:sz w:val="26"/>
        </w:rPr>
        <w:t>В качестве элементов территориального деления приняты 28 населенных пунктов (3 поселка и 25 деревень), входящие в состав Пудостьского сельского поселения.</w:t>
      </w:r>
    </w:p>
    <w:p w14:paraId="406955FC" w14:textId="77777777" w:rsidR="00936AE2" w:rsidRPr="00935EA4" w:rsidRDefault="00936AE2" w:rsidP="00936AE2">
      <w:pPr>
        <w:widowControl/>
        <w:tabs>
          <w:tab w:val="left" w:pos="0"/>
        </w:tabs>
        <w:spacing w:before="120" w:after="120" w:line="360" w:lineRule="auto"/>
        <w:ind w:firstLine="851"/>
        <w:jc w:val="both"/>
        <w:rPr>
          <w:sz w:val="26"/>
        </w:rPr>
      </w:pPr>
      <w:r w:rsidRPr="00935EA4">
        <w:rPr>
          <w:sz w:val="26"/>
        </w:rPr>
        <w:t>Централизованное теплоснабжение присутствует только в поселках Пудость, Терволово, Мыза Ивановка и деревнях Большое Рейзино, Ивановка.</w:t>
      </w:r>
    </w:p>
    <w:p w14:paraId="138C1BF8" w14:textId="46BE8EC3" w:rsidR="00E51625" w:rsidRPr="00935EA4" w:rsidRDefault="00E51625" w:rsidP="00E51625">
      <w:pPr>
        <w:pStyle w:val="a6"/>
        <w:spacing w:before="0"/>
        <w:ind w:left="102" w:right="447" w:firstLine="707"/>
      </w:pPr>
      <w:r w:rsidRPr="00935EA4">
        <w:t>Сведения об объемах полезного отпуска теп</w:t>
      </w:r>
      <w:r w:rsidR="00894313" w:rsidRPr="00935EA4">
        <w:t>ловой энергии потребителям Пудостьского сельского поселения</w:t>
      </w:r>
      <w:r w:rsidRPr="00935EA4">
        <w:t>, которые обеспечены тепловой энергии от указанных в схеме теплоснабжения ист</w:t>
      </w:r>
      <w:r w:rsidR="00F504BC" w:rsidRPr="00935EA4">
        <w:t>очников тепловой энергии за 2019</w:t>
      </w:r>
      <w:r w:rsidRPr="00935EA4">
        <w:t>-20</w:t>
      </w:r>
      <w:r w:rsidR="00F504BC" w:rsidRPr="00935EA4">
        <w:t>21</w:t>
      </w:r>
      <w:r w:rsidRPr="00935EA4">
        <w:t xml:space="preserve"> гг., </w:t>
      </w:r>
      <w:r w:rsidR="00446463" w:rsidRPr="00935EA4">
        <w:t>представлены в таблице 1.5.1.1.</w:t>
      </w:r>
      <w:r w:rsidRPr="00935EA4">
        <w:t xml:space="preserve"> Значение полезного отпуска тепловой энергии ежегодно отличается менее чем на 3</w:t>
      </w:r>
      <w:r w:rsidR="00C15874" w:rsidRPr="00935EA4">
        <w:t>-6</w:t>
      </w:r>
      <w:r w:rsidRPr="00935EA4">
        <w:t xml:space="preserve"> %.</w:t>
      </w:r>
    </w:p>
    <w:p w14:paraId="0119B68A" w14:textId="64CD3FE7" w:rsidR="00E51625" w:rsidRPr="00935EA4" w:rsidRDefault="00E51625" w:rsidP="00E51625">
      <w:pPr>
        <w:spacing w:line="360" w:lineRule="auto"/>
        <w:ind w:firstLine="360"/>
        <w:rPr>
          <w:b/>
        </w:rPr>
      </w:pPr>
      <w:r w:rsidRPr="00935EA4">
        <w:rPr>
          <w:b/>
          <w:sz w:val="24"/>
        </w:rPr>
        <w:t>Таблица 1.5.1.1.</w:t>
      </w:r>
      <w:r w:rsidR="00297E5C" w:rsidRPr="00935EA4">
        <w:rPr>
          <w:b/>
          <w:sz w:val="24"/>
        </w:rPr>
        <w:t xml:space="preserve"> </w:t>
      </w:r>
      <w:r w:rsidRPr="00935EA4">
        <w:rPr>
          <w:b/>
          <w:sz w:val="24"/>
        </w:rPr>
        <w:t>Сведения об объемах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986"/>
        <w:gridCol w:w="1705"/>
        <w:gridCol w:w="1843"/>
        <w:gridCol w:w="1556"/>
      </w:tblGrid>
      <w:tr w:rsidR="00E51625" w:rsidRPr="00935EA4" w14:paraId="5940A02E" w14:textId="77777777" w:rsidTr="00885A96">
        <w:trPr>
          <w:trHeight w:val="1395"/>
        </w:trPr>
        <w:tc>
          <w:tcPr>
            <w:tcW w:w="1208" w:type="pct"/>
            <w:vMerge w:val="restart"/>
            <w:shd w:val="clear" w:color="auto" w:fill="auto"/>
            <w:vAlign w:val="center"/>
            <w:hideMark/>
          </w:tcPr>
          <w:p w14:paraId="527C7D82" w14:textId="77777777" w:rsidR="00E51625" w:rsidRPr="00935EA4" w:rsidRDefault="00E51625" w:rsidP="00885A96">
            <w:pPr>
              <w:widowControl/>
              <w:autoSpaceDE/>
              <w:autoSpaceDN/>
              <w:jc w:val="center"/>
              <w:rPr>
                <w:b/>
                <w:bCs/>
                <w:color w:val="000000"/>
                <w:sz w:val="20"/>
                <w:szCs w:val="20"/>
                <w:lang w:bidi="ar-SA"/>
              </w:rPr>
            </w:pPr>
            <w:r w:rsidRPr="00935EA4">
              <w:rPr>
                <w:b/>
                <w:bCs/>
                <w:color w:val="000000"/>
                <w:sz w:val="20"/>
                <w:szCs w:val="20"/>
                <w:lang w:bidi="ar-SA"/>
              </w:rPr>
              <w:t>Наименование источника теплоснабжения</w:t>
            </w:r>
          </w:p>
        </w:tc>
        <w:tc>
          <w:tcPr>
            <w:tcW w:w="1062" w:type="pct"/>
            <w:vMerge w:val="restart"/>
            <w:shd w:val="clear" w:color="auto" w:fill="auto"/>
            <w:vAlign w:val="center"/>
            <w:hideMark/>
          </w:tcPr>
          <w:p w14:paraId="0CE7D8F8" w14:textId="77777777" w:rsidR="00E51625" w:rsidRPr="00935EA4" w:rsidRDefault="00E51625" w:rsidP="00885A96">
            <w:pPr>
              <w:widowControl/>
              <w:autoSpaceDE/>
              <w:autoSpaceDN/>
              <w:jc w:val="center"/>
              <w:rPr>
                <w:b/>
                <w:bCs/>
                <w:color w:val="000000"/>
                <w:sz w:val="20"/>
                <w:szCs w:val="20"/>
                <w:lang w:bidi="ar-SA"/>
              </w:rPr>
            </w:pPr>
            <w:r w:rsidRPr="00935EA4">
              <w:rPr>
                <w:b/>
                <w:bCs/>
                <w:color w:val="000000"/>
                <w:sz w:val="20"/>
                <w:szCs w:val="20"/>
                <w:lang w:bidi="ar-SA"/>
              </w:rPr>
              <w:t>Населенный пункт</w:t>
            </w:r>
          </w:p>
        </w:tc>
        <w:tc>
          <w:tcPr>
            <w:tcW w:w="2730" w:type="pct"/>
            <w:gridSpan w:val="3"/>
            <w:shd w:val="clear" w:color="auto" w:fill="auto"/>
            <w:vAlign w:val="center"/>
            <w:hideMark/>
          </w:tcPr>
          <w:p w14:paraId="357B60E2" w14:textId="77777777" w:rsidR="00E51625" w:rsidRPr="00935EA4" w:rsidRDefault="00E51625" w:rsidP="00885A96">
            <w:pPr>
              <w:widowControl/>
              <w:autoSpaceDE/>
              <w:autoSpaceDN/>
              <w:jc w:val="center"/>
              <w:rPr>
                <w:b/>
                <w:bCs/>
                <w:color w:val="000000"/>
                <w:sz w:val="20"/>
                <w:szCs w:val="20"/>
                <w:lang w:bidi="ar-SA"/>
              </w:rPr>
            </w:pPr>
            <w:r w:rsidRPr="00935EA4">
              <w:rPr>
                <w:b/>
                <w:bCs/>
                <w:color w:val="000000"/>
                <w:sz w:val="20"/>
                <w:szCs w:val="20"/>
                <w:lang w:bidi="ar-SA"/>
              </w:rPr>
              <w:t>Полезный отпуск тепловой энергии, Гкал</w:t>
            </w:r>
          </w:p>
        </w:tc>
      </w:tr>
      <w:tr w:rsidR="008307DB" w:rsidRPr="00935EA4" w14:paraId="3DB81FA4" w14:textId="77777777" w:rsidTr="00885A96">
        <w:trPr>
          <w:trHeight w:val="300"/>
        </w:trPr>
        <w:tc>
          <w:tcPr>
            <w:tcW w:w="1208" w:type="pct"/>
            <w:vMerge/>
            <w:shd w:val="clear" w:color="auto" w:fill="auto"/>
            <w:vAlign w:val="center"/>
            <w:hideMark/>
          </w:tcPr>
          <w:p w14:paraId="1F4DFC00" w14:textId="77777777" w:rsidR="008307DB" w:rsidRPr="00935EA4" w:rsidRDefault="008307DB" w:rsidP="00885A96">
            <w:pPr>
              <w:widowControl/>
              <w:autoSpaceDE/>
              <w:autoSpaceDN/>
              <w:jc w:val="center"/>
              <w:rPr>
                <w:b/>
                <w:bCs/>
                <w:color w:val="000000"/>
                <w:sz w:val="20"/>
                <w:szCs w:val="20"/>
                <w:lang w:bidi="ar-SA"/>
              </w:rPr>
            </w:pPr>
          </w:p>
        </w:tc>
        <w:tc>
          <w:tcPr>
            <w:tcW w:w="1062" w:type="pct"/>
            <w:vMerge/>
            <w:shd w:val="clear" w:color="auto" w:fill="auto"/>
            <w:vAlign w:val="center"/>
            <w:hideMark/>
          </w:tcPr>
          <w:p w14:paraId="0DC94613" w14:textId="77777777" w:rsidR="008307DB" w:rsidRPr="00935EA4" w:rsidRDefault="008307DB" w:rsidP="00885A96">
            <w:pPr>
              <w:widowControl/>
              <w:autoSpaceDE/>
              <w:autoSpaceDN/>
              <w:jc w:val="center"/>
              <w:rPr>
                <w:b/>
                <w:bCs/>
                <w:color w:val="000000"/>
                <w:sz w:val="20"/>
                <w:szCs w:val="20"/>
                <w:lang w:bidi="ar-SA"/>
              </w:rPr>
            </w:pPr>
          </w:p>
        </w:tc>
        <w:tc>
          <w:tcPr>
            <w:tcW w:w="912" w:type="pct"/>
            <w:shd w:val="clear" w:color="auto" w:fill="auto"/>
            <w:vAlign w:val="center"/>
            <w:hideMark/>
          </w:tcPr>
          <w:p w14:paraId="7D91F19C" w14:textId="14E3B3E2" w:rsidR="008307DB" w:rsidRPr="00935EA4" w:rsidRDefault="008307DB" w:rsidP="00885A96">
            <w:pPr>
              <w:widowControl/>
              <w:autoSpaceDE/>
              <w:autoSpaceDN/>
              <w:jc w:val="center"/>
              <w:rPr>
                <w:b/>
                <w:bCs/>
                <w:color w:val="000000"/>
                <w:sz w:val="20"/>
                <w:szCs w:val="20"/>
                <w:lang w:bidi="ar-SA"/>
              </w:rPr>
            </w:pPr>
            <w:r w:rsidRPr="00935EA4">
              <w:rPr>
                <w:b/>
                <w:bCs/>
                <w:color w:val="000000"/>
                <w:sz w:val="20"/>
                <w:szCs w:val="20"/>
                <w:lang w:bidi="ar-SA"/>
              </w:rPr>
              <w:t>2020</w:t>
            </w:r>
          </w:p>
        </w:tc>
        <w:tc>
          <w:tcPr>
            <w:tcW w:w="986" w:type="pct"/>
            <w:shd w:val="clear" w:color="auto" w:fill="auto"/>
            <w:noWrap/>
            <w:vAlign w:val="center"/>
          </w:tcPr>
          <w:p w14:paraId="62EEDC0A" w14:textId="7E78B340" w:rsidR="008307DB" w:rsidRPr="00935EA4" w:rsidRDefault="008307DB" w:rsidP="00885A96">
            <w:pPr>
              <w:widowControl/>
              <w:autoSpaceDE/>
              <w:autoSpaceDN/>
              <w:jc w:val="center"/>
              <w:rPr>
                <w:b/>
                <w:bCs/>
                <w:color w:val="000000"/>
                <w:sz w:val="20"/>
                <w:szCs w:val="20"/>
                <w:lang w:bidi="ar-SA"/>
              </w:rPr>
            </w:pPr>
            <w:r w:rsidRPr="00935EA4">
              <w:rPr>
                <w:b/>
                <w:bCs/>
                <w:color w:val="000000"/>
                <w:sz w:val="20"/>
                <w:szCs w:val="20"/>
                <w:lang w:bidi="ar-SA"/>
              </w:rPr>
              <w:t>2021</w:t>
            </w:r>
          </w:p>
        </w:tc>
        <w:tc>
          <w:tcPr>
            <w:tcW w:w="832" w:type="pct"/>
            <w:shd w:val="clear" w:color="auto" w:fill="auto"/>
            <w:noWrap/>
            <w:vAlign w:val="center"/>
          </w:tcPr>
          <w:p w14:paraId="007C5AE8" w14:textId="79221D50" w:rsidR="008307DB" w:rsidRPr="00935EA4" w:rsidRDefault="008307DB" w:rsidP="00885A96">
            <w:pPr>
              <w:widowControl/>
              <w:autoSpaceDE/>
              <w:autoSpaceDN/>
              <w:jc w:val="center"/>
              <w:rPr>
                <w:b/>
                <w:bCs/>
                <w:color w:val="000000"/>
                <w:sz w:val="20"/>
                <w:szCs w:val="20"/>
                <w:lang w:bidi="ar-SA"/>
              </w:rPr>
            </w:pPr>
            <w:r w:rsidRPr="00935EA4">
              <w:rPr>
                <w:b/>
                <w:bCs/>
                <w:color w:val="000000"/>
                <w:sz w:val="20"/>
                <w:szCs w:val="20"/>
                <w:lang w:bidi="ar-SA"/>
              </w:rPr>
              <w:t>2022</w:t>
            </w:r>
          </w:p>
        </w:tc>
      </w:tr>
      <w:tr w:rsidR="008307DB" w:rsidRPr="00935EA4" w14:paraId="2CB61ECC" w14:textId="77777777" w:rsidTr="00885A96">
        <w:trPr>
          <w:trHeight w:val="300"/>
        </w:trPr>
        <w:tc>
          <w:tcPr>
            <w:tcW w:w="1208" w:type="pct"/>
            <w:shd w:val="clear" w:color="auto" w:fill="auto"/>
            <w:noWrap/>
            <w:vAlign w:val="center"/>
          </w:tcPr>
          <w:p w14:paraId="5BA2BA9B" w14:textId="6FF87D4A" w:rsidR="008307DB" w:rsidRPr="00935EA4" w:rsidRDefault="008307DB" w:rsidP="00885A96">
            <w:pPr>
              <w:jc w:val="center"/>
              <w:rPr>
                <w:sz w:val="20"/>
                <w:szCs w:val="20"/>
              </w:rPr>
            </w:pPr>
            <w:r w:rsidRPr="00935EA4">
              <w:rPr>
                <w:sz w:val="20"/>
                <w:szCs w:val="20"/>
              </w:rPr>
              <w:t>Котельная № 50</w:t>
            </w:r>
          </w:p>
        </w:tc>
        <w:tc>
          <w:tcPr>
            <w:tcW w:w="1062" w:type="pct"/>
            <w:shd w:val="clear" w:color="auto" w:fill="auto"/>
            <w:noWrap/>
            <w:vAlign w:val="center"/>
          </w:tcPr>
          <w:p w14:paraId="0CDDC46C" w14:textId="512F35F8" w:rsidR="008307DB" w:rsidRPr="00935EA4" w:rsidRDefault="008307DB" w:rsidP="00885A96">
            <w:pPr>
              <w:jc w:val="center"/>
              <w:rPr>
                <w:sz w:val="20"/>
                <w:szCs w:val="20"/>
              </w:rPr>
            </w:pPr>
            <w:r w:rsidRPr="00935EA4">
              <w:rPr>
                <w:sz w:val="20"/>
                <w:szCs w:val="20"/>
              </w:rPr>
              <w:t>п. Пудость</w:t>
            </w:r>
          </w:p>
        </w:tc>
        <w:tc>
          <w:tcPr>
            <w:tcW w:w="912" w:type="pct"/>
            <w:shd w:val="clear" w:color="auto" w:fill="auto"/>
            <w:noWrap/>
            <w:vAlign w:val="center"/>
          </w:tcPr>
          <w:p w14:paraId="32C51D3B" w14:textId="511DFBE1" w:rsidR="008307DB" w:rsidRPr="00935EA4" w:rsidRDefault="008307DB" w:rsidP="00885A96">
            <w:pPr>
              <w:jc w:val="center"/>
              <w:rPr>
                <w:sz w:val="20"/>
                <w:szCs w:val="20"/>
              </w:rPr>
            </w:pPr>
            <w:r w:rsidRPr="00935EA4">
              <w:rPr>
                <w:sz w:val="20"/>
                <w:szCs w:val="20"/>
              </w:rPr>
              <w:t>12438,14</w:t>
            </w:r>
          </w:p>
        </w:tc>
        <w:tc>
          <w:tcPr>
            <w:tcW w:w="986" w:type="pct"/>
            <w:shd w:val="clear" w:color="auto" w:fill="auto"/>
            <w:noWrap/>
            <w:vAlign w:val="center"/>
          </w:tcPr>
          <w:p w14:paraId="4EFF2A89" w14:textId="41E593A0" w:rsidR="008307DB" w:rsidRPr="00935EA4" w:rsidRDefault="008307DB" w:rsidP="00885A96">
            <w:pPr>
              <w:jc w:val="center"/>
              <w:rPr>
                <w:sz w:val="20"/>
                <w:szCs w:val="20"/>
              </w:rPr>
            </w:pPr>
            <w:r w:rsidRPr="00935EA4">
              <w:rPr>
                <w:sz w:val="20"/>
                <w:szCs w:val="20"/>
              </w:rPr>
              <w:t>12524,34</w:t>
            </w:r>
          </w:p>
        </w:tc>
        <w:tc>
          <w:tcPr>
            <w:tcW w:w="832" w:type="pct"/>
            <w:shd w:val="clear" w:color="auto" w:fill="auto"/>
            <w:noWrap/>
            <w:vAlign w:val="center"/>
          </w:tcPr>
          <w:p w14:paraId="2E0FBC43" w14:textId="746C0A63" w:rsidR="008307DB" w:rsidRPr="00935EA4" w:rsidRDefault="008307DB" w:rsidP="00885A96">
            <w:pPr>
              <w:jc w:val="center"/>
              <w:rPr>
                <w:sz w:val="20"/>
                <w:szCs w:val="20"/>
              </w:rPr>
            </w:pPr>
            <w:r w:rsidRPr="00935EA4">
              <w:rPr>
                <w:sz w:val="20"/>
                <w:szCs w:val="20"/>
              </w:rPr>
              <w:t>12764,16</w:t>
            </w:r>
          </w:p>
        </w:tc>
      </w:tr>
      <w:tr w:rsidR="008307DB" w:rsidRPr="00935EA4" w14:paraId="35DDD8C6" w14:textId="77777777" w:rsidTr="00885A96">
        <w:trPr>
          <w:trHeight w:val="300"/>
        </w:trPr>
        <w:tc>
          <w:tcPr>
            <w:tcW w:w="1208" w:type="pct"/>
            <w:shd w:val="clear" w:color="auto" w:fill="auto"/>
            <w:noWrap/>
            <w:vAlign w:val="center"/>
          </w:tcPr>
          <w:p w14:paraId="61C84462" w14:textId="0C9DD644" w:rsidR="008307DB" w:rsidRPr="00935EA4" w:rsidRDefault="008307DB" w:rsidP="00885A96">
            <w:pPr>
              <w:jc w:val="center"/>
              <w:rPr>
                <w:sz w:val="20"/>
                <w:szCs w:val="20"/>
              </w:rPr>
            </w:pPr>
            <w:r w:rsidRPr="00935EA4">
              <w:rPr>
                <w:sz w:val="20"/>
                <w:szCs w:val="20"/>
              </w:rPr>
              <w:t>Котельная № 51</w:t>
            </w:r>
          </w:p>
        </w:tc>
        <w:tc>
          <w:tcPr>
            <w:tcW w:w="1062" w:type="pct"/>
            <w:shd w:val="clear" w:color="auto" w:fill="auto"/>
            <w:noWrap/>
            <w:vAlign w:val="center"/>
          </w:tcPr>
          <w:p w14:paraId="5AF4605B" w14:textId="1FD02B64" w:rsidR="008307DB" w:rsidRPr="00935EA4" w:rsidRDefault="008307DB" w:rsidP="00885A96">
            <w:pPr>
              <w:jc w:val="center"/>
              <w:rPr>
                <w:sz w:val="20"/>
                <w:szCs w:val="20"/>
              </w:rPr>
            </w:pPr>
            <w:r w:rsidRPr="00935EA4">
              <w:rPr>
                <w:sz w:val="20"/>
                <w:szCs w:val="20"/>
              </w:rPr>
              <w:t>п. Терволово</w:t>
            </w:r>
          </w:p>
        </w:tc>
        <w:tc>
          <w:tcPr>
            <w:tcW w:w="912" w:type="pct"/>
            <w:shd w:val="clear" w:color="auto" w:fill="auto"/>
            <w:vAlign w:val="center"/>
          </w:tcPr>
          <w:p w14:paraId="6C216D74" w14:textId="6DAC8B29" w:rsidR="008307DB" w:rsidRPr="00935EA4" w:rsidRDefault="008307DB" w:rsidP="00885A96">
            <w:pPr>
              <w:jc w:val="center"/>
              <w:rPr>
                <w:sz w:val="20"/>
                <w:szCs w:val="20"/>
              </w:rPr>
            </w:pPr>
            <w:r w:rsidRPr="00935EA4">
              <w:rPr>
                <w:sz w:val="20"/>
                <w:szCs w:val="20"/>
              </w:rPr>
              <w:t>9416,21</w:t>
            </w:r>
          </w:p>
        </w:tc>
        <w:tc>
          <w:tcPr>
            <w:tcW w:w="986" w:type="pct"/>
            <w:shd w:val="clear" w:color="auto" w:fill="auto"/>
            <w:noWrap/>
            <w:vAlign w:val="center"/>
          </w:tcPr>
          <w:p w14:paraId="5970F8A5" w14:textId="06A99927" w:rsidR="008307DB" w:rsidRPr="00935EA4" w:rsidRDefault="008307DB" w:rsidP="00885A96">
            <w:pPr>
              <w:jc w:val="center"/>
              <w:rPr>
                <w:sz w:val="20"/>
                <w:szCs w:val="20"/>
              </w:rPr>
            </w:pPr>
            <w:r w:rsidRPr="00935EA4">
              <w:rPr>
                <w:bCs/>
                <w:color w:val="000000"/>
                <w:sz w:val="20"/>
                <w:szCs w:val="20"/>
              </w:rPr>
              <w:t>9 626,70</w:t>
            </w:r>
          </w:p>
        </w:tc>
        <w:tc>
          <w:tcPr>
            <w:tcW w:w="832" w:type="pct"/>
            <w:shd w:val="clear" w:color="auto" w:fill="auto"/>
            <w:noWrap/>
            <w:vAlign w:val="center"/>
          </w:tcPr>
          <w:p w14:paraId="5DFFB55F" w14:textId="5E4A6788" w:rsidR="008307DB" w:rsidRPr="00935EA4" w:rsidRDefault="008307DB" w:rsidP="00885A96">
            <w:pPr>
              <w:jc w:val="center"/>
              <w:rPr>
                <w:bCs/>
                <w:color w:val="000000"/>
                <w:sz w:val="20"/>
                <w:szCs w:val="20"/>
                <w:lang w:bidi="ar-SA"/>
              </w:rPr>
            </w:pPr>
            <w:r w:rsidRPr="00935EA4">
              <w:rPr>
                <w:bCs/>
                <w:color w:val="000000"/>
                <w:sz w:val="20"/>
                <w:szCs w:val="20"/>
                <w:lang w:bidi="ar-SA"/>
              </w:rPr>
              <w:t>9589,10</w:t>
            </w:r>
          </w:p>
        </w:tc>
      </w:tr>
      <w:tr w:rsidR="008307DB" w:rsidRPr="00935EA4" w14:paraId="773862BC" w14:textId="77777777" w:rsidTr="00885A96">
        <w:trPr>
          <w:trHeight w:val="300"/>
        </w:trPr>
        <w:tc>
          <w:tcPr>
            <w:tcW w:w="1208" w:type="pct"/>
            <w:shd w:val="clear" w:color="auto" w:fill="auto"/>
            <w:noWrap/>
            <w:vAlign w:val="center"/>
          </w:tcPr>
          <w:p w14:paraId="4209FFB5" w14:textId="3408B779" w:rsidR="008307DB" w:rsidRPr="00935EA4" w:rsidRDefault="008307DB" w:rsidP="00885A96">
            <w:pPr>
              <w:jc w:val="center"/>
              <w:rPr>
                <w:sz w:val="20"/>
                <w:szCs w:val="20"/>
              </w:rPr>
            </w:pPr>
            <w:r w:rsidRPr="00935EA4">
              <w:rPr>
                <w:sz w:val="20"/>
                <w:szCs w:val="20"/>
              </w:rPr>
              <w:t>Котельная № 38</w:t>
            </w:r>
          </w:p>
        </w:tc>
        <w:tc>
          <w:tcPr>
            <w:tcW w:w="1062" w:type="pct"/>
            <w:shd w:val="clear" w:color="auto" w:fill="auto"/>
            <w:noWrap/>
            <w:vAlign w:val="center"/>
          </w:tcPr>
          <w:p w14:paraId="14A3957A" w14:textId="4D737C44" w:rsidR="008307DB" w:rsidRPr="00935EA4" w:rsidRDefault="008307DB" w:rsidP="00885A96">
            <w:pPr>
              <w:jc w:val="center"/>
              <w:rPr>
                <w:sz w:val="20"/>
                <w:szCs w:val="20"/>
              </w:rPr>
            </w:pPr>
            <w:r w:rsidRPr="00935EA4">
              <w:rPr>
                <w:sz w:val="20"/>
                <w:szCs w:val="20"/>
              </w:rPr>
              <w:t>п. Ивановка</w:t>
            </w:r>
          </w:p>
        </w:tc>
        <w:tc>
          <w:tcPr>
            <w:tcW w:w="912" w:type="pct"/>
            <w:shd w:val="clear" w:color="auto" w:fill="auto"/>
            <w:vAlign w:val="center"/>
          </w:tcPr>
          <w:p w14:paraId="62AA312D" w14:textId="52EE5C78" w:rsidR="008307DB" w:rsidRPr="00935EA4" w:rsidRDefault="008307DB" w:rsidP="00885A96">
            <w:pPr>
              <w:jc w:val="center"/>
              <w:rPr>
                <w:sz w:val="20"/>
                <w:szCs w:val="20"/>
              </w:rPr>
            </w:pPr>
            <w:r w:rsidRPr="00935EA4">
              <w:rPr>
                <w:sz w:val="20"/>
                <w:szCs w:val="20"/>
              </w:rPr>
              <w:t>5443,27</w:t>
            </w:r>
          </w:p>
        </w:tc>
        <w:tc>
          <w:tcPr>
            <w:tcW w:w="986" w:type="pct"/>
            <w:shd w:val="clear" w:color="auto" w:fill="auto"/>
            <w:noWrap/>
            <w:vAlign w:val="center"/>
          </w:tcPr>
          <w:p w14:paraId="362D6C9B" w14:textId="376615C5" w:rsidR="008307DB" w:rsidRPr="00935EA4" w:rsidRDefault="008307DB" w:rsidP="00885A96">
            <w:pPr>
              <w:jc w:val="center"/>
              <w:rPr>
                <w:sz w:val="20"/>
                <w:szCs w:val="20"/>
              </w:rPr>
            </w:pPr>
            <w:r w:rsidRPr="00935EA4">
              <w:rPr>
                <w:sz w:val="20"/>
                <w:szCs w:val="20"/>
              </w:rPr>
              <w:t>5352,21</w:t>
            </w:r>
          </w:p>
        </w:tc>
        <w:tc>
          <w:tcPr>
            <w:tcW w:w="832" w:type="pct"/>
            <w:shd w:val="clear" w:color="auto" w:fill="auto"/>
            <w:noWrap/>
            <w:vAlign w:val="center"/>
          </w:tcPr>
          <w:p w14:paraId="07AC474F" w14:textId="7CDDDCD7" w:rsidR="008307DB" w:rsidRPr="00935EA4" w:rsidRDefault="008307DB" w:rsidP="00885A96">
            <w:pPr>
              <w:jc w:val="center"/>
              <w:rPr>
                <w:sz w:val="20"/>
                <w:szCs w:val="20"/>
              </w:rPr>
            </w:pPr>
            <w:r w:rsidRPr="00935EA4">
              <w:rPr>
                <w:sz w:val="20"/>
                <w:szCs w:val="20"/>
              </w:rPr>
              <w:t>5424,11</w:t>
            </w:r>
          </w:p>
        </w:tc>
      </w:tr>
      <w:tr w:rsidR="008307DB" w:rsidRPr="00935EA4" w14:paraId="1AC270C0" w14:textId="77777777" w:rsidTr="00885A96">
        <w:trPr>
          <w:trHeight w:val="300"/>
        </w:trPr>
        <w:tc>
          <w:tcPr>
            <w:tcW w:w="1208" w:type="pct"/>
            <w:shd w:val="clear" w:color="auto" w:fill="auto"/>
            <w:noWrap/>
            <w:vAlign w:val="center"/>
          </w:tcPr>
          <w:p w14:paraId="4930B99C" w14:textId="13C1C942" w:rsidR="008307DB" w:rsidRPr="00935EA4" w:rsidRDefault="008307DB" w:rsidP="00885A96">
            <w:pPr>
              <w:jc w:val="center"/>
              <w:rPr>
                <w:sz w:val="20"/>
                <w:szCs w:val="20"/>
              </w:rPr>
            </w:pPr>
            <w:r w:rsidRPr="00935EA4">
              <w:rPr>
                <w:sz w:val="20"/>
                <w:szCs w:val="20"/>
              </w:rPr>
              <w:t>Котельная № 31</w:t>
            </w:r>
          </w:p>
        </w:tc>
        <w:tc>
          <w:tcPr>
            <w:tcW w:w="1062" w:type="pct"/>
            <w:shd w:val="clear" w:color="auto" w:fill="auto"/>
            <w:noWrap/>
            <w:vAlign w:val="center"/>
          </w:tcPr>
          <w:p w14:paraId="6D4D847D" w14:textId="0C52B3FC" w:rsidR="008307DB" w:rsidRPr="00935EA4" w:rsidRDefault="008307DB" w:rsidP="00885A96">
            <w:pPr>
              <w:jc w:val="center"/>
              <w:rPr>
                <w:sz w:val="20"/>
                <w:szCs w:val="20"/>
              </w:rPr>
            </w:pPr>
            <w:r w:rsidRPr="00935EA4">
              <w:rPr>
                <w:sz w:val="20"/>
                <w:szCs w:val="20"/>
              </w:rPr>
              <w:t>п. Б. Рейзино</w:t>
            </w:r>
          </w:p>
        </w:tc>
        <w:tc>
          <w:tcPr>
            <w:tcW w:w="912" w:type="pct"/>
            <w:shd w:val="clear" w:color="auto" w:fill="auto"/>
            <w:vAlign w:val="center"/>
          </w:tcPr>
          <w:p w14:paraId="51E0A20D" w14:textId="36E1EE2A" w:rsidR="008307DB" w:rsidRPr="00935EA4" w:rsidRDefault="008307DB" w:rsidP="00885A96">
            <w:pPr>
              <w:jc w:val="center"/>
              <w:rPr>
                <w:sz w:val="20"/>
                <w:szCs w:val="20"/>
              </w:rPr>
            </w:pPr>
            <w:r w:rsidRPr="00935EA4">
              <w:rPr>
                <w:sz w:val="20"/>
                <w:szCs w:val="20"/>
              </w:rPr>
              <w:t>3459,66</w:t>
            </w:r>
          </w:p>
        </w:tc>
        <w:tc>
          <w:tcPr>
            <w:tcW w:w="986" w:type="pct"/>
            <w:shd w:val="clear" w:color="auto" w:fill="auto"/>
            <w:noWrap/>
            <w:vAlign w:val="center"/>
          </w:tcPr>
          <w:p w14:paraId="31B5A344" w14:textId="4EB53BA8" w:rsidR="008307DB" w:rsidRPr="00935EA4" w:rsidRDefault="008307DB" w:rsidP="00885A96">
            <w:pPr>
              <w:jc w:val="center"/>
              <w:rPr>
                <w:sz w:val="20"/>
                <w:szCs w:val="20"/>
              </w:rPr>
            </w:pPr>
            <w:r w:rsidRPr="00935EA4">
              <w:rPr>
                <w:sz w:val="20"/>
                <w:szCs w:val="20"/>
              </w:rPr>
              <w:t>3490,54</w:t>
            </w:r>
          </w:p>
        </w:tc>
        <w:tc>
          <w:tcPr>
            <w:tcW w:w="832" w:type="pct"/>
            <w:shd w:val="clear" w:color="auto" w:fill="auto"/>
            <w:noWrap/>
            <w:vAlign w:val="center"/>
          </w:tcPr>
          <w:p w14:paraId="204539AD" w14:textId="584CF6F6" w:rsidR="008307DB" w:rsidRPr="00935EA4" w:rsidRDefault="008307DB" w:rsidP="00885A96">
            <w:pPr>
              <w:jc w:val="center"/>
              <w:rPr>
                <w:sz w:val="20"/>
                <w:szCs w:val="20"/>
              </w:rPr>
            </w:pPr>
            <w:r w:rsidRPr="00935EA4">
              <w:rPr>
                <w:sz w:val="20"/>
                <w:szCs w:val="20"/>
              </w:rPr>
              <w:t>3499,00</w:t>
            </w:r>
          </w:p>
        </w:tc>
      </w:tr>
      <w:tr w:rsidR="008307DB" w:rsidRPr="00935EA4" w14:paraId="55ADBAD6" w14:textId="77777777" w:rsidTr="00885A96">
        <w:trPr>
          <w:trHeight w:val="300"/>
        </w:trPr>
        <w:tc>
          <w:tcPr>
            <w:tcW w:w="1208" w:type="pct"/>
            <w:shd w:val="clear" w:color="auto" w:fill="auto"/>
            <w:noWrap/>
            <w:vAlign w:val="center"/>
          </w:tcPr>
          <w:p w14:paraId="1DEA85E2" w14:textId="3680DF44" w:rsidR="008307DB" w:rsidRPr="00935EA4" w:rsidRDefault="008307DB" w:rsidP="00885A96">
            <w:pPr>
              <w:jc w:val="center"/>
              <w:rPr>
                <w:sz w:val="20"/>
                <w:szCs w:val="20"/>
              </w:rPr>
            </w:pPr>
            <w:r w:rsidRPr="00935EA4">
              <w:rPr>
                <w:sz w:val="20"/>
                <w:szCs w:val="20"/>
              </w:rPr>
              <w:t>Котельная № 55</w:t>
            </w:r>
          </w:p>
        </w:tc>
        <w:tc>
          <w:tcPr>
            <w:tcW w:w="1062" w:type="pct"/>
            <w:shd w:val="clear" w:color="auto" w:fill="auto"/>
            <w:noWrap/>
            <w:vAlign w:val="center"/>
          </w:tcPr>
          <w:p w14:paraId="491F0425" w14:textId="7ADA062F" w:rsidR="008307DB" w:rsidRPr="00935EA4" w:rsidRDefault="008307DB" w:rsidP="00885A96">
            <w:pPr>
              <w:jc w:val="center"/>
              <w:rPr>
                <w:sz w:val="20"/>
                <w:szCs w:val="20"/>
              </w:rPr>
            </w:pPr>
            <w:r w:rsidRPr="00935EA4">
              <w:rPr>
                <w:sz w:val="20"/>
                <w:szCs w:val="20"/>
              </w:rPr>
              <w:t>п. Мыза-Ивановка</w:t>
            </w:r>
          </w:p>
        </w:tc>
        <w:tc>
          <w:tcPr>
            <w:tcW w:w="912" w:type="pct"/>
            <w:shd w:val="clear" w:color="auto" w:fill="auto"/>
            <w:vAlign w:val="center"/>
          </w:tcPr>
          <w:p w14:paraId="45EEDF80" w14:textId="4528CF14" w:rsidR="008307DB" w:rsidRPr="00935EA4" w:rsidRDefault="008307DB" w:rsidP="00885A96">
            <w:pPr>
              <w:jc w:val="center"/>
              <w:rPr>
                <w:sz w:val="20"/>
                <w:szCs w:val="20"/>
              </w:rPr>
            </w:pPr>
            <w:r w:rsidRPr="00935EA4">
              <w:rPr>
                <w:sz w:val="20"/>
                <w:szCs w:val="20"/>
              </w:rPr>
              <w:t>842,85</w:t>
            </w:r>
          </w:p>
        </w:tc>
        <w:tc>
          <w:tcPr>
            <w:tcW w:w="986" w:type="pct"/>
            <w:shd w:val="clear" w:color="auto" w:fill="auto"/>
            <w:noWrap/>
            <w:vAlign w:val="center"/>
          </w:tcPr>
          <w:p w14:paraId="78010617" w14:textId="586D9CEF" w:rsidR="008307DB" w:rsidRPr="00935EA4" w:rsidRDefault="008307DB" w:rsidP="00885A96">
            <w:pPr>
              <w:jc w:val="center"/>
              <w:rPr>
                <w:sz w:val="20"/>
                <w:szCs w:val="20"/>
              </w:rPr>
            </w:pPr>
            <w:r w:rsidRPr="00935EA4">
              <w:rPr>
                <w:sz w:val="20"/>
                <w:szCs w:val="20"/>
              </w:rPr>
              <w:t>865,85</w:t>
            </w:r>
          </w:p>
        </w:tc>
        <w:tc>
          <w:tcPr>
            <w:tcW w:w="832" w:type="pct"/>
            <w:shd w:val="clear" w:color="auto" w:fill="auto"/>
            <w:noWrap/>
            <w:vAlign w:val="center"/>
          </w:tcPr>
          <w:p w14:paraId="5A53A354" w14:textId="50854EFC" w:rsidR="008307DB" w:rsidRPr="00935EA4" w:rsidRDefault="00885A96" w:rsidP="00885A96">
            <w:pPr>
              <w:jc w:val="center"/>
              <w:rPr>
                <w:sz w:val="20"/>
                <w:szCs w:val="20"/>
              </w:rPr>
            </w:pPr>
            <w:r w:rsidRPr="00935EA4">
              <w:rPr>
                <w:sz w:val="20"/>
                <w:szCs w:val="20"/>
              </w:rPr>
              <w:t>724,50</w:t>
            </w:r>
          </w:p>
        </w:tc>
      </w:tr>
    </w:tbl>
    <w:p w14:paraId="30CBA87B" w14:textId="77777777" w:rsidR="00346B32" w:rsidRPr="00935EA4" w:rsidRDefault="00346B32" w:rsidP="00346B32">
      <w:pPr>
        <w:spacing w:line="360" w:lineRule="auto"/>
        <w:ind w:right="38" w:firstLine="709"/>
        <w:jc w:val="both"/>
        <w:rPr>
          <w:sz w:val="26"/>
        </w:rPr>
      </w:pPr>
    </w:p>
    <w:p w14:paraId="585C3431" w14:textId="77777777" w:rsidR="00077FF7" w:rsidRPr="00935EA4" w:rsidRDefault="00346B32" w:rsidP="00077FF7">
      <w:pPr>
        <w:spacing w:line="360" w:lineRule="auto"/>
        <w:ind w:right="38" w:firstLine="709"/>
        <w:jc w:val="both"/>
        <w:rPr>
          <w:sz w:val="26"/>
        </w:rPr>
      </w:pPr>
      <w:r w:rsidRPr="00935EA4">
        <w:rPr>
          <w:sz w:val="26"/>
        </w:rPr>
        <w:t>Информация по котельной № 59 отсутствует.</w:t>
      </w:r>
    </w:p>
    <w:p w14:paraId="065FF077" w14:textId="7A31822F" w:rsidR="00E51625" w:rsidRPr="00935EA4" w:rsidRDefault="00E51625" w:rsidP="00077FF7">
      <w:pPr>
        <w:spacing w:line="360" w:lineRule="auto"/>
        <w:ind w:right="38" w:firstLine="709"/>
        <w:jc w:val="both"/>
        <w:rPr>
          <w:sz w:val="26"/>
          <w:szCs w:val="26"/>
        </w:rPr>
      </w:pPr>
      <w:r w:rsidRPr="00935EA4">
        <w:rPr>
          <w:sz w:val="26"/>
        </w:rPr>
        <w:t xml:space="preserve">В результате анализа перечня потребителей тепловой энергии от источников </w:t>
      </w:r>
      <w:r w:rsidRPr="00935EA4">
        <w:rPr>
          <w:sz w:val="26"/>
        </w:rPr>
        <w:lastRenderedPageBreak/>
        <w:t>централизованного теплоснабжения на территории Пудостьского сельского поселения были получены значения потребления тепловой энергии в расчетных элементах территориального деления и в зонах действия источников тепловой энергии при расчетных температурах наружного воздуха, представленные в</w:t>
      </w:r>
      <w:r w:rsidRPr="00935EA4">
        <w:rPr>
          <w:sz w:val="26"/>
          <w:szCs w:val="26"/>
        </w:rPr>
        <w:t xml:space="preserve"> таблице 1.5.1.2.</w:t>
      </w:r>
    </w:p>
    <w:p w14:paraId="3DA8F92C" w14:textId="3CFDE8CB" w:rsidR="00077FF7" w:rsidRPr="00935EA4" w:rsidRDefault="00077FF7" w:rsidP="00077FF7">
      <w:pPr>
        <w:spacing w:line="360" w:lineRule="auto"/>
        <w:ind w:firstLine="360"/>
        <w:rPr>
          <w:b/>
        </w:rPr>
      </w:pPr>
      <w:r w:rsidRPr="00935EA4">
        <w:rPr>
          <w:b/>
          <w:sz w:val="24"/>
        </w:rPr>
        <w:t>Таблица 1.5.1.2. Сведения о тепловой нагрузке потребителей Пудостьского СП</w:t>
      </w:r>
    </w:p>
    <w:tbl>
      <w:tblPr>
        <w:tblW w:w="5002" w:type="pct"/>
        <w:tblLayout w:type="fixed"/>
        <w:tblLook w:val="04A0" w:firstRow="1" w:lastRow="0" w:firstColumn="1" w:lastColumn="0" w:noHBand="0" w:noVBand="1"/>
      </w:tblPr>
      <w:tblGrid>
        <w:gridCol w:w="497"/>
        <w:gridCol w:w="2050"/>
        <w:gridCol w:w="1276"/>
        <w:gridCol w:w="569"/>
        <w:gridCol w:w="1418"/>
        <w:gridCol w:w="1133"/>
        <w:gridCol w:w="851"/>
        <w:gridCol w:w="1558"/>
      </w:tblGrid>
      <w:tr w:rsidR="00077087" w:rsidRPr="00935EA4" w14:paraId="0F9B58BD" w14:textId="77777777" w:rsidTr="00077FF7">
        <w:trPr>
          <w:trHeight w:val="450"/>
          <w:tblHeader/>
        </w:trPr>
        <w:tc>
          <w:tcPr>
            <w:tcW w:w="2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5E562" w14:textId="77777777" w:rsidR="00077087" w:rsidRPr="00935EA4" w:rsidRDefault="00077087" w:rsidP="00077FF7">
            <w:pPr>
              <w:widowControl/>
              <w:autoSpaceDE/>
              <w:autoSpaceDN/>
              <w:jc w:val="center"/>
              <w:rPr>
                <w:b/>
                <w:bCs/>
                <w:color w:val="000000"/>
                <w:sz w:val="16"/>
                <w:szCs w:val="16"/>
                <w:lang w:bidi="ar-SA"/>
              </w:rPr>
            </w:pPr>
            <w:r w:rsidRPr="00935EA4">
              <w:rPr>
                <w:b/>
                <w:bCs/>
                <w:color w:val="000000"/>
                <w:sz w:val="16"/>
                <w:szCs w:val="16"/>
                <w:lang w:bidi="ar-SA"/>
              </w:rPr>
              <w:t>№ п/п</w:t>
            </w:r>
          </w:p>
        </w:tc>
        <w:tc>
          <w:tcPr>
            <w:tcW w:w="1096" w:type="pct"/>
            <w:tcBorders>
              <w:top w:val="single" w:sz="4" w:space="0" w:color="auto"/>
              <w:left w:val="nil"/>
              <w:bottom w:val="single" w:sz="4" w:space="0" w:color="auto"/>
              <w:right w:val="single" w:sz="4" w:space="0" w:color="auto"/>
            </w:tcBorders>
            <w:shd w:val="clear" w:color="auto" w:fill="auto"/>
            <w:noWrap/>
            <w:vAlign w:val="center"/>
            <w:hideMark/>
          </w:tcPr>
          <w:p w14:paraId="6C1DE333" w14:textId="77777777" w:rsidR="00077087" w:rsidRPr="00935EA4" w:rsidRDefault="00077087" w:rsidP="00077FF7">
            <w:pPr>
              <w:widowControl/>
              <w:autoSpaceDE/>
              <w:autoSpaceDN/>
              <w:jc w:val="center"/>
              <w:rPr>
                <w:b/>
                <w:bCs/>
                <w:color w:val="000000"/>
                <w:sz w:val="16"/>
                <w:szCs w:val="16"/>
                <w:lang w:bidi="ar-SA"/>
              </w:rPr>
            </w:pPr>
            <w:r w:rsidRPr="00935EA4">
              <w:rPr>
                <w:b/>
                <w:bCs/>
                <w:color w:val="000000"/>
                <w:sz w:val="16"/>
                <w:szCs w:val="16"/>
                <w:lang w:bidi="ar-SA"/>
              </w:rPr>
              <w:t>Наименование потребителя</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51A20C72" w14:textId="77777777" w:rsidR="00077087" w:rsidRPr="00935EA4" w:rsidRDefault="00077087" w:rsidP="00077FF7">
            <w:pPr>
              <w:widowControl/>
              <w:autoSpaceDE/>
              <w:autoSpaceDN/>
              <w:jc w:val="center"/>
              <w:rPr>
                <w:b/>
                <w:bCs/>
                <w:color w:val="000000"/>
                <w:sz w:val="16"/>
                <w:szCs w:val="16"/>
                <w:lang w:bidi="ar-SA"/>
              </w:rPr>
            </w:pPr>
            <w:r w:rsidRPr="00935EA4">
              <w:rPr>
                <w:b/>
                <w:bCs/>
                <w:color w:val="000000"/>
                <w:sz w:val="16"/>
                <w:szCs w:val="16"/>
                <w:lang w:bidi="ar-SA"/>
              </w:rPr>
              <w:t>Населённый пункт,улица</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50C44110" w14:textId="77777777" w:rsidR="00077087" w:rsidRPr="00935EA4" w:rsidRDefault="00077087" w:rsidP="00077FF7">
            <w:pPr>
              <w:widowControl/>
              <w:autoSpaceDE/>
              <w:autoSpaceDN/>
              <w:jc w:val="center"/>
              <w:rPr>
                <w:b/>
                <w:bCs/>
                <w:color w:val="000000"/>
                <w:sz w:val="16"/>
                <w:szCs w:val="16"/>
                <w:lang w:bidi="ar-SA"/>
              </w:rPr>
            </w:pPr>
            <w:r w:rsidRPr="00935EA4">
              <w:rPr>
                <w:b/>
                <w:bCs/>
                <w:color w:val="000000"/>
                <w:sz w:val="16"/>
                <w:szCs w:val="16"/>
                <w:lang w:bidi="ar-SA"/>
              </w:rPr>
              <w:t>Дом</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1400DFE0" w14:textId="77777777" w:rsidR="00077087" w:rsidRPr="00935EA4" w:rsidRDefault="00077087" w:rsidP="00077FF7">
            <w:pPr>
              <w:widowControl/>
              <w:autoSpaceDE/>
              <w:autoSpaceDN/>
              <w:jc w:val="center"/>
              <w:rPr>
                <w:b/>
                <w:bCs/>
                <w:color w:val="000000"/>
                <w:sz w:val="16"/>
                <w:szCs w:val="16"/>
                <w:lang w:bidi="ar-SA"/>
              </w:rPr>
            </w:pPr>
            <w:r w:rsidRPr="00935EA4">
              <w:rPr>
                <w:b/>
                <w:bCs/>
                <w:color w:val="000000"/>
                <w:sz w:val="16"/>
                <w:szCs w:val="16"/>
                <w:lang w:bidi="ar-SA"/>
              </w:rPr>
              <w:t>Группа потребителей</w:t>
            </w: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14:paraId="00995EC8" w14:textId="77777777" w:rsidR="00077087" w:rsidRPr="00935EA4" w:rsidRDefault="00077087" w:rsidP="00077FF7">
            <w:pPr>
              <w:widowControl/>
              <w:autoSpaceDE/>
              <w:autoSpaceDN/>
              <w:jc w:val="center"/>
              <w:rPr>
                <w:b/>
                <w:bCs/>
                <w:color w:val="000000"/>
                <w:sz w:val="16"/>
                <w:szCs w:val="16"/>
                <w:lang w:bidi="ar-SA"/>
              </w:rPr>
            </w:pPr>
            <w:r w:rsidRPr="00935EA4">
              <w:rPr>
                <w:b/>
                <w:bCs/>
                <w:color w:val="000000"/>
                <w:sz w:val="16"/>
                <w:szCs w:val="16"/>
                <w:lang w:bidi="ar-SA"/>
              </w:rPr>
              <w:t>Qот, Гкал/ч</w:t>
            </w:r>
          </w:p>
        </w:tc>
        <w:tc>
          <w:tcPr>
            <w:tcW w:w="455" w:type="pct"/>
            <w:tcBorders>
              <w:top w:val="single" w:sz="4" w:space="0" w:color="auto"/>
              <w:left w:val="nil"/>
              <w:bottom w:val="single" w:sz="4" w:space="0" w:color="auto"/>
              <w:right w:val="single" w:sz="4" w:space="0" w:color="auto"/>
            </w:tcBorders>
            <w:shd w:val="clear" w:color="auto" w:fill="auto"/>
            <w:noWrap/>
            <w:vAlign w:val="center"/>
            <w:hideMark/>
          </w:tcPr>
          <w:p w14:paraId="16D5E04C" w14:textId="77777777" w:rsidR="00077087" w:rsidRPr="00935EA4" w:rsidRDefault="00077087" w:rsidP="00077FF7">
            <w:pPr>
              <w:widowControl/>
              <w:autoSpaceDE/>
              <w:autoSpaceDN/>
              <w:jc w:val="center"/>
              <w:rPr>
                <w:b/>
                <w:bCs/>
                <w:color w:val="000000"/>
                <w:sz w:val="16"/>
                <w:szCs w:val="16"/>
                <w:lang w:bidi="ar-SA"/>
              </w:rPr>
            </w:pPr>
            <w:r w:rsidRPr="00935EA4">
              <w:rPr>
                <w:b/>
                <w:bCs/>
                <w:color w:val="000000"/>
                <w:sz w:val="16"/>
                <w:szCs w:val="16"/>
                <w:lang w:bidi="ar-SA"/>
              </w:rPr>
              <w:t>Qгвс max, Гкал/ч</w:t>
            </w:r>
          </w:p>
        </w:tc>
        <w:tc>
          <w:tcPr>
            <w:tcW w:w="833" w:type="pct"/>
            <w:tcBorders>
              <w:top w:val="single" w:sz="4" w:space="0" w:color="auto"/>
              <w:left w:val="nil"/>
              <w:bottom w:val="single" w:sz="4" w:space="0" w:color="auto"/>
              <w:right w:val="single" w:sz="4" w:space="0" w:color="auto"/>
            </w:tcBorders>
            <w:shd w:val="clear" w:color="auto" w:fill="auto"/>
            <w:noWrap/>
            <w:vAlign w:val="center"/>
            <w:hideMark/>
          </w:tcPr>
          <w:p w14:paraId="260A7B95" w14:textId="77777777" w:rsidR="00077087" w:rsidRPr="00935EA4" w:rsidRDefault="00077087" w:rsidP="00077FF7">
            <w:pPr>
              <w:widowControl/>
              <w:autoSpaceDE/>
              <w:autoSpaceDN/>
              <w:jc w:val="center"/>
              <w:rPr>
                <w:b/>
                <w:bCs/>
                <w:color w:val="000000"/>
                <w:sz w:val="16"/>
                <w:szCs w:val="16"/>
                <w:lang w:bidi="ar-SA"/>
              </w:rPr>
            </w:pPr>
            <w:r w:rsidRPr="00935EA4">
              <w:rPr>
                <w:b/>
                <w:bCs/>
                <w:color w:val="000000"/>
                <w:sz w:val="16"/>
                <w:szCs w:val="16"/>
                <w:lang w:bidi="ar-SA"/>
              </w:rPr>
              <w:t>Принадлежность</w:t>
            </w:r>
          </w:p>
        </w:tc>
      </w:tr>
      <w:tr w:rsidR="00077087" w:rsidRPr="00935EA4" w14:paraId="5B4C9C1A"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5A80986" w14:textId="77777777" w:rsidR="00077087" w:rsidRPr="00935EA4" w:rsidRDefault="00077087" w:rsidP="00077FF7">
            <w:pPr>
              <w:widowControl/>
              <w:autoSpaceDE/>
              <w:autoSpaceDN/>
              <w:jc w:val="center"/>
              <w:rPr>
                <w:sz w:val="16"/>
                <w:szCs w:val="16"/>
                <w:lang w:bidi="ar-SA"/>
              </w:rPr>
            </w:pPr>
            <w:r w:rsidRPr="00935EA4">
              <w:rPr>
                <w:sz w:val="16"/>
                <w:szCs w:val="16"/>
                <w:lang w:bidi="ar-SA"/>
              </w:rPr>
              <w:t>1</w:t>
            </w:r>
          </w:p>
        </w:tc>
        <w:tc>
          <w:tcPr>
            <w:tcW w:w="1096" w:type="pct"/>
            <w:tcBorders>
              <w:top w:val="nil"/>
              <w:left w:val="nil"/>
              <w:bottom w:val="single" w:sz="4" w:space="0" w:color="auto"/>
              <w:right w:val="single" w:sz="4" w:space="0" w:color="auto"/>
            </w:tcBorders>
            <w:shd w:val="clear" w:color="auto" w:fill="auto"/>
            <w:noWrap/>
            <w:vAlign w:val="center"/>
            <w:hideMark/>
          </w:tcPr>
          <w:p w14:paraId="2A8242B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6246CCBC"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5129291A" w14:textId="77777777" w:rsidR="00077087" w:rsidRPr="00935EA4" w:rsidRDefault="00077087" w:rsidP="00077FF7">
            <w:pPr>
              <w:widowControl/>
              <w:autoSpaceDE/>
              <w:autoSpaceDN/>
              <w:jc w:val="center"/>
              <w:rPr>
                <w:sz w:val="16"/>
                <w:szCs w:val="16"/>
                <w:lang w:bidi="ar-SA"/>
              </w:rPr>
            </w:pPr>
            <w:r w:rsidRPr="00935EA4">
              <w:rPr>
                <w:sz w:val="16"/>
                <w:szCs w:val="16"/>
                <w:lang w:bidi="ar-SA"/>
              </w:rPr>
              <w:t>1</w:t>
            </w:r>
          </w:p>
        </w:tc>
        <w:tc>
          <w:tcPr>
            <w:tcW w:w="758" w:type="pct"/>
            <w:tcBorders>
              <w:top w:val="nil"/>
              <w:left w:val="nil"/>
              <w:bottom w:val="single" w:sz="4" w:space="0" w:color="auto"/>
              <w:right w:val="single" w:sz="4" w:space="0" w:color="auto"/>
            </w:tcBorders>
            <w:shd w:val="clear" w:color="auto" w:fill="auto"/>
            <w:vAlign w:val="center"/>
            <w:hideMark/>
          </w:tcPr>
          <w:p w14:paraId="331ABE5C"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2405A930" w14:textId="77777777" w:rsidR="00077087" w:rsidRPr="00935EA4" w:rsidRDefault="00077087" w:rsidP="00077FF7">
            <w:pPr>
              <w:widowControl/>
              <w:autoSpaceDE/>
              <w:autoSpaceDN/>
              <w:jc w:val="center"/>
              <w:rPr>
                <w:sz w:val="16"/>
                <w:szCs w:val="16"/>
                <w:lang w:bidi="ar-SA"/>
              </w:rPr>
            </w:pPr>
            <w:r w:rsidRPr="00935EA4">
              <w:rPr>
                <w:sz w:val="16"/>
                <w:szCs w:val="16"/>
                <w:lang w:bidi="ar-SA"/>
              </w:rPr>
              <w:t>0,265487509</w:t>
            </w:r>
          </w:p>
        </w:tc>
        <w:tc>
          <w:tcPr>
            <w:tcW w:w="455" w:type="pct"/>
            <w:tcBorders>
              <w:top w:val="nil"/>
              <w:left w:val="nil"/>
              <w:bottom w:val="single" w:sz="4" w:space="0" w:color="auto"/>
              <w:right w:val="single" w:sz="4" w:space="0" w:color="auto"/>
            </w:tcBorders>
            <w:shd w:val="clear" w:color="auto" w:fill="auto"/>
            <w:noWrap/>
            <w:vAlign w:val="center"/>
            <w:hideMark/>
          </w:tcPr>
          <w:p w14:paraId="0838612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0,02880</w:t>
            </w:r>
          </w:p>
        </w:tc>
        <w:tc>
          <w:tcPr>
            <w:tcW w:w="833" w:type="pct"/>
            <w:tcBorders>
              <w:top w:val="nil"/>
              <w:left w:val="nil"/>
              <w:bottom w:val="single" w:sz="4" w:space="0" w:color="auto"/>
              <w:right w:val="single" w:sz="4" w:space="0" w:color="auto"/>
            </w:tcBorders>
            <w:shd w:val="clear" w:color="auto" w:fill="auto"/>
            <w:vAlign w:val="center"/>
            <w:hideMark/>
          </w:tcPr>
          <w:p w14:paraId="75F37F9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33613A5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50D7900" w14:textId="77777777" w:rsidR="00077087" w:rsidRPr="00935EA4" w:rsidRDefault="00077087" w:rsidP="00077FF7">
            <w:pPr>
              <w:widowControl/>
              <w:autoSpaceDE/>
              <w:autoSpaceDN/>
              <w:jc w:val="center"/>
              <w:rPr>
                <w:sz w:val="16"/>
                <w:szCs w:val="16"/>
                <w:lang w:bidi="ar-SA"/>
              </w:rPr>
            </w:pPr>
            <w:r w:rsidRPr="00935EA4">
              <w:rPr>
                <w:sz w:val="16"/>
                <w:szCs w:val="16"/>
                <w:lang w:bidi="ar-SA"/>
              </w:rPr>
              <w:t>2</w:t>
            </w:r>
          </w:p>
        </w:tc>
        <w:tc>
          <w:tcPr>
            <w:tcW w:w="1096" w:type="pct"/>
            <w:tcBorders>
              <w:top w:val="nil"/>
              <w:left w:val="nil"/>
              <w:bottom w:val="single" w:sz="4" w:space="0" w:color="auto"/>
              <w:right w:val="single" w:sz="4" w:space="0" w:color="auto"/>
            </w:tcBorders>
            <w:shd w:val="clear" w:color="auto" w:fill="auto"/>
            <w:noWrap/>
            <w:vAlign w:val="center"/>
            <w:hideMark/>
          </w:tcPr>
          <w:p w14:paraId="10E7A98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225F602F"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3FF9B122" w14:textId="77777777" w:rsidR="00077087" w:rsidRPr="00935EA4" w:rsidRDefault="00077087" w:rsidP="00077FF7">
            <w:pPr>
              <w:widowControl/>
              <w:autoSpaceDE/>
              <w:autoSpaceDN/>
              <w:jc w:val="center"/>
              <w:rPr>
                <w:sz w:val="16"/>
                <w:szCs w:val="16"/>
                <w:lang w:bidi="ar-SA"/>
              </w:rPr>
            </w:pPr>
            <w:r w:rsidRPr="00935EA4">
              <w:rPr>
                <w:sz w:val="16"/>
                <w:szCs w:val="16"/>
                <w:lang w:bidi="ar-SA"/>
              </w:rPr>
              <w:t>2</w:t>
            </w:r>
          </w:p>
        </w:tc>
        <w:tc>
          <w:tcPr>
            <w:tcW w:w="758" w:type="pct"/>
            <w:tcBorders>
              <w:top w:val="nil"/>
              <w:left w:val="nil"/>
              <w:bottom w:val="single" w:sz="4" w:space="0" w:color="auto"/>
              <w:right w:val="single" w:sz="4" w:space="0" w:color="auto"/>
            </w:tcBorders>
            <w:shd w:val="clear" w:color="auto" w:fill="auto"/>
            <w:vAlign w:val="center"/>
            <w:hideMark/>
          </w:tcPr>
          <w:p w14:paraId="690D38D2"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3B49B777" w14:textId="77777777" w:rsidR="00077087" w:rsidRPr="00935EA4" w:rsidRDefault="00077087" w:rsidP="00077FF7">
            <w:pPr>
              <w:widowControl/>
              <w:autoSpaceDE/>
              <w:autoSpaceDN/>
              <w:jc w:val="center"/>
              <w:rPr>
                <w:sz w:val="16"/>
                <w:szCs w:val="16"/>
                <w:lang w:bidi="ar-SA"/>
              </w:rPr>
            </w:pPr>
            <w:r w:rsidRPr="00935EA4">
              <w:rPr>
                <w:sz w:val="16"/>
                <w:szCs w:val="16"/>
                <w:lang w:bidi="ar-SA"/>
              </w:rPr>
              <w:t>0,261735108</w:t>
            </w:r>
          </w:p>
        </w:tc>
        <w:tc>
          <w:tcPr>
            <w:tcW w:w="455" w:type="pct"/>
            <w:tcBorders>
              <w:top w:val="nil"/>
              <w:left w:val="nil"/>
              <w:bottom w:val="single" w:sz="4" w:space="0" w:color="auto"/>
              <w:right w:val="single" w:sz="4" w:space="0" w:color="auto"/>
            </w:tcBorders>
            <w:shd w:val="clear" w:color="auto" w:fill="auto"/>
            <w:noWrap/>
            <w:vAlign w:val="center"/>
            <w:hideMark/>
          </w:tcPr>
          <w:p w14:paraId="16102EA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0,03045</w:t>
            </w:r>
          </w:p>
        </w:tc>
        <w:tc>
          <w:tcPr>
            <w:tcW w:w="833" w:type="pct"/>
            <w:tcBorders>
              <w:top w:val="nil"/>
              <w:left w:val="nil"/>
              <w:bottom w:val="single" w:sz="4" w:space="0" w:color="auto"/>
              <w:right w:val="single" w:sz="4" w:space="0" w:color="auto"/>
            </w:tcBorders>
            <w:shd w:val="clear" w:color="auto" w:fill="auto"/>
            <w:vAlign w:val="center"/>
            <w:hideMark/>
          </w:tcPr>
          <w:p w14:paraId="05DA1E5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DC5CAA5"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40736E7" w14:textId="77777777" w:rsidR="00077087" w:rsidRPr="00935EA4" w:rsidRDefault="00077087" w:rsidP="00077FF7">
            <w:pPr>
              <w:widowControl/>
              <w:autoSpaceDE/>
              <w:autoSpaceDN/>
              <w:jc w:val="center"/>
              <w:rPr>
                <w:sz w:val="16"/>
                <w:szCs w:val="16"/>
                <w:lang w:bidi="ar-SA"/>
              </w:rPr>
            </w:pPr>
            <w:r w:rsidRPr="00935EA4">
              <w:rPr>
                <w:sz w:val="16"/>
                <w:szCs w:val="16"/>
                <w:lang w:bidi="ar-SA"/>
              </w:rPr>
              <w:t>3</w:t>
            </w:r>
          </w:p>
        </w:tc>
        <w:tc>
          <w:tcPr>
            <w:tcW w:w="1096" w:type="pct"/>
            <w:tcBorders>
              <w:top w:val="nil"/>
              <w:left w:val="nil"/>
              <w:bottom w:val="single" w:sz="4" w:space="0" w:color="auto"/>
              <w:right w:val="single" w:sz="4" w:space="0" w:color="auto"/>
            </w:tcBorders>
            <w:shd w:val="clear" w:color="auto" w:fill="auto"/>
            <w:noWrap/>
            <w:vAlign w:val="center"/>
            <w:hideMark/>
          </w:tcPr>
          <w:p w14:paraId="13D210F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7CE18D6C"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73FB6330" w14:textId="77777777" w:rsidR="00077087" w:rsidRPr="00935EA4" w:rsidRDefault="00077087" w:rsidP="00077FF7">
            <w:pPr>
              <w:widowControl/>
              <w:autoSpaceDE/>
              <w:autoSpaceDN/>
              <w:jc w:val="center"/>
              <w:rPr>
                <w:sz w:val="16"/>
                <w:szCs w:val="16"/>
                <w:lang w:bidi="ar-SA"/>
              </w:rPr>
            </w:pPr>
            <w:r w:rsidRPr="00935EA4">
              <w:rPr>
                <w:sz w:val="16"/>
                <w:szCs w:val="16"/>
                <w:lang w:bidi="ar-SA"/>
              </w:rPr>
              <w:t>2а</w:t>
            </w:r>
          </w:p>
        </w:tc>
        <w:tc>
          <w:tcPr>
            <w:tcW w:w="758" w:type="pct"/>
            <w:tcBorders>
              <w:top w:val="nil"/>
              <w:left w:val="nil"/>
              <w:bottom w:val="single" w:sz="4" w:space="0" w:color="auto"/>
              <w:right w:val="single" w:sz="4" w:space="0" w:color="auto"/>
            </w:tcBorders>
            <w:shd w:val="clear" w:color="auto" w:fill="auto"/>
            <w:vAlign w:val="center"/>
            <w:hideMark/>
          </w:tcPr>
          <w:p w14:paraId="0E192B7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76A62868" w14:textId="77777777" w:rsidR="00077087" w:rsidRPr="00935EA4" w:rsidRDefault="00077087" w:rsidP="00077FF7">
            <w:pPr>
              <w:widowControl/>
              <w:autoSpaceDE/>
              <w:autoSpaceDN/>
              <w:jc w:val="center"/>
              <w:rPr>
                <w:sz w:val="16"/>
                <w:szCs w:val="16"/>
                <w:lang w:bidi="ar-SA"/>
              </w:rPr>
            </w:pPr>
            <w:r w:rsidRPr="00935EA4">
              <w:rPr>
                <w:sz w:val="16"/>
                <w:szCs w:val="16"/>
                <w:lang w:bidi="ar-SA"/>
              </w:rPr>
              <w:t>0,018534571</w:t>
            </w:r>
          </w:p>
        </w:tc>
        <w:tc>
          <w:tcPr>
            <w:tcW w:w="455" w:type="pct"/>
            <w:tcBorders>
              <w:top w:val="nil"/>
              <w:left w:val="nil"/>
              <w:bottom w:val="single" w:sz="4" w:space="0" w:color="auto"/>
              <w:right w:val="single" w:sz="4" w:space="0" w:color="auto"/>
            </w:tcBorders>
            <w:shd w:val="clear" w:color="auto" w:fill="auto"/>
            <w:vAlign w:val="center"/>
            <w:hideMark/>
          </w:tcPr>
          <w:p w14:paraId="5F69215B" w14:textId="497C3DAE"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5F31786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9E420BA"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7FC0909" w14:textId="77777777" w:rsidR="00077087" w:rsidRPr="00935EA4" w:rsidRDefault="00077087" w:rsidP="00077FF7">
            <w:pPr>
              <w:widowControl/>
              <w:autoSpaceDE/>
              <w:autoSpaceDN/>
              <w:jc w:val="center"/>
              <w:rPr>
                <w:sz w:val="16"/>
                <w:szCs w:val="16"/>
                <w:lang w:bidi="ar-SA"/>
              </w:rPr>
            </w:pPr>
            <w:r w:rsidRPr="00935EA4">
              <w:rPr>
                <w:sz w:val="16"/>
                <w:szCs w:val="16"/>
                <w:lang w:bidi="ar-SA"/>
              </w:rPr>
              <w:t>4</w:t>
            </w:r>
          </w:p>
        </w:tc>
        <w:tc>
          <w:tcPr>
            <w:tcW w:w="1096" w:type="pct"/>
            <w:tcBorders>
              <w:top w:val="nil"/>
              <w:left w:val="nil"/>
              <w:bottom w:val="single" w:sz="4" w:space="0" w:color="auto"/>
              <w:right w:val="single" w:sz="4" w:space="0" w:color="auto"/>
            </w:tcBorders>
            <w:shd w:val="clear" w:color="auto" w:fill="auto"/>
            <w:noWrap/>
            <w:vAlign w:val="center"/>
            <w:hideMark/>
          </w:tcPr>
          <w:p w14:paraId="7AF38A1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6C057CCE"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2991CCC5" w14:textId="77777777" w:rsidR="00077087" w:rsidRPr="00935EA4" w:rsidRDefault="00077087" w:rsidP="00077FF7">
            <w:pPr>
              <w:widowControl/>
              <w:autoSpaceDE/>
              <w:autoSpaceDN/>
              <w:jc w:val="center"/>
              <w:rPr>
                <w:sz w:val="16"/>
                <w:szCs w:val="16"/>
                <w:lang w:bidi="ar-SA"/>
              </w:rPr>
            </w:pPr>
            <w:r w:rsidRPr="00935EA4">
              <w:rPr>
                <w:sz w:val="16"/>
                <w:szCs w:val="16"/>
                <w:lang w:bidi="ar-SA"/>
              </w:rPr>
              <w:t>3</w:t>
            </w:r>
          </w:p>
        </w:tc>
        <w:tc>
          <w:tcPr>
            <w:tcW w:w="758" w:type="pct"/>
            <w:tcBorders>
              <w:top w:val="nil"/>
              <w:left w:val="nil"/>
              <w:bottom w:val="single" w:sz="4" w:space="0" w:color="auto"/>
              <w:right w:val="single" w:sz="4" w:space="0" w:color="auto"/>
            </w:tcBorders>
            <w:shd w:val="clear" w:color="auto" w:fill="auto"/>
            <w:vAlign w:val="center"/>
            <w:hideMark/>
          </w:tcPr>
          <w:p w14:paraId="596964A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3B463DC5" w14:textId="77777777" w:rsidR="00077087" w:rsidRPr="00935EA4" w:rsidRDefault="00077087" w:rsidP="00077FF7">
            <w:pPr>
              <w:widowControl/>
              <w:autoSpaceDE/>
              <w:autoSpaceDN/>
              <w:jc w:val="center"/>
              <w:rPr>
                <w:sz w:val="16"/>
                <w:szCs w:val="16"/>
                <w:lang w:bidi="ar-SA"/>
              </w:rPr>
            </w:pPr>
            <w:r w:rsidRPr="00935EA4">
              <w:rPr>
                <w:sz w:val="16"/>
                <w:szCs w:val="16"/>
                <w:lang w:bidi="ar-SA"/>
              </w:rPr>
              <w:t>0,094254528</w:t>
            </w:r>
          </w:p>
        </w:tc>
        <w:tc>
          <w:tcPr>
            <w:tcW w:w="455" w:type="pct"/>
            <w:tcBorders>
              <w:top w:val="nil"/>
              <w:left w:val="nil"/>
              <w:bottom w:val="single" w:sz="4" w:space="0" w:color="auto"/>
              <w:right w:val="single" w:sz="4" w:space="0" w:color="auto"/>
            </w:tcBorders>
            <w:shd w:val="clear" w:color="auto" w:fill="auto"/>
            <w:noWrap/>
            <w:vAlign w:val="center"/>
            <w:hideMark/>
          </w:tcPr>
          <w:p w14:paraId="10BC7AC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0,00513</w:t>
            </w:r>
          </w:p>
        </w:tc>
        <w:tc>
          <w:tcPr>
            <w:tcW w:w="833" w:type="pct"/>
            <w:tcBorders>
              <w:top w:val="nil"/>
              <w:left w:val="nil"/>
              <w:bottom w:val="single" w:sz="4" w:space="0" w:color="auto"/>
              <w:right w:val="single" w:sz="4" w:space="0" w:color="auto"/>
            </w:tcBorders>
            <w:shd w:val="clear" w:color="auto" w:fill="auto"/>
            <w:vAlign w:val="center"/>
            <w:hideMark/>
          </w:tcPr>
          <w:p w14:paraId="29BEA6FE"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59C50FD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FC86672" w14:textId="77777777" w:rsidR="00077087" w:rsidRPr="00935EA4" w:rsidRDefault="00077087" w:rsidP="00077FF7">
            <w:pPr>
              <w:widowControl/>
              <w:autoSpaceDE/>
              <w:autoSpaceDN/>
              <w:jc w:val="center"/>
              <w:rPr>
                <w:sz w:val="16"/>
                <w:szCs w:val="16"/>
                <w:lang w:bidi="ar-SA"/>
              </w:rPr>
            </w:pPr>
            <w:r w:rsidRPr="00935EA4">
              <w:rPr>
                <w:sz w:val="16"/>
                <w:szCs w:val="16"/>
                <w:lang w:bidi="ar-SA"/>
              </w:rPr>
              <w:t>5</w:t>
            </w:r>
          </w:p>
        </w:tc>
        <w:tc>
          <w:tcPr>
            <w:tcW w:w="1096" w:type="pct"/>
            <w:tcBorders>
              <w:top w:val="nil"/>
              <w:left w:val="nil"/>
              <w:bottom w:val="single" w:sz="4" w:space="0" w:color="auto"/>
              <w:right w:val="single" w:sz="4" w:space="0" w:color="auto"/>
            </w:tcBorders>
            <w:shd w:val="clear" w:color="auto" w:fill="auto"/>
            <w:noWrap/>
            <w:vAlign w:val="center"/>
            <w:hideMark/>
          </w:tcPr>
          <w:p w14:paraId="760F0C5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A583E4B"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665A8601" w14:textId="77777777" w:rsidR="00077087" w:rsidRPr="00935EA4" w:rsidRDefault="00077087" w:rsidP="00077FF7">
            <w:pPr>
              <w:widowControl/>
              <w:autoSpaceDE/>
              <w:autoSpaceDN/>
              <w:jc w:val="center"/>
              <w:rPr>
                <w:sz w:val="16"/>
                <w:szCs w:val="16"/>
                <w:lang w:bidi="ar-SA"/>
              </w:rPr>
            </w:pPr>
            <w:r w:rsidRPr="00935EA4">
              <w:rPr>
                <w:sz w:val="16"/>
                <w:szCs w:val="16"/>
                <w:lang w:bidi="ar-SA"/>
              </w:rPr>
              <w:t>4</w:t>
            </w:r>
          </w:p>
        </w:tc>
        <w:tc>
          <w:tcPr>
            <w:tcW w:w="758" w:type="pct"/>
            <w:tcBorders>
              <w:top w:val="nil"/>
              <w:left w:val="nil"/>
              <w:bottom w:val="single" w:sz="4" w:space="0" w:color="auto"/>
              <w:right w:val="single" w:sz="4" w:space="0" w:color="auto"/>
            </w:tcBorders>
            <w:shd w:val="clear" w:color="auto" w:fill="auto"/>
            <w:vAlign w:val="center"/>
            <w:hideMark/>
          </w:tcPr>
          <w:p w14:paraId="39D3CE7F"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0DA5BAD4" w14:textId="77777777" w:rsidR="00077087" w:rsidRPr="00935EA4" w:rsidRDefault="00077087" w:rsidP="00077FF7">
            <w:pPr>
              <w:widowControl/>
              <w:autoSpaceDE/>
              <w:autoSpaceDN/>
              <w:jc w:val="center"/>
              <w:rPr>
                <w:sz w:val="16"/>
                <w:szCs w:val="16"/>
                <w:lang w:bidi="ar-SA"/>
              </w:rPr>
            </w:pPr>
            <w:r w:rsidRPr="00935EA4">
              <w:rPr>
                <w:sz w:val="16"/>
                <w:szCs w:val="16"/>
                <w:lang w:bidi="ar-SA"/>
              </w:rPr>
              <w:t>0,095429976</w:t>
            </w:r>
          </w:p>
        </w:tc>
        <w:tc>
          <w:tcPr>
            <w:tcW w:w="455" w:type="pct"/>
            <w:tcBorders>
              <w:top w:val="nil"/>
              <w:left w:val="nil"/>
              <w:bottom w:val="single" w:sz="4" w:space="0" w:color="auto"/>
              <w:right w:val="single" w:sz="4" w:space="0" w:color="auto"/>
            </w:tcBorders>
            <w:shd w:val="clear" w:color="auto" w:fill="auto"/>
            <w:noWrap/>
            <w:vAlign w:val="center"/>
            <w:hideMark/>
          </w:tcPr>
          <w:p w14:paraId="29FCFE9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0,00810</w:t>
            </w:r>
          </w:p>
        </w:tc>
        <w:tc>
          <w:tcPr>
            <w:tcW w:w="833" w:type="pct"/>
            <w:tcBorders>
              <w:top w:val="nil"/>
              <w:left w:val="nil"/>
              <w:bottom w:val="single" w:sz="4" w:space="0" w:color="auto"/>
              <w:right w:val="single" w:sz="4" w:space="0" w:color="auto"/>
            </w:tcBorders>
            <w:shd w:val="clear" w:color="auto" w:fill="auto"/>
            <w:vAlign w:val="center"/>
            <w:hideMark/>
          </w:tcPr>
          <w:p w14:paraId="69BF4A02"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32454E56"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7FCCDE4" w14:textId="77777777" w:rsidR="00077087" w:rsidRPr="00935EA4" w:rsidRDefault="00077087" w:rsidP="00077FF7">
            <w:pPr>
              <w:widowControl/>
              <w:autoSpaceDE/>
              <w:autoSpaceDN/>
              <w:jc w:val="center"/>
              <w:rPr>
                <w:sz w:val="16"/>
                <w:szCs w:val="16"/>
                <w:lang w:bidi="ar-SA"/>
              </w:rPr>
            </w:pPr>
            <w:r w:rsidRPr="00935EA4">
              <w:rPr>
                <w:sz w:val="16"/>
                <w:szCs w:val="16"/>
                <w:lang w:bidi="ar-SA"/>
              </w:rPr>
              <w:t>6</w:t>
            </w:r>
          </w:p>
        </w:tc>
        <w:tc>
          <w:tcPr>
            <w:tcW w:w="1096" w:type="pct"/>
            <w:tcBorders>
              <w:top w:val="nil"/>
              <w:left w:val="nil"/>
              <w:bottom w:val="single" w:sz="4" w:space="0" w:color="auto"/>
              <w:right w:val="single" w:sz="4" w:space="0" w:color="auto"/>
            </w:tcBorders>
            <w:shd w:val="clear" w:color="auto" w:fill="auto"/>
            <w:noWrap/>
            <w:vAlign w:val="center"/>
            <w:hideMark/>
          </w:tcPr>
          <w:p w14:paraId="3873A58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47A21611"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303564D7" w14:textId="77777777" w:rsidR="00077087" w:rsidRPr="00935EA4" w:rsidRDefault="00077087" w:rsidP="00077FF7">
            <w:pPr>
              <w:widowControl/>
              <w:autoSpaceDE/>
              <w:autoSpaceDN/>
              <w:jc w:val="center"/>
              <w:rPr>
                <w:sz w:val="16"/>
                <w:szCs w:val="16"/>
                <w:lang w:bidi="ar-SA"/>
              </w:rPr>
            </w:pPr>
            <w:r w:rsidRPr="00935EA4">
              <w:rPr>
                <w:sz w:val="16"/>
                <w:szCs w:val="16"/>
                <w:lang w:bidi="ar-SA"/>
              </w:rPr>
              <w:t>5</w:t>
            </w:r>
          </w:p>
        </w:tc>
        <w:tc>
          <w:tcPr>
            <w:tcW w:w="758" w:type="pct"/>
            <w:tcBorders>
              <w:top w:val="nil"/>
              <w:left w:val="nil"/>
              <w:bottom w:val="single" w:sz="4" w:space="0" w:color="auto"/>
              <w:right w:val="single" w:sz="4" w:space="0" w:color="auto"/>
            </w:tcBorders>
            <w:shd w:val="clear" w:color="auto" w:fill="auto"/>
            <w:vAlign w:val="center"/>
            <w:hideMark/>
          </w:tcPr>
          <w:p w14:paraId="0B6A5DB5"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0A9994D1" w14:textId="77777777" w:rsidR="00077087" w:rsidRPr="00935EA4" w:rsidRDefault="00077087" w:rsidP="00077FF7">
            <w:pPr>
              <w:widowControl/>
              <w:autoSpaceDE/>
              <w:autoSpaceDN/>
              <w:jc w:val="center"/>
              <w:rPr>
                <w:sz w:val="16"/>
                <w:szCs w:val="16"/>
                <w:lang w:bidi="ar-SA"/>
              </w:rPr>
            </w:pPr>
            <w:r w:rsidRPr="00935EA4">
              <w:rPr>
                <w:sz w:val="16"/>
                <w:szCs w:val="16"/>
                <w:lang w:bidi="ar-SA"/>
              </w:rPr>
              <w:t>0,093512356</w:t>
            </w:r>
          </w:p>
        </w:tc>
        <w:tc>
          <w:tcPr>
            <w:tcW w:w="455" w:type="pct"/>
            <w:tcBorders>
              <w:top w:val="nil"/>
              <w:left w:val="nil"/>
              <w:bottom w:val="single" w:sz="4" w:space="0" w:color="auto"/>
              <w:right w:val="single" w:sz="4" w:space="0" w:color="auto"/>
            </w:tcBorders>
            <w:shd w:val="clear" w:color="auto" w:fill="auto"/>
            <w:noWrap/>
            <w:vAlign w:val="center"/>
            <w:hideMark/>
          </w:tcPr>
          <w:p w14:paraId="40EEC1E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0,00440</w:t>
            </w:r>
          </w:p>
        </w:tc>
        <w:tc>
          <w:tcPr>
            <w:tcW w:w="833" w:type="pct"/>
            <w:tcBorders>
              <w:top w:val="nil"/>
              <w:left w:val="nil"/>
              <w:bottom w:val="single" w:sz="4" w:space="0" w:color="auto"/>
              <w:right w:val="single" w:sz="4" w:space="0" w:color="auto"/>
            </w:tcBorders>
            <w:shd w:val="clear" w:color="auto" w:fill="auto"/>
            <w:vAlign w:val="center"/>
            <w:hideMark/>
          </w:tcPr>
          <w:p w14:paraId="2291D30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13A5705E"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7DB0BE4" w14:textId="77777777" w:rsidR="00077087" w:rsidRPr="00935EA4" w:rsidRDefault="00077087" w:rsidP="00077FF7">
            <w:pPr>
              <w:widowControl/>
              <w:autoSpaceDE/>
              <w:autoSpaceDN/>
              <w:jc w:val="center"/>
              <w:rPr>
                <w:sz w:val="16"/>
                <w:szCs w:val="16"/>
                <w:lang w:bidi="ar-SA"/>
              </w:rPr>
            </w:pPr>
            <w:r w:rsidRPr="00935EA4">
              <w:rPr>
                <w:sz w:val="16"/>
                <w:szCs w:val="16"/>
                <w:lang w:bidi="ar-SA"/>
              </w:rPr>
              <w:t>7</w:t>
            </w:r>
          </w:p>
        </w:tc>
        <w:tc>
          <w:tcPr>
            <w:tcW w:w="1096" w:type="pct"/>
            <w:tcBorders>
              <w:top w:val="nil"/>
              <w:left w:val="nil"/>
              <w:bottom w:val="single" w:sz="4" w:space="0" w:color="auto"/>
              <w:right w:val="single" w:sz="4" w:space="0" w:color="auto"/>
            </w:tcBorders>
            <w:shd w:val="clear" w:color="auto" w:fill="auto"/>
            <w:noWrap/>
            <w:vAlign w:val="center"/>
            <w:hideMark/>
          </w:tcPr>
          <w:p w14:paraId="1963EAB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293053DC"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3E0DEF8C" w14:textId="77777777" w:rsidR="00077087" w:rsidRPr="00935EA4" w:rsidRDefault="00077087" w:rsidP="00077FF7">
            <w:pPr>
              <w:widowControl/>
              <w:autoSpaceDE/>
              <w:autoSpaceDN/>
              <w:jc w:val="center"/>
              <w:rPr>
                <w:sz w:val="16"/>
                <w:szCs w:val="16"/>
                <w:lang w:bidi="ar-SA"/>
              </w:rPr>
            </w:pPr>
            <w:r w:rsidRPr="00935EA4">
              <w:rPr>
                <w:sz w:val="16"/>
                <w:szCs w:val="16"/>
                <w:lang w:bidi="ar-SA"/>
              </w:rPr>
              <w:t>6</w:t>
            </w:r>
          </w:p>
        </w:tc>
        <w:tc>
          <w:tcPr>
            <w:tcW w:w="758" w:type="pct"/>
            <w:tcBorders>
              <w:top w:val="nil"/>
              <w:left w:val="nil"/>
              <w:bottom w:val="single" w:sz="4" w:space="0" w:color="auto"/>
              <w:right w:val="single" w:sz="4" w:space="0" w:color="auto"/>
            </w:tcBorders>
            <w:shd w:val="clear" w:color="auto" w:fill="auto"/>
            <w:vAlign w:val="center"/>
            <w:hideMark/>
          </w:tcPr>
          <w:p w14:paraId="37AB926B"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4C1CF46D" w14:textId="77777777" w:rsidR="00077087" w:rsidRPr="00935EA4" w:rsidRDefault="00077087" w:rsidP="00077FF7">
            <w:pPr>
              <w:widowControl/>
              <w:autoSpaceDE/>
              <w:autoSpaceDN/>
              <w:jc w:val="center"/>
              <w:rPr>
                <w:sz w:val="16"/>
                <w:szCs w:val="16"/>
                <w:lang w:bidi="ar-SA"/>
              </w:rPr>
            </w:pPr>
            <w:r w:rsidRPr="00935EA4">
              <w:rPr>
                <w:sz w:val="16"/>
                <w:szCs w:val="16"/>
                <w:lang w:bidi="ar-SA"/>
              </w:rPr>
              <w:t>0,355556447</w:t>
            </w:r>
          </w:p>
        </w:tc>
        <w:tc>
          <w:tcPr>
            <w:tcW w:w="455" w:type="pct"/>
            <w:tcBorders>
              <w:top w:val="nil"/>
              <w:left w:val="nil"/>
              <w:bottom w:val="single" w:sz="4" w:space="0" w:color="auto"/>
              <w:right w:val="single" w:sz="4" w:space="0" w:color="auto"/>
            </w:tcBorders>
            <w:shd w:val="clear" w:color="auto" w:fill="auto"/>
            <w:noWrap/>
            <w:vAlign w:val="center"/>
            <w:hideMark/>
          </w:tcPr>
          <w:p w14:paraId="0DD9E67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0,04057</w:t>
            </w:r>
          </w:p>
        </w:tc>
        <w:tc>
          <w:tcPr>
            <w:tcW w:w="833" w:type="pct"/>
            <w:tcBorders>
              <w:top w:val="nil"/>
              <w:left w:val="nil"/>
              <w:bottom w:val="single" w:sz="4" w:space="0" w:color="auto"/>
              <w:right w:val="single" w:sz="4" w:space="0" w:color="auto"/>
            </w:tcBorders>
            <w:shd w:val="clear" w:color="auto" w:fill="auto"/>
            <w:vAlign w:val="center"/>
            <w:hideMark/>
          </w:tcPr>
          <w:p w14:paraId="7B6B6082"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15781F2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CD48CBB" w14:textId="77777777" w:rsidR="00077087" w:rsidRPr="00935EA4" w:rsidRDefault="00077087" w:rsidP="00077FF7">
            <w:pPr>
              <w:widowControl/>
              <w:autoSpaceDE/>
              <w:autoSpaceDN/>
              <w:jc w:val="center"/>
              <w:rPr>
                <w:sz w:val="16"/>
                <w:szCs w:val="16"/>
                <w:lang w:bidi="ar-SA"/>
              </w:rPr>
            </w:pPr>
            <w:r w:rsidRPr="00935EA4">
              <w:rPr>
                <w:sz w:val="16"/>
                <w:szCs w:val="16"/>
                <w:lang w:bidi="ar-SA"/>
              </w:rPr>
              <w:t>8</w:t>
            </w:r>
          </w:p>
        </w:tc>
        <w:tc>
          <w:tcPr>
            <w:tcW w:w="1096" w:type="pct"/>
            <w:tcBorders>
              <w:top w:val="nil"/>
              <w:left w:val="nil"/>
              <w:bottom w:val="single" w:sz="4" w:space="0" w:color="auto"/>
              <w:right w:val="single" w:sz="4" w:space="0" w:color="auto"/>
            </w:tcBorders>
            <w:shd w:val="clear" w:color="auto" w:fill="auto"/>
            <w:noWrap/>
            <w:vAlign w:val="center"/>
            <w:hideMark/>
          </w:tcPr>
          <w:p w14:paraId="1127BFD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CF6A59E"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5D3C7F6E" w14:textId="77777777" w:rsidR="00077087" w:rsidRPr="00935EA4" w:rsidRDefault="00077087" w:rsidP="00077FF7">
            <w:pPr>
              <w:widowControl/>
              <w:autoSpaceDE/>
              <w:autoSpaceDN/>
              <w:jc w:val="center"/>
              <w:rPr>
                <w:sz w:val="16"/>
                <w:szCs w:val="16"/>
                <w:lang w:bidi="ar-SA"/>
              </w:rPr>
            </w:pPr>
            <w:r w:rsidRPr="00935EA4">
              <w:rPr>
                <w:sz w:val="16"/>
                <w:szCs w:val="16"/>
                <w:lang w:bidi="ar-SA"/>
              </w:rPr>
              <w:t>7</w:t>
            </w:r>
          </w:p>
        </w:tc>
        <w:tc>
          <w:tcPr>
            <w:tcW w:w="758" w:type="pct"/>
            <w:tcBorders>
              <w:top w:val="nil"/>
              <w:left w:val="nil"/>
              <w:bottom w:val="single" w:sz="4" w:space="0" w:color="auto"/>
              <w:right w:val="single" w:sz="4" w:space="0" w:color="auto"/>
            </w:tcBorders>
            <w:shd w:val="clear" w:color="auto" w:fill="auto"/>
            <w:vAlign w:val="center"/>
            <w:hideMark/>
          </w:tcPr>
          <w:p w14:paraId="74F1816A"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6FFEB345" w14:textId="77777777" w:rsidR="00077087" w:rsidRPr="00935EA4" w:rsidRDefault="00077087" w:rsidP="00077FF7">
            <w:pPr>
              <w:widowControl/>
              <w:autoSpaceDE/>
              <w:autoSpaceDN/>
              <w:jc w:val="center"/>
              <w:rPr>
                <w:sz w:val="16"/>
                <w:szCs w:val="16"/>
                <w:lang w:bidi="ar-SA"/>
              </w:rPr>
            </w:pPr>
            <w:r w:rsidRPr="00935EA4">
              <w:rPr>
                <w:sz w:val="16"/>
                <w:szCs w:val="16"/>
                <w:lang w:bidi="ar-SA"/>
              </w:rPr>
              <w:t>0,287055511</w:t>
            </w:r>
          </w:p>
        </w:tc>
        <w:tc>
          <w:tcPr>
            <w:tcW w:w="455" w:type="pct"/>
            <w:tcBorders>
              <w:top w:val="nil"/>
              <w:left w:val="nil"/>
              <w:bottom w:val="single" w:sz="4" w:space="0" w:color="auto"/>
              <w:right w:val="single" w:sz="4" w:space="0" w:color="auto"/>
            </w:tcBorders>
            <w:shd w:val="clear" w:color="auto" w:fill="auto"/>
            <w:noWrap/>
            <w:vAlign w:val="center"/>
            <w:hideMark/>
          </w:tcPr>
          <w:p w14:paraId="1930505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0,03055</w:t>
            </w:r>
          </w:p>
        </w:tc>
        <w:tc>
          <w:tcPr>
            <w:tcW w:w="833" w:type="pct"/>
            <w:tcBorders>
              <w:top w:val="nil"/>
              <w:left w:val="nil"/>
              <w:bottom w:val="single" w:sz="4" w:space="0" w:color="auto"/>
              <w:right w:val="single" w:sz="4" w:space="0" w:color="auto"/>
            </w:tcBorders>
            <w:shd w:val="clear" w:color="auto" w:fill="auto"/>
            <w:vAlign w:val="center"/>
            <w:hideMark/>
          </w:tcPr>
          <w:p w14:paraId="6D86A6DE"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0DCC5C97"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C4EDD9A" w14:textId="77777777" w:rsidR="00077087" w:rsidRPr="00935EA4" w:rsidRDefault="00077087" w:rsidP="00077FF7">
            <w:pPr>
              <w:widowControl/>
              <w:autoSpaceDE/>
              <w:autoSpaceDN/>
              <w:jc w:val="center"/>
              <w:rPr>
                <w:sz w:val="16"/>
                <w:szCs w:val="16"/>
                <w:lang w:bidi="ar-SA"/>
              </w:rPr>
            </w:pPr>
            <w:r w:rsidRPr="00935EA4">
              <w:rPr>
                <w:sz w:val="16"/>
                <w:szCs w:val="16"/>
                <w:lang w:bidi="ar-SA"/>
              </w:rPr>
              <w:t>9</w:t>
            </w:r>
          </w:p>
        </w:tc>
        <w:tc>
          <w:tcPr>
            <w:tcW w:w="1096" w:type="pct"/>
            <w:tcBorders>
              <w:top w:val="nil"/>
              <w:left w:val="nil"/>
              <w:bottom w:val="single" w:sz="4" w:space="0" w:color="auto"/>
              <w:right w:val="single" w:sz="4" w:space="0" w:color="auto"/>
            </w:tcBorders>
            <w:shd w:val="clear" w:color="auto" w:fill="auto"/>
            <w:noWrap/>
            <w:vAlign w:val="center"/>
            <w:hideMark/>
          </w:tcPr>
          <w:p w14:paraId="389821A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F4FF329"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79305085" w14:textId="77777777" w:rsidR="00077087" w:rsidRPr="00935EA4" w:rsidRDefault="00077087" w:rsidP="00077FF7">
            <w:pPr>
              <w:widowControl/>
              <w:autoSpaceDE/>
              <w:autoSpaceDN/>
              <w:jc w:val="center"/>
              <w:rPr>
                <w:sz w:val="16"/>
                <w:szCs w:val="16"/>
                <w:lang w:bidi="ar-SA"/>
              </w:rPr>
            </w:pPr>
            <w:r w:rsidRPr="00935EA4">
              <w:rPr>
                <w:sz w:val="16"/>
                <w:szCs w:val="16"/>
                <w:lang w:bidi="ar-SA"/>
              </w:rPr>
              <w:t>8</w:t>
            </w:r>
          </w:p>
        </w:tc>
        <w:tc>
          <w:tcPr>
            <w:tcW w:w="758" w:type="pct"/>
            <w:tcBorders>
              <w:top w:val="nil"/>
              <w:left w:val="nil"/>
              <w:bottom w:val="single" w:sz="4" w:space="0" w:color="auto"/>
              <w:right w:val="single" w:sz="4" w:space="0" w:color="auto"/>
            </w:tcBorders>
            <w:shd w:val="clear" w:color="auto" w:fill="auto"/>
            <w:vAlign w:val="center"/>
            <w:hideMark/>
          </w:tcPr>
          <w:p w14:paraId="4D8DFC58"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5B16A9E3" w14:textId="77777777" w:rsidR="00077087" w:rsidRPr="00935EA4" w:rsidRDefault="00077087" w:rsidP="00077FF7">
            <w:pPr>
              <w:widowControl/>
              <w:autoSpaceDE/>
              <w:autoSpaceDN/>
              <w:jc w:val="center"/>
              <w:rPr>
                <w:sz w:val="16"/>
                <w:szCs w:val="16"/>
                <w:lang w:bidi="ar-SA"/>
              </w:rPr>
            </w:pPr>
            <w:r w:rsidRPr="00935EA4">
              <w:rPr>
                <w:sz w:val="16"/>
                <w:szCs w:val="16"/>
                <w:lang w:bidi="ar-SA"/>
              </w:rPr>
              <w:t>0,338960076</w:t>
            </w:r>
          </w:p>
        </w:tc>
        <w:tc>
          <w:tcPr>
            <w:tcW w:w="455" w:type="pct"/>
            <w:tcBorders>
              <w:top w:val="nil"/>
              <w:left w:val="nil"/>
              <w:bottom w:val="single" w:sz="4" w:space="0" w:color="auto"/>
              <w:right w:val="single" w:sz="4" w:space="0" w:color="auto"/>
            </w:tcBorders>
            <w:shd w:val="clear" w:color="auto" w:fill="auto"/>
            <w:noWrap/>
            <w:vAlign w:val="center"/>
            <w:hideMark/>
          </w:tcPr>
          <w:p w14:paraId="0F80553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0,03329</w:t>
            </w:r>
          </w:p>
        </w:tc>
        <w:tc>
          <w:tcPr>
            <w:tcW w:w="833" w:type="pct"/>
            <w:tcBorders>
              <w:top w:val="nil"/>
              <w:left w:val="nil"/>
              <w:bottom w:val="single" w:sz="4" w:space="0" w:color="auto"/>
              <w:right w:val="single" w:sz="4" w:space="0" w:color="auto"/>
            </w:tcBorders>
            <w:shd w:val="clear" w:color="auto" w:fill="auto"/>
            <w:vAlign w:val="center"/>
            <w:hideMark/>
          </w:tcPr>
          <w:p w14:paraId="4951DA19"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502E2409"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408B491" w14:textId="77777777" w:rsidR="00077087" w:rsidRPr="00935EA4" w:rsidRDefault="00077087" w:rsidP="00077FF7">
            <w:pPr>
              <w:widowControl/>
              <w:autoSpaceDE/>
              <w:autoSpaceDN/>
              <w:jc w:val="center"/>
              <w:rPr>
                <w:sz w:val="16"/>
                <w:szCs w:val="16"/>
                <w:lang w:bidi="ar-SA"/>
              </w:rPr>
            </w:pPr>
            <w:r w:rsidRPr="00935EA4">
              <w:rPr>
                <w:sz w:val="16"/>
                <w:szCs w:val="16"/>
                <w:lang w:bidi="ar-SA"/>
              </w:rPr>
              <w:t>10</w:t>
            </w:r>
          </w:p>
        </w:tc>
        <w:tc>
          <w:tcPr>
            <w:tcW w:w="1096" w:type="pct"/>
            <w:tcBorders>
              <w:top w:val="nil"/>
              <w:left w:val="nil"/>
              <w:bottom w:val="single" w:sz="4" w:space="0" w:color="auto"/>
              <w:right w:val="single" w:sz="4" w:space="0" w:color="auto"/>
            </w:tcBorders>
            <w:shd w:val="clear" w:color="auto" w:fill="auto"/>
            <w:noWrap/>
            <w:vAlign w:val="center"/>
            <w:hideMark/>
          </w:tcPr>
          <w:p w14:paraId="0D0402DC"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6DEE5FDA" w14:textId="77777777" w:rsidR="00077087" w:rsidRPr="00935EA4" w:rsidRDefault="00077087" w:rsidP="00077FF7">
            <w:pPr>
              <w:widowControl/>
              <w:autoSpaceDE/>
              <w:autoSpaceDN/>
              <w:jc w:val="center"/>
              <w:rPr>
                <w:sz w:val="16"/>
                <w:szCs w:val="16"/>
                <w:lang w:bidi="ar-SA"/>
              </w:rPr>
            </w:pPr>
            <w:r w:rsidRPr="00935EA4">
              <w:rPr>
                <w:sz w:val="16"/>
                <w:szCs w:val="16"/>
                <w:lang w:bidi="ar-SA"/>
              </w:rPr>
              <w:t>Лениградская</w:t>
            </w:r>
          </w:p>
        </w:tc>
        <w:tc>
          <w:tcPr>
            <w:tcW w:w="304" w:type="pct"/>
            <w:tcBorders>
              <w:top w:val="nil"/>
              <w:left w:val="nil"/>
              <w:bottom w:val="single" w:sz="4" w:space="0" w:color="auto"/>
              <w:right w:val="single" w:sz="4" w:space="0" w:color="auto"/>
            </w:tcBorders>
            <w:shd w:val="clear" w:color="auto" w:fill="auto"/>
            <w:noWrap/>
            <w:vAlign w:val="center"/>
            <w:hideMark/>
          </w:tcPr>
          <w:p w14:paraId="6CE0154B" w14:textId="77777777" w:rsidR="00077087" w:rsidRPr="00935EA4" w:rsidRDefault="00077087" w:rsidP="00077FF7">
            <w:pPr>
              <w:widowControl/>
              <w:autoSpaceDE/>
              <w:autoSpaceDN/>
              <w:jc w:val="center"/>
              <w:rPr>
                <w:sz w:val="16"/>
                <w:szCs w:val="16"/>
                <w:lang w:bidi="ar-SA"/>
              </w:rPr>
            </w:pPr>
            <w:r w:rsidRPr="00935EA4">
              <w:rPr>
                <w:sz w:val="16"/>
                <w:szCs w:val="16"/>
                <w:lang w:bidi="ar-SA"/>
              </w:rPr>
              <w:t>9</w:t>
            </w:r>
          </w:p>
        </w:tc>
        <w:tc>
          <w:tcPr>
            <w:tcW w:w="758" w:type="pct"/>
            <w:tcBorders>
              <w:top w:val="nil"/>
              <w:left w:val="nil"/>
              <w:bottom w:val="single" w:sz="4" w:space="0" w:color="auto"/>
              <w:right w:val="single" w:sz="4" w:space="0" w:color="auto"/>
            </w:tcBorders>
            <w:shd w:val="clear" w:color="auto" w:fill="auto"/>
            <w:vAlign w:val="center"/>
            <w:hideMark/>
          </w:tcPr>
          <w:p w14:paraId="6B9DDC0C"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220FB7AA" w14:textId="77777777" w:rsidR="00077087" w:rsidRPr="00935EA4" w:rsidRDefault="00077087" w:rsidP="00077FF7">
            <w:pPr>
              <w:widowControl/>
              <w:autoSpaceDE/>
              <w:autoSpaceDN/>
              <w:jc w:val="center"/>
              <w:rPr>
                <w:sz w:val="16"/>
                <w:szCs w:val="16"/>
                <w:lang w:bidi="ar-SA"/>
              </w:rPr>
            </w:pPr>
            <w:r w:rsidRPr="00935EA4">
              <w:rPr>
                <w:sz w:val="16"/>
                <w:szCs w:val="16"/>
                <w:lang w:bidi="ar-SA"/>
              </w:rPr>
              <w:t>0,371196517</w:t>
            </w:r>
          </w:p>
        </w:tc>
        <w:tc>
          <w:tcPr>
            <w:tcW w:w="455" w:type="pct"/>
            <w:tcBorders>
              <w:top w:val="nil"/>
              <w:left w:val="nil"/>
              <w:bottom w:val="single" w:sz="4" w:space="0" w:color="auto"/>
              <w:right w:val="single" w:sz="4" w:space="0" w:color="auto"/>
            </w:tcBorders>
            <w:shd w:val="clear" w:color="auto" w:fill="auto"/>
            <w:noWrap/>
            <w:vAlign w:val="center"/>
            <w:hideMark/>
          </w:tcPr>
          <w:p w14:paraId="5005BF9C"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0,03695</w:t>
            </w:r>
          </w:p>
        </w:tc>
        <w:tc>
          <w:tcPr>
            <w:tcW w:w="833" w:type="pct"/>
            <w:tcBorders>
              <w:top w:val="nil"/>
              <w:left w:val="nil"/>
              <w:bottom w:val="single" w:sz="4" w:space="0" w:color="auto"/>
              <w:right w:val="single" w:sz="4" w:space="0" w:color="auto"/>
            </w:tcBorders>
            <w:shd w:val="clear" w:color="auto" w:fill="auto"/>
            <w:vAlign w:val="center"/>
            <w:hideMark/>
          </w:tcPr>
          <w:p w14:paraId="0794AF1F"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1717041A"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52946D0" w14:textId="77777777" w:rsidR="00077087" w:rsidRPr="00935EA4" w:rsidRDefault="00077087" w:rsidP="00077FF7">
            <w:pPr>
              <w:widowControl/>
              <w:autoSpaceDE/>
              <w:autoSpaceDN/>
              <w:jc w:val="center"/>
              <w:rPr>
                <w:sz w:val="16"/>
                <w:szCs w:val="16"/>
                <w:lang w:bidi="ar-SA"/>
              </w:rPr>
            </w:pPr>
            <w:r w:rsidRPr="00935EA4">
              <w:rPr>
                <w:sz w:val="16"/>
                <w:szCs w:val="16"/>
                <w:lang w:bidi="ar-SA"/>
              </w:rPr>
              <w:t>11</w:t>
            </w:r>
          </w:p>
        </w:tc>
        <w:tc>
          <w:tcPr>
            <w:tcW w:w="1096" w:type="pct"/>
            <w:tcBorders>
              <w:top w:val="nil"/>
              <w:left w:val="nil"/>
              <w:bottom w:val="single" w:sz="4" w:space="0" w:color="auto"/>
              <w:right w:val="single" w:sz="4" w:space="0" w:color="auto"/>
            </w:tcBorders>
            <w:shd w:val="clear" w:color="auto" w:fill="auto"/>
            <w:noWrap/>
            <w:vAlign w:val="center"/>
            <w:hideMark/>
          </w:tcPr>
          <w:p w14:paraId="6B8E4F5C"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4D87664C" w14:textId="77777777" w:rsidR="00077087" w:rsidRPr="00935EA4" w:rsidRDefault="00077087" w:rsidP="00077FF7">
            <w:pPr>
              <w:widowControl/>
              <w:autoSpaceDE/>
              <w:autoSpaceDN/>
              <w:jc w:val="center"/>
              <w:rPr>
                <w:sz w:val="16"/>
                <w:szCs w:val="16"/>
                <w:lang w:bidi="ar-SA"/>
              </w:rPr>
            </w:pPr>
            <w:r w:rsidRPr="00935EA4">
              <w:rPr>
                <w:sz w:val="16"/>
                <w:szCs w:val="16"/>
                <w:lang w:bidi="ar-SA"/>
              </w:rPr>
              <w:t>Спортивная</w:t>
            </w:r>
          </w:p>
        </w:tc>
        <w:tc>
          <w:tcPr>
            <w:tcW w:w="304" w:type="pct"/>
            <w:tcBorders>
              <w:top w:val="nil"/>
              <w:left w:val="nil"/>
              <w:bottom w:val="single" w:sz="4" w:space="0" w:color="auto"/>
              <w:right w:val="single" w:sz="4" w:space="0" w:color="auto"/>
            </w:tcBorders>
            <w:shd w:val="clear" w:color="auto" w:fill="auto"/>
            <w:noWrap/>
            <w:vAlign w:val="center"/>
            <w:hideMark/>
          </w:tcPr>
          <w:p w14:paraId="5E6C3E69" w14:textId="77777777" w:rsidR="00077087" w:rsidRPr="00935EA4" w:rsidRDefault="00077087" w:rsidP="00077FF7">
            <w:pPr>
              <w:widowControl/>
              <w:autoSpaceDE/>
              <w:autoSpaceDN/>
              <w:jc w:val="center"/>
              <w:rPr>
                <w:sz w:val="16"/>
                <w:szCs w:val="16"/>
                <w:lang w:bidi="ar-SA"/>
              </w:rPr>
            </w:pPr>
            <w:r w:rsidRPr="00935EA4">
              <w:rPr>
                <w:sz w:val="16"/>
                <w:szCs w:val="16"/>
                <w:lang w:bidi="ar-SA"/>
              </w:rPr>
              <w:t>1</w:t>
            </w:r>
          </w:p>
        </w:tc>
        <w:tc>
          <w:tcPr>
            <w:tcW w:w="758" w:type="pct"/>
            <w:tcBorders>
              <w:top w:val="nil"/>
              <w:left w:val="nil"/>
              <w:bottom w:val="single" w:sz="4" w:space="0" w:color="auto"/>
              <w:right w:val="single" w:sz="4" w:space="0" w:color="auto"/>
            </w:tcBorders>
            <w:shd w:val="clear" w:color="auto" w:fill="auto"/>
            <w:vAlign w:val="center"/>
            <w:hideMark/>
          </w:tcPr>
          <w:p w14:paraId="79A322F3"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0280B832" w14:textId="77777777" w:rsidR="00077087" w:rsidRPr="00935EA4" w:rsidRDefault="00077087" w:rsidP="00077FF7">
            <w:pPr>
              <w:widowControl/>
              <w:autoSpaceDE/>
              <w:autoSpaceDN/>
              <w:jc w:val="center"/>
              <w:rPr>
                <w:sz w:val="16"/>
                <w:szCs w:val="16"/>
                <w:lang w:bidi="ar-SA"/>
              </w:rPr>
            </w:pPr>
            <w:r w:rsidRPr="00935EA4">
              <w:rPr>
                <w:sz w:val="16"/>
                <w:szCs w:val="16"/>
                <w:lang w:bidi="ar-SA"/>
              </w:rPr>
              <w:t>0,094227192</w:t>
            </w:r>
          </w:p>
        </w:tc>
        <w:tc>
          <w:tcPr>
            <w:tcW w:w="455" w:type="pct"/>
            <w:tcBorders>
              <w:top w:val="nil"/>
              <w:left w:val="nil"/>
              <w:bottom w:val="single" w:sz="4" w:space="0" w:color="auto"/>
              <w:right w:val="single" w:sz="4" w:space="0" w:color="auto"/>
            </w:tcBorders>
            <w:shd w:val="clear" w:color="auto" w:fill="auto"/>
            <w:noWrap/>
            <w:vAlign w:val="center"/>
            <w:hideMark/>
          </w:tcPr>
          <w:p w14:paraId="1F2709A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0,00701</w:t>
            </w:r>
          </w:p>
        </w:tc>
        <w:tc>
          <w:tcPr>
            <w:tcW w:w="833" w:type="pct"/>
            <w:tcBorders>
              <w:top w:val="nil"/>
              <w:left w:val="nil"/>
              <w:bottom w:val="single" w:sz="4" w:space="0" w:color="auto"/>
              <w:right w:val="single" w:sz="4" w:space="0" w:color="auto"/>
            </w:tcBorders>
            <w:shd w:val="clear" w:color="auto" w:fill="auto"/>
            <w:vAlign w:val="center"/>
            <w:hideMark/>
          </w:tcPr>
          <w:p w14:paraId="37A9AA41"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46DEB1B" w14:textId="77777777" w:rsidTr="00077FF7">
        <w:trPr>
          <w:trHeight w:val="31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9052606" w14:textId="77777777" w:rsidR="00077087" w:rsidRPr="00935EA4" w:rsidRDefault="00077087" w:rsidP="00077FF7">
            <w:pPr>
              <w:widowControl/>
              <w:autoSpaceDE/>
              <w:autoSpaceDN/>
              <w:jc w:val="center"/>
              <w:rPr>
                <w:sz w:val="16"/>
                <w:szCs w:val="16"/>
                <w:lang w:bidi="ar-SA"/>
              </w:rPr>
            </w:pPr>
            <w:r w:rsidRPr="00935EA4">
              <w:rPr>
                <w:sz w:val="16"/>
                <w:szCs w:val="16"/>
                <w:lang w:bidi="ar-SA"/>
              </w:rPr>
              <w:t>12</w:t>
            </w:r>
          </w:p>
        </w:tc>
        <w:tc>
          <w:tcPr>
            <w:tcW w:w="1096" w:type="pct"/>
            <w:tcBorders>
              <w:top w:val="nil"/>
              <w:left w:val="nil"/>
              <w:bottom w:val="single" w:sz="4" w:space="0" w:color="auto"/>
              <w:right w:val="single" w:sz="4" w:space="0" w:color="auto"/>
            </w:tcBorders>
            <w:shd w:val="clear" w:color="auto" w:fill="auto"/>
            <w:noWrap/>
            <w:vAlign w:val="center"/>
            <w:hideMark/>
          </w:tcPr>
          <w:p w14:paraId="0590971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1700F7D8" w14:textId="77777777" w:rsidR="00077087" w:rsidRPr="00935EA4" w:rsidRDefault="00077087" w:rsidP="00077FF7">
            <w:pPr>
              <w:widowControl/>
              <w:autoSpaceDE/>
              <w:autoSpaceDN/>
              <w:jc w:val="center"/>
              <w:rPr>
                <w:sz w:val="16"/>
                <w:szCs w:val="16"/>
                <w:lang w:bidi="ar-SA"/>
              </w:rPr>
            </w:pPr>
            <w:r w:rsidRPr="00935EA4">
              <w:rPr>
                <w:sz w:val="16"/>
                <w:szCs w:val="16"/>
                <w:lang w:bidi="ar-SA"/>
              </w:rPr>
              <w:t>Спортивная</w:t>
            </w:r>
          </w:p>
        </w:tc>
        <w:tc>
          <w:tcPr>
            <w:tcW w:w="304" w:type="pct"/>
            <w:tcBorders>
              <w:top w:val="nil"/>
              <w:left w:val="nil"/>
              <w:bottom w:val="single" w:sz="4" w:space="0" w:color="auto"/>
              <w:right w:val="single" w:sz="4" w:space="0" w:color="auto"/>
            </w:tcBorders>
            <w:shd w:val="clear" w:color="auto" w:fill="auto"/>
            <w:noWrap/>
            <w:vAlign w:val="center"/>
            <w:hideMark/>
          </w:tcPr>
          <w:p w14:paraId="1B30CC93" w14:textId="77777777" w:rsidR="00077087" w:rsidRPr="00935EA4" w:rsidRDefault="00077087" w:rsidP="00077FF7">
            <w:pPr>
              <w:widowControl/>
              <w:autoSpaceDE/>
              <w:autoSpaceDN/>
              <w:jc w:val="center"/>
              <w:rPr>
                <w:sz w:val="16"/>
                <w:szCs w:val="16"/>
                <w:lang w:bidi="ar-SA"/>
              </w:rPr>
            </w:pPr>
            <w:r w:rsidRPr="00935EA4">
              <w:rPr>
                <w:sz w:val="16"/>
                <w:szCs w:val="16"/>
                <w:lang w:bidi="ar-SA"/>
              </w:rPr>
              <w:t>2</w:t>
            </w:r>
          </w:p>
        </w:tc>
        <w:tc>
          <w:tcPr>
            <w:tcW w:w="758" w:type="pct"/>
            <w:tcBorders>
              <w:top w:val="nil"/>
              <w:left w:val="nil"/>
              <w:bottom w:val="single" w:sz="4" w:space="0" w:color="auto"/>
              <w:right w:val="single" w:sz="4" w:space="0" w:color="auto"/>
            </w:tcBorders>
            <w:shd w:val="clear" w:color="auto" w:fill="auto"/>
            <w:vAlign w:val="center"/>
            <w:hideMark/>
          </w:tcPr>
          <w:p w14:paraId="3A24D23C"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31A20F6E" w14:textId="77777777" w:rsidR="00077087" w:rsidRPr="00935EA4" w:rsidRDefault="00077087" w:rsidP="00077FF7">
            <w:pPr>
              <w:widowControl/>
              <w:autoSpaceDE/>
              <w:autoSpaceDN/>
              <w:jc w:val="center"/>
              <w:rPr>
                <w:sz w:val="16"/>
                <w:szCs w:val="16"/>
                <w:lang w:bidi="ar-SA"/>
              </w:rPr>
            </w:pPr>
            <w:r w:rsidRPr="00935EA4">
              <w:rPr>
                <w:sz w:val="16"/>
                <w:szCs w:val="16"/>
                <w:lang w:bidi="ar-SA"/>
              </w:rPr>
              <w:t>0,05679054</w:t>
            </w:r>
          </w:p>
        </w:tc>
        <w:tc>
          <w:tcPr>
            <w:tcW w:w="455" w:type="pct"/>
            <w:tcBorders>
              <w:top w:val="nil"/>
              <w:left w:val="nil"/>
              <w:bottom w:val="single" w:sz="4" w:space="0" w:color="auto"/>
              <w:right w:val="single" w:sz="4" w:space="0" w:color="auto"/>
            </w:tcBorders>
            <w:shd w:val="clear" w:color="auto" w:fill="auto"/>
            <w:noWrap/>
            <w:vAlign w:val="center"/>
            <w:hideMark/>
          </w:tcPr>
          <w:p w14:paraId="3136BB5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0,00617</w:t>
            </w:r>
          </w:p>
        </w:tc>
        <w:tc>
          <w:tcPr>
            <w:tcW w:w="833" w:type="pct"/>
            <w:tcBorders>
              <w:top w:val="nil"/>
              <w:left w:val="nil"/>
              <w:bottom w:val="single" w:sz="4" w:space="0" w:color="auto"/>
              <w:right w:val="single" w:sz="4" w:space="0" w:color="auto"/>
            </w:tcBorders>
            <w:shd w:val="clear" w:color="auto" w:fill="auto"/>
            <w:vAlign w:val="center"/>
            <w:hideMark/>
          </w:tcPr>
          <w:p w14:paraId="1BBCC96D"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42314FC3"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7E14AA4" w14:textId="77777777" w:rsidR="00077087" w:rsidRPr="00935EA4" w:rsidRDefault="00077087" w:rsidP="00077FF7">
            <w:pPr>
              <w:widowControl/>
              <w:autoSpaceDE/>
              <w:autoSpaceDN/>
              <w:jc w:val="center"/>
              <w:rPr>
                <w:sz w:val="16"/>
                <w:szCs w:val="16"/>
                <w:lang w:bidi="ar-SA"/>
              </w:rPr>
            </w:pPr>
            <w:r w:rsidRPr="00935EA4">
              <w:rPr>
                <w:sz w:val="16"/>
                <w:szCs w:val="16"/>
                <w:lang w:bidi="ar-SA"/>
              </w:rPr>
              <w:t>13</w:t>
            </w:r>
          </w:p>
        </w:tc>
        <w:tc>
          <w:tcPr>
            <w:tcW w:w="1096" w:type="pct"/>
            <w:tcBorders>
              <w:top w:val="nil"/>
              <w:left w:val="nil"/>
              <w:bottom w:val="single" w:sz="4" w:space="0" w:color="auto"/>
              <w:right w:val="single" w:sz="4" w:space="0" w:color="auto"/>
            </w:tcBorders>
            <w:shd w:val="clear" w:color="auto" w:fill="auto"/>
            <w:noWrap/>
            <w:vAlign w:val="center"/>
            <w:hideMark/>
          </w:tcPr>
          <w:p w14:paraId="48F95BA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213D1877" w14:textId="77777777" w:rsidR="00077087" w:rsidRPr="00935EA4" w:rsidRDefault="00077087" w:rsidP="00077FF7">
            <w:pPr>
              <w:widowControl/>
              <w:autoSpaceDE/>
              <w:autoSpaceDN/>
              <w:jc w:val="center"/>
              <w:rPr>
                <w:sz w:val="16"/>
                <w:szCs w:val="16"/>
                <w:lang w:bidi="ar-SA"/>
              </w:rPr>
            </w:pPr>
            <w:r w:rsidRPr="00935EA4">
              <w:rPr>
                <w:sz w:val="16"/>
                <w:szCs w:val="16"/>
                <w:lang w:bidi="ar-SA"/>
              </w:rPr>
              <w:t>Спортивная</w:t>
            </w:r>
          </w:p>
        </w:tc>
        <w:tc>
          <w:tcPr>
            <w:tcW w:w="304" w:type="pct"/>
            <w:tcBorders>
              <w:top w:val="nil"/>
              <w:left w:val="nil"/>
              <w:bottom w:val="single" w:sz="4" w:space="0" w:color="auto"/>
              <w:right w:val="single" w:sz="4" w:space="0" w:color="auto"/>
            </w:tcBorders>
            <w:shd w:val="clear" w:color="auto" w:fill="auto"/>
            <w:noWrap/>
            <w:vAlign w:val="center"/>
            <w:hideMark/>
          </w:tcPr>
          <w:p w14:paraId="3FE05310" w14:textId="77777777" w:rsidR="00077087" w:rsidRPr="00935EA4" w:rsidRDefault="00077087" w:rsidP="00077FF7">
            <w:pPr>
              <w:widowControl/>
              <w:autoSpaceDE/>
              <w:autoSpaceDN/>
              <w:jc w:val="center"/>
              <w:rPr>
                <w:sz w:val="16"/>
                <w:szCs w:val="16"/>
                <w:lang w:bidi="ar-SA"/>
              </w:rPr>
            </w:pPr>
            <w:r w:rsidRPr="00935EA4">
              <w:rPr>
                <w:sz w:val="16"/>
                <w:szCs w:val="16"/>
                <w:lang w:bidi="ar-SA"/>
              </w:rPr>
              <w:t>3</w:t>
            </w:r>
          </w:p>
        </w:tc>
        <w:tc>
          <w:tcPr>
            <w:tcW w:w="758" w:type="pct"/>
            <w:tcBorders>
              <w:top w:val="nil"/>
              <w:left w:val="nil"/>
              <w:bottom w:val="single" w:sz="4" w:space="0" w:color="auto"/>
              <w:right w:val="single" w:sz="4" w:space="0" w:color="auto"/>
            </w:tcBorders>
            <w:shd w:val="clear" w:color="auto" w:fill="auto"/>
            <w:vAlign w:val="center"/>
            <w:hideMark/>
          </w:tcPr>
          <w:p w14:paraId="1BDF71B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661B5333" w14:textId="77777777" w:rsidR="00077087" w:rsidRPr="00935EA4" w:rsidRDefault="00077087" w:rsidP="00077FF7">
            <w:pPr>
              <w:widowControl/>
              <w:autoSpaceDE/>
              <w:autoSpaceDN/>
              <w:jc w:val="center"/>
              <w:rPr>
                <w:sz w:val="16"/>
                <w:szCs w:val="16"/>
                <w:lang w:bidi="ar-SA"/>
              </w:rPr>
            </w:pPr>
            <w:r w:rsidRPr="00935EA4">
              <w:rPr>
                <w:sz w:val="16"/>
                <w:szCs w:val="16"/>
                <w:lang w:bidi="ar-SA"/>
              </w:rPr>
              <w:t>0,05583378</w:t>
            </w:r>
          </w:p>
        </w:tc>
        <w:tc>
          <w:tcPr>
            <w:tcW w:w="455" w:type="pct"/>
            <w:tcBorders>
              <w:top w:val="nil"/>
              <w:left w:val="nil"/>
              <w:bottom w:val="single" w:sz="4" w:space="0" w:color="auto"/>
              <w:right w:val="single" w:sz="4" w:space="0" w:color="auto"/>
            </w:tcBorders>
            <w:shd w:val="clear" w:color="auto" w:fill="auto"/>
            <w:noWrap/>
            <w:vAlign w:val="center"/>
            <w:hideMark/>
          </w:tcPr>
          <w:p w14:paraId="4153A8D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0,00465</w:t>
            </w:r>
          </w:p>
        </w:tc>
        <w:tc>
          <w:tcPr>
            <w:tcW w:w="833" w:type="pct"/>
            <w:tcBorders>
              <w:top w:val="nil"/>
              <w:left w:val="nil"/>
              <w:bottom w:val="single" w:sz="4" w:space="0" w:color="auto"/>
              <w:right w:val="single" w:sz="4" w:space="0" w:color="auto"/>
            </w:tcBorders>
            <w:shd w:val="clear" w:color="auto" w:fill="auto"/>
            <w:vAlign w:val="center"/>
            <w:hideMark/>
          </w:tcPr>
          <w:p w14:paraId="418012DF"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520B6C49"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8CDD569" w14:textId="77777777" w:rsidR="00077087" w:rsidRPr="00935EA4" w:rsidRDefault="00077087" w:rsidP="00077FF7">
            <w:pPr>
              <w:widowControl/>
              <w:autoSpaceDE/>
              <w:autoSpaceDN/>
              <w:jc w:val="center"/>
              <w:rPr>
                <w:sz w:val="16"/>
                <w:szCs w:val="16"/>
                <w:lang w:bidi="ar-SA"/>
              </w:rPr>
            </w:pPr>
            <w:r w:rsidRPr="00935EA4">
              <w:rPr>
                <w:sz w:val="16"/>
                <w:szCs w:val="16"/>
                <w:lang w:bidi="ar-SA"/>
              </w:rPr>
              <w:t>14</w:t>
            </w:r>
          </w:p>
        </w:tc>
        <w:tc>
          <w:tcPr>
            <w:tcW w:w="1096" w:type="pct"/>
            <w:tcBorders>
              <w:top w:val="nil"/>
              <w:left w:val="nil"/>
              <w:bottom w:val="single" w:sz="4" w:space="0" w:color="auto"/>
              <w:right w:val="single" w:sz="4" w:space="0" w:color="auto"/>
            </w:tcBorders>
            <w:shd w:val="clear" w:color="auto" w:fill="auto"/>
            <w:noWrap/>
            <w:vAlign w:val="center"/>
            <w:hideMark/>
          </w:tcPr>
          <w:p w14:paraId="0B811AB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72EB1587" w14:textId="77777777" w:rsidR="00077087" w:rsidRPr="00935EA4" w:rsidRDefault="00077087" w:rsidP="00077FF7">
            <w:pPr>
              <w:widowControl/>
              <w:autoSpaceDE/>
              <w:autoSpaceDN/>
              <w:jc w:val="center"/>
              <w:rPr>
                <w:sz w:val="16"/>
                <w:szCs w:val="16"/>
                <w:lang w:bidi="ar-SA"/>
              </w:rPr>
            </w:pPr>
            <w:r w:rsidRPr="00935EA4">
              <w:rPr>
                <w:sz w:val="16"/>
                <w:szCs w:val="16"/>
                <w:lang w:bidi="ar-SA"/>
              </w:rPr>
              <w:t>Спортивная</w:t>
            </w:r>
          </w:p>
        </w:tc>
        <w:tc>
          <w:tcPr>
            <w:tcW w:w="304" w:type="pct"/>
            <w:tcBorders>
              <w:top w:val="nil"/>
              <w:left w:val="nil"/>
              <w:bottom w:val="single" w:sz="4" w:space="0" w:color="auto"/>
              <w:right w:val="single" w:sz="4" w:space="0" w:color="auto"/>
            </w:tcBorders>
            <w:shd w:val="clear" w:color="auto" w:fill="auto"/>
            <w:noWrap/>
            <w:vAlign w:val="center"/>
            <w:hideMark/>
          </w:tcPr>
          <w:p w14:paraId="3FA5D294" w14:textId="77777777" w:rsidR="00077087" w:rsidRPr="00935EA4" w:rsidRDefault="00077087" w:rsidP="00077FF7">
            <w:pPr>
              <w:widowControl/>
              <w:autoSpaceDE/>
              <w:autoSpaceDN/>
              <w:jc w:val="center"/>
              <w:rPr>
                <w:sz w:val="16"/>
                <w:szCs w:val="16"/>
                <w:lang w:bidi="ar-SA"/>
              </w:rPr>
            </w:pPr>
            <w:r w:rsidRPr="00935EA4">
              <w:rPr>
                <w:sz w:val="16"/>
                <w:szCs w:val="16"/>
                <w:lang w:bidi="ar-SA"/>
              </w:rPr>
              <w:t>4</w:t>
            </w:r>
          </w:p>
        </w:tc>
        <w:tc>
          <w:tcPr>
            <w:tcW w:w="758" w:type="pct"/>
            <w:tcBorders>
              <w:top w:val="nil"/>
              <w:left w:val="nil"/>
              <w:bottom w:val="single" w:sz="4" w:space="0" w:color="auto"/>
              <w:right w:val="single" w:sz="4" w:space="0" w:color="auto"/>
            </w:tcBorders>
            <w:shd w:val="clear" w:color="auto" w:fill="auto"/>
            <w:vAlign w:val="center"/>
            <w:hideMark/>
          </w:tcPr>
          <w:p w14:paraId="578C5F64"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3F34612F" w14:textId="77777777" w:rsidR="00077087" w:rsidRPr="00935EA4" w:rsidRDefault="00077087" w:rsidP="00077FF7">
            <w:pPr>
              <w:widowControl/>
              <w:autoSpaceDE/>
              <w:autoSpaceDN/>
              <w:jc w:val="center"/>
              <w:rPr>
                <w:sz w:val="16"/>
                <w:szCs w:val="16"/>
                <w:lang w:bidi="ar-SA"/>
              </w:rPr>
            </w:pPr>
            <w:r w:rsidRPr="00935EA4">
              <w:rPr>
                <w:sz w:val="16"/>
                <w:szCs w:val="16"/>
                <w:lang w:bidi="ar-SA"/>
              </w:rPr>
              <w:t>0,051666516</w:t>
            </w:r>
          </w:p>
        </w:tc>
        <w:tc>
          <w:tcPr>
            <w:tcW w:w="455" w:type="pct"/>
            <w:tcBorders>
              <w:top w:val="nil"/>
              <w:left w:val="nil"/>
              <w:bottom w:val="single" w:sz="4" w:space="0" w:color="auto"/>
              <w:right w:val="single" w:sz="4" w:space="0" w:color="auto"/>
            </w:tcBorders>
            <w:shd w:val="clear" w:color="auto" w:fill="auto"/>
            <w:noWrap/>
            <w:vAlign w:val="center"/>
            <w:hideMark/>
          </w:tcPr>
          <w:p w14:paraId="57812A7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0,00314</w:t>
            </w:r>
          </w:p>
        </w:tc>
        <w:tc>
          <w:tcPr>
            <w:tcW w:w="833" w:type="pct"/>
            <w:tcBorders>
              <w:top w:val="nil"/>
              <w:left w:val="nil"/>
              <w:bottom w:val="single" w:sz="4" w:space="0" w:color="auto"/>
              <w:right w:val="single" w:sz="4" w:space="0" w:color="auto"/>
            </w:tcBorders>
            <w:shd w:val="clear" w:color="auto" w:fill="auto"/>
            <w:vAlign w:val="center"/>
            <w:hideMark/>
          </w:tcPr>
          <w:p w14:paraId="114690F1"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25E0C07C"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B460CCE" w14:textId="3E570A96" w:rsidR="00077087" w:rsidRPr="00935EA4" w:rsidRDefault="00077087" w:rsidP="00077FF7">
            <w:pPr>
              <w:widowControl/>
              <w:autoSpaceDE/>
              <w:autoSpaceDN/>
              <w:jc w:val="center"/>
              <w:rPr>
                <w:sz w:val="16"/>
                <w:szCs w:val="16"/>
                <w:lang w:bidi="ar-SA"/>
              </w:rPr>
            </w:pPr>
          </w:p>
        </w:tc>
        <w:tc>
          <w:tcPr>
            <w:tcW w:w="1096" w:type="pct"/>
            <w:tcBorders>
              <w:top w:val="nil"/>
              <w:left w:val="nil"/>
              <w:bottom w:val="single" w:sz="4" w:space="0" w:color="auto"/>
              <w:right w:val="single" w:sz="4" w:space="0" w:color="auto"/>
            </w:tcBorders>
            <w:shd w:val="clear" w:color="auto" w:fill="auto"/>
            <w:noWrap/>
            <w:vAlign w:val="center"/>
            <w:hideMark/>
          </w:tcPr>
          <w:p w14:paraId="6965FDF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08CD09B5" w14:textId="77777777" w:rsidR="00077087" w:rsidRPr="00935EA4" w:rsidRDefault="00077087" w:rsidP="00077FF7">
            <w:pPr>
              <w:widowControl/>
              <w:autoSpaceDE/>
              <w:autoSpaceDN/>
              <w:jc w:val="center"/>
              <w:rPr>
                <w:sz w:val="16"/>
                <w:szCs w:val="16"/>
                <w:lang w:bidi="ar-SA"/>
              </w:rPr>
            </w:pPr>
            <w:r w:rsidRPr="00935EA4">
              <w:rPr>
                <w:sz w:val="16"/>
                <w:szCs w:val="16"/>
                <w:lang w:bidi="ar-SA"/>
              </w:rPr>
              <w:t xml:space="preserve">Школьная кв. 2 </w:t>
            </w:r>
            <w:r w:rsidRPr="00935EA4">
              <w:rPr>
                <w:b/>
                <w:bCs/>
                <w:sz w:val="16"/>
                <w:szCs w:val="16"/>
                <w:lang w:bidi="ar-SA"/>
              </w:rPr>
              <w:t>нет отопления</w:t>
            </w:r>
          </w:p>
        </w:tc>
        <w:tc>
          <w:tcPr>
            <w:tcW w:w="304" w:type="pct"/>
            <w:tcBorders>
              <w:top w:val="nil"/>
              <w:left w:val="nil"/>
              <w:bottom w:val="single" w:sz="4" w:space="0" w:color="auto"/>
              <w:right w:val="single" w:sz="4" w:space="0" w:color="auto"/>
            </w:tcBorders>
            <w:shd w:val="clear" w:color="auto" w:fill="auto"/>
            <w:noWrap/>
            <w:vAlign w:val="center"/>
            <w:hideMark/>
          </w:tcPr>
          <w:p w14:paraId="3CFA2CD6" w14:textId="77777777" w:rsidR="00077087" w:rsidRPr="00935EA4" w:rsidRDefault="00077087" w:rsidP="00077FF7">
            <w:pPr>
              <w:widowControl/>
              <w:autoSpaceDE/>
              <w:autoSpaceDN/>
              <w:jc w:val="center"/>
              <w:rPr>
                <w:sz w:val="16"/>
                <w:szCs w:val="16"/>
                <w:lang w:bidi="ar-SA"/>
              </w:rPr>
            </w:pPr>
            <w:r w:rsidRPr="00935EA4">
              <w:rPr>
                <w:sz w:val="16"/>
                <w:szCs w:val="16"/>
                <w:lang w:bidi="ar-SA"/>
              </w:rPr>
              <w:t>1</w:t>
            </w:r>
          </w:p>
        </w:tc>
        <w:tc>
          <w:tcPr>
            <w:tcW w:w="758" w:type="pct"/>
            <w:tcBorders>
              <w:top w:val="nil"/>
              <w:left w:val="nil"/>
              <w:bottom w:val="single" w:sz="4" w:space="0" w:color="auto"/>
              <w:right w:val="single" w:sz="4" w:space="0" w:color="auto"/>
            </w:tcBorders>
            <w:shd w:val="clear" w:color="auto" w:fill="auto"/>
            <w:vAlign w:val="center"/>
            <w:hideMark/>
          </w:tcPr>
          <w:p w14:paraId="6496DD8A"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0ABDE222" w14:textId="2C3DF62F" w:rsidR="00077087" w:rsidRPr="00935EA4" w:rsidRDefault="00077087" w:rsidP="00077FF7">
            <w:pPr>
              <w:widowControl/>
              <w:autoSpaceDE/>
              <w:autoSpaceDN/>
              <w:jc w:val="center"/>
              <w:rPr>
                <w:sz w:val="16"/>
                <w:szCs w:val="16"/>
                <w:lang w:bidi="ar-SA"/>
              </w:rPr>
            </w:pPr>
          </w:p>
        </w:tc>
        <w:tc>
          <w:tcPr>
            <w:tcW w:w="455" w:type="pct"/>
            <w:tcBorders>
              <w:top w:val="nil"/>
              <w:left w:val="nil"/>
              <w:bottom w:val="single" w:sz="4" w:space="0" w:color="auto"/>
              <w:right w:val="single" w:sz="4" w:space="0" w:color="auto"/>
            </w:tcBorders>
            <w:shd w:val="clear" w:color="auto" w:fill="auto"/>
            <w:vAlign w:val="center"/>
            <w:hideMark/>
          </w:tcPr>
          <w:p w14:paraId="3198F484" w14:textId="601A2CCF"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53E92E57"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2F63E169"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A45211A" w14:textId="77777777" w:rsidR="00077087" w:rsidRPr="00935EA4" w:rsidRDefault="00077087" w:rsidP="00077FF7">
            <w:pPr>
              <w:widowControl/>
              <w:autoSpaceDE/>
              <w:autoSpaceDN/>
              <w:jc w:val="center"/>
              <w:rPr>
                <w:sz w:val="16"/>
                <w:szCs w:val="16"/>
                <w:lang w:bidi="ar-SA"/>
              </w:rPr>
            </w:pPr>
            <w:r w:rsidRPr="00935EA4">
              <w:rPr>
                <w:sz w:val="16"/>
                <w:szCs w:val="16"/>
                <w:lang w:bidi="ar-SA"/>
              </w:rPr>
              <w:t>15</w:t>
            </w:r>
          </w:p>
        </w:tc>
        <w:tc>
          <w:tcPr>
            <w:tcW w:w="1096" w:type="pct"/>
            <w:tcBorders>
              <w:top w:val="nil"/>
              <w:left w:val="nil"/>
              <w:bottom w:val="single" w:sz="4" w:space="0" w:color="auto"/>
              <w:right w:val="single" w:sz="4" w:space="0" w:color="auto"/>
            </w:tcBorders>
            <w:shd w:val="clear" w:color="auto" w:fill="auto"/>
            <w:vAlign w:val="center"/>
            <w:hideMark/>
          </w:tcPr>
          <w:p w14:paraId="0913A3F0" w14:textId="77777777" w:rsidR="00077087" w:rsidRPr="00935EA4" w:rsidRDefault="00077087" w:rsidP="00077FF7">
            <w:pPr>
              <w:widowControl/>
              <w:autoSpaceDE/>
              <w:autoSpaceDN/>
              <w:jc w:val="center"/>
              <w:rPr>
                <w:sz w:val="16"/>
                <w:szCs w:val="16"/>
                <w:lang w:bidi="ar-SA"/>
              </w:rPr>
            </w:pPr>
            <w:r w:rsidRPr="00935EA4">
              <w:rPr>
                <w:sz w:val="16"/>
                <w:szCs w:val="16"/>
                <w:lang w:bidi="ar-SA"/>
              </w:rPr>
              <w:t>ИЖД</w:t>
            </w:r>
          </w:p>
        </w:tc>
        <w:tc>
          <w:tcPr>
            <w:tcW w:w="682" w:type="pct"/>
            <w:tcBorders>
              <w:top w:val="nil"/>
              <w:left w:val="nil"/>
              <w:bottom w:val="single" w:sz="4" w:space="0" w:color="auto"/>
              <w:right w:val="single" w:sz="4" w:space="0" w:color="auto"/>
            </w:tcBorders>
            <w:shd w:val="clear" w:color="auto" w:fill="auto"/>
            <w:vAlign w:val="center"/>
            <w:hideMark/>
          </w:tcPr>
          <w:p w14:paraId="5184D839"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 ч.ж.  кв. 1</w:t>
            </w:r>
          </w:p>
        </w:tc>
        <w:tc>
          <w:tcPr>
            <w:tcW w:w="304" w:type="pct"/>
            <w:tcBorders>
              <w:top w:val="nil"/>
              <w:left w:val="nil"/>
              <w:bottom w:val="single" w:sz="4" w:space="0" w:color="auto"/>
              <w:right w:val="single" w:sz="4" w:space="0" w:color="auto"/>
            </w:tcBorders>
            <w:shd w:val="clear" w:color="auto" w:fill="auto"/>
            <w:noWrap/>
            <w:vAlign w:val="center"/>
            <w:hideMark/>
          </w:tcPr>
          <w:p w14:paraId="7067D8B9" w14:textId="77777777" w:rsidR="00077087" w:rsidRPr="00935EA4" w:rsidRDefault="00077087" w:rsidP="00077FF7">
            <w:pPr>
              <w:widowControl/>
              <w:autoSpaceDE/>
              <w:autoSpaceDN/>
              <w:jc w:val="center"/>
              <w:rPr>
                <w:sz w:val="16"/>
                <w:szCs w:val="16"/>
                <w:lang w:bidi="ar-SA"/>
              </w:rPr>
            </w:pPr>
            <w:r w:rsidRPr="00935EA4">
              <w:rPr>
                <w:sz w:val="16"/>
                <w:szCs w:val="16"/>
                <w:lang w:bidi="ar-SA"/>
              </w:rPr>
              <w:t>1</w:t>
            </w:r>
          </w:p>
        </w:tc>
        <w:tc>
          <w:tcPr>
            <w:tcW w:w="758" w:type="pct"/>
            <w:tcBorders>
              <w:top w:val="nil"/>
              <w:left w:val="nil"/>
              <w:bottom w:val="single" w:sz="4" w:space="0" w:color="auto"/>
              <w:right w:val="single" w:sz="4" w:space="0" w:color="auto"/>
            </w:tcBorders>
            <w:shd w:val="clear" w:color="auto" w:fill="auto"/>
            <w:vAlign w:val="center"/>
            <w:hideMark/>
          </w:tcPr>
          <w:p w14:paraId="5AF21F2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15A0FA73" w14:textId="77777777" w:rsidR="00077087" w:rsidRPr="00935EA4" w:rsidRDefault="00077087" w:rsidP="00077FF7">
            <w:pPr>
              <w:widowControl/>
              <w:autoSpaceDE/>
              <w:autoSpaceDN/>
              <w:jc w:val="center"/>
              <w:rPr>
                <w:sz w:val="16"/>
                <w:szCs w:val="16"/>
                <w:lang w:bidi="ar-SA"/>
              </w:rPr>
            </w:pPr>
            <w:r w:rsidRPr="00935EA4">
              <w:rPr>
                <w:sz w:val="16"/>
                <w:szCs w:val="16"/>
                <w:lang w:bidi="ar-SA"/>
              </w:rPr>
              <w:t>0,009531832</w:t>
            </w:r>
          </w:p>
        </w:tc>
        <w:tc>
          <w:tcPr>
            <w:tcW w:w="455" w:type="pct"/>
            <w:tcBorders>
              <w:top w:val="nil"/>
              <w:left w:val="nil"/>
              <w:bottom w:val="single" w:sz="4" w:space="0" w:color="auto"/>
              <w:right w:val="single" w:sz="4" w:space="0" w:color="auto"/>
            </w:tcBorders>
            <w:shd w:val="clear" w:color="auto" w:fill="auto"/>
            <w:vAlign w:val="center"/>
            <w:hideMark/>
          </w:tcPr>
          <w:p w14:paraId="5BB4CFDD" w14:textId="77777777" w:rsidR="00077087" w:rsidRPr="00935EA4" w:rsidRDefault="00077087" w:rsidP="00077FF7">
            <w:pPr>
              <w:widowControl/>
              <w:autoSpaceDE/>
              <w:autoSpaceDN/>
              <w:jc w:val="center"/>
              <w:rPr>
                <w:sz w:val="16"/>
                <w:szCs w:val="16"/>
                <w:lang w:bidi="ar-SA"/>
              </w:rPr>
            </w:pPr>
            <w:r w:rsidRPr="00935EA4">
              <w:rPr>
                <w:sz w:val="16"/>
                <w:szCs w:val="16"/>
                <w:lang w:bidi="ar-SA"/>
              </w:rPr>
              <w:t>0,000931709</w:t>
            </w:r>
          </w:p>
        </w:tc>
        <w:tc>
          <w:tcPr>
            <w:tcW w:w="833" w:type="pct"/>
            <w:tcBorders>
              <w:top w:val="nil"/>
              <w:left w:val="nil"/>
              <w:bottom w:val="single" w:sz="4" w:space="0" w:color="auto"/>
              <w:right w:val="single" w:sz="4" w:space="0" w:color="auto"/>
            </w:tcBorders>
            <w:shd w:val="clear" w:color="auto" w:fill="auto"/>
            <w:vAlign w:val="center"/>
            <w:hideMark/>
          </w:tcPr>
          <w:p w14:paraId="42973311"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78148DE"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5CB48B8" w14:textId="77777777" w:rsidR="00077087" w:rsidRPr="00935EA4" w:rsidRDefault="00077087" w:rsidP="00077FF7">
            <w:pPr>
              <w:widowControl/>
              <w:autoSpaceDE/>
              <w:autoSpaceDN/>
              <w:jc w:val="center"/>
              <w:rPr>
                <w:sz w:val="16"/>
                <w:szCs w:val="16"/>
                <w:lang w:bidi="ar-SA"/>
              </w:rPr>
            </w:pPr>
            <w:r w:rsidRPr="00935EA4">
              <w:rPr>
                <w:sz w:val="16"/>
                <w:szCs w:val="16"/>
                <w:lang w:bidi="ar-SA"/>
              </w:rPr>
              <w:t>16</w:t>
            </w:r>
          </w:p>
        </w:tc>
        <w:tc>
          <w:tcPr>
            <w:tcW w:w="1096" w:type="pct"/>
            <w:tcBorders>
              <w:top w:val="nil"/>
              <w:left w:val="nil"/>
              <w:bottom w:val="single" w:sz="4" w:space="0" w:color="auto"/>
              <w:right w:val="single" w:sz="4" w:space="0" w:color="auto"/>
            </w:tcBorders>
            <w:shd w:val="clear" w:color="auto" w:fill="auto"/>
            <w:noWrap/>
            <w:vAlign w:val="center"/>
            <w:hideMark/>
          </w:tcPr>
          <w:p w14:paraId="02B190F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711215B6"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w:t>
            </w:r>
          </w:p>
        </w:tc>
        <w:tc>
          <w:tcPr>
            <w:tcW w:w="304" w:type="pct"/>
            <w:tcBorders>
              <w:top w:val="nil"/>
              <w:left w:val="nil"/>
              <w:bottom w:val="single" w:sz="4" w:space="0" w:color="auto"/>
              <w:right w:val="single" w:sz="4" w:space="0" w:color="auto"/>
            </w:tcBorders>
            <w:shd w:val="clear" w:color="auto" w:fill="auto"/>
            <w:noWrap/>
            <w:vAlign w:val="center"/>
            <w:hideMark/>
          </w:tcPr>
          <w:p w14:paraId="5DD7CEBE" w14:textId="77777777" w:rsidR="00077087" w:rsidRPr="00935EA4" w:rsidRDefault="00077087" w:rsidP="00077FF7">
            <w:pPr>
              <w:widowControl/>
              <w:autoSpaceDE/>
              <w:autoSpaceDN/>
              <w:jc w:val="center"/>
              <w:rPr>
                <w:sz w:val="16"/>
                <w:szCs w:val="16"/>
                <w:lang w:bidi="ar-SA"/>
              </w:rPr>
            </w:pPr>
            <w:r w:rsidRPr="00935EA4">
              <w:rPr>
                <w:sz w:val="16"/>
                <w:szCs w:val="16"/>
                <w:lang w:bidi="ar-SA"/>
              </w:rPr>
              <w:t>3</w:t>
            </w:r>
          </w:p>
        </w:tc>
        <w:tc>
          <w:tcPr>
            <w:tcW w:w="758" w:type="pct"/>
            <w:tcBorders>
              <w:top w:val="nil"/>
              <w:left w:val="nil"/>
              <w:bottom w:val="single" w:sz="4" w:space="0" w:color="auto"/>
              <w:right w:val="single" w:sz="4" w:space="0" w:color="auto"/>
            </w:tcBorders>
            <w:shd w:val="clear" w:color="auto" w:fill="auto"/>
            <w:vAlign w:val="center"/>
            <w:hideMark/>
          </w:tcPr>
          <w:p w14:paraId="3B2347E2"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5389826A" w14:textId="77777777" w:rsidR="00077087" w:rsidRPr="00935EA4" w:rsidRDefault="00077087" w:rsidP="00077FF7">
            <w:pPr>
              <w:widowControl/>
              <w:autoSpaceDE/>
              <w:autoSpaceDN/>
              <w:jc w:val="center"/>
              <w:rPr>
                <w:sz w:val="16"/>
                <w:szCs w:val="16"/>
                <w:lang w:bidi="ar-SA"/>
              </w:rPr>
            </w:pPr>
            <w:r w:rsidRPr="00935EA4">
              <w:rPr>
                <w:sz w:val="16"/>
                <w:szCs w:val="16"/>
                <w:lang w:bidi="ar-SA"/>
              </w:rPr>
              <w:t>0,019244268</w:t>
            </w:r>
          </w:p>
        </w:tc>
        <w:tc>
          <w:tcPr>
            <w:tcW w:w="455" w:type="pct"/>
            <w:tcBorders>
              <w:top w:val="nil"/>
              <w:left w:val="nil"/>
              <w:bottom w:val="single" w:sz="4" w:space="0" w:color="auto"/>
              <w:right w:val="single" w:sz="4" w:space="0" w:color="auto"/>
            </w:tcBorders>
            <w:shd w:val="clear" w:color="auto" w:fill="auto"/>
            <w:vAlign w:val="center"/>
            <w:hideMark/>
          </w:tcPr>
          <w:p w14:paraId="5D5D0A20" w14:textId="6735E2D4"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555A63D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5661E8B2"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5D555C5" w14:textId="194BD2DC" w:rsidR="00077087" w:rsidRPr="00935EA4" w:rsidRDefault="00077087" w:rsidP="00077FF7">
            <w:pPr>
              <w:widowControl/>
              <w:autoSpaceDE/>
              <w:autoSpaceDN/>
              <w:jc w:val="center"/>
              <w:rPr>
                <w:sz w:val="16"/>
                <w:szCs w:val="16"/>
                <w:lang w:bidi="ar-SA"/>
              </w:rPr>
            </w:pPr>
          </w:p>
        </w:tc>
        <w:tc>
          <w:tcPr>
            <w:tcW w:w="1096" w:type="pct"/>
            <w:tcBorders>
              <w:top w:val="nil"/>
              <w:left w:val="nil"/>
              <w:bottom w:val="single" w:sz="4" w:space="0" w:color="auto"/>
              <w:right w:val="single" w:sz="4" w:space="0" w:color="auto"/>
            </w:tcBorders>
            <w:shd w:val="clear" w:color="auto" w:fill="auto"/>
            <w:noWrap/>
            <w:vAlign w:val="center"/>
            <w:hideMark/>
          </w:tcPr>
          <w:p w14:paraId="444860B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27B28FB7" w14:textId="77777777" w:rsidR="00077087" w:rsidRPr="00935EA4" w:rsidRDefault="00077087" w:rsidP="00077FF7">
            <w:pPr>
              <w:widowControl/>
              <w:autoSpaceDE/>
              <w:autoSpaceDN/>
              <w:jc w:val="center"/>
              <w:rPr>
                <w:sz w:val="16"/>
                <w:szCs w:val="16"/>
                <w:lang w:bidi="ar-SA"/>
              </w:rPr>
            </w:pPr>
            <w:r w:rsidRPr="00935EA4">
              <w:rPr>
                <w:sz w:val="16"/>
                <w:szCs w:val="16"/>
                <w:lang w:bidi="ar-SA"/>
              </w:rPr>
              <w:t xml:space="preserve">Школьная </w:t>
            </w:r>
            <w:r w:rsidRPr="00935EA4">
              <w:rPr>
                <w:b/>
                <w:bCs/>
                <w:sz w:val="16"/>
                <w:szCs w:val="16"/>
                <w:lang w:bidi="ar-SA"/>
              </w:rPr>
              <w:t>нет отопления</w:t>
            </w:r>
          </w:p>
        </w:tc>
        <w:tc>
          <w:tcPr>
            <w:tcW w:w="304" w:type="pct"/>
            <w:tcBorders>
              <w:top w:val="nil"/>
              <w:left w:val="nil"/>
              <w:bottom w:val="single" w:sz="4" w:space="0" w:color="auto"/>
              <w:right w:val="single" w:sz="4" w:space="0" w:color="auto"/>
            </w:tcBorders>
            <w:shd w:val="clear" w:color="auto" w:fill="auto"/>
            <w:noWrap/>
            <w:vAlign w:val="center"/>
            <w:hideMark/>
          </w:tcPr>
          <w:p w14:paraId="08402D69" w14:textId="77777777" w:rsidR="00077087" w:rsidRPr="00935EA4" w:rsidRDefault="00077087" w:rsidP="00077FF7">
            <w:pPr>
              <w:widowControl/>
              <w:autoSpaceDE/>
              <w:autoSpaceDN/>
              <w:jc w:val="center"/>
              <w:rPr>
                <w:sz w:val="16"/>
                <w:szCs w:val="16"/>
                <w:lang w:bidi="ar-SA"/>
              </w:rPr>
            </w:pPr>
            <w:r w:rsidRPr="00935EA4">
              <w:rPr>
                <w:sz w:val="16"/>
                <w:szCs w:val="16"/>
                <w:lang w:bidi="ar-SA"/>
              </w:rPr>
              <w:t>7</w:t>
            </w:r>
          </w:p>
        </w:tc>
        <w:tc>
          <w:tcPr>
            <w:tcW w:w="758" w:type="pct"/>
            <w:tcBorders>
              <w:top w:val="nil"/>
              <w:left w:val="nil"/>
              <w:bottom w:val="single" w:sz="4" w:space="0" w:color="auto"/>
              <w:right w:val="single" w:sz="4" w:space="0" w:color="auto"/>
            </w:tcBorders>
            <w:shd w:val="clear" w:color="auto" w:fill="auto"/>
            <w:vAlign w:val="center"/>
            <w:hideMark/>
          </w:tcPr>
          <w:p w14:paraId="211AC507"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1B0553A5" w14:textId="0CE4EE5C" w:rsidR="00077087" w:rsidRPr="00935EA4" w:rsidRDefault="00077087" w:rsidP="00077FF7">
            <w:pPr>
              <w:widowControl/>
              <w:autoSpaceDE/>
              <w:autoSpaceDN/>
              <w:jc w:val="center"/>
              <w:rPr>
                <w:sz w:val="16"/>
                <w:szCs w:val="16"/>
                <w:lang w:bidi="ar-SA"/>
              </w:rPr>
            </w:pPr>
          </w:p>
        </w:tc>
        <w:tc>
          <w:tcPr>
            <w:tcW w:w="455" w:type="pct"/>
            <w:tcBorders>
              <w:top w:val="nil"/>
              <w:left w:val="nil"/>
              <w:bottom w:val="single" w:sz="4" w:space="0" w:color="auto"/>
              <w:right w:val="single" w:sz="4" w:space="0" w:color="auto"/>
            </w:tcBorders>
            <w:shd w:val="clear" w:color="auto" w:fill="auto"/>
            <w:vAlign w:val="center"/>
            <w:hideMark/>
          </w:tcPr>
          <w:p w14:paraId="366699F6" w14:textId="4598E7E2"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192D54FA"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3242DBA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528C883" w14:textId="77777777" w:rsidR="00077087" w:rsidRPr="00935EA4" w:rsidRDefault="00077087" w:rsidP="00077FF7">
            <w:pPr>
              <w:widowControl/>
              <w:autoSpaceDE/>
              <w:autoSpaceDN/>
              <w:jc w:val="center"/>
              <w:rPr>
                <w:sz w:val="16"/>
                <w:szCs w:val="16"/>
                <w:lang w:bidi="ar-SA"/>
              </w:rPr>
            </w:pPr>
            <w:r w:rsidRPr="00935EA4">
              <w:rPr>
                <w:sz w:val="16"/>
                <w:szCs w:val="16"/>
                <w:lang w:bidi="ar-SA"/>
              </w:rPr>
              <w:t>17</w:t>
            </w:r>
          </w:p>
        </w:tc>
        <w:tc>
          <w:tcPr>
            <w:tcW w:w="1096" w:type="pct"/>
            <w:tcBorders>
              <w:top w:val="nil"/>
              <w:left w:val="nil"/>
              <w:bottom w:val="single" w:sz="4" w:space="0" w:color="auto"/>
              <w:right w:val="single" w:sz="4" w:space="0" w:color="auto"/>
            </w:tcBorders>
            <w:shd w:val="clear" w:color="auto" w:fill="auto"/>
            <w:noWrap/>
            <w:vAlign w:val="center"/>
            <w:hideMark/>
          </w:tcPr>
          <w:p w14:paraId="08A106E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2491D5E8"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w:t>
            </w:r>
          </w:p>
        </w:tc>
        <w:tc>
          <w:tcPr>
            <w:tcW w:w="304" w:type="pct"/>
            <w:tcBorders>
              <w:top w:val="nil"/>
              <w:left w:val="nil"/>
              <w:bottom w:val="single" w:sz="4" w:space="0" w:color="auto"/>
              <w:right w:val="single" w:sz="4" w:space="0" w:color="auto"/>
            </w:tcBorders>
            <w:shd w:val="clear" w:color="auto" w:fill="auto"/>
            <w:noWrap/>
            <w:vAlign w:val="center"/>
            <w:hideMark/>
          </w:tcPr>
          <w:p w14:paraId="09C7FBE7" w14:textId="77777777" w:rsidR="00077087" w:rsidRPr="00935EA4" w:rsidRDefault="00077087" w:rsidP="00077FF7">
            <w:pPr>
              <w:widowControl/>
              <w:autoSpaceDE/>
              <w:autoSpaceDN/>
              <w:jc w:val="center"/>
              <w:rPr>
                <w:sz w:val="16"/>
                <w:szCs w:val="16"/>
                <w:lang w:bidi="ar-SA"/>
              </w:rPr>
            </w:pPr>
            <w:r w:rsidRPr="00935EA4">
              <w:rPr>
                <w:sz w:val="16"/>
                <w:szCs w:val="16"/>
                <w:lang w:bidi="ar-SA"/>
              </w:rPr>
              <w:t>13</w:t>
            </w:r>
          </w:p>
        </w:tc>
        <w:tc>
          <w:tcPr>
            <w:tcW w:w="758" w:type="pct"/>
            <w:tcBorders>
              <w:top w:val="nil"/>
              <w:left w:val="nil"/>
              <w:bottom w:val="single" w:sz="4" w:space="0" w:color="auto"/>
              <w:right w:val="single" w:sz="4" w:space="0" w:color="auto"/>
            </w:tcBorders>
            <w:shd w:val="clear" w:color="auto" w:fill="auto"/>
            <w:vAlign w:val="center"/>
            <w:hideMark/>
          </w:tcPr>
          <w:p w14:paraId="58177F7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1882F5EB" w14:textId="77777777" w:rsidR="00077087" w:rsidRPr="00935EA4" w:rsidRDefault="00077087" w:rsidP="00077FF7">
            <w:pPr>
              <w:widowControl/>
              <w:autoSpaceDE/>
              <w:autoSpaceDN/>
              <w:jc w:val="center"/>
              <w:rPr>
                <w:sz w:val="16"/>
                <w:szCs w:val="16"/>
                <w:lang w:bidi="ar-SA"/>
              </w:rPr>
            </w:pPr>
            <w:r w:rsidRPr="00935EA4">
              <w:rPr>
                <w:sz w:val="16"/>
                <w:szCs w:val="16"/>
                <w:lang w:bidi="ar-SA"/>
              </w:rPr>
              <w:t>0,0132516</w:t>
            </w:r>
          </w:p>
        </w:tc>
        <w:tc>
          <w:tcPr>
            <w:tcW w:w="455" w:type="pct"/>
            <w:tcBorders>
              <w:top w:val="nil"/>
              <w:left w:val="nil"/>
              <w:bottom w:val="single" w:sz="4" w:space="0" w:color="auto"/>
              <w:right w:val="single" w:sz="4" w:space="0" w:color="auto"/>
            </w:tcBorders>
            <w:shd w:val="clear" w:color="auto" w:fill="auto"/>
            <w:noWrap/>
            <w:vAlign w:val="center"/>
            <w:hideMark/>
          </w:tcPr>
          <w:p w14:paraId="7320F67C"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0,00214</w:t>
            </w:r>
          </w:p>
        </w:tc>
        <w:tc>
          <w:tcPr>
            <w:tcW w:w="833" w:type="pct"/>
            <w:tcBorders>
              <w:top w:val="nil"/>
              <w:left w:val="nil"/>
              <w:bottom w:val="single" w:sz="4" w:space="0" w:color="auto"/>
              <w:right w:val="single" w:sz="4" w:space="0" w:color="auto"/>
            </w:tcBorders>
            <w:shd w:val="clear" w:color="auto" w:fill="auto"/>
            <w:vAlign w:val="center"/>
            <w:hideMark/>
          </w:tcPr>
          <w:p w14:paraId="529CE324"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1071AC3F"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9F0A041" w14:textId="77777777" w:rsidR="00077087" w:rsidRPr="00935EA4" w:rsidRDefault="00077087" w:rsidP="00077FF7">
            <w:pPr>
              <w:widowControl/>
              <w:autoSpaceDE/>
              <w:autoSpaceDN/>
              <w:jc w:val="center"/>
              <w:rPr>
                <w:sz w:val="16"/>
                <w:szCs w:val="16"/>
                <w:lang w:bidi="ar-SA"/>
              </w:rPr>
            </w:pPr>
            <w:r w:rsidRPr="00935EA4">
              <w:rPr>
                <w:sz w:val="16"/>
                <w:szCs w:val="16"/>
                <w:lang w:bidi="ar-SA"/>
              </w:rPr>
              <w:t>18</w:t>
            </w:r>
          </w:p>
        </w:tc>
        <w:tc>
          <w:tcPr>
            <w:tcW w:w="1096" w:type="pct"/>
            <w:tcBorders>
              <w:top w:val="nil"/>
              <w:left w:val="nil"/>
              <w:bottom w:val="single" w:sz="4" w:space="0" w:color="auto"/>
              <w:right w:val="single" w:sz="4" w:space="0" w:color="auto"/>
            </w:tcBorders>
            <w:shd w:val="clear" w:color="auto" w:fill="auto"/>
            <w:noWrap/>
            <w:vAlign w:val="center"/>
            <w:hideMark/>
          </w:tcPr>
          <w:p w14:paraId="2F40C59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62E9F65E"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w:t>
            </w:r>
          </w:p>
        </w:tc>
        <w:tc>
          <w:tcPr>
            <w:tcW w:w="304" w:type="pct"/>
            <w:tcBorders>
              <w:top w:val="nil"/>
              <w:left w:val="nil"/>
              <w:bottom w:val="single" w:sz="4" w:space="0" w:color="auto"/>
              <w:right w:val="single" w:sz="4" w:space="0" w:color="auto"/>
            </w:tcBorders>
            <w:shd w:val="clear" w:color="auto" w:fill="auto"/>
            <w:noWrap/>
            <w:vAlign w:val="center"/>
            <w:hideMark/>
          </w:tcPr>
          <w:p w14:paraId="449D684A" w14:textId="77777777" w:rsidR="00077087" w:rsidRPr="00935EA4" w:rsidRDefault="00077087" w:rsidP="00077FF7">
            <w:pPr>
              <w:widowControl/>
              <w:autoSpaceDE/>
              <w:autoSpaceDN/>
              <w:jc w:val="center"/>
              <w:rPr>
                <w:sz w:val="16"/>
                <w:szCs w:val="16"/>
                <w:lang w:bidi="ar-SA"/>
              </w:rPr>
            </w:pPr>
            <w:r w:rsidRPr="00935EA4">
              <w:rPr>
                <w:sz w:val="16"/>
                <w:szCs w:val="16"/>
                <w:lang w:bidi="ar-SA"/>
              </w:rPr>
              <w:t>17</w:t>
            </w:r>
          </w:p>
        </w:tc>
        <w:tc>
          <w:tcPr>
            <w:tcW w:w="758" w:type="pct"/>
            <w:tcBorders>
              <w:top w:val="nil"/>
              <w:left w:val="nil"/>
              <w:bottom w:val="single" w:sz="4" w:space="0" w:color="auto"/>
              <w:right w:val="single" w:sz="4" w:space="0" w:color="auto"/>
            </w:tcBorders>
            <w:shd w:val="clear" w:color="auto" w:fill="auto"/>
            <w:vAlign w:val="center"/>
            <w:hideMark/>
          </w:tcPr>
          <w:p w14:paraId="65B6A73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2B38C125" w14:textId="77777777" w:rsidR="00077087" w:rsidRPr="00935EA4" w:rsidRDefault="00077087" w:rsidP="00077FF7">
            <w:pPr>
              <w:widowControl/>
              <w:autoSpaceDE/>
              <w:autoSpaceDN/>
              <w:jc w:val="center"/>
              <w:rPr>
                <w:sz w:val="16"/>
                <w:szCs w:val="16"/>
                <w:lang w:bidi="ar-SA"/>
              </w:rPr>
            </w:pPr>
            <w:r w:rsidRPr="00935EA4">
              <w:rPr>
                <w:sz w:val="16"/>
                <w:szCs w:val="16"/>
                <w:lang w:bidi="ar-SA"/>
              </w:rPr>
              <w:t>0,01384056</w:t>
            </w:r>
          </w:p>
        </w:tc>
        <w:tc>
          <w:tcPr>
            <w:tcW w:w="455" w:type="pct"/>
            <w:tcBorders>
              <w:top w:val="nil"/>
              <w:left w:val="nil"/>
              <w:bottom w:val="single" w:sz="4" w:space="0" w:color="auto"/>
              <w:right w:val="single" w:sz="4" w:space="0" w:color="auto"/>
            </w:tcBorders>
            <w:shd w:val="clear" w:color="auto" w:fill="auto"/>
            <w:noWrap/>
            <w:vAlign w:val="center"/>
            <w:hideMark/>
          </w:tcPr>
          <w:p w14:paraId="3B5660B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0,00171</w:t>
            </w:r>
          </w:p>
        </w:tc>
        <w:tc>
          <w:tcPr>
            <w:tcW w:w="833" w:type="pct"/>
            <w:tcBorders>
              <w:top w:val="nil"/>
              <w:left w:val="nil"/>
              <w:bottom w:val="single" w:sz="4" w:space="0" w:color="auto"/>
              <w:right w:val="single" w:sz="4" w:space="0" w:color="auto"/>
            </w:tcBorders>
            <w:shd w:val="clear" w:color="auto" w:fill="auto"/>
            <w:vAlign w:val="center"/>
            <w:hideMark/>
          </w:tcPr>
          <w:p w14:paraId="7BC90FC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2965E3D3" w14:textId="77777777" w:rsidTr="00077FF7">
        <w:trPr>
          <w:trHeight w:val="31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3E99E1D" w14:textId="77777777" w:rsidR="00077087" w:rsidRPr="00935EA4" w:rsidRDefault="00077087" w:rsidP="00077FF7">
            <w:pPr>
              <w:widowControl/>
              <w:autoSpaceDE/>
              <w:autoSpaceDN/>
              <w:jc w:val="center"/>
              <w:rPr>
                <w:sz w:val="16"/>
                <w:szCs w:val="16"/>
                <w:lang w:bidi="ar-SA"/>
              </w:rPr>
            </w:pPr>
            <w:r w:rsidRPr="00935EA4">
              <w:rPr>
                <w:sz w:val="16"/>
                <w:szCs w:val="16"/>
                <w:lang w:bidi="ar-SA"/>
              </w:rPr>
              <w:t>19</w:t>
            </w:r>
          </w:p>
        </w:tc>
        <w:tc>
          <w:tcPr>
            <w:tcW w:w="1096" w:type="pct"/>
            <w:tcBorders>
              <w:top w:val="nil"/>
              <w:left w:val="nil"/>
              <w:bottom w:val="single" w:sz="4" w:space="0" w:color="auto"/>
              <w:right w:val="single" w:sz="4" w:space="0" w:color="auto"/>
            </w:tcBorders>
            <w:shd w:val="clear" w:color="auto" w:fill="auto"/>
            <w:noWrap/>
            <w:vAlign w:val="center"/>
            <w:hideMark/>
          </w:tcPr>
          <w:p w14:paraId="6463A55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5DCAB62C"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w:t>
            </w:r>
          </w:p>
        </w:tc>
        <w:tc>
          <w:tcPr>
            <w:tcW w:w="304" w:type="pct"/>
            <w:tcBorders>
              <w:top w:val="nil"/>
              <w:left w:val="nil"/>
              <w:bottom w:val="single" w:sz="4" w:space="0" w:color="auto"/>
              <w:right w:val="single" w:sz="4" w:space="0" w:color="auto"/>
            </w:tcBorders>
            <w:shd w:val="clear" w:color="auto" w:fill="auto"/>
            <w:noWrap/>
            <w:vAlign w:val="center"/>
            <w:hideMark/>
          </w:tcPr>
          <w:p w14:paraId="44BB9F55" w14:textId="77777777" w:rsidR="00077087" w:rsidRPr="00935EA4" w:rsidRDefault="00077087" w:rsidP="00077FF7">
            <w:pPr>
              <w:widowControl/>
              <w:autoSpaceDE/>
              <w:autoSpaceDN/>
              <w:jc w:val="center"/>
              <w:rPr>
                <w:sz w:val="16"/>
                <w:szCs w:val="16"/>
                <w:lang w:bidi="ar-SA"/>
              </w:rPr>
            </w:pPr>
            <w:r w:rsidRPr="00935EA4">
              <w:rPr>
                <w:sz w:val="16"/>
                <w:szCs w:val="16"/>
                <w:lang w:bidi="ar-SA"/>
              </w:rPr>
              <w:t>19</w:t>
            </w:r>
          </w:p>
        </w:tc>
        <w:tc>
          <w:tcPr>
            <w:tcW w:w="758" w:type="pct"/>
            <w:tcBorders>
              <w:top w:val="nil"/>
              <w:left w:val="nil"/>
              <w:bottom w:val="single" w:sz="4" w:space="0" w:color="auto"/>
              <w:right w:val="single" w:sz="4" w:space="0" w:color="auto"/>
            </w:tcBorders>
            <w:shd w:val="clear" w:color="auto" w:fill="auto"/>
            <w:vAlign w:val="center"/>
            <w:hideMark/>
          </w:tcPr>
          <w:p w14:paraId="6CDC688D"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5EA3DFE8" w14:textId="77777777" w:rsidR="00077087" w:rsidRPr="00935EA4" w:rsidRDefault="00077087" w:rsidP="00077FF7">
            <w:pPr>
              <w:widowControl/>
              <w:autoSpaceDE/>
              <w:autoSpaceDN/>
              <w:jc w:val="center"/>
              <w:rPr>
                <w:sz w:val="16"/>
                <w:szCs w:val="16"/>
                <w:lang w:bidi="ar-SA"/>
              </w:rPr>
            </w:pPr>
            <w:r w:rsidRPr="00935EA4">
              <w:rPr>
                <w:sz w:val="16"/>
                <w:szCs w:val="16"/>
                <w:lang w:bidi="ar-SA"/>
              </w:rPr>
              <w:t>0,012323988</w:t>
            </w:r>
          </w:p>
        </w:tc>
        <w:tc>
          <w:tcPr>
            <w:tcW w:w="455" w:type="pct"/>
            <w:tcBorders>
              <w:top w:val="nil"/>
              <w:left w:val="nil"/>
              <w:bottom w:val="single" w:sz="4" w:space="0" w:color="auto"/>
              <w:right w:val="single" w:sz="4" w:space="0" w:color="auto"/>
            </w:tcBorders>
            <w:shd w:val="clear" w:color="auto" w:fill="auto"/>
            <w:noWrap/>
            <w:vAlign w:val="center"/>
            <w:hideMark/>
          </w:tcPr>
          <w:p w14:paraId="4FD1BCB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0,00064</w:t>
            </w:r>
          </w:p>
        </w:tc>
        <w:tc>
          <w:tcPr>
            <w:tcW w:w="833" w:type="pct"/>
            <w:tcBorders>
              <w:top w:val="nil"/>
              <w:left w:val="nil"/>
              <w:bottom w:val="single" w:sz="4" w:space="0" w:color="auto"/>
              <w:right w:val="single" w:sz="4" w:space="0" w:color="auto"/>
            </w:tcBorders>
            <w:shd w:val="clear" w:color="auto" w:fill="auto"/>
            <w:vAlign w:val="center"/>
            <w:hideMark/>
          </w:tcPr>
          <w:p w14:paraId="3C40C458"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484C6111" w14:textId="77777777" w:rsidTr="00077FF7">
        <w:trPr>
          <w:trHeight w:val="31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4E1E9CC" w14:textId="77777777" w:rsidR="00077087" w:rsidRPr="00935EA4" w:rsidRDefault="00077087" w:rsidP="00077FF7">
            <w:pPr>
              <w:widowControl/>
              <w:autoSpaceDE/>
              <w:autoSpaceDN/>
              <w:jc w:val="center"/>
              <w:rPr>
                <w:sz w:val="16"/>
                <w:szCs w:val="16"/>
                <w:lang w:bidi="ar-SA"/>
              </w:rPr>
            </w:pPr>
            <w:r w:rsidRPr="00935EA4">
              <w:rPr>
                <w:sz w:val="16"/>
                <w:szCs w:val="16"/>
                <w:lang w:bidi="ar-SA"/>
              </w:rPr>
              <w:t>20</w:t>
            </w:r>
          </w:p>
        </w:tc>
        <w:tc>
          <w:tcPr>
            <w:tcW w:w="1096" w:type="pct"/>
            <w:tcBorders>
              <w:top w:val="nil"/>
              <w:left w:val="nil"/>
              <w:bottom w:val="single" w:sz="4" w:space="0" w:color="auto"/>
              <w:right w:val="single" w:sz="4" w:space="0" w:color="auto"/>
            </w:tcBorders>
            <w:shd w:val="clear" w:color="auto" w:fill="auto"/>
            <w:noWrap/>
            <w:vAlign w:val="center"/>
            <w:hideMark/>
          </w:tcPr>
          <w:p w14:paraId="29D3104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21242D1E"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w:t>
            </w:r>
          </w:p>
        </w:tc>
        <w:tc>
          <w:tcPr>
            <w:tcW w:w="304" w:type="pct"/>
            <w:tcBorders>
              <w:top w:val="nil"/>
              <w:left w:val="nil"/>
              <w:bottom w:val="single" w:sz="4" w:space="0" w:color="auto"/>
              <w:right w:val="single" w:sz="4" w:space="0" w:color="auto"/>
            </w:tcBorders>
            <w:shd w:val="clear" w:color="auto" w:fill="auto"/>
            <w:noWrap/>
            <w:vAlign w:val="center"/>
            <w:hideMark/>
          </w:tcPr>
          <w:p w14:paraId="03E389A8" w14:textId="77777777" w:rsidR="00077087" w:rsidRPr="00935EA4" w:rsidRDefault="00077087" w:rsidP="00077FF7">
            <w:pPr>
              <w:widowControl/>
              <w:autoSpaceDE/>
              <w:autoSpaceDN/>
              <w:jc w:val="center"/>
              <w:rPr>
                <w:sz w:val="16"/>
                <w:szCs w:val="16"/>
                <w:lang w:bidi="ar-SA"/>
              </w:rPr>
            </w:pPr>
            <w:r w:rsidRPr="00935EA4">
              <w:rPr>
                <w:sz w:val="16"/>
                <w:szCs w:val="16"/>
                <w:lang w:bidi="ar-SA"/>
              </w:rPr>
              <w:t>21</w:t>
            </w:r>
          </w:p>
        </w:tc>
        <w:tc>
          <w:tcPr>
            <w:tcW w:w="758" w:type="pct"/>
            <w:tcBorders>
              <w:top w:val="nil"/>
              <w:left w:val="nil"/>
              <w:bottom w:val="single" w:sz="4" w:space="0" w:color="auto"/>
              <w:right w:val="single" w:sz="4" w:space="0" w:color="auto"/>
            </w:tcBorders>
            <w:shd w:val="clear" w:color="auto" w:fill="auto"/>
            <w:vAlign w:val="center"/>
            <w:hideMark/>
          </w:tcPr>
          <w:p w14:paraId="4B249685"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55AF57C3" w14:textId="77777777" w:rsidR="00077087" w:rsidRPr="00935EA4" w:rsidRDefault="00077087" w:rsidP="00077FF7">
            <w:pPr>
              <w:widowControl/>
              <w:autoSpaceDE/>
              <w:autoSpaceDN/>
              <w:jc w:val="center"/>
              <w:rPr>
                <w:sz w:val="16"/>
                <w:szCs w:val="16"/>
                <w:lang w:bidi="ar-SA"/>
              </w:rPr>
            </w:pPr>
            <w:r w:rsidRPr="00935EA4">
              <w:rPr>
                <w:sz w:val="16"/>
                <w:szCs w:val="16"/>
                <w:lang w:bidi="ar-SA"/>
              </w:rPr>
              <w:t>0,01685898</w:t>
            </w:r>
          </w:p>
        </w:tc>
        <w:tc>
          <w:tcPr>
            <w:tcW w:w="455" w:type="pct"/>
            <w:tcBorders>
              <w:top w:val="nil"/>
              <w:left w:val="nil"/>
              <w:bottom w:val="single" w:sz="4" w:space="0" w:color="auto"/>
              <w:right w:val="single" w:sz="4" w:space="0" w:color="auto"/>
            </w:tcBorders>
            <w:shd w:val="clear" w:color="auto" w:fill="auto"/>
            <w:noWrap/>
            <w:vAlign w:val="center"/>
            <w:hideMark/>
          </w:tcPr>
          <w:p w14:paraId="42C6BFD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0,00188</w:t>
            </w:r>
          </w:p>
        </w:tc>
        <w:tc>
          <w:tcPr>
            <w:tcW w:w="833" w:type="pct"/>
            <w:tcBorders>
              <w:top w:val="nil"/>
              <w:left w:val="nil"/>
              <w:bottom w:val="single" w:sz="4" w:space="0" w:color="auto"/>
              <w:right w:val="single" w:sz="4" w:space="0" w:color="auto"/>
            </w:tcBorders>
            <w:shd w:val="clear" w:color="auto" w:fill="auto"/>
            <w:vAlign w:val="center"/>
            <w:hideMark/>
          </w:tcPr>
          <w:p w14:paraId="5DB95E9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0B853B5F"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534B30D" w14:textId="77777777" w:rsidR="00077087" w:rsidRPr="00935EA4" w:rsidRDefault="00077087" w:rsidP="00077FF7">
            <w:pPr>
              <w:widowControl/>
              <w:autoSpaceDE/>
              <w:autoSpaceDN/>
              <w:jc w:val="center"/>
              <w:rPr>
                <w:sz w:val="16"/>
                <w:szCs w:val="16"/>
                <w:lang w:bidi="ar-SA"/>
              </w:rPr>
            </w:pPr>
            <w:r w:rsidRPr="00935EA4">
              <w:rPr>
                <w:sz w:val="16"/>
                <w:szCs w:val="16"/>
                <w:lang w:bidi="ar-SA"/>
              </w:rPr>
              <w:t>21</w:t>
            </w:r>
          </w:p>
        </w:tc>
        <w:tc>
          <w:tcPr>
            <w:tcW w:w="1096" w:type="pct"/>
            <w:tcBorders>
              <w:top w:val="nil"/>
              <w:left w:val="nil"/>
              <w:bottom w:val="single" w:sz="4" w:space="0" w:color="auto"/>
              <w:right w:val="single" w:sz="4" w:space="0" w:color="auto"/>
            </w:tcBorders>
            <w:shd w:val="clear" w:color="auto" w:fill="auto"/>
            <w:noWrap/>
            <w:vAlign w:val="center"/>
            <w:hideMark/>
          </w:tcPr>
          <w:p w14:paraId="41C5C67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5B5B039D"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w:t>
            </w:r>
          </w:p>
        </w:tc>
        <w:tc>
          <w:tcPr>
            <w:tcW w:w="304" w:type="pct"/>
            <w:tcBorders>
              <w:top w:val="nil"/>
              <w:left w:val="nil"/>
              <w:bottom w:val="single" w:sz="4" w:space="0" w:color="auto"/>
              <w:right w:val="single" w:sz="4" w:space="0" w:color="auto"/>
            </w:tcBorders>
            <w:shd w:val="clear" w:color="auto" w:fill="auto"/>
            <w:noWrap/>
            <w:vAlign w:val="center"/>
            <w:hideMark/>
          </w:tcPr>
          <w:p w14:paraId="4DA69612" w14:textId="77777777" w:rsidR="00077087" w:rsidRPr="00935EA4" w:rsidRDefault="00077087" w:rsidP="00077FF7">
            <w:pPr>
              <w:widowControl/>
              <w:autoSpaceDE/>
              <w:autoSpaceDN/>
              <w:jc w:val="center"/>
              <w:rPr>
                <w:sz w:val="16"/>
                <w:szCs w:val="16"/>
                <w:lang w:bidi="ar-SA"/>
              </w:rPr>
            </w:pPr>
            <w:r w:rsidRPr="00935EA4">
              <w:rPr>
                <w:sz w:val="16"/>
                <w:szCs w:val="16"/>
                <w:lang w:bidi="ar-SA"/>
              </w:rPr>
              <w:t>25</w:t>
            </w:r>
          </w:p>
        </w:tc>
        <w:tc>
          <w:tcPr>
            <w:tcW w:w="758" w:type="pct"/>
            <w:tcBorders>
              <w:top w:val="nil"/>
              <w:left w:val="nil"/>
              <w:bottom w:val="single" w:sz="4" w:space="0" w:color="auto"/>
              <w:right w:val="single" w:sz="4" w:space="0" w:color="auto"/>
            </w:tcBorders>
            <w:shd w:val="clear" w:color="auto" w:fill="auto"/>
            <w:vAlign w:val="center"/>
            <w:hideMark/>
          </w:tcPr>
          <w:p w14:paraId="0AD809EF"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1D01BDB0" w14:textId="77777777" w:rsidR="00077087" w:rsidRPr="00935EA4" w:rsidRDefault="00077087" w:rsidP="00077FF7">
            <w:pPr>
              <w:widowControl/>
              <w:autoSpaceDE/>
              <w:autoSpaceDN/>
              <w:jc w:val="center"/>
              <w:rPr>
                <w:sz w:val="16"/>
                <w:szCs w:val="16"/>
                <w:lang w:bidi="ar-SA"/>
              </w:rPr>
            </w:pPr>
            <w:r w:rsidRPr="00935EA4">
              <w:rPr>
                <w:sz w:val="16"/>
                <w:szCs w:val="16"/>
                <w:lang w:bidi="ar-SA"/>
              </w:rPr>
              <w:t>0,02112894</w:t>
            </w:r>
          </w:p>
        </w:tc>
        <w:tc>
          <w:tcPr>
            <w:tcW w:w="455" w:type="pct"/>
            <w:tcBorders>
              <w:top w:val="nil"/>
              <w:left w:val="nil"/>
              <w:bottom w:val="single" w:sz="4" w:space="0" w:color="auto"/>
              <w:right w:val="single" w:sz="4" w:space="0" w:color="auto"/>
            </w:tcBorders>
            <w:shd w:val="clear" w:color="auto" w:fill="auto"/>
            <w:noWrap/>
            <w:vAlign w:val="center"/>
            <w:hideMark/>
          </w:tcPr>
          <w:p w14:paraId="66D6D4B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0,00287</w:t>
            </w:r>
          </w:p>
        </w:tc>
        <w:tc>
          <w:tcPr>
            <w:tcW w:w="833" w:type="pct"/>
            <w:tcBorders>
              <w:top w:val="nil"/>
              <w:left w:val="nil"/>
              <w:bottom w:val="single" w:sz="4" w:space="0" w:color="auto"/>
              <w:right w:val="single" w:sz="4" w:space="0" w:color="auto"/>
            </w:tcBorders>
            <w:shd w:val="clear" w:color="auto" w:fill="auto"/>
            <w:vAlign w:val="center"/>
            <w:hideMark/>
          </w:tcPr>
          <w:p w14:paraId="5AAA5647"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728CD3FE"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1435ACB" w14:textId="77777777" w:rsidR="00077087" w:rsidRPr="00935EA4" w:rsidRDefault="00077087" w:rsidP="00077FF7">
            <w:pPr>
              <w:widowControl/>
              <w:autoSpaceDE/>
              <w:autoSpaceDN/>
              <w:jc w:val="center"/>
              <w:rPr>
                <w:sz w:val="16"/>
                <w:szCs w:val="16"/>
                <w:lang w:bidi="ar-SA"/>
              </w:rPr>
            </w:pPr>
            <w:r w:rsidRPr="00935EA4">
              <w:rPr>
                <w:sz w:val="16"/>
                <w:szCs w:val="16"/>
                <w:lang w:bidi="ar-SA"/>
              </w:rPr>
              <w:t>22</w:t>
            </w:r>
          </w:p>
        </w:tc>
        <w:tc>
          <w:tcPr>
            <w:tcW w:w="1096" w:type="pct"/>
            <w:tcBorders>
              <w:top w:val="nil"/>
              <w:left w:val="nil"/>
              <w:bottom w:val="single" w:sz="4" w:space="0" w:color="auto"/>
              <w:right w:val="single" w:sz="4" w:space="0" w:color="auto"/>
            </w:tcBorders>
            <w:shd w:val="clear" w:color="auto" w:fill="auto"/>
            <w:noWrap/>
            <w:vAlign w:val="center"/>
            <w:hideMark/>
          </w:tcPr>
          <w:p w14:paraId="5FFEE8D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5136C0A4"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w:t>
            </w:r>
          </w:p>
        </w:tc>
        <w:tc>
          <w:tcPr>
            <w:tcW w:w="304" w:type="pct"/>
            <w:tcBorders>
              <w:top w:val="nil"/>
              <w:left w:val="nil"/>
              <w:bottom w:val="single" w:sz="4" w:space="0" w:color="auto"/>
              <w:right w:val="single" w:sz="4" w:space="0" w:color="auto"/>
            </w:tcBorders>
            <w:shd w:val="clear" w:color="auto" w:fill="auto"/>
            <w:noWrap/>
            <w:vAlign w:val="center"/>
            <w:hideMark/>
          </w:tcPr>
          <w:p w14:paraId="3C893330" w14:textId="77777777" w:rsidR="00077087" w:rsidRPr="00935EA4" w:rsidRDefault="00077087" w:rsidP="00077FF7">
            <w:pPr>
              <w:widowControl/>
              <w:autoSpaceDE/>
              <w:autoSpaceDN/>
              <w:jc w:val="center"/>
              <w:rPr>
                <w:sz w:val="16"/>
                <w:szCs w:val="16"/>
                <w:lang w:bidi="ar-SA"/>
              </w:rPr>
            </w:pPr>
            <w:r w:rsidRPr="00935EA4">
              <w:rPr>
                <w:sz w:val="16"/>
                <w:szCs w:val="16"/>
                <w:lang w:bidi="ar-SA"/>
              </w:rPr>
              <w:t>27</w:t>
            </w:r>
          </w:p>
        </w:tc>
        <w:tc>
          <w:tcPr>
            <w:tcW w:w="758" w:type="pct"/>
            <w:tcBorders>
              <w:top w:val="nil"/>
              <w:left w:val="nil"/>
              <w:bottom w:val="single" w:sz="4" w:space="0" w:color="auto"/>
              <w:right w:val="single" w:sz="4" w:space="0" w:color="auto"/>
            </w:tcBorders>
            <w:shd w:val="clear" w:color="auto" w:fill="auto"/>
            <w:vAlign w:val="center"/>
            <w:hideMark/>
          </w:tcPr>
          <w:p w14:paraId="767D8995"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49140E77" w14:textId="77777777" w:rsidR="00077087" w:rsidRPr="00935EA4" w:rsidRDefault="00077087" w:rsidP="00077FF7">
            <w:pPr>
              <w:widowControl/>
              <w:autoSpaceDE/>
              <w:autoSpaceDN/>
              <w:jc w:val="center"/>
              <w:rPr>
                <w:sz w:val="16"/>
                <w:szCs w:val="16"/>
                <w:lang w:bidi="ar-SA"/>
              </w:rPr>
            </w:pPr>
            <w:r w:rsidRPr="00935EA4">
              <w:rPr>
                <w:sz w:val="16"/>
                <w:szCs w:val="16"/>
                <w:lang w:bidi="ar-SA"/>
              </w:rPr>
              <w:t>0,019008684</w:t>
            </w:r>
          </w:p>
        </w:tc>
        <w:tc>
          <w:tcPr>
            <w:tcW w:w="455" w:type="pct"/>
            <w:tcBorders>
              <w:top w:val="nil"/>
              <w:left w:val="nil"/>
              <w:bottom w:val="single" w:sz="4" w:space="0" w:color="auto"/>
              <w:right w:val="single" w:sz="4" w:space="0" w:color="auto"/>
            </w:tcBorders>
            <w:shd w:val="clear" w:color="auto" w:fill="auto"/>
            <w:vAlign w:val="center"/>
            <w:hideMark/>
          </w:tcPr>
          <w:p w14:paraId="217BD674" w14:textId="1604A63E"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26DEF73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B10AF67" w14:textId="77777777" w:rsidTr="00077FF7">
        <w:trPr>
          <w:trHeight w:val="48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FAD9E01" w14:textId="77777777" w:rsidR="00077087" w:rsidRPr="00935EA4" w:rsidRDefault="00077087" w:rsidP="00077FF7">
            <w:pPr>
              <w:widowControl/>
              <w:autoSpaceDE/>
              <w:autoSpaceDN/>
              <w:jc w:val="center"/>
              <w:rPr>
                <w:sz w:val="16"/>
                <w:szCs w:val="16"/>
                <w:lang w:bidi="ar-SA"/>
              </w:rPr>
            </w:pPr>
            <w:r w:rsidRPr="00935EA4">
              <w:rPr>
                <w:sz w:val="16"/>
                <w:szCs w:val="16"/>
                <w:lang w:bidi="ar-SA"/>
              </w:rPr>
              <w:t>23</w:t>
            </w:r>
          </w:p>
        </w:tc>
        <w:tc>
          <w:tcPr>
            <w:tcW w:w="1096" w:type="pct"/>
            <w:tcBorders>
              <w:top w:val="nil"/>
              <w:left w:val="nil"/>
              <w:bottom w:val="single" w:sz="4" w:space="0" w:color="auto"/>
              <w:right w:val="single" w:sz="4" w:space="0" w:color="auto"/>
            </w:tcBorders>
            <w:shd w:val="clear" w:color="auto" w:fill="auto"/>
            <w:noWrap/>
            <w:vAlign w:val="center"/>
            <w:hideMark/>
          </w:tcPr>
          <w:p w14:paraId="6293410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4632EAB5"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 (Возрождение)</w:t>
            </w:r>
          </w:p>
        </w:tc>
        <w:tc>
          <w:tcPr>
            <w:tcW w:w="304" w:type="pct"/>
            <w:tcBorders>
              <w:top w:val="nil"/>
              <w:left w:val="nil"/>
              <w:bottom w:val="single" w:sz="4" w:space="0" w:color="auto"/>
              <w:right w:val="single" w:sz="4" w:space="0" w:color="auto"/>
            </w:tcBorders>
            <w:shd w:val="clear" w:color="auto" w:fill="auto"/>
            <w:noWrap/>
            <w:vAlign w:val="center"/>
            <w:hideMark/>
          </w:tcPr>
          <w:p w14:paraId="2A6305EF" w14:textId="77777777" w:rsidR="00077087" w:rsidRPr="00935EA4" w:rsidRDefault="00077087" w:rsidP="00077FF7">
            <w:pPr>
              <w:widowControl/>
              <w:autoSpaceDE/>
              <w:autoSpaceDN/>
              <w:jc w:val="center"/>
              <w:rPr>
                <w:sz w:val="16"/>
                <w:szCs w:val="16"/>
                <w:lang w:bidi="ar-SA"/>
              </w:rPr>
            </w:pPr>
            <w:r w:rsidRPr="00935EA4">
              <w:rPr>
                <w:sz w:val="16"/>
                <w:szCs w:val="16"/>
                <w:lang w:bidi="ar-SA"/>
              </w:rPr>
              <w:t>9 к 1</w:t>
            </w:r>
          </w:p>
        </w:tc>
        <w:tc>
          <w:tcPr>
            <w:tcW w:w="758" w:type="pct"/>
            <w:tcBorders>
              <w:top w:val="nil"/>
              <w:left w:val="nil"/>
              <w:bottom w:val="single" w:sz="4" w:space="0" w:color="auto"/>
              <w:right w:val="single" w:sz="4" w:space="0" w:color="auto"/>
            </w:tcBorders>
            <w:shd w:val="clear" w:color="auto" w:fill="auto"/>
            <w:vAlign w:val="center"/>
            <w:hideMark/>
          </w:tcPr>
          <w:p w14:paraId="33E7760B"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51A86421" w14:textId="77777777" w:rsidR="00077087" w:rsidRPr="00935EA4" w:rsidRDefault="00077087" w:rsidP="00077FF7">
            <w:pPr>
              <w:widowControl/>
              <w:autoSpaceDE/>
              <w:autoSpaceDN/>
              <w:jc w:val="center"/>
              <w:rPr>
                <w:sz w:val="16"/>
                <w:szCs w:val="16"/>
                <w:lang w:bidi="ar-SA"/>
              </w:rPr>
            </w:pPr>
            <w:r w:rsidRPr="00935EA4">
              <w:rPr>
                <w:sz w:val="16"/>
                <w:szCs w:val="16"/>
                <w:lang w:bidi="ar-SA"/>
              </w:rPr>
              <w:t>0,12644</w:t>
            </w:r>
          </w:p>
        </w:tc>
        <w:tc>
          <w:tcPr>
            <w:tcW w:w="455" w:type="pct"/>
            <w:tcBorders>
              <w:top w:val="nil"/>
              <w:left w:val="nil"/>
              <w:bottom w:val="single" w:sz="4" w:space="0" w:color="auto"/>
              <w:right w:val="single" w:sz="4" w:space="0" w:color="auto"/>
            </w:tcBorders>
            <w:shd w:val="clear" w:color="auto" w:fill="auto"/>
            <w:noWrap/>
            <w:vAlign w:val="center"/>
            <w:hideMark/>
          </w:tcPr>
          <w:p w14:paraId="4416218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0,00921</w:t>
            </w:r>
          </w:p>
        </w:tc>
        <w:tc>
          <w:tcPr>
            <w:tcW w:w="833" w:type="pct"/>
            <w:tcBorders>
              <w:top w:val="nil"/>
              <w:left w:val="nil"/>
              <w:bottom w:val="single" w:sz="4" w:space="0" w:color="auto"/>
              <w:right w:val="single" w:sz="4" w:space="0" w:color="auto"/>
            </w:tcBorders>
            <w:shd w:val="clear" w:color="auto" w:fill="auto"/>
            <w:vAlign w:val="center"/>
            <w:hideMark/>
          </w:tcPr>
          <w:p w14:paraId="2011F6B7"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153EB309" w14:textId="77777777" w:rsidTr="00077FF7">
        <w:trPr>
          <w:trHeight w:val="134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A25F056" w14:textId="77777777" w:rsidR="00077087" w:rsidRPr="00935EA4" w:rsidRDefault="00077087" w:rsidP="00077FF7">
            <w:pPr>
              <w:widowControl/>
              <w:autoSpaceDE/>
              <w:autoSpaceDN/>
              <w:jc w:val="center"/>
              <w:rPr>
                <w:sz w:val="16"/>
                <w:szCs w:val="16"/>
                <w:lang w:bidi="ar-SA"/>
              </w:rPr>
            </w:pPr>
            <w:r w:rsidRPr="00935EA4">
              <w:rPr>
                <w:sz w:val="16"/>
                <w:szCs w:val="16"/>
                <w:lang w:bidi="ar-SA"/>
              </w:rPr>
              <w:t>24</w:t>
            </w:r>
          </w:p>
        </w:tc>
        <w:tc>
          <w:tcPr>
            <w:tcW w:w="1096" w:type="pct"/>
            <w:tcBorders>
              <w:top w:val="nil"/>
              <w:left w:val="nil"/>
              <w:bottom w:val="single" w:sz="4" w:space="0" w:color="auto"/>
              <w:right w:val="single" w:sz="4" w:space="0" w:color="auto"/>
            </w:tcBorders>
            <w:shd w:val="clear" w:color="auto" w:fill="auto"/>
            <w:noWrap/>
            <w:vAlign w:val="center"/>
            <w:hideMark/>
          </w:tcPr>
          <w:p w14:paraId="1C81FF1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4222F156"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ШКОЛЬНАЯ (ГЕРМЕС-СТРОЙ) с 01.03.2020г. Выставляется на жителей, сч-к общий</w:t>
            </w:r>
          </w:p>
        </w:tc>
        <w:tc>
          <w:tcPr>
            <w:tcW w:w="304" w:type="pct"/>
            <w:tcBorders>
              <w:top w:val="nil"/>
              <w:left w:val="nil"/>
              <w:bottom w:val="single" w:sz="4" w:space="0" w:color="auto"/>
              <w:right w:val="single" w:sz="4" w:space="0" w:color="auto"/>
            </w:tcBorders>
            <w:shd w:val="clear" w:color="auto" w:fill="auto"/>
            <w:noWrap/>
            <w:vAlign w:val="center"/>
            <w:hideMark/>
          </w:tcPr>
          <w:p w14:paraId="519158FE" w14:textId="77777777" w:rsidR="00077087" w:rsidRPr="00935EA4" w:rsidRDefault="00077087" w:rsidP="00077FF7">
            <w:pPr>
              <w:widowControl/>
              <w:autoSpaceDE/>
              <w:autoSpaceDN/>
              <w:jc w:val="center"/>
              <w:rPr>
                <w:sz w:val="16"/>
                <w:szCs w:val="16"/>
                <w:lang w:bidi="ar-SA"/>
              </w:rPr>
            </w:pPr>
            <w:r w:rsidRPr="00935EA4">
              <w:rPr>
                <w:sz w:val="16"/>
                <w:szCs w:val="16"/>
                <w:lang w:bidi="ar-SA"/>
              </w:rPr>
              <w:t>9 к 2</w:t>
            </w:r>
          </w:p>
        </w:tc>
        <w:tc>
          <w:tcPr>
            <w:tcW w:w="758" w:type="pct"/>
            <w:tcBorders>
              <w:top w:val="nil"/>
              <w:left w:val="nil"/>
              <w:bottom w:val="single" w:sz="4" w:space="0" w:color="auto"/>
              <w:right w:val="single" w:sz="4" w:space="0" w:color="auto"/>
            </w:tcBorders>
            <w:shd w:val="clear" w:color="auto" w:fill="auto"/>
            <w:vAlign w:val="center"/>
            <w:hideMark/>
          </w:tcPr>
          <w:p w14:paraId="500FDF9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0C00889C" w14:textId="4B6A4388" w:rsidR="00077087" w:rsidRPr="00935EA4" w:rsidRDefault="00077087" w:rsidP="00077FF7">
            <w:pPr>
              <w:widowControl/>
              <w:autoSpaceDE/>
              <w:autoSpaceDN/>
              <w:jc w:val="center"/>
              <w:rPr>
                <w:sz w:val="16"/>
                <w:szCs w:val="16"/>
                <w:lang w:bidi="ar-SA"/>
              </w:rPr>
            </w:pPr>
          </w:p>
        </w:tc>
        <w:tc>
          <w:tcPr>
            <w:tcW w:w="455" w:type="pct"/>
            <w:tcBorders>
              <w:top w:val="nil"/>
              <w:left w:val="nil"/>
              <w:bottom w:val="single" w:sz="4" w:space="0" w:color="auto"/>
              <w:right w:val="single" w:sz="4" w:space="0" w:color="auto"/>
            </w:tcBorders>
            <w:shd w:val="clear" w:color="auto" w:fill="auto"/>
            <w:vAlign w:val="center"/>
            <w:hideMark/>
          </w:tcPr>
          <w:p w14:paraId="0B856E5D" w14:textId="46AD9C49"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18E7A74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ABB706C"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16727D4" w14:textId="77777777" w:rsidR="00077087" w:rsidRPr="00935EA4" w:rsidRDefault="00077087" w:rsidP="00077FF7">
            <w:pPr>
              <w:widowControl/>
              <w:autoSpaceDE/>
              <w:autoSpaceDN/>
              <w:jc w:val="center"/>
              <w:rPr>
                <w:sz w:val="16"/>
                <w:szCs w:val="16"/>
                <w:lang w:bidi="ar-SA"/>
              </w:rPr>
            </w:pPr>
            <w:r w:rsidRPr="00935EA4">
              <w:rPr>
                <w:sz w:val="16"/>
                <w:szCs w:val="16"/>
                <w:lang w:bidi="ar-SA"/>
              </w:rPr>
              <w:t>25</w:t>
            </w:r>
          </w:p>
        </w:tc>
        <w:tc>
          <w:tcPr>
            <w:tcW w:w="1096" w:type="pct"/>
            <w:tcBorders>
              <w:top w:val="nil"/>
              <w:left w:val="nil"/>
              <w:bottom w:val="single" w:sz="4" w:space="0" w:color="auto"/>
              <w:right w:val="single" w:sz="4" w:space="0" w:color="auto"/>
            </w:tcBorders>
            <w:shd w:val="clear" w:color="auto" w:fill="auto"/>
            <w:noWrap/>
            <w:vAlign w:val="center"/>
            <w:hideMark/>
          </w:tcPr>
          <w:p w14:paraId="0D6FB56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118EEB8A" w14:textId="77777777" w:rsidR="00077087" w:rsidRPr="00935EA4" w:rsidRDefault="00077087" w:rsidP="00077FF7">
            <w:pPr>
              <w:widowControl/>
              <w:autoSpaceDE/>
              <w:autoSpaceDN/>
              <w:jc w:val="center"/>
              <w:rPr>
                <w:sz w:val="16"/>
                <w:szCs w:val="16"/>
                <w:lang w:bidi="ar-SA"/>
              </w:rPr>
            </w:pPr>
            <w:r w:rsidRPr="00935EA4">
              <w:rPr>
                <w:sz w:val="16"/>
                <w:szCs w:val="16"/>
                <w:lang w:bidi="ar-SA"/>
              </w:rPr>
              <w:t>Сельская</w:t>
            </w:r>
          </w:p>
        </w:tc>
        <w:tc>
          <w:tcPr>
            <w:tcW w:w="304" w:type="pct"/>
            <w:tcBorders>
              <w:top w:val="nil"/>
              <w:left w:val="nil"/>
              <w:bottom w:val="single" w:sz="4" w:space="0" w:color="auto"/>
              <w:right w:val="single" w:sz="4" w:space="0" w:color="auto"/>
            </w:tcBorders>
            <w:shd w:val="clear" w:color="auto" w:fill="auto"/>
            <w:noWrap/>
            <w:vAlign w:val="center"/>
            <w:hideMark/>
          </w:tcPr>
          <w:p w14:paraId="32EECCAC" w14:textId="77777777" w:rsidR="00077087" w:rsidRPr="00935EA4" w:rsidRDefault="00077087" w:rsidP="00077FF7">
            <w:pPr>
              <w:widowControl/>
              <w:autoSpaceDE/>
              <w:autoSpaceDN/>
              <w:jc w:val="center"/>
              <w:rPr>
                <w:sz w:val="16"/>
                <w:szCs w:val="16"/>
                <w:lang w:bidi="ar-SA"/>
              </w:rPr>
            </w:pPr>
            <w:r w:rsidRPr="00935EA4">
              <w:rPr>
                <w:sz w:val="16"/>
                <w:szCs w:val="16"/>
                <w:lang w:bidi="ar-SA"/>
              </w:rPr>
              <w:t>3</w:t>
            </w:r>
          </w:p>
        </w:tc>
        <w:tc>
          <w:tcPr>
            <w:tcW w:w="758" w:type="pct"/>
            <w:tcBorders>
              <w:top w:val="nil"/>
              <w:left w:val="nil"/>
              <w:bottom w:val="single" w:sz="4" w:space="0" w:color="auto"/>
              <w:right w:val="single" w:sz="4" w:space="0" w:color="auto"/>
            </w:tcBorders>
            <w:shd w:val="clear" w:color="auto" w:fill="auto"/>
            <w:vAlign w:val="center"/>
            <w:hideMark/>
          </w:tcPr>
          <w:p w14:paraId="0E2EBD87"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32298BC2" w14:textId="77777777" w:rsidR="00077087" w:rsidRPr="00935EA4" w:rsidRDefault="00077087" w:rsidP="00077FF7">
            <w:pPr>
              <w:widowControl/>
              <w:autoSpaceDE/>
              <w:autoSpaceDN/>
              <w:jc w:val="center"/>
              <w:rPr>
                <w:sz w:val="16"/>
                <w:szCs w:val="16"/>
                <w:lang w:bidi="ar-SA"/>
              </w:rPr>
            </w:pPr>
            <w:r w:rsidRPr="00935EA4">
              <w:rPr>
                <w:sz w:val="16"/>
                <w:szCs w:val="16"/>
                <w:lang w:bidi="ar-SA"/>
              </w:rPr>
              <w:t>0,019694822</w:t>
            </w:r>
          </w:p>
        </w:tc>
        <w:tc>
          <w:tcPr>
            <w:tcW w:w="455" w:type="pct"/>
            <w:tcBorders>
              <w:top w:val="nil"/>
              <w:left w:val="nil"/>
              <w:bottom w:val="single" w:sz="4" w:space="0" w:color="auto"/>
              <w:right w:val="single" w:sz="4" w:space="0" w:color="auto"/>
            </w:tcBorders>
            <w:shd w:val="clear" w:color="auto" w:fill="auto"/>
            <w:vAlign w:val="center"/>
            <w:hideMark/>
          </w:tcPr>
          <w:p w14:paraId="7EE34F4A" w14:textId="0D517B3B"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7165C47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59E9A14A"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3D4BEB2" w14:textId="77777777" w:rsidR="00077087" w:rsidRPr="00935EA4" w:rsidRDefault="00077087" w:rsidP="00077FF7">
            <w:pPr>
              <w:widowControl/>
              <w:autoSpaceDE/>
              <w:autoSpaceDN/>
              <w:jc w:val="center"/>
              <w:rPr>
                <w:sz w:val="16"/>
                <w:szCs w:val="16"/>
                <w:lang w:bidi="ar-SA"/>
              </w:rPr>
            </w:pPr>
            <w:r w:rsidRPr="00935EA4">
              <w:rPr>
                <w:sz w:val="16"/>
                <w:szCs w:val="16"/>
                <w:lang w:bidi="ar-SA"/>
              </w:rPr>
              <w:t>26</w:t>
            </w:r>
          </w:p>
        </w:tc>
        <w:tc>
          <w:tcPr>
            <w:tcW w:w="1096" w:type="pct"/>
            <w:tcBorders>
              <w:top w:val="nil"/>
              <w:left w:val="nil"/>
              <w:bottom w:val="single" w:sz="4" w:space="0" w:color="auto"/>
              <w:right w:val="single" w:sz="4" w:space="0" w:color="auto"/>
            </w:tcBorders>
            <w:shd w:val="clear" w:color="auto" w:fill="auto"/>
            <w:noWrap/>
            <w:vAlign w:val="center"/>
            <w:hideMark/>
          </w:tcPr>
          <w:p w14:paraId="03A475E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574AE997" w14:textId="77777777" w:rsidR="00077087" w:rsidRPr="00935EA4" w:rsidRDefault="00077087" w:rsidP="00077FF7">
            <w:pPr>
              <w:widowControl/>
              <w:autoSpaceDE/>
              <w:autoSpaceDN/>
              <w:jc w:val="center"/>
              <w:rPr>
                <w:sz w:val="16"/>
                <w:szCs w:val="16"/>
                <w:lang w:bidi="ar-SA"/>
              </w:rPr>
            </w:pPr>
            <w:r w:rsidRPr="00935EA4">
              <w:rPr>
                <w:sz w:val="16"/>
                <w:szCs w:val="16"/>
                <w:lang w:bidi="ar-SA"/>
              </w:rPr>
              <w:t>Сельская</w:t>
            </w:r>
          </w:p>
        </w:tc>
        <w:tc>
          <w:tcPr>
            <w:tcW w:w="304" w:type="pct"/>
            <w:tcBorders>
              <w:top w:val="nil"/>
              <w:left w:val="nil"/>
              <w:bottom w:val="single" w:sz="4" w:space="0" w:color="auto"/>
              <w:right w:val="single" w:sz="4" w:space="0" w:color="auto"/>
            </w:tcBorders>
            <w:shd w:val="clear" w:color="auto" w:fill="auto"/>
            <w:noWrap/>
            <w:vAlign w:val="center"/>
            <w:hideMark/>
          </w:tcPr>
          <w:p w14:paraId="6FF0302D" w14:textId="77777777" w:rsidR="00077087" w:rsidRPr="00935EA4" w:rsidRDefault="00077087" w:rsidP="00077FF7">
            <w:pPr>
              <w:widowControl/>
              <w:autoSpaceDE/>
              <w:autoSpaceDN/>
              <w:jc w:val="center"/>
              <w:rPr>
                <w:sz w:val="16"/>
                <w:szCs w:val="16"/>
                <w:lang w:bidi="ar-SA"/>
              </w:rPr>
            </w:pPr>
            <w:r w:rsidRPr="00935EA4">
              <w:rPr>
                <w:sz w:val="16"/>
                <w:szCs w:val="16"/>
                <w:lang w:bidi="ar-SA"/>
              </w:rPr>
              <w:t>4</w:t>
            </w:r>
          </w:p>
        </w:tc>
        <w:tc>
          <w:tcPr>
            <w:tcW w:w="758" w:type="pct"/>
            <w:tcBorders>
              <w:top w:val="nil"/>
              <w:left w:val="nil"/>
              <w:bottom w:val="single" w:sz="4" w:space="0" w:color="auto"/>
              <w:right w:val="single" w:sz="4" w:space="0" w:color="auto"/>
            </w:tcBorders>
            <w:shd w:val="clear" w:color="auto" w:fill="auto"/>
            <w:vAlign w:val="center"/>
            <w:hideMark/>
          </w:tcPr>
          <w:p w14:paraId="6C7524E2"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6514D9BA" w14:textId="77777777" w:rsidR="00077087" w:rsidRPr="00935EA4" w:rsidRDefault="00077087" w:rsidP="00077FF7">
            <w:pPr>
              <w:widowControl/>
              <w:autoSpaceDE/>
              <w:autoSpaceDN/>
              <w:jc w:val="center"/>
              <w:rPr>
                <w:sz w:val="16"/>
                <w:szCs w:val="16"/>
                <w:lang w:bidi="ar-SA"/>
              </w:rPr>
            </w:pPr>
            <w:r w:rsidRPr="00935EA4">
              <w:rPr>
                <w:sz w:val="16"/>
                <w:szCs w:val="16"/>
                <w:lang w:bidi="ar-SA"/>
              </w:rPr>
              <w:t>0,067185612</w:t>
            </w:r>
          </w:p>
        </w:tc>
        <w:tc>
          <w:tcPr>
            <w:tcW w:w="455" w:type="pct"/>
            <w:tcBorders>
              <w:top w:val="nil"/>
              <w:left w:val="nil"/>
              <w:bottom w:val="single" w:sz="4" w:space="0" w:color="auto"/>
              <w:right w:val="single" w:sz="4" w:space="0" w:color="auto"/>
            </w:tcBorders>
            <w:shd w:val="clear" w:color="auto" w:fill="auto"/>
            <w:vAlign w:val="center"/>
            <w:hideMark/>
          </w:tcPr>
          <w:p w14:paraId="6BF19680" w14:textId="09F150B1"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2E2795DA"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04FF1EB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2DD810D" w14:textId="77777777" w:rsidR="00077087" w:rsidRPr="00935EA4" w:rsidRDefault="00077087" w:rsidP="00077FF7">
            <w:pPr>
              <w:widowControl/>
              <w:autoSpaceDE/>
              <w:autoSpaceDN/>
              <w:jc w:val="center"/>
              <w:rPr>
                <w:sz w:val="16"/>
                <w:szCs w:val="16"/>
                <w:lang w:bidi="ar-SA"/>
              </w:rPr>
            </w:pPr>
            <w:r w:rsidRPr="00935EA4">
              <w:rPr>
                <w:sz w:val="16"/>
                <w:szCs w:val="16"/>
                <w:lang w:bidi="ar-SA"/>
              </w:rPr>
              <w:t>27</w:t>
            </w:r>
          </w:p>
        </w:tc>
        <w:tc>
          <w:tcPr>
            <w:tcW w:w="1096" w:type="pct"/>
            <w:tcBorders>
              <w:top w:val="nil"/>
              <w:left w:val="nil"/>
              <w:bottom w:val="single" w:sz="4" w:space="0" w:color="auto"/>
              <w:right w:val="single" w:sz="4" w:space="0" w:color="auto"/>
            </w:tcBorders>
            <w:shd w:val="clear" w:color="auto" w:fill="auto"/>
            <w:noWrap/>
            <w:vAlign w:val="center"/>
            <w:hideMark/>
          </w:tcPr>
          <w:p w14:paraId="36ACC28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1CAEFFEC" w14:textId="77777777" w:rsidR="00077087" w:rsidRPr="00935EA4" w:rsidRDefault="00077087" w:rsidP="00077FF7">
            <w:pPr>
              <w:widowControl/>
              <w:autoSpaceDE/>
              <w:autoSpaceDN/>
              <w:jc w:val="center"/>
              <w:rPr>
                <w:sz w:val="16"/>
                <w:szCs w:val="16"/>
                <w:lang w:bidi="ar-SA"/>
              </w:rPr>
            </w:pPr>
            <w:r w:rsidRPr="00935EA4">
              <w:rPr>
                <w:sz w:val="16"/>
                <w:szCs w:val="16"/>
                <w:lang w:bidi="ar-SA"/>
              </w:rPr>
              <w:t>Сельская</w:t>
            </w:r>
          </w:p>
        </w:tc>
        <w:tc>
          <w:tcPr>
            <w:tcW w:w="304" w:type="pct"/>
            <w:tcBorders>
              <w:top w:val="nil"/>
              <w:left w:val="nil"/>
              <w:bottom w:val="single" w:sz="4" w:space="0" w:color="auto"/>
              <w:right w:val="single" w:sz="4" w:space="0" w:color="auto"/>
            </w:tcBorders>
            <w:shd w:val="clear" w:color="auto" w:fill="auto"/>
            <w:noWrap/>
            <w:vAlign w:val="center"/>
            <w:hideMark/>
          </w:tcPr>
          <w:p w14:paraId="009CBC88" w14:textId="77777777" w:rsidR="00077087" w:rsidRPr="00935EA4" w:rsidRDefault="00077087" w:rsidP="00077FF7">
            <w:pPr>
              <w:widowControl/>
              <w:autoSpaceDE/>
              <w:autoSpaceDN/>
              <w:jc w:val="center"/>
              <w:rPr>
                <w:sz w:val="16"/>
                <w:szCs w:val="16"/>
                <w:lang w:bidi="ar-SA"/>
              </w:rPr>
            </w:pPr>
            <w:r w:rsidRPr="00935EA4">
              <w:rPr>
                <w:sz w:val="16"/>
                <w:szCs w:val="16"/>
                <w:lang w:bidi="ar-SA"/>
              </w:rPr>
              <w:t>5</w:t>
            </w:r>
          </w:p>
        </w:tc>
        <w:tc>
          <w:tcPr>
            <w:tcW w:w="758" w:type="pct"/>
            <w:tcBorders>
              <w:top w:val="nil"/>
              <w:left w:val="nil"/>
              <w:bottom w:val="single" w:sz="4" w:space="0" w:color="auto"/>
              <w:right w:val="single" w:sz="4" w:space="0" w:color="auto"/>
            </w:tcBorders>
            <w:shd w:val="clear" w:color="auto" w:fill="auto"/>
            <w:vAlign w:val="center"/>
            <w:hideMark/>
          </w:tcPr>
          <w:p w14:paraId="17F95EF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54BBD323" w14:textId="77777777" w:rsidR="00077087" w:rsidRPr="00935EA4" w:rsidRDefault="00077087" w:rsidP="00077FF7">
            <w:pPr>
              <w:widowControl/>
              <w:autoSpaceDE/>
              <w:autoSpaceDN/>
              <w:jc w:val="center"/>
              <w:rPr>
                <w:sz w:val="16"/>
                <w:szCs w:val="16"/>
                <w:lang w:bidi="ar-SA"/>
              </w:rPr>
            </w:pPr>
            <w:r w:rsidRPr="00935EA4">
              <w:rPr>
                <w:sz w:val="16"/>
                <w:szCs w:val="16"/>
                <w:lang w:bidi="ar-SA"/>
              </w:rPr>
              <w:t>0,019744884</w:t>
            </w:r>
          </w:p>
        </w:tc>
        <w:tc>
          <w:tcPr>
            <w:tcW w:w="455" w:type="pct"/>
            <w:tcBorders>
              <w:top w:val="nil"/>
              <w:left w:val="nil"/>
              <w:bottom w:val="single" w:sz="4" w:space="0" w:color="auto"/>
              <w:right w:val="single" w:sz="4" w:space="0" w:color="auto"/>
            </w:tcBorders>
            <w:shd w:val="clear" w:color="auto" w:fill="auto"/>
            <w:vAlign w:val="center"/>
            <w:hideMark/>
          </w:tcPr>
          <w:p w14:paraId="449FC2AA" w14:textId="09B14A01"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3FFBC6EE"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D2CF3BB"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A4AE58B" w14:textId="77777777" w:rsidR="00077087" w:rsidRPr="00935EA4" w:rsidRDefault="00077087" w:rsidP="00077FF7">
            <w:pPr>
              <w:widowControl/>
              <w:autoSpaceDE/>
              <w:autoSpaceDN/>
              <w:jc w:val="center"/>
              <w:rPr>
                <w:sz w:val="16"/>
                <w:szCs w:val="16"/>
                <w:lang w:bidi="ar-SA"/>
              </w:rPr>
            </w:pPr>
            <w:r w:rsidRPr="00935EA4">
              <w:rPr>
                <w:sz w:val="16"/>
                <w:szCs w:val="16"/>
                <w:lang w:bidi="ar-SA"/>
              </w:rPr>
              <w:t>28</w:t>
            </w:r>
          </w:p>
        </w:tc>
        <w:tc>
          <w:tcPr>
            <w:tcW w:w="1096" w:type="pct"/>
            <w:tcBorders>
              <w:top w:val="nil"/>
              <w:left w:val="nil"/>
              <w:bottom w:val="single" w:sz="4" w:space="0" w:color="auto"/>
              <w:right w:val="single" w:sz="4" w:space="0" w:color="auto"/>
            </w:tcBorders>
            <w:shd w:val="clear" w:color="auto" w:fill="auto"/>
            <w:noWrap/>
            <w:vAlign w:val="center"/>
            <w:hideMark/>
          </w:tcPr>
          <w:p w14:paraId="3654D7C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6FE664F9" w14:textId="77777777" w:rsidR="00077087" w:rsidRPr="00935EA4" w:rsidRDefault="00077087" w:rsidP="00077FF7">
            <w:pPr>
              <w:widowControl/>
              <w:autoSpaceDE/>
              <w:autoSpaceDN/>
              <w:jc w:val="center"/>
              <w:rPr>
                <w:sz w:val="16"/>
                <w:szCs w:val="16"/>
                <w:lang w:bidi="ar-SA"/>
              </w:rPr>
            </w:pPr>
            <w:r w:rsidRPr="00935EA4">
              <w:rPr>
                <w:sz w:val="16"/>
                <w:szCs w:val="16"/>
                <w:lang w:bidi="ar-SA"/>
              </w:rPr>
              <w:t>Сельская</w:t>
            </w:r>
          </w:p>
        </w:tc>
        <w:tc>
          <w:tcPr>
            <w:tcW w:w="304" w:type="pct"/>
            <w:tcBorders>
              <w:top w:val="nil"/>
              <w:left w:val="nil"/>
              <w:bottom w:val="single" w:sz="4" w:space="0" w:color="auto"/>
              <w:right w:val="single" w:sz="4" w:space="0" w:color="auto"/>
            </w:tcBorders>
            <w:shd w:val="clear" w:color="auto" w:fill="auto"/>
            <w:noWrap/>
            <w:vAlign w:val="center"/>
            <w:hideMark/>
          </w:tcPr>
          <w:p w14:paraId="74BC9E70" w14:textId="77777777" w:rsidR="00077087" w:rsidRPr="00935EA4" w:rsidRDefault="00077087" w:rsidP="00077FF7">
            <w:pPr>
              <w:widowControl/>
              <w:autoSpaceDE/>
              <w:autoSpaceDN/>
              <w:jc w:val="center"/>
              <w:rPr>
                <w:sz w:val="16"/>
                <w:szCs w:val="16"/>
                <w:lang w:bidi="ar-SA"/>
              </w:rPr>
            </w:pPr>
            <w:r w:rsidRPr="00935EA4">
              <w:rPr>
                <w:sz w:val="16"/>
                <w:szCs w:val="16"/>
                <w:lang w:bidi="ar-SA"/>
              </w:rPr>
              <w:t>6</w:t>
            </w:r>
          </w:p>
        </w:tc>
        <w:tc>
          <w:tcPr>
            <w:tcW w:w="758" w:type="pct"/>
            <w:tcBorders>
              <w:top w:val="nil"/>
              <w:left w:val="nil"/>
              <w:bottom w:val="single" w:sz="4" w:space="0" w:color="auto"/>
              <w:right w:val="single" w:sz="4" w:space="0" w:color="auto"/>
            </w:tcBorders>
            <w:shd w:val="clear" w:color="auto" w:fill="auto"/>
            <w:vAlign w:val="center"/>
            <w:hideMark/>
          </w:tcPr>
          <w:p w14:paraId="031723C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29C545B8" w14:textId="77777777" w:rsidR="00077087" w:rsidRPr="00935EA4" w:rsidRDefault="00077087" w:rsidP="00077FF7">
            <w:pPr>
              <w:widowControl/>
              <w:autoSpaceDE/>
              <w:autoSpaceDN/>
              <w:jc w:val="center"/>
              <w:rPr>
                <w:sz w:val="16"/>
                <w:szCs w:val="16"/>
                <w:lang w:bidi="ar-SA"/>
              </w:rPr>
            </w:pPr>
            <w:r w:rsidRPr="00935EA4">
              <w:rPr>
                <w:sz w:val="16"/>
                <w:szCs w:val="16"/>
                <w:lang w:bidi="ar-SA"/>
              </w:rPr>
              <w:t>0,019824394</w:t>
            </w:r>
          </w:p>
        </w:tc>
        <w:tc>
          <w:tcPr>
            <w:tcW w:w="455" w:type="pct"/>
            <w:tcBorders>
              <w:top w:val="nil"/>
              <w:left w:val="nil"/>
              <w:bottom w:val="single" w:sz="4" w:space="0" w:color="auto"/>
              <w:right w:val="single" w:sz="4" w:space="0" w:color="auto"/>
            </w:tcBorders>
            <w:shd w:val="clear" w:color="auto" w:fill="auto"/>
            <w:noWrap/>
            <w:vAlign w:val="center"/>
            <w:hideMark/>
          </w:tcPr>
          <w:p w14:paraId="101059F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0,00306</w:t>
            </w:r>
          </w:p>
        </w:tc>
        <w:tc>
          <w:tcPr>
            <w:tcW w:w="833" w:type="pct"/>
            <w:tcBorders>
              <w:top w:val="nil"/>
              <w:left w:val="nil"/>
              <w:bottom w:val="single" w:sz="4" w:space="0" w:color="auto"/>
              <w:right w:val="single" w:sz="4" w:space="0" w:color="auto"/>
            </w:tcBorders>
            <w:shd w:val="clear" w:color="auto" w:fill="auto"/>
            <w:vAlign w:val="center"/>
            <w:hideMark/>
          </w:tcPr>
          <w:p w14:paraId="5E5768F0"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553553D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08F36CE" w14:textId="77777777" w:rsidR="00077087" w:rsidRPr="00935EA4" w:rsidRDefault="00077087" w:rsidP="00077FF7">
            <w:pPr>
              <w:widowControl/>
              <w:autoSpaceDE/>
              <w:autoSpaceDN/>
              <w:jc w:val="center"/>
              <w:rPr>
                <w:sz w:val="16"/>
                <w:szCs w:val="16"/>
                <w:lang w:bidi="ar-SA"/>
              </w:rPr>
            </w:pPr>
            <w:r w:rsidRPr="00935EA4">
              <w:rPr>
                <w:sz w:val="16"/>
                <w:szCs w:val="16"/>
                <w:lang w:bidi="ar-SA"/>
              </w:rPr>
              <w:t>29</w:t>
            </w:r>
          </w:p>
        </w:tc>
        <w:tc>
          <w:tcPr>
            <w:tcW w:w="1096" w:type="pct"/>
            <w:tcBorders>
              <w:top w:val="nil"/>
              <w:left w:val="nil"/>
              <w:bottom w:val="single" w:sz="4" w:space="0" w:color="auto"/>
              <w:right w:val="single" w:sz="4" w:space="0" w:color="auto"/>
            </w:tcBorders>
            <w:shd w:val="clear" w:color="auto" w:fill="auto"/>
            <w:noWrap/>
            <w:vAlign w:val="center"/>
            <w:hideMark/>
          </w:tcPr>
          <w:p w14:paraId="4136700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607390E1" w14:textId="77777777" w:rsidR="00077087" w:rsidRPr="00935EA4" w:rsidRDefault="00077087" w:rsidP="00077FF7">
            <w:pPr>
              <w:widowControl/>
              <w:autoSpaceDE/>
              <w:autoSpaceDN/>
              <w:jc w:val="center"/>
              <w:rPr>
                <w:sz w:val="16"/>
                <w:szCs w:val="16"/>
                <w:lang w:bidi="ar-SA"/>
              </w:rPr>
            </w:pPr>
            <w:r w:rsidRPr="00935EA4">
              <w:rPr>
                <w:sz w:val="16"/>
                <w:szCs w:val="16"/>
                <w:lang w:bidi="ar-SA"/>
              </w:rPr>
              <w:t>Сельская</w:t>
            </w:r>
          </w:p>
        </w:tc>
        <w:tc>
          <w:tcPr>
            <w:tcW w:w="304" w:type="pct"/>
            <w:tcBorders>
              <w:top w:val="nil"/>
              <w:left w:val="nil"/>
              <w:bottom w:val="single" w:sz="4" w:space="0" w:color="auto"/>
              <w:right w:val="single" w:sz="4" w:space="0" w:color="auto"/>
            </w:tcBorders>
            <w:shd w:val="clear" w:color="auto" w:fill="auto"/>
            <w:noWrap/>
            <w:vAlign w:val="center"/>
            <w:hideMark/>
          </w:tcPr>
          <w:p w14:paraId="4C8A029F" w14:textId="77777777" w:rsidR="00077087" w:rsidRPr="00935EA4" w:rsidRDefault="00077087" w:rsidP="00077FF7">
            <w:pPr>
              <w:widowControl/>
              <w:autoSpaceDE/>
              <w:autoSpaceDN/>
              <w:jc w:val="center"/>
              <w:rPr>
                <w:sz w:val="16"/>
                <w:szCs w:val="16"/>
                <w:lang w:bidi="ar-SA"/>
              </w:rPr>
            </w:pPr>
            <w:r w:rsidRPr="00935EA4">
              <w:rPr>
                <w:sz w:val="16"/>
                <w:szCs w:val="16"/>
                <w:lang w:bidi="ar-SA"/>
              </w:rPr>
              <w:t>8</w:t>
            </w:r>
          </w:p>
        </w:tc>
        <w:tc>
          <w:tcPr>
            <w:tcW w:w="758" w:type="pct"/>
            <w:tcBorders>
              <w:top w:val="nil"/>
              <w:left w:val="nil"/>
              <w:bottom w:val="single" w:sz="4" w:space="0" w:color="auto"/>
              <w:right w:val="single" w:sz="4" w:space="0" w:color="auto"/>
            </w:tcBorders>
            <w:shd w:val="clear" w:color="auto" w:fill="auto"/>
            <w:vAlign w:val="center"/>
            <w:hideMark/>
          </w:tcPr>
          <w:p w14:paraId="65936367"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625957DC" w14:textId="77777777" w:rsidR="00077087" w:rsidRPr="00935EA4" w:rsidRDefault="00077087" w:rsidP="00077FF7">
            <w:pPr>
              <w:widowControl/>
              <w:autoSpaceDE/>
              <w:autoSpaceDN/>
              <w:jc w:val="center"/>
              <w:rPr>
                <w:sz w:val="16"/>
                <w:szCs w:val="16"/>
                <w:lang w:bidi="ar-SA"/>
              </w:rPr>
            </w:pPr>
            <w:r w:rsidRPr="00935EA4">
              <w:rPr>
                <w:sz w:val="16"/>
                <w:szCs w:val="16"/>
                <w:lang w:bidi="ar-SA"/>
              </w:rPr>
              <w:t>0,020928694</w:t>
            </w:r>
          </w:p>
        </w:tc>
        <w:tc>
          <w:tcPr>
            <w:tcW w:w="455" w:type="pct"/>
            <w:tcBorders>
              <w:top w:val="nil"/>
              <w:left w:val="nil"/>
              <w:bottom w:val="single" w:sz="4" w:space="0" w:color="auto"/>
              <w:right w:val="single" w:sz="4" w:space="0" w:color="auto"/>
            </w:tcBorders>
            <w:shd w:val="clear" w:color="auto" w:fill="auto"/>
            <w:noWrap/>
            <w:vAlign w:val="center"/>
            <w:hideMark/>
          </w:tcPr>
          <w:p w14:paraId="188C6CE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0,00156</w:t>
            </w:r>
          </w:p>
        </w:tc>
        <w:tc>
          <w:tcPr>
            <w:tcW w:w="833" w:type="pct"/>
            <w:tcBorders>
              <w:top w:val="nil"/>
              <w:left w:val="nil"/>
              <w:bottom w:val="single" w:sz="4" w:space="0" w:color="auto"/>
              <w:right w:val="single" w:sz="4" w:space="0" w:color="auto"/>
            </w:tcBorders>
            <w:shd w:val="clear" w:color="auto" w:fill="auto"/>
            <w:vAlign w:val="center"/>
            <w:hideMark/>
          </w:tcPr>
          <w:p w14:paraId="5E3B0640"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4BE755AB"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9DD3DA2" w14:textId="77777777" w:rsidR="00077087" w:rsidRPr="00935EA4" w:rsidRDefault="00077087" w:rsidP="00077FF7">
            <w:pPr>
              <w:widowControl/>
              <w:autoSpaceDE/>
              <w:autoSpaceDN/>
              <w:jc w:val="center"/>
              <w:rPr>
                <w:sz w:val="16"/>
                <w:szCs w:val="16"/>
                <w:lang w:bidi="ar-SA"/>
              </w:rPr>
            </w:pPr>
            <w:r w:rsidRPr="00935EA4">
              <w:rPr>
                <w:sz w:val="16"/>
                <w:szCs w:val="16"/>
                <w:lang w:bidi="ar-SA"/>
              </w:rPr>
              <w:lastRenderedPageBreak/>
              <w:t>30</w:t>
            </w:r>
          </w:p>
        </w:tc>
        <w:tc>
          <w:tcPr>
            <w:tcW w:w="1096" w:type="pct"/>
            <w:tcBorders>
              <w:top w:val="nil"/>
              <w:left w:val="nil"/>
              <w:bottom w:val="single" w:sz="4" w:space="0" w:color="auto"/>
              <w:right w:val="single" w:sz="4" w:space="0" w:color="auto"/>
            </w:tcBorders>
            <w:shd w:val="clear" w:color="auto" w:fill="auto"/>
            <w:noWrap/>
            <w:vAlign w:val="center"/>
            <w:hideMark/>
          </w:tcPr>
          <w:p w14:paraId="37925F5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0560979A" w14:textId="77777777" w:rsidR="00077087" w:rsidRPr="00935EA4" w:rsidRDefault="00077087" w:rsidP="00077FF7">
            <w:pPr>
              <w:widowControl/>
              <w:autoSpaceDE/>
              <w:autoSpaceDN/>
              <w:jc w:val="center"/>
              <w:rPr>
                <w:sz w:val="16"/>
                <w:szCs w:val="16"/>
                <w:lang w:bidi="ar-SA"/>
              </w:rPr>
            </w:pPr>
            <w:r w:rsidRPr="00935EA4">
              <w:rPr>
                <w:sz w:val="16"/>
                <w:szCs w:val="16"/>
                <w:lang w:bidi="ar-SA"/>
              </w:rPr>
              <w:t>Сельская</w:t>
            </w:r>
          </w:p>
        </w:tc>
        <w:tc>
          <w:tcPr>
            <w:tcW w:w="304" w:type="pct"/>
            <w:tcBorders>
              <w:top w:val="nil"/>
              <w:left w:val="nil"/>
              <w:bottom w:val="single" w:sz="4" w:space="0" w:color="auto"/>
              <w:right w:val="single" w:sz="4" w:space="0" w:color="auto"/>
            </w:tcBorders>
            <w:shd w:val="clear" w:color="auto" w:fill="auto"/>
            <w:noWrap/>
            <w:vAlign w:val="center"/>
            <w:hideMark/>
          </w:tcPr>
          <w:p w14:paraId="65A4A03F" w14:textId="77777777" w:rsidR="00077087" w:rsidRPr="00935EA4" w:rsidRDefault="00077087" w:rsidP="00077FF7">
            <w:pPr>
              <w:widowControl/>
              <w:autoSpaceDE/>
              <w:autoSpaceDN/>
              <w:jc w:val="center"/>
              <w:rPr>
                <w:sz w:val="16"/>
                <w:szCs w:val="16"/>
                <w:lang w:bidi="ar-SA"/>
              </w:rPr>
            </w:pPr>
            <w:r w:rsidRPr="00935EA4">
              <w:rPr>
                <w:sz w:val="16"/>
                <w:szCs w:val="16"/>
                <w:lang w:bidi="ar-SA"/>
              </w:rPr>
              <w:t>10</w:t>
            </w:r>
          </w:p>
        </w:tc>
        <w:tc>
          <w:tcPr>
            <w:tcW w:w="758" w:type="pct"/>
            <w:tcBorders>
              <w:top w:val="nil"/>
              <w:left w:val="nil"/>
              <w:bottom w:val="single" w:sz="4" w:space="0" w:color="auto"/>
              <w:right w:val="single" w:sz="4" w:space="0" w:color="auto"/>
            </w:tcBorders>
            <w:shd w:val="clear" w:color="auto" w:fill="auto"/>
            <w:vAlign w:val="center"/>
            <w:hideMark/>
          </w:tcPr>
          <w:p w14:paraId="77A47EA7"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7C9BD0D7" w14:textId="77777777" w:rsidR="00077087" w:rsidRPr="00935EA4" w:rsidRDefault="00077087" w:rsidP="00077FF7">
            <w:pPr>
              <w:widowControl/>
              <w:autoSpaceDE/>
              <w:autoSpaceDN/>
              <w:jc w:val="center"/>
              <w:rPr>
                <w:sz w:val="16"/>
                <w:szCs w:val="16"/>
                <w:lang w:bidi="ar-SA"/>
              </w:rPr>
            </w:pPr>
            <w:r w:rsidRPr="00935EA4">
              <w:rPr>
                <w:sz w:val="16"/>
                <w:szCs w:val="16"/>
                <w:lang w:bidi="ar-SA"/>
              </w:rPr>
              <w:t>0,020046726</w:t>
            </w:r>
          </w:p>
        </w:tc>
        <w:tc>
          <w:tcPr>
            <w:tcW w:w="455" w:type="pct"/>
            <w:tcBorders>
              <w:top w:val="nil"/>
              <w:left w:val="nil"/>
              <w:bottom w:val="single" w:sz="4" w:space="0" w:color="auto"/>
              <w:right w:val="single" w:sz="4" w:space="0" w:color="auto"/>
            </w:tcBorders>
            <w:shd w:val="clear" w:color="auto" w:fill="auto"/>
            <w:noWrap/>
            <w:vAlign w:val="center"/>
            <w:hideMark/>
          </w:tcPr>
          <w:p w14:paraId="00A7B1D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0,00235</w:t>
            </w:r>
          </w:p>
        </w:tc>
        <w:tc>
          <w:tcPr>
            <w:tcW w:w="833" w:type="pct"/>
            <w:tcBorders>
              <w:top w:val="nil"/>
              <w:left w:val="nil"/>
              <w:bottom w:val="single" w:sz="4" w:space="0" w:color="auto"/>
              <w:right w:val="single" w:sz="4" w:space="0" w:color="auto"/>
            </w:tcBorders>
            <w:shd w:val="clear" w:color="auto" w:fill="auto"/>
            <w:vAlign w:val="center"/>
            <w:hideMark/>
          </w:tcPr>
          <w:p w14:paraId="3C5DF73F"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0FC31385"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4CE5A11" w14:textId="77777777" w:rsidR="00077087" w:rsidRPr="00935EA4" w:rsidRDefault="00077087" w:rsidP="00077FF7">
            <w:pPr>
              <w:widowControl/>
              <w:autoSpaceDE/>
              <w:autoSpaceDN/>
              <w:jc w:val="center"/>
              <w:rPr>
                <w:sz w:val="16"/>
                <w:szCs w:val="16"/>
                <w:lang w:bidi="ar-SA"/>
              </w:rPr>
            </w:pPr>
            <w:r w:rsidRPr="00935EA4">
              <w:rPr>
                <w:sz w:val="16"/>
                <w:szCs w:val="16"/>
                <w:lang w:bidi="ar-SA"/>
              </w:rPr>
              <w:t>31</w:t>
            </w:r>
          </w:p>
        </w:tc>
        <w:tc>
          <w:tcPr>
            <w:tcW w:w="1096" w:type="pct"/>
            <w:tcBorders>
              <w:top w:val="nil"/>
              <w:left w:val="nil"/>
              <w:bottom w:val="single" w:sz="4" w:space="0" w:color="auto"/>
              <w:right w:val="single" w:sz="4" w:space="0" w:color="auto"/>
            </w:tcBorders>
            <w:shd w:val="clear" w:color="auto" w:fill="auto"/>
            <w:vAlign w:val="center"/>
            <w:hideMark/>
          </w:tcPr>
          <w:p w14:paraId="7B61E296" w14:textId="77777777" w:rsidR="00077087" w:rsidRPr="00935EA4" w:rsidRDefault="00077087" w:rsidP="00077FF7">
            <w:pPr>
              <w:widowControl/>
              <w:autoSpaceDE/>
              <w:autoSpaceDN/>
              <w:jc w:val="center"/>
              <w:rPr>
                <w:sz w:val="16"/>
                <w:szCs w:val="16"/>
                <w:lang w:bidi="ar-SA"/>
              </w:rPr>
            </w:pPr>
            <w:r w:rsidRPr="00935EA4">
              <w:rPr>
                <w:sz w:val="16"/>
                <w:szCs w:val="16"/>
                <w:lang w:bidi="ar-SA"/>
              </w:rPr>
              <w:t>ИЖД</w:t>
            </w:r>
          </w:p>
        </w:tc>
        <w:tc>
          <w:tcPr>
            <w:tcW w:w="682" w:type="pct"/>
            <w:tcBorders>
              <w:top w:val="nil"/>
              <w:left w:val="nil"/>
              <w:bottom w:val="single" w:sz="4" w:space="0" w:color="auto"/>
              <w:right w:val="single" w:sz="4" w:space="0" w:color="auto"/>
            </w:tcBorders>
            <w:shd w:val="clear" w:color="auto" w:fill="auto"/>
            <w:vAlign w:val="center"/>
            <w:hideMark/>
          </w:tcPr>
          <w:p w14:paraId="753E9F55" w14:textId="77777777" w:rsidR="00077087" w:rsidRPr="00935EA4" w:rsidRDefault="00077087" w:rsidP="00077FF7">
            <w:pPr>
              <w:widowControl/>
              <w:autoSpaceDE/>
              <w:autoSpaceDN/>
              <w:jc w:val="center"/>
              <w:rPr>
                <w:sz w:val="16"/>
                <w:szCs w:val="16"/>
                <w:lang w:bidi="ar-SA"/>
              </w:rPr>
            </w:pPr>
            <w:r w:rsidRPr="00935EA4">
              <w:rPr>
                <w:sz w:val="16"/>
                <w:szCs w:val="16"/>
                <w:lang w:bidi="ar-SA"/>
              </w:rPr>
              <w:t>Сельская  ч.ж.</w:t>
            </w:r>
          </w:p>
        </w:tc>
        <w:tc>
          <w:tcPr>
            <w:tcW w:w="304" w:type="pct"/>
            <w:tcBorders>
              <w:top w:val="nil"/>
              <w:left w:val="nil"/>
              <w:bottom w:val="single" w:sz="4" w:space="0" w:color="auto"/>
              <w:right w:val="single" w:sz="4" w:space="0" w:color="auto"/>
            </w:tcBorders>
            <w:shd w:val="clear" w:color="auto" w:fill="auto"/>
            <w:noWrap/>
            <w:vAlign w:val="center"/>
            <w:hideMark/>
          </w:tcPr>
          <w:p w14:paraId="7E73700B" w14:textId="77777777" w:rsidR="00077087" w:rsidRPr="00935EA4" w:rsidRDefault="00077087" w:rsidP="00077FF7">
            <w:pPr>
              <w:widowControl/>
              <w:autoSpaceDE/>
              <w:autoSpaceDN/>
              <w:jc w:val="center"/>
              <w:rPr>
                <w:sz w:val="16"/>
                <w:szCs w:val="16"/>
                <w:lang w:bidi="ar-SA"/>
              </w:rPr>
            </w:pPr>
            <w:r w:rsidRPr="00935EA4">
              <w:rPr>
                <w:sz w:val="16"/>
                <w:szCs w:val="16"/>
                <w:lang w:bidi="ar-SA"/>
              </w:rPr>
              <w:t>2</w:t>
            </w:r>
          </w:p>
        </w:tc>
        <w:tc>
          <w:tcPr>
            <w:tcW w:w="758" w:type="pct"/>
            <w:tcBorders>
              <w:top w:val="nil"/>
              <w:left w:val="nil"/>
              <w:bottom w:val="single" w:sz="4" w:space="0" w:color="auto"/>
              <w:right w:val="single" w:sz="4" w:space="0" w:color="auto"/>
            </w:tcBorders>
            <w:shd w:val="clear" w:color="auto" w:fill="auto"/>
            <w:vAlign w:val="center"/>
            <w:hideMark/>
          </w:tcPr>
          <w:p w14:paraId="2D9E530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ИЖФ</w:t>
            </w:r>
          </w:p>
        </w:tc>
        <w:tc>
          <w:tcPr>
            <w:tcW w:w="606" w:type="pct"/>
            <w:tcBorders>
              <w:top w:val="nil"/>
              <w:left w:val="nil"/>
              <w:bottom w:val="single" w:sz="4" w:space="0" w:color="auto"/>
              <w:right w:val="single" w:sz="4" w:space="0" w:color="auto"/>
            </w:tcBorders>
            <w:shd w:val="clear" w:color="auto" w:fill="auto"/>
            <w:vAlign w:val="center"/>
            <w:hideMark/>
          </w:tcPr>
          <w:p w14:paraId="2DE4F9B5" w14:textId="77777777" w:rsidR="00077087" w:rsidRPr="00935EA4" w:rsidRDefault="00077087" w:rsidP="00077FF7">
            <w:pPr>
              <w:widowControl/>
              <w:autoSpaceDE/>
              <w:autoSpaceDN/>
              <w:jc w:val="center"/>
              <w:rPr>
                <w:sz w:val="16"/>
                <w:szCs w:val="16"/>
                <w:lang w:bidi="ar-SA"/>
              </w:rPr>
            </w:pPr>
            <w:r w:rsidRPr="00935EA4">
              <w:rPr>
                <w:sz w:val="16"/>
                <w:szCs w:val="16"/>
                <w:lang w:bidi="ar-SA"/>
              </w:rPr>
              <w:t>0,026679888</w:t>
            </w:r>
          </w:p>
        </w:tc>
        <w:tc>
          <w:tcPr>
            <w:tcW w:w="455" w:type="pct"/>
            <w:tcBorders>
              <w:top w:val="nil"/>
              <w:left w:val="nil"/>
              <w:bottom w:val="single" w:sz="4" w:space="0" w:color="auto"/>
              <w:right w:val="single" w:sz="4" w:space="0" w:color="auto"/>
            </w:tcBorders>
            <w:shd w:val="clear" w:color="auto" w:fill="auto"/>
            <w:noWrap/>
            <w:vAlign w:val="center"/>
            <w:hideMark/>
          </w:tcPr>
          <w:p w14:paraId="444C6261" w14:textId="7170C893"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416703F9"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F0144CB"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9D09FA5" w14:textId="77777777" w:rsidR="00077087" w:rsidRPr="00935EA4" w:rsidRDefault="00077087" w:rsidP="00077FF7">
            <w:pPr>
              <w:widowControl/>
              <w:autoSpaceDE/>
              <w:autoSpaceDN/>
              <w:jc w:val="center"/>
              <w:rPr>
                <w:sz w:val="16"/>
                <w:szCs w:val="16"/>
                <w:lang w:bidi="ar-SA"/>
              </w:rPr>
            </w:pPr>
            <w:r w:rsidRPr="00935EA4">
              <w:rPr>
                <w:sz w:val="16"/>
                <w:szCs w:val="16"/>
                <w:lang w:bidi="ar-SA"/>
              </w:rPr>
              <w:t>32</w:t>
            </w:r>
          </w:p>
        </w:tc>
        <w:tc>
          <w:tcPr>
            <w:tcW w:w="1096" w:type="pct"/>
            <w:tcBorders>
              <w:top w:val="nil"/>
              <w:left w:val="nil"/>
              <w:bottom w:val="single" w:sz="4" w:space="0" w:color="auto"/>
              <w:right w:val="single" w:sz="4" w:space="0" w:color="auto"/>
            </w:tcBorders>
            <w:shd w:val="clear" w:color="auto" w:fill="auto"/>
            <w:vAlign w:val="center"/>
            <w:hideMark/>
          </w:tcPr>
          <w:p w14:paraId="63895DF9"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Школа (д.сад № 27 Терволово)  СЧ</w:t>
            </w:r>
          </w:p>
        </w:tc>
        <w:tc>
          <w:tcPr>
            <w:tcW w:w="682" w:type="pct"/>
            <w:tcBorders>
              <w:top w:val="nil"/>
              <w:left w:val="nil"/>
              <w:bottom w:val="single" w:sz="4" w:space="0" w:color="auto"/>
              <w:right w:val="single" w:sz="4" w:space="0" w:color="auto"/>
            </w:tcBorders>
            <w:shd w:val="clear" w:color="auto" w:fill="auto"/>
            <w:vAlign w:val="center"/>
            <w:hideMark/>
          </w:tcPr>
          <w:p w14:paraId="27E6FBEA" w14:textId="0ECBA2CC"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635B0D68" w14:textId="35311519"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371E40F9"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1EAF6368" w14:textId="77777777" w:rsidR="00077087" w:rsidRPr="00935EA4" w:rsidRDefault="00077087" w:rsidP="00077FF7">
            <w:pPr>
              <w:widowControl/>
              <w:autoSpaceDE/>
              <w:autoSpaceDN/>
              <w:jc w:val="center"/>
              <w:rPr>
                <w:sz w:val="16"/>
                <w:szCs w:val="16"/>
                <w:lang w:bidi="ar-SA"/>
              </w:rPr>
            </w:pPr>
            <w:r w:rsidRPr="00935EA4">
              <w:rPr>
                <w:sz w:val="16"/>
                <w:szCs w:val="16"/>
                <w:lang w:bidi="ar-SA"/>
              </w:rPr>
              <w:t>0,0809</w:t>
            </w:r>
          </w:p>
        </w:tc>
        <w:tc>
          <w:tcPr>
            <w:tcW w:w="455" w:type="pct"/>
            <w:tcBorders>
              <w:top w:val="nil"/>
              <w:left w:val="nil"/>
              <w:bottom w:val="single" w:sz="4" w:space="0" w:color="auto"/>
              <w:right w:val="single" w:sz="4" w:space="0" w:color="auto"/>
            </w:tcBorders>
            <w:shd w:val="clear" w:color="auto" w:fill="auto"/>
            <w:vAlign w:val="center"/>
            <w:hideMark/>
          </w:tcPr>
          <w:p w14:paraId="4985432E" w14:textId="77777777" w:rsidR="00077087" w:rsidRPr="00935EA4" w:rsidRDefault="00077087" w:rsidP="00077FF7">
            <w:pPr>
              <w:widowControl/>
              <w:autoSpaceDE/>
              <w:autoSpaceDN/>
              <w:jc w:val="center"/>
              <w:rPr>
                <w:sz w:val="16"/>
                <w:szCs w:val="16"/>
                <w:lang w:bidi="ar-SA"/>
              </w:rPr>
            </w:pPr>
            <w:r w:rsidRPr="00935EA4">
              <w:rPr>
                <w:sz w:val="16"/>
                <w:szCs w:val="16"/>
                <w:lang w:bidi="ar-SA"/>
              </w:rPr>
              <w:t>0,00525</w:t>
            </w:r>
          </w:p>
        </w:tc>
        <w:tc>
          <w:tcPr>
            <w:tcW w:w="833" w:type="pct"/>
            <w:tcBorders>
              <w:top w:val="nil"/>
              <w:left w:val="nil"/>
              <w:bottom w:val="single" w:sz="4" w:space="0" w:color="auto"/>
              <w:right w:val="single" w:sz="4" w:space="0" w:color="auto"/>
            </w:tcBorders>
            <w:shd w:val="clear" w:color="auto" w:fill="auto"/>
            <w:vAlign w:val="center"/>
            <w:hideMark/>
          </w:tcPr>
          <w:p w14:paraId="186F109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0E937971"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EB9220C" w14:textId="77777777" w:rsidR="00077087" w:rsidRPr="00935EA4" w:rsidRDefault="00077087" w:rsidP="00077FF7">
            <w:pPr>
              <w:widowControl/>
              <w:autoSpaceDE/>
              <w:autoSpaceDN/>
              <w:jc w:val="center"/>
              <w:rPr>
                <w:sz w:val="16"/>
                <w:szCs w:val="16"/>
                <w:lang w:bidi="ar-SA"/>
              </w:rPr>
            </w:pPr>
            <w:r w:rsidRPr="00935EA4">
              <w:rPr>
                <w:sz w:val="16"/>
                <w:szCs w:val="16"/>
                <w:lang w:bidi="ar-SA"/>
              </w:rPr>
              <w:t>33</w:t>
            </w:r>
          </w:p>
        </w:tc>
        <w:tc>
          <w:tcPr>
            <w:tcW w:w="1096" w:type="pct"/>
            <w:tcBorders>
              <w:top w:val="nil"/>
              <w:left w:val="nil"/>
              <w:bottom w:val="single" w:sz="4" w:space="0" w:color="auto"/>
              <w:right w:val="single" w:sz="4" w:space="0" w:color="auto"/>
            </w:tcBorders>
            <w:shd w:val="clear" w:color="auto" w:fill="auto"/>
            <w:vAlign w:val="center"/>
            <w:hideMark/>
          </w:tcPr>
          <w:p w14:paraId="3F5BFB67"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Школа Терволово   СЧ</w:t>
            </w:r>
          </w:p>
        </w:tc>
        <w:tc>
          <w:tcPr>
            <w:tcW w:w="682" w:type="pct"/>
            <w:tcBorders>
              <w:top w:val="nil"/>
              <w:left w:val="nil"/>
              <w:bottom w:val="single" w:sz="4" w:space="0" w:color="auto"/>
              <w:right w:val="single" w:sz="4" w:space="0" w:color="auto"/>
            </w:tcBorders>
            <w:shd w:val="clear" w:color="auto" w:fill="auto"/>
            <w:vAlign w:val="center"/>
            <w:hideMark/>
          </w:tcPr>
          <w:p w14:paraId="46C87E7A" w14:textId="37032145"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14A8E2EB" w14:textId="0E202EF5"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2E16079F"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1E2F25B9" w14:textId="77777777" w:rsidR="00077087" w:rsidRPr="00935EA4" w:rsidRDefault="00077087" w:rsidP="00077FF7">
            <w:pPr>
              <w:widowControl/>
              <w:autoSpaceDE/>
              <w:autoSpaceDN/>
              <w:jc w:val="center"/>
              <w:rPr>
                <w:sz w:val="16"/>
                <w:szCs w:val="16"/>
                <w:lang w:bidi="ar-SA"/>
              </w:rPr>
            </w:pPr>
            <w:r w:rsidRPr="00935EA4">
              <w:rPr>
                <w:sz w:val="16"/>
                <w:szCs w:val="16"/>
                <w:lang w:bidi="ar-SA"/>
              </w:rPr>
              <w:t>0,1369</w:t>
            </w:r>
          </w:p>
        </w:tc>
        <w:tc>
          <w:tcPr>
            <w:tcW w:w="455" w:type="pct"/>
            <w:tcBorders>
              <w:top w:val="nil"/>
              <w:left w:val="nil"/>
              <w:bottom w:val="single" w:sz="4" w:space="0" w:color="auto"/>
              <w:right w:val="single" w:sz="4" w:space="0" w:color="auto"/>
            </w:tcBorders>
            <w:shd w:val="clear" w:color="auto" w:fill="auto"/>
            <w:vAlign w:val="center"/>
            <w:hideMark/>
          </w:tcPr>
          <w:p w14:paraId="11C6DE36" w14:textId="77777777" w:rsidR="00077087" w:rsidRPr="00935EA4" w:rsidRDefault="00077087" w:rsidP="00077FF7">
            <w:pPr>
              <w:widowControl/>
              <w:autoSpaceDE/>
              <w:autoSpaceDN/>
              <w:jc w:val="center"/>
              <w:rPr>
                <w:sz w:val="16"/>
                <w:szCs w:val="16"/>
                <w:lang w:bidi="ar-SA"/>
              </w:rPr>
            </w:pPr>
            <w:r w:rsidRPr="00935EA4">
              <w:rPr>
                <w:sz w:val="16"/>
                <w:szCs w:val="16"/>
                <w:lang w:bidi="ar-SA"/>
              </w:rPr>
              <w:t>0,0028</w:t>
            </w:r>
          </w:p>
        </w:tc>
        <w:tc>
          <w:tcPr>
            <w:tcW w:w="833" w:type="pct"/>
            <w:tcBorders>
              <w:top w:val="nil"/>
              <w:left w:val="nil"/>
              <w:bottom w:val="single" w:sz="4" w:space="0" w:color="auto"/>
              <w:right w:val="single" w:sz="4" w:space="0" w:color="auto"/>
            </w:tcBorders>
            <w:shd w:val="clear" w:color="auto" w:fill="auto"/>
            <w:vAlign w:val="center"/>
            <w:hideMark/>
          </w:tcPr>
          <w:p w14:paraId="15477358"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2E2107D9"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AA6973A" w14:textId="77777777" w:rsidR="00077087" w:rsidRPr="00935EA4" w:rsidRDefault="00077087" w:rsidP="00077FF7">
            <w:pPr>
              <w:widowControl/>
              <w:autoSpaceDE/>
              <w:autoSpaceDN/>
              <w:jc w:val="center"/>
              <w:rPr>
                <w:sz w:val="16"/>
                <w:szCs w:val="16"/>
                <w:lang w:bidi="ar-SA"/>
              </w:rPr>
            </w:pPr>
            <w:r w:rsidRPr="00935EA4">
              <w:rPr>
                <w:sz w:val="16"/>
                <w:szCs w:val="16"/>
                <w:lang w:bidi="ar-SA"/>
              </w:rPr>
              <w:t>34</w:t>
            </w:r>
          </w:p>
        </w:tc>
        <w:tc>
          <w:tcPr>
            <w:tcW w:w="1096" w:type="pct"/>
            <w:tcBorders>
              <w:top w:val="nil"/>
              <w:left w:val="nil"/>
              <w:bottom w:val="single" w:sz="4" w:space="0" w:color="auto"/>
              <w:right w:val="single" w:sz="4" w:space="0" w:color="auto"/>
            </w:tcBorders>
            <w:shd w:val="clear" w:color="auto" w:fill="auto"/>
            <w:vAlign w:val="center"/>
            <w:hideMark/>
          </w:tcPr>
          <w:p w14:paraId="7404683B" w14:textId="626609EA" w:rsidR="00077087" w:rsidRPr="00935EA4" w:rsidRDefault="00077087" w:rsidP="00077FF7">
            <w:pPr>
              <w:widowControl/>
              <w:autoSpaceDE/>
              <w:autoSpaceDN/>
              <w:jc w:val="center"/>
              <w:rPr>
                <w:sz w:val="16"/>
                <w:szCs w:val="16"/>
                <w:lang w:bidi="ar-SA"/>
              </w:rPr>
            </w:pPr>
            <w:r w:rsidRPr="00935EA4">
              <w:rPr>
                <w:sz w:val="16"/>
                <w:szCs w:val="16"/>
                <w:lang w:bidi="ar-SA"/>
              </w:rPr>
              <w:t xml:space="preserve">МУК </w:t>
            </w:r>
            <w:r w:rsidR="00D77191" w:rsidRPr="00935EA4">
              <w:rPr>
                <w:sz w:val="16"/>
                <w:szCs w:val="16"/>
                <w:lang w:bidi="ar-SA"/>
              </w:rPr>
              <w:t>«</w:t>
            </w:r>
            <w:r w:rsidRPr="00935EA4">
              <w:rPr>
                <w:sz w:val="16"/>
                <w:szCs w:val="16"/>
                <w:lang w:bidi="ar-SA"/>
              </w:rPr>
              <w:t>Пудост.КСК</w:t>
            </w:r>
            <w:r w:rsidR="00D77191" w:rsidRPr="00935EA4">
              <w:rPr>
                <w:sz w:val="16"/>
                <w:szCs w:val="16"/>
                <w:lang w:bidi="ar-SA"/>
              </w:rPr>
              <w:t>»</w:t>
            </w:r>
            <w:r w:rsidRPr="00935EA4">
              <w:rPr>
                <w:sz w:val="16"/>
                <w:szCs w:val="16"/>
                <w:lang w:bidi="ar-SA"/>
              </w:rPr>
              <w:t>, п.Терволово  СЧ</w:t>
            </w:r>
          </w:p>
        </w:tc>
        <w:tc>
          <w:tcPr>
            <w:tcW w:w="682" w:type="pct"/>
            <w:tcBorders>
              <w:top w:val="nil"/>
              <w:left w:val="nil"/>
              <w:bottom w:val="single" w:sz="4" w:space="0" w:color="auto"/>
              <w:right w:val="single" w:sz="4" w:space="0" w:color="auto"/>
            </w:tcBorders>
            <w:shd w:val="clear" w:color="auto" w:fill="auto"/>
            <w:vAlign w:val="center"/>
            <w:hideMark/>
          </w:tcPr>
          <w:p w14:paraId="681F894E" w14:textId="03B62D26"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1CE36881" w14:textId="7EEEAA7F"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5B2CD74E"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624CBF40" w14:textId="77777777" w:rsidR="00077087" w:rsidRPr="00935EA4" w:rsidRDefault="00077087" w:rsidP="00077FF7">
            <w:pPr>
              <w:widowControl/>
              <w:autoSpaceDE/>
              <w:autoSpaceDN/>
              <w:jc w:val="center"/>
              <w:rPr>
                <w:sz w:val="16"/>
                <w:szCs w:val="16"/>
                <w:lang w:bidi="ar-SA"/>
              </w:rPr>
            </w:pPr>
            <w:r w:rsidRPr="00935EA4">
              <w:rPr>
                <w:sz w:val="16"/>
                <w:szCs w:val="16"/>
                <w:lang w:bidi="ar-SA"/>
              </w:rPr>
              <w:t>0,14185</w:t>
            </w:r>
          </w:p>
        </w:tc>
        <w:tc>
          <w:tcPr>
            <w:tcW w:w="455" w:type="pct"/>
            <w:tcBorders>
              <w:top w:val="nil"/>
              <w:left w:val="nil"/>
              <w:bottom w:val="single" w:sz="4" w:space="0" w:color="auto"/>
              <w:right w:val="single" w:sz="4" w:space="0" w:color="auto"/>
            </w:tcBorders>
            <w:shd w:val="clear" w:color="auto" w:fill="auto"/>
            <w:vAlign w:val="center"/>
            <w:hideMark/>
          </w:tcPr>
          <w:p w14:paraId="3551D404" w14:textId="250FC3F9"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1F3F6829"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093A8B8"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436DF1B" w14:textId="77777777" w:rsidR="00077087" w:rsidRPr="00935EA4" w:rsidRDefault="00077087" w:rsidP="00077FF7">
            <w:pPr>
              <w:widowControl/>
              <w:autoSpaceDE/>
              <w:autoSpaceDN/>
              <w:jc w:val="center"/>
              <w:rPr>
                <w:sz w:val="16"/>
                <w:szCs w:val="16"/>
                <w:lang w:bidi="ar-SA"/>
              </w:rPr>
            </w:pPr>
            <w:r w:rsidRPr="00935EA4">
              <w:rPr>
                <w:sz w:val="16"/>
                <w:szCs w:val="16"/>
                <w:lang w:bidi="ar-SA"/>
              </w:rPr>
              <w:t>35</w:t>
            </w:r>
          </w:p>
        </w:tc>
        <w:tc>
          <w:tcPr>
            <w:tcW w:w="1096" w:type="pct"/>
            <w:tcBorders>
              <w:top w:val="nil"/>
              <w:left w:val="nil"/>
              <w:bottom w:val="single" w:sz="4" w:space="0" w:color="auto"/>
              <w:right w:val="single" w:sz="4" w:space="0" w:color="auto"/>
            </w:tcBorders>
            <w:shd w:val="clear" w:color="auto" w:fill="auto"/>
            <w:vAlign w:val="center"/>
            <w:hideMark/>
          </w:tcPr>
          <w:p w14:paraId="0819EF65" w14:textId="77777777" w:rsidR="00077087" w:rsidRPr="00935EA4" w:rsidRDefault="00077087" w:rsidP="00077FF7">
            <w:pPr>
              <w:widowControl/>
              <w:autoSpaceDE/>
              <w:autoSpaceDN/>
              <w:jc w:val="center"/>
              <w:rPr>
                <w:sz w:val="16"/>
                <w:szCs w:val="16"/>
                <w:lang w:bidi="ar-SA"/>
              </w:rPr>
            </w:pPr>
            <w:r w:rsidRPr="00935EA4">
              <w:rPr>
                <w:sz w:val="16"/>
                <w:szCs w:val="16"/>
                <w:lang w:bidi="ar-SA"/>
              </w:rPr>
              <w:t>Гатчинская ЦРКБ,п.Терволово</w:t>
            </w:r>
          </w:p>
        </w:tc>
        <w:tc>
          <w:tcPr>
            <w:tcW w:w="682" w:type="pct"/>
            <w:tcBorders>
              <w:top w:val="nil"/>
              <w:left w:val="nil"/>
              <w:bottom w:val="single" w:sz="4" w:space="0" w:color="auto"/>
              <w:right w:val="single" w:sz="4" w:space="0" w:color="auto"/>
            </w:tcBorders>
            <w:shd w:val="clear" w:color="auto" w:fill="auto"/>
            <w:vAlign w:val="center"/>
            <w:hideMark/>
          </w:tcPr>
          <w:p w14:paraId="6601AE56" w14:textId="68DDE86B"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6989FF5E" w14:textId="242A3D38"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6E16A917"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7661BF6E" w14:textId="77777777" w:rsidR="00077087" w:rsidRPr="00935EA4" w:rsidRDefault="00077087" w:rsidP="00077FF7">
            <w:pPr>
              <w:widowControl/>
              <w:autoSpaceDE/>
              <w:autoSpaceDN/>
              <w:jc w:val="center"/>
              <w:rPr>
                <w:sz w:val="16"/>
                <w:szCs w:val="16"/>
                <w:lang w:bidi="ar-SA"/>
              </w:rPr>
            </w:pPr>
            <w:r w:rsidRPr="00935EA4">
              <w:rPr>
                <w:sz w:val="16"/>
                <w:szCs w:val="16"/>
                <w:lang w:bidi="ar-SA"/>
              </w:rPr>
              <w:t>0,0247</w:t>
            </w:r>
          </w:p>
        </w:tc>
        <w:tc>
          <w:tcPr>
            <w:tcW w:w="455" w:type="pct"/>
            <w:tcBorders>
              <w:top w:val="nil"/>
              <w:left w:val="nil"/>
              <w:bottom w:val="single" w:sz="4" w:space="0" w:color="auto"/>
              <w:right w:val="single" w:sz="4" w:space="0" w:color="auto"/>
            </w:tcBorders>
            <w:shd w:val="clear" w:color="auto" w:fill="auto"/>
            <w:vAlign w:val="center"/>
            <w:hideMark/>
          </w:tcPr>
          <w:p w14:paraId="1EF9C457" w14:textId="77777777" w:rsidR="00077087" w:rsidRPr="00935EA4" w:rsidRDefault="00077087" w:rsidP="00077FF7">
            <w:pPr>
              <w:widowControl/>
              <w:autoSpaceDE/>
              <w:autoSpaceDN/>
              <w:jc w:val="center"/>
              <w:rPr>
                <w:sz w:val="16"/>
                <w:szCs w:val="16"/>
                <w:lang w:bidi="ar-SA"/>
              </w:rPr>
            </w:pPr>
            <w:r w:rsidRPr="00935EA4">
              <w:rPr>
                <w:sz w:val="16"/>
                <w:szCs w:val="16"/>
                <w:lang w:bidi="ar-SA"/>
              </w:rPr>
              <w:t>0,000793</w:t>
            </w:r>
          </w:p>
        </w:tc>
        <w:tc>
          <w:tcPr>
            <w:tcW w:w="833" w:type="pct"/>
            <w:tcBorders>
              <w:top w:val="nil"/>
              <w:left w:val="nil"/>
              <w:bottom w:val="single" w:sz="4" w:space="0" w:color="auto"/>
              <w:right w:val="single" w:sz="4" w:space="0" w:color="auto"/>
            </w:tcBorders>
            <w:shd w:val="clear" w:color="auto" w:fill="auto"/>
            <w:vAlign w:val="center"/>
            <w:hideMark/>
          </w:tcPr>
          <w:p w14:paraId="6EEE0E4D"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3901541"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BBC8817" w14:textId="77777777" w:rsidR="00077087" w:rsidRPr="00935EA4" w:rsidRDefault="00077087" w:rsidP="00077FF7">
            <w:pPr>
              <w:widowControl/>
              <w:autoSpaceDE/>
              <w:autoSpaceDN/>
              <w:jc w:val="center"/>
              <w:rPr>
                <w:sz w:val="16"/>
                <w:szCs w:val="16"/>
                <w:lang w:bidi="ar-SA"/>
              </w:rPr>
            </w:pPr>
            <w:r w:rsidRPr="00935EA4">
              <w:rPr>
                <w:sz w:val="16"/>
                <w:szCs w:val="16"/>
                <w:lang w:bidi="ar-SA"/>
              </w:rPr>
              <w:t>36</w:t>
            </w:r>
          </w:p>
        </w:tc>
        <w:tc>
          <w:tcPr>
            <w:tcW w:w="1096" w:type="pct"/>
            <w:tcBorders>
              <w:top w:val="nil"/>
              <w:left w:val="nil"/>
              <w:bottom w:val="single" w:sz="4" w:space="0" w:color="auto"/>
              <w:right w:val="single" w:sz="4" w:space="0" w:color="auto"/>
            </w:tcBorders>
            <w:shd w:val="clear" w:color="auto" w:fill="auto"/>
            <w:vAlign w:val="center"/>
            <w:hideMark/>
          </w:tcPr>
          <w:p w14:paraId="2ABDADC1" w14:textId="77777777" w:rsidR="00077087" w:rsidRPr="00935EA4" w:rsidRDefault="00077087" w:rsidP="00077FF7">
            <w:pPr>
              <w:widowControl/>
              <w:autoSpaceDE/>
              <w:autoSpaceDN/>
              <w:jc w:val="center"/>
              <w:rPr>
                <w:sz w:val="16"/>
                <w:szCs w:val="16"/>
                <w:lang w:bidi="ar-SA"/>
              </w:rPr>
            </w:pPr>
            <w:r w:rsidRPr="00935EA4">
              <w:rPr>
                <w:sz w:val="16"/>
                <w:szCs w:val="16"/>
                <w:lang w:bidi="ar-SA"/>
              </w:rPr>
              <w:t>ПАО Сбербанк, п.Терволово</w:t>
            </w:r>
          </w:p>
        </w:tc>
        <w:tc>
          <w:tcPr>
            <w:tcW w:w="682" w:type="pct"/>
            <w:tcBorders>
              <w:top w:val="nil"/>
              <w:left w:val="nil"/>
              <w:bottom w:val="single" w:sz="4" w:space="0" w:color="auto"/>
              <w:right w:val="single" w:sz="4" w:space="0" w:color="auto"/>
            </w:tcBorders>
            <w:shd w:val="clear" w:color="auto" w:fill="auto"/>
            <w:vAlign w:val="center"/>
            <w:hideMark/>
          </w:tcPr>
          <w:p w14:paraId="49BF7EF5" w14:textId="037B59D9"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52765F89" w14:textId="2E329EC4"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223BDF2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6DEC2FC8" w14:textId="77777777" w:rsidR="00077087" w:rsidRPr="00935EA4" w:rsidRDefault="00077087" w:rsidP="00077FF7">
            <w:pPr>
              <w:widowControl/>
              <w:autoSpaceDE/>
              <w:autoSpaceDN/>
              <w:jc w:val="center"/>
              <w:rPr>
                <w:sz w:val="16"/>
                <w:szCs w:val="16"/>
                <w:lang w:bidi="ar-SA"/>
              </w:rPr>
            </w:pPr>
            <w:r w:rsidRPr="00935EA4">
              <w:rPr>
                <w:sz w:val="16"/>
                <w:szCs w:val="16"/>
                <w:lang w:bidi="ar-SA"/>
              </w:rPr>
              <w:t>0,00735</w:t>
            </w:r>
          </w:p>
        </w:tc>
        <w:tc>
          <w:tcPr>
            <w:tcW w:w="455" w:type="pct"/>
            <w:tcBorders>
              <w:top w:val="nil"/>
              <w:left w:val="nil"/>
              <w:bottom w:val="single" w:sz="4" w:space="0" w:color="auto"/>
              <w:right w:val="single" w:sz="4" w:space="0" w:color="auto"/>
            </w:tcBorders>
            <w:shd w:val="clear" w:color="auto" w:fill="auto"/>
            <w:vAlign w:val="center"/>
            <w:hideMark/>
          </w:tcPr>
          <w:p w14:paraId="18F20558" w14:textId="6701A33C"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17C3B3D9"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3842F806"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98C5035" w14:textId="77777777" w:rsidR="00077087" w:rsidRPr="00935EA4" w:rsidRDefault="00077087" w:rsidP="00077FF7">
            <w:pPr>
              <w:widowControl/>
              <w:autoSpaceDE/>
              <w:autoSpaceDN/>
              <w:jc w:val="center"/>
              <w:rPr>
                <w:sz w:val="16"/>
                <w:szCs w:val="16"/>
                <w:lang w:bidi="ar-SA"/>
              </w:rPr>
            </w:pPr>
            <w:r w:rsidRPr="00935EA4">
              <w:rPr>
                <w:sz w:val="16"/>
                <w:szCs w:val="16"/>
                <w:lang w:bidi="ar-SA"/>
              </w:rPr>
              <w:t>37</w:t>
            </w:r>
          </w:p>
        </w:tc>
        <w:tc>
          <w:tcPr>
            <w:tcW w:w="1096" w:type="pct"/>
            <w:tcBorders>
              <w:top w:val="nil"/>
              <w:left w:val="nil"/>
              <w:bottom w:val="single" w:sz="4" w:space="0" w:color="auto"/>
              <w:right w:val="single" w:sz="4" w:space="0" w:color="auto"/>
            </w:tcBorders>
            <w:shd w:val="clear" w:color="auto" w:fill="auto"/>
            <w:vAlign w:val="center"/>
            <w:hideMark/>
          </w:tcPr>
          <w:p w14:paraId="06EDC2D2" w14:textId="77777777" w:rsidR="00077087" w:rsidRPr="00935EA4" w:rsidRDefault="00077087" w:rsidP="00077FF7">
            <w:pPr>
              <w:widowControl/>
              <w:autoSpaceDE/>
              <w:autoSpaceDN/>
              <w:jc w:val="center"/>
              <w:rPr>
                <w:sz w:val="16"/>
                <w:szCs w:val="16"/>
                <w:lang w:bidi="ar-SA"/>
              </w:rPr>
            </w:pPr>
            <w:r w:rsidRPr="00935EA4">
              <w:rPr>
                <w:sz w:val="16"/>
                <w:szCs w:val="16"/>
                <w:lang w:bidi="ar-SA"/>
              </w:rPr>
              <w:t>Гатчинс.почтамт, п.Терволово</w:t>
            </w:r>
          </w:p>
        </w:tc>
        <w:tc>
          <w:tcPr>
            <w:tcW w:w="682" w:type="pct"/>
            <w:tcBorders>
              <w:top w:val="nil"/>
              <w:left w:val="nil"/>
              <w:bottom w:val="single" w:sz="4" w:space="0" w:color="auto"/>
              <w:right w:val="single" w:sz="4" w:space="0" w:color="auto"/>
            </w:tcBorders>
            <w:shd w:val="clear" w:color="auto" w:fill="auto"/>
            <w:vAlign w:val="center"/>
            <w:hideMark/>
          </w:tcPr>
          <w:p w14:paraId="6A57A34A" w14:textId="44E0336D"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3F204625" w14:textId="6821B563"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542FC15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471A41BD" w14:textId="77777777" w:rsidR="00077087" w:rsidRPr="00935EA4" w:rsidRDefault="00077087" w:rsidP="00077FF7">
            <w:pPr>
              <w:widowControl/>
              <w:autoSpaceDE/>
              <w:autoSpaceDN/>
              <w:jc w:val="center"/>
              <w:rPr>
                <w:sz w:val="16"/>
                <w:szCs w:val="16"/>
                <w:lang w:bidi="ar-SA"/>
              </w:rPr>
            </w:pPr>
            <w:r w:rsidRPr="00935EA4">
              <w:rPr>
                <w:sz w:val="16"/>
                <w:szCs w:val="16"/>
                <w:lang w:bidi="ar-SA"/>
              </w:rPr>
              <w:t>0,007</w:t>
            </w:r>
          </w:p>
        </w:tc>
        <w:tc>
          <w:tcPr>
            <w:tcW w:w="455" w:type="pct"/>
            <w:tcBorders>
              <w:top w:val="nil"/>
              <w:left w:val="nil"/>
              <w:bottom w:val="single" w:sz="4" w:space="0" w:color="auto"/>
              <w:right w:val="single" w:sz="4" w:space="0" w:color="auto"/>
            </w:tcBorders>
            <w:shd w:val="clear" w:color="auto" w:fill="auto"/>
            <w:vAlign w:val="center"/>
            <w:hideMark/>
          </w:tcPr>
          <w:p w14:paraId="5558BC89" w14:textId="70387A2B"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4845BB8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3DF491AA"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C31C55C" w14:textId="77777777" w:rsidR="00077087" w:rsidRPr="00935EA4" w:rsidRDefault="00077087" w:rsidP="00077FF7">
            <w:pPr>
              <w:widowControl/>
              <w:autoSpaceDE/>
              <w:autoSpaceDN/>
              <w:jc w:val="center"/>
              <w:rPr>
                <w:sz w:val="16"/>
                <w:szCs w:val="16"/>
                <w:lang w:bidi="ar-SA"/>
              </w:rPr>
            </w:pPr>
            <w:r w:rsidRPr="00935EA4">
              <w:rPr>
                <w:sz w:val="16"/>
                <w:szCs w:val="16"/>
                <w:lang w:bidi="ar-SA"/>
              </w:rPr>
              <w:t>38</w:t>
            </w:r>
          </w:p>
        </w:tc>
        <w:tc>
          <w:tcPr>
            <w:tcW w:w="1096" w:type="pct"/>
            <w:tcBorders>
              <w:top w:val="nil"/>
              <w:left w:val="nil"/>
              <w:bottom w:val="single" w:sz="4" w:space="0" w:color="auto"/>
              <w:right w:val="single" w:sz="4" w:space="0" w:color="auto"/>
            </w:tcBorders>
            <w:shd w:val="clear" w:color="auto" w:fill="auto"/>
            <w:vAlign w:val="center"/>
            <w:hideMark/>
          </w:tcPr>
          <w:p w14:paraId="1C6D49B1" w14:textId="41B3B058" w:rsidR="00077087" w:rsidRPr="00935EA4" w:rsidRDefault="00077087" w:rsidP="00077FF7">
            <w:pPr>
              <w:widowControl/>
              <w:autoSpaceDE/>
              <w:autoSpaceDN/>
              <w:jc w:val="center"/>
              <w:rPr>
                <w:sz w:val="16"/>
                <w:szCs w:val="16"/>
                <w:lang w:bidi="ar-SA"/>
              </w:rPr>
            </w:pPr>
            <w:r w:rsidRPr="00935EA4">
              <w:rPr>
                <w:sz w:val="16"/>
                <w:szCs w:val="16"/>
                <w:lang w:bidi="ar-SA"/>
              </w:rPr>
              <w:t>Жадобина Д.М. ИП</w:t>
            </w:r>
          </w:p>
        </w:tc>
        <w:tc>
          <w:tcPr>
            <w:tcW w:w="682" w:type="pct"/>
            <w:tcBorders>
              <w:top w:val="nil"/>
              <w:left w:val="nil"/>
              <w:bottom w:val="single" w:sz="4" w:space="0" w:color="auto"/>
              <w:right w:val="single" w:sz="4" w:space="0" w:color="auto"/>
            </w:tcBorders>
            <w:shd w:val="clear" w:color="auto" w:fill="auto"/>
            <w:vAlign w:val="center"/>
            <w:hideMark/>
          </w:tcPr>
          <w:p w14:paraId="27B0DB1A" w14:textId="2580E907"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46D23914" w14:textId="5D7868D7"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09E49CC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225FDA22" w14:textId="77777777" w:rsidR="00077087" w:rsidRPr="00935EA4" w:rsidRDefault="00077087" w:rsidP="00077FF7">
            <w:pPr>
              <w:widowControl/>
              <w:autoSpaceDE/>
              <w:autoSpaceDN/>
              <w:jc w:val="center"/>
              <w:rPr>
                <w:sz w:val="16"/>
                <w:szCs w:val="16"/>
                <w:lang w:bidi="ar-SA"/>
              </w:rPr>
            </w:pPr>
            <w:r w:rsidRPr="00935EA4">
              <w:rPr>
                <w:sz w:val="16"/>
                <w:szCs w:val="16"/>
                <w:lang w:bidi="ar-SA"/>
              </w:rPr>
              <w:t>0,0173</w:t>
            </w:r>
          </w:p>
        </w:tc>
        <w:tc>
          <w:tcPr>
            <w:tcW w:w="455" w:type="pct"/>
            <w:tcBorders>
              <w:top w:val="nil"/>
              <w:left w:val="nil"/>
              <w:bottom w:val="single" w:sz="4" w:space="0" w:color="auto"/>
              <w:right w:val="single" w:sz="4" w:space="0" w:color="auto"/>
            </w:tcBorders>
            <w:shd w:val="clear" w:color="auto" w:fill="auto"/>
            <w:vAlign w:val="center"/>
            <w:hideMark/>
          </w:tcPr>
          <w:p w14:paraId="524021A4" w14:textId="6F5ADBE4"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015781E0"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AD4E72B"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A8502A8" w14:textId="77777777" w:rsidR="00077087" w:rsidRPr="00935EA4" w:rsidRDefault="00077087" w:rsidP="00077FF7">
            <w:pPr>
              <w:widowControl/>
              <w:autoSpaceDE/>
              <w:autoSpaceDN/>
              <w:jc w:val="center"/>
              <w:rPr>
                <w:sz w:val="16"/>
                <w:szCs w:val="16"/>
                <w:lang w:bidi="ar-SA"/>
              </w:rPr>
            </w:pPr>
            <w:r w:rsidRPr="00935EA4">
              <w:rPr>
                <w:sz w:val="16"/>
                <w:szCs w:val="16"/>
                <w:lang w:bidi="ar-SA"/>
              </w:rPr>
              <w:t>39</w:t>
            </w:r>
          </w:p>
        </w:tc>
        <w:tc>
          <w:tcPr>
            <w:tcW w:w="1096" w:type="pct"/>
            <w:tcBorders>
              <w:top w:val="nil"/>
              <w:left w:val="nil"/>
              <w:bottom w:val="single" w:sz="4" w:space="0" w:color="auto"/>
              <w:right w:val="single" w:sz="4" w:space="0" w:color="auto"/>
            </w:tcBorders>
            <w:shd w:val="clear" w:color="auto" w:fill="auto"/>
            <w:vAlign w:val="center"/>
            <w:hideMark/>
          </w:tcPr>
          <w:p w14:paraId="0BC3CBBD" w14:textId="6928CB92" w:rsidR="00077087" w:rsidRPr="00935EA4" w:rsidRDefault="00077087" w:rsidP="00077FF7">
            <w:pPr>
              <w:widowControl/>
              <w:autoSpaceDE/>
              <w:autoSpaceDN/>
              <w:jc w:val="center"/>
              <w:rPr>
                <w:sz w:val="16"/>
                <w:szCs w:val="16"/>
                <w:lang w:bidi="ar-SA"/>
              </w:rPr>
            </w:pPr>
            <w:r w:rsidRPr="00935EA4">
              <w:rPr>
                <w:sz w:val="16"/>
                <w:szCs w:val="16"/>
                <w:lang w:bidi="ar-SA"/>
              </w:rPr>
              <w:t xml:space="preserve">ООО ТС </w:t>
            </w:r>
            <w:r w:rsidR="00D77191" w:rsidRPr="00935EA4">
              <w:rPr>
                <w:sz w:val="16"/>
                <w:szCs w:val="16"/>
                <w:lang w:bidi="ar-SA"/>
              </w:rPr>
              <w:t>«</w:t>
            </w:r>
            <w:r w:rsidRPr="00935EA4">
              <w:rPr>
                <w:sz w:val="16"/>
                <w:szCs w:val="16"/>
                <w:lang w:bidi="ar-SA"/>
              </w:rPr>
              <w:t>АльЯнс</w:t>
            </w:r>
            <w:r w:rsidR="00D77191" w:rsidRPr="00935EA4">
              <w:rPr>
                <w:sz w:val="16"/>
                <w:szCs w:val="16"/>
                <w:lang w:bidi="ar-SA"/>
              </w:rPr>
              <w:t>»</w:t>
            </w:r>
            <w:r w:rsidRPr="00935EA4">
              <w:rPr>
                <w:sz w:val="16"/>
                <w:szCs w:val="16"/>
                <w:lang w:bidi="ar-SA"/>
              </w:rPr>
              <w:t>, п.Терволово</w:t>
            </w:r>
          </w:p>
        </w:tc>
        <w:tc>
          <w:tcPr>
            <w:tcW w:w="682" w:type="pct"/>
            <w:tcBorders>
              <w:top w:val="nil"/>
              <w:left w:val="nil"/>
              <w:bottom w:val="single" w:sz="4" w:space="0" w:color="auto"/>
              <w:right w:val="single" w:sz="4" w:space="0" w:color="auto"/>
            </w:tcBorders>
            <w:shd w:val="clear" w:color="auto" w:fill="auto"/>
            <w:vAlign w:val="center"/>
            <w:hideMark/>
          </w:tcPr>
          <w:p w14:paraId="716BC9EE" w14:textId="5FC6170A"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4F2E991C" w14:textId="4D6EB299"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49B4A58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323E3A01" w14:textId="77777777" w:rsidR="00077087" w:rsidRPr="00935EA4" w:rsidRDefault="00077087" w:rsidP="00077FF7">
            <w:pPr>
              <w:widowControl/>
              <w:autoSpaceDE/>
              <w:autoSpaceDN/>
              <w:jc w:val="center"/>
              <w:rPr>
                <w:sz w:val="16"/>
                <w:szCs w:val="16"/>
                <w:lang w:bidi="ar-SA"/>
              </w:rPr>
            </w:pPr>
            <w:r w:rsidRPr="00935EA4">
              <w:rPr>
                <w:sz w:val="16"/>
                <w:szCs w:val="16"/>
                <w:lang w:bidi="ar-SA"/>
              </w:rPr>
              <w:t>0,02442</w:t>
            </w:r>
          </w:p>
        </w:tc>
        <w:tc>
          <w:tcPr>
            <w:tcW w:w="455" w:type="pct"/>
            <w:tcBorders>
              <w:top w:val="nil"/>
              <w:left w:val="nil"/>
              <w:bottom w:val="single" w:sz="4" w:space="0" w:color="auto"/>
              <w:right w:val="single" w:sz="4" w:space="0" w:color="auto"/>
            </w:tcBorders>
            <w:shd w:val="clear" w:color="auto" w:fill="auto"/>
            <w:vAlign w:val="center"/>
            <w:hideMark/>
          </w:tcPr>
          <w:p w14:paraId="184400AC" w14:textId="2AC67ADD"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03DA84D4"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0862CE9F"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4B53AF6" w14:textId="77777777" w:rsidR="00077087" w:rsidRPr="00935EA4" w:rsidRDefault="00077087" w:rsidP="00077FF7">
            <w:pPr>
              <w:widowControl/>
              <w:autoSpaceDE/>
              <w:autoSpaceDN/>
              <w:jc w:val="center"/>
              <w:rPr>
                <w:sz w:val="16"/>
                <w:szCs w:val="16"/>
                <w:lang w:bidi="ar-SA"/>
              </w:rPr>
            </w:pPr>
            <w:r w:rsidRPr="00935EA4">
              <w:rPr>
                <w:sz w:val="16"/>
                <w:szCs w:val="16"/>
                <w:lang w:bidi="ar-SA"/>
              </w:rPr>
              <w:t>40</w:t>
            </w:r>
          </w:p>
        </w:tc>
        <w:tc>
          <w:tcPr>
            <w:tcW w:w="1096" w:type="pct"/>
            <w:tcBorders>
              <w:top w:val="nil"/>
              <w:left w:val="nil"/>
              <w:bottom w:val="single" w:sz="4" w:space="0" w:color="auto"/>
              <w:right w:val="single" w:sz="4" w:space="0" w:color="auto"/>
            </w:tcBorders>
            <w:shd w:val="clear" w:color="auto" w:fill="auto"/>
            <w:vAlign w:val="center"/>
            <w:hideMark/>
          </w:tcPr>
          <w:p w14:paraId="37A396DB" w14:textId="1B643D9D" w:rsidR="00077087" w:rsidRPr="00935EA4" w:rsidRDefault="00077087" w:rsidP="00077FF7">
            <w:pPr>
              <w:widowControl/>
              <w:autoSpaceDE/>
              <w:autoSpaceDN/>
              <w:jc w:val="center"/>
              <w:rPr>
                <w:sz w:val="16"/>
                <w:szCs w:val="16"/>
                <w:lang w:bidi="ar-SA"/>
              </w:rPr>
            </w:pPr>
            <w:r w:rsidRPr="00935EA4">
              <w:rPr>
                <w:sz w:val="16"/>
                <w:szCs w:val="16"/>
                <w:lang w:bidi="ar-SA"/>
              </w:rPr>
              <w:t>ООО Большое дело</w:t>
            </w:r>
          </w:p>
        </w:tc>
        <w:tc>
          <w:tcPr>
            <w:tcW w:w="682" w:type="pct"/>
            <w:tcBorders>
              <w:top w:val="nil"/>
              <w:left w:val="nil"/>
              <w:bottom w:val="single" w:sz="4" w:space="0" w:color="auto"/>
              <w:right w:val="single" w:sz="4" w:space="0" w:color="auto"/>
            </w:tcBorders>
            <w:shd w:val="clear" w:color="auto" w:fill="auto"/>
            <w:vAlign w:val="center"/>
            <w:hideMark/>
          </w:tcPr>
          <w:p w14:paraId="19DF1ED6" w14:textId="6F9C74E4"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1FAEB1F7" w14:textId="603D4C42"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0BEE096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45EA8E01" w14:textId="77777777" w:rsidR="00077087" w:rsidRPr="00935EA4" w:rsidRDefault="00077087" w:rsidP="00077FF7">
            <w:pPr>
              <w:widowControl/>
              <w:autoSpaceDE/>
              <w:autoSpaceDN/>
              <w:jc w:val="center"/>
              <w:rPr>
                <w:sz w:val="16"/>
                <w:szCs w:val="16"/>
                <w:lang w:bidi="ar-SA"/>
              </w:rPr>
            </w:pPr>
            <w:r w:rsidRPr="00935EA4">
              <w:rPr>
                <w:sz w:val="16"/>
                <w:szCs w:val="16"/>
                <w:lang w:bidi="ar-SA"/>
              </w:rPr>
              <w:t>0,03489</w:t>
            </w:r>
          </w:p>
        </w:tc>
        <w:tc>
          <w:tcPr>
            <w:tcW w:w="455" w:type="pct"/>
            <w:tcBorders>
              <w:top w:val="nil"/>
              <w:left w:val="nil"/>
              <w:bottom w:val="single" w:sz="4" w:space="0" w:color="auto"/>
              <w:right w:val="single" w:sz="4" w:space="0" w:color="auto"/>
            </w:tcBorders>
            <w:shd w:val="clear" w:color="auto" w:fill="auto"/>
            <w:vAlign w:val="center"/>
            <w:hideMark/>
          </w:tcPr>
          <w:p w14:paraId="525685F1" w14:textId="2AA35C84"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5C5D56A0"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68150A76"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19D4C14" w14:textId="77777777" w:rsidR="00077087" w:rsidRPr="00935EA4" w:rsidRDefault="00077087" w:rsidP="00077FF7">
            <w:pPr>
              <w:widowControl/>
              <w:autoSpaceDE/>
              <w:autoSpaceDN/>
              <w:jc w:val="center"/>
              <w:rPr>
                <w:sz w:val="16"/>
                <w:szCs w:val="16"/>
                <w:lang w:bidi="ar-SA"/>
              </w:rPr>
            </w:pPr>
            <w:r w:rsidRPr="00935EA4">
              <w:rPr>
                <w:sz w:val="16"/>
                <w:szCs w:val="16"/>
                <w:lang w:bidi="ar-SA"/>
              </w:rPr>
              <w:t>41</w:t>
            </w:r>
          </w:p>
        </w:tc>
        <w:tc>
          <w:tcPr>
            <w:tcW w:w="1096" w:type="pct"/>
            <w:tcBorders>
              <w:top w:val="nil"/>
              <w:left w:val="nil"/>
              <w:bottom w:val="single" w:sz="4" w:space="0" w:color="auto"/>
              <w:right w:val="single" w:sz="4" w:space="0" w:color="auto"/>
            </w:tcBorders>
            <w:shd w:val="clear" w:color="auto" w:fill="auto"/>
            <w:vAlign w:val="center"/>
            <w:hideMark/>
          </w:tcPr>
          <w:p w14:paraId="1A7C7C73" w14:textId="371D2C55" w:rsidR="00077087" w:rsidRPr="00935EA4" w:rsidRDefault="00077087" w:rsidP="00077FF7">
            <w:pPr>
              <w:widowControl/>
              <w:autoSpaceDE/>
              <w:autoSpaceDN/>
              <w:jc w:val="center"/>
              <w:rPr>
                <w:sz w:val="16"/>
                <w:szCs w:val="16"/>
                <w:lang w:bidi="ar-SA"/>
              </w:rPr>
            </w:pPr>
            <w:r w:rsidRPr="00935EA4">
              <w:rPr>
                <w:sz w:val="16"/>
                <w:szCs w:val="16"/>
                <w:lang w:bidi="ar-SA"/>
              </w:rPr>
              <w:t xml:space="preserve">ООО </w:t>
            </w:r>
            <w:r w:rsidR="00D77191" w:rsidRPr="00935EA4">
              <w:rPr>
                <w:sz w:val="16"/>
                <w:szCs w:val="16"/>
                <w:lang w:bidi="ar-SA"/>
              </w:rPr>
              <w:t>«</w:t>
            </w:r>
            <w:r w:rsidRPr="00935EA4">
              <w:rPr>
                <w:sz w:val="16"/>
                <w:szCs w:val="16"/>
                <w:lang w:bidi="ar-SA"/>
              </w:rPr>
              <w:t>Упр.комп.Жилкомфорт</w:t>
            </w:r>
            <w:r w:rsidR="00D77191" w:rsidRPr="00935EA4">
              <w:rPr>
                <w:sz w:val="16"/>
                <w:szCs w:val="16"/>
                <w:lang w:bidi="ar-SA"/>
              </w:rPr>
              <w:t>»</w:t>
            </w:r>
          </w:p>
        </w:tc>
        <w:tc>
          <w:tcPr>
            <w:tcW w:w="682" w:type="pct"/>
            <w:tcBorders>
              <w:top w:val="nil"/>
              <w:left w:val="nil"/>
              <w:bottom w:val="single" w:sz="4" w:space="0" w:color="auto"/>
              <w:right w:val="single" w:sz="4" w:space="0" w:color="auto"/>
            </w:tcBorders>
            <w:shd w:val="clear" w:color="auto" w:fill="auto"/>
            <w:vAlign w:val="center"/>
            <w:hideMark/>
          </w:tcPr>
          <w:p w14:paraId="34BF11CF" w14:textId="5820F3F1"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211AF75C" w14:textId="033B430A"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2290510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158038E8" w14:textId="77777777" w:rsidR="00077087" w:rsidRPr="00935EA4" w:rsidRDefault="00077087" w:rsidP="00077FF7">
            <w:pPr>
              <w:widowControl/>
              <w:autoSpaceDE/>
              <w:autoSpaceDN/>
              <w:jc w:val="center"/>
              <w:rPr>
                <w:sz w:val="16"/>
                <w:szCs w:val="16"/>
                <w:lang w:bidi="ar-SA"/>
              </w:rPr>
            </w:pPr>
            <w:r w:rsidRPr="00935EA4">
              <w:rPr>
                <w:sz w:val="16"/>
                <w:szCs w:val="16"/>
                <w:lang w:bidi="ar-SA"/>
              </w:rPr>
              <w:t>0,00504</w:t>
            </w:r>
          </w:p>
        </w:tc>
        <w:tc>
          <w:tcPr>
            <w:tcW w:w="455" w:type="pct"/>
            <w:tcBorders>
              <w:top w:val="nil"/>
              <w:left w:val="nil"/>
              <w:bottom w:val="single" w:sz="4" w:space="0" w:color="auto"/>
              <w:right w:val="single" w:sz="4" w:space="0" w:color="auto"/>
            </w:tcBorders>
            <w:shd w:val="clear" w:color="auto" w:fill="auto"/>
            <w:vAlign w:val="center"/>
            <w:hideMark/>
          </w:tcPr>
          <w:p w14:paraId="7313CFD4" w14:textId="13878BFC"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5A18F705"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51</w:t>
            </w:r>
          </w:p>
        </w:tc>
      </w:tr>
      <w:tr w:rsidR="00077087" w:rsidRPr="00935EA4" w14:paraId="7D87484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A3F3B58" w14:textId="77777777" w:rsidR="00077087" w:rsidRPr="00935EA4" w:rsidRDefault="00077087" w:rsidP="00077FF7">
            <w:pPr>
              <w:widowControl/>
              <w:autoSpaceDE/>
              <w:autoSpaceDN/>
              <w:jc w:val="center"/>
              <w:rPr>
                <w:sz w:val="16"/>
                <w:szCs w:val="16"/>
                <w:lang w:bidi="ar-SA"/>
              </w:rPr>
            </w:pPr>
            <w:r w:rsidRPr="00935EA4">
              <w:rPr>
                <w:sz w:val="16"/>
                <w:szCs w:val="16"/>
                <w:lang w:bidi="ar-SA"/>
              </w:rPr>
              <w:t>42</w:t>
            </w:r>
          </w:p>
        </w:tc>
        <w:tc>
          <w:tcPr>
            <w:tcW w:w="1096" w:type="pct"/>
            <w:tcBorders>
              <w:top w:val="nil"/>
              <w:left w:val="nil"/>
              <w:bottom w:val="single" w:sz="4" w:space="0" w:color="auto"/>
              <w:right w:val="single" w:sz="4" w:space="0" w:color="auto"/>
            </w:tcBorders>
            <w:shd w:val="clear" w:color="auto" w:fill="auto"/>
            <w:noWrap/>
            <w:vAlign w:val="center"/>
            <w:hideMark/>
          </w:tcPr>
          <w:p w14:paraId="36D456B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0B0F89B8"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6E230626" w14:textId="77777777" w:rsidR="00077087" w:rsidRPr="00935EA4" w:rsidRDefault="00077087" w:rsidP="00077FF7">
            <w:pPr>
              <w:widowControl/>
              <w:autoSpaceDE/>
              <w:autoSpaceDN/>
              <w:jc w:val="center"/>
              <w:rPr>
                <w:sz w:val="16"/>
                <w:szCs w:val="16"/>
                <w:lang w:bidi="ar-SA"/>
              </w:rPr>
            </w:pPr>
            <w:r w:rsidRPr="00935EA4">
              <w:rPr>
                <w:sz w:val="16"/>
                <w:szCs w:val="16"/>
                <w:lang w:bidi="ar-SA"/>
              </w:rPr>
              <w:t>1</w:t>
            </w:r>
          </w:p>
        </w:tc>
        <w:tc>
          <w:tcPr>
            <w:tcW w:w="758" w:type="pct"/>
            <w:tcBorders>
              <w:top w:val="nil"/>
              <w:left w:val="nil"/>
              <w:bottom w:val="single" w:sz="4" w:space="0" w:color="auto"/>
              <w:right w:val="single" w:sz="4" w:space="0" w:color="auto"/>
            </w:tcBorders>
            <w:shd w:val="clear" w:color="auto" w:fill="auto"/>
            <w:vAlign w:val="center"/>
            <w:hideMark/>
          </w:tcPr>
          <w:p w14:paraId="50AFC362"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01E76FE1" w14:textId="77777777" w:rsidR="00077087" w:rsidRPr="00935EA4" w:rsidRDefault="00077087" w:rsidP="00077FF7">
            <w:pPr>
              <w:widowControl/>
              <w:autoSpaceDE/>
              <w:autoSpaceDN/>
              <w:jc w:val="center"/>
              <w:rPr>
                <w:sz w:val="16"/>
                <w:szCs w:val="16"/>
                <w:lang w:bidi="ar-SA"/>
              </w:rPr>
            </w:pPr>
            <w:r w:rsidRPr="00935EA4">
              <w:rPr>
                <w:sz w:val="16"/>
                <w:szCs w:val="16"/>
                <w:lang w:bidi="ar-SA"/>
              </w:rPr>
              <w:t>0,059405228</w:t>
            </w:r>
          </w:p>
        </w:tc>
        <w:tc>
          <w:tcPr>
            <w:tcW w:w="455" w:type="pct"/>
            <w:tcBorders>
              <w:top w:val="nil"/>
              <w:left w:val="nil"/>
              <w:bottom w:val="single" w:sz="4" w:space="0" w:color="auto"/>
              <w:right w:val="single" w:sz="4" w:space="0" w:color="auto"/>
            </w:tcBorders>
            <w:shd w:val="clear" w:color="auto" w:fill="auto"/>
            <w:noWrap/>
            <w:vAlign w:val="center"/>
            <w:hideMark/>
          </w:tcPr>
          <w:p w14:paraId="26BBC61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0,00451</w:t>
            </w:r>
          </w:p>
        </w:tc>
        <w:tc>
          <w:tcPr>
            <w:tcW w:w="833" w:type="pct"/>
            <w:tcBorders>
              <w:top w:val="nil"/>
              <w:left w:val="nil"/>
              <w:bottom w:val="single" w:sz="4" w:space="0" w:color="auto"/>
              <w:right w:val="single" w:sz="4" w:space="0" w:color="auto"/>
            </w:tcBorders>
            <w:shd w:val="clear" w:color="auto" w:fill="auto"/>
            <w:vAlign w:val="center"/>
            <w:hideMark/>
          </w:tcPr>
          <w:p w14:paraId="0CAAE814"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0EBC0FCA"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9EC0CC7" w14:textId="77777777" w:rsidR="00077087" w:rsidRPr="00935EA4" w:rsidRDefault="00077087" w:rsidP="00077FF7">
            <w:pPr>
              <w:widowControl/>
              <w:autoSpaceDE/>
              <w:autoSpaceDN/>
              <w:jc w:val="center"/>
              <w:rPr>
                <w:sz w:val="16"/>
                <w:szCs w:val="16"/>
                <w:lang w:bidi="ar-SA"/>
              </w:rPr>
            </w:pPr>
            <w:r w:rsidRPr="00935EA4">
              <w:rPr>
                <w:sz w:val="16"/>
                <w:szCs w:val="16"/>
                <w:lang w:bidi="ar-SA"/>
              </w:rPr>
              <w:t>43</w:t>
            </w:r>
          </w:p>
        </w:tc>
        <w:tc>
          <w:tcPr>
            <w:tcW w:w="1096" w:type="pct"/>
            <w:tcBorders>
              <w:top w:val="nil"/>
              <w:left w:val="nil"/>
              <w:bottom w:val="single" w:sz="4" w:space="0" w:color="auto"/>
              <w:right w:val="single" w:sz="4" w:space="0" w:color="auto"/>
            </w:tcBorders>
            <w:shd w:val="clear" w:color="auto" w:fill="auto"/>
            <w:noWrap/>
            <w:vAlign w:val="center"/>
            <w:hideMark/>
          </w:tcPr>
          <w:p w14:paraId="7FB3116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13B041FD"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6BE05429" w14:textId="77777777" w:rsidR="00077087" w:rsidRPr="00935EA4" w:rsidRDefault="00077087" w:rsidP="00077FF7">
            <w:pPr>
              <w:widowControl/>
              <w:autoSpaceDE/>
              <w:autoSpaceDN/>
              <w:jc w:val="center"/>
              <w:rPr>
                <w:sz w:val="16"/>
                <w:szCs w:val="16"/>
                <w:lang w:bidi="ar-SA"/>
              </w:rPr>
            </w:pPr>
            <w:r w:rsidRPr="00935EA4">
              <w:rPr>
                <w:sz w:val="16"/>
                <w:szCs w:val="16"/>
                <w:lang w:bidi="ar-SA"/>
              </w:rPr>
              <w:t>2</w:t>
            </w:r>
          </w:p>
        </w:tc>
        <w:tc>
          <w:tcPr>
            <w:tcW w:w="758" w:type="pct"/>
            <w:tcBorders>
              <w:top w:val="nil"/>
              <w:left w:val="nil"/>
              <w:bottom w:val="single" w:sz="4" w:space="0" w:color="auto"/>
              <w:right w:val="single" w:sz="4" w:space="0" w:color="auto"/>
            </w:tcBorders>
            <w:shd w:val="clear" w:color="auto" w:fill="auto"/>
            <w:vAlign w:val="center"/>
            <w:hideMark/>
          </w:tcPr>
          <w:p w14:paraId="18098D27"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4178C624" w14:textId="77777777" w:rsidR="00077087" w:rsidRPr="00935EA4" w:rsidRDefault="00077087" w:rsidP="00077FF7">
            <w:pPr>
              <w:widowControl/>
              <w:autoSpaceDE/>
              <w:autoSpaceDN/>
              <w:jc w:val="center"/>
              <w:rPr>
                <w:sz w:val="16"/>
                <w:szCs w:val="16"/>
                <w:lang w:bidi="ar-SA"/>
              </w:rPr>
            </w:pPr>
            <w:r w:rsidRPr="00935EA4">
              <w:rPr>
                <w:sz w:val="16"/>
                <w:szCs w:val="16"/>
                <w:lang w:bidi="ar-SA"/>
              </w:rPr>
              <w:t>0,049121425</w:t>
            </w:r>
          </w:p>
        </w:tc>
        <w:tc>
          <w:tcPr>
            <w:tcW w:w="455" w:type="pct"/>
            <w:tcBorders>
              <w:top w:val="nil"/>
              <w:left w:val="nil"/>
              <w:bottom w:val="single" w:sz="4" w:space="0" w:color="auto"/>
              <w:right w:val="single" w:sz="4" w:space="0" w:color="auto"/>
            </w:tcBorders>
            <w:shd w:val="clear" w:color="auto" w:fill="auto"/>
            <w:noWrap/>
            <w:vAlign w:val="center"/>
            <w:hideMark/>
          </w:tcPr>
          <w:p w14:paraId="51563D0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0,00354</w:t>
            </w:r>
          </w:p>
        </w:tc>
        <w:tc>
          <w:tcPr>
            <w:tcW w:w="833" w:type="pct"/>
            <w:tcBorders>
              <w:top w:val="nil"/>
              <w:left w:val="nil"/>
              <w:bottom w:val="single" w:sz="4" w:space="0" w:color="auto"/>
              <w:right w:val="single" w:sz="4" w:space="0" w:color="auto"/>
            </w:tcBorders>
            <w:shd w:val="clear" w:color="auto" w:fill="auto"/>
            <w:vAlign w:val="center"/>
            <w:hideMark/>
          </w:tcPr>
          <w:p w14:paraId="7470093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512E49E6"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FB667E3" w14:textId="77777777" w:rsidR="00077087" w:rsidRPr="00935EA4" w:rsidRDefault="00077087" w:rsidP="00077FF7">
            <w:pPr>
              <w:widowControl/>
              <w:autoSpaceDE/>
              <w:autoSpaceDN/>
              <w:jc w:val="center"/>
              <w:rPr>
                <w:sz w:val="16"/>
                <w:szCs w:val="16"/>
                <w:lang w:bidi="ar-SA"/>
              </w:rPr>
            </w:pPr>
            <w:r w:rsidRPr="00935EA4">
              <w:rPr>
                <w:sz w:val="16"/>
                <w:szCs w:val="16"/>
                <w:lang w:bidi="ar-SA"/>
              </w:rPr>
              <w:t>44</w:t>
            </w:r>
          </w:p>
        </w:tc>
        <w:tc>
          <w:tcPr>
            <w:tcW w:w="1096" w:type="pct"/>
            <w:tcBorders>
              <w:top w:val="nil"/>
              <w:left w:val="nil"/>
              <w:bottom w:val="single" w:sz="4" w:space="0" w:color="auto"/>
              <w:right w:val="single" w:sz="4" w:space="0" w:color="auto"/>
            </w:tcBorders>
            <w:shd w:val="clear" w:color="auto" w:fill="auto"/>
            <w:noWrap/>
            <w:vAlign w:val="center"/>
            <w:hideMark/>
          </w:tcPr>
          <w:p w14:paraId="73BC4F7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1A40BC68"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40889C27" w14:textId="77777777" w:rsidR="00077087" w:rsidRPr="00935EA4" w:rsidRDefault="00077087" w:rsidP="00077FF7">
            <w:pPr>
              <w:widowControl/>
              <w:autoSpaceDE/>
              <w:autoSpaceDN/>
              <w:jc w:val="center"/>
              <w:rPr>
                <w:sz w:val="16"/>
                <w:szCs w:val="16"/>
                <w:lang w:bidi="ar-SA"/>
              </w:rPr>
            </w:pPr>
            <w:r w:rsidRPr="00935EA4">
              <w:rPr>
                <w:sz w:val="16"/>
                <w:szCs w:val="16"/>
                <w:lang w:bidi="ar-SA"/>
              </w:rPr>
              <w:t>3</w:t>
            </w:r>
          </w:p>
        </w:tc>
        <w:tc>
          <w:tcPr>
            <w:tcW w:w="758" w:type="pct"/>
            <w:tcBorders>
              <w:top w:val="nil"/>
              <w:left w:val="nil"/>
              <w:bottom w:val="single" w:sz="4" w:space="0" w:color="auto"/>
              <w:right w:val="single" w:sz="4" w:space="0" w:color="auto"/>
            </w:tcBorders>
            <w:shd w:val="clear" w:color="auto" w:fill="auto"/>
            <w:vAlign w:val="center"/>
            <w:hideMark/>
          </w:tcPr>
          <w:p w14:paraId="53DB4AC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1ECF85A3" w14:textId="77777777" w:rsidR="00077087" w:rsidRPr="00935EA4" w:rsidRDefault="00077087" w:rsidP="00077FF7">
            <w:pPr>
              <w:widowControl/>
              <w:autoSpaceDE/>
              <w:autoSpaceDN/>
              <w:jc w:val="center"/>
              <w:rPr>
                <w:sz w:val="16"/>
                <w:szCs w:val="16"/>
                <w:lang w:bidi="ar-SA"/>
              </w:rPr>
            </w:pPr>
            <w:r w:rsidRPr="00935EA4">
              <w:rPr>
                <w:sz w:val="16"/>
                <w:szCs w:val="16"/>
                <w:lang w:bidi="ar-SA"/>
              </w:rPr>
              <w:t>0,048928706</w:t>
            </w:r>
          </w:p>
        </w:tc>
        <w:tc>
          <w:tcPr>
            <w:tcW w:w="455" w:type="pct"/>
            <w:tcBorders>
              <w:top w:val="nil"/>
              <w:left w:val="nil"/>
              <w:bottom w:val="single" w:sz="4" w:space="0" w:color="auto"/>
              <w:right w:val="single" w:sz="4" w:space="0" w:color="auto"/>
            </w:tcBorders>
            <w:shd w:val="clear" w:color="auto" w:fill="auto"/>
            <w:noWrap/>
            <w:vAlign w:val="center"/>
            <w:hideMark/>
          </w:tcPr>
          <w:p w14:paraId="1A46888C"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0,00227</w:t>
            </w:r>
          </w:p>
        </w:tc>
        <w:tc>
          <w:tcPr>
            <w:tcW w:w="833" w:type="pct"/>
            <w:tcBorders>
              <w:top w:val="nil"/>
              <w:left w:val="nil"/>
              <w:bottom w:val="single" w:sz="4" w:space="0" w:color="auto"/>
              <w:right w:val="single" w:sz="4" w:space="0" w:color="auto"/>
            </w:tcBorders>
            <w:shd w:val="clear" w:color="auto" w:fill="auto"/>
            <w:vAlign w:val="center"/>
            <w:hideMark/>
          </w:tcPr>
          <w:p w14:paraId="1EF11D88"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79053F6C"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7D5EEBE" w14:textId="77777777" w:rsidR="00077087" w:rsidRPr="00935EA4" w:rsidRDefault="00077087" w:rsidP="00077FF7">
            <w:pPr>
              <w:widowControl/>
              <w:autoSpaceDE/>
              <w:autoSpaceDN/>
              <w:jc w:val="center"/>
              <w:rPr>
                <w:sz w:val="16"/>
                <w:szCs w:val="16"/>
                <w:lang w:bidi="ar-SA"/>
              </w:rPr>
            </w:pPr>
            <w:r w:rsidRPr="00935EA4">
              <w:rPr>
                <w:sz w:val="16"/>
                <w:szCs w:val="16"/>
                <w:lang w:bidi="ar-SA"/>
              </w:rPr>
              <w:t>45</w:t>
            </w:r>
          </w:p>
        </w:tc>
        <w:tc>
          <w:tcPr>
            <w:tcW w:w="1096" w:type="pct"/>
            <w:tcBorders>
              <w:top w:val="nil"/>
              <w:left w:val="nil"/>
              <w:bottom w:val="single" w:sz="4" w:space="0" w:color="auto"/>
              <w:right w:val="single" w:sz="4" w:space="0" w:color="auto"/>
            </w:tcBorders>
            <w:shd w:val="clear" w:color="auto" w:fill="auto"/>
            <w:noWrap/>
            <w:vAlign w:val="center"/>
            <w:hideMark/>
          </w:tcPr>
          <w:p w14:paraId="6534E85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9C1E1B7"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5DFD0557" w14:textId="77777777" w:rsidR="00077087" w:rsidRPr="00935EA4" w:rsidRDefault="00077087" w:rsidP="00077FF7">
            <w:pPr>
              <w:widowControl/>
              <w:autoSpaceDE/>
              <w:autoSpaceDN/>
              <w:jc w:val="center"/>
              <w:rPr>
                <w:sz w:val="16"/>
                <w:szCs w:val="16"/>
                <w:lang w:bidi="ar-SA"/>
              </w:rPr>
            </w:pPr>
            <w:r w:rsidRPr="00935EA4">
              <w:rPr>
                <w:sz w:val="16"/>
                <w:szCs w:val="16"/>
                <w:lang w:bidi="ar-SA"/>
              </w:rPr>
              <w:t>4</w:t>
            </w:r>
          </w:p>
        </w:tc>
        <w:tc>
          <w:tcPr>
            <w:tcW w:w="758" w:type="pct"/>
            <w:tcBorders>
              <w:top w:val="nil"/>
              <w:left w:val="nil"/>
              <w:bottom w:val="single" w:sz="4" w:space="0" w:color="auto"/>
              <w:right w:val="single" w:sz="4" w:space="0" w:color="auto"/>
            </w:tcBorders>
            <w:shd w:val="clear" w:color="auto" w:fill="auto"/>
            <w:vAlign w:val="center"/>
            <w:hideMark/>
          </w:tcPr>
          <w:p w14:paraId="4EC2CEF8"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228ADD4F" w14:textId="77777777" w:rsidR="00077087" w:rsidRPr="00935EA4" w:rsidRDefault="00077087" w:rsidP="00077FF7">
            <w:pPr>
              <w:widowControl/>
              <w:autoSpaceDE/>
              <w:autoSpaceDN/>
              <w:jc w:val="center"/>
              <w:rPr>
                <w:sz w:val="16"/>
                <w:szCs w:val="16"/>
                <w:lang w:bidi="ar-SA"/>
              </w:rPr>
            </w:pPr>
            <w:r w:rsidRPr="00935EA4">
              <w:rPr>
                <w:sz w:val="16"/>
                <w:szCs w:val="16"/>
                <w:lang w:bidi="ar-SA"/>
              </w:rPr>
              <w:t>0,099758632</w:t>
            </w:r>
          </w:p>
        </w:tc>
        <w:tc>
          <w:tcPr>
            <w:tcW w:w="455" w:type="pct"/>
            <w:tcBorders>
              <w:top w:val="nil"/>
              <w:left w:val="nil"/>
              <w:bottom w:val="single" w:sz="4" w:space="0" w:color="auto"/>
              <w:right w:val="single" w:sz="4" w:space="0" w:color="auto"/>
            </w:tcBorders>
            <w:shd w:val="clear" w:color="auto" w:fill="auto"/>
            <w:noWrap/>
            <w:vAlign w:val="center"/>
            <w:hideMark/>
          </w:tcPr>
          <w:p w14:paraId="4458D1A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0,00489</w:t>
            </w:r>
          </w:p>
        </w:tc>
        <w:tc>
          <w:tcPr>
            <w:tcW w:w="833" w:type="pct"/>
            <w:tcBorders>
              <w:top w:val="nil"/>
              <w:left w:val="nil"/>
              <w:bottom w:val="single" w:sz="4" w:space="0" w:color="auto"/>
              <w:right w:val="single" w:sz="4" w:space="0" w:color="auto"/>
            </w:tcBorders>
            <w:shd w:val="clear" w:color="auto" w:fill="auto"/>
            <w:vAlign w:val="center"/>
            <w:hideMark/>
          </w:tcPr>
          <w:p w14:paraId="1E70B99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08CD26C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95EFE0E" w14:textId="77777777" w:rsidR="00077087" w:rsidRPr="00935EA4" w:rsidRDefault="00077087" w:rsidP="00077FF7">
            <w:pPr>
              <w:widowControl/>
              <w:autoSpaceDE/>
              <w:autoSpaceDN/>
              <w:jc w:val="center"/>
              <w:rPr>
                <w:sz w:val="16"/>
                <w:szCs w:val="16"/>
                <w:lang w:bidi="ar-SA"/>
              </w:rPr>
            </w:pPr>
            <w:r w:rsidRPr="00935EA4">
              <w:rPr>
                <w:sz w:val="16"/>
                <w:szCs w:val="16"/>
                <w:lang w:bidi="ar-SA"/>
              </w:rPr>
              <w:t>46</w:t>
            </w:r>
          </w:p>
        </w:tc>
        <w:tc>
          <w:tcPr>
            <w:tcW w:w="1096" w:type="pct"/>
            <w:tcBorders>
              <w:top w:val="nil"/>
              <w:left w:val="nil"/>
              <w:bottom w:val="single" w:sz="4" w:space="0" w:color="auto"/>
              <w:right w:val="single" w:sz="4" w:space="0" w:color="auto"/>
            </w:tcBorders>
            <w:shd w:val="clear" w:color="auto" w:fill="auto"/>
            <w:noWrap/>
            <w:vAlign w:val="center"/>
            <w:hideMark/>
          </w:tcPr>
          <w:p w14:paraId="2C45479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78D9146B"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3AF14A87" w14:textId="77777777" w:rsidR="00077087" w:rsidRPr="00935EA4" w:rsidRDefault="00077087" w:rsidP="00077FF7">
            <w:pPr>
              <w:widowControl/>
              <w:autoSpaceDE/>
              <w:autoSpaceDN/>
              <w:jc w:val="center"/>
              <w:rPr>
                <w:sz w:val="16"/>
                <w:szCs w:val="16"/>
                <w:lang w:bidi="ar-SA"/>
              </w:rPr>
            </w:pPr>
            <w:r w:rsidRPr="00935EA4">
              <w:rPr>
                <w:sz w:val="16"/>
                <w:szCs w:val="16"/>
                <w:lang w:bidi="ar-SA"/>
              </w:rPr>
              <w:t>5</w:t>
            </w:r>
          </w:p>
        </w:tc>
        <w:tc>
          <w:tcPr>
            <w:tcW w:w="758" w:type="pct"/>
            <w:tcBorders>
              <w:top w:val="nil"/>
              <w:left w:val="nil"/>
              <w:bottom w:val="single" w:sz="4" w:space="0" w:color="auto"/>
              <w:right w:val="single" w:sz="4" w:space="0" w:color="auto"/>
            </w:tcBorders>
            <w:shd w:val="clear" w:color="auto" w:fill="auto"/>
            <w:vAlign w:val="center"/>
            <w:hideMark/>
          </w:tcPr>
          <w:p w14:paraId="55C4E80C"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7E06E760" w14:textId="77777777" w:rsidR="00077087" w:rsidRPr="00935EA4" w:rsidRDefault="00077087" w:rsidP="00077FF7">
            <w:pPr>
              <w:widowControl/>
              <w:autoSpaceDE/>
              <w:autoSpaceDN/>
              <w:jc w:val="center"/>
              <w:rPr>
                <w:sz w:val="16"/>
                <w:szCs w:val="16"/>
                <w:lang w:bidi="ar-SA"/>
              </w:rPr>
            </w:pPr>
            <w:r w:rsidRPr="00935EA4">
              <w:rPr>
                <w:sz w:val="16"/>
                <w:szCs w:val="16"/>
                <w:lang w:bidi="ar-SA"/>
              </w:rPr>
              <w:t>0,099334924</w:t>
            </w:r>
          </w:p>
        </w:tc>
        <w:tc>
          <w:tcPr>
            <w:tcW w:w="455" w:type="pct"/>
            <w:tcBorders>
              <w:top w:val="nil"/>
              <w:left w:val="nil"/>
              <w:bottom w:val="single" w:sz="4" w:space="0" w:color="auto"/>
              <w:right w:val="single" w:sz="4" w:space="0" w:color="auto"/>
            </w:tcBorders>
            <w:shd w:val="clear" w:color="auto" w:fill="auto"/>
            <w:noWrap/>
            <w:vAlign w:val="center"/>
            <w:hideMark/>
          </w:tcPr>
          <w:p w14:paraId="69E757F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0,00733</w:t>
            </w:r>
          </w:p>
        </w:tc>
        <w:tc>
          <w:tcPr>
            <w:tcW w:w="833" w:type="pct"/>
            <w:tcBorders>
              <w:top w:val="nil"/>
              <w:left w:val="nil"/>
              <w:bottom w:val="single" w:sz="4" w:space="0" w:color="auto"/>
              <w:right w:val="single" w:sz="4" w:space="0" w:color="auto"/>
            </w:tcBorders>
            <w:shd w:val="clear" w:color="auto" w:fill="auto"/>
            <w:vAlign w:val="center"/>
            <w:hideMark/>
          </w:tcPr>
          <w:p w14:paraId="6B2695F0"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5A64412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15635AD" w14:textId="77777777" w:rsidR="00077087" w:rsidRPr="00935EA4" w:rsidRDefault="00077087" w:rsidP="00077FF7">
            <w:pPr>
              <w:widowControl/>
              <w:autoSpaceDE/>
              <w:autoSpaceDN/>
              <w:jc w:val="center"/>
              <w:rPr>
                <w:sz w:val="16"/>
                <w:szCs w:val="16"/>
                <w:lang w:bidi="ar-SA"/>
              </w:rPr>
            </w:pPr>
            <w:r w:rsidRPr="00935EA4">
              <w:rPr>
                <w:sz w:val="16"/>
                <w:szCs w:val="16"/>
                <w:lang w:bidi="ar-SA"/>
              </w:rPr>
              <w:t>47</w:t>
            </w:r>
          </w:p>
        </w:tc>
        <w:tc>
          <w:tcPr>
            <w:tcW w:w="1096" w:type="pct"/>
            <w:tcBorders>
              <w:top w:val="nil"/>
              <w:left w:val="nil"/>
              <w:bottom w:val="single" w:sz="4" w:space="0" w:color="auto"/>
              <w:right w:val="single" w:sz="4" w:space="0" w:color="auto"/>
            </w:tcBorders>
            <w:shd w:val="clear" w:color="auto" w:fill="auto"/>
            <w:noWrap/>
            <w:vAlign w:val="center"/>
            <w:hideMark/>
          </w:tcPr>
          <w:p w14:paraId="2356185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8EFDFE6"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656D59C9" w14:textId="77777777" w:rsidR="00077087" w:rsidRPr="00935EA4" w:rsidRDefault="00077087" w:rsidP="00077FF7">
            <w:pPr>
              <w:widowControl/>
              <w:autoSpaceDE/>
              <w:autoSpaceDN/>
              <w:jc w:val="center"/>
              <w:rPr>
                <w:sz w:val="16"/>
                <w:szCs w:val="16"/>
                <w:lang w:bidi="ar-SA"/>
              </w:rPr>
            </w:pPr>
            <w:r w:rsidRPr="00935EA4">
              <w:rPr>
                <w:sz w:val="16"/>
                <w:szCs w:val="16"/>
                <w:lang w:bidi="ar-SA"/>
              </w:rPr>
              <w:t>6</w:t>
            </w:r>
          </w:p>
        </w:tc>
        <w:tc>
          <w:tcPr>
            <w:tcW w:w="758" w:type="pct"/>
            <w:tcBorders>
              <w:top w:val="nil"/>
              <w:left w:val="nil"/>
              <w:bottom w:val="single" w:sz="4" w:space="0" w:color="auto"/>
              <w:right w:val="single" w:sz="4" w:space="0" w:color="auto"/>
            </w:tcBorders>
            <w:shd w:val="clear" w:color="auto" w:fill="auto"/>
            <w:vAlign w:val="center"/>
            <w:hideMark/>
          </w:tcPr>
          <w:p w14:paraId="2F1A6F0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2423294E" w14:textId="77777777" w:rsidR="00077087" w:rsidRPr="00935EA4" w:rsidRDefault="00077087" w:rsidP="00077FF7">
            <w:pPr>
              <w:widowControl/>
              <w:autoSpaceDE/>
              <w:autoSpaceDN/>
              <w:jc w:val="center"/>
              <w:rPr>
                <w:sz w:val="16"/>
                <w:szCs w:val="16"/>
                <w:lang w:bidi="ar-SA"/>
              </w:rPr>
            </w:pPr>
            <w:r w:rsidRPr="00935EA4">
              <w:rPr>
                <w:sz w:val="16"/>
                <w:szCs w:val="16"/>
                <w:lang w:bidi="ar-SA"/>
              </w:rPr>
              <w:t>0,22612511</w:t>
            </w:r>
          </w:p>
        </w:tc>
        <w:tc>
          <w:tcPr>
            <w:tcW w:w="455" w:type="pct"/>
            <w:tcBorders>
              <w:top w:val="nil"/>
              <w:left w:val="nil"/>
              <w:bottom w:val="single" w:sz="4" w:space="0" w:color="auto"/>
              <w:right w:val="single" w:sz="4" w:space="0" w:color="auto"/>
            </w:tcBorders>
            <w:shd w:val="clear" w:color="auto" w:fill="auto"/>
            <w:noWrap/>
            <w:vAlign w:val="center"/>
            <w:hideMark/>
          </w:tcPr>
          <w:p w14:paraId="73F4582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0,02353</w:t>
            </w:r>
          </w:p>
        </w:tc>
        <w:tc>
          <w:tcPr>
            <w:tcW w:w="833" w:type="pct"/>
            <w:tcBorders>
              <w:top w:val="nil"/>
              <w:left w:val="nil"/>
              <w:bottom w:val="single" w:sz="4" w:space="0" w:color="auto"/>
              <w:right w:val="single" w:sz="4" w:space="0" w:color="auto"/>
            </w:tcBorders>
            <w:shd w:val="clear" w:color="auto" w:fill="auto"/>
            <w:vAlign w:val="center"/>
            <w:hideMark/>
          </w:tcPr>
          <w:p w14:paraId="7FE76AB8"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63D9127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32530FD" w14:textId="77777777" w:rsidR="00077087" w:rsidRPr="00935EA4" w:rsidRDefault="00077087" w:rsidP="00077FF7">
            <w:pPr>
              <w:widowControl/>
              <w:autoSpaceDE/>
              <w:autoSpaceDN/>
              <w:jc w:val="center"/>
              <w:rPr>
                <w:sz w:val="16"/>
                <w:szCs w:val="16"/>
                <w:lang w:bidi="ar-SA"/>
              </w:rPr>
            </w:pPr>
            <w:r w:rsidRPr="00935EA4">
              <w:rPr>
                <w:sz w:val="16"/>
                <w:szCs w:val="16"/>
                <w:lang w:bidi="ar-SA"/>
              </w:rPr>
              <w:t>48</w:t>
            </w:r>
          </w:p>
        </w:tc>
        <w:tc>
          <w:tcPr>
            <w:tcW w:w="1096" w:type="pct"/>
            <w:tcBorders>
              <w:top w:val="nil"/>
              <w:left w:val="nil"/>
              <w:bottom w:val="single" w:sz="4" w:space="0" w:color="auto"/>
              <w:right w:val="single" w:sz="4" w:space="0" w:color="auto"/>
            </w:tcBorders>
            <w:shd w:val="clear" w:color="auto" w:fill="auto"/>
            <w:noWrap/>
            <w:vAlign w:val="center"/>
            <w:hideMark/>
          </w:tcPr>
          <w:p w14:paraId="54D54B5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15B895B0"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65533A2E" w14:textId="77777777" w:rsidR="00077087" w:rsidRPr="00935EA4" w:rsidRDefault="00077087" w:rsidP="00077FF7">
            <w:pPr>
              <w:widowControl/>
              <w:autoSpaceDE/>
              <w:autoSpaceDN/>
              <w:jc w:val="center"/>
              <w:rPr>
                <w:sz w:val="16"/>
                <w:szCs w:val="16"/>
                <w:lang w:bidi="ar-SA"/>
              </w:rPr>
            </w:pPr>
            <w:r w:rsidRPr="00935EA4">
              <w:rPr>
                <w:sz w:val="16"/>
                <w:szCs w:val="16"/>
                <w:lang w:bidi="ar-SA"/>
              </w:rPr>
              <w:t>7</w:t>
            </w:r>
          </w:p>
        </w:tc>
        <w:tc>
          <w:tcPr>
            <w:tcW w:w="758" w:type="pct"/>
            <w:tcBorders>
              <w:top w:val="nil"/>
              <w:left w:val="nil"/>
              <w:bottom w:val="single" w:sz="4" w:space="0" w:color="auto"/>
              <w:right w:val="single" w:sz="4" w:space="0" w:color="auto"/>
            </w:tcBorders>
            <w:shd w:val="clear" w:color="auto" w:fill="auto"/>
            <w:vAlign w:val="center"/>
            <w:hideMark/>
          </w:tcPr>
          <w:p w14:paraId="44EBEE39"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2A1ECFAF" w14:textId="77777777" w:rsidR="00077087" w:rsidRPr="00935EA4" w:rsidRDefault="00077087" w:rsidP="00077FF7">
            <w:pPr>
              <w:widowControl/>
              <w:autoSpaceDE/>
              <w:autoSpaceDN/>
              <w:jc w:val="center"/>
              <w:rPr>
                <w:sz w:val="16"/>
                <w:szCs w:val="16"/>
                <w:lang w:bidi="ar-SA"/>
              </w:rPr>
            </w:pPr>
            <w:r w:rsidRPr="00935EA4">
              <w:rPr>
                <w:sz w:val="16"/>
                <w:szCs w:val="16"/>
                <w:lang w:bidi="ar-SA"/>
              </w:rPr>
              <w:t>0,271453608</w:t>
            </w:r>
          </w:p>
        </w:tc>
        <w:tc>
          <w:tcPr>
            <w:tcW w:w="455" w:type="pct"/>
            <w:tcBorders>
              <w:top w:val="nil"/>
              <w:left w:val="nil"/>
              <w:bottom w:val="single" w:sz="4" w:space="0" w:color="auto"/>
              <w:right w:val="single" w:sz="4" w:space="0" w:color="auto"/>
            </w:tcBorders>
            <w:shd w:val="clear" w:color="auto" w:fill="auto"/>
            <w:noWrap/>
            <w:vAlign w:val="center"/>
            <w:hideMark/>
          </w:tcPr>
          <w:p w14:paraId="7B12314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0,02630</w:t>
            </w:r>
          </w:p>
        </w:tc>
        <w:tc>
          <w:tcPr>
            <w:tcW w:w="833" w:type="pct"/>
            <w:tcBorders>
              <w:top w:val="nil"/>
              <w:left w:val="nil"/>
              <w:bottom w:val="single" w:sz="4" w:space="0" w:color="auto"/>
              <w:right w:val="single" w:sz="4" w:space="0" w:color="auto"/>
            </w:tcBorders>
            <w:shd w:val="clear" w:color="auto" w:fill="auto"/>
            <w:vAlign w:val="center"/>
            <w:hideMark/>
          </w:tcPr>
          <w:p w14:paraId="03F986A7"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2C4B53AB"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9A7332F" w14:textId="77777777" w:rsidR="00077087" w:rsidRPr="00935EA4" w:rsidRDefault="00077087" w:rsidP="00077FF7">
            <w:pPr>
              <w:widowControl/>
              <w:autoSpaceDE/>
              <w:autoSpaceDN/>
              <w:jc w:val="center"/>
              <w:rPr>
                <w:sz w:val="16"/>
                <w:szCs w:val="16"/>
                <w:lang w:bidi="ar-SA"/>
              </w:rPr>
            </w:pPr>
            <w:r w:rsidRPr="00935EA4">
              <w:rPr>
                <w:sz w:val="16"/>
                <w:szCs w:val="16"/>
                <w:lang w:bidi="ar-SA"/>
              </w:rPr>
              <w:t>49</w:t>
            </w:r>
          </w:p>
        </w:tc>
        <w:tc>
          <w:tcPr>
            <w:tcW w:w="1096" w:type="pct"/>
            <w:tcBorders>
              <w:top w:val="nil"/>
              <w:left w:val="nil"/>
              <w:bottom w:val="single" w:sz="4" w:space="0" w:color="auto"/>
              <w:right w:val="single" w:sz="4" w:space="0" w:color="auto"/>
            </w:tcBorders>
            <w:shd w:val="clear" w:color="auto" w:fill="auto"/>
            <w:noWrap/>
            <w:vAlign w:val="center"/>
            <w:hideMark/>
          </w:tcPr>
          <w:p w14:paraId="3E63498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02085D0B"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15E62DCA" w14:textId="77777777" w:rsidR="00077087" w:rsidRPr="00935EA4" w:rsidRDefault="00077087" w:rsidP="00077FF7">
            <w:pPr>
              <w:widowControl/>
              <w:autoSpaceDE/>
              <w:autoSpaceDN/>
              <w:jc w:val="center"/>
              <w:rPr>
                <w:sz w:val="16"/>
                <w:szCs w:val="16"/>
                <w:lang w:bidi="ar-SA"/>
              </w:rPr>
            </w:pPr>
            <w:r w:rsidRPr="00935EA4">
              <w:rPr>
                <w:sz w:val="16"/>
                <w:szCs w:val="16"/>
                <w:lang w:bidi="ar-SA"/>
              </w:rPr>
              <w:t>8</w:t>
            </w:r>
          </w:p>
        </w:tc>
        <w:tc>
          <w:tcPr>
            <w:tcW w:w="758" w:type="pct"/>
            <w:tcBorders>
              <w:top w:val="nil"/>
              <w:left w:val="nil"/>
              <w:bottom w:val="single" w:sz="4" w:space="0" w:color="auto"/>
              <w:right w:val="single" w:sz="4" w:space="0" w:color="auto"/>
            </w:tcBorders>
            <w:shd w:val="clear" w:color="auto" w:fill="auto"/>
            <w:vAlign w:val="center"/>
            <w:hideMark/>
          </w:tcPr>
          <w:p w14:paraId="3A775A1B"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0FC87F60" w14:textId="77777777" w:rsidR="00077087" w:rsidRPr="00935EA4" w:rsidRDefault="00077087" w:rsidP="00077FF7">
            <w:pPr>
              <w:widowControl/>
              <w:autoSpaceDE/>
              <w:autoSpaceDN/>
              <w:jc w:val="center"/>
              <w:rPr>
                <w:sz w:val="16"/>
                <w:szCs w:val="16"/>
                <w:lang w:bidi="ar-SA"/>
              </w:rPr>
            </w:pPr>
            <w:r w:rsidRPr="00935EA4">
              <w:rPr>
                <w:sz w:val="16"/>
                <w:szCs w:val="16"/>
                <w:lang w:bidi="ar-SA"/>
              </w:rPr>
              <w:t>0,269509201</w:t>
            </w:r>
          </w:p>
        </w:tc>
        <w:tc>
          <w:tcPr>
            <w:tcW w:w="455" w:type="pct"/>
            <w:tcBorders>
              <w:top w:val="nil"/>
              <w:left w:val="nil"/>
              <w:bottom w:val="single" w:sz="4" w:space="0" w:color="auto"/>
              <w:right w:val="single" w:sz="4" w:space="0" w:color="auto"/>
            </w:tcBorders>
            <w:shd w:val="clear" w:color="auto" w:fill="auto"/>
            <w:noWrap/>
            <w:vAlign w:val="center"/>
            <w:hideMark/>
          </w:tcPr>
          <w:p w14:paraId="19CB36E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0,02820</w:t>
            </w:r>
          </w:p>
        </w:tc>
        <w:tc>
          <w:tcPr>
            <w:tcW w:w="833" w:type="pct"/>
            <w:tcBorders>
              <w:top w:val="nil"/>
              <w:left w:val="nil"/>
              <w:bottom w:val="single" w:sz="4" w:space="0" w:color="auto"/>
              <w:right w:val="single" w:sz="4" w:space="0" w:color="auto"/>
            </w:tcBorders>
            <w:shd w:val="clear" w:color="auto" w:fill="auto"/>
            <w:vAlign w:val="center"/>
            <w:hideMark/>
          </w:tcPr>
          <w:p w14:paraId="240527A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1A795B2E"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0D59412" w14:textId="77777777" w:rsidR="00077087" w:rsidRPr="00935EA4" w:rsidRDefault="00077087" w:rsidP="00077FF7">
            <w:pPr>
              <w:widowControl/>
              <w:autoSpaceDE/>
              <w:autoSpaceDN/>
              <w:jc w:val="center"/>
              <w:rPr>
                <w:sz w:val="16"/>
                <w:szCs w:val="16"/>
                <w:lang w:bidi="ar-SA"/>
              </w:rPr>
            </w:pPr>
            <w:r w:rsidRPr="00935EA4">
              <w:rPr>
                <w:sz w:val="16"/>
                <w:szCs w:val="16"/>
                <w:lang w:bidi="ar-SA"/>
              </w:rPr>
              <w:t>50</w:t>
            </w:r>
          </w:p>
        </w:tc>
        <w:tc>
          <w:tcPr>
            <w:tcW w:w="1096" w:type="pct"/>
            <w:tcBorders>
              <w:top w:val="nil"/>
              <w:left w:val="nil"/>
              <w:bottom w:val="single" w:sz="4" w:space="0" w:color="auto"/>
              <w:right w:val="single" w:sz="4" w:space="0" w:color="auto"/>
            </w:tcBorders>
            <w:shd w:val="clear" w:color="auto" w:fill="auto"/>
            <w:noWrap/>
            <w:vAlign w:val="center"/>
            <w:hideMark/>
          </w:tcPr>
          <w:p w14:paraId="7C9E654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63A066D4"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1B95AD9B" w14:textId="77777777" w:rsidR="00077087" w:rsidRPr="00935EA4" w:rsidRDefault="00077087" w:rsidP="00077FF7">
            <w:pPr>
              <w:widowControl/>
              <w:autoSpaceDE/>
              <w:autoSpaceDN/>
              <w:jc w:val="center"/>
              <w:rPr>
                <w:sz w:val="16"/>
                <w:szCs w:val="16"/>
                <w:lang w:bidi="ar-SA"/>
              </w:rPr>
            </w:pPr>
            <w:r w:rsidRPr="00935EA4">
              <w:rPr>
                <w:sz w:val="16"/>
                <w:szCs w:val="16"/>
                <w:lang w:bidi="ar-SA"/>
              </w:rPr>
              <w:t>9</w:t>
            </w:r>
          </w:p>
        </w:tc>
        <w:tc>
          <w:tcPr>
            <w:tcW w:w="758" w:type="pct"/>
            <w:tcBorders>
              <w:top w:val="nil"/>
              <w:left w:val="nil"/>
              <w:bottom w:val="single" w:sz="4" w:space="0" w:color="auto"/>
              <w:right w:val="single" w:sz="4" w:space="0" w:color="auto"/>
            </w:tcBorders>
            <w:shd w:val="clear" w:color="auto" w:fill="auto"/>
            <w:vAlign w:val="center"/>
            <w:hideMark/>
          </w:tcPr>
          <w:p w14:paraId="5831DDF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0C1C16BC" w14:textId="77777777" w:rsidR="00077087" w:rsidRPr="00935EA4" w:rsidRDefault="00077087" w:rsidP="00077FF7">
            <w:pPr>
              <w:widowControl/>
              <w:autoSpaceDE/>
              <w:autoSpaceDN/>
              <w:jc w:val="center"/>
              <w:rPr>
                <w:sz w:val="16"/>
                <w:szCs w:val="16"/>
                <w:lang w:bidi="ar-SA"/>
              </w:rPr>
            </w:pPr>
            <w:r w:rsidRPr="00935EA4">
              <w:rPr>
                <w:sz w:val="16"/>
                <w:szCs w:val="16"/>
                <w:lang w:bidi="ar-SA"/>
              </w:rPr>
              <w:t>0,335381548</w:t>
            </w:r>
          </w:p>
        </w:tc>
        <w:tc>
          <w:tcPr>
            <w:tcW w:w="455" w:type="pct"/>
            <w:tcBorders>
              <w:top w:val="nil"/>
              <w:left w:val="nil"/>
              <w:bottom w:val="single" w:sz="4" w:space="0" w:color="auto"/>
              <w:right w:val="single" w:sz="4" w:space="0" w:color="auto"/>
            </w:tcBorders>
            <w:shd w:val="clear" w:color="auto" w:fill="auto"/>
            <w:noWrap/>
            <w:vAlign w:val="center"/>
            <w:hideMark/>
          </w:tcPr>
          <w:p w14:paraId="2CA0D5E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0,02874</w:t>
            </w:r>
          </w:p>
        </w:tc>
        <w:tc>
          <w:tcPr>
            <w:tcW w:w="833" w:type="pct"/>
            <w:tcBorders>
              <w:top w:val="nil"/>
              <w:left w:val="nil"/>
              <w:bottom w:val="single" w:sz="4" w:space="0" w:color="auto"/>
              <w:right w:val="single" w:sz="4" w:space="0" w:color="auto"/>
            </w:tcBorders>
            <w:shd w:val="clear" w:color="auto" w:fill="auto"/>
            <w:vAlign w:val="center"/>
            <w:hideMark/>
          </w:tcPr>
          <w:p w14:paraId="313AF42F"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01DD377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CABB19A" w14:textId="77777777" w:rsidR="00077087" w:rsidRPr="00935EA4" w:rsidRDefault="00077087" w:rsidP="00077FF7">
            <w:pPr>
              <w:widowControl/>
              <w:autoSpaceDE/>
              <w:autoSpaceDN/>
              <w:jc w:val="center"/>
              <w:rPr>
                <w:sz w:val="16"/>
                <w:szCs w:val="16"/>
                <w:lang w:bidi="ar-SA"/>
              </w:rPr>
            </w:pPr>
            <w:r w:rsidRPr="00935EA4">
              <w:rPr>
                <w:sz w:val="16"/>
                <w:szCs w:val="16"/>
                <w:lang w:bidi="ar-SA"/>
              </w:rPr>
              <w:t>51</w:t>
            </w:r>
          </w:p>
        </w:tc>
        <w:tc>
          <w:tcPr>
            <w:tcW w:w="1096" w:type="pct"/>
            <w:tcBorders>
              <w:top w:val="nil"/>
              <w:left w:val="nil"/>
              <w:bottom w:val="single" w:sz="4" w:space="0" w:color="auto"/>
              <w:right w:val="single" w:sz="4" w:space="0" w:color="auto"/>
            </w:tcBorders>
            <w:shd w:val="clear" w:color="auto" w:fill="auto"/>
            <w:noWrap/>
            <w:vAlign w:val="center"/>
            <w:hideMark/>
          </w:tcPr>
          <w:p w14:paraId="21C93C2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4014C05D"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77248BB8" w14:textId="77777777" w:rsidR="00077087" w:rsidRPr="00935EA4" w:rsidRDefault="00077087" w:rsidP="00077FF7">
            <w:pPr>
              <w:widowControl/>
              <w:autoSpaceDE/>
              <w:autoSpaceDN/>
              <w:jc w:val="center"/>
              <w:rPr>
                <w:sz w:val="16"/>
                <w:szCs w:val="16"/>
                <w:lang w:bidi="ar-SA"/>
              </w:rPr>
            </w:pPr>
            <w:r w:rsidRPr="00935EA4">
              <w:rPr>
                <w:sz w:val="16"/>
                <w:szCs w:val="16"/>
                <w:lang w:bidi="ar-SA"/>
              </w:rPr>
              <w:t>10</w:t>
            </w:r>
          </w:p>
        </w:tc>
        <w:tc>
          <w:tcPr>
            <w:tcW w:w="758" w:type="pct"/>
            <w:tcBorders>
              <w:top w:val="nil"/>
              <w:left w:val="nil"/>
              <w:bottom w:val="single" w:sz="4" w:space="0" w:color="auto"/>
              <w:right w:val="single" w:sz="4" w:space="0" w:color="auto"/>
            </w:tcBorders>
            <w:shd w:val="clear" w:color="auto" w:fill="auto"/>
            <w:vAlign w:val="center"/>
            <w:hideMark/>
          </w:tcPr>
          <w:p w14:paraId="50110D2D"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39335097" w14:textId="77777777" w:rsidR="00077087" w:rsidRPr="00935EA4" w:rsidRDefault="00077087" w:rsidP="00077FF7">
            <w:pPr>
              <w:widowControl/>
              <w:autoSpaceDE/>
              <w:autoSpaceDN/>
              <w:jc w:val="center"/>
              <w:rPr>
                <w:sz w:val="16"/>
                <w:szCs w:val="16"/>
                <w:lang w:bidi="ar-SA"/>
              </w:rPr>
            </w:pPr>
            <w:r w:rsidRPr="00935EA4">
              <w:rPr>
                <w:sz w:val="16"/>
                <w:szCs w:val="16"/>
                <w:lang w:bidi="ar-SA"/>
              </w:rPr>
              <w:t>0,343568412</w:t>
            </w:r>
          </w:p>
        </w:tc>
        <w:tc>
          <w:tcPr>
            <w:tcW w:w="455" w:type="pct"/>
            <w:tcBorders>
              <w:top w:val="nil"/>
              <w:left w:val="nil"/>
              <w:bottom w:val="single" w:sz="4" w:space="0" w:color="auto"/>
              <w:right w:val="single" w:sz="4" w:space="0" w:color="auto"/>
            </w:tcBorders>
            <w:shd w:val="clear" w:color="auto" w:fill="auto"/>
            <w:noWrap/>
            <w:vAlign w:val="center"/>
            <w:hideMark/>
          </w:tcPr>
          <w:p w14:paraId="00A7712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0,03633</w:t>
            </w:r>
          </w:p>
        </w:tc>
        <w:tc>
          <w:tcPr>
            <w:tcW w:w="833" w:type="pct"/>
            <w:tcBorders>
              <w:top w:val="nil"/>
              <w:left w:val="nil"/>
              <w:bottom w:val="single" w:sz="4" w:space="0" w:color="auto"/>
              <w:right w:val="single" w:sz="4" w:space="0" w:color="auto"/>
            </w:tcBorders>
            <w:shd w:val="clear" w:color="auto" w:fill="auto"/>
            <w:vAlign w:val="center"/>
            <w:hideMark/>
          </w:tcPr>
          <w:p w14:paraId="32AC6C70"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343E61E3"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EA48357" w14:textId="77777777" w:rsidR="00077087" w:rsidRPr="00935EA4" w:rsidRDefault="00077087" w:rsidP="00077FF7">
            <w:pPr>
              <w:widowControl/>
              <w:autoSpaceDE/>
              <w:autoSpaceDN/>
              <w:jc w:val="center"/>
              <w:rPr>
                <w:sz w:val="16"/>
                <w:szCs w:val="16"/>
                <w:lang w:bidi="ar-SA"/>
              </w:rPr>
            </w:pPr>
            <w:r w:rsidRPr="00935EA4">
              <w:rPr>
                <w:sz w:val="16"/>
                <w:szCs w:val="16"/>
                <w:lang w:bidi="ar-SA"/>
              </w:rPr>
              <w:t>52</w:t>
            </w:r>
          </w:p>
        </w:tc>
        <w:tc>
          <w:tcPr>
            <w:tcW w:w="1096" w:type="pct"/>
            <w:tcBorders>
              <w:top w:val="nil"/>
              <w:left w:val="nil"/>
              <w:bottom w:val="single" w:sz="4" w:space="0" w:color="auto"/>
              <w:right w:val="single" w:sz="4" w:space="0" w:color="auto"/>
            </w:tcBorders>
            <w:shd w:val="clear" w:color="auto" w:fill="auto"/>
            <w:noWrap/>
            <w:vAlign w:val="center"/>
            <w:hideMark/>
          </w:tcPr>
          <w:p w14:paraId="284F72E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0AF86D17"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777DC0AA" w14:textId="77777777" w:rsidR="00077087" w:rsidRPr="00935EA4" w:rsidRDefault="00077087" w:rsidP="00077FF7">
            <w:pPr>
              <w:widowControl/>
              <w:autoSpaceDE/>
              <w:autoSpaceDN/>
              <w:jc w:val="center"/>
              <w:rPr>
                <w:sz w:val="16"/>
                <w:szCs w:val="16"/>
                <w:lang w:bidi="ar-SA"/>
              </w:rPr>
            </w:pPr>
            <w:r w:rsidRPr="00935EA4">
              <w:rPr>
                <w:sz w:val="16"/>
                <w:szCs w:val="16"/>
                <w:lang w:bidi="ar-SA"/>
              </w:rPr>
              <w:t>11</w:t>
            </w:r>
          </w:p>
        </w:tc>
        <w:tc>
          <w:tcPr>
            <w:tcW w:w="758" w:type="pct"/>
            <w:tcBorders>
              <w:top w:val="nil"/>
              <w:left w:val="nil"/>
              <w:bottom w:val="single" w:sz="4" w:space="0" w:color="auto"/>
              <w:right w:val="single" w:sz="4" w:space="0" w:color="auto"/>
            </w:tcBorders>
            <w:shd w:val="clear" w:color="auto" w:fill="auto"/>
            <w:vAlign w:val="center"/>
            <w:hideMark/>
          </w:tcPr>
          <w:p w14:paraId="2E552FE2"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151AC58C" w14:textId="77777777" w:rsidR="00077087" w:rsidRPr="00935EA4" w:rsidRDefault="00077087" w:rsidP="00077FF7">
            <w:pPr>
              <w:widowControl/>
              <w:autoSpaceDE/>
              <w:autoSpaceDN/>
              <w:jc w:val="center"/>
              <w:rPr>
                <w:sz w:val="16"/>
                <w:szCs w:val="16"/>
                <w:lang w:bidi="ar-SA"/>
              </w:rPr>
            </w:pPr>
            <w:r w:rsidRPr="00935EA4">
              <w:rPr>
                <w:sz w:val="16"/>
                <w:szCs w:val="16"/>
                <w:lang w:bidi="ar-SA"/>
              </w:rPr>
              <w:t>0,3454485</w:t>
            </w:r>
          </w:p>
        </w:tc>
        <w:tc>
          <w:tcPr>
            <w:tcW w:w="455" w:type="pct"/>
            <w:tcBorders>
              <w:top w:val="nil"/>
              <w:left w:val="nil"/>
              <w:bottom w:val="single" w:sz="4" w:space="0" w:color="auto"/>
              <w:right w:val="single" w:sz="4" w:space="0" w:color="auto"/>
            </w:tcBorders>
            <w:shd w:val="clear" w:color="auto" w:fill="auto"/>
            <w:noWrap/>
            <w:vAlign w:val="center"/>
            <w:hideMark/>
          </w:tcPr>
          <w:p w14:paraId="3F195A8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0,03238</w:t>
            </w:r>
          </w:p>
        </w:tc>
        <w:tc>
          <w:tcPr>
            <w:tcW w:w="833" w:type="pct"/>
            <w:tcBorders>
              <w:top w:val="nil"/>
              <w:left w:val="nil"/>
              <w:bottom w:val="single" w:sz="4" w:space="0" w:color="auto"/>
              <w:right w:val="single" w:sz="4" w:space="0" w:color="auto"/>
            </w:tcBorders>
            <w:shd w:val="clear" w:color="auto" w:fill="auto"/>
            <w:vAlign w:val="center"/>
            <w:hideMark/>
          </w:tcPr>
          <w:p w14:paraId="4AB308F8"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376D05F1"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83E00DA" w14:textId="77777777" w:rsidR="00077087" w:rsidRPr="00935EA4" w:rsidRDefault="00077087" w:rsidP="00077FF7">
            <w:pPr>
              <w:widowControl/>
              <w:autoSpaceDE/>
              <w:autoSpaceDN/>
              <w:jc w:val="center"/>
              <w:rPr>
                <w:sz w:val="16"/>
                <w:szCs w:val="16"/>
                <w:lang w:bidi="ar-SA"/>
              </w:rPr>
            </w:pPr>
            <w:r w:rsidRPr="00935EA4">
              <w:rPr>
                <w:sz w:val="16"/>
                <w:szCs w:val="16"/>
                <w:lang w:bidi="ar-SA"/>
              </w:rPr>
              <w:t>53</w:t>
            </w:r>
          </w:p>
        </w:tc>
        <w:tc>
          <w:tcPr>
            <w:tcW w:w="1096" w:type="pct"/>
            <w:tcBorders>
              <w:top w:val="nil"/>
              <w:left w:val="nil"/>
              <w:bottom w:val="single" w:sz="4" w:space="0" w:color="auto"/>
              <w:right w:val="single" w:sz="4" w:space="0" w:color="auto"/>
            </w:tcBorders>
            <w:shd w:val="clear" w:color="auto" w:fill="auto"/>
            <w:noWrap/>
            <w:vAlign w:val="center"/>
            <w:hideMark/>
          </w:tcPr>
          <w:p w14:paraId="5DB39EA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4EDA8FB6"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31C81C8C" w14:textId="77777777" w:rsidR="00077087" w:rsidRPr="00935EA4" w:rsidRDefault="00077087" w:rsidP="00077FF7">
            <w:pPr>
              <w:widowControl/>
              <w:autoSpaceDE/>
              <w:autoSpaceDN/>
              <w:jc w:val="center"/>
              <w:rPr>
                <w:sz w:val="16"/>
                <w:szCs w:val="16"/>
                <w:lang w:bidi="ar-SA"/>
              </w:rPr>
            </w:pPr>
            <w:r w:rsidRPr="00935EA4">
              <w:rPr>
                <w:sz w:val="16"/>
                <w:szCs w:val="16"/>
                <w:lang w:bidi="ar-SA"/>
              </w:rPr>
              <w:t>12</w:t>
            </w:r>
          </w:p>
        </w:tc>
        <w:tc>
          <w:tcPr>
            <w:tcW w:w="758" w:type="pct"/>
            <w:tcBorders>
              <w:top w:val="nil"/>
              <w:left w:val="nil"/>
              <w:bottom w:val="single" w:sz="4" w:space="0" w:color="auto"/>
              <w:right w:val="single" w:sz="4" w:space="0" w:color="auto"/>
            </w:tcBorders>
            <w:shd w:val="clear" w:color="auto" w:fill="auto"/>
            <w:vAlign w:val="center"/>
            <w:hideMark/>
          </w:tcPr>
          <w:p w14:paraId="64FC021F"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32EA423E" w14:textId="77777777" w:rsidR="00077087" w:rsidRPr="00935EA4" w:rsidRDefault="00077087" w:rsidP="00077FF7">
            <w:pPr>
              <w:widowControl/>
              <w:autoSpaceDE/>
              <w:autoSpaceDN/>
              <w:jc w:val="center"/>
              <w:rPr>
                <w:sz w:val="16"/>
                <w:szCs w:val="16"/>
                <w:lang w:bidi="ar-SA"/>
              </w:rPr>
            </w:pPr>
            <w:r w:rsidRPr="00935EA4">
              <w:rPr>
                <w:sz w:val="16"/>
                <w:szCs w:val="16"/>
                <w:lang w:bidi="ar-SA"/>
              </w:rPr>
              <w:t>0,406883556</w:t>
            </w:r>
          </w:p>
        </w:tc>
        <w:tc>
          <w:tcPr>
            <w:tcW w:w="455" w:type="pct"/>
            <w:tcBorders>
              <w:top w:val="nil"/>
              <w:left w:val="nil"/>
              <w:bottom w:val="single" w:sz="4" w:space="0" w:color="auto"/>
              <w:right w:val="single" w:sz="4" w:space="0" w:color="auto"/>
            </w:tcBorders>
            <w:shd w:val="clear" w:color="auto" w:fill="auto"/>
            <w:noWrap/>
            <w:vAlign w:val="center"/>
            <w:hideMark/>
          </w:tcPr>
          <w:p w14:paraId="5FFC1C5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0,04179</w:t>
            </w:r>
          </w:p>
        </w:tc>
        <w:tc>
          <w:tcPr>
            <w:tcW w:w="833" w:type="pct"/>
            <w:tcBorders>
              <w:top w:val="nil"/>
              <w:left w:val="nil"/>
              <w:bottom w:val="single" w:sz="4" w:space="0" w:color="auto"/>
              <w:right w:val="single" w:sz="4" w:space="0" w:color="auto"/>
            </w:tcBorders>
            <w:shd w:val="clear" w:color="auto" w:fill="auto"/>
            <w:vAlign w:val="center"/>
            <w:hideMark/>
          </w:tcPr>
          <w:p w14:paraId="65D80AF2"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69C4618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C89CCA9" w14:textId="77777777" w:rsidR="00077087" w:rsidRPr="00935EA4" w:rsidRDefault="00077087" w:rsidP="00077FF7">
            <w:pPr>
              <w:widowControl/>
              <w:autoSpaceDE/>
              <w:autoSpaceDN/>
              <w:jc w:val="center"/>
              <w:rPr>
                <w:sz w:val="16"/>
                <w:szCs w:val="16"/>
                <w:lang w:bidi="ar-SA"/>
              </w:rPr>
            </w:pPr>
            <w:r w:rsidRPr="00935EA4">
              <w:rPr>
                <w:sz w:val="16"/>
                <w:szCs w:val="16"/>
                <w:lang w:bidi="ar-SA"/>
              </w:rPr>
              <w:t>54</w:t>
            </w:r>
          </w:p>
        </w:tc>
        <w:tc>
          <w:tcPr>
            <w:tcW w:w="1096" w:type="pct"/>
            <w:tcBorders>
              <w:top w:val="nil"/>
              <w:left w:val="nil"/>
              <w:bottom w:val="single" w:sz="4" w:space="0" w:color="auto"/>
              <w:right w:val="single" w:sz="4" w:space="0" w:color="auto"/>
            </w:tcBorders>
            <w:shd w:val="clear" w:color="auto" w:fill="auto"/>
            <w:noWrap/>
            <w:vAlign w:val="center"/>
            <w:hideMark/>
          </w:tcPr>
          <w:p w14:paraId="7D7D4EA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4B3E4B3B"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2FD9010F" w14:textId="77777777" w:rsidR="00077087" w:rsidRPr="00935EA4" w:rsidRDefault="00077087" w:rsidP="00077FF7">
            <w:pPr>
              <w:widowControl/>
              <w:autoSpaceDE/>
              <w:autoSpaceDN/>
              <w:jc w:val="center"/>
              <w:rPr>
                <w:sz w:val="16"/>
                <w:szCs w:val="16"/>
                <w:lang w:bidi="ar-SA"/>
              </w:rPr>
            </w:pPr>
            <w:r w:rsidRPr="00935EA4">
              <w:rPr>
                <w:sz w:val="16"/>
                <w:szCs w:val="16"/>
                <w:lang w:bidi="ar-SA"/>
              </w:rPr>
              <w:t>13</w:t>
            </w:r>
          </w:p>
        </w:tc>
        <w:tc>
          <w:tcPr>
            <w:tcW w:w="758" w:type="pct"/>
            <w:tcBorders>
              <w:top w:val="nil"/>
              <w:left w:val="nil"/>
              <w:bottom w:val="single" w:sz="4" w:space="0" w:color="auto"/>
              <w:right w:val="single" w:sz="4" w:space="0" w:color="auto"/>
            </w:tcBorders>
            <w:shd w:val="clear" w:color="auto" w:fill="auto"/>
            <w:vAlign w:val="center"/>
            <w:hideMark/>
          </w:tcPr>
          <w:p w14:paraId="330A6222"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30638958" w14:textId="77777777" w:rsidR="00077087" w:rsidRPr="00935EA4" w:rsidRDefault="00077087" w:rsidP="00077FF7">
            <w:pPr>
              <w:widowControl/>
              <w:autoSpaceDE/>
              <w:autoSpaceDN/>
              <w:jc w:val="center"/>
              <w:rPr>
                <w:sz w:val="16"/>
                <w:szCs w:val="16"/>
                <w:lang w:bidi="ar-SA"/>
              </w:rPr>
            </w:pPr>
            <w:r w:rsidRPr="00935EA4">
              <w:rPr>
                <w:sz w:val="16"/>
                <w:szCs w:val="16"/>
                <w:lang w:bidi="ar-SA"/>
              </w:rPr>
              <w:t>0,19270902</w:t>
            </w:r>
          </w:p>
        </w:tc>
        <w:tc>
          <w:tcPr>
            <w:tcW w:w="455" w:type="pct"/>
            <w:tcBorders>
              <w:top w:val="nil"/>
              <w:left w:val="nil"/>
              <w:bottom w:val="single" w:sz="4" w:space="0" w:color="auto"/>
              <w:right w:val="single" w:sz="4" w:space="0" w:color="auto"/>
            </w:tcBorders>
            <w:shd w:val="clear" w:color="auto" w:fill="auto"/>
            <w:noWrap/>
            <w:vAlign w:val="center"/>
            <w:hideMark/>
          </w:tcPr>
          <w:p w14:paraId="7598CA6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0,01754</w:t>
            </w:r>
          </w:p>
        </w:tc>
        <w:tc>
          <w:tcPr>
            <w:tcW w:w="833" w:type="pct"/>
            <w:tcBorders>
              <w:top w:val="nil"/>
              <w:left w:val="nil"/>
              <w:bottom w:val="single" w:sz="4" w:space="0" w:color="auto"/>
              <w:right w:val="single" w:sz="4" w:space="0" w:color="auto"/>
            </w:tcBorders>
            <w:shd w:val="clear" w:color="auto" w:fill="auto"/>
            <w:vAlign w:val="center"/>
            <w:hideMark/>
          </w:tcPr>
          <w:p w14:paraId="01991481"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5CB172F6"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DDF4147" w14:textId="77777777" w:rsidR="00077087" w:rsidRPr="00935EA4" w:rsidRDefault="00077087" w:rsidP="00077FF7">
            <w:pPr>
              <w:widowControl/>
              <w:autoSpaceDE/>
              <w:autoSpaceDN/>
              <w:jc w:val="center"/>
              <w:rPr>
                <w:sz w:val="16"/>
                <w:szCs w:val="16"/>
                <w:lang w:bidi="ar-SA"/>
              </w:rPr>
            </w:pPr>
            <w:r w:rsidRPr="00935EA4">
              <w:rPr>
                <w:sz w:val="16"/>
                <w:szCs w:val="16"/>
                <w:lang w:bidi="ar-SA"/>
              </w:rPr>
              <w:t>55</w:t>
            </w:r>
          </w:p>
        </w:tc>
        <w:tc>
          <w:tcPr>
            <w:tcW w:w="1096" w:type="pct"/>
            <w:tcBorders>
              <w:top w:val="nil"/>
              <w:left w:val="nil"/>
              <w:bottom w:val="single" w:sz="4" w:space="0" w:color="auto"/>
              <w:right w:val="single" w:sz="4" w:space="0" w:color="auto"/>
            </w:tcBorders>
            <w:shd w:val="clear" w:color="auto" w:fill="auto"/>
            <w:noWrap/>
            <w:vAlign w:val="center"/>
            <w:hideMark/>
          </w:tcPr>
          <w:p w14:paraId="68D81F9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464041FD"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w:t>
            </w:r>
          </w:p>
        </w:tc>
        <w:tc>
          <w:tcPr>
            <w:tcW w:w="304" w:type="pct"/>
            <w:tcBorders>
              <w:top w:val="nil"/>
              <w:left w:val="nil"/>
              <w:bottom w:val="single" w:sz="4" w:space="0" w:color="auto"/>
              <w:right w:val="single" w:sz="4" w:space="0" w:color="auto"/>
            </w:tcBorders>
            <w:shd w:val="clear" w:color="auto" w:fill="auto"/>
            <w:vAlign w:val="center"/>
            <w:hideMark/>
          </w:tcPr>
          <w:p w14:paraId="2A305CDB" w14:textId="77777777" w:rsidR="00077087" w:rsidRPr="00935EA4" w:rsidRDefault="00077087" w:rsidP="00077FF7">
            <w:pPr>
              <w:widowControl/>
              <w:autoSpaceDE/>
              <w:autoSpaceDN/>
              <w:jc w:val="center"/>
              <w:rPr>
                <w:sz w:val="16"/>
                <w:szCs w:val="16"/>
                <w:lang w:bidi="ar-SA"/>
              </w:rPr>
            </w:pPr>
            <w:r w:rsidRPr="00935EA4">
              <w:rPr>
                <w:sz w:val="16"/>
                <w:szCs w:val="16"/>
                <w:lang w:bidi="ar-SA"/>
              </w:rPr>
              <w:t>14</w:t>
            </w:r>
          </w:p>
        </w:tc>
        <w:tc>
          <w:tcPr>
            <w:tcW w:w="758" w:type="pct"/>
            <w:tcBorders>
              <w:top w:val="nil"/>
              <w:left w:val="nil"/>
              <w:bottom w:val="single" w:sz="4" w:space="0" w:color="auto"/>
              <w:right w:val="single" w:sz="4" w:space="0" w:color="auto"/>
            </w:tcBorders>
            <w:shd w:val="clear" w:color="auto" w:fill="auto"/>
            <w:vAlign w:val="center"/>
            <w:hideMark/>
          </w:tcPr>
          <w:p w14:paraId="1C66FE26"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3630C14F" w14:textId="77777777" w:rsidR="00077087" w:rsidRPr="00935EA4" w:rsidRDefault="00077087" w:rsidP="00077FF7">
            <w:pPr>
              <w:widowControl/>
              <w:autoSpaceDE/>
              <w:autoSpaceDN/>
              <w:jc w:val="center"/>
              <w:rPr>
                <w:sz w:val="16"/>
                <w:szCs w:val="16"/>
                <w:lang w:bidi="ar-SA"/>
              </w:rPr>
            </w:pPr>
            <w:r w:rsidRPr="00935EA4">
              <w:rPr>
                <w:sz w:val="16"/>
                <w:szCs w:val="16"/>
                <w:lang w:bidi="ar-SA"/>
              </w:rPr>
              <w:t>0,38506464</w:t>
            </w:r>
          </w:p>
        </w:tc>
        <w:tc>
          <w:tcPr>
            <w:tcW w:w="455" w:type="pct"/>
            <w:tcBorders>
              <w:top w:val="nil"/>
              <w:left w:val="nil"/>
              <w:bottom w:val="single" w:sz="4" w:space="0" w:color="auto"/>
              <w:right w:val="single" w:sz="4" w:space="0" w:color="auto"/>
            </w:tcBorders>
            <w:shd w:val="clear" w:color="auto" w:fill="auto"/>
            <w:noWrap/>
            <w:vAlign w:val="center"/>
            <w:hideMark/>
          </w:tcPr>
          <w:p w14:paraId="0774D4C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0,03414</w:t>
            </w:r>
          </w:p>
        </w:tc>
        <w:tc>
          <w:tcPr>
            <w:tcW w:w="833" w:type="pct"/>
            <w:tcBorders>
              <w:top w:val="nil"/>
              <w:left w:val="nil"/>
              <w:bottom w:val="single" w:sz="4" w:space="0" w:color="auto"/>
              <w:right w:val="single" w:sz="4" w:space="0" w:color="auto"/>
            </w:tcBorders>
            <w:shd w:val="clear" w:color="auto" w:fill="auto"/>
            <w:vAlign w:val="center"/>
            <w:hideMark/>
          </w:tcPr>
          <w:p w14:paraId="2814CC4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4DFEC4AA"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E943D28" w14:textId="77777777" w:rsidR="00077087" w:rsidRPr="00935EA4" w:rsidRDefault="00077087" w:rsidP="00077FF7">
            <w:pPr>
              <w:widowControl/>
              <w:autoSpaceDE/>
              <w:autoSpaceDN/>
              <w:jc w:val="center"/>
              <w:rPr>
                <w:sz w:val="16"/>
                <w:szCs w:val="16"/>
                <w:lang w:bidi="ar-SA"/>
              </w:rPr>
            </w:pPr>
            <w:r w:rsidRPr="00935EA4">
              <w:rPr>
                <w:sz w:val="16"/>
                <w:szCs w:val="16"/>
                <w:lang w:bidi="ar-SA"/>
              </w:rPr>
              <w:t>56</w:t>
            </w:r>
          </w:p>
        </w:tc>
        <w:tc>
          <w:tcPr>
            <w:tcW w:w="1096" w:type="pct"/>
            <w:tcBorders>
              <w:top w:val="nil"/>
              <w:left w:val="nil"/>
              <w:bottom w:val="single" w:sz="4" w:space="0" w:color="auto"/>
              <w:right w:val="single" w:sz="4" w:space="0" w:color="auto"/>
            </w:tcBorders>
            <w:shd w:val="clear" w:color="auto" w:fill="auto"/>
            <w:noWrap/>
            <w:vAlign w:val="center"/>
            <w:hideMark/>
          </w:tcPr>
          <w:p w14:paraId="37FAEFB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0CA09B5"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Зайончковского,корп.1</w:t>
            </w:r>
          </w:p>
        </w:tc>
        <w:tc>
          <w:tcPr>
            <w:tcW w:w="304" w:type="pct"/>
            <w:tcBorders>
              <w:top w:val="nil"/>
              <w:left w:val="nil"/>
              <w:bottom w:val="single" w:sz="4" w:space="0" w:color="auto"/>
              <w:right w:val="single" w:sz="4" w:space="0" w:color="auto"/>
            </w:tcBorders>
            <w:shd w:val="clear" w:color="auto" w:fill="auto"/>
            <w:vAlign w:val="center"/>
            <w:hideMark/>
          </w:tcPr>
          <w:p w14:paraId="51E32544" w14:textId="77777777" w:rsidR="00077087" w:rsidRPr="00935EA4" w:rsidRDefault="00077087" w:rsidP="00077FF7">
            <w:pPr>
              <w:widowControl/>
              <w:autoSpaceDE/>
              <w:autoSpaceDN/>
              <w:jc w:val="center"/>
              <w:rPr>
                <w:sz w:val="16"/>
                <w:szCs w:val="16"/>
                <w:lang w:bidi="ar-SA"/>
              </w:rPr>
            </w:pPr>
            <w:r w:rsidRPr="00935EA4">
              <w:rPr>
                <w:sz w:val="16"/>
                <w:szCs w:val="16"/>
                <w:lang w:bidi="ar-SA"/>
              </w:rPr>
              <w:t>15</w:t>
            </w:r>
          </w:p>
        </w:tc>
        <w:tc>
          <w:tcPr>
            <w:tcW w:w="758" w:type="pct"/>
            <w:tcBorders>
              <w:top w:val="nil"/>
              <w:left w:val="nil"/>
              <w:bottom w:val="single" w:sz="4" w:space="0" w:color="auto"/>
              <w:right w:val="single" w:sz="4" w:space="0" w:color="auto"/>
            </w:tcBorders>
            <w:shd w:val="clear" w:color="auto" w:fill="auto"/>
            <w:vAlign w:val="center"/>
            <w:hideMark/>
          </w:tcPr>
          <w:p w14:paraId="12198A9B"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78E71B2C" w14:textId="77777777" w:rsidR="00077087" w:rsidRPr="00935EA4" w:rsidRDefault="00077087" w:rsidP="00077FF7">
            <w:pPr>
              <w:widowControl/>
              <w:autoSpaceDE/>
              <w:autoSpaceDN/>
              <w:jc w:val="center"/>
              <w:rPr>
                <w:sz w:val="16"/>
                <w:szCs w:val="16"/>
                <w:lang w:bidi="ar-SA"/>
              </w:rPr>
            </w:pPr>
            <w:r w:rsidRPr="00935EA4">
              <w:rPr>
                <w:sz w:val="16"/>
                <w:szCs w:val="16"/>
                <w:lang w:bidi="ar-SA"/>
              </w:rPr>
              <w:t>0,0618</w:t>
            </w:r>
          </w:p>
        </w:tc>
        <w:tc>
          <w:tcPr>
            <w:tcW w:w="455" w:type="pct"/>
            <w:tcBorders>
              <w:top w:val="nil"/>
              <w:left w:val="nil"/>
              <w:bottom w:val="single" w:sz="4" w:space="0" w:color="auto"/>
              <w:right w:val="single" w:sz="4" w:space="0" w:color="auto"/>
            </w:tcBorders>
            <w:shd w:val="clear" w:color="auto" w:fill="auto"/>
            <w:noWrap/>
            <w:vAlign w:val="center"/>
            <w:hideMark/>
          </w:tcPr>
          <w:p w14:paraId="550A500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0,02871</w:t>
            </w:r>
          </w:p>
        </w:tc>
        <w:tc>
          <w:tcPr>
            <w:tcW w:w="833" w:type="pct"/>
            <w:tcBorders>
              <w:top w:val="nil"/>
              <w:left w:val="nil"/>
              <w:bottom w:val="single" w:sz="4" w:space="0" w:color="auto"/>
              <w:right w:val="single" w:sz="4" w:space="0" w:color="auto"/>
            </w:tcBorders>
            <w:shd w:val="clear" w:color="auto" w:fill="auto"/>
            <w:vAlign w:val="center"/>
            <w:hideMark/>
          </w:tcPr>
          <w:p w14:paraId="07AD363A"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010F92AA"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1CB8845" w14:textId="77777777" w:rsidR="00077087" w:rsidRPr="00935EA4" w:rsidRDefault="00077087" w:rsidP="00077FF7">
            <w:pPr>
              <w:widowControl/>
              <w:autoSpaceDE/>
              <w:autoSpaceDN/>
              <w:jc w:val="center"/>
              <w:rPr>
                <w:sz w:val="16"/>
                <w:szCs w:val="16"/>
                <w:lang w:bidi="ar-SA"/>
              </w:rPr>
            </w:pPr>
            <w:r w:rsidRPr="00935EA4">
              <w:rPr>
                <w:sz w:val="16"/>
                <w:szCs w:val="16"/>
                <w:lang w:bidi="ar-SA"/>
              </w:rPr>
              <w:t>57</w:t>
            </w:r>
          </w:p>
        </w:tc>
        <w:tc>
          <w:tcPr>
            <w:tcW w:w="1096" w:type="pct"/>
            <w:tcBorders>
              <w:top w:val="nil"/>
              <w:left w:val="nil"/>
              <w:bottom w:val="single" w:sz="4" w:space="0" w:color="auto"/>
              <w:right w:val="single" w:sz="4" w:space="0" w:color="auto"/>
            </w:tcBorders>
            <w:shd w:val="clear" w:color="auto" w:fill="auto"/>
            <w:noWrap/>
            <w:vAlign w:val="center"/>
            <w:hideMark/>
          </w:tcPr>
          <w:p w14:paraId="3837A91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ИЖД</w:t>
            </w:r>
          </w:p>
        </w:tc>
        <w:tc>
          <w:tcPr>
            <w:tcW w:w="682" w:type="pct"/>
            <w:tcBorders>
              <w:top w:val="nil"/>
              <w:left w:val="nil"/>
              <w:bottom w:val="single" w:sz="4" w:space="0" w:color="auto"/>
              <w:right w:val="single" w:sz="4" w:space="0" w:color="auto"/>
            </w:tcBorders>
            <w:shd w:val="clear" w:color="auto" w:fill="auto"/>
            <w:vAlign w:val="center"/>
            <w:hideMark/>
          </w:tcPr>
          <w:p w14:paraId="4A5EB205" w14:textId="77777777" w:rsidR="00077087" w:rsidRPr="00935EA4" w:rsidRDefault="00077087" w:rsidP="00077FF7">
            <w:pPr>
              <w:widowControl/>
              <w:autoSpaceDE/>
              <w:autoSpaceDN/>
              <w:jc w:val="center"/>
              <w:rPr>
                <w:sz w:val="16"/>
                <w:szCs w:val="16"/>
                <w:lang w:bidi="ar-SA"/>
              </w:rPr>
            </w:pPr>
            <w:r w:rsidRPr="00935EA4">
              <w:rPr>
                <w:sz w:val="16"/>
                <w:szCs w:val="16"/>
                <w:lang w:bidi="ar-SA"/>
              </w:rPr>
              <w:t>Половинкиной  ч.ж.</w:t>
            </w:r>
          </w:p>
        </w:tc>
        <w:tc>
          <w:tcPr>
            <w:tcW w:w="304" w:type="pct"/>
            <w:tcBorders>
              <w:top w:val="nil"/>
              <w:left w:val="nil"/>
              <w:bottom w:val="single" w:sz="4" w:space="0" w:color="auto"/>
              <w:right w:val="single" w:sz="4" w:space="0" w:color="auto"/>
            </w:tcBorders>
            <w:shd w:val="clear" w:color="auto" w:fill="auto"/>
            <w:vAlign w:val="center"/>
            <w:hideMark/>
          </w:tcPr>
          <w:p w14:paraId="2DE03B6A" w14:textId="77777777" w:rsidR="00077087" w:rsidRPr="00935EA4" w:rsidRDefault="00077087" w:rsidP="00077FF7">
            <w:pPr>
              <w:widowControl/>
              <w:autoSpaceDE/>
              <w:autoSpaceDN/>
              <w:jc w:val="center"/>
              <w:rPr>
                <w:sz w:val="16"/>
                <w:szCs w:val="16"/>
                <w:lang w:bidi="ar-SA"/>
              </w:rPr>
            </w:pPr>
            <w:r w:rsidRPr="00935EA4">
              <w:rPr>
                <w:sz w:val="16"/>
                <w:szCs w:val="16"/>
                <w:lang w:bidi="ar-SA"/>
              </w:rPr>
              <w:t>81</w:t>
            </w:r>
          </w:p>
        </w:tc>
        <w:tc>
          <w:tcPr>
            <w:tcW w:w="758" w:type="pct"/>
            <w:tcBorders>
              <w:top w:val="nil"/>
              <w:left w:val="nil"/>
              <w:bottom w:val="single" w:sz="4" w:space="0" w:color="auto"/>
              <w:right w:val="single" w:sz="4" w:space="0" w:color="auto"/>
            </w:tcBorders>
            <w:shd w:val="clear" w:color="auto" w:fill="auto"/>
            <w:vAlign w:val="center"/>
            <w:hideMark/>
          </w:tcPr>
          <w:p w14:paraId="0E5423EF"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ИЖФ</w:t>
            </w:r>
          </w:p>
        </w:tc>
        <w:tc>
          <w:tcPr>
            <w:tcW w:w="606" w:type="pct"/>
            <w:tcBorders>
              <w:top w:val="nil"/>
              <w:left w:val="nil"/>
              <w:bottom w:val="single" w:sz="4" w:space="0" w:color="auto"/>
              <w:right w:val="single" w:sz="4" w:space="0" w:color="auto"/>
            </w:tcBorders>
            <w:shd w:val="clear" w:color="auto" w:fill="auto"/>
            <w:vAlign w:val="center"/>
            <w:hideMark/>
          </w:tcPr>
          <w:p w14:paraId="4CF333CF" w14:textId="77777777" w:rsidR="00077087" w:rsidRPr="00935EA4" w:rsidRDefault="00077087" w:rsidP="00077FF7">
            <w:pPr>
              <w:widowControl/>
              <w:autoSpaceDE/>
              <w:autoSpaceDN/>
              <w:jc w:val="center"/>
              <w:rPr>
                <w:sz w:val="16"/>
                <w:szCs w:val="16"/>
                <w:lang w:bidi="ar-SA"/>
              </w:rPr>
            </w:pPr>
            <w:r w:rsidRPr="00935EA4">
              <w:rPr>
                <w:sz w:val="16"/>
                <w:szCs w:val="16"/>
                <w:lang w:bidi="ar-SA"/>
              </w:rPr>
              <w:t>0,00787734</w:t>
            </w:r>
          </w:p>
        </w:tc>
        <w:tc>
          <w:tcPr>
            <w:tcW w:w="455" w:type="pct"/>
            <w:tcBorders>
              <w:top w:val="nil"/>
              <w:left w:val="nil"/>
              <w:bottom w:val="single" w:sz="4" w:space="0" w:color="auto"/>
              <w:right w:val="single" w:sz="4" w:space="0" w:color="auto"/>
            </w:tcBorders>
            <w:shd w:val="clear" w:color="auto" w:fill="auto"/>
            <w:noWrap/>
            <w:vAlign w:val="center"/>
            <w:hideMark/>
          </w:tcPr>
          <w:p w14:paraId="2917579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0,00056</w:t>
            </w:r>
          </w:p>
        </w:tc>
        <w:tc>
          <w:tcPr>
            <w:tcW w:w="833" w:type="pct"/>
            <w:tcBorders>
              <w:top w:val="nil"/>
              <w:left w:val="nil"/>
              <w:bottom w:val="single" w:sz="4" w:space="0" w:color="auto"/>
              <w:right w:val="single" w:sz="4" w:space="0" w:color="auto"/>
            </w:tcBorders>
            <w:shd w:val="clear" w:color="auto" w:fill="auto"/>
            <w:vAlign w:val="center"/>
            <w:hideMark/>
          </w:tcPr>
          <w:p w14:paraId="7F87984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31DA16AD"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D7A44A5" w14:textId="77777777" w:rsidR="00077087" w:rsidRPr="00935EA4" w:rsidRDefault="00077087" w:rsidP="00077FF7">
            <w:pPr>
              <w:widowControl/>
              <w:autoSpaceDE/>
              <w:autoSpaceDN/>
              <w:jc w:val="center"/>
              <w:rPr>
                <w:sz w:val="16"/>
                <w:szCs w:val="16"/>
                <w:lang w:bidi="ar-SA"/>
              </w:rPr>
            </w:pPr>
            <w:r w:rsidRPr="00935EA4">
              <w:rPr>
                <w:sz w:val="16"/>
                <w:szCs w:val="16"/>
                <w:lang w:bidi="ar-SA"/>
              </w:rPr>
              <w:t>58</w:t>
            </w:r>
          </w:p>
        </w:tc>
        <w:tc>
          <w:tcPr>
            <w:tcW w:w="1096" w:type="pct"/>
            <w:tcBorders>
              <w:top w:val="nil"/>
              <w:left w:val="nil"/>
              <w:bottom w:val="single" w:sz="4" w:space="0" w:color="auto"/>
              <w:right w:val="single" w:sz="4" w:space="0" w:color="auto"/>
            </w:tcBorders>
            <w:shd w:val="clear" w:color="auto" w:fill="auto"/>
            <w:noWrap/>
            <w:vAlign w:val="center"/>
            <w:hideMark/>
          </w:tcPr>
          <w:p w14:paraId="66A8535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ИЖД</w:t>
            </w:r>
          </w:p>
        </w:tc>
        <w:tc>
          <w:tcPr>
            <w:tcW w:w="682" w:type="pct"/>
            <w:tcBorders>
              <w:top w:val="nil"/>
              <w:left w:val="nil"/>
              <w:bottom w:val="single" w:sz="4" w:space="0" w:color="auto"/>
              <w:right w:val="single" w:sz="4" w:space="0" w:color="auto"/>
            </w:tcBorders>
            <w:shd w:val="clear" w:color="auto" w:fill="auto"/>
            <w:vAlign w:val="center"/>
            <w:hideMark/>
          </w:tcPr>
          <w:p w14:paraId="62914CE0" w14:textId="77777777" w:rsidR="00077087" w:rsidRPr="00935EA4" w:rsidRDefault="00077087" w:rsidP="00077FF7">
            <w:pPr>
              <w:widowControl/>
              <w:autoSpaceDE/>
              <w:autoSpaceDN/>
              <w:jc w:val="center"/>
              <w:rPr>
                <w:sz w:val="16"/>
                <w:szCs w:val="16"/>
                <w:lang w:bidi="ar-SA"/>
              </w:rPr>
            </w:pPr>
            <w:r w:rsidRPr="00935EA4">
              <w:rPr>
                <w:sz w:val="16"/>
                <w:szCs w:val="16"/>
                <w:lang w:bidi="ar-SA"/>
              </w:rPr>
              <w:t>Половинкиной  ч.ж.</w:t>
            </w:r>
          </w:p>
        </w:tc>
        <w:tc>
          <w:tcPr>
            <w:tcW w:w="304" w:type="pct"/>
            <w:tcBorders>
              <w:top w:val="nil"/>
              <w:left w:val="nil"/>
              <w:bottom w:val="single" w:sz="4" w:space="0" w:color="auto"/>
              <w:right w:val="single" w:sz="4" w:space="0" w:color="auto"/>
            </w:tcBorders>
            <w:shd w:val="clear" w:color="auto" w:fill="auto"/>
            <w:vAlign w:val="center"/>
            <w:hideMark/>
          </w:tcPr>
          <w:p w14:paraId="7B3F1047" w14:textId="77777777" w:rsidR="00077087" w:rsidRPr="00935EA4" w:rsidRDefault="00077087" w:rsidP="00077FF7">
            <w:pPr>
              <w:widowControl/>
              <w:autoSpaceDE/>
              <w:autoSpaceDN/>
              <w:jc w:val="center"/>
              <w:rPr>
                <w:sz w:val="16"/>
                <w:szCs w:val="16"/>
                <w:lang w:bidi="ar-SA"/>
              </w:rPr>
            </w:pPr>
            <w:r w:rsidRPr="00935EA4">
              <w:rPr>
                <w:sz w:val="16"/>
                <w:szCs w:val="16"/>
                <w:lang w:bidi="ar-SA"/>
              </w:rPr>
              <w:t>87</w:t>
            </w:r>
          </w:p>
        </w:tc>
        <w:tc>
          <w:tcPr>
            <w:tcW w:w="758" w:type="pct"/>
            <w:tcBorders>
              <w:top w:val="nil"/>
              <w:left w:val="nil"/>
              <w:bottom w:val="single" w:sz="4" w:space="0" w:color="auto"/>
              <w:right w:val="single" w:sz="4" w:space="0" w:color="auto"/>
            </w:tcBorders>
            <w:shd w:val="clear" w:color="auto" w:fill="auto"/>
            <w:vAlign w:val="center"/>
            <w:hideMark/>
          </w:tcPr>
          <w:p w14:paraId="3D606B01"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ИЖФ</w:t>
            </w:r>
          </w:p>
        </w:tc>
        <w:tc>
          <w:tcPr>
            <w:tcW w:w="606" w:type="pct"/>
            <w:tcBorders>
              <w:top w:val="nil"/>
              <w:left w:val="nil"/>
              <w:bottom w:val="single" w:sz="4" w:space="0" w:color="auto"/>
              <w:right w:val="single" w:sz="4" w:space="0" w:color="auto"/>
            </w:tcBorders>
            <w:shd w:val="clear" w:color="auto" w:fill="auto"/>
            <w:vAlign w:val="center"/>
            <w:hideMark/>
          </w:tcPr>
          <w:p w14:paraId="36F5DEE7" w14:textId="77777777" w:rsidR="00077087" w:rsidRPr="00935EA4" w:rsidRDefault="00077087" w:rsidP="00077FF7">
            <w:pPr>
              <w:widowControl/>
              <w:autoSpaceDE/>
              <w:autoSpaceDN/>
              <w:jc w:val="center"/>
              <w:rPr>
                <w:sz w:val="16"/>
                <w:szCs w:val="16"/>
                <w:lang w:bidi="ar-SA"/>
              </w:rPr>
            </w:pPr>
            <w:r w:rsidRPr="00935EA4">
              <w:rPr>
                <w:sz w:val="16"/>
                <w:szCs w:val="16"/>
                <w:lang w:bidi="ar-SA"/>
              </w:rPr>
              <w:t>0,017344872</w:t>
            </w:r>
          </w:p>
        </w:tc>
        <w:tc>
          <w:tcPr>
            <w:tcW w:w="455" w:type="pct"/>
            <w:tcBorders>
              <w:top w:val="nil"/>
              <w:left w:val="nil"/>
              <w:bottom w:val="single" w:sz="4" w:space="0" w:color="auto"/>
              <w:right w:val="single" w:sz="4" w:space="0" w:color="auto"/>
            </w:tcBorders>
            <w:shd w:val="clear" w:color="auto" w:fill="auto"/>
            <w:vAlign w:val="center"/>
            <w:hideMark/>
          </w:tcPr>
          <w:p w14:paraId="11752015" w14:textId="5212029D"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555C892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435BE91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6A4BC86" w14:textId="17FB1721" w:rsidR="00077087" w:rsidRPr="00935EA4" w:rsidRDefault="00077087" w:rsidP="00077FF7">
            <w:pPr>
              <w:widowControl/>
              <w:autoSpaceDE/>
              <w:autoSpaceDN/>
              <w:jc w:val="center"/>
              <w:rPr>
                <w:sz w:val="16"/>
                <w:szCs w:val="16"/>
                <w:lang w:bidi="ar-SA"/>
              </w:rPr>
            </w:pPr>
          </w:p>
        </w:tc>
        <w:tc>
          <w:tcPr>
            <w:tcW w:w="1096" w:type="pct"/>
            <w:tcBorders>
              <w:top w:val="nil"/>
              <w:left w:val="nil"/>
              <w:bottom w:val="single" w:sz="4" w:space="0" w:color="auto"/>
              <w:right w:val="single" w:sz="4" w:space="0" w:color="auto"/>
            </w:tcBorders>
            <w:shd w:val="clear" w:color="auto" w:fill="auto"/>
            <w:noWrap/>
            <w:vAlign w:val="center"/>
            <w:hideMark/>
          </w:tcPr>
          <w:p w14:paraId="48E113B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ИЖД</w:t>
            </w:r>
          </w:p>
        </w:tc>
        <w:tc>
          <w:tcPr>
            <w:tcW w:w="682" w:type="pct"/>
            <w:tcBorders>
              <w:top w:val="nil"/>
              <w:left w:val="nil"/>
              <w:bottom w:val="single" w:sz="4" w:space="0" w:color="auto"/>
              <w:right w:val="single" w:sz="4" w:space="0" w:color="auto"/>
            </w:tcBorders>
            <w:shd w:val="clear" w:color="auto" w:fill="auto"/>
            <w:vAlign w:val="center"/>
            <w:hideMark/>
          </w:tcPr>
          <w:p w14:paraId="7DBDD4FA" w14:textId="77777777" w:rsidR="00077087" w:rsidRPr="00935EA4" w:rsidRDefault="00077087" w:rsidP="00077FF7">
            <w:pPr>
              <w:widowControl/>
              <w:autoSpaceDE/>
              <w:autoSpaceDN/>
              <w:jc w:val="center"/>
              <w:rPr>
                <w:sz w:val="16"/>
                <w:szCs w:val="16"/>
                <w:lang w:bidi="ar-SA"/>
              </w:rPr>
            </w:pPr>
            <w:r w:rsidRPr="00935EA4">
              <w:rPr>
                <w:sz w:val="16"/>
                <w:szCs w:val="16"/>
                <w:lang w:bidi="ar-SA"/>
              </w:rPr>
              <w:t>Нов.Пудость  ч.ж.</w:t>
            </w:r>
          </w:p>
        </w:tc>
        <w:tc>
          <w:tcPr>
            <w:tcW w:w="304" w:type="pct"/>
            <w:tcBorders>
              <w:top w:val="nil"/>
              <w:left w:val="nil"/>
              <w:bottom w:val="single" w:sz="4" w:space="0" w:color="auto"/>
              <w:right w:val="single" w:sz="4" w:space="0" w:color="auto"/>
            </w:tcBorders>
            <w:shd w:val="clear" w:color="auto" w:fill="auto"/>
            <w:vAlign w:val="center"/>
            <w:hideMark/>
          </w:tcPr>
          <w:p w14:paraId="76A06CEF" w14:textId="77777777" w:rsidR="00077087" w:rsidRPr="00935EA4" w:rsidRDefault="00077087" w:rsidP="00077FF7">
            <w:pPr>
              <w:widowControl/>
              <w:autoSpaceDE/>
              <w:autoSpaceDN/>
              <w:jc w:val="center"/>
              <w:rPr>
                <w:sz w:val="16"/>
                <w:szCs w:val="16"/>
                <w:lang w:bidi="ar-SA"/>
              </w:rPr>
            </w:pPr>
            <w:r w:rsidRPr="00935EA4">
              <w:rPr>
                <w:sz w:val="16"/>
                <w:szCs w:val="16"/>
                <w:lang w:bidi="ar-SA"/>
              </w:rPr>
              <w:t>33</w:t>
            </w:r>
          </w:p>
        </w:tc>
        <w:tc>
          <w:tcPr>
            <w:tcW w:w="758" w:type="pct"/>
            <w:tcBorders>
              <w:top w:val="nil"/>
              <w:left w:val="nil"/>
              <w:bottom w:val="single" w:sz="4" w:space="0" w:color="auto"/>
              <w:right w:val="single" w:sz="4" w:space="0" w:color="auto"/>
            </w:tcBorders>
            <w:shd w:val="clear" w:color="auto" w:fill="auto"/>
            <w:vAlign w:val="center"/>
            <w:hideMark/>
          </w:tcPr>
          <w:p w14:paraId="037FFF3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ИЖФ</w:t>
            </w:r>
          </w:p>
        </w:tc>
        <w:tc>
          <w:tcPr>
            <w:tcW w:w="606" w:type="pct"/>
            <w:tcBorders>
              <w:top w:val="nil"/>
              <w:left w:val="nil"/>
              <w:bottom w:val="single" w:sz="4" w:space="0" w:color="auto"/>
              <w:right w:val="single" w:sz="4" w:space="0" w:color="auto"/>
            </w:tcBorders>
            <w:shd w:val="clear" w:color="auto" w:fill="auto"/>
            <w:vAlign w:val="center"/>
            <w:hideMark/>
          </w:tcPr>
          <w:p w14:paraId="606FAF16" w14:textId="77777777" w:rsidR="00077087" w:rsidRPr="00935EA4" w:rsidRDefault="00077087" w:rsidP="00077FF7">
            <w:pPr>
              <w:widowControl/>
              <w:autoSpaceDE/>
              <w:autoSpaceDN/>
              <w:jc w:val="center"/>
              <w:rPr>
                <w:sz w:val="16"/>
                <w:szCs w:val="16"/>
                <w:lang w:bidi="ar-SA"/>
              </w:rPr>
            </w:pPr>
            <w:r w:rsidRPr="00935EA4">
              <w:rPr>
                <w:sz w:val="16"/>
                <w:szCs w:val="16"/>
                <w:lang w:bidi="ar-SA"/>
              </w:rPr>
              <w:t>0</w:t>
            </w:r>
          </w:p>
        </w:tc>
        <w:tc>
          <w:tcPr>
            <w:tcW w:w="455" w:type="pct"/>
            <w:tcBorders>
              <w:top w:val="nil"/>
              <w:left w:val="nil"/>
              <w:bottom w:val="single" w:sz="4" w:space="0" w:color="auto"/>
              <w:right w:val="single" w:sz="4" w:space="0" w:color="auto"/>
            </w:tcBorders>
            <w:shd w:val="clear" w:color="auto" w:fill="auto"/>
            <w:vAlign w:val="center"/>
            <w:hideMark/>
          </w:tcPr>
          <w:p w14:paraId="379CB65C" w14:textId="16B31B84"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120CB952"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054EDACC"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809246B" w14:textId="70335837" w:rsidR="00077087" w:rsidRPr="00935EA4" w:rsidRDefault="00077087" w:rsidP="00077FF7">
            <w:pPr>
              <w:widowControl/>
              <w:autoSpaceDE/>
              <w:autoSpaceDN/>
              <w:jc w:val="center"/>
              <w:rPr>
                <w:sz w:val="16"/>
                <w:szCs w:val="16"/>
                <w:lang w:bidi="ar-SA"/>
              </w:rPr>
            </w:pPr>
          </w:p>
        </w:tc>
        <w:tc>
          <w:tcPr>
            <w:tcW w:w="1096" w:type="pct"/>
            <w:tcBorders>
              <w:top w:val="nil"/>
              <w:left w:val="nil"/>
              <w:bottom w:val="single" w:sz="4" w:space="0" w:color="auto"/>
              <w:right w:val="single" w:sz="4" w:space="0" w:color="auto"/>
            </w:tcBorders>
            <w:shd w:val="clear" w:color="auto" w:fill="auto"/>
            <w:noWrap/>
            <w:vAlign w:val="center"/>
            <w:hideMark/>
          </w:tcPr>
          <w:p w14:paraId="51C6DE4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ИЖД</w:t>
            </w:r>
          </w:p>
        </w:tc>
        <w:tc>
          <w:tcPr>
            <w:tcW w:w="682" w:type="pct"/>
            <w:tcBorders>
              <w:top w:val="nil"/>
              <w:left w:val="nil"/>
              <w:bottom w:val="single" w:sz="4" w:space="0" w:color="auto"/>
              <w:right w:val="single" w:sz="4" w:space="0" w:color="auto"/>
            </w:tcBorders>
            <w:shd w:val="clear" w:color="auto" w:fill="auto"/>
            <w:vAlign w:val="center"/>
            <w:hideMark/>
          </w:tcPr>
          <w:p w14:paraId="554A5FF3" w14:textId="77777777" w:rsidR="00077087" w:rsidRPr="00935EA4" w:rsidRDefault="00077087" w:rsidP="00077FF7">
            <w:pPr>
              <w:widowControl/>
              <w:autoSpaceDE/>
              <w:autoSpaceDN/>
              <w:jc w:val="center"/>
              <w:rPr>
                <w:sz w:val="16"/>
                <w:szCs w:val="16"/>
                <w:lang w:bidi="ar-SA"/>
              </w:rPr>
            </w:pPr>
            <w:r w:rsidRPr="00935EA4">
              <w:rPr>
                <w:sz w:val="16"/>
                <w:szCs w:val="16"/>
                <w:lang w:bidi="ar-SA"/>
              </w:rPr>
              <w:t>Нов.Пудость  ч.ж.</w:t>
            </w:r>
          </w:p>
        </w:tc>
        <w:tc>
          <w:tcPr>
            <w:tcW w:w="304" w:type="pct"/>
            <w:tcBorders>
              <w:top w:val="nil"/>
              <w:left w:val="nil"/>
              <w:bottom w:val="single" w:sz="4" w:space="0" w:color="auto"/>
              <w:right w:val="single" w:sz="4" w:space="0" w:color="auto"/>
            </w:tcBorders>
            <w:shd w:val="clear" w:color="auto" w:fill="auto"/>
            <w:vAlign w:val="center"/>
            <w:hideMark/>
          </w:tcPr>
          <w:p w14:paraId="214FC76B" w14:textId="77777777" w:rsidR="00077087" w:rsidRPr="00935EA4" w:rsidRDefault="00077087" w:rsidP="00077FF7">
            <w:pPr>
              <w:widowControl/>
              <w:autoSpaceDE/>
              <w:autoSpaceDN/>
              <w:jc w:val="center"/>
              <w:rPr>
                <w:sz w:val="16"/>
                <w:szCs w:val="16"/>
                <w:lang w:bidi="ar-SA"/>
              </w:rPr>
            </w:pPr>
            <w:r w:rsidRPr="00935EA4">
              <w:rPr>
                <w:sz w:val="16"/>
                <w:szCs w:val="16"/>
                <w:lang w:bidi="ar-SA"/>
              </w:rPr>
              <w:t>34</w:t>
            </w:r>
          </w:p>
        </w:tc>
        <w:tc>
          <w:tcPr>
            <w:tcW w:w="758" w:type="pct"/>
            <w:tcBorders>
              <w:top w:val="nil"/>
              <w:left w:val="nil"/>
              <w:bottom w:val="single" w:sz="4" w:space="0" w:color="auto"/>
              <w:right w:val="single" w:sz="4" w:space="0" w:color="auto"/>
            </w:tcBorders>
            <w:shd w:val="clear" w:color="auto" w:fill="auto"/>
            <w:vAlign w:val="center"/>
            <w:hideMark/>
          </w:tcPr>
          <w:p w14:paraId="0CA21B0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ИЖФ</w:t>
            </w:r>
          </w:p>
        </w:tc>
        <w:tc>
          <w:tcPr>
            <w:tcW w:w="606" w:type="pct"/>
            <w:tcBorders>
              <w:top w:val="nil"/>
              <w:left w:val="nil"/>
              <w:bottom w:val="single" w:sz="4" w:space="0" w:color="auto"/>
              <w:right w:val="single" w:sz="4" w:space="0" w:color="auto"/>
            </w:tcBorders>
            <w:shd w:val="clear" w:color="auto" w:fill="auto"/>
            <w:vAlign w:val="center"/>
            <w:hideMark/>
          </w:tcPr>
          <w:p w14:paraId="41F4B0FE" w14:textId="77777777" w:rsidR="00077087" w:rsidRPr="00935EA4" w:rsidRDefault="00077087" w:rsidP="00077FF7">
            <w:pPr>
              <w:widowControl/>
              <w:autoSpaceDE/>
              <w:autoSpaceDN/>
              <w:jc w:val="center"/>
              <w:rPr>
                <w:sz w:val="16"/>
                <w:szCs w:val="16"/>
                <w:lang w:bidi="ar-SA"/>
              </w:rPr>
            </w:pPr>
            <w:r w:rsidRPr="00935EA4">
              <w:rPr>
                <w:sz w:val="16"/>
                <w:szCs w:val="16"/>
                <w:lang w:bidi="ar-SA"/>
              </w:rPr>
              <w:t>0</w:t>
            </w:r>
          </w:p>
        </w:tc>
        <w:tc>
          <w:tcPr>
            <w:tcW w:w="455" w:type="pct"/>
            <w:tcBorders>
              <w:top w:val="nil"/>
              <w:left w:val="nil"/>
              <w:bottom w:val="single" w:sz="4" w:space="0" w:color="auto"/>
              <w:right w:val="single" w:sz="4" w:space="0" w:color="auto"/>
            </w:tcBorders>
            <w:shd w:val="clear" w:color="auto" w:fill="auto"/>
            <w:vAlign w:val="center"/>
            <w:hideMark/>
          </w:tcPr>
          <w:p w14:paraId="6336CFFF" w14:textId="7CCC17D5"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48D64DAA"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3E80EE5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D2C788F" w14:textId="3CBB4F46" w:rsidR="00077087" w:rsidRPr="00935EA4" w:rsidRDefault="00077087" w:rsidP="00077FF7">
            <w:pPr>
              <w:widowControl/>
              <w:autoSpaceDE/>
              <w:autoSpaceDN/>
              <w:jc w:val="center"/>
              <w:rPr>
                <w:sz w:val="16"/>
                <w:szCs w:val="16"/>
                <w:lang w:bidi="ar-SA"/>
              </w:rPr>
            </w:pPr>
          </w:p>
        </w:tc>
        <w:tc>
          <w:tcPr>
            <w:tcW w:w="1096" w:type="pct"/>
            <w:tcBorders>
              <w:top w:val="nil"/>
              <w:left w:val="nil"/>
              <w:bottom w:val="single" w:sz="4" w:space="0" w:color="auto"/>
              <w:right w:val="single" w:sz="4" w:space="0" w:color="auto"/>
            </w:tcBorders>
            <w:shd w:val="clear" w:color="auto" w:fill="auto"/>
            <w:noWrap/>
            <w:vAlign w:val="center"/>
            <w:hideMark/>
          </w:tcPr>
          <w:p w14:paraId="6E19E57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ИЖД</w:t>
            </w:r>
          </w:p>
        </w:tc>
        <w:tc>
          <w:tcPr>
            <w:tcW w:w="682" w:type="pct"/>
            <w:tcBorders>
              <w:top w:val="nil"/>
              <w:left w:val="nil"/>
              <w:bottom w:val="single" w:sz="4" w:space="0" w:color="auto"/>
              <w:right w:val="single" w:sz="4" w:space="0" w:color="auto"/>
            </w:tcBorders>
            <w:shd w:val="clear" w:color="auto" w:fill="auto"/>
            <w:vAlign w:val="center"/>
            <w:hideMark/>
          </w:tcPr>
          <w:p w14:paraId="72859039" w14:textId="77777777" w:rsidR="00077087" w:rsidRPr="00935EA4" w:rsidRDefault="00077087" w:rsidP="00077FF7">
            <w:pPr>
              <w:widowControl/>
              <w:autoSpaceDE/>
              <w:autoSpaceDN/>
              <w:jc w:val="center"/>
              <w:rPr>
                <w:sz w:val="16"/>
                <w:szCs w:val="16"/>
                <w:lang w:bidi="ar-SA"/>
              </w:rPr>
            </w:pPr>
            <w:r w:rsidRPr="00935EA4">
              <w:rPr>
                <w:sz w:val="16"/>
                <w:szCs w:val="16"/>
                <w:lang w:bidi="ar-SA"/>
              </w:rPr>
              <w:t>Нов.Пудость  ч.ж.</w:t>
            </w:r>
          </w:p>
        </w:tc>
        <w:tc>
          <w:tcPr>
            <w:tcW w:w="304" w:type="pct"/>
            <w:tcBorders>
              <w:top w:val="nil"/>
              <w:left w:val="nil"/>
              <w:bottom w:val="single" w:sz="4" w:space="0" w:color="auto"/>
              <w:right w:val="single" w:sz="4" w:space="0" w:color="auto"/>
            </w:tcBorders>
            <w:shd w:val="clear" w:color="auto" w:fill="auto"/>
            <w:vAlign w:val="center"/>
            <w:hideMark/>
          </w:tcPr>
          <w:p w14:paraId="08FAD452" w14:textId="77777777" w:rsidR="00077087" w:rsidRPr="00935EA4" w:rsidRDefault="00077087" w:rsidP="00077FF7">
            <w:pPr>
              <w:widowControl/>
              <w:autoSpaceDE/>
              <w:autoSpaceDN/>
              <w:jc w:val="center"/>
              <w:rPr>
                <w:sz w:val="16"/>
                <w:szCs w:val="16"/>
                <w:lang w:bidi="ar-SA"/>
              </w:rPr>
            </w:pPr>
            <w:r w:rsidRPr="00935EA4">
              <w:rPr>
                <w:sz w:val="16"/>
                <w:szCs w:val="16"/>
                <w:lang w:bidi="ar-SA"/>
              </w:rPr>
              <w:t>36</w:t>
            </w:r>
          </w:p>
        </w:tc>
        <w:tc>
          <w:tcPr>
            <w:tcW w:w="758" w:type="pct"/>
            <w:tcBorders>
              <w:top w:val="nil"/>
              <w:left w:val="nil"/>
              <w:bottom w:val="single" w:sz="4" w:space="0" w:color="auto"/>
              <w:right w:val="single" w:sz="4" w:space="0" w:color="auto"/>
            </w:tcBorders>
            <w:shd w:val="clear" w:color="auto" w:fill="auto"/>
            <w:vAlign w:val="center"/>
            <w:hideMark/>
          </w:tcPr>
          <w:p w14:paraId="19AFF9C6"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ИЖФ</w:t>
            </w:r>
          </w:p>
        </w:tc>
        <w:tc>
          <w:tcPr>
            <w:tcW w:w="606" w:type="pct"/>
            <w:tcBorders>
              <w:top w:val="nil"/>
              <w:left w:val="nil"/>
              <w:bottom w:val="single" w:sz="4" w:space="0" w:color="auto"/>
              <w:right w:val="single" w:sz="4" w:space="0" w:color="auto"/>
            </w:tcBorders>
            <w:shd w:val="clear" w:color="auto" w:fill="auto"/>
            <w:vAlign w:val="center"/>
            <w:hideMark/>
          </w:tcPr>
          <w:p w14:paraId="0F0DEC50" w14:textId="77777777" w:rsidR="00077087" w:rsidRPr="00935EA4" w:rsidRDefault="00077087" w:rsidP="00077FF7">
            <w:pPr>
              <w:widowControl/>
              <w:autoSpaceDE/>
              <w:autoSpaceDN/>
              <w:jc w:val="center"/>
              <w:rPr>
                <w:sz w:val="16"/>
                <w:szCs w:val="16"/>
                <w:lang w:bidi="ar-SA"/>
              </w:rPr>
            </w:pPr>
            <w:r w:rsidRPr="00935EA4">
              <w:rPr>
                <w:sz w:val="16"/>
                <w:szCs w:val="16"/>
                <w:lang w:bidi="ar-SA"/>
              </w:rPr>
              <w:t>0</w:t>
            </w:r>
          </w:p>
        </w:tc>
        <w:tc>
          <w:tcPr>
            <w:tcW w:w="455" w:type="pct"/>
            <w:tcBorders>
              <w:top w:val="nil"/>
              <w:left w:val="nil"/>
              <w:bottom w:val="single" w:sz="4" w:space="0" w:color="auto"/>
              <w:right w:val="single" w:sz="4" w:space="0" w:color="auto"/>
            </w:tcBorders>
            <w:shd w:val="clear" w:color="auto" w:fill="auto"/>
            <w:vAlign w:val="center"/>
            <w:hideMark/>
          </w:tcPr>
          <w:p w14:paraId="242F6233" w14:textId="78DD04DF"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48D70DA7"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328877BA"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3435896" w14:textId="77777777" w:rsidR="00077087" w:rsidRPr="00935EA4" w:rsidRDefault="00077087" w:rsidP="00077FF7">
            <w:pPr>
              <w:widowControl/>
              <w:autoSpaceDE/>
              <w:autoSpaceDN/>
              <w:jc w:val="center"/>
              <w:rPr>
                <w:sz w:val="16"/>
                <w:szCs w:val="16"/>
                <w:lang w:bidi="ar-SA"/>
              </w:rPr>
            </w:pPr>
            <w:r w:rsidRPr="00935EA4">
              <w:rPr>
                <w:sz w:val="16"/>
                <w:szCs w:val="16"/>
                <w:lang w:bidi="ar-SA"/>
              </w:rPr>
              <w:t>59</w:t>
            </w:r>
          </w:p>
        </w:tc>
        <w:tc>
          <w:tcPr>
            <w:tcW w:w="1096" w:type="pct"/>
            <w:tcBorders>
              <w:top w:val="nil"/>
              <w:left w:val="nil"/>
              <w:bottom w:val="single" w:sz="4" w:space="0" w:color="auto"/>
              <w:right w:val="single" w:sz="4" w:space="0" w:color="auto"/>
            </w:tcBorders>
            <w:shd w:val="clear" w:color="auto" w:fill="auto"/>
            <w:noWrap/>
            <w:vAlign w:val="center"/>
            <w:hideMark/>
          </w:tcPr>
          <w:p w14:paraId="79AA776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1BB40057" w14:textId="77777777" w:rsidR="00077087" w:rsidRPr="00935EA4" w:rsidRDefault="00077087" w:rsidP="00077FF7">
            <w:pPr>
              <w:widowControl/>
              <w:autoSpaceDE/>
              <w:autoSpaceDN/>
              <w:jc w:val="center"/>
              <w:rPr>
                <w:sz w:val="16"/>
                <w:szCs w:val="16"/>
                <w:lang w:bidi="ar-SA"/>
              </w:rPr>
            </w:pPr>
            <w:r w:rsidRPr="00935EA4">
              <w:rPr>
                <w:sz w:val="16"/>
                <w:szCs w:val="16"/>
                <w:lang w:bidi="ar-SA"/>
              </w:rPr>
              <w:t>Зайончковского, корп.2</w:t>
            </w:r>
          </w:p>
        </w:tc>
        <w:tc>
          <w:tcPr>
            <w:tcW w:w="304" w:type="pct"/>
            <w:tcBorders>
              <w:top w:val="nil"/>
              <w:left w:val="nil"/>
              <w:bottom w:val="single" w:sz="4" w:space="0" w:color="auto"/>
              <w:right w:val="single" w:sz="4" w:space="0" w:color="auto"/>
            </w:tcBorders>
            <w:shd w:val="clear" w:color="auto" w:fill="auto"/>
            <w:vAlign w:val="center"/>
            <w:hideMark/>
          </w:tcPr>
          <w:p w14:paraId="637DD38F" w14:textId="77777777" w:rsidR="00077087" w:rsidRPr="00935EA4" w:rsidRDefault="00077087" w:rsidP="00077FF7">
            <w:pPr>
              <w:widowControl/>
              <w:autoSpaceDE/>
              <w:autoSpaceDN/>
              <w:jc w:val="center"/>
              <w:rPr>
                <w:sz w:val="16"/>
                <w:szCs w:val="16"/>
                <w:lang w:bidi="ar-SA"/>
              </w:rPr>
            </w:pPr>
            <w:r w:rsidRPr="00935EA4">
              <w:rPr>
                <w:sz w:val="16"/>
                <w:szCs w:val="16"/>
                <w:lang w:bidi="ar-SA"/>
              </w:rPr>
              <w:t>15</w:t>
            </w:r>
          </w:p>
        </w:tc>
        <w:tc>
          <w:tcPr>
            <w:tcW w:w="758" w:type="pct"/>
            <w:tcBorders>
              <w:top w:val="nil"/>
              <w:left w:val="nil"/>
              <w:bottom w:val="single" w:sz="4" w:space="0" w:color="auto"/>
              <w:right w:val="single" w:sz="4" w:space="0" w:color="auto"/>
            </w:tcBorders>
            <w:shd w:val="clear" w:color="auto" w:fill="auto"/>
            <w:vAlign w:val="center"/>
            <w:hideMark/>
          </w:tcPr>
          <w:p w14:paraId="6D29F98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7E559A8F" w14:textId="77777777" w:rsidR="00077087" w:rsidRPr="00935EA4" w:rsidRDefault="00077087" w:rsidP="00077FF7">
            <w:pPr>
              <w:widowControl/>
              <w:autoSpaceDE/>
              <w:autoSpaceDN/>
              <w:jc w:val="center"/>
              <w:rPr>
                <w:sz w:val="16"/>
                <w:szCs w:val="16"/>
                <w:lang w:bidi="ar-SA"/>
              </w:rPr>
            </w:pPr>
            <w:r w:rsidRPr="00935EA4">
              <w:rPr>
                <w:sz w:val="16"/>
                <w:szCs w:val="16"/>
                <w:lang w:bidi="ar-SA"/>
              </w:rPr>
              <w:t>0,0618</w:t>
            </w:r>
          </w:p>
        </w:tc>
        <w:tc>
          <w:tcPr>
            <w:tcW w:w="455" w:type="pct"/>
            <w:tcBorders>
              <w:top w:val="nil"/>
              <w:left w:val="nil"/>
              <w:bottom w:val="single" w:sz="4" w:space="0" w:color="auto"/>
              <w:right w:val="single" w:sz="4" w:space="0" w:color="auto"/>
            </w:tcBorders>
            <w:shd w:val="clear" w:color="auto" w:fill="auto"/>
            <w:vAlign w:val="center"/>
            <w:hideMark/>
          </w:tcPr>
          <w:p w14:paraId="351751EB" w14:textId="5210D40D"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5AAE627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21A7C945" w14:textId="77777777" w:rsidTr="00077FF7">
        <w:trPr>
          <w:trHeight w:val="42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865F7B5" w14:textId="77777777" w:rsidR="00077087" w:rsidRPr="00935EA4" w:rsidRDefault="00077087" w:rsidP="00077FF7">
            <w:pPr>
              <w:widowControl/>
              <w:autoSpaceDE/>
              <w:autoSpaceDN/>
              <w:jc w:val="center"/>
              <w:rPr>
                <w:sz w:val="16"/>
                <w:szCs w:val="16"/>
                <w:lang w:bidi="ar-SA"/>
              </w:rPr>
            </w:pPr>
            <w:r w:rsidRPr="00935EA4">
              <w:rPr>
                <w:sz w:val="16"/>
                <w:szCs w:val="16"/>
                <w:lang w:bidi="ar-SA"/>
              </w:rPr>
              <w:t>60</w:t>
            </w:r>
          </w:p>
        </w:tc>
        <w:tc>
          <w:tcPr>
            <w:tcW w:w="1096" w:type="pct"/>
            <w:tcBorders>
              <w:top w:val="nil"/>
              <w:left w:val="nil"/>
              <w:bottom w:val="single" w:sz="4" w:space="0" w:color="auto"/>
              <w:right w:val="single" w:sz="4" w:space="0" w:color="auto"/>
            </w:tcBorders>
            <w:shd w:val="clear" w:color="auto" w:fill="auto"/>
            <w:noWrap/>
            <w:vAlign w:val="center"/>
            <w:hideMark/>
          </w:tcPr>
          <w:p w14:paraId="3ADCAC2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EC42B81" w14:textId="657163C4" w:rsidR="00077087" w:rsidRPr="00935EA4" w:rsidRDefault="00077087" w:rsidP="00077FF7">
            <w:pPr>
              <w:widowControl/>
              <w:autoSpaceDE/>
              <w:autoSpaceDN/>
              <w:jc w:val="center"/>
              <w:rPr>
                <w:sz w:val="16"/>
                <w:szCs w:val="16"/>
                <w:lang w:bidi="ar-SA"/>
              </w:rPr>
            </w:pPr>
            <w:r w:rsidRPr="00935EA4">
              <w:rPr>
                <w:sz w:val="16"/>
                <w:szCs w:val="16"/>
                <w:lang w:bidi="ar-SA"/>
              </w:rPr>
              <w:t xml:space="preserve">Зайончковского, корп.3 с 01.10.2019г. Прямые договора (ранее ООО </w:t>
            </w:r>
            <w:r w:rsidR="00D77191" w:rsidRPr="00935EA4">
              <w:rPr>
                <w:sz w:val="16"/>
                <w:szCs w:val="16"/>
                <w:lang w:bidi="ar-SA"/>
              </w:rPr>
              <w:t>«</w:t>
            </w:r>
            <w:r w:rsidRPr="00935EA4">
              <w:rPr>
                <w:sz w:val="16"/>
                <w:szCs w:val="16"/>
                <w:lang w:bidi="ar-SA"/>
              </w:rPr>
              <w:t xml:space="preserve">УК </w:t>
            </w:r>
            <w:r w:rsidR="00D77191" w:rsidRPr="00935EA4">
              <w:rPr>
                <w:sz w:val="16"/>
                <w:szCs w:val="16"/>
                <w:lang w:bidi="ar-SA"/>
              </w:rPr>
              <w:lastRenderedPageBreak/>
              <w:t>«</w:t>
            </w:r>
            <w:r w:rsidRPr="00935EA4">
              <w:rPr>
                <w:sz w:val="16"/>
                <w:szCs w:val="16"/>
                <w:lang w:bidi="ar-SA"/>
              </w:rPr>
              <w:t>Возрождение</w:t>
            </w:r>
            <w:r w:rsidR="00D77191" w:rsidRPr="00935EA4">
              <w:rPr>
                <w:sz w:val="16"/>
                <w:szCs w:val="16"/>
                <w:lang w:bidi="ar-SA"/>
              </w:rPr>
              <w:t>»</w:t>
            </w:r>
            <w:r w:rsidRPr="00935EA4">
              <w:rPr>
                <w:sz w:val="16"/>
                <w:szCs w:val="16"/>
                <w:lang w:bidi="ar-SA"/>
              </w:rPr>
              <w:t>)</w:t>
            </w:r>
          </w:p>
        </w:tc>
        <w:tc>
          <w:tcPr>
            <w:tcW w:w="304" w:type="pct"/>
            <w:tcBorders>
              <w:top w:val="nil"/>
              <w:left w:val="nil"/>
              <w:bottom w:val="single" w:sz="4" w:space="0" w:color="auto"/>
              <w:right w:val="single" w:sz="4" w:space="0" w:color="auto"/>
            </w:tcBorders>
            <w:shd w:val="clear" w:color="auto" w:fill="auto"/>
            <w:vAlign w:val="center"/>
            <w:hideMark/>
          </w:tcPr>
          <w:p w14:paraId="06C5D294" w14:textId="77777777" w:rsidR="00077087" w:rsidRPr="00935EA4" w:rsidRDefault="00077087" w:rsidP="00077FF7">
            <w:pPr>
              <w:widowControl/>
              <w:autoSpaceDE/>
              <w:autoSpaceDN/>
              <w:jc w:val="center"/>
              <w:rPr>
                <w:sz w:val="16"/>
                <w:szCs w:val="16"/>
                <w:lang w:bidi="ar-SA"/>
              </w:rPr>
            </w:pPr>
            <w:r w:rsidRPr="00935EA4">
              <w:rPr>
                <w:sz w:val="16"/>
                <w:szCs w:val="16"/>
                <w:lang w:bidi="ar-SA"/>
              </w:rPr>
              <w:lastRenderedPageBreak/>
              <w:t>15</w:t>
            </w:r>
          </w:p>
        </w:tc>
        <w:tc>
          <w:tcPr>
            <w:tcW w:w="758" w:type="pct"/>
            <w:tcBorders>
              <w:top w:val="nil"/>
              <w:left w:val="nil"/>
              <w:bottom w:val="single" w:sz="4" w:space="0" w:color="auto"/>
              <w:right w:val="single" w:sz="4" w:space="0" w:color="auto"/>
            </w:tcBorders>
            <w:shd w:val="clear" w:color="auto" w:fill="auto"/>
            <w:vAlign w:val="center"/>
            <w:hideMark/>
          </w:tcPr>
          <w:p w14:paraId="6E2C1BA7"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2D2DD619" w14:textId="6AA3C612" w:rsidR="00077087" w:rsidRPr="00935EA4" w:rsidRDefault="00077087" w:rsidP="00077FF7">
            <w:pPr>
              <w:widowControl/>
              <w:autoSpaceDE/>
              <w:autoSpaceDN/>
              <w:jc w:val="center"/>
              <w:rPr>
                <w:sz w:val="16"/>
                <w:szCs w:val="16"/>
                <w:lang w:bidi="ar-SA"/>
              </w:rPr>
            </w:pPr>
          </w:p>
        </w:tc>
        <w:tc>
          <w:tcPr>
            <w:tcW w:w="455" w:type="pct"/>
            <w:tcBorders>
              <w:top w:val="nil"/>
              <w:left w:val="nil"/>
              <w:bottom w:val="single" w:sz="4" w:space="0" w:color="auto"/>
              <w:right w:val="single" w:sz="4" w:space="0" w:color="auto"/>
            </w:tcBorders>
            <w:shd w:val="clear" w:color="auto" w:fill="auto"/>
            <w:vAlign w:val="center"/>
            <w:hideMark/>
          </w:tcPr>
          <w:p w14:paraId="527B3D72" w14:textId="27F28817"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5CF11960"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525F8100" w14:textId="77777777" w:rsidTr="00077FF7">
        <w:trPr>
          <w:trHeight w:val="22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CE12FE9" w14:textId="77777777" w:rsidR="00077087" w:rsidRPr="00935EA4" w:rsidRDefault="00077087" w:rsidP="00077FF7">
            <w:pPr>
              <w:widowControl/>
              <w:autoSpaceDE/>
              <w:autoSpaceDN/>
              <w:jc w:val="center"/>
              <w:rPr>
                <w:sz w:val="16"/>
                <w:szCs w:val="16"/>
                <w:lang w:bidi="ar-SA"/>
              </w:rPr>
            </w:pPr>
            <w:r w:rsidRPr="00935EA4">
              <w:rPr>
                <w:sz w:val="16"/>
                <w:szCs w:val="16"/>
                <w:lang w:bidi="ar-SA"/>
              </w:rPr>
              <w:lastRenderedPageBreak/>
              <w:t>61</w:t>
            </w:r>
          </w:p>
        </w:tc>
        <w:tc>
          <w:tcPr>
            <w:tcW w:w="1096" w:type="pct"/>
            <w:tcBorders>
              <w:top w:val="nil"/>
              <w:left w:val="nil"/>
              <w:bottom w:val="single" w:sz="4" w:space="0" w:color="auto"/>
              <w:right w:val="single" w:sz="4" w:space="0" w:color="auto"/>
            </w:tcBorders>
            <w:shd w:val="clear" w:color="auto" w:fill="auto"/>
            <w:noWrap/>
            <w:vAlign w:val="center"/>
            <w:hideMark/>
          </w:tcPr>
          <w:p w14:paraId="25F7E14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18B10C7" w14:textId="77777777" w:rsidR="00077087" w:rsidRPr="00935EA4" w:rsidRDefault="00077087" w:rsidP="00077FF7">
            <w:pPr>
              <w:widowControl/>
              <w:autoSpaceDE/>
              <w:autoSpaceDN/>
              <w:jc w:val="center"/>
              <w:rPr>
                <w:sz w:val="16"/>
                <w:szCs w:val="16"/>
                <w:lang w:bidi="ar-SA"/>
              </w:rPr>
            </w:pPr>
            <w:r w:rsidRPr="00935EA4">
              <w:rPr>
                <w:sz w:val="16"/>
                <w:szCs w:val="16"/>
                <w:lang w:bidi="ar-SA"/>
              </w:rPr>
              <w:t>УК Возрождение ТСЖ Зайончковского Перенесены в прочие организации (начисляется по тарифам для юр.лиц на УК Возрождение)</w:t>
            </w:r>
          </w:p>
        </w:tc>
        <w:tc>
          <w:tcPr>
            <w:tcW w:w="304" w:type="pct"/>
            <w:tcBorders>
              <w:top w:val="nil"/>
              <w:left w:val="nil"/>
              <w:bottom w:val="single" w:sz="4" w:space="0" w:color="auto"/>
              <w:right w:val="single" w:sz="4" w:space="0" w:color="auto"/>
            </w:tcBorders>
            <w:shd w:val="clear" w:color="auto" w:fill="auto"/>
            <w:vAlign w:val="center"/>
            <w:hideMark/>
          </w:tcPr>
          <w:p w14:paraId="3F0F78E9" w14:textId="77777777" w:rsidR="00077087" w:rsidRPr="00935EA4" w:rsidRDefault="00077087" w:rsidP="00077FF7">
            <w:pPr>
              <w:widowControl/>
              <w:autoSpaceDE/>
              <w:autoSpaceDN/>
              <w:jc w:val="center"/>
              <w:rPr>
                <w:sz w:val="16"/>
                <w:szCs w:val="16"/>
                <w:lang w:bidi="ar-SA"/>
              </w:rPr>
            </w:pPr>
            <w:r w:rsidRPr="00935EA4">
              <w:rPr>
                <w:sz w:val="16"/>
                <w:szCs w:val="16"/>
                <w:lang w:bidi="ar-SA"/>
              </w:rPr>
              <w:t>9</w:t>
            </w:r>
          </w:p>
        </w:tc>
        <w:tc>
          <w:tcPr>
            <w:tcW w:w="758" w:type="pct"/>
            <w:tcBorders>
              <w:top w:val="nil"/>
              <w:left w:val="nil"/>
              <w:bottom w:val="single" w:sz="4" w:space="0" w:color="auto"/>
              <w:right w:val="single" w:sz="4" w:space="0" w:color="auto"/>
            </w:tcBorders>
            <w:shd w:val="clear" w:color="auto" w:fill="auto"/>
            <w:vAlign w:val="center"/>
            <w:hideMark/>
          </w:tcPr>
          <w:p w14:paraId="4F9E5B95"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vAlign w:val="center"/>
            <w:hideMark/>
          </w:tcPr>
          <w:p w14:paraId="092C5446" w14:textId="77777777" w:rsidR="00077087" w:rsidRPr="00935EA4" w:rsidRDefault="00077087" w:rsidP="00077FF7">
            <w:pPr>
              <w:widowControl/>
              <w:autoSpaceDE/>
              <w:autoSpaceDN/>
              <w:jc w:val="center"/>
              <w:rPr>
                <w:sz w:val="16"/>
                <w:szCs w:val="16"/>
                <w:lang w:bidi="ar-SA"/>
              </w:rPr>
            </w:pPr>
            <w:r w:rsidRPr="00935EA4">
              <w:rPr>
                <w:sz w:val="16"/>
                <w:szCs w:val="16"/>
                <w:lang w:bidi="ar-SA"/>
              </w:rPr>
              <w:t>0,0618</w:t>
            </w:r>
          </w:p>
        </w:tc>
        <w:tc>
          <w:tcPr>
            <w:tcW w:w="455" w:type="pct"/>
            <w:tcBorders>
              <w:top w:val="nil"/>
              <w:left w:val="nil"/>
              <w:bottom w:val="single" w:sz="4" w:space="0" w:color="auto"/>
              <w:right w:val="single" w:sz="4" w:space="0" w:color="auto"/>
            </w:tcBorders>
            <w:shd w:val="clear" w:color="auto" w:fill="auto"/>
            <w:vAlign w:val="center"/>
            <w:hideMark/>
          </w:tcPr>
          <w:p w14:paraId="04A9BF8D" w14:textId="1E5BB53F"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7F26279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67F5384D"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4E4AE73" w14:textId="77777777" w:rsidR="00077087" w:rsidRPr="00935EA4" w:rsidRDefault="00077087" w:rsidP="00077FF7">
            <w:pPr>
              <w:widowControl/>
              <w:autoSpaceDE/>
              <w:autoSpaceDN/>
              <w:jc w:val="center"/>
              <w:rPr>
                <w:sz w:val="16"/>
                <w:szCs w:val="16"/>
                <w:lang w:bidi="ar-SA"/>
              </w:rPr>
            </w:pPr>
            <w:r w:rsidRPr="00935EA4">
              <w:rPr>
                <w:sz w:val="16"/>
                <w:szCs w:val="16"/>
                <w:lang w:bidi="ar-SA"/>
              </w:rPr>
              <w:t>62</w:t>
            </w:r>
          </w:p>
        </w:tc>
        <w:tc>
          <w:tcPr>
            <w:tcW w:w="1096" w:type="pct"/>
            <w:tcBorders>
              <w:top w:val="nil"/>
              <w:left w:val="nil"/>
              <w:bottom w:val="single" w:sz="4" w:space="0" w:color="auto"/>
              <w:right w:val="single" w:sz="4" w:space="0" w:color="auto"/>
            </w:tcBorders>
            <w:shd w:val="clear" w:color="auto" w:fill="auto"/>
            <w:vAlign w:val="center"/>
            <w:hideMark/>
          </w:tcPr>
          <w:p w14:paraId="44053643" w14:textId="77777777" w:rsidR="00077087" w:rsidRPr="00935EA4" w:rsidRDefault="00077087" w:rsidP="00077FF7">
            <w:pPr>
              <w:widowControl/>
              <w:autoSpaceDE/>
              <w:autoSpaceDN/>
              <w:jc w:val="center"/>
              <w:rPr>
                <w:sz w:val="16"/>
                <w:szCs w:val="16"/>
                <w:lang w:bidi="ar-SA"/>
              </w:rPr>
            </w:pPr>
            <w:r w:rsidRPr="00935EA4">
              <w:rPr>
                <w:sz w:val="16"/>
                <w:szCs w:val="16"/>
                <w:lang w:bidi="ar-SA"/>
              </w:rPr>
              <w:t>Д. сад № 47 (ранее д.сад № 19 Пудость)  СЧ</w:t>
            </w:r>
          </w:p>
        </w:tc>
        <w:tc>
          <w:tcPr>
            <w:tcW w:w="682" w:type="pct"/>
            <w:tcBorders>
              <w:top w:val="nil"/>
              <w:left w:val="nil"/>
              <w:bottom w:val="single" w:sz="4" w:space="0" w:color="auto"/>
              <w:right w:val="single" w:sz="4" w:space="0" w:color="auto"/>
            </w:tcBorders>
            <w:shd w:val="clear" w:color="auto" w:fill="auto"/>
            <w:vAlign w:val="center"/>
            <w:hideMark/>
          </w:tcPr>
          <w:p w14:paraId="16FF82EE" w14:textId="3F44F207"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634EAF16" w14:textId="5305BC9A"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5C9FDBE5"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7BC3D886" w14:textId="77777777" w:rsidR="00077087" w:rsidRPr="00935EA4" w:rsidRDefault="00077087" w:rsidP="00077FF7">
            <w:pPr>
              <w:widowControl/>
              <w:autoSpaceDE/>
              <w:autoSpaceDN/>
              <w:jc w:val="center"/>
              <w:rPr>
                <w:sz w:val="16"/>
                <w:szCs w:val="16"/>
                <w:lang w:bidi="ar-SA"/>
              </w:rPr>
            </w:pPr>
            <w:r w:rsidRPr="00935EA4">
              <w:rPr>
                <w:sz w:val="16"/>
                <w:szCs w:val="16"/>
                <w:lang w:bidi="ar-SA"/>
              </w:rPr>
              <w:t>0,085</w:t>
            </w:r>
          </w:p>
        </w:tc>
        <w:tc>
          <w:tcPr>
            <w:tcW w:w="455" w:type="pct"/>
            <w:tcBorders>
              <w:top w:val="nil"/>
              <w:left w:val="nil"/>
              <w:bottom w:val="single" w:sz="4" w:space="0" w:color="auto"/>
              <w:right w:val="single" w:sz="4" w:space="0" w:color="auto"/>
            </w:tcBorders>
            <w:shd w:val="clear" w:color="auto" w:fill="auto"/>
            <w:vAlign w:val="center"/>
            <w:hideMark/>
          </w:tcPr>
          <w:p w14:paraId="235681F2" w14:textId="77777777" w:rsidR="00077087" w:rsidRPr="00935EA4" w:rsidRDefault="00077087" w:rsidP="00077FF7">
            <w:pPr>
              <w:widowControl/>
              <w:autoSpaceDE/>
              <w:autoSpaceDN/>
              <w:jc w:val="center"/>
              <w:rPr>
                <w:sz w:val="16"/>
                <w:szCs w:val="16"/>
                <w:lang w:bidi="ar-SA"/>
              </w:rPr>
            </w:pPr>
            <w:r w:rsidRPr="00935EA4">
              <w:rPr>
                <w:sz w:val="16"/>
                <w:szCs w:val="16"/>
                <w:lang w:bidi="ar-SA"/>
              </w:rPr>
              <w:t>0,00586</w:t>
            </w:r>
          </w:p>
        </w:tc>
        <w:tc>
          <w:tcPr>
            <w:tcW w:w="833" w:type="pct"/>
            <w:tcBorders>
              <w:top w:val="nil"/>
              <w:left w:val="nil"/>
              <w:bottom w:val="single" w:sz="4" w:space="0" w:color="auto"/>
              <w:right w:val="single" w:sz="4" w:space="0" w:color="auto"/>
            </w:tcBorders>
            <w:shd w:val="clear" w:color="auto" w:fill="auto"/>
            <w:vAlign w:val="center"/>
            <w:hideMark/>
          </w:tcPr>
          <w:p w14:paraId="48C3DEBB"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3FBCE476"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57DBD89" w14:textId="77777777" w:rsidR="00077087" w:rsidRPr="00935EA4" w:rsidRDefault="00077087" w:rsidP="00077FF7">
            <w:pPr>
              <w:widowControl/>
              <w:autoSpaceDE/>
              <w:autoSpaceDN/>
              <w:jc w:val="center"/>
              <w:rPr>
                <w:sz w:val="16"/>
                <w:szCs w:val="16"/>
                <w:lang w:bidi="ar-SA"/>
              </w:rPr>
            </w:pPr>
            <w:r w:rsidRPr="00935EA4">
              <w:rPr>
                <w:sz w:val="16"/>
                <w:szCs w:val="16"/>
                <w:lang w:bidi="ar-SA"/>
              </w:rPr>
              <w:t>63</w:t>
            </w:r>
          </w:p>
        </w:tc>
        <w:tc>
          <w:tcPr>
            <w:tcW w:w="1096" w:type="pct"/>
            <w:tcBorders>
              <w:top w:val="nil"/>
              <w:left w:val="nil"/>
              <w:bottom w:val="single" w:sz="4" w:space="0" w:color="auto"/>
              <w:right w:val="single" w:sz="4" w:space="0" w:color="auto"/>
            </w:tcBorders>
            <w:shd w:val="clear" w:color="auto" w:fill="auto"/>
            <w:vAlign w:val="center"/>
            <w:hideMark/>
          </w:tcPr>
          <w:p w14:paraId="03DD0944"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Школа Пудость (по сч)</w:t>
            </w:r>
          </w:p>
        </w:tc>
        <w:tc>
          <w:tcPr>
            <w:tcW w:w="682" w:type="pct"/>
            <w:tcBorders>
              <w:top w:val="nil"/>
              <w:left w:val="nil"/>
              <w:bottom w:val="single" w:sz="4" w:space="0" w:color="auto"/>
              <w:right w:val="single" w:sz="4" w:space="0" w:color="auto"/>
            </w:tcBorders>
            <w:shd w:val="clear" w:color="auto" w:fill="auto"/>
            <w:vAlign w:val="center"/>
            <w:hideMark/>
          </w:tcPr>
          <w:p w14:paraId="51B916AC" w14:textId="1E21336B"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44A79B54" w14:textId="7ABE50AE"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6CFEACFF"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013F976B" w14:textId="77777777" w:rsidR="00077087" w:rsidRPr="00935EA4" w:rsidRDefault="00077087" w:rsidP="00077FF7">
            <w:pPr>
              <w:widowControl/>
              <w:autoSpaceDE/>
              <w:autoSpaceDN/>
              <w:jc w:val="center"/>
              <w:rPr>
                <w:sz w:val="16"/>
                <w:szCs w:val="16"/>
                <w:lang w:bidi="ar-SA"/>
              </w:rPr>
            </w:pPr>
            <w:r w:rsidRPr="00935EA4">
              <w:rPr>
                <w:sz w:val="16"/>
                <w:szCs w:val="16"/>
                <w:lang w:bidi="ar-SA"/>
              </w:rPr>
              <w:t>0,2802</w:t>
            </w:r>
          </w:p>
        </w:tc>
        <w:tc>
          <w:tcPr>
            <w:tcW w:w="455" w:type="pct"/>
            <w:tcBorders>
              <w:top w:val="nil"/>
              <w:left w:val="nil"/>
              <w:bottom w:val="single" w:sz="4" w:space="0" w:color="auto"/>
              <w:right w:val="single" w:sz="4" w:space="0" w:color="auto"/>
            </w:tcBorders>
            <w:shd w:val="clear" w:color="auto" w:fill="auto"/>
            <w:vAlign w:val="center"/>
            <w:hideMark/>
          </w:tcPr>
          <w:p w14:paraId="7FA0A32F" w14:textId="77777777" w:rsidR="00077087" w:rsidRPr="00935EA4" w:rsidRDefault="00077087" w:rsidP="00077FF7">
            <w:pPr>
              <w:widowControl/>
              <w:autoSpaceDE/>
              <w:autoSpaceDN/>
              <w:jc w:val="center"/>
              <w:rPr>
                <w:sz w:val="16"/>
                <w:szCs w:val="16"/>
                <w:lang w:bidi="ar-SA"/>
              </w:rPr>
            </w:pPr>
            <w:r w:rsidRPr="00935EA4">
              <w:rPr>
                <w:sz w:val="16"/>
                <w:szCs w:val="16"/>
                <w:lang w:bidi="ar-SA"/>
              </w:rPr>
              <w:t>0,0122</w:t>
            </w:r>
          </w:p>
        </w:tc>
        <w:tc>
          <w:tcPr>
            <w:tcW w:w="833" w:type="pct"/>
            <w:tcBorders>
              <w:top w:val="nil"/>
              <w:left w:val="nil"/>
              <w:bottom w:val="single" w:sz="4" w:space="0" w:color="auto"/>
              <w:right w:val="single" w:sz="4" w:space="0" w:color="auto"/>
            </w:tcBorders>
            <w:shd w:val="clear" w:color="auto" w:fill="auto"/>
            <w:vAlign w:val="center"/>
            <w:hideMark/>
          </w:tcPr>
          <w:p w14:paraId="50A12E92"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4EE30607"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C954CD2" w14:textId="77777777" w:rsidR="00077087" w:rsidRPr="00935EA4" w:rsidRDefault="00077087" w:rsidP="00077FF7">
            <w:pPr>
              <w:widowControl/>
              <w:autoSpaceDE/>
              <w:autoSpaceDN/>
              <w:jc w:val="center"/>
              <w:rPr>
                <w:sz w:val="16"/>
                <w:szCs w:val="16"/>
                <w:lang w:bidi="ar-SA"/>
              </w:rPr>
            </w:pPr>
            <w:r w:rsidRPr="00935EA4">
              <w:rPr>
                <w:sz w:val="16"/>
                <w:szCs w:val="16"/>
                <w:lang w:bidi="ar-SA"/>
              </w:rPr>
              <w:t>64</w:t>
            </w:r>
          </w:p>
        </w:tc>
        <w:tc>
          <w:tcPr>
            <w:tcW w:w="1096" w:type="pct"/>
            <w:tcBorders>
              <w:top w:val="nil"/>
              <w:left w:val="nil"/>
              <w:bottom w:val="single" w:sz="4" w:space="0" w:color="auto"/>
              <w:right w:val="single" w:sz="4" w:space="0" w:color="auto"/>
            </w:tcBorders>
            <w:shd w:val="clear" w:color="auto" w:fill="auto"/>
            <w:vAlign w:val="center"/>
            <w:hideMark/>
          </w:tcPr>
          <w:p w14:paraId="16B0F8D8" w14:textId="77777777" w:rsidR="00077087" w:rsidRPr="00935EA4" w:rsidRDefault="00077087" w:rsidP="00077FF7">
            <w:pPr>
              <w:widowControl/>
              <w:autoSpaceDE/>
              <w:autoSpaceDN/>
              <w:jc w:val="center"/>
              <w:rPr>
                <w:sz w:val="16"/>
                <w:szCs w:val="16"/>
                <w:lang w:bidi="ar-SA"/>
              </w:rPr>
            </w:pPr>
            <w:r w:rsidRPr="00935EA4">
              <w:rPr>
                <w:sz w:val="16"/>
                <w:szCs w:val="16"/>
                <w:lang w:bidi="ar-SA"/>
              </w:rPr>
              <w:t>Школа Пудость (теплица)</w:t>
            </w:r>
          </w:p>
        </w:tc>
        <w:tc>
          <w:tcPr>
            <w:tcW w:w="682" w:type="pct"/>
            <w:tcBorders>
              <w:top w:val="nil"/>
              <w:left w:val="nil"/>
              <w:bottom w:val="single" w:sz="4" w:space="0" w:color="auto"/>
              <w:right w:val="single" w:sz="4" w:space="0" w:color="auto"/>
            </w:tcBorders>
            <w:shd w:val="clear" w:color="auto" w:fill="auto"/>
            <w:vAlign w:val="center"/>
            <w:hideMark/>
          </w:tcPr>
          <w:p w14:paraId="1E47472B" w14:textId="722A27FB"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2F820826" w14:textId="564CC34A"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2A7F773E"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770E4C67" w14:textId="77777777" w:rsidR="00077087" w:rsidRPr="00935EA4" w:rsidRDefault="00077087" w:rsidP="00077FF7">
            <w:pPr>
              <w:widowControl/>
              <w:autoSpaceDE/>
              <w:autoSpaceDN/>
              <w:jc w:val="center"/>
              <w:rPr>
                <w:sz w:val="16"/>
                <w:szCs w:val="16"/>
                <w:lang w:bidi="ar-SA"/>
              </w:rPr>
            </w:pPr>
            <w:r w:rsidRPr="00935EA4">
              <w:rPr>
                <w:sz w:val="16"/>
                <w:szCs w:val="16"/>
                <w:lang w:bidi="ar-SA"/>
              </w:rPr>
              <w:t>0,02</w:t>
            </w:r>
          </w:p>
        </w:tc>
        <w:tc>
          <w:tcPr>
            <w:tcW w:w="455" w:type="pct"/>
            <w:tcBorders>
              <w:top w:val="nil"/>
              <w:left w:val="nil"/>
              <w:bottom w:val="single" w:sz="4" w:space="0" w:color="auto"/>
              <w:right w:val="single" w:sz="4" w:space="0" w:color="auto"/>
            </w:tcBorders>
            <w:shd w:val="clear" w:color="auto" w:fill="auto"/>
            <w:vAlign w:val="center"/>
            <w:hideMark/>
          </w:tcPr>
          <w:p w14:paraId="7A96052C" w14:textId="59ECD881"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68516FA1"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773A8AF6"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66B24DD" w14:textId="77777777" w:rsidR="00077087" w:rsidRPr="00935EA4" w:rsidRDefault="00077087" w:rsidP="00077FF7">
            <w:pPr>
              <w:widowControl/>
              <w:autoSpaceDE/>
              <w:autoSpaceDN/>
              <w:jc w:val="center"/>
              <w:rPr>
                <w:sz w:val="16"/>
                <w:szCs w:val="16"/>
                <w:lang w:bidi="ar-SA"/>
              </w:rPr>
            </w:pPr>
            <w:r w:rsidRPr="00935EA4">
              <w:rPr>
                <w:sz w:val="16"/>
                <w:szCs w:val="16"/>
                <w:lang w:bidi="ar-SA"/>
              </w:rPr>
              <w:t>65</w:t>
            </w:r>
          </w:p>
        </w:tc>
        <w:tc>
          <w:tcPr>
            <w:tcW w:w="1096" w:type="pct"/>
            <w:tcBorders>
              <w:top w:val="nil"/>
              <w:left w:val="nil"/>
              <w:bottom w:val="single" w:sz="4" w:space="0" w:color="auto"/>
              <w:right w:val="single" w:sz="4" w:space="0" w:color="auto"/>
            </w:tcBorders>
            <w:shd w:val="clear" w:color="auto" w:fill="auto"/>
            <w:vAlign w:val="center"/>
            <w:hideMark/>
          </w:tcPr>
          <w:p w14:paraId="077228D3" w14:textId="77777777" w:rsidR="00077087" w:rsidRPr="00935EA4" w:rsidRDefault="00077087" w:rsidP="00077FF7">
            <w:pPr>
              <w:widowControl/>
              <w:autoSpaceDE/>
              <w:autoSpaceDN/>
              <w:jc w:val="center"/>
              <w:rPr>
                <w:sz w:val="16"/>
                <w:szCs w:val="16"/>
                <w:lang w:bidi="ar-SA"/>
              </w:rPr>
            </w:pPr>
            <w:r w:rsidRPr="00935EA4">
              <w:rPr>
                <w:sz w:val="16"/>
                <w:szCs w:val="16"/>
                <w:lang w:bidi="ar-SA"/>
              </w:rPr>
              <w:t>Администрация Пудостьск. С.п. БПК (Баня не работает), СЧ</w:t>
            </w:r>
          </w:p>
        </w:tc>
        <w:tc>
          <w:tcPr>
            <w:tcW w:w="682" w:type="pct"/>
            <w:tcBorders>
              <w:top w:val="nil"/>
              <w:left w:val="nil"/>
              <w:bottom w:val="single" w:sz="4" w:space="0" w:color="auto"/>
              <w:right w:val="single" w:sz="4" w:space="0" w:color="auto"/>
            </w:tcBorders>
            <w:shd w:val="clear" w:color="auto" w:fill="auto"/>
            <w:vAlign w:val="center"/>
            <w:hideMark/>
          </w:tcPr>
          <w:p w14:paraId="4194E7EA" w14:textId="6E3AB8E8"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0891DDDE" w14:textId="5DD499A3"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5EF949AA"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1C8BEB8E" w14:textId="77777777" w:rsidR="00077087" w:rsidRPr="00935EA4" w:rsidRDefault="00077087" w:rsidP="00077FF7">
            <w:pPr>
              <w:widowControl/>
              <w:autoSpaceDE/>
              <w:autoSpaceDN/>
              <w:jc w:val="center"/>
              <w:rPr>
                <w:sz w:val="16"/>
                <w:szCs w:val="16"/>
                <w:lang w:bidi="ar-SA"/>
              </w:rPr>
            </w:pPr>
            <w:r w:rsidRPr="00935EA4">
              <w:rPr>
                <w:sz w:val="16"/>
                <w:szCs w:val="16"/>
                <w:lang w:bidi="ar-SA"/>
              </w:rPr>
              <w:t>0,01934</w:t>
            </w:r>
          </w:p>
        </w:tc>
        <w:tc>
          <w:tcPr>
            <w:tcW w:w="455" w:type="pct"/>
            <w:tcBorders>
              <w:top w:val="nil"/>
              <w:left w:val="nil"/>
              <w:bottom w:val="single" w:sz="4" w:space="0" w:color="auto"/>
              <w:right w:val="single" w:sz="4" w:space="0" w:color="auto"/>
            </w:tcBorders>
            <w:shd w:val="clear" w:color="auto" w:fill="auto"/>
            <w:vAlign w:val="center"/>
            <w:hideMark/>
          </w:tcPr>
          <w:p w14:paraId="3ED87689" w14:textId="77777777" w:rsidR="00077087" w:rsidRPr="00935EA4" w:rsidRDefault="00077087" w:rsidP="00077FF7">
            <w:pPr>
              <w:widowControl/>
              <w:autoSpaceDE/>
              <w:autoSpaceDN/>
              <w:jc w:val="center"/>
              <w:rPr>
                <w:sz w:val="16"/>
                <w:szCs w:val="16"/>
                <w:lang w:bidi="ar-SA"/>
              </w:rPr>
            </w:pPr>
            <w:r w:rsidRPr="00935EA4">
              <w:rPr>
                <w:sz w:val="16"/>
                <w:szCs w:val="16"/>
                <w:lang w:bidi="ar-SA"/>
              </w:rPr>
              <w:t>0,003227</w:t>
            </w:r>
          </w:p>
        </w:tc>
        <w:tc>
          <w:tcPr>
            <w:tcW w:w="833" w:type="pct"/>
            <w:tcBorders>
              <w:top w:val="nil"/>
              <w:left w:val="nil"/>
              <w:bottom w:val="single" w:sz="4" w:space="0" w:color="auto"/>
              <w:right w:val="single" w:sz="4" w:space="0" w:color="auto"/>
            </w:tcBorders>
            <w:shd w:val="clear" w:color="auto" w:fill="auto"/>
            <w:vAlign w:val="center"/>
            <w:hideMark/>
          </w:tcPr>
          <w:p w14:paraId="11483858"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5B8FC83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BF1F5FB" w14:textId="77777777" w:rsidR="00077087" w:rsidRPr="00935EA4" w:rsidRDefault="00077087" w:rsidP="00077FF7">
            <w:pPr>
              <w:widowControl/>
              <w:autoSpaceDE/>
              <w:autoSpaceDN/>
              <w:jc w:val="center"/>
              <w:rPr>
                <w:sz w:val="16"/>
                <w:szCs w:val="16"/>
                <w:lang w:bidi="ar-SA"/>
              </w:rPr>
            </w:pPr>
            <w:r w:rsidRPr="00935EA4">
              <w:rPr>
                <w:sz w:val="16"/>
                <w:szCs w:val="16"/>
                <w:lang w:bidi="ar-SA"/>
              </w:rPr>
              <w:t>66</w:t>
            </w:r>
          </w:p>
        </w:tc>
        <w:tc>
          <w:tcPr>
            <w:tcW w:w="1096" w:type="pct"/>
            <w:tcBorders>
              <w:top w:val="nil"/>
              <w:left w:val="nil"/>
              <w:bottom w:val="single" w:sz="4" w:space="0" w:color="auto"/>
              <w:right w:val="single" w:sz="4" w:space="0" w:color="auto"/>
            </w:tcBorders>
            <w:shd w:val="clear" w:color="auto" w:fill="auto"/>
            <w:vAlign w:val="center"/>
            <w:hideMark/>
          </w:tcPr>
          <w:p w14:paraId="2C766657" w14:textId="7B82336B" w:rsidR="00077087" w:rsidRPr="00935EA4" w:rsidRDefault="00077087" w:rsidP="00077FF7">
            <w:pPr>
              <w:widowControl/>
              <w:autoSpaceDE/>
              <w:autoSpaceDN/>
              <w:jc w:val="center"/>
              <w:rPr>
                <w:sz w:val="16"/>
                <w:szCs w:val="16"/>
                <w:lang w:bidi="ar-SA"/>
              </w:rPr>
            </w:pPr>
            <w:r w:rsidRPr="00935EA4">
              <w:rPr>
                <w:sz w:val="16"/>
                <w:szCs w:val="16"/>
                <w:lang w:bidi="ar-SA"/>
              </w:rPr>
              <w:t xml:space="preserve">МУК </w:t>
            </w:r>
            <w:r w:rsidR="00D77191" w:rsidRPr="00935EA4">
              <w:rPr>
                <w:sz w:val="16"/>
                <w:szCs w:val="16"/>
                <w:lang w:bidi="ar-SA"/>
              </w:rPr>
              <w:t>«</w:t>
            </w:r>
            <w:r w:rsidRPr="00935EA4">
              <w:rPr>
                <w:sz w:val="16"/>
                <w:szCs w:val="16"/>
                <w:lang w:bidi="ar-SA"/>
              </w:rPr>
              <w:t>Пудост.КСК, п.Пудость  СЧ</w:t>
            </w:r>
          </w:p>
        </w:tc>
        <w:tc>
          <w:tcPr>
            <w:tcW w:w="682" w:type="pct"/>
            <w:tcBorders>
              <w:top w:val="nil"/>
              <w:left w:val="nil"/>
              <w:bottom w:val="single" w:sz="4" w:space="0" w:color="auto"/>
              <w:right w:val="single" w:sz="4" w:space="0" w:color="auto"/>
            </w:tcBorders>
            <w:shd w:val="clear" w:color="auto" w:fill="auto"/>
            <w:vAlign w:val="center"/>
            <w:hideMark/>
          </w:tcPr>
          <w:p w14:paraId="5540EE5F" w14:textId="4016D7B5"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37059964" w14:textId="475E1E42"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6CDA53DD"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0ED02A84" w14:textId="77777777" w:rsidR="00077087" w:rsidRPr="00935EA4" w:rsidRDefault="00077087" w:rsidP="00077FF7">
            <w:pPr>
              <w:widowControl/>
              <w:autoSpaceDE/>
              <w:autoSpaceDN/>
              <w:jc w:val="center"/>
              <w:rPr>
                <w:sz w:val="16"/>
                <w:szCs w:val="16"/>
                <w:lang w:bidi="ar-SA"/>
              </w:rPr>
            </w:pPr>
            <w:r w:rsidRPr="00935EA4">
              <w:rPr>
                <w:sz w:val="16"/>
                <w:szCs w:val="16"/>
                <w:lang w:bidi="ar-SA"/>
              </w:rPr>
              <w:t>0,18408</w:t>
            </w:r>
          </w:p>
        </w:tc>
        <w:tc>
          <w:tcPr>
            <w:tcW w:w="455" w:type="pct"/>
            <w:tcBorders>
              <w:top w:val="nil"/>
              <w:left w:val="nil"/>
              <w:bottom w:val="single" w:sz="4" w:space="0" w:color="auto"/>
              <w:right w:val="single" w:sz="4" w:space="0" w:color="auto"/>
            </w:tcBorders>
            <w:shd w:val="clear" w:color="auto" w:fill="auto"/>
            <w:vAlign w:val="center"/>
            <w:hideMark/>
          </w:tcPr>
          <w:p w14:paraId="62FBCCB6" w14:textId="00BBAC36"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70E95C3F"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27A747F1"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5FFB6A6" w14:textId="77777777" w:rsidR="00077087" w:rsidRPr="00935EA4" w:rsidRDefault="00077087" w:rsidP="00077FF7">
            <w:pPr>
              <w:widowControl/>
              <w:autoSpaceDE/>
              <w:autoSpaceDN/>
              <w:jc w:val="center"/>
              <w:rPr>
                <w:sz w:val="16"/>
                <w:szCs w:val="16"/>
                <w:lang w:bidi="ar-SA"/>
              </w:rPr>
            </w:pPr>
            <w:r w:rsidRPr="00935EA4">
              <w:rPr>
                <w:sz w:val="16"/>
                <w:szCs w:val="16"/>
                <w:lang w:bidi="ar-SA"/>
              </w:rPr>
              <w:t>67</w:t>
            </w:r>
          </w:p>
        </w:tc>
        <w:tc>
          <w:tcPr>
            <w:tcW w:w="1096" w:type="pct"/>
            <w:tcBorders>
              <w:top w:val="nil"/>
              <w:left w:val="nil"/>
              <w:bottom w:val="single" w:sz="4" w:space="0" w:color="auto"/>
              <w:right w:val="single" w:sz="4" w:space="0" w:color="auto"/>
            </w:tcBorders>
            <w:shd w:val="clear" w:color="auto" w:fill="auto"/>
            <w:vAlign w:val="center"/>
            <w:hideMark/>
          </w:tcPr>
          <w:p w14:paraId="2E0ED6A6" w14:textId="77777777" w:rsidR="00077087" w:rsidRPr="00935EA4" w:rsidRDefault="00077087" w:rsidP="00077FF7">
            <w:pPr>
              <w:widowControl/>
              <w:autoSpaceDE/>
              <w:autoSpaceDN/>
              <w:jc w:val="center"/>
              <w:rPr>
                <w:sz w:val="16"/>
                <w:szCs w:val="16"/>
                <w:lang w:bidi="ar-SA"/>
              </w:rPr>
            </w:pPr>
            <w:r w:rsidRPr="00935EA4">
              <w:rPr>
                <w:sz w:val="16"/>
                <w:szCs w:val="16"/>
                <w:lang w:bidi="ar-SA"/>
              </w:rPr>
              <w:t>Гатчинская КМБ,п.Пудость (в жил доме)</w:t>
            </w:r>
          </w:p>
        </w:tc>
        <w:tc>
          <w:tcPr>
            <w:tcW w:w="682" w:type="pct"/>
            <w:tcBorders>
              <w:top w:val="nil"/>
              <w:left w:val="nil"/>
              <w:bottom w:val="single" w:sz="4" w:space="0" w:color="auto"/>
              <w:right w:val="single" w:sz="4" w:space="0" w:color="auto"/>
            </w:tcBorders>
            <w:shd w:val="clear" w:color="auto" w:fill="auto"/>
            <w:vAlign w:val="center"/>
            <w:hideMark/>
          </w:tcPr>
          <w:p w14:paraId="0A4D57B4" w14:textId="3ACA4C1D"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542A4D1C" w14:textId="7DD6CCB9"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75DD1844"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vAlign w:val="center"/>
            <w:hideMark/>
          </w:tcPr>
          <w:p w14:paraId="3DF8D487" w14:textId="77777777" w:rsidR="00077087" w:rsidRPr="00935EA4" w:rsidRDefault="00077087" w:rsidP="00077FF7">
            <w:pPr>
              <w:widowControl/>
              <w:autoSpaceDE/>
              <w:autoSpaceDN/>
              <w:jc w:val="center"/>
              <w:rPr>
                <w:sz w:val="16"/>
                <w:szCs w:val="16"/>
                <w:lang w:bidi="ar-SA"/>
              </w:rPr>
            </w:pPr>
            <w:r w:rsidRPr="00935EA4">
              <w:rPr>
                <w:sz w:val="16"/>
                <w:szCs w:val="16"/>
                <w:lang w:bidi="ar-SA"/>
              </w:rPr>
              <w:t>0,013313</w:t>
            </w:r>
          </w:p>
        </w:tc>
        <w:tc>
          <w:tcPr>
            <w:tcW w:w="455" w:type="pct"/>
            <w:tcBorders>
              <w:top w:val="nil"/>
              <w:left w:val="nil"/>
              <w:bottom w:val="single" w:sz="4" w:space="0" w:color="auto"/>
              <w:right w:val="single" w:sz="4" w:space="0" w:color="auto"/>
            </w:tcBorders>
            <w:shd w:val="clear" w:color="auto" w:fill="auto"/>
            <w:vAlign w:val="center"/>
            <w:hideMark/>
          </w:tcPr>
          <w:p w14:paraId="0DFE0135" w14:textId="77777777" w:rsidR="00077087" w:rsidRPr="00935EA4" w:rsidRDefault="00077087" w:rsidP="00077FF7">
            <w:pPr>
              <w:widowControl/>
              <w:autoSpaceDE/>
              <w:autoSpaceDN/>
              <w:jc w:val="center"/>
              <w:rPr>
                <w:sz w:val="16"/>
                <w:szCs w:val="16"/>
                <w:lang w:bidi="ar-SA"/>
              </w:rPr>
            </w:pPr>
            <w:r w:rsidRPr="00935EA4">
              <w:rPr>
                <w:sz w:val="16"/>
                <w:szCs w:val="16"/>
                <w:lang w:bidi="ar-SA"/>
              </w:rPr>
              <w:t>0,001423</w:t>
            </w:r>
          </w:p>
        </w:tc>
        <w:tc>
          <w:tcPr>
            <w:tcW w:w="833" w:type="pct"/>
            <w:tcBorders>
              <w:top w:val="nil"/>
              <w:left w:val="nil"/>
              <w:bottom w:val="single" w:sz="4" w:space="0" w:color="auto"/>
              <w:right w:val="single" w:sz="4" w:space="0" w:color="auto"/>
            </w:tcBorders>
            <w:shd w:val="clear" w:color="auto" w:fill="auto"/>
            <w:vAlign w:val="center"/>
            <w:hideMark/>
          </w:tcPr>
          <w:p w14:paraId="648110A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663CA807"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77FB49A" w14:textId="77777777" w:rsidR="00077087" w:rsidRPr="00935EA4" w:rsidRDefault="00077087" w:rsidP="00077FF7">
            <w:pPr>
              <w:widowControl/>
              <w:autoSpaceDE/>
              <w:autoSpaceDN/>
              <w:jc w:val="center"/>
              <w:rPr>
                <w:sz w:val="16"/>
                <w:szCs w:val="16"/>
                <w:lang w:bidi="ar-SA"/>
              </w:rPr>
            </w:pPr>
            <w:r w:rsidRPr="00935EA4">
              <w:rPr>
                <w:sz w:val="16"/>
                <w:szCs w:val="16"/>
                <w:lang w:bidi="ar-SA"/>
              </w:rPr>
              <w:t>68</w:t>
            </w:r>
          </w:p>
        </w:tc>
        <w:tc>
          <w:tcPr>
            <w:tcW w:w="1096" w:type="pct"/>
            <w:tcBorders>
              <w:top w:val="nil"/>
              <w:left w:val="nil"/>
              <w:bottom w:val="single" w:sz="4" w:space="0" w:color="auto"/>
              <w:right w:val="single" w:sz="4" w:space="0" w:color="auto"/>
            </w:tcBorders>
            <w:shd w:val="clear" w:color="auto" w:fill="auto"/>
            <w:vAlign w:val="center"/>
            <w:hideMark/>
          </w:tcPr>
          <w:p w14:paraId="59405FCB" w14:textId="77777777" w:rsidR="00077087" w:rsidRPr="00935EA4" w:rsidRDefault="00077087" w:rsidP="00077FF7">
            <w:pPr>
              <w:widowControl/>
              <w:autoSpaceDE/>
              <w:autoSpaceDN/>
              <w:jc w:val="center"/>
              <w:rPr>
                <w:sz w:val="16"/>
                <w:szCs w:val="16"/>
                <w:lang w:bidi="ar-SA"/>
              </w:rPr>
            </w:pPr>
            <w:r w:rsidRPr="00935EA4">
              <w:rPr>
                <w:sz w:val="16"/>
                <w:szCs w:val="16"/>
                <w:lang w:bidi="ar-SA"/>
              </w:rPr>
              <w:t>ПАО Сбербанк, п.Пудость ж/д</w:t>
            </w:r>
          </w:p>
        </w:tc>
        <w:tc>
          <w:tcPr>
            <w:tcW w:w="682" w:type="pct"/>
            <w:tcBorders>
              <w:top w:val="nil"/>
              <w:left w:val="nil"/>
              <w:bottom w:val="single" w:sz="4" w:space="0" w:color="auto"/>
              <w:right w:val="single" w:sz="4" w:space="0" w:color="auto"/>
            </w:tcBorders>
            <w:shd w:val="clear" w:color="auto" w:fill="auto"/>
            <w:vAlign w:val="center"/>
            <w:hideMark/>
          </w:tcPr>
          <w:p w14:paraId="15A7E583" w14:textId="3478D8DB"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651C823E" w14:textId="1B2428F2"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11BD727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2BDC44CD" w14:textId="77777777" w:rsidR="00077087" w:rsidRPr="00935EA4" w:rsidRDefault="00077087" w:rsidP="00077FF7">
            <w:pPr>
              <w:widowControl/>
              <w:autoSpaceDE/>
              <w:autoSpaceDN/>
              <w:jc w:val="center"/>
              <w:rPr>
                <w:sz w:val="16"/>
                <w:szCs w:val="16"/>
                <w:lang w:bidi="ar-SA"/>
              </w:rPr>
            </w:pPr>
            <w:r w:rsidRPr="00935EA4">
              <w:rPr>
                <w:sz w:val="16"/>
                <w:szCs w:val="16"/>
                <w:lang w:bidi="ar-SA"/>
              </w:rPr>
              <w:t>0,0037</w:t>
            </w:r>
          </w:p>
        </w:tc>
        <w:tc>
          <w:tcPr>
            <w:tcW w:w="455" w:type="pct"/>
            <w:tcBorders>
              <w:top w:val="nil"/>
              <w:left w:val="nil"/>
              <w:bottom w:val="single" w:sz="4" w:space="0" w:color="auto"/>
              <w:right w:val="single" w:sz="4" w:space="0" w:color="auto"/>
            </w:tcBorders>
            <w:shd w:val="clear" w:color="auto" w:fill="auto"/>
            <w:vAlign w:val="center"/>
            <w:hideMark/>
          </w:tcPr>
          <w:p w14:paraId="3C482797" w14:textId="55438828"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3723B1C2"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0B8D5D7E"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006F8DF" w14:textId="77777777" w:rsidR="00077087" w:rsidRPr="00935EA4" w:rsidRDefault="00077087" w:rsidP="00077FF7">
            <w:pPr>
              <w:widowControl/>
              <w:autoSpaceDE/>
              <w:autoSpaceDN/>
              <w:jc w:val="center"/>
              <w:rPr>
                <w:sz w:val="16"/>
                <w:szCs w:val="16"/>
                <w:lang w:bidi="ar-SA"/>
              </w:rPr>
            </w:pPr>
            <w:r w:rsidRPr="00935EA4">
              <w:rPr>
                <w:sz w:val="16"/>
                <w:szCs w:val="16"/>
                <w:lang w:bidi="ar-SA"/>
              </w:rPr>
              <w:t>69</w:t>
            </w:r>
          </w:p>
        </w:tc>
        <w:tc>
          <w:tcPr>
            <w:tcW w:w="1096" w:type="pct"/>
            <w:tcBorders>
              <w:top w:val="nil"/>
              <w:left w:val="nil"/>
              <w:bottom w:val="single" w:sz="4" w:space="0" w:color="auto"/>
              <w:right w:val="single" w:sz="4" w:space="0" w:color="auto"/>
            </w:tcBorders>
            <w:shd w:val="clear" w:color="auto" w:fill="auto"/>
            <w:vAlign w:val="center"/>
            <w:hideMark/>
          </w:tcPr>
          <w:p w14:paraId="6686652A" w14:textId="77777777" w:rsidR="00077087" w:rsidRPr="00935EA4" w:rsidRDefault="00077087" w:rsidP="00077FF7">
            <w:pPr>
              <w:widowControl/>
              <w:autoSpaceDE/>
              <w:autoSpaceDN/>
              <w:jc w:val="center"/>
              <w:rPr>
                <w:sz w:val="16"/>
                <w:szCs w:val="16"/>
                <w:lang w:bidi="ar-SA"/>
              </w:rPr>
            </w:pPr>
            <w:r w:rsidRPr="00935EA4">
              <w:rPr>
                <w:sz w:val="16"/>
                <w:szCs w:val="16"/>
                <w:lang w:bidi="ar-SA"/>
              </w:rPr>
              <w:t>Гатчинс.почтамт, п.Пудость в ж/д</w:t>
            </w:r>
          </w:p>
        </w:tc>
        <w:tc>
          <w:tcPr>
            <w:tcW w:w="682" w:type="pct"/>
            <w:tcBorders>
              <w:top w:val="nil"/>
              <w:left w:val="nil"/>
              <w:bottom w:val="single" w:sz="4" w:space="0" w:color="auto"/>
              <w:right w:val="single" w:sz="4" w:space="0" w:color="auto"/>
            </w:tcBorders>
            <w:shd w:val="clear" w:color="auto" w:fill="auto"/>
            <w:vAlign w:val="center"/>
            <w:hideMark/>
          </w:tcPr>
          <w:p w14:paraId="4CE3FA83" w14:textId="1ACB41DF"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610E4FE6" w14:textId="02AACB9A"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7D1C225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3B5F34A2" w14:textId="77777777" w:rsidR="00077087" w:rsidRPr="00935EA4" w:rsidRDefault="00077087" w:rsidP="00077FF7">
            <w:pPr>
              <w:widowControl/>
              <w:autoSpaceDE/>
              <w:autoSpaceDN/>
              <w:jc w:val="center"/>
              <w:rPr>
                <w:sz w:val="16"/>
                <w:szCs w:val="16"/>
                <w:lang w:bidi="ar-SA"/>
              </w:rPr>
            </w:pPr>
            <w:r w:rsidRPr="00935EA4">
              <w:rPr>
                <w:sz w:val="16"/>
                <w:szCs w:val="16"/>
                <w:lang w:bidi="ar-SA"/>
              </w:rPr>
              <w:t>0,0044</w:t>
            </w:r>
          </w:p>
        </w:tc>
        <w:tc>
          <w:tcPr>
            <w:tcW w:w="455" w:type="pct"/>
            <w:tcBorders>
              <w:top w:val="nil"/>
              <w:left w:val="nil"/>
              <w:bottom w:val="single" w:sz="4" w:space="0" w:color="auto"/>
              <w:right w:val="single" w:sz="4" w:space="0" w:color="auto"/>
            </w:tcBorders>
            <w:shd w:val="clear" w:color="auto" w:fill="auto"/>
            <w:vAlign w:val="center"/>
            <w:hideMark/>
          </w:tcPr>
          <w:p w14:paraId="4E730597" w14:textId="6D518046"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2DAA4A6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7FC85B63"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94872A1" w14:textId="77777777" w:rsidR="00077087" w:rsidRPr="00935EA4" w:rsidRDefault="00077087" w:rsidP="00077FF7">
            <w:pPr>
              <w:widowControl/>
              <w:autoSpaceDE/>
              <w:autoSpaceDN/>
              <w:jc w:val="center"/>
              <w:rPr>
                <w:sz w:val="16"/>
                <w:szCs w:val="16"/>
                <w:lang w:bidi="ar-SA"/>
              </w:rPr>
            </w:pPr>
            <w:r w:rsidRPr="00935EA4">
              <w:rPr>
                <w:sz w:val="16"/>
                <w:szCs w:val="16"/>
                <w:lang w:bidi="ar-SA"/>
              </w:rPr>
              <w:t>70</w:t>
            </w:r>
          </w:p>
        </w:tc>
        <w:tc>
          <w:tcPr>
            <w:tcW w:w="1096" w:type="pct"/>
            <w:tcBorders>
              <w:top w:val="nil"/>
              <w:left w:val="nil"/>
              <w:bottom w:val="single" w:sz="4" w:space="0" w:color="auto"/>
              <w:right w:val="single" w:sz="4" w:space="0" w:color="auto"/>
            </w:tcBorders>
            <w:shd w:val="clear" w:color="auto" w:fill="auto"/>
            <w:vAlign w:val="center"/>
            <w:hideMark/>
          </w:tcPr>
          <w:p w14:paraId="7B626BBE" w14:textId="77777777" w:rsidR="00077087" w:rsidRPr="00935EA4" w:rsidRDefault="00077087" w:rsidP="00077FF7">
            <w:pPr>
              <w:widowControl/>
              <w:autoSpaceDE/>
              <w:autoSpaceDN/>
              <w:jc w:val="center"/>
              <w:rPr>
                <w:sz w:val="16"/>
                <w:szCs w:val="16"/>
                <w:lang w:bidi="ar-SA"/>
              </w:rPr>
            </w:pPr>
            <w:r w:rsidRPr="00935EA4">
              <w:rPr>
                <w:sz w:val="16"/>
                <w:szCs w:val="16"/>
                <w:lang w:bidi="ar-SA"/>
              </w:rPr>
              <w:t>Ростелеком, п.Пудость ж/д</w:t>
            </w:r>
          </w:p>
        </w:tc>
        <w:tc>
          <w:tcPr>
            <w:tcW w:w="682" w:type="pct"/>
            <w:tcBorders>
              <w:top w:val="nil"/>
              <w:left w:val="nil"/>
              <w:bottom w:val="single" w:sz="4" w:space="0" w:color="auto"/>
              <w:right w:val="single" w:sz="4" w:space="0" w:color="auto"/>
            </w:tcBorders>
            <w:shd w:val="clear" w:color="auto" w:fill="auto"/>
            <w:vAlign w:val="center"/>
            <w:hideMark/>
          </w:tcPr>
          <w:p w14:paraId="09CC4F63" w14:textId="6AB2F983"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7E0E4A13" w14:textId="6F1AFFB6"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053CB53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04FFB6B3" w14:textId="77777777" w:rsidR="00077087" w:rsidRPr="00935EA4" w:rsidRDefault="00077087" w:rsidP="00077FF7">
            <w:pPr>
              <w:widowControl/>
              <w:autoSpaceDE/>
              <w:autoSpaceDN/>
              <w:jc w:val="center"/>
              <w:rPr>
                <w:sz w:val="16"/>
                <w:szCs w:val="16"/>
                <w:lang w:bidi="ar-SA"/>
              </w:rPr>
            </w:pPr>
            <w:r w:rsidRPr="00935EA4">
              <w:rPr>
                <w:sz w:val="16"/>
                <w:szCs w:val="16"/>
                <w:lang w:bidi="ar-SA"/>
              </w:rPr>
              <w:t>0,0038</w:t>
            </w:r>
          </w:p>
        </w:tc>
        <w:tc>
          <w:tcPr>
            <w:tcW w:w="455" w:type="pct"/>
            <w:tcBorders>
              <w:top w:val="nil"/>
              <w:left w:val="nil"/>
              <w:bottom w:val="single" w:sz="4" w:space="0" w:color="auto"/>
              <w:right w:val="single" w:sz="4" w:space="0" w:color="auto"/>
            </w:tcBorders>
            <w:shd w:val="clear" w:color="auto" w:fill="auto"/>
            <w:vAlign w:val="center"/>
            <w:hideMark/>
          </w:tcPr>
          <w:p w14:paraId="6110B6B5" w14:textId="79D0E33F"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593E3B1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10EF41DE"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466F1AE" w14:textId="77777777" w:rsidR="00077087" w:rsidRPr="00935EA4" w:rsidRDefault="00077087" w:rsidP="00077FF7">
            <w:pPr>
              <w:widowControl/>
              <w:autoSpaceDE/>
              <w:autoSpaceDN/>
              <w:jc w:val="center"/>
              <w:rPr>
                <w:sz w:val="16"/>
                <w:szCs w:val="16"/>
                <w:lang w:bidi="ar-SA"/>
              </w:rPr>
            </w:pPr>
            <w:r w:rsidRPr="00935EA4">
              <w:rPr>
                <w:sz w:val="16"/>
                <w:szCs w:val="16"/>
                <w:lang w:bidi="ar-SA"/>
              </w:rPr>
              <w:t>71</w:t>
            </w:r>
          </w:p>
        </w:tc>
        <w:tc>
          <w:tcPr>
            <w:tcW w:w="1096" w:type="pct"/>
            <w:tcBorders>
              <w:top w:val="nil"/>
              <w:left w:val="nil"/>
              <w:bottom w:val="single" w:sz="4" w:space="0" w:color="auto"/>
              <w:right w:val="single" w:sz="4" w:space="0" w:color="auto"/>
            </w:tcBorders>
            <w:shd w:val="clear" w:color="auto" w:fill="auto"/>
            <w:vAlign w:val="center"/>
            <w:hideMark/>
          </w:tcPr>
          <w:p w14:paraId="3C527ED9" w14:textId="42B63F9C" w:rsidR="00077087" w:rsidRPr="00935EA4" w:rsidRDefault="00077087" w:rsidP="00077FF7">
            <w:pPr>
              <w:widowControl/>
              <w:autoSpaceDE/>
              <w:autoSpaceDN/>
              <w:jc w:val="center"/>
              <w:rPr>
                <w:sz w:val="16"/>
                <w:szCs w:val="16"/>
                <w:lang w:bidi="ar-SA"/>
              </w:rPr>
            </w:pPr>
            <w:r w:rsidRPr="00935EA4">
              <w:rPr>
                <w:sz w:val="16"/>
                <w:szCs w:val="16"/>
                <w:lang w:bidi="ar-SA"/>
              </w:rPr>
              <w:t xml:space="preserve">ООО </w:t>
            </w:r>
            <w:r w:rsidR="00D77191" w:rsidRPr="00935EA4">
              <w:rPr>
                <w:sz w:val="16"/>
                <w:szCs w:val="16"/>
                <w:lang w:bidi="ar-SA"/>
              </w:rPr>
              <w:t>«</w:t>
            </w:r>
            <w:r w:rsidRPr="00935EA4">
              <w:rPr>
                <w:sz w:val="16"/>
                <w:szCs w:val="16"/>
                <w:lang w:bidi="ar-SA"/>
              </w:rPr>
              <w:t xml:space="preserve">УК </w:t>
            </w:r>
            <w:r w:rsidR="00D77191" w:rsidRPr="00935EA4">
              <w:rPr>
                <w:sz w:val="16"/>
                <w:szCs w:val="16"/>
                <w:lang w:bidi="ar-SA"/>
              </w:rPr>
              <w:t>«</w:t>
            </w:r>
            <w:r w:rsidRPr="00935EA4">
              <w:rPr>
                <w:sz w:val="16"/>
                <w:szCs w:val="16"/>
                <w:lang w:bidi="ar-SA"/>
              </w:rPr>
              <w:t>Возрождение</w:t>
            </w:r>
            <w:r w:rsidR="00D77191" w:rsidRPr="00935EA4">
              <w:rPr>
                <w:sz w:val="16"/>
                <w:szCs w:val="16"/>
                <w:lang w:bidi="ar-SA"/>
              </w:rPr>
              <w:t>»</w:t>
            </w:r>
            <w:r w:rsidRPr="00935EA4">
              <w:rPr>
                <w:sz w:val="16"/>
                <w:szCs w:val="16"/>
                <w:lang w:bidi="ar-SA"/>
              </w:rPr>
              <w:t xml:space="preserve"> ОФИС в БПК, СЧ</w:t>
            </w:r>
          </w:p>
        </w:tc>
        <w:tc>
          <w:tcPr>
            <w:tcW w:w="682" w:type="pct"/>
            <w:tcBorders>
              <w:top w:val="nil"/>
              <w:left w:val="nil"/>
              <w:bottom w:val="single" w:sz="4" w:space="0" w:color="auto"/>
              <w:right w:val="single" w:sz="4" w:space="0" w:color="auto"/>
            </w:tcBorders>
            <w:shd w:val="clear" w:color="auto" w:fill="auto"/>
            <w:vAlign w:val="center"/>
            <w:hideMark/>
          </w:tcPr>
          <w:p w14:paraId="43D90E1E" w14:textId="5DAAEB16"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78FF7315" w14:textId="010986EF"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7AEED2D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371B05ED" w14:textId="77777777" w:rsidR="00077087" w:rsidRPr="00935EA4" w:rsidRDefault="00077087" w:rsidP="00077FF7">
            <w:pPr>
              <w:widowControl/>
              <w:autoSpaceDE/>
              <w:autoSpaceDN/>
              <w:jc w:val="center"/>
              <w:rPr>
                <w:sz w:val="16"/>
                <w:szCs w:val="16"/>
                <w:lang w:bidi="ar-SA"/>
              </w:rPr>
            </w:pPr>
            <w:r w:rsidRPr="00935EA4">
              <w:rPr>
                <w:sz w:val="16"/>
                <w:szCs w:val="16"/>
                <w:lang w:bidi="ar-SA"/>
              </w:rPr>
              <w:t>0,00739</w:t>
            </w:r>
          </w:p>
        </w:tc>
        <w:tc>
          <w:tcPr>
            <w:tcW w:w="455" w:type="pct"/>
            <w:tcBorders>
              <w:top w:val="nil"/>
              <w:left w:val="nil"/>
              <w:bottom w:val="single" w:sz="4" w:space="0" w:color="auto"/>
              <w:right w:val="single" w:sz="4" w:space="0" w:color="auto"/>
            </w:tcBorders>
            <w:shd w:val="clear" w:color="auto" w:fill="auto"/>
            <w:vAlign w:val="center"/>
            <w:hideMark/>
          </w:tcPr>
          <w:p w14:paraId="22BF3921" w14:textId="77777777" w:rsidR="00077087" w:rsidRPr="00935EA4" w:rsidRDefault="00077087" w:rsidP="00077FF7">
            <w:pPr>
              <w:widowControl/>
              <w:autoSpaceDE/>
              <w:autoSpaceDN/>
              <w:jc w:val="center"/>
              <w:rPr>
                <w:sz w:val="16"/>
                <w:szCs w:val="16"/>
                <w:lang w:bidi="ar-SA"/>
              </w:rPr>
            </w:pPr>
            <w:r w:rsidRPr="00935EA4">
              <w:rPr>
                <w:sz w:val="16"/>
                <w:szCs w:val="16"/>
                <w:lang w:bidi="ar-SA"/>
              </w:rPr>
              <w:t>0,000105</w:t>
            </w:r>
          </w:p>
        </w:tc>
        <w:tc>
          <w:tcPr>
            <w:tcW w:w="833" w:type="pct"/>
            <w:tcBorders>
              <w:top w:val="nil"/>
              <w:left w:val="nil"/>
              <w:bottom w:val="single" w:sz="4" w:space="0" w:color="auto"/>
              <w:right w:val="single" w:sz="4" w:space="0" w:color="auto"/>
            </w:tcBorders>
            <w:shd w:val="clear" w:color="auto" w:fill="auto"/>
            <w:vAlign w:val="center"/>
            <w:hideMark/>
          </w:tcPr>
          <w:p w14:paraId="1CFF6D4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70F9B0CC"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5BE9AD2" w14:textId="77777777" w:rsidR="00077087" w:rsidRPr="00935EA4" w:rsidRDefault="00077087" w:rsidP="00077FF7">
            <w:pPr>
              <w:widowControl/>
              <w:autoSpaceDE/>
              <w:autoSpaceDN/>
              <w:jc w:val="center"/>
              <w:rPr>
                <w:sz w:val="16"/>
                <w:szCs w:val="16"/>
                <w:lang w:bidi="ar-SA"/>
              </w:rPr>
            </w:pPr>
            <w:r w:rsidRPr="00935EA4">
              <w:rPr>
                <w:sz w:val="16"/>
                <w:szCs w:val="16"/>
                <w:lang w:bidi="ar-SA"/>
              </w:rPr>
              <w:t>72</w:t>
            </w:r>
          </w:p>
        </w:tc>
        <w:tc>
          <w:tcPr>
            <w:tcW w:w="1096" w:type="pct"/>
            <w:tcBorders>
              <w:top w:val="nil"/>
              <w:left w:val="nil"/>
              <w:bottom w:val="single" w:sz="4" w:space="0" w:color="auto"/>
              <w:right w:val="single" w:sz="4" w:space="0" w:color="auto"/>
            </w:tcBorders>
            <w:shd w:val="clear" w:color="auto" w:fill="auto"/>
            <w:vAlign w:val="center"/>
            <w:hideMark/>
          </w:tcPr>
          <w:p w14:paraId="3C463478" w14:textId="77777777" w:rsidR="00077087" w:rsidRPr="00935EA4" w:rsidRDefault="00077087" w:rsidP="00077FF7">
            <w:pPr>
              <w:widowControl/>
              <w:autoSpaceDE/>
              <w:autoSpaceDN/>
              <w:jc w:val="center"/>
              <w:rPr>
                <w:sz w:val="16"/>
                <w:szCs w:val="16"/>
                <w:lang w:bidi="ar-SA"/>
              </w:rPr>
            </w:pPr>
            <w:r w:rsidRPr="00935EA4">
              <w:rPr>
                <w:sz w:val="16"/>
                <w:szCs w:val="16"/>
                <w:lang w:bidi="ar-SA"/>
              </w:rPr>
              <w:t>ИП Яшмолкина С.А. Баня,  СЧ</w:t>
            </w:r>
          </w:p>
        </w:tc>
        <w:tc>
          <w:tcPr>
            <w:tcW w:w="682" w:type="pct"/>
            <w:tcBorders>
              <w:top w:val="nil"/>
              <w:left w:val="nil"/>
              <w:bottom w:val="single" w:sz="4" w:space="0" w:color="auto"/>
              <w:right w:val="single" w:sz="4" w:space="0" w:color="auto"/>
            </w:tcBorders>
            <w:shd w:val="clear" w:color="auto" w:fill="auto"/>
            <w:vAlign w:val="center"/>
            <w:hideMark/>
          </w:tcPr>
          <w:p w14:paraId="6C57B2B0" w14:textId="658A2D6D"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7B6EF4A2" w14:textId="00FDAE0E"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6AABDDD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5E6B6098" w14:textId="77777777" w:rsidR="00077087" w:rsidRPr="00935EA4" w:rsidRDefault="00077087" w:rsidP="00077FF7">
            <w:pPr>
              <w:widowControl/>
              <w:autoSpaceDE/>
              <w:autoSpaceDN/>
              <w:jc w:val="center"/>
              <w:rPr>
                <w:sz w:val="16"/>
                <w:szCs w:val="16"/>
                <w:lang w:bidi="ar-SA"/>
              </w:rPr>
            </w:pPr>
            <w:r w:rsidRPr="00935EA4">
              <w:rPr>
                <w:sz w:val="16"/>
                <w:szCs w:val="16"/>
                <w:lang w:bidi="ar-SA"/>
              </w:rPr>
              <w:t>0,00073</w:t>
            </w:r>
          </w:p>
        </w:tc>
        <w:tc>
          <w:tcPr>
            <w:tcW w:w="455" w:type="pct"/>
            <w:tcBorders>
              <w:top w:val="nil"/>
              <w:left w:val="nil"/>
              <w:bottom w:val="single" w:sz="4" w:space="0" w:color="auto"/>
              <w:right w:val="single" w:sz="4" w:space="0" w:color="auto"/>
            </w:tcBorders>
            <w:shd w:val="clear" w:color="auto" w:fill="auto"/>
            <w:vAlign w:val="center"/>
            <w:hideMark/>
          </w:tcPr>
          <w:p w14:paraId="586583FB" w14:textId="1F0B0CE7"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49850914"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7815D22B"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6008456" w14:textId="77777777" w:rsidR="00077087" w:rsidRPr="00935EA4" w:rsidRDefault="00077087" w:rsidP="00077FF7">
            <w:pPr>
              <w:widowControl/>
              <w:autoSpaceDE/>
              <w:autoSpaceDN/>
              <w:jc w:val="center"/>
              <w:rPr>
                <w:sz w:val="16"/>
                <w:szCs w:val="16"/>
                <w:lang w:bidi="ar-SA"/>
              </w:rPr>
            </w:pPr>
            <w:r w:rsidRPr="00935EA4">
              <w:rPr>
                <w:sz w:val="16"/>
                <w:szCs w:val="16"/>
                <w:lang w:bidi="ar-SA"/>
              </w:rPr>
              <w:t>73</w:t>
            </w:r>
          </w:p>
        </w:tc>
        <w:tc>
          <w:tcPr>
            <w:tcW w:w="1096" w:type="pct"/>
            <w:tcBorders>
              <w:top w:val="nil"/>
              <w:left w:val="nil"/>
              <w:bottom w:val="single" w:sz="4" w:space="0" w:color="auto"/>
              <w:right w:val="single" w:sz="4" w:space="0" w:color="auto"/>
            </w:tcBorders>
            <w:shd w:val="clear" w:color="auto" w:fill="auto"/>
            <w:vAlign w:val="center"/>
            <w:hideMark/>
          </w:tcPr>
          <w:p w14:paraId="4CE1A564" w14:textId="77777777" w:rsidR="00077087" w:rsidRPr="00935EA4" w:rsidRDefault="00077087" w:rsidP="00077FF7">
            <w:pPr>
              <w:widowControl/>
              <w:autoSpaceDE/>
              <w:autoSpaceDN/>
              <w:jc w:val="center"/>
              <w:rPr>
                <w:sz w:val="16"/>
                <w:szCs w:val="16"/>
                <w:lang w:bidi="ar-SA"/>
              </w:rPr>
            </w:pPr>
            <w:r w:rsidRPr="00935EA4">
              <w:rPr>
                <w:sz w:val="16"/>
                <w:szCs w:val="16"/>
                <w:lang w:bidi="ar-SA"/>
              </w:rPr>
              <w:t>ИП Жуматий Е.В. Баня,  СЧ</w:t>
            </w:r>
          </w:p>
        </w:tc>
        <w:tc>
          <w:tcPr>
            <w:tcW w:w="682" w:type="pct"/>
            <w:tcBorders>
              <w:top w:val="nil"/>
              <w:left w:val="nil"/>
              <w:bottom w:val="single" w:sz="4" w:space="0" w:color="auto"/>
              <w:right w:val="single" w:sz="4" w:space="0" w:color="auto"/>
            </w:tcBorders>
            <w:shd w:val="clear" w:color="auto" w:fill="auto"/>
            <w:vAlign w:val="center"/>
            <w:hideMark/>
          </w:tcPr>
          <w:p w14:paraId="0792D87B" w14:textId="05FACE24"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2787906C" w14:textId="01C3005A"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16BC396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4DF21647" w14:textId="77777777" w:rsidR="00077087" w:rsidRPr="00935EA4" w:rsidRDefault="00077087" w:rsidP="00077FF7">
            <w:pPr>
              <w:widowControl/>
              <w:autoSpaceDE/>
              <w:autoSpaceDN/>
              <w:jc w:val="center"/>
              <w:rPr>
                <w:sz w:val="16"/>
                <w:szCs w:val="16"/>
                <w:lang w:bidi="ar-SA"/>
              </w:rPr>
            </w:pPr>
            <w:r w:rsidRPr="00935EA4">
              <w:rPr>
                <w:sz w:val="16"/>
                <w:szCs w:val="16"/>
                <w:lang w:bidi="ar-SA"/>
              </w:rPr>
              <w:t>0,00078</w:t>
            </w:r>
          </w:p>
        </w:tc>
        <w:tc>
          <w:tcPr>
            <w:tcW w:w="455" w:type="pct"/>
            <w:tcBorders>
              <w:top w:val="nil"/>
              <w:left w:val="nil"/>
              <w:bottom w:val="single" w:sz="4" w:space="0" w:color="auto"/>
              <w:right w:val="single" w:sz="4" w:space="0" w:color="auto"/>
            </w:tcBorders>
            <w:shd w:val="clear" w:color="auto" w:fill="auto"/>
            <w:vAlign w:val="center"/>
            <w:hideMark/>
          </w:tcPr>
          <w:p w14:paraId="5B4D8C0A" w14:textId="30F1408B" w:rsidR="00077087" w:rsidRPr="00935EA4" w:rsidRDefault="00077087" w:rsidP="00077FF7">
            <w:pPr>
              <w:widowControl/>
              <w:autoSpaceDE/>
              <w:autoSpaceDN/>
              <w:jc w:val="center"/>
              <w:rPr>
                <w:sz w:val="16"/>
                <w:szCs w:val="16"/>
                <w:lang w:bidi="ar-SA"/>
              </w:rPr>
            </w:pPr>
          </w:p>
        </w:tc>
        <w:tc>
          <w:tcPr>
            <w:tcW w:w="833" w:type="pct"/>
            <w:tcBorders>
              <w:top w:val="nil"/>
              <w:left w:val="nil"/>
              <w:bottom w:val="single" w:sz="4" w:space="0" w:color="auto"/>
              <w:right w:val="single" w:sz="4" w:space="0" w:color="auto"/>
            </w:tcBorders>
            <w:shd w:val="clear" w:color="auto" w:fill="auto"/>
            <w:vAlign w:val="center"/>
            <w:hideMark/>
          </w:tcPr>
          <w:p w14:paraId="49024B3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1C293354"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82CA9D6" w14:textId="77777777" w:rsidR="00077087" w:rsidRPr="00935EA4" w:rsidRDefault="00077087" w:rsidP="00077FF7">
            <w:pPr>
              <w:widowControl/>
              <w:autoSpaceDE/>
              <w:autoSpaceDN/>
              <w:jc w:val="center"/>
              <w:rPr>
                <w:sz w:val="16"/>
                <w:szCs w:val="16"/>
                <w:lang w:bidi="ar-SA"/>
              </w:rPr>
            </w:pPr>
            <w:r w:rsidRPr="00935EA4">
              <w:rPr>
                <w:sz w:val="16"/>
                <w:szCs w:val="16"/>
                <w:lang w:bidi="ar-SA"/>
              </w:rPr>
              <w:t>74</w:t>
            </w:r>
          </w:p>
        </w:tc>
        <w:tc>
          <w:tcPr>
            <w:tcW w:w="1096" w:type="pct"/>
            <w:tcBorders>
              <w:top w:val="nil"/>
              <w:left w:val="nil"/>
              <w:bottom w:val="single" w:sz="4" w:space="0" w:color="auto"/>
              <w:right w:val="single" w:sz="4" w:space="0" w:color="auto"/>
            </w:tcBorders>
            <w:shd w:val="clear" w:color="auto" w:fill="auto"/>
            <w:vAlign w:val="center"/>
            <w:hideMark/>
          </w:tcPr>
          <w:p w14:paraId="647C7E6F" w14:textId="77777777" w:rsidR="00077087" w:rsidRPr="00935EA4" w:rsidRDefault="00077087" w:rsidP="00077FF7">
            <w:pPr>
              <w:widowControl/>
              <w:autoSpaceDE/>
              <w:autoSpaceDN/>
              <w:jc w:val="center"/>
              <w:rPr>
                <w:sz w:val="16"/>
                <w:szCs w:val="16"/>
                <w:lang w:bidi="ar-SA"/>
              </w:rPr>
            </w:pPr>
            <w:r w:rsidRPr="00935EA4">
              <w:rPr>
                <w:sz w:val="16"/>
                <w:szCs w:val="16"/>
                <w:lang w:bidi="ar-SA"/>
              </w:rPr>
              <w:t>ИП Терещенков В.П. Салон крас.в БПК,  СЧ</w:t>
            </w:r>
          </w:p>
        </w:tc>
        <w:tc>
          <w:tcPr>
            <w:tcW w:w="682" w:type="pct"/>
            <w:tcBorders>
              <w:top w:val="nil"/>
              <w:left w:val="nil"/>
              <w:bottom w:val="single" w:sz="4" w:space="0" w:color="auto"/>
              <w:right w:val="single" w:sz="4" w:space="0" w:color="auto"/>
            </w:tcBorders>
            <w:shd w:val="clear" w:color="auto" w:fill="auto"/>
            <w:vAlign w:val="center"/>
            <w:hideMark/>
          </w:tcPr>
          <w:p w14:paraId="170B66BB" w14:textId="3245ED67"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2B70D7D2" w14:textId="3FB15389"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23145C7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5F2D395E" w14:textId="77777777" w:rsidR="00077087" w:rsidRPr="00935EA4" w:rsidRDefault="00077087" w:rsidP="00077FF7">
            <w:pPr>
              <w:widowControl/>
              <w:autoSpaceDE/>
              <w:autoSpaceDN/>
              <w:jc w:val="center"/>
              <w:rPr>
                <w:sz w:val="16"/>
                <w:szCs w:val="16"/>
                <w:lang w:bidi="ar-SA"/>
              </w:rPr>
            </w:pPr>
            <w:r w:rsidRPr="00935EA4">
              <w:rPr>
                <w:sz w:val="16"/>
                <w:szCs w:val="16"/>
                <w:lang w:bidi="ar-SA"/>
              </w:rPr>
              <w:t>0,00401</w:t>
            </w:r>
          </w:p>
        </w:tc>
        <w:tc>
          <w:tcPr>
            <w:tcW w:w="455" w:type="pct"/>
            <w:tcBorders>
              <w:top w:val="nil"/>
              <w:left w:val="nil"/>
              <w:bottom w:val="single" w:sz="4" w:space="0" w:color="auto"/>
              <w:right w:val="single" w:sz="4" w:space="0" w:color="auto"/>
            </w:tcBorders>
            <w:shd w:val="clear" w:color="auto" w:fill="auto"/>
            <w:vAlign w:val="center"/>
            <w:hideMark/>
          </w:tcPr>
          <w:p w14:paraId="64FEC50E" w14:textId="77777777" w:rsidR="00077087" w:rsidRPr="00935EA4" w:rsidRDefault="00077087" w:rsidP="00077FF7">
            <w:pPr>
              <w:widowControl/>
              <w:autoSpaceDE/>
              <w:autoSpaceDN/>
              <w:jc w:val="center"/>
              <w:rPr>
                <w:sz w:val="16"/>
                <w:szCs w:val="16"/>
                <w:lang w:bidi="ar-SA"/>
              </w:rPr>
            </w:pPr>
            <w:r w:rsidRPr="00935EA4">
              <w:rPr>
                <w:sz w:val="16"/>
                <w:szCs w:val="16"/>
                <w:lang w:bidi="ar-SA"/>
              </w:rPr>
              <w:t>0,000175</w:t>
            </w:r>
          </w:p>
        </w:tc>
        <w:tc>
          <w:tcPr>
            <w:tcW w:w="833" w:type="pct"/>
            <w:tcBorders>
              <w:top w:val="nil"/>
              <w:left w:val="nil"/>
              <w:bottom w:val="single" w:sz="4" w:space="0" w:color="auto"/>
              <w:right w:val="single" w:sz="4" w:space="0" w:color="auto"/>
            </w:tcBorders>
            <w:shd w:val="clear" w:color="auto" w:fill="auto"/>
            <w:vAlign w:val="center"/>
            <w:hideMark/>
          </w:tcPr>
          <w:p w14:paraId="1CDA983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555B1E4B" w14:textId="77777777" w:rsidTr="00077FF7">
        <w:trPr>
          <w:trHeight w:val="465"/>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3A2DE2D" w14:textId="77777777" w:rsidR="00077087" w:rsidRPr="00935EA4" w:rsidRDefault="00077087" w:rsidP="00077FF7">
            <w:pPr>
              <w:widowControl/>
              <w:autoSpaceDE/>
              <w:autoSpaceDN/>
              <w:jc w:val="center"/>
              <w:rPr>
                <w:sz w:val="16"/>
                <w:szCs w:val="16"/>
                <w:lang w:bidi="ar-SA"/>
              </w:rPr>
            </w:pPr>
            <w:r w:rsidRPr="00935EA4">
              <w:rPr>
                <w:sz w:val="16"/>
                <w:szCs w:val="16"/>
                <w:lang w:bidi="ar-SA"/>
              </w:rPr>
              <w:t>75</w:t>
            </w:r>
          </w:p>
        </w:tc>
        <w:tc>
          <w:tcPr>
            <w:tcW w:w="1096" w:type="pct"/>
            <w:tcBorders>
              <w:top w:val="nil"/>
              <w:left w:val="nil"/>
              <w:bottom w:val="single" w:sz="4" w:space="0" w:color="auto"/>
              <w:right w:val="single" w:sz="4" w:space="0" w:color="auto"/>
            </w:tcBorders>
            <w:shd w:val="clear" w:color="auto" w:fill="auto"/>
            <w:vAlign w:val="center"/>
            <w:hideMark/>
          </w:tcPr>
          <w:p w14:paraId="4A325B2F" w14:textId="77777777" w:rsidR="00077087" w:rsidRPr="00935EA4" w:rsidRDefault="00077087" w:rsidP="00077FF7">
            <w:pPr>
              <w:widowControl/>
              <w:autoSpaceDE/>
              <w:autoSpaceDN/>
              <w:jc w:val="center"/>
              <w:rPr>
                <w:sz w:val="16"/>
                <w:szCs w:val="16"/>
                <w:lang w:bidi="ar-SA"/>
              </w:rPr>
            </w:pPr>
            <w:r w:rsidRPr="00935EA4">
              <w:rPr>
                <w:sz w:val="16"/>
                <w:szCs w:val="16"/>
                <w:lang w:bidi="ar-SA"/>
              </w:rPr>
              <w:t>ИП Войтеховский Д.В. Банкетн зал в БПК,  СЧ</w:t>
            </w:r>
          </w:p>
        </w:tc>
        <w:tc>
          <w:tcPr>
            <w:tcW w:w="682" w:type="pct"/>
            <w:tcBorders>
              <w:top w:val="nil"/>
              <w:left w:val="nil"/>
              <w:bottom w:val="single" w:sz="4" w:space="0" w:color="auto"/>
              <w:right w:val="single" w:sz="4" w:space="0" w:color="auto"/>
            </w:tcBorders>
            <w:shd w:val="clear" w:color="auto" w:fill="auto"/>
            <w:vAlign w:val="center"/>
            <w:hideMark/>
          </w:tcPr>
          <w:p w14:paraId="08E0F737" w14:textId="10DE7910"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3978A3FD" w14:textId="41D72524"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643804C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541C9817" w14:textId="77777777" w:rsidR="00077087" w:rsidRPr="00935EA4" w:rsidRDefault="00077087" w:rsidP="00077FF7">
            <w:pPr>
              <w:widowControl/>
              <w:autoSpaceDE/>
              <w:autoSpaceDN/>
              <w:jc w:val="center"/>
              <w:rPr>
                <w:sz w:val="16"/>
                <w:szCs w:val="16"/>
                <w:lang w:bidi="ar-SA"/>
              </w:rPr>
            </w:pPr>
            <w:r w:rsidRPr="00935EA4">
              <w:rPr>
                <w:sz w:val="16"/>
                <w:szCs w:val="16"/>
                <w:lang w:bidi="ar-SA"/>
              </w:rPr>
              <w:t>0,00887</w:t>
            </w:r>
          </w:p>
        </w:tc>
        <w:tc>
          <w:tcPr>
            <w:tcW w:w="455" w:type="pct"/>
            <w:tcBorders>
              <w:top w:val="nil"/>
              <w:left w:val="nil"/>
              <w:bottom w:val="single" w:sz="4" w:space="0" w:color="auto"/>
              <w:right w:val="single" w:sz="4" w:space="0" w:color="auto"/>
            </w:tcBorders>
            <w:shd w:val="clear" w:color="auto" w:fill="auto"/>
            <w:vAlign w:val="center"/>
            <w:hideMark/>
          </w:tcPr>
          <w:p w14:paraId="68039AF8" w14:textId="77777777" w:rsidR="00077087" w:rsidRPr="00935EA4" w:rsidRDefault="00077087" w:rsidP="00077FF7">
            <w:pPr>
              <w:widowControl/>
              <w:autoSpaceDE/>
              <w:autoSpaceDN/>
              <w:jc w:val="center"/>
              <w:rPr>
                <w:sz w:val="16"/>
                <w:szCs w:val="16"/>
                <w:lang w:bidi="ar-SA"/>
              </w:rPr>
            </w:pPr>
            <w:r w:rsidRPr="00935EA4">
              <w:rPr>
                <w:sz w:val="16"/>
                <w:szCs w:val="16"/>
                <w:lang w:bidi="ar-SA"/>
              </w:rPr>
              <w:t>0,0013</w:t>
            </w:r>
          </w:p>
        </w:tc>
        <w:tc>
          <w:tcPr>
            <w:tcW w:w="833" w:type="pct"/>
            <w:tcBorders>
              <w:top w:val="nil"/>
              <w:left w:val="nil"/>
              <w:bottom w:val="single" w:sz="4" w:space="0" w:color="auto"/>
              <w:right w:val="single" w:sz="4" w:space="0" w:color="auto"/>
            </w:tcBorders>
            <w:shd w:val="clear" w:color="auto" w:fill="auto"/>
            <w:vAlign w:val="center"/>
            <w:hideMark/>
          </w:tcPr>
          <w:p w14:paraId="6D5D1C85"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258A4DF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3A5F991" w14:textId="77777777" w:rsidR="00077087" w:rsidRPr="00935EA4" w:rsidRDefault="00077087" w:rsidP="00077FF7">
            <w:pPr>
              <w:widowControl/>
              <w:autoSpaceDE/>
              <w:autoSpaceDN/>
              <w:jc w:val="center"/>
              <w:rPr>
                <w:sz w:val="16"/>
                <w:szCs w:val="16"/>
                <w:lang w:bidi="ar-SA"/>
              </w:rPr>
            </w:pPr>
            <w:r w:rsidRPr="00935EA4">
              <w:rPr>
                <w:sz w:val="16"/>
                <w:szCs w:val="16"/>
                <w:lang w:bidi="ar-SA"/>
              </w:rPr>
              <w:t>76</w:t>
            </w:r>
          </w:p>
        </w:tc>
        <w:tc>
          <w:tcPr>
            <w:tcW w:w="1096" w:type="pct"/>
            <w:tcBorders>
              <w:top w:val="nil"/>
              <w:left w:val="nil"/>
              <w:bottom w:val="single" w:sz="4" w:space="0" w:color="auto"/>
              <w:right w:val="single" w:sz="4" w:space="0" w:color="auto"/>
            </w:tcBorders>
            <w:shd w:val="clear" w:color="auto" w:fill="auto"/>
            <w:vAlign w:val="center"/>
            <w:hideMark/>
          </w:tcPr>
          <w:p w14:paraId="3163ECBE" w14:textId="77777777" w:rsidR="00077087" w:rsidRPr="00935EA4" w:rsidRDefault="00077087" w:rsidP="00077FF7">
            <w:pPr>
              <w:widowControl/>
              <w:autoSpaceDE/>
              <w:autoSpaceDN/>
              <w:jc w:val="center"/>
              <w:rPr>
                <w:sz w:val="16"/>
                <w:szCs w:val="16"/>
                <w:lang w:bidi="ar-SA"/>
              </w:rPr>
            </w:pPr>
            <w:r w:rsidRPr="00935EA4">
              <w:rPr>
                <w:sz w:val="16"/>
                <w:szCs w:val="16"/>
                <w:lang w:bidi="ar-SA"/>
              </w:rPr>
              <w:t>ИП Нарцева в ж/д</w:t>
            </w:r>
          </w:p>
        </w:tc>
        <w:tc>
          <w:tcPr>
            <w:tcW w:w="682" w:type="pct"/>
            <w:tcBorders>
              <w:top w:val="nil"/>
              <w:left w:val="nil"/>
              <w:bottom w:val="single" w:sz="4" w:space="0" w:color="auto"/>
              <w:right w:val="single" w:sz="4" w:space="0" w:color="auto"/>
            </w:tcBorders>
            <w:shd w:val="clear" w:color="auto" w:fill="auto"/>
            <w:vAlign w:val="center"/>
            <w:hideMark/>
          </w:tcPr>
          <w:p w14:paraId="617E1049" w14:textId="75B8B71B"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3C43A380" w14:textId="4A558FA1"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09E43D5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141121C6" w14:textId="77777777" w:rsidR="00077087" w:rsidRPr="00935EA4" w:rsidRDefault="00077087" w:rsidP="00077FF7">
            <w:pPr>
              <w:widowControl/>
              <w:autoSpaceDE/>
              <w:autoSpaceDN/>
              <w:jc w:val="center"/>
              <w:rPr>
                <w:sz w:val="16"/>
                <w:szCs w:val="16"/>
                <w:lang w:bidi="ar-SA"/>
              </w:rPr>
            </w:pPr>
            <w:r w:rsidRPr="00935EA4">
              <w:rPr>
                <w:sz w:val="16"/>
                <w:szCs w:val="16"/>
                <w:lang w:bidi="ar-SA"/>
              </w:rPr>
              <w:t>0,009177</w:t>
            </w:r>
          </w:p>
        </w:tc>
        <w:tc>
          <w:tcPr>
            <w:tcW w:w="455" w:type="pct"/>
            <w:tcBorders>
              <w:top w:val="nil"/>
              <w:left w:val="nil"/>
              <w:bottom w:val="single" w:sz="4" w:space="0" w:color="auto"/>
              <w:right w:val="single" w:sz="4" w:space="0" w:color="auto"/>
            </w:tcBorders>
            <w:shd w:val="clear" w:color="auto" w:fill="auto"/>
            <w:vAlign w:val="center"/>
            <w:hideMark/>
          </w:tcPr>
          <w:p w14:paraId="70495822" w14:textId="77777777" w:rsidR="00077087" w:rsidRPr="00935EA4" w:rsidRDefault="00077087" w:rsidP="00077FF7">
            <w:pPr>
              <w:widowControl/>
              <w:autoSpaceDE/>
              <w:autoSpaceDN/>
              <w:jc w:val="center"/>
              <w:rPr>
                <w:sz w:val="16"/>
                <w:szCs w:val="16"/>
                <w:lang w:bidi="ar-SA"/>
              </w:rPr>
            </w:pPr>
            <w:r w:rsidRPr="00935EA4">
              <w:rPr>
                <w:sz w:val="16"/>
                <w:szCs w:val="16"/>
                <w:lang w:bidi="ar-SA"/>
              </w:rPr>
              <w:t>0,00004</w:t>
            </w:r>
          </w:p>
        </w:tc>
        <w:tc>
          <w:tcPr>
            <w:tcW w:w="833" w:type="pct"/>
            <w:tcBorders>
              <w:top w:val="nil"/>
              <w:left w:val="nil"/>
              <w:bottom w:val="single" w:sz="4" w:space="0" w:color="auto"/>
              <w:right w:val="single" w:sz="4" w:space="0" w:color="auto"/>
            </w:tcBorders>
            <w:shd w:val="clear" w:color="auto" w:fill="auto"/>
            <w:vAlign w:val="center"/>
            <w:hideMark/>
          </w:tcPr>
          <w:p w14:paraId="48C6FAD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3628FDF7"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5DD0D76" w14:textId="77777777" w:rsidR="00077087" w:rsidRPr="00935EA4" w:rsidRDefault="00077087" w:rsidP="00077FF7">
            <w:pPr>
              <w:widowControl/>
              <w:autoSpaceDE/>
              <w:autoSpaceDN/>
              <w:jc w:val="center"/>
              <w:rPr>
                <w:sz w:val="16"/>
                <w:szCs w:val="16"/>
                <w:lang w:bidi="ar-SA"/>
              </w:rPr>
            </w:pPr>
            <w:r w:rsidRPr="00935EA4">
              <w:rPr>
                <w:sz w:val="16"/>
                <w:szCs w:val="16"/>
                <w:lang w:bidi="ar-SA"/>
              </w:rPr>
              <w:t>77</w:t>
            </w:r>
          </w:p>
        </w:tc>
        <w:tc>
          <w:tcPr>
            <w:tcW w:w="1096" w:type="pct"/>
            <w:tcBorders>
              <w:top w:val="nil"/>
              <w:left w:val="nil"/>
              <w:bottom w:val="single" w:sz="4" w:space="0" w:color="auto"/>
              <w:right w:val="single" w:sz="4" w:space="0" w:color="auto"/>
            </w:tcBorders>
            <w:shd w:val="clear" w:color="auto" w:fill="auto"/>
            <w:vAlign w:val="center"/>
            <w:hideMark/>
          </w:tcPr>
          <w:p w14:paraId="4C5A4BD2" w14:textId="77777777" w:rsidR="00077087" w:rsidRPr="00935EA4" w:rsidRDefault="00077087" w:rsidP="00077FF7">
            <w:pPr>
              <w:widowControl/>
              <w:autoSpaceDE/>
              <w:autoSpaceDN/>
              <w:jc w:val="center"/>
              <w:rPr>
                <w:sz w:val="16"/>
                <w:szCs w:val="16"/>
                <w:lang w:bidi="ar-SA"/>
              </w:rPr>
            </w:pPr>
            <w:r w:rsidRPr="00935EA4">
              <w:rPr>
                <w:sz w:val="16"/>
                <w:szCs w:val="16"/>
                <w:lang w:bidi="ar-SA"/>
              </w:rPr>
              <w:t>ИП Черкасова в ж/д</w:t>
            </w:r>
          </w:p>
        </w:tc>
        <w:tc>
          <w:tcPr>
            <w:tcW w:w="682" w:type="pct"/>
            <w:tcBorders>
              <w:top w:val="nil"/>
              <w:left w:val="nil"/>
              <w:bottom w:val="single" w:sz="4" w:space="0" w:color="auto"/>
              <w:right w:val="single" w:sz="4" w:space="0" w:color="auto"/>
            </w:tcBorders>
            <w:shd w:val="clear" w:color="auto" w:fill="auto"/>
            <w:vAlign w:val="center"/>
            <w:hideMark/>
          </w:tcPr>
          <w:p w14:paraId="3F1B9CF8" w14:textId="4F73E10A" w:rsidR="00077087" w:rsidRPr="00935EA4" w:rsidRDefault="00077087" w:rsidP="00077FF7">
            <w:pPr>
              <w:widowControl/>
              <w:autoSpaceDE/>
              <w:autoSpaceDN/>
              <w:jc w:val="center"/>
              <w:rPr>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21619C3B" w14:textId="2B8D1666"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38B3378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vAlign w:val="center"/>
            <w:hideMark/>
          </w:tcPr>
          <w:p w14:paraId="4E655948" w14:textId="77777777" w:rsidR="00077087" w:rsidRPr="00935EA4" w:rsidRDefault="00077087" w:rsidP="00077FF7">
            <w:pPr>
              <w:widowControl/>
              <w:autoSpaceDE/>
              <w:autoSpaceDN/>
              <w:jc w:val="center"/>
              <w:rPr>
                <w:sz w:val="16"/>
                <w:szCs w:val="16"/>
                <w:lang w:bidi="ar-SA"/>
              </w:rPr>
            </w:pPr>
            <w:r w:rsidRPr="00935EA4">
              <w:rPr>
                <w:sz w:val="16"/>
                <w:szCs w:val="16"/>
                <w:lang w:bidi="ar-SA"/>
              </w:rPr>
              <w:t>0,00454</w:t>
            </w:r>
          </w:p>
        </w:tc>
        <w:tc>
          <w:tcPr>
            <w:tcW w:w="455" w:type="pct"/>
            <w:tcBorders>
              <w:top w:val="nil"/>
              <w:left w:val="nil"/>
              <w:bottom w:val="single" w:sz="4" w:space="0" w:color="auto"/>
              <w:right w:val="single" w:sz="4" w:space="0" w:color="auto"/>
            </w:tcBorders>
            <w:shd w:val="clear" w:color="auto" w:fill="auto"/>
            <w:vAlign w:val="center"/>
            <w:hideMark/>
          </w:tcPr>
          <w:p w14:paraId="211EFDF1" w14:textId="77777777" w:rsidR="00077087" w:rsidRPr="00935EA4" w:rsidRDefault="00077087" w:rsidP="00077FF7">
            <w:pPr>
              <w:widowControl/>
              <w:autoSpaceDE/>
              <w:autoSpaceDN/>
              <w:jc w:val="center"/>
              <w:rPr>
                <w:sz w:val="16"/>
                <w:szCs w:val="16"/>
                <w:lang w:bidi="ar-SA"/>
              </w:rPr>
            </w:pPr>
            <w:r w:rsidRPr="00935EA4">
              <w:rPr>
                <w:sz w:val="16"/>
                <w:szCs w:val="16"/>
                <w:lang w:bidi="ar-SA"/>
              </w:rPr>
              <w:t>0,00033</w:t>
            </w:r>
          </w:p>
        </w:tc>
        <w:tc>
          <w:tcPr>
            <w:tcW w:w="833" w:type="pct"/>
            <w:tcBorders>
              <w:top w:val="nil"/>
              <w:left w:val="nil"/>
              <w:bottom w:val="single" w:sz="4" w:space="0" w:color="auto"/>
              <w:right w:val="single" w:sz="4" w:space="0" w:color="auto"/>
            </w:tcBorders>
            <w:shd w:val="clear" w:color="auto" w:fill="auto"/>
            <w:vAlign w:val="center"/>
            <w:hideMark/>
          </w:tcPr>
          <w:p w14:paraId="3D00D7C6"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0EAB9A7C"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DA3B63C" w14:textId="77777777" w:rsidR="00077087" w:rsidRPr="00935EA4" w:rsidRDefault="00077087" w:rsidP="00077FF7">
            <w:pPr>
              <w:widowControl/>
              <w:autoSpaceDE/>
              <w:autoSpaceDN/>
              <w:jc w:val="center"/>
              <w:rPr>
                <w:sz w:val="16"/>
                <w:szCs w:val="16"/>
                <w:lang w:bidi="ar-SA"/>
              </w:rPr>
            </w:pPr>
            <w:r w:rsidRPr="00935EA4">
              <w:rPr>
                <w:sz w:val="16"/>
                <w:szCs w:val="16"/>
                <w:lang w:bidi="ar-SA"/>
              </w:rPr>
              <w:t>78</w:t>
            </w:r>
          </w:p>
        </w:tc>
        <w:tc>
          <w:tcPr>
            <w:tcW w:w="1096" w:type="pct"/>
            <w:tcBorders>
              <w:top w:val="nil"/>
              <w:left w:val="nil"/>
              <w:bottom w:val="single" w:sz="4" w:space="0" w:color="auto"/>
              <w:right w:val="single" w:sz="4" w:space="0" w:color="auto"/>
            </w:tcBorders>
            <w:shd w:val="clear" w:color="auto" w:fill="auto"/>
            <w:noWrap/>
            <w:vAlign w:val="center"/>
            <w:hideMark/>
          </w:tcPr>
          <w:p w14:paraId="6C92FCE7" w14:textId="4A9F1FEA"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 xml:space="preserve">Ч.л. Коняев С.В. (ранее ООО ТС </w:t>
            </w:r>
            <w:r w:rsidR="00D77191" w:rsidRPr="00935EA4">
              <w:rPr>
                <w:color w:val="000000"/>
                <w:sz w:val="16"/>
                <w:szCs w:val="16"/>
                <w:lang w:bidi="ar-SA"/>
              </w:rPr>
              <w:t>«</w:t>
            </w:r>
            <w:r w:rsidRPr="00935EA4">
              <w:rPr>
                <w:color w:val="000000"/>
                <w:sz w:val="16"/>
                <w:szCs w:val="16"/>
                <w:lang w:bidi="ar-SA"/>
              </w:rPr>
              <w:t>АльЯнс</w:t>
            </w:r>
            <w:r w:rsidR="00D77191" w:rsidRPr="00935EA4">
              <w:rPr>
                <w:color w:val="000000"/>
                <w:sz w:val="16"/>
                <w:szCs w:val="16"/>
                <w:lang w:bidi="ar-SA"/>
              </w:rPr>
              <w:t>»</w:t>
            </w:r>
            <w:r w:rsidRPr="00935EA4">
              <w:rPr>
                <w:color w:val="000000"/>
                <w:sz w:val="16"/>
                <w:szCs w:val="16"/>
                <w:lang w:bidi="ar-SA"/>
              </w:rPr>
              <w:t>,) в ж/д ГВС сч</w:t>
            </w:r>
          </w:p>
        </w:tc>
        <w:tc>
          <w:tcPr>
            <w:tcW w:w="682" w:type="pct"/>
            <w:tcBorders>
              <w:top w:val="nil"/>
              <w:left w:val="nil"/>
              <w:bottom w:val="single" w:sz="4" w:space="0" w:color="auto"/>
              <w:right w:val="single" w:sz="4" w:space="0" w:color="auto"/>
            </w:tcBorders>
            <w:shd w:val="clear" w:color="auto" w:fill="auto"/>
            <w:noWrap/>
            <w:vAlign w:val="center"/>
            <w:hideMark/>
          </w:tcPr>
          <w:p w14:paraId="5DFD1357" w14:textId="5EA111C2"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50DBE053" w14:textId="64331CFC"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1E39A35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243B727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0,01025</w:t>
            </w:r>
          </w:p>
        </w:tc>
        <w:tc>
          <w:tcPr>
            <w:tcW w:w="455" w:type="pct"/>
            <w:tcBorders>
              <w:top w:val="nil"/>
              <w:left w:val="nil"/>
              <w:bottom w:val="single" w:sz="4" w:space="0" w:color="auto"/>
              <w:right w:val="single" w:sz="4" w:space="0" w:color="auto"/>
            </w:tcBorders>
            <w:shd w:val="clear" w:color="auto" w:fill="auto"/>
            <w:noWrap/>
            <w:vAlign w:val="center"/>
            <w:hideMark/>
          </w:tcPr>
          <w:p w14:paraId="17A2BB0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0,0007</w:t>
            </w:r>
          </w:p>
        </w:tc>
        <w:tc>
          <w:tcPr>
            <w:tcW w:w="833" w:type="pct"/>
            <w:tcBorders>
              <w:top w:val="nil"/>
              <w:left w:val="nil"/>
              <w:bottom w:val="single" w:sz="4" w:space="0" w:color="auto"/>
              <w:right w:val="single" w:sz="4" w:space="0" w:color="auto"/>
            </w:tcBorders>
            <w:shd w:val="clear" w:color="auto" w:fill="auto"/>
            <w:vAlign w:val="center"/>
            <w:hideMark/>
          </w:tcPr>
          <w:p w14:paraId="58EE1B8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57696F8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852344D" w14:textId="77777777" w:rsidR="00077087" w:rsidRPr="00935EA4" w:rsidRDefault="00077087" w:rsidP="00077FF7">
            <w:pPr>
              <w:widowControl/>
              <w:autoSpaceDE/>
              <w:autoSpaceDN/>
              <w:jc w:val="center"/>
              <w:rPr>
                <w:sz w:val="16"/>
                <w:szCs w:val="16"/>
                <w:lang w:bidi="ar-SA"/>
              </w:rPr>
            </w:pPr>
            <w:r w:rsidRPr="00935EA4">
              <w:rPr>
                <w:sz w:val="16"/>
                <w:szCs w:val="16"/>
                <w:lang w:bidi="ar-SA"/>
              </w:rPr>
              <w:t>79</w:t>
            </w:r>
          </w:p>
        </w:tc>
        <w:tc>
          <w:tcPr>
            <w:tcW w:w="1096" w:type="pct"/>
            <w:tcBorders>
              <w:top w:val="nil"/>
              <w:left w:val="nil"/>
              <w:bottom w:val="single" w:sz="4" w:space="0" w:color="auto"/>
              <w:right w:val="single" w:sz="4" w:space="0" w:color="auto"/>
            </w:tcBorders>
            <w:shd w:val="clear" w:color="auto" w:fill="auto"/>
            <w:noWrap/>
            <w:vAlign w:val="center"/>
            <w:hideMark/>
          </w:tcPr>
          <w:p w14:paraId="34AD631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УК Жилкомфорт в ж/д</w:t>
            </w:r>
          </w:p>
        </w:tc>
        <w:tc>
          <w:tcPr>
            <w:tcW w:w="682" w:type="pct"/>
            <w:tcBorders>
              <w:top w:val="nil"/>
              <w:left w:val="nil"/>
              <w:bottom w:val="single" w:sz="4" w:space="0" w:color="auto"/>
              <w:right w:val="single" w:sz="4" w:space="0" w:color="auto"/>
            </w:tcBorders>
            <w:shd w:val="clear" w:color="auto" w:fill="auto"/>
            <w:noWrap/>
            <w:vAlign w:val="center"/>
            <w:hideMark/>
          </w:tcPr>
          <w:p w14:paraId="7ABF1928" w14:textId="17EBE3C3"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10350F64" w14:textId="4F8D7F1D"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5E9C2C8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2865B9B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0,0016</w:t>
            </w:r>
          </w:p>
        </w:tc>
        <w:tc>
          <w:tcPr>
            <w:tcW w:w="455" w:type="pct"/>
            <w:tcBorders>
              <w:top w:val="nil"/>
              <w:left w:val="nil"/>
              <w:bottom w:val="single" w:sz="4" w:space="0" w:color="auto"/>
              <w:right w:val="single" w:sz="4" w:space="0" w:color="auto"/>
            </w:tcBorders>
            <w:shd w:val="clear" w:color="auto" w:fill="auto"/>
            <w:noWrap/>
            <w:vAlign w:val="center"/>
            <w:hideMark/>
          </w:tcPr>
          <w:p w14:paraId="6191BC6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0,00037</w:t>
            </w:r>
          </w:p>
        </w:tc>
        <w:tc>
          <w:tcPr>
            <w:tcW w:w="833" w:type="pct"/>
            <w:tcBorders>
              <w:top w:val="nil"/>
              <w:left w:val="nil"/>
              <w:bottom w:val="single" w:sz="4" w:space="0" w:color="auto"/>
              <w:right w:val="single" w:sz="4" w:space="0" w:color="auto"/>
            </w:tcBorders>
            <w:shd w:val="clear" w:color="auto" w:fill="auto"/>
            <w:vAlign w:val="center"/>
            <w:hideMark/>
          </w:tcPr>
          <w:p w14:paraId="2EF593FC"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50</w:t>
            </w:r>
          </w:p>
        </w:tc>
      </w:tr>
      <w:tr w:rsidR="00077087" w:rsidRPr="00935EA4" w14:paraId="4A7EA338"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2E96272" w14:textId="77777777" w:rsidR="00077087" w:rsidRPr="00935EA4" w:rsidRDefault="00077087" w:rsidP="00077FF7">
            <w:pPr>
              <w:widowControl/>
              <w:autoSpaceDE/>
              <w:autoSpaceDN/>
              <w:jc w:val="center"/>
              <w:rPr>
                <w:sz w:val="16"/>
                <w:szCs w:val="16"/>
                <w:lang w:bidi="ar-SA"/>
              </w:rPr>
            </w:pPr>
            <w:r w:rsidRPr="00935EA4">
              <w:rPr>
                <w:sz w:val="16"/>
                <w:szCs w:val="16"/>
                <w:lang w:bidi="ar-SA"/>
              </w:rPr>
              <w:t>80</w:t>
            </w:r>
          </w:p>
        </w:tc>
        <w:tc>
          <w:tcPr>
            <w:tcW w:w="1096" w:type="pct"/>
            <w:tcBorders>
              <w:top w:val="nil"/>
              <w:left w:val="nil"/>
              <w:bottom w:val="single" w:sz="4" w:space="0" w:color="auto"/>
              <w:right w:val="single" w:sz="4" w:space="0" w:color="auto"/>
            </w:tcBorders>
            <w:shd w:val="clear" w:color="auto" w:fill="auto"/>
            <w:noWrap/>
            <w:vAlign w:val="center"/>
            <w:hideMark/>
          </w:tcPr>
          <w:p w14:paraId="4E726A4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166529B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41FD901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1</w:t>
            </w:r>
          </w:p>
        </w:tc>
        <w:tc>
          <w:tcPr>
            <w:tcW w:w="758" w:type="pct"/>
            <w:tcBorders>
              <w:top w:val="nil"/>
              <w:left w:val="nil"/>
              <w:bottom w:val="single" w:sz="4" w:space="0" w:color="auto"/>
              <w:right w:val="single" w:sz="4" w:space="0" w:color="auto"/>
            </w:tcBorders>
            <w:shd w:val="clear" w:color="auto" w:fill="auto"/>
            <w:vAlign w:val="center"/>
            <w:hideMark/>
          </w:tcPr>
          <w:p w14:paraId="378CC66D"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2EA50CC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0,079972835</w:t>
            </w:r>
          </w:p>
        </w:tc>
        <w:tc>
          <w:tcPr>
            <w:tcW w:w="455" w:type="pct"/>
            <w:tcBorders>
              <w:top w:val="nil"/>
              <w:left w:val="nil"/>
              <w:bottom w:val="single" w:sz="4" w:space="0" w:color="auto"/>
              <w:right w:val="single" w:sz="4" w:space="0" w:color="auto"/>
            </w:tcBorders>
            <w:shd w:val="clear" w:color="auto" w:fill="auto"/>
            <w:noWrap/>
            <w:vAlign w:val="center"/>
            <w:hideMark/>
          </w:tcPr>
          <w:p w14:paraId="0CE9001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0,01010</w:t>
            </w:r>
          </w:p>
        </w:tc>
        <w:tc>
          <w:tcPr>
            <w:tcW w:w="833" w:type="pct"/>
            <w:tcBorders>
              <w:top w:val="nil"/>
              <w:left w:val="nil"/>
              <w:bottom w:val="single" w:sz="4" w:space="0" w:color="auto"/>
              <w:right w:val="single" w:sz="4" w:space="0" w:color="auto"/>
            </w:tcBorders>
            <w:shd w:val="clear" w:color="auto" w:fill="auto"/>
            <w:vAlign w:val="center"/>
            <w:hideMark/>
          </w:tcPr>
          <w:p w14:paraId="61B48615"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38</w:t>
            </w:r>
          </w:p>
        </w:tc>
      </w:tr>
      <w:tr w:rsidR="00077087" w:rsidRPr="00935EA4" w14:paraId="4D50CFAC"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7487076" w14:textId="77777777" w:rsidR="00077087" w:rsidRPr="00935EA4" w:rsidRDefault="00077087" w:rsidP="00077FF7">
            <w:pPr>
              <w:widowControl/>
              <w:autoSpaceDE/>
              <w:autoSpaceDN/>
              <w:jc w:val="center"/>
              <w:rPr>
                <w:sz w:val="16"/>
                <w:szCs w:val="16"/>
                <w:lang w:bidi="ar-SA"/>
              </w:rPr>
            </w:pPr>
            <w:r w:rsidRPr="00935EA4">
              <w:rPr>
                <w:sz w:val="16"/>
                <w:szCs w:val="16"/>
                <w:lang w:bidi="ar-SA"/>
              </w:rPr>
              <w:t>81</w:t>
            </w:r>
          </w:p>
        </w:tc>
        <w:tc>
          <w:tcPr>
            <w:tcW w:w="1096" w:type="pct"/>
            <w:tcBorders>
              <w:top w:val="nil"/>
              <w:left w:val="nil"/>
              <w:bottom w:val="single" w:sz="4" w:space="0" w:color="auto"/>
              <w:right w:val="single" w:sz="4" w:space="0" w:color="auto"/>
            </w:tcBorders>
            <w:shd w:val="clear" w:color="auto" w:fill="auto"/>
            <w:noWrap/>
            <w:vAlign w:val="center"/>
            <w:hideMark/>
          </w:tcPr>
          <w:p w14:paraId="310F45E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31F932B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401C609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2</w:t>
            </w:r>
          </w:p>
        </w:tc>
        <w:tc>
          <w:tcPr>
            <w:tcW w:w="758" w:type="pct"/>
            <w:tcBorders>
              <w:top w:val="nil"/>
              <w:left w:val="nil"/>
              <w:bottom w:val="single" w:sz="4" w:space="0" w:color="auto"/>
              <w:right w:val="single" w:sz="4" w:space="0" w:color="auto"/>
            </w:tcBorders>
            <w:shd w:val="clear" w:color="auto" w:fill="auto"/>
            <w:vAlign w:val="center"/>
            <w:hideMark/>
          </w:tcPr>
          <w:p w14:paraId="1BB34CB7"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4892CE9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0,108046907</w:t>
            </w:r>
          </w:p>
        </w:tc>
        <w:tc>
          <w:tcPr>
            <w:tcW w:w="455" w:type="pct"/>
            <w:tcBorders>
              <w:top w:val="nil"/>
              <w:left w:val="nil"/>
              <w:bottom w:val="single" w:sz="4" w:space="0" w:color="auto"/>
              <w:right w:val="single" w:sz="4" w:space="0" w:color="auto"/>
            </w:tcBorders>
            <w:shd w:val="clear" w:color="auto" w:fill="auto"/>
            <w:noWrap/>
            <w:vAlign w:val="center"/>
            <w:hideMark/>
          </w:tcPr>
          <w:p w14:paraId="430D377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0,01445</w:t>
            </w:r>
          </w:p>
        </w:tc>
        <w:tc>
          <w:tcPr>
            <w:tcW w:w="833" w:type="pct"/>
            <w:tcBorders>
              <w:top w:val="nil"/>
              <w:left w:val="nil"/>
              <w:bottom w:val="single" w:sz="4" w:space="0" w:color="auto"/>
              <w:right w:val="single" w:sz="4" w:space="0" w:color="auto"/>
            </w:tcBorders>
            <w:shd w:val="clear" w:color="auto" w:fill="auto"/>
            <w:vAlign w:val="center"/>
            <w:hideMark/>
          </w:tcPr>
          <w:p w14:paraId="6D16000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38</w:t>
            </w:r>
          </w:p>
        </w:tc>
      </w:tr>
      <w:tr w:rsidR="00077087" w:rsidRPr="00935EA4" w14:paraId="02912936"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03BD666" w14:textId="77777777" w:rsidR="00077087" w:rsidRPr="00935EA4" w:rsidRDefault="00077087" w:rsidP="00077FF7">
            <w:pPr>
              <w:widowControl/>
              <w:autoSpaceDE/>
              <w:autoSpaceDN/>
              <w:jc w:val="center"/>
              <w:rPr>
                <w:sz w:val="16"/>
                <w:szCs w:val="16"/>
                <w:lang w:bidi="ar-SA"/>
              </w:rPr>
            </w:pPr>
            <w:r w:rsidRPr="00935EA4">
              <w:rPr>
                <w:sz w:val="16"/>
                <w:szCs w:val="16"/>
                <w:lang w:bidi="ar-SA"/>
              </w:rPr>
              <w:t>82</w:t>
            </w:r>
          </w:p>
        </w:tc>
        <w:tc>
          <w:tcPr>
            <w:tcW w:w="1096" w:type="pct"/>
            <w:tcBorders>
              <w:top w:val="nil"/>
              <w:left w:val="nil"/>
              <w:bottom w:val="single" w:sz="4" w:space="0" w:color="auto"/>
              <w:right w:val="single" w:sz="4" w:space="0" w:color="auto"/>
            </w:tcBorders>
            <w:shd w:val="clear" w:color="auto" w:fill="auto"/>
            <w:noWrap/>
            <w:vAlign w:val="center"/>
            <w:hideMark/>
          </w:tcPr>
          <w:p w14:paraId="029CD12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5510DE0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032254A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3</w:t>
            </w:r>
          </w:p>
        </w:tc>
        <w:tc>
          <w:tcPr>
            <w:tcW w:w="758" w:type="pct"/>
            <w:tcBorders>
              <w:top w:val="nil"/>
              <w:left w:val="nil"/>
              <w:bottom w:val="single" w:sz="4" w:space="0" w:color="auto"/>
              <w:right w:val="single" w:sz="4" w:space="0" w:color="auto"/>
            </w:tcBorders>
            <w:shd w:val="clear" w:color="auto" w:fill="auto"/>
            <w:vAlign w:val="center"/>
            <w:hideMark/>
          </w:tcPr>
          <w:p w14:paraId="5715D47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7B85D97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0,109599592</w:t>
            </w:r>
          </w:p>
        </w:tc>
        <w:tc>
          <w:tcPr>
            <w:tcW w:w="455" w:type="pct"/>
            <w:tcBorders>
              <w:top w:val="nil"/>
              <w:left w:val="nil"/>
              <w:bottom w:val="single" w:sz="4" w:space="0" w:color="auto"/>
              <w:right w:val="single" w:sz="4" w:space="0" w:color="auto"/>
            </w:tcBorders>
            <w:shd w:val="clear" w:color="auto" w:fill="auto"/>
            <w:noWrap/>
            <w:vAlign w:val="center"/>
            <w:hideMark/>
          </w:tcPr>
          <w:p w14:paraId="58F4861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0,01024</w:t>
            </w:r>
          </w:p>
        </w:tc>
        <w:tc>
          <w:tcPr>
            <w:tcW w:w="833" w:type="pct"/>
            <w:tcBorders>
              <w:top w:val="nil"/>
              <w:left w:val="nil"/>
              <w:bottom w:val="single" w:sz="4" w:space="0" w:color="auto"/>
              <w:right w:val="single" w:sz="4" w:space="0" w:color="auto"/>
            </w:tcBorders>
            <w:shd w:val="clear" w:color="auto" w:fill="auto"/>
            <w:vAlign w:val="center"/>
            <w:hideMark/>
          </w:tcPr>
          <w:p w14:paraId="37C914DF"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38</w:t>
            </w:r>
          </w:p>
        </w:tc>
      </w:tr>
      <w:tr w:rsidR="00077087" w:rsidRPr="00935EA4" w14:paraId="3CD56FF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5E6B6C4" w14:textId="77777777" w:rsidR="00077087" w:rsidRPr="00935EA4" w:rsidRDefault="00077087" w:rsidP="00077FF7">
            <w:pPr>
              <w:widowControl/>
              <w:autoSpaceDE/>
              <w:autoSpaceDN/>
              <w:jc w:val="center"/>
              <w:rPr>
                <w:sz w:val="16"/>
                <w:szCs w:val="16"/>
                <w:lang w:bidi="ar-SA"/>
              </w:rPr>
            </w:pPr>
            <w:r w:rsidRPr="00935EA4">
              <w:rPr>
                <w:sz w:val="16"/>
                <w:szCs w:val="16"/>
                <w:lang w:bidi="ar-SA"/>
              </w:rPr>
              <w:t>83</w:t>
            </w:r>
          </w:p>
        </w:tc>
        <w:tc>
          <w:tcPr>
            <w:tcW w:w="1096" w:type="pct"/>
            <w:tcBorders>
              <w:top w:val="nil"/>
              <w:left w:val="nil"/>
              <w:bottom w:val="single" w:sz="4" w:space="0" w:color="auto"/>
              <w:right w:val="single" w:sz="4" w:space="0" w:color="auto"/>
            </w:tcBorders>
            <w:shd w:val="clear" w:color="auto" w:fill="auto"/>
            <w:noWrap/>
            <w:vAlign w:val="center"/>
            <w:hideMark/>
          </w:tcPr>
          <w:p w14:paraId="4EFE2EE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08596EF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6A03C66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4</w:t>
            </w:r>
          </w:p>
        </w:tc>
        <w:tc>
          <w:tcPr>
            <w:tcW w:w="758" w:type="pct"/>
            <w:tcBorders>
              <w:top w:val="nil"/>
              <w:left w:val="nil"/>
              <w:bottom w:val="single" w:sz="4" w:space="0" w:color="auto"/>
              <w:right w:val="single" w:sz="4" w:space="0" w:color="auto"/>
            </w:tcBorders>
            <w:shd w:val="clear" w:color="auto" w:fill="auto"/>
            <w:vAlign w:val="center"/>
            <w:hideMark/>
          </w:tcPr>
          <w:p w14:paraId="2DDF9691"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75A00C2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0,110306227</w:t>
            </w:r>
          </w:p>
        </w:tc>
        <w:tc>
          <w:tcPr>
            <w:tcW w:w="455" w:type="pct"/>
            <w:tcBorders>
              <w:top w:val="nil"/>
              <w:left w:val="nil"/>
              <w:bottom w:val="single" w:sz="4" w:space="0" w:color="auto"/>
              <w:right w:val="single" w:sz="4" w:space="0" w:color="auto"/>
            </w:tcBorders>
            <w:shd w:val="clear" w:color="auto" w:fill="auto"/>
            <w:noWrap/>
            <w:vAlign w:val="center"/>
            <w:hideMark/>
          </w:tcPr>
          <w:p w14:paraId="17FECE9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0,00817</w:t>
            </w:r>
          </w:p>
        </w:tc>
        <w:tc>
          <w:tcPr>
            <w:tcW w:w="833" w:type="pct"/>
            <w:tcBorders>
              <w:top w:val="nil"/>
              <w:left w:val="nil"/>
              <w:bottom w:val="single" w:sz="4" w:space="0" w:color="auto"/>
              <w:right w:val="single" w:sz="4" w:space="0" w:color="auto"/>
            </w:tcBorders>
            <w:shd w:val="clear" w:color="auto" w:fill="auto"/>
            <w:vAlign w:val="center"/>
            <w:hideMark/>
          </w:tcPr>
          <w:p w14:paraId="254961E3"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38</w:t>
            </w:r>
          </w:p>
        </w:tc>
      </w:tr>
      <w:tr w:rsidR="00077087" w:rsidRPr="00935EA4" w14:paraId="3D5E3E1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336225C" w14:textId="77777777" w:rsidR="00077087" w:rsidRPr="00935EA4" w:rsidRDefault="00077087" w:rsidP="00077FF7">
            <w:pPr>
              <w:widowControl/>
              <w:autoSpaceDE/>
              <w:autoSpaceDN/>
              <w:jc w:val="center"/>
              <w:rPr>
                <w:sz w:val="16"/>
                <w:szCs w:val="16"/>
                <w:lang w:bidi="ar-SA"/>
              </w:rPr>
            </w:pPr>
            <w:r w:rsidRPr="00935EA4">
              <w:rPr>
                <w:sz w:val="16"/>
                <w:szCs w:val="16"/>
                <w:lang w:bidi="ar-SA"/>
              </w:rPr>
              <w:t>84</w:t>
            </w:r>
          </w:p>
        </w:tc>
        <w:tc>
          <w:tcPr>
            <w:tcW w:w="1096" w:type="pct"/>
            <w:tcBorders>
              <w:top w:val="nil"/>
              <w:left w:val="nil"/>
              <w:bottom w:val="single" w:sz="4" w:space="0" w:color="auto"/>
              <w:right w:val="single" w:sz="4" w:space="0" w:color="auto"/>
            </w:tcBorders>
            <w:shd w:val="clear" w:color="auto" w:fill="auto"/>
            <w:noWrap/>
            <w:vAlign w:val="center"/>
            <w:hideMark/>
          </w:tcPr>
          <w:p w14:paraId="2ED1216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27FA46A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47763CC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5</w:t>
            </w:r>
          </w:p>
        </w:tc>
        <w:tc>
          <w:tcPr>
            <w:tcW w:w="758" w:type="pct"/>
            <w:tcBorders>
              <w:top w:val="nil"/>
              <w:left w:val="nil"/>
              <w:bottom w:val="single" w:sz="4" w:space="0" w:color="auto"/>
              <w:right w:val="single" w:sz="4" w:space="0" w:color="auto"/>
            </w:tcBorders>
            <w:shd w:val="clear" w:color="auto" w:fill="auto"/>
            <w:vAlign w:val="center"/>
            <w:hideMark/>
          </w:tcPr>
          <w:p w14:paraId="1E0687A5"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7B8E874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0,108286097</w:t>
            </w:r>
          </w:p>
        </w:tc>
        <w:tc>
          <w:tcPr>
            <w:tcW w:w="455" w:type="pct"/>
            <w:tcBorders>
              <w:top w:val="nil"/>
              <w:left w:val="nil"/>
              <w:bottom w:val="single" w:sz="4" w:space="0" w:color="auto"/>
              <w:right w:val="single" w:sz="4" w:space="0" w:color="auto"/>
            </w:tcBorders>
            <w:shd w:val="clear" w:color="auto" w:fill="auto"/>
            <w:noWrap/>
            <w:vAlign w:val="center"/>
            <w:hideMark/>
          </w:tcPr>
          <w:p w14:paraId="25E798F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0,01296</w:t>
            </w:r>
          </w:p>
        </w:tc>
        <w:tc>
          <w:tcPr>
            <w:tcW w:w="833" w:type="pct"/>
            <w:tcBorders>
              <w:top w:val="nil"/>
              <w:left w:val="nil"/>
              <w:bottom w:val="single" w:sz="4" w:space="0" w:color="auto"/>
              <w:right w:val="single" w:sz="4" w:space="0" w:color="auto"/>
            </w:tcBorders>
            <w:shd w:val="clear" w:color="auto" w:fill="auto"/>
            <w:vAlign w:val="center"/>
            <w:hideMark/>
          </w:tcPr>
          <w:p w14:paraId="40E2FE3D"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38</w:t>
            </w:r>
          </w:p>
        </w:tc>
      </w:tr>
      <w:tr w:rsidR="00077087" w:rsidRPr="00935EA4" w14:paraId="31808CA3"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381C389" w14:textId="77777777" w:rsidR="00077087" w:rsidRPr="00935EA4" w:rsidRDefault="00077087" w:rsidP="00077FF7">
            <w:pPr>
              <w:widowControl/>
              <w:autoSpaceDE/>
              <w:autoSpaceDN/>
              <w:jc w:val="center"/>
              <w:rPr>
                <w:sz w:val="16"/>
                <w:szCs w:val="16"/>
                <w:lang w:bidi="ar-SA"/>
              </w:rPr>
            </w:pPr>
            <w:r w:rsidRPr="00935EA4">
              <w:rPr>
                <w:sz w:val="16"/>
                <w:szCs w:val="16"/>
                <w:lang w:bidi="ar-SA"/>
              </w:rPr>
              <w:t>85</w:t>
            </w:r>
          </w:p>
        </w:tc>
        <w:tc>
          <w:tcPr>
            <w:tcW w:w="1096" w:type="pct"/>
            <w:tcBorders>
              <w:top w:val="nil"/>
              <w:left w:val="nil"/>
              <w:bottom w:val="single" w:sz="4" w:space="0" w:color="auto"/>
              <w:right w:val="single" w:sz="4" w:space="0" w:color="auto"/>
            </w:tcBorders>
            <w:shd w:val="clear" w:color="auto" w:fill="auto"/>
            <w:noWrap/>
            <w:vAlign w:val="center"/>
            <w:hideMark/>
          </w:tcPr>
          <w:p w14:paraId="0437594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5A68D1F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024B83B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6</w:t>
            </w:r>
          </w:p>
        </w:tc>
        <w:tc>
          <w:tcPr>
            <w:tcW w:w="758" w:type="pct"/>
            <w:tcBorders>
              <w:top w:val="nil"/>
              <w:left w:val="nil"/>
              <w:bottom w:val="single" w:sz="4" w:space="0" w:color="auto"/>
              <w:right w:val="single" w:sz="4" w:space="0" w:color="auto"/>
            </w:tcBorders>
            <w:shd w:val="clear" w:color="auto" w:fill="auto"/>
            <w:vAlign w:val="center"/>
            <w:hideMark/>
          </w:tcPr>
          <w:p w14:paraId="2607CF0E"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149F16F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0,2195653</w:t>
            </w:r>
          </w:p>
        </w:tc>
        <w:tc>
          <w:tcPr>
            <w:tcW w:w="455" w:type="pct"/>
            <w:tcBorders>
              <w:top w:val="nil"/>
              <w:left w:val="nil"/>
              <w:bottom w:val="single" w:sz="4" w:space="0" w:color="auto"/>
              <w:right w:val="single" w:sz="4" w:space="0" w:color="auto"/>
            </w:tcBorders>
            <w:shd w:val="clear" w:color="auto" w:fill="auto"/>
            <w:noWrap/>
            <w:vAlign w:val="center"/>
            <w:hideMark/>
          </w:tcPr>
          <w:p w14:paraId="363FF7A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0,02984</w:t>
            </w:r>
          </w:p>
        </w:tc>
        <w:tc>
          <w:tcPr>
            <w:tcW w:w="833" w:type="pct"/>
            <w:tcBorders>
              <w:top w:val="nil"/>
              <w:left w:val="nil"/>
              <w:bottom w:val="single" w:sz="4" w:space="0" w:color="auto"/>
              <w:right w:val="single" w:sz="4" w:space="0" w:color="auto"/>
            </w:tcBorders>
            <w:shd w:val="clear" w:color="auto" w:fill="auto"/>
            <w:vAlign w:val="center"/>
            <w:hideMark/>
          </w:tcPr>
          <w:p w14:paraId="4F0C0B1F"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38</w:t>
            </w:r>
          </w:p>
        </w:tc>
      </w:tr>
      <w:tr w:rsidR="00077087" w:rsidRPr="00935EA4" w14:paraId="4AFE3D1C"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BA01E69" w14:textId="77777777" w:rsidR="00077087" w:rsidRPr="00935EA4" w:rsidRDefault="00077087" w:rsidP="00077FF7">
            <w:pPr>
              <w:widowControl/>
              <w:autoSpaceDE/>
              <w:autoSpaceDN/>
              <w:jc w:val="center"/>
              <w:rPr>
                <w:sz w:val="16"/>
                <w:szCs w:val="16"/>
                <w:lang w:bidi="ar-SA"/>
              </w:rPr>
            </w:pPr>
            <w:r w:rsidRPr="00935EA4">
              <w:rPr>
                <w:sz w:val="16"/>
                <w:szCs w:val="16"/>
                <w:lang w:bidi="ar-SA"/>
              </w:rPr>
              <w:t>86</w:t>
            </w:r>
          </w:p>
        </w:tc>
        <w:tc>
          <w:tcPr>
            <w:tcW w:w="1096" w:type="pct"/>
            <w:tcBorders>
              <w:top w:val="nil"/>
              <w:left w:val="nil"/>
              <w:bottom w:val="single" w:sz="4" w:space="0" w:color="auto"/>
              <w:right w:val="single" w:sz="4" w:space="0" w:color="auto"/>
            </w:tcBorders>
            <w:shd w:val="clear" w:color="auto" w:fill="auto"/>
            <w:noWrap/>
            <w:vAlign w:val="center"/>
            <w:hideMark/>
          </w:tcPr>
          <w:p w14:paraId="38BB69C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08D5C3A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0BBF6E4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7</w:t>
            </w:r>
          </w:p>
        </w:tc>
        <w:tc>
          <w:tcPr>
            <w:tcW w:w="758" w:type="pct"/>
            <w:tcBorders>
              <w:top w:val="nil"/>
              <w:left w:val="nil"/>
              <w:bottom w:val="single" w:sz="4" w:space="0" w:color="auto"/>
              <w:right w:val="single" w:sz="4" w:space="0" w:color="auto"/>
            </w:tcBorders>
            <w:shd w:val="clear" w:color="auto" w:fill="auto"/>
            <w:vAlign w:val="center"/>
            <w:hideMark/>
          </w:tcPr>
          <w:p w14:paraId="49F7664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331A7CC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0,345602582</w:t>
            </w:r>
          </w:p>
        </w:tc>
        <w:tc>
          <w:tcPr>
            <w:tcW w:w="455" w:type="pct"/>
            <w:tcBorders>
              <w:top w:val="nil"/>
              <w:left w:val="nil"/>
              <w:bottom w:val="single" w:sz="4" w:space="0" w:color="auto"/>
              <w:right w:val="single" w:sz="4" w:space="0" w:color="auto"/>
            </w:tcBorders>
            <w:shd w:val="clear" w:color="auto" w:fill="auto"/>
            <w:noWrap/>
            <w:vAlign w:val="center"/>
            <w:hideMark/>
          </w:tcPr>
          <w:p w14:paraId="1A314B0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0,03070</w:t>
            </w:r>
          </w:p>
        </w:tc>
        <w:tc>
          <w:tcPr>
            <w:tcW w:w="833" w:type="pct"/>
            <w:tcBorders>
              <w:top w:val="nil"/>
              <w:left w:val="nil"/>
              <w:bottom w:val="single" w:sz="4" w:space="0" w:color="auto"/>
              <w:right w:val="single" w:sz="4" w:space="0" w:color="auto"/>
            </w:tcBorders>
            <w:shd w:val="clear" w:color="auto" w:fill="auto"/>
            <w:vAlign w:val="center"/>
            <w:hideMark/>
          </w:tcPr>
          <w:p w14:paraId="70187E52"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38</w:t>
            </w:r>
          </w:p>
        </w:tc>
      </w:tr>
      <w:tr w:rsidR="00077087" w:rsidRPr="00935EA4" w14:paraId="708A218E"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67B4725" w14:textId="77777777" w:rsidR="00077087" w:rsidRPr="00935EA4" w:rsidRDefault="00077087" w:rsidP="00077FF7">
            <w:pPr>
              <w:widowControl/>
              <w:autoSpaceDE/>
              <w:autoSpaceDN/>
              <w:jc w:val="center"/>
              <w:rPr>
                <w:sz w:val="16"/>
                <w:szCs w:val="16"/>
                <w:lang w:bidi="ar-SA"/>
              </w:rPr>
            </w:pPr>
            <w:r w:rsidRPr="00935EA4">
              <w:rPr>
                <w:sz w:val="16"/>
                <w:szCs w:val="16"/>
                <w:lang w:bidi="ar-SA"/>
              </w:rPr>
              <w:t>87</w:t>
            </w:r>
          </w:p>
        </w:tc>
        <w:tc>
          <w:tcPr>
            <w:tcW w:w="1096" w:type="pct"/>
            <w:tcBorders>
              <w:top w:val="nil"/>
              <w:left w:val="nil"/>
              <w:bottom w:val="single" w:sz="4" w:space="0" w:color="auto"/>
              <w:right w:val="single" w:sz="4" w:space="0" w:color="auto"/>
            </w:tcBorders>
            <w:shd w:val="clear" w:color="auto" w:fill="auto"/>
            <w:noWrap/>
            <w:vAlign w:val="center"/>
            <w:hideMark/>
          </w:tcPr>
          <w:p w14:paraId="1265267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4D817CC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7B9C6DB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8</w:t>
            </w:r>
          </w:p>
        </w:tc>
        <w:tc>
          <w:tcPr>
            <w:tcW w:w="758" w:type="pct"/>
            <w:tcBorders>
              <w:top w:val="nil"/>
              <w:left w:val="nil"/>
              <w:bottom w:val="single" w:sz="4" w:space="0" w:color="auto"/>
              <w:right w:val="single" w:sz="4" w:space="0" w:color="auto"/>
            </w:tcBorders>
            <w:shd w:val="clear" w:color="auto" w:fill="auto"/>
            <w:vAlign w:val="center"/>
            <w:hideMark/>
          </w:tcPr>
          <w:p w14:paraId="3B2A6272"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640F7C3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0,263727577</w:t>
            </w:r>
          </w:p>
        </w:tc>
        <w:tc>
          <w:tcPr>
            <w:tcW w:w="455" w:type="pct"/>
            <w:tcBorders>
              <w:top w:val="nil"/>
              <w:left w:val="nil"/>
              <w:bottom w:val="single" w:sz="4" w:space="0" w:color="auto"/>
              <w:right w:val="single" w:sz="4" w:space="0" w:color="auto"/>
            </w:tcBorders>
            <w:shd w:val="clear" w:color="auto" w:fill="auto"/>
            <w:noWrap/>
            <w:vAlign w:val="center"/>
            <w:hideMark/>
          </w:tcPr>
          <w:p w14:paraId="411D2AC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0,01829</w:t>
            </w:r>
          </w:p>
        </w:tc>
        <w:tc>
          <w:tcPr>
            <w:tcW w:w="833" w:type="pct"/>
            <w:tcBorders>
              <w:top w:val="nil"/>
              <w:left w:val="nil"/>
              <w:bottom w:val="single" w:sz="4" w:space="0" w:color="auto"/>
              <w:right w:val="single" w:sz="4" w:space="0" w:color="auto"/>
            </w:tcBorders>
            <w:shd w:val="clear" w:color="auto" w:fill="auto"/>
            <w:vAlign w:val="center"/>
            <w:hideMark/>
          </w:tcPr>
          <w:p w14:paraId="16FF54F0"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38</w:t>
            </w:r>
          </w:p>
        </w:tc>
      </w:tr>
      <w:tr w:rsidR="00077087" w:rsidRPr="00935EA4" w14:paraId="3C6682E5"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E364875" w14:textId="77777777" w:rsidR="00077087" w:rsidRPr="00935EA4" w:rsidRDefault="00077087" w:rsidP="00077FF7">
            <w:pPr>
              <w:widowControl/>
              <w:autoSpaceDE/>
              <w:autoSpaceDN/>
              <w:jc w:val="center"/>
              <w:rPr>
                <w:sz w:val="16"/>
                <w:szCs w:val="16"/>
                <w:lang w:bidi="ar-SA"/>
              </w:rPr>
            </w:pPr>
            <w:r w:rsidRPr="00935EA4">
              <w:rPr>
                <w:sz w:val="16"/>
                <w:szCs w:val="16"/>
                <w:lang w:bidi="ar-SA"/>
              </w:rPr>
              <w:t>88</w:t>
            </w:r>
          </w:p>
        </w:tc>
        <w:tc>
          <w:tcPr>
            <w:tcW w:w="1096" w:type="pct"/>
            <w:tcBorders>
              <w:top w:val="nil"/>
              <w:left w:val="nil"/>
              <w:bottom w:val="single" w:sz="4" w:space="0" w:color="auto"/>
              <w:right w:val="single" w:sz="4" w:space="0" w:color="auto"/>
            </w:tcBorders>
            <w:shd w:val="clear" w:color="auto" w:fill="auto"/>
            <w:noWrap/>
            <w:vAlign w:val="center"/>
            <w:hideMark/>
          </w:tcPr>
          <w:p w14:paraId="0386A4B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5F69F63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7F169D5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9</w:t>
            </w:r>
          </w:p>
        </w:tc>
        <w:tc>
          <w:tcPr>
            <w:tcW w:w="758" w:type="pct"/>
            <w:tcBorders>
              <w:top w:val="nil"/>
              <w:left w:val="nil"/>
              <w:bottom w:val="single" w:sz="4" w:space="0" w:color="auto"/>
              <w:right w:val="single" w:sz="4" w:space="0" w:color="auto"/>
            </w:tcBorders>
            <w:shd w:val="clear" w:color="auto" w:fill="auto"/>
            <w:vAlign w:val="center"/>
            <w:hideMark/>
          </w:tcPr>
          <w:p w14:paraId="219F6096"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7A491AB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0,261120192</w:t>
            </w:r>
          </w:p>
        </w:tc>
        <w:tc>
          <w:tcPr>
            <w:tcW w:w="455" w:type="pct"/>
            <w:tcBorders>
              <w:top w:val="nil"/>
              <w:left w:val="nil"/>
              <w:bottom w:val="single" w:sz="4" w:space="0" w:color="auto"/>
              <w:right w:val="single" w:sz="4" w:space="0" w:color="auto"/>
            </w:tcBorders>
            <w:shd w:val="clear" w:color="auto" w:fill="auto"/>
            <w:noWrap/>
            <w:vAlign w:val="center"/>
            <w:hideMark/>
          </w:tcPr>
          <w:p w14:paraId="61925EC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0,01789</w:t>
            </w:r>
          </w:p>
        </w:tc>
        <w:tc>
          <w:tcPr>
            <w:tcW w:w="833" w:type="pct"/>
            <w:tcBorders>
              <w:top w:val="nil"/>
              <w:left w:val="nil"/>
              <w:bottom w:val="single" w:sz="4" w:space="0" w:color="auto"/>
              <w:right w:val="single" w:sz="4" w:space="0" w:color="auto"/>
            </w:tcBorders>
            <w:shd w:val="clear" w:color="auto" w:fill="auto"/>
            <w:vAlign w:val="center"/>
            <w:hideMark/>
          </w:tcPr>
          <w:p w14:paraId="474AEE01" w14:textId="77777777" w:rsidR="00077087" w:rsidRPr="00935EA4" w:rsidRDefault="00077087" w:rsidP="00077FF7">
            <w:pPr>
              <w:widowControl/>
              <w:autoSpaceDE/>
              <w:autoSpaceDN/>
              <w:jc w:val="center"/>
              <w:rPr>
                <w:sz w:val="16"/>
                <w:szCs w:val="16"/>
                <w:lang w:bidi="ar-SA"/>
              </w:rPr>
            </w:pPr>
            <w:r w:rsidRPr="00935EA4">
              <w:rPr>
                <w:sz w:val="16"/>
                <w:szCs w:val="16"/>
                <w:lang w:bidi="ar-SA"/>
              </w:rPr>
              <w:t>Котельная № 38</w:t>
            </w:r>
          </w:p>
        </w:tc>
      </w:tr>
      <w:tr w:rsidR="00077087" w:rsidRPr="00935EA4" w14:paraId="034312BA"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3B871B2" w14:textId="77777777" w:rsidR="00077087" w:rsidRPr="00935EA4" w:rsidRDefault="00077087" w:rsidP="00077FF7">
            <w:pPr>
              <w:widowControl/>
              <w:autoSpaceDE/>
              <w:autoSpaceDN/>
              <w:jc w:val="center"/>
              <w:rPr>
                <w:sz w:val="16"/>
                <w:szCs w:val="16"/>
                <w:lang w:bidi="ar-SA"/>
              </w:rPr>
            </w:pPr>
            <w:r w:rsidRPr="00935EA4">
              <w:rPr>
                <w:sz w:val="16"/>
                <w:szCs w:val="16"/>
                <w:lang w:bidi="ar-SA"/>
              </w:rPr>
              <w:t>89</w:t>
            </w:r>
          </w:p>
        </w:tc>
        <w:tc>
          <w:tcPr>
            <w:tcW w:w="1096" w:type="pct"/>
            <w:tcBorders>
              <w:top w:val="nil"/>
              <w:left w:val="nil"/>
              <w:bottom w:val="single" w:sz="4" w:space="0" w:color="auto"/>
              <w:right w:val="single" w:sz="4" w:space="0" w:color="auto"/>
            </w:tcBorders>
            <w:shd w:val="clear" w:color="auto" w:fill="auto"/>
            <w:noWrap/>
            <w:vAlign w:val="center"/>
            <w:hideMark/>
          </w:tcPr>
          <w:p w14:paraId="15EE7FB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д.сад № 47 Ивановка   СЧ</w:t>
            </w:r>
          </w:p>
        </w:tc>
        <w:tc>
          <w:tcPr>
            <w:tcW w:w="682" w:type="pct"/>
            <w:tcBorders>
              <w:top w:val="nil"/>
              <w:left w:val="nil"/>
              <w:bottom w:val="single" w:sz="4" w:space="0" w:color="auto"/>
              <w:right w:val="single" w:sz="4" w:space="0" w:color="auto"/>
            </w:tcBorders>
            <w:shd w:val="clear" w:color="auto" w:fill="auto"/>
            <w:noWrap/>
            <w:vAlign w:val="center"/>
            <w:hideMark/>
          </w:tcPr>
          <w:p w14:paraId="79A6AFAD" w14:textId="02525C1F"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0AAE6707" w14:textId="2CA4C9E9"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5FB32FAA"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noWrap/>
            <w:vAlign w:val="center"/>
            <w:hideMark/>
          </w:tcPr>
          <w:p w14:paraId="7838687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0,06586</w:t>
            </w:r>
          </w:p>
        </w:tc>
        <w:tc>
          <w:tcPr>
            <w:tcW w:w="455" w:type="pct"/>
            <w:tcBorders>
              <w:top w:val="nil"/>
              <w:left w:val="nil"/>
              <w:bottom w:val="single" w:sz="4" w:space="0" w:color="auto"/>
              <w:right w:val="single" w:sz="4" w:space="0" w:color="auto"/>
            </w:tcBorders>
            <w:shd w:val="clear" w:color="auto" w:fill="auto"/>
            <w:noWrap/>
            <w:vAlign w:val="center"/>
            <w:hideMark/>
          </w:tcPr>
          <w:p w14:paraId="270CAA06" w14:textId="48E2AF69"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2BE3675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38</w:t>
            </w:r>
          </w:p>
        </w:tc>
      </w:tr>
      <w:tr w:rsidR="00077087" w:rsidRPr="00935EA4" w14:paraId="1FEEAB63"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F322583" w14:textId="77777777" w:rsidR="00077087" w:rsidRPr="00935EA4" w:rsidRDefault="00077087" w:rsidP="00077FF7">
            <w:pPr>
              <w:widowControl/>
              <w:autoSpaceDE/>
              <w:autoSpaceDN/>
              <w:jc w:val="center"/>
              <w:rPr>
                <w:sz w:val="16"/>
                <w:szCs w:val="16"/>
                <w:lang w:bidi="ar-SA"/>
              </w:rPr>
            </w:pPr>
            <w:r w:rsidRPr="00935EA4">
              <w:rPr>
                <w:sz w:val="16"/>
                <w:szCs w:val="16"/>
                <w:lang w:bidi="ar-SA"/>
              </w:rPr>
              <w:t>90</w:t>
            </w:r>
          </w:p>
        </w:tc>
        <w:tc>
          <w:tcPr>
            <w:tcW w:w="1096" w:type="pct"/>
            <w:tcBorders>
              <w:top w:val="nil"/>
              <w:left w:val="nil"/>
              <w:bottom w:val="single" w:sz="4" w:space="0" w:color="auto"/>
              <w:right w:val="single" w:sz="4" w:space="0" w:color="auto"/>
            </w:tcBorders>
            <w:shd w:val="clear" w:color="auto" w:fill="auto"/>
            <w:noWrap/>
            <w:vAlign w:val="center"/>
            <w:hideMark/>
          </w:tcPr>
          <w:p w14:paraId="01D5F86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Гатчинская ЦРКБ,п.Ивановка   СЧ</w:t>
            </w:r>
          </w:p>
        </w:tc>
        <w:tc>
          <w:tcPr>
            <w:tcW w:w="682" w:type="pct"/>
            <w:tcBorders>
              <w:top w:val="nil"/>
              <w:left w:val="nil"/>
              <w:bottom w:val="single" w:sz="4" w:space="0" w:color="auto"/>
              <w:right w:val="single" w:sz="4" w:space="0" w:color="auto"/>
            </w:tcBorders>
            <w:shd w:val="clear" w:color="auto" w:fill="auto"/>
            <w:noWrap/>
            <w:vAlign w:val="center"/>
            <w:hideMark/>
          </w:tcPr>
          <w:p w14:paraId="08A80BF3" w14:textId="3B702FBA"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31DF0C0C" w14:textId="59E3D194"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54DDFD9E"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noWrap/>
            <w:vAlign w:val="center"/>
            <w:hideMark/>
          </w:tcPr>
          <w:p w14:paraId="63577C1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0,0216</w:t>
            </w:r>
          </w:p>
        </w:tc>
        <w:tc>
          <w:tcPr>
            <w:tcW w:w="455" w:type="pct"/>
            <w:tcBorders>
              <w:top w:val="nil"/>
              <w:left w:val="nil"/>
              <w:bottom w:val="single" w:sz="4" w:space="0" w:color="auto"/>
              <w:right w:val="single" w:sz="4" w:space="0" w:color="auto"/>
            </w:tcBorders>
            <w:shd w:val="clear" w:color="auto" w:fill="auto"/>
            <w:noWrap/>
            <w:vAlign w:val="center"/>
            <w:hideMark/>
          </w:tcPr>
          <w:p w14:paraId="2E41414C" w14:textId="13EC00E5"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1872D58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38</w:t>
            </w:r>
          </w:p>
        </w:tc>
      </w:tr>
      <w:tr w:rsidR="00077087" w:rsidRPr="00935EA4" w14:paraId="5F2A3CB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231AA77" w14:textId="77777777" w:rsidR="00077087" w:rsidRPr="00935EA4" w:rsidRDefault="00077087" w:rsidP="00077FF7">
            <w:pPr>
              <w:widowControl/>
              <w:autoSpaceDE/>
              <w:autoSpaceDN/>
              <w:jc w:val="center"/>
              <w:rPr>
                <w:sz w:val="16"/>
                <w:szCs w:val="16"/>
                <w:lang w:bidi="ar-SA"/>
              </w:rPr>
            </w:pPr>
            <w:r w:rsidRPr="00935EA4">
              <w:rPr>
                <w:sz w:val="16"/>
                <w:szCs w:val="16"/>
                <w:lang w:bidi="ar-SA"/>
              </w:rPr>
              <w:lastRenderedPageBreak/>
              <w:t>91</w:t>
            </w:r>
          </w:p>
        </w:tc>
        <w:tc>
          <w:tcPr>
            <w:tcW w:w="1096" w:type="pct"/>
            <w:tcBorders>
              <w:top w:val="nil"/>
              <w:left w:val="nil"/>
              <w:bottom w:val="single" w:sz="4" w:space="0" w:color="auto"/>
              <w:right w:val="single" w:sz="4" w:space="0" w:color="auto"/>
            </w:tcBorders>
            <w:shd w:val="clear" w:color="auto" w:fill="auto"/>
            <w:noWrap/>
            <w:vAlign w:val="center"/>
            <w:hideMark/>
          </w:tcPr>
          <w:p w14:paraId="6665653B" w14:textId="0E8BCBB3"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 xml:space="preserve">ОАО ПЗ </w:t>
            </w:r>
            <w:r w:rsidR="00D77191" w:rsidRPr="00935EA4">
              <w:rPr>
                <w:color w:val="000000"/>
                <w:sz w:val="16"/>
                <w:szCs w:val="16"/>
                <w:lang w:bidi="ar-SA"/>
              </w:rPr>
              <w:t>«</w:t>
            </w:r>
            <w:r w:rsidRPr="00935EA4">
              <w:rPr>
                <w:color w:val="000000"/>
                <w:sz w:val="16"/>
                <w:szCs w:val="16"/>
                <w:lang w:bidi="ar-SA"/>
              </w:rPr>
              <w:t>Красногвардейский</w:t>
            </w:r>
            <w:r w:rsidR="00D77191" w:rsidRPr="00935EA4">
              <w:rPr>
                <w:color w:val="000000"/>
                <w:sz w:val="16"/>
                <w:szCs w:val="16"/>
                <w:lang w:bidi="ar-SA"/>
              </w:rPr>
              <w:t>»</w:t>
            </w:r>
            <w:r w:rsidRPr="00935EA4">
              <w:rPr>
                <w:color w:val="000000"/>
                <w:sz w:val="16"/>
                <w:szCs w:val="16"/>
                <w:lang w:bidi="ar-SA"/>
              </w:rPr>
              <w:t>(контора)</w:t>
            </w:r>
          </w:p>
        </w:tc>
        <w:tc>
          <w:tcPr>
            <w:tcW w:w="682" w:type="pct"/>
            <w:tcBorders>
              <w:top w:val="nil"/>
              <w:left w:val="nil"/>
              <w:bottom w:val="single" w:sz="4" w:space="0" w:color="auto"/>
              <w:right w:val="single" w:sz="4" w:space="0" w:color="auto"/>
            </w:tcBorders>
            <w:shd w:val="clear" w:color="auto" w:fill="auto"/>
            <w:noWrap/>
            <w:vAlign w:val="center"/>
            <w:hideMark/>
          </w:tcPr>
          <w:p w14:paraId="5AE965A5" w14:textId="5FEB1AC5"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46ED4348" w14:textId="596EDFA4"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173B00E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4D9EF01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0,0403</w:t>
            </w:r>
          </w:p>
        </w:tc>
        <w:tc>
          <w:tcPr>
            <w:tcW w:w="455" w:type="pct"/>
            <w:tcBorders>
              <w:top w:val="nil"/>
              <w:left w:val="nil"/>
              <w:bottom w:val="single" w:sz="4" w:space="0" w:color="auto"/>
              <w:right w:val="single" w:sz="4" w:space="0" w:color="auto"/>
            </w:tcBorders>
            <w:shd w:val="clear" w:color="auto" w:fill="auto"/>
            <w:noWrap/>
            <w:vAlign w:val="center"/>
            <w:hideMark/>
          </w:tcPr>
          <w:p w14:paraId="656D8F73" w14:textId="0D867BE2"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37251A9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38</w:t>
            </w:r>
          </w:p>
        </w:tc>
      </w:tr>
      <w:tr w:rsidR="00077087" w:rsidRPr="00935EA4" w14:paraId="1FDA9C2F"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2670759" w14:textId="77777777" w:rsidR="00077087" w:rsidRPr="00935EA4" w:rsidRDefault="00077087" w:rsidP="00077FF7">
            <w:pPr>
              <w:widowControl/>
              <w:autoSpaceDE/>
              <w:autoSpaceDN/>
              <w:jc w:val="center"/>
              <w:rPr>
                <w:sz w:val="16"/>
                <w:szCs w:val="16"/>
                <w:lang w:bidi="ar-SA"/>
              </w:rPr>
            </w:pPr>
            <w:r w:rsidRPr="00935EA4">
              <w:rPr>
                <w:sz w:val="16"/>
                <w:szCs w:val="16"/>
                <w:lang w:bidi="ar-SA"/>
              </w:rPr>
              <w:t>92</w:t>
            </w:r>
          </w:p>
        </w:tc>
        <w:tc>
          <w:tcPr>
            <w:tcW w:w="1096" w:type="pct"/>
            <w:tcBorders>
              <w:top w:val="nil"/>
              <w:left w:val="nil"/>
              <w:bottom w:val="single" w:sz="4" w:space="0" w:color="auto"/>
              <w:right w:val="single" w:sz="4" w:space="0" w:color="auto"/>
            </w:tcBorders>
            <w:shd w:val="clear" w:color="auto" w:fill="auto"/>
            <w:noWrap/>
            <w:vAlign w:val="center"/>
            <w:hideMark/>
          </w:tcPr>
          <w:p w14:paraId="7591D23F" w14:textId="47C3B934"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 xml:space="preserve">ОАО ПЗ </w:t>
            </w:r>
            <w:r w:rsidR="00D77191" w:rsidRPr="00935EA4">
              <w:rPr>
                <w:color w:val="000000"/>
                <w:sz w:val="16"/>
                <w:szCs w:val="16"/>
                <w:lang w:bidi="ar-SA"/>
              </w:rPr>
              <w:t>«</w:t>
            </w:r>
            <w:r w:rsidRPr="00935EA4">
              <w:rPr>
                <w:color w:val="000000"/>
                <w:sz w:val="16"/>
                <w:szCs w:val="16"/>
                <w:lang w:bidi="ar-SA"/>
              </w:rPr>
              <w:t>Красногвардейский</w:t>
            </w:r>
            <w:r w:rsidR="00D77191" w:rsidRPr="00935EA4">
              <w:rPr>
                <w:color w:val="000000"/>
                <w:sz w:val="16"/>
                <w:szCs w:val="16"/>
                <w:lang w:bidi="ar-SA"/>
              </w:rPr>
              <w:t>»</w:t>
            </w:r>
            <w:r w:rsidRPr="00935EA4">
              <w:rPr>
                <w:color w:val="000000"/>
                <w:sz w:val="16"/>
                <w:szCs w:val="16"/>
                <w:lang w:bidi="ar-SA"/>
              </w:rPr>
              <w:t>(ДК и спортзал)</w:t>
            </w:r>
          </w:p>
        </w:tc>
        <w:tc>
          <w:tcPr>
            <w:tcW w:w="682" w:type="pct"/>
            <w:tcBorders>
              <w:top w:val="nil"/>
              <w:left w:val="nil"/>
              <w:bottom w:val="single" w:sz="4" w:space="0" w:color="auto"/>
              <w:right w:val="single" w:sz="4" w:space="0" w:color="auto"/>
            </w:tcBorders>
            <w:shd w:val="clear" w:color="auto" w:fill="auto"/>
            <w:noWrap/>
            <w:vAlign w:val="center"/>
            <w:hideMark/>
          </w:tcPr>
          <w:p w14:paraId="763BB0E5" w14:textId="7B4B56C1"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6AFE44B0" w14:textId="144C1929"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379E0BC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4535894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0,0983</w:t>
            </w:r>
          </w:p>
        </w:tc>
        <w:tc>
          <w:tcPr>
            <w:tcW w:w="455" w:type="pct"/>
            <w:tcBorders>
              <w:top w:val="nil"/>
              <w:left w:val="nil"/>
              <w:bottom w:val="single" w:sz="4" w:space="0" w:color="auto"/>
              <w:right w:val="single" w:sz="4" w:space="0" w:color="auto"/>
            </w:tcBorders>
            <w:shd w:val="clear" w:color="auto" w:fill="auto"/>
            <w:noWrap/>
            <w:vAlign w:val="center"/>
            <w:hideMark/>
          </w:tcPr>
          <w:p w14:paraId="31E17D42" w14:textId="466DF4DD"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328F137C"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38</w:t>
            </w:r>
          </w:p>
        </w:tc>
      </w:tr>
      <w:tr w:rsidR="00077087" w:rsidRPr="00935EA4" w14:paraId="1094C2F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0A6715F" w14:textId="77777777" w:rsidR="00077087" w:rsidRPr="00935EA4" w:rsidRDefault="00077087" w:rsidP="00077FF7">
            <w:pPr>
              <w:widowControl/>
              <w:autoSpaceDE/>
              <w:autoSpaceDN/>
              <w:jc w:val="center"/>
              <w:rPr>
                <w:sz w:val="16"/>
                <w:szCs w:val="16"/>
                <w:lang w:bidi="ar-SA"/>
              </w:rPr>
            </w:pPr>
            <w:r w:rsidRPr="00935EA4">
              <w:rPr>
                <w:sz w:val="16"/>
                <w:szCs w:val="16"/>
                <w:lang w:bidi="ar-SA"/>
              </w:rPr>
              <w:t>93</w:t>
            </w:r>
          </w:p>
        </w:tc>
        <w:tc>
          <w:tcPr>
            <w:tcW w:w="1096" w:type="pct"/>
            <w:tcBorders>
              <w:top w:val="nil"/>
              <w:left w:val="nil"/>
              <w:bottom w:val="single" w:sz="4" w:space="0" w:color="auto"/>
              <w:right w:val="single" w:sz="4" w:space="0" w:color="auto"/>
            </w:tcBorders>
            <w:shd w:val="clear" w:color="auto" w:fill="auto"/>
            <w:noWrap/>
            <w:vAlign w:val="center"/>
            <w:hideMark/>
          </w:tcPr>
          <w:p w14:paraId="2C580921" w14:textId="47A477F5"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 xml:space="preserve">ОАО ПЗ </w:t>
            </w:r>
            <w:r w:rsidR="00D77191" w:rsidRPr="00935EA4">
              <w:rPr>
                <w:color w:val="000000"/>
                <w:sz w:val="16"/>
                <w:szCs w:val="16"/>
                <w:lang w:bidi="ar-SA"/>
              </w:rPr>
              <w:t>«</w:t>
            </w:r>
            <w:r w:rsidRPr="00935EA4">
              <w:rPr>
                <w:color w:val="000000"/>
                <w:sz w:val="16"/>
                <w:szCs w:val="16"/>
                <w:lang w:bidi="ar-SA"/>
              </w:rPr>
              <w:t>Красногвардейский</w:t>
            </w:r>
            <w:r w:rsidR="00D77191" w:rsidRPr="00935EA4">
              <w:rPr>
                <w:color w:val="000000"/>
                <w:sz w:val="16"/>
                <w:szCs w:val="16"/>
                <w:lang w:bidi="ar-SA"/>
              </w:rPr>
              <w:t>»</w:t>
            </w:r>
            <w:r w:rsidRPr="00935EA4">
              <w:rPr>
                <w:color w:val="000000"/>
                <w:sz w:val="16"/>
                <w:szCs w:val="16"/>
                <w:lang w:bidi="ar-SA"/>
              </w:rPr>
              <w:t>(РММ)</w:t>
            </w:r>
          </w:p>
        </w:tc>
        <w:tc>
          <w:tcPr>
            <w:tcW w:w="682" w:type="pct"/>
            <w:tcBorders>
              <w:top w:val="nil"/>
              <w:left w:val="nil"/>
              <w:bottom w:val="single" w:sz="4" w:space="0" w:color="auto"/>
              <w:right w:val="single" w:sz="4" w:space="0" w:color="auto"/>
            </w:tcBorders>
            <w:shd w:val="clear" w:color="auto" w:fill="auto"/>
            <w:noWrap/>
            <w:vAlign w:val="center"/>
            <w:hideMark/>
          </w:tcPr>
          <w:p w14:paraId="4862F2A2" w14:textId="03579A41"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1702FACF" w14:textId="52C56C87"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685C956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42DBEE0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0,04466</w:t>
            </w:r>
          </w:p>
        </w:tc>
        <w:tc>
          <w:tcPr>
            <w:tcW w:w="455" w:type="pct"/>
            <w:tcBorders>
              <w:top w:val="nil"/>
              <w:left w:val="nil"/>
              <w:bottom w:val="single" w:sz="4" w:space="0" w:color="auto"/>
              <w:right w:val="single" w:sz="4" w:space="0" w:color="auto"/>
            </w:tcBorders>
            <w:shd w:val="clear" w:color="auto" w:fill="auto"/>
            <w:noWrap/>
            <w:vAlign w:val="center"/>
            <w:hideMark/>
          </w:tcPr>
          <w:p w14:paraId="0A474E13" w14:textId="7AE16ABB"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6C8AE5F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38</w:t>
            </w:r>
          </w:p>
        </w:tc>
      </w:tr>
      <w:tr w:rsidR="00077087" w:rsidRPr="00935EA4" w14:paraId="7EE0439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60738F8" w14:textId="77777777" w:rsidR="00077087" w:rsidRPr="00935EA4" w:rsidRDefault="00077087" w:rsidP="00077FF7">
            <w:pPr>
              <w:widowControl/>
              <w:autoSpaceDE/>
              <w:autoSpaceDN/>
              <w:jc w:val="center"/>
              <w:rPr>
                <w:sz w:val="16"/>
                <w:szCs w:val="16"/>
                <w:lang w:bidi="ar-SA"/>
              </w:rPr>
            </w:pPr>
            <w:r w:rsidRPr="00935EA4">
              <w:rPr>
                <w:sz w:val="16"/>
                <w:szCs w:val="16"/>
                <w:lang w:bidi="ar-SA"/>
              </w:rPr>
              <w:t>94</w:t>
            </w:r>
          </w:p>
        </w:tc>
        <w:tc>
          <w:tcPr>
            <w:tcW w:w="1096" w:type="pct"/>
            <w:tcBorders>
              <w:top w:val="nil"/>
              <w:left w:val="nil"/>
              <w:bottom w:val="single" w:sz="4" w:space="0" w:color="auto"/>
              <w:right w:val="single" w:sz="4" w:space="0" w:color="auto"/>
            </w:tcBorders>
            <w:shd w:val="clear" w:color="auto" w:fill="auto"/>
            <w:noWrap/>
            <w:vAlign w:val="center"/>
            <w:hideMark/>
          </w:tcPr>
          <w:p w14:paraId="4E215C62" w14:textId="1DC3FE24"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 xml:space="preserve">ОАО ПЗ </w:t>
            </w:r>
            <w:r w:rsidR="00D77191" w:rsidRPr="00935EA4">
              <w:rPr>
                <w:color w:val="000000"/>
                <w:sz w:val="16"/>
                <w:szCs w:val="16"/>
                <w:lang w:bidi="ar-SA"/>
              </w:rPr>
              <w:t>«</w:t>
            </w:r>
            <w:r w:rsidRPr="00935EA4">
              <w:rPr>
                <w:color w:val="000000"/>
                <w:sz w:val="16"/>
                <w:szCs w:val="16"/>
                <w:lang w:bidi="ar-SA"/>
              </w:rPr>
              <w:t>Красногвардейский</w:t>
            </w:r>
            <w:r w:rsidR="00D77191" w:rsidRPr="00935EA4">
              <w:rPr>
                <w:color w:val="000000"/>
                <w:sz w:val="16"/>
                <w:szCs w:val="16"/>
                <w:lang w:bidi="ar-SA"/>
              </w:rPr>
              <w:t>»</w:t>
            </w:r>
            <w:r w:rsidRPr="00935EA4">
              <w:rPr>
                <w:color w:val="000000"/>
                <w:sz w:val="16"/>
                <w:szCs w:val="16"/>
                <w:lang w:bidi="ar-SA"/>
              </w:rPr>
              <w:t xml:space="preserve"> (Торг.центр)</w:t>
            </w:r>
          </w:p>
        </w:tc>
        <w:tc>
          <w:tcPr>
            <w:tcW w:w="682" w:type="pct"/>
            <w:tcBorders>
              <w:top w:val="nil"/>
              <w:left w:val="nil"/>
              <w:bottom w:val="single" w:sz="4" w:space="0" w:color="auto"/>
              <w:right w:val="single" w:sz="4" w:space="0" w:color="auto"/>
            </w:tcBorders>
            <w:shd w:val="clear" w:color="auto" w:fill="auto"/>
            <w:noWrap/>
            <w:vAlign w:val="center"/>
            <w:hideMark/>
          </w:tcPr>
          <w:p w14:paraId="70E1F0B8" w14:textId="34C87328"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26DCA9DF" w14:textId="08F69CAD"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7A6DA08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5AB571E7" w14:textId="77E555D6" w:rsidR="00077087" w:rsidRPr="00935EA4" w:rsidRDefault="00077087" w:rsidP="00077FF7">
            <w:pPr>
              <w:widowControl/>
              <w:autoSpaceDE/>
              <w:autoSpaceDN/>
              <w:jc w:val="center"/>
              <w:rPr>
                <w:color w:val="000000"/>
                <w:sz w:val="16"/>
                <w:szCs w:val="16"/>
                <w:lang w:bidi="ar-SA"/>
              </w:rPr>
            </w:pPr>
          </w:p>
        </w:tc>
        <w:tc>
          <w:tcPr>
            <w:tcW w:w="455" w:type="pct"/>
            <w:tcBorders>
              <w:top w:val="nil"/>
              <w:left w:val="nil"/>
              <w:bottom w:val="single" w:sz="4" w:space="0" w:color="auto"/>
              <w:right w:val="single" w:sz="4" w:space="0" w:color="auto"/>
            </w:tcBorders>
            <w:shd w:val="clear" w:color="auto" w:fill="auto"/>
            <w:noWrap/>
            <w:vAlign w:val="center"/>
            <w:hideMark/>
          </w:tcPr>
          <w:p w14:paraId="7DDF90BE" w14:textId="341AED67"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04C0C37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38</w:t>
            </w:r>
          </w:p>
        </w:tc>
      </w:tr>
      <w:tr w:rsidR="00077087" w:rsidRPr="00935EA4" w14:paraId="155F5C97"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C8D2E0C" w14:textId="77777777" w:rsidR="00077087" w:rsidRPr="00935EA4" w:rsidRDefault="00077087" w:rsidP="00077FF7">
            <w:pPr>
              <w:widowControl/>
              <w:autoSpaceDE/>
              <w:autoSpaceDN/>
              <w:jc w:val="center"/>
              <w:rPr>
                <w:sz w:val="16"/>
                <w:szCs w:val="16"/>
                <w:lang w:bidi="ar-SA"/>
              </w:rPr>
            </w:pPr>
            <w:r w:rsidRPr="00935EA4">
              <w:rPr>
                <w:sz w:val="16"/>
                <w:szCs w:val="16"/>
                <w:lang w:bidi="ar-SA"/>
              </w:rPr>
              <w:t>95</w:t>
            </w:r>
          </w:p>
        </w:tc>
        <w:tc>
          <w:tcPr>
            <w:tcW w:w="1096" w:type="pct"/>
            <w:tcBorders>
              <w:top w:val="nil"/>
              <w:left w:val="nil"/>
              <w:bottom w:val="single" w:sz="4" w:space="0" w:color="auto"/>
              <w:right w:val="single" w:sz="4" w:space="0" w:color="auto"/>
            </w:tcBorders>
            <w:shd w:val="clear" w:color="auto" w:fill="auto"/>
            <w:noWrap/>
            <w:vAlign w:val="center"/>
            <w:hideMark/>
          </w:tcPr>
          <w:p w14:paraId="4F2C85DC"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Ч.Л. Самсонов Д.Н.</w:t>
            </w:r>
          </w:p>
        </w:tc>
        <w:tc>
          <w:tcPr>
            <w:tcW w:w="682" w:type="pct"/>
            <w:tcBorders>
              <w:top w:val="nil"/>
              <w:left w:val="nil"/>
              <w:bottom w:val="single" w:sz="4" w:space="0" w:color="auto"/>
              <w:right w:val="single" w:sz="4" w:space="0" w:color="auto"/>
            </w:tcBorders>
            <w:shd w:val="clear" w:color="auto" w:fill="auto"/>
            <w:noWrap/>
            <w:vAlign w:val="center"/>
            <w:hideMark/>
          </w:tcPr>
          <w:p w14:paraId="7A181A5E" w14:textId="0812493C"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09B87300" w14:textId="40903AD8"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04207B6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6D29EA7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0,021196</w:t>
            </w:r>
          </w:p>
        </w:tc>
        <w:tc>
          <w:tcPr>
            <w:tcW w:w="455" w:type="pct"/>
            <w:tcBorders>
              <w:top w:val="nil"/>
              <w:left w:val="nil"/>
              <w:bottom w:val="single" w:sz="4" w:space="0" w:color="auto"/>
              <w:right w:val="single" w:sz="4" w:space="0" w:color="auto"/>
            </w:tcBorders>
            <w:shd w:val="clear" w:color="auto" w:fill="auto"/>
            <w:noWrap/>
            <w:vAlign w:val="center"/>
            <w:hideMark/>
          </w:tcPr>
          <w:p w14:paraId="7C13BF5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0,0164</w:t>
            </w:r>
          </w:p>
        </w:tc>
        <w:tc>
          <w:tcPr>
            <w:tcW w:w="833" w:type="pct"/>
            <w:tcBorders>
              <w:top w:val="nil"/>
              <w:left w:val="nil"/>
              <w:bottom w:val="single" w:sz="4" w:space="0" w:color="auto"/>
              <w:right w:val="single" w:sz="4" w:space="0" w:color="auto"/>
            </w:tcBorders>
            <w:shd w:val="clear" w:color="auto" w:fill="auto"/>
            <w:noWrap/>
            <w:vAlign w:val="center"/>
            <w:hideMark/>
          </w:tcPr>
          <w:p w14:paraId="1CA0B27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38</w:t>
            </w:r>
          </w:p>
        </w:tc>
      </w:tr>
      <w:tr w:rsidR="00077087" w:rsidRPr="00935EA4" w14:paraId="41828405"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66FDA1C" w14:textId="77777777" w:rsidR="00077087" w:rsidRPr="00935EA4" w:rsidRDefault="00077087" w:rsidP="00077FF7">
            <w:pPr>
              <w:widowControl/>
              <w:autoSpaceDE/>
              <w:autoSpaceDN/>
              <w:jc w:val="center"/>
              <w:rPr>
                <w:sz w:val="16"/>
                <w:szCs w:val="16"/>
                <w:lang w:bidi="ar-SA"/>
              </w:rPr>
            </w:pPr>
            <w:r w:rsidRPr="00935EA4">
              <w:rPr>
                <w:sz w:val="16"/>
                <w:szCs w:val="16"/>
                <w:lang w:bidi="ar-SA"/>
              </w:rPr>
              <w:t>96</w:t>
            </w:r>
          </w:p>
        </w:tc>
        <w:tc>
          <w:tcPr>
            <w:tcW w:w="1096" w:type="pct"/>
            <w:tcBorders>
              <w:top w:val="nil"/>
              <w:left w:val="nil"/>
              <w:bottom w:val="single" w:sz="4" w:space="0" w:color="auto"/>
              <w:right w:val="single" w:sz="4" w:space="0" w:color="auto"/>
            </w:tcBorders>
            <w:shd w:val="clear" w:color="auto" w:fill="auto"/>
            <w:noWrap/>
            <w:vAlign w:val="center"/>
            <w:hideMark/>
          </w:tcPr>
          <w:p w14:paraId="0C0F221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ИП Финаженок Ю.Н.   СЧ</w:t>
            </w:r>
          </w:p>
        </w:tc>
        <w:tc>
          <w:tcPr>
            <w:tcW w:w="682" w:type="pct"/>
            <w:tcBorders>
              <w:top w:val="nil"/>
              <w:left w:val="nil"/>
              <w:bottom w:val="single" w:sz="4" w:space="0" w:color="auto"/>
              <w:right w:val="single" w:sz="4" w:space="0" w:color="auto"/>
            </w:tcBorders>
            <w:shd w:val="clear" w:color="auto" w:fill="auto"/>
            <w:noWrap/>
            <w:vAlign w:val="center"/>
            <w:hideMark/>
          </w:tcPr>
          <w:p w14:paraId="3B9A9B00" w14:textId="782E4536"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35392B03" w14:textId="2222132B"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6D33EE0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7C3F578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0,044354</w:t>
            </w:r>
          </w:p>
        </w:tc>
        <w:tc>
          <w:tcPr>
            <w:tcW w:w="455" w:type="pct"/>
            <w:tcBorders>
              <w:top w:val="nil"/>
              <w:left w:val="nil"/>
              <w:bottom w:val="single" w:sz="4" w:space="0" w:color="auto"/>
              <w:right w:val="single" w:sz="4" w:space="0" w:color="auto"/>
            </w:tcBorders>
            <w:shd w:val="clear" w:color="auto" w:fill="auto"/>
            <w:noWrap/>
            <w:vAlign w:val="center"/>
            <w:hideMark/>
          </w:tcPr>
          <w:p w14:paraId="250D15D5" w14:textId="1046177D"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020B4CB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38</w:t>
            </w:r>
          </w:p>
        </w:tc>
      </w:tr>
      <w:tr w:rsidR="00077087" w:rsidRPr="00935EA4" w14:paraId="4D1E5A45"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70F8CBF" w14:textId="77777777" w:rsidR="00077087" w:rsidRPr="00935EA4" w:rsidRDefault="00077087" w:rsidP="00077FF7">
            <w:pPr>
              <w:widowControl/>
              <w:autoSpaceDE/>
              <w:autoSpaceDN/>
              <w:jc w:val="center"/>
              <w:rPr>
                <w:sz w:val="16"/>
                <w:szCs w:val="16"/>
                <w:lang w:bidi="ar-SA"/>
              </w:rPr>
            </w:pPr>
            <w:r w:rsidRPr="00935EA4">
              <w:rPr>
                <w:sz w:val="16"/>
                <w:szCs w:val="16"/>
                <w:lang w:bidi="ar-SA"/>
              </w:rPr>
              <w:t>97</w:t>
            </w:r>
          </w:p>
        </w:tc>
        <w:tc>
          <w:tcPr>
            <w:tcW w:w="1096" w:type="pct"/>
            <w:tcBorders>
              <w:top w:val="nil"/>
              <w:left w:val="nil"/>
              <w:bottom w:val="single" w:sz="4" w:space="0" w:color="auto"/>
              <w:right w:val="single" w:sz="4" w:space="0" w:color="auto"/>
            </w:tcBorders>
            <w:shd w:val="clear" w:color="auto" w:fill="auto"/>
            <w:noWrap/>
            <w:vAlign w:val="center"/>
            <w:hideMark/>
          </w:tcPr>
          <w:p w14:paraId="3A975D3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5BE0F5E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Шоссейная</w:t>
            </w:r>
          </w:p>
        </w:tc>
        <w:tc>
          <w:tcPr>
            <w:tcW w:w="304" w:type="pct"/>
            <w:tcBorders>
              <w:top w:val="nil"/>
              <w:left w:val="nil"/>
              <w:bottom w:val="single" w:sz="4" w:space="0" w:color="auto"/>
              <w:right w:val="single" w:sz="4" w:space="0" w:color="auto"/>
            </w:tcBorders>
            <w:shd w:val="clear" w:color="auto" w:fill="auto"/>
            <w:noWrap/>
            <w:vAlign w:val="center"/>
            <w:hideMark/>
          </w:tcPr>
          <w:p w14:paraId="60468BB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32</w:t>
            </w:r>
          </w:p>
        </w:tc>
        <w:tc>
          <w:tcPr>
            <w:tcW w:w="758" w:type="pct"/>
            <w:tcBorders>
              <w:top w:val="nil"/>
              <w:left w:val="nil"/>
              <w:bottom w:val="single" w:sz="4" w:space="0" w:color="auto"/>
              <w:right w:val="single" w:sz="4" w:space="0" w:color="auto"/>
            </w:tcBorders>
            <w:shd w:val="clear" w:color="auto" w:fill="auto"/>
            <w:vAlign w:val="center"/>
            <w:hideMark/>
          </w:tcPr>
          <w:p w14:paraId="0D6ABB6F"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52A53D8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0,123326364</w:t>
            </w:r>
          </w:p>
        </w:tc>
        <w:tc>
          <w:tcPr>
            <w:tcW w:w="455" w:type="pct"/>
            <w:tcBorders>
              <w:top w:val="nil"/>
              <w:left w:val="nil"/>
              <w:bottom w:val="single" w:sz="4" w:space="0" w:color="auto"/>
              <w:right w:val="single" w:sz="4" w:space="0" w:color="auto"/>
            </w:tcBorders>
            <w:shd w:val="clear" w:color="auto" w:fill="auto"/>
            <w:noWrap/>
            <w:vAlign w:val="center"/>
            <w:hideMark/>
          </w:tcPr>
          <w:p w14:paraId="28366AB1" w14:textId="6BFFD918"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4AA7CB7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55</w:t>
            </w:r>
          </w:p>
        </w:tc>
      </w:tr>
      <w:tr w:rsidR="00077087" w:rsidRPr="00935EA4" w14:paraId="7CC1DB6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079D8DE" w14:textId="77777777" w:rsidR="00077087" w:rsidRPr="00935EA4" w:rsidRDefault="00077087" w:rsidP="00077FF7">
            <w:pPr>
              <w:widowControl/>
              <w:autoSpaceDE/>
              <w:autoSpaceDN/>
              <w:jc w:val="center"/>
              <w:rPr>
                <w:sz w:val="16"/>
                <w:szCs w:val="16"/>
                <w:lang w:bidi="ar-SA"/>
              </w:rPr>
            </w:pPr>
            <w:r w:rsidRPr="00935EA4">
              <w:rPr>
                <w:sz w:val="16"/>
                <w:szCs w:val="16"/>
                <w:lang w:bidi="ar-SA"/>
              </w:rPr>
              <w:t>98</w:t>
            </w:r>
          </w:p>
        </w:tc>
        <w:tc>
          <w:tcPr>
            <w:tcW w:w="1096" w:type="pct"/>
            <w:tcBorders>
              <w:top w:val="nil"/>
              <w:left w:val="nil"/>
              <w:bottom w:val="single" w:sz="4" w:space="0" w:color="auto"/>
              <w:right w:val="single" w:sz="4" w:space="0" w:color="auto"/>
            </w:tcBorders>
            <w:shd w:val="clear" w:color="auto" w:fill="auto"/>
            <w:noWrap/>
            <w:vAlign w:val="center"/>
            <w:hideMark/>
          </w:tcPr>
          <w:p w14:paraId="7D81814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noWrap/>
            <w:vAlign w:val="center"/>
            <w:hideMark/>
          </w:tcPr>
          <w:p w14:paraId="6C498FA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Шоссейная</w:t>
            </w:r>
          </w:p>
        </w:tc>
        <w:tc>
          <w:tcPr>
            <w:tcW w:w="304" w:type="pct"/>
            <w:tcBorders>
              <w:top w:val="nil"/>
              <w:left w:val="nil"/>
              <w:bottom w:val="single" w:sz="4" w:space="0" w:color="auto"/>
              <w:right w:val="single" w:sz="4" w:space="0" w:color="auto"/>
            </w:tcBorders>
            <w:shd w:val="clear" w:color="auto" w:fill="auto"/>
            <w:noWrap/>
            <w:vAlign w:val="center"/>
            <w:hideMark/>
          </w:tcPr>
          <w:p w14:paraId="5D19EF0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32а</w:t>
            </w:r>
          </w:p>
        </w:tc>
        <w:tc>
          <w:tcPr>
            <w:tcW w:w="758" w:type="pct"/>
            <w:tcBorders>
              <w:top w:val="nil"/>
              <w:left w:val="nil"/>
              <w:bottom w:val="single" w:sz="4" w:space="0" w:color="auto"/>
              <w:right w:val="single" w:sz="4" w:space="0" w:color="auto"/>
            </w:tcBorders>
            <w:shd w:val="clear" w:color="auto" w:fill="auto"/>
            <w:vAlign w:val="center"/>
            <w:hideMark/>
          </w:tcPr>
          <w:p w14:paraId="46F40A9B"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1B47AA1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0,193033164</w:t>
            </w:r>
          </w:p>
        </w:tc>
        <w:tc>
          <w:tcPr>
            <w:tcW w:w="455" w:type="pct"/>
            <w:tcBorders>
              <w:top w:val="nil"/>
              <w:left w:val="nil"/>
              <w:bottom w:val="single" w:sz="4" w:space="0" w:color="auto"/>
              <w:right w:val="single" w:sz="4" w:space="0" w:color="auto"/>
            </w:tcBorders>
            <w:shd w:val="clear" w:color="auto" w:fill="auto"/>
            <w:noWrap/>
            <w:vAlign w:val="center"/>
            <w:hideMark/>
          </w:tcPr>
          <w:p w14:paraId="2754D64D" w14:textId="513860E2"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7CAE064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55</w:t>
            </w:r>
          </w:p>
        </w:tc>
      </w:tr>
      <w:tr w:rsidR="00077087" w:rsidRPr="00935EA4" w14:paraId="2F22B6A5"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40A4A1E" w14:textId="77777777" w:rsidR="00077087" w:rsidRPr="00935EA4" w:rsidRDefault="00077087" w:rsidP="00077FF7">
            <w:pPr>
              <w:widowControl/>
              <w:autoSpaceDE/>
              <w:autoSpaceDN/>
              <w:jc w:val="center"/>
              <w:rPr>
                <w:sz w:val="16"/>
                <w:szCs w:val="16"/>
                <w:lang w:bidi="ar-SA"/>
              </w:rPr>
            </w:pPr>
            <w:r w:rsidRPr="00935EA4">
              <w:rPr>
                <w:sz w:val="16"/>
                <w:szCs w:val="16"/>
                <w:lang w:bidi="ar-SA"/>
              </w:rPr>
              <w:t>99</w:t>
            </w:r>
          </w:p>
        </w:tc>
        <w:tc>
          <w:tcPr>
            <w:tcW w:w="1096" w:type="pct"/>
            <w:tcBorders>
              <w:top w:val="nil"/>
              <w:left w:val="nil"/>
              <w:bottom w:val="single" w:sz="4" w:space="0" w:color="auto"/>
              <w:right w:val="single" w:sz="4" w:space="0" w:color="auto"/>
            </w:tcBorders>
            <w:shd w:val="clear" w:color="auto" w:fill="auto"/>
            <w:noWrap/>
            <w:vAlign w:val="center"/>
            <w:hideMark/>
          </w:tcPr>
          <w:p w14:paraId="09CA432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ИЖД</w:t>
            </w:r>
          </w:p>
        </w:tc>
        <w:tc>
          <w:tcPr>
            <w:tcW w:w="682" w:type="pct"/>
            <w:tcBorders>
              <w:top w:val="nil"/>
              <w:left w:val="nil"/>
              <w:bottom w:val="single" w:sz="4" w:space="0" w:color="auto"/>
              <w:right w:val="single" w:sz="4" w:space="0" w:color="auto"/>
            </w:tcBorders>
            <w:shd w:val="clear" w:color="auto" w:fill="auto"/>
            <w:noWrap/>
            <w:vAlign w:val="center"/>
            <w:hideMark/>
          </w:tcPr>
          <w:p w14:paraId="2F7E27D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Шоссейная, кв. 19 ч.ф.</w:t>
            </w:r>
          </w:p>
        </w:tc>
        <w:tc>
          <w:tcPr>
            <w:tcW w:w="304" w:type="pct"/>
            <w:tcBorders>
              <w:top w:val="nil"/>
              <w:left w:val="nil"/>
              <w:bottom w:val="single" w:sz="4" w:space="0" w:color="auto"/>
              <w:right w:val="single" w:sz="4" w:space="0" w:color="auto"/>
            </w:tcBorders>
            <w:shd w:val="clear" w:color="auto" w:fill="auto"/>
            <w:noWrap/>
            <w:vAlign w:val="center"/>
            <w:hideMark/>
          </w:tcPr>
          <w:p w14:paraId="15CB880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32, кв.19</w:t>
            </w:r>
          </w:p>
        </w:tc>
        <w:tc>
          <w:tcPr>
            <w:tcW w:w="758" w:type="pct"/>
            <w:tcBorders>
              <w:top w:val="nil"/>
              <w:left w:val="nil"/>
              <w:bottom w:val="single" w:sz="4" w:space="0" w:color="auto"/>
              <w:right w:val="single" w:sz="4" w:space="0" w:color="auto"/>
            </w:tcBorders>
            <w:shd w:val="clear" w:color="auto" w:fill="auto"/>
            <w:vAlign w:val="center"/>
            <w:hideMark/>
          </w:tcPr>
          <w:p w14:paraId="3C2E200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ИЖФ</w:t>
            </w:r>
          </w:p>
        </w:tc>
        <w:tc>
          <w:tcPr>
            <w:tcW w:w="606" w:type="pct"/>
            <w:tcBorders>
              <w:top w:val="nil"/>
              <w:left w:val="nil"/>
              <w:bottom w:val="single" w:sz="4" w:space="0" w:color="auto"/>
              <w:right w:val="single" w:sz="4" w:space="0" w:color="auto"/>
            </w:tcBorders>
            <w:shd w:val="clear" w:color="auto" w:fill="auto"/>
            <w:noWrap/>
            <w:vAlign w:val="center"/>
            <w:hideMark/>
          </w:tcPr>
          <w:p w14:paraId="508E875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0,013490316</w:t>
            </w:r>
          </w:p>
        </w:tc>
        <w:tc>
          <w:tcPr>
            <w:tcW w:w="455" w:type="pct"/>
            <w:tcBorders>
              <w:top w:val="nil"/>
              <w:left w:val="nil"/>
              <w:bottom w:val="single" w:sz="4" w:space="0" w:color="auto"/>
              <w:right w:val="single" w:sz="4" w:space="0" w:color="auto"/>
            </w:tcBorders>
            <w:shd w:val="clear" w:color="auto" w:fill="auto"/>
            <w:noWrap/>
            <w:vAlign w:val="center"/>
            <w:hideMark/>
          </w:tcPr>
          <w:p w14:paraId="06EA6781" w14:textId="7AE99EFB"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6991660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55</w:t>
            </w:r>
          </w:p>
        </w:tc>
      </w:tr>
      <w:tr w:rsidR="00077087" w:rsidRPr="00935EA4" w14:paraId="5DC7FD38"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1C5B035" w14:textId="77777777" w:rsidR="00077087" w:rsidRPr="00935EA4" w:rsidRDefault="00077087" w:rsidP="00077FF7">
            <w:pPr>
              <w:widowControl/>
              <w:autoSpaceDE/>
              <w:autoSpaceDN/>
              <w:jc w:val="center"/>
              <w:rPr>
                <w:sz w:val="16"/>
                <w:szCs w:val="16"/>
                <w:lang w:bidi="ar-SA"/>
              </w:rPr>
            </w:pPr>
            <w:r w:rsidRPr="00935EA4">
              <w:rPr>
                <w:sz w:val="16"/>
                <w:szCs w:val="16"/>
                <w:lang w:bidi="ar-SA"/>
              </w:rPr>
              <w:t>100</w:t>
            </w:r>
          </w:p>
        </w:tc>
        <w:tc>
          <w:tcPr>
            <w:tcW w:w="1096" w:type="pct"/>
            <w:tcBorders>
              <w:top w:val="nil"/>
              <w:left w:val="nil"/>
              <w:bottom w:val="single" w:sz="4" w:space="0" w:color="auto"/>
              <w:right w:val="single" w:sz="4" w:space="0" w:color="auto"/>
            </w:tcBorders>
            <w:shd w:val="clear" w:color="auto" w:fill="auto"/>
            <w:noWrap/>
            <w:vAlign w:val="center"/>
            <w:hideMark/>
          </w:tcPr>
          <w:p w14:paraId="7805BA0A" w14:textId="6F84FE10"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ДРСУ   Литер А (контора)</w:t>
            </w:r>
          </w:p>
        </w:tc>
        <w:tc>
          <w:tcPr>
            <w:tcW w:w="682" w:type="pct"/>
            <w:tcBorders>
              <w:top w:val="nil"/>
              <w:left w:val="nil"/>
              <w:bottom w:val="single" w:sz="4" w:space="0" w:color="auto"/>
              <w:right w:val="single" w:sz="4" w:space="0" w:color="auto"/>
            </w:tcBorders>
            <w:shd w:val="clear" w:color="auto" w:fill="auto"/>
            <w:noWrap/>
            <w:vAlign w:val="center"/>
            <w:hideMark/>
          </w:tcPr>
          <w:p w14:paraId="0EBF1B34" w14:textId="5C13A7D1"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5483603F" w14:textId="7919EE70"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4F10403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Федеральный бюджет</w:t>
            </w:r>
          </w:p>
        </w:tc>
        <w:tc>
          <w:tcPr>
            <w:tcW w:w="606" w:type="pct"/>
            <w:tcBorders>
              <w:top w:val="nil"/>
              <w:left w:val="nil"/>
              <w:bottom w:val="single" w:sz="4" w:space="0" w:color="auto"/>
              <w:right w:val="single" w:sz="4" w:space="0" w:color="auto"/>
            </w:tcBorders>
            <w:shd w:val="clear" w:color="auto" w:fill="auto"/>
            <w:noWrap/>
            <w:vAlign w:val="center"/>
            <w:hideMark/>
          </w:tcPr>
          <w:p w14:paraId="3D7CEE2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0,067288</w:t>
            </w:r>
          </w:p>
        </w:tc>
        <w:tc>
          <w:tcPr>
            <w:tcW w:w="455" w:type="pct"/>
            <w:tcBorders>
              <w:top w:val="nil"/>
              <w:left w:val="nil"/>
              <w:bottom w:val="single" w:sz="4" w:space="0" w:color="auto"/>
              <w:right w:val="single" w:sz="4" w:space="0" w:color="auto"/>
            </w:tcBorders>
            <w:shd w:val="clear" w:color="auto" w:fill="auto"/>
            <w:noWrap/>
            <w:vAlign w:val="center"/>
            <w:hideMark/>
          </w:tcPr>
          <w:p w14:paraId="7CC82188" w14:textId="72DD4601"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24BB4B6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55</w:t>
            </w:r>
          </w:p>
        </w:tc>
      </w:tr>
      <w:tr w:rsidR="00077087" w:rsidRPr="00935EA4" w14:paraId="333D62C7"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C4A2AA1" w14:textId="77777777" w:rsidR="00077087" w:rsidRPr="00935EA4" w:rsidRDefault="00077087" w:rsidP="00077FF7">
            <w:pPr>
              <w:widowControl/>
              <w:autoSpaceDE/>
              <w:autoSpaceDN/>
              <w:jc w:val="center"/>
              <w:rPr>
                <w:sz w:val="16"/>
                <w:szCs w:val="16"/>
                <w:lang w:bidi="ar-SA"/>
              </w:rPr>
            </w:pPr>
            <w:r w:rsidRPr="00935EA4">
              <w:rPr>
                <w:sz w:val="16"/>
                <w:szCs w:val="16"/>
                <w:lang w:bidi="ar-SA"/>
              </w:rPr>
              <w:t>101</w:t>
            </w:r>
          </w:p>
        </w:tc>
        <w:tc>
          <w:tcPr>
            <w:tcW w:w="1096" w:type="pct"/>
            <w:tcBorders>
              <w:top w:val="nil"/>
              <w:left w:val="nil"/>
              <w:bottom w:val="single" w:sz="4" w:space="0" w:color="auto"/>
              <w:right w:val="single" w:sz="4" w:space="0" w:color="auto"/>
            </w:tcBorders>
            <w:shd w:val="clear" w:color="auto" w:fill="auto"/>
            <w:noWrap/>
            <w:vAlign w:val="center"/>
            <w:hideMark/>
          </w:tcPr>
          <w:p w14:paraId="245241C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Литер Б (здание диспетчерской - проходной)</w:t>
            </w:r>
          </w:p>
        </w:tc>
        <w:tc>
          <w:tcPr>
            <w:tcW w:w="682" w:type="pct"/>
            <w:tcBorders>
              <w:top w:val="nil"/>
              <w:left w:val="nil"/>
              <w:bottom w:val="single" w:sz="4" w:space="0" w:color="auto"/>
              <w:right w:val="single" w:sz="4" w:space="0" w:color="auto"/>
            </w:tcBorders>
            <w:shd w:val="clear" w:color="auto" w:fill="auto"/>
            <w:noWrap/>
            <w:vAlign w:val="center"/>
            <w:hideMark/>
          </w:tcPr>
          <w:p w14:paraId="02B30AC0" w14:textId="2DD3965E"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29B020D9" w14:textId="293C4D52"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64E8E80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Федеральный бюджет</w:t>
            </w:r>
          </w:p>
        </w:tc>
        <w:tc>
          <w:tcPr>
            <w:tcW w:w="606" w:type="pct"/>
            <w:tcBorders>
              <w:top w:val="nil"/>
              <w:left w:val="nil"/>
              <w:bottom w:val="single" w:sz="4" w:space="0" w:color="auto"/>
              <w:right w:val="single" w:sz="4" w:space="0" w:color="auto"/>
            </w:tcBorders>
            <w:shd w:val="clear" w:color="auto" w:fill="auto"/>
            <w:noWrap/>
            <w:vAlign w:val="center"/>
            <w:hideMark/>
          </w:tcPr>
          <w:p w14:paraId="561ADC3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0,015167</w:t>
            </w:r>
          </w:p>
        </w:tc>
        <w:tc>
          <w:tcPr>
            <w:tcW w:w="455" w:type="pct"/>
            <w:tcBorders>
              <w:top w:val="nil"/>
              <w:left w:val="nil"/>
              <w:bottom w:val="single" w:sz="4" w:space="0" w:color="auto"/>
              <w:right w:val="single" w:sz="4" w:space="0" w:color="auto"/>
            </w:tcBorders>
            <w:shd w:val="clear" w:color="auto" w:fill="auto"/>
            <w:noWrap/>
            <w:vAlign w:val="center"/>
            <w:hideMark/>
          </w:tcPr>
          <w:p w14:paraId="5F7F0B3C" w14:textId="096F0CF9"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27DEF42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55</w:t>
            </w:r>
          </w:p>
        </w:tc>
      </w:tr>
      <w:tr w:rsidR="00077087" w:rsidRPr="00935EA4" w14:paraId="3B86573F"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50334AC" w14:textId="77777777" w:rsidR="00077087" w:rsidRPr="00935EA4" w:rsidRDefault="00077087" w:rsidP="00077FF7">
            <w:pPr>
              <w:widowControl/>
              <w:autoSpaceDE/>
              <w:autoSpaceDN/>
              <w:jc w:val="center"/>
              <w:rPr>
                <w:sz w:val="16"/>
                <w:szCs w:val="16"/>
                <w:lang w:bidi="ar-SA"/>
              </w:rPr>
            </w:pPr>
            <w:r w:rsidRPr="00935EA4">
              <w:rPr>
                <w:sz w:val="16"/>
                <w:szCs w:val="16"/>
                <w:lang w:bidi="ar-SA"/>
              </w:rPr>
              <w:t>102</w:t>
            </w:r>
          </w:p>
        </w:tc>
        <w:tc>
          <w:tcPr>
            <w:tcW w:w="1096" w:type="pct"/>
            <w:tcBorders>
              <w:top w:val="nil"/>
              <w:left w:val="nil"/>
              <w:bottom w:val="single" w:sz="4" w:space="0" w:color="auto"/>
              <w:right w:val="single" w:sz="4" w:space="0" w:color="auto"/>
            </w:tcBorders>
            <w:shd w:val="clear" w:color="auto" w:fill="auto"/>
            <w:noWrap/>
            <w:vAlign w:val="center"/>
            <w:hideMark/>
          </w:tcPr>
          <w:p w14:paraId="7708962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Литер В (гаражи) Отапливаемые помещения</w:t>
            </w:r>
          </w:p>
        </w:tc>
        <w:tc>
          <w:tcPr>
            <w:tcW w:w="682" w:type="pct"/>
            <w:tcBorders>
              <w:top w:val="nil"/>
              <w:left w:val="nil"/>
              <w:bottom w:val="single" w:sz="4" w:space="0" w:color="auto"/>
              <w:right w:val="single" w:sz="4" w:space="0" w:color="auto"/>
            </w:tcBorders>
            <w:shd w:val="clear" w:color="auto" w:fill="auto"/>
            <w:noWrap/>
            <w:vAlign w:val="center"/>
            <w:hideMark/>
          </w:tcPr>
          <w:p w14:paraId="1F75570C" w14:textId="04515931"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73992B04" w14:textId="3FD77123"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5614397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Федеральный бюджет</w:t>
            </w:r>
          </w:p>
        </w:tc>
        <w:tc>
          <w:tcPr>
            <w:tcW w:w="606" w:type="pct"/>
            <w:tcBorders>
              <w:top w:val="nil"/>
              <w:left w:val="nil"/>
              <w:bottom w:val="single" w:sz="4" w:space="0" w:color="auto"/>
              <w:right w:val="single" w:sz="4" w:space="0" w:color="auto"/>
            </w:tcBorders>
            <w:shd w:val="clear" w:color="auto" w:fill="auto"/>
            <w:noWrap/>
            <w:vAlign w:val="center"/>
            <w:hideMark/>
          </w:tcPr>
          <w:p w14:paraId="60EDF56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0,000647</w:t>
            </w:r>
          </w:p>
        </w:tc>
        <w:tc>
          <w:tcPr>
            <w:tcW w:w="455" w:type="pct"/>
            <w:tcBorders>
              <w:top w:val="nil"/>
              <w:left w:val="nil"/>
              <w:bottom w:val="single" w:sz="4" w:space="0" w:color="auto"/>
              <w:right w:val="single" w:sz="4" w:space="0" w:color="auto"/>
            </w:tcBorders>
            <w:shd w:val="clear" w:color="auto" w:fill="auto"/>
            <w:noWrap/>
            <w:vAlign w:val="center"/>
            <w:hideMark/>
          </w:tcPr>
          <w:p w14:paraId="23ED5D52" w14:textId="471C185E"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6421DCE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55</w:t>
            </w:r>
          </w:p>
        </w:tc>
      </w:tr>
      <w:tr w:rsidR="00077087" w:rsidRPr="00935EA4" w14:paraId="438BF261"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BCDD82B" w14:textId="77777777" w:rsidR="00077087" w:rsidRPr="00935EA4" w:rsidRDefault="00077087" w:rsidP="00077FF7">
            <w:pPr>
              <w:widowControl/>
              <w:autoSpaceDE/>
              <w:autoSpaceDN/>
              <w:jc w:val="center"/>
              <w:rPr>
                <w:sz w:val="16"/>
                <w:szCs w:val="16"/>
                <w:lang w:bidi="ar-SA"/>
              </w:rPr>
            </w:pPr>
            <w:r w:rsidRPr="00935EA4">
              <w:rPr>
                <w:sz w:val="16"/>
                <w:szCs w:val="16"/>
                <w:lang w:bidi="ar-SA"/>
              </w:rPr>
              <w:t>103</w:t>
            </w:r>
          </w:p>
        </w:tc>
        <w:tc>
          <w:tcPr>
            <w:tcW w:w="1096" w:type="pct"/>
            <w:tcBorders>
              <w:top w:val="nil"/>
              <w:left w:val="nil"/>
              <w:bottom w:val="single" w:sz="4" w:space="0" w:color="auto"/>
              <w:right w:val="single" w:sz="4" w:space="0" w:color="auto"/>
            </w:tcBorders>
            <w:shd w:val="clear" w:color="auto" w:fill="auto"/>
            <w:noWrap/>
            <w:vAlign w:val="center"/>
            <w:hideMark/>
          </w:tcPr>
          <w:p w14:paraId="12EAB0A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Литер Д (здание ремонтных мастерских и учебного корпуса</w:t>
            </w:r>
          </w:p>
        </w:tc>
        <w:tc>
          <w:tcPr>
            <w:tcW w:w="682" w:type="pct"/>
            <w:tcBorders>
              <w:top w:val="nil"/>
              <w:left w:val="nil"/>
              <w:bottom w:val="single" w:sz="4" w:space="0" w:color="auto"/>
              <w:right w:val="single" w:sz="4" w:space="0" w:color="auto"/>
            </w:tcBorders>
            <w:shd w:val="clear" w:color="auto" w:fill="auto"/>
            <w:noWrap/>
            <w:vAlign w:val="center"/>
            <w:hideMark/>
          </w:tcPr>
          <w:p w14:paraId="5087D800" w14:textId="1BDFA106"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06764FF8" w14:textId="6D31129B"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03E69A0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Федеральный бюджет</w:t>
            </w:r>
          </w:p>
        </w:tc>
        <w:tc>
          <w:tcPr>
            <w:tcW w:w="606" w:type="pct"/>
            <w:tcBorders>
              <w:top w:val="nil"/>
              <w:left w:val="nil"/>
              <w:bottom w:val="single" w:sz="4" w:space="0" w:color="auto"/>
              <w:right w:val="single" w:sz="4" w:space="0" w:color="auto"/>
            </w:tcBorders>
            <w:shd w:val="clear" w:color="auto" w:fill="auto"/>
            <w:noWrap/>
            <w:vAlign w:val="center"/>
            <w:hideMark/>
          </w:tcPr>
          <w:p w14:paraId="40AF326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0,122847</w:t>
            </w:r>
          </w:p>
        </w:tc>
        <w:tc>
          <w:tcPr>
            <w:tcW w:w="455" w:type="pct"/>
            <w:tcBorders>
              <w:top w:val="nil"/>
              <w:left w:val="nil"/>
              <w:bottom w:val="single" w:sz="4" w:space="0" w:color="auto"/>
              <w:right w:val="single" w:sz="4" w:space="0" w:color="auto"/>
            </w:tcBorders>
            <w:shd w:val="clear" w:color="auto" w:fill="auto"/>
            <w:noWrap/>
            <w:vAlign w:val="center"/>
            <w:hideMark/>
          </w:tcPr>
          <w:p w14:paraId="1C2DF7BC" w14:textId="0EA3C3B1"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2A85980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55</w:t>
            </w:r>
          </w:p>
        </w:tc>
      </w:tr>
      <w:tr w:rsidR="00077087" w:rsidRPr="00935EA4" w14:paraId="162E3329"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ADE59F6" w14:textId="77777777" w:rsidR="00077087" w:rsidRPr="00935EA4" w:rsidRDefault="00077087" w:rsidP="00077FF7">
            <w:pPr>
              <w:widowControl/>
              <w:autoSpaceDE/>
              <w:autoSpaceDN/>
              <w:jc w:val="center"/>
              <w:rPr>
                <w:sz w:val="16"/>
                <w:szCs w:val="16"/>
                <w:lang w:bidi="ar-SA"/>
              </w:rPr>
            </w:pPr>
            <w:r w:rsidRPr="00935EA4">
              <w:rPr>
                <w:sz w:val="16"/>
                <w:szCs w:val="16"/>
                <w:lang w:bidi="ar-SA"/>
              </w:rPr>
              <w:t>104</w:t>
            </w:r>
          </w:p>
        </w:tc>
        <w:tc>
          <w:tcPr>
            <w:tcW w:w="1096" w:type="pct"/>
            <w:tcBorders>
              <w:top w:val="nil"/>
              <w:left w:val="nil"/>
              <w:bottom w:val="single" w:sz="4" w:space="0" w:color="auto"/>
              <w:right w:val="single" w:sz="4" w:space="0" w:color="auto"/>
            </w:tcBorders>
            <w:shd w:val="clear" w:color="auto" w:fill="auto"/>
            <w:noWrap/>
            <w:vAlign w:val="center"/>
            <w:hideMark/>
          </w:tcPr>
          <w:p w14:paraId="6F2E33B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Литер Ж (гаражи) Отапливаемые помещения</w:t>
            </w:r>
          </w:p>
        </w:tc>
        <w:tc>
          <w:tcPr>
            <w:tcW w:w="682" w:type="pct"/>
            <w:tcBorders>
              <w:top w:val="nil"/>
              <w:left w:val="nil"/>
              <w:bottom w:val="single" w:sz="4" w:space="0" w:color="auto"/>
              <w:right w:val="single" w:sz="4" w:space="0" w:color="auto"/>
            </w:tcBorders>
            <w:shd w:val="clear" w:color="auto" w:fill="auto"/>
            <w:noWrap/>
            <w:vAlign w:val="center"/>
            <w:hideMark/>
          </w:tcPr>
          <w:p w14:paraId="5A81FAEB" w14:textId="3B9708AF"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4783FFAF" w14:textId="2C3501EF"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2DF4AF2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Федеральный бюджет</w:t>
            </w:r>
          </w:p>
        </w:tc>
        <w:tc>
          <w:tcPr>
            <w:tcW w:w="606" w:type="pct"/>
            <w:tcBorders>
              <w:top w:val="nil"/>
              <w:left w:val="nil"/>
              <w:bottom w:val="single" w:sz="4" w:space="0" w:color="auto"/>
              <w:right w:val="single" w:sz="4" w:space="0" w:color="auto"/>
            </w:tcBorders>
            <w:shd w:val="clear" w:color="auto" w:fill="auto"/>
            <w:noWrap/>
            <w:vAlign w:val="center"/>
            <w:hideMark/>
          </w:tcPr>
          <w:p w14:paraId="1EEFFEB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0,022947</w:t>
            </w:r>
          </w:p>
        </w:tc>
        <w:tc>
          <w:tcPr>
            <w:tcW w:w="455" w:type="pct"/>
            <w:tcBorders>
              <w:top w:val="nil"/>
              <w:left w:val="nil"/>
              <w:bottom w:val="single" w:sz="4" w:space="0" w:color="auto"/>
              <w:right w:val="single" w:sz="4" w:space="0" w:color="auto"/>
            </w:tcBorders>
            <w:shd w:val="clear" w:color="auto" w:fill="auto"/>
            <w:noWrap/>
            <w:vAlign w:val="center"/>
            <w:hideMark/>
          </w:tcPr>
          <w:p w14:paraId="780BE8B4" w14:textId="0897F7EF"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7BEB380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55</w:t>
            </w:r>
          </w:p>
        </w:tc>
      </w:tr>
      <w:tr w:rsidR="00077087" w:rsidRPr="00935EA4" w14:paraId="7605E13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56D7361" w14:textId="77777777" w:rsidR="00077087" w:rsidRPr="00935EA4" w:rsidRDefault="00077087" w:rsidP="00077FF7">
            <w:pPr>
              <w:widowControl/>
              <w:autoSpaceDE/>
              <w:autoSpaceDN/>
              <w:jc w:val="center"/>
              <w:rPr>
                <w:sz w:val="16"/>
                <w:szCs w:val="16"/>
                <w:lang w:bidi="ar-SA"/>
              </w:rPr>
            </w:pPr>
            <w:r w:rsidRPr="00935EA4">
              <w:rPr>
                <w:sz w:val="16"/>
                <w:szCs w:val="16"/>
                <w:lang w:bidi="ar-SA"/>
              </w:rPr>
              <w:t>105</w:t>
            </w:r>
          </w:p>
        </w:tc>
        <w:tc>
          <w:tcPr>
            <w:tcW w:w="1096" w:type="pct"/>
            <w:tcBorders>
              <w:top w:val="nil"/>
              <w:left w:val="nil"/>
              <w:bottom w:val="single" w:sz="4" w:space="0" w:color="auto"/>
              <w:right w:val="single" w:sz="4" w:space="0" w:color="auto"/>
            </w:tcBorders>
            <w:shd w:val="clear" w:color="auto" w:fill="auto"/>
            <w:noWrap/>
            <w:vAlign w:val="center"/>
            <w:hideMark/>
          </w:tcPr>
          <w:p w14:paraId="52F00EA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5E6F0245"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63B6F698" w14:textId="77777777" w:rsidR="00077087" w:rsidRPr="00935EA4" w:rsidRDefault="00077087" w:rsidP="00077FF7">
            <w:pPr>
              <w:widowControl/>
              <w:autoSpaceDE/>
              <w:autoSpaceDN/>
              <w:jc w:val="center"/>
              <w:rPr>
                <w:sz w:val="16"/>
                <w:szCs w:val="16"/>
                <w:lang w:bidi="ar-SA"/>
              </w:rPr>
            </w:pPr>
            <w:r w:rsidRPr="00935EA4">
              <w:rPr>
                <w:sz w:val="16"/>
                <w:szCs w:val="16"/>
                <w:lang w:bidi="ar-SA"/>
              </w:rPr>
              <w:t>31</w:t>
            </w:r>
          </w:p>
        </w:tc>
        <w:tc>
          <w:tcPr>
            <w:tcW w:w="758" w:type="pct"/>
            <w:tcBorders>
              <w:top w:val="nil"/>
              <w:left w:val="nil"/>
              <w:bottom w:val="single" w:sz="4" w:space="0" w:color="auto"/>
              <w:right w:val="single" w:sz="4" w:space="0" w:color="auto"/>
            </w:tcBorders>
            <w:shd w:val="clear" w:color="auto" w:fill="auto"/>
            <w:vAlign w:val="center"/>
            <w:hideMark/>
          </w:tcPr>
          <w:p w14:paraId="7D1F03C6"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29E0CBF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0,13616544</w:t>
            </w:r>
          </w:p>
        </w:tc>
        <w:tc>
          <w:tcPr>
            <w:tcW w:w="455" w:type="pct"/>
            <w:tcBorders>
              <w:top w:val="nil"/>
              <w:left w:val="nil"/>
              <w:bottom w:val="single" w:sz="4" w:space="0" w:color="auto"/>
              <w:right w:val="single" w:sz="4" w:space="0" w:color="auto"/>
            </w:tcBorders>
            <w:shd w:val="clear" w:color="auto" w:fill="auto"/>
            <w:noWrap/>
            <w:vAlign w:val="center"/>
            <w:hideMark/>
          </w:tcPr>
          <w:p w14:paraId="2FFDF1D7" w14:textId="490F3196"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3C338B8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6DE1B841"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A9D41CF" w14:textId="77777777" w:rsidR="00077087" w:rsidRPr="00935EA4" w:rsidRDefault="00077087" w:rsidP="00077FF7">
            <w:pPr>
              <w:widowControl/>
              <w:autoSpaceDE/>
              <w:autoSpaceDN/>
              <w:jc w:val="center"/>
              <w:rPr>
                <w:sz w:val="16"/>
                <w:szCs w:val="16"/>
                <w:lang w:bidi="ar-SA"/>
              </w:rPr>
            </w:pPr>
            <w:r w:rsidRPr="00935EA4">
              <w:rPr>
                <w:sz w:val="16"/>
                <w:szCs w:val="16"/>
                <w:lang w:bidi="ar-SA"/>
              </w:rPr>
              <w:t>106</w:t>
            </w:r>
          </w:p>
        </w:tc>
        <w:tc>
          <w:tcPr>
            <w:tcW w:w="1096" w:type="pct"/>
            <w:tcBorders>
              <w:top w:val="nil"/>
              <w:left w:val="nil"/>
              <w:bottom w:val="single" w:sz="4" w:space="0" w:color="auto"/>
              <w:right w:val="single" w:sz="4" w:space="0" w:color="auto"/>
            </w:tcBorders>
            <w:shd w:val="clear" w:color="auto" w:fill="auto"/>
            <w:noWrap/>
            <w:vAlign w:val="center"/>
            <w:hideMark/>
          </w:tcPr>
          <w:p w14:paraId="5DF28BC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CE90226"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52042FC4" w14:textId="77777777" w:rsidR="00077087" w:rsidRPr="00935EA4" w:rsidRDefault="00077087" w:rsidP="00077FF7">
            <w:pPr>
              <w:widowControl/>
              <w:autoSpaceDE/>
              <w:autoSpaceDN/>
              <w:jc w:val="center"/>
              <w:rPr>
                <w:sz w:val="16"/>
                <w:szCs w:val="16"/>
                <w:lang w:bidi="ar-SA"/>
              </w:rPr>
            </w:pPr>
            <w:r w:rsidRPr="00935EA4">
              <w:rPr>
                <w:sz w:val="16"/>
                <w:szCs w:val="16"/>
                <w:lang w:bidi="ar-SA"/>
              </w:rPr>
              <w:t>32</w:t>
            </w:r>
          </w:p>
        </w:tc>
        <w:tc>
          <w:tcPr>
            <w:tcW w:w="758" w:type="pct"/>
            <w:tcBorders>
              <w:top w:val="nil"/>
              <w:left w:val="nil"/>
              <w:bottom w:val="single" w:sz="4" w:space="0" w:color="auto"/>
              <w:right w:val="single" w:sz="4" w:space="0" w:color="auto"/>
            </w:tcBorders>
            <w:shd w:val="clear" w:color="auto" w:fill="auto"/>
            <w:vAlign w:val="center"/>
            <w:hideMark/>
          </w:tcPr>
          <w:p w14:paraId="05A94261"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4964445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0,13658884</w:t>
            </w:r>
          </w:p>
        </w:tc>
        <w:tc>
          <w:tcPr>
            <w:tcW w:w="455" w:type="pct"/>
            <w:tcBorders>
              <w:top w:val="nil"/>
              <w:left w:val="nil"/>
              <w:bottom w:val="single" w:sz="4" w:space="0" w:color="auto"/>
              <w:right w:val="single" w:sz="4" w:space="0" w:color="auto"/>
            </w:tcBorders>
            <w:shd w:val="clear" w:color="auto" w:fill="auto"/>
            <w:noWrap/>
            <w:vAlign w:val="center"/>
            <w:hideMark/>
          </w:tcPr>
          <w:p w14:paraId="269F049E" w14:textId="66EE364F"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3D80E5A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463C73A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7669166" w14:textId="77777777" w:rsidR="00077087" w:rsidRPr="00935EA4" w:rsidRDefault="00077087" w:rsidP="00077FF7">
            <w:pPr>
              <w:widowControl/>
              <w:autoSpaceDE/>
              <w:autoSpaceDN/>
              <w:jc w:val="center"/>
              <w:rPr>
                <w:sz w:val="16"/>
                <w:szCs w:val="16"/>
                <w:lang w:bidi="ar-SA"/>
              </w:rPr>
            </w:pPr>
            <w:r w:rsidRPr="00935EA4">
              <w:rPr>
                <w:sz w:val="16"/>
                <w:szCs w:val="16"/>
                <w:lang w:bidi="ar-SA"/>
              </w:rPr>
              <w:t>107</w:t>
            </w:r>
          </w:p>
        </w:tc>
        <w:tc>
          <w:tcPr>
            <w:tcW w:w="1096" w:type="pct"/>
            <w:tcBorders>
              <w:top w:val="nil"/>
              <w:left w:val="nil"/>
              <w:bottom w:val="single" w:sz="4" w:space="0" w:color="auto"/>
              <w:right w:val="single" w:sz="4" w:space="0" w:color="auto"/>
            </w:tcBorders>
            <w:shd w:val="clear" w:color="auto" w:fill="auto"/>
            <w:noWrap/>
            <w:vAlign w:val="center"/>
            <w:hideMark/>
          </w:tcPr>
          <w:p w14:paraId="04E4AC3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53B0136C"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24E5F4B9" w14:textId="77777777" w:rsidR="00077087" w:rsidRPr="00935EA4" w:rsidRDefault="00077087" w:rsidP="00077FF7">
            <w:pPr>
              <w:widowControl/>
              <w:autoSpaceDE/>
              <w:autoSpaceDN/>
              <w:jc w:val="center"/>
              <w:rPr>
                <w:sz w:val="16"/>
                <w:szCs w:val="16"/>
                <w:lang w:bidi="ar-SA"/>
              </w:rPr>
            </w:pPr>
            <w:r w:rsidRPr="00935EA4">
              <w:rPr>
                <w:sz w:val="16"/>
                <w:szCs w:val="16"/>
                <w:lang w:bidi="ar-SA"/>
              </w:rPr>
              <w:t>33</w:t>
            </w:r>
          </w:p>
        </w:tc>
        <w:tc>
          <w:tcPr>
            <w:tcW w:w="758" w:type="pct"/>
            <w:tcBorders>
              <w:top w:val="nil"/>
              <w:left w:val="nil"/>
              <w:bottom w:val="single" w:sz="4" w:space="0" w:color="auto"/>
              <w:right w:val="single" w:sz="4" w:space="0" w:color="auto"/>
            </w:tcBorders>
            <w:shd w:val="clear" w:color="auto" w:fill="auto"/>
            <w:vAlign w:val="center"/>
            <w:hideMark/>
          </w:tcPr>
          <w:p w14:paraId="24EA128F"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42D6B80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0,13582672</w:t>
            </w:r>
          </w:p>
        </w:tc>
        <w:tc>
          <w:tcPr>
            <w:tcW w:w="455" w:type="pct"/>
            <w:tcBorders>
              <w:top w:val="nil"/>
              <w:left w:val="nil"/>
              <w:bottom w:val="single" w:sz="4" w:space="0" w:color="auto"/>
              <w:right w:val="single" w:sz="4" w:space="0" w:color="auto"/>
            </w:tcBorders>
            <w:shd w:val="clear" w:color="auto" w:fill="auto"/>
            <w:noWrap/>
            <w:vAlign w:val="center"/>
            <w:hideMark/>
          </w:tcPr>
          <w:p w14:paraId="425E308B" w14:textId="5BA66757"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32791C1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4E20268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82E9D46" w14:textId="77777777" w:rsidR="00077087" w:rsidRPr="00935EA4" w:rsidRDefault="00077087" w:rsidP="00077FF7">
            <w:pPr>
              <w:widowControl/>
              <w:autoSpaceDE/>
              <w:autoSpaceDN/>
              <w:jc w:val="center"/>
              <w:rPr>
                <w:sz w:val="16"/>
                <w:szCs w:val="16"/>
                <w:lang w:bidi="ar-SA"/>
              </w:rPr>
            </w:pPr>
            <w:r w:rsidRPr="00935EA4">
              <w:rPr>
                <w:sz w:val="16"/>
                <w:szCs w:val="16"/>
                <w:lang w:bidi="ar-SA"/>
              </w:rPr>
              <w:t>108</w:t>
            </w:r>
          </w:p>
        </w:tc>
        <w:tc>
          <w:tcPr>
            <w:tcW w:w="1096" w:type="pct"/>
            <w:tcBorders>
              <w:top w:val="nil"/>
              <w:left w:val="nil"/>
              <w:bottom w:val="single" w:sz="4" w:space="0" w:color="auto"/>
              <w:right w:val="single" w:sz="4" w:space="0" w:color="auto"/>
            </w:tcBorders>
            <w:shd w:val="clear" w:color="auto" w:fill="auto"/>
            <w:noWrap/>
            <w:vAlign w:val="center"/>
            <w:hideMark/>
          </w:tcPr>
          <w:p w14:paraId="4F544FB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7082C551"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63D8AA36" w14:textId="77777777" w:rsidR="00077087" w:rsidRPr="00935EA4" w:rsidRDefault="00077087" w:rsidP="00077FF7">
            <w:pPr>
              <w:widowControl/>
              <w:autoSpaceDE/>
              <w:autoSpaceDN/>
              <w:jc w:val="center"/>
              <w:rPr>
                <w:sz w:val="16"/>
                <w:szCs w:val="16"/>
                <w:lang w:bidi="ar-SA"/>
              </w:rPr>
            </w:pPr>
            <w:r w:rsidRPr="00935EA4">
              <w:rPr>
                <w:sz w:val="16"/>
                <w:szCs w:val="16"/>
                <w:lang w:bidi="ar-SA"/>
              </w:rPr>
              <w:t>34</w:t>
            </w:r>
          </w:p>
        </w:tc>
        <w:tc>
          <w:tcPr>
            <w:tcW w:w="758" w:type="pct"/>
            <w:tcBorders>
              <w:top w:val="nil"/>
              <w:left w:val="nil"/>
              <w:bottom w:val="single" w:sz="4" w:space="0" w:color="auto"/>
              <w:right w:val="single" w:sz="4" w:space="0" w:color="auto"/>
            </w:tcBorders>
            <w:shd w:val="clear" w:color="auto" w:fill="auto"/>
            <w:vAlign w:val="center"/>
            <w:hideMark/>
          </w:tcPr>
          <w:p w14:paraId="0A06C824"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4138BD7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0,14421004</w:t>
            </w:r>
          </w:p>
        </w:tc>
        <w:tc>
          <w:tcPr>
            <w:tcW w:w="455" w:type="pct"/>
            <w:tcBorders>
              <w:top w:val="nil"/>
              <w:left w:val="nil"/>
              <w:bottom w:val="single" w:sz="4" w:space="0" w:color="auto"/>
              <w:right w:val="single" w:sz="4" w:space="0" w:color="auto"/>
            </w:tcBorders>
            <w:shd w:val="clear" w:color="auto" w:fill="auto"/>
            <w:noWrap/>
            <w:vAlign w:val="center"/>
            <w:hideMark/>
          </w:tcPr>
          <w:p w14:paraId="38C9FE90" w14:textId="19D74B00"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38379CD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2D8FAA7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271C94D" w14:textId="77777777" w:rsidR="00077087" w:rsidRPr="00935EA4" w:rsidRDefault="00077087" w:rsidP="00077FF7">
            <w:pPr>
              <w:widowControl/>
              <w:autoSpaceDE/>
              <w:autoSpaceDN/>
              <w:jc w:val="center"/>
              <w:rPr>
                <w:sz w:val="16"/>
                <w:szCs w:val="16"/>
                <w:lang w:bidi="ar-SA"/>
              </w:rPr>
            </w:pPr>
            <w:r w:rsidRPr="00935EA4">
              <w:rPr>
                <w:sz w:val="16"/>
                <w:szCs w:val="16"/>
                <w:lang w:bidi="ar-SA"/>
              </w:rPr>
              <w:t>109</w:t>
            </w:r>
          </w:p>
        </w:tc>
        <w:tc>
          <w:tcPr>
            <w:tcW w:w="1096" w:type="pct"/>
            <w:tcBorders>
              <w:top w:val="nil"/>
              <w:left w:val="nil"/>
              <w:bottom w:val="single" w:sz="4" w:space="0" w:color="auto"/>
              <w:right w:val="single" w:sz="4" w:space="0" w:color="auto"/>
            </w:tcBorders>
            <w:shd w:val="clear" w:color="auto" w:fill="auto"/>
            <w:noWrap/>
            <w:vAlign w:val="center"/>
            <w:hideMark/>
          </w:tcPr>
          <w:p w14:paraId="22446FC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6811935"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11B0E005" w14:textId="77777777" w:rsidR="00077087" w:rsidRPr="00935EA4" w:rsidRDefault="00077087" w:rsidP="00077FF7">
            <w:pPr>
              <w:widowControl/>
              <w:autoSpaceDE/>
              <w:autoSpaceDN/>
              <w:jc w:val="center"/>
              <w:rPr>
                <w:sz w:val="16"/>
                <w:szCs w:val="16"/>
                <w:lang w:bidi="ar-SA"/>
              </w:rPr>
            </w:pPr>
            <w:r w:rsidRPr="00935EA4">
              <w:rPr>
                <w:sz w:val="16"/>
                <w:szCs w:val="16"/>
                <w:lang w:bidi="ar-SA"/>
              </w:rPr>
              <w:t>35</w:t>
            </w:r>
          </w:p>
        </w:tc>
        <w:tc>
          <w:tcPr>
            <w:tcW w:w="758" w:type="pct"/>
            <w:tcBorders>
              <w:top w:val="nil"/>
              <w:left w:val="nil"/>
              <w:bottom w:val="single" w:sz="4" w:space="0" w:color="auto"/>
              <w:right w:val="single" w:sz="4" w:space="0" w:color="auto"/>
            </w:tcBorders>
            <w:shd w:val="clear" w:color="auto" w:fill="auto"/>
            <w:vAlign w:val="center"/>
            <w:hideMark/>
          </w:tcPr>
          <w:p w14:paraId="498EEA85"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0AC7CDD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0,14497216</w:t>
            </w:r>
          </w:p>
        </w:tc>
        <w:tc>
          <w:tcPr>
            <w:tcW w:w="455" w:type="pct"/>
            <w:tcBorders>
              <w:top w:val="nil"/>
              <w:left w:val="nil"/>
              <w:bottom w:val="single" w:sz="4" w:space="0" w:color="auto"/>
              <w:right w:val="single" w:sz="4" w:space="0" w:color="auto"/>
            </w:tcBorders>
            <w:shd w:val="clear" w:color="auto" w:fill="auto"/>
            <w:noWrap/>
            <w:vAlign w:val="center"/>
            <w:hideMark/>
          </w:tcPr>
          <w:p w14:paraId="2E300BDE" w14:textId="73650308"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044412E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68FB0547"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B8A4A73" w14:textId="77777777" w:rsidR="00077087" w:rsidRPr="00935EA4" w:rsidRDefault="00077087" w:rsidP="00077FF7">
            <w:pPr>
              <w:widowControl/>
              <w:autoSpaceDE/>
              <w:autoSpaceDN/>
              <w:jc w:val="center"/>
              <w:rPr>
                <w:sz w:val="16"/>
                <w:szCs w:val="16"/>
                <w:lang w:bidi="ar-SA"/>
              </w:rPr>
            </w:pPr>
            <w:r w:rsidRPr="00935EA4">
              <w:rPr>
                <w:sz w:val="16"/>
                <w:szCs w:val="16"/>
                <w:lang w:bidi="ar-SA"/>
              </w:rPr>
              <w:t>110</w:t>
            </w:r>
          </w:p>
        </w:tc>
        <w:tc>
          <w:tcPr>
            <w:tcW w:w="1096" w:type="pct"/>
            <w:tcBorders>
              <w:top w:val="nil"/>
              <w:left w:val="nil"/>
              <w:bottom w:val="single" w:sz="4" w:space="0" w:color="auto"/>
              <w:right w:val="single" w:sz="4" w:space="0" w:color="auto"/>
            </w:tcBorders>
            <w:shd w:val="clear" w:color="auto" w:fill="auto"/>
            <w:noWrap/>
            <w:vAlign w:val="center"/>
            <w:hideMark/>
          </w:tcPr>
          <w:p w14:paraId="03570DB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3DB63412"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11F8636B" w14:textId="77777777" w:rsidR="00077087" w:rsidRPr="00935EA4" w:rsidRDefault="00077087" w:rsidP="00077FF7">
            <w:pPr>
              <w:widowControl/>
              <w:autoSpaceDE/>
              <w:autoSpaceDN/>
              <w:jc w:val="center"/>
              <w:rPr>
                <w:sz w:val="16"/>
                <w:szCs w:val="16"/>
                <w:lang w:bidi="ar-SA"/>
              </w:rPr>
            </w:pPr>
            <w:r w:rsidRPr="00935EA4">
              <w:rPr>
                <w:sz w:val="16"/>
                <w:szCs w:val="16"/>
                <w:lang w:bidi="ar-SA"/>
              </w:rPr>
              <w:t>36</w:t>
            </w:r>
          </w:p>
        </w:tc>
        <w:tc>
          <w:tcPr>
            <w:tcW w:w="758" w:type="pct"/>
            <w:tcBorders>
              <w:top w:val="nil"/>
              <w:left w:val="nil"/>
              <w:bottom w:val="single" w:sz="4" w:space="0" w:color="auto"/>
              <w:right w:val="single" w:sz="4" w:space="0" w:color="auto"/>
            </w:tcBorders>
            <w:shd w:val="clear" w:color="auto" w:fill="auto"/>
            <w:vAlign w:val="center"/>
            <w:hideMark/>
          </w:tcPr>
          <w:p w14:paraId="010AC14A"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14A5D6F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0,143740066</w:t>
            </w:r>
          </w:p>
        </w:tc>
        <w:tc>
          <w:tcPr>
            <w:tcW w:w="455" w:type="pct"/>
            <w:tcBorders>
              <w:top w:val="nil"/>
              <w:left w:val="nil"/>
              <w:bottom w:val="single" w:sz="4" w:space="0" w:color="auto"/>
              <w:right w:val="single" w:sz="4" w:space="0" w:color="auto"/>
            </w:tcBorders>
            <w:shd w:val="clear" w:color="auto" w:fill="auto"/>
            <w:noWrap/>
            <w:vAlign w:val="center"/>
            <w:hideMark/>
          </w:tcPr>
          <w:p w14:paraId="3934026B" w14:textId="0532476A"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1B4D958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155486FD"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1065AD9" w14:textId="77777777" w:rsidR="00077087" w:rsidRPr="00935EA4" w:rsidRDefault="00077087" w:rsidP="00077FF7">
            <w:pPr>
              <w:widowControl/>
              <w:autoSpaceDE/>
              <w:autoSpaceDN/>
              <w:jc w:val="center"/>
              <w:rPr>
                <w:sz w:val="16"/>
                <w:szCs w:val="16"/>
                <w:lang w:bidi="ar-SA"/>
              </w:rPr>
            </w:pPr>
            <w:r w:rsidRPr="00935EA4">
              <w:rPr>
                <w:sz w:val="16"/>
                <w:szCs w:val="16"/>
                <w:lang w:bidi="ar-SA"/>
              </w:rPr>
              <w:t>111</w:t>
            </w:r>
          </w:p>
        </w:tc>
        <w:tc>
          <w:tcPr>
            <w:tcW w:w="1096" w:type="pct"/>
            <w:tcBorders>
              <w:top w:val="nil"/>
              <w:left w:val="nil"/>
              <w:bottom w:val="single" w:sz="4" w:space="0" w:color="auto"/>
              <w:right w:val="single" w:sz="4" w:space="0" w:color="auto"/>
            </w:tcBorders>
            <w:shd w:val="clear" w:color="auto" w:fill="auto"/>
            <w:noWrap/>
            <w:vAlign w:val="center"/>
            <w:hideMark/>
          </w:tcPr>
          <w:p w14:paraId="6BD7F97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5789503F"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49D8715B" w14:textId="77777777" w:rsidR="00077087" w:rsidRPr="00935EA4" w:rsidRDefault="00077087" w:rsidP="00077FF7">
            <w:pPr>
              <w:widowControl/>
              <w:autoSpaceDE/>
              <w:autoSpaceDN/>
              <w:jc w:val="center"/>
              <w:rPr>
                <w:sz w:val="16"/>
                <w:szCs w:val="16"/>
                <w:lang w:bidi="ar-SA"/>
              </w:rPr>
            </w:pPr>
            <w:r w:rsidRPr="00935EA4">
              <w:rPr>
                <w:sz w:val="16"/>
                <w:szCs w:val="16"/>
                <w:lang w:bidi="ar-SA"/>
              </w:rPr>
              <w:t>37</w:t>
            </w:r>
          </w:p>
        </w:tc>
        <w:tc>
          <w:tcPr>
            <w:tcW w:w="758" w:type="pct"/>
            <w:tcBorders>
              <w:top w:val="nil"/>
              <w:left w:val="nil"/>
              <w:bottom w:val="single" w:sz="4" w:space="0" w:color="auto"/>
              <w:right w:val="single" w:sz="4" w:space="0" w:color="auto"/>
            </w:tcBorders>
            <w:shd w:val="clear" w:color="auto" w:fill="auto"/>
            <w:vAlign w:val="center"/>
            <w:hideMark/>
          </w:tcPr>
          <w:p w14:paraId="0F817C30"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758605E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0,140687352</w:t>
            </w:r>
          </w:p>
        </w:tc>
        <w:tc>
          <w:tcPr>
            <w:tcW w:w="455" w:type="pct"/>
            <w:tcBorders>
              <w:top w:val="nil"/>
              <w:left w:val="nil"/>
              <w:bottom w:val="single" w:sz="4" w:space="0" w:color="auto"/>
              <w:right w:val="single" w:sz="4" w:space="0" w:color="auto"/>
            </w:tcBorders>
            <w:shd w:val="clear" w:color="auto" w:fill="auto"/>
            <w:noWrap/>
            <w:vAlign w:val="center"/>
            <w:hideMark/>
          </w:tcPr>
          <w:p w14:paraId="319CEE78" w14:textId="74EA6A92"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6C75482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6D5F2C7A"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6CB6396" w14:textId="77777777" w:rsidR="00077087" w:rsidRPr="00935EA4" w:rsidRDefault="00077087" w:rsidP="00077FF7">
            <w:pPr>
              <w:widowControl/>
              <w:autoSpaceDE/>
              <w:autoSpaceDN/>
              <w:jc w:val="center"/>
              <w:rPr>
                <w:sz w:val="16"/>
                <w:szCs w:val="16"/>
                <w:lang w:bidi="ar-SA"/>
              </w:rPr>
            </w:pPr>
            <w:r w:rsidRPr="00935EA4">
              <w:rPr>
                <w:sz w:val="16"/>
                <w:szCs w:val="16"/>
                <w:lang w:bidi="ar-SA"/>
              </w:rPr>
              <w:t>112</w:t>
            </w:r>
          </w:p>
        </w:tc>
        <w:tc>
          <w:tcPr>
            <w:tcW w:w="1096" w:type="pct"/>
            <w:tcBorders>
              <w:top w:val="nil"/>
              <w:left w:val="nil"/>
              <w:bottom w:val="single" w:sz="4" w:space="0" w:color="auto"/>
              <w:right w:val="single" w:sz="4" w:space="0" w:color="auto"/>
            </w:tcBorders>
            <w:shd w:val="clear" w:color="auto" w:fill="auto"/>
            <w:noWrap/>
            <w:vAlign w:val="center"/>
            <w:hideMark/>
          </w:tcPr>
          <w:p w14:paraId="23B85CD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72CF6F49"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1AED3E08" w14:textId="77777777" w:rsidR="00077087" w:rsidRPr="00935EA4" w:rsidRDefault="00077087" w:rsidP="00077FF7">
            <w:pPr>
              <w:widowControl/>
              <w:autoSpaceDE/>
              <w:autoSpaceDN/>
              <w:jc w:val="center"/>
              <w:rPr>
                <w:sz w:val="16"/>
                <w:szCs w:val="16"/>
                <w:lang w:bidi="ar-SA"/>
              </w:rPr>
            </w:pPr>
            <w:r w:rsidRPr="00935EA4">
              <w:rPr>
                <w:sz w:val="16"/>
                <w:szCs w:val="16"/>
                <w:lang w:bidi="ar-SA"/>
              </w:rPr>
              <w:t>68</w:t>
            </w:r>
          </w:p>
        </w:tc>
        <w:tc>
          <w:tcPr>
            <w:tcW w:w="758" w:type="pct"/>
            <w:tcBorders>
              <w:top w:val="nil"/>
              <w:left w:val="nil"/>
              <w:bottom w:val="single" w:sz="4" w:space="0" w:color="auto"/>
              <w:right w:val="single" w:sz="4" w:space="0" w:color="auto"/>
            </w:tcBorders>
            <w:shd w:val="clear" w:color="auto" w:fill="auto"/>
            <w:vAlign w:val="center"/>
            <w:hideMark/>
          </w:tcPr>
          <w:p w14:paraId="1A716BC9"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0C40BE5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0,027937392</w:t>
            </w:r>
          </w:p>
        </w:tc>
        <w:tc>
          <w:tcPr>
            <w:tcW w:w="455" w:type="pct"/>
            <w:tcBorders>
              <w:top w:val="nil"/>
              <w:left w:val="nil"/>
              <w:bottom w:val="single" w:sz="4" w:space="0" w:color="auto"/>
              <w:right w:val="single" w:sz="4" w:space="0" w:color="auto"/>
            </w:tcBorders>
            <w:shd w:val="clear" w:color="auto" w:fill="auto"/>
            <w:noWrap/>
            <w:vAlign w:val="center"/>
            <w:hideMark/>
          </w:tcPr>
          <w:p w14:paraId="2AD1B0B2" w14:textId="600764AA"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497467E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2CBDC0E3"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73A3C94" w14:textId="77777777" w:rsidR="00077087" w:rsidRPr="00935EA4" w:rsidRDefault="00077087" w:rsidP="00077FF7">
            <w:pPr>
              <w:widowControl/>
              <w:autoSpaceDE/>
              <w:autoSpaceDN/>
              <w:jc w:val="center"/>
              <w:rPr>
                <w:sz w:val="16"/>
                <w:szCs w:val="16"/>
                <w:lang w:bidi="ar-SA"/>
              </w:rPr>
            </w:pPr>
            <w:r w:rsidRPr="00935EA4">
              <w:rPr>
                <w:sz w:val="16"/>
                <w:szCs w:val="16"/>
                <w:lang w:bidi="ar-SA"/>
              </w:rPr>
              <w:t>113</w:t>
            </w:r>
          </w:p>
        </w:tc>
        <w:tc>
          <w:tcPr>
            <w:tcW w:w="1096" w:type="pct"/>
            <w:tcBorders>
              <w:top w:val="nil"/>
              <w:left w:val="nil"/>
              <w:bottom w:val="single" w:sz="4" w:space="0" w:color="auto"/>
              <w:right w:val="single" w:sz="4" w:space="0" w:color="auto"/>
            </w:tcBorders>
            <w:shd w:val="clear" w:color="auto" w:fill="auto"/>
            <w:noWrap/>
            <w:vAlign w:val="center"/>
            <w:hideMark/>
          </w:tcPr>
          <w:p w14:paraId="1032E823"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0C004FA0"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02FB567D" w14:textId="77777777" w:rsidR="00077087" w:rsidRPr="00935EA4" w:rsidRDefault="00077087" w:rsidP="00077FF7">
            <w:pPr>
              <w:widowControl/>
              <w:autoSpaceDE/>
              <w:autoSpaceDN/>
              <w:jc w:val="center"/>
              <w:rPr>
                <w:sz w:val="16"/>
                <w:szCs w:val="16"/>
                <w:lang w:bidi="ar-SA"/>
              </w:rPr>
            </w:pPr>
            <w:r w:rsidRPr="00935EA4">
              <w:rPr>
                <w:sz w:val="16"/>
                <w:szCs w:val="16"/>
                <w:lang w:bidi="ar-SA"/>
              </w:rPr>
              <w:t>70</w:t>
            </w:r>
          </w:p>
        </w:tc>
        <w:tc>
          <w:tcPr>
            <w:tcW w:w="758" w:type="pct"/>
            <w:tcBorders>
              <w:top w:val="nil"/>
              <w:left w:val="nil"/>
              <w:bottom w:val="single" w:sz="4" w:space="0" w:color="auto"/>
              <w:right w:val="single" w:sz="4" w:space="0" w:color="auto"/>
            </w:tcBorders>
            <w:shd w:val="clear" w:color="auto" w:fill="auto"/>
            <w:vAlign w:val="center"/>
            <w:hideMark/>
          </w:tcPr>
          <w:p w14:paraId="7F31B713"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3149408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0,025941864</w:t>
            </w:r>
          </w:p>
        </w:tc>
        <w:tc>
          <w:tcPr>
            <w:tcW w:w="455" w:type="pct"/>
            <w:tcBorders>
              <w:top w:val="nil"/>
              <w:left w:val="nil"/>
              <w:bottom w:val="single" w:sz="4" w:space="0" w:color="auto"/>
              <w:right w:val="single" w:sz="4" w:space="0" w:color="auto"/>
            </w:tcBorders>
            <w:shd w:val="clear" w:color="auto" w:fill="auto"/>
            <w:noWrap/>
            <w:vAlign w:val="center"/>
            <w:hideMark/>
          </w:tcPr>
          <w:p w14:paraId="623E3A50" w14:textId="16ADB0E4"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084FE7C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752AD45E"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69D8D39" w14:textId="77777777" w:rsidR="00077087" w:rsidRPr="00935EA4" w:rsidRDefault="00077087" w:rsidP="00077FF7">
            <w:pPr>
              <w:widowControl/>
              <w:autoSpaceDE/>
              <w:autoSpaceDN/>
              <w:jc w:val="center"/>
              <w:rPr>
                <w:sz w:val="16"/>
                <w:szCs w:val="16"/>
                <w:lang w:bidi="ar-SA"/>
              </w:rPr>
            </w:pPr>
            <w:r w:rsidRPr="00935EA4">
              <w:rPr>
                <w:sz w:val="16"/>
                <w:szCs w:val="16"/>
                <w:lang w:bidi="ar-SA"/>
              </w:rPr>
              <w:t>114</w:t>
            </w:r>
          </w:p>
        </w:tc>
        <w:tc>
          <w:tcPr>
            <w:tcW w:w="1096" w:type="pct"/>
            <w:tcBorders>
              <w:top w:val="nil"/>
              <w:left w:val="nil"/>
              <w:bottom w:val="single" w:sz="4" w:space="0" w:color="auto"/>
              <w:right w:val="single" w:sz="4" w:space="0" w:color="auto"/>
            </w:tcBorders>
            <w:shd w:val="clear" w:color="auto" w:fill="auto"/>
            <w:noWrap/>
            <w:vAlign w:val="center"/>
            <w:hideMark/>
          </w:tcPr>
          <w:p w14:paraId="653F857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50F11F0B"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4D40D4E4" w14:textId="77777777" w:rsidR="00077087" w:rsidRPr="00935EA4" w:rsidRDefault="00077087" w:rsidP="00077FF7">
            <w:pPr>
              <w:widowControl/>
              <w:autoSpaceDE/>
              <w:autoSpaceDN/>
              <w:jc w:val="center"/>
              <w:rPr>
                <w:sz w:val="16"/>
                <w:szCs w:val="16"/>
                <w:lang w:bidi="ar-SA"/>
              </w:rPr>
            </w:pPr>
            <w:r w:rsidRPr="00935EA4">
              <w:rPr>
                <w:sz w:val="16"/>
                <w:szCs w:val="16"/>
                <w:lang w:bidi="ar-SA"/>
              </w:rPr>
              <w:t>72</w:t>
            </w:r>
          </w:p>
        </w:tc>
        <w:tc>
          <w:tcPr>
            <w:tcW w:w="758" w:type="pct"/>
            <w:tcBorders>
              <w:top w:val="nil"/>
              <w:left w:val="nil"/>
              <w:bottom w:val="single" w:sz="4" w:space="0" w:color="auto"/>
              <w:right w:val="single" w:sz="4" w:space="0" w:color="auto"/>
            </w:tcBorders>
            <w:shd w:val="clear" w:color="auto" w:fill="auto"/>
            <w:vAlign w:val="center"/>
            <w:hideMark/>
          </w:tcPr>
          <w:p w14:paraId="4B341E3F"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2979348C"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0,024039278</w:t>
            </w:r>
          </w:p>
        </w:tc>
        <w:tc>
          <w:tcPr>
            <w:tcW w:w="455" w:type="pct"/>
            <w:tcBorders>
              <w:top w:val="nil"/>
              <w:left w:val="nil"/>
              <w:bottom w:val="single" w:sz="4" w:space="0" w:color="auto"/>
              <w:right w:val="single" w:sz="4" w:space="0" w:color="auto"/>
            </w:tcBorders>
            <w:shd w:val="clear" w:color="auto" w:fill="auto"/>
            <w:noWrap/>
            <w:vAlign w:val="center"/>
            <w:hideMark/>
          </w:tcPr>
          <w:p w14:paraId="29E1BAA6" w14:textId="2067DA38"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53C2395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5FBB38E9"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721FD6F" w14:textId="77777777" w:rsidR="00077087" w:rsidRPr="00935EA4" w:rsidRDefault="00077087" w:rsidP="00077FF7">
            <w:pPr>
              <w:widowControl/>
              <w:autoSpaceDE/>
              <w:autoSpaceDN/>
              <w:jc w:val="center"/>
              <w:rPr>
                <w:sz w:val="16"/>
                <w:szCs w:val="16"/>
                <w:lang w:bidi="ar-SA"/>
              </w:rPr>
            </w:pPr>
            <w:r w:rsidRPr="00935EA4">
              <w:rPr>
                <w:sz w:val="16"/>
                <w:szCs w:val="16"/>
                <w:lang w:bidi="ar-SA"/>
              </w:rPr>
              <w:t>115</w:t>
            </w:r>
          </w:p>
        </w:tc>
        <w:tc>
          <w:tcPr>
            <w:tcW w:w="1096" w:type="pct"/>
            <w:tcBorders>
              <w:top w:val="nil"/>
              <w:left w:val="nil"/>
              <w:bottom w:val="single" w:sz="4" w:space="0" w:color="auto"/>
              <w:right w:val="single" w:sz="4" w:space="0" w:color="auto"/>
            </w:tcBorders>
            <w:shd w:val="clear" w:color="auto" w:fill="auto"/>
            <w:noWrap/>
            <w:vAlign w:val="center"/>
            <w:hideMark/>
          </w:tcPr>
          <w:p w14:paraId="3E04325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420CE59D"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03D18AFC" w14:textId="77777777" w:rsidR="00077087" w:rsidRPr="00935EA4" w:rsidRDefault="00077087" w:rsidP="00077FF7">
            <w:pPr>
              <w:widowControl/>
              <w:autoSpaceDE/>
              <w:autoSpaceDN/>
              <w:jc w:val="center"/>
              <w:rPr>
                <w:sz w:val="16"/>
                <w:szCs w:val="16"/>
                <w:lang w:bidi="ar-SA"/>
              </w:rPr>
            </w:pPr>
            <w:r w:rsidRPr="00935EA4">
              <w:rPr>
                <w:sz w:val="16"/>
                <w:szCs w:val="16"/>
                <w:lang w:bidi="ar-SA"/>
              </w:rPr>
              <w:t>74</w:t>
            </w:r>
          </w:p>
        </w:tc>
        <w:tc>
          <w:tcPr>
            <w:tcW w:w="758" w:type="pct"/>
            <w:tcBorders>
              <w:top w:val="nil"/>
              <w:left w:val="nil"/>
              <w:bottom w:val="single" w:sz="4" w:space="0" w:color="auto"/>
              <w:right w:val="single" w:sz="4" w:space="0" w:color="auto"/>
            </w:tcBorders>
            <w:shd w:val="clear" w:color="auto" w:fill="auto"/>
            <w:vAlign w:val="center"/>
            <w:hideMark/>
          </w:tcPr>
          <w:p w14:paraId="18CD9BF3"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22E467C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0,027431676</w:t>
            </w:r>
          </w:p>
        </w:tc>
        <w:tc>
          <w:tcPr>
            <w:tcW w:w="455" w:type="pct"/>
            <w:tcBorders>
              <w:top w:val="nil"/>
              <w:left w:val="nil"/>
              <w:bottom w:val="single" w:sz="4" w:space="0" w:color="auto"/>
              <w:right w:val="single" w:sz="4" w:space="0" w:color="auto"/>
            </w:tcBorders>
            <w:shd w:val="clear" w:color="auto" w:fill="auto"/>
            <w:noWrap/>
            <w:vAlign w:val="center"/>
            <w:hideMark/>
          </w:tcPr>
          <w:p w14:paraId="2F6F4252" w14:textId="4B2B6372"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5A5020A0"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29E62788"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C831FDB" w14:textId="77777777" w:rsidR="00077087" w:rsidRPr="00935EA4" w:rsidRDefault="00077087" w:rsidP="00077FF7">
            <w:pPr>
              <w:widowControl/>
              <w:autoSpaceDE/>
              <w:autoSpaceDN/>
              <w:jc w:val="center"/>
              <w:rPr>
                <w:sz w:val="16"/>
                <w:szCs w:val="16"/>
                <w:lang w:bidi="ar-SA"/>
              </w:rPr>
            </w:pPr>
            <w:r w:rsidRPr="00935EA4">
              <w:rPr>
                <w:sz w:val="16"/>
                <w:szCs w:val="16"/>
                <w:lang w:bidi="ar-SA"/>
              </w:rPr>
              <w:t>116</w:t>
            </w:r>
          </w:p>
        </w:tc>
        <w:tc>
          <w:tcPr>
            <w:tcW w:w="1096" w:type="pct"/>
            <w:tcBorders>
              <w:top w:val="nil"/>
              <w:left w:val="nil"/>
              <w:bottom w:val="single" w:sz="4" w:space="0" w:color="auto"/>
              <w:right w:val="single" w:sz="4" w:space="0" w:color="auto"/>
            </w:tcBorders>
            <w:shd w:val="clear" w:color="auto" w:fill="auto"/>
            <w:noWrap/>
            <w:vAlign w:val="center"/>
            <w:hideMark/>
          </w:tcPr>
          <w:p w14:paraId="3D69ECE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23B21351"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019BC327" w14:textId="77777777" w:rsidR="00077087" w:rsidRPr="00935EA4" w:rsidRDefault="00077087" w:rsidP="00077FF7">
            <w:pPr>
              <w:widowControl/>
              <w:autoSpaceDE/>
              <w:autoSpaceDN/>
              <w:jc w:val="center"/>
              <w:rPr>
                <w:sz w:val="16"/>
                <w:szCs w:val="16"/>
                <w:lang w:bidi="ar-SA"/>
              </w:rPr>
            </w:pPr>
            <w:r w:rsidRPr="00935EA4">
              <w:rPr>
                <w:sz w:val="16"/>
                <w:szCs w:val="16"/>
                <w:lang w:bidi="ar-SA"/>
              </w:rPr>
              <w:t>76</w:t>
            </w:r>
          </w:p>
        </w:tc>
        <w:tc>
          <w:tcPr>
            <w:tcW w:w="758" w:type="pct"/>
            <w:tcBorders>
              <w:top w:val="nil"/>
              <w:left w:val="nil"/>
              <w:bottom w:val="single" w:sz="4" w:space="0" w:color="auto"/>
              <w:right w:val="single" w:sz="4" w:space="0" w:color="auto"/>
            </w:tcBorders>
            <w:shd w:val="clear" w:color="auto" w:fill="auto"/>
            <w:vAlign w:val="center"/>
            <w:hideMark/>
          </w:tcPr>
          <w:p w14:paraId="4F9A4F89"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6DEA269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0,128697888</w:t>
            </w:r>
          </w:p>
        </w:tc>
        <w:tc>
          <w:tcPr>
            <w:tcW w:w="455" w:type="pct"/>
            <w:tcBorders>
              <w:top w:val="nil"/>
              <w:left w:val="nil"/>
              <w:bottom w:val="single" w:sz="4" w:space="0" w:color="auto"/>
              <w:right w:val="single" w:sz="4" w:space="0" w:color="auto"/>
            </w:tcBorders>
            <w:shd w:val="clear" w:color="auto" w:fill="auto"/>
            <w:noWrap/>
            <w:vAlign w:val="center"/>
            <w:hideMark/>
          </w:tcPr>
          <w:p w14:paraId="4AD762C5" w14:textId="5A92E2BB"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43F4F96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0DE088C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D875AA1" w14:textId="77777777" w:rsidR="00077087" w:rsidRPr="00935EA4" w:rsidRDefault="00077087" w:rsidP="00077FF7">
            <w:pPr>
              <w:widowControl/>
              <w:autoSpaceDE/>
              <w:autoSpaceDN/>
              <w:jc w:val="center"/>
              <w:rPr>
                <w:sz w:val="16"/>
                <w:szCs w:val="16"/>
                <w:lang w:bidi="ar-SA"/>
              </w:rPr>
            </w:pPr>
            <w:r w:rsidRPr="00935EA4">
              <w:rPr>
                <w:sz w:val="16"/>
                <w:szCs w:val="16"/>
                <w:lang w:bidi="ar-SA"/>
              </w:rPr>
              <w:t>117</w:t>
            </w:r>
          </w:p>
        </w:tc>
        <w:tc>
          <w:tcPr>
            <w:tcW w:w="1096" w:type="pct"/>
            <w:tcBorders>
              <w:top w:val="nil"/>
              <w:left w:val="nil"/>
              <w:bottom w:val="single" w:sz="4" w:space="0" w:color="auto"/>
              <w:right w:val="single" w:sz="4" w:space="0" w:color="auto"/>
            </w:tcBorders>
            <w:shd w:val="clear" w:color="auto" w:fill="auto"/>
            <w:noWrap/>
            <w:vAlign w:val="center"/>
            <w:hideMark/>
          </w:tcPr>
          <w:p w14:paraId="4CACC49B"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nil"/>
              <w:left w:val="nil"/>
              <w:bottom w:val="single" w:sz="4" w:space="0" w:color="auto"/>
              <w:right w:val="single" w:sz="4" w:space="0" w:color="auto"/>
            </w:tcBorders>
            <w:shd w:val="clear" w:color="auto" w:fill="auto"/>
            <w:vAlign w:val="center"/>
            <w:hideMark/>
          </w:tcPr>
          <w:p w14:paraId="1AFF3A5D" w14:textId="77777777" w:rsidR="00077087" w:rsidRPr="00935EA4" w:rsidRDefault="00077087" w:rsidP="00077FF7">
            <w:pPr>
              <w:widowControl/>
              <w:autoSpaceDE/>
              <w:autoSpaceDN/>
              <w:jc w:val="center"/>
              <w:rPr>
                <w:sz w:val="16"/>
                <w:szCs w:val="16"/>
                <w:lang w:bidi="ar-SA"/>
              </w:rPr>
            </w:pPr>
            <w:r w:rsidRPr="00935EA4">
              <w:rPr>
                <w:sz w:val="16"/>
                <w:szCs w:val="16"/>
                <w:lang w:bidi="ar-SA"/>
              </w:rPr>
              <w:t>Неопределено</w:t>
            </w:r>
          </w:p>
        </w:tc>
        <w:tc>
          <w:tcPr>
            <w:tcW w:w="304" w:type="pct"/>
            <w:tcBorders>
              <w:top w:val="nil"/>
              <w:left w:val="nil"/>
              <w:bottom w:val="single" w:sz="4" w:space="0" w:color="auto"/>
              <w:right w:val="single" w:sz="4" w:space="0" w:color="auto"/>
            </w:tcBorders>
            <w:shd w:val="clear" w:color="auto" w:fill="auto"/>
            <w:noWrap/>
            <w:vAlign w:val="center"/>
            <w:hideMark/>
          </w:tcPr>
          <w:p w14:paraId="4C6EC346" w14:textId="77777777" w:rsidR="00077087" w:rsidRPr="00935EA4" w:rsidRDefault="00077087" w:rsidP="00077FF7">
            <w:pPr>
              <w:widowControl/>
              <w:autoSpaceDE/>
              <w:autoSpaceDN/>
              <w:jc w:val="center"/>
              <w:rPr>
                <w:sz w:val="16"/>
                <w:szCs w:val="16"/>
                <w:lang w:bidi="ar-SA"/>
              </w:rPr>
            </w:pPr>
            <w:r w:rsidRPr="00935EA4">
              <w:rPr>
                <w:sz w:val="16"/>
                <w:szCs w:val="16"/>
                <w:lang w:bidi="ar-SA"/>
              </w:rPr>
              <w:t>78</w:t>
            </w:r>
          </w:p>
        </w:tc>
        <w:tc>
          <w:tcPr>
            <w:tcW w:w="758" w:type="pct"/>
            <w:tcBorders>
              <w:top w:val="nil"/>
              <w:left w:val="nil"/>
              <w:bottom w:val="single" w:sz="4" w:space="0" w:color="auto"/>
              <w:right w:val="single" w:sz="4" w:space="0" w:color="auto"/>
            </w:tcBorders>
            <w:shd w:val="clear" w:color="auto" w:fill="auto"/>
            <w:vAlign w:val="center"/>
            <w:hideMark/>
          </w:tcPr>
          <w:p w14:paraId="504624D4" w14:textId="77777777" w:rsidR="00077087" w:rsidRPr="00935EA4" w:rsidRDefault="00077087" w:rsidP="00077FF7">
            <w:pPr>
              <w:widowControl/>
              <w:autoSpaceDE/>
              <w:autoSpaceDN/>
              <w:jc w:val="center"/>
              <w:rPr>
                <w:sz w:val="16"/>
                <w:szCs w:val="16"/>
                <w:lang w:bidi="ar-SA"/>
              </w:rPr>
            </w:pPr>
            <w:r w:rsidRPr="00935EA4">
              <w:rPr>
                <w:sz w:val="16"/>
                <w:szCs w:val="16"/>
                <w:lang w:bidi="ar-SA"/>
              </w:rPr>
              <w:t>население МЖФ</w:t>
            </w:r>
          </w:p>
        </w:tc>
        <w:tc>
          <w:tcPr>
            <w:tcW w:w="606" w:type="pct"/>
            <w:tcBorders>
              <w:top w:val="nil"/>
              <w:left w:val="nil"/>
              <w:bottom w:val="single" w:sz="4" w:space="0" w:color="auto"/>
              <w:right w:val="single" w:sz="4" w:space="0" w:color="auto"/>
            </w:tcBorders>
            <w:shd w:val="clear" w:color="auto" w:fill="auto"/>
            <w:noWrap/>
            <w:vAlign w:val="center"/>
            <w:hideMark/>
          </w:tcPr>
          <w:p w14:paraId="2DFFAF0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0,40161353</w:t>
            </w:r>
          </w:p>
        </w:tc>
        <w:tc>
          <w:tcPr>
            <w:tcW w:w="455" w:type="pct"/>
            <w:tcBorders>
              <w:top w:val="nil"/>
              <w:left w:val="nil"/>
              <w:bottom w:val="single" w:sz="4" w:space="0" w:color="auto"/>
              <w:right w:val="single" w:sz="4" w:space="0" w:color="auto"/>
            </w:tcBorders>
            <w:shd w:val="clear" w:color="auto" w:fill="auto"/>
            <w:noWrap/>
            <w:vAlign w:val="center"/>
            <w:hideMark/>
          </w:tcPr>
          <w:p w14:paraId="44EAB3D3" w14:textId="5011035D"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7B01916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44CD521C"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9EAE964" w14:textId="77777777" w:rsidR="00077087" w:rsidRPr="00935EA4" w:rsidRDefault="00077087" w:rsidP="00077FF7">
            <w:pPr>
              <w:widowControl/>
              <w:autoSpaceDE/>
              <w:autoSpaceDN/>
              <w:jc w:val="center"/>
              <w:rPr>
                <w:sz w:val="16"/>
                <w:szCs w:val="16"/>
                <w:lang w:bidi="ar-SA"/>
              </w:rPr>
            </w:pPr>
            <w:r w:rsidRPr="00935EA4">
              <w:rPr>
                <w:sz w:val="16"/>
                <w:szCs w:val="16"/>
                <w:lang w:bidi="ar-SA"/>
              </w:rPr>
              <w:t>118</w:t>
            </w:r>
          </w:p>
        </w:tc>
        <w:tc>
          <w:tcPr>
            <w:tcW w:w="1096" w:type="pct"/>
            <w:tcBorders>
              <w:top w:val="nil"/>
              <w:left w:val="nil"/>
              <w:bottom w:val="single" w:sz="4" w:space="0" w:color="auto"/>
              <w:right w:val="single" w:sz="4" w:space="0" w:color="auto"/>
            </w:tcBorders>
            <w:shd w:val="clear" w:color="auto" w:fill="auto"/>
            <w:noWrap/>
            <w:vAlign w:val="center"/>
            <w:hideMark/>
          </w:tcPr>
          <w:p w14:paraId="440891A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Д.сад № 47 (д.сад № 15 Рейзино)  СЧ</w:t>
            </w:r>
          </w:p>
        </w:tc>
        <w:tc>
          <w:tcPr>
            <w:tcW w:w="682" w:type="pct"/>
            <w:tcBorders>
              <w:top w:val="nil"/>
              <w:left w:val="nil"/>
              <w:bottom w:val="single" w:sz="4" w:space="0" w:color="auto"/>
              <w:right w:val="single" w:sz="4" w:space="0" w:color="auto"/>
            </w:tcBorders>
            <w:shd w:val="clear" w:color="auto" w:fill="auto"/>
            <w:noWrap/>
            <w:vAlign w:val="center"/>
            <w:hideMark/>
          </w:tcPr>
          <w:p w14:paraId="17C84B93" w14:textId="37BAE20C"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7A07F7B4" w14:textId="177EC958"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1EB6A22A"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noWrap/>
            <w:vAlign w:val="center"/>
            <w:hideMark/>
          </w:tcPr>
          <w:p w14:paraId="5F77DCC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0,049</w:t>
            </w:r>
          </w:p>
        </w:tc>
        <w:tc>
          <w:tcPr>
            <w:tcW w:w="455" w:type="pct"/>
            <w:tcBorders>
              <w:top w:val="nil"/>
              <w:left w:val="nil"/>
              <w:bottom w:val="single" w:sz="4" w:space="0" w:color="auto"/>
              <w:right w:val="single" w:sz="4" w:space="0" w:color="auto"/>
            </w:tcBorders>
            <w:shd w:val="clear" w:color="auto" w:fill="auto"/>
            <w:noWrap/>
            <w:vAlign w:val="center"/>
            <w:hideMark/>
          </w:tcPr>
          <w:p w14:paraId="145DAEFD" w14:textId="75FEE66B"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690EDA9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754E0BB6"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3D3C814" w14:textId="77777777" w:rsidR="00077087" w:rsidRPr="00935EA4" w:rsidRDefault="00077087" w:rsidP="00077FF7">
            <w:pPr>
              <w:widowControl/>
              <w:autoSpaceDE/>
              <w:autoSpaceDN/>
              <w:jc w:val="center"/>
              <w:rPr>
                <w:sz w:val="16"/>
                <w:szCs w:val="16"/>
                <w:lang w:bidi="ar-SA"/>
              </w:rPr>
            </w:pPr>
            <w:r w:rsidRPr="00935EA4">
              <w:rPr>
                <w:sz w:val="16"/>
                <w:szCs w:val="16"/>
                <w:lang w:bidi="ar-SA"/>
              </w:rPr>
              <w:t>119</w:t>
            </w:r>
          </w:p>
        </w:tc>
        <w:tc>
          <w:tcPr>
            <w:tcW w:w="1096" w:type="pct"/>
            <w:tcBorders>
              <w:top w:val="nil"/>
              <w:left w:val="nil"/>
              <w:bottom w:val="single" w:sz="4" w:space="0" w:color="auto"/>
              <w:right w:val="single" w:sz="4" w:space="0" w:color="auto"/>
            </w:tcBorders>
            <w:shd w:val="clear" w:color="auto" w:fill="auto"/>
            <w:noWrap/>
            <w:vAlign w:val="center"/>
            <w:hideMark/>
          </w:tcPr>
          <w:p w14:paraId="3EAF5AD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Гатчинская ЦРКБ,д.Большое Рейзино ж/д</w:t>
            </w:r>
          </w:p>
        </w:tc>
        <w:tc>
          <w:tcPr>
            <w:tcW w:w="682" w:type="pct"/>
            <w:tcBorders>
              <w:top w:val="nil"/>
              <w:left w:val="nil"/>
              <w:bottom w:val="single" w:sz="4" w:space="0" w:color="auto"/>
              <w:right w:val="single" w:sz="4" w:space="0" w:color="auto"/>
            </w:tcBorders>
            <w:shd w:val="clear" w:color="auto" w:fill="auto"/>
            <w:noWrap/>
            <w:vAlign w:val="center"/>
            <w:hideMark/>
          </w:tcPr>
          <w:p w14:paraId="683BDC90" w14:textId="4EDA9294"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5B897BF1" w14:textId="32360D69"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vAlign w:val="center"/>
            <w:hideMark/>
          </w:tcPr>
          <w:p w14:paraId="4464C184" w14:textId="77777777" w:rsidR="00077087" w:rsidRPr="00935EA4" w:rsidRDefault="00077087" w:rsidP="00077FF7">
            <w:pPr>
              <w:widowControl/>
              <w:autoSpaceDE/>
              <w:autoSpaceDN/>
              <w:jc w:val="center"/>
              <w:rPr>
                <w:sz w:val="16"/>
                <w:szCs w:val="16"/>
                <w:lang w:bidi="ar-SA"/>
              </w:rPr>
            </w:pPr>
            <w:r w:rsidRPr="00935EA4">
              <w:rPr>
                <w:sz w:val="16"/>
                <w:szCs w:val="16"/>
                <w:lang w:bidi="ar-SA"/>
              </w:rPr>
              <w:t>Местный бюджет</w:t>
            </w:r>
          </w:p>
        </w:tc>
        <w:tc>
          <w:tcPr>
            <w:tcW w:w="606" w:type="pct"/>
            <w:tcBorders>
              <w:top w:val="nil"/>
              <w:left w:val="nil"/>
              <w:bottom w:val="single" w:sz="4" w:space="0" w:color="auto"/>
              <w:right w:val="single" w:sz="4" w:space="0" w:color="auto"/>
            </w:tcBorders>
            <w:shd w:val="clear" w:color="auto" w:fill="auto"/>
            <w:noWrap/>
            <w:vAlign w:val="center"/>
            <w:hideMark/>
          </w:tcPr>
          <w:p w14:paraId="6860AD2F"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0,00508</w:t>
            </w:r>
          </w:p>
        </w:tc>
        <w:tc>
          <w:tcPr>
            <w:tcW w:w="455" w:type="pct"/>
            <w:tcBorders>
              <w:top w:val="nil"/>
              <w:left w:val="nil"/>
              <w:bottom w:val="single" w:sz="4" w:space="0" w:color="auto"/>
              <w:right w:val="single" w:sz="4" w:space="0" w:color="auto"/>
            </w:tcBorders>
            <w:shd w:val="clear" w:color="auto" w:fill="auto"/>
            <w:noWrap/>
            <w:vAlign w:val="center"/>
            <w:hideMark/>
          </w:tcPr>
          <w:p w14:paraId="5FE0C1CF" w14:textId="5EAD4039"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4C7804F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781B1510"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E243FED" w14:textId="77777777" w:rsidR="00077087" w:rsidRPr="00935EA4" w:rsidRDefault="00077087" w:rsidP="00077FF7">
            <w:pPr>
              <w:widowControl/>
              <w:autoSpaceDE/>
              <w:autoSpaceDN/>
              <w:jc w:val="center"/>
              <w:rPr>
                <w:sz w:val="16"/>
                <w:szCs w:val="16"/>
                <w:lang w:bidi="ar-SA"/>
              </w:rPr>
            </w:pPr>
            <w:r w:rsidRPr="00935EA4">
              <w:rPr>
                <w:sz w:val="16"/>
                <w:szCs w:val="16"/>
                <w:lang w:bidi="ar-SA"/>
              </w:rPr>
              <w:t>120</w:t>
            </w:r>
          </w:p>
        </w:tc>
        <w:tc>
          <w:tcPr>
            <w:tcW w:w="1096" w:type="pct"/>
            <w:tcBorders>
              <w:top w:val="nil"/>
              <w:left w:val="nil"/>
              <w:bottom w:val="single" w:sz="4" w:space="0" w:color="auto"/>
              <w:right w:val="single" w:sz="4" w:space="0" w:color="auto"/>
            </w:tcBorders>
            <w:shd w:val="clear" w:color="auto" w:fill="auto"/>
            <w:noWrap/>
            <w:vAlign w:val="center"/>
            <w:hideMark/>
          </w:tcPr>
          <w:p w14:paraId="5FB535D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ЧЛ Романовский Д.К. СЧ</w:t>
            </w:r>
          </w:p>
        </w:tc>
        <w:tc>
          <w:tcPr>
            <w:tcW w:w="682" w:type="pct"/>
            <w:tcBorders>
              <w:top w:val="nil"/>
              <w:left w:val="nil"/>
              <w:bottom w:val="single" w:sz="4" w:space="0" w:color="auto"/>
              <w:right w:val="single" w:sz="4" w:space="0" w:color="auto"/>
            </w:tcBorders>
            <w:shd w:val="clear" w:color="auto" w:fill="auto"/>
            <w:noWrap/>
            <w:vAlign w:val="center"/>
            <w:hideMark/>
          </w:tcPr>
          <w:p w14:paraId="45DF9C00" w14:textId="3785A4B2"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2E70817F" w14:textId="1D0C2046"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2D24A24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7172600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0,037</w:t>
            </w:r>
          </w:p>
        </w:tc>
        <w:tc>
          <w:tcPr>
            <w:tcW w:w="455" w:type="pct"/>
            <w:tcBorders>
              <w:top w:val="nil"/>
              <w:left w:val="nil"/>
              <w:bottom w:val="single" w:sz="4" w:space="0" w:color="auto"/>
              <w:right w:val="single" w:sz="4" w:space="0" w:color="auto"/>
            </w:tcBorders>
            <w:shd w:val="clear" w:color="auto" w:fill="auto"/>
            <w:noWrap/>
            <w:vAlign w:val="center"/>
            <w:hideMark/>
          </w:tcPr>
          <w:p w14:paraId="4BDAA50A" w14:textId="753EEE93"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1DFA48F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0A7B7467"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203F3E9" w14:textId="77777777" w:rsidR="00077087" w:rsidRPr="00935EA4" w:rsidRDefault="00077087" w:rsidP="00077FF7">
            <w:pPr>
              <w:widowControl/>
              <w:autoSpaceDE/>
              <w:autoSpaceDN/>
              <w:jc w:val="center"/>
              <w:rPr>
                <w:sz w:val="16"/>
                <w:szCs w:val="16"/>
                <w:lang w:bidi="ar-SA"/>
              </w:rPr>
            </w:pPr>
            <w:r w:rsidRPr="00935EA4">
              <w:rPr>
                <w:sz w:val="16"/>
                <w:szCs w:val="16"/>
                <w:lang w:bidi="ar-SA"/>
              </w:rPr>
              <w:t>121</w:t>
            </w:r>
          </w:p>
        </w:tc>
        <w:tc>
          <w:tcPr>
            <w:tcW w:w="1096" w:type="pct"/>
            <w:tcBorders>
              <w:top w:val="nil"/>
              <w:left w:val="nil"/>
              <w:bottom w:val="single" w:sz="4" w:space="0" w:color="auto"/>
              <w:right w:val="single" w:sz="4" w:space="0" w:color="auto"/>
            </w:tcBorders>
            <w:shd w:val="clear" w:color="auto" w:fill="auto"/>
            <w:noWrap/>
            <w:vAlign w:val="center"/>
            <w:hideMark/>
          </w:tcPr>
          <w:p w14:paraId="2CB0F71B" w14:textId="4E955349"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 xml:space="preserve">ЗАО </w:t>
            </w:r>
            <w:r w:rsidR="00D77191" w:rsidRPr="00935EA4">
              <w:rPr>
                <w:color w:val="000000"/>
                <w:sz w:val="16"/>
                <w:szCs w:val="16"/>
                <w:lang w:bidi="ar-SA"/>
              </w:rPr>
              <w:t>«</w:t>
            </w:r>
            <w:r w:rsidRPr="00935EA4">
              <w:rPr>
                <w:color w:val="000000"/>
                <w:sz w:val="16"/>
                <w:szCs w:val="16"/>
                <w:lang w:bidi="ar-SA"/>
              </w:rPr>
              <w:t>Черново</w:t>
            </w:r>
            <w:r w:rsidR="00D77191" w:rsidRPr="00935EA4">
              <w:rPr>
                <w:color w:val="000000"/>
                <w:sz w:val="16"/>
                <w:szCs w:val="16"/>
                <w:lang w:bidi="ar-SA"/>
              </w:rPr>
              <w:t>»</w:t>
            </w:r>
          </w:p>
        </w:tc>
        <w:tc>
          <w:tcPr>
            <w:tcW w:w="682" w:type="pct"/>
            <w:tcBorders>
              <w:top w:val="nil"/>
              <w:left w:val="nil"/>
              <w:bottom w:val="single" w:sz="4" w:space="0" w:color="auto"/>
              <w:right w:val="single" w:sz="4" w:space="0" w:color="auto"/>
            </w:tcBorders>
            <w:shd w:val="clear" w:color="auto" w:fill="auto"/>
            <w:noWrap/>
            <w:vAlign w:val="center"/>
            <w:hideMark/>
          </w:tcPr>
          <w:p w14:paraId="1C0488E6" w14:textId="0A5372BE"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75049AF8" w14:textId="3E65A7E2"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4CBA1DDE"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1B18BE91"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0,04482</w:t>
            </w:r>
          </w:p>
        </w:tc>
        <w:tc>
          <w:tcPr>
            <w:tcW w:w="455" w:type="pct"/>
            <w:tcBorders>
              <w:top w:val="nil"/>
              <w:left w:val="nil"/>
              <w:bottom w:val="single" w:sz="4" w:space="0" w:color="auto"/>
              <w:right w:val="single" w:sz="4" w:space="0" w:color="auto"/>
            </w:tcBorders>
            <w:shd w:val="clear" w:color="auto" w:fill="auto"/>
            <w:noWrap/>
            <w:vAlign w:val="center"/>
            <w:hideMark/>
          </w:tcPr>
          <w:p w14:paraId="1F539040" w14:textId="5CE6602B"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63D1BD5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57423CF9"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D2D4EEA" w14:textId="77777777" w:rsidR="00077087" w:rsidRPr="00935EA4" w:rsidRDefault="00077087" w:rsidP="00077FF7">
            <w:pPr>
              <w:widowControl/>
              <w:autoSpaceDE/>
              <w:autoSpaceDN/>
              <w:jc w:val="center"/>
              <w:rPr>
                <w:sz w:val="16"/>
                <w:szCs w:val="16"/>
                <w:lang w:bidi="ar-SA"/>
              </w:rPr>
            </w:pPr>
            <w:r w:rsidRPr="00935EA4">
              <w:rPr>
                <w:sz w:val="16"/>
                <w:szCs w:val="16"/>
                <w:lang w:bidi="ar-SA"/>
              </w:rPr>
              <w:t>122</w:t>
            </w:r>
          </w:p>
        </w:tc>
        <w:tc>
          <w:tcPr>
            <w:tcW w:w="1096" w:type="pct"/>
            <w:tcBorders>
              <w:top w:val="nil"/>
              <w:left w:val="nil"/>
              <w:bottom w:val="single" w:sz="4" w:space="0" w:color="auto"/>
              <w:right w:val="single" w:sz="4" w:space="0" w:color="auto"/>
            </w:tcBorders>
            <w:shd w:val="clear" w:color="auto" w:fill="auto"/>
            <w:noWrap/>
            <w:vAlign w:val="center"/>
            <w:hideMark/>
          </w:tcPr>
          <w:p w14:paraId="0E39316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ИП Медникова Л.В.</w:t>
            </w:r>
          </w:p>
        </w:tc>
        <w:tc>
          <w:tcPr>
            <w:tcW w:w="682" w:type="pct"/>
            <w:tcBorders>
              <w:top w:val="nil"/>
              <w:left w:val="nil"/>
              <w:bottom w:val="single" w:sz="4" w:space="0" w:color="auto"/>
              <w:right w:val="single" w:sz="4" w:space="0" w:color="auto"/>
            </w:tcBorders>
            <w:shd w:val="clear" w:color="auto" w:fill="auto"/>
            <w:noWrap/>
            <w:vAlign w:val="center"/>
            <w:hideMark/>
          </w:tcPr>
          <w:p w14:paraId="43291522" w14:textId="0D042E03"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1A1C9597" w14:textId="7465DB24"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55A38C5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7E4B87D8"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0,01179</w:t>
            </w:r>
          </w:p>
        </w:tc>
        <w:tc>
          <w:tcPr>
            <w:tcW w:w="455" w:type="pct"/>
            <w:tcBorders>
              <w:top w:val="nil"/>
              <w:left w:val="nil"/>
              <w:bottom w:val="single" w:sz="4" w:space="0" w:color="auto"/>
              <w:right w:val="single" w:sz="4" w:space="0" w:color="auto"/>
            </w:tcBorders>
            <w:shd w:val="clear" w:color="auto" w:fill="auto"/>
            <w:noWrap/>
            <w:vAlign w:val="center"/>
            <w:hideMark/>
          </w:tcPr>
          <w:p w14:paraId="32A76A0C" w14:textId="0294DACF"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5B9C1C82"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57FE8372"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329FCF7" w14:textId="77777777" w:rsidR="00077087" w:rsidRPr="00935EA4" w:rsidRDefault="00077087" w:rsidP="00077FF7">
            <w:pPr>
              <w:widowControl/>
              <w:autoSpaceDE/>
              <w:autoSpaceDN/>
              <w:jc w:val="center"/>
              <w:rPr>
                <w:sz w:val="16"/>
                <w:szCs w:val="16"/>
                <w:lang w:bidi="ar-SA"/>
              </w:rPr>
            </w:pPr>
            <w:r w:rsidRPr="00935EA4">
              <w:rPr>
                <w:sz w:val="16"/>
                <w:szCs w:val="16"/>
                <w:lang w:bidi="ar-SA"/>
              </w:rPr>
              <w:t>123</w:t>
            </w:r>
          </w:p>
        </w:tc>
        <w:tc>
          <w:tcPr>
            <w:tcW w:w="1096" w:type="pct"/>
            <w:tcBorders>
              <w:top w:val="nil"/>
              <w:left w:val="nil"/>
              <w:bottom w:val="single" w:sz="4" w:space="0" w:color="auto"/>
              <w:right w:val="single" w:sz="4" w:space="0" w:color="auto"/>
            </w:tcBorders>
            <w:shd w:val="clear" w:color="auto" w:fill="auto"/>
            <w:noWrap/>
            <w:vAlign w:val="center"/>
            <w:hideMark/>
          </w:tcPr>
          <w:p w14:paraId="1CDA67C6"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ИП Николаев В.И.</w:t>
            </w:r>
          </w:p>
        </w:tc>
        <w:tc>
          <w:tcPr>
            <w:tcW w:w="682" w:type="pct"/>
            <w:tcBorders>
              <w:top w:val="nil"/>
              <w:left w:val="nil"/>
              <w:bottom w:val="single" w:sz="4" w:space="0" w:color="auto"/>
              <w:right w:val="single" w:sz="4" w:space="0" w:color="auto"/>
            </w:tcBorders>
            <w:shd w:val="clear" w:color="auto" w:fill="auto"/>
            <w:noWrap/>
            <w:vAlign w:val="center"/>
            <w:hideMark/>
          </w:tcPr>
          <w:p w14:paraId="01CBDAD2" w14:textId="239AEBE0"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04964D22" w14:textId="0957BE75"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1519D697"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1B4A230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0,015</w:t>
            </w:r>
          </w:p>
        </w:tc>
        <w:tc>
          <w:tcPr>
            <w:tcW w:w="455" w:type="pct"/>
            <w:tcBorders>
              <w:top w:val="nil"/>
              <w:left w:val="nil"/>
              <w:bottom w:val="single" w:sz="4" w:space="0" w:color="auto"/>
              <w:right w:val="single" w:sz="4" w:space="0" w:color="auto"/>
            </w:tcBorders>
            <w:shd w:val="clear" w:color="auto" w:fill="auto"/>
            <w:noWrap/>
            <w:vAlign w:val="center"/>
            <w:hideMark/>
          </w:tcPr>
          <w:p w14:paraId="062EBFBE" w14:textId="06323CF7"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4A7E7EFA"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077087" w:rsidRPr="00935EA4" w14:paraId="7C774F13" w14:textId="77777777" w:rsidTr="00077FF7">
        <w:trPr>
          <w:trHeight w:val="30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A058474" w14:textId="77777777" w:rsidR="00077087" w:rsidRPr="00935EA4" w:rsidRDefault="00077087" w:rsidP="00077FF7">
            <w:pPr>
              <w:widowControl/>
              <w:autoSpaceDE/>
              <w:autoSpaceDN/>
              <w:jc w:val="center"/>
              <w:rPr>
                <w:sz w:val="16"/>
                <w:szCs w:val="16"/>
                <w:lang w:bidi="ar-SA"/>
              </w:rPr>
            </w:pPr>
            <w:r w:rsidRPr="00935EA4">
              <w:rPr>
                <w:sz w:val="16"/>
                <w:szCs w:val="16"/>
                <w:lang w:bidi="ar-SA"/>
              </w:rPr>
              <w:t>124</w:t>
            </w:r>
          </w:p>
        </w:tc>
        <w:tc>
          <w:tcPr>
            <w:tcW w:w="1096" w:type="pct"/>
            <w:tcBorders>
              <w:top w:val="nil"/>
              <w:left w:val="nil"/>
              <w:bottom w:val="single" w:sz="4" w:space="0" w:color="auto"/>
              <w:right w:val="single" w:sz="4" w:space="0" w:color="auto"/>
            </w:tcBorders>
            <w:shd w:val="clear" w:color="auto" w:fill="auto"/>
            <w:noWrap/>
            <w:vAlign w:val="center"/>
            <w:hideMark/>
          </w:tcPr>
          <w:p w14:paraId="20B74064"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ИП Уланова З.В.</w:t>
            </w:r>
          </w:p>
        </w:tc>
        <w:tc>
          <w:tcPr>
            <w:tcW w:w="682" w:type="pct"/>
            <w:tcBorders>
              <w:top w:val="nil"/>
              <w:left w:val="nil"/>
              <w:bottom w:val="single" w:sz="4" w:space="0" w:color="auto"/>
              <w:right w:val="single" w:sz="4" w:space="0" w:color="auto"/>
            </w:tcBorders>
            <w:shd w:val="clear" w:color="auto" w:fill="auto"/>
            <w:noWrap/>
            <w:vAlign w:val="center"/>
            <w:hideMark/>
          </w:tcPr>
          <w:p w14:paraId="312E0589" w14:textId="50597485" w:rsidR="00077087" w:rsidRPr="00935EA4" w:rsidRDefault="00077087" w:rsidP="00077FF7">
            <w:pPr>
              <w:widowControl/>
              <w:autoSpaceDE/>
              <w:autoSpaceDN/>
              <w:jc w:val="center"/>
              <w:rPr>
                <w:color w:val="000000"/>
                <w:sz w:val="16"/>
                <w:szCs w:val="16"/>
                <w:lang w:bidi="ar-SA"/>
              </w:rPr>
            </w:pPr>
          </w:p>
        </w:tc>
        <w:tc>
          <w:tcPr>
            <w:tcW w:w="304" w:type="pct"/>
            <w:tcBorders>
              <w:top w:val="nil"/>
              <w:left w:val="nil"/>
              <w:bottom w:val="single" w:sz="4" w:space="0" w:color="auto"/>
              <w:right w:val="single" w:sz="4" w:space="0" w:color="auto"/>
            </w:tcBorders>
            <w:shd w:val="clear" w:color="auto" w:fill="auto"/>
            <w:noWrap/>
            <w:vAlign w:val="center"/>
            <w:hideMark/>
          </w:tcPr>
          <w:p w14:paraId="4D971E01" w14:textId="12D7F347" w:rsidR="00077087" w:rsidRPr="00935EA4" w:rsidRDefault="00077087" w:rsidP="00077FF7">
            <w:pPr>
              <w:widowControl/>
              <w:autoSpaceDE/>
              <w:autoSpaceDN/>
              <w:jc w:val="center"/>
              <w:rPr>
                <w:color w:val="000000"/>
                <w:sz w:val="16"/>
                <w:szCs w:val="16"/>
                <w:lang w:bidi="ar-SA"/>
              </w:rPr>
            </w:pPr>
          </w:p>
        </w:tc>
        <w:tc>
          <w:tcPr>
            <w:tcW w:w="758" w:type="pct"/>
            <w:tcBorders>
              <w:top w:val="nil"/>
              <w:left w:val="nil"/>
              <w:bottom w:val="single" w:sz="4" w:space="0" w:color="auto"/>
              <w:right w:val="single" w:sz="4" w:space="0" w:color="auto"/>
            </w:tcBorders>
            <w:shd w:val="clear" w:color="auto" w:fill="auto"/>
            <w:noWrap/>
            <w:vAlign w:val="center"/>
            <w:hideMark/>
          </w:tcPr>
          <w:p w14:paraId="3966DFE9"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Не бюджетные</w:t>
            </w:r>
          </w:p>
        </w:tc>
        <w:tc>
          <w:tcPr>
            <w:tcW w:w="606" w:type="pct"/>
            <w:tcBorders>
              <w:top w:val="nil"/>
              <w:left w:val="nil"/>
              <w:bottom w:val="single" w:sz="4" w:space="0" w:color="auto"/>
              <w:right w:val="single" w:sz="4" w:space="0" w:color="auto"/>
            </w:tcBorders>
            <w:shd w:val="clear" w:color="auto" w:fill="auto"/>
            <w:noWrap/>
            <w:vAlign w:val="center"/>
            <w:hideMark/>
          </w:tcPr>
          <w:p w14:paraId="3AA8B56D"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0,00998</w:t>
            </w:r>
          </w:p>
        </w:tc>
        <w:tc>
          <w:tcPr>
            <w:tcW w:w="455" w:type="pct"/>
            <w:tcBorders>
              <w:top w:val="nil"/>
              <w:left w:val="nil"/>
              <w:bottom w:val="single" w:sz="4" w:space="0" w:color="auto"/>
              <w:right w:val="single" w:sz="4" w:space="0" w:color="auto"/>
            </w:tcBorders>
            <w:shd w:val="clear" w:color="auto" w:fill="auto"/>
            <w:noWrap/>
            <w:vAlign w:val="center"/>
            <w:hideMark/>
          </w:tcPr>
          <w:p w14:paraId="7544F0E2" w14:textId="019C9FEC" w:rsidR="00077087" w:rsidRPr="00935EA4" w:rsidRDefault="00077087" w:rsidP="00077FF7">
            <w:pPr>
              <w:widowControl/>
              <w:autoSpaceDE/>
              <w:autoSpaceDN/>
              <w:jc w:val="center"/>
              <w:rPr>
                <w:color w:val="000000"/>
                <w:sz w:val="16"/>
                <w:szCs w:val="16"/>
                <w:lang w:bidi="ar-SA"/>
              </w:rPr>
            </w:pPr>
          </w:p>
        </w:tc>
        <w:tc>
          <w:tcPr>
            <w:tcW w:w="833" w:type="pct"/>
            <w:tcBorders>
              <w:top w:val="nil"/>
              <w:left w:val="nil"/>
              <w:bottom w:val="single" w:sz="4" w:space="0" w:color="auto"/>
              <w:right w:val="single" w:sz="4" w:space="0" w:color="auto"/>
            </w:tcBorders>
            <w:shd w:val="clear" w:color="auto" w:fill="auto"/>
            <w:noWrap/>
            <w:vAlign w:val="center"/>
            <w:hideMark/>
          </w:tcPr>
          <w:p w14:paraId="70DA0995" w14:textId="77777777" w:rsidR="00077087" w:rsidRPr="00935EA4" w:rsidRDefault="00077087" w:rsidP="00077FF7">
            <w:pPr>
              <w:widowControl/>
              <w:autoSpaceDE/>
              <w:autoSpaceDN/>
              <w:jc w:val="center"/>
              <w:rPr>
                <w:color w:val="000000"/>
                <w:sz w:val="16"/>
                <w:szCs w:val="16"/>
                <w:lang w:bidi="ar-SA"/>
              </w:rPr>
            </w:pPr>
            <w:r w:rsidRPr="00935EA4">
              <w:rPr>
                <w:color w:val="000000"/>
                <w:sz w:val="16"/>
                <w:szCs w:val="16"/>
                <w:lang w:bidi="ar-SA"/>
              </w:rPr>
              <w:t>Котельная № 31</w:t>
            </w:r>
          </w:p>
        </w:tc>
      </w:tr>
      <w:tr w:rsidR="00346B32" w:rsidRPr="00935EA4" w14:paraId="50868A11" w14:textId="77777777" w:rsidTr="00077FF7">
        <w:trPr>
          <w:trHeight w:val="300"/>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tcPr>
          <w:p w14:paraId="5D7224A6" w14:textId="4B9BCE1F" w:rsidR="00346B32" w:rsidRPr="00935EA4" w:rsidRDefault="00346B32" w:rsidP="00077FF7">
            <w:pPr>
              <w:widowControl/>
              <w:autoSpaceDE/>
              <w:autoSpaceDN/>
              <w:jc w:val="center"/>
              <w:rPr>
                <w:sz w:val="16"/>
                <w:szCs w:val="16"/>
                <w:lang w:bidi="ar-SA"/>
              </w:rPr>
            </w:pPr>
            <w:r w:rsidRPr="00935EA4">
              <w:rPr>
                <w:sz w:val="16"/>
                <w:szCs w:val="16"/>
                <w:lang w:bidi="ar-SA"/>
              </w:rPr>
              <w:t>125</w:t>
            </w:r>
          </w:p>
        </w:tc>
        <w:tc>
          <w:tcPr>
            <w:tcW w:w="1096" w:type="pct"/>
            <w:tcBorders>
              <w:top w:val="single" w:sz="4" w:space="0" w:color="auto"/>
              <w:left w:val="nil"/>
              <w:bottom w:val="single" w:sz="4" w:space="0" w:color="auto"/>
              <w:right w:val="single" w:sz="4" w:space="0" w:color="auto"/>
            </w:tcBorders>
            <w:shd w:val="clear" w:color="auto" w:fill="auto"/>
            <w:noWrap/>
            <w:vAlign w:val="center"/>
          </w:tcPr>
          <w:p w14:paraId="7EF4EAC3" w14:textId="22979134" w:rsidR="00346B32" w:rsidRPr="00935EA4" w:rsidRDefault="00346B32"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single" w:sz="4" w:space="0" w:color="auto"/>
              <w:left w:val="nil"/>
              <w:bottom w:val="single" w:sz="4" w:space="0" w:color="auto"/>
              <w:right w:val="single" w:sz="4" w:space="0" w:color="auto"/>
            </w:tcBorders>
            <w:shd w:val="clear" w:color="auto" w:fill="auto"/>
            <w:noWrap/>
            <w:vAlign w:val="center"/>
          </w:tcPr>
          <w:p w14:paraId="14DF41B7" w14:textId="226838D3" w:rsidR="00346B32" w:rsidRPr="00935EA4" w:rsidRDefault="00346B32" w:rsidP="00077FF7">
            <w:pPr>
              <w:widowControl/>
              <w:autoSpaceDE/>
              <w:autoSpaceDN/>
              <w:jc w:val="center"/>
              <w:rPr>
                <w:color w:val="000000"/>
                <w:sz w:val="16"/>
                <w:szCs w:val="16"/>
                <w:lang w:bidi="ar-SA"/>
              </w:rPr>
            </w:pPr>
            <w:r w:rsidRPr="00935EA4">
              <w:rPr>
                <w:sz w:val="16"/>
                <w:szCs w:val="16"/>
                <w:lang w:bidi="ar-SA"/>
              </w:rPr>
              <w:t>Лесосеменная станция</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3E8BB28" w14:textId="4B78062D" w:rsidR="00346B32" w:rsidRPr="00935EA4" w:rsidRDefault="00346B32" w:rsidP="00077FF7">
            <w:pPr>
              <w:widowControl/>
              <w:autoSpaceDE/>
              <w:autoSpaceDN/>
              <w:jc w:val="center"/>
              <w:rPr>
                <w:color w:val="000000"/>
                <w:sz w:val="16"/>
                <w:szCs w:val="16"/>
                <w:lang w:bidi="ar-SA"/>
              </w:rPr>
            </w:pPr>
            <w:r w:rsidRPr="00935EA4">
              <w:rPr>
                <w:sz w:val="16"/>
                <w:szCs w:val="16"/>
                <w:lang w:bidi="ar-SA"/>
              </w:rPr>
              <w:t>1</w:t>
            </w:r>
          </w:p>
        </w:tc>
        <w:tc>
          <w:tcPr>
            <w:tcW w:w="758" w:type="pct"/>
            <w:tcBorders>
              <w:top w:val="single" w:sz="4" w:space="0" w:color="auto"/>
              <w:left w:val="nil"/>
              <w:bottom w:val="single" w:sz="4" w:space="0" w:color="auto"/>
              <w:right w:val="single" w:sz="4" w:space="0" w:color="auto"/>
            </w:tcBorders>
            <w:shd w:val="clear" w:color="auto" w:fill="auto"/>
            <w:noWrap/>
            <w:vAlign w:val="center"/>
          </w:tcPr>
          <w:p w14:paraId="2260D7C8" w14:textId="3DF3CA18" w:rsidR="00346B32" w:rsidRPr="00935EA4" w:rsidRDefault="00346B32" w:rsidP="00077FF7">
            <w:pPr>
              <w:widowControl/>
              <w:autoSpaceDE/>
              <w:autoSpaceDN/>
              <w:jc w:val="center"/>
              <w:rPr>
                <w:color w:val="000000"/>
                <w:sz w:val="16"/>
                <w:szCs w:val="16"/>
                <w:lang w:bidi="ar-SA"/>
              </w:rPr>
            </w:pPr>
            <w:r w:rsidRPr="00935EA4">
              <w:rPr>
                <w:sz w:val="16"/>
                <w:szCs w:val="16"/>
                <w:lang w:bidi="ar-SA"/>
              </w:rPr>
              <w:t>население МЖФ</w:t>
            </w:r>
          </w:p>
        </w:tc>
        <w:tc>
          <w:tcPr>
            <w:tcW w:w="606" w:type="pct"/>
            <w:tcBorders>
              <w:top w:val="single" w:sz="4" w:space="0" w:color="auto"/>
              <w:left w:val="nil"/>
              <w:bottom w:val="single" w:sz="4" w:space="0" w:color="auto"/>
              <w:right w:val="single" w:sz="4" w:space="0" w:color="auto"/>
            </w:tcBorders>
            <w:shd w:val="clear" w:color="auto" w:fill="auto"/>
            <w:noWrap/>
            <w:vAlign w:val="center"/>
          </w:tcPr>
          <w:p w14:paraId="7842DCDC" w14:textId="5691D638" w:rsidR="00346B32" w:rsidRPr="00935EA4" w:rsidRDefault="00346B32" w:rsidP="00077FF7">
            <w:pPr>
              <w:widowControl/>
              <w:autoSpaceDE/>
              <w:autoSpaceDN/>
              <w:jc w:val="center"/>
              <w:rPr>
                <w:color w:val="000000"/>
                <w:sz w:val="16"/>
                <w:szCs w:val="16"/>
                <w:lang w:bidi="ar-SA"/>
              </w:rPr>
            </w:pPr>
            <w:r w:rsidRPr="00935EA4">
              <w:rPr>
                <w:color w:val="000000"/>
                <w:sz w:val="16"/>
                <w:szCs w:val="16"/>
                <w:lang w:bidi="ar-SA"/>
              </w:rPr>
              <w:t>0,1</w:t>
            </w:r>
          </w:p>
        </w:tc>
        <w:tc>
          <w:tcPr>
            <w:tcW w:w="455" w:type="pct"/>
            <w:tcBorders>
              <w:top w:val="single" w:sz="4" w:space="0" w:color="auto"/>
              <w:left w:val="nil"/>
              <w:bottom w:val="single" w:sz="4" w:space="0" w:color="auto"/>
              <w:right w:val="single" w:sz="4" w:space="0" w:color="auto"/>
            </w:tcBorders>
            <w:shd w:val="clear" w:color="auto" w:fill="auto"/>
            <w:noWrap/>
            <w:vAlign w:val="center"/>
          </w:tcPr>
          <w:p w14:paraId="381FCF85" w14:textId="70AFCBE4" w:rsidR="00346B32" w:rsidRPr="00935EA4" w:rsidRDefault="00346B32" w:rsidP="00077FF7">
            <w:pPr>
              <w:widowControl/>
              <w:autoSpaceDE/>
              <w:autoSpaceDN/>
              <w:jc w:val="center"/>
              <w:rPr>
                <w:color w:val="000000"/>
                <w:sz w:val="16"/>
                <w:szCs w:val="16"/>
                <w:lang w:bidi="ar-SA"/>
              </w:rPr>
            </w:pPr>
          </w:p>
        </w:tc>
        <w:tc>
          <w:tcPr>
            <w:tcW w:w="833" w:type="pct"/>
            <w:tcBorders>
              <w:top w:val="single" w:sz="4" w:space="0" w:color="auto"/>
              <w:left w:val="nil"/>
              <w:bottom w:val="single" w:sz="4" w:space="0" w:color="auto"/>
              <w:right w:val="single" w:sz="4" w:space="0" w:color="auto"/>
            </w:tcBorders>
            <w:shd w:val="clear" w:color="auto" w:fill="auto"/>
            <w:noWrap/>
            <w:vAlign w:val="center"/>
          </w:tcPr>
          <w:p w14:paraId="3768F4DD" w14:textId="6A471D29" w:rsidR="00346B32" w:rsidRPr="00935EA4" w:rsidRDefault="00346B32" w:rsidP="00077FF7">
            <w:pPr>
              <w:widowControl/>
              <w:autoSpaceDE/>
              <w:autoSpaceDN/>
              <w:jc w:val="center"/>
              <w:rPr>
                <w:color w:val="000000"/>
                <w:sz w:val="16"/>
                <w:szCs w:val="16"/>
                <w:lang w:bidi="ar-SA"/>
              </w:rPr>
            </w:pPr>
            <w:r w:rsidRPr="00935EA4">
              <w:rPr>
                <w:color w:val="000000"/>
                <w:sz w:val="16"/>
                <w:szCs w:val="16"/>
                <w:lang w:bidi="ar-SA"/>
              </w:rPr>
              <w:t>Котельная № 59</w:t>
            </w:r>
          </w:p>
        </w:tc>
      </w:tr>
      <w:tr w:rsidR="00346B32" w:rsidRPr="00935EA4" w14:paraId="180011BB" w14:textId="77777777" w:rsidTr="00077FF7">
        <w:trPr>
          <w:trHeight w:val="300"/>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tcPr>
          <w:p w14:paraId="546B8877" w14:textId="4654F070" w:rsidR="00346B32" w:rsidRPr="00935EA4" w:rsidRDefault="00346B32" w:rsidP="00077FF7">
            <w:pPr>
              <w:widowControl/>
              <w:autoSpaceDE/>
              <w:autoSpaceDN/>
              <w:jc w:val="center"/>
              <w:rPr>
                <w:sz w:val="16"/>
                <w:szCs w:val="16"/>
                <w:lang w:bidi="ar-SA"/>
              </w:rPr>
            </w:pPr>
            <w:r w:rsidRPr="00935EA4">
              <w:rPr>
                <w:sz w:val="16"/>
                <w:szCs w:val="16"/>
                <w:lang w:bidi="ar-SA"/>
              </w:rPr>
              <w:t>126</w:t>
            </w:r>
          </w:p>
        </w:tc>
        <w:tc>
          <w:tcPr>
            <w:tcW w:w="1096" w:type="pct"/>
            <w:tcBorders>
              <w:top w:val="single" w:sz="4" w:space="0" w:color="auto"/>
              <w:left w:val="nil"/>
              <w:bottom w:val="single" w:sz="4" w:space="0" w:color="auto"/>
              <w:right w:val="single" w:sz="4" w:space="0" w:color="auto"/>
            </w:tcBorders>
            <w:shd w:val="clear" w:color="auto" w:fill="auto"/>
            <w:noWrap/>
            <w:vAlign w:val="center"/>
          </w:tcPr>
          <w:p w14:paraId="3C5F1259" w14:textId="3FE8F9C0" w:rsidR="00346B32" w:rsidRPr="00935EA4" w:rsidRDefault="00346B32"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single" w:sz="4" w:space="0" w:color="auto"/>
              <w:left w:val="nil"/>
              <w:bottom w:val="single" w:sz="4" w:space="0" w:color="auto"/>
              <w:right w:val="single" w:sz="4" w:space="0" w:color="auto"/>
            </w:tcBorders>
            <w:shd w:val="clear" w:color="auto" w:fill="auto"/>
            <w:noWrap/>
            <w:vAlign w:val="center"/>
          </w:tcPr>
          <w:p w14:paraId="264FC75C" w14:textId="67C20D3E" w:rsidR="00346B32" w:rsidRPr="00935EA4" w:rsidRDefault="00346B32" w:rsidP="00077FF7">
            <w:pPr>
              <w:widowControl/>
              <w:autoSpaceDE/>
              <w:autoSpaceDN/>
              <w:jc w:val="center"/>
              <w:rPr>
                <w:color w:val="000000"/>
                <w:sz w:val="16"/>
                <w:szCs w:val="16"/>
                <w:lang w:bidi="ar-SA"/>
              </w:rPr>
            </w:pPr>
            <w:r w:rsidRPr="00935EA4">
              <w:rPr>
                <w:sz w:val="16"/>
                <w:szCs w:val="16"/>
                <w:lang w:bidi="ar-SA"/>
              </w:rPr>
              <w:t>Лесосеменная станция</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D9FE4E5" w14:textId="6CABA94E" w:rsidR="00346B32" w:rsidRPr="00935EA4" w:rsidRDefault="00346B32" w:rsidP="00077FF7">
            <w:pPr>
              <w:widowControl/>
              <w:autoSpaceDE/>
              <w:autoSpaceDN/>
              <w:jc w:val="center"/>
              <w:rPr>
                <w:color w:val="000000"/>
                <w:sz w:val="16"/>
                <w:szCs w:val="16"/>
                <w:lang w:bidi="ar-SA"/>
              </w:rPr>
            </w:pPr>
            <w:r w:rsidRPr="00935EA4">
              <w:rPr>
                <w:sz w:val="16"/>
                <w:szCs w:val="16"/>
                <w:lang w:bidi="ar-SA"/>
              </w:rPr>
              <w:t>2</w:t>
            </w:r>
          </w:p>
        </w:tc>
        <w:tc>
          <w:tcPr>
            <w:tcW w:w="758" w:type="pct"/>
            <w:tcBorders>
              <w:top w:val="single" w:sz="4" w:space="0" w:color="auto"/>
              <w:left w:val="nil"/>
              <w:bottom w:val="single" w:sz="4" w:space="0" w:color="auto"/>
              <w:right w:val="single" w:sz="4" w:space="0" w:color="auto"/>
            </w:tcBorders>
            <w:shd w:val="clear" w:color="auto" w:fill="auto"/>
            <w:noWrap/>
            <w:vAlign w:val="center"/>
          </w:tcPr>
          <w:p w14:paraId="5A1D022D" w14:textId="2F1EA926" w:rsidR="00346B32" w:rsidRPr="00935EA4" w:rsidRDefault="00346B32" w:rsidP="00077FF7">
            <w:pPr>
              <w:widowControl/>
              <w:autoSpaceDE/>
              <w:autoSpaceDN/>
              <w:jc w:val="center"/>
              <w:rPr>
                <w:color w:val="000000"/>
                <w:sz w:val="16"/>
                <w:szCs w:val="16"/>
                <w:lang w:bidi="ar-SA"/>
              </w:rPr>
            </w:pPr>
            <w:r w:rsidRPr="00935EA4">
              <w:rPr>
                <w:sz w:val="16"/>
                <w:szCs w:val="16"/>
                <w:lang w:bidi="ar-SA"/>
              </w:rPr>
              <w:t>население МЖФ</w:t>
            </w:r>
          </w:p>
        </w:tc>
        <w:tc>
          <w:tcPr>
            <w:tcW w:w="606" w:type="pct"/>
            <w:tcBorders>
              <w:top w:val="single" w:sz="4" w:space="0" w:color="auto"/>
              <w:left w:val="nil"/>
              <w:bottom w:val="single" w:sz="4" w:space="0" w:color="auto"/>
              <w:right w:val="single" w:sz="4" w:space="0" w:color="auto"/>
            </w:tcBorders>
            <w:shd w:val="clear" w:color="auto" w:fill="auto"/>
            <w:noWrap/>
            <w:vAlign w:val="center"/>
          </w:tcPr>
          <w:p w14:paraId="25E96226" w14:textId="464BE6AE" w:rsidR="00346B32" w:rsidRPr="00935EA4" w:rsidRDefault="00346B32" w:rsidP="00077FF7">
            <w:pPr>
              <w:widowControl/>
              <w:autoSpaceDE/>
              <w:autoSpaceDN/>
              <w:jc w:val="center"/>
              <w:rPr>
                <w:color w:val="000000"/>
                <w:sz w:val="16"/>
                <w:szCs w:val="16"/>
                <w:lang w:bidi="ar-SA"/>
              </w:rPr>
            </w:pPr>
            <w:r w:rsidRPr="00935EA4">
              <w:rPr>
                <w:color w:val="000000"/>
                <w:sz w:val="16"/>
                <w:szCs w:val="16"/>
                <w:lang w:bidi="ar-SA"/>
              </w:rPr>
              <w:t>0,1</w:t>
            </w:r>
          </w:p>
        </w:tc>
        <w:tc>
          <w:tcPr>
            <w:tcW w:w="455" w:type="pct"/>
            <w:tcBorders>
              <w:top w:val="single" w:sz="4" w:space="0" w:color="auto"/>
              <w:left w:val="nil"/>
              <w:bottom w:val="single" w:sz="4" w:space="0" w:color="auto"/>
              <w:right w:val="single" w:sz="4" w:space="0" w:color="auto"/>
            </w:tcBorders>
            <w:shd w:val="clear" w:color="auto" w:fill="auto"/>
            <w:noWrap/>
            <w:vAlign w:val="center"/>
          </w:tcPr>
          <w:p w14:paraId="05671191" w14:textId="232DDBA6" w:rsidR="00346B32" w:rsidRPr="00935EA4" w:rsidRDefault="00346B32" w:rsidP="00077FF7">
            <w:pPr>
              <w:widowControl/>
              <w:autoSpaceDE/>
              <w:autoSpaceDN/>
              <w:jc w:val="center"/>
              <w:rPr>
                <w:color w:val="000000"/>
                <w:sz w:val="16"/>
                <w:szCs w:val="16"/>
                <w:lang w:bidi="ar-SA"/>
              </w:rPr>
            </w:pPr>
          </w:p>
        </w:tc>
        <w:tc>
          <w:tcPr>
            <w:tcW w:w="833" w:type="pct"/>
            <w:tcBorders>
              <w:top w:val="single" w:sz="4" w:space="0" w:color="auto"/>
              <w:left w:val="nil"/>
              <w:bottom w:val="single" w:sz="4" w:space="0" w:color="auto"/>
              <w:right w:val="single" w:sz="4" w:space="0" w:color="auto"/>
            </w:tcBorders>
            <w:shd w:val="clear" w:color="auto" w:fill="auto"/>
            <w:noWrap/>
            <w:vAlign w:val="center"/>
          </w:tcPr>
          <w:p w14:paraId="5E199F45" w14:textId="11A44BF8" w:rsidR="00346B32" w:rsidRPr="00935EA4" w:rsidRDefault="00346B32" w:rsidP="00077FF7">
            <w:pPr>
              <w:widowControl/>
              <w:autoSpaceDE/>
              <w:autoSpaceDN/>
              <w:jc w:val="center"/>
              <w:rPr>
                <w:color w:val="000000"/>
                <w:sz w:val="16"/>
                <w:szCs w:val="16"/>
                <w:lang w:bidi="ar-SA"/>
              </w:rPr>
            </w:pPr>
            <w:r w:rsidRPr="00935EA4">
              <w:rPr>
                <w:color w:val="000000"/>
                <w:sz w:val="16"/>
                <w:szCs w:val="16"/>
                <w:lang w:bidi="ar-SA"/>
              </w:rPr>
              <w:t>Котельная № 59</w:t>
            </w:r>
          </w:p>
        </w:tc>
      </w:tr>
      <w:tr w:rsidR="00346B32" w:rsidRPr="00935EA4" w14:paraId="4AE56575" w14:textId="77777777" w:rsidTr="00077FF7">
        <w:trPr>
          <w:trHeight w:val="300"/>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tcPr>
          <w:p w14:paraId="1EE96DBD" w14:textId="56A96F8B" w:rsidR="00346B32" w:rsidRPr="00935EA4" w:rsidRDefault="00346B32" w:rsidP="00077FF7">
            <w:pPr>
              <w:widowControl/>
              <w:autoSpaceDE/>
              <w:autoSpaceDN/>
              <w:jc w:val="center"/>
              <w:rPr>
                <w:sz w:val="16"/>
                <w:szCs w:val="16"/>
                <w:lang w:bidi="ar-SA"/>
              </w:rPr>
            </w:pPr>
            <w:r w:rsidRPr="00935EA4">
              <w:rPr>
                <w:sz w:val="16"/>
                <w:szCs w:val="16"/>
                <w:lang w:bidi="ar-SA"/>
              </w:rPr>
              <w:t>127</w:t>
            </w:r>
          </w:p>
        </w:tc>
        <w:tc>
          <w:tcPr>
            <w:tcW w:w="1096" w:type="pct"/>
            <w:tcBorders>
              <w:top w:val="single" w:sz="4" w:space="0" w:color="auto"/>
              <w:left w:val="nil"/>
              <w:bottom w:val="single" w:sz="4" w:space="0" w:color="auto"/>
              <w:right w:val="single" w:sz="4" w:space="0" w:color="auto"/>
            </w:tcBorders>
            <w:shd w:val="clear" w:color="auto" w:fill="auto"/>
            <w:noWrap/>
            <w:vAlign w:val="center"/>
          </w:tcPr>
          <w:p w14:paraId="7C239F22" w14:textId="21385AFA" w:rsidR="00346B32" w:rsidRPr="00935EA4" w:rsidRDefault="00346B32" w:rsidP="00077FF7">
            <w:pPr>
              <w:widowControl/>
              <w:autoSpaceDE/>
              <w:autoSpaceDN/>
              <w:jc w:val="center"/>
              <w:rPr>
                <w:color w:val="000000"/>
                <w:sz w:val="16"/>
                <w:szCs w:val="16"/>
                <w:lang w:bidi="ar-SA"/>
              </w:rPr>
            </w:pPr>
            <w:r w:rsidRPr="00935EA4">
              <w:rPr>
                <w:color w:val="000000"/>
                <w:sz w:val="16"/>
                <w:szCs w:val="16"/>
                <w:lang w:bidi="ar-SA"/>
              </w:rPr>
              <w:t>МКД</w:t>
            </w:r>
          </w:p>
        </w:tc>
        <w:tc>
          <w:tcPr>
            <w:tcW w:w="682" w:type="pct"/>
            <w:tcBorders>
              <w:top w:val="single" w:sz="4" w:space="0" w:color="auto"/>
              <w:left w:val="nil"/>
              <w:bottom w:val="single" w:sz="4" w:space="0" w:color="auto"/>
              <w:right w:val="single" w:sz="4" w:space="0" w:color="auto"/>
            </w:tcBorders>
            <w:shd w:val="clear" w:color="auto" w:fill="auto"/>
            <w:noWrap/>
            <w:vAlign w:val="center"/>
          </w:tcPr>
          <w:p w14:paraId="7D9CD362" w14:textId="0A06E238" w:rsidR="00346B32" w:rsidRPr="00935EA4" w:rsidRDefault="00346B32" w:rsidP="00077FF7">
            <w:pPr>
              <w:widowControl/>
              <w:autoSpaceDE/>
              <w:autoSpaceDN/>
              <w:jc w:val="center"/>
              <w:rPr>
                <w:color w:val="000000"/>
                <w:sz w:val="16"/>
                <w:szCs w:val="16"/>
                <w:lang w:bidi="ar-SA"/>
              </w:rPr>
            </w:pPr>
            <w:r w:rsidRPr="00935EA4">
              <w:rPr>
                <w:sz w:val="16"/>
                <w:szCs w:val="16"/>
                <w:lang w:bidi="ar-SA"/>
              </w:rPr>
              <w:t>Лесосеменная станция</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4665682" w14:textId="3E81D206" w:rsidR="00346B32" w:rsidRPr="00935EA4" w:rsidRDefault="00346B32" w:rsidP="00077FF7">
            <w:pPr>
              <w:widowControl/>
              <w:autoSpaceDE/>
              <w:autoSpaceDN/>
              <w:jc w:val="center"/>
              <w:rPr>
                <w:color w:val="000000"/>
                <w:sz w:val="16"/>
                <w:szCs w:val="16"/>
                <w:lang w:bidi="ar-SA"/>
              </w:rPr>
            </w:pPr>
            <w:r w:rsidRPr="00935EA4">
              <w:rPr>
                <w:sz w:val="16"/>
                <w:szCs w:val="16"/>
                <w:lang w:bidi="ar-SA"/>
              </w:rPr>
              <w:t>3</w:t>
            </w:r>
          </w:p>
        </w:tc>
        <w:tc>
          <w:tcPr>
            <w:tcW w:w="758" w:type="pct"/>
            <w:tcBorders>
              <w:top w:val="single" w:sz="4" w:space="0" w:color="auto"/>
              <w:left w:val="nil"/>
              <w:bottom w:val="single" w:sz="4" w:space="0" w:color="auto"/>
              <w:right w:val="single" w:sz="4" w:space="0" w:color="auto"/>
            </w:tcBorders>
            <w:shd w:val="clear" w:color="auto" w:fill="auto"/>
            <w:noWrap/>
            <w:vAlign w:val="center"/>
          </w:tcPr>
          <w:p w14:paraId="65116F19" w14:textId="264A4DE9" w:rsidR="00346B32" w:rsidRPr="00935EA4" w:rsidRDefault="00346B32" w:rsidP="00077FF7">
            <w:pPr>
              <w:widowControl/>
              <w:autoSpaceDE/>
              <w:autoSpaceDN/>
              <w:jc w:val="center"/>
              <w:rPr>
                <w:color w:val="000000"/>
                <w:sz w:val="16"/>
                <w:szCs w:val="16"/>
                <w:lang w:bidi="ar-SA"/>
              </w:rPr>
            </w:pPr>
            <w:r w:rsidRPr="00935EA4">
              <w:rPr>
                <w:sz w:val="16"/>
                <w:szCs w:val="16"/>
                <w:lang w:bidi="ar-SA"/>
              </w:rPr>
              <w:t>население МЖФ</w:t>
            </w:r>
          </w:p>
        </w:tc>
        <w:tc>
          <w:tcPr>
            <w:tcW w:w="606" w:type="pct"/>
            <w:tcBorders>
              <w:top w:val="single" w:sz="4" w:space="0" w:color="auto"/>
              <w:left w:val="nil"/>
              <w:bottom w:val="single" w:sz="4" w:space="0" w:color="auto"/>
              <w:right w:val="single" w:sz="4" w:space="0" w:color="auto"/>
            </w:tcBorders>
            <w:shd w:val="clear" w:color="auto" w:fill="auto"/>
            <w:noWrap/>
            <w:vAlign w:val="center"/>
          </w:tcPr>
          <w:p w14:paraId="68E002EC" w14:textId="0B9BA91B" w:rsidR="00346B32" w:rsidRPr="00935EA4" w:rsidRDefault="00346B32" w:rsidP="00077FF7">
            <w:pPr>
              <w:widowControl/>
              <w:autoSpaceDE/>
              <w:autoSpaceDN/>
              <w:jc w:val="center"/>
              <w:rPr>
                <w:color w:val="000000"/>
                <w:sz w:val="16"/>
                <w:szCs w:val="16"/>
                <w:lang w:bidi="ar-SA"/>
              </w:rPr>
            </w:pPr>
            <w:r w:rsidRPr="00935EA4">
              <w:rPr>
                <w:color w:val="000000"/>
                <w:sz w:val="16"/>
                <w:szCs w:val="16"/>
                <w:lang w:bidi="ar-SA"/>
              </w:rPr>
              <w:t>0,1</w:t>
            </w:r>
          </w:p>
        </w:tc>
        <w:tc>
          <w:tcPr>
            <w:tcW w:w="455" w:type="pct"/>
            <w:tcBorders>
              <w:top w:val="single" w:sz="4" w:space="0" w:color="auto"/>
              <w:left w:val="nil"/>
              <w:bottom w:val="single" w:sz="4" w:space="0" w:color="auto"/>
              <w:right w:val="single" w:sz="4" w:space="0" w:color="auto"/>
            </w:tcBorders>
            <w:shd w:val="clear" w:color="auto" w:fill="auto"/>
            <w:noWrap/>
            <w:vAlign w:val="center"/>
          </w:tcPr>
          <w:p w14:paraId="74DD06B3" w14:textId="31502B06" w:rsidR="00346B32" w:rsidRPr="00935EA4" w:rsidRDefault="00346B32" w:rsidP="00077FF7">
            <w:pPr>
              <w:widowControl/>
              <w:autoSpaceDE/>
              <w:autoSpaceDN/>
              <w:jc w:val="center"/>
              <w:rPr>
                <w:color w:val="000000"/>
                <w:sz w:val="16"/>
                <w:szCs w:val="16"/>
                <w:lang w:bidi="ar-SA"/>
              </w:rPr>
            </w:pPr>
          </w:p>
        </w:tc>
        <w:tc>
          <w:tcPr>
            <w:tcW w:w="833" w:type="pct"/>
            <w:tcBorders>
              <w:top w:val="single" w:sz="4" w:space="0" w:color="auto"/>
              <w:left w:val="nil"/>
              <w:bottom w:val="single" w:sz="4" w:space="0" w:color="auto"/>
              <w:right w:val="single" w:sz="4" w:space="0" w:color="auto"/>
            </w:tcBorders>
            <w:shd w:val="clear" w:color="auto" w:fill="auto"/>
            <w:noWrap/>
            <w:vAlign w:val="center"/>
          </w:tcPr>
          <w:p w14:paraId="5E57019A" w14:textId="0EB45CFA" w:rsidR="00346B32" w:rsidRPr="00935EA4" w:rsidRDefault="00346B32" w:rsidP="00077FF7">
            <w:pPr>
              <w:widowControl/>
              <w:autoSpaceDE/>
              <w:autoSpaceDN/>
              <w:jc w:val="center"/>
              <w:rPr>
                <w:color w:val="000000"/>
                <w:sz w:val="16"/>
                <w:szCs w:val="16"/>
                <w:lang w:bidi="ar-SA"/>
              </w:rPr>
            </w:pPr>
            <w:r w:rsidRPr="00935EA4">
              <w:rPr>
                <w:color w:val="000000"/>
                <w:sz w:val="16"/>
                <w:szCs w:val="16"/>
                <w:lang w:bidi="ar-SA"/>
              </w:rPr>
              <w:t>Котельная № 59</w:t>
            </w:r>
          </w:p>
        </w:tc>
      </w:tr>
    </w:tbl>
    <w:p w14:paraId="6D8239C8" w14:textId="327B9BF7" w:rsidR="00C85C36" w:rsidRPr="00935EA4" w:rsidRDefault="00C85C36" w:rsidP="00C85C36">
      <w:pPr>
        <w:spacing w:line="360" w:lineRule="auto"/>
        <w:ind w:firstLine="708"/>
        <w:jc w:val="both"/>
        <w:rPr>
          <w:sz w:val="26"/>
          <w:szCs w:val="26"/>
        </w:rPr>
      </w:pPr>
      <w:r w:rsidRPr="00935EA4">
        <w:rPr>
          <w:sz w:val="26"/>
          <w:szCs w:val="26"/>
        </w:rPr>
        <w:lastRenderedPageBreak/>
        <w:t>К тепловым сетям подключены 12</w:t>
      </w:r>
      <w:r w:rsidR="00346B32" w:rsidRPr="00935EA4">
        <w:rPr>
          <w:sz w:val="26"/>
          <w:szCs w:val="26"/>
        </w:rPr>
        <w:t>7</w:t>
      </w:r>
      <w:r w:rsidRPr="00935EA4">
        <w:rPr>
          <w:sz w:val="26"/>
          <w:szCs w:val="26"/>
        </w:rPr>
        <w:t xml:space="preserve"> абонент</w:t>
      </w:r>
      <w:r w:rsidR="00346B32" w:rsidRPr="00935EA4">
        <w:rPr>
          <w:sz w:val="26"/>
          <w:szCs w:val="26"/>
        </w:rPr>
        <w:t>ов</w:t>
      </w:r>
      <w:r w:rsidRPr="00935EA4">
        <w:rPr>
          <w:sz w:val="26"/>
          <w:szCs w:val="26"/>
        </w:rPr>
        <w:t>. Распределение нагрузок по группам потребителей представлено в таблице 1.5.1.3 и на рисунке 1.5.1.1.</w:t>
      </w:r>
    </w:p>
    <w:p w14:paraId="37EF962F" w14:textId="77777777" w:rsidR="00C85C36" w:rsidRPr="00935EA4" w:rsidRDefault="00C85C36" w:rsidP="00077FF7">
      <w:pPr>
        <w:spacing w:line="360" w:lineRule="auto"/>
        <w:ind w:firstLine="360"/>
        <w:rPr>
          <w:b/>
          <w:sz w:val="24"/>
        </w:rPr>
      </w:pPr>
      <w:r w:rsidRPr="00935EA4">
        <w:rPr>
          <w:b/>
          <w:sz w:val="24"/>
        </w:rPr>
        <w:t>Таблица 1.5.1.3 - Распределение нагрузок по группам потребителей</w:t>
      </w:r>
    </w:p>
    <w:tbl>
      <w:tblPr>
        <w:tblW w:w="5000" w:type="pct"/>
        <w:tblLook w:val="04A0" w:firstRow="1" w:lastRow="0" w:firstColumn="1" w:lastColumn="0" w:noHBand="0" w:noVBand="1"/>
      </w:tblPr>
      <w:tblGrid>
        <w:gridCol w:w="836"/>
        <w:gridCol w:w="2711"/>
        <w:gridCol w:w="2406"/>
        <w:gridCol w:w="1621"/>
        <w:gridCol w:w="1774"/>
      </w:tblGrid>
      <w:tr w:rsidR="004B6BE8" w:rsidRPr="00935EA4" w14:paraId="2697892D" w14:textId="77777777" w:rsidTr="004B6BE8">
        <w:trPr>
          <w:trHeight w:val="288"/>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C4E65A" w14:textId="77777777" w:rsidR="004B6BE8" w:rsidRPr="00935EA4" w:rsidRDefault="004B6BE8" w:rsidP="004B6BE8">
            <w:pPr>
              <w:widowControl/>
              <w:autoSpaceDE/>
              <w:autoSpaceDN/>
              <w:jc w:val="center"/>
              <w:rPr>
                <w:b/>
                <w:bCs/>
                <w:color w:val="000000"/>
                <w:sz w:val="20"/>
                <w:szCs w:val="20"/>
                <w:lang w:bidi="ar-SA"/>
              </w:rPr>
            </w:pPr>
            <w:r w:rsidRPr="00935EA4">
              <w:rPr>
                <w:b/>
                <w:bCs/>
                <w:color w:val="000000"/>
                <w:sz w:val="20"/>
                <w:szCs w:val="20"/>
                <w:lang w:bidi="ar-SA"/>
              </w:rPr>
              <w:t>№ п/п</w:t>
            </w:r>
          </w:p>
        </w:tc>
        <w:tc>
          <w:tcPr>
            <w:tcW w:w="1450" w:type="pct"/>
            <w:tcBorders>
              <w:top w:val="single" w:sz="4" w:space="0" w:color="auto"/>
              <w:left w:val="nil"/>
              <w:bottom w:val="single" w:sz="4" w:space="0" w:color="auto"/>
              <w:right w:val="single" w:sz="4" w:space="0" w:color="auto"/>
            </w:tcBorders>
            <w:shd w:val="clear" w:color="auto" w:fill="auto"/>
            <w:noWrap/>
            <w:vAlign w:val="center"/>
            <w:hideMark/>
          </w:tcPr>
          <w:p w14:paraId="32C5B422" w14:textId="77777777" w:rsidR="004B6BE8" w:rsidRPr="00935EA4" w:rsidRDefault="004B6BE8" w:rsidP="004B6BE8">
            <w:pPr>
              <w:widowControl/>
              <w:autoSpaceDE/>
              <w:autoSpaceDN/>
              <w:jc w:val="center"/>
              <w:rPr>
                <w:b/>
                <w:bCs/>
                <w:color w:val="000000"/>
                <w:sz w:val="20"/>
                <w:szCs w:val="20"/>
                <w:lang w:bidi="ar-SA"/>
              </w:rPr>
            </w:pPr>
            <w:r w:rsidRPr="00935EA4">
              <w:rPr>
                <w:b/>
                <w:bCs/>
                <w:color w:val="000000"/>
                <w:sz w:val="20"/>
                <w:szCs w:val="20"/>
                <w:lang w:bidi="ar-SA"/>
              </w:rPr>
              <w:t>Группа потребителей</w:t>
            </w:r>
          </w:p>
        </w:tc>
        <w:tc>
          <w:tcPr>
            <w:tcW w:w="1287" w:type="pct"/>
            <w:tcBorders>
              <w:top w:val="single" w:sz="4" w:space="0" w:color="auto"/>
              <w:left w:val="nil"/>
              <w:bottom w:val="single" w:sz="4" w:space="0" w:color="auto"/>
              <w:right w:val="single" w:sz="4" w:space="0" w:color="auto"/>
            </w:tcBorders>
            <w:shd w:val="clear" w:color="auto" w:fill="auto"/>
            <w:noWrap/>
            <w:vAlign w:val="center"/>
            <w:hideMark/>
          </w:tcPr>
          <w:p w14:paraId="659C40FC" w14:textId="77777777" w:rsidR="004B6BE8" w:rsidRPr="00935EA4" w:rsidRDefault="004B6BE8" w:rsidP="004B6BE8">
            <w:pPr>
              <w:widowControl/>
              <w:autoSpaceDE/>
              <w:autoSpaceDN/>
              <w:jc w:val="center"/>
              <w:rPr>
                <w:b/>
                <w:bCs/>
                <w:color w:val="000000"/>
                <w:sz w:val="20"/>
                <w:szCs w:val="20"/>
                <w:lang w:bidi="ar-SA"/>
              </w:rPr>
            </w:pPr>
            <w:r w:rsidRPr="00935EA4">
              <w:rPr>
                <w:b/>
                <w:bCs/>
                <w:color w:val="000000"/>
                <w:sz w:val="20"/>
                <w:szCs w:val="20"/>
                <w:lang w:bidi="ar-SA"/>
              </w:rPr>
              <w:t>Отопление, Гкал/ч</w:t>
            </w:r>
          </w:p>
        </w:tc>
        <w:tc>
          <w:tcPr>
            <w:tcW w:w="867" w:type="pct"/>
            <w:tcBorders>
              <w:top w:val="single" w:sz="4" w:space="0" w:color="auto"/>
              <w:left w:val="nil"/>
              <w:bottom w:val="single" w:sz="4" w:space="0" w:color="auto"/>
              <w:right w:val="single" w:sz="4" w:space="0" w:color="auto"/>
            </w:tcBorders>
            <w:shd w:val="clear" w:color="auto" w:fill="auto"/>
            <w:noWrap/>
            <w:vAlign w:val="center"/>
            <w:hideMark/>
          </w:tcPr>
          <w:p w14:paraId="3675EC13" w14:textId="77777777" w:rsidR="004B6BE8" w:rsidRPr="00935EA4" w:rsidRDefault="004B6BE8" w:rsidP="004B6BE8">
            <w:pPr>
              <w:widowControl/>
              <w:autoSpaceDE/>
              <w:autoSpaceDN/>
              <w:jc w:val="center"/>
              <w:rPr>
                <w:b/>
                <w:bCs/>
                <w:color w:val="000000"/>
                <w:sz w:val="20"/>
                <w:szCs w:val="20"/>
                <w:lang w:bidi="ar-SA"/>
              </w:rPr>
            </w:pPr>
            <w:r w:rsidRPr="00935EA4">
              <w:rPr>
                <w:b/>
                <w:bCs/>
                <w:color w:val="000000"/>
                <w:sz w:val="20"/>
                <w:szCs w:val="20"/>
                <w:lang w:bidi="ar-SA"/>
              </w:rPr>
              <w:t>ГВС, Гкал/ч</w:t>
            </w:r>
          </w:p>
        </w:tc>
        <w:tc>
          <w:tcPr>
            <w:tcW w:w="949" w:type="pct"/>
            <w:tcBorders>
              <w:top w:val="single" w:sz="4" w:space="0" w:color="auto"/>
              <w:left w:val="nil"/>
              <w:bottom w:val="single" w:sz="4" w:space="0" w:color="auto"/>
              <w:right w:val="single" w:sz="4" w:space="0" w:color="auto"/>
            </w:tcBorders>
            <w:shd w:val="clear" w:color="auto" w:fill="auto"/>
            <w:noWrap/>
            <w:vAlign w:val="center"/>
            <w:hideMark/>
          </w:tcPr>
          <w:p w14:paraId="64EE5749" w14:textId="77777777" w:rsidR="004B6BE8" w:rsidRPr="00935EA4" w:rsidRDefault="004B6BE8" w:rsidP="004B6BE8">
            <w:pPr>
              <w:widowControl/>
              <w:autoSpaceDE/>
              <w:autoSpaceDN/>
              <w:jc w:val="center"/>
              <w:rPr>
                <w:b/>
                <w:bCs/>
                <w:color w:val="000000"/>
                <w:sz w:val="20"/>
                <w:szCs w:val="20"/>
                <w:lang w:bidi="ar-SA"/>
              </w:rPr>
            </w:pPr>
            <w:r w:rsidRPr="00935EA4">
              <w:rPr>
                <w:b/>
                <w:bCs/>
                <w:color w:val="000000"/>
                <w:sz w:val="20"/>
                <w:szCs w:val="20"/>
                <w:lang w:bidi="ar-SA"/>
              </w:rPr>
              <w:t>Всего, Гкал/ч</w:t>
            </w:r>
          </w:p>
        </w:tc>
      </w:tr>
      <w:tr w:rsidR="004B6BE8" w:rsidRPr="00935EA4" w14:paraId="3C817810" w14:textId="77777777" w:rsidTr="004B6BE8">
        <w:trPr>
          <w:trHeight w:val="288"/>
        </w:trPr>
        <w:tc>
          <w:tcPr>
            <w:tcW w:w="447" w:type="pct"/>
            <w:tcBorders>
              <w:top w:val="nil"/>
              <w:left w:val="single" w:sz="4" w:space="0" w:color="auto"/>
              <w:bottom w:val="single" w:sz="4" w:space="0" w:color="auto"/>
              <w:right w:val="single" w:sz="4" w:space="0" w:color="auto"/>
            </w:tcBorders>
            <w:shd w:val="clear" w:color="auto" w:fill="auto"/>
            <w:noWrap/>
            <w:vAlign w:val="center"/>
            <w:hideMark/>
          </w:tcPr>
          <w:p w14:paraId="1E764E47"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1</w:t>
            </w:r>
          </w:p>
        </w:tc>
        <w:tc>
          <w:tcPr>
            <w:tcW w:w="1450" w:type="pct"/>
            <w:tcBorders>
              <w:top w:val="nil"/>
              <w:left w:val="nil"/>
              <w:bottom w:val="single" w:sz="4" w:space="0" w:color="auto"/>
              <w:right w:val="single" w:sz="4" w:space="0" w:color="auto"/>
            </w:tcBorders>
            <w:shd w:val="clear" w:color="auto" w:fill="auto"/>
            <w:vAlign w:val="center"/>
            <w:hideMark/>
          </w:tcPr>
          <w:p w14:paraId="3BA5C5D9"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Население МЖФ</w:t>
            </w:r>
          </w:p>
        </w:tc>
        <w:tc>
          <w:tcPr>
            <w:tcW w:w="1287" w:type="pct"/>
            <w:tcBorders>
              <w:top w:val="nil"/>
              <w:left w:val="nil"/>
              <w:bottom w:val="single" w:sz="4" w:space="0" w:color="auto"/>
              <w:right w:val="single" w:sz="4" w:space="0" w:color="auto"/>
            </w:tcBorders>
            <w:shd w:val="clear" w:color="auto" w:fill="auto"/>
            <w:noWrap/>
            <w:vAlign w:val="center"/>
            <w:hideMark/>
          </w:tcPr>
          <w:p w14:paraId="61A3D751"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9,682</w:t>
            </w:r>
          </w:p>
        </w:tc>
        <w:tc>
          <w:tcPr>
            <w:tcW w:w="867" w:type="pct"/>
            <w:tcBorders>
              <w:top w:val="nil"/>
              <w:left w:val="nil"/>
              <w:bottom w:val="single" w:sz="4" w:space="0" w:color="auto"/>
              <w:right w:val="single" w:sz="4" w:space="0" w:color="auto"/>
            </w:tcBorders>
            <w:shd w:val="clear" w:color="auto" w:fill="auto"/>
            <w:noWrap/>
            <w:vAlign w:val="center"/>
            <w:hideMark/>
          </w:tcPr>
          <w:p w14:paraId="6588352F"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0,694</w:t>
            </w:r>
          </w:p>
        </w:tc>
        <w:tc>
          <w:tcPr>
            <w:tcW w:w="949" w:type="pct"/>
            <w:tcBorders>
              <w:top w:val="nil"/>
              <w:left w:val="nil"/>
              <w:bottom w:val="single" w:sz="4" w:space="0" w:color="auto"/>
              <w:right w:val="single" w:sz="4" w:space="0" w:color="auto"/>
            </w:tcBorders>
            <w:shd w:val="clear" w:color="auto" w:fill="auto"/>
            <w:noWrap/>
            <w:vAlign w:val="center"/>
            <w:hideMark/>
          </w:tcPr>
          <w:p w14:paraId="356D4875"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10,376</w:t>
            </w:r>
          </w:p>
        </w:tc>
      </w:tr>
      <w:tr w:rsidR="004B6BE8" w:rsidRPr="00935EA4" w14:paraId="04D1E528" w14:textId="77777777" w:rsidTr="004B6BE8">
        <w:trPr>
          <w:trHeight w:val="288"/>
        </w:trPr>
        <w:tc>
          <w:tcPr>
            <w:tcW w:w="447" w:type="pct"/>
            <w:tcBorders>
              <w:top w:val="nil"/>
              <w:left w:val="single" w:sz="4" w:space="0" w:color="auto"/>
              <w:bottom w:val="single" w:sz="4" w:space="0" w:color="auto"/>
              <w:right w:val="single" w:sz="4" w:space="0" w:color="auto"/>
            </w:tcBorders>
            <w:shd w:val="clear" w:color="auto" w:fill="auto"/>
            <w:noWrap/>
            <w:vAlign w:val="center"/>
            <w:hideMark/>
          </w:tcPr>
          <w:p w14:paraId="4DE7C332"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2</w:t>
            </w:r>
          </w:p>
        </w:tc>
        <w:tc>
          <w:tcPr>
            <w:tcW w:w="1450" w:type="pct"/>
            <w:tcBorders>
              <w:top w:val="nil"/>
              <w:left w:val="nil"/>
              <w:bottom w:val="single" w:sz="4" w:space="0" w:color="auto"/>
              <w:right w:val="single" w:sz="4" w:space="0" w:color="auto"/>
            </w:tcBorders>
            <w:shd w:val="clear" w:color="auto" w:fill="auto"/>
            <w:vAlign w:val="center"/>
            <w:hideMark/>
          </w:tcPr>
          <w:p w14:paraId="4F3836A5"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Население ИЖФ</w:t>
            </w:r>
          </w:p>
        </w:tc>
        <w:tc>
          <w:tcPr>
            <w:tcW w:w="1287" w:type="pct"/>
            <w:tcBorders>
              <w:top w:val="nil"/>
              <w:left w:val="nil"/>
              <w:bottom w:val="single" w:sz="4" w:space="0" w:color="auto"/>
              <w:right w:val="single" w:sz="4" w:space="0" w:color="auto"/>
            </w:tcBorders>
            <w:shd w:val="clear" w:color="auto" w:fill="auto"/>
            <w:noWrap/>
            <w:vAlign w:val="center"/>
            <w:hideMark/>
          </w:tcPr>
          <w:p w14:paraId="3A953DD8"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0,075</w:t>
            </w:r>
          </w:p>
        </w:tc>
        <w:tc>
          <w:tcPr>
            <w:tcW w:w="867" w:type="pct"/>
            <w:tcBorders>
              <w:top w:val="nil"/>
              <w:left w:val="nil"/>
              <w:bottom w:val="single" w:sz="4" w:space="0" w:color="auto"/>
              <w:right w:val="single" w:sz="4" w:space="0" w:color="auto"/>
            </w:tcBorders>
            <w:shd w:val="clear" w:color="auto" w:fill="auto"/>
            <w:noWrap/>
            <w:vAlign w:val="center"/>
            <w:hideMark/>
          </w:tcPr>
          <w:p w14:paraId="0A726283"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0,001</w:t>
            </w:r>
          </w:p>
        </w:tc>
        <w:tc>
          <w:tcPr>
            <w:tcW w:w="949" w:type="pct"/>
            <w:tcBorders>
              <w:top w:val="nil"/>
              <w:left w:val="nil"/>
              <w:bottom w:val="single" w:sz="4" w:space="0" w:color="auto"/>
              <w:right w:val="single" w:sz="4" w:space="0" w:color="auto"/>
            </w:tcBorders>
            <w:shd w:val="clear" w:color="auto" w:fill="auto"/>
            <w:noWrap/>
            <w:vAlign w:val="center"/>
            <w:hideMark/>
          </w:tcPr>
          <w:p w14:paraId="6139E34D"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0,076</w:t>
            </w:r>
          </w:p>
        </w:tc>
      </w:tr>
      <w:tr w:rsidR="004B6BE8" w:rsidRPr="00935EA4" w14:paraId="2BCAF84F" w14:textId="77777777" w:rsidTr="004B6BE8">
        <w:trPr>
          <w:trHeight w:val="288"/>
        </w:trPr>
        <w:tc>
          <w:tcPr>
            <w:tcW w:w="447" w:type="pct"/>
            <w:tcBorders>
              <w:top w:val="nil"/>
              <w:left w:val="single" w:sz="4" w:space="0" w:color="auto"/>
              <w:bottom w:val="single" w:sz="4" w:space="0" w:color="auto"/>
              <w:right w:val="single" w:sz="4" w:space="0" w:color="auto"/>
            </w:tcBorders>
            <w:shd w:val="clear" w:color="auto" w:fill="auto"/>
            <w:noWrap/>
            <w:vAlign w:val="center"/>
            <w:hideMark/>
          </w:tcPr>
          <w:p w14:paraId="0350DD64"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3</w:t>
            </w:r>
          </w:p>
        </w:tc>
        <w:tc>
          <w:tcPr>
            <w:tcW w:w="1450" w:type="pct"/>
            <w:tcBorders>
              <w:top w:val="nil"/>
              <w:left w:val="nil"/>
              <w:bottom w:val="single" w:sz="4" w:space="0" w:color="auto"/>
              <w:right w:val="single" w:sz="4" w:space="0" w:color="auto"/>
            </w:tcBorders>
            <w:shd w:val="clear" w:color="auto" w:fill="auto"/>
            <w:vAlign w:val="center"/>
            <w:hideMark/>
          </w:tcPr>
          <w:p w14:paraId="5049FF19"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Местный бюджет</w:t>
            </w:r>
          </w:p>
        </w:tc>
        <w:tc>
          <w:tcPr>
            <w:tcW w:w="1287" w:type="pct"/>
            <w:tcBorders>
              <w:top w:val="nil"/>
              <w:left w:val="nil"/>
              <w:bottom w:val="single" w:sz="4" w:space="0" w:color="auto"/>
              <w:right w:val="single" w:sz="4" w:space="0" w:color="auto"/>
            </w:tcBorders>
            <w:shd w:val="clear" w:color="auto" w:fill="auto"/>
            <w:noWrap/>
            <w:vAlign w:val="center"/>
            <w:hideMark/>
          </w:tcPr>
          <w:p w14:paraId="41CC3DA6"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1,060</w:t>
            </w:r>
          </w:p>
        </w:tc>
        <w:tc>
          <w:tcPr>
            <w:tcW w:w="867" w:type="pct"/>
            <w:tcBorders>
              <w:top w:val="nil"/>
              <w:left w:val="nil"/>
              <w:bottom w:val="single" w:sz="4" w:space="0" w:color="auto"/>
              <w:right w:val="single" w:sz="4" w:space="0" w:color="auto"/>
            </w:tcBorders>
            <w:shd w:val="clear" w:color="auto" w:fill="auto"/>
            <w:noWrap/>
            <w:vAlign w:val="center"/>
            <w:hideMark/>
          </w:tcPr>
          <w:p w14:paraId="5365D26F"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0,035</w:t>
            </w:r>
          </w:p>
        </w:tc>
        <w:tc>
          <w:tcPr>
            <w:tcW w:w="949" w:type="pct"/>
            <w:tcBorders>
              <w:top w:val="nil"/>
              <w:left w:val="nil"/>
              <w:bottom w:val="single" w:sz="4" w:space="0" w:color="auto"/>
              <w:right w:val="single" w:sz="4" w:space="0" w:color="auto"/>
            </w:tcBorders>
            <w:shd w:val="clear" w:color="auto" w:fill="auto"/>
            <w:noWrap/>
            <w:vAlign w:val="center"/>
            <w:hideMark/>
          </w:tcPr>
          <w:p w14:paraId="0446D0F5"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1,095</w:t>
            </w:r>
          </w:p>
        </w:tc>
      </w:tr>
      <w:tr w:rsidR="004B6BE8" w:rsidRPr="00935EA4" w14:paraId="12B6A9C8" w14:textId="77777777" w:rsidTr="004B6BE8">
        <w:trPr>
          <w:trHeight w:val="288"/>
        </w:trPr>
        <w:tc>
          <w:tcPr>
            <w:tcW w:w="447" w:type="pct"/>
            <w:tcBorders>
              <w:top w:val="nil"/>
              <w:left w:val="single" w:sz="4" w:space="0" w:color="auto"/>
              <w:bottom w:val="single" w:sz="4" w:space="0" w:color="auto"/>
              <w:right w:val="single" w:sz="4" w:space="0" w:color="auto"/>
            </w:tcBorders>
            <w:shd w:val="clear" w:color="auto" w:fill="auto"/>
            <w:noWrap/>
            <w:vAlign w:val="center"/>
            <w:hideMark/>
          </w:tcPr>
          <w:p w14:paraId="24A4B61C"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4</w:t>
            </w:r>
          </w:p>
        </w:tc>
        <w:tc>
          <w:tcPr>
            <w:tcW w:w="1450" w:type="pct"/>
            <w:tcBorders>
              <w:top w:val="nil"/>
              <w:left w:val="nil"/>
              <w:bottom w:val="single" w:sz="4" w:space="0" w:color="auto"/>
              <w:right w:val="single" w:sz="4" w:space="0" w:color="auto"/>
            </w:tcBorders>
            <w:shd w:val="clear" w:color="auto" w:fill="auto"/>
            <w:noWrap/>
            <w:vAlign w:val="center"/>
            <w:hideMark/>
          </w:tcPr>
          <w:p w14:paraId="5DEB079E"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Федеральный бюджет</w:t>
            </w:r>
          </w:p>
        </w:tc>
        <w:tc>
          <w:tcPr>
            <w:tcW w:w="1287" w:type="pct"/>
            <w:tcBorders>
              <w:top w:val="nil"/>
              <w:left w:val="nil"/>
              <w:bottom w:val="single" w:sz="4" w:space="0" w:color="auto"/>
              <w:right w:val="single" w:sz="4" w:space="0" w:color="auto"/>
            </w:tcBorders>
            <w:shd w:val="clear" w:color="auto" w:fill="auto"/>
            <w:noWrap/>
            <w:vAlign w:val="center"/>
            <w:hideMark/>
          </w:tcPr>
          <w:p w14:paraId="1C902220"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0,229</w:t>
            </w:r>
          </w:p>
        </w:tc>
        <w:tc>
          <w:tcPr>
            <w:tcW w:w="867" w:type="pct"/>
            <w:tcBorders>
              <w:top w:val="nil"/>
              <w:left w:val="nil"/>
              <w:bottom w:val="single" w:sz="4" w:space="0" w:color="auto"/>
              <w:right w:val="single" w:sz="4" w:space="0" w:color="auto"/>
            </w:tcBorders>
            <w:shd w:val="clear" w:color="auto" w:fill="auto"/>
            <w:noWrap/>
            <w:vAlign w:val="center"/>
            <w:hideMark/>
          </w:tcPr>
          <w:p w14:paraId="6079E46A"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0,000</w:t>
            </w:r>
          </w:p>
        </w:tc>
        <w:tc>
          <w:tcPr>
            <w:tcW w:w="949" w:type="pct"/>
            <w:tcBorders>
              <w:top w:val="nil"/>
              <w:left w:val="nil"/>
              <w:bottom w:val="single" w:sz="4" w:space="0" w:color="auto"/>
              <w:right w:val="single" w:sz="4" w:space="0" w:color="auto"/>
            </w:tcBorders>
            <w:shd w:val="clear" w:color="auto" w:fill="auto"/>
            <w:noWrap/>
            <w:vAlign w:val="center"/>
            <w:hideMark/>
          </w:tcPr>
          <w:p w14:paraId="3F3C9897"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0,229</w:t>
            </w:r>
          </w:p>
        </w:tc>
      </w:tr>
      <w:tr w:rsidR="004B6BE8" w:rsidRPr="00935EA4" w14:paraId="56F63323" w14:textId="77777777" w:rsidTr="004B6BE8">
        <w:trPr>
          <w:trHeight w:val="288"/>
        </w:trPr>
        <w:tc>
          <w:tcPr>
            <w:tcW w:w="447" w:type="pct"/>
            <w:tcBorders>
              <w:top w:val="nil"/>
              <w:left w:val="single" w:sz="4" w:space="0" w:color="auto"/>
              <w:bottom w:val="single" w:sz="4" w:space="0" w:color="auto"/>
              <w:right w:val="single" w:sz="4" w:space="0" w:color="auto"/>
            </w:tcBorders>
            <w:shd w:val="clear" w:color="auto" w:fill="auto"/>
            <w:noWrap/>
            <w:vAlign w:val="center"/>
            <w:hideMark/>
          </w:tcPr>
          <w:p w14:paraId="049C17BB"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5</w:t>
            </w:r>
          </w:p>
        </w:tc>
        <w:tc>
          <w:tcPr>
            <w:tcW w:w="1450" w:type="pct"/>
            <w:tcBorders>
              <w:top w:val="nil"/>
              <w:left w:val="nil"/>
              <w:bottom w:val="single" w:sz="4" w:space="0" w:color="auto"/>
              <w:right w:val="single" w:sz="4" w:space="0" w:color="auto"/>
            </w:tcBorders>
            <w:shd w:val="clear" w:color="auto" w:fill="auto"/>
            <w:noWrap/>
            <w:vAlign w:val="center"/>
            <w:hideMark/>
          </w:tcPr>
          <w:p w14:paraId="73470BA4"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Не бюджетные</w:t>
            </w:r>
          </w:p>
        </w:tc>
        <w:tc>
          <w:tcPr>
            <w:tcW w:w="1287" w:type="pct"/>
            <w:tcBorders>
              <w:top w:val="nil"/>
              <w:left w:val="nil"/>
              <w:bottom w:val="single" w:sz="4" w:space="0" w:color="auto"/>
              <w:right w:val="single" w:sz="4" w:space="0" w:color="auto"/>
            </w:tcBorders>
            <w:shd w:val="clear" w:color="auto" w:fill="auto"/>
            <w:noWrap/>
            <w:vAlign w:val="center"/>
            <w:hideMark/>
          </w:tcPr>
          <w:p w14:paraId="079680F4"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0,767</w:t>
            </w:r>
          </w:p>
        </w:tc>
        <w:tc>
          <w:tcPr>
            <w:tcW w:w="867" w:type="pct"/>
            <w:tcBorders>
              <w:top w:val="nil"/>
              <w:left w:val="nil"/>
              <w:bottom w:val="single" w:sz="4" w:space="0" w:color="auto"/>
              <w:right w:val="single" w:sz="4" w:space="0" w:color="auto"/>
            </w:tcBorders>
            <w:shd w:val="clear" w:color="auto" w:fill="auto"/>
            <w:noWrap/>
            <w:vAlign w:val="center"/>
            <w:hideMark/>
          </w:tcPr>
          <w:p w14:paraId="33DDB32F"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0,019</w:t>
            </w:r>
          </w:p>
        </w:tc>
        <w:tc>
          <w:tcPr>
            <w:tcW w:w="949" w:type="pct"/>
            <w:tcBorders>
              <w:top w:val="nil"/>
              <w:left w:val="nil"/>
              <w:bottom w:val="single" w:sz="4" w:space="0" w:color="auto"/>
              <w:right w:val="single" w:sz="4" w:space="0" w:color="auto"/>
            </w:tcBorders>
            <w:shd w:val="clear" w:color="auto" w:fill="auto"/>
            <w:noWrap/>
            <w:vAlign w:val="center"/>
            <w:hideMark/>
          </w:tcPr>
          <w:p w14:paraId="5B2FE1CC"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0,786</w:t>
            </w:r>
          </w:p>
        </w:tc>
      </w:tr>
      <w:tr w:rsidR="004B6BE8" w:rsidRPr="00935EA4" w14:paraId="78678CFB" w14:textId="77777777" w:rsidTr="004B6BE8">
        <w:trPr>
          <w:trHeight w:val="288"/>
        </w:trPr>
        <w:tc>
          <w:tcPr>
            <w:tcW w:w="447" w:type="pct"/>
            <w:tcBorders>
              <w:top w:val="nil"/>
              <w:left w:val="single" w:sz="4" w:space="0" w:color="auto"/>
              <w:bottom w:val="single" w:sz="4" w:space="0" w:color="auto"/>
              <w:right w:val="single" w:sz="4" w:space="0" w:color="auto"/>
            </w:tcBorders>
            <w:shd w:val="clear" w:color="auto" w:fill="auto"/>
            <w:noWrap/>
            <w:vAlign w:val="center"/>
            <w:hideMark/>
          </w:tcPr>
          <w:p w14:paraId="3E14B25C"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6</w:t>
            </w:r>
          </w:p>
        </w:tc>
        <w:tc>
          <w:tcPr>
            <w:tcW w:w="1450" w:type="pct"/>
            <w:tcBorders>
              <w:top w:val="nil"/>
              <w:left w:val="nil"/>
              <w:bottom w:val="single" w:sz="4" w:space="0" w:color="auto"/>
              <w:right w:val="single" w:sz="4" w:space="0" w:color="auto"/>
            </w:tcBorders>
            <w:shd w:val="clear" w:color="auto" w:fill="auto"/>
            <w:vAlign w:val="center"/>
            <w:hideMark/>
          </w:tcPr>
          <w:p w14:paraId="3B0B5BCC"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Прочий бюджет</w:t>
            </w:r>
          </w:p>
        </w:tc>
        <w:tc>
          <w:tcPr>
            <w:tcW w:w="1287" w:type="pct"/>
            <w:tcBorders>
              <w:top w:val="nil"/>
              <w:left w:val="nil"/>
              <w:bottom w:val="single" w:sz="4" w:space="0" w:color="auto"/>
              <w:right w:val="single" w:sz="4" w:space="0" w:color="auto"/>
            </w:tcBorders>
            <w:shd w:val="clear" w:color="auto" w:fill="auto"/>
            <w:noWrap/>
            <w:vAlign w:val="center"/>
            <w:hideMark/>
          </w:tcPr>
          <w:p w14:paraId="3DCD7BEC"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0,065</w:t>
            </w:r>
          </w:p>
        </w:tc>
        <w:tc>
          <w:tcPr>
            <w:tcW w:w="867" w:type="pct"/>
            <w:tcBorders>
              <w:top w:val="nil"/>
              <w:left w:val="nil"/>
              <w:bottom w:val="single" w:sz="4" w:space="0" w:color="auto"/>
              <w:right w:val="single" w:sz="4" w:space="0" w:color="auto"/>
            </w:tcBorders>
            <w:shd w:val="clear" w:color="auto" w:fill="auto"/>
            <w:noWrap/>
            <w:vAlign w:val="center"/>
            <w:hideMark/>
          </w:tcPr>
          <w:p w14:paraId="0F17EC45"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0,002</w:t>
            </w:r>
          </w:p>
        </w:tc>
        <w:tc>
          <w:tcPr>
            <w:tcW w:w="949" w:type="pct"/>
            <w:tcBorders>
              <w:top w:val="nil"/>
              <w:left w:val="nil"/>
              <w:bottom w:val="single" w:sz="4" w:space="0" w:color="auto"/>
              <w:right w:val="single" w:sz="4" w:space="0" w:color="auto"/>
            </w:tcBorders>
            <w:shd w:val="clear" w:color="auto" w:fill="auto"/>
            <w:noWrap/>
            <w:vAlign w:val="center"/>
            <w:hideMark/>
          </w:tcPr>
          <w:p w14:paraId="23CFDD3F"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0,067</w:t>
            </w:r>
          </w:p>
        </w:tc>
      </w:tr>
      <w:tr w:rsidR="004B6BE8" w:rsidRPr="00935EA4" w14:paraId="24DDBB2A" w14:textId="77777777" w:rsidTr="004B6BE8">
        <w:trPr>
          <w:trHeight w:val="288"/>
        </w:trPr>
        <w:tc>
          <w:tcPr>
            <w:tcW w:w="447" w:type="pct"/>
            <w:tcBorders>
              <w:top w:val="nil"/>
              <w:left w:val="single" w:sz="4" w:space="0" w:color="auto"/>
              <w:bottom w:val="single" w:sz="4" w:space="0" w:color="auto"/>
              <w:right w:val="single" w:sz="4" w:space="0" w:color="auto"/>
            </w:tcBorders>
            <w:shd w:val="clear" w:color="auto" w:fill="auto"/>
            <w:noWrap/>
            <w:vAlign w:val="center"/>
            <w:hideMark/>
          </w:tcPr>
          <w:p w14:paraId="379863E2"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7</w:t>
            </w:r>
          </w:p>
        </w:tc>
        <w:tc>
          <w:tcPr>
            <w:tcW w:w="1450" w:type="pct"/>
            <w:tcBorders>
              <w:top w:val="nil"/>
              <w:left w:val="nil"/>
              <w:bottom w:val="single" w:sz="4" w:space="0" w:color="auto"/>
              <w:right w:val="single" w:sz="4" w:space="0" w:color="auto"/>
            </w:tcBorders>
            <w:shd w:val="clear" w:color="auto" w:fill="auto"/>
            <w:vAlign w:val="center"/>
            <w:hideMark/>
          </w:tcPr>
          <w:p w14:paraId="6C3CA1C0"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Внутренний оборот</w:t>
            </w:r>
          </w:p>
        </w:tc>
        <w:tc>
          <w:tcPr>
            <w:tcW w:w="1287" w:type="pct"/>
            <w:tcBorders>
              <w:top w:val="nil"/>
              <w:left w:val="nil"/>
              <w:bottom w:val="single" w:sz="4" w:space="0" w:color="auto"/>
              <w:right w:val="single" w:sz="4" w:space="0" w:color="auto"/>
            </w:tcBorders>
            <w:shd w:val="clear" w:color="auto" w:fill="auto"/>
            <w:noWrap/>
            <w:vAlign w:val="center"/>
            <w:hideMark/>
          </w:tcPr>
          <w:p w14:paraId="6D163BFB"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0,014</w:t>
            </w:r>
          </w:p>
        </w:tc>
        <w:tc>
          <w:tcPr>
            <w:tcW w:w="867" w:type="pct"/>
            <w:tcBorders>
              <w:top w:val="nil"/>
              <w:left w:val="nil"/>
              <w:bottom w:val="single" w:sz="4" w:space="0" w:color="auto"/>
              <w:right w:val="single" w:sz="4" w:space="0" w:color="auto"/>
            </w:tcBorders>
            <w:shd w:val="clear" w:color="auto" w:fill="auto"/>
            <w:noWrap/>
            <w:vAlign w:val="center"/>
            <w:hideMark/>
          </w:tcPr>
          <w:p w14:paraId="0908087E"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0,000</w:t>
            </w:r>
          </w:p>
        </w:tc>
        <w:tc>
          <w:tcPr>
            <w:tcW w:w="949" w:type="pct"/>
            <w:tcBorders>
              <w:top w:val="nil"/>
              <w:left w:val="nil"/>
              <w:bottom w:val="single" w:sz="4" w:space="0" w:color="auto"/>
              <w:right w:val="single" w:sz="4" w:space="0" w:color="auto"/>
            </w:tcBorders>
            <w:shd w:val="clear" w:color="auto" w:fill="auto"/>
            <w:noWrap/>
            <w:vAlign w:val="center"/>
            <w:hideMark/>
          </w:tcPr>
          <w:p w14:paraId="143A8A71"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0,014</w:t>
            </w:r>
          </w:p>
        </w:tc>
      </w:tr>
      <w:tr w:rsidR="004B6BE8" w:rsidRPr="00935EA4" w14:paraId="78709703" w14:textId="77777777" w:rsidTr="004B6BE8">
        <w:trPr>
          <w:trHeight w:val="288"/>
        </w:trPr>
        <w:tc>
          <w:tcPr>
            <w:tcW w:w="447" w:type="pct"/>
            <w:tcBorders>
              <w:top w:val="nil"/>
              <w:left w:val="single" w:sz="4" w:space="0" w:color="auto"/>
              <w:bottom w:val="single" w:sz="4" w:space="0" w:color="auto"/>
              <w:right w:val="single" w:sz="4" w:space="0" w:color="auto"/>
            </w:tcBorders>
            <w:shd w:val="clear" w:color="auto" w:fill="auto"/>
            <w:noWrap/>
            <w:vAlign w:val="center"/>
            <w:hideMark/>
          </w:tcPr>
          <w:p w14:paraId="6961F0E1" w14:textId="77777777" w:rsidR="004B6BE8" w:rsidRPr="00935EA4" w:rsidRDefault="004B6BE8" w:rsidP="004B6BE8">
            <w:pPr>
              <w:widowControl/>
              <w:autoSpaceDE/>
              <w:autoSpaceDN/>
              <w:jc w:val="center"/>
              <w:rPr>
                <w:color w:val="000000"/>
                <w:sz w:val="20"/>
                <w:szCs w:val="20"/>
                <w:lang w:bidi="ar-SA"/>
              </w:rPr>
            </w:pPr>
            <w:r w:rsidRPr="00935EA4">
              <w:rPr>
                <w:color w:val="000000"/>
                <w:sz w:val="20"/>
                <w:szCs w:val="20"/>
                <w:lang w:bidi="ar-SA"/>
              </w:rPr>
              <w:t> </w:t>
            </w:r>
          </w:p>
        </w:tc>
        <w:tc>
          <w:tcPr>
            <w:tcW w:w="1450" w:type="pct"/>
            <w:tcBorders>
              <w:top w:val="nil"/>
              <w:left w:val="nil"/>
              <w:bottom w:val="single" w:sz="4" w:space="0" w:color="auto"/>
              <w:right w:val="single" w:sz="4" w:space="0" w:color="auto"/>
            </w:tcBorders>
            <w:shd w:val="clear" w:color="auto" w:fill="auto"/>
            <w:noWrap/>
            <w:vAlign w:val="center"/>
            <w:hideMark/>
          </w:tcPr>
          <w:p w14:paraId="6D62D189" w14:textId="77777777" w:rsidR="004B6BE8" w:rsidRPr="00935EA4" w:rsidRDefault="004B6BE8" w:rsidP="004B6BE8">
            <w:pPr>
              <w:widowControl/>
              <w:autoSpaceDE/>
              <w:autoSpaceDN/>
              <w:jc w:val="center"/>
              <w:rPr>
                <w:b/>
                <w:bCs/>
                <w:color w:val="000000"/>
                <w:sz w:val="20"/>
                <w:szCs w:val="20"/>
                <w:lang w:bidi="ar-SA"/>
              </w:rPr>
            </w:pPr>
            <w:r w:rsidRPr="00935EA4">
              <w:rPr>
                <w:b/>
                <w:bCs/>
                <w:color w:val="000000"/>
                <w:sz w:val="20"/>
                <w:szCs w:val="20"/>
                <w:lang w:bidi="ar-SA"/>
              </w:rPr>
              <w:t>ИТОГО</w:t>
            </w:r>
          </w:p>
        </w:tc>
        <w:tc>
          <w:tcPr>
            <w:tcW w:w="1287" w:type="pct"/>
            <w:tcBorders>
              <w:top w:val="nil"/>
              <w:left w:val="nil"/>
              <w:bottom w:val="single" w:sz="4" w:space="0" w:color="auto"/>
              <w:right w:val="single" w:sz="4" w:space="0" w:color="auto"/>
            </w:tcBorders>
            <w:shd w:val="clear" w:color="auto" w:fill="auto"/>
            <w:noWrap/>
            <w:vAlign w:val="center"/>
            <w:hideMark/>
          </w:tcPr>
          <w:p w14:paraId="030D60E5"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11,892</w:t>
            </w:r>
          </w:p>
        </w:tc>
        <w:tc>
          <w:tcPr>
            <w:tcW w:w="867" w:type="pct"/>
            <w:tcBorders>
              <w:top w:val="nil"/>
              <w:left w:val="nil"/>
              <w:bottom w:val="single" w:sz="4" w:space="0" w:color="auto"/>
              <w:right w:val="single" w:sz="4" w:space="0" w:color="auto"/>
            </w:tcBorders>
            <w:shd w:val="clear" w:color="auto" w:fill="auto"/>
            <w:noWrap/>
            <w:vAlign w:val="center"/>
            <w:hideMark/>
          </w:tcPr>
          <w:p w14:paraId="334AE8DD"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0,751</w:t>
            </w:r>
          </w:p>
        </w:tc>
        <w:tc>
          <w:tcPr>
            <w:tcW w:w="949" w:type="pct"/>
            <w:tcBorders>
              <w:top w:val="nil"/>
              <w:left w:val="nil"/>
              <w:bottom w:val="single" w:sz="4" w:space="0" w:color="auto"/>
              <w:right w:val="single" w:sz="4" w:space="0" w:color="auto"/>
            </w:tcBorders>
            <w:shd w:val="clear" w:color="auto" w:fill="auto"/>
            <w:noWrap/>
            <w:vAlign w:val="center"/>
            <w:hideMark/>
          </w:tcPr>
          <w:p w14:paraId="5BD43E8D" w14:textId="77777777" w:rsidR="004B6BE8" w:rsidRPr="00935EA4" w:rsidRDefault="004B6BE8" w:rsidP="004B6BE8">
            <w:pPr>
              <w:widowControl/>
              <w:autoSpaceDE/>
              <w:autoSpaceDN/>
              <w:jc w:val="center"/>
              <w:rPr>
                <w:color w:val="000000"/>
                <w:sz w:val="20"/>
                <w:szCs w:val="20"/>
                <w:lang w:bidi="ar-SA"/>
              </w:rPr>
            </w:pPr>
            <w:r w:rsidRPr="00935EA4">
              <w:rPr>
                <w:color w:val="000000"/>
                <w:sz w:val="20"/>
                <w:lang w:bidi="ar-SA"/>
              </w:rPr>
              <w:t>12,643</w:t>
            </w:r>
          </w:p>
        </w:tc>
      </w:tr>
    </w:tbl>
    <w:p w14:paraId="33E237EA" w14:textId="31881BCC" w:rsidR="00C85C36" w:rsidRPr="00935EA4" w:rsidRDefault="00C85C36" w:rsidP="00C85C36">
      <w:pPr>
        <w:spacing w:line="360" w:lineRule="auto"/>
        <w:jc w:val="both"/>
        <w:rPr>
          <w:noProof/>
          <w:lang w:bidi="ar-SA"/>
        </w:rPr>
      </w:pPr>
    </w:p>
    <w:p w14:paraId="4D9F3075" w14:textId="60B72543" w:rsidR="007F0C60" w:rsidRPr="00935EA4" w:rsidRDefault="004B6BE8" w:rsidP="00C85C36">
      <w:pPr>
        <w:spacing w:line="360" w:lineRule="auto"/>
        <w:jc w:val="both"/>
        <w:rPr>
          <w:noProof/>
          <w:lang w:bidi="ar-SA"/>
        </w:rPr>
      </w:pPr>
      <w:r w:rsidRPr="00935EA4">
        <w:rPr>
          <w:noProof/>
          <w:lang w:bidi="ar-SA"/>
        </w:rPr>
        <w:drawing>
          <wp:inline distT="0" distB="0" distL="0" distR="0" wp14:anchorId="1E029BDD" wp14:editId="5AFEE916">
            <wp:extent cx="5945708" cy="372046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2561" cy="3724753"/>
                    </a:xfrm>
                    <a:prstGeom prst="rect">
                      <a:avLst/>
                    </a:prstGeom>
                    <a:noFill/>
                  </pic:spPr>
                </pic:pic>
              </a:graphicData>
            </a:graphic>
          </wp:inline>
        </w:drawing>
      </w:r>
    </w:p>
    <w:p w14:paraId="1B05EEEB" w14:textId="77777777" w:rsidR="00C85C36" w:rsidRPr="00935EA4" w:rsidRDefault="00C85C36" w:rsidP="00C85C36">
      <w:pPr>
        <w:jc w:val="center"/>
        <w:rPr>
          <w:b/>
          <w:sz w:val="24"/>
        </w:rPr>
      </w:pPr>
      <w:r w:rsidRPr="00935EA4">
        <w:rPr>
          <w:b/>
          <w:sz w:val="24"/>
        </w:rPr>
        <w:t>Рисунок 1.5.1.1 - Распределение нагрузок по группам потребителей</w:t>
      </w:r>
    </w:p>
    <w:p w14:paraId="09253D98" w14:textId="77777777" w:rsidR="00774C0F" w:rsidRPr="00935EA4" w:rsidRDefault="00774C0F" w:rsidP="00E5096E">
      <w:pPr>
        <w:widowControl/>
        <w:tabs>
          <w:tab w:val="left" w:pos="0"/>
        </w:tabs>
        <w:spacing w:before="120" w:after="120" w:line="360" w:lineRule="auto"/>
        <w:ind w:firstLine="851"/>
        <w:jc w:val="both"/>
        <w:rPr>
          <w:sz w:val="26"/>
        </w:rPr>
      </w:pPr>
    </w:p>
    <w:p w14:paraId="74B8A258" w14:textId="77777777" w:rsidR="00774C0F" w:rsidRPr="00935EA4" w:rsidRDefault="00774C0F" w:rsidP="00E5096E">
      <w:pPr>
        <w:widowControl/>
        <w:tabs>
          <w:tab w:val="left" w:pos="0"/>
        </w:tabs>
        <w:spacing w:before="120" w:after="120" w:line="360" w:lineRule="auto"/>
        <w:ind w:firstLine="851"/>
        <w:jc w:val="both"/>
        <w:rPr>
          <w:sz w:val="26"/>
        </w:rPr>
        <w:sectPr w:rsidR="00774C0F" w:rsidRPr="00935EA4" w:rsidSect="004D660F">
          <w:pgSz w:w="11910" w:h="16840"/>
          <w:pgMar w:top="1134" w:right="851" w:bottom="851" w:left="1701" w:header="0" w:footer="590" w:gutter="0"/>
          <w:cols w:space="720"/>
          <w:docGrid w:linePitch="299"/>
        </w:sectPr>
      </w:pPr>
    </w:p>
    <w:p w14:paraId="340F7310" w14:textId="6C3E0D9F" w:rsidR="00465C5A" w:rsidRPr="00935EA4" w:rsidRDefault="007E7F43" w:rsidP="00A204BE">
      <w:pPr>
        <w:pStyle w:val="30"/>
        <w:numPr>
          <w:ilvl w:val="2"/>
          <w:numId w:val="65"/>
        </w:numPr>
        <w:spacing w:before="120" w:after="120"/>
        <w:ind w:left="0" w:firstLine="709"/>
        <w:jc w:val="both"/>
        <w:rPr>
          <w:rFonts w:ascii="Times New Roman" w:hAnsi="Times New Roman" w:cs="Times New Roman"/>
          <w:b/>
          <w:color w:val="auto"/>
          <w:sz w:val="26"/>
          <w:szCs w:val="26"/>
        </w:rPr>
      </w:pPr>
      <w:bookmarkStart w:id="61" w:name="_Toc131174131"/>
      <w:r w:rsidRPr="00935EA4">
        <w:rPr>
          <w:rFonts w:ascii="Times New Roman" w:hAnsi="Times New Roman" w:cs="Times New Roman"/>
          <w:b/>
          <w:color w:val="auto"/>
          <w:sz w:val="26"/>
          <w:szCs w:val="26"/>
        </w:rPr>
        <w:lastRenderedPageBreak/>
        <w:t>Описание з</w:t>
      </w:r>
      <w:r w:rsidR="003C663E" w:rsidRPr="00935EA4">
        <w:rPr>
          <w:rFonts w:ascii="Times New Roman" w:hAnsi="Times New Roman" w:cs="Times New Roman"/>
          <w:b/>
          <w:color w:val="auto"/>
          <w:sz w:val="26"/>
          <w:szCs w:val="26"/>
        </w:rPr>
        <w:t>начения</w:t>
      </w:r>
      <w:r w:rsidR="00465C5A" w:rsidRPr="00935EA4">
        <w:rPr>
          <w:rFonts w:ascii="Times New Roman" w:hAnsi="Times New Roman" w:cs="Times New Roman"/>
          <w:b/>
          <w:color w:val="auto"/>
          <w:sz w:val="26"/>
          <w:szCs w:val="26"/>
        </w:rPr>
        <w:t xml:space="preserve"> расчетных </w:t>
      </w:r>
      <w:r w:rsidR="00854E80" w:rsidRPr="00935EA4">
        <w:rPr>
          <w:rFonts w:ascii="Times New Roman" w:hAnsi="Times New Roman" w:cs="Times New Roman"/>
          <w:b/>
          <w:color w:val="auto"/>
          <w:sz w:val="26"/>
          <w:szCs w:val="26"/>
        </w:rPr>
        <w:t xml:space="preserve">тепловых </w:t>
      </w:r>
      <w:r w:rsidR="00465C5A" w:rsidRPr="00935EA4">
        <w:rPr>
          <w:rFonts w:ascii="Times New Roman" w:hAnsi="Times New Roman" w:cs="Times New Roman"/>
          <w:b/>
          <w:color w:val="auto"/>
          <w:sz w:val="26"/>
          <w:szCs w:val="26"/>
        </w:rPr>
        <w:t>нагрузок на коллекторах источников тепловой энергии</w:t>
      </w:r>
      <w:bookmarkEnd w:id="61"/>
    </w:p>
    <w:p w14:paraId="4C4592B8" w14:textId="73D85F56" w:rsidR="00FE0B71" w:rsidRPr="00935EA4" w:rsidRDefault="00FE0B71" w:rsidP="00FE0B71">
      <w:pPr>
        <w:widowControl/>
        <w:tabs>
          <w:tab w:val="left" w:pos="0"/>
        </w:tabs>
        <w:spacing w:before="120" w:after="120" w:line="360" w:lineRule="auto"/>
        <w:ind w:firstLine="851"/>
        <w:jc w:val="both"/>
        <w:rPr>
          <w:sz w:val="26"/>
        </w:rPr>
      </w:pPr>
      <w:r w:rsidRPr="00935EA4">
        <w:rPr>
          <w:sz w:val="26"/>
        </w:rPr>
        <w:t xml:space="preserve">В данном разделе представлены расчетные тепловые нагрузки потребителей. Для определения тепловых нагрузок на коллекторах источников тепловой энергии к тепловым нагрузкам потребителей следует прибавить расчетные потери тепловой энергии в тепловых сетях. Сведения о тепловых нагрузках на коллекторах источников тепловой энергии и значений выработки тепловой энергии (Гкал/ч) представлены в разделе 1.6 </w:t>
      </w:r>
      <w:r w:rsidR="00D77191" w:rsidRPr="00935EA4">
        <w:rPr>
          <w:sz w:val="26"/>
        </w:rPr>
        <w:t>«</w:t>
      </w:r>
      <w:r w:rsidRPr="00935EA4">
        <w:rPr>
          <w:sz w:val="26"/>
        </w:rPr>
        <w:t>Балансы тепловой мощности и тепловой нагрузки в зонах действия источников тепловой энергии</w:t>
      </w:r>
      <w:r w:rsidR="00D77191" w:rsidRPr="00935EA4">
        <w:rPr>
          <w:sz w:val="26"/>
        </w:rPr>
        <w:t>»</w:t>
      </w:r>
      <w:r w:rsidRPr="00935EA4">
        <w:rPr>
          <w:sz w:val="26"/>
        </w:rPr>
        <w:t>.</w:t>
      </w:r>
    </w:p>
    <w:p w14:paraId="241A76D6" w14:textId="77777777" w:rsidR="00FE0B71" w:rsidRPr="00935EA4" w:rsidRDefault="00FE0B71" w:rsidP="00FE0B71">
      <w:pPr>
        <w:widowControl/>
        <w:tabs>
          <w:tab w:val="left" w:pos="0"/>
        </w:tabs>
        <w:spacing w:before="120" w:after="120" w:line="360" w:lineRule="auto"/>
        <w:ind w:firstLine="851"/>
        <w:jc w:val="both"/>
        <w:rPr>
          <w:sz w:val="26"/>
        </w:rPr>
      </w:pPr>
      <w:r w:rsidRPr="00935EA4">
        <w:rPr>
          <w:sz w:val="26"/>
        </w:rPr>
        <w:t>В таблице 1.5.2.1 представлены расчетные тепловые нагрузки потребителей относительно каждого источника тепловой энергии.</w:t>
      </w:r>
    </w:p>
    <w:p w14:paraId="264DA8FD" w14:textId="59305497" w:rsidR="00FE0B71" w:rsidRPr="00935EA4" w:rsidRDefault="00FE0B71" w:rsidP="00FE0B71">
      <w:pPr>
        <w:widowControl/>
        <w:tabs>
          <w:tab w:val="left" w:pos="0"/>
        </w:tabs>
        <w:spacing w:before="120" w:after="120" w:line="360" w:lineRule="auto"/>
        <w:jc w:val="both"/>
        <w:rPr>
          <w:sz w:val="26"/>
        </w:rPr>
      </w:pPr>
      <w:r w:rsidRPr="00935EA4">
        <w:rPr>
          <w:b/>
          <w:sz w:val="24"/>
          <w:szCs w:val="24"/>
        </w:rPr>
        <w:t>Таблица 1.5.2.</w:t>
      </w:r>
      <w:r w:rsidR="00F504BC" w:rsidRPr="00935EA4">
        <w:rPr>
          <w:b/>
          <w:sz w:val="24"/>
          <w:szCs w:val="24"/>
        </w:rPr>
        <w:t>1. Значения</w:t>
      </w:r>
      <w:r w:rsidRPr="00935EA4">
        <w:rPr>
          <w:b/>
          <w:sz w:val="24"/>
          <w:szCs w:val="24"/>
        </w:rPr>
        <w:t xml:space="preserve"> расчетных тепловых нагрузок источников тепловой энергии</w:t>
      </w:r>
    </w:p>
    <w:tbl>
      <w:tblPr>
        <w:tblW w:w="5000" w:type="pct"/>
        <w:tblLook w:val="04A0" w:firstRow="1" w:lastRow="0" w:firstColumn="1" w:lastColumn="0" w:noHBand="0" w:noVBand="1"/>
      </w:tblPr>
      <w:tblGrid>
        <w:gridCol w:w="699"/>
        <w:gridCol w:w="2268"/>
        <w:gridCol w:w="2014"/>
        <w:gridCol w:w="2883"/>
        <w:gridCol w:w="1484"/>
      </w:tblGrid>
      <w:tr w:rsidR="00784754" w:rsidRPr="00935EA4" w14:paraId="29ED9702" w14:textId="77777777" w:rsidTr="00784754">
        <w:trPr>
          <w:trHeight w:val="792"/>
        </w:trPr>
        <w:tc>
          <w:tcPr>
            <w:tcW w:w="37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F8E9E59" w14:textId="77777777" w:rsidR="00784754" w:rsidRPr="00935EA4" w:rsidRDefault="00784754" w:rsidP="00784754">
            <w:pPr>
              <w:widowControl/>
              <w:autoSpaceDE/>
              <w:autoSpaceDN/>
              <w:jc w:val="center"/>
              <w:rPr>
                <w:b/>
                <w:bCs/>
                <w:color w:val="000000"/>
                <w:sz w:val="20"/>
                <w:szCs w:val="20"/>
                <w:lang w:bidi="ar-SA"/>
              </w:rPr>
            </w:pPr>
            <w:r w:rsidRPr="00935EA4">
              <w:rPr>
                <w:b/>
                <w:bCs/>
                <w:color w:val="000000"/>
                <w:sz w:val="20"/>
                <w:szCs w:val="16"/>
                <w:lang w:bidi="ar-SA"/>
              </w:rPr>
              <w:t>№ п/п</w:t>
            </w:r>
          </w:p>
        </w:tc>
        <w:tc>
          <w:tcPr>
            <w:tcW w:w="1213" w:type="pct"/>
            <w:tcBorders>
              <w:top w:val="single" w:sz="4" w:space="0" w:color="auto"/>
              <w:left w:val="nil"/>
              <w:bottom w:val="single" w:sz="4" w:space="0" w:color="auto"/>
              <w:right w:val="single" w:sz="4" w:space="0" w:color="auto"/>
            </w:tcBorders>
            <w:shd w:val="clear" w:color="000000" w:fill="FFFFFF"/>
            <w:vAlign w:val="center"/>
            <w:hideMark/>
          </w:tcPr>
          <w:p w14:paraId="6D5D7114" w14:textId="77777777" w:rsidR="00784754" w:rsidRPr="00935EA4" w:rsidRDefault="00784754" w:rsidP="00784754">
            <w:pPr>
              <w:widowControl/>
              <w:autoSpaceDE/>
              <w:autoSpaceDN/>
              <w:jc w:val="center"/>
              <w:rPr>
                <w:b/>
                <w:bCs/>
                <w:color w:val="000000"/>
                <w:sz w:val="20"/>
                <w:szCs w:val="20"/>
                <w:lang w:bidi="ar-SA"/>
              </w:rPr>
            </w:pPr>
            <w:r w:rsidRPr="00935EA4">
              <w:rPr>
                <w:b/>
                <w:bCs/>
                <w:color w:val="000000"/>
                <w:sz w:val="20"/>
                <w:szCs w:val="16"/>
                <w:lang w:bidi="ar-SA"/>
              </w:rPr>
              <w:t>Наименование источника теплоснабжения</w:t>
            </w:r>
          </w:p>
        </w:tc>
        <w:tc>
          <w:tcPr>
            <w:tcW w:w="1077" w:type="pct"/>
            <w:tcBorders>
              <w:top w:val="single" w:sz="4" w:space="0" w:color="auto"/>
              <w:left w:val="nil"/>
              <w:bottom w:val="single" w:sz="4" w:space="0" w:color="auto"/>
              <w:right w:val="single" w:sz="4" w:space="0" w:color="auto"/>
            </w:tcBorders>
            <w:shd w:val="clear" w:color="000000" w:fill="FFFFFF"/>
            <w:vAlign w:val="center"/>
            <w:hideMark/>
          </w:tcPr>
          <w:p w14:paraId="34C807AC" w14:textId="77777777" w:rsidR="00784754" w:rsidRPr="00935EA4" w:rsidRDefault="00784754" w:rsidP="00784754">
            <w:pPr>
              <w:widowControl/>
              <w:autoSpaceDE/>
              <w:autoSpaceDN/>
              <w:jc w:val="center"/>
              <w:rPr>
                <w:b/>
                <w:bCs/>
                <w:color w:val="000000"/>
                <w:sz w:val="20"/>
                <w:szCs w:val="20"/>
                <w:lang w:bidi="ar-SA"/>
              </w:rPr>
            </w:pPr>
            <w:r w:rsidRPr="00935EA4">
              <w:rPr>
                <w:b/>
                <w:bCs/>
                <w:color w:val="000000"/>
                <w:sz w:val="20"/>
                <w:szCs w:val="16"/>
                <w:lang w:bidi="ar-SA"/>
              </w:rPr>
              <w:t>Нагрузка Отопления, Гкал/ч</w:t>
            </w:r>
          </w:p>
        </w:tc>
        <w:tc>
          <w:tcPr>
            <w:tcW w:w="1542" w:type="pct"/>
            <w:tcBorders>
              <w:top w:val="single" w:sz="4" w:space="0" w:color="auto"/>
              <w:left w:val="nil"/>
              <w:bottom w:val="single" w:sz="4" w:space="0" w:color="auto"/>
              <w:right w:val="single" w:sz="4" w:space="0" w:color="auto"/>
            </w:tcBorders>
            <w:shd w:val="clear" w:color="000000" w:fill="FFFFFF"/>
            <w:vAlign w:val="center"/>
            <w:hideMark/>
          </w:tcPr>
          <w:p w14:paraId="78DB319D" w14:textId="77777777" w:rsidR="00784754" w:rsidRPr="00935EA4" w:rsidRDefault="00784754" w:rsidP="00784754">
            <w:pPr>
              <w:widowControl/>
              <w:autoSpaceDE/>
              <w:autoSpaceDN/>
              <w:jc w:val="center"/>
              <w:rPr>
                <w:b/>
                <w:bCs/>
                <w:color w:val="000000"/>
                <w:sz w:val="20"/>
                <w:szCs w:val="20"/>
                <w:lang w:bidi="ar-SA"/>
              </w:rPr>
            </w:pPr>
            <w:r w:rsidRPr="00935EA4">
              <w:rPr>
                <w:b/>
                <w:bCs/>
                <w:color w:val="000000"/>
                <w:sz w:val="20"/>
                <w:szCs w:val="16"/>
                <w:lang w:bidi="ar-SA"/>
              </w:rPr>
              <w:t>Нагрузка ГВС макс, Гкал/ч</w:t>
            </w:r>
          </w:p>
        </w:tc>
        <w:tc>
          <w:tcPr>
            <w:tcW w:w="794" w:type="pct"/>
            <w:tcBorders>
              <w:top w:val="single" w:sz="4" w:space="0" w:color="auto"/>
              <w:left w:val="nil"/>
              <w:bottom w:val="single" w:sz="4" w:space="0" w:color="auto"/>
              <w:right w:val="single" w:sz="4" w:space="0" w:color="auto"/>
            </w:tcBorders>
            <w:shd w:val="clear" w:color="000000" w:fill="FFFFFF"/>
            <w:vAlign w:val="center"/>
            <w:hideMark/>
          </w:tcPr>
          <w:p w14:paraId="0C0B55F7" w14:textId="77777777" w:rsidR="00784754" w:rsidRPr="00935EA4" w:rsidRDefault="00784754" w:rsidP="00784754">
            <w:pPr>
              <w:widowControl/>
              <w:autoSpaceDE/>
              <w:autoSpaceDN/>
              <w:jc w:val="center"/>
              <w:rPr>
                <w:b/>
                <w:bCs/>
                <w:color w:val="000000"/>
                <w:sz w:val="20"/>
                <w:szCs w:val="20"/>
                <w:lang w:bidi="ar-SA"/>
              </w:rPr>
            </w:pPr>
            <w:r w:rsidRPr="00935EA4">
              <w:rPr>
                <w:b/>
                <w:bCs/>
                <w:color w:val="000000"/>
                <w:sz w:val="20"/>
                <w:szCs w:val="16"/>
                <w:lang w:bidi="ar-SA"/>
              </w:rPr>
              <w:t>Нагрузка Всего, Гкал/ч</w:t>
            </w:r>
          </w:p>
        </w:tc>
      </w:tr>
      <w:tr w:rsidR="00784754" w:rsidRPr="00935EA4" w14:paraId="6DEEFE73" w14:textId="77777777" w:rsidTr="00784754">
        <w:trPr>
          <w:trHeight w:val="288"/>
        </w:trPr>
        <w:tc>
          <w:tcPr>
            <w:tcW w:w="374" w:type="pct"/>
            <w:tcBorders>
              <w:top w:val="nil"/>
              <w:left w:val="single" w:sz="4" w:space="0" w:color="auto"/>
              <w:bottom w:val="single" w:sz="4" w:space="0" w:color="auto"/>
              <w:right w:val="single" w:sz="4" w:space="0" w:color="auto"/>
            </w:tcBorders>
            <w:shd w:val="clear" w:color="000000" w:fill="FFFFFF"/>
            <w:noWrap/>
            <w:vAlign w:val="center"/>
            <w:hideMark/>
          </w:tcPr>
          <w:p w14:paraId="1AC6FCFF"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1</w:t>
            </w:r>
          </w:p>
        </w:tc>
        <w:tc>
          <w:tcPr>
            <w:tcW w:w="1213" w:type="pct"/>
            <w:tcBorders>
              <w:top w:val="nil"/>
              <w:left w:val="nil"/>
              <w:bottom w:val="single" w:sz="4" w:space="0" w:color="auto"/>
              <w:right w:val="single" w:sz="4" w:space="0" w:color="auto"/>
            </w:tcBorders>
            <w:shd w:val="clear" w:color="000000" w:fill="FFFFFF"/>
            <w:noWrap/>
            <w:vAlign w:val="center"/>
            <w:hideMark/>
          </w:tcPr>
          <w:p w14:paraId="5EE4913C" w14:textId="77777777" w:rsidR="00784754" w:rsidRPr="00935EA4" w:rsidRDefault="00784754" w:rsidP="00784754">
            <w:pPr>
              <w:widowControl/>
              <w:autoSpaceDE/>
              <w:autoSpaceDN/>
              <w:jc w:val="center"/>
              <w:rPr>
                <w:color w:val="000000"/>
                <w:sz w:val="20"/>
                <w:szCs w:val="20"/>
                <w:lang w:bidi="ar-SA"/>
              </w:rPr>
            </w:pPr>
            <w:r w:rsidRPr="00935EA4">
              <w:rPr>
                <w:color w:val="000000"/>
                <w:sz w:val="20"/>
                <w:lang w:bidi="ar-SA"/>
              </w:rPr>
              <w:t>Котельная № 50</w:t>
            </w:r>
          </w:p>
        </w:tc>
        <w:tc>
          <w:tcPr>
            <w:tcW w:w="1077" w:type="pct"/>
            <w:tcBorders>
              <w:top w:val="nil"/>
              <w:left w:val="nil"/>
              <w:bottom w:val="single" w:sz="4" w:space="0" w:color="auto"/>
              <w:right w:val="single" w:sz="4" w:space="0" w:color="auto"/>
            </w:tcBorders>
            <w:shd w:val="clear" w:color="000000" w:fill="FFFFFF"/>
            <w:noWrap/>
            <w:vAlign w:val="center"/>
            <w:hideMark/>
          </w:tcPr>
          <w:p w14:paraId="01A49965"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3,76</w:t>
            </w:r>
          </w:p>
        </w:tc>
        <w:tc>
          <w:tcPr>
            <w:tcW w:w="1542" w:type="pct"/>
            <w:tcBorders>
              <w:top w:val="nil"/>
              <w:left w:val="nil"/>
              <w:bottom w:val="single" w:sz="4" w:space="0" w:color="auto"/>
              <w:right w:val="single" w:sz="4" w:space="0" w:color="auto"/>
            </w:tcBorders>
            <w:shd w:val="clear" w:color="000000" w:fill="FFFFFF"/>
            <w:noWrap/>
            <w:vAlign w:val="center"/>
            <w:hideMark/>
          </w:tcPr>
          <w:p w14:paraId="229D6F11"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0,35</w:t>
            </w:r>
          </w:p>
        </w:tc>
        <w:tc>
          <w:tcPr>
            <w:tcW w:w="794" w:type="pct"/>
            <w:tcBorders>
              <w:top w:val="nil"/>
              <w:left w:val="nil"/>
              <w:bottom w:val="single" w:sz="4" w:space="0" w:color="auto"/>
              <w:right w:val="single" w:sz="4" w:space="0" w:color="auto"/>
            </w:tcBorders>
            <w:shd w:val="clear" w:color="auto" w:fill="auto"/>
            <w:noWrap/>
            <w:vAlign w:val="center"/>
            <w:hideMark/>
          </w:tcPr>
          <w:p w14:paraId="0CBA9B93" w14:textId="77777777" w:rsidR="00784754" w:rsidRPr="00935EA4" w:rsidRDefault="00784754" w:rsidP="00784754">
            <w:pPr>
              <w:widowControl/>
              <w:autoSpaceDE/>
              <w:autoSpaceDN/>
              <w:jc w:val="center"/>
              <w:rPr>
                <w:color w:val="000000"/>
                <w:sz w:val="20"/>
                <w:szCs w:val="20"/>
                <w:lang w:bidi="ar-SA"/>
              </w:rPr>
            </w:pPr>
            <w:r w:rsidRPr="00935EA4">
              <w:rPr>
                <w:color w:val="000000"/>
                <w:sz w:val="20"/>
                <w:lang w:bidi="ar-SA"/>
              </w:rPr>
              <w:t>4,11</w:t>
            </w:r>
          </w:p>
        </w:tc>
      </w:tr>
      <w:tr w:rsidR="00784754" w:rsidRPr="00935EA4" w14:paraId="3F8AC359" w14:textId="77777777" w:rsidTr="00784754">
        <w:trPr>
          <w:trHeight w:val="288"/>
        </w:trPr>
        <w:tc>
          <w:tcPr>
            <w:tcW w:w="374" w:type="pct"/>
            <w:tcBorders>
              <w:top w:val="nil"/>
              <w:left w:val="single" w:sz="4" w:space="0" w:color="auto"/>
              <w:bottom w:val="single" w:sz="4" w:space="0" w:color="auto"/>
              <w:right w:val="single" w:sz="4" w:space="0" w:color="auto"/>
            </w:tcBorders>
            <w:shd w:val="clear" w:color="000000" w:fill="FFFFFF"/>
            <w:noWrap/>
            <w:vAlign w:val="center"/>
            <w:hideMark/>
          </w:tcPr>
          <w:p w14:paraId="04A47223"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2</w:t>
            </w:r>
          </w:p>
        </w:tc>
        <w:tc>
          <w:tcPr>
            <w:tcW w:w="1213" w:type="pct"/>
            <w:tcBorders>
              <w:top w:val="nil"/>
              <w:left w:val="nil"/>
              <w:bottom w:val="single" w:sz="4" w:space="0" w:color="auto"/>
              <w:right w:val="single" w:sz="4" w:space="0" w:color="auto"/>
            </w:tcBorders>
            <w:shd w:val="clear" w:color="000000" w:fill="FFFFFF"/>
            <w:noWrap/>
            <w:vAlign w:val="center"/>
            <w:hideMark/>
          </w:tcPr>
          <w:p w14:paraId="33BB573F" w14:textId="77777777" w:rsidR="00784754" w:rsidRPr="00935EA4" w:rsidRDefault="00784754" w:rsidP="00784754">
            <w:pPr>
              <w:widowControl/>
              <w:autoSpaceDE/>
              <w:autoSpaceDN/>
              <w:jc w:val="center"/>
              <w:rPr>
                <w:color w:val="000000"/>
                <w:sz w:val="20"/>
                <w:szCs w:val="20"/>
                <w:lang w:bidi="ar-SA"/>
              </w:rPr>
            </w:pPr>
            <w:r w:rsidRPr="00935EA4">
              <w:rPr>
                <w:color w:val="000000"/>
                <w:sz w:val="20"/>
                <w:lang w:bidi="ar-SA"/>
              </w:rPr>
              <w:t>Котельная № 51</w:t>
            </w:r>
          </w:p>
        </w:tc>
        <w:tc>
          <w:tcPr>
            <w:tcW w:w="1077" w:type="pct"/>
            <w:tcBorders>
              <w:top w:val="nil"/>
              <w:left w:val="nil"/>
              <w:bottom w:val="single" w:sz="4" w:space="0" w:color="auto"/>
              <w:right w:val="single" w:sz="4" w:space="0" w:color="auto"/>
            </w:tcBorders>
            <w:shd w:val="clear" w:color="000000" w:fill="FFFFFF"/>
            <w:noWrap/>
            <w:vAlign w:val="center"/>
            <w:hideMark/>
          </w:tcPr>
          <w:p w14:paraId="350EDE02"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2,77</w:t>
            </w:r>
          </w:p>
        </w:tc>
        <w:tc>
          <w:tcPr>
            <w:tcW w:w="1542" w:type="pct"/>
            <w:tcBorders>
              <w:top w:val="nil"/>
              <w:left w:val="nil"/>
              <w:bottom w:val="single" w:sz="4" w:space="0" w:color="auto"/>
              <w:right w:val="single" w:sz="4" w:space="0" w:color="auto"/>
            </w:tcBorders>
            <w:shd w:val="clear" w:color="000000" w:fill="FFFFFF"/>
            <w:noWrap/>
            <w:vAlign w:val="center"/>
            <w:hideMark/>
          </w:tcPr>
          <w:p w14:paraId="1667CF91"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0,28</w:t>
            </w:r>
          </w:p>
        </w:tc>
        <w:tc>
          <w:tcPr>
            <w:tcW w:w="794" w:type="pct"/>
            <w:tcBorders>
              <w:top w:val="nil"/>
              <w:left w:val="nil"/>
              <w:bottom w:val="single" w:sz="4" w:space="0" w:color="auto"/>
              <w:right w:val="single" w:sz="4" w:space="0" w:color="auto"/>
            </w:tcBorders>
            <w:shd w:val="clear" w:color="auto" w:fill="auto"/>
            <w:noWrap/>
            <w:vAlign w:val="center"/>
            <w:hideMark/>
          </w:tcPr>
          <w:p w14:paraId="2792A32D"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3,05</w:t>
            </w:r>
          </w:p>
        </w:tc>
      </w:tr>
      <w:tr w:rsidR="00784754" w:rsidRPr="00935EA4" w14:paraId="15D9B6FF" w14:textId="77777777" w:rsidTr="00784754">
        <w:trPr>
          <w:trHeight w:val="288"/>
        </w:trPr>
        <w:tc>
          <w:tcPr>
            <w:tcW w:w="374" w:type="pct"/>
            <w:tcBorders>
              <w:top w:val="nil"/>
              <w:left w:val="single" w:sz="4" w:space="0" w:color="auto"/>
              <w:bottom w:val="single" w:sz="4" w:space="0" w:color="auto"/>
              <w:right w:val="single" w:sz="4" w:space="0" w:color="auto"/>
            </w:tcBorders>
            <w:shd w:val="clear" w:color="000000" w:fill="FFFFFF"/>
            <w:noWrap/>
            <w:vAlign w:val="center"/>
            <w:hideMark/>
          </w:tcPr>
          <w:p w14:paraId="49750A8B"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3</w:t>
            </w:r>
          </w:p>
        </w:tc>
        <w:tc>
          <w:tcPr>
            <w:tcW w:w="1213" w:type="pct"/>
            <w:tcBorders>
              <w:top w:val="nil"/>
              <w:left w:val="nil"/>
              <w:bottom w:val="single" w:sz="4" w:space="0" w:color="auto"/>
              <w:right w:val="single" w:sz="4" w:space="0" w:color="auto"/>
            </w:tcBorders>
            <w:shd w:val="clear" w:color="000000" w:fill="FFFFFF"/>
            <w:noWrap/>
            <w:vAlign w:val="center"/>
            <w:hideMark/>
          </w:tcPr>
          <w:p w14:paraId="2A224ED7" w14:textId="77777777" w:rsidR="00784754" w:rsidRPr="00935EA4" w:rsidRDefault="00784754" w:rsidP="00784754">
            <w:pPr>
              <w:widowControl/>
              <w:autoSpaceDE/>
              <w:autoSpaceDN/>
              <w:jc w:val="center"/>
              <w:rPr>
                <w:color w:val="000000"/>
                <w:sz w:val="20"/>
                <w:szCs w:val="20"/>
                <w:lang w:bidi="ar-SA"/>
              </w:rPr>
            </w:pPr>
            <w:r w:rsidRPr="00935EA4">
              <w:rPr>
                <w:color w:val="000000"/>
                <w:sz w:val="20"/>
                <w:lang w:bidi="ar-SA"/>
              </w:rPr>
              <w:t>Котельная № 38</w:t>
            </w:r>
          </w:p>
        </w:tc>
        <w:tc>
          <w:tcPr>
            <w:tcW w:w="1077" w:type="pct"/>
            <w:tcBorders>
              <w:top w:val="nil"/>
              <w:left w:val="nil"/>
              <w:bottom w:val="single" w:sz="4" w:space="0" w:color="auto"/>
              <w:right w:val="single" w:sz="4" w:space="0" w:color="auto"/>
            </w:tcBorders>
            <w:shd w:val="clear" w:color="000000" w:fill="FFFFFF"/>
            <w:noWrap/>
            <w:vAlign w:val="center"/>
            <w:hideMark/>
          </w:tcPr>
          <w:p w14:paraId="01374781"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1,58</w:t>
            </w:r>
          </w:p>
        </w:tc>
        <w:tc>
          <w:tcPr>
            <w:tcW w:w="1542" w:type="pct"/>
            <w:tcBorders>
              <w:top w:val="nil"/>
              <w:left w:val="nil"/>
              <w:bottom w:val="single" w:sz="4" w:space="0" w:color="auto"/>
              <w:right w:val="single" w:sz="4" w:space="0" w:color="auto"/>
            </w:tcBorders>
            <w:shd w:val="clear" w:color="000000" w:fill="FFFFFF"/>
            <w:noWrap/>
            <w:vAlign w:val="center"/>
            <w:hideMark/>
          </w:tcPr>
          <w:p w14:paraId="40BED896"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0,15</w:t>
            </w:r>
          </w:p>
        </w:tc>
        <w:tc>
          <w:tcPr>
            <w:tcW w:w="794" w:type="pct"/>
            <w:tcBorders>
              <w:top w:val="nil"/>
              <w:left w:val="nil"/>
              <w:bottom w:val="single" w:sz="4" w:space="0" w:color="auto"/>
              <w:right w:val="single" w:sz="4" w:space="0" w:color="auto"/>
            </w:tcBorders>
            <w:shd w:val="clear" w:color="auto" w:fill="auto"/>
            <w:noWrap/>
            <w:vAlign w:val="center"/>
            <w:hideMark/>
          </w:tcPr>
          <w:p w14:paraId="7487B939"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1,73</w:t>
            </w:r>
          </w:p>
        </w:tc>
      </w:tr>
      <w:tr w:rsidR="00784754" w:rsidRPr="00935EA4" w14:paraId="636BC39E" w14:textId="77777777" w:rsidTr="00784754">
        <w:trPr>
          <w:trHeight w:val="288"/>
        </w:trPr>
        <w:tc>
          <w:tcPr>
            <w:tcW w:w="374" w:type="pct"/>
            <w:tcBorders>
              <w:top w:val="nil"/>
              <w:left w:val="single" w:sz="4" w:space="0" w:color="auto"/>
              <w:bottom w:val="single" w:sz="4" w:space="0" w:color="auto"/>
              <w:right w:val="single" w:sz="4" w:space="0" w:color="auto"/>
            </w:tcBorders>
            <w:shd w:val="clear" w:color="000000" w:fill="FFFFFF"/>
            <w:noWrap/>
            <w:vAlign w:val="center"/>
            <w:hideMark/>
          </w:tcPr>
          <w:p w14:paraId="5C4E0EB4"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4</w:t>
            </w:r>
          </w:p>
        </w:tc>
        <w:tc>
          <w:tcPr>
            <w:tcW w:w="1213" w:type="pct"/>
            <w:tcBorders>
              <w:top w:val="nil"/>
              <w:left w:val="nil"/>
              <w:bottom w:val="single" w:sz="4" w:space="0" w:color="auto"/>
              <w:right w:val="single" w:sz="4" w:space="0" w:color="auto"/>
            </w:tcBorders>
            <w:shd w:val="clear" w:color="000000" w:fill="FFFFFF"/>
            <w:noWrap/>
            <w:vAlign w:val="center"/>
            <w:hideMark/>
          </w:tcPr>
          <w:p w14:paraId="399706D4" w14:textId="77777777" w:rsidR="00784754" w:rsidRPr="00935EA4" w:rsidRDefault="00784754" w:rsidP="00784754">
            <w:pPr>
              <w:widowControl/>
              <w:autoSpaceDE/>
              <w:autoSpaceDN/>
              <w:jc w:val="center"/>
              <w:rPr>
                <w:color w:val="000000"/>
                <w:sz w:val="20"/>
                <w:szCs w:val="20"/>
                <w:lang w:bidi="ar-SA"/>
              </w:rPr>
            </w:pPr>
            <w:r w:rsidRPr="00935EA4">
              <w:rPr>
                <w:color w:val="000000"/>
                <w:sz w:val="20"/>
                <w:lang w:bidi="ar-SA"/>
              </w:rPr>
              <w:t>Котельная № 31</w:t>
            </w:r>
          </w:p>
        </w:tc>
        <w:tc>
          <w:tcPr>
            <w:tcW w:w="1077" w:type="pct"/>
            <w:tcBorders>
              <w:top w:val="nil"/>
              <w:left w:val="nil"/>
              <w:bottom w:val="single" w:sz="4" w:space="0" w:color="auto"/>
              <w:right w:val="single" w:sz="4" w:space="0" w:color="auto"/>
            </w:tcBorders>
            <w:shd w:val="clear" w:color="000000" w:fill="FFFFFF"/>
            <w:noWrap/>
            <w:vAlign w:val="center"/>
            <w:hideMark/>
          </w:tcPr>
          <w:p w14:paraId="71EDBB05"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1,32</w:t>
            </w:r>
          </w:p>
        </w:tc>
        <w:tc>
          <w:tcPr>
            <w:tcW w:w="1542" w:type="pct"/>
            <w:tcBorders>
              <w:top w:val="nil"/>
              <w:left w:val="nil"/>
              <w:bottom w:val="single" w:sz="4" w:space="0" w:color="auto"/>
              <w:right w:val="single" w:sz="4" w:space="0" w:color="auto"/>
            </w:tcBorders>
            <w:shd w:val="clear" w:color="000000" w:fill="FFFFFF"/>
            <w:noWrap/>
            <w:vAlign w:val="center"/>
            <w:hideMark/>
          </w:tcPr>
          <w:p w14:paraId="482C9E03"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0,00</w:t>
            </w:r>
          </w:p>
        </w:tc>
        <w:tc>
          <w:tcPr>
            <w:tcW w:w="794" w:type="pct"/>
            <w:tcBorders>
              <w:top w:val="nil"/>
              <w:left w:val="nil"/>
              <w:bottom w:val="single" w:sz="4" w:space="0" w:color="auto"/>
              <w:right w:val="single" w:sz="4" w:space="0" w:color="auto"/>
            </w:tcBorders>
            <w:shd w:val="clear" w:color="auto" w:fill="auto"/>
            <w:noWrap/>
            <w:vAlign w:val="center"/>
            <w:hideMark/>
          </w:tcPr>
          <w:p w14:paraId="72B6A1D8"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1,32</w:t>
            </w:r>
          </w:p>
        </w:tc>
      </w:tr>
      <w:tr w:rsidR="00784754" w:rsidRPr="00935EA4" w14:paraId="736D4892" w14:textId="77777777" w:rsidTr="00784754">
        <w:trPr>
          <w:trHeight w:val="288"/>
        </w:trPr>
        <w:tc>
          <w:tcPr>
            <w:tcW w:w="374" w:type="pct"/>
            <w:tcBorders>
              <w:top w:val="nil"/>
              <w:left w:val="single" w:sz="4" w:space="0" w:color="auto"/>
              <w:bottom w:val="single" w:sz="4" w:space="0" w:color="auto"/>
              <w:right w:val="single" w:sz="4" w:space="0" w:color="auto"/>
            </w:tcBorders>
            <w:shd w:val="clear" w:color="000000" w:fill="FFFFFF"/>
            <w:noWrap/>
            <w:vAlign w:val="center"/>
            <w:hideMark/>
          </w:tcPr>
          <w:p w14:paraId="383C70D2"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5</w:t>
            </w:r>
          </w:p>
        </w:tc>
        <w:tc>
          <w:tcPr>
            <w:tcW w:w="1213" w:type="pct"/>
            <w:tcBorders>
              <w:top w:val="nil"/>
              <w:left w:val="nil"/>
              <w:bottom w:val="single" w:sz="4" w:space="0" w:color="auto"/>
              <w:right w:val="single" w:sz="4" w:space="0" w:color="auto"/>
            </w:tcBorders>
            <w:shd w:val="clear" w:color="000000" w:fill="FFFFFF"/>
            <w:noWrap/>
            <w:vAlign w:val="center"/>
            <w:hideMark/>
          </w:tcPr>
          <w:p w14:paraId="01C0FBC3" w14:textId="77777777" w:rsidR="00784754" w:rsidRPr="00935EA4" w:rsidRDefault="00784754" w:rsidP="00784754">
            <w:pPr>
              <w:widowControl/>
              <w:autoSpaceDE/>
              <w:autoSpaceDN/>
              <w:jc w:val="center"/>
              <w:rPr>
                <w:color w:val="000000"/>
                <w:sz w:val="20"/>
                <w:szCs w:val="20"/>
                <w:lang w:bidi="ar-SA"/>
              </w:rPr>
            </w:pPr>
            <w:r w:rsidRPr="00935EA4">
              <w:rPr>
                <w:color w:val="000000"/>
                <w:sz w:val="20"/>
                <w:lang w:bidi="ar-SA"/>
              </w:rPr>
              <w:t>Котельная № 55</w:t>
            </w:r>
          </w:p>
        </w:tc>
        <w:tc>
          <w:tcPr>
            <w:tcW w:w="1077" w:type="pct"/>
            <w:tcBorders>
              <w:top w:val="nil"/>
              <w:left w:val="nil"/>
              <w:bottom w:val="single" w:sz="4" w:space="0" w:color="auto"/>
              <w:right w:val="single" w:sz="4" w:space="0" w:color="auto"/>
            </w:tcBorders>
            <w:shd w:val="clear" w:color="000000" w:fill="FFFFFF"/>
            <w:noWrap/>
            <w:vAlign w:val="center"/>
            <w:hideMark/>
          </w:tcPr>
          <w:p w14:paraId="638728A7"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0,27</w:t>
            </w:r>
          </w:p>
        </w:tc>
        <w:tc>
          <w:tcPr>
            <w:tcW w:w="1542" w:type="pct"/>
            <w:tcBorders>
              <w:top w:val="nil"/>
              <w:left w:val="nil"/>
              <w:bottom w:val="single" w:sz="4" w:space="0" w:color="auto"/>
              <w:right w:val="single" w:sz="4" w:space="0" w:color="auto"/>
            </w:tcBorders>
            <w:shd w:val="clear" w:color="000000" w:fill="FFFFFF"/>
            <w:noWrap/>
            <w:vAlign w:val="center"/>
            <w:hideMark/>
          </w:tcPr>
          <w:p w14:paraId="532F6D14"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0,00</w:t>
            </w:r>
          </w:p>
        </w:tc>
        <w:tc>
          <w:tcPr>
            <w:tcW w:w="794" w:type="pct"/>
            <w:tcBorders>
              <w:top w:val="nil"/>
              <w:left w:val="nil"/>
              <w:bottom w:val="single" w:sz="4" w:space="0" w:color="auto"/>
              <w:right w:val="single" w:sz="4" w:space="0" w:color="auto"/>
            </w:tcBorders>
            <w:shd w:val="clear" w:color="auto" w:fill="auto"/>
            <w:noWrap/>
            <w:vAlign w:val="center"/>
            <w:hideMark/>
          </w:tcPr>
          <w:p w14:paraId="5D788403"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0,27</w:t>
            </w:r>
          </w:p>
        </w:tc>
      </w:tr>
      <w:tr w:rsidR="00784754" w:rsidRPr="00935EA4" w14:paraId="242D2F1D" w14:textId="77777777" w:rsidTr="00784754">
        <w:trPr>
          <w:trHeight w:val="288"/>
        </w:trPr>
        <w:tc>
          <w:tcPr>
            <w:tcW w:w="374" w:type="pct"/>
            <w:tcBorders>
              <w:top w:val="nil"/>
              <w:left w:val="single" w:sz="4" w:space="0" w:color="auto"/>
              <w:bottom w:val="single" w:sz="4" w:space="0" w:color="auto"/>
              <w:right w:val="single" w:sz="4" w:space="0" w:color="auto"/>
            </w:tcBorders>
            <w:shd w:val="clear" w:color="000000" w:fill="FFFFFF"/>
            <w:noWrap/>
            <w:vAlign w:val="center"/>
            <w:hideMark/>
          </w:tcPr>
          <w:p w14:paraId="4285EEF1"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6</w:t>
            </w:r>
          </w:p>
        </w:tc>
        <w:tc>
          <w:tcPr>
            <w:tcW w:w="1213" w:type="pct"/>
            <w:tcBorders>
              <w:top w:val="nil"/>
              <w:left w:val="nil"/>
              <w:bottom w:val="single" w:sz="4" w:space="0" w:color="auto"/>
              <w:right w:val="single" w:sz="4" w:space="0" w:color="auto"/>
            </w:tcBorders>
            <w:shd w:val="clear" w:color="000000" w:fill="FFFFFF"/>
            <w:noWrap/>
            <w:vAlign w:val="center"/>
            <w:hideMark/>
          </w:tcPr>
          <w:p w14:paraId="272C6E97" w14:textId="77777777" w:rsidR="00784754" w:rsidRPr="00935EA4" w:rsidRDefault="00784754" w:rsidP="00784754">
            <w:pPr>
              <w:widowControl/>
              <w:autoSpaceDE/>
              <w:autoSpaceDN/>
              <w:jc w:val="center"/>
              <w:rPr>
                <w:color w:val="000000"/>
                <w:sz w:val="20"/>
                <w:szCs w:val="20"/>
                <w:lang w:bidi="ar-SA"/>
              </w:rPr>
            </w:pPr>
            <w:r w:rsidRPr="00935EA4">
              <w:rPr>
                <w:color w:val="000000"/>
                <w:sz w:val="20"/>
                <w:lang w:bidi="ar-SA"/>
              </w:rPr>
              <w:t>Котельная № 59</w:t>
            </w:r>
          </w:p>
        </w:tc>
        <w:tc>
          <w:tcPr>
            <w:tcW w:w="1077" w:type="pct"/>
            <w:tcBorders>
              <w:top w:val="nil"/>
              <w:left w:val="nil"/>
              <w:bottom w:val="single" w:sz="4" w:space="0" w:color="auto"/>
              <w:right w:val="single" w:sz="4" w:space="0" w:color="auto"/>
            </w:tcBorders>
            <w:shd w:val="clear" w:color="000000" w:fill="FFFFFF"/>
            <w:noWrap/>
            <w:vAlign w:val="center"/>
            <w:hideMark/>
          </w:tcPr>
          <w:p w14:paraId="6E9B64EE"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0,30</w:t>
            </w:r>
          </w:p>
        </w:tc>
        <w:tc>
          <w:tcPr>
            <w:tcW w:w="1542" w:type="pct"/>
            <w:tcBorders>
              <w:top w:val="nil"/>
              <w:left w:val="nil"/>
              <w:bottom w:val="single" w:sz="4" w:space="0" w:color="auto"/>
              <w:right w:val="single" w:sz="4" w:space="0" w:color="auto"/>
            </w:tcBorders>
            <w:shd w:val="clear" w:color="000000" w:fill="FFFFFF"/>
            <w:noWrap/>
            <w:vAlign w:val="center"/>
            <w:hideMark/>
          </w:tcPr>
          <w:p w14:paraId="5A7BE2A4"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0,00</w:t>
            </w:r>
          </w:p>
        </w:tc>
        <w:tc>
          <w:tcPr>
            <w:tcW w:w="794" w:type="pct"/>
            <w:tcBorders>
              <w:top w:val="nil"/>
              <w:left w:val="nil"/>
              <w:bottom w:val="single" w:sz="4" w:space="0" w:color="auto"/>
              <w:right w:val="single" w:sz="4" w:space="0" w:color="auto"/>
            </w:tcBorders>
            <w:shd w:val="clear" w:color="auto" w:fill="auto"/>
            <w:noWrap/>
            <w:vAlign w:val="center"/>
            <w:hideMark/>
          </w:tcPr>
          <w:p w14:paraId="5DB281DF" w14:textId="77777777" w:rsidR="00784754" w:rsidRPr="00935EA4" w:rsidRDefault="00784754" w:rsidP="00784754">
            <w:pPr>
              <w:widowControl/>
              <w:autoSpaceDE/>
              <w:autoSpaceDN/>
              <w:jc w:val="center"/>
              <w:rPr>
                <w:color w:val="000000"/>
                <w:sz w:val="20"/>
                <w:szCs w:val="20"/>
                <w:lang w:bidi="ar-SA"/>
              </w:rPr>
            </w:pPr>
            <w:r w:rsidRPr="00935EA4">
              <w:rPr>
                <w:color w:val="000000"/>
                <w:sz w:val="20"/>
                <w:szCs w:val="20"/>
                <w:lang w:bidi="ar-SA"/>
              </w:rPr>
              <w:t>0,30</w:t>
            </w:r>
          </w:p>
        </w:tc>
      </w:tr>
      <w:tr w:rsidR="00784754" w:rsidRPr="00935EA4" w14:paraId="476D7A0C" w14:textId="77777777" w:rsidTr="00784754">
        <w:trPr>
          <w:trHeight w:val="288"/>
        </w:trPr>
        <w:tc>
          <w:tcPr>
            <w:tcW w:w="1587"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542F9" w14:textId="77777777" w:rsidR="00784754" w:rsidRPr="00935EA4" w:rsidRDefault="00784754" w:rsidP="00784754">
            <w:pPr>
              <w:widowControl/>
              <w:autoSpaceDE/>
              <w:autoSpaceDN/>
              <w:jc w:val="center"/>
              <w:rPr>
                <w:b/>
                <w:bCs/>
                <w:color w:val="000000"/>
                <w:sz w:val="20"/>
                <w:szCs w:val="20"/>
                <w:lang w:bidi="ar-SA"/>
              </w:rPr>
            </w:pPr>
            <w:r w:rsidRPr="00935EA4">
              <w:rPr>
                <w:b/>
                <w:bCs/>
                <w:color w:val="000000"/>
                <w:sz w:val="20"/>
                <w:lang w:bidi="ar-SA"/>
              </w:rPr>
              <w:t>ИТОГО</w:t>
            </w:r>
          </w:p>
        </w:tc>
        <w:tc>
          <w:tcPr>
            <w:tcW w:w="1077" w:type="pct"/>
            <w:tcBorders>
              <w:top w:val="nil"/>
              <w:left w:val="nil"/>
              <w:bottom w:val="single" w:sz="4" w:space="0" w:color="auto"/>
              <w:right w:val="single" w:sz="4" w:space="0" w:color="auto"/>
            </w:tcBorders>
            <w:shd w:val="clear" w:color="000000" w:fill="FFFFFF"/>
            <w:noWrap/>
            <w:vAlign w:val="center"/>
            <w:hideMark/>
          </w:tcPr>
          <w:p w14:paraId="519749AF" w14:textId="77777777" w:rsidR="00784754" w:rsidRPr="00935EA4" w:rsidRDefault="00784754" w:rsidP="00784754">
            <w:pPr>
              <w:widowControl/>
              <w:autoSpaceDE/>
              <w:autoSpaceDN/>
              <w:jc w:val="center"/>
              <w:rPr>
                <w:b/>
                <w:bCs/>
                <w:color w:val="000000"/>
                <w:sz w:val="20"/>
                <w:szCs w:val="20"/>
                <w:lang w:bidi="ar-SA"/>
              </w:rPr>
            </w:pPr>
            <w:r w:rsidRPr="00935EA4">
              <w:rPr>
                <w:b/>
                <w:bCs/>
                <w:color w:val="000000"/>
                <w:sz w:val="20"/>
                <w:szCs w:val="20"/>
                <w:lang w:bidi="ar-SA"/>
              </w:rPr>
              <w:t>10,00</w:t>
            </w:r>
          </w:p>
        </w:tc>
        <w:tc>
          <w:tcPr>
            <w:tcW w:w="1542" w:type="pct"/>
            <w:tcBorders>
              <w:top w:val="nil"/>
              <w:left w:val="nil"/>
              <w:bottom w:val="single" w:sz="4" w:space="0" w:color="auto"/>
              <w:right w:val="single" w:sz="4" w:space="0" w:color="auto"/>
            </w:tcBorders>
            <w:shd w:val="clear" w:color="000000" w:fill="FFFFFF"/>
            <w:noWrap/>
            <w:vAlign w:val="center"/>
            <w:hideMark/>
          </w:tcPr>
          <w:p w14:paraId="33F2A8E6" w14:textId="77777777" w:rsidR="00784754" w:rsidRPr="00935EA4" w:rsidRDefault="00784754" w:rsidP="00784754">
            <w:pPr>
              <w:widowControl/>
              <w:autoSpaceDE/>
              <w:autoSpaceDN/>
              <w:jc w:val="center"/>
              <w:rPr>
                <w:b/>
                <w:bCs/>
                <w:color w:val="000000"/>
                <w:sz w:val="20"/>
                <w:szCs w:val="20"/>
                <w:lang w:bidi="ar-SA"/>
              </w:rPr>
            </w:pPr>
            <w:r w:rsidRPr="00935EA4">
              <w:rPr>
                <w:b/>
                <w:bCs/>
                <w:color w:val="000000"/>
                <w:sz w:val="20"/>
                <w:szCs w:val="20"/>
                <w:lang w:bidi="ar-SA"/>
              </w:rPr>
              <w:t>0,78</w:t>
            </w:r>
          </w:p>
        </w:tc>
        <w:tc>
          <w:tcPr>
            <w:tcW w:w="794" w:type="pct"/>
            <w:tcBorders>
              <w:top w:val="nil"/>
              <w:left w:val="nil"/>
              <w:bottom w:val="single" w:sz="4" w:space="0" w:color="auto"/>
              <w:right w:val="single" w:sz="4" w:space="0" w:color="auto"/>
            </w:tcBorders>
            <w:shd w:val="clear" w:color="auto" w:fill="auto"/>
            <w:noWrap/>
            <w:vAlign w:val="center"/>
            <w:hideMark/>
          </w:tcPr>
          <w:p w14:paraId="7F464FB9" w14:textId="77777777" w:rsidR="00784754" w:rsidRPr="00935EA4" w:rsidRDefault="00784754" w:rsidP="00784754">
            <w:pPr>
              <w:widowControl/>
              <w:autoSpaceDE/>
              <w:autoSpaceDN/>
              <w:jc w:val="center"/>
              <w:rPr>
                <w:b/>
                <w:bCs/>
                <w:color w:val="000000"/>
                <w:sz w:val="20"/>
                <w:szCs w:val="20"/>
                <w:lang w:bidi="ar-SA"/>
              </w:rPr>
            </w:pPr>
            <w:r w:rsidRPr="00935EA4">
              <w:rPr>
                <w:b/>
                <w:bCs/>
                <w:color w:val="000000"/>
                <w:sz w:val="20"/>
                <w:szCs w:val="20"/>
                <w:lang w:bidi="ar-SA"/>
              </w:rPr>
              <w:t>10,78</w:t>
            </w:r>
          </w:p>
        </w:tc>
      </w:tr>
    </w:tbl>
    <w:p w14:paraId="2DDFA342" w14:textId="77777777" w:rsidR="00FE0B71" w:rsidRPr="00935EA4" w:rsidRDefault="00FE0B71" w:rsidP="00FE0B71">
      <w:pPr>
        <w:widowControl/>
        <w:autoSpaceDE/>
        <w:autoSpaceDN/>
        <w:jc w:val="center"/>
        <w:rPr>
          <w:color w:val="000000"/>
          <w:sz w:val="20"/>
          <w:szCs w:val="16"/>
          <w:lang w:bidi="ar-SA"/>
        </w:rPr>
      </w:pPr>
    </w:p>
    <w:p w14:paraId="7786E30E" w14:textId="4E8C7DC0" w:rsidR="00FE0B71" w:rsidRPr="00935EA4" w:rsidRDefault="00FE0B71" w:rsidP="00FE0B71">
      <w:pPr>
        <w:spacing w:line="360" w:lineRule="auto"/>
        <w:ind w:firstLine="708"/>
        <w:jc w:val="both"/>
        <w:rPr>
          <w:sz w:val="26"/>
          <w:szCs w:val="26"/>
        </w:rPr>
      </w:pPr>
      <w:r w:rsidRPr="00935EA4">
        <w:rPr>
          <w:sz w:val="26"/>
          <w:szCs w:val="26"/>
        </w:rPr>
        <w:t>Всего сум</w:t>
      </w:r>
      <w:r w:rsidR="00894313" w:rsidRPr="00935EA4">
        <w:rPr>
          <w:sz w:val="26"/>
          <w:szCs w:val="26"/>
        </w:rPr>
        <w:t>марная нагрузка потребителей Пудостьского сельского поселения</w:t>
      </w:r>
      <w:r w:rsidRPr="00935EA4">
        <w:rPr>
          <w:sz w:val="26"/>
          <w:szCs w:val="26"/>
        </w:rPr>
        <w:t xml:space="preserve"> по данным ТСО составляет порядка </w:t>
      </w:r>
      <w:r w:rsidR="00784754" w:rsidRPr="00935EA4">
        <w:rPr>
          <w:sz w:val="26"/>
          <w:szCs w:val="26"/>
        </w:rPr>
        <w:t>10</w:t>
      </w:r>
      <w:r w:rsidRPr="00935EA4">
        <w:rPr>
          <w:sz w:val="26"/>
          <w:szCs w:val="26"/>
        </w:rPr>
        <w:t xml:space="preserve"> Гкал/ч.</w:t>
      </w:r>
    </w:p>
    <w:p w14:paraId="0CC18640" w14:textId="3A5BD200" w:rsidR="00FE0B71" w:rsidRPr="00935EA4" w:rsidRDefault="00FE0B71" w:rsidP="00FE0B71">
      <w:pPr>
        <w:spacing w:line="360" w:lineRule="auto"/>
        <w:ind w:firstLine="708"/>
        <w:jc w:val="both"/>
        <w:rPr>
          <w:sz w:val="26"/>
          <w:szCs w:val="26"/>
        </w:rPr>
      </w:pPr>
      <w:r w:rsidRPr="00935EA4">
        <w:rPr>
          <w:sz w:val="26"/>
          <w:szCs w:val="26"/>
        </w:rPr>
        <w:t>На долю отопительной нагрузки приходится 9</w:t>
      </w:r>
      <w:r w:rsidR="00784754" w:rsidRPr="00935EA4">
        <w:rPr>
          <w:sz w:val="26"/>
          <w:szCs w:val="26"/>
        </w:rPr>
        <w:t>2,8</w:t>
      </w:r>
      <w:r w:rsidRPr="00935EA4">
        <w:rPr>
          <w:sz w:val="26"/>
          <w:szCs w:val="26"/>
        </w:rPr>
        <w:t xml:space="preserve"> % всей нагрузки, ГВС – </w:t>
      </w:r>
      <w:r w:rsidR="00784754" w:rsidRPr="00935EA4">
        <w:rPr>
          <w:sz w:val="26"/>
          <w:szCs w:val="26"/>
        </w:rPr>
        <w:t>7,2</w:t>
      </w:r>
      <w:r w:rsidR="003C663E" w:rsidRPr="00935EA4">
        <w:rPr>
          <w:sz w:val="26"/>
          <w:szCs w:val="26"/>
        </w:rPr>
        <w:t> </w:t>
      </w:r>
      <w:r w:rsidRPr="00935EA4">
        <w:rPr>
          <w:sz w:val="26"/>
          <w:szCs w:val="26"/>
        </w:rPr>
        <w:t>%.</w:t>
      </w:r>
    </w:p>
    <w:p w14:paraId="33A462A6" w14:textId="77777777" w:rsidR="00524ABF" w:rsidRPr="00935EA4" w:rsidRDefault="00524ABF" w:rsidP="00FE0B71">
      <w:pPr>
        <w:spacing w:line="360" w:lineRule="auto"/>
        <w:ind w:firstLine="708"/>
        <w:jc w:val="both"/>
        <w:rPr>
          <w:sz w:val="26"/>
          <w:szCs w:val="26"/>
        </w:rPr>
      </w:pPr>
    </w:p>
    <w:p w14:paraId="39495614" w14:textId="08256734" w:rsidR="007A55AF" w:rsidRPr="00935EA4" w:rsidRDefault="007E7F43" w:rsidP="00A204BE">
      <w:pPr>
        <w:pStyle w:val="30"/>
        <w:numPr>
          <w:ilvl w:val="2"/>
          <w:numId w:val="65"/>
        </w:numPr>
        <w:spacing w:before="120" w:after="120"/>
        <w:ind w:left="0" w:firstLine="709"/>
        <w:jc w:val="both"/>
        <w:rPr>
          <w:rFonts w:ascii="Times New Roman" w:hAnsi="Times New Roman" w:cs="Times New Roman"/>
          <w:b/>
          <w:color w:val="auto"/>
          <w:sz w:val="26"/>
          <w:szCs w:val="26"/>
        </w:rPr>
      </w:pPr>
      <w:bookmarkStart w:id="62" w:name="_Toc131174132"/>
      <w:r w:rsidRPr="00935EA4">
        <w:rPr>
          <w:rFonts w:ascii="Times New Roman" w:hAnsi="Times New Roman" w:cs="Times New Roman"/>
          <w:b/>
          <w:color w:val="auto"/>
          <w:sz w:val="26"/>
          <w:szCs w:val="26"/>
        </w:rPr>
        <w:t>Описание случаев</w:t>
      </w:r>
      <w:r w:rsidR="007A55AF" w:rsidRPr="00935EA4">
        <w:rPr>
          <w:rFonts w:ascii="Times New Roman" w:hAnsi="Times New Roman" w:cs="Times New Roman"/>
          <w:b/>
          <w:color w:val="auto"/>
          <w:sz w:val="26"/>
          <w:szCs w:val="26"/>
        </w:rPr>
        <w:t xml:space="preserve"> </w:t>
      </w:r>
      <w:r w:rsidR="00A1368F" w:rsidRPr="00935EA4">
        <w:rPr>
          <w:rFonts w:ascii="Times New Roman" w:hAnsi="Times New Roman" w:cs="Times New Roman"/>
          <w:b/>
          <w:color w:val="auto"/>
          <w:sz w:val="26"/>
          <w:szCs w:val="26"/>
        </w:rPr>
        <w:t xml:space="preserve">и </w:t>
      </w:r>
      <w:r w:rsidRPr="00935EA4">
        <w:rPr>
          <w:rFonts w:ascii="Times New Roman" w:hAnsi="Times New Roman" w:cs="Times New Roman"/>
          <w:b/>
          <w:color w:val="auto"/>
          <w:sz w:val="26"/>
          <w:szCs w:val="26"/>
        </w:rPr>
        <w:t>условий</w:t>
      </w:r>
      <w:r w:rsidR="007A55AF" w:rsidRPr="00935EA4">
        <w:rPr>
          <w:rFonts w:ascii="Times New Roman" w:hAnsi="Times New Roman" w:cs="Times New Roman"/>
          <w:b/>
          <w:color w:val="auto"/>
          <w:sz w:val="26"/>
          <w:szCs w:val="26"/>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62"/>
    </w:p>
    <w:p w14:paraId="1D8131F0" w14:textId="77777777" w:rsidR="00607EC9" w:rsidRPr="00935EA4" w:rsidRDefault="008E6332" w:rsidP="00E5096E">
      <w:pPr>
        <w:widowControl/>
        <w:tabs>
          <w:tab w:val="left" w:pos="0"/>
        </w:tabs>
        <w:spacing w:before="120" w:after="120" w:line="360" w:lineRule="auto"/>
        <w:ind w:firstLine="851"/>
        <w:jc w:val="both"/>
        <w:rPr>
          <w:sz w:val="26"/>
        </w:rPr>
        <w:sectPr w:rsidR="00607EC9" w:rsidRPr="00935EA4" w:rsidSect="004D660F">
          <w:pgSz w:w="11910" w:h="16840"/>
          <w:pgMar w:top="1134" w:right="851" w:bottom="851" w:left="1701" w:header="0" w:footer="590" w:gutter="0"/>
          <w:cols w:space="720"/>
          <w:docGrid w:linePitch="299"/>
        </w:sectPr>
      </w:pPr>
      <w:r w:rsidRPr="00935EA4">
        <w:rPr>
          <w:sz w:val="26"/>
        </w:rPr>
        <w:t>Случаев применения отопления жилых помещений в многоквартирных домах с использованием индивидуальных квартирных источников на территории Пудостьского сельского поселения не зафиксировано</w:t>
      </w:r>
      <w:r w:rsidR="007C2F7F" w:rsidRPr="00935EA4">
        <w:rPr>
          <w:sz w:val="26"/>
        </w:rPr>
        <w:t>.</w:t>
      </w:r>
    </w:p>
    <w:p w14:paraId="1077B6E0" w14:textId="3B4FED24" w:rsidR="007A55AF" w:rsidRPr="00935EA4" w:rsidRDefault="007E7F43" w:rsidP="00A204BE">
      <w:pPr>
        <w:pStyle w:val="30"/>
        <w:numPr>
          <w:ilvl w:val="2"/>
          <w:numId w:val="65"/>
        </w:numPr>
        <w:spacing w:before="120" w:after="120"/>
        <w:ind w:left="0" w:firstLine="709"/>
        <w:jc w:val="both"/>
        <w:rPr>
          <w:rFonts w:ascii="Times New Roman" w:hAnsi="Times New Roman" w:cs="Times New Roman"/>
          <w:b/>
          <w:color w:val="auto"/>
          <w:sz w:val="26"/>
          <w:szCs w:val="26"/>
        </w:rPr>
      </w:pPr>
      <w:bookmarkStart w:id="63" w:name="_Toc131174133"/>
      <w:r w:rsidRPr="00935EA4">
        <w:rPr>
          <w:rFonts w:ascii="Times New Roman" w:hAnsi="Times New Roman" w:cs="Times New Roman"/>
          <w:b/>
          <w:color w:val="auto"/>
          <w:sz w:val="26"/>
          <w:szCs w:val="26"/>
        </w:rPr>
        <w:lastRenderedPageBreak/>
        <w:t>Описание в</w:t>
      </w:r>
      <w:r w:rsidR="00A50D78" w:rsidRPr="00935EA4">
        <w:rPr>
          <w:rFonts w:ascii="Times New Roman" w:hAnsi="Times New Roman" w:cs="Times New Roman"/>
          <w:b/>
          <w:color w:val="auto"/>
          <w:sz w:val="26"/>
          <w:szCs w:val="26"/>
        </w:rPr>
        <w:t>еличины</w:t>
      </w:r>
      <w:r w:rsidR="009A05AC" w:rsidRPr="00935EA4">
        <w:rPr>
          <w:rFonts w:ascii="Times New Roman" w:hAnsi="Times New Roman" w:cs="Times New Roman"/>
          <w:b/>
          <w:color w:val="auto"/>
          <w:sz w:val="26"/>
          <w:szCs w:val="26"/>
        </w:rPr>
        <w:t xml:space="preserve"> потребления тепловой энергии в расчетных элементах территориального деления за отопительный период и за год в целом</w:t>
      </w:r>
      <w:bookmarkEnd w:id="63"/>
    </w:p>
    <w:p w14:paraId="5BAF6BC4" w14:textId="72075467" w:rsidR="007E4BF9" w:rsidRPr="00935EA4" w:rsidRDefault="00B67F2C" w:rsidP="00E5096E">
      <w:pPr>
        <w:widowControl/>
        <w:tabs>
          <w:tab w:val="left" w:pos="0"/>
        </w:tabs>
        <w:spacing w:before="120" w:after="120" w:line="360" w:lineRule="auto"/>
        <w:ind w:firstLine="851"/>
        <w:jc w:val="both"/>
        <w:rPr>
          <w:sz w:val="26"/>
        </w:rPr>
      </w:pPr>
      <w:r w:rsidRPr="00935EA4">
        <w:rPr>
          <w:sz w:val="26"/>
        </w:rPr>
        <w:t xml:space="preserve">Значения потребления тепловой энергии в расчетных элементах территориального деления </w:t>
      </w:r>
      <w:r w:rsidR="00784754" w:rsidRPr="00935EA4">
        <w:rPr>
          <w:sz w:val="26"/>
        </w:rPr>
        <w:t>за 2020-2022</w:t>
      </w:r>
      <w:r w:rsidR="00F12741" w:rsidRPr="00935EA4">
        <w:rPr>
          <w:sz w:val="26"/>
        </w:rPr>
        <w:t xml:space="preserve"> год </w:t>
      </w:r>
      <w:r w:rsidRPr="00935EA4">
        <w:rPr>
          <w:sz w:val="26"/>
        </w:rPr>
        <w:t>представлен</w:t>
      </w:r>
      <w:r w:rsidR="00F12741" w:rsidRPr="00935EA4">
        <w:rPr>
          <w:sz w:val="26"/>
        </w:rPr>
        <w:t>ы</w:t>
      </w:r>
      <w:r w:rsidRPr="00935EA4">
        <w:rPr>
          <w:sz w:val="26"/>
        </w:rPr>
        <w:t xml:space="preserve"> в таблице </w:t>
      </w:r>
      <w:r w:rsidR="00607EC9" w:rsidRPr="00935EA4">
        <w:rPr>
          <w:sz w:val="26"/>
        </w:rPr>
        <w:t>1.5.4.1.</w:t>
      </w:r>
      <w:r w:rsidR="00346B32" w:rsidRPr="00935EA4">
        <w:rPr>
          <w:sz w:val="26"/>
        </w:rPr>
        <w:t xml:space="preserve"> Информация по котельной № 59 отсутствует.</w:t>
      </w:r>
    </w:p>
    <w:p w14:paraId="13E55508" w14:textId="26A0FE9D" w:rsidR="00B67F2C" w:rsidRPr="00935EA4" w:rsidRDefault="00B67F2C" w:rsidP="00B67F2C">
      <w:pPr>
        <w:pStyle w:val="af0"/>
        <w:keepNext/>
        <w:jc w:val="both"/>
        <w:rPr>
          <w:b/>
          <w:i w:val="0"/>
          <w:color w:val="auto"/>
          <w:sz w:val="24"/>
          <w:szCs w:val="24"/>
        </w:rPr>
      </w:pPr>
      <w:r w:rsidRPr="00935EA4">
        <w:rPr>
          <w:b/>
          <w:i w:val="0"/>
          <w:color w:val="auto"/>
          <w:sz w:val="24"/>
          <w:szCs w:val="24"/>
        </w:rPr>
        <w:t xml:space="preserve">Таблица </w:t>
      </w:r>
      <w:r w:rsidR="00607EC9" w:rsidRPr="00935EA4">
        <w:rPr>
          <w:b/>
          <w:i w:val="0"/>
          <w:color w:val="auto"/>
          <w:sz w:val="24"/>
          <w:szCs w:val="24"/>
        </w:rPr>
        <w:t>1.5.4.1.</w:t>
      </w:r>
      <w:r w:rsidRPr="00935EA4">
        <w:rPr>
          <w:b/>
          <w:i w:val="0"/>
          <w:color w:val="auto"/>
          <w:sz w:val="24"/>
          <w:szCs w:val="24"/>
        </w:rPr>
        <w:t xml:space="preserve"> </w:t>
      </w:r>
      <w:r w:rsidR="009240CA" w:rsidRPr="00935EA4">
        <w:rPr>
          <w:b/>
          <w:i w:val="0"/>
          <w:color w:val="auto"/>
          <w:sz w:val="24"/>
          <w:szCs w:val="24"/>
        </w:rPr>
        <w:t>Значения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4"/>
        <w:gridCol w:w="1416"/>
        <w:gridCol w:w="1606"/>
        <w:gridCol w:w="1796"/>
        <w:gridCol w:w="1669"/>
        <w:gridCol w:w="1862"/>
        <w:gridCol w:w="1603"/>
        <w:gridCol w:w="1069"/>
      </w:tblGrid>
      <w:tr w:rsidR="00523504" w:rsidRPr="00935EA4" w14:paraId="4545660F" w14:textId="77777777" w:rsidTr="00523504">
        <w:trPr>
          <w:trHeight w:val="20"/>
        </w:trPr>
        <w:tc>
          <w:tcPr>
            <w:tcW w:w="1288" w:type="pct"/>
            <w:shd w:val="clear" w:color="auto" w:fill="auto"/>
            <w:vAlign w:val="center"/>
            <w:hideMark/>
          </w:tcPr>
          <w:p w14:paraId="498E4454"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Источник</w:t>
            </w:r>
          </w:p>
        </w:tc>
        <w:tc>
          <w:tcPr>
            <w:tcW w:w="477" w:type="pct"/>
            <w:shd w:val="clear" w:color="auto" w:fill="auto"/>
            <w:vAlign w:val="center"/>
            <w:hideMark/>
          </w:tcPr>
          <w:p w14:paraId="71E01BF6"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541" w:type="pct"/>
            <w:shd w:val="clear" w:color="auto" w:fill="auto"/>
            <w:vAlign w:val="center"/>
            <w:hideMark/>
          </w:tcPr>
          <w:p w14:paraId="3D9D9737"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Отопительный период</w:t>
            </w:r>
          </w:p>
        </w:tc>
        <w:tc>
          <w:tcPr>
            <w:tcW w:w="605" w:type="pct"/>
            <w:shd w:val="clear" w:color="auto" w:fill="auto"/>
            <w:vAlign w:val="center"/>
            <w:hideMark/>
          </w:tcPr>
          <w:p w14:paraId="61BEF3B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Год</w:t>
            </w:r>
          </w:p>
        </w:tc>
        <w:tc>
          <w:tcPr>
            <w:tcW w:w="562" w:type="pct"/>
            <w:shd w:val="clear" w:color="auto" w:fill="auto"/>
            <w:vAlign w:val="center"/>
            <w:hideMark/>
          </w:tcPr>
          <w:p w14:paraId="7598B26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Отопительный период</w:t>
            </w:r>
          </w:p>
        </w:tc>
        <w:tc>
          <w:tcPr>
            <w:tcW w:w="627" w:type="pct"/>
            <w:shd w:val="clear" w:color="auto" w:fill="auto"/>
            <w:vAlign w:val="center"/>
            <w:hideMark/>
          </w:tcPr>
          <w:p w14:paraId="7E013471"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Год</w:t>
            </w:r>
          </w:p>
        </w:tc>
        <w:tc>
          <w:tcPr>
            <w:tcW w:w="540" w:type="pct"/>
            <w:shd w:val="clear" w:color="auto" w:fill="auto"/>
            <w:vAlign w:val="center"/>
            <w:hideMark/>
          </w:tcPr>
          <w:p w14:paraId="0F45CC37"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Отопительный период</w:t>
            </w:r>
          </w:p>
        </w:tc>
        <w:tc>
          <w:tcPr>
            <w:tcW w:w="360" w:type="pct"/>
            <w:shd w:val="clear" w:color="auto" w:fill="auto"/>
            <w:vAlign w:val="center"/>
            <w:hideMark/>
          </w:tcPr>
          <w:p w14:paraId="03B80285"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Год</w:t>
            </w:r>
          </w:p>
        </w:tc>
      </w:tr>
      <w:tr w:rsidR="00523504" w:rsidRPr="00935EA4" w14:paraId="1CBFC43C" w14:textId="77777777" w:rsidTr="00523504">
        <w:trPr>
          <w:trHeight w:val="20"/>
        </w:trPr>
        <w:tc>
          <w:tcPr>
            <w:tcW w:w="1288" w:type="pct"/>
            <w:shd w:val="clear" w:color="auto" w:fill="auto"/>
            <w:vAlign w:val="center"/>
            <w:hideMark/>
          </w:tcPr>
          <w:p w14:paraId="12691AB4"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 </w:t>
            </w:r>
          </w:p>
        </w:tc>
        <w:tc>
          <w:tcPr>
            <w:tcW w:w="477" w:type="pct"/>
            <w:shd w:val="clear" w:color="auto" w:fill="auto"/>
            <w:vAlign w:val="center"/>
            <w:hideMark/>
          </w:tcPr>
          <w:p w14:paraId="6532294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 </w:t>
            </w:r>
          </w:p>
        </w:tc>
        <w:tc>
          <w:tcPr>
            <w:tcW w:w="1146" w:type="pct"/>
            <w:gridSpan w:val="2"/>
            <w:shd w:val="clear" w:color="auto" w:fill="auto"/>
            <w:vAlign w:val="center"/>
            <w:hideMark/>
          </w:tcPr>
          <w:p w14:paraId="50668A5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2020</w:t>
            </w:r>
          </w:p>
        </w:tc>
        <w:tc>
          <w:tcPr>
            <w:tcW w:w="1189" w:type="pct"/>
            <w:gridSpan w:val="2"/>
            <w:shd w:val="clear" w:color="auto" w:fill="auto"/>
            <w:vAlign w:val="center"/>
            <w:hideMark/>
          </w:tcPr>
          <w:p w14:paraId="08D62DFC"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2021</w:t>
            </w:r>
          </w:p>
        </w:tc>
        <w:tc>
          <w:tcPr>
            <w:tcW w:w="900" w:type="pct"/>
            <w:gridSpan w:val="2"/>
            <w:shd w:val="clear" w:color="auto" w:fill="auto"/>
            <w:vAlign w:val="center"/>
            <w:hideMark/>
          </w:tcPr>
          <w:p w14:paraId="1BAED220"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2022</w:t>
            </w:r>
          </w:p>
        </w:tc>
      </w:tr>
      <w:tr w:rsidR="00523504" w:rsidRPr="00935EA4" w14:paraId="0C66C166" w14:textId="77777777" w:rsidTr="00523504">
        <w:trPr>
          <w:trHeight w:val="20"/>
        </w:trPr>
        <w:tc>
          <w:tcPr>
            <w:tcW w:w="5000" w:type="pct"/>
            <w:gridSpan w:val="8"/>
            <w:shd w:val="clear" w:color="auto" w:fill="auto"/>
            <w:vAlign w:val="center"/>
            <w:hideMark/>
          </w:tcPr>
          <w:p w14:paraId="03D7E487"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пос. Пудость</w:t>
            </w:r>
          </w:p>
        </w:tc>
      </w:tr>
      <w:tr w:rsidR="00523504" w:rsidRPr="00935EA4" w14:paraId="02604C7D" w14:textId="77777777" w:rsidTr="00523504">
        <w:trPr>
          <w:trHeight w:val="20"/>
        </w:trPr>
        <w:tc>
          <w:tcPr>
            <w:tcW w:w="1288" w:type="pct"/>
            <w:shd w:val="clear" w:color="auto" w:fill="auto"/>
            <w:vAlign w:val="center"/>
            <w:hideMark/>
          </w:tcPr>
          <w:p w14:paraId="5D161BED"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Котельная №50</w:t>
            </w:r>
          </w:p>
        </w:tc>
        <w:tc>
          <w:tcPr>
            <w:tcW w:w="477" w:type="pct"/>
            <w:shd w:val="clear" w:color="auto" w:fill="auto"/>
            <w:vAlign w:val="center"/>
            <w:hideMark/>
          </w:tcPr>
          <w:p w14:paraId="343A43F1"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Гкал</w:t>
            </w:r>
          </w:p>
        </w:tc>
        <w:tc>
          <w:tcPr>
            <w:tcW w:w="541" w:type="pct"/>
            <w:shd w:val="clear" w:color="auto" w:fill="auto"/>
            <w:vAlign w:val="center"/>
            <w:hideMark/>
          </w:tcPr>
          <w:p w14:paraId="3A4D3D2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11 506,72</w:t>
            </w:r>
          </w:p>
        </w:tc>
        <w:tc>
          <w:tcPr>
            <w:tcW w:w="605" w:type="pct"/>
            <w:shd w:val="clear" w:color="auto" w:fill="auto"/>
            <w:vAlign w:val="center"/>
            <w:hideMark/>
          </w:tcPr>
          <w:p w14:paraId="403001BF"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12 437,10</w:t>
            </w:r>
          </w:p>
        </w:tc>
        <w:tc>
          <w:tcPr>
            <w:tcW w:w="562" w:type="pct"/>
            <w:shd w:val="clear" w:color="auto" w:fill="auto"/>
            <w:vAlign w:val="center"/>
            <w:hideMark/>
          </w:tcPr>
          <w:p w14:paraId="0CBFCA8A"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11 702,38</w:t>
            </w:r>
          </w:p>
        </w:tc>
        <w:tc>
          <w:tcPr>
            <w:tcW w:w="627" w:type="pct"/>
            <w:shd w:val="clear" w:color="auto" w:fill="auto"/>
            <w:vAlign w:val="center"/>
            <w:hideMark/>
          </w:tcPr>
          <w:p w14:paraId="34C9D4EB"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12 524,35</w:t>
            </w:r>
          </w:p>
        </w:tc>
        <w:tc>
          <w:tcPr>
            <w:tcW w:w="540" w:type="pct"/>
            <w:shd w:val="clear" w:color="auto" w:fill="auto"/>
            <w:vAlign w:val="center"/>
            <w:hideMark/>
          </w:tcPr>
          <w:p w14:paraId="3DFA0B7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11 918,80</w:t>
            </w:r>
          </w:p>
        </w:tc>
        <w:tc>
          <w:tcPr>
            <w:tcW w:w="360" w:type="pct"/>
            <w:shd w:val="clear" w:color="auto" w:fill="auto"/>
            <w:vAlign w:val="center"/>
            <w:hideMark/>
          </w:tcPr>
          <w:p w14:paraId="3C96DB1A"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12 764,16</w:t>
            </w:r>
          </w:p>
        </w:tc>
      </w:tr>
      <w:tr w:rsidR="00523504" w:rsidRPr="00935EA4" w14:paraId="095CE46E" w14:textId="77777777" w:rsidTr="00523504">
        <w:trPr>
          <w:trHeight w:val="20"/>
        </w:trPr>
        <w:tc>
          <w:tcPr>
            <w:tcW w:w="1288" w:type="pct"/>
            <w:shd w:val="clear" w:color="auto" w:fill="auto"/>
            <w:vAlign w:val="center"/>
            <w:hideMark/>
          </w:tcPr>
          <w:p w14:paraId="43631B4C"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отопление, вентиляция</w:t>
            </w:r>
          </w:p>
        </w:tc>
        <w:tc>
          <w:tcPr>
            <w:tcW w:w="477" w:type="pct"/>
            <w:shd w:val="clear" w:color="auto" w:fill="auto"/>
            <w:vAlign w:val="center"/>
            <w:hideMark/>
          </w:tcPr>
          <w:p w14:paraId="4C1AFBD1"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423B5D2A"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9 613,40</w:t>
            </w:r>
          </w:p>
        </w:tc>
        <w:tc>
          <w:tcPr>
            <w:tcW w:w="605" w:type="pct"/>
            <w:shd w:val="clear" w:color="auto" w:fill="auto"/>
            <w:vAlign w:val="center"/>
            <w:hideMark/>
          </w:tcPr>
          <w:p w14:paraId="7A71DEBC"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9 613,40</w:t>
            </w:r>
          </w:p>
        </w:tc>
        <w:tc>
          <w:tcPr>
            <w:tcW w:w="562" w:type="pct"/>
            <w:shd w:val="clear" w:color="auto" w:fill="auto"/>
            <w:vAlign w:val="center"/>
            <w:hideMark/>
          </w:tcPr>
          <w:p w14:paraId="7D7AC143"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9 796,78</w:t>
            </w:r>
          </w:p>
        </w:tc>
        <w:tc>
          <w:tcPr>
            <w:tcW w:w="627" w:type="pct"/>
            <w:shd w:val="clear" w:color="auto" w:fill="auto"/>
            <w:vAlign w:val="center"/>
            <w:hideMark/>
          </w:tcPr>
          <w:p w14:paraId="695527FD"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9 796,78</w:t>
            </w:r>
          </w:p>
        </w:tc>
        <w:tc>
          <w:tcPr>
            <w:tcW w:w="540" w:type="pct"/>
            <w:shd w:val="clear" w:color="auto" w:fill="auto"/>
            <w:vAlign w:val="center"/>
            <w:hideMark/>
          </w:tcPr>
          <w:p w14:paraId="02EC1079"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9 984,36</w:t>
            </w:r>
          </w:p>
        </w:tc>
        <w:tc>
          <w:tcPr>
            <w:tcW w:w="360" w:type="pct"/>
            <w:shd w:val="clear" w:color="auto" w:fill="auto"/>
            <w:vAlign w:val="center"/>
            <w:hideMark/>
          </w:tcPr>
          <w:p w14:paraId="3540933A"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9 984,36</w:t>
            </w:r>
          </w:p>
        </w:tc>
      </w:tr>
      <w:tr w:rsidR="00523504" w:rsidRPr="00935EA4" w14:paraId="290DEA02" w14:textId="77777777" w:rsidTr="00523504">
        <w:trPr>
          <w:trHeight w:val="20"/>
        </w:trPr>
        <w:tc>
          <w:tcPr>
            <w:tcW w:w="1288" w:type="pct"/>
            <w:shd w:val="clear" w:color="auto" w:fill="auto"/>
            <w:vAlign w:val="center"/>
            <w:hideMark/>
          </w:tcPr>
          <w:p w14:paraId="4BB3F799"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ГВС</w:t>
            </w:r>
          </w:p>
        </w:tc>
        <w:tc>
          <w:tcPr>
            <w:tcW w:w="477" w:type="pct"/>
            <w:shd w:val="clear" w:color="auto" w:fill="auto"/>
            <w:vAlign w:val="center"/>
            <w:hideMark/>
          </w:tcPr>
          <w:p w14:paraId="522E85CB"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5DCF9516"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1893,319</w:t>
            </w:r>
          </w:p>
        </w:tc>
        <w:tc>
          <w:tcPr>
            <w:tcW w:w="605" w:type="pct"/>
            <w:shd w:val="clear" w:color="auto" w:fill="auto"/>
            <w:vAlign w:val="center"/>
            <w:hideMark/>
          </w:tcPr>
          <w:p w14:paraId="7F974CBF"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2 823,70</w:t>
            </w:r>
          </w:p>
        </w:tc>
        <w:tc>
          <w:tcPr>
            <w:tcW w:w="562" w:type="pct"/>
            <w:shd w:val="clear" w:color="auto" w:fill="auto"/>
            <w:vAlign w:val="center"/>
            <w:hideMark/>
          </w:tcPr>
          <w:p w14:paraId="6A6840D5"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1905,60</w:t>
            </w:r>
          </w:p>
        </w:tc>
        <w:tc>
          <w:tcPr>
            <w:tcW w:w="627" w:type="pct"/>
            <w:shd w:val="clear" w:color="auto" w:fill="auto"/>
            <w:vAlign w:val="center"/>
            <w:hideMark/>
          </w:tcPr>
          <w:p w14:paraId="3C8C188D"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2 727,57</w:t>
            </w:r>
          </w:p>
        </w:tc>
        <w:tc>
          <w:tcPr>
            <w:tcW w:w="540" w:type="pct"/>
            <w:shd w:val="clear" w:color="auto" w:fill="auto"/>
            <w:vAlign w:val="center"/>
            <w:hideMark/>
          </w:tcPr>
          <w:p w14:paraId="6596A5A6"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1 934,44</w:t>
            </w:r>
          </w:p>
        </w:tc>
        <w:tc>
          <w:tcPr>
            <w:tcW w:w="360" w:type="pct"/>
            <w:shd w:val="clear" w:color="auto" w:fill="auto"/>
            <w:vAlign w:val="center"/>
            <w:hideMark/>
          </w:tcPr>
          <w:p w14:paraId="5F5DB5A2"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2 779,80</w:t>
            </w:r>
          </w:p>
        </w:tc>
      </w:tr>
      <w:tr w:rsidR="00523504" w:rsidRPr="00935EA4" w14:paraId="79F157B5" w14:textId="77777777" w:rsidTr="00523504">
        <w:trPr>
          <w:trHeight w:val="20"/>
        </w:trPr>
        <w:tc>
          <w:tcPr>
            <w:tcW w:w="5000" w:type="pct"/>
            <w:gridSpan w:val="8"/>
            <w:shd w:val="clear" w:color="auto" w:fill="auto"/>
            <w:vAlign w:val="center"/>
            <w:hideMark/>
          </w:tcPr>
          <w:p w14:paraId="15D7269F"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пос. Терволово</w:t>
            </w:r>
          </w:p>
        </w:tc>
      </w:tr>
      <w:tr w:rsidR="00523504" w:rsidRPr="00935EA4" w14:paraId="1A5AF3D1" w14:textId="77777777" w:rsidTr="00523504">
        <w:trPr>
          <w:trHeight w:val="20"/>
        </w:trPr>
        <w:tc>
          <w:tcPr>
            <w:tcW w:w="1288" w:type="pct"/>
            <w:shd w:val="clear" w:color="auto" w:fill="auto"/>
            <w:vAlign w:val="center"/>
            <w:hideMark/>
          </w:tcPr>
          <w:p w14:paraId="3ABEB291"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Котельная №51</w:t>
            </w:r>
          </w:p>
        </w:tc>
        <w:tc>
          <w:tcPr>
            <w:tcW w:w="477" w:type="pct"/>
            <w:shd w:val="clear" w:color="auto" w:fill="auto"/>
            <w:vAlign w:val="center"/>
            <w:hideMark/>
          </w:tcPr>
          <w:p w14:paraId="40D5293C"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Гкал</w:t>
            </w:r>
          </w:p>
        </w:tc>
        <w:tc>
          <w:tcPr>
            <w:tcW w:w="541" w:type="pct"/>
            <w:shd w:val="clear" w:color="auto" w:fill="auto"/>
            <w:vAlign w:val="center"/>
            <w:hideMark/>
          </w:tcPr>
          <w:p w14:paraId="4C9BC45A"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8 590,12</w:t>
            </w:r>
          </w:p>
        </w:tc>
        <w:tc>
          <w:tcPr>
            <w:tcW w:w="605" w:type="pct"/>
            <w:shd w:val="clear" w:color="auto" w:fill="auto"/>
            <w:vAlign w:val="center"/>
            <w:hideMark/>
          </w:tcPr>
          <w:p w14:paraId="0EC89D92"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9 394,59</w:t>
            </w:r>
          </w:p>
        </w:tc>
        <w:tc>
          <w:tcPr>
            <w:tcW w:w="562" w:type="pct"/>
            <w:shd w:val="clear" w:color="auto" w:fill="auto"/>
            <w:vAlign w:val="center"/>
            <w:hideMark/>
          </w:tcPr>
          <w:p w14:paraId="41519A9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8 951,58</w:t>
            </w:r>
          </w:p>
        </w:tc>
        <w:tc>
          <w:tcPr>
            <w:tcW w:w="627" w:type="pct"/>
            <w:shd w:val="clear" w:color="auto" w:fill="auto"/>
            <w:vAlign w:val="center"/>
            <w:hideMark/>
          </w:tcPr>
          <w:p w14:paraId="72A487AA"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9 626,70</w:t>
            </w:r>
          </w:p>
        </w:tc>
        <w:tc>
          <w:tcPr>
            <w:tcW w:w="540" w:type="pct"/>
            <w:shd w:val="clear" w:color="auto" w:fill="auto"/>
            <w:vAlign w:val="center"/>
            <w:hideMark/>
          </w:tcPr>
          <w:p w14:paraId="2CF58BC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8 910,47</w:t>
            </w:r>
          </w:p>
        </w:tc>
        <w:tc>
          <w:tcPr>
            <w:tcW w:w="360" w:type="pct"/>
            <w:shd w:val="clear" w:color="auto" w:fill="auto"/>
            <w:vAlign w:val="center"/>
            <w:hideMark/>
          </w:tcPr>
          <w:p w14:paraId="6300376B"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9 589,10</w:t>
            </w:r>
          </w:p>
        </w:tc>
      </w:tr>
      <w:tr w:rsidR="00523504" w:rsidRPr="00935EA4" w14:paraId="2B0796FE" w14:textId="77777777" w:rsidTr="00523504">
        <w:trPr>
          <w:trHeight w:val="20"/>
        </w:trPr>
        <w:tc>
          <w:tcPr>
            <w:tcW w:w="1288" w:type="pct"/>
            <w:shd w:val="clear" w:color="auto" w:fill="auto"/>
            <w:vAlign w:val="center"/>
            <w:hideMark/>
          </w:tcPr>
          <w:p w14:paraId="2E485AA4"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отопление, вентиляция</w:t>
            </w:r>
          </w:p>
        </w:tc>
        <w:tc>
          <w:tcPr>
            <w:tcW w:w="477" w:type="pct"/>
            <w:shd w:val="clear" w:color="auto" w:fill="auto"/>
            <w:vAlign w:val="center"/>
            <w:hideMark/>
          </w:tcPr>
          <w:p w14:paraId="28CA0485"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691C2BF8"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7 090,80</w:t>
            </w:r>
          </w:p>
        </w:tc>
        <w:tc>
          <w:tcPr>
            <w:tcW w:w="605" w:type="pct"/>
            <w:shd w:val="clear" w:color="auto" w:fill="auto"/>
            <w:vAlign w:val="center"/>
            <w:hideMark/>
          </w:tcPr>
          <w:p w14:paraId="78CFB822"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7 090,80</w:t>
            </w:r>
          </w:p>
        </w:tc>
        <w:tc>
          <w:tcPr>
            <w:tcW w:w="562" w:type="pct"/>
            <w:shd w:val="clear" w:color="auto" w:fill="auto"/>
            <w:vAlign w:val="center"/>
            <w:hideMark/>
          </w:tcPr>
          <w:p w14:paraId="53D7F7E5"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7 386,42</w:t>
            </w:r>
          </w:p>
        </w:tc>
        <w:tc>
          <w:tcPr>
            <w:tcW w:w="627" w:type="pct"/>
            <w:shd w:val="clear" w:color="auto" w:fill="auto"/>
            <w:vAlign w:val="center"/>
            <w:hideMark/>
          </w:tcPr>
          <w:p w14:paraId="1F4DFCA9"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7 386,42</w:t>
            </w:r>
          </w:p>
        </w:tc>
        <w:tc>
          <w:tcPr>
            <w:tcW w:w="540" w:type="pct"/>
            <w:shd w:val="clear" w:color="auto" w:fill="auto"/>
            <w:vAlign w:val="center"/>
            <w:hideMark/>
          </w:tcPr>
          <w:p w14:paraId="0DE2AB86"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7 357,57</w:t>
            </w:r>
          </w:p>
        </w:tc>
        <w:tc>
          <w:tcPr>
            <w:tcW w:w="360" w:type="pct"/>
            <w:shd w:val="clear" w:color="auto" w:fill="auto"/>
            <w:vAlign w:val="center"/>
            <w:hideMark/>
          </w:tcPr>
          <w:p w14:paraId="4BDAFC23"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7 357,57</w:t>
            </w:r>
          </w:p>
        </w:tc>
      </w:tr>
      <w:tr w:rsidR="00523504" w:rsidRPr="00935EA4" w14:paraId="7AC06BF6" w14:textId="77777777" w:rsidTr="00523504">
        <w:trPr>
          <w:trHeight w:val="20"/>
        </w:trPr>
        <w:tc>
          <w:tcPr>
            <w:tcW w:w="1288" w:type="pct"/>
            <w:shd w:val="clear" w:color="auto" w:fill="auto"/>
            <w:vAlign w:val="center"/>
            <w:hideMark/>
          </w:tcPr>
          <w:p w14:paraId="5D3864AA"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ГВС</w:t>
            </w:r>
          </w:p>
        </w:tc>
        <w:tc>
          <w:tcPr>
            <w:tcW w:w="477" w:type="pct"/>
            <w:shd w:val="clear" w:color="auto" w:fill="auto"/>
            <w:vAlign w:val="center"/>
            <w:hideMark/>
          </w:tcPr>
          <w:p w14:paraId="577AB828"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19F7ADAD"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1499,319</w:t>
            </w:r>
          </w:p>
        </w:tc>
        <w:tc>
          <w:tcPr>
            <w:tcW w:w="605" w:type="pct"/>
            <w:shd w:val="clear" w:color="auto" w:fill="auto"/>
            <w:vAlign w:val="center"/>
            <w:hideMark/>
          </w:tcPr>
          <w:p w14:paraId="4DCE82D7"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2 303,78</w:t>
            </w:r>
          </w:p>
        </w:tc>
        <w:tc>
          <w:tcPr>
            <w:tcW w:w="562" w:type="pct"/>
            <w:shd w:val="clear" w:color="auto" w:fill="auto"/>
            <w:vAlign w:val="center"/>
            <w:hideMark/>
          </w:tcPr>
          <w:p w14:paraId="067E4667"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1565,16</w:t>
            </w:r>
          </w:p>
        </w:tc>
        <w:tc>
          <w:tcPr>
            <w:tcW w:w="627" w:type="pct"/>
            <w:shd w:val="clear" w:color="auto" w:fill="auto"/>
            <w:vAlign w:val="center"/>
            <w:hideMark/>
          </w:tcPr>
          <w:p w14:paraId="355F9E28"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2240,29</w:t>
            </w:r>
          </w:p>
        </w:tc>
        <w:tc>
          <w:tcPr>
            <w:tcW w:w="540" w:type="pct"/>
            <w:shd w:val="clear" w:color="auto" w:fill="auto"/>
            <w:vAlign w:val="center"/>
            <w:hideMark/>
          </w:tcPr>
          <w:p w14:paraId="30433BF9"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1 552,90</w:t>
            </w:r>
          </w:p>
        </w:tc>
        <w:tc>
          <w:tcPr>
            <w:tcW w:w="360" w:type="pct"/>
            <w:shd w:val="clear" w:color="auto" w:fill="auto"/>
            <w:vAlign w:val="center"/>
            <w:hideMark/>
          </w:tcPr>
          <w:p w14:paraId="1E609853"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2 231,53</w:t>
            </w:r>
          </w:p>
        </w:tc>
      </w:tr>
      <w:tr w:rsidR="00523504" w:rsidRPr="00935EA4" w14:paraId="24978773" w14:textId="77777777" w:rsidTr="00523504">
        <w:trPr>
          <w:trHeight w:val="20"/>
        </w:trPr>
        <w:tc>
          <w:tcPr>
            <w:tcW w:w="5000" w:type="pct"/>
            <w:gridSpan w:val="8"/>
            <w:shd w:val="clear" w:color="auto" w:fill="auto"/>
            <w:vAlign w:val="center"/>
            <w:hideMark/>
          </w:tcPr>
          <w:p w14:paraId="42FAA4F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дер. Ивановка</w:t>
            </w:r>
          </w:p>
        </w:tc>
      </w:tr>
      <w:tr w:rsidR="00523504" w:rsidRPr="00935EA4" w14:paraId="6EFAB3C8" w14:textId="77777777" w:rsidTr="00523504">
        <w:trPr>
          <w:trHeight w:val="20"/>
        </w:trPr>
        <w:tc>
          <w:tcPr>
            <w:tcW w:w="1288" w:type="pct"/>
            <w:shd w:val="clear" w:color="auto" w:fill="auto"/>
            <w:vAlign w:val="center"/>
            <w:hideMark/>
          </w:tcPr>
          <w:p w14:paraId="643419F2"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Котельная №38</w:t>
            </w:r>
          </w:p>
        </w:tc>
        <w:tc>
          <w:tcPr>
            <w:tcW w:w="477" w:type="pct"/>
            <w:shd w:val="clear" w:color="auto" w:fill="auto"/>
            <w:vAlign w:val="center"/>
            <w:hideMark/>
          </w:tcPr>
          <w:p w14:paraId="3DD44A95"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Гкал</w:t>
            </w:r>
          </w:p>
        </w:tc>
        <w:tc>
          <w:tcPr>
            <w:tcW w:w="541" w:type="pct"/>
            <w:shd w:val="clear" w:color="auto" w:fill="auto"/>
            <w:vAlign w:val="center"/>
            <w:hideMark/>
          </w:tcPr>
          <w:p w14:paraId="143DFEAA"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5 053,98</w:t>
            </w:r>
          </w:p>
        </w:tc>
        <w:tc>
          <w:tcPr>
            <w:tcW w:w="605" w:type="pct"/>
            <w:shd w:val="clear" w:color="auto" w:fill="auto"/>
            <w:vAlign w:val="center"/>
            <w:hideMark/>
          </w:tcPr>
          <w:p w14:paraId="295F6CA4"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5 443,28</w:t>
            </w:r>
          </w:p>
        </w:tc>
        <w:tc>
          <w:tcPr>
            <w:tcW w:w="562" w:type="pct"/>
            <w:shd w:val="clear" w:color="auto" w:fill="auto"/>
            <w:vAlign w:val="center"/>
            <w:hideMark/>
          </w:tcPr>
          <w:p w14:paraId="4CD7A1D9"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4 988,38</w:t>
            </w:r>
          </w:p>
        </w:tc>
        <w:tc>
          <w:tcPr>
            <w:tcW w:w="627" w:type="pct"/>
            <w:shd w:val="clear" w:color="auto" w:fill="auto"/>
            <w:vAlign w:val="center"/>
            <w:hideMark/>
          </w:tcPr>
          <w:p w14:paraId="0768EC9C"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5 352,21</w:t>
            </w:r>
          </w:p>
        </w:tc>
        <w:tc>
          <w:tcPr>
            <w:tcW w:w="540" w:type="pct"/>
            <w:shd w:val="clear" w:color="auto" w:fill="auto"/>
            <w:vAlign w:val="center"/>
            <w:hideMark/>
          </w:tcPr>
          <w:p w14:paraId="5F49C9ED"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5 052,02</w:t>
            </w:r>
          </w:p>
        </w:tc>
        <w:tc>
          <w:tcPr>
            <w:tcW w:w="360" w:type="pct"/>
            <w:shd w:val="clear" w:color="auto" w:fill="auto"/>
            <w:vAlign w:val="center"/>
            <w:hideMark/>
          </w:tcPr>
          <w:p w14:paraId="2CD47E36"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5 424,11</w:t>
            </w:r>
          </w:p>
        </w:tc>
      </w:tr>
      <w:tr w:rsidR="00523504" w:rsidRPr="00935EA4" w14:paraId="36DCC1CD" w14:textId="77777777" w:rsidTr="00523504">
        <w:trPr>
          <w:trHeight w:val="20"/>
        </w:trPr>
        <w:tc>
          <w:tcPr>
            <w:tcW w:w="1288" w:type="pct"/>
            <w:shd w:val="clear" w:color="auto" w:fill="auto"/>
            <w:vAlign w:val="center"/>
            <w:hideMark/>
          </w:tcPr>
          <w:p w14:paraId="22CFFB84"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отопление, вентиляция</w:t>
            </w:r>
          </w:p>
        </w:tc>
        <w:tc>
          <w:tcPr>
            <w:tcW w:w="477" w:type="pct"/>
            <w:shd w:val="clear" w:color="auto" w:fill="auto"/>
            <w:vAlign w:val="center"/>
            <w:hideMark/>
          </w:tcPr>
          <w:p w14:paraId="1FF0B42C"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703CBED1"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4 130,37</w:t>
            </w:r>
          </w:p>
        </w:tc>
        <w:tc>
          <w:tcPr>
            <w:tcW w:w="605" w:type="pct"/>
            <w:shd w:val="clear" w:color="auto" w:fill="auto"/>
            <w:vAlign w:val="center"/>
            <w:hideMark/>
          </w:tcPr>
          <w:p w14:paraId="65715906"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4 130,37</w:t>
            </w:r>
          </w:p>
        </w:tc>
        <w:tc>
          <w:tcPr>
            <w:tcW w:w="562" w:type="pct"/>
            <w:shd w:val="clear" w:color="auto" w:fill="auto"/>
            <w:vAlign w:val="center"/>
            <w:hideMark/>
          </w:tcPr>
          <w:p w14:paraId="48713A2F"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4 144,89</w:t>
            </w:r>
          </w:p>
        </w:tc>
        <w:tc>
          <w:tcPr>
            <w:tcW w:w="627" w:type="pct"/>
            <w:shd w:val="clear" w:color="auto" w:fill="auto"/>
            <w:vAlign w:val="center"/>
            <w:hideMark/>
          </w:tcPr>
          <w:p w14:paraId="3AD1F258"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4 144,89</w:t>
            </w:r>
          </w:p>
        </w:tc>
        <w:tc>
          <w:tcPr>
            <w:tcW w:w="540" w:type="pct"/>
            <w:shd w:val="clear" w:color="auto" w:fill="auto"/>
            <w:vAlign w:val="center"/>
            <w:hideMark/>
          </w:tcPr>
          <w:p w14:paraId="234AE892"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4 200,57</w:t>
            </w:r>
          </w:p>
        </w:tc>
        <w:tc>
          <w:tcPr>
            <w:tcW w:w="360" w:type="pct"/>
            <w:shd w:val="clear" w:color="auto" w:fill="auto"/>
            <w:vAlign w:val="center"/>
            <w:hideMark/>
          </w:tcPr>
          <w:p w14:paraId="0BC8F146"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4 200,57</w:t>
            </w:r>
          </w:p>
        </w:tc>
      </w:tr>
      <w:tr w:rsidR="00523504" w:rsidRPr="00935EA4" w14:paraId="7376E2B2" w14:textId="77777777" w:rsidTr="00523504">
        <w:trPr>
          <w:trHeight w:val="20"/>
        </w:trPr>
        <w:tc>
          <w:tcPr>
            <w:tcW w:w="1288" w:type="pct"/>
            <w:shd w:val="clear" w:color="auto" w:fill="auto"/>
            <w:vAlign w:val="center"/>
            <w:hideMark/>
          </w:tcPr>
          <w:p w14:paraId="4E03B83A"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ГВС</w:t>
            </w:r>
          </w:p>
        </w:tc>
        <w:tc>
          <w:tcPr>
            <w:tcW w:w="477" w:type="pct"/>
            <w:shd w:val="clear" w:color="auto" w:fill="auto"/>
            <w:vAlign w:val="center"/>
            <w:hideMark/>
          </w:tcPr>
          <w:p w14:paraId="7FBF7257"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6E927BAC"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923,6136</w:t>
            </w:r>
          </w:p>
        </w:tc>
        <w:tc>
          <w:tcPr>
            <w:tcW w:w="605" w:type="pct"/>
            <w:shd w:val="clear" w:color="auto" w:fill="auto"/>
            <w:vAlign w:val="center"/>
            <w:hideMark/>
          </w:tcPr>
          <w:p w14:paraId="049F704C"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1 312,91</w:t>
            </w:r>
          </w:p>
        </w:tc>
        <w:tc>
          <w:tcPr>
            <w:tcW w:w="562" w:type="pct"/>
            <w:shd w:val="clear" w:color="auto" w:fill="auto"/>
            <w:vAlign w:val="center"/>
            <w:hideMark/>
          </w:tcPr>
          <w:p w14:paraId="73A3BBFE"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843,49</w:t>
            </w:r>
          </w:p>
        </w:tc>
        <w:tc>
          <w:tcPr>
            <w:tcW w:w="627" w:type="pct"/>
            <w:shd w:val="clear" w:color="auto" w:fill="auto"/>
            <w:vAlign w:val="center"/>
            <w:hideMark/>
          </w:tcPr>
          <w:p w14:paraId="6B6FFBCD"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1 207,33</w:t>
            </w:r>
          </w:p>
        </w:tc>
        <w:tc>
          <w:tcPr>
            <w:tcW w:w="540" w:type="pct"/>
            <w:shd w:val="clear" w:color="auto" w:fill="auto"/>
            <w:vAlign w:val="center"/>
            <w:hideMark/>
          </w:tcPr>
          <w:p w14:paraId="421BE37B"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851,45</w:t>
            </w:r>
          </w:p>
        </w:tc>
        <w:tc>
          <w:tcPr>
            <w:tcW w:w="360" w:type="pct"/>
            <w:shd w:val="clear" w:color="auto" w:fill="auto"/>
            <w:vAlign w:val="center"/>
            <w:hideMark/>
          </w:tcPr>
          <w:p w14:paraId="42F2B0D6"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1 223,54</w:t>
            </w:r>
          </w:p>
        </w:tc>
      </w:tr>
      <w:tr w:rsidR="00523504" w:rsidRPr="00935EA4" w14:paraId="6790418C" w14:textId="77777777" w:rsidTr="00523504">
        <w:trPr>
          <w:trHeight w:val="20"/>
        </w:trPr>
        <w:tc>
          <w:tcPr>
            <w:tcW w:w="5000" w:type="pct"/>
            <w:gridSpan w:val="8"/>
            <w:shd w:val="clear" w:color="auto" w:fill="auto"/>
            <w:vAlign w:val="center"/>
            <w:hideMark/>
          </w:tcPr>
          <w:p w14:paraId="32E3C884"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пос. Мыза-Ивановка</w:t>
            </w:r>
          </w:p>
        </w:tc>
      </w:tr>
      <w:tr w:rsidR="00523504" w:rsidRPr="00935EA4" w14:paraId="2B4F5493" w14:textId="77777777" w:rsidTr="00523504">
        <w:trPr>
          <w:trHeight w:val="20"/>
        </w:trPr>
        <w:tc>
          <w:tcPr>
            <w:tcW w:w="1288" w:type="pct"/>
            <w:shd w:val="clear" w:color="auto" w:fill="auto"/>
            <w:vAlign w:val="center"/>
            <w:hideMark/>
          </w:tcPr>
          <w:p w14:paraId="242F90A5"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Котельная №55</w:t>
            </w:r>
          </w:p>
        </w:tc>
        <w:tc>
          <w:tcPr>
            <w:tcW w:w="477" w:type="pct"/>
            <w:shd w:val="clear" w:color="auto" w:fill="auto"/>
            <w:vAlign w:val="center"/>
            <w:hideMark/>
          </w:tcPr>
          <w:p w14:paraId="4FCCDC49"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Гкал</w:t>
            </w:r>
          </w:p>
        </w:tc>
        <w:tc>
          <w:tcPr>
            <w:tcW w:w="541" w:type="pct"/>
            <w:shd w:val="clear" w:color="auto" w:fill="auto"/>
            <w:vAlign w:val="center"/>
            <w:hideMark/>
          </w:tcPr>
          <w:p w14:paraId="012BCE44"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842,86</w:t>
            </w:r>
          </w:p>
        </w:tc>
        <w:tc>
          <w:tcPr>
            <w:tcW w:w="605" w:type="pct"/>
            <w:shd w:val="clear" w:color="auto" w:fill="auto"/>
            <w:vAlign w:val="center"/>
            <w:hideMark/>
          </w:tcPr>
          <w:p w14:paraId="0894AFD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842,859</w:t>
            </w:r>
          </w:p>
        </w:tc>
        <w:tc>
          <w:tcPr>
            <w:tcW w:w="562" w:type="pct"/>
            <w:shd w:val="clear" w:color="auto" w:fill="auto"/>
            <w:vAlign w:val="center"/>
            <w:hideMark/>
          </w:tcPr>
          <w:p w14:paraId="4B2A9A3B"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865,85</w:t>
            </w:r>
          </w:p>
        </w:tc>
        <w:tc>
          <w:tcPr>
            <w:tcW w:w="627" w:type="pct"/>
            <w:shd w:val="clear" w:color="auto" w:fill="auto"/>
            <w:vAlign w:val="center"/>
            <w:hideMark/>
          </w:tcPr>
          <w:p w14:paraId="3C6BA795"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865,85</w:t>
            </w:r>
          </w:p>
        </w:tc>
        <w:tc>
          <w:tcPr>
            <w:tcW w:w="540" w:type="pct"/>
            <w:shd w:val="clear" w:color="auto" w:fill="auto"/>
            <w:vAlign w:val="center"/>
            <w:hideMark/>
          </w:tcPr>
          <w:p w14:paraId="0908CEB5"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724,50</w:t>
            </w:r>
          </w:p>
        </w:tc>
        <w:tc>
          <w:tcPr>
            <w:tcW w:w="360" w:type="pct"/>
            <w:shd w:val="clear" w:color="auto" w:fill="auto"/>
            <w:vAlign w:val="center"/>
            <w:hideMark/>
          </w:tcPr>
          <w:p w14:paraId="31EEA57C"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724,50</w:t>
            </w:r>
          </w:p>
        </w:tc>
      </w:tr>
      <w:tr w:rsidR="00523504" w:rsidRPr="00935EA4" w14:paraId="622A611D" w14:textId="77777777" w:rsidTr="00523504">
        <w:trPr>
          <w:trHeight w:val="20"/>
        </w:trPr>
        <w:tc>
          <w:tcPr>
            <w:tcW w:w="1288" w:type="pct"/>
            <w:shd w:val="clear" w:color="auto" w:fill="auto"/>
            <w:vAlign w:val="center"/>
            <w:hideMark/>
          </w:tcPr>
          <w:p w14:paraId="1D6C4CAB"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отопление, вентиляция</w:t>
            </w:r>
          </w:p>
        </w:tc>
        <w:tc>
          <w:tcPr>
            <w:tcW w:w="477" w:type="pct"/>
            <w:shd w:val="clear" w:color="auto" w:fill="auto"/>
            <w:vAlign w:val="center"/>
            <w:hideMark/>
          </w:tcPr>
          <w:p w14:paraId="5EC5F79D"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6BB9246A"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842,859</w:t>
            </w:r>
          </w:p>
        </w:tc>
        <w:tc>
          <w:tcPr>
            <w:tcW w:w="605" w:type="pct"/>
            <w:shd w:val="clear" w:color="auto" w:fill="auto"/>
            <w:vAlign w:val="center"/>
            <w:hideMark/>
          </w:tcPr>
          <w:p w14:paraId="38B6E34E"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842,859</w:t>
            </w:r>
          </w:p>
        </w:tc>
        <w:tc>
          <w:tcPr>
            <w:tcW w:w="562" w:type="pct"/>
            <w:shd w:val="clear" w:color="auto" w:fill="auto"/>
            <w:vAlign w:val="center"/>
            <w:hideMark/>
          </w:tcPr>
          <w:p w14:paraId="5B3AF748"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865,85</w:t>
            </w:r>
          </w:p>
        </w:tc>
        <w:tc>
          <w:tcPr>
            <w:tcW w:w="627" w:type="pct"/>
            <w:shd w:val="clear" w:color="auto" w:fill="auto"/>
            <w:vAlign w:val="center"/>
            <w:hideMark/>
          </w:tcPr>
          <w:p w14:paraId="002D7E18"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865,85</w:t>
            </w:r>
          </w:p>
        </w:tc>
        <w:tc>
          <w:tcPr>
            <w:tcW w:w="540" w:type="pct"/>
            <w:shd w:val="clear" w:color="auto" w:fill="auto"/>
            <w:vAlign w:val="center"/>
            <w:hideMark/>
          </w:tcPr>
          <w:p w14:paraId="6C4B18A3"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724,50</w:t>
            </w:r>
          </w:p>
        </w:tc>
        <w:tc>
          <w:tcPr>
            <w:tcW w:w="360" w:type="pct"/>
            <w:shd w:val="clear" w:color="auto" w:fill="auto"/>
            <w:vAlign w:val="center"/>
            <w:hideMark/>
          </w:tcPr>
          <w:p w14:paraId="17FD0EB8"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724,50</w:t>
            </w:r>
          </w:p>
        </w:tc>
      </w:tr>
      <w:tr w:rsidR="00523504" w:rsidRPr="00935EA4" w14:paraId="31973724" w14:textId="77777777" w:rsidTr="00523504">
        <w:trPr>
          <w:trHeight w:val="20"/>
        </w:trPr>
        <w:tc>
          <w:tcPr>
            <w:tcW w:w="1288" w:type="pct"/>
            <w:shd w:val="clear" w:color="auto" w:fill="auto"/>
            <w:vAlign w:val="center"/>
            <w:hideMark/>
          </w:tcPr>
          <w:p w14:paraId="0EDC7F30"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ГВС</w:t>
            </w:r>
          </w:p>
        </w:tc>
        <w:tc>
          <w:tcPr>
            <w:tcW w:w="477" w:type="pct"/>
            <w:shd w:val="clear" w:color="auto" w:fill="auto"/>
            <w:vAlign w:val="center"/>
            <w:hideMark/>
          </w:tcPr>
          <w:p w14:paraId="3C080C42"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1BCB262E"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w:t>
            </w:r>
          </w:p>
        </w:tc>
        <w:tc>
          <w:tcPr>
            <w:tcW w:w="605" w:type="pct"/>
            <w:shd w:val="clear" w:color="auto" w:fill="auto"/>
            <w:vAlign w:val="center"/>
            <w:hideMark/>
          </w:tcPr>
          <w:p w14:paraId="5B848342"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w:t>
            </w:r>
          </w:p>
        </w:tc>
        <w:tc>
          <w:tcPr>
            <w:tcW w:w="562" w:type="pct"/>
            <w:shd w:val="clear" w:color="auto" w:fill="auto"/>
            <w:vAlign w:val="center"/>
            <w:hideMark/>
          </w:tcPr>
          <w:p w14:paraId="05AC5EEF"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w:t>
            </w:r>
          </w:p>
        </w:tc>
        <w:tc>
          <w:tcPr>
            <w:tcW w:w="627" w:type="pct"/>
            <w:shd w:val="clear" w:color="auto" w:fill="auto"/>
            <w:vAlign w:val="center"/>
            <w:hideMark/>
          </w:tcPr>
          <w:p w14:paraId="40C2B624"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w:t>
            </w:r>
          </w:p>
        </w:tc>
        <w:tc>
          <w:tcPr>
            <w:tcW w:w="540" w:type="pct"/>
            <w:shd w:val="clear" w:color="auto" w:fill="auto"/>
            <w:vAlign w:val="center"/>
            <w:hideMark/>
          </w:tcPr>
          <w:p w14:paraId="08D24937"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0,00</w:t>
            </w:r>
          </w:p>
        </w:tc>
        <w:tc>
          <w:tcPr>
            <w:tcW w:w="360" w:type="pct"/>
            <w:shd w:val="clear" w:color="auto" w:fill="auto"/>
            <w:vAlign w:val="center"/>
            <w:hideMark/>
          </w:tcPr>
          <w:p w14:paraId="064F770F"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0,00</w:t>
            </w:r>
          </w:p>
        </w:tc>
      </w:tr>
      <w:tr w:rsidR="00523504" w:rsidRPr="00935EA4" w14:paraId="43177582" w14:textId="77777777" w:rsidTr="00523504">
        <w:trPr>
          <w:trHeight w:val="20"/>
        </w:trPr>
        <w:tc>
          <w:tcPr>
            <w:tcW w:w="5000" w:type="pct"/>
            <w:gridSpan w:val="8"/>
            <w:shd w:val="clear" w:color="auto" w:fill="auto"/>
            <w:vAlign w:val="center"/>
            <w:hideMark/>
          </w:tcPr>
          <w:p w14:paraId="112B3EDE"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дер. Большое Рейзино</w:t>
            </w:r>
          </w:p>
        </w:tc>
      </w:tr>
      <w:tr w:rsidR="00523504" w:rsidRPr="00935EA4" w14:paraId="4B15129B" w14:textId="77777777" w:rsidTr="00523504">
        <w:trPr>
          <w:trHeight w:val="20"/>
        </w:trPr>
        <w:tc>
          <w:tcPr>
            <w:tcW w:w="1288" w:type="pct"/>
            <w:shd w:val="clear" w:color="auto" w:fill="auto"/>
            <w:vAlign w:val="center"/>
            <w:hideMark/>
          </w:tcPr>
          <w:p w14:paraId="7603D22B"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Котельная №31</w:t>
            </w:r>
          </w:p>
        </w:tc>
        <w:tc>
          <w:tcPr>
            <w:tcW w:w="477" w:type="pct"/>
            <w:shd w:val="clear" w:color="auto" w:fill="auto"/>
            <w:vAlign w:val="center"/>
            <w:hideMark/>
          </w:tcPr>
          <w:p w14:paraId="0BA2A293"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Гкал</w:t>
            </w:r>
          </w:p>
        </w:tc>
        <w:tc>
          <w:tcPr>
            <w:tcW w:w="541" w:type="pct"/>
            <w:shd w:val="clear" w:color="auto" w:fill="auto"/>
            <w:vAlign w:val="center"/>
            <w:hideMark/>
          </w:tcPr>
          <w:p w14:paraId="7943AB0E"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3 458,45</w:t>
            </w:r>
          </w:p>
        </w:tc>
        <w:tc>
          <w:tcPr>
            <w:tcW w:w="605" w:type="pct"/>
            <w:shd w:val="clear" w:color="auto" w:fill="auto"/>
            <w:vAlign w:val="center"/>
            <w:hideMark/>
          </w:tcPr>
          <w:p w14:paraId="34062721"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3 458,45</w:t>
            </w:r>
          </w:p>
        </w:tc>
        <w:tc>
          <w:tcPr>
            <w:tcW w:w="562" w:type="pct"/>
            <w:shd w:val="clear" w:color="auto" w:fill="auto"/>
            <w:vAlign w:val="center"/>
            <w:hideMark/>
          </w:tcPr>
          <w:p w14:paraId="6B17FE51"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3 490,54</w:t>
            </w:r>
          </w:p>
        </w:tc>
        <w:tc>
          <w:tcPr>
            <w:tcW w:w="627" w:type="pct"/>
            <w:shd w:val="clear" w:color="auto" w:fill="auto"/>
            <w:vAlign w:val="center"/>
            <w:hideMark/>
          </w:tcPr>
          <w:p w14:paraId="128467C2"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3 490,54</w:t>
            </w:r>
          </w:p>
        </w:tc>
        <w:tc>
          <w:tcPr>
            <w:tcW w:w="540" w:type="pct"/>
            <w:shd w:val="clear" w:color="auto" w:fill="auto"/>
            <w:vAlign w:val="center"/>
            <w:hideMark/>
          </w:tcPr>
          <w:p w14:paraId="7C8D3A8A"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3 499,00</w:t>
            </w:r>
          </w:p>
        </w:tc>
        <w:tc>
          <w:tcPr>
            <w:tcW w:w="360" w:type="pct"/>
            <w:shd w:val="clear" w:color="auto" w:fill="auto"/>
            <w:vAlign w:val="center"/>
            <w:hideMark/>
          </w:tcPr>
          <w:p w14:paraId="510BC1C2"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3 499,00</w:t>
            </w:r>
          </w:p>
        </w:tc>
      </w:tr>
      <w:tr w:rsidR="00523504" w:rsidRPr="00935EA4" w14:paraId="7240409A" w14:textId="77777777" w:rsidTr="00523504">
        <w:trPr>
          <w:trHeight w:val="20"/>
        </w:trPr>
        <w:tc>
          <w:tcPr>
            <w:tcW w:w="1288" w:type="pct"/>
            <w:shd w:val="clear" w:color="auto" w:fill="auto"/>
            <w:vAlign w:val="center"/>
            <w:hideMark/>
          </w:tcPr>
          <w:p w14:paraId="0277AA11"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отопление, вентиляция</w:t>
            </w:r>
          </w:p>
        </w:tc>
        <w:tc>
          <w:tcPr>
            <w:tcW w:w="477" w:type="pct"/>
            <w:shd w:val="clear" w:color="auto" w:fill="auto"/>
            <w:vAlign w:val="center"/>
            <w:hideMark/>
          </w:tcPr>
          <w:p w14:paraId="43C3F4EA"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4F978B54"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3 458,45</w:t>
            </w:r>
          </w:p>
        </w:tc>
        <w:tc>
          <w:tcPr>
            <w:tcW w:w="605" w:type="pct"/>
            <w:shd w:val="clear" w:color="auto" w:fill="auto"/>
            <w:vAlign w:val="center"/>
            <w:hideMark/>
          </w:tcPr>
          <w:p w14:paraId="03C8E997"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3 458,45</w:t>
            </w:r>
          </w:p>
        </w:tc>
        <w:tc>
          <w:tcPr>
            <w:tcW w:w="562" w:type="pct"/>
            <w:shd w:val="clear" w:color="auto" w:fill="auto"/>
            <w:vAlign w:val="center"/>
            <w:hideMark/>
          </w:tcPr>
          <w:p w14:paraId="4DB5F1B0"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3 490,54</w:t>
            </w:r>
          </w:p>
        </w:tc>
        <w:tc>
          <w:tcPr>
            <w:tcW w:w="627" w:type="pct"/>
            <w:shd w:val="clear" w:color="auto" w:fill="auto"/>
            <w:vAlign w:val="center"/>
            <w:hideMark/>
          </w:tcPr>
          <w:p w14:paraId="5805D0BE"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3 490,54</w:t>
            </w:r>
          </w:p>
        </w:tc>
        <w:tc>
          <w:tcPr>
            <w:tcW w:w="540" w:type="pct"/>
            <w:shd w:val="clear" w:color="auto" w:fill="auto"/>
            <w:vAlign w:val="center"/>
            <w:hideMark/>
          </w:tcPr>
          <w:p w14:paraId="7225E0C3"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3 499,00</w:t>
            </w:r>
          </w:p>
        </w:tc>
        <w:tc>
          <w:tcPr>
            <w:tcW w:w="360" w:type="pct"/>
            <w:shd w:val="clear" w:color="auto" w:fill="auto"/>
            <w:vAlign w:val="center"/>
            <w:hideMark/>
          </w:tcPr>
          <w:p w14:paraId="322C8D94"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3 499,00</w:t>
            </w:r>
          </w:p>
        </w:tc>
      </w:tr>
      <w:tr w:rsidR="00523504" w:rsidRPr="00935EA4" w14:paraId="71E24234" w14:textId="77777777" w:rsidTr="00523504">
        <w:trPr>
          <w:trHeight w:val="20"/>
        </w:trPr>
        <w:tc>
          <w:tcPr>
            <w:tcW w:w="1288" w:type="pct"/>
            <w:shd w:val="clear" w:color="auto" w:fill="auto"/>
            <w:vAlign w:val="center"/>
            <w:hideMark/>
          </w:tcPr>
          <w:p w14:paraId="25FB4BFB"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ГВС</w:t>
            </w:r>
          </w:p>
        </w:tc>
        <w:tc>
          <w:tcPr>
            <w:tcW w:w="477" w:type="pct"/>
            <w:shd w:val="clear" w:color="auto" w:fill="auto"/>
            <w:vAlign w:val="center"/>
            <w:hideMark/>
          </w:tcPr>
          <w:p w14:paraId="349EB5B9" w14:textId="77777777" w:rsidR="00523504" w:rsidRPr="00935EA4" w:rsidRDefault="00523504" w:rsidP="00523504">
            <w:pPr>
              <w:widowControl/>
              <w:autoSpaceDE/>
              <w:autoSpaceDN/>
              <w:jc w:val="center"/>
              <w:rPr>
                <w:i/>
                <w:iCs/>
                <w:color w:val="000000"/>
                <w:sz w:val="20"/>
                <w:szCs w:val="20"/>
                <w:lang w:bidi="ar-SA"/>
              </w:rPr>
            </w:pPr>
            <w:r w:rsidRPr="00935EA4">
              <w:rPr>
                <w:i/>
                <w:iCs/>
                <w:color w:val="000000"/>
                <w:sz w:val="20"/>
                <w:szCs w:val="20"/>
                <w:lang w:bidi="ar-SA"/>
              </w:rPr>
              <w:t>Гкал</w:t>
            </w:r>
          </w:p>
        </w:tc>
        <w:tc>
          <w:tcPr>
            <w:tcW w:w="541" w:type="pct"/>
            <w:shd w:val="clear" w:color="auto" w:fill="auto"/>
            <w:vAlign w:val="center"/>
            <w:hideMark/>
          </w:tcPr>
          <w:p w14:paraId="47AE565E"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w:t>
            </w:r>
          </w:p>
        </w:tc>
        <w:tc>
          <w:tcPr>
            <w:tcW w:w="605" w:type="pct"/>
            <w:shd w:val="clear" w:color="auto" w:fill="auto"/>
            <w:vAlign w:val="center"/>
            <w:hideMark/>
          </w:tcPr>
          <w:p w14:paraId="06343E07"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w:t>
            </w:r>
          </w:p>
        </w:tc>
        <w:tc>
          <w:tcPr>
            <w:tcW w:w="562" w:type="pct"/>
            <w:shd w:val="clear" w:color="auto" w:fill="auto"/>
            <w:vAlign w:val="center"/>
            <w:hideMark/>
          </w:tcPr>
          <w:p w14:paraId="1D3C38E9"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w:t>
            </w:r>
          </w:p>
        </w:tc>
        <w:tc>
          <w:tcPr>
            <w:tcW w:w="627" w:type="pct"/>
            <w:shd w:val="clear" w:color="auto" w:fill="auto"/>
            <w:vAlign w:val="center"/>
            <w:hideMark/>
          </w:tcPr>
          <w:p w14:paraId="2A5FF61F"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w:t>
            </w:r>
          </w:p>
        </w:tc>
        <w:tc>
          <w:tcPr>
            <w:tcW w:w="540" w:type="pct"/>
            <w:shd w:val="clear" w:color="auto" w:fill="auto"/>
            <w:vAlign w:val="center"/>
            <w:hideMark/>
          </w:tcPr>
          <w:p w14:paraId="3E71D4EF"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0,00</w:t>
            </w:r>
          </w:p>
        </w:tc>
        <w:tc>
          <w:tcPr>
            <w:tcW w:w="360" w:type="pct"/>
            <w:shd w:val="clear" w:color="auto" w:fill="auto"/>
            <w:vAlign w:val="center"/>
            <w:hideMark/>
          </w:tcPr>
          <w:p w14:paraId="3002AE37" w14:textId="77777777" w:rsidR="00523504" w:rsidRPr="00935EA4" w:rsidRDefault="00523504" w:rsidP="00523504">
            <w:pPr>
              <w:widowControl/>
              <w:autoSpaceDE/>
              <w:autoSpaceDN/>
              <w:jc w:val="center"/>
              <w:rPr>
                <w:color w:val="000000"/>
                <w:sz w:val="20"/>
                <w:szCs w:val="20"/>
                <w:lang w:bidi="ar-SA"/>
              </w:rPr>
            </w:pPr>
            <w:r w:rsidRPr="00935EA4">
              <w:rPr>
                <w:color w:val="000000"/>
                <w:sz w:val="20"/>
                <w:szCs w:val="20"/>
                <w:lang w:bidi="ar-SA"/>
              </w:rPr>
              <w:t>0,00</w:t>
            </w:r>
          </w:p>
        </w:tc>
      </w:tr>
      <w:tr w:rsidR="00523504" w:rsidRPr="00935EA4" w14:paraId="3459A331" w14:textId="77777777" w:rsidTr="00523504">
        <w:trPr>
          <w:trHeight w:val="20"/>
        </w:trPr>
        <w:tc>
          <w:tcPr>
            <w:tcW w:w="1288" w:type="pct"/>
            <w:shd w:val="clear" w:color="auto" w:fill="auto"/>
            <w:vAlign w:val="center"/>
            <w:hideMark/>
          </w:tcPr>
          <w:p w14:paraId="1012B702"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Итого по Пудостьскому СП</w:t>
            </w:r>
          </w:p>
        </w:tc>
        <w:tc>
          <w:tcPr>
            <w:tcW w:w="477" w:type="pct"/>
            <w:shd w:val="clear" w:color="auto" w:fill="auto"/>
            <w:vAlign w:val="center"/>
            <w:hideMark/>
          </w:tcPr>
          <w:p w14:paraId="390393C8"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Гкал</w:t>
            </w:r>
          </w:p>
        </w:tc>
        <w:tc>
          <w:tcPr>
            <w:tcW w:w="541" w:type="pct"/>
            <w:shd w:val="clear" w:color="auto" w:fill="auto"/>
            <w:vAlign w:val="center"/>
            <w:hideMark/>
          </w:tcPr>
          <w:p w14:paraId="59492124"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30 094,94</w:t>
            </w:r>
          </w:p>
        </w:tc>
        <w:tc>
          <w:tcPr>
            <w:tcW w:w="605" w:type="pct"/>
            <w:shd w:val="clear" w:color="auto" w:fill="auto"/>
            <w:vAlign w:val="center"/>
            <w:hideMark/>
          </w:tcPr>
          <w:p w14:paraId="658958D6"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32 168,12</w:t>
            </w:r>
          </w:p>
        </w:tc>
        <w:tc>
          <w:tcPr>
            <w:tcW w:w="562" w:type="pct"/>
            <w:shd w:val="clear" w:color="auto" w:fill="auto"/>
            <w:vAlign w:val="center"/>
            <w:hideMark/>
          </w:tcPr>
          <w:p w14:paraId="6122061F"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29 998,73</w:t>
            </w:r>
          </w:p>
        </w:tc>
        <w:tc>
          <w:tcPr>
            <w:tcW w:w="627" w:type="pct"/>
            <w:shd w:val="clear" w:color="auto" w:fill="auto"/>
            <w:vAlign w:val="center"/>
            <w:hideMark/>
          </w:tcPr>
          <w:p w14:paraId="7151C12E"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31 859,66</w:t>
            </w:r>
          </w:p>
        </w:tc>
        <w:tc>
          <w:tcPr>
            <w:tcW w:w="540" w:type="pct"/>
            <w:shd w:val="clear" w:color="auto" w:fill="auto"/>
            <w:vAlign w:val="center"/>
            <w:hideMark/>
          </w:tcPr>
          <w:p w14:paraId="686CED75"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30 104,79</w:t>
            </w:r>
          </w:p>
        </w:tc>
        <w:tc>
          <w:tcPr>
            <w:tcW w:w="360" w:type="pct"/>
            <w:shd w:val="clear" w:color="auto" w:fill="auto"/>
            <w:vAlign w:val="center"/>
            <w:hideMark/>
          </w:tcPr>
          <w:p w14:paraId="35DE8323" w14:textId="77777777" w:rsidR="00523504" w:rsidRPr="00935EA4" w:rsidRDefault="00523504" w:rsidP="00523504">
            <w:pPr>
              <w:widowControl/>
              <w:autoSpaceDE/>
              <w:autoSpaceDN/>
              <w:jc w:val="center"/>
              <w:rPr>
                <w:b/>
                <w:bCs/>
                <w:color w:val="000000"/>
                <w:sz w:val="20"/>
                <w:szCs w:val="20"/>
                <w:lang w:bidi="ar-SA"/>
              </w:rPr>
            </w:pPr>
            <w:r w:rsidRPr="00935EA4">
              <w:rPr>
                <w:b/>
                <w:bCs/>
                <w:color w:val="000000"/>
                <w:sz w:val="20"/>
                <w:szCs w:val="20"/>
                <w:lang w:bidi="ar-SA"/>
              </w:rPr>
              <w:t>32 000,87</w:t>
            </w:r>
          </w:p>
        </w:tc>
      </w:tr>
    </w:tbl>
    <w:p w14:paraId="1963254A" w14:textId="77777777" w:rsidR="006B0E32" w:rsidRPr="00935EA4" w:rsidRDefault="006B0E32" w:rsidP="006B0E32"/>
    <w:p w14:paraId="7554ACA7" w14:textId="77777777" w:rsidR="00BB0F22" w:rsidRPr="00935EA4" w:rsidRDefault="00BB0F22" w:rsidP="006B0E32"/>
    <w:p w14:paraId="4C7080C6" w14:textId="77777777" w:rsidR="00BB0F22" w:rsidRPr="00935EA4" w:rsidRDefault="00BB0F22" w:rsidP="006B0E32">
      <w:pPr>
        <w:sectPr w:rsidR="00BB0F22" w:rsidRPr="00935EA4" w:rsidSect="00607EC9">
          <w:pgSz w:w="16840" w:h="11910" w:orient="landscape"/>
          <w:pgMar w:top="1701" w:right="1134" w:bottom="851" w:left="851" w:header="0" w:footer="590" w:gutter="0"/>
          <w:cols w:space="720"/>
          <w:docGrid w:linePitch="299"/>
        </w:sectPr>
      </w:pPr>
    </w:p>
    <w:p w14:paraId="6BBAF27C" w14:textId="5F31F8BB" w:rsidR="007A55AF" w:rsidRPr="00935EA4" w:rsidRDefault="007E7F43" w:rsidP="00A204BE">
      <w:pPr>
        <w:pStyle w:val="30"/>
        <w:numPr>
          <w:ilvl w:val="2"/>
          <w:numId w:val="65"/>
        </w:numPr>
        <w:spacing w:before="120" w:after="120"/>
        <w:ind w:left="0" w:firstLine="709"/>
        <w:jc w:val="both"/>
        <w:rPr>
          <w:rFonts w:ascii="Times New Roman" w:hAnsi="Times New Roman" w:cs="Times New Roman"/>
          <w:b/>
          <w:color w:val="auto"/>
          <w:sz w:val="26"/>
          <w:szCs w:val="26"/>
        </w:rPr>
      </w:pPr>
      <w:bookmarkStart w:id="64" w:name="_Toc131174134"/>
      <w:r w:rsidRPr="00935EA4">
        <w:rPr>
          <w:rFonts w:ascii="Times New Roman" w:hAnsi="Times New Roman" w:cs="Times New Roman"/>
          <w:b/>
          <w:color w:val="auto"/>
          <w:sz w:val="26"/>
          <w:szCs w:val="26"/>
        </w:rPr>
        <w:lastRenderedPageBreak/>
        <w:t>Описание существующих нормативов</w:t>
      </w:r>
      <w:r w:rsidR="007A55AF" w:rsidRPr="00935EA4">
        <w:rPr>
          <w:rFonts w:ascii="Times New Roman" w:hAnsi="Times New Roman" w:cs="Times New Roman"/>
          <w:b/>
          <w:color w:val="auto"/>
          <w:sz w:val="26"/>
          <w:szCs w:val="26"/>
        </w:rPr>
        <w:t xml:space="preserve"> потребления тепловой энергии для населения на отопление и горячее водоснабжение</w:t>
      </w:r>
      <w:bookmarkEnd w:id="64"/>
    </w:p>
    <w:p w14:paraId="7DF56578" w14:textId="716EF652" w:rsidR="004975BE" w:rsidRPr="00935EA4" w:rsidRDefault="004975BE" w:rsidP="004975BE">
      <w:pPr>
        <w:widowControl/>
        <w:tabs>
          <w:tab w:val="left" w:pos="0"/>
        </w:tabs>
        <w:spacing w:before="120" w:after="120" w:line="360" w:lineRule="auto"/>
        <w:ind w:firstLine="851"/>
        <w:jc w:val="both"/>
        <w:rPr>
          <w:sz w:val="26"/>
        </w:rPr>
      </w:pPr>
      <w:r w:rsidRPr="00935EA4">
        <w:rPr>
          <w:sz w:val="26"/>
        </w:rPr>
        <w:t xml:space="preserve">В соответствии с </w:t>
      </w:r>
      <w:r w:rsidR="00D77191" w:rsidRPr="00935EA4">
        <w:rPr>
          <w:sz w:val="26"/>
        </w:rPr>
        <w:t>«</w:t>
      </w:r>
      <w:r w:rsidRPr="00935EA4">
        <w:rPr>
          <w:sz w:val="26"/>
        </w:rPr>
        <w:t>Правилами установления и определения нормативов потребления коммунальных услуг (утв. постановлением Правительства РФ от 23 мая 2006 г. N 306) (</w:t>
      </w:r>
      <w:r w:rsidR="00BB62AC" w:rsidRPr="00935EA4">
        <w:rPr>
          <w:sz w:val="26"/>
        </w:rPr>
        <w:t>с изменениями от 13</w:t>
      </w:r>
      <w:r w:rsidR="00327DA8" w:rsidRPr="00935EA4">
        <w:rPr>
          <w:sz w:val="26"/>
        </w:rPr>
        <w:t xml:space="preserve"> </w:t>
      </w:r>
      <w:r w:rsidR="00BB62AC" w:rsidRPr="00935EA4">
        <w:rPr>
          <w:sz w:val="26"/>
        </w:rPr>
        <w:t>сентября 2022 г.</w:t>
      </w:r>
      <w:r w:rsidRPr="00935EA4">
        <w:rPr>
          <w:sz w:val="26"/>
        </w:rPr>
        <w:t>)</w:t>
      </w:r>
      <w:r w:rsidR="00D77191" w:rsidRPr="00935EA4">
        <w:rPr>
          <w:sz w:val="26"/>
        </w:rPr>
        <w:t>»</w:t>
      </w:r>
      <w:r w:rsidRPr="00935EA4">
        <w:rPr>
          <w:sz w:val="26"/>
        </w:rPr>
        <w:t>,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4A42B87C" w14:textId="77777777" w:rsidR="004975BE" w:rsidRPr="00935EA4" w:rsidRDefault="004975BE" w:rsidP="004975BE">
      <w:pPr>
        <w:widowControl/>
        <w:tabs>
          <w:tab w:val="left" w:pos="0"/>
        </w:tabs>
        <w:spacing w:before="120" w:after="120" w:line="360" w:lineRule="auto"/>
        <w:ind w:firstLine="851"/>
        <w:jc w:val="both"/>
        <w:rPr>
          <w:sz w:val="26"/>
        </w:rPr>
      </w:pPr>
      <w:r w:rsidRPr="00935EA4">
        <w:rPr>
          <w:sz w:val="26"/>
        </w:rPr>
        <w:t>-</w:t>
      </w:r>
      <w:r w:rsidRPr="00935EA4">
        <w:rPr>
          <w:sz w:val="26"/>
        </w:rPr>
        <w:tab/>
        <w:t>в отношении горячего водоснабжения - этажность, износ внутридомовых инженерных систем, вид системы теплоснабжения (открытая, закрытая);</w:t>
      </w:r>
    </w:p>
    <w:p w14:paraId="7CAC4BAE" w14:textId="6F93C76F" w:rsidR="004975BE" w:rsidRPr="00935EA4" w:rsidRDefault="004975BE" w:rsidP="004975BE">
      <w:pPr>
        <w:widowControl/>
        <w:tabs>
          <w:tab w:val="left" w:pos="0"/>
        </w:tabs>
        <w:spacing w:before="120" w:after="120" w:line="360" w:lineRule="auto"/>
        <w:ind w:firstLine="851"/>
        <w:jc w:val="both"/>
        <w:rPr>
          <w:sz w:val="26"/>
        </w:rPr>
      </w:pPr>
      <w:r w:rsidRPr="00935EA4">
        <w:rPr>
          <w:sz w:val="26"/>
        </w:rPr>
        <w:t>-</w:t>
      </w:r>
      <w:r w:rsidRPr="00935EA4">
        <w:rPr>
          <w:sz w:val="26"/>
        </w:rPr>
        <w:tab/>
        <w:t xml:space="preserve">в отношении отопления - материал стен, крыши, объем жилых помещений, площадь ограждающих конструкций и окон, износ </w:t>
      </w:r>
      <w:r w:rsidR="00327DA8" w:rsidRPr="00935EA4">
        <w:rPr>
          <w:sz w:val="26"/>
        </w:rPr>
        <w:t>внутридомовых инженерных систем.</w:t>
      </w:r>
    </w:p>
    <w:p w14:paraId="78E03BDB" w14:textId="77777777" w:rsidR="004975BE" w:rsidRPr="00935EA4" w:rsidRDefault="004975BE" w:rsidP="004975BE">
      <w:pPr>
        <w:widowControl/>
        <w:tabs>
          <w:tab w:val="left" w:pos="0"/>
        </w:tabs>
        <w:spacing w:before="120" w:after="120" w:line="360" w:lineRule="auto"/>
        <w:ind w:firstLine="851"/>
        <w:jc w:val="both"/>
        <w:rPr>
          <w:sz w:val="26"/>
        </w:rPr>
      </w:pPr>
      <w:r w:rsidRPr="00935EA4">
        <w:rPr>
          <w:sz w:val="26"/>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4D654542" w14:textId="77777777" w:rsidR="004975BE" w:rsidRPr="00935EA4" w:rsidRDefault="004975BE" w:rsidP="004975BE">
      <w:pPr>
        <w:widowControl/>
        <w:tabs>
          <w:tab w:val="left" w:pos="0"/>
        </w:tabs>
        <w:spacing w:before="120" w:after="120" w:line="360" w:lineRule="auto"/>
        <w:ind w:firstLine="851"/>
        <w:jc w:val="both"/>
        <w:rPr>
          <w:sz w:val="26"/>
        </w:rPr>
      </w:pPr>
      <w:r w:rsidRPr="00935EA4">
        <w:rPr>
          <w:sz w:val="26"/>
        </w:rPr>
        <w:t>При выборе единицы измерения нормативов потребления коммунальных услуг используются следующие показатели:</w:t>
      </w:r>
    </w:p>
    <w:p w14:paraId="411EC2D4" w14:textId="77777777" w:rsidR="004975BE" w:rsidRPr="00935EA4" w:rsidRDefault="004975BE" w:rsidP="004975BE">
      <w:pPr>
        <w:widowControl/>
        <w:tabs>
          <w:tab w:val="left" w:pos="0"/>
        </w:tabs>
        <w:spacing w:before="120" w:after="120" w:line="360" w:lineRule="auto"/>
        <w:ind w:firstLine="851"/>
        <w:jc w:val="both"/>
        <w:rPr>
          <w:sz w:val="26"/>
        </w:rPr>
      </w:pPr>
      <w:r w:rsidRPr="00935EA4">
        <w:rPr>
          <w:sz w:val="26"/>
        </w:rPr>
        <w:t>в отношении горячего водоснабжения:</w:t>
      </w:r>
    </w:p>
    <w:p w14:paraId="54250E4A" w14:textId="77777777" w:rsidR="004975BE" w:rsidRPr="00935EA4" w:rsidRDefault="004975BE" w:rsidP="004975BE">
      <w:pPr>
        <w:widowControl/>
        <w:tabs>
          <w:tab w:val="left" w:pos="0"/>
        </w:tabs>
        <w:spacing w:before="120" w:after="120" w:line="360" w:lineRule="auto"/>
        <w:ind w:firstLine="851"/>
        <w:jc w:val="both"/>
        <w:rPr>
          <w:sz w:val="26"/>
        </w:rPr>
      </w:pPr>
      <w:r w:rsidRPr="00935EA4">
        <w:rPr>
          <w:sz w:val="26"/>
        </w:rPr>
        <w:t>-</w:t>
      </w:r>
      <w:r w:rsidRPr="00935EA4">
        <w:rPr>
          <w:sz w:val="26"/>
        </w:rPr>
        <w:tab/>
        <w:t>в жилых помещениях - куб. метр на 1 человека;</w:t>
      </w:r>
    </w:p>
    <w:p w14:paraId="2CA20D78" w14:textId="77777777" w:rsidR="004975BE" w:rsidRPr="00935EA4" w:rsidRDefault="004975BE" w:rsidP="004975BE">
      <w:pPr>
        <w:widowControl/>
        <w:tabs>
          <w:tab w:val="left" w:pos="0"/>
        </w:tabs>
        <w:spacing w:before="120" w:after="120" w:line="360" w:lineRule="auto"/>
        <w:ind w:firstLine="851"/>
        <w:jc w:val="both"/>
        <w:rPr>
          <w:sz w:val="26"/>
        </w:rPr>
      </w:pPr>
      <w:r w:rsidRPr="00935EA4">
        <w:rPr>
          <w:sz w:val="26"/>
        </w:rPr>
        <w:t>-</w:t>
      </w:r>
      <w:r w:rsidRPr="00935EA4">
        <w:rPr>
          <w:sz w:val="26"/>
        </w:rPr>
        <w:tab/>
        <w:t>на общедомовые нужды - куб. метр на 1 кв. метр общей площади помещений, входящих в состав общего имущества в многоквартирном доме;</w:t>
      </w:r>
    </w:p>
    <w:p w14:paraId="5FEB6D3D" w14:textId="77777777" w:rsidR="004975BE" w:rsidRPr="00935EA4" w:rsidRDefault="004975BE" w:rsidP="004975BE">
      <w:pPr>
        <w:widowControl/>
        <w:tabs>
          <w:tab w:val="left" w:pos="0"/>
        </w:tabs>
        <w:spacing w:before="120" w:after="120" w:line="360" w:lineRule="auto"/>
        <w:ind w:firstLine="851"/>
        <w:jc w:val="both"/>
        <w:rPr>
          <w:sz w:val="26"/>
        </w:rPr>
      </w:pPr>
      <w:r w:rsidRPr="00935EA4">
        <w:rPr>
          <w:sz w:val="26"/>
        </w:rPr>
        <w:t>в отношении отопления:</w:t>
      </w:r>
    </w:p>
    <w:p w14:paraId="65CAA349" w14:textId="77777777" w:rsidR="004975BE" w:rsidRPr="00935EA4" w:rsidRDefault="004975BE" w:rsidP="004975BE">
      <w:pPr>
        <w:widowControl/>
        <w:tabs>
          <w:tab w:val="left" w:pos="0"/>
        </w:tabs>
        <w:spacing w:before="120" w:after="120" w:line="360" w:lineRule="auto"/>
        <w:ind w:firstLine="851"/>
        <w:jc w:val="both"/>
        <w:rPr>
          <w:sz w:val="26"/>
        </w:rPr>
      </w:pPr>
      <w:r w:rsidRPr="00935EA4">
        <w:rPr>
          <w:sz w:val="26"/>
        </w:rPr>
        <w:lastRenderedPageBreak/>
        <w:t>-</w:t>
      </w:r>
      <w:r w:rsidRPr="00935EA4">
        <w:rPr>
          <w:sz w:val="26"/>
        </w:rPr>
        <w:tab/>
        <w:t>в жилых помещениях - Гкал на 1 кв. метр общей площади всех помещений в многоквартирном доме или жилого дома;</w:t>
      </w:r>
    </w:p>
    <w:p w14:paraId="29E71777" w14:textId="77777777" w:rsidR="004975BE" w:rsidRPr="00935EA4" w:rsidRDefault="004975BE" w:rsidP="004975BE">
      <w:pPr>
        <w:widowControl/>
        <w:tabs>
          <w:tab w:val="left" w:pos="0"/>
        </w:tabs>
        <w:spacing w:before="120" w:after="120" w:line="360" w:lineRule="auto"/>
        <w:ind w:firstLine="851"/>
        <w:jc w:val="both"/>
        <w:rPr>
          <w:sz w:val="26"/>
        </w:rPr>
      </w:pPr>
      <w:r w:rsidRPr="00935EA4">
        <w:rPr>
          <w:sz w:val="26"/>
        </w:rPr>
        <w:t>-</w:t>
      </w:r>
      <w:r w:rsidRPr="00935EA4">
        <w:rPr>
          <w:sz w:val="26"/>
        </w:rPr>
        <w:tab/>
        <w:t>на общедомовые нужды - Гкал на 1 кв. метр общей площади всех помещений в многоквартирном доме.</w:t>
      </w:r>
    </w:p>
    <w:p w14:paraId="217BF1F2" w14:textId="0ED673D0" w:rsidR="004975BE" w:rsidRPr="00935EA4" w:rsidRDefault="004975BE" w:rsidP="004975BE">
      <w:pPr>
        <w:widowControl/>
        <w:tabs>
          <w:tab w:val="left" w:pos="0"/>
        </w:tabs>
        <w:spacing w:before="120" w:after="120" w:line="360" w:lineRule="auto"/>
        <w:ind w:firstLine="851"/>
        <w:jc w:val="both"/>
        <w:rPr>
          <w:sz w:val="26"/>
        </w:rPr>
      </w:pPr>
      <w:r w:rsidRPr="00935EA4">
        <w:rPr>
          <w:sz w:val="26"/>
        </w:rPr>
        <w:t xml:space="preserve">Нормативы потребления коммунальных услуг определяются с применением метода аналогов либо расчетного метода с использованием формул согласно </w:t>
      </w:r>
      <w:r w:rsidR="00327DA8" w:rsidRPr="00935EA4">
        <w:rPr>
          <w:sz w:val="26"/>
        </w:rPr>
        <w:t>приложению,</w:t>
      </w:r>
      <w:r w:rsidRPr="00935EA4">
        <w:rPr>
          <w:sz w:val="26"/>
        </w:rPr>
        <w:t xml:space="preserve"> к Правилам установления и определения нормативов потребления коммунальных услуг.</w:t>
      </w:r>
    </w:p>
    <w:p w14:paraId="2AFD8FDB" w14:textId="195184B2" w:rsidR="00F12741" w:rsidRPr="00935EA4" w:rsidRDefault="004975BE" w:rsidP="004975BE">
      <w:pPr>
        <w:widowControl/>
        <w:tabs>
          <w:tab w:val="left" w:pos="0"/>
        </w:tabs>
        <w:spacing w:before="120" w:after="120" w:line="360" w:lineRule="auto"/>
        <w:ind w:firstLine="851"/>
        <w:jc w:val="both"/>
        <w:rPr>
          <w:sz w:val="26"/>
        </w:rPr>
      </w:pPr>
      <w:r w:rsidRPr="00935EA4">
        <w:rPr>
          <w:sz w:val="26"/>
        </w:rPr>
        <w:t>Нормативы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утвержденные постановлением Правительства Ленинградской области от 24 но</w:t>
      </w:r>
      <w:r w:rsidR="00BB62AC" w:rsidRPr="00935EA4">
        <w:rPr>
          <w:sz w:val="26"/>
        </w:rPr>
        <w:t>ября 2010 года N 313 (с изменениями</w:t>
      </w:r>
      <w:r w:rsidR="007F0C60" w:rsidRPr="00935EA4">
        <w:rPr>
          <w:sz w:val="26"/>
        </w:rPr>
        <w:t xml:space="preserve"> на 23 апреля 2021</w:t>
      </w:r>
      <w:r w:rsidRPr="00935EA4">
        <w:rPr>
          <w:sz w:val="26"/>
        </w:rPr>
        <w:t xml:space="preserve"> года) </w:t>
      </w:r>
      <w:r w:rsidR="00D77191" w:rsidRPr="00935EA4">
        <w:rPr>
          <w:sz w:val="26"/>
        </w:rPr>
        <w:t>«</w:t>
      </w:r>
      <w:r w:rsidRPr="00935EA4">
        <w:rPr>
          <w:sz w:val="26"/>
        </w:rPr>
        <w:t>Об утверждении нор</w:t>
      </w:r>
      <w:r w:rsidR="007F0C60" w:rsidRPr="00935EA4">
        <w:rPr>
          <w:sz w:val="26"/>
        </w:rPr>
        <w:t>мативов потребления коммунальной</w:t>
      </w:r>
      <w:r w:rsidRPr="00935EA4">
        <w:rPr>
          <w:sz w:val="26"/>
        </w:rPr>
        <w:t xml:space="preserve"> услуг</w:t>
      </w:r>
      <w:r w:rsidR="007F0C60" w:rsidRPr="00935EA4">
        <w:rPr>
          <w:sz w:val="26"/>
        </w:rPr>
        <w:t>и</w:t>
      </w:r>
      <w:r w:rsidRPr="00935EA4">
        <w:rPr>
          <w:sz w:val="26"/>
        </w:rPr>
        <w:t xml:space="preserve"> по отоплению гражданами, проживающими в многоквартирных домах или жилых домах на территории Ленинградской области, при отсутствии приборов учета</w:t>
      </w:r>
      <w:r w:rsidR="00D77191" w:rsidRPr="00935EA4">
        <w:rPr>
          <w:sz w:val="26"/>
        </w:rPr>
        <w:t>»</w:t>
      </w:r>
      <w:r w:rsidRPr="00935EA4">
        <w:rPr>
          <w:sz w:val="26"/>
        </w:rPr>
        <w:t>, представлены в таблице</w:t>
      </w:r>
      <w:r w:rsidR="00596C9B" w:rsidRPr="00935EA4">
        <w:rPr>
          <w:sz w:val="26"/>
        </w:rPr>
        <w:t xml:space="preserve"> </w:t>
      </w:r>
      <w:r w:rsidR="00794F79" w:rsidRPr="00935EA4">
        <w:rPr>
          <w:sz w:val="26"/>
        </w:rPr>
        <w:t>1.5.5.1.</w:t>
      </w:r>
    </w:p>
    <w:p w14:paraId="5C848E36" w14:textId="3FA54003" w:rsidR="00C90C0B" w:rsidRPr="00935EA4" w:rsidRDefault="00C90C0B" w:rsidP="004975BE">
      <w:pPr>
        <w:pStyle w:val="af6"/>
      </w:pPr>
      <w:r w:rsidRPr="00935EA4">
        <w:t xml:space="preserve">Таблица </w:t>
      </w:r>
      <w:r w:rsidR="00794F79" w:rsidRPr="00935EA4">
        <w:t>1.5.5.1.</w:t>
      </w:r>
      <w:r w:rsidRPr="00935EA4">
        <w:t xml:space="preserve"> </w:t>
      </w:r>
      <w:r w:rsidR="00C622B6" w:rsidRPr="00935EA4">
        <w:t>Нормативы потребления коммунальных услуг по отоплению на территории Ленинградской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
        <w:gridCol w:w="3683"/>
        <w:gridCol w:w="4818"/>
      </w:tblGrid>
      <w:tr w:rsidR="00596C9B" w:rsidRPr="00935EA4" w14:paraId="7C5EF244" w14:textId="77777777" w:rsidTr="00C622B6">
        <w:trPr>
          <w:trHeight w:val="283"/>
          <w:tblHeader/>
        </w:trPr>
        <w:tc>
          <w:tcPr>
            <w:tcW w:w="453" w:type="pct"/>
            <w:vAlign w:val="center"/>
          </w:tcPr>
          <w:p w14:paraId="64509CA9" w14:textId="77777777" w:rsidR="00596C9B" w:rsidRPr="00935EA4" w:rsidRDefault="00C622B6" w:rsidP="00C622B6">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w:t>
            </w:r>
            <w:r w:rsidR="00596C9B" w:rsidRPr="00935EA4">
              <w:rPr>
                <w:rFonts w:eastAsiaTheme="minorHAnsi"/>
                <w:b/>
                <w:color w:val="000000"/>
                <w:sz w:val="20"/>
                <w:szCs w:val="20"/>
                <w:lang w:eastAsia="en-US" w:bidi="ar-SA"/>
              </w:rPr>
              <w:t xml:space="preserve"> п/п</w:t>
            </w:r>
          </w:p>
        </w:tc>
        <w:tc>
          <w:tcPr>
            <w:tcW w:w="1970" w:type="pct"/>
            <w:vAlign w:val="center"/>
          </w:tcPr>
          <w:p w14:paraId="0396E095" w14:textId="77777777" w:rsidR="00596C9B" w:rsidRPr="00935EA4" w:rsidRDefault="00596C9B" w:rsidP="00C622B6">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Классификационные группы многоквартирных домов и жилых домов</w:t>
            </w:r>
          </w:p>
        </w:tc>
        <w:tc>
          <w:tcPr>
            <w:tcW w:w="2576" w:type="pct"/>
            <w:vAlign w:val="center"/>
          </w:tcPr>
          <w:p w14:paraId="4E3257CB" w14:textId="77777777" w:rsidR="00596C9B" w:rsidRPr="00935EA4" w:rsidRDefault="00596C9B" w:rsidP="00C622B6">
            <w:pPr>
              <w:widowControl/>
              <w:adjustRightInd w:val="0"/>
              <w:jc w:val="center"/>
              <w:rPr>
                <w:rFonts w:eastAsiaTheme="minorHAnsi"/>
                <w:b/>
                <w:color w:val="000000"/>
                <w:sz w:val="20"/>
                <w:szCs w:val="20"/>
                <w:lang w:eastAsia="en-US" w:bidi="ar-SA"/>
              </w:rPr>
            </w:pPr>
            <w:r w:rsidRPr="00935EA4">
              <w:rPr>
                <w:rFonts w:eastAsiaTheme="minorHAnsi"/>
                <w:b/>
                <w:color w:val="000000"/>
                <w:sz w:val="20"/>
                <w:szCs w:val="20"/>
                <w:lang w:eastAsia="en-US" w:bidi="ar-SA"/>
              </w:rPr>
              <w:t>Норматив потребления тепловой энергии, Гкал/кв.</w:t>
            </w:r>
            <w:r w:rsidR="00C622B6" w:rsidRPr="00935EA4">
              <w:rPr>
                <w:rFonts w:eastAsiaTheme="minorHAnsi"/>
                <w:b/>
                <w:color w:val="000000"/>
                <w:sz w:val="20"/>
                <w:szCs w:val="20"/>
                <w:lang w:eastAsia="en-US" w:bidi="ar-SA"/>
              </w:rPr>
              <w:t> </w:t>
            </w:r>
            <w:r w:rsidRPr="00935EA4">
              <w:rPr>
                <w:rFonts w:eastAsiaTheme="minorHAnsi"/>
                <w:b/>
                <w:color w:val="000000"/>
                <w:sz w:val="20"/>
                <w:szCs w:val="20"/>
                <w:lang w:eastAsia="en-US" w:bidi="ar-SA"/>
              </w:rPr>
              <w:t>м, общей площади жилых помещений в месяц</w:t>
            </w:r>
          </w:p>
        </w:tc>
      </w:tr>
      <w:tr w:rsidR="00596C9B" w:rsidRPr="00935EA4" w14:paraId="3CB96206" w14:textId="77777777" w:rsidTr="00C622B6">
        <w:trPr>
          <w:trHeight w:val="283"/>
        </w:trPr>
        <w:tc>
          <w:tcPr>
            <w:tcW w:w="453" w:type="pct"/>
            <w:vAlign w:val="center"/>
          </w:tcPr>
          <w:p w14:paraId="61810DA4" w14:textId="77777777" w:rsidR="00596C9B" w:rsidRPr="00935EA4" w:rsidRDefault="00596C9B"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1</w:t>
            </w:r>
          </w:p>
        </w:tc>
        <w:tc>
          <w:tcPr>
            <w:tcW w:w="1970" w:type="pct"/>
            <w:vAlign w:val="center"/>
          </w:tcPr>
          <w:p w14:paraId="2EF53EFF" w14:textId="77777777" w:rsidR="00596C9B" w:rsidRPr="00935EA4" w:rsidRDefault="00596C9B"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Дома постройки до 1945 года</w:t>
            </w:r>
          </w:p>
        </w:tc>
        <w:tc>
          <w:tcPr>
            <w:tcW w:w="2576" w:type="pct"/>
            <w:vAlign w:val="center"/>
          </w:tcPr>
          <w:p w14:paraId="117E7E21" w14:textId="3885C379" w:rsidR="00596C9B" w:rsidRPr="00935EA4" w:rsidRDefault="007F0C60"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0,03105</w:t>
            </w:r>
          </w:p>
        </w:tc>
      </w:tr>
      <w:tr w:rsidR="00596C9B" w:rsidRPr="00935EA4" w14:paraId="5D27EB5B" w14:textId="77777777" w:rsidTr="00C622B6">
        <w:trPr>
          <w:trHeight w:val="283"/>
        </w:trPr>
        <w:tc>
          <w:tcPr>
            <w:tcW w:w="453" w:type="pct"/>
            <w:vAlign w:val="center"/>
          </w:tcPr>
          <w:p w14:paraId="2EF25633" w14:textId="77777777" w:rsidR="00596C9B" w:rsidRPr="00935EA4" w:rsidRDefault="00596C9B"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2</w:t>
            </w:r>
          </w:p>
        </w:tc>
        <w:tc>
          <w:tcPr>
            <w:tcW w:w="1970" w:type="pct"/>
            <w:vAlign w:val="center"/>
          </w:tcPr>
          <w:p w14:paraId="21E1AA16" w14:textId="77777777" w:rsidR="00596C9B" w:rsidRPr="00935EA4" w:rsidRDefault="00596C9B"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Дома постройки 1946-1970 годов</w:t>
            </w:r>
          </w:p>
        </w:tc>
        <w:tc>
          <w:tcPr>
            <w:tcW w:w="2576" w:type="pct"/>
            <w:vAlign w:val="center"/>
          </w:tcPr>
          <w:p w14:paraId="6946D360" w14:textId="5E3A39C1" w:rsidR="00596C9B" w:rsidRPr="00935EA4" w:rsidRDefault="007F0C60"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0,02595</w:t>
            </w:r>
          </w:p>
        </w:tc>
      </w:tr>
      <w:tr w:rsidR="00596C9B" w:rsidRPr="00935EA4" w14:paraId="58F9A7BD" w14:textId="77777777" w:rsidTr="00C622B6">
        <w:trPr>
          <w:trHeight w:val="283"/>
        </w:trPr>
        <w:tc>
          <w:tcPr>
            <w:tcW w:w="453" w:type="pct"/>
            <w:vAlign w:val="center"/>
          </w:tcPr>
          <w:p w14:paraId="5F7CE7F6" w14:textId="77777777" w:rsidR="00596C9B" w:rsidRPr="00935EA4" w:rsidRDefault="00596C9B"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3</w:t>
            </w:r>
          </w:p>
        </w:tc>
        <w:tc>
          <w:tcPr>
            <w:tcW w:w="1970" w:type="pct"/>
            <w:vAlign w:val="center"/>
          </w:tcPr>
          <w:p w14:paraId="55DBA367" w14:textId="77777777" w:rsidR="00596C9B" w:rsidRPr="00935EA4" w:rsidRDefault="00596C9B"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Дома постройки 1971-1999 годов</w:t>
            </w:r>
          </w:p>
        </w:tc>
        <w:tc>
          <w:tcPr>
            <w:tcW w:w="2576" w:type="pct"/>
            <w:vAlign w:val="center"/>
          </w:tcPr>
          <w:p w14:paraId="66189ADB" w14:textId="0430CFC6" w:rsidR="00596C9B" w:rsidRPr="00935EA4" w:rsidRDefault="007F0C60"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0,02490</w:t>
            </w:r>
          </w:p>
        </w:tc>
      </w:tr>
      <w:tr w:rsidR="00596C9B" w:rsidRPr="00935EA4" w14:paraId="34E8D1C4" w14:textId="77777777" w:rsidTr="00C622B6">
        <w:trPr>
          <w:trHeight w:val="283"/>
        </w:trPr>
        <w:tc>
          <w:tcPr>
            <w:tcW w:w="453" w:type="pct"/>
            <w:vAlign w:val="center"/>
          </w:tcPr>
          <w:p w14:paraId="7CA4D1E0" w14:textId="77777777" w:rsidR="00596C9B" w:rsidRPr="00935EA4" w:rsidRDefault="00596C9B"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4</w:t>
            </w:r>
          </w:p>
        </w:tc>
        <w:tc>
          <w:tcPr>
            <w:tcW w:w="1970" w:type="pct"/>
            <w:vAlign w:val="center"/>
          </w:tcPr>
          <w:p w14:paraId="5A1484DF" w14:textId="77777777" w:rsidR="00596C9B" w:rsidRPr="00935EA4" w:rsidRDefault="00596C9B"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Дома постройки после 1999 года</w:t>
            </w:r>
          </w:p>
        </w:tc>
        <w:tc>
          <w:tcPr>
            <w:tcW w:w="2576" w:type="pct"/>
            <w:vAlign w:val="center"/>
          </w:tcPr>
          <w:p w14:paraId="603A3AA6" w14:textId="3BF1FC84" w:rsidR="00596C9B" w:rsidRPr="00935EA4" w:rsidRDefault="007F0C60" w:rsidP="00C622B6">
            <w:pPr>
              <w:widowControl/>
              <w:adjustRightInd w:val="0"/>
              <w:jc w:val="center"/>
              <w:rPr>
                <w:rFonts w:eastAsiaTheme="minorHAnsi"/>
                <w:color w:val="000000"/>
                <w:sz w:val="20"/>
                <w:szCs w:val="20"/>
                <w:lang w:eastAsia="en-US" w:bidi="ar-SA"/>
              </w:rPr>
            </w:pPr>
            <w:r w:rsidRPr="00935EA4">
              <w:rPr>
                <w:rFonts w:eastAsiaTheme="minorHAnsi"/>
                <w:color w:val="000000"/>
                <w:sz w:val="20"/>
                <w:szCs w:val="20"/>
                <w:lang w:eastAsia="en-US" w:bidi="ar-SA"/>
              </w:rPr>
              <w:t>0,01485</w:t>
            </w:r>
          </w:p>
        </w:tc>
      </w:tr>
    </w:tbl>
    <w:p w14:paraId="62C40F69" w14:textId="0EFD49FF" w:rsidR="00596C9B" w:rsidRPr="00935EA4" w:rsidRDefault="00596C9B" w:rsidP="00C622B6">
      <w:pPr>
        <w:widowControl/>
        <w:tabs>
          <w:tab w:val="left" w:pos="0"/>
        </w:tabs>
        <w:spacing w:before="240" w:after="120" w:line="360" w:lineRule="auto"/>
        <w:ind w:firstLine="851"/>
        <w:jc w:val="both"/>
        <w:rPr>
          <w:sz w:val="26"/>
        </w:rPr>
      </w:pPr>
      <w:r w:rsidRPr="00935EA4">
        <w:rPr>
          <w:sz w:val="26"/>
        </w:rPr>
        <w:t>Нормативы потребления тепловой энергии на горячее водоснабжение, утвержденные постановлением Правительства Ленинградской области от 11</w:t>
      </w:r>
      <w:r w:rsidR="00C622B6" w:rsidRPr="00935EA4">
        <w:rPr>
          <w:sz w:val="26"/>
        </w:rPr>
        <w:t> </w:t>
      </w:r>
      <w:r w:rsidRPr="00935EA4">
        <w:rPr>
          <w:sz w:val="26"/>
        </w:rPr>
        <w:t xml:space="preserve">февраля 2013 г. </w:t>
      </w:r>
      <w:r w:rsidR="00C622B6" w:rsidRPr="00935EA4">
        <w:rPr>
          <w:sz w:val="26"/>
        </w:rPr>
        <w:t>№</w:t>
      </w:r>
      <w:r w:rsidRPr="00935EA4">
        <w:rPr>
          <w:sz w:val="26"/>
        </w:rPr>
        <w:t xml:space="preserve"> 25 </w:t>
      </w:r>
      <w:r w:rsidR="00D77191" w:rsidRPr="00935EA4">
        <w:rPr>
          <w:sz w:val="26"/>
        </w:rPr>
        <w:t>«</w:t>
      </w:r>
      <w:r w:rsidRPr="00935EA4">
        <w:rPr>
          <w:sz w:val="26"/>
        </w:rPr>
        <w:t>Об утверждении нормативов потребления коммунальных услуг по холодному и горячему водоснабжению, водоотведению гражданами, проживающими в многоквартирных домах или жилых домах на территории ленинградской области, при отсутствии приборо</w:t>
      </w:r>
      <w:r w:rsidR="00805664" w:rsidRPr="00935EA4">
        <w:rPr>
          <w:sz w:val="26"/>
        </w:rPr>
        <w:t>в учета</w:t>
      </w:r>
      <w:r w:rsidR="00BB62AC" w:rsidRPr="00935EA4">
        <w:rPr>
          <w:sz w:val="26"/>
        </w:rPr>
        <w:t xml:space="preserve"> (с изменениями от 28 декабря 2017 г.)</w:t>
      </w:r>
      <w:r w:rsidR="00D77191" w:rsidRPr="00935EA4">
        <w:rPr>
          <w:sz w:val="26"/>
        </w:rPr>
        <w:t>»</w:t>
      </w:r>
      <w:r w:rsidR="00805664" w:rsidRPr="00935EA4">
        <w:rPr>
          <w:sz w:val="26"/>
        </w:rPr>
        <w:t>, представлены в таблицах</w:t>
      </w:r>
      <w:r w:rsidRPr="00935EA4">
        <w:rPr>
          <w:sz w:val="26"/>
        </w:rPr>
        <w:t xml:space="preserve"> </w:t>
      </w:r>
      <w:r w:rsidR="00794F79" w:rsidRPr="00935EA4">
        <w:rPr>
          <w:sz w:val="26"/>
        </w:rPr>
        <w:t>1.5.5.2.</w:t>
      </w:r>
      <w:r w:rsidR="00BB62AC" w:rsidRPr="00935EA4">
        <w:rPr>
          <w:sz w:val="26"/>
        </w:rPr>
        <w:t xml:space="preserve"> – 1.5.5.3</w:t>
      </w:r>
      <w:r w:rsidR="00805664" w:rsidRPr="00935EA4">
        <w:rPr>
          <w:sz w:val="26"/>
        </w:rPr>
        <w:t>.</w:t>
      </w:r>
    </w:p>
    <w:p w14:paraId="1C241835" w14:textId="77777777" w:rsidR="00805664" w:rsidRPr="00935EA4" w:rsidRDefault="00C90C0B" w:rsidP="00805664">
      <w:pPr>
        <w:pStyle w:val="-0"/>
        <w:keepNext/>
        <w:numPr>
          <w:ilvl w:val="0"/>
          <w:numId w:val="0"/>
        </w:numPr>
        <w:tabs>
          <w:tab w:val="left" w:pos="1418"/>
          <w:tab w:val="left" w:pos="9067"/>
        </w:tabs>
        <w:spacing w:line="240" w:lineRule="auto"/>
        <w:jc w:val="both"/>
        <w:rPr>
          <w:rFonts w:eastAsiaTheme="minorEastAsia"/>
          <w:sz w:val="24"/>
          <w:szCs w:val="24"/>
        </w:rPr>
      </w:pPr>
      <w:r w:rsidRPr="00935EA4">
        <w:rPr>
          <w:rFonts w:eastAsiaTheme="minorEastAsia"/>
          <w:sz w:val="24"/>
          <w:szCs w:val="24"/>
        </w:rPr>
        <w:lastRenderedPageBreak/>
        <w:t xml:space="preserve">Таблица </w:t>
      </w:r>
      <w:r w:rsidR="00794F79" w:rsidRPr="00935EA4">
        <w:rPr>
          <w:rFonts w:eastAsiaTheme="minorEastAsia"/>
          <w:sz w:val="24"/>
          <w:szCs w:val="24"/>
        </w:rPr>
        <w:t>1.5.5.2</w:t>
      </w:r>
      <w:r w:rsidR="00794F79" w:rsidRPr="00935EA4">
        <w:rPr>
          <w:b w:val="0"/>
          <w:i/>
          <w:sz w:val="24"/>
          <w:szCs w:val="24"/>
        </w:rPr>
        <w:t>.</w:t>
      </w:r>
      <w:r w:rsidRPr="00935EA4">
        <w:rPr>
          <w:b w:val="0"/>
          <w:i/>
          <w:sz w:val="24"/>
          <w:szCs w:val="24"/>
        </w:rPr>
        <w:t xml:space="preserve"> </w:t>
      </w:r>
      <w:bookmarkStart w:id="65" w:name="_Ref76461083"/>
      <w:r w:rsidR="00805664" w:rsidRPr="00935EA4">
        <w:rPr>
          <w:rFonts w:eastAsiaTheme="minorEastAsia"/>
          <w:sz w:val="24"/>
          <w:szCs w:val="24"/>
        </w:rPr>
        <w:t>Норматив потребления холодной воды для предоставления коммунальной услуги по горячему водоснабжению</w:t>
      </w:r>
      <w:bookmarkEnd w:id="65"/>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88"/>
        <w:gridCol w:w="5906"/>
        <w:gridCol w:w="2754"/>
      </w:tblGrid>
      <w:tr w:rsidR="00805664" w:rsidRPr="00935EA4" w14:paraId="773D4240" w14:textId="77777777" w:rsidTr="00CA395A">
        <w:trPr>
          <w:trHeight w:val="20"/>
          <w:tblHeader/>
        </w:trPr>
        <w:tc>
          <w:tcPr>
            <w:tcW w:w="368" w:type="pct"/>
            <w:tcBorders>
              <w:top w:val="single" w:sz="4" w:space="0" w:color="000000"/>
              <w:left w:val="single" w:sz="4" w:space="0" w:color="000000"/>
              <w:bottom w:val="single" w:sz="4" w:space="0" w:color="000000"/>
              <w:right w:val="single" w:sz="4" w:space="0" w:color="000000"/>
            </w:tcBorders>
            <w:vAlign w:val="center"/>
            <w:hideMark/>
          </w:tcPr>
          <w:p w14:paraId="6828D20B" w14:textId="42D59868" w:rsidR="00805664" w:rsidRPr="00935EA4" w:rsidRDefault="00805664" w:rsidP="00CA395A">
            <w:pPr>
              <w:pStyle w:val="TableParagraph"/>
              <w:widowControl/>
              <w:rPr>
                <w:b/>
                <w:sz w:val="20"/>
                <w:szCs w:val="26"/>
                <w:lang w:eastAsia="en-US"/>
              </w:rPr>
            </w:pPr>
            <w:r w:rsidRPr="00935EA4">
              <w:rPr>
                <w:b/>
                <w:sz w:val="20"/>
                <w:szCs w:val="26"/>
                <w:lang w:eastAsia="en-US"/>
              </w:rPr>
              <w:t>№</w:t>
            </w:r>
          </w:p>
          <w:p w14:paraId="010ED959" w14:textId="77777777" w:rsidR="00805664" w:rsidRPr="00935EA4" w:rsidRDefault="00805664" w:rsidP="00CA395A">
            <w:pPr>
              <w:pStyle w:val="TableParagraph"/>
              <w:widowControl/>
              <w:rPr>
                <w:b/>
                <w:sz w:val="20"/>
                <w:szCs w:val="26"/>
                <w:lang w:eastAsia="en-US"/>
              </w:rPr>
            </w:pPr>
            <w:r w:rsidRPr="00935EA4">
              <w:rPr>
                <w:b/>
                <w:sz w:val="20"/>
                <w:szCs w:val="26"/>
                <w:lang w:eastAsia="en-US"/>
              </w:rPr>
              <w:t>п/п</w:t>
            </w:r>
          </w:p>
        </w:tc>
        <w:tc>
          <w:tcPr>
            <w:tcW w:w="3159" w:type="pct"/>
            <w:tcBorders>
              <w:top w:val="single" w:sz="4" w:space="0" w:color="000000"/>
              <w:left w:val="single" w:sz="4" w:space="0" w:color="000000"/>
              <w:bottom w:val="single" w:sz="4" w:space="0" w:color="000000"/>
              <w:right w:val="single" w:sz="4" w:space="0" w:color="000000"/>
            </w:tcBorders>
            <w:vAlign w:val="center"/>
            <w:hideMark/>
          </w:tcPr>
          <w:p w14:paraId="31B4EDA5" w14:textId="77777777" w:rsidR="00805664" w:rsidRPr="00935EA4" w:rsidRDefault="00805664" w:rsidP="00CA395A">
            <w:pPr>
              <w:pStyle w:val="TableParagraph"/>
              <w:widowControl/>
              <w:rPr>
                <w:b/>
                <w:sz w:val="20"/>
                <w:szCs w:val="26"/>
                <w:lang w:eastAsia="en-US"/>
              </w:rPr>
            </w:pPr>
            <w:r w:rsidRPr="00935EA4">
              <w:rPr>
                <w:b/>
                <w:sz w:val="20"/>
                <w:szCs w:val="26"/>
                <w:lang w:eastAsia="en-US"/>
              </w:rPr>
              <w:t>Степень благоустройства многоквартирного дома</w:t>
            </w:r>
          </w:p>
        </w:tc>
        <w:tc>
          <w:tcPr>
            <w:tcW w:w="1473" w:type="pct"/>
            <w:tcBorders>
              <w:top w:val="single" w:sz="4" w:space="0" w:color="000000"/>
              <w:left w:val="single" w:sz="4" w:space="0" w:color="000000"/>
              <w:bottom w:val="single" w:sz="4" w:space="0" w:color="000000"/>
              <w:right w:val="single" w:sz="4" w:space="0" w:color="000000"/>
            </w:tcBorders>
            <w:vAlign w:val="center"/>
            <w:hideMark/>
          </w:tcPr>
          <w:p w14:paraId="050DA345" w14:textId="77777777" w:rsidR="00805664" w:rsidRPr="00935EA4" w:rsidRDefault="00805664" w:rsidP="00CA395A">
            <w:pPr>
              <w:pStyle w:val="TableParagraph"/>
              <w:widowControl/>
              <w:rPr>
                <w:b/>
                <w:sz w:val="20"/>
                <w:szCs w:val="26"/>
                <w:lang w:eastAsia="en-US"/>
              </w:rPr>
            </w:pPr>
            <w:r w:rsidRPr="00935EA4">
              <w:rPr>
                <w:b/>
                <w:sz w:val="20"/>
                <w:szCs w:val="26"/>
                <w:lang w:eastAsia="en-US"/>
              </w:rPr>
              <w:t xml:space="preserve">Норматив потребления холодной воды для предоставления коммунальной услуги по горячему водоснабжению, </w:t>
            </w:r>
            <w:r w:rsidRPr="00935EA4">
              <w:rPr>
                <w:b/>
                <w:sz w:val="18"/>
                <w:szCs w:val="26"/>
                <w:lang w:eastAsia="en-US"/>
              </w:rPr>
              <w:t>м</w:t>
            </w:r>
            <w:r w:rsidRPr="00935EA4">
              <w:rPr>
                <w:b/>
                <w:position w:val="9"/>
                <w:sz w:val="14"/>
                <w:szCs w:val="26"/>
                <w:lang w:eastAsia="en-US"/>
              </w:rPr>
              <w:t>3</w:t>
            </w:r>
            <w:r w:rsidRPr="00935EA4">
              <w:rPr>
                <w:b/>
                <w:sz w:val="20"/>
                <w:szCs w:val="26"/>
                <w:lang w:eastAsia="en-US"/>
              </w:rPr>
              <w:t>/чел. в месяц</w:t>
            </w:r>
          </w:p>
        </w:tc>
      </w:tr>
      <w:tr w:rsidR="00805664" w:rsidRPr="00935EA4" w14:paraId="13B0F122" w14:textId="77777777" w:rsidTr="00CA395A">
        <w:tc>
          <w:tcPr>
            <w:tcW w:w="368" w:type="pct"/>
            <w:tcBorders>
              <w:top w:val="single" w:sz="4" w:space="0" w:color="auto"/>
              <w:left w:val="single" w:sz="4" w:space="0" w:color="auto"/>
              <w:bottom w:val="single" w:sz="4" w:space="0" w:color="auto"/>
              <w:right w:val="single" w:sz="4" w:space="0" w:color="auto"/>
            </w:tcBorders>
            <w:vAlign w:val="center"/>
            <w:hideMark/>
          </w:tcPr>
          <w:p w14:paraId="042391F1" w14:textId="77777777" w:rsidR="00805664" w:rsidRPr="00935EA4" w:rsidRDefault="00805664" w:rsidP="00CA395A">
            <w:pPr>
              <w:pStyle w:val="TableParagraph"/>
              <w:widowControl/>
              <w:rPr>
                <w:sz w:val="20"/>
                <w:szCs w:val="26"/>
                <w:lang w:eastAsia="en-US"/>
              </w:rPr>
            </w:pPr>
            <w:r w:rsidRPr="00935EA4">
              <w:rPr>
                <w:sz w:val="20"/>
                <w:szCs w:val="26"/>
                <w:lang w:eastAsia="en-US"/>
              </w:rPr>
              <w:t>1</w:t>
            </w:r>
          </w:p>
        </w:tc>
        <w:tc>
          <w:tcPr>
            <w:tcW w:w="3159" w:type="pct"/>
            <w:tcBorders>
              <w:top w:val="single" w:sz="4" w:space="0" w:color="auto"/>
              <w:left w:val="single" w:sz="4" w:space="0" w:color="auto"/>
              <w:bottom w:val="single" w:sz="4" w:space="0" w:color="auto"/>
              <w:right w:val="single" w:sz="4" w:space="0" w:color="auto"/>
            </w:tcBorders>
            <w:hideMark/>
          </w:tcPr>
          <w:p w14:paraId="63A29002" w14:textId="77777777" w:rsidR="00805664" w:rsidRPr="00935EA4" w:rsidRDefault="00805664" w:rsidP="00CA395A">
            <w:pPr>
              <w:pStyle w:val="TableParagraph"/>
              <w:widowControl/>
              <w:rPr>
                <w:sz w:val="20"/>
                <w:szCs w:val="26"/>
                <w:lang w:eastAsia="en-US"/>
              </w:rPr>
            </w:pPr>
            <w:r w:rsidRPr="00935EA4">
              <w:rPr>
                <w:sz w:val="20"/>
                <w:szCs w:val="26"/>
                <w:lang w:eastAsia="en-US"/>
              </w:rPr>
              <w:t>Дома с централизованным холодным водоснабжением, горячим водоснабжением, водоотведением, оборудованные:</w:t>
            </w:r>
          </w:p>
        </w:tc>
        <w:tc>
          <w:tcPr>
            <w:tcW w:w="1473" w:type="pct"/>
            <w:tcBorders>
              <w:top w:val="single" w:sz="4" w:space="0" w:color="auto"/>
              <w:left w:val="single" w:sz="4" w:space="0" w:color="auto"/>
              <w:bottom w:val="single" w:sz="4" w:space="0" w:color="auto"/>
              <w:right w:val="single" w:sz="4" w:space="0" w:color="auto"/>
            </w:tcBorders>
            <w:vAlign w:val="center"/>
            <w:hideMark/>
          </w:tcPr>
          <w:p w14:paraId="6E7B852D" w14:textId="77777777" w:rsidR="00805664" w:rsidRPr="00935EA4" w:rsidRDefault="00805664" w:rsidP="00CA395A">
            <w:pPr>
              <w:rPr>
                <w:sz w:val="20"/>
                <w:szCs w:val="26"/>
                <w:lang w:eastAsia="en-US"/>
              </w:rPr>
            </w:pPr>
          </w:p>
        </w:tc>
      </w:tr>
      <w:tr w:rsidR="00805664" w:rsidRPr="00935EA4" w14:paraId="617A7C46" w14:textId="77777777" w:rsidTr="00CA395A">
        <w:tc>
          <w:tcPr>
            <w:tcW w:w="368" w:type="pct"/>
            <w:tcBorders>
              <w:top w:val="single" w:sz="4" w:space="0" w:color="auto"/>
              <w:left w:val="single" w:sz="4" w:space="0" w:color="auto"/>
              <w:bottom w:val="single" w:sz="4" w:space="0" w:color="auto"/>
              <w:right w:val="single" w:sz="4" w:space="0" w:color="auto"/>
            </w:tcBorders>
            <w:vAlign w:val="center"/>
            <w:hideMark/>
          </w:tcPr>
          <w:p w14:paraId="061F5A7B" w14:textId="77777777" w:rsidR="00805664" w:rsidRPr="00935EA4" w:rsidRDefault="00805664" w:rsidP="00CA395A">
            <w:pPr>
              <w:pStyle w:val="TableParagraph"/>
              <w:widowControl/>
              <w:rPr>
                <w:sz w:val="20"/>
                <w:szCs w:val="26"/>
                <w:lang w:eastAsia="en-US"/>
              </w:rPr>
            </w:pPr>
            <w:r w:rsidRPr="00935EA4">
              <w:rPr>
                <w:sz w:val="20"/>
                <w:szCs w:val="26"/>
                <w:lang w:eastAsia="en-US"/>
              </w:rPr>
              <w:t>1.1</w:t>
            </w:r>
          </w:p>
        </w:tc>
        <w:tc>
          <w:tcPr>
            <w:tcW w:w="3159" w:type="pct"/>
            <w:tcBorders>
              <w:top w:val="single" w:sz="4" w:space="0" w:color="auto"/>
              <w:left w:val="single" w:sz="4" w:space="0" w:color="auto"/>
              <w:bottom w:val="single" w:sz="4" w:space="0" w:color="auto"/>
              <w:right w:val="single" w:sz="4" w:space="0" w:color="auto"/>
            </w:tcBorders>
            <w:hideMark/>
          </w:tcPr>
          <w:p w14:paraId="7BDECBD7" w14:textId="77777777" w:rsidR="00805664" w:rsidRPr="00935EA4" w:rsidRDefault="00805664" w:rsidP="00CA395A">
            <w:pPr>
              <w:pStyle w:val="TableParagraph"/>
              <w:widowControl/>
              <w:rPr>
                <w:sz w:val="20"/>
                <w:szCs w:val="26"/>
                <w:lang w:eastAsia="en-US"/>
              </w:rPr>
            </w:pPr>
            <w:r w:rsidRPr="00935EA4">
              <w:rPr>
                <w:sz w:val="20"/>
                <w:szCs w:val="26"/>
                <w:lang w:eastAsia="en-US"/>
              </w:rPr>
              <w:t>унитазами, раковинами, мойками, ваннами от 1650 до 1700 мм с душем</w:t>
            </w:r>
          </w:p>
        </w:tc>
        <w:tc>
          <w:tcPr>
            <w:tcW w:w="1473" w:type="pct"/>
            <w:tcBorders>
              <w:top w:val="single" w:sz="4" w:space="0" w:color="auto"/>
              <w:left w:val="single" w:sz="4" w:space="0" w:color="auto"/>
              <w:bottom w:val="single" w:sz="4" w:space="0" w:color="auto"/>
              <w:right w:val="single" w:sz="4" w:space="0" w:color="auto"/>
            </w:tcBorders>
            <w:vAlign w:val="center"/>
            <w:hideMark/>
          </w:tcPr>
          <w:p w14:paraId="2D3EE8EC" w14:textId="77777777" w:rsidR="00805664" w:rsidRPr="00935EA4" w:rsidRDefault="00805664" w:rsidP="00CA395A">
            <w:pPr>
              <w:pStyle w:val="TableParagraph"/>
              <w:widowControl/>
              <w:rPr>
                <w:sz w:val="20"/>
                <w:szCs w:val="26"/>
                <w:lang w:eastAsia="en-US"/>
              </w:rPr>
            </w:pPr>
            <w:r w:rsidRPr="00935EA4">
              <w:rPr>
                <w:sz w:val="20"/>
                <w:szCs w:val="26"/>
                <w:lang w:eastAsia="en-US"/>
              </w:rPr>
              <w:t>2,97</w:t>
            </w:r>
          </w:p>
        </w:tc>
      </w:tr>
      <w:tr w:rsidR="00805664" w:rsidRPr="00935EA4" w14:paraId="5EE59679" w14:textId="77777777" w:rsidTr="00CA395A">
        <w:trPr>
          <w:trHeight w:val="398"/>
        </w:trPr>
        <w:tc>
          <w:tcPr>
            <w:tcW w:w="368" w:type="pct"/>
            <w:tcBorders>
              <w:top w:val="single" w:sz="4" w:space="0" w:color="auto"/>
              <w:left w:val="single" w:sz="4" w:space="0" w:color="auto"/>
              <w:bottom w:val="single" w:sz="4" w:space="0" w:color="auto"/>
              <w:right w:val="single" w:sz="4" w:space="0" w:color="auto"/>
            </w:tcBorders>
            <w:vAlign w:val="center"/>
            <w:hideMark/>
          </w:tcPr>
          <w:p w14:paraId="32FE81C4" w14:textId="77777777" w:rsidR="00805664" w:rsidRPr="00935EA4" w:rsidRDefault="00805664" w:rsidP="00CA395A">
            <w:pPr>
              <w:pStyle w:val="TableParagraph"/>
              <w:widowControl/>
              <w:rPr>
                <w:sz w:val="20"/>
                <w:szCs w:val="26"/>
                <w:lang w:eastAsia="en-US"/>
              </w:rPr>
            </w:pPr>
            <w:r w:rsidRPr="00935EA4">
              <w:rPr>
                <w:sz w:val="20"/>
                <w:szCs w:val="26"/>
                <w:lang w:eastAsia="en-US"/>
              </w:rPr>
              <w:t>1.2</w:t>
            </w:r>
          </w:p>
        </w:tc>
        <w:tc>
          <w:tcPr>
            <w:tcW w:w="3159" w:type="pct"/>
            <w:tcBorders>
              <w:top w:val="single" w:sz="4" w:space="0" w:color="auto"/>
              <w:left w:val="single" w:sz="4" w:space="0" w:color="auto"/>
              <w:bottom w:val="single" w:sz="4" w:space="0" w:color="auto"/>
              <w:right w:val="single" w:sz="4" w:space="0" w:color="auto"/>
            </w:tcBorders>
            <w:hideMark/>
          </w:tcPr>
          <w:p w14:paraId="68C50B1A" w14:textId="77777777" w:rsidR="00805664" w:rsidRPr="00935EA4" w:rsidRDefault="00805664" w:rsidP="00CA395A">
            <w:pPr>
              <w:pStyle w:val="TableParagraph"/>
              <w:widowControl/>
              <w:rPr>
                <w:sz w:val="20"/>
                <w:szCs w:val="26"/>
                <w:lang w:eastAsia="en-US"/>
              </w:rPr>
            </w:pPr>
            <w:r w:rsidRPr="00935EA4">
              <w:rPr>
                <w:sz w:val="20"/>
                <w:szCs w:val="26"/>
                <w:lang w:eastAsia="en-US"/>
              </w:rPr>
              <w:t>унитазами, раковинами, мойками, ваннами от 1500 до 1550 мм с душем</w:t>
            </w:r>
          </w:p>
        </w:tc>
        <w:tc>
          <w:tcPr>
            <w:tcW w:w="1473" w:type="pct"/>
            <w:tcBorders>
              <w:top w:val="single" w:sz="4" w:space="0" w:color="auto"/>
              <w:left w:val="single" w:sz="4" w:space="0" w:color="auto"/>
              <w:bottom w:val="single" w:sz="4" w:space="0" w:color="auto"/>
              <w:right w:val="single" w:sz="4" w:space="0" w:color="auto"/>
            </w:tcBorders>
            <w:vAlign w:val="center"/>
            <w:hideMark/>
          </w:tcPr>
          <w:p w14:paraId="6A47C88C" w14:textId="77777777" w:rsidR="00805664" w:rsidRPr="00935EA4" w:rsidRDefault="00805664" w:rsidP="00CA395A">
            <w:pPr>
              <w:pStyle w:val="TableParagraph"/>
              <w:widowControl/>
              <w:rPr>
                <w:sz w:val="20"/>
                <w:szCs w:val="26"/>
                <w:lang w:eastAsia="en-US"/>
              </w:rPr>
            </w:pPr>
            <w:r w:rsidRPr="00935EA4">
              <w:rPr>
                <w:sz w:val="20"/>
                <w:szCs w:val="26"/>
                <w:lang w:eastAsia="en-US"/>
              </w:rPr>
              <w:t>2,92</w:t>
            </w:r>
          </w:p>
        </w:tc>
      </w:tr>
      <w:tr w:rsidR="00805664" w:rsidRPr="00935EA4" w14:paraId="0EDC88C6" w14:textId="77777777" w:rsidTr="00CA395A">
        <w:tc>
          <w:tcPr>
            <w:tcW w:w="368" w:type="pct"/>
            <w:tcBorders>
              <w:top w:val="single" w:sz="4" w:space="0" w:color="auto"/>
              <w:left w:val="single" w:sz="4" w:space="0" w:color="auto"/>
              <w:bottom w:val="single" w:sz="4" w:space="0" w:color="auto"/>
              <w:right w:val="single" w:sz="4" w:space="0" w:color="auto"/>
            </w:tcBorders>
            <w:vAlign w:val="center"/>
            <w:hideMark/>
          </w:tcPr>
          <w:p w14:paraId="28CA8436" w14:textId="77777777" w:rsidR="00805664" w:rsidRPr="00935EA4" w:rsidRDefault="00805664" w:rsidP="00CA395A">
            <w:pPr>
              <w:pStyle w:val="TableParagraph"/>
              <w:widowControl/>
              <w:rPr>
                <w:sz w:val="20"/>
                <w:szCs w:val="26"/>
                <w:lang w:eastAsia="en-US"/>
              </w:rPr>
            </w:pPr>
            <w:r w:rsidRPr="00935EA4">
              <w:rPr>
                <w:sz w:val="20"/>
                <w:szCs w:val="26"/>
                <w:lang w:eastAsia="en-US"/>
              </w:rPr>
              <w:t>1.3</w:t>
            </w:r>
          </w:p>
        </w:tc>
        <w:tc>
          <w:tcPr>
            <w:tcW w:w="3159" w:type="pct"/>
            <w:tcBorders>
              <w:top w:val="single" w:sz="4" w:space="0" w:color="auto"/>
              <w:left w:val="single" w:sz="4" w:space="0" w:color="auto"/>
              <w:bottom w:val="single" w:sz="4" w:space="0" w:color="auto"/>
              <w:right w:val="single" w:sz="4" w:space="0" w:color="auto"/>
            </w:tcBorders>
            <w:hideMark/>
          </w:tcPr>
          <w:p w14:paraId="7C3EE6CD" w14:textId="77777777" w:rsidR="00805664" w:rsidRPr="00935EA4" w:rsidRDefault="00805664" w:rsidP="00CA395A">
            <w:pPr>
              <w:pStyle w:val="TableParagraph"/>
              <w:widowControl/>
              <w:rPr>
                <w:sz w:val="20"/>
                <w:szCs w:val="26"/>
                <w:lang w:eastAsia="en-US"/>
              </w:rPr>
            </w:pPr>
            <w:r w:rsidRPr="00935EA4">
              <w:rPr>
                <w:sz w:val="20"/>
                <w:szCs w:val="26"/>
                <w:lang w:eastAsia="en-US"/>
              </w:rPr>
              <w:t>унитазами, раковинами, мойками, сидячими ваннами (1200 мм) с душем</w:t>
            </w:r>
          </w:p>
        </w:tc>
        <w:tc>
          <w:tcPr>
            <w:tcW w:w="1473" w:type="pct"/>
            <w:tcBorders>
              <w:top w:val="single" w:sz="4" w:space="0" w:color="auto"/>
              <w:left w:val="single" w:sz="4" w:space="0" w:color="auto"/>
              <w:bottom w:val="single" w:sz="4" w:space="0" w:color="auto"/>
              <w:right w:val="single" w:sz="4" w:space="0" w:color="auto"/>
            </w:tcBorders>
            <w:vAlign w:val="center"/>
            <w:hideMark/>
          </w:tcPr>
          <w:p w14:paraId="142948DA" w14:textId="77777777" w:rsidR="00805664" w:rsidRPr="00935EA4" w:rsidRDefault="00805664" w:rsidP="00CA395A">
            <w:pPr>
              <w:pStyle w:val="TableParagraph"/>
              <w:widowControl/>
              <w:rPr>
                <w:sz w:val="20"/>
                <w:szCs w:val="26"/>
                <w:lang w:eastAsia="en-US"/>
              </w:rPr>
            </w:pPr>
            <w:r w:rsidRPr="00935EA4">
              <w:rPr>
                <w:sz w:val="20"/>
                <w:szCs w:val="26"/>
                <w:lang w:eastAsia="en-US"/>
              </w:rPr>
              <w:t>2,87</w:t>
            </w:r>
          </w:p>
        </w:tc>
      </w:tr>
      <w:tr w:rsidR="00805664" w:rsidRPr="00935EA4" w14:paraId="01A50375" w14:textId="77777777" w:rsidTr="00CA395A">
        <w:tc>
          <w:tcPr>
            <w:tcW w:w="368" w:type="pct"/>
            <w:tcBorders>
              <w:top w:val="single" w:sz="4" w:space="0" w:color="auto"/>
              <w:left w:val="single" w:sz="4" w:space="0" w:color="auto"/>
              <w:bottom w:val="single" w:sz="4" w:space="0" w:color="auto"/>
              <w:right w:val="single" w:sz="4" w:space="0" w:color="auto"/>
            </w:tcBorders>
            <w:vAlign w:val="center"/>
            <w:hideMark/>
          </w:tcPr>
          <w:p w14:paraId="3D77C289" w14:textId="77777777" w:rsidR="00805664" w:rsidRPr="00935EA4" w:rsidRDefault="00805664" w:rsidP="00CA395A">
            <w:pPr>
              <w:pStyle w:val="TableParagraph"/>
              <w:widowControl/>
              <w:rPr>
                <w:sz w:val="20"/>
                <w:szCs w:val="26"/>
                <w:lang w:eastAsia="en-US"/>
              </w:rPr>
            </w:pPr>
            <w:r w:rsidRPr="00935EA4">
              <w:rPr>
                <w:sz w:val="20"/>
                <w:szCs w:val="26"/>
                <w:lang w:eastAsia="en-US"/>
              </w:rPr>
              <w:t>1.4</w:t>
            </w:r>
          </w:p>
        </w:tc>
        <w:tc>
          <w:tcPr>
            <w:tcW w:w="3159" w:type="pct"/>
            <w:tcBorders>
              <w:top w:val="single" w:sz="4" w:space="0" w:color="auto"/>
              <w:left w:val="single" w:sz="4" w:space="0" w:color="auto"/>
              <w:bottom w:val="single" w:sz="4" w:space="0" w:color="auto"/>
              <w:right w:val="single" w:sz="4" w:space="0" w:color="auto"/>
            </w:tcBorders>
            <w:hideMark/>
          </w:tcPr>
          <w:p w14:paraId="366EDADC" w14:textId="77777777" w:rsidR="00805664" w:rsidRPr="00935EA4" w:rsidRDefault="00805664" w:rsidP="00CA395A">
            <w:pPr>
              <w:pStyle w:val="TableParagraph"/>
              <w:widowControl/>
              <w:rPr>
                <w:sz w:val="20"/>
                <w:szCs w:val="26"/>
                <w:lang w:eastAsia="en-US"/>
              </w:rPr>
            </w:pPr>
            <w:r w:rsidRPr="00935EA4">
              <w:rPr>
                <w:sz w:val="20"/>
                <w:szCs w:val="26"/>
                <w:lang w:eastAsia="en-US"/>
              </w:rPr>
              <w:t>унитазами, раковинами, мойками, душем</w:t>
            </w:r>
          </w:p>
        </w:tc>
        <w:tc>
          <w:tcPr>
            <w:tcW w:w="1473" w:type="pct"/>
            <w:tcBorders>
              <w:top w:val="single" w:sz="4" w:space="0" w:color="auto"/>
              <w:left w:val="single" w:sz="4" w:space="0" w:color="auto"/>
              <w:bottom w:val="single" w:sz="4" w:space="0" w:color="auto"/>
              <w:right w:val="single" w:sz="4" w:space="0" w:color="auto"/>
            </w:tcBorders>
            <w:vAlign w:val="center"/>
            <w:hideMark/>
          </w:tcPr>
          <w:p w14:paraId="55CF02A3" w14:textId="77777777" w:rsidR="00805664" w:rsidRPr="00935EA4" w:rsidRDefault="00805664" w:rsidP="00CA395A">
            <w:pPr>
              <w:pStyle w:val="TableParagraph"/>
              <w:widowControl/>
              <w:rPr>
                <w:sz w:val="20"/>
                <w:szCs w:val="26"/>
                <w:lang w:eastAsia="en-US"/>
              </w:rPr>
            </w:pPr>
            <w:r w:rsidRPr="00935EA4">
              <w:rPr>
                <w:sz w:val="20"/>
                <w:szCs w:val="26"/>
                <w:lang w:eastAsia="en-US"/>
              </w:rPr>
              <w:t>2,37</w:t>
            </w:r>
          </w:p>
        </w:tc>
      </w:tr>
      <w:tr w:rsidR="00805664" w:rsidRPr="00935EA4" w14:paraId="2A0AF50C" w14:textId="77777777" w:rsidTr="00CA395A">
        <w:tc>
          <w:tcPr>
            <w:tcW w:w="368" w:type="pct"/>
            <w:tcBorders>
              <w:top w:val="single" w:sz="4" w:space="0" w:color="auto"/>
              <w:left w:val="single" w:sz="4" w:space="0" w:color="auto"/>
              <w:bottom w:val="single" w:sz="4" w:space="0" w:color="auto"/>
              <w:right w:val="single" w:sz="4" w:space="0" w:color="auto"/>
            </w:tcBorders>
            <w:vAlign w:val="center"/>
            <w:hideMark/>
          </w:tcPr>
          <w:p w14:paraId="3282439F" w14:textId="77777777" w:rsidR="00805664" w:rsidRPr="00935EA4" w:rsidRDefault="00805664" w:rsidP="00CA395A">
            <w:pPr>
              <w:pStyle w:val="TableParagraph"/>
              <w:widowControl/>
              <w:rPr>
                <w:sz w:val="20"/>
                <w:szCs w:val="26"/>
                <w:lang w:eastAsia="en-US"/>
              </w:rPr>
            </w:pPr>
            <w:r w:rsidRPr="00935EA4">
              <w:rPr>
                <w:sz w:val="20"/>
                <w:szCs w:val="26"/>
                <w:lang w:eastAsia="en-US"/>
              </w:rPr>
              <w:t>1.5</w:t>
            </w:r>
          </w:p>
        </w:tc>
        <w:tc>
          <w:tcPr>
            <w:tcW w:w="3159" w:type="pct"/>
            <w:tcBorders>
              <w:top w:val="single" w:sz="4" w:space="0" w:color="auto"/>
              <w:left w:val="single" w:sz="4" w:space="0" w:color="auto"/>
              <w:bottom w:val="single" w:sz="4" w:space="0" w:color="auto"/>
              <w:right w:val="single" w:sz="4" w:space="0" w:color="auto"/>
            </w:tcBorders>
            <w:hideMark/>
          </w:tcPr>
          <w:p w14:paraId="4A68F35E" w14:textId="77777777" w:rsidR="00805664" w:rsidRPr="00935EA4" w:rsidRDefault="00805664" w:rsidP="00CA395A">
            <w:pPr>
              <w:pStyle w:val="TableParagraph"/>
              <w:widowControl/>
              <w:rPr>
                <w:sz w:val="20"/>
                <w:szCs w:val="26"/>
                <w:lang w:eastAsia="en-US"/>
              </w:rPr>
            </w:pPr>
            <w:r w:rsidRPr="00935EA4">
              <w:rPr>
                <w:sz w:val="20"/>
                <w:szCs w:val="26"/>
                <w:lang w:eastAsia="en-US"/>
              </w:rPr>
              <w:t>унитазами, раковинами, мойками, ваннами без душа</w:t>
            </w:r>
          </w:p>
        </w:tc>
        <w:tc>
          <w:tcPr>
            <w:tcW w:w="1473" w:type="pct"/>
            <w:tcBorders>
              <w:top w:val="single" w:sz="4" w:space="0" w:color="auto"/>
              <w:left w:val="single" w:sz="4" w:space="0" w:color="auto"/>
              <w:bottom w:val="single" w:sz="4" w:space="0" w:color="auto"/>
              <w:right w:val="single" w:sz="4" w:space="0" w:color="auto"/>
            </w:tcBorders>
            <w:vAlign w:val="center"/>
            <w:hideMark/>
          </w:tcPr>
          <w:p w14:paraId="374D42DD" w14:textId="77777777" w:rsidR="00805664" w:rsidRPr="00935EA4" w:rsidRDefault="00805664" w:rsidP="00CA395A">
            <w:pPr>
              <w:pStyle w:val="TableParagraph"/>
              <w:widowControl/>
              <w:rPr>
                <w:sz w:val="20"/>
                <w:szCs w:val="26"/>
                <w:lang w:eastAsia="en-US"/>
              </w:rPr>
            </w:pPr>
            <w:r w:rsidRPr="00935EA4">
              <w:rPr>
                <w:sz w:val="20"/>
                <w:szCs w:val="26"/>
                <w:lang w:eastAsia="en-US"/>
              </w:rPr>
              <w:t>1,51</w:t>
            </w:r>
          </w:p>
        </w:tc>
      </w:tr>
      <w:tr w:rsidR="00805664" w:rsidRPr="00935EA4" w14:paraId="312FB5D4" w14:textId="77777777" w:rsidTr="00CA395A">
        <w:tc>
          <w:tcPr>
            <w:tcW w:w="368" w:type="pct"/>
            <w:tcBorders>
              <w:top w:val="single" w:sz="4" w:space="0" w:color="auto"/>
              <w:left w:val="single" w:sz="4" w:space="0" w:color="auto"/>
              <w:bottom w:val="single" w:sz="4" w:space="0" w:color="auto"/>
              <w:right w:val="single" w:sz="4" w:space="0" w:color="auto"/>
            </w:tcBorders>
            <w:vAlign w:val="center"/>
            <w:hideMark/>
          </w:tcPr>
          <w:p w14:paraId="0167A242" w14:textId="77777777" w:rsidR="00805664" w:rsidRPr="00935EA4" w:rsidRDefault="00805664" w:rsidP="00CA395A">
            <w:pPr>
              <w:pStyle w:val="TableParagraph"/>
              <w:widowControl/>
              <w:rPr>
                <w:sz w:val="20"/>
                <w:szCs w:val="26"/>
                <w:lang w:eastAsia="en-US"/>
              </w:rPr>
            </w:pPr>
            <w:r w:rsidRPr="00935EA4">
              <w:rPr>
                <w:sz w:val="20"/>
                <w:szCs w:val="26"/>
                <w:lang w:eastAsia="en-US"/>
              </w:rPr>
              <w:t>2</w:t>
            </w:r>
          </w:p>
        </w:tc>
        <w:tc>
          <w:tcPr>
            <w:tcW w:w="3159" w:type="pct"/>
            <w:tcBorders>
              <w:top w:val="single" w:sz="4" w:space="0" w:color="auto"/>
              <w:left w:val="single" w:sz="4" w:space="0" w:color="auto"/>
              <w:bottom w:val="single" w:sz="4" w:space="0" w:color="auto"/>
              <w:right w:val="single" w:sz="4" w:space="0" w:color="auto"/>
            </w:tcBorders>
            <w:hideMark/>
          </w:tcPr>
          <w:p w14:paraId="7FC869BB" w14:textId="77777777" w:rsidR="00805664" w:rsidRPr="00935EA4" w:rsidRDefault="00805664" w:rsidP="00CA395A">
            <w:pPr>
              <w:pStyle w:val="TableParagraph"/>
              <w:widowControl/>
              <w:rPr>
                <w:sz w:val="20"/>
                <w:szCs w:val="26"/>
                <w:lang w:eastAsia="en-US"/>
              </w:rPr>
            </w:pPr>
            <w:r w:rsidRPr="00935EA4">
              <w:rPr>
                <w:sz w:val="20"/>
                <w:szCs w:val="26"/>
                <w:lang w:eastAsia="en-US"/>
              </w:rPr>
              <w:t>Дома с централизованным холодным водоснабжением, горячим водоснабжением, без централизованного водоотведения, оборудованные раковинами, мойками</w:t>
            </w:r>
          </w:p>
        </w:tc>
        <w:tc>
          <w:tcPr>
            <w:tcW w:w="1473" w:type="pct"/>
            <w:tcBorders>
              <w:top w:val="single" w:sz="4" w:space="0" w:color="auto"/>
              <w:left w:val="single" w:sz="4" w:space="0" w:color="auto"/>
              <w:bottom w:val="single" w:sz="4" w:space="0" w:color="auto"/>
              <w:right w:val="single" w:sz="4" w:space="0" w:color="auto"/>
            </w:tcBorders>
            <w:vAlign w:val="center"/>
            <w:hideMark/>
          </w:tcPr>
          <w:p w14:paraId="468D2E22" w14:textId="77777777" w:rsidR="00805664" w:rsidRPr="00935EA4" w:rsidRDefault="00805664" w:rsidP="00CA395A">
            <w:pPr>
              <w:pStyle w:val="TableParagraph"/>
              <w:widowControl/>
              <w:rPr>
                <w:sz w:val="20"/>
                <w:szCs w:val="26"/>
                <w:lang w:eastAsia="en-US"/>
              </w:rPr>
            </w:pPr>
            <w:r w:rsidRPr="00935EA4">
              <w:rPr>
                <w:sz w:val="20"/>
                <w:szCs w:val="26"/>
                <w:lang w:eastAsia="en-US"/>
              </w:rPr>
              <w:t>0,7</w:t>
            </w:r>
          </w:p>
        </w:tc>
      </w:tr>
      <w:tr w:rsidR="00805664" w:rsidRPr="00935EA4" w14:paraId="61E17302" w14:textId="77777777" w:rsidTr="00CA395A">
        <w:tc>
          <w:tcPr>
            <w:tcW w:w="368" w:type="pct"/>
            <w:tcBorders>
              <w:top w:val="single" w:sz="4" w:space="0" w:color="auto"/>
              <w:left w:val="single" w:sz="4" w:space="0" w:color="auto"/>
              <w:bottom w:val="single" w:sz="4" w:space="0" w:color="auto"/>
              <w:right w:val="single" w:sz="4" w:space="0" w:color="auto"/>
            </w:tcBorders>
            <w:vAlign w:val="center"/>
            <w:hideMark/>
          </w:tcPr>
          <w:p w14:paraId="0E5F59F0" w14:textId="77777777" w:rsidR="00805664" w:rsidRPr="00935EA4" w:rsidRDefault="00805664" w:rsidP="00CA395A">
            <w:pPr>
              <w:pStyle w:val="TableParagraph"/>
              <w:widowControl/>
              <w:rPr>
                <w:sz w:val="20"/>
                <w:szCs w:val="26"/>
                <w:lang w:eastAsia="en-US"/>
              </w:rPr>
            </w:pPr>
            <w:r w:rsidRPr="00935EA4">
              <w:rPr>
                <w:sz w:val="20"/>
                <w:szCs w:val="26"/>
                <w:lang w:eastAsia="en-US"/>
              </w:rPr>
              <w:t>3</w:t>
            </w:r>
          </w:p>
        </w:tc>
        <w:tc>
          <w:tcPr>
            <w:tcW w:w="3159" w:type="pct"/>
            <w:tcBorders>
              <w:top w:val="single" w:sz="4" w:space="0" w:color="auto"/>
              <w:left w:val="single" w:sz="4" w:space="0" w:color="auto"/>
              <w:bottom w:val="single" w:sz="4" w:space="0" w:color="auto"/>
              <w:right w:val="single" w:sz="4" w:space="0" w:color="auto"/>
            </w:tcBorders>
            <w:hideMark/>
          </w:tcPr>
          <w:p w14:paraId="7B0A1072" w14:textId="77777777" w:rsidR="00805664" w:rsidRPr="00935EA4" w:rsidRDefault="00805664" w:rsidP="00CA395A">
            <w:pPr>
              <w:pStyle w:val="TableParagraph"/>
              <w:widowControl/>
              <w:rPr>
                <w:sz w:val="20"/>
                <w:szCs w:val="26"/>
                <w:lang w:eastAsia="en-US"/>
              </w:rPr>
            </w:pPr>
            <w:r w:rsidRPr="00935EA4">
              <w:rPr>
                <w:sz w:val="20"/>
                <w:szCs w:val="26"/>
                <w:lang w:eastAsia="en-US"/>
              </w:rPr>
              <w:t>Дома, использующиеся в качестве общежитий, оборудованные мойками, раковинами, унитазами, с душевыми, с централизованным холодным водоснабжением, горячим водоснабжением, водоотведением</w:t>
            </w:r>
          </w:p>
        </w:tc>
        <w:tc>
          <w:tcPr>
            <w:tcW w:w="1473" w:type="pct"/>
            <w:tcBorders>
              <w:top w:val="single" w:sz="4" w:space="0" w:color="auto"/>
              <w:left w:val="single" w:sz="4" w:space="0" w:color="auto"/>
              <w:bottom w:val="single" w:sz="4" w:space="0" w:color="auto"/>
              <w:right w:val="single" w:sz="4" w:space="0" w:color="auto"/>
            </w:tcBorders>
            <w:vAlign w:val="center"/>
            <w:hideMark/>
          </w:tcPr>
          <w:p w14:paraId="4C25D176" w14:textId="77777777" w:rsidR="00805664" w:rsidRPr="00935EA4" w:rsidRDefault="00805664" w:rsidP="00CA395A">
            <w:pPr>
              <w:pStyle w:val="TableParagraph"/>
              <w:widowControl/>
              <w:rPr>
                <w:sz w:val="20"/>
                <w:szCs w:val="26"/>
                <w:lang w:eastAsia="en-US"/>
              </w:rPr>
            </w:pPr>
            <w:r w:rsidRPr="00935EA4">
              <w:rPr>
                <w:sz w:val="20"/>
                <w:szCs w:val="26"/>
                <w:lang w:eastAsia="en-US"/>
              </w:rPr>
              <w:t>1,72</w:t>
            </w:r>
          </w:p>
        </w:tc>
      </w:tr>
    </w:tbl>
    <w:p w14:paraId="0F0EB2FA" w14:textId="15197A75" w:rsidR="00805664" w:rsidRPr="00935EA4" w:rsidRDefault="00805664" w:rsidP="00805664">
      <w:pPr>
        <w:pStyle w:val="-0"/>
        <w:keepNext/>
        <w:numPr>
          <w:ilvl w:val="0"/>
          <w:numId w:val="0"/>
        </w:numPr>
        <w:tabs>
          <w:tab w:val="left" w:pos="1418"/>
          <w:tab w:val="left" w:pos="9067"/>
        </w:tabs>
        <w:spacing w:line="240" w:lineRule="auto"/>
        <w:jc w:val="both"/>
        <w:rPr>
          <w:rFonts w:eastAsiaTheme="minorEastAsia"/>
          <w:sz w:val="24"/>
          <w:szCs w:val="24"/>
        </w:rPr>
      </w:pPr>
      <w:bookmarkStart w:id="66" w:name="_Ref76461085"/>
      <w:r w:rsidRPr="00935EA4">
        <w:rPr>
          <w:rFonts w:eastAsiaTheme="minorEastAsia"/>
          <w:sz w:val="24"/>
          <w:szCs w:val="24"/>
        </w:rPr>
        <w:t>Таблица 1.5.5.3. Нормативы расхода тепловой энергии на подогрев холодной воды</w:t>
      </w:r>
      <w:bookmarkEnd w:id="66"/>
    </w:p>
    <w:tbl>
      <w:tblPr>
        <w:tblStyle w:val="af2"/>
        <w:tblW w:w="5000" w:type="pct"/>
        <w:tblInd w:w="-5" w:type="dxa"/>
        <w:tblLook w:val="04A0" w:firstRow="1" w:lastRow="0" w:firstColumn="1" w:lastColumn="0" w:noHBand="0" w:noVBand="1"/>
      </w:tblPr>
      <w:tblGrid>
        <w:gridCol w:w="3227"/>
        <w:gridCol w:w="3113"/>
        <w:gridCol w:w="3008"/>
      </w:tblGrid>
      <w:tr w:rsidR="00805664" w:rsidRPr="00935EA4" w14:paraId="5219D18C" w14:textId="77777777" w:rsidTr="00805664">
        <w:tc>
          <w:tcPr>
            <w:tcW w:w="1726" w:type="pct"/>
            <w:vMerge w:val="restart"/>
            <w:tcBorders>
              <w:top w:val="single" w:sz="4" w:space="0" w:color="auto"/>
              <w:left w:val="single" w:sz="4" w:space="0" w:color="auto"/>
              <w:bottom w:val="single" w:sz="4" w:space="0" w:color="auto"/>
              <w:right w:val="single" w:sz="4" w:space="0" w:color="auto"/>
            </w:tcBorders>
            <w:vAlign w:val="center"/>
            <w:hideMark/>
          </w:tcPr>
          <w:p w14:paraId="41F4D917" w14:textId="77777777" w:rsidR="00805664" w:rsidRPr="00935EA4" w:rsidRDefault="00805664" w:rsidP="00805664">
            <w:pPr>
              <w:pStyle w:val="a6"/>
              <w:spacing w:before="0" w:line="240" w:lineRule="auto"/>
              <w:ind w:firstLine="0"/>
              <w:jc w:val="center"/>
              <w:rPr>
                <w:lang w:eastAsia="en-US"/>
              </w:rPr>
            </w:pPr>
            <w:r w:rsidRPr="00935EA4">
              <w:rPr>
                <w:b/>
                <w:sz w:val="20"/>
                <w:lang w:eastAsia="en-US"/>
              </w:rPr>
              <w:t>Система горячего водоснабжения</w:t>
            </w:r>
          </w:p>
        </w:tc>
        <w:tc>
          <w:tcPr>
            <w:tcW w:w="3274" w:type="pct"/>
            <w:gridSpan w:val="2"/>
            <w:tcBorders>
              <w:top w:val="single" w:sz="4" w:space="0" w:color="auto"/>
              <w:left w:val="single" w:sz="4" w:space="0" w:color="auto"/>
              <w:bottom w:val="single" w:sz="4" w:space="0" w:color="auto"/>
              <w:right w:val="single" w:sz="4" w:space="0" w:color="auto"/>
            </w:tcBorders>
            <w:vAlign w:val="center"/>
            <w:hideMark/>
          </w:tcPr>
          <w:p w14:paraId="69393101" w14:textId="77777777" w:rsidR="00805664" w:rsidRPr="00935EA4" w:rsidRDefault="00805664" w:rsidP="00805664">
            <w:pPr>
              <w:pStyle w:val="a6"/>
              <w:spacing w:before="0" w:line="240" w:lineRule="auto"/>
              <w:ind w:firstLine="0"/>
              <w:jc w:val="center"/>
              <w:rPr>
                <w:lang w:val="en-US" w:eastAsia="en-US"/>
              </w:rPr>
            </w:pPr>
            <w:r w:rsidRPr="00935EA4">
              <w:rPr>
                <w:b/>
                <w:sz w:val="20"/>
                <w:lang w:eastAsia="en-US"/>
              </w:rPr>
              <w:t xml:space="preserve">Норматив расхода тепловой энергии, используемой на подогрев холодной воды, в целях предоставления коммунальной услуги по горячему водоснабжению  </w:t>
            </w:r>
            <w:r w:rsidRPr="00935EA4">
              <w:rPr>
                <w:b/>
                <w:sz w:val="20"/>
                <w:lang w:val="en-US" w:eastAsia="en-US"/>
              </w:rPr>
              <w:t>(Гкал на 1 куб. м в месяц)</w:t>
            </w:r>
          </w:p>
        </w:tc>
      </w:tr>
      <w:tr w:rsidR="00805664" w:rsidRPr="00935EA4" w14:paraId="29E58DB4" w14:textId="77777777" w:rsidTr="00805664">
        <w:tc>
          <w:tcPr>
            <w:tcW w:w="1726" w:type="pct"/>
            <w:vMerge/>
            <w:tcBorders>
              <w:top w:val="single" w:sz="4" w:space="0" w:color="auto"/>
              <w:left w:val="single" w:sz="4" w:space="0" w:color="auto"/>
              <w:bottom w:val="single" w:sz="4" w:space="0" w:color="auto"/>
              <w:right w:val="single" w:sz="4" w:space="0" w:color="auto"/>
            </w:tcBorders>
            <w:vAlign w:val="center"/>
            <w:hideMark/>
          </w:tcPr>
          <w:p w14:paraId="4388CE10" w14:textId="77777777" w:rsidR="00805664" w:rsidRPr="00935EA4" w:rsidRDefault="00805664" w:rsidP="00805664">
            <w:pPr>
              <w:jc w:val="center"/>
              <w:rPr>
                <w:sz w:val="26"/>
                <w:szCs w:val="26"/>
                <w:lang w:val="en-US" w:eastAsia="en-US"/>
              </w:rPr>
            </w:pPr>
          </w:p>
        </w:tc>
        <w:tc>
          <w:tcPr>
            <w:tcW w:w="1665" w:type="pct"/>
            <w:tcBorders>
              <w:top w:val="single" w:sz="4" w:space="0" w:color="auto"/>
              <w:left w:val="single" w:sz="4" w:space="0" w:color="auto"/>
              <w:bottom w:val="single" w:sz="4" w:space="0" w:color="auto"/>
              <w:right w:val="single" w:sz="4" w:space="0" w:color="auto"/>
            </w:tcBorders>
            <w:vAlign w:val="center"/>
            <w:hideMark/>
          </w:tcPr>
          <w:p w14:paraId="72560C5C" w14:textId="77777777" w:rsidR="00805664" w:rsidRPr="00935EA4" w:rsidRDefault="00805664" w:rsidP="00805664">
            <w:pPr>
              <w:pStyle w:val="a6"/>
              <w:spacing w:before="0" w:line="240" w:lineRule="auto"/>
              <w:ind w:firstLine="0"/>
              <w:jc w:val="center"/>
              <w:rPr>
                <w:lang w:eastAsia="en-US"/>
              </w:rPr>
            </w:pPr>
            <w:r w:rsidRPr="00935EA4">
              <w:rPr>
                <w:sz w:val="20"/>
                <w:lang w:eastAsia="en-US"/>
              </w:rPr>
              <w:t>с наружной сетью горячего водоснабжения</w:t>
            </w:r>
          </w:p>
        </w:tc>
        <w:tc>
          <w:tcPr>
            <w:tcW w:w="1609" w:type="pct"/>
            <w:tcBorders>
              <w:top w:val="single" w:sz="4" w:space="0" w:color="auto"/>
              <w:left w:val="single" w:sz="4" w:space="0" w:color="auto"/>
              <w:bottom w:val="single" w:sz="4" w:space="0" w:color="auto"/>
              <w:right w:val="single" w:sz="4" w:space="0" w:color="auto"/>
            </w:tcBorders>
            <w:vAlign w:val="center"/>
            <w:hideMark/>
          </w:tcPr>
          <w:p w14:paraId="6A250960" w14:textId="77777777" w:rsidR="00805664" w:rsidRPr="00935EA4" w:rsidRDefault="00805664" w:rsidP="00805664">
            <w:pPr>
              <w:pStyle w:val="a6"/>
              <w:spacing w:before="0" w:line="240" w:lineRule="auto"/>
              <w:ind w:firstLine="0"/>
              <w:jc w:val="center"/>
              <w:rPr>
                <w:lang w:eastAsia="en-US"/>
              </w:rPr>
            </w:pPr>
            <w:r w:rsidRPr="00935EA4">
              <w:rPr>
                <w:sz w:val="20"/>
                <w:lang w:eastAsia="en-US"/>
              </w:rPr>
              <w:t>без наружной сети горячего водоснабжения</w:t>
            </w:r>
          </w:p>
        </w:tc>
      </w:tr>
      <w:tr w:rsidR="00805664" w:rsidRPr="00935EA4" w14:paraId="7256AF10" w14:textId="77777777" w:rsidTr="00805664">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667A0675"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С изолированными стояками:</w:t>
            </w:r>
          </w:p>
        </w:tc>
      </w:tr>
      <w:tr w:rsidR="00805664" w:rsidRPr="00935EA4" w14:paraId="61AC92D2" w14:textId="77777777" w:rsidTr="00805664">
        <w:tc>
          <w:tcPr>
            <w:tcW w:w="1726" w:type="pct"/>
            <w:tcBorders>
              <w:top w:val="single" w:sz="4" w:space="0" w:color="auto"/>
              <w:left w:val="single" w:sz="4" w:space="0" w:color="auto"/>
              <w:bottom w:val="single" w:sz="4" w:space="0" w:color="auto"/>
              <w:right w:val="single" w:sz="4" w:space="0" w:color="auto"/>
            </w:tcBorders>
            <w:vAlign w:val="center"/>
            <w:hideMark/>
          </w:tcPr>
          <w:p w14:paraId="0286DC9F"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с полотенцесушителями</w:t>
            </w:r>
          </w:p>
        </w:tc>
        <w:tc>
          <w:tcPr>
            <w:tcW w:w="1665" w:type="pct"/>
            <w:tcBorders>
              <w:top w:val="single" w:sz="4" w:space="0" w:color="auto"/>
              <w:left w:val="single" w:sz="4" w:space="0" w:color="auto"/>
              <w:bottom w:val="single" w:sz="4" w:space="0" w:color="auto"/>
              <w:right w:val="single" w:sz="4" w:space="0" w:color="auto"/>
            </w:tcBorders>
            <w:vAlign w:val="center"/>
            <w:hideMark/>
          </w:tcPr>
          <w:p w14:paraId="0ACA7125"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0,069</w:t>
            </w:r>
          </w:p>
        </w:tc>
        <w:tc>
          <w:tcPr>
            <w:tcW w:w="1609" w:type="pct"/>
            <w:tcBorders>
              <w:top w:val="single" w:sz="4" w:space="0" w:color="auto"/>
              <w:left w:val="single" w:sz="4" w:space="0" w:color="auto"/>
              <w:bottom w:val="single" w:sz="4" w:space="0" w:color="auto"/>
              <w:right w:val="single" w:sz="4" w:space="0" w:color="auto"/>
            </w:tcBorders>
            <w:vAlign w:val="center"/>
            <w:hideMark/>
          </w:tcPr>
          <w:p w14:paraId="13634075"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0,066</w:t>
            </w:r>
          </w:p>
        </w:tc>
      </w:tr>
      <w:tr w:rsidR="00805664" w:rsidRPr="00935EA4" w14:paraId="66FA5551" w14:textId="77777777" w:rsidTr="00805664">
        <w:tc>
          <w:tcPr>
            <w:tcW w:w="1726" w:type="pct"/>
            <w:tcBorders>
              <w:top w:val="single" w:sz="4" w:space="0" w:color="auto"/>
              <w:left w:val="single" w:sz="4" w:space="0" w:color="auto"/>
              <w:bottom w:val="single" w:sz="4" w:space="0" w:color="auto"/>
              <w:right w:val="single" w:sz="4" w:space="0" w:color="auto"/>
            </w:tcBorders>
            <w:vAlign w:val="center"/>
            <w:hideMark/>
          </w:tcPr>
          <w:p w14:paraId="34897A70"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без полотенцесушителей</w:t>
            </w:r>
          </w:p>
        </w:tc>
        <w:tc>
          <w:tcPr>
            <w:tcW w:w="1665" w:type="pct"/>
            <w:tcBorders>
              <w:top w:val="single" w:sz="4" w:space="0" w:color="auto"/>
              <w:left w:val="single" w:sz="4" w:space="0" w:color="auto"/>
              <w:bottom w:val="single" w:sz="4" w:space="0" w:color="auto"/>
              <w:right w:val="single" w:sz="4" w:space="0" w:color="auto"/>
            </w:tcBorders>
            <w:vAlign w:val="center"/>
            <w:hideMark/>
          </w:tcPr>
          <w:p w14:paraId="192AEB50"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0,063</w:t>
            </w:r>
          </w:p>
        </w:tc>
        <w:tc>
          <w:tcPr>
            <w:tcW w:w="1609" w:type="pct"/>
            <w:tcBorders>
              <w:top w:val="single" w:sz="4" w:space="0" w:color="auto"/>
              <w:left w:val="single" w:sz="4" w:space="0" w:color="auto"/>
              <w:bottom w:val="single" w:sz="4" w:space="0" w:color="auto"/>
              <w:right w:val="single" w:sz="4" w:space="0" w:color="auto"/>
            </w:tcBorders>
            <w:vAlign w:val="center"/>
            <w:hideMark/>
          </w:tcPr>
          <w:p w14:paraId="1E9220A0"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0,061</w:t>
            </w:r>
          </w:p>
        </w:tc>
      </w:tr>
      <w:tr w:rsidR="00805664" w:rsidRPr="00935EA4" w14:paraId="41E0C787" w14:textId="77777777" w:rsidTr="00805664">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2CA7F14C"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С неизолированными стояками:</w:t>
            </w:r>
          </w:p>
        </w:tc>
      </w:tr>
      <w:tr w:rsidR="00805664" w:rsidRPr="00935EA4" w14:paraId="27AD0C33" w14:textId="77777777" w:rsidTr="00805664">
        <w:tc>
          <w:tcPr>
            <w:tcW w:w="1726" w:type="pct"/>
            <w:tcBorders>
              <w:top w:val="single" w:sz="4" w:space="0" w:color="auto"/>
              <w:left w:val="single" w:sz="4" w:space="0" w:color="auto"/>
              <w:bottom w:val="single" w:sz="4" w:space="0" w:color="auto"/>
              <w:right w:val="single" w:sz="4" w:space="0" w:color="auto"/>
            </w:tcBorders>
            <w:vAlign w:val="center"/>
            <w:hideMark/>
          </w:tcPr>
          <w:p w14:paraId="6753547E"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с полотенцесушителями</w:t>
            </w:r>
          </w:p>
        </w:tc>
        <w:tc>
          <w:tcPr>
            <w:tcW w:w="1665" w:type="pct"/>
            <w:tcBorders>
              <w:top w:val="single" w:sz="4" w:space="0" w:color="auto"/>
              <w:left w:val="single" w:sz="4" w:space="0" w:color="auto"/>
              <w:bottom w:val="single" w:sz="4" w:space="0" w:color="auto"/>
              <w:right w:val="single" w:sz="4" w:space="0" w:color="auto"/>
            </w:tcBorders>
            <w:vAlign w:val="center"/>
            <w:hideMark/>
          </w:tcPr>
          <w:p w14:paraId="02DD466F"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0,074</w:t>
            </w:r>
          </w:p>
        </w:tc>
        <w:tc>
          <w:tcPr>
            <w:tcW w:w="1609" w:type="pct"/>
            <w:tcBorders>
              <w:top w:val="single" w:sz="4" w:space="0" w:color="auto"/>
              <w:left w:val="single" w:sz="4" w:space="0" w:color="auto"/>
              <w:bottom w:val="single" w:sz="4" w:space="0" w:color="auto"/>
              <w:right w:val="single" w:sz="4" w:space="0" w:color="auto"/>
            </w:tcBorders>
            <w:vAlign w:val="center"/>
            <w:hideMark/>
          </w:tcPr>
          <w:p w14:paraId="7DE3CFEF"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0,072</w:t>
            </w:r>
          </w:p>
        </w:tc>
      </w:tr>
      <w:tr w:rsidR="00805664" w:rsidRPr="00935EA4" w14:paraId="17DF9B17" w14:textId="77777777" w:rsidTr="00805664">
        <w:tc>
          <w:tcPr>
            <w:tcW w:w="1726" w:type="pct"/>
            <w:tcBorders>
              <w:top w:val="single" w:sz="4" w:space="0" w:color="auto"/>
              <w:left w:val="single" w:sz="4" w:space="0" w:color="auto"/>
              <w:bottom w:val="single" w:sz="4" w:space="0" w:color="auto"/>
              <w:right w:val="single" w:sz="4" w:space="0" w:color="auto"/>
            </w:tcBorders>
            <w:vAlign w:val="center"/>
            <w:hideMark/>
          </w:tcPr>
          <w:p w14:paraId="34B9BB32"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без полотенцесушителей</w:t>
            </w:r>
          </w:p>
        </w:tc>
        <w:tc>
          <w:tcPr>
            <w:tcW w:w="1665" w:type="pct"/>
            <w:tcBorders>
              <w:top w:val="single" w:sz="4" w:space="0" w:color="auto"/>
              <w:left w:val="single" w:sz="4" w:space="0" w:color="auto"/>
              <w:bottom w:val="single" w:sz="4" w:space="0" w:color="auto"/>
              <w:right w:val="single" w:sz="4" w:space="0" w:color="auto"/>
            </w:tcBorders>
            <w:vAlign w:val="center"/>
            <w:hideMark/>
          </w:tcPr>
          <w:p w14:paraId="544F4F9E"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0,069</w:t>
            </w:r>
          </w:p>
        </w:tc>
        <w:tc>
          <w:tcPr>
            <w:tcW w:w="1609" w:type="pct"/>
            <w:tcBorders>
              <w:top w:val="single" w:sz="4" w:space="0" w:color="auto"/>
              <w:left w:val="single" w:sz="4" w:space="0" w:color="auto"/>
              <w:bottom w:val="single" w:sz="4" w:space="0" w:color="auto"/>
              <w:right w:val="single" w:sz="4" w:space="0" w:color="auto"/>
            </w:tcBorders>
            <w:vAlign w:val="center"/>
            <w:hideMark/>
          </w:tcPr>
          <w:p w14:paraId="01AE542B" w14:textId="77777777" w:rsidR="00805664" w:rsidRPr="00935EA4" w:rsidRDefault="00805664" w:rsidP="00805664">
            <w:pPr>
              <w:pStyle w:val="a6"/>
              <w:spacing w:before="0" w:line="240" w:lineRule="auto"/>
              <w:ind w:firstLine="0"/>
              <w:jc w:val="center"/>
              <w:rPr>
                <w:lang w:val="en-US" w:eastAsia="en-US"/>
              </w:rPr>
            </w:pPr>
            <w:r w:rsidRPr="00935EA4">
              <w:rPr>
                <w:sz w:val="20"/>
                <w:lang w:val="en-US" w:eastAsia="en-US"/>
              </w:rPr>
              <w:t>0,066</w:t>
            </w:r>
          </w:p>
        </w:tc>
      </w:tr>
    </w:tbl>
    <w:p w14:paraId="4D7A45D5" w14:textId="112FDC66" w:rsidR="00596C9B" w:rsidRPr="00935EA4" w:rsidRDefault="00C90C0B" w:rsidP="00C90C0B">
      <w:pPr>
        <w:widowControl/>
        <w:tabs>
          <w:tab w:val="left" w:pos="0"/>
        </w:tabs>
        <w:spacing w:before="240" w:after="120" w:line="360" w:lineRule="auto"/>
        <w:ind w:firstLine="851"/>
        <w:jc w:val="both"/>
        <w:rPr>
          <w:sz w:val="26"/>
        </w:rPr>
      </w:pPr>
      <w:r w:rsidRPr="00935EA4">
        <w:rPr>
          <w:sz w:val="26"/>
        </w:rPr>
        <w:t xml:space="preserve">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постройки, этажность и пр.) в диапазоне от </w:t>
      </w:r>
      <w:r w:rsidR="004975BE" w:rsidRPr="00935EA4">
        <w:rPr>
          <w:sz w:val="26"/>
        </w:rPr>
        <w:t>70,68 ккал/час до 147,24 ккал/час</w:t>
      </w:r>
      <w:r w:rsidRPr="00935EA4">
        <w:rPr>
          <w:sz w:val="26"/>
        </w:rPr>
        <w:t>.</w:t>
      </w:r>
    </w:p>
    <w:p w14:paraId="7426EBD3" w14:textId="77777777" w:rsidR="00524ABF" w:rsidRPr="00935EA4" w:rsidRDefault="00524ABF" w:rsidP="00C90C0B">
      <w:pPr>
        <w:widowControl/>
        <w:tabs>
          <w:tab w:val="left" w:pos="0"/>
        </w:tabs>
        <w:spacing w:before="240" w:after="120" w:line="360" w:lineRule="auto"/>
        <w:ind w:firstLine="851"/>
        <w:jc w:val="both"/>
        <w:rPr>
          <w:sz w:val="26"/>
        </w:rPr>
      </w:pPr>
    </w:p>
    <w:p w14:paraId="6BD113B7" w14:textId="5E8B379F" w:rsidR="000C4BE7" w:rsidRPr="00935EA4" w:rsidRDefault="007E7F43" w:rsidP="00A204BE">
      <w:pPr>
        <w:pStyle w:val="30"/>
        <w:numPr>
          <w:ilvl w:val="2"/>
          <w:numId w:val="65"/>
        </w:numPr>
        <w:spacing w:before="120" w:after="120"/>
        <w:ind w:left="0" w:firstLine="709"/>
        <w:jc w:val="both"/>
        <w:rPr>
          <w:rFonts w:ascii="Times New Roman" w:hAnsi="Times New Roman" w:cs="Times New Roman"/>
          <w:b/>
          <w:color w:val="auto"/>
          <w:sz w:val="26"/>
          <w:szCs w:val="26"/>
        </w:rPr>
      </w:pPr>
      <w:bookmarkStart w:id="67" w:name="_Toc131174135"/>
      <w:r w:rsidRPr="00935EA4">
        <w:rPr>
          <w:rFonts w:ascii="Times New Roman" w:hAnsi="Times New Roman" w:cs="Times New Roman"/>
          <w:b/>
          <w:color w:val="auto"/>
          <w:sz w:val="26"/>
          <w:szCs w:val="26"/>
        </w:rPr>
        <w:t>Описание сравнения</w:t>
      </w:r>
      <w:r w:rsidR="000C4BE7" w:rsidRPr="00935EA4">
        <w:rPr>
          <w:rFonts w:ascii="Times New Roman" w:hAnsi="Times New Roman" w:cs="Times New Roman"/>
          <w:b/>
          <w:color w:val="auto"/>
          <w:sz w:val="26"/>
          <w:szCs w:val="26"/>
        </w:rPr>
        <w:t xml:space="preserve"> величин договорной и расчетной тепловой нагрузки по зоне действия каждого источника тепловой энергии</w:t>
      </w:r>
      <w:bookmarkEnd w:id="67"/>
    </w:p>
    <w:p w14:paraId="2F260229" w14:textId="1DDC87BA" w:rsidR="00867CD7" w:rsidRPr="00935EA4" w:rsidRDefault="00867CD7" w:rsidP="00867CD7">
      <w:pPr>
        <w:widowControl/>
        <w:tabs>
          <w:tab w:val="left" w:pos="0"/>
        </w:tabs>
        <w:spacing w:before="240" w:after="120" w:line="360" w:lineRule="auto"/>
        <w:ind w:firstLine="851"/>
        <w:jc w:val="both"/>
        <w:rPr>
          <w:sz w:val="26"/>
        </w:rPr>
      </w:pPr>
      <w:r w:rsidRPr="00935EA4">
        <w:rPr>
          <w:sz w:val="26"/>
        </w:rPr>
        <w:t>В таблице 1.5.6.1. представлено сравнение величин договорной и расчетной тепловой нагрузки (за 202</w:t>
      </w:r>
      <w:r w:rsidR="00BB62AC" w:rsidRPr="00935EA4">
        <w:rPr>
          <w:sz w:val="26"/>
        </w:rPr>
        <w:t>2</w:t>
      </w:r>
      <w:r w:rsidRPr="00935EA4">
        <w:rPr>
          <w:sz w:val="26"/>
        </w:rPr>
        <w:t xml:space="preserve"> год) по зоне действия каждого источника тепловой энергии.</w:t>
      </w:r>
    </w:p>
    <w:p w14:paraId="35B5E202" w14:textId="321AE0AF" w:rsidR="00867CD7" w:rsidRPr="00935EA4" w:rsidRDefault="00867CD7" w:rsidP="00867CD7">
      <w:pPr>
        <w:pStyle w:val="-0"/>
        <w:keepNext/>
        <w:numPr>
          <w:ilvl w:val="0"/>
          <w:numId w:val="0"/>
        </w:numPr>
        <w:tabs>
          <w:tab w:val="left" w:pos="1418"/>
          <w:tab w:val="left" w:pos="9067"/>
        </w:tabs>
        <w:spacing w:line="240" w:lineRule="auto"/>
        <w:jc w:val="both"/>
        <w:rPr>
          <w:rFonts w:eastAsiaTheme="minorEastAsia"/>
          <w:sz w:val="24"/>
          <w:szCs w:val="24"/>
        </w:rPr>
      </w:pPr>
      <w:r w:rsidRPr="00935EA4">
        <w:rPr>
          <w:rFonts w:eastAsiaTheme="minorEastAsia"/>
          <w:sz w:val="24"/>
          <w:szCs w:val="24"/>
        </w:rPr>
        <w:lastRenderedPageBreak/>
        <w:t>Таблица 1.5.6.1. Сравнение величин договорной и расчетной тепловой нагрузки</w:t>
      </w:r>
    </w:p>
    <w:tbl>
      <w:tblPr>
        <w:tblW w:w="5005" w:type="pct"/>
        <w:tblInd w:w="-5" w:type="dxa"/>
        <w:tblLook w:val="04A0" w:firstRow="1" w:lastRow="0" w:firstColumn="1" w:lastColumn="0" w:noHBand="0" w:noVBand="1"/>
      </w:tblPr>
      <w:tblGrid>
        <w:gridCol w:w="2416"/>
        <w:gridCol w:w="1759"/>
        <w:gridCol w:w="1310"/>
        <w:gridCol w:w="1383"/>
        <w:gridCol w:w="1488"/>
        <w:gridCol w:w="991"/>
      </w:tblGrid>
      <w:tr w:rsidR="00867CD7" w:rsidRPr="00935EA4" w14:paraId="2D1F28BE" w14:textId="77777777" w:rsidTr="00867CD7">
        <w:trPr>
          <w:trHeight w:val="283"/>
          <w:tblHeader/>
        </w:trPr>
        <w:tc>
          <w:tcPr>
            <w:tcW w:w="1292" w:type="pct"/>
            <w:vMerge w:val="restart"/>
            <w:tcBorders>
              <w:top w:val="single" w:sz="8" w:space="0" w:color="000000"/>
              <w:left w:val="single" w:sz="8" w:space="0" w:color="000000"/>
              <w:bottom w:val="single" w:sz="8" w:space="0" w:color="000000"/>
              <w:right w:val="single" w:sz="8" w:space="0" w:color="000000"/>
            </w:tcBorders>
            <w:vAlign w:val="center"/>
            <w:hideMark/>
          </w:tcPr>
          <w:p w14:paraId="5692806B" w14:textId="77777777" w:rsidR="00867CD7" w:rsidRPr="00935EA4" w:rsidRDefault="00867CD7" w:rsidP="001B7690">
            <w:pPr>
              <w:spacing w:line="256" w:lineRule="auto"/>
              <w:ind w:firstLine="22"/>
              <w:jc w:val="center"/>
              <w:rPr>
                <w:b/>
                <w:bCs/>
                <w:color w:val="000000"/>
                <w:sz w:val="20"/>
                <w:szCs w:val="20"/>
                <w:lang w:eastAsia="en-US" w:bidi="ar-SA"/>
              </w:rPr>
            </w:pPr>
            <w:r w:rsidRPr="00935EA4">
              <w:rPr>
                <w:b/>
                <w:color w:val="000000"/>
                <w:sz w:val="20"/>
                <w:szCs w:val="20"/>
                <w:lang w:eastAsia="en-US"/>
              </w:rPr>
              <w:t>Источник</w:t>
            </w:r>
          </w:p>
        </w:tc>
        <w:tc>
          <w:tcPr>
            <w:tcW w:w="941" w:type="pct"/>
            <w:vMerge w:val="restart"/>
            <w:tcBorders>
              <w:top w:val="single" w:sz="8" w:space="0" w:color="000000"/>
              <w:left w:val="single" w:sz="8" w:space="0" w:color="000000"/>
              <w:bottom w:val="single" w:sz="8" w:space="0" w:color="000000"/>
              <w:right w:val="single" w:sz="8" w:space="0" w:color="000000"/>
            </w:tcBorders>
            <w:vAlign w:val="center"/>
            <w:hideMark/>
          </w:tcPr>
          <w:p w14:paraId="4D557C2F" w14:textId="77777777"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lang w:eastAsia="en-US"/>
              </w:rPr>
              <w:t>Присоединенная тепловая нагрузка</w:t>
            </w:r>
          </w:p>
        </w:tc>
        <w:tc>
          <w:tcPr>
            <w:tcW w:w="701" w:type="pct"/>
            <w:vMerge w:val="restart"/>
            <w:tcBorders>
              <w:top w:val="single" w:sz="8" w:space="0" w:color="000000"/>
              <w:left w:val="single" w:sz="8" w:space="0" w:color="000000"/>
              <w:bottom w:val="single" w:sz="8" w:space="0" w:color="000000"/>
              <w:right w:val="single" w:sz="8" w:space="0" w:color="000000"/>
            </w:tcBorders>
            <w:vAlign w:val="center"/>
            <w:hideMark/>
          </w:tcPr>
          <w:p w14:paraId="638A05D1" w14:textId="77777777"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lang w:eastAsia="en-US"/>
              </w:rPr>
              <w:t>Договорная тепловая нагрузка, Гкал/ч</w:t>
            </w:r>
          </w:p>
        </w:tc>
        <w:tc>
          <w:tcPr>
            <w:tcW w:w="740" w:type="pct"/>
            <w:vMerge w:val="restart"/>
            <w:tcBorders>
              <w:top w:val="single" w:sz="8" w:space="0" w:color="000000"/>
              <w:left w:val="single" w:sz="8" w:space="0" w:color="000000"/>
              <w:bottom w:val="single" w:sz="8" w:space="0" w:color="000000"/>
              <w:right w:val="single" w:sz="8" w:space="0" w:color="000000"/>
            </w:tcBorders>
            <w:vAlign w:val="center"/>
            <w:hideMark/>
          </w:tcPr>
          <w:p w14:paraId="410E0E99" w14:textId="77777777"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lang w:eastAsia="en-US"/>
              </w:rPr>
              <w:t>Расчетная тепловая нагрузка, Гкал/ч</w:t>
            </w:r>
          </w:p>
        </w:tc>
        <w:tc>
          <w:tcPr>
            <w:tcW w:w="1326" w:type="pct"/>
            <w:gridSpan w:val="2"/>
            <w:tcBorders>
              <w:top w:val="single" w:sz="8" w:space="0" w:color="000000"/>
              <w:left w:val="nil"/>
              <w:bottom w:val="single" w:sz="8" w:space="0" w:color="auto"/>
              <w:right w:val="single" w:sz="8" w:space="0" w:color="000000"/>
            </w:tcBorders>
            <w:vAlign w:val="center"/>
            <w:hideMark/>
          </w:tcPr>
          <w:p w14:paraId="5352DE18" w14:textId="77777777"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lang w:eastAsia="en-US"/>
              </w:rPr>
              <w:t>Соответствие договорной и расчетной тепловых нагрузок</w:t>
            </w:r>
          </w:p>
        </w:tc>
      </w:tr>
      <w:tr w:rsidR="00867CD7" w:rsidRPr="00935EA4" w14:paraId="29CB3987" w14:textId="77777777" w:rsidTr="00867CD7">
        <w:trPr>
          <w:trHeight w:val="283"/>
          <w:tblHeader/>
        </w:trPr>
        <w:tc>
          <w:tcPr>
            <w:tcW w:w="1292" w:type="pct"/>
            <w:vMerge/>
            <w:tcBorders>
              <w:top w:val="single" w:sz="8" w:space="0" w:color="000000"/>
              <w:left w:val="single" w:sz="8" w:space="0" w:color="000000"/>
              <w:bottom w:val="single" w:sz="8" w:space="0" w:color="000000"/>
              <w:right w:val="single" w:sz="8" w:space="0" w:color="000000"/>
            </w:tcBorders>
            <w:vAlign w:val="center"/>
            <w:hideMark/>
          </w:tcPr>
          <w:p w14:paraId="1F6ADBB0" w14:textId="77777777" w:rsidR="00867CD7" w:rsidRPr="00935EA4" w:rsidRDefault="00867CD7" w:rsidP="001B7690">
            <w:pPr>
              <w:spacing w:line="256" w:lineRule="auto"/>
              <w:ind w:firstLine="22"/>
              <w:rPr>
                <w:b/>
                <w:bCs/>
                <w:color w:val="000000"/>
                <w:sz w:val="20"/>
                <w:szCs w:val="20"/>
                <w:lang w:eastAsia="en-US"/>
              </w:rPr>
            </w:pPr>
          </w:p>
        </w:tc>
        <w:tc>
          <w:tcPr>
            <w:tcW w:w="941" w:type="pct"/>
            <w:vMerge/>
            <w:tcBorders>
              <w:top w:val="single" w:sz="8" w:space="0" w:color="000000"/>
              <w:left w:val="single" w:sz="8" w:space="0" w:color="000000"/>
              <w:bottom w:val="single" w:sz="8" w:space="0" w:color="000000"/>
              <w:right w:val="single" w:sz="8" w:space="0" w:color="000000"/>
            </w:tcBorders>
            <w:vAlign w:val="center"/>
            <w:hideMark/>
          </w:tcPr>
          <w:p w14:paraId="617AC088" w14:textId="77777777" w:rsidR="00867CD7" w:rsidRPr="00935EA4" w:rsidRDefault="00867CD7" w:rsidP="001B7690">
            <w:pPr>
              <w:spacing w:line="256" w:lineRule="auto"/>
              <w:ind w:firstLine="22"/>
              <w:rPr>
                <w:b/>
                <w:bCs/>
                <w:color w:val="000000"/>
                <w:sz w:val="20"/>
                <w:szCs w:val="20"/>
                <w:lang w:eastAsia="en-US"/>
              </w:rPr>
            </w:pPr>
          </w:p>
        </w:tc>
        <w:tc>
          <w:tcPr>
            <w:tcW w:w="701" w:type="pct"/>
            <w:vMerge/>
            <w:tcBorders>
              <w:top w:val="single" w:sz="8" w:space="0" w:color="000000"/>
              <w:left w:val="single" w:sz="8" w:space="0" w:color="000000"/>
              <w:bottom w:val="single" w:sz="8" w:space="0" w:color="000000"/>
              <w:right w:val="single" w:sz="8" w:space="0" w:color="000000"/>
            </w:tcBorders>
            <w:vAlign w:val="center"/>
            <w:hideMark/>
          </w:tcPr>
          <w:p w14:paraId="3D391A31" w14:textId="77777777" w:rsidR="00867CD7" w:rsidRPr="00935EA4" w:rsidRDefault="00867CD7" w:rsidP="001B7690">
            <w:pPr>
              <w:spacing w:line="256" w:lineRule="auto"/>
              <w:ind w:firstLine="22"/>
              <w:rPr>
                <w:b/>
                <w:bCs/>
                <w:color w:val="000000"/>
                <w:sz w:val="20"/>
                <w:szCs w:val="20"/>
                <w:lang w:eastAsia="en-US"/>
              </w:rPr>
            </w:pPr>
          </w:p>
        </w:tc>
        <w:tc>
          <w:tcPr>
            <w:tcW w:w="740" w:type="pct"/>
            <w:vMerge/>
            <w:tcBorders>
              <w:top w:val="single" w:sz="8" w:space="0" w:color="000000"/>
              <w:left w:val="single" w:sz="8" w:space="0" w:color="000000"/>
              <w:bottom w:val="single" w:sz="8" w:space="0" w:color="000000"/>
              <w:right w:val="single" w:sz="8" w:space="0" w:color="000000"/>
            </w:tcBorders>
            <w:vAlign w:val="center"/>
            <w:hideMark/>
          </w:tcPr>
          <w:p w14:paraId="52AE9C25" w14:textId="77777777" w:rsidR="00867CD7" w:rsidRPr="00935EA4" w:rsidRDefault="00867CD7" w:rsidP="001B7690">
            <w:pPr>
              <w:spacing w:line="256" w:lineRule="auto"/>
              <w:ind w:firstLine="22"/>
              <w:rPr>
                <w:b/>
                <w:bCs/>
                <w:color w:val="000000"/>
                <w:sz w:val="20"/>
                <w:szCs w:val="20"/>
                <w:lang w:eastAsia="en-US"/>
              </w:rPr>
            </w:pPr>
          </w:p>
        </w:tc>
        <w:tc>
          <w:tcPr>
            <w:tcW w:w="796" w:type="pct"/>
            <w:tcBorders>
              <w:top w:val="nil"/>
              <w:left w:val="nil"/>
              <w:bottom w:val="single" w:sz="8" w:space="0" w:color="000000"/>
              <w:right w:val="single" w:sz="8" w:space="0" w:color="000000"/>
            </w:tcBorders>
            <w:vAlign w:val="center"/>
            <w:hideMark/>
          </w:tcPr>
          <w:p w14:paraId="0FA92930" w14:textId="77777777"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lang w:eastAsia="en-US"/>
              </w:rPr>
              <w:t>Гкал/ч</w:t>
            </w:r>
          </w:p>
        </w:tc>
        <w:tc>
          <w:tcPr>
            <w:tcW w:w="530" w:type="pct"/>
            <w:tcBorders>
              <w:top w:val="nil"/>
              <w:left w:val="nil"/>
              <w:bottom w:val="single" w:sz="8" w:space="0" w:color="000000"/>
              <w:right w:val="single" w:sz="8" w:space="0" w:color="000000"/>
            </w:tcBorders>
            <w:vAlign w:val="center"/>
            <w:hideMark/>
          </w:tcPr>
          <w:p w14:paraId="679DBF92" w14:textId="77777777"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lang w:eastAsia="en-US"/>
              </w:rPr>
              <w:t>%</w:t>
            </w:r>
          </w:p>
        </w:tc>
      </w:tr>
      <w:tr w:rsidR="00BB62AC" w:rsidRPr="00935EA4" w14:paraId="2E2BFF3A" w14:textId="77777777" w:rsidTr="00867CD7">
        <w:trPr>
          <w:trHeight w:val="283"/>
        </w:trPr>
        <w:tc>
          <w:tcPr>
            <w:tcW w:w="1292" w:type="pct"/>
            <w:vMerge w:val="restart"/>
            <w:tcBorders>
              <w:top w:val="nil"/>
              <w:left w:val="single" w:sz="8" w:space="0" w:color="000000"/>
              <w:bottom w:val="single" w:sz="8" w:space="0" w:color="000000"/>
              <w:right w:val="single" w:sz="8" w:space="0" w:color="000000"/>
            </w:tcBorders>
            <w:vAlign w:val="center"/>
          </w:tcPr>
          <w:p w14:paraId="746AC2B0" w14:textId="19E0BFCE"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Котельная № 50</w:t>
            </w:r>
          </w:p>
        </w:tc>
        <w:tc>
          <w:tcPr>
            <w:tcW w:w="941" w:type="pct"/>
            <w:tcBorders>
              <w:top w:val="nil"/>
              <w:left w:val="nil"/>
              <w:bottom w:val="single" w:sz="8" w:space="0" w:color="000000"/>
              <w:right w:val="single" w:sz="8" w:space="0" w:color="000000"/>
            </w:tcBorders>
            <w:vAlign w:val="center"/>
            <w:hideMark/>
          </w:tcPr>
          <w:p w14:paraId="3EBBC130" w14:textId="77777777"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tcPr>
          <w:p w14:paraId="43EF33F7" w14:textId="7C1D8B94"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4,571</w:t>
            </w:r>
          </w:p>
        </w:tc>
        <w:tc>
          <w:tcPr>
            <w:tcW w:w="740" w:type="pct"/>
            <w:tcBorders>
              <w:top w:val="nil"/>
              <w:left w:val="nil"/>
              <w:bottom w:val="single" w:sz="8" w:space="0" w:color="000000"/>
              <w:right w:val="single" w:sz="8" w:space="0" w:color="000000"/>
            </w:tcBorders>
            <w:vAlign w:val="center"/>
          </w:tcPr>
          <w:p w14:paraId="4AA9694A" w14:textId="24FD3480"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4,106</w:t>
            </w:r>
          </w:p>
        </w:tc>
        <w:tc>
          <w:tcPr>
            <w:tcW w:w="796" w:type="pct"/>
            <w:tcBorders>
              <w:top w:val="nil"/>
              <w:left w:val="nil"/>
              <w:bottom w:val="single" w:sz="8" w:space="0" w:color="000000"/>
              <w:right w:val="single" w:sz="8" w:space="0" w:color="000000"/>
            </w:tcBorders>
            <w:vAlign w:val="center"/>
          </w:tcPr>
          <w:p w14:paraId="60391E90" w14:textId="77E5F369"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0,465</w:t>
            </w:r>
          </w:p>
        </w:tc>
        <w:tc>
          <w:tcPr>
            <w:tcW w:w="530" w:type="pct"/>
            <w:tcBorders>
              <w:top w:val="nil"/>
              <w:left w:val="nil"/>
              <w:bottom w:val="single" w:sz="8" w:space="0" w:color="000000"/>
              <w:right w:val="single" w:sz="8" w:space="0" w:color="000000"/>
            </w:tcBorders>
            <w:vAlign w:val="center"/>
          </w:tcPr>
          <w:p w14:paraId="0A565C9F" w14:textId="6D0C2303"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89,83%</w:t>
            </w:r>
          </w:p>
        </w:tc>
      </w:tr>
      <w:tr w:rsidR="00BB62AC" w:rsidRPr="00935EA4" w14:paraId="6F2D7225"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68EB2823" w14:textId="77777777" w:rsidR="00BB62AC" w:rsidRPr="00935EA4" w:rsidRDefault="00BB62AC" w:rsidP="00BB62AC">
            <w:pPr>
              <w:spacing w:line="256" w:lineRule="auto"/>
              <w:ind w:firstLine="22"/>
              <w:jc w:val="center"/>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206FBF47"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Отопление, вентиляция</w:t>
            </w:r>
          </w:p>
        </w:tc>
        <w:tc>
          <w:tcPr>
            <w:tcW w:w="701" w:type="pct"/>
            <w:tcBorders>
              <w:top w:val="nil"/>
              <w:left w:val="nil"/>
              <w:bottom w:val="single" w:sz="8" w:space="0" w:color="000000"/>
              <w:right w:val="single" w:sz="8" w:space="0" w:color="000000"/>
            </w:tcBorders>
            <w:vAlign w:val="center"/>
          </w:tcPr>
          <w:p w14:paraId="7A09C43B" w14:textId="1B801E34"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4,241</w:t>
            </w:r>
          </w:p>
        </w:tc>
        <w:tc>
          <w:tcPr>
            <w:tcW w:w="740" w:type="pct"/>
            <w:tcBorders>
              <w:top w:val="nil"/>
              <w:left w:val="nil"/>
              <w:bottom w:val="single" w:sz="8" w:space="0" w:color="000000"/>
              <w:right w:val="single" w:sz="8" w:space="0" w:color="000000"/>
            </w:tcBorders>
            <w:vAlign w:val="center"/>
          </w:tcPr>
          <w:p w14:paraId="63BA0989" w14:textId="10D52416"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3,759</w:t>
            </w:r>
          </w:p>
        </w:tc>
        <w:tc>
          <w:tcPr>
            <w:tcW w:w="796" w:type="pct"/>
            <w:tcBorders>
              <w:top w:val="nil"/>
              <w:left w:val="nil"/>
              <w:bottom w:val="single" w:sz="8" w:space="0" w:color="000000"/>
              <w:right w:val="single" w:sz="8" w:space="0" w:color="000000"/>
            </w:tcBorders>
            <w:vAlign w:val="center"/>
          </w:tcPr>
          <w:p w14:paraId="730CC194" w14:textId="3CECA8D4"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0,482</w:t>
            </w:r>
          </w:p>
        </w:tc>
        <w:tc>
          <w:tcPr>
            <w:tcW w:w="530" w:type="pct"/>
            <w:tcBorders>
              <w:top w:val="nil"/>
              <w:left w:val="nil"/>
              <w:bottom w:val="single" w:sz="8" w:space="0" w:color="000000"/>
              <w:right w:val="single" w:sz="8" w:space="0" w:color="000000"/>
            </w:tcBorders>
            <w:vAlign w:val="center"/>
          </w:tcPr>
          <w:p w14:paraId="4B6B51C9" w14:textId="00138CB5" w:rsidR="00BB62AC" w:rsidRPr="00935EA4" w:rsidRDefault="00BB62AC" w:rsidP="00BB62AC">
            <w:pPr>
              <w:spacing w:line="256" w:lineRule="auto"/>
              <w:ind w:firstLine="22"/>
              <w:jc w:val="center"/>
              <w:rPr>
                <w:bCs/>
                <w:color w:val="000000"/>
                <w:sz w:val="20"/>
                <w:szCs w:val="20"/>
                <w:lang w:eastAsia="en-US"/>
              </w:rPr>
            </w:pPr>
            <w:r w:rsidRPr="00935EA4">
              <w:rPr>
                <w:b/>
                <w:bCs/>
                <w:color w:val="000000"/>
                <w:sz w:val="20"/>
                <w:szCs w:val="20"/>
              </w:rPr>
              <w:t>88,63%</w:t>
            </w:r>
          </w:p>
        </w:tc>
      </w:tr>
      <w:tr w:rsidR="00BB62AC" w:rsidRPr="00935EA4" w14:paraId="4BEFB9A7"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3D80E562" w14:textId="77777777" w:rsidR="00BB62AC" w:rsidRPr="00935EA4" w:rsidRDefault="00BB62AC" w:rsidP="00BB62AC">
            <w:pPr>
              <w:spacing w:line="256" w:lineRule="auto"/>
              <w:ind w:firstLine="22"/>
              <w:jc w:val="center"/>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14ECC8D4"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ГВС</w:t>
            </w:r>
          </w:p>
        </w:tc>
        <w:tc>
          <w:tcPr>
            <w:tcW w:w="701" w:type="pct"/>
            <w:tcBorders>
              <w:top w:val="nil"/>
              <w:left w:val="nil"/>
              <w:bottom w:val="single" w:sz="8" w:space="0" w:color="000000"/>
              <w:right w:val="single" w:sz="8" w:space="0" w:color="000000"/>
            </w:tcBorders>
            <w:vAlign w:val="center"/>
          </w:tcPr>
          <w:p w14:paraId="5AE139E4" w14:textId="54E48CFA"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0,330</w:t>
            </w:r>
          </w:p>
        </w:tc>
        <w:tc>
          <w:tcPr>
            <w:tcW w:w="740" w:type="pct"/>
            <w:tcBorders>
              <w:top w:val="nil"/>
              <w:left w:val="nil"/>
              <w:bottom w:val="single" w:sz="8" w:space="0" w:color="000000"/>
              <w:right w:val="single" w:sz="8" w:space="0" w:color="000000"/>
            </w:tcBorders>
            <w:vAlign w:val="center"/>
          </w:tcPr>
          <w:p w14:paraId="0D76C79B" w14:textId="49D147E3"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0,347</w:t>
            </w:r>
          </w:p>
        </w:tc>
        <w:tc>
          <w:tcPr>
            <w:tcW w:w="796" w:type="pct"/>
            <w:tcBorders>
              <w:top w:val="nil"/>
              <w:left w:val="nil"/>
              <w:bottom w:val="single" w:sz="8" w:space="0" w:color="000000"/>
              <w:right w:val="single" w:sz="8" w:space="0" w:color="000000"/>
            </w:tcBorders>
            <w:vAlign w:val="center"/>
          </w:tcPr>
          <w:p w14:paraId="20D44EBE" w14:textId="615B9529"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-0,017</w:t>
            </w:r>
          </w:p>
        </w:tc>
        <w:tc>
          <w:tcPr>
            <w:tcW w:w="530" w:type="pct"/>
            <w:tcBorders>
              <w:top w:val="nil"/>
              <w:left w:val="nil"/>
              <w:bottom w:val="single" w:sz="8" w:space="0" w:color="000000"/>
              <w:right w:val="single" w:sz="8" w:space="0" w:color="000000"/>
            </w:tcBorders>
            <w:vAlign w:val="center"/>
          </w:tcPr>
          <w:p w14:paraId="0BDD82CD" w14:textId="7C9DB61A" w:rsidR="00BB62AC" w:rsidRPr="00935EA4" w:rsidRDefault="00BB62AC" w:rsidP="00BB62AC">
            <w:pPr>
              <w:spacing w:line="256" w:lineRule="auto"/>
              <w:ind w:firstLine="22"/>
              <w:jc w:val="center"/>
              <w:rPr>
                <w:bCs/>
                <w:color w:val="000000"/>
                <w:sz w:val="20"/>
                <w:szCs w:val="20"/>
                <w:lang w:eastAsia="en-US"/>
              </w:rPr>
            </w:pPr>
            <w:r w:rsidRPr="00935EA4">
              <w:rPr>
                <w:b/>
                <w:bCs/>
                <w:color w:val="000000"/>
                <w:sz w:val="20"/>
                <w:szCs w:val="20"/>
              </w:rPr>
              <w:t>105,29%</w:t>
            </w:r>
          </w:p>
        </w:tc>
      </w:tr>
      <w:tr w:rsidR="00BB62AC" w:rsidRPr="00935EA4" w14:paraId="0A696E1F" w14:textId="77777777" w:rsidTr="00867CD7">
        <w:trPr>
          <w:trHeight w:val="283"/>
        </w:trPr>
        <w:tc>
          <w:tcPr>
            <w:tcW w:w="1292" w:type="pct"/>
            <w:vMerge w:val="restart"/>
            <w:tcBorders>
              <w:top w:val="nil"/>
              <w:left w:val="single" w:sz="8" w:space="0" w:color="000000"/>
              <w:bottom w:val="single" w:sz="8" w:space="0" w:color="000000"/>
              <w:right w:val="single" w:sz="8" w:space="0" w:color="000000"/>
            </w:tcBorders>
            <w:vAlign w:val="center"/>
          </w:tcPr>
          <w:p w14:paraId="46B22AF0" w14:textId="7439409D"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Котельная № 51</w:t>
            </w:r>
          </w:p>
        </w:tc>
        <w:tc>
          <w:tcPr>
            <w:tcW w:w="941" w:type="pct"/>
            <w:tcBorders>
              <w:top w:val="nil"/>
              <w:left w:val="nil"/>
              <w:bottom w:val="single" w:sz="8" w:space="0" w:color="000000"/>
              <w:right w:val="single" w:sz="8" w:space="0" w:color="000000"/>
            </w:tcBorders>
            <w:vAlign w:val="center"/>
            <w:hideMark/>
          </w:tcPr>
          <w:p w14:paraId="3C2608E9" w14:textId="77777777"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tcPr>
          <w:p w14:paraId="1A30B6AD" w14:textId="7D62A0AB"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3,657</w:t>
            </w:r>
          </w:p>
        </w:tc>
        <w:tc>
          <w:tcPr>
            <w:tcW w:w="740" w:type="pct"/>
            <w:tcBorders>
              <w:top w:val="nil"/>
              <w:left w:val="nil"/>
              <w:bottom w:val="single" w:sz="8" w:space="0" w:color="000000"/>
              <w:right w:val="single" w:sz="8" w:space="0" w:color="000000"/>
            </w:tcBorders>
            <w:vAlign w:val="center"/>
          </w:tcPr>
          <w:p w14:paraId="59DCD121" w14:textId="56938059"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3,049</w:t>
            </w:r>
          </w:p>
        </w:tc>
        <w:tc>
          <w:tcPr>
            <w:tcW w:w="796" w:type="pct"/>
            <w:tcBorders>
              <w:top w:val="nil"/>
              <w:left w:val="nil"/>
              <w:bottom w:val="single" w:sz="8" w:space="0" w:color="000000"/>
              <w:right w:val="single" w:sz="8" w:space="0" w:color="000000"/>
            </w:tcBorders>
            <w:vAlign w:val="center"/>
          </w:tcPr>
          <w:p w14:paraId="074FC75E" w14:textId="3557018C"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0,608</w:t>
            </w:r>
          </w:p>
        </w:tc>
        <w:tc>
          <w:tcPr>
            <w:tcW w:w="530" w:type="pct"/>
            <w:tcBorders>
              <w:top w:val="nil"/>
              <w:left w:val="nil"/>
              <w:bottom w:val="single" w:sz="8" w:space="0" w:color="000000"/>
              <w:right w:val="single" w:sz="8" w:space="0" w:color="000000"/>
            </w:tcBorders>
            <w:vAlign w:val="center"/>
          </w:tcPr>
          <w:p w14:paraId="1AA0159A" w14:textId="5555CFF6"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83,37%</w:t>
            </w:r>
          </w:p>
        </w:tc>
      </w:tr>
      <w:tr w:rsidR="00BB62AC" w:rsidRPr="00935EA4" w14:paraId="74BCD24F"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09B23F15" w14:textId="77777777" w:rsidR="00BB62AC" w:rsidRPr="00935EA4" w:rsidRDefault="00BB62AC" w:rsidP="00BB62AC">
            <w:pPr>
              <w:spacing w:line="256" w:lineRule="auto"/>
              <w:ind w:firstLine="22"/>
              <w:jc w:val="center"/>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162AB55D"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Отопление, вентиляция</w:t>
            </w:r>
          </w:p>
        </w:tc>
        <w:tc>
          <w:tcPr>
            <w:tcW w:w="701" w:type="pct"/>
            <w:tcBorders>
              <w:top w:val="nil"/>
              <w:left w:val="nil"/>
              <w:bottom w:val="single" w:sz="8" w:space="0" w:color="000000"/>
              <w:right w:val="single" w:sz="8" w:space="0" w:color="000000"/>
            </w:tcBorders>
            <w:vAlign w:val="center"/>
          </w:tcPr>
          <w:p w14:paraId="7F7C751E" w14:textId="2938BCA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3,388</w:t>
            </w:r>
          </w:p>
        </w:tc>
        <w:tc>
          <w:tcPr>
            <w:tcW w:w="740" w:type="pct"/>
            <w:tcBorders>
              <w:top w:val="nil"/>
              <w:left w:val="nil"/>
              <w:bottom w:val="single" w:sz="8" w:space="0" w:color="000000"/>
              <w:right w:val="single" w:sz="8" w:space="0" w:color="000000"/>
            </w:tcBorders>
            <w:vAlign w:val="center"/>
          </w:tcPr>
          <w:p w14:paraId="64A5F2E9" w14:textId="1661439D"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2,770</w:t>
            </w:r>
          </w:p>
        </w:tc>
        <w:tc>
          <w:tcPr>
            <w:tcW w:w="796" w:type="pct"/>
            <w:tcBorders>
              <w:top w:val="nil"/>
              <w:left w:val="nil"/>
              <w:bottom w:val="single" w:sz="8" w:space="0" w:color="000000"/>
              <w:right w:val="single" w:sz="8" w:space="0" w:color="000000"/>
            </w:tcBorders>
            <w:vAlign w:val="center"/>
          </w:tcPr>
          <w:p w14:paraId="4D64CDF4" w14:textId="3A157996"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0,618</w:t>
            </w:r>
          </w:p>
        </w:tc>
        <w:tc>
          <w:tcPr>
            <w:tcW w:w="530" w:type="pct"/>
            <w:tcBorders>
              <w:top w:val="nil"/>
              <w:left w:val="nil"/>
              <w:bottom w:val="single" w:sz="8" w:space="0" w:color="000000"/>
              <w:right w:val="single" w:sz="8" w:space="0" w:color="000000"/>
            </w:tcBorders>
            <w:vAlign w:val="center"/>
          </w:tcPr>
          <w:p w14:paraId="2F3DE667" w14:textId="6FD07815" w:rsidR="00BB62AC" w:rsidRPr="00935EA4" w:rsidRDefault="00BB62AC" w:rsidP="00BB62AC">
            <w:pPr>
              <w:spacing w:line="256" w:lineRule="auto"/>
              <w:ind w:firstLine="22"/>
              <w:jc w:val="center"/>
              <w:rPr>
                <w:bCs/>
                <w:color w:val="000000"/>
                <w:sz w:val="20"/>
                <w:szCs w:val="20"/>
                <w:lang w:eastAsia="en-US"/>
              </w:rPr>
            </w:pPr>
            <w:r w:rsidRPr="00935EA4">
              <w:rPr>
                <w:b/>
                <w:bCs/>
                <w:color w:val="000000"/>
                <w:sz w:val="20"/>
                <w:szCs w:val="20"/>
              </w:rPr>
              <w:t>81,76%</w:t>
            </w:r>
          </w:p>
        </w:tc>
      </w:tr>
      <w:tr w:rsidR="00BB62AC" w:rsidRPr="00935EA4" w14:paraId="0CD09EE6"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0ADD1930" w14:textId="77777777" w:rsidR="00BB62AC" w:rsidRPr="00935EA4" w:rsidRDefault="00BB62AC" w:rsidP="00BB62AC">
            <w:pPr>
              <w:spacing w:line="256" w:lineRule="auto"/>
              <w:ind w:firstLine="22"/>
              <w:jc w:val="center"/>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5F1BFCE9"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ГВС</w:t>
            </w:r>
          </w:p>
        </w:tc>
        <w:tc>
          <w:tcPr>
            <w:tcW w:w="701" w:type="pct"/>
            <w:tcBorders>
              <w:top w:val="nil"/>
              <w:left w:val="nil"/>
              <w:bottom w:val="single" w:sz="8" w:space="0" w:color="000000"/>
              <w:right w:val="single" w:sz="8" w:space="0" w:color="000000"/>
            </w:tcBorders>
            <w:vAlign w:val="center"/>
          </w:tcPr>
          <w:p w14:paraId="4FC25282" w14:textId="11699F25"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0,269</w:t>
            </w:r>
          </w:p>
        </w:tc>
        <w:tc>
          <w:tcPr>
            <w:tcW w:w="740" w:type="pct"/>
            <w:tcBorders>
              <w:top w:val="nil"/>
              <w:left w:val="nil"/>
              <w:bottom w:val="single" w:sz="8" w:space="0" w:color="000000"/>
              <w:right w:val="single" w:sz="8" w:space="0" w:color="000000"/>
            </w:tcBorders>
            <w:vAlign w:val="center"/>
          </w:tcPr>
          <w:p w14:paraId="6CE41339" w14:textId="6F74AD99"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0,279</w:t>
            </w:r>
          </w:p>
        </w:tc>
        <w:tc>
          <w:tcPr>
            <w:tcW w:w="796" w:type="pct"/>
            <w:tcBorders>
              <w:top w:val="nil"/>
              <w:left w:val="nil"/>
              <w:bottom w:val="single" w:sz="8" w:space="0" w:color="000000"/>
              <w:right w:val="single" w:sz="8" w:space="0" w:color="000000"/>
            </w:tcBorders>
            <w:vAlign w:val="center"/>
          </w:tcPr>
          <w:p w14:paraId="04C27549" w14:textId="03EC13AB"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-0,010</w:t>
            </w:r>
          </w:p>
        </w:tc>
        <w:tc>
          <w:tcPr>
            <w:tcW w:w="530" w:type="pct"/>
            <w:tcBorders>
              <w:top w:val="nil"/>
              <w:left w:val="nil"/>
              <w:bottom w:val="single" w:sz="8" w:space="0" w:color="000000"/>
              <w:right w:val="single" w:sz="8" w:space="0" w:color="000000"/>
            </w:tcBorders>
            <w:vAlign w:val="center"/>
          </w:tcPr>
          <w:p w14:paraId="331A237F" w14:textId="31BB88AA" w:rsidR="00BB62AC" w:rsidRPr="00935EA4" w:rsidRDefault="00BB62AC" w:rsidP="00BB62AC">
            <w:pPr>
              <w:spacing w:line="256" w:lineRule="auto"/>
              <w:ind w:firstLine="22"/>
              <w:jc w:val="center"/>
              <w:rPr>
                <w:bCs/>
                <w:color w:val="000000"/>
                <w:sz w:val="20"/>
                <w:szCs w:val="20"/>
                <w:lang w:eastAsia="en-US"/>
              </w:rPr>
            </w:pPr>
            <w:r w:rsidRPr="00935EA4">
              <w:rPr>
                <w:b/>
                <w:bCs/>
                <w:color w:val="000000"/>
                <w:sz w:val="20"/>
                <w:szCs w:val="20"/>
              </w:rPr>
              <w:t>103,69%</w:t>
            </w:r>
          </w:p>
        </w:tc>
      </w:tr>
      <w:tr w:rsidR="00BB62AC" w:rsidRPr="00935EA4" w14:paraId="7A648D0A" w14:textId="77777777" w:rsidTr="00867CD7">
        <w:trPr>
          <w:trHeight w:val="283"/>
        </w:trPr>
        <w:tc>
          <w:tcPr>
            <w:tcW w:w="1292" w:type="pct"/>
            <w:vMerge w:val="restart"/>
            <w:tcBorders>
              <w:top w:val="nil"/>
              <w:left w:val="single" w:sz="8" w:space="0" w:color="000000"/>
              <w:bottom w:val="single" w:sz="8" w:space="0" w:color="000000"/>
              <w:right w:val="single" w:sz="8" w:space="0" w:color="000000"/>
            </w:tcBorders>
            <w:vAlign w:val="center"/>
          </w:tcPr>
          <w:p w14:paraId="3A6C9647" w14:textId="4D4F9F30"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Котельная № 31</w:t>
            </w:r>
          </w:p>
        </w:tc>
        <w:tc>
          <w:tcPr>
            <w:tcW w:w="941" w:type="pct"/>
            <w:tcBorders>
              <w:top w:val="nil"/>
              <w:left w:val="nil"/>
              <w:bottom w:val="single" w:sz="8" w:space="0" w:color="000000"/>
              <w:right w:val="single" w:sz="8" w:space="0" w:color="000000"/>
            </w:tcBorders>
            <w:vAlign w:val="center"/>
            <w:hideMark/>
          </w:tcPr>
          <w:p w14:paraId="72CDE886" w14:textId="77777777"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tcPr>
          <w:p w14:paraId="605E4880" w14:textId="60FFD678"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1,779</w:t>
            </w:r>
          </w:p>
        </w:tc>
        <w:tc>
          <w:tcPr>
            <w:tcW w:w="740" w:type="pct"/>
            <w:tcBorders>
              <w:top w:val="nil"/>
              <w:left w:val="nil"/>
              <w:bottom w:val="single" w:sz="8" w:space="0" w:color="000000"/>
              <w:right w:val="single" w:sz="8" w:space="0" w:color="000000"/>
            </w:tcBorders>
            <w:vAlign w:val="center"/>
          </w:tcPr>
          <w:p w14:paraId="1C103F07" w14:textId="3CB4DC08"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1,317</w:t>
            </w:r>
          </w:p>
        </w:tc>
        <w:tc>
          <w:tcPr>
            <w:tcW w:w="796" w:type="pct"/>
            <w:tcBorders>
              <w:top w:val="nil"/>
              <w:left w:val="nil"/>
              <w:bottom w:val="single" w:sz="8" w:space="0" w:color="000000"/>
              <w:right w:val="single" w:sz="8" w:space="0" w:color="000000"/>
            </w:tcBorders>
            <w:vAlign w:val="center"/>
          </w:tcPr>
          <w:p w14:paraId="364EB1EE" w14:textId="58985325"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0,462</w:t>
            </w:r>
          </w:p>
        </w:tc>
        <w:tc>
          <w:tcPr>
            <w:tcW w:w="530" w:type="pct"/>
            <w:tcBorders>
              <w:top w:val="nil"/>
              <w:left w:val="nil"/>
              <w:bottom w:val="single" w:sz="8" w:space="0" w:color="000000"/>
              <w:right w:val="single" w:sz="8" w:space="0" w:color="000000"/>
            </w:tcBorders>
            <w:vAlign w:val="center"/>
          </w:tcPr>
          <w:p w14:paraId="040CCEC2" w14:textId="1FC0EAFB"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74,05%</w:t>
            </w:r>
          </w:p>
        </w:tc>
      </w:tr>
      <w:tr w:rsidR="00BB62AC" w:rsidRPr="00935EA4" w14:paraId="7428F2FF"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7E83AB0B" w14:textId="77777777" w:rsidR="00BB62AC" w:rsidRPr="00935EA4" w:rsidRDefault="00BB62AC" w:rsidP="00BB62AC">
            <w:pPr>
              <w:spacing w:line="256" w:lineRule="auto"/>
              <w:ind w:firstLine="22"/>
              <w:jc w:val="center"/>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1C45D34A"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Отопление, вентиляция</w:t>
            </w:r>
          </w:p>
        </w:tc>
        <w:tc>
          <w:tcPr>
            <w:tcW w:w="701" w:type="pct"/>
            <w:tcBorders>
              <w:top w:val="nil"/>
              <w:left w:val="nil"/>
              <w:bottom w:val="single" w:sz="8" w:space="0" w:color="000000"/>
              <w:right w:val="single" w:sz="8" w:space="0" w:color="000000"/>
            </w:tcBorders>
            <w:vAlign w:val="center"/>
          </w:tcPr>
          <w:p w14:paraId="3DC76EF6" w14:textId="68E26865"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1,779</w:t>
            </w:r>
          </w:p>
        </w:tc>
        <w:tc>
          <w:tcPr>
            <w:tcW w:w="740" w:type="pct"/>
            <w:tcBorders>
              <w:top w:val="nil"/>
              <w:left w:val="nil"/>
              <w:bottom w:val="single" w:sz="8" w:space="0" w:color="000000"/>
              <w:right w:val="single" w:sz="8" w:space="0" w:color="000000"/>
            </w:tcBorders>
            <w:vAlign w:val="center"/>
          </w:tcPr>
          <w:p w14:paraId="26F8AC3C" w14:textId="393E8D8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1,317</w:t>
            </w:r>
          </w:p>
        </w:tc>
        <w:tc>
          <w:tcPr>
            <w:tcW w:w="796" w:type="pct"/>
            <w:tcBorders>
              <w:top w:val="nil"/>
              <w:left w:val="nil"/>
              <w:bottom w:val="single" w:sz="8" w:space="0" w:color="000000"/>
              <w:right w:val="single" w:sz="8" w:space="0" w:color="000000"/>
            </w:tcBorders>
            <w:vAlign w:val="center"/>
          </w:tcPr>
          <w:p w14:paraId="2CF43D9C" w14:textId="3371BC7D"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0,462</w:t>
            </w:r>
          </w:p>
        </w:tc>
        <w:tc>
          <w:tcPr>
            <w:tcW w:w="530" w:type="pct"/>
            <w:tcBorders>
              <w:top w:val="nil"/>
              <w:left w:val="nil"/>
              <w:bottom w:val="single" w:sz="8" w:space="0" w:color="000000"/>
              <w:right w:val="single" w:sz="8" w:space="0" w:color="000000"/>
            </w:tcBorders>
            <w:vAlign w:val="center"/>
          </w:tcPr>
          <w:p w14:paraId="30EC4BE9" w14:textId="44871447" w:rsidR="00BB62AC" w:rsidRPr="00935EA4" w:rsidRDefault="00BB62AC" w:rsidP="00BB62AC">
            <w:pPr>
              <w:spacing w:line="256" w:lineRule="auto"/>
              <w:ind w:firstLine="22"/>
              <w:jc w:val="center"/>
              <w:rPr>
                <w:bCs/>
                <w:color w:val="000000"/>
                <w:sz w:val="20"/>
                <w:szCs w:val="20"/>
                <w:lang w:eastAsia="en-US"/>
              </w:rPr>
            </w:pPr>
            <w:r w:rsidRPr="00935EA4">
              <w:rPr>
                <w:b/>
                <w:bCs/>
                <w:color w:val="000000"/>
                <w:sz w:val="20"/>
                <w:szCs w:val="20"/>
              </w:rPr>
              <w:t>74,05%</w:t>
            </w:r>
          </w:p>
        </w:tc>
      </w:tr>
      <w:tr w:rsidR="00BB62AC" w:rsidRPr="00935EA4" w14:paraId="20FDEF12"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61FF1A2B" w14:textId="77777777" w:rsidR="00BB62AC" w:rsidRPr="00935EA4" w:rsidRDefault="00BB62AC" w:rsidP="00BB62AC">
            <w:pPr>
              <w:spacing w:line="256" w:lineRule="auto"/>
              <w:ind w:firstLine="22"/>
              <w:jc w:val="center"/>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129BD571"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ГВС</w:t>
            </w:r>
          </w:p>
        </w:tc>
        <w:tc>
          <w:tcPr>
            <w:tcW w:w="701" w:type="pct"/>
            <w:tcBorders>
              <w:top w:val="nil"/>
              <w:left w:val="nil"/>
              <w:bottom w:val="single" w:sz="8" w:space="0" w:color="000000"/>
              <w:right w:val="single" w:sz="8" w:space="0" w:color="000000"/>
            </w:tcBorders>
            <w:vAlign w:val="center"/>
          </w:tcPr>
          <w:p w14:paraId="7F580027" w14:textId="628CDB5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0,000</w:t>
            </w:r>
          </w:p>
        </w:tc>
        <w:tc>
          <w:tcPr>
            <w:tcW w:w="740" w:type="pct"/>
            <w:tcBorders>
              <w:top w:val="nil"/>
              <w:left w:val="nil"/>
              <w:bottom w:val="single" w:sz="8" w:space="0" w:color="000000"/>
              <w:right w:val="single" w:sz="8" w:space="0" w:color="000000"/>
            </w:tcBorders>
            <w:vAlign w:val="center"/>
          </w:tcPr>
          <w:p w14:paraId="6E0AC988" w14:textId="13387AA5"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0,000</w:t>
            </w:r>
          </w:p>
        </w:tc>
        <w:tc>
          <w:tcPr>
            <w:tcW w:w="796" w:type="pct"/>
            <w:tcBorders>
              <w:top w:val="nil"/>
              <w:left w:val="nil"/>
              <w:bottom w:val="single" w:sz="8" w:space="0" w:color="000000"/>
              <w:right w:val="single" w:sz="8" w:space="0" w:color="000000"/>
            </w:tcBorders>
            <w:vAlign w:val="center"/>
          </w:tcPr>
          <w:p w14:paraId="2EE25FDE" w14:textId="53F16D31"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0,000</w:t>
            </w:r>
          </w:p>
        </w:tc>
        <w:tc>
          <w:tcPr>
            <w:tcW w:w="530" w:type="pct"/>
            <w:tcBorders>
              <w:top w:val="nil"/>
              <w:left w:val="nil"/>
              <w:bottom w:val="single" w:sz="8" w:space="0" w:color="000000"/>
              <w:right w:val="single" w:sz="8" w:space="0" w:color="000000"/>
            </w:tcBorders>
            <w:vAlign w:val="center"/>
          </w:tcPr>
          <w:p w14:paraId="3D848C0F" w14:textId="3AAF0870" w:rsidR="00BB62AC" w:rsidRPr="00935EA4" w:rsidRDefault="00BB62AC" w:rsidP="00BB62AC">
            <w:pPr>
              <w:spacing w:line="256" w:lineRule="auto"/>
              <w:ind w:firstLine="22"/>
              <w:jc w:val="center"/>
              <w:rPr>
                <w:bCs/>
                <w:color w:val="000000"/>
                <w:sz w:val="20"/>
                <w:szCs w:val="20"/>
                <w:lang w:eastAsia="en-US"/>
              </w:rPr>
            </w:pPr>
            <w:r w:rsidRPr="00935EA4">
              <w:rPr>
                <w:color w:val="000000"/>
                <w:sz w:val="20"/>
                <w:szCs w:val="20"/>
              </w:rPr>
              <w:t>0,000</w:t>
            </w:r>
          </w:p>
        </w:tc>
      </w:tr>
      <w:tr w:rsidR="00BB62AC" w:rsidRPr="00935EA4" w14:paraId="07F4CBF5" w14:textId="77777777" w:rsidTr="00867CD7">
        <w:trPr>
          <w:trHeight w:val="283"/>
        </w:trPr>
        <w:tc>
          <w:tcPr>
            <w:tcW w:w="1292" w:type="pct"/>
            <w:vMerge w:val="restart"/>
            <w:tcBorders>
              <w:top w:val="nil"/>
              <w:left w:val="single" w:sz="8" w:space="0" w:color="000000"/>
              <w:bottom w:val="single" w:sz="8" w:space="0" w:color="000000"/>
              <w:right w:val="single" w:sz="8" w:space="0" w:color="000000"/>
            </w:tcBorders>
            <w:vAlign w:val="center"/>
          </w:tcPr>
          <w:p w14:paraId="48C9544A" w14:textId="1398C946"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Котельная № 38</w:t>
            </w:r>
          </w:p>
        </w:tc>
        <w:tc>
          <w:tcPr>
            <w:tcW w:w="941" w:type="pct"/>
            <w:tcBorders>
              <w:top w:val="nil"/>
              <w:left w:val="nil"/>
              <w:bottom w:val="single" w:sz="8" w:space="0" w:color="000000"/>
              <w:right w:val="single" w:sz="8" w:space="0" w:color="000000"/>
            </w:tcBorders>
            <w:vAlign w:val="center"/>
            <w:hideMark/>
          </w:tcPr>
          <w:p w14:paraId="6EB3710C" w14:textId="77777777"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tcPr>
          <w:p w14:paraId="7504D537" w14:textId="1823610E"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2,084</w:t>
            </w:r>
          </w:p>
        </w:tc>
        <w:tc>
          <w:tcPr>
            <w:tcW w:w="740" w:type="pct"/>
            <w:tcBorders>
              <w:top w:val="nil"/>
              <w:left w:val="nil"/>
              <w:bottom w:val="single" w:sz="8" w:space="0" w:color="000000"/>
              <w:right w:val="single" w:sz="8" w:space="0" w:color="000000"/>
            </w:tcBorders>
            <w:vAlign w:val="center"/>
          </w:tcPr>
          <w:p w14:paraId="5574828F" w14:textId="12BE9008"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1,734</w:t>
            </w:r>
          </w:p>
        </w:tc>
        <w:tc>
          <w:tcPr>
            <w:tcW w:w="796" w:type="pct"/>
            <w:tcBorders>
              <w:top w:val="nil"/>
              <w:left w:val="nil"/>
              <w:bottom w:val="single" w:sz="8" w:space="0" w:color="000000"/>
              <w:right w:val="single" w:sz="8" w:space="0" w:color="000000"/>
            </w:tcBorders>
            <w:vAlign w:val="center"/>
          </w:tcPr>
          <w:p w14:paraId="71C19139" w14:textId="5840B381"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0,350</w:t>
            </w:r>
          </w:p>
        </w:tc>
        <w:tc>
          <w:tcPr>
            <w:tcW w:w="530" w:type="pct"/>
            <w:tcBorders>
              <w:top w:val="nil"/>
              <w:left w:val="nil"/>
              <w:bottom w:val="single" w:sz="8" w:space="0" w:color="000000"/>
              <w:right w:val="single" w:sz="8" w:space="0" w:color="000000"/>
            </w:tcBorders>
            <w:vAlign w:val="center"/>
          </w:tcPr>
          <w:p w14:paraId="29ED196A" w14:textId="59D95DF7"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83,22%</w:t>
            </w:r>
          </w:p>
        </w:tc>
      </w:tr>
      <w:tr w:rsidR="00BB62AC" w:rsidRPr="00935EA4" w14:paraId="5EBCEDFC"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55411E50" w14:textId="77777777" w:rsidR="00BB62AC" w:rsidRPr="00935EA4" w:rsidRDefault="00BB62AC" w:rsidP="00BB62AC">
            <w:pPr>
              <w:spacing w:line="256" w:lineRule="auto"/>
              <w:ind w:firstLine="22"/>
              <w:jc w:val="center"/>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3E34D8A0"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Отопление, вентиляция</w:t>
            </w:r>
          </w:p>
        </w:tc>
        <w:tc>
          <w:tcPr>
            <w:tcW w:w="701" w:type="pct"/>
            <w:tcBorders>
              <w:top w:val="nil"/>
              <w:left w:val="nil"/>
              <w:bottom w:val="single" w:sz="8" w:space="0" w:color="000000"/>
              <w:right w:val="single" w:sz="8" w:space="0" w:color="000000"/>
            </w:tcBorders>
            <w:vAlign w:val="center"/>
          </w:tcPr>
          <w:p w14:paraId="0C674BBE" w14:textId="4CFC0E38"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1,925</w:t>
            </w:r>
          </w:p>
        </w:tc>
        <w:tc>
          <w:tcPr>
            <w:tcW w:w="740" w:type="pct"/>
            <w:tcBorders>
              <w:top w:val="nil"/>
              <w:left w:val="nil"/>
              <w:bottom w:val="single" w:sz="8" w:space="0" w:color="000000"/>
              <w:right w:val="single" w:sz="8" w:space="0" w:color="000000"/>
            </w:tcBorders>
            <w:vAlign w:val="center"/>
          </w:tcPr>
          <w:p w14:paraId="71D174CA" w14:textId="11177074"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1,581</w:t>
            </w:r>
          </w:p>
        </w:tc>
        <w:tc>
          <w:tcPr>
            <w:tcW w:w="796" w:type="pct"/>
            <w:tcBorders>
              <w:top w:val="nil"/>
              <w:left w:val="nil"/>
              <w:bottom w:val="single" w:sz="8" w:space="0" w:color="000000"/>
              <w:right w:val="single" w:sz="8" w:space="0" w:color="000000"/>
            </w:tcBorders>
            <w:vAlign w:val="center"/>
          </w:tcPr>
          <w:p w14:paraId="0B7A4F24" w14:textId="36D97DF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0,344</w:t>
            </w:r>
          </w:p>
        </w:tc>
        <w:tc>
          <w:tcPr>
            <w:tcW w:w="530" w:type="pct"/>
            <w:tcBorders>
              <w:top w:val="nil"/>
              <w:left w:val="nil"/>
              <w:bottom w:val="single" w:sz="8" w:space="0" w:color="000000"/>
              <w:right w:val="single" w:sz="8" w:space="0" w:color="000000"/>
            </w:tcBorders>
            <w:vAlign w:val="center"/>
          </w:tcPr>
          <w:p w14:paraId="6E3ABEF7" w14:textId="47CF6413" w:rsidR="00BB62AC" w:rsidRPr="00935EA4" w:rsidRDefault="00BB62AC" w:rsidP="00BB62AC">
            <w:pPr>
              <w:spacing w:line="256" w:lineRule="auto"/>
              <w:ind w:firstLine="22"/>
              <w:jc w:val="center"/>
              <w:rPr>
                <w:bCs/>
                <w:color w:val="000000"/>
                <w:sz w:val="20"/>
                <w:szCs w:val="20"/>
                <w:lang w:eastAsia="en-US"/>
              </w:rPr>
            </w:pPr>
            <w:r w:rsidRPr="00935EA4">
              <w:rPr>
                <w:b/>
                <w:bCs/>
                <w:color w:val="000000"/>
                <w:sz w:val="20"/>
                <w:szCs w:val="20"/>
              </w:rPr>
              <w:t>82,15%</w:t>
            </w:r>
          </w:p>
        </w:tc>
      </w:tr>
      <w:tr w:rsidR="00BB62AC" w:rsidRPr="00935EA4" w14:paraId="4C556201"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1102B7E3" w14:textId="77777777" w:rsidR="00BB62AC" w:rsidRPr="00935EA4" w:rsidRDefault="00BB62AC" w:rsidP="00BB62AC">
            <w:pPr>
              <w:spacing w:line="256" w:lineRule="auto"/>
              <w:ind w:firstLine="22"/>
              <w:jc w:val="center"/>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3055430D"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ГВС</w:t>
            </w:r>
          </w:p>
        </w:tc>
        <w:tc>
          <w:tcPr>
            <w:tcW w:w="701" w:type="pct"/>
            <w:tcBorders>
              <w:top w:val="nil"/>
              <w:left w:val="nil"/>
              <w:bottom w:val="single" w:sz="8" w:space="0" w:color="000000"/>
              <w:right w:val="single" w:sz="8" w:space="0" w:color="000000"/>
            </w:tcBorders>
            <w:vAlign w:val="center"/>
          </w:tcPr>
          <w:p w14:paraId="51FA1D6B" w14:textId="5DB0872E"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0,159</w:t>
            </w:r>
          </w:p>
        </w:tc>
        <w:tc>
          <w:tcPr>
            <w:tcW w:w="740" w:type="pct"/>
            <w:tcBorders>
              <w:top w:val="nil"/>
              <w:left w:val="nil"/>
              <w:bottom w:val="single" w:sz="8" w:space="0" w:color="000000"/>
              <w:right w:val="single" w:sz="8" w:space="0" w:color="000000"/>
            </w:tcBorders>
            <w:vAlign w:val="center"/>
          </w:tcPr>
          <w:p w14:paraId="03476798" w14:textId="7BE9765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0,153</w:t>
            </w:r>
          </w:p>
        </w:tc>
        <w:tc>
          <w:tcPr>
            <w:tcW w:w="796" w:type="pct"/>
            <w:tcBorders>
              <w:top w:val="nil"/>
              <w:left w:val="nil"/>
              <w:bottom w:val="single" w:sz="8" w:space="0" w:color="000000"/>
              <w:right w:val="single" w:sz="8" w:space="0" w:color="000000"/>
            </w:tcBorders>
            <w:vAlign w:val="center"/>
          </w:tcPr>
          <w:p w14:paraId="655DDDE6" w14:textId="7FA815DC"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0,006</w:t>
            </w:r>
          </w:p>
        </w:tc>
        <w:tc>
          <w:tcPr>
            <w:tcW w:w="530" w:type="pct"/>
            <w:tcBorders>
              <w:top w:val="nil"/>
              <w:left w:val="nil"/>
              <w:bottom w:val="single" w:sz="8" w:space="0" w:color="000000"/>
              <w:right w:val="single" w:sz="8" w:space="0" w:color="000000"/>
            </w:tcBorders>
            <w:vAlign w:val="center"/>
          </w:tcPr>
          <w:p w14:paraId="5D16BCC9" w14:textId="4967A54F" w:rsidR="00BB62AC" w:rsidRPr="00935EA4" w:rsidRDefault="00BB62AC" w:rsidP="00BB62AC">
            <w:pPr>
              <w:spacing w:line="256" w:lineRule="auto"/>
              <w:ind w:firstLine="22"/>
              <w:jc w:val="center"/>
              <w:rPr>
                <w:bCs/>
                <w:color w:val="000000"/>
                <w:sz w:val="20"/>
                <w:szCs w:val="20"/>
                <w:lang w:eastAsia="en-US"/>
              </w:rPr>
            </w:pPr>
            <w:r w:rsidRPr="00935EA4">
              <w:rPr>
                <w:b/>
                <w:bCs/>
                <w:color w:val="000000"/>
                <w:sz w:val="20"/>
                <w:szCs w:val="20"/>
              </w:rPr>
              <w:t>96,18%</w:t>
            </w:r>
          </w:p>
        </w:tc>
      </w:tr>
      <w:tr w:rsidR="00BB62AC" w:rsidRPr="00935EA4" w14:paraId="1A8A6888" w14:textId="77777777" w:rsidTr="00867CD7">
        <w:trPr>
          <w:trHeight w:val="283"/>
        </w:trPr>
        <w:tc>
          <w:tcPr>
            <w:tcW w:w="1292" w:type="pct"/>
            <w:vMerge w:val="restart"/>
            <w:tcBorders>
              <w:top w:val="nil"/>
              <w:left w:val="single" w:sz="8" w:space="0" w:color="000000"/>
              <w:bottom w:val="single" w:sz="8" w:space="0" w:color="000000"/>
              <w:right w:val="single" w:sz="8" w:space="0" w:color="000000"/>
            </w:tcBorders>
            <w:vAlign w:val="center"/>
          </w:tcPr>
          <w:p w14:paraId="029DAB4A" w14:textId="613BA584"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Котельная № 55</w:t>
            </w:r>
          </w:p>
        </w:tc>
        <w:tc>
          <w:tcPr>
            <w:tcW w:w="941" w:type="pct"/>
            <w:tcBorders>
              <w:top w:val="nil"/>
              <w:left w:val="nil"/>
              <w:bottom w:val="single" w:sz="8" w:space="0" w:color="000000"/>
              <w:right w:val="single" w:sz="8" w:space="0" w:color="000000"/>
            </w:tcBorders>
            <w:vAlign w:val="center"/>
            <w:hideMark/>
          </w:tcPr>
          <w:p w14:paraId="75C0F113" w14:textId="77777777"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tcPr>
          <w:p w14:paraId="05ED52C8" w14:textId="3A18BF3F"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0,559</w:t>
            </w:r>
          </w:p>
        </w:tc>
        <w:tc>
          <w:tcPr>
            <w:tcW w:w="740" w:type="pct"/>
            <w:tcBorders>
              <w:top w:val="nil"/>
              <w:left w:val="nil"/>
              <w:bottom w:val="single" w:sz="8" w:space="0" w:color="000000"/>
              <w:right w:val="single" w:sz="8" w:space="0" w:color="000000"/>
            </w:tcBorders>
            <w:vAlign w:val="center"/>
          </w:tcPr>
          <w:p w14:paraId="7C8D63D9" w14:textId="20E2F5F5"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0,273</w:t>
            </w:r>
          </w:p>
        </w:tc>
        <w:tc>
          <w:tcPr>
            <w:tcW w:w="796" w:type="pct"/>
            <w:tcBorders>
              <w:top w:val="nil"/>
              <w:left w:val="nil"/>
              <w:bottom w:val="single" w:sz="8" w:space="0" w:color="000000"/>
              <w:right w:val="single" w:sz="8" w:space="0" w:color="000000"/>
            </w:tcBorders>
            <w:vAlign w:val="center"/>
          </w:tcPr>
          <w:p w14:paraId="573C6794" w14:textId="7F970BB2"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0,286</w:t>
            </w:r>
          </w:p>
        </w:tc>
        <w:tc>
          <w:tcPr>
            <w:tcW w:w="530" w:type="pct"/>
            <w:tcBorders>
              <w:top w:val="nil"/>
              <w:left w:val="nil"/>
              <w:bottom w:val="single" w:sz="8" w:space="0" w:color="000000"/>
              <w:right w:val="single" w:sz="8" w:space="0" w:color="000000"/>
            </w:tcBorders>
            <w:vAlign w:val="center"/>
          </w:tcPr>
          <w:p w14:paraId="435E7A66" w14:textId="3FE20BE6" w:rsidR="00BB62AC" w:rsidRPr="00935EA4" w:rsidRDefault="00BB62AC" w:rsidP="00BB62AC">
            <w:pPr>
              <w:spacing w:line="256" w:lineRule="auto"/>
              <w:ind w:firstLine="22"/>
              <w:jc w:val="center"/>
              <w:rPr>
                <w:b/>
                <w:bCs/>
                <w:color w:val="000000"/>
                <w:sz w:val="20"/>
                <w:szCs w:val="20"/>
                <w:lang w:eastAsia="en-US"/>
              </w:rPr>
            </w:pPr>
            <w:r w:rsidRPr="00935EA4">
              <w:rPr>
                <w:b/>
                <w:bCs/>
                <w:color w:val="000000"/>
                <w:sz w:val="20"/>
                <w:szCs w:val="20"/>
              </w:rPr>
              <w:t>48,79%</w:t>
            </w:r>
          </w:p>
        </w:tc>
      </w:tr>
      <w:tr w:rsidR="00BB62AC" w:rsidRPr="00935EA4" w14:paraId="561FAE0A"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4AD8FC34" w14:textId="77777777" w:rsidR="00BB62AC" w:rsidRPr="00935EA4" w:rsidRDefault="00BB62AC" w:rsidP="00BB62AC">
            <w:pPr>
              <w:spacing w:line="256" w:lineRule="auto"/>
              <w:ind w:firstLine="22"/>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015025B8"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Отопление, вентиляция</w:t>
            </w:r>
          </w:p>
        </w:tc>
        <w:tc>
          <w:tcPr>
            <w:tcW w:w="701" w:type="pct"/>
            <w:tcBorders>
              <w:top w:val="nil"/>
              <w:left w:val="nil"/>
              <w:bottom w:val="single" w:sz="8" w:space="0" w:color="000000"/>
              <w:right w:val="single" w:sz="8" w:space="0" w:color="000000"/>
            </w:tcBorders>
            <w:vAlign w:val="center"/>
          </w:tcPr>
          <w:p w14:paraId="7AC3BA9D" w14:textId="401FED8C"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0,559</w:t>
            </w:r>
          </w:p>
        </w:tc>
        <w:tc>
          <w:tcPr>
            <w:tcW w:w="740" w:type="pct"/>
            <w:tcBorders>
              <w:top w:val="nil"/>
              <w:left w:val="nil"/>
              <w:bottom w:val="single" w:sz="8" w:space="0" w:color="000000"/>
              <w:right w:val="single" w:sz="8" w:space="0" w:color="000000"/>
            </w:tcBorders>
            <w:vAlign w:val="center"/>
          </w:tcPr>
          <w:p w14:paraId="41DB10C6" w14:textId="37BD772D"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0,273</w:t>
            </w:r>
          </w:p>
        </w:tc>
        <w:tc>
          <w:tcPr>
            <w:tcW w:w="796" w:type="pct"/>
            <w:tcBorders>
              <w:top w:val="nil"/>
              <w:left w:val="nil"/>
              <w:bottom w:val="single" w:sz="8" w:space="0" w:color="000000"/>
              <w:right w:val="single" w:sz="8" w:space="0" w:color="000000"/>
            </w:tcBorders>
            <w:vAlign w:val="center"/>
          </w:tcPr>
          <w:p w14:paraId="0C1F44FD" w14:textId="483D002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0,286</w:t>
            </w:r>
          </w:p>
        </w:tc>
        <w:tc>
          <w:tcPr>
            <w:tcW w:w="530" w:type="pct"/>
            <w:tcBorders>
              <w:top w:val="nil"/>
              <w:left w:val="nil"/>
              <w:bottom w:val="single" w:sz="8" w:space="0" w:color="000000"/>
              <w:right w:val="single" w:sz="8" w:space="0" w:color="000000"/>
            </w:tcBorders>
            <w:vAlign w:val="center"/>
          </w:tcPr>
          <w:p w14:paraId="26A65536" w14:textId="768ADB05" w:rsidR="00BB62AC" w:rsidRPr="00935EA4" w:rsidRDefault="00BB62AC" w:rsidP="00BB62AC">
            <w:pPr>
              <w:spacing w:line="256" w:lineRule="auto"/>
              <w:ind w:firstLine="22"/>
              <w:jc w:val="center"/>
              <w:rPr>
                <w:bCs/>
                <w:color w:val="000000"/>
                <w:sz w:val="20"/>
                <w:szCs w:val="20"/>
                <w:lang w:eastAsia="en-US"/>
              </w:rPr>
            </w:pPr>
            <w:r w:rsidRPr="00935EA4">
              <w:rPr>
                <w:b/>
                <w:bCs/>
                <w:color w:val="000000"/>
                <w:sz w:val="20"/>
                <w:szCs w:val="20"/>
              </w:rPr>
              <w:t>48,79%</w:t>
            </w:r>
          </w:p>
        </w:tc>
      </w:tr>
      <w:tr w:rsidR="00BB62AC" w:rsidRPr="00935EA4" w14:paraId="343C4360" w14:textId="77777777" w:rsidTr="00867CD7">
        <w:trPr>
          <w:trHeight w:val="283"/>
        </w:trPr>
        <w:tc>
          <w:tcPr>
            <w:tcW w:w="1292" w:type="pct"/>
            <w:vMerge/>
            <w:tcBorders>
              <w:top w:val="nil"/>
              <w:left w:val="single" w:sz="8" w:space="0" w:color="000000"/>
              <w:bottom w:val="single" w:sz="8" w:space="0" w:color="000000"/>
              <w:right w:val="single" w:sz="8" w:space="0" w:color="000000"/>
            </w:tcBorders>
            <w:vAlign w:val="center"/>
          </w:tcPr>
          <w:p w14:paraId="1864A308" w14:textId="77777777" w:rsidR="00BB62AC" w:rsidRPr="00935EA4" w:rsidRDefault="00BB62AC" w:rsidP="00BB62AC">
            <w:pPr>
              <w:spacing w:line="256" w:lineRule="auto"/>
              <w:ind w:firstLine="22"/>
              <w:rPr>
                <w:color w:val="000000"/>
                <w:sz w:val="20"/>
                <w:szCs w:val="20"/>
                <w:lang w:eastAsia="en-US"/>
              </w:rPr>
            </w:pPr>
          </w:p>
        </w:tc>
        <w:tc>
          <w:tcPr>
            <w:tcW w:w="941" w:type="pct"/>
            <w:tcBorders>
              <w:top w:val="nil"/>
              <w:left w:val="nil"/>
              <w:bottom w:val="single" w:sz="8" w:space="0" w:color="000000"/>
              <w:right w:val="single" w:sz="8" w:space="0" w:color="000000"/>
            </w:tcBorders>
            <w:vAlign w:val="center"/>
            <w:hideMark/>
          </w:tcPr>
          <w:p w14:paraId="67CF24DF" w14:textId="7777777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lang w:eastAsia="en-US"/>
              </w:rPr>
              <w:t>ГВС</w:t>
            </w:r>
          </w:p>
        </w:tc>
        <w:tc>
          <w:tcPr>
            <w:tcW w:w="701" w:type="pct"/>
            <w:tcBorders>
              <w:top w:val="nil"/>
              <w:left w:val="nil"/>
              <w:bottom w:val="single" w:sz="8" w:space="0" w:color="000000"/>
              <w:right w:val="single" w:sz="8" w:space="0" w:color="000000"/>
            </w:tcBorders>
            <w:vAlign w:val="center"/>
          </w:tcPr>
          <w:p w14:paraId="10C67D58" w14:textId="72222883"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0,000</w:t>
            </w:r>
          </w:p>
        </w:tc>
        <w:tc>
          <w:tcPr>
            <w:tcW w:w="740" w:type="pct"/>
            <w:tcBorders>
              <w:top w:val="nil"/>
              <w:left w:val="nil"/>
              <w:bottom w:val="single" w:sz="8" w:space="0" w:color="000000"/>
              <w:right w:val="single" w:sz="8" w:space="0" w:color="000000"/>
            </w:tcBorders>
            <w:vAlign w:val="center"/>
          </w:tcPr>
          <w:p w14:paraId="29C355E3" w14:textId="7A760037"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0,000</w:t>
            </w:r>
          </w:p>
        </w:tc>
        <w:tc>
          <w:tcPr>
            <w:tcW w:w="796" w:type="pct"/>
            <w:tcBorders>
              <w:top w:val="nil"/>
              <w:left w:val="nil"/>
              <w:bottom w:val="single" w:sz="8" w:space="0" w:color="000000"/>
              <w:right w:val="single" w:sz="8" w:space="0" w:color="000000"/>
            </w:tcBorders>
            <w:vAlign w:val="center"/>
          </w:tcPr>
          <w:p w14:paraId="45C2B2CA" w14:textId="5E93F829" w:rsidR="00BB62AC" w:rsidRPr="00935EA4" w:rsidRDefault="00BB62AC" w:rsidP="00BB62AC">
            <w:pPr>
              <w:spacing w:line="256" w:lineRule="auto"/>
              <w:ind w:firstLine="22"/>
              <w:jc w:val="center"/>
              <w:rPr>
                <w:color w:val="000000"/>
                <w:sz w:val="20"/>
                <w:szCs w:val="20"/>
                <w:lang w:eastAsia="en-US"/>
              </w:rPr>
            </w:pPr>
            <w:r w:rsidRPr="00935EA4">
              <w:rPr>
                <w:color w:val="000000"/>
                <w:sz w:val="20"/>
                <w:szCs w:val="20"/>
              </w:rPr>
              <w:t>0,000</w:t>
            </w:r>
          </w:p>
        </w:tc>
        <w:tc>
          <w:tcPr>
            <w:tcW w:w="530" w:type="pct"/>
            <w:tcBorders>
              <w:top w:val="nil"/>
              <w:left w:val="nil"/>
              <w:bottom w:val="single" w:sz="8" w:space="0" w:color="000000"/>
              <w:right w:val="single" w:sz="8" w:space="0" w:color="000000"/>
            </w:tcBorders>
            <w:vAlign w:val="center"/>
          </w:tcPr>
          <w:p w14:paraId="5951DA9B" w14:textId="1F286BEE" w:rsidR="00BB62AC" w:rsidRPr="00935EA4" w:rsidRDefault="00BB62AC" w:rsidP="00BB62AC">
            <w:pPr>
              <w:spacing w:line="256" w:lineRule="auto"/>
              <w:ind w:firstLine="22"/>
              <w:jc w:val="center"/>
              <w:rPr>
                <w:bCs/>
                <w:color w:val="000000"/>
                <w:sz w:val="20"/>
                <w:szCs w:val="20"/>
                <w:lang w:eastAsia="en-US"/>
              </w:rPr>
            </w:pPr>
            <w:r w:rsidRPr="00935EA4">
              <w:rPr>
                <w:color w:val="000000"/>
                <w:sz w:val="20"/>
                <w:szCs w:val="20"/>
              </w:rPr>
              <w:t>0,000</w:t>
            </w:r>
          </w:p>
        </w:tc>
      </w:tr>
      <w:tr w:rsidR="00867CD7" w:rsidRPr="00935EA4" w14:paraId="6F534A13" w14:textId="77777777" w:rsidTr="00867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3"/>
        </w:trPr>
        <w:tc>
          <w:tcPr>
            <w:tcW w:w="1292" w:type="pct"/>
            <w:vMerge w:val="restart"/>
            <w:vAlign w:val="center"/>
          </w:tcPr>
          <w:p w14:paraId="334CE708" w14:textId="28A6D8E2" w:rsidR="00867CD7" w:rsidRPr="00935EA4" w:rsidRDefault="00867CD7" w:rsidP="001B7690">
            <w:pPr>
              <w:spacing w:line="256" w:lineRule="auto"/>
              <w:ind w:firstLine="22"/>
              <w:jc w:val="center"/>
              <w:rPr>
                <w:color w:val="000000"/>
                <w:sz w:val="20"/>
                <w:szCs w:val="20"/>
                <w:lang w:eastAsia="en-US"/>
              </w:rPr>
            </w:pPr>
            <w:r w:rsidRPr="00935EA4">
              <w:rPr>
                <w:color w:val="000000"/>
                <w:sz w:val="20"/>
                <w:szCs w:val="20"/>
                <w:lang w:eastAsia="en-US"/>
              </w:rPr>
              <w:t>Котельная № 59</w:t>
            </w:r>
          </w:p>
        </w:tc>
        <w:tc>
          <w:tcPr>
            <w:tcW w:w="941" w:type="pct"/>
            <w:vAlign w:val="center"/>
            <w:hideMark/>
          </w:tcPr>
          <w:p w14:paraId="2847DEB9" w14:textId="77777777"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lang w:eastAsia="en-US"/>
              </w:rPr>
              <w:t>Всего</w:t>
            </w:r>
          </w:p>
        </w:tc>
        <w:tc>
          <w:tcPr>
            <w:tcW w:w="701" w:type="pct"/>
            <w:vAlign w:val="center"/>
          </w:tcPr>
          <w:p w14:paraId="68381740" w14:textId="5F210ECD"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rPr>
              <w:t>0,300</w:t>
            </w:r>
          </w:p>
        </w:tc>
        <w:tc>
          <w:tcPr>
            <w:tcW w:w="740" w:type="pct"/>
            <w:vAlign w:val="center"/>
          </w:tcPr>
          <w:p w14:paraId="4AE0ED5B" w14:textId="71BD5C43"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rPr>
              <w:t>0,300</w:t>
            </w:r>
          </w:p>
        </w:tc>
        <w:tc>
          <w:tcPr>
            <w:tcW w:w="796" w:type="pct"/>
            <w:vAlign w:val="center"/>
          </w:tcPr>
          <w:p w14:paraId="31FEA69C" w14:textId="33D6E9DA"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rPr>
              <w:t>0,000</w:t>
            </w:r>
          </w:p>
        </w:tc>
        <w:tc>
          <w:tcPr>
            <w:tcW w:w="530" w:type="pct"/>
            <w:vAlign w:val="center"/>
          </w:tcPr>
          <w:p w14:paraId="114A6D64" w14:textId="2984B772" w:rsidR="00867CD7" w:rsidRPr="00935EA4" w:rsidRDefault="00867CD7" w:rsidP="001B7690">
            <w:pPr>
              <w:spacing w:line="256" w:lineRule="auto"/>
              <w:ind w:firstLine="22"/>
              <w:jc w:val="center"/>
              <w:rPr>
                <w:b/>
                <w:bCs/>
                <w:color w:val="000000"/>
                <w:sz w:val="20"/>
                <w:szCs w:val="20"/>
                <w:lang w:eastAsia="en-US"/>
              </w:rPr>
            </w:pPr>
            <w:r w:rsidRPr="00935EA4">
              <w:rPr>
                <w:b/>
                <w:bCs/>
                <w:color w:val="000000"/>
                <w:sz w:val="20"/>
                <w:szCs w:val="20"/>
              </w:rPr>
              <w:t>100,00%</w:t>
            </w:r>
          </w:p>
        </w:tc>
      </w:tr>
      <w:tr w:rsidR="00867CD7" w:rsidRPr="00935EA4" w14:paraId="46F3E0CB" w14:textId="77777777" w:rsidTr="00867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3"/>
        </w:trPr>
        <w:tc>
          <w:tcPr>
            <w:tcW w:w="1292" w:type="pct"/>
            <w:vMerge/>
            <w:vAlign w:val="center"/>
          </w:tcPr>
          <w:p w14:paraId="694DB64F" w14:textId="77777777" w:rsidR="00867CD7" w:rsidRPr="00935EA4" w:rsidRDefault="00867CD7" w:rsidP="00867CD7">
            <w:pPr>
              <w:spacing w:line="256" w:lineRule="auto"/>
              <w:ind w:firstLine="22"/>
              <w:rPr>
                <w:color w:val="000000"/>
                <w:sz w:val="20"/>
                <w:szCs w:val="20"/>
                <w:lang w:eastAsia="en-US"/>
              </w:rPr>
            </w:pPr>
          </w:p>
        </w:tc>
        <w:tc>
          <w:tcPr>
            <w:tcW w:w="941" w:type="pct"/>
            <w:vAlign w:val="center"/>
            <w:hideMark/>
          </w:tcPr>
          <w:p w14:paraId="6557D4D5" w14:textId="77777777" w:rsidR="00867CD7" w:rsidRPr="00935EA4" w:rsidRDefault="00867CD7" w:rsidP="00867CD7">
            <w:pPr>
              <w:spacing w:line="256" w:lineRule="auto"/>
              <w:ind w:firstLine="22"/>
              <w:jc w:val="center"/>
              <w:rPr>
                <w:color w:val="000000"/>
                <w:sz w:val="20"/>
                <w:szCs w:val="20"/>
                <w:lang w:eastAsia="en-US"/>
              </w:rPr>
            </w:pPr>
            <w:r w:rsidRPr="00935EA4">
              <w:rPr>
                <w:color w:val="000000"/>
                <w:sz w:val="20"/>
                <w:szCs w:val="20"/>
                <w:lang w:eastAsia="en-US"/>
              </w:rPr>
              <w:t>Отопление, вентиляция</w:t>
            </w:r>
          </w:p>
        </w:tc>
        <w:tc>
          <w:tcPr>
            <w:tcW w:w="701" w:type="pct"/>
            <w:vAlign w:val="center"/>
          </w:tcPr>
          <w:p w14:paraId="758CCAF0" w14:textId="2983681B" w:rsidR="00867CD7" w:rsidRPr="00935EA4" w:rsidRDefault="00867CD7" w:rsidP="00867CD7">
            <w:pPr>
              <w:spacing w:line="256" w:lineRule="auto"/>
              <w:ind w:firstLine="22"/>
              <w:jc w:val="center"/>
              <w:rPr>
                <w:color w:val="000000"/>
                <w:sz w:val="20"/>
                <w:szCs w:val="20"/>
                <w:lang w:eastAsia="en-US"/>
              </w:rPr>
            </w:pPr>
            <w:r w:rsidRPr="00935EA4">
              <w:rPr>
                <w:b/>
                <w:bCs/>
                <w:color w:val="000000"/>
                <w:sz w:val="20"/>
                <w:szCs w:val="20"/>
              </w:rPr>
              <w:t>0,300</w:t>
            </w:r>
          </w:p>
        </w:tc>
        <w:tc>
          <w:tcPr>
            <w:tcW w:w="740" w:type="pct"/>
            <w:vAlign w:val="center"/>
          </w:tcPr>
          <w:p w14:paraId="3552580B" w14:textId="2102E71E" w:rsidR="00867CD7" w:rsidRPr="00935EA4" w:rsidRDefault="00867CD7" w:rsidP="00867CD7">
            <w:pPr>
              <w:spacing w:line="256" w:lineRule="auto"/>
              <w:ind w:firstLine="22"/>
              <w:jc w:val="center"/>
              <w:rPr>
                <w:color w:val="000000"/>
                <w:sz w:val="20"/>
                <w:szCs w:val="20"/>
                <w:lang w:eastAsia="en-US"/>
              </w:rPr>
            </w:pPr>
            <w:r w:rsidRPr="00935EA4">
              <w:rPr>
                <w:b/>
                <w:bCs/>
                <w:color w:val="000000"/>
                <w:sz w:val="20"/>
                <w:szCs w:val="20"/>
              </w:rPr>
              <w:t>0,300</w:t>
            </w:r>
          </w:p>
        </w:tc>
        <w:tc>
          <w:tcPr>
            <w:tcW w:w="796" w:type="pct"/>
            <w:vAlign w:val="center"/>
          </w:tcPr>
          <w:p w14:paraId="33086567" w14:textId="663FA18E" w:rsidR="00867CD7" w:rsidRPr="00935EA4" w:rsidRDefault="00867CD7" w:rsidP="00867CD7">
            <w:pPr>
              <w:spacing w:line="256" w:lineRule="auto"/>
              <w:ind w:firstLine="22"/>
              <w:jc w:val="center"/>
              <w:rPr>
                <w:color w:val="000000"/>
                <w:sz w:val="20"/>
                <w:szCs w:val="20"/>
                <w:lang w:eastAsia="en-US"/>
              </w:rPr>
            </w:pPr>
            <w:r w:rsidRPr="00935EA4">
              <w:rPr>
                <w:b/>
                <w:bCs/>
                <w:color w:val="000000"/>
                <w:sz w:val="20"/>
                <w:szCs w:val="20"/>
              </w:rPr>
              <w:t>0,000</w:t>
            </w:r>
          </w:p>
        </w:tc>
        <w:tc>
          <w:tcPr>
            <w:tcW w:w="530" w:type="pct"/>
            <w:vAlign w:val="center"/>
          </w:tcPr>
          <w:p w14:paraId="6426FE3A" w14:textId="6210D733" w:rsidR="00867CD7" w:rsidRPr="00935EA4" w:rsidRDefault="00867CD7" w:rsidP="00867CD7">
            <w:pPr>
              <w:spacing w:line="256" w:lineRule="auto"/>
              <w:ind w:firstLine="22"/>
              <w:jc w:val="center"/>
              <w:rPr>
                <w:bCs/>
                <w:color w:val="000000"/>
                <w:sz w:val="20"/>
                <w:szCs w:val="20"/>
                <w:lang w:eastAsia="en-US"/>
              </w:rPr>
            </w:pPr>
            <w:r w:rsidRPr="00935EA4">
              <w:rPr>
                <w:bCs/>
                <w:color w:val="000000"/>
                <w:sz w:val="20"/>
                <w:szCs w:val="20"/>
              </w:rPr>
              <w:t>100,00%</w:t>
            </w:r>
          </w:p>
        </w:tc>
      </w:tr>
      <w:tr w:rsidR="00867CD7" w:rsidRPr="00935EA4" w14:paraId="57E36B37" w14:textId="77777777" w:rsidTr="00867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3"/>
        </w:trPr>
        <w:tc>
          <w:tcPr>
            <w:tcW w:w="1292" w:type="pct"/>
            <w:vMerge/>
            <w:vAlign w:val="center"/>
          </w:tcPr>
          <w:p w14:paraId="1503B0E7" w14:textId="77777777" w:rsidR="00867CD7" w:rsidRPr="00935EA4" w:rsidRDefault="00867CD7" w:rsidP="001B7690">
            <w:pPr>
              <w:spacing w:line="256" w:lineRule="auto"/>
              <w:ind w:firstLine="22"/>
              <w:rPr>
                <w:color w:val="000000"/>
                <w:sz w:val="20"/>
                <w:szCs w:val="20"/>
                <w:lang w:eastAsia="en-US"/>
              </w:rPr>
            </w:pPr>
          </w:p>
        </w:tc>
        <w:tc>
          <w:tcPr>
            <w:tcW w:w="941" w:type="pct"/>
            <w:vAlign w:val="center"/>
            <w:hideMark/>
          </w:tcPr>
          <w:p w14:paraId="49A649A3" w14:textId="77777777" w:rsidR="00867CD7" w:rsidRPr="00935EA4" w:rsidRDefault="00867CD7" w:rsidP="001B7690">
            <w:pPr>
              <w:spacing w:line="256" w:lineRule="auto"/>
              <w:ind w:firstLine="22"/>
              <w:jc w:val="center"/>
              <w:rPr>
                <w:color w:val="000000"/>
                <w:sz w:val="20"/>
                <w:szCs w:val="20"/>
                <w:lang w:eastAsia="en-US"/>
              </w:rPr>
            </w:pPr>
            <w:r w:rsidRPr="00935EA4">
              <w:rPr>
                <w:color w:val="000000"/>
                <w:sz w:val="20"/>
                <w:szCs w:val="20"/>
                <w:lang w:eastAsia="en-US"/>
              </w:rPr>
              <w:t>ГВС</w:t>
            </w:r>
          </w:p>
        </w:tc>
        <w:tc>
          <w:tcPr>
            <w:tcW w:w="701" w:type="pct"/>
            <w:vAlign w:val="center"/>
          </w:tcPr>
          <w:p w14:paraId="0B63C324" w14:textId="77777777" w:rsidR="00867CD7" w:rsidRPr="00935EA4" w:rsidRDefault="00867CD7" w:rsidP="001B7690">
            <w:pPr>
              <w:spacing w:line="256" w:lineRule="auto"/>
              <w:ind w:firstLine="22"/>
              <w:jc w:val="center"/>
              <w:rPr>
                <w:color w:val="000000"/>
                <w:sz w:val="20"/>
                <w:szCs w:val="20"/>
                <w:lang w:eastAsia="en-US"/>
              </w:rPr>
            </w:pPr>
            <w:r w:rsidRPr="00935EA4">
              <w:rPr>
                <w:color w:val="000000"/>
                <w:sz w:val="20"/>
                <w:szCs w:val="20"/>
              </w:rPr>
              <w:t>0,000</w:t>
            </w:r>
          </w:p>
        </w:tc>
        <w:tc>
          <w:tcPr>
            <w:tcW w:w="740" w:type="pct"/>
            <w:vAlign w:val="center"/>
          </w:tcPr>
          <w:p w14:paraId="0D41F627" w14:textId="77777777" w:rsidR="00867CD7" w:rsidRPr="00935EA4" w:rsidRDefault="00867CD7" w:rsidP="001B7690">
            <w:pPr>
              <w:spacing w:line="256" w:lineRule="auto"/>
              <w:ind w:firstLine="22"/>
              <w:jc w:val="center"/>
              <w:rPr>
                <w:color w:val="000000"/>
                <w:sz w:val="20"/>
                <w:szCs w:val="20"/>
                <w:lang w:eastAsia="en-US"/>
              </w:rPr>
            </w:pPr>
            <w:r w:rsidRPr="00935EA4">
              <w:rPr>
                <w:color w:val="000000"/>
                <w:sz w:val="20"/>
                <w:szCs w:val="20"/>
              </w:rPr>
              <w:t>0,000</w:t>
            </w:r>
          </w:p>
        </w:tc>
        <w:tc>
          <w:tcPr>
            <w:tcW w:w="796" w:type="pct"/>
            <w:vAlign w:val="center"/>
          </w:tcPr>
          <w:p w14:paraId="368CE0E1" w14:textId="77777777" w:rsidR="00867CD7" w:rsidRPr="00935EA4" w:rsidRDefault="00867CD7" w:rsidP="001B7690">
            <w:pPr>
              <w:spacing w:line="256" w:lineRule="auto"/>
              <w:ind w:firstLine="22"/>
              <w:jc w:val="center"/>
              <w:rPr>
                <w:color w:val="000000"/>
                <w:sz w:val="20"/>
                <w:szCs w:val="20"/>
                <w:lang w:eastAsia="en-US"/>
              </w:rPr>
            </w:pPr>
            <w:r w:rsidRPr="00935EA4">
              <w:rPr>
                <w:color w:val="000000"/>
                <w:sz w:val="20"/>
                <w:szCs w:val="20"/>
              </w:rPr>
              <w:t>0,000</w:t>
            </w:r>
          </w:p>
        </w:tc>
        <w:tc>
          <w:tcPr>
            <w:tcW w:w="530" w:type="pct"/>
            <w:vAlign w:val="center"/>
          </w:tcPr>
          <w:p w14:paraId="559BDFBE" w14:textId="77777777" w:rsidR="00867CD7" w:rsidRPr="00935EA4" w:rsidRDefault="00867CD7" w:rsidP="001B7690">
            <w:pPr>
              <w:spacing w:line="256" w:lineRule="auto"/>
              <w:ind w:firstLine="22"/>
              <w:jc w:val="center"/>
              <w:rPr>
                <w:bCs/>
                <w:color w:val="000000"/>
                <w:sz w:val="20"/>
                <w:szCs w:val="20"/>
                <w:lang w:eastAsia="en-US"/>
              </w:rPr>
            </w:pPr>
            <w:r w:rsidRPr="00935EA4">
              <w:rPr>
                <w:bCs/>
                <w:color w:val="000000"/>
                <w:sz w:val="20"/>
                <w:szCs w:val="20"/>
              </w:rPr>
              <w:t>0,000</w:t>
            </w:r>
          </w:p>
        </w:tc>
      </w:tr>
    </w:tbl>
    <w:p w14:paraId="1E30234C" w14:textId="77777777" w:rsidR="00867CD7" w:rsidRPr="00935EA4" w:rsidRDefault="00867CD7" w:rsidP="007E7F43">
      <w:pPr>
        <w:spacing w:line="360" w:lineRule="auto"/>
        <w:ind w:left="360" w:firstLine="349"/>
        <w:jc w:val="both"/>
      </w:pPr>
    </w:p>
    <w:p w14:paraId="368737B3" w14:textId="77777777" w:rsidR="00915BAB" w:rsidRPr="00935EA4" w:rsidRDefault="00915BAB" w:rsidP="00E5096E">
      <w:pPr>
        <w:widowControl/>
        <w:tabs>
          <w:tab w:val="left" w:pos="0"/>
        </w:tabs>
        <w:spacing w:before="120" w:after="120" w:line="360" w:lineRule="auto"/>
        <w:ind w:firstLine="851"/>
        <w:jc w:val="both"/>
        <w:rPr>
          <w:sz w:val="26"/>
        </w:rPr>
      </w:pPr>
    </w:p>
    <w:p w14:paraId="7C70A7CA" w14:textId="77777777" w:rsidR="00915BAB" w:rsidRPr="00935EA4" w:rsidRDefault="00915BAB" w:rsidP="0008751B">
      <w:pPr>
        <w:pStyle w:val="af0"/>
        <w:keepNext/>
        <w:jc w:val="both"/>
        <w:rPr>
          <w:b/>
          <w:i w:val="0"/>
          <w:color w:val="auto"/>
          <w:sz w:val="24"/>
          <w:szCs w:val="24"/>
        </w:rPr>
        <w:sectPr w:rsidR="00915BAB" w:rsidRPr="00935EA4" w:rsidSect="006B0E32">
          <w:pgSz w:w="11910" w:h="16840"/>
          <w:pgMar w:top="1134" w:right="851" w:bottom="851" w:left="1701" w:header="0" w:footer="590" w:gutter="0"/>
          <w:cols w:space="720"/>
          <w:docGrid w:linePitch="299"/>
        </w:sectPr>
      </w:pPr>
    </w:p>
    <w:p w14:paraId="03935734" w14:textId="30646258" w:rsidR="007A55AF" w:rsidRPr="00935EA4" w:rsidRDefault="007A55AF" w:rsidP="00A204BE">
      <w:pPr>
        <w:pStyle w:val="20"/>
        <w:numPr>
          <w:ilvl w:val="1"/>
          <w:numId w:val="2"/>
        </w:numPr>
        <w:spacing w:before="120" w:after="120"/>
        <w:ind w:left="0" w:firstLine="709"/>
        <w:jc w:val="both"/>
        <w:rPr>
          <w:i w:val="0"/>
        </w:rPr>
      </w:pPr>
      <w:bookmarkStart w:id="68" w:name="_Toc131174136"/>
      <w:r w:rsidRPr="00935EA4">
        <w:rPr>
          <w:i w:val="0"/>
        </w:rPr>
        <w:lastRenderedPageBreak/>
        <w:t>Балансы тепловой мощности и тепловой нагрузки в зонах действия источников тепловой энергии</w:t>
      </w:r>
      <w:bookmarkEnd w:id="68"/>
    </w:p>
    <w:p w14:paraId="46850AFB" w14:textId="008439E3" w:rsidR="007A55AF" w:rsidRPr="00935EA4" w:rsidRDefault="007E7F43" w:rsidP="00A204BE">
      <w:pPr>
        <w:pStyle w:val="30"/>
        <w:numPr>
          <w:ilvl w:val="2"/>
          <w:numId w:val="66"/>
        </w:numPr>
        <w:spacing w:before="120" w:after="120"/>
        <w:ind w:left="0" w:firstLine="709"/>
        <w:jc w:val="both"/>
        <w:rPr>
          <w:rFonts w:ascii="Times New Roman" w:hAnsi="Times New Roman" w:cs="Times New Roman"/>
          <w:b/>
          <w:color w:val="auto"/>
          <w:sz w:val="26"/>
          <w:szCs w:val="26"/>
        </w:rPr>
      </w:pPr>
      <w:bookmarkStart w:id="69" w:name="_Toc131174137"/>
      <w:r w:rsidRPr="00935EA4">
        <w:rPr>
          <w:rFonts w:ascii="Times New Roman" w:hAnsi="Times New Roman" w:cs="Times New Roman"/>
          <w:b/>
          <w:color w:val="auto"/>
          <w:sz w:val="26"/>
          <w:szCs w:val="26"/>
        </w:rPr>
        <w:t>Описание балансов</w:t>
      </w:r>
      <w:r w:rsidR="007A55AF" w:rsidRPr="00935EA4">
        <w:rPr>
          <w:rFonts w:ascii="Times New Roman" w:hAnsi="Times New Roman" w:cs="Times New Roman"/>
          <w:b/>
          <w:color w:val="auto"/>
          <w:sz w:val="26"/>
          <w:szCs w:val="26"/>
        </w:rPr>
        <w:t xml:space="preserve"> установленной, располагаемой тепловой мощности и тепловой мощности нетто, потерь тепловой мощности в тепловых сетях </w:t>
      </w:r>
      <w:r w:rsidR="005437A6" w:rsidRPr="00935EA4">
        <w:rPr>
          <w:rFonts w:ascii="Times New Roman" w:hAnsi="Times New Roman" w:cs="Times New Roman"/>
          <w:b/>
          <w:color w:val="auto"/>
          <w:sz w:val="26"/>
          <w:szCs w:val="26"/>
        </w:rPr>
        <w:t>и расчетной тепловой нагрузки по каждому источнику тепловой энергии, а в ценовых зонах теплоснабжения – по каждой системе теплоснабжения</w:t>
      </w:r>
      <w:bookmarkEnd w:id="69"/>
    </w:p>
    <w:p w14:paraId="790315A6" w14:textId="5C2B272C" w:rsidR="0023551B" w:rsidRPr="00935EA4" w:rsidRDefault="0023551B" w:rsidP="0023551B">
      <w:pPr>
        <w:widowControl/>
        <w:tabs>
          <w:tab w:val="left" w:pos="0"/>
        </w:tabs>
        <w:spacing w:before="120" w:after="120" w:line="360" w:lineRule="auto"/>
        <w:ind w:firstLine="851"/>
        <w:jc w:val="both"/>
        <w:rPr>
          <w:sz w:val="26"/>
        </w:rPr>
      </w:pPr>
      <w:r w:rsidRPr="00935EA4">
        <w:rPr>
          <w:sz w:val="26"/>
        </w:rPr>
        <w:t xml:space="preserve">Постановление Правительства РФ от 22.02.2012 г. №154 </w:t>
      </w:r>
      <w:r w:rsidR="00D77191" w:rsidRPr="00935EA4">
        <w:rPr>
          <w:sz w:val="26"/>
        </w:rPr>
        <w:t>«</w:t>
      </w:r>
      <w:r w:rsidRPr="00935EA4">
        <w:rPr>
          <w:sz w:val="26"/>
        </w:rPr>
        <w:t>О требованиях к схемам теплоснабжения, порядку их разработки и утверждения</w:t>
      </w:r>
      <w:r w:rsidR="00D77191" w:rsidRPr="00935EA4">
        <w:rPr>
          <w:sz w:val="26"/>
        </w:rPr>
        <w:t>»</w:t>
      </w:r>
      <w:r w:rsidRPr="00935EA4">
        <w:rPr>
          <w:sz w:val="26"/>
        </w:rPr>
        <w:t xml:space="preserve"> вводит следующие понятия:</w:t>
      </w:r>
    </w:p>
    <w:p w14:paraId="066272AD" w14:textId="77777777" w:rsidR="0023551B" w:rsidRPr="00935EA4" w:rsidRDefault="0023551B" w:rsidP="0023551B">
      <w:pPr>
        <w:widowControl/>
        <w:tabs>
          <w:tab w:val="left" w:pos="0"/>
        </w:tabs>
        <w:spacing w:before="120" w:after="120" w:line="360" w:lineRule="auto"/>
        <w:ind w:firstLine="851"/>
        <w:jc w:val="both"/>
        <w:rPr>
          <w:sz w:val="26"/>
        </w:rPr>
      </w:pPr>
      <w:r w:rsidRPr="00935EA4">
        <w:rPr>
          <w:sz w:val="26"/>
        </w:rPr>
        <w:t>1)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09D60395" w14:textId="77777777" w:rsidR="0023551B" w:rsidRPr="00935EA4" w:rsidRDefault="0023551B" w:rsidP="0023551B">
      <w:pPr>
        <w:widowControl/>
        <w:tabs>
          <w:tab w:val="left" w:pos="0"/>
        </w:tabs>
        <w:spacing w:before="120" w:after="120" w:line="360" w:lineRule="auto"/>
        <w:ind w:firstLine="851"/>
        <w:jc w:val="both"/>
        <w:rPr>
          <w:sz w:val="26"/>
        </w:rPr>
      </w:pPr>
      <w:r w:rsidRPr="00935EA4">
        <w:rPr>
          <w:sz w:val="26"/>
        </w:rPr>
        <w:t>2)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72542F76" w14:textId="77777777" w:rsidR="0023551B" w:rsidRPr="00935EA4" w:rsidRDefault="0023551B" w:rsidP="0023551B">
      <w:pPr>
        <w:widowControl/>
        <w:tabs>
          <w:tab w:val="left" w:pos="0"/>
        </w:tabs>
        <w:spacing w:before="120" w:after="120" w:line="360" w:lineRule="auto"/>
        <w:ind w:firstLine="851"/>
        <w:jc w:val="both"/>
        <w:rPr>
          <w:sz w:val="26"/>
        </w:rPr>
      </w:pPr>
      <w:r w:rsidRPr="00935EA4">
        <w:rPr>
          <w:sz w:val="26"/>
        </w:rPr>
        <w:t>3) 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22ADB4E2" w14:textId="00180C78" w:rsidR="0014568E" w:rsidRPr="00935EA4" w:rsidRDefault="0014568E" w:rsidP="0023551B">
      <w:pPr>
        <w:widowControl/>
        <w:tabs>
          <w:tab w:val="left" w:pos="0"/>
        </w:tabs>
        <w:spacing w:before="120" w:after="120" w:line="360" w:lineRule="auto"/>
        <w:ind w:firstLine="851"/>
        <w:jc w:val="both"/>
        <w:rPr>
          <w:sz w:val="26"/>
        </w:rPr>
      </w:pPr>
      <w:r w:rsidRPr="00935EA4">
        <w:rPr>
          <w:sz w:val="26"/>
        </w:rPr>
        <w:t xml:space="preserve">В ходе проведения работ по сбору и анализу исходных данных для </w:t>
      </w:r>
      <w:r w:rsidR="0008581E" w:rsidRPr="00935EA4">
        <w:rPr>
          <w:sz w:val="26"/>
        </w:rPr>
        <w:t>актуализации</w:t>
      </w:r>
      <w:r w:rsidRPr="00935EA4">
        <w:rPr>
          <w:sz w:val="26"/>
        </w:rPr>
        <w:t xml:space="preserve"> Схемы теплоснабжения Пудостьского сельского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w:t>
      </w:r>
    </w:p>
    <w:p w14:paraId="369AFFF2" w14:textId="77777777" w:rsidR="00374A28" w:rsidRPr="00935EA4" w:rsidRDefault="0014568E" w:rsidP="0023551B">
      <w:pPr>
        <w:widowControl/>
        <w:tabs>
          <w:tab w:val="left" w:pos="0"/>
        </w:tabs>
        <w:spacing w:before="120" w:after="120" w:line="360" w:lineRule="auto"/>
        <w:ind w:firstLine="851"/>
        <w:jc w:val="both"/>
        <w:rPr>
          <w:sz w:val="26"/>
        </w:rPr>
        <w:sectPr w:rsidR="00374A28" w:rsidRPr="00935EA4" w:rsidSect="004D660F">
          <w:pgSz w:w="11910" w:h="16840"/>
          <w:pgMar w:top="1134" w:right="851" w:bottom="851" w:left="1701" w:header="0" w:footer="590" w:gutter="0"/>
          <w:cols w:space="720"/>
          <w:docGrid w:linePitch="299"/>
        </w:sectPr>
      </w:pPr>
      <w:r w:rsidRPr="00935EA4">
        <w:rPr>
          <w:sz w:val="26"/>
        </w:rPr>
        <w:t>Указанные балансы, с разделением по расчетным элементам территориального деления Пудостьского сельского поселения</w:t>
      </w:r>
      <w:r w:rsidR="0023551B" w:rsidRPr="00935EA4">
        <w:rPr>
          <w:sz w:val="26"/>
        </w:rPr>
        <w:t xml:space="preserve">, представлены в таблице </w:t>
      </w:r>
      <w:r w:rsidR="006A2F64" w:rsidRPr="00935EA4">
        <w:rPr>
          <w:sz w:val="26"/>
        </w:rPr>
        <w:t>1.6.1.1.</w:t>
      </w:r>
    </w:p>
    <w:p w14:paraId="6D396A04" w14:textId="7722F840" w:rsidR="00EB63F5" w:rsidRPr="00935EA4" w:rsidRDefault="00EB63F5" w:rsidP="00EB63F5">
      <w:pPr>
        <w:pStyle w:val="af0"/>
        <w:keepNext/>
        <w:jc w:val="both"/>
        <w:rPr>
          <w:b/>
          <w:i w:val="0"/>
          <w:color w:val="auto"/>
          <w:sz w:val="24"/>
          <w:szCs w:val="24"/>
        </w:rPr>
      </w:pPr>
      <w:r w:rsidRPr="00935EA4">
        <w:rPr>
          <w:b/>
          <w:i w:val="0"/>
          <w:color w:val="auto"/>
          <w:sz w:val="24"/>
          <w:szCs w:val="24"/>
        </w:rPr>
        <w:lastRenderedPageBreak/>
        <w:t>Таблица 1.6.1.1. Балансы тепловой мощности по источникам тепловой энергии Пудостьского сельского поселения</w:t>
      </w:r>
    </w:p>
    <w:tbl>
      <w:tblPr>
        <w:tblW w:w="0" w:type="auto"/>
        <w:tblLook w:val="04A0" w:firstRow="1" w:lastRow="0" w:firstColumn="1" w:lastColumn="0" w:noHBand="0" w:noVBand="1"/>
      </w:tblPr>
      <w:tblGrid>
        <w:gridCol w:w="5188"/>
        <w:gridCol w:w="1311"/>
        <w:gridCol w:w="1391"/>
        <w:gridCol w:w="1391"/>
        <w:gridCol w:w="1391"/>
        <w:gridCol w:w="1391"/>
        <w:gridCol w:w="1391"/>
        <w:gridCol w:w="1391"/>
      </w:tblGrid>
      <w:tr w:rsidR="00EB7118" w:rsidRPr="00935EA4" w14:paraId="639E275E" w14:textId="77777777" w:rsidTr="00EB7118">
        <w:trPr>
          <w:trHeight w:val="528"/>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708326" w14:textId="77777777" w:rsidR="00EB7118" w:rsidRPr="00935EA4" w:rsidRDefault="00EB7118" w:rsidP="00EB7118">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5641B4D" w14:textId="77777777" w:rsidR="00EB7118" w:rsidRPr="00935EA4" w:rsidRDefault="00EB7118" w:rsidP="00EB7118">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78324A" w14:textId="77777777" w:rsidR="00EB7118" w:rsidRPr="00935EA4" w:rsidRDefault="00EB7118" w:rsidP="00EB7118">
            <w:pPr>
              <w:widowControl/>
              <w:autoSpaceDE/>
              <w:autoSpaceDN/>
              <w:jc w:val="center"/>
              <w:rPr>
                <w:b/>
                <w:bCs/>
                <w:color w:val="000000"/>
                <w:sz w:val="20"/>
                <w:szCs w:val="20"/>
                <w:lang w:bidi="ar-SA"/>
              </w:rPr>
            </w:pPr>
            <w:r w:rsidRPr="00935EA4">
              <w:rPr>
                <w:b/>
                <w:bCs/>
                <w:color w:val="000000"/>
                <w:sz w:val="20"/>
                <w:szCs w:val="20"/>
                <w:lang w:bidi="ar-SA"/>
              </w:rPr>
              <w:t>Котельная № 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2E0824" w14:textId="77777777" w:rsidR="00EB7118" w:rsidRPr="00935EA4" w:rsidRDefault="00EB7118" w:rsidP="00EB7118">
            <w:pPr>
              <w:widowControl/>
              <w:autoSpaceDE/>
              <w:autoSpaceDN/>
              <w:jc w:val="center"/>
              <w:rPr>
                <w:b/>
                <w:bCs/>
                <w:color w:val="000000"/>
                <w:sz w:val="20"/>
                <w:szCs w:val="20"/>
                <w:lang w:bidi="ar-SA"/>
              </w:rPr>
            </w:pPr>
            <w:r w:rsidRPr="00935EA4">
              <w:rPr>
                <w:b/>
                <w:bCs/>
                <w:color w:val="000000"/>
                <w:sz w:val="20"/>
                <w:szCs w:val="20"/>
                <w:lang w:bidi="ar-SA"/>
              </w:rPr>
              <w:t>Котельная № 51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2FB1CF3" w14:textId="77777777" w:rsidR="00EB7118" w:rsidRPr="00935EA4" w:rsidRDefault="00EB7118" w:rsidP="00EB7118">
            <w:pPr>
              <w:widowControl/>
              <w:autoSpaceDE/>
              <w:autoSpaceDN/>
              <w:jc w:val="center"/>
              <w:rPr>
                <w:b/>
                <w:bCs/>
                <w:color w:val="000000"/>
                <w:sz w:val="20"/>
                <w:szCs w:val="20"/>
                <w:lang w:bidi="ar-SA"/>
              </w:rPr>
            </w:pPr>
            <w:r w:rsidRPr="00935EA4">
              <w:rPr>
                <w:b/>
                <w:bCs/>
                <w:color w:val="000000"/>
                <w:sz w:val="20"/>
                <w:szCs w:val="20"/>
                <w:lang w:bidi="ar-SA"/>
              </w:rPr>
              <w:t>Котельная № 38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92883F" w14:textId="77777777" w:rsidR="00EB7118" w:rsidRPr="00935EA4" w:rsidRDefault="00EB7118" w:rsidP="00EB7118">
            <w:pPr>
              <w:widowControl/>
              <w:autoSpaceDE/>
              <w:autoSpaceDN/>
              <w:jc w:val="center"/>
              <w:rPr>
                <w:b/>
                <w:bCs/>
                <w:color w:val="000000"/>
                <w:sz w:val="20"/>
                <w:szCs w:val="20"/>
                <w:lang w:bidi="ar-SA"/>
              </w:rPr>
            </w:pPr>
            <w:r w:rsidRPr="00935EA4">
              <w:rPr>
                <w:b/>
                <w:bCs/>
                <w:color w:val="000000"/>
                <w:sz w:val="20"/>
                <w:szCs w:val="20"/>
                <w:lang w:bidi="ar-SA"/>
              </w:rPr>
              <w:t>Котельная № 31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E819700" w14:textId="77777777" w:rsidR="00EB7118" w:rsidRPr="00935EA4" w:rsidRDefault="00EB7118" w:rsidP="00EB7118">
            <w:pPr>
              <w:widowControl/>
              <w:autoSpaceDE/>
              <w:autoSpaceDN/>
              <w:jc w:val="center"/>
              <w:rPr>
                <w:b/>
                <w:bCs/>
                <w:color w:val="000000"/>
                <w:sz w:val="20"/>
                <w:szCs w:val="20"/>
                <w:lang w:bidi="ar-SA"/>
              </w:rPr>
            </w:pPr>
            <w:r w:rsidRPr="00935EA4">
              <w:rPr>
                <w:b/>
                <w:bCs/>
                <w:color w:val="000000"/>
                <w:sz w:val="20"/>
                <w:szCs w:val="20"/>
                <w:lang w:bidi="ar-SA"/>
              </w:rPr>
              <w:t>Котельная № 55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8ACB18" w14:textId="77777777" w:rsidR="00EB7118" w:rsidRPr="00935EA4" w:rsidRDefault="00EB7118" w:rsidP="00EB7118">
            <w:pPr>
              <w:widowControl/>
              <w:autoSpaceDE/>
              <w:autoSpaceDN/>
              <w:jc w:val="center"/>
              <w:rPr>
                <w:b/>
                <w:bCs/>
                <w:color w:val="000000"/>
                <w:sz w:val="20"/>
                <w:szCs w:val="20"/>
                <w:lang w:bidi="ar-SA"/>
              </w:rPr>
            </w:pPr>
            <w:r w:rsidRPr="00935EA4">
              <w:rPr>
                <w:b/>
                <w:bCs/>
                <w:color w:val="000000"/>
                <w:sz w:val="20"/>
                <w:szCs w:val="20"/>
                <w:lang w:bidi="ar-SA"/>
              </w:rPr>
              <w:t>Котельная № 59</w:t>
            </w:r>
          </w:p>
        </w:tc>
      </w:tr>
      <w:tr w:rsidR="00EB7118" w:rsidRPr="00935EA4" w14:paraId="5D026F40" w14:textId="77777777" w:rsidTr="00EB7118">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91E36"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Установленная мощность</w:t>
            </w:r>
          </w:p>
        </w:tc>
        <w:tc>
          <w:tcPr>
            <w:tcW w:w="0" w:type="auto"/>
            <w:tcBorders>
              <w:top w:val="nil"/>
              <w:left w:val="nil"/>
              <w:bottom w:val="single" w:sz="4" w:space="0" w:color="auto"/>
              <w:right w:val="single" w:sz="4" w:space="0" w:color="auto"/>
            </w:tcBorders>
            <w:shd w:val="clear" w:color="auto" w:fill="auto"/>
            <w:vAlign w:val="center"/>
            <w:hideMark/>
          </w:tcPr>
          <w:p w14:paraId="06E8C806"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Гкал/час</w:t>
            </w:r>
          </w:p>
        </w:tc>
        <w:tc>
          <w:tcPr>
            <w:tcW w:w="0" w:type="auto"/>
            <w:tcBorders>
              <w:top w:val="nil"/>
              <w:left w:val="nil"/>
              <w:bottom w:val="single" w:sz="4" w:space="0" w:color="auto"/>
              <w:right w:val="single" w:sz="4" w:space="0" w:color="auto"/>
            </w:tcBorders>
            <w:shd w:val="clear" w:color="auto" w:fill="auto"/>
            <w:vAlign w:val="center"/>
            <w:hideMark/>
          </w:tcPr>
          <w:p w14:paraId="2B4E4FD2"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8,60</w:t>
            </w:r>
          </w:p>
        </w:tc>
        <w:tc>
          <w:tcPr>
            <w:tcW w:w="0" w:type="auto"/>
            <w:tcBorders>
              <w:top w:val="nil"/>
              <w:left w:val="nil"/>
              <w:bottom w:val="single" w:sz="4" w:space="0" w:color="auto"/>
              <w:right w:val="single" w:sz="4" w:space="0" w:color="auto"/>
            </w:tcBorders>
            <w:shd w:val="clear" w:color="auto" w:fill="auto"/>
            <w:vAlign w:val="center"/>
            <w:hideMark/>
          </w:tcPr>
          <w:p w14:paraId="7658E342"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6,62</w:t>
            </w:r>
          </w:p>
        </w:tc>
        <w:tc>
          <w:tcPr>
            <w:tcW w:w="0" w:type="auto"/>
            <w:tcBorders>
              <w:top w:val="nil"/>
              <w:left w:val="nil"/>
              <w:bottom w:val="single" w:sz="4" w:space="0" w:color="auto"/>
              <w:right w:val="single" w:sz="4" w:space="0" w:color="auto"/>
            </w:tcBorders>
            <w:shd w:val="clear" w:color="auto" w:fill="auto"/>
            <w:vAlign w:val="center"/>
            <w:hideMark/>
          </w:tcPr>
          <w:p w14:paraId="4B134F1D"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12,90</w:t>
            </w:r>
          </w:p>
        </w:tc>
        <w:tc>
          <w:tcPr>
            <w:tcW w:w="0" w:type="auto"/>
            <w:tcBorders>
              <w:top w:val="nil"/>
              <w:left w:val="nil"/>
              <w:bottom w:val="single" w:sz="4" w:space="0" w:color="auto"/>
              <w:right w:val="single" w:sz="4" w:space="0" w:color="auto"/>
            </w:tcBorders>
            <w:shd w:val="clear" w:color="auto" w:fill="auto"/>
            <w:vAlign w:val="center"/>
            <w:hideMark/>
          </w:tcPr>
          <w:p w14:paraId="3ECEFA5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1,89</w:t>
            </w:r>
          </w:p>
        </w:tc>
        <w:tc>
          <w:tcPr>
            <w:tcW w:w="0" w:type="auto"/>
            <w:tcBorders>
              <w:top w:val="nil"/>
              <w:left w:val="nil"/>
              <w:bottom w:val="single" w:sz="4" w:space="0" w:color="auto"/>
              <w:right w:val="single" w:sz="4" w:space="0" w:color="auto"/>
            </w:tcBorders>
            <w:shd w:val="clear" w:color="auto" w:fill="auto"/>
            <w:vAlign w:val="center"/>
            <w:hideMark/>
          </w:tcPr>
          <w:p w14:paraId="25674156"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2,58</w:t>
            </w:r>
          </w:p>
        </w:tc>
        <w:tc>
          <w:tcPr>
            <w:tcW w:w="0" w:type="auto"/>
            <w:tcBorders>
              <w:top w:val="nil"/>
              <w:left w:val="nil"/>
              <w:bottom w:val="single" w:sz="4" w:space="0" w:color="auto"/>
              <w:right w:val="single" w:sz="4" w:space="0" w:color="auto"/>
            </w:tcBorders>
            <w:shd w:val="clear" w:color="auto" w:fill="auto"/>
            <w:vAlign w:val="center"/>
            <w:hideMark/>
          </w:tcPr>
          <w:p w14:paraId="054256A3"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1,80</w:t>
            </w:r>
          </w:p>
        </w:tc>
      </w:tr>
      <w:tr w:rsidR="00EB7118" w:rsidRPr="00935EA4" w14:paraId="2542B95A" w14:textId="77777777" w:rsidTr="00EB7118">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72C164"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Располагаемая мощность</w:t>
            </w:r>
          </w:p>
        </w:tc>
        <w:tc>
          <w:tcPr>
            <w:tcW w:w="0" w:type="auto"/>
            <w:tcBorders>
              <w:top w:val="nil"/>
              <w:left w:val="nil"/>
              <w:bottom w:val="single" w:sz="4" w:space="0" w:color="auto"/>
              <w:right w:val="single" w:sz="4" w:space="0" w:color="auto"/>
            </w:tcBorders>
            <w:shd w:val="clear" w:color="auto" w:fill="auto"/>
            <w:vAlign w:val="center"/>
            <w:hideMark/>
          </w:tcPr>
          <w:p w14:paraId="6A71FCAE"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Гкал/час</w:t>
            </w:r>
          </w:p>
        </w:tc>
        <w:tc>
          <w:tcPr>
            <w:tcW w:w="0" w:type="auto"/>
            <w:tcBorders>
              <w:top w:val="nil"/>
              <w:left w:val="nil"/>
              <w:bottom w:val="single" w:sz="4" w:space="0" w:color="auto"/>
              <w:right w:val="single" w:sz="4" w:space="0" w:color="auto"/>
            </w:tcBorders>
            <w:shd w:val="clear" w:color="auto" w:fill="auto"/>
            <w:vAlign w:val="center"/>
            <w:hideMark/>
          </w:tcPr>
          <w:p w14:paraId="31F799DF"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8,60</w:t>
            </w:r>
          </w:p>
        </w:tc>
        <w:tc>
          <w:tcPr>
            <w:tcW w:w="0" w:type="auto"/>
            <w:tcBorders>
              <w:top w:val="nil"/>
              <w:left w:val="nil"/>
              <w:bottom w:val="single" w:sz="4" w:space="0" w:color="auto"/>
              <w:right w:val="single" w:sz="4" w:space="0" w:color="auto"/>
            </w:tcBorders>
            <w:shd w:val="clear" w:color="auto" w:fill="auto"/>
            <w:vAlign w:val="center"/>
            <w:hideMark/>
          </w:tcPr>
          <w:p w14:paraId="02D6C0C1"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6,62</w:t>
            </w:r>
          </w:p>
        </w:tc>
        <w:tc>
          <w:tcPr>
            <w:tcW w:w="0" w:type="auto"/>
            <w:tcBorders>
              <w:top w:val="nil"/>
              <w:left w:val="nil"/>
              <w:bottom w:val="single" w:sz="4" w:space="0" w:color="auto"/>
              <w:right w:val="single" w:sz="4" w:space="0" w:color="auto"/>
            </w:tcBorders>
            <w:shd w:val="clear" w:color="auto" w:fill="auto"/>
            <w:vAlign w:val="center"/>
            <w:hideMark/>
          </w:tcPr>
          <w:p w14:paraId="03AD5D32"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4,40</w:t>
            </w:r>
          </w:p>
        </w:tc>
        <w:tc>
          <w:tcPr>
            <w:tcW w:w="0" w:type="auto"/>
            <w:tcBorders>
              <w:top w:val="nil"/>
              <w:left w:val="nil"/>
              <w:bottom w:val="single" w:sz="4" w:space="0" w:color="auto"/>
              <w:right w:val="single" w:sz="4" w:space="0" w:color="auto"/>
            </w:tcBorders>
            <w:shd w:val="clear" w:color="auto" w:fill="auto"/>
            <w:vAlign w:val="center"/>
            <w:hideMark/>
          </w:tcPr>
          <w:p w14:paraId="2CDCF9A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1,89</w:t>
            </w:r>
          </w:p>
        </w:tc>
        <w:tc>
          <w:tcPr>
            <w:tcW w:w="0" w:type="auto"/>
            <w:tcBorders>
              <w:top w:val="nil"/>
              <w:left w:val="nil"/>
              <w:bottom w:val="single" w:sz="4" w:space="0" w:color="auto"/>
              <w:right w:val="single" w:sz="4" w:space="0" w:color="auto"/>
            </w:tcBorders>
            <w:shd w:val="clear" w:color="auto" w:fill="auto"/>
            <w:vAlign w:val="center"/>
            <w:hideMark/>
          </w:tcPr>
          <w:p w14:paraId="3462EFED"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1,72</w:t>
            </w:r>
          </w:p>
        </w:tc>
        <w:tc>
          <w:tcPr>
            <w:tcW w:w="0" w:type="auto"/>
            <w:tcBorders>
              <w:top w:val="nil"/>
              <w:left w:val="nil"/>
              <w:bottom w:val="single" w:sz="4" w:space="0" w:color="auto"/>
              <w:right w:val="single" w:sz="4" w:space="0" w:color="auto"/>
            </w:tcBorders>
            <w:shd w:val="clear" w:color="auto" w:fill="auto"/>
            <w:vAlign w:val="center"/>
            <w:hideMark/>
          </w:tcPr>
          <w:p w14:paraId="529B2762"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0,60</w:t>
            </w:r>
          </w:p>
        </w:tc>
      </w:tr>
      <w:tr w:rsidR="00EB7118" w:rsidRPr="00935EA4" w14:paraId="26E0DA03" w14:textId="77777777" w:rsidTr="00EB7118">
        <w:trPr>
          <w:trHeight w:val="52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CD6C4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Собственные и хозяйственные нужды</w:t>
            </w:r>
          </w:p>
        </w:tc>
        <w:tc>
          <w:tcPr>
            <w:tcW w:w="0" w:type="auto"/>
            <w:tcBorders>
              <w:top w:val="nil"/>
              <w:left w:val="nil"/>
              <w:bottom w:val="single" w:sz="4" w:space="0" w:color="auto"/>
              <w:right w:val="single" w:sz="4" w:space="0" w:color="auto"/>
            </w:tcBorders>
            <w:shd w:val="clear" w:color="auto" w:fill="auto"/>
            <w:vAlign w:val="center"/>
            <w:hideMark/>
          </w:tcPr>
          <w:p w14:paraId="62C02E5E"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Гкал/час</w:t>
            </w:r>
          </w:p>
        </w:tc>
        <w:tc>
          <w:tcPr>
            <w:tcW w:w="0" w:type="auto"/>
            <w:tcBorders>
              <w:top w:val="nil"/>
              <w:left w:val="nil"/>
              <w:bottom w:val="single" w:sz="4" w:space="0" w:color="auto"/>
              <w:right w:val="single" w:sz="4" w:space="0" w:color="auto"/>
            </w:tcBorders>
            <w:shd w:val="clear" w:color="auto" w:fill="auto"/>
            <w:vAlign w:val="center"/>
            <w:hideMark/>
          </w:tcPr>
          <w:p w14:paraId="01BFC40A"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0,29</w:t>
            </w:r>
          </w:p>
        </w:tc>
        <w:tc>
          <w:tcPr>
            <w:tcW w:w="0" w:type="auto"/>
            <w:tcBorders>
              <w:top w:val="nil"/>
              <w:left w:val="nil"/>
              <w:bottom w:val="single" w:sz="4" w:space="0" w:color="auto"/>
              <w:right w:val="single" w:sz="4" w:space="0" w:color="auto"/>
            </w:tcBorders>
            <w:shd w:val="clear" w:color="auto" w:fill="auto"/>
            <w:vAlign w:val="center"/>
            <w:hideMark/>
          </w:tcPr>
          <w:p w14:paraId="34D058B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0,11</w:t>
            </w:r>
          </w:p>
        </w:tc>
        <w:tc>
          <w:tcPr>
            <w:tcW w:w="0" w:type="auto"/>
            <w:tcBorders>
              <w:top w:val="nil"/>
              <w:left w:val="nil"/>
              <w:bottom w:val="single" w:sz="4" w:space="0" w:color="auto"/>
              <w:right w:val="single" w:sz="4" w:space="0" w:color="auto"/>
            </w:tcBorders>
            <w:shd w:val="clear" w:color="auto" w:fill="auto"/>
            <w:vAlign w:val="center"/>
            <w:hideMark/>
          </w:tcPr>
          <w:p w14:paraId="37E887AD"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0,06</w:t>
            </w:r>
          </w:p>
        </w:tc>
        <w:tc>
          <w:tcPr>
            <w:tcW w:w="0" w:type="auto"/>
            <w:tcBorders>
              <w:top w:val="nil"/>
              <w:left w:val="nil"/>
              <w:bottom w:val="single" w:sz="4" w:space="0" w:color="auto"/>
              <w:right w:val="single" w:sz="4" w:space="0" w:color="auto"/>
            </w:tcBorders>
            <w:shd w:val="clear" w:color="auto" w:fill="auto"/>
            <w:vAlign w:val="center"/>
            <w:hideMark/>
          </w:tcPr>
          <w:p w14:paraId="6EA9D9DA"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0,04</w:t>
            </w:r>
          </w:p>
        </w:tc>
        <w:tc>
          <w:tcPr>
            <w:tcW w:w="0" w:type="auto"/>
            <w:tcBorders>
              <w:top w:val="nil"/>
              <w:left w:val="nil"/>
              <w:bottom w:val="single" w:sz="4" w:space="0" w:color="auto"/>
              <w:right w:val="single" w:sz="4" w:space="0" w:color="auto"/>
            </w:tcBorders>
            <w:shd w:val="clear" w:color="auto" w:fill="auto"/>
            <w:vAlign w:val="center"/>
            <w:hideMark/>
          </w:tcPr>
          <w:p w14:paraId="05177084"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0,01</w:t>
            </w:r>
          </w:p>
        </w:tc>
        <w:tc>
          <w:tcPr>
            <w:tcW w:w="0" w:type="auto"/>
            <w:tcBorders>
              <w:top w:val="nil"/>
              <w:left w:val="nil"/>
              <w:bottom w:val="single" w:sz="4" w:space="0" w:color="auto"/>
              <w:right w:val="single" w:sz="4" w:space="0" w:color="auto"/>
            </w:tcBorders>
            <w:shd w:val="clear" w:color="auto" w:fill="auto"/>
            <w:vAlign w:val="center"/>
            <w:hideMark/>
          </w:tcPr>
          <w:p w14:paraId="6F443637"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1,00</w:t>
            </w:r>
          </w:p>
        </w:tc>
      </w:tr>
      <w:tr w:rsidR="00EB7118" w:rsidRPr="00935EA4" w14:paraId="3A4B3538" w14:textId="77777777" w:rsidTr="00EB7118">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186CA6"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то же в %</w:t>
            </w:r>
          </w:p>
        </w:tc>
        <w:tc>
          <w:tcPr>
            <w:tcW w:w="0" w:type="auto"/>
            <w:tcBorders>
              <w:top w:val="nil"/>
              <w:left w:val="nil"/>
              <w:bottom w:val="single" w:sz="4" w:space="0" w:color="auto"/>
              <w:right w:val="single" w:sz="4" w:space="0" w:color="auto"/>
            </w:tcBorders>
            <w:shd w:val="clear" w:color="auto" w:fill="auto"/>
            <w:vAlign w:val="center"/>
            <w:hideMark/>
          </w:tcPr>
          <w:p w14:paraId="130CE1B1"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vAlign w:val="center"/>
            <w:hideMark/>
          </w:tcPr>
          <w:p w14:paraId="703AFE6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3,37%</w:t>
            </w:r>
          </w:p>
        </w:tc>
        <w:tc>
          <w:tcPr>
            <w:tcW w:w="0" w:type="auto"/>
            <w:tcBorders>
              <w:top w:val="nil"/>
              <w:left w:val="nil"/>
              <w:bottom w:val="single" w:sz="4" w:space="0" w:color="auto"/>
              <w:right w:val="single" w:sz="4" w:space="0" w:color="auto"/>
            </w:tcBorders>
            <w:shd w:val="clear" w:color="auto" w:fill="auto"/>
            <w:vAlign w:val="center"/>
            <w:hideMark/>
          </w:tcPr>
          <w:p w14:paraId="223F34C7"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1,67%</w:t>
            </w:r>
          </w:p>
        </w:tc>
        <w:tc>
          <w:tcPr>
            <w:tcW w:w="0" w:type="auto"/>
            <w:tcBorders>
              <w:top w:val="nil"/>
              <w:left w:val="nil"/>
              <w:bottom w:val="single" w:sz="4" w:space="0" w:color="auto"/>
              <w:right w:val="single" w:sz="4" w:space="0" w:color="auto"/>
            </w:tcBorders>
            <w:shd w:val="clear" w:color="auto" w:fill="auto"/>
            <w:vAlign w:val="center"/>
            <w:hideMark/>
          </w:tcPr>
          <w:p w14:paraId="6DD86AF7"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1,27%</w:t>
            </w:r>
          </w:p>
        </w:tc>
        <w:tc>
          <w:tcPr>
            <w:tcW w:w="0" w:type="auto"/>
            <w:tcBorders>
              <w:top w:val="nil"/>
              <w:left w:val="nil"/>
              <w:bottom w:val="single" w:sz="4" w:space="0" w:color="auto"/>
              <w:right w:val="single" w:sz="4" w:space="0" w:color="auto"/>
            </w:tcBorders>
            <w:shd w:val="clear" w:color="auto" w:fill="auto"/>
            <w:vAlign w:val="center"/>
            <w:hideMark/>
          </w:tcPr>
          <w:p w14:paraId="228C7A2C"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2,15%</w:t>
            </w:r>
          </w:p>
        </w:tc>
        <w:tc>
          <w:tcPr>
            <w:tcW w:w="0" w:type="auto"/>
            <w:tcBorders>
              <w:top w:val="nil"/>
              <w:left w:val="nil"/>
              <w:bottom w:val="single" w:sz="4" w:space="0" w:color="auto"/>
              <w:right w:val="single" w:sz="4" w:space="0" w:color="auto"/>
            </w:tcBorders>
            <w:shd w:val="clear" w:color="auto" w:fill="auto"/>
            <w:vAlign w:val="center"/>
            <w:hideMark/>
          </w:tcPr>
          <w:p w14:paraId="0237A7F4"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0,58%</w:t>
            </w:r>
          </w:p>
        </w:tc>
        <w:tc>
          <w:tcPr>
            <w:tcW w:w="0" w:type="auto"/>
            <w:tcBorders>
              <w:top w:val="nil"/>
              <w:left w:val="nil"/>
              <w:bottom w:val="single" w:sz="4" w:space="0" w:color="auto"/>
              <w:right w:val="single" w:sz="4" w:space="0" w:color="auto"/>
            </w:tcBorders>
            <w:shd w:val="clear" w:color="auto" w:fill="auto"/>
            <w:vAlign w:val="center"/>
            <w:hideMark/>
          </w:tcPr>
          <w:p w14:paraId="2C32F76F"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0,60%</w:t>
            </w:r>
          </w:p>
        </w:tc>
      </w:tr>
      <w:tr w:rsidR="00EB7118" w:rsidRPr="00935EA4" w14:paraId="378BC6F9" w14:textId="77777777" w:rsidTr="00EB7118">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45724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14:paraId="6D3E95FD"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Гкал/час</w:t>
            </w:r>
          </w:p>
        </w:tc>
        <w:tc>
          <w:tcPr>
            <w:tcW w:w="0" w:type="auto"/>
            <w:tcBorders>
              <w:top w:val="nil"/>
              <w:left w:val="nil"/>
              <w:bottom w:val="single" w:sz="4" w:space="0" w:color="auto"/>
              <w:right w:val="single" w:sz="4" w:space="0" w:color="auto"/>
            </w:tcBorders>
            <w:shd w:val="clear" w:color="auto" w:fill="auto"/>
            <w:vAlign w:val="center"/>
            <w:hideMark/>
          </w:tcPr>
          <w:p w14:paraId="150CF6BC"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8,31</w:t>
            </w:r>
          </w:p>
        </w:tc>
        <w:tc>
          <w:tcPr>
            <w:tcW w:w="0" w:type="auto"/>
            <w:tcBorders>
              <w:top w:val="nil"/>
              <w:left w:val="nil"/>
              <w:bottom w:val="single" w:sz="4" w:space="0" w:color="auto"/>
              <w:right w:val="single" w:sz="4" w:space="0" w:color="auto"/>
            </w:tcBorders>
            <w:shd w:val="clear" w:color="auto" w:fill="auto"/>
            <w:vAlign w:val="center"/>
            <w:hideMark/>
          </w:tcPr>
          <w:p w14:paraId="2D624C76"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6,51</w:t>
            </w:r>
          </w:p>
        </w:tc>
        <w:tc>
          <w:tcPr>
            <w:tcW w:w="0" w:type="auto"/>
            <w:tcBorders>
              <w:top w:val="nil"/>
              <w:left w:val="nil"/>
              <w:bottom w:val="single" w:sz="4" w:space="0" w:color="auto"/>
              <w:right w:val="single" w:sz="4" w:space="0" w:color="auto"/>
            </w:tcBorders>
            <w:shd w:val="clear" w:color="auto" w:fill="auto"/>
            <w:vAlign w:val="center"/>
            <w:hideMark/>
          </w:tcPr>
          <w:p w14:paraId="2F1C0D41"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4,34</w:t>
            </w:r>
          </w:p>
        </w:tc>
        <w:tc>
          <w:tcPr>
            <w:tcW w:w="0" w:type="auto"/>
            <w:tcBorders>
              <w:top w:val="nil"/>
              <w:left w:val="nil"/>
              <w:bottom w:val="single" w:sz="4" w:space="0" w:color="auto"/>
              <w:right w:val="single" w:sz="4" w:space="0" w:color="auto"/>
            </w:tcBorders>
            <w:shd w:val="clear" w:color="auto" w:fill="auto"/>
            <w:vAlign w:val="center"/>
            <w:hideMark/>
          </w:tcPr>
          <w:p w14:paraId="62354DE7"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1,85</w:t>
            </w:r>
          </w:p>
        </w:tc>
        <w:tc>
          <w:tcPr>
            <w:tcW w:w="0" w:type="auto"/>
            <w:tcBorders>
              <w:top w:val="nil"/>
              <w:left w:val="nil"/>
              <w:bottom w:val="single" w:sz="4" w:space="0" w:color="auto"/>
              <w:right w:val="single" w:sz="4" w:space="0" w:color="auto"/>
            </w:tcBorders>
            <w:shd w:val="clear" w:color="auto" w:fill="auto"/>
            <w:vAlign w:val="center"/>
            <w:hideMark/>
          </w:tcPr>
          <w:p w14:paraId="31FA8836"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1,71</w:t>
            </w:r>
          </w:p>
        </w:tc>
        <w:tc>
          <w:tcPr>
            <w:tcW w:w="0" w:type="auto"/>
            <w:tcBorders>
              <w:top w:val="nil"/>
              <w:left w:val="nil"/>
              <w:bottom w:val="single" w:sz="4" w:space="0" w:color="auto"/>
              <w:right w:val="single" w:sz="4" w:space="0" w:color="auto"/>
            </w:tcBorders>
            <w:shd w:val="clear" w:color="auto" w:fill="auto"/>
            <w:vAlign w:val="center"/>
            <w:hideMark/>
          </w:tcPr>
          <w:p w14:paraId="73484BA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0,59</w:t>
            </w:r>
          </w:p>
        </w:tc>
      </w:tr>
      <w:tr w:rsidR="00EB7118" w:rsidRPr="00935EA4" w14:paraId="625C987E" w14:textId="77777777" w:rsidTr="00EB7118">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5D0F02"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Потери в тепловых сетях</w:t>
            </w:r>
          </w:p>
        </w:tc>
        <w:tc>
          <w:tcPr>
            <w:tcW w:w="0" w:type="auto"/>
            <w:tcBorders>
              <w:top w:val="nil"/>
              <w:left w:val="nil"/>
              <w:bottom w:val="single" w:sz="4" w:space="0" w:color="auto"/>
              <w:right w:val="single" w:sz="4" w:space="0" w:color="auto"/>
            </w:tcBorders>
            <w:shd w:val="clear" w:color="auto" w:fill="auto"/>
            <w:vAlign w:val="center"/>
            <w:hideMark/>
          </w:tcPr>
          <w:p w14:paraId="75157D51"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Гкал/час</w:t>
            </w:r>
          </w:p>
        </w:tc>
        <w:tc>
          <w:tcPr>
            <w:tcW w:w="0" w:type="auto"/>
            <w:tcBorders>
              <w:top w:val="nil"/>
              <w:left w:val="nil"/>
              <w:bottom w:val="single" w:sz="4" w:space="0" w:color="auto"/>
              <w:right w:val="single" w:sz="4" w:space="0" w:color="auto"/>
            </w:tcBorders>
            <w:shd w:val="clear" w:color="auto" w:fill="auto"/>
            <w:vAlign w:val="center"/>
            <w:hideMark/>
          </w:tcPr>
          <w:p w14:paraId="5475721A"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0,68</w:t>
            </w:r>
          </w:p>
        </w:tc>
        <w:tc>
          <w:tcPr>
            <w:tcW w:w="0" w:type="auto"/>
            <w:tcBorders>
              <w:top w:val="nil"/>
              <w:left w:val="nil"/>
              <w:bottom w:val="single" w:sz="4" w:space="0" w:color="auto"/>
              <w:right w:val="single" w:sz="4" w:space="0" w:color="auto"/>
            </w:tcBorders>
            <w:shd w:val="clear" w:color="auto" w:fill="auto"/>
            <w:vAlign w:val="center"/>
            <w:hideMark/>
          </w:tcPr>
          <w:p w14:paraId="38A73C04"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0,93</w:t>
            </w:r>
          </w:p>
        </w:tc>
        <w:tc>
          <w:tcPr>
            <w:tcW w:w="0" w:type="auto"/>
            <w:tcBorders>
              <w:top w:val="nil"/>
              <w:left w:val="nil"/>
              <w:bottom w:val="single" w:sz="4" w:space="0" w:color="auto"/>
              <w:right w:val="single" w:sz="4" w:space="0" w:color="auto"/>
            </w:tcBorders>
            <w:shd w:val="clear" w:color="auto" w:fill="auto"/>
            <w:vAlign w:val="center"/>
            <w:hideMark/>
          </w:tcPr>
          <w:p w14:paraId="02B646DD"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0,62</w:t>
            </w:r>
          </w:p>
        </w:tc>
        <w:tc>
          <w:tcPr>
            <w:tcW w:w="0" w:type="auto"/>
            <w:tcBorders>
              <w:top w:val="nil"/>
              <w:left w:val="nil"/>
              <w:bottom w:val="single" w:sz="4" w:space="0" w:color="auto"/>
              <w:right w:val="single" w:sz="4" w:space="0" w:color="auto"/>
            </w:tcBorders>
            <w:shd w:val="clear" w:color="auto" w:fill="auto"/>
            <w:vAlign w:val="center"/>
            <w:hideMark/>
          </w:tcPr>
          <w:p w14:paraId="25C944DC"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0,68</w:t>
            </w:r>
          </w:p>
        </w:tc>
        <w:tc>
          <w:tcPr>
            <w:tcW w:w="0" w:type="auto"/>
            <w:tcBorders>
              <w:top w:val="nil"/>
              <w:left w:val="nil"/>
              <w:bottom w:val="single" w:sz="4" w:space="0" w:color="auto"/>
              <w:right w:val="single" w:sz="4" w:space="0" w:color="auto"/>
            </w:tcBorders>
            <w:shd w:val="clear" w:color="auto" w:fill="auto"/>
            <w:vAlign w:val="center"/>
            <w:hideMark/>
          </w:tcPr>
          <w:p w14:paraId="356364B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0,17</w:t>
            </w:r>
          </w:p>
        </w:tc>
        <w:tc>
          <w:tcPr>
            <w:tcW w:w="0" w:type="auto"/>
            <w:tcBorders>
              <w:top w:val="nil"/>
              <w:left w:val="nil"/>
              <w:bottom w:val="single" w:sz="4" w:space="0" w:color="auto"/>
              <w:right w:val="single" w:sz="4" w:space="0" w:color="auto"/>
            </w:tcBorders>
            <w:shd w:val="clear" w:color="auto" w:fill="auto"/>
            <w:vAlign w:val="center"/>
            <w:hideMark/>
          </w:tcPr>
          <w:p w14:paraId="411BCB8C"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0,03</w:t>
            </w:r>
          </w:p>
        </w:tc>
      </w:tr>
      <w:tr w:rsidR="00EB7118" w:rsidRPr="00935EA4" w14:paraId="248179E9" w14:textId="77777777" w:rsidTr="00EB7118">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3036D"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то же в %</w:t>
            </w:r>
          </w:p>
        </w:tc>
        <w:tc>
          <w:tcPr>
            <w:tcW w:w="0" w:type="auto"/>
            <w:tcBorders>
              <w:top w:val="nil"/>
              <w:left w:val="nil"/>
              <w:bottom w:val="single" w:sz="4" w:space="0" w:color="auto"/>
              <w:right w:val="single" w:sz="4" w:space="0" w:color="auto"/>
            </w:tcBorders>
            <w:shd w:val="clear" w:color="auto" w:fill="auto"/>
            <w:vAlign w:val="center"/>
            <w:hideMark/>
          </w:tcPr>
          <w:p w14:paraId="2CB7246C"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vAlign w:val="center"/>
            <w:hideMark/>
          </w:tcPr>
          <w:p w14:paraId="08FD0314"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14,14%</w:t>
            </w:r>
          </w:p>
        </w:tc>
        <w:tc>
          <w:tcPr>
            <w:tcW w:w="0" w:type="auto"/>
            <w:tcBorders>
              <w:top w:val="nil"/>
              <w:left w:val="nil"/>
              <w:bottom w:val="single" w:sz="4" w:space="0" w:color="auto"/>
              <w:right w:val="single" w:sz="4" w:space="0" w:color="auto"/>
            </w:tcBorders>
            <w:shd w:val="clear" w:color="auto" w:fill="auto"/>
            <w:vAlign w:val="center"/>
            <w:hideMark/>
          </w:tcPr>
          <w:p w14:paraId="6D6BC073"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23,30%</w:t>
            </w:r>
          </w:p>
        </w:tc>
        <w:tc>
          <w:tcPr>
            <w:tcW w:w="0" w:type="auto"/>
            <w:tcBorders>
              <w:top w:val="nil"/>
              <w:left w:val="nil"/>
              <w:bottom w:val="single" w:sz="4" w:space="0" w:color="auto"/>
              <w:right w:val="single" w:sz="4" w:space="0" w:color="auto"/>
            </w:tcBorders>
            <w:shd w:val="clear" w:color="auto" w:fill="auto"/>
            <w:vAlign w:val="center"/>
            <w:hideMark/>
          </w:tcPr>
          <w:p w14:paraId="59C2DFB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26,30%</w:t>
            </w:r>
          </w:p>
        </w:tc>
        <w:tc>
          <w:tcPr>
            <w:tcW w:w="0" w:type="auto"/>
            <w:tcBorders>
              <w:top w:val="nil"/>
              <w:left w:val="nil"/>
              <w:bottom w:val="single" w:sz="4" w:space="0" w:color="auto"/>
              <w:right w:val="single" w:sz="4" w:space="0" w:color="auto"/>
            </w:tcBorders>
            <w:shd w:val="clear" w:color="auto" w:fill="auto"/>
            <w:vAlign w:val="center"/>
            <w:hideMark/>
          </w:tcPr>
          <w:p w14:paraId="240DEEC3"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34,13%</w:t>
            </w:r>
          </w:p>
        </w:tc>
        <w:tc>
          <w:tcPr>
            <w:tcW w:w="0" w:type="auto"/>
            <w:tcBorders>
              <w:top w:val="nil"/>
              <w:left w:val="nil"/>
              <w:bottom w:val="single" w:sz="4" w:space="0" w:color="auto"/>
              <w:right w:val="single" w:sz="4" w:space="0" w:color="auto"/>
            </w:tcBorders>
            <w:shd w:val="clear" w:color="auto" w:fill="auto"/>
            <w:vAlign w:val="center"/>
            <w:hideMark/>
          </w:tcPr>
          <w:p w14:paraId="458D82E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37,98%</w:t>
            </w:r>
          </w:p>
        </w:tc>
        <w:tc>
          <w:tcPr>
            <w:tcW w:w="0" w:type="auto"/>
            <w:tcBorders>
              <w:top w:val="nil"/>
              <w:left w:val="nil"/>
              <w:bottom w:val="single" w:sz="4" w:space="0" w:color="auto"/>
              <w:right w:val="single" w:sz="4" w:space="0" w:color="auto"/>
            </w:tcBorders>
            <w:shd w:val="clear" w:color="auto" w:fill="auto"/>
            <w:vAlign w:val="center"/>
            <w:hideMark/>
          </w:tcPr>
          <w:p w14:paraId="60E3F6D7"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1,00%</w:t>
            </w:r>
          </w:p>
        </w:tc>
      </w:tr>
      <w:tr w:rsidR="00EB7118" w:rsidRPr="00935EA4" w14:paraId="23E0E912" w14:textId="77777777" w:rsidTr="00EB7118">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2EB763"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Присоединенная нагрузка</w:t>
            </w:r>
          </w:p>
        </w:tc>
        <w:tc>
          <w:tcPr>
            <w:tcW w:w="0" w:type="auto"/>
            <w:tcBorders>
              <w:top w:val="nil"/>
              <w:left w:val="nil"/>
              <w:bottom w:val="single" w:sz="4" w:space="0" w:color="auto"/>
              <w:right w:val="single" w:sz="4" w:space="0" w:color="auto"/>
            </w:tcBorders>
            <w:shd w:val="clear" w:color="auto" w:fill="auto"/>
            <w:vAlign w:val="center"/>
            <w:hideMark/>
          </w:tcPr>
          <w:p w14:paraId="193E1F58"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Гкал/час</w:t>
            </w:r>
          </w:p>
        </w:tc>
        <w:tc>
          <w:tcPr>
            <w:tcW w:w="0" w:type="auto"/>
            <w:tcBorders>
              <w:top w:val="nil"/>
              <w:left w:val="nil"/>
              <w:bottom w:val="single" w:sz="4" w:space="0" w:color="auto"/>
              <w:right w:val="single" w:sz="4" w:space="0" w:color="auto"/>
            </w:tcBorders>
            <w:shd w:val="clear" w:color="auto" w:fill="auto"/>
            <w:vAlign w:val="center"/>
            <w:hideMark/>
          </w:tcPr>
          <w:p w14:paraId="7F45264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4,11</w:t>
            </w:r>
          </w:p>
        </w:tc>
        <w:tc>
          <w:tcPr>
            <w:tcW w:w="0" w:type="auto"/>
            <w:tcBorders>
              <w:top w:val="nil"/>
              <w:left w:val="nil"/>
              <w:bottom w:val="single" w:sz="4" w:space="0" w:color="auto"/>
              <w:right w:val="single" w:sz="4" w:space="0" w:color="auto"/>
            </w:tcBorders>
            <w:shd w:val="clear" w:color="auto" w:fill="auto"/>
            <w:vAlign w:val="center"/>
            <w:hideMark/>
          </w:tcPr>
          <w:p w14:paraId="1ADAF55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3,05</w:t>
            </w:r>
          </w:p>
        </w:tc>
        <w:tc>
          <w:tcPr>
            <w:tcW w:w="0" w:type="auto"/>
            <w:tcBorders>
              <w:top w:val="nil"/>
              <w:left w:val="nil"/>
              <w:bottom w:val="single" w:sz="4" w:space="0" w:color="auto"/>
              <w:right w:val="single" w:sz="4" w:space="0" w:color="auto"/>
            </w:tcBorders>
            <w:shd w:val="clear" w:color="auto" w:fill="auto"/>
            <w:vAlign w:val="center"/>
            <w:hideMark/>
          </w:tcPr>
          <w:p w14:paraId="5D03129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1,73</w:t>
            </w:r>
          </w:p>
        </w:tc>
        <w:tc>
          <w:tcPr>
            <w:tcW w:w="0" w:type="auto"/>
            <w:tcBorders>
              <w:top w:val="nil"/>
              <w:left w:val="nil"/>
              <w:bottom w:val="single" w:sz="4" w:space="0" w:color="auto"/>
              <w:right w:val="single" w:sz="4" w:space="0" w:color="auto"/>
            </w:tcBorders>
            <w:shd w:val="clear" w:color="auto" w:fill="auto"/>
            <w:vAlign w:val="center"/>
            <w:hideMark/>
          </w:tcPr>
          <w:p w14:paraId="59ED6B6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1,32</w:t>
            </w:r>
          </w:p>
        </w:tc>
        <w:tc>
          <w:tcPr>
            <w:tcW w:w="0" w:type="auto"/>
            <w:tcBorders>
              <w:top w:val="nil"/>
              <w:left w:val="nil"/>
              <w:bottom w:val="single" w:sz="4" w:space="0" w:color="auto"/>
              <w:right w:val="single" w:sz="4" w:space="0" w:color="auto"/>
            </w:tcBorders>
            <w:shd w:val="clear" w:color="auto" w:fill="auto"/>
            <w:vAlign w:val="center"/>
            <w:hideMark/>
          </w:tcPr>
          <w:p w14:paraId="043EE10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0,27</w:t>
            </w:r>
          </w:p>
        </w:tc>
        <w:tc>
          <w:tcPr>
            <w:tcW w:w="0" w:type="auto"/>
            <w:tcBorders>
              <w:top w:val="nil"/>
              <w:left w:val="nil"/>
              <w:bottom w:val="single" w:sz="4" w:space="0" w:color="auto"/>
              <w:right w:val="single" w:sz="4" w:space="0" w:color="auto"/>
            </w:tcBorders>
            <w:shd w:val="clear" w:color="auto" w:fill="auto"/>
            <w:vAlign w:val="center"/>
            <w:hideMark/>
          </w:tcPr>
          <w:p w14:paraId="7B4BBEBA"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0,30</w:t>
            </w:r>
          </w:p>
        </w:tc>
      </w:tr>
      <w:tr w:rsidR="00EB7118" w:rsidRPr="00935EA4" w14:paraId="478500F1" w14:textId="77777777" w:rsidTr="00EB7118">
        <w:trPr>
          <w:trHeight w:val="28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65A28FD"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Резерв ("+")/ Дефицит("-")</w:t>
            </w:r>
          </w:p>
        </w:tc>
        <w:tc>
          <w:tcPr>
            <w:tcW w:w="0" w:type="auto"/>
            <w:tcBorders>
              <w:top w:val="nil"/>
              <w:left w:val="nil"/>
              <w:bottom w:val="single" w:sz="4" w:space="0" w:color="auto"/>
              <w:right w:val="single" w:sz="4" w:space="0" w:color="auto"/>
            </w:tcBorders>
            <w:shd w:val="clear" w:color="auto" w:fill="auto"/>
            <w:vAlign w:val="center"/>
            <w:hideMark/>
          </w:tcPr>
          <w:p w14:paraId="4BE33665"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Гкал/час</w:t>
            </w:r>
          </w:p>
        </w:tc>
        <w:tc>
          <w:tcPr>
            <w:tcW w:w="0" w:type="auto"/>
            <w:tcBorders>
              <w:top w:val="nil"/>
              <w:left w:val="nil"/>
              <w:bottom w:val="single" w:sz="4" w:space="0" w:color="auto"/>
              <w:right w:val="single" w:sz="4" w:space="0" w:color="auto"/>
            </w:tcBorders>
            <w:shd w:val="clear" w:color="auto" w:fill="auto"/>
            <w:vAlign w:val="center"/>
            <w:hideMark/>
          </w:tcPr>
          <w:p w14:paraId="66AA9B47"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3,53</w:t>
            </w:r>
          </w:p>
        </w:tc>
        <w:tc>
          <w:tcPr>
            <w:tcW w:w="0" w:type="auto"/>
            <w:tcBorders>
              <w:top w:val="nil"/>
              <w:left w:val="nil"/>
              <w:bottom w:val="single" w:sz="4" w:space="0" w:color="auto"/>
              <w:right w:val="single" w:sz="4" w:space="0" w:color="auto"/>
            </w:tcBorders>
            <w:shd w:val="clear" w:color="auto" w:fill="auto"/>
            <w:vAlign w:val="center"/>
            <w:hideMark/>
          </w:tcPr>
          <w:p w14:paraId="3A13E3C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2,53</w:t>
            </w:r>
          </w:p>
        </w:tc>
        <w:tc>
          <w:tcPr>
            <w:tcW w:w="0" w:type="auto"/>
            <w:tcBorders>
              <w:top w:val="nil"/>
              <w:left w:val="nil"/>
              <w:bottom w:val="single" w:sz="4" w:space="0" w:color="auto"/>
              <w:right w:val="single" w:sz="4" w:space="0" w:color="auto"/>
            </w:tcBorders>
            <w:shd w:val="clear" w:color="auto" w:fill="auto"/>
            <w:vAlign w:val="center"/>
            <w:hideMark/>
          </w:tcPr>
          <w:p w14:paraId="28166C90"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1,99</w:t>
            </w:r>
          </w:p>
        </w:tc>
        <w:tc>
          <w:tcPr>
            <w:tcW w:w="0" w:type="auto"/>
            <w:tcBorders>
              <w:top w:val="nil"/>
              <w:left w:val="nil"/>
              <w:bottom w:val="single" w:sz="4" w:space="0" w:color="auto"/>
              <w:right w:val="single" w:sz="4" w:space="0" w:color="auto"/>
            </w:tcBorders>
            <w:shd w:val="clear" w:color="auto" w:fill="auto"/>
            <w:vAlign w:val="center"/>
            <w:hideMark/>
          </w:tcPr>
          <w:p w14:paraId="7F4FA248"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-0,15</w:t>
            </w:r>
          </w:p>
        </w:tc>
        <w:tc>
          <w:tcPr>
            <w:tcW w:w="0" w:type="auto"/>
            <w:tcBorders>
              <w:top w:val="nil"/>
              <w:left w:val="nil"/>
              <w:bottom w:val="single" w:sz="4" w:space="0" w:color="auto"/>
              <w:right w:val="single" w:sz="4" w:space="0" w:color="auto"/>
            </w:tcBorders>
            <w:shd w:val="clear" w:color="auto" w:fill="auto"/>
            <w:vAlign w:val="center"/>
            <w:hideMark/>
          </w:tcPr>
          <w:p w14:paraId="2D11996C"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1,27</w:t>
            </w:r>
          </w:p>
        </w:tc>
        <w:tc>
          <w:tcPr>
            <w:tcW w:w="0" w:type="auto"/>
            <w:tcBorders>
              <w:top w:val="nil"/>
              <w:left w:val="nil"/>
              <w:bottom w:val="single" w:sz="4" w:space="0" w:color="auto"/>
              <w:right w:val="single" w:sz="4" w:space="0" w:color="auto"/>
            </w:tcBorders>
            <w:shd w:val="clear" w:color="auto" w:fill="auto"/>
            <w:vAlign w:val="center"/>
            <w:hideMark/>
          </w:tcPr>
          <w:p w14:paraId="1737820E"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0,28</w:t>
            </w:r>
          </w:p>
        </w:tc>
      </w:tr>
      <w:tr w:rsidR="00EB7118" w:rsidRPr="00935EA4" w14:paraId="58C32155" w14:textId="77777777" w:rsidTr="00EB7118">
        <w:trPr>
          <w:trHeight w:val="288"/>
        </w:trPr>
        <w:tc>
          <w:tcPr>
            <w:tcW w:w="0" w:type="auto"/>
            <w:vMerge/>
            <w:tcBorders>
              <w:top w:val="nil"/>
              <w:left w:val="single" w:sz="4" w:space="0" w:color="auto"/>
              <w:bottom w:val="single" w:sz="4" w:space="0" w:color="auto"/>
              <w:right w:val="single" w:sz="4" w:space="0" w:color="auto"/>
            </w:tcBorders>
            <w:vAlign w:val="center"/>
            <w:hideMark/>
          </w:tcPr>
          <w:p w14:paraId="5481FDAF" w14:textId="77777777" w:rsidR="00EB7118" w:rsidRPr="00935EA4" w:rsidRDefault="00EB7118" w:rsidP="00EB7118">
            <w:pPr>
              <w:widowControl/>
              <w:autoSpaceDE/>
              <w:autoSpaceDN/>
              <w:rPr>
                <w:color w:val="000000"/>
                <w:sz w:val="20"/>
                <w:szCs w:val="20"/>
                <w:lang w:bidi="ar-SA"/>
              </w:rPr>
            </w:pPr>
          </w:p>
        </w:tc>
        <w:tc>
          <w:tcPr>
            <w:tcW w:w="0" w:type="auto"/>
            <w:tcBorders>
              <w:top w:val="nil"/>
              <w:left w:val="nil"/>
              <w:bottom w:val="single" w:sz="4" w:space="0" w:color="auto"/>
              <w:right w:val="single" w:sz="4" w:space="0" w:color="auto"/>
            </w:tcBorders>
            <w:shd w:val="clear" w:color="auto" w:fill="auto"/>
            <w:vAlign w:val="center"/>
            <w:hideMark/>
          </w:tcPr>
          <w:p w14:paraId="19EDFE24"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vAlign w:val="center"/>
            <w:hideMark/>
          </w:tcPr>
          <w:p w14:paraId="5A3B5D34"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42,45%</w:t>
            </w:r>
          </w:p>
        </w:tc>
        <w:tc>
          <w:tcPr>
            <w:tcW w:w="0" w:type="auto"/>
            <w:tcBorders>
              <w:top w:val="nil"/>
              <w:left w:val="nil"/>
              <w:bottom w:val="single" w:sz="4" w:space="0" w:color="auto"/>
              <w:right w:val="single" w:sz="4" w:space="0" w:color="auto"/>
            </w:tcBorders>
            <w:shd w:val="clear" w:color="auto" w:fill="auto"/>
            <w:vAlign w:val="center"/>
            <w:hideMark/>
          </w:tcPr>
          <w:p w14:paraId="32738196"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38,94%</w:t>
            </w:r>
          </w:p>
        </w:tc>
        <w:tc>
          <w:tcPr>
            <w:tcW w:w="0" w:type="auto"/>
            <w:tcBorders>
              <w:top w:val="nil"/>
              <w:left w:val="nil"/>
              <w:bottom w:val="single" w:sz="4" w:space="0" w:color="auto"/>
              <w:right w:val="single" w:sz="4" w:space="0" w:color="auto"/>
            </w:tcBorders>
            <w:shd w:val="clear" w:color="auto" w:fill="auto"/>
            <w:vAlign w:val="center"/>
            <w:hideMark/>
          </w:tcPr>
          <w:p w14:paraId="143F2E56"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45,83%</w:t>
            </w:r>
          </w:p>
        </w:tc>
        <w:tc>
          <w:tcPr>
            <w:tcW w:w="0" w:type="auto"/>
            <w:tcBorders>
              <w:top w:val="nil"/>
              <w:left w:val="nil"/>
              <w:bottom w:val="single" w:sz="4" w:space="0" w:color="auto"/>
              <w:right w:val="single" w:sz="4" w:space="0" w:color="auto"/>
            </w:tcBorders>
            <w:shd w:val="clear" w:color="auto" w:fill="auto"/>
            <w:vAlign w:val="center"/>
            <w:hideMark/>
          </w:tcPr>
          <w:p w14:paraId="56E160B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-8,01%</w:t>
            </w:r>
          </w:p>
        </w:tc>
        <w:tc>
          <w:tcPr>
            <w:tcW w:w="0" w:type="auto"/>
            <w:tcBorders>
              <w:top w:val="nil"/>
              <w:left w:val="nil"/>
              <w:bottom w:val="single" w:sz="4" w:space="0" w:color="auto"/>
              <w:right w:val="single" w:sz="4" w:space="0" w:color="auto"/>
            </w:tcBorders>
            <w:shd w:val="clear" w:color="auto" w:fill="auto"/>
            <w:vAlign w:val="center"/>
            <w:hideMark/>
          </w:tcPr>
          <w:p w14:paraId="1F487DFD"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74,28%</w:t>
            </w:r>
          </w:p>
        </w:tc>
        <w:tc>
          <w:tcPr>
            <w:tcW w:w="0" w:type="auto"/>
            <w:tcBorders>
              <w:top w:val="nil"/>
              <w:left w:val="nil"/>
              <w:bottom w:val="single" w:sz="4" w:space="0" w:color="auto"/>
              <w:right w:val="single" w:sz="4" w:space="0" w:color="auto"/>
            </w:tcBorders>
            <w:shd w:val="clear" w:color="auto" w:fill="auto"/>
            <w:vAlign w:val="center"/>
            <w:hideMark/>
          </w:tcPr>
          <w:p w14:paraId="3B161226"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47,33%</w:t>
            </w:r>
          </w:p>
        </w:tc>
      </w:tr>
      <w:tr w:rsidR="00EB7118" w:rsidRPr="00935EA4" w14:paraId="1B017869" w14:textId="77777777" w:rsidTr="00EB7118">
        <w:trPr>
          <w:trHeight w:val="79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0E29870"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Резерв ("+")/ Дефицит("-") мощности котельных «нетто» с учетом фактических нагрузок (при аварийном выводе котла)</w:t>
            </w:r>
          </w:p>
        </w:tc>
        <w:tc>
          <w:tcPr>
            <w:tcW w:w="0" w:type="auto"/>
            <w:tcBorders>
              <w:top w:val="nil"/>
              <w:left w:val="nil"/>
              <w:bottom w:val="single" w:sz="4" w:space="0" w:color="auto"/>
              <w:right w:val="single" w:sz="4" w:space="0" w:color="auto"/>
            </w:tcBorders>
            <w:shd w:val="clear" w:color="auto" w:fill="auto"/>
            <w:vAlign w:val="center"/>
            <w:hideMark/>
          </w:tcPr>
          <w:p w14:paraId="1FFEE35F"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Гкал/час</w:t>
            </w:r>
          </w:p>
        </w:tc>
        <w:tc>
          <w:tcPr>
            <w:tcW w:w="0" w:type="auto"/>
            <w:tcBorders>
              <w:top w:val="nil"/>
              <w:left w:val="nil"/>
              <w:bottom w:val="single" w:sz="4" w:space="0" w:color="auto"/>
              <w:right w:val="single" w:sz="4" w:space="0" w:color="auto"/>
            </w:tcBorders>
            <w:shd w:val="clear" w:color="auto" w:fill="auto"/>
            <w:vAlign w:val="center"/>
            <w:hideMark/>
          </w:tcPr>
          <w:p w14:paraId="10656F75"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-0,16</w:t>
            </w:r>
          </w:p>
        </w:tc>
        <w:tc>
          <w:tcPr>
            <w:tcW w:w="0" w:type="auto"/>
            <w:tcBorders>
              <w:top w:val="nil"/>
              <w:left w:val="nil"/>
              <w:bottom w:val="single" w:sz="4" w:space="0" w:color="auto"/>
              <w:right w:val="single" w:sz="4" w:space="0" w:color="auto"/>
            </w:tcBorders>
            <w:shd w:val="clear" w:color="auto" w:fill="auto"/>
            <w:vAlign w:val="center"/>
            <w:hideMark/>
          </w:tcPr>
          <w:p w14:paraId="1E719AF8"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-0,62</w:t>
            </w:r>
          </w:p>
        </w:tc>
        <w:tc>
          <w:tcPr>
            <w:tcW w:w="0" w:type="auto"/>
            <w:tcBorders>
              <w:top w:val="nil"/>
              <w:left w:val="nil"/>
              <w:bottom w:val="single" w:sz="4" w:space="0" w:color="auto"/>
              <w:right w:val="single" w:sz="4" w:space="0" w:color="auto"/>
            </w:tcBorders>
            <w:shd w:val="clear" w:color="auto" w:fill="auto"/>
            <w:vAlign w:val="center"/>
            <w:hideMark/>
          </w:tcPr>
          <w:p w14:paraId="0752F02B"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0,05</w:t>
            </w:r>
          </w:p>
        </w:tc>
        <w:tc>
          <w:tcPr>
            <w:tcW w:w="0" w:type="auto"/>
            <w:tcBorders>
              <w:top w:val="nil"/>
              <w:left w:val="nil"/>
              <w:bottom w:val="single" w:sz="4" w:space="0" w:color="auto"/>
              <w:right w:val="single" w:sz="4" w:space="0" w:color="auto"/>
            </w:tcBorders>
            <w:shd w:val="clear" w:color="auto" w:fill="auto"/>
            <w:vAlign w:val="center"/>
            <w:hideMark/>
          </w:tcPr>
          <w:p w14:paraId="13D44D75"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-0,90</w:t>
            </w:r>
          </w:p>
        </w:tc>
        <w:tc>
          <w:tcPr>
            <w:tcW w:w="0" w:type="auto"/>
            <w:tcBorders>
              <w:top w:val="nil"/>
              <w:left w:val="nil"/>
              <w:bottom w:val="single" w:sz="4" w:space="0" w:color="auto"/>
              <w:right w:val="single" w:sz="4" w:space="0" w:color="auto"/>
            </w:tcBorders>
            <w:shd w:val="clear" w:color="auto" w:fill="auto"/>
            <w:vAlign w:val="center"/>
            <w:hideMark/>
          </w:tcPr>
          <w:p w14:paraId="52AC3EF2"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0,45</w:t>
            </w:r>
          </w:p>
        </w:tc>
        <w:tc>
          <w:tcPr>
            <w:tcW w:w="0" w:type="auto"/>
            <w:tcBorders>
              <w:top w:val="nil"/>
              <w:left w:val="nil"/>
              <w:bottom w:val="single" w:sz="4" w:space="0" w:color="auto"/>
              <w:right w:val="single" w:sz="4" w:space="0" w:color="auto"/>
            </w:tcBorders>
            <w:shd w:val="clear" w:color="auto" w:fill="auto"/>
            <w:vAlign w:val="center"/>
            <w:hideMark/>
          </w:tcPr>
          <w:p w14:paraId="34F7A1A8"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-0,27</w:t>
            </w:r>
          </w:p>
        </w:tc>
      </w:tr>
      <w:tr w:rsidR="00EB7118" w:rsidRPr="00935EA4" w14:paraId="454C989F" w14:textId="77777777" w:rsidTr="00EB7118">
        <w:trPr>
          <w:trHeight w:val="288"/>
        </w:trPr>
        <w:tc>
          <w:tcPr>
            <w:tcW w:w="0" w:type="auto"/>
            <w:vMerge/>
            <w:tcBorders>
              <w:top w:val="nil"/>
              <w:left w:val="single" w:sz="4" w:space="0" w:color="auto"/>
              <w:bottom w:val="single" w:sz="4" w:space="0" w:color="auto"/>
              <w:right w:val="single" w:sz="4" w:space="0" w:color="auto"/>
            </w:tcBorders>
            <w:vAlign w:val="center"/>
            <w:hideMark/>
          </w:tcPr>
          <w:p w14:paraId="22750779" w14:textId="77777777" w:rsidR="00EB7118" w:rsidRPr="00935EA4" w:rsidRDefault="00EB7118" w:rsidP="00EB7118">
            <w:pPr>
              <w:widowControl/>
              <w:autoSpaceDE/>
              <w:autoSpaceDN/>
              <w:rPr>
                <w:color w:val="000000"/>
                <w:sz w:val="20"/>
                <w:szCs w:val="20"/>
                <w:lang w:bidi="ar-SA"/>
              </w:rPr>
            </w:pPr>
          </w:p>
        </w:tc>
        <w:tc>
          <w:tcPr>
            <w:tcW w:w="0" w:type="auto"/>
            <w:tcBorders>
              <w:top w:val="nil"/>
              <w:left w:val="nil"/>
              <w:bottom w:val="single" w:sz="4" w:space="0" w:color="auto"/>
              <w:right w:val="single" w:sz="4" w:space="0" w:color="auto"/>
            </w:tcBorders>
            <w:shd w:val="clear" w:color="auto" w:fill="auto"/>
            <w:vAlign w:val="center"/>
            <w:hideMark/>
          </w:tcPr>
          <w:p w14:paraId="7EAC70B0"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vAlign w:val="center"/>
            <w:hideMark/>
          </w:tcPr>
          <w:p w14:paraId="386C17EF"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-4,10%</w:t>
            </w:r>
          </w:p>
        </w:tc>
        <w:tc>
          <w:tcPr>
            <w:tcW w:w="0" w:type="auto"/>
            <w:tcBorders>
              <w:top w:val="nil"/>
              <w:left w:val="nil"/>
              <w:bottom w:val="single" w:sz="4" w:space="0" w:color="auto"/>
              <w:right w:val="single" w:sz="4" w:space="0" w:color="auto"/>
            </w:tcBorders>
            <w:shd w:val="clear" w:color="auto" w:fill="auto"/>
            <w:vAlign w:val="center"/>
            <w:hideMark/>
          </w:tcPr>
          <w:p w14:paraId="25DEF960"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-21,52%</w:t>
            </w:r>
          </w:p>
        </w:tc>
        <w:tc>
          <w:tcPr>
            <w:tcW w:w="0" w:type="auto"/>
            <w:tcBorders>
              <w:top w:val="nil"/>
              <w:left w:val="nil"/>
              <w:bottom w:val="single" w:sz="4" w:space="0" w:color="auto"/>
              <w:right w:val="single" w:sz="4" w:space="0" w:color="auto"/>
            </w:tcBorders>
            <w:shd w:val="clear" w:color="auto" w:fill="auto"/>
            <w:vAlign w:val="center"/>
            <w:hideMark/>
          </w:tcPr>
          <w:p w14:paraId="7611B1A3"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2,22%</w:t>
            </w:r>
          </w:p>
        </w:tc>
        <w:tc>
          <w:tcPr>
            <w:tcW w:w="0" w:type="auto"/>
            <w:tcBorders>
              <w:top w:val="nil"/>
              <w:left w:val="nil"/>
              <w:bottom w:val="single" w:sz="4" w:space="0" w:color="auto"/>
              <w:right w:val="single" w:sz="4" w:space="0" w:color="auto"/>
            </w:tcBorders>
            <w:shd w:val="clear" w:color="auto" w:fill="auto"/>
            <w:vAlign w:val="center"/>
            <w:hideMark/>
          </w:tcPr>
          <w:p w14:paraId="1FD8AB4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-99,32%</w:t>
            </w:r>
          </w:p>
        </w:tc>
        <w:tc>
          <w:tcPr>
            <w:tcW w:w="0" w:type="auto"/>
            <w:tcBorders>
              <w:top w:val="nil"/>
              <w:left w:val="nil"/>
              <w:bottom w:val="single" w:sz="4" w:space="0" w:color="auto"/>
              <w:right w:val="single" w:sz="4" w:space="0" w:color="auto"/>
            </w:tcBorders>
            <w:shd w:val="clear" w:color="auto" w:fill="auto"/>
            <w:vAlign w:val="center"/>
            <w:hideMark/>
          </w:tcPr>
          <w:p w14:paraId="562FC6BE"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53,01%</w:t>
            </w:r>
          </w:p>
        </w:tc>
        <w:tc>
          <w:tcPr>
            <w:tcW w:w="0" w:type="auto"/>
            <w:tcBorders>
              <w:top w:val="nil"/>
              <w:left w:val="nil"/>
              <w:bottom w:val="single" w:sz="4" w:space="0" w:color="auto"/>
              <w:right w:val="single" w:sz="4" w:space="0" w:color="auto"/>
            </w:tcBorders>
            <w:shd w:val="clear" w:color="auto" w:fill="auto"/>
            <w:vAlign w:val="center"/>
            <w:hideMark/>
          </w:tcPr>
          <w:p w14:paraId="01E83BD9" w14:textId="77777777" w:rsidR="00EB7118" w:rsidRPr="00935EA4" w:rsidRDefault="00EB7118" w:rsidP="00EB7118">
            <w:pPr>
              <w:widowControl/>
              <w:autoSpaceDE/>
              <w:autoSpaceDN/>
              <w:jc w:val="center"/>
              <w:rPr>
                <w:color w:val="000000"/>
                <w:sz w:val="20"/>
                <w:szCs w:val="20"/>
                <w:lang w:bidi="ar-SA"/>
              </w:rPr>
            </w:pPr>
            <w:r w:rsidRPr="00935EA4">
              <w:rPr>
                <w:color w:val="000000"/>
                <w:sz w:val="20"/>
                <w:szCs w:val="20"/>
                <w:lang w:bidi="ar-SA"/>
              </w:rPr>
              <w:t>-45,27%</w:t>
            </w:r>
          </w:p>
        </w:tc>
      </w:tr>
    </w:tbl>
    <w:p w14:paraId="139A953B" w14:textId="2CA2E4F0" w:rsidR="00374A28" w:rsidRPr="00935EA4" w:rsidRDefault="00374A28" w:rsidP="00374A28"/>
    <w:p w14:paraId="68BFF15F" w14:textId="77777777" w:rsidR="00374A28" w:rsidRPr="00935EA4" w:rsidRDefault="00374A28" w:rsidP="00374A28">
      <w:pPr>
        <w:sectPr w:rsidR="00374A28" w:rsidRPr="00935EA4" w:rsidSect="00374A28">
          <w:pgSz w:w="16840" w:h="11910" w:orient="landscape"/>
          <w:pgMar w:top="1701" w:right="1134" w:bottom="851" w:left="851" w:header="0" w:footer="590" w:gutter="0"/>
          <w:cols w:space="720"/>
          <w:docGrid w:linePitch="299"/>
        </w:sectPr>
      </w:pPr>
    </w:p>
    <w:p w14:paraId="61BB1AD7" w14:textId="245B52A1" w:rsidR="007A55AF" w:rsidRPr="00935EA4" w:rsidRDefault="007E7F43" w:rsidP="00A204BE">
      <w:pPr>
        <w:pStyle w:val="30"/>
        <w:numPr>
          <w:ilvl w:val="2"/>
          <w:numId w:val="66"/>
        </w:numPr>
        <w:spacing w:before="120" w:after="120"/>
        <w:ind w:left="0" w:firstLine="709"/>
        <w:jc w:val="both"/>
        <w:rPr>
          <w:rFonts w:ascii="Times New Roman" w:hAnsi="Times New Roman" w:cs="Times New Roman"/>
          <w:b/>
          <w:color w:val="auto"/>
          <w:sz w:val="26"/>
          <w:szCs w:val="26"/>
        </w:rPr>
      </w:pPr>
      <w:bookmarkStart w:id="70" w:name="_Toc131174138"/>
      <w:r w:rsidRPr="00935EA4">
        <w:rPr>
          <w:rFonts w:ascii="Times New Roman" w:hAnsi="Times New Roman" w:cs="Times New Roman"/>
          <w:b/>
          <w:color w:val="auto"/>
          <w:sz w:val="26"/>
          <w:szCs w:val="26"/>
        </w:rPr>
        <w:lastRenderedPageBreak/>
        <w:t>Описание резервов и дефицитов</w:t>
      </w:r>
      <w:r w:rsidR="007A55AF" w:rsidRPr="00935EA4">
        <w:rPr>
          <w:rFonts w:ascii="Times New Roman" w:hAnsi="Times New Roman" w:cs="Times New Roman"/>
          <w:b/>
          <w:color w:val="auto"/>
          <w:sz w:val="26"/>
          <w:szCs w:val="26"/>
        </w:rPr>
        <w:t xml:space="preserve"> тепловой мощности нетто по каждому источнику тепловой энергии</w:t>
      </w:r>
      <w:bookmarkEnd w:id="70"/>
    </w:p>
    <w:p w14:paraId="2A8A18B9" w14:textId="77777777" w:rsidR="00C80E0D" w:rsidRPr="00935EA4" w:rsidRDefault="00C80E0D" w:rsidP="00C80E0D">
      <w:pPr>
        <w:pStyle w:val="a6"/>
        <w:spacing w:before="120"/>
        <w:ind w:right="3" w:firstLine="720"/>
      </w:pPr>
      <w:r w:rsidRPr="00935EA4">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0C7421A1" w14:textId="231C742F" w:rsidR="00C80E0D" w:rsidRPr="00935EA4" w:rsidRDefault="00C80E0D" w:rsidP="00C80E0D">
      <w:pPr>
        <w:pStyle w:val="a6"/>
        <w:spacing w:before="0" w:after="120"/>
        <w:ind w:right="3" w:firstLine="720"/>
      </w:pPr>
      <w:r w:rsidRPr="00935EA4">
        <w:t xml:space="preserve">Как видно из таблицы </w:t>
      </w:r>
      <w:r w:rsidR="00F32CC8" w:rsidRPr="00935EA4">
        <w:t>1.6.1</w:t>
      </w:r>
      <w:r w:rsidRPr="00935EA4">
        <w:t>.1</w:t>
      </w:r>
      <w:r w:rsidR="00F32CC8" w:rsidRPr="00935EA4">
        <w:t>, все источники</w:t>
      </w:r>
      <w:r w:rsidRPr="00935EA4">
        <w:t xml:space="preserve"> тепловой энергии на территории Пудостьского сельского поселения</w:t>
      </w:r>
      <w:r w:rsidR="00CA6D51" w:rsidRPr="00935EA4">
        <w:t>, за исключением котельной №31</w:t>
      </w:r>
      <w:r w:rsidRPr="00935EA4">
        <w:t xml:space="preserve"> имеют </w:t>
      </w:r>
      <w:r w:rsidR="00F32CC8" w:rsidRPr="00935EA4">
        <w:t>резерв</w:t>
      </w:r>
      <w:r w:rsidRPr="00935EA4">
        <w:t xml:space="preserve"> тепловой мощности. Графически данная информация представлена на рисунке 1.6.2.1.</w:t>
      </w:r>
    </w:p>
    <w:p w14:paraId="05910EB7" w14:textId="77FF69BD" w:rsidR="00F32CC8" w:rsidRPr="00935EA4" w:rsidRDefault="00CA6D51" w:rsidP="00CA6D51">
      <w:pPr>
        <w:pStyle w:val="a6"/>
        <w:spacing w:before="0" w:after="120"/>
        <w:ind w:right="3" w:firstLine="0"/>
        <w:jc w:val="center"/>
      </w:pPr>
      <w:r w:rsidRPr="00935EA4">
        <w:rPr>
          <w:noProof/>
          <w:lang w:bidi="ar-SA"/>
        </w:rPr>
        <w:drawing>
          <wp:inline distT="0" distB="0" distL="0" distR="0" wp14:anchorId="5AF90F1A" wp14:editId="6A4551A8">
            <wp:extent cx="5963405" cy="379984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67558" cy="3802486"/>
                    </a:xfrm>
                    <a:prstGeom prst="rect">
                      <a:avLst/>
                    </a:prstGeom>
                    <a:noFill/>
                  </pic:spPr>
                </pic:pic>
              </a:graphicData>
            </a:graphic>
          </wp:inline>
        </w:drawing>
      </w:r>
    </w:p>
    <w:p w14:paraId="196FAECF" w14:textId="1EDB3CCE" w:rsidR="00C80E0D" w:rsidRPr="00935EA4" w:rsidRDefault="00C80E0D" w:rsidP="00C80E0D">
      <w:pPr>
        <w:pStyle w:val="a6"/>
        <w:spacing w:before="120"/>
        <w:ind w:right="3" w:firstLine="0"/>
        <w:jc w:val="center"/>
        <w:rPr>
          <w:b/>
          <w:sz w:val="24"/>
          <w:szCs w:val="24"/>
        </w:rPr>
      </w:pPr>
      <w:r w:rsidRPr="00935EA4">
        <w:rPr>
          <w:b/>
          <w:sz w:val="24"/>
          <w:szCs w:val="24"/>
        </w:rPr>
        <w:t>Рисунок 1.6.2.1.</w:t>
      </w:r>
      <w:r w:rsidR="00297E5C" w:rsidRPr="00935EA4">
        <w:rPr>
          <w:b/>
          <w:sz w:val="24"/>
          <w:szCs w:val="24"/>
        </w:rPr>
        <w:t xml:space="preserve"> </w:t>
      </w:r>
      <w:r w:rsidRPr="00935EA4">
        <w:rPr>
          <w:b/>
          <w:sz w:val="24"/>
          <w:szCs w:val="24"/>
        </w:rPr>
        <w:t>Резервы</w:t>
      </w:r>
      <w:r w:rsidR="00F32CC8" w:rsidRPr="00935EA4">
        <w:rPr>
          <w:b/>
          <w:sz w:val="24"/>
          <w:szCs w:val="24"/>
        </w:rPr>
        <w:t>/дефициты</w:t>
      </w:r>
      <w:r w:rsidRPr="00935EA4">
        <w:rPr>
          <w:b/>
          <w:sz w:val="24"/>
          <w:szCs w:val="24"/>
        </w:rPr>
        <w:t xml:space="preserve"> тепловой мощности </w:t>
      </w:r>
      <w:r w:rsidR="00D77191" w:rsidRPr="00935EA4">
        <w:rPr>
          <w:b/>
          <w:sz w:val="24"/>
          <w:szCs w:val="24"/>
        </w:rPr>
        <w:t>«</w:t>
      </w:r>
      <w:r w:rsidRPr="00935EA4">
        <w:rPr>
          <w:b/>
          <w:sz w:val="24"/>
          <w:szCs w:val="24"/>
        </w:rPr>
        <w:t>нетто</w:t>
      </w:r>
      <w:r w:rsidR="00D77191" w:rsidRPr="00935EA4">
        <w:rPr>
          <w:b/>
          <w:sz w:val="24"/>
          <w:szCs w:val="24"/>
        </w:rPr>
        <w:t>»</w:t>
      </w:r>
      <w:r w:rsidRPr="00935EA4">
        <w:rPr>
          <w:b/>
          <w:sz w:val="24"/>
          <w:szCs w:val="24"/>
        </w:rPr>
        <w:t xml:space="preserve"> источников централизованного теплоснабжения на территории Пудостьского сельского поселения</w:t>
      </w:r>
      <w:r w:rsidR="00963193" w:rsidRPr="00935EA4">
        <w:rPr>
          <w:b/>
          <w:sz w:val="24"/>
          <w:szCs w:val="24"/>
        </w:rPr>
        <w:t>, %</w:t>
      </w:r>
    </w:p>
    <w:p w14:paraId="5BB875EA" w14:textId="62248FD3" w:rsidR="00CA6D51" w:rsidRPr="00935EA4" w:rsidRDefault="00CA6D51" w:rsidP="00CA6D51">
      <w:pPr>
        <w:pStyle w:val="a6"/>
        <w:spacing w:before="0" w:after="120"/>
        <w:ind w:right="3" w:firstLine="720"/>
      </w:pPr>
      <w:r w:rsidRPr="00935EA4">
        <w:t>На котельной №31 наблюдается дефицит тепловой мощности</w:t>
      </w:r>
      <w:r w:rsidR="00965E73" w:rsidRPr="00935EA4">
        <w:t>.</w:t>
      </w:r>
    </w:p>
    <w:p w14:paraId="4382FD69" w14:textId="47E88314" w:rsidR="007A55AF" w:rsidRPr="00935EA4" w:rsidRDefault="007E7F43" w:rsidP="00A204BE">
      <w:pPr>
        <w:pStyle w:val="30"/>
        <w:numPr>
          <w:ilvl w:val="2"/>
          <w:numId w:val="66"/>
        </w:numPr>
        <w:spacing w:before="120" w:after="120"/>
        <w:ind w:left="0" w:firstLine="709"/>
        <w:jc w:val="both"/>
        <w:rPr>
          <w:rFonts w:ascii="Times New Roman" w:hAnsi="Times New Roman" w:cs="Times New Roman"/>
          <w:b/>
          <w:color w:val="auto"/>
          <w:sz w:val="26"/>
          <w:szCs w:val="26"/>
        </w:rPr>
      </w:pPr>
      <w:bookmarkStart w:id="71" w:name="_Toc131174139"/>
      <w:r w:rsidRPr="00935EA4">
        <w:rPr>
          <w:rFonts w:ascii="Times New Roman" w:hAnsi="Times New Roman" w:cs="Times New Roman"/>
          <w:b/>
          <w:color w:val="auto"/>
          <w:sz w:val="26"/>
          <w:szCs w:val="26"/>
        </w:rPr>
        <w:t>Описание гидравлических режимов, обеспечивающих</w:t>
      </w:r>
      <w:r w:rsidR="007A55AF" w:rsidRPr="00935EA4">
        <w:rPr>
          <w:rFonts w:ascii="Times New Roman" w:hAnsi="Times New Roman" w:cs="Times New Roman"/>
          <w:b/>
          <w:color w:val="auto"/>
          <w:sz w:val="26"/>
          <w:szCs w:val="26"/>
        </w:rPr>
        <w:t xml:space="preserve"> передачу тепловой энергии от источника тепловой энергии до самого удаленного потребителя</w:t>
      </w:r>
      <w:bookmarkEnd w:id="71"/>
    </w:p>
    <w:p w14:paraId="785A13DB" w14:textId="77777777" w:rsidR="0036549D" w:rsidRPr="00935EA4" w:rsidRDefault="0036549D" w:rsidP="0036549D">
      <w:pPr>
        <w:pStyle w:val="a6"/>
        <w:spacing w:before="120" w:after="120"/>
        <w:ind w:right="3" w:firstLine="720"/>
      </w:pPr>
      <w:r w:rsidRPr="00935EA4">
        <w:t>При расчёте гидравлического режима тепловой сети решаются следующие задачи:</w:t>
      </w:r>
    </w:p>
    <w:p w14:paraId="32B8BE88" w14:textId="77777777" w:rsidR="0036549D" w:rsidRPr="00935EA4" w:rsidRDefault="0036549D" w:rsidP="0036549D">
      <w:pPr>
        <w:pStyle w:val="a6"/>
        <w:spacing w:before="120" w:after="120"/>
        <w:ind w:right="3" w:firstLine="720"/>
      </w:pPr>
      <w:r w:rsidRPr="00935EA4">
        <w:lastRenderedPageBreak/>
        <w:t>•</w:t>
      </w:r>
      <w:r w:rsidRPr="00935EA4">
        <w:tab/>
        <w:t>определение диаметров трубопроводов;</w:t>
      </w:r>
    </w:p>
    <w:p w14:paraId="7472388D" w14:textId="77777777" w:rsidR="0036549D" w:rsidRPr="00935EA4" w:rsidRDefault="0036549D" w:rsidP="0036549D">
      <w:pPr>
        <w:pStyle w:val="a6"/>
        <w:spacing w:before="120" w:after="120"/>
        <w:ind w:right="3" w:firstLine="720"/>
      </w:pPr>
      <w:r w:rsidRPr="00935EA4">
        <w:t>•</w:t>
      </w:r>
      <w:r w:rsidRPr="00935EA4">
        <w:tab/>
        <w:t>определение падения давления-напора;</w:t>
      </w:r>
    </w:p>
    <w:p w14:paraId="5CF06E8F" w14:textId="77777777" w:rsidR="0036549D" w:rsidRPr="00935EA4" w:rsidRDefault="0036549D" w:rsidP="0036549D">
      <w:pPr>
        <w:pStyle w:val="a6"/>
        <w:spacing w:before="120" w:after="120"/>
        <w:ind w:right="3" w:firstLine="720"/>
      </w:pPr>
      <w:r w:rsidRPr="00935EA4">
        <w:t>•</w:t>
      </w:r>
      <w:r w:rsidRPr="00935EA4">
        <w:tab/>
        <w:t>определение действующих напоров в различных точках сети;</w:t>
      </w:r>
    </w:p>
    <w:p w14:paraId="0ECE4F2D" w14:textId="77777777" w:rsidR="0036549D" w:rsidRPr="00935EA4" w:rsidRDefault="0036549D" w:rsidP="0036549D">
      <w:pPr>
        <w:pStyle w:val="a6"/>
        <w:spacing w:before="120" w:after="120"/>
        <w:ind w:right="3" w:firstLine="720"/>
      </w:pPr>
      <w:r w:rsidRPr="00935EA4">
        <w:t>•</w:t>
      </w:r>
      <w:r w:rsidRPr="00935EA4">
        <w:tab/>
        <w:t>определение допустимых давлений в трубопроводах при различных режимах работы и состояниях теплосети.</w:t>
      </w:r>
    </w:p>
    <w:p w14:paraId="1BC0220E" w14:textId="77777777" w:rsidR="0036549D" w:rsidRPr="00935EA4" w:rsidRDefault="0036549D" w:rsidP="0036549D">
      <w:pPr>
        <w:pStyle w:val="a6"/>
        <w:spacing w:before="120" w:after="120"/>
        <w:ind w:right="3" w:firstLine="720"/>
      </w:pPr>
      <w:r w:rsidRPr="00935EA4">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34E7291C" w14:textId="77777777" w:rsidR="0036549D" w:rsidRPr="00935EA4" w:rsidRDefault="0036549D" w:rsidP="0036549D">
      <w:pPr>
        <w:pStyle w:val="a6"/>
        <w:spacing w:before="120" w:after="120"/>
        <w:ind w:right="3" w:firstLine="720"/>
      </w:pPr>
      <w:r w:rsidRPr="00935EA4">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2320EF97" w14:textId="77777777" w:rsidR="0036549D" w:rsidRPr="00935EA4" w:rsidRDefault="0036549D" w:rsidP="0036549D">
      <w:pPr>
        <w:pStyle w:val="a6"/>
        <w:spacing w:before="120" w:after="120"/>
        <w:ind w:right="3" w:firstLine="720"/>
      </w:pPr>
      <w:r w:rsidRPr="00935EA4">
        <w:t>•</w:t>
      </w:r>
      <w:r w:rsidRPr="00935EA4">
        <w:tab/>
        <w:t>Давление (напор) в любой точке обратной магистрали не должно быть выше допускаемого рабочего давления в местных системах.</w:t>
      </w:r>
    </w:p>
    <w:p w14:paraId="41943438" w14:textId="77777777" w:rsidR="0036549D" w:rsidRPr="00935EA4" w:rsidRDefault="0036549D" w:rsidP="0036549D">
      <w:pPr>
        <w:pStyle w:val="a6"/>
        <w:spacing w:before="120" w:after="120"/>
        <w:ind w:right="3" w:firstLine="720"/>
      </w:pPr>
      <w:r w:rsidRPr="00935EA4">
        <w:t>•</w:t>
      </w:r>
      <w:r w:rsidRPr="00935EA4">
        <w:tab/>
        <w:t>Давление в обратном трубопроводе должно обеспечить залив водой верхних линий и приборов местных систем отопления.</w:t>
      </w:r>
    </w:p>
    <w:p w14:paraId="6DA4234E" w14:textId="77777777" w:rsidR="0036549D" w:rsidRPr="00935EA4" w:rsidRDefault="0036549D" w:rsidP="0036549D">
      <w:pPr>
        <w:pStyle w:val="a6"/>
        <w:spacing w:before="120" w:after="120"/>
        <w:ind w:right="3" w:firstLine="720"/>
      </w:pPr>
      <w:r w:rsidRPr="00935EA4">
        <w:t>•</w:t>
      </w:r>
      <w:r w:rsidRPr="00935EA4">
        <w:tab/>
        <w:t>Давление в обратной магистрали во избежание образования вакуума не должно быть ниже 0,05-0,1 МПа (5-10 м вод. ст.).</w:t>
      </w:r>
    </w:p>
    <w:p w14:paraId="4CEB54CE" w14:textId="77777777" w:rsidR="0036549D" w:rsidRPr="00935EA4" w:rsidRDefault="0036549D" w:rsidP="0036549D">
      <w:pPr>
        <w:pStyle w:val="a6"/>
        <w:spacing w:before="120" w:after="120"/>
        <w:ind w:right="3" w:firstLine="720"/>
      </w:pPr>
      <w:r w:rsidRPr="00935EA4">
        <w:t>•</w:t>
      </w:r>
      <w:r w:rsidRPr="00935EA4">
        <w:tab/>
        <w:t>Давление на всасывающей стороне сетевого насоса не должно быть ниже 0,05 МПа (5 м вод. ст.).</w:t>
      </w:r>
    </w:p>
    <w:p w14:paraId="7B214B35" w14:textId="77777777" w:rsidR="0036549D" w:rsidRPr="00935EA4" w:rsidRDefault="0036549D" w:rsidP="0036549D">
      <w:pPr>
        <w:pStyle w:val="a6"/>
        <w:spacing w:before="120" w:after="120"/>
        <w:ind w:right="3" w:firstLine="720"/>
      </w:pPr>
      <w:r w:rsidRPr="00935EA4">
        <w:t>•</w:t>
      </w:r>
      <w:r w:rsidRPr="00935EA4">
        <w:tab/>
        <w:t>Давление в любой точке подающего трубопровода должно быть выше давления вскипания при максимальной температуре теплоносителя.</w:t>
      </w:r>
    </w:p>
    <w:p w14:paraId="474F316E" w14:textId="77777777" w:rsidR="0036549D" w:rsidRPr="00935EA4" w:rsidRDefault="0036549D" w:rsidP="0036549D">
      <w:pPr>
        <w:pStyle w:val="a6"/>
        <w:spacing w:before="120" w:after="120"/>
        <w:ind w:right="3" w:firstLine="720"/>
      </w:pPr>
      <w:r w:rsidRPr="00935EA4">
        <w:t>•</w:t>
      </w:r>
      <w:r w:rsidRPr="00935EA4">
        <w:tab/>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14:paraId="4428287F" w14:textId="77777777" w:rsidR="0036549D" w:rsidRPr="00935EA4" w:rsidRDefault="0036549D" w:rsidP="0036549D">
      <w:pPr>
        <w:pStyle w:val="a6"/>
        <w:spacing w:before="120" w:after="120"/>
        <w:ind w:right="3" w:firstLine="720"/>
      </w:pPr>
      <w:r w:rsidRPr="00935EA4">
        <w:t>•</w:t>
      </w:r>
      <w:r w:rsidRPr="00935EA4">
        <w:tab/>
        <w:t>В летний период давление в подающей и обратной магистралях принимают больше статического давления в системе ГВС.</w:t>
      </w:r>
    </w:p>
    <w:p w14:paraId="53A65A51" w14:textId="77777777" w:rsidR="0036549D" w:rsidRPr="00935EA4" w:rsidRDefault="0036549D" w:rsidP="0036549D">
      <w:pPr>
        <w:pStyle w:val="a6"/>
        <w:spacing w:before="120" w:after="120"/>
        <w:ind w:right="3" w:firstLine="720"/>
      </w:pPr>
      <w:r w:rsidRPr="00935EA4">
        <w:t xml:space="preserve">Гидравлические режимы, обеспечивающие передачу тепловой энергии от </w:t>
      </w:r>
      <w:r w:rsidRPr="00935EA4">
        <w:lastRenderedPageBreak/>
        <w:t>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p>
    <w:p w14:paraId="2FE3A886" w14:textId="77777777" w:rsidR="0036549D" w:rsidRPr="00935EA4" w:rsidRDefault="0036549D" w:rsidP="0036549D">
      <w:pPr>
        <w:pStyle w:val="a6"/>
        <w:spacing w:before="120" w:after="120"/>
        <w:ind w:right="3" w:firstLine="720"/>
      </w:pPr>
      <w:r w:rsidRPr="00935EA4">
        <w:t>При разработке электронной модели системы теплоснабжения использован программный расчетный комплекс Zulu Thermo.</w:t>
      </w:r>
    </w:p>
    <w:p w14:paraId="4BC4E104" w14:textId="77777777" w:rsidR="0036549D" w:rsidRPr="00935EA4" w:rsidRDefault="0036549D" w:rsidP="0036549D">
      <w:pPr>
        <w:pStyle w:val="a6"/>
        <w:spacing w:before="120" w:after="120"/>
        <w:ind w:right="3" w:firstLine="720"/>
      </w:pPr>
      <w:r w:rsidRPr="00935EA4">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w:t>
      </w:r>
    </w:p>
    <w:p w14:paraId="5AF9231A" w14:textId="77777777" w:rsidR="0036549D" w:rsidRPr="00935EA4" w:rsidRDefault="0036549D" w:rsidP="0036549D">
      <w:pPr>
        <w:pStyle w:val="a6"/>
        <w:spacing w:before="120" w:after="120"/>
        <w:ind w:right="3" w:firstLine="720"/>
      </w:pPr>
      <w:r w:rsidRPr="00935EA4">
        <w:t>Пакет Zulu 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22C495AE" w14:textId="77777777" w:rsidR="0036549D" w:rsidRPr="00935EA4" w:rsidRDefault="0036549D" w:rsidP="0036549D">
      <w:pPr>
        <w:pStyle w:val="a6"/>
        <w:spacing w:before="120" w:after="120"/>
        <w:ind w:right="3" w:firstLine="720"/>
      </w:pPr>
      <w:r w:rsidRPr="00935EA4">
        <w:t>Гидравлический расчет выполнен на электронной модели системы теплоснабжения в Zulu Thermo.</w:t>
      </w:r>
    </w:p>
    <w:p w14:paraId="6AAF0A00" w14:textId="6246444E" w:rsidR="0036549D" w:rsidRPr="00935EA4" w:rsidRDefault="0036549D" w:rsidP="0036549D">
      <w:pPr>
        <w:pStyle w:val="a6"/>
        <w:spacing w:before="120" w:after="120"/>
        <w:ind w:right="3" w:firstLine="720"/>
      </w:pPr>
      <w:r w:rsidRPr="00935EA4">
        <w:t>Гидравлические режимы источников тепловой энергии представлены в электронной модели системы теплоснабжения.</w:t>
      </w:r>
    </w:p>
    <w:p w14:paraId="3CB753FB" w14:textId="77777777" w:rsidR="00524ABF" w:rsidRPr="00935EA4" w:rsidRDefault="00524ABF" w:rsidP="0036549D">
      <w:pPr>
        <w:pStyle w:val="a6"/>
        <w:spacing w:before="120" w:after="120"/>
        <w:ind w:right="3" w:firstLine="720"/>
      </w:pPr>
    </w:p>
    <w:p w14:paraId="2B884467" w14:textId="6F681435" w:rsidR="00C25322" w:rsidRPr="00935EA4" w:rsidRDefault="007E7F43" w:rsidP="00A204BE">
      <w:pPr>
        <w:pStyle w:val="30"/>
        <w:numPr>
          <w:ilvl w:val="2"/>
          <w:numId w:val="66"/>
        </w:numPr>
        <w:spacing w:before="120" w:after="120"/>
        <w:ind w:left="0" w:firstLine="709"/>
        <w:jc w:val="both"/>
        <w:rPr>
          <w:rFonts w:ascii="Times New Roman" w:hAnsi="Times New Roman" w:cs="Times New Roman"/>
          <w:b/>
          <w:color w:val="auto"/>
          <w:sz w:val="26"/>
          <w:szCs w:val="26"/>
        </w:rPr>
      </w:pPr>
      <w:bookmarkStart w:id="72" w:name="_Toc131174140"/>
      <w:r w:rsidRPr="00935EA4">
        <w:rPr>
          <w:rFonts w:ascii="Times New Roman" w:hAnsi="Times New Roman" w:cs="Times New Roman"/>
          <w:b/>
          <w:color w:val="auto"/>
          <w:sz w:val="26"/>
          <w:szCs w:val="26"/>
        </w:rPr>
        <w:t>Описание п</w:t>
      </w:r>
      <w:r w:rsidR="00C25322" w:rsidRPr="00935EA4">
        <w:rPr>
          <w:rFonts w:ascii="Times New Roman" w:hAnsi="Times New Roman" w:cs="Times New Roman"/>
          <w:b/>
          <w:color w:val="auto"/>
          <w:sz w:val="26"/>
          <w:szCs w:val="26"/>
        </w:rPr>
        <w:t>ричины возникновения дефицита тепловой мощности и последствия влияния дефицитов на качество теплоснабжения</w:t>
      </w:r>
      <w:bookmarkEnd w:id="72"/>
    </w:p>
    <w:p w14:paraId="7DE5F2FE" w14:textId="4DAEA1B1" w:rsidR="00965E73" w:rsidRPr="00935EA4" w:rsidRDefault="00F32CC8" w:rsidP="00965E73">
      <w:pPr>
        <w:pStyle w:val="a6"/>
      </w:pPr>
      <w:r w:rsidRPr="00935EA4">
        <w:t xml:space="preserve">Дефицит тепловой мощности источников централизованного теплоснабжения на территории Пудостьского сельского поселения </w:t>
      </w:r>
      <w:r w:rsidR="00965E73" w:rsidRPr="00935EA4">
        <w:t>присутствует только на котельной №31</w:t>
      </w:r>
      <w:r w:rsidRPr="00935EA4">
        <w:t>.</w:t>
      </w:r>
      <w:r w:rsidR="00965E73" w:rsidRPr="00935EA4">
        <w:t xml:space="preserve"> На данной котельной возникает дефицит по причине того, что в 2022 году в сравнении с 2021 годом потери тепловой энергии увеличились в два раза. Данное изменение может быть связано с более низкими температурами окружающего воздуха на протяжении отопительного периода, а также со значительными утечками теплоносителя на тепловых сетях. Для снижения потерь тепловой энергии при передаче теплоносителя по тепловым сетям предусматриваются мероприятия по реконструкции и модернизации тепловых сетей, с высоким сроком эксплуатации, для котельных Пудостьского сельского поселения.</w:t>
      </w:r>
    </w:p>
    <w:p w14:paraId="292E5821" w14:textId="3619B697" w:rsidR="00C25322" w:rsidRPr="00935EA4" w:rsidRDefault="007E7F43" w:rsidP="00A204BE">
      <w:pPr>
        <w:pStyle w:val="30"/>
        <w:numPr>
          <w:ilvl w:val="2"/>
          <w:numId w:val="66"/>
        </w:numPr>
        <w:spacing w:before="120" w:after="120"/>
        <w:ind w:left="0" w:firstLine="709"/>
        <w:jc w:val="both"/>
        <w:rPr>
          <w:rFonts w:ascii="Times New Roman" w:hAnsi="Times New Roman" w:cs="Times New Roman"/>
          <w:b/>
          <w:color w:val="auto"/>
          <w:sz w:val="26"/>
          <w:szCs w:val="26"/>
        </w:rPr>
      </w:pPr>
      <w:bookmarkStart w:id="73" w:name="_Toc131174141"/>
      <w:r w:rsidRPr="00935EA4">
        <w:rPr>
          <w:rFonts w:ascii="Times New Roman" w:hAnsi="Times New Roman" w:cs="Times New Roman"/>
          <w:b/>
          <w:color w:val="auto"/>
          <w:sz w:val="26"/>
          <w:szCs w:val="26"/>
        </w:rPr>
        <w:lastRenderedPageBreak/>
        <w:t>Описание резервов</w:t>
      </w:r>
      <w:r w:rsidR="00C25322" w:rsidRPr="00935EA4">
        <w:rPr>
          <w:rFonts w:ascii="Times New Roman" w:hAnsi="Times New Roman" w:cs="Times New Roman"/>
          <w:b/>
          <w:color w:val="auto"/>
          <w:sz w:val="26"/>
          <w:szCs w:val="26"/>
        </w:rPr>
        <w:t xml:space="preserve"> тепловой мощности нетто источников тепловой энергии и возможностей расширения технологических зон</w:t>
      </w:r>
      <w:r w:rsidR="00C653E1" w:rsidRPr="00935EA4">
        <w:rPr>
          <w:rFonts w:ascii="Times New Roman" w:hAnsi="Times New Roman" w:cs="Times New Roman"/>
          <w:b/>
          <w:color w:val="auto"/>
          <w:sz w:val="26"/>
          <w:szCs w:val="26"/>
        </w:rPr>
        <w:t xml:space="preserve"> действия источников тепловой энергии с резервами тепловой мощности нетто в зоны действия с дефицитом тепловой мощности</w:t>
      </w:r>
      <w:bookmarkEnd w:id="73"/>
    </w:p>
    <w:p w14:paraId="71F7A33B" w14:textId="77777777" w:rsidR="000C619D" w:rsidRPr="00935EA4" w:rsidRDefault="000C619D" w:rsidP="00E5096E">
      <w:pPr>
        <w:widowControl/>
        <w:tabs>
          <w:tab w:val="left" w:pos="0"/>
        </w:tabs>
        <w:spacing w:before="120" w:after="120" w:line="360" w:lineRule="auto"/>
        <w:ind w:firstLine="851"/>
        <w:jc w:val="both"/>
        <w:rPr>
          <w:sz w:val="26"/>
        </w:rPr>
      </w:pPr>
      <w:r w:rsidRPr="00935EA4">
        <w:rPr>
          <w:sz w:val="26"/>
        </w:rPr>
        <w:t>Резервы тепловой мощности нетто источников тепловой энергии показаны в пунктах 1.6.1 и 1.6.2.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14:paraId="1A76E3F7" w14:textId="77777777" w:rsidR="007E4BF9" w:rsidRPr="00935EA4" w:rsidRDefault="007E4BF9" w:rsidP="00A204BE">
      <w:pPr>
        <w:pStyle w:val="10"/>
        <w:widowControl/>
        <w:numPr>
          <w:ilvl w:val="0"/>
          <w:numId w:val="1"/>
        </w:numPr>
        <w:tabs>
          <w:tab w:val="left" w:pos="1843"/>
        </w:tabs>
        <w:sectPr w:rsidR="007E4BF9" w:rsidRPr="00935EA4" w:rsidSect="004D660F">
          <w:pgSz w:w="11910" w:h="16840"/>
          <w:pgMar w:top="1134" w:right="851" w:bottom="851" w:left="1701" w:header="0" w:footer="590" w:gutter="0"/>
          <w:cols w:space="720"/>
          <w:docGrid w:linePitch="299"/>
        </w:sectPr>
      </w:pPr>
    </w:p>
    <w:p w14:paraId="5E144668" w14:textId="565D5F6D" w:rsidR="007A55AF" w:rsidRPr="00935EA4" w:rsidRDefault="007A55AF" w:rsidP="00A204BE">
      <w:pPr>
        <w:pStyle w:val="20"/>
        <w:numPr>
          <w:ilvl w:val="1"/>
          <w:numId w:val="2"/>
        </w:numPr>
        <w:spacing w:before="120" w:after="120"/>
        <w:ind w:left="0" w:firstLine="709"/>
        <w:jc w:val="both"/>
        <w:rPr>
          <w:i w:val="0"/>
        </w:rPr>
      </w:pPr>
      <w:bookmarkStart w:id="74" w:name="_Toc131174142"/>
      <w:r w:rsidRPr="00935EA4">
        <w:rPr>
          <w:i w:val="0"/>
        </w:rPr>
        <w:lastRenderedPageBreak/>
        <w:t>Балансы теплоносителя</w:t>
      </w:r>
      <w:bookmarkEnd w:id="74"/>
    </w:p>
    <w:p w14:paraId="4ADDEF27" w14:textId="1399E01D" w:rsidR="007A55AF" w:rsidRPr="00935EA4" w:rsidRDefault="0054781D" w:rsidP="00A204BE">
      <w:pPr>
        <w:pStyle w:val="30"/>
        <w:numPr>
          <w:ilvl w:val="2"/>
          <w:numId w:val="67"/>
        </w:numPr>
        <w:spacing w:before="120" w:after="120"/>
        <w:ind w:left="0" w:firstLine="709"/>
        <w:jc w:val="both"/>
        <w:rPr>
          <w:rFonts w:ascii="Times New Roman" w:hAnsi="Times New Roman" w:cs="Times New Roman"/>
          <w:b/>
          <w:color w:val="auto"/>
          <w:sz w:val="26"/>
          <w:szCs w:val="26"/>
        </w:rPr>
      </w:pPr>
      <w:bookmarkStart w:id="75" w:name="_Toc131174143"/>
      <w:r w:rsidRPr="00935EA4">
        <w:rPr>
          <w:rFonts w:ascii="Times New Roman" w:hAnsi="Times New Roman" w:cs="Times New Roman"/>
          <w:b/>
          <w:color w:val="auto"/>
          <w:sz w:val="26"/>
          <w:szCs w:val="26"/>
        </w:rPr>
        <w:t>Описание балансов</w:t>
      </w:r>
      <w:r w:rsidR="007A55AF" w:rsidRPr="00935EA4">
        <w:rPr>
          <w:rFonts w:ascii="Times New Roman" w:hAnsi="Times New Roman" w:cs="Times New Roman"/>
          <w:b/>
          <w:color w:val="auto"/>
          <w:sz w:val="26"/>
          <w:szCs w:val="26"/>
        </w:rPr>
        <w:t xml:space="preserve">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75"/>
    </w:p>
    <w:p w14:paraId="3F2C902C" w14:textId="2011CECF" w:rsidR="007A55AF" w:rsidRPr="00935EA4" w:rsidRDefault="007A55AF" w:rsidP="00A204BE">
      <w:pPr>
        <w:pStyle w:val="40"/>
        <w:numPr>
          <w:ilvl w:val="3"/>
          <w:numId w:val="67"/>
        </w:numPr>
        <w:spacing w:before="120" w:after="120"/>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Нормативный режим подпитки</w:t>
      </w:r>
    </w:p>
    <w:p w14:paraId="2BA3BC21" w14:textId="77777777" w:rsidR="006F6EC6" w:rsidRPr="00935EA4" w:rsidRDefault="006F6EC6" w:rsidP="006F6EC6">
      <w:pPr>
        <w:widowControl/>
        <w:tabs>
          <w:tab w:val="left" w:pos="0"/>
        </w:tabs>
        <w:spacing w:before="120" w:after="120" w:line="360" w:lineRule="auto"/>
        <w:ind w:firstLine="851"/>
        <w:jc w:val="both"/>
        <w:rPr>
          <w:sz w:val="26"/>
        </w:rPr>
      </w:pPr>
      <w:r w:rsidRPr="00935EA4">
        <w:rPr>
          <w:sz w:val="26"/>
        </w:rPr>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14:paraId="43751727" w14:textId="77777777" w:rsidR="006F6EC6" w:rsidRPr="00935EA4" w:rsidRDefault="006F6EC6" w:rsidP="006F6EC6">
      <w:pPr>
        <w:widowControl/>
        <w:tabs>
          <w:tab w:val="left" w:pos="0"/>
        </w:tabs>
        <w:spacing w:before="120" w:after="120" w:line="360" w:lineRule="auto"/>
        <w:ind w:firstLine="851"/>
        <w:jc w:val="both"/>
        <w:rPr>
          <w:sz w:val="26"/>
        </w:rPr>
      </w:pPr>
      <w:r w:rsidRPr="00935EA4">
        <w:rPr>
          <w:sz w:val="26"/>
        </w:rPr>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7E0612D9" w14:textId="77777777" w:rsidR="006F6EC6" w:rsidRPr="00935EA4" w:rsidRDefault="006F6EC6" w:rsidP="006F6EC6">
      <w:pPr>
        <w:widowControl/>
        <w:tabs>
          <w:tab w:val="left" w:pos="0"/>
        </w:tabs>
        <w:spacing w:before="120" w:after="120" w:line="360" w:lineRule="auto"/>
        <w:ind w:firstLine="851"/>
        <w:jc w:val="both"/>
        <w:rPr>
          <w:sz w:val="26"/>
        </w:rPr>
      </w:pPr>
      <w:r w:rsidRPr="00935EA4">
        <w:rPr>
          <w:sz w:val="26"/>
        </w:rPr>
        <w:t>Среднегодовая утечка теплоносителя (м</w:t>
      </w:r>
      <w:r w:rsidRPr="00935EA4">
        <w:rPr>
          <w:sz w:val="26"/>
          <w:vertAlign w:val="superscript"/>
        </w:rPr>
        <w:t>3</w:t>
      </w:r>
      <w:r w:rsidRPr="00935EA4">
        <w:rPr>
          <w:sz w:val="26"/>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4A0E0D50" w14:textId="64806516" w:rsidR="00B2048E" w:rsidRPr="00935EA4" w:rsidRDefault="006F6EC6" w:rsidP="006F6EC6">
      <w:pPr>
        <w:widowControl/>
        <w:tabs>
          <w:tab w:val="left" w:pos="0"/>
        </w:tabs>
        <w:spacing w:before="120" w:after="120" w:line="360" w:lineRule="auto"/>
        <w:ind w:firstLine="851"/>
        <w:jc w:val="both"/>
        <w:rPr>
          <w:sz w:val="26"/>
        </w:rPr>
      </w:pPr>
      <w:r w:rsidRPr="00935EA4">
        <w:rPr>
          <w:sz w:val="26"/>
        </w:rPr>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w:t>
      </w:r>
      <w:r w:rsidRPr="00935EA4">
        <w:rPr>
          <w:sz w:val="26"/>
          <w:vertAlign w:val="subscript"/>
        </w:rPr>
        <w:t>M</w:t>
      </w:r>
      <w:r w:rsidRPr="00935EA4">
        <w:rPr>
          <w:sz w:val="26"/>
        </w:rPr>
        <w:t>) при заполнении трубопроводов тепловой сети с условным диаметром (D</w:t>
      </w:r>
      <w:r w:rsidRPr="00935EA4">
        <w:rPr>
          <w:sz w:val="26"/>
          <w:vertAlign w:val="subscript"/>
        </w:rPr>
        <w:t>y</w:t>
      </w:r>
      <w:r w:rsidRPr="00935EA4">
        <w:rPr>
          <w:sz w:val="26"/>
        </w:rPr>
        <w:t xml:space="preserve">) не должен превышать значений, приведенных в </w:t>
      </w:r>
      <w:r w:rsidR="00B76C41" w:rsidRPr="00935EA4">
        <w:rPr>
          <w:sz w:val="26"/>
        </w:rPr>
        <w:t>т</w:t>
      </w:r>
      <w:r w:rsidRPr="00935EA4">
        <w:rPr>
          <w:sz w:val="26"/>
        </w:rPr>
        <w:t>аблице</w:t>
      </w:r>
      <w:r w:rsidR="00B76C41" w:rsidRPr="00935EA4">
        <w:rPr>
          <w:sz w:val="26"/>
        </w:rPr>
        <w:t> </w:t>
      </w:r>
      <w:r w:rsidRPr="00935EA4">
        <w:rPr>
          <w:sz w:val="26"/>
        </w:rPr>
        <w:t>3 СП</w:t>
      </w:r>
      <w:r w:rsidR="00B76C41" w:rsidRPr="00935EA4">
        <w:rPr>
          <w:sz w:val="26"/>
        </w:rPr>
        <w:t> </w:t>
      </w:r>
      <w:r w:rsidRPr="00935EA4">
        <w:rPr>
          <w:sz w:val="26"/>
        </w:rPr>
        <w:t xml:space="preserve">124.13330.2012 </w:t>
      </w:r>
      <w:r w:rsidR="00D77191" w:rsidRPr="00935EA4">
        <w:rPr>
          <w:sz w:val="26"/>
        </w:rPr>
        <w:t>«</w:t>
      </w:r>
      <w:r w:rsidRPr="00935EA4">
        <w:rPr>
          <w:sz w:val="26"/>
        </w:rPr>
        <w:t>Тепловые сети. Актуализированная редакция СНиП 41-02-2003</w:t>
      </w:r>
      <w:r w:rsidR="00D77191" w:rsidRPr="00935EA4">
        <w:rPr>
          <w:sz w:val="26"/>
        </w:rPr>
        <w:t>»</w:t>
      </w:r>
      <w:r w:rsidRPr="00935EA4">
        <w:rPr>
          <w:sz w:val="26"/>
        </w:rPr>
        <w:t>.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182180EB" w14:textId="77777777" w:rsidR="006F6EC6" w:rsidRPr="00935EA4" w:rsidRDefault="006F6EC6" w:rsidP="006F6EC6">
      <w:pPr>
        <w:widowControl/>
        <w:tabs>
          <w:tab w:val="left" w:pos="0"/>
        </w:tabs>
        <w:spacing w:before="120" w:after="120" w:line="360" w:lineRule="auto"/>
        <w:ind w:firstLine="851"/>
        <w:jc w:val="both"/>
        <w:rPr>
          <w:sz w:val="26"/>
        </w:rPr>
      </w:pPr>
      <w:r w:rsidRPr="00935EA4">
        <w:rPr>
          <w:sz w:val="26"/>
        </w:rPr>
        <w:t>В результате для закрытых систем теплоснабжения максимальный часовой расход подпиточной воды (G</w:t>
      </w:r>
      <w:r w:rsidRPr="00935EA4">
        <w:rPr>
          <w:sz w:val="26"/>
          <w:vertAlign w:val="subscript"/>
        </w:rPr>
        <w:t>3</w:t>
      </w:r>
      <w:r w:rsidRPr="00935EA4">
        <w:rPr>
          <w:sz w:val="26"/>
        </w:rPr>
        <w:t>, м</w:t>
      </w:r>
      <w:r w:rsidRPr="00935EA4">
        <w:rPr>
          <w:sz w:val="26"/>
          <w:vertAlign w:val="superscript"/>
        </w:rPr>
        <w:t>3</w:t>
      </w:r>
      <w:r w:rsidRPr="00935EA4">
        <w:rPr>
          <w:sz w:val="26"/>
        </w:rPr>
        <w:t>/ч) составляет:</w:t>
      </w:r>
    </w:p>
    <w:p w14:paraId="585B7C74" w14:textId="77777777" w:rsidR="006F6EC6" w:rsidRPr="00935EA4" w:rsidRDefault="006F6EC6" w:rsidP="00B76C41">
      <w:pPr>
        <w:widowControl/>
        <w:tabs>
          <w:tab w:val="left" w:pos="0"/>
        </w:tabs>
        <w:spacing w:before="120" w:after="120" w:line="360" w:lineRule="auto"/>
        <w:jc w:val="center"/>
        <w:rPr>
          <w:sz w:val="26"/>
        </w:rPr>
      </w:pPr>
      <w:r w:rsidRPr="00935EA4">
        <w:rPr>
          <w:sz w:val="26"/>
        </w:rPr>
        <w:lastRenderedPageBreak/>
        <w:t>G</w:t>
      </w:r>
      <w:r w:rsidRPr="00935EA4">
        <w:rPr>
          <w:sz w:val="26"/>
          <w:vertAlign w:val="subscript"/>
        </w:rPr>
        <w:t>3</w:t>
      </w:r>
      <w:r w:rsidRPr="00935EA4">
        <w:rPr>
          <w:sz w:val="26"/>
        </w:rPr>
        <w:t xml:space="preserve"> = 0,0025 V</w:t>
      </w:r>
      <w:r w:rsidRPr="00935EA4">
        <w:rPr>
          <w:sz w:val="26"/>
          <w:vertAlign w:val="subscript"/>
        </w:rPr>
        <w:t>TC</w:t>
      </w:r>
      <w:r w:rsidRPr="00935EA4">
        <w:rPr>
          <w:sz w:val="26"/>
        </w:rPr>
        <w:t xml:space="preserve"> + G</w:t>
      </w:r>
      <w:r w:rsidRPr="00935EA4">
        <w:rPr>
          <w:sz w:val="26"/>
          <w:vertAlign w:val="subscript"/>
        </w:rPr>
        <w:t>M</w:t>
      </w:r>
      <w:r w:rsidRPr="00935EA4">
        <w:rPr>
          <w:sz w:val="26"/>
        </w:rPr>
        <w:t>,</w:t>
      </w:r>
    </w:p>
    <w:p w14:paraId="48C25A1D" w14:textId="77777777" w:rsidR="006F6EC6" w:rsidRPr="00935EA4" w:rsidRDefault="006F6EC6" w:rsidP="006F6EC6">
      <w:pPr>
        <w:widowControl/>
        <w:tabs>
          <w:tab w:val="left" w:pos="0"/>
        </w:tabs>
        <w:spacing w:before="120" w:after="120" w:line="360" w:lineRule="auto"/>
        <w:ind w:firstLine="851"/>
        <w:jc w:val="both"/>
        <w:rPr>
          <w:sz w:val="26"/>
        </w:rPr>
      </w:pPr>
      <w:r w:rsidRPr="00935EA4">
        <w:rPr>
          <w:sz w:val="26"/>
        </w:rPr>
        <w:t>где G</w:t>
      </w:r>
      <w:r w:rsidRPr="00935EA4">
        <w:rPr>
          <w:sz w:val="26"/>
          <w:vertAlign w:val="subscript"/>
        </w:rPr>
        <w:t>M</w:t>
      </w:r>
      <w:r w:rsidRPr="00935EA4">
        <w:rPr>
          <w:sz w:val="26"/>
        </w:rPr>
        <w:t xml:space="preserve"> – расход воды на заполнение наибольшего по диаметру секционированного участка тепловой.</w:t>
      </w:r>
    </w:p>
    <w:p w14:paraId="6307DA8F" w14:textId="77777777" w:rsidR="006F6EC6" w:rsidRPr="00935EA4" w:rsidRDefault="006F6EC6" w:rsidP="006F6EC6">
      <w:pPr>
        <w:widowControl/>
        <w:tabs>
          <w:tab w:val="left" w:pos="0"/>
        </w:tabs>
        <w:spacing w:before="120" w:after="120" w:line="360" w:lineRule="auto"/>
        <w:ind w:firstLine="851"/>
        <w:jc w:val="both"/>
        <w:rPr>
          <w:sz w:val="26"/>
        </w:rPr>
      </w:pPr>
      <w:r w:rsidRPr="00935EA4">
        <w:rPr>
          <w:sz w:val="26"/>
        </w:rPr>
        <w:t>V</w:t>
      </w:r>
      <w:r w:rsidRPr="00935EA4">
        <w:rPr>
          <w:sz w:val="26"/>
          <w:vertAlign w:val="subscript"/>
        </w:rPr>
        <w:t>TC</w:t>
      </w:r>
      <w:r w:rsidRPr="00935EA4">
        <w:rPr>
          <w:sz w:val="26"/>
        </w:rPr>
        <w:t xml:space="preserve"> – объем воды в системах теплоснабжения, м</w:t>
      </w:r>
      <w:r w:rsidRPr="00935EA4">
        <w:rPr>
          <w:sz w:val="26"/>
          <w:vertAlign w:val="superscript"/>
        </w:rPr>
        <w:t>3</w:t>
      </w:r>
      <w:r w:rsidRPr="00935EA4">
        <w:rPr>
          <w:sz w:val="26"/>
        </w:rPr>
        <w:t>.</w:t>
      </w:r>
    </w:p>
    <w:p w14:paraId="3F58797D" w14:textId="72B350E7" w:rsidR="00B2048E" w:rsidRPr="00935EA4" w:rsidRDefault="006F6EC6" w:rsidP="006F6EC6">
      <w:pPr>
        <w:widowControl/>
        <w:tabs>
          <w:tab w:val="left" w:pos="0"/>
        </w:tabs>
        <w:spacing w:before="120" w:after="120" w:line="360" w:lineRule="auto"/>
        <w:ind w:firstLine="851"/>
        <w:jc w:val="both"/>
        <w:rPr>
          <w:sz w:val="26"/>
        </w:rPr>
      </w:pPr>
      <w:r w:rsidRPr="00935EA4">
        <w:rPr>
          <w:sz w:val="26"/>
        </w:rPr>
        <w:t>При отсутствии данных по фактическим объемам воды допускается принимать его равным 65 м</w:t>
      </w:r>
      <w:r w:rsidRPr="00935EA4">
        <w:rPr>
          <w:sz w:val="26"/>
          <w:vertAlign w:val="superscript"/>
        </w:rPr>
        <w:t>3</w:t>
      </w:r>
      <w:r w:rsidRPr="00935EA4">
        <w:rPr>
          <w:sz w:val="26"/>
        </w:rPr>
        <w:t xml:space="preserve"> на 1 МВт расчетной тепловой нагрузки при закрытой системе теплоснабжения, 70 м</w:t>
      </w:r>
      <w:r w:rsidRPr="00935EA4">
        <w:rPr>
          <w:sz w:val="26"/>
          <w:vertAlign w:val="superscript"/>
        </w:rPr>
        <w:t>3</w:t>
      </w:r>
      <w:r w:rsidRPr="00935EA4">
        <w:rPr>
          <w:sz w:val="26"/>
        </w:rPr>
        <w:t xml:space="preserve"> на 1 МВт – при открытой системе и 30 м</w:t>
      </w:r>
      <w:r w:rsidRPr="00935EA4">
        <w:rPr>
          <w:sz w:val="26"/>
          <w:vertAlign w:val="superscript"/>
        </w:rPr>
        <w:t>3</w:t>
      </w:r>
      <w:r w:rsidRPr="00935EA4">
        <w:rPr>
          <w:sz w:val="26"/>
        </w:rPr>
        <w:t xml:space="preserve"> на 1 МВт средней нагрузки – для отдельных сетей горячего водоснабжения.</w:t>
      </w:r>
    </w:p>
    <w:p w14:paraId="6433A6C7" w14:textId="77777777" w:rsidR="00524ABF" w:rsidRPr="00935EA4" w:rsidRDefault="00524ABF" w:rsidP="006F6EC6">
      <w:pPr>
        <w:widowControl/>
        <w:tabs>
          <w:tab w:val="left" w:pos="0"/>
        </w:tabs>
        <w:spacing w:before="120" w:after="120" w:line="360" w:lineRule="auto"/>
        <w:ind w:firstLine="851"/>
        <w:jc w:val="both"/>
        <w:rPr>
          <w:sz w:val="26"/>
        </w:rPr>
      </w:pPr>
    </w:p>
    <w:p w14:paraId="40398C93" w14:textId="39659338" w:rsidR="007A55AF" w:rsidRPr="00935EA4" w:rsidRDefault="007A55AF" w:rsidP="00A204BE">
      <w:pPr>
        <w:pStyle w:val="40"/>
        <w:numPr>
          <w:ilvl w:val="3"/>
          <w:numId w:val="67"/>
        </w:numPr>
        <w:spacing w:before="120" w:after="120"/>
        <w:jc w:val="both"/>
        <w:rPr>
          <w:rFonts w:ascii="Times New Roman" w:hAnsi="Times New Roman" w:cs="Times New Roman"/>
          <w:b/>
          <w:i w:val="0"/>
          <w:color w:val="auto"/>
          <w:sz w:val="26"/>
          <w:szCs w:val="26"/>
        </w:rPr>
      </w:pPr>
      <w:r w:rsidRPr="00935EA4">
        <w:rPr>
          <w:rFonts w:ascii="Times New Roman" w:hAnsi="Times New Roman" w:cs="Times New Roman"/>
          <w:b/>
          <w:i w:val="0"/>
          <w:color w:val="auto"/>
          <w:sz w:val="26"/>
          <w:szCs w:val="26"/>
        </w:rPr>
        <w:t>Аварийный режим подпитки</w:t>
      </w:r>
    </w:p>
    <w:p w14:paraId="7AD2A6E9" w14:textId="5DD7032E" w:rsidR="006F6EC6" w:rsidRPr="00935EA4" w:rsidRDefault="006F6EC6" w:rsidP="006F6EC6">
      <w:pPr>
        <w:widowControl/>
        <w:tabs>
          <w:tab w:val="left" w:pos="0"/>
        </w:tabs>
        <w:spacing w:before="120" w:after="120" w:line="360" w:lineRule="auto"/>
        <w:ind w:firstLine="851"/>
        <w:jc w:val="both"/>
        <w:rPr>
          <w:sz w:val="26"/>
        </w:rPr>
      </w:pPr>
      <w:r w:rsidRPr="00935EA4">
        <w:rPr>
          <w:sz w:val="26"/>
        </w:rPr>
        <w:t xml:space="preserve">Федеральный закон </w:t>
      </w:r>
      <w:r w:rsidR="00D77191" w:rsidRPr="00935EA4">
        <w:rPr>
          <w:sz w:val="26"/>
        </w:rPr>
        <w:t>«</w:t>
      </w:r>
      <w:r w:rsidRPr="00935EA4">
        <w:rPr>
          <w:sz w:val="26"/>
        </w:rPr>
        <w:t>О промышленной безопасности опасных производственных объектов</w:t>
      </w:r>
      <w:r w:rsidR="00D77191" w:rsidRPr="00935EA4">
        <w:rPr>
          <w:sz w:val="26"/>
        </w:rPr>
        <w:t>»</w:t>
      </w:r>
      <w:r w:rsidRPr="00935EA4">
        <w:rPr>
          <w:sz w:val="26"/>
        </w:rPr>
        <w:t xml:space="preserve"> от 21.07.1997 г. №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7E5A2BBB" w14:textId="77777777" w:rsidR="006F6EC6" w:rsidRPr="00935EA4" w:rsidRDefault="006F6EC6" w:rsidP="006F6EC6">
      <w:pPr>
        <w:widowControl/>
        <w:tabs>
          <w:tab w:val="left" w:pos="0"/>
        </w:tabs>
        <w:spacing w:before="120" w:after="120" w:line="360" w:lineRule="auto"/>
        <w:ind w:firstLine="851"/>
        <w:jc w:val="both"/>
        <w:rPr>
          <w:sz w:val="26"/>
        </w:rPr>
      </w:pPr>
      <w:r w:rsidRPr="00935EA4">
        <w:rPr>
          <w:sz w:val="26"/>
        </w:rPr>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644CA522" w14:textId="6A1ED6A7" w:rsidR="006F6EC6" w:rsidRPr="00935EA4" w:rsidRDefault="006F6EC6" w:rsidP="00E20757">
      <w:pPr>
        <w:widowControl/>
        <w:tabs>
          <w:tab w:val="left" w:pos="0"/>
        </w:tabs>
        <w:spacing w:line="360" w:lineRule="auto"/>
        <w:ind w:firstLine="851"/>
        <w:jc w:val="both"/>
        <w:rPr>
          <w:sz w:val="26"/>
        </w:rPr>
      </w:pPr>
      <w:r w:rsidRPr="00935EA4">
        <w:rPr>
          <w:sz w:val="26"/>
        </w:rPr>
        <w:t xml:space="preserve">Согласно требованию СП 124.13330.2012 </w:t>
      </w:r>
      <w:r w:rsidR="00D77191" w:rsidRPr="00935EA4">
        <w:rPr>
          <w:sz w:val="26"/>
        </w:rPr>
        <w:t>«</w:t>
      </w:r>
      <w:r w:rsidRPr="00935EA4">
        <w:rPr>
          <w:sz w:val="26"/>
        </w:rPr>
        <w:t>Тепловые сети. Актуализированная редакция СНиП 41-02-2003</w:t>
      </w:r>
      <w:r w:rsidR="00D77191" w:rsidRPr="00935EA4">
        <w:rPr>
          <w:sz w:val="26"/>
        </w:rPr>
        <w:t>»</w:t>
      </w:r>
      <w:r w:rsidRPr="00935EA4">
        <w:rPr>
          <w:sz w:val="26"/>
        </w:rPr>
        <w:t xml:space="preserve">,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r w:rsidRPr="00935EA4">
        <w:rPr>
          <w:sz w:val="26"/>
        </w:rPr>
        <w:lastRenderedPageBreak/>
        <w:t>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6B680176" w14:textId="4191C727" w:rsidR="006F6EC6" w:rsidRPr="00935EA4" w:rsidRDefault="006F6EC6" w:rsidP="00E20757">
      <w:pPr>
        <w:widowControl/>
        <w:tabs>
          <w:tab w:val="left" w:pos="0"/>
        </w:tabs>
        <w:spacing w:line="360" w:lineRule="auto"/>
        <w:ind w:firstLine="851"/>
        <w:jc w:val="both"/>
        <w:rPr>
          <w:sz w:val="26"/>
        </w:rPr>
      </w:pPr>
      <w:r w:rsidRPr="00935EA4">
        <w:rPr>
          <w:sz w:val="26"/>
        </w:rPr>
        <w:t xml:space="preserve">Удельная емкость систем теплопотребления определена по МДК 4-05.2004 </w:t>
      </w:r>
      <w:r w:rsidR="00D77191" w:rsidRPr="00935EA4">
        <w:rPr>
          <w:sz w:val="26"/>
        </w:rPr>
        <w:t>«</w:t>
      </w:r>
      <w:r w:rsidRPr="00935EA4">
        <w:rPr>
          <w:sz w:val="26"/>
        </w:rP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w:t>
      </w:r>
      <w:r w:rsidR="00D77191" w:rsidRPr="00935EA4">
        <w:rPr>
          <w:sz w:val="26"/>
        </w:rPr>
        <w:t>»</w:t>
      </w:r>
      <w:r w:rsidRPr="00935EA4">
        <w:rPr>
          <w:sz w:val="26"/>
        </w:rPr>
        <w:t xml:space="preserve">, и МДС 41-4.2000 </w:t>
      </w:r>
      <w:r w:rsidR="00D77191" w:rsidRPr="00935EA4">
        <w:rPr>
          <w:sz w:val="26"/>
        </w:rPr>
        <w:t>«</w:t>
      </w:r>
      <w:r w:rsidRPr="00935EA4">
        <w:rPr>
          <w:sz w:val="26"/>
        </w:rPr>
        <w:t>Методика определения количеств тепловой энергии и теплоносителя в водяных системах коммунального теплоснабжения</w:t>
      </w:r>
      <w:r w:rsidR="00D77191" w:rsidRPr="00935EA4">
        <w:rPr>
          <w:sz w:val="26"/>
        </w:rPr>
        <w:t>»</w:t>
      </w:r>
      <w:r w:rsidRPr="00935EA4">
        <w:rPr>
          <w:sz w:val="26"/>
        </w:rPr>
        <w:t>.</w:t>
      </w:r>
    </w:p>
    <w:p w14:paraId="100CEC3A" w14:textId="4D57B5FB" w:rsidR="00C653E1" w:rsidRPr="00935EA4" w:rsidRDefault="0054781D" w:rsidP="00A204BE">
      <w:pPr>
        <w:pStyle w:val="30"/>
        <w:numPr>
          <w:ilvl w:val="2"/>
          <w:numId w:val="67"/>
        </w:numPr>
        <w:spacing w:before="120" w:after="120"/>
        <w:ind w:left="0" w:firstLine="709"/>
        <w:jc w:val="both"/>
        <w:rPr>
          <w:rFonts w:ascii="Times New Roman" w:hAnsi="Times New Roman" w:cs="Times New Roman"/>
          <w:b/>
          <w:color w:val="auto"/>
          <w:sz w:val="26"/>
          <w:szCs w:val="26"/>
        </w:rPr>
      </w:pPr>
      <w:bookmarkStart w:id="76" w:name="_Toc131174144"/>
      <w:r w:rsidRPr="00935EA4">
        <w:rPr>
          <w:rFonts w:ascii="Times New Roman" w:hAnsi="Times New Roman" w:cs="Times New Roman"/>
          <w:b/>
          <w:color w:val="auto"/>
          <w:sz w:val="26"/>
          <w:szCs w:val="26"/>
        </w:rPr>
        <w:t>Описание б</w:t>
      </w:r>
      <w:r w:rsidR="00813E11" w:rsidRPr="00935EA4">
        <w:rPr>
          <w:rFonts w:ascii="Times New Roman" w:hAnsi="Times New Roman" w:cs="Times New Roman"/>
          <w:b/>
          <w:color w:val="auto"/>
          <w:sz w:val="26"/>
          <w:szCs w:val="26"/>
        </w:rPr>
        <w:t>алансов</w:t>
      </w:r>
      <w:r w:rsidR="00C653E1" w:rsidRPr="00935EA4">
        <w:rPr>
          <w:rFonts w:ascii="Times New Roman" w:hAnsi="Times New Roman" w:cs="Times New Roman"/>
          <w:b/>
          <w:color w:val="auto"/>
          <w:sz w:val="26"/>
          <w:szCs w:val="26"/>
        </w:rPr>
        <w:t xml:space="preserve"> производительности водоподготовительных установок тепло</w:t>
      </w:r>
      <w:r w:rsidR="006E680B" w:rsidRPr="00935EA4">
        <w:rPr>
          <w:rFonts w:ascii="Times New Roman" w:hAnsi="Times New Roman" w:cs="Times New Roman"/>
          <w:b/>
          <w:color w:val="auto"/>
          <w:sz w:val="26"/>
          <w:szCs w:val="26"/>
        </w:rPr>
        <w:t>носителя для тепловых сетей и максимального потребления теплоносителя в аварийных режимах систем теплоснабжения</w:t>
      </w:r>
      <w:bookmarkEnd w:id="76"/>
    </w:p>
    <w:p w14:paraId="5ACF3753" w14:textId="058E5ED2" w:rsidR="002B6EAE" w:rsidRPr="00935EA4" w:rsidRDefault="002B6EAE" w:rsidP="006F6EC6">
      <w:pPr>
        <w:widowControl/>
        <w:tabs>
          <w:tab w:val="left" w:pos="0"/>
        </w:tabs>
        <w:spacing w:before="120" w:after="120" w:line="360" w:lineRule="auto"/>
        <w:ind w:firstLine="851"/>
        <w:jc w:val="both"/>
        <w:rPr>
          <w:sz w:val="26"/>
        </w:rPr>
      </w:pPr>
      <w:r w:rsidRPr="00935EA4">
        <w:rPr>
          <w:sz w:val="26"/>
        </w:rPr>
        <w:t>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 энергии, в том числе работающих на единую тепловую сеть приведены в таблице</w:t>
      </w:r>
      <w:r w:rsidR="006F6EC6" w:rsidRPr="00935EA4">
        <w:rPr>
          <w:sz w:val="26"/>
        </w:rPr>
        <w:t xml:space="preserve"> </w:t>
      </w:r>
      <w:r w:rsidR="00E20757" w:rsidRPr="00935EA4">
        <w:rPr>
          <w:sz w:val="26"/>
        </w:rPr>
        <w:t>1.7.2.1.</w:t>
      </w:r>
    </w:p>
    <w:p w14:paraId="5A8A4537" w14:textId="02E7C98C" w:rsidR="006F6EC6" w:rsidRPr="00935EA4" w:rsidRDefault="006F6EC6" w:rsidP="006F6EC6">
      <w:pPr>
        <w:pStyle w:val="af0"/>
        <w:keepNext/>
        <w:jc w:val="both"/>
        <w:rPr>
          <w:b/>
          <w:i w:val="0"/>
          <w:color w:val="auto"/>
          <w:sz w:val="24"/>
          <w:szCs w:val="24"/>
        </w:rPr>
      </w:pPr>
      <w:r w:rsidRPr="00935EA4">
        <w:rPr>
          <w:b/>
          <w:i w:val="0"/>
          <w:color w:val="auto"/>
          <w:sz w:val="24"/>
          <w:szCs w:val="24"/>
        </w:rPr>
        <w:t xml:space="preserve">Таблица </w:t>
      </w:r>
      <w:r w:rsidR="00E20757" w:rsidRPr="00935EA4">
        <w:rPr>
          <w:b/>
          <w:i w:val="0"/>
          <w:color w:val="auto"/>
          <w:sz w:val="24"/>
          <w:szCs w:val="24"/>
        </w:rPr>
        <w:t>1.7.2.1.</w:t>
      </w:r>
      <w:r w:rsidRPr="00935EA4">
        <w:rPr>
          <w:b/>
          <w:i w:val="0"/>
          <w:color w:val="auto"/>
          <w:sz w:val="24"/>
          <w:szCs w:val="24"/>
        </w:rPr>
        <w:t xml:space="preserve"> Расчетные балансы производительности водоподготовительных установок</w:t>
      </w:r>
    </w:p>
    <w:tbl>
      <w:tblPr>
        <w:tblStyle w:val="TableNormal"/>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81"/>
        <w:gridCol w:w="693"/>
        <w:gridCol w:w="1161"/>
        <w:gridCol w:w="1163"/>
        <w:gridCol w:w="1163"/>
        <w:gridCol w:w="1161"/>
        <w:gridCol w:w="1163"/>
        <w:gridCol w:w="1161"/>
      </w:tblGrid>
      <w:tr w:rsidR="00BF20C3" w:rsidRPr="00935EA4" w14:paraId="52ED3159" w14:textId="720CB10E" w:rsidTr="007A0CF5">
        <w:trPr>
          <w:trHeight w:val="460"/>
          <w:tblHeader/>
        </w:trPr>
        <w:tc>
          <w:tcPr>
            <w:tcW w:w="900" w:type="pct"/>
            <w:tcBorders>
              <w:top w:val="single" w:sz="4" w:space="0" w:color="000000"/>
              <w:left w:val="single" w:sz="4" w:space="0" w:color="000000"/>
              <w:bottom w:val="single" w:sz="4" w:space="0" w:color="000000"/>
              <w:right w:val="single" w:sz="4" w:space="0" w:color="000000"/>
            </w:tcBorders>
            <w:vAlign w:val="center"/>
            <w:hideMark/>
          </w:tcPr>
          <w:p w14:paraId="058E3590" w14:textId="77777777" w:rsidR="00BF20C3" w:rsidRPr="00935EA4" w:rsidRDefault="00BF20C3" w:rsidP="00805664">
            <w:pPr>
              <w:pStyle w:val="TableParagraph"/>
              <w:rPr>
                <w:b/>
                <w:sz w:val="20"/>
                <w:szCs w:val="20"/>
                <w:lang w:val="en-US" w:eastAsia="en-US"/>
              </w:rPr>
            </w:pPr>
            <w:r w:rsidRPr="00935EA4">
              <w:rPr>
                <w:b/>
                <w:sz w:val="20"/>
                <w:szCs w:val="20"/>
                <w:lang w:val="en-US" w:eastAsia="en-US"/>
              </w:rPr>
              <w:t>Показатель</w:t>
            </w:r>
          </w:p>
        </w:tc>
        <w:tc>
          <w:tcPr>
            <w:tcW w:w="371" w:type="pct"/>
            <w:tcBorders>
              <w:top w:val="single" w:sz="4" w:space="0" w:color="000000"/>
              <w:left w:val="single" w:sz="4" w:space="0" w:color="000000"/>
              <w:bottom w:val="single" w:sz="4" w:space="0" w:color="000000"/>
              <w:right w:val="single" w:sz="4" w:space="0" w:color="000000"/>
            </w:tcBorders>
            <w:vAlign w:val="center"/>
            <w:hideMark/>
          </w:tcPr>
          <w:p w14:paraId="3BA97BFA" w14:textId="77777777" w:rsidR="00BF20C3" w:rsidRPr="00935EA4" w:rsidRDefault="00BF20C3" w:rsidP="00805664">
            <w:pPr>
              <w:pStyle w:val="TableParagraph"/>
              <w:rPr>
                <w:b/>
                <w:sz w:val="20"/>
                <w:szCs w:val="20"/>
                <w:lang w:val="en-US" w:eastAsia="en-US"/>
              </w:rPr>
            </w:pPr>
            <w:r w:rsidRPr="00935EA4">
              <w:rPr>
                <w:b/>
                <w:sz w:val="20"/>
                <w:szCs w:val="20"/>
                <w:lang w:val="en-US" w:eastAsia="en-US"/>
              </w:rPr>
              <w:t>Ед.изм.</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2F9B5A2C" w14:textId="18193164" w:rsidR="00BF20C3" w:rsidRPr="00935EA4" w:rsidRDefault="00BF20C3" w:rsidP="00244CC6">
            <w:pPr>
              <w:pStyle w:val="TableParagraph"/>
              <w:rPr>
                <w:b/>
                <w:sz w:val="20"/>
                <w:szCs w:val="20"/>
                <w:lang w:val="en-US" w:eastAsia="en-US"/>
              </w:rPr>
            </w:pPr>
            <w:r w:rsidRPr="00935EA4">
              <w:rPr>
                <w:b/>
                <w:sz w:val="20"/>
                <w:szCs w:val="20"/>
                <w:lang w:val="en-US" w:eastAsia="en-US"/>
              </w:rPr>
              <w:t>Котельная №50</w:t>
            </w:r>
            <w:r w:rsidR="00244CC6" w:rsidRPr="00935EA4">
              <w:rPr>
                <w:b/>
                <w:sz w:val="20"/>
                <w:szCs w:val="20"/>
                <w:lang w:val="en-US" w:eastAsia="en-US"/>
              </w:rPr>
              <w:t xml:space="preserve"> </w:t>
            </w:r>
            <w:r w:rsidRPr="00935EA4">
              <w:rPr>
                <w:b/>
                <w:sz w:val="20"/>
                <w:szCs w:val="20"/>
                <w:lang w:val="en-US" w:eastAsia="en-US"/>
              </w:rPr>
              <w:t>пос. Пудость</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0C9C2542" w14:textId="53055747" w:rsidR="00BF20C3" w:rsidRPr="00935EA4" w:rsidRDefault="00BF20C3" w:rsidP="00244CC6">
            <w:pPr>
              <w:pStyle w:val="TableParagraph"/>
              <w:rPr>
                <w:b/>
                <w:sz w:val="20"/>
                <w:szCs w:val="20"/>
                <w:lang w:val="en-US" w:eastAsia="en-US"/>
              </w:rPr>
            </w:pPr>
            <w:r w:rsidRPr="00935EA4">
              <w:rPr>
                <w:b/>
                <w:sz w:val="20"/>
                <w:szCs w:val="20"/>
                <w:lang w:val="en-US" w:eastAsia="en-US"/>
              </w:rPr>
              <w:t>Котельная</w:t>
            </w:r>
            <w:r w:rsidRPr="00935EA4">
              <w:rPr>
                <w:b/>
                <w:spacing w:val="-7"/>
                <w:sz w:val="20"/>
                <w:szCs w:val="20"/>
                <w:lang w:val="en-US" w:eastAsia="en-US"/>
              </w:rPr>
              <w:t xml:space="preserve"> </w:t>
            </w:r>
            <w:r w:rsidRPr="00935EA4">
              <w:rPr>
                <w:b/>
                <w:sz w:val="20"/>
                <w:szCs w:val="20"/>
                <w:lang w:val="en-US" w:eastAsia="en-US"/>
              </w:rPr>
              <w:t>№51</w:t>
            </w:r>
            <w:r w:rsidR="00244CC6" w:rsidRPr="00935EA4">
              <w:rPr>
                <w:b/>
                <w:sz w:val="20"/>
                <w:szCs w:val="20"/>
                <w:lang w:val="en-US" w:eastAsia="en-US"/>
              </w:rPr>
              <w:t xml:space="preserve"> </w:t>
            </w:r>
            <w:r w:rsidRPr="00935EA4">
              <w:rPr>
                <w:b/>
                <w:sz w:val="20"/>
                <w:szCs w:val="20"/>
                <w:lang w:val="en-US" w:eastAsia="en-US"/>
              </w:rPr>
              <w:t>пос.</w:t>
            </w:r>
            <w:r w:rsidRPr="00935EA4">
              <w:rPr>
                <w:b/>
                <w:spacing w:val="-6"/>
                <w:sz w:val="20"/>
                <w:szCs w:val="20"/>
                <w:lang w:val="en-US" w:eastAsia="en-US"/>
              </w:rPr>
              <w:t xml:space="preserve"> </w:t>
            </w:r>
            <w:r w:rsidRPr="00935EA4">
              <w:rPr>
                <w:b/>
                <w:sz w:val="20"/>
                <w:szCs w:val="20"/>
                <w:lang w:val="en-US" w:eastAsia="en-US"/>
              </w:rPr>
              <w:t>Терволово</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173989B6" w14:textId="30437E74" w:rsidR="00BF20C3" w:rsidRPr="00935EA4" w:rsidRDefault="00BF20C3" w:rsidP="00244CC6">
            <w:pPr>
              <w:pStyle w:val="TableParagraph"/>
              <w:rPr>
                <w:b/>
                <w:sz w:val="20"/>
                <w:szCs w:val="20"/>
                <w:lang w:val="en-US" w:eastAsia="en-US"/>
              </w:rPr>
            </w:pPr>
            <w:r w:rsidRPr="00935EA4">
              <w:rPr>
                <w:b/>
                <w:sz w:val="20"/>
                <w:szCs w:val="20"/>
                <w:lang w:val="en-US" w:eastAsia="en-US"/>
              </w:rPr>
              <w:t>Котельная №31 дер.</w:t>
            </w:r>
            <w:r w:rsidR="00244CC6" w:rsidRPr="00935EA4">
              <w:rPr>
                <w:b/>
                <w:sz w:val="20"/>
                <w:szCs w:val="20"/>
                <w:lang w:val="en-US" w:eastAsia="en-US"/>
              </w:rPr>
              <w:t xml:space="preserve"> </w:t>
            </w:r>
            <w:r w:rsidRPr="00935EA4">
              <w:rPr>
                <w:b/>
                <w:sz w:val="20"/>
                <w:szCs w:val="20"/>
                <w:lang w:val="en-US" w:eastAsia="en-US"/>
              </w:rPr>
              <w:t>Большое Резино</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54A5E241" w14:textId="023DCF6F" w:rsidR="00BF20C3" w:rsidRPr="00935EA4" w:rsidRDefault="00BF20C3" w:rsidP="00244CC6">
            <w:pPr>
              <w:pStyle w:val="TableParagraph"/>
              <w:rPr>
                <w:b/>
                <w:sz w:val="20"/>
                <w:szCs w:val="20"/>
                <w:lang w:val="en-US" w:eastAsia="en-US"/>
              </w:rPr>
            </w:pPr>
            <w:r w:rsidRPr="00935EA4">
              <w:rPr>
                <w:b/>
                <w:sz w:val="20"/>
                <w:szCs w:val="20"/>
                <w:lang w:val="en-US" w:eastAsia="en-US"/>
              </w:rPr>
              <w:t>Котельная №38</w:t>
            </w:r>
            <w:r w:rsidR="00244CC6" w:rsidRPr="00935EA4">
              <w:rPr>
                <w:b/>
                <w:sz w:val="20"/>
                <w:szCs w:val="20"/>
                <w:lang w:val="en-US" w:eastAsia="en-US"/>
              </w:rPr>
              <w:t xml:space="preserve"> </w:t>
            </w:r>
            <w:r w:rsidRPr="00935EA4">
              <w:rPr>
                <w:b/>
                <w:sz w:val="20"/>
                <w:szCs w:val="20"/>
                <w:lang w:val="en-US" w:eastAsia="en-US"/>
              </w:rPr>
              <w:t>дер. Ивановка</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57938F4C" w14:textId="24D521D1" w:rsidR="00BF20C3" w:rsidRPr="00935EA4" w:rsidRDefault="00BF20C3" w:rsidP="00244CC6">
            <w:pPr>
              <w:pStyle w:val="TableParagraph"/>
              <w:rPr>
                <w:b/>
                <w:sz w:val="20"/>
                <w:szCs w:val="20"/>
                <w:lang w:val="en-US" w:eastAsia="en-US"/>
              </w:rPr>
            </w:pPr>
            <w:r w:rsidRPr="00935EA4">
              <w:rPr>
                <w:b/>
                <w:sz w:val="20"/>
                <w:szCs w:val="20"/>
                <w:lang w:val="en-US" w:eastAsia="en-US"/>
              </w:rPr>
              <w:t>Котельная №55 пос.</w:t>
            </w:r>
            <w:r w:rsidR="00244CC6" w:rsidRPr="00935EA4">
              <w:rPr>
                <w:b/>
                <w:sz w:val="20"/>
                <w:szCs w:val="20"/>
                <w:lang w:val="en-US" w:eastAsia="en-US"/>
              </w:rPr>
              <w:t xml:space="preserve"> </w:t>
            </w:r>
            <w:r w:rsidRPr="00935EA4">
              <w:rPr>
                <w:b/>
                <w:sz w:val="20"/>
                <w:szCs w:val="20"/>
                <w:lang w:val="en-US" w:eastAsia="en-US"/>
              </w:rPr>
              <w:t>Мыза Ивановка</w:t>
            </w:r>
          </w:p>
        </w:tc>
        <w:tc>
          <w:tcPr>
            <w:tcW w:w="622" w:type="pct"/>
            <w:tcBorders>
              <w:top w:val="single" w:sz="4" w:space="0" w:color="000000"/>
              <w:left w:val="single" w:sz="4" w:space="0" w:color="000000"/>
              <w:bottom w:val="single" w:sz="4" w:space="0" w:color="000000"/>
              <w:right w:val="single" w:sz="4" w:space="0" w:color="000000"/>
            </w:tcBorders>
            <w:vAlign w:val="center"/>
          </w:tcPr>
          <w:p w14:paraId="62A3B835" w14:textId="256D98E9" w:rsidR="00BF20C3" w:rsidRPr="00935EA4" w:rsidRDefault="00BF20C3" w:rsidP="00244CC6">
            <w:pPr>
              <w:pStyle w:val="TableParagraph"/>
              <w:rPr>
                <w:b/>
                <w:sz w:val="20"/>
                <w:szCs w:val="20"/>
                <w:lang w:val="en-US" w:eastAsia="en-US"/>
              </w:rPr>
            </w:pPr>
            <w:r w:rsidRPr="00935EA4">
              <w:rPr>
                <w:b/>
                <w:sz w:val="20"/>
                <w:szCs w:val="20"/>
                <w:lang w:val="en-US" w:eastAsia="en-US"/>
              </w:rPr>
              <w:t>Котельная №5</w:t>
            </w:r>
            <w:r w:rsidRPr="00935EA4">
              <w:rPr>
                <w:b/>
                <w:sz w:val="20"/>
                <w:szCs w:val="20"/>
                <w:lang w:eastAsia="en-US"/>
              </w:rPr>
              <w:t>9</w:t>
            </w:r>
            <w:r w:rsidRPr="00935EA4">
              <w:rPr>
                <w:b/>
                <w:sz w:val="20"/>
                <w:szCs w:val="20"/>
                <w:lang w:val="en-US" w:eastAsia="en-US"/>
              </w:rPr>
              <w:t xml:space="preserve"> пос.</w:t>
            </w:r>
            <w:r w:rsidR="00244CC6" w:rsidRPr="00935EA4">
              <w:rPr>
                <w:b/>
                <w:sz w:val="20"/>
                <w:szCs w:val="20"/>
                <w:lang w:val="en-US" w:eastAsia="en-US"/>
              </w:rPr>
              <w:t xml:space="preserve"> </w:t>
            </w:r>
            <w:r w:rsidRPr="00935EA4">
              <w:rPr>
                <w:b/>
                <w:sz w:val="20"/>
                <w:szCs w:val="20"/>
                <w:lang w:val="en-US" w:eastAsia="en-US"/>
              </w:rPr>
              <w:t>Терволово</w:t>
            </w:r>
          </w:p>
        </w:tc>
      </w:tr>
      <w:tr w:rsidR="00BF20C3" w:rsidRPr="00935EA4" w14:paraId="30469AB0" w14:textId="24A950C1" w:rsidTr="007A0CF5">
        <w:trPr>
          <w:trHeight w:val="552"/>
        </w:trPr>
        <w:tc>
          <w:tcPr>
            <w:tcW w:w="900" w:type="pct"/>
            <w:tcBorders>
              <w:top w:val="single" w:sz="4" w:space="0" w:color="000000"/>
              <w:left w:val="single" w:sz="4" w:space="0" w:color="000000"/>
              <w:bottom w:val="single" w:sz="4" w:space="0" w:color="000000"/>
              <w:right w:val="single" w:sz="4" w:space="0" w:color="000000"/>
            </w:tcBorders>
            <w:vAlign w:val="center"/>
            <w:hideMark/>
          </w:tcPr>
          <w:p w14:paraId="1EEE74DB" w14:textId="04442D04" w:rsidR="00BF20C3" w:rsidRPr="00935EA4" w:rsidRDefault="00BF20C3" w:rsidP="00805664">
            <w:pPr>
              <w:pStyle w:val="TableParagraph"/>
              <w:rPr>
                <w:sz w:val="20"/>
                <w:szCs w:val="20"/>
                <w:lang w:val="en-US" w:eastAsia="en-US"/>
              </w:rPr>
            </w:pPr>
            <w:r w:rsidRPr="00935EA4">
              <w:rPr>
                <w:sz w:val="20"/>
                <w:szCs w:val="20"/>
                <w:lang w:val="en-US" w:eastAsia="en-US"/>
              </w:rPr>
              <w:t>Объем системы</w:t>
            </w:r>
            <w:r w:rsidR="0054781D" w:rsidRPr="00935EA4">
              <w:rPr>
                <w:sz w:val="20"/>
                <w:szCs w:val="20"/>
                <w:lang w:eastAsia="en-US"/>
              </w:rPr>
              <w:t xml:space="preserve"> </w:t>
            </w:r>
            <w:r w:rsidRPr="00935EA4">
              <w:rPr>
                <w:sz w:val="20"/>
                <w:szCs w:val="20"/>
                <w:lang w:val="en-US" w:eastAsia="en-US"/>
              </w:rPr>
              <w:t>теплоснабжения</w:t>
            </w:r>
          </w:p>
        </w:tc>
        <w:tc>
          <w:tcPr>
            <w:tcW w:w="371" w:type="pct"/>
            <w:tcBorders>
              <w:top w:val="single" w:sz="4" w:space="0" w:color="000000"/>
              <w:left w:val="single" w:sz="4" w:space="0" w:color="000000"/>
              <w:bottom w:val="single" w:sz="4" w:space="0" w:color="000000"/>
              <w:right w:val="single" w:sz="4" w:space="0" w:color="000000"/>
            </w:tcBorders>
            <w:vAlign w:val="center"/>
            <w:hideMark/>
          </w:tcPr>
          <w:p w14:paraId="3D05C85B" w14:textId="77777777" w:rsidR="00BF20C3" w:rsidRPr="00935EA4" w:rsidRDefault="00BF20C3" w:rsidP="00805664">
            <w:pPr>
              <w:pStyle w:val="TableParagraph"/>
              <w:rPr>
                <w:sz w:val="20"/>
                <w:szCs w:val="20"/>
                <w:lang w:val="en-US" w:eastAsia="en-US"/>
              </w:rPr>
            </w:pPr>
            <w:r w:rsidRPr="00935EA4">
              <w:rPr>
                <w:sz w:val="20"/>
                <w:szCs w:val="20"/>
                <w:lang w:val="en-US" w:eastAsia="en-US"/>
              </w:rPr>
              <w:t>м3</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21E419E3" w14:textId="61B16502" w:rsidR="00BF20C3" w:rsidRPr="00935EA4" w:rsidRDefault="00BF20C3" w:rsidP="00805664">
            <w:pPr>
              <w:pStyle w:val="TableParagraph"/>
              <w:rPr>
                <w:sz w:val="20"/>
                <w:szCs w:val="20"/>
                <w:lang w:val="en-US" w:eastAsia="en-US"/>
              </w:rPr>
            </w:pPr>
            <w:r w:rsidRPr="00935EA4">
              <w:rPr>
                <w:sz w:val="20"/>
                <w:szCs w:val="20"/>
                <w:lang w:val="en-US" w:eastAsia="en-US"/>
              </w:rPr>
              <w:t>69,77</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46C1D03D" w14:textId="77777777" w:rsidR="00BF20C3" w:rsidRPr="00935EA4" w:rsidRDefault="00BF20C3" w:rsidP="00805664">
            <w:pPr>
              <w:pStyle w:val="TableParagraph"/>
              <w:rPr>
                <w:sz w:val="20"/>
                <w:szCs w:val="20"/>
                <w:lang w:val="en-US" w:eastAsia="en-US"/>
              </w:rPr>
            </w:pPr>
            <w:r w:rsidRPr="00935EA4">
              <w:rPr>
                <w:sz w:val="20"/>
                <w:szCs w:val="20"/>
                <w:lang w:val="en-US" w:eastAsia="en-US"/>
              </w:rPr>
              <w:t>94,63</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145E8589" w14:textId="77777777" w:rsidR="00BF20C3" w:rsidRPr="00935EA4" w:rsidRDefault="00BF20C3" w:rsidP="00805664">
            <w:pPr>
              <w:pStyle w:val="TableParagraph"/>
              <w:rPr>
                <w:sz w:val="20"/>
                <w:szCs w:val="20"/>
                <w:lang w:val="en-US" w:eastAsia="en-US"/>
              </w:rPr>
            </w:pPr>
            <w:r w:rsidRPr="00935EA4">
              <w:rPr>
                <w:sz w:val="20"/>
                <w:szCs w:val="20"/>
                <w:lang w:val="en-US" w:eastAsia="en-US"/>
              </w:rPr>
              <w:t>67,73</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0935964A" w14:textId="77777777" w:rsidR="00BF20C3" w:rsidRPr="00935EA4" w:rsidRDefault="00BF20C3" w:rsidP="00805664">
            <w:pPr>
              <w:pStyle w:val="TableParagraph"/>
              <w:rPr>
                <w:sz w:val="20"/>
                <w:szCs w:val="20"/>
                <w:lang w:val="en-US" w:eastAsia="en-US"/>
              </w:rPr>
            </w:pPr>
            <w:r w:rsidRPr="00935EA4">
              <w:rPr>
                <w:sz w:val="20"/>
                <w:szCs w:val="20"/>
                <w:lang w:val="en-US" w:eastAsia="en-US"/>
              </w:rPr>
              <w:t>78,11</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67D34D3A" w14:textId="6B40F202" w:rsidR="00BF20C3" w:rsidRPr="00935EA4" w:rsidRDefault="00BF20C3" w:rsidP="00805664">
            <w:pPr>
              <w:pStyle w:val="TableParagraph"/>
              <w:rPr>
                <w:sz w:val="20"/>
                <w:szCs w:val="20"/>
                <w:lang w:val="en-US" w:eastAsia="en-US"/>
              </w:rPr>
            </w:pPr>
            <w:r w:rsidRPr="00935EA4">
              <w:rPr>
                <w:sz w:val="20"/>
                <w:szCs w:val="20"/>
                <w:lang w:val="en-US" w:eastAsia="en-US"/>
              </w:rPr>
              <w:t>2,47</w:t>
            </w:r>
          </w:p>
        </w:tc>
        <w:tc>
          <w:tcPr>
            <w:tcW w:w="622" w:type="pct"/>
            <w:tcBorders>
              <w:top w:val="single" w:sz="4" w:space="0" w:color="000000"/>
              <w:left w:val="single" w:sz="4" w:space="0" w:color="000000"/>
              <w:bottom w:val="single" w:sz="4" w:space="0" w:color="000000"/>
              <w:right w:val="single" w:sz="4" w:space="0" w:color="000000"/>
            </w:tcBorders>
            <w:vAlign w:val="center"/>
          </w:tcPr>
          <w:p w14:paraId="24D276F9" w14:textId="378E502F" w:rsidR="00BF20C3" w:rsidRPr="00935EA4" w:rsidRDefault="00BF20C3" w:rsidP="00805664">
            <w:pPr>
              <w:pStyle w:val="TableParagraph"/>
              <w:rPr>
                <w:sz w:val="20"/>
                <w:szCs w:val="20"/>
                <w:lang w:val="en-US" w:eastAsia="en-US"/>
              </w:rPr>
            </w:pPr>
            <w:r w:rsidRPr="00935EA4">
              <w:rPr>
                <w:sz w:val="20"/>
                <w:szCs w:val="20"/>
                <w:lang w:val="en-US" w:eastAsia="en-US"/>
              </w:rPr>
              <w:t>1,26</w:t>
            </w:r>
          </w:p>
        </w:tc>
      </w:tr>
      <w:tr w:rsidR="00BF20C3" w:rsidRPr="00935EA4" w14:paraId="27A63B17" w14:textId="4C7E5BFC" w:rsidTr="007A0CF5">
        <w:trPr>
          <w:trHeight w:val="299"/>
        </w:trPr>
        <w:tc>
          <w:tcPr>
            <w:tcW w:w="900" w:type="pct"/>
            <w:tcBorders>
              <w:top w:val="single" w:sz="4" w:space="0" w:color="000000"/>
              <w:left w:val="single" w:sz="4" w:space="0" w:color="000000"/>
              <w:bottom w:val="single" w:sz="4" w:space="0" w:color="000000"/>
              <w:right w:val="single" w:sz="4" w:space="0" w:color="000000"/>
            </w:tcBorders>
            <w:vAlign w:val="center"/>
            <w:hideMark/>
          </w:tcPr>
          <w:p w14:paraId="4F7D852D" w14:textId="77777777" w:rsidR="00BF20C3" w:rsidRPr="00935EA4" w:rsidRDefault="00BF20C3" w:rsidP="00805664">
            <w:pPr>
              <w:pStyle w:val="TableParagraph"/>
              <w:rPr>
                <w:sz w:val="20"/>
                <w:szCs w:val="20"/>
                <w:lang w:val="en-US" w:eastAsia="en-US"/>
              </w:rPr>
            </w:pPr>
            <w:r w:rsidRPr="00935EA4">
              <w:rPr>
                <w:sz w:val="20"/>
                <w:szCs w:val="20"/>
                <w:lang w:val="en-US" w:eastAsia="en-US"/>
              </w:rPr>
              <w:t>Нормативная утечка</w:t>
            </w:r>
          </w:p>
        </w:tc>
        <w:tc>
          <w:tcPr>
            <w:tcW w:w="371" w:type="pct"/>
            <w:tcBorders>
              <w:top w:val="single" w:sz="4" w:space="0" w:color="000000"/>
              <w:left w:val="single" w:sz="4" w:space="0" w:color="000000"/>
              <w:bottom w:val="single" w:sz="4" w:space="0" w:color="000000"/>
              <w:right w:val="single" w:sz="4" w:space="0" w:color="000000"/>
            </w:tcBorders>
            <w:vAlign w:val="center"/>
            <w:hideMark/>
          </w:tcPr>
          <w:p w14:paraId="1D6AEFA2" w14:textId="77777777" w:rsidR="00BF20C3" w:rsidRPr="00935EA4" w:rsidRDefault="00BF20C3" w:rsidP="00805664">
            <w:pPr>
              <w:pStyle w:val="TableParagraph"/>
              <w:rPr>
                <w:sz w:val="20"/>
                <w:szCs w:val="20"/>
                <w:lang w:val="en-US" w:eastAsia="en-US"/>
              </w:rPr>
            </w:pPr>
            <w:r w:rsidRPr="00935EA4">
              <w:rPr>
                <w:sz w:val="20"/>
                <w:szCs w:val="20"/>
                <w:lang w:val="en-US" w:eastAsia="en-US"/>
              </w:rPr>
              <w:t>м3/ч</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2A77DCFD" w14:textId="53D4C4E0" w:rsidR="00BF20C3" w:rsidRPr="00935EA4" w:rsidRDefault="00BF20C3" w:rsidP="00805664">
            <w:pPr>
              <w:pStyle w:val="TableParagraph"/>
              <w:rPr>
                <w:sz w:val="20"/>
                <w:szCs w:val="20"/>
                <w:lang w:val="en-US" w:eastAsia="en-US"/>
              </w:rPr>
            </w:pPr>
            <w:r w:rsidRPr="00935EA4">
              <w:rPr>
                <w:sz w:val="20"/>
                <w:szCs w:val="20"/>
                <w:lang w:val="en-US" w:eastAsia="en-US"/>
              </w:rPr>
              <w:t>0,17</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5365A628" w14:textId="0328408D" w:rsidR="00BF20C3" w:rsidRPr="00935EA4" w:rsidRDefault="00BF20C3" w:rsidP="00805664">
            <w:pPr>
              <w:pStyle w:val="TableParagraph"/>
              <w:rPr>
                <w:sz w:val="20"/>
                <w:szCs w:val="20"/>
                <w:lang w:val="en-US" w:eastAsia="en-US"/>
              </w:rPr>
            </w:pPr>
            <w:r w:rsidRPr="00935EA4">
              <w:rPr>
                <w:sz w:val="20"/>
                <w:szCs w:val="20"/>
                <w:lang w:val="en-US" w:eastAsia="en-US"/>
              </w:rPr>
              <w:t>0,24</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7DA43AF9" w14:textId="6D792C10" w:rsidR="00BF20C3" w:rsidRPr="00935EA4" w:rsidRDefault="00BF20C3" w:rsidP="00805664">
            <w:pPr>
              <w:pStyle w:val="TableParagraph"/>
              <w:rPr>
                <w:sz w:val="20"/>
                <w:szCs w:val="20"/>
                <w:lang w:val="en-US" w:eastAsia="en-US"/>
              </w:rPr>
            </w:pPr>
            <w:r w:rsidRPr="00935EA4">
              <w:rPr>
                <w:sz w:val="20"/>
                <w:szCs w:val="20"/>
                <w:lang w:val="en-US" w:eastAsia="en-US"/>
              </w:rPr>
              <w:t>0,17</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2077589F" w14:textId="72D9CE45" w:rsidR="00BF20C3" w:rsidRPr="00935EA4" w:rsidRDefault="00BF20C3" w:rsidP="00805664">
            <w:pPr>
              <w:pStyle w:val="TableParagraph"/>
              <w:rPr>
                <w:sz w:val="20"/>
                <w:szCs w:val="20"/>
                <w:lang w:val="en-US" w:eastAsia="en-US"/>
              </w:rPr>
            </w:pPr>
            <w:r w:rsidRPr="00935EA4">
              <w:rPr>
                <w:sz w:val="20"/>
                <w:szCs w:val="20"/>
                <w:lang w:val="en-US" w:eastAsia="en-US"/>
              </w:rPr>
              <w:t>0,20</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1D8F9079" w14:textId="1227C956" w:rsidR="00BF20C3" w:rsidRPr="00935EA4" w:rsidRDefault="00BF20C3" w:rsidP="00805664">
            <w:pPr>
              <w:pStyle w:val="TableParagraph"/>
              <w:rPr>
                <w:sz w:val="20"/>
                <w:szCs w:val="20"/>
                <w:lang w:val="en-US" w:eastAsia="en-US"/>
              </w:rPr>
            </w:pPr>
            <w:r w:rsidRPr="00935EA4">
              <w:rPr>
                <w:sz w:val="20"/>
                <w:szCs w:val="20"/>
                <w:lang w:val="en-US" w:eastAsia="en-US"/>
              </w:rPr>
              <w:t>0,01</w:t>
            </w:r>
          </w:p>
        </w:tc>
        <w:tc>
          <w:tcPr>
            <w:tcW w:w="622" w:type="pct"/>
            <w:tcBorders>
              <w:top w:val="single" w:sz="4" w:space="0" w:color="000000"/>
              <w:left w:val="single" w:sz="4" w:space="0" w:color="000000"/>
              <w:bottom w:val="single" w:sz="4" w:space="0" w:color="000000"/>
              <w:right w:val="single" w:sz="4" w:space="0" w:color="000000"/>
            </w:tcBorders>
            <w:vAlign w:val="center"/>
          </w:tcPr>
          <w:p w14:paraId="59944B89" w14:textId="3E81C56F" w:rsidR="00BF20C3" w:rsidRPr="00935EA4" w:rsidRDefault="00C507EA" w:rsidP="00805664">
            <w:pPr>
              <w:pStyle w:val="TableParagraph"/>
              <w:rPr>
                <w:sz w:val="20"/>
                <w:szCs w:val="20"/>
                <w:lang w:val="en-US" w:eastAsia="en-US"/>
              </w:rPr>
            </w:pPr>
            <w:r w:rsidRPr="00935EA4">
              <w:rPr>
                <w:sz w:val="20"/>
                <w:szCs w:val="20"/>
                <w:lang w:val="en-US" w:eastAsia="en-US"/>
              </w:rPr>
              <w:t>0,003</w:t>
            </w:r>
          </w:p>
        </w:tc>
      </w:tr>
      <w:tr w:rsidR="00BF20C3" w:rsidRPr="00935EA4" w14:paraId="6E2C2D0C" w14:textId="3B70B7D0" w:rsidTr="007A0CF5">
        <w:trPr>
          <w:trHeight w:val="554"/>
        </w:trPr>
        <w:tc>
          <w:tcPr>
            <w:tcW w:w="900" w:type="pct"/>
            <w:tcBorders>
              <w:top w:val="single" w:sz="4" w:space="0" w:color="000000"/>
              <w:left w:val="single" w:sz="4" w:space="0" w:color="000000"/>
              <w:bottom w:val="single" w:sz="4" w:space="0" w:color="000000"/>
              <w:right w:val="single" w:sz="4" w:space="0" w:color="000000"/>
            </w:tcBorders>
            <w:vAlign w:val="center"/>
            <w:hideMark/>
          </w:tcPr>
          <w:p w14:paraId="37396E6E" w14:textId="369DE499" w:rsidR="00BF20C3" w:rsidRPr="00935EA4" w:rsidRDefault="00BF20C3" w:rsidP="00805664">
            <w:pPr>
              <w:pStyle w:val="TableParagraph"/>
              <w:rPr>
                <w:sz w:val="20"/>
                <w:szCs w:val="20"/>
                <w:lang w:eastAsia="en-US"/>
              </w:rPr>
            </w:pPr>
            <w:r w:rsidRPr="00935EA4">
              <w:rPr>
                <w:sz w:val="20"/>
                <w:szCs w:val="20"/>
                <w:lang w:eastAsia="en-US"/>
              </w:rPr>
              <w:t>Предельный</w:t>
            </w:r>
            <w:r w:rsidRPr="00935EA4">
              <w:rPr>
                <w:spacing w:val="-8"/>
                <w:sz w:val="20"/>
                <w:szCs w:val="20"/>
                <w:lang w:eastAsia="en-US"/>
              </w:rPr>
              <w:t xml:space="preserve"> </w:t>
            </w:r>
            <w:r w:rsidRPr="00935EA4">
              <w:rPr>
                <w:sz w:val="20"/>
                <w:szCs w:val="20"/>
                <w:lang w:eastAsia="en-US"/>
              </w:rPr>
              <w:t>часовой</w:t>
            </w:r>
            <w:r w:rsidR="0054781D" w:rsidRPr="00935EA4">
              <w:rPr>
                <w:sz w:val="20"/>
                <w:szCs w:val="20"/>
                <w:lang w:eastAsia="en-US"/>
              </w:rPr>
              <w:t xml:space="preserve"> </w:t>
            </w:r>
            <w:r w:rsidRPr="00935EA4">
              <w:rPr>
                <w:sz w:val="20"/>
                <w:szCs w:val="20"/>
                <w:lang w:eastAsia="en-US"/>
              </w:rPr>
              <w:t>расход на</w:t>
            </w:r>
            <w:r w:rsidRPr="00935EA4">
              <w:rPr>
                <w:spacing w:val="-5"/>
                <w:sz w:val="20"/>
                <w:szCs w:val="20"/>
                <w:lang w:eastAsia="en-US"/>
              </w:rPr>
              <w:t xml:space="preserve"> </w:t>
            </w:r>
            <w:r w:rsidRPr="00935EA4">
              <w:rPr>
                <w:sz w:val="20"/>
                <w:szCs w:val="20"/>
                <w:lang w:eastAsia="en-US"/>
              </w:rPr>
              <w:t>заполнение</w:t>
            </w:r>
          </w:p>
        </w:tc>
        <w:tc>
          <w:tcPr>
            <w:tcW w:w="371" w:type="pct"/>
            <w:tcBorders>
              <w:top w:val="single" w:sz="4" w:space="0" w:color="000000"/>
              <w:left w:val="single" w:sz="4" w:space="0" w:color="000000"/>
              <w:bottom w:val="single" w:sz="4" w:space="0" w:color="000000"/>
              <w:right w:val="single" w:sz="4" w:space="0" w:color="000000"/>
            </w:tcBorders>
            <w:vAlign w:val="center"/>
            <w:hideMark/>
          </w:tcPr>
          <w:p w14:paraId="314E395E" w14:textId="77777777" w:rsidR="00BF20C3" w:rsidRPr="00935EA4" w:rsidRDefault="00BF20C3" w:rsidP="00805664">
            <w:pPr>
              <w:pStyle w:val="TableParagraph"/>
              <w:rPr>
                <w:sz w:val="20"/>
                <w:szCs w:val="20"/>
                <w:lang w:val="en-US" w:eastAsia="en-US"/>
              </w:rPr>
            </w:pPr>
            <w:r w:rsidRPr="00935EA4">
              <w:rPr>
                <w:sz w:val="20"/>
                <w:szCs w:val="20"/>
                <w:lang w:val="en-US" w:eastAsia="en-US"/>
              </w:rPr>
              <w:t>м3/ч</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20FBA8F6" w14:textId="77777777" w:rsidR="00BF20C3" w:rsidRPr="00935EA4" w:rsidRDefault="00BF20C3" w:rsidP="00805664">
            <w:pPr>
              <w:pStyle w:val="TableParagraph"/>
              <w:rPr>
                <w:sz w:val="20"/>
                <w:szCs w:val="20"/>
                <w:lang w:val="en-US" w:eastAsia="en-US"/>
              </w:rPr>
            </w:pPr>
            <w:r w:rsidRPr="00935EA4">
              <w:rPr>
                <w:sz w:val="20"/>
                <w:szCs w:val="20"/>
                <w:lang w:val="en-US" w:eastAsia="en-US"/>
              </w:rPr>
              <w:t>42,5</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718DA8BA" w14:textId="77777777" w:rsidR="00BF20C3" w:rsidRPr="00935EA4" w:rsidRDefault="00BF20C3" w:rsidP="00805664">
            <w:pPr>
              <w:pStyle w:val="TableParagraph"/>
              <w:rPr>
                <w:sz w:val="20"/>
                <w:szCs w:val="20"/>
                <w:lang w:val="en-US" w:eastAsia="en-US"/>
              </w:rPr>
            </w:pPr>
            <w:r w:rsidRPr="00935EA4">
              <w:rPr>
                <w:sz w:val="20"/>
                <w:szCs w:val="20"/>
                <w:lang w:val="en-US" w:eastAsia="en-US"/>
              </w:rPr>
              <w:t>42,5</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628ECCB9" w14:textId="77777777" w:rsidR="00BF20C3" w:rsidRPr="00935EA4" w:rsidRDefault="00BF20C3" w:rsidP="00805664">
            <w:pPr>
              <w:pStyle w:val="TableParagraph"/>
              <w:rPr>
                <w:sz w:val="20"/>
                <w:szCs w:val="20"/>
                <w:lang w:val="en-US" w:eastAsia="en-US"/>
              </w:rPr>
            </w:pPr>
            <w:r w:rsidRPr="00935EA4">
              <w:rPr>
                <w:sz w:val="20"/>
                <w:szCs w:val="20"/>
                <w:lang w:val="en-US" w:eastAsia="en-US"/>
              </w:rPr>
              <w:t>20</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1B50B771" w14:textId="77777777" w:rsidR="00BF20C3" w:rsidRPr="00935EA4" w:rsidRDefault="00BF20C3" w:rsidP="00805664">
            <w:pPr>
              <w:pStyle w:val="TableParagraph"/>
              <w:rPr>
                <w:sz w:val="20"/>
                <w:szCs w:val="20"/>
                <w:lang w:val="en-US" w:eastAsia="en-US"/>
              </w:rPr>
            </w:pPr>
            <w:r w:rsidRPr="00935EA4">
              <w:rPr>
                <w:sz w:val="20"/>
                <w:szCs w:val="20"/>
                <w:lang w:val="en-US" w:eastAsia="en-US"/>
              </w:rPr>
              <w:t>20</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029A228D" w14:textId="77777777" w:rsidR="00BF20C3" w:rsidRPr="00935EA4" w:rsidRDefault="00BF20C3" w:rsidP="00805664">
            <w:pPr>
              <w:pStyle w:val="TableParagraph"/>
              <w:rPr>
                <w:sz w:val="20"/>
                <w:szCs w:val="20"/>
                <w:lang w:val="en-US" w:eastAsia="en-US"/>
              </w:rPr>
            </w:pPr>
            <w:r w:rsidRPr="00935EA4">
              <w:rPr>
                <w:sz w:val="20"/>
                <w:szCs w:val="20"/>
                <w:lang w:val="en-US" w:eastAsia="en-US"/>
              </w:rPr>
              <w:t>5</w:t>
            </w:r>
          </w:p>
        </w:tc>
        <w:tc>
          <w:tcPr>
            <w:tcW w:w="622" w:type="pct"/>
            <w:tcBorders>
              <w:top w:val="single" w:sz="4" w:space="0" w:color="000000"/>
              <w:left w:val="single" w:sz="4" w:space="0" w:color="000000"/>
              <w:bottom w:val="single" w:sz="4" w:space="0" w:color="000000"/>
              <w:right w:val="single" w:sz="4" w:space="0" w:color="000000"/>
            </w:tcBorders>
            <w:vAlign w:val="center"/>
          </w:tcPr>
          <w:p w14:paraId="319D8527" w14:textId="24C976D3" w:rsidR="00BF20C3" w:rsidRPr="00935EA4" w:rsidRDefault="00BF20C3" w:rsidP="00805664">
            <w:pPr>
              <w:pStyle w:val="TableParagraph"/>
              <w:rPr>
                <w:sz w:val="20"/>
                <w:szCs w:val="20"/>
                <w:lang w:val="en-US" w:eastAsia="en-US"/>
              </w:rPr>
            </w:pPr>
            <w:r w:rsidRPr="00935EA4">
              <w:rPr>
                <w:sz w:val="20"/>
                <w:szCs w:val="20"/>
                <w:lang w:val="en-US" w:eastAsia="en-US"/>
              </w:rPr>
              <w:t>5</w:t>
            </w:r>
          </w:p>
        </w:tc>
      </w:tr>
      <w:tr w:rsidR="00963193" w:rsidRPr="00935EA4" w14:paraId="5254E3EF" w14:textId="6CFD11E6" w:rsidTr="007A0CF5">
        <w:trPr>
          <w:trHeight w:val="551"/>
        </w:trPr>
        <w:tc>
          <w:tcPr>
            <w:tcW w:w="900" w:type="pct"/>
            <w:tcBorders>
              <w:top w:val="single" w:sz="4" w:space="0" w:color="000000"/>
              <w:left w:val="single" w:sz="4" w:space="0" w:color="000000"/>
              <w:bottom w:val="single" w:sz="4" w:space="0" w:color="000000"/>
              <w:right w:val="single" w:sz="4" w:space="0" w:color="000000"/>
            </w:tcBorders>
            <w:vAlign w:val="center"/>
            <w:hideMark/>
          </w:tcPr>
          <w:p w14:paraId="517F5BE6" w14:textId="33538FE8" w:rsidR="00963193" w:rsidRPr="00935EA4" w:rsidRDefault="00963193" w:rsidP="00805664">
            <w:pPr>
              <w:pStyle w:val="TableParagraph"/>
              <w:rPr>
                <w:sz w:val="20"/>
                <w:szCs w:val="20"/>
                <w:lang w:val="en-US" w:eastAsia="en-US"/>
              </w:rPr>
            </w:pPr>
            <w:r w:rsidRPr="00935EA4">
              <w:rPr>
                <w:sz w:val="20"/>
                <w:szCs w:val="20"/>
                <w:lang w:val="en-US" w:eastAsia="en-US"/>
              </w:rPr>
              <w:t>Итого подпитка</w:t>
            </w:r>
            <w:r w:rsidR="0054781D" w:rsidRPr="00935EA4">
              <w:rPr>
                <w:sz w:val="20"/>
                <w:szCs w:val="20"/>
                <w:lang w:eastAsia="en-US"/>
              </w:rPr>
              <w:t xml:space="preserve"> </w:t>
            </w:r>
            <w:r w:rsidRPr="00935EA4">
              <w:rPr>
                <w:sz w:val="20"/>
                <w:szCs w:val="20"/>
                <w:lang w:val="en-US" w:eastAsia="en-US"/>
              </w:rPr>
              <w:t>подготовленной водой</w:t>
            </w:r>
          </w:p>
        </w:tc>
        <w:tc>
          <w:tcPr>
            <w:tcW w:w="371" w:type="pct"/>
            <w:tcBorders>
              <w:top w:val="single" w:sz="4" w:space="0" w:color="000000"/>
              <w:left w:val="single" w:sz="4" w:space="0" w:color="000000"/>
              <w:bottom w:val="single" w:sz="4" w:space="0" w:color="000000"/>
              <w:right w:val="single" w:sz="4" w:space="0" w:color="000000"/>
            </w:tcBorders>
            <w:vAlign w:val="center"/>
            <w:hideMark/>
          </w:tcPr>
          <w:p w14:paraId="1DF570CE" w14:textId="77777777" w:rsidR="00963193" w:rsidRPr="00935EA4" w:rsidRDefault="00963193" w:rsidP="00805664">
            <w:pPr>
              <w:pStyle w:val="TableParagraph"/>
              <w:rPr>
                <w:sz w:val="20"/>
                <w:szCs w:val="20"/>
                <w:lang w:val="en-US" w:eastAsia="en-US"/>
              </w:rPr>
            </w:pPr>
            <w:r w:rsidRPr="00935EA4">
              <w:rPr>
                <w:sz w:val="20"/>
                <w:szCs w:val="20"/>
                <w:lang w:val="en-US" w:eastAsia="en-US"/>
              </w:rPr>
              <w:t>м3/ч</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6BF5580A" w14:textId="07AE2D24" w:rsidR="00963193" w:rsidRPr="00935EA4" w:rsidRDefault="00963193" w:rsidP="00805664">
            <w:pPr>
              <w:pStyle w:val="TableParagraph"/>
              <w:rPr>
                <w:sz w:val="20"/>
                <w:szCs w:val="20"/>
                <w:lang w:val="en-US" w:eastAsia="en-US"/>
              </w:rPr>
            </w:pPr>
            <w:r w:rsidRPr="00935EA4">
              <w:rPr>
                <w:sz w:val="20"/>
                <w:szCs w:val="20"/>
              </w:rPr>
              <w:t>42,67</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3E3F633B" w14:textId="50A9D87E" w:rsidR="00963193" w:rsidRPr="00935EA4" w:rsidRDefault="00963193" w:rsidP="00805664">
            <w:pPr>
              <w:pStyle w:val="TableParagraph"/>
              <w:rPr>
                <w:sz w:val="20"/>
                <w:szCs w:val="20"/>
                <w:lang w:val="en-US" w:eastAsia="en-US"/>
              </w:rPr>
            </w:pPr>
            <w:r w:rsidRPr="00935EA4">
              <w:rPr>
                <w:sz w:val="20"/>
                <w:szCs w:val="20"/>
              </w:rPr>
              <w:t>42,74</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20CEA1FB" w14:textId="0E0636C9" w:rsidR="00963193" w:rsidRPr="00935EA4" w:rsidRDefault="00963193" w:rsidP="00805664">
            <w:pPr>
              <w:pStyle w:val="TableParagraph"/>
              <w:rPr>
                <w:sz w:val="20"/>
                <w:szCs w:val="20"/>
                <w:lang w:val="en-US" w:eastAsia="en-US"/>
              </w:rPr>
            </w:pPr>
            <w:r w:rsidRPr="00935EA4">
              <w:rPr>
                <w:sz w:val="20"/>
                <w:szCs w:val="20"/>
              </w:rPr>
              <w:t>20,17</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3228E1F7" w14:textId="3AE883A8" w:rsidR="00963193" w:rsidRPr="00935EA4" w:rsidRDefault="00963193" w:rsidP="00805664">
            <w:pPr>
              <w:pStyle w:val="TableParagraph"/>
              <w:rPr>
                <w:sz w:val="20"/>
                <w:szCs w:val="20"/>
                <w:lang w:val="en-US" w:eastAsia="en-US"/>
              </w:rPr>
            </w:pPr>
            <w:r w:rsidRPr="00935EA4">
              <w:rPr>
                <w:sz w:val="20"/>
                <w:szCs w:val="20"/>
              </w:rPr>
              <w:t>20,20</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65719B04" w14:textId="44E011E6" w:rsidR="00963193" w:rsidRPr="00935EA4" w:rsidRDefault="00963193" w:rsidP="00805664">
            <w:pPr>
              <w:pStyle w:val="TableParagraph"/>
              <w:rPr>
                <w:sz w:val="20"/>
                <w:szCs w:val="20"/>
                <w:lang w:val="en-US" w:eastAsia="en-US"/>
              </w:rPr>
            </w:pPr>
            <w:r w:rsidRPr="00935EA4">
              <w:rPr>
                <w:sz w:val="20"/>
                <w:szCs w:val="20"/>
              </w:rPr>
              <w:t>5,01</w:t>
            </w:r>
          </w:p>
        </w:tc>
        <w:tc>
          <w:tcPr>
            <w:tcW w:w="622" w:type="pct"/>
            <w:tcBorders>
              <w:top w:val="single" w:sz="4" w:space="0" w:color="000000"/>
              <w:left w:val="single" w:sz="4" w:space="0" w:color="000000"/>
              <w:bottom w:val="single" w:sz="4" w:space="0" w:color="000000"/>
              <w:right w:val="single" w:sz="4" w:space="0" w:color="000000"/>
            </w:tcBorders>
            <w:vAlign w:val="center"/>
          </w:tcPr>
          <w:p w14:paraId="32503355" w14:textId="2E3A77FB" w:rsidR="00963193" w:rsidRPr="00935EA4" w:rsidRDefault="00963193" w:rsidP="00805664">
            <w:pPr>
              <w:pStyle w:val="TableParagraph"/>
              <w:rPr>
                <w:sz w:val="20"/>
                <w:szCs w:val="20"/>
                <w:lang w:val="en-US" w:eastAsia="en-US"/>
              </w:rPr>
            </w:pPr>
            <w:r w:rsidRPr="00935EA4">
              <w:rPr>
                <w:sz w:val="20"/>
                <w:szCs w:val="20"/>
              </w:rPr>
              <w:t>5,00</w:t>
            </w:r>
          </w:p>
        </w:tc>
      </w:tr>
      <w:tr w:rsidR="00BF20C3" w:rsidRPr="00935EA4" w14:paraId="154A48D2" w14:textId="1E0C7B54" w:rsidTr="007A0CF5">
        <w:trPr>
          <w:trHeight w:val="300"/>
        </w:trPr>
        <w:tc>
          <w:tcPr>
            <w:tcW w:w="900" w:type="pct"/>
            <w:tcBorders>
              <w:top w:val="single" w:sz="4" w:space="0" w:color="000000"/>
              <w:left w:val="single" w:sz="4" w:space="0" w:color="000000"/>
              <w:bottom w:val="single" w:sz="4" w:space="0" w:color="000000"/>
              <w:right w:val="single" w:sz="4" w:space="0" w:color="000000"/>
            </w:tcBorders>
            <w:vAlign w:val="center"/>
            <w:hideMark/>
          </w:tcPr>
          <w:p w14:paraId="1DB92EDA" w14:textId="77777777" w:rsidR="00BF20C3" w:rsidRPr="00935EA4" w:rsidRDefault="00BF20C3" w:rsidP="00805664">
            <w:pPr>
              <w:pStyle w:val="TableParagraph"/>
              <w:rPr>
                <w:sz w:val="20"/>
                <w:szCs w:val="20"/>
                <w:lang w:val="en-US" w:eastAsia="en-US"/>
              </w:rPr>
            </w:pPr>
            <w:r w:rsidRPr="00935EA4">
              <w:rPr>
                <w:sz w:val="20"/>
                <w:szCs w:val="20"/>
                <w:lang w:val="en-US" w:eastAsia="en-US"/>
              </w:rPr>
              <w:t>Аварийная подпитка</w:t>
            </w:r>
          </w:p>
        </w:tc>
        <w:tc>
          <w:tcPr>
            <w:tcW w:w="371" w:type="pct"/>
            <w:tcBorders>
              <w:top w:val="single" w:sz="4" w:space="0" w:color="000000"/>
              <w:left w:val="single" w:sz="4" w:space="0" w:color="000000"/>
              <w:bottom w:val="single" w:sz="4" w:space="0" w:color="000000"/>
              <w:right w:val="single" w:sz="4" w:space="0" w:color="000000"/>
            </w:tcBorders>
            <w:vAlign w:val="center"/>
            <w:hideMark/>
          </w:tcPr>
          <w:p w14:paraId="644731AB" w14:textId="77777777" w:rsidR="00BF20C3" w:rsidRPr="00935EA4" w:rsidRDefault="00BF20C3" w:rsidP="00805664">
            <w:pPr>
              <w:pStyle w:val="TableParagraph"/>
              <w:rPr>
                <w:sz w:val="20"/>
                <w:szCs w:val="20"/>
                <w:lang w:val="en-US" w:eastAsia="en-US"/>
              </w:rPr>
            </w:pPr>
            <w:r w:rsidRPr="00935EA4">
              <w:rPr>
                <w:sz w:val="20"/>
                <w:szCs w:val="20"/>
                <w:lang w:val="en-US" w:eastAsia="en-US"/>
              </w:rPr>
              <w:t>м3/ч</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1A494A1C" w14:textId="4983EA25" w:rsidR="00BF20C3" w:rsidRPr="00935EA4" w:rsidRDefault="00BF20C3" w:rsidP="00805664">
            <w:pPr>
              <w:pStyle w:val="TableParagraph"/>
              <w:rPr>
                <w:sz w:val="20"/>
                <w:szCs w:val="20"/>
                <w:lang w:val="en-US" w:eastAsia="en-US"/>
              </w:rPr>
            </w:pPr>
            <w:r w:rsidRPr="00935EA4">
              <w:rPr>
                <w:sz w:val="20"/>
                <w:szCs w:val="20"/>
                <w:lang w:val="en-US" w:eastAsia="en-US"/>
              </w:rPr>
              <w:t>1,40</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08ACD79C" w14:textId="5CFF5380" w:rsidR="00BF20C3" w:rsidRPr="00935EA4" w:rsidRDefault="00BF20C3" w:rsidP="00805664">
            <w:pPr>
              <w:pStyle w:val="TableParagraph"/>
              <w:rPr>
                <w:sz w:val="20"/>
                <w:szCs w:val="20"/>
                <w:lang w:val="en-US" w:eastAsia="en-US"/>
              </w:rPr>
            </w:pPr>
            <w:r w:rsidRPr="00935EA4">
              <w:rPr>
                <w:sz w:val="20"/>
                <w:szCs w:val="20"/>
                <w:lang w:val="en-US" w:eastAsia="en-US"/>
              </w:rPr>
              <w:t>1,89</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69D8416E" w14:textId="2BA2CC23" w:rsidR="00BF20C3" w:rsidRPr="00935EA4" w:rsidRDefault="00BF20C3" w:rsidP="00805664">
            <w:pPr>
              <w:pStyle w:val="TableParagraph"/>
              <w:rPr>
                <w:sz w:val="20"/>
                <w:szCs w:val="20"/>
                <w:lang w:val="en-US" w:eastAsia="en-US"/>
              </w:rPr>
            </w:pPr>
            <w:r w:rsidRPr="00935EA4">
              <w:rPr>
                <w:sz w:val="20"/>
                <w:szCs w:val="20"/>
                <w:lang w:val="en-US" w:eastAsia="en-US"/>
              </w:rPr>
              <w:t>1,35</w:t>
            </w:r>
          </w:p>
        </w:tc>
        <w:tc>
          <w:tcPr>
            <w:tcW w:w="621" w:type="pct"/>
            <w:tcBorders>
              <w:top w:val="single" w:sz="4" w:space="0" w:color="000000"/>
              <w:left w:val="single" w:sz="4" w:space="0" w:color="000000"/>
              <w:bottom w:val="single" w:sz="4" w:space="0" w:color="000000"/>
              <w:right w:val="single" w:sz="4" w:space="0" w:color="000000"/>
            </w:tcBorders>
            <w:vAlign w:val="center"/>
            <w:hideMark/>
          </w:tcPr>
          <w:p w14:paraId="2852F6EC" w14:textId="4590D5D4" w:rsidR="00BF20C3" w:rsidRPr="00935EA4" w:rsidRDefault="00BF20C3" w:rsidP="00805664">
            <w:pPr>
              <w:pStyle w:val="TableParagraph"/>
              <w:rPr>
                <w:sz w:val="20"/>
                <w:szCs w:val="20"/>
                <w:lang w:val="en-US" w:eastAsia="en-US"/>
              </w:rPr>
            </w:pPr>
            <w:r w:rsidRPr="00935EA4">
              <w:rPr>
                <w:sz w:val="20"/>
                <w:szCs w:val="20"/>
                <w:lang w:val="en-US" w:eastAsia="en-US"/>
              </w:rPr>
              <w:t>1,56</w:t>
            </w:r>
          </w:p>
        </w:tc>
        <w:tc>
          <w:tcPr>
            <w:tcW w:w="622" w:type="pct"/>
            <w:tcBorders>
              <w:top w:val="single" w:sz="4" w:space="0" w:color="000000"/>
              <w:left w:val="single" w:sz="4" w:space="0" w:color="000000"/>
              <w:bottom w:val="single" w:sz="4" w:space="0" w:color="000000"/>
              <w:right w:val="single" w:sz="4" w:space="0" w:color="000000"/>
            </w:tcBorders>
            <w:vAlign w:val="center"/>
            <w:hideMark/>
          </w:tcPr>
          <w:p w14:paraId="11D78D09" w14:textId="1319ABDA" w:rsidR="00BF20C3" w:rsidRPr="00935EA4" w:rsidRDefault="00BF20C3" w:rsidP="00805664">
            <w:pPr>
              <w:pStyle w:val="TableParagraph"/>
              <w:rPr>
                <w:sz w:val="20"/>
                <w:szCs w:val="20"/>
                <w:lang w:val="en-US" w:eastAsia="en-US"/>
              </w:rPr>
            </w:pPr>
            <w:r w:rsidRPr="00935EA4">
              <w:rPr>
                <w:sz w:val="20"/>
                <w:szCs w:val="20"/>
                <w:lang w:val="en-US" w:eastAsia="en-US"/>
              </w:rPr>
              <w:t>0,05</w:t>
            </w:r>
          </w:p>
        </w:tc>
        <w:tc>
          <w:tcPr>
            <w:tcW w:w="622" w:type="pct"/>
            <w:tcBorders>
              <w:top w:val="single" w:sz="4" w:space="0" w:color="000000"/>
              <w:left w:val="single" w:sz="4" w:space="0" w:color="000000"/>
              <w:bottom w:val="single" w:sz="4" w:space="0" w:color="000000"/>
              <w:right w:val="single" w:sz="4" w:space="0" w:color="000000"/>
            </w:tcBorders>
            <w:vAlign w:val="center"/>
          </w:tcPr>
          <w:p w14:paraId="7F23F4E2" w14:textId="2D78BA67" w:rsidR="00BF20C3" w:rsidRPr="00935EA4" w:rsidRDefault="00C507EA" w:rsidP="00805664">
            <w:pPr>
              <w:pStyle w:val="TableParagraph"/>
              <w:rPr>
                <w:sz w:val="20"/>
                <w:szCs w:val="20"/>
                <w:lang w:val="en-US" w:eastAsia="en-US"/>
              </w:rPr>
            </w:pPr>
            <w:r w:rsidRPr="00935EA4">
              <w:rPr>
                <w:sz w:val="20"/>
                <w:szCs w:val="20"/>
                <w:lang w:val="en-US" w:eastAsia="en-US"/>
              </w:rPr>
              <w:t>0,03</w:t>
            </w:r>
          </w:p>
        </w:tc>
      </w:tr>
    </w:tbl>
    <w:p w14:paraId="506B485B" w14:textId="667640C8" w:rsidR="007A55AF" w:rsidRPr="00935EA4" w:rsidRDefault="007A55AF" w:rsidP="00A204BE">
      <w:pPr>
        <w:pStyle w:val="20"/>
        <w:numPr>
          <w:ilvl w:val="1"/>
          <w:numId w:val="2"/>
        </w:numPr>
        <w:spacing w:before="120" w:after="120"/>
        <w:ind w:left="0" w:firstLine="709"/>
        <w:jc w:val="both"/>
        <w:rPr>
          <w:i w:val="0"/>
        </w:rPr>
      </w:pPr>
      <w:bookmarkStart w:id="77" w:name="_Toc131174145"/>
      <w:r w:rsidRPr="00935EA4">
        <w:rPr>
          <w:i w:val="0"/>
        </w:rPr>
        <w:lastRenderedPageBreak/>
        <w:t>Топливные балансы источников тепловой энергии и система обеспечения топливом</w:t>
      </w:r>
      <w:bookmarkEnd w:id="77"/>
    </w:p>
    <w:p w14:paraId="3EC3A8A5" w14:textId="4DE1F79C" w:rsidR="007A55AF" w:rsidRPr="00935EA4" w:rsidRDefault="007A55AF" w:rsidP="00A204BE">
      <w:pPr>
        <w:pStyle w:val="30"/>
        <w:numPr>
          <w:ilvl w:val="2"/>
          <w:numId w:val="68"/>
        </w:numPr>
        <w:spacing w:before="120" w:after="120"/>
        <w:ind w:left="0" w:firstLine="709"/>
        <w:jc w:val="both"/>
        <w:rPr>
          <w:rFonts w:ascii="Times New Roman" w:hAnsi="Times New Roman" w:cs="Times New Roman"/>
          <w:b/>
          <w:color w:val="auto"/>
          <w:sz w:val="26"/>
          <w:szCs w:val="26"/>
        </w:rPr>
      </w:pPr>
      <w:bookmarkStart w:id="78" w:name="_Toc131174146"/>
      <w:r w:rsidRPr="00935EA4">
        <w:rPr>
          <w:rFonts w:ascii="Times New Roman" w:hAnsi="Times New Roman" w:cs="Times New Roman"/>
          <w:b/>
          <w:color w:val="auto"/>
          <w:sz w:val="26"/>
          <w:szCs w:val="26"/>
        </w:rPr>
        <w:t>Описание</w:t>
      </w:r>
      <w:r w:rsidR="006E680B" w:rsidRPr="00935EA4">
        <w:rPr>
          <w:rFonts w:ascii="Times New Roman" w:hAnsi="Times New Roman" w:cs="Times New Roman"/>
          <w:b/>
          <w:color w:val="auto"/>
          <w:sz w:val="26"/>
          <w:szCs w:val="26"/>
        </w:rPr>
        <w:t xml:space="preserve"> </w:t>
      </w:r>
      <w:r w:rsidRPr="00935EA4">
        <w:rPr>
          <w:rFonts w:ascii="Times New Roman" w:hAnsi="Times New Roman" w:cs="Times New Roman"/>
          <w:b/>
          <w:color w:val="auto"/>
          <w:sz w:val="26"/>
          <w:szCs w:val="26"/>
        </w:rPr>
        <w:t>видов</w:t>
      </w:r>
      <w:r w:rsidR="006E680B" w:rsidRPr="00935EA4">
        <w:rPr>
          <w:rFonts w:ascii="Times New Roman" w:hAnsi="Times New Roman" w:cs="Times New Roman"/>
          <w:b/>
          <w:color w:val="auto"/>
          <w:sz w:val="26"/>
          <w:szCs w:val="26"/>
        </w:rPr>
        <w:t xml:space="preserve"> </w:t>
      </w:r>
      <w:r w:rsidRPr="00935EA4">
        <w:rPr>
          <w:rFonts w:ascii="Times New Roman" w:hAnsi="Times New Roman" w:cs="Times New Roman"/>
          <w:b/>
          <w:color w:val="auto"/>
          <w:sz w:val="26"/>
          <w:szCs w:val="26"/>
        </w:rPr>
        <w:t>и</w:t>
      </w:r>
      <w:r w:rsidR="006E680B" w:rsidRPr="00935EA4">
        <w:rPr>
          <w:rFonts w:ascii="Times New Roman" w:hAnsi="Times New Roman" w:cs="Times New Roman"/>
          <w:b/>
          <w:color w:val="auto"/>
          <w:sz w:val="26"/>
          <w:szCs w:val="26"/>
        </w:rPr>
        <w:t xml:space="preserve"> </w:t>
      </w:r>
      <w:r w:rsidRPr="00935EA4">
        <w:rPr>
          <w:rFonts w:ascii="Times New Roman" w:hAnsi="Times New Roman" w:cs="Times New Roman"/>
          <w:b/>
          <w:color w:val="auto"/>
          <w:sz w:val="26"/>
          <w:szCs w:val="26"/>
        </w:rPr>
        <w:t>количества</w:t>
      </w:r>
      <w:r w:rsidR="006E680B" w:rsidRPr="00935EA4">
        <w:rPr>
          <w:rFonts w:ascii="Times New Roman" w:hAnsi="Times New Roman" w:cs="Times New Roman"/>
          <w:b/>
          <w:color w:val="auto"/>
          <w:sz w:val="26"/>
          <w:szCs w:val="26"/>
        </w:rPr>
        <w:t xml:space="preserve"> </w:t>
      </w:r>
      <w:r w:rsidRPr="00935EA4">
        <w:rPr>
          <w:rFonts w:ascii="Times New Roman" w:hAnsi="Times New Roman" w:cs="Times New Roman"/>
          <w:b/>
          <w:color w:val="auto"/>
          <w:sz w:val="26"/>
          <w:szCs w:val="26"/>
        </w:rPr>
        <w:t>используемого основного топлива для каждого источника тепловой энергии</w:t>
      </w:r>
      <w:bookmarkEnd w:id="78"/>
    </w:p>
    <w:p w14:paraId="33EDD712" w14:textId="2E5CE446" w:rsidR="00722A6C" w:rsidRPr="00935EA4" w:rsidRDefault="00722A6C" w:rsidP="00722A6C">
      <w:pPr>
        <w:widowControl/>
        <w:tabs>
          <w:tab w:val="left" w:pos="0"/>
        </w:tabs>
        <w:spacing w:before="120" w:after="120" w:line="360" w:lineRule="auto"/>
        <w:ind w:firstLine="851"/>
        <w:jc w:val="both"/>
        <w:rPr>
          <w:sz w:val="26"/>
        </w:rPr>
      </w:pPr>
      <w:r w:rsidRPr="00935EA4">
        <w:rPr>
          <w:sz w:val="26"/>
        </w:rPr>
        <w:t>На территории Пудостьского сельского поселения функционируют пять источников тепловой энергии: котельная №50 пос. Пудость, котельная №51 пос. Терволово, котельная №31 д. Большое Рейзино, котельная №38 дер. Ивановка, котельная №55 пос. Мыза Ивановка</w:t>
      </w:r>
      <w:r w:rsidR="00A1346F" w:rsidRPr="00935EA4">
        <w:rPr>
          <w:sz w:val="26"/>
        </w:rPr>
        <w:t>, котельная №59 пос. Терволово.</w:t>
      </w:r>
    </w:p>
    <w:p w14:paraId="555FF1C0" w14:textId="400E22C7" w:rsidR="00722A6C" w:rsidRPr="00935EA4" w:rsidRDefault="00722A6C" w:rsidP="00722A6C">
      <w:pPr>
        <w:pStyle w:val="a6"/>
        <w:spacing w:before="2"/>
        <w:ind w:right="3" w:firstLine="720"/>
      </w:pPr>
      <w:r w:rsidRPr="00935EA4">
        <w:t>В таблице 1.8.1.1 представлены сведения о видах и количестве используем</w:t>
      </w:r>
      <w:r w:rsidR="006709B4" w:rsidRPr="00935EA4">
        <w:t>ого топлива на котельных за 2019-2022</w:t>
      </w:r>
      <w:r w:rsidRPr="00935EA4">
        <w:t xml:space="preserve"> гг.</w:t>
      </w:r>
    </w:p>
    <w:p w14:paraId="5CCA32E2" w14:textId="37EB41A3" w:rsidR="00722A6C" w:rsidRPr="00935EA4" w:rsidRDefault="00722A6C" w:rsidP="00722A6C">
      <w:pPr>
        <w:pStyle w:val="a6"/>
        <w:spacing w:before="2"/>
        <w:ind w:right="3" w:firstLine="720"/>
        <w:jc w:val="left"/>
        <w:rPr>
          <w:b/>
          <w:sz w:val="24"/>
        </w:rPr>
      </w:pPr>
      <w:r w:rsidRPr="00935EA4">
        <w:rPr>
          <w:b/>
          <w:sz w:val="24"/>
        </w:rPr>
        <w:t xml:space="preserve">Таблица 1.8.1.1. Вид и количество используемого топлива на </w:t>
      </w:r>
      <w:r w:rsidR="0030118F" w:rsidRPr="00935EA4">
        <w:rPr>
          <w:b/>
          <w:sz w:val="24"/>
        </w:rPr>
        <w:t>котельных за 2019-2022</w:t>
      </w:r>
      <w:r w:rsidRPr="00935EA4">
        <w:rPr>
          <w:b/>
          <w:sz w:val="24"/>
        </w:rPr>
        <w:t xml:space="preserve"> гг.</w:t>
      </w:r>
    </w:p>
    <w:tbl>
      <w:tblPr>
        <w:tblW w:w="8947" w:type="dxa"/>
        <w:tblInd w:w="-5" w:type="dxa"/>
        <w:tblLook w:val="04A0" w:firstRow="1" w:lastRow="0" w:firstColumn="1" w:lastColumn="0" w:noHBand="0" w:noVBand="1"/>
      </w:tblPr>
      <w:tblGrid>
        <w:gridCol w:w="486"/>
        <w:gridCol w:w="1619"/>
        <w:gridCol w:w="901"/>
        <w:gridCol w:w="858"/>
        <w:gridCol w:w="1148"/>
        <w:gridCol w:w="1369"/>
        <w:gridCol w:w="1376"/>
        <w:gridCol w:w="1190"/>
      </w:tblGrid>
      <w:tr w:rsidR="0080042D" w:rsidRPr="00935EA4" w14:paraId="6524D857" w14:textId="77777777" w:rsidTr="00813E11">
        <w:trPr>
          <w:trHeight w:val="1530"/>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08B41" w14:textId="77777777" w:rsidR="0080042D" w:rsidRPr="00935EA4" w:rsidRDefault="0080042D" w:rsidP="0080042D">
            <w:pPr>
              <w:widowControl/>
              <w:autoSpaceDE/>
              <w:autoSpaceDN/>
              <w:jc w:val="center"/>
              <w:rPr>
                <w:color w:val="000000"/>
                <w:sz w:val="20"/>
                <w:szCs w:val="20"/>
                <w:lang w:bidi="ar-SA"/>
              </w:rPr>
            </w:pPr>
            <w:r w:rsidRPr="00935EA4">
              <w:rPr>
                <w:color w:val="000000"/>
                <w:sz w:val="20"/>
                <w:szCs w:val="20"/>
                <w:lang w:bidi="ar-SA"/>
              </w:rPr>
              <w:t>№ п/п</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14:paraId="4A1B3639" w14:textId="77777777" w:rsidR="0080042D" w:rsidRPr="00935EA4" w:rsidRDefault="0080042D" w:rsidP="0080042D">
            <w:pPr>
              <w:widowControl/>
              <w:autoSpaceDE/>
              <w:autoSpaceDN/>
              <w:jc w:val="center"/>
              <w:rPr>
                <w:color w:val="000000"/>
                <w:sz w:val="20"/>
                <w:szCs w:val="20"/>
                <w:lang w:bidi="ar-SA"/>
              </w:rPr>
            </w:pPr>
            <w:r w:rsidRPr="00935EA4">
              <w:rPr>
                <w:color w:val="000000"/>
                <w:sz w:val="20"/>
                <w:szCs w:val="20"/>
                <w:lang w:bidi="ar-SA"/>
              </w:rPr>
              <w:t>Наименование источника теплоснабжения</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10FBFB0E" w14:textId="77777777" w:rsidR="0080042D" w:rsidRPr="00935EA4" w:rsidRDefault="0080042D" w:rsidP="0080042D">
            <w:pPr>
              <w:widowControl/>
              <w:autoSpaceDE/>
              <w:autoSpaceDN/>
              <w:jc w:val="center"/>
              <w:rPr>
                <w:color w:val="000000"/>
                <w:sz w:val="20"/>
                <w:szCs w:val="20"/>
                <w:lang w:bidi="ar-SA"/>
              </w:rPr>
            </w:pPr>
            <w:r w:rsidRPr="00935EA4">
              <w:rPr>
                <w:color w:val="000000"/>
                <w:sz w:val="20"/>
                <w:szCs w:val="20"/>
                <w:lang w:bidi="ar-SA"/>
              </w:rPr>
              <w:t>Вид топлива</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DB1377" w14:textId="77777777" w:rsidR="0080042D" w:rsidRPr="00935EA4" w:rsidRDefault="0080042D" w:rsidP="0080042D">
            <w:pPr>
              <w:widowControl/>
              <w:autoSpaceDE/>
              <w:autoSpaceDN/>
              <w:jc w:val="center"/>
              <w:rPr>
                <w:color w:val="000000"/>
                <w:sz w:val="20"/>
                <w:szCs w:val="20"/>
                <w:lang w:bidi="ar-SA"/>
              </w:rPr>
            </w:pPr>
            <w:r w:rsidRPr="00935EA4">
              <w:rPr>
                <w:color w:val="000000"/>
                <w:sz w:val="20"/>
                <w:szCs w:val="20"/>
                <w:lang w:bidi="ar-SA"/>
              </w:rPr>
              <w:t>Период</w:t>
            </w:r>
          </w:p>
        </w:tc>
        <w:tc>
          <w:tcPr>
            <w:tcW w:w="1148" w:type="dxa"/>
            <w:tcBorders>
              <w:top w:val="single" w:sz="4" w:space="0" w:color="auto"/>
              <w:left w:val="nil"/>
              <w:bottom w:val="single" w:sz="4" w:space="0" w:color="auto"/>
              <w:right w:val="single" w:sz="4" w:space="0" w:color="auto"/>
            </w:tcBorders>
            <w:shd w:val="clear" w:color="auto" w:fill="auto"/>
            <w:vAlign w:val="center"/>
            <w:hideMark/>
          </w:tcPr>
          <w:p w14:paraId="48868BBB" w14:textId="77777777" w:rsidR="0080042D" w:rsidRPr="00935EA4" w:rsidRDefault="0080042D" w:rsidP="0080042D">
            <w:pPr>
              <w:widowControl/>
              <w:autoSpaceDE/>
              <w:autoSpaceDN/>
              <w:jc w:val="center"/>
              <w:rPr>
                <w:color w:val="000000"/>
                <w:sz w:val="20"/>
                <w:szCs w:val="20"/>
                <w:lang w:bidi="ar-SA"/>
              </w:rPr>
            </w:pPr>
            <w:r w:rsidRPr="00935EA4">
              <w:rPr>
                <w:color w:val="000000"/>
                <w:sz w:val="20"/>
                <w:szCs w:val="20"/>
                <w:lang w:bidi="ar-SA"/>
              </w:rPr>
              <w:t>Выработка ТЭ, Гкал</w:t>
            </w:r>
          </w:p>
        </w:tc>
        <w:tc>
          <w:tcPr>
            <w:tcW w:w="1369" w:type="dxa"/>
            <w:tcBorders>
              <w:top w:val="single" w:sz="4" w:space="0" w:color="auto"/>
              <w:left w:val="nil"/>
              <w:bottom w:val="single" w:sz="4" w:space="0" w:color="auto"/>
              <w:right w:val="single" w:sz="4" w:space="0" w:color="auto"/>
            </w:tcBorders>
            <w:shd w:val="clear" w:color="auto" w:fill="auto"/>
            <w:vAlign w:val="center"/>
            <w:hideMark/>
          </w:tcPr>
          <w:p w14:paraId="6CAB540E" w14:textId="5FDB38BC" w:rsidR="0080042D" w:rsidRPr="00935EA4" w:rsidRDefault="0080042D" w:rsidP="0080042D">
            <w:pPr>
              <w:widowControl/>
              <w:autoSpaceDE/>
              <w:autoSpaceDN/>
              <w:jc w:val="center"/>
              <w:rPr>
                <w:color w:val="000000"/>
                <w:sz w:val="20"/>
                <w:szCs w:val="20"/>
                <w:lang w:bidi="ar-SA"/>
              </w:rPr>
            </w:pPr>
            <w:r w:rsidRPr="00935EA4">
              <w:rPr>
                <w:color w:val="000000"/>
                <w:sz w:val="20"/>
                <w:szCs w:val="20"/>
                <w:lang w:bidi="ar-SA"/>
              </w:rPr>
              <w:t>Расход натурального топлива, тыс.нм3</w:t>
            </w:r>
            <w:r w:rsidR="00205432" w:rsidRPr="00935EA4">
              <w:rPr>
                <w:color w:val="000000"/>
                <w:sz w:val="20"/>
                <w:szCs w:val="20"/>
                <w:lang w:bidi="ar-SA"/>
              </w:rPr>
              <w:t xml:space="preserve"> (тонн)</w:t>
            </w:r>
          </w:p>
        </w:tc>
        <w:tc>
          <w:tcPr>
            <w:tcW w:w="1376" w:type="dxa"/>
            <w:tcBorders>
              <w:top w:val="single" w:sz="4" w:space="0" w:color="auto"/>
              <w:left w:val="nil"/>
              <w:bottom w:val="single" w:sz="4" w:space="0" w:color="auto"/>
              <w:right w:val="single" w:sz="4" w:space="0" w:color="auto"/>
            </w:tcBorders>
            <w:shd w:val="clear" w:color="auto" w:fill="auto"/>
            <w:vAlign w:val="center"/>
            <w:hideMark/>
          </w:tcPr>
          <w:p w14:paraId="03C49619" w14:textId="60B24D68" w:rsidR="0080042D" w:rsidRPr="00935EA4" w:rsidRDefault="0080042D" w:rsidP="0080042D">
            <w:pPr>
              <w:widowControl/>
              <w:autoSpaceDE/>
              <w:autoSpaceDN/>
              <w:jc w:val="center"/>
              <w:rPr>
                <w:color w:val="000000"/>
                <w:sz w:val="20"/>
                <w:szCs w:val="20"/>
                <w:lang w:bidi="ar-SA"/>
              </w:rPr>
            </w:pPr>
            <w:r w:rsidRPr="00935EA4">
              <w:rPr>
                <w:color w:val="000000"/>
                <w:sz w:val="20"/>
                <w:szCs w:val="20"/>
                <w:lang w:bidi="ar-SA"/>
              </w:rPr>
              <w:t>Расход условного топлива,</w:t>
            </w:r>
            <w:r w:rsidR="00244CC6" w:rsidRPr="00935EA4">
              <w:rPr>
                <w:color w:val="000000"/>
                <w:sz w:val="20"/>
                <w:szCs w:val="20"/>
                <w:lang w:bidi="ar-SA"/>
              </w:rPr>
              <w:t xml:space="preserve"> </w:t>
            </w:r>
            <w:r w:rsidRPr="00935EA4">
              <w:rPr>
                <w:color w:val="000000"/>
                <w:sz w:val="20"/>
                <w:szCs w:val="20"/>
                <w:lang w:bidi="ar-SA"/>
              </w:rPr>
              <w:t>т.у.т.</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27BEFE0C" w14:textId="77777777" w:rsidR="0080042D" w:rsidRPr="00935EA4" w:rsidRDefault="0080042D" w:rsidP="0080042D">
            <w:pPr>
              <w:widowControl/>
              <w:autoSpaceDE/>
              <w:autoSpaceDN/>
              <w:jc w:val="center"/>
              <w:rPr>
                <w:color w:val="000000"/>
                <w:sz w:val="20"/>
                <w:szCs w:val="20"/>
                <w:lang w:bidi="ar-SA"/>
              </w:rPr>
            </w:pPr>
            <w:r w:rsidRPr="00935EA4">
              <w:rPr>
                <w:color w:val="000000"/>
                <w:sz w:val="20"/>
                <w:szCs w:val="20"/>
                <w:lang w:bidi="ar-SA"/>
              </w:rPr>
              <w:t>УРУТ на выработку тепловой энергии, кг.у.т./Гкал</w:t>
            </w:r>
          </w:p>
        </w:tc>
      </w:tr>
      <w:tr w:rsidR="0024111C" w:rsidRPr="00935EA4" w14:paraId="06512778" w14:textId="77777777" w:rsidTr="00813E11">
        <w:trPr>
          <w:trHeight w:val="30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518C7478"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1</w:t>
            </w:r>
          </w:p>
        </w:tc>
        <w:tc>
          <w:tcPr>
            <w:tcW w:w="1619" w:type="dxa"/>
            <w:vMerge w:val="restart"/>
            <w:tcBorders>
              <w:top w:val="nil"/>
              <w:left w:val="single" w:sz="4" w:space="0" w:color="auto"/>
              <w:bottom w:val="single" w:sz="4" w:space="0" w:color="auto"/>
              <w:right w:val="single" w:sz="4" w:space="0" w:color="auto"/>
            </w:tcBorders>
            <w:shd w:val="clear" w:color="000000" w:fill="FFFFFF"/>
            <w:vAlign w:val="center"/>
            <w:hideMark/>
          </w:tcPr>
          <w:p w14:paraId="145D0AE5"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50</w:t>
            </w:r>
          </w:p>
        </w:tc>
        <w:tc>
          <w:tcPr>
            <w:tcW w:w="901" w:type="dxa"/>
            <w:vMerge w:val="restart"/>
            <w:tcBorders>
              <w:top w:val="nil"/>
              <w:left w:val="single" w:sz="4" w:space="0" w:color="auto"/>
              <w:bottom w:val="single" w:sz="4" w:space="0" w:color="auto"/>
              <w:right w:val="single" w:sz="4" w:space="0" w:color="auto"/>
            </w:tcBorders>
            <w:shd w:val="clear" w:color="auto" w:fill="auto"/>
            <w:vAlign w:val="center"/>
            <w:hideMark/>
          </w:tcPr>
          <w:p w14:paraId="5077AADD"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Газ</w:t>
            </w:r>
          </w:p>
        </w:tc>
        <w:tc>
          <w:tcPr>
            <w:tcW w:w="858" w:type="dxa"/>
            <w:tcBorders>
              <w:top w:val="nil"/>
              <w:left w:val="nil"/>
              <w:bottom w:val="single" w:sz="4" w:space="0" w:color="auto"/>
              <w:right w:val="nil"/>
            </w:tcBorders>
            <w:shd w:val="clear" w:color="auto" w:fill="auto"/>
            <w:vAlign w:val="center"/>
            <w:hideMark/>
          </w:tcPr>
          <w:p w14:paraId="19E2B88E" w14:textId="69797466" w:rsidR="0024111C" w:rsidRPr="00935EA4" w:rsidRDefault="0024111C" w:rsidP="0024111C">
            <w:pPr>
              <w:widowControl/>
              <w:autoSpaceDE/>
              <w:autoSpaceDN/>
              <w:jc w:val="center"/>
              <w:rPr>
                <w:color w:val="000000"/>
                <w:sz w:val="20"/>
                <w:szCs w:val="20"/>
                <w:lang w:bidi="ar-SA"/>
              </w:rPr>
            </w:pPr>
            <w:r w:rsidRPr="00935EA4">
              <w:rPr>
                <w:color w:val="000000"/>
                <w:sz w:val="20"/>
                <w:szCs w:val="20"/>
              </w:rPr>
              <w:t>2019</w:t>
            </w:r>
          </w:p>
        </w:tc>
        <w:tc>
          <w:tcPr>
            <w:tcW w:w="1148" w:type="dxa"/>
            <w:tcBorders>
              <w:top w:val="nil"/>
              <w:left w:val="single" w:sz="4" w:space="0" w:color="auto"/>
              <w:bottom w:val="single" w:sz="4" w:space="0" w:color="auto"/>
              <w:right w:val="single" w:sz="4" w:space="0" w:color="auto"/>
            </w:tcBorders>
            <w:shd w:val="clear" w:color="auto" w:fill="auto"/>
            <w:vAlign w:val="center"/>
            <w:hideMark/>
          </w:tcPr>
          <w:p w14:paraId="29CED204" w14:textId="2CF9FCBF" w:rsidR="0024111C" w:rsidRPr="00935EA4" w:rsidRDefault="0024111C" w:rsidP="0024111C">
            <w:pPr>
              <w:widowControl/>
              <w:autoSpaceDE/>
              <w:autoSpaceDN/>
              <w:jc w:val="center"/>
              <w:rPr>
                <w:color w:val="000000"/>
                <w:sz w:val="20"/>
                <w:szCs w:val="20"/>
                <w:lang w:bidi="ar-SA"/>
              </w:rPr>
            </w:pPr>
            <w:r w:rsidRPr="00935EA4">
              <w:rPr>
                <w:color w:val="000000"/>
                <w:sz w:val="20"/>
                <w:szCs w:val="20"/>
              </w:rPr>
              <w:t>15114,679</w:t>
            </w:r>
          </w:p>
        </w:tc>
        <w:tc>
          <w:tcPr>
            <w:tcW w:w="1369" w:type="dxa"/>
            <w:tcBorders>
              <w:top w:val="nil"/>
              <w:left w:val="nil"/>
              <w:bottom w:val="single" w:sz="4" w:space="0" w:color="auto"/>
              <w:right w:val="single" w:sz="4" w:space="0" w:color="auto"/>
            </w:tcBorders>
            <w:shd w:val="clear" w:color="auto" w:fill="auto"/>
            <w:vAlign w:val="center"/>
            <w:hideMark/>
          </w:tcPr>
          <w:p w14:paraId="7E5BA04B" w14:textId="02B4A7AA" w:rsidR="0024111C" w:rsidRPr="00935EA4" w:rsidRDefault="0024111C" w:rsidP="0024111C">
            <w:pPr>
              <w:widowControl/>
              <w:autoSpaceDE/>
              <w:autoSpaceDN/>
              <w:jc w:val="center"/>
              <w:rPr>
                <w:color w:val="000000"/>
                <w:sz w:val="20"/>
                <w:szCs w:val="20"/>
                <w:lang w:bidi="ar-SA"/>
              </w:rPr>
            </w:pPr>
            <w:r w:rsidRPr="00935EA4">
              <w:rPr>
                <w:color w:val="000000"/>
                <w:sz w:val="20"/>
                <w:szCs w:val="20"/>
              </w:rPr>
              <w:t>1991,972</w:t>
            </w:r>
          </w:p>
        </w:tc>
        <w:tc>
          <w:tcPr>
            <w:tcW w:w="1376" w:type="dxa"/>
            <w:tcBorders>
              <w:top w:val="nil"/>
              <w:left w:val="nil"/>
              <w:bottom w:val="single" w:sz="4" w:space="0" w:color="auto"/>
              <w:right w:val="single" w:sz="4" w:space="0" w:color="auto"/>
            </w:tcBorders>
            <w:shd w:val="clear" w:color="auto" w:fill="auto"/>
            <w:noWrap/>
            <w:vAlign w:val="center"/>
            <w:hideMark/>
          </w:tcPr>
          <w:p w14:paraId="1C2149F8" w14:textId="38126683" w:rsidR="0024111C" w:rsidRPr="00935EA4" w:rsidRDefault="0024111C" w:rsidP="0024111C">
            <w:pPr>
              <w:widowControl/>
              <w:autoSpaceDE/>
              <w:autoSpaceDN/>
              <w:jc w:val="center"/>
              <w:rPr>
                <w:color w:val="000000"/>
                <w:sz w:val="20"/>
                <w:szCs w:val="20"/>
                <w:lang w:bidi="ar-SA"/>
              </w:rPr>
            </w:pPr>
            <w:r w:rsidRPr="00935EA4">
              <w:rPr>
                <w:color w:val="000000"/>
                <w:sz w:val="20"/>
                <w:szCs w:val="20"/>
              </w:rPr>
              <w:t>2283,597</w:t>
            </w:r>
          </w:p>
        </w:tc>
        <w:tc>
          <w:tcPr>
            <w:tcW w:w="1190" w:type="dxa"/>
            <w:tcBorders>
              <w:top w:val="nil"/>
              <w:left w:val="nil"/>
              <w:bottom w:val="single" w:sz="4" w:space="0" w:color="auto"/>
              <w:right w:val="single" w:sz="4" w:space="0" w:color="auto"/>
            </w:tcBorders>
            <w:shd w:val="clear" w:color="auto" w:fill="auto"/>
            <w:noWrap/>
            <w:vAlign w:val="center"/>
            <w:hideMark/>
          </w:tcPr>
          <w:p w14:paraId="441F7826" w14:textId="7A4B9C67" w:rsidR="0024111C" w:rsidRPr="00935EA4" w:rsidRDefault="0024111C" w:rsidP="0024111C">
            <w:pPr>
              <w:widowControl/>
              <w:autoSpaceDE/>
              <w:autoSpaceDN/>
              <w:jc w:val="center"/>
              <w:rPr>
                <w:color w:val="000000"/>
                <w:sz w:val="20"/>
                <w:szCs w:val="20"/>
                <w:lang w:bidi="ar-SA"/>
              </w:rPr>
            </w:pPr>
            <w:r w:rsidRPr="00935EA4">
              <w:rPr>
                <w:color w:val="000000"/>
                <w:sz w:val="20"/>
                <w:szCs w:val="20"/>
              </w:rPr>
              <w:t>151,08</w:t>
            </w:r>
          </w:p>
        </w:tc>
      </w:tr>
      <w:tr w:rsidR="0024111C" w:rsidRPr="00935EA4" w14:paraId="658653CC"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7263DC04"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7BFC72D8"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1ECED02B"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7F14B34C" w14:textId="66ADA967"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2020</w:t>
            </w:r>
          </w:p>
        </w:tc>
        <w:tc>
          <w:tcPr>
            <w:tcW w:w="1148" w:type="dxa"/>
            <w:tcBorders>
              <w:top w:val="nil"/>
              <w:left w:val="single" w:sz="4" w:space="0" w:color="auto"/>
              <w:bottom w:val="single" w:sz="4" w:space="0" w:color="auto"/>
              <w:right w:val="single" w:sz="4" w:space="0" w:color="auto"/>
            </w:tcBorders>
            <w:shd w:val="clear" w:color="auto" w:fill="auto"/>
            <w:vAlign w:val="center"/>
          </w:tcPr>
          <w:p w14:paraId="582F54DB" w14:textId="160960D8" w:rsidR="0024111C" w:rsidRPr="00935EA4" w:rsidRDefault="0024111C" w:rsidP="0024111C">
            <w:pPr>
              <w:widowControl/>
              <w:autoSpaceDE/>
              <w:autoSpaceDN/>
              <w:jc w:val="center"/>
              <w:rPr>
                <w:color w:val="000000"/>
                <w:sz w:val="20"/>
                <w:szCs w:val="20"/>
                <w:lang w:bidi="ar-SA"/>
              </w:rPr>
            </w:pPr>
            <w:r w:rsidRPr="00935EA4">
              <w:rPr>
                <w:color w:val="000000"/>
                <w:sz w:val="20"/>
                <w:szCs w:val="20"/>
              </w:rPr>
              <w:t>14288,419</w:t>
            </w:r>
          </w:p>
        </w:tc>
        <w:tc>
          <w:tcPr>
            <w:tcW w:w="1369" w:type="dxa"/>
            <w:tcBorders>
              <w:top w:val="nil"/>
              <w:left w:val="nil"/>
              <w:bottom w:val="single" w:sz="4" w:space="0" w:color="auto"/>
              <w:right w:val="single" w:sz="4" w:space="0" w:color="auto"/>
            </w:tcBorders>
            <w:shd w:val="clear" w:color="auto" w:fill="auto"/>
            <w:vAlign w:val="center"/>
          </w:tcPr>
          <w:p w14:paraId="2AD74547" w14:textId="06CDE602" w:rsidR="0024111C" w:rsidRPr="00935EA4" w:rsidRDefault="0024111C" w:rsidP="0024111C">
            <w:pPr>
              <w:widowControl/>
              <w:autoSpaceDE/>
              <w:autoSpaceDN/>
              <w:jc w:val="center"/>
              <w:rPr>
                <w:color w:val="000000"/>
                <w:sz w:val="20"/>
                <w:szCs w:val="20"/>
                <w:lang w:bidi="ar-SA"/>
              </w:rPr>
            </w:pPr>
            <w:r w:rsidRPr="00935EA4">
              <w:rPr>
                <w:color w:val="000000"/>
                <w:sz w:val="20"/>
                <w:szCs w:val="20"/>
              </w:rPr>
              <w:t>1919,721</w:t>
            </w:r>
          </w:p>
        </w:tc>
        <w:tc>
          <w:tcPr>
            <w:tcW w:w="1376" w:type="dxa"/>
            <w:tcBorders>
              <w:top w:val="nil"/>
              <w:left w:val="nil"/>
              <w:bottom w:val="single" w:sz="4" w:space="0" w:color="auto"/>
              <w:right w:val="single" w:sz="4" w:space="0" w:color="auto"/>
            </w:tcBorders>
            <w:shd w:val="clear" w:color="auto" w:fill="auto"/>
            <w:noWrap/>
            <w:vAlign w:val="center"/>
          </w:tcPr>
          <w:p w14:paraId="1F8987F7" w14:textId="52B24DA4" w:rsidR="0024111C" w:rsidRPr="00935EA4" w:rsidRDefault="0024111C" w:rsidP="0024111C">
            <w:pPr>
              <w:widowControl/>
              <w:autoSpaceDE/>
              <w:autoSpaceDN/>
              <w:jc w:val="center"/>
              <w:rPr>
                <w:color w:val="000000"/>
                <w:sz w:val="20"/>
                <w:szCs w:val="20"/>
                <w:lang w:bidi="ar-SA"/>
              </w:rPr>
            </w:pPr>
            <w:r w:rsidRPr="00935EA4">
              <w:rPr>
                <w:color w:val="000000"/>
                <w:sz w:val="20"/>
                <w:szCs w:val="20"/>
              </w:rPr>
              <w:t>2200,768</w:t>
            </w:r>
          </w:p>
        </w:tc>
        <w:tc>
          <w:tcPr>
            <w:tcW w:w="1190" w:type="dxa"/>
            <w:tcBorders>
              <w:top w:val="nil"/>
              <w:left w:val="nil"/>
              <w:bottom w:val="single" w:sz="4" w:space="0" w:color="auto"/>
              <w:right w:val="single" w:sz="4" w:space="0" w:color="auto"/>
            </w:tcBorders>
            <w:shd w:val="clear" w:color="auto" w:fill="auto"/>
            <w:noWrap/>
            <w:vAlign w:val="center"/>
          </w:tcPr>
          <w:p w14:paraId="7A31DA08" w14:textId="0829EA8D" w:rsidR="0024111C" w:rsidRPr="00935EA4" w:rsidRDefault="0024111C" w:rsidP="0024111C">
            <w:pPr>
              <w:widowControl/>
              <w:autoSpaceDE/>
              <w:autoSpaceDN/>
              <w:jc w:val="center"/>
              <w:rPr>
                <w:color w:val="000000"/>
                <w:sz w:val="20"/>
                <w:szCs w:val="20"/>
                <w:lang w:bidi="ar-SA"/>
              </w:rPr>
            </w:pPr>
            <w:r w:rsidRPr="00935EA4">
              <w:rPr>
                <w:color w:val="000000"/>
                <w:sz w:val="20"/>
                <w:szCs w:val="20"/>
              </w:rPr>
              <w:t>154,02</w:t>
            </w:r>
          </w:p>
        </w:tc>
      </w:tr>
      <w:tr w:rsidR="0024111C" w:rsidRPr="00935EA4" w14:paraId="215C50C8"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6D49B2B7"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3F5A0F1E"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7D02B674"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6C1E880F" w14:textId="6BE7EA75"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2021</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6A569478" w14:textId="01067902" w:rsidR="0024111C" w:rsidRPr="00935EA4" w:rsidRDefault="0024111C" w:rsidP="0024111C">
            <w:pPr>
              <w:widowControl/>
              <w:autoSpaceDE/>
              <w:autoSpaceDN/>
              <w:jc w:val="center"/>
              <w:rPr>
                <w:color w:val="000000"/>
                <w:sz w:val="20"/>
                <w:szCs w:val="20"/>
                <w:lang w:bidi="ar-SA"/>
              </w:rPr>
            </w:pPr>
            <w:r w:rsidRPr="00935EA4">
              <w:rPr>
                <w:color w:val="000000"/>
                <w:sz w:val="20"/>
                <w:szCs w:val="20"/>
              </w:rPr>
              <w:t>16016,48</w:t>
            </w:r>
          </w:p>
        </w:tc>
        <w:tc>
          <w:tcPr>
            <w:tcW w:w="1369" w:type="dxa"/>
            <w:tcBorders>
              <w:top w:val="nil"/>
              <w:left w:val="nil"/>
              <w:bottom w:val="single" w:sz="4" w:space="0" w:color="auto"/>
              <w:right w:val="single" w:sz="4" w:space="0" w:color="auto"/>
            </w:tcBorders>
            <w:shd w:val="clear" w:color="auto" w:fill="auto"/>
            <w:noWrap/>
            <w:vAlign w:val="center"/>
          </w:tcPr>
          <w:p w14:paraId="168AA486" w14:textId="3B11E83A" w:rsidR="0024111C" w:rsidRPr="00935EA4" w:rsidRDefault="0024111C" w:rsidP="0024111C">
            <w:pPr>
              <w:widowControl/>
              <w:autoSpaceDE/>
              <w:autoSpaceDN/>
              <w:jc w:val="center"/>
              <w:rPr>
                <w:color w:val="000000"/>
                <w:sz w:val="20"/>
                <w:szCs w:val="20"/>
                <w:lang w:bidi="ar-SA"/>
              </w:rPr>
            </w:pPr>
            <w:r w:rsidRPr="00935EA4">
              <w:rPr>
                <w:color w:val="000000"/>
                <w:sz w:val="20"/>
                <w:szCs w:val="20"/>
              </w:rPr>
              <w:t>2148,325</w:t>
            </w:r>
          </w:p>
        </w:tc>
        <w:tc>
          <w:tcPr>
            <w:tcW w:w="1376" w:type="dxa"/>
            <w:tcBorders>
              <w:top w:val="nil"/>
              <w:left w:val="nil"/>
              <w:bottom w:val="single" w:sz="4" w:space="0" w:color="auto"/>
              <w:right w:val="single" w:sz="4" w:space="0" w:color="auto"/>
            </w:tcBorders>
            <w:shd w:val="clear" w:color="auto" w:fill="auto"/>
            <w:noWrap/>
            <w:vAlign w:val="center"/>
          </w:tcPr>
          <w:p w14:paraId="5FD675DB" w14:textId="5357E307" w:rsidR="0024111C" w:rsidRPr="00935EA4" w:rsidRDefault="0024111C" w:rsidP="0024111C">
            <w:pPr>
              <w:widowControl/>
              <w:autoSpaceDE/>
              <w:autoSpaceDN/>
              <w:jc w:val="center"/>
              <w:rPr>
                <w:color w:val="000000"/>
                <w:sz w:val="20"/>
                <w:szCs w:val="20"/>
                <w:lang w:bidi="ar-SA"/>
              </w:rPr>
            </w:pPr>
            <w:r w:rsidRPr="00935EA4">
              <w:rPr>
                <w:color w:val="000000"/>
                <w:sz w:val="20"/>
                <w:szCs w:val="20"/>
              </w:rPr>
              <w:t>2462,84</w:t>
            </w:r>
          </w:p>
        </w:tc>
        <w:tc>
          <w:tcPr>
            <w:tcW w:w="1190" w:type="dxa"/>
            <w:tcBorders>
              <w:top w:val="nil"/>
              <w:left w:val="nil"/>
              <w:bottom w:val="single" w:sz="4" w:space="0" w:color="auto"/>
              <w:right w:val="single" w:sz="4" w:space="0" w:color="auto"/>
            </w:tcBorders>
            <w:shd w:val="clear" w:color="auto" w:fill="auto"/>
            <w:noWrap/>
            <w:vAlign w:val="center"/>
          </w:tcPr>
          <w:p w14:paraId="41742FD8" w14:textId="2DF2D523" w:rsidR="0024111C" w:rsidRPr="00935EA4" w:rsidRDefault="0024111C" w:rsidP="0024111C">
            <w:pPr>
              <w:widowControl/>
              <w:autoSpaceDE/>
              <w:autoSpaceDN/>
              <w:jc w:val="center"/>
              <w:rPr>
                <w:color w:val="000000"/>
                <w:sz w:val="20"/>
                <w:szCs w:val="20"/>
                <w:lang w:bidi="ar-SA"/>
              </w:rPr>
            </w:pPr>
            <w:r w:rsidRPr="00935EA4">
              <w:rPr>
                <w:color w:val="000000"/>
                <w:sz w:val="20"/>
                <w:szCs w:val="20"/>
              </w:rPr>
              <w:t>153,77</w:t>
            </w:r>
          </w:p>
        </w:tc>
      </w:tr>
      <w:tr w:rsidR="0024111C" w:rsidRPr="00935EA4" w14:paraId="4361D144"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6D93BDEE"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57EA32EB"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4EB04B18"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5C3DBCDF" w14:textId="66460D39"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2022</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47839918" w14:textId="57160CFF" w:rsidR="0024111C" w:rsidRPr="00935EA4" w:rsidRDefault="0024111C" w:rsidP="0024111C">
            <w:pPr>
              <w:widowControl/>
              <w:autoSpaceDE/>
              <w:autoSpaceDN/>
              <w:jc w:val="center"/>
              <w:rPr>
                <w:color w:val="000000"/>
                <w:sz w:val="20"/>
                <w:szCs w:val="20"/>
                <w:lang w:bidi="ar-SA"/>
              </w:rPr>
            </w:pPr>
            <w:r w:rsidRPr="00935EA4">
              <w:rPr>
                <w:color w:val="000000"/>
                <w:sz w:val="20"/>
                <w:szCs w:val="20"/>
              </w:rPr>
              <w:t>15766,16</w:t>
            </w:r>
          </w:p>
        </w:tc>
        <w:tc>
          <w:tcPr>
            <w:tcW w:w="1369" w:type="dxa"/>
            <w:tcBorders>
              <w:top w:val="nil"/>
              <w:left w:val="nil"/>
              <w:bottom w:val="single" w:sz="4" w:space="0" w:color="auto"/>
              <w:right w:val="single" w:sz="4" w:space="0" w:color="auto"/>
            </w:tcBorders>
            <w:shd w:val="clear" w:color="auto" w:fill="auto"/>
            <w:noWrap/>
            <w:vAlign w:val="center"/>
          </w:tcPr>
          <w:p w14:paraId="1E94FEA5" w14:textId="2BA1DCB8" w:rsidR="0024111C" w:rsidRPr="00935EA4" w:rsidRDefault="0024111C" w:rsidP="0024111C">
            <w:pPr>
              <w:widowControl/>
              <w:autoSpaceDE/>
              <w:autoSpaceDN/>
              <w:jc w:val="center"/>
              <w:rPr>
                <w:color w:val="000000"/>
                <w:sz w:val="20"/>
                <w:szCs w:val="20"/>
                <w:lang w:bidi="ar-SA"/>
              </w:rPr>
            </w:pPr>
            <w:r w:rsidRPr="00935EA4">
              <w:rPr>
                <w:color w:val="000000"/>
                <w:sz w:val="20"/>
                <w:szCs w:val="20"/>
              </w:rPr>
              <w:t>2186,69</w:t>
            </w:r>
          </w:p>
        </w:tc>
        <w:tc>
          <w:tcPr>
            <w:tcW w:w="1376" w:type="dxa"/>
            <w:tcBorders>
              <w:top w:val="nil"/>
              <w:left w:val="nil"/>
              <w:bottom w:val="single" w:sz="4" w:space="0" w:color="auto"/>
              <w:right w:val="single" w:sz="4" w:space="0" w:color="auto"/>
            </w:tcBorders>
            <w:shd w:val="clear" w:color="auto" w:fill="auto"/>
            <w:noWrap/>
            <w:vAlign w:val="center"/>
          </w:tcPr>
          <w:p w14:paraId="54F9BA03" w14:textId="5BED5F70" w:rsidR="0024111C" w:rsidRPr="00935EA4" w:rsidRDefault="0024111C" w:rsidP="0024111C">
            <w:pPr>
              <w:widowControl/>
              <w:autoSpaceDE/>
              <w:autoSpaceDN/>
              <w:jc w:val="center"/>
              <w:rPr>
                <w:color w:val="000000"/>
                <w:sz w:val="20"/>
                <w:szCs w:val="20"/>
                <w:lang w:bidi="ar-SA"/>
              </w:rPr>
            </w:pPr>
            <w:r w:rsidRPr="00935EA4">
              <w:rPr>
                <w:color w:val="000000"/>
                <w:sz w:val="20"/>
                <w:szCs w:val="20"/>
              </w:rPr>
              <w:t>2506,82</w:t>
            </w:r>
          </w:p>
        </w:tc>
        <w:tc>
          <w:tcPr>
            <w:tcW w:w="1190" w:type="dxa"/>
            <w:tcBorders>
              <w:top w:val="nil"/>
              <w:left w:val="nil"/>
              <w:bottom w:val="single" w:sz="4" w:space="0" w:color="auto"/>
              <w:right w:val="single" w:sz="4" w:space="0" w:color="auto"/>
            </w:tcBorders>
            <w:shd w:val="clear" w:color="auto" w:fill="auto"/>
            <w:noWrap/>
            <w:vAlign w:val="center"/>
          </w:tcPr>
          <w:p w14:paraId="0B61D62A" w14:textId="2AC962D1" w:rsidR="0024111C" w:rsidRPr="00935EA4" w:rsidRDefault="0024111C" w:rsidP="0024111C">
            <w:pPr>
              <w:widowControl/>
              <w:autoSpaceDE/>
              <w:autoSpaceDN/>
              <w:jc w:val="center"/>
              <w:rPr>
                <w:color w:val="000000"/>
                <w:sz w:val="20"/>
                <w:szCs w:val="20"/>
                <w:lang w:bidi="ar-SA"/>
              </w:rPr>
            </w:pPr>
            <w:r w:rsidRPr="00935EA4">
              <w:rPr>
                <w:color w:val="000000"/>
                <w:sz w:val="20"/>
                <w:szCs w:val="20"/>
              </w:rPr>
              <w:t>159</w:t>
            </w:r>
          </w:p>
        </w:tc>
      </w:tr>
      <w:tr w:rsidR="0024111C" w:rsidRPr="00935EA4" w14:paraId="033BF6BD" w14:textId="77777777" w:rsidTr="00813E11">
        <w:trPr>
          <w:trHeight w:val="30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1AA5E689"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2</w:t>
            </w:r>
          </w:p>
        </w:tc>
        <w:tc>
          <w:tcPr>
            <w:tcW w:w="1619" w:type="dxa"/>
            <w:vMerge w:val="restart"/>
            <w:tcBorders>
              <w:top w:val="nil"/>
              <w:left w:val="single" w:sz="4" w:space="0" w:color="auto"/>
              <w:bottom w:val="single" w:sz="4" w:space="0" w:color="auto"/>
              <w:right w:val="single" w:sz="4" w:space="0" w:color="auto"/>
            </w:tcBorders>
            <w:shd w:val="clear" w:color="000000" w:fill="FFFFFF"/>
            <w:vAlign w:val="center"/>
            <w:hideMark/>
          </w:tcPr>
          <w:p w14:paraId="6989DE86"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51</w:t>
            </w:r>
          </w:p>
        </w:tc>
        <w:tc>
          <w:tcPr>
            <w:tcW w:w="901" w:type="dxa"/>
            <w:vMerge w:val="restart"/>
            <w:tcBorders>
              <w:top w:val="nil"/>
              <w:left w:val="single" w:sz="4" w:space="0" w:color="auto"/>
              <w:bottom w:val="single" w:sz="4" w:space="0" w:color="auto"/>
              <w:right w:val="single" w:sz="4" w:space="0" w:color="auto"/>
            </w:tcBorders>
            <w:shd w:val="clear" w:color="auto" w:fill="auto"/>
            <w:vAlign w:val="center"/>
            <w:hideMark/>
          </w:tcPr>
          <w:p w14:paraId="692AA2D4"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Газ</w:t>
            </w:r>
          </w:p>
        </w:tc>
        <w:tc>
          <w:tcPr>
            <w:tcW w:w="858" w:type="dxa"/>
            <w:tcBorders>
              <w:top w:val="nil"/>
              <w:left w:val="nil"/>
              <w:bottom w:val="single" w:sz="4" w:space="0" w:color="auto"/>
              <w:right w:val="nil"/>
            </w:tcBorders>
            <w:shd w:val="clear" w:color="auto" w:fill="auto"/>
            <w:vAlign w:val="center"/>
            <w:hideMark/>
          </w:tcPr>
          <w:p w14:paraId="23B58B4A" w14:textId="6A049969" w:rsidR="0024111C" w:rsidRPr="00935EA4" w:rsidRDefault="0024111C" w:rsidP="0024111C">
            <w:pPr>
              <w:widowControl/>
              <w:autoSpaceDE/>
              <w:autoSpaceDN/>
              <w:jc w:val="center"/>
              <w:rPr>
                <w:color w:val="000000"/>
                <w:sz w:val="20"/>
                <w:szCs w:val="20"/>
                <w:lang w:bidi="ar-SA"/>
              </w:rPr>
            </w:pPr>
            <w:r w:rsidRPr="00935EA4">
              <w:rPr>
                <w:color w:val="000000"/>
                <w:sz w:val="20"/>
                <w:szCs w:val="20"/>
              </w:rPr>
              <w:t>2019</w:t>
            </w:r>
          </w:p>
        </w:tc>
        <w:tc>
          <w:tcPr>
            <w:tcW w:w="1148" w:type="dxa"/>
            <w:tcBorders>
              <w:top w:val="nil"/>
              <w:left w:val="single" w:sz="4" w:space="0" w:color="auto"/>
              <w:bottom w:val="single" w:sz="4" w:space="0" w:color="auto"/>
              <w:right w:val="single" w:sz="4" w:space="0" w:color="auto"/>
            </w:tcBorders>
            <w:shd w:val="clear" w:color="auto" w:fill="auto"/>
            <w:vAlign w:val="center"/>
            <w:hideMark/>
          </w:tcPr>
          <w:p w14:paraId="06AD5B6C" w14:textId="7F5D3385" w:rsidR="0024111C" w:rsidRPr="00935EA4" w:rsidRDefault="0024111C" w:rsidP="0024111C">
            <w:pPr>
              <w:widowControl/>
              <w:autoSpaceDE/>
              <w:autoSpaceDN/>
              <w:jc w:val="center"/>
              <w:rPr>
                <w:color w:val="000000"/>
                <w:sz w:val="20"/>
                <w:szCs w:val="20"/>
                <w:lang w:bidi="ar-SA"/>
              </w:rPr>
            </w:pPr>
            <w:r w:rsidRPr="00935EA4">
              <w:rPr>
                <w:color w:val="000000"/>
                <w:sz w:val="20"/>
                <w:szCs w:val="20"/>
              </w:rPr>
              <w:t>11405,277</w:t>
            </w:r>
          </w:p>
        </w:tc>
        <w:tc>
          <w:tcPr>
            <w:tcW w:w="1369" w:type="dxa"/>
            <w:tcBorders>
              <w:top w:val="nil"/>
              <w:left w:val="nil"/>
              <w:bottom w:val="single" w:sz="4" w:space="0" w:color="auto"/>
              <w:right w:val="single" w:sz="4" w:space="0" w:color="auto"/>
            </w:tcBorders>
            <w:shd w:val="clear" w:color="auto" w:fill="auto"/>
            <w:vAlign w:val="center"/>
            <w:hideMark/>
          </w:tcPr>
          <w:p w14:paraId="4398E0ED" w14:textId="37336A90" w:rsidR="0024111C" w:rsidRPr="00935EA4" w:rsidRDefault="0024111C" w:rsidP="0024111C">
            <w:pPr>
              <w:widowControl/>
              <w:autoSpaceDE/>
              <w:autoSpaceDN/>
              <w:jc w:val="center"/>
              <w:rPr>
                <w:color w:val="000000"/>
                <w:sz w:val="20"/>
                <w:szCs w:val="20"/>
                <w:lang w:bidi="ar-SA"/>
              </w:rPr>
            </w:pPr>
            <w:r w:rsidRPr="00935EA4">
              <w:rPr>
                <w:color w:val="000000"/>
                <w:sz w:val="20"/>
                <w:szCs w:val="20"/>
              </w:rPr>
              <w:t>1358,826</w:t>
            </w:r>
          </w:p>
        </w:tc>
        <w:tc>
          <w:tcPr>
            <w:tcW w:w="1376" w:type="dxa"/>
            <w:tcBorders>
              <w:top w:val="nil"/>
              <w:left w:val="nil"/>
              <w:bottom w:val="single" w:sz="4" w:space="0" w:color="auto"/>
              <w:right w:val="single" w:sz="4" w:space="0" w:color="auto"/>
            </w:tcBorders>
            <w:shd w:val="clear" w:color="auto" w:fill="auto"/>
            <w:noWrap/>
            <w:vAlign w:val="center"/>
            <w:hideMark/>
          </w:tcPr>
          <w:p w14:paraId="5AF9C1C2" w14:textId="72895C5E" w:rsidR="0024111C" w:rsidRPr="00935EA4" w:rsidRDefault="0024111C" w:rsidP="0024111C">
            <w:pPr>
              <w:widowControl/>
              <w:autoSpaceDE/>
              <w:autoSpaceDN/>
              <w:jc w:val="center"/>
              <w:rPr>
                <w:color w:val="000000"/>
                <w:sz w:val="20"/>
                <w:szCs w:val="20"/>
                <w:lang w:bidi="ar-SA"/>
              </w:rPr>
            </w:pPr>
            <w:r w:rsidRPr="00935EA4">
              <w:rPr>
                <w:color w:val="000000"/>
                <w:sz w:val="20"/>
                <w:szCs w:val="20"/>
              </w:rPr>
              <w:t>1557,758</w:t>
            </w:r>
          </w:p>
        </w:tc>
        <w:tc>
          <w:tcPr>
            <w:tcW w:w="1190" w:type="dxa"/>
            <w:tcBorders>
              <w:top w:val="nil"/>
              <w:left w:val="nil"/>
              <w:bottom w:val="single" w:sz="4" w:space="0" w:color="auto"/>
              <w:right w:val="single" w:sz="4" w:space="0" w:color="auto"/>
            </w:tcBorders>
            <w:shd w:val="clear" w:color="auto" w:fill="auto"/>
            <w:noWrap/>
            <w:vAlign w:val="center"/>
            <w:hideMark/>
          </w:tcPr>
          <w:p w14:paraId="3A8B0B44" w14:textId="7214BE5F" w:rsidR="0024111C" w:rsidRPr="00935EA4" w:rsidRDefault="0024111C" w:rsidP="0024111C">
            <w:pPr>
              <w:widowControl/>
              <w:autoSpaceDE/>
              <w:autoSpaceDN/>
              <w:jc w:val="center"/>
              <w:rPr>
                <w:color w:val="000000"/>
                <w:sz w:val="20"/>
                <w:szCs w:val="20"/>
                <w:lang w:bidi="ar-SA"/>
              </w:rPr>
            </w:pPr>
            <w:r w:rsidRPr="00935EA4">
              <w:rPr>
                <w:color w:val="000000"/>
                <w:sz w:val="20"/>
                <w:szCs w:val="20"/>
              </w:rPr>
              <w:t>136,58</w:t>
            </w:r>
          </w:p>
        </w:tc>
      </w:tr>
      <w:tr w:rsidR="0024111C" w:rsidRPr="00935EA4" w14:paraId="55E70B40"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2E756BA1"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69AED774"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738C776C"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6ECE54DB" w14:textId="20ACF906"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2020</w:t>
            </w:r>
          </w:p>
        </w:tc>
        <w:tc>
          <w:tcPr>
            <w:tcW w:w="1148" w:type="dxa"/>
            <w:tcBorders>
              <w:top w:val="nil"/>
              <w:left w:val="single" w:sz="4" w:space="0" w:color="auto"/>
              <w:bottom w:val="single" w:sz="4" w:space="0" w:color="auto"/>
              <w:right w:val="single" w:sz="4" w:space="0" w:color="auto"/>
            </w:tcBorders>
            <w:shd w:val="clear" w:color="auto" w:fill="auto"/>
            <w:vAlign w:val="center"/>
          </w:tcPr>
          <w:p w14:paraId="7C9A41AD" w14:textId="197C11A9" w:rsidR="0024111C" w:rsidRPr="00935EA4" w:rsidRDefault="0024111C" w:rsidP="0024111C">
            <w:pPr>
              <w:widowControl/>
              <w:autoSpaceDE/>
              <w:autoSpaceDN/>
              <w:jc w:val="center"/>
              <w:rPr>
                <w:color w:val="000000"/>
                <w:sz w:val="20"/>
                <w:szCs w:val="20"/>
                <w:lang w:bidi="ar-SA"/>
              </w:rPr>
            </w:pPr>
            <w:r w:rsidRPr="00935EA4">
              <w:rPr>
                <w:color w:val="000000"/>
                <w:sz w:val="20"/>
                <w:szCs w:val="20"/>
              </w:rPr>
              <w:t>12523,648</w:t>
            </w:r>
          </w:p>
        </w:tc>
        <w:tc>
          <w:tcPr>
            <w:tcW w:w="1369" w:type="dxa"/>
            <w:tcBorders>
              <w:top w:val="nil"/>
              <w:left w:val="nil"/>
              <w:bottom w:val="single" w:sz="4" w:space="0" w:color="auto"/>
              <w:right w:val="single" w:sz="4" w:space="0" w:color="auto"/>
            </w:tcBorders>
            <w:shd w:val="clear" w:color="auto" w:fill="auto"/>
            <w:vAlign w:val="center"/>
          </w:tcPr>
          <w:p w14:paraId="44D68E3F" w14:textId="6623ABD4" w:rsidR="0024111C" w:rsidRPr="00935EA4" w:rsidRDefault="0024111C" w:rsidP="0024111C">
            <w:pPr>
              <w:widowControl/>
              <w:autoSpaceDE/>
              <w:autoSpaceDN/>
              <w:jc w:val="center"/>
              <w:rPr>
                <w:color w:val="000000"/>
                <w:sz w:val="20"/>
                <w:szCs w:val="20"/>
                <w:lang w:bidi="ar-SA"/>
              </w:rPr>
            </w:pPr>
            <w:r w:rsidRPr="00935EA4">
              <w:rPr>
                <w:color w:val="000000"/>
                <w:sz w:val="20"/>
                <w:szCs w:val="20"/>
              </w:rPr>
              <w:t>1699,327</w:t>
            </w:r>
          </w:p>
        </w:tc>
        <w:tc>
          <w:tcPr>
            <w:tcW w:w="1376" w:type="dxa"/>
            <w:tcBorders>
              <w:top w:val="nil"/>
              <w:left w:val="nil"/>
              <w:bottom w:val="single" w:sz="4" w:space="0" w:color="auto"/>
              <w:right w:val="single" w:sz="4" w:space="0" w:color="auto"/>
            </w:tcBorders>
            <w:shd w:val="clear" w:color="auto" w:fill="auto"/>
            <w:noWrap/>
            <w:vAlign w:val="center"/>
          </w:tcPr>
          <w:p w14:paraId="761BDF39" w14:textId="3A6FBA2F" w:rsidR="0024111C" w:rsidRPr="00935EA4" w:rsidRDefault="0024111C" w:rsidP="0024111C">
            <w:pPr>
              <w:widowControl/>
              <w:autoSpaceDE/>
              <w:autoSpaceDN/>
              <w:jc w:val="center"/>
              <w:rPr>
                <w:color w:val="000000"/>
                <w:sz w:val="20"/>
                <w:szCs w:val="20"/>
                <w:lang w:bidi="ar-SA"/>
              </w:rPr>
            </w:pPr>
            <w:r w:rsidRPr="00935EA4">
              <w:rPr>
                <w:color w:val="000000"/>
                <w:sz w:val="20"/>
                <w:szCs w:val="20"/>
              </w:rPr>
              <w:t>1948,108</w:t>
            </w:r>
          </w:p>
        </w:tc>
        <w:tc>
          <w:tcPr>
            <w:tcW w:w="1190" w:type="dxa"/>
            <w:tcBorders>
              <w:top w:val="nil"/>
              <w:left w:val="nil"/>
              <w:bottom w:val="single" w:sz="4" w:space="0" w:color="auto"/>
              <w:right w:val="single" w:sz="4" w:space="0" w:color="auto"/>
            </w:tcBorders>
            <w:shd w:val="clear" w:color="auto" w:fill="auto"/>
            <w:noWrap/>
            <w:vAlign w:val="center"/>
          </w:tcPr>
          <w:p w14:paraId="264F93D5" w14:textId="05F152D1" w:rsidR="0024111C" w:rsidRPr="00935EA4" w:rsidRDefault="0024111C" w:rsidP="0024111C">
            <w:pPr>
              <w:widowControl/>
              <w:autoSpaceDE/>
              <w:autoSpaceDN/>
              <w:jc w:val="center"/>
              <w:rPr>
                <w:color w:val="000000"/>
                <w:sz w:val="20"/>
                <w:szCs w:val="20"/>
                <w:lang w:bidi="ar-SA"/>
              </w:rPr>
            </w:pPr>
            <w:r w:rsidRPr="00935EA4">
              <w:rPr>
                <w:color w:val="000000"/>
                <w:sz w:val="20"/>
                <w:szCs w:val="20"/>
              </w:rPr>
              <w:t>155,55</w:t>
            </w:r>
          </w:p>
        </w:tc>
      </w:tr>
      <w:tr w:rsidR="0024111C" w:rsidRPr="00935EA4" w14:paraId="0938F359"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1BA76AEC"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00BD9CF4"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053AFF7B"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4367C60F" w14:textId="0445FAD2"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2021</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7F261182" w14:textId="10A87612" w:rsidR="0024111C" w:rsidRPr="00935EA4" w:rsidRDefault="0024111C" w:rsidP="0024111C">
            <w:pPr>
              <w:widowControl/>
              <w:autoSpaceDE/>
              <w:autoSpaceDN/>
              <w:jc w:val="center"/>
              <w:rPr>
                <w:color w:val="000000"/>
                <w:sz w:val="20"/>
                <w:szCs w:val="20"/>
                <w:lang w:bidi="ar-SA"/>
              </w:rPr>
            </w:pPr>
            <w:r w:rsidRPr="00935EA4">
              <w:rPr>
                <w:color w:val="000000"/>
                <w:sz w:val="20"/>
                <w:szCs w:val="20"/>
              </w:rPr>
              <w:t>13033,997</w:t>
            </w:r>
          </w:p>
        </w:tc>
        <w:tc>
          <w:tcPr>
            <w:tcW w:w="1369" w:type="dxa"/>
            <w:tcBorders>
              <w:top w:val="nil"/>
              <w:left w:val="nil"/>
              <w:bottom w:val="single" w:sz="4" w:space="0" w:color="auto"/>
              <w:right w:val="single" w:sz="4" w:space="0" w:color="auto"/>
            </w:tcBorders>
            <w:shd w:val="clear" w:color="auto" w:fill="auto"/>
            <w:noWrap/>
            <w:vAlign w:val="center"/>
          </w:tcPr>
          <w:p w14:paraId="727AA3EE" w14:textId="3882043A" w:rsidR="0024111C" w:rsidRPr="00935EA4" w:rsidRDefault="0024111C" w:rsidP="0024111C">
            <w:pPr>
              <w:widowControl/>
              <w:autoSpaceDE/>
              <w:autoSpaceDN/>
              <w:jc w:val="center"/>
              <w:rPr>
                <w:color w:val="000000"/>
                <w:sz w:val="20"/>
                <w:szCs w:val="20"/>
                <w:lang w:bidi="ar-SA"/>
              </w:rPr>
            </w:pPr>
            <w:r w:rsidRPr="00935EA4">
              <w:rPr>
                <w:color w:val="000000"/>
                <w:sz w:val="20"/>
                <w:szCs w:val="20"/>
              </w:rPr>
              <w:t>1655,925</w:t>
            </w:r>
          </w:p>
        </w:tc>
        <w:tc>
          <w:tcPr>
            <w:tcW w:w="1376" w:type="dxa"/>
            <w:tcBorders>
              <w:top w:val="nil"/>
              <w:left w:val="nil"/>
              <w:bottom w:val="single" w:sz="4" w:space="0" w:color="auto"/>
              <w:right w:val="single" w:sz="4" w:space="0" w:color="auto"/>
            </w:tcBorders>
            <w:shd w:val="clear" w:color="auto" w:fill="auto"/>
            <w:noWrap/>
            <w:vAlign w:val="center"/>
          </w:tcPr>
          <w:p w14:paraId="65EFDD77" w14:textId="797CD9DA" w:rsidR="0024111C" w:rsidRPr="00935EA4" w:rsidRDefault="0024111C" w:rsidP="0024111C">
            <w:pPr>
              <w:widowControl/>
              <w:autoSpaceDE/>
              <w:autoSpaceDN/>
              <w:jc w:val="center"/>
              <w:rPr>
                <w:color w:val="000000"/>
                <w:sz w:val="20"/>
                <w:szCs w:val="20"/>
                <w:lang w:bidi="ar-SA"/>
              </w:rPr>
            </w:pPr>
            <w:r w:rsidRPr="00935EA4">
              <w:rPr>
                <w:color w:val="000000"/>
                <w:sz w:val="20"/>
                <w:szCs w:val="20"/>
              </w:rPr>
              <w:t>1898,352</w:t>
            </w:r>
          </w:p>
        </w:tc>
        <w:tc>
          <w:tcPr>
            <w:tcW w:w="1190" w:type="dxa"/>
            <w:tcBorders>
              <w:top w:val="nil"/>
              <w:left w:val="nil"/>
              <w:bottom w:val="single" w:sz="4" w:space="0" w:color="auto"/>
              <w:right w:val="single" w:sz="4" w:space="0" w:color="auto"/>
            </w:tcBorders>
            <w:shd w:val="clear" w:color="auto" w:fill="auto"/>
            <w:noWrap/>
            <w:vAlign w:val="center"/>
          </w:tcPr>
          <w:p w14:paraId="3E100FBF" w14:textId="35AA3953" w:rsidR="0024111C" w:rsidRPr="00935EA4" w:rsidRDefault="0024111C" w:rsidP="0024111C">
            <w:pPr>
              <w:widowControl/>
              <w:autoSpaceDE/>
              <w:autoSpaceDN/>
              <w:jc w:val="center"/>
              <w:rPr>
                <w:color w:val="000000"/>
                <w:sz w:val="20"/>
                <w:szCs w:val="20"/>
                <w:lang w:bidi="ar-SA"/>
              </w:rPr>
            </w:pPr>
            <w:r w:rsidRPr="00935EA4">
              <w:rPr>
                <w:color w:val="000000"/>
                <w:sz w:val="20"/>
                <w:szCs w:val="20"/>
              </w:rPr>
              <w:t>145,65</w:t>
            </w:r>
          </w:p>
        </w:tc>
      </w:tr>
      <w:tr w:rsidR="0024111C" w:rsidRPr="00935EA4" w14:paraId="05BDDE1C"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68DC5274"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67542406"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21F6EBFF"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18C86C1B" w14:textId="0733E7A2"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2022</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5BE812CF" w14:textId="48B2E4E2" w:rsidR="0024111C" w:rsidRPr="00935EA4" w:rsidRDefault="0024111C" w:rsidP="0024111C">
            <w:pPr>
              <w:widowControl/>
              <w:autoSpaceDE/>
              <w:autoSpaceDN/>
              <w:jc w:val="center"/>
              <w:rPr>
                <w:color w:val="000000"/>
                <w:sz w:val="20"/>
                <w:szCs w:val="20"/>
                <w:lang w:bidi="ar-SA"/>
              </w:rPr>
            </w:pPr>
            <w:r w:rsidRPr="00935EA4">
              <w:rPr>
                <w:color w:val="000000"/>
                <w:sz w:val="20"/>
                <w:szCs w:val="20"/>
              </w:rPr>
              <w:t>12848,70</w:t>
            </w:r>
          </w:p>
        </w:tc>
        <w:tc>
          <w:tcPr>
            <w:tcW w:w="1369" w:type="dxa"/>
            <w:tcBorders>
              <w:top w:val="nil"/>
              <w:left w:val="nil"/>
              <w:bottom w:val="single" w:sz="4" w:space="0" w:color="auto"/>
              <w:right w:val="single" w:sz="4" w:space="0" w:color="auto"/>
            </w:tcBorders>
            <w:shd w:val="clear" w:color="auto" w:fill="auto"/>
            <w:noWrap/>
            <w:vAlign w:val="center"/>
          </w:tcPr>
          <w:p w14:paraId="71268895" w14:textId="2DD465F2" w:rsidR="0024111C" w:rsidRPr="00935EA4" w:rsidRDefault="0024111C" w:rsidP="0024111C">
            <w:pPr>
              <w:widowControl/>
              <w:autoSpaceDE/>
              <w:autoSpaceDN/>
              <w:jc w:val="center"/>
              <w:rPr>
                <w:color w:val="000000"/>
                <w:sz w:val="20"/>
                <w:szCs w:val="20"/>
                <w:lang w:bidi="ar-SA"/>
              </w:rPr>
            </w:pPr>
            <w:r w:rsidRPr="00935EA4">
              <w:rPr>
                <w:color w:val="000000"/>
                <w:sz w:val="20"/>
                <w:szCs w:val="20"/>
              </w:rPr>
              <w:t>1486,98</w:t>
            </w:r>
          </w:p>
        </w:tc>
        <w:tc>
          <w:tcPr>
            <w:tcW w:w="1376" w:type="dxa"/>
            <w:tcBorders>
              <w:top w:val="nil"/>
              <w:left w:val="nil"/>
              <w:bottom w:val="single" w:sz="4" w:space="0" w:color="auto"/>
              <w:right w:val="single" w:sz="4" w:space="0" w:color="auto"/>
            </w:tcBorders>
            <w:shd w:val="clear" w:color="auto" w:fill="auto"/>
            <w:noWrap/>
            <w:vAlign w:val="center"/>
          </w:tcPr>
          <w:p w14:paraId="6E529FDB" w14:textId="6C4A4C48" w:rsidR="0024111C" w:rsidRPr="00935EA4" w:rsidRDefault="0024111C" w:rsidP="0024111C">
            <w:pPr>
              <w:widowControl/>
              <w:autoSpaceDE/>
              <w:autoSpaceDN/>
              <w:jc w:val="center"/>
              <w:rPr>
                <w:color w:val="000000"/>
                <w:sz w:val="20"/>
                <w:szCs w:val="20"/>
                <w:lang w:bidi="ar-SA"/>
              </w:rPr>
            </w:pPr>
            <w:r w:rsidRPr="00935EA4">
              <w:rPr>
                <w:color w:val="000000"/>
                <w:sz w:val="20"/>
                <w:szCs w:val="20"/>
              </w:rPr>
              <w:t>1940,154</w:t>
            </w:r>
          </w:p>
        </w:tc>
        <w:tc>
          <w:tcPr>
            <w:tcW w:w="1190" w:type="dxa"/>
            <w:tcBorders>
              <w:top w:val="nil"/>
              <w:left w:val="nil"/>
              <w:bottom w:val="single" w:sz="4" w:space="0" w:color="auto"/>
              <w:right w:val="single" w:sz="4" w:space="0" w:color="auto"/>
            </w:tcBorders>
            <w:shd w:val="clear" w:color="auto" w:fill="auto"/>
            <w:noWrap/>
            <w:vAlign w:val="center"/>
          </w:tcPr>
          <w:p w14:paraId="72CB8BC4" w14:textId="0DC83935" w:rsidR="0024111C" w:rsidRPr="00935EA4" w:rsidRDefault="0024111C" w:rsidP="0024111C">
            <w:pPr>
              <w:widowControl/>
              <w:autoSpaceDE/>
              <w:autoSpaceDN/>
              <w:jc w:val="center"/>
              <w:rPr>
                <w:color w:val="000000"/>
                <w:sz w:val="20"/>
                <w:szCs w:val="20"/>
                <w:lang w:bidi="ar-SA"/>
              </w:rPr>
            </w:pPr>
            <w:r w:rsidRPr="00935EA4">
              <w:rPr>
                <w:color w:val="000000"/>
                <w:sz w:val="20"/>
                <w:szCs w:val="20"/>
              </w:rPr>
              <w:t>151</w:t>
            </w:r>
          </w:p>
        </w:tc>
      </w:tr>
      <w:tr w:rsidR="0024111C" w:rsidRPr="00935EA4" w14:paraId="4547615A" w14:textId="77777777" w:rsidTr="00813E11">
        <w:trPr>
          <w:trHeight w:val="30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5FFE8E0B"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3</w:t>
            </w:r>
          </w:p>
        </w:tc>
        <w:tc>
          <w:tcPr>
            <w:tcW w:w="1619" w:type="dxa"/>
            <w:vMerge w:val="restart"/>
            <w:tcBorders>
              <w:top w:val="nil"/>
              <w:left w:val="single" w:sz="4" w:space="0" w:color="auto"/>
              <w:bottom w:val="single" w:sz="4" w:space="0" w:color="auto"/>
              <w:right w:val="single" w:sz="4" w:space="0" w:color="auto"/>
            </w:tcBorders>
            <w:shd w:val="clear" w:color="000000" w:fill="FFFFFF"/>
            <w:vAlign w:val="center"/>
            <w:hideMark/>
          </w:tcPr>
          <w:p w14:paraId="439C2CD7"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38</w:t>
            </w:r>
          </w:p>
        </w:tc>
        <w:tc>
          <w:tcPr>
            <w:tcW w:w="901" w:type="dxa"/>
            <w:vMerge w:val="restart"/>
            <w:tcBorders>
              <w:top w:val="nil"/>
              <w:left w:val="single" w:sz="4" w:space="0" w:color="auto"/>
              <w:bottom w:val="single" w:sz="4" w:space="0" w:color="auto"/>
              <w:right w:val="single" w:sz="4" w:space="0" w:color="auto"/>
            </w:tcBorders>
            <w:shd w:val="clear" w:color="auto" w:fill="auto"/>
            <w:vAlign w:val="center"/>
            <w:hideMark/>
          </w:tcPr>
          <w:p w14:paraId="5970FCB6"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Газ</w:t>
            </w:r>
          </w:p>
        </w:tc>
        <w:tc>
          <w:tcPr>
            <w:tcW w:w="858" w:type="dxa"/>
            <w:tcBorders>
              <w:top w:val="nil"/>
              <w:left w:val="nil"/>
              <w:bottom w:val="single" w:sz="4" w:space="0" w:color="auto"/>
              <w:right w:val="nil"/>
            </w:tcBorders>
            <w:shd w:val="clear" w:color="auto" w:fill="auto"/>
            <w:vAlign w:val="center"/>
            <w:hideMark/>
          </w:tcPr>
          <w:p w14:paraId="5E9BAC54" w14:textId="301E8C04" w:rsidR="0024111C" w:rsidRPr="00935EA4" w:rsidRDefault="0024111C" w:rsidP="0024111C">
            <w:pPr>
              <w:widowControl/>
              <w:autoSpaceDE/>
              <w:autoSpaceDN/>
              <w:jc w:val="center"/>
              <w:rPr>
                <w:color w:val="000000"/>
                <w:sz w:val="20"/>
                <w:szCs w:val="20"/>
                <w:lang w:bidi="ar-SA"/>
              </w:rPr>
            </w:pPr>
            <w:r w:rsidRPr="00935EA4">
              <w:rPr>
                <w:color w:val="000000"/>
                <w:sz w:val="20"/>
                <w:szCs w:val="20"/>
              </w:rPr>
              <w:t>2019</w:t>
            </w:r>
          </w:p>
        </w:tc>
        <w:tc>
          <w:tcPr>
            <w:tcW w:w="1148" w:type="dxa"/>
            <w:tcBorders>
              <w:top w:val="nil"/>
              <w:left w:val="single" w:sz="4" w:space="0" w:color="auto"/>
              <w:bottom w:val="single" w:sz="4" w:space="0" w:color="auto"/>
              <w:right w:val="single" w:sz="4" w:space="0" w:color="auto"/>
            </w:tcBorders>
            <w:shd w:val="clear" w:color="auto" w:fill="auto"/>
            <w:vAlign w:val="center"/>
            <w:hideMark/>
          </w:tcPr>
          <w:p w14:paraId="152F0708" w14:textId="36EC075A" w:rsidR="0024111C" w:rsidRPr="00935EA4" w:rsidRDefault="0024111C" w:rsidP="0024111C">
            <w:pPr>
              <w:widowControl/>
              <w:autoSpaceDE/>
              <w:autoSpaceDN/>
              <w:jc w:val="center"/>
              <w:rPr>
                <w:color w:val="000000"/>
                <w:sz w:val="20"/>
                <w:szCs w:val="20"/>
                <w:lang w:bidi="ar-SA"/>
              </w:rPr>
            </w:pPr>
            <w:r w:rsidRPr="00935EA4">
              <w:rPr>
                <w:color w:val="000000"/>
                <w:sz w:val="20"/>
                <w:szCs w:val="20"/>
              </w:rPr>
              <w:t>7258,033</w:t>
            </w:r>
          </w:p>
        </w:tc>
        <w:tc>
          <w:tcPr>
            <w:tcW w:w="1369" w:type="dxa"/>
            <w:tcBorders>
              <w:top w:val="nil"/>
              <w:left w:val="nil"/>
              <w:bottom w:val="single" w:sz="4" w:space="0" w:color="auto"/>
              <w:right w:val="single" w:sz="4" w:space="0" w:color="auto"/>
            </w:tcBorders>
            <w:shd w:val="clear" w:color="auto" w:fill="auto"/>
            <w:vAlign w:val="center"/>
            <w:hideMark/>
          </w:tcPr>
          <w:p w14:paraId="482D82B1" w14:textId="7313378C" w:rsidR="0024111C" w:rsidRPr="00935EA4" w:rsidRDefault="0024111C" w:rsidP="0024111C">
            <w:pPr>
              <w:widowControl/>
              <w:autoSpaceDE/>
              <w:autoSpaceDN/>
              <w:jc w:val="center"/>
              <w:rPr>
                <w:color w:val="000000"/>
                <w:sz w:val="20"/>
                <w:szCs w:val="20"/>
                <w:lang w:bidi="ar-SA"/>
              </w:rPr>
            </w:pPr>
            <w:r w:rsidRPr="00935EA4">
              <w:rPr>
                <w:color w:val="000000"/>
                <w:sz w:val="20"/>
                <w:szCs w:val="20"/>
              </w:rPr>
              <w:t>1005,22</w:t>
            </w:r>
          </w:p>
        </w:tc>
        <w:tc>
          <w:tcPr>
            <w:tcW w:w="1376" w:type="dxa"/>
            <w:tcBorders>
              <w:top w:val="nil"/>
              <w:left w:val="nil"/>
              <w:bottom w:val="single" w:sz="4" w:space="0" w:color="auto"/>
              <w:right w:val="single" w:sz="4" w:space="0" w:color="auto"/>
            </w:tcBorders>
            <w:shd w:val="clear" w:color="auto" w:fill="auto"/>
            <w:noWrap/>
            <w:vAlign w:val="center"/>
            <w:hideMark/>
          </w:tcPr>
          <w:p w14:paraId="14FB9067" w14:textId="11697772" w:rsidR="0024111C" w:rsidRPr="00935EA4" w:rsidRDefault="0024111C" w:rsidP="0024111C">
            <w:pPr>
              <w:widowControl/>
              <w:autoSpaceDE/>
              <w:autoSpaceDN/>
              <w:jc w:val="center"/>
              <w:rPr>
                <w:color w:val="000000"/>
                <w:sz w:val="20"/>
                <w:szCs w:val="20"/>
                <w:lang w:bidi="ar-SA"/>
              </w:rPr>
            </w:pPr>
            <w:r w:rsidRPr="00935EA4">
              <w:rPr>
                <w:color w:val="000000"/>
                <w:sz w:val="20"/>
                <w:szCs w:val="20"/>
              </w:rPr>
              <w:t>1152,384</w:t>
            </w:r>
          </w:p>
        </w:tc>
        <w:tc>
          <w:tcPr>
            <w:tcW w:w="1190" w:type="dxa"/>
            <w:tcBorders>
              <w:top w:val="nil"/>
              <w:left w:val="nil"/>
              <w:bottom w:val="single" w:sz="4" w:space="0" w:color="auto"/>
              <w:right w:val="single" w:sz="4" w:space="0" w:color="auto"/>
            </w:tcBorders>
            <w:shd w:val="clear" w:color="auto" w:fill="auto"/>
            <w:noWrap/>
            <w:vAlign w:val="center"/>
            <w:hideMark/>
          </w:tcPr>
          <w:p w14:paraId="11DF7991" w14:textId="3428DEAE" w:rsidR="0024111C" w:rsidRPr="00935EA4" w:rsidRDefault="0024111C" w:rsidP="0024111C">
            <w:pPr>
              <w:widowControl/>
              <w:autoSpaceDE/>
              <w:autoSpaceDN/>
              <w:jc w:val="center"/>
              <w:rPr>
                <w:color w:val="000000"/>
                <w:sz w:val="20"/>
                <w:szCs w:val="20"/>
                <w:lang w:bidi="ar-SA"/>
              </w:rPr>
            </w:pPr>
            <w:r w:rsidRPr="00935EA4">
              <w:rPr>
                <w:color w:val="000000"/>
                <w:sz w:val="20"/>
                <w:szCs w:val="20"/>
              </w:rPr>
              <w:t>158,77</w:t>
            </w:r>
          </w:p>
        </w:tc>
      </w:tr>
      <w:tr w:rsidR="0024111C" w:rsidRPr="00935EA4" w14:paraId="45740512"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5E6EA3F1"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5594441E"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34061E7F"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69CCC1AE" w14:textId="7F99DFB2"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2020</w:t>
            </w:r>
          </w:p>
        </w:tc>
        <w:tc>
          <w:tcPr>
            <w:tcW w:w="1148" w:type="dxa"/>
            <w:tcBorders>
              <w:top w:val="nil"/>
              <w:left w:val="single" w:sz="4" w:space="0" w:color="auto"/>
              <w:bottom w:val="single" w:sz="4" w:space="0" w:color="auto"/>
              <w:right w:val="single" w:sz="4" w:space="0" w:color="auto"/>
            </w:tcBorders>
            <w:shd w:val="clear" w:color="auto" w:fill="auto"/>
            <w:vAlign w:val="center"/>
          </w:tcPr>
          <w:p w14:paraId="6F2F1E5A" w14:textId="05BB1306" w:rsidR="0024111C" w:rsidRPr="00935EA4" w:rsidRDefault="0024111C" w:rsidP="0024111C">
            <w:pPr>
              <w:widowControl/>
              <w:autoSpaceDE/>
              <w:autoSpaceDN/>
              <w:jc w:val="center"/>
              <w:rPr>
                <w:color w:val="000000"/>
                <w:sz w:val="20"/>
                <w:szCs w:val="20"/>
                <w:lang w:bidi="ar-SA"/>
              </w:rPr>
            </w:pPr>
            <w:r w:rsidRPr="00935EA4">
              <w:rPr>
                <w:color w:val="000000"/>
                <w:sz w:val="20"/>
                <w:szCs w:val="20"/>
              </w:rPr>
              <w:t>6782,886</w:t>
            </w:r>
          </w:p>
        </w:tc>
        <w:tc>
          <w:tcPr>
            <w:tcW w:w="1369" w:type="dxa"/>
            <w:tcBorders>
              <w:top w:val="nil"/>
              <w:left w:val="nil"/>
              <w:bottom w:val="single" w:sz="4" w:space="0" w:color="auto"/>
              <w:right w:val="single" w:sz="4" w:space="0" w:color="auto"/>
            </w:tcBorders>
            <w:shd w:val="clear" w:color="auto" w:fill="auto"/>
            <w:vAlign w:val="center"/>
          </w:tcPr>
          <w:p w14:paraId="7DAC6358" w14:textId="3DF79BBB" w:rsidR="0024111C" w:rsidRPr="00935EA4" w:rsidRDefault="0024111C" w:rsidP="0024111C">
            <w:pPr>
              <w:widowControl/>
              <w:autoSpaceDE/>
              <w:autoSpaceDN/>
              <w:jc w:val="center"/>
              <w:rPr>
                <w:color w:val="000000"/>
                <w:sz w:val="20"/>
                <w:szCs w:val="20"/>
                <w:lang w:bidi="ar-SA"/>
              </w:rPr>
            </w:pPr>
            <w:r w:rsidRPr="00935EA4">
              <w:rPr>
                <w:color w:val="000000"/>
                <w:sz w:val="20"/>
                <w:szCs w:val="20"/>
              </w:rPr>
              <w:t>946,72</w:t>
            </w:r>
          </w:p>
        </w:tc>
        <w:tc>
          <w:tcPr>
            <w:tcW w:w="1376" w:type="dxa"/>
            <w:tcBorders>
              <w:top w:val="nil"/>
              <w:left w:val="nil"/>
              <w:bottom w:val="single" w:sz="4" w:space="0" w:color="auto"/>
              <w:right w:val="single" w:sz="4" w:space="0" w:color="auto"/>
            </w:tcBorders>
            <w:shd w:val="clear" w:color="auto" w:fill="auto"/>
            <w:noWrap/>
            <w:vAlign w:val="center"/>
          </w:tcPr>
          <w:p w14:paraId="596C2286" w14:textId="2132136B" w:rsidR="0024111C" w:rsidRPr="00935EA4" w:rsidRDefault="0024111C" w:rsidP="0024111C">
            <w:pPr>
              <w:widowControl/>
              <w:autoSpaceDE/>
              <w:autoSpaceDN/>
              <w:jc w:val="center"/>
              <w:rPr>
                <w:color w:val="000000"/>
                <w:sz w:val="20"/>
                <w:szCs w:val="20"/>
                <w:lang w:bidi="ar-SA"/>
              </w:rPr>
            </w:pPr>
            <w:r w:rsidRPr="00935EA4">
              <w:rPr>
                <w:color w:val="000000"/>
                <w:sz w:val="20"/>
                <w:szCs w:val="20"/>
              </w:rPr>
              <w:t>1085,32</w:t>
            </w:r>
          </w:p>
        </w:tc>
        <w:tc>
          <w:tcPr>
            <w:tcW w:w="1190" w:type="dxa"/>
            <w:tcBorders>
              <w:top w:val="nil"/>
              <w:left w:val="nil"/>
              <w:bottom w:val="single" w:sz="4" w:space="0" w:color="auto"/>
              <w:right w:val="single" w:sz="4" w:space="0" w:color="auto"/>
            </w:tcBorders>
            <w:shd w:val="clear" w:color="auto" w:fill="auto"/>
            <w:noWrap/>
            <w:vAlign w:val="center"/>
          </w:tcPr>
          <w:p w14:paraId="24755CC0" w14:textId="702BC396" w:rsidR="0024111C" w:rsidRPr="00935EA4" w:rsidRDefault="0024111C" w:rsidP="0024111C">
            <w:pPr>
              <w:widowControl/>
              <w:autoSpaceDE/>
              <w:autoSpaceDN/>
              <w:jc w:val="center"/>
              <w:rPr>
                <w:color w:val="000000"/>
                <w:sz w:val="20"/>
                <w:szCs w:val="20"/>
                <w:lang w:bidi="ar-SA"/>
              </w:rPr>
            </w:pPr>
            <w:r w:rsidRPr="00935EA4">
              <w:rPr>
                <w:color w:val="000000"/>
                <w:sz w:val="20"/>
                <w:szCs w:val="20"/>
              </w:rPr>
              <w:t>160,01</w:t>
            </w:r>
          </w:p>
        </w:tc>
      </w:tr>
      <w:tr w:rsidR="0024111C" w:rsidRPr="00935EA4" w14:paraId="7B40FBD3"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0EF35CC8"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293B24F2"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5D052BE8"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2A7254E0" w14:textId="14F65F67"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2021</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7F2ED6EF" w14:textId="5E0F5C74" w:rsidR="0024111C" w:rsidRPr="00935EA4" w:rsidRDefault="0024111C" w:rsidP="0024111C">
            <w:pPr>
              <w:widowControl/>
              <w:autoSpaceDE/>
              <w:autoSpaceDN/>
              <w:jc w:val="center"/>
              <w:rPr>
                <w:color w:val="000000"/>
                <w:sz w:val="20"/>
                <w:szCs w:val="20"/>
                <w:lang w:bidi="ar-SA"/>
              </w:rPr>
            </w:pPr>
            <w:r w:rsidRPr="00935EA4">
              <w:rPr>
                <w:color w:val="000000"/>
                <w:sz w:val="20"/>
                <w:szCs w:val="20"/>
              </w:rPr>
              <w:t>7463,14</w:t>
            </w:r>
          </w:p>
        </w:tc>
        <w:tc>
          <w:tcPr>
            <w:tcW w:w="1369" w:type="dxa"/>
            <w:tcBorders>
              <w:top w:val="nil"/>
              <w:left w:val="nil"/>
              <w:bottom w:val="single" w:sz="4" w:space="0" w:color="auto"/>
              <w:right w:val="single" w:sz="4" w:space="0" w:color="auto"/>
            </w:tcBorders>
            <w:shd w:val="clear" w:color="auto" w:fill="auto"/>
            <w:noWrap/>
            <w:vAlign w:val="center"/>
          </w:tcPr>
          <w:p w14:paraId="42F88C8E" w14:textId="4A0D15C6" w:rsidR="0024111C" w:rsidRPr="00935EA4" w:rsidRDefault="0024111C" w:rsidP="0024111C">
            <w:pPr>
              <w:widowControl/>
              <w:autoSpaceDE/>
              <w:autoSpaceDN/>
              <w:jc w:val="center"/>
              <w:rPr>
                <w:color w:val="000000"/>
                <w:sz w:val="20"/>
                <w:szCs w:val="20"/>
                <w:lang w:bidi="ar-SA"/>
              </w:rPr>
            </w:pPr>
            <w:r w:rsidRPr="00935EA4">
              <w:rPr>
                <w:color w:val="000000"/>
                <w:sz w:val="20"/>
                <w:szCs w:val="20"/>
              </w:rPr>
              <w:t>1164,8</w:t>
            </w:r>
          </w:p>
        </w:tc>
        <w:tc>
          <w:tcPr>
            <w:tcW w:w="1376" w:type="dxa"/>
            <w:tcBorders>
              <w:top w:val="nil"/>
              <w:left w:val="nil"/>
              <w:bottom w:val="single" w:sz="4" w:space="0" w:color="auto"/>
              <w:right w:val="single" w:sz="4" w:space="0" w:color="auto"/>
            </w:tcBorders>
            <w:shd w:val="clear" w:color="auto" w:fill="auto"/>
            <w:noWrap/>
            <w:vAlign w:val="center"/>
          </w:tcPr>
          <w:p w14:paraId="5434F5A2" w14:textId="413B0413" w:rsidR="0024111C" w:rsidRPr="00935EA4" w:rsidRDefault="0024111C" w:rsidP="0024111C">
            <w:pPr>
              <w:widowControl/>
              <w:autoSpaceDE/>
              <w:autoSpaceDN/>
              <w:jc w:val="center"/>
              <w:rPr>
                <w:color w:val="000000"/>
                <w:sz w:val="20"/>
                <w:szCs w:val="20"/>
                <w:lang w:bidi="ar-SA"/>
              </w:rPr>
            </w:pPr>
            <w:r w:rsidRPr="00935EA4">
              <w:rPr>
                <w:color w:val="000000"/>
                <w:sz w:val="20"/>
                <w:szCs w:val="20"/>
              </w:rPr>
              <w:t>1335,327</w:t>
            </w:r>
          </w:p>
        </w:tc>
        <w:tc>
          <w:tcPr>
            <w:tcW w:w="1190" w:type="dxa"/>
            <w:tcBorders>
              <w:top w:val="nil"/>
              <w:left w:val="nil"/>
              <w:bottom w:val="single" w:sz="4" w:space="0" w:color="auto"/>
              <w:right w:val="single" w:sz="4" w:space="0" w:color="auto"/>
            </w:tcBorders>
            <w:shd w:val="clear" w:color="auto" w:fill="auto"/>
            <w:noWrap/>
            <w:vAlign w:val="center"/>
          </w:tcPr>
          <w:p w14:paraId="0EC01DB9" w14:textId="09B59726" w:rsidR="0024111C" w:rsidRPr="00935EA4" w:rsidRDefault="0024111C" w:rsidP="0024111C">
            <w:pPr>
              <w:widowControl/>
              <w:autoSpaceDE/>
              <w:autoSpaceDN/>
              <w:jc w:val="center"/>
              <w:rPr>
                <w:color w:val="000000"/>
                <w:sz w:val="20"/>
                <w:szCs w:val="20"/>
                <w:lang w:bidi="ar-SA"/>
              </w:rPr>
            </w:pPr>
            <w:r w:rsidRPr="00935EA4">
              <w:rPr>
                <w:color w:val="000000"/>
                <w:sz w:val="20"/>
                <w:szCs w:val="20"/>
              </w:rPr>
              <w:t>178,92</w:t>
            </w:r>
          </w:p>
        </w:tc>
      </w:tr>
      <w:tr w:rsidR="0024111C" w:rsidRPr="00935EA4" w14:paraId="33E2BDB9"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0709C1A5"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1C569150"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401170A5"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781B47D3" w14:textId="03182FC0"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2022</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499F5A58" w14:textId="781A7DC8" w:rsidR="0024111C" w:rsidRPr="00935EA4" w:rsidRDefault="0024111C" w:rsidP="0024111C">
            <w:pPr>
              <w:widowControl/>
              <w:autoSpaceDE/>
              <w:autoSpaceDN/>
              <w:jc w:val="center"/>
              <w:rPr>
                <w:color w:val="000000"/>
                <w:sz w:val="20"/>
                <w:szCs w:val="20"/>
                <w:lang w:bidi="ar-SA"/>
              </w:rPr>
            </w:pPr>
            <w:r w:rsidRPr="00935EA4">
              <w:rPr>
                <w:color w:val="000000"/>
                <w:sz w:val="20"/>
                <w:szCs w:val="20"/>
              </w:rPr>
              <w:t>7534,21</w:t>
            </w:r>
          </w:p>
        </w:tc>
        <w:tc>
          <w:tcPr>
            <w:tcW w:w="1369" w:type="dxa"/>
            <w:tcBorders>
              <w:top w:val="nil"/>
              <w:left w:val="nil"/>
              <w:bottom w:val="single" w:sz="4" w:space="0" w:color="auto"/>
              <w:right w:val="single" w:sz="4" w:space="0" w:color="auto"/>
            </w:tcBorders>
            <w:shd w:val="clear" w:color="auto" w:fill="auto"/>
            <w:noWrap/>
            <w:vAlign w:val="center"/>
          </w:tcPr>
          <w:p w14:paraId="0159C301" w14:textId="750E905D" w:rsidR="0024111C" w:rsidRPr="00935EA4" w:rsidRDefault="0024111C" w:rsidP="0024111C">
            <w:pPr>
              <w:widowControl/>
              <w:autoSpaceDE/>
              <w:autoSpaceDN/>
              <w:jc w:val="center"/>
              <w:rPr>
                <w:color w:val="000000"/>
                <w:sz w:val="20"/>
                <w:szCs w:val="20"/>
                <w:lang w:bidi="ar-SA"/>
              </w:rPr>
            </w:pPr>
            <w:r w:rsidRPr="00935EA4">
              <w:rPr>
                <w:color w:val="000000"/>
                <w:sz w:val="20"/>
                <w:szCs w:val="20"/>
              </w:rPr>
              <w:t>1143,53</w:t>
            </w:r>
          </w:p>
        </w:tc>
        <w:tc>
          <w:tcPr>
            <w:tcW w:w="1376" w:type="dxa"/>
            <w:tcBorders>
              <w:top w:val="nil"/>
              <w:left w:val="nil"/>
              <w:bottom w:val="single" w:sz="4" w:space="0" w:color="auto"/>
              <w:right w:val="single" w:sz="4" w:space="0" w:color="auto"/>
            </w:tcBorders>
            <w:shd w:val="clear" w:color="auto" w:fill="auto"/>
            <w:noWrap/>
            <w:vAlign w:val="center"/>
          </w:tcPr>
          <w:p w14:paraId="6B9AB974" w14:textId="0A65D38F" w:rsidR="0024111C" w:rsidRPr="00935EA4" w:rsidRDefault="0024111C" w:rsidP="0024111C">
            <w:pPr>
              <w:widowControl/>
              <w:autoSpaceDE/>
              <w:autoSpaceDN/>
              <w:jc w:val="center"/>
              <w:rPr>
                <w:color w:val="000000"/>
                <w:sz w:val="20"/>
                <w:szCs w:val="20"/>
                <w:lang w:bidi="ar-SA"/>
              </w:rPr>
            </w:pPr>
            <w:r w:rsidRPr="00935EA4">
              <w:rPr>
                <w:color w:val="000000"/>
                <w:sz w:val="20"/>
                <w:szCs w:val="20"/>
              </w:rPr>
              <w:t>1310,952</w:t>
            </w:r>
          </w:p>
        </w:tc>
        <w:tc>
          <w:tcPr>
            <w:tcW w:w="1190" w:type="dxa"/>
            <w:tcBorders>
              <w:top w:val="nil"/>
              <w:left w:val="nil"/>
              <w:bottom w:val="single" w:sz="4" w:space="0" w:color="auto"/>
              <w:right w:val="single" w:sz="4" w:space="0" w:color="auto"/>
            </w:tcBorders>
            <w:shd w:val="clear" w:color="auto" w:fill="auto"/>
            <w:noWrap/>
            <w:vAlign w:val="center"/>
          </w:tcPr>
          <w:p w14:paraId="29C98AE8" w14:textId="491A86AD" w:rsidR="0024111C" w:rsidRPr="00935EA4" w:rsidRDefault="0024111C" w:rsidP="0024111C">
            <w:pPr>
              <w:widowControl/>
              <w:autoSpaceDE/>
              <w:autoSpaceDN/>
              <w:jc w:val="center"/>
              <w:rPr>
                <w:color w:val="000000"/>
                <w:sz w:val="20"/>
                <w:szCs w:val="20"/>
                <w:lang w:bidi="ar-SA"/>
              </w:rPr>
            </w:pPr>
            <w:r w:rsidRPr="00935EA4">
              <w:rPr>
                <w:color w:val="000000"/>
                <w:sz w:val="20"/>
                <w:szCs w:val="20"/>
              </w:rPr>
              <w:t>174</w:t>
            </w:r>
          </w:p>
        </w:tc>
      </w:tr>
      <w:tr w:rsidR="0024111C" w:rsidRPr="00935EA4" w14:paraId="6A03FC99" w14:textId="77777777" w:rsidTr="00813E11">
        <w:trPr>
          <w:trHeight w:val="30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1C953B13"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4</w:t>
            </w:r>
          </w:p>
        </w:tc>
        <w:tc>
          <w:tcPr>
            <w:tcW w:w="1619" w:type="dxa"/>
            <w:vMerge w:val="restart"/>
            <w:tcBorders>
              <w:top w:val="nil"/>
              <w:left w:val="single" w:sz="4" w:space="0" w:color="auto"/>
              <w:bottom w:val="single" w:sz="4" w:space="0" w:color="auto"/>
              <w:right w:val="single" w:sz="4" w:space="0" w:color="auto"/>
            </w:tcBorders>
            <w:shd w:val="clear" w:color="000000" w:fill="FFFFFF"/>
            <w:vAlign w:val="center"/>
            <w:hideMark/>
          </w:tcPr>
          <w:p w14:paraId="24080BB7"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31</w:t>
            </w:r>
          </w:p>
        </w:tc>
        <w:tc>
          <w:tcPr>
            <w:tcW w:w="901" w:type="dxa"/>
            <w:vMerge w:val="restart"/>
            <w:tcBorders>
              <w:top w:val="nil"/>
              <w:left w:val="single" w:sz="4" w:space="0" w:color="auto"/>
              <w:bottom w:val="single" w:sz="4" w:space="0" w:color="auto"/>
              <w:right w:val="single" w:sz="4" w:space="0" w:color="auto"/>
            </w:tcBorders>
            <w:shd w:val="clear" w:color="auto" w:fill="auto"/>
            <w:vAlign w:val="center"/>
            <w:hideMark/>
          </w:tcPr>
          <w:p w14:paraId="63B62DB7"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Газ</w:t>
            </w:r>
          </w:p>
        </w:tc>
        <w:tc>
          <w:tcPr>
            <w:tcW w:w="858" w:type="dxa"/>
            <w:tcBorders>
              <w:top w:val="nil"/>
              <w:left w:val="nil"/>
              <w:bottom w:val="single" w:sz="4" w:space="0" w:color="auto"/>
              <w:right w:val="nil"/>
            </w:tcBorders>
            <w:shd w:val="clear" w:color="auto" w:fill="auto"/>
            <w:vAlign w:val="center"/>
            <w:hideMark/>
          </w:tcPr>
          <w:p w14:paraId="5F04B532" w14:textId="30E078E6" w:rsidR="0024111C" w:rsidRPr="00935EA4" w:rsidRDefault="0024111C" w:rsidP="0024111C">
            <w:pPr>
              <w:widowControl/>
              <w:autoSpaceDE/>
              <w:autoSpaceDN/>
              <w:jc w:val="center"/>
              <w:rPr>
                <w:color w:val="000000"/>
                <w:sz w:val="20"/>
                <w:szCs w:val="20"/>
                <w:lang w:bidi="ar-SA"/>
              </w:rPr>
            </w:pPr>
            <w:r w:rsidRPr="00935EA4">
              <w:rPr>
                <w:color w:val="000000"/>
                <w:sz w:val="20"/>
                <w:szCs w:val="20"/>
              </w:rPr>
              <w:t>2019</w:t>
            </w:r>
          </w:p>
        </w:tc>
        <w:tc>
          <w:tcPr>
            <w:tcW w:w="1148" w:type="dxa"/>
            <w:tcBorders>
              <w:top w:val="nil"/>
              <w:left w:val="single" w:sz="4" w:space="0" w:color="auto"/>
              <w:bottom w:val="single" w:sz="4" w:space="0" w:color="auto"/>
              <w:right w:val="single" w:sz="4" w:space="0" w:color="auto"/>
            </w:tcBorders>
            <w:shd w:val="clear" w:color="auto" w:fill="auto"/>
            <w:vAlign w:val="center"/>
            <w:hideMark/>
          </w:tcPr>
          <w:p w14:paraId="52A838B2" w14:textId="22F7900E" w:rsidR="0024111C" w:rsidRPr="00935EA4" w:rsidRDefault="0024111C" w:rsidP="0024111C">
            <w:pPr>
              <w:widowControl/>
              <w:autoSpaceDE/>
              <w:autoSpaceDN/>
              <w:jc w:val="center"/>
              <w:rPr>
                <w:color w:val="000000"/>
                <w:sz w:val="20"/>
                <w:szCs w:val="20"/>
                <w:lang w:bidi="ar-SA"/>
              </w:rPr>
            </w:pPr>
            <w:r w:rsidRPr="00935EA4">
              <w:rPr>
                <w:color w:val="000000"/>
                <w:sz w:val="20"/>
                <w:szCs w:val="20"/>
              </w:rPr>
              <w:t>4308,87</w:t>
            </w:r>
          </w:p>
        </w:tc>
        <w:tc>
          <w:tcPr>
            <w:tcW w:w="1369" w:type="dxa"/>
            <w:tcBorders>
              <w:top w:val="nil"/>
              <w:left w:val="nil"/>
              <w:bottom w:val="single" w:sz="4" w:space="0" w:color="auto"/>
              <w:right w:val="single" w:sz="4" w:space="0" w:color="auto"/>
            </w:tcBorders>
            <w:shd w:val="clear" w:color="auto" w:fill="auto"/>
            <w:vAlign w:val="center"/>
            <w:hideMark/>
          </w:tcPr>
          <w:p w14:paraId="1A93F655" w14:textId="4CF0412C" w:rsidR="0024111C" w:rsidRPr="00935EA4" w:rsidRDefault="0024111C" w:rsidP="0024111C">
            <w:pPr>
              <w:widowControl/>
              <w:autoSpaceDE/>
              <w:autoSpaceDN/>
              <w:jc w:val="center"/>
              <w:rPr>
                <w:color w:val="000000"/>
                <w:sz w:val="20"/>
                <w:szCs w:val="20"/>
                <w:lang w:bidi="ar-SA"/>
              </w:rPr>
            </w:pPr>
            <w:r w:rsidRPr="00935EA4">
              <w:rPr>
                <w:color w:val="000000"/>
                <w:sz w:val="20"/>
                <w:szCs w:val="20"/>
              </w:rPr>
              <w:t>602,551</w:t>
            </w:r>
          </w:p>
        </w:tc>
        <w:tc>
          <w:tcPr>
            <w:tcW w:w="1376" w:type="dxa"/>
            <w:tcBorders>
              <w:top w:val="nil"/>
              <w:left w:val="nil"/>
              <w:bottom w:val="single" w:sz="4" w:space="0" w:color="auto"/>
              <w:right w:val="single" w:sz="4" w:space="0" w:color="auto"/>
            </w:tcBorders>
            <w:shd w:val="clear" w:color="auto" w:fill="auto"/>
            <w:noWrap/>
            <w:vAlign w:val="center"/>
            <w:hideMark/>
          </w:tcPr>
          <w:p w14:paraId="395DE369" w14:textId="1BC504C6" w:rsidR="0024111C" w:rsidRPr="00935EA4" w:rsidRDefault="0024111C" w:rsidP="0024111C">
            <w:pPr>
              <w:widowControl/>
              <w:autoSpaceDE/>
              <w:autoSpaceDN/>
              <w:jc w:val="center"/>
              <w:rPr>
                <w:color w:val="000000"/>
                <w:sz w:val="20"/>
                <w:szCs w:val="20"/>
                <w:lang w:bidi="ar-SA"/>
              </w:rPr>
            </w:pPr>
            <w:r w:rsidRPr="00935EA4">
              <w:rPr>
                <w:color w:val="000000"/>
                <w:sz w:val="20"/>
                <w:szCs w:val="20"/>
              </w:rPr>
              <w:t>690,764</w:t>
            </w:r>
          </w:p>
        </w:tc>
        <w:tc>
          <w:tcPr>
            <w:tcW w:w="1190" w:type="dxa"/>
            <w:tcBorders>
              <w:top w:val="nil"/>
              <w:left w:val="nil"/>
              <w:bottom w:val="single" w:sz="4" w:space="0" w:color="auto"/>
              <w:right w:val="single" w:sz="4" w:space="0" w:color="auto"/>
            </w:tcBorders>
            <w:shd w:val="clear" w:color="auto" w:fill="auto"/>
            <w:noWrap/>
            <w:vAlign w:val="center"/>
            <w:hideMark/>
          </w:tcPr>
          <w:p w14:paraId="61EA0663" w14:textId="05442029" w:rsidR="0024111C" w:rsidRPr="00935EA4" w:rsidRDefault="0024111C" w:rsidP="0024111C">
            <w:pPr>
              <w:widowControl/>
              <w:autoSpaceDE/>
              <w:autoSpaceDN/>
              <w:jc w:val="center"/>
              <w:rPr>
                <w:color w:val="000000"/>
                <w:sz w:val="20"/>
                <w:szCs w:val="20"/>
                <w:lang w:bidi="ar-SA"/>
              </w:rPr>
            </w:pPr>
            <w:r w:rsidRPr="00935EA4">
              <w:rPr>
                <w:color w:val="000000"/>
                <w:sz w:val="20"/>
                <w:szCs w:val="20"/>
              </w:rPr>
              <w:t>160,31</w:t>
            </w:r>
          </w:p>
        </w:tc>
      </w:tr>
      <w:tr w:rsidR="0024111C" w:rsidRPr="00935EA4" w14:paraId="58557C90"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35FE645B"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7B5CCAAD"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31D843F6"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50B40A9C" w14:textId="086EC53A"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2020</w:t>
            </w:r>
          </w:p>
        </w:tc>
        <w:tc>
          <w:tcPr>
            <w:tcW w:w="1148" w:type="dxa"/>
            <w:tcBorders>
              <w:top w:val="nil"/>
              <w:left w:val="single" w:sz="4" w:space="0" w:color="auto"/>
              <w:bottom w:val="single" w:sz="4" w:space="0" w:color="auto"/>
              <w:right w:val="single" w:sz="4" w:space="0" w:color="auto"/>
            </w:tcBorders>
            <w:shd w:val="clear" w:color="auto" w:fill="auto"/>
            <w:vAlign w:val="center"/>
          </w:tcPr>
          <w:p w14:paraId="2607DF23" w14:textId="7ED59CCA" w:rsidR="0024111C" w:rsidRPr="00935EA4" w:rsidRDefault="0024111C" w:rsidP="0024111C">
            <w:pPr>
              <w:widowControl/>
              <w:autoSpaceDE/>
              <w:autoSpaceDN/>
              <w:jc w:val="center"/>
              <w:rPr>
                <w:color w:val="000000"/>
                <w:sz w:val="20"/>
                <w:szCs w:val="20"/>
                <w:lang w:bidi="ar-SA"/>
              </w:rPr>
            </w:pPr>
            <w:r w:rsidRPr="00935EA4">
              <w:rPr>
                <w:color w:val="000000"/>
                <w:sz w:val="20"/>
                <w:szCs w:val="20"/>
              </w:rPr>
              <w:t>4442,473</w:t>
            </w:r>
          </w:p>
        </w:tc>
        <w:tc>
          <w:tcPr>
            <w:tcW w:w="1369" w:type="dxa"/>
            <w:tcBorders>
              <w:top w:val="nil"/>
              <w:left w:val="nil"/>
              <w:bottom w:val="single" w:sz="4" w:space="0" w:color="auto"/>
              <w:right w:val="single" w:sz="4" w:space="0" w:color="auto"/>
            </w:tcBorders>
            <w:shd w:val="clear" w:color="auto" w:fill="auto"/>
            <w:vAlign w:val="center"/>
          </w:tcPr>
          <w:p w14:paraId="1707FABD" w14:textId="120E6F7C" w:rsidR="0024111C" w:rsidRPr="00935EA4" w:rsidRDefault="0024111C" w:rsidP="0024111C">
            <w:pPr>
              <w:widowControl/>
              <w:autoSpaceDE/>
              <w:autoSpaceDN/>
              <w:jc w:val="center"/>
              <w:rPr>
                <w:color w:val="000000"/>
                <w:sz w:val="20"/>
                <w:szCs w:val="20"/>
                <w:lang w:bidi="ar-SA"/>
              </w:rPr>
            </w:pPr>
            <w:r w:rsidRPr="00935EA4">
              <w:rPr>
                <w:color w:val="000000"/>
                <w:sz w:val="20"/>
                <w:szCs w:val="20"/>
              </w:rPr>
              <w:t>604,55</w:t>
            </w:r>
          </w:p>
        </w:tc>
        <w:tc>
          <w:tcPr>
            <w:tcW w:w="1376" w:type="dxa"/>
            <w:tcBorders>
              <w:top w:val="nil"/>
              <w:left w:val="nil"/>
              <w:bottom w:val="single" w:sz="4" w:space="0" w:color="auto"/>
              <w:right w:val="single" w:sz="4" w:space="0" w:color="auto"/>
            </w:tcBorders>
            <w:shd w:val="clear" w:color="auto" w:fill="auto"/>
            <w:noWrap/>
            <w:vAlign w:val="center"/>
          </w:tcPr>
          <w:p w14:paraId="282AE0E7" w14:textId="442DAA8B" w:rsidR="0024111C" w:rsidRPr="00935EA4" w:rsidRDefault="0024111C" w:rsidP="0024111C">
            <w:pPr>
              <w:widowControl/>
              <w:autoSpaceDE/>
              <w:autoSpaceDN/>
              <w:jc w:val="center"/>
              <w:rPr>
                <w:color w:val="000000"/>
                <w:sz w:val="20"/>
                <w:szCs w:val="20"/>
                <w:lang w:bidi="ar-SA"/>
              </w:rPr>
            </w:pPr>
            <w:r w:rsidRPr="00935EA4">
              <w:rPr>
                <w:color w:val="000000"/>
                <w:sz w:val="20"/>
                <w:szCs w:val="20"/>
              </w:rPr>
              <w:t>693,056</w:t>
            </w:r>
          </w:p>
        </w:tc>
        <w:tc>
          <w:tcPr>
            <w:tcW w:w="1190" w:type="dxa"/>
            <w:tcBorders>
              <w:top w:val="nil"/>
              <w:left w:val="nil"/>
              <w:bottom w:val="single" w:sz="4" w:space="0" w:color="auto"/>
              <w:right w:val="single" w:sz="4" w:space="0" w:color="auto"/>
            </w:tcBorders>
            <w:shd w:val="clear" w:color="auto" w:fill="auto"/>
            <w:noWrap/>
            <w:vAlign w:val="center"/>
          </w:tcPr>
          <w:p w14:paraId="1002D942" w14:textId="0D01A856" w:rsidR="0024111C" w:rsidRPr="00935EA4" w:rsidRDefault="0024111C" w:rsidP="0024111C">
            <w:pPr>
              <w:widowControl/>
              <w:autoSpaceDE/>
              <w:autoSpaceDN/>
              <w:jc w:val="center"/>
              <w:rPr>
                <w:color w:val="000000"/>
                <w:sz w:val="20"/>
                <w:szCs w:val="20"/>
                <w:lang w:bidi="ar-SA"/>
              </w:rPr>
            </w:pPr>
            <w:r w:rsidRPr="00935EA4">
              <w:rPr>
                <w:color w:val="000000"/>
                <w:sz w:val="20"/>
                <w:szCs w:val="20"/>
              </w:rPr>
              <w:t>156,01</w:t>
            </w:r>
          </w:p>
        </w:tc>
      </w:tr>
      <w:tr w:rsidR="0024111C" w:rsidRPr="00935EA4" w14:paraId="79CDE387"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62987401"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0DA74673"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65465575"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564965BC" w14:textId="0879DA18"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2021</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58D0BD47" w14:textId="20E2DEF3" w:rsidR="0024111C" w:rsidRPr="00935EA4" w:rsidRDefault="0024111C" w:rsidP="0024111C">
            <w:pPr>
              <w:widowControl/>
              <w:autoSpaceDE/>
              <w:autoSpaceDN/>
              <w:jc w:val="center"/>
              <w:rPr>
                <w:color w:val="000000"/>
                <w:sz w:val="20"/>
                <w:szCs w:val="20"/>
                <w:lang w:bidi="ar-SA"/>
              </w:rPr>
            </w:pPr>
            <w:r w:rsidRPr="00935EA4">
              <w:rPr>
                <w:color w:val="000000"/>
                <w:sz w:val="20"/>
                <w:szCs w:val="20"/>
              </w:rPr>
              <w:t>4604,868</w:t>
            </w:r>
          </w:p>
        </w:tc>
        <w:tc>
          <w:tcPr>
            <w:tcW w:w="1369" w:type="dxa"/>
            <w:tcBorders>
              <w:top w:val="nil"/>
              <w:left w:val="nil"/>
              <w:bottom w:val="single" w:sz="4" w:space="0" w:color="auto"/>
              <w:right w:val="single" w:sz="4" w:space="0" w:color="auto"/>
            </w:tcBorders>
            <w:shd w:val="clear" w:color="auto" w:fill="auto"/>
            <w:noWrap/>
            <w:vAlign w:val="center"/>
          </w:tcPr>
          <w:p w14:paraId="5AFA40C8" w14:textId="38303678" w:rsidR="0024111C" w:rsidRPr="00935EA4" w:rsidRDefault="0024111C" w:rsidP="0024111C">
            <w:pPr>
              <w:widowControl/>
              <w:autoSpaceDE/>
              <w:autoSpaceDN/>
              <w:jc w:val="center"/>
              <w:rPr>
                <w:color w:val="000000"/>
                <w:sz w:val="20"/>
                <w:szCs w:val="20"/>
                <w:lang w:bidi="ar-SA"/>
              </w:rPr>
            </w:pPr>
            <w:r w:rsidRPr="00935EA4">
              <w:rPr>
                <w:color w:val="000000"/>
                <w:sz w:val="20"/>
                <w:szCs w:val="20"/>
              </w:rPr>
              <w:t>739,83</w:t>
            </w:r>
          </w:p>
        </w:tc>
        <w:tc>
          <w:tcPr>
            <w:tcW w:w="1376" w:type="dxa"/>
            <w:tcBorders>
              <w:top w:val="nil"/>
              <w:left w:val="nil"/>
              <w:bottom w:val="single" w:sz="4" w:space="0" w:color="auto"/>
              <w:right w:val="single" w:sz="4" w:space="0" w:color="auto"/>
            </w:tcBorders>
            <w:shd w:val="clear" w:color="auto" w:fill="auto"/>
            <w:noWrap/>
            <w:vAlign w:val="center"/>
          </w:tcPr>
          <w:p w14:paraId="4D941963" w14:textId="051DC3BD" w:rsidR="0024111C" w:rsidRPr="00935EA4" w:rsidRDefault="0024111C" w:rsidP="0024111C">
            <w:pPr>
              <w:widowControl/>
              <w:autoSpaceDE/>
              <w:autoSpaceDN/>
              <w:jc w:val="center"/>
              <w:rPr>
                <w:color w:val="000000"/>
                <w:sz w:val="20"/>
                <w:szCs w:val="20"/>
                <w:lang w:bidi="ar-SA"/>
              </w:rPr>
            </w:pPr>
            <w:r w:rsidRPr="00935EA4">
              <w:rPr>
                <w:color w:val="000000"/>
                <w:sz w:val="20"/>
                <w:szCs w:val="20"/>
              </w:rPr>
              <w:t>848,141</w:t>
            </w:r>
          </w:p>
        </w:tc>
        <w:tc>
          <w:tcPr>
            <w:tcW w:w="1190" w:type="dxa"/>
            <w:tcBorders>
              <w:top w:val="nil"/>
              <w:left w:val="nil"/>
              <w:bottom w:val="single" w:sz="4" w:space="0" w:color="auto"/>
              <w:right w:val="single" w:sz="4" w:space="0" w:color="auto"/>
            </w:tcBorders>
            <w:shd w:val="clear" w:color="auto" w:fill="auto"/>
            <w:noWrap/>
            <w:vAlign w:val="center"/>
          </w:tcPr>
          <w:p w14:paraId="459ED7E9" w14:textId="093284E6" w:rsidR="0024111C" w:rsidRPr="00935EA4" w:rsidRDefault="0024111C" w:rsidP="0024111C">
            <w:pPr>
              <w:widowControl/>
              <w:autoSpaceDE/>
              <w:autoSpaceDN/>
              <w:jc w:val="center"/>
              <w:rPr>
                <w:color w:val="000000"/>
                <w:sz w:val="20"/>
                <w:szCs w:val="20"/>
                <w:lang w:bidi="ar-SA"/>
              </w:rPr>
            </w:pPr>
            <w:r w:rsidRPr="00935EA4">
              <w:rPr>
                <w:color w:val="000000"/>
                <w:sz w:val="20"/>
                <w:szCs w:val="20"/>
              </w:rPr>
              <w:t>184,18</w:t>
            </w:r>
          </w:p>
        </w:tc>
      </w:tr>
      <w:tr w:rsidR="0024111C" w:rsidRPr="00935EA4" w14:paraId="364D9FC9"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6A9EA2BC"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62D5E754"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431863F9"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19C014DC" w14:textId="7ED8033C"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2022</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78ED07BF" w14:textId="036FFFAF" w:rsidR="0024111C" w:rsidRPr="00935EA4" w:rsidRDefault="0024111C" w:rsidP="0024111C">
            <w:pPr>
              <w:widowControl/>
              <w:autoSpaceDE/>
              <w:autoSpaceDN/>
              <w:jc w:val="center"/>
              <w:rPr>
                <w:color w:val="000000"/>
                <w:sz w:val="20"/>
                <w:szCs w:val="20"/>
                <w:lang w:bidi="ar-SA"/>
              </w:rPr>
            </w:pPr>
            <w:r w:rsidRPr="00935EA4">
              <w:rPr>
                <w:color w:val="000000"/>
                <w:sz w:val="20"/>
                <w:szCs w:val="20"/>
              </w:rPr>
              <w:t>5419,4</w:t>
            </w:r>
          </w:p>
        </w:tc>
        <w:tc>
          <w:tcPr>
            <w:tcW w:w="1369" w:type="dxa"/>
            <w:tcBorders>
              <w:top w:val="nil"/>
              <w:left w:val="nil"/>
              <w:bottom w:val="single" w:sz="4" w:space="0" w:color="auto"/>
              <w:right w:val="single" w:sz="4" w:space="0" w:color="auto"/>
            </w:tcBorders>
            <w:shd w:val="clear" w:color="auto" w:fill="auto"/>
            <w:noWrap/>
            <w:vAlign w:val="center"/>
          </w:tcPr>
          <w:p w14:paraId="384F23B2" w14:textId="6211BA36" w:rsidR="0024111C" w:rsidRPr="00935EA4" w:rsidRDefault="0024111C" w:rsidP="0024111C">
            <w:pPr>
              <w:widowControl/>
              <w:autoSpaceDE/>
              <w:autoSpaceDN/>
              <w:jc w:val="center"/>
              <w:rPr>
                <w:color w:val="000000"/>
                <w:sz w:val="20"/>
                <w:szCs w:val="20"/>
                <w:lang w:bidi="ar-SA"/>
              </w:rPr>
            </w:pPr>
            <w:r w:rsidRPr="00935EA4">
              <w:rPr>
                <w:color w:val="000000"/>
                <w:sz w:val="20"/>
                <w:szCs w:val="20"/>
              </w:rPr>
              <w:t>723,29</w:t>
            </w:r>
          </w:p>
        </w:tc>
        <w:tc>
          <w:tcPr>
            <w:tcW w:w="1376" w:type="dxa"/>
            <w:tcBorders>
              <w:top w:val="nil"/>
              <w:left w:val="nil"/>
              <w:bottom w:val="single" w:sz="4" w:space="0" w:color="auto"/>
              <w:right w:val="single" w:sz="4" w:space="0" w:color="auto"/>
            </w:tcBorders>
            <w:shd w:val="clear" w:color="auto" w:fill="auto"/>
            <w:noWrap/>
            <w:vAlign w:val="center"/>
          </w:tcPr>
          <w:p w14:paraId="4F194080" w14:textId="6E79FA99" w:rsidR="0024111C" w:rsidRPr="00935EA4" w:rsidRDefault="0024111C" w:rsidP="0024111C">
            <w:pPr>
              <w:widowControl/>
              <w:autoSpaceDE/>
              <w:autoSpaceDN/>
              <w:jc w:val="center"/>
              <w:rPr>
                <w:color w:val="000000"/>
                <w:sz w:val="20"/>
                <w:szCs w:val="20"/>
                <w:lang w:bidi="ar-SA"/>
              </w:rPr>
            </w:pPr>
            <w:r w:rsidRPr="00935EA4">
              <w:rPr>
                <w:color w:val="000000"/>
                <w:sz w:val="20"/>
                <w:szCs w:val="20"/>
              </w:rPr>
              <w:t>829,168</w:t>
            </w:r>
          </w:p>
        </w:tc>
        <w:tc>
          <w:tcPr>
            <w:tcW w:w="1190" w:type="dxa"/>
            <w:tcBorders>
              <w:top w:val="nil"/>
              <w:left w:val="nil"/>
              <w:bottom w:val="single" w:sz="4" w:space="0" w:color="auto"/>
              <w:right w:val="single" w:sz="4" w:space="0" w:color="auto"/>
            </w:tcBorders>
            <w:shd w:val="clear" w:color="auto" w:fill="auto"/>
            <w:noWrap/>
            <w:vAlign w:val="center"/>
          </w:tcPr>
          <w:p w14:paraId="16CC4A5D" w14:textId="1BC36A88" w:rsidR="0024111C" w:rsidRPr="00935EA4" w:rsidRDefault="0024111C" w:rsidP="0024111C">
            <w:pPr>
              <w:widowControl/>
              <w:autoSpaceDE/>
              <w:autoSpaceDN/>
              <w:jc w:val="center"/>
              <w:rPr>
                <w:color w:val="000000"/>
                <w:sz w:val="20"/>
                <w:szCs w:val="20"/>
                <w:lang w:bidi="ar-SA"/>
              </w:rPr>
            </w:pPr>
            <w:r w:rsidRPr="00935EA4">
              <w:rPr>
                <w:color w:val="000000"/>
                <w:sz w:val="20"/>
                <w:szCs w:val="20"/>
              </w:rPr>
              <w:t>153</w:t>
            </w:r>
          </w:p>
        </w:tc>
      </w:tr>
      <w:tr w:rsidR="0024111C" w:rsidRPr="00935EA4" w14:paraId="7D974BDD" w14:textId="77777777" w:rsidTr="00813E11">
        <w:trPr>
          <w:trHeight w:val="30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5AF7BF3B"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5</w:t>
            </w:r>
          </w:p>
        </w:tc>
        <w:tc>
          <w:tcPr>
            <w:tcW w:w="1619" w:type="dxa"/>
            <w:vMerge w:val="restart"/>
            <w:tcBorders>
              <w:top w:val="nil"/>
              <w:left w:val="single" w:sz="4" w:space="0" w:color="auto"/>
              <w:bottom w:val="single" w:sz="4" w:space="0" w:color="auto"/>
              <w:right w:val="single" w:sz="4" w:space="0" w:color="auto"/>
            </w:tcBorders>
            <w:shd w:val="clear" w:color="000000" w:fill="FFFFFF"/>
            <w:vAlign w:val="center"/>
            <w:hideMark/>
          </w:tcPr>
          <w:p w14:paraId="6D7012C6"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55</w:t>
            </w:r>
          </w:p>
        </w:tc>
        <w:tc>
          <w:tcPr>
            <w:tcW w:w="901" w:type="dxa"/>
            <w:vMerge w:val="restart"/>
            <w:tcBorders>
              <w:top w:val="nil"/>
              <w:left w:val="single" w:sz="4" w:space="0" w:color="auto"/>
              <w:bottom w:val="single" w:sz="4" w:space="0" w:color="auto"/>
              <w:right w:val="single" w:sz="4" w:space="0" w:color="auto"/>
            </w:tcBorders>
            <w:shd w:val="clear" w:color="auto" w:fill="auto"/>
            <w:vAlign w:val="center"/>
            <w:hideMark/>
          </w:tcPr>
          <w:p w14:paraId="7F8D15AF"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Уголь</w:t>
            </w:r>
          </w:p>
        </w:tc>
        <w:tc>
          <w:tcPr>
            <w:tcW w:w="858" w:type="dxa"/>
            <w:tcBorders>
              <w:top w:val="nil"/>
              <w:left w:val="nil"/>
              <w:bottom w:val="single" w:sz="4" w:space="0" w:color="auto"/>
              <w:right w:val="nil"/>
            </w:tcBorders>
            <w:shd w:val="clear" w:color="auto" w:fill="auto"/>
            <w:vAlign w:val="center"/>
            <w:hideMark/>
          </w:tcPr>
          <w:p w14:paraId="6285E02B" w14:textId="074B48BC" w:rsidR="0024111C" w:rsidRPr="00935EA4" w:rsidRDefault="0024111C" w:rsidP="0024111C">
            <w:pPr>
              <w:widowControl/>
              <w:autoSpaceDE/>
              <w:autoSpaceDN/>
              <w:jc w:val="center"/>
              <w:rPr>
                <w:color w:val="000000"/>
                <w:sz w:val="20"/>
                <w:szCs w:val="20"/>
                <w:lang w:bidi="ar-SA"/>
              </w:rPr>
            </w:pPr>
            <w:r w:rsidRPr="00935EA4">
              <w:rPr>
                <w:color w:val="000000"/>
                <w:sz w:val="20"/>
                <w:szCs w:val="20"/>
              </w:rPr>
              <w:t>2019</w:t>
            </w:r>
          </w:p>
        </w:tc>
        <w:tc>
          <w:tcPr>
            <w:tcW w:w="1148" w:type="dxa"/>
            <w:tcBorders>
              <w:top w:val="nil"/>
              <w:left w:val="single" w:sz="4" w:space="0" w:color="auto"/>
              <w:bottom w:val="single" w:sz="4" w:space="0" w:color="auto"/>
              <w:right w:val="single" w:sz="4" w:space="0" w:color="auto"/>
            </w:tcBorders>
            <w:shd w:val="clear" w:color="auto" w:fill="auto"/>
            <w:vAlign w:val="center"/>
            <w:hideMark/>
          </w:tcPr>
          <w:p w14:paraId="44F5CCBA" w14:textId="0F38F5ED" w:rsidR="0024111C" w:rsidRPr="00935EA4" w:rsidRDefault="0024111C" w:rsidP="0024111C">
            <w:pPr>
              <w:widowControl/>
              <w:autoSpaceDE/>
              <w:autoSpaceDN/>
              <w:jc w:val="center"/>
              <w:rPr>
                <w:color w:val="000000"/>
                <w:sz w:val="20"/>
                <w:szCs w:val="20"/>
                <w:lang w:bidi="ar-SA"/>
              </w:rPr>
            </w:pPr>
            <w:r w:rsidRPr="00935EA4">
              <w:rPr>
                <w:color w:val="000000"/>
                <w:sz w:val="20"/>
                <w:szCs w:val="20"/>
              </w:rPr>
              <w:t>1356,206</w:t>
            </w:r>
          </w:p>
        </w:tc>
        <w:tc>
          <w:tcPr>
            <w:tcW w:w="1369" w:type="dxa"/>
            <w:tcBorders>
              <w:top w:val="nil"/>
              <w:left w:val="nil"/>
              <w:bottom w:val="single" w:sz="4" w:space="0" w:color="auto"/>
              <w:right w:val="single" w:sz="4" w:space="0" w:color="auto"/>
            </w:tcBorders>
            <w:shd w:val="clear" w:color="auto" w:fill="auto"/>
            <w:vAlign w:val="center"/>
            <w:hideMark/>
          </w:tcPr>
          <w:p w14:paraId="24BBE61F" w14:textId="6FBAAD73" w:rsidR="0024111C" w:rsidRPr="00935EA4" w:rsidRDefault="0024111C" w:rsidP="0024111C">
            <w:pPr>
              <w:widowControl/>
              <w:autoSpaceDE/>
              <w:autoSpaceDN/>
              <w:jc w:val="center"/>
              <w:rPr>
                <w:color w:val="000000"/>
                <w:sz w:val="20"/>
                <w:szCs w:val="20"/>
                <w:lang w:bidi="ar-SA"/>
              </w:rPr>
            </w:pPr>
            <w:r w:rsidRPr="00935EA4">
              <w:rPr>
                <w:color w:val="000000"/>
                <w:sz w:val="20"/>
                <w:szCs w:val="20"/>
              </w:rPr>
              <w:t>472,7</w:t>
            </w:r>
          </w:p>
        </w:tc>
        <w:tc>
          <w:tcPr>
            <w:tcW w:w="1376" w:type="dxa"/>
            <w:tcBorders>
              <w:top w:val="nil"/>
              <w:left w:val="nil"/>
              <w:bottom w:val="single" w:sz="4" w:space="0" w:color="auto"/>
              <w:right w:val="single" w:sz="4" w:space="0" w:color="auto"/>
            </w:tcBorders>
            <w:shd w:val="clear" w:color="auto" w:fill="auto"/>
            <w:noWrap/>
            <w:vAlign w:val="center"/>
            <w:hideMark/>
          </w:tcPr>
          <w:p w14:paraId="5777F1FA" w14:textId="101DF43A" w:rsidR="0024111C" w:rsidRPr="00935EA4" w:rsidRDefault="0024111C" w:rsidP="0024111C">
            <w:pPr>
              <w:widowControl/>
              <w:autoSpaceDE/>
              <w:autoSpaceDN/>
              <w:jc w:val="center"/>
              <w:rPr>
                <w:color w:val="000000"/>
                <w:sz w:val="20"/>
                <w:szCs w:val="20"/>
                <w:lang w:bidi="ar-SA"/>
              </w:rPr>
            </w:pPr>
            <w:r w:rsidRPr="00935EA4">
              <w:rPr>
                <w:color w:val="000000"/>
                <w:sz w:val="20"/>
                <w:szCs w:val="20"/>
              </w:rPr>
              <w:t>307,255</w:t>
            </w:r>
          </w:p>
        </w:tc>
        <w:tc>
          <w:tcPr>
            <w:tcW w:w="1190" w:type="dxa"/>
            <w:tcBorders>
              <w:top w:val="nil"/>
              <w:left w:val="nil"/>
              <w:bottom w:val="single" w:sz="4" w:space="0" w:color="auto"/>
              <w:right w:val="single" w:sz="4" w:space="0" w:color="auto"/>
            </w:tcBorders>
            <w:shd w:val="clear" w:color="auto" w:fill="auto"/>
            <w:noWrap/>
            <w:vAlign w:val="center"/>
            <w:hideMark/>
          </w:tcPr>
          <w:p w14:paraId="2F8ADEEF" w14:textId="70CF045D" w:rsidR="0024111C" w:rsidRPr="00935EA4" w:rsidRDefault="0024111C" w:rsidP="0024111C">
            <w:pPr>
              <w:widowControl/>
              <w:autoSpaceDE/>
              <w:autoSpaceDN/>
              <w:jc w:val="center"/>
              <w:rPr>
                <w:color w:val="000000"/>
                <w:sz w:val="20"/>
                <w:szCs w:val="20"/>
                <w:lang w:bidi="ar-SA"/>
              </w:rPr>
            </w:pPr>
            <w:r w:rsidRPr="00935EA4">
              <w:rPr>
                <w:color w:val="000000"/>
                <w:sz w:val="20"/>
                <w:szCs w:val="20"/>
              </w:rPr>
              <w:t>226,55</w:t>
            </w:r>
          </w:p>
        </w:tc>
      </w:tr>
      <w:tr w:rsidR="0024111C" w:rsidRPr="00935EA4" w14:paraId="48DFE31A"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304663B5"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176BEB80"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223651B0"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18E88BA8" w14:textId="556CEFD4"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2020</w:t>
            </w:r>
          </w:p>
        </w:tc>
        <w:tc>
          <w:tcPr>
            <w:tcW w:w="1148" w:type="dxa"/>
            <w:tcBorders>
              <w:top w:val="nil"/>
              <w:left w:val="single" w:sz="4" w:space="0" w:color="auto"/>
              <w:bottom w:val="single" w:sz="4" w:space="0" w:color="auto"/>
              <w:right w:val="single" w:sz="4" w:space="0" w:color="auto"/>
            </w:tcBorders>
            <w:shd w:val="clear" w:color="auto" w:fill="auto"/>
            <w:vAlign w:val="center"/>
          </w:tcPr>
          <w:p w14:paraId="2C4260C8" w14:textId="6CD12DB3" w:rsidR="0024111C" w:rsidRPr="00935EA4" w:rsidRDefault="0024111C" w:rsidP="0024111C">
            <w:pPr>
              <w:widowControl/>
              <w:autoSpaceDE/>
              <w:autoSpaceDN/>
              <w:jc w:val="center"/>
              <w:rPr>
                <w:color w:val="000000"/>
                <w:sz w:val="20"/>
                <w:szCs w:val="20"/>
                <w:lang w:bidi="ar-SA"/>
              </w:rPr>
            </w:pPr>
            <w:r w:rsidRPr="00935EA4">
              <w:rPr>
                <w:color w:val="000000"/>
                <w:sz w:val="20"/>
                <w:szCs w:val="20"/>
              </w:rPr>
              <w:t>1356,878</w:t>
            </w:r>
          </w:p>
        </w:tc>
        <w:tc>
          <w:tcPr>
            <w:tcW w:w="1369" w:type="dxa"/>
            <w:tcBorders>
              <w:top w:val="nil"/>
              <w:left w:val="nil"/>
              <w:bottom w:val="single" w:sz="4" w:space="0" w:color="auto"/>
              <w:right w:val="single" w:sz="4" w:space="0" w:color="auto"/>
            </w:tcBorders>
            <w:shd w:val="clear" w:color="auto" w:fill="auto"/>
            <w:vAlign w:val="center"/>
          </w:tcPr>
          <w:p w14:paraId="0987ADB4" w14:textId="4F583304" w:rsidR="0024111C" w:rsidRPr="00935EA4" w:rsidRDefault="0024111C" w:rsidP="0024111C">
            <w:pPr>
              <w:widowControl/>
              <w:autoSpaceDE/>
              <w:autoSpaceDN/>
              <w:jc w:val="center"/>
              <w:rPr>
                <w:color w:val="000000"/>
                <w:sz w:val="20"/>
                <w:szCs w:val="20"/>
                <w:lang w:bidi="ar-SA"/>
              </w:rPr>
            </w:pPr>
            <w:r w:rsidRPr="00935EA4">
              <w:rPr>
                <w:color w:val="000000"/>
                <w:sz w:val="20"/>
                <w:szCs w:val="20"/>
              </w:rPr>
              <w:t>469,9</w:t>
            </w:r>
          </w:p>
        </w:tc>
        <w:tc>
          <w:tcPr>
            <w:tcW w:w="1376" w:type="dxa"/>
            <w:tcBorders>
              <w:top w:val="nil"/>
              <w:left w:val="nil"/>
              <w:bottom w:val="single" w:sz="4" w:space="0" w:color="auto"/>
              <w:right w:val="single" w:sz="4" w:space="0" w:color="auto"/>
            </w:tcBorders>
            <w:shd w:val="clear" w:color="auto" w:fill="auto"/>
            <w:noWrap/>
            <w:vAlign w:val="center"/>
          </w:tcPr>
          <w:p w14:paraId="351F8C16" w14:textId="65A8F8C5" w:rsidR="0024111C" w:rsidRPr="00935EA4" w:rsidRDefault="0024111C" w:rsidP="0024111C">
            <w:pPr>
              <w:widowControl/>
              <w:autoSpaceDE/>
              <w:autoSpaceDN/>
              <w:jc w:val="center"/>
              <w:rPr>
                <w:color w:val="000000"/>
                <w:sz w:val="20"/>
                <w:szCs w:val="20"/>
                <w:lang w:bidi="ar-SA"/>
              </w:rPr>
            </w:pPr>
            <w:r w:rsidRPr="00935EA4">
              <w:rPr>
                <w:color w:val="000000"/>
                <w:sz w:val="20"/>
                <w:szCs w:val="20"/>
              </w:rPr>
              <w:t>305,435</w:t>
            </w:r>
          </w:p>
        </w:tc>
        <w:tc>
          <w:tcPr>
            <w:tcW w:w="1190" w:type="dxa"/>
            <w:tcBorders>
              <w:top w:val="nil"/>
              <w:left w:val="nil"/>
              <w:bottom w:val="single" w:sz="4" w:space="0" w:color="auto"/>
              <w:right w:val="single" w:sz="4" w:space="0" w:color="auto"/>
            </w:tcBorders>
            <w:shd w:val="clear" w:color="auto" w:fill="auto"/>
            <w:noWrap/>
            <w:vAlign w:val="center"/>
          </w:tcPr>
          <w:p w14:paraId="164DFC97" w14:textId="5DA273D6" w:rsidR="0024111C" w:rsidRPr="00935EA4" w:rsidRDefault="0024111C" w:rsidP="0024111C">
            <w:pPr>
              <w:widowControl/>
              <w:autoSpaceDE/>
              <w:autoSpaceDN/>
              <w:jc w:val="center"/>
              <w:rPr>
                <w:color w:val="000000"/>
                <w:sz w:val="20"/>
                <w:szCs w:val="20"/>
                <w:lang w:bidi="ar-SA"/>
              </w:rPr>
            </w:pPr>
            <w:r w:rsidRPr="00935EA4">
              <w:rPr>
                <w:color w:val="000000"/>
                <w:sz w:val="20"/>
                <w:szCs w:val="20"/>
              </w:rPr>
              <w:t>225,1</w:t>
            </w:r>
          </w:p>
        </w:tc>
      </w:tr>
      <w:tr w:rsidR="0024111C" w:rsidRPr="00935EA4" w14:paraId="2FCCE3C5"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501849C4"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4ED2BE91"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05E59CC4"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54BBC7BF" w14:textId="6AAC378B"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2021</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42EABB3C" w14:textId="667A68B6" w:rsidR="0024111C" w:rsidRPr="00935EA4" w:rsidRDefault="0024111C" w:rsidP="0024111C">
            <w:pPr>
              <w:widowControl/>
              <w:autoSpaceDE/>
              <w:autoSpaceDN/>
              <w:jc w:val="center"/>
              <w:rPr>
                <w:color w:val="000000"/>
                <w:sz w:val="20"/>
                <w:szCs w:val="20"/>
                <w:lang w:bidi="ar-SA"/>
              </w:rPr>
            </w:pPr>
            <w:r w:rsidRPr="00935EA4">
              <w:rPr>
                <w:color w:val="000000"/>
                <w:sz w:val="20"/>
                <w:szCs w:val="20"/>
              </w:rPr>
              <w:t>1377,838</w:t>
            </w:r>
          </w:p>
        </w:tc>
        <w:tc>
          <w:tcPr>
            <w:tcW w:w="1369" w:type="dxa"/>
            <w:tcBorders>
              <w:top w:val="nil"/>
              <w:left w:val="nil"/>
              <w:bottom w:val="single" w:sz="4" w:space="0" w:color="auto"/>
              <w:right w:val="single" w:sz="4" w:space="0" w:color="auto"/>
            </w:tcBorders>
            <w:shd w:val="clear" w:color="auto" w:fill="auto"/>
            <w:noWrap/>
            <w:vAlign w:val="center"/>
          </w:tcPr>
          <w:p w14:paraId="421DC643" w14:textId="5E4D451E" w:rsidR="0024111C" w:rsidRPr="00935EA4" w:rsidRDefault="0024111C" w:rsidP="0024111C">
            <w:pPr>
              <w:widowControl/>
              <w:autoSpaceDE/>
              <w:autoSpaceDN/>
              <w:jc w:val="center"/>
              <w:rPr>
                <w:color w:val="000000"/>
                <w:sz w:val="20"/>
                <w:szCs w:val="20"/>
                <w:lang w:bidi="ar-SA"/>
              </w:rPr>
            </w:pPr>
            <w:r w:rsidRPr="00935EA4">
              <w:rPr>
                <w:color w:val="000000"/>
                <w:sz w:val="20"/>
                <w:szCs w:val="20"/>
              </w:rPr>
              <w:t>508</w:t>
            </w:r>
          </w:p>
        </w:tc>
        <w:tc>
          <w:tcPr>
            <w:tcW w:w="1376" w:type="dxa"/>
            <w:tcBorders>
              <w:top w:val="nil"/>
              <w:left w:val="nil"/>
              <w:bottom w:val="single" w:sz="4" w:space="0" w:color="auto"/>
              <w:right w:val="single" w:sz="4" w:space="0" w:color="auto"/>
            </w:tcBorders>
            <w:shd w:val="clear" w:color="auto" w:fill="auto"/>
            <w:noWrap/>
            <w:vAlign w:val="center"/>
          </w:tcPr>
          <w:p w14:paraId="0B4BCD89" w14:textId="16F3FFD9" w:rsidR="0024111C" w:rsidRPr="00935EA4" w:rsidRDefault="0024111C" w:rsidP="0024111C">
            <w:pPr>
              <w:widowControl/>
              <w:autoSpaceDE/>
              <w:autoSpaceDN/>
              <w:jc w:val="center"/>
              <w:rPr>
                <w:color w:val="000000"/>
                <w:sz w:val="20"/>
                <w:szCs w:val="20"/>
                <w:lang w:bidi="ar-SA"/>
              </w:rPr>
            </w:pPr>
            <w:r w:rsidRPr="00935EA4">
              <w:rPr>
                <w:color w:val="000000"/>
                <w:sz w:val="20"/>
                <w:szCs w:val="20"/>
              </w:rPr>
              <w:t>330,2</w:t>
            </w:r>
          </w:p>
        </w:tc>
        <w:tc>
          <w:tcPr>
            <w:tcW w:w="1190" w:type="dxa"/>
            <w:tcBorders>
              <w:top w:val="nil"/>
              <w:left w:val="nil"/>
              <w:bottom w:val="single" w:sz="4" w:space="0" w:color="auto"/>
              <w:right w:val="single" w:sz="4" w:space="0" w:color="auto"/>
            </w:tcBorders>
            <w:shd w:val="clear" w:color="auto" w:fill="auto"/>
            <w:noWrap/>
            <w:vAlign w:val="center"/>
          </w:tcPr>
          <w:p w14:paraId="7618C866" w14:textId="1CD6FE6A" w:rsidR="0024111C" w:rsidRPr="00935EA4" w:rsidRDefault="0024111C" w:rsidP="0024111C">
            <w:pPr>
              <w:widowControl/>
              <w:autoSpaceDE/>
              <w:autoSpaceDN/>
              <w:jc w:val="center"/>
              <w:rPr>
                <w:color w:val="000000"/>
                <w:sz w:val="20"/>
                <w:szCs w:val="20"/>
                <w:lang w:bidi="ar-SA"/>
              </w:rPr>
            </w:pPr>
            <w:r w:rsidRPr="00935EA4">
              <w:rPr>
                <w:color w:val="000000"/>
                <w:sz w:val="20"/>
                <w:szCs w:val="20"/>
              </w:rPr>
              <w:t>239,65</w:t>
            </w:r>
          </w:p>
        </w:tc>
      </w:tr>
      <w:tr w:rsidR="0024111C" w:rsidRPr="00935EA4" w14:paraId="5833265D" w14:textId="77777777" w:rsidTr="00813E11">
        <w:trPr>
          <w:trHeight w:val="300"/>
        </w:trPr>
        <w:tc>
          <w:tcPr>
            <w:tcW w:w="486" w:type="dxa"/>
            <w:vMerge/>
            <w:tcBorders>
              <w:top w:val="nil"/>
              <w:left w:val="single" w:sz="4" w:space="0" w:color="auto"/>
              <w:bottom w:val="single" w:sz="4" w:space="0" w:color="auto"/>
              <w:right w:val="single" w:sz="4" w:space="0" w:color="auto"/>
            </w:tcBorders>
            <w:vAlign w:val="center"/>
            <w:hideMark/>
          </w:tcPr>
          <w:p w14:paraId="624ADA00" w14:textId="77777777" w:rsidR="0024111C" w:rsidRPr="00935EA4" w:rsidRDefault="0024111C" w:rsidP="0024111C">
            <w:pPr>
              <w:widowControl/>
              <w:autoSpaceDE/>
              <w:autoSpaceDN/>
              <w:rPr>
                <w:color w:val="000000"/>
                <w:sz w:val="20"/>
                <w:szCs w:val="20"/>
                <w:lang w:bidi="ar-SA"/>
              </w:rPr>
            </w:pPr>
          </w:p>
        </w:tc>
        <w:tc>
          <w:tcPr>
            <w:tcW w:w="1619" w:type="dxa"/>
            <w:vMerge/>
            <w:tcBorders>
              <w:top w:val="nil"/>
              <w:left w:val="single" w:sz="4" w:space="0" w:color="auto"/>
              <w:bottom w:val="single" w:sz="4" w:space="0" w:color="auto"/>
              <w:right w:val="single" w:sz="4" w:space="0" w:color="auto"/>
            </w:tcBorders>
            <w:vAlign w:val="center"/>
            <w:hideMark/>
          </w:tcPr>
          <w:p w14:paraId="6C9A1F3E" w14:textId="77777777" w:rsidR="0024111C" w:rsidRPr="00935EA4" w:rsidRDefault="0024111C" w:rsidP="0024111C">
            <w:pPr>
              <w:widowControl/>
              <w:autoSpaceDE/>
              <w:autoSpaceDN/>
              <w:rPr>
                <w:color w:val="000000"/>
                <w:sz w:val="20"/>
                <w:szCs w:val="20"/>
                <w:lang w:bidi="ar-SA"/>
              </w:rPr>
            </w:pPr>
          </w:p>
        </w:tc>
        <w:tc>
          <w:tcPr>
            <w:tcW w:w="901" w:type="dxa"/>
            <w:vMerge/>
            <w:tcBorders>
              <w:top w:val="nil"/>
              <w:left w:val="single" w:sz="4" w:space="0" w:color="auto"/>
              <w:bottom w:val="single" w:sz="4" w:space="0" w:color="auto"/>
              <w:right w:val="single" w:sz="4" w:space="0" w:color="auto"/>
            </w:tcBorders>
            <w:vAlign w:val="center"/>
            <w:hideMark/>
          </w:tcPr>
          <w:p w14:paraId="6FAD8748" w14:textId="77777777" w:rsidR="0024111C" w:rsidRPr="00935EA4" w:rsidRDefault="0024111C" w:rsidP="0024111C">
            <w:pPr>
              <w:widowControl/>
              <w:autoSpaceDE/>
              <w:autoSpaceDN/>
              <w:rPr>
                <w:color w:val="000000"/>
                <w:sz w:val="20"/>
                <w:szCs w:val="20"/>
                <w:lang w:bidi="ar-SA"/>
              </w:rPr>
            </w:pPr>
          </w:p>
        </w:tc>
        <w:tc>
          <w:tcPr>
            <w:tcW w:w="858" w:type="dxa"/>
            <w:tcBorders>
              <w:top w:val="nil"/>
              <w:left w:val="nil"/>
              <w:bottom w:val="single" w:sz="4" w:space="0" w:color="auto"/>
              <w:right w:val="nil"/>
            </w:tcBorders>
            <w:shd w:val="clear" w:color="auto" w:fill="auto"/>
            <w:vAlign w:val="center"/>
            <w:hideMark/>
          </w:tcPr>
          <w:p w14:paraId="6F2BB570" w14:textId="147EB348" w:rsidR="0024111C" w:rsidRPr="00935EA4" w:rsidRDefault="0024111C" w:rsidP="0024111C">
            <w:pPr>
              <w:widowControl/>
              <w:autoSpaceDE/>
              <w:autoSpaceDN/>
              <w:jc w:val="center"/>
              <w:rPr>
                <w:color w:val="000000"/>
                <w:sz w:val="20"/>
                <w:szCs w:val="20"/>
                <w:lang w:bidi="ar-SA"/>
              </w:rPr>
            </w:pPr>
            <w:r w:rsidRPr="00935EA4">
              <w:rPr>
                <w:color w:val="000000"/>
                <w:sz w:val="20"/>
                <w:szCs w:val="20"/>
              </w:rPr>
              <w:t>2022</w:t>
            </w:r>
          </w:p>
        </w:tc>
        <w:tc>
          <w:tcPr>
            <w:tcW w:w="1148" w:type="dxa"/>
            <w:tcBorders>
              <w:top w:val="nil"/>
              <w:left w:val="single" w:sz="4" w:space="0" w:color="auto"/>
              <w:bottom w:val="single" w:sz="4" w:space="0" w:color="auto"/>
              <w:right w:val="single" w:sz="4" w:space="0" w:color="auto"/>
            </w:tcBorders>
            <w:shd w:val="clear" w:color="auto" w:fill="auto"/>
            <w:noWrap/>
            <w:vAlign w:val="center"/>
          </w:tcPr>
          <w:p w14:paraId="7ADC7342" w14:textId="1D6451F5" w:rsidR="0024111C" w:rsidRPr="00935EA4" w:rsidRDefault="0024111C" w:rsidP="0024111C">
            <w:pPr>
              <w:widowControl/>
              <w:autoSpaceDE/>
              <w:autoSpaceDN/>
              <w:jc w:val="center"/>
              <w:rPr>
                <w:color w:val="000000"/>
                <w:sz w:val="20"/>
                <w:szCs w:val="20"/>
                <w:lang w:bidi="ar-SA"/>
              </w:rPr>
            </w:pPr>
            <w:r w:rsidRPr="00935EA4">
              <w:rPr>
                <w:color w:val="000000"/>
                <w:sz w:val="20"/>
                <w:szCs w:val="20"/>
              </w:rPr>
              <w:t>1194,50</w:t>
            </w:r>
          </w:p>
        </w:tc>
        <w:tc>
          <w:tcPr>
            <w:tcW w:w="1369" w:type="dxa"/>
            <w:tcBorders>
              <w:top w:val="nil"/>
              <w:left w:val="nil"/>
              <w:bottom w:val="single" w:sz="4" w:space="0" w:color="auto"/>
              <w:right w:val="single" w:sz="4" w:space="0" w:color="auto"/>
            </w:tcBorders>
            <w:shd w:val="clear" w:color="auto" w:fill="auto"/>
            <w:noWrap/>
            <w:vAlign w:val="center"/>
          </w:tcPr>
          <w:p w14:paraId="763EA8A1" w14:textId="673F3A3F" w:rsidR="0024111C" w:rsidRPr="00935EA4" w:rsidRDefault="0024111C" w:rsidP="0024111C">
            <w:pPr>
              <w:widowControl/>
              <w:autoSpaceDE/>
              <w:autoSpaceDN/>
              <w:jc w:val="center"/>
              <w:rPr>
                <w:color w:val="000000"/>
                <w:sz w:val="20"/>
                <w:szCs w:val="20"/>
                <w:lang w:bidi="ar-SA"/>
              </w:rPr>
            </w:pPr>
            <w:r w:rsidRPr="00935EA4">
              <w:rPr>
                <w:color w:val="000000"/>
                <w:sz w:val="20"/>
                <w:szCs w:val="20"/>
              </w:rPr>
              <w:t>441,02</w:t>
            </w:r>
          </w:p>
        </w:tc>
        <w:tc>
          <w:tcPr>
            <w:tcW w:w="1376" w:type="dxa"/>
            <w:tcBorders>
              <w:top w:val="nil"/>
              <w:left w:val="nil"/>
              <w:bottom w:val="single" w:sz="4" w:space="0" w:color="auto"/>
              <w:right w:val="single" w:sz="4" w:space="0" w:color="auto"/>
            </w:tcBorders>
            <w:shd w:val="clear" w:color="auto" w:fill="auto"/>
            <w:noWrap/>
            <w:vAlign w:val="center"/>
          </w:tcPr>
          <w:p w14:paraId="5CD819DA" w14:textId="4882BCE9" w:rsidR="0024111C" w:rsidRPr="00935EA4" w:rsidRDefault="0024111C" w:rsidP="0024111C">
            <w:pPr>
              <w:widowControl/>
              <w:autoSpaceDE/>
              <w:autoSpaceDN/>
              <w:jc w:val="center"/>
              <w:rPr>
                <w:color w:val="000000"/>
                <w:sz w:val="20"/>
                <w:szCs w:val="20"/>
                <w:lang w:bidi="ar-SA"/>
              </w:rPr>
            </w:pPr>
            <w:r w:rsidRPr="00935EA4">
              <w:rPr>
                <w:color w:val="000000"/>
                <w:sz w:val="20"/>
                <w:szCs w:val="20"/>
              </w:rPr>
              <w:t>286,68</w:t>
            </w:r>
          </w:p>
        </w:tc>
        <w:tc>
          <w:tcPr>
            <w:tcW w:w="1190" w:type="dxa"/>
            <w:tcBorders>
              <w:top w:val="nil"/>
              <w:left w:val="nil"/>
              <w:bottom w:val="single" w:sz="4" w:space="0" w:color="auto"/>
              <w:right w:val="single" w:sz="4" w:space="0" w:color="auto"/>
            </w:tcBorders>
            <w:shd w:val="clear" w:color="auto" w:fill="auto"/>
            <w:noWrap/>
            <w:vAlign w:val="center"/>
          </w:tcPr>
          <w:p w14:paraId="6964B9A7" w14:textId="4AC6ADED" w:rsidR="0024111C" w:rsidRPr="00935EA4" w:rsidRDefault="0024111C" w:rsidP="0024111C">
            <w:pPr>
              <w:widowControl/>
              <w:autoSpaceDE/>
              <w:autoSpaceDN/>
              <w:jc w:val="center"/>
              <w:rPr>
                <w:color w:val="000000"/>
                <w:sz w:val="20"/>
                <w:szCs w:val="20"/>
                <w:lang w:bidi="ar-SA"/>
              </w:rPr>
            </w:pPr>
            <w:r w:rsidRPr="00935EA4">
              <w:rPr>
                <w:color w:val="000000"/>
                <w:sz w:val="20"/>
                <w:szCs w:val="20"/>
              </w:rPr>
              <w:t>240</w:t>
            </w:r>
          </w:p>
        </w:tc>
      </w:tr>
    </w:tbl>
    <w:p w14:paraId="46F4D62F" w14:textId="77777777" w:rsidR="00244CC6" w:rsidRPr="00935EA4" w:rsidRDefault="00244CC6" w:rsidP="00722A6C">
      <w:pPr>
        <w:pStyle w:val="a6"/>
        <w:spacing w:before="2"/>
        <w:ind w:right="3" w:firstLine="720"/>
      </w:pPr>
    </w:p>
    <w:p w14:paraId="294B0A17" w14:textId="19936776" w:rsidR="00722A6C" w:rsidRPr="00935EA4" w:rsidRDefault="00A1346F" w:rsidP="00722A6C">
      <w:pPr>
        <w:pStyle w:val="a6"/>
        <w:spacing w:before="2"/>
        <w:ind w:right="3" w:firstLine="720"/>
      </w:pPr>
      <w:r w:rsidRPr="00935EA4">
        <w:t>Информация по потреблению топлива котельной № 59 отсутствует.</w:t>
      </w:r>
    </w:p>
    <w:p w14:paraId="3ECEE0A2" w14:textId="33F3F956" w:rsidR="00722A6C" w:rsidRPr="00935EA4" w:rsidRDefault="00722A6C" w:rsidP="00722A6C">
      <w:pPr>
        <w:pStyle w:val="a6"/>
        <w:spacing w:before="2"/>
        <w:ind w:right="3" w:firstLine="720"/>
      </w:pPr>
      <w:r w:rsidRPr="00935EA4">
        <w:t>В качестве основного топлива на котельн</w:t>
      </w:r>
      <w:r w:rsidR="0080042D" w:rsidRPr="00935EA4">
        <w:t>ых</w:t>
      </w:r>
      <w:r w:rsidRPr="00935EA4">
        <w:t xml:space="preserve"> №</w:t>
      </w:r>
      <w:r w:rsidR="0080042D" w:rsidRPr="00935EA4">
        <w:t>50, 51, 38, 31</w:t>
      </w:r>
      <w:r w:rsidRPr="00935EA4">
        <w:t xml:space="preserve"> используется природный газ с примерной калорийностью 8024,8</w:t>
      </w:r>
      <w:r w:rsidRPr="00935EA4">
        <w:rPr>
          <w:spacing w:val="-24"/>
        </w:rPr>
        <w:t xml:space="preserve"> </w:t>
      </w:r>
      <w:r w:rsidRPr="00935EA4">
        <w:t xml:space="preserve">ккал/кг согласно исходным </w:t>
      </w:r>
      <w:r w:rsidRPr="00935EA4">
        <w:lastRenderedPageBreak/>
        <w:t>данным.</w:t>
      </w:r>
      <w:r w:rsidR="0080042D" w:rsidRPr="00935EA4">
        <w:t xml:space="preserve"> На котельной № 55 п. Мыза Ивановка в качестве основного топлива используется каменный уголь. Калорийность каменного угля составляет 4550 ккал/кг согласно исходным данным.</w:t>
      </w:r>
      <w:r w:rsidR="00A1346F" w:rsidRPr="00935EA4">
        <w:t xml:space="preserve"> На котельной № 59 в качестве основного топлива использу</w:t>
      </w:r>
      <w:r w:rsidR="00027593" w:rsidRPr="00935EA4">
        <w:t>ются дрова либо уголь.</w:t>
      </w:r>
    </w:p>
    <w:p w14:paraId="218C7D3F" w14:textId="036090AB" w:rsidR="00722A6C" w:rsidRPr="00935EA4" w:rsidRDefault="00722A6C" w:rsidP="00722A6C">
      <w:pPr>
        <w:spacing w:line="360" w:lineRule="auto"/>
        <w:ind w:firstLine="720"/>
        <w:jc w:val="both"/>
        <w:rPr>
          <w:sz w:val="26"/>
          <w:szCs w:val="26"/>
        </w:rPr>
      </w:pPr>
      <w:r w:rsidRPr="00935EA4">
        <w:rPr>
          <w:sz w:val="26"/>
          <w:szCs w:val="26"/>
        </w:rPr>
        <w:t>На рисунке 1.8.1.1 представлена динамика потребления условного топлива котельными.</w:t>
      </w:r>
    </w:p>
    <w:p w14:paraId="2A9AB4C2" w14:textId="66A10820" w:rsidR="00616160" w:rsidRPr="00935EA4" w:rsidRDefault="0024111C" w:rsidP="00616160">
      <w:pPr>
        <w:spacing w:line="360" w:lineRule="auto"/>
        <w:jc w:val="center"/>
        <w:rPr>
          <w:sz w:val="26"/>
          <w:szCs w:val="26"/>
        </w:rPr>
      </w:pPr>
      <w:r w:rsidRPr="00935EA4">
        <w:rPr>
          <w:noProof/>
          <w:sz w:val="26"/>
          <w:szCs w:val="26"/>
          <w:lang w:bidi="ar-SA"/>
        </w:rPr>
        <w:drawing>
          <wp:inline distT="0" distB="0" distL="0" distR="0" wp14:anchorId="2EA5DDBC" wp14:editId="24042A36">
            <wp:extent cx="5847746" cy="3559175"/>
            <wp:effectExtent l="0" t="0" r="635" b="317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54918" cy="3563540"/>
                    </a:xfrm>
                    <a:prstGeom prst="rect">
                      <a:avLst/>
                    </a:prstGeom>
                    <a:noFill/>
                  </pic:spPr>
                </pic:pic>
              </a:graphicData>
            </a:graphic>
          </wp:inline>
        </w:drawing>
      </w:r>
    </w:p>
    <w:p w14:paraId="6189E33A" w14:textId="737C0E2C" w:rsidR="00722A6C" w:rsidRPr="00935EA4" w:rsidRDefault="00722A6C" w:rsidP="00722A6C">
      <w:pPr>
        <w:pStyle w:val="a6"/>
        <w:spacing w:before="2"/>
        <w:ind w:right="3" w:firstLine="720"/>
        <w:jc w:val="center"/>
        <w:rPr>
          <w:b/>
          <w:sz w:val="24"/>
        </w:rPr>
      </w:pPr>
      <w:r w:rsidRPr="00935EA4">
        <w:rPr>
          <w:b/>
          <w:sz w:val="24"/>
        </w:rPr>
        <w:t xml:space="preserve">Рисунок 1.8.1.1. Динамика потребления условного топлива котельными </w:t>
      </w:r>
      <w:r w:rsidR="00616160" w:rsidRPr="00935EA4">
        <w:rPr>
          <w:b/>
          <w:sz w:val="24"/>
        </w:rPr>
        <w:t>за 2018-2021</w:t>
      </w:r>
      <w:r w:rsidRPr="00935EA4">
        <w:rPr>
          <w:b/>
          <w:sz w:val="24"/>
        </w:rPr>
        <w:t xml:space="preserve"> гг.</w:t>
      </w:r>
    </w:p>
    <w:p w14:paraId="37606793" w14:textId="7AE53485" w:rsidR="007A55AF" w:rsidRPr="00935EA4" w:rsidRDefault="007A55AF" w:rsidP="00A204BE">
      <w:pPr>
        <w:pStyle w:val="30"/>
        <w:numPr>
          <w:ilvl w:val="2"/>
          <w:numId w:val="68"/>
        </w:numPr>
        <w:spacing w:before="120" w:after="120"/>
        <w:ind w:left="0" w:firstLine="709"/>
        <w:jc w:val="both"/>
        <w:rPr>
          <w:rFonts w:ascii="Times New Roman" w:hAnsi="Times New Roman" w:cs="Times New Roman"/>
          <w:b/>
          <w:color w:val="auto"/>
          <w:sz w:val="26"/>
          <w:szCs w:val="26"/>
        </w:rPr>
      </w:pPr>
      <w:bookmarkStart w:id="79" w:name="_Toc131174147"/>
      <w:r w:rsidRPr="00935EA4">
        <w:rPr>
          <w:rFonts w:ascii="Times New Roman" w:hAnsi="Times New Roman" w:cs="Times New Roman"/>
          <w:b/>
          <w:color w:val="auto"/>
          <w:sz w:val="26"/>
          <w:szCs w:val="26"/>
        </w:rPr>
        <w:t>Описание видов резервного и аварийного топлива и возможности их обеспечения в соответствии с нормативными требованиями</w:t>
      </w:r>
      <w:bookmarkEnd w:id="79"/>
    </w:p>
    <w:p w14:paraId="087251A4" w14:textId="1A32E14A" w:rsidR="00B2048E" w:rsidRPr="00935EA4" w:rsidRDefault="00BF3F79" w:rsidP="00BF3F79">
      <w:pPr>
        <w:widowControl/>
        <w:tabs>
          <w:tab w:val="left" w:pos="0"/>
        </w:tabs>
        <w:spacing w:before="120" w:after="120" w:line="360" w:lineRule="auto"/>
        <w:ind w:firstLine="851"/>
        <w:jc w:val="both"/>
        <w:rPr>
          <w:sz w:val="26"/>
        </w:rPr>
      </w:pPr>
      <w:r w:rsidRPr="00935EA4">
        <w:rPr>
          <w:sz w:val="26"/>
        </w:rPr>
        <w:t>На всех котельных, расположенных в пределах Пудостьского сельского поселения, резервное и аварийное топливо не предусмотрено</w:t>
      </w:r>
      <w:r w:rsidR="00970D97" w:rsidRPr="00935EA4">
        <w:rPr>
          <w:sz w:val="26"/>
        </w:rPr>
        <w:t>.</w:t>
      </w:r>
    </w:p>
    <w:p w14:paraId="2CF98C02" w14:textId="77777777" w:rsidR="00524ABF" w:rsidRPr="00935EA4" w:rsidRDefault="00524ABF" w:rsidP="00BF3F79">
      <w:pPr>
        <w:widowControl/>
        <w:tabs>
          <w:tab w:val="left" w:pos="0"/>
        </w:tabs>
        <w:spacing w:before="120" w:after="120" w:line="360" w:lineRule="auto"/>
        <w:ind w:firstLine="851"/>
        <w:jc w:val="both"/>
        <w:rPr>
          <w:sz w:val="26"/>
        </w:rPr>
      </w:pPr>
    </w:p>
    <w:p w14:paraId="24B2AEE3" w14:textId="7E940C12" w:rsidR="00C25A99" w:rsidRPr="00935EA4" w:rsidRDefault="00C25A99" w:rsidP="00A204BE">
      <w:pPr>
        <w:pStyle w:val="30"/>
        <w:numPr>
          <w:ilvl w:val="2"/>
          <w:numId w:val="68"/>
        </w:numPr>
        <w:spacing w:before="120" w:after="120"/>
        <w:ind w:left="0" w:firstLine="709"/>
        <w:jc w:val="both"/>
        <w:rPr>
          <w:rFonts w:ascii="Times New Roman" w:hAnsi="Times New Roman" w:cs="Times New Roman"/>
          <w:b/>
          <w:color w:val="auto"/>
          <w:sz w:val="26"/>
          <w:szCs w:val="26"/>
        </w:rPr>
      </w:pPr>
      <w:bookmarkStart w:id="80" w:name="_Toc131174148"/>
      <w:r w:rsidRPr="00935EA4">
        <w:rPr>
          <w:rFonts w:ascii="Times New Roman" w:hAnsi="Times New Roman" w:cs="Times New Roman"/>
          <w:b/>
          <w:color w:val="auto"/>
          <w:sz w:val="26"/>
          <w:szCs w:val="26"/>
        </w:rPr>
        <w:t>Описание особенностей характеристик видов топлива в зависимости от мест поставки</w:t>
      </w:r>
      <w:bookmarkEnd w:id="80"/>
    </w:p>
    <w:p w14:paraId="75EBF7AE" w14:textId="0EC5E378" w:rsidR="00970D97" w:rsidRPr="00935EA4" w:rsidRDefault="004E07B6" w:rsidP="00B2048E">
      <w:pPr>
        <w:widowControl/>
        <w:tabs>
          <w:tab w:val="left" w:pos="0"/>
        </w:tabs>
        <w:spacing w:before="120" w:after="120" w:line="360" w:lineRule="auto"/>
        <w:ind w:firstLine="851"/>
        <w:jc w:val="both"/>
        <w:rPr>
          <w:sz w:val="26"/>
        </w:rPr>
      </w:pPr>
      <w:r w:rsidRPr="00935EA4">
        <w:rPr>
          <w:sz w:val="26"/>
        </w:rPr>
        <w:t>Описание особенностей характеристик видов топлива</w:t>
      </w:r>
      <w:r w:rsidR="002821D4" w:rsidRPr="00935EA4">
        <w:rPr>
          <w:sz w:val="26"/>
        </w:rPr>
        <w:t xml:space="preserve"> в зависимости от мест поставки</w:t>
      </w:r>
      <w:r w:rsidRPr="00935EA4">
        <w:rPr>
          <w:sz w:val="26"/>
        </w:rPr>
        <w:t xml:space="preserve"> </w:t>
      </w:r>
      <w:r w:rsidR="007B5F35" w:rsidRPr="00935EA4">
        <w:rPr>
          <w:sz w:val="26"/>
        </w:rPr>
        <w:t>отсутствует.</w:t>
      </w:r>
    </w:p>
    <w:p w14:paraId="58B438E0" w14:textId="77777777" w:rsidR="00244CC6" w:rsidRPr="00935EA4" w:rsidRDefault="00244CC6" w:rsidP="00B2048E">
      <w:pPr>
        <w:widowControl/>
        <w:tabs>
          <w:tab w:val="left" w:pos="0"/>
        </w:tabs>
        <w:spacing w:before="120" w:after="120" w:line="360" w:lineRule="auto"/>
        <w:ind w:firstLine="851"/>
        <w:jc w:val="both"/>
        <w:rPr>
          <w:sz w:val="26"/>
        </w:rPr>
      </w:pPr>
    </w:p>
    <w:p w14:paraId="7889B768" w14:textId="1B52A6F1" w:rsidR="007A55AF" w:rsidRPr="00935EA4" w:rsidRDefault="00681CA1" w:rsidP="00A204BE">
      <w:pPr>
        <w:pStyle w:val="30"/>
        <w:numPr>
          <w:ilvl w:val="2"/>
          <w:numId w:val="68"/>
        </w:numPr>
        <w:spacing w:before="120" w:after="120"/>
        <w:ind w:left="0" w:firstLine="709"/>
        <w:jc w:val="both"/>
        <w:rPr>
          <w:rFonts w:ascii="Times New Roman" w:hAnsi="Times New Roman" w:cs="Times New Roman"/>
          <w:b/>
          <w:color w:val="auto"/>
          <w:sz w:val="26"/>
          <w:szCs w:val="26"/>
        </w:rPr>
      </w:pPr>
      <w:bookmarkStart w:id="81" w:name="_Toc131174149"/>
      <w:r w:rsidRPr="00935EA4">
        <w:rPr>
          <w:rFonts w:ascii="Times New Roman" w:hAnsi="Times New Roman" w:cs="Times New Roman"/>
          <w:b/>
          <w:color w:val="auto"/>
          <w:sz w:val="26"/>
          <w:szCs w:val="26"/>
        </w:rPr>
        <w:lastRenderedPageBreak/>
        <w:t>Описание и</w:t>
      </w:r>
      <w:r w:rsidR="00FC2A4A" w:rsidRPr="00935EA4">
        <w:rPr>
          <w:rFonts w:ascii="Times New Roman" w:hAnsi="Times New Roman" w:cs="Times New Roman"/>
          <w:b/>
          <w:color w:val="auto"/>
          <w:sz w:val="26"/>
          <w:szCs w:val="26"/>
        </w:rPr>
        <w:t>спользование местных видов топлива</w:t>
      </w:r>
      <w:bookmarkEnd w:id="81"/>
    </w:p>
    <w:p w14:paraId="564E11E2" w14:textId="153C92FB" w:rsidR="00063314" w:rsidRPr="00935EA4" w:rsidRDefault="00063314" w:rsidP="00063314">
      <w:pPr>
        <w:widowControl/>
        <w:tabs>
          <w:tab w:val="left" w:pos="0"/>
        </w:tabs>
        <w:spacing w:before="120" w:after="120" w:line="360" w:lineRule="auto"/>
        <w:ind w:firstLine="851"/>
        <w:jc w:val="both"/>
        <w:rPr>
          <w:sz w:val="26"/>
        </w:rPr>
      </w:pPr>
      <w:r w:rsidRPr="00935EA4">
        <w:rPr>
          <w:sz w:val="26"/>
        </w:rPr>
        <w:t xml:space="preserve">На всех котельных </w:t>
      </w:r>
      <w:r w:rsidR="00BF3F79" w:rsidRPr="00935EA4">
        <w:rPr>
          <w:sz w:val="26"/>
        </w:rPr>
        <w:t>Пудостьского</w:t>
      </w:r>
      <w:r w:rsidRPr="00935EA4">
        <w:rPr>
          <w:sz w:val="26"/>
        </w:rPr>
        <w:t xml:space="preserve"> сельского поселения использование местных видов топлива не предусмотрено.</w:t>
      </w:r>
    </w:p>
    <w:p w14:paraId="0C10E3BF" w14:textId="7C699F70" w:rsidR="005437A6" w:rsidRPr="00935EA4" w:rsidRDefault="005437A6" w:rsidP="00A204BE">
      <w:pPr>
        <w:pStyle w:val="30"/>
        <w:numPr>
          <w:ilvl w:val="2"/>
          <w:numId w:val="68"/>
        </w:numPr>
        <w:spacing w:before="120" w:after="120"/>
        <w:ind w:left="0" w:firstLine="709"/>
        <w:jc w:val="both"/>
        <w:rPr>
          <w:rFonts w:ascii="Times New Roman" w:hAnsi="Times New Roman" w:cs="Times New Roman"/>
          <w:b/>
          <w:color w:val="auto"/>
          <w:sz w:val="26"/>
          <w:szCs w:val="26"/>
        </w:rPr>
      </w:pPr>
      <w:bookmarkStart w:id="82" w:name="_Toc5270564"/>
      <w:bookmarkStart w:id="83" w:name="_Toc131174150"/>
      <w:r w:rsidRPr="00935EA4">
        <w:rPr>
          <w:rFonts w:ascii="Times New Roman" w:hAnsi="Times New Roman" w:cs="Times New Roman"/>
          <w:b/>
          <w:color w:val="auto"/>
          <w:sz w:val="26"/>
          <w:szCs w:val="26"/>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w:t>
      </w:r>
      <w:r w:rsidR="00D77191" w:rsidRPr="00935EA4">
        <w:rPr>
          <w:rFonts w:ascii="Times New Roman" w:hAnsi="Times New Roman" w:cs="Times New Roman"/>
          <w:b/>
          <w:color w:val="auto"/>
          <w:sz w:val="26"/>
          <w:szCs w:val="26"/>
        </w:rPr>
        <w:t>«</w:t>
      </w:r>
      <w:r w:rsidRPr="00935EA4">
        <w:rPr>
          <w:rFonts w:ascii="Times New Roman" w:hAnsi="Times New Roman" w:cs="Times New Roman"/>
          <w:b/>
          <w:color w:val="auto"/>
          <w:sz w:val="26"/>
          <w:szCs w:val="26"/>
        </w:rPr>
        <w:t>Угли бурые, каменные и антрациты. Классификация по генетическим и технологическим параметрам</w:t>
      </w:r>
      <w:r w:rsidR="00D77191" w:rsidRPr="00935EA4">
        <w:rPr>
          <w:rFonts w:ascii="Times New Roman" w:hAnsi="Times New Roman" w:cs="Times New Roman"/>
          <w:b/>
          <w:color w:val="auto"/>
          <w:sz w:val="26"/>
          <w:szCs w:val="26"/>
        </w:rPr>
        <w:t>»</w:t>
      </w:r>
      <w:r w:rsidRPr="00935EA4">
        <w:rPr>
          <w:rFonts w:ascii="Times New Roman" w:hAnsi="Times New Roman" w:cs="Times New Roman"/>
          <w:b/>
          <w:color w:val="auto"/>
          <w:sz w:val="26"/>
          <w:szCs w:val="26"/>
        </w:rPr>
        <w:t>), их доли и значения низшей теплоты сгорания топлива, используемых для производства тепловой энергии по каждой системе теплоснабжения</w:t>
      </w:r>
      <w:bookmarkEnd w:id="82"/>
      <w:bookmarkEnd w:id="83"/>
    </w:p>
    <w:p w14:paraId="7EFDC54A" w14:textId="3B4D3116" w:rsidR="005437A6" w:rsidRPr="00935EA4" w:rsidRDefault="00900527" w:rsidP="005437A6">
      <w:pPr>
        <w:widowControl/>
        <w:tabs>
          <w:tab w:val="left" w:pos="0"/>
        </w:tabs>
        <w:spacing w:before="120" w:after="120" w:line="360" w:lineRule="auto"/>
        <w:ind w:firstLine="851"/>
        <w:jc w:val="both"/>
        <w:rPr>
          <w:sz w:val="26"/>
          <w:szCs w:val="26"/>
        </w:rPr>
      </w:pPr>
      <w:r w:rsidRPr="00935EA4">
        <w:rPr>
          <w:sz w:val="26"/>
          <w:szCs w:val="26"/>
        </w:rPr>
        <w:t xml:space="preserve">На территории Пудостьского сельского поселения основным видом топлива, используемого на котельных №№ 50, 51, 31, 38 для выработки тепловой энергии, является природный газ. Низшая теплота сгорания природного газа, используемого в поселении составляет </w:t>
      </w:r>
      <w:r w:rsidR="00713F98" w:rsidRPr="00935EA4">
        <w:rPr>
          <w:sz w:val="26"/>
          <w:szCs w:val="26"/>
        </w:rPr>
        <w:t>8024,8</w:t>
      </w:r>
      <w:r w:rsidRPr="00935EA4">
        <w:rPr>
          <w:sz w:val="26"/>
          <w:szCs w:val="26"/>
        </w:rPr>
        <w:t> ккал/кг.</w:t>
      </w:r>
    </w:p>
    <w:p w14:paraId="59781627" w14:textId="76315D6B" w:rsidR="0088065B" w:rsidRPr="00935EA4" w:rsidRDefault="00900527" w:rsidP="0088065B">
      <w:pPr>
        <w:pStyle w:val="a6"/>
        <w:spacing w:before="2"/>
        <w:ind w:right="3" w:firstLine="720"/>
      </w:pPr>
      <w:r w:rsidRPr="00935EA4">
        <w:t xml:space="preserve">В качестве основного топлива на котельной №55 пос. Мыза Ивановка используется каменный уголь. Калорийность каменного угля составляет </w:t>
      </w:r>
      <w:r w:rsidR="00713F98" w:rsidRPr="00935EA4">
        <w:t>4550</w:t>
      </w:r>
      <w:r w:rsidRPr="00935EA4">
        <w:t> ккал/кг.</w:t>
      </w:r>
      <w:r w:rsidR="0088065B" w:rsidRPr="00935EA4">
        <w:t xml:space="preserve"> На котельной № 59 в качестве основного топлива использу</w:t>
      </w:r>
      <w:r w:rsidR="00027593" w:rsidRPr="00935EA4">
        <w:t>ются дрова либо уголь.</w:t>
      </w:r>
    </w:p>
    <w:p w14:paraId="50F34F88" w14:textId="5B6AB2A4" w:rsidR="00542DE2" w:rsidRPr="00935EA4" w:rsidRDefault="0045676D" w:rsidP="005437A6">
      <w:pPr>
        <w:widowControl/>
        <w:tabs>
          <w:tab w:val="left" w:pos="0"/>
        </w:tabs>
        <w:spacing w:before="120" w:after="120" w:line="360" w:lineRule="auto"/>
        <w:ind w:firstLine="851"/>
        <w:jc w:val="both"/>
        <w:rPr>
          <w:sz w:val="26"/>
        </w:rPr>
      </w:pPr>
      <w:r w:rsidRPr="00935EA4">
        <w:rPr>
          <w:sz w:val="26"/>
        </w:rPr>
        <w:t>Характеристика ископаемого вида топлива, используемого на котельной №55 представлена в таблице ниже.</w:t>
      </w:r>
    </w:p>
    <w:p w14:paraId="185D8BC2" w14:textId="30B07A6B" w:rsidR="00542DE2" w:rsidRPr="00935EA4" w:rsidRDefault="00542DE2" w:rsidP="00542DE2">
      <w:pPr>
        <w:pStyle w:val="af6"/>
      </w:pPr>
      <w:r w:rsidRPr="00935EA4">
        <w:t xml:space="preserve">Таблица </w:t>
      </w:r>
      <w:r w:rsidR="00713F98" w:rsidRPr="00935EA4">
        <w:t>1.8.5.</w:t>
      </w:r>
      <w:r w:rsidR="00616160" w:rsidRPr="00935EA4">
        <w:t>1. Характеристика</w:t>
      </w:r>
      <w:r w:rsidR="0045676D" w:rsidRPr="00935EA4">
        <w:t xml:space="preserve"> ископаемого вида топлива, используемого на котельной №55</w:t>
      </w:r>
    </w:p>
    <w:tbl>
      <w:tblPr>
        <w:tblW w:w="5000" w:type="pct"/>
        <w:tblLook w:val="04A0" w:firstRow="1" w:lastRow="0" w:firstColumn="1" w:lastColumn="0" w:noHBand="0" w:noVBand="1"/>
      </w:tblPr>
      <w:tblGrid>
        <w:gridCol w:w="2168"/>
        <w:gridCol w:w="2528"/>
        <w:gridCol w:w="2169"/>
        <w:gridCol w:w="2483"/>
      </w:tblGrid>
      <w:tr w:rsidR="00542DE2" w:rsidRPr="00935EA4" w14:paraId="37A5FEF4" w14:textId="77777777" w:rsidTr="00542DE2">
        <w:trPr>
          <w:trHeight w:val="1154"/>
          <w:tblHeader/>
        </w:trPr>
        <w:tc>
          <w:tcPr>
            <w:tcW w:w="11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0A7DAD" w14:textId="77777777" w:rsidR="00542DE2" w:rsidRPr="00935EA4" w:rsidRDefault="00542DE2" w:rsidP="00542DE2">
            <w:pPr>
              <w:widowControl/>
              <w:autoSpaceDE/>
              <w:autoSpaceDN/>
              <w:jc w:val="center"/>
              <w:rPr>
                <w:b/>
                <w:bCs/>
                <w:color w:val="000000"/>
                <w:sz w:val="20"/>
                <w:lang w:bidi="ar-SA"/>
              </w:rPr>
            </w:pPr>
            <w:r w:rsidRPr="00935EA4">
              <w:rPr>
                <w:b/>
                <w:bCs/>
                <w:color w:val="000000"/>
                <w:sz w:val="20"/>
                <w:lang w:bidi="ar-SA"/>
              </w:rPr>
              <w:t>Вид угля</w:t>
            </w:r>
          </w:p>
        </w:tc>
        <w:tc>
          <w:tcPr>
            <w:tcW w:w="1352" w:type="pct"/>
            <w:tcBorders>
              <w:top w:val="single" w:sz="4" w:space="0" w:color="auto"/>
              <w:left w:val="nil"/>
              <w:bottom w:val="single" w:sz="4" w:space="0" w:color="auto"/>
              <w:right w:val="single" w:sz="4" w:space="0" w:color="auto"/>
            </w:tcBorders>
            <w:shd w:val="clear" w:color="auto" w:fill="auto"/>
            <w:vAlign w:val="center"/>
            <w:hideMark/>
          </w:tcPr>
          <w:p w14:paraId="45844B69" w14:textId="58FA2EA6" w:rsidR="00542DE2" w:rsidRPr="00935EA4" w:rsidRDefault="00542DE2" w:rsidP="00542DE2">
            <w:pPr>
              <w:widowControl/>
              <w:autoSpaceDE/>
              <w:autoSpaceDN/>
              <w:jc w:val="center"/>
              <w:rPr>
                <w:b/>
                <w:bCs/>
                <w:color w:val="000000"/>
                <w:sz w:val="20"/>
                <w:lang w:bidi="ar-SA"/>
              </w:rPr>
            </w:pPr>
            <w:r w:rsidRPr="00935EA4">
              <w:rPr>
                <w:b/>
                <w:bCs/>
                <w:color w:val="000000"/>
                <w:sz w:val="20"/>
                <w:lang w:bidi="ar-SA"/>
              </w:rPr>
              <w:t xml:space="preserve">Средний показатель отражения витринита, </w:t>
            </w:r>
            <w:r w:rsidRPr="00935EA4">
              <w:rPr>
                <w:rFonts w:asciiTheme="majorHAnsi" w:hAnsiTheme="majorHAnsi"/>
                <w:i/>
                <w:sz w:val="20"/>
                <w:szCs w:val="20"/>
                <w:lang w:val="en-US"/>
              </w:rPr>
              <w:t>R</w:t>
            </w:r>
            <w:r w:rsidRPr="00935EA4">
              <w:rPr>
                <w:rFonts w:asciiTheme="majorHAnsi" w:hAnsiTheme="majorHAnsi"/>
                <w:i/>
                <w:sz w:val="20"/>
                <w:szCs w:val="20"/>
                <w:vertAlign w:val="subscript"/>
                <w:lang w:val="en-US"/>
              </w:rPr>
              <w:t>o</w:t>
            </w:r>
            <w:r w:rsidRPr="00935EA4">
              <w:rPr>
                <w:rFonts w:asciiTheme="majorHAnsi" w:hAnsiTheme="majorHAnsi"/>
                <w:i/>
                <w:sz w:val="20"/>
                <w:szCs w:val="20"/>
                <w:vertAlign w:val="subscript"/>
              </w:rPr>
              <w:t>,</w:t>
            </w:r>
            <w:r w:rsidRPr="00935EA4">
              <w:rPr>
                <w:rFonts w:asciiTheme="majorHAnsi" w:hAnsiTheme="majorHAnsi"/>
                <w:i/>
                <w:sz w:val="20"/>
                <w:szCs w:val="20"/>
                <w:vertAlign w:val="subscript"/>
                <w:lang w:val="en-US"/>
              </w:rPr>
              <w:t>r</w:t>
            </w:r>
            <w:r w:rsidRPr="00935EA4">
              <w:rPr>
                <w:b/>
                <w:bCs/>
                <w:color w:val="000000"/>
                <w:sz w:val="20"/>
                <w:szCs w:val="20"/>
                <w:lang w:bidi="ar-SA"/>
              </w:rPr>
              <w:t>,</w:t>
            </w:r>
            <w:r w:rsidRPr="00935EA4">
              <w:rPr>
                <w:b/>
                <w:bCs/>
                <w:color w:val="000000"/>
                <w:sz w:val="20"/>
                <w:lang w:bidi="ar-SA"/>
              </w:rPr>
              <w:t>%</w:t>
            </w:r>
          </w:p>
        </w:tc>
        <w:tc>
          <w:tcPr>
            <w:tcW w:w="1160" w:type="pct"/>
            <w:tcBorders>
              <w:top w:val="single" w:sz="4" w:space="0" w:color="auto"/>
              <w:left w:val="nil"/>
              <w:bottom w:val="single" w:sz="4" w:space="0" w:color="auto"/>
              <w:right w:val="single" w:sz="4" w:space="0" w:color="auto"/>
            </w:tcBorders>
            <w:shd w:val="clear" w:color="auto" w:fill="auto"/>
            <w:vAlign w:val="center"/>
            <w:hideMark/>
          </w:tcPr>
          <w:p w14:paraId="7F4DD4D5" w14:textId="73E77728" w:rsidR="00542DE2" w:rsidRPr="00935EA4" w:rsidRDefault="00542DE2" w:rsidP="00542DE2">
            <w:pPr>
              <w:widowControl/>
              <w:tabs>
                <w:tab w:val="left" w:pos="0"/>
              </w:tabs>
              <w:jc w:val="center"/>
              <w:rPr>
                <w:b/>
                <w:bCs/>
                <w:color w:val="000000"/>
                <w:sz w:val="20"/>
                <w:lang w:bidi="ar-SA"/>
              </w:rPr>
            </w:pPr>
            <w:r w:rsidRPr="00935EA4">
              <w:rPr>
                <w:b/>
                <w:bCs/>
                <w:color w:val="000000"/>
                <w:sz w:val="20"/>
                <w:lang w:bidi="ar-SA"/>
              </w:rPr>
              <w:t xml:space="preserve">Высшая теплота сгорания на влажное беззольное состояние </w:t>
            </w:r>
            <m:oMath>
              <m:sSubSup>
                <m:sSubSupPr>
                  <m:ctrlPr>
                    <w:rPr>
                      <w:rFonts w:ascii="Cambria Math" w:hAnsi="Cambria Math"/>
                      <w:i/>
                      <w:sz w:val="20"/>
                      <w:szCs w:val="20"/>
                    </w:rPr>
                  </m:ctrlPr>
                </m:sSubSupPr>
                <m:e>
                  <m:r>
                    <w:rPr>
                      <w:rFonts w:ascii="Cambria Math" w:hAnsi="Cambria Math"/>
                      <w:sz w:val="20"/>
                      <w:szCs w:val="20"/>
                      <w:lang w:val="en-US"/>
                    </w:rPr>
                    <m:t>Q</m:t>
                  </m:r>
                </m:e>
                <m:sub>
                  <m:r>
                    <w:rPr>
                      <w:rFonts w:ascii="Cambria Math" w:hAnsi="Cambria Math"/>
                      <w:sz w:val="20"/>
                      <w:szCs w:val="20"/>
                    </w:rPr>
                    <m:t>s</m:t>
                  </m:r>
                </m:sub>
                <m:sup>
                  <m:r>
                    <w:rPr>
                      <w:rFonts w:ascii="Cambria Math" w:hAnsi="Cambria Math"/>
                      <w:sz w:val="20"/>
                      <w:szCs w:val="20"/>
                    </w:rPr>
                    <m:t>af</m:t>
                  </m:r>
                </m:sup>
              </m:sSubSup>
            </m:oMath>
            <w:r w:rsidRPr="00935EA4">
              <w:rPr>
                <w:b/>
                <w:bCs/>
                <w:color w:val="000000"/>
                <w:sz w:val="20"/>
                <w:lang w:bidi="ar-SA"/>
              </w:rPr>
              <w:t>,МДж/кг</w:t>
            </w:r>
          </w:p>
        </w:tc>
        <w:tc>
          <w:tcPr>
            <w:tcW w:w="1328" w:type="pct"/>
            <w:tcBorders>
              <w:top w:val="single" w:sz="4" w:space="0" w:color="auto"/>
              <w:left w:val="nil"/>
              <w:bottom w:val="single" w:sz="4" w:space="0" w:color="auto"/>
              <w:right w:val="single" w:sz="4" w:space="0" w:color="auto"/>
            </w:tcBorders>
            <w:shd w:val="clear" w:color="auto" w:fill="auto"/>
            <w:vAlign w:val="center"/>
            <w:hideMark/>
          </w:tcPr>
          <w:p w14:paraId="67EAD97A" w14:textId="17C17B19" w:rsidR="00542DE2" w:rsidRPr="00935EA4" w:rsidRDefault="00542DE2" w:rsidP="00542DE2">
            <w:pPr>
              <w:widowControl/>
              <w:autoSpaceDE/>
              <w:autoSpaceDN/>
              <w:jc w:val="center"/>
              <w:rPr>
                <w:b/>
                <w:bCs/>
                <w:color w:val="000000"/>
                <w:sz w:val="20"/>
                <w:lang w:bidi="ar-SA"/>
              </w:rPr>
            </w:pPr>
            <w:r w:rsidRPr="00935EA4">
              <w:rPr>
                <w:b/>
                <w:bCs/>
                <w:color w:val="000000"/>
                <w:sz w:val="20"/>
                <w:lang w:bidi="ar-SA"/>
              </w:rPr>
              <w:t xml:space="preserve">Выход летучих веществ на сухое беззольное состояние </w:t>
            </w:r>
            <w:r w:rsidRPr="00935EA4">
              <w:rPr>
                <w:rFonts w:asciiTheme="majorHAnsi" w:hAnsiTheme="majorHAnsi"/>
                <w:i/>
                <w:sz w:val="26"/>
                <w:vertAlign w:val="subscript"/>
                <w:lang w:val="en-US"/>
              </w:rPr>
              <w:t>V</w:t>
            </w:r>
            <w:r w:rsidRPr="00935EA4">
              <w:rPr>
                <w:rFonts w:asciiTheme="majorHAnsi" w:hAnsiTheme="majorHAnsi"/>
                <w:i/>
                <w:sz w:val="26"/>
                <w:vertAlign w:val="superscript"/>
                <w:lang w:val="en-US"/>
              </w:rPr>
              <w:t>daf</w:t>
            </w:r>
            <w:r w:rsidRPr="00935EA4">
              <w:rPr>
                <w:b/>
                <w:bCs/>
                <w:color w:val="000000"/>
                <w:sz w:val="20"/>
                <w:lang w:bidi="ar-SA"/>
              </w:rPr>
              <w:t>,%</w:t>
            </w:r>
          </w:p>
        </w:tc>
      </w:tr>
      <w:tr w:rsidR="00542DE2" w:rsidRPr="00935EA4" w14:paraId="02337A20" w14:textId="77777777" w:rsidTr="00542DE2">
        <w:trPr>
          <w:trHeight w:val="454"/>
        </w:trPr>
        <w:tc>
          <w:tcPr>
            <w:tcW w:w="1160" w:type="pct"/>
            <w:tcBorders>
              <w:top w:val="nil"/>
              <w:left w:val="single" w:sz="4" w:space="0" w:color="auto"/>
              <w:bottom w:val="single" w:sz="4" w:space="0" w:color="auto"/>
              <w:right w:val="single" w:sz="4" w:space="0" w:color="auto"/>
            </w:tcBorders>
            <w:shd w:val="clear" w:color="auto" w:fill="auto"/>
            <w:vAlign w:val="center"/>
            <w:hideMark/>
          </w:tcPr>
          <w:p w14:paraId="7632A41D" w14:textId="77777777" w:rsidR="00542DE2" w:rsidRPr="00935EA4" w:rsidRDefault="00542DE2" w:rsidP="00542DE2">
            <w:pPr>
              <w:widowControl/>
              <w:autoSpaceDE/>
              <w:autoSpaceDN/>
              <w:jc w:val="center"/>
              <w:rPr>
                <w:color w:val="000000"/>
                <w:sz w:val="20"/>
                <w:lang w:bidi="ar-SA"/>
              </w:rPr>
            </w:pPr>
            <w:r w:rsidRPr="00935EA4">
              <w:rPr>
                <w:color w:val="000000"/>
                <w:sz w:val="20"/>
                <w:lang w:bidi="ar-SA"/>
              </w:rPr>
              <w:t>Каменный уголь</w:t>
            </w:r>
          </w:p>
        </w:tc>
        <w:tc>
          <w:tcPr>
            <w:tcW w:w="1352" w:type="pct"/>
            <w:tcBorders>
              <w:top w:val="nil"/>
              <w:left w:val="nil"/>
              <w:bottom w:val="single" w:sz="4" w:space="0" w:color="auto"/>
              <w:right w:val="single" w:sz="4" w:space="0" w:color="auto"/>
            </w:tcBorders>
            <w:shd w:val="clear" w:color="auto" w:fill="auto"/>
            <w:vAlign w:val="center"/>
            <w:hideMark/>
          </w:tcPr>
          <w:p w14:paraId="0FCEE5B3" w14:textId="77777777" w:rsidR="00542DE2" w:rsidRPr="00935EA4" w:rsidRDefault="00542DE2" w:rsidP="00542DE2">
            <w:pPr>
              <w:widowControl/>
              <w:autoSpaceDE/>
              <w:autoSpaceDN/>
              <w:jc w:val="center"/>
              <w:rPr>
                <w:color w:val="000000"/>
                <w:sz w:val="20"/>
                <w:lang w:bidi="ar-SA"/>
              </w:rPr>
            </w:pPr>
            <w:r w:rsidRPr="00935EA4">
              <w:rPr>
                <w:color w:val="000000"/>
                <w:sz w:val="20"/>
                <w:lang w:bidi="ar-SA"/>
              </w:rPr>
              <w:t>От 0,4 до 2,59</w:t>
            </w:r>
          </w:p>
        </w:tc>
        <w:tc>
          <w:tcPr>
            <w:tcW w:w="1160" w:type="pct"/>
            <w:tcBorders>
              <w:top w:val="nil"/>
              <w:left w:val="nil"/>
              <w:bottom w:val="single" w:sz="4" w:space="0" w:color="auto"/>
              <w:right w:val="single" w:sz="4" w:space="0" w:color="auto"/>
            </w:tcBorders>
            <w:shd w:val="clear" w:color="auto" w:fill="auto"/>
            <w:vAlign w:val="center"/>
            <w:hideMark/>
          </w:tcPr>
          <w:p w14:paraId="0F4EAC91" w14:textId="77777777" w:rsidR="00542DE2" w:rsidRPr="00935EA4" w:rsidRDefault="00542DE2" w:rsidP="00542DE2">
            <w:pPr>
              <w:widowControl/>
              <w:autoSpaceDE/>
              <w:autoSpaceDN/>
              <w:jc w:val="center"/>
              <w:rPr>
                <w:color w:val="000000"/>
                <w:sz w:val="20"/>
                <w:lang w:bidi="ar-SA"/>
              </w:rPr>
            </w:pPr>
            <w:r w:rsidRPr="00935EA4">
              <w:rPr>
                <w:color w:val="000000"/>
                <w:sz w:val="20"/>
                <w:lang w:bidi="ar-SA"/>
              </w:rPr>
              <w:t>24 и более</w:t>
            </w:r>
          </w:p>
        </w:tc>
        <w:tc>
          <w:tcPr>
            <w:tcW w:w="1328" w:type="pct"/>
            <w:tcBorders>
              <w:top w:val="nil"/>
              <w:left w:val="nil"/>
              <w:bottom w:val="single" w:sz="4" w:space="0" w:color="auto"/>
              <w:right w:val="single" w:sz="4" w:space="0" w:color="auto"/>
            </w:tcBorders>
            <w:shd w:val="clear" w:color="auto" w:fill="auto"/>
            <w:vAlign w:val="center"/>
            <w:hideMark/>
          </w:tcPr>
          <w:p w14:paraId="583EF46A" w14:textId="77777777" w:rsidR="00542DE2" w:rsidRPr="00935EA4" w:rsidRDefault="00542DE2" w:rsidP="00542DE2">
            <w:pPr>
              <w:widowControl/>
              <w:autoSpaceDE/>
              <w:autoSpaceDN/>
              <w:jc w:val="center"/>
              <w:rPr>
                <w:color w:val="000000"/>
                <w:sz w:val="20"/>
                <w:lang w:bidi="ar-SA"/>
              </w:rPr>
            </w:pPr>
            <w:r w:rsidRPr="00935EA4">
              <w:rPr>
                <w:color w:val="000000"/>
                <w:sz w:val="20"/>
                <w:lang w:bidi="ar-SA"/>
              </w:rPr>
              <w:t>8 и более</w:t>
            </w:r>
          </w:p>
        </w:tc>
      </w:tr>
    </w:tbl>
    <w:p w14:paraId="221DC01A" w14:textId="0E3CACBD" w:rsidR="00900527" w:rsidRPr="00935EA4" w:rsidRDefault="00900527" w:rsidP="00900527">
      <w:pPr>
        <w:widowControl/>
        <w:tabs>
          <w:tab w:val="left" w:pos="0"/>
        </w:tabs>
        <w:spacing w:before="120" w:after="120" w:line="360" w:lineRule="auto"/>
        <w:ind w:firstLine="851"/>
        <w:jc w:val="both"/>
        <w:rPr>
          <w:sz w:val="26"/>
        </w:rPr>
      </w:pPr>
      <w:r w:rsidRPr="00935EA4">
        <w:rPr>
          <w:sz w:val="26"/>
        </w:rPr>
        <w:t xml:space="preserve">Долевое распределение потребляемого топлива в Пудостьском сельском поселении </w:t>
      </w:r>
      <w:r w:rsidR="00905115" w:rsidRPr="00935EA4">
        <w:rPr>
          <w:sz w:val="26"/>
        </w:rPr>
        <w:t>представлено в таблице</w:t>
      </w:r>
      <w:r w:rsidRPr="00935EA4">
        <w:rPr>
          <w:sz w:val="26"/>
        </w:rPr>
        <w:t xml:space="preserve"> </w:t>
      </w:r>
      <w:r w:rsidR="00713F98" w:rsidRPr="00935EA4">
        <w:rPr>
          <w:sz w:val="26"/>
        </w:rPr>
        <w:t>1.8.5.2</w:t>
      </w:r>
      <w:r w:rsidR="00905115" w:rsidRPr="00935EA4">
        <w:rPr>
          <w:sz w:val="26"/>
        </w:rPr>
        <w:t xml:space="preserve"> и на рисунке</w:t>
      </w:r>
      <w:r w:rsidR="00713F98" w:rsidRPr="00935EA4">
        <w:rPr>
          <w:sz w:val="26"/>
        </w:rPr>
        <w:t xml:space="preserve"> 1.8.5.1.</w:t>
      </w:r>
    </w:p>
    <w:p w14:paraId="5CC1A8A0" w14:textId="6AFA85A8" w:rsidR="00905115" w:rsidRPr="00935EA4" w:rsidRDefault="00905115" w:rsidP="00905115">
      <w:pPr>
        <w:pStyle w:val="af6"/>
        <w:rPr>
          <w:sz w:val="26"/>
        </w:rPr>
      </w:pPr>
      <w:r w:rsidRPr="00935EA4">
        <w:t xml:space="preserve">Таблица </w:t>
      </w:r>
      <w:r w:rsidR="00713F98" w:rsidRPr="00935EA4">
        <w:t>1.8.5.2.</w:t>
      </w:r>
      <w:r w:rsidR="006E66CC" w:rsidRPr="00935EA4">
        <w:t xml:space="preserve"> </w:t>
      </w:r>
      <w:r w:rsidRPr="00935EA4">
        <w:rPr>
          <w:sz w:val="26"/>
        </w:rPr>
        <w:t>Долевое распределение потребляемого топлива в Пудостьском сельском поселении</w:t>
      </w:r>
    </w:p>
    <w:tbl>
      <w:tblPr>
        <w:tblW w:w="5000" w:type="pct"/>
        <w:tblLook w:val="04A0" w:firstRow="1" w:lastRow="0" w:firstColumn="1" w:lastColumn="0" w:noHBand="0" w:noVBand="1"/>
      </w:tblPr>
      <w:tblGrid>
        <w:gridCol w:w="983"/>
        <w:gridCol w:w="2551"/>
        <w:gridCol w:w="2411"/>
        <w:gridCol w:w="1914"/>
        <w:gridCol w:w="1479"/>
      </w:tblGrid>
      <w:tr w:rsidR="00713F98" w:rsidRPr="00935EA4" w14:paraId="45BCF566" w14:textId="77777777" w:rsidTr="00275282">
        <w:trPr>
          <w:trHeight w:val="20"/>
        </w:trPr>
        <w:tc>
          <w:tcPr>
            <w:tcW w:w="52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18131DF" w14:textId="77777777" w:rsidR="00713F98" w:rsidRPr="00935EA4" w:rsidRDefault="00713F98" w:rsidP="00713F98">
            <w:pPr>
              <w:widowControl/>
              <w:autoSpaceDE/>
              <w:autoSpaceDN/>
              <w:jc w:val="center"/>
              <w:rPr>
                <w:b/>
                <w:bCs/>
                <w:color w:val="000000"/>
                <w:sz w:val="20"/>
                <w:szCs w:val="20"/>
                <w:lang w:bidi="ar-SA"/>
              </w:rPr>
            </w:pPr>
            <w:r w:rsidRPr="00935EA4">
              <w:rPr>
                <w:b/>
                <w:bCs/>
                <w:color w:val="000000"/>
                <w:sz w:val="20"/>
                <w:szCs w:val="20"/>
                <w:lang w:bidi="ar-SA"/>
              </w:rPr>
              <w:t>№ п/п</w:t>
            </w:r>
          </w:p>
        </w:tc>
        <w:tc>
          <w:tcPr>
            <w:tcW w:w="1366" w:type="pct"/>
            <w:tcBorders>
              <w:top w:val="single" w:sz="8" w:space="0" w:color="auto"/>
              <w:left w:val="nil"/>
              <w:bottom w:val="single" w:sz="8" w:space="0" w:color="auto"/>
              <w:right w:val="single" w:sz="8" w:space="0" w:color="auto"/>
            </w:tcBorders>
            <w:shd w:val="clear" w:color="auto" w:fill="auto"/>
            <w:vAlign w:val="center"/>
            <w:hideMark/>
          </w:tcPr>
          <w:p w14:paraId="646316DE" w14:textId="77777777" w:rsidR="00713F98" w:rsidRPr="00935EA4" w:rsidRDefault="00713F98" w:rsidP="00713F98">
            <w:pPr>
              <w:widowControl/>
              <w:autoSpaceDE/>
              <w:autoSpaceDN/>
              <w:jc w:val="center"/>
              <w:rPr>
                <w:b/>
                <w:bCs/>
                <w:color w:val="000000"/>
                <w:sz w:val="20"/>
                <w:szCs w:val="20"/>
                <w:lang w:bidi="ar-SA"/>
              </w:rPr>
            </w:pPr>
            <w:r w:rsidRPr="00935EA4">
              <w:rPr>
                <w:b/>
                <w:bCs/>
                <w:color w:val="000000"/>
                <w:sz w:val="20"/>
                <w:szCs w:val="20"/>
                <w:lang w:bidi="ar-SA"/>
              </w:rPr>
              <w:t>Наименование источника</w:t>
            </w:r>
          </w:p>
        </w:tc>
        <w:tc>
          <w:tcPr>
            <w:tcW w:w="1291" w:type="pct"/>
            <w:tcBorders>
              <w:top w:val="single" w:sz="8" w:space="0" w:color="auto"/>
              <w:left w:val="nil"/>
              <w:bottom w:val="single" w:sz="8" w:space="0" w:color="auto"/>
              <w:right w:val="single" w:sz="8" w:space="0" w:color="auto"/>
            </w:tcBorders>
            <w:shd w:val="clear" w:color="auto" w:fill="auto"/>
            <w:vAlign w:val="center"/>
            <w:hideMark/>
          </w:tcPr>
          <w:p w14:paraId="48714134" w14:textId="77777777" w:rsidR="00713F98" w:rsidRPr="00935EA4" w:rsidRDefault="00713F98" w:rsidP="00713F98">
            <w:pPr>
              <w:widowControl/>
              <w:autoSpaceDE/>
              <w:autoSpaceDN/>
              <w:jc w:val="center"/>
              <w:rPr>
                <w:b/>
                <w:bCs/>
                <w:color w:val="000000"/>
                <w:sz w:val="20"/>
                <w:szCs w:val="20"/>
                <w:lang w:bidi="ar-SA"/>
              </w:rPr>
            </w:pPr>
            <w:r w:rsidRPr="00935EA4">
              <w:rPr>
                <w:b/>
                <w:bCs/>
                <w:color w:val="000000"/>
                <w:sz w:val="20"/>
                <w:szCs w:val="20"/>
                <w:lang w:bidi="ar-SA"/>
              </w:rPr>
              <w:t>Вид используемого топлива</w:t>
            </w:r>
          </w:p>
        </w:tc>
        <w:tc>
          <w:tcPr>
            <w:tcW w:w="1025" w:type="pct"/>
            <w:tcBorders>
              <w:top w:val="single" w:sz="8" w:space="0" w:color="auto"/>
              <w:left w:val="nil"/>
              <w:bottom w:val="single" w:sz="8" w:space="0" w:color="auto"/>
              <w:right w:val="single" w:sz="8" w:space="0" w:color="auto"/>
            </w:tcBorders>
            <w:shd w:val="clear" w:color="auto" w:fill="auto"/>
            <w:vAlign w:val="center"/>
            <w:hideMark/>
          </w:tcPr>
          <w:p w14:paraId="3BDF39B7" w14:textId="77777777" w:rsidR="00713F98" w:rsidRPr="00935EA4" w:rsidRDefault="00713F98" w:rsidP="00713F98">
            <w:pPr>
              <w:widowControl/>
              <w:autoSpaceDE/>
              <w:autoSpaceDN/>
              <w:jc w:val="center"/>
              <w:rPr>
                <w:b/>
                <w:bCs/>
                <w:color w:val="000000"/>
                <w:sz w:val="20"/>
                <w:szCs w:val="20"/>
                <w:lang w:bidi="ar-SA"/>
              </w:rPr>
            </w:pPr>
            <w:r w:rsidRPr="00935EA4">
              <w:rPr>
                <w:b/>
                <w:bCs/>
                <w:color w:val="000000"/>
                <w:sz w:val="20"/>
                <w:szCs w:val="20"/>
                <w:lang w:bidi="ar-SA"/>
              </w:rPr>
              <w:t>Расход условного топлива, т.у.т.</w:t>
            </w:r>
          </w:p>
        </w:tc>
        <w:tc>
          <w:tcPr>
            <w:tcW w:w="792" w:type="pct"/>
            <w:tcBorders>
              <w:top w:val="single" w:sz="8" w:space="0" w:color="auto"/>
              <w:left w:val="nil"/>
              <w:bottom w:val="single" w:sz="8" w:space="0" w:color="auto"/>
              <w:right w:val="single" w:sz="8" w:space="0" w:color="auto"/>
            </w:tcBorders>
            <w:shd w:val="clear" w:color="auto" w:fill="auto"/>
            <w:vAlign w:val="center"/>
            <w:hideMark/>
          </w:tcPr>
          <w:p w14:paraId="7DB5E271" w14:textId="77777777" w:rsidR="00713F98" w:rsidRPr="00935EA4" w:rsidRDefault="00713F98" w:rsidP="00713F98">
            <w:pPr>
              <w:widowControl/>
              <w:autoSpaceDE/>
              <w:autoSpaceDN/>
              <w:jc w:val="center"/>
              <w:rPr>
                <w:b/>
                <w:bCs/>
                <w:color w:val="000000"/>
                <w:sz w:val="20"/>
                <w:szCs w:val="20"/>
                <w:lang w:bidi="ar-SA"/>
              </w:rPr>
            </w:pPr>
            <w:r w:rsidRPr="00935EA4">
              <w:rPr>
                <w:b/>
                <w:bCs/>
                <w:color w:val="000000"/>
                <w:sz w:val="20"/>
                <w:szCs w:val="20"/>
                <w:lang w:bidi="ar-SA"/>
              </w:rPr>
              <w:t>% соотношение</w:t>
            </w:r>
          </w:p>
        </w:tc>
      </w:tr>
      <w:tr w:rsidR="0024111C" w:rsidRPr="00935EA4" w14:paraId="5C7D0861" w14:textId="77777777" w:rsidTr="00275282">
        <w:trPr>
          <w:trHeight w:val="20"/>
        </w:trPr>
        <w:tc>
          <w:tcPr>
            <w:tcW w:w="526" w:type="pct"/>
            <w:tcBorders>
              <w:top w:val="nil"/>
              <w:left w:val="single" w:sz="8" w:space="0" w:color="auto"/>
              <w:bottom w:val="single" w:sz="8" w:space="0" w:color="auto"/>
              <w:right w:val="single" w:sz="8" w:space="0" w:color="auto"/>
            </w:tcBorders>
            <w:shd w:val="clear" w:color="auto" w:fill="auto"/>
            <w:noWrap/>
            <w:vAlign w:val="center"/>
            <w:hideMark/>
          </w:tcPr>
          <w:p w14:paraId="7D1F16B4"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1</w:t>
            </w:r>
          </w:p>
        </w:tc>
        <w:tc>
          <w:tcPr>
            <w:tcW w:w="13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B6F0A0"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50</w:t>
            </w:r>
          </w:p>
        </w:tc>
        <w:tc>
          <w:tcPr>
            <w:tcW w:w="1291" w:type="pct"/>
            <w:tcBorders>
              <w:top w:val="nil"/>
              <w:left w:val="nil"/>
              <w:bottom w:val="single" w:sz="8" w:space="0" w:color="auto"/>
              <w:right w:val="single" w:sz="8" w:space="0" w:color="auto"/>
            </w:tcBorders>
            <w:shd w:val="clear" w:color="auto" w:fill="auto"/>
            <w:vAlign w:val="center"/>
            <w:hideMark/>
          </w:tcPr>
          <w:p w14:paraId="013A0012"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Природный газ</w:t>
            </w:r>
          </w:p>
        </w:tc>
        <w:tc>
          <w:tcPr>
            <w:tcW w:w="1025" w:type="pct"/>
            <w:tcBorders>
              <w:top w:val="nil"/>
              <w:left w:val="nil"/>
              <w:bottom w:val="single" w:sz="8" w:space="0" w:color="auto"/>
              <w:right w:val="single" w:sz="8" w:space="0" w:color="auto"/>
            </w:tcBorders>
            <w:shd w:val="clear" w:color="auto" w:fill="auto"/>
            <w:vAlign w:val="center"/>
            <w:hideMark/>
          </w:tcPr>
          <w:p w14:paraId="29217321" w14:textId="310F42C4" w:rsidR="0024111C" w:rsidRPr="00935EA4" w:rsidRDefault="0024111C" w:rsidP="0024111C">
            <w:pPr>
              <w:widowControl/>
              <w:autoSpaceDE/>
              <w:autoSpaceDN/>
              <w:jc w:val="center"/>
              <w:rPr>
                <w:color w:val="000000"/>
                <w:sz w:val="20"/>
                <w:szCs w:val="20"/>
                <w:lang w:bidi="ar-SA"/>
              </w:rPr>
            </w:pPr>
            <w:r w:rsidRPr="00935EA4">
              <w:rPr>
                <w:color w:val="000000"/>
                <w:sz w:val="20"/>
                <w:szCs w:val="20"/>
              </w:rPr>
              <w:t>2506,82</w:t>
            </w:r>
          </w:p>
        </w:tc>
        <w:tc>
          <w:tcPr>
            <w:tcW w:w="792" w:type="pct"/>
            <w:tcBorders>
              <w:top w:val="nil"/>
              <w:left w:val="nil"/>
              <w:bottom w:val="single" w:sz="8" w:space="0" w:color="auto"/>
              <w:right w:val="single" w:sz="8" w:space="0" w:color="auto"/>
            </w:tcBorders>
            <w:shd w:val="clear" w:color="auto" w:fill="auto"/>
            <w:vAlign w:val="center"/>
            <w:hideMark/>
          </w:tcPr>
          <w:p w14:paraId="034A8280" w14:textId="43148FBD" w:rsidR="0024111C" w:rsidRPr="00935EA4" w:rsidRDefault="0024111C" w:rsidP="0024111C">
            <w:pPr>
              <w:widowControl/>
              <w:autoSpaceDE/>
              <w:autoSpaceDN/>
              <w:jc w:val="center"/>
              <w:rPr>
                <w:color w:val="000000"/>
                <w:sz w:val="20"/>
                <w:szCs w:val="20"/>
                <w:lang w:bidi="ar-SA"/>
              </w:rPr>
            </w:pPr>
            <w:r w:rsidRPr="00935EA4">
              <w:rPr>
                <w:color w:val="000000"/>
                <w:sz w:val="20"/>
                <w:szCs w:val="20"/>
              </w:rPr>
              <w:t>36,47%</w:t>
            </w:r>
          </w:p>
        </w:tc>
      </w:tr>
      <w:tr w:rsidR="0024111C" w:rsidRPr="00935EA4" w14:paraId="3FCDDFC2" w14:textId="77777777" w:rsidTr="00275282">
        <w:trPr>
          <w:trHeight w:val="20"/>
        </w:trPr>
        <w:tc>
          <w:tcPr>
            <w:tcW w:w="526" w:type="pct"/>
            <w:tcBorders>
              <w:top w:val="nil"/>
              <w:left w:val="single" w:sz="8" w:space="0" w:color="auto"/>
              <w:bottom w:val="single" w:sz="8" w:space="0" w:color="auto"/>
              <w:right w:val="single" w:sz="8" w:space="0" w:color="auto"/>
            </w:tcBorders>
            <w:shd w:val="clear" w:color="auto" w:fill="auto"/>
            <w:noWrap/>
            <w:vAlign w:val="center"/>
            <w:hideMark/>
          </w:tcPr>
          <w:p w14:paraId="43B76950"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2</w:t>
            </w:r>
          </w:p>
        </w:tc>
        <w:tc>
          <w:tcPr>
            <w:tcW w:w="1366" w:type="pct"/>
            <w:tcBorders>
              <w:top w:val="nil"/>
              <w:left w:val="single" w:sz="4" w:space="0" w:color="auto"/>
              <w:bottom w:val="single" w:sz="4" w:space="0" w:color="auto"/>
              <w:right w:val="single" w:sz="4" w:space="0" w:color="auto"/>
            </w:tcBorders>
            <w:shd w:val="clear" w:color="000000" w:fill="FFFFFF"/>
            <w:noWrap/>
            <w:vAlign w:val="center"/>
            <w:hideMark/>
          </w:tcPr>
          <w:p w14:paraId="6E5002B8"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51</w:t>
            </w:r>
          </w:p>
        </w:tc>
        <w:tc>
          <w:tcPr>
            <w:tcW w:w="1291" w:type="pct"/>
            <w:tcBorders>
              <w:top w:val="nil"/>
              <w:left w:val="nil"/>
              <w:bottom w:val="single" w:sz="8" w:space="0" w:color="auto"/>
              <w:right w:val="single" w:sz="8" w:space="0" w:color="auto"/>
            </w:tcBorders>
            <w:shd w:val="clear" w:color="auto" w:fill="auto"/>
            <w:vAlign w:val="center"/>
            <w:hideMark/>
          </w:tcPr>
          <w:p w14:paraId="0E8532D3"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Природный газ</w:t>
            </w:r>
          </w:p>
        </w:tc>
        <w:tc>
          <w:tcPr>
            <w:tcW w:w="1025" w:type="pct"/>
            <w:tcBorders>
              <w:top w:val="nil"/>
              <w:left w:val="nil"/>
              <w:bottom w:val="single" w:sz="8" w:space="0" w:color="auto"/>
              <w:right w:val="single" w:sz="8" w:space="0" w:color="auto"/>
            </w:tcBorders>
            <w:shd w:val="clear" w:color="auto" w:fill="auto"/>
            <w:vAlign w:val="center"/>
            <w:hideMark/>
          </w:tcPr>
          <w:p w14:paraId="26FB845F" w14:textId="204B780D" w:rsidR="0024111C" w:rsidRPr="00935EA4" w:rsidRDefault="0024111C" w:rsidP="0024111C">
            <w:pPr>
              <w:widowControl/>
              <w:autoSpaceDE/>
              <w:autoSpaceDN/>
              <w:jc w:val="center"/>
              <w:rPr>
                <w:color w:val="000000"/>
                <w:sz w:val="20"/>
                <w:szCs w:val="20"/>
                <w:lang w:bidi="ar-SA"/>
              </w:rPr>
            </w:pPr>
            <w:r w:rsidRPr="00935EA4">
              <w:rPr>
                <w:color w:val="000000"/>
                <w:sz w:val="20"/>
                <w:szCs w:val="20"/>
              </w:rPr>
              <w:t>1940,154</w:t>
            </w:r>
          </w:p>
        </w:tc>
        <w:tc>
          <w:tcPr>
            <w:tcW w:w="792" w:type="pct"/>
            <w:tcBorders>
              <w:top w:val="nil"/>
              <w:left w:val="nil"/>
              <w:bottom w:val="single" w:sz="8" w:space="0" w:color="auto"/>
              <w:right w:val="single" w:sz="8" w:space="0" w:color="auto"/>
            </w:tcBorders>
            <w:shd w:val="clear" w:color="auto" w:fill="auto"/>
            <w:vAlign w:val="center"/>
            <w:hideMark/>
          </w:tcPr>
          <w:p w14:paraId="1A120170" w14:textId="3B33CA8A" w:rsidR="0024111C" w:rsidRPr="00935EA4" w:rsidRDefault="0024111C" w:rsidP="0024111C">
            <w:pPr>
              <w:widowControl/>
              <w:autoSpaceDE/>
              <w:autoSpaceDN/>
              <w:jc w:val="center"/>
              <w:rPr>
                <w:color w:val="000000"/>
                <w:sz w:val="20"/>
                <w:szCs w:val="20"/>
                <w:lang w:bidi="ar-SA"/>
              </w:rPr>
            </w:pPr>
            <w:r w:rsidRPr="00935EA4">
              <w:rPr>
                <w:color w:val="000000"/>
                <w:sz w:val="20"/>
                <w:szCs w:val="20"/>
              </w:rPr>
              <w:t>28,23%</w:t>
            </w:r>
          </w:p>
        </w:tc>
      </w:tr>
      <w:tr w:rsidR="0024111C" w:rsidRPr="00935EA4" w14:paraId="41564AE3" w14:textId="77777777" w:rsidTr="00275282">
        <w:trPr>
          <w:trHeight w:val="20"/>
        </w:trPr>
        <w:tc>
          <w:tcPr>
            <w:tcW w:w="526" w:type="pct"/>
            <w:tcBorders>
              <w:top w:val="nil"/>
              <w:left w:val="single" w:sz="8" w:space="0" w:color="auto"/>
              <w:bottom w:val="single" w:sz="8" w:space="0" w:color="auto"/>
              <w:right w:val="single" w:sz="8" w:space="0" w:color="auto"/>
            </w:tcBorders>
            <w:shd w:val="clear" w:color="auto" w:fill="auto"/>
            <w:noWrap/>
            <w:vAlign w:val="center"/>
            <w:hideMark/>
          </w:tcPr>
          <w:p w14:paraId="580DE68C"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3</w:t>
            </w:r>
          </w:p>
        </w:tc>
        <w:tc>
          <w:tcPr>
            <w:tcW w:w="1366" w:type="pct"/>
            <w:tcBorders>
              <w:top w:val="nil"/>
              <w:left w:val="single" w:sz="4" w:space="0" w:color="auto"/>
              <w:bottom w:val="single" w:sz="4" w:space="0" w:color="auto"/>
              <w:right w:val="single" w:sz="4" w:space="0" w:color="auto"/>
            </w:tcBorders>
            <w:shd w:val="clear" w:color="000000" w:fill="FFFFFF"/>
            <w:noWrap/>
            <w:vAlign w:val="center"/>
            <w:hideMark/>
          </w:tcPr>
          <w:p w14:paraId="2852773B"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38</w:t>
            </w:r>
          </w:p>
        </w:tc>
        <w:tc>
          <w:tcPr>
            <w:tcW w:w="1291" w:type="pct"/>
            <w:tcBorders>
              <w:top w:val="nil"/>
              <w:left w:val="nil"/>
              <w:bottom w:val="single" w:sz="8" w:space="0" w:color="auto"/>
              <w:right w:val="single" w:sz="8" w:space="0" w:color="auto"/>
            </w:tcBorders>
            <w:shd w:val="clear" w:color="auto" w:fill="auto"/>
            <w:vAlign w:val="center"/>
            <w:hideMark/>
          </w:tcPr>
          <w:p w14:paraId="7EB4DB43"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Природный газ</w:t>
            </w:r>
          </w:p>
        </w:tc>
        <w:tc>
          <w:tcPr>
            <w:tcW w:w="1025" w:type="pct"/>
            <w:tcBorders>
              <w:top w:val="nil"/>
              <w:left w:val="nil"/>
              <w:bottom w:val="single" w:sz="8" w:space="0" w:color="auto"/>
              <w:right w:val="single" w:sz="8" w:space="0" w:color="auto"/>
            </w:tcBorders>
            <w:shd w:val="clear" w:color="auto" w:fill="auto"/>
            <w:vAlign w:val="center"/>
            <w:hideMark/>
          </w:tcPr>
          <w:p w14:paraId="7B4C8875" w14:textId="5CB49875" w:rsidR="0024111C" w:rsidRPr="00935EA4" w:rsidRDefault="0024111C" w:rsidP="0024111C">
            <w:pPr>
              <w:widowControl/>
              <w:autoSpaceDE/>
              <w:autoSpaceDN/>
              <w:jc w:val="center"/>
              <w:rPr>
                <w:color w:val="000000"/>
                <w:sz w:val="20"/>
                <w:szCs w:val="20"/>
                <w:lang w:bidi="ar-SA"/>
              </w:rPr>
            </w:pPr>
            <w:r w:rsidRPr="00935EA4">
              <w:rPr>
                <w:color w:val="000000"/>
                <w:sz w:val="20"/>
                <w:szCs w:val="20"/>
              </w:rPr>
              <w:t>1310,952</w:t>
            </w:r>
          </w:p>
        </w:tc>
        <w:tc>
          <w:tcPr>
            <w:tcW w:w="792" w:type="pct"/>
            <w:tcBorders>
              <w:top w:val="nil"/>
              <w:left w:val="nil"/>
              <w:bottom w:val="single" w:sz="8" w:space="0" w:color="auto"/>
              <w:right w:val="single" w:sz="8" w:space="0" w:color="auto"/>
            </w:tcBorders>
            <w:shd w:val="clear" w:color="auto" w:fill="auto"/>
            <w:vAlign w:val="center"/>
            <w:hideMark/>
          </w:tcPr>
          <w:p w14:paraId="421BD8BB" w14:textId="7FE65A4A" w:rsidR="0024111C" w:rsidRPr="00935EA4" w:rsidRDefault="0024111C" w:rsidP="0024111C">
            <w:pPr>
              <w:widowControl/>
              <w:autoSpaceDE/>
              <w:autoSpaceDN/>
              <w:jc w:val="center"/>
              <w:rPr>
                <w:color w:val="000000"/>
                <w:sz w:val="20"/>
                <w:szCs w:val="20"/>
                <w:lang w:bidi="ar-SA"/>
              </w:rPr>
            </w:pPr>
            <w:r w:rsidRPr="00935EA4">
              <w:rPr>
                <w:color w:val="000000"/>
                <w:sz w:val="20"/>
                <w:szCs w:val="20"/>
              </w:rPr>
              <w:t>19,07%</w:t>
            </w:r>
          </w:p>
        </w:tc>
      </w:tr>
      <w:tr w:rsidR="0024111C" w:rsidRPr="00935EA4" w14:paraId="64823FE2" w14:textId="77777777" w:rsidTr="00275282">
        <w:trPr>
          <w:trHeight w:val="20"/>
        </w:trPr>
        <w:tc>
          <w:tcPr>
            <w:tcW w:w="526" w:type="pct"/>
            <w:tcBorders>
              <w:top w:val="nil"/>
              <w:left w:val="single" w:sz="8" w:space="0" w:color="auto"/>
              <w:bottom w:val="single" w:sz="8" w:space="0" w:color="auto"/>
              <w:right w:val="single" w:sz="8" w:space="0" w:color="auto"/>
            </w:tcBorders>
            <w:shd w:val="clear" w:color="auto" w:fill="auto"/>
            <w:noWrap/>
            <w:vAlign w:val="center"/>
            <w:hideMark/>
          </w:tcPr>
          <w:p w14:paraId="2683AED9"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4</w:t>
            </w:r>
          </w:p>
        </w:tc>
        <w:tc>
          <w:tcPr>
            <w:tcW w:w="1366" w:type="pct"/>
            <w:tcBorders>
              <w:top w:val="nil"/>
              <w:left w:val="single" w:sz="4" w:space="0" w:color="auto"/>
              <w:bottom w:val="single" w:sz="4" w:space="0" w:color="auto"/>
              <w:right w:val="single" w:sz="4" w:space="0" w:color="auto"/>
            </w:tcBorders>
            <w:shd w:val="clear" w:color="000000" w:fill="FFFFFF"/>
            <w:noWrap/>
            <w:vAlign w:val="center"/>
            <w:hideMark/>
          </w:tcPr>
          <w:p w14:paraId="24D78025"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31</w:t>
            </w:r>
          </w:p>
        </w:tc>
        <w:tc>
          <w:tcPr>
            <w:tcW w:w="1291" w:type="pct"/>
            <w:tcBorders>
              <w:top w:val="nil"/>
              <w:left w:val="nil"/>
              <w:bottom w:val="single" w:sz="8" w:space="0" w:color="auto"/>
              <w:right w:val="single" w:sz="8" w:space="0" w:color="auto"/>
            </w:tcBorders>
            <w:shd w:val="clear" w:color="auto" w:fill="auto"/>
            <w:vAlign w:val="center"/>
            <w:hideMark/>
          </w:tcPr>
          <w:p w14:paraId="7A5BBF97"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Природный газ</w:t>
            </w:r>
          </w:p>
        </w:tc>
        <w:tc>
          <w:tcPr>
            <w:tcW w:w="1025" w:type="pct"/>
            <w:tcBorders>
              <w:top w:val="nil"/>
              <w:left w:val="nil"/>
              <w:bottom w:val="single" w:sz="8" w:space="0" w:color="auto"/>
              <w:right w:val="single" w:sz="8" w:space="0" w:color="auto"/>
            </w:tcBorders>
            <w:shd w:val="clear" w:color="auto" w:fill="auto"/>
            <w:vAlign w:val="center"/>
            <w:hideMark/>
          </w:tcPr>
          <w:p w14:paraId="2CD1EDE1" w14:textId="28276723" w:rsidR="0024111C" w:rsidRPr="00935EA4" w:rsidRDefault="0024111C" w:rsidP="0024111C">
            <w:pPr>
              <w:widowControl/>
              <w:autoSpaceDE/>
              <w:autoSpaceDN/>
              <w:jc w:val="center"/>
              <w:rPr>
                <w:color w:val="000000"/>
                <w:sz w:val="20"/>
                <w:szCs w:val="20"/>
                <w:lang w:bidi="ar-SA"/>
              </w:rPr>
            </w:pPr>
            <w:r w:rsidRPr="00935EA4">
              <w:rPr>
                <w:color w:val="000000"/>
                <w:sz w:val="20"/>
                <w:szCs w:val="20"/>
              </w:rPr>
              <w:t>829,168</w:t>
            </w:r>
          </w:p>
        </w:tc>
        <w:tc>
          <w:tcPr>
            <w:tcW w:w="792" w:type="pct"/>
            <w:tcBorders>
              <w:top w:val="nil"/>
              <w:left w:val="nil"/>
              <w:bottom w:val="single" w:sz="8" w:space="0" w:color="auto"/>
              <w:right w:val="single" w:sz="8" w:space="0" w:color="auto"/>
            </w:tcBorders>
            <w:shd w:val="clear" w:color="auto" w:fill="auto"/>
            <w:vAlign w:val="center"/>
            <w:hideMark/>
          </w:tcPr>
          <w:p w14:paraId="0C9FAB7B" w14:textId="163A1C08" w:rsidR="0024111C" w:rsidRPr="00935EA4" w:rsidRDefault="0024111C" w:rsidP="0024111C">
            <w:pPr>
              <w:widowControl/>
              <w:autoSpaceDE/>
              <w:autoSpaceDN/>
              <w:jc w:val="center"/>
              <w:rPr>
                <w:color w:val="000000"/>
                <w:sz w:val="20"/>
                <w:szCs w:val="20"/>
                <w:lang w:bidi="ar-SA"/>
              </w:rPr>
            </w:pPr>
            <w:r w:rsidRPr="00935EA4">
              <w:rPr>
                <w:color w:val="000000"/>
                <w:sz w:val="20"/>
                <w:szCs w:val="20"/>
              </w:rPr>
              <w:t>12,06%</w:t>
            </w:r>
          </w:p>
        </w:tc>
      </w:tr>
      <w:tr w:rsidR="0024111C" w:rsidRPr="00935EA4" w14:paraId="2EDE4ACB" w14:textId="77777777" w:rsidTr="00275282">
        <w:trPr>
          <w:trHeight w:val="20"/>
        </w:trPr>
        <w:tc>
          <w:tcPr>
            <w:tcW w:w="526" w:type="pct"/>
            <w:tcBorders>
              <w:top w:val="nil"/>
              <w:left w:val="single" w:sz="8" w:space="0" w:color="auto"/>
              <w:bottom w:val="single" w:sz="8" w:space="0" w:color="auto"/>
              <w:right w:val="single" w:sz="8" w:space="0" w:color="auto"/>
            </w:tcBorders>
            <w:shd w:val="clear" w:color="auto" w:fill="auto"/>
            <w:noWrap/>
            <w:vAlign w:val="center"/>
            <w:hideMark/>
          </w:tcPr>
          <w:p w14:paraId="73D9B5C3"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5</w:t>
            </w:r>
          </w:p>
        </w:tc>
        <w:tc>
          <w:tcPr>
            <w:tcW w:w="1366" w:type="pct"/>
            <w:tcBorders>
              <w:top w:val="nil"/>
              <w:left w:val="single" w:sz="4" w:space="0" w:color="auto"/>
              <w:bottom w:val="single" w:sz="4" w:space="0" w:color="auto"/>
              <w:right w:val="single" w:sz="4" w:space="0" w:color="auto"/>
            </w:tcBorders>
            <w:shd w:val="clear" w:color="000000" w:fill="FFFFFF"/>
            <w:noWrap/>
            <w:vAlign w:val="center"/>
            <w:hideMark/>
          </w:tcPr>
          <w:p w14:paraId="021EF2EE"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Котельная № 55</w:t>
            </w:r>
          </w:p>
        </w:tc>
        <w:tc>
          <w:tcPr>
            <w:tcW w:w="1291" w:type="pct"/>
            <w:tcBorders>
              <w:top w:val="nil"/>
              <w:left w:val="nil"/>
              <w:bottom w:val="single" w:sz="8" w:space="0" w:color="auto"/>
              <w:right w:val="single" w:sz="8" w:space="0" w:color="auto"/>
            </w:tcBorders>
            <w:shd w:val="clear" w:color="auto" w:fill="auto"/>
            <w:vAlign w:val="center"/>
            <w:hideMark/>
          </w:tcPr>
          <w:p w14:paraId="785A35F3" w14:textId="77777777" w:rsidR="0024111C" w:rsidRPr="00935EA4" w:rsidRDefault="0024111C" w:rsidP="0024111C">
            <w:pPr>
              <w:widowControl/>
              <w:autoSpaceDE/>
              <w:autoSpaceDN/>
              <w:jc w:val="center"/>
              <w:rPr>
                <w:color w:val="000000"/>
                <w:sz w:val="20"/>
                <w:szCs w:val="20"/>
                <w:lang w:bidi="ar-SA"/>
              </w:rPr>
            </w:pPr>
            <w:r w:rsidRPr="00935EA4">
              <w:rPr>
                <w:color w:val="000000"/>
                <w:sz w:val="20"/>
                <w:szCs w:val="20"/>
                <w:lang w:bidi="ar-SA"/>
              </w:rPr>
              <w:t>Каменный уголь</w:t>
            </w:r>
          </w:p>
        </w:tc>
        <w:tc>
          <w:tcPr>
            <w:tcW w:w="1025" w:type="pct"/>
            <w:tcBorders>
              <w:top w:val="nil"/>
              <w:left w:val="nil"/>
              <w:bottom w:val="single" w:sz="8" w:space="0" w:color="auto"/>
              <w:right w:val="single" w:sz="8" w:space="0" w:color="auto"/>
            </w:tcBorders>
            <w:shd w:val="clear" w:color="auto" w:fill="auto"/>
            <w:vAlign w:val="center"/>
            <w:hideMark/>
          </w:tcPr>
          <w:p w14:paraId="37D4B2E7" w14:textId="3C3C3AEC" w:rsidR="0024111C" w:rsidRPr="00935EA4" w:rsidRDefault="0024111C" w:rsidP="0024111C">
            <w:pPr>
              <w:widowControl/>
              <w:autoSpaceDE/>
              <w:autoSpaceDN/>
              <w:jc w:val="center"/>
              <w:rPr>
                <w:color w:val="000000"/>
                <w:sz w:val="20"/>
                <w:szCs w:val="20"/>
                <w:lang w:bidi="ar-SA"/>
              </w:rPr>
            </w:pPr>
            <w:r w:rsidRPr="00935EA4">
              <w:rPr>
                <w:color w:val="000000"/>
                <w:sz w:val="20"/>
                <w:szCs w:val="20"/>
              </w:rPr>
              <w:t>286,68</w:t>
            </w:r>
          </w:p>
        </w:tc>
        <w:tc>
          <w:tcPr>
            <w:tcW w:w="792" w:type="pct"/>
            <w:tcBorders>
              <w:top w:val="nil"/>
              <w:left w:val="nil"/>
              <w:bottom w:val="single" w:sz="8" w:space="0" w:color="auto"/>
              <w:right w:val="single" w:sz="8" w:space="0" w:color="auto"/>
            </w:tcBorders>
            <w:shd w:val="clear" w:color="auto" w:fill="auto"/>
            <w:vAlign w:val="center"/>
            <w:hideMark/>
          </w:tcPr>
          <w:p w14:paraId="75E009A1" w14:textId="2BD83EFB" w:rsidR="0024111C" w:rsidRPr="00935EA4" w:rsidRDefault="0024111C" w:rsidP="0024111C">
            <w:pPr>
              <w:widowControl/>
              <w:autoSpaceDE/>
              <w:autoSpaceDN/>
              <w:jc w:val="center"/>
              <w:rPr>
                <w:color w:val="000000"/>
                <w:sz w:val="20"/>
                <w:szCs w:val="20"/>
                <w:lang w:bidi="ar-SA"/>
              </w:rPr>
            </w:pPr>
            <w:r w:rsidRPr="00935EA4">
              <w:rPr>
                <w:color w:val="000000"/>
                <w:sz w:val="20"/>
                <w:szCs w:val="20"/>
              </w:rPr>
              <w:t>4,17%</w:t>
            </w:r>
          </w:p>
        </w:tc>
      </w:tr>
      <w:tr w:rsidR="0024111C" w:rsidRPr="00935EA4" w14:paraId="39E185BC" w14:textId="77777777" w:rsidTr="00713F98">
        <w:trPr>
          <w:trHeight w:val="20"/>
        </w:trPr>
        <w:tc>
          <w:tcPr>
            <w:tcW w:w="3183"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0E81767" w14:textId="77777777" w:rsidR="0024111C" w:rsidRPr="00935EA4" w:rsidRDefault="0024111C" w:rsidP="0024111C">
            <w:pPr>
              <w:widowControl/>
              <w:autoSpaceDE/>
              <w:autoSpaceDN/>
              <w:jc w:val="center"/>
              <w:rPr>
                <w:b/>
                <w:bCs/>
                <w:color w:val="000000"/>
                <w:sz w:val="20"/>
                <w:szCs w:val="20"/>
                <w:lang w:bidi="ar-SA"/>
              </w:rPr>
            </w:pPr>
            <w:r w:rsidRPr="00935EA4">
              <w:rPr>
                <w:b/>
                <w:bCs/>
                <w:color w:val="000000"/>
                <w:sz w:val="20"/>
                <w:szCs w:val="20"/>
                <w:lang w:bidi="ar-SA"/>
              </w:rPr>
              <w:t>Всего</w:t>
            </w:r>
          </w:p>
        </w:tc>
        <w:tc>
          <w:tcPr>
            <w:tcW w:w="1025" w:type="pct"/>
            <w:tcBorders>
              <w:top w:val="nil"/>
              <w:left w:val="nil"/>
              <w:bottom w:val="single" w:sz="8" w:space="0" w:color="auto"/>
              <w:right w:val="single" w:sz="8" w:space="0" w:color="auto"/>
            </w:tcBorders>
            <w:shd w:val="clear" w:color="auto" w:fill="auto"/>
            <w:noWrap/>
            <w:vAlign w:val="center"/>
            <w:hideMark/>
          </w:tcPr>
          <w:p w14:paraId="02D6931A" w14:textId="77777777" w:rsidR="0024111C" w:rsidRPr="00935EA4" w:rsidRDefault="0024111C" w:rsidP="0024111C">
            <w:pPr>
              <w:widowControl/>
              <w:autoSpaceDE/>
              <w:autoSpaceDN/>
              <w:jc w:val="center"/>
              <w:rPr>
                <w:b/>
                <w:bCs/>
                <w:color w:val="000000"/>
                <w:sz w:val="20"/>
                <w:szCs w:val="20"/>
                <w:lang w:bidi="ar-SA"/>
              </w:rPr>
            </w:pPr>
            <w:r w:rsidRPr="00935EA4">
              <w:rPr>
                <w:b/>
                <w:bCs/>
                <w:color w:val="000000"/>
                <w:sz w:val="20"/>
                <w:szCs w:val="20"/>
                <w:lang w:bidi="ar-SA"/>
              </w:rPr>
              <w:t>6232,688</w:t>
            </w:r>
          </w:p>
        </w:tc>
        <w:tc>
          <w:tcPr>
            <w:tcW w:w="792" w:type="pct"/>
            <w:tcBorders>
              <w:top w:val="nil"/>
              <w:left w:val="nil"/>
              <w:bottom w:val="single" w:sz="8" w:space="0" w:color="auto"/>
              <w:right w:val="single" w:sz="8" w:space="0" w:color="auto"/>
            </w:tcBorders>
            <w:shd w:val="clear" w:color="auto" w:fill="auto"/>
            <w:noWrap/>
            <w:vAlign w:val="center"/>
            <w:hideMark/>
          </w:tcPr>
          <w:p w14:paraId="7CD60743" w14:textId="77777777" w:rsidR="0024111C" w:rsidRPr="00935EA4" w:rsidRDefault="0024111C" w:rsidP="0024111C">
            <w:pPr>
              <w:widowControl/>
              <w:autoSpaceDE/>
              <w:autoSpaceDN/>
              <w:jc w:val="center"/>
              <w:rPr>
                <w:b/>
                <w:bCs/>
                <w:color w:val="000000"/>
                <w:sz w:val="20"/>
                <w:szCs w:val="20"/>
                <w:lang w:bidi="ar-SA"/>
              </w:rPr>
            </w:pPr>
            <w:r w:rsidRPr="00935EA4">
              <w:rPr>
                <w:b/>
                <w:bCs/>
                <w:color w:val="000000"/>
                <w:sz w:val="20"/>
                <w:szCs w:val="20"/>
                <w:lang w:bidi="ar-SA"/>
              </w:rPr>
              <w:t>100</w:t>
            </w:r>
          </w:p>
        </w:tc>
      </w:tr>
    </w:tbl>
    <w:p w14:paraId="6A5F662E" w14:textId="7A30783F" w:rsidR="00900527" w:rsidRPr="00935EA4" w:rsidRDefault="0024111C" w:rsidP="00900527">
      <w:pPr>
        <w:widowControl/>
        <w:tabs>
          <w:tab w:val="left" w:pos="0"/>
        </w:tabs>
        <w:spacing w:before="120" w:after="120" w:line="360" w:lineRule="auto"/>
        <w:jc w:val="center"/>
        <w:rPr>
          <w:noProof/>
          <w:sz w:val="26"/>
          <w:lang w:bidi="ar-SA"/>
        </w:rPr>
      </w:pPr>
      <w:r w:rsidRPr="00935EA4">
        <w:rPr>
          <w:noProof/>
          <w:sz w:val="26"/>
          <w:lang w:bidi="ar-SA"/>
        </w:rPr>
        <w:lastRenderedPageBreak/>
        <w:drawing>
          <wp:inline distT="0" distB="0" distL="0" distR="0" wp14:anchorId="6D422F58" wp14:editId="0C858AF4">
            <wp:extent cx="4785995" cy="3310255"/>
            <wp:effectExtent l="0" t="0" r="0" b="444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85995" cy="3310255"/>
                    </a:xfrm>
                    <a:prstGeom prst="rect">
                      <a:avLst/>
                    </a:prstGeom>
                    <a:noFill/>
                  </pic:spPr>
                </pic:pic>
              </a:graphicData>
            </a:graphic>
          </wp:inline>
        </w:drawing>
      </w:r>
    </w:p>
    <w:p w14:paraId="68DFF083" w14:textId="59EB1E06" w:rsidR="00900527" w:rsidRPr="00935EA4" w:rsidRDefault="00900527" w:rsidP="00900527">
      <w:pPr>
        <w:pStyle w:val="af0"/>
        <w:spacing w:after="240"/>
        <w:jc w:val="center"/>
        <w:rPr>
          <w:b/>
          <w:i w:val="0"/>
          <w:color w:val="auto"/>
          <w:sz w:val="24"/>
          <w:szCs w:val="24"/>
        </w:rPr>
      </w:pPr>
      <w:r w:rsidRPr="00935EA4">
        <w:rPr>
          <w:b/>
          <w:i w:val="0"/>
          <w:color w:val="auto"/>
          <w:sz w:val="24"/>
          <w:szCs w:val="24"/>
        </w:rPr>
        <w:t>Рисунок</w:t>
      </w:r>
      <w:bookmarkStart w:id="84" w:name="рис_30_доли_топлива"/>
      <w:r w:rsidRPr="00935EA4">
        <w:rPr>
          <w:b/>
          <w:i w:val="0"/>
          <w:color w:val="auto"/>
          <w:sz w:val="24"/>
          <w:szCs w:val="24"/>
        </w:rPr>
        <w:t xml:space="preserve"> </w:t>
      </w:r>
      <w:bookmarkEnd w:id="84"/>
      <w:r w:rsidR="00713F98" w:rsidRPr="00935EA4">
        <w:rPr>
          <w:b/>
          <w:i w:val="0"/>
          <w:color w:val="auto"/>
          <w:sz w:val="24"/>
          <w:szCs w:val="24"/>
        </w:rPr>
        <w:t>1.8.5.1.</w:t>
      </w:r>
      <w:r w:rsidR="006E66CC" w:rsidRPr="00935EA4">
        <w:rPr>
          <w:b/>
          <w:i w:val="0"/>
          <w:color w:val="auto"/>
          <w:sz w:val="24"/>
          <w:szCs w:val="24"/>
        </w:rPr>
        <w:t xml:space="preserve"> </w:t>
      </w:r>
      <w:r w:rsidRPr="00935EA4">
        <w:rPr>
          <w:b/>
          <w:i w:val="0"/>
          <w:color w:val="auto"/>
          <w:sz w:val="24"/>
          <w:szCs w:val="24"/>
        </w:rPr>
        <w:t>Долевое распределение потребляемого топлива в Пудостьском сельском поселении</w:t>
      </w:r>
    </w:p>
    <w:p w14:paraId="68869CD8" w14:textId="25E90BAC" w:rsidR="005437A6" w:rsidRPr="00935EA4" w:rsidRDefault="005437A6" w:rsidP="00A204BE">
      <w:pPr>
        <w:pStyle w:val="30"/>
        <w:numPr>
          <w:ilvl w:val="2"/>
          <w:numId w:val="68"/>
        </w:numPr>
        <w:spacing w:before="120" w:after="120"/>
        <w:ind w:left="0" w:firstLine="709"/>
        <w:jc w:val="both"/>
        <w:rPr>
          <w:rFonts w:ascii="Times New Roman" w:hAnsi="Times New Roman" w:cs="Times New Roman"/>
          <w:b/>
          <w:color w:val="auto"/>
          <w:sz w:val="26"/>
          <w:szCs w:val="26"/>
        </w:rPr>
      </w:pPr>
      <w:bookmarkStart w:id="85" w:name="_Toc5270565"/>
      <w:bookmarkStart w:id="86" w:name="_Toc131174151"/>
      <w:r w:rsidRPr="00935EA4">
        <w:rPr>
          <w:rFonts w:ascii="Times New Roman" w:hAnsi="Times New Roman" w:cs="Times New Roman"/>
          <w:b/>
          <w:color w:val="auto"/>
          <w:sz w:val="26"/>
          <w:szCs w:val="26"/>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85"/>
      <w:bookmarkEnd w:id="86"/>
    </w:p>
    <w:p w14:paraId="237FC400" w14:textId="43A2CE36" w:rsidR="0088065B" w:rsidRPr="00935EA4" w:rsidRDefault="00FC68DB" w:rsidP="0088065B">
      <w:pPr>
        <w:pStyle w:val="a6"/>
        <w:spacing w:before="2"/>
        <w:ind w:right="3" w:firstLine="720"/>
      </w:pPr>
      <w:r w:rsidRPr="00935EA4">
        <w:t xml:space="preserve">На территории Пудостьского сельского поселения функционируют </w:t>
      </w:r>
      <w:r w:rsidR="0088065B" w:rsidRPr="00935EA4">
        <w:t xml:space="preserve">шесть </w:t>
      </w:r>
      <w:r w:rsidRPr="00935EA4">
        <w:t>источников тепловой энергии: котельная №50 пос. Пудость, котельная №51 пос. Терволово, котельная №31 д. Большое Рейзино, котельная №38 дер. Ивановка, к</w:t>
      </w:r>
      <w:r w:rsidR="0088065B" w:rsidRPr="00935EA4">
        <w:t>отельная №55 пос. Мыза Ивановка, Котельной № 59 пос. Терволово.</w:t>
      </w:r>
    </w:p>
    <w:p w14:paraId="0F3BF924" w14:textId="7AC72337" w:rsidR="005437A6" w:rsidRPr="00935EA4" w:rsidRDefault="00FC68DB" w:rsidP="00FC68DB">
      <w:pPr>
        <w:widowControl/>
        <w:tabs>
          <w:tab w:val="left" w:pos="0"/>
        </w:tabs>
        <w:spacing w:before="120" w:after="120" w:line="360" w:lineRule="auto"/>
        <w:ind w:firstLine="851"/>
        <w:jc w:val="both"/>
        <w:rPr>
          <w:sz w:val="26"/>
        </w:rPr>
      </w:pPr>
      <w:r w:rsidRPr="00935EA4">
        <w:rPr>
          <w:sz w:val="26"/>
        </w:rPr>
        <w:t xml:space="preserve">В качестве преобладающего топлива используется природный газ, который </w:t>
      </w:r>
      <w:r w:rsidR="00E45796" w:rsidRPr="00935EA4">
        <w:rPr>
          <w:sz w:val="26"/>
        </w:rPr>
        <w:t>задействован</w:t>
      </w:r>
      <w:r w:rsidRPr="00935EA4">
        <w:rPr>
          <w:sz w:val="26"/>
        </w:rPr>
        <w:t xml:space="preserve"> в котельных №50 пос. Пудость, №51 пос. Терволово, №31 д. Большое Рейзино, №38 дер. Ивановка, что составляет </w:t>
      </w:r>
      <w:r w:rsidR="007073C9" w:rsidRPr="00935EA4">
        <w:rPr>
          <w:sz w:val="26"/>
        </w:rPr>
        <w:t>95,83</w:t>
      </w:r>
      <w:r w:rsidRPr="00935EA4">
        <w:rPr>
          <w:sz w:val="26"/>
        </w:rPr>
        <w:t>% от общего использования топлива в сельском поселении. На котельной №55 в качестве топлива используется каменный уголь</w:t>
      </w:r>
      <w:r w:rsidR="00E45796" w:rsidRPr="00935EA4">
        <w:rPr>
          <w:sz w:val="26"/>
        </w:rPr>
        <w:t xml:space="preserve">, на долю которого приходится </w:t>
      </w:r>
      <w:r w:rsidR="007073C9" w:rsidRPr="00935EA4">
        <w:rPr>
          <w:sz w:val="26"/>
        </w:rPr>
        <w:t>4,17</w:t>
      </w:r>
      <w:r w:rsidR="00E45796" w:rsidRPr="00935EA4">
        <w:rPr>
          <w:sz w:val="26"/>
        </w:rPr>
        <w:t>% от общего потребления</w:t>
      </w:r>
      <w:r w:rsidRPr="00935EA4">
        <w:rPr>
          <w:sz w:val="26"/>
        </w:rPr>
        <w:t>.</w:t>
      </w:r>
    </w:p>
    <w:p w14:paraId="12B1788B" w14:textId="77777777" w:rsidR="00524ABF" w:rsidRPr="00935EA4" w:rsidRDefault="00524ABF" w:rsidP="00FC68DB">
      <w:pPr>
        <w:widowControl/>
        <w:tabs>
          <w:tab w:val="left" w:pos="0"/>
        </w:tabs>
        <w:spacing w:before="120" w:after="120" w:line="360" w:lineRule="auto"/>
        <w:ind w:firstLine="851"/>
        <w:jc w:val="both"/>
        <w:rPr>
          <w:sz w:val="26"/>
        </w:rPr>
      </w:pPr>
    </w:p>
    <w:p w14:paraId="0AD1986C" w14:textId="71B51640" w:rsidR="005437A6" w:rsidRPr="00935EA4" w:rsidRDefault="005437A6" w:rsidP="00A204BE">
      <w:pPr>
        <w:pStyle w:val="30"/>
        <w:numPr>
          <w:ilvl w:val="2"/>
          <w:numId w:val="68"/>
        </w:numPr>
        <w:spacing w:before="120" w:after="120"/>
        <w:ind w:left="0" w:firstLine="709"/>
        <w:jc w:val="both"/>
        <w:rPr>
          <w:rFonts w:ascii="Times New Roman" w:hAnsi="Times New Roman" w:cs="Times New Roman"/>
          <w:b/>
          <w:color w:val="auto"/>
          <w:sz w:val="26"/>
          <w:szCs w:val="26"/>
        </w:rPr>
      </w:pPr>
      <w:bookmarkStart w:id="87" w:name="_Toc5270566"/>
      <w:bookmarkStart w:id="88" w:name="_Toc131174152"/>
      <w:r w:rsidRPr="00935EA4">
        <w:rPr>
          <w:rFonts w:ascii="Times New Roman" w:hAnsi="Times New Roman" w:cs="Times New Roman"/>
          <w:b/>
          <w:color w:val="auto"/>
          <w:sz w:val="26"/>
          <w:szCs w:val="26"/>
        </w:rPr>
        <w:t>Описание приоритетного направления развития топливного баланса поселения, городского округа</w:t>
      </w:r>
      <w:bookmarkEnd w:id="87"/>
      <w:bookmarkEnd w:id="88"/>
    </w:p>
    <w:p w14:paraId="25D11F82" w14:textId="656F0D1E" w:rsidR="00681CA1" w:rsidRPr="00935EA4" w:rsidRDefault="00900527" w:rsidP="005437A6">
      <w:pPr>
        <w:widowControl/>
        <w:tabs>
          <w:tab w:val="left" w:pos="0"/>
        </w:tabs>
        <w:spacing w:before="120" w:after="120" w:line="360" w:lineRule="auto"/>
        <w:ind w:firstLine="851"/>
        <w:jc w:val="both"/>
        <w:rPr>
          <w:sz w:val="26"/>
        </w:rPr>
      </w:pPr>
      <w:r w:rsidRPr="00935EA4">
        <w:rPr>
          <w:sz w:val="26"/>
        </w:rPr>
        <w:t>Приоритетным направлением развития топливного баланса Пудостьского сельского поселения является полная газификация.</w:t>
      </w:r>
    </w:p>
    <w:p w14:paraId="70572059" w14:textId="77777777" w:rsidR="00681CA1" w:rsidRPr="00935EA4" w:rsidRDefault="00681CA1">
      <w:pPr>
        <w:rPr>
          <w:sz w:val="26"/>
        </w:rPr>
      </w:pPr>
      <w:r w:rsidRPr="00935EA4">
        <w:rPr>
          <w:sz w:val="26"/>
        </w:rPr>
        <w:br w:type="page"/>
      </w:r>
    </w:p>
    <w:p w14:paraId="62B28183" w14:textId="760F476E" w:rsidR="00C25A99" w:rsidRPr="00935EA4" w:rsidRDefault="00C25A99" w:rsidP="00A204BE">
      <w:pPr>
        <w:pStyle w:val="20"/>
        <w:numPr>
          <w:ilvl w:val="1"/>
          <w:numId w:val="2"/>
        </w:numPr>
        <w:spacing w:before="120" w:after="120"/>
        <w:ind w:left="0" w:firstLine="709"/>
        <w:jc w:val="both"/>
        <w:rPr>
          <w:i w:val="0"/>
        </w:rPr>
      </w:pPr>
      <w:bookmarkStart w:id="89" w:name="_Toc131174153"/>
      <w:r w:rsidRPr="00935EA4">
        <w:rPr>
          <w:i w:val="0"/>
        </w:rPr>
        <w:lastRenderedPageBreak/>
        <w:t>Надежность теплоснабжения</w:t>
      </w:r>
      <w:bookmarkEnd w:id="89"/>
    </w:p>
    <w:p w14:paraId="628A2125" w14:textId="0D82E29F" w:rsidR="000617EE" w:rsidRPr="00935EA4" w:rsidRDefault="000617EE" w:rsidP="00A204BE">
      <w:pPr>
        <w:pStyle w:val="30"/>
        <w:numPr>
          <w:ilvl w:val="2"/>
          <w:numId w:val="69"/>
        </w:numPr>
        <w:spacing w:before="120" w:after="120"/>
        <w:ind w:left="0" w:firstLine="720"/>
        <w:jc w:val="both"/>
        <w:rPr>
          <w:rFonts w:ascii="Times New Roman" w:hAnsi="Times New Roman" w:cs="Times New Roman"/>
          <w:b/>
          <w:color w:val="auto"/>
          <w:sz w:val="26"/>
          <w:szCs w:val="26"/>
        </w:rPr>
      </w:pPr>
      <w:bookmarkStart w:id="90" w:name="_Toc131174154"/>
      <w:r w:rsidRPr="00935EA4">
        <w:rPr>
          <w:rFonts w:ascii="Times New Roman" w:hAnsi="Times New Roman" w:cs="Times New Roman"/>
          <w:b/>
          <w:color w:val="auto"/>
          <w:sz w:val="26"/>
          <w:szCs w:val="26"/>
        </w:rPr>
        <w:t>Поток отказов (частота отказов) участков тепловых сетей</w:t>
      </w:r>
      <w:bookmarkEnd w:id="90"/>
    </w:p>
    <w:p w14:paraId="68266859" w14:textId="77777777" w:rsidR="00472FC7" w:rsidRPr="00935EA4" w:rsidRDefault="00472FC7" w:rsidP="00472FC7">
      <w:pPr>
        <w:widowControl/>
        <w:tabs>
          <w:tab w:val="left" w:pos="0"/>
        </w:tabs>
        <w:spacing w:before="120" w:after="120" w:line="360" w:lineRule="auto"/>
        <w:ind w:firstLine="851"/>
        <w:jc w:val="both"/>
        <w:rPr>
          <w:sz w:val="26"/>
        </w:rPr>
      </w:pPr>
      <w:r w:rsidRPr="00935EA4">
        <w:rPr>
          <w:sz w:val="26"/>
        </w:rPr>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14:paraId="247E0B5B" w14:textId="77777777" w:rsidR="00B2048E" w:rsidRPr="00935EA4" w:rsidRDefault="00472FC7" w:rsidP="00472FC7">
      <w:pPr>
        <w:widowControl/>
        <w:tabs>
          <w:tab w:val="left" w:pos="0"/>
        </w:tabs>
        <w:spacing w:before="120" w:after="120" w:line="360" w:lineRule="auto"/>
        <w:ind w:firstLine="851"/>
        <w:jc w:val="both"/>
        <w:rPr>
          <w:sz w:val="26"/>
        </w:rPr>
      </w:pPr>
      <w:r w:rsidRPr="00935EA4">
        <w:rPr>
          <w:sz w:val="26"/>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1286608D" w14:textId="6281F26E" w:rsidR="00B2048E" w:rsidRPr="00935EA4" w:rsidRDefault="00472FC7" w:rsidP="00B2048E">
      <w:pPr>
        <w:widowControl/>
        <w:tabs>
          <w:tab w:val="left" w:pos="0"/>
        </w:tabs>
        <w:spacing w:before="120" w:after="120" w:line="360" w:lineRule="auto"/>
        <w:ind w:firstLine="851"/>
        <w:jc w:val="both"/>
        <w:rPr>
          <w:sz w:val="26"/>
        </w:rPr>
      </w:pPr>
      <w:r w:rsidRPr="00935EA4">
        <w:rPr>
          <w:sz w:val="26"/>
        </w:rPr>
        <w:t xml:space="preserve">Данные по отказам участков тепловых сетей за </w:t>
      </w:r>
      <w:r w:rsidR="007073C9" w:rsidRPr="00935EA4">
        <w:rPr>
          <w:sz w:val="26"/>
        </w:rPr>
        <w:t>2022</w:t>
      </w:r>
      <w:r w:rsidRPr="00935EA4">
        <w:rPr>
          <w:sz w:val="26"/>
        </w:rPr>
        <w:t xml:space="preserve"> год отсутствуют. Данные по отказам участк</w:t>
      </w:r>
      <w:r w:rsidR="007073C9" w:rsidRPr="00935EA4">
        <w:rPr>
          <w:sz w:val="26"/>
        </w:rPr>
        <w:t>ов тепловых сетей за период 2018</w:t>
      </w:r>
      <w:r w:rsidR="00807B08" w:rsidRPr="00935EA4">
        <w:rPr>
          <w:sz w:val="26"/>
        </w:rPr>
        <w:t>-202</w:t>
      </w:r>
      <w:r w:rsidR="007073C9" w:rsidRPr="00935EA4">
        <w:rPr>
          <w:sz w:val="26"/>
        </w:rPr>
        <w:t>2</w:t>
      </w:r>
      <w:r w:rsidRPr="00935EA4">
        <w:rPr>
          <w:sz w:val="26"/>
        </w:rPr>
        <w:t xml:space="preserve"> гг. представлены в разделе 1.3.9.</w:t>
      </w:r>
    </w:p>
    <w:p w14:paraId="45860FAA" w14:textId="77777777" w:rsidR="00524ABF" w:rsidRPr="00935EA4" w:rsidRDefault="00524ABF" w:rsidP="00B2048E">
      <w:pPr>
        <w:widowControl/>
        <w:tabs>
          <w:tab w:val="left" w:pos="0"/>
        </w:tabs>
        <w:spacing w:before="120" w:after="120" w:line="360" w:lineRule="auto"/>
        <w:ind w:firstLine="851"/>
        <w:jc w:val="both"/>
        <w:rPr>
          <w:sz w:val="26"/>
        </w:rPr>
      </w:pPr>
    </w:p>
    <w:p w14:paraId="4832C76E" w14:textId="0BFC6DD7" w:rsidR="000617EE" w:rsidRPr="00935EA4" w:rsidRDefault="000617EE" w:rsidP="00A204BE">
      <w:pPr>
        <w:pStyle w:val="30"/>
        <w:numPr>
          <w:ilvl w:val="2"/>
          <w:numId w:val="69"/>
        </w:numPr>
        <w:spacing w:before="120" w:after="120"/>
        <w:ind w:left="0" w:firstLine="720"/>
        <w:jc w:val="both"/>
        <w:rPr>
          <w:rFonts w:ascii="Times New Roman" w:hAnsi="Times New Roman" w:cs="Times New Roman"/>
          <w:b/>
          <w:color w:val="auto"/>
          <w:sz w:val="26"/>
          <w:szCs w:val="26"/>
        </w:rPr>
      </w:pPr>
      <w:bookmarkStart w:id="91" w:name="_Toc131174155"/>
      <w:r w:rsidRPr="00935EA4">
        <w:rPr>
          <w:rFonts w:ascii="Times New Roman" w:hAnsi="Times New Roman" w:cs="Times New Roman"/>
          <w:b/>
          <w:color w:val="auto"/>
          <w:sz w:val="26"/>
          <w:szCs w:val="26"/>
        </w:rPr>
        <w:t>Частота отключений потребителей</w:t>
      </w:r>
      <w:bookmarkEnd w:id="91"/>
    </w:p>
    <w:p w14:paraId="5F19A85E" w14:textId="49869061" w:rsidR="00B2048E" w:rsidRPr="00935EA4" w:rsidRDefault="00E73FDB" w:rsidP="00B2048E">
      <w:pPr>
        <w:widowControl/>
        <w:tabs>
          <w:tab w:val="left" w:pos="0"/>
        </w:tabs>
        <w:spacing w:before="120" w:after="120" w:line="360" w:lineRule="auto"/>
        <w:ind w:firstLine="851"/>
        <w:jc w:val="both"/>
        <w:rPr>
          <w:sz w:val="26"/>
        </w:rPr>
      </w:pPr>
      <w:r w:rsidRPr="00935EA4">
        <w:rPr>
          <w:sz w:val="26"/>
        </w:rPr>
        <w:t>Настоящих сведений по частоте отключений потребителей от теплоснабжения теплоснабжающими организациями не представлена.</w:t>
      </w:r>
    </w:p>
    <w:p w14:paraId="4A5DA990" w14:textId="77777777" w:rsidR="00524ABF" w:rsidRPr="00935EA4" w:rsidRDefault="00524ABF" w:rsidP="00B2048E">
      <w:pPr>
        <w:widowControl/>
        <w:tabs>
          <w:tab w:val="left" w:pos="0"/>
        </w:tabs>
        <w:spacing w:before="120" w:after="120" w:line="360" w:lineRule="auto"/>
        <w:ind w:firstLine="851"/>
        <w:jc w:val="both"/>
        <w:rPr>
          <w:sz w:val="26"/>
        </w:rPr>
      </w:pPr>
    </w:p>
    <w:p w14:paraId="765CFD14" w14:textId="3C8AFD0C" w:rsidR="000617EE" w:rsidRPr="00935EA4" w:rsidRDefault="000617EE" w:rsidP="00A204BE">
      <w:pPr>
        <w:pStyle w:val="30"/>
        <w:numPr>
          <w:ilvl w:val="2"/>
          <w:numId w:val="69"/>
        </w:numPr>
        <w:spacing w:before="120" w:after="120"/>
        <w:ind w:left="0" w:firstLine="720"/>
        <w:jc w:val="both"/>
        <w:rPr>
          <w:rFonts w:ascii="Times New Roman" w:hAnsi="Times New Roman" w:cs="Times New Roman"/>
          <w:b/>
          <w:color w:val="auto"/>
          <w:sz w:val="26"/>
          <w:szCs w:val="26"/>
        </w:rPr>
      </w:pPr>
      <w:bookmarkStart w:id="92" w:name="_Toc131174156"/>
      <w:r w:rsidRPr="00935EA4">
        <w:rPr>
          <w:rFonts w:ascii="Times New Roman" w:hAnsi="Times New Roman" w:cs="Times New Roman"/>
          <w:b/>
          <w:color w:val="auto"/>
          <w:sz w:val="26"/>
          <w:szCs w:val="26"/>
        </w:rPr>
        <w:t>Поток (частота) и время восстановления теплоснабжения потребителей после отключения</w:t>
      </w:r>
      <w:bookmarkEnd w:id="92"/>
    </w:p>
    <w:p w14:paraId="6865EDC9" w14:textId="1958A88B" w:rsidR="00B2048E" w:rsidRPr="00935EA4" w:rsidRDefault="00681CA1" w:rsidP="00B2048E">
      <w:pPr>
        <w:widowControl/>
        <w:tabs>
          <w:tab w:val="left" w:pos="0"/>
        </w:tabs>
        <w:spacing w:before="120" w:after="120" w:line="360" w:lineRule="auto"/>
        <w:ind w:firstLine="851"/>
        <w:jc w:val="both"/>
        <w:rPr>
          <w:sz w:val="26"/>
        </w:rPr>
      </w:pPr>
      <w:r w:rsidRPr="00935EA4">
        <w:rPr>
          <w:sz w:val="26"/>
        </w:rPr>
        <w:t>Информация о частоте отказов и времени восстановления теплоснабжения не предоставлена</w:t>
      </w:r>
    </w:p>
    <w:p w14:paraId="794698E3" w14:textId="77777777" w:rsidR="00524ABF" w:rsidRPr="00935EA4" w:rsidRDefault="00524ABF" w:rsidP="00B2048E">
      <w:pPr>
        <w:widowControl/>
        <w:tabs>
          <w:tab w:val="left" w:pos="0"/>
        </w:tabs>
        <w:spacing w:before="120" w:after="120" w:line="360" w:lineRule="auto"/>
        <w:ind w:firstLine="851"/>
        <w:jc w:val="both"/>
        <w:rPr>
          <w:sz w:val="26"/>
        </w:rPr>
      </w:pPr>
    </w:p>
    <w:p w14:paraId="29602C3C" w14:textId="10552062" w:rsidR="000617EE" w:rsidRPr="00935EA4" w:rsidRDefault="00681CA1" w:rsidP="00A204BE">
      <w:pPr>
        <w:pStyle w:val="30"/>
        <w:numPr>
          <w:ilvl w:val="2"/>
          <w:numId w:val="69"/>
        </w:numPr>
        <w:spacing w:before="120" w:after="120"/>
        <w:ind w:left="0" w:firstLine="720"/>
        <w:jc w:val="both"/>
        <w:rPr>
          <w:rFonts w:ascii="Times New Roman" w:hAnsi="Times New Roman" w:cs="Times New Roman"/>
          <w:b/>
          <w:color w:val="auto"/>
          <w:sz w:val="26"/>
          <w:szCs w:val="26"/>
        </w:rPr>
      </w:pPr>
      <w:bookmarkStart w:id="93" w:name="_Toc131174157"/>
      <w:r w:rsidRPr="00935EA4">
        <w:rPr>
          <w:rFonts w:ascii="Times New Roman" w:hAnsi="Times New Roman" w:cs="Times New Roman"/>
          <w:b/>
          <w:color w:val="auto"/>
          <w:sz w:val="26"/>
          <w:szCs w:val="26"/>
        </w:rPr>
        <w:t>Графические материалы (карты-схемы тепловых сетей и зон ненормативной надежности и безопасности теплоснабжения);</w:t>
      </w:r>
      <w:bookmarkEnd w:id="93"/>
    </w:p>
    <w:p w14:paraId="07C521E7" w14:textId="18AD6B38" w:rsidR="00D626D1" w:rsidRPr="00935EA4" w:rsidRDefault="00D626D1" w:rsidP="00D626D1">
      <w:pPr>
        <w:widowControl/>
        <w:tabs>
          <w:tab w:val="left" w:pos="0"/>
        </w:tabs>
        <w:spacing w:before="120" w:after="120" w:line="360" w:lineRule="auto"/>
        <w:ind w:firstLine="851"/>
        <w:jc w:val="both"/>
        <w:rPr>
          <w:sz w:val="26"/>
        </w:rPr>
      </w:pPr>
      <w:r w:rsidRPr="00935EA4">
        <w:rPr>
          <w:sz w:val="26"/>
        </w:rPr>
        <w:t>Схемы тепловых сетей представлены в разделе 1.3, а также в электронной модели системы теплоснабжения.</w:t>
      </w:r>
    </w:p>
    <w:p w14:paraId="7F67981E" w14:textId="26155342" w:rsidR="00BA0D20" w:rsidRPr="00935EA4" w:rsidRDefault="00681CA1" w:rsidP="00A204BE">
      <w:pPr>
        <w:pStyle w:val="30"/>
        <w:numPr>
          <w:ilvl w:val="2"/>
          <w:numId w:val="69"/>
        </w:numPr>
        <w:spacing w:before="120" w:after="120"/>
        <w:ind w:left="0" w:firstLine="720"/>
        <w:jc w:val="both"/>
        <w:rPr>
          <w:rFonts w:ascii="Times New Roman" w:hAnsi="Times New Roman" w:cs="Times New Roman"/>
          <w:b/>
          <w:color w:val="auto"/>
          <w:sz w:val="26"/>
          <w:szCs w:val="26"/>
        </w:rPr>
      </w:pPr>
      <w:bookmarkStart w:id="94" w:name="_Toc131174158"/>
      <w:r w:rsidRPr="00935EA4">
        <w:rPr>
          <w:rFonts w:ascii="Times New Roman" w:hAnsi="Times New Roman" w:cs="Times New Roman"/>
          <w:b/>
          <w:color w:val="auto"/>
          <w:sz w:val="26"/>
          <w:szCs w:val="26"/>
        </w:rPr>
        <w:lastRenderedPageBreak/>
        <w:t>Результаты а</w:t>
      </w:r>
      <w:r w:rsidR="000617EE" w:rsidRPr="00935EA4">
        <w:rPr>
          <w:rFonts w:ascii="Times New Roman" w:hAnsi="Times New Roman" w:cs="Times New Roman"/>
          <w:b/>
          <w:color w:val="auto"/>
          <w:sz w:val="26"/>
          <w:szCs w:val="26"/>
        </w:rPr>
        <w:t>нализ</w:t>
      </w:r>
      <w:r w:rsidRPr="00935EA4">
        <w:rPr>
          <w:rFonts w:ascii="Times New Roman" w:hAnsi="Times New Roman" w:cs="Times New Roman"/>
          <w:b/>
          <w:color w:val="auto"/>
          <w:sz w:val="26"/>
          <w:szCs w:val="26"/>
        </w:rPr>
        <w:t>а</w:t>
      </w:r>
      <w:r w:rsidR="000617EE" w:rsidRPr="00935EA4">
        <w:rPr>
          <w:rFonts w:ascii="Times New Roman" w:hAnsi="Times New Roman" w:cs="Times New Roman"/>
          <w:b/>
          <w:color w:val="auto"/>
          <w:sz w:val="26"/>
          <w:szCs w:val="26"/>
        </w:rPr>
        <w:t xml:space="preserve"> аварийных ситуаций </w:t>
      </w:r>
      <w:r w:rsidR="00BA0D20" w:rsidRPr="00935EA4">
        <w:rPr>
          <w:rFonts w:ascii="Times New Roman" w:hAnsi="Times New Roman" w:cs="Times New Roman"/>
          <w:b/>
          <w:color w:val="auto"/>
          <w:sz w:val="26"/>
          <w:szCs w:val="26"/>
        </w:rPr>
        <w:t>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Pr="00935EA4">
        <w:rPr>
          <w:rFonts w:ascii="Times New Roman" w:hAnsi="Times New Roman" w:cs="Times New Roman"/>
          <w:b/>
          <w:color w:val="auto"/>
          <w:sz w:val="26"/>
          <w:szCs w:val="26"/>
        </w:rPr>
        <w:t xml:space="preserve">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D77191" w:rsidRPr="00935EA4">
        <w:rPr>
          <w:rFonts w:ascii="Times New Roman" w:hAnsi="Times New Roman" w:cs="Times New Roman"/>
          <w:b/>
          <w:color w:val="auto"/>
          <w:sz w:val="26"/>
          <w:szCs w:val="26"/>
        </w:rPr>
        <w:t>«</w:t>
      </w:r>
      <w:r w:rsidRPr="00935EA4">
        <w:rPr>
          <w:rFonts w:ascii="Times New Roman" w:hAnsi="Times New Roman" w:cs="Times New Roman"/>
          <w:b/>
          <w:color w:val="auto"/>
          <w:sz w:val="26"/>
          <w:szCs w:val="26"/>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D77191" w:rsidRPr="00935EA4">
        <w:rPr>
          <w:rFonts w:ascii="Times New Roman" w:hAnsi="Times New Roman" w:cs="Times New Roman"/>
          <w:b/>
          <w:color w:val="auto"/>
          <w:sz w:val="26"/>
          <w:szCs w:val="26"/>
        </w:rPr>
        <w:t>»</w:t>
      </w:r>
      <w:bookmarkEnd w:id="94"/>
    </w:p>
    <w:p w14:paraId="4443BC45" w14:textId="44C4E638" w:rsidR="00B2048E" w:rsidRPr="00935EA4" w:rsidRDefault="00D32783" w:rsidP="00B2048E">
      <w:pPr>
        <w:widowControl/>
        <w:tabs>
          <w:tab w:val="left" w:pos="0"/>
        </w:tabs>
        <w:spacing w:before="120" w:after="120" w:line="360" w:lineRule="auto"/>
        <w:ind w:firstLine="851"/>
        <w:jc w:val="both"/>
        <w:rPr>
          <w:sz w:val="26"/>
        </w:rPr>
      </w:pPr>
      <w:r w:rsidRPr="00935EA4">
        <w:rPr>
          <w:sz w:val="26"/>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14:paraId="50C0D579" w14:textId="77777777" w:rsidR="00524ABF" w:rsidRPr="00935EA4" w:rsidRDefault="00524ABF" w:rsidP="00B2048E">
      <w:pPr>
        <w:widowControl/>
        <w:tabs>
          <w:tab w:val="left" w:pos="0"/>
        </w:tabs>
        <w:spacing w:before="120" w:after="120" w:line="360" w:lineRule="auto"/>
        <w:ind w:firstLine="851"/>
        <w:jc w:val="both"/>
        <w:rPr>
          <w:sz w:val="26"/>
        </w:rPr>
      </w:pPr>
    </w:p>
    <w:p w14:paraId="759A8931" w14:textId="4EB51390" w:rsidR="00C25A99" w:rsidRPr="00935EA4" w:rsidRDefault="00681CA1" w:rsidP="00A204BE">
      <w:pPr>
        <w:pStyle w:val="30"/>
        <w:numPr>
          <w:ilvl w:val="2"/>
          <w:numId w:val="69"/>
        </w:numPr>
        <w:spacing w:before="120" w:after="120"/>
        <w:ind w:left="0" w:firstLine="720"/>
        <w:jc w:val="both"/>
        <w:rPr>
          <w:rFonts w:ascii="Times New Roman" w:hAnsi="Times New Roman" w:cs="Times New Roman"/>
          <w:b/>
          <w:color w:val="auto"/>
          <w:sz w:val="26"/>
          <w:szCs w:val="26"/>
        </w:rPr>
      </w:pPr>
      <w:bookmarkStart w:id="95" w:name="_Toc131174159"/>
      <w:r w:rsidRPr="00935EA4">
        <w:rPr>
          <w:rFonts w:ascii="Times New Roman" w:hAnsi="Times New Roman" w:cs="Times New Roman"/>
          <w:b/>
          <w:color w:val="auto"/>
          <w:sz w:val="26"/>
          <w:szCs w:val="26"/>
        </w:rPr>
        <w:t>Результаты а</w:t>
      </w:r>
      <w:r w:rsidR="00BA0D20" w:rsidRPr="00935EA4">
        <w:rPr>
          <w:rFonts w:ascii="Times New Roman" w:hAnsi="Times New Roman" w:cs="Times New Roman"/>
          <w:b/>
          <w:color w:val="auto"/>
          <w:sz w:val="26"/>
          <w:szCs w:val="26"/>
        </w:rPr>
        <w:t>нализ</w:t>
      </w:r>
      <w:r w:rsidRPr="00935EA4">
        <w:rPr>
          <w:rFonts w:ascii="Times New Roman" w:hAnsi="Times New Roman" w:cs="Times New Roman"/>
          <w:b/>
          <w:color w:val="auto"/>
          <w:sz w:val="26"/>
          <w:szCs w:val="26"/>
        </w:rPr>
        <w:t>а</w:t>
      </w:r>
      <w:r w:rsidR="00BA0D20" w:rsidRPr="00935EA4">
        <w:rPr>
          <w:rFonts w:ascii="Times New Roman" w:hAnsi="Times New Roman" w:cs="Times New Roman"/>
          <w:b/>
          <w:color w:val="auto"/>
          <w:sz w:val="26"/>
          <w:szCs w:val="26"/>
        </w:rPr>
        <w:t xml:space="preserve"> времени восстановления теплоснабжения потребителей, отключенных в результате аварийных ситуаций при теплоснабжении</w:t>
      </w:r>
      <w:bookmarkEnd w:id="95"/>
    </w:p>
    <w:p w14:paraId="62CDB274" w14:textId="098C2ED4" w:rsidR="00681CA1" w:rsidRPr="00935EA4" w:rsidRDefault="00D32783" w:rsidP="00524ABF">
      <w:pPr>
        <w:widowControl/>
        <w:tabs>
          <w:tab w:val="left" w:pos="0"/>
        </w:tabs>
        <w:spacing w:before="120" w:after="120" w:line="360" w:lineRule="auto"/>
        <w:ind w:firstLine="851"/>
        <w:jc w:val="both"/>
        <w:rPr>
          <w:sz w:val="26"/>
        </w:rPr>
      </w:pPr>
      <w:r w:rsidRPr="00935EA4">
        <w:rPr>
          <w:sz w:val="26"/>
        </w:rPr>
        <w:t>Аварийных ситуаций при теплоснабжении за отчетный период не происходило.</w:t>
      </w:r>
    </w:p>
    <w:p w14:paraId="61ED40EC" w14:textId="77777777" w:rsidR="00524ABF" w:rsidRPr="00935EA4" w:rsidRDefault="00524ABF" w:rsidP="00524ABF">
      <w:pPr>
        <w:widowControl/>
        <w:tabs>
          <w:tab w:val="left" w:pos="0"/>
        </w:tabs>
        <w:spacing w:before="120" w:after="120" w:line="360" w:lineRule="auto"/>
        <w:ind w:firstLine="851"/>
        <w:jc w:val="both"/>
        <w:rPr>
          <w:sz w:val="26"/>
        </w:rPr>
      </w:pPr>
    </w:p>
    <w:p w14:paraId="188BBD40" w14:textId="04299249" w:rsidR="007A55AF" w:rsidRPr="00935EA4" w:rsidRDefault="007A55AF" w:rsidP="00A204BE">
      <w:pPr>
        <w:pStyle w:val="20"/>
        <w:numPr>
          <w:ilvl w:val="1"/>
          <w:numId w:val="2"/>
        </w:numPr>
        <w:spacing w:before="120" w:after="120"/>
        <w:ind w:left="0" w:firstLine="709"/>
        <w:jc w:val="both"/>
        <w:rPr>
          <w:i w:val="0"/>
        </w:rPr>
      </w:pPr>
      <w:bookmarkStart w:id="96" w:name="_Toc131174160"/>
      <w:r w:rsidRPr="00935EA4">
        <w:rPr>
          <w:i w:val="0"/>
        </w:rPr>
        <w:t>Технико-экономические</w:t>
      </w:r>
      <w:r w:rsidR="00493466" w:rsidRPr="00935EA4">
        <w:rPr>
          <w:i w:val="0"/>
        </w:rPr>
        <w:t xml:space="preserve"> </w:t>
      </w:r>
      <w:r w:rsidRPr="00935EA4">
        <w:rPr>
          <w:i w:val="0"/>
        </w:rPr>
        <w:t>показатели</w:t>
      </w:r>
      <w:r w:rsidR="00493466" w:rsidRPr="00935EA4">
        <w:rPr>
          <w:i w:val="0"/>
        </w:rPr>
        <w:t xml:space="preserve"> </w:t>
      </w:r>
      <w:r w:rsidRPr="00935EA4">
        <w:rPr>
          <w:i w:val="0"/>
        </w:rPr>
        <w:t>теплоснабжающих</w:t>
      </w:r>
      <w:r w:rsidR="00493466" w:rsidRPr="00935EA4">
        <w:rPr>
          <w:i w:val="0"/>
        </w:rPr>
        <w:t xml:space="preserve"> </w:t>
      </w:r>
      <w:r w:rsidRPr="00935EA4">
        <w:rPr>
          <w:i w:val="0"/>
        </w:rPr>
        <w:t>и теплосетевых организаций</w:t>
      </w:r>
      <w:bookmarkEnd w:id="96"/>
    </w:p>
    <w:p w14:paraId="1509F016" w14:textId="26219524" w:rsidR="00127B74" w:rsidRPr="00935EA4" w:rsidRDefault="00CC18F5" w:rsidP="00CC18F5">
      <w:pPr>
        <w:pStyle w:val="a6"/>
        <w:spacing w:before="0" w:after="120"/>
        <w:ind w:right="3" w:firstLine="720"/>
      </w:pPr>
      <w:r w:rsidRPr="00935EA4">
        <w:t>Информация об основных показателях финансово-хозяйственной деятельности</w:t>
      </w:r>
      <w:r w:rsidR="00127B74" w:rsidRPr="00935EA4">
        <w:t xml:space="preserve"> АО </w:t>
      </w:r>
      <w:r w:rsidR="00D77191" w:rsidRPr="00935EA4">
        <w:t>«</w:t>
      </w:r>
      <w:r w:rsidR="00127B74" w:rsidRPr="00935EA4">
        <w:t>Коммунальные системы Гатч</w:t>
      </w:r>
      <w:r w:rsidR="006D0973" w:rsidRPr="00935EA4">
        <w:t>инского района</w:t>
      </w:r>
      <w:r w:rsidR="00D77191" w:rsidRPr="00935EA4">
        <w:t>»</w:t>
      </w:r>
      <w:r w:rsidR="006D0973" w:rsidRPr="00935EA4">
        <w:t xml:space="preserve"> за 2021</w:t>
      </w:r>
      <w:r w:rsidRPr="00935EA4">
        <w:t xml:space="preserve"> год представлена</w:t>
      </w:r>
      <w:r w:rsidR="00127B74" w:rsidRPr="00935EA4">
        <w:t xml:space="preserve"> в таблице </w:t>
      </w:r>
      <w:r w:rsidR="004E0289" w:rsidRPr="00935EA4">
        <w:t>1.10.2.1</w:t>
      </w:r>
      <w:r w:rsidR="0088065B" w:rsidRPr="00935EA4">
        <w:t>.</w:t>
      </w:r>
    </w:p>
    <w:p w14:paraId="12A4A44C" w14:textId="68A56BEA" w:rsidR="00D75D3A" w:rsidRPr="00935EA4" w:rsidRDefault="00D75D3A">
      <w:pPr>
        <w:rPr>
          <w:sz w:val="26"/>
          <w:szCs w:val="26"/>
        </w:rPr>
      </w:pPr>
    </w:p>
    <w:p w14:paraId="633B075F" w14:textId="142CA03C" w:rsidR="00127B74" w:rsidRPr="00935EA4" w:rsidRDefault="00127B74" w:rsidP="00D75D3A">
      <w:pPr>
        <w:tabs>
          <w:tab w:val="left" w:pos="0"/>
        </w:tabs>
        <w:spacing w:before="120" w:line="360" w:lineRule="auto"/>
        <w:ind w:firstLine="851"/>
        <w:jc w:val="both"/>
        <w:rPr>
          <w:b/>
          <w:sz w:val="24"/>
          <w:szCs w:val="24"/>
        </w:rPr>
      </w:pPr>
      <w:r w:rsidRPr="00935EA4">
        <w:rPr>
          <w:b/>
          <w:sz w:val="24"/>
          <w:szCs w:val="24"/>
        </w:rPr>
        <w:t>Таблица 1.10.2.</w:t>
      </w:r>
      <w:r w:rsidR="00275282" w:rsidRPr="00935EA4">
        <w:rPr>
          <w:b/>
          <w:sz w:val="24"/>
          <w:szCs w:val="24"/>
        </w:rPr>
        <w:t>1. Технико</w:t>
      </w:r>
      <w:r w:rsidRPr="00935EA4">
        <w:rPr>
          <w:b/>
          <w:sz w:val="24"/>
          <w:szCs w:val="24"/>
        </w:rPr>
        <w:t xml:space="preserve">-экономические показатели АО </w:t>
      </w:r>
      <w:r w:rsidR="00D77191" w:rsidRPr="00935EA4">
        <w:rPr>
          <w:b/>
          <w:sz w:val="24"/>
          <w:szCs w:val="24"/>
        </w:rPr>
        <w:t>«</w:t>
      </w:r>
      <w:r w:rsidRPr="00935EA4">
        <w:rPr>
          <w:b/>
          <w:sz w:val="24"/>
          <w:szCs w:val="24"/>
        </w:rPr>
        <w:t>Коммунальные системы</w:t>
      </w:r>
      <w:r w:rsidR="00275282" w:rsidRPr="00935EA4">
        <w:rPr>
          <w:b/>
          <w:sz w:val="24"/>
          <w:szCs w:val="24"/>
        </w:rPr>
        <w:t xml:space="preserve"> Гатчинского района</w:t>
      </w:r>
      <w:r w:rsidR="00D77191" w:rsidRPr="00935EA4">
        <w:rPr>
          <w:b/>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4615"/>
        <w:gridCol w:w="1559"/>
        <w:gridCol w:w="2406"/>
      </w:tblGrid>
      <w:tr w:rsidR="00D75D3A" w:rsidRPr="00935EA4" w14:paraId="76E8D23D" w14:textId="77777777" w:rsidTr="00CC18F5">
        <w:trPr>
          <w:trHeight w:val="20"/>
          <w:tblHeader/>
        </w:trPr>
        <w:tc>
          <w:tcPr>
            <w:tcW w:w="410" w:type="pct"/>
            <w:shd w:val="clear" w:color="auto" w:fill="auto"/>
            <w:vAlign w:val="center"/>
          </w:tcPr>
          <w:p w14:paraId="2DC291E3" w14:textId="77777777" w:rsidR="00D75D3A" w:rsidRPr="00935EA4" w:rsidRDefault="00D75D3A" w:rsidP="00D75D3A">
            <w:pPr>
              <w:jc w:val="center"/>
              <w:rPr>
                <w:sz w:val="20"/>
                <w:szCs w:val="20"/>
              </w:rPr>
            </w:pPr>
            <w:r w:rsidRPr="00935EA4">
              <w:rPr>
                <w:b/>
                <w:bCs/>
                <w:sz w:val="20"/>
                <w:szCs w:val="20"/>
              </w:rPr>
              <w:t>№ п/п</w:t>
            </w:r>
          </w:p>
        </w:tc>
        <w:tc>
          <w:tcPr>
            <w:tcW w:w="2468" w:type="pct"/>
            <w:shd w:val="clear" w:color="auto" w:fill="auto"/>
            <w:vAlign w:val="center"/>
          </w:tcPr>
          <w:p w14:paraId="1C6378E0" w14:textId="77777777" w:rsidR="00D75D3A" w:rsidRPr="00935EA4" w:rsidRDefault="00D75D3A" w:rsidP="00D75D3A">
            <w:pPr>
              <w:jc w:val="center"/>
              <w:rPr>
                <w:sz w:val="20"/>
                <w:szCs w:val="20"/>
              </w:rPr>
            </w:pPr>
            <w:r w:rsidRPr="00935EA4">
              <w:rPr>
                <w:b/>
                <w:bCs/>
                <w:sz w:val="20"/>
                <w:szCs w:val="20"/>
              </w:rPr>
              <w:t>Наименование параметра</w:t>
            </w:r>
          </w:p>
        </w:tc>
        <w:tc>
          <w:tcPr>
            <w:tcW w:w="834" w:type="pct"/>
            <w:shd w:val="clear" w:color="auto" w:fill="auto"/>
            <w:vAlign w:val="center"/>
          </w:tcPr>
          <w:p w14:paraId="2F20E0D3" w14:textId="77777777" w:rsidR="00D75D3A" w:rsidRPr="00935EA4" w:rsidRDefault="00D75D3A" w:rsidP="00D75D3A">
            <w:pPr>
              <w:jc w:val="center"/>
              <w:rPr>
                <w:sz w:val="20"/>
                <w:szCs w:val="20"/>
              </w:rPr>
            </w:pPr>
            <w:r w:rsidRPr="00935EA4">
              <w:rPr>
                <w:b/>
                <w:bCs/>
                <w:sz w:val="20"/>
                <w:szCs w:val="20"/>
              </w:rPr>
              <w:t>Единица измерения</w:t>
            </w:r>
          </w:p>
        </w:tc>
        <w:tc>
          <w:tcPr>
            <w:tcW w:w="1287" w:type="pct"/>
            <w:shd w:val="clear" w:color="auto" w:fill="auto"/>
            <w:vAlign w:val="center"/>
          </w:tcPr>
          <w:p w14:paraId="1B5DC204" w14:textId="77777777" w:rsidR="00D75D3A" w:rsidRPr="00935EA4" w:rsidRDefault="00D75D3A" w:rsidP="00D75D3A">
            <w:pPr>
              <w:jc w:val="center"/>
              <w:rPr>
                <w:sz w:val="20"/>
                <w:szCs w:val="20"/>
              </w:rPr>
            </w:pPr>
            <w:r w:rsidRPr="00935EA4">
              <w:rPr>
                <w:b/>
                <w:bCs/>
                <w:sz w:val="20"/>
                <w:szCs w:val="20"/>
              </w:rPr>
              <w:t>Значение</w:t>
            </w:r>
          </w:p>
        </w:tc>
      </w:tr>
      <w:tr w:rsidR="00D75D3A" w:rsidRPr="00935EA4" w14:paraId="4054AE6B"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CD6769A" w14:textId="77777777" w:rsidR="00D75D3A" w:rsidRPr="00935EA4" w:rsidRDefault="00D75D3A" w:rsidP="00D75D3A">
            <w:pPr>
              <w:jc w:val="center"/>
              <w:rPr>
                <w:bCs/>
                <w:sz w:val="20"/>
                <w:szCs w:val="20"/>
              </w:rPr>
            </w:pPr>
            <w:r w:rsidRPr="00935EA4">
              <w:rPr>
                <w:bCs/>
                <w:sz w:val="20"/>
                <w:szCs w:val="20"/>
              </w:rPr>
              <w:t>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A90E94F" w14:textId="77777777" w:rsidR="00D75D3A" w:rsidRPr="00935EA4" w:rsidRDefault="00D75D3A" w:rsidP="00D75D3A">
            <w:pPr>
              <w:jc w:val="center"/>
              <w:rPr>
                <w:bCs/>
                <w:sz w:val="20"/>
                <w:szCs w:val="20"/>
              </w:rPr>
            </w:pPr>
            <w:r w:rsidRPr="00935EA4">
              <w:rPr>
                <w:bCs/>
                <w:sz w:val="20"/>
                <w:szCs w:val="20"/>
              </w:rPr>
              <w:t>Дата сдачи годового бухгалтерского баланса в налоговые органы</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4533CBD" w14:textId="77777777" w:rsidR="00D75D3A" w:rsidRPr="00935EA4" w:rsidRDefault="00D75D3A" w:rsidP="00D75D3A">
            <w:pPr>
              <w:jc w:val="center"/>
              <w:rPr>
                <w:bCs/>
                <w:sz w:val="20"/>
                <w:szCs w:val="20"/>
              </w:rPr>
            </w:pPr>
            <w:r w:rsidRPr="00935EA4">
              <w:rPr>
                <w:bCs/>
                <w:sz w:val="20"/>
                <w:szCs w:val="20"/>
              </w:rPr>
              <w:t>х</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584DEB9C" w14:textId="77777777" w:rsidR="00D75D3A" w:rsidRPr="00935EA4" w:rsidRDefault="00D75D3A" w:rsidP="00D75D3A">
            <w:pPr>
              <w:jc w:val="center"/>
              <w:rPr>
                <w:bCs/>
                <w:sz w:val="20"/>
                <w:szCs w:val="20"/>
              </w:rPr>
            </w:pPr>
            <w:r w:rsidRPr="00935EA4">
              <w:rPr>
                <w:bCs/>
                <w:sz w:val="20"/>
                <w:szCs w:val="20"/>
              </w:rPr>
              <w:t>31.03.2022</w:t>
            </w:r>
          </w:p>
        </w:tc>
      </w:tr>
      <w:tr w:rsidR="00D75D3A" w:rsidRPr="00935EA4" w14:paraId="0DE73255"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0BB4042F" w14:textId="77777777" w:rsidR="00D75D3A" w:rsidRPr="00935EA4" w:rsidRDefault="00D75D3A" w:rsidP="00D75D3A">
            <w:pPr>
              <w:jc w:val="center"/>
              <w:rPr>
                <w:bCs/>
                <w:sz w:val="20"/>
                <w:szCs w:val="20"/>
              </w:rPr>
            </w:pPr>
            <w:r w:rsidRPr="00935EA4">
              <w:rPr>
                <w:bCs/>
                <w:sz w:val="20"/>
                <w:szCs w:val="20"/>
              </w:rPr>
              <w:t>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1411333A" w14:textId="77777777" w:rsidR="00D75D3A" w:rsidRPr="00935EA4" w:rsidRDefault="00D75D3A" w:rsidP="00D75D3A">
            <w:pPr>
              <w:jc w:val="center"/>
              <w:rPr>
                <w:bCs/>
                <w:sz w:val="20"/>
                <w:szCs w:val="20"/>
              </w:rPr>
            </w:pPr>
            <w:r w:rsidRPr="00935EA4">
              <w:rPr>
                <w:bCs/>
                <w:sz w:val="20"/>
                <w:szCs w:val="20"/>
              </w:rPr>
              <w:t>Выручка от регулируемой деятельности по виду деятельности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72E6FBBA"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2540F99" w14:textId="77777777" w:rsidR="00D75D3A" w:rsidRPr="00935EA4" w:rsidRDefault="00D75D3A" w:rsidP="00D75D3A">
            <w:pPr>
              <w:jc w:val="center"/>
              <w:rPr>
                <w:bCs/>
                <w:sz w:val="20"/>
                <w:szCs w:val="20"/>
              </w:rPr>
            </w:pPr>
            <w:r w:rsidRPr="00935EA4">
              <w:rPr>
                <w:bCs/>
                <w:sz w:val="20"/>
                <w:szCs w:val="20"/>
              </w:rPr>
              <w:t>797 163,00</w:t>
            </w:r>
          </w:p>
        </w:tc>
      </w:tr>
      <w:tr w:rsidR="00D75D3A" w:rsidRPr="00935EA4" w14:paraId="0FDE8AFD"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982A0DF" w14:textId="77777777" w:rsidR="00D75D3A" w:rsidRPr="00935EA4" w:rsidRDefault="00D75D3A" w:rsidP="00D75D3A">
            <w:pPr>
              <w:jc w:val="center"/>
              <w:rPr>
                <w:bCs/>
                <w:sz w:val="20"/>
                <w:szCs w:val="20"/>
              </w:rPr>
            </w:pPr>
            <w:r w:rsidRPr="00935EA4">
              <w:rPr>
                <w:bCs/>
                <w:sz w:val="20"/>
                <w:szCs w:val="20"/>
              </w:rPr>
              <w:t>3</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3627B7B" w14:textId="77777777" w:rsidR="00D75D3A" w:rsidRPr="00935EA4" w:rsidRDefault="00D75D3A" w:rsidP="00D75D3A">
            <w:pPr>
              <w:jc w:val="center"/>
              <w:rPr>
                <w:bCs/>
                <w:sz w:val="20"/>
                <w:szCs w:val="20"/>
              </w:rPr>
            </w:pPr>
            <w:r w:rsidRPr="00935EA4">
              <w:rPr>
                <w:bCs/>
                <w:sz w:val="20"/>
                <w:szCs w:val="20"/>
              </w:rPr>
              <w:t>Себестоимость производимых товаров (оказываемых услуг) по регулируемому виду деятельности, включая: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427E9E3"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5A4478E3" w14:textId="77777777" w:rsidR="00D75D3A" w:rsidRPr="00935EA4" w:rsidRDefault="00D75D3A" w:rsidP="00D75D3A">
            <w:pPr>
              <w:jc w:val="center"/>
              <w:rPr>
                <w:bCs/>
                <w:sz w:val="20"/>
                <w:szCs w:val="20"/>
              </w:rPr>
            </w:pPr>
            <w:r w:rsidRPr="00935EA4">
              <w:rPr>
                <w:bCs/>
                <w:sz w:val="20"/>
                <w:szCs w:val="20"/>
              </w:rPr>
              <w:t>980 300,85</w:t>
            </w:r>
          </w:p>
        </w:tc>
      </w:tr>
      <w:tr w:rsidR="00D75D3A" w:rsidRPr="00935EA4" w14:paraId="3274E565"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786BC50" w14:textId="77777777" w:rsidR="00D75D3A" w:rsidRPr="00935EA4" w:rsidRDefault="00D75D3A" w:rsidP="00D75D3A">
            <w:pPr>
              <w:jc w:val="center"/>
              <w:rPr>
                <w:bCs/>
                <w:sz w:val="20"/>
                <w:szCs w:val="20"/>
              </w:rPr>
            </w:pPr>
            <w:r w:rsidRPr="00935EA4">
              <w:rPr>
                <w:bCs/>
                <w:sz w:val="20"/>
                <w:szCs w:val="20"/>
              </w:rPr>
              <w:t>3.1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6F32FF1" w14:textId="77777777" w:rsidR="00D75D3A" w:rsidRPr="00935EA4" w:rsidRDefault="00D75D3A" w:rsidP="00D75D3A">
            <w:pPr>
              <w:jc w:val="center"/>
              <w:rPr>
                <w:bCs/>
                <w:sz w:val="20"/>
                <w:szCs w:val="20"/>
              </w:rPr>
            </w:pPr>
            <w:r w:rsidRPr="00935EA4">
              <w:rPr>
                <w:bCs/>
                <w:sz w:val="20"/>
                <w:szCs w:val="20"/>
              </w:rPr>
              <w:t>расходы на покупаемую тепловую энергию (мощность), теплоноситель</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A82F317"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7CB47838" w14:textId="77777777" w:rsidR="00D75D3A" w:rsidRPr="00935EA4" w:rsidRDefault="00D75D3A" w:rsidP="00D75D3A">
            <w:pPr>
              <w:jc w:val="center"/>
              <w:rPr>
                <w:bCs/>
                <w:sz w:val="20"/>
                <w:szCs w:val="20"/>
              </w:rPr>
            </w:pPr>
            <w:r w:rsidRPr="00935EA4">
              <w:rPr>
                <w:bCs/>
                <w:sz w:val="20"/>
                <w:szCs w:val="20"/>
              </w:rPr>
              <w:t>0,00</w:t>
            </w:r>
          </w:p>
        </w:tc>
      </w:tr>
      <w:tr w:rsidR="00D75D3A" w:rsidRPr="00935EA4" w14:paraId="5A1B7F43"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99120A4" w14:textId="77777777" w:rsidR="00D75D3A" w:rsidRPr="00935EA4" w:rsidRDefault="00D75D3A" w:rsidP="00D75D3A">
            <w:pPr>
              <w:jc w:val="center"/>
              <w:rPr>
                <w:bCs/>
                <w:sz w:val="20"/>
                <w:szCs w:val="20"/>
              </w:rPr>
            </w:pPr>
            <w:r w:rsidRPr="00935EA4">
              <w:rPr>
                <w:bCs/>
                <w:sz w:val="20"/>
                <w:szCs w:val="20"/>
              </w:rPr>
              <w:t>3.2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5F9E2252" w14:textId="77777777" w:rsidR="00D75D3A" w:rsidRPr="00935EA4" w:rsidRDefault="00D75D3A" w:rsidP="00D75D3A">
            <w:pPr>
              <w:jc w:val="center"/>
              <w:rPr>
                <w:bCs/>
                <w:sz w:val="20"/>
                <w:szCs w:val="20"/>
              </w:rPr>
            </w:pPr>
            <w:r w:rsidRPr="00935EA4">
              <w:rPr>
                <w:bCs/>
                <w:sz w:val="20"/>
                <w:szCs w:val="20"/>
              </w:rPr>
              <w:t>расходы на топливо</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0978F76"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1677C61" w14:textId="77777777" w:rsidR="00D75D3A" w:rsidRPr="00935EA4" w:rsidRDefault="00D75D3A" w:rsidP="00D75D3A">
            <w:pPr>
              <w:jc w:val="center"/>
              <w:rPr>
                <w:bCs/>
                <w:sz w:val="20"/>
                <w:szCs w:val="20"/>
              </w:rPr>
            </w:pPr>
            <w:r w:rsidRPr="00935EA4">
              <w:rPr>
                <w:bCs/>
                <w:sz w:val="20"/>
                <w:szCs w:val="20"/>
              </w:rPr>
              <w:t>396 353,18</w:t>
            </w:r>
          </w:p>
        </w:tc>
      </w:tr>
      <w:tr w:rsidR="00D75D3A" w:rsidRPr="00935EA4" w14:paraId="067B5835"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BEE0800" w14:textId="77777777" w:rsidR="00D75D3A" w:rsidRPr="00935EA4" w:rsidRDefault="00D75D3A" w:rsidP="00D75D3A">
            <w:pPr>
              <w:jc w:val="center"/>
              <w:rPr>
                <w:bCs/>
                <w:sz w:val="20"/>
                <w:szCs w:val="20"/>
              </w:rPr>
            </w:pPr>
            <w:r w:rsidRPr="00935EA4">
              <w:rPr>
                <w:bCs/>
                <w:sz w:val="20"/>
                <w:szCs w:val="20"/>
              </w:rPr>
              <w:t>3.2.1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5B5DFF6" w14:textId="77777777" w:rsidR="00D75D3A" w:rsidRPr="00935EA4" w:rsidRDefault="00D75D3A" w:rsidP="00D75D3A">
            <w:pPr>
              <w:jc w:val="center"/>
              <w:rPr>
                <w:bCs/>
                <w:sz w:val="20"/>
                <w:szCs w:val="20"/>
              </w:rPr>
            </w:pPr>
            <w:r w:rsidRPr="00935EA4">
              <w:rPr>
                <w:bCs/>
                <w:sz w:val="20"/>
                <w:szCs w:val="20"/>
              </w:rPr>
              <w:t>газ природный по регулируемой цене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D5DB2DD" w14:textId="77777777" w:rsidR="00D75D3A" w:rsidRPr="00935EA4" w:rsidRDefault="00D75D3A" w:rsidP="00D75D3A">
            <w:pPr>
              <w:jc w:val="center"/>
              <w:rPr>
                <w:bCs/>
                <w:sz w:val="20"/>
                <w:szCs w:val="20"/>
              </w:rPr>
            </w:pPr>
            <w:r w:rsidRPr="00935EA4">
              <w:rPr>
                <w:bCs/>
                <w:sz w:val="20"/>
                <w:szCs w:val="20"/>
              </w:rPr>
              <w:t>х</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1EA3A19A" w14:textId="77777777" w:rsidR="00D75D3A" w:rsidRPr="00935EA4" w:rsidRDefault="00D75D3A" w:rsidP="00D75D3A">
            <w:pPr>
              <w:jc w:val="center"/>
              <w:rPr>
                <w:bCs/>
                <w:sz w:val="20"/>
                <w:szCs w:val="20"/>
              </w:rPr>
            </w:pPr>
            <w:r w:rsidRPr="00935EA4">
              <w:rPr>
                <w:bCs/>
                <w:sz w:val="20"/>
                <w:szCs w:val="20"/>
              </w:rPr>
              <w:t>х</w:t>
            </w:r>
          </w:p>
        </w:tc>
      </w:tr>
      <w:tr w:rsidR="00D75D3A" w:rsidRPr="00935EA4" w14:paraId="7A969C49"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4F392C4" w14:textId="77777777" w:rsidR="00D75D3A" w:rsidRPr="00935EA4" w:rsidRDefault="00D75D3A" w:rsidP="00D75D3A">
            <w:pPr>
              <w:jc w:val="center"/>
              <w:rPr>
                <w:bCs/>
                <w:sz w:val="20"/>
                <w:szCs w:val="20"/>
              </w:rPr>
            </w:pPr>
            <w:r w:rsidRPr="00935EA4">
              <w:rPr>
                <w:bCs/>
                <w:sz w:val="20"/>
                <w:szCs w:val="20"/>
              </w:rPr>
              <w:lastRenderedPageBreak/>
              <w:t>3.2.1.1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4F5234CE" w14:textId="77777777" w:rsidR="00D75D3A" w:rsidRPr="00935EA4" w:rsidRDefault="00D75D3A" w:rsidP="00D75D3A">
            <w:pPr>
              <w:jc w:val="center"/>
              <w:rPr>
                <w:bCs/>
                <w:sz w:val="20"/>
                <w:szCs w:val="20"/>
              </w:rPr>
            </w:pPr>
            <w:r w:rsidRPr="00935EA4">
              <w:rPr>
                <w:bCs/>
                <w:sz w:val="20"/>
                <w:szCs w:val="20"/>
              </w:rPr>
              <w:t>объем</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FC0A73E" w14:textId="77777777" w:rsidR="00D75D3A" w:rsidRPr="00935EA4" w:rsidRDefault="00D75D3A" w:rsidP="00D75D3A">
            <w:pPr>
              <w:jc w:val="center"/>
              <w:rPr>
                <w:bCs/>
                <w:sz w:val="20"/>
                <w:szCs w:val="20"/>
              </w:rPr>
            </w:pPr>
            <w:r w:rsidRPr="00935EA4">
              <w:rPr>
                <w:bCs/>
                <w:sz w:val="20"/>
                <w:szCs w:val="20"/>
              </w:rPr>
              <w:t>тыс м3</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3CDCB849" w14:textId="77777777" w:rsidR="00D75D3A" w:rsidRPr="00935EA4" w:rsidRDefault="00D75D3A" w:rsidP="00D75D3A">
            <w:pPr>
              <w:jc w:val="center"/>
              <w:rPr>
                <w:bCs/>
                <w:sz w:val="20"/>
                <w:szCs w:val="20"/>
              </w:rPr>
            </w:pPr>
            <w:r w:rsidRPr="00935EA4">
              <w:rPr>
                <w:bCs/>
                <w:sz w:val="20"/>
                <w:szCs w:val="20"/>
              </w:rPr>
              <w:t>60 235,42</w:t>
            </w:r>
          </w:p>
        </w:tc>
      </w:tr>
      <w:tr w:rsidR="00D75D3A" w:rsidRPr="00935EA4" w14:paraId="39CB62DA"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EF69F91" w14:textId="77777777" w:rsidR="00D75D3A" w:rsidRPr="00935EA4" w:rsidRDefault="00D75D3A" w:rsidP="00D75D3A">
            <w:pPr>
              <w:jc w:val="center"/>
              <w:rPr>
                <w:bCs/>
                <w:sz w:val="20"/>
                <w:szCs w:val="20"/>
              </w:rPr>
            </w:pPr>
            <w:r w:rsidRPr="00935EA4">
              <w:rPr>
                <w:bCs/>
                <w:sz w:val="20"/>
                <w:szCs w:val="20"/>
              </w:rPr>
              <w:t>3.2.1.2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5654720A" w14:textId="77777777" w:rsidR="00D75D3A" w:rsidRPr="00935EA4" w:rsidRDefault="00D75D3A" w:rsidP="00D75D3A">
            <w:pPr>
              <w:jc w:val="center"/>
              <w:rPr>
                <w:bCs/>
                <w:sz w:val="20"/>
                <w:szCs w:val="20"/>
              </w:rPr>
            </w:pPr>
            <w:r w:rsidRPr="00935EA4">
              <w:rPr>
                <w:bCs/>
                <w:sz w:val="20"/>
                <w:szCs w:val="20"/>
              </w:rPr>
              <w:t>стоимость за единицу объема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0A7C6EC"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3F8704AE" w14:textId="77777777" w:rsidR="00D75D3A" w:rsidRPr="00935EA4" w:rsidRDefault="00D75D3A" w:rsidP="00D75D3A">
            <w:pPr>
              <w:jc w:val="center"/>
              <w:rPr>
                <w:bCs/>
                <w:sz w:val="20"/>
                <w:szCs w:val="20"/>
              </w:rPr>
            </w:pPr>
            <w:r w:rsidRPr="00935EA4">
              <w:rPr>
                <w:bCs/>
                <w:sz w:val="20"/>
                <w:szCs w:val="20"/>
              </w:rPr>
              <w:t>5,84</w:t>
            </w:r>
          </w:p>
        </w:tc>
      </w:tr>
      <w:tr w:rsidR="00D75D3A" w:rsidRPr="00935EA4" w14:paraId="3D775740"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A9C09C1" w14:textId="77777777" w:rsidR="00D75D3A" w:rsidRPr="00935EA4" w:rsidRDefault="00D75D3A" w:rsidP="00D75D3A">
            <w:pPr>
              <w:jc w:val="center"/>
              <w:rPr>
                <w:bCs/>
                <w:sz w:val="20"/>
                <w:szCs w:val="20"/>
              </w:rPr>
            </w:pPr>
            <w:r w:rsidRPr="00935EA4">
              <w:rPr>
                <w:bCs/>
                <w:sz w:val="20"/>
                <w:szCs w:val="20"/>
              </w:rPr>
              <w:t>3.2.1.3</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5F2F12AB" w14:textId="77777777" w:rsidR="00D75D3A" w:rsidRPr="00935EA4" w:rsidRDefault="00D75D3A" w:rsidP="00D75D3A">
            <w:pPr>
              <w:jc w:val="center"/>
              <w:rPr>
                <w:bCs/>
                <w:sz w:val="20"/>
                <w:szCs w:val="20"/>
              </w:rPr>
            </w:pPr>
            <w:r w:rsidRPr="00935EA4">
              <w:rPr>
                <w:bCs/>
                <w:sz w:val="20"/>
                <w:szCs w:val="20"/>
              </w:rPr>
              <w:t>стоимость доставки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BEC16FE"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1B3AE531" w14:textId="77777777" w:rsidR="00D75D3A" w:rsidRPr="00935EA4" w:rsidRDefault="00D75D3A" w:rsidP="00D75D3A">
            <w:pPr>
              <w:jc w:val="center"/>
              <w:rPr>
                <w:bCs/>
                <w:sz w:val="20"/>
                <w:szCs w:val="20"/>
              </w:rPr>
            </w:pPr>
            <w:r w:rsidRPr="00935EA4">
              <w:rPr>
                <w:bCs/>
                <w:sz w:val="20"/>
                <w:szCs w:val="20"/>
              </w:rPr>
              <w:t>5,84</w:t>
            </w:r>
          </w:p>
        </w:tc>
      </w:tr>
      <w:tr w:rsidR="00D75D3A" w:rsidRPr="00935EA4" w14:paraId="2412FD0E"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65B12E9" w14:textId="77777777" w:rsidR="00D75D3A" w:rsidRPr="00935EA4" w:rsidRDefault="00D75D3A" w:rsidP="00D75D3A">
            <w:pPr>
              <w:jc w:val="center"/>
              <w:rPr>
                <w:bCs/>
                <w:sz w:val="20"/>
                <w:szCs w:val="20"/>
              </w:rPr>
            </w:pPr>
            <w:r w:rsidRPr="00935EA4">
              <w:rPr>
                <w:bCs/>
                <w:sz w:val="20"/>
                <w:szCs w:val="20"/>
              </w:rPr>
              <w:t>3.2.1.4</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0EF13443" w14:textId="77777777" w:rsidR="00D75D3A" w:rsidRPr="00935EA4" w:rsidRDefault="00D75D3A" w:rsidP="00D75D3A">
            <w:pPr>
              <w:jc w:val="center"/>
              <w:rPr>
                <w:bCs/>
                <w:sz w:val="20"/>
                <w:szCs w:val="20"/>
              </w:rPr>
            </w:pPr>
            <w:r w:rsidRPr="00935EA4">
              <w:rPr>
                <w:bCs/>
                <w:sz w:val="20"/>
                <w:szCs w:val="20"/>
              </w:rPr>
              <w:t>способ приобретения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66EA9FB" w14:textId="77777777" w:rsidR="00D75D3A" w:rsidRPr="00935EA4" w:rsidRDefault="00D75D3A" w:rsidP="00D75D3A">
            <w:pPr>
              <w:jc w:val="center"/>
              <w:rPr>
                <w:bCs/>
                <w:sz w:val="20"/>
                <w:szCs w:val="20"/>
              </w:rPr>
            </w:pPr>
            <w:r w:rsidRPr="00935EA4">
              <w:rPr>
                <w:bCs/>
                <w:sz w:val="20"/>
                <w:szCs w:val="20"/>
              </w:rPr>
              <w:t>х</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E7BF280" w14:textId="77777777" w:rsidR="00D75D3A" w:rsidRPr="00935EA4" w:rsidRDefault="00D75D3A" w:rsidP="00D75D3A">
            <w:pPr>
              <w:jc w:val="center"/>
              <w:rPr>
                <w:bCs/>
                <w:sz w:val="20"/>
                <w:szCs w:val="20"/>
              </w:rPr>
            </w:pPr>
            <w:r w:rsidRPr="00935EA4">
              <w:rPr>
                <w:bCs/>
                <w:sz w:val="20"/>
                <w:szCs w:val="20"/>
              </w:rPr>
              <w:t>Прямые договора без торгов</w:t>
            </w:r>
          </w:p>
        </w:tc>
      </w:tr>
      <w:tr w:rsidR="00D75D3A" w:rsidRPr="00935EA4" w14:paraId="796141E7"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0782D2F0" w14:textId="77777777" w:rsidR="00D75D3A" w:rsidRPr="00935EA4" w:rsidRDefault="00D75D3A" w:rsidP="00D75D3A">
            <w:pPr>
              <w:jc w:val="center"/>
              <w:rPr>
                <w:bCs/>
                <w:sz w:val="20"/>
                <w:szCs w:val="20"/>
              </w:rPr>
            </w:pPr>
            <w:r w:rsidRPr="00935EA4">
              <w:rPr>
                <w:bCs/>
                <w:sz w:val="20"/>
                <w:szCs w:val="20"/>
              </w:rPr>
              <w:t>3.2.2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40E2F44A" w14:textId="77777777" w:rsidR="00D75D3A" w:rsidRPr="00935EA4" w:rsidRDefault="00D75D3A" w:rsidP="00D75D3A">
            <w:pPr>
              <w:jc w:val="center"/>
              <w:rPr>
                <w:bCs/>
                <w:sz w:val="20"/>
                <w:szCs w:val="20"/>
              </w:rPr>
            </w:pPr>
            <w:r w:rsidRPr="00935EA4">
              <w:rPr>
                <w:bCs/>
                <w:sz w:val="20"/>
                <w:szCs w:val="20"/>
              </w:rPr>
              <w:t>мазут</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DC29013" w14:textId="77777777" w:rsidR="00D75D3A" w:rsidRPr="00935EA4" w:rsidRDefault="00D75D3A" w:rsidP="00D75D3A">
            <w:pPr>
              <w:jc w:val="center"/>
              <w:rPr>
                <w:bCs/>
                <w:sz w:val="20"/>
                <w:szCs w:val="20"/>
              </w:rPr>
            </w:pPr>
            <w:r w:rsidRPr="00935EA4">
              <w:rPr>
                <w:bCs/>
                <w:sz w:val="20"/>
                <w:szCs w:val="20"/>
              </w:rPr>
              <w:t>х</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C1E16E7" w14:textId="77777777" w:rsidR="00D75D3A" w:rsidRPr="00935EA4" w:rsidRDefault="00D75D3A" w:rsidP="00D75D3A">
            <w:pPr>
              <w:jc w:val="center"/>
              <w:rPr>
                <w:bCs/>
                <w:sz w:val="20"/>
                <w:szCs w:val="20"/>
              </w:rPr>
            </w:pPr>
            <w:r w:rsidRPr="00935EA4">
              <w:rPr>
                <w:bCs/>
                <w:sz w:val="20"/>
                <w:szCs w:val="20"/>
              </w:rPr>
              <w:t>х</w:t>
            </w:r>
          </w:p>
        </w:tc>
      </w:tr>
      <w:tr w:rsidR="00D75D3A" w:rsidRPr="00935EA4" w14:paraId="6D1836C1"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32A3EA5" w14:textId="77777777" w:rsidR="00D75D3A" w:rsidRPr="00935EA4" w:rsidRDefault="00D75D3A" w:rsidP="00D75D3A">
            <w:pPr>
              <w:jc w:val="center"/>
              <w:rPr>
                <w:bCs/>
                <w:sz w:val="20"/>
                <w:szCs w:val="20"/>
              </w:rPr>
            </w:pPr>
            <w:r w:rsidRPr="00935EA4">
              <w:rPr>
                <w:bCs/>
                <w:sz w:val="20"/>
                <w:szCs w:val="20"/>
              </w:rPr>
              <w:t>3.2.2.1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6B20002" w14:textId="77777777" w:rsidR="00D75D3A" w:rsidRPr="00935EA4" w:rsidRDefault="00D75D3A" w:rsidP="00D75D3A">
            <w:pPr>
              <w:jc w:val="center"/>
              <w:rPr>
                <w:bCs/>
                <w:sz w:val="20"/>
                <w:szCs w:val="20"/>
              </w:rPr>
            </w:pPr>
            <w:r w:rsidRPr="00935EA4">
              <w:rPr>
                <w:bCs/>
                <w:sz w:val="20"/>
                <w:szCs w:val="20"/>
              </w:rPr>
              <w:t>объем</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5B70BD2" w14:textId="77777777" w:rsidR="00D75D3A" w:rsidRPr="00935EA4" w:rsidRDefault="00D75D3A" w:rsidP="00D75D3A">
            <w:pPr>
              <w:jc w:val="center"/>
              <w:rPr>
                <w:bCs/>
                <w:sz w:val="20"/>
                <w:szCs w:val="20"/>
              </w:rPr>
            </w:pPr>
            <w:r w:rsidRPr="00935EA4">
              <w:rPr>
                <w:bCs/>
                <w:sz w:val="20"/>
                <w:szCs w:val="20"/>
              </w:rPr>
              <w:t>тонны</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A4D2885" w14:textId="77777777" w:rsidR="00D75D3A" w:rsidRPr="00935EA4" w:rsidRDefault="00D75D3A" w:rsidP="00D75D3A">
            <w:pPr>
              <w:jc w:val="center"/>
              <w:rPr>
                <w:bCs/>
                <w:sz w:val="20"/>
                <w:szCs w:val="20"/>
              </w:rPr>
            </w:pPr>
            <w:r w:rsidRPr="00935EA4">
              <w:rPr>
                <w:bCs/>
                <w:sz w:val="20"/>
                <w:szCs w:val="20"/>
              </w:rPr>
              <w:t>411,34</w:t>
            </w:r>
          </w:p>
        </w:tc>
      </w:tr>
      <w:tr w:rsidR="00D75D3A" w:rsidRPr="00935EA4" w14:paraId="7ED300B1"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4F96C0B" w14:textId="77777777" w:rsidR="00D75D3A" w:rsidRPr="00935EA4" w:rsidRDefault="00D75D3A" w:rsidP="00D75D3A">
            <w:pPr>
              <w:jc w:val="center"/>
              <w:rPr>
                <w:bCs/>
                <w:sz w:val="20"/>
                <w:szCs w:val="20"/>
              </w:rPr>
            </w:pPr>
            <w:r w:rsidRPr="00935EA4">
              <w:rPr>
                <w:bCs/>
                <w:sz w:val="20"/>
                <w:szCs w:val="20"/>
              </w:rPr>
              <w:t>3.2.2.2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7FB2CB6B" w14:textId="77777777" w:rsidR="00D75D3A" w:rsidRPr="00935EA4" w:rsidRDefault="00D75D3A" w:rsidP="00D75D3A">
            <w:pPr>
              <w:jc w:val="center"/>
              <w:rPr>
                <w:bCs/>
                <w:sz w:val="20"/>
                <w:szCs w:val="20"/>
              </w:rPr>
            </w:pPr>
            <w:r w:rsidRPr="00935EA4">
              <w:rPr>
                <w:bCs/>
                <w:sz w:val="20"/>
                <w:szCs w:val="20"/>
              </w:rPr>
              <w:t>стоимость за единицу объема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932B785"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79B70F4D" w14:textId="77777777" w:rsidR="00D75D3A" w:rsidRPr="00935EA4" w:rsidRDefault="00D75D3A" w:rsidP="00D75D3A">
            <w:pPr>
              <w:jc w:val="center"/>
              <w:rPr>
                <w:bCs/>
                <w:sz w:val="20"/>
                <w:szCs w:val="20"/>
              </w:rPr>
            </w:pPr>
            <w:r w:rsidRPr="00935EA4">
              <w:rPr>
                <w:bCs/>
                <w:sz w:val="20"/>
                <w:szCs w:val="20"/>
              </w:rPr>
              <w:t>24,96</w:t>
            </w:r>
          </w:p>
        </w:tc>
      </w:tr>
      <w:tr w:rsidR="00D75D3A" w:rsidRPr="00935EA4" w14:paraId="03CE151A"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FCE9316" w14:textId="77777777" w:rsidR="00D75D3A" w:rsidRPr="00935EA4" w:rsidRDefault="00D75D3A" w:rsidP="00D75D3A">
            <w:pPr>
              <w:jc w:val="center"/>
              <w:rPr>
                <w:bCs/>
                <w:sz w:val="20"/>
                <w:szCs w:val="20"/>
              </w:rPr>
            </w:pPr>
            <w:r w:rsidRPr="00935EA4">
              <w:rPr>
                <w:bCs/>
                <w:sz w:val="20"/>
                <w:szCs w:val="20"/>
              </w:rPr>
              <w:t>3.2.2.3</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2EDBEE2" w14:textId="77777777" w:rsidR="00D75D3A" w:rsidRPr="00935EA4" w:rsidRDefault="00D75D3A" w:rsidP="00D75D3A">
            <w:pPr>
              <w:jc w:val="center"/>
              <w:rPr>
                <w:bCs/>
                <w:sz w:val="20"/>
                <w:szCs w:val="20"/>
              </w:rPr>
            </w:pPr>
            <w:r w:rsidRPr="00935EA4">
              <w:rPr>
                <w:bCs/>
                <w:sz w:val="20"/>
                <w:szCs w:val="20"/>
              </w:rPr>
              <w:t>стоимость доставки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65C0C2BC"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EFB8FF2" w14:textId="77777777" w:rsidR="00D75D3A" w:rsidRPr="00935EA4" w:rsidRDefault="00D75D3A" w:rsidP="00D75D3A">
            <w:pPr>
              <w:jc w:val="center"/>
              <w:rPr>
                <w:bCs/>
                <w:sz w:val="20"/>
                <w:szCs w:val="20"/>
              </w:rPr>
            </w:pPr>
            <w:r w:rsidRPr="00935EA4">
              <w:rPr>
                <w:bCs/>
                <w:sz w:val="20"/>
                <w:szCs w:val="20"/>
              </w:rPr>
              <w:t>24,96</w:t>
            </w:r>
          </w:p>
        </w:tc>
      </w:tr>
      <w:tr w:rsidR="00D75D3A" w:rsidRPr="00935EA4" w14:paraId="02C85C42"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40C464A" w14:textId="77777777" w:rsidR="00D75D3A" w:rsidRPr="00935EA4" w:rsidRDefault="00D75D3A" w:rsidP="00D75D3A">
            <w:pPr>
              <w:jc w:val="center"/>
              <w:rPr>
                <w:bCs/>
                <w:sz w:val="20"/>
                <w:szCs w:val="20"/>
              </w:rPr>
            </w:pPr>
            <w:r w:rsidRPr="00935EA4">
              <w:rPr>
                <w:bCs/>
                <w:sz w:val="20"/>
                <w:szCs w:val="20"/>
              </w:rPr>
              <w:t>3.2.2.4</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5F12F12" w14:textId="77777777" w:rsidR="00D75D3A" w:rsidRPr="00935EA4" w:rsidRDefault="00D75D3A" w:rsidP="00D75D3A">
            <w:pPr>
              <w:jc w:val="center"/>
              <w:rPr>
                <w:bCs/>
                <w:sz w:val="20"/>
                <w:szCs w:val="20"/>
              </w:rPr>
            </w:pPr>
            <w:r w:rsidRPr="00935EA4">
              <w:rPr>
                <w:bCs/>
                <w:sz w:val="20"/>
                <w:szCs w:val="20"/>
              </w:rPr>
              <w:t>способ приобретения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0A78322" w14:textId="77777777" w:rsidR="00D75D3A" w:rsidRPr="00935EA4" w:rsidRDefault="00D75D3A" w:rsidP="00D75D3A">
            <w:pPr>
              <w:jc w:val="center"/>
              <w:rPr>
                <w:bCs/>
                <w:sz w:val="20"/>
                <w:szCs w:val="20"/>
              </w:rPr>
            </w:pPr>
            <w:r w:rsidRPr="00935EA4">
              <w:rPr>
                <w:bCs/>
                <w:sz w:val="20"/>
                <w:szCs w:val="20"/>
              </w:rPr>
              <w:t>х</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355E6EAB" w14:textId="77777777" w:rsidR="00D75D3A" w:rsidRPr="00935EA4" w:rsidRDefault="00D75D3A" w:rsidP="00D75D3A">
            <w:pPr>
              <w:jc w:val="center"/>
              <w:rPr>
                <w:bCs/>
                <w:sz w:val="20"/>
                <w:szCs w:val="20"/>
              </w:rPr>
            </w:pPr>
            <w:r w:rsidRPr="00935EA4">
              <w:rPr>
                <w:bCs/>
                <w:sz w:val="20"/>
                <w:szCs w:val="20"/>
              </w:rPr>
              <w:t>Прямые договора без торгов</w:t>
            </w:r>
          </w:p>
        </w:tc>
      </w:tr>
      <w:tr w:rsidR="00D75D3A" w:rsidRPr="00935EA4" w14:paraId="520871FB"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B880F8D" w14:textId="77777777" w:rsidR="00D75D3A" w:rsidRPr="00935EA4" w:rsidRDefault="00D75D3A" w:rsidP="00D75D3A">
            <w:pPr>
              <w:jc w:val="center"/>
              <w:rPr>
                <w:bCs/>
                <w:sz w:val="20"/>
                <w:szCs w:val="20"/>
              </w:rPr>
            </w:pPr>
            <w:r w:rsidRPr="00935EA4">
              <w:rPr>
                <w:bCs/>
                <w:sz w:val="20"/>
                <w:szCs w:val="20"/>
              </w:rPr>
              <w:t>3.2.3</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0DC985EF" w14:textId="77777777" w:rsidR="00D75D3A" w:rsidRPr="00935EA4" w:rsidRDefault="00D75D3A" w:rsidP="00D75D3A">
            <w:pPr>
              <w:jc w:val="center"/>
              <w:rPr>
                <w:bCs/>
                <w:sz w:val="20"/>
                <w:szCs w:val="20"/>
              </w:rPr>
            </w:pPr>
            <w:r w:rsidRPr="00935EA4">
              <w:rPr>
                <w:bCs/>
                <w:sz w:val="20"/>
                <w:szCs w:val="20"/>
              </w:rPr>
              <w:t>дизельное топливо</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723CB43" w14:textId="77777777" w:rsidR="00D75D3A" w:rsidRPr="00935EA4" w:rsidRDefault="00D75D3A" w:rsidP="00D75D3A">
            <w:pPr>
              <w:jc w:val="center"/>
              <w:rPr>
                <w:bCs/>
                <w:sz w:val="20"/>
                <w:szCs w:val="20"/>
              </w:rPr>
            </w:pPr>
            <w:r w:rsidRPr="00935EA4">
              <w:rPr>
                <w:bCs/>
                <w:sz w:val="20"/>
                <w:szCs w:val="20"/>
              </w:rPr>
              <w:t>х</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3398DFA" w14:textId="77777777" w:rsidR="00D75D3A" w:rsidRPr="00935EA4" w:rsidRDefault="00D75D3A" w:rsidP="00D75D3A">
            <w:pPr>
              <w:jc w:val="center"/>
              <w:rPr>
                <w:bCs/>
                <w:sz w:val="20"/>
                <w:szCs w:val="20"/>
              </w:rPr>
            </w:pPr>
            <w:r w:rsidRPr="00935EA4">
              <w:rPr>
                <w:bCs/>
                <w:sz w:val="20"/>
                <w:szCs w:val="20"/>
              </w:rPr>
              <w:t>х</w:t>
            </w:r>
          </w:p>
        </w:tc>
      </w:tr>
      <w:tr w:rsidR="00D75D3A" w:rsidRPr="00935EA4" w14:paraId="2485FA39"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90992F0" w14:textId="77777777" w:rsidR="00D75D3A" w:rsidRPr="00935EA4" w:rsidRDefault="00D75D3A" w:rsidP="00D75D3A">
            <w:pPr>
              <w:jc w:val="center"/>
              <w:rPr>
                <w:bCs/>
                <w:sz w:val="20"/>
                <w:szCs w:val="20"/>
              </w:rPr>
            </w:pPr>
            <w:r w:rsidRPr="00935EA4">
              <w:rPr>
                <w:bCs/>
                <w:sz w:val="20"/>
                <w:szCs w:val="20"/>
              </w:rPr>
              <w:t>3.2.3.1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F56C91E" w14:textId="77777777" w:rsidR="00D75D3A" w:rsidRPr="00935EA4" w:rsidRDefault="00D75D3A" w:rsidP="00D75D3A">
            <w:pPr>
              <w:jc w:val="center"/>
              <w:rPr>
                <w:bCs/>
                <w:sz w:val="20"/>
                <w:szCs w:val="20"/>
              </w:rPr>
            </w:pPr>
            <w:r w:rsidRPr="00935EA4">
              <w:rPr>
                <w:bCs/>
                <w:sz w:val="20"/>
                <w:szCs w:val="20"/>
              </w:rPr>
              <w:t>объем</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6F6E6C1F" w14:textId="77777777" w:rsidR="00D75D3A" w:rsidRPr="00935EA4" w:rsidRDefault="00D75D3A" w:rsidP="00D75D3A">
            <w:pPr>
              <w:jc w:val="center"/>
              <w:rPr>
                <w:bCs/>
                <w:sz w:val="20"/>
                <w:szCs w:val="20"/>
              </w:rPr>
            </w:pPr>
            <w:r w:rsidRPr="00935EA4">
              <w:rPr>
                <w:bCs/>
                <w:sz w:val="20"/>
                <w:szCs w:val="20"/>
              </w:rPr>
              <w:t>тонны</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7A36D493" w14:textId="77777777" w:rsidR="00D75D3A" w:rsidRPr="00935EA4" w:rsidRDefault="00D75D3A" w:rsidP="00D75D3A">
            <w:pPr>
              <w:jc w:val="center"/>
              <w:rPr>
                <w:bCs/>
                <w:sz w:val="20"/>
                <w:szCs w:val="20"/>
              </w:rPr>
            </w:pPr>
            <w:r w:rsidRPr="00935EA4">
              <w:rPr>
                <w:bCs/>
                <w:sz w:val="20"/>
                <w:szCs w:val="20"/>
              </w:rPr>
              <w:t>501,76</w:t>
            </w:r>
          </w:p>
        </w:tc>
      </w:tr>
      <w:tr w:rsidR="00D75D3A" w:rsidRPr="00935EA4" w14:paraId="4648BC93"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2DD290F" w14:textId="77777777" w:rsidR="00D75D3A" w:rsidRPr="00935EA4" w:rsidRDefault="00D75D3A" w:rsidP="00D75D3A">
            <w:pPr>
              <w:jc w:val="center"/>
              <w:rPr>
                <w:bCs/>
                <w:sz w:val="20"/>
                <w:szCs w:val="20"/>
              </w:rPr>
            </w:pPr>
            <w:r w:rsidRPr="00935EA4">
              <w:rPr>
                <w:bCs/>
                <w:sz w:val="20"/>
                <w:szCs w:val="20"/>
              </w:rPr>
              <w:t>3.2.3.2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97D01D0" w14:textId="77777777" w:rsidR="00D75D3A" w:rsidRPr="00935EA4" w:rsidRDefault="00D75D3A" w:rsidP="00D75D3A">
            <w:pPr>
              <w:jc w:val="center"/>
              <w:rPr>
                <w:bCs/>
                <w:sz w:val="20"/>
                <w:szCs w:val="20"/>
              </w:rPr>
            </w:pPr>
            <w:r w:rsidRPr="00935EA4">
              <w:rPr>
                <w:bCs/>
                <w:sz w:val="20"/>
                <w:szCs w:val="20"/>
              </w:rPr>
              <w:t>стоимость за единицу объема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BBB487B"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AD847D7" w14:textId="77777777" w:rsidR="00D75D3A" w:rsidRPr="00935EA4" w:rsidRDefault="00D75D3A" w:rsidP="00D75D3A">
            <w:pPr>
              <w:jc w:val="center"/>
              <w:rPr>
                <w:bCs/>
                <w:sz w:val="20"/>
                <w:szCs w:val="20"/>
              </w:rPr>
            </w:pPr>
            <w:r w:rsidRPr="00935EA4">
              <w:rPr>
                <w:bCs/>
                <w:sz w:val="20"/>
                <w:szCs w:val="20"/>
              </w:rPr>
              <w:t>46,87</w:t>
            </w:r>
          </w:p>
        </w:tc>
      </w:tr>
      <w:tr w:rsidR="00D75D3A" w:rsidRPr="00935EA4" w14:paraId="5143BB5A"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F773974" w14:textId="77777777" w:rsidR="00D75D3A" w:rsidRPr="00935EA4" w:rsidRDefault="00D75D3A" w:rsidP="00D75D3A">
            <w:pPr>
              <w:jc w:val="center"/>
              <w:rPr>
                <w:bCs/>
                <w:sz w:val="20"/>
                <w:szCs w:val="20"/>
              </w:rPr>
            </w:pPr>
            <w:r w:rsidRPr="00935EA4">
              <w:rPr>
                <w:bCs/>
                <w:sz w:val="20"/>
                <w:szCs w:val="20"/>
              </w:rPr>
              <w:t>3.2.3.3</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4BE4001D" w14:textId="77777777" w:rsidR="00D75D3A" w:rsidRPr="00935EA4" w:rsidRDefault="00D75D3A" w:rsidP="00D75D3A">
            <w:pPr>
              <w:jc w:val="center"/>
              <w:rPr>
                <w:bCs/>
                <w:sz w:val="20"/>
                <w:szCs w:val="20"/>
              </w:rPr>
            </w:pPr>
            <w:r w:rsidRPr="00935EA4">
              <w:rPr>
                <w:bCs/>
                <w:sz w:val="20"/>
                <w:szCs w:val="20"/>
              </w:rPr>
              <w:t>стоимость доставки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4E544CF"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A8D7EBB" w14:textId="77777777" w:rsidR="00D75D3A" w:rsidRPr="00935EA4" w:rsidRDefault="00D75D3A" w:rsidP="00D75D3A">
            <w:pPr>
              <w:jc w:val="center"/>
              <w:rPr>
                <w:bCs/>
                <w:sz w:val="20"/>
                <w:szCs w:val="20"/>
              </w:rPr>
            </w:pPr>
            <w:r w:rsidRPr="00935EA4">
              <w:rPr>
                <w:bCs/>
                <w:sz w:val="20"/>
                <w:szCs w:val="20"/>
              </w:rPr>
              <w:t>46,87</w:t>
            </w:r>
          </w:p>
        </w:tc>
      </w:tr>
      <w:tr w:rsidR="00D75D3A" w:rsidRPr="00935EA4" w14:paraId="2C591A5E"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E77495B" w14:textId="77777777" w:rsidR="00D75D3A" w:rsidRPr="00935EA4" w:rsidRDefault="00D75D3A" w:rsidP="00D75D3A">
            <w:pPr>
              <w:jc w:val="center"/>
              <w:rPr>
                <w:bCs/>
                <w:sz w:val="20"/>
                <w:szCs w:val="20"/>
              </w:rPr>
            </w:pPr>
            <w:r w:rsidRPr="00935EA4">
              <w:rPr>
                <w:bCs/>
                <w:sz w:val="20"/>
                <w:szCs w:val="20"/>
              </w:rPr>
              <w:t>3.2.3.4</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14603D9" w14:textId="77777777" w:rsidR="00D75D3A" w:rsidRPr="00935EA4" w:rsidRDefault="00D75D3A" w:rsidP="00D75D3A">
            <w:pPr>
              <w:jc w:val="center"/>
              <w:rPr>
                <w:bCs/>
                <w:sz w:val="20"/>
                <w:szCs w:val="20"/>
              </w:rPr>
            </w:pPr>
            <w:r w:rsidRPr="00935EA4">
              <w:rPr>
                <w:bCs/>
                <w:sz w:val="20"/>
                <w:szCs w:val="20"/>
              </w:rPr>
              <w:t>способ приобретения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660E62DD" w14:textId="77777777" w:rsidR="00D75D3A" w:rsidRPr="00935EA4" w:rsidRDefault="00D75D3A" w:rsidP="00D75D3A">
            <w:pPr>
              <w:jc w:val="center"/>
              <w:rPr>
                <w:bCs/>
                <w:sz w:val="20"/>
                <w:szCs w:val="20"/>
              </w:rPr>
            </w:pPr>
            <w:r w:rsidRPr="00935EA4">
              <w:rPr>
                <w:bCs/>
                <w:sz w:val="20"/>
                <w:szCs w:val="20"/>
              </w:rPr>
              <w:t>х</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50F3999E" w14:textId="77777777" w:rsidR="00D75D3A" w:rsidRPr="00935EA4" w:rsidRDefault="00D75D3A" w:rsidP="00D75D3A">
            <w:pPr>
              <w:jc w:val="center"/>
              <w:rPr>
                <w:bCs/>
                <w:sz w:val="20"/>
                <w:szCs w:val="20"/>
              </w:rPr>
            </w:pPr>
            <w:r w:rsidRPr="00935EA4">
              <w:rPr>
                <w:bCs/>
                <w:sz w:val="20"/>
                <w:szCs w:val="20"/>
              </w:rPr>
              <w:t>Прямые договора без торгов</w:t>
            </w:r>
          </w:p>
        </w:tc>
      </w:tr>
      <w:tr w:rsidR="00D75D3A" w:rsidRPr="00935EA4" w14:paraId="79143CAF"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1554510" w14:textId="77777777" w:rsidR="00D75D3A" w:rsidRPr="00935EA4" w:rsidRDefault="00D75D3A" w:rsidP="00D75D3A">
            <w:pPr>
              <w:jc w:val="center"/>
              <w:rPr>
                <w:bCs/>
                <w:sz w:val="20"/>
                <w:szCs w:val="20"/>
              </w:rPr>
            </w:pPr>
            <w:r w:rsidRPr="00935EA4">
              <w:rPr>
                <w:bCs/>
                <w:sz w:val="20"/>
                <w:szCs w:val="20"/>
              </w:rPr>
              <w:t>3.2.4</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F476A80" w14:textId="77777777" w:rsidR="00D75D3A" w:rsidRPr="00935EA4" w:rsidRDefault="00D75D3A" w:rsidP="00D75D3A">
            <w:pPr>
              <w:jc w:val="center"/>
              <w:rPr>
                <w:bCs/>
                <w:sz w:val="20"/>
                <w:szCs w:val="20"/>
              </w:rPr>
            </w:pPr>
            <w:r w:rsidRPr="00935EA4">
              <w:rPr>
                <w:bCs/>
                <w:sz w:val="20"/>
                <w:szCs w:val="20"/>
              </w:rPr>
              <w:t>уголь каменный</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1CD9BB9" w14:textId="77777777" w:rsidR="00D75D3A" w:rsidRPr="00935EA4" w:rsidRDefault="00D75D3A" w:rsidP="00D75D3A">
            <w:pPr>
              <w:jc w:val="center"/>
              <w:rPr>
                <w:bCs/>
                <w:sz w:val="20"/>
                <w:szCs w:val="20"/>
              </w:rPr>
            </w:pPr>
            <w:r w:rsidRPr="00935EA4">
              <w:rPr>
                <w:bCs/>
                <w:sz w:val="20"/>
                <w:szCs w:val="20"/>
              </w:rPr>
              <w:t>х</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7DBDF59" w14:textId="77777777" w:rsidR="00D75D3A" w:rsidRPr="00935EA4" w:rsidRDefault="00D75D3A" w:rsidP="00D75D3A">
            <w:pPr>
              <w:jc w:val="center"/>
              <w:rPr>
                <w:bCs/>
                <w:sz w:val="20"/>
                <w:szCs w:val="20"/>
              </w:rPr>
            </w:pPr>
            <w:r w:rsidRPr="00935EA4">
              <w:rPr>
                <w:bCs/>
                <w:sz w:val="20"/>
                <w:szCs w:val="20"/>
              </w:rPr>
              <w:t>х</w:t>
            </w:r>
          </w:p>
        </w:tc>
      </w:tr>
      <w:tr w:rsidR="00D75D3A" w:rsidRPr="00935EA4" w14:paraId="2C932610"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869003C" w14:textId="77777777" w:rsidR="00D75D3A" w:rsidRPr="00935EA4" w:rsidRDefault="00D75D3A" w:rsidP="00D75D3A">
            <w:pPr>
              <w:jc w:val="center"/>
              <w:rPr>
                <w:bCs/>
                <w:sz w:val="20"/>
                <w:szCs w:val="20"/>
              </w:rPr>
            </w:pPr>
            <w:r w:rsidRPr="00935EA4">
              <w:rPr>
                <w:bCs/>
                <w:sz w:val="20"/>
                <w:szCs w:val="20"/>
              </w:rPr>
              <w:t>3.2.4.1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0F3ABE9D" w14:textId="77777777" w:rsidR="00D75D3A" w:rsidRPr="00935EA4" w:rsidRDefault="00D75D3A" w:rsidP="00D75D3A">
            <w:pPr>
              <w:jc w:val="center"/>
              <w:rPr>
                <w:bCs/>
                <w:sz w:val="20"/>
                <w:szCs w:val="20"/>
              </w:rPr>
            </w:pPr>
            <w:r w:rsidRPr="00935EA4">
              <w:rPr>
                <w:bCs/>
                <w:sz w:val="20"/>
                <w:szCs w:val="20"/>
              </w:rPr>
              <w:t>объем</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BAF4515" w14:textId="77777777" w:rsidR="00D75D3A" w:rsidRPr="00935EA4" w:rsidRDefault="00D75D3A" w:rsidP="00D75D3A">
            <w:pPr>
              <w:jc w:val="center"/>
              <w:rPr>
                <w:bCs/>
                <w:sz w:val="20"/>
                <w:szCs w:val="20"/>
              </w:rPr>
            </w:pPr>
            <w:r w:rsidRPr="00935EA4">
              <w:rPr>
                <w:bCs/>
                <w:sz w:val="20"/>
                <w:szCs w:val="20"/>
              </w:rPr>
              <w:t>тонны</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DFA0B5F" w14:textId="77777777" w:rsidR="00D75D3A" w:rsidRPr="00935EA4" w:rsidRDefault="00D75D3A" w:rsidP="00D75D3A">
            <w:pPr>
              <w:jc w:val="center"/>
              <w:rPr>
                <w:bCs/>
                <w:sz w:val="20"/>
                <w:szCs w:val="20"/>
              </w:rPr>
            </w:pPr>
            <w:r w:rsidRPr="00935EA4">
              <w:rPr>
                <w:bCs/>
                <w:sz w:val="20"/>
                <w:szCs w:val="20"/>
              </w:rPr>
              <w:t>2 200,10</w:t>
            </w:r>
          </w:p>
        </w:tc>
      </w:tr>
      <w:tr w:rsidR="00D75D3A" w:rsidRPr="00935EA4" w14:paraId="20B6C834"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427F2AE" w14:textId="77777777" w:rsidR="00D75D3A" w:rsidRPr="00935EA4" w:rsidRDefault="00D75D3A" w:rsidP="00D75D3A">
            <w:pPr>
              <w:jc w:val="center"/>
              <w:rPr>
                <w:bCs/>
                <w:sz w:val="20"/>
                <w:szCs w:val="20"/>
              </w:rPr>
            </w:pPr>
            <w:r w:rsidRPr="00935EA4">
              <w:rPr>
                <w:bCs/>
                <w:sz w:val="20"/>
                <w:szCs w:val="20"/>
              </w:rPr>
              <w:t>3.2.4.2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B95BFE6" w14:textId="77777777" w:rsidR="00D75D3A" w:rsidRPr="00935EA4" w:rsidRDefault="00D75D3A" w:rsidP="00D75D3A">
            <w:pPr>
              <w:jc w:val="center"/>
              <w:rPr>
                <w:bCs/>
                <w:sz w:val="20"/>
                <w:szCs w:val="20"/>
              </w:rPr>
            </w:pPr>
            <w:r w:rsidRPr="00935EA4">
              <w:rPr>
                <w:bCs/>
                <w:sz w:val="20"/>
                <w:szCs w:val="20"/>
              </w:rPr>
              <w:t>стоимость за единицу объема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AEFA75C"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46F42EDE" w14:textId="77777777" w:rsidR="00D75D3A" w:rsidRPr="00935EA4" w:rsidRDefault="00D75D3A" w:rsidP="00D75D3A">
            <w:pPr>
              <w:jc w:val="center"/>
              <w:rPr>
                <w:bCs/>
                <w:sz w:val="20"/>
                <w:szCs w:val="20"/>
              </w:rPr>
            </w:pPr>
            <w:r w:rsidRPr="00935EA4">
              <w:rPr>
                <w:bCs/>
                <w:sz w:val="20"/>
                <w:szCs w:val="20"/>
              </w:rPr>
              <w:t>4,98</w:t>
            </w:r>
          </w:p>
        </w:tc>
      </w:tr>
      <w:tr w:rsidR="00D75D3A" w:rsidRPr="00935EA4" w14:paraId="331D9C12"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F2B264B" w14:textId="77777777" w:rsidR="00D75D3A" w:rsidRPr="00935EA4" w:rsidRDefault="00D75D3A" w:rsidP="00D75D3A">
            <w:pPr>
              <w:jc w:val="center"/>
              <w:rPr>
                <w:bCs/>
                <w:sz w:val="20"/>
                <w:szCs w:val="20"/>
              </w:rPr>
            </w:pPr>
            <w:r w:rsidRPr="00935EA4">
              <w:rPr>
                <w:bCs/>
                <w:sz w:val="20"/>
                <w:szCs w:val="20"/>
              </w:rPr>
              <w:t>3.2.4.3</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5568D5F3" w14:textId="77777777" w:rsidR="00D75D3A" w:rsidRPr="00935EA4" w:rsidRDefault="00D75D3A" w:rsidP="00D75D3A">
            <w:pPr>
              <w:jc w:val="center"/>
              <w:rPr>
                <w:bCs/>
                <w:sz w:val="20"/>
                <w:szCs w:val="20"/>
              </w:rPr>
            </w:pPr>
            <w:r w:rsidRPr="00935EA4">
              <w:rPr>
                <w:bCs/>
                <w:sz w:val="20"/>
                <w:szCs w:val="20"/>
              </w:rPr>
              <w:t>стоимость доставки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31E4A8CA"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C2C1B3C" w14:textId="77777777" w:rsidR="00D75D3A" w:rsidRPr="00935EA4" w:rsidRDefault="00D75D3A" w:rsidP="00D75D3A">
            <w:pPr>
              <w:jc w:val="center"/>
              <w:rPr>
                <w:bCs/>
                <w:sz w:val="20"/>
                <w:szCs w:val="20"/>
              </w:rPr>
            </w:pPr>
            <w:r w:rsidRPr="00935EA4">
              <w:rPr>
                <w:bCs/>
                <w:sz w:val="20"/>
                <w:szCs w:val="20"/>
              </w:rPr>
              <w:t>4,98</w:t>
            </w:r>
          </w:p>
        </w:tc>
      </w:tr>
      <w:tr w:rsidR="00D75D3A" w:rsidRPr="00935EA4" w14:paraId="3BA61419"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1F93F20" w14:textId="77777777" w:rsidR="00D75D3A" w:rsidRPr="00935EA4" w:rsidRDefault="00D75D3A" w:rsidP="00D75D3A">
            <w:pPr>
              <w:jc w:val="center"/>
              <w:rPr>
                <w:bCs/>
                <w:sz w:val="20"/>
                <w:szCs w:val="20"/>
              </w:rPr>
            </w:pPr>
            <w:r w:rsidRPr="00935EA4">
              <w:rPr>
                <w:bCs/>
                <w:sz w:val="20"/>
                <w:szCs w:val="20"/>
              </w:rPr>
              <w:t>3.2.4.4</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1F76746" w14:textId="77777777" w:rsidR="00D75D3A" w:rsidRPr="00935EA4" w:rsidRDefault="00D75D3A" w:rsidP="00D75D3A">
            <w:pPr>
              <w:jc w:val="center"/>
              <w:rPr>
                <w:bCs/>
                <w:sz w:val="20"/>
                <w:szCs w:val="20"/>
              </w:rPr>
            </w:pPr>
            <w:r w:rsidRPr="00935EA4">
              <w:rPr>
                <w:bCs/>
                <w:sz w:val="20"/>
                <w:szCs w:val="20"/>
              </w:rPr>
              <w:t>способ приобретения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B41A832" w14:textId="77777777" w:rsidR="00D75D3A" w:rsidRPr="00935EA4" w:rsidRDefault="00D75D3A" w:rsidP="00D75D3A">
            <w:pPr>
              <w:jc w:val="center"/>
              <w:rPr>
                <w:bCs/>
                <w:sz w:val="20"/>
                <w:szCs w:val="20"/>
              </w:rPr>
            </w:pPr>
            <w:r w:rsidRPr="00935EA4">
              <w:rPr>
                <w:bCs/>
                <w:sz w:val="20"/>
                <w:szCs w:val="20"/>
              </w:rPr>
              <w:t>х</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10DE4FBF" w14:textId="77777777" w:rsidR="00D75D3A" w:rsidRPr="00935EA4" w:rsidRDefault="00D75D3A" w:rsidP="00D75D3A">
            <w:pPr>
              <w:jc w:val="center"/>
              <w:rPr>
                <w:bCs/>
                <w:sz w:val="20"/>
                <w:szCs w:val="20"/>
              </w:rPr>
            </w:pPr>
            <w:r w:rsidRPr="00935EA4">
              <w:rPr>
                <w:bCs/>
                <w:sz w:val="20"/>
                <w:szCs w:val="20"/>
              </w:rPr>
              <w:t>Прямые договора без торгов</w:t>
            </w:r>
          </w:p>
        </w:tc>
      </w:tr>
      <w:tr w:rsidR="00D75D3A" w:rsidRPr="00935EA4" w14:paraId="45BFC0B7"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D5DE862" w14:textId="77777777" w:rsidR="00D75D3A" w:rsidRPr="00935EA4" w:rsidRDefault="00D75D3A" w:rsidP="00D75D3A">
            <w:pPr>
              <w:jc w:val="center"/>
              <w:rPr>
                <w:bCs/>
                <w:sz w:val="20"/>
                <w:szCs w:val="20"/>
              </w:rPr>
            </w:pPr>
            <w:r w:rsidRPr="00935EA4">
              <w:rPr>
                <w:bCs/>
                <w:sz w:val="20"/>
                <w:szCs w:val="20"/>
              </w:rPr>
              <w:t>3.3</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46A8E79F" w14:textId="77777777" w:rsidR="00D75D3A" w:rsidRPr="00935EA4" w:rsidRDefault="00D75D3A" w:rsidP="00D75D3A">
            <w:pPr>
              <w:jc w:val="center"/>
              <w:rPr>
                <w:bCs/>
                <w:sz w:val="20"/>
                <w:szCs w:val="20"/>
              </w:rPr>
            </w:pPr>
            <w:r w:rsidRPr="00935EA4">
              <w:rPr>
                <w:bCs/>
                <w:sz w:val="20"/>
                <w:szCs w:val="20"/>
              </w:rPr>
              <w:t>Расходы на покупаемую электрическую энергию (мощность), используемую в технологическом процессе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8CA8784"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CBDBB1A" w14:textId="77777777" w:rsidR="00D75D3A" w:rsidRPr="00935EA4" w:rsidRDefault="00D75D3A" w:rsidP="00D75D3A">
            <w:pPr>
              <w:jc w:val="center"/>
              <w:rPr>
                <w:bCs/>
                <w:sz w:val="20"/>
                <w:szCs w:val="20"/>
              </w:rPr>
            </w:pPr>
            <w:r w:rsidRPr="00935EA4">
              <w:rPr>
                <w:bCs/>
                <w:sz w:val="20"/>
                <w:szCs w:val="20"/>
              </w:rPr>
              <w:t>31 366,65</w:t>
            </w:r>
          </w:p>
        </w:tc>
      </w:tr>
      <w:tr w:rsidR="00D75D3A" w:rsidRPr="00935EA4" w14:paraId="4B510CF1"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8511873" w14:textId="77777777" w:rsidR="00D75D3A" w:rsidRPr="00935EA4" w:rsidRDefault="00D75D3A" w:rsidP="00D75D3A">
            <w:pPr>
              <w:jc w:val="center"/>
              <w:rPr>
                <w:bCs/>
                <w:sz w:val="20"/>
                <w:szCs w:val="20"/>
              </w:rPr>
            </w:pPr>
            <w:r w:rsidRPr="00935EA4">
              <w:rPr>
                <w:bCs/>
                <w:sz w:val="20"/>
                <w:szCs w:val="20"/>
              </w:rPr>
              <w:t>3.3.1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0A23EA2B" w14:textId="77777777" w:rsidR="00D75D3A" w:rsidRPr="00935EA4" w:rsidRDefault="00D75D3A" w:rsidP="00D75D3A">
            <w:pPr>
              <w:jc w:val="center"/>
              <w:rPr>
                <w:bCs/>
                <w:sz w:val="20"/>
                <w:szCs w:val="20"/>
              </w:rPr>
            </w:pPr>
            <w:r w:rsidRPr="00935EA4">
              <w:rPr>
                <w:bCs/>
                <w:sz w:val="20"/>
                <w:szCs w:val="20"/>
              </w:rPr>
              <w:t>Средневзвешенная стоимость 1 кВт.ч (с учетом мощности)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EDB26CD" w14:textId="77777777" w:rsidR="00D75D3A" w:rsidRPr="00935EA4" w:rsidRDefault="00D75D3A" w:rsidP="00D75D3A">
            <w:pPr>
              <w:jc w:val="center"/>
              <w:rPr>
                <w:bCs/>
                <w:sz w:val="20"/>
                <w:szCs w:val="20"/>
              </w:rPr>
            </w:pPr>
            <w:r w:rsidRPr="00935EA4">
              <w:rPr>
                <w:bCs/>
                <w:sz w:val="20"/>
                <w:szCs w:val="20"/>
              </w:rPr>
              <w:t>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586C3C45" w14:textId="77777777" w:rsidR="00D75D3A" w:rsidRPr="00935EA4" w:rsidRDefault="00D75D3A" w:rsidP="00D75D3A">
            <w:pPr>
              <w:jc w:val="center"/>
              <w:rPr>
                <w:bCs/>
                <w:sz w:val="20"/>
                <w:szCs w:val="20"/>
              </w:rPr>
            </w:pPr>
            <w:r w:rsidRPr="00935EA4">
              <w:rPr>
                <w:bCs/>
                <w:sz w:val="20"/>
                <w:szCs w:val="20"/>
              </w:rPr>
              <w:t>6,29</w:t>
            </w:r>
          </w:p>
        </w:tc>
      </w:tr>
      <w:tr w:rsidR="00D75D3A" w:rsidRPr="00935EA4" w14:paraId="5282CFA7"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F6A4646" w14:textId="77777777" w:rsidR="00D75D3A" w:rsidRPr="00935EA4" w:rsidRDefault="00D75D3A" w:rsidP="00D75D3A">
            <w:pPr>
              <w:jc w:val="center"/>
              <w:rPr>
                <w:bCs/>
                <w:sz w:val="20"/>
                <w:szCs w:val="20"/>
              </w:rPr>
            </w:pPr>
            <w:r w:rsidRPr="00935EA4">
              <w:rPr>
                <w:bCs/>
                <w:sz w:val="20"/>
                <w:szCs w:val="20"/>
              </w:rPr>
              <w:t>3.3.2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B16EBA2" w14:textId="77777777" w:rsidR="00D75D3A" w:rsidRPr="00935EA4" w:rsidRDefault="00D75D3A" w:rsidP="00D75D3A">
            <w:pPr>
              <w:jc w:val="center"/>
              <w:rPr>
                <w:bCs/>
                <w:sz w:val="20"/>
                <w:szCs w:val="20"/>
              </w:rPr>
            </w:pPr>
            <w:r w:rsidRPr="00935EA4">
              <w:rPr>
                <w:bCs/>
                <w:sz w:val="20"/>
                <w:szCs w:val="20"/>
              </w:rPr>
              <w:t>Объем приобретенной электрической энергии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95A779A" w14:textId="77777777" w:rsidR="00D75D3A" w:rsidRPr="00935EA4" w:rsidRDefault="00D75D3A" w:rsidP="00D75D3A">
            <w:pPr>
              <w:jc w:val="center"/>
              <w:rPr>
                <w:bCs/>
                <w:sz w:val="20"/>
                <w:szCs w:val="20"/>
              </w:rPr>
            </w:pPr>
            <w:r w:rsidRPr="00935EA4">
              <w:rPr>
                <w:bCs/>
                <w:sz w:val="20"/>
                <w:szCs w:val="20"/>
              </w:rPr>
              <w:t>тыс. кВт·ч</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EAB08F1" w14:textId="77777777" w:rsidR="00D75D3A" w:rsidRPr="00935EA4" w:rsidRDefault="00D75D3A" w:rsidP="00D75D3A">
            <w:pPr>
              <w:jc w:val="center"/>
              <w:rPr>
                <w:bCs/>
                <w:sz w:val="20"/>
                <w:szCs w:val="20"/>
              </w:rPr>
            </w:pPr>
            <w:r w:rsidRPr="00935EA4">
              <w:rPr>
                <w:bCs/>
                <w:sz w:val="20"/>
                <w:szCs w:val="20"/>
              </w:rPr>
              <w:t>4 986,1000</w:t>
            </w:r>
          </w:p>
        </w:tc>
      </w:tr>
      <w:tr w:rsidR="00D75D3A" w:rsidRPr="00935EA4" w14:paraId="20EDBC20"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F652C28" w14:textId="77777777" w:rsidR="00D75D3A" w:rsidRPr="00935EA4" w:rsidRDefault="00D75D3A" w:rsidP="00D75D3A">
            <w:pPr>
              <w:jc w:val="center"/>
              <w:rPr>
                <w:bCs/>
                <w:sz w:val="20"/>
                <w:szCs w:val="20"/>
              </w:rPr>
            </w:pPr>
            <w:r w:rsidRPr="00935EA4">
              <w:rPr>
                <w:bCs/>
                <w:sz w:val="20"/>
                <w:szCs w:val="20"/>
              </w:rPr>
              <w:t>3.4</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75BE959" w14:textId="77777777" w:rsidR="00D75D3A" w:rsidRPr="00935EA4" w:rsidRDefault="00D75D3A" w:rsidP="00D75D3A">
            <w:pPr>
              <w:jc w:val="center"/>
              <w:rPr>
                <w:bCs/>
                <w:sz w:val="20"/>
                <w:szCs w:val="20"/>
              </w:rPr>
            </w:pPr>
            <w:r w:rsidRPr="00935EA4">
              <w:rPr>
                <w:bCs/>
                <w:sz w:val="20"/>
                <w:szCs w:val="20"/>
              </w:rPr>
              <w:t>Расходы на приобретение холодной воды, используемой в технологическом процессе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C13EE0C"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33A01FB9" w14:textId="77777777" w:rsidR="00D75D3A" w:rsidRPr="00935EA4" w:rsidRDefault="00D75D3A" w:rsidP="00D75D3A">
            <w:pPr>
              <w:jc w:val="center"/>
              <w:rPr>
                <w:bCs/>
                <w:sz w:val="20"/>
                <w:szCs w:val="20"/>
              </w:rPr>
            </w:pPr>
            <w:r w:rsidRPr="00935EA4">
              <w:rPr>
                <w:bCs/>
                <w:sz w:val="20"/>
                <w:szCs w:val="20"/>
              </w:rPr>
              <w:t>32 642,27</w:t>
            </w:r>
          </w:p>
        </w:tc>
      </w:tr>
      <w:tr w:rsidR="00D75D3A" w:rsidRPr="00935EA4" w14:paraId="30AD807D"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B56C8C7" w14:textId="77777777" w:rsidR="00D75D3A" w:rsidRPr="00935EA4" w:rsidRDefault="00D75D3A" w:rsidP="00D75D3A">
            <w:pPr>
              <w:jc w:val="center"/>
              <w:rPr>
                <w:bCs/>
                <w:sz w:val="20"/>
                <w:szCs w:val="20"/>
              </w:rPr>
            </w:pPr>
            <w:r w:rsidRPr="00935EA4">
              <w:rPr>
                <w:bCs/>
                <w:sz w:val="20"/>
                <w:szCs w:val="20"/>
              </w:rPr>
              <w:t>3.5</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B615A21" w14:textId="77777777" w:rsidR="00D75D3A" w:rsidRPr="00935EA4" w:rsidRDefault="00D75D3A" w:rsidP="00D75D3A">
            <w:pPr>
              <w:jc w:val="center"/>
              <w:rPr>
                <w:bCs/>
                <w:sz w:val="20"/>
                <w:szCs w:val="20"/>
              </w:rPr>
            </w:pPr>
            <w:r w:rsidRPr="00935EA4">
              <w:rPr>
                <w:bCs/>
                <w:sz w:val="20"/>
                <w:szCs w:val="20"/>
              </w:rPr>
              <w:t>Расходы на хим. реагенты, используемые в технологическом процессе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0CB63AD"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5BBCCD3" w14:textId="77777777" w:rsidR="00D75D3A" w:rsidRPr="00935EA4" w:rsidRDefault="00D75D3A" w:rsidP="00D75D3A">
            <w:pPr>
              <w:jc w:val="center"/>
              <w:rPr>
                <w:bCs/>
                <w:sz w:val="20"/>
                <w:szCs w:val="20"/>
              </w:rPr>
            </w:pPr>
            <w:r w:rsidRPr="00935EA4">
              <w:rPr>
                <w:bCs/>
                <w:sz w:val="20"/>
                <w:szCs w:val="20"/>
              </w:rPr>
              <w:t>128,28</w:t>
            </w:r>
          </w:p>
        </w:tc>
      </w:tr>
      <w:tr w:rsidR="00D75D3A" w:rsidRPr="00935EA4" w14:paraId="501A0D81"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0B26F9FB" w14:textId="77777777" w:rsidR="00D75D3A" w:rsidRPr="00935EA4" w:rsidRDefault="00D75D3A" w:rsidP="00D75D3A">
            <w:pPr>
              <w:jc w:val="center"/>
              <w:rPr>
                <w:bCs/>
                <w:sz w:val="20"/>
                <w:szCs w:val="20"/>
              </w:rPr>
            </w:pPr>
            <w:r w:rsidRPr="00935EA4">
              <w:rPr>
                <w:bCs/>
                <w:sz w:val="20"/>
                <w:szCs w:val="20"/>
              </w:rPr>
              <w:t>3.6</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7150B8FE" w14:textId="77777777" w:rsidR="00D75D3A" w:rsidRPr="00935EA4" w:rsidRDefault="00D75D3A" w:rsidP="00D75D3A">
            <w:pPr>
              <w:jc w:val="center"/>
              <w:rPr>
                <w:bCs/>
                <w:sz w:val="20"/>
                <w:szCs w:val="20"/>
              </w:rPr>
            </w:pPr>
            <w:r w:rsidRPr="00935EA4">
              <w:rPr>
                <w:bCs/>
                <w:sz w:val="20"/>
                <w:szCs w:val="20"/>
              </w:rPr>
              <w:t>Расходы на оплату труда основного производственного персонала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0D5EBEC"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9C89C1E" w14:textId="77777777" w:rsidR="00D75D3A" w:rsidRPr="00935EA4" w:rsidRDefault="00D75D3A" w:rsidP="00D75D3A">
            <w:pPr>
              <w:jc w:val="center"/>
              <w:rPr>
                <w:bCs/>
                <w:sz w:val="20"/>
                <w:szCs w:val="20"/>
              </w:rPr>
            </w:pPr>
            <w:r w:rsidRPr="00935EA4">
              <w:rPr>
                <w:bCs/>
                <w:sz w:val="20"/>
                <w:szCs w:val="20"/>
              </w:rPr>
              <w:t>37 046,52</w:t>
            </w:r>
          </w:p>
        </w:tc>
      </w:tr>
      <w:tr w:rsidR="00D75D3A" w:rsidRPr="00935EA4" w14:paraId="6D1FB808"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284E934" w14:textId="77777777" w:rsidR="00D75D3A" w:rsidRPr="00935EA4" w:rsidRDefault="00D75D3A" w:rsidP="00D75D3A">
            <w:pPr>
              <w:jc w:val="center"/>
              <w:rPr>
                <w:bCs/>
                <w:sz w:val="20"/>
                <w:szCs w:val="20"/>
              </w:rPr>
            </w:pPr>
            <w:r w:rsidRPr="00935EA4">
              <w:rPr>
                <w:bCs/>
                <w:sz w:val="20"/>
                <w:szCs w:val="20"/>
              </w:rPr>
              <w:t>3.7</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0FF3337B" w14:textId="77777777" w:rsidR="00D75D3A" w:rsidRPr="00935EA4" w:rsidRDefault="00D75D3A" w:rsidP="00D75D3A">
            <w:pPr>
              <w:jc w:val="center"/>
              <w:rPr>
                <w:bCs/>
                <w:sz w:val="20"/>
                <w:szCs w:val="20"/>
              </w:rPr>
            </w:pPr>
            <w:r w:rsidRPr="00935EA4">
              <w:rPr>
                <w:bCs/>
                <w:sz w:val="20"/>
                <w:szCs w:val="20"/>
              </w:rPr>
              <w:t>Отчисления на социальные нужды основного производственного персонала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00AA305"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331CA62C" w14:textId="77777777" w:rsidR="00D75D3A" w:rsidRPr="00935EA4" w:rsidRDefault="00D75D3A" w:rsidP="00D75D3A">
            <w:pPr>
              <w:jc w:val="center"/>
              <w:rPr>
                <w:bCs/>
                <w:sz w:val="20"/>
                <w:szCs w:val="20"/>
              </w:rPr>
            </w:pPr>
            <w:r w:rsidRPr="00935EA4">
              <w:rPr>
                <w:bCs/>
                <w:sz w:val="20"/>
                <w:szCs w:val="20"/>
              </w:rPr>
              <w:t>0,00</w:t>
            </w:r>
          </w:p>
        </w:tc>
      </w:tr>
      <w:tr w:rsidR="00D75D3A" w:rsidRPr="00935EA4" w14:paraId="641DD81F"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4E3EE68" w14:textId="77777777" w:rsidR="00D75D3A" w:rsidRPr="00935EA4" w:rsidRDefault="00D75D3A" w:rsidP="00D75D3A">
            <w:pPr>
              <w:jc w:val="center"/>
              <w:rPr>
                <w:bCs/>
                <w:sz w:val="20"/>
                <w:szCs w:val="20"/>
              </w:rPr>
            </w:pPr>
            <w:r w:rsidRPr="00935EA4">
              <w:rPr>
                <w:bCs/>
                <w:sz w:val="20"/>
                <w:szCs w:val="20"/>
              </w:rPr>
              <w:t>3.8</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73E1460" w14:textId="77777777" w:rsidR="00D75D3A" w:rsidRPr="00935EA4" w:rsidRDefault="00D75D3A" w:rsidP="00D75D3A">
            <w:pPr>
              <w:jc w:val="center"/>
              <w:rPr>
                <w:bCs/>
                <w:sz w:val="20"/>
                <w:szCs w:val="20"/>
              </w:rPr>
            </w:pPr>
            <w:r w:rsidRPr="00935EA4">
              <w:rPr>
                <w:bCs/>
                <w:sz w:val="20"/>
                <w:szCs w:val="20"/>
              </w:rPr>
              <w:t>Расходы на оплату труда административно-управленческого персонала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3A085CF"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503A355C" w14:textId="77777777" w:rsidR="00D75D3A" w:rsidRPr="00935EA4" w:rsidRDefault="00D75D3A" w:rsidP="00D75D3A">
            <w:pPr>
              <w:jc w:val="center"/>
              <w:rPr>
                <w:bCs/>
                <w:sz w:val="20"/>
                <w:szCs w:val="20"/>
              </w:rPr>
            </w:pPr>
            <w:r w:rsidRPr="00935EA4">
              <w:rPr>
                <w:bCs/>
                <w:sz w:val="20"/>
                <w:szCs w:val="20"/>
              </w:rPr>
              <w:t>75 801,98</w:t>
            </w:r>
          </w:p>
        </w:tc>
      </w:tr>
      <w:tr w:rsidR="00D75D3A" w:rsidRPr="00935EA4" w14:paraId="587D2430"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7F904F6" w14:textId="77777777" w:rsidR="00D75D3A" w:rsidRPr="00935EA4" w:rsidRDefault="00D75D3A" w:rsidP="00D75D3A">
            <w:pPr>
              <w:jc w:val="center"/>
              <w:rPr>
                <w:bCs/>
                <w:sz w:val="20"/>
                <w:szCs w:val="20"/>
              </w:rPr>
            </w:pPr>
            <w:r w:rsidRPr="00935EA4">
              <w:rPr>
                <w:bCs/>
                <w:sz w:val="20"/>
                <w:szCs w:val="20"/>
              </w:rPr>
              <w:t>3.9</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57403A31" w14:textId="77777777" w:rsidR="00D75D3A" w:rsidRPr="00935EA4" w:rsidRDefault="00D75D3A" w:rsidP="00D75D3A">
            <w:pPr>
              <w:jc w:val="center"/>
              <w:rPr>
                <w:bCs/>
                <w:sz w:val="20"/>
                <w:szCs w:val="20"/>
              </w:rPr>
            </w:pPr>
            <w:r w:rsidRPr="00935EA4">
              <w:rPr>
                <w:bCs/>
                <w:sz w:val="20"/>
                <w:szCs w:val="20"/>
              </w:rPr>
              <w:t>Отчисления на социальные нужды административно-управленческого персонала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605480F"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3AA549F" w14:textId="77777777" w:rsidR="00D75D3A" w:rsidRPr="00935EA4" w:rsidRDefault="00D75D3A" w:rsidP="00D75D3A">
            <w:pPr>
              <w:jc w:val="center"/>
              <w:rPr>
                <w:bCs/>
                <w:sz w:val="20"/>
                <w:szCs w:val="20"/>
              </w:rPr>
            </w:pPr>
            <w:r w:rsidRPr="00935EA4">
              <w:rPr>
                <w:bCs/>
                <w:sz w:val="20"/>
                <w:szCs w:val="20"/>
              </w:rPr>
              <w:t>0,00</w:t>
            </w:r>
          </w:p>
        </w:tc>
      </w:tr>
      <w:tr w:rsidR="00D75D3A" w:rsidRPr="00935EA4" w14:paraId="6ADB3052"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3E229C4" w14:textId="77777777" w:rsidR="00D75D3A" w:rsidRPr="00935EA4" w:rsidRDefault="00D75D3A" w:rsidP="00D75D3A">
            <w:pPr>
              <w:jc w:val="center"/>
              <w:rPr>
                <w:bCs/>
                <w:sz w:val="20"/>
                <w:szCs w:val="20"/>
              </w:rPr>
            </w:pPr>
            <w:r w:rsidRPr="00935EA4">
              <w:rPr>
                <w:bCs/>
                <w:sz w:val="20"/>
                <w:szCs w:val="20"/>
              </w:rPr>
              <w:t>3.10</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669265C" w14:textId="77777777" w:rsidR="00D75D3A" w:rsidRPr="00935EA4" w:rsidRDefault="00D75D3A" w:rsidP="00D75D3A">
            <w:pPr>
              <w:jc w:val="center"/>
              <w:rPr>
                <w:bCs/>
                <w:sz w:val="20"/>
                <w:szCs w:val="20"/>
              </w:rPr>
            </w:pPr>
            <w:r w:rsidRPr="00935EA4">
              <w:rPr>
                <w:bCs/>
                <w:sz w:val="20"/>
                <w:szCs w:val="20"/>
              </w:rPr>
              <w:t>Расходы на амортизацию основных производственных средств</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AF16F50"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B482C61" w14:textId="77777777" w:rsidR="00D75D3A" w:rsidRPr="00935EA4" w:rsidRDefault="00D75D3A" w:rsidP="00D75D3A">
            <w:pPr>
              <w:jc w:val="center"/>
              <w:rPr>
                <w:bCs/>
                <w:sz w:val="20"/>
                <w:szCs w:val="20"/>
              </w:rPr>
            </w:pPr>
            <w:r w:rsidRPr="00935EA4">
              <w:rPr>
                <w:bCs/>
                <w:sz w:val="20"/>
                <w:szCs w:val="20"/>
              </w:rPr>
              <w:t>51 236,19</w:t>
            </w:r>
          </w:p>
        </w:tc>
      </w:tr>
      <w:tr w:rsidR="00D75D3A" w:rsidRPr="00935EA4" w14:paraId="13799F33"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5D9A4A2" w14:textId="77777777" w:rsidR="00D75D3A" w:rsidRPr="00935EA4" w:rsidRDefault="00D75D3A" w:rsidP="00D75D3A">
            <w:pPr>
              <w:jc w:val="center"/>
              <w:rPr>
                <w:bCs/>
                <w:sz w:val="20"/>
                <w:szCs w:val="20"/>
              </w:rPr>
            </w:pPr>
            <w:r w:rsidRPr="00935EA4">
              <w:rPr>
                <w:bCs/>
                <w:sz w:val="20"/>
                <w:szCs w:val="20"/>
              </w:rPr>
              <w:t>3.11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98DDBF4" w14:textId="77777777" w:rsidR="00D75D3A" w:rsidRPr="00935EA4" w:rsidRDefault="00D75D3A" w:rsidP="00D75D3A">
            <w:pPr>
              <w:jc w:val="center"/>
              <w:rPr>
                <w:bCs/>
                <w:sz w:val="20"/>
                <w:szCs w:val="20"/>
              </w:rPr>
            </w:pPr>
            <w:r w:rsidRPr="00935EA4">
              <w:rPr>
                <w:bCs/>
                <w:sz w:val="20"/>
                <w:szCs w:val="20"/>
              </w:rPr>
              <w:t>Расходы на аренду имущества, используемого для осуществления регулируемого вида деятельности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23BF849"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1B0B76D" w14:textId="77777777" w:rsidR="00D75D3A" w:rsidRPr="00935EA4" w:rsidRDefault="00D75D3A" w:rsidP="00D75D3A">
            <w:pPr>
              <w:jc w:val="center"/>
              <w:rPr>
                <w:bCs/>
                <w:sz w:val="20"/>
                <w:szCs w:val="20"/>
              </w:rPr>
            </w:pPr>
            <w:r w:rsidRPr="00935EA4">
              <w:rPr>
                <w:bCs/>
                <w:sz w:val="20"/>
                <w:szCs w:val="20"/>
              </w:rPr>
              <w:t>2 250,42</w:t>
            </w:r>
          </w:p>
        </w:tc>
      </w:tr>
      <w:tr w:rsidR="00D75D3A" w:rsidRPr="00935EA4" w14:paraId="1A5DCABB"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3BDD2FC2" w14:textId="77777777" w:rsidR="00D75D3A" w:rsidRPr="00935EA4" w:rsidRDefault="00D75D3A" w:rsidP="00D75D3A">
            <w:pPr>
              <w:jc w:val="center"/>
              <w:rPr>
                <w:bCs/>
                <w:sz w:val="20"/>
                <w:szCs w:val="20"/>
              </w:rPr>
            </w:pPr>
            <w:r w:rsidRPr="00935EA4">
              <w:rPr>
                <w:bCs/>
                <w:sz w:val="20"/>
                <w:szCs w:val="20"/>
              </w:rPr>
              <w:t>3.12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F7E0337" w14:textId="77777777" w:rsidR="00D75D3A" w:rsidRPr="00935EA4" w:rsidRDefault="00D75D3A" w:rsidP="00D75D3A">
            <w:pPr>
              <w:jc w:val="center"/>
              <w:rPr>
                <w:bCs/>
                <w:sz w:val="20"/>
                <w:szCs w:val="20"/>
              </w:rPr>
            </w:pPr>
            <w:r w:rsidRPr="00935EA4">
              <w:rPr>
                <w:bCs/>
                <w:sz w:val="20"/>
                <w:szCs w:val="20"/>
              </w:rPr>
              <w:t>Общепроизводственные расходы, в том числе: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04E1160"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1DFD52CA" w14:textId="77777777" w:rsidR="00D75D3A" w:rsidRPr="00935EA4" w:rsidRDefault="00D75D3A" w:rsidP="00D75D3A">
            <w:pPr>
              <w:jc w:val="center"/>
              <w:rPr>
                <w:bCs/>
                <w:sz w:val="20"/>
                <w:szCs w:val="20"/>
              </w:rPr>
            </w:pPr>
            <w:r w:rsidRPr="00935EA4">
              <w:rPr>
                <w:bCs/>
                <w:sz w:val="20"/>
                <w:szCs w:val="20"/>
              </w:rPr>
              <w:t>133 970,30</w:t>
            </w:r>
          </w:p>
        </w:tc>
      </w:tr>
      <w:tr w:rsidR="00D75D3A" w:rsidRPr="00935EA4" w14:paraId="20BC5BDB"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B371604" w14:textId="77777777" w:rsidR="00D75D3A" w:rsidRPr="00935EA4" w:rsidRDefault="00D75D3A" w:rsidP="00D75D3A">
            <w:pPr>
              <w:jc w:val="center"/>
              <w:rPr>
                <w:bCs/>
                <w:sz w:val="20"/>
                <w:szCs w:val="20"/>
              </w:rPr>
            </w:pPr>
            <w:r w:rsidRPr="00935EA4">
              <w:rPr>
                <w:bCs/>
                <w:sz w:val="20"/>
                <w:szCs w:val="20"/>
              </w:rPr>
              <w:t>3.12.1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B546621" w14:textId="77777777" w:rsidR="00D75D3A" w:rsidRPr="00935EA4" w:rsidRDefault="00D75D3A" w:rsidP="00D75D3A">
            <w:pPr>
              <w:jc w:val="center"/>
              <w:rPr>
                <w:bCs/>
                <w:sz w:val="20"/>
                <w:szCs w:val="20"/>
              </w:rPr>
            </w:pPr>
            <w:r w:rsidRPr="00935EA4">
              <w:rPr>
                <w:bCs/>
                <w:sz w:val="20"/>
                <w:szCs w:val="20"/>
              </w:rPr>
              <w:t>Расходы на текущий ремонт</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FDECF30"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1BF3E0E" w14:textId="77777777" w:rsidR="00D75D3A" w:rsidRPr="00935EA4" w:rsidRDefault="00D75D3A" w:rsidP="00D75D3A">
            <w:pPr>
              <w:jc w:val="center"/>
              <w:rPr>
                <w:bCs/>
                <w:sz w:val="20"/>
                <w:szCs w:val="20"/>
              </w:rPr>
            </w:pPr>
            <w:r w:rsidRPr="00935EA4">
              <w:rPr>
                <w:bCs/>
                <w:sz w:val="20"/>
                <w:szCs w:val="20"/>
              </w:rPr>
              <w:t>0,00</w:t>
            </w:r>
          </w:p>
        </w:tc>
      </w:tr>
      <w:tr w:rsidR="00D75D3A" w:rsidRPr="00935EA4" w14:paraId="2C42BAF7"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51C9FF3" w14:textId="77777777" w:rsidR="00D75D3A" w:rsidRPr="00935EA4" w:rsidRDefault="00D75D3A" w:rsidP="00D75D3A">
            <w:pPr>
              <w:jc w:val="center"/>
              <w:rPr>
                <w:bCs/>
                <w:sz w:val="20"/>
                <w:szCs w:val="20"/>
              </w:rPr>
            </w:pPr>
            <w:r w:rsidRPr="00935EA4">
              <w:rPr>
                <w:bCs/>
                <w:sz w:val="20"/>
                <w:szCs w:val="20"/>
              </w:rPr>
              <w:t>3.12.2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6311161" w14:textId="77777777" w:rsidR="00D75D3A" w:rsidRPr="00935EA4" w:rsidRDefault="00D75D3A" w:rsidP="00D75D3A">
            <w:pPr>
              <w:jc w:val="center"/>
              <w:rPr>
                <w:bCs/>
                <w:sz w:val="20"/>
                <w:szCs w:val="20"/>
              </w:rPr>
            </w:pPr>
            <w:r w:rsidRPr="00935EA4">
              <w:rPr>
                <w:bCs/>
                <w:sz w:val="20"/>
                <w:szCs w:val="20"/>
              </w:rPr>
              <w:t>Расходы на капитальный ремонт</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374A9DB"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DA4F473" w14:textId="77777777" w:rsidR="00D75D3A" w:rsidRPr="00935EA4" w:rsidRDefault="00D75D3A" w:rsidP="00D75D3A">
            <w:pPr>
              <w:jc w:val="center"/>
              <w:rPr>
                <w:bCs/>
                <w:sz w:val="20"/>
                <w:szCs w:val="20"/>
              </w:rPr>
            </w:pPr>
            <w:r w:rsidRPr="00935EA4">
              <w:rPr>
                <w:bCs/>
                <w:sz w:val="20"/>
                <w:szCs w:val="20"/>
              </w:rPr>
              <w:t>0,00</w:t>
            </w:r>
          </w:p>
        </w:tc>
      </w:tr>
      <w:tr w:rsidR="00D75D3A" w:rsidRPr="00935EA4" w14:paraId="360688AB"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70B71BF" w14:textId="77777777" w:rsidR="00D75D3A" w:rsidRPr="00935EA4" w:rsidRDefault="00D75D3A" w:rsidP="00D75D3A">
            <w:pPr>
              <w:jc w:val="center"/>
              <w:rPr>
                <w:bCs/>
                <w:sz w:val="20"/>
                <w:szCs w:val="20"/>
              </w:rPr>
            </w:pPr>
            <w:r w:rsidRPr="00935EA4">
              <w:rPr>
                <w:bCs/>
                <w:sz w:val="20"/>
                <w:szCs w:val="20"/>
              </w:rPr>
              <w:t>3.13</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D1761F6" w14:textId="77777777" w:rsidR="00D75D3A" w:rsidRPr="00935EA4" w:rsidRDefault="00D75D3A" w:rsidP="00D75D3A">
            <w:pPr>
              <w:jc w:val="center"/>
              <w:rPr>
                <w:bCs/>
                <w:sz w:val="20"/>
                <w:szCs w:val="20"/>
              </w:rPr>
            </w:pPr>
            <w:r w:rsidRPr="00935EA4">
              <w:rPr>
                <w:bCs/>
                <w:sz w:val="20"/>
                <w:szCs w:val="20"/>
              </w:rPr>
              <w:t>Общехозяйственные расходы, в том числе: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7515EF55"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58B8F54" w14:textId="77777777" w:rsidR="00D75D3A" w:rsidRPr="00935EA4" w:rsidRDefault="00D75D3A" w:rsidP="00D75D3A">
            <w:pPr>
              <w:jc w:val="center"/>
              <w:rPr>
                <w:bCs/>
                <w:sz w:val="20"/>
                <w:szCs w:val="20"/>
              </w:rPr>
            </w:pPr>
            <w:r w:rsidRPr="00935EA4">
              <w:rPr>
                <w:bCs/>
                <w:sz w:val="20"/>
                <w:szCs w:val="20"/>
              </w:rPr>
              <w:t>121 250,45</w:t>
            </w:r>
          </w:p>
        </w:tc>
      </w:tr>
      <w:tr w:rsidR="00D75D3A" w:rsidRPr="00935EA4" w14:paraId="0C04EBBD"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33B5EB54" w14:textId="77777777" w:rsidR="00D75D3A" w:rsidRPr="00935EA4" w:rsidRDefault="00D75D3A" w:rsidP="00D75D3A">
            <w:pPr>
              <w:jc w:val="center"/>
              <w:rPr>
                <w:bCs/>
                <w:sz w:val="20"/>
                <w:szCs w:val="20"/>
              </w:rPr>
            </w:pPr>
            <w:r w:rsidRPr="00935EA4">
              <w:rPr>
                <w:bCs/>
                <w:sz w:val="20"/>
                <w:szCs w:val="20"/>
              </w:rPr>
              <w:t>3.13.1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511BBDF" w14:textId="77777777" w:rsidR="00D75D3A" w:rsidRPr="00935EA4" w:rsidRDefault="00D75D3A" w:rsidP="00D75D3A">
            <w:pPr>
              <w:jc w:val="center"/>
              <w:rPr>
                <w:bCs/>
                <w:sz w:val="20"/>
                <w:szCs w:val="20"/>
              </w:rPr>
            </w:pPr>
            <w:r w:rsidRPr="00935EA4">
              <w:rPr>
                <w:bCs/>
                <w:sz w:val="20"/>
                <w:szCs w:val="20"/>
              </w:rPr>
              <w:t>Расходы на текущий ремонт</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7461495A"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5347FEC0" w14:textId="77777777" w:rsidR="00D75D3A" w:rsidRPr="00935EA4" w:rsidRDefault="00D75D3A" w:rsidP="00D75D3A">
            <w:pPr>
              <w:jc w:val="center"/>
              <w:rPr>
                <w:bCs/>
                <w:sz w:val="20"/>
                <w:szCs w:val="20"/>
              </w:rPr>
            </w:pPr>
            <w:r w:rsidRPr="00935EA4">
              <w:rPr>
                <w:bCs/>
                <w:sz w:val="20"/>
                <w:szCs w:val="20"/>
              </w:rPr>
              <w:t>0,00</w:t>
            </w:r>
          </w:p>
        </w:tc>
      </w:tr>
      <w:tr w:rsidR="00D75D3A" w:rsidRPr="00935EA4" w14:paraId="2AE893DE"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33D458EC" w14:textId="77777777" w:rsidR="00D75D3A" w:rsidRPr="00935EA4" w:rsidRDefault="00D75D3A" w:rsidP="00D75D3A">
            <w:pPr>
              <w:jc w:val="center"/>
              <w:rPr>
                <w:bCs/>
                <w:sz w:val="20"/>
                <w:szCs w:val="20"/>
              </w:rPr>
            </w:pPr>
            <w:r w:rsidRPr="00935EA4">
              <w:rPr>
                <w:bCs/>
                <w:sz w:val="20"/>
                <w:szCs w:val="20"/>
              </w:rPr>
              <w:t>3.13.2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74643677" w14:textId="77777777" w:rsidR="00D75D3A" w:rsidRPr="00935EA4" w:rsidRDefault="00D75D3A" w:rsidP="00D75D3A">
            <w:pPr>
              <w:jc w:val="center"/>
              <w:rPr>
                <w:bCs/>
                <w:sz w:val="20"/>
                <w:szCs w:val="20"/>
              </w:rPr>
            </w:pPr>
            <w:r w:rsidRPr="00935EA4">
              <w:rPr>
                <w:bCs/>
                <w:sz w:val="20"/>
                <w:szCs w:val="20"/>
              </w:rPr>
              <w:t>Расходы на капитальный ремонт</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38A602D"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E987C62" w14:textId="77777777" w:rsidR="00D75D3A" w:rsidRPr="00935EA4" w:rsidRDefault="00D75D3A" w:rsidP="00D75D3A">
            <w:pPr>
              <w:jc w:val="center"/>
              <w:rPr>
                <w:bCs/>
                <w:sz w:val="20"/>
                <w:szCs w:val="20"/>
              </w:rPr>
            </w:pPr>
            <w:r w:rsidRPr="00935EA4">
              <w:rPr>
                <w:bCs/>
                <w:sz w:val="20"/>
                <w:szCs w:val="20"/>
              </w:rPr>
              <w:t>0,00</w:t>
            </w:r>
          </w:p>
        </w:tc>
      </w:tr>
      <w:tr w:rsidR="00D75D3A" w:rsidRPr="00935EA4" w14:paraId="37D7CD95"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377D8470" w14:textId="77777777" w:rsidR="00D75D3A" w:rsidRPr="00935EA4" w:rsidRDefault="00D75D3A" w:rsidP="00D75D3A">
            <w:pPr>
              <w:jc w:val="center"/>
              <w:rPr>
                <w:bCs/>
                <w:sz w:val="20"/>
                <w:szCs w:val="20"/>
              </w:rPr>
            </w:pPr>
            <w:r w:rsidRPr="00935EA4">
              <w:rPr>
                <w:bCs/>
                <w:sz w:val="20"/>
                <w:szCs w:val="20"/>
              </w:rPr>
              <w:t>3.14</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54E9FE4" w14:textId="77777777" w:rsidR="00D75D3A" w:rsidRPr="00935EA4" w:rsidRDefault="00D75D3A" w:rsidP="00D75D3A">
            <w:pPr>
              <w:jc w:val="center"/>
              <w:rPr>
                <w:bCs/>
                <w:sz w:val="20"/>
                <w:szCs w:val="20"/>
              </w:rPr>
            </w:pPr>
            <w:r w:rsidRPr="00935EA4">
              <w:rPr>
                <w:bCs/>
                <w:sz w:val="20"/>
                <w:szCs w:val="20"/>
              </w:rPr>
              <w:t>Расходы на капитальный и текущий ремонт основных производственных средств</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458DA8D"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FC51C34" w14:textId="77777777" w:rsidR="00D75D3A" w:rsidRPr="00935EA4" w:rsidRDefault="00D75D3A" w:rsidP="00D75D3A">
            <w:pPr>
              <w:jc w:val="center"/>
              <w:rPr>
                <w:bCs/>
                <w:sz w:val="20"/>
                <w:szCs w:val="20"/>
              </w:rPr>
            </w:pPr>
            <w:bookmarkStart w:id="97" w:name="RANGE!G80"/>
            <w:r w:rsidRPr="00935EA4">
              <w:rPr>
                <w:bCs/>
                <w:sz w:val="20"/>
                <w:szCs w:val="20"/>
              </w:rPr>
              <w:t>21 015,97</w:t>
            </w:r>
            <w:bookmarkEnd w:id="97"/>
          </w:p>
        </w:tc>
      </w:tr>
      <w:tr w:rsidR="00D75D3A" w:rsidRPr="00935EA4" w14:paraId="750AF5F1"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CF6AD09" w14:textId="77777777" w:rsidR="00D75D3A" w:rsidRPr="00935EA4" w:rsidRDefault="00D75D3A" w:rsidP="00D75D3A">
            <w:pPr>
              <w:jc w:val="center"/>
              <w:rPr>
                <w:bCs/>
                <w:sz w:val="20"/>
                <w:szCs w:val="20"/>
              </w:rPr>
            </w:pP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4E591F4A" w14:textId="77777777" w:rsidR="00D75D3A" w:rsidRPr="00935EA4" w:rsidRDefault="00D75D3A" w:rsidP="00D75D3A">
            <w:pPr>
              <w:jc w:val="center"/>
              <w:rPr>
                <w:bCs/>
                <w:sz w:val="20"/>
                <w:szCs w:val="20"/>
              </w:rPr>
            </w:pPr>
            <w:r w:rsidRPr="00935EA4">
              <w:rPr>
                <w:bCs/>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C123ED0" w14:textId="77777777" w:rsidR="00D75D3A" w:rsidRPr="00935EA4" w:rsidRDefault="00D75D3A" w:rsidP="00D75D3A">
            <w:pPr>
              <w:jc w:val="center"/>
              <w:rPr>
                <w:bCs/>
                <w:sz w:val="20"/>
                <w:szCs w:val="20"/>
              </w:rPr>
            </w:pP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73007EBC" w14:textId="77777777" w:rsidR="00D75D3A" w:rsidRPr="00935EA4" w:rsidRDefault="00D75D3A" w:rsidP="00D75D3A">
            <w:pPr>
              <w:jc w:val="center"/>
              <w:rPr>
                <w:bCs/>
                <w:sz w:val="20"/>
                <w:szCs w:val="20"/>
              </w:rPr>
            </w:pPr>
            <w:r w:rsidRPr="00935EA4">
              <w:rPr>
                <w:bCs/>
                <w:sz w:val="20"/>
                <w:szCs w:val="20"/>
              </w:rPr>
              <w:t>отсутствует</w:t>
            </w:r>
          </w:p>
        </w:tc>
      </w:tr>
      <w:tr w:rsidR="00D75D3A" w:rsidRPr="00935EA4" w14:paraId="21E1A2C6"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08A244C" w14:textId="77777777" w:rsidR="00D75D3A" w:rsidRPr="00935EA4" w:rsidRDefault="00D75D3A" w:rsidP="00D75D3A">
            <w:pPr>
              <w:jc w:val="center"/>
              <w:rPr>
                <w:bCs/>
                <w:sz w:val="20"/>
                <w:szCs w:val="20"/>
              </w:rPr>
            </w:pPr>
            <w:r w:rsidRPr="00935EA4">
              <w:rPr>
                <w:bCs/>
                <w:sz w:val="20"/>
                <w:szCs w:val="20"/>
              </w:rPr>
              <w:t>3.15</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0E9F5A4B" w14:textId="77777777" w:rsidR="00D75D3A" w:rsidRPr="00935EA4" w:rsidRDefault="00D75D3A" w:rsidP="00D75D3A">
            <w:pPr>
              <w:jc w:val="center"/>
              <w:rPr>
                <w:bCs/>
                <w:sz w:val="20"/>
                <w:szCs w:val="20"/>
              </w:rPr>
            </w:pPr>
            <w:r w:rsidRPr="00935EA4">
              <w:rPr>
                <w:bCs/>
                <w:sz w:val="20"/>
                <w:szCs w:val="20"/>
              </w:rPr>
              <w:t xml:space="preserve">Прочие расходы, которые подлежат отнесению на </w:t>
            </w:r>
            <w:r w:rsidRPr="00935EA4">
              <w:rPr>
                <w:bCs/>
                <w:sz w:val="20"/>
                <w:szCs w:val="20"/>
              </w:rPr>
              <w:lastRenderedPageBreak/>
              <w:t>регулируемые виды деятельности, в том числе: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257AB31" w14:textId="77777777" w:rsidR="00D75D3A" w:rsidRPr="00935EA4" w:rsidRDefault="00D75D3A" w:rsidP="00D75D3A">
            <w:pPr>
              <w:jc w:val="center"/>
              <w:rPr>
                <w:bCs/>
                <w:sz w:val="20"/>
                <w:szCs w:val="20"/>
              </w:rPr>
            </w:pPr>
            <w:r w:rsidRPr="00935EA4">
              <w:rPr>
                <w:bCs/>
                <w:sz w:val="20"/>
                <w:szCs w:val="20"/>
              </w:rPr>
              <w:lastRenderedPageBreak/>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484F3644" w14:textId="77777777" w:rsidR="00D75D3A" w:rsidRPr="00935EA4" w:rsidRDefault="00D75D3A" w:rsidP="00D75D3A">
            <w:pPr>
              <w:jc w:val="center"/>
              <w:rPr>
                <w:bCs/>
                <w:sz w:val="20"/>
                <w:szCs w:val="20"/>
              </w:rPr>
            </w:pPr>
            <w:r w:rsidRPr="00935EA4">
              <w:rPr>
                <w:bCs/>
                <w:sz w:val="20"/>
                <w:szCs w:val="20"/>
              </w:rPr>
              <w:t>77 238,62</w:t>
            </w:r>
          </w:p>
        </w:tc>
      </w:tr>
      <w:tr w:rsidR="00D75D3A" w:rsidRPr="00935EA4" w14:paraId="05C2F1E5"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82E5820" w14:textId="77777777" w:rsidR="00D75D3A" w:rsidRPr="00935EA4" w:rsidRDefault="00D75D3A" w:rsidP="00D75D3A">
            <w:pPr>
              <w:jc w:val="center"/>
              <w:rPr>
                <w:bCs/>
                <w:sz w:val="20"/>
                <w:szCs w:val="20"/>
              </w:rPr>
            </w:pPr>
            <w:r w:rsidRPr="00935EA4">
              <w:rPr>
                <w:bCs/>
                <w:sz w:val="20"/>
                <w:szCs w:val="20"/>
              </w:rPr>
              <w:lastRenderedPageBreak/>
              <w:t>3.15.1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54F7A76E" w14:textId="77777777" w:rsidR="00D75D3A" w:rsidRPr="00935EA4" w:rsidRDefault="00D75D3A" w:rsidP="00D75D3A">
            <w:pPr>
              <w:jc w:val="center"/>
              <w:rPr>
                <w:bCs/>
                <w:sz w:val="20"/>
                <w:szCs w:val="20"/>
              </w:rPr>
            </w:pPr>
            <w:r w:rsidRPr="00935EA4">
              <w:rPr>
                <w:bCs/>
                <w:sz w:val="20"/>
                <w:szCs w:val="20"/>
              </w:rPr>
              <w:t>прочие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3BDEFEB4"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74DE0DC3" w14:textId="77777777" w:rsidR="00D75D3A" w:rsidRPr="00935EA4" w:rsidRDefault="00D75D3A" w:rsidP="00D75D3A">
            <w:pPr>
              <w:jc w:val="center"/>
              <w:rPr>
                <w:bCs/>
                <w:sz w:val="20"/>
                <w:szCs w:val="20"/>
              </w:rPr>
            </w:pPr>
            <w:r w:rsidRPr="00935EA4">
              <w:rPr>
                <w:bCs/>
                <w:sz w:val="20"/>
                <w:szCs w:val="20"/>
              </w:rPr>
              <w:t>77 238,62</w:t>
            </w:r>
          </w:p>
        </w:tc>
      </w:tr>
      <w:tr w:rsidR="00D75D3A" w:rsidRPr="00935EA4" w14:paraId="20E46EBF"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2C6A201" w14:textId="77777777" w:rsidR="00D75D3A" w:rsidRPr="00935EA4" w:rsidRDefault="00D75D3A" w:rsidP="00D75D3A">
            <w:pPr>
              <w:jc w:val="center"/>
              <w:rPr>
                <w:bCs/>
                <w:sz w:val="20"/>
                <w:szCs w:val="20"/>
              </w:rPr>
            </w:pPr>
            <w:r w:rsidRPr="00935EA4">
              <w:rPr>
                <w:bCs/>
                <w:sz w:val="20"/>
                <w:szCs w:val="20"/>
              </w:rPr>
              <w:t>4</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941C29A" w14:textId="77777777" w:rsidR="00D75D3A" w:rsidRPr="00935EA4" w:rsidRDefault="00D75D3A" w:rsidP="00D75D3A">
            <w:pPr>
              <w:jc w:val="center"/>
              <w:rPr>
                <w:bCs/>
                <w:sz w:val="20"/>
                <w:szCs w:val="20"/>
              </w:rPr>
            </w:pPr>
            <w:r w:rsidRPr="00935EA4">
              <w:rPr>
                <w:bCs/>
                <w:sz w:val="20"/>
                <w:szCs w:val="20"/>
              </w:rPr>
              <w:t>Валовая прибыль (убытки) от реализации товаров и оказания услуг по регулируемому виду деятельности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AD3574D"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8C8F826" w14:textId="77777777" w:rsidR="00D75D3A" w:rsidRPr="00935EA4" w:rsidRDefault="00D75D3A" w:rsidP="00D75D3A">
            <w:pPr>
              <w:jc w:val="center"/>
              <w:rPr>
                <w:bCs/>
                <w:sz w:val="20"/>
                <w:szCs w:val="20"/>
              </w:rPr>
            </w:pPr>
            <w:r w:rsidRPr="00935EA4">
              <w:rPr>
                <w:bCs/>
                <w:sz w:val="20"/>
                <w:szCs w:val="20"/>
              </w:rPr>
              <w:t>-53 759,41</w:t>
            </w:r>
          </w:p>
        </w:tc>
      </w:tr>
      <w:tr w:rsidR="00D75D3A" w:rsidRPr="00935EA4" w14:paraId="1C9C86B4"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6795DEA" w14:textId="77777777" w:rsidR="00D75D3A" w:rsidRPr="00935EA4" w:rsidRDefault="00D75D3A" w:rsidP="00D75D3A">
            <w:pPr>
              <w:jc w:val="center"/>
              <w:rPr>
                <w:bCs/>
                <w:sz w:val="20"/>
                <w:szCs w:val="20"/>
              </w:rPr>
            </w:pPr>
            <w:r w:rsidRPr="00935EA4">
              <w:rPr>
                <w:bCs/>
                <w:sz w:val="20"/>
                <w:szCs w:val="20"/>
              </w:rPr>
              <w:t>5</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914D39E" w14:textId="77777777" w:rsidR="00D75D3A" w:rsidRPr="00935EA4" w:rsidRDefault="00D75D3A" w:rsidP="00D75D3A">
            <w:pPr>
              <w:jc w:val="center"/>
              <w:rPr>
                <w:bCs/>
                <w:sz w:val="20"/>
                <w:szCs w:val="20"/>
              </w:rPr>
            </w:pPr>
            <w:r w:rsidRPr="00935EA4">
              <w:rPr>
                <w:bCs/>
                <w:sz w:val="20"/>
                <w:szCs w:val="20"/>
              </w:rPr>
              <w:t>Чистая прибыль, полученная от регулируемого вида деятельности, в том числе: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F0726BF"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706638C3" w14:textId="77777777" w:rsidR="00D75D3A" w:rsidRPr="00935EA4" w:rsidRDefault="00D75D3A" w:rsidP="00D75D3A">
            <w:pPr>
              <w:jc w:val="center"/>
              <w:rPr>
                <w:bCs/>
                <w:sz w:val="20"/>
                <w:szCs w:val="20"/>
              </w:rPr>
            </w:pPr>
            <w:r w:rsidRPr="00935EA4">
              <w:rPr>
                <w:bCs/>
                <w:sz w:val="20"/>
                <w:szCs w:val="20"/>
              </w:rPr>
              <w:t>90 304,00</w:t>
            </w:r>
          </w:p>
        </w:tc>
      </w:tr>
      <w:tr w:rsidR="00D75D3A" w:rsidRPr="00935EA4" w14:paraId="34CD169F"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3BE87697" w14:textId="77777777" w:rsidR="00D75D3A" w:rsidRPr="00935EA4" w:rsidRDefault="00D75D3A" w:rsidP="00D75D3A">
            <w:pPr>
              <w:jc w:val="center"/>
              <w:rPr>
                <w:bCs/>
                <w:sz w:val="20"/>
                <w:szCs w:val="20"/>
              </w:rPr>
            </w:pPr>
            <w:r w:rsidRPr="00935EA4">
              <w:rPr>
                <w:bCs/>
                <w:sz w:val="20"/>
                <w:szCs w:val="20"/>
              </w:rPr>
              <w:t>5.1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01A5878" w14:textId="77777777" w:rsidR="00D75D3A" w:rsidRPr="00935EA4" w:rsidRDefault="00D75D3A" w:rsidP="00D75D3A">
            <w:pPr>
              <w:jc w:val="center"/>
              <w:rPr>
                <w:bCs/>
                <w:sz w:val="20"/>
                <w:szCs w:val="20"/>
              </w:rPr>
            </w:pPr>
            <w:r w:rsidRPr="00935EA4">
              <w:rPr>
                <w:bCs/>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6DC0D6B9"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19FA5CF6" w14:textId="77777777" w:rsidR="00D75D3A" w:rsidRPr="00935EA4" w:rsidRDefault="00D75D3A" w:rsidP="00D75D3A">
            <w:pPr>
              <w:jc w:val="center"/>
              <w:rPr>
                <w:bCs/>
                <w:sz w:val="20"/>
                <w:szCs w:val="20"/>
              </w:rPr>
            </w:pPr>
            <w:r w:rsidRPr="00935EA4">
              <w:rPr>
                <w:bCs/>
                <w:sz w:val="20"/>
                <w:szCs w:val="20"/>
              </w:rPr>
              <w:t>0,00</w:t>
            </w:r>
          </w:p>
        </w:tc>
      </w:tr>
      <w:tr w:rsidR="00D75D3A" w:rsidRPr="00935EA4" w14:paraId="450A90DD"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3AE98FA7" w14:textId="77777777" w:rsidR="00D75D3A" w:rsidRPr="00935EA4" w:rsidRDefault="00D75D3A" w:rsidP="00D75D3A">
            <w:pPr>
              <w:jc w:val="center"/>
              <w:rPr>
                <w:bCs/>
                <w:sz w:val="20"/>
                <w:szCs w:val="20"/>
              </w:rPr>
            </w:pPr>
            <w:r w:rsidRPr="00935EA4">
              <w:rPr>
                <w:bCs/>
                <w:sz w:val="20"/>
                <w:szCs w:val="20"/>
              </w:rPr>
              <w:t>6</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D38D4DB" w14:textId="77777777" w:rsidR="00D75D3A" w:rsidRPr="00935EA4" w:rsidRDefault="00D75D3A" w:rsidP="00D75D3A">
            <w:pPr>
              <w:jc w:val="center"/>
              <w:rPr>
                <w:bCs/>
                <w:sz w:val="20"/>
                <w:szCs w:val="20"/>
              </w:rPr>
            </w:pPr>
            <w:r w:rsidRPr="00935EA4">
              <w:rPr>
                <w:bCs/>
                <w:sz w:val="20"/>
                <w:szCs w:val="20"/>
              </w:rPr>
              <w:t>Изменение стоимости основных фондов, в том числе: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784AB191"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48B09F9" w14:textId="77777777" w:rsidR="00D75D3A" w:rsidRPr="00935EA4" w:rsidRDefault="00D75D3A" w:rsidP="00D75D3A">
            <w:pPr>
              <w:jc w:val="center"/>
              <w:rPr>
                <w:bCs/>
                <w:sz w:val="20"/>
                <w:szCs w:val="20"/>
              </w:rPr>
            </w:pPr>
            <w:r w:rsidRPr="00935EA4">
              <w:rPr>
                <w:bCs/>
                <w:sz w:val="20"/>
                <w:szCs w:val="20"/>
              </w:rPr>
              <w:t>0,00</w:t>
            </w:r>
          </w:p>
        </w:tc>
      </w:tr>
      <w:tr w:rsidR="00D75D3A" w:rsidRPr="00935EA4" w14:paraId="165DE474"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1644E58" w14:textId="77777777" w:rsidR="00D75D3A" w:rsidRPr="00935EA4" w:rsidRDefault="00D75D3A" w:rsidP="00D75D3A">
            <w:pPr>
              <w:jc w:val="center"/>
              <w:rPr>
                <w:bCs/>
                <w:sz w:val="20"/>
                <w:szCs w:val="20"/>
              </w:rPr>
            </w:pPr>
            <w:r w:rsidRPr="00935EA4">
              <w:rPr>
                <w:bCs/>
                <w:sz w:val="20"/>
                <w:szCs w:val="20"/>
              </w:rPr>
              <w:t>6.1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401E5A90" w14:textId="77777777" w:rsidR="00D75D3A" w:rsidRPr="00935EA4" w:rsidRDefault="00D75D3A" w:rsidP="00D75D3A">
            <w:pPr>
              <w:jc w:val="center"/>
              <w:rPr>
                <w:bCs/>
                <w:sz w:val="20"/>
                <w:szCs w:val="20"/>
              </w:rPr>
            </w:pPr>
            <w:r w:rsidRPr="00935EA4">
              <w:rPr>
                <w:bCs/>
                <w:sz w:val="20"/>
                <w:szCs w:val="20"/>
              </w:rPr>
              <w:t>Изменение стоимости основных фондов за счет их ввода в эксплуатацию (вывода из эксплуатации)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678522EC"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7999A50D" w14:textId="77777777" w:rsidR="00D75D3A" w:rsidRPr="00935EA4" w:rsidRDefault="00D75D3A" w:rsidP="00D75D3A">
            <w:pPr>
              <w:jc w:val="center"/>
              <w:rPr>
                <w:bCs/>
                <w:sz w:val="20"/>
                <w:szCs w:val="20"/>
              </w:rPr>
            </w:pPr>
            <w:r w:rsidRPr="00935EA4">
              <w:rPr>
                <w:bCs/>
                <w:sz w:val="20"/>
                <w:szCs w:val="20"/>
              </w:rPr>
              <w:t>0,00</w:t>
            </w:r>
          </w:p>
        </w:tc>
      </w:tr>
      <w:tr w:rsidR="00D75D3A" w:rsidRPr="00935EA4" w14:paraId="25CD8680"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B11EC04" w14:textId="77777777" w:rsidR="00D75D3A" w:rsidRPr="00935EA4" w:rsidRDefault="00D75D3A" w:rsidP="00D75D3A">
            <w:pPr>
              <w:jc w:val="center"/>
              <w:rPr>
                <w:bCs/>
                <w:sz w:val="20"/>
                <w:szCs w:val="20"/>
              </w:rPr>
            </w:pPr>
            <w:r w:rsidRPr="00935EA4">
              <w:rPr>
                <w:bCs/>
                <w:sz w:val="20"/>
                <w:szCs w:val="20"/>
              </w:rPr>
              <w:t>6.1.1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9981FEE" w14:textId="77777777" w:rsidR="00D75D3A" w:rsidRPr="00935EA4" w:rsidRDefault="00D75D3A" w:rsidP="00D75D3A">
            <w:pPr>
              <w:jc w:val="center"/>
              <w:rPr>
                <w:bCs/>
                <w:sz w:val="20"/>
                <w:szCs w:val="20"/>
              </w:rPr>
            </w:pPr>
            <w:r w:rsidRPr="00935EA4">
              <w:rPr>
                <w:bCs/>
                <w:sz w:val="20"/>
                <w:szCs w:val="20"/>
              </w:rPr>
              <w:t>Изменение стоимости основных фондов за счет их ввода в эксплуатацию</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C0DDC6F"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ACE422E" w14:textId="77777777" w:rsidR="00D75D3A" w:rsidRPr="00935EA4" w:rsidRDefault="00D75D3A" w:rsidP="00D75D3A">
            <w:pPr>
              <w:jc w:val="center"/>
              <w:rPr>
                <w:bCs/>
                <w:sz w:val="20"/>
                <w:szCs w:val="20"/>
              </w:rPr>
            </w:pPr>
            <w:r w:rsidRPr="00935EA4">
              <w:rPr>
                <w:bCs/>
                <w:sz w:val="20"/>
                <w:szCs w:val="20"/>
              </w:rPr>
              <w:t>0,00</w:t>
            </w:r>
          </w:p>
        </w:tc>
      </w:tr>
      <w:tr w:rsidR="00D75D3A" w:rsidRPr="00935EA4" w14:paraId="4256C60A"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8ADA148" w14:textId="77777777" w:rsidR="00D75D3A" w:rsidRPr="00935EA4" w:rsidRDefault="00D75D3A" w:rsidP="00D75D3A">
            <w:pPr>
              <w:jc w:val="center"/>
              <w:rPr>
                <w:bCs/>
                <w:sz w:val="20"/>
                <w:szCs w:val="20"/>
              </w:rPr>
            </w:pPr>
            <w:r w:rsidRPr="00935EA4">
              <w:rPr>
                <w:bCs/>
                <w:sz w:val="20"/>
                <w:szCs w:val="20"/>
              </w:rPr>
              <w:t>6.1.2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18113D9F" w14:textId="77777777" w:rsidR="00D75D3A" w:rsidRPr="00935EA4" w:rsidRDefault="00D75D3A" w:rsidP="00D75D3A">
            <w:pPr>
              <w:jc w:val="center"/>
              <w:rPr>
                <w:bCs/>
                <w:sz w:val="20"/>
                <w:szCs w:val="20"/>
              </w:rPr>
            </w:pPr>
            <w:r w:rsidRPr="00935EA4">
              <w:rPr>
                <w:bCs/>
                <w:sz w:val="20"/>
                <w:szCs w:val="20"/>
              </w:rPr>
              <w:t>Изменение стоимости основных фондов за счет их вывода в эксплуатацию</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6875B6E7"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6F6BA53" w14:textId="77777777" w:rsidR="00D75D3A" w:rsidRPr="00935EA4" w:rsidRDefault="00D75D3A" w:rsidP="00D75D3A">
            <w:pPr>
              <w:jc w:val="center"/>
              <w:rPr>
                <w:bCs/>
                <w:sz w:val="20"/>
                <w:szCs w:val="20"/>
              </w:rPr>
            </w:pPr>
            <w:r w:rsidRPr="00935EA4">
              <w:rPr>
                <w:bCs/>
                <w:sz w:val="20"/>
                <w:szCs w:val="20"/>
              </w:rPr>
              <w:t>0,00</w:t>
            </w:r>
          </w:p>
        </w:tc>
      </w:tr>
      <w:tr w:rsidR="00D75D3A" w:rsidRPr="00935EA4" w14:paraId="38F07383"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5F836D7" w14:textId="77777777" w:rsidR="00D75D3A" w:rsidRPr="00935EA4" w:rsidRDefault="00D75D3A" w:rsidP="00D75D3A">
            <w:pPr>
              <w:jc w:val="center"/>
              <w:rPr>
                <w:bCs/>
                <w:sz w:val="20"/>
                <w:szCs w:val="20"/>
              </w:rPr>
            </w:pPr>
            <w:r w:rsidRPr="00935EA4">
              <w:rPr>
                <w:bCs/>
                <w:sz w:val="20"/>
                <w:szCs w:val="20"/>
              </w:rPr>
              <w:t>6.2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6E5C9B56" w14:textId="77777777" w:rsidR="00D75D3A" w:rsidRPr="00935EA4" w:rsidRDefault="00D75D3A" w:rsidP="00D75D3A">
            <w:pPr>
              <w:jc w:val="center"/>
              <w:rPr>
                <w:bCs/>
                <w:sz w:val="20"/>
                <w:szCs w:val="20"/>
              </w:rPr>
            </w:pPr>
            <w:r w:rsidRPr="00935EA4">
              <w:rPr>
                <w:bCs/>
                <w:sz w:val="20"/>
                <w:szCs w:val="20"/>
              </w:rPr>
              <w:t>Изменение стоимости основных фондов за счет их переоценки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71C02C26" w14:textId="77777777" w:rsidR="00D75D3A" w:rsidRPr="00935EA4" w:rsidRDefault="00D75D3A" w:rsidP="00D75D3A">
            <w:pPr>
              <w:jc w:val="center"/>
              <w:rPr>
                <w:bCs/>
                <w:sz w:val="20"/>
                <w:szCs w:val="20"/>
              </w:rPr>
            </w:pPr>
            <w:r w:rsidRPr="00935EA4">
              <w:rPr>
                <w:bCs/>
                <w:sz w:val="20"/>
                <w:szCs w:val="20"/>
              </w:rPr>
              <w:t>тыс. руб.</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746A9C05" w14:textId="77777777" w:rsidR="00D75D3A" w:rsidRPr="00935EA4" w:rsidRDefault="00D75D3A" w:rsidP="00D75D3A">
            <w:pPr>
              <w:jc w:val="center"/>
              <w:rPr>
                <w:bCs/>
                <w:sz w:val="20"/>
                <w:szCs w:val="20"/>
              </w:rPr>
            </w:pPr>
            <w:r w:rsidRPr="00935EA4">
              <w:rPr>
                <w:bCs/>
                <w:sz w:val="20"/>
                <w:szCs w:val="20"/>
              </w:rPr>
              <w:t>0,00</w:t>
            </w:r>
          </w:p>
        </w:tc>
      </w:tr>
      <w:tr w:rsidR="00D75D3A" w:rsidRPr="00BC2702" w14:paraId="0F8F2BDA"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7B8C40A1" w14:textId="77777777" w:rsidR="00D75D3A" w:rsidRPr="00935EA4" w:rsidRDefault="00D75D3A" w:rsidP="00D75D3A">
            <w:pPr>
              <w:jc w:val="center"/>
              <w:rPr>
                <w:bCs/>
                <w:sz w:val="20"/>
                <w:szCs w:val="20"/>
              </w:rPr>
            </w:pPr>
            <w:r w:rsidRPr="00935EA4">
              <w:rPr>
                <w:bCs/>
                <w:sz w:val="20"/>
                <w:szCs w:val="20"/>
              </w:rPr>
              <w:t>7</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4E984ABC" w14:textId="77777777" w:rsidR="00D75D3A" w:rsidRPr="00935EA4" w:rsidRDefault="00D75D3A" w:rsidP="00D75D3A">
            <w:pPr>
              <w:jc w:val="center"/>
              <w:rPr>
                <w:bCs/>
                <w:sz w:val="20"/>
                <w:szCs w:val="20"/>
              </w:rPr>
            </w:pPr>
            <w:r w:rsidRPr="00935EA4">
              <w:rPr>
                <w:bCs/>
                <w:sz w:val="20"/>
                <w:szCs w:val="20"/>
              </w:rPr>
              <w:t>Годовая бухгалтерская отчетность, включая бухгалтерский баланс и приложения к нему</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377FE04" w14:textId="77777777" w:rsidR="00D75D3A" w:rsidRPr="00935EA4" w:rsidRDefault="00D75D3A" w:rsidP="00D75D3A">
            <w:pPr>
              <w:jc w:val="center"/>
              <w:rPr>
                <w:bCs/>
                <w:sz w:val="20"/>
                <w:szCs w:val="20"/>
              </w:rPr>
            </w:pPr>
            <w:r w:rsidRPr="00935EA4">
              <w:rPr>
                <w:bCs/>
                <w:sz w:val="20"/>
                <w:szCs w:val="20"/>
              </w:rPr>
              <w:t>x</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D58B29F" w14:textId="77777777" w:rsidR="00D75D3A" w:rsidRPr="00935EA4" w:rsidRDefault="00D75D3A" w:rsidP="00D75D3A">
            <w:pPr>
              <w:jc w:val="center"/>
              <w:rPr>
                <w:bCs/>
                <w:sz w:val="20"/>
                <w:szCs w:val="20"/>
              </w:rPr>
            </w:pPr>
            <w:bookmarkStart w:id="98" w:name="RANGE!G96"/>
            <w:r w:rsidRPr="00935EA4">
              <w:rPr>
                <w:bCs/>
                <w:sz w:val="20"/>
                <w:szCs w:val="20"/>
              </w:rPr>
              <w:t>https://portal.eias.ru/Portal/</w:t>
            </w:r>
          </w:p>
          <w:p w14:paraId="7EC96F6D" w14:textId="77777777" w:rsidR="00D75D3A" w:rsidRPr="00935EA4" w:rsidRDefault="00D75D3A" w:rsidP="00D75D3A">
            <w:pPr>
              <w:jc w:val="center"/>
              <w:rPr>
                <w:bCs/>
                <w:sz w:val="20"/>
                <w:szCs w:val="20"/>
                <w:lang w:val="en-US"/>
              </w:rPr>
            </w:pPr>
            <w:r w:rsidRPr="00935EA4">
              <w:rPr>
                <w:bCs/>
                <w:sz w:val="20"/>
                <w:szCs w:val="20"/>
                <w:lang w:val="en-US"/>
              </w:rPr>
              <w:t>DownloadPage.aspx?</w:t>
            </w:r>
          </w:p>
          <w:p w14:paraId="10C49792" w14:textId="77777777" w:rsidR="00D75D3A" w:rsidRPr="00935EA4" w:rsidRDefault="00D75D3A" w:rsidP="00D75D3A">
            <w:pPr>
              <w:jc w:val="center"/>
              <w:rPr>
                <w:bCs/>
                <w:sz w:val="20"/>
                <w:szCs w:val="20"/>
                <w:lang w:val="en-US"/>
              </w:rPr>
            </w:pPr>
            <w:r w:rsidRPr="00935EA4">
              <w:rPr>
                <w:bCs/>
                <w:sz w:val="20"/>
                <w:szCs w:val="20"/>
                <w:lang w:val="en-US"/>
              </w:rPr>
              <w:t>type=12&amp;guid=81092930</w:t>
            </w:r>
          </w:p>
          <w:p w14:paraId="60F76FF6" w14:textId="77777777" w:rsidR="00D75D3A" w:rsidRPr="00935EA4" w:rsidRDefault="00D75D3A" w:rsidP="00D75D3A">
            <w:pPr>
              <w:jc w:val="center"/>
              <w:rPr>
                <w:bCs/>
                <w:sz w:val="20"/>
                <w:szCs w:val="20"/>
                <w:lang w:val="en-US"/>
              </w:rPr>
            </w:pPr>
            <w:r w:rsidRPr="00935EA4">
              <w:rPr>
                <w:bCs/>
                <w:sz w:val="20"/>
                <w:szCs w:val="20"/>
                <w:lang w:val="en-US"/>
              </w:rPr>
              <w:t>-4170-4a28-82bb-81794d9a1db9</w:t>
            </w:r>
            <w:bookmarkEnd w:id="98"/>
          </w:p>
        </w:tc>
      </w:tr>
      <w:tr w:rsidR="00D75D3A" w:rsidRPr="00935EA4" w14:paraId="341B255C"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02920ADD" w14:textId="77777777" w:rsidR="00D75D3A" w:rsidRPr="00935EA4" w:rsidRDefault="00D75D3A" w:rsidP="00D75D3A">
            <w:pPr>
              <w:jc w:val="center"/>
              <w:rPr>
                <w:bCs/>
                <w:sz w:val="20"/>
                <w:szCs w:val="20"/>
              </w:rPr>
            </w:pPr>
            <w:r w:rsidRPr="00935EA4">
              <w:rPr>
                <w:bCs/>
                <w:sz w:val="20"/>
                <w:szCs w:val="20"/>
              </w:rPr>
              <w:t>8</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7B76A65" w14:textId="77777777" w:rsidR="00D75D3A" w:rsidRPr="00935EA4" w:rsidRDefault="00D75D3A" w:rsidP="00D75D3A">
            <w:pPr>
              <w:jc w:val="center"/>
              <w:rPr>
                <w:bCs/>
                <w:sz w:val="20"/>
                <w:szCs w:val="20"/>
              </w:rPr>
            </w:pPr>
            <w:r w:rsidRPr="00935EA4">
              <w:rPr>
                <w:bCs/>
                <w:sz w:val="20"/>
                <w:szCs w:val="20"/>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27981AF" w14:textId="77777777" w:rsidR="00D75D3A" w:rsidRPr="00935EA4" w:rsidRDefault="00D75D3A" w:rsidP="00D75D3A">
            <w:pPr>
              <w:jc w:val="center"/>
              <w:rPr>
                <w:bCs/>
                <w:sz w:val="20"/>
                <w:szCs w:val="20"/>
              </w:rPr>
            </w:pPr>
            <w:r w:rsidRPr="00935EA4">
              <w:rPr>
                <w:bCs/>
                <w:sz w:val="20"/>
                <w:szCs w:val="20"/>
              </w:rPr>
              <w:t>Гкал/ч</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5A70CAA6" w14:textId="77777777" w:rsidR="00D75D3A" w:rsidRPr="00935EA4" w:rsidRDefault="00D75D3A" w:rsidP="00D75D3A">
            <w:pPr>
              <w:jc w:val="center"/>
              <w:rPr>
                <w:bCs/>
                <w:sz w:val="20"/>
                <w:szCs w:val="20"/>
              </w:rPr>
            </w:pPr>
            <w:r w:rsidRPr="00935EA4">
              <w:rPr>
                <w:bCs/>
                <w:sz w:val="20"/>
                <w:szCs w:val="20"/>
              </w:rPr>
              <w:t>256,60</w:t>
            </w:r>
          </w:p>
        </w:tc>
      </w:tr>
      <w:tr w:rsidR="00CC18F5" w:rsidRPr="00935EA4" w14:paraId="1B68E56B"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77624D5" w14:textId="77777777" w:rsidR="00CC18F5" w:rsidRPr="00935EA4" w:rsidRDefault="00CC18F5" w:rsidP="00CC18F5">
            <w:pPr>
              <w:jc w:val="center"/>
              <w:rPr>
                <w:bCs/>
                <w:sz w:val="20"/>
                <w:szCs w:val="20"/>
              </w:rPr>
            </w:pPr>
            <w:r w:rsidRPr="00935EA4">
              <w:rPr>
                <w:bCs/>
                <w:sz w:val="20"/>
                <w:szCs w:val="20"/>
              </w:rPr>
              <w:t>9</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1A6FD1BA" w14:textId="77777777" w:rsidR="00CC18F5" w:rsidRPr="00935EA4" w:rsidRDefault="00CC18F5" w:rsidP="00CC18F5">
            <w:pPr>
              <w:jc w:val="center"/>
              <w:rPr>
                <w:bCs/>
                <w:sz w:val="20"/>
                <w:szCs w:val="20"/>
              </w:rPr>
            </w:pPr>
            <w:r w:rsidRPr="00935EA4">
              <w:rPr>
                <w:bCs/>
                <w:sz w:val="20"/>
                <w:szCs w:val="20"/>
              </w:rPr>
              <w:t>Тепловая нагрузка по договорам теплоснабжения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ECD97F3" w14:textId="77777777" w:rsidR="00CC18F5" w:rsidRPr="00935EA4" w:rsidRDefault="00CC18F5" w:rsidP="00CC18F5">
            <w:pPr>
              <w:jc w:val="center"/>
              <w:rPr>
                <w:bCs/>
                <w:sz w:val="20"/>
                <w:szCs w:val="20"/>
              </w:rPr>
            </w:pPr>
            <w:r w:rsidRPr="00935EA4">
              <w:rPr>
                <w:bCs/>
                <w:sz w:val="20"/>
                <w:szCs w:val="20"/>
              </w:rPr>
              <w:t>Гкал/ч</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404B14C7" w14:textId="77777777" w:rsidR="00CC18F5" w:rsidRPr="00935EA4" w:rsidRDefault="00CC18F5" w:rsidP="00CC18F5">
            <w:pPr>
              <w:jc w:val="center"/>
              <w:rPr>
                <w:bCs/>
                <w:sz w:val="20"/>
                <w:szCs w:val="20"/>
              </w:rPr>
            </w:pPr>
            <w:bookmarkStart w:id="99" w:name="RANGE!G100"/>
            <w:r w:rsidRPr="00935EA4">
              <w:rPr>
                <w:bCs/>
                <w:sz w:val="20"/>
                <w:szCs w:val="20"/>
              </w:rPr>
              <w:t>256,60</w:t>
            </w:r>
            <w:bookmarkEnd w:id="99"/>
          </w:p>
        </w:tc>
      </w:tr>
      <w:tr w:rsidR="00CC18F5" w:rsidRPr="00935EA4" w14:paraId="35D7DCDC"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2360C85" w14:textId="77777777" w:rsidR="00CC18F5" w:rsidRPr="00935EA4" w:rsidRDefault="00CC18F5" w:rsidP="00CC18F5">
            <w:pPr>
              <w:jc w:val="center"/>
              <w:rPr>
                <w:bCs/>
                <w:sz w:val="20"/>
                <w:szCs w:val="20"/>
              </w:rPr>
            </w:pPr>
            <w:r w:rsidRPr="00935EA4">
              <w:rPr>
                <w:bCs/>
                <w:sz w:val="20"/>
                <w:szCs w:val="20"/>
              </w:rPr>
              <w:t>10</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0E8B0B35" w14:textId="77777777" w:rsidR="00CC18F5" w:rsidRPr="00935EA4" w:rsidRDefault="00CC18F5" w:rsidP="00CC18F5">
            <w:pPr>
              <w:jc w:val="center"/>
              <w:rPr>
                <w:bCs/>
                <w:sz w:val="20"/>
                <w:szCs w:val="20"/>
              </w:rPr>
            </w:pPr>
            <w:r w:rsidRPr="00935EA4">
              <w:rPr>
                <w:bCs/>
                <w:sz w:val="20"/>
                <w:szCs w:val="20"/>
              </w:rPr>
              <w:t>Объем вырабатываемой тепловой энергии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739AF46" w14:textId="77777777" w:rsidR="00CC18F5" w:rsidRPr="00935EA4" w:rsidRDefault="00CC18F5" w:rsidP="00CC18F5">
            <w:pPr>
              <w:jc w:val="center"/>
              <w:rPr>
                <w:bCs/>
                <w:sz w:val="20"/>
                <w:szCs w:val="20"/>
              </w:rPr>
            </w:pPr>
            <w:r w:rsidRPr="00935EA4">
              <w:rPr>
                <w:bCs/>
                <w:sz w:val="20"/>
                <w:szCs w:val="20"/>
              </w:rPr>
              <w:t>тыс. 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4B05BAB0" w14:textId="77777777" w:rsidR="00CC18F5" w:rsidRPr="00935EA4" w:rsidRDefault="00CC18F5" w:rsidP="00CC18F5">
            <w:pPr>
              <w:jc w:val="center"/>
              <w:rPr>
                <w:bCs/>
                <w:sz w:val="20"/>
                <w:szCs w:val="20"/>
              </w:rPr>
            </w:pPr>
            <w:r w:rsidRPr="00935EA4">
              <w:rPr>
                <w:bCs/>
                <w:sz w:val="20"/>
                <w:szCs w:val="20"/>
              </w:rPr>
              <w:t>457 999,6300</w:t>
            </w:r>
          </w:p>
        </w:tc>
      </w:tr>
      <w:tr w:rsidR="00CC18F5" w:rsidRPr="00935EA4" w14:paraId="331F56E8"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3540C57B" w14:textId="77777777" w:rsidR="00CC18F5" w:rsidRPr="00935EA4" w:rsidRDefault="00CC18F5" w:rsidP="00CC18F5">
            <w:pPr>
              <w:jc w:val="center"/>
              <w:rPr>
                <w:bCs/>
                <w:sz w:val="20"/>
                <w:szCs w:val="20"/>
              </w:rPr>
            </w:pPr>
            <w:r w:rsidRPr="00935EA4">
              <w:rPr>
                <w:bCs/>
                <w:sz w:val="20"/>
                <w:szCs w:val="20"/>
              </w:rPr>
              <w:t>10.1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10E4C632" w14:textId="77777777" w:rsidR="00CC18F5" w:rsidRPr="00935EA4" w:rsidRDefault="00CC18F5" w:rsidP="00CC18F5">
            <w:pPr>
              <w:jc w:val="center"/>
              <w:rPr>
                <w:bCs/>
                <w:sz w:val="20"/>
                <w:szCs w:val="20"/>
              </w:rPr>
            </w:pPr>
            <w:r w:rsidRPr="00935EA4">
              <w:rPr>
                <w:bCs/>
                <w:sz w:val="20"/>
                <w:szCs w:val="20"/>
              </w:rPr>
              <w:t>Объем приобретаемой тепловой энергии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33941CB8" w14:textId="77777777" w:rsidR="00CC18F5" w:rsidRPr="00935EA4" w:rsidRDefault="00CC18F5" w:rsidP="00CC18F5">
            <w:pPr>
              <w:jc w:val="center"/>
              <w:rPr>
                <w:bCs/>
                <w:sz w:val="20"/>
                <w:szCs w:val="20"/>
              </w:rPr>
            </w:pPr>
            <w:r w:rsidRPr="00935EA4">
              <w:rPr>
                <w:bCs/>
                <w:sz w:val="20"/>
                <w:szCs w:val="20"/>
              </w:rPr>
              <w:t>тыс. 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541E8D4B" w14:textId="77777777" w:rsidR="00CC18F5" w:rsidRPr="00935EA4" w:rsidRDefault="00CC18F5" w:rsidP="00CC18F5">
            <w:pPr>
              <w:jc w:val="center"/>
              <w:rPr>
                <w:bCs/>
                <w:sz w:val="20"/>
                <w:szCs w:val="20"/>
              </w:rPr>
            </w:pPr>
            <w:bookmarkStart w:id="100" w:name="RANGE!G102"/>
            <w:r w:rsidRPr="00935EA4">
              <w:rPr>
                <w:bCs/>
                <w:sz w:val="20"/>
                <w:szCs w:val="20"/>
              </w:rPr>
              <w:t>0,0000</w:t>
            </w:r>
            <w:bookmarkEnd w:id="100"/>
          </w:p>
        </w:tc>
      </w:tr>
      <w:tr w:rsidR="00CC18F5" w:rsidRPr="00935EA4" w14:paraId="7179E9BA"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455C1E5" w14:textId="77777777" w:rsidR="00CC18F5" w:rsidRPr="00935EA4" w:rsidRDefault="00CC18F5" w:rsidP="00CC18F5">
            <w:pPr>
              <w:jc w:val="center"/>
              <w:rPr>
                <w:bCs/>
                <w:sz w:val="20"/>
                <w:szCs w:val="20"/>
              </w:rPr>
            </w:pPr>
            <w:r w:rsidRPr="00935EA4">
              <w:rPr>
                <w:bCs/>
                <w:sz w:val="20"/>
                <w:szCs w:val="20"/>
              </w:rPr>
              <w:t>11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78FC5032" w14:textId="77777777" w:rsidR="00CC18F5" w:rsidRPr="00935EA4" w:rsidRDefault="00CC18F5" w:rsidP="00CC18F5">
            <w:pPr>
              <w:jc w:val="center"/>
              <w:rPr>
                <w:bCs/>
                <w:sz w:val="20"/>
                <w:szCs w:val="20"/>
              </w:rPr>
            </w:pPr>
            <w:r w:rsidRPr="00935EA4">
              <w:rPr>
                <w:bCs/>
                <w:sz w:val="20"/>
                <w:szCs w:val="20"/>
              </w:rPr>
              <w:t xml:space="preserve">Объем тепловой энергии, отпускаемой потребителям </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29D7E7C" w14:textId="77777777" w:rsidR="00CC18F5" w:rsidRPr="00935EA4" w:rsidRDefault="00CC18F5" w:rsidP="00CC18F5">
            <w:pPr>
              <w:jc w:val="center"/>
              <w:rPr>
                <w:bCs/>
                <w:sz w:val="20"/>
                <w:szCs w:val="20"/>
              </w:rPr>
            </w:pPr>
            <w:r w:rsidRPr="00935EA4">
              <w:rPr>
                <w:bCs/>
                <w:sz w:val="20"/>
                <w:szCs w:val="20"/>
              </w:rPr>
              <w:t>тыс. 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F0A194F" w14:textId="77777777" w:rsidR="00CC18F5" w:rsidRPr="00935EA4" w:rsidRDefault="00CC18F5" w:rsidP="00CC18F5">
            <w:pPr>
              <w:jc w:val="center"/>
              <w:rPr>
                <w:bCs/>
                <w:sz w:val="20"/>
                <w:szCs w:val="20"/>
              </w:rPr>
            </w:pPr>
            <w:bookmarkStart w:id="101" w:name="RANGE!G103:G106"/>
            <w:r w:rsidRPr="00935EA4">
              <w:rPr>
                <w:bCs/>
                <w:sz w:val="20"/>
                <w:szCs w:val="20"/>
              </w:rPr>
              <w:t>348 216,5600</w:t>
            </w:r>
            <w:bookmarkEnd w:id="101"/>
          </w:p>
        </w:tc>
      </w:tr>
      <w:tr w:rsidR="00CC18F5" w:rsidRPr="00935EA4" w14:paraId="29FE2131"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D08896A" w14:textId="77777777" w:rsidR="00CC18F5" w:rsidRPr="00935EA4" w:rsidRDefault="00CC18F5" w:rsidP="00CC18F5">
            <w:pPr>
              <w:jc w:val="center"/>
              <w:rPr>
                <w:bCs/>
                <w:sz w:val="20"/>
                <w:szCs w:val="20"/>
              </w:rPr>
            </w:pPr>
            <w:r w:rsidRPr="00935EA4">
              <w:rPr>
                <w:bCs/>
                <w:sz w:val="20"/>
                <w:szCs w:val="20"/>
              </w:rPr>
              <w:t>11.1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7B8CA9A8" w14:textId="77777777" w:rsidR="00CC18F5" w:rsidRPr="00935EA4" w:rsidRDefault="00CC18F5" w:rsidP="00CC18F5">
            <w:pPr>
              <w:jc w:val="center"/>
              <w:rPr>
                <w:bCs/>
                <w:sz w:val="20"/>
                <w:szCs w:val="20"/>
              </w:rPr>
            </w:pPr>
            <w:r w:rsidRPr="00935EA4">
              <w:rPr>
                <w:bCs/>
                <w:sz w:val="20"/>
                <w:szCs w:val="20"/>
              </w:rPr>
              <w:t>Определенном по приборам учета, в т.ч.:</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E557F80" w14:textId="77777777" w:rsidR="00CC18F5" w:rsidRPr="00935EA4" w:rsidRDefault="00CC18F5" w:rsidP="00CC18F5">
            <w:pPr>
              <w:jc w:val="center"/>
              <w:rPr>
                <w:bCs/>
                <w:sz w:val="20"/>
                <w:szCs w:val="20"/>
              </w:rPr>
            </w:pPr>
            <w:r w:rsidRPr="00935EA4">
              <w:rPr>
                <w:bCs/>
                <w:sz w:val="20"/>
                <w:szCs w:val="20"/>
              </w:rPr>
              <w:t>тыс. 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110939E1" w14:textId="77777777" w:rsidR="00CC18F5" w:rsidRPr="00935EA4" w:rsidRDefault="00CC18F5" w:rsidP="00CC18F5">
            <w:pPr>
              <w:jc w:val="center"/>
              <w:rPr>
                <w:bCs/>
                <w:sz w:val="20"/>
                <w:szCs w:val="20"/>
              </w:rPr>
            </w:pPr>
            <w:r w:rsidRPr="00935EA4">
              <w:rPr>
                <w:bCs/>
                <w:sz w:val="20"/>
                <w:szCs w:val="20"/>
              </w:rPr>
              <w:t>0,0000</w:t>
            </w:r>
          </w:p>
        </w:tc>
      </w:tr>
      <w:tr w:rsidR="00CC18F5" w:rsidRPr="00935EA4" w14:paraId="66DB91B4"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54C0DF9" w14:textId="77777777" w:rsidR="00CC18F5" w:rsidRPr="00935EA4" w:rsidRDefault="00CC18F5" w:rsidP="00CC18F5">
            <w:pPr>
              <w:jc w:val="center"/>
              <w:rPr>
                <w:bCs/>
                <w:sz w:val="20"/>
                <w:szCs w:val="20"/>
              </w:rPr>
            </w:pPr>
            <w:r w:rsidRPr="00935EA4">
              <w:rPr>
                <w:bCs/>
                <w:sz w:val="20"/>
                <w:szCs w:val="20"/>
              </w:rPr>
              <w:t>11.1.1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21C0D3A3" w14:textId="77777777" w:rsidR="00CC18F5" w:rsidRPr="00935EA4" w:rsidRDefault="00CC18F5" w:rsidP="00CC18F5">
            <w:pPr>
              <w:jc w:val="center"/>
              <w:rPr>
                <w:bCs/>
                <w:sz w:val="20"/>
                <w:szCs w:val="20"/>
              </w:rPr>
            </w:pPr>
            <w:r w:rsidRPr="00935EA4">
              <w:rPr>
                <w:bCs/>
                <w:sz w:val="20"/>
                <w:szCs w:val="20"/>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7D83E74F" w14:textId="77777777" w:rsidR="00CC18F5" w:rsidRPr="00935EA4" w:rsidRDefault="00CC18F5" w:rsidP="00CC18F5">
            <w:pPr>
              <w:jc w:val="center"/>
              <w:rPr>
                <w:bCs/>
                <w:sz w:val="20"/>
                <w:szCs w:val="20"/>
              </w:rPr>
            </w:pPr>
            <w:r w:rsidRPr="00935EA4">
              <w:rPr>
                <w:bCs/>
                <w:sz w:val="20"/>
                <w:szCs w:val="20"/>
              </w:rPr>
              <w:t>тыс. 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484DAC66" w14:textId="77777777" w:rsidR="00CC18F5" w:rsidRPr="00935EA4" w:rsidRDefault="00CC18F5" w:rsidP="00CC18F5">
            <w:pPr>
              <w:jc w:val="center"/>
              <w:rPr>
                <w:bCs/>
                <w:sz w:val="20"/>
                <w:szCs w:val="20"/>
              </w:rPr>
            </w:pPr>
            <w:r w:rsidRPr="00935EA4">
              <w:rPr>
                <w:bCs/>
                <w:sz w:val="20"/>
                <w:szCs w:val="20"/>
              </w:rPr>
              <w:t>0,0000</w:t>
            </w:r>
          </w:p>
        </w:tc>
      </w:tr>
      <w:tr w:rsidR="00CC18F5" w:rsidRPr="00935EA4" w14:paraId="3DB63B7A"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0719FA1" w14:textId="77777777" w:rsidR="00CC18F5" w:rsidRPr="00935EA4" w:rsidRDefault="00CC18F5" w:rsidP="00CC18F5">
            <w:pPr>
              <w:jc w:val="center"/>
              <w:rPr>
                <w:bCs/>
                <w:sz w:val="20"/>
                <w:szCs w:val="20"/>
              </w:rPr>
            </w:pPr>
            <w:r w:rsidRPr="00935EA4">
              <w:rPr>
                <w:bCs/>
                <w:sz w:val="20"/>
                <w:szCs w:val="20"/>
              </w:rPr>
              <w:t>11.2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720592EA" w14:textId="77777777" w:rsidR="00CC18F5" w:rsidRPr="00935EA4" w:rsidRDefault="00CC18F5" w:rsidP="00CC18F5">
            <w:pPr>
              <w:jc w:val="center"/>
              <w:rPr>
                <w:bCs/>
                <w:sz w:val="20"/>
                <w:szCs w:val="20"/>
              </w:rPr>
            </w:pPr>
            <w:r w:rsidRPr="00935EA4">
              <w:rPr>
                <w:bCs/>
                <w:sz w:val="20"/>
                <w:szCs w:val="20"/>
              </w:rPr>
              <w:t>Определенном расчетным путем (нормативам потребления коммунальных услуг)</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AE21A62" w14:textId="77777777" w:rsidR="00CC18F5" w:rsidRPr="00935EA4" w:rsidRDefault="00CC18F5" w:rsidP="00CC18F5">
            <w:pPr>
              <w:jc w:val="center"/>
              <w:rPr>
                <w:bCs/>
                <w:sz w:val="20"/>
                <w:szCs w:val="20"/>
              </w:rPr>
            </w:pPr>
            <w:r w:rsidRPr="00935EA4">
              <w:rPr>
                <w:bCs/>
                <w:sz w:val="20"/>
                <w:szCs w:val="20"/>
              </w:rPr>
              <w:t>тыс. 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F1B19B7" w14:textId="77777777" w:rsidR="00CC18F5" w:rsidRPr="00935EA4" w:rsidRDefault="00CC18F5" w:rsidP="00CC18F5">
            <w:pPr>
              <w:jc w:val="center"/>
              <w:rPr>
                <w:bCs/>
                <w:sz w:val="20"/>
                <w:szCs w:val="20"/>
              </w:rPr>
            </w:pPr>
            <w:r w:rsidRPr="00935EA4">
              <w:rPr>
                <w:bCs/>
                <w:sz w:val="20"/>
                <w:szCs w:val="20"/>
              </w:rPr>
              <w:t>0,0000</w:t>
            </w:r>
          </w:p>
        </w:tc>
      </w:tr>
      <w:tr w:rsidR="00CC18F5" w:rsidRPr="00935EA4" w14:paraId="1C35A4AF"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314816D" w14:textId="77777777" w:rsidR="00CC18F5" w:rsidRPr="00935EA4" w:rsidRDefault="00CC18F5" w:rsidP="00CC18F5">
            <w:pPr>
              <w:jc w:val="center"/>
              <w:rPr>
                <w:bCs/>
                <w:sz w:val="20"/>
                <w:szCs w:val="20"/>
              </w:rPr>
            </w:pPr>
            <w:r w:rsidRPr="00935EA4">
              <w:rPr>
                <w:bCs/>
                <w:sz w:val="20"/>
                <w:szCs w:val="20"/>
              </w:rPr>
              <w:t>13</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14B5FEBA" w14:textId="77777777" w:rsidR="00CC18F5" w:rsidRPr="00935EA4" w:rsidRDefault="00CC18F5" w:rsidP="00CC18F5">
            <w:pPr>
              <w:jc w:val="center"/>
              <w:rPr>
                <w:bCs/>
                <w:sz w:val="20"/>
                <w:szCs w:val="20"/>
              </w:rPr>
            </w:pPr>
            <w:r w:rsidRPr="00935EA4">
              <w:rPr>
                <w:bCs/>
                <w:sz w:val="20"/>
                <w:szCs w:val="20"/>
              </w:rPr>
              <w:t>Фактический объем потерь при передаче тепловой энергии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4F9EE07" w14:textId="77777777" w:rsidR="00CC18F5" w:rsidRPr="00935EA4" w:rsidRDefault="00CC18F5" w:rsidP="00CC18F5">
            <w:pPr>
              <w:jc w:val="center"/>
              <w:rPr>
                <w:bCs/>
                <w:sz w:val="20"/>
                <w:szCs w:val="20"/>
              </w:rPr>
            </w:pPr>
            <w:r w:rsidRPr="00935EA4">
              <w:rPr>
                <w:bCs/>
                <w:sz w:val="20"/>
                <w:szCs w:val="20"/>
              </w:rPr>
              <w:t>тыс. Гкал/год</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32D4ED2" w14:textId="77777777" w:rsidR="00CC18F5" w:rsidRPr="00935EA4" w:rsidRDefault="00CC18F5" w:rsidP="00CC18F5">
            <w:pPr>
              <w:jc w:val="center"/>
              <w:rPr>
                <w:bCs/>
                <w:sz w:val="20"/>
                <w:szCs w:val="20"/>
              </w:rPr>
            </w:pPr>
            <w:r w:rsidRPr="00935EA4">
              <w:rPr>
                <w:bCs/>
                <w:sz w:val="20"/>
                <w:szCs w:val="20"/>
              </w:rPr>
              <w:t>96 888,45</w:t>
            </w:r>
          </w:p>
        </w:tc>
      </w:tr>
      <w:tr w:rsidR="00CC18F5" w:rsidRPr="00935EA4" w14:paraId="078ED1DD"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0FB919C" w14:textId="77777777" w:rsidR="00CC18F5" w:rsidRPr="00935EA4" w:rsidRDefault="00CC18F5" w:rsidP="00CC18F5">
            <w:pPr>
              <w:jc w:val="center"/>
              <w:rPr>
                <w:bCs/>
                <w:sz w:val="20"/>
                <w:szCs w:val="20"/>
              </w:rPr>
            </w:pPr>
            <w:r w:rsidRPr="00935EA4">
              <w:rPr>
                <w:bCs/>
                <w:sz w:val="20"/>
                <w:szCs w:val="20"/>
              </w:rPr>
              <w:t>13.1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5E0DE4D0" w14:textId="77777777" w:rsidR="00CC18F5" w:rsidRPr="00935EA4" w:rsidRDefault="00CC18F5" w:rsidP="00CC18F5">
            <w:pPr>
              <w:jc w:val="center"/>
              <w:rPr>
                <w:bCs/>
                <w:sz w:val="20"/>
                <w:szCs w:val="20"/>
              </w:rPr>
            </w:pPr>
            <w:r w:rsidRPr="00935EA4">
              <w:rPr>
                <w:bCs/>
                <w:sz w:val="20"/>
                <w:szCs w:val="20"/>
              </w:rPr>
              <w:t>Плановый объем потерь при передаче тепловой энергии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60FE2EB" w14:textId="77777777" w:rsidR="00CC18F5" w:rsidRPr="00935EA4" w:rsidRDefault="00CC18F5" w:rsidP="00CC18F5">
            <w:pPr>
              <w:jc w:val="center"/>
              <w:rPr>
                <w:bCs/>
                <w:sz w:val="20"/>
                <w:szCs w:val="20"/>
              </w:rPr>
            </w:pPr>
            <w:r w:rsidRPr="00935EA4">
              <w:rPr>
                <w:bCs/>
                <w:sz w:val="20"/>
                <w:szCs w:val="20"/>
              </w:rPr>
              <w:t>тыс. Гкал/год</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3A8125AB" w14:textId="77777777" w:rsidR="00CC18F5" w:rsidRPr="00935EA4" w:rsidRDefault="00CC18F5" w:rsidP="00CC18F5">
            <w:pPr>
              <w:jc w:val="center"/>
              <w:rPr>
                <w:bCs/>
                <w:sz w:val="20"/>
                <w:szCs w:val="20"/>
              </w:rPr>
            </w:pPr>
            <w:r w:rsidRPr="00935EA4">
              <w:rPr>
                <w:bCs/>
                <w:sz w:val="20"/>
                <w:szCs w:val="20"/>
              </w:rPr>
              <w:t>0,00</w:t>
            </w:r>
          </w:p>
        </w:tc>
      </w:tr>
      <w:tr w:rsidR="00CC18F5" w:rsidRPr="00935EA4" w14:paraId="3C9A9517"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0D15BC5E" w14:textId="77777777" w:rsidR="00CC18F5" w:rsidRPr="00935EA4" w:rsidRDefault="00CC18F5" w:rsidP="00CC18F5">
            <w:pPr>
              <w:jc w:val="center"/>
              <w:rPr>
                <w:bCs/>
                <w:sz w:val="20"/>
                <w:szCs w:val="20"/>
              </w:rPr>
            </w:pPr>
            <w:r w:rsidRPr="00935EA4">
              <w:rPr>
                <w:bCs/>
                <w:sz w:val="20"/>
                <w:szCs w:val="20"/>
              </w:rPr>
              <w:t>14</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15E814A7" w14:textId="77777777" w:rsidR="00CC18F5" w:rsidRPr="00935EA4" w:rsidRDefault="00CC18F5" w:rsidP="00CC18F5">
            <w:pPr>
              <w:jc w:val="center"/>
              <w:rPr>
                <w:bCs/>
                <w:sz w:val="20"/>
                <w:szCs w:val="20"/>
              </w:rPr>
            </w:pPr>
            <w:r w:rsidRPr="00935EA4">
              <w:rPr>
                <w:bCs/>
                <w:sz w:val="20"/>
                <w:szCs w:val="20"/>
              </w:rPr>
              <w:t>Среднесписочная численность основного производственного персонала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36D0E7B" w14:textId="77777777" w:rsidR="00CC18F5" w:rsidRPr="00935EA4" w:rsidRDefault="00CC18F5" w:rsidP="00CC18F5">
            <w:pPr>
              <w:jc w:val="center"/>
              <w:rPr>
                <w:bCs/>
                <w:sz w:val="20"/>
                <w:szCs w:val="20"/>
              </w:rPr>
            </w:pPr>
            <w:r w:rsidRPr="00935EA4">
              <w:rPr>
                <w:bCs/>
                <w:sz w:val="20"/>
                <w:szCs w:val="20"/>
              </w:rPr>
              <w:t>человек</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9D146ED" w14:textId="77777777" w:rsidR="00CC18F5" w:rsidRPr="00935EA4" w:rsidRDefault="00CC18F5" w:rsidP="00CC18F5">
            <w:pPr>
              <w:jc w:val="center"/>
              <w:rPr>
                <w:bCs/>
                <w:sz w:val="20"/>
                <w:szCs w:val="20"/>
              </w:rPr>
            </w:pPr>
            <w:r w:rsidRPr="00935EA4">
              <w:rPr>
                <w:bCs/>
                <w:sz w:val="20"/>
                <w:szCs w:val="20"/>
              </w:rPr>
              <w:t>87,00</w:t>
            </w:r>
          </w:p>
        </w:tc>
      </w:tr>
      <w:tr w:rsidR="00CC18F5" w:rsidRPr="00935EA4" w14:paraId="2F27B2AE"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1566687" w14:textId="77777777" w:rsidR="00CC18F5" w:rsidRPr="00935EA4" w:rsidRDefault="00CC18F5" w:rsidP="00CC18F5">
            <w:pPr>
              <w:jc w:val="center"/>
              <w:rPr>
                <w:bCs/>
                <w:sz w:val="20"/>
                <w:szCs w:val="20"/>
              </w:rPr>
            </w:pPr>
            <w:r w:rsidRPr="00935EA4">
              <w:rPr>
                <w:bCs/>
                <w:sz w:val="20"/>
                <w:szCs w:val="20"/>
              </w:rPr>
              <w:t>15</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AA81459" w14:textId="77777777" w:rsidR="00CC18F5" w:rsidRPr="00935EA4" w:rsidRDefault="00CC18F5" w:rsidP="00CC18F5">
            <w:pPr>
              <w:jc w:val="center"/>
              <w:rPr>
                <w:bCs/>
                <w:sz w:val="20"/>
                <w:szCs w:val="20"/>
              </w:rPr>
            </w:pPr>
            <w:r w:rsidRPr="00935EA4">
              <w:rPr>
                <w:bCs/>
                <w:sz w:val="20"/>
                <w:szCs w:val="20"/>
              </w:rPr>
              <w:t>Среднесписочная численность административно-управленческого персонала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D2162DC" w14:textId="77777777" w:rsidR="00CC18F5" w:rsidRPr="00935EA4" w:rsidRDefault="00CC18F5" w:rsidP="00CC18F5">
            <w:pPr>
              <w:jc w:val="center"/>
              <w:rPr>
                <w:bCs/>
                <w:sz w:val="20"/>
                <w:szCs w:val="20"/>
              </w:rPr>
            </w:pPr>
            <w:r w:rsidRPr="00935EA4">
              <w:rPr>
                <w:bCs/>
                <w:sz w:val="20"/>
                <w:szCs w:val="20"/>
              </w:rPr>
              <w:t>человек</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64DA8B87" w14:textId="77777777" w:rsidR="00CC18F5" w:rsidRPr="00935EA4" w:rsidRDefault="00CC18F5" w:rsidP="00CC18F5">
            <w:pPr>
              <w:jc w:val="center"/>
              <w:rPr>
                <w:bCs/>
                <w:sz w:val="20"/>
                <w:szCs w:val="20"/>
              </w:rPr>
            </w:pPr>
            <w:r w:rsidRPr="00935EA4">
              <w:rPr>
                <w:bCs/>
                <w:sz w:val="20"/>
                <w:szCs w:val="20"/>
              </w:rPr>
              <w:t>56,90</w:t>
            </w:r>
          </w:p>
        </w:tc>
      </w:tr>
      <w:tr w:rsidR="00CC18F5" w:rsidRPr="00935EA4" w14:paraId="37633FEE"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0FE819F" w14:textId="77777777" w:rsidR="00CC18F5" w:rsidRPr="00935EA4" w:rsidRDefault="00CC18F5" w:rsidP="00CC18F5">
            <w:pPr>
              <w:jc w:val="center"/>
              <w:rPr>
                <w:bCs/>
                <w:sz w:val="20"/>
                <w:szCs w:val="20"/>
              </w:rPr>
            </w:pPr>
            <w:r w:rsidRPr="00935EA4">
              <w:rPr>
                <w:bCs/>
                <w:sz w:val="20"/>
                <w:szCs w:val="20"/>
              </w:rPr>
              <w:t>17</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5EBF8461" w14:textId="77777777" w:rsidR="00CC18F5" w:rsidRPr="00935EA4" w:rsidRDefault="00CC18F5" w:rsidP="00CC18F5">
            <w:pPr>
              <w:jc w:val="center"/>
              <w:rPr>
                <w:bCs/>
                <w:sz w:val="20"/>
                <w:szCs w:val="20"/>
              </w:rPr>
            </w:pPr>
            <w:r w:rsidRPr="00935EA4">
              <w:rPr>
                <w:bCs/>
                <w:sz w:val="20"/>
                <w:szCs w:val="20"/>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74467259" w14:textId="77777777" w:rsidR="00CC18F5" w:rsidRPr="00935EA4" w:rsidRDefault="00CC18F5" w:rsidP="00CC18F5">
            <w:pPr>
              <w:jc w:val="center"/>
              <w:rPr>
                <w:bCs/>
                <w:sz w:val="20"/>
                <w:szCs w:val="20"/>
              </w:rPr>
            </w:pPr>
            <w:r w:rsidRPr="00935EA4">
              <w:rPr>
                <w:bCs/>
                <w:sz w:val="20"/>
                <w:szCs w:val="20"/>
              </w:rPr>
              <w:t>кг усл. топл./Гкал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4D9DBCDD" w14:textId="77777777" w:rsidR="00CC18F5" w:rsidRPr="00935EA4" w:rsidRDefault="00CC18F5" w:rsidP="00CC18F5">
            <w:pPr>
              <w:jc w:val="center"/>
              <w:rPr>
                <w:bCs/>
                <w:sz w:val="20"/>
                <w:szCs w:val="20"/>
              </w:rPr>
            </w:pPr>
            <w:r w:rsidRPr="00935EA4">
              <w:rPr>
                <w:bCs/>
                <w:sz w:val="20"/>
                <w:szCs w:val="20"/>
              </w:rPr>
              <w:t>156,7000</w:t>
            </w:r>
          </w:p>
        </w:tc>
      </w:tr>
      <w:tr w:rsidR="00CC18F5" w:rsidRPr="00935EA4" w14:paraId="548F614D"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2DD7EBBA" w14:textId="77777777" w:rsidR="00CC18F5" w:rsidRPr="00935EA4" w:rsidRDefault="00CC18F5" w:rsidP="00CC18F5">
            <w:pPr>
              <w:jc w:val="center"/>
              <w:rPr>
                <w:bCs/>
                <w:sz w:val="20"/>
                <w:szCs w:val="20"/>
              </w:rPr>
            </w:pPr>
            <w:r w:rsidRPr="00935EA4">
              <w:rPr>
                <w:bCs/>
                <w:sz w:val="20"/>
                <w:szCs w:val="20"/>
              </w:rPr>
              <w:t>18</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4F7B19C2" w14:textId="77777777" w:rsidR="00CC18F5" w:rsidRPr="00935EA4" w:rsidRDefault="00CC18F5" w:rsidP="00CC18F5">
            <w:pPr>
              <w:jc w:val="center"/>
              <w:rPr>
                <w:bCs/>
                <w:sz w:val="20"/>
                <w:szCs w:val="20"/>
              </w:rPr>
            </w:pPr>
            <w:r w:rsidRPr="00935EA4">
              <w:rPr>
                <w:bCs/>
                <w:sz w:val="20"/>
                <w:szCs w:val="20"/>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098037D" w14:textId="77777777" w:rsidR="00CC18F5" w:rsidRPr="00935EA4" w:rsidRDefault="00CC18F5" w:rsidP="00CC18F5">
            <w:pPr>
              <w:jc w:val="center"/>
              <w:rPr>
                <w:bCs/>
                <w:sz w:val="20"/>
                <w:szCs w:val="20"/>
              </w:rPr>
            </w:pPr>
            <w:r w:rsidRPr="00935EA4">
              <w:rPr>
                <w:bCs/>
                <w:sz w:val="20"/>
                <w:szCs w:val="20"/>
              </w:rPr>
              <w:t>кг усл. топл./Гкал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22CAAE59" w14:textId="77777777" w:rsidR="00CC18F5" w:rsidRPr="00935EA4" w:rsidRDefault="00CC18F5" w:rsidP="00CC18F5">
            <w:pPr>
              <w:jc w:val="center"/>
              <w:rPr>
                <w:bCs/>
                <w:sz w:val="20"/>
                <w:szCs w:val="20"/>
              </w:rPr>
            </w:pPr>
            <w:r w:rsidRPr="00935EA4">
              <w:rPr>
                <w:bCs/>
                <w:sz w:val="20"/>
                <w:szCs w:val="20"/>
              </w:rPr>
              <w:t>156,7000</w:t>
            </w:r>
          </w:p>
        </w:tc>
      </w:tr>
      <w:tr w:rsidR="00CC18F5" w:rsidRPr="00935EA4" w14:paraId="7A35E7B6"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21B11E0" w14:textId="77777777" w:rsidR="00CC18F5" w:rsidRPr="00935EA4" w:rsidRDefault="00CC18F5" w:rsidP="00CC18F5">
            <w:pPr>
              <w:jc w:val="center"/>
              <w:rPr>
                <w:bCs/>
                <w:sz w:val="20"/>
                <w:szCs w:val="20"/>
              </w:rPr>
            </w:pPr>
            <w:r w:rsidRPr="00935EA4">
              <w:rPr>
                <w:bCs/>
                <w:sz w:val="20"/>
                <w:szCs w:val="20"/>
              </w:rPr>
              <w:t>19</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338978D2" w14:textId="77777777" w:rsidR="00CC18F5" w:rsidRPr="00935EA4" w:rsidRDefault="00CC18F5" w:rsidP="00CC18F5">
            <w:pPr>
              <w:jc w:val="center"/>
              <w:rPr>
                <w:bCs/>
                <w:sz w:val="20"/>
                <w:szCs w:val="20"/>
              </w:rPr>
            </w:pPr>
            <w:r w:rsidRPr="00935EA4">
              <w:rPr>
                <w:bCs/>
                <w:sz w:val="20"/>
                <w:szCs w:val="20"/>
              </w:rPr>
              <w:t xml:space="preserve">Удельный расход электрической энергии на </w:t>
            </w:r>
            <w:r w:rsidRPr="00935EA4">
              <w:rPr>
                <w:bCs/>
                <w:sz w:val="20"/>
                <w:szCs w:val="20"/>
              </w:rPr>
              <w:lastRenderedPageBreak/>
              <w:t>производство (передачу) тепловой энергии на единицу тепловой энергии, отпускаемой потребителям</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3BECDDD7" w14:textId="77777777" w:rsidR="00CC18F5" w:rsidRPr="00935EA4" w:rsidRDefault="00CC18F5" w:rsidP="00CC18F5">
            <w:pPr>
              <w:jc w:val="center"/>
              <w:rPr>
                <w:bCs/>
                <w:sz w:val="20"/>
                <w:szCs w:val="20"/>
              </w:rPr>
            </w:pPr>
            <w:r w:rsidRPr="00935EA4">
              <w:rPr>
                <w:bCs/>
                <w:sz w:val="20"/>
                <w:szCs w:val="20"/>
              </w:rPr>
              <w:lastRenderedPageBreak/>
              <w:t>тыс. кВт.ч/Гкал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9075AE0" w14:textId="77777777" w:rsidR="00CC18F5" w:rsidRPr="00935EA4" w:rsidRDefault="00CC18F5" w:rsidP="00CC18F5">
            <w:pPr>
              <w:jc w:val="center"/>
              <w:rPr>
                <w:bCs/>
                <w:sz w:val="20"/>
                <w:szCs w:val="20"/>
              </w:rPr>
            </w:pPr>
            <w:bookmarkStart w:id="102" w:name="RANGE!G121:G122"/>
            <w:r w:rsidRPr="00935EA4">
              <w:rPr>
                <w:bCs/>
                <w:sz w:val="20"/>
                <w:szCs w:val="20"/>
              </w:rPr>
              <w:t>25,12</w:t>
            </w:r>
            <w:bookmarkEnd w:id="102"/>
          </w:p>
        </w:tc>
      </w:tr>
      <w:tr w:rsidR="00CC18F5" w:rsidRPr="00935EA4" w14:paraId="25CE05FD"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010734FF" w14:textId="77777777" w:rsidR="00CC18F5" w:rsidRPr="00935EA4" w:rsidRDefault="00CC18F5" w:rsidP="00CC18F5">
            <w:pPr>
              <w:jc w:val="center"/>
              <w:rPr>
                <w:bCs/>
                <w:sz w:val="20"/>
                <w:szCs w:val="20"/>
              </w:rPr>
            </w:pPr>
            <w:r w:rsidRPr="00935EA4">
              <w:rPr>
                <w:bCs/>
                <w:sz w:val="20"/>
                <w:szCs w:val="20"/>
              </w:rPr>
              <w:lastRenderedPageBreak/>
              <w:t>20</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0C88C221" w14:textId="77777777" w:rsidR="00CC18F5" w:rsidRPr="00935EA4" w:rsidRDefault="00CC18F5" w:rsidP="00CC18F5">
            <w:pPr>
              <w:jc w:val="center"/>
              <w:rPr>
                <w:bCs/>
                <w:sz w:val="20"/>
                <w:szCs w:val="20"/>
              </w:rPr>
            </w:pPr>
            <w:r w:rsidRPr="00935EA4">
              <w:rPr>
                <w:bCs/>
                <w:sz w:val="20"/>
                <w:szCs w:val="20"/>
              </w:rPr>
              <w:t>Удельный расход холодной воды на производство (передачу) тепловой энергии на единицу тепловой энергии, отпускаемой потребителям</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758C14E6" w14:textId="77777777" w:rsidR="00CC18F5" w:rsidRPr="00935EA4" w:rsidRDefault="00CC18F5" w:rsidP="00CC18F5">
            <w:pPr>
              <w:jc w:val="center"/>
              <w:rPr>
                <w:bCs/>
                <w:sz w:val="20"/>
                <w:szCs w:val="20"/>
              </w:rPr>
            </w:pPr>
            <w:r w:rsidRPr="00935EA4">
              <w:rPr>
                <w:bCs/>
                <w:sz w:val="20"/>
                <w:szCs w:val="20"/>
              </w:rPr>
              <w:t>куб.м/Гкал</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1A0AA7A4" w14:textId="77777777" w:rsidR="00CC18F5" w:rsidRPr="00935EA4" w:rsidRDefault="00CC18F5" w:rsidP="00CC18F5">
            <w:pPr>
              <w:jc w:val="center"/>
              <w:rPr>
                <w:bCs/>
                <w:sz w:val="20"/>
                <w:szCs w:val="20"/>
              </w:rPr>
            </w:pPr>
            <w:r w:rsidRPr="00935EA4">
              <w:rPr>
                <w:bCs/>
                <w:sz w:val="20"/>
                <w:szCs w:val="20"/>
              </w:rPr>
              <w:t>2,52</w:t>
            </w:r>
          </w:p>
        </w:tc>
      </w:tr>
      <w:tr w:rsidR="00CC18F5" w:rsidRPr="00935EA4" w14:paraId="56D342F8"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6BC8725B" w14:textId="77777777" w:rsidR="00CC18F5" w:rsidRPr="00935EA4" w:rsidRDefault="00CC18F5" w:rsidP="00CC18F5">
            <w:pPr>
              <w:jc w:val="center"/>
              <w:rPr>
                <w:bCs/>
                <w:sz w:val="20"/>
                <w:szCs w:val="20"/>
              </w:rPr>
            </w:pPr>
            <w:r w:rsidRPr="00935EA4">
              <w:rPr>
                <w:bCs/>
                <w:sz w:val="20"/>
                <w:szCs w:val="20"/>
              </w:rPr>
              <w:t>21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03D7F6C9" w14:textId="77777777" w:rsidR="00CC18F5" w:rsidRPr="00935EA4" w:rsidRDefault="00CC18F5" w:rsidP="00CC18F5">
            <w:pPr>
              <w:jc w:val="center"/>
              <w:rPr>
                <w:bCs/>
                <w:sz w:val="20"/>
                <w:szCs w:val="20"/>
              </w:rPr>
            </w:pPr>
            <w:r w:rsidRPr="00935EA4">
              <w:rPr>
                <w:bCs/>
                <w:sz w:val="20"/>
                <w:szCs w:val="20"/>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F233BE3" w14:textId="77777777" w:rsidR="00CC18F5" w:rsidRPr="00935EA4" w:rsidRDefault="00CC18F5" w:rsidP="00CC18F5">
            <w:pPr>
              <w:jc w:val="center"/>
              <w:rPr>
                <w:bCs/>
                <w:sz w:val="20"/>
                <w:szCs w:val="20"/>
              </w:rPr>
            </w:pPr>
            <w:r w:rsidRPr="00935EA4">
              <w:rPr>
                <w:bCs/>
                <w:sz w:val="20"/>
                <w:szCs w:val="20"/>
              </w:rPr>
              <w:t>x</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4EE88B9C" w14:textId="427437DA" w:rsidR="00CC18F5" w:rsidRPr="00935EA4" w:rsidRDefault="00CC18F5" w:rsidP="00CC18F5">
            <w:pPr>
              <w:jc w:val="center"/>
              <w:rPr>
                <w:bCs/>
                <w:sz w:val="20"/>
                <w:szCs w:val="20"/>
              </w:rPr>
            </w:pPr>
            <w:r w:rsidRPr="00935EA4">
              <w:rPr>
                <w:bCs/>
                <w:sz w:val="20"/>
                <w:szCs w:val="20"/>
              </w:rPr>
              <w:t>https://portal.eias.ru/Portal/</w:t>
            </w:r>
          </w:p>
          <w:p w14:paraId="271D1A88" w14:textId="77777777" w:rsidR="00CC18F5" w:rsidRPr="00935EA4" w:rsidRDefault="00CC18F5" w:rsidP="00CC18F5">
            <w:pPr>
              <w:jc w:val="center"/>
              <w:rPr>
                <w:bCs/>
                <w:sz w:val="20"/>
                <w:szCs w:val="20"/>
                <w:lang w:val="en-US"/>
              </w:rPr>
            </w:pPr>
            <w:r w:rsidRPr="00935EA4">
              <w:rPr>
                <w:bCs/>
                <w:sz w:val="20"/>
                <w:szCs w:val="20"/>
                <w:lang w:val="en-US"/>
              </w:rPr>
              <w:t>DownloadPage.aspx?type=12&amp;guid=</w:t>
            </w:r>
          </w:p>
          <w:p w14:paraId="26EB11D7" w14:textId="77777777" w:rsidR="00CC18F5" w:rsidRPr="00935EA4" w:rsidRDefault="00CC18F5" w:rsidP="00CC18F5">
            <w:pPr>
              <w:jc w:val="center"/>
              <w:rPr>
                <w:bCs/>
                <w:sz w:val="20"/>
                <w:szCs w:val="20"/>
                <w:lang w:val="en-US"/>
              </w:rPr>
            </w:pPr>
            <w:r w:rsidRPr="00935EA4">
              <w:rPr>
                <w:bCs/>
                <w:sz w:val="20"/>
                <w:szCs w:val="20"/>
                <w:lang w:val="en-US"/>
              </w:rPr>
              <w:t>a3e1e666-4809-4e7d-</w:t>
            </w:r>
          </w:p>
          <w:p w14:paraId="55BD3626" w14:textId="38D6E3B9" w:rsidR="00CC18F5" w:rsidRPr="00935EA4" w:rsidRDefault="00CC18F5" w:rsidP="00CC18F5">
            <w:pPr>
              <w:jc w:val="center"/>
              <w:rPr>
                <w:bCs/>
                <w:sz w:val="20"/>
                <w:szCs w:val="20"/>
              </w:rPr>
            </w:pPr>
            <w:r w:rsidRPr="00935EA4">
              <w:rPr>
                <w:bCs/>
                <w:sz w:val="20"/>
                <w:szCs w:val="20"/>
              </w:rPr>
              <w:t>906e-0517ecc706ba</w:t>
            </w:r>
          </w:p>
        </w:tc>
      </w:tr>
      <w:tr w:rsidR="00CC18F5" w:rsidRPr="00935EA4" w14:paraId="1F0B7D6F"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01BD04E8" w14:textId="77777777" w:rsidR="00CC18F5" w:rsidRPr="00935EA4" w:rsidRDefault="00CC18F5" w:rsidP="00CC18F5">
            <w:pPr>
              <w:jc w:val="center"/>
              <w:rPr>
                <w:bCs/>
                <w:sz w:val="20"/>
                <w:szCs w:val="20"/>
              </w:rPr>
            </w:pPr>
            <w:r w:rsidRPr="00935EA4">
              <w:rPr>
                <w:bCs/>
                <w:sz w:val="20"/>
                <w:szCs w:val="20"/>
              </w:rPr>
              <w:t>21.1</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4B71DF78" w14:textId="77777777" w:rsidR="00CC18F5" w:rsidRPr="00935EA4" w:rsidRDefault="00CC18F5" w:rsidP="00CC18F5">
            <w:pPr>
              <w:jc w:val="center"/>
              <w:rPr>
                <w:bCs/>
                <w:sz w:val="20"/>
                <w:szCs w:val="20"/>
              </w:rPr>
            </w:pPr>
            <w:r w:rsidRPr="00935EA4">
              <w:rPr>
                <w:bCs/>
                <w:sz w:val="20"/>
                <w:szCs w:val="20"/>
              </w:rPr>
              <w:t>Информация о показателях физического износа объектов теплоснабжения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6A96D85C" w14:textId="77777777" w:rsidR="00CC18F5" w:rsidRPr="00935EA4" w:rsidRDefault="00CC18F5" w:rsidP="00CC18F5">
            <w:pPr>
              <w:jc w:val="center"/>
              <w:rPr>
                <w:bCs/>
                <w:sz w:val="20"/>
                <w:szCs w:val="20"/>
              </w:rPr>
            </w:pPr>
            <w:r w:rsidRPr="00935EA4">
              <w:rPr>
                <w:bCs/>
                <w:sz w:val="20"/>
                <w:szCs w:val="20"/>
              </w:rPr>
              <w:t>x</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40959B01" w14:textId="54E65826" w:rsidR="00CC18F5" w:rsidRPr="00935EA4" w:rsidRDefault="00CC18F5" w:rsidP="00CC18F5">
            <w:pPr>
              <w:jc w:val="center"/>
              <w:rPr>
                <w:bCs/>
                <w:sz w:val="20"/>
                <w:szCs w:val="20"/>
              </w:rPr>
            </w:pPr>
            <w:r w:rsidRPr="00935EA4">
              <w:rPr>
                <w:bCs/>
                <w:sz w:val="20"/>
                <w:szCs w:val="20"/>
              </w:rPr>
              <w:t>https://portal.eias.ru/Portal/</w:t>
            </w:r>
          </w:p>
          <w:p w14:paraId="6A8FC5BE" w14:textId="77777777" w:rsidR="00CC18F5" w:rsidRPr="00935EA4" w:rsidRDefault="00CC18F5" w:rsidP="00CC18F5">
            <w:pPr>
              <w:jc w:val="center"/>
              <w:rPr>
                <w:bCs/>
                <w:sz w:val="20"/>
                <w:szCs w:val="20"/>
                <w:lang w:val="en-US"/>
              </w:rPr>
            </w:pPr>
            <w:r w:rsidRPr="00935EA4">
              <w:rPr>
                <w:bCs/>
                <w:sz w:val="20"/>
                <w:szCs w:val="20"/>
                <w:lang w:val="en-US"/>
              </w:rPr>
              <w:t>DownloadPage.aspx?type</w:t>
            </w:r>
          </w:p>
          <w:p w14:paraId="348CF5D0" w14:textId="77777777" w:rsidR="00CC18F5" w:rsidRPr="00935EA4" w:rsidRDefault="00CC18F5" w:rsidP="00CC18F5">
            <w:pPr>
              <w:jc w:val="center"/>
              <w:rPr>
                <w:bCs/>
                <w:sz w:val="20"/>
                <w:szCs w:val="20"/>
                <w:lang w:val="en-US"/>
              </w:rPr>
            </w:pPr>
            <w:r w:rsidRPr="00935EA4">
              <w:rPr>
                <w:bCs/>
                <w:sz w:val="20"/>
                <w:szCs w:val="20"/>
                <w:lang w:val="en-US"/>
              </w:rPr>
              <w:t>=12&amp;guid=a3e1e666-4809-</w:t>
            </w:r>
          </w:p>
          <w:p w14:paraId="37F72321" w14:textId="2507BA90" w:rsidR="00CC18F5" w:rsidRPr="00935EA4" w:rsidRDefault="00CC18F5" w:rsidP="00CC18F5">
            <w:pPr>
              <w:jc w:val="center"/>
              <w:rPr>
                <w:bCs/>
                <w:sz w:val="20"/>
                <w:szCs w:val="20"/>
                <w:lang w:val="en-US"/>
              </w:rPr>
            </w:pPr>
            <w:r w:rsidRPr="00935EA4">
              <w:rPr>
                <w:bCs/>
                <w:sz w:val="20"/>
                <w:szCs w:val="20"/>
                <w:lang w:val="en-US"/>
              </w:rPr>
              <w:t>4e7d-906e-0517ecc706ba</w:t>
            </w:r>
          </w:p>
        </w:tc>
      </w:tr>
      <w:tr w:rsidR="00CC18F5" w:rsidRPr="00BC2702" w14:paraId="726CF201" w14:textId="77777777" w:rsidTr="00CC18F5">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6D7DA00" w14:textId="77777777" w:rsidR="00CC18F5" w:rsidRPr="00935EA4" w:rsidRDefault="00CC18F5" w:rsidP="00CC18F5">
            <w:pPr>
              <w:jc w:val="center"/>
              <w:rPr>
                <w:bCs/>
                <w:sz w:val="20"/>
                <w:szCs w:val="20"/>
              </w:rPr>
            </w:pPr>
            <w:r w:rsidRPr="00935EA4">
              <w:rPr>
                <w:bCs/>
                <w:sz w:val="20"/>
                <w:szCs w:val="20"/>
              </w:rPr>
              <w:t>21.2</w:t>
            </w:r>
          </w:p>
        </w:tc>
        <w:tc>
          <w:tcPr>
            <w:tcW w:w="2468" w:type="pct"/>
            <w:tcBorders>
              <w:top w:val="single" w:sz="4" w:space="0" w:color="auto"/>
              <w:left w:val="single" w:sz="4" w:space="0" w:color="auto"/>
              <w:bottom w:val="single" w:sz="4" w:space="0" w:color="auto"/>
              <w:right w:val="single" w:sz="4" w:space="0" w:color="auto"/>
            </w:tcBorders>
            <w:shd w:val="clear" w:color="auto" w:fill="auto"/>
            <w:vAlign w:val="center"/>
          </w:tcPr>
          <w:p w14:paraId="71D30132" w14:textId="77777777" w:rsidR="00CC18F5" w:rsidRPr="00935EA4" w:rsidRDefault="00CC18F5" w:rsidP="00CC18F5">
            <w:pPr>
              <w:jc w:val="center"/>
              <w:rPr>
                <w:bCs/>
                <w:sz w:val="20"/>
                <w:szCs w:val="20"/>
              </w:rPr>
            </w:pPr>
            <w:r w:rsidRPr="00935EA4">
              <w:rPr>
                <w:bCs/>
                <w:sz w:val="20"/>
                <w:szCs w:val="20"/>
              </w:rPr>
              <w:t>Информация о показателях энергетической эффективности объектов теплоснабжения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6E1DB24" w14:textId="77777777" w:rsidR="00CC18F5" w:rsidRPr="00935EA4" w:rsidRDefault="00CC18F5" w:rsidP="00CC18F5">
            <w:pPr>
              <w:jc w:val="center"/>
              <w:rPr>
                <w:bCs/>
                <w:sz w:val="20"/>
                <w:szCs w:val="20"/>
              </w:rPr>
            </w:pPr>
            <w:r w:rsidRPr="00935EA4">
              <w:rPr>
                <w:bCs/>
                <w:sz w:val="20"/>
                <w:szCs w:val="20"/>
              </w:rPr>
              <w:t>x</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14:paraId="04A1C64B" w14:textId="1818FE12" w:rsidR="00CC18F5" w:rsidRPr="00935EA4" w:rsidRDefault="00CC18F5" w:rsidP="00CC18F5">
            <w:pPr>
              <w:jc w:val="center"/>
              <w:rPr>
                <w:bCs/>
                <w:sz w:val="20"/>
                <w:szCs w:val="20"/>
              </w:rPr>
            </w:pPr>
            <w:r w:rsidRPr="00935EA4">
              <w:rPr>
                <w:bCs/>
                <w:sz w:val="20"/>
                <w:szCs w:val="20"/>
              </w:rPr>
              <w:t>https://portal.eias.ru/Portal/</w:t>
            </w:r>
          </w:p>
          <w:p w14:paraId="0634048C" w14:textId="77777777" w:rsidR="00CC18F5" w:rsidRPr="00935EA4" w:rsidRDefault="00CC18F5" w:rsidP="00CC18F5">
            <w:pPr>
              <w:jc w:val="center"/>
              <w:rPr>
                <w:bCs/>
                <w:sz w:val="20"/>
                <w:szCs w:val="20"/>
                <w:lang w:val="en-US"/>
              </w:rPr>
            </w:pPr>
            <w:r w:rsidRPr="00935EA4">
              <w:rPr>
                <w:bCs/>
                <w:sz w:val="20"/>
                <w:szCs w:val="20"/>
                <w:lang w:val="en-US"/>
              </w:rPr>
              <w:t>DownloadPage.aspx?type</w:t>
            </w:r>
          </w:p>
          <w:p w14:paraId="61A0D735" w14:textId="097FC84E" w:rsidR="00CC18F5" w:rsidRPr="00935EA4" w:rsidRDefault="00CC18F5" w:rsidP="00CC18F5">
            <w:pPr>
              <w:jc w:val="center"/>
              <w:rPr>
                <w:bCs/>
                <w:sz w:val="20"/>
                <w:szCs w:val="20"/>
                <w:lang w:val="en-US"/>
              </w:rPr>
            </w:pPr>
            <w:r w:rsidRPr="00935EA4">
              <w:rPr>
                <w:bCs/>
                <w:sz w:val="20"/>
                <w:szCs w:val="20"/>
                <w:lang w:val="en-US"/>
              </w:rPr>
              <w:t>=12&amp;guid=a3e1e666-4809-4e7d-906e-0517ecc706ba</w:t>
            </w:r>
          </w:p>
        </w:tc>
      </w:tr>
    </w:tbl>
    <w:p w14:paraId="4366FFEC" w14:textId="77777777" w:rsidR="004E0289" w:rsidRPr="00935EA4" w:rsidRDefault="004E0289" w:rsidP="00127B74">
      <w:pPr>
        <w:widowControl/>
        <w:tabs>
          <w:tab w:val="left" w:pos="0"/>
        </w:tabs>
        <w:spacing w:before="120" w:line="360" w:lineRule="auto"/>
        <w:ind w:firstLine="851"/>
        <w:jc w:val="both"/>
        <w:rPr>
          <w:sz w:val="26"/>
          <w:szCs w:val="26"/>
          <w:lang w:val="en-US"/>
        </w:rPr>
      </w:pPr>
    </w:p>
    <w:p w14:paraId="16C22125" w14:textId="6F1B674E" w:rsidR="007A55AF" w:rsidRPr="00935EA4" w:rsidRDefault="007A55AF" w:rsidP="00A204BE">
      <w:pPr>
        <w:pStyle w:val="20"/>
        <w:numPr>
          <w:ilvl w:val="1"/>
          <w:numId w:val="2"/>
        </w:numPr>
        <w:spacing w:before="120" w:after="120"/>
        <w:ind w:left="0" w:firstLine="709"/>
        <w:jc w:val="both"/>
        <w:rPr>
          <w:i w:val="0"/>
        </w:rPr>
      </w:pPr>
      <w:bookmarkStart w:id="103" w:name="_Toc131174161"/>
      <w:r w:rsidRPr="00935EA4">
        <w:rPr>
          <w:i w:val="0"/>
        </w:rPr>
        <w:t>Цены (тарифы) в сфере теплоснабжения</w:t>
      </w:r>
      <w:bookmarkEnd w:id="103"/>
    </w:p>
    <w:p w14:paraId="307E4EF3" w14:textId="787A009A" w:rsidR="007A55AF" w:rsidRPr="00935EA4" w:rsidRDefault="002B3FBC" w:rsidP="00A204BE">
      <w:pPr>
        <w:pStyle w:val="30"/>
        <w:numPr>
          <w:ilvl w:val="2"/>
          <w:numId w:val="71"/>
        </w:numPr>
        <w:spacing w:before="120" w:after="120"/>
        <w:ind w:left="0" w:firstLine="709"/>
        <w:jc w:val="both"/>
        <w:rPr>
          <w:rFonts w:ascii="Times New Roman" w:hAnsi="Times New Roman" w:cs="Times New Roman"/>
          <w:b/>
          <w:color w:val="auto"/>
          <w:sz w:val="26"/>
          <w:szCs w:val="26"/>
        </w:rPr>
      </w:pPr>
      <w:bookmarkStart w:id="104" w:name="_Toc131174162"/>
      <w:r w:rsidRPr="00935EA4">
        <w:rPr>
          <w:rFonts w:ascii="Times New Roman" w:hAnsi="Times New Roman" w:cs="Times New Roman"/>
          <w:b/>
          <w:color w:val="auto"/>
          <w:sz w:val="26"/>
          <w:szCs w:val="26"/>
        </w:rPr>
        <w:t>Описание динамики</w:t>
      </w:r>
      <w:r w:rsidR="00550DA5" w:rsidRPr="00935EA4">
        <w:rPr>
          <w:rFonts w:ascii="Times New Roman" w:hAnsi="Times New Roman" w:cs="Times New Roman"/>
          <w:b/>
          <w:color w:val="auto"/>
          <w:sz w:val="26"/>
          <w:szCs w:val="26"/>
        </w:rPr>
        <w:t xml:space="preserve"> </w:t>
      </w:r>
      <w:r w:rsidR="007A55AF" w:rsidRPr="00935EA4">
        <w:rPr>
          <w:rFonts w:ascii="Times New Roman" w:hAnsi="Times New Roman" w:cs="Times New Roman"/>
          <w:b/>
          <w:color w:val="auto"/>
          <w:sz w:val="26"/>
          <w:szCs w:val="26"/>
        </w:rPr>
        <w:t>утвержденных</w:t>
      </w:r>
      <w:r w:rsidR="00413095" w:rsidRPr="00935EA4">
        <w:rPr>
          <w:rFonts w:ascii="Times New Roman" w:hAnsi="Times New Roman" w:cs="Times New Roman"/>
          <w:b/>
          <w:color w:val="auto"/>
          <w:sz w:val="26"/>
          <w:szCs w:val="26"/>
        </w:rPr>
        <w:t xml:space="preserve"> </w:t>
      </w:r>
      <w:r w:rsidR="00E357C6" w:rsidRPr="00935EA4">
        <w:rPr>
          <w:rFonts w:ascii="Times New Roman" w:hAnsi="Times New Roman" w:cs="Times New Roman"/>
          <w:b/>
          <w:color w:val="auto"/>
          <w:sz w:val="26"/>
          <w:szCs w:val="26"/>
        </w:rPr>
        <w:t>цен (</w:t>
      </w:r>
      <w:r w:rsidR="007A55AF" w:rsidRPr="00935EA4">
        <w:rPr>
          <w:rFonts w:ascii="Times New Roman" w:hAnsi="Times New Roman" w:cs="Times New Roman"/>
          <w:b/>
          <w:color w:val="auto"/>
          <w:sz w:val="26"/>
          <w:szCs w:val="26"/>
        </w:rPr>
        <w:t>тарифов</w:t>
      </w:r>
      <w:r w:rsidR="00E357C6" w:rsidRPr="00935EA4">
        <w:rPr>
          <w:rFonts w:ascii="Times New Roman" w:hAnsi="Times New Roman" w:cs="Times New Roman"/>
          <w:b/>
          <w:color w:val="auto"/>
          <w:sz w:val="26"/>
          <w:szCs w:val="26"/>
        </w:rPr>
        <w:t>)</w:t>
      </w:r>
      <w:r w:rsidR="007A55AF" w:rsidRPr="00935EA4">
        <w:rPr>
          <w:rFonts w:ascii="Times New Roman" w:hAnsi="Times New Roman" w:cs="Times New Roman"/>
          <w:b/>
          <w:color w:val="auto"/>
          <w:sz w:val="26"/>
          <w:szCs w:val="26"/>
        </w:rPr>
        <w:t>,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04"/>
    </w:p>
    <w:p w14:paraId="152EAEDF" w14:textId="4F252CE6" w:rsidR="006D0260" w:rsidRPr="00935EA4" w:rsidRDefault="006D0260" w:rsidP="006D0260">
      <w:pPr>
        <w:widowControl/>
        <w:tabs>
          <w:tab w:val="left" w:pos="0"/>
        </w:tabs>
        <w:spacing w:before="120" w:after="120" w:line="360" w:lineRule="auto"/>
        <w:ind w:firstLine="851"/>
        <w:jc w:val="both"/>
        <w:rPr>
          <w:sz w:val="26"/>
          <w:szCs w:val="26"/>
        </w:rPr>
      </w:pPr>
      <w:r w:rsidRPr="00935EA4">
        <w:rPr>
          <w:sz w:val="26"/>
          <w:szCs w:val="26"/>
        </w:rPr>
        <w:t xml:space="preserve">В границах Пудостьского сельского поселения деятельность в сфере теплоснабжения осуществляет акционерное общество </w:t>
      </w:r>
      <w:r w:rsidR="00D77191" w:rsidRPr="00935EA4">
        <w:rPr>
          <w:sz w:val="26"/>
          <w:szCs w:val="26"/>
        </w:rPr>
        <w:t>«</w:t>
      </w:r>
      <w:r w:rsidRPr="00935EA4">
        <w:rPr>
          <w:sz w:val="26"/>
          <w:szCs w:val="26"/>
        </w:rPr>
        <w:t>Коммунальные системы Гатчинского района</w:t>
      </w:r>
      <w:r w:rsidR="00D77191" w:rsidRPr="00935EA4">
        <w:rPr>
          <w:sz w:val="26"/>
          <w:szCs w:val="26"/>
        </w:rPr>
        <w:t>»</w:t>
      </w:r>
      <w:r w:rsidRPr="00935EA4">
        <w:rPr>
          <w:sz w:val="26"/>
          <w:szCs w:val="26"/>
        </w:rPr>
        <w:t>.</w:t>
      </w:r>
    </w:p>
    <w:p w14:paraId="229B2A49" w14:textId="3FF50F12" w:rsidR="00880653" w:rsidRPr="00935EA4" w:rsidRDefault="006D0260" w:rsidP="006D0260">
      <w:pPr>
        <w:widowControl/>
        <w:tabs>
          <w:tab w:val="left" w:pos="0"/>
        </w:tabs>
        <w:spacing w:before="120" w:after="120" w:line="360" w:lineRule="auto"/>
        <w:ind w:firstLine="851"/>
        <w:jc w:val="both"/>
        <w:rPr>
          <w:sz w:val="26"/>
          <w:szCs w:val="26"/>
        </w:rPr>
        <w:sectPr w:rsidR="00880653" w:rsidRPr="00935EA4" w:rsidSect="004D660F">
          <w:pgSz w:w="11910" w:h="16840"/>
          <w:pgMar w:top="1134" w:right="851" w:bottom="851" w:left="1701" w:header="0" w:footer="590" w:gutter="0"/>
          <w:cols w:space="720"/>
          <w:docGrid w:linePitch="299"/>
        </w:sectPr>
      </w:pPr>
      <w:r w:rsidRPr="00935EA4">
        <w:rPr>
          <w:sz w:val="26"/>
          <w:szCs w:val="26"/>
        </w:rPr>
        <w:t xml:space="preserve">Сведения об утвержденных тарифах, устанавливаемых Комитетом по тарифам и ценовой политике Ленинградской области (ЛенРТК) на тепловую энергию (мощность), поставляемую АО </w:t>
      </w:r>
      <w:r w:rsidR="00D77191" w:rsidRPr="00935EA4">
        <w:rPr>
          <w:sz w:val="26"/>
          <w:szCs w:val="26"/>
        </w:rPr>
        <w:t>«</w:t>
      </w:r>
      <w:r w:rsidRPr="00935EA4">
        <w:rPr>
          <w:sz w:val="26"/>
          <w:szCs w:val="26"/>
        </w:rPr>
        <w:t>Коммунальные системы Гатчинского района</w:t>
      </w:r>
      <w:r w:rsidR="00D77191" w:rsidRPr="00935EA4">
        <w:rPr>
          <w:sz w:val="26"/>
          <w:szCs w:val="26"/>
        </w:rPr>
        <w:t>»</w:t>
      </w:r>
      <w:r w:rsidRPr="00935EA4">
        <w:rPr>
          <w:sz w:val="26"/>
          <w:szCs w:val="26"/>
        </w:rPr>
        <w:t>, представлены в таблице 1.11.1.1.</w:t>
      </w:r>
    </w:p>
    <w:p w14:paraId="527D4657" w14:textId="24ACB38A" w:rsidR="00880653" w:rsidRPr="00935EA4" w:rsidRDefault="00880653" w:rsidP="00880653">
      <w:pPr>
        <w:pStyle w:val="af0"/>
        <w:keepNext/>
        <w:jc w:val="both"/>
        <w:rPr>
          <w:b/>
          <w:i w:val="0"/>
          <w:color w:val="auto"/>
          <w:sz w:val="24"/>
          <w:szCs w:val="24"/>
        </w:rPr>
      </w:pPr>
      <w:r w:rsidRPr="00935EA4">
        <w:rPr>
          <w:b/>
          <w:i w:val="0"/>
          <w:color w:val="auto"/>
          <w:sz w:val="24"/>
          <w:szCs w:val="24"/>
        </w:rPr>
        <w:lastRenderedPageBreak/>
        <w:t xml:space="preserve">Таблица 1.11.1.1. Динамика утвержденных тарифов на тепловую энергию, поставляемую АО </w:t>
      </w:r>
      <w:r w:rsidR="00D77191" w:rsidRPr="00935EA4">
        <w:rPr>
          <w:b/>
          <w:i w:val="0"/>
          <w:color w:val="auto"/>
          <w:sz w:val="24"/>
          <w:szCs w:val="24"/>
        </w:rPr>
        <w:t>«</w:t>
      </w:r>
      <w:r w:rsidRPr="00935EA4">
        <w:rPr>
          <w:b/>
          <w:i w:val="0"/>
          <w:color w:val="auto"/>
          <w:sz w:val="24"/>
          <w:szCs w:val="24"/>
        </w:rPr>
        <w:t>Коммунальные системы Гатчинского района</w:t>
      </w:r>
      <w:r w:rsidR="00D77191" w:rsidRPr="00935EA4">
        <w:rPr>
          <w:b/>
          <w:i w:val="0"/>
          <w:color w:val="auto"/>
          <w:sz w:val="24"/>
          <w:szCs w:val="24"/>
        </w:rPr>
        <w:t>»</w:t>
      </w:r>
    </w:p>
    <w:tbl>
      <w:tblPr>
        <w:tblW w:w="5202" w:type="pct"/>
        <w:tblLook w:val="04A0" w:firstRow="1" w:lastRow="0" w:firstColumn="1" w:lastColumn="0" w:noHBand="0" w:noVBand="1"/>
      </w:tblPr>
      <w:tblGrid>
        <w:gridCol w:w="596"/>
        <w:gridCol w:w="2351"/>
        <w:gridCol w:w="2947"/>
        <w:gridCol w:w="2477"/>
        <w:gridCol w:w="2484"/>
        <w:gridCol w:w="4590"/>
      </w:tblGrid>
      <w:tr w:rsidR="00880653" w:rsidRPr="00935EA4" w14:paraId="759C0E56" w14:textId="77777777" w:rsidTr="00402655">
        <w:trPr>
          <w:trHeight w:val="20"/>
        </w:trPr>
        <w:tc>
          <w:tcPr>
            <w:tcW w:w="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7EDE03" w14:textId="77777777" w:rsidR="00880653" w:rsidRPr="00935EA4" w:rsidRDefault="00880653" w:rsidP="009C33BE">
            <w:pPr>
              <w:pStyle w:val="TableParagraph"/>
              <w:rPr>
                <w:b/>
                <w:sz w:val="20"/>
                <w:szCs w:val="20"/>
                <w:lang w:bidi="ar-SA"/>
              </w:rPr>
            </w:pPr>
            <w:r w:rsidRPr="00935EA4">
              <w:rPr>
                <w:b/>
                <w:sz w:val="20"/>
                <w:szCs w:val="20"/>
                <w:lang w:bidi="ar-SA"/>
              </w:rPr>
              <w:t>№ п/п</w:t>
            </w:r>
          </w:p>
        </w:tc>
        <w:tc>
          <w:tcPr>
            <w:tcW w:w="761" w:type="pct"/>
            <w:tcBorders>
              <w:top w:val="single" w:sz="4" w:space="0" w:color="auto"/>
              <w:left w:val="nil"/>
              <w:bottom w:val="single" w:sz="4" w:space="0" w:color="auto"/>
              <w:right w:val="single" w:sz="4" w:space="0" w:color="auto"/>
            </w:tcBorders>
            <w:shd w:val="clear" w:color="auto" w:fill="auto"/>
            <w:vAlign w:val="center"/>
            <w:hideMark/>
          </w:tcPr>
          <w:p w14:paraId="42181027" w14:textId="77777777" w:rsidR="00880653" w:rsidRPr="00935EA4" w:rsidRDefault="00880653" w:rsidP="009C33BE">
            <w:pPr>
              <w:pStyle w:val="TableParagraph"/>
              <w:rPr>
                <w:b/>
                <w:sz w:val="20"/>
                <w:szCs w:val="20"/>
                <w:lang w:bidi="ar-SA"/>
              </w:rPr>
            </w:pPr>
            <w:r w:rsidRPr="00935EA4">
              <w:rPr>
                <w:b/>
                <w:sz w:val="20"/>
                <w:szCs w:val="20"/>
                <w:lang w:bidi="ar-SA"/>
              </w:rPr>
              <w:t>Вид тарифа</w:t>
            </w:r>
          </w:p>
        </w:tc>
        <w:tc>
          <w:tcPr>
            <w:tcW w:w="954" w:type="pct"/>
            <w:tcBorders>
              <w:top w:val="single" w:sz="4" w:space="0" w:color="auto"/>
              <w:left w:val="nil"/>
              <w:bottom w:val="single" w:sz="4" w:space="0" w:color="auto"/>
              <w:right w:val="single" w:sz="4" w:space="0" w:color="auto"/>
            </w:tcBorders>
            <w:shd w:val="clear" w:color="auto" w:fill="auto"/>
            <w:vAlign w:val="center"/>
            <w:hideMark/>
          </w:tcPr>
          <w:p w14:paraId="30307F50" w14:textId="77777777" w:rsidR="00880653" w:rsidRPr="00935EA4" w:rsidRDefault="00880653" w:rsidP="009C33BE">
            <w:pPr>
              <w:pStyle w:val="TableParagraph"/>
              <w:rPr>
                <w:b/>
                <w:sz w:val="20"/>
                <w:szCs w:val="20"/>
                <w:lang w:bidi="ar-SA"/>
              </w:rPr>
            </w:pPr>
            <w:r w:rsidRPr="00935EA4">
              <w:rPr>
                <w:b/>
                <w:sz w:val="20"/>
                <w:szCs w:val="20"/>
                <w:lang w:bidi="ar-SA"/>
              </w:rPr>
              <w:t>Год с календарной разбивкой</w:t>
            </w:r>
          </w:p>
        </w:tc>
        <w:tc>
          <w:tcPr>
            <w:tcW w:w="1606" w:type="pct"/>
            <w:gridSpan w:val="2"/>
            <w:tcBorders>
              <w:top w:val="single" w:sz="4" w:space="0" w:color="auto"/>
              <w:left w:val="nil"/>
              <w:bottom w:val="single" w:sz="4" w:space="0" w:color="auto"/>
              <w:right w:val="single" w:sz="4" w:space="0" w:color="auto"/>
            </w:tcBorders>
            <w:shd w:val="clear" w:color="auto" w:fill="auto"/>
            <w:vAlign w:val="center"/>
            <w:hideMark/>
          </w:tcPr>
          <w:p w14:paraId="4F90DD0E" w14:textId="77777777" w:rsidR="00880653" w:rsidRPr="00935EA4" w:rsidRDefault="00880653" w:rsidP="009C33BE">
            <w:pPr>
              <w:pStyle w:val="TableParagraph"/>
              <w:rPr>
                <w:b/>
                <w:sz w:val="20"/>
                <w:szCs w:val="20"/>
                <w:lang w:bidi="ar-SA"/>
              </w:rPr>
            </w:pPr>
            <w:r w:rsidRPr="00935EA4">
              <w:rPr>
                <w:b/>
                <w:sz w:val="20"/>
                <w:szCs w:val="20"/>
                <w:lang w:bidi="ar-SA"/>
              </w:rPr>
              <w:t>Тариф</w:t>
            </w:r>
          </w:p>
        </w:tc>
        <w:tc>
          <w:tcPr>
            <w:tcW w:w="1486" w:type="pct"/>
            <w:tcBorders>
              <w:top w:val="single" w:sz="4" w:space="0" w:color="auto"/>
              <w:left w:val="nil"/>
              <w:bottom w:val="single" w:sz="4" w:space="0" w:color="auto"/>
              <w:right w:val="single" w:sz="4" w:space="0" w:color="auto"/>
            </w:tcBorders>
            <w:shd w:val="clear" w:color="auto" w:fill="auto"/>
            <w:vAlign w:val="center"/>
            <w:hideMark/>
          </w:tcPr>
          <w:p w14:paraId="037D3662" w14:textId="77777777" w:rsidR="00880653" w:rsidRPr="00935EA4" w:rsidRDefault="00880653" w:rsidP="009C33BE">
            <w:pPr>
              <w:pStyle w:val="TableParagraph"/>
              <w:rPr>
                <w:b/>
                <w:sz w:val="20"/>
                <w:szCs w:val="20"/>
                <w:lang w:bidi="ar-SA"/>
              </w:rPr>
            </w:pPr>
            <w:r w:rsidRPr="00935EA4">
              <w:rPr>
                <w:b/>
                <w:sz w:val="20"/>
                <w:szCs w:val="20"/>
                <w:lang w:bidi="ar-SA"/>
              </w:rPr>
              <w:t>Наименование органа, принявшего решение, реквизиты решения и источник официального опубликования решения</w:t>
            </w:r>
          </w:p>
        </w:tc>
      </w:tr>
      <w:tr w:rsidR="00402655" w:rsidRPr="00935EA4" w14:paraId="10DB9B3E" w14:textId="77777777" w:rsidTr="004A1CE5">
        <w:trPr>
          <w:trHeight w:val="157"/>
        </w:trPr>
        <w:tc>
          <w:tcPr>
            <w:tcW w:w="193" w:type="pct"/>
            <w:vMerge w:val="restart"/>
            <w:tcBorders>
              <w:top w:val="nil"/>
              <w:left w:val="single" w:sz="4" w:space="0" w:color="auto"/>
              <w:right w:val="single" w:sz="4" w:space="0" w:color="auto"/>
            </w:tcBorders>
            <w:shd w:val="clear" w:color="auto" w:fill="auto"/>
            <w:vAlign w:val="center"/>
            <w:hideMark/>
          </w:tcPr>
          <w:p w14:paraId="749AAED7" w14:textId="23E29889" w:rsidR="00402655" w:rsidRPr="00935EA4" w:rsidRDefault="00402655" w:rsidP="00402655">
            <w:pPr>
              <w:pStyle w:val="TableParagraph"/>
              <w:rPr>
                <w:sz w:val="20"/>
                <w:szCs w:val="20"/>
                <w:lang w:bidi="ar-SA"/>
              </w:rPr>
            </w:pPr>
            <w:r w:rsidRPr="00935EA4">
              <w:rPr>
                <w:sz w:val="20"/>
                <w:szCs w:val="20"/>
                <w:lang w:bidi="ar-SA"/>
              </w:rPr>
              <w:t>1</w:t>
            </w:r>
          </w:p>
        </w:tc>
        <w:tc>
          <w:tcPr>
            <w:tcW w:w="761" w:type="pct"/>
            <w:vMerge w:val="restart"/>
            <w:tcBorders>
              <w:top w:val="nil"/>
              <w:left w:val="single" w:sz="4" w:space="0" w:color="auto"/>
              <w:right w:val="single" w:sz="4" w:space="0" w:color="auto"/>
            </w:tcBorders>
            <w:shd w:val="clear" w:color="auto" w:fill="auto"/>
            <w:vAlign w:val="center"/>
            <w:hideMark/>
          </w:tcPr>
          <w:p w14:paraId="6D326EE8" w14:textId="6297C081" w:rsidR="00402655" w:rsidRPr="00935EA4" w:rsidRDefault="00402655" w:rsidP="00402655">
            <w:pPr>
              <w:pStyle w:val="TableParagraph"/>
              <w:rPr>
                <w:sz w:val="20"/>
                <w:szCs w:val="20"/>
                <w:lang w:bidi="ar-SA"/>
              </w:rPr>
            </w:pPr>
            <w:r w:rsidRPr="00935EA4">
              <w:rPr>
                <w:sz w:val="20"/>
                <w:szCs w:val="20"/>
                <w:lang w:bidi="ar-SA"/>
              </w:rPr>
              <w:t>Для потребителей МО Гатчинский муниципальный район Ленинградской области в случае отсутствия дифференциации тарифов по схеме подключения (без НДС)*</w:t>
            </w:r>
          </w:p>
        </w:tc>
        <w:tc>
          <w:tcPr>
            <w:tcW w:w="954" w:type="pct"/>
            <w:tcBorders>
              <w:top w:val="nil"/>
              <w:left w:val="nil"/>
              <w:bottom w:val="single" w:sz="4" w:space="0" w:color="auto"/>
              <w:right w:val="single" w:sz="4" w:space="0" w:color="auto"/>
            </w:tcBorders>
            <w:shd w:val="clear" w:color="auto" w:fill="auto"/>
            <w:vAlign w:val="center"/>
          </w:tcPr>
          <w:p w14:paraId="42D59D69" w14:textId="4199D973" w:rsidR="00402655" w:rsidRPr="00935EA4" w:rsidRDefault="00402655" w:rsidP="00402655">
            <w:pPr>
              <w:pStyle w:val="TableParagraph"/>
              <w:rPr>
                <w:sz w:val="20"/>
                <w:szCs w:val="20"/>
                <w:lang w:bidi="ar-SA"/>
              </w:rPr>
            </w:pPr>
            <w:r w:rsidRPr="00935EA4">
              <w:rPr>
                <w:sz w:val="20"/>
                <w:szCs w:val="20"/>
                <w:lang w:bidi="ar-SA"/>
              </w:rPr>
              <w:t>с 01.01.2019 по 30.06.2019</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1804AAFA" w14:textId="51C34B25" w:rsidR="00402655" w:rsidRPr="00935EA4" w:rsidRDefault="004A1CE5" w:rsidP="00402655">
            <w:pPr>
              <w:pStyle w:val="TableParagraph"/>
              <w:rPr>
                <w:sz w:val="20"/>
                <w:szCs w:val="20"/>
                <w:lang w:bidi="ar-SA"/>
              </w:rPr>
            </w:pPr>
            <w:r w:rsidRPr="00935EA4">
              <w:rPr>
                <w:sz w:val="20"/>
                <w:szCs w:val="20"/>
                <w:lang w:bidi="ar-SA"/>
              </w:rPr>
              <w:t>3430,52</w:t>
            </w:r>
          </w:p>
        </w:tc>
        <w:tc>
          <w:tcPr>
            <w:tcW w:w="1486" w:type="pct"/>
            <w:vMerge w:val="restart"/>
            <w:tcBorders>
              <w:top w:val="nil"/>
              <w:left w:val="single" w:sz="4" w:space="0" w:color="auto"/>
              <w:right w:val="single" w:sz="4" w:space="0" w:color="auto"/>
            </w:tcBorders>
            <w:shd w:val="clear" w:color="auto" w:fill="auto"/>
            <w:vAlign w:val="center"/>
          </w:tcPr>
          <w:p w14:paraId="061FE688" w14:textId="3890FDD6" w:rsidR="00402655" w:rsidRPr="00935EA4" w:rsidRDefault="004A1CE5" w:rsidP="004A1CE5">
            <w:pPr>
              <w:pStyle w:val="TableParagraph"/>
              <w:rPr>
                <w:sz w:val="20"/>
                <w:szCs w:val="20"/>
                <w:lang w:bidi="ar-SA"/>
              </w:rPr>
            </w:pPr>
            <w:r w:rsidRPr="00935EA4">
              <w:rPr>
                <w:sz w:val="20"/>
                <w:szCs w:val="20"/>
              </w:rPr>
              <w:t>Приказ №449-п от 18.12.2017</w:t>
            </w:r>
          </w:p>
        </w:tc>
      </w:tr>
      <w:tr w:rsidR="00402655" w:rsidRPr="00935EA4" w14:paraId="72C3008F"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53DF56F7"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3A181979" w14:textId="6326CD1D"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tcPr>
          <w:p w14:paraId="49960555" w14:textId="4A506CC9" w:rsidR="00402655" w:rsidRPr="00935EA4" w:rsidRDefault="00402655" w:rsidP="00402655">
            <w:pPr>
              <w:pStyle w:val="TableParagraph"/>
              <w:rPr>
                <w:sz w:val="20"/>
                <w:szCs w:val="20"/>
                <w:lang w:bidi="ar-SA"/>
              </w:rPr>
            </w:pPr>
            <w:r w:rsidRPr="00935EA4">
              <w:rPr>
                <w:sz w:val="20"/>
                <w:szCs w:val="20"/>
                <w:lang w:bidi="ar-SA"/>
              </w:rPr>
              <w:t>с 01.07.2019 по 31.12.2019</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1B576792" w14:textId="4D073682" w:rsidR="00402655" w:rsidRPr="00935EA4" w:rsidRDefault="004A1CE5" w:rsidP="00402655">
            <w:pPr>
              <w:pStyle w:val="TableParagraph"/>
              <w:rPr>
                <w:sz w:val="20"/>
                <w:szCs w:val="20"/>
                <w:lang w:bidi="ar-SA"/>
              </w:rPr>
            </w:pPr>
            <w:r w:rsidRPr="00935EA4">
              <w:rPr>
                <w:sz w:val="20"/>
                <w:szCs w:val="20"/>
                <w:lang w:bidi="ar-SA"/>
              </w:rPr>
              <w:t>3430,52</w:t>
            </w:r>
          </w:p>
        </w:tc>
        <w:tc>
          <w:tcPr>
            <w:tcW w:w="1486" w:type="pct"/>
            <w:vMerge/>
            <w:tcBorders>
              <w:left w:val="single" w:sz="4" w:space="0" w:color="auto"/>
              <w:bottom w:val="single" w:sz="4" w:space="0" w:color="auto"/>
              <w:right w:val="single" w:sz="4" w:space="0" w:color="auto"/>
            </w:tcBorders>
            <w:shd w:val="clear" w:color="auto" w:fill="auto"/>
            <w:vAlign w:val="center"/>
          </w:tcPr>
          <w:p w14:paraId="032D0FC7" w14:textId="77777777" w:rsidR="00402655" w:rsidRPr="00935EA4" w:rsidRDefault="00402655" w:rsidP="00402655">
            <w:pPr>
              <w:pStyle w:val="TableParagraph"/>
              <w:rPr>
                <w:sz w:val="20"/>
                <w:szCs w:val="20"/>
                <w:lang w:bidi="ar-SA"/>
              </w:rPr>
            </w:pPr>
          </w:p>
        </w:tc>
      </w:tr>
      <w:tr w:rsidR="00402655" w:rsidRPr="00935EA4" w14:paraId="7F479132"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3DF961CB"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23296C42" w14:textId="352212D7"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tcPr>
          <w:p w14:paraId="072AECB5" w14:textId="7881EA7F" w:rsidR="00402655" w:rsidRPr="00935EA4" w:rsidRDefault="00402655" w:rsidP="00402655">
            <w:pPr>
              <w:pStyle w:val="TableParagraph"/>
              <w:rPr>
                <w:sz w:val="20"/>
                <w:szCs w:val="20"/>
                <w:lang w:bidi="ar-SA"/>
              </w:rPr>
            </w:pPr>
            <w:r w:rsidRPr="00935EA4">
              <w:rPr>
                <w:sz w:val="20"/>
                <w:szCs w:val="20"/>
                <w:lang w:bidi="ar-SA"/>
              </w:rPr>
              <w:t>с 01.01.2020 по 30.06.2020</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14C78F3C" w14:textId="7B4C9C2D" w:rsidR="00402655" w:rsidRPr="00935EA4" w:rsidRDefault="00402655" w:rsidP="00402655">
            <w:pPr>
              <w:pStyle w:val="TableParagraph"/>
              <w:rPr>
                <w:sz w:val="20"/>
                <w:szCs w:val="20"/>
                <w:lang w:bidi="ar-SA"/>
              </w:rPr>
            </w:pPr>
            <w:r w:rsidRPr="00935EA4">
              <w:rPr>
                <w:sz w:val="20"/>
                <w:szCs w:val="20"/>
                <w:lang w:bidi="ar-SA"/>
              </w:rPr>
              <w:t>3297,18</w:t>
            </w:r>
          </w:p>
        </w:tc>
        <w:tc>
          <w:tcPr>
            <w:tcW w:w="1486" w:type="pct"/>
            <w:vMerge w:val="restart"/>
            <w:tcBorders>
              <w:top w:val="nil"/>
              <w:left w:val="single" w:sz="4" w:space="0" w:color="auto"/>
              <w:right w:val="single" w:sz="4" w:space="0" w:color="auto"/>
            </w:tcBorders>
            <w:shd w:val="clear" w:color="auto" w:fill="auto"/>
            <w:vAlign w:val="center"/>
          </w:tcPr>
          <w:p w14:paraId="46CE9C1B" w14:textId="6B809411" w:rsidR="00402655" w:rsidRPr="00935EA4" w:rsidRDefault="00402655" w:rsidP="00402655">
            <w:pPr>
              <w:pStyle w:val="TableParagraph"/>
              <w:rPr>
                <w:sz w:val="20"/>
                <w:szCs w:val="20"/>
              </w:rPr>
            </w:pPr>
            <w:r w:rsidRPr="00935EA4">
              <w:rPr>
                <w:sz w:val="20"/>
                <w:szCs w:val="20"/>
              </w:rPr>
              <w:t>Приказ №</w:t>
            </w:r>
            <w:r w:rsidR="004A1CE5" w:rsidRPr="00935EA4">
              <w:rPr>
                <w:sz w:val="20"/>
                <w:szCs w:val="20"/>
              </w:rPr>
              <w:t>618</w:t>
            </w:r>
            <w:r w:rsidRPr="00935EA4">
              <w:rPr>
                <w:sz w:val="20"/>
                <w:szCs w:val="20"/>
              </w:rPr>
              <w:t>-п</w:t>
            </w:r>
            <w:r w:rsidR="004A1CE5" w:rsidRPr="00935EA4">
              <w:rPr>
                <w:sz w:val="20"/>
                <w:szCs w:val="20"/>
              </w:rPr>
              <w:t xml:space="preserve"> от 20.12.2019</w:t>
            </w:r>
          </w:p>
        </w:tc>
      </w:tr>
      <w:tr w:rsidR="00402655" w:rsidRPr="00935EA4" w14:paraId="427E3A7E"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779A1FC0"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6EC0FADD" w14:textId="450C2AE3"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tcPr>
          <w:p w14:paraId="7C64E2B3" w14:textId="4EA764D4" w:rsidR="00402655" w:rsidRPr="00935EA4" w:rsidRDefault="00402655" w:rsidP="00402655">
            <w:pPr>
              <w:pStyle w:val="TableParagraph"/>
              <w:rPr>
                <w:sz w:val="20"/>
                <w:szCs w:val="20"/>
                <w:lang w:bidi="ar-SA"/>
              </w:rPr>
            </w:pPr>
            <w:r w:rsidRPr="00935EA4">
              <w:rPr>
                <w:sz w:val="20"/>
                <w:szCs w:val="20"/>
                <w:lang w:bidi="ar-SA"/>
              </w:rPr>
              <w:t>с 01.07.2020 по 31.12.2020</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4559D4F4" w14:textId="28B2277B" w:rsidR="00402655" w:rsidRPr="00935EA4" w:rsidRDefault="00402655" w:rsidP="00402655">
            <w:pPr>
              <w:pStyle w:val="TableParagraph"/>
              <w:rPr>
                <w:sz w:val="20"/>
                <w:szCs w:val="20"/>
                <w:lang w:bidi="ar-SA"/>
              </w:rPr>
            </w:pPr>
            <w:r w:rsidRPr="00935EA4">
              <w:rPr>
                <w:sz w:val="20"/>
                <w:szCs w:val="20"/>
                <w:lang w:bidi="ar-SA"/>
              </w:rPr>
              <w:t>3297,18</w:t>
            </w:r>
          </w:p>
        </w:tc>
        <w:tc>
          <w:tcPr>
            <w:tcW w:w="1486" w:type="pct"/>
            <w:vMerge/>
            <w:tcBorders>
              <w:left w:val="single" w:sz="4" w:space="0" w:color="auto"/>
              <w:bottom w:val="single" w:sz="4" w:space="0" w:color="auto"/>
              <w:right w:val="single" w:sz="4" w:space="0" w:color="auto"/>
            </w:tcBorders>
            <w:shd w:val="clear" w:color="auto" w:fill="auto"/>
            <w:vAlign w:val="center"/>
          </w:tcPr>
          <w:p w14:paraId="224B6C16" w14:textId="77777777" w:rsidR="00402655" w:rsidRPr="00935EA4" w:rsidRDefault="00402655" w:rsidP="00402655">
            <w:pPr>
              <w:pStyle w:val="TableParagraph"/>
              <w:rPr>
                <w:sz w:val="20"/>
                <w:szCs w:val="20"/>
              </w:rPr>
            </w:pPr>
          </w:p>
        </w:tc>
      </w:tr>
      <w:tr w:rsidR="00402655" w:rsidRPr="00935EA4" w14:paraId="7FC294F4"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7F96DDF1"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59CD7583" w14:textId="48083069"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tcPr>
          <w:p w14:paraId="3A22124F" w14:textId="6073C8AB" w:rsidR="00402655" w:rsidRPr="00935EA4" w:rsidRDefault="00402655" w:rsidP="00402655">
            <w:pPr>
              <w:pStyle w:val="TableParagraph"/>
              <w:rPr>
                <w:sz w:val="20"/>
                <w:szCs w:val="20"/>
                <w:lang w:bidi="ar-SA"/>
              </w:rPr>
            </w:pPr>
            <w:r w:rsidRPr="00935EA4">
              <w:rPr>
                <w:sz w:val="20"/>
                <w:szCs w:val="20"/>
                <w:lang w:bidi="ar-SA"/>
              </w:rPr>
              <w:t>с 01.01.2021 по 30.06.2021</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482533DF" w14:textId="26FC0701" w:rsidR="00402655" w:rsidRPr="00935EA4" w:rsidRDefault="00402655" w:rsidP="00402655">
            <w:pPr>
              <w:pStyle w:val="TableParagraph"/>
              <w:rPr>
                <w:sz w:val="20"/>
                <w:szCs w:val="20"/>
                <w:lang w:bidi="ar-SA"/>
              </w:rPr>
            </w:pPr>
            <w:r w:rsidRPr="00935EA4">
              <w:rPr>
                <w:sz w:val="20"/>
                <w:szCs w:val="20"/>
                <w:lang w:bidi="ar-SA"/>
              </w:rPr>
              <w:t>3261,18</w:t>
            </w:r>
          </w:p>
        </w:tc>
        <w:tc>
          <w:tcPr>
            <w:tcW w:w="1486" w:type="pct"/>
            <w:vMerge w:val="restart"/>
            <w:tcBorders>
              <w:top w:val="nil"/>
              <w:left w:val="single" w:sz="4" w:space="0" w:color="auto"/>
              <w:bottom w:val="single" w:sz="4" w:space="0" w:color="auto"/>
              <w:right w:val="single" w:sz="4" w:space="0" w:color="auto"/>
            </w:tcBorders>
            <w:shd w:val="clear" w:color="auto" w:fill="auto"/>
            <w:vAlign w:val="center"/>
          </w:tcPr>
          <w:p w14:paraId="5643BD50" w14:textId="2DBE33AA" w:rsidR="00402655" w:rsidRPr="00935EA4" w:rsidRDefault="00402655" w:rsidP="00402655">
            <w:pPr>
              <w:pStyle w:val="TableParagraph"/>
              <w:rPr>
                <w:sz w:val="20"/>
                <w:szCs w:val="20"/>
              </w:rPr>
            </w:pPr>
            <w:r w:rsidRPr="00935EA4">
              <w:rPr>
                <w:sz w:val="20"/>
                <w:szCs w:val="20"/>
              </w:rPr>
              <w:t>Приказ №424-п от 18.12.2020</w:t>
            </w:r>
          </w:p>
        </w:tc>
      </w:tr>
      <w:tr w:rsidR="00402655" w:rsidRPr="00935EA4" w14:paraId="5527F893"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66D94E3F"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399BBF99" w14:textId="4C63FF33"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tcPr>
          <w:p w14:paraId="27121BF6" w14:textId="54E625B5" w:rsidR="00402655" w:rsidRPr="00935EA4" w:rsidRDefault="00402655" w:rsidP="00402655">
            <w:pPr>
              <w:pStyle w:val="TableParagraph"/>
              <w:rPr>
                <w:sz w:val="20"/>
                <w:szCs w:val="20"/>
                <w:lang w:bidi="ar-SA"/>
              </w:rPr>
            </w:pPr>
            <w:r w:rsidRPr="00935EA4">
              <w:rPr>
                <w:sz w:val="20"/>
                <w:szCs w:val="20"/>
                <w:lang w:bidi="ar-SA"/>
              </w:rPr>
              <w:t>с 01.07.2021 по 31.12.2021</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7CC77BDD" w14:textId="4ADD6D48" w:rsidR="00402655" w:rsidRPr="00935EA4" w:rsidRDefault="00402655" w:rsidP="00402655">
            <w:pPr>
              <w:pStyle w:val="TableParagraph"/>
              <w:rPr>
                <w:sz w:val="20"/>
                <w:szCs w:val="20"/>
                <w:lang w:bidi="ar-SA"/>
              </w:rPr>
            </w:pPr>
            <w:r w:rsidRPr="00935EA4">
              <w:rPr>
                <w:sz w:val="20"/>
                <w:szCs w:val="20"/>
                <w:lang w:bidi="ar-SA"/>
              </w:rPr>
              <w:t>3261,18</w:t>
            </w:r>
          </w:p>
        </w:tc>
        <w:tc>
          <w:tcPr>
            <w:tcW w:w="1486" w:type="pct"/>
            <w:vMerge/>
            <w:tcBorders>
              <w:top w:val="nil"/>
              <w:left w:val="single" w:sz="4" w:space="0" w:color="auto"/>
              <w:bottom w:val="single" w:sz="4" w:space="0" w:color="auto"/>
              <w:right w:val="single" w:sz="4" w:space="0" w:color="auto"/>
            </w:tcBorders>
            <w:vAlign w:val="center"/>
          </w:tcPr>
          <w:p w14:paraId="0BE7C2C7" w14:textId="77777777" w:rsidR="00402655" w:rsidRPr="00935EA4" w:rsidRDefault="00402655" w:rsidP="00402655">
            <w:pPr>
              <w:pStyle w:val="TableParagraph"/>
              <w:rPr>
                <w:sz w:val="20"/>
                <w:szCs w:val="20"/>
              </w:rPr>
            </w:pPr>
          </w:p>
        </w:tc>
      </w:tr>
      <w:tr w:rsidR="00402655" w:rsidRPr="00935EA4" w14:paraId="356853DC"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797806A6"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0CA41A0D" w14:textId="2331EAC1"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0E880F0F" w14:textId="592794D9" w:rsidR="00402655" w:rsidRPr="00935EA4" w:rsidRDefault="00402655" w:rsidP="00402655">
            <w:pPr>
              <w:pStyle w:val="TableParagraph"/>
              <w:rPr>
                <w:sz w:val="20"/>
                <w:szCs w:val="20"/>
                <w:lang w:bidi="ar-SA"/>
              </w:rPr>
            </w:pPr>
            <w:r w:rsidRPr="00935EA4">
              <w:rPr>
                <w:sz w:val="20"/>
                <w:szCs w:val="20"/>
                <w:lang w:bidi="ar-SA"/>
              </w:rPr>
              <w:t>с 01.01.2022 по 30.06.2022</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14B67DFB" w14:textId="46EEBAA3" w:rsidR="00402655" w:rsidRPr="00935EA4" w:rsidRDefault="00402655" w:rsidP="00402655">
            <w:pPr>
              <w:pStyle w:val="TableParagraph"/>
              <w:rPr>
                <w:sz w:val="20"/>
                <w:szCs w:val="20"/>
                <w:lang w:bidi="ar-SA"/>
              </w:rPr>
            </w:pPr>
            <w:r w:rsidRPr="00935EA4">
              <w:rPr>
                <w:sz w:val="20"/>
                <w:szCs w:val="20"/>
                <w:lang w:bidi="ar-SA"/>
              </w:rPr>
              <w:t>3201,66</w:t>
            </w:r>
          </w:p>
        </w:tc>
        <w:tc>
          <w:tcPr>
            <w:tcW w:w="1486" w:type="pct"/>
            <w:vMerge w:val="restart"/>
            <w:tcBorders>
              <w:top w:val="nil"/>
              <w:left w:val="single" w:sz="4" w:space="0" w:color="auto"/>
              <w:bottom w:val="single" w:sz="4" w:space="0" w:color="auto"/>
              <w:right w:val="single" w:sz="4" w:space="0" w:color="auto"/>
            </w:tcBorders>
            <w:shd w:val="clear" w:color="auto" w:fill="auto"/>
            <w:vAlign w:val="center"/>
          </w:tcPr>
          <w:p w14:paraId="380BBD42" w14:textId="015B06E1" w:rsidR="00402655" w:rsidRPr="00935EA4" w:rsidRDefault="00402655" w:rsidP="00402655">
            <w:pPr>
              <w:pStyle w:val="TableParagraph"/>
              <w:rPr>
                <w:sz w:val="20"/>
                <w:szCs w:val="20"/>
              </w:rPr>
            </w:pPr>
            <w:r w:rsidRPr="00935EA4">
              <w:rPr>
                <w:sz w:val="20"/>
                <w:szCs w:val="20"/>
              </w:rPr>
              <w:t>Приказ №424-п от 16.12.2021</w:t>
            </w:r>
          </w:p>
        </w:tc>
      </w:tr>
      <w:tr w:rsidR="00402655" w:rsidRPr="00935EA4" w14:paraId="09A1FB95" w14:textId="77777777" w:rsidTr="00402655">
        <w:trPr>
          <w:trHeight w:val="70"/>
        </w:trPr>
        <w:tc>
          <w:tcPr>
            <w:tcW w:w="193" w:type="pct"/>
            <w:vMerge/>
            <w:tcBorders>
              <w:left w:val="single" w:sz="4" w:space="0" w:color="auto"/>
              <w:bottom w:val="single" w:sz="4" w:space="0" w:color="auto"/>
              <w:right w:val="single" w:sz="4" w:space="0" w:color="auto"/>
            </w:tcBorders>
            <w:shd w:val="clear" w:color="auto" w:fill="auto"/>
            <w:vAlign w:val="center"/>
            <w:hideMark/>
          </w:tcPr>
          <w:p w14:paraId="7E65F250" w14:textId="77777777" w:rsidR="00402655" w:rsidRPr="00935EA4" w:rsidRDefault="00402655" w:rsidP="00402655">
            <w:pPr>
              <w:pStyle w:val="TableParagraph"/>
              <w:rPr>
                <w:sz w:val="20"/>
                <w:szCs w:val="20"/>
                <w:lang w:bidi="ar-SA"/>
              </w:rPr>
            </w:pPr>
          </w:p>
        </w:tc>
        <w:tc>
          <w:tcPr>
            <w:tcW w:w="761" w:type="pct"/>
            <w:vMerge/>
            <w:tcBorders>
              <w:left w:val="single" w:sz="4" w:space="0" w:color="auto"/>
              <w:bottom w:val="single" w:sz="4" w:space="0" w:color="auto"/>
              <w:right w:val="single" w:sz="4" w:space="0" w:color="auto"/>
            </w:tcBorders>
            <w:shd w:val="clear" w:color="auto" w:fill="auto"/>
            <w:vAlign w:val="center"/>
            <w:hideMark/>
          </w:tcPr>
          <w:p w14:paraId="280DEDA3" w14:textId="6511B141"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39624262" w14:textId="4356A5C9" w:rsidR="00402655" w:rsidRPr="00935EA4" w:rsidRDefault="00402655" w:rsidP="00402655">
            <w:pPr>
              <w:pStyle w:val="TableParagraph"/>
              <w:rPr>
                <w:sz w:val="20"/>
                <w:szCs w:val="20"/>
                <w:lang w:bidi="ar-SA"/>
              </w:rPr>
            </w:pPr>
            <w:r w:rsidRPr="00935EA4">
              <w:rPr>
                <w:sz w:val="20"/>
                <w:szCs w:val="20"/>
                <w:lang w:bidi="ar-SA"/>
              </w:rPr>
              <w:t>с 01.07.2022 по 31.12.2022</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09997DF9" w14:textId="737519C8" w:rsidR="00402655" w:rsidRPr="00935EA4" w:rsidRDefault="00402655" w:rsidP="00402655">
            <w:pPr>
              <w:pStyle w:val="TableParagraph"/>
              <w:rPr>
                <w:sz w:val="20"/>
                <w:szCs w:val="20"/>
                <w:lang w:bidi="ar-SA"/>
              </w:rPr>
            </w:pPr>
            <w:r w:rsidRPr="00935EA4">
              <w:rPr>
                <w:sz w:val="20"/>
                <w:szCs w:val="20"/>
                <w:lang w:bidi="ar-SA"/>
              </w:rPr>
              <w:t>3201,66</w:t>
            </w:r>
          </w:p>
        </w:tc>
        <w:tc>
          <w:tcPr>
            <w:tcW w:w="1486" w:type="pct"/>
            <w:vMerge/>
            <w:tcBorders>
              <w:top w:val="nil"/>
              <w:left w:val="single" w:sz="4" w:space="0" w:color="auto"/>
              <w:bottom w:val="single" w:sz="4" w:space="0" w:color="auto"/>
              <w:right w:val="single" w:sz="4" w:space="0" w:color="auto"/>
            </w:tcBorders>
            <w:vAlign w:val="center"/>
          </w:tcPr>
          <w:p w14:paraId="60828129" w14:textId="77777777" w:rsidR="00402655" w:rsidRPr="00935EA4" w:rsidRDefault="00402655" w:rsidP="00402655">
            <w:pPr>
              <w:pStyle w:val="TableParagraph"/>
              <w:rPr>
                <w:sz w:val="20"/>
                <w:szCs w:val="20"/>
                <w:lang w:bidi="ar-SA"/>
              </w:rPr>
            </w:pPr>
          </w:p>
        </w:tc>
      </w:tr>
      <w:tr w:rsidR="00402655" w:rsidRPr="00935EA4" w14:paraId="267D3C9C" w14:textId="77777777" w:rsidTr="00402655">
        <w:trPr>
          <w:trHeight w:val="20"/>
        </w:trPr>
        <w:tc>
          <w:tcPr>
            <w:tcW w:w="193" w:type="pct"/>
            <w:vMerge w:val="restart"/>
            <w:tcBorders>
              <w:top w:val="nil"/>
              <w:left w:val="single" w:sz="4" w:space="0" w:color="auto"/>
              <w:right w:val="single" w:sz="4" w:space="0" w:color="auto"/>
            </w:tcBorders>
            <w:shd w:val="clear" w:color="auto" w:fill="auto"/>
            <w:vAlign w:val="center"/>
            <w:hideMark/>
          </w:tcPr>
          <w:p w14:paraId="698B8B39" w14:textId="348A4877" w:rsidR="00402655" w:rsidRPr="00935EA4" w:rsidRDefault="00402655" w:rsidP="00402655">
            <w:pPr>
              <w:pStyle w:val="TableParagraph"/>
              <w:rPr>
                <w:sz w:val="20"/>
                <w:szCs w:val="20"/>
                <w:lang w:bidi="ar-SA"/>
              </w:rPr>
            </w:pPr>
            <w:r w:rsidRPr="00935EA4">
              <w:rPr>
                <w:sz w:val="20"/>
                <w:szCs w:val="20"/>
                <w:lang w:bidi="ar-SA"/>
              </w:rPr>
              <w:t>2</w:t>
            </w:r>
          </w:p>
        </w:tc>
        <w:tc>
          <w:tcPr>
            <w:tcW w:w="761" w:type="pct"/>
            <w:vMerge w:val="restart"/>
            <w:tcBorders>
              <w:top w:val="nil"/>
              <w:left w:val="single" w:sz="4" w:space="0" w:color="auto"/>
              <w:right w:val="single" w:sz="4" w:space="0" w:color="auto"/>
            </w:tcBorders>
            <w:shd w:val="clear" w:color="auto" w:fill="auto"/>
            <w:vAlign w:val="center"/>
            <w:hideMark/>
          </w:tcPr>
          <w:p w14:paraId="2968FCA6" w14:textId="63E27537" w:rsidR="00402655" w:rsidRPr="00935EA4" w:rsidRDefault="00402655" w:rsidP="00402655">
            <w:pPr>
              <w:pStyle w:val="TableParagraph"/>
              <w:rPr>
                <w:sz w:val="20"/>
                <w:szCs w:val="20"/>
                <w:lang w:bidi="ar-SA"/>
              </w:rPr>
            </w:pPr>
            <w:r w:rsidRPr="00935EA4">
              <w:rPr>
                <w:sz w:val="20"/>
                <w:szCs w:val="20"/>
                <w:lang w:bidi="ar-SA"/>
              </w:rPr>
              <w:t>Для населения МО Гатчинский муниципальный район Ленинградской области (с НДС)</w:t>
            </w:r>
          </w:p>
        </w:tc>
        <w:tc>
          <w:tcPr>
            <w:tcW w:w="954" w:type="pct"/>
            <w:tcBorders>
              <w:top w:val="nil"/>
              <w:left w:val="nil"/>
              <w:bottom w:val="single" w:sz="4" w:space="0" w:color="auto"/>
              <w:right w:val="single" w:sz="4" w:space="0" w:color="auto"/>
            </w:tcBorders>
            <w:shd w:val="clear" w:color="auto" w:fill="auto"/>
            <w:vAlign w:val="center"/>
            <w:hideMark/>
          </w:tcPr>
          <w:p w14:paraId="3BB13835" w14:textId="71D06FA5" w:rsidR="00402655" w:rsidRPr="00935EA4" w:rsidRDefault="00402655" w:rsidP="00402655">
            <w:pPr>
              <w:pStyle w:val="TableParagraph"/>
              <w:rPr>
                <w:sz w:val="20"/>
                <w:szCs w:val="20"/>
                <w:lang w:bidi="ar-SA"/>
              </w:rPr>
            </w:pPr>
            <w:r w:rsidRPr="00935EA4">
              <w:rPr>
                <w:sz w:val="20"/>
                <w:szCs w:val="20"/>
                <w:lang w:bidi="ar-SA"/>
              </w:rPr>
              <w:t>с 01.01.2019 по 30.06.2019</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18C6232C" w14:textId="144121A2" w:rsidR="00402655" w:rsidRPr="00935EA4" w:rsidRDefault="00402655" w:rsidP="00402655">
            <w:pPr>
              <w:pStyle w:val="TableParagraph"/>
              <w:rPr>
                <w:sz w:val="20"/>
                <w:szCs w:val="20"/>
                <w:lang w:bidi="ar-SA"/>
              </w:rPr>
            </w:pPr>
            <w:r w:rsidRPr="00935EA4">
              <w:rPr>
                <w:sz w:val="20"/>
                <w:szCs w:val="20"/>
              </w:rPr>
              <w:t>2565,59</w:t>
            </w:r>
          </w:p>
        </w:tc>
        <w:tc>
          <w:tcPr>
            <w:tcW w:w="1486" w:type="pct"/>
            <w:vMerge w:val="restart"/>
            <w:tcBorders>
              <w:top w:val="nil"/>
              <w:left w:val="single" w:sz="4" w:space="0" w:color="auto"/>
              <w:right w:val="single" w:sz="4" w:space="0" w:color="auto"/>
            </w:tcBorders>
            <w:shd w:val="clear" w:color="auto" w:fill="auto"/>
            <w:vAlign w:val="center"/>
          </w:tcPr>
          <w:p w14:paraId="04400144" w14:textId="392B7C65" w:rsidR="00402655" w:rsidRPr="00935EA4" w:rsidRDefault="004A1CE5" w:rsidP="00402655">
            <w:pPr>
              <w:pStyle w:val="TableParagraph"/>
              <w:rPr>
                <w:sz w:val="20"/>
                <w:szCs w:val="20"/>
                <w:lang w:bidi="ar-SA"/>
              </w:rPr>
            </w:pPr>
            <w:r w:rsidRPr="00935EA4">
              <w:rPr>
                <w:sz w:val="20"/>
                <w:szCs w:val="20"/>
              </w:rPr>
              <w:t>Приказ № 677-п от 20.12.2018г.</w:t>
            </w:r>
          </w:p>
        </w:tc>
      </w:tr>
      <w:tr w:rsidR="00402655" w:rsidRPr="00935EA4" w14:paraId="63F7FC50" w14:textId="77777777" w:rsidTr="004A1CE5">
        <w:trPr>
          <w:trHeight w:val="169"/>
        </w:trPr>
        <w:tc>
          <w:tcPr>
            <w:tcW w:w="193" w:type="pct"/>
            <w:vMerge/>
            <w:tcBorders>
              <w:left w:val="single" w:sz="4" w:space="0" w:color="auto"/>
              <w:right w:val="single" w:sz="4" w:space="0" w:color="auto"/>
            </w:tcBorders>
            <w:shd w:val="clear" w:color="auto" w:fill="auto"/>
            <w:vAlign w:val="center"/>
            <w:hideMark/>
          </w:tcPr>
          <w:p w14:paraId="2D8AFB46"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47D674A9" w14:textId="47DC2774"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09465522" w14:textId="1EACF0D5" w:rsidR="00402655" w:rsidRPr="00935EA4" w:rsidRDefault="00402655" w:rsidP="00402655">
            <w:pPr>
              <w:pStyle w:val="TableParagraph"/>
              <w:rPr>
                <w:sz w:val="20"/>
                <w:szCs w:val="20"/>
                <w:lang w:bidi="ar-SA"/>
              </w:rPr>
            </w:pPr>
            <w:r w:rsidRPr="00935EA4">
              <w:rPr>
                <w:sz w:val="20"/>
                <w:szCs w:val="20"/>
                <w:lang w:bidi="ar-SA"/>
              </w:rPr>
              <w:t>с 01.07.2019 по 31.12.2019</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6A3CB5BE" w14:textId="21B40AA9" w:rsidR="00402655" w:rsidRPr="00935EA4" w:rsidRDefault="00402655" w:rsidP="00402655">
            <w:pPr>
              <w:pStyle w:val="TableParagraph"/>
              <w:rPr>
                <w:sz w:val="20"/>
                <w:szCs w:val="20"/>
                <w:lang w:bidi="ar-SA"/>
              </w:rPr>
            </w:pPr>
            <w:r w:rsidRPr="00935EA4">
              <w:rPr>
                <w:sz w:val="20"/>
                <w:szCs w:val="20"/>
              </w:rPr>
              <w:t>2565,59</w:t>
            </w:r>
          </w:p>
        </w:tc>
        <w:tc>
          <w:tcPr>
            <w:tcW w:w="1486" w:type="pct"/>
            <w:vMerge/>
            <w:tcBorders>
              <w:left w:val="single" w:sz="4" w:space="0" w:color="auto"/>
              <w:bottom w:val="single" w:sz="4" w:space="0" w:color="auto"/>
              <w:right w:val="single" w:sz="4" w:space="0" w:color="auto"/>
            </w:tcBorders>
            <w:shd w:val="clear" w:color="auto" w:fill="auto"/>
            <w:vAlign w:val="center"/>
          </w:tcPr>
          <w:p w14:paraId="3615234C" w14:textId="77777777" w:rsidR="00402655" w:rsidRPr="00935EA4" w:rsidRDefault="00402655" w:rsidP="00402655">
            <w:pPr>
              <w:pStyle w:val="TableParagraph"/>
              <w:rPr>
                <w:sz w:val="20"/>
                <w:szCs w:val="20"/>
                <w:lang w:bidi="ar-SA"/>
              </w:rPr>
            </w:pPr>
          </w:p>
        </w:tc>
      </w:tr>
      <w:tr w:rsidR="00402655" w:rsidRPr="00935EA4" w14:paraId="04E927B3"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3B9783DF"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3EAAD0B0" w14:textId="48167BE8"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3A14BF23" w14:textId="6E874571" w:rsidR="00402655" w:rsidRPr="00935EA4" w:rsidRDefault="00402655" w:rsidP="00402655">
            <w:pPr>
              <w:pStyle w:val="TableParagraph"/>
              <w:rPr>
                <w:sz w:val="20"/>
                <w:szCs w:val="20"/>
                <w:lang w:bidi="ar-SA"/>
              </w:rPr>
            </w:pPr>
            <w:r w:rsidRPr="00935EA4">
              <w:rPr>
                <w:sz w:val="20"/>
                <w:szCs w:val="20"/>
                <w:lang w:bidi="ar-SA"/>
              </w:rPr>
              <w:t>с 01.01.2020 по 30.06.2020</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48F57B54" w14:textId="1309C1D3" w:rsidR="00402655" w:rsidRPr="00935EA4" w:rsidRDefault="00402655" w:rsidP="00402655">
            <w:pPr>
              <w:pStyle w:val="TableParagraph"/>
              <w:rPr>
                <w:sz w:val="20"/>
                <w:szCs w:val="20"/>
                <w:lang w:bidi="ar-SA"/>
              </w:rPr>
            </w:pPr>
            <w:r w:rsidRPr="00935EA4">
              <w:rPr>
                <w:sz w:val="20"/>
                <w:szCs w:val="20"/>
              </w:rPr>
              <w:t>2565,59</w:t>
            </w:r>
          </w:p>
        </w:tc>
        <w:tc>
          <w:tcPr>
            <w:tcW w:w="1486" w:type="pct"/>
            <w:vMerge w:val="restart"/>
            <w:tcBorders>
              <w:top w:val="nil"/>
              <w:left w:val="single" w:sz="4" w:space="0" w:color="auto"/>
              <w:right w:val="single" w:sz="4" w:space="0" w:color="auto"/>
            </w:tcBorders>
            <w:shd w:val="clear" w:color="auto" w:fill="auto"/>
            <w:vAlign w:val="center"/>
          </w:tcPr>
          <w:p w14:paraId="0C8928A6" w14:textId="1CAE0A21" w:rsidR="00402655" w:rsidRPr="00935EA4" w:rsidRDefault="00402655" w:rsidP="004A1CE5">
            <w:pPr>
              <w:pStyle w:val="TableParagraph"/>
              <w:rPr>
                <w:sz w:val="20"/>
                <w:szCs w:val="20"/>
                <w:lang w:bidi="ar-SA"/>
              </w:rPr>
            </w:pPr>
            <w:r w:rsidRPr="00935EA4">
              <w:rPr>
                <w:sz w:val="20"/>
                <w:szCs w:val="20"/>
              </w:rPr>
              <w:t xml:space="preserve">Приказ </w:t>
            </w:r>
            <w:r w:rsidR="004A1CE5" w:rsidRPr="00935EA4">
              <w:rPr>
                <w:sz w:val="20"/>
                <w:szCs w:val="20"/>
              </w:rPr>
              <w:t>№771-п</w:t>
            </w:r>
            <w:r w:rsidRPr="00935EA4">
              <w:rPr>
                <w:sz w:val="20"/>
                <w:szCs w:val="20"/>
              </w:rPr>
              <w:t xml:space="preserve"> от 20.12.2019 г</w:t>
            </w:r>
            <w:r w:rsidR="004A1CE5" w:rsidRPr="00935EA4">
              <w:rPr>
                <w:sz w:val="20"/>
                <w:szCs w:val="20"/>
              </w:rPr>
              <w:t>.</w:t>
            </w:r>
            <w:r w:rsidRPr="00935EA4">
              <w:rPr>
                <w:sz w:val="20"/>
                <w:szCs w:val="20"/>
              </w:rPr>
              <w:t xml:space="preserve"> </w:t>
            </w:r>
          </w:p>
        </w:tc>
      </w:tr>
      <w:tr w:rsidR="00402655" w:rsidRPr="00935EA4" w14:paraId="4DF49756"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7FA4A4C3"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6A51C985" w14:textId="019D306D"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5EACD6BF" w14:textId="05072CDA" w:rsidR="00402655" w:rsidRPr="00935EA4" w:rsidRDefault="00402655" w:rsidP="00402655">
            <w:pPr>
              <w:pStyle w:val="TableParagraph"/>
              <w:rPr>
                <w:sz w:val="20"/>
                <w:szCs w:val="20"/>
                <w:lang w:bidi="ar-SA"/>
              </w:rPr>
            </w:pPr>
            <w:r w:rsidRPr="00935EA4">
              <w:rPr>
                <w:sz w:val="20"/>
                <w:szCs w:val="20"/>
                <w:lang w:bidi="ar-SA"/>
              </w:rPr>
              <w:t>с 01.07.2020 по 31.12.2020</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27B738A7" w14:textId="785D799D" w:rsidR="00402655" w:rsidRPr="00935EA4" w:rsidRDefault="00402655" w:rsidP="00402655">
            <w:pPr>
              <w:pStyle w:val="TableParagraph"/>
              <w:rPr>
                <w:sz w:val="20"/>
                <w:szCs w:val="20"/>
                <w:lang w:bidi="ar-SA"/>
              </w:rPr>
            </w:pPr>
            <w:r w:rsidRPr="00935EA4">
              <w:rPr>
                <w:sz w:val="20"/>
                <w:szCs w:val="20"/>
              </w:rPr>
              <w:t>2565,59</w:t>
            </w:r>
          </w:p>
        </w:tc>
        <w:tc>
          <w:tcPr>
            <w:tcW w:w="1486" w:type="pct"/>
            <w:vMerge/>
            <w:tcBorders>
              <w:left w:val="single" w:sz="4" w:space="0" w:color="auto"/>
              <w:bottom w:val="single" w:sz="4" w:space="0" w:color="auto"/>
              <w:right w:val="single" w:sz="4" w:space="0" w:color="auto"/>
            </w:tcBorders>
            <w:shd w:val="clear" w:color="auto" w:fill="auto"/>
            <w:vAlign w:val="center"/>
          </w:tcPr>
          <w:p w14:paraId="3B051B49" w14:textId="77777777" w:rsidR="00402655" w:rsidRPr="00935EA4" w:rsidRDefault="00402655" w:rsidP="00402655">
            <w:pPr>
              <w:pStyle w:val="TableParagraph"/>
              <w:rPr>
                <w:sz w:val="20"/>
                <w:szCs w:val="20"/>
                <w:lang w:bidi="ar-SA"/>
              </w:rPr>
            </w:pPr>
          </w:p>
        </w:tc>
      </w:tr>
      <w:tr w:rsidR="00402655" w:rsidRPr="00935EA4" w14:paraId="06EC7E23"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3B5E9396"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3650B710" w14:textId="2D5F55B6"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518BA4EC" w14:textId="46C20088" w:rsidR="00402655" w:rsidRPr="00935EA4" w:rsidRDefault="00402655" w:rsidP="00402655">
            <w:pPr>
              <w:pStyle w:val="TableParagraph"/>
              <w:rPr>
                <w:sz w:val="20"/>
                <w:szCs w:val="20"/>
                <w:lang w:bidi="ar-SA"/>
              </w:rPr>
            </w:pPr>
            <w:r w:rsidRPr="00935EA4">
              <w:rPr>
                <w:sz w:val="20"/>
                <w:szCs w:val="20"/>
                <w:lang w:bidi="ar-SA"/>
              </w:rPr>
              <w:t>с 01.01.2021 по 30.06.2021</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7542CFD7" w14:textId="350F848E" w:rsidR="00402655" w:rsidRPr="00935EA4" w:rsidRDefault="00402655" w:rsidP="00402655">
            <w:pPr>
              <w:pStyle w:val="TableParagraph"/>
              <w:rPr>
                <w:sz w:val="20"/>
                <w:szCs w:val="20"/>
                <w:lang w:bidi="ar-SA"/>
              </w:rPr>
            </w:pPr>
            <w:r w:rsidRPr="00935EA4">
              <w:rPr>
                <w:sz w:val="20"/>
                <w:szCs w:val="20"/>
              </w:rPr>
              <w:t>2565,59</w:t>
            </w:r>
          </w:p>
        </w:tc>
        <w:tc>
          <w:tcPr>
            <w:tcW w:w="1486" w:type="pct"/>
            <w:vMerge w:val="restart"/>
            <w:tcBorders>
              <w:top w:val="nil"/>
              <w:left w:val="single" w:sz="4" w:space="0" w:color="auto"/>
              <w:bottom w:val="single" w:sz="4" w:space="0" w:color="auto"/>
              <w:right w:val="single" w:sz="4" w:space="0" w:color="auto"/>
            </w:tcBorders>
            <w:shd w:val="clear" w:color="auto" w:fill="auto"/>
            <w:vAlign w:val="center"/>
          </w:tcPr>
          <w:p w14:paraId="1F2C70B4" w14:textId="6E8C0C23" w:rsidR="00402655" w:rsidRPr="00935EA4" w:rsidRDefault="004A1CE5" w:rsidP="00402655">
            <w:pPr>
              <w:pStyle w:val="TableParagraph"/>
              <w:rPr>
                <w:sz w:val="20"/>
                <w:szCs w:val="20"/>
                <w:lang w:bidi="ar-SA"/>
              </w:rPr>
            </w:pPr>
            <w:r w:rsidRPr="00935EA4">
              <w:rPr>
                <w:sz w:val="20"/>
                <w:szCs w:val="20"/>
              </w:rPr>
              <w:t>Приказ №</w:t>
            </w:r>
            <w:r w:rsidR="00402655" w:rsidRPr="00935EA4">
              <w:rPr>
                <w:sz w:val="20"/>
                <w:szCs w:val="20"/>
              </w:rPr>
              <w:t>447-п от 18.12.2020г.</w:t>
            </w:r>
          </w:p>
        </w:tc>
      </w:tr>
      <w:tr w:rsidR="00402655" w:rsidRPr="00935EA4" w14:paraId="03AFBE82"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39AFC8E6"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27BB04A2" w14:textId="6A4BA62E"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4CAD95F7" w14:textId="2ACA0DC1" w:rsidR="00402655" w:rsidRPr="00935EA4" w:rsidRDefault="00402655" w:rsidP="00402655">
            <w:pPr>
              <w:pStyle w:val="TableParagraph"/>
              <w:rPr>
                <w:sz w:val="20"/>
                <w:szCs w:val="20"/>
                <w:lang w:bidi="ar-SA"/>
              </w:rPr>
            </w:pPr>
            <w:r w:rsidRPr="00935EA4">
              <w:rPr>
                <w:sz w:val="20"/>
                <w:szCs w:val="20"/>
                <w:lang w:bidi="ar-SA"/>
              </w:rPr>
              <w:t>с 01.07.2021 по 31.12.2021</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3A5EF9C6" w14:textId="2F5D13A1" w:rsidR="00402655" w:rsidRPr="00935EA4" w:rsidRDefault="00402655" w:rsidP="00402655">
            <w:pPr>
              <w:pStyle w:val="TableParagraph"/>
              <w:rPr>
                <w:sz w:val="20"/>
                <w:szCs w:val="20"/>
                <w:lang w:bidi="ar-SA"/>
              </w:rPr>
            </w:pPr>
            <w:r w:rsidRPr="00935EA4">
              <w:rPr>
                <w:sz w:val="20"/>
                <w:szCs w:val="20"/>
              </w:rPr>
              <w:t>2600,00</w:t>
            </w:r>
          </w:p>
        </w:tc>
        <w:tc>
          <w:tcPr>
            <w:tcW w:w="1486" w:type="pct"/>
            <w:vMerge/>
            <w:tcBorders>
              <w:top w:val="nil"/>
              <w:left w:val="single" w:sz="4" w:space="0" w:color="auto"/>
              <w:bottom w:val="single" w:sz="4" w:space="0" w:color="auto"/>
              <w:right w:val="single" w:sz="4" w:space="0" w:color="auto"/>
            </w:tcBorders>
            <w:vAlign w:val="center"/>
          </w:tcPr>
          <w:p w14:paraId="68A100FC" w14:textId="77777777" w:rsidR="00402655" w:rsidRPr="00935EA4" w:rsidRDefault="00402655" w:rsidP="00402655">
            <w:pPr>
              <w:pStyle w:val="TableParagraph"/>
              <w:rPr>
                <w:sz w:val="20"/>
                <w:szCs w:val="20"/>
                <w:lang w:bidi="ar-SA"/>
              </w:rPr>
            </w:pPr>
          </w:p>
        </w:tc>
      </w:tr>
      <w:tr w:rsidR="00402655" w:rsidRPr="00935EA4" w14:paraId="621C9B2F"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082C377A" w14:textId="77777777" w:rsidR="00402655" w:rsidRPr="00935EA4" w:rsidRDefault="00402655" w:rsidP="00402655">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23590A48" w14:textId="57F2EF28"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29EC2028" w14:textId="206F4FA1" w:rsidR="00402655" w:rsidRPr="00935EA4" w:rsidRDefault="00402655" w:rsidP="00402655">
            <w:pPr>
              <w:pStyle w:val="TableParagraph"/>
              <w:rPr>
                <w:sz w:val="20"/>
                <w:szCs w:val="20"/>
                <w:lang w:bidi="ar-SA"/>
              </w:rPr>
            </w:pPr>
            <w:r w:rsidRPr="00935EA4">
              <w:rPr>
                <w:sz w:val="20"/>
                <w:szCs w:val="20"/>
                <w:lang w:bidi="ar-SA"/>
              </w:rPr>
              <w:t>с 01.01.2022 по 30.06.2022</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629A7A9E" w14:textId="20C6CB60" w:rsidR="00402655" w:rsidRPr="00935EA4" w:rsidRDefault="00402655" w:rsidP="00402655">
            <w:pPr>
              <w:pStyle w:val="TableParagraph"/>
              <w:rPr>
                <w:sz w:val="20"/>
                <w:szCs w:val="20"/>
                <w:lang w:bidi="ar-SA"/>
              </w:rPr>
            </w:pPr>
            <w:r w:rsidRPr="00935EA4">
              <w:rPr>
                <w:sz w:val="20"/>
                <w:szCs w:val="20"/>
              </w:rPr>
              <w:t>2600,00</w:t>
            </w:r>
          </w:p>
        </w:tc>
        <w:tc>
          <w:tcPr>
            <w:tcW w:w="1486" w:type="pct"/>
            <w:vMerge w:val="restart"/>
            <w:tcBorders>
              <w:top w:val="nil"/>
              <w:left w:val="single" w:sz="4" w:space="0" w:color="auto"/>
              <w:bottom w:val="single" w:sz="4" w:space="0" w:color="auto"/>
              <w:right w:val="single" w:sz="4" w:space="0" w:color="auto"/>
            </w:tcBorders>
            <w:shd w:val="clear" w:color="auto" w:fill="auto"/>
            <w:vAlign w:val="center"/>
          </w:tcPr>
          <w:p w14:paraId="5B5EE24D" w14:textId="735B19A6" w:rsidR="00402655" w:rsidRPr="00935EA4" w:rsidRDefault="004A1CE5" w:rsidP="00402655">
            <w:pPr>
              <w:pStyle w:val="TableParagraph"/>
              <w:rPr>
                <w:sz w:val="20"/>
                <w:szCs w:val="20"/>
                <w:lang w:bidi="ar-SA"/>
              </w:rPr>
            </w:pPr>
            <w:r w:rsidRPr="00935EA4">
              <w:rPr>
                <w:sz w:val="20"/>
                <w:szCs w:val="20"/>
              </w:rPr>
              <w:t>Приказ №</w:t>
            </w:r>
            <w:r w:rsidR="00402655" w:rsidRPr="00935EA4">
              <w:rPr>
                <w:sz w:val="20"/>
                <w:szCs w:val="20"/>
              </w:rPr>
              <w:t>549-п от 20</w:t>
            </w:r>
            <w:r w:rsidRPr="00935EA4">
              <w:rPr>
                <w:sz w:val="20"/>
                <w:szCs w:val="20"/>
              </w:rPr>
              <w:t>.12.2021</w:t>
            </w:r>
            <w:r w:rsidR="00402655" w:rsidRPr="00935EA4">
              <w:rPr>
                <w:sz w:val="20"/>
                <w:szCs w:val="20"/>
              </w:rPr>
              <w:t>г.</w:t>
            </w:r>
          </w:p>
        </w:tc>
      </w:tr>
      <w:tr w:rsidR="00402655" w:rsidRPr="00935EA4" w14:paraId="7EF6F54F" w14:textId="77777777" w:rsidTr="009C33BE">
        <w:trPr>
          <w:trHeight w:val="20"/>
        </w:trPr>
        <w:tc>
          <w:tcPr>
            <w:tcW w:w="193" w:type="pct"/>
            <w:vMerge/>
            <w:tcBorders>
              <w:left w:val="single" w:sz="4" w:space="0" w:color="auto"/>
              <w:bottom w:val="single" w:sz="4" w:space="0" w:color="auto"/>
              <w:right w:val="single" w:sz="4" w:space="0" w:color="auto"/>
            </w:tcBorders>
            <w:shd w:val="clear" w:color="auto" w:fill="auto"/>
            <w:vAlign w:val="center"/>
            <w:hideMark/>
          </w:tcPr>
          <w:p w14:paraId="7E7A3389" w14:textId="77777777" w:rsidR="00402655" w:rsidRPr="00935EA4" w:rsidRDefault="00402655" w:rsidP="00402655">
            <w:pPr>
              <w:pStyle w:val="TableParagraph"/>
              <w:rPr>
                <w:sz w:val="20"/>
                <w:szCs w:val="20"/>
                <w:lang w:bidi="ar-SA"/>
              </w:rPr>
            </w:pPr>
          </w:p>
        </w:tc>
        <w:tc>
          <w:tcPr>
            <w:tcW w:w="761" w:type="pct"/>
            <w:vMerge/>
            <w:tcBorders>
              <w:left w:val="single" w:sz="4" w:space="0" w:color="auto"/>
              <w:bottom w:val="single" w:sz="4" w:space="0" w:color="auto"/>
              <w:right w:val="single" w:sz="4" w:space="0" w:color="auto"/>
            </w:tcBorders>
            <w:shd w:val="clear" w:color="auto" w:fill="auto"/>
            <w:vAlign w:val="center"/>
            <w:hideMark/>
          </w:tcPr>
          <w:p w14:paraId="31180A54" w14:textId="194F6019" w:rsidR="00402655" w:rsidRPr="00935EA4" w:rsidRDefault="00402655" w:rsidP="00402655">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0251003A" w14:textId="085118BA" w:rsidR="00402655" w:rsidRPr="00935EA4" w:rsidRDefault="00402655" w:rsidP="00402655">
            <w:pPr>
              <w:pStyle w:val="TableParagraph"/>
              <w:rPr>
                <w:sz w:val="20"/>
                <w:szCs w:val="20"/>
                <w:lang w:bidi="ar-SA"/>
              </w:rPr>
            </w:pPr>
            <w:r w:rsidRPr="00935EA4">
              <w:rPr>
                <w:sz w:val="20"/>
                <w:szCs w:val="20"/>
                <w:lang w:bidi="ar-SA"/>
              </w:rPr>
              <w:t>с 01.07.2022 по 31.12.2022</w:t>
            </w:r>
          </w:p>
        </w:tc>
        <w:tc>
          <w:tcPr>
            <w:tcW w:w="1606" w:type="pct"/>
            <w:gridSpan w:val="2"/>
            <w:tcBorders>
              <w:top w:val="single" w:sz="4" w:space="0" w:color="auto"/>
              <w:left w:val="nil"/>
              <w:bottom w:val="single" w:sz="4" w:space="0" w:color="auto"/>
              <w:right w:val="single" w:sz="4" w:space="0" w:color="auto"/>
            </w:tcBorders>
            <w:shd w:val="clear" w:color="auto" w:fill="auto"/>
            <w:vAlign w:val="center"/>
          </w:tcPr>
          <w:p w14:paraId="78825E06" w14:textId="0574EB15" w:rsidR="00402655" w:rsidRPr="00935EA4" w:rsidRDefault="00402655" w:rsidP="00402655">
            <w:pPr>
              <w:pStyle w:val="TableParagraph"/>
              <w:rPr>
                <w:sz w:val="20"/>
                <w:szCs w:val="20"/>
                <w:lang w:bidi="ar-SA"/>
              </w:rPr>
            </w:pPr>
            <w:r w:rsidRPr="00935EA4">
              <w:rPr>
                <w:sz w:val="20"/>
                <w:szCs w:val="20"/>
              </w:rPr>
              <w:t>2600,00</w:t>
            </w:r>
          </w:p>
        </w:tc>
        <w:tc>
          <w:tcPr>
            <w:tcW w:w="1486" w:type="pct"/>
            <w:vMerge/>
            <w:tcBorders>
              <w:top w:val="nil"/>
              <w:left w:val="single" w:sz="4" w:space="0" w:color="auto"/>
              <w:bottom w:val="single" w:sz="4" w:space="0" w:color="auto"/>
              <w:right w:val="single" w:sz="4" w:space="0" w:color="auto"/>
            </w:tcBorders>
            <w:vAlign w:val="center"/>
          </w:tcPr>
          <w:p w14:paraId="3C5E0BC9" w14:textId="77777777" w:rsidR="00402655" w:rsidRPr="00935EA4" w:rsidRDefault="00402655" w:rsidP="00402655">
            <w:pPr>
              <w:pStyle w:val="TableParagraph"/>
              <w:rPr>
                <w:sz w:val="20"/>
                <w:szCs w:val="20"/>
                <w:lang w:bidi="ar-SA"/>
              </w:rPr>
            </w:pPr>
          </w:p>
        </w:tc>
      </w:tr>
      <w:tr w:rsidR="00402655" w:rsidRPr="00935EA4" w14:paraId="7BFDD8AC" w14:textId="77777777" w:rsidTr="00402655">
        <w:trPr>
          <w:trHeight w:val="20"/>
        </w:trPr>
        <w:tc>
          <w:tcPr>
            <w:tcW w:w="1908"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DC8FD" w14:textId="77777777" w:rsidR="00402655" w:rsidRPr="00935EA4" w:rsidRDefault="00402655" w:rsidP="00402655">
            <w:pPr>
              <w:pStyle w:val="TableParagraph"/>
              <w:rPr>
                <w:b/>
                <w:sz w:val="20"/>
                <w:szCs w:val="20"/>
                <w:lang w:bidi="ar-SA"/>
              </w:rPr>
            </w:pPr>
            <w:r w:rsidRPr="00935EA4">
              <w:rPr>
                <w:b/>
                <w:sz w:val="20"/>
                <w:szCs w:val="20"/>
                <w:lang w:bidi="ar-SA"/>
              </w:rPr>
              <w:t>Тарифы на горячую воду</w:t>
            </w:r>
          </w:p>
        </w:tc>
        <w:tc>
          <w:tcPr>
            <w:tcW w:w="802" w:type="pct"/>
            <w:tcBorders>
              <w:top w:val="nil"/>
              <w:left w:val="nil"/>
              <w:bottom w:val="single" w:sz="4" w:space="0" w:color="auto"/>
              <w:right w:val="single" w:sz="4" w:space="0" w:color="auto"/>
            </w:tcBorders>
            <w:shd w:val="clear" w:color="auto" w:fill="auto"/>
            <w:vAlign w:val="center"/>
            <w:hideMark/>
          </w:tcPr>
          <w:p w14:paraId="6E848453" w14:textId="77777777" w:rsidR="00402655" w:rsidRPr="00935EA4" w:rsidRDefault="00402655" w:rsidP="00402655">
            <w:pPr>
              <w:pStyle w:val="TableParagraph"/>
              <w:rPr>
                <w:b/>
                <w:sz w:val="20"/>
                <w:szCs w:val="20"/>
                <w:lang w:bidi="ar-SA"/>
              </w:rPr>
            </w:pPr>
            <w:r w:rsidRPr="00935EA4">
              <w:rPr>
                <w:b/>
                <w:sz w:val="20"/>
                <w:szCs w:val="20"/>
                <w:lang w:bidi="ar-SA"/>
              </w:rPr>
              <w:t>Компонент на теплоноситель, руб./куб.м</w:t>
            </w:r>
          </w:p>
        </w:tc>
        <w:tc>
          <w:tcPr>
            <w:tcW w:w="804" w:type="pct"/>
            <w:tcBorders>
              <w:top w:val="nil"/>
              <w:left w:val="nil"/>
              <w:bottom w:val="single" w:sz="4" w:space="0" w:color="auto"/>
              <w:right w:val="single" w:sz="4" w:space="0" w:color="auto"/>
            </w:tcBorders>
            <w:shd w:val="clear" w:color="auto" w:fill="auto"/>
            <w:vAlign w:val="center"/>
            <w:hideMark/>
          </w:tcPr>
          <w:p w14:paraId="6CD54C00" w14:textId="77777777" w:rsidR="00402655" w:rsidRPr="00935EA4" w:rsidRDefault="00402655" w:rsidP="00402655">
            <w:pPr>
              <w:pStyle w:val="TableParagraph"/>
              <w:rPr>
                <w:b/>
                <w:sz w:val="20"/>
                <w:szCs w:val="20"/>
                <w:lang w:bidi="ar-SA"/>
              </w:rPr>
            </w:pPr>
            <w:r w:rsidRPr="00935EA4">
              <w:rPr>
                <w:b/>
                <w:sz w:val="20"/>
                <w:szCs w:val="20"/>
                <w:lang w:bidi="ar-SA"/>
              </w:rPr>
              <w:t>Компонент на тепловую энергию, руб./Гкал</w:t>
            </w:r>
          </w:p>
        </w:tc>
        <w:tc>
          <w:tcPr>
            <w:tcW w:w="1486" w:type="pct"/>
            <w:tcBorders>
              <w:top w:val="nil"/>
              <w:left w:val="nil"/>
              <w:bottom w:val="single" w:sz="4" w:space="0" w:color="auto"/>
              <w:right w:val="single" w:sz="4" w:space="0" w:color="auto"/>
            </w:tcBorders>
            <w:shd w:val="clear" w:color="auto" w:fill="auto"/>
            <w:noWrap/>
            <w:vAlign w:val="bottom"/>
            <w:hideMark/>
          </w:tcPr>
          <w:p w14:paraId="4DD192E9" w14:textId="77777777" w:rsidR="00402655" w:rsidRPr="00935EA4" w:rsidRDefault="00402655" w:rsidP="00402655">
            <w:pPr>
              <w:pStyle w:val="TableParagraph"/>
              <w:rPr>
                <w:b/>
                <w:sz w:val="20"/>
                <w:szCs w:val="20"/>
                <w:lang w:bidi="ar-SA"/>
              </w:rPr>
            </w:pPr>
            <w:r w:rsidRPr="00935EA4">
              <w:rPr>
                <w:b/>
                <w:sz w:val="20"/>
                <w:szCs w:val="20"/>
                <w:lang w:bidi="ar-SA"/>
              </w:rPr>
              <w:t> </w:t>
            </w:r>
          </w:p>
        </w:tc>
      </w:tr>
      <w:tr w:rsidR="00017F7B" w:rsidRPr="00935EA4" w14:paraId="639AC4EE" w14:textId="77777777" w:rsidTr="009C33BE">
        <w:trPr>
          <w:trHeight w:val="20"/>
        </w:trPr>
        <w:tc>
          <w:tcPr>
            <w:tcW w:w="193" w:type="pct"/>
            <w:vMerge w:val="restart"/>
            <w:tcBorders>
              <w:top w:val="nil"/>
              <w:left w:val="single" w:sz="4" w:space="0" w:color="auto"/>
              <w:right w:val="single" w:sz="4" w:space="0" w:color="auto"/>
            </w:tcBorders>
            <w:shd w:val="clear" w:color="auto" w:fill="auto"/>
            <w:noWrap/>
            <w:vAlign w:val="center"/>
            <w:hideMark/>
          </w:tcPr>
          <w:p w14:paraId="546E2B21" w14:textId="77777777" w:rsidR="00017F7B" w:rsidRPr="00935EA4" w:rsidRDefault="00017F7B" w:rsidP="00941ECB">
            <w:pPr>
              <w:pStyle w:val="TableParagraph"/>
              <w:rPr>
                <w:sz w:val="20"/>
                <w:szCs w:val="20"/>
                <w:lang w:bidi="ar-SA"/>
              </w:rPr>
            </w:pPr>
            <w:r w:rsidRPr="00935EA4">
              <w:rPr>
                <w:sz w:val="20"/>
                <w:szCs w:val="20"/>
                <w:lang w:bidi="ar-SA"/>
              </w:rPr>
              <w:t>1</w:t>
            </w:r>
          </w:p>
        </w:tc>
        <w:tc>
          <w:tcPr>
            <w:tcW w:w="761" w:type="pct"/>
            <w:vMerge w:val="restart"/>
            <w:tcBorders>
              <w:top w:val="nil"/>
              <w:left w:val="single" w:sz="4" w:space="0" w:color="auto"/>
              <w:right w:val="single" w:sz="4" w:space="0" w:color="auto"/>
            </w:tcBorders>
            <w:shd w:val="clear" w:color="auto" w:fill="auto"/>
            <w:vAlign w:val="center"/>
            <w:hideMark/>
          </w:tcPr>
          <w:p w14:paraId="21797984" w14:textId="77777777" w:rsidR="00017F7B" w:rsidRPr="00935EA4" w:rsidRDefault="00017F7B" w:rsidP="00941ECB">
            <w:pPr>
              <w:pStyle w:val="TableParagraph"/>
              <w:rPr>
                <w:sz w:val="20"/>
                <w:szCs w:val="20"/>
                <w:lang w:bidi="ar-SA"/>
              </w:rPr>
            </w:pPr>
            <w:r w:rsidRPr="00935EA4">
              <w:rPr>
                <w:sz w:val="20"/>
                <w:szCs w:val="20"/>
                <w:lang w:bidi="ar-SA"/>
              </w:rPr>
              <w:t>Для потребителей МО Гатчинский муниципальный район Ленинградской области (без НДС)*</w:t>
            </w:r>
          </w:p>
        </w:tc>
        <w:tc>
          <w:tcPr>
            <w:tcW w:w="954" w:type="pct"/>
            <w:tcBorders>
              <w:top w:val="nil"/>
              <w:left w:val="nil"/>
              <w:bottom w:val="single" w:sz="4" w:space="0" w:color="auto"/>
              <w:right w:val="single" w:sz="4" w:space="0" w:color="auto"/>
            </w:tcBorders>
            <w:shd w:val="clear" w:color="auto" w:fill="auto"/>
            <w:vAlign w:val="center"/>
            <w:hideMark/>
          </w:tcPr>
          <w:p w14:paraId="4C377F57" w14:textId="590AA541" w:rsidR="00017F7B" w:rsidRPr="00935EA4" w:rsidRDefault="00017F7B" w:rsidP="00941ECB">
            <w:pPr>
              <w:pStyle w:val="TableParagraph"/>
              <w:rPr>
                <w:sz w:val="20"/>
                <w:szCs w:val="20"/>
                <w:lang w:bidi="ar-SA"/>
              </w:rPr>
            </w:pPr>
            <w:r w:rsidRPr="00935EA4">
              <w:rPr>
                <w:sz w:val="20"/>
                <w:szCs w:val="20"/>
                <w:lang w:bidi="ar-SA"/>
              </w:rPr>
              <w:t>с 01.01.2019 по 30.06.2019</w:t>
            </w:r>
          </w:p>
        </w:tc>
        <w:tc>
          <w:tcPr>
            <w:tcW w:w="802" w:type="pct"/>
            <w:tcBorders>
              <w:top w:val="nil"/>
              <w:left w:val="nil"/>
              <w:bottom w:val="single" w:sz="4" w:space="0" w:color="auto"/>
              <w:right w:val="single" w:sz="4" w:space="0" w:color="auto"/>
            </w:tcBorders>
            <w:shd w:val="clear" w:color="auto" w:fill="auto"/>
            <w:vAlign w:val="center"/>
            <w:hideMark/>
          </w:tcPr>
          <w:p w14:paraId="081D03E7" w14:textId="660EEEA8" w:rsidR="00017F7B" w:rsidRPr="00935EA4" w:rsidRDefault="00017F7B" w:rsidP="00941ECB">
            <w:pPr>
              <w:pStyle w:val="TableParagraph"/>
              <w:rPr>
                <w:sz w:val="20"/>
                <w:szCs w:val="20"/>
                <w:lang w:bidi="ar-SA"/>
              </w:rPr>
            </w:pPr>
            <w:r w:rsidRPr="00935EA4">
              <w:rPr>
                <w:sz w:val="20"/>
                <w:szCs w:val="20"/>
                <w:lang w:bidi="ar-SA"/>
              </w:rPr>
              <w:t>25,61</w:t>
            </w:r>
          </w:p>
        </w:tc>
        <w:tc>
          <w:tcPr>
            <w:tcW w:w="804" w:type="pct"/>
            <w:tcBorders>
              <w:top w:val="nil"/>
              <w:left w:val="nil"/>
              <w:bottom w:val="single" w:sz="4" w:space="0" w:color="auto"/>
              <w:right w:val="single" w:sz="4" w:space="0" w:color="auto"/>
            </w:tcBorders>
            <w:shd w:val="clear" w:color="auto" w:fill="auto"/>
            <w:vAlign w:val="center"/>
            <w:hideMark/>
          </w:tcPr>
          <w:p w14:paraId="5C2B597B" w14:textId="77777777" w:rsidR="00017F7B" w:rsidRPr="00935EA4" w:rsidRDefault="00017F7B" w:rsidP="00941ECB">
            <w:pPr>
              <w:pStyle w:val="TableParagraph"/>
              <w:rPr>
                <w:sz w:val="20"/>
                <w:szCs w:val="20"/>
                <w:lang w:bidi="ar-SA"/>
              </w:rPr>
            </w:pPr>
            <w:r w:rsidRPr="00935EA4">
              <w:rPr>
                <w:sz w:val="20"/>
                <w:szCs w:val="20"/>
                <w:lang w:bidi="ar-SA"/>
              </w:rPr>
              <w:t>3430,52</w:t>
            </w:r>
          </w:p>
        </w:tc>
        <w:tc>
          <w:tcPr>
            <w:tcW w:w="1486" w:type="pct"/>
            <w:vMerge w:val="restart"/>
            <w:tcBorders>
              <w:top w:val="nil"/>
              <w:left w:val="single" w:sz="4" w:space="0" w:color="auto"/>
              <w:right w:val="single" w:sz="4" w:space="0" w:color="auto"/>
            </w:tcBorders>
            <w:shd w:val="clear" w:color="auto" w:fill="auto"/>
            <w:vAlign w:val="center"/>
            <w:hideMark/>
          </w:tcPr>
          <w:p w14:paraId="0614B61A" w14:textId="3B5A97A9" w:rsidR="00017F7B" w:rsidRPr="00935EA4" w:rsidRDefault="00017F7B" w:rsidP="00941ECB">
            <w:pPr>
              <w:pStyle w:val="TableParagraph"/>
              <w:rPr>
                <w:sz w:val="20"/>
                <w:szCs w:val="20"/>
                <w:lang w:bidi="ar-SA"/>
              </w:rPr>
            </w:pPr>
            <w:r w:rsidRPr="00935EA4">
              <w:rPr>
                <w:sz w:val="20"/>
                <w:szCs w:val="20"/>
                <w:lang w:bidi="ar-SA"/>
              </w:rPr>
              <w:t>Приказ ЛенРТК от 20.12.2018 г. №540-п</w:t>
            </w:r>
          </w:p>
        </w:tc>
      </w:tr>
      <w:tr w:rsidR="00017F7B" w:rsidRPr="00935EA4" w14:paraId="5A8A3341"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4381D539" w14:textId="77777777" w:rsidR="00017F7B" w:rsidRPr="00935EA4" w:rsidRDefault="00017F7B" w:rsidP="00941ECB">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66DDC1B9" w14:textId="77777777" w:rsidR="00017F7B" w:rsidRPr="00935EA4" w:rsidRDefault="00017F7B" w:rsidP="00941ECB">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645DC420" w14:textId="3047F504" w:rsidR="00017F7B" w:rsidRPr="00935EA4" w:rsidRDefault="00017F7B" w:rsidP="00941ECB">
            <w:pPr>
              <w:pStyle w:val="TableParagraph"/>
              <w:rPr>
                <w:sz w:val="20"/>
                <w:szCs w:val="20"/>
                <w:lang w:bidi="ar-SA"/>
              </w:rPr>
            </w:pPr>
            <w:r w:rsidRPr="00935EA4">
              <w:rPr>
                <w:sz w:val="20"/>
                <w:szCs w:val="20"/>
                <w:lang w:bidi="ar-SA"/>
              </w:rPr>
              <w:t>с 01.07.2019 по 31.12.2019</w:t>
            </w:r>
          </w:p>
        </w:tc>
        <w:tc>
          <w:tcPr>
            <w:tcW w:w="802" w:type="pct"/>
            <w:tcBorders>
              <w:top w:val="nil"/>
              <w:left w:val="nil"/>
              <w:bottom w:val="single" w:sz="4" w:space="0" w:color="auto"/>
              <w:right w:val="single" w:sz="4" w:space="0" w:color="auto"/>
            </w:tcBorders>
            <w:shd w:val="clear" w:color="auto" w:fill="auto"/>
            <w:vAlign w:val="center"/>
            <w:hideMark/>
          </w:tcPr>
          <w:p w14:paraId="7C39EB5E" w14:textId="27C0C5E3" w:rsidR="00017F7B" w:rsidRPr="00935EA4" w:rsidRDefault="00017F7B" w:rsidP="00941ECB">
            <w:pPr>
              <w:pStyle w:val="TableParagraph"/>
              <w:rPr>
                <w:sz w:val="20"/>
                <w:szCs w:val="20"/>
                <w:lang w:bidi="ar-SA"/>
              </w:rPr>
            </w:pPr>
            <w:r w:rsidRPr="00935EA4">
              <w:rPr>
                <w:sz w:val="20"/>
                <w:szCs w:val="20"/>
                <w:lang w:bidi="ar-SA"/>
              </w:rPr>
              <w:t>25,61</w:t>
            </w:r>
          </w:p>
        </w:tc>
        <w:tc>
          <w:tcPr>
            <w:tcW w:w="804" w:type="pct"/>
            <w:tcBorders>
              <w:top w:val="nil"/>
              <w:left w:val="nil"/>
              <w:bottom w:val="single" w:sz="4" w:space="0" w:color="auto"/>
              <w:right w:val="single" w:sz="4" w:space="0" w:color="auto"/>
            </w:tcBorders>
            <w:shd w:val="clear" w:color="auto" w:fill="auto"/>
            <w:vAlign w:val="center"/>
            <w:hideMark/>
          </w:tcPr>
          <w:p w14:paraId="55077CFE" w14:textId="77777777" w:rsidR="00017F7B" w:rsidRPr="00935EA4" w:rsidRDefault="00017F7B" w:rsidP="00941ECB">
            <w:pPr>
              <w:pStyle w:val="TableParagraph"/>
              <w:rPr>
                <w:sz w:val="20"/>
                <w:szCs w:val="20"/>
                <w:lang w:bidi="ar-SA"/>
              </w:rPr>
            </w:pPr>
            <w:r w:rsidRPr="00935EA4">
              <w:rPr>
                <w:sz w:val="20"/>
                <w:szCs w:val="20"/>
                <w:lang w:bidi="ar-SA"/>
              </w:rPr>
              <w:t>3430,52</w:t>
            </w:r>
          </w:p>
        </w:tc>
        <w:tc>
          <w:tcPr>
            <w:tcW w:w="1486" w:type="pct"/>
            <w:vMerge/>
            <w:tcBorders>
              <w:left w:val="single" w:sz="4" w:space="0" w:color="auto"/>
              <w:bottom w:val="single" w:sz="4" w:space="0" w:color="auto"/>
              <w:right w:val="single" w:sz="4" w:space="0" w:color="auto"/>
            </w:tcBorders>
            <w:shd w:val="clear" w:color="auto" w:fill="auto"/>
            <w:vAlign w:val="center"/>
            <w:hideMark/>
          </w:tcPr>
          <w:p w14:paraId="1B530241" w14:textId="77777777" w:rsidR="00017F7B" w:rsidRPr="00935EA4" w:rsidRDefault="00017F7B" w:rsidP="00941ECB">
            <w:pPr>
              <w:pStyle w:val="TableParagraph"/>
              <w:rPr>
                <w:sz w:val="20"/>
                <w:szCs w:val="20"/>
                <w:lang w:bidi="ar-SA"/>
              </w:rPr>
            </w:pPr>
          </w:p>
        </w:tc>
      </w:tr>
      <w:tr w:rsidR="00017F7B" w:rsidRPr="00935EA4" w14:paraId="0F429E2A"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02DD34EF" w14:textId="77777777" w:rsidR="00017F7B" w:rsidRPr="00935EA4" w:rsidRDefault="00017F7B" w:rsidP="00941ECB">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7B447303" w14:textId="77777777" w:rsidR="00017F7B" w:rsidRPr="00935EA4" w:rsidRDefault="00017F7B" w:rsidP="00941ECB">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0BFD3128" w14:textId="400E82B2" w:rsidR="00017F7B" w:rsidRPr="00935EA4" w:rsidRDefault="00017F7B" w:rsidP="00941ECB">
            <w:pPr>
              <w:pStyle w:val="TableParagraph"/>
              <w:rPr>
                <w:sz w:val="20"/>
                <w:szCs w:val="20"/>
                <w:lang w:bidi="ar-SA"/>
              </w:rPr>
            </w:pPr>
            <w:r w:rsidRPr="00935EA4">
              <w:rPr>
                <w:sz w:val="20"/>
                <w:szCs w:val="20"/>
                <w:lang w:bidi="ar-SA"/>
              </w:rPr>
              <w:t>с 01.01.2020 по 30.06.2020</w:t>
            </w:r>
          </w:p>
        </w:tc>
        <w:tc>
          <w:tcPr>
            <w:tcW w:w="802" w:type="pct"/>
            <w:tcBorders>
              <w:top w:val="nil"/>
              <w:left w:val="nil"/>
              <w:bottom w:val="single" w:sz="4" w:space="0" w:color="auto"/>
              <w:right w:val="single" w:sz="4" w:space="0" w:color="auto"/>
            </w:tcBorders>
            <w:shd w:val="clear" w:color="auto" w:fill="auto"/>
            <w:vAlign w:val="center"/>
            <w:hideMark/>
          </w:tcPr>
          <w:p w14:paraId="0B5387B4" w14:textId="77777777" w:rsidR="00017F7B" w:rsidRPr="00935EA4" w:rsidRDefault="00017F7B" w:rsidP="00941ECB">
            <w:pPr>
              <w:pStyle w:val="TableParagraph"/>
              <w:rPr>
                <w:sz w:val="20"/>
                <w:szCs w:val="20"/>
                <w:lang w:bidi="ar-SA"/>
              </w:rPr>
            </w:pPr>
            <w:r w:rsidRPr="00935EA4">
              <w:rPr>
                <w:sz w:val="20"/>
                <w:szCs w:val="20"/>
                <w:lang w:bidi="ar-SA"/>
              </w:rPr>
              <w:t>25,61</w:t>
            </w:r>
          </w:p>
        </w:tc>
        <w:tc>
          <w:tcPr>
            <w:tcW w:w="804" w:type="pct"/>
            <w:tcBorders>
              <w:top w:val="nil"/>
              <w:left w:val="nil"/>
              <w:bottom w:val="single" w:sz="4" w:space="0" w:color="auto"/>
              <w:right w:val="single" w:sz="4" w:space="0" w:color="auto"/>
            </w:tcBorders>
            <w:shd w:val="clear" w:color="auto" w:fill="auto"/>
            <w:vAlign w:val="center"/>
          </w:tcPr>
          <w:p w14:paraId="1E89B266" w14:textId="63C87CFC" w:rsidR="00017F7B" w:rsidRPr="00935EA4" w:rsidRDefault="00017F7B" w:rsidP="00941ECB">
            <w:pPr>
              <w:pStyle w:val="TableParagraph"/>
              <w:rPr>
                <w:sz w:val="20"/>
                <w:szCs w:val="20"/>
                <w:lang w:bidi="ar-SA"/>
              </w:rPr>
            </w:pPr>
            <w:r w:rsidRPr="00935EA4">
              <w:rPr>
                <w:sz w:val="20"/>
                <w:szCs w:val="20"/>
                <w:lang w:bidi="ar-SA"/>
              </w:rPr>
              <w:t>3297,18</w:t>
            </w:r>
          </w:p>
        </w:tc>
        <w:tc>
          <w:tcPr>
            <w:tcW w:w="1486" w:type="pct"/>
            <w:vMerge w:val="restart"/>
            <w:tcBorders>
              <w:top w:val="nil"/>
              <w:left w:val="single" w:sz="4" w:space="0" w:color="auto"/>
              <w:right w:val="single" w:sz="4" w:space="0" w:color="auto"/>
            </w:tcBorders>
            <w:shd w:val="clear" w:color="auto" w:fill="auto"/>
            <w:vAlign w:val="center"/>
            <w:hideMark/>
          </w:tcPr>
          <w:p w14:paraId="238DBAC3" w14:textId="0CDF5894" w:rsidR="00017F7B" w:rsidRPr="00935EA4" w:rsidRDefault="00017F7B" w:rsidP="00941ECB">
            <w:pPr>
              <w:pStyle w:val="TableParagraph"/>
              <w:rPr>
                <w:sz w:val="20"/>
                <w:szCs w:val="20"/>
                <w:lang w:bidi="ar-SA"/>
              </w:rPr>
            </w:pPr>
            <w:r w:rsidRPr="00935EA4">
              <w:rPr>
                <w:sz w:val="20"/>
                <w:szCs w:val="20"/>
                <w:lang w:bidi="ar-SA"/>
              </w:rPr>
              <w:t>Приказ ЛенРТК от 20.12.2019 г. №618-п</w:t>
            </w:r>
          </w:p>
        </w:tc>
      </w:tr>
      <w:tr w:rsidR="00017F7B" w:rsidRPr="00935EA4" w14:paraId="5DE59D85"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09BA6423" w14:textId="77777777" w:rsidR="00017F7B" w:rsidRPr="00935EA4" w:rsidRDefault="00017F7B" w:rsidP="00941ECB">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4EA05301" w14:textId="77777777" w:rsidR="00017F7B" w:rsidRPr="00935EA4" w:rsidRDefault="00017F7B" w:rsidP="00941ECB">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779D215B" w14:textId="5647E054" w:rsidR="00017F7B" w:rsidRPr="00935EA4" w:rsidRDefault="00017F7B" w:rsidP="00941ECB">
            <w:pPr>
              <w:pStyle w:val="TableParagraph"/>
              <w:rPr>
                <w:sz w:val="20"/>
                <w:szCs w:val="20"/>
                <w:lang w:bidi="ar-SA"/>
              </w:rPr>
            </w:pPr>
            <w:r w:rsidRPr="00935EA4">
              <w:rPr>
                <w:sz w:val="20"/>
                <w:szCs w:val="20"/>
                <w:lang w:bidi="ar-SA"/>
              </w:rPr>
              <w:t>с 01.07.2020 по 31.12.2020</w:t>
            </w:r>
          </w:p>
        </w:tc>
        <w:tc>
          <w:tcPr>
            <w:tcW w:w="802" w:type="pct"/>
            <w:tcBorders>
              <w:top w:val="nil"/>
              <w:left w:val="nil"/>
              <w:bottom w:val="single" w:sz="4" w:space="0" w:color="auto"/>
              <w:right w:val="single" w:sz="4" w:space="0" w:color="auto"/>
            </w:tcBorders>
            <w:shd w:val="clear" w:color="auto" w:fill="auto"/>
            <w:vAlign w:val="center"/>
            <w:hideMark/>
          </w:tcPr>
          <w:p w14:paraId="621591A6" w14:textId="1F13ABA7" w:rsidR="00017F7B" w:rsidRPr="00935EA4" w:rsidRDefault="00017F7B" w:rsidP="00941ECB">
            <w:pPr>
              <w:pStyle w:val="TableParagraph"/>
              <w:rPr>
                <w:sz w:val="20"/>
                <w:szCs w:val="20"/>
                <w:lang w:bidi="ar-SA"/>
              </w:rPr>
            </w:pPr>
            <w:r w:rsidRPr="00935EA4">
              <w:rPr>
                <w:sz w:val="20"/>
                <w:szCs w:val="20"/>
                <w:lang w:bidi="ar-SA"/>
              </w:rPr>
              <w:t>26,83</w:t>
            </w:r>
          </w:p>
        </w:tc>
        <w:tc>
          <w:tcPr>
            <w:tcW w:w="804" w:type="pct"/>
            <w:tcBorders>
              <w:top w:val="nil"/>
              <w:left w:val="nil"/>
              <w:bottom w:val="single" w:sz="4" w:space="0" w:color="auto"/>
              <w:right w:val="single" w:sz="4" w:space="0" w:color="auto"/>
            </w:tcBorders>
            <w:shd w:val="clear" w:color="auto" w:fill="auto"/>
            <w:vAlign w:val="center"/>
          </w:tcPr>
          <w:p w14:paraId="7081753A" w14:textId="66B7B021" w:rsidR="00017F7B" w:rsidRPr="00935EA4" w:rsidRDefault="00017F7B" w:rsidP="00941ECB">
            <w:pPr>
              <w:pStyle w:val="TableParagraph"/>
              <w:rPr>
                <w:sz w:val="20"/>
                <w:szCs w:val="20"/>
                <w:lang w:bidi="ar-SA"/>
              </w:rPr>
            </w:pPr>
            <w:r w:rsidRPr="00935EA4">
              <w:rPr>
                <w:sz w:val="20"/>
                <w:szCs w:val="20"/>
                <w:lang w:bidi="ar-SA"/>
              </w:rPr>
              <w:t>3297,18</w:t>
            </w:r>
          </w:p>
        </w:tc>
        <w:tc>
          <w:tcPr>
            <w:tcW w:w="1486" w:type="pct"/>
            <w:vMerge/>
            <w:tcBorders>
              <w:left w:val="single" w:sz="4" w:space="0" w:color="auto"/>
              <w:bottom w:val="single" w:sz="4" w:space="0" w:color="auto"/>
              <w:right w:val="single" w:sz="4" w:space="0" w:color="auto"/>
            </w:tcBorders>
            <w:shd w:val="clear" w:color="auto" w:fill="auto"/>
            <w:vAlign w:val="center"/>
            <w:hideMark/>
          </w:tcPr>
          <w:p w14:paraId="317B2FCD" w14:textId="77777777" w:rsidR="00017F7B" w:rsidRPr="00935EA4" w:rsidRDefault="00017F7B" w:rsidP="00941ECB">
            <w:pPr>
              <w:pStyle w:val="TableParagraph"/>
              <w:rPr>
                <w:sz w:val="20"/>
                <w:szCs w:val="20"/>
                <w:lang w:bidi="ar-SA"/>
              </w:rPr>
            </w:pPr>
          </w:p>
        </w:tc>
      </w:tr>
      <w:tr w:rsidR="00017F7B" w:rsidRPr="00935EA4" w14:paraId="656C2CF7"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4CD8CD2F" w14:textId="77777777" w:rsidR="00017F7B" w:rsidRPr="00935EA4" w:rsidRDefault="00017F7B" w:rsidP="00941ECB">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3444640F" w14:textId="77777777" w:rsidR="00017F7B" w:rsidRPr="00935EA4" w:rsidRDefault="00017F7B" w:rsidP="00941ECB">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3EBF6113" w14:textId="27CFCFDB" w:rsidR="00017F7B" w:rsidRPr="00935EA4" w:rsidRDefault="00017F7B" w:rsidP="00941ECB">
            <w:pPr>
              <w:pStyle w:val="TableParagraph"/>
              <w:rPr>
                <w:sz w:val="20"/>
                <w:szCs w:val="20"/>
                <w:lang w:bidi="ar-SA"/>
              </w:rPr>
            </w:pPr>
            <w:r w:rsidRPr="00935EA4">
              <w:rPr>
                <w:sz w:val="20"/>
                <w:szCs w:val="20"/>
                <w:lang w:bidi="ar-SA"/>
              </w:rPr>
              <w:t>с 01.01.2021 по 30.06.2021</w:t>
            </w:r>
          </w:p>
        </w:tc>
        <w:tc>
          <w:tcPr>
            <w:tcW w:w="802" w:type="pct"/>
            <w:tcBorders>
              <w:top w:val="nil"/>
              <w:left w:val="nil"/>
              <w:bottom w:val="single" w:sz="4" w:space="0" w:color="auto"/>
              <w:right w:val="single" w:sz="4" w:space="0" w:color="auto"/>
            </w:tcBorders>
            <w:shd w:val="clear" w:color="auto" w:fill="auto"/>
            <w:vAlign w:val="center"/>
          </w:tcPr>
          <w:p w14:paraId="4EFBF6A2" w14:textId="14A75B17" w:rsidR="00017F7B" w:rsidRPr="00935EA4" w:rsidRDefault="00017F7B" w:rsidP="00941ECB">
            <w:pPr>
              <w:pStyle w:val="TableParagraph"/>
              <w:rPr>
                <w:sz w:val="20"/>
                <w:szCs w:val="20"/>
                <w:lang w:bidi="ar-SA"/>
              </w:rPr>
            </w:pPr>
            <w:r w:rsidRPr="00935EA4">
              <w:rPr>
                <w:sz w:val="20"/>
                <w:szCs w:val="20"/>
                <w:lang w:bidi="ar-SA"/>
              </w:rPr>
              <w:t>26,83</w:t>
            </w:r>
          </w:p>
        </w:tc>
        <w:tc>
          <w:tcPr>
            <w:tcW w:w="804" w:type="pct"/>
            <w:tcBorders>
              <w:top w:val="nil"/>
              <w:left w:val="nil"/>
              <w:bottom w:val="single" w:sz="4" w:space="0" w:color="auto"/>
              <w:right w:val="single" w:sz="4" w:space="0" w:color="auto"/>
            </w:tcBorders>
            <w:shd w:val="clear" w:color="auto" w:fill="auto"/>
            <w:vAlign w:val="center"/>
          </w:tcPr>
          <w:p w14:paraId="333191CC" w14:textId="733FF6D9" w:rsidR="00017F7B" w:rsidRPr="00935EA4" w:rsidRDefault="00017F7B" w:rsidP="00941ECB">
            <w:pPr>
              <w:pStyle w:val="TableParagraph"/>
              <w:rPr>
                <w:sz w:val="20"/>
                <w:szCs w:val="20"/>
                <w:lang w:bidi="ar-SA"/>
              </w:rPr>
            </w:pPr>
            <w:r w:rsidRPr="00935EA4">
              <w:rPr>
                <w:sz w:val="20"/>
                <w:szCs w:val="20"/>
                <w:lang w:bidi="ar-SA"/>
              </w:rPr>
              <w:t>3261,18</w:t>
            </w:r>
          </w:p>
        </w:tc>
        <w:tc>
          <w:tcPr>
            <w:tcW w:w="1486" w:type="pct"/>
            <w:vMerge w:val="restart"/>
            <w:tcBorders>
              <w:top w:val="nil"/>
              <w:left w:val="single" w:sz="4" w:space="0" w:color="auto"/>
              <w:right w:val="single" w:sz="4" w:space="0" w:color="auto"/>
            </w:tcBorders>
            <w:shd w:val="clear" w:color="auto" w:fill="auto"/>
            <w:vAlign w:val="center"/>
            <w:hideMark/>
          </w:tcPr>
          <w:p w14:paraId="0FB31CFF" w14:textId="55E0E9BF" w:rsidR="00017F7B" w:rsidRPr="00935EA4" w:rsidRDefault="00017F7B" w:rsidP="00941ECB">
            <w:pPr>
              <w:pStyle w:val="TableParagraph"/>
              <w:rPr>
                <w:sz w:val="20"/>
                <w:szCs w:val="20"/>
                <w:lang w:bidi="ar-SA"/>
              </w:rPr>
            </w:pPr>
            <w:r w:rsidRPr="00935EA4">
              <w:rPr>
                <w:sz w:val="20"/>
                <w:szCs w:val="20"/>
                <w:lang w:bidi="ar-SA"/>
              </w:rPr>
              <w:t>Приказ ЛенРТК от 18.12.2020 г. №424-п</w:t>
            </w:r>
          </w:p>
        </w:tc>
      </w:tr>
      <w:tr w:rsidR="00017F7B" w:rsidRPr="00935EA4" w14:paraId="1C522495"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0205E0C4" w14:textId="77777777" w:rsidR="00017F7B" w:rsidRPr="00935EA4" w:rsidRDefault="00017F7B" w:rsidP="00941ECB">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368C7B4C" w14:textId="77777777" w:rsidR="00017F7B" w:rsidRPr="00935EA4" w:rsidRDefault="00017F7B" w:rsidP="00941ECB">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4662E003" w14:textId="5C9F73F0" w:rsidR="00017F7B" w:rsidRPr="00935EA4" w:rsidRDefault="00017F7B" w:rsidP="00941ECB">
            <w:pPr>
              <w:pStyle w:val="TableParagraph"/>
              <w:rPr>
                <w:sz w:val="20"/>
                <w:szCs w:val="20"/>
                <w:lang w:bidi="ar-SA"/>
              </w:rPr>
            </w:pPr>
            <w:r w:rsidRPr="00935EA4">
              <w:rPr>
                <w:sz w:val="20"/>
                <w:szCs w:val="20"/>
                <w:lang w:bidi="ar-SA"/>
              </w:rPr>
              <w:t>с 01.07.2021 по 31.12.2021</w:t>
            </w:r>
          </w:p>
        </w:tc>
        <w:tc>
          <w:tcPr>
            <w:tcW w:w="802" w:type="pct"/>
            <w:tcBorders>
              <w:top w:val="nil"/>
              <w:left w:val="nil"/>
              <w:bottom w:val="single" w:sz="4" w:space="0" w:color="auto"/>
              <w:right w:val="single" w:sz="4" w:space="0" w:color="auto"/>
            </w:tcBorders>
            <w:shd w:val="clear" w:color="auto" w:fill="auto"/>
            <w:vAlign w:val="center"/>
          </w:tcPr>
          <w:p w14:paraId="5A38B5EB" w14:textId="64946FB8" w:rsidR="00017F7B" w:rsidRPr="00935EA4" w:rsidRDefault="00017F7B" w:rsidP="00941ECB">
            <w:pPr>
              <w:pStyle w:val="TableParagraph"/>
              <w:rPr>
                <w:sz w:val="20"/>
                <w:szCs w:val="20"/>
                <w:lang w:bidi="ar-SA"/>
              </w:rPr>
            </w:pPr>
            <w:r w:rsidRPr="00935EA4">
              <w:rPr>
                <w:sz w:val="20"/>
                <w:szCs w:val="20"/>
                <w:lang w:bidi="ar-SA"/>
              </w:rPr>
              <w:t>29,91</w:t>
            </w:r>
          </w:p>
        </w:tc>
        <w:tc>
          <w:tcPr>
            <w:tcW w:w="804" w:type="pct"/>
            <w:tcBorders>
              <w:top w:val="nil"/>
              <w:left w:val="nil"/>
              <w:bottom w:val="single" w:sz="4" w:space="0" w:color="auto"/>
              <w:right w:val="single" w:sz="4" w:space="0" w:color="auto"/>
            </w:tcBorders>
            <w:shd w:val="clear" w:color="auto" w:fill="auto"/>
            <w:vAlign w:val="center"/>
          </w:tcPr>
          <w:p w14:paraId="4CA7E89D" w14:textId="2B2437A3" w:rsidR="00017F7B" w:rsidRPr="00935EA4" w:rsidRDefault="00017F7B" w:rsidP="00941ECB">
            <w:pPr>
              <w:pStyle w:val="TableParagraph"/>
              <w:rPr>
                <w:sz w:val="20"/>
                <w:szCs w:val="20"/>
                <w:lang w:bidi="ar-SA"/>
              </w:rPr>
            </w:pPr>
            <w:r w:rsidRPr="00935EA4">
              <w:rPr>
                <w:sz w:val="20"/>
                <w:szCs w:val="20"/>
                <w:lang w:bidi="ar-SA"/>
              </w:rPr>
              <w:t>3261,18</w:t>
            </w:r>
          </w:p>
        </w:tc>
        <w:tc>
          <w:tcPr>
            <w:tcW w:w="1486" w:type="pct"/>
            <w:vMerge/>
            <w:tcBorders>
              <w:left w:val="single" w:sz="4" w:space="0" w:color="auto"/>
              <w:bottom w:val="single" w:sz="4" w:space="0" w:color="auto"/>
              <w:right w:val="single" w:sz="4" w:space="0" w:color="auto"/>
            </w:tcBorders>
            <w:shd w:val="clear" w:color="auto" w:fill="auto"/>
            <w:vAlign w:val="center"/>
            <w:hideMark/>
          </w:tcPr>
          <w:p w14:paraId="6093AC9E" w14:textId="77777777" w:rsidR="00017F7B" w:rsidRPr="00935EA4" w:rsidRDefault="00017F7B" w:rsidP="00941ECB">
            <w:pPr>
              <w:pStyle w:val="TableParagraph"/>
              <w:rPr>
                <w:sz w:val="20"/>
                <w:szCs w:val="20"/>
                <w:lang w:bidi="ar-SA"/>
              </w:rPr>
            </w:pPr>
          </w:p>
        </w:tc>
      </w:tr>
      <w:tr w:rsidR="00017F7B" w:rsidRPr="00935EA4" w14:paraId="5969F231" w14:textId="77777777" w:rsidTr="009C33BE">
        <w:trPr>
          <w:trHeight w:val="20"/>
        </w:trPr>
        <w:tc>
          <w:tcPr>
            <w:tcW w:w="193" w:type="pct"/>
            <w:vMerge/>
            <w:tcBorders>
              <w:left w:val="single" w:sz="4" w:space="0" w:color="auto"/>
              <w:right w:val="single" w:sz="4" w:space="0" w:color="auto"/>
            </w:tcBorders>
            <w:shd w:val="clear" w:color="auto" w:fill="auto"/>
            <w:vAlign w:val="center"/>
            <w:hideMark/>
          </w:tcPr>
          <w:p w14:paraId="16523349" w14:textId="77777777" w:rsidR="00017F7B" w:rsidRPr="00935EA4" w:rsidRDefault="00017F7B" w:rsidP="00941ECB">
            <w:pPr>
              <w:pStyle w:val="TableParagraph"/>
              <w:rPr>
                <w:sz w:val="20"/>
                <w:szCs w:val="20"/>
                <w:lang w:bidi="ar-SA"/>
              </w:rPr>
            </w:pPr>
          </w:p>
        </w:tc>
        <w:tc>
          <w:tcPr>
            <w:tcW w:w="761" w:type="pct"/>
            <w:vMerge/>
            <w:tcBorders>
              <w:left w:val="single" w:sz="4" w:space="0" w:color="auto"/>
              <w:right w:val="single" w:sz="4" w:space="0" w:color="auto"/>
            </w:tcBorders>
            <w:shd w:val="clear" w:color="auto" w:fill="auto"/>
            <w:vAlign w:val="center"/>
            <w:hideMark/>
          </w:tcPr>
          <w:p w14:paraId="6A86321C" w14:textId="77777777" w:rsidR="00017F7B" w:rsidRPr="00935EA4" w:rsidRDefault="00017F7B" w:rsidP="00941ECB">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393D5E06" w14:textId="7BF0334B" w:rsidR="00017F7B" w:rsidRPr="00935EA4" w:rsidRDefault="00017F7B" w:rsidP="00941ECB">
            <w:pPr>
              <w:pStyle w:val="TableParagraph"/>
              <w:rPr>
                <w:sz w:val="20"/>
                <w:szCs w:val="20"/>
                <w:lang w:bidi="ar-SA"/>
              </w:rPr>
            </w:pPr>
            <w:r w:rsidRPr="00935EA4">
              <w:rPr>
                <w:sz w:val="20"/>
                <w:szCs w:val="20"/>
                <w:lang w:bidi="ar-SA"/>
              </w:rPr>
              <w:t>с 01.01.2022 по 30.06.2022</w:t>
            </w:r>
          </w:p>
        </w:tc>
        <w:tc>
          <w:tcPr>
            <w:tcW w:w="802" w:type="pct"/>
            <w:tcBorders>
              <w:top w:val="nil"/>
              <w:left w:val="nil"/>
              <w:bottom w:val="single" w:sz="4" w:space="0" w:color="auto"/>
              <w:right w:val="single" w:sz="4" w:space="0" w:color="auto"/>
            </w:tcBorders>
            <w:shd w:val="clear" w:color="auto" w:fill="auto"/>
            <w:vAlign w:val="center"/>
          </w:tcPr>
          <w:p w14:paraId="024CDDB5" w14:textId="32905D08" w:rsidR="00017F7B" w:rsidRPr="00935EA4" w:rsidRDefault="00017F7B" w:rsidP="00941ECB">
            <w:pPr>
              <w:pStyle w:val="TableParagraph"/>
              <w:rPr>
                <w:sz w:val="20"/>
                <w:szCs w:val="20"/>
                <w:lang w:bidi="ar-SA"/>
              </w:rPr>
            </w:pPr>
            <w:r w:rsidRPr="00935EA4">
              <w:rPr>
                <w:sz w:val="20"/>
                <w:szCs w:val="20"/>
                <w:lang w:bidi="ar-SA"/>
              </w:rPr>
              <w:t>29,91</w:t>
            </w:r>
          </w:p>
        </w:tc>
        <w:tc>
          <w:tcPr>
            <w:tcW w:w="804" w:type="pct"/>
            <w:tcBorders>
              <w:top w:val="nil"/>
              <w:left w:val="nil"/>
              <w:bottom w:val="single" w:sz="4" w:space="0" w:color="auto"/>
              <w:right w:val="single" w:sz="4" w:space="0" w:color="auto"/>
            </w:tcBorders>
            <w:shd w:val="clear" w:color="auto" w:fill="auto"/>
            <w:vAlign w:val="center"/>
          </w:tcPr>
          <w:p w14:paraId="59E20DD8" w14:textId="6869D41B" w:rsidR="00017F7B" w:rsidRPr="00935EA4" w:rsidRDefault="00017F7B" w:rsidP="00941ECB">
            <w:pPr>
              <w:pStyle w:val="TableParagraph"/>
              <w:rPr>
                <w:sz w:val="20"/>
                <w:szCs w:val="20"/>
                <w:lang w:bidi="ar-SA"/>
              </w:rPr>
            </w:pPr>
            <w:r w:rsidRPr="00935EA4">
              <w:rPr>
                <w:sz w:val="20"/>
                <w:szCs w:val="20"/>
                <w:lang w:bidi="ar-SA"/>
              </w:rPr>
              <w:t>3201,66</w:t>
            </w:r>
          </w:p>
        </w:tc>
        <w:tc>
          <w:tcPr>
            <w:tcW w:w="1486" w:type="pct"/>
            <w:vMerge w:val="restart"/>
            <w:tcBorders>
              <w:top w:val="nil"/>
              <w:left w:val="single" w:sz="4" w:space="0" w:color="auto"/>
              <w:bottom w:val="single" w:sz="4" w:space="0" w:color="auto"/>
              <w:right w:val="single" w:sz="4" w:space="0" w:color="auto"/>
            </w:tcBorders>
            <w:shd w:val="clear" w:color="auto" w:fill="auto"/>
            <w:vAlign w:val="center"/>
          </w:tcPr>
          <w:p w14:paraId="5039EDF0" w14:textId="0C6D233E" w:rsidR="00017F7B" w:rsidRPr="00935EA4" w:rsidRDefault="00017F7B" w:rsidP="00941ECB">
            <w:pPr>
              <w:pStyle w:val="TableParagraph"/>
              <w:rPr>
                <w:sz w:val="20"/>
                <w:szCs w:val="20"/>
                <w:lang w:bidi="ar-SA"/>
              </w:rPr>
            </w:pPr>
            <w:r w:rsidRPr="00935EA4">
              <w:rPr>
                <w:sz w:val="20"/>
                <w:szCs w:val="20"/>
                <w:lang w:bidi="ar-SA"/>
              </w:rPr>
              <w:t>Приказ ЛенРТК от 18.12.2021 г. №424-п</w:t>
            </w:r>
          </w:p>
        </w:tc>
      </w:tr>
      <w:tr w:rsidR="00017F7B" w:rsidRPr="00935EA4" w14:paraId="689AC38F" w14:textId="77777777" w:rsidTr="009C33BE">
        <w:trPr>
          <w:trHeight w:val="20"/>
        </w:trPr>
        <w:tc>
          <w:tcPr>
            <w:tcW w:w="193" w:type="pct"/>
            <w:vMerge/>
            <w:tcBorders>
              <w:left w:val="single" w:sz="4" w:space="0" w:color="auto"/>
              <w:bottom w:val="single" w:sz="4" w:space="0" w:color="auto"/>
              <w:right w:val="single" w:sz="4" w:space="0" w:color="auto"/>
            </w:tcBorders>
            <w:shd w:val="clear" w:color="auto" w:fill="auto"/>
            <w:vAlign w:val="center"/>
            <w:hideMark/>
          </w:tcPr>
          <w:p w14:paraId="507D321E" w14:textId="77777777" w:rsidR="00017F7B" w:rsidRPr="00935EA4" w:rsidRDefault="00017F7B" w:rsidP="00941ECB">
            <w:pPr>
              <w:pStyle w:val="TableParagraph"/>
              <w:rPr>
                <w:sz w:val="20"/>
                <w:szCs w:val="20"/>
                <w:lang w:bidi="ar-SA"/>
              </w:rPr>
            </w:pPr>
          </w:p>
        </w:tc>
        <w:tc>
          <w:tcPr>
            <w:tcW w:w="761" w:type="pct"/>
            <w:vMerge/>
            <w:tcBorders>
              <w:left w:val="single" w:sz="4" w:space="0" w:color="auto"/>
              <w:bottom w:val="single" w:sz="4" w:space="0" w:color="auto"/>
              <w:right w:val="single" w:sz="4" w:space="0" w:color="auto"/>
            </w:tcBorders>
            <w:shd w:val="clear" w:color="auto" w:fill="auto"/>
            <w:vAlign w:val="center"/>
            <w:hideMark/>
          </w:tcPr>
          <w:p w14:paraId="6DF88D73" w14:textId="77777777" w:rsidR="00017F7B" w:rsidRPr="00935EA4" w:rsidRDefault="00017F7B" w:rsidP="00941ECB">
            <w:pPr>
              <w:pStyle w:val="TableParagraph"/>
              <w:rPr>
                <w:sz w:val="20"/>
                <w:szCs w:val="20"/>
                <w:lang w:bidi="ar-SA"/>
              </w:rPr>
            </w:pPr>
          </w:p>
        </w:tc>
        <w:tc>
          <w:tcPr>
            <w:tcW w:w="954" w:type="pct"/>
            <w:tcBorders>
              <w:top w:val="nil"/>
              <w:left w:val="nil"/>
              <w:bottom w:val="single" w:sz="4" w:space="0" w:color="auto"/>
              <w:right w:val="single" w:sz="4" w:space="0" w:color="auto"/>
            </w:tcBorders>
            <w:shd w:val="clear" w:color="auto" w:fill="auto"/>
            <w:vAlign w:val="center"/>
            <w:hideMark/>
          </w:tcPr>
          <w:p w14:paraId="73576BD6" w14:textId="3E22428F" w:rsidR="00017F7B" w:rsidRPr="00935EA4" w:rsidRDefault="00017F7B" w:rsidP="00941ECB">
            <w:pPr>
              <w:pStyle w:val="TableParagraph"/>
              <w:rPr>
                <w:sz w:val="20"/>
                <w:szCs w:val="20"/>
                <w:lang w:bidi="ar-SA"/>
              </w:rPr>
            </w:pPr>
            <w:r w:rsidRPr="00935EA4">
              <w:rPr>
                <w:sz w:val="20"/>
                <w:szCs w:val="20"/>
                <w:lang w:bidi="ar-SA"/>
              </w:rPr>
              <w:t>с 01.07.2022 по 31.12.2022</w:t>
            </w:r>
          </w:p>
        </w:tc>
        <w:tc>
          <w:tcPr>
            <w:tcW w:w="802" w:type="pct"/>
            <w:tcBorders>
              <w:top w:val="nil"/>
              <w:left w:val="nil"/>
              <w:bottom w:val="single" w:sz="4" w:space="0" w:color="auto"/>
              <w:right w:val="single" w:sz="4" w:space="0" w:color="auto"/>
            </w:tcBorders>
            <w:shd w:val="clear" w:color="auto" w:fill="auto"/>
            <w:vAlign w:val="center"/>
          </w:tcPr>
          <w:p w14:paraId="7BD0E2B4" w14:textId="59D2D8D1" w:rsidR="00017F7B" w:rsidRPr="00935EA4" w:rsidRDefault="00017F7B" w:rsidP="00941ECB">
            <w:pPr>
              <w:pStyle w:val="TableParagraph"/>
              <w:rPr>
                <w:sz w:val="20"/>
                <w:szCs w:val="20"/>
                <w:lang w:bidi="ar-SA"/>
              </w:rPr>
            </w:pPr>
            <w:r w:rsidRPr="00935EA4">
              <w:rPr>
                <w:sz w:val="20"/>
                <w:szCs w:val="20"/>
                <w:lang w:bidi="ar-SA"/>
              </w:rPr>
              <w:t>32,02</w:t>
            </w:r>
          </w:p>
        </w:tc>
        <w:tc>
          <w:tcPr>
            <w:tcW w:w="804" w:type="pct"/>
            <w:tcBorders>
              <w:top w:val="nil"/>
              <w:left w:val="nil"/>
              <w:bottom w:val="single" w:sz="4" w:space="0" w:color="auto"/>
              <w:right w:val="single" w:sz="4" w:space="0" w:color="auto"/>
            </w:tcBorders>
            <w:shd w:val="clear" w:color="auto" w:fill="auto"/>
            <w:vAlign w:val="center"/>
          </w:tcPr>
          <w:p w14:paraId="17961E3C" w14:textId="68EAD66A" w:rsidR="00017F7B" w:rsidRPr="00935EA4" w:rsidRDefault="00017F7B" w:rsidP="00941ECB">
            <w:pPr>
              <w:pStyle w:val="TableParagraph"/>
              <w:rPr>
                <w:sz w:val="20"/>
                <w:szCs w:val="20"/>
                <w:lang w:bidi="ar-SA"/>
              </w:rPr>
            </w:pPr>
            <w:r w:rsidRPr="00935EA4">
              <w:rPr>
                <w:sz w:val="20"/>
                <w:szCs w:val="20"/>
                <w:lang w:bidi="ar-SA"/>
              </w:rPr>
              <w:t>3201,66</w:t>
            </w:r>
          </w:p>
        </w:tc>
        <w:tc>
          <w:tcPr>
            <w:tcW w:w="1486" w:type="pct"/>
            <w:vMerge/>
            <w:tcBorders>
              <w:top w:val="nil"/>
              <w:left w:val="single" w:sz="4" w:space="0" w:color="auto"/>
              <w:bottom w:val="single" w:sz="4" w:space="0" w:color="auto"/>
              <w:right w:val="single" w:sz="4" w:space="0" w:color="auto"/>
            </w:tcBorders>
            <w:vAlign w:val="center"/>
          </w:tcPr>
          <w:p w14:paraId="7512AD99" w14:textId="77777777" w:rsidR="00017F7B" w:rsidRPr="00935EA4" w:rsidRDefault="00017F7B" w:rsidP="00941ECB">
            <w:pPr>
              <w:pStyle w:val="TableParagraph"/>
              <w:rPr>
                <w:sz w:val="20"/>
                <w:szCs w:val="20"/>
                <w:lang w:bidi="ar-SA"/>
              </w:rPr>
            </w:pPr>
          </w:p>
        </w:tc>
      </w:tr>
    </w:tbl>
    <w:p w14:paraId="0374275D" w14:textId="77777777" w:rsidR="00880653" w:rsidRPr="00935EA4" w:rsidRDefault="00880653" w:rsidP="006D0260">
      <w:pPr>
        <w:widowControl/>
        <w:tabs>
          <w:tab w:val="left" w:pos="0"/>
        </w:tabs>
        <w:spacing w:before="120" w:after="120" w:line="360" w:lineRule="auto"/>
        <w:ind w:firstLine="851"/>
        <w:jc w:val="both"/>
        <w:rPr>
          <w:sz w:val="26"/>
          <w:szCs w:val="26"/>
        </w:rPr>
      </w:pPr>
    </w:p>
    <w:p w14:paraId="732BE7F1" w14:textId="77777777" w:rsidR="00880653" w:rsidRPr="00935EA4" w:rsidRDefault="00880653" w:rsidP="006D0260">
      <w:pPr>
        <w:widowControl/>
        <w:tabs>
          <w:tab w:val="left" w:pos="0"/>
        </w:tabs>
        <w:spacing w:before="120" w:after="120" w:line="360" w:lineRule="auto"/>
        <w:ind w:firstLine="851"/>
        <w:jc w:val="both"/>
        <w:rPr>
          <w:sz w:val="26"/>
          <w:szCs w:val="26"/>
        </w:rPr>
      </w:pPr>
    </w:p>
    <w:p w14:paraId="6A9E1C27" w14:textId="77777777" w:rsidR="00880653" w:rsidRPr="00935EA4" w:rsidRDefault="00880653" w:rsidP="006D0260">
      <w:pPr>
        <w:widowControl/>
        <w:tabs>
          <w:tab w:val="left" w:pos="0"/>
        </w:tabs>
        <w:spacing w:before="120" w:after="120" w:line="360" w:lineRule="auto"/>
        <w:ind w:firstLine="851"/>
        <w:jc w:val="both"/>
        <w:rPr>
          <w:sz w:val="26"/>
          <w:szCs w:val="26"/>
        </w:rPr>
        <w:sectPr w:rsidR="00880653" w:rsidRPr="00935EA4" w:rsidSect="00880653">
          <w:pgSz w:w="16840" w:h="11910" w:orient="landscape"/>
          <w:pgMar w:top="1701" w:right="1134" w:bottom="851" w:left="851" w:header="0" w:footer="590" w:gutter="0"/>
          <w:cols w:space="720"/>
          <w:docGrid w:linePitch="299"/>
        </w:sectPr>
      </w:pPr>
    </w:p>
    <w:p w14:paraId="51EDA7C0" w14:textId="75A08A06" w:rsidR="007A55AF" w:rsidRPr="00935EA4" w:rsidRDefault="007735C1" w:rsidP="00A204BE">
      <w:pPr>
        <w:pStyle w:val="30"/>
        <w:numPr>
          <w:ilvl w:val="2"/>
          <w:numId w:val="71"/>
        </w:numPr>
        <w:spacing w:before="120" w:after="120"/>
        <w:ind w:left="0" w:firstLine="709"/>
        <w:jc w:val="both"/>
        <w:rPr>
          <w:rFonts w:ascii="Times New Roman" w:hAnsi="Times New Roman" w:cs="Times New Roman"/>
          <w:b/>
          <w:color w:val="auto"/>
          <w:sz w:val="26"/>
          <w:szCs w:val="26"/>
        </w:rPr>
      </w:pPr>
      <w:bookmarkStart w:id="105" w:name="_Toc131174163"/>
      <w:r w:rsidRPr="00935EA4">
        <w:rPr>
          <w:rFonts w:ascii="Times New Roman" w:hAnsi="Times New Roman" w:cs="Times New Roman"/>
          <w:b/>
          <w:color w:val="auto"/>
          <w:sz w:val="26"/>
          <w:szCs w:val="26"/>
        </w:rPr>
        <w:lastRenderedPageBreak/>
        <w:t>Описание структуры</w:t>
      </w:r>
      <w:r w:rsidR="007A55AF" w:rsidRPr="00935EA4">
        <w:rPr>
          <w:rFonts w:ascii="Times New Roman" w:hAnsi="Times New Roman" w:cs="Times New Roman"/>
          <w:b/>
          <w:color w:val="auto"/>
          <w:sz w:val="26"/>
          <w:szCs w:val="26"/>
        </w:rPr>
        <w:t xml:space="preserve"> цен (тарифов), установленных на момент разработки схемы теплоснабжения</w:t>
      </w:r>
      <w:bookmarkEnd w:id="105"/>
    </w:p>
    <w:p w14:paraId="2549408D"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063E25DC"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Расходы, связанные с производством и реализацией продукции (услуг) по регулируемым видам деятельности, включают следующие группы расходов:</w:t>
      </w:r>
    </w:p>
    <w:p w14:paraId="193F2B16"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w:t>
      </w:r>
      <w:r w:rsidRPr="00935EA4">
        <w:rPr>
          <w:sz w:val="26"/>
        </w:rPr>
        <w:tab/>
        <w:t>на топливо;</w:t>
      </w:r>
    </w:p>
    <w:p w14:paraId="2764AD61"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w:t>
      </w:r>
      <w:r w:rsidRPr="00935EA4">
        <w:rPr>
          <w:sz w:val="26"/>
        </w:rPr>
        <w:tab/>
        <w:t>на покупаемую электрическую и тепловую энергию;</w:t>
      </w:r>
    </w:p>
    <w:p w14:paraId="5C5C3987"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w:t>
      </w:r>
      <w:r w:rsidRPr="00935EA4">
        <w:rPr>
          <w:sz w:val="26"/>
        </w:rPr>
        <w:tab/>
        <w:t>на оплату услуг, оказываемых организациями, осуществляющими регулируемую деятельность;</w:t>
      </w:r>
    </w:p>
    <w:p w14:paraId="5917E155"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w:t>
      </w:r>
      <w:r w:rsidRPr="00935EA4">
        <w:rPr>
          <w:sz w:val="26"/>
        </w:rPr>
        <w:tab/>
        <w:t>на сырье и материалы;</w:t>
      </w:r>
    </w:p>
    <w:p w14:paraId="042C6C4C"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w:t>
      </w:r>
      <w:r w:rsidRPr="00935EA4">
        <w:rPr>
          <w:sz w:val="26"/>
        </w:rPr>
        <w:tab/>
        <w:t>на ремонт основных средств;</w:t>
      </w:r>
    </w:p>
    <w:p w14:paraId="37436119"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w:t>
      </w:r>
      <w:r w:rsidRPr="00935EA4">
        <w:rPr>
          <w:sz w:val="26"/>
        </w:rPr>
        <w:tab/>
        <w:t>на оплату труда и отчисления на социальные нужды;</w:t>
      </w:r>
    </w:p>
    <w:p w14:paraId="2EF0CC7B"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w:t>
      </w:r>
      <w:r w:rsidRPr="00935EA4">
        <w:rPr>
          <w:sz w:val="26"/>
        </w:rPr>
        <w:tab/>
        <w:t>на амортизацию основных средств и нематериальных активов;</w:t>
      </w:r>
    </w:p>
    <w:p w14:paraId="66E160B3" w14:textId="77777777" w:rsidR="0022601E" w:rsidRPr="00935EA4" w:rsidRDefault="0022601E" w:rsidP="0022601E">
      <w:pPr>
        <w:widowControl/>
        <w:tabs>
          <w:tab w:val="left" w:pos="0"/>
        </w:tabs>
        <w:spacing w:before="120" w:after="120" w:line="360" w:lineRule="auto"/>
        <w:ind w:firstLine="851"/>
        <w:jc w:val="both"/>
        <w:rPr>
          <w:sz w:val="26"/>
        </w:rPr>
      </w:pPr>
      <w:r w:rsidRPr="00935EA4">
        <w:rPr>
          <w:sz w:val="26"/>
        </w:rPr>
        <w:t>•</w:t>
      </w:r>
      <w:r w:rsidRPr="00935EA4">
        <w:rPr>
          <w:sz w:val="26"/>
        </w:rPr>
        <w:tab/>
        <w:t>прочие расходы.</w:t>
      </w:r>
    </w:p>
    <w:p w14:paraId="6F47A0F2" w14:textId="5EB6CDA3" w:rsidR="00B2048E" w:rsidRPr="00935EA4" w:rsidRDefault="0022601E" w:rsidP="0022601E">
      <w:pPr>
        <w:widowControl/>
        <w:tabs>
          <w:tab w:val="left" w:pos="0"/>
        </w:tabs>
        <w:spacing w:before="120" w:after="120" w:line="360" w:lineRule="auto"/>
        <w:ind w:firstLine="851"/>
        <w:jc w:val="both"/>
        <w:rPr>
          <w:sz w:val="26"/>
        </w:rPr>
      </w:pPr>
      <w:r w:rsidRPr="00935EA4">
        <w:rPr>
          <w:sz w:val="26"/>
        </w:rPr>
        <w:t>Структура та</w:t>
      </w:r>
      <w:r w:rsidR="00B74B73" w:rsidRPr="00935EA4">
        <w:rPr>
          <w:sz w:val="26"/>
        </w:rPr>
        <w:t>рифа</w:t>
      </w:r>
      <w:r w:rsidRPr="00935EA4">
        <w:rPr>
          <w:sz w:val="26"/>
        </w:rPr>
        <w:t xml:space="preserve">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xml:space="preserve"> представлена в таблице </w:t>
      </w:r>
      <w:r w:rsidR="00024C7E" w:rsidRPr="00935EA4">
        <w:rPr>
          <w:sz w:val="26"/>
        </w:rPr>
        <w:t>1.11.2.1.</w:t>
      </w:r>
    </w:p>
    <w:p w14:paraId="29F64FAA" w14:textId="1ACD2276" w:rsidR="0022601E" w:rsidRPr="00935EA4" w:rsidRDefault="0022601E" w:rsidP="0022601E">
      <w:pPr>
        <w:pStyle w:val="af6"/>
      </w:pPr>
      <w:r w:rsidRPr="00935EA4">
        <w:lastRenderedPageBreak/>
        <w:t xml:space="preserve">Таблица </w:t>
      </w:r>
      <w:r w:rsidR="00024C7E" w:rsidRPr="00935EA4">
        <w:t>1.11.2.1.</w:t>
      </w:r>
      <w:r w:rsidRPr="00935EA4">
        <w:t xml:space="preserve"> Структура тарифа АО </w:t>
      </w:r>
      <w:r w:rsidR="00D77191" w:rsidRPr="00935EA4">
        <w:t>«</w:t>
      </w:r>
      <w:r w:rsidRPr="00935EA4">
        <w:t>Коммунальные сис</w:t>
      </w:r>
      <w:r w:rsidR="0095502C" w:rsidRPr="00935EA4">
        <w:t>темы Гатчинского района</w:t>
      </w:r>
      <w:r w:rsidR="00D77191" w:rsidRPr="00935EA4">
        <w:t>»</w:t>
      </w:r>
      <w:r w:rsidR="0095502C" w:rsidRPr="00935EA4">
        <w:t xml:space="preserve"> </w:t>
      </w:r>
    </w:p>
    <w:tbl>
      <w:tblPr>
        <w:tblW w:w="5000" w:type="pct"/>
        <w:tblLook w:val="04A0" w:firstRow="1" w:lastRow="0" w:firstColumn="1" w:lastColumn="0" w:noHBand="0" w:noVBand="1"/>
      </w:tblPr>
      <w:tblGrid>
        <w:gridCol w:w="712"/>
        <w:gridCol w:w="4203"/>
        <w:gridCol w:w="1539"/>
        <w:gridCol w:w="2894"/>
      </w:tblGrid>
      <w:tr w:rsidR="002B592C" w:rsidRPr="00935EA4" w14:paraId="411DA23B"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8A7A1B" w14:textId="77777777" w:rsidR="002B592C" w:rsidRPr="00935EA4" w:rsidRDefault="002B592C" w:rsidP="00B74B73">
            <w:pPr>
              <w:jc w:val="center"/>
              <w:rPr>
                <w:b/>
                <w:bCs/>
                <w:sz w:val="20"/>
                <w:szCs w:val="20"/>
              </w:rPr>
            </w:pPr>
            <w:r w:rsidRPr="00935EA4">
              <w:rPr>
                <w:b/>
                <w:bCs/>
                <w:sz w:val="20"/>
                <w:szCs w:val="20"/>
              </w:rPr>
              <w:t>№ п/п</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7B5D12" w14:textId="77777777" w:rsidR="002B592C" w:rsidRPr="00935EA4" w:rsidRDefault="002B592C" w:rsidP="00B74B73">
            <w:pPr>
              <w:jc w:val="center"/>
              <w:rPr>
                <w:b/>
                <w:bCs/>
                <w:sz w:val="20"/>
                <w:szCs w:val="20"/>
              </w:rPr>
            </w:pPr>
            <w:r w:rsidRPr="00935EA4">
              <w:rPr>
                <w:b/>
                <w:bCs/>
                <w:sz w:val="20"/>
                <w:szCs w:val="20"/>
              </w:rPr>
              <w:t>Показатель</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AE7C7E" w14:textId="77777777" w:rsidR="002B592C" w:rsidRPr="00935EA4" w:rsidRDefault="002B592C" w:rsidP="00B74B73">
            <w:pPr>
              <w:jc w:val="center"/>
              <w:rPr>
                <w:b/>
                <w:bCs/>
                <w:sz w:val="20"/>
                <w:szCs w:val="20"/>
              </w:rPr>
            </w:pPr>
            <w:r w:rsidRPr="00935EA4">
              <w:rPr>
                <w:b/>
                <w:bCs/>
                <w:sz w:val="20"/>
                <w:szCs w:val="20"/>
              </w:rPr>
              <w:t>Единица измерения</w:t>
            </w: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EAB87A" w14:textId="6376EC4B" w:rsidR="002B592C" w:rsidRPr="00935EA4" w:rsidRDefault="002B592C" w:rsidP="00B74B73">
            <w:pPr>
              <w:jc w:val="center"/>
              <w:rPr>
                <w:b/>
                <w:bCs/>
                <w:sz w:val="20"/>
                <w:szCs w:val="20"/>
              </w:rPr>
            </w:pPr>
            <w:r w:rsidRPr="00935EA4">
              <w:rPr>
                <w:b/>
                <w:bCs/>
                <w:sz w:val="20"/>
                <w:szCs w:val="20"/>
              </w:rPr>
              <w:t>АО «КСГР»</w:t>
            </w:r>
          </w:p>
        </w:tc>
      </w:tr>
      <w:tr w:rsidR="002B592C" w:rsidRPr="00935EA4" w14:paraId="5B6952DF"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28E580B6" w14:textId="77777777" w:rsidR="002B592C" w:rsidRPr="00935EA4" w:rsidRDefault="002B592C" w:rsidP="00B74B73">
            <w:pPr>
              <w:jc w:val="center"/>
              <w:rPr>
                <w:bCs/>
                <w:sz w:val="20"/>
                <w:szCs w:val="20"/>
              </w:rPr>
            </w:pPr>
            <w:r w:rsidRPr="00935EA4">
              <w:rPr>
                <w:bCs/>
                <w:sz w:val="20"/>
                <w:szCs w:val="20"/>
              </w:rPr>
              <w:t>1</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07878057" w14:textId="77777777" w:rsidR="002B592C" w:rsidRPr="00935EA4" w:rsidRDefault="002B592C" w:rsidP="00B74B73">
            <w:pPr>
              <w:jc w:val="center"/>
              <w:rPr>
                <w:bCs/>
                <w:sz w:val="20"/>
                <w:szCs w:val="20"/>
              </w:rPr>
            </w:pPr>
            <w:r w:rsidRPr="00935EA4">
              <w:rPr>
                <w:sz w:val="20"/>
                <w:szCs w:val="20"/>
              </w:rPr>
              <w:t>Расходы на топливо</w:t>
            </w:r>
          </w:p>
        </w:tc>
        <w:tc>
          <w:tcPr>
            <w:tcW w:w="823" w:type="pct"/>
            <w:vMerge w:val="restart"/>
            <w:tcBorders>
              <w:top w:val="single" w:sz="4" w:space="0" w:color="auto"/>
              <w:left w:val="single" w:sz="4" w:space="0" w:color="auto"/>
              <w:right w:val="single" w:sz="4" w:space="0" w:color="auto"/>
            </w:tcBorders>
            <w:shd w:val="clear" w:color="auto" w:fill="auto"/>
            <w:vAlign w:val="center"/>
          </w:tcPr>
          <w:p w14:paraId="74534240" w14:textId="77777777" w:rsidR="002B592C" w:rsidRPr="00935EA4" w:rsidRDefault="002B592C" w:rsidP="00B74B73">
            <w:pPr>
              <w:jc w:val="center"/>
              <w:rPr>
                <w:bCs/>
                <w:sz w:val="20"/>
                <w:szCs w:val="20"/>
              </w:rPr>
            </w:pPr>
            <w:r w:rsidRPr="00935EA4">
              <w:rPr>
                <w:bCs/>
                <w:sz w:val="20"/>
                <w:szCs w:val="20"/>
              </w:rPr>
              <w:t>Тыс. руб</w:t>
            </w: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39217761" w14:textId="67B9E0C9" w:rsidR="002B592C" w:rsidRPr="00935EA4" w:rsidRDefault="002B592C" w:rsidP="00B74B73">
            <w:pPr>
              <w:jc w:val="center"/>
              <w:rPr>
                <w:sz w:val="20"/>
                <w:szCs w:val="20"/>
              </w:rPr>
            </w:pPr>
            <w:r w:rsidRPr="00935EA4">
              <w:rPr>
                <w:sz w:val="20"/>
                <w:szCs w:val="20"/>
              </w:rPr>
              <w:t>396 353,18</w:t>
            </w:r>
          </w:p>
        </w:tc>
      </w:tr>
      <w:tr w:rsidR="002B592C" w:rsidRPr="00935EA4" w14:paraId="78FC69BA"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29D1631" w14:textId="77777777" w:rsidR="002B592C" w:rsidRPr="00935EA4" w:rsidRDefault="002B592C" w:rsidP="00B74B73">
            <w:pPr>
              <w:jc w:val="center"/>
              <w:rPr>
                <w:bCs/>
                <w:sz w:val="20"/>
                <w:szCs w:val="20"/>
              </w:rPr>
            </w:pPr>
            <w:r w:rsidRPr="00935EA4">
              <w:rPr>
                <w:bCs/>
                <w:sz w:val="20"/>
                <w:szCs w:val="20"/>
              </w:rPr>
              <w:t>2</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0F694632" w14:textId="77777777" w:rsidR="002B592C" w:rsidRPr="00935EA4" w:rsidRDefault="002B592C" w:rsidP="00B74B73">
            <w:pPr>
              <w:jc w:val="center"/>
              <w:rPr>
                <w:bCs/>
                <w:sz w:val="20"/>
                <w:szCs w:val="20"/>
              </w:rPr>
            </w:pPr>
            <w:r w:rsidRPr="00935EA4">
              <w:rPr>
                <w:sz w:val="20"/>
                <w:szCs w:val="20"/>
              </w:rPr>
              <w:t>Расходы на покупаемую электрическую энергию (мощность), используемую в технологическом процессе</w:t>
            </w:r>
          </w:p>
        </w:tc>
        <w:tc>
          <w:tcPr>
            <w:tcW w:w="823" w:type="pct"/>
            <w:vMerge/>
            <w:tcBorders>
              <w:left w:val="single" w:sz="4" w:space="0" w:color="auto"/>
              <w:right w:val="single" w:sz="4" w:space="0" w:color="auto"/>
            </w:tcBorders>
            <w:shd w:val="clear" w:color="auto" w:fill="auto"/>
            <w:vAlign w:val="center"/>
          </w:tcPr>
          <w:p w14:paraId="54B6B152"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7FBD89BA" w14:textId="60F15C9A" w:rsidR="002B592C" w:rsidRPr="00935EA4" w:rsidRDefault="002B592C" w:rsidP="00B74B73">
            <w:pPr>
              <w:jc w:val="center"/>
              <w:rPr>
                <w:sz w:val="20"/>
                <w:szCs w:val="20"/>
              </w:rPr>
            </w:pPr>
            <w:r w:rsidRPr="00935EA4">
              <w:rPr>
                <w:sz w:val="20"/>
                <w:szCs w:val="20"/>
              </w:rPr>
              <w:t>31 366,65</w:t>
            </w:r>
          </w:p>
        </w:tc>
      </w:tr>
      <w:tr w:rsidR="002B592C" w:rsidRPr="00935EA4" w14:paraId="1ED7C80E"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06710A8C" w14:textId="77777777" w:rsidR="002B592C" w:rsidRPr="00935EA4" w:rsidRDefault="002B592C" w:rsidP="00B74B73">
            <w:pPr>
              <w:jc w:val="center"/>
              <w:rPr>
                <w:bCs/>
                <w:sz w:val="20"/>
                <w:szCs w:val="20"/>
              </w:rPr>
            </w:pPr>
            <w:r w:rsidRPr="00935EA4">
              <w:rPr>
                <w:bCs/>
                <w:sz w:val="20"/>
                <w:szCs w:val="20"/>
              </w:rPr>
              <w:t>3</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39AE47A5" w14:textId="77777777" w:rsidR="002B592C" w:rsidRPr="00935EA4" w:rsidRDefault="002B592C" w:rsidP="00B74B73">
            <w:pPr>
              <w:jc w:val="center"/>
              <w:rPr>
                <w:bCs/>
                <w:sz w:val="20"/>
                <w:szCs w:val="20"/>
              </w:rPr>
            </w:pPr>
            <w:r w:rsidRPr="00935EA4">
              <w:rPr>
                <w:sz w:val="20"/>
                <w:szCs w:val="20"/>
              </w:rPr>
              <w:t>Расходы на приобретение холодной воды, используемой в технологическом процессе</w:t>
            </w:r>
          </w:p>
        </w:tc>
        <w:tc>
          <w:tcPr>
            <w:tcW w:w="823" w:type="pct"/>
            <w:vMerge/>
            <w:tcBorders>
              <w:left w:val="single" w:sz="4" w:space="0" w:color="auto"/>
              <w:right w:val="single" w:sz="4" w:space="0" w:color="auto"/>
            </w:tcBorders>
            <w:shd w:val="clear" w:color="auto" w:fill="auto"/>
            <w:vAlign w:val="center"/>
          </w:tcPr>
          <w:p w14:paraId="6DFF53EA"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77432314" w14:textId="267A7B21" w:rsidR="002B592C" w:rsidRPr="00935EA4" w:rsidRDefault="002B592C" w:rsidP="00B74B73">
            <w:pPr>
              <w:jc w:val="center"/>
              <w:rPr>
                <w:sz w:val="20"/>
                <w:szCs w:val="20"/>
              </w:rPr>
            </w:pPr>
            <w:r w:rsidRPr="00935EA4">
              <w:rPr>
                <w:sz w:val="20"/>
                <w:szCs w:val="20"/>
              </w:rPr>
              <w:t>32 642,27</w:t>
            </w:r>
          </w:p>
        </w:tc>
      </w:tr>
      <w:tr w:rsidR="002B592C" w:rsidRPr="00935EA4" w14:paraId="2B53F87A"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5722753C" w14:textId="77777777" w:rsidR="002B592C" w:rsidRPr="00935EA4" w:rsidRDefault="002B592C" w:rsidP="00B74B73">
            <w:pPr>
              <w:jc w:val="center"/>
              <w:rPr>
                <w:bCs/>
                <w:sz w:val="20"/>
                <w:szCs w:val="20"/>
              </w:rPr>
            </w:pPr>
            <w:r w:rsidRPr="00935EA4">
              <w:rPr>
                <w:bCs/>
                <w:sz w:val="20"/>
                <w:szCs w:val="20"/>
              </w:rPr>
              <w:t>4</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5FF868D2" w14:textId="77777777" w:rsidR="002B592C" w:rsidRPr="00935EA4" w:rsidRDefault="002B592C" w:rsidP="00B74B73">
            <w:pPr>
              <w:jc w:val="center"/>
              <w:rPr>
                <w:bCs/>
                <w:sz w:val="20"/>
                <w:szCs w:val="20"/>
              </w:rPr>
            </w:pPr>
            <w:r w:rsidRPr="00935EA4">
              <w:rPr>
                <w:sz w:val="20"/>
                <w:szCs w:val="20"/>
              </w:rPr>
              <w:t>Расходы на хим. реагенты, используемые в технологическом процессе</w:t>
            </w:r>
          </w:p>
        </w:tc>
        <w:tc>
          <w:tcPr>
            <w:tcW w:w="823" w:type="pct"/>
            <w:vMerge/>
            <w:tcBorders>
              <w:left w:val="single" w:sz="4" w:space="0" w:color="auto"/>
              <w:right w:val="single" w:sz="4" w:space="0" w:color="auto"/>
            </w:tcBorders>
            <w:shd w:val="clear" w:color="auto" w:fill="auto"/>
            <w:vAlign w:val="center"/>
          </w:tcPr>
          <w:p w14:paraId="57DA1AF3"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6548D43C" w14:textId="0952A60F" w:rsidR="002B592C" w:rsidRPr="00935EA4" w:rsidRDefault="002B592C" w:rsidP="00B74B73">
            <w:pPr>
              <w:jc w:val="center"/>
              <w:rPr>
                <w:sz w:val="20"/>
                <w:szCs w:val="20"/>
              </w:rPr>
            </w:pPr>
            <w:r w:rsidRPr="00935EA4">
              <w:rPr>
                <w:sz w:val="20"/>
                <w:szCs w:val="20"/>
              </w:rPr>
              <w:t>128,28</w:t>
            </w:r>
          </w:p>
        </w:tc>
      </w:tr>
      <w:tr w:rsidR="002B592C" w:rsidRPr="00935EA4" w14:paraId="2EBD782B"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F702BB3" w14:textId="77777777" w:rsidR="002B592C" w:rsidRPr="00935EA4" w:rsidRDefault="002B592C" w:rsidP="00B74B73">
            <w:pPr>
              <w:jc w:val="center"/>
              <w:rPr>
                <w:bCs/>
                <w:sz w:val="20"/>
                <w:szCs w:val="20"/>
              </w:rPr>
            </w:pPr>
            <w:r w:rsidRPr="00935EA4">
              <w:rPr>
                <w:bCs/>
                <w:sz w:val="20"/>
                <w:szCs w:val="20"/>
              </w:rPr>
              <w:t>5</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1D494187" w14:textId="77777777" w:rsidR="002B592C" w:rsidRPr="00935EA4" w:rsidRDefault="002B592C" w:rsidP="00B74B73">
            <w:pPr>
              <w:jc w:val="center"/>
              <w:rPr>
                <w:bCs/>
                <w:sz w:val="20"/>
                <w:szCs w:val="20"/>
              </w:rPr>
            </w:pPr>
            <w:r w:rsidRPr="00935EA4">
              <w:rPr>
                <w:sz w:val="20"/>
                <w:szCs w:val="20"/>
              </w:rPr>
              <w:t>Расходы на оплату труда основного производственного персонала</w:t>
            </w:r>
          </w:p>
        </w:tc>
        <w:tc>
          <w:tcPr>
            <w:tcW w:w="823" w:type="pct"/>
            <w:vMerge/>
            <w:tcBorders>
              <w:left w:val="single" w:sz="4" w:space="0" w:color="auto"/>
              <w:right w:val="single" w:sz="4" w:space="0" w:color="auto"/>
            </w:tcBorders>
            <w:shd w:val="clear" w:color="auto" w:fill="auto"/>
            <w:vAlign w:val="center"/>
          </w:tcPr>
          <w:p w14:paraId="1E63A72B"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7010EF44" w14:textId="5D69CCB9" w:rsidR="002B592C" w:rsidRPr="00935EA4" w:rsidRDefault="002B592C" w:rsidP="00B74B73">
            <w:pPr>
              <w:jc w:val="center"/>
              <w:rPr>
                <w:sz w:val="20"/>
                <w:szCs w:val="20"/>
              </w:rPr>
            </w:pPr>
            <w:r w:rsidRPr="00935EA4">
              <w:rPr>
                <w:sz w:val="20"/>
                <w:szCs w:val="20"/>
              </w:rPr>
              <w:t>37 046,52</w:t>
            </w:r>
          </w:p>
        </w:tc>
      </w:tr>
      <w:tr w:rsidR="002B592C" w:rsidRPr="00935EA4" w14:paraId="0505883A"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35B7E82E" w14:textId="77777777" w:rsidR="002B592C" w:rsidRPr="00935EA4" w:rsidRDefault="002B592C" w:rsidP="00B74B73">
            <w:pPr>
              <w:jc w:val="center"/>
              <w:rPr>
                <w:bCs/>
                <w:sz w:val="20"/>
                <w:szCs w:val="20"/>
              </w:rPr>
            </w:pPr>
            <w:r w:rsidRPr="00935EA4">
              <w:rPr>
                <w:bCs/>
                <w:sz w:val="20"/>
                <w:szCs w:val="20"/>
              </w:rPr>
              <w:t>6</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6B530F64" w14:textId="77777777" w:rsidR="002B592C" w:rsidRPr="00935EA4" w:rsidRDefault="002B592C" w:rsidP="00B74B73">
            <w:pPr>
              <w:jc w:val="center"/>
              <w:rPr>
                <w:bCs/>
                <w:sz w:val="20"/>
                <w:szCs w:val="20"/>
              </w:rPr>
            </w:pPr>
            <w:r w:rsidRPr="00935EA4">
              <w:rPr>
                <w:sz w:val="20"/>
                <w:szCs w:val="20"/>
              </w:rPr>
              <w:t>Отчисления на социальные нужды основного производственного персонала</w:t>
            </w:r>
          </w:p>
        </w:tc>
        <w:tc>
          <w:tcPr>
            <w:tcW w:w="823" w:type="pct"/>
            <w:vMerge/>
            <w:tcBorders>
              <w:left w:val="single" w:sz="4" w:space="0" w:color="auto"/>
              <w:right w:val="single" w:sz="4" w:space="0" w:color="auto"/>
            </w:tcBorders>
            <w:shd w:val="clear" w:color="auto" w:fill="auto"/>
            <w:vAlign w:val="center"/>
          </w:tcPr>
          <w:p w14:paraId="6C8251A2"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5E8299AD" w14:textId="531C362F" w:rsidR="002B592C" w:rsidRPr="00935EA4" w:rsidRDefault="002B592C" w:rsidP="00B74B73">
            <w:pPr>
              <w:jc w:val="center"/>
              <w:rPr>
                <w:sz w:val="20"/>
                <w:szCs w:val="20"/>
              </w:rPr>
            </w:pPr>
            <w:r w:rsidRPr="00935EA4">
              <w:rPr>
                <w:sz w:val="20"/>
                <w:szCs w:val="20"/>
              </w:rPr>
              <w:t>0</w:t>
            </w:r>
          </w:p>
        </w:tc>
      </w:tr>
      <w:tr w:rsidR="002B592C" w:rsidRPr="00935EA4" w14:paraId="3C5B8551"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047D264" w14:textId="77777777" w:rsidR="002B592C" w:rsidRPr="00935EA4" w:rsidRDefault="002B592C" w:rsidP="00B74B73">
            <w:pPr>
              <w:jc w:val="center"/>
              <w:rPr>
                <w:bCs/>
                <w:sz w:val="20"/>
                <w:szCs w:val="20"/>
              </w:rPr>
            </w:pPr>
            <w:r w:rsidRPr="00935EA4">
              <w:rPr>
                <w:bCs/>
                <w:sz w:val="20"/>
                <w:szCs w:val="20"/>
              </w:rPr>
              <w:t>7</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1E5F1E72" w14:textId="77777777" w:rsidR="002B592C" w:rsidRPr="00935EA4" w:rsidRDefault="002B592C" w:rsidP="00B74B73">
            <w:pPr>
              <w:jc w:val="center"/>
              <w:rPr>
                <w:bCs/>
                <w:sz w:val="20"/>
                <w:szCs w:val="20"/>
              </w:rPr>
            </w:pPr>
            <w:r w:rsidRPr="00935EA4">
              <w:rPr>
                <w:sz w:val="20"/>
                <w:szCs w:val="20"/>
              </w:rPr>
              <w:t>Расходы на оплату труда административно-управленческого персонала</w:t>
            </w:r>
          </w:p>
        </w:tc>
        <w:tc>
          <w:tcPr>
            <w:tcW w:w="823" w:type="pct"/>
            <w:vMerge/>
            <w:tcBorders>
              <w:left w:val="single" w:sz="4" w:space="0" w:color="auto"/>
              <w:right w:val="single" w:sz="4" w:space="0" w:color="auto"/>
            </w:tcBorders>
            <w:shd w:val="clear" w:color="auto" w:fill="auto"/>
            <w:vAlign w:val="center"/>
          </w:tcPr>
          <w:p w14:paraId="421FC645"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58060A26" w14:textId="271F8875" w:rsidR="002B592C" w:rsidRPr="00935EA4" w:rsidRDefault="002B592C" w:rsidP="00B74B73">
            <w:pPr>
              <w:jc w:val="center"/>
              <w:rPr>
                <w:sz w:val="20"/>
                <w:szCs w:val="20"/>
              </w:rPr>
            </w:pPr>
            <w:r w:rsidRPr="00935EA4">
              <w:rPr>
                <w:sz w:val="20"/>
                <w:szCs w:val="20"/>
              </w:rPr>
              <w:t>75 801,98</w:t>
            </w:r>
          </w:p>
        </w:tc>
      </w:tr>
      <w:tr w:rsidR="002B592C" w:rsidRPr="00935EA4" w14:paraId="6E1B4E68"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1E164DF8" w14:textId="77777777" w:rsidR="002B592C" w:rsidRPr="00935EA4" w:rsidRDefault="002B592C" w:rsidP="00B74B73">
            <w:pPr>
              <w:jc w:val="center"/>
              <w:rPr>
                <w:bCs/>
                <w:sz w:val="20"/>
                <w:szCs w:val="20"/>
              </w:rPr>
            </w:pPr>
            <w:r w:rsidRPr="00935EA4">
              <w:rPr>
                <w:bCs/>
                <w:sz w:val="20"/>
                <w:szCs w:val="20"/>
              </w:rPr>
              <w:t>8</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58B9D8E4" w14:textId="77777777" w:rsidR="002B592C" w:rsidRPr="00935EA4" w:rsidRDefault="002B592C" w:rsidP="00B74B73">
            <w:pPr>
              <w:jc w:val="center"/>
              <w:rPr>
                <w:bCs/>
                <w:sz w:val="20"/>
                <w:szCs w:val="20"/>
              </w:rPr>
            </w:pPr>
            <w:r w:rsidRPr="00935EA4">
              <w:rPr>
                <w:sz w:val="20"/>
                <w:szCs w:val="20"/>
              </w:rPr>
              <w:t>Отчисления на социальные нужды административно-управленческого персонала</w:t>
            </w:r>
          </w:p>
        </w:tc>
        <w:tc>
          <w:tcPr>
            <w:tcW w:w="823" w:type="pct"/>
            <w:vMerge/>
            <w:tcBorders>
              <w:left w:val="single" w:sz="4" w:space="0" w:color="auto"/>
              <w:right w:val="single" w:sz="4" w:space="0" w:color="auto"/>
            </w:tcBorders>
            <w:shd w:val="clear" w:color="auto" w:fill="auto"/>
            <w:vAlign w:val="center"/>
          </w:tcPr>
          <w:p w14:paraId="6CC28CB3"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7E9CA21D" w14:textId="19BD51A8" w:rsidR="002B592C" w:rsidRPr="00935EA4" w:rsidRDefault="002B592C" w:rsidP="00B74B73">
            <w:pPr>
              <w:jc w:val="center"/>
              <w:rPr>
                <w:sz w:val="20"/>
                <w:szCs w:val="20"/>
              </w:rPr>
            </w:pPr>
            <w:r w:rsidRPr="00935EA4">
              <w:rPr>
                <w:sz w:val="20"/>
                <w:szCs w:val="20"/>
              </w:rPr>
              <w:t>0</w:t>
            </w:r>
          </w:p>
        </w:tc>
      </w:tr>
      <w:tr w:rsidR="002B592C" w:rsidRPr="00935EA4" w14:paraId="1053EC96"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289BCC24" w14:textId="77777777" w:rsidR="002B592C" w:rsidRPr="00935EA4" w:rsidRDefault="002B592C" w:rsidP="00B74B73">
            <w:pPr>
              <w:jc w:val="center"/>
              <w:rPr>
                <w:bCs/>
                <w:sz w:val="20"/>
                <w:szCs w:val="20"/>
              </w:rPr>
            </w:pPr>
            <w:r w:rsidRPr="00935EA4">
              <w:rPr>
                <w:bCs/>
                <w:sz w:val="20"/>
                <w:szCs w:val="20"/>
              </w:rPr>
              <w:t>9</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7BF34B54" w14:textId="77777777" w:rsidR="002B592C" w:rsidRPr="00935EA4" w:rsidRDefault="002B592C" w:rsidP="00B74B73">
            <w:pPr>
              <w:jc w:val="center"/>
              <w:rPr>
                <w:bCs/>
                <w:sz w:val="20"/>
                <w:szCs w:val="20"/>
              </w:rPr>
            </w:pPr>
            <w:r w:rsidRPr="00935EA4">
              <w:rPr>
                <w:sz w:val="20"/>
                <w:szCs w:val="20"/>
              </w:rPr>
              <w:t>Расходы на амортизацию основных производственных средств</w:t>
            </w:r>
          </w:p>
        </w:tc>
        <w:tc>
          <w:tcPr>
            <w:tcW w:w="823" w:type="pct"/>
            <w:vMerge/>
            <w:tcBorders>
              <w:left w:val="single" w:sz="4" w:space="0" w:color="auto"/>
              <w:right w:val="single" w:sz="4" w:space="0" w:color="auto"/>
            </w:tcBorders>
            <w:shd w:val="clear" w:color="auto" w:fill="auto"/>
            <w:vAlign w:val="center"/>
          </w:tcPr>
          <w:p w14:paraId="3F9DD5F1"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25256548" w14:textId="6B84E5EC" w:rsidR="002B592C" w:rsidRPr="00935EA4" w:rsidRDefault="002B592C" w:rsidP="00B74B73">
            <w:pPr>
              <w:jc w:val="center"/>
              <w:rPr>
                <w:sz w:val="20"/>
                <w:szCs w:val="20"/>
              </w:rPr>
            </w:pPr>
            <w:r w:rsidRPr="00935EA4">
              <w:rPr>
                <w:sz w:val="20"/>
                <w:szCs w:val="20"/>
              </w:rPr>
              <w:t>51 236,19</w:t>
            </w:r>
          </w:p>
        </w:tc>
      </w:tr>
      <w:tr w:rsidR="002B592C" w:rsidRPr="00935EA4" w14:paraId="5DFDBD61"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00FF4978" w14:textId="315DDDF3" w:rsidR="002B592C" w:rsidRPr="00935EA4" w:rsidRDefault="00B74B73" w:rsidP="00B74B73">
            <w:pPr>
              <w:jc w:val="center"/>
              <w:rPr>
                <w:bCs/>
                <w:sz w:val="20"/>
                <w:szCs w:val="20"/>
              </w:rPr>
            </w:pPr>
            <w:r w:rsidRPr="00935EA4">
              <w:rPr>
                <w:bCs/>
                <w:sz w:val="20"/>
                <w:szCs w:val="20"/>
              </w:rPr>
              <w:t>10</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5CB2235C" w14:textId="77777777" w:rsidR="002B592C" w:rsidRPr="00935EA4" w:rsidRDefault="002B592C" w:rsidP="00B74B73">
            <w:pPr>
              <w:jc w:val="center"/>
              <w:rPr>
                <w:bCs/>
                <w:sz w:val="20"/>
                <w:szCs w:val="20"/>
              </w:rPr>
            </w:pPr>
            <w:r w:rsidRPr="00935EA4">
              <w:rPr>
                <w:sz w:val="20"/>
                <w:szCs w:val="20"/>
              </w:rPr>
              <w:t>Расходы на капитальный и текущий ремонт основных производственных средств</w:t>
            </w:r>
          </w:p>
        </w:tc>
        <w:tc>
          <w:tcPr>
            <w:tcW w:w="823" w:type="pct"/>
            <w:vMerge/>
            <w:tcBorders>
              <w:left w:val="single" w:sz="4" w:space="0" w:color="auto"/>
              <w:right w:val="single" w:sz="4" w:space="0" w:color="auto"/>
            </w:tcBorders>
            <w:shd w:val="clear" w:color="auto" w:fill="auto"/>
            <w:vAlign w:val="center"/>
          </w:tcPr>
          <w:p w14:paraId="3903650D"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524886DA" w14:textId="1A2F1CAE" w:rsidR="002B592C" w:rsidRPr="00935EA4" w:rsidRDefault="002B592C" w:rsidP="00B74B73">
            <w:pPr>
              <w:jc w:val="center"/>
              <w:rPr>
                <w:sz w:val="20"/>
                <w:szCs w:val="20"/>
              </w:rPr>
            </w:pPr>
            <w:r w:rsidRPr="00935EA4">
              <w:rPr>
                <w:sz w:val="20"/>
                <w:szCs w:val="20"/>
              </w:rPr>
              <w:t>21 015,97</w:t>
            </w:r>
          </w:p>
        </w:tc>
      </w:tr>
      <w:tr w:rsidR="002B592C" w:rsidRPr="00935EA4" w14:paraId="3BA28AEB"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6A57088E" w14:textId="05EC0372" w:rsidR="002B592C" w:rsidRPr="00935EA4" w:rsidRDefault="00B74B73" w:rsidP="00B74B73">
            <w:pPr>
              <w:jc w:val="center"/>
              <w:rPr>
                <w:bCs/>
                <w:sz w:val="20"/>
                <w:szCs w:val="20"/>
              </w:rPr>
            </w:pPr>
            <w:r w:rsidRPr="00935EA4">
              <w:rPr>
                <w:bCs/>
                <w:sz w:val="20"/>
                <w:szCs w:val="20"/>
              </w:rPr>
              <w:t>11</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27F01304" w14:textId="77777777" w:rsidR="002B592C" w:rsidRPr="00935EA4" w:rsidRDefault="002B592C" w:rsidP="00B74B73">
            <w:pPr>
              <w:jc w:val="center"/>
              <w:rPr>
                <w:bCs/>
                <w:sz w:val="20"/>
                <w:szCs w:val="20"/>
              </w:rPr>
            </w:pPr>
            <w:r w:rsidRPr="00935EA4">
              <w:rPr>
                <w:sz w:val="20"/>
                <w:szCs w:val="20"/>
              </w:rPr>
              <w:t>Прочие расходы, которые подлежат отнесению на регулируемые виды деятельности</w:t>
            </w:r>
          </w:p>
        </w:tc>
        <w:tc>
          <w:tcPr>
            <w:tcW w:w="823" w:type="pct"/>
            <w:vMerge/>
            <w:tcBorders>
              <w:left w:val="single" w:sz="4" w:space="0" w:color="auto"/>
              <w:right w:val="single" w:sz="4" w:space="0" w:color="auto"/>
            </w:tcBorders>
            <w:shd w:val="clear" w:color="auto" w:fill="auto"/>
            <w:vAlign w:val="center"/>
          </w:tcPr>
          <w:p w14:paraId="40165BB7"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34C95E76" w14:textId="7E8961F0" w:rsidR="002B592C" w:rsidRPr="00935EA4" w:rsidRDefault="002B592C" w:rsidP="00B74B73">
            <w:pPr>
              <w:jc w:val="center"/>
              <w:rPr>
                <w:sz w:val="20"/>
                <w:szCs w:val="20"/>
              </w:rPr>
            </w:pPr>
            <w:r w:rsidRPr="00935EA4">
              <w:rPr>
                <w:sz w:val="20"/>
                <w:szCs w:val="20"/>
              </w:rPr>
              <w:t>77 238,62</w:t>
            </w:r>
          </w:p>
        </w:tc>
      </w:tr>
      <w:tr w:rsidR="002B592C" w:rsidRPr="00935EA4" w14:paraId="5EFF3C1C"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0AE4393" w14:textId="659A97C8" w:rsidR="002B592C" w:rsidRPr="00935EA4" w:rsidRDefault="00B74B73" w:rsidP="00B74B73">
            <w:pPr>
              <w:jc w:val="center"/>
              <w:rPr>
                <w:bCs/>
                <w:sz w:val="20"/>
                <w:szCs w:val="20"/>
              </w:rPr>
            </w:pPr>
            <w:r w:rsidRPr="00935EA4">
              <w:rPr>
                <w:bCs/>
                <w:sz w:val="20"/>
                <w:szCs w:val="20"/>
              </w:rPr>
              <w:t>12</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78632355" w14:textId="1D28448B" w:rsidR="002B592C" w:rsidRPr="00935EA4" w:rsidRDefault="002B592C" w:rsidP="00B74B73">
            <w:pPr>
              <w:jc w:val="center"/>
              <w:rPr>
                <w:sz w:val="20"/>
                <w:szCs w:val="20"/>
              </w:rPr>
            </w:pPr>
            <w:r w:rsidRPr="00935EA4">
              <w:rPr>
                <w:sz w:val="20"/>
                <w:szCs w:val="20"/>
              </w:rPr>
              <w:t>Расходы на аренду имущества, используемого для осуществления регулируемого вида деятельности</w:t>
            </w:r>
          </w:p>
        </w:tc>
        <w:tc>
          <w:tcPr>
            <w:tcW w:w="823" w:type="pct"/>
            <w:vMerge/>
            <w:tcBorders>
              <w:left w:val="single" w:sz="4" w:space="0" w:color="auto"/>
              <w:right w:val="single" w:sz="4" w:space="0" w:color="auto"/>
            </w:tcBorders>
            <w:shd w:val="clear" w:color="auto" w:fill="auto"/>
            <w:vAlign w:val="center"/>
          </w:tcPr>
          <w:p w14:paraId="0E4F7848"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19C61423" w14:textId="71C4232C" w:rsidR="002B592C" w:rsidRPr="00935EA4" w:rsidRDefault="002B592C" w:rsidP="00B74B73">
            <w:pPr>
              <w:jc w:val="center"/>
              <w:rPr>
                <w:sz w:val="20"/>
                <w:szCs w:val="20"/>
              </w:rPr>
            </w:pPr>
            <w:r w:rsidRPr="00935EA4">
              <w:rPr>
                <w:sz w:val="20"/>
                <w:szCs w:val="20"/>
              </w:rPr>
              <w:t>2 250,42</w:t>
            </w:r>
          </w:p>
        </w:tc>
      </w:tr>
      <w:tr w:rsidR="002B592C" w:rsidRPr="00935EA4" w14:paraId="346E2055" w14:textId="77777777" w:rsidTr="00B74B73">
        <w:trPr>
          <w:trHeight w:val="47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65B82EF0" w14:textId="575DAFD4" w:rsidR="002B592C" w:rsidRPr="00935EA4" w:rsidRDefault="00B74B73" w:rsidP="00B74B73">
            <w:pPr>
              <w:jc w:val="center"/>
              <w:rPr>
                <w:bCs/>
                <w:sz w:val="20"/>
                <w:szCs w:val="20"/>
              </w:rPr>
            </w:pPr>
            <w:r w:rsidRPr="00935EA4">
              <w:rPr>
                <w:bCs/>
                <w:sz w:val="20"/>
                <w:szCs w:val="20"/>
              </w:rPr>
              <w:t>13</w:t>
            </w:r>
          </w:p>
        </w:tc>
        <w:tc>
          <w:tcPr>
            <w:tcW w:w="2248" w:type="pct"/>
            <w:tcBorders>
              <w:top w:val="single" w:sz="4" w:space="0" w:color="auto"/>
              <w:left w:val="single" w:sz="4" w:space="0" w:color="auto"/>
              <w:bottom w:val="single" w:sz="4" w:space="0" w:color="auto"/>
              <w:right w:val="single" w:sz="4" w:space="0" w:color="auto"/>
            </w:tcBorders>
            <w:shd w:val="clear" w:color="auto" w:fill="auto"/>
            <w:vAlign w:val="center"/>
          </w:tcPr>
          <w:p w14:paraId="65ED97A9" w14:textId="77777777" w:rsidR="002B592C" w:rsidRPr="00935EA4" w:rsidRDefault="002B592C" w:rsidP="00B74B73">
            <w:pPr>
              <w:jc w:val="center"/>
              <w:rPr>
                <w:bCs/>
                <w:sz w:val="20"/>
                <w:szCs w:val="20"/>
              </w:rPr>
            </w:pPr>
            <w:r w:rsidRPr="00935EA4">
              <w:rPr>
                <w:sz w:val="20"/>
                <w:szCs w:val="20"/>
              </w:rPr>
              <w:t>Всего</w:t>
            </w:r>
          </w:p>
        </w:tc>
        <w:tc>
          <w:tcPr>
            <w:tcW w:w="823" w:type="pct"/>
            <w:vMerge/>
            <w:tcBorders>
              <w:left w:val="single" w:sz="4" w:space="0" w:color="auto"/>
              <w:bottom w:val="single" w:sz="4" w:space="0" w:color="auto"/>
              <w:right w:val="single" w:sz="4" w:space="0" w:color="auto"/>
            </w:tcBorders>
            <w:shd w:val="clear" w:color="auto" w:fill="auto"/>
            <w:vAlign w:val="center"/>
          </w:tcPr>
          <w:p w14:paraId="66E00C81" w14:textId="77777777" w:rsidR="002B592C" w:rsidRPr="00935EA4" w:rsidRDefault="002B592C" w:rsidP="00B74B73">
            <w:pPr>
              <w:jc w:val="center"/>
              <w:rPr>
                <w:bCs/>
                <w:sz w:val="20"/>
                <w:szCs w:val="20"/>
              </w:rPr>
            </w:pPr>
          </w:p>
        </w:tc>
        <w:tc>
          <w:tcPr>
            <w:tcW w:w="1548" w:type="pct"/>
            <w:tcBorders>
              <w:top w:val="single" w:sz="4" w:space="0" w:color="auto"/>
              <w:left w:val="single" w:sz="4" w:space="0" w:color="auto"/>
              <w:bottom w:val="single" w:sz="4" w:space="0" w:color="auto"/>
              <w:right w:val="single" w:sz="4" w:space="0" w:color="auto"/>
            </w:tcBorders>
            <w:shd w:val="clear" w:color="auto" w:fill="auto"/>
            <w:vAlign w:val="center"/>
          </w:tcPr>
          <w:p w14:paraId="3C4C9019" w14:textId="2D8C5DDD" w:rsidR="002B592C" w:rsidRPr="00935EA4" w:rsidRDefault="002B592C" w:rsidP="00B74B73">
            <w:pPr>
              <w:jc w:val="center"/>
              <w:rPr>
                <w:bCs/>
                <w:sz w:val="20"/>
                <w:szCs w:val="20"/>
              </w:rPr>
            </w:pPr>
            <w:r w:rsidRPr="00935EA4">
              <w:rPr>
                <w:bCs/>
                <w:sz w:val="20"/>
                <w:szCs w:val="20"/>
              </w:rPr>
              <w:t>725 080,08</w:t>
            </w:r>
          </w:p>
        </w:tc>
      </w:tr>
    </w:tbl>
    <w:p w14:paraId="19B149AD" w14:textId="59411CF8" w:rsidR="008551F0" w:rsidRPr="00935EA4" w:rsidRDefault="008551F0" w:rsidP="008551F0"/>
    <w:p w14:paraId="320129A4" w14:textId="1BE4DCC1" w:rsidR="00AB7C21" w:rsidRPr="00935EA4" w:rsidRDefault="002B592C" w:rsidP="00AB7C21">
      <w:pPr>
        <w:jc w:val="center"/>
      </w:pPr>
      <w:r w:rsidRPr="00935EA4">
        <w:rPr>
          <w:noProof/>
          <w:lang w:bidi="ar-SA"/>
        </w:rPr>
        <w:lastRenderedPageBreak/>
        <w:drawing>
          <wp:inline distT="0" distB="0" distL="0" distR="0" wp14:anchorId="006FD8F7" wp14:editId="2D0E627B">
            <wp:extent cx="6090285" cy="7364730"/>
            <wp:effectExtent l="0" t="0" r="5715"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90285" cy="7364730"/>
                    </a:xfrm>
                    <a:prstGeom prst="rect">
                      <a:avLst/>
                    </a:prstGeom>
                    <a:noFill/>
                  </pic:spPr>
                </pic:pic>
              </a:graphicData>
            </a:graphic>
          </wp:inline>
        </w:drawing>
      </w:r>
    </w:p>
    <w:p w14:paraId="374D9247" w14:textId="1A787475" w:rsidR="006677E0" w:rsidRPr="00935EA4" w:rsidRDefault="006677E0" w:rsidP="006677E0">
      <w:pPr>
        <w:pStyle w:val="af0"/>
        <w:spacing w:after="240"/>
        <w:jc w:val="center"/>
        <w:rPr>
          <w:b/>
          <w:i w:val="0"/>
          <w:color w:val="auto"/>
          <w:sz w:val="24"/>
          <w:szCs w:val="24"/>
        </w:rPr>
      </w:pPr>
      <w:r w:rsidRPr="00935EA4">
        <w:rPr>
          <w:b/>
          <w:i w:val="0"/>
          <w:color w:val="auto"/>
          <w:sz w:val="24"/>
          <w:szCs w:val="24"/>
        </w:rPr>
        <w:t xml:space="preserve">Рисунок 1.11.2.1. Расходы АО </w:t>
      </w:r>
      <w:r w:rsidR="00D77191" w:rsidRPr="00935EA4">
        <w:rPr>
          <w:b/>
          <w:i w:val="0"/>
          <w:color w:val="auto"/>
          <w:sz w:val="24"/>
          <w:szCs w:val="24"/>
        </w:rPr>
        <w:t>«</w:t>
      </w:r>
      <w:r w:rsidRPr="00935EA4">
        <w:rPr>
          <w:b/>
          <w:i w:val="0"/>
          <w:color w:val="auto"/>
          <w:sz w:val="24"/>
          <w:szCs w:val="24"/>
        </w:rPr>
        <w:t>Коммунальные системы Гатчинского района</w:t>
      </w:r>
      <w:r w:rsidR="00D77191" w:rsidRPr="00935EA4">
        <w:rPr>
          <w:b/>
          <w:i w:val="0"/>
          <w:color w:val="auto"/>
          <w:sz w:val="24"/>
          <w:szCs w:val="24"/>
        </w:rPr>
        <w:t>»</w:t>
      </w:r>
      <w:r w:rsidRPr="00935EA4">
        <w:rPr>
          <w:b/>
          <w:i w:val="0"/>
          <w:color w:val="auto"/>
          <w:sz w:val="24"/>
          <w:szCs w:val="24"/>
        </w:rPr>
        <w:t xml:space="preserve"> в Пудостьском СП, связанные с производством и реализацией тепловой энергии за 2021 г.</w:t>
      </w:r>
    </w:p>
    <w:p w14:paraId="1A186C58" w14:textId="5B51B4F1" w:rsidR="00B74B73" w:rsidRPr="00935EA4" w:rsidRDefault="00B74B73">
      <w:r w:rsidRPr="00935EA4">
        <w:br w:type="page"/>
      </w:r>
    </w:p>
    <w:p w14:paraId="3907DDF0" w14:textId="27DB5D46" w:rsidR="007A55AF" w:rsidRPr="00935EA4" w:rsidRDefault="007735C1" w:rsidP="00A204BE">
      <w:pPr>
        <w:pStyle w:val="30"/>
        <w:numPr>
          <w:ilvl w:val="2"/>
          <w:numId w:val="71"/>
        </w:numPr>
        <w:spacing w:before="120" w:after="120"/>
        <w:ind w:left="0" w:firstLine="709"/>
        <w:jc w:val="both"/>
        <w:rPr>
          <w:rFonts w:ascii="Times New Roman" w:hAnsi="Times New Roman" w:cs="Times New Roman"/>
          <w:b/>
          <w:color w:val="auto"/>
          <w:sz w:val="26"/>
          <w:szCs w:val="26"/>
        </w:rPr>
      </w:pPr>
      <w:bookmarkStart w:id="106" w:name="_Toc131174164"/>
      <w:r w:rsidRPr="00935EA4">
        <w:rPr>
          <w:rFonts w:ascii="Times New Roman" w:hAnsi="Times New Roman" w:cs="Times New Roman"/>
          <w:b/>
          <w:color w:val="auto"/>
          <w:sz w:val="26"/>
          <w:szCs w:val="26"/>
        </w:rPr>
        <w:lastRenderedPageBreak/>
        <w:t>Описание платы</w:t>
      </w:r>
      <w:r w:rsidR="007A55AF" w:rsidRPr="00935EA4">
        <w:rPr>
          <w:rFonts w:ascii="Times New Roman" w:hAnsi="Times New Roman" w:cs="Times New Roman"/>
          <w:b/>
          <w:color w:val="auto"/>
          <w:sz w:val="26"/>
          <w:szCs w:val="26"/>
        </w:rPr>
        <w:t xml:space="preserve"> за подключение к системе теплоснабжения</w:t>
      </w:r>
      <w:bookmarkEnd w:id="106"/>
    </w:p>
    <w:p w14:paraId="7DDA026C" w14:textId="7DE31BEF" w:rsidR="00B2048E" w:rsidRPr="00935EA4" w:rsidRDefault="00546916" w:rsidP="00B2048E">
      <w:pPr>
        <w:widowControl/>
        <w:tabs>
          <w:tab w:val="left" w:pos="0"/>
        </w:tabs>
        <w:spacing w:before="120" w:after="120" w:line="360" w:lineRule="auto"/>
        <w:ind w:firstLine="851"/>
        <w:jc w:val="both"/>
        <w:rPr>
          <w:sz w:val="26"/>
        </w:rPr>
      </w:pPr>
      <w:r w:rsidRPr="00935EA4">
        <w:rPr>
          <w:sz w:val="26"/>
        </w:rPr>
        <w:t>Плата за подключение к системе теплоснабжения и поступления денежных средств от осуществления указанной деятельности отсутствует.</w:t>
      </w:r>
    </w:p>
    <w:p w14:paraId="2F9BD8F4" w14:textId="58C6A3C4" w:rsidR="007A55AF" w:rsidRPr="00935EA4" w:rsidRDefault="007735C1" w:rsidP="00A204BE">
      <w:pPr>
        <w:pStyle w:val="30"/>
        <w:numPr>
          <w:ilvl w:val="2"/>
          <w:numId w:val="71"/>
        </w:numPr>
        <w:spacing w:before="120" w:after="120"/>
        <w:ind w:left="0" w:firstLine="709"/>
        <w:jc w:val="both"/>
        <w:rPr>
          <w:rFonts w:ascii="Times New Roman" w:hAnsi="Times New Roman" w:cs="Times New Roman"/>
          <w:b/>
          <w:color w:val="auto"/>
          <w:sz w:val="26"/>
          <w:szCs w:val="26"/>
        </w:rPr>
      </w:pPr>
      <w:bookmarkStart w:id="107" w:name="_Toc131174165"/>
      <w:r w:rsidRPr="00935EA4">
        <w:rPr>
          <w:rFonts w:ascii="Times New Roman" w:hAnsi="Times New Roman" w:cs="Times New Roman"/>
          <w:b/>
          <w:color w:val="auto"/>
          <w:sz w:val="26"/>
          <w:szCs w:val="26"/>
        </w:rPr>
        <w:t>Описание платы</w:t>
      </w:r>
      <w:r w:rsidR="007A55AF" w:rsidRPr="00935EA4">
        <w:rPr>
          <w:rFonts w:ascii="Times New Roman" w:hAnsi="Times New Roman" w:cs="Times New Roman"/>
          <w:b/>
          <w:color w:val="auto"/>
          <w:sz w:val="26"/>
          <w:szCs w:val="26"/>
        </w:rPr>
        <w:t xml:space="preserve"> за услуги по поддержанию резервной тепловой мощности, в том числе для социально значимых категорий потребителей</w:t>
      </w:r>
      <w:bookmarkEnd w:id="107"/>
    </w:p>
    <w:p w14:paraId="7DD8D882" w14:textId="4C0BD5F5" w:rsidR="007735C1" w:rsidRPr="00935EA4" w:rsidRDefault="00546916" w:rsidP="00AB7C21">
      <w:pPr>
        <w:widowControl/>
        <w:tabs>
          <w:tab w:val="left" w:pos="0"/>
        </w:tabs>
        <w:spacing w:before="120" w:after="120" w:line="360" w:lineRule="auto"/>
        <w:ind w:firstLine="851"/>
        <w:jc w:val="both"/>
        <w:rPr>
          <w:sz w:val="26"/>
        </w:rPr>
      </w:pPr>
      <w:r w:rsidRPr="00935EA4">
        <w:rPr>
          <w:sz w:val="26"/>
        </w:rPr>
        <w:t>Плата за услуги по поддержанию резервной тепловой мощности, в том числе для социально значимых категорий потребителей, отсутствует.</w:t>
      </w:r>
      <w:r w:rsidR="007735C1" w:rsidRPr="00935EA4">
        <w:rPr>
          <w:sz w:val="26"/>
        </w:rPr>
        <w:br w:type="page"/>
      </w:r>
    </w:p>
    <w:p w14:paraId="566F4DC6" w14:textId="5CA95E96" w:rsidR="007A55AF" w:rsidRPr="00935EA4" w:rsidRDefault="007A55AF" w:rsidP="00A204BE">
      <w:pPr>
        <w:pStyle w:val="20"/>
        <w:numPr>
          <w:ilvl w:val="1"/>
          <w:numId w:val="2"/>
        </w:numPr>
        <w:spacing w:before="120" w:after="120"/>
        <w:ind w:left="0" w:firstLine="709"/>
        <w:jc w:val="both"/>
        <w:rPr>
          <w:i w:val="0"/>
        </w:rPr>
      </w:pPr>
      <w:bookmarkStart w:id="108" w:name="_Toc131174166"/>
      <w:r w:rsidRPr="00935EA4">
        <w:rPr>
          <w:i w:val="0"/>
        </w:rPr>
        <w:lastRenderedPageBreak/>
        <w:t>Описание существующих технических и технологических проблем в системах теплоснабжения поселения</w:t>
      </w:r>
      <w:bookmarkEnd w:id="108"/>
    </w:p>
    <w:p w14:paraId="07078EA8" w14:textId="2F11275B" w:rsidR="008F6275" w:rsidRPr="00935EA4" w:rsidRDefault="00FE1F91" w:rsidP="00A204BE">
      <w:pPr>
        <w:pStyle w:val="30"/>
        <w:numPr>
          <w:ilvl w:val="2"/>
          <w:numId w:val="72"/>
        </w:numPr>
        <w:spacing w:before="120" w:after="120"/>
        <w:ind w:left="0" w:firstLine="709"/>
        <w:jc w:val="both"/>
        <w:rPr>
          <w:rFonts w:ascii="Times New Roman" w:hAnsi="Times New Roman" w:cs="Times New Roman"/>
          <w:b/>
          <w:color w:val="auto"/>
          <w:sz w:val="26"/>
          <w:szCs w:val="26"/>
        </w:rPr>
      </w:pPr>
      <w:bookmarkStart w:id="109" w:name="_Toc131174167"/>
      <w:r w:rsidRPr="00935EA4">
        <w:rPr>
          <w:rFonts w:ascii="Times New Roman" w:hAnsi="Times New Roman" w:cs="Times New Roman"/>
          <w:b/>
          <w:color w:val="auto"/>
          <w:sz w:val="26"/>
          <w:szCs w:val="26"/>
        </w:rPr>
        <w:t>Описание существующих проблем</w:t>
      </w:r>
      <w:r w:rsidR="008F6275" w:rsidRPr="00935EA4">
        <w:rPr>
          <w:rFonts w:ascii="Times New Roman" w:hAnsi="Times New Roman" w:cs="Times New Roman"/>
          <w:b/>
          <w:color w:val="auto"/>
          <w:sz w:val="26"/>
          <w:szCs w:val="26"/>
        </w:rPr>
        <w:t xml:space="preserve"> организации качественного теплоснабжения</w:t>
      </w:r>
      <w:r w:rsidRPr="00935EA4">
        <w:rPr>
          <w:rFonts w:ascii="Times New Roman" w:hAnsi="Times New Roman" w:cs="Times New Roman"/>
          <w:b/>
          <w:color w:val="auto"/>
          <w:sz w:val="26"/>
          <w:szCs w:val="26"/>
        </w:rPr>
        <w:t xml:space="preserve"> (перечень причин, приводящих к снижению качества теплоснабжения, включая проблемы в работе теплопотребляющих установок потребителей)</w:t>
      </w:r>
      <w:bookmarkEnd w:id="109"/>
    </w:p>
    <w:p w14:paraId="47F881D2" w14:textId="77777777" w:rsidR="00A01A68" w:rsidRPr="00935EA4" w:rsidRDefault="00A01A68" w:rsidP="00A01A68">
      <w:pPr>
        <w:widowControl/>
        <w:tabs>
          <w:tab w:val="left" w:pos="0"/>
        </w:tabs>
        <w:spacing w:before="120" w:after="120" w:line="360" w:lineRule="auto"/>
        <w:ind w:firstLine="851"/>
        <w:jc w:val="both"/>
        <w:rPr>
          <w:sz w:val="26"/>
        </w:rPr>
      </w:pPr>
      <w:r w:rsidRPr="00935EA4">
        <w:rPr>
          <w:sz w:val="26"/>
        </w:rPr>
        <w:t>1.</w:t>
      </w:r>
      <w:r w:rsidRPr="00935EA4">
        <w:rPr>
          <w:sz w:val="26"/>
        </w:rPr>
        <w:tab/>
        <w:t>Высокий уровень потерь тепловой энергии в сетях и как следствие низкая эффективность транспортировки тепловой энергии ввиду высокого процента износа тепловых сетей.</w:t>
      </w:r>
    </w:p>
    <w:p w14:paraId="2399375F" w14:textId="77777777" w:rsidR="00A01A68" w:rsidRPr="00935EA4" w:rsidRDefault="00A01A68" w:rsidP="00A01A68">
      <w:pPr>
        <w:widowControl/>
        <w:tabs>
          <w:tab w:val="left" w:pos="0"/>
        </w:tabs>
        <w:spacing w:before="120" w:after="120" w:line="360" w:lineRule="auto"/>
        <w:ind w:firstLine="851"/>
        <w:jc w:val="both"/>
        <w:rPr>
          <w:sz w:val="26"/>
        </w:rPr>
      </w:pPr>
      <w:r w:rsidRPr="00935EA4">
        <w:rPr>
          <w:sz w:val="26"/>
        </w:rPr>
        <w:t>2.</w:t>
      </w:r>
      <w:r w:rsidRPr="00935EA4">
        <w:rPr>
          <w:sz w:val="26"/>
        </w:rPr>
        <w:tab/>
        <w:t>Высокий уровень износа основного и вспомогательного оборудования на источниках тепловой энергии.</w:t>
      </w:r>
    </w:p>
    <w:p w14:paraId="10F3C377" w14:textId="77777777" w:rsidR="00154CC2" w:rsidRPr="00935EA4" w:rsidRDefault="00A01A68" w:rsidP="00154CC2">
      <w:pPr>
        <w:widowControl/>
        <w:tabs>
          <w:tab w:val="left" w:pos="0"/>
        </w:tabs>
        <w:spacing w:before="120" w:after="120" w:line="360" w:lineRule="auto"/>
        <w:ind w:firstLine="851"/>
        <w:jc w:val="both"/>
        <w:rPr>
          <w:sz w:val="26"/>
        </w:rPr>
      </w:pPr>
      <w:r w:rsidRPr="00935EA4">
        <w:rPr>
          <w:sz w:val="26"/>
        </w:rPr>
        <w:t>3.</w:t>
      </w:r>
      <w:r w:rsidRPr="00935EA4">
        <w:rPr>
          <w:sz w:val="26"/>
        </w:rPr>
        <w:tab/>
        <w:t>Отсутствие приборов учета тепловой энергии у ряда потребителей тепловой энергии.</w:t>
      </w:r>
    </w:p>
    <w:p w14:paraId="1F4CD0F1" w14:textId="0C077402" w:rsidR="00154CC2" w:rsidRPr="00935EA4" w:rsidRDefault="00154CC2" w:rsidP="00154CC2">
      <w:pPr>
        <w:widowControl/>
        <w:tabs>
          <w:tab w:val="left" w:pos="0"/>
        </w:tabs>
        <w:spacing w:before="120" w:after="120" w:line="360" w:lineRule="auto"/>
        <w:ind w:firstLine="851"/>
        <w:jc w:val="both"/>
        <w:rPr>
          <w:sz w:val="26"/>
          <w:szCs w:val="26"/>
        </w:rPr>
      </w:pPr>
      <w:r w:rsidRPr="00935EA4">
        <w:rPr>
          <w:sz w:val="26"/>
          <w:szCs w:val="26"/>
        </w:rPr>
        <w:t>4. Сети ГВС выходят из зоны предельной эффективности централизованного теплоснабжения.</w:t>
      </w:r>
    </w:p>
    <w:p w14:paraId="14FA1E83" w14:textId="77777777" w:rsidR="00524ABF" w:rsidRPr="00935EA4" w:rsidRDefault="00524ABF" w:rsidP="00154CC2">
      <w:pPr>
        <w:widowControl/>
        <w:tabs>
          <w:tab w:val="left" w:pos="0"/>
        </w:tabs>
        <w:spacing w:before="120" w:after="120" w:line="360" w:lineRule="auto"/>
        <w:ind w:firstLine="851"/>
        <w:jc w:val="both"/>
        <w:rPr>
          <w:sz w:val="26"/>
        </w:rPr>
      </w:pPr>
    </w:p>
    <w:p w14:paraId="11C66AC3" w14:textId="2521D48F" w:rsidR="00E357C6" w:rsidRPr="00935EA4" w:rsidRDefault="00FE1F91" w:rsidP="00A204BE">
      <w:pPr>
        <w:pStyle w:val="30"/>
        <w:numPr>
          <w:ilvl w:val="2"/>
          <w:numId w:val="72"/>
        </w:numPr>
        <w:spacing w:before="120" w:after="120"/>
        <w:ind w:left="0" w:firstLine="709"/>
        <w:jc w:val="both"/>
        <w:rPr>
          <w:rFonts w:ascii="Times New Roman" w:hAnsi="Times New Roman" w:cs="Times New Roman"/>
          <w:b/>
          <w:color w:val="auto"/>
          <w:sz w:val="26"/>
          <w:szCs w:val="26"/>
        </w:rPr>
      </w:pPr>
      <w:bookmarkStart w:id="110" w:name="_Toc131174168"/>
      <w:r w:rsidRPr="00935EA4">
        <w:rPr>
          <w:rFonts w:ascii="Times New Roman" w:hAnsi="Times New Roman" w:cs="Times New Roman"/>
          <w:b/>
          <w:color w:val="auto"/>
          <w:sz w:val="26"/>
          <w:szCs w:val="26"/>
        </w:rPr>
        <w:t>Описание существующих проблем</w:t>
      </w:r>
      <w:r w:rsidR="00E357C6" w:rsidRPr="00935EA4">
        <w:rPr>
          <w:rFonts w:ascii="Times New Roman" w:hAnsi="Times New Roman" w:cs="Times New Roman"/>
          <w:b/>
          <w:color w:val="auto"/>
          <w:sz w:val="26"/>
          <w:szCs w:val="26"/>
        </w:rPr>
        <w:t xml:space="preserve"> организации </w:t>
      </w:r>
      <w:r w:rsidRPr="00935EA4">
        <w:rPr>
          <w:rFonts w:ascii="Times New Roman" w:hAnsi="Times New Roman" w:cs="Times New Roman"/>
          <w:b/>
          <w:color w:val="auto"/>
          <w:sz w:val="26"/>
          <w:szCs w:val="26"/>
        </w:rPr>
        <w:t>надежного и безопасного теплоснабжения муниципального образования (перечень причин, приводящих к снижению надежного теплоснабжения, включая проблемы в работе теплопотребляющих установок потребителей)</w:t>
      </w:r>
      <w:bookmarkEnd w:id="110"/>
    </w:p>
    <w:p w14:paraId="03FA658E" w14:textId="7F9E6D98" w:rsidR="00A01A68" w:rsidRPr="00935EA4" w:rsidRDefault="00A01A68" w:rsidP="007B1C95">
      <w:pPr>
        <w:widowControl/>
        <w:tabs>
          <w:tab w:val="left" w:pos="0"/>
        </w:tabs>
        <w:spacing w:before="120" w:after="120" w:line="360" w:lineRule="auto"/>
        <w:ind w:firstLine="851"/>
        <w:jc w:val="both"/>
        <w:rPr>
          <w:sz w:val="26"/>
        </w:rPr>
      </w:pPr>
      <w:r w:rsidRPr="00935EA4">
        <w:rPr>
          <w:sz w:val="26"/>
        </w:rPr>
        <w:t xml:space="preserve">Одной из основных проблем систем теплоснабжения на территории Пудостьского сельского поселения является высокий физический износ тепловых сетей и, как следствие, их высокая аварийность. Все сети были проложены до 1989 года, то есть срок эксплуатации тепловых сетей превышает </w:t>
      </w:r>
      <w:r w:rsidR="00154CC2" w:rsidRPr="00935EA4">
        <w:rPr>
          <w:sz w:val="26"/>
        </w:rPr>
        <w:t>32</w:t>
      </w:r>
      <w:r w:rsidRPr="00935EA4">
        <w:rPr>
          <w:sz w:val="26"/>
        </w:rPr>
        <w:t xml:space="preserve"> </w:t>
      </w:r>
      <w:r w:rsidR="00154CC2" w:rsidRPr="00935EA4">
        <w:rPr>
          <w:sz w:val="26"/>
        </w:rPr>
        <w:t>года</w:t>
      </w:r>
      <w:r w:rsidRPr="00935EA4">
        <w:rPr>
          <w:sz w:val="26"/>
        </w:rPr>
        <w:t>. Это приводит к снижению надежности работы системы и увеличению потенциальных аварий и отказов.</w:t>
      </w:r>
    </w:p>
    <w:p w14:paraId="6B869076" w14:textId="6633CF0A" w:rsidR="0031159C" w:rsidRPr="00935EA4" w:rsidRDefault="0031159C" w:rsidP="007B1C95">
      <w:pPr>
        <w:widowControl/>
        <w:tabs>
          <w:tab w:val="left" w:pos="0"/>
        </w:tabs>
        <w:spacing w:before="120" w:after="120" w:line="360" w:lineRule="auto"/>
        <w:ind w:firstLine="851"/>
        <w:jc w:val="both"/>
        <w:rPr>
          <w:sz w:val="26"/>
        </w:rPr>
      </w:pPr>
      <w:r w:rsidRPr="00935EA4">
        <w:rPr>
          <w:sz w:val="26"/>
        </w:rPr>
        <w:t>Котельная № 59 эксплуатируется</w:t>
      </w:r>
      <w:r w:rsidR="006C1199" w:rsidRPr="00935EA4">
        <w:rPr>
          <w:sz w:val="26"/>
        </w:rPr>
        <w:t xml:space="preserve"> с 1977 г. и обеспечивает тепло</w:t>
      </w:r>
      <w:r w:rsidRPr="00935EA4">
        <w:rPr>
          <w:sz w:val="26"/>
        </w:rPr>
        <w:t xml:space="preserve">снабжением 3 жилых дома. В качестве топлива </w:t>
      </w:r>
      <w:r w:rsidR="007D179A" w:rsidRPr="00935EA4">
        <w:rPr>
          <w:sz w:val="26"/>
        </w:rPr>
        <w:t>используются</w:t>
      </w:r>
      <w:r w:rsidRPr="00935EA4">
        <w:rPr>
          <w:sz w:val="26"/>
        </w:rPr>
        <w:t xml:space="preserve"> дрова</w:t>
      </w:r>
      <w:r w:rsidR="00027593" w:rsidRPr="00935EA4">
        <w:rPr>
          <w:sz w:val="26"/>
        </w:rPr>
        <w:t xml:space="preserve"> либо уголь</w:t>
      </w:r>
      <w:r w:rsidRPr="00935EA4">
        <w:rPr>
          <w:sz w:val="26"/>
        </w:rPr>
        <w:t xml:space="preserve">. В связи с большим физическим износом оборудования и тепловых сетей рекомендуется рассмотреть альтернативные </w:t>
      </w:r>
      <w:r w:rsidR="007D179A" w:rsidRPr="00935EA4">
        <w:rPr>
          <w:sz w:val="26"/>
        </w:rPr>
        <w:t>способы</w:t>
      </w:r>
      <w:r w:rsidRPr="00935EA4">
        <w:rPr>
          <w:sz w:val="26"/>
        </w:rPr>
        <w:t xml:space="preserve"> обеспечения тепловой энергией существующих потребителей котельной.</w:t>
      </w:r>
    </w:p>
    <w:p w14:paraId="38169A3B" w14:textId="2168477C" w:rsidR="008F6275" w:rsidRPr="00935EA4" w:rsidRDefault="00FE1F91" w:rsidP="00A204BE">
      <w:pPr>
        <w:pStyle w:val="30"/>
        <w:numPr>
          <w:ilvl w:val="2"/>
          <w:numId w:val="72"/>
        </w:numPr>
        <w:spacing w:before="120" w:after="120"/>
        <w:ind w:left="0" w:firstLine="709"/>
        <w:jc w:val="both"/>
        <w:rPr>
          <w:rFonts w:ascii="Times New Roman" w:hAnsi="Times New Roman" w:cs="Times New Roman"/>
          <w:b/>
          <w:color w:val="auto"/>
          <w:sz w:val="26"/>
          <w:szCs w:val="26"/>
        </w:rPr>
      </w:pPr>
      <w:bookmarkStart w:id="111" w:name="_Toc131174169"/>
      <w:r w:rsidRPr="00935EA4">
        <w:rPr>
          <w:rFonts w:ascii="Times New Roman" w:hAnsi="Times New Roman" w:cs="Times New Roman"/>
          <w:b/>
          <w:color w:val="auto"/>
          <w:sz w:val="26"/>
          <w:szCs w:val="26"/>
        </w:rPr>
        <w:lastRenderedPageBreak/>
        <w:t>Описание существующих проблем</w:t>
      </w:r>
      <w:r w:rsidR="008F6275" w:rsidRPr="00935EA4">
        <w:rPr>
          <w:rFonts w:ascii="Times New Roman" w:hAnsi="Times New Roman" w:cs="Times New Roman"/>
          <w:b/>
          <w:color w:val="auto"/>
          <w:sz w:val="26"/>
          <w:szCs w:val="26"/>
        </w:rPr>
        <w:t xml:space="preserve"> развития системы теплоснабжения</w:t>
      </w:r>
      <w:bookmarkEnd w:id="111"/>
    </w:p>
    <w:p w14:paraId="56279243" w14:textId="20107AD4" w:rsidR="007266C7" w:rsidRPr="00935EA4" w:rsidRDefault="007266C7" w:rsidP="007266C7">
      <w:pPr>
        <w:widowControl/>
        <w:tabs>
          <w:tab w:val="left" w:pos="0"/>
        </w:tabs>
        <w:spacing w:before="120" w:after="120" w:line="360" w:lineRule="auto"/>
        <w:ind w:firstLine="851"/>
        <w:jc w:val="both"/>
        <w:rPr>
          <w:sz w:val="26"/>
        </w:rPr>
      </w:pPr>
      <w:r w:rsidRPr="00935EA4">
        <w:rPr>
          <w:sz w:val="26"/>
        </w:rPr>
        <w:t>Основной проблемой развития систем теплоснабжения является недостаток финансирования работ по реконструкции систем теплоснабжения.</w:t>
      </w:r>
    </w:p>
    <w:p w14:paraId="3344E7A4" w14:textId="77777777" w:rsidR="00524ABF" w:rsidRPr="00935EA4" w:rsidRDefault="00524ABF" w:rsidP="007266C7">
      <w:pPr>
        <w:widowControl/>
        <w:tabs>
          <w:tab w:val="left" w:pos="0"/>
        </w:tabs>
        <w:spacing w:before="120" w:after="120" w:line="360" w:lineRule="auto"/>
        <w:ind w:firstLine="851"/>
        <w:jc w:val="both"/>
        <w:rPr>
          <w:sz w:val="26"/>
        </w:rPr>
      </w:pPr>
    </w:p>
    <w:p w14:paraId="254887A8" w14:textId="4DAD67A2" w:rsidR="008F6275" w:rsidRPr="00935EA4" w:rsidRDefault="00FE1F91" w:rsidP="00A204BE">
      <w:pPr>
        <w:pStyle w:val="30"/>
        <w:numPr>
          <w:ilvl w:val="2"/>
          <w:numId w:val="72"/>
        </w:numPr>
        <w:spacing w:before="120" w:after="120"/>
        <w:ind w:left="0" w:firstLine="709"/>
        <w:jc w:val="both"/>
        <w:rPr>
          <w:rFonts w:ascii="Times New Roman" w:hAnsi="Times New Roman" w:cs="Times New Roman"/>
          <w:b/>
          <w:color w:val="auto"/>
          <w:sz w:val="26"/>
          <w:szCs w:val="26"/>
        </w:rPr>
      </w:pPr>
      <w:bookmarkStart w:id="112" w:name="_Toc131174170"/>
      <w:r w:rsidRPr="00935EA4">
        <w:rPr>
          <w:rFonts w:ascii="Times New Roman" w:hAnsi="Times New Roman" w:cs="Times New Roman"/>
          <w:b/>
          <w:color w:val="auto"/>
          <w:sz w:val="26"/>
          <w:szCs w:val="26"/>
        </w:rPr>
        <w:t>Описание существующих проблем</w:t>
      </w:r>
      <w:r w:rsidR="008F6275" w:rsidRPr="00935EA4">
        <w:rPr>
          <w:rFonts w:ascii="Times New Roman" w:hAnsi="Times New Roman" w:cs="Times New Roman"/>
          <w:b/>
          <w:color w:val="auto"/>
          <w:sz w:val="26"/>
          <w:szCs w:val="26"/>
        </w:rPr>
        <w:t xml:space="preserve"> надежного и эффективного снабжения топливом действующих систем теплоснабжения</w:t>
      </w:r>
      <w:bookmarkEnd w:id="112"/>
    </w:p>
    <w:p w14:paraId="6A88FDF0" w14:textId="77777777" w:rsidR="00B2048E" w:rsidRPr="00935EA4" w:rsidRDefault="007266C7" w:rsidP="00B2048E">
      <w:pPr>
        <w:widowControl/>
        <w:tabs>
          <w:tab w:val="left" w:pos="0"/>
        </w:tabs>
        <w:spacing w:before="120" w:after="120" w:line="360" w:lineRule="auto"/>
        <w:ind w:firstLine="851"/>
        <w:jc w:val="both"/>
        <w:rPr>
          <w:sz w:val="26"/>
        </w:rPr>
      </w:pPr>
      <w:r w:rsidRPr="00935EA4">
        <w:rPr>
          <w:sz w:val="26"/>
        </w:rPr>
        <w:t>Проблем надежного и эффективного снабжения топливом действующих систем теплоснабжения не выявлено.</w:t>
      </w:r>
    </w:p>
    <w:p w14:paraId="2482CC16" w14:textId="4C7C8509" w:rsidR="00C318A7" w:rsidRPr="00935EA4" w:rsidRDefault="00C318A7" w:rsidP="00B2048E">
      <w:pPr>
        <w:widowControl/>
        <w:tabs>
          <w:tab w:val="left" w:pos="0"/>
        </w:tabs>
        <w:spacing w:before="120" w:after="120" w:line="360" w:lineRule="auto"/>
        <w:ind w:firstLine="851"/>
        <w:jc w:val="both"/>
        <w:rPr>
          <w:sz w:val="26"/>
        </w:rPr>
      </w:pPr>
      <w:r w:rsidRPr="00935EA4">
        <w:rPr>
          <w:sz w:val="26"/>
        </w:rPr>
        <w:t>Нарушений в</w:t>
      </w:r>
      <w:r w:rsidR="008F1AA7" w:rsidRPr="00935EA4">
        <w:rPr>
          <w:sz w:val="26"/>
        </w:rPr>
        <w:t xml:space="preserve"> поставке топлива за период 2020</w:t>
      </w:r>
      <w:r w:rsidRPr="00935EA4">
        <w:rPr>
          <w:sz w:val="26"/>
        </w:rPr>
        <w:t>-20</w:t>
      </w:r>
      <w:r w:rsidR="00FE1F91" w:rsidRPr="00935EA4">
        <w:rPr>
          <w:sz w:val="26"/>
        </w:rPr>
        <w:t>2</w:t>
      </w:r>
      <w:r w:rsidR="008F1AA7" w:rsidRPr="00935EA4">
        <w:rPr>
          <w:sz w:val="26"/>
        </w:rPr>
        <w:t>2</w:t>
      </w:r>
      <w:r w:rsidRPr="00935EA4">
        <w:rPr>
          <w:sz w:val="26"/>
        </w:rPr>
        <w:t xml:space="preserve"> гг. не выявлено.</w:t>
      </w:r>
    </w:p>
    <w:p w14:paraId="41F78576" w14:textId="77777777" w:rsidR="00524ABF" w:rsidRPr="00935EA4" w:rsidRDefault="00524ABF" w:rsidP="00B2048E">
      <w:pPr>
        <w:widowControl/>
        <w:tabs>
          <w:tab w:val="left" w:pos="0"/>
        </w:tabs>
        <w:spacing w:before="120" w:after="120" w:line="360" w:lineRule="auto"/>
        <w:ind w:firstLine="851"/>
        <w:jc w:val="both"/>
        <w:rPr>
          <w:sz w:val="26"/>
        </w:rPr>
      </w:pPr>
    </w:p>
    <w:p w14:paraId="48DC310C" w14:textId="5819A410" w:rsidR="008F6275" w:rsidRPr="00935EA4" w:rsidRDefault="008F6275" w:rsidP="00A204BE">
      <w:pPr>
        <w:pStyle w:val="30"/>
        <w:numPr>
          <w:ilvl w:val="2"/>
          <w:numId w:val="72"/>
        </w:numPr>
        <w:spacing w:before="120" w:after="120"/>
        <w:ind w:left="0" w:firstLine="709"/>
        <w:jc w:val="both"/>
        <w:rPr>
          <w:rFonts w:ascii="Times New Roman" w:hAnsi="Times New Roman" w:cs="Times New Roman"/>
          <w:b/>
          <w:color w:val="auto"/>
          <w:sz w:val="26"/>
          <w:szCs w:val="26"/>
        </w:rPr>
      </w:pPr>
      <w:bookmarkStart w:id="113" w:name="_Toc131174171"/>
      <w:r w:rsidRPr="00935EA4">
        <w:rPr>
          <w:rFonts w:ascii="Times New Roman" w:hAnsi="Times New Roman" w:cs="Times New Roman"/>
          <w:b/>
          <w:color w:val="auto"/>
          <w:sz w:val="26"/>
          <w:szCs w:val="26"/>
        </w:rPr>
        <w:t>Анализ предписаний надзорных органов об устранении нарушений, влияющих на безопасность и надежность системы теплоснабжения</w:t>
      </w:r>
      <w:bookmarkEnd w:id="113"/>
    </w:p>
    <w:p w14:paraId="42527705" w14:textId="77777777" w:rsidR="00C318A7" w:rsidRPr="00935EA4" w:rsidRDefault="00C318A7" w:rsidP="00B2048E">
      <w:pPr>
        <w:widowControl/>
        <w:tabs>
          <w:tab w:val="left" w:pos="0"/>
        </w:tabs>
        <w:spacing w:before="120" w:after="120" w:line="360" w:lineRule="auto"/>
        <w:ind w:firstLine="851"/>
        <w:jc w:val="both"/>
        <w:rPr>
          <w:sz w:val="26"/>
        </w:rPr>
      </w:pPr>
      <w:r w:rsidRPr="00935EA4">
        <w:rPr>
          <w:sz w:val="26"/>
        </w:rPr>
        <w:t>Сведений о предписаниях надзорных органов по устранению нарушений, влияющих на безопасность и надежность системы теплоснабжения, не выявлено.</w:t>
      </w:r>
    </w:p>
    <w:p w14:paraId="70ACD69A" w14:textId="6C238B1A" w:rsidR="006275BF" w:rsidRPr="00935EA4" w:rsidRDefault="00E6626E" w:rsidP="00A204BE">
      <w:pPr>
        <w:pStyle w:val="10"/>
        <w:pageBreakBefore/>
        <w:widowControl/>
        <w:numPr>
          <w:ilvl w:val="0"/>
          <w:numId w:val="2"/>
        </w:numPr>
        <w:tabs>
          <w:tab w:val="left" w:pos="1276"/>
          <w:tab w:val="left" w:pos="1843"/>
          <w:tab w:val="left" w:pos="4423"/>
          <w:tab w:val="left" w:pos="7016"/>
          <w:tab w:val="left" w:pos="7976"/>
        </w:tabs>
        <w:ind w:left="142" w:firstLine="709"/>
        <w:jc w:val="both"/>
      </w:pPr>
      <w:bookmarkStart w:id="114" w:name="_Toc131174172"/>
      <w:r w:rsidRPr="00935EA4">
        <w:lastRenderedPageBreak/>
        <w:t>ГЛАВА 2</w:t>
      </w:r>
      <w:r w:rsidR="00213EAB" w:rsidRPr="00935EA4">
        <w:t>.</w:t>
      </w:r>
      <w:r w:rsidRPr="00935EA4">
        <w:t xml:space="preserve"> СУЩЕСТВУЮЩЕЕ И ПЕРСПЕКТИВНОЕ ПОТРЕБЛЕНИЕ ТЕПЛОВОЙ ЭНЕРГИИ НА ЦЕЛИ</w:t>
      </w:r>
      <w:r w:rsidRPr="00935EA4">
        <w:rPr>
          <w:spacing w:val="-1"/>
        </w:rPr>
        <w:t xml:space="preserve"> </w:t>
      </w:r>
      <w:r w:rsidRPr="00935EA4">
        <w:t>ТЕПЛОСНАБЖЕНИЯ</w:t>
      </w:r>
      <w:bookmarkEnd w:id="114"/>
    </w:p>
    <w:p w14:paraId="31B1BF58" w14:textId="3BF410A8" w:rsidR="006275BF" w:rsidRPr="00935EA4" w:rsidRDefault="006275BF" w:rsidP="00A204BE">
      <w:pPr>
        <w:pStyle w:val="20"/>
        <w:numPr>
          <w:ilvl w:val="1"/>
          <w:numId w:val="2"/>
        </w:numPr>
        <w:spacing w:before="120" w:after="240"/>
        <w:ind w:left="142" w:firstLine="709"/>
        <w:jc w:val="both"/>
        <w:rPr>
          <w:i w:val="0"/>
        </w:rPr>
      </w:pPr>
      <w:bookmarkStart w:id="115" w:name="_Toc131174173"/>
      <w:r w:rsidRPr="00935EA4">
        <w:rPr>
          <w:i w:val="0"/>
        </w:rPr>
        <w:t>Данные</w:t>
      </w:r>
      <w:r w:rsidR="00493466" w:rsidRPr="00935EA4">
        <w:rPr>
          <w:i w:val="0"/>
        </w:rPr>
        <w:t xml:space="preserve"> </w:t>
      </w:r>
      <w:r w:rsidRPr="00935EA4">
        <w:rPr>
          <w:i w:val="0"/>
        </w:rPr>
        <w:t>базового</w:t>
      </w:r>
      <w:r w:rsidR="00493466" w:rsidRPr="00935EA4">
        <w:rPr>
          <w:i w:val="0"/>
        </w:rPr>
        <w:t xml:space="preserve"> </w:t>
      </w:r>
      <w:r w:rsidRPr="00935EA4">
        <w:rPr>
          <w:i w:val="0"/>
        </w:rPr>
        <w:t>уровня</w:t>
      </w:r>
      <w:r w:rsidR="00493466" w:rsidRPr="00935EA4">
        <w:rPr>
          <w:i w:val="0"/>
        </w:rPr>
        <w:t xml:space="preserve"> </w:t>
      </w:r>
      <w:r w:rsidRPr="00935EA4">
        <w:rPr>
          <w:i w:val="0"/>
        </w:rPr>
        <w:t>потребления</w:t>
      </w:r>
      <w:r w:rsidR="00493466" w:rsidRPr="00935EA4">
        <w:rPr>
          <w:i w:val="0"/>
        </w:rPr>
        <w:t xml:space="preserve"> </w:t>
      </w:r>
      <w:r w:rsidRPr="00935EA4">
        <w:rPr>
          <w:i w:val="0"/>
        </w:rPr>
        <w:t>тепла</w:t>
      </w:r>
      <w:r w:rsidR="00493466" w:rsidRPr="00935EA4">
        <w:rPr>
          <w:i w:val="0"/>
        </w:rPr>
        <w:t xml:space="preserve"> </w:t>
      </w:r>
      <w:r w:rsidRPr="00935EA4">
        <w:rPr>
          <w:i w:val="0"/>
        </w:rPr>
        <w:t>на</w:t>
      </w:r>
      <w:r w:rsidR="00493466" w:rsidRPr="00935EA4">
        <w:rPr>
          <w:i w:val="0"/>
        </w:rPr>
        <w:t xml:space="preserve"> </w:t>
      </w:r>
      <w:r w:rsidRPr="00935EA4">
        <w:rPr>
          <w:i w:val="0"/>
          <w:spacing w:val="-5"/>
        </w:rPr>
        <w:t xml:space="preserve">цели </w:t>
      </w:r>
      <w:r w:rsidRPr="00935EA4">
        <w:rPr>
          <w:i w:val="0"/>
        </w:rPr>
        <w:t>теплоснабжения</w:t>
      </w:r>
      <w:bookmarkEnd w:id="115"/>
    </w:p>
    <w:p w14:paraId="0B064DF1" w14:textId="6A4963B8" w:rsidR="00974C63" w:rsidRPr="00935EA4" w:rsidRDefault="00974C63" w:rsidP="00974C63">
      <w:pPr>
        <w:widowControl/>
        <w:tabs>
          <w:tab w:val="left" w:pos="0"/>
        </w:tabs>
        <w:spacing w:before="120" w:after="120" w:line="360" w:lineRule="auto"/>
        <w:ind w:firstLine="851"/>
        <w:jc w:val="both"/>
        <w:rPr>
          <w:sz w:val="26"/>
        </w:rPr>
      </w:pPr>
      <w:r w:rsidRPr="00935EA4">
        <w:rPr>
          <w:sz w:val="26"/>
        </w:rPr>
        <w:t>На те</w:t>
      </w:r>
      <w:r w:rsidR="006359D0" w:rsidRPr="00935EA4">
        <w:rPr>
          <w:sz w:val="26"/>
        </w:rPr>
        <w:t>рритории Пудостьского сельского</w:t>
      </w:r>
      <w:r w:rsidR="00EF0BF5" w:rsidRPr="00935EA4">
        <w:rPr>
          <w:sz w:val="26"/>
        </w:rPr>
        <w:t xml:space="preserve"> поселения</w:t>
      </w:r>
      <w:r w:rsidRPr="00935EA4">
        <w:rPr>
          <w:sz w:val="26"/>
        </w:rPr>
        <w:t xml:space="preserve"> расположено </w:t>
      </w:r>
      <w:r w:rsidR="003342F9" w:rsidRPr="00935EA4">
        <w:rPr>
          <w:sz w:val="26"/>
        </w:rPr>
        <w:t>шесть</w:t>
      </w:r>
      <w:r w:rsidRPr="00935EA4">
        <w:rPr>
          <w:sz w:val="26"/>
        </w:rPr>
        <w:t xml:space="preserve"> систем централизованного теплоснабжения:</w:t>
      </w:r>
    </w:p>
    <w:p w14:paraId="0BE8C828" w14:textId="1D4DF79A" w:rsidR="00974C63" w:rsidRPr="00935EA4" w:rsidRDefault="00974C63" w:rsidP="00A204BE">
      <w:pPr>
        <w:pStyle w:val="a8"/>
        <w:widowControl/>
        <w:numPr>
          <w:ilvl w:val="0"/>
          <w:numId w:val="16"/>
        </w:numPr>
        <w:tabs>
          <w:tab w:val="left" w:pos="0"/>
        </w:tabs>
        <w:spacing w:before="120" w:after="120" w:line="360" w:lineRule="auto"/>
        <w:jc w:val="both"/>
        <w:rPr>
          <w:sz w:val="26"/>
        </w:rPr>
      </w:pPr>
      <w:r w:rsidRPr="00935EA4">
        <w:rPr>
          <w:sz w:val="26"/>
        </w:rPr>
        <w:t xml:space="preserve">СТ котельной №50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п. Пудость.</w:t>
      </w:r>
    </w:p>
    <w:p w14:paraId="7C536372" w14:textId="1B90A2D8" w:rsidR="00974C63" w:rsidRPr="00935EA4" w:rsidRDefault="00974C63" w:rsidP="00A204BE">
      <w:pPr>
        <w:pStyle w:val="a8"/>
        <w:widowControl/>
        <w:numPr>
          <w:ilvl w:val="0"/>
          <w:numId w:val="16"/>
        </w:numPr>
        <w:tabs>
          <w:tab w:val="left" w:pos="0"/>
        </w:tabs>
        <w:spacing w:before="120" w:after="120" w:line="360" w:lineRule="auto"/>
        <w:jc w:val="both"/>
        <w:rPr>
          <w:sz w:val="26"/>
        </w:rPr>
      </w:pPr>
      <w:r w:rsidRPr="00935EA4">
        <w:rPr>
          <w:sz w:val="26"/>
        </w:rPr>
        <w:t xml:space="preserve">СТ котельной №51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п. Терволово.</w:t>
      </w:r>
    </w:p>
    <w:p w14:paraId="261B001B" w14:textId="2C61FE30" w:rsidR="00974C63" w:rsidRPr="00935EA4" w:rsidRDefault="00974C63" w:rsidP="00A204BE">
      <w:pPr>
        <w:pStyle w:val="a8"/>
        <w:widowControl/>
        <w:numPr>
          <w:ilvl w:val="0"/>
          <w:numId w:val="16"/>
        </w:numPr>
        <w:tabs>
          <w:tab w:val="left" w:pos="0"/>
        </w:tabs>
        <w:spacing w:before="120" w:after="120" w:line="360" w:lineRule="auto"/>
        <w:jc w:val="both"/>
        <w:rPr>
          <w:sz w:val="26"/>
        </w:rPr>
      </w:pPr>
      <w:r w:rsidRPr="00935EA4">
        <w:rPr>
          <w:sz w:val="26"/>
        </w:rPr>
        <w:t xml:space="preserve">СТ котельной №31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деревне Большое Рейзино.</w:t>
      </w:r>
    </w:p>
    <w:p w14:paraId="74DFD0AA" w14:textId="1AAB3549" w:rsidR="00974C63" w:rsidRPr="00935EA4" w:rsidRDefault="00974C63" w:rsidP="00A204BE">
      <w:pPr>
        <w:pStyle w:val="a8"/>
        <w:widowControl/>
        <w:numPr>
          <w:ilvl w:val="0"/>
          <w:numId w:val="16"/>
        </w:numPr>
        <w:tabs>
          <w:tab w:val="left" w:pos="0"/>
        </w:tabs>
        <w:spacing w:before="120" w:after="120" w:line="360" w:lineRule="auto"/>
        <w:jc w:val="both"/>
        <w:rPr>
          <w:sz w:val="26"/>
        </w:rPr>
      </w:pPr>
      <w:r w:rsidRPr="00935EA4">
        <w:rPr>
          <w:sz w:val="26"/>
        </w:rPr>
        <w:t xml:space="preserve">СТ котельной №38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расположенная в деревне Ивановка.</w:t>
      </w:r>
    </w:p>
    <w:p w14:paraId="49550730" w14:textId="04297C65" w:rsidR="00974C63" w:rsidRPr="00935EA4" w:rsidRDefault="00974C63" w:rsidP="00A204BE">
      <w:pPr>
        <w:pStyle w:val="a8"/>
        <w:widowControl/>
        <w:numPr>
          <w:ilvl w:val="0"/>
          <w:numId w:val="16"/>
        </w:numPr>
        <w:tabs>
          <w:tab w:val="left" w:pos="0"/>
        </w:tabs>
        <w:spacing w:before="120" w:after="120" w:line="360" w:lineRule="auto"/>
        <w:jc w:val="both"/>
        <w:rPr>
          <w:sz w:val="26"/>
        </w:rPr>
      </w:pPr>
      <w:r w:rsidRPr="00935EA4">
        <w:rPr>
          <w:sz w:val="26"/>
        </w:rPr>
        <w:t>СТ котельной №55</w:t>
      </w:r>
      <w:r w:rsidR="008B0A62" w:rsidRPr="00935EA4">
        <w:rPr>
          <w:sz w:val="26"/>
        </w:rPr>
        <w:t xml:space="preserve"> АО «Коммунальные системы Гатчинского района»</w:t>
      </w:r>
      <w:r w:rsidRPr="00935EA4">
        <w:rPr>
          <w:sz w:val="26"/>
        </w:rPr>
        <w:t>, расположенная в п. Мыза Ивановка.</w:t>
      </w:r>
    </w:p>
    <w:p w14:paraId="79968B18" w14:textId="7AFF0542" w:rsidR="003342F9" w:rsidRPr="00935EA4" w:rsidRDefault="003342F9" w:rsidP="00A204BE">
      <w:pPr>
        <w:pStyle w:val="a8"/>
        <w:widowControl/>
        <w:numPr>
          <w:ilvl w:val="0"/>
          <w:numId w:val="16"/>
        </w:numPr>
        <w:tabs>
          <w:tab w:val="left" w:pos="0"/>
        </w:tabs>
        <w:spacing w:before="120" w:after="120" w:line="360" w:lineRule="auto"/>
        <w:jc w:val="both"/>
        <w:rPr>
          <w:sz w:val="26"/>
        </w:rPr>
      </w:pPr>
      <w:r w:rsidRPr="00935EA4">
        <w:rPr>
          <w:sz w:val="26"/>
        </w:rPr>
        <w:t>СТ котельной №59</w:t>
      </w:r>
      <w:r w:rsidR="008B0A62" w:rsidRPr="00935EA4">
        <w:rPr>
          <w:sz w:val="26"/>
        </w:rPr>
        <w:t xml:space="preserve"> АО «Коммунальные системы Гатчинского района»</w:t>
      </w:r>
      <w:r w:rsidRPr="00935EA4">
        <w:rPr>
          <w:sz w:val="26"/>
        </w:rPr>
        <w:t>, расположенная в п. Терволово.</w:t>
      </w:r>
    </w:p>
    <w:p w14:paraId="234585E7" w14:textId="77777777" w:rsidR="00FD082F" w:rsidRPr="00935EA4" w:rsidRDefault="00AE45EB" w:rsidP="00AE45EB">
      <w:pPr>
        <w:pStyle w:val="a6"/>
        <w:ind w:firstLine="709"/>
        <w:sectPr w:rsidR="00FD082F" w:rsidRPr="00935EA4" w:rsidSect="004D660F">
          <w:pgSz w:w="11910" w:h="16840"/>
          <w:pgMar w:top="1134" w:right="851" w:bottom="851" w:left="1701" w:header="0" w:footer="590" w:gutter="0"/>
          <w:cols w:space="720"/>
          <w:docGrid w:linePitch="299"/>
        </w:sectPr>
      </w:pPr>
      <w:bookmarkStart w:id="116" w:name="_Hlk521921919"/>
      <w:r w:rsidRPr="00935EA4">
        <w:t>Данные базового уровня потребления тепла на цели теплоснабжения представлены в таблице 2.1.1.</w:t>
      </w:r>
    </w:p>
    <w:bookmarkEnd w:id="116"/>
    <w:p w14:paraId="26C36B6D" w14:textId="199D3C9B" w:rsidR="00AE45EB" w:rsidRPr="00935EA4" w:rsidRDefault="00AE45EB" w:rsidP="00FD082F">
      <w:pPr>
        <w:pStyle w:val="21"/>
        <w:keepLines w:val="0"/>
        <w:widowControl w:val="0"/>
        <w:numPr>
          <w:ilvl w:val="0"/>
          <w:numId w:val="0"/>
        </w:numPr>
        <w:spacing w:after="120"/>
        <w:rPr>
          <w:sz w:val="24"/>
          <w:szCs w:val="24"/>
        </w:rPr>
      </w:pPr>
      <w:r w:rsidRPr="00935EA4">
        <w:rPr>
          <w:sz w:val="24"/>
          <w:szCs w:val="24"/>
        </w:rPr>
        <w:lastRenderedPageBreak/>
        <w:t>Таблица 2.1.1. Потр</w:t>
      </w:r>
      <w:r w:rsidR="008D2D17" w:rsidRPr="00935EA4">
        <w:rPr>
          <w:sz w:val="24"/>
          <w:szCs w:val="24"/>
        </w:rPr>
        <w:t>ебление тепловой энергии за 2022</w:t>
      </w:r>
      <w:r w:rsidRPr="00935EA4">
        <w:rPr>
          <w:sz w:val="24"/>
          <w:szCs w:val="24"/>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185"/>
        <w:gridCol w:w="1844"/>
        <w:gridCol w:w="2129"/>
        <w:gridCol w:w="2129"/>
        <w:gridCol w:w="2126"/>
        <w:gridCol w:w="1419"/>
        <w:gridCol w:w="1235"/>
      </w:tblGrid>
      <w:tr w:rsidR="00E91FCF" w:rsidRPr="00935EA4" w14:paraId="321415EC" w14:textId="77777777" w:rsidTr="00E91FCF">
        <w:trPr>
          <w:trHeight w:val="20"/>
        </w:trPr>
        <w:tc>
          <w:tcPr>
            <w:tcW w:w="936" w:type="pct"/>
            <w:vMerge w:val="restart"/>
            <w:shd w:val="clear" w:color="auto" w:fill="auto"/>
            <w:vAlign w:val="center"/>
            <w:hideMark/>
          </w:tcPr>
          <w:p w14:paraId="3E97561B"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показателей</w:t>
            </w:r>
          </w:p>
        </w:tc>
        <w:tc>
          <w:tcPr>
            <w:tcW w:w="399" w:type="pct"/>
            <w:vMerge w:val="restart"/>
            <w:shd w:val="clear" w:color="auto" w:fill="auto"/>
            <w:vAlign w:val="center"/>
            <w:hideMark/>
          </w:tcPr>
          <w:p w14:paraId="4ECF1782"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665" w:type="pct"/>
            <w:gridSpan w:val="6"/>
            <w:shd w:val="clear" w:color="auto" w:fill="auto"/>
            <w:vAlign w:val="center"/>
            <w:hideMark/>
          </w:tcPr>
          <w:p w14:paraId="79C5BDED"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Наименование населенного пункта</w:t>
            </w:r>
          </w:p>
        </w:tc>
      </w:tr>
      <w:tr w:rsidR="00E91FCF" w:rsidRPr="00935EA4" w14:paraId="186D1AB7" w14:textId="77777777" w:rsidTr="00E91FCF">
        <w:trPr>
          <w:trHeight w:val="20"/>
        </w:trPr>
        <w:tc>
          <w:tcPr>
            <w:tcW w:w="936" w:type="pct"/>
            <w:vMerge/>
            <w:vAlign w:val="center"/>
            <w:hideMark/>
          </w:tcPr>
          <w:p w14:paraId="4799DD12" w14:textId="77777777" w:rsidR="00E91FCF" w:rsidRPr="00935EA4" w:rsidRDefault="00E91FCF" w:rsidP="00E91FCF">
            <w:pPr>
              <w:widowControl/>
              <w:autoSpaceDE/>
              <w:autoSpaceDN/>
              <w:rPr>
                <w:b/>
                <w:bCs/>
                <w:color w:val="000000"/>
                <w:sz w:val="20"/>
                <w:szCs w:val="20"/>
                <w:lang w:bidi="ar-SA"/>
              </w:rPr>
            </w:pPr>
          </w:p>
        </w:tc>
        <w:tc>
          <w:tcPr>
            <w:tcW w:w="399" w:type="pct"/>
            <w:vMerge/>
            <w:vAlign w:val="center"/>
            <w:hideMark/>
          </w:tcPr>
          <w:p w14:paraId="74C2C950" w14:textId="77777777" w:rsidR="00E91FCF" w:rsidRPr="00935EA4" w:rsidRDefault="00E91FCF" w:rsidP="00E91FCF">
            <w:pPr>
              <w:widowControl/>
              <w:autoSpaceDE/>
              <w:autoSpaceDN/>
              <w:rPr>
                <w:b/>
                <w:bCs/>
                <w:color w:val="000000"/>
                <w:sz w:val="20"/>
                <w:szCs w:val="20"/>
                <w:lang w:bidi="ar-SA"/>
              </w:rPr>
            </w:pPr>
          </w:p>
        </w:tc>
        <w:tc>
          <w:tcPr>
            <w:tcW w:w="3665" w:type="pct"/>
            <w:gridSpan w:val="6"/>
            <w:shd w:val="clear" w:color="auto" w:fill="auto"/>
            <w:vAlign w:val="center"/>
            <w:hideMark/>
          </w:tcPr>
          <w:p w14:paraId="6FB1F0BB"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Пудостьское СП</w:t>
            </w:r>
          </w:p>
        </w:tc>
      </w:tr>
      <w:tr w:rsidR="00E91FCF" w:rsidRPr="00935EA4" w14:paraId="00761B91" w14:textId="77777777" w:rsidTr="00E91FCF">
        <w:trPr>
          <w:trHeight w:val="20"/>
        </w:trPr>
        <w:tc>
          <w:tcPr>
            <w:tcW w:w="936" w:type="pct"/>
            <w:vMerge/>
            <w:vAlign w:val="center"/>
            <w:hideMark/>
          </w:tcPr>
          <w:p w14:paraId="2CA69DCC" w14:textId="77777777" w:rsidR="00E91FCF" w:rsidRPr="00935EA4" w:rsidRDefault="00E91FCF" w:rsidP="00E91FCF">
            <w:pPr>
              <w:widowControl/>
              <w:autoSpaceDE/>
              <w:autoSpaceDN/>
              <w:rPr>
                <w:b/>
                <w:bCs/>
                <w:color w:val="000000"/>
                <w:sz w:val="20"/>
                <w:szCs w:val="20"/>
                <w:lang w:bidi="ar-SA"/>
              </w:rPr>
            </w:pPr>
          </w:p>
        </w:tc>
        <w:tc>
          <w:tcPr>
            <w:tcW w:w="399" w:type="pct"/>
            <w:vMerge/>
            <w:vAlign w:val="center"/>
            <w:hideMark/>
          </w:tcPr>
          <w:p w14:paraId="0F00613F" w14:textId="77777777" w:rsidR="00E91FCF" w:rsidRPr="00935EA4" w:rsidRDefault="00E91FCF" w:rsidP="00E91FCF">
            <w:pPr>
              <w:widowControl/>
              <w:autoSpaceDE/>
              <w:autoSpaceDN/>
              <w:rPr>
                <w:b/>
                <w:bCs/>
                <w:color w:val="000000"/>
                <w:sz w:val="20"/>
                <w:szCs w:val="20"/>
                <w:lang w:bidi="ar-SA"/>
              </w:rPr>
            </w:pPr>
          </w:p>
        </w:tc>
        <w:tc>
          <w:tcPr>
            <w:tcW w:w="621" w:type="pct"/>
            <w:shd w:val="clear" w:color="auto" w:fill="auto"/>
            <w:vAlign w:val="center"/>
            <w:hideMark/>
          </w:tcPr>
          <w:p w14:paraId="1C9F61F7"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Котельная №31 Рейзино</w:t>
            </w:r>
          </w:p>
        </w:tc>
        <w:tc>
          <w:tcPr>
            <w:tcW w:w="717" w:type="pct"/>
            <w:shd w:val="clear" w:color="auto" w:fill="auto"/>
            <w:vAlign w:val="center"/>
            <w:hideMark/>
          </w:tcPr>
          <w:p w14:paraId="297DFD6D"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Котельная №38 Ивановка</w:t>
            </w:r>
          </w:p>
        </w:tc>
        <w:tc>
          <w:tcPr>
            <w:tcW w:w="717" w:type="pct"/>
            <w:shd w:val="clear" w:color="auto" w:fill="auto"/>
            <w:vAlign w:val="center"/>
            <w:hideMark/>
          </w:tcPr>
          <w:p w14:paraId="616FF704"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Котельная №50 Пудость</w:t>
            </w:r>
          </w:p>
        </w:tc>
        <w:tc>
          <w:tcPr>
            <w:tcW w:w="716" w:type="pct"/>
            <w:shd w:val="clear" w:color="auto" w:fill="auto"/>
            <w:vAlign w:val="center"/>
            <w:hideMark/>
          </w:tcPr>
          <w:p w14:paraId="1F644C0A"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Котельная №51 Терволово</w:t>
            </w:r>
          </w:p>
        </w:tc>
        <w:tc>
          <w:tcPr>
            <w:tcW w:w="478" w:type="pct"/>
            <w:shd w:val="clear" w:color="auto" w:fill="auto"/>
            <w:vAlign w:val="center"/>
            <w:hideMark/>
          </w:tcPr>
          <w:p w14:paraId="65C5F193"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Котельная №55</w:t>
            </w:r>
          </w:p>
        </w:tc>
        <w:tc>
          <w:tcPr>
            <w:tcW w:w="417" w:type="pct"/>
            <w:shd w:val="clear" w:color="auto" w:fill="auto"/>
            <w:noWrap/>
            <w:vAlign w:val="center"/>
            <w:hideMark/>
          </w:tcPr>
          <w:p w14:paraId="75D17B5A"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ИТОГО</w:t>
            </w:r>
          </w:p>
        </w:tc>
      </w:tr>
      <w:tr w:rsidR="00E91FCF" w:rsidRPr="00935EA4" w14:paraId="3C74922D" w14:textId="77777777" w:rsidTr="00E91FCF">
        <w:trPr>
          <w:trHeight w:val="20"/>
        </w:trPr>
        <w:tc>
          <w:tcPr>
            <w:tcW w:w="936" w:type="pct"/>
            <w:shd w:val="clear" w:color="auto" w:fill="auto"/>
            <w:vAlign w:val="center"/>
            <w:hideMark/>
          </w:tcPr>
          <w:p w14:paraId="4E0C447E"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Вид топлива</w:t>
            </w:r>
          </w:p>
        </w:tc>
        <w:tc>
          <w:tcPr>
            <w:tcW w:w="399" w:type="pct"/>
            <w:shd w:val="clear" w:color="auto" w:fill="auto"/>
            <w:noWrap/>
            <w:vAlign w:val="center"/>
            <w:hideMark/>
          </w:tcPr>
          <w:p w14:paraId="47AC862B" w14:textId="77777777" w:rsidR="00E91FCF" w:rsidRPr="00935EA4" w:rsidRDefault="00E91FCF" w:rsidP="00E91FCF">
            <w:pPr>
              <w:widowControl/>
              <w:autoSpaceDE/>
              <w:autoSpaceDN/>
              <w:rPr>
                <w:color w:val="000000"/>
                <w:sz w:val="20"/>
                <w:szCs w:val="20"/>
                <w:lang w:bidi="ar-SA"/>
              </w:rPr>
            </w:pPr>
            <w:r w:rsidRPr="00935EA4">
              <w:rPr>
                <w:color w:val="000000"/>
                <w:sz w:val="20"/>
                <w:szCs w:val="20"/>
                <w:lang w:bidi="ar-SA"/>
              </w:rPr>
              <w:t> </w:t>
            </w:r>
          </w:p>
        </w:tc>
        <w:tc>
          <w:tcPr>
            <w:tcW w:w="621" w:type="pct"/>
            <w:shd w:val="clear" w:color="auto" w:fill="auto"/>
            <w:vAlign w:val="center"/>
            <w:hideMark/>
          </w:tcPr>
          <w:p w14:paraId="40A3F03F"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Газ</w:t>
            </w:r>
          </w:p>
        </w:tc>
        <w:tc>
          <w:tcPr>
            <w:tcW w:w="717" w:type="pct"/>
            <w:shd w:val="clear" w:color="auto" w:fill="auto"/>
            <w:vAlign w:val="center"/>
            <w:hideMark/>
          </w:tcPr>
          <w:p w14:paraId="6C446572"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Газ</w:t>
            </w:r>
          </w:p>
        </w:tc>
        <w:tc>
          <w:tcPr>
            <w:tcW w:w="717" w:type="pct"/>
            <w:shd w:val="clear" w:color="auto" w:fill="auto"/>
            <w:vAlign w:val="center"/>
            <w:hideMark/>
          </w:tcPr>
          <w:p w14:paraId="16F4A7F9"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Газ</w:t>
            </w:r>
          </w:p>
        </w:tc>
        <w:tc>
          <w:tcPr>
            <w:tcW w:w="716" w:type="pct"/>
            <w:shd w:val="clear" w:color="auto" w:fill="auto"/>
            <w:vAlign w:val="center"/>
            <w:hideMark/>
          </w:tcPr>
          <w:p w14:paraId="42DCC21D"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Газ</w:t>
            </w:r>
          </w:p>
        </w:tc>
        <w:tc>
          <w:tcPr>
            <w:tcW w:w="478" w:type="pct"/>
            <w:shd w:val="clear" w:color="auto" w:fill="auto"/>
            <w:vAlign w:val="center"/>
            <w:hideMark/>
          </w:tcPr>
          <w:p w14:paraId="2A0FB764"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Уголь</w:t>
            </w:r>
          </w:p>
        </w:tc>
        <w:tc>
          <w:tcPr>
            <w:tcW w:w="417" w:type="pct"/>
            <w:shd w:val="clear" w:color="auto" w:fill="auto"/>
            <w:noWrap/>
            <w:vAlign w:val="center"/>
            <w:hideMark/>
          </w:tcPr>
          <w:p w14:paraId="37FB3D89" w14:textId="77777777" w:rsidR="00E91FCF" w:rsidRPr="00935EA4" w:rsidRDefault="00E91FCF" w:rsidP="00E91FCF">
            <w:pPr>
              <w:widowControl/>
              <w:autoSpaceDE/>
              <w:autoSpaceDN/>
              <w:rPr>
                <w:color w:val="000000"/>
                <w:sz w:val="20"/>
                <w:szCs w:val="20"/>
                <w:lang w:bidi="ar-SA"/>
              </w:rPr>
            </w:pPr>
            <w:r w:rsidRPr="00935EA4">
              <w:rPr>
                <w:color w:val="000000"/>
                <w:sz w:val="20"/>
                <w:szCs w:val="20"/>
                <w:lang w:bidi="ar-SA"/>
              </w:rPr>
              <w:t> </w:t>
            </w:r>
          </w:p>
        </w:tc>
      </w:tr>
      <w:tr w:rsidR="00E91FCF" w:rsidRPr="00935EA4" w14:paraId="30BE4EDE" w14:textId="77777777" w:rsidTr="00E91FCF">
        <w:trPr>
          <w:trHeight w:val="20"/>
        </w:trPr>
        <w:tc>
          <w:tcPr>
            <w:tcW w:w="936" w:type="pct"/>
            <w:shd w:val="clear" w:color="auto" w:fill="auto"/>
            <w:vAlign w:val="center"/>
            <w:hideMark/>
          </w:tcPr>
          <w:p w14:paraId="5F18A748"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Выработка тепловой энергии</w:t>
            </w:r>
          </w:p>
        </w:tc>
        <w:tc>
          <w:tcPr>
            <w:tcW w:w="399" w:type="pct"/>
            <w:shd w:val="clear" w:color="auto" w:fill="auto"/>
            <w:vAlign w:val="center"/>
            <w:hideMark/>
          </w:tcPr>
          <w:p w14:paraId="4FD65451"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Гкал</w:t>
            </w:r>
          </w:p>
        </w:tc>
        <w:tc>
          <w:tcPr>
            <w:tcW w:w="621" w:type="pct"/>
            <w:shd w:val="clear" w:color="auto" w:fill="auto"/>
            <w:vAlign w:val="center"/>
            <w:hideMark/>
          </w:tcPr>
          <w:p w14:paraId="6C6D7520"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5 419,40</w:t>
            </w:r>
          </w:p>
        </w:tc>
        <w:tc>
          <w:tcPr>
            <w:tcW w:w="717" w:type="pct"/>
            <w:shd w:val="clear" w:color="auto" w:fill="auto"/>
            <w:vAlign w:val="center"/>
            <w:hideMark/>
          </w:tcPr>
          <w:p w14:paraId="3E333454"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7 534,21</w:t>
            </w:r>
          </w:p>
        </w:tc>
        <w:tc>
          <w:tcPr>
            <w:tcW w:w="717" w:type="pct"/>
            <w:shd w:val="clear" w:color="auto" w:fill="auto"/>
            <w:vAlign w:val="center"/>
            <w:hideMark/>
          </w:tcPr>
          <w:p w14:paraId="4D6B3CFA"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15 766,16</w:t>
            </w:r>
          </w:p>
        </w:tc>
        <w:tc>
          <w:tcPr>
            <w:tcW w:w="716" w:type="pct"/>
            <w:shd w:val="clear" w:color="auto" w:fill="auto"/>
            <w:vAlign w:val="center"/>
            <w:hideMark/>
          </w:tcPr>
          <w:p w14:paraId="260F2115"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12 848,70</w:t>
            </w:r>
          </w:p>
        </w:tc>
        <w:tc>
          <w:tcPr>
            <w:tcW w:w="478" w:type="pct"/>
            <w:shd w:val="clear" w:color="auto" w:fill="auto"/>
            <w:vAlign w:val="center"/>
            <w:hideMark/>
          </w:tcPr>
          <w:p w14:paraId="2D74E970"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1 194,50</w:t>
            </w:r>
          </w:p>
        </w:tc>
        <w:tc>
          <w:tcPr>
            <w:tcW w:w="417" w:type="pct"/>
            <w:shd w:val="clear" w:color="auto" w:fill="auto"/>
            <w:noWrap/>
            <w:vAlign w:val="center"/>
            <w:hideMark/>
          </w:tcPr>
          <w:p w14:paraId="792C3A1C"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42 762,97</w:t>
            </w:r>
          </w:p>
        </w:tc>
      </w:tr>
      <w:tr w:rsidR="00E91FCF" w:rsidRPr="00935EA4" w14:paraId="404F6FE8" w14:textId="77777777" w:rsidTr="00E91FCF">
        <w:trPr>
          <w:trHeight w:val="20"/>
        </w:trPr>
        <w:tc>
          <w:tcPr>
            <w:tcW w:w="936" w:type="pct"/>
            <w:shd w:val="clear" w:color="auto" w:fill="auto"/>
            <w:vAlign w:val="center"/>
            <w:hideMark/>
          </w:tcPr>
          <w:p w14:paraId="0FE45685"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Полезный отпуск тепловой энергии</w:t>
            </w:r>
          </w:p>
        </w:tc>
        <w:tc>
          <w:tcPr>
            <w:tcW w:w="399" w:type="pct"/>
            <w:shd w:val="clear" w:color="auto" w:fill="auto"/>
            <w:vAlign w:val="center"/>
            <w:hideMark/>
          </w:tcPr>
          <w:p w14:paraId="45D7E4D0"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Гкал</w:t>
            </w:r>
          </w:p>
        </w:tc>
        <w:tc>
          <w:tcPr>
            <w:tcW w:w="621" w:type="pct"/>
            <w:shd w:val="clear" w:color="auto" w:fill="auto"/>
            <w:vAlign w:val="center"/>
            <w:hideMark/>
          </w:tcPr>
          <w:p w14:paraId="0671D7C2"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3 499,00</w:t>
            </w:r>
          </w:p>
        </w:tc>
        <w:tc>
          <w:tcPr>
            <w:tcW w:w="717" w:type="pct"/>
            <w:shd w:val="clear" w:color="auto" w:fill="auto"/>
            <w:vAlign w:val="center"/>
            <w:hideMark/>
          </w:tcPr>
          <w:p w14:paraId="586ED8EF"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5 424,11</w:t>
            </w:r>
          </w:p>
        </w:tc>
        <w:tc>
          <w:tcPr>
            <w:tcW w:w="717" w:type="pct"/>
            <w:shd w:val="clear" w:color="auto" w:fill="auto"/>
            <w:vAlign w:val="center"/>
            <w:hideMark/>
          </w:tcPr>
          <w:p w14:paraId="2F853027"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12 764,16</w:t>
            </w:r>
          </w:p>
        </w:tc>
        <w:tc>
          <w:tcPr>
            <w:tcW w:w="716" w:type="pct"/>
            <w:shd w:val="clear" w:color="auto" w:fill="auto"/>
            <w:vAlign w:val="center"/>
            <w:hideMark/>
          </w:tcPr>
          <w:p w14:paraId="23950E27"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9 589,10</w:t>
            </w:r>
          </w:p>
        </w:tc>
        <w:tc>
          <w:tcPr>
            <w:tcW w:w="478" w:type="pct"/>
            <w:shd w:val="clear" w:color="auto" w:fill="auto"/>
            <w:vAlign w:val="center"/>
            <w:hideMark/>
          </w:tcPr>
          <w:p w14:paraId="284CBAAC"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724,5</w:t>
            </w:r>
          </w:p>
        </w:tc>
        <w:tc>
          <w:tcPr>
            <w:tcW w:w="417" w:type="pct"/>
            <w:shd w:val="clear" w:color="auto" w:fill="auto"/>
            <w:noWrap/>
            <w:vAlign w:val="center"/>
            <w:hideMark/>
          </w:tcPr>
          <w:p w14:paraId="22A21D6C"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32 000,87</w:t>
            </w:r>
          </w:p>
        </w:tc>
      </w:tr>
      <w:tr w:rsidR="00E91FCF" w:rsidRPr="00935EA4" w14:paraId="3C0BB235" w14:textId="77777777" w:rsidTr="00E91FCF">
        <w:trPr>
          <w:trHeight w:val="20"/>
        </w:trPr>
        <w:tc>
          <w:tcPr>
            <w:tcW w:w="936" w:type="pct"/>
            <w:shd w:val="clear" w:color="auto" w:fill="auto"/>
            <w:vAlign w:val="center"/>
            <w:hideMark/>
          </w:tcPr>
          <w:p w14:paraId="4284EF8C"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отопление</w:t>
            </w:r>
          </w:p>
        </w:tc>
        <w:tc>
          <w:tcPr>
            <w:tcW w:w="399" w:type="pct"/>
            <w:shd w:val="clear" w:color="auto" w:fill="auto"/>
            <w:vAlign w:val="center"/>
            <w:hideMark/>
          </w:tcPr>
          <w:p w14:paraId="00E6A6A7"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Гкал</w:t>
            </w:r>
          </w:p>
        </w:tc>
        <w:tc>
          <w:tcPr>
            <w:tcW w:w="621" w:type="pct"/>
            <w:shd w:val="clear" w:color="auto" w:fill="auto"/>
            <w:vAlign w:val="center"/>
            <w:hideMark/>
          </w:tcPr>
          <w:p w14:paraId="2B941183"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3 499,00</w:t>
            </w:r>
          </w:p>
        </w:tc>
        <w:tc>
          <w:tcPr>
            <w:tcW w:w="717" w:type="pct"/>
            <w:shd w:val="clear" w:color="auto" w:fill="auto"/>
            <w:vAlign w:val="center"/>
            <w:hideMark/>
          </w:tcPr>
          <w:p w14:paraId="6A7094F2"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4 200,57</w:t>
            </w:r>
          </w:p>
        </w:tc>
        <w:tc>
          <w:tcPr>
            <w:tcW w:w="717" w:type="pct"/>
            <w:shd w:val="clear" w:color="auto" w:fill="auto"/>
            <w:vAlign w:val="center"/>
            <w:hideMark/>
          </w:tcPr>
          <w:p w14:paraId="7C0F02C1"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9 984,36</w:t>
            </w:r>
          </w:p>
        </w:tc>
        <w:tc>
          <w:tcPr>
            <w:tcW w:w="716" w:type="pct"/>
            <w:shd w:val="clear" w:color="auto" w:fill="auto"/>
            <w:vAlign w:val="center"/>
            <w:hideMark/>
          </w:tcPr>
          <w:p w14:paraId="66E9B1C7"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7 357,57</w:t>
            </w:r>
          </w:p>
        </w:tc>
        <w:tc>
          <w:tcPr>
            <w:tcW w:w="478" w:type="pct"/>
            <w:shd w:val="clear" w:color="auto" w:fill="auto"/>
            <w:vAlign w:val="center"/>
            <w:hideMark/>
          </w:tcPr>
          <w:p w14:paraId="2E560F50"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724,5</w:t>
            </w:r>
          </w:p>
        </w:tc>
        <w:tc>
          <w:tcPr>
            <w:tcW w:w="417" w:type="pct"/>
            <w:shd w:val="clear" w:color="auto" w:fill="auto"/>
            <w:noWrap/>
            <w:vAlign w:val="center"/>
            <w:hideMark/>
          </w:tcPr>
          <w:p w14:paraId="369638BE"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25 766,00</w:t>
            </w:r>
          </w:p>
        </w:tc>
      </w:tr>
      <w:tr w:rsidR="00E91FCF" w:rsidRPr="00935EA4" w14:paraId="47EDC225" w14:textId="77777777" w:rsidTr="00E91FCF">
        <w:trPr>
          <w:trHeight w:val="20"/>
        </w:trPr>
        <w:tc>
          <w:tcPr>
            <w:tcW w:w="936" w:type="pct"/>
            <w:shd w:val="clear" w:color="auto" w:fill="auto"/>
            <w:vAlign w:val="center"/>
            <w:hideMark/>
          </w:tcPr>
          <w:p w14:paraId="27C06549"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ГВС</w:t>
            </w:r>
          </w:p>
        </w:tc>
        <w:tc>
          <w:tcPr>
            <w:tcW w:w="399" w:type="pct"/>
            <w:shd w:val="clear" w:color="auto" w:fill="auto"/>
            <w:vAlign w:val="center"/>
            <w:hideMark/>
          </w:tcPr>
          <w:p w14:paraId="1AFA66AE"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Гкал</w:t>
            </w:r>
          </w:p>
        </w:tc>
        <w:tc>
          <w:tcPr>
            <w:tcW w:w="621" w:type="pct"/>
            <w:shd w:val="clear" w:color="auto" w:fill="auto"/>
            <w:vAlign w:val="center"/>
            <w:hideMark/>
          </w:tcPr>
          <w:p w14:paraId="1341EDCA"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0,00</w:t>
            </w:r>
          </w:p>
        </w:tc>
        <w:tc>
          <w:tcPr>
            <w:tcW w:w="717" w:type="pct"/>
            <w:shd w:val="clear" w:color="auto" w:fill="auto"/>
            <w:vAlign w:val="center"/>
            <w:hideMark/>
          </w:tcPr>
          <w:p w14:paraId="634C2A49"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1 223,54</w:t>
            </w:r>
          </w:p>
        </w:tc>
        <w:tc>
          <w:tcPr>
            <w:tcW w:w="717" w:type="pct"/>
            <w:shd w:val="clear" w:color="auto" w:fill="auto"/>
            <w:vAlign w:val="center"/>
            <w:hideMark/>
          </w:tcPr>
          <w:p w14:paraId="7BFF0C6E"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2 779,80</w:t>
            </w:r>
          </w:p>
        </w:tc>
        <w:tc>
          <w:tcPr>
            <w:tcW w:w="716" w:type="pct"/>
            <w:shd w:val="clear" w:color="auto" w:fill="auto"/>
            <w:vAlign w:val="center"/>
            <w:hideMark/>
          </w:tcPr>
          <w:p w14:paraId="028CD6F8"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2 231,53</w:t>
            </w:r>
          </w:p>
        </w:tc>
        <w:tc>
          <w:tcPr>
            <w:tcW w:w="478" w:type="pct"/>
            <w:shd w:val="clear" w:color="auto" w:fill="auto"/>
            <w:vAlign w:val="center"/>
            <w:hideMark/>
          </w:tcPr>
          <w:p w14:paraId="701F9712" w14:textId="77777777" w:rsidR="00E91FCF" w:rsidRPr="00935EA4" w:rsidRDefault="00E91FCF" w:rsidP="00E91FCF">
            <w:pPr>
              <w:widowControl/>
              <w:autoSpaceDE/>
              <w:autoSpaceDN/>
              <w:jc w:val="center"/>
              <w:rPr>
                <w:color w:val="000000"/>
                <w:sz w:val="20"/>
                <w:szCs w:val="20"/>
                <w:lang w:bidi="ar-SA"/>
              </w:rPr>
            </w:pPr>
            <w:r w:rsidRPr="00935EA4">
              <w:rPr>
                <w:color w:val="000000"/>
                <w:sz w:val="20"/>
                <w:szCs w:val="20"/>
                <w:lang w:bidi="ar-SA"/>
              </w:rPr>
              <w:t>0</w:t>
            </w:r>
          </w:p>
        </w:tc>
        <w:tc>
          <w:tcPr>
            <w:tcW w:w="417" w:type="pct"/>
            <w:shd w:val="clear" w:color="auto" w:fill="auto"/>
            <w:noWrap/>
            <w:vAlign w:val="center"/>
            <w:hideMark/>
          </w:tcPr>
          <w:p w14:paraId="06F3897A" w14:textId="77777777" w:rsidR="00E91FCF" w:rsidRPr="00935EA4" w:rsidRDefault="00E91FCF" w:rsidP="00E91FCF">
            <w:pPr>
              <w:widowControl/>
              <w:autoSpaceDE/>
              <w:autoSpaceDN/>
              <w:jc w:val="center"/>
              <w:rPr>
                <w:b/>
                <w:bCs/>
                <w:color w:val="000000"/>
                <w:sz w:val="20"/>
                <w:szCs w:val="20"/>
                <w:lang w:bidi="ar-SA"/>
              </w:rPr>
            </w:pPr>
            <w:r w:rsidRPr="00935EA4">
              <w:rPr>
                <w:b/>
                <w:bCs/>
                <w:color w:val="000000"/>
                <w:sz w:val="20"/>
                <w:szCs w:val="20"/>
                <w:lang w:bidi="ar-SA"/>
              </w:rPr>
              <w:t>6 234,88</w:t>
            </w:r>
          </w:p>
        </w:tc>
      </w:tr>
    </w:tbl>
    <w:p w14:paraId="40369B57" w14:textId="1628A561" w:rsidR="00FD082F" w:rsidRPr="00935EA4" w:rsidRDefault="00FD082F" w:rsidP="00FD082F">
      <w:pPr>
        <w:widowControl/>
        <w:tabs>
          <w:tab w:val="left" w:pos="0"/>
          <w:tab w:val="left" w:pos="4303"/>
        </w:tabs>
        <w:spacing w:before="120" w:after="120" w:line="360" w:lineRule="auto"/>
        <w:ind w:firstLine="851"/>
        <w:jc w:val="both"/>
        <w:rPr>
          <w:sz w:val="26"/>
        </w:rPr>
      </w:pPr>
    </w:p>
    <w:p w14:paraId="305D25C6" w14:textId="77777777" w:rsidR="00E91FCF" w:rsidRPr="00935EA4" w:rsidRDefault="00E91FCF" w:rsidP="00FD082F">
      <w:pPr>
        <w:widowControl/>
        <w:tabs>
          <w:tab w:val="left" w:pos="0"/>
          <w:tab w:val="left" w:pos="4303"/>
        </w:tabs>
        <w:spacing w:before="120" w:after="120" w:line="360" w:lineRule="auto"/>
        <w:ind w:firstLine="851"/>
        <w:jc w:val="both"/>
        <w:rPr>
          <w:sz w:val="26"/>
        </w:rPr>
        <w:sectPr w:rsidR="00E91FCF" w:rsidRPr="00935EA4" w:rsidSect="00FD082F">
          <w:pgSz w:w="16840" w:h="11910" w:orient="landscape"/>
          <w:pgMar w:top="851" w:right="851" w:bottom="1701" w:left="1134" w:header="0" w:footer="590" w:gutter="0"/>
          <w:cols w:space="720"/>
          <w:docGrid w:linePitch="299"/>
        </w:sectPr>
      </w:pPr>
    </w:p>
    <w:p w14:paraId="3AF1CC87" w14:textId="19F59E1B" w:rsidR="006275BF" w:rsidRPr="00935EA4" w:rsidRDefault="006275BF" w:rsidP="00A204BE">
      <w:pPr>
        <w:pStyle w:val="20"/>
        <w:numPr>
          <w:ilvl w:val="1"/>
          <w:numId w:val="2"/>
        </w:numPr>
        <w:spacing w:before="240" w:after="240"/>
        <w:ind w:left="142" w:firstLine="709"/>
        <w:jc w:val="both"/>
        <w:rPr>
          <w:i w:val="0"/>
        </w:rPr>
      </w:pPr>
      <w:bookmarkStart w:id="117" w:name="_Toc131174174"/>
      <w:r w:rsidRPr="00935EA4">
        <w:rPr>
          <w:i w:val="0"/>
        </w:rPr>
        <w:lastRenderedPageBreak/>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17"/>
    </w:p>
    <w:p w14:paraId="54A47E6C" w14:textId="73746709" w:rsidR="00010E4E" w:rsidRPr="00935EA4" w:rsidRDefault="00010E4E" w:rsidP="00010E4E">
      <w:pPr>
        <w:pStyle w:val="a6"/>
        <w:spacing w:before="120"/>
        <w:ind w:right="6" w:firstLine="720"/>
      </w:pPr>
      <w:r w:rsidRPr="00935EA4">
        <w:t>Согласно полученной информации от администрации Пудостьского сельского поселения за период, предшествующий актуализации схемы теплоснабжения, изменение площадей строительных фондов за счет нового строительства не проводилось.</w:t>
      </w:r>
    </w:p>
    <w:p w14:paraId="4592CB8E" w14:textId="09C41B58" w:rsidR="00010E4E" w:rsidRPr="00935EA4" w:rsidRDefault="00010E4E" w:rsidP="00010E4E">
      <w:pPr>
        <w:pStyle w:val="a6"/>
        <w:spacing w:before="120"/>
        <w:ind w:right="6" w:firstLine="720"/>
      </w:pPr>
      <w:r w:rsidRPr="00935EA4">
        <w:t>В связи с этим прогнозы изменения площадей строительных фондов на территории Пудостьского сельского поселения сформированы на основании данных, полученных от администрации Пудостьского сельского поселения при изначальной разработанной схеме теплоснабжения и её предшествующих актуализациях. Ввиду того, что ввод новых площадей не производился, все перспективные показатели развития перенесены на последующие периоды.</w:t>
      </w:r>
    </w:p>
    <w:p w14:paraId="2B97CF1E" w14:textId="77777777" w:rsidR="00010E4E" w:rsidRPr="00935EA4" w:rsidRDefault="00010E4E" w:rsidP="00010E4E">
      <w:pPr>
        <w:pStyle w:val="a6"/>
        <w:spacing w:before="0"/>
        <w:ind w:right="6" w:firstLine="720"/>
      </w:pPr>
      <w:r w:rsidRPr="00935EA4">
        <w:t>Увеличение площадей строительных фондов за счет нового строительства приведено в таблице 2.2.1.</w:t>
      </w:r>
    </w:p>
    <w:p w14:paraId="492DE90D" w14:textId="30FD2902" w:rsidR="00010E4E" w:rsidRPr="00935EA4" w:rsidRDefault="00010E4E" w:rsidP="00010E4E">
      <w:pPr>
        <w:widowControl/>
        <w:tabs>
          <w:tab w:val="left" w:pos="0"/>
        </w:tabs>
        <w:spacing w:before="120" w:after="120" w:line="360" w:lineRule="auto"/>
        <w:ind w:firstLine="851"/>
        <w:jc w:val="both"/>
        <w:rPr>
          <w:sz w:val="26"/>
          <w:szCs w:val="26"/>
        </w:rPr>
      </w:pPr>
      <w:r w:rsidRPr="00935EA4">
        <w:rPr>
          <w:sz w:val="26"/>
          <w:szCs w:val="26"/>
        </w:rPr>
        <w:t>Итоговое изменение площадей строительных фондов (нарастающим итогом) на территории Пудостьского сельского поселения представлено в таблице 2.2.2</w:t>
      </w:r>
    </w:p>
    <w:p w14:paraId="156F2BAF" w14:textId="788EF89C" w:rsidR="00F679B0" w:rsidRPr="00935EA4" w:rsidRDefault="00F679B0" w:rsidP="00F679B0">
      <w:pPr>
        <w:widowControl/>
        <w:tabs>
          <w:tab w:val="left" w:pos="0"/>
        </w:tabs>
        <w:spacing w:before="120" w:after="120" w:line="360" w:lineRule="auto"/>
        <w:ind w:firstLine="851"/>
        <w:jc w:val="both"/>
        <w:rPr>
          <w:sz w:val="26"/>
        </w:rPr>
      </w:pPr>
      <w:r w:rsidRPr="00935EA4">
        <w:rPr>
          <w:sz w:val="26"/>
        </w:rPr>
        <w:t>Как видно из таблицы</w:t>
      </w:r>
      <w:r w:rsidR="00010E4E" w:rsidRPr="00935EA4">
        <w:rPr>
          <w:sz w:val="26"/>
        </w:rPr>
        <w:t xml:space="preserve"> 2.2.2</w:t>
      </w:r>
      <w:r w:rsidRPr="00935EA4">
        <w:rPr>
          <w:sz w:val="26"/>
        </w:rPr>
        <w:t>, на конец расчетного срока на 203</w:t>
      </w:r>
      <w:r w:rsidR="00533C8F" w:rsidRPr="00935EA4">
        <w:rPr>
          <w:sz w:val="26"/>
        </w:rPr>
        <w:t>5</w:t>
      </w:r>
      <w:r w:rsidRPr="00935EA4">
        <w:rPr>
          <w:sz w:val="26"/>
        </w:rPr>
        <w:t xml:space="preserve"> г. на территории Пудостьского сельского поселения планируется прирост площади строительных фондов в размере </w:t>
      </w:r>
      <w:r w:rsidR="009E7C53" w:rsidRPr="00935EA4">
        <w:rPr>
          <w:sz w:val="26"/>
        </w:rPr>
        <w:t>39,0</w:t>
      </w:r>
      <w:r w:rsidR="00211825" w:rsidRPr="00935EA4">
        <w:rPr>
          <w:sz w:val="26"/>
        </w:rPr>
        <w:t>5</w:t>
      </w:r>
      <w:r w:rsidRPr="00935EA4">
        <w:rPr>
          <w:sz w:val="26"/>
        </w:rPr>
        <w:t xml:space="preserve"> тыс. м</w:t>
      </w:r>
      <w:r w:rsidRPr="00935EA4">
        <w:rPr>
          <w:sz w:val="26"/>
          <w:vertAlign w:val="superscript"/>
        </w:rPr>
        <w:t>2</w:t>
      </w:r>
      <w:r w:rsidRPr="00935EA4">
        <w:rPr>
          <w:sz w:val="26"/>
        </w:rPr>
        <w:t>.</w:t>
      </w:r>
    </w:p>
    <w:p w14:paraId="3EAD1AC3" w14:textId="77777777" w:rsidR="00F679B0" w:rsidRPr="00935EA4" w:rsidRDefault="00F679B0" w:rsidP="00F679B0">
      <w:r w:rsidRPr="00935EA4">
        <w:br w:type="page"/>
      </w:r>
    </w:p>
    <w:p w14:paraId="11E87A44" w14:textId="77777777" w:rsidR="00F679B0" w:rsidRPr="00935EA4" w:rsidRDefault="00F679B0" w:rsidP="00F679B0">
      <w:pPr>
        <w:pStyle w:val="af6"/>
        <w:sectPr w:rsidR="00F679B0" w:rsidRPr="00935EA4" w:rsidSect="004D660F">
          <w:pgSz w:w="11910" w:h="16840"/>
          <w:pgMar w:top="1134" w:right="851" w:bottom="851" w:left="1701" w:header="0" w:footer="590" w:gutter="0"/>
          <w:cols w:space="720"/>
          <w:docGrid w:linePitch="299"/>
        </w:sectPr>
      </w:pPr>
    </w:p>
    <w:p w14:paraId="1EA74ADD" w14:textId="59476745" w:rsidR="00F679B0" w:rsidRPr="00935EA4" w:rsidRDefault="00F679B0" w:rsidP="00F679B0">
      <w:pPr>
        <w:pStyle w:val="af6"/>
      </w:pPr>
      <w:r w:rsidRPr="00935EA4">
        <w:lastRenderedPageBreak/>
        <w:t xml:space="preserve">Таблица </w:t>
      </w:r>
      <w:r w:rsidR="00010E4E" w:rsidRPr="00935EA4">
        <w:t>2.2.1</w:t>
      </w:r>
      <w:r w:rsidRPr="00935EA4">
        <w:t>. Увеличение площадей строительных фондов за счет нового строительства на территории Пудостьского сельского</w:t>
      </w:r>
      <w:r w:rsidRPr="00935EA4">
        <w:rPr>
          <w:spacing w:val="-44"/>
        </w:rPr>
        <w:t xml:space="preserve"> </w:t>
      </w:r>
      <w:r w:rsidRPr="00935EA4">
        <w:t>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7"/>
        <w:gridCol w:w="1890"/>
        <w:gridCol w:w="788"/>
        <w:gridCol w:w="788"/>
        <w:gridCol w:w="788"/>
        <w:gridCol w:w="788"/>
        <w:gridCol w:w="788"/>
        <w:gridCol w:w="788"/>
        <w:gridCol w:w="788"/>
        <w:gridCol w:w="788"/>
        <w:gridCol w:w="788"/>
        <w:gridCol w:w="788"/>
        <w:gridCol w:w="1359"/>
      </w:tblGrid>
      <w:tr w:rsidR="00211825" w:rsidRPr="00935EA4" w14:paraId="0BA31095" w14:textId="77777777" w:rsidTr="00D612CF">
        <w:trPr>
          <w:trHeight w:val="283"/>
          <w:jc w:val="center"/>
        </w:trPr>
        <w:tc>
          <w:tcPr>
            <w:tcW w:w="1455" w:type="pct"/>
            <w:vMerge w:val="restart"/>
            <w:shd w:val="clear" w:color="auto" w:fill="auto"/>
            <w:vAlign w:val="center"/>
            <w:hideMark/>
          </w:tcPr>
          <w:p w14:paraId="3979387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Наименование</w:t>
            </w:r>
          </w:p>
        </w:tc>
        <w:tc>
          <w:tcPr>
            <w:tcW w:w="602" w:type="pct"/>
            <w:shd w:val="clear" w:color="auto" w:fill="auto"/>
            <w:vAlign w:val="center"/>
            <w:hideMark/>
          </w:tcPr>
          <w:p w14:paraId="7A7914B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2943" w:type="pct"/>
            <w:gridSpan w:val="11"/>
            <w:shd w:val="clear" w:color="auto" w:fill="auto"/>
            <w:vAlign w:val="center"/>
            <w:hideMark/>
          </w:tcPr>
          <w:p w14:paraId="121D5DC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211825" w:rsidRPr="00935EA4" w14:paraId="02F1C21C" w14:textId="77777777" w:rsidTr="00D612CF">
        <w:trPr>
          <w:trHeight w:val="283"/>
          <w:jc w:val="center"/>
        </w:trPr>
        <w:tc>
          <w:tcPr>
            <w:tcW w:w="1455" w:type="pct"/>
            <w:vMerge/>
            <w:shd w:val="clear" w:color="auto" w:fill="auto"/>
            <w:vAlign w:val="center"/>
            <w:hideMark/>
          </w:tcPr>
          <w:p w14:paraId="09BFD895" w14:textId="77777777" w:rsidR="00211825" w:rsidRPr="00935EA4" w:rsidRDefault="00211825" w:rsidP="00211825">
            <w:pPr>
              <w:widowControl/>
              <w:autoSpaceDE/>
              <w:autoSpaceDN/>
              <w:jc w:val="center"/>
              <w:rPr>
                <w:b/>
                <w:bCs/>
                <w:color w:val="000000"/>
                <w:sz w:val="18"/>
                <w:szCs w:val="18"/>
                <w:lang w:bidi="ar-SA"/>
              </w:rPr>
            </w:pPr>
          </w:p>
        </w:tc>
        <w:tc>
          <w:tcPr>
            <w:tcW w:w="602" w:type="pct"/>
            <w:shd w:val="clear" w:color="auto" w:fill="auto"/>
            <w:vAlign w:val="center"/>
            <w:hideMark/>
          </w:tcPr>
          <w:p w14:paraId="1FE4854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год</w:t>
            </w:r>
          </w:p>
        </w:tc>
        <w:tc>
          <w:tcPr>
            <w:tcW w:w="251" w:type="pct"/>
            <w:shd w:val="clear" w:color="auto" w:fill="auto"/>
            <w:vAlign w:val="center"/>
            <w:hideMark/>
          </w:tcPr>
          <w:p w14:paraId="1CDAA52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2023</w:t>
            </w:r>
          </w:p>
        </w:tc>
        <w:tc>
          <w:tcPr>
            <w:tcW w:w="251" w:type="pct"/>
            <w:shd w:val="clear" w:color="auto" w:fill="auto"/>
            <w:vAlign w:val="center"/>
            <w:hideMark/>
          </w:tcPr>
          <w:p w14:paraId="0AFE9C4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2024</w:t>
            </w:r>
          </w:p>
        </w:tc>
        <w:tc>
          <w:tcPr>
            <w:tcW w:w="251" w:type="pct"/>
            <w:shd w:val="clear" w:color="auto" w:fill="auto"/>
            <w:vAlign w:val="center"/>
            <w:hideMark/>
          </w:tcPr>
          <w:p w14:paraId="64BDA10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2025</w:t>
            </w:r>
          </w:p>
        </w:tc>
        <w:tc>
          <w:tcPr>
            <w:tcW w:w="251" w:type="pct"/>
            <w:shd w:val="clear" w:color="auto" w:fill="auto"/>
            <w:vAlign w:val="center"/>
            <w:hideMark/>
          </w:tcPr>
          <w:p w14:paraId="59D7C94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2026</w:t>
            </w:r>
          </w:p>
        </w:tc>
        <w:tc>
          <w:tcPr>
            <w:tcW w:w="251" w:type="pct"/>
            <w:shd w:val="clear" w:color="auto" w:fill="auto"/>
            <w:vAlign w:val="center"/>
            <w:hideMark/>
          </w:tcPr>
          <w:p w14:paraId="4651C86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2027</w:t>
            </w:r>
          </w:p>
        </w:tc>
        <w:tc>
          <w:tcPr>
            <w:tcW w:w="251" w:type="pct"/>
            <w:shd w:val="clear" w:color="auto" w:fill="auto"/>
            <w:vAlign w:val="center"/>
            <w:hideMark/>
          </w:tcPr>
          <w:p w14:paraId="4A817A1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2028</w:t>
            </w:r>
          </w:p>
        </w:tc>
        <w:tc>
          <w:tcPr>
            <w:tcW w:w="251" w:type="pct"/>
            <w:shd w:val="clear" w:color="auto" w:fill="auto"/>
            <w:vAlign w:val="center"/>
            <w:hideMark/>
          </w:tcPr>
          <w:p w14:paraId="6436D046"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2029</w:t>
            </w:r>
          </w:p>
        </w:tc>
        <w:tc>
          <w:tcPr>
            <w:tcW w:w="251" w:type="pct"/>
            <w:shd w:val="clear" w:color="auto" w:fill="auto"/>
            <w:vAlign w:val="center"/>
            <w:hideMark/>
          </w:tcPr>
          <w:p w14:paraId="25E1058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2030</w:t>
            </w:r>
          </w:p>
        </w:tc>
        <w:tc>
          <w:tcPr>
            <w:tcW w:w="251" w:type="pct"/>
            <w:shd w:val="clear" w:color="auto" w:fill="auto"/>
            <w:vAlign w:val="center"/>
            <w:hideMark/>
          </w:tcPr>
          <w:p w14:paraId="449E5F7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2031</w:t>
            </w:r>
          </w:p>
        </w:tc>
        <w:tc>
          <w:tcPr>
            <w:tcW w:w="251" w:type="pct"/>
            <w:shd w:val="clear" w:color="auto" w:fill="auto"/>
            <w:vAlign w:val="center"/>
            <w:hideMark/>
          </w:tcPr>
          <w:p w14:paraId="0AC22EE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2032</w:t>
            </w:r>
          </w:p>
        </w:tc>
        <w:tc>
          <w:tcPr>
            <w:tcW w:w="434" w:type="pct"/>
            <w:shd w:val="clear" w:color="auto" w:fill="auto"/>
            <w:vAlign w:val="center"/>
            <w:hideMark/>
          </w:tcPr>
          <w:p w14:paraId="568D39D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2033-2035</w:t>
            </w:r>
          </w:p>
        </w:tc>
      </w:tr>
      <w:tr w:rsidR="00211825" w:rsidRPr="00935EA4" w14:paraId="1B98012B" w14:textId="77777777" w:rsidTr="00D612CF">
        <w:trPr>
          <w:trHeight w:val="283"/>
          <w:jc w:val="center"/>
        </w:trPr>
        <w:tc>
          <w:tcPr>
            <w:tcW w:w="1455" w:type="pct"/>
            <w:shd w:val="clear" w:color="auto" w:fill="auto"/>
            <w:vAlign w:val="center"/>
            <w:hideMark/>
          </w:tcPr>
          <w:p w14:paraId="0FB0521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Пудостьское сельское поселение</w:t>
            </w:r>
          </w:p>
        </w:tc>
        <w:tc>
          <w:tcPr>
            <w:tcW w:w="602" w:type="pct"/>
            <w:shd w:val="clear" w:color="auto" w:fill="auto"/>
            <w:vAlign w:val="center"/>
            <w:hideMark/>
          </w:tcPr>
          <w:p w14:paraId="7A49EC6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251" w:type="pct"/>
            <w:shd w:val="clear" w:color="auto" w:fill="auto"/>
            <w:vAlign w:val="center"/>
            <w:hideMark/>
          </w:tcPr>
          <w:p w14:paraId="00FE6D0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4,46</w:t>
            </w:r>
          </w:p>
        </w:tc>
        <w:tc>
          <w:tcPr>
            <w:tcW w:w="251" w:type="pct"/>
            <w:shd w:val="clear" w:color="auto" w:fill="auto"/>
            <w:vAlign w:val="center"/>
            <w:hideMark/>
          </w:tcPr>
          <w:p w14:paraId="3BA88D8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4,46</w:t>
            </w:r>
          </w:p>
        </w:tc>
        <w:tc>
          <w:tcPr>
            <w:tcW w:w="251" w:type="pct"/>
            <w:shd w:val="clear" w:color="auto" w:fill="auto"/>
            <w:vAlign w:val="center"/>
            <w:hideMark/>
          </w:tcPr>
          <w:p w14:paraId="4C49C5B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4,46</w:t>
            </w:r>
          </w:p>
        </w:tc>
        <w:tc>
          <w:tcPr>
            <w:tcW w:w="251" w:type="pct"/>
            <w:shd w:val="clear" w:color="auto" w:fill="auto"/>
            <w:vAlign w:val="center"/>
            <w:hideMark/>
          </w:tcPr>
          <w:p w14:paraId="4533BF3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2,23</w:t>
            </w:r>
          </w:p>
        </w:tc>
        <w:tc>
          <w:tcPr>
            <w:tcW w:w="251" w:type="pct"/>
            <w:shd w:val="clear" w:color="auto" w:fill="auto"/>
            <w:vAlign w:val="center"/>
            <w:hideMark/>
          </w:tcPr>
          <w:p w14:paraId="6D3BC63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2,23</w:t>
            </w:r>
          </w:p>
        </w:tc>
        <w:tc>
          <w:tcPr>
            <w:tcW w:w="251" w:type="pct"/>
            <w:shd w:val="clear" w:color="auto" w:fill="auto"/>
            <w:vAlign w:val="center"/>
            <w:hideMark/>
          </w:tcPr>
          <w:p w14:paraId="292F59D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2,23</w:t>
            </w:r>
          </w:p>
        </w:tc>
        <w:tc>
          <w:tcPr>
            <w:tcW w:w="251" w:type="pct"/>
            <w:shd w:val="clear" w:color="auto" w:fill="auto"/>
            <w:vAlign w:val="center"/>
            <w:hideMark/>
          </w:tcPr>
          <w:p w14:paraId="189723C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2,23</w:t>
            </w:r>
          </w:p>
        </w:tc>
        <w:tc>
          <w:tcPr>
            <w:tcW w:w="251" w:type="pct"/>
            <w:shd w:val="clear" w:color="auto" w:fill="auto"/>
            <w:vAlign w:val="center"/>
            <w:hideMark/>
          </w:tcPr>
          <w:p w14:paraId="7943DDA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2,79</w:t>
            </w:r>
          </w:p>
        </w:tc>
        <w:tc>
          <w:tcPr>
            <w:tcW w:w="251" w:type="pct"/>
            <w:shd w:val="clear" w:color="auto" w:fill="auto"/>
            <w:vAlign w:val="center"/>
            <w:hideMark/>
          </w:tcPr>
          <w:p w14:paraId="3B9C675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2,79</w:t>
            </w:r>
          </w:p>
        </w:tc>
        <w:tc>
          <w:tcPr>
            <w:tcW w:w="251" w:type="pct"/>
            <w:shd w:val="clear" w:color="auto" w:fill="auto"/>
            <w:vAlign w:val="center"/>
            <w:hideMark/>
          </w:tcPr>
          <w:p w14:paraId="7A35CD5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5,58</w:t>
            </w:r>
          </w:p>
        </w:tc>
        <w:tc>
          <w:tcPr>
            <w:tcW w:w="434" w:type="pct"/>
            <w:shd w:val="clear" w:color="auto" w:fill="auto"/>
            <w:vAlign w:val="center"/>
            <w:hideMark/>
          </w:tcPr>
          <w:p w14:paraId="7D14A20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5,58</w:t>
            </w:r>
          </w:p>
        </w:tc>
      </w:tr>
      <w:tr w:rsidR="00211825" w:rsidRPr="00935EA4" w14:paraId="070ABAFE" w14:textId="77777777" w:rsidTr="00D612CF">
        <w:trPr>
          <w:trHeight w:val="283"/>
          <w:jc w:val="center"/>
        </w:trPr>
        <w:tc>
          <w:tcPr>
            <w:tcW w:w="1455" w:type="pct"/>
            <w:shd w:val="clear" w:color="auto" w:fill="auto"/>
            <w:vAlign w:val="center"/>
            <w:hideMark/>
          </w:tcPr>
          <w:p w14:paraId="31718B6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6BFD3AB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6CC271F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3,8</w:t>
            </w:r>
          </w:p>
        </w:tc>
        <w:tc>
          <w:tcPr>
            <w:tcW w:w="251" w:type="pct"/>
            <w:shd w:val="clear" w:color="auto" w:fill="auto"/>
            <w:vAlign w:val="center"/>
            <w:hideMark/>
          </w:tcPr>
          <w:p w14:paraId="7A9A274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3,8</w:t>
            </w:r>
          </w:p>
        </w:tc>
        <w:tc>
          <w:tcPr>
            <w:tcW w:w="251" w:type="pct"/>
            <w:shd w:val="clear" w:color="auto" w:fill="auto"/>
            <w:vAlign w:val="center"/>
            <w:hideMark/>
          </w:tcPr>
          <w:p w14:paraId="06E2C5D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3,8</w:t>
            </w:r>
          </w:p>
        </w:tc>
        <w:tc>
          <w:tcPr>
            <w:tcW w:w="251" w:type="pct"/>
            <w:shd w:val="clear" w:color="auto" w:fill="auto"/>
            <w:vAlign w:val="center"/>
            <w:hideMark/>
          </w:tcPr>
          <w:p w14:paraId="44CB746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1,9</w:t>
            </w:r>
          </w:p>
        </w:tc>
        <w:tc>
          <w:tcPr>
            <w:tcW w:w="251" w:type="pct"/>
            <w:shd w:val="clear" w:color="auto" w:fill="auto"/>
            <w:vAlign w:val="center"/>
            <w:hideMark/>
          </w:tcPr>
          <w:p w14:paraId="4C3CB9C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1,9</w:t>
            </w:r>
          </w:p>
        </w:tc>
        <w:tc>
          <w:tcPr>
            <w:tcW w:w="251" w:type="pct"/>
            <w:shd w:val="clear" w:color="auto" w:fill="auto"/>
            <w:vAlign w:val="center"/>
            <w:hideMark/>
          </w:tcPr>
          <w:p w14:paraId="50B0E46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1,9</w:t>
            </w:r>
          </w:p>
        </w:tc>
        <w:tc>
          <w:tcPr>
            <w:tcW w:w="251" w:type="pct"/>
            <w:shd w:val="clear" w:color="auto" w:fill="auto"/>
            <w:vAlign w:val="center"/>
            <w:hideMark/>
          </w:tcPr>
          <w:p w14:paraId="2D36678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1,9</w:t>
            </w:r>
          </w:p>
        </w:tc>
        <w:tc>
          <w:tcPr>
            <w:tcW w:w="251" w:type="pct"/>
            <w:shd w:val="clear" w:color="auto" w:fill="auto"/>
            <w:vAlign w:val="center"/>
            <w:hideMark/>
          </w:tcPr>
          <w:p w14:paraId="1B2F984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2,5</w:t>
            </w:r>
          </w:p>
        </w:tc>
        <w:tc>
          <w:tcPr>
            <w:tcW w:w="251" w:type="pct"/>
            <w:shd w:val="clear" w:color="auto" w:fill="auto"/>
            <w:vAlign w:val="center"/>
            <w:hideMark/>
          </w:tcPr>
          <w:p w14:paraId="0BF12ED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2,5</w:t>
            </w:r>
          </w:p>
        </w:tc>
        <w:tc>
          <w:tcPr>
            <w:tcW w:w="251" w:type="pct"/>
            <w:shd w:val="clear" w:color="auto" w:fill="auto"/>
            <w:vAlign w:val="center"/>
            <w:hideMark/>
          </w:tcPr>
          <w:p w14:paraId="3E9EA22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5</w:t>
            </w:r>
          </w:p>
        </w:tc>
        <w:tc>
          <w:tcPr>
            <w:tcW w:w="434" w:type="pct"/>
            <w:shd w:val="clear" w:color="auto" w:fill="auto"/>
            <w:vAlign w:val="center"/>
            <w:hideMark/>
          </w:tcPr>
          <w:p w14:paraId="66C0A1C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5</w:t>
            </w:r>
          </w:p>
        </w:tc>
      </w:tr>
      <w:tr w:rsidR="00211825" w:rsidRPr="00935EA4" w14:paraId="4376CFDE" w14:textId="77777777" w:rsidTr="00D612CF">
        <w:trPr>
          <w:trHeight w:val="283"/>
          <w:jc w:val="center"/>
        </w:trPr>
        <w:tc>
          <w:tcPr>
            <w:tcW w:w="1455" w:type="pct"/>
            <w:shd w:val="clear" w:color="auto" w:fill="auto"/>
            <w:vAlign w:val="center"/>
            <w:hideMark/>
          </w:tcPr>
          <w:p w14:paraId="41B44D2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3CFFE74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40590F3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0,66</w:t>
            </w:r>
          </w:p>
        </w:tc>
        <w:tc>
          <w:tcPr>
            <w:tcW w:w="251" w:type="pct"/>
            <w:shd w:val="clear" w:color="auto" w:fill="auto"/>
            <w:vAlign w:val="center"/>
            <w:hideMark/>
          </w:tcPr>
          <w:p w14:paraId="33A8E10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0,66</w:t>
            </w:r>
          </w:p>
        </w:tc>
        <w:tc>
          <w:tcPr>
            <w:tcW w:w="251" w:type="pct"/>
            <w:shd w:val="clear" w:color="auto" w:fill="auto"/>
            <w:vAlign w:val="center"/>
            <w:hideMark/>
          </w:tcPr>
          <w:p w14:paraId="70CDD10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0,66</w:t>
            </w:r>
          </w:p>
        </w:tc>
        <w:tc>
          <w:tcPr>
            <w:tcW w:w="251" w:type="pct"/>
            <w:shd w:val="clear" w:color="auto" w:fill="auto"/>
            <w:vAlign w:val="center"/>
            <w:hideMark/>
          </w:tcPr>
          <w:p w14:paraId="22D8498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0,33</w:t>
            </w:r>
          </w:p>
        </w:tc>
        <w:tc>
          <w:tcPr>
            <w:tcW w:w="251" w:type="pct"/>
            <w:shd w:val="clear" w:color="auto" w:fill="auto"/>
            <w:vAlign w:val="center"/>
            <w:hideMark/>
          </w:tcPr>
          <w:p w14:paraId="5E89164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0,33</w:t>
            </w:r>
          </w:p>
        </w:tc>
        <w:tc>
          <w:tcPr>
            <w:tcW w:w="251" w:type="pct"/>
            <w:shd w:val="clear" w:color="auto" w:fill="auto"/>
            <w:vAlign w:val="center"/>
            <w:hideMark/>
          </w:tcPr>
          <w:p w14:paraId="4C29A7D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0,33</w:t>
            </w:r>
          </w:p>
        </w:tc>
        <w:tc>
          <w:tcPr>
            <w:tcW w:w="251" w:type="pct"/>
            <w:shd w:val="clear" w:color="auto" w:fill="auto"/>
            <w:vAlign w:val="center"/>
            <w:hideMark/>
          </w:tcPr>
          <w:p w14:paraId="7519E15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0,33</w:t>
            </w:r>
          </w:p>
        </w:tc>
        <w:tc>
          <w:tcPr>
            <w:tcW w:w="251" w:type="pct"/>
            <w:shd w:val="clear" w:color="auto" w:fill="auto"/>
            <w:vAlign w:val="center"/>
            <w:hideMark/>
          </w:tcPr>
          <w:p w14:paraId="7CE5A8F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0,22</w:t>
            </w:r>
          </w:p>
        </w:tc>
        <w:tc>
          <w:tcPr>
            <w:tcW w:w="251" w:type="pct"/>
            <w:shd w:val="clear" w:color="auto" w:fill="auto"/>
            <w:vAlign w:val="center"/>
            <w:hideMark/>
          </w:tcPr>
          <w:p w14:paraId="118F924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0,22</w:t>
            </w:r>
          </w:p>
        </w:tc>
        <w:tc>
          <w:tcPr>
            <w:tcW w:w="251" w:type="pct"/>
            <w:shd w:val="clear" w:color="auto" w:fill="auto"/>
            <w:vAlign w:val="center"/>
            <w:hideMark/>
          </w:tcPr>
          <w:p w14:paraId="4BEA739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0,44</w:t>
            </w:r>
          </w:p>
        </w:tc>
        <w:tc>
          <w:tcPr>
            <w:tcW w:w="434" w:type="pct"/>
            <w:shd w:val="clear" w:color="auto" w:fill="auto"/>
            <w:vAlign w:val="center"/>
            <w:hideMark/>
          </w:tcPr>
          <w:p w14:paraId="7C617FF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0,44</w:t>
            </w:r>
          </w:p>
        </w:tc>
      </w:tr>
      <w:tr w:rsidR="00211825" w:rsidRPr="00935EA4" w14:paraId="3388BF92" w14:textId="77777777" w:rsidTr="00D612CF">
        <w:trPr>
          <w:trHeight w:val="283"/>
          <w:jc w:val="center"/>
        </w:trPr>
        <w:tc>
          <w:tcPr>
            <w:tcW w:w="1455" w:type="pct"/>
            <w:shd w:val="clear" w:color="auto" w:fill="auto"/>
            <w:vAlign w:val="center"/>
            <w:hideMark/>
          </w:tcPr>
          <w:p w14:paraId="401146D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71D7CC7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7ECB148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FDFFE5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F2C8A4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AC25EC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DBAB19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E3CAC2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8A51F0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1A3EE4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0,08</w:t>
            </w:r>
          </w:p>
        </w:tc>
        <w:tc>
          <w:tcPr>
            <w:tcW w:w="251" w:type="pct"/>
            <w:shd w:val="clear" w:color="auto" w:fill="auto"/>
            <w:vAlign w:val="center"/>
            <w:hideMark/>
          </w:tcPr>
          <w:p w14:paraId="58F86C4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0,08</w:t>
            </w:r>
          </w:p>
        </w:tc>
        <w:tc>
          <w:tcPr>
            <w:tcW w:w="251" w:type="pct"/>
            <w:shd w:val="clear" w:color="auto" w:fill="auto"/>
            <w:vAlign w:val="center"/>
            <w:hideMark/>
          </w:tcPr>
          <w:p w14:paraId="4D60091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0,16</w:t>
            </w:r>
          </w:p>
        </w:tc>
        <w:tc>
          <w:tcPr>
            <w:tcW w:w="434" w:type="pct"/>
            <w:shd w:val="clear" w:color="auto" w:fill="auto"/>
            <w:vAlign w:val="center"/>
            <w:hideMark/>
          </w:tcPr>
          <w:p w14:paraId="78496A8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0,16</w:t>
            </w:r>
          </w:p>
        </w:tc>
      </w:tr>
      <w:tr w:rsidR="00211825" w:rsidRPr="00935EA4" w14:paraId="4CDDC580" w14:textId="77777777" w:rsidTr="00D612CF">
        <w:trPr>
          <w:trHeight w:val="283"/>
          <w:jc w:val="center"/>
        </w:trPr>
        <w:tc>
          <w:tcPr>
            <w:tcW w:w="1455" w:type="pct"/>
            <w:shd w:val="clear" w:color="auto" w:fill="auto"/>
            <w:vAlign w:val="center"/>
            <w:hideMark/>
          </w:tcPr>
          <w:p w14:paraId="202A07B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602" w:type="pct"/>
            <w:shd w:val="clear" w:color="auto" w:fill="auto"/>
            <w:vAlign w:val="center"/>
            <w:hideMark/>
          </w:tcPr>
          <w:p w14:paraId="077638B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251" w:type="pct"/>
            <w:shd w:val="clear" w:color="auto" w:fill="auto"/>
            <w:vAlign w:val="center"/>
            <w:hideMark/>
          </w:tcPr>
          <w:p w14:paraId="5D69AFE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A8DDCF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F63352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BFB7E0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A1D95A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C02DE5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519868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F4BB73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6C0E40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0F947C6"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36433F3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r>
      <w:tr w:rsidR="00211825" w:rsidRPr="00935EA4" w14:paraId="7D13DBD1" w14:textId="77777777" w:rsidTr="00D612CF">
        <w:trPr>
          <w:trHeight w:val="283"/>
          <w:jc w:val="center"/>
        </w:trPr>
        <w:tc>
          <w:tcPr>
            <w:tcW w:w="1455" w:type="pct"/>
            <w:shd w:val="clear" w:color="auto" w:fill="auto"/>
            <w:vAlign w:val="center"/>
            <w:hideMark/>
          </w:tcPr>
          <w:p w14:paraId="72EE9E2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4735680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66E3A65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670FF0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7F42B1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D2728F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25B6A5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80C5B8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D1F6F6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A00BE5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99220C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600A66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51FD4A2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52BB79EA" w14:textId="77777777" w:rsidTr="00D612CF">
        <w:trPr>
          <w:trHeight w:val="283"/>
          <w:jc w:val="center"/>
        </w:trPr>
        <w:tc>
          <w:tcPr>
            <w:tcW w:w="1455" w:type="pct"/>
            <w:shd w:val="clear" w:color="auto" w:fill="auto"/>
            <w:vAlign w:val="center"/>
            <w:hideMark/>
          </w:tcPr>
          <w:p w14:paraId="7DE4CC9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4D89E42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3E0336B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C55DB7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4D098A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17C27C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30E446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563C25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F228A8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B28FC2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E5DB32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BAF340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0B6C3F0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164E5FA1" w14:textId="77777777" w:rsidTr="00D612CF">
        <w:trPr>
          <w:trHeight w:val="283"/>
          <w:jc w:val="center"/>
        </w:trPr>
        <w:tc>
          <w:tcPr>
            <w:tcW w:w="1455" w:type="pct"/>
            <w:shd w:val="clear" w:color="auto" w:fill="auto"/>
            <w:vAlign w:val="center"/>
            <w:hideMark/>
          </w:tcPr>
          <w:p w14:paraId="7D40D59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3B4E8B3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4F3FD84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F5A16E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E2E863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9DF0EE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D4C36A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FD939B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B8849B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680034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809F3D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0DC320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7A7930B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6F31C1BF" w14:textId="77777777" w:rsidTr="00D612CF">
        <w:trPr>
          <w:trHeight w:val="283"/>
          <w:jc w:val="center"/>
        </w:trPr>
        <w:tc>
          <w:tcPr>
            <w:tcW w:w="1455" w:type="pct"/>
            <w:shd w:val="clear" w:color="auto" w:fill="auto"/>
            <w:vAlign w:val="center"/>
            <w:hideMark/>
          </w:tcPr>
          <w:p w14:paraId="57B76F3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602" w:type="pct"/>
            <w:shd w:val="clear" w:color="auto" w:fill="auto"/>
            <w:vAlign w:val="center"/>
            <w:hideMark/>
          </w:tcPr>
          <w:p w14:paraId="3333698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251" w:type="pct"/>
            <w:shd w:val="clear" w:color="auto" w:fill="auto"/>
            <w:vAlign w:val="center"/>
            <w:hideMark/>
          </w:tcPr>
          <w:p w14:paraId="5663346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6DD681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6F042E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A43895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BF9686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A2763C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42AB44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5523D5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F07112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D2934D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70DD271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r>
      <w:tr w:rsidR="00211825" w:rsidRPr="00935EA4" w14:paraId="1112F195" w14:textId="77777777" w:rsidTr="00D612CF">
        <w:trPr>
          <w:trHeight w:val="283"/>
          <w:jc w:val="center"/>
        </w:trPr>
        <w:tc>
          <w:tcPr>
            <w:tcW w:w="1455" w:type="pct"/>
            <w:shd w:val="clear" w:color="auto" w:fill="auto"/>
            <w:vAlign w:val="center"/>
            <w:hideMark/>
          </w:tcPr>
          <w:p w14:paraId="62E2AA4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2CAC5E2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6BA50CF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5EFDAF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DB0113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69162D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28AAA1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CAC7DF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06A24E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315C10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49A011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329361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4F0BC1B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52F99752" w14:textId="77777777" w:rsidTr="00D612CF">
        <w:trPr>
          <w:trHeight w:val="283"/>
          <w:jc w:val="center"/>
        </w:trPr>
        <w:tc>
          <w:tcPr>
            <w:tcW w:w="1455" w:type="pct"/>
            <w:shd w:val="clear" w:color="auto" w:fill="auto"/>
            <w:vAlign w:val="center"/>
            <w:hideMark/>
          </w:tcPr>
          <w:p w14:paraId="1ECA96C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5D072C3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7738A86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3A1508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E9A640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3FBD0A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E80A9C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8FD1A1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0DEE16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17A590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DB734B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86F41E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1F3F1AF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61556400" w14:textId="77777777" w:rsidTr="00D612CF">
        <w:trPr>
          <w:trHeight w:val="283"/>
          <w:jc w:val="center"/>
        </w:trPr>
        <w:tc>
          <w:tcPr>
            <w:tcW w:w="1455" w:type="pct"/>
            <w:shd w:val="clear" w:color="auto" w:fill="auto"/>
            <w:vAlign w:val="center"/>
            <w:hideMark/>
          </w:tcPr>
          <w:p w14:paraId="4C2F03B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42AEAF5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428A76D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4FE4A8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A7E2C3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573B1B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274C07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408AE6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C16C9E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14D919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7D8327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C13DCE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510FAC6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40E0A61F" w14:textId="77777777" w:rsidTr="00D612CF">
        <w:trPr>
          <w:trHeight w:val="283"/>
          <w:jc w:val="center"/>
        </w:trPr>
        <w:tc>
          <w:tcPr>
            <w:tcW w:w="1455" w:type="pct"/>
            <w:shd w:val="clear" w:color="auto" w:fill="auto"/>
            <w:vAlign w:val="center"/>
            <w:hideMark/>
          </w:tcPr>
          <w:p w14:paraId="23EA2E8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602" w:type="pct"/>
            <w:shd w:val="clear" w:color="auto" w:fill="auto"/>
            <w:vAlign w:val="center"/>
            <w:hideMark/>
          </w:tcPr>
          <w:p w14:paraId="6A07419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251" w:type="pct"/>
            <w:shd w:val="clear" w:color="auto" w:fill="auto"/>
            <w:vAlign w:val="center"/>
            <w:hideMark/>
          </w:tcPr>
          <w:p w14:paraId="336CFEB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4,16</w:t>
            </w:r>
          </w:p>
        </w:tc>
        <w:tc>
          <w:tcPr>
            <w:tcW w:w="251" w:type="pct"/>
            <w:shd w:val="clear" w:color="auto" w:fill="auto"/>
            <w:vAlign w:val="center"/>
            <w:hideMark/>
          </w:tcPr>
          <w:p w14:paraId="7773EA9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4,16</w:t>
            </w:r>
          </w:p>
        </w:tc>
        <w:tc>
          <w:tcPr>
            <w:tcW w:w="251" w:type="pct"/>
            <w:shd w:val="clear" w:color="auto" w:fill="auto"/>
            <w:vAlign w:val="center"/>
            <w:hideMark/>
          </w:tcPr>
          <w:p w14:paraId="34FCCE8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4,16</w:t>
            </w:r>
          </w:p>
        </w:tc>
        <w:tc>
          <w:tcPr>
            <w:tcW w:w="251" w:type="pct"/>
            <w:shd w:val="clear" w:color="auto" w:fill="auto"/>
            <w:vAlign w:val="center"/>
            <w:hideMark/>
          </w:tcPr>
          <w:p w14:paraId="618CA33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2,08</w:t>
            </w:r>
          </w:p>
        </w:tc>
        <w:tc>
          <w:tcPr>
            <w:tcW w:w="251" w:type="pct"/>
            <w:shd w:val="clear" w:color="auto" w:fill="auto"/>
            <w:vAlign w:val="center"/>
            <w:hideMark/>
          </w:tcPr>
          <w:p w14:paraId="6B5DF3A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2,08</w:t>
            </w:r>
          </w:p>
        </w:tc>
        <w:tc>
          <w:tcPr>
            <w:tcW w:w="251" w:type="pct"/>
            <w:shd w:val="clear" w:color="auto" w:fill="auto"/>
            <w:vAlign w:val="center"/>
            <w:hideMark/>
          </w:tcPr>
          <w:p w14:paraId="0E585D5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2,08</w:t>
            </w:r>
          </w:p>
        </w:tc>
        <w:tc>
          <w:tcPr>
            <w:tcW w:w="251" w:type="pct"/>
            <w:shd w:val="clear" w:color="auto" w:fill="auto"/>
            <w:vAlign w:val="center"/>
            <w:hideMark/>
          </w:tcPr>
          <w:p w14:paraId="6F0214E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2,08</w:t>
            </w:r>
          </w:p>
        </w:tc>
        <w:tc>
          <w:tcPr>
            <w:tcW w:w="251" w:type="pct"/>
            <w:shd w:val="clear" w:color="auto" w:fill="auto"/>
            <w:vAlign w:val="center"/>
            <w:hideMark/>
          </w:tcPr>
          <w:p w14:paraId="3DE86EC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0,18</w:t>
            </w:r>
          </w:p>
        </w:tc>
        <w:tc>
          <w:tcPr>
            <w:tcW w:w="251" w:type="pct"/>
            <w:shd w:val="clear" w:color="auto" w:fill="auto"/>
            <w:vAlign w:val="center"/>
            <w:hideMark/>
          </w:tcPr>
          <w:p w14:paraId="18EFB7F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0,18</w:t>
            </w:r>
          </w:p>
        </w:tc>
        <w:tc>
          <w:tcPr>
            <w:tcW w:w="251" w:type="pct"/>
            <w:shd w:val="clear" w:color="auto" w:fill="auto"/>
            <w:vAlign w:val="center"/>
            <w:hideMark/>
          </w:tcPr>
          <w:p w14:paraId="3F71647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0,36</w:t>
            </w:r>
          </w:p>
        </w:tc>
        <w:tc>
          <w:tcPr>
            <w:tcW w:w="434" w:type="pct"/>
            <w:shd w:val="clear" w:color="auto" w:fill="auto"/>
            <w:vAlign w:val="center"/>
            <w:hideMark/>
          </w:tcPr>
          <w:p w14:paraId="7C28B62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0,36</w:t>
            </w:r>
          </w:p>
        </w:tc>
      </w:tr>
      <w:tr w:rsidR="00211825" w:rsidRPr="00935EA4" w14:paraId="01FEC41B" w14:textId="77777777" w:rsidTr="00D612CF">
        <w:trPr>
          <w:trHeight w:val="283"/>
          <w:jc w:val="center"/>
        </w:trPr>
        <w:tc>
          <w:tcPr>
            <w:tcW w:w="1455" w:type="pct"/>
            <w:shd w:val="clear" w:color="auto" w:fill="auto"/>
            <w:vAlign w:val="center"/>
            <w:hideMark/>
          </w:tcPr>
          <w:p w14:paraId="0551D6B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2FA61F9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1315BA4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3,8</w:t>
            </w:r>
          </w:p>
        </w:tc>
        <w:tc>
          <w:tcPr>
            <w:tcW w:w="251" w:type="pct"/>
            <w:shd w:val="clear" w:color="auto" w:fill="auto"/>
            <w:vAlign w:val="center"/>
            <w:hideMark/>
          </w:tcPr>
          <w:p w14:paraId="4398A71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3,8</w:t>
            </w:r>
          </w:p>
        </w:tc>
        <w:tc>
          <w:tcPr>
            <w:tcW w:w="251" w:type="pct"/>
            <w:shd w:val="clear" w:color="auto" w:fill="auto"/>
            <w:vAlign w:val="center"/>
            <w:hideMark/>
          </w:tcPr>
          <w:p w14:paraId="524DE62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3,8</w:t>
            </w:r>
          </w:p>
        </w:tc>
        <w:tc>
          <w:tcPr>
            <w:tcW w:w="251" w:type="pct"/>
            <w:shd w:val="clear" w:color="auto" w:fill="auto"/>
            <w:vAlign w:val="center"/>
            <w:hideMark/>
          </w:tcPr>
          <w:p w14:paraId="1183621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1,9</w:t>
            </w:r>
          </w:p>
        </w:tc>
        <w:tc>
          <w:tcPr>
            <w:tcW w:w="251" w:type="pct"/>
            <w:shd w:val="clear" w:color="auto" w:fill="auto"/>
            <w:vAlign w:val="center"/>
            <w:hideMark/>
          </w:tcPr>
          <w:p w14:paraId="7857438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1,9</w:t>
            </w:r>
          </w:p>
        </w:tc>
        <w:tc>
          <w:tcPr>
            <w:tcW w:w="251" w:type="pct"/>
            <w:shd w:val="clear" w:color="auto" w:fill="auto"/>
            <w:vAlign w:val="center"/>
            <w:hideMark/>
          </w:tcPr>
          <w:p w14:paraId="46C77CB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1,9</w:t>
            </w:r>
          </w:p>
        </w:tc>
        <w:tc>
          <w:tcPr>
            <w:tcW w:w="251" w:type="pct"/>
            <w:shd w:val="clear" w:color="auto" w:fill="auto"/>
            <w:vAlign w:val="center"/>
            <w:hideMark/>
          </w:tcPr>
          <w:p w14:paraId="6E0797E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1,9</w:t>
            </w:r>
          </w:p>
        </w:tc>
        <w:tc>
          <w:tcPr>
            <w:tcW w:w="251" w:type="pct"/>
            <w:shd w:val="clear" w:color="auto" w:fill="auto"/>
            <w:vAlign w:val="center"/>
            <w:hideMark/>
          </w:tcPr>
          <w:p w14:paraId="345B273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7FC997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0972E7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62DE375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42D68C10" w14:textId="77777777" w:rsidTr="00D612CF">
        <w:trPr>
          <w:trHeight w:val="283"/>
          <w:jc w:val="center"/>
        </w:trPr>
        <w:tc>
          <w:tcPr>
            <w:tcW w:w="1455" w:type="pct"/>
            <w:shd w:val="clear" w:color="auto" w:fill="auto"/>
            <w:vAlign w:val="center"/>
            <w:hideMark/>
          </w:tcPr>
          <w:p w14:paraId="25B5E0B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4D7A294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628DF84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0,36</w:t>
            </w:r>
          </w:p>
        </w:tc>
        <w:tc>
          <w:tcPr>
            <w:tcW w:w="251" w:type="pct"/>
            <w:shd w:val="clear" w:color="auto" w:fill="auto"/>
            <w:vAlign w:val="center"/>
            <w:hideMark/>
          </w:tcPr>
          <w:p w14:paraId="7B7BCA0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0,36</w:t>
            </w:r>
          </w:p>
        </w:tc>
        <w:tc>
          <w:tcPr>
            <w:tcW w:w="251" w:type="pct"/>
            <w:shd w:val="clear" w:color="auto" w:fill="auto"/>
            <w:vAlign w:val="center"/>
            <w:hideMark/>
          </w:tcPr>
          <w:p w14:paraId="5702A53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0,36</w:t>
            </w:r>
          </w:p>
        </w:tc>
        <w:tc>
          <w:tcPr>
            <w:tcW w:w="251" w:type="pct"/>
            <w:shd w:val="clear" w:color="auto" w:fill="auto"/>
            <w:vAlign w:val="center"/>
            <w:hideMark/>
          </w:tcPr>
          <w:p w14:paraId="1B89293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0,18</w:t>
            </w:r>
          </w:p>
        </w:tc>
        <w:tc>
          <w:tcPr>
            <w:tcW w:w="251" w:type="pct"/>
            <w:shd w:val="clear" w:color="auto" w:fill="auto"/>
            <w:vAlign w:val="center"/>
            <w:hideMark/>
          </w:tcPr>
          <w:p w14:paraId="77FDFA1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0,18</w:t>
            </w:r>
          </w:p>
        </w:tc>
        <w:tc>
          <w:tcPr>
            <w:tcW w:w="251" w:type="pct"/>
            <w:shd w:val="clear" w:color="auto" w:fill="auto"/>
            <w:vAlign w:val="center"/>
            <w:hideMark/>
          </w:tcPr>
          <w:p w14:paraId="6570348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0,18</w:t>
            </w:r>
          </w:p>
        </w:tc>
        <w:tc>
          <w:tcPr>
            <w:tcW w:w="251" w:type="pct"/>
            <w:shd w:val="clear" w:color="auto" w:fill="auto"/>
            <w:vAlign w:val="center"/>
            <w:hideMark/>
          </w:tcPr>
          <w:p w14:paraId="1C9BCF6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0,18</w:t>
            </w:r>
          </w:p>
        </w:tc>
        <w:tc>
          <w:tcPr>
            <w:tcW w:w="251" w:type="pct"/>
            <w:shd w:val="clear" w:color="auto" w:fill="auto"/>
            <w:vAlign w:val="center"/>
            <w:hideMark/>
          </w:tcPr>
          <w:p w14:paraId="206F4F6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0,18</w:t>
            </w:r>
          </w:p>
        </w:tc>
        <w:tc>
          <w:tcPr>
            <w:tcW w:w="251" w:type="pct"/>
            <w:shd w:val="clear" w:color="auto" w:fill="auto"/>
            <w:vAlign w:val="center"/>
            <w:hideMark/>
          </w:tcPr>
          <w:p w14:paraId="6946A8E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0,18</w:t>
            </w:r>
          </w:p>
        </w:tc>
        <w:tc>
          <w:tcPr>
            <w:tcW w:w="251" w:type="pct"/>
            <w:shd w:val="clear" w:color="auto" w:fill="auto"/>
            <w:vAlign w:val="center"/>
            <w:hideMark/>
          </w:tcPr>
          <w:p w14:paraId="56CA17A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0,36</w:t>
            </w:r>
          </w:p>
        </w:tc>
        <w:tc>
          <w:tcPr>
            <w:tcW w:w="434" w:type="pct"/>
            <w:shd w:val="clear" w:color="auto" w:fill="auto"/>
            <w:vAlign w:val="center"/>
            <w:hideMark/>
          </w:tcPr>
          <w:p w14:paraId="21FB5AC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0,36</w:t>
            </w:r>
          </w:p>
        </w:tc>
      </w:tr>
      <w:tr w:rsidR="00211825" w:rsidRPr="00935EA4" w14:paraId="0872F2D4" w14:textId="77777777" w:rsidTr="00D612CF">
        <w:trPr>
          <w:trHeight w:val="283"/>
          <w:jc w:val="center"/>
        </w:trPr>
        <w:tc>
          <w:tcPr>
            <w:tcW w:w="1455" w:type="pct"/>
            <w:shd w:val="clear" w:color="auto" w:fill="auto"/>
            <w:vAlign w:val="center"/>
            <w:hideMark/>
          </w:tcPr>
          <w:p w14:paraId="3BC820B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079D1E8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31A9AE9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59A8BA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4EC482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797F84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C1B760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48CE9E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CF51AB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20E4D8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9C1CBC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AB2610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5842744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073B6B7F" w14:textId="77777777" w:rsidTr="00D612CF">
        <w:trPr>
          <w:trHeight w:val="283"/>
          <w:jc w:val="center"/>
        </w:trPr>
        <w:tc>
          <w:tcPr>
            <w:tcW w:w="1455" w:type="pct"/>
            <w:shd w:val="clear" w:color="auto" w:fill="auto"/>
            <w:vAlign w:val="center"/>
            <w:hideMark/>
          </w:tcPr>
          <w:p w14:paraId="3CDA633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602" w:type="pct"/>
            <w:shd w:val="clear" w:color="auto" w:fill="auto"/>
            <w:vAlign w:val="center"/>
            <w:hideMark/>
          </w:tcPr>
          <w:p w14:paraId="211E0C2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251" w:type="pct"/>
            <w:shd w:val="clear" w:color="auto" w:fill="auto"/>
            <w:vAlign w:val="center"/>
            <w:hideMark/>
          </w:tcPr>
          <w:p w14:paraId="18C50AB6"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0,3</w:t>
            </w:r>
          </w:p>
        </w:tc>
        <w:tc>
          <w:tcPr>
            <w:tcW w:w="251" w:type="pct"/>
            <w:shd w:val="clear" w:color="auto" w:fill="auto"/>
            <w:vAlign w:val="center"/>
            <w:hideMark/>
          </w:tcPr>
          <w:p w14:paraId="5A38BA16"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0,3</w:t>
            </w:r>
          </w:p>
        </w:tc>
        <w:tc>
          <w:tcPr>
            <w:tcW w:w="251" w:type="pct"/>
            <w:shd w:val="clear" w:color="auto" w:fill="auto"/>
            <w:vAlign w:val="center"/>
            <w:hideMark/>
          </w:tcPr>
          <w:p w14:paraId="4D47D34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0,3</w:t>
            </w:r>
          </w:p>
        </w:tc>
        <w:tc>
          <w:tcPr>
            <w:tcW w:w="251" w:type="pct"/>
            <w:shd w:val="clear" w:color="auto" w:fill="auto"/>
            <w:vAlign w:val="center"/>
            <w:hideMark/>
          </w:tcPr>
          <w:p w14:paraId="578048B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0,15</w:t>
            </w:r>
          </w:p>
        </w:tc>
        <w:tc>
          <w:tcPr>
            <w:tcW w:w="251" w:type="pct"/>
            <w:shd w:val="clear" w:color="auto" w:fill="auto"/>
            <w:vAlign w:val="center"/>
            <w:hideMark/>
          </w:tcPr>
          <w:p w14:paraId="6F72881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0,15</w:t>
            </w:r>
          </w:p>
        </w:tc>
        <w:tc>
          <w:tcPr>
            <w:tcW w:w="251" w:type="pct"/>
            <w:shd w:val="clear" w:color="auto" w:fill="auto"/>
            <w:vAlign w:val="center"/>
            <w:hideMark/>
          </w:tcPr>
          <w:p w14:paraId="17DBE4F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0,15</w:t>
            </w:r>
          </w:p>
        </w:tc>
        <w:tc>
          <w:tcPr>
            <w:tcW w:w="251" w:type="pct"/>
            <w:shd w:val="clear" w:color="auto" w:fill="auto"/>
            <w:vAlign w:val="center"/>
            <w:hideMark/>
          </w:tcPr>
          <w:p w14:paraId="69EBFFC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0,15</w:t>
            </w:r>
          </w:p>
        </w:tc>
        <w:tc>
          <w:tcPr>
            <w:tcW w:w="251" w:type="pct"/>
            <w:shd w:val="clear" w:color="auto" w:fill="auto"/>
            <w:vAlign w:val="center"/>
            <w:hideMark/>
          </w:tcPr>
          <w:p w14:paraId="1DC0F8B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2,61</w:t>
            </w:r>
          </w:p>
        </w:tc>
        <w:tc>
          <w:tcPr>
            <w:tcW w:w="251" w:type="pct"/>
            <w:shd w:val="clear" w:color="auto" w:fill="auto"/>
            <w:vAlign w:val="center"/>
            <w:hideMark/>
          </w:tcPr>
          <w:p w14:paraId="0F11985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2,61</w:t>
            </w:r>
          </w:p>
        </w:tc>
        <w:tc>
          <w:tcPr>
            <w:tcW w:w="251" w:type="pct"/>
            <w:shd w:val="clear" w:color="auto" w:fill="auto"/>
            <w:vAlign w:val="center"/>
            <w:hideMark/>
          </w:tcPr>
          <w:p w14:paraId="310ED72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5,22</w:t>
            </w:r>
          </w:p>
        </w:tc>
        <w:tc>
          <w:tcPr>
            <w:tcW w:w="434" w:type="pct"/>
            <w:shd w:val="clear" w:color="auto" w:fill="auto"/>
            <w:vAlign w:val="center"/>
            <w:hideMark/>
          </w:tcPr>
          <w:p w14:paraId="2160522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5,22</w:t>
            </w:r>
          </w:p>
        </w:tc>
      </w:tr>
      <w:tr w:rsidR="00211825" w:rsidRPr="00935EA4" w14:paraId="2A769D73" w14:textId="77777777" w:rsidTr="00D612CF">
        <w:trPr>
          <w:trHeight w:val="283"/>
          <w:jc w:val="center"/>
        </w:trPr>
        <w:tc>
          <w:tcPr>
            <w:tcW w:w="1455" w:type="pct"/>
            <w:shd w:val="clear" w:color="auto" w:fill="auto"/>
            <w:vAlign w:val="center"/>
            <w:hideMark/>
          </w:tcPr>
          <w:p w14:paraId="0D97A0C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0CFF001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2DB3C62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4C6994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1F3B02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CB8D2A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9773E3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E9BB30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630F47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F1EF43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2,5</w:t>
            </w:r>
          </w:p>
        </w:tc>
        <w:tc>
          <w:tcPr>
            <w:tcW w:w="251" w:type="pct"/>
            <w:shd w:val="clear" w:color="auto" w:fill="auto"/>
            <w:vAlign w:val="center"/>
            <w:hideMark/>
          </w:tcPr>
          <w:p w14:paraId="718B8F0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2,5</w:t>
            </w:r>
          </w:p>
        </w:tc>
        <w:tc>
          <w:tcPr>
            <w:tcW w:w="251" w:type="pct"/>
            <w:shd w:val="clear" w:color="auto" w:fill="auto"/>
            <w:vAlign w:val="center"/>
            <w:hideMark/>
          </w:tcPr>
          <w:p w14:paraId="11FA464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5</w:t>
            </w:r>
          </w:p>
        </w:tc>
        <w:tc>
          <w:tcPr>
            <w:tcW w:w="434" w:type="pct"/>
            <w:shd w:val="clear" w:color="auto" w:fill="auto"/>
            <w:vAlign w:val="center"/>
            <w:hideMark/>
          </w:tcPr>
          <w:p w14:paraId="4967B42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5</w:t>
            </w:r>
          </w:p>
        </w:tc>
      </w:tr>
      <w:tr w:rsidR="00211825" w:rsidRPr="00935EA4" w14:paraId="7850687D" w14:textId="77777777" w:rsidTr="00D612CF">
        <w:trPr>
          <w:trHeight w:val="283"/>
          <w:jc w:val="center"/>
        </w:trPr>
        <w:tc>
          <w:tcPr>
            <w:tcW w:w="1455" w:type="pct"/>
            <w:shd w:val="clear" w:color="auto" w:fill="auto"/>
            <w:vAlign w:val="center"/>
            <w:hideMark/>
          </w:tcPr>
          <w:p w14:paraId="23830C7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7582C45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34B4236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w:t>
            </w:r>
          </w:p>
        </w:tc>
        <w:tc>
          <w:tcPr>
            <w:tcW w:w="251" w:type="pct"/>
            <w:shd w:val="clear" w:color="auto" w:fill="auto"/>
            <w:vAlign w:val="center"/>
            <w:hideMark/>
          </w:tcPr>
          <w:p w14:paraId="7DBE73B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w:t>
            </w:r>
          </w:p>
        </w:tc>
        <w:tc>
          <w:tcPr>
            <w:tcW w:w="251" w:type="pct"/>
            <w:shd w:val="clear" w:color="auto" w:fill="auto"/>
            <w:vAlign w:val="center"/>
            <w:hideMark/>
          </w:tcPr>
          <w:p w14:paraId="0E69284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w:t>
            </w:r>
          </w:p>
        </w:tc>
        <w:tc>
          <w:tcPr>
            <w:tcW w:w="251" w:type="pct"/>
            <w:shd w:val="clear" w:color="auto" w:fill="auto"/>
            <w:vAlign w:val="center"/>
            <w:hideMark/>
          </w:tcPr>
          <w:p w14:paraId="733A7FF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0,15</w:t>
            </w:r>
          </w:p>
        </w:tc>
        <w:tc>
          <w:tcPr>
            <w:tcW w:w="251" w:type="pct"/>
            <w:shd w:val="clear" w:color="auto" w:fill="auto"/>
            <w:vAlign w:val="center"/>
            <w:hideMark/>
          </w:tcPr>
          <w:p w14:paraId="264BD03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0,15</w:t>
            </w:r>
          </w:p>
        </w:tc>
        <w:tc>
          <w:tcPr>
            <w:tcW w:w="251" w:type="pct"/>
            <w:shd w:val="clear" w:color="auto" w:fill="auto"/>
            <w:vAlign w:val="center"/>
            <w:hideMark/>
          </w:tcPr>
          <w:p w14:paraId="4580A64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0,15</w:t>
            </w:r>
          </w:p>
        </w:tc>
        <w:tc>
          <w:tcPr>
            <w:tcW w:w="251" w:type="pct"/>
            <w:shd w:val="clear" w:color="auto" w:fill="auto"/>
            <w:vAlign w:val="center"/>
            <w:hideMark/>
          </w:tcPr>
          <w:p w14:paraId="7377BDC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0,15</w:t>
            </w:r>
          </w:p>
        </w:tc>
        <w:tc>
          <w:tcPr>
            <w:tcW w:w="251" w:type="pct"/>
            <w:shd w:val="clear" w:color="auto" w:fill="auto"/>
            <w:vAlign w:val="center"/>
            <w:hideMark/>
          </w:tcPr>
          <w:p w14:paraId="53B80F7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0,03</w:t>
            </w:r>
          </w:p>
        </w:tc>
        <w:tc>
          <w:tcPr>
            <w:tcW w:w="251" w:type="pct"/>
            <w:shd w:val="clear" w:color="auto" w:fill="auto"/>
            <w:vAlign w:val="center"/>
            <w:hideMark/>
          </w:tcPr>
          <w:p w14:paraId="5735835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0,03</w:t>
            </w:r>
          </w:p>
        </w:tc>
        <w:tc>
          <w:tcPr>
            <w:tcW w:w="251" w:type="pct"/>
            <w:shd w:val="clear" w:color="auto" w:fill="auto"/>
            <w:vAlign w:val="center"/>
            <w:hideMark/>
          </w:tcPr>
          <w:p w14:paraId="3AFDB02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0,06</w:t>
            </w:r>
          </w:p>
        </w:tc>
        <w:tc>
          <w:tcPr>
            <w:tcW w:w="434" w:type="pct"/>
            <w:shd w:val="clear" w:color="auto" w:fill="auto"/>
            <w:vAlign w:val="center"/>
            <w:hideMark/>
          </w:tcPr>
          <w:p w14:paraId="315A829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0,06</w:t>
            </w:r>
          </w:p>
        </w:tc>
      </w:tr>
      <w:tr w:rsidR="00211825" w:rsidRPr="00935EA4" w14:paraId="4AF9BCBF" w14:textId="77777777" w:rsidTr="00D612CF">
        <w:trPr>
          <w:trHeight w:val="283"/>
          <w:jc w:val="center"/>
        </w:trPr>
        <w:tc>
          <w:tcPr>
            <w:tcW w:w="1455" w:type="pct"/>
            <w:shd w:val="clear" w:color="auto" w:fill="auto"/>
            <w:vAlign w:val="center"/>
            <w:hideMark/>
          </w:tcPr>
          <w:p w14:paraId="3FC585D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17AD2BE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697A14B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B7A45A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CCE7A2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830C7E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2723A3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32F500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91D06E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99EFC9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0,08</w:t>
            </w:r>
          </w:p>
        </w:tc>
        <w:tc>
          <w:tcPr>
            <w:tcW w:w="251" w:type="pct"/>
            <w:shd w:val="clear" w:color="auto" w:fill="auto"/>
            <w:vAlign w:val="center"/>
            <w:hideMark/>
          </w:tcPr>
          <w:p w14:paraId="234D5F4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0,08</w:t>
            </w:r>
          </w:p>
        </w:tc>
        <w:tc>
          <w:tcPr>
            <w:tcW w:w="251" w:type="pct"/>
            <w:shd w:val="clear" w:color="auto" w:fill="auto"/>
            <w:vAlign w:val="center"/>
            <w:hideMark/>
          </w:tcPr>
          <w:p w14:paraId="6A4C537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0,16</w:t>
            </w:r>
          </w:p>
        </w:tc>
        <w:tc>
          <w:tcPr>
            <w:tcW w:w="434" w:type="pct"/>
            <w:shd w:val="clear" w:color="auto" w:fill="auto"/>
            <w:vAlign w:val="center"/>
            <w:hideMark/>
          </w:tcPr>
          <w:p w14:paraId="0D2B236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0,16</w:t>
            </w:r>
          </w:p>
        </w:tc>
      </w:tr>
      <w:tr w:rsidR="00211825" w:rsidRPr="00935EA4" w14:paraId="64E21F0A" w14:textId="77777777" w:rsidTr="00D612CF">
        <w:trPr>
          <w:trHeight w:val="283"/>
          <w:jc w:val="center"/>
        </w:trPr>
        <w:tc>
          <w:tcPr>
            <w:tcW w:w="1455" w:type="pct"/>
            <w:shd w:val="clear" w:color="auto" w:fill="auto"/>
            <w:vAlign w:val="center"/>
            <w:hideMark/>
          </w:tcPr>
          <w:p w14:paraId="69CACA2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№55 пос. Мыза Ивановка</w:t>
            </w:r>
          </w:p>
        </w:tc>
        <w:tc>
          <w:tcPr>
            <w:tcW w:w="602" w:type="pct"/>
            <w:shd w:val="clear" w:color="auto" w:fill="auto"/>
            <w:vAlign w:val="center"/>
            <w:hideMark/>
          </w:tcPr>
          <w:p w14:paraId="23BACB3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251" w:type="pct"/>
            <w:shd w:val="clear" w:color="auto" w:fill="auto"/>
            <w:vAlign w:val="center"/>
            <w:hideMark/>
          </w:tcPr>
          <w:p w14:paraId="5012863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1B3131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DF12F66"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8B4639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B5DD50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9C31FD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DA9B6A6"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2D0F0F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4B84A4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D077CB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43490F7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r>
      <w:tr w:rsidR="00211825" w:rsidRPr="00935EA4" w14:paraId="664FD781" w14:textId="77777777" w:rsidTr="00D612CF">
        <w:trPr>
          <w:trHeight w:val="283"/>
          <w:jc w:val="center"/>
        </w:trPr>
        <w:tc>
          <w:tcPr>
            <w:tcW w:w="1455" w:type="pct"/>
            <w:shd w:val="clear" w:color="auto" w:fill="auto"/>
            <w:vAlign w:val="center"/>
            <w:hideMark/>
          </w:tcPr>
          <w:p w14:paraId="51CDBD4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5CE3A6F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2489E8F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9BC0AC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DF6381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9D3260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46763B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D6936A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8626FF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36E6BF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E319C2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0407CC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6500AF3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5B763B4A" w14:textId="77777777" w:rsidTr="00D612CF">
        <w:trPr>
          <w:trHeight w:val="283"/>
          <w:jc w:val="center"/>
        </w:trPr>
        <w:tc>
          <w:tcPr>
            <w:tcW w:w="1455" w:type="pct"/>
            <w:shd w:val="clear" w:color="auto" w:fill="auto"/>
            <w:vAlign w:val="center"/>
            <w:hideMark/>
          </w:tcPr>
          <w:p w14:paraId="200B64F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702DA0F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2185DF6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7D8560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16800D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DF4EC7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821034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5867CB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36ABFA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148828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5C53D4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ACDAA4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6F09866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022125E9" w14:textId="77777777" w:rsidTr="00D612CF">
        <w:trPr>
          <w:trHeight w:val="283"/>
          <w:jc w:val="center"/>
        </w:trPr>
        <w:tc>
          <w:tcPr>
            <w:tcW w:w="1455" w:type="pct"/>
            <w:shd w:val="clear" w:color="auto" w:fill="auto"/>
            <w:vAlign w:val="center"/>
            <w:hideMark/>
          </w:tcPr>
          <w:p w14:paraId="61CD7B4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22FFDE4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251" w:type="pct"/>
            <w:shd w:val="clear" w:color="auto" w:fill="auto"/>
            <w:vAlign w:val="center"/>
            <w:hideMark/>
          </w:tcPr>
          <w:p w14:paraId="4CFF81E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126ECD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D587B8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6879CD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B98F59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6137E8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4E8AEA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D80C7F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084D26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289B5A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480BA76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bl>
    <w:p w14:paraId="632CF82A" w14:textId="77777777" w:rsidR="00C414EE" w:rsidRPr="00935EA4" w:rsidRDefault="00C414EE" w:rsidP="00C414EE"/>
    <w:p w14:paraId="4F394005" w14:textId="77777777" w:rsidR="00C414EE" w:rsidRPr="00935EA4" w:rsidRDefault="00C414EE" w:rsidP="00C414EE">
      <w:r w:rsidRPr="00935EA4">
        <w:br w:type="page"/>
      </w:r>
    </w:p>
    <w:p w14:paraId="6259D4B5" w14:textId="0CBFE5FE" w:rsidR="00B2048E" w:rsidRPr="00935EA4" w:rsidRDefault="00C414EE" w:rsidP="00C414EE">
      <w:pPr>
        <w:pStyle w:val="af6"/>
      </w:pPr>
      <w:r w:rsidRPr="00935EA4">
        <w:lastRenderedPageBreak/>
        <w:t xml:space="preserve">Таблица </w:t>
      </w:r>
      <w:r w:rsidR="00010E4E" w:rsidRPr="00935EA4">
        <w:t>2.2.2</w:t>
      </w:r>
      <w:r w:rsidRPr="00935EA4">
        <w:t>. Изменение площадей строительных фондов на территории Пудостьского сельского поселения (нарастающим</w:t>
      </w:r>
      <w:r w:rsidRPr="00935EA4">
        <w:rPr>
          <w:spacing w:val="-12"/>
        </w:rPr>
        <w:t xml:space="preserve"> </w:t>
      </w:r>
      <w:r w:rsidRPr="00935EA4">
        <w:t>итогом)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8"/>
        <w:gridCol w:w="1439"/>
        <w:gridCol w:w="1046"/>
        <w:gridCol w:w="1045"/>
        <w:gridCol w:w="1045"/>
        <w:gridCol w:w="1045"/>
        <w:gridCol w:w="1045"/>
        <w:gridCol w:w="1045"/>
        <w:gridCol w:w="1045"/>
        <w:gridCol w:w="1045"/>
        <w:gridCol w:w="1045"/>
        <w:gridCol w:w="1045"/>
        <w:gridCol w:w="1058"/>
      </w:tblGrid>
      <w:tr w:rsidR="00211825" w:rsidRPr="00935EA4" w14:paraId="00D9DEC5" w14:textId="77777777" w:rsidTr="00D612CF">
        <w:trPr>
          <w:trHeight w:val="283"/>
        </w:trPr>
        <w:tc>
          <w:tcPr>
            <w:tcW w:w="875" w:type="pct"/>
            <w:vMerge w:val="restart"/>
            <w:shd w:val="clear" w:color="auto" w:fill="auto"/>
            <w:vAlign w:val="center"/>
            <w:hideMark/>
          </w:tcPr>
          <w:p w14:paraId="5076959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Наименование</w:t>
            </w:r>
          </w:p>
        </w:tc>
        <w:tc>
          <w:tcPr>
            <w:tcW w:w="458" w:type="pct"/>
            <w:shd w:val="clear" w:color="auto" w:fill="auto"/>
            <w:vAlign w:val="center"/>
            <w:hideMark/>
          </w:tcPr>
          <w:p w14:paraId="705536E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3667" w:type="pct"/>
            <w:gridSpan w:val="11"/>
            <w:shd w:val="clear" w:color="auto" w:fill="auto"/>
            <w:vAlign w:val="center"/>
            <w:hideMark/>
          </w:tcPr>
          <w:p w14:paraId="10289B4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211825" w:rsidRPr="00935EA4" w14:paraId="3556BED1" w14:textId="77777777" w:rsidTr="00D612CF">
        <w:trPr>
          <w:trHeight w:val="283"/>
        </w:trPr>
        <w:tc>
          <w:tcPr>
            <w:tcW w:w="875" w:type="pct"/>
            <w:vMerge/>
            <w:shd w:val="clear" w:color="auto" w:fill="auto"/>
            <w:vAlign w:val="center"/>
            <w:hideMark/>
          </w:tcPr>
          <w:p w14:paraId="4143D53A" w14:textId="77777777" w:rsidR="00211825" w:rsidRPr="00935EA4" w:rsidRDefault="00211825" w:rsidP="00211825">
            <w:pPr>
              <w:widowControl/>
              <w:autoSpaceDE/>
              <w:autoSpaceDN/>
              <w:jc w:val="center"/>
              <w:rPr>
                <w:b/>
                <w:bCs/>
                <w:color w:val="000000"/>
                <w:sz w:val="18"/>
                <w:szCs w:val="18"/>
                <w:lang w:bidi="ar-SA"/>
              </w:rPr>
            </w:pPr>
          </w:p>
        </w:tc>
        <w:tc>
          <w:tcPr>
            <w:tcW w:w="458" w:type="pct"/>
            <w:shd w:val="clear" w:color="auto" w:fill="auto"/>
            <w:vAlign w:val="center"/>
            <w:hideMark/>
          </w:tcPr>
          <w:p w14:paraId="6257EB9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год</w:t>
            </w:r>
          </w:p>
        </w:tc>
        <w:tc>
          <w:tcPr>
            <w:tcW w:w="333" w:type="pct"/>
            <w:shd w:val="clear" w:color="auto" w:fill="auto"/>
            <w:vAlign w:val="center"/>
            <w:hideMark/>
          </w:tcPr>
          <w:p w14:paraId="61F6A74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2023</w:t>
            </w:r>
          </w:p>
        </w:tc>
        <w:tc>
          <w:tcPr>
            <w:tcW w:w="333" w:type="pct"/>
            <w:shd w:val="clear" w:color="auto" w:fill="auto"/>
            <w:vAlign w:val="center"/>
            <w:hideMark/>
          </w:tcPr>
          <w:p w14:paraId="4E7CF07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2024</w:t>
            </w:r>
          </w:p>
        </w:tc>
        <w:tc>
          <w:tcPr>
            <w:tcW w:w="333" w:type="pct"/>
            <w:shd w:val="clear" w:color="auto" w:fill="auto"/>
            <w:vAlign w:val="center"/>
            <w:hideMark/>
          </w:tcPr>
          <w:p w14:paraId="2A21E79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2025</w:t>
            </w:r>
          </w:p>
        </w:tc>
        <w:tc>
          <w:tcPr>
            <w:tcW w:w="333" w:type="pct"/>
            <w:shd w:val="clear" w:color="auto" w:fill="auto"/>
            <w:vAlign w:val="center"/>
            <w:hideMark/>
          </w:tcPr>
          <w:p w14:paraId="71BF387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2026</w:t>
            </w:r>
          </w:p>
        </w:tc>
        <w:tc>
          <w:tcPr>
            <w:tcW w:w="333" w:type="pct"/>
            <w:shd w:val="clear" w:color="auto" w:fill="auto"/>
            <w:vAlign w:val="center"/>
            <w:hideMark/>
          </w:tcPr>
          <w:p w14:paraId="4FE6238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2027</w:t>
            </w:r>
          </w:p>
        </w:tc>
        <w:tc>
          <w:tcPr>
            <w:tcW w:w="333" w:type="pct"/>
            <w:shd w:val="clear" w:color="auto" w:fill="auto"/>
            <w:vAlign w:val="center"/>
            <w:hideMark/>
          </w:tcPr>
          <w:p w14:paraId="4AEE5E2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2028</w:t>
            </w:r>
          </w:p>
        </w:tc>
        <w:tc>
          <w:tcPr>
            <w:tcW w:w="333" w:type="pct"/>
            <w:shd w:val="clear" w:color="auto" w:fill="auto"/>
            <w:vAlign w:val="center"/>
            <w:hideMark/>
          </w:tcPr>
          <w:p w14:paraId="359E725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2029</w:t>
            </w:r>
          </w:p>
        </w:tc>
        <w:tc>
          <w:tcPr>
            <w:tcW w:w="333" w:type="pct"/>
            <w:shd w:val="clear" w:color="auto" w:fill="auto"/>
            <w:vAlign w:val="center"/>
            <w:hideMark/>
          </w:tcPr>
          <w:p w14:paraId="1A94E5E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2030</w:t>
            </w:r>
          </w:p>
        </w:tc>
        <w:tc>
          <w:tcPr>
            <w:tcW w:w="333" w:type="pct"/>
            <w:shd w:val="clear" w:color="auto" w:fill="auto"/>
            <w:vAlign w:val="center"/>
            <w:hideMark/>
          </w:tcPr>
          <w:p w14:paraId="5D4452D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2031</w:t>
            </w:r>
          </w:p>
        </w:tc>
        <w:tc>
          <w:tcPr>
            <w:tcW w:w="333" w:type="pct"/>
            <w:shd w:val="clear" w:color="auto" w:fill="auto"/>
            <w:vAlign w:val="center"/>
            <w:hideMark/>
          </w:tcPr>
          <w:p w14:paraId="2129E07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2032</w:t>
            </w:r>
          </w:p>
        </w:tc>
        <w:tc>
          <w:tcPr>
            <w:tcW w:w="333" w:type="pct"/>
            <w:shd w:val="clear" w:color="auto" w:fill="auto"/>
            <w:vAlign w:val="center"/>
            <w:hideMark/>
          </w:tcPr>
          <w:p w14:paraId="5E95D69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2033-2035</w:t>
            </w:r>
          </w:p>
        </w:tc>
      </w:tr>
      <w:tr w:rsidR="00211825" w:rsidRPr="00935EA4" w14:paraId="405F5C07" w14:textId="77777777" w:rsidTr="00D612CF">
        <w:trPr>
          <w:trHeight w:val="283"/>
        </w:trPr>
        <w:tc>
          <w:tcPr>
            <w:tcW w:w="875" w:type="pct"/>
            <w:shd w:val="clear" w:color="auto" w:fill="auto"/>
            <w:vAlign w:val="center"/>
            <w:hideMark/>
          </w:tcPr>
          <w:p w14:paraId="5BE32ED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Пудостьское сельское поселение</w:t>
            </w:r>
          </w:p>
        </w:tc>
        <w:tc>
          <w:tcPr>
            <w:tcW w:w="458" w:type="pct"/>
            <w:shd w:val="clear" w:color="auto" w:fill="auto"/>
            <w:vAlign w:val="center"/>
            <w:hideMark/>
          </w:tcPr>
          <w:p w14:paraId="3588E2E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333" w:type="pct"/>
            <w:shd w:val="clear" w:color="auto" w:fill="auto"/>
            <w:vAlign w:val="center"/>
            <w:hideMark/>
          </w:tcPr>
          <w:p w14:paraId="5F76320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4,46</w:t>
            </w:r>
          </w:p>
        </w:tc>
        <w:tc>
          <w:tcPr>
            <w:tcW w:w="333" w:type="pct"/>
            <w:shd w:val="clear" w:color="auto" w:fill="auto"/>
            <w:vAlign w:val="center"/>
            <w:hideMark/>
          </w:tcPr>
          <w:p w14:paraId="546A1C8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8,92</w:t>
            </w:r>
          </w:p>
        </w:tc>
        <w:tc>
          <w:tcPr>
            <w:tcW w:w="333" w:type="pct"/>
            <w:shd w:val="clear" w:color="auto" w:fill="auto"/>
            <w:vAlign w:val="center"/>
            <w:hideMark/>
          </w:tcPr>
          <w:p w14:paraId="05D4FC5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13,38</w:t>
            </w:r>
          </w:p>
        </w:tc>
        <w:tc>
          <w:tcPr>
            <w:tcW w:w="333" w:type="pct"/>
            <w:shd w:val="clear" w:color="auto" w:fill="auto"/>
            <w:vAlign w:val="center"/>
            <w:hideMark/>
          </w:tcPr>
          <w:p w14:paraId="56E0C61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15,61</w:t>
            </w:r>
          </w:p>
        </w:tc>
        <w:tc>
          <w:tcPr>
            <w:tcW w:w="333" w:type="pct"/>
            <w:shd w:val="clear" w:color="auto" w:fill="auto"/>
            <w:vAlign w:val="center"/>
            <w:hideMark/>
          </w:tcPr>
          <w:p w14:paraId="081CDE5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17,84</w:t>
            </w:r>
          </w:p>
        </w:tc>
        <w:tc>
          <w:tcPr>
            <w:tcW w:w="333" w:type="pct"/>
            <w:shd w:val="clear" w:color="auto" w:fill="auto"/>
            <w:vAlign w:val="center"/>
            <w:hideMark/>
          </w:tcPr>
          <w:p w14:paraId="568B667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20,07</w:t>
            </w:r>
          </w:p>
        </w:tc>
        <w:tc>
          <w:tcPr>
            <w:tcW w:w="333" w:type="pct"/>
            <w:shd w:val="clear" w:color="auto" w:fill="auto"/>
            <w:vAlign w:val="center"/>
            <w:hideMark/>
          </w:tcPr>
          <w:p w14:paraId="3CE76E9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22,3</w:t>
            </w:r>
          </w:p>
        </w:tc>
        <w:tc>
          <w:tcPr>
            <w:tcW w:w="333" w:type="pct"/>
            <w:shd w:val="clear" w:color="auto" w:fill="auto"/>
            <w:vAlign w:val="center"/>
            <w:hideMark/>
          </w:tcPr>
          <w:p w14:paraId="1589DAD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25,09</w:t>
            </w:r>
          </w:p>
        </w:tc>
        <w:tc>
          <w:tcPr>
            <w:tcW w:w="333" w:type="pct"/>
            <w:shd w:val="clear" w:color="auto" w:fill="auto"/>
            <w:vAlign w:val="center"/>
            <w:hideMark/>
          </w:tcPr>
          <w:p w14:paraId="649D30F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27,88</w:t>
            </w:r>
          </w:p>
        </w:tc>
        <w:tc>
          <w:tcPr>
            <w:tcW w:w="333" w:type="pct"/>
            <w:shd w:val="clear" w:color="auto" w:fill="auto"/>
            <w:vAlign w:val="center"/>
            <w:hideMark/>
          </w:tcPr>
          <w:p w14:paraId="7D6D2D4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33,46</w:t>
            </w:r>
          </w:p>
        </w:tc>
        <w:tc>
          <w:tcPr>
            <w:tcW w:w="333" w:type="pct"/>
            <w:shd w:val="clear" w:color="auto" w:fill="auto"/>
            <w:vAlign w:val="center"/>
            <w:hideMark/>
          </w:tcPr>
          <w:p w14:paraId="606FE98B" w14:textId="0017E4BE"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39,05</w:t>
            </w:r>
          </w:p>
        </w:tc>
      </w:tr>
      <w:tr w:rsidR="00211825" w:rsidRPr="00935EA4" w14:paraId="2BA79CBB" w14:textId="77777777" w:rsidTr="00D612CF">
        <w:trPr>
          <w:trHeight w:val="283"/>
        </w:trPr>
        <w:tc>
          <w:tcPr>
            <w:tcW w:w="875" w:type="pct"/>
            <w:shd w:val="clear" w:color="auto" w:fill="auto"/>
            <w:vAlign w:val="center"/>
            <w:hideMark/>
          </w:tcPr>
          <w:p w14:paraId="255A4CE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458" w:type="pct"/>
            <w:shd w:val="clear" w:color="auto" w:fill="auto"/>
            <w:vAlign w:val="center"/>
            <w:hideMark/>
          </w:tcPr>
          <w:p w14:paraId="144574B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479B63C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3,8</w:t>
            </w:r>
          </w:p>
        </w:tc>
        <w:tc>
          <w:tcPr>
            <w:tcW w:w="333" w:type="pct"/>
            <w:shd w:val="clear" w:color="auto" w:fill="auto"/>
            <w:vAlign w:val="center"/>
            <w:hideMark/>
          </w:tcPr>
          <w:p w14:paraId="2F5088B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7,6</w:t>
            </w:r>
          </w:p>
        </w:tc>
        <w:tc>
          <w:tcPr>
            <w:tcW w:w="333" w:type="pct"/>
            <w:shd w:val="clear" w:color="auto" w:fill="auto"/>
            <w:vAlign w:val="center"/>
            <w:hideMark/>
          </w:tcPr>
          <w:p w14:paraId="3F9994C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11,4</w:t>
            </w:r>
          </w:p>
        </w:tc>
        <w:tc>
          <w:tcPr>
            <w:tcW w:w="333" w:type="pct"/>
            <w:shd w:val="clear" w:color="auto" w:fill="auto"/>
            <w:vAlign w:val="center"/>
            <w:hideMark/>
          </w:tcPr>
          <w:p w14:paraId="01ED1D9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13,3</w:t>
            </w:r>
          </w:p>
        </w:tc>
        <w:tc>
          <w:tcPr>
            <w:tcW w:w="333" w:type="pct"/>
            <w:shd w:val="clear" w:color="auto" w:fill="auto"/>
            <w:vAlign w:val="center"/>
            <w:hideMark/>
          </w:tcPr>
          <w:p w14:paraId="0093E88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15,2</w:t>
            </w:r>
          </w:p>
        </w:tc>
        <w:tc>
          <w:tcPr>
            <w:tcW w:w="333" w:type="pct"/>
            <w:shd w:val="clear" w:color="auto" w:fill="auto"/>
            <w:vAlign w:val="center"/>
            <w:hideMark/>
          </w:tcPr>
          <w:p w14:paraId="454CDE1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17,1</w:t>
            </w:r>
          </w:p>
        </w:tc>
        <w:tc>
          <w:tcPr>
            <w:tcW w:w="333" w:type="pct"/>
            <w:shd w:val="clear" w:color="auto" w:fill="auto"/>
            <w:vAlign w:val="center"/>
            <w:hideMark/>
          </w:tcPr>
          <w:p w14:paraId="30EFD3D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19</w:t>
            </w:r>
          </w:p>
        </w:tc>
        <w:tc>
          <w:tcPr>
            <w:tcW w:w="333" w:type="pct"/>
            <w:shd w:val="clear" w:color="auto" w:fill="auto"/>
            <w:vAlign w:val="center"/>
            <w:hideMark/>
          </w:tcPr>
          <w:p w14:paraId="7B9DAEA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21,5</w:t>
            </w:r>
          </w:p>
        </w:tc>
        <w:tc>
          <w:tcPr>
            <w:tcW w:w="333" w:type="pct"/>
            <w:shd w:val="clear" w:color="auto" w:fill="auto"/>
            <w:vAlign w:val="center"/>
            <w:hideMark/>
          </w:tcPr>
          <w:p w14:paraId="6B41F93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24</w:t>
            </w:r>
          </w:p>
        </w:tc>
        <w:tc>
          <w:tcPr>
            <w:tcW w:w="333" w:type="pct"/>
            <w:shd w:val="clear" w:color="auto" w:fill="auto"/>
            <w:vAlign w:val="center"/>
            <w:hideMark/>
          </w:tcPr>
          <w:p w14:paraId="5D025D7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29</w:t>
            </w:r>
          </w:p>
        </w:tc>
        <w:tc>
          <w:tcPr>
            <w:tcW w:w="333" w:type="pct"/>
            <w:shd w:val="clear" w:color="auto" w:fill="auto"/>
            <w:vAlign w:val="center"/>
            <w:hideMark/>
          </w:tcPr>
          <w:p w14:paraId="3EC877C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34,00</w:t>
            </w:r>
          </w:p>
        </w:tc>
      </w:tr>
      <w:tr w:rsidR="00211825" w:rsidRPr="00935EA4" w14:paraId="683F653E" w14:textId="77777777" w:rsidTr="00D612CF">
        <w:trPr>
          <w:trHeight w:val="283"/>
        </w:trPr>
        <w:tc>
          <w:tcPr>
            <w:tcW w:w="875" w:type="pct"/>
            <w:shd w:val="clear" w:color="auto" w:fill="auto"/>
            <w:vAlign w:val="center"/>
            <w:hideMark/>
          </w:tcPr>
          <w:p w14:paraId="5834757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458" w:type="pct"/>
            <w:shd w:val="clear" w:color="auto" w:fill="auto"/>
            <w:vAlign w:val="center"/>
            <w:hideMark/>
          </w:tcPr>
          <w:p w14:paraId="6F8A632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2B0A35E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0,66</w:t>
            </w:r>
          </w:p>
        </w:tc>
        <w:tc>
          <w:tcPr>
            <w:tcW w:w="333" w:type="pct"/>
            <w:shd w:val="clear" w:color="auto" w:fill="auto"/>
            <w:vAlign w:val="center"/>
            <w:hideMark/>
          </w:tcPr>
          <w:p w14:paraId="41C34A1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1,32</w:t>
            </w:r>
          </w:p>
        </w:tc>
        <w:tc>
          <w:tcPr>
            <w:tcW w:w="333" w:type="pct"/>
            <w:shd w:val="clear" w:color="auto" w:fill="auto"/>
            <w:vAlign w:val="center"/>
            <w:hideMark/>
          </w:tcPr>
          <w:p w14:paraId="7BFF414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1,98</w:t>
            </w:r>
          </w:p>
        </w:tc>
        <w:tc>
          <w:tcPr>
            <w:tcW w:w="333" w:type="pct"/>
            <w:shd w:val="clear" w:color="auto" w:fill="auto"/>
            <w:vAlign w:val="center"/>
            <w:hideMark/>
          </w:tcPr>
          <w:p w14:paraId="0A774B16"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2,31</w:t>
            </w:r>
          </w:p>
        </w:tc>
        <w:tc>
          <w:tcPr>
            <w:tcW w:w="333" w:type="pct"/>
            <w:shd w:val="clear" w:color="auto" w:fill="auto"/>
            <w:vAlign w:val="center"/>
            <w:hideMark/>
          </w:tcPr>
          <w:p w14:paraId="1D8830D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2,64</w:t>
            </w:r>
          </w:p>
        </w:tc>
        <w:tc>
          <w:tcPr>
            <w:tcW w:w="333" w:type="pct"/>
            <w:shd w:val="clear" w:color="auto" w:fill="auto"/>
            <w:vAlign w:val="center"/>
            <w:hideMark/>
          </w:tcPr>
          <w:p w14:paraId="0CC62AC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2,97</w:t>
            </w:r>
          </w:p>
        </w:tc>
        <w:tc>
          <w:tcPr>
            <w:tcW w:w="333" w:type="pct"/>
            <w:shd w:val="clear" w:color="auto" w:fill="auto"/>
            <w:vAlign w:val="center"/>
            <w:hideMark/>
          </w:tcPr>
          <w:p w14:paraId="2964E8F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3,3</w:t>
            </w:r>
          </w:p>
        </w:tc>
        <w:tc>
          <w:tcPr>
            <w:tcW w:w="333" w:type="pct"/>
            <w:shd w:val="clear" w:color="auto" w:fill="auto"/>
            <w:vAlign w:val="center"/>
            <w:hideMark/>
          </w:tcPr>
          <w:p w14:paraId="1F4B2F0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3,52</w:t>
            </w:r>
          </w:p>
        </w:tc>
        <w:tc>
          <w:tcPr>
            <w:tcW w:w="333" w:type="pct"/>
            <w:shd w:val="clear" w:color="auto" w:fill="auto"/>
            <w:vAlign w:val="center"/>
            <w:hideMark/>
          </w:tcPr>
          <w:p w14:paraId="2258798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3,74</w:t>
            </w:r>
          </w:p>
        </w:tc>
        <w:tc>
          <w:tcPr>
            <w:tcW w:w="333" w:type="pct"/>
            <w:shd w:val="clear" w:color="auto" w:fill="auto"/>
            <w:vAlign w:val="center"/>
            <w:hideMark/>
          </w:tcPr>
          <w:p w14:paraId="373A592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4,18</w:t>
            </w:r>
          </w:p>
        </w:tc>
        <w:tc>
          <w:tcPr>
            <w:tcW w:w="333" w:type="pct"/>
            <w:shd w:val="clear" w:color="auto" w:fill="auto"/>
            <w:vAlign w:val="center"/>
            <w:hideMark/>
          </w:tcPr>
          <w:p w14:paraId="547A05D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4,62</w:t>
            </w:r>
          </w:p>
        </w:tc>
      </w:tr>
      <w:tr w:rsidR="00211825" w:rsidRPr="00935EA4" w14:paraId="3930CA84" w14:textId="77777777" w:rsidTr="00D612CF">
        <w:trPr>
          <w:trHeight w:val="283"/>
        </w:trPr>
        <w:tc>
          <w:tcPr>
            <w:tcW w:w="875" w:type="pct"/>
            <w:shd w:val="clear" w:color="auto" w:fill="auto"/>
            <w:vAlign w:val="center"/>
            <w:hideMark/>
          </w:tcPr>
          <w:p w14:paraId="631BEEB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458" w:type="pct"/>
            <w:shd w:val="clear" w:color="auto" w:fill="auto"/>
            <w:vAlign w:val="center"/>
            <w:hideMark/>
          </w:tcPr>
          <w:p w14:paraId="41A0B6B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4D8F8AF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6D1F2F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0F62455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480B1E7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6D9D228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4042B10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598ED3B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575D738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0,08</w:t>
            </w:r>
          </w:p>
        </w:tc>
        <w:tc>
          <w:tcPr>
            <w:tcW w:w="333" w:type="pct"/>
            <w:shd w:val="clear" w:color="auto" w:fill="auto"/>
            <w:vAlign w:val="center"/>
            <w:hideMark/>
          </w:tcPr>
          <w:p w14:paraId="37256CD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0,16</w:t>
            </w:r>
          </w:p>
        </w:tc>
        <w:tc>
          <w:tcPr>
            <w:tcW w:w="333" w:type="pct"/>
            <w:shd w:val="clear" w:color="auto" w:fill="auto"/>
            <w:vAlign w:val="center"/>
            <w:hideMark/>
          </w:tcPr>
          <w:p w14:paraId="31CD3E6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0,32</w:t>
            </w:r>
          </w:p>
        </w:tc>
        <w:tc>
          <w:tcPr>
            <w:tcW w:w="333" w:type="pct"/>
            <w:shd w:val="clear" w:color="auto" w:fill="auto"/>
            <w:vAlign w:val="center"/>
            <w:hideMark/>
          </w:tcPr>
          <w:p w14:paraId="29E1095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0,48</w:t>
            </w:r>
          </w:p>
        </w:tc>
      </w:tr>
      <w:tr w:rsidR="00211825" w:rsidRPr="00935EA4" w14:paraId="17BE1772" w14:textId="77777777" w:rsidTr="00D612CF">
        <w:trPr>
          <w:trHeight w:val="283"/>
        </w:trPr>
        <w:tc>
          <w:tcPr>
            <w:tcW w:w="875" w:type="pct"/>
            <w:shd w:val="clear" w:color="auto" w:fill="auto"/>
            <w:vAlign w:val="center"/>
            <w:hideMark/>
          </w:tcPr>
          <w:p w14:paraId="1FD5F75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458" w:type="pct"/>
            <w:shd w:val="clear" w:color="auto" w:fill="auto"/>
            <w:vAlign w:val="center"/>
            <w:hideMark/>
          </w:tcPr>
          <w:p w14:paraId="6E7F29E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333" w:type="pct"/>
            <w:shd w:val="clear" w:color="auto" w:fill="auto"/>
            <w:vAlign w:val="center"/>
            <w:hideMark/>
          </w:tcPr>
          <w:p w14:paraId="1F76BC6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2926E4F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542B4D0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1C37935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1B1D0DA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44A0D83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6992AF8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3B65E00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4E50800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014B6BD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45743FB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r>
      <w:tr w:rsidR="00211825" w:rsidRPr="00935EA4" w14:paraId="25780736" w14:textId="77777777" w:rsidTr="00D612CF">
        <w:trPr>
          <w:trHeight w:val="283"/>
        </w:trPr>
        <w:tc>
          <w:tcPr>
            <w:tcW w:w="875" w:type="pct"/>
            <w:shd w:val="clear" w:color="auto" w:fill="auto"/>
            <w:vAlign w:val="center"/>
            <w:hideMark/>
          </w:tcPr>
          <w:p w14:paraId="729630E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458" w:type="pct"/>
            <w:shd w:val="clear" w:color="auto" w:fill="auto"/>
            <w:vAlign w:val="center"/>
            <w:hideMark/>
          </w:tcPr>
          <w:p w14:paraId="06DFDD0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552E07D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1F0925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52ABA0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333018C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734646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FFC03B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227E7A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FEE35B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08FEE6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3CBA748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8147FC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027827D0" w14:textId="77777777" w:rsidTr="00D612CF">
        <w:trPr>
          <w:trHeight w:val="283"/>
        </w:trPr>
        <w:tc>
          <w:tcPr>
            <w:tcW w:w="875" w:type="pct"/>
            <w:shd w:val="clear" w:color="auto" w:fill="auto"/>
            <w:vAlign w:val="center"/>
            <w:hideMark/>
          </w:tcPr>
          <w:p w14:paraId="08B9626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458" w:type="pct"/>
            <w:shd w:val="clear" w:color="auto" w:fill="auto"/>
            <w:vAlign w:val="center"/>
            <w:hideMark/>
          </w:tcPr>
          <w:p w14:paraId="4B00132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5CECB3C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7FBA0B5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F5138C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9FD25F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FA5E9C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2B06D6A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065B09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83373B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8EBAA9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3FC650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4BBC4C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5AD79D8E" w14:textId="77777777" w:rsidTr="00D612CF">
        <w:trPr>
          <w:trHeight w:val="283"/>
        </w:trPr>
        <w:tc>
          <w:tcPr>
            <w:tcW w:w="875" w:type="pct"/>
            <w:shd w:val="clear" w:color="auto" w:fill="auto"/>
            <w:vAlign w:val="center"/>
            <w:hideMark/>
          </w:tcPr>
          <w:p w14:paraId="569C082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458" w:type="pct"/>
            <w:shd w:val="clear" w:color="auto" w:fill="auto"/>
            <w:vAlign w:val="center"/>
            <w:hideMark/>
          </w:tcPr>
          <w:p w14:paraId="3AF2168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7457907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E4DE10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CBE7B3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289FD9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2D2799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3F8ECF9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4BE05B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8EDB94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2E9F8C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4F9497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A8491B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05593F0E" w14:textId="77777777" w:rsidTr="00D612CF">
        <w:trPr>
          <w:trHeight w:val="283"/>
        </w:trPr>
        <w:tc>
          <w:tcPr>
            <w:tcW w:w="875" w:type="pct"/>
            <w:shd w:val="clear" w:color="auto" w:fill="auto"/>
            <w:vAlign w:val="center"/>
            <w:hideMark/>
          </w:tcPr>
          <w:p w14:paraId="1CC43CA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458" w:type="pct"/>
            <w:shd w:val="clear" w:color="auto" w:fill="auto"/>
            <w:vAlign w:val="center"/>
            <w:hideMark/>
          </w:tcPr>
          <w:p w14:paraId="2F56E9D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333" w:type="pct"/>
            <w:shd w:val="clear" w:color="auto" w:fill="auto"/>
            <w:vAlign w:val="center"/>
            <w:hideMark/>
          </w:tcPr>
          <w:p w14:paraId="3455D8E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5C6E590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10593B5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4A46CA2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18C7226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2A806FA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1C488BD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2629DB6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2ED3A50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086F2C3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2BFF89E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r>
      <w:tr w:rsidR="00211825" w:rsidRPr="00935EA4" w14:paraId="6188D148" w14:textId="77777777" w:rsidTr="00D612CF">
        <w:trPr>
          <w:trHeight w:val="283"/>
        </w:trPr>
        <w:tc>
          <w:tcPr>
            <w:tcW w:w="875" w:type="pct"/>
            <w:shd w:val="clear" w:color="auto" w:fill="auto"/>
            <w:vAlign w:val="center"/>
            <w:hideMark/>
          </w:tcPr>
          <w:p w14:paraId="4BD4A60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458" w:type="pct"/>
            <w:shd w:val="clear" w:color="auto" w:fill="auto"/>
            <w:vAlign w:val="center"/>
            <w:hideMark/>
          </w:tcPr>
          <w:p w14:paraId="37F2E96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7CF12CD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B515FA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BCFBB7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3B57EC1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3708439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3158B3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7C89850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2C1608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FA0954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E8B78C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7A5DFD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53DB4044" w14:textId="77777777" w:rsidTr="00D612CF">
        <w:trPr>
          <w:trHeight w:val="283"/>
        </w:trPr>
        <w:tc>
          <w:tcPr>
            <w:tcW w:w="875" w:type="pct"/>
            <w:shd w:val="clear" w:color="auto" w:fill="auto"/>
            <w:vAlign w:val="center"/>
            <w:hideMark/>
          </w:tcPr>
          <w:p w14:paraId="58D1AE5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458" w:type="pct"/>
            <w:shd w:val="clear" w:color="auto" w:fill="auto"/>
            <w:vAlign w:val="center"/>
            <w:hideMark/>
          </w:tcPr>
          <w:p w14:paraId="7F1B259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4F7ECD3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E94182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226EF06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509524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21A6EDE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C01648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7C7B407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F6463B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951C7D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16C0F3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2991A7B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1B57A187" w14:textId="77777777" w:rsidTr="00D612CF">
        <w:trPr>
          <w:trHeight w:val="283"/>
        </w:trPr>
        <w:tc>
          <w:tcPr>
            <w:tcW w:w="875" w:type="pct"/>
            <w:shd w:val="clear" w:color="auto" w:fill="auto"/>
            <w:vAlign w:val="center"/>
            <w:hideMark/>
          </w:tcPr>
          <w:p w14:paraId="1D3D459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458" w:type="pct"/>
            <w:shd w:val="clear" w:color="auto" w:fill="auto"/>
            <w:vAlign w:val="center"/>
            <w:hideMark/>
          </w:tcPr>
          <w:p w14:paraId="52A260C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3A68A13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AFDA7C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01A4D3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C12161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7CE6770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3070248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93512B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41D17D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B28162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BE7A75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10BC37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75AF412C" w14:textId="77777777" w:rsidTr="00D612CF">
        <w:trPr>
          <w:trHeight w:val="283"/>
        </w:trPr>
        <w:tc>
          <w:tcPr>
            <w:tcW w:w="875" w:type="pct"/>
            <w:shd w:val="clear" w:color="auto" w:fill="auto"/>
            <w:vAlign w:val="center"/>
            <w:hideMark/>
          </w:tcPr>
          <w:p w14:paraId="0BDC68F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458" w:type="pct"/>
            <w:shd w:val="clear" w:color="auto" w:fill="auto"/>
            <w:vAlign w:val="center"/>
            <w:hideMark/>
          </w:tcPr>
          <w:p w14:paraId="21B3E36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333" w:type="pct"/>
            <w:shd w:val="clear" w:color="auto" w:fill="auto"/>
            <w:vAlign w:val="center"/>
            <w:hideMark/>
          </w:tcPr>
          <w:p w14:paraId="0D27190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4,16</w:t>
            </w:r>
          </w:p>
        </w:tc>
        <w:tc>
          <w:tcPr>
            <w:tcW w:w="333" w:type="pct"/>
            <w:shd w:val="clear" w:color="auto" w:fill="auto"/>
            <w:vAlign w:val="center"/>
            <w:hideMark/>
          </w:tcPr>
          <w:p w14:paraId="2FF7964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8,32</w:t>
            </w:r>
          </w:p>
        </w:tc>
        <w:tc>
          <w:tcPr>
            <w:tcW w:w="333" w:type="pct"/>
            <w:shd w:val="clear" w:color="auto" w:fill="auto"/>
            <w:vAlign w:val="center"/>
            <w:hideMark/>
          </w:tcPr>
          <w:p w14:paraId="484DFEB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12,48</w:t>
            </w:r>
          </w:p>
        </w:tc>
        <w:tc>
          <w:tcPr>
            <w:tcW w:w="333" w:type="pct"/>
            <w:shd w:val="clear" w:color="auto" w:fill="auto"/>
            <w:vAlign w:val="center"/>
            <w:hideMark/>
          </w:tcPr>
          <w:p w14:paraId="7332485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14,56</w:t>
            </w:r>
          </w:p>
        </w:tc>
        <w:tc>
          <w:tcPr>
            <w:tcW w:w="333" w:type="pct"/>
            <w:shd w:val="clear" w:color="auto" w:fill="auto"/>
            <w:vAlign w:val="center"/>
            <w:hideMark/>
          </w:tcPr>
          <w:p w14:paraId="6B0D12F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16,64</w:t>
            </w:r>
          </w:p>
        </w:tc>
        <w:tc>
          <w:tcPr>
            <w:tcW w:w="333" w:type="pct"/>
            <w:shd w:val="clear" w:color="auto" w:fill="auto"/>
            <w:vAlign w:val="center"/>
            <w:hideMark/>
          </w:tcPr>
          <w:p w14:paraId="6F9E130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18,72</w:t>
            </w:r>
          </w:p>
        </w:tc>
        <w:tc>
          <w:tcPr>
            <w:tcW w:w="333" w:type="pct"/>
            <w:shd w:val="clear" w:color="auto" w:fill="auto"/>
            <w:vAlign w:val="center"/>
            <w:hideMark/>
          </w:tcPr>
          <w:p w14:paraId="1E4BF5E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20,8</w:t>
            </w:r>
          </w:p>
        </w:tc>
        <w:tc>
          <w:tcPr>
            <w:tcW w:w="333" w:type="pct"/>
            <w:shd w:val="clear" w:color="auto" w:fill="auto"/>
            <w:vAlign w:val="center"/>
            <w:hideMark/>
          </w:tcPr>
          <w:p w14:paraId="6324EE4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20,98</w:t>
            </w:r>
          </w:p>
        </w:tc>
        <w:tc>
          <w:tcPr>
            <w:tcW w:w="333" w:type="pct"/>
            <w:shd w:val="clear" w:color="auto" w:fill="auto"/>
            <w:vAlign w:val="center"/>
            <w:hideMark/>
          </w:tcPr>
          <w:p w14:paraId="1AD66B2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21,16</w:t>
            </w:r>
          </w:p>
        </w:tc>
        <w:tc>
          <w:tcPr>
            <w:tcW w:w="333" w:type="pct"/>
            <w:shd w:val="clear" w:color="auto" w:fill="auto"/>
            <w:vAlign w:val="center"/>
            <w:hideMark/>
          </w:tcPr>
          <w:p w14:paraId="2ED9314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21,52</w:t>
            </w:r>
          </w:p>
        </w:tc>
        <w:tc>
          <w:tcPr>
            <w:tcW w:w="333" w:type="pct"/>
            <w:shd w:val="clear" w:color="auto" w:fill="auto"/>
            <w:vAlign w:val="center"/>
            <w:hideMark/>
          </w:tcPr>
          <w:p w14:paraId="5D4330A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21,88</w:t>
            </w:r>
          </w:p>
        </w:tc>
      </w:tr>
      <w:tr w:rsidR="00211825" w:rsidRPr="00935EA4" w14:paraId="2F44EADF" w14:textId="77777777" w:rsidTr="00D612CF">
        <w:trPr>
          <w:trHeight w:val="283"/>
        </w:trPr>
        <w:tc>
          <w:tcPr>
            <w:tcW w:w="875" w:type="pct"/>
            <w:shd w:val="clear" w:color="auto" w:fill="auto"/>
            <w:vAlign w:val="center"/>
            <w:hideMark/>
          </w:tcPr>
          <w:p w14:paraId="5F643D8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458" w:type="pct"/>
            <w:shd w:val="clear" w:color="auto" w:fill="auto"/>
            <w:vAlign w:val="center"/>
            <w:hideMark/>
          </w:tcPr>
          <w:p w14:paraId="239855E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2624692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3,8</w:t>
            </w:r>
          </w:p>
        </w:tc>
        <w:tc>
          <w:tcPr>
            <w:tcW w:w="333" w:type="pct"/>
            <w:shd w:val="clear" w:color="auto" w:fill="auto"/>
            <w:vAlign w:val="center"/>
            <w:hideMark/>
          </w:tcPr>
          <w:p w14:paraId="5DE35FD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7,6</w:t>
            </w:r>
          </w:p>
        </w:tc>
        <w:tc>
          <w:tcPr>
            <w:tcW w:w="333" w:type="pct"/>
            <w:shd w:val="clear" w:color="auto" w:fill="auto"/>
            <w:vAlign w:val="center"/>
            <w:hideMark/>
          </w:tcPr>
          <w:p w14:paraId="76E00D3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11,4</w:t>
            </w:r>
          </w:p>
        </w:tc>
        <w:tc>
          <w:tcPr>
            <w:tcW w:w="333" w:type="pct"/>
            <w:shd w:val="clear" w:color="auto" w:fill="auto"/>
            <w:vAlign w:val="center"/>
            <w:hideMark/>
          </w:tcPr>
          <w:p w14:paraId="0C6923C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13,3</w:t>
            </w:r>
          </w:p>
        </w:tc>
        <w:tc>
          <w:tcPr>
            <w:tcW w:w="333" w:type="pct"/>
            <w:shd w:val="clear" w:color="auto" w:fill="auto"/>
            <w:vAlign w:val="center"/>
            <w:hideMark/>
          </w:tcPr>
          <w:p w14:paraId="388F10F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15,2</w:t>
            </w:r>
          </w:p>
        </w:tc>
        <w:tc>
          <w:tcPr>
            <w:tcW w:w="333" w:type="pct"/>
            <w:shd w:val="clear" w:color="auto" w:fill="auto"/>
            <w:vAlign w:val="center"/>
            <w:hideMark/>
          </w:tcPr>
          <w:p w14:paraId="638AB4F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17,1</w:t>
            </w:r>
          </w:p>
        </w:tc>
        <w:tc>
          <w:tcPr>
            <w:tcW w:w="333" w:type="pct"/>
            <w:shd w:val="clear" w:color="auto" w:fill="auto"/>
            <w:vAlign w:val="center"/>
            <w:hideMark/>
          </w:tcPr>
          <w:p w14:paraId="5B4E1EE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19</w:t>
            </w:r>
          </w:p>
        </w:tc>
        <w:tc>
          <w:tcPr>
            <w:tcW w:w="333" w:type="pct"/>
            <w:shd w:val="clear" w:color="auto" w:fill="auto"/>
            <w:vAlign w:val="center"/>
            <w:hideMark/>
          </w:tcPr>
          <w:p w14:paraId="5F0491A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19</w:t>
            </w:r>
          </w:p>
        </w:tc>
        <w:tc>
          <w:tcPr>
            <w:tcW w:w="333" w:type="pct"/>
            <w:shd w:val="clear" w:color="auto" w:fill="auto"/>
            <w:vAlign w:val="center"/>
            <w:hideMark/>
          </w:tcPr>
          <w:p w14:paraId="4D55B386"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19</w:t>
            </w:r>
          </w:p>
        </w:tc>
        <w:tc>
          <w:tcPr>
            <w:tcW w:w="333" w:type="pct"/>
            <w:shd w:val="clear" w:color="auto" w:fill="auto"/>
            <w:vAlign w:val="center"/>
            <w:hideMark/>
          </w:tcPr>
          <w:p w14:paraId="6BD50A6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19</w:t>
            </w:r>
          </w:p>
        </w:tc>
        <w:tc>
          <w:tcPr>
            <w:tcW w:w="333" w:type="pct"/>
            <w:shd w:val="clear" w:color="auto" w:fill="auto"/>
            <w:vAlign w:val="center"/>
            <w:hideMark/>
          </w:tcPr>
          <w:p w14:paraId="66FDBCE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19</w:t>
            </w:r>
          </w:p>
        </w:tc>
      </w:tr>
      <w:tr w:rsidR="00211825" w:rsidRPr="00935EA4" w14:paraId="2256D793" w14:textId="77777777" w:rsidTr="00D612CF">
        <w:trPr>
          <w:trHeight w:val="283"/>
        </w:trPr>
        <w:tc>
          <w:tcPr>
            <w:tcW w:w="875" w:type="pct"/>
            <w:shd w:val="clear" w:color="auto" w:fill="auto"/>
            <w:vAlign w:val="center"/>
            <w:hideMark/>
          </w:tcPr>
          <w:p w14:paraId="01F337A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458" w:type="pct"/>
            <w:shd w:val="clear" w:color="auto" w:fill="auto"/>
            <w:vAlign w:val="center"/>
            <w:hideMark/>
          </w:tcPr>
          <w:p w14:paraId="6AAA651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25F6283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0,36</w:t>
            </w:r>
          </w:p>
        </w:tc>
        <w:tc>
          <w:tcPr>
            <w:tcW w:w="333" w:type="pct"/>
            <w:shd w:val="clear" w:color="auto" w:fill="auto"/>
            <w:vAlign w:val="center"/>
            <w:hideMark/>
          </w:tcPr>
          <w:p w14:paraId="6F726BB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0,72</w:t>
            </w:r>
          </w:p>
        </w:tc>
        <w:tc>
          <w:tcPr>
            <w:tcW w:w="333" w:type="pct"/>
            <w:shd w:val="clear" w:color="auto" w:fill="auto"/>
            <w:vAlign w:val="center"/>
            <w:hideMark/>
          </w:tcPr>
          <w:p w14:paraId="139A8D1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1,08</w:t>
            </w:r>
          </w:p>
        </w:tc>
        <w:tc>
          <w:tcPr>
            <w:tcW w:w="333" w:type="pct"/>
            <w:shd w:val="clear" w:color="auto" w:fill="auto"/>
            <w:vAlign w:val="center"/>
            <w:hideMark/>
          </w:tcPr>
          <w:p w14:paraId="2B22935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1,26</w:t>
            </w:r>
          </w:p>
        </w:tc>
        <w:tc>
          <w:tcPr>
            <w:tcW w:w="333" w:type="pct"/>
            <w:shd w:val="clear" w:color="auto" w:fill="auto"/>
            <w:vAlign w:val="center"/>
            <w:hideMark/>
          </w:tcPr>
          <w:p w14:paraId="687AC24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1,44</w:t>
            </w:r>
          </w:p>
        </w:tc>
        <w:tc>
          <w:tcPr>
            <w:tcW w:w="333" w:type="pct"/>
            <w:shd w:val="clear" w:color="auto" w:fill="auto"/>
            <w:vAlign w:val="center"/>
            <w:hideMark/>
          </w:tcPr>
          <w:p w14:paraId="487CD41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1,62</w:t>
            </w:r>
          </w:p>
        </w:tc>
        <w:tc>
          <w:tcPr>
            <w:tcW w:w="333" w:type="pct"/>
            <w:shd w:val="clear" w:color="auto" w:fill="auto"/>
            <w:vAlign w:val="center"/>
            <w:hideMark/>
          </w:tcPr>
          <w:p w14:paraId="77E0970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1,8</w:t>
            </w:r>
          </w:p>
        </w:tc>
        <w:tc>
          <w:tcPr>
            <w:tcW w:w="333" w:type="pct"/>
            <w:shd w:val="clear" w:color="auto" w:fill="auto"/>
            <w:vAlign w:val="center"/>
            <w:hideMark/>
          </w:tcPr>
          <w:p w14:paraId="7E0F7F66"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1,98</w:t>
            </w:r>
          </w:p>
        </w:tc>
        <w:tc>
          <w:tcPr>
            <w:tcW w:w="333" w:type="pct"/>
            <w:shd w:val="clear" w:color="auto" w:fill="auto"/>
            <w:vAlign w:val="center"/>
            <w:hideMark/>
          </w:tcPr>
          <w:p w14:paraId="3397566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2,16</w:t>
            </w:r>
          </w:p>
        </w:tc>
        <w:tc>
          <w:tcPr>
            <w:tcW w:w="333" w:type="pct"/>
            <w:shd w:val="clear" w:color="auto" w:fill="auto"/>
            <w:vAlign w:val="center"/>
            <w:hideMark/>
          </w:tcPr>
          <w:p w14:paraId="4FD9977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2,52</w:t>
            </w:r>
          </w:p>
        </w:tc>
        <w:tc>
          <w:tcPr>
            <w:tcW w:w="333" w:type="pct"/>
            <w:shd w:val="clear" w:color="auto" w:fill="auto"/>
            <w:vAlign w:val="center"/>
            <w:hideMark/>
          </w:tcPr>
          <w:p w14:paraId="69955E7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2,88</w:t>
            </w:r>
          </w:p>
        </w:tc>
      </w:tr>
      <w:tr w:rsidR="00211825" w:rsidRPr="00935EA4" w14:paraId="547F9A53" w14:textId="77777777" w:rsidTr="00D612CF">
        <w:trPr>
          <w:trHeight w:val="283"/>
        </w:trPr>
        <w:tc>
          <w:tcPr>
            <w:tcW w:w="875" w:type="pct"/>
            <w:shd w:val="clear" w:color="auto" w:fill="auto"/>
            <w:vAlign w:val="center"/>
            <w:hideMark/>
          </w:tcPr>
          <w:p w14:paraId="7898E70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458" w:type="pct"/>
            <w:shd w:val="clear" w:color="auto" w:fill="auto"/>
            <w:vAlign w:val="center"/>
            <w:hideMark/>
          </w:tcPr>
          <w:p w14:paraId="1CE42CC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7897509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FFACF4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33EF83E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6A51BD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72949B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5FEBA9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28481D8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71A1772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A649BA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0B383E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1D8C80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6AF96572" w14:textId="77777777" w:rsidTr="00D612CF">
        <w:trPr>
          <w:trHeight w:val="283"/>
        </w:trPr>
        <w:tc>
          <w:tcPr>
            <w:tcW w:w="875" w:type="pct"/>
            <w:shd w:val="clear" w:color="auto" w:fill="auto"/>
            <w:vAlign w:val="center"/>
            <w:hideMark/>
          </w:tcPr>
          <w:p w14:paraId="3E5048C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458" w:type="pct"/>
            <w:shd w:val="clear" w:color="auto" w:fill="auto"/>
            <w:vAlign w:val="center"/>
            <w:hideMark/>
          </w:tcPr>
          <w:p w14:paraId="2905DAD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333" w:type="pct"/>
            <w:shd w:val="clear" w:color="auto" w:fill="auto"/>
            <w:vAlign w:val="center"/>
            <w:hideMark/>
          </w:tcPr>
          <w:p w14:paraId="60A8E89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0,3</w:t>
            </w:r>
          </w:p>
        </w:tc>
        <w:tc>
          <w:tcPr>
            <w:tcW w:w="333" w:type="pct"/>
            <w:shd w:val="clear" w:color="auto" w:fill="auto"/>
            <w:vAlign w:val="center"/>
            <w:hideMark/>
          </w:tcPr>
          <w:p w14:paraId="4AF06A3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0,6</w:t>
            </w:r>
          </w:p>
        </w:tc>
        <w:tc>
          <w:tcPr>
            <w:tcW w:w="333" w:type="pct"/>
            <w:shd w:val="clear" w:color="auto" w:fill="auto"/>
            <w:vAlign w:val="center"/>
            <w:hideMark/>
          </w:tcPr>
          <w:p w14:paraId="0428572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0,9</w:t>
            </w:r>
          </w:p>
        </w:tc>
        <w:tc>
          <w:tcPr>
            <w:tcW w:w="333" w:type="pct"/>
            <w:shd w:val="clear" w:color="auto" w:fill="auto"/>
            <w:vAlign w:val="center"/>
            <w:hideMark/>
          </w:tcPr>
          <w:p w14:paraId="1AA4B82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1,05</w:t>
            </w:r>
          </w:p>
        </w:tc>
        <w:tc>
          <w:tcPr>
            <w:tcW w:w="333" w:type="pct"/>
            <w:shd w:val="clear" w:color="auto" w:fill="auto"/>
            <w:vAlign w:val="center"/>
            <w:hideMark/>
          </w:tcPr>
          <w:p w14:paraId="3C399E7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1,2</w:t>
            </w:r>
          </w:p>
        </w:tc>
        <w:tc>
          <w:tcPr>
            <w:tcW w:w="333" w:type="pct"/>
            <w:shd w:val="clear" w:color="auto" w:fill="auto"/>
            <w:vAlign w:val="center"/>
            <w:hideMark/>
          </w:tcPr>
          <w:p w14:paraId="0980FD1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1,35</w:t>
            </w:r>
          </w:p>
        </w:tc>
        <w:tc>
          <w:tcPr>
            <w:tcW w:w="333" w:type="pct"/>
            <w:shd w:val="clear" w:color="auto" w:fill="auto"/>
            <w:vAlign w:val="center"/>
            <w:hideMark/>
          </w:tcPr>
          <w:p w14:paraId="347A4E9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1,5</w:t>
            </w:r>
          </w:p>
        </w:tc>
        <w:tc>
          <w:tcPr>
            <w:tcW w:w="333" w:type="pct"/>
            <w:shd w:val="clear" w:color="auto" w:fill="auto"/>
            <w:vAlign w:val="center"/>
            <w:hideMark/>
          </w:tcPr>
          <w:p w14:paraId="532604F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4,11</w:t>
            </w:r>
          </w:p>
        </w:tc>
        <w:tc>
          <w:tcPr>
            <w:tcW w:w="333" w:type="pct"/>
            <w:shd w:val="clear" w:color="auto" w:fill="auto"/>
            <w:vAlign w:val="center"/>
            <w:hideMark/>
          </w:tcPr>
          <w:p w14:paraId="749A741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6,72</w:t>
            </w:r>
          </w:p>
        </w:tc>
        <w:tc>
          <w:tcPr>
            <w:tcW w:w="333" w:type="pct"/>
            <w:shd w:val="clear" w:color="auto" w:fill="auto"/>
            <w:vAlign w:val="center"/>
            <w:hideMark/>
          </w:tcPr>
          <w:p w14:paraId="64638A5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11,94</w:t>
            </w:r>
          </w:p>
        </w:tc>
        <w:tc>
          <w:tcPr>
            <w:tcW w:w="333" w:type="pct"/>
            <w:shd w:val="clear" w:color="auto" w:fill="auto"/>
            <w:vAlign w:val="center"/>
            <w:hideMark/>
          </w:tcPr>
          <w:p w14:paraId="59BE0CA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17,16</w:t>
            </w:r>
          </w:p>
        </w:tc>
      </w:tr>
      <w:tr w:rsidR="00211825" w:rsidRPr="00935EA4" w14:paraId="051CFAA5" w14:textId="77777777" w:rsidTr="00D612CF">
        <w:trPr>
          <w:trHeight w:val="283"/>
        </w:trPr>
        <w:tc>
          <w:tcPr>
            <w:tcW w:w="875" w:type="pct"/>
            <w:shd w:val="clear" w:color="auto" w:fill="auto"/>
            <w:vAlign w:val="center"/>
            <w:hideMark/>
          </w:tcPr>
          <w:p w14:paraId="7CB5B860"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458" w:type="pct"/>
            <w:shd w:val="clear" w:color="auto" w:fill="auto"/>
            <w:vAlign w:val="center"/>
            <w:hideMark/>
          </w:tcPr>
          <w:p w14:paraId="626F45B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61D26DA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0C54FE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0C97E9A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3AEC5CA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18AA4A9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57FCE60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1C11DD49"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7462F03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2,5</w:t>
            </w:r>
          </w:p>
        </w:tc>
        <w:tc>
          <w:tcPr>
            <w:tcW w:w="333" w:type="pct"/>
            <w:shd w:val="clear" w:color="auto" w:fill="auto"/>
            <w:vAlign w:val="center"/>
            <w:hideMark/>
          </w:tcPr>
          <w:p w14:paraId="12A65EC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5</w:t>
            </w:r>
          </w:p>
        </w:tc>
        <w:tc>
          <w:tcPr>
            <w:tcW w:w="333" w:type="pct"/>
            <w:shd w:val="clear" w:color="auto" w:fill="auto"/>
            <w:vAlign w:val="center"/>
            <w:hideMark/>
          </w:tcPr>
          <w:p w14:paraId="138DAD7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10</w:t>
            </w:r>
          </w:p>
        </w:tc>
        <w:tc>
          <w:tcPr>
            <w:tcW w:w="333" w:type="pct"/>
            <w:shd w:val="clear" w:color="auto" w:fill="auto"/>
            <w:vAlign w:val="center"/>
            <w:hideMark/>
          </w:tcPr>
          <w:p w14:paraId="3D446D2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15</w:t>
            </w:r>
          </w:p>
        </w:tc>
      </w:tr>
      <w:tr w:rsidR="00211825" w:rsidRPr="00935EA4" w14:paraId="4208292D" w14:textId="77777777" w:rsidTr="00D612CF">
        <w:trPr>
          <w:trHeight w:val="283"/>
        </w:trPr>
        <w:tc>
          <w:tcPr>
            <w:tcW w:w="875" w:type="pct"/>
            <w:shd w:val="clear" w:color="auto" w:fill="auto"/>
            <w:vAlign w:val="center"/>
            <w:hideMark/>
          </w:tcPr>
          <w:p w14:paraId="43C82E4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458" w:type="pct"/>
            <w:shd w:val="clear" w:color="auto" w:fill="auto"/>
            <w:vAlign w:val="center"/>
            <w:hideMark/>
          </w:tcPr>
          <w:p w14:paraId="71A37B2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27B89DE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0,3</w:t>
            </w:r>
          </w:p>
        </w:tc>
        <w:tc>
          <w:tcPr>
            <w:tcW w:w="333" w:type="pct"/>
            <w:shd w:val="clear" w:color="auto" w:fill="auto"/>
            <w:vAlign w:val="center"/>
            <w:hideMark/>
          </w:tcPr>
          <w:p w14:paraId="708F524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0,6</w:t>
            </w:r>
          </w:p>
        </w:tc>
        <w:tc>
          <w:tcPr>
            <w:tcW w:w="333" w:type="pct"/>
            <w:shd w:val="clear" w:color="auto" w:fill="auto"/>
            <w:vAlign w:val="center"/>
            <w:hideMark/>
          </w:tcPr>
          <w:p w14:paraId="45537A8E"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0,9</w:t>
            </w:r>
          </w:p>
        </w:tc>
        <w:tc>
          <w:tcPr>
            <w:tcW w:w="333" w:type="pct"/>
            <w:shd w:val="clear" w:color="auto" w:fill="auto"/>
            <w:vAlign w:val="center"/>
            <w:hideMark/>
          </w:tcPr>
          <w:p w14:paraId="2E9165A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1,05</w:t>
            </w:r>
          </w:p>
        </w:tc>
        <w:tc>
          <w:tcPr>
            <w:tcW w:w="333" w:type="pct"/>
            <w:shd w:val="clear" w:color="auto" w:fill="auto"/>
            <w:vAlign w:val="center"/>
            <w:hideMark/>
          </w:tcPr>
          <w:p w14:paraId="1AF5061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1,2</w:t>
            </w:r>
          </w:p>
        </w:tc>
        <w:tc>
          <w:tcPr>
            <w:tcW w:w="333" w:type="pct"/>
            <w:shd w:val="clear" w:color="auto" w:fill="auto"/>
            <w:vAlign w:val="center"/>
            <w:hideMark/>
          </w:tcPr>
          <w:p w14:paraId="44F68A9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1,35</w:t>
            </w:r>
          </w:p>
        </w:tc>
        <w:tc>
          <w:tcPr>
            <w:tcW w:w="333" w:type="pct"/>
            <w:shd w:val="clear" w:color="auto" w:fill="auto"/>
            <w:vAlign w:val="center"/>
            <w:hideMark/>
          </w:tcPr>
          <w:p w14:paraId="412EFF6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1,5</w:t>
            </w:r>
          </w:p>
        </w:tc>
        <w:tc>
          <w:tcPr>
            <w:tcW w:w="333" w:type="pct"/>
            <w:shd w:val="clear" w:color="auto" w:fill="auto"/>
            <w:vAlign w:val="center"/>
            <w:hideMark/>
          </w:tcPr>
          <w:p w14:paraId="430999C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1,53</w:t>
            </w:r>
          </w:p>
        </w:tc>
        <w:tc>
          <w:tcPr>
            <w:tcW w:w="333" w:type="pct"/>
            <w:shd w:val="clear" w:color="auto" w:fill="auto"/>
            <w:vAlign w:val="center"/>
            <w:hideMark/>
          </w:tcPr>
          <w:p w14:paraId="625DC62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1,56</w:t>
            </w:r>
          </w:p>
        </w:tc>
        <w:tc>
          <w:tcPr>
            <w:tcW w:w="333" w:type="pct"/>
            <w:shd w:val="clear" w:color="auto" w:fill="auto"/>
            <w:vAlign w:val="center"/>
            <w:hideMark/>
          </w:tcPr>
          <w:p w14:paraId="4286C178"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1,62</w:t>
            </w:r>
          </w:p>
        </w:tc>
        <w:tc>
          <w:tcPr>
            <w:tcW w:w="333" w:type="pct"/>
            <w:shd w:val="clear" w:color="auto" w:fill="auto"/>
            <w:vAlign w:val="center"/>
            <w:hideMark/>
          </w:tcPr>
          <w:p w14:paraId="46B8FE7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1,68</w:t>
            </w:r>
          </w:p>
        </w:tc>
      </w:tr>
      <w:tr w:rsidR="00211825" w:rsidRPr="00935EA4" w14:paraId="2820EFAA" w14:textId="77777777" w:rsidTr="00D612CF">
        <w:trPr>
          <w:trHeight w:val="283"/>
        </w:trPr>
        <w:tc>
          <w:tcPr>
            <w:tcW w:w="875" w:type="pct"/>
            <w:shd w:val="clear" w:color="auto" w:fill="auto"/>
            <w:vAlign w:val="center"/>
            <w:hideMark/>
          </w:tcPr>
          <w:p w14:paraId="4E20716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458" w:type="pct"/>
            <w:shd w:val="clear" w:color="auto" w:fill="auto"/>
            <w:vAlign w:val="center"/>
            <w:hideMark/>
          </w:tcPr>
          <w:p w14:paraId="4DAC206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5F6456B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275FFDB5"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2894BDF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6D481221"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00EC69B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089F356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5ED1115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159399F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0,08</w:t>
            </w:r>
          </w:p>
        </w:tc>
        <w:tc>
          <w:tcPr>
            <w:tcW w:w="333" w:type="pct"/>
            <w:shd w:val="clear" w:color="auto" w:fill="auto"/>
            <w:vAlign w:val="center"/>
            <w:hideMark/>
          </w:tcPr>
          <w:p w14:paraId="5A86D9B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0,16</w:t>
            </w:r>
          </w:p>
        </w:tc>
        <w:tc>
          <w:tcPr>
            <w:tcW w:w="333" w:type="pct"/>
            <w:shd w:val="clear" w:color="auto" w:fill="auto"/>
            <w:vAlign w:val="center"/>
            <w:hideMark/>
          </w:tcPr>
          <w:p w14:paraId="025C4AA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0,32</w:t>
            </w:r>
          </w:p>
        </w:tc>
        <w:tc>
          <w:tcPr>
            <w:tcW w:w="333" w:type="pct"/>
            <w:shd w:val="clear" w:color="auto" w:fill="auto"/>
            <w:vAlign w:val="center"/>
            <w:hideMark/>
          </w:tcPr>
          <w:p w14:paraId="29A7DEF4"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0,48</w:t>
            </w:r>
          </w:p>
        </w:tc>
      </w:tr>
      <w:tr w:rsidR="00211825" w:rsidRPr="00935EA4" w14:paraId="675D01A2" w14:textId="77777777" w:rsidTr="00D612CF">
        <w:trPr>
          <w:trHeight w:val="283"/>
        </w:trPr>
        <w:tc>
          <w:tcPr>
            <w:tcW w:w="875" w:type="pct"/>
            <w:shd w:val="clear" w:color="auto" w:fill="auto"/>
            <w:vAlign w:val="center"/>
            <w:hideMark/>
          </w:tcPr>
          <w:p w14:paraId="1297200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Котельная №55 пос. Мыза Ивановка</w:t>
            </w:r>
          </w:p>
        </w:tc>
        <w:tc>
          <w:tcPr>
            <w:tcW w:w="458" w:type="pct"/>
            <w:shd w:val="clear" w:color="auto" w:fill="auto"/>
            <w:vAlign w:val="center"/>
            <w:hideMark/>
          </w:tcPr>
          <w:p w14:paraId="4AB398A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тыс. м</w:t>
            </w:r>
            <w:r w:rsidRPr="00935EA4">
              <w:rPr>
                <w:b/>
                <w:bCs/>
                <w:color w:val="000000"/>
                <w:sz w:val="18"/>
                <w:szCs w:val="18"/>
                <w:vertAlign w:val="superscript"/>
                <w:lang w:bidi="ar-SA"/>
              </w:rPr>
              <w:t>2</w:t>
            </w:r>
          </w:p>
        </w:tc>
        <w:tc>
          <w:tcPr>
            <w:tcW w:w="333" w:type="pct"/>
            <w:shd w:val="clear" w:color="auto" w:fill="auto"/>
            <w:vAlign w:val="center"/>
            <w:hideMark/>
          </w:tcPr>
          <w:p w14:paraId="66F3699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2327F2BF"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4E985823"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457A0CE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764D0F97"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055C1DBA"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39ED2470"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599BBB8C"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4676C20D"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54FF3E8B"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c>
          <w:tcPr>
            <w:tcW w:w="333" w:type="pct"/>
            <w:shd w:val="clear" w:color="auto" w:fill="auto"/>
            <w:vAlign w:val="center"/>
            <w:hideMark/>
          </w:tcPr>
          <w:p w14:paraId="5F0F41D2" w14:textId="77777777" w:rsidR="00211825" w:rsidRPr="00935EA4" w:rsidRDefault="00211825" w:rsidP="00211825">
            <w:pPr>
              <w:widowControl/>
              <w:autoSpaceDE/>
              <w:autoSpaceDN/>
              <w:jc w:val="center"/>
              <w:rPr>
                <w:b/>
                <w:bCs/>
                <w:color w:val="000000"/>
                <w:sz w:val="18"/>
                <w:szCs w:val="18"/>
                <w:lang w:bidi="ar-SA"/>
              </w:rPr>
            </w:pPr>
            <w:r w:rsidRPr="00935EA4">
              <w:rPr>
                <w:b/>
                <w:bCs/>
                <w:color w:val="000000"/>
                <w:sz w:val="18"/>
                <w:szCs w:val="18"/>
                <w:lang w:bidi="ar-SA"/>
              </w:rPr>
              <w:t>0</w:t>
            </w:r>
          </w:p>
        </w:tc>
      </w:tr>
      <w:tr w:rsidR="00211825" w:rsidRPr="00935EA4" w14:paraId="7014C066" w14:textId="77777777" w:rsidTr="00D612CF">
        <w:trPr>
          <w:trHeight w:val="283"/>
        </w:trPr>
        <w:tc>
          <w:tcPr>
            <w:tcW w:w="875" w:type="pct"/>
            <w:shd w:val="clear" w:color="auto" w:fill="auto"/>
            <w:vAlign w:val="center"/>
            <w:hideMark/>
          </w:tcPr>
          <w:p w14:paraId="761496B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Жилые</w:t>
            </w:r>
          </w:p>
        </w:tc>
        <w:tc>
          <w:tcPr>
            <w:tcW w:w="458" w:type="pct"/>
            <w:shd w:val="clear" w:color="auto" w:fill="auto"/>
            <w:vAlign w:val="center"/>
            <w:hideMark/>
          </w:tcPr>
          <w:p w14:paraId="0EE6D5C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48A4115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9399BC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21A207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F5B989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7FAD21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7C5BB83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5B7F937"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DE092F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B72DB5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05612CA"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11BBC5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3FAB82BA" w14:textId="77777777" w:rsidTr="00D612CF">
        <w:trPr>
          <w:trHeight w:val="283"/>
        </w:trPr>
        <w:tc>
          <w:tcPr>
            <w:tcW w:w="875" w:type="pct"/>
            <w:shd w:val="clear" w:color="auto" w:fill="auto"/>
            <w:vAlign w:val="center"/>
            <w:hideMark/>
          </w:tcPr>
          <w:p w14:paraId="6725F9B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Общественные</w:t>
            </w:r>
          </w:p>
        </w:tc>
        <w:tc>
          <w:tcPr>
            <w:tcW w:w="458" w:type="pct"/>
            <w:shd w:val="clear" w:color="auto" w:fill="auto"/>
            <w:vAlign w:val="center"/>
            <w:hideMark/>
          </w:tcPr>
          <w:p w14:paraId="36EAF56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6ED5EC5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FD81FE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14D464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C8DC55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75D8999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189CAF2"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E3B4E4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7437B623"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85358B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507F7C5C"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5D2B661"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r w:rsidR="00211825" w:rsidRPr="00935EA4" w14:paraId="309C97C6" w14:textId="77777777" w:rsidTr="00D612CF">
        <w:trPr>
          <w:trHeight w:val="283"/>
        </w:trPr>
        <w:tc>
          <w:tcPr>
            <w:tcW w:w="875" w:type="pct"/>
            <w:shd w:val="clear" w:color="auto" w:fill="auto"/>
            <w:vAlign w:val="center"/>
            <w:hideMark/>
          </w:tcPr>
          <w:p w14:paraId="31C2EB18"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Прочие</w:t>
            </w:r>
          </w:p>
        </w:tc>
        <w:tc>
          <w:tcPr>
            <w:tcW w:w="458" w:type="pct"/>
            <w:shd w:val="clear" w:color="auto" w:fill="auto"/>
            <w:vAlign w:val="center"/>
            <w:hideMark/>
          </w:tcPr>
          <w:p w14:paraId="1DC1C32D"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тыс. м</w:t>
            </w:r>
            <w:r w:rsidRPr="00935EA4">
              <w:rPr>
                <w:color w:val="000000"/>
                <w:sz w:val="18"/>
                <w:szCs w:val="18"/>
                <w:vertAlign w:val="superscript"/>
                <w:lang w:bidi="ar-SA"/>
              </w:rPr>
              <w:t>2</w:t>
            </w:r>
          </w:p>
        </w:tc>
        <w:tc>
          <w:tcPr>
            <w:tcW w:w="333" w:type="pct"/>
            <w:shd w:val="clear" w:color="auto" w:fill="auto"/>
            <w:vAlign w:val="center"/>
            <w:hideMark/>
          </w:tcPr>
          <w:p w14:paraId="2D694574"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3A9A3E25"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A4EE47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F9F6699"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312FCC5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1BF918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7D3FCDE6"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13CADE2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68BA344B"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4A751A2E"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c>
          <w:tcPr>
            <w:tcW w:w="333" w:type="pct"/>
            <w:shd w:val="clear" w:color="auto" w:fill="auto"/>
            <w:vAlign w:val="center"/>
            <w:hideMark/>
          </w:tcPr>
          <w:p w14:paraId="097A36FF" w14:textId="77777777" w:rsidR="00211825" w:rsidRPr="00935EA4" w:rsidRDefault="00211825" w:rsidP="00211825">
            <w:pPr>
              <w:widowControl/>
              <w:autoSpaceDE/>
              <w:autoSpaceDN/>
              <w:jc w:val="center"/>
              <w:rPr>
                <w:color w:val="000000"/>
                <w:sz w:val="18"/>
                <w:szCs w:val="18"/>
                <w:lang w:bidi="ar-SA"/>
              </w:rPr>
            </w:pPr>
            <w:r w:rsidRPr="00935EA4">
              <w:rPr>
                <w:color w:val="000000"/>
                <w:sz w:val="18"/>
                <w:szCs w:val="18"/>
                <w:lang w:bidi="ar-SA"/>
              </w:rPr>
              <w:t>0</w:t>
            </w:r>
          </w:p>
        </w:tc>
      </w:tr>
    </w:tbl>
    <w:p w14:paraId="18896D8F" w14:textId="77777777" w:rsidR="00F72C6B" w:rsidRPr="00935EA4" w:rsidRDefault="00F72C6B" w:rsidP="00C414EE"/>
    <w:p w14:paraId="6B3CC30A" w14:textId="77777777" w:rsidR="00F679B0" w:rsidRPr="00935EA4" w:rsidRDefault="00F679B0">
      <w:pPr>
        <w:rPr>
          <w:sz w:val="26"/>
        </w:rPr>
        <w:sectPr w:rsidR="00F679B0" w:rsidRPr="00935EA4" w:rsidSect="00F679B0">
          <w:pgSz w:w="16840" w:h="11910" w:orient="landscape"/>
          <w:pgMar w:top="1701" w:right="567" w:bottom="567" w:left="567" w:header="0" w:footer="590" w:gutter="0"/>
          <w:cols w:space="720"/>
          <w:docGrid w:linePitch="299"/>
        </w:sectPr>
      </w:pPr>
    </w:p>
    <w:p w14:paraId="15134A66" w14:textId="74A6A0F6" w:rsidR="006275BF" w:rsidRPr="00935EA4" w:rsidRDefault="006275BF" w:rsidP="00A204BE">
      <w:pPr>
        <w:pStyle w:val="20"/>
        <w:numPr>
          <w:ilvl w:val="1"/>
          <w:numId w:val="2"/>
        </w:numPr>
        <w:spacing w:before="240" w:after="240"/>
        <w:ind w:left="142" w:firstLine="709"/>
        <w:jc w:val="both"/>
        <w:rPr>
          <w:i w:val="0"/>
        </w:rPr>
      </w:pPr>
      <w:bookmarkStart w:id="118" w:name="_Toc131174175"/>
      <w:r w:rsidRPr="00935EA4">
        <w:rPr>
          <w:i w:val="0"/>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8"/>
    </w:p>
    <w:p w14:paraId="2019F6F6" w14:textId="77777777" w:rsidR="004B17A9" w:rsidRPr="00935EA4" w:rsidRDefault="004B17A9" w:rsidP="0003115E">
      <w:pPr>
        <w:widowControl/>
        <w:tabs>
          <w:tab w:val="left" w:pos="0"/>
        </w:tabs>
        <w:spacing w:line="360" w:lineRule="auto"/>
        <w:ind w:firstLine="851"/>
        <w:jc w:val="both"/>
        <w:rPr>
          <w:sz w:val="26"/>
        </w:rPr>
      </w:pPr>
      <w:r w:rsidRPr="00935EA4">
        <w:rPr>
          <w:sz w:val="26"/>
        </w:rPr>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14:paraId="1F23EEEC" w14:textId="77777777" w:rsidR="004B17A9" w:rsidRPr="00935EA4" w:rsidRDefault="004B17A9" w:rsidP="0003115E">
      <w:pPr>
        <w:pStyle w:val="a8"/>
        <w:widowControl/>
        <w:numPr>
          <w:ilvl w:val="0"/>
          <w:numId w:val="8"/>
        </w:numPr>
        <w:tabs>
          <w:tab w:val="left" w:pos="0"/>
        </w:tabs>
        <w:spacing w:line="360" w:lineRule="auto"/>
        <w:ind w:left="0" w:firstLine="851"/>
        <w:jc w:val="both"/>
        <w:rPr>
          <w:sz w:val="26"/>
        </w:rPr>
      </w:pPr>
      <w:r w:rsidRPr="00935EA4">
        <w:rPr>
          <w:sz w:val="26"/>
        </w:rPr>
        <w:t>СП 50.13330.2012 Тепловая защита зданий. Актуализированная редакция СНиП 23-02-2003;</w:t>
      </w:r>
    </w:p>
    <w:p w14:paraId="40918603" w14:textId="77777777" w:rsidR="004B17A9" w:rsidRPr="00935EA4" w:rsidRDefault="004B17A9" w:rsidP="0003115E">
      <w:pPr>
        <w:pStyle w:val="a8"/>
        <w:widowControl/>
        <w:numPr>
          <w:ilvl w:val="0"/>
          <w:numId w:val="8"/>
        </w:numPr>
        <w:tabs>
          <w:tab w:val="left" w:pos="0"/>
        </w:tabs>
        <w:spacing w:line="360" w:lineRule="auto"/>
        <w:ind w:left="0" w:firstLine="851"/>
        <w:jc w:val="both"/>
        <w:rPr>
          <w:sz w:val="26"/>
        </w:rPr>
      </w:pPr>
      <w:r w:rsidRPr="00935EA4">
        <w:rPr>
          <w:sz w:val="26"/>
        </w:rPr>
        <w:t>СП 23-101-2004 Проектирование тепловой защиты зданий.</w:t>
      </w:r>
    </w:p>
    <w:p w14:paraId="29CEF65C" w14:textId="77777777" w:rsidR="004B17A9" w:rsidRPr="00935EA4" w:rsidRDefault="004B17A9" w:rsidP="0003115E">
      <w:pPr>
        <w:widowControl/>
        <w:tabs>
          <w:tab w:val="left" w:pos="0"/>
        </w:tabs>
        <w:spacing w:line="360" w:lineRule="auto"/>
        <w:ind w:firstLine="851"/>
        <w:jc w:val="both"/>
        <w:rPr>
          <w:sz w:val="26"/>
        </w:rPr>
      </w:pPr>
      <w:r w:rsidRPr="00935EA4">
        <w:rPr>
          <w:sz w:val="26"/>
        </w:rPr>
        <w:t>На стадии проектирования здания определяется расчетное значение удельной характеристики расхода тепловой энергии на отопление и вентиляцию здания, q</w:t>
      </w:r>
      <w:r w:rsidRPr="00935EA4">
        <w:rPr>
          <w:sz w:val="26"/>
          <w:vertAlign w:val="subscript"/>
        </w:rPr>
        <w:t>от</w:t>
      </w:r>
      <w:r w:rsidRPr="00935EA4">
        <w:rPr>
          <w:sz w:val="26"/>
        </w:rPr>
        <w:t>, Вт/(м</w:t>
      </w:r>
      <w:r w:rsidRPr="00935EA4">
        <w:rPr>
          <w:sz w:val="26"/>
          <w:vertAlign w:val="superscript"/>
        </w:rPr>
        <w:t>3</w:t>
      </w:r>
      <w:r w:rsidRPr="00935EA4">
        <w:rPr>
          <w:sz w:val="26"/>
        </w:rPr>
        <w:t>•</w:t>
      </w:r>
      <w:r w:rsidR="00EF2857" w:rsidRPr="00935EA4">
        <w:rPr>
          <w:sz w:val="26"/>
        </w:rPr>
        <w:t>º</w:t>
      </w:r>
      <w:r w:rsidRPr="00935EA4">
        <w:rPr>
          <w:sz w:val="26"/>
        </w:rPr>
        <w:t>С). Расчетное значение должно быть меньше или равно нормируемому значению q</w:t>
      </w:r>
      <w:r w:rsidRPr="00935EA4">
        <w:rPr>
          <w:sz w:val="26"/>
          <w:vertAlign w:val="subscript"/>
        </w:rPr>
        <w:t>0</w:t>
      </w:r>
      <w:r w:rsidRPr="00935EA4">
        <w:rPr>
          <w:sz w:val="26"/>
        </w:rPr>
        <w:t>, Вт/(м</w:t>
      </w:r>
      <w:r w:rsidRPr="00935EA4">
        <w:rPr>
          <w:sz w:val="26"/>
          <w:vertAlign w:val="superscript"/>
        </w:rPr>
        <w:t>3</w:t>
      </w:r>
      <w:r w:rsidRPr="00935EA4">
        <w:rPr>
          <w:sz w:val="26"/>
        </w:rPr>
        <w:t>•</w:t>
      </w:r>
      <w:r w:rsidR="00EF2857" w:rsidRPr="00935EA4">
        <w:rPr>
          <w:sz w:val="26"/>
        </w:rPr>
        <w:t>º</w:t>
      </w:r>
      <w:r w:rsidRPr="00935EA4">
        <w:rPr>
          <w:sz w:val="26"/>
        </w:rPr>
        <w:t>С).</w:t>
      </w:r>
    </w:p>
    <w:p w14:paraId="03CDF607" w14:textId="23F8939A" w:rsidR="004B17A9" w:rsidRPr="00935EA4" w:rsidRDefault="004B17A9" w:rsidP="0003115E">
      <w:pPr>
        <w:widowControl/>
        <w:tabs>
          <w:tab w:val="left" w:pos="0"/>
        </w:tabs>
        <w:spacing w:line="360" w:lineRule="auto"/>
        <w:ind w:firstLine="851"/>
        <w:jc w:val="both"/>
        <w:rPr>
          <w:sz w:val="26"/>
        </w:rPr>
      </w:pPr>
      <w:r w:rsidRPr="00935EA4">
        <w:rPr>
          <w:sz w:val="26"/>
        </w:rPr>
        <w:t xml:space="preserve">Нормативные значения удельной характеристики расхода тепловой энергии на отопление и вентиляцию различных типов жилых и общественных зданий приводятся в СП 50.13330.2012 </w:t>
      </w:r>
      <w:r w:rsidR="00D77191" w:rsidRPr="00935EA4">
        <w:rPr>
          <w:sz w:val="26"/>
        </w:rPr>
        <w:t>«</w:t>
      </w:r>
      <w:r w:rsidRPr="00935EA4">
        <w:rPr>
          <w:sz w:val="26"/>
        </w:rPr>
        <w:t>Тепловая защита зданий. Актуализированная редакция СНиП 23-02-2003</w:t>
      </w:r>
      <w:r w:rsidR="00D77191" w:rsidRPr="00935EA4">
        <w:rPr>
          <w:sz w:val="26"/>
        </w:rPr>
        <w:t>»</w:t>
      </w:r>
      <w:r w:rsidRPr="00935EA4">
        <w:rPr>
          <w:sz w:val="26"/>
        </w:rPr>
        <w:t>, утвержденном приказом Министерства регионального развития РФ от 30.06.2012 г. № 265.</w:t>
      </w:r>
    </w:p>
    <w:p w14:paraId="19B19B7F" w14:textId="02E880E3" w:rsidR="003A32CE" w:rsidRPr="00935EA4" w:rsidRDefault="004B17A9" w:rsidP="0003115E">
      <w:pPr>
        <w:widowControl/>
        <w:tabs>
          <w:tab w:val="left" w:pos="0"/>
        </w:tabs>
        <w:spacing w:line="360" w:lineRule="auto"/>
        <w:ind w:firstLine="851"/>
        <w:jc w:val="both"/>
        <w:rPr>
          <w:sz w:val="26"/>
        </w:rPr>
      </w:pPr>
      <w:r w:rsidRPr="00935EA4">
        <w:rPr>
          <w:sz w:val="26"/>
        </w:rPr>
        <w:t xml:space="preserve">Удельные характеристики расхода тепловой энергии на отопление и вентиляцию представлены в таблице </w:t>
      </w:r>
      <w:r w:rsidR="00F3443F" w:rsidRPr="00935EA4">
        <w:rPr>
          <w:sz w:val="26"/>
        </w:rPr>
        <w:t>2.3.1.</w:t>
      </w:r>
    </w:p>
    <w:p w14:paraId="4DA71A0C" w14:textId="77777777" w:rsidR="00EF2857" w:rsidRPr="00935EA4" w:rsidRDefault="00EF2857" w:rsidP="003A32CE">
      <w:pPr>
        <w:widowControl/>
        <w:tabs>
          <w:tab w:val="left" w:pos="0"/>
        </w:tabs>
        <w:spacing w:before="120" w:after="120" w:line="360" w:lineRule="auto"/>
        <w:ind w:firstLine="851"/>
        <w:jc w:val="both"/>
        <w:rPr>
          <w:sz w:val="26"/>
        </w:rPr>
        <w:sectPr w:rsidR="00EF2857" w:rsidRPr="00935EA4" w:rsidSect="004D660F">
          <w:pgSz w:w="11910" w:h="16840"/>
          <w:pgMar w:top="1134" w:right="851" w:bottom="851" w:left="1701" w:header="0" w:footer="590" w:gutter="0"/>
          <w:cols w:space="720"/>
          <w:docGrid w:linePitch="299"/>
        </w:sectPr>
      </w:pPr>
    </w:p>
    <w:p w14:paraId="1E9F2011" w14:textId="56FE85A4" w:rsidR="00EF2857" w:rsidRPr="00935EA4" w:rsidRDefault="00EF2857" w:rsidP="00EF2857">
      <w:pPr>
        <w:pStyle w:val="af0"/>
        <w:keepNext/>
        <w:jc w:val="both"/>
        <w:rPr>
          <w:b/>
          <w:i w:val="0"/>
          <w:color w:val="auto"/>
          <w:sz w:val="24"/>
          <w:szCs w:val="24"/>
        </w:rPr>
      </w:pPr>
      <w:r w:rsidRPr="00935EA4">
        <w:rPr>
          <w:b/>
          <w:i w:val="0"/>
          <w:color w:val="auto"/>
          <w:sz w:val="24"/>
          <w:szCs w:val="24"/>
        </w:rPr>
        <w:lastRenderedPageBreak/>
        <w:t xml:space="preserve">Таблица </w:t>
      </w:r>
      <w:r w:rsidR="00F3443F" w:rsidRPr="00935EA4">
        <w:rPr>
          <w:b/>
          <w:i w:val="0"/>
          <w:color w:val="auto"/>
          <w:sz w:val="24"/>
          <w:szCs w:val="24"/>
        </w:rPr>
        <w:t>2.3.1.</w:t>
      </w:r>
      <w:r w:rsidRPr="00935EA4">
        <w:rPr>
          <w:b/>
          <w:i w:val="0"/>
          <w:color w:val="auto"/>
          <w:sz w:val="24"/>
          <w:szCs w:val="24"/>
        </w:rPr>
        <w:t xml:space="preserve"> Удельные характеристики расхода тепловой энергии на отопление и вентиляцию различных типов жилых и общественных зданий</w:t>
      </w:r>
    </w:p>
    <w:tbl>
      <w:tblPr>
        <w:tblStyle w:val="af2"/>
        <w:tblW w:w="5000" w:type="pct"/>
        <w:tblLook w:val="04A0" w:firstRow="1" w:lastRow="0" w:firstColumn="1" w:lastColumn="0" w:noHBand="0" w:noVBand="1"/>
      </w:tblPr>
      <w:tblGrid>
        <w:gridCol w:w="2393"/>
        <w:gridCol w:w="1153"/>
        <w:gridCol w:w="1520"/>
        <w:gridCol w:w="1519"/>
        <w:gridCol w:w="1519"/>
        <w:gridCol w:w="1519"/>
        <w:gridCol w:w="1519"/>
        <w:gridCol w:w="1519"/>
        <w:gridCol w:w="1519"/>
        <w:gridCol w:w="1516"/>
      </w:tblGrid>
      <w:tr w:rsidR="00EF2857" w:rsidRPr="00935EA4" w14:paraId="42CBEB14" w14:textId="77777777" w:rsidTr="00161452">
        <w:trPr>
          <w:trHeight w:val="283"/>
          <w:tblHeader/>
        </w:trPr>
        <w:tc>
          <w:tcPr>
            <w:tcW w:w="762" w:type="pct"/>
            <w:vMerge w:val="restart"/>
            <w:vAlign w:val="center"/>
          </w:tcPr>
          <w:p w14:paraId="599E009E" w14:textId="77777777" w:rsidR="00EF2857" w:rsidRPr="00935EA4" w:rsidRDefault="00EF2857" w:rsidP="00EF2857">
            <w:pPr>
              <w:widowControl/>
              <w:tabs>
                <w:tab w:val="left" w:pos="0"/>
              </w:tabs>
              <w:ind w:left="-57" w:right="-57"/>
              <w:jc w:val="center"/>
              <w:rPr>
                <w:b/>
                <w:sz w:val="20"/>
                <w:szCs w:val="20"/>
              </w:rPr>
            </w:pPr>
            <w:r w:rsidRPr="00935EA4">
              <w:rPr>
                <w:b/>
                <w:sz w:val="20"/>
                <w:szCs w:val="20"/>
              </w:rPr>
              <w:t>Тип здания</w:t>
            </w:r>
          </w:p>
        </w:tc>
        <w:tc>
          <w:tcPr>
            <w:tcW w:w="367" w:type="pct"/>
            <w:vMerge w:val="restart"/>
            <w:vAlign w:val="center"/>
          </w:tcPr>
          <w:p w14:paraId="1D8AA270" w14:textId="77777777" w:rsidR="00EF2857" w:rsidRPr="00935EA4" w:rsidRDefault="00EF2857" w:rsidP="00EF2857">
            <w:pPr>
              <w:widowControl/>
              <w:tabs>
                <w:tab w:val="left" w:pos="0"/>
              </w:tabs>
              <w:ind w:left="-57" w:right="-57"/>
              <w:jc w:val="center"/>
              <w:rPr>
                <w:b/>
                <w:sz w:val="20"/>
                <w:szCs w:val="20"/>
              </w:rPr>
            </w:pPr>
            <w:r w:rsidRPr="00935EA4">
              <w:rPr>
                <w:b/>
                <w:sz w:val="20"/>
                <w:szCs w:val="20"/>
              </w:rPr>
              <w:t>Ед. изм.</w:t>
            </w:r>
          </w:p>
        </w:tc>
        <w:tc>
          <w:tcPr>
            <w:tcW w:w="3871" w:type="pct"/>
            <w:gridSpan w:val="8"/>
            <w:vAlign w:val="center"/>
          </w:tcPr>
          <w:p w14:paraId="6A8671E2" w14:textId="77777777" w:rsidR="00EF2857" w:rsidRPr="00935EA4" w:rsidRDefault="00EF2857" w:rsidP="00EF2857">
            <w:pPr>
              <w:widowControl/>
              <w:tabs>
                <w:tab w:val="left" w:pos="0"/>
              </w:tabs>
              <w:ind w:left="-57" w:right="-57"/>
              <w:jc w:val="center"/>
              <w:rPr>
                <w:b/>
                <w:sz w:val="20"/>
                <w:szCs w:val="20"/>
              </w:rPr>
            </w:pPr>
            <w:r w:rsidRPr="00935EA4">
              <w:rPr>
                <w:b/>
                <w:sz w:val="20"/>
                <w:szCs w:val="20"/>
              </w:rPr>
              <w:t>Этажность здания</w:t>
            </w:r>
          </w:p>
        </w:tc>
      </w:tr>
      <w:tr w:rsidR="00EF2857" w:rsidRPr="00935EA4" w14:paraId="1A79C322" w14:textId="77777777" w:rsidTr="00161452">
        <w:trPr>
          <w:trHeight w:val="283"/>
          <w:tblHeader/>
        </w:trPr>
        <w:tc>
          <w:tcPr>
            <w:tcW w:w="762" w:type="pct"/>
            <w:vMerge/>
            <w:vAlign w:val="center"/>
          </w:tcPr>
          <w:p w14:paraId="24064166" w14:textId="77777777" w:rsidR="00EF2857" w:rsidRPr="00935EA4" w:rsidRDefault="00EF2857" w:rsidP="00EF2857">
            <w:pPr>
              <w:widowControl/>
              <w:tabs>
                <w:tab w:val="left" w:pos="0"/>
              </w:tabs>
              <w:ind w:left="-57" w:right="-57"/>
              <w:jc w:val="center"/>
              <w:rPr>
                <w:b/>
                <w:sz w:val="20"/>
                <w:szCs w:val="20"/>
              </w:rPr>
            </w:pPr>
          </w:p>
        </w:tc>
        <w:tc>
          <w:tcPr>
            <w:tcW w:w="367" w:type="pct"/>
            <w:vMerge/>
            <w:vAlign w:val="center"/>
          </w:tcPr>
          <w:p w14:paraId="1F07A572" w14:textId="77777777" w:rsidR="00EF2857" w:rsidRPr="00935EA4" w:rsidRDefault="00EF2857" w:rsidP="00EF2857">
            <w:pPr>
              <w:widowControl/>
              <w:tabs>
                <w:tab w:val="left" w:pos="0"/>
              </w:tabs>
              <w:ind w:left="-57" w:right="-57"/>
              <w:jc w:val="center"/>
              <w:rPr>
                <w:b/>
                <w:sz w:val="20"/>
                <w:szCs w:val="20"/>
              </w:rPr>
            </w:pPr>
          </w:p>
        </w:tc>
        <w:tc>
          <w:tcPr>
            <w:tcW w:w="484" w:type="pct"/>
            <w:vAlign w:val="center"/>
          </w:tcPr>
          <w:p w14:paraId="0362D385" w14:textId="77777777" w:rsidR="00EF2857" w:rsidRPr="00935EA4" w:rsidRDefault="00EF2857" w:rsidP="00EF2857">
            <w:pPr>
              <w:widowControl/>
              <w:tabs>
                <w:tab w:val="left" w:pos="0"/>
              </w:tabs>
              <w:ind w:left="-57" w:right="-57"/>
              <w:jc w:val="center"/>
              <w:rPr>
                <w:b/>
                <w:sz w:val="20"/>
                <w:szCs w:val="20"/>
              </w:rPr>
            </w:pPr>
            <w:r w:rsidRPr="00935EA4">
              <w:rPr>
                <w:b/>
                <w:sz w:val="20"/>
                <w:szCs w:val="20"/>
              </w:rPr>
              <w:t>1</w:t>
            </w:r>
          </w:p>
        </w:tc>
        <w:tc>
          <w:tcPr>
            <w:tcW w:w="484" w:type="pct"/>
            <w:vAlign w:val="center"/>
          </w:tcPr>
          <w:p w14:paraId="01594546" w14:textId="77777777" w:rsidR="00EF2857" w:rsidRPr="00935EA4" w:rsidRDefault="00EF2857" w:rsidP="00EF2857">
            <w:pPr>
              <w:widowControl/>
              <w:tabs>
                <w:tab w:val="left" w:pos="0"/>
              </w:tabs>
              <w:ind w:left="-57" w:right="-57"/>
              <w:jc w:val="center"/>
              <w:rPr>
                <w:b/>
                <w:sz w:val="20"/>
                <w:szCs w:val="20"/>
              </w:rPr>
            </w:pPr>
            <w:r w:rsidRPr="00935EA4">
              <w:rPr>
                <w:b/>
                <w:sz w:val="20"/>
                <w:szCs w:val="20"/>
              </w:rPr>
              <w:t>2</w:t>
            </w:r>
          </w:p>
        </w:tc>
        <w:tc>
          <w:tcPr>
            <w:tcW w:w="484" w:type="pct"/>
            <w:vAlign w:val="center"/>
          </w:tcPr>
          <w:p w14:paraId="58C34B7F" w14:textId="77777777" w:rsidR="00EF2857" w:rsidRPr="00935EA4" w:rsidRDefault="00EF2857" w:rsidP="00EF2857">
            <w:pPr>
              <w:widowControl/>
              <w:tabs>
                <w:tab w:val="left" w:pos="0"/>
              </w:tabs>
              <w:ind w:left="-57" w:right="-57"/>
              <w:jc w:val="center"/>
              <w:rPr>
                <w:b/>
                <w:sz w:val="20"/>
                <w:szCs w:val="20"/>
              </w:rPr>
            </w:pPr>
            <w:r w:rsidRPr="00935EA4">
              <w:rPr>
                <w:b/>
                <w:sz w:val="20"/>
                <w:szCs w:val="20"/>
              </w:rPr>
              <w:t>3</w:t>
            </w:r>
          </w:p>
        </w:tc>
        <w:tc>
          <w:tcPr>
            <w:tcW w:w="484" w:type="pct"/>
            <w:vAlign w:val="center"/>
          </w:tcPr>
          <w:p w14:paraId="57342266" w14:textId="77777777" w:rsidR="00EF2857" w:rsidRPr="00935EA4" w:rsidRDefault="00EF2857" w:rsidP="00EF2857">
            <w:pPr>
              <w:widowControl/>
              <w:tabs>
                <w:tab w:val="left" w:pos="0"/>
              </w:tabs>
              <w:ind w:left="-57" w:right="-57"/>
              <w:jc w:val="center"/>
              <w:rPr>
                <w:b/>
                <w:sz w:val="20"/>
                <w:szCs w:val="20"/>
              </w:rPr>
            </w:pPr>
            <w:r w:rsidRPr="00935EA4">
              <w:rPr>
                <w:b/>
                <w:sz w:val="20"/>
                <w:szCs w:val="20"/>
              </w:rPr>
              <w:t>4, 5</w:t>
            </w:r>
          </w:p>
        </w:tc>
        <w:tc>
          <w:tcPr>
            <w:tcW w:w="484" w:type="pct"/>
            <w:vAlign w:val="center"/>
          </w:tcPr>
          <w:p w14:paraId="06189181" w14:textId="77777777" w:rsidR="00EF2857" w:rsidRPr="00935EA4" w:rsidRDefault="00EF2857" w:rsidP="00EF2857">
            <w:pPr>
              <w:widowControl/>
              <w:tabs>
                <w:tab w:val="left" w:pos="0"/>
              </w:tabs>
              <w:ind w:left="-57" w:right="-57"/>
              <w:jc w:val="center"/>
              <w:rPr>
                <w:b/>
                <w:sz w:val="20"/>
                <w:szCs w:val="20"/>
              </w:rPr>
            </w:pPr>
            <w:r w:rsidRPr="00935EA4">
              <w:rPr>
                <w:b/>
                <w:sz w:val="20"/>
                <w:szCs w:val="20"/>
              </w:rPr>
              <w:t>6, 7</w:t>
            </w:r>
          </w:p>
        </w:tc>
        <w:tc>
          <w:tcPr>
            <w:tcW w:w="484" w:type="pct"/>
            <w:vAlign w:val="center"/>
          </w:tcPr>
          <w:p w14:paraId="7792AB4C" w14:textId="77777777" w:rsidR="00EF2857" w:rsidRPr="00935EA4" w:rsidRDefault="00EF2857" w:rsidP="00EF2857">
            <w:pPr>
              <w:widowControl/>
              <w:tabs>
                <w:tab w:val="left" w:pos="0"/>
              </w:tabs>
              <w:ind w:left="-57" w:right="-57"/>
              <w:jc w:val="center"/>
              <w:rPr>
                <w:b/>
                <w:sz w:val="20"/>
                <w:szCs w:val="20"/>
              </w:rPr>
            </w:pPr>
            <w:r w:rsidRPr="00935EA4">
              <w:rPr>
                <w:b/>
                <w:sz w:val="20"/>
                <w:szCs w:val="20"/>
              </w:rPr>
              <w:t>8, 9</w:t>
            </w:r>
          </w:p>
        </w:tc>
        <w:tc>
          <w:tcPr>
            <w:tcW w:w="484" w:type="pct"/>
            <w:vAlign w:val="center"/>
          </w:tcPr>
          <w:p w14:paraId="50C26D9B" w14:textId="77777777" w:rsidR="00EF2857" w:rsidRPr="00935EA4" w:rsidRDefault="00EF2857" w:rsidP="00EF2857">
            <w:pPr>
              <w:widowControl/>
              <w:tabs>
                <w:tab w:val="left" w:pos="0"/>
              </w:tabs>
              <w:ind w:left="-57" w:right="-57"/>
              <w:jc w:val="center"/>
              <w:rPr>
                <w:b/>
                <w:sz w:val="20"/>
                <w:szCs w:val="20"/>
              </w:rPr>
            </w:pPr>
            <w:r w:rsidRPr="00935EA4">
              <w:rPr>
                <w:b/>
                <w:sz w:val="20"/>
                <w:szCs w:val="20"/>
              </w:rPr>
              <w:t>10, 11</w:t>
            </w:r>
          </w:p>
        </w:tc>
        <w:tc>
          <w:tcPr>
            <w:tcW w:w="482" w:type="pct"/>
            <w:vAlign w:val="center"/>
          </w:tcPr>
          <w:p w14:paraId="4DF3BBD5" w14:textId="77777777" w:rsidR="00EF2857" w:rsidRPr="00935EA4" w:rsidRDefault="00EF2857" w:rsidP="00EF2857">
            <w:pPr>
              <w:widowControl/>
              <w:tabs>
                <w:tab w:val="left" w:pos="0"/>
              </w:tabs>
              <w:ind w:left="-57" w:right="-57"/>
              <w:jc w:val="center"/>
              <w:rPr>
                <w:b/>
                <w:sz w:val="20"/>
                <w:szCs w:val="20"/>
              </w:rPr>
            </w:pPr>
            <w:r w:rsidRPr="00935EA4">
              <w:rPr>
                <w:b/>
                <w:sz w:val="20"/>
                <w:szCs w:val="20"/>
              </w:rPr>
              <w:t>12 и выше</w:t>
            </w:r>
          </w:p>
        </w:tc>
      </w:tr>
      <w:tr w:rsidR="00EF2857" w:rsidRPr="00935EA4" w14:paraId="12CCF5E2" w14:textId="77777777" w:rsidTr="00EF2857">
        <w:trPr>
          <w:trHeight w:val="283"/>
        </w:trPr>
        <w:tc>
          <w:tcPr>
            <w:tcW w:w="762" w:type="pct"/>
            <w:vAlign w:val="center"/>
          </w:tcPr>
          <w:p w14:paraId="4C3FA048"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Жилые многоквартирные, гостиницы, общежития</w:t>
            </w:r>
          </w:p>
        </w:tc>
        <w:tc>
          <w:tcPr>
            <w:tcW w:w="367" w:type="pct"/>
            <w:vAlign w:val="center"/>
          </w:tcPr>
          <w:p w14:paraId="3FF4B516"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ккал/час∙м</w:t>
            </w:r>
            <w:r w:rsidRPr="00935EA4">
              <w:rPr>
                <w:rFonts w:eastAsiaTheme="minorHAnsi"/>
                <w:color w:val="000000"/>
                <w:sz w:val="20"/>
                <w:szCs w:val="20"/>
                <w:vertAlign w:val="superscript"/>
                <w:lang w:eastAsia="en-US" w:bidi="ar-SA"/>
              </w:rPr>
              <w:t>3</w:t>
            </w:r>
          </w:p>
        </w:tc>
        <w:tc>
          <w:tcPr>
            <w:tcW w:w="484" w:type="pct"/>
            <w:vAlign w:val="center"/>
          </w:tcPr>
          <w:p w14:paraId="29D3D90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17,997</w:t>
            </w:r>
          </w:p>
        </w:tc>
        <w:tc>
          <w:tcPr>
            <w:tcW w:w="484" w:type="pct"/>
            <w:vAlign w:val="center"/>
          </w:tcPr>
          <w:p w14:paraId="3F3A62D9"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16,375</w:t>
            </w:r>
          </w:p>
        </w:tc>
        <w:tc>
          <w:tcPr>
            <w:tcW w:w="484" w:type="pct"/>
            <w:vAlign w:val="center"/>
          </w:tcPr>
          <w:p w14:paraId="3DEEEF3B"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14,714</w:t>
            </w:r>
          </w:p>
        </w:tc>
        <w:tc>
          <w:tcPr>
            <w:tcW w:w="484" w:type="pct"/>
            <w:vAlign w:val="center"/>
          </w:tcPr>
          <w:p w14:paraId="125C8074"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14,199</w:t>
            </w:r>
          </w:p>
        </w:tc>
        <w:tc>
          <w:tcPr>
            <w:tcW w:w="484" w:type="pct"/>
            <w:vAlign w:val="center"/>
          </w:tcPr>
          <w:p w14:paraId="01B8A9B4"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13,290</w:t>
            </w:r>
          </w:p>
        </w:tc>
        <w:tc>
          <w:tcPr>
            <w:tcW w:w="484" w:type="pct"/>
            <w:vAlign w:val="center"/>
          </w:tcPr>
          <w:p w14:paraId="2452FD6A"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12,617</w:t>
            </w:r>
          </w:p>
        </w:tc>
        <w:tc>
          <w:tcPr>
            <w:tcW w:w="484" w:type="pct"/>
            <w:vAlign w:val="center"/>
          </w:tcPr>
          <w:p w14:paraId="1ED086A2"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11,905</w:t>
            </w:r>
          </w:p>
        </w:tc>
        <w:tc>
          <w:tcPr>
            <w:tcW w:w="482" w:type="pct"/>
            <w:vAlign w:val="center"/>
          </w:tcPr>
          <w:p w14:paraId="40C9A508"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11,470</w:t>
            </w:r>
          </w:p>
        </w:tc>
      </w:tr>
      <w:tr w:rsidR="00EF2857" w:rsidRPr="00935EA4" w14:paraId="100222A5" w14:textId="77777777" w:rsidTr="00EF2857">
        <w:trPr>
          <w:trHeight w:val="283"/>
        </w:trPr>
        <w:tc>
          <w:tcPr>
            <w:tcW w:w="762" w:type="pct"/>
            <w:vAlign w:val="center"/>
          </w:tcPr>
          <w:p w14:paraId="5C0187A3"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Общественные, кроме перечисленных ниже</w:t>
            </w:r>
          </w:p>
        </w:tc>
        <w:tc>
          <w:tcPr>
            <w:tcW w:w="367" w:type="pct"/>
            <w:vAlign w:val="center"/>
          </w:tcPr>
          <w:p w14:paraId="41BD5C52"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ккал/час∙м</w:t>
            </w:r>
            <w:r w:rsidRPr="00935EA4">
              <w:rPr>
                <w:rFonts w:eastAsiaTheme="minorHAnsi"/>
                <w:color w:val="000000"/>
                <w:sz w:val="20"/>
                <w:szCs w:val="20"/>
                <w:vertAlign w:val="superscript"/>
                <w:lang w:eastAsia="en-US" w:bidi="ar-SA"/>
              </w:rPr>
              <w:t>3</w:t>
            </w:r>
          </w:p>
        </w:tc>
        <w:tc>
          <w:tcPr>
            <w:tcW w:w="484" w:type="pct"/>
            <w:vAlign w:val="center"/>
          </w:tcPr>
          <w:p w14:paraId="188B830B"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19,262</w:t>
            </w:r>
          </w:p>
        </w:tc>
        <w:tc>
          <w:tcPr>
            <w:tcW w:w="484" w:type="pct"/>
            <w:vAlign w:val="center"/>
          </w:tcPr>
          <w:p w14:paraId="3B2EFAE3"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17,403</w:t>
            </w:r>
          </w:p>
        </w:tc>
        <w:tc>
          <w:tcPr>
            <w:tcW w:w="484" w:type="pct"/>
            <w:vAlign w:val="center"/>
          </w:tcPr>
          <w:p w14:paraId="145BB1A8"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16,494</w:t>
            </w:r>
          </w:p>
        </w:tc>
        <w:tc>
          <w:tcPr>
            <w:tcW w:w="484" w:type="pct"/>
            <w:vAlign w:val="center"/>
          </w:tcPr>
          <w:p w14:paraId="1CBB2FAF"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14,674</w:t>
            </w:r>
          </w:p>
        </w:tc>
        <w:tc>
          <w:tcPr>
            <w:tcW w:w="484" w:type="pct"/>
            <w:vAlign w:val="center"/>
          </w:tcPr>
          <w:p w14:paraId="54210226"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14,199</w:t>
            </w:r>
          </w:p>
        </w:tc>
        <w:tc>
          <w:tcPr>
            <w:tcW w:w="484" w:type="pct"/>
            <w:vAlign w:val="center"/>
          </w:tcPr>
          <w:p w14:paraId="115C40C7"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13,527</w:t>
            </w:r>
          </w:p>
        </w:tc>
        <w:tc>
          <w:tcPr>
            <w:tcW w:w="484" w:type="pct"/>
            <w:vAlign w:val="center"/>
          </w:tcPr>
          <w:p w14:paraId="1B2DC506"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12,815</w:t>
            </w:r>
          </w:p>
        </w:tc>
        <w:tc>
          <w:tcPr>
            <w:tcW w:w="482" w:type="pct"/>
            <w:vAlign w:val="center"/>
          </w:tcPr>
          <w:p w14:paraId="45EC2988"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12,301</w:t>
            </w:r>
          </w:p>
        </w:tc>
      </w:tr>
      <w:tr w:rsidR="00EF2857" w:rsidRPr="00935EA4" w14:paraId="0876E96D" w14:textId="77777777" w:rsidTr="00EF2857">
        <w:trPr>
          <w:trHeight w:val="283"/>
        </w:trPr>
        <w:tc>
          <w:tcPr>
            <w:tcW w:w="762" w:type="pct"/>
            <w:vAlign w:val="center"/>
          </w:tcPr>
          <w:p w14:paraId="3CF7DE6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Поликлиники и лечебные учреждения, дома-интернаты</w:t>
            </w:r>
          </w:p>
        </w:tc>
        <w:tc>
          <w:tcPr>
            <w:tcW w:w="367" w:type="pct"/>
            <w:vAlign w:val="center"/>
          </w:tcPr>
          <w:p w14:paraId="0C1C9DD8"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ккал/час∙м</w:t>
            </w:r>
            <w:r w:rsidRPr="00935EA4">
              <w:rPr>
                <w:rFonts w:eastAsiaTheme="minorHAnsi"/>
                <w:color w:val="000000"/>
                <w:sz w:val="20"/>
                <w:szCs w:val="20"/>
                <w:vertAlign w:val="superscript"/>
                <w:lang w:eastAsia="en-US" w:bidi="ar-SA"/>
              </w:rPr>
              <w:t>3</w:t>
            </w:r>
          </w:p>
        </w:tc>
        <w:tc>
          <w:tcPr>
            <w:tcW w:w="484" w:type="pct"/>
            <w:vAlign w:val="center"/>
          </w:tcPr>
          <w:p w14:paraId="40E01B52"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15,584</w:t>
            </w:r>
          </w:p>
        </w:tc>
        <w:tc>
          <w:tcPr>
            <w:tcW w:w="484" w:type="pct"/>
            <w:vAlign w:val="center"/>
          </w:tcPr>
          <w:p w14:paraId="7084E6F0"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15,109</w:t>
            </w:r>
          </w:p>
        </w:tc>
        <w:tc>
          <w:tcPr>
            <w:tcW w:w="484" w:type="pct"/>
            <w:vAlign w:val="center"/>
          </w:tcPr>
          <w:p w14:paraId="359C7056"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14,674</w:t>
            </w:r>
          </w:p>
        </w:tc>
        <w:tc>
          <w:tcPr>
            <w:tcW w:w="484" w:type="pct"/>
            <w:vAlign w:val="center"/>
          </w:tcPr>
          <w:p w14:paraId="4D8E637D"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14,199</w:t>
            </w:r>
          </w:p>
        </w:tc>
        <w:tc>
          <w:tcPr>
            <w:tcW w:w="484" w:type="pct"/>
            <w:vAlign w:val="center"/>
          </w:tcPr>
          <w:p w14:paraId="6A8BA0DA"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13,764</w:t>
            </w:r>
          </w:p>
        </w:tc>
        <w:tc>
          <w:tcPr>
            <w:tcW w:w="484" w:type="pct"/>
            <w:vAlign w:val="center"/>
          </w:tcPr>
          <w:p w14:paraId="09A6C15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13,290</w:t>
            </w:r>
          </w:p>
        </w:tc>
        <w:tc>
          <w:tcPr>
            <w:tcW w:w="484" w:type="pct"/>
            <w:vAlign w:val="center"/>
          </w:tcPr>
          <w:p w14:paraId="5D54AB0E"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12,815</w:t>
            </w:r>
          </w:p>
        </w:tc>
        <w:tc>
          <w:tcPr>
            <w:tcW w:w="482" w:type="pct"/>
            <w:vAlign w:val="center"/>
          </w:tcPr>
          <w:p w14:paraId="1433209D"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12,301</w:t>
            </w:r>
          </w:p>
        </w:tc>
      </w:tr>
      <w:tr w:rsidR="00EF2857" w:rsidRPr="00935EA4" w14:paraId="6E89E76B" w14:textId="77777777" w:rsidTr="00EF2857">
        <w:trPr>
          <w:trHeight w:val="283"/>
        </w:trPr>
        <w:tc>
          <w:tcPr>
            <w:tcW w:w="762" w:type="pct"/>
            <w:vAlign w:val="center"/>
          </w:tcPr>
          <w:p w14:paraId="54E5AB86"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Дошкольные учреждения, хосписы</w:t>
            </w:r>
          </w:p>
        </w:tc>
        <w:tc>
          <w:tcPr>
            <w:tcW w:w="367" w:type="pct"/>
            <w:vAlign w:val="center"/>
          </w:tcPr>
          <w:p w14:paraId="09F224FA"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ккал/час∙м</w:t>
            </w:r>
            <w:r w:rsidRPr="00935EA4">
              <w:rPr>
                <w:rFonts w:eastAsiaTheme="minorHAnsi"/>
                <w:color w:val="000000"/>
                <w:sz w:val="20"/>
                <w:szCs w:val="20"/>
                <w:vertAlign w:val="superscript"/>
                <w:lang w:eastAsia="en-US" w:bidi="ar-SA"/>
              </w:rPr>
              <w:t>3</w:t>
            </w:r>
          </w:p>
        </w:tc>
        <w:tc>
          <w:tcPr>
            <w:tcW w:w="484" w:type="pct"/>
            <w:vAlign w:val="center"/>
          </w:tcPr>
          <w:p w14:paraId="29813083"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20,607</w:t>
            </w:r>
          </w:p>
        </w:tc>
        <w:tc>
          <w:tcPr>
            <w:tcW w:w="484" w:type="pct"/>
            <w:vAlign w:val="center"/>
          </w:tcPr>
          <w:p w14:paraId="5C2ED313"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20,607</w:t>
            </w:r>
          </w:p>
        </w:tc>
        <w:tc>
          <w:tcPr>
            <w:tcW w:w="484" w:type="pct"/>
            <w:vAlign w:val="center"/>
          </w:tcPr>
          <w:p w14:paraId="0B6476AB"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20,607</w:t>
            </w:r>
          </w:p>
        </w:tc>
        <w:tc>
          <w:tcPr>
            <w:tcW w:w="484" w:type="pct"/>
            <w:vAlign w:val="center"/>
          </w:tcPr>
          <w:p w14:paraId="28292DC7"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w:t>
            </w:r>
          </w:p>
        </w:tc>
        <w:tc>
          <w:tcPr>
            <w:tcW w:w="484" w:type="pct"/>
            <w:vAlign w:val="center"/>
          </w:tcPr>
          <w:p w14:paraId="4ECDF2D9"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w:t>
            </w:r>
          </w:p>
        </w:tc>
        <w:tc>
          <w:tcPr>
            <w:tcW w:w="484" w:type="pct"/>
            <w:vAlign w:val="center"/>
          </w:tcPr>
          <w:p w14:paraId="4DEA5A94"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w:t>
            </w:r>
          </w:p>
        </w:tc>
        <w:tc>
          <w:tcPr>
            <w:tcW w:w="484" w:type="pct"/>
            <w:vAlign w:val="center"/>
          </w:tcPr>
          <w:p w14:paraId="32A1C140"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w:t>
            </w:r>
          </w:p>
        </w:tc>
        <w:tc>
          <w:tcPr>
            <w:tcW w:w="482" w:type="pct"/>
            <w:vAlign w:val="center"/>
          </w:tcPr>
          <w:p w14:paraId="027F73CB"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w:t>
            </w:r>
          </w:p>
        </w:tc>
      </w:tr>
      <w:tr w:rsidR="00EF2857" w:rsidRPr="00935EA4" w14:paraId="567B5463" w14:textId="77777777" w:rsidTr="00EF2857">
        <w:trPr>
          <w:trHeight w:val="283"/>
        </w:trPr>
        <w:tc>
          <w:tcPr>
            <w:tcW w:w="762" w:type="pct"/>
            <w:vAlign w:val="center"/>
          </w:tcPr>
          <w:p w14:paraId="3B7FE850"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Сервисного обслуживания, культурно-досуговой деятельности, технопарки, склады</w:t>
            </w:r>
          </w:p>
        </w:tc>
        <w:tc>
          <w:tcPr>
            <w:tcW w:w="367" w:type="pct"/>
            <w:vAlign w:val="center"/>
          </w:tcPr>
          <w:p w14:paraId="350019F5"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ккал/час∙м</w:t>
            </w:r>
            <w:r w:rsidRPr="00935EA4">
              <w:rPr>
                <w:rFonts w:eastAsiaTheme="minorHAnsi"/>
                <w:color w:val="000000"/>
                <w:sz w:val="20"/>
                <w:szCs w:val="20"/>
                <w:vertAlign w:val="superscript"/>
                <w:lang w:eastAsia="en-US" w:bidi="ar-SA"/>
              </w:rPr>
              <w:t>3</w:t>
            </w:r>
          </w:p>
        </w:tc>
        <w:tc>
          <w:tcPr>
            <w:tcW w:w="484" w:type="pct"/>
            <w:vAlign w:val="center"/>
          </w:tcPr>
          <w:p w14:paraId="5FF09E20"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10,521</w:t>
            </w:r>
          </w:p>
        </w:tc>
        <w:tc>
          <w:tcPr>
            <w:tcW w:w="484" w:type="pct"/>
            <w:vAlign w:val="center"/>
          </w:tcPr>
          <w:p w14:paraId="2CEF0E76"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10,086</w:t>
            </w:r>
          </w:p>
        </w:tc>
        <w:tc>
          <w:tcPr>
            <w:tcW w:w="484" w:type="pct"/>
            <w:vAlign w:val="center"/>
          </w:tcPr>
          <w:p w14:paraId="6A0AA0BA"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9,611</w:t>
            </w:r>
          </w:p>
        </w:tc>
        <w:tc>
          <w:tcPr>
            <w:tcW w:w="484" w:type="pct"/>
            <w:vAlign w:val="center"/>
          </w:tcPr>
          <w:p w14:paraId="34C4F3EF"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9,176</w:t>
            </w:r>
          </w:p>
        </w:tc>
        <w:tc>
          <w:tcPr>
            <w:tcW w:w="484" w:type="pct"/>
            <w:vAlign w:val="center"/>
          </w:tcPr>
          <w:p w14:paraId="02CEF50A"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9,176</w:t>
            </w:r>
          </w:p>
        </w:tc>
        <w:tc>
          <w:tcPr>
            <w:tcW w:w="484" w:type="pct"/>
            <w:vAlign w:val="center"/>
          </w:tcPr>
          <w:p w14:paraId="589B329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w:t>
            </w:r>
          </w:p>
        </w:tc>
        <w:tc>
          <w:tcPr>
            <w:tcW w:w="484" w:type="pct"/>
            <w:vAlign w:val="center"/>
          </w:tcPr>
          <w:p w14:paraId="54F16A6E"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w:t>
            </w:r>
          </w:p>
        </w:tc>
        <w:tc>
          <w:tcPr>
            <w:tcW w:w="482" w:type="pct"/>
            <w:vAlign w:val="center"/>
          </w:tcPr>
          <w:p w14:paraId="4C8CF40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w:t>
            </w:r>
          </w:p>
        </w:tc>
      </w:tr>
      <w:tr w:rsidR="00EF2857" w:rsidRPr="00935EA4" w14:paraId="23389F27" w14:textId="77777777" w:rsidTr="00EF2857">
        <w:trPr>
          <w:trHeight w:val="283"/>
        </w:trPr>
        <w:tc>
          <w:tcPr>
            <w:tcW w:w="762" w:type="pct"/>
            <w:vAlign w:val="center"/>
          </w:tcPr>
          <w:p w14:paraId="5461469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Административного назначения, офисы</w:t>
            </w:r>
          </w:p>
        </w:tc>
        <w:tc>
          <w:tcPr>
            <w:tcW w:w="367" w:type="pct"/>
            <w:vAlign w:val="center"/>
          </w:tcPr>
          <w:p w14:paraId="32DEB70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ккал/час∙м</w:t>
            </w:r>
            <w:r w:rsidRPr="00935EA4">
              <w:rPr>
                <w:rFonts w:eastAsiaTheme="minorHAnsi"/>
                <w:color w:val="000000"/>
                <w:sz w:val="20"/>
                <w:szCs w:val="20"/>
                <w:vertAlign w:val="superscript"/>
                <w:lang w:eastAsia="en-US" w:bidi="ar-SA"/>
              </w:rPr>
              <w:t>3</w:t>
            </w:r>
          </w:p>
        </w:tc>
        <w:tc>
          <w:tcPr>
            <w:tcW w:w="484" w:type="pct"/>
            <w:vAlign w:val="center"/>
          </w:tcPr>
          <w:p w14:paraId="2521222D"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16,494</w:t>
            </w:r>
          </w:p>
        </w:tc>
        <w:tc>
          <w:tcPr>
            <w:tcW w:w="484" w:type="pct"/>
            <w:vAlign w:val="center"/>
          </w:tcPr>
          <w:p w14:paraId="0328D186"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15,584</w:t>
            </w:r>
          </w:p>
        </w:tc>
        <w:tc>
          <w:tcPr>
            <w:tcW w:w="484" w:type="pct"/>
            <w:vAlign w:val="center"/>
          </w:tcPr>
          <w:p w14:paraId="4FFAA57F"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15,109</w:t>
            </w:r>
          </w:p>
        </w:tc>
        <w:tc>
          <w:tcPr>
            <w:tcW w:w="484" w:type="pct"/>
            <w:vAlign w:val="center"/>
          </w:tcPr>
          <w:p w14:paraId="5DABCC3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12,380</w:t>
            </w:r>
          </w:p>
        </w:tc>
        <w:tc>
          <w:tcPr>
            <w:tcW w:w="484" w:type="pct"/>
            <w:vAlign w:val="center"/>
          </w:tcPr>
          <w:p w14:paraId="22C6F523"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10,996</w:t>
            </w:r>
          </w:p>
        </w:tc>
        <w:tc>
          <w:tcPr>
            <w:tcW w:w="484" w:type="pct"/>
            <w:vAlign w:val="center"/>
          </w:tcPr>
          <w:p w14:paraId="45B7034D"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10,086</w:t>
            </w:r>
          </w:p>
        </w:tc>
        <w:tc>
          <w:tcPr>
            <w:tcW w:w="484" w:type="pct"/>
            <w:vAlign w:val="center"/>
          </w:tcPr>
          <w:p w14:paraId="190674A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9,176</w:t>
            </w:r>
          </w:p>
        </w:tc>
        <w:tc>
          <w:tcPr>
            <w:tcW w:w="482" w:type="pct"/>
            <w:vAlign w:val="center"/>
          </w:tcPr>
          <w:p w14:paraId="27B699D7"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9,176</w:t>
            </w:r>
          </w:p>
        </w:tc>
      </w:tr>
    </w:tbl>
    <w:p w14:paraId="4E3E7109" w14:textId="77777777" w:rsidR="004B17A9" w:rsidRPr="00935EA4" w:rsidRDefault="004B17A9" w:rsidP="003A32CE">
      <w:pPr>
        <w:widowControl/>
        <w:tabs>
          <w:tab w:val="left" w:pos="0"/>
        </w:tabs>
        <w:spacing w:before="120" w:after="120" w:line="360" w:lineRule="auto"/>
        <w:ind w:firstLine="851"/>
        <w:jc w:val="both"/>
        <w:rPr>
          <w:sz w:val="26"/>
        </w:rPr>
      </w:pPr>
    </w:p>
    <w:p w14:paraId="4C834641" w14:textId="77777777" w:rsidR="00EF2857" w:rsidRPr="00935EA4" w:rsidRDefault="00EF2857" w:rsidP="003A32CE">
      <w:pPr>
        <w:widowControl/>
        <w:tabs>
          <w:tab w:val="left" w:pos="0"/>
        </w:tabs>
        <w:spacing w:before="120" w:after="120" w:line="360" w:lineRule="auto"/>
        <w:ind w:firstLine="851"/>
        <w:jc w:val="both"/>
        <w:rPr>
          <w:sz w:val="26"/>
        </w:rPr>
        <w:sectPr w:rsidR="00EF2857" w:rsidRPr="00935EA4" w:rsidSect="00EF2857">
          <w:pgSz w:w="16840" w:h="11910" w:orient="landscape"/>
          <w:pgMar w:top="1701" w:right="567" w:bottom="851" w:left="567" w:header="0" w:footer="590" w:gutter="0"/>
          <w:cols w:space="720"/>
          <w:docGrid w:linePitch="299"/>
        </w:sectPr>
      </w:pPr>
    </w:p>
    <w:p w14:paraId="632AF93D" w14:textId="02FFCC40" w:rsidR="00EF2857" w:rsidRPr="00935EA4" w:rsidRDefault="00EF2857" w:rsidP="00EF2857">
      <w:pPr>
        <w:widowControl/>
        <w:tabs>
          <w:tab w:val="left" w:pos="0"/>
        </w:tabs>
        <w:spacing w:before="120" w:after="120" w:line="360" w:lineRule="auto"/>
        <w:ind w:firstLine="851"/>
        <w:jc w:val="both"/>
        <w:rPr>
          <w:sz w:val="26"/>
        </w:rPr>
      </w:pPr>
      <w:r w:rsidRPr="00935EA4">
        <w:rPr>
          <w:sz w:val="26"/>
        </w:rPr>
        <w:lastRenderedPageBreak/>
        <w:t>Потребность в тепловой энергии на нужды горячего водоснабжения определяется в</w:t>
      </w:r>
      <w:r w:rsidR="001E49E9" w:rsidRPr="00935EA4">
        <w:rPr>
          <w:sz w:val="26"/>
        </w:rPr>
        <w:t xml:space="preserve"> соответствии с СП 30.13330.2020</w:t>
      </w:r>
      <w:r w:rsidRPr="00935EA4">
        <w:rPr>
          <w:sz w:val="26"/>
        </w:rPr>
        <w:t xml:space="preserve"> </w:t>
      </w:r>
      <w:r w:rsidR="00D77191" w:rsidRPr="00935EA4">
        <w:rPr>
          <w:sz w:val="26"/>
        </w:rPr>
        <w:t>«</w:t>
      </w:r>
      <w:r w:rsidRPr="00935EA4">
        <w:rPr>
          <w:sz w:val="26"/>
        </w:rPr>
        <w:t>Внутренний водопровод и канализация</w:t>
      </w:r>
      <w:r w:rsidR="00D77191" w:rsidRPr="00935EA4">
        <w:rPr>
          <w:sz w:val="26"/>
        </w:rPr>
        <w:t>»</w:t>
      </w:r>
      <w:r w:rsidRPr="00935EA4">
        <w:rPr>
          <w:sz w:val="26"/>
        </w:rPr>
        <w:t>, исходя из нормативного расхода горячей воды в сутки одним жителем (работником, посетителем и т.д.) и периода потребления (ч/сут) для каждой категории потребителей.</w:t>
      </w:r>
    </w:p>
    <w:p w14:paraId="02A879E6" w14:textId="2C7AE5DA" w:rsidR="004B17A9" w:rsidRPr="00935EA4" w:rsidRDefault="00EF2857" w:rsidP="00EF2857">
      <w:pPr>
        <w:widowControl/>
        <w:tabs>
          <w:tab w:val="left" w:pos="0"/>
        </w:tabs>
        <w:spacing w:before="120" w:after="120" w:line="360" w:lineRule="auto"/>
        <w:ind w:firstLine="851"/>
        <w:jc w:val="both"/>
        <w:rPr>
          <w:sz w:val="26"/>
        </w:rPr>
      </w:pPr>
      <w:r w:rsidRPr="00935EA4">
        <w:rPr>
          <w:sz w:val="26"/>
        </w:rPr>
        <w:t>Удельные характеристики расхода тепловой энергии на горячее водоснабжение жилых зданий и общественных зданий представлены в таблицах</w:t>
      </w:r>
      <w:r w:rsidR="00161452" w:rsidRPr="00935EA4">
        <w:rPr>
          <w:sz w:val="26"/>
        </w:rPr>
        <w:t xml:space="preserve"> </w:t>
      </w:r>
      <w:r w:rsidR="00F3443F" w:rsidRPr="00935EA4">
        <w:rPr>
          <w:sz w:val="26"/>
        </w:rPr>
        <w:t>2.3.2</w:t>
      </w:r>
      <w:r w:rsidRPr="00935EA4">
        <w:rPr>
          <w:sz w:val="26"/>
        </w:rPr>
        <w:t>–</w:t>
      </w:r>
      <w:r w:rsidR="00F3443F" w:rsidRPr="00935EA4">
        <w:rPr>
          <w:sz w:val="26"/>
        </w:rPr>
        <w:t>2.3.3.</w:t>
      </w:r>
    </w:p>
    <w:p w14:paraId="14590CC7" w14:textId="39EAE23C" w:rsidR="00EF2857" w:rsidRPr="00935EA4" w:rsidRDefault="00EF2857" w:rsidP="00EF2857">
      <w:pPr>
        <w:pStyle w:val="af0"/>
        <w:keepNext/>
        <w:jc w:val="both"/>
        <w:rPr>
          <w:b/>
          <w:i w:val="0"/>
          <w:color w:val="auto"/>
          <w:sz w:val="24"/>
          <w:szCs w:val="24"/>
        </w:rPr>
      </w:pPr>
      <w:r w:rsidRPr="00935EA4">
        <w:rPr>
          <w:b/>
          <w:i w:val="0"/>
          <w:color w:val="auto"/>
          <w:sz w:val="24"/>
          <w:szCs w:val="24"/>
        </w:rPr>
        <w:t xml:space="preserve">Таблица </w:t>
      </w:r>
      <w:r w:rsidR="00F3443F" w:rsidRPr="00935EA4">
        <w:rPr>
          <w:b/>
          <w:i w:val="0"/>
          <w:color w:val="auto"/>
          <w:sz w:val="24"/>
          <w:szCs w:val="24"/>
        </w:rPr>
        <w:t>2.3.2.</w:t>
      </w:r>
      <w:r w:rsidRPr="00935EA4">
        <w:rPr>
          <w:b/>
          <w:i w:val="0"/>
          <w:color w:val="auto"/>
          <w:sz w:val="24"/>
          <w:szCs w:val="24"/>
        </w:rPr>
        <w:t xml:space="preserve"> Удельные характеристики расхода тепловой энергии на горячее водоснабжение жилых зданий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2268"/>
        <w:gridCol w:w="2410"/>
        <w:gridCol w:w="1556"/>
      </w:tblGrid>
      <w:tr w:rsidR="00EF2857" w:rsidRPr="00935EA4" w14:paraId="3AB53F72" w14:textId="77777777" w:rsidTr="00161452">
        <w:trPr>
          <w:trHeight w:val="283"/>
          <w:tblHeader/>
        </w:trPr>
        <w:tc>
          <w:tcPr>
            <w:tcW w:w="1666" w:type="pct"/>
            <w:vAlign w:val="center"/>
          </w:tcPr>
          <w:p w14:paraId="374BE5D1" w14:textId="77777777" w:rsidR="00EF2857" w:rsidRPr="00935EA4" w:rsidRDefault="00EF2857" w:rsidP="00EF2857">
            <w:pPr>
              <w:widowControl/>
              <w:adjustRightInd w:val="0"/>
              <w:ind w:left="-57" w:right="-57"/>
              <w:jc w:val="center"/>
              <w:rPr>
                <w:rFonts w:eastAsiaTheme="minorHAnsi"/>
                <w:b/>
                <w:color w:val="000000"/>
                <w:sz w:val="20"/>
                <w:szCs w:val="20"/>
                <w:lang w:eastAsia="en-US" w:bidi="ar-SA"/>
              </w:rPr>
            </w:pPr>
            <w:r w:rsidRPr="00935EA4">
              <w:rPr>
                <w:rFonts w:eastAsiaTheme="minorHAnsi"/>
                <w:b/>
                <w:color w:val="000000"/>
                <w:sz w:val="20"/>
                <w:szCs w:val="20"/>
                <w:lang w:eastAsia="en-US" w:bidi="ar-SA"/>
              </w:rPr>
              <w:t>Жилые здания</w:t>
            </w:r>
          </w:p>
        </w:tc>
        <w:tc>
          <w:tcPr>
            <w:tcW w:w="1213" w:type="pct"/>
            <w:vAlign w:val="center"/>
          </w:tcPr>
          <w:p w14:paraId="75BC6441" w14:textId="77777777" w:rsidR="00EF2857" w:rsidRPr="00935EA4" w:rsidRDefault="00EF2857" w:rsidP="00EF2857">
            <w:pPr>
              <w:widowControl/>
              <w:adjustRightInd w:val="0"/>
              <w:ind w:left="-57" w:right="-57"/>
              <w:jc w:val="center"/>
              <w:rPr>
                <w:rFonts w:eastAsiaTheme="minorHAnsi"/>
                <w:b/>
                <w:color w:val="000000"/>
                <w:sz w:val="20"/>
                <w:szCs w:val="20"/>
                <w:lang w:eastAsia="en-US" w:bidi="ar-SA"/>
              </w:rPr>
            </w:pPr>
            <w:r w:rsidRPr="00935EA4">
              <w:rPr>
                <w:rFonts w:eastAsiaTheme="minorHAnsi"/>
                <w:b/>
                <w:color w:val="000000"/>
                <w:sz w:val="20"/>
                <w:szCs w:val="20"/>
                <w:lang w:eastAsia="en-US" w:bidi="ar-SA"/>
              </w:rPr>
              <w:t>Расход горячей воды одним жителем, л/сут</w:t>
            </w:r>
          </w:p>
        </w:tc>
        <w:tc>
          <w:tcPr>
            <w:tcW w:w="1289" w:type="pct"/>
            <w:vAlign w:val="center"/>
          </w:tcPr>
          <w:p w14:paraId="575F0FF1" w14:textId="77777777" w:rsidR="00EF2857" w:rsidRPr="00935EA4" w:rsidRDefault="00EF2857" w:rsidP="00EF2857">
            <w:pPr>
              <w:widowControl/>
              <w:adjustRightInd w:val="0"/>
              <w:ind w:left="-57" w:right="-57"/>
              <w:jc w:val="center"/>
              <w:rPr>
                <w:rFonts w:eastAsiaTheme="minorHAnsi"/>
                <w:b/>
                <w:color w:val="000000"/>
                <w:sz w:val="20"/>
                <w:szCs w:val="20"/>
                <w:lang w:eastAsia="en-US" w:bidi="ar-SA"/>
              </w:rPr>
            </w:pPr>
            <w:r w:rsidRPr="00935EA4">
              <w:rPr>
                <w:rFonts w:eastAsiaTheme="minorHAnsi"/>
                <w:b/>
                <w:color w:val="000000"/>
                <w:sz w:val="20"/>
                <w:szCs w:val="20"/>
                <w:lang w:eastAsia="en-US" w:bidi="ar-SA"/>
              </w:rPr>
              <w:t>Среднечасовой расход тепловой энергии на 1 жителя</w:t>
            </w:r>
          </w:p>
        </w:tc>
        <w:tc>
          <w:tcPr>
            <w:tcW w:w="832" w:type="pct"/>
            <w:vAlign w:val="center"/>
          </w:tcPr>
          <w:p w14:paraId="74F373FA" w14:textId="77777777" w:rsidR="00EF2857" w:rsidRPr="00935EA4" w:rsidRDefault="00EF2857" w:rsidP="00EF2857">
            <w:pPr>
              <w:widowControl/>
              <w:adjustRightInd w:val="0"/>
              <w:ind w:left="-57" w:right="-57"/>
              <w:jc w:val="center"/>
              <w:rPr>
                <w:rFonts w:eastAsiaTheme="minorHAnsi"/>
                <w:b/>
                <w:color w:val="000000"/>
                <w:sz w:val="20"/>
                <w:szCs w:val="20"/>
                <w:lang w:eastAsia="en-US" w:bidi="ar-SA"/>
              </w:rPr>
            </w:pPr>
            <w:r w:rsidRPr="00935EA4">
              <w:rPr>
                <w:rFonts w:eastAsiaTheme="minorHAnsi"/>
                <w:b/>
                <w:color w:val="000000"/>
                <w:sz w:val="20"/>
                <w:szCs w:val="20"/>
                <w:lang w:eastAsia="en-US" w:bidi="ar-SA"/>
              </w:rPr>
              <w:t>Размерность</w:t>
            </w:r>
          </w:p>
        </w:tc>
      </w:tr>
      <w:tr w:rsidR="00EF2857" w:rsidRPr="00935EA4" w14:paraId="6B9F6E84" w14:textId="77777777" w:rsidTr="00161452">
        <w:trPr>
          <w:trHeight w:val="283"/>
        </w:trPr>
        <w:tc>
          <w:tcPr>
            <w:tcW w:w="1666" w:type="pct"/>
            <w:vAlign w:val="center"/>
          </w:tcPr>
          <w:p w14:paraId="564FDB8B"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водопроводом и канализацией, без ванн</w:t>
            </w:r>
          </w:p>
        </w:tc>
        <w:tc>
          <w:tcPr>
            <w:tcW w:w="1213" w:type="pct"/>
            <w:vAlign w:val="center"/>
          </w:tcPr>
          <w:p w14:paraId="50A6493F"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40</w:t>
            </w:r>
          </w:p>
        </w:tc>
        <w:tc>
          <w:tcPr>
            <w:tcW w:w="1289" w:type="pct"/>
            <w:vAlign w:val="center"/>
          </w:tcPr>
          <w:p w14:paraId="1654E95B"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100,00</w:t>
            </w:r>
          </w:p>
        </w:tc>
        <w:tc>
          <w:tcPr>
            <w:tcW w:w="832" w:type="pct"/>
            <w:vAlign w:val="center"/>
          </w:tcPr>
          <w:p w14:paraId="5288F803"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F8941D8" w14:textId="77777777" w:rsidTr="00161452">
        <w:trPr>
          <w:trHeight w:val="283"/>
        </w:trPr>
        <w:tc>
          <w:tcPr>
            <w:tcW w:w="1666" w:type="pct"/>
            <w:vAlign w:val="center"/>
          </w:tcPr>
          <w:p w14:paraId="5E5FBF94"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То же, с газоснабжением</w:t>
            </w:r>
          </w:p>
        </w:tc>
        <w:tc>
          <w:tcPr>
            <w:tcW w:w="1213" w:type="pct"/>
            <w:vAlign w:val="center"/>
          </w:tcPr>
          <w:p w14:paraId="1A4573E6"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48</w:t>
            </w:r>
          </w:p>
        </w:tc>
        <w:tc>
          <w:tcPr>
            <w:tcW w:w="1289" w:type="pct"/>
            <w:vAlign w:val="center"/>
          </w:tcPr>
          <w:p w14:paraId="757BFDF1"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120,00</w:t>
            </w:r>
          </w:p>
        </w:tc>
        <w:tc>
          <w:tcPr>
            <w:tcW w:w="832" w:type="pct"/>
            <w:vAlign w:val="center"/>
          </w:tcPr>
          <w:p w14:paraId="30C9FA04"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6FF3E97B" w14:textId="77777777" w:rsidTr="00161452">
        <w:trPr>
          <w:trHeight w:val="283"/>
        </w:trPr>
        <w:tc>
          <w:tcPr>
            <w:tcW w:w="1666" w:type="pct"/>
            <w:vAlign w:val="center"/>
          </w:tcPr>
          <w:p w14:paraId="5FAFE5DE"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водопроводом, канализацией и ваннами с водонагревателями, работающими на твердом топливе</w:t>
            </w:r>
          </w:p>
        </w:tc>
        <w:tc>
          <w:tcPr>
            <w:tcW w:w="1213" w:type="pct"/>
            <w:vAlign w:val="center"/>
          </w:tcPr>
          <w:p w14:paraId="7A124CC9"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60</w:t>
            </w:r>
          </w:p>
        </w:tc>
        <w:tc>
          <w:tcPr>
            <w:tcW w:w="1289" w:type="pct"/>
            <w:vAlign w:val="center"/>
          </w:tcPr>
          <w:p w14:paraId="2B18C4BD"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150,00</w:t>
            </w:r>
          </w:p>
        </w:tc>
        <w:tc>
          <w:tcPr>
            <w:tcW w:w="832" w:type="pct"/>
            <w:vAlign w:val="center"/>
          </w:tcPr>
          <w:p w14:paraId="70405B1A"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7405B266" w14:textId="77777777" w:rsidTr="00161452">
        <w:trPr>
          <w:trHeight w:val="283"/>
        </w:trPr>
        <w:tc>
          <w:tcPr>
            <w:tcW w:w="1666" w:type="pct"/>
            <w:vAlign w:val="center"/>
          </w:tcPr>
          <w:p w14:paraId="7B510965"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То же, с газовыми водонагревателями</w:t>
            </w:r>
          </w:p>
        </w:tc>
        <w:tc>
          <w:tcPr>
            <w:tcW w:w="1213" w:type="pct"/>
            <w:vAlign w:val="center"/>
          </w:tcPr>
          <w:p w14:paraId="6EE24F51"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85</w:t>
            </w:r>
          </w:p>
        </w:tc>
        <w:tc>
          <w:tcPr>
            <w:tcW w:w="1289" w:type="pct"/>
            <w:vAlign w:val="center"/>
          </w:tcPr>
          <w:p w14:paraId="7B09B85B"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212,50</w:t>
            </w:r>
          </w:p>
        </w:tc>
        <w:tc>
          <w:tcPr>
            <w:tcW w:w="832" w:type="pct"/>
            <w:vAlign w:val="center"/>
          </w:tcPr>
          <w:p w14:paraId="3EF2647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69D13625" w14:textId="77777777" w:rsidTr="00161452">
        <w:trPr>
          <w:trHeight w:val="283"/>
        </w:trPr>
        <w:tc>
          <w:tcPr>
            <w:tcW w:w="1666" w:type="pct"/>
            <w:vAlign w:val="center"/>
          </w:tcPr>
          <w:p w14:paraId="1999EC97"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централизованным горячим водоснабжением и с сидячими ваннами</w:t>
            </w:r>
          </w:p>
        </w:tc>
        <w:tc>
          <w:tcPr>
            <w:tcW w:w="1213" w:type="pct"/>
            <w:vAlign w:val="center"/>
          </w:tcPr>
          <w:p w14:paraId="4116284F"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95</w:t>
            </w:r>
          </w:p>
        </w:tc>
        <w:tc>
          <w:tcPr>
            <w:tcW w:w="1289" w:type="pct"/>
            <w:vAlign w:val="center"/>
          </w:tcPr>
          <w:p w14:paraId="0A15352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237,50</w:t>
            </w:r>
          </w:p>
        </w:tc>
        <w:tc>
          <w:tcPr>
            <w:tcW w:w="832" w:type="pct"/>
            <w:vAlign w:val="center"/>
          </w:tcPr>
          <w:p w14:paraId="6AA57D9F"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675F0CAE" w14:textId="77777777" w:rsidTr="00161452">
        <w:trPr>
          <w:trHeight w:val="283"/>
        </w:trPr>
        <w:tc>
          <w:tcPr>
            <w:tcW w:w="1666" w:type="pct"/>
            <w:vAlign w:val="center"/>
          </w:tcPr>
          <w:p w14:paraId="1A170D2C"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То же, с ваннами длиной более 1500 - 1700 мм</w:t>
            </w:r>
          </w:p>
        </w:tc>
        <w:tc>
          <w:tcPr>
            <w:tcW w:w="1213" w:type="pct"/>
            <w:vAlign w:val="center"/>
          </w:tcPr>
          <w:p w14:paraId="016121C3"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100</w:t>
            </w:r>
          </w:p>
        </w:tc>
        <w:tc>
          <w:tcPr>
            <w:tcW w:w="1289" w:type="pct"/>
            <w:vAlign w:val="center"/>
          </w:tcPr>
          <w:p w14:paraId="0658E1FA"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250,00</w:t>
            </w:r>
          </w:p>
        </w:tc>
        <w:tc>
          <w:tcPr>
            <w:tcW w:w="832" w:type="pct"/>
            <w:vAlign w:val="center"/>
          </w:tcPr>
          <w:p w14:paraId="1AE1E6C6" w14:textId="77777777" w:rsidR="00EF2857" w:rsidRPr="00935EA4" w:rsidRDefault="00EF2857" w:rsidP="00EF2857">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bl>
    <w:p w14:paraId="44766C74" w14:textId="2DD41EF4" w:rsidR="00EF2857" w:rsidRPr="00935EA4" w:rsidRDefault="00EF2857" w:rsidP="00161452">
      <w:pPr>
        <w:pStyle w:val="af0"/>
        <w:keepNext/>
        <w:spacing w:before="360"/>
        <w:jc w:val="both"/>
        <w:rPr>
          <w:b/>
          <w:i w:val="0"/>
          <w:color w:val="auto"/>
          <w:sz w:val="24"/>
          <w:szCs w:val="24"/>
        </w:rPr>
      </w:pPr>
      <w:r w:rsidRPr="00935EA4">
        <w:rPr>
          <w:b/>
          <w:i w:val="0"/>
          <w:color w:val="auto"/>
          <w:sz w:val="24"/>
          <w:szCs w:val="24"/>
        </w:rPr>
        <w:t xml:space="preserve">Таблица </w:t>
      </w:r>
      <w:r w:rsidR="00F3443F" w:rsidRPr="00935EA4">
        <w:rPr>
          <w:b/>
          <w:i w:val="0"/>
          <w:color w:val="auto"/>
          <w:sz w:val="24"/>
          <w:szCs w:val="24"/>
        </w:rPr>
        <w:t>2.3.3.</w:t>
      </w:r>
      <w:r w:rsidRPr="00935EA4">
        <w:rPr>
          <w:b/>
          <w:i w:val="0"/>
          <w:color w:val="auto"/>
          <w:sz w:val="24"/>
          <w:szCs w:val="24"/>
        </w:rPr>
        <w:t xml:space="preserve"> Удельные характеристики расхода тепловой энергии на горячее водоснабжение общественных зданий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2270"/>
        <w:gridCol w:w="2410"/>
        <w:gridCol w:w="1554"/>
      </w:tblGrid>
      <w:tr w:rsidR="00EF2857" w:rsidRPr="00935EA4" w14:paraId="2DC733A6" w14:textId="77777777" w:rsidTr="00161452">
        <w:trPr>
          <w:trHeight w:val="283"/>
          <w:tblHeader/>
        </w:trPr>
        <w:tc>
          <w:tcPr>
            <w:tcW w:w="1666" w:type="pct"/>
            <w:vAlign w:val="center"/>
          </w:tcPr>
          <w:p w14:paraId="0E2B7C41" w14:textId="77777777" w:rsidR="00EF2857" w:rsidRPr="00935EA4" w:rsidRDefault="00EF2857" w:rsidP="00161452">
            <w:pPr>
              <w:widowControl/>
              <w:adjustRightInd w:val="0"/>
              <w:ind w:left="-57" w:right="-57"/>
              <w:jc w:val="center"/>
              <w:rPr>
                <w:rFonts w:eastAsiaTheme="minorHAnsi"/>
                <w:b/>
                <w:color w:val="000000"/>
                <w:sz w:val="20"/>
                <w:szCs w:val="20"/>
                <w:lang w:eastAsia="en-US" w:bidi="ar-SA"/>
              </w:rPr>
            </w:pPr>
            <w:r w:rsidRPr="00935EA4">
              <w:rPr>
                <w:rFonts w:eastAsiaTheme="minorHAnsi"/>
                <w:b/>
                <w:color w:val="000000"/>
                <w:sz w:val="20"/>
                <w:szCs w:val="20"/>
                <w:lang w:eastAsia="en-US" w:bidi="ar-SA"/>
              </w:rPr>
              <w:t>Водопотребители</w:t>
            </w:r>
          </w:p>
        </w:tc>
        <w:tc>
          <w:tcPr>
            <w:tcW w:w="1214" w:type="pct"/>
            <w:vAlign w:val="center"/>
          </w:tcPr>
          <w:p w14:paraId="354A827C" w14:textId="77777777" w:rsidR="00EF2857" w:rsidRPr="00935EA4" w:rsidRDefault="00EF2857" w:rsidP="00161452">
            <w:pPr>
              <w:widowControl/>
              <w:adjustRightInd w:val="0"/>
              <w:ind w:left="-57" w:right="-57"/>
              <w:jc w:val="center"/>
              <w:rPr>
                <w:rFonts w:eastAsiaTheme="minorHAnsi"/>
                <w:b/>
                <w:color w:val="000000"/>
                <w:sz w:val="20"/>
                <w:szCs w:val="20"/>
                <w:lang w:eastAsia="en-US" w:bidi="ar-SA"/>
              </w:rPr>
            </w:pPr>
            <w:r w:rsidRPr="00935EA4">
              <w:rPr>
                <w:rFonts w:eastAsiaTheme="minorHAnsi"/>
                <w:b/>
                <w:color w:val="000000"/>
                <w:sz w:val="20"/>
                <w:szCs w:val="20"/>
                <w:lang w:eastAsia="en-US" w:bidi="ar-SA"/>
              </w:rPr>
              <w:t>Единица измерения</w:t>
            </w:r>
          </w:p>
        </w:tc>
        <w:tc>
          <w:tcPr>
            <w:tcW w:w="1289" w:type="pct"/>
            <w:vAlign w:val="center"/>
          </w:tcPr>
          <w:p w14:paraId="067CA3B8" w14:textId="77777777" w:rsidR="00EF2857" w:rsidRPr="00935EA4" w:rsidRDefault="00EF2857" w:rsidP="00161452">
            <w:pPr>
              <w:widowControl/>
              <w:adjustRightInd w:val="0"/>
              <w:ind w:left="-57" w:right="-57"/>
              <w:jc w:val="center"/>
              <w:rPr>
                <w:rFonts w:eastAsiaTheme="minorHAnsi"/>
                <w:b/>
                <w:color w:val="000000"/>
                <w:sz w:val="20"/>
                <w:szCs w:val="20"/>
                <w:lang w:eastAsia="en-US" w:bidi="ar-SA"/>
              </w:rPr>
            </w:pPr>
            <w:r w:rsidRPr="00935EA4">
              <w:rPr>
                <w:rFonts w:eastAsiaTheme="minorHAnsi"/>
                <w:b/>
                <w:color w:val="000000"/>
                <w:sz w:val="20"/>
                <w:szCs w:val="20"/>
                <w:lang w:eastAsia="en-US" w:bidi="ar-SA"/>
              </w:rPr>
              <w:t>Среднечасовая нагрузка ГВС в расчете на 1 единицу</w:t>
            </w:r>
          </w:p>
        </w:tc>
        <w:tc>
          <w:tcPr>
            <w:tcW w:w="831" w:type="pct"/>
            <w:vAlign w:val="center"/>
          </w:tcPr>
          <w:p w14:paraId="76A1870F" w14:textId="77777777" w:rsidR="00EF2857" w:rsidRPr="00935EA4" w:rsidRDefault="00EF2857" w:rsidP="00161452">
            <w:pPr>
              <w:widowControl/>
              <w:adjustRightInd w:val="0"/>
              <w:ind w:left="-57" w:right="-57"/>
              <w:jc w:val="center"/>
              <w:rPr>
                <w:rFonts w:eastAsiaTheme="minorHAnsi"/>
                <w:b/>
                <w:color w:val="000000"/>
                <w:sz w:val="20"/>
                <w:szCs w:val="20"/>
                <w:lang w:eastAsia="en-US" w:bidi="ar-SA"/>
              </w:rPr>
            </w:pPr>
            <w:r w:rsidRPr="00935EA4">
              <w:rPr>
                <w:rFonts w:eastAsiaTheme="minorHAnsi"/>
                <w:b/>
                <w:color w:val="000000"/>
                <w:sz w:val="20"/>
                <w:szCs w:val="20"/>
                <w:lang w:eastAsia="en-US" w:bidi="ar-SA"/>
              </w:rPr>
              <w:t>Размерность</w:t>
            </w:r>
          </w:p>
        </w:tc>
      </w:tr>
      <w:tr w:rsidR="00EF2857" w:rsidRPr="00935EA4" w14:paraId="20937890" w14:textId="77777777" w:rsidTr="00161452">
        <w:trPr>
          <w:trHeight w:val="283"/>
        </w:trPr>
        <w:tc>
          <w:tcPr>
            <w:tcW w:w="5000" w:type="pct"/>
            <w:gridSpan w:val="4"/>
            <w:vAlign w:val="center"/>
          </w:tcPr>
          <w:p w14:paraId="4E15420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Общежития</w:t>
            </w:r>
          </w:p>
        </w:tc>
      </w:tr>
      <w:tr w:rsidR="00EF2857" w:rsidRPr="00935EA4" w14:paraId="2A0676DD" w14:textId="77777777" w:rsidTr="00161452">
        <w:trPr>
          <w:trHeight w:val="283"/>
        </w:trPr>
        <w:tc>
          <w:tcPr>
            <w:tcW w:w="1666" w:type="pct"/>
            <w:vAlign w:val="center"/>
          </w:tcPr>
          <w:p w14:paraId="5484FA9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общими душевыми</w:t>
            </w:r>
          </w:p>
        </w:tc>
        <w:tc>
          <w:tcPr>
            <w:tcW w:w="1214" w:type="pct"/>
            <w:vAlign w:val="center"/>
          </w:tcPr>
          <w:p w14:paraId="0C8F2BC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6B8E7955"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125,00</w:t>
            </w:r>
          </w:p>
        </w:tc>
        <w:tc>
          <w:tcPr>
            <w:tcW w:w="831" w:type="pct"/>
            <w:vAlign w:val="center"/>
          </w:tcPr>
          <w:p w14:paraId="53D1932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7D3A0251" w14:textId="77777777" w:rsidTr="00161452">
        <w:trPr>
          <w:trHeight w:val="283"/>
        </w:trPr>
        <w:tc>
          <w:tcPr>
            <w:tcW w:w="1666" w:type="pct"/>
            <w:vAlign w:val="center"/>
          </w:tcPr>
          <w:p w14:paraId="550ACB4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душами при всех жилых комнатах</w:t>
            </w:r>
          </w:p>
        </w:tc>
        <w:tc>
          <w:tcPr>
            <w:tcW w:w="1214" w:type="pct"/>
            <w:vAlign w:val="center"/>
          </w:tcPr>
          <w:p w14:paraId="1A248E0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076A51D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200,00</w:t>
            </w:r>
          </w:p>
        </w:tc>
        <w:tc>
          <w:tcPr>
            <w:tcW w:w="831" w:type="pct"/>
            <w:vAlign w:val="center"/>
          </w:tcPr>
          <w:p w14:paraId="14D2FCD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FBB1B0C" w14:textId="77777777" w:rsidTr="00161452">
        <w:trPr>
          <w:trHeight w:val="283"/>
        </w:trPr>
        <w:tc>
          <w:tcPr>
            <w:tcW w:w="5000" w:type="pct"/>
            <w:gridSpan w:val="4"/>
            <w:vAlign w:val="center"/>
          </w:tcPr>
          <w:p w14:paraId="3577CB3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 Гостиницы, пансионаты и мотели</w:t>
            </w:r>
          </w:p>
        </w:tc>
      </w:tr>
      <w:tr w:rsidR="00EF2857" w:rsidRPr="00935EA4" w14:paraId="3BB52558" w14:textId="77777777" w:rsidTr="00161452">
        <w:trPr>
          <w:trHeight w:val="283"/>
        </w:trPr>
        <w:tc>
          <w:tcPr>
            <w:tcW w:w="1666" w:type="pct"/>
            <w:vAlign w:val="center"/>
          </w:tcPr>
          <w:p w14:paraId="58098C0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общими ванными и душами</w:t>
            </w:r>
          </w:p>
        </w:tc>
        <w:tc>
          <w:tcPr>
            <w:tcW w:w="1214" w:type="pct"/>
            <w:vAlign w:val="center"/>
          </w:tcPr>
          <w:p w14:paraId="014EAFC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42B9619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175,00</w:t>
            </w:r>
          </w:p>
        </w:tc>
        <w:tc>
          <w:tcPr>
            <w:tcW w:w="831" w:type="pct"/>
            <w:vAlign w:val="center"/>
          </w:tcPr>
          <w:p w14:paraId="5CE0EB7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10C07044" w14:textId="77777777" w:rsidTr="00161452">
        <w:trPr>
          <w:trHeight w:val="283"/>
        </w:trPr>
        <w:tc>
          <w:tcPr>
            <w:tcW w:w="1666" w:type="pct"/>
            <w:vAlign w:val="center"/>
          </w:tcPr>
          <w:p w14:paraId="2F666BE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душами во всех номерах</w:t>
            </w:r>
          </w:p>
        </w:tc>
        <w:tc>
          <w:tcPr>
            <w:tcW w:w="1214" w:type="pct"/>
            <w:vAlign w:val="center"/>
          </w:tcPr>
          <w:p w14:paraId="0746229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28AA7C29"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350,00</w:t>
            </w:r>
          </w:p>
        </w:tc>
        <w:tc>
          <w:tcPr>
            <w:tcW w:w="831" w:type="pct"/>
            <w:vAlign w:val="center"/>
          </w:tcPr>
          <w:p w14:paraId="2F6A014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55C4125" w14:textId="77777777" w:rsidTr="00161452">
        <w:trPr>
          <w:trHeight w:val="283"/>
        </w:trPr>
        <w:tc>
          <w:tcPr>
            <w:tcW w:w="1666" w:type="pct"/>
            <w:vAlign w:val="center"/>
          </w:tcPr>
          <w:p w14:paraId="419FA84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ваннами во всех номерах</w:t>
            </w:r>
          </w:p>
        </w:tc>
        <w:tc>
          <w:tcPr>
            <w:tcW w:w="1214" w:type="pct"/>
            <w:vAlign w:val="center"/>
          </w:tcPr>
          <w:p w14:paraId="2506D7B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128EB5B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450,00</w:t>
            </w:r>
          </w:p>
        </w:tc>
        <w:tc>
          <w:tcPr>
            <w:tcW w:w="831" w:type="pct"/>
            <w:vAlign w:val="center"/>
          </w:tcPr>
          <w:p w14:paraId="07DD06D8"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3A6D0A22" w14:textId="77777777" w:rsidTr="00161452">
        <w:trPr>
          <w:trHeight w:val="283"/>
        </w:trPr>
        <w:tc>
          <w:tcPr>
            <w:tcW w:w="5000" w:type="pct"/>
            <w:gridSpan w:val="4"/>
            <w:vAlign w:val="center"/>
          </w:tcPr>
          <w:p w14:paraId="7F3BF68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3. Больницы</w:t>
            </w:r>
          </w:p>
        </w:tc>
      </w:tr>
      <w:tr w:rsidR="00EF2857" w:rsidRPr="00935EA4" w14:paraId="74DBA044" w14:textId="77777777" w:rsidTr="00161452">
        <w:trPr>
          <w:trHeight w:val="283"/>
        </w:trPr>
        <w:tc>
          <w:tcPr>
            <w:tcW w:w="1666" w:type="pct"/>
            <w:vAlign w:val="center"/>
          </w:tcPr>
          <w:p w14:paraId="042A8EA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общими ванными и душами</w:t>
            </w:r>
          </w:p>
        </w:tc>
        <w:tc>
          <w:tcPr>
            <w:tcW w:w="1214" w:type="pct"/>
            <w:vAlign w:val="center"/>
          </w:tcPr>
          <w:p w14:paraId="6FAF370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2FDF787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187,50</w:t>
            </w:r>
          </w:p>
        </w:tc>
        <w:tc>
          <w:tcPr>
            <w:tcW w:w="831" w:type="pct"/>
            <w:vAlign w:val="center"/>
          </w:tcPr>
          <w:p w14:paraId="2B1C39A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0B98BDC8" w14:textId="77777777" w:rsidTr="00161452">
        <w:trPr>
          <w:trHeight w:val="283"/>
        </w:trPr>
        <w:tc>
          <w:tcPr>
            <w:tcW w:w="1666" w:type="pct"/>
            <w:vAlign w:val="center"/>
          </w:tcPr>
          <w:p w14:paraId="28A0352F"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санитарными узлыми, приближенными к палатам</w:t>
            </w:r>
          </w:p>
        </w:tc>
        <w:tc>
          <w:tcPr>
            <w:tcW w:w="1214" w:type="pct"/>
            <w:vAlign w:val="center"/>
          </w:tcPr>
          <w:p w14:paraId="252515E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1AC52F5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225,00</w:t>
            </w:r>
          </w:p>
        </w:tc>
        <w:tc>
          <w:tcPr>
            <w:tcW w:w="831" w:type="pct"/>
            <w:vAlign w:val="center"/>
          </w:tcPr>
          <w:p w14:paraId="19B68F0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916F3DA" w14:textId="77777777" w:rsidTr="00161452">
        <w:trPr>
          <w:trHeight w:val="283"/>
        </w:trPr>
        <w:tc>
          <w:tcPr>
            <w:tcW w:w="1666" w:type="pct"/>
            <w:tcBorders>
              <w:top w:val="single" w:sz="4" w:space="0" w:color="auto"/>
              <w:left w:val="single" w:sz="4" w:space="0" w:color="auto"/>
              <w:bottom w:val="single" w:sz="4" w:space="0" w:color="auto"/>
              <w:right w:val="single" w:sz="4" w:space="0" w:color="auto"/>
            </w:tcBorders>
            <w:vAlign w:val="center"/>
          </w:tcPr>
          <w:p w14:paraId="7DB55FC5"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инфекционные</w:t>
            </w:r>
          </w:p>
        </w:tc>
        <w:tc>
          <w:tcPr>
            <w:tcW w:w="1214" w:type="pct"/>
            <w:tcBorders>
              <w:top w:val="single" w:sz="4" w:space="0" w:color="auto"/>
              <w:left w:val="single" w:sz="4" w:space="0" w:color="auto"/>
              <w:bottom w:val="single" w:sz="4" w:space="0" w:color="auto"/>
              <w:right w:val="single" w:sz="4" w:space="0" w:color="auto"/>
            </w:tcBorders>
            <w:vAlign w:val="center"/>
          </w:tcPr>
          <w:p w14:paraId="3227F8A9"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tcBorders>
              <w:top w:val="single" w:sz="4" w:space="0" w:color="auto"/>
              <w:left w:val="single" w:sz="4" w:space="0" w:color="auto"/>
              <w:bottom w:val="single" w:sz="4" w:space="0" w:color="auto"/>
              <w:right w:val="single" w:sz="4" w:space="0" w:color="auto"/>
            </w:tcBorders>
            <w:vAlign w:val="center"/>
          </w:tcPr>
          <w:p w14:paraId="427B3B0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275,00</w:t>
            </w:r>
          </w:p>
        </w:tc>
        <w:tc>
          <w:tcPr>
            <w:tcW w:w="831" w:type="pct"/>
            <w:tcBorders>
              <w:top w:val="single" w:sz="4" w:space="0" w:color="auto"/>
              <w:left w:val="single" w:sz="4" w:space="0" w:color="auto"/>
              <w:bottom w:val="single" w:sz="4" w:space="0" w:color="auto"/>
              <w:right w:val="single" w:sz="4" w:space="0" w:color="auto"/>
            </w:tcBorders>
            <w:vAlign w:val="center"/>
          </w:tcPr>
          <w:p w14:paraId="0C94F20F"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5FE08E7F" w14:textId="77777777" w:rsidTr="00161452">
        <w:trPr>
          <w:trHeight w:val="283"/>
        </w:trPr>
        <w:tc>
          <w:tcPr>
            <w:tcW w:w="5000" w:type="pct"/>
            <w:gridSpan w:val="4"/>
            <w:vAlign w:val="center"/>
          </w:tcPr>
          <w:p w14:paraId="1095DA3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4. Санатории и дома отдыха</w:t>
            </w:r>
          </w:p>
        </w:tc>
      </w:tr>
      <w:tr w:rsidR="00EF2857" w:rsidRPr="00935EA4" w14:paraId="0B3A2252" w14:textId="77777777" w:rsidTr="00161452">
        <w:trPr>
          <w:trHeight w:val="283"/>
        </w:trPr>
        <w:tc>
          <w:tcPr>
            <w:tcW w:w="1666" w:type="pct"/>
            <w:vAlign w:val="center"/>
          </w:tcPr>
          <w:p w14:paraId="44C79247"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общими душевыми</w:t>
            </w:r>
          </w:p>
        </w:tc>
        <w:tc>
          <w:tcPr>
            <w:tcW w:w="1214" w:type="pct"/>
            <w:vAlign w:val="center"/>
          </w:tcPr>
          <w:p w14:paraId="3743761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321681C9"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162,50</w:t>
            </w:r>
          </w:p>
        </w:tc>
        <w:tc>
          <w:tcPr>
            <w:tcW w:w="831" w:type="pct"/>
            <w:vAlign w:val="center"/>
          </w:tcPr>
          <w:p w14:paraId="247DDAA8"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2A5BB4C4" w14:textId="77777777" w:rsidTr="00161452">
        <w:trPr>
          <w:trHeight w:val="283"/>
        </w:trPr>
        <w:tc>
          <w:tcPr>
            <w:tcW w:w="1666" w:type="pct"/>
            <w:vAlign w:val="center"/>
          </w:tcPr>
          <w:p w14:paraId="50435B9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lastRenderedPageBreak/>
              <w:t>с душами при всех жилых комнатах</w:t>
            </w:r>
          </w:p>
        </w:tc>
        <w:tc>
          <w:tcPr>
            <w:tcW w:w="1214" w:type="pct"/>
            <w:vAlign w:val="center"/>
          </w:tcPr>
          <w:p w14:paraId="431E55E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7DD142E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187,50</w:t>
            </w:r>
          </w:p>
        </w:tc>
        <w:tc>
          <w:tcPr>
            <w:tcW w:w="831" w:type="pct"/>
            <w:vAlign w:val="center"/>
          </w:tcPr>
          <w:p w14:paraId="60013BB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62552A44" w14:textId="77777777" w:rsidTr="00161452">
        <w:trPr>
          <w:trHeight w:val="283"/>
        </w:trPr>
        <w:tc>
          <w:tcPr>
            <w:tcW w:w="1666" w:type="pct"/>
            <w:vAlign w:val="center"/>
          </w:tcPr>
          <w:p w14:paraId="1B32974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ваннами при всех жилых комнатах</w:t>
            </w:r>
          </w:p>
        </w:tc>
        <w:tc>
          <w:tcPr>
            <w:tcW w:w="1214" w:type="pct"/>
            <w:vAlign w:val="center"/>
          </w:tcPr>
          <w:p w14:paraId="7EE22A9F"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житель</w:t>
            </w:r>
          </w:p>
        </w:tc>
        <w:tc>
          <w:tcPr>
            <w:tcW w:w="1289" w:type="pct"/>
            <w:vAlign w:val="center"/>
          </w:tcPr>
          <w:p w14:paraId="458A1FEE"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250,00</w:t>
            </w:r>
          </w:p>
        </w:tc>
        <w:tc>
          <w:tcPr>
            <w:tcW w:w="831" w:type="pct"/>
            <w:vAlign w:val="center"/>
          </w:tcPr>
          <w:p w14:paraId="5EF7C53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8D6826D" w14:textId="77777777" w:rsidTr="00161452">
        <w:trPr>
          <w:trHeight w:val="283"/>
        </w:trPr>
        <w:tc>
          <w:tcPr>
            <w:tcW w:w="5000" w:type="pct"/>
            <w:gridSpan w:val="4"/>
            <w:vAlign w:val="center"/>
          </w:tcPr>
          <w:p w14:paraId="78434C6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5. Физкультурно-оздоровительные учреждения</w:t>
            </w:r>
          </w:p>
        </w:tc>
      </w:tr>
      <w:tr w:rsidR="00EF2857" w:rsidRPr="00935EA4" w14:paraId="2AA3F183" w14:textId="77777777" w:rsidTr="00161452">
        <w:trPr>
          <w:trHeight w:val="283"/>
        </w:trPr>
        <w:tc>
          <w:tcPr>
            <w:tcW w:w="1666" w:type="pct"/>
            <w:vAlign w:val="center"/>
          </w:tcPr>
          <w:p w14:paraId="6856713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со столовыми на полуфабрикатах, без стирки белья</w:t>
            </w:r>
          </w:p>
        </w:tc>
        <w:tc>
          <w:tcPr>
            <w:tcW w:w="1214" w:type="pct"/>
            <w:vAlign w:val="center"/>
          </w:tcPr>
          <w:p w14:paraId="5742B1E9"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место</w:t>
            </w:r>
          </w:p>
        </w:tc>
        <w:tc>
          <w:tcPr>
            <w:tcW w:w="1289" w:type="pct"/>
            <w:vAlign w:val="center"/>
          </w:tcPr>
          <w:p w14:paraId="34B00A7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75,00</w:t>
            </w:r>
          </w:p>
        </w:tc>
        <w:tc>
          <w:tcPr>
            <w:tcW w:w="831" w:type="pct"/>
            <w:vAlign w:val="center"/>
          </w:tcPr>
          <w:p w14:paraId="608D5FE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7A4BCBB2" w14:textId="77777777" w:rsidTr="00161452">
        <w:trPr>
          <w:trHeight w:val="283"/>
        </w:trPr>
        <w:tc>
          <w:tcPr>
            <w:tcW w:w="1666" w:type="pct"/>
            <w:vAlign w:val="center"/>
          </w:tcPr>
          <w:p w14:paraId="6E74FFF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со столовыми, работающими на сырье, и прачечными</w:t>
            </w:r>
          </w:p>
        </w:tc>
        <w:tc>
          <w:tcPr>
            <w:tcW w:w="1214" w:type="pct"/>
            <w:vAlign w:val="center"/>
          </w:tcPr>
          <w:p w14:paraId="198C644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место</w:t>
            </w:r>
          </w:p>
        </w:tc>
        <w:tc>
          <w:tcPr>
            <w:tcW w:w="1289" w:type="pct"/>
            <w:vAlign w:val="center"/>
          </w:tcPr>
          <w:p w14:paraId="39EEA3A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250,00</w:t>
            </w:r>
          </w:p>
        </w:tc>
        <w:tc>
          <w:tcPr>
            <w:tcW w:w="831" w:type="pct"/>
            <w:vAlign w:val="center"/>
          </w:tcPr>
          <w:p w14:paraId="1309CEB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7B8410E" w14:textId="77777777" w:rsidTr="00161452">
        <w:trPr>
          <w:trHeight w:val="283"/>
        </w:trPr>
        <w:tc>
          <w:tcPr>
            <w:tcW w:w="5000" w:type="pct"/>
            <w:gridSpan w:val="4"/>
            <w:vAlign w:val="center"/>
          </w:tcPr>
          <w:p w14:paraId="48D2529E"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6. Дошкольные образовательные учреждения и школы-интернаты</w:t>
            </w:r>
            <w:r w:rsidR="00161452" w:rsidRPr="00935EA4">
              <w:rPr>
                <w:rFonts w:eastAsiaTheme="minorHAnsi"/>
                <w:color w:val="000000"/>
                <w:sz w:val="20"/>
                <w:szCs w:val="20"/>
                <w:lang w:eastAsia="en-US" w:bidi="ar-SA"/>
              </w:rPr>
              <w:t xml:space="preserve"> с дневным пребыванием детей</w:t>
            </w:r>
          </w:p>
        </w:tc>
      </w:tr>
      <w:tr w:rsidR="00EF2857" w:rsidRPr="00935EA4" w14:paraId="404ADADB" w14:textId="77777777" w:rsidTr="00161452">
        <w:trPr>
          <w:trHeight w:val="283"/>
        </w:trPr>
        <w:tc>
          <w:tcPr>
            <w:tcW w:w="1666" w:type="pct"/>
            <w:vAlign w:val="center"/>
          </w:tcPr>
          <w:p w14:paraId="02A47EC5"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со столовыми на полуфабрикатах</w:t>
            </w:r>
          </w:p>
        </w:tc>
        <w:tc>
          <w:tcPr>
            <w:tcW w:w="1214" w:type="pct"/>
            <w:vAlign w:val="center"/>
          </w:tcPr>
          <w:p w14:paraId="7BA0066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ребенок</w:t>
            </w:r>
          </w:p>
        </w:tc>
        <w:tc>
          <w:tcPr>
            <w:tcW w:w="1289" w:type="pct"/>
            <w:vAlign w:val="center"/>
          </w:tcPr>
          <w:p w14:paraId="4521CDFF"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120,00</w:t>
            </w:r>
          </w:p>
        </w:tc>
        <w:tc>
          <w:tcPr>
            <w:tcW w:w="831" w:type="pct"/>
            <w:vAlign w:val="center"/>
          </w:tcPr>
          <w:p w14:paraId="3CE88BE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15359A1B" w14:textId="77777777" w:rsidTr="00161452">
        <w:trPr>
          <w:trHeight w:val="283"/>
        </w:trPr>
        <w:tc>
          <w:tcPr>
            <w:tcW w:w="1666" w:type="pct"/>
            <w:vAlign w:val="center"/>
          </w:tcPr>
          <w:p w14:paraId="12BACC2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со столовыми, работающими на сырье, и прачечными</w:t>
            </w:r>
          </w:p>
        </w:tc>
        <w:tc>
          <w:tcPr>
            <w:tcW w:w="1214" w:type="pct"/>
            <w:vAlign w:val="center"/>
          </w:tcPr>
          <w:p w14:paraId="23374179"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ребенок</w:t>
            </w:r>
          </w:p>
        </w:tc>
        <w:tc>
          <w:tcPr>
            <w:tcW w:w="1289" w:type="pct"/>
            <w:vAlign w:val="center"/>
          </w:tcPr>
          <w:p w14:paraId="19D78D1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180,00</w:t>
            </w:r>
          </w:p>
        </w:tc>
        <w:tc>
          <w:tcPr>
            <w:tcW w:w="831" w:type="pct"/>
            <w:vAlign w:val="center"/>
          </w:tcPr>
          <w:p w14:paraId="7D4D2FF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0D51C38E" w14:textId="77777777" w:rsidTr="00161452">
        <w:trPr>
          <w:trHeight w:val="283"/>
        </w:trPr>
        <w:tc>
          <w:tcPr>
            <w:tcW w:w="5000" w:type="pct"/>
            <w:gridSpan w:val="4"/>
            <w:vAlign w:val="center"/>
          </w:tcPr>
          <w:p w14:paraId="4465B807"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круглосуточным пребыванием детей:</w:t>
            </w:r>
          </w:p>
        </w:tc>
      </w:tr>
      <w:tr w:rsidR="00EF2857" w:rsidRPr="00935EA4" w14:paraId="06053648" w14:textId="77777777" w:rsidTr="00161452">
        <w:trPr>
          <w:trHeight w:val="283"/>
        </w:trPr>
        <w:tc>
          <w:tcPr>
            <w:tcW w:w="1666" w:type="pct"/>
            <w:vAlign w:val="center"/>
          </w:tcPr>
          <w:p w14:paraId="14C7DE5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со столовыми на полуфабрикатах</w:t>
            </w:r>
          </w:p>
        </w:tc>
        <w:tc>
          <w:tcPr>
            <w:tcW w:w="1214" w:type="pct"/>
            <w:vAlign w:val="center"/>
          </w:tcPr>
          <w:p w14:paraId="52A9EC4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ребенок</w:t>
            </w:r>
          </w:p>
        </w:tc>
        <w:tc>
          <w:tcPr>
            <w:tcW w:w="1289" w:type="pct"/>
            <w:vAlign w:val="center"/>
          </w:tcPr>
          <w:p w14:paraId="5BDA218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75,00</w:t>
            </w:r>
          </w:p>
        </w:tc>
        <w:tc>
          <w:tcPr>
            <w:tcW w:w="831" w:type="pct"/>
            <w:vAlign w:val="center"/>
          </w:tcPr>
          <w:p w14:paraId="5A44372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13E86475" w14:textId="77777777" w:rsidTr="00161452">
        <w:trPr>
          <w:trHeight w:val="283"/>
        </w:trPr>
        <w:tc>
          <w:tcPr>
            <w:tcW w:w="1666" w:type="pct"/>
            <w:vAlign w:val="center"/>
          </w:tcPr>
          <w:p w14:paraId="11000A7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со столовыми, работающими на сырье, и прачечными</w:t>
            </w:r>
          </w:p>
        </w:tc>
        <w:tc>
          <w:tcPr>
            <w:tcW w:w="1214" w:type="pct"/>
            <w:vAlign w:val="center"/>
          </w:tcPr>
          <w:p w14:paraId="499EA52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ребенок</w:t>
            </w:r>
          </w:p>
        </w:tc>
        <w:tc>
          <w:tcPr>
            <w:tcW w:w="1289" w:type="pct"/>
            <w:vAlign w:val="center"/>
          </w:tcPr>
          <w:p w14:paraId="6632201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100,00</w:t>
            </w:r>
          </w:p>
        </w:tc>
        <w:tc>
          <w:tcPr>
            <w:tcW w:w="831" w:type="pct"/>
            <w:vAlign w:val="center"/>
          </w:tcPr>
          <w:p w14:paraId="2C069755"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736C19E8" w14:textId="77777777" w:rsidTr="00161452">
        <w:trPr>
          <w:trHeight w:val="283"/>
        </w:trPr>
        <w:tc>
          <w:tcPr>
            <w:tcW w:w="1666" w:type="pct"/>
            <w:vAlign w:val="center"/>
          </w:tcPr>
          <w:p w14:paraId="5562A868"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7. Учебные заведения с душевыми при гимнастических залах и столовыми, работающими на полуфабрикатах</w:t>
            </w:r>
          </w:p>
        </w:tc>
        <w:tc>
          <w:tcPr>
            <w:tcW w:w="1214" w:type="pct"/>
            <w:vAlign w:val="center"/>
          </w:tcPr>
          <w:p w14:paraId="44E377B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учащийся или 1 преподаватель</w:t>
            </w:r>
          </w:p>
        </w:tc>
        <w:tc>
          <w:tcPr>
            <w:tcW w:w="1289" w:type="pct"/>
            <w:vAlign w:val="center"/>
          </w:tcPr>
          <w:p w14:paraId="6573C04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60,00</w:t>
            </w:r>
          </w:p>
        </w:tc>
        <w:tc>
          <w:tcPr>
            <w:tcW w:w="831" w:type="pct"/>
            <w:vAlign w:val="center"/>
          </w:tcPr>
          <w:p w14:paraId="24A5459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1DAB0D38" w14:textId="77777777" w:rsidTr="00161452">
        <w:trPr>
          <w:trHeight w:val="283"/>
        </w:trPr>
        <w:tc>
          <w:tcPr>
            <w:tcW w:w="1666" w:type="pct"/>
            <w:vAlign w:val="center"/>
          </w:tcPr>
          <w:p w14:paraId="152AC7E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8. Административные здания</w:t>
            </w:r>
          </w:p>
        </w:tc>
        <w:tc>
          <w:tcPr>
            <w:tcW w:w="1214" w:type="pct"/>
            <w:vAlign w:val="center"/>
          </w:tcPr>
          <w:p w14:paraId="2542BA1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работающий</w:t>
            </w:r>
          </w:p>
        </w:tc>
        <w:tc>
          <w:tcPr>
            <w:tcW w:w="1289" w:type="pct"/>
            <w:vAlign w:val="center"/>
          </w:tcPr>
          <w:p w14:paraId="0BEAA6EE"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60,00</w:t>
            </w:r>
          </w:p>
        </w:tc>
        <w:tc>
          <w:tcPr>
            <w:tcW w:w="831" w:type="pct"/>
            <w:vAlign w:val="center"/>
          </w:tcPr>
          <w:p w14:paraId="4412BB5F"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1BBB7282" w14:textId="77777777" w:rsidTr="00161452">
        <w:trPr>
          <w:trHeight w:val="283"/>
        </w:trPr>
        <w:tc>
          <w:tcPr>
            <w:tcW w:w="1666" w:type="pct"/>
            <w:vAlign w:val="center"/>
          </w:tcPr>
          <w:p w14:paraId="4626F1C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9. Предприятия общественного питания с приготовлением пищи, реализуемой в обеденном зале</w:t>
            </w:r>
          </w:p>
        </w:tc>
        <w:tc>
          <w:tcPr>
            <w:tcW w:w="1214" w:type="pct"/>
            <w:vAlign w:val="center"/>
          </w:tcPr>
          <w:p w14:paraId="5F16A10E"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блюдо</w:t>
            </w:r>
          </w:p>
        </w:tc>
        <w:tc>
          <w:tcPr>
            <w:tcW w:w="1289" w:type="pct"/>
            <w:vAlign w:val="center"/>
          </w:tcPr>
          <w:p w14:paraId="022D8BA7"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0,07</w:t>
            </w:r>
          </w:p>
        </w:tc>
        <w:tc>
          <w:tcPr>
            <w:tcW w:w="831" w:type="pct"/>
            <w:vAlign w:val="center"/>
          </w:tcPr>
          <w:p w14:paraId="285338E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w:t>
            </w:r>
          </w:p>
        </w:tc>
      </w:tr>
      <w:tr w:rsidR="00EF2857" w:rsidRPr="00935EA4" w14:paraId="737EC902" w14:textId="77777777" w:rsidTr="00161452">
        <w:trPr>
          <w:trHeight w:val="283"/>
        </w:trPr>
        <w:tc>
          <w:tcPr>
            <w:tcW w:w="5000" w:type="pct"/>
            <w:gridSpan w:val="4"/>
            <w:vAlign w:val="center"/>
          </w:tcPr>
          <w:p w14:paraId="0124954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10. Магазины</w:t>
            </w:r>
          </w:p>
        </w:tc>
      </w:tr>
      <w:tr w:rsidR="00EF2857" w:rsidRPr="00935EA4" w14:paraId="2B763A26" w14:textId="77777777" w:rsidTr="00161452">
        <w:trPr>
          <w:trHeight w:val="283"/>
        </w:trPr>
        <w:tc>
          <w:tcPr>
            <w:tcW w:w="1666" w:type="pct"/>
            <w:vAlign w:val="center"/>
          </w:tcPr>
          <w:p w14:paraId="61F24F3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продовольственные (без холодильных установок)</w:t>
            </w:r>
          </w:p>
        </w:tc>
        <w:tc>
          <w:tcPr>
            <w:tcW w:w="1214" w:type="pct"/>
            <w:vAlign w:val="center"/>
          </w:tcPr>
          <w:p w14:paraId="27D67967"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работник в смену</w:t>
            </w:r>
          </w:p>
        </w:tc>
        <w:tc>
          <w:tcPr>
            <w:tcW w:w="1289" w:type="pct"/>
            <w:vAlign w:val="center"/>
          </w:tcPr>
          <w:p w14:paraId="69FC3EA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90,00</w:t>
            </w:r>
          </w:p>
        </w:tc>
        <w:tc>
          <w:tcPr>
            <w:tcW w:w="831" w:type="pct"/>
            <w:vAlign w:val="center"/>
          </w:tcPr>
          <w:p w14:paraId="0CFB9B0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0D260770" w14:textId="77777777" w:rsidTr="00161452">
        <w:trPr>
          <w:trHeight w:val="283"/>
        </w:trPr>
        <w:tc>
          <w:tcPr>
            <w:tcW w:w="1666" w:type="pct"/>
            <w:vAlign w:val="center"/>
          </w:tcPr>
          <w:p w14:paraId="71A193E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промтоварные</w:t>
            </w:r>
          </w:p>
        </w:tc>
        <w:tc>
          <w:tcPr>
            <w:tcW w:w="1214" w:type="pct"/>
            <w:vAlign w:val="center"/>
          </w:tcPr>
          <w:p w14:paraId="5EB3E56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работник в смену</w:t>
            </w:r>
          </w:p>
        </w:tc>
        <w:tc>
          <w:tcPr>
            <w:tcW w:w="1289" w:type="pct"/>
            <w:vAlign w:val="center"/>
          </w:tcPr>
          <w:p w14:paraId="36755EA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60,00</w:t>
            </w:r>
          </w:p>
        </w:tc>
        <w:tc>
          <w:tcPr>
            <w:tcW w:w="831" w:type="pct"/>
            <w:vAlign w:val="center"/>
          </w:tcPr>
          <w:p w14:paraId="4FBC7D7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28E1302F" w14:textId="77777777" w:rsidTr="00161452">
        <w:trPr>
          <w:trHeight w:val="283"/>
        </w:trPr>
        <w:tc>
          <w:tcPr>
            <w:tcW w:w="1666" w:type="pct"/>
            <w:vAlign w:val="center"/>
          </w:tcPr>
          <w:p w14:paraId="06F818E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11. Поликлиники и амбулатории</w:t>
            </w:r>
          </w:p>
        </w:tc>
        <w:tc>
          <w:tcPr>
            <w:tcW w:w="1214" w:type="pct"/>
            <w:vAlign w:val="center"/>
          </w:tcPr>
          <w:p w14:paraId="76E0E947"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пациент</w:t>
            </w:r>
          </w:p>
        </w:tc>
        <w:tc>
          <w:tcPr>
            <w:tcW w:w="1289" w:type="pct"/>
            <w:vAlign w:val="center"/>
          </w:tcPr>
          <w:p w14:paraId="2D6236F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24,00</w:t>
            </w:r>
          </w:p>
        </w:tc>
        <w:tc>
          <w:tcPr>
            <w:tcW w:w="831" w:type="pct"/>
            <w:vAlign w:val="center"/>
          </w:tcPr>
          <w:p w14:paraId="2BE26FA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0A6E912B" w14:textId="77777777" w:rsidTr="00161452">
        <w:trPr>
          <w:trHeight w:val="283"/>
        </w:trPr>
        <w:tc>
          <w:tcPr>
            <w:tcW w:w="1666" w:type="pct"/>
            <w:vAlign w:val="center"/>
          </w:tcPr>
          <w:p w14:paraId="6202337E"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p>
        </w:tc>
        <w:tc>
          <w:tcPr>
            <w:tcW w:w="1214" w:type="pct"/>
            <w:vAlign w:val="center"/>
          </w:tcPr>
          <w:p w14:paraId="097E605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работающий в смену</w:t>
            </w:r>
          </w:p>
        </w:tc>
        <w:tc>
          <w:tcPr>
            <w:tcW w:w="1289" w:type="pct"/>
            <w:vAlign w:val="center"/>
          </w:tcPr>
          <w:p w14:paraId="50437F5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72,00</w:t>
            </w:r>
          </w:p>
        </w:tc>
        <w:tc>
          <w:tcPr>
            <w:tcW w:w="831" w:type="pct"/>
            <w:vAlign w:val="center"/>
          </w:tcPr>
          <w:p w14:paraId="4879F9B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A76AE35" w14:textId="77777777" w:rsidTr="00161452">
        <w:trPr>
          <w:trHeight w:val="283"/>
        </w:trPr>
        <w:tc>
          <w:tcPr>
            <w:tcW w:w="5000" w:type="pct"/>
            <w:gridSpan w:val="4"/>
            <w:vAlign w:val="center"/>
          </w:tcPr>
          <w:p w14:paraId="4EC3D95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12. Аптеки</w:t>
            </w:r>
          </w:p>
        </w:tc>
      </w:tr>
      <w:tr w:rsidR="00EF2857" w:rsidRPr="00935EA4" w14:paraId="2D80ABAC" w14:textId="77777777" w:rsidTr="00161452">
        <w:trPr>
          <w:trHeight w:val="283"/>
        </w:trPr>
        <w:tc>
          <w:tcPr>
            <w:tcW w:w="1666" w:type="pct"/>
            <w:vAlign w:val="center"/>
          </w:tcPr>
          <w:p w14:paraId="460616E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торговый зал и подсобные помещения</w:t>
            </w:r>
          </w:p>
        </w:tc>
        <w:tc>
          <w:tcPr>
            <w:tcW w:w="1214" w:type="pct"/>
            <w:vAlign w:val="center"/>
          </w:tcPr>
          <w:p w14:paraId="72A941C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работающий</w:t>
            </w:r>
          </w:p>
        </w:tc>
        <w:tc>
          <w:tcPr>
            <w:tcW w:w="1289" w:type="pct"/>
            <w:vAlign w:val="center"/>
          </w:tcPr>
          <w:p w14:paraId="624C7EE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60,00</w:t>
            </w:r>
          </w:p>
        </w:tc>
        <w:tc>
          <w:tcPr>
            <w:tcW w:w="831" w:type="pct"/>
            <w:vAlign w:val="center"/>
          </w:tcPr>
          <w:p w14:paraId="2BAD2C1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68976B9C" w14:textId="77777777" w:rsidTr="00161452">
        <w:trPr>
          <w:trHeight w:val="283"/>
        </w:trPr>
        <w:tc>
          <w:tcPr>
            <w:tcW w:w="1666" w:type="pct"/>
            <w:vAlign w:val="center"/>
          </w:tcPr>
          <w:p w14:paraId="3C46A60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лаборатория приготовления лекарств</w:t>
            </w:r>
          </w:p>
        </w:tc>
        <w:tc>
          <w:tcPr>
            <w:tcW w:w="1214" w:type="pct"/>
            <w:vAlign w:val="center"/>
          </w:tcPr>
          <w:p w14:paraId="7D5B1088"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работающий</w:t>
            </w:r>
          </w:p>
        </w:tc>
        <w:tc>
          <w:tcPr>
            <w:tcW w:w="1289" w:type="pct"/>
            <w:vAlign w:val="center"/>
          </w:tcPr>
          <w:p w14:paraId="29963D0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275,00</w:t>
            </w:r>
          </w:p>
        </w:tc>
        <w:tc>
          <w:tcPr>
            <w:tcW w:w="831" w:type="pct"/>
            <w:vAlign w:val="center"/>
          </w:tcPr>
          <w:p w14:paraId="03AEEBC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72F4CFAB" w14:textId="77777777" w:rsidTr="00161452">
        <w:trPr>
          <w:trHeight w:val="283"/>
        </w:trPr>
        <w:tc>
          <w:tcPr>
            <w:tcW w:w="1666" w:type="pct"/>
            <w:vAlign w:val="center"/>
          </w:tcPr>
          <w:p w14:paraId="14081C5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13. Парикмахерские</w:t>
            </w:r>
          </w:p>
        </w:tc>
        <w:tc>
          <w:tcPr>
            <w:tcW w:w="1214" w:type="pct"/>
            <w:vAlign w:val="center"/>
          </w:tcPr>
          <w:p w14:paraId="1634C35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рабочее место в смену</w:t>
            </w:r>
          </w:p>
        </w:tc>
        <w:tc>
          <w:tcPr>
            <w:tcW w:w="1289" w:type="pct"/>
            <w:vAlign w:val="center"/>
          </w:tcPr>
          <w:p w14:paraId="0137039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165,00</w:t>
            </w:r>
          </w:p>
        </w:tc>
        <w:tc>
          <w:tcPr>
            <w:tcW w:w="831" w:type="pct"/>
            <w:vAlign w:val="center"/>
          </w:tcPr>
          <w:p w14:paraId="3690FAD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21334833" w14:textId="77777777" w:rsidTr="00161452">
        <w:trPr>
          <w:trHeight w:val="283"/>
        </w:trPr>
        <w:tc>
          <w:tcPr>
            <w:tcW w:w="5000" w:type="pct"/>
            <w:gridSpan w:val="4"/>
            <w:vAlign w:val="center"/>
          </w:tcPr>
          <w:p w14:paraId="34CFC13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14. Кинотеатры, театры, клубы и досугово-развлекательные учреждения</w:t>
            </w:r>
          </w:p>
        </w:tc>
      </w:tr>
      <w:tr w:rsidR="00EF2857" w:rsidRPr="00935EA4" w14:paraId="0CB9B8F5" w14:textId="77777777" w:rsidTr="00161452">
        <w:trPr>
          <w:trHeight w:val="283"/>
        </w:trPr>
        <w:tc>
          <w:tcPr>
            <w:tcW w:w="1666" w:type="pct"/>
            <w:vAlign w:val="center"/>
          </w:tcPr>
          <w:p w14:paraId="4765865F"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для зрителей</w:t>
            </w:r>
          </w:p>
        </w:tc>
        <w:tc>
          <w:tcPr>
            <w:tcW w:w="1214" w:type="pct"/>
            <w:vAlign w:val="center"/>
          </w:tcPr>
          <w:p w14:paraId="1CE0CD0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человек</w:t>
            </w:r>
          </w:p>
        </w:tc>
        <w:tc>
          <w:tcPr>
            <w:tcW w:w="1289" w:type="pct"/>
            <w:vAlign w:val="center"/>
          </w:tcPr>
          <w:p w14:paraId="7726F35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45,00</w:t>
            </w:r>
          </w:p>
        </w:tc>
        <w:tc>
          <w:tcPr>
            <w:tcW w:w="831" w:type="pct"/>
            <w:vAlign w:val="center"/>
          </w:tcPr>
          <w:p w14:paraId="2C5324D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38DA947B" w14:textId="77777777" w:rsidTr="00161452">
        <w:trPr>
          <w:trHeight w:val="283"/>
        </w:trPr>
        <w:tc>
          <w:tcPr>
            <w:tcW w:w="1666" w:type="pct"/>
            <w:vAlign w:val="center"/>
          </w:tcPr>
          <w:p w14:paraId="4BF948D9"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для артистов</w:t>
            </w:r>
          </w:p>
        </w:tc>
        <w:tc>
          <w:tcPr>
            <w:tcW w:w="1214" w:type="pct"/>
            <w:vAlign w:val="center"/>
          </w:tcPr>
          <w:p w14:paraId="356C8F5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человек</w:t>
            </w:r>
          </w:p>
        </w:tc>
        <w:tc>
          <w:tcPr>
            <w:tcW w:w="1289" w:type="pct"/>
            <w:vAlign w:val="center"/>
          </w:tcPr>
          <w:p w14:paraId="20C4B728"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187,50</w:t>
            </w:r>
          </w:p>
        </w:tc>
        <w:tc>
          <w:tcPr>
            <w:tcW w:w="831" w:type="pct"/>
            <w:vAlign w:val="center"/>
          </w:tcPr>
          <w:p w14:paraId="35B3413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08F94364" w14:textId="77777777" w:rsidTr="00161452">
        <w:trPr>
          <w:trHeight w:val="283"/>
        </w:trPr>
        <w:tc>
          <w:tcPr>
            <w:tcW w:w="5000" w:type="pct"/>
            <w:gridSpan w:val="4"/>
            <w:vAlign w:val="center"/>
          </w:tcPr>
          <w:p w14:paraId="347F0BE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15. Стадионы и спортзалы</w:t>
            </w:r>
          </w:p>
        </w:tc>
      </w:tr>
      <w:tr w:rsidR="00EF2857" w:rsidRPr="00935EA4" w14:paraId="77602018" w14:textId="77777777" w:rsidTr="00161452">
        <w:trPr>
          <w:trHeight w:val="283"/>
        </w:trPr>
        <w:tc>
          <w:tcPr>
            <w:tcW w:w="1666" w:type="pct"/>
            <w:vAlign w:val="center"/>
          </w:tcPr>
          <w:p w14:paraId="5D9B00F5"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для зрителей</w:t>
            </w:r>
          </w:p>
        </w:tc>
        <w:tc>
          <w:tcPr>
            <w:tcW w:w="1214" w:type="pct"/>
            <w:vAlign w:val="center"/>
          </w:tcPr>
          <w:p w14:paraId="1E80A899"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человек</w:t>
            </w:r>
          </w:p>
        </w:tc>
        <w:tc>
          <w:tcPr>
            <w:tcW w:w="1289" w:type="pct"/>
            <w:vAlign w:val="center"/>
          </w:tcPr>
          <w:p w14:paraId="48D0B725"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15,00</w:t>
            </w:r>
          </w:p>
        </w:tc>
        <w:tc>
          <w:tcPr>
            <w:tcW w:w="831" w:type="pct"/>
            <w:vAlign w:val="center"/>
          </w:tcPr>
          <w:p w14:paraId="0A0EDDD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54269EC" w14:textId="77777777" w:rsidTr="00161452">
        <w:trPr>
          <w:trHeight w:val="283"/>
        </w:trPr>
        <w:tc>
          <w:tcPr>
            <w:tcW w:w="1666" w:type="pct"/>
            <w:vAlign w:val="center"/>
          </w:tcPr>
          <w:p w14:paraId="3DBC270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для физкультурников с учетом приема душа</w:t>
            </w:r>
          </w:p>
        </w:tc>
        <w:tc>
          <w:tcPr>
            <w:tcW w:w="1214" w:type="pct"/>
            <w:vAlign w:val="center"/>
          </w:tcPr>
          <w:p w14:paraId="7631865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человек</w:t>
            </w:r>
          </w:p>
        </w:tc>
        <w:tc>
          <w:tcPr>
            <w:tcW w:w="1289" w:type="pct"/>
            <w:vAlign w:val="center"/>
          </w:tcPr>
          <w:p w14:paraId="64FA9E4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163,64</w:t>
            </w:r>
          </w:p>
        </w:tc>
        <w:tc>
          <w:tcPr>
            <w:tcW w:w="831" w:type="pct"/>
            <w:vAlign w:val="center"/>
          </w:tcPr>
          <w:p w14:paraId="7D97D7E5"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D2D8955" w14:textId="77777777" w:rsidTr="00161452">
        <w:trPr>
          <w:trHeight w:val="283"/>
        </w:trPr>
        <w:tc>
          <w:tcPr>
            <w:tcW w:w="1666" w:type="pct"/>
            <w:vAlign w:val="center"/>
          </w:tcPr>
          <w:p w14:paraId="1FE654C8"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для спортсменов с учетом приема душа</w:t>
            </w:r>
          </w:p>
        </w:tc>
        <w:tc>
          <w:tcPr>
            <w:tcW w:w="1214" w:type="pct"/>
            <w:vAlign w:val="center"/>
          </w:tcPr>
          <w:p w14:paraId="624F528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человек</w:t>
            </w:r>
          </w:p>
        </w:tc>
        <w:tc>
          <w:tcPr>
            <w:tcW w:w="1289" w:type="pct"/>
            <w:vAlign w:val="center"/>
          </w:tcPr>
          <w:p w14:paraId="181DBEA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327,27</w:t>
            </w:r>
          </w:p>
        </w:tc>
        <w:tc>
          <w:tcPr>
            <w:tcW w:w="831" w:type="pct"/>
            <w:vAlign w:val="center"/>
          </w:tcPr>
          <w:p w14:paraId="48284D6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307A728A" w14:textId="77777777" w:rsidTr="00161452">
        <w:trPr>
          <w:trHeight w:val="283"/>
        </w:trPr>
        <w:tc>
          <w:tcPr>
            <w:tcW w:w="5000" w:type="pct"/>
            <w:gridSpan w:val="4"/>
            <w:vAlign w:val="center"/>
          </w:tcPr>
          <w:p w14:paraId="66FA6ED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16. Плавательные бассейны</w:t>
            </w:r>
          </w:p>
        </w:tc>
      </w:tr>
      <w:tr w:rsidR="00EF2857" w:rsidRPr="00935EA4" w14:paraId="0514A459" w14:textId="77777777" w:rsidTr="00161452">
        <w:trPr>
          <w:trHeight w:val="283"/>
        </w:trPr>
        <w:tc>
          <w:tcPr>
            <w:tcW w:w="1666" w:type="pct"/>
            <w:vAlign w:val="center"/>
          </w:tcPr>
          <w:p w14:paraId="6488E27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для зрителей</w:t>
            </w:r>
          </w:p>
        </w:tc>
        <w:tc>
          <w:tcPr>
            <w:tcW w:w="1214" w:type="pct"/>
            <w:vAlign w:val="center"/>
          </w:tcPr>
          <w:p w14:paraId="7264A9E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место</w:t>
            </w:r>
          </w:p>
        </w:tc>
        <w:tc>
          <w:tcPr>
            <w:tcW w:w="1289" w:type="pct"/>
            <w:vAlign w:val="center"/>
          </w:tcPr>
          <w:p w14:paraId="1AD6BF0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10,00</w:t>
            </w:r>
          </w:p>
        </w:tc>
        <w:tc>
          <w:tcPr>
            <w:tcW w:w="831" w:type="pct"/>
            <w:vAlign w:val="center"/>
          </w:tcPr>
          <w:p w14:paraId="3B6AA3A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5D8A7D28" w14:textId="77777777" w:rsidTr="00161452">
        <w:trPr>
          <w:trHeight w:val="283"/>
        </w:trPr>
        <w:tc>
          <w:tcPr>
            <w:tcW w:w="1666" w:type="pct"/>
            <w:tcBorders>
              <w:top w:val="single" w:sz="4" w:space="0" w:color="auto"/>
              <w:left w:val="single" w:sz="4" w:space="0" w:color="auto"/>
              <w:bottom w:val="single" w:sz="4" w:space="0" w:color="auto"/>
              <w:right w:val="single" w:sz="4" w:space="0" w:color="auto"/>
            </w:tcBorders>
            <w:vAlign w:val="center"/>
          </w:tcPr>
          <w:p w14:paraId="03F18EA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для спортсменов (физкультурников) с учетом приема душа</w:t>
            </w:r>
          </w:p>
        </w:tc>
        <w:tc>
          <w:tcPr>
            <w:tcW w:w="1214" w:type="pct"/>
            <w:tcBorders>
              <w:top w:val="single" w:sz="4" w:space="0" w:color="auto"/>
              <w:left w:val="single" w:sz="4" w:space="0" w:color="auto"/>
              <w:bottom w:val="single" w:sz="4" w:space="0" w:color="auto"/>
              <w:right w:val="single" w:sz="4" w:space="0" w:color="auto"/>
            </w:tcBorders>
            <w:vAlign w:val="center"/>
          </w:tcPr>
          <w:p w14:paraId="64FB39FE"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человек</w:t>
            </w:r>
          </w:p>
        </w:tc>
        <w:tc>
          <w:tcPr>
            <w:tcW w:w="1289" w:type="pct"/>
            <w:tcBorders>
              <w:top w:val="single" w:sz="4" w:space="0" w:color="auto"/>
              <w:left w:val="single" w:sz="4" w:space="0" w:color="auto"/>
              <w:bottom w:val="single" w:sz="4" w:space="0" w:color="auto"/>
              <w:right w:val="single" w:sz="4" w:space="0" w:color="auto"/>
            </w:tcBorders>
            <w:vAlign w:val="center"/>
          </w:tcPr>
          <w:p w14:paraId="14ECB97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450,00</w:t>
            </w:r>
          </w:p>
        </w:tc>
        <w:tc>
          <w:tcPr>
            <w:tcW w:w="831" w:type="pct"/>
            <w:tcBorders>
              <w:top w:val="single" w:sz="4" w:space="0" w:color="auto"/>
              <w:left w:val="single" w:sz="4" w:space="0" w:color="auto"/>
              <w:bottom w:val="single" w:sz="4" w:space="0" w:color="auto"/>
              <w:right w:val="single" w:sz="4" w:space="0" w:color="auto"/>
            </w:tcBorders>
            <w:vAlign w:val="center"/>
          </w:tcPr>
          <w:p w14:paraId="5894BFAF"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30CF0243" w14:textId="77777777" w:rsidTr="00161452">
        <w:trPr>
          <w:trHeight w:val="283"/>
        </w:trPr>
        <w:tc>
          <w:tcPr>
            <w:tcW w:w="5000" w:type="pct"/>
            <w:gridSpan w:val="4"/>
            <w:vAlign w:val="center"/>
          </w:tcPr>
          <w:p w14:paraId="24F0468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17. Бани</w:t>
            </w:r>
          </w:p>
        </w:tc>
      </w:tr>
      <w:tr w:rsidR="00EF2857" w:rsidRPr="00935EA4" w14:paraId="53596541" w14:textId="77777777" w:rsidTr="009C5C01">
        <w:trPr>
          <w:trHeight w:val="283"/>
        </w:trPr>
        <w:tc>
          <w:tcPr>
            <w:tcW w:w="1666" w:type="pct"/>
            <w:vAlign w:val="center"/>
          </w:tcPr>
          <w:p w14:paraId="10968DE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для мытья в мыльной и ополаскивания в душе</w:t>
            </w:r>
          </w:p>
        </w:tc>
        <w:tc>
          <w:tcPr>
            <w:tcW w:w="1214" w:type="pct"/>
            <w:vAlign w:val="center"/>
          </w:tcPr>
          <w:p w14:paraId="7ACF587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посетитель</w:t>
            </w:r>
          </w:p>
        </w:tc>
        <w:tc>
          <w:tcPr>
            <w:tcW w:w="1289" w:type="pct"/>
            <w:vAlign w:val="center"/>
          </w:tcPr>
          <w:p w14:paraId="7F80F2B7"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2400,00</w:t>
            </w:r>
          </w:p>
        </w:tc>
        <w:tc>
          <w:tcPr>
            <w:tcW w:w="831" w:type="pct"/>
            <w:vAlign w:val="center"/>
          </w:tcPr>
          <w:p w14:paraId="10EC468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4524D0E1" w14:textId="77777777" w:rsidTr="009C5C01">
        <w:trPr>
          <w:trHeight w:val="283"/>
        </w:trPr>
        <w:tc>
          <w:tcPr>
            <w:tcW w:w="1666" w:type="pct"/>
            <w:vAlign w:val="center"/>
          </w:tcPr>
          <w:p w14:paraId="278E56C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lastRenderedPageBreak/>
              <w:t>то же, с приемом оздоровительных процедур</w:t>
            </w:r>
          </w:p>
        </w:tc>
        <w:tc>
          <w:tcPr>
            <w:tcW w:w="1214" w:type="pct"/>
            <w:vAlign w:val="center"/>
          </w:tcPr>
          <w:p w14:paraId="1AA3631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посетитель</w:t>
            </w:r>
          </w:p>
        </w:tc>
        <w:tc>
          <w:tcPr>
            <w:tcW w:w="1289" w:type="pct"/>
            <w:vAlign w:val="center"/>
          </w:tcPr>
          <w:p w14:paraId="091E151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3800,00</w:t>
            </w:r>
          </w:p>
        </w:tc>
        <w:tc>
          <w:tcPr>
            <w:tcW w:w="831" w:type="pct"/>
            <w:vAlign w:val="center"/>
          </w:tcPr>
          <w:p w14:paraId="621B1C98"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02962420" w14:textId="77777777" w:rsidTr="009C5C01">
        <w:trPr>
          <w:trHeight w:val="283"/>
        </w:trPr>
        <w:tc>
          <w:tcPr>
            <w:tcW w:w="1666" w:type="pct"/>
            <w:vAlign w:val="center"/>
          </w:tcPr>
          <w:p w14:paraId="306E2387"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душевая кабина</w:t>
            </w:r>
          </w:p>
        </w:tc>
        <w:tc>
          <w:tcPr>
            <w:tcW w:w="1214" w:type="pct"/>
            <w:vAlign w:val="center"/>
          </w:tcPr>
          <w:p w14:paraId="0C55B91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посетитель</w:t>
            </w:r>
          </w:p>
        </w:tc>
        <w:tc>
          <w:tcPr>
            <w:tcW w:w="1289" w:type="pct"/>
            <w:vAlign w:val="center"/>
          </w:tcPr>
          <w:p w14:paraId="4FA9EF3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4800,00</w:t>
            </w:r>
          </w:p>
        </w:tc>
        <w:tc>
          <w:tcPr>
            <w:tcW w:w="831" w:type="pct"/>
            <w:vAlign w:val="center"/>
          </w:tcPr>
          <w:p w14:paraId="454BA8C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2EF45ABD" w14:textId="77777777" w:rsidTr="009C5C01">
        <w:trPr>
          <w:trHeight w:val="283"/>
        </w:trPr>
        <w:tc>
          <w:tcPr>
            <w:tcW w:w="1666" w:type="pct"/>
            <w:vAlign w:val="center"/>
          </w:tcPr>
          <w:p w14:paraId="54F4869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ванная кабина</w:t>
            </w:r>
          </w:p>
        </w:tc>
        <w:tc>
          <w:tcPr>
            <w:tcW w:w="1214" w:type="pct"/>
            <w:vAlign w:val="center"/>
          </w:tcPr>
          <w:p w14:paraId="43DC13B8"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посетитель</w:t>
            </w:r>
          </w:p>
        </w:tc>
        <w:tc>
          <w:tcPr>
            <w:tcW w:w="1289" w:type="pct"/>
            <w:vAlign w:val="center"/>
          </w:tcPr>
          <w:p w14:paraId="6CED418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7200,00</w:t>
            </w:r>
          </w:p>
        </w:tc>
        <w:tc>
          <w:tcPr>
            <w:tcW w:w="831" w:type="pct"/>
            <w:vAlign w:val="center"/>
          </w:tcPr>
          <w:p w14:paraId="64F8918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7C157245" w14:textId="77777777" w:rsidTr="00161452">
        <w:trPr>
          <w:trHeight w:val="283"/>
        </w:trPr>
        <w:tc>
          <w:tcPr>
            <w:tcW w:w="5000" w:type="pct"/>
            <w:gridSpan w:val="4"/>
            <w:vAlign w:val="center"/>
          </w:tcPr>
          <w:p w14:paraId="6F49C4F2"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18. Прачечные</w:t>
            </w:r>
          </w:p>
        </w:tc>
      </w:tr>
      <w:tr w:rsidR="00EF2857" w:rsidRPr="00935EA4" w14:paraId="3E9AF5A6" w14:textId="77777777" w:rsidTr="009C5C01">
        <w:trPr>
          <w:trHeight w:val="283"/>
        </w:trPr>
        <w:tc>
          <w:tcPr>
            <w:tcW w:w="1666" w:type="pct"/>
            <w:vAlign w:val="center"/>
          </w:tcPr>
          <w:p w14:paraId="5DCDB2B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немеханизированные</w:t>
            </w:r>
          </w:p>
        </w:tc>
        <w:tc>
          <w:tcPr>
            <w:tcW w:w="1214" w:type="pct"/>
            <w:vAlign w:val="center"/>
          </w:tcPr>
          <w:p w14:paraId="374E9EE7"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кг сухого белья</w:t>
            </w:r>
          </w:p>
        </w:tc>
        <w:tc>
          <w:tcPr>
            <w:tcW w:w="1289" w:type="pct"/>
            <w:vAlign w:val="center"/>
          </w:tcPr>
          <w:p w14:paraId="5E32DE2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0,25</w:t>
            </w:r>
          </w:p>
        </w:tc>
        <w:tc>
          <w:tcPr>
            <w:tcW w:w="831" w:type="pct"/>
            <w:vAlign w:val="center"/>
          </w:tcPr>
          <w:p w14:paraId="60808C8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w:t>
            </w:r>
          </w:p>
        </w:tc>
      </w:tr>
      <w:tr w:rsidR="00EF2857" w:rsidRPr="00935EA4" w14:paraId="30D99CF0" w14:textId="77777777" w:rsidTr="009C5C01">
        <w:trPr>
          <w:trHeight w:val="283"/>
        </w:trPr>
        <w:tc>
          <w:tcPr>
            <w:tcW w:w="1666" w:type="pct"/>
            <w:vAlign w:val="center"/>
          </w:tcPr>
          <w:p w14:paraId="59CEB167"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механизированные</w:t>
            </w:r>
          </w:p>
        </w:tc>
        <w:tc>
          <w:tcPr>
            <w:tcW w:w="1214" w:type="pct"/>
            <w:vAlign w:val="center"/>
          </w:tcPr>
          <w:p w14:paraId="69789CE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кг сухого белья</w:t>
            </w:r>
          </w:p>
        </w:tc>
        <w:tc>
          <w:tcPr>
            <w:tcW w:w="1289" w:type="pct"/>
            <w:vAlign w:val="center"/>
          </w:tcPr>
          <w:p w14:paraId="5329082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0,42</w:t>
            </w:r>
          </w:p>
        </w:tc>
        <w:tc>
          <w:tcPr>
            <w:tcW w:w="831" w:type="pct"/>
            <w:vAlign w:val="center"/>
          </w:tcPr>
          <w:p w14:paraId="682A10F6"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w:t>
            </w:r>
          </w:p>
        </w:tc>
      </w:tr>
      <w:tr w:rsidR="00EF2857" w:rsidRPr="00935EA4" w14:paraId="1EC0CAC8" w14:textId="77777777" w:rsidTr="00161452">
        <w:trPr>
          <w:trHeight w:val="283"/>
        </w:trPr>
        <w:tc>
          <w:tcPr>
            <w:tcW w:w="5000" w:type="pct"/>
            <w:gridSpan w:val="4"/>
            <w:vAlign w:val="center"/>
          </w:tcPr>
          <w:p w14:paraId="2766686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19. Производственные цехи</w:t>
            </w:r>
          </w:p>
        </w:tc>
      </w:tr>
      <w:tr w:rsidR="00EF2857" w:rsidRPr="00935EA4" w14:paraId="1BC39A75" w14:textId="77777777" w:rsidTr="009C5C01">
        <w:trPr>
          <w:trHeight w:val="283"/>
        </w:trPr>
        <w:tc>
          <w:tcPr>
            <w:tcW w:w="1666" w:type="pct"/>
            <w:vAlign w:val="center"/>
          </w:tcPr>
          <w:p w14:paraId="65302270"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обычные</w:t>
            </w:r>
          </w:p>
        </w:tc>
        <w:tc>
          <w:tcPr>
            <w:tcW w:w="1214" w:type="pct"/>
            <w:vAlign w:val="center"/>
          </w:tcPr>
          <w:p w14:paraId="02A5FCFB"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человек в смену</w:t>
            </w:r>
          </w:p>
        </w:tc>
        <w:tc>
          <w:tcPr>
            <w:tcW w:w="1289" w:type="pct"/>
            <w:vAlign w:val="center"/>
          </w:tcPr>
          <w:p w14:paraId="34E6D7F1"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82,50</w:t>
            </w:r>
          </w:p>
        </w:tc>
        <w:tc>
          <w:tcPr>
            <w:tcW w:w="831" w:type="pct"/>
            <w:vAlign w:val="center"/>
          </w:tcPr>
          <w:p w14:paraId="16F6F938"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2E3F1C64" w14:textId="77777777" w:rsidTr="009C5C01">
        <w:trPr>
          <w:trHeight w:val="283"/>
        </w:trPr>
        <w:tc>
          <w:tcPr>
            <w:tcW w:w="1666" w:type="pct"/>
            <w:vAlign w:val="center"/>
          </w:tcPr>
          <w:p w14:paraId="3A094E6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с тепловыделениями свыше 84 кДж на 1 м/ч</w:t>
            </w:r>
          </w:p>
        </w:tc>
        <w:tc>
          <w:tcPr>
            <w:tcW w:w="1214" w:type="pct"/>
            <w:vAlign w:val="center"/>
          </w:tcPr>
          <w:p w14:paraId="12126FD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человек в смену</w:t>
            </w:r>
          </w:p>
        </w:tc>
        <w:tc>
          <w:tcPr>
            <w:tcW w:w="1289" w:type="pct"/>
            <w:vAlign w:val="center"/>
          </w:tcPr>
          <w:p w14:paraId="685A109A"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240,00</w:t>
            </w:r>
          </w:p>
        </w:tc>
        <w:tc>
          <w:tcPr>
            <w:tcW w:w="831" w:type="pct"/>
            <w:vAlign w:val="center"/>
          </w:tcPr>
          <w:p w14:paraId="623BE14C"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r w:rsidR="00EF2857" w:rsidRPr="00935EA4" w14:paraId="77B4AA16" w14:textId="77777777" w:rsidTr="009C5C01">
        <w:trPr>
          <w:trHeight w:val="283"/>
        </w:trPr>
        <w:tc>
          <w:tcPr>
            <w:tcW w:w="1666" w:type="pct"/>
            <w:vAlign w:val="center"/>
          </w:tcPr>
          <w:p w14:paraId="463104D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20. Душевые в бытовых помещениях промышленных предприятий</w:t>
            </w:r>
          </w:p>
        </w:tc>
        <w:tc>
          <w:tcPr>
            <w:tcW w:w="1214" w:type="pct"/>
            <w:vAlign w:val="center"/>
          </w:tcPr>
          <w:p w14:paraId="619478A3"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1 душевая</w:t>
            </w:r>
          </w:p>
        </w:tc>
        <w:tc>
          <w:tcPr>
            <w:tcW w:w="1289" w:type="pct"/>
            <w:vAlign w:val="center"/>
          </w:tcPr>
          <w:p w14:paraId="17E4E3B4"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2025,00</w:t>
            </w:r>
          </w:p>
        </w:tc>
        <w:tc>
          <w:tcPr>
            <w:tcW w:w="831" w:type="pct"/>
            <w:vAlign w:val="center"/>
          </w:tcPr>
          <w:p w14:paraId="430025BD" w14:textId="77777777" w:rsidR="00EF2857" w:rsidRPr="00935EA4" w:rsidRDefault="00EF2857" w:rsidP="00161452">
            <w:pPr>
              <w:widowControl/>
              <w:adjustRightInd w:val="0"/>
              <w:ind w:left="-57" w:right="-57"/>
              <w:jc w:val="center"/>
              <w:rPr>
                <w:rFonts w:eastAsiaTheme="minorHAnsi"/>
                <w:color w:val="000000"/>
                <w:sz w:val="20"/>
                <w:szCs w:val="20"/>
                <w:lang w:eastAsia="en-US" w:bidi="ar-SA"/>
              </w:rPr>
            </w:pPr>
            <w:r w:rsidRPr="00935EA4">
              <w:rPr>
                <w:rFonts w:eastAsiaTheme="minorHAnsi"/>
                <w:color w:val="000000"/>
                <w:sz w:val="20"/>
                <w:szCs w:val="20"/>
                <w:lang w:eastAsia="en-US" w:bidi="ar-SA"/>
              </w:rPr>
              <w:t>ккал/ч</w:t>
            </w:r>
          </w:p>
        </w:tc>
      </w:tr>
    </w:tbl>
    <w:p w14:paraId="68EDF371" w14:textId="3746A80F" w:rsidR="006275BF" w:rsidRPr="00935EA4" w:rsidRDefault="006275BF" w:rsidP="00A204BE">
      <w:pPr>
        <w:pStyle w:val="20"/>
        <w:numPr>
          <w:ilvl w:val="1"/>
          <w:numId w:val="2"/>
        </w:numPr>
        <w:spacing w:before="360" w:after="240"/>
        <w:ind w:left="142" w:firstLine="709"/>
        <w:jc w:val="both"/>
        <w:rPr>
          <w:i w:val="0"/>
        </w:rPr>
      </w:pPr>
      <w:bookmarkStart w:id="119" w:name="_Toc131174176"/>
      <w:r w:rsidRPr="00935EA4">
        <w:rPr>
          <w:i w:val="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9"/>
    </w:p>
    <w:p w14:paraId="0BA13429" w14:textId="77777777" w:rsidR="00641650" w:rsidRPr="00935EA4" w:rsidRDefault="00641650" w:rsidP="00641650">
      <w:pPr>
        <w:widowControl/>
        <w:tabs>
          <w:tab w:val="left" w:pos="0"/>
        </w:tabs>
        <w:spacing w:before="120" w:after="120" w:line="360" w:lineRule="auto"/>
        <w:ind w:firstLine="851"/>
        <w:jc w:val="both"/>
        <w:rPr>
          <w:sz w:val="26"/>
        </w:rPr>
      </w:pPr>
      <w:r w:rsidRPr="00935EA4">
        <w:rPr>
          <w:sz w:val="26"/>
        </w:rPr>
        <w:t>Перспективные тепловые нагрузки рассчитаны на основании прироста площадей строительных фондов за счет нового строительства на территории Пудостьского сельского поселения.</w:t>
      </w:r>
    </w:p>
    <w:p w14:paraId="425AB0E8" w14:textId="29C00847" w:rsidR="00641650" w:rsidRPr="00935EA4" w:rsidRDefault="00641650" w:rsidP="00641650">
      <w:pPr>
        <w:widowControl/>
        <w:tabs>
          <w:tab w:val="left" w:pos="0"/>
        </w:tabs>
        <w:spacing w:before="120" w:after="120" w:line="360" w:lineRule="auto"/>
        <w:ind w:firstLine="851"/>
        <w:jc w:val="both"/>
        <w:rPr>
          <w:sz w:val="26"/>
        </w:rPr>
      </w:pPr>
      <w:r w:rsidRPr="00935EA4">
        <w:rPr>
          <w:sz w:val="26"/>
        </w:rPr>
        <w:t xml:space="preserve">Согласно СП 124.13330.2012 </w:t>
      </w:r>
      <w:r w:rsidR="00D77191" w:rsidRPr="00935EA4">
        <w:rPr>
          <w:sz w:val="26"/>
        </w:rPr>
        <w:t>«</w:t>
      </w:r>
      <w:r w:rsidRPr="00935EA4">
        <w:rPr>
          <w:sz w:val="26"/>
        </w:rPr>
        <w:t>Тепловые сети</w:t>
      </w:r>
      <w:r w:rsidR="00D77191" w:rsidRPr="00935EA4">
        <w:rPr>
          <w:sz w:val="26"/>
        </w:rPr>
        <w:t>»</w:t>
      </w:r>
      <w:r w:rsidR="00B3006F" w:rsidRPr="00935EA4">
        <w:rPr>
          <w:sz w:val="26"/>
        </w:rPr>
        <w:t>,</w:t>
      </w:r>
      <w:r w:rsidRPr="00935EA4">
        <w:rPr>
          <w:sz w:val="26"/>
        </w:rPr>
        <w:t xml:space="preserve"> при разработке схем теплоснабжения расчетные тепловые нагрузки для намечаемых к застройке жилых районов определяются по укрупненным показателям плотности размещения тепловых нагрузок. На основании Региональных нормативов градостроительного проектирования, применяемых на территории Санкт-Петербурга, а также статистических данных, полученных в результате анализа показателей домовых приборов учета в Санкт-Петербурге и Ленинградской области, для оценки перспективных нагрузок принята среднечасовая укрупненная норма удельного расхода тепла в размере 75 ккал/кв.м общей площади зданий в час.</w:t>
      </w:r>
    </w:p>
    <w:p w14:paraId="2C418DF9" w14:textId="51AF2728" w:rsidR="00851818" w:rsidRPr="00935EA4" w:rsidRDefault="00641650" w:rsidP="00641650">
      <w:pPr>
        <w:widowControl/>
        <w:tabs>
          <w:tab w:val="left" w:pos="0"/>
        </w:tabs>
        <w:spacing w:before="120" w:after="120" w:line="360" w:lineRule="auto"/>
        <w:ind w:firstLine="851"/>
        <w:jc w:val="both"/>
        <w:rPr>
          <w:sz w:val="26"/>
        </w:rPr>
      </w:pPr>
      <w:r w:rsidRPr="00935EA4">
        <w:rPr>
          <w:sz w:val="26"/>
        </w:rPr>
        <w:t xml:space="preserve">Приросты нагрузок отопления, вентиляции и горячего водоснабжения с разделением по зонам действия источников централизованного теплоснабжения на территории Пудостьского сельского поселения представлены в таблицах </w:t>
      </w:r>
      <w:r w:rsidR="00921A9A" w:rsidRPr="00935EA4">
        <w:rPr>
          <w:sz w:val="26"/>
        </w:rPr>
        <w:t>2.4.1</w:t>
      </w:r>
      <w:r w:rsidRPr="00935EA4">
        <w:rPr>
          <w:sz w:val="26"/>
        </w:rPr>
        <w:t>–</w:t>
      </w:r>
      <w:r w:rsidR="00921A9A" w:rsidRPr="00935EA4">
        <w:rPr>
          <w:sz w:val="26"/>
        </w:rPr>
        <w:t>2.4.3.</w:t>
      </w:r>
      <w:r w:rsidRPr="00935EA4">
        <w:rPr>
          <w:sz w:val="26"/>
        </w:rPr>
        <w:t xml:space="preserve"> Приросты объемов потребления тепловой энергии в таблицах </w:t>
      </w:r>
      <w:r w:rsidR="00921A9A" w:rsidRPr="00935EA4">
        <w:rPr>
          <w:sz w:val="26"/>
        </w:rPr>
        <w:t>2.4.4-2.4.6.</w:t>
      </w:r>
    </w:p>
    <w:p w14:paraId="69F04D31" w14:textId="0F5C5248" w:rsidR="00851818" w:rsidRPr="00935EA4" w:rsidRDefault="00851818" w:rsidP="00851818"/>
    <w:p w14:paraId="42CE326F" w14:textId="77777777" w:rsidR="00851818" w:rsidRPr="00935EA4" w:rsidRDefault="00851818" w:rsidP="00851818">
      <w:pPr>
        <w:pStyle w:val="af6"/>
        <w:sectPr w:rsidR="00851818" w:rsidRPr="00935EA4" w:rsidSect="004D660F">
          <w:pgSz w:w="11910" w:h="16840"/>
          <w:pgMar w:top="1134" w:right="851" w:bottom="851" w:left="1701" w:header="0" w:footer="590" w:gutter="0"/>
          <w:cols w:space="720"/>
          <w:docGrid w:linePitch="299"/>
        </w:sectPr>
      </w:pPr>
    </w:p>
    <w:p w14:paraId="7B7199CC" w14:textId="3CB4FCCB" w:rsidR="003A32CE" w:rsidRPr="00935EA4" w:rsidRDefault="00851818" w:rsidP="00851818">
      <w:pPr>
        <w:pStyle w:val="af6"/>
      </w:pPr>
      <w:r w:rsidRPr="00935EA4">
        <w:lastRenderedPageBreak/>
        <w:t xml:space="preserve">Таблица </w:t>
      </w:r>
      <w:r w:rsidR="00921A9A" w:rsidRPr="00935EA4">
        <w:t>2.4.1.</w:t>
      </w:r>
      <w:r w:rsidRPr="00935EA4">
        <w:t xml:space="preserve"> Приросты перспективных нагрузок отопления и вентиляции систем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7"/>
        <w:gridCol w:w="1890"/>
        <w:gridCol w:w="788"/>
        <w:gridCol w:w="788"/>
        <w:gridCol w:w="788"/>
        <w:gridCol w:w="788"/>
        <w:gridCol w:w="788"/>
        <w:gridCol w:w="788"/>
        <w:gridCol w:w="788"/>
        <w:gridCol w:w="788"/>
        <w:gridCol w:w="788"/>
        <w:gridCol w:w="788"/>
        <w:gridCol w:w="1359"/>
      </w:tblGrid>
      <w:tr w:rsidR="00D612CF" w:rsidRPr="00935EA4" w14:paraId="7D80AD59" w14:textId="77777777" w:rsidTr="00D612CF">
        <w:trPr>
          <w:trHeight w:val="283"/>
        </w:trPr>
        <w:tc>
          <w:tcPr>
            <w:tcW w:w="1455" w:type="pct"/>
            <w:vMerge w:val="restart"/>
            <w:shd w:val="clear" w:color="auto" w:fill="auto"/>
            <w:vAlign w:val="center"/>
            <w:hideMark/>
          </w:tcPr>
          <w:p w14:paraId="73D2ADF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Наименование</w:t>
            </w:r>
          </w:p>
        </w:tc>
        <w:tc>
          <w:tcPr>
            <w:tcW w:w="602" w:type="pct"/>
            <w:shd w:val="clear" w:color="auto" w:fill="auto"/>
            <w:vAlign w:val="center"/>
            <w:hideMark/>
          </w:tcPr>
          <w:p w14:paraId="746922E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2943" w:type="pct"/>
            <w:gridSpan w:val="11"/>
            <w:shd w:val="clear" w:color="auto" w:fill="auto"/>
            <w:vAlign w:val="center"/>
            <w:hideMark/>
          </w:tcPr>
          <w:p w14:paraId="006D55C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D612CF" w:rsidRPr="00935EA4" w14:paraId="0108E3D3" w14:textId="77777777" w:rsidTr="00D612CF">
        <w:trPr>
          <w:trHeight w:val="283"/>
        </w:trPr>
        <w:tc>
          <w:tcPr>
            <w:tcW w:w="1455" w:type="pct"/>
            <w:vMerge/>
            <w:shd w:val="clear" w:color="auto" w:fill="auto"/>
            <w:vAlign w:val="center"/>
            <w:hideMark/>
          </w:tcPr>
          <w:p w14:paraId="4C872B6A" w14:textId="77777777" w:rsidR="00D612CF" w:rsidRPr="00935EA4" w:rsidRDefault="00D612CF" w:rsidP="00D612CF">
            <w:pPr>
              <w:widowControl/>
              <w:autoSpaceDE/>
              <w:autoSpaceDN/>
              <w:jc w:val="center"/>
              <w:rPr>
                <w:b/>
                <w:bCs/>
                <w:color w:val="000000"/>
                <w:sz w:val="18"/>
                <w:szCs w:val="18"/>
                <w:lang w:bidi="ar-SA"/>
              </w:rPr>
            </w:pPr>
          </w:p>
        </w:tc>
        <w:tc>
          <w:tcPr>
            <w:tcW w:w="602" w:type="pct"/>
            <w:shd w:val="clear" w:color="auto" w:fill="auto"/>
            <w:vAlign w:val="center"/>
            <w:hideMark/>
          </w:tcPr>
          <w:p w14:paraId="78995F1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год</w:t>
            </w:r>
          </w:p>
        </w:tc>
        <w:tc>
          <w:tcPr>
            <w:tcW w:w="251" w:type="pct"/>
            <w:shd w:val="clear" w:color="auto" w:fill="auto"/>
            <w:vAlign w:val="center"/>
            <w:hideMark/>
          </w:tcPr>
          <w:p w14:paraId="2EE1F08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2023</w:t>
            </w:r>
          </w:p>
        </w:tc>
        <w:tc>
          <w:tcPr>
            <w:tcW w:w="251" w:type="pct"/>
            <w:shd w:val="clear" w:color="auto" w:fill="auto"/>
            <w:vAlign w:val="center"/>
            <w:hideMark/>
          </w:tcPr>
          <w:p w14:paraId="2CD5A94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2024</w:t>
            </w:r>
          </w:p>
        </w:tc>
        <w:tc>
          <w:tcPr>
            <w:tcW w:w="251" w:type="pct"/>
            <w:shd w:val="clear" w:color="auto" w:fill="auto"/>
            <w:vAlign w:val="center"/>
            <w:hideMark/>
          </w:tcPr>
          <w:p w14:paraId="1BCC367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2025</w:t>
            </w:r>
          </w:p>
        </w:tc>
        <w:tc>
          <w:tcPr>
            <w:tcW w:w="251" w:type="pct"/>
            <w:shd w:val="clear" w:color="auto" w:fill="auto"/>
            <w:vAlign w:val="center"/>
            <w:hideMark/>
          </w:tcPr>
          <w:p w14:paraId="0452C1D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2026</w:t>
            </w:r>
          </w:p>
        </w:tc>
        <w:tc>
          <w:tcPr>
            <w:tcW w:w="251" w:type="pct"/>
            <w:shd w:val="clear" w:color="auto" w:fill="auto"/>
            <w:vAlign w:val="center"/>
            <w:hideMark/>
          </w:tcPr>
          <w:p w14:paraId="75E1F3B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2027</w:t>
            </w:r>
          </w:p>
        </w:tc>
        <w:tc>
          <w:tcPr>
            <w:tcW w:w="251" w:type="pct"/>
            <w:shd w:val="clear" w:color="auto" w:fill="auto"/>
            <w:vAlign w:val="center"/>
            <w:hideMark/>
          </w:tcPr>
          <w:p w14:paraId="784FCBA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2028</w:t>
            </w:r>
          </w:p>
        </w:tc>
        <w:tc>
          <w:tcPr>
            <w:tcW w:w="251" w:type="pct"/>
            <w:shd w:val="clear" w:color="auto" w:fill="auto"/>
            <w:vAlign w:val="center"/>
            <w:hideMark/>
          </w:tcPr>
          <w:p w14:paraId="2844E8F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2029</w:t>
            </w:r>
          </w:p>
        </w:tc>
        <w:tc>
          <w:tcPr>
            <w:tcW w:w="251" w:type="pct"/>
            <w:shd w:val="clear" w:color="auto" w:fill="auto"/>
            <w:vAlign w:val="center"/>
            <w:hideMark/>
          </w:tcPr>
          <w:p w14:paraId="76A9113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2030</w:t>
            </w:r>
          </w:p>
        </w:tc>
        <w:tc>
          <w:tcPr>
            <w:tcW w:w="251" w:type="pct"/>
            <w:shd w:val="clear" w:color="auto" w:fill="auto"/>
            <w:vAlign w:val="center"/>
            <w:hideMark/>
          </w:tcPr>
          <w:p w14:paraId="4F0700A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2031</w:t>
            </w:r>
          </w:p>
        </w:tc>
        <w:tc>
          <w:tcPr>
            <w:tcW w:w="251" w:type="pct"/>
            <w:shd w:val="clear" w:color="auto" w:fill="auto"/>
            <w:vAlign w:val="center"/>
            <w:hideMark/>
          </w:tcPr>
          <w:p w14:paraId="5AB159E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2032</w:t>
            </w:r>
          </w:p>
        </w:tc>
        <w:tc>
          <w:tcPr>
            <w:tcW w:w="434" w:type="pct"/>
            <w:shd w:val="clear" w:color="auto" w:fill="auto"/>
            <w:vAlign w:val="center"/>
            <w:hideMark/>
          </w:tcPr>
          <w:p w14:paraId="60D25B6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2033-2035</w:t>
            </w:r>
          </w:p>
        </w:tc>
      </w:tr>
      <w:tr w:rsidR="00D612CF" w:rsidRPr="00935EA4" w14:paraId="505BD69B" w14:textId="77777777" w:rsidTr="00D612CF">
        <w:trPr>
          <w:trHeight w:val="283"/>
        </w:trPr>
        <w:tc>
          <w:tcPr>
            <w:tcW w:w="1455" w:type="pct"/>
            <w:shd w:val="clear" w:color="auto" w:fill="auto"/>
            <w:vAlign w:val="center"/>
            <w:hideMark/>
          </w:tcPr>
          <w:p w14:paraId="4D18B69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Пудостьское сельское поселение</w:t>
            </w:r>
          </w:p>
        </w:tc>
        <w:tc>
          <w:tcPr>
            <w:tcW w:w="602" w:type="pct"/>
            <w:shd w:val="clear" w:color="auto" w:fill="auto"/>
            <w:vAlign w:val="center"/>
            <w:hideMark/>
          </w:tcPr>
          <w:p w14:paraId="4822C89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7976B54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w:t>
            </w:r>
          </w:p>
        </w:tc>
        <w:tc>
          <w:tcPr>
            <w:tcW w:w="251" w:type="pct"/>
            <w:shd w:val="clear" w:color="auto" w:fill="auto"/>
            <w:vAlign w:val="center"/>
            <w:hideMark/>
          </w:tcPr>
          <w:p w14:paraId="5A145B6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w:t>
            </w:r>
          </w:p>
        </w:tc>
        <w:tc>
          <w:tcPr>
            <w:tcW w:w="251" w:type="pct"/>
            <w:shd w:val="clear" w:color="auto" w:fill="auto"/>
            <w:vAlign w:val="center"/>
            <w:hideMark/>
          </w:tcPr>
          <w:p w14:paraId="5A0246E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w:t>
            </w:r>
          </w:p>
        </w:tc>
        <w:tc>
          <w:tcPr>
            <w:tcW w:w="251" w:type="pct"/>
            <w:shd w:val="clear" w:color="auto" w:fill="auto"/>
            <w:vAlign w:val="center"/>
            <w:hideMark/>
          </w:tcPr>
          <w:p w14:paraId="2467856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0,15</w:t>
            </w:r>
          </w:p>
        </w:tc>
        <w:tc>
          <w:tcPr>
            <w:tcW w:w="251" w:type="pct"/>
            <w:shd w:val="clear" w:color="auto" w:fill="auto"/>
            <w:vAlign w:val="center"/>
            <w:hideMark/>
          </w:tcPr>
          <w:p w14:paraId="3276A18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0,15</w:t>
            </w:r>
          </w:p>
        </w:tc>
        <w:tc>
          <w:tcPr>
            <w:tcW w:w="251" w:type="pct"/>
            <w:shd w:val="clear" w:color="auto" w:fill="auto"/>
            <w:vAlign w:val="center"/>
            <w:hideMark/>
          </w:tcPr>
          <w:p w14:paraId="0C20A13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0,15</w:t>
            </w:r>
          </w:p>
        </w:tc>
        <w:tc>
          <w:tcPr>
            <w:tcW w:w="251" w:type="pct"/>
            <w:shd w:val="clear" w:color="auto" w:fill="auto"/>
            <w:vAlign w:val="center"/>
            <w:hideMark/>
          </w:tcPr>
          <w:p w14:paraId="5AD4E87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0,15</w:t>
            </w:r>
          </w:p>
        </w:tc>
        <w:tc>
          <w:tcPr>
            <w:tcW w:w="251" w:type="pct"/>
            <w:shd w:val="clear" w:color="auto" w:fill="auto"/>
            <w:vAlign w:val="center"/>
            <w:hideMark/>
          </w:tcPr>
          <w:p w14:paraId="34E7B76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0,19</w:t>
            </w:r>
          </w:p>
        </w:tc>
        <w:tc>
          <w:tcPr>
            <w:tcW w:w="251" w:type="pct"/>
            <w:shd w:val="clear" w:color="auto" w:fill="auto"/>
            <w:vAlign w:val="center"/>
            <w:hideMark/>
          </w:tcPr>
          <w:p w14:paraId="3874133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0,19</w:t>
            </w:r>
          </w:p>
        </w:tc>
        <w:tc>
          <w:tcPr>
            <w:tcW w:w="251" w:type="pct"/>
            <w:shd w:val="clear" w:color="auto" w:fill="auto"/>
            <w:vAlign w:val="center"/>
            <w:hideMark/>
          </w:tcPr>
          <w:p w14:paraId="5812A15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0,38</w:t>
            </w:r>
          </w:p>
        </w:tc>
        <w:tc>
          <w:tcPr>
            <w:tcW w:w="434" w:type="pct"/>
            <w:shd w:val="clear" w:color="auto" w:fill="auto"/>
            <w:vAlign w:val="center"/>
            <w:hideMark/>
          </w:tcPr>
          <w:p w14:paraId="5DC4577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0,38</w:t>
            </w:r>
          </w:p>
        </w:tc>
      </w:tr>
      <w:tr w:rsidR="00D612CF" w:rsidRPr="00935EA4" w14:paraId="5CCF689D" w14:textId="77777777" w:rsidTr="00D612CF">
        <w:trPr>
          <w:trHeight w:val="283"/>
        </w:trPr>
        <w:tc>
          <w:tcPr>
            <w:tcW w:w="1455" w:type="pct"/>
            <w:shd w:val="clear" w:color="auto" w:fill="auto"/>
            <w:vAlign w:val="center"/>
            <w:hideMark/>
          </w:tcPr>
          <w:p w14:paraId="6E44CD8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608C95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0C4FF5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0,25</w:t>
            </w:r>
          </w:p>
        </w:tc>
        <w:tc>
          <w:tcPr>
            <w:tcW w:w="251" w:type="pct"/>
            <w:shd w:val="clear" w:color="auto" w:fill="auto"/>
            <w:vAlign w:val="center"/>
            <w:hideMark/>
          </w:tcPr>
          <w:p w14:paraId="728999C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0,25</w:t>
            </w:r>
          </w:p>
        </w:tc>
        <w:tc>
          <w:tcPr>
            <w:tcW w:w="251" w:type="pct"/>
            <w:shd w:val="clear" w:color="auto" w:fill="auto"/>
            <w:vAlign w:val="center"/>
            <w:hideMark/>
          </w:tcPr>
          <w:p w14:paraId="23DD00D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0,25</w:t>
            </w:r>
          </w:p>
        </w:tc>
        <w:tc>
          <w:tcPr>
            <w:tcW w:w="251" w:type="pct"/>
            <w:shd w:val="clear" w:color="auto" w:fill="auto"/>
            <w:vAlign w:val="center"/>
            <w:hideMark/>
          </w:tcPr>
          <w:p w14:paraId="7076360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0,13</w:t>
            </w:r>
          </w:p>
        </w:tc>
        <w:tc>
          <w:tcPr>
            <w:tcW w:w="251" w:type="pct"/>
            <w:shd w:val="clear" w:color="auto" w:fill="auto"/>
            <w:vAlign w:val="center"/>
            <w:hideMark/>
          </w:tcPr>
          <w:p w14:paraId="0204C44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0,13</w:t>
            </w:r>
          </w:p>
        </w:tc>
        <w:tc>
          <w:tcPr>
            <w:tcW w:w="251" w:type="pct"/>
            <w:shd w:val="clear" w:color="auto" w:fill="auto"/>
            <w:vAlign w:val="center"/>
            <w:hideMark/>
          </w:tcPr>
          <w:p w14:paraId="0BE9AD2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0,13</w:t>
            </w:r>
          </w:p>
        </w:tc>
        <w:tc>
          <w:tcPr>
            <w:tcW w:w="251" w:type="pct"/>
            <w:shd w:val="clear" w:color="auto" w:fill="auto"/>
            <w:vAlign w:val="center"/>
            <w:hideMark/>
          </w:tcPr>
          <w:p w14:paraId="1EA5A71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0,13</w:t>
            </w:r>
          </w:p>
        </w:tc>
        <w:tc>
          <w:tcPr>
            <w:tcW w:w="251" w:type="pct"/>
            <w:shd w:val="clear" w:color="auto" w:fill="auto"/>
            <w:vAlign w:val="center"/>
            <w:hideMark/>
          </w:tcPr>
          <w:p w14:paraId="5406EA1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0,17</w:t>
            </w:r>
          </w:p>
        </w:tc>
        <w:tc>
          <w:tcPr>
            <w:tcW w:w="251" w:type="pct"/>
            <w:shd w:val="clear" w:color="auto" w:fill="auto"/>
            <w:vAlign w:val="center"/>
            <w:hideMark/>
          </w:tcPr>
          <w:p w14:paraId="28505F4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0,17</w:t>
            </w:r>
          </w:p>
        </w:tc>
        <w:tc>
          <w:tcPr>
            <w:tcW w:w="251" w:type="pct"/>
            <w:shd w:val="clear" w:color="auto" w:fill="auto"/>
            <w:vAlign w:val="center"/>
            <w:hideMark/>
          </w:tcPr>
          <w:p w14:paraId="2E63BE7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0,34</w:t>
            </w:r>
          </w:p>
        </w:tc>
        <w:tc>
          <w:tcPr>
            <w:tcW w:w="434" w:type="pct"/>
            <w:shd w:val="clear" w:color="auto" w:fill="auto"/>
            <w:vAlign w:val="center"/>
            <w:hideMark/>
          </w:tcPr>
          <w:p w14:paraId="438EEAB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0,34</w:t>
            </w:r>
          </w:p>
        </w:tc>
      </w:tr>
      <w:tr w:rsidR="00D612CF" w:rsidRPr="00935EA4" w14:paraId="35C62715" w14:textId="77777777" w:rsidTr="00D612CF">
        <w:trPr>
          <w:trHeight w:val="283"/>
        </w:trPr>
        <w:tc>
          <w:tcPr>
            <w:tcW w:w="1455" w:type="pct"/>
            <w:shd w:val="clear" w:color="auto" w:fill="auto"/>
            <w:vAlign w:val="center"/>
            <w:hideMark/>
          </w:tcPr>
          <w:p w14:paraId="1BED2BB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74B3262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17CABC9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0,04</w:t>
            </w:r>
          </w:p>
        </w:tc>
        <w:tc>
          <w:tcPr>
            <w:tcW w:w="251" w:type="pct"/>
            <w:shd w:val="clear" w:color="auto" w:fill="auto"/>
            <w:vAlign w:val="center"/>
            <w:hideMark/>
          </w:tcPr>
          <w:p w14:paraId="57B1EFC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0,04</w:t>
            </w:r>
          </w:p>
        </w:tc>
        <w:tc>
          <w:tcPr>
            <w:tcW w:w="251" w:type="pct"/>
            <w:shd w:val="clear" w:color="auto" w:fill="auto"/>
            <w:vAlign w:val="center"/>
            <w:hideMark/>
          </w:tcPr>
          <w:p w14:paraId="6047A57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0,04</w:t>
            </w:r>
          </w:p>
        </w:tc>
        <w:tc>
          <w:tcPr>
            <w:tcW w:w="251" w:type="pct"/>
            <w:shd w:val="clear" w:color="auto" w:fill="auto"/>
            <w:vAlign w:val="center"/>
            <w:hideMark/>
          </w:tcPr>
          <w:p w14:paraId="37A3A4B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1BF2DC3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4EF62A3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54BED88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3885644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706491D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5D3CD39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434" w:type="pct"/>
            <w:shd w:val="clear" w:color="auto" w:fill="auto"/>
            <w:vAlign w:val="center"/>
            <w:hideMark/>
          </w:tcPr>
          <w:p w14:paraId="018DBE3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r>
      <w:tr w:rsidR="00D612CF" w:rsidRPr="00935EA4" w14:paraId="23A08789" w14:textId="77777777" w:rsidTr="00D612CF">
        <w:trPr>
          <w:trHeight w:val="283"/>
        </w:trPr>
        <w:tc>
          <w:tcPr>
            <w:tcW w:w="1455" w:type="pct"/>
            <w:shd w:val="clear" w:color="auto" w:fill="auto"/>
            <w:vAlign w:val="center"/>
            <w:hideMark/>
          </w:tcPr>
          <w:p w14:paraId="0DD61CD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6A1CF24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387013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D46145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486149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6D16C7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B3A786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D2AE91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23C8B4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7B88CB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5DFB4BD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0C98EDD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434" w:type="pct"/>
            <w:shd w:val="clear" w:color="auto" w:fill="auto"/>
            <w:vAlign w:val="center"/>
            <w:hideMark/>
          </w:tcPr>
          <w:p w14:paraId="61E830A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r>
      <w:tr w:rsidR="00D612CF" w:rsidRPr="00935EA4" w14:paraId="749C8E90" w14:textId="77777777" w:rsidTr="00D612CF">
        <w:trPr>
          <w:trHeight w:val="283"/>
        </w:trPr>
        <w:tc>
          <w:tcPr>
            <w:tcW w:w="1455" w:type="pct"/>
            <w:shd w:val="clear" w:color="auto" w:fill="auto"/>
            <w:vAlign w:val="center"/>
            <w:hideMark/>
          </w:tcPr>
          <w:p w14:paraId="607C641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602" w:type="pct"/>
            <w:shd w:val="clear" w:color="auto" w:fill="auto"/>
            <w:vAlign w:val="center"/>
            <w:hideMark/>
          </w:tcPr>
          <w:p w14:paraId="1F17BD1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6CBDD7D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A0D838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37BD62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0D305D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A93A5A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D46D96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20E0C5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FFB747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CAFC89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EAEBD5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20A1A75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41A1C066" w14:textId="77777777" w:rsidTr="00D612CF">
        <w:trPr>
          <w:trHeight w:val="283"/>
        </w:trPr>
        <w:tc>
          <w:tcPr>
            <w:tcW w:w="1455" w:type="pct"/>
            <w:shd w:val="clear" w:color="auto" w:fill="auto"/>
            <w:vAlign w:val="center"/>
            <w:hideMark/>
          </w:tcPr>
          <w:p w14:paraId="351616B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2B72FDD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5810F3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332E48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276575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100F93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D65D30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65DA3C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16133C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90B55F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2ECEEC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691CAD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421F30D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1D585301" w14:textId="77777777" w:rsidTr="00D612CF">
        <w:trPr>
          <w:trHeight w:val="283"/>
        </w:trPr>
        <w:tc>
          <w:tcPr>
            <w:tcW w:w="1455" w:type="pct"/>
            <w:shd w:val="clear" w:color="auto" w:fill="auto"/>
            <w:vAlign w:val="center"/>
            <w:hideMark/>
          </w:tcPr>
          <w:p w14:paraId="755ED6D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526471A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26A2B5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E0E014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A54A62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C766B5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6011EF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40E615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6BA395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137023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65DE87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BAC760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3237AF9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1B308156" w14:textId="77777777" w:rsidTr="00D612CF">
        <w:trPr>
          <w:trHeight w:val="283"/>
        </w:trPr>
        <w:tc>
          <w:tcPr>
            <w:tcW w:w="1455" w:type="pct"/>
            <w:shd w:val="clear" w:color="auto" w:fill="auto"/>
            <w:vAlign w:val="center"/>
            <w:hideMark/>
          </w:tcPr>
          <w:p w14:paraId="60751FB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084E548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400C5BA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5244B5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C6B1B4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4014D8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1070CE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685E45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996885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EF9850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57104B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BCF53C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7BCDA49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48575B6" w14:textId="77777777" w:rsidTr="00D612CF">
        <w:trPr>
          <w:trHeight w:val="283"/>
        </w:trPr>
        <w:tc>
          <w:tcPr>
            <w:tcW w:w="1455" w:type="pct"/>
            <w:shd w:val="clear" w:color="auto" w:fill="auto"/>
            <w:vAlign w:val="center"/>
            <w:hideMark/>
          </w:tcPr>
          <w:p w14:paraId="2EDE8E8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602" w:type="pct"/>
            <w:shd w:val="clear" w:color="auto" w:fill="auto"/>
            <w:vAlign w:val="center"/>
            <w:hideMark/>
          </w:tcPr>
          <w:p w14:paraId="2B0F3D3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02AC553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84D66C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C6CFE0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C59DDD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EA104C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242426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2FA550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89C4DF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F691DC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EA85C1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3BE1E7C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7AACCDD5" w14:textId="77777777" w:rsidTr="00D612CF">
        <w:trPr>
          <w:trHeight w:val="283"/>
        </w:trPr>
        <w:tc>
          <w:tcPr>
            <w:tcW w:w="1455" w:type="pct"/>
            <w:shd w:val="clear" w:color="auto" w:fill="auto"/>
            <w:vAlign w:val="center"/>
            <w:hideMark/>
          </w:tcPr>
          <w:p w14:paraId="6F01BEB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30FDD55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14EE04E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A3F08C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F3FB11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979F5E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6DAA4D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CF369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131D46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FAE29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78CCB9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F6A28C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66AC4A5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632F068" w14:textId="77777777" w:rsidTr="00D612CF">
        <w:trPr>
          <w:trHeight w:val="283"/>
        </w:trPr>
        <w:tc>
          <w:tcPr>
            <w:tcW w:w="1455" w:type="pct"/>
            <w:shd w:val="clear" w:color="auto" w:fill="auto"/>
            <w:vAlign w:val="center"/>
            <w:hideMark/>
          </w:tcPr>
          <w:p w14:paraId="5261699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7E1D11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3C2CFD4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4FD6C0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9261D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63B84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44B5B5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9FCD98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431C23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3F5B95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4D3F8F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303556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31F02E7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7B4E43C" w14:textId="77777777" w:rsidTr="00D612CF">
        <w:trPr>
          <w:trHeight w:val="283"/>
        </w:trPr>
        <w:tc>
          <w:tcPr>
            <w:tcW w:w="1455" w:type="pct"/>
            <w:shd w:val="clear" w:color="auto" w:fill="auto"/>
            <w:vAlign w:val="center"/>
            <w:hideMark/>
          </w:tcPr>
          <w:p w14:paraId="4B3DB59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196BA28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514775A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D7A5D1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A5317A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0BE12C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6E3BC0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9B140E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0145DA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85AF0B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3D19D2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B85F67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1D4D409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C621A81" w14:textId="77777777" w:rsidTr="00D612CF">
        <w:trPr>
          <w:trHeight w:val="283"/>
        </w:trPr>
        <w:tc>
          <w:tcPr>
            <w:tcW w:w="1455" w:type="pct"/>
            <w:shd w:val="clear" w:color="auto" w:fill="auto"/>
            <w:vAlign w:val="center"/>
            <w:hideMark/>
          </w:tcPr>
          <w:p w14:paraId="31A4AEC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602" w:type="pct"/>
            <w:shd w:val="clear" w:color="auto" w:fill="auto"/>
            <w:vAlign w:val="center"/>
            <w:hideMark/>
          </w:tcPr>
          <w:p w14:paraId="15D2187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3801064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0,28</w:t>
            </w:r>
          </w:p>
        </w:tc>
        <w:tc>
          <w:tcPr>
            <w:tcW w:w="251" w:type="pct"/>
            <w:shd w:val="clear" w:color="auto" w:fill="auto"/>
            <w:vAlign w:val="center"/>
            <w:hideMark/>
          </w:tcPr>
          <w:p w14:paraId="1A5A164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0,28</w:t>
            </w:r>
          </w:p>
        </w:tc>
        <w:tc>
          <w:tcPr>
            <w:tcW w:w="251" w:type="pct"/>
            <w:shd w:val="clear" w:color="auto" w:fill="auto"/>
            <w:vAlign w:val="center"/>
            <w:hideMark/>
          </w:tcPr>
          <w:p w14:paraId="0D16594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0,28</w:t>
            </w:r>
          </w:p>
        </w:tc>
        <w:tc>
          <w:tcPr>
            <w:tcW w:w="251" w:type="pct"/>
            <w:shd w:val="clear" w:color="auto" w:fill="auto"/>
            <w:vAlign w:val="center"/>
            <w:hideMark/>
          </w:tcPr>
          <w:p w14:paraId="2D6B88F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0,14</w:t>
            </w:r>
          </w:p>
        </w:tc>
        <w:tc>
          <w:tcPr>
            <w:tcW w:w="251" w:type="pct"/>
            <w:shd w:val="clear" w:color="auto" w:fill="auto"/>
            <w:vAlign w:val="center"/>
            <w:hideMark/>
          </w:tcPr>
          <w:p w14:paraId="1172C1A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0,14</w:t>
            </w:r>
          </w:p>
        </w:tc>
        <w:tc>
          <w:tcPr>
            <w:tcW w:w="251" w:type="pct"/>
            <w:shd w:val="clear" w:color="auto" w:fill="auto"/>
            <w:vAlign w:val="center"/>
            <w:hideMark/>
          </w:tcPr>
          <w:p w14:paraId="7A7BED8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0,14</w:t>
            </w:r>
          </w:p>
        </w:tc>
        <w:tc>
          <w:tcPr>
            <w:tcW w:w="251" w:type="pct"/>
            <w:shd w:val="clear" w:color="auto" w:fill="auto"/>
            <w:vAlign w:val="center"/>
            <w:hideMark/>
          </w:tcPr>
          <w:p w14:paraId="7F54F17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0,14</w:t>
            </w:r>
          </w:p>
        </w:tc>
        <w:tc>
          <w:tcPr>
            <w:tcW w:w="251" w:type="pct"/>
            <w:shd w:val="clear" w:color="auto" w:fill="auto"/>
            <w:vAlign w:val="center"/>
            <w:hideMark/>
          </w:tcPr>
          <w:p w14:paraId="78BF774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6450E3E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0E43AC1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434" w:type="pct"/>
            <w:shd w:val="clear" w:color="auto" w:fill="auto"/>
            <w:vAlign w:val="center"/>
            <w:hideMark/>
          </w:tcPr>
          <w:p w14:paraId="552D0D3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r>
      <w:tr w:rsidR="00D612CF" w:rsidRPr="00935EA4" w14:paraId="0F0A35D2" w14:textId="77777777" w:rsidTr="00D612CF">
        <w:trPr>
          <w:trHeight w:val="283"/>
        </w:trPr>
        <w:tc>
          <w:tcPr>
            <w:tcW w:w="1455" w:type="pct"/>
            <w:shd w:val="clear" w:color="auto" w:fill="auto"/>
            <w:vAlign w:val="center"/>
            <w:hideMark/>
          </w:tcPr>
          <w:p w14:paraId="1A9FA0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78ED8AA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4BEDDBE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0,25</w:t>
            </w:r>
          </w:p>
        </w:tc>
        <w:tc>
          <w:tcPr>
            <w:tcW w:w="251" w:type="pct"/>
            <w:shd w:val="clear" w:color="auto" w:fill="auto"/>
            <w:vAlign w:val="center"/>
            <w:hideMark/>
          </w:tcPr>
          <w:p w14:paraId="7F18EFB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0,25</w:t>
            </w:r>
          </w:p>
        </w:tc>
        <w:tc>
          <w:tcPr>
            <w:tcW w:w="251" w:type="pct"/>
            <w:shd w:val="clear" w:color="auto" w:fill="auto"/>
            <w:vAlign w:val="center"/>
            <w:hideMark/>
          </w:tcPr>
          <w:p w14:paraId="7AB173C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0,25</w:t>
            </w:r>
          </w:p>
        </w:tc>
        <w:tc>
          <w:tcPr>
            <w:tcW w:w="251" w:type="pct"/>
            <w:shd w:val="clear" w:color="auto" w:fill="auto"/>
            <w:vAlign w:val="center"/>
            <w:hideMark/>
          </w:tcPr>
          <w:p w14:paraId="04B2B48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0,13</w:t>
            </w:r>
          </w:p>
        </w:tc>
        <w:tc>
          <w:tcPr>
            <w:tcW w:w="251" w:type="pct"/>
            <w:shd w:val="clear" w:color="auto" w:fill="auto"/>
            <w:vAlign w:val="center"/>
            <w:hideMark/>
          </w:tcPr>
          <w:p w14:paraId="56C3FA1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0,13</w:t>
            </w:r>
          </w:p>
        </w:tc>
        <w:tc>
          <w:tcPr>
            <w:tcW w:w="251" w:type="pct"/>
            <w:shd w:val="clear" w:color="auto" w:fill="auto"/>
            <w:vAlign w:val="center"/>
            <w:hideMark/>
          </w:tcPr>
          <w:p w14:paraId="375EA29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0,13</w:t>
            </w:r>
          </w:p>
        </w:tc>
        <w:tc>
          <w:tcPr>
            <w:tcW w:w="251" w:type="pct"/>
            <w:shd w:val="clear" w:color="auto" w:fill="auto"/>
            <w:vAlign w:val="center"/>
            <w:hideMark/>
          </w:tcPr>
          <w:p w14:paraId="4490715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0,13</w:t>
            </w:r>
          </w:p>
        </w:tc>
        <w:tc>
          <w:tcPr>
            <w:tcW w:w="251" w:type="pct"/>
            <w:shd w:val="clear" w:color="auto" w:fill="auto"/>
            <w:vAlign w:val="center"/>
            <w:hideMark/>
          </w:tcPr>
          <w:p w14:paraId="745810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18E78D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1BFA09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2F8150E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2A1B959D" w14:textId="77777777" w:rsidTr="00D612CF">
        <w:trPr>
          <w:trHeight w:val="283"/>
        </w:trPr>
        <w:tc>
          <w:tcPr>
            <w:tcW w:w="1455" w:type="pct"/>
            <w:shd w:val="clear" w:color="auto" w:fill="auto"/>
            <w:vAlign w:val="center"/>
            <w:hideMark/>
          </w:tcPr>
          <w:p w14:paraId="15BF79B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6DADB68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3C3F35D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6001AEA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3B96414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0E53A10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3956628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420E1FE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32EB5C8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0A497EF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4097732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0D28D72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434" w:type="pct"/>
            <w:shd w:val="clear" w:color="auto" w:fill="auto"/>
            <w:vAlign w:val="center"/>
            <w:hideMark/>
          </w:tcPr>
          <w:p w14:paraId="72D32AB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r>
      <w:tr w:rsidR="00D612CF" w:rsidRPr="00935EA4" w14:paraId="5300EED4" w14:textId="77777777" w:rsidTr="00D612CF">
        <w:trPr>
          <w:trHeight w:val="283"/>
        </w:trPr>
        <w:tc>
          <w:tcPr>
            <w:tcW w:w="1455" w:type="pct"/>
            <w:shd w:val="clear" w:color="auto" w:fill="auto"/>
            <w:vAlign w:val="center"/>
            <w:hideMark/>
          </w:tcPr>
          <w:p w14:paraId="7F4772B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73099A2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526C57D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1727C1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00F65E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9C5502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1A1682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82459A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591620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56B275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AD0612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72B48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527E514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73E76A6C" w14:textId="77777777" w:rsidTr="00D612CF">
        <w:trPr>
          <w:trHeight w:val="283"/>
        </w:trPr>
        <w:tc>
          <w:tcPr>
            <w:tcW w:w="1455" w:type="pct"/>
            <w:shd w:val="clear" w:color="auto" w:fill="auto"/>
            <w:vAlign w:val="center"/>
            <w:hideMark/>
          </w:tcPr>
          <w:p w14:paraId="65D7134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602" w:type="pct"/>
            <w:shd w:val="clear" w:color="auto" w:fill="auto"/>
            <w:vAlign w:val="center"/>
            <w:hideMark/>
          </w:tcPr>
          <w:p w14:paraId="070B89F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60B7EC1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0AEA279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53FEC7B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70419AB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1FD93E6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6C3B48F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396BD06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7826C5C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0,17</w:t>
            </w:r>
          </w:p>
        </w:tc>
        <w:tc>
          <w:tcPr>
            <w:tcW w:w="251" w:type="pct"/>
            <w:shd w:val="clear" w:color="auto" w:fill="auto"/>
            <w:vAlign w:val="center"/>
            <w:hideMark/>
          </w:tcPr>
          <w:p w14:paraId="027E2C4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0,17</w:t>
            </w:r>
          </w:p>
        </w:tc>
        <w:tc>
          <w:tcPr>
            <w:tcW w:w="251" w:type="pct"/>
            <w:shd w:val="clear" w:color="auto" w:fill="auto"/>
            <w:vAlign w:val="center"/>
            <w:hideMark/>
          </w:tcPr>
          <w:p w14:paraId="3D75504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0,34</w:t>
            </w:r>
          </w:p>
        </w:tc>
        <w:tc>
          <w:tcPr>
            <w:tcW w:w="434" w:type="pct"/>
            <w:shd w:val="clear" w:color="auto" w:fill="auto"/>
            <w:vAlign w:val="center"/>
            <w:hideMark/>
          </w:tcPr>
          <w:p w14:paraId="589554E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0,34</w:t>
            </w:r>
          </w:p>
        </w:tc>
      </w:tr>
      <w:tr w:rsidR="00D612CF" w:rsidRPr="00935EA4" w14:paraId="46C79B59" w14:textId="77777777" w:rsidTr="00D612CF">
        <w:trPr>
          <w:trHeight w:val="283"/>
        </w:trPr>
        <w:tc>
          <w:tcPr>
            <w:tcW w:w="1455" w:type="pct"/>
            <w:shd w:val="clear" w:color="auto" w:fill="auto"/>
            <w:vAlign w:val="center"/>
            <w:hideMark/>
          </w:tcPr>
          <w:p w14:paraId="0FEAB42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3A0D62C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2E9351B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4B3E3F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43DD49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312B9B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06AA4A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63B5CF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E6AD99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429FF2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0,17</w:t>
            </w:r>
          </w:p>
        </w:tc>
        <w:tc>
          <w:tcPr>
            <w:tcW w:w="251" w:type="pct"/>
            <w:shd w:val="clear" w:color="auto" w:fill="auto"/>
            <w:vAlign w:val="center"/>
            <w:hideMark/>
          </w:tcPr>
          <w:p w14:paraId="2A2E1C5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0,17</w:t>
            </w:r>
          </w:p>
        </w:tc>
        <w:tc>
          <w:tcPr>
            <w:tcW w:w="251" w:type="pct"/>
            <w:shd w:val="clear" w:color="auto" w:fill="auto"/>
            <w:vAlign w:val="center"/>
            <w:hideMark/>
          </w:tcPr>
          <w:p w14:paraId="4602E12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0,34</w:t>
            </w:r>
          </w:p>
        </w:tc>
        <w:tc>
          <w:tcPr>
            <w:tcW w:w="434" w:type="pct"/>
            <w:shd w:val="clear" w:color="auto" w:fill="auto"/>
            <w:vAlign w:val="center"/>
            <w:hideMark/>
          </w:tcPr>
          <w:p w14:paraId="7785101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0,34</w:t>
            </w:r>
          </w:p>
        </w:tc>
      </w:tr>
      <w:tr w:rsidR="00D612CF" w:rsidRPr="00935EA4" w14:paraId="3BE8BE0F" w14:textId="77777777" w:rsidTr="00D612CF">
        <w:trPr>
          <w:trHeight w:val="283"/>
        </w:trPr>
        <w:tc>
          <w:tcPr>
            <w:tcW w:w="1455" w:type="pct"/>
            <w:shd w:val="clear" w:color="auto" w:fill="auto"/>
            <w:vAlign w:val="center"/>
            <w:hideMark/>
          </w:tcPr>
          <w:p w14:paraId="729F805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6C0C8A9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382D80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44B3DA8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42D2FF2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3394398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587034F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63AC5B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6650FF1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4C566E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AE4408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18B4C8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2803FC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F3091ED" w14:textId="77777777" w:rsidTr="00D612CF">
        <w:trPr>
          <w:trHeight w:val="283"/>
        </w:trPr>
        <w:tc>
          <w:tcPr>
            <w:tcW w:w="1455" w:type="pct"/>
            <w:shd w:val="clear" w:color="auto" w:fill="auto"/>
            <w:vAlign w:val="center"/>
            <w:hideMark/>
          </w:tcPr>
          <w:p w14:paraId="6AD028A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4EB47B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CEE746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2F3B14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9E4334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28FFF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953B4E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B50E72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9C19C9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3A10E4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24AD369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2413602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434" w:type="pct"/>
            <w:shd w:val="clear" w:color="auto" w:fill="auto"/>
            <w:vAlign w:val="center"/>
            <w:hideMark/>
          </w:tcPr>
          <w:p w14:paraId="165C54D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r>
      <w:tr w:rsidR="00D612CF" w:rsidRPr="00935EA4" w14:paraId="2AF83B77" w14:textId="77777777" w:rsidTr="00D612CF">
        <w:trPr>
          <w:trHeight w:val="283"/>
        </w:trPr>
        <w:tc>
          <w:tcPr>
            <w:tcW w:w="1455" w:type="pct"/>
            <w:shd w:val="clear" w:color="auto" w:fill="auto"/>
            <w:vAlign w:val="center"/>
            <w:hideMark/>
          </w:tcPr>
          <w:p w14:paraId="355B23A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№55 пос. Мыза Ивановка</w:t>
            </w:r>
          </w:p>
        </w:tc>
        <w:tc>
          <w:tcPr>
            <w:tcW w:w="602" w:type="pct"/>
            <w:shd w:val="clear" w:color="auto" w:fill="auto"/>
            <w:vAlign w:val="center"/>
            <w:hideMark/>
          </w:tcPr>
          <w:p w14:paraId="0474004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713AB31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3F5BF1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5B0BCA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8434BA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8B9595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9A485F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7B4332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71AC0D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86422D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49950D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28BE636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49221946" w14:textId="77777777" w:rsidTr="00D612CF">
        <w:trPr>
          <w:trHeight w:val="283"/>
        </w:trPr>
        <w:tc>
          <w:tcPr>
            <w:tcW w:w="1455" w:type="pct"/>
            <w:shd w:val="clear" w:color="auto" w:fill="auto"/>
            <w:vAlign w:val="center"/>
            <w:hideMark/>
          </w:tcPr>
          <w:p w14:paraId="100DFD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03D341B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5A8BFFE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7E57A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9AB301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760E4C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B3695B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81B6A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EDFC68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9D0EB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EE2F87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4632D0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1BC3FF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12E4B005" w14:textId="77777777" w:rsidTr="00D612CF">
        <w:trPr>
          <w:trHeight w:val="283"/>
        </w:trPr>
        <w:tc>
          <w:tcPr>
            <w:tcW w:w="1455" w:type="pct"/>
            <w:shd w:val="clear" w:color="auto" w:fill="auto"/>
            <w:vAlign w:val="center"/>
            <w:hideMark/>
          </w:tcPr>
          <w:p w14:paraId="3C3072C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29B0797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2317C8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F83829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335A73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C5C79B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2B5422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EB8D87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45553C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87CC20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52B74C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F2CF7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5B2E1B9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1C518358" w14:textId="77777777" w:rsidTr="00D612CF">
        <w:trPr>
          <w:trHeight w:val="283"/>
        </w:trPr>
        <w:tc>
          <w:tcPr>
            <w:tcW w:w="1455" w:type="pct"/>
            <w:shd w:val="clear" w:color="auto" w:fill="auto"/>
            <w:vAlign w:val="center"/>
            <w:hideMark/>
          </w:tcPr>
          <w:p w14:paraId="6A416C9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6AEF75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F8A2C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2CE9D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B74BDA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89BA7A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67C57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B3FAB5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49DA1E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E588D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647D9B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D78076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70C04CD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bl>
    <w:p w14:paraId="367D2461" w14:textId="77777777" w:rsidR="00851818" w:rsidRPr="00935EA4" w:rsidRDefault="00851818" w:rsidP="00851818"/>
    <w:p w14:paraId="79E97221" w14:textId="77777777" w:rsidR="00851818" w:rsidRPr="00935EA4" w:rsidRDefault="00851818">
      <w:r w:rsidRPr="00935EA4">
        <w:br w:type="page"/>
      </w:r>
    </w:p>
    <w:p w14:paraId="0BCC547A" w14:textId="39A8739B" w:rsidR="00851818" w:rsidRPr="00935EA4" w:rsidRDefault="00851818" w:rsidP="00851818">
      <w:pPr>
        <w:pStyle w:val="af6"/>
      </w:pPr>
      <w:r w:rsidRPr="00935EA4">
        <w:lastRenderedPageBreak/>
        <w:t xml:space="preserve">Таблица </w:t>
      </w:r>
      <w:r w:rsidR="00921A9A" w:rsidRPr="00935EA4">
        <w:t>2.4.</w:t>
      </w:r>
      <w:r w:rsidR="008074A9" w:rsidRPr="00935EA4">
        <w:t>2. Приросты</w:t>
      </w:r>
      <w:r w:rsidRPr="00935EA4">
        <w:t xml:space="preserve"> перспективных нагрузок горячего водоснабжения систем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7"/>
        <w:gridCol w:w="1890"/>
        <w:gridCol w:w="788"/>
        <w:gridCol w:w="788"/>
        <w:gridCol w:w="788"/>
        <w:gridCol w:w="788"/>
        <w:gridCol w:w="788"/>
        <w:gridCol w:w="788"/>
        <w:gridCol w:w="788"/>
        <w:gridCol w:w="788"/>
        <w:gridCol w:w="788"/>
        <w:gridCol w:w="788"/>
        <w:gridCol w:w="1359"/>
      </w:tblGrid>
      <w:tr w:rsidR="00D612CF" w:rsidRPr="00935EA4" w14:paraId="1393D402" w14:textId="77777777" w:rsidTr="00D612CF">
        <w:trPr>
          <w:trHeight w:val="283"/>
        </w:trPr>
        <w:tc>
          <w:tcPr>
            <w:tcW w:w="1455" w:type="pct"/>
            <w:vMerge w:val="restart"/>
            <w:shd w:val="clear" w:color="auto" w:fill="auto"/>
            <w:vAlign w:val="center"/>
            <w:hideMark/>
          </w:tcPr>
          <w:p w14:paraId="1AF8A8C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Наименование</w:t>
            </w:r>
          </w:p>
        </w:tc>
        <w:tc>
          <w:tcPr>
            <w:tcW w:w="602" w:type="pct"/>
            <w:shd w:val="clear" w:color="auto" w:fill="auto"/>
            <w:vAlign w:val="center"/>
            <w:hideMark/>
          </w:tcPr>
          <w:p w14:paraId="50702DD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2943" w:type="pct"/>
            <w:gridSpan w:val="11"/>
            <w:shd w:val="clear" w:color="auto" w:fill="auto"/>
            <w:vAlign w:val="center"/>
            <w:hideMark/>
          </w:tcPr>
          <w:p w14:paraId="7A9A7BF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D612CF" w:rsidRPr="00935EA4" w14:paraId="0FCC4977" w14:textId="77777777" w:rsidTr="00D612CF">
        <w:trPr>
          <w:trHeight w:val="283"/>
        </w:trPr>
        <w:tc>
          <w:tcPr>
            <w:tcW w:w="1455" w:type="pct"/>
            <w:vMerge/>
            <w:shd w:val="clear" w:color="auto" w:fill="auto"/>
            <w:vAlign w:val="center"/>
            <w:hideMark/>
          </w:tcPr>
          <w:p w14:paraId="293919A2" w14:textId="77777777" w:rsidR="00D612CF" w:rsidRPr="00935EA4" w:rsidRDefault="00D612CF" w:rsidP="00D612CF">
            <w:pPr>
              <w:widowControl/>
              <w:autoSpaceDE/>
              <w:autoSpaceDN/>
              <w:rPr>
                <w:b/>
                <w:bCs/>
                <w:color w:val="000000"/>
                <w:sz w:val="18"/>
                <w:szCs w:val="18"/>
                <w:lang w:bidi="ar-SA"/>
              </w:rPr>
            </w:pPr>
          </w:p>
        </w:tc>
        <w:tc>
          <w:tcPr>
            <w:tcW w:w="602" w:type="pct"/>
            <w:shd w:val="clear" w:color="auto" w:fill="auto"/>
            <w:vAlign w:val="center"/>
            <w:hideMark/>
          </w:tcPr>
          <w:p w14:paraId="0E992B9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год</w:t>
            </w:r>
          </w:p>
        </w:tc>
        <w:tc>
          <w:tcPr>
            <w:tcW w:w="251" w:type="pct"/>
            <w:shd w:val="clear" w:color="auto" w:fill="auto"/>
            <w:vAlign w:val="center"/>
            <w:hideMark/>
          </w:tcPr>
          <w:p w14:paraId="25298A6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2023</w:t>
            </w:r>
          </w:p>
        </w:tc>
        <w:tc>
          <w:tcPr>
            <w:tcW w:w="251" w:type="pct"/>
            <w:shd w:val="clear" w:color="auto" w:fill="auto"/>
            <w:vAlign w:val="center"/>
            <w:hideMark/>
          </w:tcPr>
          <w:p w14:paraId="45B08A9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2024</w:t>
            </w:r>
          </w:p>
        </w:tc>
        <w:tc>
          <w:tcPr>
            <w:tcW w:w="251" w:type="pct"/>
            <w:shd w:val="clear" w:color="auto" w:fill="auto"/>
            <w:vAlign w:val="center"/>
            <w:hideMark/>
          </w:tcPr>
          <w:p w14:paraId="20C244B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2025</w:t>
            </w:r>
          </w:p>
        </w:tc>
        <w:tc>
          <w:tcPr>
            <w:tcW w:w="251" w:type="pct"/>
            <w:shd w:val="clear" w:color="auto" w:fill="auto"/>
            <w:vAlign w:val="center"/>
            <w:hideMark/>
          </w:tcPr>
          <w:p w14:paraId="57D1C86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2026</w:t>
            </w:r>
          </w:p>
        </w:tc>
        <w:tc>
          <w:tcPr>
            <w:tcW w:w="251" w:type="pct"/>
            <w:shd w:val="clear" w:color="auto" w:fill="auto"/>
            <w:vAlign w:val="center"/>
            <w:hideMark/>
          </w:tcPr>
          <w:p w14:paraId="26015D8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2027</w:t>
            </w:r>
          </w:p>
        </w:tc>
        <w:tc>
          <w:tcPr>
            <w:tcW w:w="251" w:type="pct"/>
            <w:shd w:val="clear" w:color="auto" w:fill="auto"/>
            <w:vAlign w:val="center"/>
            <w:hideMark/>
          </w:tcPr>
          <w:p w14:paraId="1D6CC1A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2028</w:t>
            </w:r>
          </w:p>
        </w:tc>
        <w:tc>
          <w:tcPr>
            <w:tcW w:w="251" w:type="pct"/>
            <w:shd w:val="clear" w:color="auto" w:fill="auto"/>
            <w:vAlign w:val="center"/>
            <w:hideMark/>
          </w:tcPr>
          <w:p w14:paraId="704F034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2029</w:t>
            </w:r>
          </w:p>
        </w:tc>
        <w:tc>
          <w:tcPr>
            <w:tcW w:w="251" w:type="pct"/>
            <w:shd w:val="clear" w:color="auto" w:fill="auto"/>
            <w:vAlign w:val="center"/>
            <w:hideMark/>
          </w:tcPr>
          <w:p w14:paraId="223EB20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2030</w:t>
            </w:r>
          </w:p>
        </w:tc>
        <w:tc>
          <w:tcPr>
            <w:tcW w:w="251" w:type="pct"/>
            <w:shd w:val="clear" w:color="auto" w:fill="auto"/>
            <w:vAlign w:val="center"/>
            <w:hideMark/>
          </w:tcPr>
          <w:p w14:paraId="5A40CFE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2031</w:t>
            </w:r>
          </w:p>
        </w:tc>
        <w:tc>
          <w:tcPr>
            <w:tcW w:w="251" w:type="pct"/>
            <w:shd w:val="clear" w:color="auto" w:fill="auto"/>
            <w:vAlign w:val="center"/>
            <w:hideMark/>
          </w:tcPr>
          <w:p w14:paraId="0375639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2032</w:t>
            </w:r>
          </w:p>
        </w:tc>
        <w:tc>
          <w:tcPr>
            <w:tcW w:w="434" w:type="pct"/>
            <w:shd w:val="clear" w:color="auto" w:fill="auto"/>
            <w:vAlign w:val="center"/>
            <w:hideMark/>
          </w:tcPr>
          <w:p w14:paraId="497B071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2033-2035</w:t>
            </w:r>
          </w:p>
        </w:tc>
      </w:tr>
      <w:tr w:rsidR="00D612CF" w:rsidRPr="00935EA4" w14:paraId="0CCB87F9" w14:textId="77777777" w:rsidTr="00D612CF">
        <w:trPr>
          <w:trHeight w:val="283"/>
        </w:trPr>
        <w:tc>
          <w:tcPr>
            <w:tcW w:w="1455" w:type="pct"/>
            <w:shd w:val="clear" w:color="auto" w:fill="auto"/>
            <w:vAlign w:val="center"/>
            <w:hideMark/>
          </w:tcPr>
          <w:p w14:paraId="2B2B059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Пудостьское сельское поселение</w:t>
            </w:r>
          </w:p>
        </w:tc>
        <w:tc>
          <w:tcPr>
            <w:tcW w:w="602" w:type="pct"/>
            <w:shd w:val="clear" w:color="auto" w:fill="auto"/>
            <w:vAlign w:val="center"/>
            <w:hideMark/>
          </w:tcPr>
          <w:p w14:paraId="2C83386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411744C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34B7123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6E43769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2D2A57A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4C725E6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5A9BF44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2BF7FCE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63ACDB1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795EDB2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470A250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434" w:type="pct"/>
            <w:shd w:val="clear" w:color="auto" w:fill="auto"/>
            <w:vAlign w:val="center"/>
            <w:hideMark/>
          </w:tcPr>
          <w:p w14:paraId="6B3C8BC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r>
      <w:tr w:rsidR="00D612CF" w:rsidRPr="00935EA4" w14:paraId="120A142F" w14:textId="77777777" w:rsidTr="00D612CF">
        <w:trPr>
          <w:trHeight w:val="283"/>
        </w:trPr>
        <w:tc>
          <w:tcPr>
            <w:tcW w:w="1455" w:type="pct"/>
            <w:shd w:val="clear" w:color="auto" w:fill="auto"/>
            <w:vAlign w:val="center"/>
            <w:hideMark/>
          </w:tcPr>
          <w:p w14:paraId="772C08E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6F5FC2D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47C2A26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0,03</w:t>
            </w:r>
          </w:p>
        </w:tc>
        <w:tc>
          <w:tcPr>
            <w:tcW w:w="251" w:type="pct"/>
            <w:shd w:val="clear" w:color="auto" w:fill="auto"/>
            <w:vAlign w:val="center"/>
            <w:hideMark/>
          </w:tcPr>
          <w:p w14:paraId="10DDEDD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2CFB0EF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36796E0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6B7FA02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1A307B5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50F8C43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728B9B3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70CE59C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37572E8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0,04</w:t>
            </w:r>
          </w:p>
        </w:tc>
        <w:tc>
          <w:tcPr>
            <w:tcW w:w="434" w:type="pct"/>
            <w:shd w:val="clear" w:color="auto" w:fill="auto"/>
            <w:vAlign w:val="center"/>
            <w:hideMark/>
          </w:tcPr>
          <w:p w14:paraId="26A138B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0,04</w:t>
            </w:r>
          </w:p>
        </w:tc>
      </w:tr>
      <w:tr w:rsidR="00D612CF" w:rsidRPr="00935EA4" w14:paraId="7A947F66" w14:textId="77777777" w:rsidTr="00D612CF">
        <w:trPr>
          <w:trHeight w:val="283"/>
        </w:trPr>
        <w:tc>
          <w:tcPr>
            <w:tcW w:w="1455" w:type="pct"/>
            <w:shd w:val="clear" w:color="auto" w:fill="auto"/>
            <w:vAlign w:val="center"/>
            <w:hideMark/>
          </w:tcPr>
          <w:p w14:paraId="27B5160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691B0B4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4D8C322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166CE51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6A9CDAB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1E80D1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EE7002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EFE85F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566BA8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10EF72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62B934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0BD6F3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1E60972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578867EE" w14:textId="77777777" w:rsidTr="00D612CF">
        <w:trPr>
          <w:trHeight w:val="283"/>
        </w:trPr>
        <w:tc>
          <w:tcPr>
            <w:tcW w:w="1455" w:type="pct"/>
            <w:shd w:val="clear" w:color="auto" w:fill="auto"/>
            <w:vAlign w:val="center"/>
            <w:hideMark/>
          </w:tcPr>
          <w:p w14:paraId="2DE8550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4512D9D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F3AEC7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28E33E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46AC27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EB3585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15137C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3D4D6C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73F9CA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E6A9A2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AA8077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B33E09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303AB6E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2B036FD7" w14:textId="77777777" w:rsidTr="00D612CF">
        <w:trPr>
          <w:trHeight w:val="283"/>
        </w:trPr>
        <w:tc>
          <w:tcPr>
            <w:tcW w:w="1455" w:type="pct"/>
            <w:shd w:val="clear" w:color="auto" w:fill="auto"/>
            <w:vAlign w:val="center"/>
            <w:hideMark/>
          </w:tcPr>
          <w:p w14:paraId="2707FA6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602" w:type="pct"/>
            <w:shd w:val="clear" w:color="auto" w:fill="auto"/>
            <w:vAlign w:val="center"/>
            <w:hideMark/>
          </w:tcPr>
          <w:p w14:paraId="781D9B8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22E3812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CDE6E3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C360A0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02C235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8545DD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7A061B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ED158D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049DBC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C81AA3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56D393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1A39808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347EFB13" w14:textId="77777777" w:rsidTr="00D612CF">
        <w:trPr>
          <w:trHeight w:val="283"/>
        </w:trPr>
        <w:tc>
          <w:tcPr>
            <w:tcW w:w="1455" w:type="pct"/>
            <w:shd w:val="clear" w:color="auto" w:fill="auto"/>
            <w:vAlign w:val="center"/>
            <w:hideMark/>
          </w:tcPr>
          <w:p w14:paraId="3DE64D9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473A91E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2CFD6AF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0FE851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F439B2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FA3963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1C753B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6E2634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6065FB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D921A8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90FEE5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336E52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3C0204C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4F8EDBD3" w14:textId="77777777" w:rsidTr="00D612CF">
        <w:trPr>
          <w:trHeight w:val="283"/>
        </w:trPr>
        <w:tc>
          <w:tcPr>
            <w:tcW w:w="1455" w:type="pct"/>
            <w:shd w:val="clear" w:color="auto" w:fill="auto"/>
            <w:vAlign w:val="center"/>
            <w:hideMark/>
          </w:tcPr>
          <w:p w14:paraId="0672D02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7DA7861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1ECFDCC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75474D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E1218D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74FE2A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EB7AFF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7E725A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99D0A2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89A7B3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976B88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A9256C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4B1715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286D2E56" w14:textId="77777777" w:rsidTr="00D612CF">
        <w:trPr>
          <w:trHeight w:val="283"/>
        </w:trPr>
        <w:tc>
          <w:tcPr>
            <w:tcW w:w="1455" w:type="pct"/>
            <w:shd w:val="clear" w:color="auto" w:fill="auto"/>
            <w:vAlign w:val="center"/>
            <w:hideMark/>
          </w:tcPr>
          <w:p w14:paraId="36941A8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6ACA5D9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075850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77D64A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08AAE3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34B18A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2FD84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2DF66D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F79C57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D991AE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5AA046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678DB3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357D71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8B19AB6" w14:textId="77777777" w:rsidTr="00D612CF">
        <w:trPr>
          <w:trHeight w:val="283"/>
        </w:trPr>
        <w:tc>
          <w:tcPr>
            <w:tcW w:w="1455" w:type="pct"/>
            <w:shd w:val="clear" w:color="auto" w:fill="auto"/>
            <w:vAlign w:val="center"/>
            <w:hideMark/>
          </w:tcPr>
          <w:p w14:paraId="7F976D8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602" w:type="pct"/>
            <w:shd w:val="clear" w:color="auto" w:fill="auto"/>
            <w:vAlign w:val="center"/>
            <w:hideMark/>
          </w:tcPr>
          <w:p w14:paraId="6F5207D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3904CD7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84AB41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4EB546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311FE4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4541A1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978F43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03CB28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398A2E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1AE5FE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9A298B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4DC9258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28ABB176" w14:textId="77777777" w:rsidTr="00D612CF">
        <w:trPr>
          <w:trHeight w:val="283"/>
        </w:trPr>
        <w:tc>
          <w:tcPr>
            <w:tcW w:w="1455" w:type="pct"/>
            <w:shd w:val="clear" w:color="auto" w:fill="auto"/>
            <w:vAlign w:val="center"/>
            <w:hideMark/>
          </w:tcPr>
          <w:p w14:paraId="10891CD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772382E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286281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60A6AE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8B546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D703A0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56F4FF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A5BE21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1FD761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3A7C26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5DA64F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65FB59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00C535C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2644C5FF" w14:textId="77777777" w:rsidTr="00D612CF">
        <w:trPr>
          <w:trHeight w:val="283"/>
        </w:trPr>
        <w:tc>
          <w:tcPr>
            <w:tcW w:w="1455" w:type="pct"/>
            <w:shd w:val="clear" w:color="auto" w:fill="auto"/>
            <w:vAlign w:val="center"/>
            <w:hideMark/>
          </w:tcPr>
          <w:p w14:paraId="5DC3C3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3A3E3CB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00ABC32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8694E2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AE842D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B588C5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F0CD0D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9B42C1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00BFE0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71CB7D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3C6A66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6E98BD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78A67E3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2BECD8B1" w14:textId="77777777" w:rsidTr="00D612CF">
        <w:trPr>
          <w:trHeight w:val="283"/>
        </w:trPr>
        <w:tc>
          <w:tcPr>
            <w:tcW w:w="1455" w:type="pct"/>
            <w:shd w:val="clear" w:color="auto" w:fill="auto"/>
            <w:vAlign w:val="center"/>
            <w:hideMark/>
          </w:tcPr>
          <w:p w14:paraId="376C7C2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57E4176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64626A1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E8DAE0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C59438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780E38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6A6203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E2FAEB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64E3AD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233D8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A052E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3E1E7F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0C8D832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8A107E1" w14:textId="77777777" w:rsidTr="00D612CF">
        <w:trPr>
          <w:trHeight w:val="283"/>
        </w:trPr>
        <w:tc>
          <w:tcPr>
            <w:tcW w:w="1455" w:type="pct"/>
            <w:shd w:val="clear" w:color="auto" w:fill="auto"/>
            <w:vAlign w:val="center"/>
            <w:hideMark/>
          </w:tcPr>
          <w:p w14:paraId="3841C54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602" w:type="pct"/>
            <w:shd w:val="clear" w:color="auto" w:fill="auto"/>
            <w:vAlign w:val="center"/>
            <w:hideMark/>
          </w:tcPr>
          <w:p w14:paraId="4E394F5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07A598B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76DFA13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7C383F1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251" w:type="pct"/>
            <w:shd w:val="clear" w:color="auto" w:fill="auto"/>
            <w:vAlign w:val="center"/>
            <w:hideMark/>
          </w:tcPr>
          <w:p w14:paraId="14D9A1F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7C281CC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29E5158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5476984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64BBDDC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6376E1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788141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6A76BF9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792054D1" w14:textId="77777777" w:rsidTr="00D612CF">
        <w:trPr>
          <w:trHeight w:val="283"/>
        </w:trPr>
        <w:tc>
          <w:tcPr>
            <w:tcW w:w="1455" w:type="pct"/>
            <w:shd w:val="clear" w:color="auto" w:fill="auto"/>
            <w:vAlign w:val="center"/>
            <w:hideMark/>
          </w:tcPr>
          <w:p w14:paraId="04B81E8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2677E81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610F023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0,03</w:t>
            </w:r>
          </w:p>
        </w:tc>
        <w:tc>
          <w:tcPr>
            <w:tcW w:w="251" w:type="pct"/>
            <w:shd w:val="clear" w:color="auto" w:fill="auto"/>
            <w:vAlign w:val="center"/>
            <w:hideMark/>
          </w:tcPr>
          <w:p w14:paraId="17D58F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0,03</w:t>
            </w:r>
          </w:p>
        </w:tc>
        <w:tc>
          <w:tcPr>
            <w:tcW w:w="251" w:type="pct"/>
            <w:shd w:val="clear" w:color="auto" w:fill="auto"/>
            <w:vAlign w:val="center"/>
            <w:hideMark/>
          </w:tcPr>
          <w:p w14:paraId="76F90F1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0,03</w:t>
            </w:r>
          </w:p>
        </w:tc>
        <w:tc>
          <w:tcPr>
            <w:tcW w:w="251" w:type="pct"/>
            <w:shd w:val="clear" w:color="auto" w:fill="auto"/>
            <w:vAlign w:val="center"/>
            <w:hideMark/>
          </w:tcPr>
          <w:p w14:paraId="4BC5E59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020596B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2B73C18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12D4F44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0EAB044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1D101F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A466F6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5B2D6FA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7D1ED9E" w14:textId="77777777" w:rsidTr="00D612CF">
        <w:trPr>
          <w:trHeight w:val="283"/>
        </w:trPr>
        <w:tc>
          <w:tcPr>
            <w:tcW w:w="1455" w:type="pct"/>
            <w:shd w:val="clear" w:color="auto" w:fill="auto"/>
            <w:vAlign w:val="center"/>
            <w:hideMark/>
          </w:tcPr>
          <w:p w14:paraId="6862D44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3275A50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6649724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AB130F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AAFFED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CCF93A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25F836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5418A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E6AEFD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77F22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352F99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13D58F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7989D58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5157467E" w14:textId="77777777" w:rsidTr="00D612CF">
        <w:trPr>
          <w:trHeight w:val="283"/>
        </w:trPr>
        <w:tc>
          <w:tcPr>
            <w:tcW w:w="1455" w:type="pct"/>
            <w:shd w:val="clear" w:color="auto" w:fill="auto"/>
            <w:vAlign w:val="center"/>
            <w:hideMark/>
          </w:tcPr>
          <w:p w14:paraId="0B95A23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067BD27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574626E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9502A1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36A8B1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966E50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B6DC23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CC0B56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7FC598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7038EE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E8DD4E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22CDF5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0E7FA12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6598498" w14:textId="77777777" w:rsidTr="00D612CF">
        <w:trPr>
          <w:trHeight w:val="283"/>
        </w:trPr>
        <w:tc>
          <w:tcPr>
            <w:tcW w:w="1455" w:type="pct"/>
            <w:shd w:val="clear" w:color="auto" w:fill="auto"/>
            <w:vAlign w:val="center"/>
            <w:hideMark/>
          </w:tcPr>
          <w:p w14:paraId="1C38260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602" w:type="pct"/>
            <w:shd w:val="clear" w:color="auto" w:fill="auto"/>
            <w:vAlign w:val="center"/>
            <w:hideMark/>
          </w:tcPr>
          <w:p w14:paraId="311743E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6495476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DE0A9E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EE4112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E733BD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5CBA12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FF29DF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9A351D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988878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55C3B31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4FBA2E8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c>
          <w:tcPr>
            <w:tcW w:w="434" w:type="pct"/>
            <w:shd w:val="clear" w:color="auto" w:fill="auto"/>
            <w:vAlign w:val="center"/>
            <w:hideMark/>
          </w:tcPr>
          <w:p w14:paraId="3498D61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0,04</w:t>
            </w:r>
          </w:p>
        </w:tc>
      </w:tr>
      <w:tr w:rsidR="00D612CF" w:rsidRPr="00935EA4" w14:paraId="06688A94" w14:textId="77777777" w:rsidTr="00D612CF">
        <w:trPr>
          <w:trHeight w:val="283"/>
        </w:trPr>
        <w:tc>
          <w:tcPr>
            <w:tcW w:w="1455" w:type="pct"/>
            <w:shd w:val="clear" w:color="auto" w:fill="auto"/>
            <w:vAlign w:val="center"/>
            <w:hideMark/>
          </w:tcPr>
          <w:p w14:paraId="1340B86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34EFF51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499E50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EF4BC9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DF41F1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95A53B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94B0F9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FA2DC5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5EBDB7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44E056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1031C5E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6081794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0,04</w:t>
            </w:r>
          </w:p>
        </w:tc>
        <w:tc>
          <w:tcPr>
            <w:tcW w:w="434" w:type="pct"/>
            <w:shd w:val="clear" w:color="auto" w:fill="auto"/>
            <w:vAlign w:val="center"/>
            <w:hideMark/>
          </w:tcPr>
          <w:p w14:paraId="621623C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0,04</w:t>
            </w:r>
          </w:p>
        </w:tc>
      </w:tr>
      <w:tr w:rsidR="00D612CF" w:rsidRPr="00935EA4" w14:paraId="4FACFB5D" w14:textId="77777777" w:rsidTr="00D612CF">
        <w:trPr>
          <w:trHeight w:val="283"/>
        </w:trPr>
        <w:tc>
          <w:tcPr>
            <w:tcW w:w="1455" w:type="pct"/>
            <w:shd w:val="clear" w:color="auto" w:fill="auto"/>
            <w:vAlign w:val="center"/>
            <w:hideMark/>
          </w:tcPr>
          <w:p w14:paraId="7399031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5018737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55120AC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0341B6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A0C379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1BCF79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97338F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45E39A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DD652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234210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4E2C74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B02E2A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78BEED9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1611E4F" w14:textId="77777777" w:rsidTr="00D612CF">
        <w:trPr>
          <w:trHeight w:val="283"/>
        </w:trPr>
        <w:tc>
          <w:tcPr>
            <w:tcW w:w="1455" w:type="pct"/>
            <w:shd w:val="clear" w:color="auto" w:fill="auto"/>
            <w:vAlign w:val="center"/>
            <w:hideMark/>
          </w:tcPr>
          <w:p w14:paraId="3A340C6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79CCC1A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3F2E15A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600CC5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7ABA29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E8A0A5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0BAC8D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8B81D9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A545E9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1BD587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7F79B0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10264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53C46B9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F36C563" w14:textId="77777777" w:rsidTr="00D612CF">
        <w:trPr>
          <w:trHeight w:val="283"/>
        </w:trPr>
        <w:tc>
          <w:tcPr>
            <w:tcW w:w="1455" w:type="pct"/>
            <w:shd w:val="clear" w:color="auto" w:fill="auto"/>
            <w:vAlign w:val="center"/>
            <w:hideMark/>
          </w:tcPr>
          <w:p w14:paraId="75D48B7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№55 пос. Мыза Ивановка</w:t>
            </w:r>
          </w:p>
        </w:tc>
        <w:tc>
          <w:tcPr>
            <w:tcW w:w="602" w:type="pct"/>
            <w:shd w:val="clear" w:color="auto" w:fill="auto"/>
            <w:vAlign w:val="center"/>
            <w:hideMark/>
          </w:tcPr>
          <w:p w14:paraId="75F690F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0F23698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C955E1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947EC6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74506E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E26C3C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032814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C96CA6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FE0899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40A74F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034FF4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6C32AD7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137DA31F" w14:textId="77777777" w:rsidTr="00D612CF">
        <w:trPr>
          <w:trHeight w:val="283"/>
        </w:trPr>
        <w:tc>
          <w:tcPr>
            <w:tcW w:w="1455" w:type="pct"/>
            <w:shd w:val="clear" w:color="auto" w:fill="auto"/>
            <w:vAlign w:val="center"/>
            <w:hideMark/>
          </w:tcPr>
          <w:p w14:paraId="233F68A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529F2BC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3F5F725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BB185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456F96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7AA1D5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433518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FCB0B6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B81F93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4436C2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99A047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4A933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4A35F82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71FF36C5" w14:textId="77777777" w:rsidTr="00D612CF">
        <w:trPr>
          <w:trHeight w:val="283"/>
        </w:trPr>
        <w:tc>
          <w:tcPr>
            <w:tcW w:w="1455" w:type="pct"/>
            <w:shd w:val="clear" w:color="auto" w:fill="auto"/>
            <w:vAlign w:val="center"/>
            <w:hideMark/>
          </w:tcPr>
          <w:p w14:paraId="55E7A38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3278F53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6563246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77867D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133CC6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B35D24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AD0CA7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6F49E9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1759CE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811997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6396FF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489AC6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50A8ACE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122EC889" w14:textId="77777777" w:rsidTr="00D612CF">
        <w:trPr>
          <w:trHeight w:val="283"/>
        </w:trPr>
        <w:tc>
          <w:tcPr>
            <w:tcW w:w="1455" w:type="pct"/>
            <w:shd w:val="clear" w:color="auto" w:fill="auto"/>
            <w:vAlign w:val="center"/>
            <w:hideMark/>
          </w:tcPr>
          <w:p w14:paraId="66E51D9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7EAE58E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0196086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3CC8FB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9B2197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08832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417F8C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6B0F73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E07CC0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C2BB98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4787F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DB4B29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7834871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bl>
    <w:p w14:paraId="7C8E9F5D" w14:textId="77777777" w:rsidR="00851818" w:rsidRPr="00935EA4" w:rsidRDefault="00851818" w:rsidP="00851818"/>
    <w:p w14:paraId="0684BBE8" w14:textId="77777777" w:rsidR="00851818" w:rsidRPr="00935EA4" w:rsidRDefault="00851818">
      <w:r w:rsidRPr="00935EA4">
        <w:br w:type="page"/>
      </w:r>
    </w:p>
    <w:p w14:paraId="2D297658" w14:textId="01E8845D" w:rsidR="00851818" w:rsidRPr="00935EA4" w:rsidRDefault="00851818" w:rsidP="00851818">
      <w:pPr>
        <w:pStyle w:val="af6"/>
      </w:pPr>
      <w:r w:rsidRPr="00935EA4">
        <w:lastRenderedPageBreak/>
        <w:t xml:space="preserve">Таблица </w:t>
      </w:r>
      <w:r w:rsidR="00921A9A" w:rsidRPr="00935EA4">
        <w:t>2.4.3.</w:t>
      </w:r>
      <w:r w:rsidRPr="00935EA4">
        <w:t xml:space="preserve"> Приросты перспективных нагрузок на отопление, вентиляцию и горячее водоснабжение систем централизованного</w:t>
      </w:r>
      <w:r w:rsidRPr="00935EA4">
        <w:rPr>
          <w:spacing w:val="-2"/>
        </w:rPr>
        <w:t xml:space="preserve"> </w:t>
      </w:r>
      <w:r w:rsidRPr="00935EA4">
        <w:t>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7"/>
        <w:gridCol w:w="1890"/>
        <w:gridCol w:w="788"/>
        <w:gridCol w:w="788"/>
        <w:gridCol w:w="788"/>
        <w:gridCol w:w="788"/>
        <w:gridCol w:w="788"/>
        <w:gridCol w:w="788"/>
        <w:gridCol w:w="788"/>
        <w:gridCol w:w="788"/>
        <w:gridCol w:w="788"/>
        <w:gridCol w:w="788"/>
        <w:gridCol w:w="1359"/>
      </w:tblGrid>
      <w:tr w:rsidR="00D612CF" w:rsidRPr="00935EA4" w14:paraId="7F9F8A8A" w14:textId="77777777" w:rsidTr="00D612CF">
        <w:trPr>
          <w:trHeight w:val="283"/>
        </w:trPr>
        <w:tc>
          <w:tcPr>
            <w:tcW w:w="1455" w:type="pct"/>
            <w:vMerge w:val="restart"/>
            <w:shd w:val="clear" w:color="auto" w:fill="auto"/>
            <w:vAlign w:val="center"/>
            <w:hideMark/>
          </w:tcPr>
          <w:p w14:paraId="354A13B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Наименование</w:t>
            </w:r>
          </w:p>
        </w:tc>
        <w:tc>
          <w:tcPr>
            <w:tcW w:w="602" w:type="pct"/>
            <w:shd w:val="clear" w:color="auto" w:fill="auto"/>
            <w:vAlign w:val="center"/>
            <w:hideMark/>
          </w:tcPr>
          <w:p w14:paraId="75E33AE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2943" w:type="pct"/>
            <w:gridSpan w:val="11"/>
            <w:shd w:val="clear" w:color="auto" w:fill="auto"/>
            <w:vAlign w:val="center"/>
            <w:hideMark/>
          </w:tcPr>
          <w:p w14:paraId="2956BD0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D612CF" w:rsidRPr="00935EA4" w14:paraId="06AD3D87" w14:textId="77777777" w:rsidTr="00D612CF">
        <w:trPr>
          <w:trHeight w:val="283"/>
        </w:trPr>
        <w:tc>
          <w:tcPr>
            <w:tcW w:w="1455" w:type="pct"/>
            <w:vMerge/>
            <w:shd w:val="clear" w:color="auto" w:fill="auto"/>
            <w:vAlign w:val="center"/>
            <w:hideMark/>
          </w:tcPr>
          <w:p w14:paraId="2692C2C6" w14:textId="77777777" w:rsidR="00D612CF" w:rsidRPr="00935EA4" w:rsidRDefault="00D612CF" w:rsidP="00D612CF">
            <w:pPr>
              <w:widowControl/>
              <w:autoSpaceDE/>
              <w:autoSpaceDN/>
              <w:jc w:val="center"/>
              <w:rPr>
                <w:b/>
                <w:bCs/>
                <w:color w:val="000000"/>
                <w:sz w:val="18"/>
                <w:szCs w:val="18"/>
                <w:lang w:bidi="ar-SA"/>
              </w:rPr>
            </w:pPr>
          </w:p>
        </w:tc>
        <w:tc>
          <w:tcPr>
            <w:tcW w:w="602" w:type="pct"/>
            <w:shd w:val="clear" w:color="auto" w:fill="auto"/>
            <w:vAlign w:val="center"/>
            <w:hideMark/>
          </w:tcPr>
          <w:p w14:paraId="6746FC7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год</w:t>
            </w:r>
          </w:p>
        </w:tc>
        <w:tc>
          <w:tcPr>
            <w:tcW w:w="251" w:type="pct"/>
            <w:shd w:val="clear" w:color="auto" w:fill="auto"/>
            <w:vAlign w:val="center"/>
            <w:hideMark/>
          </w:tcPr>
          <w:p w14:paraId="29507FE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2023</w:t>
            </w:r>
          </w:p>
        </w:tc>
        <w:tc>
          <w:tcPr>
            <w:tcW w:w="251" w:type="pct"/>
            <w:shd w:val="clear" w:color="auto" w:fill="auto"/>
            <w:vAlign w:val="center"/>
            <w:hideMark/>
          </w:tcPr>
          <w:p w14:paraId="10489C5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2024</w:t>
            </w:r>
          </w:p>
        </w:tc>
        <w:tc>
          <w:tcPr>
            <w:tcW w:w="251" w:type="pct"/>
            <w:shd w:val="clear" w:color="auto" w:fill="auto"/>
            <w:vAlign w:val="center"/>
            <w:hideMark/>
          </w:tcPr>
          <w:p w14:paraId="4CA3598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2025</w:t>
            </w:r>
          </w:p>
        </w:tc>
        <w:tc>
          <w:tcPr>
            <w:tcW w:w="251" w:type="pct"/>
            <w:shd w:val="clear" w:color="auto" w:fill="auto"/>
            <w:vAlign w:val="center"/>
            <w:hideMark/>
          </w:tcPr>
          <w:p w14:paraId="31AE5D4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2026</w:t>
            </w:r>
          </w:p>
        </w:tc>
        <w:tc>
          <w:tcPr>
            <w:tcW w:w="251" w:type="pct"/>
            <w:shd w:val="clear" w:color="auto" w:fill="auto"/>
            <w:vAlign w:val="center"/>
            <w:hideMark/>
          </w:tcPr>
          <w:p w14:paraId="093DEA8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2027</w:t>
            </w:r>
          </w:p>
        </w:tc>
        <w:tc>
          <w:tcPr>
            <w:tcW w:w="251" w:type="pct"/>
            <w:shd w:val="clear" w:color="auto" w:fill="auto"/>
            <w:vAlign w:val="center"/>
            <w:hideMark/>
          </w:tcPr>
          <w:p w14:paraId="275A0BB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2028</w:t>
            </w:r>
          </w:p>
        </w:tc>
        <w:tc>
          <w:tcPr>
            <w:tcW w:w="251" w:type="pct"/>
            <w:shd w:val="clear" w:color="auto" w:fill="auto"/>
            <w:vAlign w:val="center"/>
            <w:hideMark/>
          </w:tcPr>
          <w:p w14:paraId="447F3AF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2029</w:t>
            </w:r>
          </w:p>
        </w:tc>
        <w:tc>
          <w:tcPr>
            <w:tcW w:w="251" w:type="pct"/>
            <w:shd w:val="clear" w:color="auto" w:fill="auto"/>
            <w:vAlign w:val="center"/>
            <w:hideMark/>
          </w:tcPr>
          <w:p w14:paraId="6005583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2030</w:t>
            </w:r>
          </w:p>
        </w:tc>
        <w:tc>
          <w:tcPr>
            <w:tcW w:w="251" w:type="pct"/>
            <w:shd w:val="clear" w:color="auto" w:fill="auto"/>
            <w:vAlign w:val="center"/>
            <w:hideMark/>
          </w:tcPr>
          <w:p w14:paraId="48160AF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2031</w:t>
            </w:r>
          </w:p>
        </w:tc>
        <w:tc>
          <w:tcPr>
            <w:tcW w:w="251" w:type="pct"/>
            <w:shd w:val="clear" w:color="auto" w:fill="auto"/>
            <w:vAlign w:val="center"/>
            <w:hideMark/>
          </w:tcPr>
          <w:p w14:paraId="10AEE55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2032</w:t>
            </w:r>
          </w:p>
        </w:tc>
        <w:tc>
          <w:tcPr>
            <w:tcW w:w="434" w:type="pct"/>
            <w:shd w:val="clear" w:color="auto" w:fill="auto"/>
            <w:vAlign w:val="center"/>
            <w:hideMark/>
          </w:tcPr>
          <w:p w14:paraId="20A21FD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2033-2035</w:t>
            </w:r>
          </w:p>
        </w:tc>
      </w:tr>
      <w:tr w:rsidR="00D612CF" w:rsidRPr="00935EA4" w14:paraId="6E05B4FC" w14:textId="77777777" w:rsidTr="00D612CF">
        <w:trPr>
          <w:trHeight w:val="283"/>
        </w:trPr>
        <w:tc>
          <w:tcPr>
            <w:tcW w:w="1455" w:type="pct"/>
            <w:shd w:val="clear" w:color="auto" w:fill="auto"/>
            <w:vAlign w:val="center"/>
            <w:hideMark/>
          </w:tcPr>
          <w:p w14:paraId="3F1E082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Пудостьское сельское поселение</w:t>
            </w:r>
          </w:p>
        </w:tc>
        <w:tc>
          <w:tcPr>
            <w:tcW w:w="602" w:type="pct"/>
            <w:shd w:val="clear" w:color="auto" w:fill="auto"/>
            <w:vAlign w:val="center"/>
            <w:hideMark/>
          </w:tcPr>
          <w:p w14:paraId="7E2BD57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72AA69B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0,34</w:t>
            </w:r>
          </w:p>
        </w:tc>
        <w:tc>
          <w:tcPr>
            <w:tcW w:w="251" w:type="pct"/>
            <w:shd w:val="clear" w:color="auto" w:fill="auto"/>
            <w:vAlign w:val="center"/>
            <w:hideMark/>
          </w:tcPr>
          <w:p w14:paraId="0EA65FA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0,34</w:t>
            </w:r>
          </w:p>
        </w:tc>
        <w:tc>
          <w:tcPr>
            <w:tcW w:w="251" w:type="pct"/>
            <w:shd w:val="clear" w:color="auto" w:fill="auto"/>
            <w:vAlign w:val="center"/>
            <w:hideMark/>
          </w:tcPr>
          <w:p w14:paraId="1FAF8EB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0,34</w:t>
            </w:r>
          </w:p>
        </w:tc>
        <w:tc>
          <w:tcPr>
            <w:tcW w:w="251" w:type="pct"/>
            <w:shd w:val="clear" w:color="auto" w:fill="auto"/>
            <w:vAlign w:val="center"/>
            <w:hideMark/>
          </w:tcPr>
          <w:p w14:paraId="2D02B32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0,17</w:t>
            </w:r>
          </w:p>
        </w:tc>
        <w:tc>
          <w:tcPr>
            <w:tcW w:w="251" w:type="pct"/>
            <w:shd w:val="clear" w:color="auto" w:fill="auto"/>
            <w:vAlign w:val="center"/>
            <w:hideMark/>
          </w:tcPr>
          <w:p w14:paraId="5BA0EE7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0,17</w:t>
            </w:r>
          </w:p>
        </w:tc>
        <w:tc>
          <w:tcPr>
            <w:tcW w:w="251" w:type="pct"/>
            <w:shd w:val="clear" w:color="auto" w:fill="auto"/>
            <w:vAlign w:val="center"/>
            <w:hideMark/>
          </w:tcPr>
          <w:p w14:paraId="47E8FD4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0,17</w:t>
            </w:r>
          </w:p>
        </w:tc>
        <w:tc>
          <w:tcPr>
            <w:tcW w:w="251" w:type="pct"/>
            <w:shd w:val="clear" w:color="auto" w:fill="auto"/>
            <w:vAlign w:val="center"/>
            <w:hideMark/>
          </w:tcPr>
          <w:p w14:paraId="504999E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0,17</w:t>
            </w:r>
          </w:p>
        </w:tc>
        <w:tc>
          <w:tcPr>
            <w:tcW w:w="251" w:type="pct"/>
            <w:shd w:val="clear" w:color="auto" w:fill="auto"/>
            <w:vAlign w:val="center"/>
            <w:hideMark/>
          </w:tcPr>
          <w:p w14:paraId="32A14E1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0,21</w:t>
            </w:r>
          </w:p>
        </w:tc>
        <w:tc>
          <w:tcPr>
            <w:tcW w:w="251" w:type="pct"/>
            <w:shd w:val="clear" w:color="auto" w:fill="auto"/>
            <w:vAlign w:val="center"/>
            <w:hideMark/>
          </w:tcPr>
          <w:p w14:paraId="713CA94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0,21</w:t>
            </w:r>
          </w:p>
        </w:tc>
        <w:tc>
          <w:tcPr>
            <w:tcW w:w="251" w:type="pct"/>
            <w:shd w:val="clear" w:color="auto" w:fill="auto"/>
            <w:vAlign w:val="center"/>
            <w:hideMark/>
          </w:tcPr>
          <w:p w14:paraId="3F37177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0,42</w:t>
            </w:r>
          </w:p>
        </w:tc>
        <w:tc>
          <w:tcPr>
            <w:tcW w:w="434" w:type="pct"/>
            <w:shd w:val="clear" w:color="auto" w:fill="auto"/>
            <w:vAlign w:val="center"/>
            <w:hideMark/>
          </w:tcPr>
          <w:p w14:paraId="3F8BB75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0,42</w:t>
            </w:r>
          </w:p>
        </w:tc>
      </w:tr>
      <w:tr w:rsidR="00D612CF" w:rsidRPr="00935EA4" w14:paraId="1A503170" w14:textId="77777777" w:rsidTr="00D612CF">
        <w:trPr>
          <w:trHeight w:val="283"/>
        </w:trPr>
        <w:tc>
          <w:tcPr>
            <w:tcW w:w="1455" w:type="pct"/>
            <w:shd w:val="clear" w:color="auto" w:fill="auto"/>
            <w:vAlign w:val="center"/>
            <w:hideMark/>
          </w:tcPr>
          <w:p w14:paraId="6BFD17B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67839E2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3F57DDF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0,29</w:t>
            </w:r>
          </w:p>
        </w:tc>
        <w:tc>
          <w:tcPr>
            <w:tcW w:w="251" w:type="pct"/>
            <w:shd w:val="clear" w:color="auto" w:fill="auto"/>
            <w:vAlign w:val="center"/>
            <w:hideMark/>
          </w:tcPr>
          <w:p w14:paraId="28EB40B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0,29</w:t>
            </w:r>
          </w:p>
        </w:tc>
        <w:tc>
          <w:tcPr>
            <w:tcW w:w="251" w:type="pct"/>
            <w:shd w:val="clear" w:color="auto" w:fill="auto"/>
            <w:vAlign w:val="center"/>
            <w:hideMark/>
          </w:tcPr>
          <w:p w14:paraId="641EB39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0,29</w:t>
            </w:r>
          </w:p>
        </w:tc>
        <w:tc>
          <w:tcPr>
            <w:tcW w:w="251" w:type="pct"/>
            <w:shd w:val="clear" w:color="auto" w:fill="auto"/>
            <w:vAlign w:val="center"/>
            <w:hideMark/>
          </w:tcPr>
          <w:p w14:paraId="08DBFB5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0,14</w:t>
            </w:r>
          </w:p>
        </w:tc>
        <w:tc>
          <w:tcPr>
            <w:tcW w:w="251" w:type="pct"/>
            <w:shd w:val="clear" w:color="auto" w:fill="auto"/>
            <w:vAlign w:val="center"/>
            <w:hideMark/>
          </w:tcPr>
          <w:p w14:paraId="7A4663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0,14</w:t>
            </w:r>
          </w:p>
        </w:tc>
        <w:tc>
          <w:tcPr>
            <w:tcW w:w="251" w:type="pct"/>
            <w:shd w:val="clear" w:color="auto" w:fill="auto"/>
            <w:vAlign w:val="center"/>
            <w:hideMark/>
          </w:tcPr>
          <w:p w14:paraId="795925A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0,14</w:t>
            </w:r>
          </w:p>
        </w:tc>
        <w:tc>
          <w:tcPr>
            <w:tcW w:w="251" w:type="pct"/>
            <w:shd w:val="clear" w:color="auto" w:fill="auto"/>
            <w:vAlign w:val="center"/>
            <w:hideMark/>
          </w:tcPr>
          <w:p w14:paraId="6C07188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0,14</w:t>
            </w:r>
          </w:p>
        </w:tc>
        <w:tc>
          <w:tcPr>
            <w:tcW w:w="251" w:type="pct"/>
            <w:shd w:val="clear" w:color="auto" w:fill="auto"/>
            <w:vAlign w:val="center"/>
            <w:hideMark/>
          </w:tcPr>
          <w:p w14:paraId="6744627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0,19</w:t>
            </w:r>
          </w:p>
        </w:tc>
        <w:tc>
          <w:tcPr>
            <w:tcW w:w="251" w:type="pct"/>
            <w:shd w:val="clear" w:color="auto" w:fill="auto"/>
            <w:vAlign w:val="center"/>
            <w:hideMark/>
          </w:tcPr>
          <w:p w14:paraId="458303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0,19</w:t>
            </w:r>
          </w:p>
        </w:tc>
        <w:tc>
          <w:tcPr>
            <w:tcW w:w="251" w:type="pct"/>
            <w:shd w:val="clear" w:color="auto" w:fill="auto"/>
            <w:vAlign w:val="center"/>
            <w:hideMark/>
          </w:tcPr>
          <w:p w14:paraId="4E29C77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0,38</w:t>
            </w:r>
          </w:p>
        </w:tc>
        <w:tc>
          <w:tcPr>
            <w:tcW w:w="434" w:type="pct"/>
            <w:shd w:val="clear" w:color="auto" w:fill="auto"/>
            <w:vAlign w:val="center"/>
            <w:hideMark/>
          </w:tcPr>
          <w:p w14:paraId="33D555F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0,38</w:t>
            </w:r>
          </w:p>
        </w:tc>
      </w:tr>
      <w:tr w:rsidR="00D612CF" w:rsidRPr="00935EA4" w14:paraId="4EE13E92" w14:textId="77777777" w:rsidTr="00D612CF">
        <w:trPr>
          <w:trHeight w:val="283"/>
        </w:trPr>
        <w:tc>
          <w:tcPr>
            <w:tcW w:w="1455" w:type="pct"/>
            <w:shd w:val="clear" w:color="auto" w:fill="auto"/>
            <w:vAlign w:val="center"/>
            <w:hideMark/>
          </w:tcPr>
          <w:p w14:paraId="1185527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42B911E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50F04B4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0,05</w:t>
            </w:r>
          </w:p>
        </w:tc>
        <w:tc>
          <w:tcPr>
            <w:tcW w:w="251" w:type="pct"/>
            <w:shd w:val="clear" w:color="auto" w:fill="auto"/>
            <w:vAlign w:val="center"/>
            <w:hideMark/>
          </w:tcPr>
          <w:p w14:paraId="2D85529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0,05</w:t>
            </w:r>
          </w:p>
        </w:tc>
        <w:tc>
          <w:tcPr>
            <w:tcW w:w="251" w:type="pct"/>
            <w:shd w:val="clear" w:color="auto" w:fill="auto"/>
            <w:vAlign w:val="center"/>
            <w:hideMark/>
          </w:tcPr>
          <w:p w14:paraId="6EBD41B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0,05</w:t>
            </w:r>
          </w:p>
        </w:tc>
        <w:tc>
          <w:tcPr>
            <w:tcW w:w="251" w:type="pct"/>
            <w:shd w:val="clear" w:color="auto" w:fill="auto"/>
            <w:vAlign w:val="center"/>
            <w:hideMark/>
          </w:tcPr>
          <w:p w14:paraId="6D8FF1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462860A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1610A62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17C23A6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1148136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151E46C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458DA4F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0,04</w:t>
            </w:r>
          </w:p>
        </w:tc>
        <w:tc>
          <w:tcPr>
            <w:tcW w:w="434" w:type="pct"/>
            <w:shd w:val="clear" w:color="auto" w:fill="auto"/>
            <w:vAlign w:val="center"/>
            <w:hideMark/>
          </w:tcPr>
          <w:p w14:paraId="65FDA6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0,04</w:t>
            </w:r>
          </w:p>
        </w:tc>
      </w:tr>
      <w:tr w:rsidR="00D612CF" w:rsidRPr="00935EA4" w14:paraId="4CC661AB" w14:textId="77777777" w:rsidTr="00D612CF">
        <w:trPr>
          <w:trHeight w:val="283"/>
        </w:trPr>
        <w:tc>
          <w:tcPr>
            <w:tcW w:w="1455" w:type="pct"/>
            <w:shd w:val="clear" w:color="auto" w:fill="auto"/>
            <w:vAlign w:val="center"/>
            <w:hideMark/>
          </w:tcPr>
          <w:p w14:paraId="322A512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1C778D5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31765CC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4D343F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7E45C7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EBBF80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C260FB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B36835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558F3C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08DC17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29448CD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45DCB37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434" w:type="pct"/>
            <w:shd w:val="clear" w:color="auto" w:fill="auto"/>
            <w:vAlign w:val="center"/>
            <w:hideMark/>
          </w:tcPr>
          <w:p w14:paraId="3EDD59A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r>
      <w:tr w:rsidR="00D612CF" w:rsidRPr="00935EA4" w14:paraId="0196008E" w14:textId="77777777" w:rsidTr="00D612CF">
        <w:trPr>
          <w:trHeight w:val="283"/>
        </w:trPr>
        <w:tc>
          <w:tcPr>
            <w:tcW w:w="1455" w:type="pct"/>
            <w:shd w:val="clear" w:color="auto" w:fill="auto"/>
            <w:vAlign w:val="center"/>
            <w:hideMark/>
          </w:tcPr>
          <w:p w14:paraId="719DC7D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602" w:type="pct"/>
            <w:shd w:val="clear" w:color="auto" w:fill="auto"/>
            <w:vAlign w:val="center"/>
            <w:hideMark/>
          </w:tcPr>
          <w:p w14:paraId="4D078FF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3629E37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0095BE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2175B7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51C1CE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28D8E0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B8F389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07B486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4959D5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AC0F69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27C16B6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4242391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67F71835" w14:textId="77777777" w:rsidTr="00D612CF">
        <w:trPr>
          <w:trHeight w:val="283"/>
        </w:trPr>
        <w:tc>
          <w:tcPr>
            <w:tcW w:w="1455" w:type="pct"/>
            <w:shd w:val="clear" w:color="auto" w:fill="auto"/>
            <w:vAlign w:val="center"/>
            <w:hideMark/>
          </w:tcPr>
          <w:p w14:paraId="729FF41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7D64128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0327103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CA60C1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92A765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D0BE4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C56912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00A58F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80485A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08823C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1D21F3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503DC6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402BB62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405569BB" w14:textId="77777777" w:rsidTr="00D612CF">
        <w:trPr>
          <w:trHeight w:val="283"/>
        </w:trPr>
        <w:tc>
          <w:tcPr>
            <w:tcW w:w="1455" w:type="pct"/>
            <w:shd w:val="clear" w:color="auto" w:fill="auto"/>
            <w:vAlign w:val="center"/>
            <w:hideMark/>
          </w:tcPr>
          <w:p w14:paraId="0D688BA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7EC1B2A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67EF5A4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466424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208C53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583277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38D376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B932EF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87E0E7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6FD459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D64913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622F9F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16DD3C0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73D8A67C" w14:textId="77777777" w:rsidTr="00D612CF">
        <w:trPr>
          <w:trHeight w:val="283"/>
        </w:trPr>
        <w:tc>
          <w:tcPr>
            <w:tcW w:w="1455" w:type="pct"/>
            <w:shd w:val="clear" w:color="auto" w:fill="auto"/>
            <w:vAlign w:val="center"/>
            <w:hideMark/>
          </w:tcPr>
          <w:p w14:paraId="27C60ED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7433204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6869E7A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1E9FEB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8DD79A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39137A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511447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27D06B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17760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BC801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2E375C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B2ACC4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33EBB05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54459C6B" w14:textId="77777777" w:rsidTr="00D612CF">
        <w:trPr>
          <w:trHeight w:val="283"/>
        </w:trPr>
        <w:tc>
          <w:tcPr>
            <w:tcW w:w="1455" w:type="pct"/>
            <w:shd w:val="clear" w:color="auto" w:fill="auto"/>
            <w:vAlign w:val="center"/>
            <w:hideMark/>
          </w:tcPr>
          <w:p w14:paraId="5977DBA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602" w:type="pct"/>
            <w:shd w:val="clear" w:color="auto" w:fill="auto"/>
            <w:vAlign w:val="center"/>
            <w:hideMark/>
          </w:tcPr>
          <w:p w14:paraId="66338D2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62BA32E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C3FDB2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58C73E1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EA5A07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308EFB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8E0D8E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4ED1FA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7E53E4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0935BD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036774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148BDA6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51EF3C5E" w14:textId="77777777" w:rsidTr="00D612CF">
        <w:trPr>
          <w:trHeight w:val="283"/>
        </w:trPr>
        <w:tc>
          <w:tcPr>
            <w:tcW w:w="1455" w:type="pct"/>
            <w:shd w:val="clear" w:color="auto" w:fill="auto"/>
            <w:vAlign w:val="center"/>
            <w:hideMark/>
          </w:tcPr>
          <w:p w14:paraId="0D8EA54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3466E6D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6AB378D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230823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9FF455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114665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6A6DD8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A8CD69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810225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E0216C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130D2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91485C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535DD6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DD67E8D" w14:textId="77777777" w:rsidTr="00D612CF">
        <w:trPr>
          <w:trHeight w:val="283"/>
        </w:trPr>
        <w:tc>
          <w:tcPr>
            <w:tcW w:w="1455" w:type="pct"/>
            <w:shd w:val="clear" w:color="auto" w:fill="auto"/>
            <w:vAlign w:val="center"/>
            <w:hideMark/>
          </w:tcPr>
          <w:p w14:paraId="61EBB3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2A5E58A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007CD97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0AE697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E0FE00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21258E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4E8EF5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73254D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0EC8D9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E00FED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73DA39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2BAF97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0A01459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53C71B47" w14:textId="77777777" w:rsidTr="00D612CF">
        <w:trPr>
          <w:trHeight w:val="283"/>
        </w:trPr>
        <w:tc>
          <w:tcPr>
            <w:tcW w:w="1455" w:type="pct"/>
            <w:shd w:val="clear" w:color="auto" w:fill="auto"/>
            <w:vAlign w:val="center"/>
            <w:hideMark/>
          </w:tcPr>
          <w:p w14:paraId="58C1CDE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1E03DE8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157C6D7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180E75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938D94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4F3D08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894C3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E0AF5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58788C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B967A6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6E1B76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C45ADE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682E502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461FE70" w14:textId="77777777" w:rsidTr="00D612CF">
        <w:trPr>
          <w:trHeight w:val="283"/>
        </w:trPr>
        <w:tc>
          <w:tcPr>
            <w:tcW w:w="1455" w:type="pct"/>
            <w:shd w:val="clear" w:color="auto" w:fill="auto"/>
            <w:vAlign w:val="center"/>
            <w:hideMark/>
          </w:tcPr>
          <w:p w14:paraId="186E447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602" w:type="pct"/>
            <w:shd w:val="clear" w:color="auto" w:fill="auto"/>
            <w:vAlign w:val="center"/>
            <w:hideMark/>
          </w:tcPr>
          <w:p w14:paraId="5945629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55E53BF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0,31</w:t>
            </w:r>
          </w:p>
        </w:tc>
        <w:tc>
          <w:tcPr>
            <w:tcW w:w="251" w:type="pct"/>
            <w:shd w:val="clear" w:color="auto" w:fill="auto"/>
            <w:vAlign w:val="center"/>
            <w:hideMark/>
          </w:tcPr>
          <w:p w14:paraId="563B24A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0,31</w:t>
            </w:r>
          </w:p>
        </w:tc>
        <w:tc>
          <w:tcPr>
            <w:tcW w:w="251" w:type="pct"/>
            <w:shd w:val="clear" w:color="auto" w:fill="auto"/>
            <w:vAlign w:val="center"/>
            <w:hideMark/>
          </w:tcPr>
          <w:p w14:paraId="35FA59B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0,31</w:t>
            </w:r>
          </w:p>
        </w:tc>
        <w:tc>
          <w:tcPr>
            <w:tcW w:w="251" w:type="pct"/>
            <w:shd w:val="clear" w:color="auto" w:fill="auto"/>
            <w:vAlign w:val="center"/>
            <w:hideMark/>
          </w:tcPr>
          <w:p w14:paraId="6051622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0,16</w:t>
            </w:r>
          </w:p>
        </w:tc>
        <w:tc>
          <w:tcPr>
            <w:tcW w:w="251" w:type="pct"/>
            <w:shd w:val="clear" w:color="auto" w:fill="auto"/>
            <w:vAlign w:val="center"/>
            <w:hideMark/>
          </w:tcPr>
          <w:p w14:paraId="2D30533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0,16</w:t>
            </w:r>
          </w:p>
        </w:tc>
        <w:tc>
          <w:tcPr>
            <w:tcW w:w="251" w:type="pct"/>
            <w:shd w:val="clear" w:color="auto" w:fill="auto"/>
            <w:vAlign w:val="center"/>
            <w:hideMark/>
          </w:tcPr>
          <w:p w14:paraId="31F5D41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0,16</w:t>
            </w:r>
          </w:p>
        </w:tc>
        <w:tc>
          <w:tcPr>
            <w:tcW w:w="251" w:type="pct"/>
            <w:shd w:val="clear" w:color="auto" w:fill="auto"/>
            <w:vAlign w:val="center"/>
            <w:hideMark/>
          </w:tcPr>
          <w:p w14:paraId="3ED5CE5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0,16</w:t>
            </w:r>
          </w:p>
        </w:tc>
        <w:tc>
          <w:tcPr>
            <w:tcW w:w="251" w:type="pct"/>
            <w:shd w:val="clear" w:color="auto" w:fill="auto"/>
            <w:vAlign w:val="center"/>
            <w:hideMark/>
          </w:tcPr>
          <w:p w14:paraId="2B59DFF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31F1999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1C9EED2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434" w:type="pct"/>
            <w:shd w:val="clear" w:color="auto" w:fill="auto"/>
            <w:vAlign w:val="center"/>
            <w:hideMark/>
          </w:tcPr>
          <w:p w14:paraId="17FDF30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r>
      <w:tr w:rsidR="00D612CF" w:rsidRPr="00935EA4" w14:paraId="6AFF220D" w14:textId="77777777" w:rsidTr="00D612CF">
        <w:trPr>
          <w:trHeight w:val="283"/>
        </w:trPr>
        <w:tc>
          <w:tcPr>
            <w:tcW w:w="1455" w:type="pct"/>
            <w:shd w:val="clear" w:color="auto" w:fill="auto"/>
            <w:vAlign w:val="center"/>
            <w:hideMark/>
          </w:tcPr>
          <w:p w14:paraId="3E6AB17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1E2693C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48FFC43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0,29</w:t>
            </w:r>
          </w:p>
        </w:tc>
        <w:tc>
          <w:tcPr>
            <w:tcW w:w="251" w:type="pct"/>
            <w:shd w:val="clear" w:color="auto" w:fill="auto"/>
            <w:vAlign w:val="center"/>
            <w:hideMark/>
          </w:tcPr>
          <w:p w14:paraId="1717F93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0,29</w:t>
            </w:r>
          </w:p>
        </w:tc>
        <w:tc>
          <w:tcPr>
            <w:tcW w:w="251" w:type="pct"/>
            <w:shd w:val="clear" w:color="auto" w:fill="auto"/>
            <w:vAlign w:val="center"/>
            <w:hideMark/>
          </w:tcPr>
          <w:p w14:paraId="0DC01DB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0,29</w:t>
            </w:r>
          </w:p>
        </w:tc>
        <w:tc>
          <w:tcPr>
            <w:tcW w:w="251" w:type="pct"/>
            <w:shd w:val="clear" w:color="auto" w:fill="auto"/>
            <w:vAlign w:val="center"/>
            <w:hideMark/>
          </w:tcPr>
          <w:p w14:paraId="1E4045C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0,14</w:t>
            </w:r>
          </w:p>
        </w:tc>
        <w:tc>
          <w:tcPr>
            <w:tcW w:w="251" w:type="pct"/>
            <w:shd w:val="clear" w:color="auto" w:fill="auto"/>
            <w:vAlign w:val="center"/>
            <w:hideMark/>
          </w:tcPr>
          <w:p w14:paraId="22C0BBE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0,14</w:t>
            </w:r>
          </w:p>
        </w:tc>
        <w:tc>
          <w:tcPr>
            <w:tcW w:w="251" w:type="pct"/>
            <w:shd w:val="clear" w:color="auto" w:fill="auto"/>
            <w:vAlign w:val="center"/>
            <w:hideMark/>
          </w:tcPr>
          <w:p w14:paraId="56F56EF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0,14</w:t>
            </w:r>
          </w:p>
        </w:tc>
        <w:tc>
          <w:tcPr>
            <w:tcW w:w="251" w:type="pct"/>
            <w:shd w:val="clear" w:color="auto" w:fill="auto"/>
            <w:vAlign w:val="center"/>
            <w:hideMark/>
          </w:tcPr>
          <w:p w14:paraId="20B023E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0,14</w:t>
            </w:r>
          </w:p>
        </w:tc>
        <w:tc>
          <w:tcPr>
            <w:tcW w:w="251" w:type="pct"/>
            <w:shd w:val="clear" w:color="auto" w:fill="auto"/>
            <w:vAlign w:val="center"/>
            <w:hideMark/>
          </w:tcPr>
          <w:p w14:paraId="205EF52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5F043B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D61CBA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4BCF4E6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644D825" w14:textId="77777777" w:rsidTr="00D612CF">
        <w:trPr>
          <w:trHeight w:val="283"/>
        </w:trPr>
        <w:tc>
          <w:tcPr>
            <w:tcW w:w="1455" w:type="pct"/>
            <w:shd w:val="clear" w:color="auto" w:fill="auto"/>
            <w:vAlign w:val="center"/>
            <w:hideMark/>
          </w:tcPr>
          <w:p w14:paraId="58CA30C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5FBD227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5E044E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0,03</w:t>
            </w:r>
          </w:p>
        </w:tc>
        <w:tc>
          <w:tcPr>
            <w:tcW w:w="251" w:type="pct"/>
            <w:shd w:val="clear" w:color="auto" w:fill="auto"/>
            <w:vAlign w:val="center"/>
            <w:hideMark/>
          </w:tcPr>
          <w:p w14:paraId="37C181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0,03</w:t>
            </w:r>
          </w:p>
        </w:tc>
        <w:tc>
          <w:tcPr>
            <w:tcW w:w="251" w:type="pct"/>
            <w:shd w:val="clear" w:color="auto" w:fill="auto"/>
            <w:vAlign w:val="center"/>
            <w:hideMark/>
          </w:tcPr>
          <w:p w14:paraId="15A074B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0,03</w:t>
            </w:r>
          </w:p>
        </w:tc>
        <w:tc>
          <w:tcPr>
            <w:tcW w:w="251" w:type="pct"/>
            <w:shd w:val="clear" w:color="auto" w:fill="auto"/>
            <w:vAlign w:val="center"/>
            <w:hideMark/>
          </w:tcPr>
          <w:p w14:paraId="47AAAA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79688E1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3B20B51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70D11D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2176321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4E6C754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31DCAF6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434" w:type="pct"/>
            <w:shd w:val="clear" w:color="auto" w:fill="auto"/>
            <w:vAlign w:val="center"/>
            <w:hideMark/>
          </w:tcPr>
          <w:p w14:paraId="7A414D7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r>
      <w:tr w:rsidR="00D612CF" w:rsidRPr="00935EA4" w14:paraId="2E91CA31" w14:textId="77777777" w:rsidTr="00D612CF">
        <w:trPr>
          <w:trHeight w:val="283"/>
        </w:trPr>
        <w:tc>
          <w:tcPr>
            <w:tcW w:w="1455" w:type="pct"/>
            <w:shd w:val="clear" w:color="auto" w:fill="auto"/>
            <w:vAlign w:val="center"/>
            <w:hideMark/>
          </w:tcPr>
          <w:p w14:paraId="0A24D31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41C2F66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6F74314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793326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502844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C9A25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0990F4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AEBAEC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E9C9A3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8D4802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B461C8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BC173B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677FD81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5AC49F6A" w14:textId="77777777" w:rsidTr="00D612CF">
        <w:trPr>
          <w:trHeight w:val="283"/>
        </w:trPr>
        <w:tc>
          <w:tcPr>
            <w:tcW w:w="1455" w:type="pct"/>
            <w:shd w:val="clear" w:color="auto" w:fill="auto"/>
            <w:vAlign w:val="center"/>
            <w:hideMark/>
          </w:tcPr>
          <w:p w14:paraId="2A06797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602" w:type="pct"/>
            <w:shd w:val="clear" w:color="auto" w:fill="auto"/>
            <w:vAlign w:val="center"/>
            <w:hideMark/>
          </w:tcPr>
          <w:p w14:paraId="556F996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355C30C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2CC8E70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325437C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0,02</w:t>
            </w:r>
          </w:p>
        </w:tc>
        <w:tc>
          <w:tcPr>
            <w:tcW w:w="251" w:type="pct"/>
            <w:shd w:val="clear" w:color="auto" w:fill="auto"/>
            <w:vAlign w:val="center"/>
            <w:hideMark/>
          </w:tcPr>
          <w:p w14:paraId="63EDDD7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3756BD5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15AB27B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621EB71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0,01</w:t>
            </w:r>
          </w:p>
        </w:tc>
        <w:tc>
          <w:tcPr>
            <w:tcW w:w="251" w:type="pct"/>
            <w:shd w:val="clear" w:color="auto" w:fill="auto"/>
            <w:vAlign w:val="center"/>
            <w:hideMark/>
          </w:tcPr>
          <w:p w14:paraId="4F6409D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0,2</w:t>
            </w:r>
          </w:p>
        </w:tc>
        <w:tc>
          <w:tcPr>
            <w:tcW w:w="251" w:type="pct"/>
            <w:shd w:val="clear" w:color="auto" w:fill="auto"/>
            <w:vAlign w:val="center"/>
            <w:hideMark/>
          </w:tcPr>
          <w:p w14:paraId="4BDA2DF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0,2</w:t>
            </w:r>
          </w:p>
        </w:tc>
        <w:tc>
          <w:tcPr>
            <w:tcW w:w="251" w:type="pct"/>
            <w:shd w:val="clear" w:color="auto" w:fill="auto"/>
            <w:vAlign w:val="center"/>
            <w:hideMark/>
          </w:tcPr>
          <w:p w14:paraId="0C21FA5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0,4</w:t>
            </w:r>
          </w:p>
        </w:tc>
        <w:tc>
          <w:tcPr>
            <w:tcW w:w="434" w:type="pct"/>
            <w:shd w:val="clear" w:color="auto" w:fill="auto"/>
            <w:vAlign w:val="center"/>
            <w:hideMark/>
          </w:tcPr>
          <w:p w14:paraId="0E8D38B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0,4</w:t>
            </w:r>
          </w:p>
        </w:tc>
      </w:tr>
      <w:tr w:rsidR="00D612CF" w:rsidRPr="00935EA4" w14:paraId="12100950" w14:textId="77777777" w:rsidTr="00D612CF">
        <w:trPr>
          <w:trHeight w:val="283"/>
        </w:trPr>
        <w:tc>
          <w:tcPr>
            <w:tcW w:w="1455" w:type="pct"/>
            <w:shd w:val="clear" w:color="auto" w:fill="auto"/>
            <w:vAlign w:val="center"/>
            <w:hideMark/>
          </w:tcPr>
          <w:p w14:paraId="4424796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4653353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012D916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C2F805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55A9F3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09A9C4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66947F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FFA030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553F86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16CF90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0,19</w:t>
            </w:r>
          </w:p>
        </w:tc>
        <w:tc>
          <w:tcPr>
            <w:tcW w:w="251" w:type="pct"/>
            <w:shd w:val="clear" w:color="auto" w:fill="auto"/>
            <w:vAlign w:val="center"/>
            <w:hideMark/>
          </w:tcPr>
          <w:p w14:paraId="5C9A868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0,19</w:t>
            </w:r>
          </w:p>
        </w:tc>
        <w:tc>
          <w:tcPr>
            <w:tcW w:w="251" w:type="pct"/>
            <w:shd w:val="clear" w:color="auto" w:fill="auto"/>
            <w:vAlign w:val="center"/>
            <w:hideMark/>
          </w:tcPr>
          <w:p w14:paraId="2F2845C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0,38</w:t>
            </w:r>
          </w:p>
        </w:tc>
        <w:tc>
          <w:tcPr>
            <w:tcW w:w="434" w:type="pct"/>
            <w:shd w:val="clear" w:color="auto" w:fill="auto"/>
            <w:vAlign w:val="center"/>
            <w:hideMark/>
          </w:tcPr>
          <w:p w14:paraId="3709E7D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0,38</w:t>
            </w:r>
          </w:p>
        </w:tc>
      </w:tr>
      <w:tr w:rsidR="00D612CF" w:rsidRPr="00935EA4" w14:paraId="49823DBC" w14:textId="77777777" w:rsidTr="00D612CF">
        <w:trPr>
          <w:trHeight w:val="283"/>
        </w:trPr>
        <w:tc>
          <w:tcPr>
            <w:tcW w:w="1455" w:type="pct"/>
            <w:shd w:val="clear" w:color="auto" w:fill="auto"/>
            <w:vAlign w:val="center"/>
            <w:hideMark/>
          </w:tcPr>
          <w:p w14:paraId="0C41EC4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581110D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21BFEDC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5B11FE2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5C4FF89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251" w:type="pct"/>
            <w:shd w:val="clear" w:color="auto" w:fill="auto"/>
            <w:vAlign w:val="center"/>
            <w:hideMark/>
          </w:tcPr>
          <w:p w14:paraId="0301355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60690F9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3987254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10AD684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6786966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144DE1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A09B93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2212E25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451467FE" w14:textId="77777777" w:rsidTr="00D612CF">
        <w:trPr>
          <w:trHeight w:val="283"/>
        </w:trPr>
        <w:tc>
          <w:tcPr>
            <w:tcW w:w="1455" w:type="pct"/>
            <w:shd w:val="clear" w:color="auto" w:fill="auto"/>
            <w:vAlign w:val="center"/>
            <w:hideMark/>
          </w:tcPr>
          <w:p w14:paraId="2487212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6F0E9B9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1E730CC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EBEE98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D114D0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BC440A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2F2563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5E1366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BF09B0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879445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1F3EEEA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0,01</w:t>
            </w:r>
          </w:p>
        </w:tc>
        <w:tc>
          <w:tcPr>
            <w:tcW w:w="251" w:type="pct"/>
            <w:shd w:val="clear" w:color="auto" w:fill="auto"/>
            <w:vAlign w:val="center"/>
            <w:hideMark/>
          </w:tcPr>
          <w:p w14:paraId="4C55857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c>
          <w:tcPr>
            <w:tcW w:w="434" w:type="pct"/>
            <w:shd w:val="clear" w:color="auto" w:fill="auto"/>
            <w:vAlign w:val="center"/>
            <w:hideMark/>
          </w:tcPr>
          <w:p w14:paraId="07EDB3B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0,02</w:t>
            </w:r>
          </w:p>
        </w:tc>
      </w:tr>
      <w:tr w:rsidR="00D612CF" w:rsidRPr="00935EA4" w14:paraId="2DFD14AF" w14:textId="77777777" w:rsidTr="00D612CF">
        <w:trPr>
          <w:trHeight w:val="283"/>
        </w:trPr>
        <w:tc>
          <w:tcPr>
            <w:tcW w:w="1455" w:type="pct"/>
            <w:shd w:val="clear" w:color="auto" w:fill="auto"/>
            <w:vAlign w:val="center"/>
            <w:hideMark/>
          </w:tcPr>
          <w:p w14:paraId="3AE6666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№55 пос. Мыза Ивановка</w:t>
            </w:r>
          </w:p>
        </w:tc>
        <w:tc>
          <w:tcPr>
            <w:tcW w:w="602" w:type="pct"/>
            <w:shd w:val="clear" w:color="auto" w:fill="auto"/>
            <w:vAlign w:val="center"/>
            <w:hideMark/>
          </w:tcPr>
          <w:p w14:paraId="33F40D5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51" w:type="pct"/>
            <w:shd w:val="clear" w:color="auto" w:fill="auto"/>
            <w:vAlign w:val="center"/>
            <w:hideMark/>
          </w:tcPr>
          <w:p w14:paraId="34B0566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BEEEC0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7E0CC9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16166C6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75490B7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E4AF8C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6D37BF7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0EB82C4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4A86FAD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1" w:type="pct"/>
            <w:shd w:val="clear" w:color="auto" w:fill="auto"/>
            <w:vAlign w:val="center"/>
            <w:hideMark/>
          </w:tcPr>
          <w:p w14:paraId="3752685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34" w:type="pct"/>
            <w:shd w:val="clear" w:color="auto" w:fill="auto"/>
            <w:vAlign w:val="center"/>
            <w:hideMark/>
          </w:tcPr>
          <w:p w14:paraId="6F79C81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42736CBF" w14:textId="77777777" w:rsidTr="00D612CF">
        <w:trPr>
          <w:trHeight w:val="283"/>
        </w:trPr>
        <w:tc>
          <w:tcPr>
            <w:tcW w:w="1455" w:type="pct"/>
            <w:shd w:val="clear" w:color="auto" w:fill="auto"/>
            <w:vAlign w:val="center"/>
            <w:hideMark/>
          </w:tcPr>
          <w:p w14:paraId="610F559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602" w:type="pct"/>
            <w:shd w:val="clear" w:color="auto" w:fill="auto"/>
            <w:vAlign w:val="center"/>
            <w:hideMark/>
          </w:tcPr>
          <w:p w14:paraId="245452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51E583B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CFB3BC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D32216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737747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57B8D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FFD22B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D295D2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6E8AF5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79B593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DBAB78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0F1F650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D1A0CC1" w14:textId="77777777" w:rsidTr="00D612CF">
        <w:trPr>
          <w:trHeight w:val="283"/>
        </w:trPr>
        <w:tc>
          <w:tcPr>
            <w:tcW w:w="1455" w:type="pct"/>
            <w:shd w:val="clear" w:color="auto" w:fill="auto"/>
            <w:vAlign w:val="center"/>
            <w:hideMark/>
          </w:tcPr>
          <w:p w14:paraId="611FC5D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602" w:type="pct"/>
            <w:shd w:val="clear" w:color="auto" w:fill="auto"/>
            <w:vAlign w:val="center"/>
            <w:hideMark/>
          </w:tcPr>
          <w:p w14:paraId="1AF667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79DB7D2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45CA2B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0DC5D1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0ED18B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62DB30D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DEDF06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C2BF3F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3D3AF0B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931A0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1FDEB10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3D3AA00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D07114F" w14:textId="77777777" w:rsidTr="00D612CF">
        <w:trPr>
          <w:trHeight w:val="283"/>
        </w:trPr>
        <w:tc>
          <w:tcPr>
            <w:tcW w:w="1455" w:type="pct"/>
            <w:shd w:val="clear" w:color="auto" w:fill="auto"/>
            <w:vAlign w:val="center"/>
            <w:hideMark/>
          </w:tcPr>
          <w:p w14:paraId="3B6804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602" w:type="pct"/>
            <w:shd w:val="clear" w:color="auto" w:fill="auto"/>
            <w:vAlign w:val="center"/>
            <w:hideMark/>
          </w:tcPr>
          <w:p w14:paraId="2079128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Гкал/ч</w:t>
            </w:r>
          </w:p>
        </w:tc>
        <w:tc>
          <w:tcPr>
            <w:tcW w:w="251" w:type="pct"/>
            <w:shd w:val="clear" w:color="auto" w:fill="auto"/>
            <w:vAlign w:val="center"/>
            <w:hideMark/>
          </w:tcPr>
          <w:p w14:paraId="5FC88CB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2BCC751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DB40CC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F5B14F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43F5BE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DB5C4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514E86F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4C9B7C8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0406257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1" w:type="pct"/>
            <w:shd w:val="clear" w:color="auto" w:fill="auto"/>
            <w:vAlign w:val="center"/>
            <w:hideMark/>
          </w:tcPr>
          <w:p w14:paraId="7AD8CDF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34" w:type="pct"/>
            <w:shd w:val="clear" w:color="auto" w:fill="auto"/>
            <w:vAlign w:val="center"/>
            <w:hideMark/>
          </w:tcPr>
          <w:p w14:paraId="6A62D80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bl>
    <w:p w14:paraId="559BED70" w14:textId="77777777" w:rsidR="00851818" w:rsidRPr="00935EA4" w:rsidRDefault="00851818" w:rsidP="00851818"/>
    <w:p w14:paraId="59F0C27E" w14:textId="77777777" w:rsidR="00851818" w:rsidRPr="00935EA4" w:rsidRDefault="00851818">
      <w:r w:rsidRPr="00935EA4">
        <w:br w:type="page"/>
      </w:r>
    </w:p>
    <w:p w14:paraId="04624FB1" w14:textId="0D10B5FC" w:rsidR="00851818" w:rsidRPr="00935EA4" w:rsidRDefault="00851818" w:rsidP="00851818">
      <w:pPr>
        <w:pStyle w:val="af6"/>
      </w:pPr>
      <w:r w:rsidRPr="00935EA4">
        <w:lastRenderedPageBreak/>
        <w:t xml:space="preserve">Таблица </w:t>
      </w:r>
      <w:r w:rsidR="00921A9A" w:rsidRPr="00935EA4">
        <w:t>2.4.4.</w:t>
      </w:r>
      <w:r w:rsidRPr="00935EA4">
        <w:t xml:space="preserve"> Приросты объемов потребления тепловой энергии на отопление и вентиляцию систем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1688"/>
        <w:gridCol w:w="869"/>
        <w:gridCol w:w="869"/>
        <w:gridCol w:w="870"/>
        <w:gridCol w:w="870"/>
        <w:gridCol w:w="870"/>
        <w:gridCol w:w="870"/>
        <w:gridCol w:w="870"/>
        <w:gridCol w:w="870"/>
        <w:gridCol w:w="870"/>
        <w:gridCol w:w="870"/>
        <w:gridCol w:w="1224"/>
      </w:tblGrid>
      <w:tr w:rsidR="00D612CF" w:rsidRPr="00935EA4" w14:paraId="47101C90" w14:textId="77777777" w:rsidTr="00D612CF">
        <w:trPr>
          <w:trHeight w:val="283"/>
        </w:trPr>
        <w:tc>
          <w:tcPr>
            <w:tcW w:w="1302" w:type="pct"/>
            <w:vMerge w:val="restart"/>
            <w:shd w:val="clear" w:color="auto" w:fill="auto"/>
            <w:vAlign w:val="center"/>
            <w:hideMark/>
          </w:tcPr>
          <w:p w14:paraId="6EBF524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Наименование</w:t>
            </w:r>
          </w:p>
        </w:tc>
        <w:tc>
          <w:tcPr>
            <w:tcW w:w="538" w:type="pct"/>
            <w:shd w:val="clear" w:color="auto" w:fill="auto"/>
            <w:vAlign w:val="center"/>
            <w:hideMark/>
          </w:tcPr>
          <w:p w14:paraId="3CC4675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3160" w:type="pct"/>
            <w:gridSpan w:val="11"/>
            <w:shd w:val="clear" w:color="auto" w:fill="auto"/>
            <w:vAlign w:val="center"/>
            <w:hideMark/>
          </w:tcPr>
          <w:p w14:paraId="55BCCCF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D612CF" w:rsidRPr="00935EA4" w14:paraId="3A5C94FF" w14:textId="77777777" w:rsidTr="00D612CF">
        <w:trPr>
          <w:trHeight w:val="283"/>
        </w:trPr>
        <w:tc>
          <w:tcPr>
            <w:tcW w:w="1302" w:type="pct"/>
            <w:vMerge/>
            <w:shd w:val="clear" w:color="auto" w:fill="auto"/>
            <w:vAlign w:val="center"/>
            <w:hideMark/>
          </w:tcPr>
          <w:p w14:paraId="50248B51" w14:textId="77777777" w:rsidR="00D612CF" w:rsidRPr="00935EA4" w:rsidRDefault="00D612CF" w:rsidP="00D612CF">
            <w:pPr>
              <w:widowControl/>
              <w:autoSpaceDE/>
              <w:autoSpaceDN/>
              <w:rPr>
                <w:b/>
                <w:bCs/>
                <w:color w:val="000000"/>
                <w:sz w:val="18"/>
                <w:szCs w:val="18"/>
                <w:lang w:bidi="ar-SA"/>
              </w:rPr>
            </w:pPr>
          </w:p>
        </w:tc>
        <w:tc>
          <w:tcPr>
            <w:tcW w:w="538" w:type="pct"/>
            <w:shd w:val="clear" w:color="auto" w:fill="auto"/>
            <w:vAlign w:val="center"/>
            <w:hideMark/>
          </w:tcPr>
          <w:p w14:paraId="2501757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год</w:t>
            </w:r>
          </w:p>
        </w:tc>
        <w:tc>
          <w:tcPr>
            <w:tcW w:w="277" w:type="pct"/>
            <w:shd w:val="clear" w:color="auto" w:fill="auto"/>
            <w:vAlign w:val="center"/>
            <w:hideMark/>
          </w:tcPr>
          <w:p w14:paraId="44037A2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2023</w:t>
            </w:r>
          </w:p>
        </w:tc>
        <w:tc>
          <w:tcPr>
            <w:tcW w:w="277" w:type="pct"/>
            <w:shd w:val="clear" w:color="auto" w:fill="auto"/>
            <w:vAlign w:val="center"/>
            <w:hideMark/>
          </w:tcPr>
          <w:p w14:paraId="5471AE3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2024</w:t>
            </w:r>
          </w:p>
        </w:tc>
        <w:tc>
          <w:tcPr>
            <w:tcW w:w="277" w:type="pct"/>
            <w:shd w:val="clear" w:color="auto" w:fill="auto"/>
            <w:vAlign w:val="center"/>
            <w:hideMark/>
          </w:tcPr>
          <w:p w14:paraId="2835467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2025</w:t>
            </w:r>
          </w:p>
        </w:tc>
        <w:tc>
          <w:tcPr>
            <w:tcW w:w="277" w:type="pct"/>
            <w:shd w:val="clear" w:color="auto" w:fill="auto"/>
            <w:vAlign w:val="center"/>
            <w:hideMark/>
          </w:tcPr>
          <w:p w14:paraId="1EDD8FA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2026</w:t>
            </w:r>
          </w:p>
        </w:tc>
        <w:tc>
          <w:tcPr>
            <w:tcW w:w="277" w:type="pct"/>
            <w:shd w:val="clear" w:color="auto" w:fill="auto"/>
            <w:vAlign w:val="center"/>
            <w:hideMark/>
          </w:tcPr>
          <w:p w14:paraId="34DC277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2027</w:t>
            </w:r>
          </w:p>
        </w:tc>
        <w:tc>
          <w:tcPr>
            <w:tcW w:w="277" w:type="pct"/>
            <w:shd w:val="clear" w:color="auto" w:fill="auto"/>
            <w:vAlign w:val="center"/>
            <w:hideMark/>
          </w:tcPr>
          <w:p w14:paraId="7CE31CD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2028</w:t>
            </w:r>
          </w:p>
        </w:tc>
        <w:tc>
          <w:tcPr>
            <w:tcW w:w="277" w:type="pct"/>
            <w:shd w:val="clear" w:color="auto" w:fill="auto"/>
            <w:vAlign w:val="center"/>
            <w:hideMark/>
          </w:tcPr>
          <w:p w14:paraId="2FD5E2F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2029</w:t>
            </w:r>
          </w:p>
        </w:tc>
        <w:tc>
          <w:tcPr>
            <w:tcW w:w="277" w:type="pct"/>
            <w:shd w:val="clear" w:color="auto" w:fill="auto"/>
            <w:vAlign w:val="center"/>
            <w:hideMark/>
          </w:tcPr>
          <w:p w14:paraId="3B719BA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2030</w:t>
            </w:r>
          </w:p>
        </w:tc>
        <w:tc>
          <w:tcPr>
            <w:tcW w:w="277" w:type="pct"/>
            <w:shd w:val="clear" w:color="auto" w:fill="auto"/>
            <w:vAlign w:val="center"/>
            <w:hideMark/>
          </w:tcPr>
          <w:p w14:paraId="106D927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2031</w:t>
            </w:r>
          </w:p>
        </w:tc>
        <w:tc>
          <w:tcPr>
            <w:tcW w:w="277" w:type="pct"/>
            <w:shd w:val="clear" w:color="auto" w:fill="auto"/>
            <w:vAlign w:val="center"/>
            <w:hideMark/>
          </w:tcPr>
          <w:p w14:paraId="5699950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2032</w:t>
            </w:r>
          </w:p>
        </w:tc>
        <w:tc>
          <w:tcPr>
            <w:tcW w:w="388" w:type="pct"/>
            <w:shd w:val="clear" w:color="auto" w:fill="auto"/>
            <w:vAlign w:val="center"/>
            <w:hideMark/>
          </w:tcPr>
          <w:p w14:paraId="5CF83D8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2033-2035</w:t>
            </w:r>
          </w:p>
        </w:tc>
      </w:tr>
      <w:tr w:rsidR="00D612CF" w:rsidRPr="00935EA4" w14:paraId="21043997" w14:textId="77777777" w:rsidTr="00D612CF">
        <w:trPr>
          <w:trHeight w:val="283"/>
        </w:trPr>
        <w:tc>
          <w:tcPr>
            <w:tcW w:w="1302" w:type="pct"/>
            <w:shd w:val="clear" w:color="auto" w:fill="auto"/>
            <w:vAlign w:val="center"/>
            <w:hideMark/>
          </w:tcPr>
          <w:p w14:paraId="0CCCBC4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Пудостьское сельское поселение</w:t>
            </w:r>
          </w:p>
        </w:tc>
        <w:tc>
          <w:tcPr>
            <w:tcW w:w="538" w:type="pct"/>
            <w:shd w:val="clear" w:color="auto" w:fill="auto"/>
            <w:vAlign w:val="center"/>
            <w:hideMark/>
          </w:tcPr>
          <w:p w14:paraId="255FA7C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61B3D7F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632,73</w:t>
            </w:r>
          </w:p>
        </w:tc>
        <w:tc>
          <w:tcPr>
            <w:tcW w:w="277" w:type="pct"/>
            <w:shd w:val="clear" w:color="auto" w:fill="auto"/>
            <w:vAlign w:val="center"/>
            <w:hideMark/>
          </w:tcPr>
          <w:p w14:paraId="4B71807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632,73</w:t>
            </w:r>
          </w:p>
        </w:tc>
        <w:tc>
          <w:tcPr>
            <w:tcW w:w="277" w:type="pct"/>
            <w:shd w:val="clear" w:color="auto" w:fill="auto"/>
            <w:vAlign w:val="center"/>
            <w:hideMark/>
          </w:tcPr>
          <w:p w14:paraId="5C5B201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632,73</w:t>
            </w:r>
          </w:p>
        </w:tc>
        <w:tc>
          <w:tcPr>
            <w:tcW w:w="277" w:type="pct"/>
            <w:shd w:val="clear" w:color="auto" w:fill="auto"/>
            <w:vAlign w:val="center"/>
            <w:hideMark/>
          </w:tcPr>
          <w:p w14:paraId="2EEBD72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316,72</w:t>
            </w:r>
          </w:p>
        </w:tc>
        <w:tc>
          <w:tcPr>
            <w:tcW w:w="277" w:type="pct"/>
            <w:shd w:val="clear" w:color="auto" w:fill="auto"/>
            <w:vAlign w:val="center"/>
            <w:hideMark/>
          </w:tcPr>
          <w:p w14:paraId="28AA764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316,72</w:t>
            </w:r>
          </w:p>
        </w:tc>
        <w:tc>
          <w:tcPr>
            <w:tcW w:w="277" w:type="pct"/>
            <w:shd w:val="clear" w:color="auto" w:fill="auto"/>
            <w:vAlign w:val="center"/>
            <w:hideMark/>
          </w:tcPr>
          <w:p w14:paraId="2E88134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316,72</w:t>
            </w:r>
          </w:p>
        </w:tc>
        <w:tc>
          <w:tcPr>
            <w:tcW w:w="277" w:type="pct"/>
            <w:shd w:val="clear" w:color="auto" w:fill="auto"/>
            <w:vAlign w:val="center"/>
            <w:hideMark/>
          </w:tcPr>
          <w:p w14:paraId="3557647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316,72</w:t>
            </w:r>
          </w:p>
        </w:tc>
        <w:tc>
          <w:tcPr>
            <w:tcW w:w="277" w:type="pct"/>
            <w:shd w:val="clear" w:color="auto" w:fill="auto"/>
            <w:vAlign w:val="center"/>
            <w:hideMark/>
          </w:tcPr>
          <w:p w14:paraId="74B586B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396,61</w:t>
            </w:r>
          </w:p>
        </w:tc>
        <w:tc>
          <w:tcPr>
            <w:tcW w:w="277" w:type="pct"/>
            <w:shd w:val="clear" w:color="auto" w:fill="auto"/>
            <w:vAlign w:val="center"/>
            <w:hideMark/>
          </w:tcPr>
          <w:p w14:paraId="72FCF1E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396,61</w:t>
            </w:r>
          </w:p>
        </w:tc>
        <w:tc>
          <w:tcPr>
            <w:tcW w:w="277" w:type="pct"/>
            <w:shd w:val="clear" w:color="auto" w:fill="auto"/>
            <w:vAlign w:val="center"/>
            <w:hideMark/>
          </w:tcPr>
          <w:p w14:paraId="6CD89DA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793,22</w:t>
            </w:r>
          </w:p>
        </w:tc>
        <w:tc>
          <w:tcPr>
            <w:tcW w:w="388" w:type="pct"/>
            <w:shd w:val="clear" w:color="auto" w:fill="auto"/>
            <w:vAlign w:val="center"/>
            <w:hideMark/>
          </w:tcPr>
          <w:p w14:paraId="4D250A2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793,22</w:t>
            </w:r>
          </w:p>
        </w:tc>
      </w:tr>
      <w:tr w:rsidR="00D612CF" w:rsidRPr="00935EA4" w14:paraId="36AF3D2A" w14:textId="77777777" w:rsidTr="00D612CF">
        <w:trPr>
          <w:trHeight w:val="283"/>
        </w:trPr>
        <w:tc>
          <w:tcPr>
            <w:tcW w:w="1302" w:type="pct"/>
            <w:shd w:val="clear" w:color="auto" w:fill="auto"/>
            <w:vAlign w:val="center"/>
            <w:hideMark/>
          </w:tcPr>
          <w:p w14:paraId="3A22162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48B85D7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63E55CE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539</w:t>
            </w:r>
          </w:p>
        </w:tc>
        <w:tc>
          <w:tcPr>
            <w:tcW w:w="277" w:type="pct"/>
            <w:shd w:val="clear" w:color="auto" w:fill="auto"/>
            <w:vAlign w:val="center"/>
            <w:hideMark/>
          </w:tcPr>
          <w:p w14:paraId="712A64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539</w:t>
            </w:r>
          </w:p>
        </w:tc>
        <w:tc>
          <w:tcPr>
            <w:tcW w:w="277" w:type="pct"/>
            <w:shd w:val="clear" w:color="auto" w:fill="auto"/>
            <w:vAlign w:val="center"/>
            <w:hideMark/>
          </w:tcPr>
          <w:p w14:paraId="026EFC3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539</w:t>
            </w:r>
          </w:p>
        </w:tc>
        <w:tc>
          <w:tcPr>
            <w:tcW w:w="277" w:type="pct"/>
            <w:shd w:val="clear" w:color="auto" w:fill="auto"/>
            <w:vAlign w:val="center"/>
            <w:hideMark/>
          </w:tcPr>
          <w:p w14:paraId="76CDB5D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269,85</w:t>
            </w:r>
          </w:p>
        </w:tc>
        <w:tc>
          <w:tcPr>
            <w:tcW w:w="277" w:type="pct"/>
            <w:shd w:val="clear" w:color="auto" w:fill="auto"/>
            <w:vAlign w:val="center"/>
            <w:hideMark/>
          </w:tcPr>
          <w:p w14:paraId="4CC61BB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269,85</w:t>
            </w:r>
          </w:p>
        </w:tc>
        <w:tc>
          <w:tcPr>
            <w:tcW w:w="277" w:type="pct"/>
            <w:shd w:val="clear" w:color="auto" w:fill="auto"/>
            <w:vAlign w:val="center"/>
            <w:hideMark/>
          </w:tcPr>
          <w:p w14:paraId="6721991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269,85</w:t>
            </w:r>
          </w:p>
        </w:tc>
        <w:tc>
          <w:tcPr>
            <w:tcW w:w="277" w:type="pct"/>
            <w:shd w:val="clear" w:color="auto" w:fill="auto"/>
            <w:vAlign w:val="center"/>
            <w:hideMark/>
          </w:tcPr>
          <w:p w14:paraId="0EFAD2E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269,85</w:t>
            </w:r>
          </w:p>
        </w:tc>
        <w:tc>
          <w:tcPr>
            <w:tcW w:w="277" w:type="pct"/>
            <w:shd w:val="clear" w:color="auto" w:fill="auto"/>
            <w:vAlign w:val="center"/>
            <w:hideMark/>
          </w:tcPr>
          <w:p w14:paraId="4779058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355,07</w:t>
            </w:r>
          </w:p>
        </w:tc>
        <w:tc>
          <w:tcPr>
            <w:tcW w:w="277" w:type="pct"/>
            <w:shd w:val="clear" w:color="auto" w:fill="auto"/>
            <w:vAlign w:val="center"/>
            <w:hideMark/>
          </w:tcPr>
          <w:p w14:paraId="08D6460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355,07</w:t>
            </w:r>
          </w:p>
        </w:tc>
        <w:tc>
          <w:tcPr>
            <w:tcW w:w="277" w:type="pct"/>
            <w:shd w:val="clear" w:color="auto" w:fill="auto"/>
            <w:vAlign w:val="center"/>
            <w:hideMark/>
          </w:tcPr>
          <w:p w14:paraId="1F48DAD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710,14</w:t>
            </w:r>
          </w:p>
        </w:tc>
        <w:tc>
          <w:tcPr>
            <w:tcW w:w="388" w:type="pct"/>
            <w:shd w:val="clear" w:color="auto" w:fill="auto"/>
            <w:vAlign w:val="center"/>
            <w:hideMark/>
          </w:tcPr>
          <w:p w14:paraId="4900970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710,14</w:t>
            </w:r>
          </w:p>
        </w:tc>
      </w:tr>
      <w:tr w:rsidR="00D612CF" w:rsidRPr="00935EA4" w14:paraId="149ECD37" w14:textId="77777777" w:rsidTr="00D612CF">
        <w:trPr>
          <w:trHeight w:val="283"/>
        </w:trPr>
        <w:tc>
          <w:tcPr>
            <w:tcW w:w="1302" w:type="pct"/>
            <w:shd w:val="clear" w:color="auto" w:fill="auto"/>
            <w:vAlign w:val="center"/>
            <w:hideMark/>
          </w:tcPr>
          <w:p w14:paraId="7BCA48A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1A5110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32E7218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93,74</w:t>
            </w:r>
          </w:p>
        </w:tc>
        <w:tc>
          <w:tcPr>
            <w:tcW w:w="277" w:type="pct"/>
            <w:shd w:val="clear" w:color="auto" w:fill="auto"/>
            <w:vAlign w:val="center"/>
            <w:hideMark/>
          </w:tcPr>
          <w:p w14:paraId="67FF4B2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93,74</w:t>
            </w:r>
          </w:p>
        </w:tc>
        <w:tc>
          <w:tcPr>
            <w:tcW w:w="277" w:type="pct"/>
            <w:shd w:val="clear" w:color="auto" w:fill="auto"/>
            <w:vAlign w:val="center"/>
            <w:hideMark/>
          </w:tcPr>
          <w:p w14:paraId="47F3201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93,74</w:t>
            </w:r>
          </w:p>
        </w:tc>
        <w:tc>
          <w:tcPr>
            <w:tcW w:w="277" w:type="pct"/>
            <w:shd w:val="clear" w:color="auto" w:fill="auto"/>
            <w:vAlign w:val="center"/>
            <w:hideMark/>
          </w:tcPr>
          <w:p w14:paraId="5521DA2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46,87</w:t>
            </w:r>
          </w:p>
        </w:tc>
        <w:tc>
          <w:tcPr>
            <w:tcW w:w="277" w:type="pct"/>
            <w:shd w:val="clear" w:color="auto" w:fill="auto"/>
            <w:vAlign w:val="center"/>
            <w:hideMark/>
          </w:tcPr>
          <w:p w14:paraId="0EBC04C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46,87</w:t>
            </w:r>
          </w:p>
        </w:tc>
        <w:tc>
          <w:tcPr>
            <w:tcW w:w="277" w:type="pct"/>
            <w:shd w:val="clear" w:color="auto" w:fill="auto"/>
            <w:vAlign w:val="center"/>
            <w:hideMark/>
          </w:tcPr>
          <w:p w14:paraId="5E103FF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46,87</w:t>
            </w:r>
          </w:p>
        </w:tc>
        <w:tc>
          <w:tcPr>
            <w:tcW w:w="277" w:type="pct"/>
            <w:shd w:val="clear" w:color="auto" w:fill="auto"/>
            <w:vAlign w:val="center"/>
            <w:hideMark/>
          </w:tcPr>
          <w:p w14:paraId="3073331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46,87</w:t>
            </w:r>
          </w:p>
        </w:tc>
        <w:tc>
          <w:tcPr>
            <w:tcW w:w="277" w:type="pct"/>
            <w:shd w:val="clear" w:color="auto" w:fill="auto"/>
            <w:vAlign w:val="center"/>
            <w:hideMark/>
          </w:tcPr>
          <w:p w14:paraId="4E7AAD1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30,54</w:t>
            </w:r>
          </w:p>
        </w:tc>
        <w:tc>
          <w:tcPr>
            <w:tcW w:w="277" w:type="pct"/>
            <w:shd w:val="clear" w:color="auto" w:fill="auto"/>
            <w:vAlign w:val="center"/>
            <w:hideMark/>
          </w:tcPr>
          <w:p w14:paraId="534F927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30,54</w:t>
            </w:r>
          </w:p>
        </w:tc>
        <w:tc>
          <w:tcPr>
            <w:tcW w:w="277" w:type="pct"/>
            <w:shd w:val="clear" w:color="auto" w:fill="auto"/>
            <w:vAlign w:val="center"/>
            <w:hideMark/>
          </w:tcPr>
          <w:p w14:paraId="2EB1C4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61,08</w:t>
            </w:r>
          </w:p>
        </w:tc>
        <w:tc>
          <w:tcPr>
            <w:tcW w:w="388" w:type="pct"/>
            <w:shd w:val="clear" w:color="auto" w:fill="auto"/>
            <w:vAlign w:val="center"/>
            <w:hideMark/>
          </w:tcPr>
          <w:p w14:paraId="74C3BFB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61,08</w:t>
            </w:r>
          </w:p>
        </w:tc>
      </w:tr>
      <w:tr w:rsidR="00D612CF" w:rsidRPr="00935EA4" w14:paraId="0FA81913" w14:textId="77777777" w:rsidTr="00D612CF">
        <w:trPr>
          <w:trHeight w:val="283"/>
        </w:trPr>
        <w:tc>
          <w:tcPr>
            <w:tcW w:w="1302" w:type="pct"/>
            <w:shd w:val="clear" w:color="auto" w:fill="auto"/>
            <w:vAlign w:val="center"/>
            <w:hideMark/>
          </w:tcPr>
          <w:p w14:paraId="2B3362A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6D5CE9A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207B7F1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CC822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4EEACB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364AAF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7FEBDD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2C49B5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B8957F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EFF768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11,01</w:t>
            </w:r>
          </w:p>
        </w:tc>
        <w:tc>
          <w:tcPr>
            <w:tcW w:w="277" w:type="pct"/>
            <w:shd w:val="clear" w:color="auto" w:fill="auto"/>
            <w:vAlign w:val="center"/>
            <w:hideMark/>
          </w:tcPr>
          <w:p w14:paraId="1972881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11,01</w:t>
            </w:r>
          </w:p>
        </w:tc>
        <w:tc>
          <w:tcPr>
            <w:tcW w:w="277" w:type="pct"/>
            <w:shd w:val="clear" w:color="auto" w:fill="auto"/>
            <w:vAlign w:val="center"/>
            <w:hideMark/>
          </w:tcPr>
          <w:p w14:paraId="59DC721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22,02</w:t>
            </w:r>
          </w:p>
        </w:tc>
        <w:tc>
          <w:tcPr>
            <w:tcW w:w="388" w:type="pct"/>
            <w:shd w:val="clear" w:color="auto" w:fill="auto"/>
            <w:vAlign w:val="center"/>
            <w:hideMark/>
          </w:tcPr>
          <w:p w14:paraId="7910AC1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22,02</w:t>
            </w:r>
          </w:p>
        </w:tc>
      </w:tr>
      <w:tr w:rsidR="00D612CF" w:rsidRPr="00935EA4" w14:paraId="4E9627BE" w14:textId="77777777" w:rsidTr="00D612CF">
        <w:trPr>
          <w:trHeight w:val="283"/>
        </w:trPr>
        <w:tc>
          <w:tcPr>
            <w:tcW w:w="1302" w:type="pct"/>
            <w:shd w:val="clear" w:color="auto" w:fill="auto"/>
            <w:vAlign w:val="center"/>
            <w:hideMark/>
          </w:tcPr>
          <w:p w14:paraId="3ED6B27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538" w:type="pct"/>
            <w:shd w:val="clear" w:color="auto" w:fill="auto"/>
            <w:vAlign w:val="center"/>
            <w:hideMark/>
          </w:tcPr>
          <w:p w14:paraId="4D893A6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24932E1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3D5C98B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245BE60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4942E7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3C7BDE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50CE5BE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17A8A44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3BB31F3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61C08E1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3318DD4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388" w:type="pct"/>
            <w:shd w:val="clear" w:color="auto" w:fill="auto"/>
            <w:vAlign w:val="center"/>
            <w:hideMark/>
          </w:tcPr>
          <w:p w14:paraId="5BEDD87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62D641CE" w14:textId="77777777" w:rsidTr="00D612CF">
        <w:trPr>
          <w:trHeight w:val="283"/>
        </w:trPr>
        <w:tc>
          <w:tcPr>
            <w:tcW w:w="1302" w:type="pct"/>
            <w:shd w:val="clear" w:color="auto" w:fill="auto"/>
            <w:vAlign w:val="center"/>
            <w:hideMark/>
          </w:tcPr>
          <w:p w14:paraId="717F8E0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45793D0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5726E0E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98FC47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B70869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6E8DAC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E1EB2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AC320B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ACBC90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6ECE21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8AB966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9B5D0C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6F17103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6D77251" w14:textId="77777777" w:rsidTr="00D612CF">
        <w:trPr>
          <w:trHeight w:val="283"/>
        </w:trPr>
        <w:tc>
          <w:tcPr>
            <w:tcW w:w="1302" w:type="pct"/>
            <w:shd w:val="clear" w:color="auto" w:fill="auto"/>
            <w:vAlign w:val="center"/>
            <w:hideMark/>
          </w:tcPr>
          <w:p w14:paraId="50A779A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43F2617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4491163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D0E714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E1DAD0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384C54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790406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404926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E7250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298E6C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ED9377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E323A7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77F96CF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AF17B67" w14:textId="77777777" w:rsidTr="00D612CF">
        <w:trPr>
          <w:trHeight w:val="283"/>
        </w:trPr>
        <w:tc>
          <w:tcPr>
            <w:tcW w:w="1302" w:type="pct"/>
            <w:shd w:val="clear" w:color="auto" w:fill="auto"/>
            <w:vAlign w:val="center"/>
            <w:hideMark/>
          </w:tcPr>
          <w:p w14:paraId="024954B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52428D7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5E39406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567C4A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8EFCE0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2BEAA9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7A365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286635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89DB49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5267A8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038175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2E42D3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76A74AE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19CC8FF8" w14:textId="77777777" w:rsidTr="00D612CF">
        <w:trPr>
          <w:trHeight w:val="283"/>
        </w:trPr>
        <w:tc>
          <w:tcPr>
            <w:tcW w:w="1302" w:type="pct"/>
            <w:shd w:val="clear" w:color="auto" w:fill="auto"/>
            <w:vAlign w:val="center"/>
            <w:hideMark/>
          </w:tcPr>
          <w:p w14:paraId="6D17DF1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538" w:type="pct"/>
            <w:shd w:val="clear" w:color="auto" w:fill="auto"/>
            <w:vAlign w:val="center"/>
            <w:hideMark/>
          </w:tcPr>
          <w:p w14:paraId="47D5F91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76C2379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13DB208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587AB28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61FD1B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3DBC355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85618F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1A0808C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4145A6B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28198DF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7678A7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388" w:type="pct"/>
            <w:shd w:val="clear" w:color="auto" w:fill="auto"/>
            <w:vAlign w:val="center"/>
            <w:hideMark/>
          </w:tcPr>
          <w:p w14:paraId="5A37628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5436C087" w14:textId="77777777" w:rsidTr="00D612CF">
        <w:trPr>
          <w:trHeight w:val="283"/>
        </w:trPr>
        <w:tc>
          <w:tcPr>
            <w:tcW w:w="1302" w:type="pct"/>
            <w:shd w:val="clear" w:color="auto" w:fill="auto"/>
            <w:vAlign w:val="center"/>
            <w:hideMark/>
          </w:tcPr>
          <w:p w14:paraId="57BBE14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5DBE45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678B571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79A3BA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2EFEF2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9B78C4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18E68F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F5CF93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CD24D2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AE6F9F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A10F52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79A241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6F66C23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1F491963" w14:textId="77777777" w:rsidTr="00D612CF">
        <w:trPr>
          <w:trHeight w:val="283"/>
        </w:trPr>
        <w:tc>
          <w:tcPr>
            <w:tcW w:w="1302" w:type="pct"/>
            <w:shd w:val="clear" w:color="auto" w:fill="auto"/>
            <w:vAlign w:val="center"/>
            <w:hideMark/>
          </w:tcPr>
          <w:p w14:paraId="5384EC8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2D740AE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57D341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E8EF41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D36E1C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D8198A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FCAA31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BE0D5A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B70FEA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8E6DD5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BC5DF6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118E80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738A64C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298DEFDC" w14:textId="77777777" w:rsidTr="00D612CF">
        <w:trPr>
          <w:trHeight w:val="283"/>
        </w:trPr>
        <w:tc>
          <w:tcPr>
            <w:tcW w:w="1302" w:type="pct"/>
            <w:shd w:val="clear" w:color="auto" w:fill="auto"/>
            <w:vAlign w:val="center"/>
            <w:hideMark/>
          </w:tcPr>
          <w:p w14:paraId="525F9E7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394E26B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0630609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8F69BD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7C41FF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A0A9F9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49A516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F32CB6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AB2954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0156A5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09D18C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5CCFC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13FB44E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5B037330" w14:textId="77777777" w:rsidTr="00D612CF">
        <w:trPr>
          <w:trHeight w:val="283"/>
        </w:trPr>
        <w:tc>
          <w:tcPr>
            <w:tcW w:w="1302" w:type="pct"/>
            <w:shd w:val="clear" w:color="auto" w:fill="auto"/>
            <w:vAlign w:val="center"/>
            <w:hideMark/>
          </w:tcPr>
          <w:p w14:paraId="4537A46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538" w:type="pct"/>
            <w:shd w:val="clear" w:color="auto" w:fill="auto"/>
            <w:vAlign w:val="center"/>
            <w:hideMark/>
          </w:tcPr>
          <w:p w14:paraId="02AA3F2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5845CF8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590,13</w:t>
            </w:r>
          </w:p>
        </w:tc>
        <w:tc>
          <w:tcPr>
            <w:tcW w:w="277" w:type="pct"/>
            <w:shd w:val="clear" w:color="auto" w:fill="auto"/>
            <w:vAlign w:val="center"/>
            <w:hideMark/>
          </w:tcPr>
          <w:p w14:paraId="09373A6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590,13</w:t>
            </w:r>
          </w:p>
        </w:tc>
        <w:tc>
          <w:tcPr>
            <w:tcW w:w="277" w:type="pct"/>
            <w:shd w:val="clear" w:color="auto" w:fill="auto"/>
            <w:vAlign w:val="center"/>
            <w:hideMark/>
          </w:tcPr>
          <w:p w14:paraId="26C8290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590,13</w:t>
            </w:r>
          </w:p>
        </w:tc>
        <w:tc>
          <w:tcPr>
            <w:tcW w:w="277" w:type="pct"/>
            <w:shd w:val="clear" w:color="auto" w:fill="auto"/>
            <w:vAlign w:val="center"/>
            <w:hideMark/>
          </w:tcPr>
          <w:p w14:paraId="67DBDB4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295,42</w:t>
            </w:r>
          </w:p>
        </w:tc>
        <w:tc>
          <w:tcPr>
            <w:tcW w:w="277" w:type="pct"/>
            <w:shd w:val="clear" w:color="auto" w:fill="auto"/>
            <w:vAlign w:val="center"/>
            <w:hideMark/>
          </w:tcPr>
          <w:p w14:paraId="7878CAF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295,42</w:t>
            </w:r>
          </w:p>
        </w:tc>
        <w:tc>
          <w:tcPr>
            <w:tcW w:w="277" w:type="pct"/>
            <w:shd w:val="clear" w:color="auto" w:fill="auto"/>
            <w:vAlign w:val="center"/>
            <w:hideMark/>
          </w:tcPr>
          <w:p w14:paraId="4D0EAC0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295,42</w:t>
            </w:r>
          </w:p>
        </w:tc>
        <w:tc>
          <w:tcPr>
            <w:tcW w:w="277" w:type="pct"/>
            <w:shd w:val="clear" w:color="auto" w:fill="auto"/>
            <w:vAlign w:val="center"/>
            <w:hideMark/>
          </w:tcPr>
          <w:p w14:paraId="46EAB48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295,42</w:t>
            </w:r>
          </w:p>
        </w:tc>
        <w:tc>
          <w:tcPr>
            <w:tcW w:w="277" w:type="pct"/>
            <w:shd w:val="clear" w:color="auto" w:fill="auto"/>
            <w:vAlign w:val="center"/>
            <w:hideMark/>
          </w:tcPr>
          <w:p w14:paraId="351B8D8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25,92</w:t>
            </w:r>
          </w:p>
        </w:tc>
        <w:tc>
          <w:tcPr>
            <w:tcW w:w="277" w:type="pct"/>
            <w:shd w:val="clear" w:color="auto" w:fill="auto"/>
            <w:vAlign w:val="center"/>
            <w:hideMark/>
          </w:tcPr>
          <w:p w14:paraId="7D117DF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25,92</w:t>
            </w:r>
          </w:p>
        </w:tc>
        <w:tc>
          <w:tcPr>
            <w:tcW w:w="277" w:type="pct"/>
            <w:shd w:val="clear" w:color="auto" w:fill="auto"/>
            <w:vAlign w:val="center"/>
            <w:hideMark/>
          </w:tcPr>
          <w:p w14:paraId="231B15C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51,84</w:t>
            </w:r>
          </w:p>
        </w:tc>
        <w:tc>
          <w:tcPr>
            <w:tcW w:w="388" w:type="pct"/>
            <w:shd w:val="clear" w:color="auto" w:fill="auto"/>
            <w:vAlign w:val="center"/>
            <w:hideMark/>
          </w:tcPr>
          <w:p w14:paraId="611E1B2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51,84</w:t>
            </w:r>
          </w:p>
        </w:tc>
      </w:tr>
      <w:tr w:rsidR="00D612CF" w:rsidRPr="00935EA4" w14:paraId="0EA0E201" w14:textId="77777777" w:rsidTr="00D612CF">
        <w:trPr>
          <w:trHeight w:val="283"/>
        </w:trPr>
        <w:tc>
          <w:tcPr>
            <w:tcW w:w="1302" w:type="pct"/>
            <w:shd w:val="clear" w:color="auto" w:fill="auto"/>
            <w:vAlign w:val="center"/>
            <w:hideMark/>
          </w:tcPr>
          <w:p w14:paraId="2E66ED1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3DA2D12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2A3F267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539</w:t>
            </w:r>
          </w:p>
        </w:tc>
        <w:tc>
          <w:tcPr>
            <w:tcW w:w="277" w:type="pct"/>
            <w:shd w:val="clear" w:color="auto" w:fill="auto"/>
            <w:vAlign w:val="center"/>
            <w:hideMark/>
          </w:tcPr>
          <w:p w14:paraId="53B3F79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539</w:t>
            </w:r>
          </w:p>
        </w:tc>
        <w:tc>
          <w:tcPr>
            <w:tcW w:w="277" w:type="pct"/>
            <w:shd w:val="clear" w:color="auto" w:fill="auto"/>
            <w:vAlign w:val="center"/>
            <w:hideMark/>
          </w:tcPr>
          <w:p w14:paraId="3A2DB9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539</w:t>
            </w:r>
          </w:p>
        </w:tc>
        <w:tc>
          <w:tcPr>
            <w:tcW w:w="277" w:type="pct"/>
            <w:shd w:val="clear" w:color="auto" w:fill="auto"/>
            <w:vAlign w:val="center"/>
            <w:hideMark/>
          </w:tcPr>
          <w:p w14:paraId="073C553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269,85</w:t>
            </w:r>
          </w:p>
        </w:tc>
        <w:tc>
          <w:tcPr>
            <w:tcW w:w="277" w:type="pct"/>
            <w:shd w:val="clear" w:color="auto" w:fill="auto"/>
            <w:vAlign w:val="center"/>
            <w:hideMark/>
          </w:tcPr>
          <w:p w14:paraId="309EF87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269,85</w:t>
            </w:r>
          </w:p>
        </w:tc>
        <w:tc>
          <w:tcPr>
            <w:tcW w:w="277" w:type="pct"/>
            <w:shd w:val="clear" w:color="auto" w:fill="auto"/>
            <w:vAlign w:val="center"/>
            <w:hideMark/>
          </w:tcPr>
          <w:p w14:paraId="5DAF28B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269,85</w:t>
            </w:r>
          </w:p>
        </w:tc>
        <w:tc>
          <w:tcPr>
            <w:tcW w:w="277" w:type="pct"/>
            <w:shd w:val="clear" w:color="auto" w:fill="auto"/>
            <w:vAlign w:val="center"/>
            <w:hideMark/>
          </w:tcPr>
          <w:p w14:paraId="23B946B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269,85</w:t>
            </w:r>
          </w:p>
        </w:tc>
        <w:tc>
          <w:tcPr>
            <w:tcW w:w="277" w:type="pct"/>
            <w:shd w:val="clear" w:color="auto" w:fill="auto"/>
            <w:vAlign w:val="center"/>
            <w:hideMark/>
          </w:tcPr>
          <w:p w14:paraId="15DA1B8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B5F672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605443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531603E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2AE14E5F" w14:textId="77777777" w:rsidTr="00D612CF">
        <w:trPr>
          <w:trHeight w:val="283"/>
        </w:trPr>
        <w:tc>
          <w:tcPr>
            <w:tcW w:w="1302" w:type="pct"/>
            <w:shd w:val="clear" w:color="auto" w:fill="auto"/>
            <w:vAlign w:val="center"/>
            <w:hideMark/>
          </w:tcPr>
          <w:p w14:paraId="4D0B0A7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3B9D69B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20EDA6A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51,13</w:t>
            </w:r>
          </w:p>
        </w:tc>
        <w:tc>
          <w:tcPr>
            <w:tcW w:w="277" w:type="pct"/>
            <w:shd w:val="clear" w:color="auto" w:fill="auto"/>
            <w:vAlign w:val="center"/>
            <w:hideMark/>
          </w:tcPr>
          <w:p w14:paraId="581F94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51,13</w:t>
            </w:r>
          </w:p>
        </w:tc>
        <w:tc>
          <w:tcPr>
            <w:tcW w:w="277" w:type="pct"/>
            <w:shd w:val="clear" w:color="auto" w:fill="auto"/>
            <w:vAlign w:val="center"/>
            <w:hideMark/>
          </w:tcPr>
          <w:p w14:paraId="4E7EF3A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51,13</w:t>
            </w:r>
          </w:p>
        </w:tc>
        <w:tc>
          <w:tcPr>
            <w:tcW w:w="277" w:type="pct"/>
            <w:shd w:val="clear" w:color="auto" w:fill="auto"/>
            <w:vAlign w:val="center"/>
            <w:hideMark/>
          </w:tcPr>
          <w:p w14:paraId="775684C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25,57</w:t>
            </w:r>
          </w:p>
        </w:tc>
        <w:tc>
          <w:tcPr>
            <w:tcW w:w="277" w:type="pct"/>
            <w:shd w:val="clear" w:color="auto" w:fill="auto"/>
            <w:vAlign w:val="center"/>
            <w:hideMark/>
          </w:tcPr>
          <w:p w14:paraId="4D3136E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25,57</w:t>
            </w:r>
          </w:p>
        </w:tc>
        <w:tc>
          <w:tcPr>
            <w:tcW w:w="277" w:type="pct"/>
            <w:shd w:val="clear" w:color="auto" w:fill="auto"/>
            <w:vAlign w:val="center"/>
            <w:hideMark/>
          </w:tcPr>
          <w:p w14:paraId="741385E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25,57</w:t>
            </w:r>
          </w:p>
        </w:tc>
        <w:tc>
          <w:tcPr>
            <w:tcW w:w="277" w:type="pct"/>
            <w:shd w:val="clear" w:color="auto" w:fill="auto"/>
            <w:vAlign w:val="center"/>
            <w:hideMark/>
          </w:tcPr>
          <w:p w14:paraId="2C047D7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25,57</w:t>
            </w:r>
          </w:p>
        </w:tc>
        <w:tc>
          <w:tcPr>
            <w:tcW w:w="277" w:type="pct"/>
            <w:shd w:val="clear" w:color="auto" w:fill="auto"/>
            <w:vAlign w:val="center"/>
            <w:hideMark/>
          </w:tcPr>
          <w:p w14:paraId="434DAE4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25,92</w:t>
            </w:r>
          </w:p>
        </w:tc>
        <w:tc>
          <w:tcPr>
            <w:tcW w:w="277" w:type="pct"/>
            <w:shd w:val="clear" w:color="auto" w:fill="auto"/>
            <w:vAlign w:val="center"/>
            <w:hideMark/>
          </w:tcPr>
          <w:p w14:paraId="162372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25,92</w:t>
            </w:r>
          </w:p>
        </w:tc>
        <w:tc>
          <w:tcPr>
            <w:tcW w:w="277" w:type="pct"/>
            <w:shd w:val="clear" w:color="auto" w:fill="auto"/>
            <w:vAlign w:val="center"/>
            <w:hideMark/>
          </w:tcPr>
          <w:p w14:paraId="68F8AF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51,84</w:t>
            </w:r>
          </w:p>
        </w:tc>
        <w:tc>
          <w:tcPr>
            <w:tcW w:w="388" w:type="pct"/>
            <w:shd w:val="clear" w:color="auto" w:fill="auto"/>
            <w:vAlign w:val="center"/>
            <w:hideMark/>
          </w:tcPr>
          <w:p w14:paraId="276D65A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51,84</w:t>
            </w:r>
          </w:p>
        </w:tc>
      </w:tr>
      <w:tr w:rsidR="00D612CF" w:rsidRPr="00935EA4" w14:paraId="20B090B5" w14:textId="77777777" w:rsidTr="00D612CF">
        <w:trPr>
          <w:trHeight w:val="283"/>
        </w:trPr>
        <w:tc>
          <w:tcPr>
            <w:tcW w:w="1302" w:type="pct"/>
            <w:shd w:val="clear" w:color="auto" w:fill="auto"/>
            <w:vAlign w:val="center"/>
            <w:hideMark/>
          </w:tcPr>
          <w:p w14:paraId="20886DC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2CE827E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614FED7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2559D3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97CF63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9FD538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67AFFF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7BAAC5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F71E72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FBED9A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7B0C4D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37D536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59F4D58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59EAB9E" w14:textId="77777777" w:rsidTr="00D612CF">
        <w:trPr>
          <w:trHeight w:val="283"/>
        </w:trPr>
        <w:tc>
          <w:tcPr>
            <w:tcW w:w="1302" w:type="pct"/>
            <w:shd w:val="clear" w:color="auto" w:fill="auto"/>
            <w:vAlign w:val="center"/>
            <w:hideMark/>
          </w:tcPr>
          <w:p w14:paraId="30AC427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538" w:type="pct"/>
            <w:shd w:val="clear" w:color="auto" w:fill="auto"/>
            <w:vAlign w:val="center"/>
            <w:hideMark/>
          </w:tcPr>
          <w:p w14:paraId="5B7F0A2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33B6419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42,61</w:t>
            </w:r>
          </w:p>
        </w:tc>
        <w:tc>
          <w:tcPr>
            <w:tcW w:w="277" w:type="pct"/>
            <w:shd w:val="clear" w:color="auto" w:fill="auto"/>
            <w:vAlign w:val="center"/>
            <w:hideMark/>
          </w:tcPr>
          <w:p w14:paraId="71FFA84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42,61</w:t>
            </w:r>
          </w:p>
        </w:tc>
        <w:tc>
          <w:tcPr>
            <w:tcW w:w="277" w:type="pct"/>
            <w:shd w:val="clear" w:color="auto" w:fill="auto"/>
            <w:vAlign w:val="center"/>
            <w:hideMark/>
          </w:tcPr>
          <w:p w14:paraId="77E89FB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42,61</w:t>
            </w:r>
          </w:p>
        </w:tc>
        <w:tc>
          <w:tcPr>
            <w:tcW w:w="277" w:type="pct"/>
            <w:shd w:val="clear" w:color="auto" w:fill="auto"/>
            <w:vAlign w:val="center"/>
            <w:hideMark/>
          </w:tcPr>
          <w:p w14:paraId="3244E29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21,3</w:t>
            </w:r>
          </w:p>
        </w:tc>
        <w:tc>
          <w:tcPr>
            <w:tcW w:w="277" w:type="pct"/>
            <w:shd w:val="clear" w:color="auto" w:fill="auto"/>
            <w:vAlign w:val="center"/>
            <w:hideMark/>
          </w:tcPr>
          <w:p w14:paraId="17B6697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21,3</w:t>
            </w:r>
          </w:p>
        </w:tc>
        <w:tc>
          <w:tcPr>
            <w:tcW w:w="277" w:type="pct"/>
            <w:shd w:val="clear" w:color="auto" w:fill="auto"/>
            <w:vAlign w:val="center"/>
            <w:hideMark/>
          </w:tcPr>
          <w:p w14:paraId="4BF9D30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21,3</w:t>
            </w:r>
          </w:p>
        </w:tc>
        <w:tc>
          <w:tcPr>
            <w:tcW w:w="277" w:type="pct"/>
            <w:shd w:val="clear" w:color="auto" w:fill="auto"/>
            <w:vAlign w:val="center"/>
            <w:hideMark/>
          </w:tcPr>
          <w:p w14:paraId="4A22701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21,3</w:t>
            </w:r>
          </w:p>
        </w:tc>
        <w:tc>
          <w:tcPr>
            <w:tcW w:w="277" w:type="pct"/>
            <w:shd w:val="clear" w:color="auto" w:fill="auto"/>
            <w:vAlign w:val="center"/>
            <w:hideMark/>
          </w:tcPr>
          <w:p w14:paraId="2633F2E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370,69</w:t>
            </w:r>
          </w:p>
        </w:tc>
        <w:tc>
          <w:tcPr>
            <w:tcW w:w="277" w:type="pct"/>
            <w:shd w:val="clear" w:color="auto" w:fill="auto"/>
            <w:vAlign w:val="center"/>
            <w:hideMark/>
          </w:tcPr>
          <w:p w14:paraId="31FB91F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370,69</w:t>
            </w:r>
          </w:p>
        </w:tc>
        <w:tc>
          <w:tcPr>
            <w:tcW w:w="277" w:type="pct"/>
            <w:shd w:val="clear" w:color="auto" w:fill="auto"/>
            <w:vAlign w:val="center"/>
            <w:hideMark/>
          </w:tcPr>
          <w:p w14:paraId="1B1B941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741,38</w:t>
            </w:r>
          </w:p>
        </w:tc>
        <w:tc>
          <w:tcPr>
            <w:tcW w:w="388" w:type="pct"/>
            <w:shd w:val="clear" w:color="auto" w:fill="auto"/>
            <w:vAlign w:val="center"/>
            <w:hideMark/>
          </w:tcPr>
          <w:p w14:paraId="0C0CE44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741,38</w:t>
            </w:r>
          </w:p>
        </w:tc>
      </w:tr>
      <w:tr w:rsidR="00D612CF" w:rsidRPr="00935EA4" w14:paraId="308A356A" w14:textId="77777777" w:rsidTr="00D612CF">
        <w:trPr>
          <w:trHeight w:val="283"/>
        </w:trPr>
        <w:tc>
          <w:tcPr>
            <w:tcW w:w="1302" w:type="pct"/>
            <w:shd w:val="clear" w:color="auto" w:fill="auto"/>
            <w:vAlign w:val="center"/>
            <w:hideMark/>
          </w:tcPr>
          <w:p w14:paraId="132ACA3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6B9C05C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5B95A7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73F843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ABF427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666847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5F46E9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D4495B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B3154B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E8AECC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355,07</w:t>
            </w:r>
          </w:p>
        </w:tc>
        <w:tc>
          <w:tcPr>
            <w:tcW w:w="277" w:type="pct"/>
            <w:shd w:val="clear" w:color="auto" w:fill="auto"/>
            <w:vAlign w:val="center"/>
            <w:hideMark/>
          </w:tcPr>
          <w:p w14:paraId="32A99B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355,07</w:t>
            </w:r>
          </w:p>
        </w:tc>
        <w:tc>
          <w:tcPr>
            <w:tcW w:w="277" w:type="pct"/>
            <w:shd w:val="clear" w:color="auto" w:fill="auto"/>
            <w:vAlign w:val="center"/>
            <w:hideMark/>
          </w:tcPr>
          <w:p w14:paraId="2FCDD2A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710,14</w:t>
            </w:r>
          </w:p>
        </w:tc>
        <w:tc>
          <w:tcPr>
            <w:tcW w:w="388" w:type="pct"/>
            <w:shd w:val="clear" w:color="auto" w:fill="auto"/>
            <w:vAlign w:val="center"/>
            <w:hideMark/>
          </w:tcPr>
          <w:p w14:paraId="0616B77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710,14</w:t>
            </w:r>
          </w:p>
        </w:tc>
      </w:tr>
      <w:tr w:rsidR="00D612CF" w:rsidRPr="00935EA4" w14:paraId="216DD2C9" w14:textId="77777777" w:rsidTr="00D612CF">
        <w:trPr>
          <w:trHeight w:val="283"/>
        </w:trPr>
        <w:tc>
          <w:tcPr>
            <w:tcW w:w="1302" w:type="pct"/>
            <w:shd w:val="clear" w:color="auto" w:fill="auto"/>
            <w:vAlign w:val="center"/>
            <w:hideMark/>
          </w:tcPr>
          <w:p w14:paraId="412FF8C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6867B8E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6E2CF16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42,61</w:t>
            </w:r>
          </w:p>
        </w:tc>
        <w:tc>
          <w:tcPr>
            <w:tcW w:w="277" w:type="pct"/>
            <w:shd w:val="clear" w:color="auto" w:fill="auto"/>
            <w:vAlign w:val="center"/>
            <w:hideMark/>
          </w:tcPr>
          <w:p w14:paraId="4D3699F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42,61</w:t>
            </w:r>
          </w:p>
        </w:tc>
        <w:tc>
          <w:tcPr>
            <w:tcW w:w="277" w:type="pct"/>
            <w:shd w:val="clear" w:color="auto" w:fill="auto"/>
            <w:vAlign w:val="center"/>
            <w:hideMark/>
          </w:tcPr>
          <w:p w14:paraId="42BDA1E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42,61</w:t>
            </w:r>
          </w:p>
        </w:tc>
        <w:tc>
          <w:tcPr>
            <w:tcW w:w="277" w:type="pct"/>
            <w:shd w:val="clear" w:color="auto" w:fill="auto"/>
            <w:vAlign w:val="center"/>
            <w:hideMark/>
          </w:tcPr>
          <w:p w14:paraId="7FF9CAF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21,3</w:t>
            </w:r>
          </w:p>
        </w:tc>
        <w:tc>
          <w:tcPr>
            <w:tcW w:w="277" w:type="pct"/>
            <w:shd w:val="clear" w:color="auto" w:fill="auto"/>
            <w:vAlign w:val="center"/>
            <w:hideMark/>
          </w:tcPr>
          <w:p w14:paraId="2CECB66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21,3</w:t>
            </w:r>
          </w:p>
        </w:tc>
        <w:tc>
          <w:tcPr>
            <w:tcW w:w="277" w:type="pct"/>
            <w:shd w:val="clear" w:color="auto" w:fill="auto"/>
            <w:vAlign w:val="center"/>
            <w:hideMark/>
          </w:tcPr>
          <w:p w14:paraId="101E88A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21,3</w:t>
            </w:r>
          </w:p>
        </w:tc>
        <w:tc>
          <w:tcPr>
            <w:tcW w:w="277" w:type="pct"/>
            <w:shd w:val="clear" w:color="auto" w:fill="auto"/>
            <w:vAlign w:val="center"/>
            <w:hideMark/>
          </w:tcPr>
          <w:p w14:paraId="7E6E26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21,3</w:t>
            </w:r>
          </w:p>
        </w:tc>
        <w:tc>
          <w:tcPr>
            <w:tcW w:w="277" w:type="pct"/>
            <w:shd w:val="clear" w:color="auto" w:fill="auto"/>
            <w:vAlign w:val="center"/>
            <w:hideMark/>
          </w:tcPr>
          <w:p w14:paraId="62D9D4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4,62</w:t>
            </w:r>
          </w:p>
        </w:tc>
        <w:tc>
          <w:tcPr>
            <w:tcW w:w="277" w:type="pct"/>
            <w:shd w:val="clear" w:color="auto" w:fill="auto"/>
            <w:vAlign w:val="center"/>
            <w:hideMark/>
          </w:tcPr>
          <w:p w14:paraId="59CA8A6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4,62</w:t>
            </w:r>
          </w:p>
        </w:tc>
        <w:tc>
          <w:tcPr>
            <w:tcW w:w="277" w:type="pct"/>
            <w:shd w:val="clear" w:color="auto" w:fill="auto"/>
            <w:vAlign w:val="center"/>
            <w:hideMark/>
          </w:tcPr>
          <w:p w14:paraId="4A2C400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9,24</w:t>
            </w:r>
          </w:p>
        </w:tc>
        <w:tc>
          <w:tcPr>
            <w:tcW w:w="388" w:type="pct"/>
            <w:shd w:val="clear" w:color="auto" w:fill="auto"/>
            <w:vAlign w:val="center"/>
            <w:hideMark/>
          </w:tcPr>
          <w:p w14:paraId="1EA0FF4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9,24</w:t>
            </w:r>
          </w:p>
        </w:tc>
      </w:tr>
      <w:tr w:rsidR="00D612CF" w:rsidRPr="00935EA4" w14:paraId="7A2A7A66" w14:textId="77777777" w:rsidTr="00D612CF">
        <w:trPr>
          <w:trHeight w:val="283"/>
        </w:trPr>
        <w:tc>
          <w:tcPr>
            <w:tcW w:w="1302" w:type="pct"/>
            <w:shd w:val="clear" w:color="auto" w:fill="auto"/>
            <w:vAlign w:val="center"/>
            <w:hideMark/>
          </w:tcPr>
          <w:p w14:paraId="0D3C1EE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567A01A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219EEC1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8D4089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959973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D09F79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26C059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51F526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DAA71B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ED89FC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11,01</w:t>
            </w:r>
          </w:p>
        </w:tc>
        <w:tc>
          <w:tcPr>
            <w:tcW w:w="277" w:type="pct"/>
            <w:shd w:val="clear" w:color="auto" w:fill="auto"/>
            <w:vAlign w:val="center"/>
            <w:hideMark/>
          </w:tcPr>
          <w:p w14:paraId="7776F85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11,01</w:t>
            </w:r>
          </w:p>
        </w:tc>
        <w:tc>
          <w:tcPr>
            <w:tcW w:w="277" w:type="pct"/>
            <w:shd w:val="clear" w:color="auto" w:fill="auto"/>
            <w:vAlign w:val="center"/>
            <w:hideMark/>
          </w:tcPr>
          <w:p w14:paraId="2A21703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22,02</w:t>
            </w:r>
          </w:p>
        </w:tc>
        <w:tc>
          <w:tcPr>
            <w:tcW w:w="388" w:type="pct"/>
            <w:shd w:val="clear" w:color="auto" w:fill="auto"/>
            <w:vAlign w:val="center"/>
            <w:hideMark/>
          </w:tcPr>
          <w:p w14:paraId="5FDB467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22,02</w:t>
            </w:r>
          </w:p>
        </w:tc>
      </w:tr>
      <w:tr w:rsidR="00D612CF" w:rsidRPr="00935EA4" w14:paraId="4585BE37" w14:textId="77777777" w:rsidTr="00D612CF">
        <w:trPr>
          <w:trHeight w:val="283"/>
        </w:trPr>
        <w:tc>
          <w:tcPr>
            <w:tcW w:w="1302" w:type="pct"/>
            <w:shd w:val="clear" w:color="auto" w:fill="auto"/>
            <w:vAlign w:val="center"/>
            <w:hideMark/>
          </w:tcPr>
          <w:p w14:paraId="4AA685F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№55 пос. Мыза Ивановка</w:t>
            </w:r>
          </w:p>
        </w:tc>
        <w:tc>
          <w:tcPr>
            <w:tcW w:w="538" w:type="pct"/>
            <w:shd w:val="clear" w:color="auto" w:fill="auto"/>
            <w:vAlign w:val="center"/>
            <w:hideMark/>
          </w:tcPr>
          <w:p w14:paraId="716EA97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3D67949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49BD445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CF3C0B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2E359AD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5981893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5979C06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2ED7C6F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26F9333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412DDED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17CB3B4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388" w:type="pct"/>
            <w:shd w:val="clear" w:color="auto" w:fill="auto"/>
            <w:vAlign w:val="center"/>
            <w:hideMark/>
          </w:tcPr>
          <w:p w14:paraId="6AAE8DE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75E7855F" w14:textId="77777777" w:rsidTr="00D612CF">
        <w:trPr>
          <w:trHeight w:val="283"/>
        </w:trPr>
        <w:tc>
          <w:tcPr>
            <w:tcW w:w="1302" w:type="pct"/>
            <w:shd w:val="clear" w:color="auto" w:fill="auto"/>
            <w:vAlign w:val="center"/>
            <w:hideMark/>
          </w:tcPr>
          <w:p w14:paraId="36DF16C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27799F1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7FDA1F0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DE56DA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5AC109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505F7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0E2B6E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48EF92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BF9537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702DCB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3D9F09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AF056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2141D72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79705AE3" w14:textId="77777777" w:rsidTr="00D612CF">
        <w:trPr>
          <w:trHeight w:val="283"/>
        </w:trPr>
        <w:tc>
          <w:tcPr>
            <w:tcW w:w="1302" w:type="pct"/>
            <w:shd w:val="clear" w:color="auto" w:fill="auto"/>
            <w:vAlign w:val="center"/>
            <w:hideMark/>
          </w:tcPr>
          <w:p w14:paraId="4DF493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3AB98E1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7B8E0A8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3370A5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194FDC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BD8A86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1C0C9C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C0A0C7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88D396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CDEF3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028287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FA4205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0679604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DAE7055" w14:textId="77777777" w:rsidTr="00D612CF">
        <w:trPr>
          <w:trHeight w:val="283"/>
        </w:trPr>
        <w:tc>
          <w:tcPr>
            <w:tcW w:w="1302" w:type="pct"/>
            <w:shd w:val="clear" w:color="auto" w:fill="auto"/>
            <w:vAlign w:val="center"/>
            <w:hideMark/>
          </w:tcPr>
          <w:p w14:paraId="665BAC6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65F1C1A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069F4CD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8544CF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5189C2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C2B85D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CBB7F9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01AE4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2B44D8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A0E6CA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66A7F2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E9D087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095B468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bl>
    <w:p w14:paraId="515F128F" w14:textId="77777777" w:rsidR="00851818" w:rsidRPr="00935EA4" w:rsidRDefault="00851818" w:rsidP="00851818"/>
    <w:p w14:paraId="4757D708" w14:textId="77777777" w:rsidR="00851818" w:rsidRPr="00935EA4" w:rsidRDefault="00851818">
      <w:r w:rsidRPr="00935EA4">
        <w:br w:type="page"/>
      </w:r>
    </w:p>
    <w:p w14:paraId="0FE13B01" w14:textId="1B3C81D5" w:rsidR="00851818" w:rsidRPr="00935EA4" w:rsidRDefault="00851818" w:rsidP="00851818">
      <w:pPr>
        <w:pStyle w:val="af6"/>
      </w:pPr>
      <w:r w:rsidRPr="00935EA4">
        <w:lastRenderedPageBreak/>
        <w:t xml:space="preserve">Таблица </w:t>
      </w:r>
      <w:r w:rsidR="00921A9A" w:rsidRPr="00935EA4">
        <w:t>2.4.5.</w:t>
      </w:r>
      <w:r w:rsidRPr="00935EA4">
        <w:t xml:space="preserve"> Приросты объемов потребления тепловой энергии на горячее водоснабжение систем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7"/>
        <w:gridCol w:w="1765"/>
        <w:gridCol w:w="908"/>
        <w:gridCol w:w="907"/>
        <w:gridCol w:w="907"/>
        <w:gridCol w:w="794"/>
        <w:gridCol w:w="794"/>
        <w:gridCol w:w="794"/>
        <w:gridCol w:w="794"/>
        <w:gridCol w:w="794"/>
        <w:gridCol w:w="794"/>
        <w:gridCol w:w="907"/>
        <w:gridCol w:w="1271"/>
      </w:tblGrid>
      <w:tr w:rsidR="00D612CF" w:rsidRPr="00935EA4" w14:paraId="02060512" w14:textId="77777777" w:rsidTr="00D612CF">
        <w:trPr>
          <w:trHeight w:val="283"/>
        </w:trPr>
        <w:tc>
          <w:tcPr>
            <w:tcW w:w="1359" w:type="pct"/>
            <w:vMerge w:val="restart"/>
            <w:shd w:val="clear" w:color="auto" w:fill="auto"/>
            <w:vAlign w:val="center"/>
            <w:hideMark/>
          </w:tcPr>
          <w:p w14:paraId="3102699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Наименование</w:t>
            </w:r>
          </w:p>
        </w:tc>
        <w:tc>
          <w:tcPr>
            <w:tcW w:w="562" w:type="pct"/>
            <w:shd w:val="clear" w:color="auto" w:fill="auto"/>
            <w:vAlign w:val="center"/>
            <w:hideMark/>
          </w:tcPr>
          <w:p w14:paraId="449A8E9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3079" w:type="pct"/>
            <w:gridSpan w:val="11"/>
            <w:shd w:val="clear" w:color="auto" w:fill="auto"/>
            <w:vAlign w:val="center"/>
            <w:hideMark/>
          </w:tcPr>
          <w:p w14:paraId="785C250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D612CF" w:rsidRPr="00935EA4" w14:paraId="49E86B13" w14:textId="77777777" w:rsidTr="00D612CF">
        <w:trPr>
          <w:trHeight w:val="283"/>
        </w:trPr>
        <w:tc>
          <w:tcPr>
            <w:tcW w:w="1359" w:type="pct"/>
            <w:vMerge/>
            <w:shd w:val="clear" w:color="auto" w:fill="auto"/>
            <w:vAlign w:val="center"/>
            <w:hideMark/>
          </w:tcPr>
          <w:p w14:paraId="3BFD3092" w14:textId="77777777" w:rsidR="00D612CF" w:rsidRPr="00935EA4" w:rsidRDefault="00D612CF" w:rsidP="00D612CF">
            <w:pPr>
              <w:widowControl/>
              <w:autoSpaceDE/>
              <w:autoSpaceDN/>
              <w:jc w:val="center"/>
              <w:rPr>
                <w:b/>
                <w:bCs/>
                <w:color w:val="000000"/>
                <w:sz w:val="18"/>
                <w:szCs w:val="18"/>
                <w:lang w:bidi="ar-SA"/>
              </w:rPr>
            </w:pPr>
          </w:p>
        </w:tc>
        <w:tc>
          <w:tcPr>
            <w:tcW w:w="562" w:type="pct"/>
            <w:shd w:val="clear" w:color="auto" w:fill="auto"/>
            <w:vAlign w:val="center"/>
            <w:hideMark/>
          </w:tcPr>
          <w:p w14:paraId="7B3D313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год</w:t>
            </w:r>
          </w:p>
        </w:tc>
        <w:tc>
          <w:tcPr>
            <w:tcW w:w="289" w:type="pct"/>
            <w:shd w:val="clear" w:color="auto" w:fill="auto"/>
            <w:vAlign w:val="center"/>
            <w:hideMark/>
          </w:tcPr>
          <w:p w14:paraId="7597376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2023</w:t>
            </w:r>
          </w:p>
        </w:tc>
        <w:tc>
          <w:tcPr>
            <w:tcW w:w="289" w:type="pct"/>
            <w:shd w:val="clear" w:color="auto" w:fill="auto"/>
            <w:vAlign w:val="center"/>
            <w:hideMark/>
          </w:tcPr>
          <w:p w14:paraId="4535F5B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2024</w:t>
            </w:r>
          </w:p>
        </w:tc>
        <w:tc>
          <w:tcPr>
            <w:tcW w:w="289" w:type="pct"/>
            <w:shd w:val="clear" w:color="auto" w:fill="auto"/>
            <w:vAlign w:val="center"/>
            <w:hideMark/>
          </w:tcPr>
          <w:p w14:paraId="421F377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2025</w:t>
            </w:r>
          </w:p>
        </w:tc>
        <w:tc>
          <w:tcPr>
            <w:tcW w:w="253" w:type="pct"/>
            <w:shd w:val="clear" w:color="auto" w:fill="auto"/>
            <w:vAlign w:val="center"/>
            <w:hideMark/>
          </w:tcPr>
          <w:p w14:paraId="42A03BA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2026</w:t>
            </w:r>
          </w:p>
        </w:tc>
        <w:tc>
          <w:tcPr>
            <w:tcW w:w="253" w:type="pct"/>
            <w:shd w:val="clear" w:color="auto" w:fill="auto"/>
            <w:vAlign w:val="center"/>
            <w:hideMark/>
          </w:tcPr>
          <w:p w14:paraId="181D6AE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2027</w:t>
            </w:r>
          </w:p>
        </w:tc>
        <w:tc>
          <w:tcPr>
            <w:tcW w:w="253" w:type="pct"/>
            <w:shd w:val="clear" w:color="auto" w:fill="auto"/>
            <w:vAlign w:val="center"/>
            <w:hideMark/>
          </w:tcPr>
          <w:p w14:paraId="3B9C109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2028</w:t>
            </w:r>
          </w:p>
        </w:tc>
        <w:tc>
          <w:tcPr>
            <w:tcW w:w="253" w:type="pct"/>
            <w:shd w:val="clear" w:color="auto" w:fill="auto"/>
            <w:vAlign w:val="center"/>
            <w:hideMark/>
          </w:tcPr>
          <w:p w14:paraId="6D3457E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2029</w:t>
            </w:r>
          </w:p>
        </w:tc>
        <w:tc>
          <w:tcPr>
            <w:tcW w:w="253" w:type="pct"/>
            <w:shd w:val="clear" w:color="auto" w:fill="auto"/>
            <w:vAlign w:val="center"/>
            <w:hideMark/>
          </w:tcPr>
          <w:p w14:paraId="0C1E035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2030</w:t>
            </w:r>
          </w:p>
        </w:tc>
        <w:tc>
          <w:tcPr>
            <w:tcW w:w="253" w:type="pct"/>
            <w:shd w:val="clear" w:color="auto" w:fill="auto"/>
            <w:vAlign w:val="center"/>
            <w:hideMark/>
          </w:tcPr>
          <w:p w14:paraId="76736F0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2031</w:t>
            </w:r>
          </w:p>
        </w:tc>
        <w:tc>
          <w:tcPr>
            <w:tcW w:w="289" w:type="pct"/>
            <w:shd w:val="clear" w:color="auto" w:fill="auto"/>
            <w:vAlign w:val="center"/>
            <w:hideMark/>
          </w:tcPr>
          <w:p w14:paraId="45776FD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2032</w:t>
            </w:r>
          </w:p>
        </w:tc>
        <w:tc>
          <w:tcPr>
            <w:tcW w:w="405" w:type="pct"/>
            <w:shd w:val="clear" w:color="auto" w:fill="auto"/>
            <w:vAlign w:val="center"/>
            <w:hideMark/>
          </w:tcPr>
          <w:p w14:paraId="120AF86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2033-2035</w:t>
            </w:r>
          </w:p>
        </w:tc>
      </w:tr>
      <w:tr w:rsidR="00D612CF" w:rsidRPr="00935EA4" w14:paraId="19586F8E" w14:textId="77777777" w:rsidTr="00D612CF">
        <w:trPr>
          <w:trHeight w:val="283"/>
        </w:trPr>
        <w:tc>
          <w:tcPr>
            <w:tcW w:w="1359" w:type="pct"/>
            <w:shd w:val="clear" w:color="auto" w:fill="auto"/>
            <w:vAlign w:val="center"/>
            <w:hideMark/>
          </w:tcPr>
          <w:p w14:paraId="746081B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Пудостьское сельское поселение</w:t>
            </w:r>
          </w:p>
        </w:tc>
        <w:tc>
          <w:tcPr>
            <w:tcW w:w="562" w:type="pct"/>
            <w:shd w:val="clear" w:color="auto" w:fill="auto"/>
            <w:vAlign w:val="center"/>
            <w:hideMark/>
          </w:tcPr>
          <w:p w14:paraId="355CD35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89" w:type="pct"/>
            <w:shd w:val="clear" w:color="auto" w:fill="auto"/>
            <w:vAlign w:val="center"/>
            <w:hideMark/>
          </w:tcPr>
          <w:p w14:paraId="4525BC7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133,38</w:t>
            </w:r>
          </w:p>
        </w:tc>
        <w:tc>
          <w:tcPr>
            <w:tcW w:w="289" w:type="pct"/>
            <w:shd w:val="clear" w:color="auto" w:fill="auto"/>
            <w:vAlign w:val="center"/>
            <w:hideMark/>
          </w:tcPr>
          <w:p w14:paraId="53BB78E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133,38</w:t>
            </w:r>
          </w:p>
        </w:tc>
        <w:tc>
          <w:tcPr>
            <w:tcW w:w="289" w:type="pct"/>
            <w:shd w:val="clear" w:color="auto" w:fill="auto"/>
            <w:vAlign w:val="center"/>
            <w:hideMark/>
          </w:tcPr>
          <w:p w14:paraId="5A1AB3D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133,38</w:t>
            </w:r>
          </w:p>
        </w:tc>
        <w:tc>
          <w:tcPr>
            <w:tcW w:w="253" w:type="pct"/>
            <w:shd w:val="clear" w:color="auto" w:fill="auto"/>
            <w:vAlign w:val="center"/>
            <w:hideMark/>
          </w:tcPr>
          <w:p w14:paraId="4D727BE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65,52</w:t>
            </w:r>
          </w:p>
        </w:tc>
        <w:tc>
          <w:tcPr>
            <w:tcW w:w="253" w:type="pct"/>
            <w:shd w:val="clear" w:color="auto" w:fill="auto"/>
            <w:vAlign w:val="center"/>
            <w:hideMark/>
          </w:tcPr>
          <w:p w14:paraId="3C0902B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65,52</w:t>
            </w:r>
          </w:p>
        </w:tc>
        <w:tc>
          <w:tcPr>
            <w:tcW w:w="253" w:type="pct"/>
            <w:shd w:val="clear" w:color="auto" w:fill="auto"/>
            <w:vAlign w:val="center"/>
            <w:hideMark/>
          </w:tcPr>
          <w:p w14:paraId="40BB367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65,52</w:t>
            </w:r>
          </w:p>
        </w:tc>
        <w:tc>
          <w:tcPr>
            <w:tcW w:w="253" w:type="pct"/>
            <w:shd w:val="clear" w:color="auto" w:fill="auto"/>
            <w:vAlign w:val="center"/>
            <w:hideMark/>
          </w:tcPr>
          <w:p w14:paraId="6924A42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65,52</w:t>
            </w:r>
          </w:p>
        </w:tc>
        <w:tc>
          <w:tcPr>
            <w:tcW w:w="253" w:type="pct"/>
            <w:shd w:val="clear" w:color="auto" w:fill="auto"/>
            <w:vAlign w:val="center"/>
            <w:hideMark/>
          </w:tcPr>
          <w:p w14:paraId="3DBB60B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81,9</w:t>
            </w:r>
          </w:p>
        </w:tc>
        <w:tc>
          <w:tcPr>
            <w:tcW w:w="253" w:type="pct"/>
            <w:shd w:val="clear" w:color="auto" w:fill="auto"/>
            <w:vAlign w:val="center"/>
            <w:hideMark/>
          </w:tcPr>
          <w:p w14:paraId="587A047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81,9</w:t>
            </w:r>
          </w:p>
        </w:tc>
        <w:tc>
          <w:tcPr>
            <w:tcW w:w="289" w:type="pct"/>
            <w:shd w:val="clear" w:color="auto" w:fill="auto"/>
            <w:vAlign w:val="center"/>
            <w:hideMark/>
          </w:tcPr>
          <w:p w14:paraId="5C09A3E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163,8</w:t>
            </w:r>
          </w:p>
        </w:tc>
        <w:tc>
          <w:tcPr>
            <w:tcW w:w="405" w:type="pct"/>
            <w:shd w:val="clear" w:color="auto" w:fill="auto"/>
            <w:vAlign w:val="center"/>
            <w:hideMark/>
          </w:tcPr>
          <w:p w14:paraId="78E236A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163,8</w:t>
            </w:r>
          </w:p>
        </w:tc>
      </w:tr>
      <w:tr w:rsidR="00D612CF" w:rsidRPr="00935EA4" w14:paraId="07AAD2CF" w14:textId="77777777" w:rsidTr="00D612CF">
        <w:trPr>
          <w:trHeight w:val="283"/>
        </w:trPr>
        <w:tc>
          <w:tcPr>
            <w:tcW w:w="1359" w:type="pct"/>
            <w:shd w:val="clear" w:color="auto" w:fill="auto"/>
            <w:vAlign w:val="center"/>
            <w:hideMark/>
          </w:tcPr>
          <w:p w14:paraId="70BC52D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62" w:type="pct"/>
            <w:shd w:val="clear" w:color="auto" w:fill="auto"/>
            <w:vAlign w:val="center"/>
            <w:hideMark/>
          </w:tcPr>
          <w:p w14:paraId="03C3853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7EDA209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112,32</w:t>
            </w:r>
          </w:p>
        </w:tc>
        <w:tc>
          <w:tcPr>
            <w:tcW w:w="289" w:type="pct"/>
            <w:shd w:val="clear" w:color="auto" w:fill="auto"/>
            <w:vAlign w:val="center"/>
            <w:hideMark/>
          </w:tcPr>
          <w:p w14:paraId="11210EA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112,32</w:t>
            </w:r>
          </w:p>
        </w:tc>
        <w:tc>
          <w:tcPr>
            <w:tcW w:w="289" w:type="pct"/>
            <w:shd w:val="clear" w:color="auto" w:fill="auto"/>
            <w:vAlign w:val="center"/>
            <w:hideMark/>
          </w:tcPr>
          <w:p w14:paraId="3C3B254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112,32</w:t>
            </w:r>
          </w:p>
        </w:tc>
        <w:tc>
          <w:tcPr>
            <w:tcW w:w="253" w:type="pct"/>
            <w:shd w:val="clear" w:color="auto" w:fill="auto"/>
            <w:vAlign w:val="center"/>
            <w:hideMark/>
          </w:tcPr>
          <w:p w14:paraId="441313F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55,58</w:t>
            </w:r>
          </w:p>
        </w:tc>
        <w:tc>
          <w:tcPr>
            <w:tcW w:w="253" w:type="pct"/>
            <w:shd w:val="clear" w:color="auto" w:fill="auto"/>
            <w:vAlign w:val="center"/>
            <w:hideMark/>
          </w:tcPr>
          <w:p w14:paraId="2AF234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55,58</w:t>
            </w:r>
          </w:p>
        </w:tc>
        <w:tc>
          <w:tcPr>
            <w:tcW w:w="253" w:type="pct"/>
            <w:shd w:val="clear" w:color="auto" w:fill="auto"/>
            <w:vAlign w:val="center"/>
            <w:hideMark/>
          </w:tcPr>
          <w:p w14:paraId="28C9E60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55,58</w:t>
            </w:r>
          </w:p>
        </w:tc>
        <w:tc>
          <w:tcPr>
            <w:tcW w:w="253" w:type="pct"/>
            <w:shd w:val="clear" w:color="auto" w:fill="auto"/>
            <w:vAlign w:val="center"/>
            <w:hideMark/>
          </w:tcPr>
          <w:p w14:paraId="6489FE9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55,58</w:t>
            </w:r>
          </w:p>
        </w:tc>
        <w:tc>
          <w:tcPr>
            <w:tcW w:w="253" w:type="pct"/>
            <w:shd w:val="clear" w:color="auto" w:fill="auto"/>
            <w:vAlign w:val="center"/>
            <w:hideMark/>
          </w:tcPr>
          <w:p w14:paraId="1CF8F09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73,13</w:t>
            </w:r>
          </w:p>
        </w:tc>
        <w:tc>
          <w:tcPr>
            <w:tcW w:w="253" w:type="pct"/>
            <w:shd w:val="clear" w:color="auto" w:fill="auto"/>
            <w:vAlign w:val="center"/>
            <w:hideMark/>
          </w:tcPr>
          <w:p w14:paraId="15320BB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73,13</w:t>
            </w:r>
          </w:p>
        </w:tc>
        <w:tc>
          <w:tcPr>
            <w:tcW w:w="289" w:type="pct"/>
            <w:shd w:val="clear" w:color="auto" w:fill="auto"/>
            <w:vAlign w:val="center"/>
            <w:hideMark/>
          </w:tcPr>
          <w:p w14:paraId="3BF792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146,26</w:t>
            </w:r>
          </w:p>
        </w:tc>
        <w:tc>
          <w:tcPr>
            <w:tcW w:w="405" w:type="pct"/>
            <w:shd w:val="clear" w:color="auto" w:fill="auto"/>
            <w:vAlign w:val="center"/>
            <w:hideMark/>
          </w:tcPr>
          <w:p w14:paraId="23C640A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146,26</w:t>
            </w:r>
          </w:p>
        </w:tc>
      </w:tr>
      <w:tr w:rsidR="00D612CF" w:rsidRPr="00935EA4" w14:paraId="29BBC347" w14:textId="77777777" w:rsidTr="00D612CF">
        <w:trPr>
          <w:trHeight w:val="283"/>
        </w:trPr>
        <w:tc>
          <w:tcPr>
            <w:tcW w:w="1359" w:type="pct"/>
            <w:shd w:val="clear" w:color="auto" w:fill="auto"/>
            <w:vAlign w:val="center"/>
            <w:hideMark/>
          </w:tcPr>
          <w:p w14:paraId="3F66130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62" w:type="pct"/>
            <w:shd w:val="clear" w:color="auto" w:fill="auto"/>
            <w:vAlign w:val="center"/>
            <w:hideMark/>
          </w:tcPr>
          <w:p w14:paraId="49F41C5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34EF8B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21,06</w:t>
            </w:r>
          </w:p>
        </w:tc>
        <w:tc>
          <w:tcPr>
            <w:tcW w:w="289" w:type="pct"/>
            <w:shd w:val="clear" w:color="auto" w:fill="auto"/>
            <w:vAlign w:val="center"/>
            <w:hideMark/>
          </w:tcPr>
          <w:p w14:paraId="64D5BD2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21,06</w:t>
            </w:r>
          </w:p>
        </w:tc>
        <w:tc>
          <w:tcPr>
            <w:tcW w:w="289" w:type="pct"/>
            <w:shd w:val="clear" w:color="auto" w:fill="auto"/>
            <w:vAlign w:val="center"/>
            <w:hideMark/>
          </w:tcPr>
          <w:p w14:paraId="76C77F6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21,06</w:t>
            </w:r>
          </w:p>
        </w:tc>
        <w:tc>
          <w:tcPr>
            <w:tcW w:w="253" w:type="pct"/>
            <w:shd w:val="clear" w:color="auto" w:fill="auto"/>
            <w:vAlign w:val="center"/>
            <w:hideMark/>
          </w:tcPr>
          <w:p w14:paraId="5E6E74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9,95</w:t>
            </w:r>
          </w:p>
        </w:tc>
        <w:tc>
          <w:tcPr>
            <w:tcW w:w="253" w:type="pct"/>
            <w:shd w:val="clear" w:color="auto" w:fill="auto"/>
            <w:vAlign w:val="center"/>
            <w:hideMark/>
          </w:tcPr>
          <w:p w14:paraId="4E827CD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9,95</w:t>
            </w:r>
          </w:p>
        </w:tc>
        <w:tc>
          <w:tcPr>
            <w:tcW w:w="253" w:type="pct"/>
            <w:shd w:val="clear" w:color="auto" w:fill="auto"/>
            <w:vAlign w:val="center"/>
            <w:hideMark/>
          </w:tcPr>
          <w:p w14:paraId="7EFB09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9,95</w:t>
            </w:r>
          </w:p>
        </w:tc>
        <w:tc>
          <w:tcPr>
            <w:tcW w:w="253" w:type="pct"/>
            <w:shd w:val="clear" w:color="auto" w:fill="auto"/>
            <w:vAlign w:val="center"/>
            <w:hideMark/>
          </w:tcPr>
          <w:p w14:paraId="7FB51B2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9,95</w:t>
            </w:r>
          </w:p>
        </w:tc>
        <w:tc>
          <w:tcPr>
            <w:tcW w:w="253" w:type="pct"/>
            <w:shd w:val="clear" w:color="auto" w:fill="auto"/>
            <w:vAlign w:val="center"/>
            <w:hideMark/>
          </w:tcPr>
          <w:p w14:paraId="61DF7AD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6,44</w:t>
            </w:r>
          </w:p>
        </w:tc>
        <w:tc>
          <w:tcPr>
            <w:tcW w:w="253" w:type="pct"/>
            <w:shd w:val="clear" w:color="auto" w:fill="auto"/>
            <w:vAlign w:val="center"/>
            <w:hideMark/>
          </w:tcPr>
          <w:p w14:paraId="5579461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6,44</w:t>
            </w:r>
          </w:p>
        </w:tc>
        <w:tc>
          <w:tcPr>
            <w:tcW w:w="289" w:type="pct"/>
            <w:shd w:val="clear" w:color="auto" w:fill="auto"/>
            <w:vAlign w:val="center"/>
            <w:hideMark/>
          </w:tcPr>
          <w:p w14:paraId="288246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12,88</w:t>
            </w:r>
          </w:p>
        </w:tc>
        <w:tc>
          <w:tcPr>
            <w:tcW w:w="405" w:type="pct"/>
            <w:shd w:val="clear" w:color="auto" w:fill="auto"/>
            <w:vAlign w:val="center"/>
            <w:hideMark/>
          </w:tcPr>
          <w:p w14:paraId="28CF09E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12,88</w:t>
            </w:r>
          </w:p>
        </w:tc>
      </w:tr>
      <w:tr w:rsidR="00D612CF" w:rsidRPr="00935EA4" w14:paraId="43C10C95" w14:textId="77777777" w:rsidTr="00D612CF">
        <w:trPr>
          <w:trHeight w:val="283"/>
        </w:trPr>
        <w:tc>
          <w:tcPr>
            <w:tcW w:w="1359" w:type="pct"/>
            <w:shd w:val="clear" w:color="auto" w:fill="auto"/>
            <w:vAlign w:val="center"/>
            <w:hideMark/>
          </w:tcPr>
          <w:p w14:paraId="233F44E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62" w:type="pct"/>
            <w:shd w:val="clear" w:color="auto" w:fill="auto"/>
            <w:vAlign w:val="center"/>
            <w:hideMark/>
          </w:tcPr>
          <w:p w14:paraId="4D42F7A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1D24BD0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2574A82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0764E97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55D64A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2AEA4BA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96442D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16652CC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2731C0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2,34</w:t>
            </w:r>
          </w:p>
        </w:tc>
        <w:tc>
          <w:tcPr>
            <w:tcW w:w="253" w:type="pct"/>
            <w:shd w:val="clear" w:color="auto" w:fill="auto"/>
            <w:vAlign w:val="center"/>
            <w:hideMark/>
          </w:tcPr>
          <w:p w14:paraId="5506A3D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2,34</w:t>
            </w:r>
          </w:p>
        </w:tc>
        <w:tc>
          <w:tcPr>
            <w:tcW w:w="289" w:type="pct"/>
            <w:shd w:val="clear" w:color="auto" w:fill="auto"/>
            <w:vAlign w:val="center"/>
            <w:hideMark/>
          </w:tcPr>
          <w:p w14:paraId="7AC92A0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w:t>
            </w:r>
          </w:p>
        </w:tc>
        <w:tc>
          <w:tcPr>
            <w:tcW w:w="405" w:type="pct"/>
            <w:shd w:val="clear" w:color="auto" w:fill="auto"/>
            <w:vAlign w:val="center"/>
            <w:hideMark/>
          </w:tcPr>
          <w:p w14:paraId="125E391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w:t>
            </w:r>
          </w:p>
        </w:tc>
      </w:tr>
      <w:tr w:rsidR="00D612CF" w:rsidRPr="00935EA4" w14:paraId="59CA875A" w14:textId="77777777" w:rsidTr="00D612CF">
        <w:trPr>
          <w:trHeight w:val="283"/>
        </w:trPr>
        <w:tc>
          <w:tcPr>
            <w:tcW w:w="1359" w:type="pct"/>
            <w:shd w:val="clear" w:color="auto" w:fill="auto"/>
            <w:vAlign w:val="center"/>
            <w:hideMark/>
          </w:tcPr>
          <w:p w14:paraId="600C992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562" w:type="pct"/>
            <w:shd w:val="clear" w:color="auto" w:fill="auto"/>
            <w:vAlign w:val="center"/>
            <w:hideMark/>
          </w:tcPr>
          <w:p w14:paraId="5E5D468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89" w:type="pct"/>
            <w:shd w:val="clear" w:color="auto" w:fill="auto"/>
            <w:vAlign w:val="center"/>
            <w:hideMark/>
          </w:tcPr>
          <w:p w14:paraId="3B66F06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89" w:type="pct"/>
            <w:shd w:val="clear" w:color="auto" w:fill="auto"/>
            <w:vAlign w:val="center"/>
            <w:hideMark/>
          </w:tcPr>
          <w:p w14:paraId="7721469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89" w:type="pct"/>
            <w:shd w:val="clear" w:color="auto" w:fill="auto"/>
            <w:vAlign w:val="center"/>
            <w:hideMark/>
          </w:tcPr>
          <w:p w14:paraId="529E821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25F0DDC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2478209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2F85F9E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41D1A2C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225DC60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0282639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89" w:type="pct"/>
            <w:shd w:val="clear" w:color="auto" w:fill="auto"/>
            <w:vAlign w:val="center"/>
            <w:hideMark/>
          </w:tcPr>
          <w:p w14:paraId="5F3467E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05" w:type="pct"/>
            <w:shd w:val="clear" w:color="auto" w:fill="auto"/>
            <w:vAlign w:val="center"/>
            <w:hideMark/>
          </w:tcPr>
          <w:p w14:paraId="7883225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47000D0C" w14:textId="77777777" w:rsidTr="00D612CF">
        <w:trPr>
          <w:trHeight w:val="283"/>
        </w:trPr>
        <w:tc>
          <w:tcPr>
            <w:tcW w:w="1359" w:type="pct"/>
            <w:shd w:val="clear" w:color="auto" w:fill="auto"/>
            <w:vAlign w:val="center"/>
            <w:hideMark/>
          </w:tcPr>
          <w:p w14:paraId="49B776D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62" w:type="pct"/>
            <w:shd w:val="clear" w:color="auto" w:fill="auto"/>
            <w:vAlign w:val="center"/>
            <w:hideMark/>
          </w:tcPr>
          <w:p w14:paraId="1E55F1B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6226BF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038924D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3F57FB5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2D52164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12D0A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7F84AC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B5AA22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2F0C23A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FC0F4A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2876272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57C8A21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743B3033" w14:textId="77777777" w:rsidTr="00D612CF">
        <w:trPr>
          <w:trHeight w:val="283"/>
        </w:trPr>
        <w:tc>
          <w:tcPr>
            <w:tcW w:w="1359" w:type="pct"/>
            <w:shd w:val="clear" w:color="auto" w:fill="auto"/>
            <w:vAlign w:val="center"/>
            <w:hideMark/>
          </w:tcPr>
          <w:p w14:paraId="68016F6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62" w:type="pct"/>
            <w:shd w:val="clear" w:color="auto" w:fill="auto"/>
            <w:vAlign w:val="center"/>
            <w:hideMark/>
          </w:tcPr>
          <w:p w14:paraId="1A1ADD4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13A74B4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14009B6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65644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67CFF0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44FE5B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82D60B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2FE4639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7CE3FA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E6D87D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B00511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5632C1A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401768B4" w14:textId="77777777" w:rsidTr="00D612CF">
        <w:trPr>
          <w:trHeight w:val="283"/>
        </w:trPr>
        <w:tc>
          <w:tcPr>
            <w:tcW w:w="1359" w:type="pct"/>
            <w:shd w:val="clear" w:color="auto" w:fill="auto"/>
            <w:vAlign w:val="center"/>
            <w:hideMark/>
          </w:tcPr>
          <w:p w14:paraId="1DB5184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62" w:type="pct"/>
            <w:shd w:val="clear" w:color="auto" w:fill="auto"/>
            <w:vAlign w:val="center"/>
            <w:hideMark/>
          </w:tcPr>
          <w:p w14:paraId="477035A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36C8134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3499489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781A31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35B717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261CCBA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39BDB55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3DE18A4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1082222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B64142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965A63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4BA626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BD46522" w14:textId="77777777" w:rsidTr="00D612CF">
        <w:trPr>
          <w:trHeight w:val="283"/>
        </w:trPr>
        <w:tc>
          <w:tcPr>
            <w:tcW w:w="1359" w:type="pct"/>
            <w:shd w:val="clear" w:color="auto" w:fill="auto"/>
            <w:vAlign w:val="center"/>
            <w:hideMark/>
          </w:tcPr>
          <w:p w14:paraId="5D18A55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562" w:type="pct"/>
            <w:shd w:val="clear" w:color="auto" w:fill="auto"/>
            <w:vAlign w:val="center"/>
            <w:hideMark/>
          </w:tcPr>
          <w:p w14:paraId="158C06A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89" w:type="pct"/>
            <w:shd w:val="clear" w:color="auto" w:fill="auto"/>
            <w:vAlign w:val="center"/>
            <w:hideMark/>
          </w:tcPr>
          <w:p w14:paraId="37E7D47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89" w:type="pct"/>
            <w:shd w:val="clear" w:color="auto" w:fill="auto"/>
            <w:vAlign w:val="center"/>
            <w:hideMark/>
          </w:tcPr>
          <w:p w14:paraId="53CDA72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89" w:type="pct"/>
            <w:shd w:val="clear" w:color="auto" w:fill="auto"/>
            <w:vAlign w:val="center"/>
            <w:hideMark/>
          </w:tcPr>
          <w:p w14:paraId="139159A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4A2A46F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52F275D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3AA04ED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32FE5B3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62FEFCA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6B2FE6D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89" w:type="pct"/>
            <w:shd w:val="clear" w:color="auto" w:fill="auto"/>
            <w:vAlign w:val="center"/>
            <w:hideMark/>
          </w:tcPr>
          <w:p w14:paraId="27B895B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05" w:type="pct"/>
            <w:shd w:val="clear" w:color="auto" w:fill="auto"/>
            <w:vAlign w:val="center"/>
            <w:hideMark/>
          </w:tcPr>
          <w:p w14:paraId="6F54307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562647B1" w14:textId="77777777" w:rsidTr="00D612CF">
        <w:trPr>
          <w:trHeight w:val="283"/>
        </w:trPr>
        <w:tc>
          <w:tcPr>
            <w:tcW w:w="1359" w:type="pct"/>
            <w:shd w:val="clear" w:color="auto" w:fill="auto"/>
            <w:vAlign w:val="center"/>
            <w:hideMark/>
          </w:tcPr>
          <w:p w14:paraId="6E386E7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62" w:type="pct"/>
            <w:shd w:val="clear" w:color="auto" w:fill="auto"/>
            <w:vAlign w:val="center"/>
            <w:hideMark/>
          </w:tcPr>
          <w:p w14:paraId="05F1BB8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25B3A87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852E48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1F16D0B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951A7B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5C9BE9E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469154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2E619D1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1D3FE2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CC9071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722B62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09B3EA0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53AB3171" w14:textId="77777777" w:rsidTr="00D612CF">
        <w:trPr>
          <w:trHeight w:val="283"/>
        </w:trPr>
        <w:tc>
          <w:tcPr>
            <w:tcW w:w="1359" w:type="pct"/>
            <w:shd w:val="clear" w:color="auto" w:fill="auto"/>
            <w:vAlign w:val="center"/>
            <w:hideMark/>
          </w:tcPr>
          <w:p w14:paraId="159924C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62" w:type="pct"/>
            <w:shd w:val="clear" w:color="auto" w:fill="auto"/>
            <w:vAlign w:val="center"/>
            <w:hideMark/>
          </w:tcPr>
          <w:p w14:paraId="2F2480B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266BD76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1234921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05D480B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45B1E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6A5B1A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D9C68E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470F95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D19C0B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00304F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6EE28BD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041C7B1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4B006094" w14:textId="77777777" w:rsidTr="00D612CF">
        <w:trPr>
          <w:trHeight w:val="283"/>
        </w:trPr>
        <w:tc>
          <w:tcPr>
            <w:tcW w:w="1359" w:type="pct"/>
            <w:shd w:val="clear" w:color="auto" w:fill="auto"/>
            <w:vAlign w:val="center"/>
            <w:hideMark/>
          </w:tcPr>
          <w:p w14:paraId="6994A13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62" w:type="pct"/>
            <w:shd w:val="clear" w:color="auto" w:fill="auto"/>
            <w:vAlign w:val="center"/>
            <w:hideMark/>
          </w:tcPr>
          <w:p w14:paraId="05F929F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42CC066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281D97A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1250728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33479FF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5DD042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19A0D48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A04F4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3B1C80C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F85B14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56EEE03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251C55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27DBEDF" w14:textId="77777777" w:rsidTr="00D612CF">
        <w:trPr>
          <w:trHeight w:val="283"/>
        </w:trPr>
        <w:tc>
          <w:tcPr>
            <w:tcW w:w="1359" w:type="pct"/>
            <w:shd w:val="clear" w:color="auto" w:fill="auto"/>
            <w:vAlign w:val="center"/>
            <w:hideMark/>
          </w:tcPr>
          <w:p w14:paraId="6885FB2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562" w:type="pct"/>
            <w:shd w:val="clear" w:color="auto" w:fill="auto"/>
            <w:vAlign w:val="center"/>
            <w:hideMark/>
          </w:tcPr>
          <w:p w14:paraId="7701353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89" w:type="pct"/>
            <w:shd w:val="clear" w:color="auto" w:fill="auto"/>
            <w:vAlign w:val="center"/>
            <w:hideMark/>
          </w:tcPr>
          <w:p w14:paraId="0463CA0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122,85</w:t>
            </w:r>
          </w:p>
        </w:tc>
        <w:tc>
          <w:tcPr>
            <w:tcW w:w="289" w:type="pct"/>
            <w:shd w:val="clear" w:color="auto" w:fill="auto"/>
            <w:vAlign w:val="center"/>
            <w:hideMark/>
          </w:tcPr>
          <w:p w14:paraId="034A9EB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122,85</w:t>
            </w:r>
          </w:p>
        </w:tc>
        <w:tc>
          <w:tcPr>
            <w:tcW w:w="289" w:type="pct"/>
            <w:shd w:val="clear" w:color="auto" w:fill="auto"/>
            <w:vAlign w:val="center"/>
            <w:hideMark/>
          </w:tcPr>
          <w:p w14:paraId="60B7144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122,85</w:t>
            </w:r>
          </w:p>
        </w:tc>
        <w:tc>
          <w:tcPr>
            <w:tcW w:w="253" w:type="pct"/>
            <w:shd w:val="clear" w:color="auto" w:fill="auto"/>
            <w:vAlign w:val="center"/>
            <w:hideMark/>
          </w:tcPr>
          <w:p w14:paraId="6A923DD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60,84</w:t>
            </w:r>
          </w:p>
        </w:tc>
        <w:tc>
          <w:tcPr>
            <w:tcW w:w="253" w:type="pct"/>
            <w:shd w:val="clear" w:color="auto" w:fill="auto"/>
            <w:vAlign w:val="center"/>
            <w:hideMark/>
          </w:tcPr>
          <w:p w14:paraId="075C361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60,84</w:t>
            </w:r>
          </w:p>
        </w:tc>
        <w:tc>
          <w:tcPr>
            <w:tcW w:w="253" w:type="pct"/>
            <w:shd w:val="clear" w:color="auto" w:fill="auto"/>
            <w:vAlign w:val="center"/>
            <w:hideMark/>
          </w:tcPr>
          <w:p w14:paraId="7794761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60,84</w:t>
            </w:r>
          </w:p>
        </w:tc>
        <w:tc>
          <w:tcPr>
            <w:tcW w:w="253" w:type="pct"/>
            <w:shd w:val="clear" w:color="auto" w:fill="auto"/>
            <w:vAlign w:val="center"/>
            <w:hideMark/>
          </w:tcPr>
          <w:p w14:paraId="1583006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60,84</w:t>
            </w:r>
          </w:p>
        </w:tc>
        <w:tc>
          <w:tcPr>
            <w:tcW w:w="253" w:type="pct"/>
            <w:shd w:val="clear" w:color="auto" w:fill="auto"/>
            <w:vAlign w:val="center"/>
            <w:hideMark/>
          </w:tcPr>
          <w:p w14:paraId="5DB29A1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5,27</w:t>
            </w:r>
          </w:p>
        </w:tc>
        <w:tc>
          <w:tcPr>
            <w:tcW w:w="253" w:type="pct"/>
            <w:shd w:val="clear" w:color="auto" w:fill="auto"/>
            <w:vAlign w:val="center"/>
            <w:hideMark/>
          </w:tcPr>
          <w:p w14:paraId="27CDA90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5,27</w:t>
            </w:r>
          </w:p>
        </w:tc>
        <w:tc>
          <w:tcPr>
            <w:tcW w:w="289" w:type="pct"/>
            <w:shd w:val="clear" w:color="auto" w:fill="auto"/>
            <w:vAlign w:val="center"/>
            <w:hideMark/>
          </w:tcPr>
          <w:p w14:paraId="17D9B75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10,54</w:t>
            </w:r>
          </w:p>
        </w:tc>
        <w:tc>
          <w:tcPr>
            <w:tcW w:w="405" w:type="pct"/>
            <w:shd w:val="clear" w:color="auto" w:fill="auto"/>
            <w:vAlign w:val="center"/>
            <w:hideMark/>
          </w:tcPr>
          <w:p w14:paraId="165ABFD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10,54</w:t>
            </w:r>
          </w:p>
        </w:tc>
      </w:tr>
      <w:tr w:rsidR="00D612CF" w:rsidRPr="00935EA4" w14:paraId="63FB2C68" w14:textId="77777777" w:rsidTr="00D612CF">
        <w:trPr>
          <w:trHeight w:val="283"/>
        </w:trPr>
        <w:tc>
          <w:tcPr>
            <w:tcW w:w="1359" w:type="pct"/>
            <w:shd w:val="clear" w:color="auto" w:fill="auto"/>
            <w:vAlign w:val="center"/>
            <w:hideMark/>
          </w:tcPr>
          <w:p w14:paraId="1D1033D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62" w:type="pct"/>
            <w:shd w:val="clear" w:color="auto" w:fill="auto"/>
            <w:vAlign w:val="center"/>
            <w:hideMark/>
          </w:tcPr>
          <w:p w14:paraId="11A1E69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0B17479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112,32</w:t>
            </w:r>
          </w:p>
        </w:tc>
        <w:tc>
          <w:tcPr>
            <w:tcW w:w="289" w:type="pct"/>
            <w:shd w:val="clear" w:color="auto" w:fill="auto"/>
            <w:vAlign w:val="center"/>
            <w:hideMark/>
          </w:tcPr>
          <w:p w14:paraId="1722D39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112,32</w:t>
            </w:r>
          </w:p>
        </w:tc>
        <w:tc>
          <w:tcPr>
            <w:tcW w:w="289" w:type="pct"/>
            <w:shd w:val="clear" w:color="auto" w:fill="auto"/>
            <w:vAlign w:val="center"/>
            <w:hideMark/>
          </w:tcPr>
          <w:p w14:paraId="2E1CDA6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112,32</w:t>
            </w:r>
          </w:p>
        </w:tc>
        <w:tc>
          <w:tcPr>
            <w:tcW w:w="253" w:type="pct"/>
            <w:shd w:val="clear" w:color="auto" w:fill="auto"/>
            <w:vAlign w:val="center"/>
            <w:hideMark/>
          </w:tcPr>
          <w:p w14:paraId="23F31C8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55,58</w:t>
            </w:r>
          </w:p>
        </w:tc>
        <w:tc>
          <w:tcPr>
            <w:tcW w:w="253" w:type="pct"/>
            <w:shd w:val="clear" w:color="auto" w:fill="auto"/>
            <w:vAlign w:val="center"/>
            <w:hideMark/>
          </w:tcPr>
          <w:p w14:paraId="409B081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55,58</w:t>
            </w:r>
          </w:p>
        </w:tc>
        <w:tc>
          <w:tcPr>
            <w:tcW w:w="253" w:type="pct"/>
            <w:shd w:val="clear" w:color="auto" w:fill="auto"/>
            <w:vAlign w:val="center"/>
            <w:hideMark/>
          </w:tcPr>
          <w:p w14:paraId="169337E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55,58</w:t>
            </w:r>
          </w:p>
        </w:tc>
        <w:tc>
          <w:tcPr>
            <w:tcW w:w="253" w:type="pct"/>
            <w:shd w:val="clear" w:color="auto" w:fill="auto"/>
            <w:vAlign w:val="center"/>
            <w:hideMark/>
          </w:tcPr>
          <w:p w14:paraId="28D4339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55,58</w:t>
            </w:r>
          </w:p>
        </w:tc>
        <w:tc>
          <w:tcPr>
            <w:tcW w:w="253" w:type="pct"/>
            <w:shd w:val="clear" w:color="auto" w:fill="auto"/>
            <w:vAlign w:val="center"/>
            <w:hideMark/>
          </w:tcPr>
          <w:p w14:paraId="6FCC1B2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43B2F5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6D94EE9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059298C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6ADC3EA" w14:textId="77777777" w:rsidTr="00D612CF">
        <w:trPr>
          <w:trHeight w:val="283"/>
        </w:trPr>
        <w:tc>
          <w:tcPr>
            <w:tcW w:w="1359" w:type="pct"/>
            <w:shd w:val="clear" w:color="auto" w:fill="auto"/>
            <w:vAlign w:val="center"/>
            <w:hideMark/>
          </w:tcPr>
          <w:p w14:paraId="35E37B2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62" w:type="pct"/>
            <w:shd w:val="clear" w:color="auto" w:fill="auto"/>
            <w:vAlign w:val="center"/>
            <w:hideMark/>
          </w:tcPr>
          <w:p w14:paraId="72F789A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1D690F1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10,53</w:t>
            </w:r>
          </w:p>
        </w:tc>
        <w:tc>
          <w:tcPr>
            <w:tcW w:w="289" w:type="pct"/>
            <w:shd w:val="clear" w:color="auto" w:fill="auto"/>
            <w:vAlign w:val="center"/>
            <w:hideMark/>
          </w:tcPr>
          <w:p w14:paraId="627467A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10,53</w:t>
            </w:r>
          </w:p>
        </w:tc>
        <w:tc>
          <w:tcPr>
            <w:tcW w:w="289" w:type="pct"/>
            <w:shd w:val="clear" w:color="auto" w:fill="auto"/>
            <w:vAlign w:val="center"/>
            <w:hideMark/>
          </w:tcPr>
          <w:p w14:paraId="26BA49E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10,53</w:t>
            </w:r>
          </w:p>
        </w:tc>
        <w:tc>
          <w:tcPr>
            <w:tcW w:w="253" w:type="pct"/>
            <w:shd w:val="clear" w:color="auto" w:fill="auto"/>
            <w:vAlign w:val="center"/>
            <w:hideMark/>
          </w:tcPr>
          <w:p w14:paraId="53B174D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5,27</w:t>
            </w:r>
          </w:p>
        </w:tc>
        <w:tc>
          <w:tcPr>
            <w:tcW w:w="253" w:type="pct"/>
            <w:shd w:val="clear" w:color="auto" w:fill="auto"/>
            <w:vAlign w:val="center"/>
            <w:hideMark/>
          </w:tcPr>
          <w:p w14:paraId="59DC1AB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5,27</w:t>
            </w:r>
          </w:p>
        </w:tc>
        <w:tc>
          <w:tcPr>
            <w:tcW w:w="253" w:type="pct"/>
            <w:shd w:val="clear" w:color="auto" w:fill="auto"/>
            <w:vAlign w:val="center"/>
            <w:hideMark/>
          </w:tcPr>
          <w:p w14:paraId="6BFAE58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5,27</w:t>
            </w:r>
          </w:p>
        </w:tc>
        <w:tc>
          <w:tcPr>
            <w:tcW w:w="253" w:type="pct"/>
            <w:shd w:val="clear" w:color="auto" w:fill="auto"/>
            <w:vAlign w:val="center"/>
            <w:hideMark/>
          </w:tcPr>
          <w:p w14:paraId="13446B9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5,27</w:t>
            </w:r>
          </w:p>
        </w:tc>
        <w:tc>
          <w:tcPr>
            <w:tcW w:w="253" w:type="pct"/>
            <w:shd w:val="clear" w:color="auto" w:fill="auto"/>
            <w:vAlign w:val="center"/>
            <w:hideMark/>
          </w:tcPr>
          <w:p w14:paraId="42DF9F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5,27</w:t>
            </w:r>
          </w:p>
        </w:tc>
        <w:tc>
          <w:tcPr>
            <w:tcW w:w="253" w:type="pct"/>
            <w:shd w:val="clear" w:color="auto" w:fill="auto"/>
            <w:vAlign w:val="center"/>
            <w:hideMark/>
          </w:tcPr>
          <w:p w14:paraId="1805141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5,27</w:t>
            </w:r>
          </w:p>
        </w:tc>
        <w:tc>
          <w:tcPr>
            <w:tcW w:w="289" w:type="pct"/>
            <w:shd w:val="clear" w:color="auto" w:fill="auto"/>
            <w:vAlign w:val="center"/>
            <w:hideMark/>
          </w:tcPr>
          <w:p w14:paraId="15DF92C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10,54</w:t>
            </w:r>
          </w:p>
        </w:tc>
        <w:tc>
          <w:tcPr>
            <w:tcW w:w="405" w:type="pct"/>
            <w:shd w:val="clear" w:color="auto" w:fill="auto"/>
            <w:vAlign w:val="center"/>
            <w:hideMark/>
          </w:tcPr>
          <w:p w14:paraId="3D0F15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10,54</w:t>
            </w:r>
          </w:p>
        </w:tc>
      </w:tr>
      <w:tr w:rsidR="00D612CF" w:rsidRPr="00935EA4" w14:paraId="2589804C" w14:textId="77777777" w:rsidTr="00D612CF">
        <w:trPr>
          <w:trHeight w:val="283"/>
        </w:trPr>
        <w:tc>
          <w:tcPr>
            <w:tcW w:w="1359" w:type="pct"/>
            <w:shd w:val="clear" w:color="auto" w:fill="auto"/>
            <w:vAlign w:val="center"/>
            <w:hideMark/>
          </w:tcPr>
          <w:p w14:paraId="53418E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62" w:type="pct"/>
            <w:shd w:val="clear" w:color="auto" w:fill="auto"/>
            <w:vAlign w:val="center"/>
            <w:hideMark/>
          </w:tcPr>
          <w:p w14:paraId="1510EB9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452A45B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01C132C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6BC4F59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E0DCB9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249344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D6682F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0BA55F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7805BF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254E2E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4D919F6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669CB99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4744F56F" w14:textId="77777777" w:rsidTr="00D612CF">
        <w:trPr>
          <w:trHeight w:val="283"/>
        </w:trPr>
        <w:tc>
          <w:tcPr>
            <w:tcW w:w="1359" w:type="pct"/>
            <w:shd w:val="clear" w:color="auto" w:fill="auto"/>
            <w:vAlign w:val="center"/>
            <w:hideMark/>
          </w:tcPr>
          <w:p w14:paraId="270BA94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562" w:type="pct"/>
            <w:shd w:val="clear" w:color="auto" w:fill="auto"/>
            <w:vAlign w:val="center"/>
            <w:hideMark/>
          </w:tcPr>
          <w:p w14:paraId="056A793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89" w:type="pct"/>
            <w:shd w:val="clear" w:color="auto" w:fill="auto"/>
            <w:vAlign w:val="center"/>
            <w:hideMark/>
          </w:tcPr>
          <w:p w14:paraId="60B9EE9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10,53</w:t>
            </w:r>
          </w:p>
        </w:tc>
        <w:tc>
          <w:tcPr>
            <w:tcW w:w="289" w:type="pct"/>
            <w:shd w:val="clear" w:color="auto" w:fill="auto"/>
            <w:vAlign w:val="center"/>
            <w:hideMark/>
          </w:tcPr>
          <w:p w14:paraId="5802804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10,53</w:t>
            </w:r>
          </w:p>
        </w:tc>
        <w:tc>
          <w:tcPr>
            <w:tcW w:w="289" w:type="pct"/>
            <w:shd w:val="clear" w:color="auto" w:fill="auto"/>
            <w:vAlign w:val="center"/>
            <w:hideMark/>
          </w:tcPr>
          <w:p w14:paraId="7300F05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10,53</w:t>
            </w:r>
          </w:p>
        </w:tc>
        <w:tc>
          <w:tcPr>
            <w:tcW w:w="253" w:type="pct"/>
            <w:shd w:val="clear" w:color="auto" w:fill="auto"/>
            <w:vAlign w:val="center"/>
            <w:hideMark/>
          </w:tcPr>
          <w:p w14:paraId="06107EA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4,68</w:t>
            </w:r>
          </w:p>
        </w:tc>
        <w:tc>
          <w:tcPr>
            <w:tcW w:w="253" w:type="pct"/>
            <w:shd w:val="clear" w:color="auto" w:fill="auto"/>
            <w:vAlign w:val="center"/>
            <w:hideMark/>
          </w:tcPr>
          <w:p w14:paraId="41D70F0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4,68</w:t>
            </w:r>
          </w:p>
        </w:tc>
        <w:tc>
          <w:tcPr>
            <w:tcW w:w="253" w:type="pct"/>
            <w:shd w:val="clear" w:color="auto" w:fill="auto"/>
            <w:vAlign w:val="center"/>
            <w:hideMark/>
          </w:tcPr>
          <w:p w14:paraId="7267606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4,68</w:t>
            </w:r>
          </w:p>
        </w:tc>
        <w:tc>
          <w:tcPr>
            <w:tcW w:w="253" w:type="pct"/>
            <w:shd w:val="clear" w:color="auto" w:fill="auto"/>
            <w:vAlign w:val="center"/>
            <w:hideMark/>
          </w:tcPr>
          <w:p w14:paraId="02E9E40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4,68</w:t>
            </w:r>
          </w:p>
        </w:tc>
        <w:tc>
          <w:tcPr>
            <w:tcW w:w="253" w:type="pct"/>
            <w:shd w:val="clear" w:color="auto" w:fill="auto"/>
            <w:vAlign w:val="center"/>
            <w:hideMark/>
          </w:tcPr>
          <w:p w14:paraId="61DD923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76,64</w:t>
            </w:r>
          </w:p>
        </w:tc>
        <w:tc>
          <w:tcPr>
            <w:tcW w:w="253" w:type="pct"/>
            <w:shd w:val="clear" w:color="auto" w:fill="auto"/>
            <w:vAlign w:val="center"/>
            <w:hideMark/>
          </w:tcPr>
          <w:p w14:paraId="0C3F589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76,64</w:t>
            </w:r>
          </w:p>
        </w:tc>
        <w:tc>
          <w:tcPr>
            <w:tcW w:w="289" w:type="pct"/>
            <w:shd w:val="clear" w:color="auto" w:fill="auto"/>
            <w:vAlign w:val="center"/>
            <w:hideMark/>
          </w:tcPr>
          <w:p w14:paraId="75369F6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153,28</w:t>
            </w:r>
          </w:p>
        </w:tc>
        <w:tc>
          <w:tcPr>
            <w:tcW w:w="405" w:type="pct"/>
            <w:shd w:val="clear" w:color="auto" w:fill="auto"/>
            <w:vAlign w:val="center"/>
            <w:hideMark/>
          </w:tcPr>
          <w:p w14:paraId="4B8EFB2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153,28</w:t>
            </w:r>
          </w:p>
        </w:tc>
      </w:tr>
      <w:tr w:rsidR="00D612CF" w:rsidRPr="00935EA4" w14:paraId="36752A47" w14:textId="77777777" w:rsidTr="00D612CF">
        <w:trPr>
          <w:trHeight w:val="283"/>
        </w:trPr>
        <w:tc>
          <w:tcPr>
            <w:tcW w:w="1359" w:type="pct"/>
            <w:shd w:val="clear" w:color="auto" w:fill="auto"/>
            <w:vAlign w:val="center"/>
            <w:hideMark/>
          </w:tcPr>
          <w:p w14:paraId="3B88720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62" w:type="pct"/>
            <w:shd w:val="clear" w:color="auto" w:fill="auto"/>
            <w:vAlign w:val="center"/>
            <w:hideMark/>
          </w:tcPr>
          <w:p w14:paraId="7C8A393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5DC1332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57D3CF3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3C10A0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FA9BBD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3D978A6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9A5A22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24B95D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8C0AFA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73,13</w:t>
            </w:r>
          </w:p>
        </w:tc>
        <w:tc>
          <w:tcPr>
            <w:tcW w:w="253" w:type="pct"/>
            <w:shd w:val="clear" w:color="auto" w:fill="auto"/>
            <w:vAlign w:val="center"/>
            <w:hideMark/>
          </w:tcPr>
          <w:p w14:paraId="631E68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73,13</w:t>
            </w:r>
          </w:p>
        </w:tc>
        <w:tc>
          <w:tcPr>
            <w:tcW w:w="289" w:type="pct"/>
            <w:shd w:val="clear" w:color="auto" w:fill="auto"/>
            <w:vAlign w:val="center"/>
            <w:hideMark/>
          </w:tcPr>
          <w:p w14:paraId="209780F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146,26</w:t>
            </w:r>
          </w:p>
        </w:tc>
        <w:tc>
          <w:tcPr>
            <w:tcW w:w="405" w:type="pct"/>
            <w:shd w:val="clear" w:color="auto" w:fill="auto"/>
            <w:vAlign w:val="center"/>
            <w:hideMark/>
          </w:tcPr>
          <w:p w14:paraId="6F3A9BB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146,26</w:t>
            </w:r>
          </w:p>
        </w:tc>
      </w:tr>
      <w:tr w:rsidR="00D612CF" w:rsidRPr="00935EA4" w14:paraId="1951D01D" w14:textId="77777777" w:rsidTr="00D612CF">
        <w:trPr>
          <w:trHeight w:val="283"/>
        </w:trPr>
        <w:tc>
          <w:tcPr>
            <w:tcW w:w="1359" w:type="pct"/>
            <w:shd w:val="clear" w:color="auto" w:fill="auto"/>
            <w:vAlign w:val="center"/>
            <w:hideMark/>
          </w:tcPr>
          <w:p w14:paraId="47E3BB7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62" w:type="pct"/>
            <w:shd w:val="clear" w:color="auto" w:fill="auto"/>
            <w:vAlign w:val="center"/>
            <w:hideMark/>
          </w:tcPr>
          <w:p w14:paraId="069A82C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7097733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10,53</w:t>
            </w:r>
          </w:p>
        </w:tc>
        <w:tc>
          <w:tcPr>
            <w:tcW w:w="289" w:type="pct"/>
            <w:shd w:val="clear" w:color="auto" w:fill="auto"/>
            <w:vAlign w:val="center"/>
            <w:hideMark/>
          </w:tcPr>
          <w:p w14:paraId="7D2AFE6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10,53</w:t>
            </w:r>
          </w:p>
        </w:tc>
        <w:tc>
          <w:tcPr>
            <w:tcW w:w="289" w:type="pct"/>
            <w:shd w:val="clear" w:color="auto" w:fill="auto"/>
            <w:vAlign w:val="center"/>
            <w:hideMark/>
          </w:tcPr>
          <w:p w14:paraId="756ED34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10,53</w:t>
            </w:r>
          </w:p>
        </w:tc>
        <w:tc>
          <w:tcPr>
            <w:tcW w:w="253" w:type="pct"/>
            <w:shd w:val="clear" w:color="auto" w:fill="auto"/>
            <w:vAlign w:val="center"/>
            <w:hideMark/>
          </w:tcPr>
          <w:p w14:paraId="37ACB34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w:t>
            </w:r>
          </w:p>
        </w:tc>
        <w:tc>
          <w:tcPr>
            <w:tcW w:w="253" w:type="pct"/>
            <w:shd w:val="clear" w:color="auto" w:fill="auto"/>
            <w:vAlign w:val="center"/>
            <w:hideMark/>
          </w:tcPr>
          <w:p w14:paraId="7767365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w:t>
            </w:r>
          </w:p>
        </w:tc>
        <w:tc>
          <w:tcPr>
            <w:tcW w:w="253" w:type="pct"/>
            <w:shd w:val="clear" w:color="auto" w:fill="auto"/>
            <w:vAlign w:val="center"/>
            <w:hideMark/>
          </w:tcPr>
          <w:p w14:paraId="4D9D59C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w:t>
            </w:r>
          </w:p>
        </w:tc>
        <w:tc>
          <w:tcPr>
            <w:tcW w:w="253" w:type="pct"/>
            <w:shd w:val="clear" w:color="auto" w:fill="auto"/>
            <w:vAlign w:val="center"/>
            <w:hideMark/>
          </w:tcPr>
          <w:p w14:paraId="28896EE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w:t>
            </w:r>
          </w:p>
        </w:tc>
        <w:tc>
          <w:tcPr>
            <w:tcW w:w="253" w:type="pct"/>
            <w:shd w:val="clear" w:color="auto" w:fill="auto"/>
            <w:vAlign w:val="center"/>
            <w:hideMark/>
          </w:tcPr>
          <w:p w14:paraId="3B6F437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1,17</w:t>
            </w:r>
          </w:p>
        </w:tc>
        <w:tc>
          <w:tcPr>
            <w:tcW w:w="253" w:type="pct"/>
            <w:shd w:val="clear" w:color="auto" w:fill="auto"/>
            <w:vAlign w:val="center"/>
            <w:hideMark/>
          </w:tcPr>
          <w:p w14:paraId="367C1FF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1,17</w:t>
            </w:r>
          </w:p>
        </w:tc>
        <w:tc>
          <w:tcPr>
            <w:tcW w:w="289" w:type="pct"/>
            <w:shd w:val="clear" w:color="auto" w:fill="auto"/>
            <w:vAlign w:val="center"/>
            <w:hideMark/>
          </w:tcPr>
          <w:p w14:paraId="52E4457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2,34</w:t>
            </w:r>
          </w:p>
        </w:tc>
        <w:tc>
          <w:tcPr>
            <w:tcW w:w="405" w:type="pct"/>
            <w:shd w:val="clear" w:color="auto" w:fill="auto"/>
            <w:vAlign w:val="center"/>
            <w:hideMark/>
          </w:tcPr>
          <w:p w14:paraId="1A49B92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2,34</w:t>
            </w:r>
          </w:p>
        </w:tc>
      </w:tr>
      <w:tr w:rsidR="00D612CF" w:rsidRPr="00935EA4" w14:paraId="21A61044" w14:textId="77777777" w:rsidTr="00D612CF">
        <w:trPr>
          <w:trHeight w:val="283"/>
        </w:trPr>
        <w:tc>
          <w:tcPr>
            <w:tcW w:w="1359" w:type="pct"/>
            <w:shd w:val="clear" w:color="auto" w:fill="auto"/>
            <w:vAlign w:val="center"/>
            <w:hideMark/>
          </w:tcPr>
          <w:p w14:paraId="72A9971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62" w:type="pct"/>
            <w:shd w:val="clear" w:color="auto" w:fill="auto"/>
            <w:vAlign w:val="center"/>
            <w:hideMark/>
          </w:tcPr>
          <w:p w14:paraId="6F15394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1C43F57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62BF25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0EFD3BA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23E6C20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6AD3A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1EA1FC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76F0E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A9E01A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2,34</w:t>
            </w:r>
          </w:p>
        </w:tc>
        <w:tc>
          <w:tcPr>
            <w:tcW w:w="253" w:type="pct"/>
            <w:shd w:val="clear" w:color="auto" w:fill="auto"/>
            <w:vAlign w:val="center"/>
            <w:hideMark/>
          </w:tcPr>
          <w:p w14:paraId="6AB2616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2,34</w:t>
            </w:r>
          </w:p>
        </w:tc>
        <w:tc>
          <w:tcPr>
            <w:tcW w:w="289" w:type="pct"/>
            <w:shd w:val="clear" w:color="auto" w:fill="auto"/>
            <w:vAlign w:val="center"/>
            <w:hideMark/>
          </w:tcPr>
          <w:p w14:paraId="584F57F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w:t>
            </w:r>
          </w:p>
        </w:tc>
        <w:tc>
          <w:tcPr>
            <w:tcW w:w="405" w:type="pct"/>
            <w:shd w:val="clear" w:color="auto" w:fill="auto"/>
            <w:vAlign w:val="center"/>
            <w:hideMark/>
          </w:tcPr>
          <w:p w14:paraId="76EDF39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4,68</w:t>
            </w:r>
          </w:p>
        </w:tc>
      </w:tr>
      <w:tr w:rsidR="00D612CF" w:rsidRPr="00935EA4" w14:paraId="405B3EEB" w14:textId="77777777" w:rsidTr="00D612CF">
        <w:trPr>
          <w:trHeight w:val="283"/>
        </w:trPr>
        <w:tc>
          <w:tcPr>
            <w:tcW w:w="1359" w:type="pct"/>
            <w:shd w:val="clear" w:color="auto" w:fill="auto"/>
            <w:vAlign w:val="center"/>
            <w:hideMark/>
          </w:tcPr>
          <w:p w14:paraId="7ACACDA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№55 пос. Мыза Ивановка</w:t>
            </w:r>
          </w:p>
        </w:tc>
        <w:tc>
          <w:tcPr>
            <w:tcW w:w="562" w:type="pct"/>
            <w:shd w:val="clear" w:color="auto" w:fill="auto"/>
            <w:vAlign w:val="center"/>
            <w:hideMark/>
          </w:tcPr>
          <w:p w14:paraId="51406E6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89" w:type="pct"/>
            <w:shd w:val="clear" w:color="auto" w:fill="auto"/>
            <w:vAlign w:val="center"/>
            <w:hideMark/>
          </w:tcPr>
          <w:p w14:paraId="2FD89DF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89" w:type="pct"/>
            <w:shd w:val="clear" w:color="auto" w:fill="auto"/>
            <w:vAlign w:val="center"/>
            <w:hideMark/>
          </w:tcPr>
          <w:p w14:paraId="2430F52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89" w:type="pct"/>
            <w:shd w:val="clear" w:color="auto" w:fill="auto"/>
            <w:vAlign w:val="center"/>
            <w:hideMark/>
          </w:tcPr>
          <w:p w14:paraId="053AC77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3B04083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24BAE3F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30C956D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371598E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52988A9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53" w:type="pct"/>
            <w:shd w:val="clear" w:color="auto" w:fill="auto"/>
            <w:vAlign w:val="center"/>
            <w:hideMark/>
          </w:tcPr>
          <w:p w14:paraId="410ADD6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89" w:type="pct"/>
            <w:shd w:val="clear" w:color="auto" w:fill="auto"/>
            <w:vAlign w:val="center"/>
            <w:hideMark/>
          </w:tcPr>
          <w:p w14:paraId="58DC00D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405" w:type="pct"/>
            <w:shd w:val="clear" w:color="auto" w:fill="auto"/>
            <w:vAlign w:val="center"/>
            <w:hideMark/>
          </w:tcPr>
          <w:p w14:paraId="0B185AA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2C1E8832" w14:textId="77777777" w:rsidTr="00D612CF">
        <w:trPr>
          <w:trHeight w:val="283"/>
        </w:trPr>
        <w:tc>
          <w:tcPr>
            <w:tcW w:w="1359" w:type="pct"/>
            <w:shd w:val="clear" w:color="auto" w:fill="auto"/>
            <w:vAlign w:val="center"/>
            <w:hideMark/>
          </w:tcPr>
          <w:p w14:paraId="07898D5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62" w:type="pct"/>
            <w:shd w:val="clear" w:color="auto" w:fill="auto"/>
            <w:vAlign w:val="center"/>
            <w:hideMark/>
          </w:tcPr>
          <w:p w14:paraId="42FF555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587A8AB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02804E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4A506F1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AC21A6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537C780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9147EE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5254404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532A2A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296F01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385226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5586B6C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9EE4CE2" w14:textId="77777777" w:rsidTr="00D612CF">
        <w:trPr>
          <w:trHeight w:val="283"/>
        </w:trPr>
        <w:tc>
          <w:tcPr>
            <w:tcW w:w="1359" w:type="pct"/>
            <w:shd w:val="clear" w:color="auto" w:fill="auto"/>
            <w:vAlign w:val="center"/>
            <w:hideMark/>
          </w:tcPr>
          <w:p w14:paraId="2A5BBD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62" w:type="pct"/>
            <w:shd w:val="clear" w:color="auto" w:fill="auto"/>
            <w:vAlign w:val="center"/>
            <w:hideMark/>
          </w:tcPr>
          <w:p w14:paraId="1C8E5BC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1C640B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4526ADB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77E410C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365DDA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5F4D3F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C73859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06D8BED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41CD39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20EDC07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5BFC63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7C76858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74AD35C8" w14:textId="77777777" w:rsidTr="00D612CF">
        <w:trPr>
          <w:trHeight w:val="283"/>
        </w:trPr>
        <w:tc>
          <w:tcPr>
            <w:tcW w:w="1359" w:type="pct"/>
            <w:shd w:val="clear" w:color="auto" w:fill="auto"/>
            <w:vAlign w:val="center"/>
            <w:hideMark/>
          </w:tcPr>
          <w:p w14:paraId="7608723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62" w:type="pct"/>
            <w:shd w:val="clear" w:color="auto" w:fill="auto"/>
            <w:vAlign w:val="center"/>
            <w:hideMark/>
          </w:tcPr>
          <w:p w14:paraId="3D1261F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89" w:type="pct"/>
            <w:shd w:val="clear" w:color="auto" w:fill="auto"/>
            <w:vAlign w:val="center"/>
            <w:hideMark/>
          </w:tcPr>
          <w:p w14:paraId="05457E1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560278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37E7824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477EDDB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690CF7E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318FD9E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76A80D9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281F734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53" w:type="pct"/>
            <w:shd w:val="clear" w:color="auto" w:fill="auto"/>
            <w:vAlign w:val="center"/>
            <w:hideMark/>
          </w:tcPr>
          <w:p w14:paraId="5995BDC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89" w:type="pct"/>
            <w:shd w:val="clear" w:color="auto" w:fill="auto"/>
            <w:vAlign w:val="center"/>
            <w:hideMark/>
          </w:tcPr>
          <w:p w14:paraId="609DB54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405" w:type="pct"/>
            <w:shd w:val="clear" w:color="auto" w:fill="auto"/>
            <w:vAlign w:val="center"/>
            <w:hideMark/>
          </w:tcPr>
          <w:p w14:paraId="1D417EE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bl>
    <w:p w14:paraId="7655ACCA" w14:textId="77777777" w:rsidR="00851818" w:rsidRPr="00935EA4" w:rsidRDefault="00851818" w:rsidP="00851818"/>
    <w:p w14:paraId="4FD2BC7D" w14:textId="77777777" w:rsidR="00851818" w:rsidRPr="00935EA4" w:rsidRDefault="00851818">
      <w:r w:rsidRPr="00935EA4">
        <w:br w:type="page"/>
      </w:r>
    </w:p>
    <w:p w14:paraId="6295F208" w14:textId="661F7788" w:rsidR="00851818" w:rsidRPr="00935EA4" w:rsidRDefault="00851818" w:rsidP="00851818">
      <w:pPr>
        <w:pStyle w:val="af6"/>
      </w:pPr>
      <w:r w:rsidRPr="00935EA4">
        <w:lastRenderedPageBreak/>
        <w:t xml:space="preserve">Таблица </w:t>
      </w:r>
      <w:r w:rsidR="00921A9A" w:rsidRPr="00935EA4">
        <w:t>2.4.6.</w:t>
      </w:r>
      <w:r w:rsidRPr="00935EA4">
        <w:t xml:space="preserve"> Приросты объемов потребления тепловой энергии на отопление, вентиляцию и горячее</w:t>
      </w:r>
      <w:r w:rsidRPr="00935EA4">
        <w:rPr>
          <w:spacing w:val="-14"/>
        </w:rPr>
        <w:t xml:space="preserve"> </w:t>
      </w:r>
      <w:r w:rsidRPr="00935EA4">
        <w:t>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1688"/>
        <w:gridCol w:w="869"/>
        <w:gridCol w:w="869"/>
        <w:gridCol w:w="870"/>
        <w:gridCol w:w="870"/>
        <w:gridCol w:w="870"/>
        <w:gridCol w:w="870"/>
        <w:gridCol w:w="870"/>
        <w:gridCol w:w="870"/>
        <w:gridCol w:w="870"/>
        <w:gridCol w:w="870"/>
        <w:gridCol w:w="1224"/>
      </w:tblGrid>
      <w:tr w:rsidR="00D612CF" w:rsidRPr="00935EA4" w14:paraId="4B688BFF" w14:textId="77777777" w:rsidTr="00D612CF">
        <w:trPr>
          <w:trHeight w:val="283"/>
        </w:trPr>
        <w:tc>
          <w:tcPr>
            <w:tcW w:w="1302" w:type="pct"/>
            <w:vMerge w:val="restart"/>
            <w:shd w:val="clear" w:color="auto" w:fill="auto"/>
            <w:vAlign w:val="center"/>
            <w:hideMark/>
          </w:tcPr>
          <w:p w14:paraId="24B903E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Наименование</w:t>
            </w:r>
          </w:p>
        </w:tc>
        <w:tc>
          <w:tcPr>
            <w:tcW w:w="538" w:type="pct"/>
            <w:shd w:val="clear" w:color="auto" w:fill="auto"/>
            <w:vAlign w:val="center"/>
            <w:hideMark/>
          </w:tcPr>
          <w:p w14:paraId="68D7401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3160" w:type="pct"/>
            <w:gridSpan w:val="11"/>
            <w:shd w:val="clear" w:color="auto" w:fill="auto"/>
            <w:vAlign w:val="center"/>
            <w:hideMark/>
          </w:tcPr>
          <w:p w14:paraId="24C241F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D612CF" w:rsidRPr="00935EA4" w14:paraId="662B209C" w14:textId="77777777" w:rsidTr="00D612CF">
        <w:trPr>
          <w:trHeight w:val="283"/>
        </w:trPr>
        <w:tc>
          <w:tcPr>
            <w:tcW w:w="1302" w:type="pct"/>
            <w:vMerge/>
            <w:shd w:val="clear" w:color="auto" w:fill="auto"/>
            <w:vAlign w:val="center"/>
            <w:hideMark/>
          </w:tcPr>
          <w:p w14:paraId="04CFA07D" w14:textId="77777777" w:rsidR="00D612CF" w:rsidRPr="00935EA4" w:rsidRDefault="00D612CF" w:rsidP="00D612CF">
            <w:pPr>
              <w:widowControl/>
              <w:autoSpaceDE/>
              <w:autoSpaceDN/>
              <w:rPr>
                <w:b/>
                <w:bCs/>
                <w:color w:val="000000"/>
                <w:sz w:val="18"/>
                <w:szCs w:val="18"/>
                <w:lang w:bidi="ar-SA"/>
              </w:rPr>
            </w:pPr>
          </w:p>
        </w:tc>
        <w:tc>
          <w:tcPr>
            <w:tcW w:w="538" w:type="pct"/>
            <w:shd w:val="clear" w:color="auto" w:fill="auto"/>
            <w:vAlign w:val="center"/>
            <w:hideMark/>
          </w:tcPr>
          <w:p w14:paraId="2C4C8FA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год</w:t>
            </w:r>
          </w:p>
        </w:tc>
        <w:tc>
          <w:tcPr>
            <w:tcW w:w="277" w:type="pct"/>
            <w:shd w:val="clear" w:color="auto" w:fill="auto"/>
            <w:vAlign w:val="center"/>
            <w:hideMark/>
          </w:tcPr>
          <w:p w14:paraId="102F2AD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2023</w:t>
            </w:r>
          </w:p>
        </w:tc>
        <w:tc>
          <w:tcPr>
            <w:tcW w:w="277" w:type="pct"/>
            <w:shd w:val="clear" w:color="auto" w:fill="auto"/>
            <w:vAlign w:val="center"/>
            <w:hideMark/>
          </w:tcPr>
          <w:p w14:paraId="7C8B770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2024</w:t>
            </w:r>
          </w:p>
        </w:tc>
        <w:tc>
          <w:tcPr>
            <w:tcW w:w="277" w:type="pct"/>
            <w:shd w:val="clear" w:color="auto" w:fill="auto"/>
            <w:vAlign w:val="center"/>
            <w:hideMark/>
          </w:tcPr>
          <w:p w14:paraId="0D61801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2025</w:t>
            </w:r>
          </w:p>
        </w:tc>
        <w:tc>
          <w:tcPr>
            <w:tcW w:w="277" w:type="pct"/>
            <w:shd w:val="clear" w:color="auto" w:fill="auto"/>
            <w:vAlign w:val="center"/>
            <w:hideMark/>
          </w:tcPr>
          <w:p w14:paraId="707AB4D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2026</w:t>
            </w:r>
          </w:p>
        </w:tc>
        <w:tc>
          <w:tcPr>
            <w:tcW w:w="277" w:type="pct"/>
            <w:shd w:val="clear" w:color="auto" w:fill="auto"/>
            <w:vAlign w:val="center"/>
            <w:hideMark/>
          </w:tcPr>
          <w:p w14:paraId="2E794DF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2027</w:t>
            </w:r>
          </w:p>
        </w:tc>
        <w:tc>
          <w:tcPr>
            <w:tcW w:w="277" w:type="pct"/>
            <w:shd w:val="clear" w:color="auto" w:fill="auto"/>
            <w:vAlign w:val="center"/>
            <w:hideMark/>
          </w:tcPr>
          <w:p w14:paraId="7EB0C1E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2028</w:t>
            </w:r>
          </w:p>
        </w:tc>
        <w:tc>
          <w:tcPr>
            <w:tcW w:w="277" w:type="pct"/>
            <w:shd w:val="clear" w:color="auto" w:fill="auto"/>
            <w:vAlign w:val="center"/>
            <w:hideMark/>
          </w:tcPr>
          <w:p w14:paraId="5E0B146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2029</w:t>
            </w:r>
          </w:p>
        </w:tc>
        <w:tc>
          <w:tcPr>
            <w:tcW w:w="277" w:type="pct"/>
            <w:shd w:val="clear" w:color="auto" w:fill="auto"/>
            <w:vAlign w:val="center"/>
            <w:hideMark/>
          </w:tcPr>
          <w:p w14:paraId="6A1AA5D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2030</w:t>
            </w:r>
          </w:p>
        </w:tc>
        <w:tc>
          <w:tcPr>
            <w:tcW w:w="277" w:type="pct"/>
            <w:shd w:val="clear" w:color="auto" w:fill="auto"/>
            <w:vAlign w:val="center"/>
            <w:hideMark/>
          </w:tcPr>
          <w:p w14:paraId="1B58C43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2031</w:t>
            </w:r>
          </w:p>
        </w:tc>
        <w:tc>
          <w:tcPr>
            <w:tcW w:w="277" w:type="pct"/>
            <w:shd w:val="clear" w:color="auto" w:fill="auto"/>
            <w:vAlign w:val="center"/>
            <w:hideMark/>
          </w:tcPr>
          <w:p w14:paraId="376CDBD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2032</w:t>
            </w:r>
          </w:p>
        </w:tc>
        <w:tc>
          <w:tcPr>
            <w:tcW w:w="388" w:type="pct"/>
            <w:shd w:val="clear" w:color="auto" w:fill="auto"/>
            <w:vAlign w:val="center"/>
            <w:hideMark/>
          </w:tcPr>
          <w:p w14:paraId="663A506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2033-2035</w:t>
            </w:r>
          </w:p>
        </w:tc>
      </w:tr>
      <w:tr w:rsidR="00D612CF" w:rsidRPr="00935EA4" w14:paraId="374C9A3C" w14:textId="77777777" w:rsidTr="00D612CF">
        <w:trPr>
          <w:trHeight w:val="283"/>
        </w:trPr>
        <w:tc>
          <w:tcPr>
            <w:tcW w:w="1302" w:type="pct"/>
            <w:shd w:val="clear" w:color="auto" w:fill="auto"/>
            <w:vAlign w:val="center"/>
            <w:hideMark/>
          </w:tcPr>
          <w:p w14:paraId="1F8EEC6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Пудостьское сельское поселение</w:t>
            </w:r>
          </w:p>
        </w:tc>
        <w:tc>
          <w:tcPr>
            <w:tcW w:w="538" w:type="pct"/>
            <w:shd w:val="clear" w:color="auto" w:fill="auto"/>
            <w:vAlign w:val="center"/>
            <w:hideMark/>
          </w:tcPr>
          <w:p w14:paraId="4910A65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1ECAB09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766,11</w:t>
            </w:r>
          </w:p>
        </w:tc>
        <w:tc>
          <w:tcPr>
            <w:tcW w:w="277" w:type="pct"/>
            <w:shd w:val="clear" w:color="auto" w:fill="auto"/>
            <w:vAlign w:val="center"/>
            <w:hideMark/>
          </w:tcPr>
          <w:p w14:paraId="60E5B89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766,11</w:t>
            </w:r>
          </w:p>
        </w:tc>
        <w:tc>
          <w:tcPr>
            <w:tcW w:w="277" w:type="pct"/>
            <w:shd w:val="clear" w:color="auto" w:fill="auto"/>
            <w:vAlign w:val="center"/>
            <w:hideMark/>
          </w:tcPr>
          <w:p w14:paraId="67E879D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766,11</w:t>
            </w:r>
          </w:p>
        </w:tc>
        <w:tc>
          <w:tcPr>
            <w:tcW w:w="277" w:type="pct"/>
            <w:shd w:val="clear" w:color="auto" w:fill="auto"/>
            <w:vAlign w:val="center"/>
            <w:hideMark/>
          </w:tcPr>
          <w:p w14:paraId="5C96EAE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382,24</w:t>
            </w:r>
          </w:p>
        </w:tc>
        <w:tc>
          <w:tcPr>
            <w:tcW w:w="277" w:type="pct"/>
            <w:shd w:val="clear" w:color="auto" w:fill="auto"/>
            <w:vAlign w:val="center"/>
            <w:hideMark/>
          </w:tcPr>
          <w:p w14:paraId="24BF33F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382,24</w:t>
            </w:r>
          </w:p>
        </w:tc>
        <w:tc>
          <w:tcPr>
            <w:tcW w:w="277" w:type="pct"/>
            <w:shd w:val="clear" w:color="auto" w:fill="auto"/>
            <w:vAlign w:val="center"/>
            <w:hideMark/>
          </w:tcPr>
          <w:p w14:paraId="5638F7C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382,24</w:t>
            </w:r>
          </w:p>
        </w:tc>
        <w:tc>
          <w:tcPr>
            <w:tcW w:w="277" w:type="pct"/>
            <w:shd w:val="clear" w:color="auto" w:fill="auto"/>
            <w:vAlign w:val="center"/>
            <w:hideMark/>
          </w:tcPr>
          <w:p w14:paraId="6286427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382,24</w:t>
            </w:r>
          </w:p>
        </w:tc>
        <w:tc>
          <w:tcPr>
            <w:tcW w:w="277" w:type="pct"/>
            <w:shd w:val="clear" w:color="auto" w:fill="auto"/>
            <w:vAlign w:val="center"/>
            <w:hideMark/>
          </w:tcPr>
          <w:p w14:paraId="53B1B44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478,51</w:t>
            </w:r>
          </w:p>
        </w:tc>
        <w:tc>
          <w:tcPr>
            <w:tcW w:w="277" w:type="pct"/>
            <w:shd w:val="clear" w:color="auto" w:fill="auto"/>
            <w:vAlign w:val="center"/>
            <w:hideMark/>
          </w:tcPr>
          <w:p w14:paraId="635D5C0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478,51</w:t>
            </w:r>
          </w:p>
        </w:tc>
        <w:tc>
          <w:tcPr>
            <w:tcW w:w="277" w:type="pct"/>
            <w:shd w:val="clear" w:color="auto" w:fill="auto"/>
            <w:vAlign w:val="center"/>
            <w:hideMark/>
          </w:tcPr>
          <w:p w14:paraId="0FA09C1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957,02</w:t>
            </w:r>
          </w:p>
        </w:tc>
        <w:tc>
          <w:tcPr>
            <w:tcW w:w="388" w:type="pct"/>
            <w:shd w:val="clear" w:color="auto" w:fill="auto"/>
            <w:vAlign w:val="center"/>
            <w:hideMark/>
          </w:tcPr>
          <w:p w14:paraId="1F91CC05"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957,02</w:t>
            </w:r>
          </w:p>
        </w:tc>
      </w:tr>
      <w:tr w:rsidR="00D612CF" w:rsidRPr="00935EA4" w14:paraId="0E65D295" w14:textId="77777777" w:rsidTr="00D612CF">
        <w:trPr>
          <w:trHeight w:val="283"/>
        </w:trPr>
        <w:tc>
          <w:tcPr>
            <w:tcW w:w="1302" w:type="pct"/>
            <w:shd w:val="clear" w:color="auto" w:fill="auto"/>
            <w:vAlign w:val="center"/>
            <w:hideMark/>
          </w:tcPr>
          <w:p w14:paraId="10C5AF0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0AD8D1C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3AF55DA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651,32</w:t>
            </w:r>
          </w:p>
        </w:tc>
        <w:tc>
          <w:tcPr>
            <w:tcW w:w="277" w:type="pct"/>
            <w:shd w:val="clear" w:color="auto" w:fill="auto"/>
            <w:vAlign w:val="center"/>
            <w:hideMark/>
          </w:tcPr>
          <w:p w14:paraId="72174BC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651,32</w:t>
            </w:r>
          </w:p>
        </w:tc>
        <w:tc>
          <w:tcPr>
            <w:tcW w:w="277" w:type="pct"/>
            <w:shd w:val="clear" w:color="auto" w:fill="auto"/>
            <w:vAlign w:val="center"/>
            <w:hideMark/>
          </w:tcPr>
          <w:p w14:paraId="02C3D9C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651,32</w:t>
            </w:r>
          </w:p>
        </w:tc>
        <w:tc>
          <w:tcPr>
            <w:tcW w:w="277" w:type="pct"/>
            <w:shd w:val="clear" w:color="auto" w:fill="auto"/>
            <w:vAlign w:val="center"/>
            <w:hideMark/>
          </w:tcPr>
          <w:p w14:paraId="2E868D1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325,43</w:t>
            </w:r>
          </w:p>
        </w:tc>
        <w:tc>
          <w:tcPr>
            <w:tcW w:w="277" w:type="pct"/>
            <w:shd w:val="clear" w:color="auto" w:fill="auto"/>
            <w:vAlign w:val="center"/>
            <w:hideMark/>
          </w:tcPr>
          <w:p w14:paraId="7AE0B25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325,43</w:t>
            </w:r>
          </w:p>
        </w:tc>
        <w:tc>
          <w:tcPr>
            <w:tcW w:w="277" w:type="pct"/>
            <w:shd w:val="clear" w:color="auto" w:fill="auto"/>
            <w:vAlign w:val="center"/>
            <w:hideMark/>
          </w:tcPr>
          <w:p w14:paraId="1926501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325,43</w:t>
            </w:r>
          </w:p>
        </w:tc>
        <w:tc>
          <w:tcPr>
            <w:tcW w:w="277" w:type="pct"/>
            <w:shd w:val="clear" w:color="auto" w:fill="auto"/>
            <w:vAlign w:val="center"/>
            <w:hideMark/>
          </w:tcPr>
          <w:p w14:paraId="6DDAEA0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325,43</w:t>
            </w:r>
          </w:p>
        </w:tc>
        <w:tc>
          <w:tcPr>
            <w:tcW w:w="277" w:type="pct"/>
            <w:shd w:val="clear" w:color="auto" w:fill="auto"/>
            <w:vAlign w:val="center"/>
            <w:hideMark/>
          </w:tcPr>
          <w:p w14:paraId="025000E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428,19</w:t>
            </w:r>
          </w:p>
        </w:tc>
        <w:tc>
          <w:tcPr>
            <w:tcW w:w="277" w:type="pct"/>
            <w:shd w:val="clear" w:color="auto" w:fill="auto"/>
            <w:vAlign w:val="center"/>
            <w:hideMark/>
          </w:tcPr>
          <w:p w14:paraId="524078E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428,19</w:t>
            </w:r>
          </w:p>
        </w:tc>
        <w:tc>
          <w:tcPr>
            <w:tcW w:w="277" w:type="pct"/>
            <w:shd w:val="clear" w:color="auto" w:fill="auto"/>
            <w:vAlign w:val="center"/>
            <w:hideMark/>
          </w:tcPr>
          <w:p w14:paraId="0E6B634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856,38</w:t>
            </w:r>
          </w:p>
        </w:tc>
        <w:tc>
          <w:tcPr>
            <w:tcW w:w="388" w:type="pct"/>
            <w:shd w:val="clear" w:color="auto" w:fill="auto"/>
            <w:vAlign w:val="center"/>
            <w:hideMark/>
          </w:tcPr>
          <w:p w14:paraId="48CD7DF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856,38</w:t>
            </w:r>
          </w:p>
        </w:tc>
      </w:tr>
      <w:tr w:rsidR="00D612CF" w:rsidRPr="00935EA4" w14:paraId="71E44F57" w14:textId="77777777" w:rsidTr="00D612CF">
        <w:trPr>
          <w:trHeight w:val="283"/>
        </w:trPr>
        <w:tc>
          <w:tcPr>
            <w:tcW w:w="1302" w:type="pct"/>
            <w:shd w:val="clear" w:color="auto" w:fill="auto"/>
            <w:vAlign w:val="center"/>
            <w:hideMark/>
          </w:tcPr>
          <w:p w14:paraId="734C68E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556170C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162FB2A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114,8</w:t>
            </w:r>
          </w:p>
        </w:tc>
        <w:tc>
          <w:tcPr>
            <w:tcW w:w="277" w:type="pct"/>
            <w:shd w:val="clear" w:color="auto" w:fill="auto"/>
            <w:vAlign w:val="center"/>
            <w:hideMark/>
          </w:tcPr>
          <w:p w14:paraId="3EE53A8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114,8</w:t>
            </w:r>
          </w:p>
        </w:tc>
        <w:tc>
          <w:tcPr>
            <w:tcW w:w="277" w:type="pct"/>
            <w:shd w:val="clear" w:color="auto" w:fill="auto"/>
            <w:vAlign w:val="center"/>
            <w:hideMark/>
          </w:tcPr>
          <w:p w14:paraId="7B0458E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114,8</w:t>
            </w:r>
          </w:p>
        </w:tc>
        <w:tc>
          <w:tcPr>
            <w:tcW w:w="277" w:type="pct"/>
            <w:shd w:val="clear" w:color="auto" w:fill="auto"/>
            <w:vAlign w:val="center"/>
            <w:hideMark/>
          </w:tcPr>
          <w:p w14:paraId="70D2ED9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56,81</w:t>
            </w:r>
          </w:p>
        </w:tc>
        <w:tc>
          <w:tcPr>
            <w:tcW w:w="277" w:type="pct"/>
            <w:shd w:val="clear" w:color="auto" w:fill="auto"/>
            <w:vAlign w:val="center"/>
            <w:hideMark/>
          </w:tcPr>
          <w:p w14:paraId="66F237E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56,81</w:t>
            </w:r>
          </w:p>
        </w:tc>
        <w:tc>
          <w:tcPr>
            <w:tcW w:w="277" w:type="pct"/>
            <w:shd w:val="clear" w:color="auto" w:fill="auto"/>
            <w:vAlign w:val="center"/>
            <w:hideMark/>
          </w:tcPr>
          <w:p w14:paraId="7558C9E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56,81</w:t>
            </w:r>
          </w:p>
        </w:tc>
        <w:tc>
          <w:tcPr>
            <w:tcW w:w="277" w:type="pct"/>
            <w:shd w:val="clear" w:color="auto" w:fill="auto"/>
            <w:vAlign w:val="center"/>
            <w:hideMark/>
          </w:tcPr>
          <w:p w14:paraId="6A477D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56,81</w:t>
            </w:r>
          </w:p>
        </w:tc>
        <w:tc>
          <w:tcPr>
            <w:tcW w:w="277" w:type="pct"/>
            <w:shd w:val="clear" w:color="auto" w:fill="auto"/>
            <w:vAlign w:val="center"/>
            <w:hideMark/>
          </w:tcPr>
          <w:p w14:paraId="53B3549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36,97</w:t>
            </w:r>
          </w:p>
        </w:tc>
        <w:tc>
          <w:tcPr>
            <w:tcW w:w="277" w:type="pct"/>
            <w:shd w:val="clear" w:color="auto" w:fill="auto"/>
            <w:vAlign w:val="center"/>
            <w:hideMark/>
          </w:tcPr>
          <w:p w14:paraId="21C0A9C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36,97</w:t>
            </w:r>
          </w:p>
        </w:tc>
        <w:tc>
          <w:tcPr>
            <w:tcW w:w="277" w:type="pct"/>
            <w:shd w:val="clear" w:color="auto" w:fill="auto"/>
            <w:vAlign w:val="center"/>
            <w:hideMark/>
          </w:tcPr>
          <w:p w14:paraId="773EF6D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73,94</w:t>
            </w:r>
          </w:p>
        </w:tc>
        <w:tc>
          <w:tcPr>
            <w:tcW w:w="388" w:type="pct"/>
            <w:shd w:val="clear" w:color="auto" w:fill="auto"/>
            <w:vAlign w:val="center"/>
            <w:hideMark/>
          </w:tcPr>
          <w:p w14:paraId="45914A8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73,94</w:t>
            </w:r>
          </w:p>
        </w:tc>
      </w:tr>
      <w:tr w:rsidR="00D612CF" w:rsidRPr="00935EA4" w14:paraId="03276775" w14:textId="77777777" w:rsidTr="00D612CF">
        <w:trPr>
          <w:trHeight w:val="283"/>
        </w:trPr>
        <w:tc>
          <w:tcPr>
            <w:tcW w:w="1302" w:type="pct"/>
            <w:shd w:val="clear" w:color="auto" w:fill="auto"/>
            <w:vAlign w:val="center"/>
            <w:hideMark/>
          </w:tcPr>
          <w:p w14:paraId="5EC4AEF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3A785AF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3645D85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08A81E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CA6B9D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33419B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0CA51B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CAD14E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70873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A54554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13,35</w:t>
            </w:r>
          </w:p>
        </w:tc>
        <w:tc>
          <w:tcPr>
            <w:tcW w:w="277" w:type="pct"/>
            <w:shd w:val="clear" w:color="auto" w:fill="auto"/>
            <w:vAlign w:val="center"/>
            <w:hideMark/>
          </w:tcPr>
          <w:p w14:paraId="7057E97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13,35</w:t>
            </w:r>
          </w:p>
        </w:tc>
        <w:tc>
          <w:tcPr>
            <w:tcW w:w="277" w:type="pct"/>
            <w:shd w:val="clear" w:color="auto" w:fill="auto"/>
            <w:vAlign w:val="center"/>
            <w:hideMark/>
          </w:tcPr>
          <w:p w14:paraId="77A388C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26,7</w:t>
            </w:r>
          </w:p>
        </w:tc>
        <w:tc>
          <w:tcPr>
            <w:tcW w:w="388" w:type="pct"/>
            <w:shd w:val="clear" w:color="auto" w:fill="auto"/>
            <w:vAlign w:val="center"/>
            <w:hideMark/>
          </w:tcPr>
          <w:p w14:paraId="57C3873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26,7</w:t>
            </w:r>
          </w:p>
        </w:tc>
      </w:tr>
      <w:tr w:rsidR="00D612CF" w:rsidRPr="00935EA4" w14:paraId="0F8FAAB5" w14:textId="77777777" w:rsidTr="00D612CF">
        <w:trPr>
          <w:trHeight w:val="283"/>
        </w:trPr>
        <w:tc>
          <w:tcPr>
            <w:tcW w:w="1302" w:type="pct"/>
            <w:shd w:val="clear" w:color="auto" w:fill="auto"/>
            <w:vAlign w:val="center"/>
            <w:hideMark/>
          </w:tcPr>
          <w:p w14:paraId="19B8AD8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538" w:type="pct"/>
            <w:shd w:val="clear" w:color="auto" w:fill="auto"/>
            <w:vAlign w:val="center"/>
            <w:hideMark/>
          </w:tcPr>
          <w:p w14:paraId="5CE4D19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514A0A7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207F507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4F3DCC2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10CDCA7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41DDDA7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713559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3BC7181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5FF4C21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4BC5BC2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BCEE91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388" w:type="pct"/>
            <w:shd w:val="clear" w:color="auto" w:fill="auto"/>
            <w:vAlign w:val="center"/>
            <w:hideMark/>
          </w:tcPr>
          <w:p w14:paraId="4BD0426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22B571A9" w14:textId="77777777" w:rsidTr="00D612CF">
        <w:trPr>
          <w:trHeight w:val="283"/>
        </w:trPr>
        <w:tc>
          <w:tcPr>
            <w:tcW w:w="1302" w:type="pct"/>
            <w:shd w:val="clear" w:color="auto" w:fill="auto"/>
            <w:vAlign w:val="center"/>
            <w:hideMark/>
          </w:tcPr>
          <w:p w14:paraId="159493F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7FFCEC4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25023F0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239EA4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2DE939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FD0FF3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FDBC86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DA3248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6BE23F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776A66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DDA97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6036F7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7CD8C2C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53265D8E" w14:textId="77777777" w:rsidTr="00D612CF">
        <w:trPr>
          <w:trHeight w:val="283"/>
        </w:trPr>
        <w:tc>
          <w:tcPr>
            <w:tcW w:w="1302" w:type="pct"/>
            <w:shd w:val="clear" w:color="auto" w:fill="auto"/>
            <w:vAlign w:val="center"/>
            <w:hideMark/>
          </w:tcPr>
          <w:p w14:paraId="25D635B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25D8693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7A49C08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A6C729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D75838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044403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5614EB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1155AD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B4A78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2FD4E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AC587F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6FEA32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41C58FB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798BDB2" w14:textId="77777777" w:rsidTr="00D612CF">
        <w:trPr>
          <w:trHeight w:val="283"/>
        </w:trPr>
        <w:tc>
          <w:tcPr>
            <w:tcW w:w="1302" w:type="pct"/>
            <w:shd w:val="clear" w:color="auto" w:fill="auto"/>
            <w:vAlign w:val="center"/>
            <w:hideMark/>
          </w:tcPr>
          <w:p w14:paraId="01DFEBC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0664E6F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67FC877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DE6B25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655CD9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4BDD77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2003C4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E14A11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875E06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D2DB2F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D37A3B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A918D1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4CDE4F6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6330FC9" w14:textId="77777777" w:rsidTr="00D612CF">
        <w:trPr>
          <w:trHeight w:val="283"/>
        </w:trPr>
        <w:tc>
          <w:tcPr>
            <w:tcW w:w="1302" w:type="pct"/>
            <w:shd w:val="clear" w:color="auto" w:fill="auto"/>
            <w:vAlign w:val="center"/>
            <w:hideMark/>
          </w:tcPr>
          <w:p w14:paraId="09B20DA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538" w:type="pct"/>
            <w:shd w:val="clear" w:color="auto" w:fill="auto"/>
            <w:vAlign w:val="center"/>
            <w:hideMark/>
          </w:tcPr>
          <w:p w14:paraId="0EC1F3F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41BA1F9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1C5A557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508DBB3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685489B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0E34360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040990C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E02BFE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4A8A17C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2EBF131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34D605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388" w:type="pct"/>
            <w:shd w:val="clear" w:color="auto" w:fill="auto"/>
            <w:vAlign w:val="center"/>
            <w:hideMark/>
          </w:tcPr>
          <w:p w14:paraId="7A756F1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1D78F411" w14:textId="77777777" w:rsidTr="00D612CF">
        <w:trPr>
          <w:trHeight w:val="283"/>
        </w:trPr>
        <w:tc>
          <w:tcPr>
            <w:tcW w:w="1302" w:type="pct"/>
            <w:shd w:val="clear" w:color="auto" w:fill="auto"/>
            <w:vAlign w:val="center"/>
            <w:hideMark/>
          </w:tcPr>
          <w:p w14:paraId="6FF14A7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16C1A24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1D7B2D6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9887C7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41BAAB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471CF6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D2E8BD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DB7A6B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984DFF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990632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3382B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CDE3C8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04C53B1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75643C86" w14:textId="77777777" w:rsidTr="00D612CF">
        <w:trPr>
          <w:trHeight w:val="283"/>
        </w:trPr>
        <w:tc>
          <w:tcPr>
            <w:tcW w:w="1302" w:type="pct"/>
            <w:shd w:val="clear" w:color="auto" w:fill="auto"/>
            <w:vAlign w:val="center"/>
            <w:hideMark/>
          </w:tcPr>
          <w:p w14:paraId="4437FCA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32E5642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253FBD7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954C99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4C658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835A55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D15A72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2B9FF6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488A8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9C56C0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5CD4F6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06B477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2EA119B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58DF34D" w14:textId="77777777" w:rsidTr="00D612CF">
        <w:trPr>
          <w:trHeight w:val="283"/>
        </w:trPr>
        <w:tc>
          <w:tcPr>
            <w:tcW w:w="1302" w:type="pct"/>
            <w:shd w:val="clear" w:color="auto" w:fill="auto"/>
            <w:vAlign w:val="center"/>
            <w:hideMark/>
          </w:tcPr>
          <w:p w14:paraId="2172CB1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4BE7057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78C91EE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6B2CBF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446E8E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F6154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4005FB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D6414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368790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9F8669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984DFF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991AFA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150D2D4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36DC6A7C" w14:textId="77777777" w:rsidTr="00D612CF">
        <w:trPr>
          <w:trHeight w:val="283"/>
        </w:trPr>
        <w:tc>
          <w:tcPr>
            <w:tcW w:w="1302" w:type="pct"/>
            <w:shd w:val="clear" w:color="auto" w:fill="auto"/>
            <w:vAlign w:val="center"/>
            <w:hideMark/>
          </w:tcPr>
          <w:p w14:paraId="21BB9EE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538" w:type="pct"/>
            <w:shd w:val="clear" w:color="auto" w:fill="auto"/>
            <w:vAlign w:val="center"/>
            <w:hideMark/>
          </w:tcPr>
          <w:p w14:paraId="35CBB3C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62BD759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712,98</w:t>
            </w:r>
          </w:p>
        </w:tc>
        <w:tc>
          <w:tcPr>
            <w:tcW w:w="277" w:type="pct"/>
            <w:shd w:val="clear" w:color="auto" w:fill="auto"/>
            <w:vAlign w:val="center"/>
            <w:hideMark/>
          </w:tcPr>
          <w:p w14:paraId="1954416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712,98</w:t>
            </w:r>
          </w:p>
        </w:tc>
        <w:tc>
          <w:tcPr>
            <w:tcW w:w="277" w:type="pct"/>
            <w:shd w:val="clear" w:color="auto" w:fill="auto"/>
            <w:vAlign w:val="center"/>
            <w:hideMark/>
          </w:tcPr>
          <w:p w14:paraId="505EAED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712,98</w:t>
            </w:r>
          </w:p>
        </w:tc>
        <w:tc>
          <w:tcPr>
            <w:tcW w:w="277" w:type="pct"/>
            <w:shd w:val="clear" w:color="auto" w:fill="auto"/>
            <w:vAlign w:val="center"/>
            <w:hideMark/>
          </w:tcPr>
          <w:p w14:paraId="5B66497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356,26</w:t>
            </w:r>
          </w:p>
        </w:tc>
        <w:tc>
          <w:tcPr>
            <w:tcW w:w="277" w:type="pct"/>
            <w:shd w:val="clear" w:color="auto" w:fill="auto"/>
            <w:vAlign w:val="center"/>
            <w:hideMark/>
          </w:tcPr>
          <w:p w14:paraId="7E1C5DF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356,26</w:t>
            </w:r>
          </w:p>
        </w:tc>
        <w:tc>
          <w:tcPr>
            <w:tcW w:w="277" w:type="pct"/>
            <w:shd w:val="clear" w:color="auto" w:fill="auto"/>
            <w:vAlign w:val="center"/>
            <w:hideMark/>
          </w:tcPr>
          <w:p w14:paraId="214EF9B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356,26</w:t>
            </w:r>
          </w:p>
        </w:tc>
        <w:tc>
          <w:tcPr>
            <w:tcW w:w="277" w:type="pct"/>
            <w:shd w:val="clear" w:color="auto" w:fill="auto"/>
            <w:vAlign w:val="center"/>
            <w:hideMark/>
          </w:tcPr>
          <w:p w14:paraId="6DCDF77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356,26</w:t>
            </w:r>
          </w:p>
        </w:tc>
        <w:tc>
          <w:tcPr>
            <w:tcW w:w="277" w:type="pct"/>
            <w:shd w:val="clear" w:color="auto" w:fill="auto"/>
            <w:vAlign w:val="center"/>
            <w:hideMark/>
          </w:tcPr>
          <w:p w14:paraId="119B1C86"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31,19</w:t>
            </w:r>
          </w:p>
        </w:tc>
        <w:tc>
          <w:tcPr>
            <w:tcW w:w="277" w:type="pct"/>
            <w:shd w:val="clear" w:color="auto" w:fill="auto"/>
            <w:vAlign w:val="center"/>
            <w:hideMark/>
          </w:tcPr>
          <w:p w14:paraId="06A1EC1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31,19</w:t>
            </w:r>
          </w:p>
        </w:tc>
        <w:tc>
          <w:tcPr>
            <w:tcW w:w="277" w:type="pct"/>
            <w:shd w:val="clear" w:color="auto" w:fill="auto"/>
            <w:vAlign w:val="center"/>
            <w:hideMark/>
          </w:tcPr>
          <w:p w14:paraId="0CEA022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62,38</w:t>
            </w:r>
          </w:p>
        </w:tc>
        <w:tc>
          <w:tcPr>
            <w:tcW w:w="388" w:type="pct"/>
            <w:shd w:val="clear" w:color="auto" w:fill="auto"/>
            <w:vAlign w:val="center"/>
            <w:hideMark/>
          </w:tcPr>
          <w:p w14:paraId="08621C1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62,38</w:t>
            </w:r>
          </w:p>
        </w:tc>
      </w:tr>
      <w:tr w:rsidR="00D612CF" w:rsidRPr="00935EA4" w14:paraId="01FCF1D7" w14:textId="77777777" w:rsidTr="00D612CF">
        <w:trPr>
          <w:trHeight w:val="283"/>
        </w:trPr>
        <w:tc>
          <w:tcPr>
            <w:tcW w:w="1302" w:type="pct"/>
            <w:shd w:val="clear" w:color="auto" w:fill="auto"/>
            <w:vAlign w:val="center"/>
            <w:hideMark/>
          </w:tcPr>
          <w:p w14:paraId="40EDDF8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00A4242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340B4F7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651,32</w:t>
            </w:r>
          </w:p>
        </w:tc>
        <w:tc>
          <w:tcPr>
            <w:tcW w:w="277" w:type="pct"/>
            <w:shd w:val="clear" w:color="auto" w:fill="auto"/>
            <w:vAlign w:val="center"/>
            <w:hideMark/>
          </w:tcPr>
          <w:p w14:paraId="30F498F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651,32</w:t>
            </w:r>
          </w:p>
        </w:tc>
        <w:tc>
          <w:tcPr>
            <w:tcW w:w="277" w:type="pct"/>
            <w:shd w:val="clear" w:color="auto" w:fill="auto"/>
            <w:vAlign w:val="center"/>
            <w:hideMark/>
          </w:tcPr>
          <w:p w14:paraId="329E2AE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651,32</w:t>
            </w:r>
          </w:p>
        </w:tc>
        <w:tc>
          <w:tcPr>
            <w:tcW w:w="277" w:type="pct"/>
            <w:shd w:val="clear" w:color="auto" w:fill="auto"/>
            <w:vAlign w:val="center"/>
            <w:hideMark/>
          </w:tcPr>
          <w:p w14:paraId="78E1450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325,43</w:t>
            </w:r>
          </w:p>
        </w:tc>
        <w:tc>
          <w:tcPr>
            <w:tcW w:w="277" w:type="pct"/>
            <w:shd w:val="clear" w:color="auto" w:fill="auto"/>
            <w:vAlign w:val="center"/>
            <w:hideMark/>
          </w:tcPr>
          <w:p w14:paraId="752158C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325,43</w:t>
            </w:r>
          </w:p>
        </w:tc>
        <w:tc>
          <w:tcPr>
            <w:tcW w:w="277" w:type="pct"/>
            <w:shd w:val="clear" w:color="auto" w:fill="auto"/>
            <w:vAlign w:val="center"/>
            <w:hideMark/>
          </w:tcPr>
          <w:p w14:paraId="1B585E1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325,43</w:t>
            </w:r>
          </w:p>
        </w:tc>
        <w:tc>
          <w:tcPr>
            <w:tcW w:w="277" w:type="pct"/>
            <w:shd w:val="clear" w:color="auto" w:fill="auto"/>
            <w:vAlign w:val="center"/>
            <w:hideMark/>
          </w:tcPr>
          <w:p w14:paraId="281EFD1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325,43</w:t>
            </w:r>
          </w:p>
        </w:tc>
        <w:tc>
          <w:tcPr>
            <w:tcW w:w="277" w:type="pct"/>
            <w:shd w:val="clear" w:color="auto" w:fill="auto"/>
            <w:vAlign w:val="center"/>
            <w:hideMark/>
          </w:tcPr>
          <w:p w14:paraId="47E10A1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F4C016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1DF5E8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313965A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DCC8314" w14:textId="77777777" w:rsidTr="00D612CF">
        <w:trPr>
          <w:trHeight w:val="283"/>
        </w:trPr>
        <w:tc>
          <w:tcPr>
            <w:tcW w:w="1302" w:type="pct"/>
            <w:shd w:val="clear" w:color="auto" w:fill="auto"/>
            <w:vAlign w:val="center"/>
            <w:hideMark/>
          </w:tcPr>
          <w:p w14:paraId="5FD66D7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403350F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0BB51A0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61,66</w:t>
            </w:r>
          </w:p>
        </w:tc>
        <w:tc>
          <w:tcPr>
            <w:tcW w:w="277" w:type="pct"/>
            <w:shd w:val="clear" w:color="auto" w:fill="auto"/>
            <w:vAlign w:val="center"/>
            <w:hideMark/>
          </w:tcPr>
          <w:p w14:paraId="3DB518C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61,66</w:t>
            </w:r>
          </w:p>
        </w:tc>
        <w:tc>
          <w:tcPr>
            <w:tcW w:w="277" w:type="pct"/>
            <w:shd w:val="clear" w:color="auto" w:fill="auto"/>
            <w:vAlign w:val="center"/>
            <w:hideMark/>
          </w:tcPr>
          <w:p w14:paraId="67852D2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61,66</w:t>
            </w:r>
          </w:p>
        </w:tc>
        <w:tc>
          <w:tcPr>
            <w:tcW w:w="277" w:type="pct"/>
            <w:shd w:val="clear" w:color="auto" w:fill="auto"/>
            <w:vAlign w:val="center"/>
            <w:hideMark/>
          </w:tcPr>
          <w:p w14:paraId="7B22830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30,83</w:t>
            </w:r>
          </w:p>
        </w:tc>
        <w:tc>
          <w:tcPr>
            <w:tcW w:w="277" w:type="pct"/>
            <w:shd w:val="clear" w:color="auto" w:fill="auto"/>
            <w:vAlign w:val="center"/>
            <w:hideMark/>
          </w:tcPr>
          <w:p w14:paraId="760A0E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30,83</w:t>
            </w:r>
          </w:p>
        </w:tc>
        <w:tc>
          <w:tcPr>
            <w:tcW w:w="277" w:type="pct"/>
            <w:shd w:val="clear" w:color="auto" w:fill="auto"/>
            <w:vAlign w:val="center"/>
            <w:hideMark/>
          </w:tcPr>
          <w:p w14:paraId="7AD0504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30,83</w:t>
            </w:r>
          </w:p>
        </w:tc>
        <w:tc>
          <w:tcPr>
            <w:tcW w:w="277" w:type="pct"/>
            <w:shd w:val="clear" w:color="auto" w:fill="auto"/>
            <w:vAlign w:val="center"/>
            <w:hideMark/>
          </w:tcPr>
          <w:p w14:paraId="24A4E78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30,83</w:t>
            </w:r>
          </w:p>
        </w:tc>
        <w:tc>
          <w:tcPr>
            <w:tcW w:w="277" w:type="pct"/>
            <w:shd w:val="clear" w:color="auto" w:fill="auto"/>
            <w:vAlign w:val="center"/>
            <w:hideMark/>
          </w:tcPr>
          <w:p w14:paraId="6553B66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31,19</w:t>
            </w:r>
          </w:p>
        </w:tc>
        <w:tc>
          <w:tcPr>
            <w:tcW w:w="277" w:type="pct"/>
            <w:shd w:val="clear" w:color="auto" w:fill="auto"/>
            <w:vAlign w:val="center"/>
            <w:hideMark/>
          </w:tcPr>
          <w:p w14:paraId="578997B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31,19</w:t>
            </w:r>
          </w:p>
        </w:tc>
        <w:tc>
          <w:tcPr>
            <w:tcW w:w="277" w:type="pct"/>
            <w:shd w:val="clear" w:color="auto" w:fill="auto"/>
            <w:vAlign w:val="center"/>
            <w:hideMark/>
          </w:tcPr>
          <w:p w14:paraId="548EECF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62,38</w:t>
            </w:r>
          </w:p>
        </w:tc>
        <w:tc>
          <w:tcPr>
            <w:tcW w:w="388" w:type="pct"/>
            <w:shd w:val="clear" w:color="auto" w:fill="auto"/>
            <w:vAlign w:val="center"/>
            <w:hideMark/>
          </w:tcPr>
          <w:p w14:paraId="0A25F8F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62,38</w:t>
            </w:r>
          </w:p>
        </w:tc>
      </w:tr>
      <w:tr w:rsidR="00D612CF" w:rsidRPr="00935EA4" w14:paraId="6BB7529C" w14:textId="77777777" w:rsidTr="00D612CF">
        <w:trPr>
          <w:trHeight w:val="283"/>
        </w:trPr>
        <w:tc>
          <w:tcPr>
            <w:tcW w:w="1302" w:type="pct"/>
            <w:shd w:val="clear" w:color="auto" w:fill="auto"/>
            <w:vAlign w:val="center"/>
            <w:hideMark/>
          </w:tcPr>
          <w:p w14:paraId="59CD795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3AB41DB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2AE5215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33DE0D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7E7CC8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29E663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1C4C3B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4944A7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7F9D06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5BC23E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DBB439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41DDC4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0898DF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CA1A469" w14:textId="77777777" w:rsidTr="00D612CF">
        <w:trPr>
          <w:trHeight w:val="283"/>
        </w:trPr>
        <w:tc>
          <w:tcPr>
            <w:tcW w:w="1302" w:type="pct"/>
            <w:shd w:val="clear" w:color="auto" w:fill="auto"/>
            <w:vAlign w:val="center"/>
            <w:hideMark/>
          </w:tcPr>
          <w:p w14:paraId="72E9158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538" w:type="pct"/>
            <w:shd w:val="clear" w:color="auto" w:fill="auto"/>
            <w:vAlign w:val="center"/>
            <w:hideMark/>
          </w:tcPr>
          <w:p w14:paraId="72EB6A0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4C5073B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53,14</w:t>
            </w:r>
          </w:p>
        </w:tc>
        <w:tc>
          <w:tcPr>
            <w:tcW w:w="277" w:type="pct"/>
            <w:shd w:val="clear" w:color="auto" w:fill="auto"/>
            <w:vAlign w:val="center"/>
            <w:hideMark/>
          </w:tcPr>
          <w:p w14:paraId="45747BEA"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53,14</w:t>
            </w:r>
          </w:p>
        </w:tc>
        <w:tc>
          <w:tcPr>
            <w:tcW w:w="277" w:type="pct"/>
            <w:shd w:val="clear" w:color="auto" w:fill="auto"/>
            <w:vAlign w:val="center"/>
            <w:hideMark/>
          </w:tcPr>
          <w:p w14:paraId="20C2959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53,14</w:t>
            </w:r>
          </w:p>
        </w:tc>
        <w:tc>
          <w:tcPr>
            <w:tcW w:w="277" w:type="pct"/>
            <w:shd w:val="clear" w:color="auto" w:fill="auto"/>
            <w:vAlign w:val="center"/>
            <w:hideMark/>
          </w:tcPr>
          <w:p w14:paraId="63F112E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25,98</w:t>
            </w:r>
          </w:p>
        </w:tc>
        <w:tc>
          <w:tcPr>
            <w:tcW w:w="277" w:type="pct"/>
            <w:shd w:val="clear" w:color="auto" w:fill="auto"/>
            <w:vAlign w:val="center"/>
            <w:hideMark/>
          </w:tcPr>
          <w:p w14:paraId="326DF97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25,98</w:t>
            </w:r>
          </w:p>
        </w:tc>
        <w:tc>
          <w:tcPr>
            <w:tcW w:w="277" w:type="pct"/>
            <w:shd w:val="clear" w:color="auto" w:fill="auto"/>
            <w:vAlign w:val="center"/>
            <w:hideMark/>
          </w:tcPr>
          <w:p w14:paraId="4008E94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25,98</w:t>
            </w:r>
          </w:p>
        </w:tc>
        <w:tc>
          <w:tcPr>
            <w:tcW w:w="277" w:type="pct"/>
            <w:shd w:val="clear" w:color="auto" w:fill="auto"/>
            <w:vAlign w:val="center"/>
            <w:hideMark/>
          </w:tcPr>
          <w:p w14:paraId="30EA43D4"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25,98</w:t>
            </w:r>
          </w:p>
        </w:tc>
        <w:tc>
          <w:tcPr>
            <w:tcW w:w="277" w:type="pct"/>
            <w:shd w:val="clear" w:color="auto" w:fill="auto"/>
            <w:vAlign w:val="center"/>
            <w:hideMark/>
          </w:tcPr>
          <w:p w14:paraId="2638D93C"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447,33</w:t>
            </w:r>
          </w:p>
        </w:tc>
        <w:tc>
          <w:tcPr>
            <w:tcW w:w="277" w:type="pct"/>
            <w:shd w:val="clear" w:color="auto" w:fill="auto"/>
            <w:vAlign w:val="center"/>
            <w:hideMark/>
          </w:tcPr>
          <w:p w14:paraId="6DF295A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447,33</w:t>
            </w:r>
          </w:p>
        </w:tc>
        <w:tc>
          <w:tcPr>
            <w:tcW w:w="277" w:type="pct"/>
            <w:shd w:val="clear" w:color="auto" w:fill="auto"/>
            <w:vAlign w:val="center"/>
            <w:hideMark/>
          </w:tcPr>
          <w:p w14:paraId="0E634298"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894,66</w:t>
            </w:r>
          </w:p>
        </w:tc>
        <w:tc>
          <w:tcPr>
            <w:tcW w:w="388" w:type="pct"/>
            <w:shd w:val="clear" w:color="auto" w:fill="auto"/>
            <w:vAlign w:val="center"/>
            <w:hideMark/>
          </w:tcPr>
          <w:p w14:paraId="10FE7380"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894,66</w:t>
            </w:r>
          </w:p>
        </w:tc>
      </w:tr>
      <w:tr w:rsidR="00D612CF" w:rsidRPr="00935EA4" w14:paraId="4993446C" w14:textId="77777777" w:rsidTr="00D612CF">
        <w:trPr>
          <w:trHeight w:val="283"/>
        </w:trPr>
        <w:tc>
          <w:tcPr>
            <w:tcW w:w="1302" w:type="pct"/>
            <w:shd w:val="clear" w:color="auto" w:fill="auto"/>
            <w:vAlign w:val="center"/>
            <w:hideMark/>
          </w:tcPr>
          <w:p w14:paraId="302CF86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48418F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1637BC1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338874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AAB0B2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ED7DF4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A9EDB7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B56A1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58CDDF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82B898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428,19</w:t>
            </w:r>
          </w:p>
        </w:tc>
        <w:tc>
          <w:tcPr>
            <w:tcW w:w="277" w:type="pct"/>
            <w:shd w:val="clear" w:color="auto" w:fill="auto"/>
            <w:vAlign w:val="center"/>
            <w:hideMark/>
          </w:tcPr>
          <w:p w14:paraId="79478FD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428,19</w:t>
            </w:r>
          </w:p>
        </w:tc>
        <w:tc>
          <w:tcPr>
            <w:tcW w:w="277" w:type="pct"/>
            <w:shd w:val="clear" w:color="auto" w:fill="auto"/>
            <w:vAlign w:val="center"/>
            <w:hideMark/>
          </w:tcPr>
          <w:p w14:paraId="4966848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856,38</w:t>
            </w:r>
          </w:p>
        </w:tc>
        <w:tc>
          <w:tcPr>
            <w:tcW w:w="388" w:type="pct"/>
            <w:shd w:val="clear" w:color="auto" w:fill="auto"/>
            <w:vAlign w:val="center"/>
            <w:hideMark/>
          </w:tcPr>
          <w:p w14:paraId="7CF7CD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856,38</w:t>
            </w:r>
          </w:p>
        </w:tc>
      </w:tr>
      <w:tr w:rsidR="00D612CF" w:rsidRPr="00935EA4" w14:paraId="31DB923E" w14:textId="77777777" w:rsidTr="00D612CF">
        <w:trPr>
          <w:trHeight w:val="283"/>
        </w:trPr>
        <w:tc>
          <w:tcPr>
            <w:tcW w:w="1302" w:type="pct"/>
            <w:shd w:val="clear" w:color="auto" w:fill="auto"/>
            <w:vAlign w:val="center"/>
            <w:hideMark/>
          </w:tcPr>
          <w:p w14:paraId="31B4C19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7E72CBD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1501D93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53,14</w:t>
            </w:r>
          </w:p>
        </w:tc>
        <w:tc>
          <w:tcPr>
            <w:tcW w:w="277" w:type="pct"/>
            <w:shd w:val="clear" w:color="auto" w:fill="auto"/>
            <w:vAlign w:val="center"/>
            <w:hideMark/>
          </w:tcPr>
          <w:p w14:paraId="02F7913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53,14</w:t>
            </w:r>
          </w:p>
        </w:tc>
        <w:tc>
          <w:tcPr>
            <w:tcW w:w="277" w:type="pct"/>
            <w:shd w:val="clear" w:color="auto" w:fill="auto"/>
            <w:vAlign w:val="center"/>
            <w:hideMark/>
          </w:tcPr>
          <w:p w14:paraId="6E8AAA3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53,14</w:t>
            </w:r>
          </w:p>
        </w:tc>
        <w:tc>
          <w:tcPr>
            <w:tcW w:w="277" w:type="pct"/>
            <w:shd w:val="clear" w:color="auto" w:fill="auto"/>
            <w:vAlign w:val="center"/>
            <w:hideMark/>
          </w:tcPr>
          <w:p w14:paraId="58B10BD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25,98</w:t>
            </w:r>
          </w:p>
        </w:tc>
        <w:tc>
          <w:tcPr>
            <w:tcW w:w="277" w:type="pct"/>
            <w:shd w:val="clear" w:color="auto" w:fill="auto"/>
            <w:vAlign w:val="center"/>
            <w:hideMark/>
          </w:tcPr>
          <w:p w14:paraId="1B215F9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25,98</w:t>
            </w:r>
          </w:p>
        </w:tc>
        <w:tc>
          <w:tcPr>
            <w:tcW w:w="277" w:type="pct"/>
            <w:shd w:val="clear" w:color="auto" w:fill="auto"/>
            <w:vAlign w:val="center"/>
            <w:hideMark/>
          </w:tcPr>
          <w:p w14:paraId="6A5C640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25,98</w:t>
            </w:r>
          </w:p>
        </w:tc>
        <w:tc>
          <w:tcPr>
            <w:tcW w:w="277" w:type="pct"/>
            <w:shd w:val="clear" w:color="auto" w:fill="auto"/>
            <w:vAlign w:val="center"/>
            <w:hideMark/>
          </w:tcPr>
          <w:p w14:paraId="7575D09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25,98</w:t>
            </w:r>
          </w:p>
        </w:tc>
        <w:tc>
          <w:tcPr>
            <w:tcW w:w="277" w:type="pct"/>
            <w:shd w:val="clear" w:color="auto" w:fill="auto"/>
            <w:vAlign w:val="center"/>
            <w:hideMark/>
          </w:tcPr>
          <w:p w14:paraId="43CFC9E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5,79</w:t>
            </w:r>
          </w:p>
        </w:tc>
        <w:tc>
          <w:tcPr>
            <w:tcW w:w="277" w:type="pct"/>
            <w:shd w:val="clear" w:color="auto" w:fill="auto"/>
            <w:vAlign w:val="center"/>
            <w:hideMark/>
          </w:tcPr>
          <w:p w14:paraId="1580B05B"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5,79</w:t>
            </w:r>
          </w:p>
        </w:tc>
        <w:tc>
          <w:tcPr>
            <w:tcW w:w="277" w:type="pct"/>
            <w:shd w:val="clear" w:color="auto" w:fill="auto"/>
            <w:vAlign w:val="center"/>
            <w:hideMark/>
          </w:tcPr>
          <w:p w14:paraId="04FA50F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11,58</w:t>
            </w:r>
          </w:p>
        </w:tc>
        <w:tc>
          <w:tcPr>
            <w:tcW w:w="388" w:type="pct"/>
            <w:shd w:val="clear" w:color="auto" w:fill="auto"/>
            <w:vAlign w:val="center"/>
            <w:hideMark/>
          </w:tcPr>
          <w:p w14:paraId="1200557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11,58</w:t>
            </w:r>
          </w:p>
        </w:tc>
      </w:tr>
      <w:tr w:rsidR="00D612CF" w:rsidRPr="00935EA4" w14:paraId="57AB8E8F" w14:textId="77777777" w:rsidTr="00D612CF">
        <w:trPr>
          <w:trHeight w:val="283"/>
        </w:trPr>
        <w:tc>
          <w:tcPr>
            <w:tcW w:w="1302" w:type="pct"/>
            <w:shd w:val="clear" w:color="auto" w:fill="auto"/>
            <w:vAlign w:val="center"/>
            <w:hideMark/>
          </w:tcPr>
          <w:p w14:paraId="4F86307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69FDF3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4E8031D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704911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53F21F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2067E7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E2F23C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17D57A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0975B09"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98C2DC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13,35</w:t>
            </w:r>
          </w:p>
        </w:tc>
        <w:tc>
          <w:tcPr>
            <w:tcW w:w="277" w:type="pct"/>
            <w:shd w:val="clear" w:color="auto" w:fill="auto"/>
            <w:vAlign w:val="center"/>
            <w:hideMark/>
          </w:tcPr>
          <w:p w14:paraId="31C600E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13,35</w:t>
            </w:r>
          </w:p>
        </w:tc>
        <w:tc>
          <w:tcPr>
            <w:tcW w:w="277" w:type="pct"/>
            <w:shd w:val="clear" w:color="auto" w:fill="auto"/>
            <w:vAlign w:val="center"/>
            <w:hideMark/>
          </w:tcPr>
          <w:p w14:paraId="141D08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26,7</w:t>
            </w:r>
          </w:p>
        </w:tc>
        <w:tc>
          <w:tcPr>
            <w:tcW w:w="388" w:type="pct"/>
            <w:shd w:val="clear" w:color="auto" w:fill="auto"/>
            <w:vAlign w:val="center"/>
            <w:hideMark/>
          </w:tcPr>
          <w:p w14:paraId="38DB7F3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26,7</w:t>
            </w:r>
          </w:p>
        </w:tc>
      </w:tr>
      <w:tr w:rsidR="00D612CF" w:rsidRPr="00935EA4" w14:paraId="26ACF49D" w14:textId="77777777" w:rsidTr="00D612CF">
        <w:trPr>
          <w:trHeight w:val="283"/>
        </w:trPr>
        <w:tc>
          <w:tcPr>
            <w:tcW w:w="1302" w:type="pct"/>
            <w:shd w:val="clear" w:color="auto" w:fill="auto"/>
            <w:vAlign w:val="center"/>
            <w:hideMark/>
          </w:tcPr>
          <w:p w14:paraId="6B88E54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Котельная №55 пос. Мыза Ивановка</w:t>
            </w:r>
          </w:p>
        </w:tc>
        <w:tc>
          <w:tcPr>
            <w:tcW w:w="538" w:type="pct"/>
            <w:shd w:val="clear" w:color="auto" w:fill="auto"/>
            <w:vAlign w:val="center"/>
            <w:hideMark/>
          </w:tcPr>
          <w:p w14:paraId="7DD0D31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Гкал</w:t>
            </w:r>
          </w:p>
        </w:tc>
        <w:tc>
          <w:tcPr>
            <w:tcW w:w="277" w:type="pct"/>
            <w:shd w:val="clear" w:color="auto" w:fill="auto"/>
            <w:vAlign w:val="center"/>
            <w:hideMark/>
          </w:tcPr>
          <w:p w14:paraId="4F402FB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6C7274A3"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DF17B29"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340ECE1B"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37059F2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6DB8521E"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533341C2"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706E88DD"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5B857ADF"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277" w:type="pct"/>
            <w:shd w:val="clear" w:color="auto" w:fill="auto"/>
            <w:vAlign w:val="center"/>
            <w:hideMark/>
          </w:tcPr>
          <w:p w14:paraId="2AC7AF21"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c>
          <w:tcPr>
            <w:tcW w:w="388" w:type="pct"/>
            <w:shd w:val="clear" w:color="auto" w:fill="auto"/>
            <w:vAlign w:val="center"/>
            <w:hideMark/>
          </w:tcPr>
          <w:p w14:paraId="499650F7" w14:textId="77777777" w:rsidR="00D612CF" w:rsidRPr="00935EA4" w:rsidRDefault="00D612CF" w:rsidP="00D612CF">
            <w:pPr>
              <w:widowControl/>
              <w:autoSpaceDE/>
              <w:autoSpaceDN/>
              <w:jc w:val="center"/>
              <w:rPr>
                <w:b/>
                <w:bCs/>
                <w:color w:val="000000"/>
                <w:sz w:val="18"/>
                <w:szCs w:val="18"/>
                <w:lang w:bidi="ar-SA"/>
              </w:rPr>
            </w:pPr>
            <w:r w:rsidRPr="00935EA4">
              <w:rPr>
                <w:b/>
                <w:bCs/>
                <w:color w:val="000000"/>
                <w:sz w:val="18"/>
                <w:szCs w:val="18"/>
                <w:lang w:bidi="ar-SA"/>
              </w:rPr>
              <w:t>0</w:t>
            </w:r>
          </w:p>
        </w:tc>
      </w:tr>
      <w:tr w:rsidR="00D612CF" w:rsidRPr="00935EA4" w14:paraId="2EA191B8" w14:textId="77777777" w:rsidTr="00D612CF">
        <w:trPr>
          <w:trHeight w:val="283"/>
        </w:trPr>
        <w:tc>
          <w:tcPr>
            <w:tcW w:w="1302" w:type="pct"/>
            <w:shd w:val="clear" w:color="auto" w:fill="auto"/>
            <w:vAlign w:val="center"/>
            <w:hideMark/>
          </w:tcPr>
          <w:p w14:paraId="5430FF8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Жилые</w:t>
            </w:r>
          </w:p>
        </w:tc>
        <w:tc>
          <w:tcPr>
            <w:tcW w:w="538" w:type="pct"/>
            <w:shd w:val="clear" w:color="auto" w:fill="auto"/>
            <w:vAlign w:val="center"/>
            <w:hideMark/>
          </w:tcPr>
          <w:p w14:paraId="76C8C03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0E83628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16715B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AB96E1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6C23DC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4C9D79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E5F6CF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DE49F77"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6C680C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84654D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D32799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046EEDB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64033895" w14:textId="77777777" w:rsidTr="00D612CF">
        <w:trPr>
          <w:trHeight w:val="283"/>
        </w:trPr>
        <w:tc>
          <w:tcPr>
            <w:tcW w:w="1302" w:type="pct"/>
            <w:shd w:val="clear" w:color="auto" w:fill="auto"/>
            <w:vAlign w:val="center"/>
            <w:hideMark/>
          </w:tcPr>
          <w:p w14:paraId="0760015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Общественные</w:t>
            </w:r>
          </w:p>
        </w:tc>
        <w:tc>
          <w:tcPr>
            <w:tcW w:w="538" w:type="pct"/>
            <w:shd w:val="clear" w:color="auto" w:fill="auto"/>
            <w:vAlign w:val="center"/>
            <w:hideMark/>
          </w:tcPr>
          <w:p w14:paraId="091FEA4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286B7BD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E79A21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B4D44A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E4F4F6C"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3A6C82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058C1C1"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580DD73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2605309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026F19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1101A8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41D6AEF8"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r w:rsidR="00D612CF" w:rsidRPr="00935EA4" w14:paraId="0DCAD0AC" w14:textId="77777777" w:rsidTr="00D612CF">
        <w:trPr>
          <w:trHeight w:val="283"/>
        </w:trPr>
        <w:tc>
          <w:tcPr>
            <w:tcW w:w="1302" w:type="pct"/>
            <w:shd w:val="clear" w:color="auto" w:fill="auto"/>
            <w:vAlign w:val="center"/>
            <w:hideMark/>
          </w:tcPr>
          <w:p w14:paraId="6A9E99D2"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Прочие</w:t>
            </w:r>
          </w:p>
        </w:tc>
        <w:tc>
          <w:tcPr>
            <w:tcW w:w="538" w:type="pct"/>
            <w:shd w:val="clear" w:color="auto" w:fill="auto"/>
            <w:vAlign w:val="center"/>
            <w:hideMark/>
          </w:tcPr>
          <w:p w14:paraId="61800A7E"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Гкал</w:t>
            </w:r>
          </w:p>
        </w:tc>
        <w:tc>
          <w:tcPr>
            <w:tcW w:w="277" w:type="pct"/>
            <w:shd w:val="clear" w:color="auto" w:fill="auto"/>
            <w:vAlign w:val="center"/>
            <w:hideMark/>
          </w:tcPr>
          <w:p w14:paraId="081F719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39569F2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B2566F3"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4EB5DCD"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047A8666"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6B82B385"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102DE590"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BCC7CAF"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7ED82854"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277" w:type="pct"/>
            <w:shd w:val="clear" w:color="auto" w:fill="auto"/>
            <w:vAlign w:val="center"/>
            <w:hideMark/>
          </w:tcPr>
          <w:p w14:paraId="459007C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c>
          <w:tcPr>
            <w:tcW w:w="388" w:type="pct"/>
            <w:shd w:val="clear" w:color="auto" w:fill="auto"/>
            <w:vAlign w:val="center"/>
            <w:hideMark/>
          </w:tcPr>
          <w:p w14:paraId="4187B22A" w14:textId="77777777" w:rsidR="00D612CF" w:rsidRPr="00935EA4" w:rsidRDefault="00D612CF" w:rsidP="00D612CF">
            <w:pPr>
              <w:widowControl/>
              <w:autoSpaceDE/>
              <w:autoSpaceDN/>
              <w:jc w:val="center"/>
              <w:rPr>
                <w:color w:val="000000"/>
                <w:sz w:val="18"/>
                <w:szCs w:val="18"/>
                <w:lang w:bidi="ar-SA"/>
              </w:rPr>
            </w:pPr>
            <w:r w:rsidRPr="00935EA4">
              <w:rPr>
                <w:color w:val="000000"/>
                <w:sz w:val="18"/>
                <w:szCs w:val="18"/>
                <w:lang w:bidi="ar-SA"/>
              </w:rPr>
              <w:t>0</w:t>
            </w:r>
          </w:p>
        </w:tc>
      </w:tr>
    </w:tbl>
    <w:p w14:paraId="2DC28BEF" w14:textId="2887D545" w:rsidR="00851818" w:rsidRPr="00935EA4" w:rsidRDefault="00851818">
      <w:pPr>
        <w:rPr>
          <w:sz w:val="26"/>
        </w:rPr>
      </w:pPr>
    </w:p>
    <w:p w14:paraId="1B7F1835" w14:textId="77777777" w:rsidR="00851818" w:rsidRPr="00935EA4" w:rsidRDefault="00851818" w:rsidP="00D612CF">
      <w:pPr>
        <w:pStyle w:val="20"/>
        <w:spacing w:before="240" w:after="240"/>
        <w:ind w:left="851" w:firstLine="0"/>
        <w:jc w:val="center"/>
        <w:rPr>
          <w:i w:val="0"/>
        </w:rPr>
        <w:sectPr w:rsidR="00851818" w:rsidRPr="00935EA4" w:rsidSect="00851818">
          <w:pgSz w:w="16840" w:h="11910" w:orient="landscape"/>
          <w:pgMar w:top="1701" w:right="567" w:bottom="567" w:left="567" w:header="0" w:footer="590" w:gutter="0"/>
          <w:cols w:space="720"/>
          <w:docGrid w:linePitch="299"/>
        </w:sectPr>
      </w:pPr>
    </w:p>
    <w:p w14:paraId="75D06E8F" w14:textId="5E87F449" w:rsidR="00101F0F" w:rsidRPr="00935EA4" w:rsidRDefault="00101F0F" w:rsidP="00101F0F">
      <w:pPr>
        <w:widowControl/>
        <w:tabs>
          <w:tab w:val="left" w:pos="0"/>
        </w:tabs>
        <w:spacing w:before="120" w:after="120" w:line="360" w:lineRule="auto"/>
        <w:ind w:firstLine="851"/>
        <w:jc w:val="both"/>
        <w:rPr>
          <w:sz w:val="26"/>
        </w:rPr>
      </w:pPr>
      <w:r w:rsidRPr="00935EA4">
        <w:rPr>
          <w:sz w:val="26"/>
        </w:rPr>
        <w:lastRenderedPageBreak/>
        <w:t>Таким образом, на конец расчетного срока к 203</w:t>
      </w:r>
      <w:r w:rsidR="00533C8F" w:rsidRPr="00935EA4">
        <w:rPr>
          <w:sz w:val="26"/>
        </w:rPr>
        <w:t>5</w:t>
      </w:r>
      <w:r w:rsidRPr="00935EA4">
        <w:rPr>
          <w:sz w:val="26"/>
        </w:rPr>
        <w:t xml:space="preserve"> году, в целом по Пудостьскому сельскому поселению прирост тепловой нагрузки, подключенной к источникам централизованного теплоснабжения, составит </w:t>
      </w:r>
      <w:r w:rsidR="003424F0" w:rsidRPr="00935EA4">
        <w:rPr>
          <w:sz w:val="26"/>
        </w:rPr>
        <w:t>2,94</w:t>
      </w:r>
      <w:r w:rsidRPr="00935EA4">
        <w:rPr>
          <w:sz w:val="26"/>
        </w:rPr>
        <w:t xml:space="preserve"> Гкал/ч, а объем потребления тепловой энергии увеличится на </w:t>
      </w:r>
      <w:r w:rsidR="00D8749F" w:rsidRPr="00935EA4">
        <w:rPr>
          <w:sz w:val="26"/>
        </w:rPr>
        <w:t>6697</w:t>
      </w:r>
      <w:r w:rsidRPr="00935EA4">
        <w:rPr>
          <w:sz w:val="26"/>
        </w:rPr>
        <w:t xml:space="preserve"> Гкал/год.</w:t>
      </w:r>
      <w:r w:rsidR="00C21E19" w:rsidRPr="00935EA4">
        <w:rPr>
          <w:sz w:val="26"/>
        </w:rPr>
        <w:t xml:space="preserve"> Прирост нагрузки будет наблюдаться преимущественно в зон</w:t>
      </w:r>
      <w:r w:rsidR="003424F0" w:rsidRPr="00935EA4">
        <w:rPr>
          <w:sz w:val="26"/>
        </w:rPr>
        <w:t>ах действия котельных № 50 (1,64 Гкал/ч) и № 51 (1,3</w:t>
      </w:r>
      <w:r w:rsidR="00C21E19" w:rsidRPr="00935EA4">
        <w:rPr>
          <w:sz w:val="26"/>
        </w:rPr>
        <w:t xml:space="preserve"> Гкал/ч).</w:t>
      </w:r>
    </w:p>
    <w:p w14:paraId="582E64D3" w14:textId="496D18FE" w:rsidR="00101F0F" w:rsidRPr="00935EA4" w:rsidRDefault="00101F0F" w:rsidP="00101F0F">
      <w:pPr>
        <w:widowControl/>
        <w:tabs>
          <w:tab w:val="left" w:pos="0"/>
        </w:tabs>
        <w:spacing w:before="120" w:after="120" w:line="360" w:lineRule="auto"/>
        <w:ind w:firstLine="851"/>
        <w:jc w:val="both"/>
        <w:rPr>
          <w:sz w:val="26"/>
        </w:rPr>
      </w:pPr>
      <w:r w:rsidRPr="00935EA4">
        <w:rPr>
          <w:sz w:val="26"/>
        </w:rPr>
        <w:t xml:space="preserve">Перспективные нагрузки отопления, вентиляции и горячего водоснабжения и перспективные объемы потребления тепловой энергии с разделением по зонам действия источников централизованного теплоснабжения представлены в таблицах </w:t>
      </w:r>
      <w:r w:rsidR="00C21E19" w:rsidRPr="00935EA4">
        <w:rPr>
          <w:sz w:val="26"/>
        </w:rPr>
        <w:t>2.4.7</w:t>
      </w:r>
      <w:r w:rsidRPr="00935EA4">
        <w:rPr>
          <w:sz w:val="26"/>
        </w:rPr>
        <w:t xml:space="preserve"> и </w:t>
      </w:r>
      <w:r w:rsidR="00C21E19" w:rsidRPr="00935EA4">
        <w:rPr>
          <w:sz w:val="26"/>
        </w:rPr>
        <w:t>2.4.8</w:t>
      </w:r>
      <w:r w:rsidRPr="00935EA4">
        <w:rPr>
          <w:sz w:val="26"/>
        </w:rPr>
        <w:t xml:space="preserve"> соответственно.</w:t>
      </w:r>
    </w:p>
    <w:p w14:paraId="06DEDCAE" w14:textId="228F9C86" w:rsidR="00101F0F" w:rsidRPr="00935EA4" w:rsidRDefault="00101F0F" w:rsidP="00101F0F">
      <w:pPr>
        <w:widowControl/>
        <w:tabs>
          <w:tab w:val="left" w:pos="0"/>
        </w:tabs>
        <w:spacing w:before="120" w:after="120" w:line="360" w:lineRule="auto"/>
        <w:ind w:firstLine="851"/>
        <w:jc w:val="both"/>
        <w:rPr>
          <w:sz w:val="26"/>
        </w:rPr>
      </w:pPr>
      <w:r w:rsidRPr="00935EA4">
        <w:rPr>
          <w:sz w:val="26"/>
        </w:rPr>
        <w:t xml:space="preserve">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и горячее водоснабжение и температурных графиков сетевой воды. Результаты расчетов приведены в таблице </w:t>
      </w:r>
      <w:r w:rsidR="00C21E19" w:rsidRPr="00935EA4">
        <w:rPr>
          <w:sz w:val="26"/>
        </w:rPr>
        <w:t>2.4.9</w:t>
      </w:r>
      <w:r w:rsidRPr="00935EA4">
        <w:rPr>
          <w:sz w:val="26"/>
        </w:rPr>
        <w:t>.</w:t>
      </w:r>
    </w:p>
    <w:p w14:paraId="2EC4B383" w14:textId="010CD333" w:rsidR="00101F0F" w:rsidRPr="00935EA4" w:rsidRDefault="00101F0F" w:rsidP="00101F0F"/>
    <w:p w14:paraId="4B277A30" w14:textId="77777777" w:rsidR="00101F0F" w:rsidRPr="00935EA4" w:rsidRDefault="00101F0F" w:rsidP="00101F0F">
      <w:pPr>
        <w:pStyle w:val="af6"/>
        <w:sectPr w:rsidR="00101F0F" w:rsidRPr="00935EA4" w:rsidSect="004D660F">
          <w:pgSz w:w="11910" w:h="16840"/>
          <w:pgMar w:top="1134" w:right="851" w:bottom="851" w:left="1701" w:header="0" w:footer="590" w:gutter="0"/>
          <w:cols w:space="720"/>
          <w:docGrid w:linePitch="299"/>
        </w:sectPr>
      </w:pPr>
    </w:p>
    <w:p w14:paraId="448755DC" w14:textId="61ACE7C9" w:rsidR="00101F0F" w:rsidRPr="00935EA4" w:rsidRDefault="00101F0F" w:rsidP="00101F0F">
      <w:pPr>
        <w:pStyle w:val="af6"/>
      </w:pPr>
      <w:r w:rsidRPr="00935EA4">
        <w:lastRenderedPageBreak/>
        <w:t xml:space="preserve">Таблица </w:t>
      </w:r>
      <w:r w:rsidR="00C21E19" w:rsidRPr="00935EA4">
        <w:t>2.4.7.</w:t>
      </w:r>
      <w:r w:rsidRPr="00935EA4">
        <w:t xml:space="preserve"> Перспективные тепловые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9"/>
        <w:gridCol w:w="1728"/>
        <w:gridCol w:w="776"/>
        <w:gridCol w:w="776"/>
        <w:gridCol w:w="775"/>
        <w:gridCol w:w="775"/>
        <w:gridCol w:w="775"/>
        <w:gridCol w:w="775"/>
        <w:gridCol w:w="775"/>
        <w:gridCol w:w="775"/>
        <w:gridCol w:w="775"/>
        <w:gridCol w:w="775"/>
        <w:gridCol w:w="775"/>
        <w:gridCol w:w="1262"/>
      </w:tblGrid>
      <w:tr w:rsidR="008C68BA" w:rsidRPr="00935EA4" w14:paraId="7390504C" w14:textId="77777777" w:rsidTr="008C68BA">
        <w:trPr>
          <w:trHeight w:val="397"/>
        </w:trPr>
        <w:tc>
          <w:tcPr>
            <w:tcW w:w="1331" w:type="pct"/>
            <w:vMerge w:val="restart"/>
            <w:shd w:val="clear" w:color="auto" w:fill="auto"/>
            <w:vAlign w:val="center"/>
            <w:hideMark/>
          </w:tcPr>
          <w:p w14:paraId="73E77353"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Наименование источника</w:t>
            </w:r>
          </w:p>
        </w:tc>
        <w:tc>
          <w:tcPr>
            <w:tcW w:w="550" w:type="pct"/>
            <w:vMerge w:val="restart"/>
            <w:shd w:val="clear" w:color="auto" w:fill="auto"/>
            <w:vAlign w:val="center"/>
            <w:hideMark/>
          </w:tcPr>
          <w:p w14:paraId="11403CA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3119" w:type="pct"/>
            <w:gridSpan w:val="12"/>
            <w:shd w:val="clear" w:color="auto" w:fill="auto"/>
            <w:vAlign w:val="center"/>
            <w:hideMark/>
          </w:tcPr>
          <w:p w14:paraId="686486B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8C68BA" w:rsidRPr="00935EA4" w14:paraId="09C920A4" w14:textId="77777777" w:rsidTr="008C68BA">
        <w:trPr>
          <w:trHeight w:val="397"/>
        </w:trPr>
        <w:tc>
          <w:tcPr>
            <w:tcW w:w="1331" w:type="pct"/>
            <w:vMerge/>
            <w:shd w:val="clear" w:color="auto" w:fill="auto"/>
            <w:vAlign w:val="center"/>
            <w:hideMark/>
          </w:tcPr>
          <w:p w14:paraId="02657A8F" w14:textId="77777777" w:rsidR="008C68BA" w:rsidRPr="00935EA4" w:rsidRDefault="008C68BA" w:rsidP="008C68BA">
            <w:pPr>
              <w:widowControl/>
              <w:autoSpaceDE/>
              <w:autoSpaceDN/>
              <w:jc w:val="center"/>
              <w:rPr>
                <w:b/>
                <w:bCs/>
                <w:color w:val="000000"/>
                <w:sz w:val="18"/>
                <w:szCs w:val="18"/>
                <w:lang w:bidi="ar-SA"/>
              </w:rPr>
            </w:pPr>
          </w:p>
        </w:tc>
        <w:tc>
          <w:tcPr>
            <w:tcW w:w="550" w:type="pct"/>
            <w:vMerge/>
            <w:shd w:val="clear" w:color="auto" w:fill="auto"/>
            <w:vAlign w:val="center"/>
            <w:hideMark/>
          </w:tcPr>
          <w:p w14:paraId="0A1B78AC" w14:textId="77777777" w:rsidR="008C68BA" w:rsidRPr="00935EA4" w:rsidRDefault="008C68BA" w:rsidP="008C68BA">
            <w:pPr>
              <w:widowControl/>
              <w:autoSpaceDE/>
              <w:autoSpaceDN/>
              <w:jc w:val="center"/>
              <w:rPr>
                <w:b/>
                <w:bCs/>
                <w:color w:val="000000"/>
                <w:sz w:val="18"/>
                <w:szCs w:val="18"/>
                <w:lang w:bidi="ar-SA"/>
              </w:rPr>
            </w:pPr>
          </w:p>
        </w:tc>
        <w:tc>
          <w:tcPr>
            <w:tcW w:w="247" w:type="pct"/>
            <w:shd w:val="clear" w:color="auto" w:fill="auto"/>
            <w:vAlign w:val="center"/>
            <w:hideMark/>
          </w:tcPr>
          <w:p w14:paraId="5AF1253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2022</w:t>
            </w:r>
          </w:p>
        </w:tc>
        <w:tc>
          <w:tcPr>
            <w:tcW w:w="247" w:type="pct"/>
            <w:shd w:val="clear" w:color="auto" w:fill="auto"/>
            <w:vAlign w:val="center"/>
            <w:hideMark/>
          </w:tcPr>
          <w:p w14:paraId="702DB1C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2023</w:t>
            </w:r>
          </w:p>
        </w:tc>
        <w:tc>
          <w:tcPr>
            <w:tcW w:w="247" w:type="pct"/>
            <w:shd w:val="clear" w:color="auto" w:fill="auto"/>
            <w:vAlign w:val="center"/>
            <w:hideMark/>
          </w:tcPr>
          <w:p w14:paraId="240AAF36"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2024</w:t>
            </w:r>
          </w:p>
        </w:tc>
        <w:tc>
          <w:tcPr>
            <w:tcW w:w="247" w:type="pct"/>
            <w:shd w:val="clear" w:color="auto" w:fill="auto"/>
            <w:vAlign w:val="center"/>
            <w:hideMark/>
          </w:tcPr>
          <w:p w14:paraId="48F064D6"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2025</w:t>
            </w:r>
          </w:p>
        </w:tc>
        <w:tc>
          <w:tcPr>
            <w:tcW w:w="247" w:type="pct"/>
            <w:shd w:val="clear" w:color="auto" w:fill="auto"/>
            <w:vAlign w:val="center"/>
            <w:hideMark/>
          </w:tcPr>
          <w:p w14:paraId="495944C0"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2026</w:t>
            </w:r>
          </w:p>
        </w:tc>
        <w:tc>
          <w:tcPr>
            <w:tcW w:w="247" w:type="pct"/>
            <w:shd w:val="clear" w:color="auto" w:fill="auto"/>
            <w:vAlign w:val="center"/>
            <w:hideMark/>
          </w:tcPr>
          <w:p w14:paraId="00AF5FE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2027</w:t>
            </w:r>
          </w:p>
        </w:tc>
        <w:tc>
          <w:tcPr>
            <w:tcW w:w="247" w:type="pct"/>
            <w:shd w:val="clear" w:color="auto" w:fill="auto"/>
            <w:vAlign w:val="center"/>
            <w:hideMark/>
          </w:tcPr>
          <w:p w14:paraId="62FE0451"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2028</w:t>
            </w:r>
          </w:p>
        </w:tc>
        <w:tc>
          <w:tcPr>
            <w:tcW w:w="247" w:type="pct"/>
            <w:shd w:val="clear" w:color="auto" w:fill="auto"/>
            <w:vAlign w:val="center"/>
            <w:hideMark/>
          </w:tcPr>
          <w:p w14:paraId="45F87F81"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2029</w:t>
            </w:r>
          </w:p>
        </w:tc>
        <w:tc>
          <w:tcPr>
            <w:tcW w:w="247" w:type="pct"/>
            <w:shd w:val="clear" w:color="auto" w:fill="auto"/>
            <w:vAlign w:val="center"/>
            <w:hideMark/>
          </w:tcPr>
          <w:p w14:paraId="69404244"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2030</w:t>
            </w:r>
          </w:p>
        </w:tc>
        <w:tc>
          <w:tcPr>
            <w:tcW w:w="247" w:type="pct"/>
            <w:shd w:val="clear" w:color="auto" w:fill="auto"/>
            <w:vAlign w:val="center"/>
            <w:hideMark/>
          </w:tcPr>
          <w:p w14:paraId="613B12B4"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2031</w:t>
            </w:r>
          </w:p>
        </w:tc>
        <w:tc>
          <w:tcPr>
            <w:tcW w:w="247" w:type="pct"/>
            <w:shd w:val="clear" w:color="auto" w:fill="auto"/>
            <w:vAlign w:val="center"/>
            <w:hideMark/>
          </w:tcPr>
          <w:p w14:paraId="324961BA"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2032</w:t>
            </w:r>
          </w:p>
        </w:tc>
        <w:tc>
          <w:tcPr>
            <w:tcW w:w="397" w:type="pct"/>
            <w:shd w:val="clear" w:color="auto" w:fill="auto"/>
            <w:vAlign w:val="center"/>
            <w:hideMark/>
          </w:tcPr>
          <w:p w14:paraId="4436EA5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2033-2035</w:t>
            </w:r>
          </w:p>
        </w:tc>
      </w:tr>
      <w:tr w:rsidR="008C68BA" w:rsidRPr="00935EA4" w14:paraId="5ED9FF26" w14:textId="77777777" w:rsidTr="008C68BA">
        <w:trPr>
          <w:trHeight w:val="397"/>
        </w:trPr>
        <w:tc>
          <w:tcPr>
            <w:tcW w:w="1331" w:type="pct"/>
            <w:shd w:val="clear" w:color="auto" w:fill="auto"/>
            <w:vAlign w:val="center"/>
            <w:hideMark/>
          </w:tcPr>
          <w:p w14:paraId="03F5F1E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550" w:type="pct"/>
            <w:shd w:val="clear" w:color="auto" w:fill="auto"/>
            <w:vAlign w:val="center"/>
            <w:hideMark/>
          </w:tcPr>
          <w:p w14:paraId="0D4EA30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47" w:type="pct"/>
            <w:shd w:val="clear" w:color="auto" w:fill="auto"/>
            <w:noWrap/>
            <w:vAlign w:val="center"/>
            <w:hideMark/>
          </w:tcPr>
          <w:p w14:paraId="1CD0470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4,110</w:t>
            </w:r>
          </w:p>
        </w:tc>
        <w:tc>
          <w:tcPr>
            <w:tcW w:w="247" w:type="pct"/>
            <w:shd w:val="clear" w:color="auto" w:fill="auto"/>
            <w:noWrap/>
            <w:vAlign w:val="center"/>
            <w:hideMark/>
          </w:tcPr>
          <w:p w14:paraId="7D411C4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4,430</w:t>
            </w:r>
          </w:p>
        </w:tc>
        <w:tc>
          <w:tcPr>
            <w:tcW w:w="247" w:type="pct"/>
            <w:shd w:val="clear" w:color="auto" w:fill="auto"/>
            <w:noWrap/>
            <w:vAlign w:val="center"/>
            <w:hideMark/>
          </w:tcPr>
          <w:p w14:paraId="45E68FA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4,750</w:t>
            </w:r>
          </w:p>
        </w:tc>
        <w:tc>
          <w:tcPr>
            <w:tcW w:w="247" w:type="pct"/>
            <w:shd w:val="clear" w:color="auto" w:fill="auto"/>
            <w:noWrap/>
            <w:vAlign w:val="center"/>
            <w:hideMark/>
          </w:tcPr>
          <w:p w14:paraId="39210A6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5,070</w:t>
            </w:r>
          </w:p>
        </w:tc>
        <w:tc>
          <w:tcPr>
            <w:tcW w:w="247" w:type="pct"/>
            <w:shd w:val="clear" w:color="auto" w:fill="auto"/>
            <w:noWrap/>
            <w:vAlign w:val="center"/>
            <w:hideMark/>
          </w:tcPr>
          <w:p w14:paraId="4398CF0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5,230</w:t>
            </w:r>
          </w:p>
        </w:tc>
        <w:tc>
          <w:tcPr>
            <w:tcW w:w="247" w:type="pct"/>
            <w:shd w:val="clear" w:color="auto" w:fill="auto"/>
            <w:noWrap/>
            <w:vAlign w:val="center"/>
            <w:hideMark/>
          </w:tcPr>
          <w:p w14:paraId="584A656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5,390</w:t>
            </w:r>
          </w:p>
        </w:tc>
        <w:tc>
          <w:tcPr>
            <w:tcW w:w="247" w:type="pct"/>
            <w:shd w:val="clear" w:color="auto" w:fill="auto"/>
            <w:noWrap/>
            <w:vAlign w:val="center"/>
            <w:hideMark/>
          </w:tcPr>
          <w:p w14:paraId="39210CE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5,550</w:t>
            </w:r>
          </w:p>
        </w:tc>
        <w:tc>
          <w:tcPr>
            <w:tcW w:w="247" w:type="pct"/>
            <w:shd w:val="clear" w:color="auto" w:fill="auto"/>
            <w:noWrap/>
            <w:vAlign w:val="center"/>
            <w:hideMark/>
          </w:tcPr>
          <w:p w14:paraId="43F9477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5,710</w:t>
            </w:r>
          </w:p>
        </w:tc>
        <w:tc>
          <w:tcPr>
            <w:tcW w:w="247" w:type="pct"/>
            <w:shd w:val="clear" w:color="auto" w:fill="auto"/>
            <w:noWrap/>
            <w:vAlign w:val="center"/>
            <w:hideMark/>
          </w:tcPr>
          <w:p w14:paraId="4D36C37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5,720</w:t>
            </w:r>
          </w:p>
        </w:tc>
        <w:tc>
          <w:tcPr>
            <w:tcW w:w="247" w:type="pct"/>
            <w:shd w:val="clear" w:color="auto" w:fill="auto"/>
            <w:noWrap/>
            <w:vAlign w:val="center"/>
            <w:hideMark/>
          </w:tcPr>
          <w:p w14:paraId="48F5B16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5,730</w:t>
            </w:r>
          </w:p>
        </w:tc>
        <w:tc>
          <w:tcPr>
            <w:tcW w:w="247" w:type="pct"/>
            <w:shd w:val="clear" w:color="auto" w:fill="auto"/>
            <w:noWrap/>
            <w:vAlign w:val="center"/>
            <w:hideMark/>
          </w:tcPr>
          <w:p w14:paraId="14A2A77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5,750</w:t>
            </w:r>
          </w:p>
        </w:tc>
        <w:tc>
          <w:tcPr>
            <w:tcW w:w="397" w:type="pct"/>
            <w:shd w:val="clear" w:color="auto" w:fill="auto"/>
            <w:noWrap/>
            <w:vAlign w:val="center"/>
            <w:hideMark/>
          </w:tcPr>
          <w:p w14:paraId="3EFF2FC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5,770</w:t>
            </w:r>
          </w:p>
        </w:tc>
      </w:tr>
      <w:tr w:rsidR="008C68BA" w:rsidRPr="00935EA4" w14:paraId="11496692" w14:textId="77777777" w:rsidTr="008C68BA">
        <w:trPr>
          <w:trHeight w:val="397"/>
        </w:trPr>
        <w:tc>
          <w:tcPr>
            <w:tcW w:w="1331" w:type="pct"/>
            <w:shd w:val="clear" w:color="auto" w:fill="auto"/>
            <w:vAlign w:val="center"/>
            <w:hideMark/>
          </w:tcPr>
          <w:p w14:paraId="6C1E44A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50" w:type="pct"/>
            <w:shd w:val="clear" w:color="auto" w:fill="auto"/>
            <w:vAlign w:val="center"/>
            <w:hideMark/>
          </w:tcPr>
          <w:p w14:paraId="603D5B9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2CEF9948"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3,76</w:t>
            </w:r>
          </w:p>
        </w:tc>
        <w:tc>
          <w:tcPr>
            <w:tcW w:w="247" w:type="pct"/>
            <w:shd w:val="clear" w:color="auto" w:fill="auto"/>
            <w:noWrap/>
            <w:vAlign w:val="center"/>
            <w:hideMark/>
          </w:tcPr>
          <w:p w14:paraId="7ED8286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4,040</w:t>
            </w:r>
          </w:p>
        </w:tc>
        <w:tc>
          <w:tcPr>
            <w:tcW w:w="247" w:type="pct"/>
            <w:shd w:val="clear" w:color="auto" w:fill="auto"/>
            <w:noWrap/>
            <w:vAlign w:val="center"/>
            <w:hideMark/>
          </w:tcPr>
          <w:p w14:paraId="45941CE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4,320</w:t>
            </w:r>
          </w:p>
        </w:tc>
        <w:tc>
          <w:tcPr>
            <w:tcW w:w="247" w:type="pct"/>
            <w:shd w:val="clear" w:color="auto" w:fill="auto"/>
            <w:noWrap/>
            <w:vAlign w:val="center"/>
            <w:hideMark/>
          </w:tcPr>
          <w:p w14:paraId="5E25265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4,600</w:t>
            </w:r>
          </w:p>
        </w:tc>
        <w:tc>
          <w:tcPr>
            <w:tcW w:w="247" w:type="pct"/>
            <w:shd w:val="clear" w:color="auto" w:fill="auto"/>
            <w:noWrap/>
            <w:vAlign w:val="center"/>
            <w:hideMark/>
          </w:tcPr>
          <w:p w14:paraId="523C33A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4,740</w:t>
            </w:r>
          </w:p>
        </w:tc>
        <w:tc>
          <w:tcPr>
            <w:tcW w:w="247" w:type="pct"/>
            <w:shd w:val="clear" w:color="auto" w:fill="auto"/>
            <w:noWrap/>
            <w:vAlign w:val="center"/>
            <w:hideMark/>
          </w:tcPr>
          <w:p w14:paraId="6A95ED3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4,880</w:t>
            </w:r>
          </w:p>
        </w:tc>
        <w:tc>
          <w:tcPr>
            <w:tcW w:w="247" w:type="pct"/>
            <w:shd w:val="clear" w:color="auto" w:fill="auto"/>
            <w:noWrap/>
            <w:vAlign w:val="center"/>
            <w:hideMark/>
          </w:tcPr>
          <w:p w14:paraId="14BA8AF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5,020</w:t>
            </w:r>
          </w:p>
        </w:tc>
        <w:tc>
          <w:tcPr>
            <w:tcW w:w="247" w:type="pct"/>
            <w:shd w:val="clear" w:color="auto" w:fill="auto"/>
            <w:noWrap/>
            <w:vAlign w:val="center"/>
            <w:hideMark/>
          </w:tcPr>
          <w:p w14:paraId="5371BE6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5,160</w:t>
            </w:r>
          </w:p>
        </w:tc>
        <w:tc>
          <w:tcPr>
            <w:tcW w:w="247" w:type="pct"/>
            <w:shd w:val="clear" w:color="auto" w:fill="auto"/>
            <w:noWrap/>
            <w:vAlign w:val="center"/>
            <w:hideMark/>
          </w:tcPr>
          <w:p w14:paraId="4DA1863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5,170</w:t>
            </w:r>
          </w:p>
        </w:tc>
        <w:tc>
          <w:tcPr>
            <w:tcW w:w="247" w:type="pct"/>
            <w:shd w:val="clear" w:color="auto" w:fill="auto"/>
            <w:noWrap/>
            <w:vAlign w:val="center"/>
            <w:hideMark/>
          </w:tcPr>
          <w:p w14:paraId="48A723A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5,180</w:t>
            </w:r>
          </w:p>
        </w:tc>
        <w:tc>
          <w:tcPr>
            <w:tcW w:w="247" w:type="pct"/>
            <w:shd w:val="clear" w:color="auto" w:fill="auto"/>
            <w:noWrap/>
            <w:vAlign w:val="center"/>
            <w:hideMark/>
          </w:tcPr>
          <w:p w14:paraId="4F0EB90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5,200</w:t>
            </w:r>
          </w:p>
        </w:tc>
        <w:tc>
          <w:tcPr>
            <w:tcW w:w="397" w:type="pct"/>
            <w:shd w:val="clear" w:color="auto" w:fill="auto"/>
            <w:noWrap/>
            <w:vAlign w:val="center"/>
            <w:hideMark/>
          </w:tcPr>
          <w:p w14:paraId="02DDC7D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5,220</w:t>
            </w:r>
          </w:p>
        </w:tc>
      </w:tr>
      <w:tr w:rsidR="008C68BA" w:rsidRPr="00935EA4" w14:paraId="7FB7C7DC" w14:textId="77777777" w:rsidTr="008C68BA">
        <w:trPr>
          <w:trHeight w:val="397"/>
        </w:trPr>
        <w:tc>
          <w:tcPr>
            <w:tcW w:w="1331" w:type="pct"/>
            <w:shd w:val="clear" w:color="auto" w:fill="auto"/>
            <w:vAlign w:val="center"/>
            <w:hideMark/>
          </w:tcPr>
          <w:p w14:paraId="47F0972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50" w:type="pct"/>
            <w:shd w:val="clear" w:color="auto" w:fill="auto"/>
            <w:vAlign w:val="center"/>
            <w:hideMark/>
          </w:tcPr>
          <w:p w14:paraId="73E29E4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57DF336E"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0,35</w:t>
            </w:r>
          </w:p>
        </w:tc>
        <w:tc>
          <w:tcPr>
            <w:tcW w:w="247" w:type="pct"/>
            <w:shd w:val="clear" w:color="auto" w:fill="auto"/>
            <w:noWrap/>
            <w:vAlign w:val="center"/>
            <w:hideMark/>
          </w:tcPr>
          <w:p w14:paraId="28C4E5C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0,390</w:t>
            </w:r>
          </w:p>
        </w:tc>
        <w:tc>
          <w:tcPr>
            <w:tcW w:w="247" w:type="pct"/>
            <w:shd w:val="clear" w:color="auto" w:fill="auto"/>
            <w:noWrap/>
            <w:vAlign w:val="center"/>
            <w:hideMark/>
          </w:tcPr>
          <w:p w14:paraId="24B066A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0,430</w:t>
            </w:r>
          </w:p>
        </w:tc>
        <w:tc>
          <w:tcPr>
            <w:tcW w:w="247" w:type="pct"/>
            <w:shd w:val="clear" w:color="auto" w:fill="auto"/>
            <w:noWrap/>
            <w:vAlign w:val="center"/>
            <w:hideMark/>
          </w:tcPr>
          <w:p w14:paraId="1E5DE5B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0,470</w:t>
            </w:r>
          </w:p>
        </w:tc>
        <w:tc>
          <w:tcPr>
            <w:tcW w:w="247" w:type="pct"/>
            <w:shd w:val="clear" w:color="auto" w:fill="auto"/>
            <w:noWrap/>
            <w:vAlign w:val="center"/>
            <w:hideMark/>
          </w:tcPr>
          <w:p w14:paraId="13424BF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0,490</w:t>
            </w:r>
          </w:p>
        </w:tc>
        <w:tc>
          <w:tcPr>
            <w:tcW w:w="247" w:type="pct"/>
            <w:shd w:val="clear" w:color="auto" w:fill="auto"/>
            <w:noWrap/>
            <w:vAlign w:val="center"/>
            <w:hideMark/>
          </w:tcPr>
          <w:p w14:paraId="7168015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0,510</w:t>
            </w:r>
          </w:p>
        </w:tc>
        <w:tc>
          <w:tcPr>
            <w:tcW w:w="247" w:type="pct"/>
            <w:shd w:val="clear" w:color="auto" w:fill="auto"/>
            <w:noWrap/>
            <w:vAlign w:val="center"/>
            <w:hideMark/>
          </w:tcPr>
          <w:p w14:paraId="3E08479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0,530</w:t>
            </w:r>
          </w:p>
        </w:tc>
        <w:tc>
          <w:tcPr>
            <w:tcW w:w="247" w:type="pct"/>
            <w:shd w:val="clear" w:color="auto" w:fill="auto"/>
            <w:noWrap/>
            <w:vAlign w:val="center"/>
            <w:hideMark/>
          </w:tcPr>
          <w:p w14:paraId="5EAE3AF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0,550</w:t>
            </w:r>
          </w:p>
        </w:tc>
        <w:tc>
          <w:tcPr>
            <w:tcW w:w="247" w:type="pct"/>
            <w:shd w:val="clear" w:color="auto" w:fill="auto"/>
            <w:noWrap/>
            <w:vAlign w:val="center"/>
            <w:hideMark/>
          </w:tcPr>
          <w:p w14:paraId="5D185BB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0,550</w:t>
            </w:r>
          </w:p>
        </w:tc>
        <w:tc>
          <w:tcPr>
            <w:tcW w:w="247" w:type="pct"/>
            <w:shd w:val="clear" w:color="auto" w:fill="auto"/>
            <w:noWrap/>
            <w:vAlign w:val="center"/>
            <w:hideMark/>
          </w:tcPr>
          <w:p w14:paraId="0A8424E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0,550</w:t>
            </w:r>
          </w:p>
        </w:tc>
        <w:tc>
          <w:tcPr>
            <w:tcW w:w="247" w:type="pct"/>
            <w:shd w:val="clear" w:color="auto" w:fill="auto"/>
            <w:noWrap/>
            <w:vAlign w:val="center"/>
            <w:hideMark/>
          </w:tcPr>
          <w:p w14:paraId="0A87563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0,550</w:t>
            </w:r>
          </w:p>
        </w:tc>
        <w:tc>
          <w:tcPr>
            <w:tcW w:w="397" w:type="pct"/>
            <w:shd w:val="clear" w:color="auto" w:fill="auto"/>
            <w:noWrap/>
            <w:vAlign w:val="center"/>
            <w:hideMark/>
          </w:tcPr>
          <w:p w14:paraId="0503D96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0,550</w:t>
            </w:r>
          </w:p>
        </w:tc>
      </w:tr>
      <w:tr w:rsidR="008C68BA" w:rsidRPr="00935EA4" w14:paraId="6286718A" w14:textId="77777777" w:rsidTr="008C68BA">
        <w:trPr>
          <w:trHeight w:val="397"/>
        </w:trPr>
        <w:tc>
          <w:tcPr>
            <w:tcW w:w="1331" w:type="pct"/>
            <w:shd w:val="clear" w:color="auto" w:fill="auto"/>
            <w:vAlign w:val="center"/>
            <w:hideMark/>
          </w:tcPr>
          <w:p w14:paraId="487B50C3"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550" w:type="pct"/>
            <w:shd w:val="clear" w:color="auto" w:fill="auto"/>
            <w:vAlign w:val="center"/>
            <w:hideMark/>
          </w:tcPr>
          <w:p w14:paraId="3DD61CD6"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47" w:type="pct"/>
            <w:shd w:val="clear" w:color="auto" w:fill="auto"/>
            <w:noWrap/>
            <w:vAlign w:val="center"/>
            <w:hideMark/>
          </w:tcPr>
          <w:p w14:paraId="5A1D08F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3,050</w:t>
            </w:r>
          </w:p>
        </w:tc>
        <w:tc>
          <w:tcPr>
            <w:tcW w:w="247" w:type="pct"/>
            <w:shd w:val="clear" w:color="auto" w:fill="auto"/>
            <w:noWrap/>
            <w:vAlign w:val="center"/>
            <w:hideMark/>
          </w:tcPr>
          <w:p w14:paraId="26EDFA0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3,070</w:t>
            </w:r>
          </w:p>
        </w:tc>
        <w:tc>
          <w:tcPr>
            <w:tcW w:w="247" w:type="pct"/>
            <w:shd w:val="clear" w:color="auto" w:fill="auto"/>
            <w:noWrap/>
            <w:vAlign w:val="center"/>
            <w:hideMark/>
          </w:tcPr>
          <w:p w14:paraId="129D693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3,090</w:t>
            </w:r>
          </w:p>
        </w:tc>
        <w:tc>
          <w:tcPr>
            <w:tcW w:w="247" w:type="pct"/>
            <w:shd w:val="clear" w:color="auto" w:fill="auto"/>
            <w:noWrap/>
            <w:vAlign w:val="center"/>
            <w:hideMark/>
          </w:tcPr>
          <w:p w14:paraId="3BD901F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3,110</w:t>
            </w:r>
          </w:p>
        </w:tc>
        <w:tc>
          <w:tcPr>
            <w:tcW w:w="247" w:type="pct"/>
            <w:shd w:val="clear" w:color="auto" w:fill="auto"/>
            <w:noWrap/>
            <w:vAlign w:val="center"/>
            <w:hideMark/>
          </w:tcPr>
          <w:p w14:paraId="0F2D756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3,120</w:t>
            </w:r>
          </w:p>
        </w:tc>
        <w:tc>
          <w:tcPr>
            <w:tcW w:w="247" w:type="pct"/>
            <w:shd w:val="clear" w:color="auto" w:fill="auto"/>
            <w:noWrap/>
            <w:vAlign w:val="center"/>
            <w:hideMark/>
          </w:tcPr>
          <w:p w14:paraId="5DFD3F3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3,130</w:t>
            </w:r>
          </w:p>
        </w:tc>
        <w:tc>
          <w:tcPr>
            <w:tcW w:w="247" w:type="pct"/>
            <w:shd w:val="clear" w:color="auto" w:fill="auto"/>
            <w:noWrap/>
            <w:vAlign w:val="center"/>
            <w:hideMark/>
          </w:tcPr>
          <w:p w14:paraId="576E07A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3,140</w:t>
            </w:r>
          </w:p>
        </w:tc>
        <w:tc>
          <w:tcPr>
            <w:tcW w:w="247" w:type="pct"/>
            <w:shd w:val="clear" w:color="auto" w:fill="auto"/>
            <w:noWrap/>
            <w:vAlign w:val="center"/>
            <w:hideMark/>
          </w:tcPr>
          <w:p w14:paraId="33295FA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3,150</w:t>
            </w:r>
          </w:p>
        </w:tc>
        <w:tc>
          <w:tcPr>
            <w:tcW w:w="247" w:type="pct"/>
            <w:shd w:val="clear" w:color="auto" w:fill="auto"/>
            <w:noWrap/>
            <w:vAlign w:val="center"/>
            <w:hideMark/>
          </w:tcPr>
          <w:p w14:paraId="5546468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3,340</w:t>
            </w:r>
          </w:p>
        </w:tc>
        <w:tc>
          <w:tcPr>
            <w:tcW w:w="247" w:type="pct"/>
            <w:shd w:val="clear" w:color="auto" w:fill="auto"/>
            <w:noWrap/>
            <w:vAlign w:val="center"/>
            <w:hideMark/>
          </w:tcPr>
          <w:p w14:paraId="040D8FB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3,530</w:t>
            </w:r>
          </w:p>
        </w:tc>
        <w:tc>
          <w:tcPr>
            <w:tcW w:w="247" w:type="pct"/>
            <w:shd w:val="clear" w:color="auto" w:fill="auto"/>
            <w:noWrap/>
            <w:vAlign w:val="center"/>
            <w:hideMark/>
          </w:tcPr>
          <w:p w14:paraId="174F99C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3,910</w:t>
            </w:r>
          </w:p>
        </w:tc>
        <w:tc>
          <w:tcPr>
            <w:tcW w:w="397" w:type="pct"/>
            <w:shd w:val="clear" w:color="auto" w:fill="auto"/>
            <w:noWrap/>
            <w:vAlign w:val="center"/>
            <w:hideMark/>
          </w:tcPr>
          <w:p w14:paraId="63CA4A0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4,290</w:t>
            </w:r>
          </w:p>
        </w:tc>
      </w:tr>
      <w:tr w:rsidR="008C68BA" w:rsidRPr="00935EA4" w14:paraId="61758CCE" w14:textId="77777777" w:rsidTr="008C68BA">
        <w:trPr>
          <w:trHeight w:val="397"/>
        </w:trPr>
        <w:tc>
          <w:tcPr>
            <w:tcW w:w="1331" w:type="pct"/>
            <w:shd w:val="clear" w:color="auto" w:fill="auto"/>
            <w:vAlign w:val="center"/>
            <w:hideMark/>
          </w:tcPr>
          <w:p w14:paraId="5ABE9F2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50" w:type="pct"/>
            <w:shd w:val="clear" w:color="auto" w:fill="auto"/>
            <w:vAlign w:val="center"/>
            <w:hideMark/>
          </w:tcPr>
          <w:p w14:paraId="5DECD48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61A29A82"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2,77</w:t>
            </w:r>
          </w:p>
        </w:tc>
        <w:tc>
          <w:tcPr>
            <w:tcW w:w="247" w:type="pct"/>
            <w:shd w:val="clear" w:color="auto" w:fill="auto"/>
            <w:vAlign w:val="center"/>
            <w:hideMark/>
          </w:tcPr>
          <w:p w14:paraId="360E480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2,790</w:t>
            </w:r>
          </w:p>
        </w:tc>
        <w:tc>
          <w:tcPr>
            <w:tcW w:w="247" w:type="pct"/>
            <w:shd w:val="clear" w:color="auto" w:fill="auto"/>
            <w:vAlign w:val="center"/>
            <w:hideMark/>
          </w:tcPr>
          <w:p w14:paraId="5CEE872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2,810</w:t>
            </w:r>
          </w:p>
        </w:tc>
        <w:tc>
          <w:tcPr>
            <w:tcW w:w="247" w:type="pct"/>
            <w:shd w:val="clear" w:color="auto" w:fill="auto"/>
            <w:vAlign w:val="center"/>
            <w:hideMark/>
          </w:tcPr>
          <w:p w14:paraId="45C446C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2,830</w:t>
            </w:r>
          </w:p>
        </w:tc>
        <w:tc>
          <w:tcPr>
            <w:tcW w:w="247" w:type="pct"/>
            <w:shd w:val="clear" w:color="auto" w:fill="auto"/>
            <w:vAlign w:val="center"/>
            <w:hideMark/>
          </w:tcPr>
          <w:p w14:paraId="15DCF99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2,840</w:t>
            </w:r>
          </w:p>
        </w:tc>
        <w:tc>
          <w:tcPr>
            <w:tcW w:w="247" w:type="pct"/>
            <w:shd w:val="clear" w:color="auto" w:fill="auto"/>
            <w:vAlign w:val="center"/>
            <w:hideMark/>
          </w:tcPr>
          <w:p w14:paraId="595F1A5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2,850</w:t>
            </w:r>
          </w:p>
        </w:tc>
        <w:tc>
          <w:tcPr>
            <w:tcW w:w="247" w:type="pct"/>
            <w:shd w:val="clear" w:color="auto" w:fill="auto"/>
            <w:vAlign w:val="center"/>
            <w:hideMark/>
          </w:tcPr>
          <w:p w14:paraId="3083A18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2,860</w:t>
            </w:r>
          </w:p>
        </w:tc>
        <w:tc>
          <w:tcPr>
            <w:tcW w:w="247" w:type="pct"/>
            <w:shd w:val="clear" w:color="auto" w:fill="auto"/>
            <w:vAlign w:val="center"/>
            <w:hideMark/>
          </w:tcPr>
          <w:p w14:paraId="44D88AE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2,870</w:t>
            </w:r>
          </w:p>
        </w:tc>
        <w:tc>
          <w:tcPr>
            <w:tcW w:w="247" w:type="pct"/>
            <w:shd w:val="clear" w:color="auto" w:fill="auto"/>
            <w:vAlign w:val="center"/>
            <w:hideMark/>
          </w:tcPr>
          <w:p w14:paraId="425608C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3,040</w:t>
            </w:r>
          </w:p>
        </w:tc>
        <w:tc>
          <w:tcPr>
            <w:tcW w:w="247" w:type="pct"/>
            <w:shd w:val="clear" w:color="auto" w:fill="auto"/>
            <w:vAlign w:val="center"/>
            <w:hideMark/>
          </w:tcPr>
          <w:p w14:paraId="799C797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3,210</w:t>
            </w:r>
          </w:p>
        </w:tc>
        <w:tc>
          <w:tcPr>
            <w:tcW w:w="247" w:type="pct"/>
            <w:shd w:val="clear" w:color="auto" w:fill="auto"/>
            <w:vAlign w:val="center"/>
            <w:hideMark/>
          </w:tcPr>
          <w:p w14:paraId="02ED822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3,550</w:t>
            </w:r>
          </w:p>
        </w:tc>
        <w:tc>
          <w:tcPr>
            <w:tcW w:w="397" w:type="pct"/>
            <w:shd w:val="clear" w:color="auto" w:fill="auto"/>
            <w:vAlign w:val="center"/>
            <w:hideMark/>
          </w:tcPr>
          <w:p w14:paraId="6CA718F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3,890</w:t>
            </w:r>
          </w:p>
        </w:tc>
      </w:tr>
      <w:tr w:rsidR="008C68BA" w:rsidRPr="00935EA4" w14:paraId="70115B07" w14:textId="77777777" w:rsidTr="008C68BA">
        <w:trPr>
          <w:trHeight w:val="397"/>
        </w:trPr>
        <w:tc>
          <w:tcPr>
            <w:tcW w:w="1331" w:type="pct"/>
            <w:shd w:val="clear" w:color="auto" w:fill="auto"/>
            <w:vAlign w:val="center"/>
            <w:hideMark/>
          </w:tcPr>
          <w:p w14:paraId="75A799E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50" w:type="pct"/>
            <w:shd w:val="clear" w:color="auto" w:fill="auto"/>
            <w:vAlign w:val="center"/>
            <w:hideMark/>
          </w:tcPr>
          <w:p w14:paraId="39C8B97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647FF60D"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0,28</w:t>
            </w:r>
          </w:p>
        </w:tc>
        <w:tc>
          <w:tcPr>
            <w:tcW w:w="247" w:type="pct"/>
            <w:shd w:val="clear" w:color="auto" w:fill="auto"/>
            <w:vAlign w:val="center"/>
            <w:hideMark/>
          </w:tcPr>
          <w:p w14:paraId="1C0F392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0,280</w:t>
            </w:r>
          </w:p>
        </w:tc>
        <w:tc>
          <w:tcPr>
            <w:tcW w:w="247" w:type="pct"/>
            <w:shd w:val="clear" w:color="auto" w:fill="auto"/>
            <w:vAlign w:val="center"/>
            <w:hideMark/>
          </w:tcPr>
          <w:p w14:paraId="0F112EC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0,280</w:t>
            </w:r>
          </w:p>
        </w:tc>
        <w:tc>
          <w:tcPr>
            <w:tcW w:w="247" w:type="pct"/>
            <w:shd w:val="clear" w:color="auto" w:fill="auto"/>
            <w:vAlign w:val="center"/>
            <w:hideMark/>
          </w:tcPr>
          <w:p w14:paraId="213BF09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0,280</w:t>
            </w:r>
          </w:p>
        </w:tc>
        <w:tc>
          <w:tcPr>
            <w:tcW w:w="247" w:type="pct"/>
            <w:shd w:val="clear" w:color="auto" w:fill="auto"/>
            <w:vAlign w:val="center"/>
            <w:hideMark/>
          </w:tcPr>
          <w:p w14:paraId="138AA7F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0,280</w:t>
            </w:r>
          </w:p>
        </w:tc>
        <w:tc>
          <w:tcPr>
            <w:tcW w:w="247" w:type="pct"/>
            <w:shd w:val="clear" w:color="auto" w:fill="auto"/>
            <w:vAlign w:val="center"/>
            <w:hideMark/>
          </w:tcPr>
          <w:p w14:paraId="495A0B3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0,280</w:t>
            </w:r>
          </w:p>
        </w:tc>
        <w:tc>
          <w:tcPr>
            <w:tcW w:w="247" w:type="pct"/>
            <w:shd w:val="clear" w:color="auto" w:fill="auto"/>
            <w:vAlign w:val="center"/>
            <w:hideMark/>
          </w:tcPr>
          <w:p w14:paraId="1E6D131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0,280</w:t>
            </w:r>
          </w:p>
        </w:tc>
        <w:tc>
          <w:tcPr>
            <w:tcW w:w="247" w:type="pct"/>
            <w:shd w:val="clear" w:color="auto" w:fill="auto"/>
            <w:vAlign w:val="center"/>
            <w:hideMark/>
          </w:tcPr>
          <w:p w14:paraId="59818E6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0,280</w:t>
            </w:r>
          </w:p>
        </w:tc>
        <w:tc>
          <w:tcPr>
            <w:tcW w:w="247" w:type="pct"/>
            <w:shd w:val="clear" w:color="auto" w:fill="auto"/>
            <w:vAlign w:val="center"/>
            <w:hideMark/>
          </w:tcPr>
          <w:p w14:paraId="5A41D33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0,300</w:t>
            </w:r>
          </w:p>
        </w:tc>
        <w:tc>
          <w:tcPr>
            <w:tcW w:w="247" w:type="pct"/>
            <w:shd w:val="clear" w:color="auto" w:fill="auto"/>
            <w:vAlign w:val="center"/>
            <w:hideMark/>
          </w:tcPr>
          <w:p w14:paraId="2A51139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0,320</w:t>
            </w:r>
          </w:p>
        </w:tc>
        <w:tc>
          <w:tcPr>
            <w:tcW w:w="247" w:type="pct"/>
            <w:shd w:val="clear" w:color="auto" w:fill="auto"/>
            <w:vAlign w:val="center"/>
            <w:hideMark/>
          </w:tcPr>
          <w:p w14:paraId="03685DB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0,360</w:t>
            </w:r>
          </w:p>
        </w:tc>
        <w:tc>
          <w:tcPr>
            <w:tcW w:w="397" w:type="pct"/>
            <w:shd w:val="clear" w:color="auto" w:fill="auto"/>
            <w:vAlign w:val="center"/>
            <w:hideMark/>
          </w:tcPr>
          <w:p w14:paraId="55DF3C1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0,400</w:t>
            </w:r>
          </w:p>
        </w:tc>
      </w:tr>
      <w:tr w:rsidR="008C68BA" w:rsidRPr="00935EA4" w14:paraId="138E2367" w14:textId="77777777" w:rsidTr="008C68BA">
        <w:trPr>
          <w:trHeight w:val="397"/>
        </w:trPr>
        <w:tc>
          <w:tcPr>
            <w:tcW w:w="1331" w:type="pct"/>
            <w:shd w:val="clear" w:color="auto" w:fill="auto"/>
            <w:vAlign w:val="center"/>
            <w:hideMark/>
          </w:tcPr>
          <w:p w14:paraId="64DE147A"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550" w:type="pct"/>
            <w:shd w:val="clear" w:color="auto" w:fill="auto"/>
            <w:vAlign w:val="center"/>
            <w:hideMark/>
          </w:tcPr>
          <w:p w14:paraId="36C46CC1"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47" w:type="pct"/>
            <w:shd w:val="clear" w:color="auto" w:fill="auto"/>
            <w:noWrap/>
            <w:vAlign w:val="center"/>
            <w:hideMark/>
          </w:tcPr>
          <w:p w14:paraId="288CF93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43406E7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19D9D43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54B03DA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0839A4B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26715FD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6676A70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70F19A6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7FBDD88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3128B55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247" w:type="pct"/>
            <w:shd w:val="clear" w:color="auto" w:fill="auto"/>
            <w:noWrap/>
            <w:vAlign w:val="center"/>
            <w:hideMark/>
          </w:tcPr>
          <w:p w14:paraId="01C1C60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c>
          <w:tcPr>
            <w:tcW w:w="397" w:type="pct"/>
            <w:shd w:val="clear" w:color="auto" w:fill="auto"/>
            <w:noWrap/>
            <w:vAlign w:val="center"/>
            <w:hideMark/>
          </w:tcPr>
          <w:p w14:paraId="01D6412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1,320</w:t>
            </w:r>
          </w:p>
        </w:tc>
      </w:tr>
      <w:tr w:rsidR="008C68BA" w:rsidRPr="00935EA4" w14:paraId="4D853623" w14:textId="77777777" w:rsidTr="008C68BA">
        <w:trPr>
          <w:trHeight w:val="397"/>
        </w:trPr>
        <w:tc>
          <w:tcPr>
            <w:tcW w:w="1331" w:type="pct"/>
            <w:shd w:val="clear" w:color="auto" w:fill="auto"/>
            <w:vAlign w:val="center"/>
            <w:hideMark/>
          </w:tcPr>
          <w:p w14:paraId="4EF0F3A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50" w:type="pct"/>
            <w:shd w:val="clear" w:color="auto" w:fill="auto"/>
            <w:vAlign w:val="center"/>
            <w:hideMark/>
          </w:tcPr>
          <w:p w14:paraId="0CC09D6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5462C46B"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6C161476"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261BD9AC"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157A570E"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116A7713"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3C66D637"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5034CC4E"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148E9B63"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3DEBF0A5"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1F7BAEF4"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247" w:type="pct"/>
            <w:shd w:val="clear" w:color="auto" w:fill="auto"/>
            <w:noWrap/>
            <w:vAlign w:val="center"/>
            <w:hideMark/>
          </w:tcPr>
          <w:p w14:paraId="66F38547"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c>
          <w:tcPr>
            <w:tcW w:w="397" w:type="pct"/>
            <w:shd w:val="clear" w:color="auto" w:fill="auto"/>
            <w:noWrap/>
            <w:vAlign w:val="center"/>
            <w:hideMark/>
          </w:tcPr>
          <w:p w14:paraId="274CEF4D"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1,32</w:t>
            </w:r>
          </w:p>
        </w:tc>
      </w:tr>
      <w:tr w:rsidR="008C68BA" w:rsidRPr="00935EA4" w14:paraId="22657C3E" w14:textId="77777777" w:rsidTr="008C68BA">
        <w:trPr>
          <w:trHeight w:val="397"/>
        </w:trPr>
        <w:tc>
          <w:tcPr>
            <w:tcW w:w="1331" w:type="pct"/>
            <w:shd w:val="clear" w:color="auto" w:fill="auto"/>
            <w:vAlign w:val="center"/>
            <w:hideMark/>
          </w:tcPr>
          <w:p w14:paraId="0A7ABC6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50" w:type="pct"/>
            <w:shd w:val="clear" w:color="auto" w:fill="auto"/>
            <w:vAlign w:val="center"/>
            <w:hideMark/>
          </w:tcPr>
          <w:p w14:paraId="219A6D2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3C5AFBD7"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097C2C31"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7BB81968"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60B3A12B"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663AC829"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781DA90E"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24EB67F6"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7600152A"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7C38F36D"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2FDF9083"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2EB7CB6E"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397" w:type="pct"/>
            <w:shd w:val="clear" w:color="auto" w:fill="auto"/>
            <w:noWrap/>
            <w:vAlign w:val="center"/>
            <w:hideMark/>
          </w:tcPr>
          <w:p w14:paraId="5C040CA2"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r>
      <w:tr w:rsidR="008C68BA" w:rsidRPr="00935EA4" w14:paraId="2EBD3827" w14:textId="77777777" w:rsidTr="008C68BA">
        <w:trPr>
          <w:trHeight w:val="397"/>
        </w:trPr>
        <w:tc>
          <w:tcPr>
            <w:tcW w:w="1331" w:type="pct"/>
            <w:shd w:val="clear" w:color="auto" w:fill="auto"/>
            <w:vAlign w:val="center"/>
            <w:hideMark/>
          </w:tcPr>
          <w:p w14:paraId="2A5C24C0"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550" w:type="pct"/>
            <w:shd w:val="clear" w:color="auto" w:fill="auto"/>
            <w:vAlign w:val="center"/>
            <w:hideMark/>
          </w:tcPr>
          <w:p w14:paraId="2BFAA581"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47" w:type="pct"/>
            <w:shd w:val="clear" w:color="auto" w:fill="auto"/>
            <w:noWrap/>
            <w:vAlign w:val="center"/>
            <w:hideMark/>
          </w:tcPr>
          <w:p w14:paraId="49AC11D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693545F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3BCACF6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6E84849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6CDFF96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676F251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2DEF441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4F13100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295B8E5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386FEA8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247" w:type="pct"/>
            <w:shd w:val="clear" w:color="auto" w:fill="auto"/>
            <w:noWrap/>
            <w:vAlign w:val="center"/>
            <w:hideMark/>
          </w:tcPr>
          <w:p w14:paraId="388632B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c>
          <w:tcPr>
            <w:tcW w:w="397" w:type="pct"/>
            <w:shd w:val="clear" w:color="auto" w:fill="auto"/>
            <w:noWrap/>
            <w:vAlign w:val="center"/>
            <w:hideMark/>
          </w:tcPr>
          <w:p w14:paraId="0F5443E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1,730</w:t>
            </w:r>
          </w:p>
        </w:tc>
      </w:tr>
      <w:tr w:rsidR="008C68BA" w:rsidRPr="00935EA4" w14:paraId="4685287B" w14:textId="77777777" w:rsidTr="008C68BA">
        <w:trPr>
          <w:trHeight w:val="397"/>
        </w:trPr>
        <w:tc>
          <w:tcPr>
            <w:tcW w:w="1331" w:type="pct"/>
            <w:shd w:val="clear" w:color="auto" w:fill="auto"/>
            <w:vAlign w:val="center"/>
            <w:hideMark/>
          </w:tcPr>
          <w:p w14:paraId="2C1FFE1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50" w:type="pct"/>
            <w:shd w:val="clear" w:color="auto" w:fill="auto"/>
            <w:vAlign w:val="center"/>
            <w:hideMark/>
          </w:tcPr>
          <w:p w14:paraId="6263B4F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26221DD5"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05DF2D67"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5DDD84A9"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163722BC"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5C3C49E1"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0FEB36CD"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4DA205D4"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5BC66810"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659303AE"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54010A31"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247" w:type="pct"/>
            <w:shd w:val="clear" w:color="auto" w:fill="auto"/>
            <w:noWrap/>
            <w:vAlign w:val="center"/>
            <w:hideMark/>
          </w:tcPr>
          <w:p w14:paraId="46F0EDCA"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c>
          <w:tcPr>
            <w:tcW w:w="397" w:type="pct"/>
            <w:shd w:val="clear" w:color="auto" w:fill="auto"/>
            <w:noWrap/>
            <w:vAlign w:val="center"/>
            <w:hideMark/>
          </w:tcPr>
          <w:p w14:paraId="23DF3F1E"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1,58</w:t>
            </w:r>
          </w:p>
        </w:tc>
      </w:tr>
      <w:tr w:rsidR="008C68BA" w:rsidRPr="00935EA4" w14:paraId="0C4D867F" w14:textId="77777777" w:rsidTr="008C68BA">
        <w:trPr>
          <w:trHeight w:val="397"/>
        </w:trPr>
        <w:tc>
          <w:tcPr>
            <w:tcW w:w="1331" w:type="pct"/>
            <w:shd w:val="clear" w:color="auto" w:fill="auto"/>
            <w:vAlign w:val="center"/>
            <w:hideMark/>
          </w:tcPr>
          <w:p w14:paraId="7D6ED49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50" w:type="pct"/>
            <w:shd w:val="clear" w:color="auto" w:fill="auto"/>
            <w:vAlign w:val="center"/>
            <w:hideMark/>
          </w:tcPr>
          <w:p w14:paraId="1FDDAF5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169D8A2F"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34CAE92B"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675FE405"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64BB8601"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0910CDAD"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64AF1C3E"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2CDB71C8"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79A8D7C6"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5D6ACA21"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64D92FEC"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247" w:type="pct"/>
            <w:shd w:val="clear" w:color="auto" w:fill="auto"/>
            <w:noWrap/>
            <w:vAlign w:val="center"/>
            <w:hideMark/>
          </w:tcPr>
          <w:p w14:paraId="7B106C10"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c>
          <w:tcPr>
            <w:tcW w:w="397" w:type="pct"/>
            <w:shd w:val="clear" w:color="auto" w:fill="auto"/>
            <w:noWrap/>
            <w:vAlign w:val="center"/>
            <w:hideMark/>
          </w:tcPr>
          <w:p w14:paraId="400EA144"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0,15</w:t>
            </w:r>
          </w:p>
        </w:tc>
      </w:tr>
      <w:tr w:rsidR="008C68BA" w:rsidRPr="00935EA4" w14:paraId="50D91CF3" w14:textId="77777777" w:rsidTr="008C68BA">
        <w:trPr>
          <w:trHeight w:val="397"/>
        </w:trPr>
        <w:tc>
          <w:tcPr>
            <w:tcW w:w="1331" w:type="pct"/>
            <w:shd w:val="clear" w:color="auto" w:fill="auto"/>
            <w:vAlign w:val="center"/>
            <w:hideMark/>
          </w:tcPr>
          <w:p w14:paraId="152D72F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 55 п. Мыза Ивановка</w:t>
            </w:r>
          </w:p>
        </w:tc>
        <w:tc>
          <w:tcPr>
            <w:tcW w:w="550" w:type="pct"/>
            <w:shd w:val="clear" w:color="auto" w:fill="auto"/>
            <w:vAlign w:val="center"/>
            <w:hideMark/>
          </w:tcPr>
          <w:p w14:paraId="0BA0CD8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47" w:type="pct"/>
            <w:shd w:val="clear" w:color="auto" w:fill="auto"/>
            <w:noWrap/>
            <w:vAlign w:val="center"/>
            <w:hideMark/>
          </w:tcPr>
          <w:p w14:paraId="32FA167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3F3D1D0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268EDC0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519AB2A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36C4BBE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3468B9A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30A7DCE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32D1F5C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3BCE190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6CA1E2B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247" w:type="pct"/>
            <w:shd w:val="clear" w:color="auto" w:fill="auto"/>
            <w:noWrap/>
            <w:vAlign w:val="center"/>
            <w:hideMark/>
          </w:tcPr>
          <w:p w14:paraId="1982D4B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c>
          <w:tcPr>
            <w:tcW w:w="397" w:type="pct"/>
            <w:shd w:val="clear" w:color="auto" w:fill="auto"/>
            <w:noWrap/>
            <w:vAlign w:val="center"/>
            <w:hideMark/>
          </w:tcPr>
          <w:p w14:paraId="4B27CC6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0,270</w:t>
            </w:r>
          </w:p>
        </w:tc>
      </w:tr>
      <w:tr w:rsidR="008C68BA" w:rsidRPr="00935EA4" w14:paraId="10CE42AE" w14:textId="77777777" w:rsidTr="008C68BA">
        <w:trPr>
          <w:trHeight w:val="397"/>
        </w:trPr>
        <w:tc>
          <w:tcPr>
            <w:tcW w:w="1331" w:type="pct"/>
            <w:shd w:val="clear" w:color="auto" w:fill="auto"/>
            <w:vAlign w:val="center"/>
            <w:hideMark/>
          </w:tcPr>
          <w:p w14:paraId="3438837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50" w:type="pct"/>
            <w:shd w:val="clear" w:color="auto" w:fill="auto"/>
            <w:vAlign w:val="center"/>
            <w:hideMark/>
          </w:tcPr>
          <w:p w14:paraId="77179F3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60437238"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1681B094"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085FD644"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5FABA087"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563A533A"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1697BF66"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56967209"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64A1B622"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2AD521A7"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4D78BB57"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247" w:type="pct"/>
            <w:shd w:val="clear" w:color="auto" w:fill="auto"/>
            <w:noWrap/>
            <w:vAlign w:val="center"/>
            <w:hideMark/>
          </w:tcPr>
          <w:p w14:paraId="2BB7D0DF"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c>
          <w:tcPr>
            <w:tcW w:w="397" w:type="pct"/>
            <w:shd w:val="clear" w:color="auto" w:fill="auto"/>
            <w:noWrap/>
            <w:vAlign w:val="center"/>
            <w:hideMark/>
          </w:tcPr>
          <w:p w14:paraId="45D4D3CD"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0,27</w:t>
            </w:r>
          </w:p>
        </w:tc>
      </w:tr>
      <w:tr w:rsidR="008C68BA" w:rsidRPr="00935EA4" w14:paraId="3F344D71" w14:textId="77777777" w:rsidTr="008C68BA">
        <w:trPr>
          <w:trHeight w:val="397"/>
        </w:trPr>
        <w:tc>
          <w:tcPr>
            <w:tcW w:w="1331" w:type="pct"/>
            <w:shd w:val="clear" w:color="auto" w:fill="auto"/>
            <w:vAlign w:val="center"/>
            <w:hideMark/>
          </w:tcPr>
          <w:p w14:paraId="53E0D39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50" w:type="pct"/>
            <w:shd w:val="clear" w:color="auto" w:fill="auto"/>
            <w:vAlign w:val="center"/>
            <w:hideMark/>
          </w:tcPr>
          <w:p w14:paraId="7321510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602E0382"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60497235"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7CAF4F3D"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6C7FDE41"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007E50A3"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08E83BC9"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504A34D5"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49D9B82A"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407B1141"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4C51B6F7"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247" w:type="pct"/>
            <w:shd w:val="clear" w:color="auto" w:fill="auto"/>
            <w:noWrap/>
            <w:vAlign w:val="center"/>
            <w:hideMark/>
          </w:tcPr>
          <w:p w14:paraId="75E4FF17"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c>
          <w:tcPr>
            <w:tcW w:w="397" w:type="pct"/>
            <w:shd w:val="clear" w:color="auto" w:fill="auto"/>
            <w:noWrap/>
            <w:vAlign w:val="center"/>
            <w:hideMark/>
          </w:tcPr>
          <w:p w14:paraId="6D1AFBA1" w14:textId="77777777" w:rsidR="008C68BA" w:rsidRPr="00935EA4" w:rsidRDefault="008C68BA" w:rsidP="008C68BA">
            <w:pPr>
              <w:widowControl/>
              <w:autoSpaceDE/>
              <w:autoSpaceDN/>
              <w:jc w:val="center"/>
              <w:rPr>
                <w:color w:val="000000"/>
                <w:sz w:val="20"/>
                <w:szCs w:val="20"/>
                <w:lang w:bidi="ar-SA"/>
              </w:rPr>
            </w:pPr>
            <w:r w:rsidRPr="00935EA4">
              <w:rPr>
                <w:color w:val="000000"/>
                <w:sz w:val="20"/>
                <w:szCs w:val="20"/>
                <w:lang w:bidi="ar-SA"/>
              </w:rPr>
              <w:t>0,00</w:t>
            </w:r>
          </w:p>
        </w:tc>
      </w:tr>
      <w:tr w:rsidR="008C68BA" w:rsidRPr="00935EA4" w14:paraId="4A2B4FA8" w14:textId="77777777" w:rsidTr="008C68BA">
        <w:trPr>
          <w:trHeight w:val="397"/>
        </w:trPr>
        <w:tc>
          <w:tcPr>
            <w:tcW w:w="1331" w:type="pct"/>
            <w:shd w:val="clear" w:color="auto" w:fill="auto"/>
            <w:vAlign w:val="center"/>
            <w:hideMark/>
          </w:tcPr>
          <w:p w14:paraId="548BCEED"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 59 п. Терволово</w:t>
            </w:r>
          </w:p>
        </w:tc>
        <w:tc>
          <w:tcPr>
            <w:tcW w:w="550" w:type="pct"/>
            <w:shd w:val="clear" w:color="auto" w:fill="auto"/>
            <w:vAlign w:val="center"/>
            <w:hideMark/>
          </w:tcPr>
          <w:p w14:paraId="128E4300"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Гкал/ч</w:t>
            </w:r>
          </w:p>
        </w:tc>
        <w:tc>
          <w:tcPr>
            <w:tcW w:w="247" w:type="pct"/>
            <w:shd w:val="clear" w:color="auto" w:fill="auto"/>
            <w:noWrap/>
            <w:vAlign w:val="center"/>
            <w:hideMark/>
          </w:tcPr>
          <w:p w14:paraId="76AD15D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692CA85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7142B83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27A11E8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6B1DA65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6B8259E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02BEC84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6C1741C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53429F1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3DDF4B8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3A61E0D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397" w:type="pct"/>
            <w:shd w:val="clear" w:color="auto" w:fill="auto"/>
            <w:noWrap/>
            <w:vAlign w:val="center"/>
            <w:hideMark/>
          </w:tcPr>
          <w:p w14:paraId="57FAC38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r>
      <w:tr w:rsidR="008C68BA" w:rsidRPr="00935EA4" w14:paraId="73680E48" w14:textId="77777777" w:rsidTr="008C68BA">
        <w:trPr>
          <w:trHeight w:val="397"/>
        </w:trPr>
        <w:tc>
          <w:tcPr>
            <w:tcW w:w="1331" w:type="pct"/>
            <w:shd w:val="clear" w:color="auto" w:fill="auto"/>
            <w:vAlign w:val="center"/>
            <w:hideMark/>
          </w:tcPr>
          <w:p w14:paraId="7A9BBC6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50" w:type="pct"/>
            <w:shd w:val="clear" w:color="auto" w:fill="auto"/>
            <w:vAlign w:val="center"/>
            <w:hideMark/>
          </w:tcPr>
          <w:p w14:paraId="43982D4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400E303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7B5DBBD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55FC614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4E2DAF5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49ACC42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03ED9EF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4DF8A70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572B7E1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3A91496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72BA5A8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247" w:type="pct"/>
            <w:shd w:val="clear" w:color="auto" w:fill="auto"/>
            <w:noWrap/>
            <w:vAlign w:val="center"/>
            <w:hideMark/>
          </w:tcPr>
          <w:p w14:paraId="722F998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c>
          <w:tcPr>
            <w:tcW w:w="397" w:type="pct"/>
            <w:shd w:val="clear" w:color="auto" w:fill="auto"/>
            <w:noWrap/>
            <w:vAlign w:val="center"/>
            <w:hideMark/>
          </w:tcPr>
          <w:p w14:paraId="27228C2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0,3</w:t>
            </w:r>
          </w:p>
        </w:tc>
      </w:tr>
      <w:tr w:rsidR="008C68BA" w:rsidRPr="00935EA4" w14:paraId="41136C19" w14:textId="77777777" w:rsidTr="008C68BA">
        <w:trPr>
          <w:trHeight w:val="397"/>
        </w:trPr>
        <w:tc>
          <w:tcPr>
            <w:tcW w:w="1331" w:type="pct"/>
            <w:shd w:val="clear" w:color="auto" w:fill="auto"/>
            <w:vAlign w:val="center"/>
            <w:hideMark/>
          </w:tcPr>
          <w:p w14:paraId="79F8D6F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50" w:type="pct"/>
            <w:shd w:val="clear" w:color="auto" w:fill="auto"/>
            <w:vAlign w:val="center"/>
            <w:hideMark/>
          </w:tcPr>
          <w:p w14:paraId="5A5CAB6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Гкал/ч</w:t>
            </w:r>
          </w:p>
        </w:tc>
        <w:tc>
          <w:tcPr>
            <w:tcW w:w="247" w:type="pct"/>
            <w:shd w:val="clear" w:color="auto" w:fill="auto"/>
            <w:noWrap/>
            <w:vAlign w:val="center"/>
            <w:hideMark/>
          </w:tcPr>
          <w:p w14:paraId="3028AC9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237207B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689E5EF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1EAE8DD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29833B1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2A7F4CC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70B1638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604522B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5750AD8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4D1EDE7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47" w:type="pct"/>
            <w:shd w:val="clear" w:color="auto" w:fill="auto"/>
            <w:noWrap/>
            <w:vAlign w:val="center"/>
            <w:hideMark/>
          </w:tcPr>
          <w:p w14:paraId="3449C98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397" w:type="pct"/>
            <w:shd w:val="clear" w:color="auto" w:fill="auto"/>
            <w:noWrap/>
            <w:vAlign w:val="center"/>
            <w:hideMark/>
          </w:tcPr>
          <w:p w14:paraId="0DC45C3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r>
    </w:tbl>
    <w:p w14:paraId="1CC1E0DD" w14:textId="77777777" w:rsidR="00101F0F" w:rsidRPr="00935EA4" w:rsidRDefault="00101F0F">
      <w:r w:rsidRPr="00935EA4">
        <w:br w:type="page"/>
      </w:r>
    </w:p>
    <w:p w14:paraId="54DC4C6F" w14:textId="0ECE9397" w:rsidR="00101F0F" w:rsidRPr="00935EA4" w:rsidRDefault="00101F0F" w:rsidP="00101F0F">
      <w:pPr>
        <w:pStyle w:val="af6"/>
      </w:pPr>
      <w:r w:rsidRPr="00935EA4">
        <w:lastRenderedPageBreak/>
        <w:t xml:space="preserve">Таблица </w:t>
      </w:r>
      <w:r w:rsidR="00C21E19" w:rsidRPr="00935EA4">
        <w:t>2.4.8.</w:t>
      </w:r>
      <w:r w:rsidRPr="00935EA4">
        <w:t xml:space="preserve"> Перспективные объемы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1"/>
        <w:gridCol w:w="1338"/>
        <w:gridCol w:w="936"/>
        <w:gridCol w:w="936"/>
        <w:gridCol w:w="936"/>
        <w:gridCol w:w="936"/>
        <w:gridCol w:w="936"/>
        <w:gridCol w:w="936"/>
        <w:gridCol w:w="936"/>
        <w:gridCol w:w="936"/>
        <w:gridCol w:w="936"/>
        <w:gridCol w:w="936"/>
        <w:gridCol w:w="936"/>
        <w:gridCol w:w="991"/>
      </w:tblGrid>
      <w:tr w:rsidR="008C68BA" w:rsidRPr="00935EA4" w14:paraId="3394547E" w14:textId="77777777" w:rsidTr="008C68BA">
        <w:trPr>
          <w:trHeight w:val="397"/>
        </w:trPr>
        <w:tc>
          <w:tcPr>
            <w:tcW w:w="979" w:type="pct"/>
            <w:vMerge w:val="restart"/>
            <w:shd w:val="clear" w:color="auto" w:fill="auto"/>
            <w:vAlign w:val="center"/>
            <w:hideMark/>
          </w:tcPr>
          <w:p w14:paraId="7FFD2A7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Наименование источника</w:t>
            </w:r>
          </w:p>
        </w:tc>
        <w:tc>
          <w:tcPr>
            <w:tcW w:w="427" w:type="pct"/>
            <w:vMerge w:val="restart"/>
            <w:shd w:val="clear" w:color="auto" w:fill="auto"/>
            <w:vAlign w:val="center"/>
            <w:hideMark/>
          </w:tcPr>
          <w:p w14:paraId="2E532FC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3595" w:type="pct"/>
            <w:gridSpan w:val="12"/>
            <w:shd w:val="clear" w:color="auto" w:fill="auto"/>
            <w:vAlign w:val="center"/>
            <w:hideMark/>
          </w:tcPr>
          <w:p w14:paraId="485D04F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8C68BA" w:rsidRPr="00935EA4" w14:paraId="3090F3E9" w14:textId="77777777" w:rsidTr="008C68BA">
        <w:trPr>
          <w:trHeight w:val="397"/>
        </w:trPr>
        <w:tc>
          <w:tcPr>
            <w:tcW w:w="979" w:type="pct"/>
            <w:vMerge/>
            <w:vAlign w:val="center"/>
            <w:hideMark/>
          </w:tcPr>
          <w:p w14:paraId="5C7A3AAA" w14:textId="77777777" w:rsidR="008C68BA" w:rsidRPr="00935EA4" w:rsidRDefault="008C68BA" w:rsidP="008C68BA">
            <w:pPr>
              <w:widowControl/>
              <w:autoSpaceDE/>
              <w:autoSpaceDN/>
              <w:rPr>
                <w:b/>
                <w:bCs/>
                <w:color w:val="000000"/>
                <w:sz w:val="18"/>
                <w:szCs w:val="18"/>
                <w:lang w:bidi="ar-SA"/>
              </w:rPr>
            </w:pPr>
          </w:p>
        </w:tc>
        <w:tc>
          <w:tcPr>
            <w:tcW w:w="427" w:type="pct"/>
            <w:vMerge/>
            <w:vAlign w:val="center"/>
            <w:hideMark/>
          </w:tcPr>
          <w:p w14:paraId="5829843E" w14:textId="77777777" w:rsidR="008C68BA" w:rsidRPr="00935EA4" w:rsidRDefault="008C68BA" w:rsidP="008C68BA">
            <w:pPr>
              <w:widowControl/>
              <w:autoSpaceDE/>
              <w:autoSpaceDN/>
              <w:rPr>
                <w:b/>
                <w:bCs/>
                <w:color w:val="000000"/>
                <w:sz w:val="18"/>
                <w:szCs w:val="18"/>
                <w:lang w:bidi="ar-SA"/>
              </w:rPr>
            </w:pPr>
          </w:p>
        </w:tc>
        <w:tc>
          <w:tcPr>
            <w:tcW w:w="298" w:type="pct"/>
            <w:shd w:val="clear" w:color="000000" w:fill="FFFFFF"/>
            <w:vAlign w:val="center"/>
            <w:hideMark/>
          </w:tcPr>
          <w:p w14:paraId="4BC31B5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2022</w:t>
            </w:r>
          </w:p>
        </w:tc>
        <w:tc>
          <w:tcPr>
            <w:tcW w:w="298" w:type="pct"/>
            <w:shd w:val="clear" w:color="000000" w:fill="FFFFFF"/>
            <w:vAlign w:val="center"/>
            <w:hideMark/>
          </w:tcPr>
          <w:p w14:paraId="16FD744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2023</w:t>
            </w:r>
          </w:p>
        </w:tc>
        <w:tc>
          <w:tcPr>
            <w:tcW w:w="298" w:type="pct"/>
            <w:shd w:val="clear" w:color="000000" w:fill="FFFFFF"/>
            <w:vAlign w:val="center"/>
            <w:hideMark/>
          </w:tcPr>
          <w:p w14:paraId="1462E286"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2024</w:t>
            </w:r>
          </w:p>
        </w:tc>
        <w:tc>
          <w:tcPr>
            <w:tcW w:w="298" w:type="pct"/>
            <w:shd w:val="clear" w:color="000000" w:fill="FFFFFF"/>
            <w:vAlign w:val="center"/>
            <w:hideMark/>
          </w:tcPr>
          <w:p w14:paraId="3098E58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2025</w:t>
            </w:r>
          </w:p>
        </w:tc>
        <w:tc>
          <w:tcPr>
            <w:tcW w:w="298" w:type="pct"/>
            <w:shd w:val="clear" w:color="000000" w:fill="FFFFFF"/>
            <w:vAlign w:val="center"/>
            <w:hideMark/>
          </w:tcPr>
          <w:p w14:paraId="74AA4461"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2026</w:t>
            </w:r>
          </w:p>
        </w:tc>
        <w:tc>
          <w:tcPr>
            <w:tcW w:w="298" w:type="pct"/>
            <w:shd w:val="clear" w:color="000000" w:fill="FFFFFF"/>
            <w:vAlign w:val="center"/>
            <w:hideMark/>
          </w:tcPr>
          <w:p w14:paraId="430E435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2027</w:t>
            </w:r>
          </w:p>
        </w:tc>
        <w:tc>
          <w:tcPr>
            <w:tcW w:w="298" w:type="pct"/>
            <w:shd w:val="clear" w:color="000000" w:fill="FFFFFF"/>
            <w:vAlign w:val="center"/>
            <w:hideMark/>
          </w:tcPr>
          <w:p w14:paraId="153AFFA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2028</w:t>
            </w:r>
          </w:p>
        </w:tc>
        <w:tc>
          <w:tcPr>
            <w:tcW w:w="298" w:type="pct"/>
            <w:shd w:val="clear" w:color="000000" w:fill="FFFFFF"/>
            <w:vAlign w:val="center"/>
            <w:hideMark/>
          </w:tcPr>
          <w:p w14:paraId="136EA4B4"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2029</w:t>
            </w:r>
          </w:p>
        </w:tc>
        <w:tc>
          <w:tcPr>
            <w:tcW w:w="298" w:type="pct"/>
            <w:shd w:val="clear" w:color="000000" w:fill="FFFFFF"/>
            <w:vAlign w:val="center"/>
            <w:hideMark/>
          </w:tcPr>
          <w:p w14:paraId="16B14A9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2030</w:t>
            </w:r>
          </w:p>
        </w:tc>
        <w:tc>
          <w:tcPr>
            <w:tcW w:w="298" w:type="pct"/>
            <w:shd w:val="clear" w:color="000000" w:fill="FFFFFF"/>
            <w:vAlign w:val="center"/>
            <w:hideMark/>
          </w:tcPr>
          <w:p w14:paraId="2A88058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2031</w:t>
            </w:r>
          </w:p>
        </w:tc>
        <w:tc>
          <w:tcPr>
            <w:tcW w:w="298" w:type="pct"/>
            <w:shd w:val="clear" w:color="000000" w:fill="FFFFFF"/>
            <w:vAlign w:val="center"/>
            <w:hideMark/>
          </w:tcPr>
          <w:p w14:paraId="3F4826F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2032</w:t>
            </w:r>
          </w:p>
        </w:tc>
        <w:tc>
          <w:tcPr>
            <w:tcW w:w="315" w:type="pct"/>
            <w:shd w:val="clear" w:color="000000" w:fill="FFFFFF"/>
            <w:vAlign w:val="center"/>
            <w:hideMark/>
          </w:tcPr>
          <w:p w14:paraId="4E0BAA4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2033-2035</w:t>
            </w:r>
          </w:p>
        </w:tc>
      </w:tr>
      <w:tr w:rsidR="008C68BA" w:rsidRPr="00935EA4" w14:paraId="4295FE3F" w14:textId="77777777" w:rsidTr="008C68BA">
        <w:trPr>
          <w:trHeight w:val="397"/>
        </w:trPr>
        <w:tc>
          <w:tcPr>
            <w:tcW w:w="979" w:type="pct"/>
            <w:shd w:val="clear" w:color="auto" w:fill="auto"/>
            <w:vAlign w:val="center"/>
            <w:hideMark/>
          </w:tcPr>
          <w:p w14:paraId="43EA045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427" w:type="pct"/>
            <w:shd w:val="clear" w:color="auto" w:fill="auto"/>
            <w:vAlign w:val="center"/>
            <w:hideMark/>
          </w:tcPr>
          <w:p w14:paraId="03B6520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w:t>
            </w:r>
          </w:p>
        </w:tc>
        <w:tc>
          <w:tcPr>
            <w:tcW w:w="298" w:type="pct"/>
            <w:shd w:val="clear" w:color="auto" w:fill="auto"/>
            <w:noWrap/>
            <w:vAlign w:val="center"/>
            <w:hideMark/>
          </w:tcPr>
          <w:p w14:paraId="0474D1A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12 764,16</w:t>
            </w:r>
          </w:p>
        </w:tc>
        <w:tc>
          <w:tcPr>
            <w:tcW w:w="298" w:type="pct"/>
            <w:shd w:val="clear" w:color="auto" w:fill="auto"/>
            <w:noWrap/>
            <w:vAlign w:val="center"/>
            <w:hideMark/>
          </w:tcPr>
          <w:p w14:paraId="109A91C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13 477,14</w:t>
            </w:r>
          </w:p>
        </w:tc>
        <w:tc>
          <w:tcPr>
            <w:tcW w:w="298" w:type="pct"/>
            <w:shd w:val="clear" w:color="auto" w:fill="auto"/>
            <w:noWrap/>
            <w:vAlign w:val="center"/>
            <w:hideMark/>
          </w:tcPr>
          <w:p w14:paraId="14D6A6E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14 190,12</w:t>
            </w:r>
          </w:p>
        </w:tc>
        <w:tc>
          <w:tcPr>
            <w:tcW w:w="298" w:type="pct"/>
            <w:shd w:val="clear" w:color="auto" w:fill="auto"/>
            <w:noWrap/>
            <w:vAlign w:val="center"/>
            <w:hideMark/>
          </w:tcPr>
          <w:p w14:paraId="09CCD2B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14 903,10</w:t>
            </w:r>
          </w:p>
        </w:tc>
        <w:tc>
          <w:tcPr>
            <w:tcW w:w="298" w:type="pct"/>
            <w:shd w:val="clear" w:color="auto" w:fill="auto"/>
            <w:noWrap/>
            <w:vAlign w:val="center"/>
            <w:hideMark/>
          </w:tcPr>
          <w:p w14:paraId="11BB98A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15 259,36</w:t>
            </w:r>
          </w:p>
        </w:tc>
        <w:tc>
          <w:tcPr>
            <w:tcW w:w="298" w:type="pct"/>
            <w:shd w:val="clear" w:color="auto" w:fill="auto"/>
            <w:noWrap/>
            <w:vAlign w:val="center"/>
            <w:hideMark/>
          </w:tcPr>
          <w:p w14:paraId="64DD36E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15 615,62</w:t>
            </w:r>
          </w:p>
        </w:tc>
        <w:tc>
          <w:tcPr>
            <w:tcW w:w="298" w:type="pct"/>
            <w:shd w:val="clear" w:color="auto" w:fill="auto"/>
            <w:noWrap/>
            <w:vAlign w:val="center"/>
            <w:hideMark/>
          </w:tcPr>
          <w:p w14:paraId="158F569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15 971,88</w:t>
            </w:r>
          </w:p>
        </w:tc>
        <w:tc>
          <w:tcPr>
            <w:tcW w:w="298" w:type="pct"/>
            <w:shd w:val="clear" w:color="auto" w:fill="auto"/>
            <w:noWrap/>
            <w:vAlign w:val="center"/>
            <w:hideMark/>
          </w:tcPr>
          <w:p w14:paraId="36FAAF0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16 328,14</w:t>
            </w:r>
          </w:p>
        </w:tc>
        <w:tc>
          <w:tcPr>
            <w:tcW w:w="298" w:type="pct"/>
            <w:shd w:val="clear" w:color="auto" w:fill="auto"/>
            <w:noWrap/>
            <w:vAlign w:val="center"/>
            <w:hideMark/>
          </w:tcPr>
          <w:p w14:paraId="4A1AAD1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16 359,33</w:t>
            </w:r>
          </w:p>
        </w:tc>
        <w:tc>
          <w:tcPr>
            <w:tcW w:w="298" w:type="pct"/>
            <w:shd w:val="clear" w:color="auto" w:fill="auto"/>
            <w:noWrap/>
            <w:vAlign w:val="center"/>
            <w:hideMark/>
          </w:tcPr>
          <w:p w14:paraId="7C70032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16 390,52</w:t>
            </w:r>
          </w:p>
        </w:tc>
        <w:tc>
          <w:tcPr>
            <w:tcW w:w="298" w:type="pct"/>
            <w:shd w:val="clear" w:color="auto" w:fill="auto"/>
            <w:noWrap/>
            <w:vAlign w:val="center"/>
            <w:hideMark/>
          </w:tcPr>
          <w:p w14:paraId="703501C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16 452,90</w:t>
            </w:r>
          </w:p>
        </w:tc>
        <w:tc>
          <w:tcPr>
            <w:tcW w:w="315" w:type="pct"/>
            <w:shd w:val="clear" w:color="auto" w:fill="auto"/>
            <w:noWrap/>
            <w:vAlign w:val="center"/>
            <w:hideMark/>
          </w:tcPr>
          <w:p w14:paraId="3C91DB4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16 515,28</w:t>
            </w:r>
          </w:p>
        </w:tc>
      </w:tr>
      <w:tr w:rsidR="008C68BA" w:rsidRPr="00935EA4" w14:paraId="0429CAB3" w14:textId="77777777" w:rsidTr="008C68BA">
        <w:trPr>
          <w:trHeight w:val="397"/>
        </w:trPr>
        <w:tc>
          <w:tcPr>
            <w:tcW w:w="979" w:type="pct"/>
            <w:shd w:val="clear" w:color="auto" w:fill="auto"/>
            <w:vAlign w:val="center"/>
            <w:hideMark/>
          </w:tcPr>
          <w:p w14:paraId="0F478D5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427" w:type="pct"/>
            <w:shd w:val="clear" w:color="auto" w:fill="auto"/>
            <w:vAlign w:val="center"/>
            <w:hideMark/>
          </w:tcPr>
          <w:p w14:paraId="4706A71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6543E3D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9 984,36</w:t>
            </w:r>
          </w:p>
        </w:tc>
        <w:tc>
          <w:tcPr>
            <w:tcW w:w="298" w:type="pct"/>
            <w:shd w:val="clear" w:color="auto" w:fill="auto"/>
            <w:noWrap/>
            <w:vAlign w:val="center"/>
            <w:hideMark/>
          </w:tcPr>
          <w:p w14:paraId="7888461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10 574,49</w:t>
            </w:r>
          </w:p>
        </w:tc>
        <w:tc>
          <w:tcPr>
            <w:tcW w:w="298" w:type="pct"/>
            <w:shd w:val="clear" w:color="auto" w:fill="auto"/>
            <w:noWrap/>
            <w:vAlign w:val="center"/>
            <w:hideMark/>
          </w:tcPr>
          <w:p w14:paraId="1EF670F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11 164,62</w:t>
            </w:r>
          </w:p>
        </w:tc>
        <w:tc>
          <w:tcPr>
            <w:tcW w:w="298" w:type="pct"/>
            <w:shd w:val="clear" w:color="auto" w:fill="auto"/>
            <w:noWrap/>
            <w:vAlign w:val="center"/>
            <w:hideMark/>
          </w:tcPr>
          <w:p w14:paraId="6F57C68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11 754,75</w:t>
            </w:r>
          </w:p>
        </w:tc>
        <w:tc>
          <w:tcPr>
            <w:tcW w:w="298" w:type="pct"/>
            <w:shd w:val="clear" w:color="auto" w:fill="auto"/>
            <w:noWrap/>
            <w:vAlign w:val="center"/>
            <w:hideMark/>
          </w:tcPr>
          <w:p w14:paraId="1569433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12 050,17</w:t>
            </w:r>
          </w:p>
        </w:tc>
        <w:tc>
          <w:tcPr>
            <w:tcW w:w="298" w:type="pct"/>
            <w:shd w:val="clear" w:color="auto" w:fill="auto"/>
            <w:noWrap/>
            <w:vAlign w:val="center"/>
            <w:hideMark/>
          </w:tcPr>
          <w:p w14:paraId="0243E10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12 345,59</w:t>
            </w:r>
          </w:p>
        </w:tc>
        <w:tc>
          <w:tcPr>
            <w:tcW w:w="298" w:type="pct"/>
            <w:shd w:val="clear" w:color="auto" w:fill="auto"/>
            <w:noWrap/>
            <w:vAlign w:val="center"/>
            <w:hideMark/>
          </w:tcPr>
          <w:p w14:paraId="011DB4A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12 641,01</w:t>
            </w:r>
          </w:p>
        </w:tc>
        <w:tc>
          <w:tcPr>
            <w:tcW w:w="298" w:type="pct"/>
            <w:shd w:val="clear" w:color="auto" w:fill="auto"/>
            <w:noWrap/>
            <w:vAlign w:val="center"/>
            <w:hideMark/>
          </w:tcPr>
          <w:p w14:paraId="6BA8009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12 936,43</w:t>
            </w:r>
          </w:p>
        </w:tc>
        <w:tc>
          <w:tcPr>
            <w:tcW w:w="298" w:type="pct"/>
            <w:shd w:val="clear" w:color="auto" w:fill="auto"/>
            <w:noWrap/>
            <w:vAlign w:val="center"/>
            <w:hideMark/>
          </w:tcPr>
          <w:p w14:paraId="272CCD1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12 962,35</w:t>
            </w:r>
          </w:p>
        </w:tc>
        <w:tc>
          <w:tcPr>
            <w:tcW w:w="298" w:type="pct"/>
            <w:shd w:val="clear" w:color="auto" w:fill="auto"/>
            <w:noWrap/>
            <w:vAlign w:val="center"/>
            <w:hideMark/>
          </w:tcPr>
          <w:p w14:paraId="7CC3CED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12 988,27</w:t>
            </w:r>
          </w:p>
        </w:tc>
        <w:tc>
          <w:tcPr>
            <w:tcW w:w="298" w:type="pct"/>
            <w:shd w:val="clear" w:color="auto" w:fill="auto"/>
            <w:noWrap/>
            <w:vAlign w:val="center"/>
            <w:hideMark/>
          </w:tcPr>
          <w:p w14:paraId="7EE28A0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13 040,11</w:t>
            </w:r>
          </w:p>
        </w:tc>
        <w:tc>
          <w:tcPr>
            <w:tcW w:w="315" w:type="pct"/>
            <w:shd w:val="clear" w:color="auto" w:fill="auto"/>
            <w:noWrap/>
            <w:vAlign w:val="center"/>
            <w:hideMark/>
          </w:tcPr>
          <w:p w14:paraId="53D742C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13 091,95</w:t>
            </w:r>
          </w:p>
        </w:tc>
      </w:tr>
      <w:tr w:rsidR="008C68BA" w:rsidRPr="00935EA4" w14:paraId="493E9BDA" w14:textId="77777777" w:rsidTr="008C68BA">
        <w:trPr>
          <w:trHeight w:val="397"/>
        </w:trPr>
        <w:tc>
          <w:tcPr>
            <w:tcW w:w="979" w:type="pct"/>
            <w:shd w:val="clear" w:color="auto" w:fill="auto"/>
            <w:vAlign w:val="center"/>
            <w:hideMark/>
          </w:tcPr>
          <w:p w14:paraId="5251F8E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427" w:type="pct"/>
            <w:shd w:val="clear" w:color="auto" w:fill="auto"/>
            <w:vAlign w:val="center"/>
            <w:hideMark/>
          </w:tcPr>
          <w:p w14:paraId="2DC6F23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4446ED3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2 779,80</w:t>
            </w:r>
          </w:p>
        </w:tc>
        <w:tc>
          <w:tcPr>
            <w:tcW w:w="298" w:type="pct"/>
            <w:shd w:val="clear" w:color="auto" w:fill="auto"/>
            <w:noWrap/>
            <w:vAlign w:val="center"/>
            <w:hideMark/>
          </w:tcPr>
          <w:p w14:paraId="70072A8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2 902,65</w:t>
            </w:r>
          </w:p>
        </w:tc>
        <w:tc>
          <w:tcPr>
            <w:tcW w:w="298" w:type="pct"/>
            <w:shd w:val="clear" w:color="auto" w:fill="auto"/>
            <w:noWrap/>
            <w:vAlign w:val="center"/>
            <w:hideMark/>
          </w:tcPr>
          <w:p w14:paraId="5DF744D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3 025,50</w:t>
            </w:r>
          </w:p>
        </w:tc>
        <w:tc>
          <w:tcPr>
            <w:tcW w:w="298" w:type="pct"/>
            <w:shd w:val="clear" w:color="auto" w:fill="auto"/>
            <w:noWrap/>
            <w:vAlign w:val="center"/>
            <w:hideMark/>
          </w:tcPr>
          <w:p w14:paraId="72182D1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3 148,35</w:t>
            </w:r>
          </w:p>
        </w:tc>
        <w:tc>
          <w:tcPr>
            <w:tcW w:w="298" w:type="pct"/>
            <w:shd w:val="clear" w:color="auto" w:fill="auto"/>
            <w:noWrap/>
            <w:vAlign w:val="center"/>
            <w:hideMark/>
          </w:tcPr>
          <w:p w14:paraId="2486AE6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3 209,19</w:t>
            </w:r>
          </w:p>
        </w:tc>
        <w:tc>
          <w:tcPr>
            <w:tcW w:w="298" w:type="pct"/>
            <w:shd w:val="clear" w:color="auto" w:fill="auto"/>
            <w:noWrap/>
            <w:vAlign w:val="center"/>
            <w:hideMark/>
          </w:tcPr>
          <w:p w14:paraId="5DDDD11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3 270,03</w:t>
            </w:r>
          </w:p>
        </w:tc>
        <w:tc>
          <w:tcPr>
            <w:tcW w:w="298" w:type="pct"/>
            <w:shd w:val="clear" w:color="auto" w:fill="auto"/>
            <w:noWrap/>
            <w:vAlign w:val="center"/>
            <w:hideMark/>
          </w:tcPr>
          <w:p w14:paraId="21AACB6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3 330,87</w:t>
            </w:r>
          </w:p>
        </w:tc>
        <w:tc>
          <w:tcPr>
            <w:tcW w:w="298" w:type="pct"/>
            <w:shd w:val="clear" w:color="auto" w:fill="auto"/>
            <w:noWrap/>
            <w:vAlign w:val="center"/>
            <w:hideMark/>
          </w:tcPr>
          <w:p w14:paraId="304AE24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3 391,71</w:t>
            </w:r>
          </w:p>
        </w:tc>
        <w:tc>
          <w:tcPr>
            <w:tcW w:w="298" w:type="pct"/>
            <w:shd w:val="clear" w:color="auto" w:fill="auto"/>
            <w:noWrap/>
            <w:vAlign w:val="center"/>
            <w:hideMark/>
          </w:tcPr>
          <w:p w14:paraId="43D8654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3 396,98</w:t>
            </w:r>
          </w:p>
        </w:tc>
        <w:tc>
          <w:tcPr>
            <w:tcW w:w="298" w:type="pct"/>
            <w:shd w:val="clear" w:color="auto" w:fill="auto"/>
            <w:noWrap/>
            <w:vAlign w:val="center"/>
            <w:hideMark/>
          </w:tcPr>
          <w:p w14:paraId="5FB3708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3 402,25</w:t>
            </w:r>
          </w:p>
        </w:tc>
        <w:tc>
          <w:tcPr>
            <w:tcW w:w="298" w:type="pct"/>
            <w:shd w:val="clear" w:color="auto" w:fill="auto"/>
            <w:noWrap/>
            <w:vAlign w:val="center"/>
            <w:hideMark/>
          </w:tcPr>
          <w:p w14:paraId="01F0A2F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3 412,79</w:t>
            </w:r>
          </w:p>
        </w:tc>
        <w:tc>
          <w:tcPr>
            <w:tcW w:w="315" w:type="pct"/>
            <w:shd w:val="clear" w:color="auto" w:fill="auto"/>
            <w:noWrap/>
            <w:vAlign w:val="center"/>
            <w:hideMark/>
          </w:tcPr>
          <w:p w14:paraId="07A7BE5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3 423,33</w:t>
            </w:r>
          </w:p>
        </w:tc>
      </w:tr>
      <w:tr w:rsidR="008C68BA" w:rsidRPr="00935EA4" w14:paraId="36744A21" w14:textId="77777777" w:rsidTr="008C68BA">
        <w:trPr>
          <w:trHeight w:val="397"/>
        </w:trPr>
        <w:tc>
          <w:tcPr>
            <w:tcW w:w="979" w:type="pct"/>
            <w:shd w:val="clear" w:color="auto" w:fill="auto"/>
            <w:vAlign w:val="center"/>
            <w:hideMark/>
          </w:tcPr>
          <w:p w14:paraId="01EDCF2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427" w:type="pct"/>
            <w:shd w:val="clear" w:color="auto" w:fill="auto"/>
            <w:vAlign w:val="center"/>
            <w:hideMark/>
          </w:tcPr>
          <w:p w14:paraId="1B30FB5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w:t>
            </w:r>
          </w:p>
        </w:tc>
        <w:tc>
          <w:tcPr>
            <w:tcW w:w="298" w:type="pct"/>
            <w:shd w:val="clear" w:color="auto" w:fill="auto"/>
            <w:noWrap/>
            <w:vAlign w:val="center"/>
            <w:hideMark/>
          </w:tcPr>
          <w:p w14:paraId="4126E8D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9 589,10</w:t>
            </w:r>
          </w:p>
        </w:tc>
        <w:tc>
          <w:tcPr>
            <w:tcW w:w="298" w:type="pct"/>
            <w:shd w:val="clear" w:color="auto" w:fill="auto"/>
            <w:noWrap/>
            <w:vAlign w:val="center"/>
            <w:hideMark/>
          </w:tcPr>
          <w:p w14:paraId="0CC02FD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9 642,24</w:t>
            </w:r>
          </w:p>
        </w:tc>
        <w:tc>
          <w:tcPr>
            <w:tcW w:w="298" w:type="pct"/>
            <w:shd w:val="clear" w:color="auto" w:fill="auto"/>
            <w:noWrap/>
            <w:vAlign w:val="center"/>
            <w:hideMark/>
          </w:tcPr>
          <w:p w14:paraId="43F9195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9 695,38</w:t>
            </w:r>
          </w:p>
        </w:tc>
        <w:tc>
          <w:tcPr>
            <w:tcW w:w="298" w:type="pct"/>
            <w:shd w:val="clear" w:color="auto" w:fill="auto"/>
            <w:noWrap/>
            <w:vAlign w:val="center"/>
            <w:hideMark/>
          </w:tcPr>
          <w:p w14:paraId="464EC3B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9 748,52</w:t>
            </w:r>
          </w:p>
        </w:tc>
        <w:tc>
          <w:tcPr>
            <w:tcW w:w="298" w:type="pct"/>
            <w:shd w:val="clear" w:color="auto" w:fill="auto"/>
            <w:noWrap/>
            <w:vAlign w:val="center"/>
            <w:hideMark/>
          </w:tcPr>
          <w:p w14:paraId="56B7803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9 774,50</w:t>
            </w:r>
          </w:p>
        </w:tc>
        <w:tc>
          <w:tcPr>
            <w:tcW w:w="298" w:type="pct"/>
            <w:shd w:val="clear" w:color="auto" w:fill="auto"/>
            <w:noWrap/>
            <w:vAlign w:val="center"/>
            <w:hideMark/>
          </w:tcPr>
          <w:p w14:paraId="58BEF9C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9 800,48</w:t>
            </w:r>
          </w:p>
        </w:tc>
        <w:tc>
          <w:tcPr>
            <w:tcW w:w="298" w:type="pct"/>
            <w:shd w:val="clear" w:color="auto" w:fill="auto"/>
            <w:noWrap/>
            <w:vAlign w:val="center"/>
            <w:hideMark/>
          </w:tcPr>
          <w:p w14:paraId="31801BE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9 826,46</w:t>
            </w:r>
          </w:p>
        </w:tc>
        <w:tc>
          <w:tcPr>
            <w:tcW w:w="298" w:type="pct"/>
            <w:shd w:val="clear" w:color="auto" w:fill="auto"/>
            <w:noWrap/>
            <w:vAlign w:val="center"/>
            <w:hideMark/>
          </w:tcPr>
          <w:p w14:paraId="1ABC69D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9 852,44</w:t>
            </w:r>
          </w:p>
        </w:tc>
        <w:tc>
          <w:tcPr>
            <w:tcW w:w="298" w:type="pct"/>
            <w:shd w:val="clear" w:color="auto" w:fill="auto"/>
            <w:noWrap/>
            <w:vAlign w:val="center"/>
            <w:hideMark/>
          </w:tcPr>
          <w:p w14:paraId="4935BBB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10 299,77</w:t>
            </w:r>
          </w:p>
        </w:tc>
        <w:tc>
          <w:tcPr>
            <w:tcW w:w="298" w:type="pct"/>
            <w:shd w:val="clear" w:color="auto" w:fill="auto"/>
            <w:noWrap/>
            <w:vAlign w:val="center"/>
            <w:hideMark/>
          </w:tcPr>
          <w:p w14:paraId="2D6F4E6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10 747,10</w:t>
            </w:r>
          </w:p>
        </w:tc>
        <w:tc>
          <w:tcPr>
            <w:tcW w:w="298" w:type="pct"/>
            <w:shd w:val="clear" w:color="auto" w:fill="auto"/>
            <w:noWrap/>
            <w:vAlign w:val="center"/>
            <w:hideMark/>
          </w:tcPr>
          <w:p w14:paraId="2220512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11 641,76</w:t>
            </w:r>
          </w:p>
        </w:tc>
        <w:tc>
          <w:tcPr>
            <w:tcW w:w="315" w:type="pct"/>
            <w:shd w:val="clear" w:color="auto" w:fill="auto"/>
            <w:noWrap/>
            <w:vAlign w:val="center"/>
            <w:hideMark/>
          </w:tcPr>
          <w:p w14:paraId="4CD585A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12 536,42</w:t>
            </w:r>
          </w:p>
        </w:tc>
      </w:tr>
      <w:tr w:rsidR="008C68BA" w:rsidRPr="00935EA4" w14:paraId="75B9777A" w14:textId="77777777" w:rsidTr="008C68BA">
        <w:trPr>
          <w:trHeight w:val="397"/>
        </w:trPr>
        <w:tc>
          <w:tcPr>
            <w:tcW w:w="979" w:type="pct"/>
            <w:shd w:val="clear" w:color="auto" w:fill="auto"/>
            <w:vAlign w:val="center"/>
            <w:hideMark/>
          </w:tcPr>
          <w:p w14:paraId="264CA94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427" w:type="pct"/>
            <w:shd w:val="clear" w:color="auto" w:fill="auto"/>
            <w:vAlign w:val="center"/>
            <w:hideMark/>
          </w:tcPr>
          <w:p w14:paraId="6606179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12C3510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7 357,57</w:t>
            </w:r>
          </w:p>
        </w:tc>
        <w:tc>
          <w:tcPr>
            <w:tcW w:w="298" w:type="pct"/>
            <w:shd w:val="clear" w:color="auto" w:fill="auto"/>
            <w:vAlign w:val="center"/>
            <w:hideMark/>
          </w:tcPr>
          <w:p w14:paraId="6A07245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7 400,18</w:t>
            </w:r>
          </w:p>
        </w:tc>
        <w:tc>
          <w:tcPr>
            <w:tcW w:w="298" w:type="pct"/>
            <w:shd w:val="clear" w:color="auto" w:fill="auto"/>
            <w:vAlign w:val="center"/>
            <w:hideMark/>
          </w:tcPr>
          <w:p w14:paraId="2F0B334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7 442,79</w:t>
            </w:r>
          </w:p>
        </w:tc>
        <w:tc>
          <w:tcPr>
            <w:tcW w:w="298" w:type="pct"/>
            <w:shd w:val="clear" w:color="auto" w:fill="auto"/>
            <w:vAlign w:val="center"/>
            <w:hideMark/>
          </w:tcPr>
          <w:p w14:paraId="5BBAA0F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7 485,40</w:t>
            </w:r>
          </w:p>
        </w:tc>
        <w:tc>
          <w:tcPr>
            <w:tcW w:w="298" w:type="pct"/>
            <w:shd w:val="clear" w:color="auto" w:fill="auto"/>
            <w:vAlign w:val="center"/>
            <w:hideMark/>
          </w:tcPr>
          <w:p w14:paraId="21BE788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7 506,70</w:t>
            </w:r>
          </w:p>
        </w:tc>
        <w:tc>
          <w:tcPr>
            <w:tcW w:w="298" w:type="pct"/>
            <w:shd w:val="clear" w:color="auto" w:fill="auto"/>
            <w:vAlign w:val="center"/>
            <w:hideMark/>
          </w:tcPr>
          <w:p w14:paraId="2322A77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7 528,00</w:t>
            </w:r>
          </w:p>
        </w:tc>
        <w:tc>
          <w:tcPr>
            <w:tcW w:w="298" w:type="pct"/>
            <w:shd w:val="clear" w:color="auto" w:fill="auto"/>
            <w:vAlign w:val="center"/>
            <w:hideMark/>
          </w:tcPr>
          <w:p w14:paraId="0380351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7 549,30</w:t>
            </w:r>
          </w:p>
        </w:tc>
        <w:tc>
          <w:tcPr>
            <w:tcW w:w="298" w:type="pct"/>
            <w:shd w:val="clear" w:color="auto" w:fill="auto"/>
            <w:vAlign w:val="center"/>
            <w:hideMark/>
          </w:tcPr>
          <w:p w14:paraId="68815C3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7 570,60</w:t>
            </w:r>
          </w:p>
        </w:tc>
        <w:tc>
          <w:tcPr>
            <w:tcW w:w="298" w:type="pct"/>
            <w:shd w:val="clear" w:color="auto" w:fill="auto"/>
            <w:vAlign w:val="center"/>
            <w:hideMark/>
          </w:tcPr>
          <w:p w14:paraId="45BA9D6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7 941,29</w:t>
            </w:r>
          </w:p>
        </w:tc>
        <w:tc>
          <w:tcPr>
            <w:tcW w:w="298" w:type="pct"/>
            <w:shd w:val="clear" w:color="auto" w:fill="auto"/>
            <w:vAlign w:val="center"/>
            <w:hideMark/>
          </w:tcPr>
          <w:p w14:paraId="2335CEA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8 311,98</w:t>
            </w:r>
          </w:p>
        </w:tc>
        <w:tc>
          <w:tcPr>
            <w:tcW w:w="298" w:type="pct"/>
            <w:shd w:val="clear" w:color="auto" w:fill="auto"/>
            <w:vAlign w:val="center"/>
            <w:hideMark/>
          </w:tcPr>
          <w:p w14:paraId="624528F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9 053,36</w:t>
            </w:r>
          </w:p>
        </w:tc>
        <w:tc>
          <w:tcPr>
            <w:tcW w:w="315" w:type="pct"/>
            <w:shd w:val="clear" w:color="auto" w:fill="auto"/>
            <w:vAlign w:val="center"/>
            <w:hideMark/>
          </w:tcPr>
          <w:p w14:paraId="12417F3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9 794,74</w:t>
            </w:r>
          </w:p>
        </w:tc>
      </w:tr>
      <w:tr w:rsidR="008C68BA" w:rsidRPr="00935EA4" w14:paraId="5DD90EA6" w14:textId="77777777" w:rsidTr="008C68BA">
        <w:trPr>
          <w:trHeight w:val="397"/>
        </w:trPr>
        <w:tc>
          <w:tcPr>
            <w:tcW w:w="979" w:type="pct"/>
            <w:shd w:val="clear" w:color="auto" w:fill="auto"/>
            <w:vAlign w:val="center"/>
            <w:hideMark/>
          </w:tcPr>
          <w:p w14:paraId="67298D1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427" w:type="pct"/>
            <w:shd w:val="clear" w:color="auto" w:fill="auto"/>
            <w:vAlign w:val="center"/>
            <w:hideMark/>
          </w:tcPr>
          <w:p w14:paraId="40176CE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5DB890F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2 231,53</w:t>
            </w:r>
          </w:p>
        </w:tc>
        <w:tc>
          <w:tcPr>
            <w:tcW w:w="298" w:type="pct"/>
            <w:shd w:val="clear" w:color="auto" w:fill="auto"/>
            <w:vAlign w:val="center"/>
            <w:hideMark/>
          </w:tcPr>
          <w:p w14:paraId="0C9E011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2 242,06</w:t>
            </w:r>
          </w:p>
        </w:tc>
        <w:tc>
          <w:tcPr>
            <w:tcW w:w="298" w:type="pct"/>
            <w:shd w:val="clear" w:color="auto" w:fill="auto"/>
            <w:vAlign w:val="center"/>
            <w:hideMark/>
          </w:tcPr>
          <w:p w14:paraId="249B988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2 252,59</w:t>
            </w:r>
          </w:p>
        </w:tc>
        <w:tc>
          <w:tcPr>
            <w:tcW w:w="298" w:type="pct"/>
            <w:shd w:val="clear" w:color="auto" w:fill="auto"/>
            <w:vAlign w:val="center"/>
            <w:hideMark/>
          </w:tcPr>
          <w:p w14:paraId="00376B7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2 263,12</w:t>
            </w:r>
          </w:p>
        </w:tc>
        <w:tc>
          <w:tcPr>
            <w:tcW w:w="298" w:type="pct"/>
            <w:shd w:val="clear" w:color="auto" w:fill="auto"/>
            <w:vAlign w:val="center"/>
            <w:hideMark/>
          </w:tcPr>
          <w:p w14:paraId="6922170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2 267,80</w:t>
            </w:r>
          </w:p>
        </w:tc>
        <w:tc>
          <w:tcPr>
            <w:tcW w:w="298" w:type="pct"/>
            <w:shd w:val="clear" w:color="auto" w:fill="auto"/>
            <w:vAlign w:val="center"/>
            <w:hideMark/>
          </w:tcPr>
          <w:p w14:paraId="5BD987B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2 272,48</w:t>
            </w:r>
          </w:p>
        </w:tc>
        <w:tc>
          <w:tcPr>
            <w:tcW w:w="298" w:type="pct"/>
            <w:shd w:val="clear" w:color="auto" w:fill="auto"/>
            <w:vAlign w:val="center"/>
            <w:hideMark/>
          </w:tcPr>
          <w:p w14:paraId="43382D2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2 277,16</w:t>
            </w:r>
          </w:p>
        </w:tc>
        <w:tc>
          <w:tcPr>
            <w:tcW w:w="298" w:type="pct"/>
            <w:shd w:val="clear" w:color="auto" w:fill="auto"/>
            <w:vAlign w:val="center"/>
            <w:hideMark/>
          </w:tcPr>
          <w:p w14:paraId="5D2826E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2 281,84</w:t>
            </w:r>
          </w:p>
        </w:tc>
        <w:tc>
          <w:tcPr>
            <w:tcW w:w="298" w:type="pct"/>
            <w:shd w:val="clear" w:color="auto" w:fill="auto"/>
            <w:vAlign w:val="center"/>
            <w:hideMark/>
          </w:tcPr>
          <w:p w14:paraId="686A271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2 358,48</w:t>
            </w:r>
          </w:p>
        </w:tc>
        <w:tc>
          <w:tcPr>
            <w:tcW w:w="298" w:type="pct"/>
            <w:shd w:val="clear" w:color="auto" w:fill="auto"/>
            <w:vAlign w:val="center"/>
            <w:hideMark/>
          </w:tcPr>
          <w:p w14:paraId="4B69904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2 435,12</w:t>
            </w:r>
          </w:p>
        </w:tc>
        <w:tc>
          <w:tcPr>
            <w:tcW w:w="298" w:type="pct"/>
            <w:shd w:val="clear" w:color="auto" w:fill="auto"/>
            <w:vAlign w:val="center"/>
            <w:hideMark/>
          </w:tcPr>
          <w:p w14:paraId="2BD0596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2 588,40</w:t>
            </w:r>
          </w:p>
        </w:tc>
        <w:tc>
          <w:tcPr>
            <w:tcW w:w="315" w:type="pct"/>
            <w:shd w:val="clear" w:color="auto" w:fill="auto"/>
            <w:vAlign w:val="center"/>
            <w:hideMark/>
          </w:tcPr>
          <w:p w14:paraId="73033A1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2 741,68</w:t>
            </w:r>
          </w:p>
        </w:tc>
      </w:tr>
      <w:tr w:rsidR="008C68BA" w:rsidRPr="00935EA4" w14:paraId="70573893" w14:textId="77777777" w:rsidTr="008C68BA">
        <w:trPr>
          <w:trHeight w:val="397"/>
        </w:trPr>
        <w:tc>
          <w:tcPr>
            <w:tcW w:w="979" w:type="pct"/>
            <w:shd w:val="clear" w:color="auto" w:fill="auto"/>
            <w:vAlign w:val="center"/>
            <w:hideMark/>
          </w:tcPr>
          <w:p w14:paraId="6B13E56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427" w:type="pct"/>
            <w:shd w:val="clear" w:color="auto" w:fill="auto"/>
            <w:vAlign w:val="center"/>
            <w:hideMark/>
          </w:tcPr>
          <w:p w14:paraId="7555486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w:t>
            </w:r>
          </w:p>
        </w:tc>
        <w:tc>
          <w:tcPr>
            <w:tcW w:w="298" w:type="pct"/>
            <w:shd w:val="clear" w:color="auto" w:fill="auto"/>
            <w:noWrap/>
            <w:vAlign w:val="center"/>
            <w:hideMark/>
          </w:tcPr>
          <w:p w14:paraId="63C6C40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5B5AEDB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4A5EC05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300616F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74AC96A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1C1CDEC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1A9B959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5DC5BFA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0655692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15B05CC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29E3328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315" w:type="pct"/>
            <w:shd w:val="clear" w:color="auto" w:fill="auto"/>
            <w:noWrap/>
            <w:vAlign w:val="center"/>
            <w:hideMark/>
          </w:tcPr>
          <w:p w14:paraId="0C172E4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r>
      <w:tr w:rsidR="008C68BA" w:rsidRPr="00935EA4" w14:paraId="6490C350" w14:textId="77777777" w:rsidTr="008C68BA">
        <w:trPr>
          <w:trHeight w:val="397"/>
        </w:trPr>
        <w:tc>
          <w:tcPr>
            <w:tcW w:w="979" w:type="pct"/>
            <w:shd w:val="clear" w:color="auto" w:fill="auto"/>
            <w:vAlign w:val="center"/>
            <w:hideMark/>
          </w:tcPr>
          <w:p w14:paraId="5D2256F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427" w:type="pct"/>
            <w:shd w:val="clear" w:color="auto" w:fill="auto"/>
            <w:vAlign w:val="center"/>
            <w:hideMark/>
          </w:tcPr>
          <w:p w14:paraId="096FFDD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286A7B2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18032A5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4C7AF9C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24CE3D4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1710FC9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01B82BF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117B722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47D730B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2573BDB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6441A69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298" w:type="pct"/>
            <w:shd w:val="clear" w:color="auto" w:fill="auto"/>
            <w:noWrap/>
            <w:vAlign w:val="center"/>
            <w:hideMark/>
          </w:tcPr>
          <w:p w14:paraId="459FCC0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c>
          <w:tcPr>
            <w:tcW w:w="315" w:type="pct"/>
            <w:shd w:val="clear" w:color="auto" w:fill="auto"/>
            <w:noWrap/>
            <w:vAlign w:val="center"/>
            <w:hideMark/>
          </w:tcPr>
          <w:p w14:paraId="1E635A6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3 499,00</w:t>
            </w:r>
          </w:p>
        </w:tc>
      </w:tr>
      <w:tr w:rsidR="008C68BA" w:rsidRPr="00935EA4" w14:paraId="20294E13" w14:textId="77777777" w:rsidTr="008C68BA">
        <w:trPr>
          <w:trHeight w:val="397"/>
        </w:trPr>
        <w:tc>
          <w:tcPr>
            <w:tcW w:w="979" w:type="pct"/>
            <w:shd w:val="clear" w:color="auto" w:fill="auto"/>
            <w:vAlign w:val="center"/>
            <w:hideMark/>
          </w:tcPr>
          <w:p w14:paraId="20A1CB5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427" w:type="pct"/>
            <w:shd w:val="clear" w:color="auto" w:fill="auto"/>
            <w:vAlign w:val="center"/>
            <w:hideMark/>
          </w:tcPr>
          <w:p w14:paraId="7A02F5C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5E9B314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02BE38F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569B990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2A4B21E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1F5F67E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2A22582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029D538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6898FBD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5003272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2400DF4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50835D4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315" w:type="pct"/>
            <w:shd w:val="clear" w:color="auto" w:fill="auto"/>
            <w:noWrap/>
            <w:vAlign w:val="center"/>
            <w:hideMark/>
          </w:tcPr>
          <w:p w14:paraId="5A9EFBA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r>
      <w:tr w:rsidR="008C68BA" w:rsidRPr="00935EA4" w14:paraId="2E532334" w14:textId="77777777" w:rsidTr="008C68BA">
        <w:trPr>
          <w:trHeight w:val="397"/>
        </w:trPr>
        <w:tc>
          <w:tcPr>
            <w:tcW w:w="979" w:type="pct"/>
            <w:shd w:val="clear" w:color="auto" w:fill="auto"/>
            <w:vAlign w:val="center"/>
            <w:hideMark/>
          </w:tcPr>
          <w:p w14:paraId="6BA4F3E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427" w:type="pct"/>
            <w:shd w:val="clear" w:color="auto" w:fill="auto"/>
            <w:vAlign w:val="center"/>
            <w:hideMark/>
          </w:tcPr>
          <w:p w14:paraId="322E16A6"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w:t>
            </w:r>
          </w:p>
        </w:tc>
        <w:tc>
          <w:tcPr>
            <w:tcW w:w="298" w:type="pct"/>
            <w:shd w:val="clear" w:color="auto" w:fill="auto"/>
            <w:noWrap/>
            <w:vAlign w:val="center"/>
            <w:hideMark/>
          </w:tcPr>
          <w:p w14:paraId="2D27B27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66F5BEF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7CAB033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47A7ECE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103897D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6626BE5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7762081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06DE5D4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1BAD931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6CEF829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298" w:type="pct"/>
            <w:shd w:val="clear" w:color="auto" w:fill="auto"/>
            <w:noWrap/>
            <w:vAlign w:val="center"/>
            <w:hideMark/>
          </w:tcPr>
          <w:p w14:paraId="3B72848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c>
          <w:tcPr>
            <w:tcW w:w="315" w:type="pct"/>
            <w:shd w:val="clear" w:color="auto" w:fill="auto"/>
            <w:noWrap/>
            <w:vAlign w:val="center"/>
            <w:hideMark/>
          </w:tcPr>
          <w:p w14:paraId="3353BBA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5 424,11</w:t>
            </w:r>
          </w:p>
        </w:tc>
      </w:tr>
      <w:tr w:rsidR="008C68BA" w:rsidRPr="00935EA4" w14:paraId="70579FCC" w14:textId="77777777" w:rsidTr="008C68BA">
        <w:trPr>
          <w:trHeight w:val="397"/>
        </w:trPr>
        <w:tc>
          <w:tcPr>
            <w:tcW w:w="979" w:type="pct"/>
            <w:shd w:val="clear" w:color="auto" w:fill="auto"/>
            <w:vAlign w:val="center"/>
            <w:hideMark/>
          </w:tcPr>
          <w:p w14:paraId="467A4F7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427" w:type="pct"/>
            <w:shd w:val="clear" w:color="auto" w:fill="auto"/>
            <w:vAlign w:val="center"/>
            <w:hideMark/>
          </w:tcPr>
          <w:p w14:paraId="5D467BD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7408CBA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1078BD0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02F776D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6A97587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4B29D42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1EBDB85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6F567E7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643F257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658C94D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5D37547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298" w:type="pct"/>
            <w:shd w:val="clear" w:color="auto" w:fill="auto"/>
            <w:noWrap/>
            <w:vAlign w:val="center"/>
            <w:hideMark/>
          </w:tcPr>
          <w:p w14:paraId="2EB17C2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c>
          <w:tcPr>
            <w:tcW w:w="315" w:type="pct"/>
            <w:shd w:val="clear" w:color="auto" w:fill="auto"/>
            <w:noWrap/>
            <w:vAlign w:val="center"/>
            <w:hideMark/>
          </w:tcPr>
          <w:p w14:paraId="69F4D33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4 200,57</w:t>
            </w:r>
          </w:p>
        </w:tc>
      </w:tr>
      <w:tr w:rsidR="008C68BA" w:rsidRPr="00935EA4" w14:paraId="0EFD5BA1" w14:textId="77777777" w:rsidTr="008C68BA">
        <w:trPr>
          <w:trHeight w:val="397"/>
        </w:trPr>
        <w:tc>
          <w:tcPr>
            <w:tcW w:w="979" w:type="pct"/>
            <w:shd w:val="clear" w:color="auto" w:fill="auto"/>
            <w:vAlign w:val="center"/>
            <w:hideMark/>
          </w:tcPr>
          <w:p w14:paraId="6C9A458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427" w:type="pct"/>
            <w:shd w:val="clear" w:color="auto" w:fill="auto"/>
            <w:vAlign w:val="center"/>
            <w:hideMark/>
          </w:tcPr>
          <w:p w14:paraId="75692B0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5EA451D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60E42B5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2C5EEBE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508D44E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5699240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4C08707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7ACF877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068C618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52856F2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6405E41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298" w:type="pct"/>
            <w:shd w:val="clear" w:color="auto" w:fill="auto"/>
            <w:noWrap/>
            <w:vAlign w:val="center"/>
            <w:hideMark/>
          </w:tcPr>
          <w:p w14:paraId="510D082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c>
          <w:tcPr>
            <w:tcW w:w="315" w:type="pct"/>
            <w:shd w:val="clear" w:color="auto" w:fill="auto"/>
            <w:noWrap/>
            <w:vAlign w:val="center"/>
            <w:hideMark/>
          </w:tcPr>
          <w:p w14:paraId="7BFF5F7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1 223,54</w:t>
            </w:r>
          </w:p>
        </w:tc>
      </w:tr>
      <w:tr w:rsidR="008C68BA" w:rsidRPr="00935EA4" w14:paraId="5F2CDCE7" w14:textId="77777777" w:rsidTr="008C68BA">
        <w:trPr>
          <w:trHeight w:val="397"/>
        </w:trPr>
        <w:tc>
          <w:tcPr>
            <w:tcW w:w="979" w:type="pct"/>
            <w:shd w:val="clear" w:color="auto" w:fill="auto"/>
            <w:vAlign w:val="center"/>
            <w:hideMark/>
          </w:tcPr>
          <w:p w14:paraId="28B0E06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 55 п. Мыза Ивановка</w:t>
            </w:r>
          </w:p>
        </w:tc>
        <w:tc>
          <w:tcPr>
            <w:tcW w:w="427" w:type="pct"/>
            <w:shd w:val="clear" w:color="auto" w:fill="auto"/>
            <w:vAlign w:val="center"/>
            <w:hideMark/>
          </w:tcPr>
          <w:p w14:paraId="249E33CD"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Гкал</w:t>
            </w:r>
          </w:p>
        </w:tc>
        <w:tc>
          <w:tcPr>
            <w:tcW w:w="298" w:type="pct"/>
            <w:shd w:val="clear" w:color="auto" w:fill="auto"/>
            <w:noWrap/>
            <w:vAlign w:val="center"/>
            <w:hideMark/>
          </w:tcPr>
          <w:p w14:paraId="64360B8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0864FB8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251260C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4D1894D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43135D1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58E80D4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595264A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48EBA71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137704F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5805394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5B72A38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315" w:type="pct"/>
            <w:shd w:val="clear" w:color="auto" w:fill="auto"/>
            <w:noWrap/>
            <w:vAlign w:val="center"/>
            <w:hideMark/>
          </w:tcPr>
          <w:p w14:paraId="57F7F98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r>
      <w:tr w:rsidR="008C68BA" w:rsidRPr="00935EA4" w14:paraId="7910B903" w14:textId="77777777" w:rsidTr="008C68BA">
        <w:trPr>
          <w:trHeight w:val="397"/>
        </w:trPr>
        <w:tc>
          <w:tcPr>
            <w:tcW w:w="979" w:type="pct"/>
            <w:shd w:val="clear" w:color="auto" w:fill="auto"/>
            <w:vAlign w:val="center"/>
            <w:hideMark/>
          </w:tcPr>
          <w:p w14:paraId="5723657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427" w:type="pct"/>
            <w:shd w:val="clear" w:color="auto" w:fill="auto"/>
            <w:vAlign w:val="center"/>
            <w:hideMark/>
          </w:tcPr>
          <w:p w14:paraId="03F8F82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01559DA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4C8EF30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230F279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176DD5E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6BB475F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051E0CD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6CDEC5C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395750C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65C3576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11FC2A1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298" w:type="pct"/>
            <w:shd w:val="clear" w:color="auto" w:fill="auto"/>
            <w:noWrap/>
            <w:vAlign w:val="center"/>
            <w:hideMark/>
          </w:tcPr>
          <w:p w14:paraId="11E66B0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c>
          <w:tcPr>
            <w:tcW w:w="315" w:type="pct"/>
            <w:shd w:val="clear" w:color="auto" w:fill="auto"/>
            <w:noWrap/>
            <w:vAlign w:val="center"/>
            <w:hideMark/>
          </w:tcPr>
          <w:p w14:paraId="4FA49C6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724,50</w:t>
            </w:r>
          </w:p>
        </w:tc>
      </w:tr>
      <w:tr w:rsidR="008C68BA" w:rsidRPr="00935EA4" w14:paraId="7146903E" w14:textId="77777777" w:rsidTr="008C68BA">
        <w:trPr>
          <w:trHeight w:val="397"/>
        </w:trPr>
        <w:tc>
          <w:tcPr>
            <w:tcW w:w="979" w:type="pct"/>
            <w:shd w:val="clear" w:color="auto" w:fill="auto"/>
            <w:vAlign w:val="center"/>
            <w:hideMark/>
          </w:tcPr>
          <w:p w14:paraId="11969EA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427" w:type="pct"/>
            <w:shd w:val="clear" w:color="auto" w:fill="auto"/>
            <w:vAlign w:val="center"/>
            <w:hideMark/>
          </w:tcPr>
          <w:p w14:paraId="5A5047C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Гкал</w:t>
            </w:r>
          </w:p>
        </w:tc>
        <w:tc>
          <w:tcPr>
            <w:tcW w:w="298" w:type="pct"/>
            <w:shd w:val="clear" w:color="auto" w:fill="auto"/>
            <w:noWrap/>
            <w:vAlign w:val="center"/>
            <w:hideMark/>
          </w:tcPr>
          <w:p w14:paraId="54DD729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4E8286B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0075FAB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4920CE3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0A95197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14FE894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03E43DB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662114D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1E2930C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2D4136B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298" w:type="pct"/>
            <w:shd w:val="clear" w:color="auto" w:fill="auto"/>
            <w:noWrap/>
            <w:vAlign w:val="center"/>
            <w:hideMark/>
          </w:tcPr>
          <w:p w14:paraId="39DD881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c>
          <w:tcPr>
            <w:tcW w:w="315" w:type="pct"/>
            <w:shd w:val="clear" w:color="auto" w:fill="auto"/>
            <w:noWrap/>
            <w:vAlign w:val="center"/>
            <w:hideMark/>
          </w:tcPr>
          <w:p w14:paraId="02BB94C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0,00</w:t>
            </w:r>
          </w:p>
        </w:tc>
      </w:tr>
    </w:tbl>
    <w:p w14:paraId="65620D66" w14:textId="77777777" w:rsidR="00101F0F" w:rsidRPr="00935EA4" w:rsidRDefault="00101F0F" w:rsidP="00101F0F"/>
    <w:p w14:paraId="7DA90121" w14:textId="77777777" w:rsidR="00101F0F" w:rsidRPr="00935EA4" w:rsidRDefault="00101F0F">
      <w:r w:rsidRPr="00935EA4">
        <w:br w:type="page"/>
      </w:r>
    </w:p>
    <w:p w14:paraId="579D5196" w14:textId="089A9577" w:rsidR="00101F0F" w:rsidRPr="00935EA4" w:rsidRDefault="00101F0F" w:rsidP="00101F0F">
      <w:pPr>
        <w:pStyle w:val="af6"/>
      </w:pPr>
      <w:r w:rsidRPr="00935EA4">
        <w:lastRenderedPageBreak/>
        <w:t xml:space="preserve">Таблица </w:t>
      </w:r>
      <w:r w:rsidR="00C21E19" w:rsidRPr="00935EA4">
        <w:t>2.4.9.</w:t>
      </w:r>
      <w:r w:rsidRPr="00935EA4">
        <w:t xml:space="preserve"> Перспективные объемы теплоносителя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1600"/>
        <w:gridCol w:w="825"/>
        <w:gridCol w:w="825"/>
        <w:gridCol w:w="825"/>
        <w:gridCol w:w="826"/>
        <w:gridCol w:w="826"/>
        <w:gridCol w:w="826"/>
        <w:gridCol w:w="826"/>
        <w:gridCol w:w="826"/>
        <w:gridCol w:w="826"/>
        <w:gridCol w:w="826"/>
        <w:gridCol w:w="826"/>
        <w:gridCol w:w="1140"/>
      </w:tblGrid>
      <w:tr w:rsidR="008C68BA" w:rsidRPr="00935EA4" w14:paraId="64C9D132" w14:textId="77777777" w:rsidTr="008C68BA">
        <w:trPr>
          <w:trHeight w:val="340"/>
        </w:trPr>
        <w:tc>
          <w:tcPr>
            <w:tcW w:w="1234" w:type="pct"/>
            <w:vMerge w:val="restart"/>
            <w:shd w:val="clear" w:color="auto" w:fill="auto"/>
            <w:vAlign w:val="center"/>
            <w:hideMark/>
          </w:tcPr>
          <w:p w14:paraId="117BFC7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Наименование источника</w:t>
            </w:r>
          </w:p>
        </w:tc>
        <w:tc>
          <w:tcPr>
            <w:tcW w:w="510" w:type="pct"/>
            <w:vMerge w:val="restart"/>
            <w:shd w:val="clear" w:color="auto" w:fill="auto"/>
            <w:vAlign w:val="center"/>
            <w:hideMark/>
          </w:tcPr>
          <w:p w14:paraId="5C91B85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Ед. измерения</w:t>
            </w:r>
          </w:p>
        </w:tc>
        <w:tc>
          <w:tcPr>
            <w:tcW w:w="3256" w:type="pct"/>
            <w:gridSpan w:val="12"/>
            <w:shd w:val="clear" w:color="auto" w:fill="auto"/>
            <w:vAlign w:val="center"/>
            <w:hideMark/>
          </w:tcPr>
          <w:p w14:paraId="5D5A1AFA"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Расчетный срок (на конец рассматриваемого периода)</w:t>
            </w:r>
          </w:p>
        </w:tc>
      </w:tr>
      <w:tr w:rsidR="008C68BA" w:rsidRPr="00935EA4" w14:paraId="73EAB097" w14:textId="77777777" w:rsidTr="008C68BA">
        <w:trPr>
          <w:trHeight w:val="340"/>
        </w:trPr>
        <w:tc>
          <w:tcPr>
            <w:tcW w:w="1234" w:type="pct"/>
            <w:vMerge/>
            <w:vAlign w:val="center"/>
            <w:hideMark/>
          </w:tcPr>
          <w:p w14:paraId="2D6B45FB" w14:textId="77777777" w:rsidR="008C68BA" w:rsidRPr="00935EA4" w:rsidRDefault="008C68BA" w:rsidP="008C68BA">
            <w:pPr>
              <w:widowControl/>
              <w:autoSpaceDE/>
              <w:autoSpaceDN/>
              <w:jc w:val="center"/>
              <w:rPr>
                <w:b/>
                <w:bCs/>
                <w:color w:val="000000"/>
                <w:sz w:val="18"/>
                <w:szCs w:val="18"/>
                <w:lang w:bidi="ar-SA"/>
              </w:rPr>
            </w:pPr>
          </w:p>
        </w:tc>
        <w:tc>
          <w:tcPr>
            <w:tcW w:w="510" w:type="pct"/>
            <w:vMerge/>
            <w:vAlign w:val="center"/>
            <w:hideMark/>
          </w:tcPr>
          <w:p w14:paraId="0768675C" w14:textId="77777777" w:rsidR="008C68BA" w:rsidRPr="00935EA4" w:rsidRDefault="008C68BA" w:rsidP="008C68BA">
            <w:pPr>
              <w:widowControl/>
              <w:autoSpaceDE/>
              <w:autoSpaceDN/>
              <w:jc w:val="center"/>
              <w:rPr>
                <w:b/>
                <w:bCs/>
                <w:color w:val="000000"/>
                <w:sz w:val="18"/>
                <w:szCs w:val="18"/>
                <w:lang w:bidi="ar-SA"/>
              </w:rPr>
            </w:pPr>
          </w:p>
        </w:tc>
        <w:tc>
          <w:tcPr>
            <w:tcW w:w="263" w:type="pct"/>
            <w:shd w:val="clear" w:color="000000" w:fill="FFFFFF"/>
            <w:vAlign w:val="center"/>
            <w:hideMark/>
          </w:tcPr>
          <w:p w14:paraId="4B51D83D"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2022</w:t>
            </w:r>
          </w:p>
        </w:tc>
        <w:tc>
          <w:tcPr>
            <w:tcW w:w="263" w:type="pct"/>
            <w:shd w:val="clear" w:color="000000" w:fill="FFFFFF"/>
            <w:vAlign w:val="center"/>
            <w:hideMark/>
          </w:tcPr>
          <w:p w14:paraId="1DE16F4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2023</w:t>
            </w:r>
          </w:p>
        </w:tc>
        <w:tc>
          <w:tcPr>
            <w:tcW w:w="263" w:type="pct"/>
            <w:shd w:val="clear" w:color="000000" w:fill="FFFFFF"/>
            <w:vAlign w:val="center"/>
            <w:hideMark/>
          </w:tcPr>
          <w:p w14:paraId="6C75FB4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2024</w:t>
            </w:r>
          </w:p>
        </w:tc>
        <w:tc>
          <w:tcPr>
            <w:tcW w:w="263" w:type="pct"/>
            <w:shd w:val="clear" w:color="000000" w:fill="FFFFFF"/>
            <w:vAlign w:val="center"/>
            <w:hideMark/>
          </w:tcPr>
          <w:p w14:paraId="0536F8B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2025</w:t>
            </w:r>
          </w:p>
        </w:tc>
        <w:tc>
          <w:tcPr>
            <w:tcW w:w="263" w:type="pct"/>
            <w:shd w:val="clear" w:color="000000" w:fill="FFFFFF"/>
            <w:vAlign w:val="center"/>
            <w:hideMark/>
          </w:tcPr>
          <w:p w14:paraId="28F0576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2026</w:t>
            </w:r>
          </w:p>
        </w:tc>
        <w:tc>
          <w:tcPr>
            <w:tcW w:w="263" w:type="pct"/>
            <w:shd w:val="clear" w:color="000000" w:fill="FFFFFF"/>
            <w:vAlign w:val="center"/>
            <w:hideMark/>
          </w:tcPr>
          <w:p w14:paraId="2756CD5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2027</w:t>
            </w:r>
          </w:p>
        </w:tc>
        <w:tc>
          <w:tcPr>
            <w:tcW w:w="263" w:type="pct"/>
            <w:shd w:val="clear" w:color="000000" w:fill="FFFFFF"/>
            <w:vAlign w:val="center"/>
            <w:hideMark/>
          </w:tcPr>
          <w:p w14:paraId="48111751"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2028</w:t>
            </w:r>
          </w:p>
        </w:tc>
        <w:tc>
          <w:tcPr>
            <w:tcW w:w="263" w:type="pct"/>
            <w:shd w:val="clear" w:color="000000" w:fill="FFFFFF"/>
            <w:vAlign w:val="center"/>
            <w:hideMark/>
          </w:tcPr>
          <w:p w14:paraId="52B8508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2029</w:t>
            </w:r>
          </w:p>
        </w:tc>
        <w:tc>
          <w:tcPr>
            <w:tcW w:w="263" w:type="pct"/>
            <w:shd w:val="clear" w:color="000000" w:fill="FFFFFF"/>
            <w:vAlign w:val="center"/>
            <w:hideMark/>
          </w:tcPr>
          <w:p w14:paraId="03F6E7B3"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2030</w:t>
            </w:r>
          </w:p>
        </w:tc>
        <w:tc>
          <w:tcPr>
            <w:tcW w:w="263" w:type="pct"/>
            <w:shd w:val="clear" w:color="000000" w:fill="FFFFFF"/>
            <w:vAlign w:val="center"/>
            <w:hideMark/>
          </w:tcPr>
          <w:p w14:paraId="3223738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2031</w:t>
            </w:r>
          </w:p>
        </w:tc>
        <w:tc>
          <w:tcPr>
            <w:tcW w:w="263" w:type="pct"/>
            <w:shd w:val="clear" w:color="000000" w:fill="FFFFFF"/>
            <w:vAlign w:val="center"/>
            <w:hideMark/>
          </w:tcPr>
          <w:p w14:paraId="1513D00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2032</w:t>
            </w:r>
          </w:p>
        </w:tc>
        <w:tc>
          <w:tcPr>
            <w:tcW w:w="368" w:type="pct"/>
            <w:shd w:val="clear" w:color="000000" w:fill="FFFFFF"/>
            <w:vAlign w:val="center"/>
            <w:hideMark/>
          </w:tcPr>
          <w:p w14:paraId="34211335"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2033-2035</w:t>
            </w:r>
          </w:p>
        </w:tc>
      </w:tr>
      <w:tr w:rsidR="008C68BA" w:rsidRPr="00935EA4" w14:paraId="13182304" w14:textId="77777777" w:rsidTr="008C68BA">
        <w:trPr>
          <w:trHeight w:val="340"/>
        </w:trPr>
        <w:tc>
          <w:tcPr>
            <w:tcW w:w="1234" w:type="pct"/>
            <w:shd w:val="clear" w:color="auto" w:fill="auto"/>
            <w:vAlign w:val="center"/>
            <w:hideMark/>
          </w:tcPr>
          <w:p w14:paraId="0D8596F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№50 пос. Пудость</w:t>
            </w:r>
          </w:p>
        </w:tc>
        <w:tc>
          <w:tcPr>
            <w:tcW w:w="510" w:type="pct"/>
            <w:shd w:val="clear" w:color="auto" w:fill="auto"/>
            <w:vAlign w:val="center"/>
            <w:hideMark/>
          </w:tcPr>
          <w:p w14:paraId="58FDD40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т/ч</w:t>
            </w:r>
          </w:p>
        </w:tc>
        <w:tc>
          <w:tcPr>
            <w:tcW w:w="263" w:type="pct"/>
            <w:shd w:val="clear" w:color="auto" w:fill="auto"/>
            <w:vAlign w:val="center"/>
            <w:hideMark/>
          </w:tcPr>
          <w:p w14:paraId="1CBCF1C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165,95</w:t>
            </w:r>
          </w:p>
        </w:tc>
        <w:tc>
          <w:tcPr>
            <w:tcW w:w="263" w:type="pct"/>
            <w:shd w:val="clear" w:color="auto" w:fill="auto"/>
            <w:vAlign w:val="center"/>
            <w:hideMark/>
          </w:tcPr>
          <w:p w14:paraId="17935CB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177,82</w:t>
            </w:r>
          </w:p>
        </w:tc>
        <w:tc>
          <w:tcPr>
            <w:tcW w:w="263" w:type="pct"/>
            <w:shd w:val="clear" w:color="auto" w:fill="auto"/>
            <w:vAlign w:val="center"/>
            <w:hideMark/>
          </w:tcPr>
          <w:p w14:paraId="0B57DB81"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189,69</w:t>
            </w:r>
          </w:p>
        </w:tc>
        <w:tc>
          <w:tcPr>
            <w:tcW w:w="263" w:type="pct"/>
            <w:shd w:val="clear" w:color="auto" w:fill="auto"/>
            <w:vAlign w:val="center"/>
            <w:hideMark/>
          </w:tcPr>
          <w:p w14:paraId="448C983D"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195,62</w:t>
            </w:r>
          </w:p>
        </w:tc>
        <w:tc>
          <w:tcPr>
            <w:tcW w:w="263" w:type="pct"/>
            <w:shd w:val="clear" w:color="auto" w:fill="auto"/>
            <w:vAlign w:val="center"/>
            <w:hideMark/>
          </w:tcPr>
          <w:p w14:paraId="60B934B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201,55</w:t>
            </w:r>
          </w:p>
        </w:tc>
        <w:tc>
          <w:tcPr>
            <w:tcW w:w="263" w:type="pct"/>
            <w:shd w:val="clear" w:color="auto" w:fill="auto"/>
            <w:vAlign w:val="center"/>
            <w:hideMark/>
          </w:tcPr>
          <w:p w14:paraId="3C2891D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207,49</w:t>
            </w:r>
          </w:p>
        </w:tc>
        <w:tc>
          <w:tcPr>
            <w:tcW w:w="263" w:type="pct"/>
            <w:shd w:val="clear" w:color="auto" w:fill="auto"/>
            <w:vAlign w:val="center"/>
            <w:hideMark/>
          </w:tcPr>
          <w:p w14:paraId="7B70EAB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213,42</w:t>
            </w:r>
          </w:p>
        </w:tc>
        <w:tc>
          <w:tcPr>
            <w:tcW w:w="263" w:type="pct"/>
            <w:shd w:val="clear" w:color="auto" w:fill="auto"/>
            <w:vAlign w:val="center"/>
            <w:hideMark/>
          </w:tcPr>
          <w:p w14:paraId="35E9F62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219,35</w:t>
            </w:r>
          </w:p>
        </w:tc>
        <w:tc>
          <w:tcPr>
            <w:tcW w:w="263" w:type="pct"/>
            <w:shd w:val="clear" w:color="auto" w:fill="auto"/>
            <w:vAlign w:val="center"/>
            <w:hideMark/>
          </w:tcPr>
          <w:p w14:paraId="6B95177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225,29</w:t>
            </w:r>
          </w:p>
        </w:tc>
        <w:tc>
          <w:tcPr>
            <w:tcW w:w="263" w:type="pct"/>
            <w:shd w:val="clear" w:color="auto" w:fill="auto"/>
            <w:vAlign w:val="center"/>
            <w:hideMark/>
          </w:tcPr>
          <w:p w14:paraId="51B3617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225,69</w:t>
            </w:r>
          </w:p>
        </w:tc>
        <w:tc>
          <w:tcPr>
            <w:tcW w:w="263" w:type="pct"/>
            <w:shd w:val="clear" w:color="auto" w:fill="auto"/>
            <w:vAlign w:val="center"/>
            <w:hideMark/>
          </w:tcPr>
          <w:p w14:paraId="69AEF5A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226,09</w:t>
            </w:r>
          </w:p>
        </w:tc>
        <w:tc>
          <w:tcPr>
            <w:tcW w:w="368" w:type="pct"/>
            <w:shd w:val="clear" w:color="auto" w:fill="auto"/>
            <w:vAlign w:val="center"/>
            <w:hideMark/>
          </w:tcPr>
          <w:p w14:paraId="78132FA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227,69</w:t>
            </w:r>
          </w:p>
        </w:tc>
      </w:tr>
      <w:tr w:rsidR="008C68BA" w:rsidRPr="00935EA4" w14:paraId="7ECFE236" w14:textId="77777777" w:rsidTr="008C68BA">
        <w:trPr>
          <w:trHeight w:val="340"/>
        </w:trPr>
        <w:tc>
          <w:tcPr>
            <w:tcW w:w="1234" w:type="pct"/>
            <w:shd w:val="clear" w:color="auto" w:fill="auto"/>
            <w:vAlign w:val="center"/>
            <w:hideMark/>
          </w:tcPr>
          <w:p w14:paraId="200401F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10" w:type="pct"/>
            <w:shd w:val="clear" w:color="auto" w:fill="auto"/>
            <w:vAlign w:val="center"/>
            <w:hideMark/>
          </w:tcPr>
          <w:p w14:paraId="54CCD67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514D979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160,18</w:t>
            </w:r>
          </w:p>
        </w:tc>
        <w:tc>
          <w:tcPr>
            <w:tcW w:w="263" w:type="pct"/>
            <w:shd w:val="clear" w:color="auto" w:fill="auto"/>
            <w:vAlign w:val="center"/>
            <w:hideMark/>
          </w:tcPr>
          <w:p w14:paraId="28BD19F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171,38</w:t>
            </w:r>
          </w:p>
        </w:tc>
        <w:tc>
          <w:tcPr>
            <w:tcW w:w="263" w:type="pct"/>
            <w:shd w:val="clear" w:color="auto" w:fill="auto"/>
            <w:vAlign w:val="center"/>
            <w:hideMark/>
          </w:tcPr>
          <w:p w14:paraId="799A666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182,58</w:t>
            </w:r>
          </w:p>
        </w:tc>
        <w:tc>
          <w:tcPr>
            <w:tcW w:w="263" w:type="pct"/>
            <w:shd w:val="clear" w:color="auto" w:fill="auto"/>
            <w:vAlign w:val="center"/>
            <w:hideMark/>
          </w:tcPr>
          <w:p w14:paraId="335794C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188,18</w:t>
            </w:r>
          </w:p>
        </w:tc>
        <w:tc>
          <w:tcPr>
            <w:tcW w:w="263" w:type="pct"/>
            <w:shd w:val="clear" w:color="auto" w:fill="auto"/>
            <w:vAlign w:val="center"/>
            <w:hideMark/>
          </w:tcPr>
          <w:p w14:paraId="41F3467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193,78</w:t>
            </w:r>
          </w:p>
        </w:tc>
        <w:tc>
          <w:tcPr>
            <w:tcW w:w="263" w:type="pct"/>
            <w:shd w:val="clear" w:color="auto" w:fill="auto"/>
            <w:vAlign w:val="center"/>
            <w:hideMark/>
          </w:tcPr>
          <w:p w14:paraId="2CE361E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199,38</w:t>
            </w:r>
          </w:p>
        </w:tc>
        <w:tc>
          <w:tcPr>
            <w:tcW w:w="263" w:type="pct"/>
            <w:shd w:val="clear" w:color="auto" w:fill="auto"/>
            <w:vAlign w:val="center"/>
            <w:hideMark/>
          </w:tcPr>
          <w:p w14:paraId="2A30B65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204,98</w:t>
            </w:r>
          </w:p>
        </w:tc>
        <w:tc>
          <w:tcPr>
            <w:tcW w:w="263" w:type="pct"/>
            <w:shd w:val="clear" w:color="auto" w:fill="auto"/>
            <w:vAlign w:val="center"/>
            <w:hideMark/>
          </w:tcPr>
          <w:p w14:paraId="29D0CB8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210,58</w:t>
            </w:r>
          </w:p>
        </w:tc>
        <w:tc>
          <w:tcPr>
            <w:tcW w:w="263" w:type="pct"/>
            <w:shd w:val="clear" w:color="auto" w:fill="auto"/>
            <w:vAlign w:val="center"/>
            <w:hideMark/>
          </w:tcPr>
          <w:p w14:paraId="4A1CC74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216,18</w:t>
            </w:r>
          </w:p>
        </w:tc>
        <w:tc>
          <w:tcPr>
            <w:tcW w:w="263" w:type="pct"/>
            <w:shd w:val="clear" w:color="auto" w:fill="auto"/>
            <w:vAlign w:val="center"/>
            <w:hideMark/>
          </w:tcPr>
          <w:p w14:paraId="4D166C8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216,58</w:t>
            </w:r>
          </w:p>
        </w:tc>
        <w:tc>
          <w:tcPr>
            <w:tcW w:w="263" w:type="pct"/>
            <w:shd w:val="clear" w:color="auto" w:fill="auto"/>
            <w:vAlign w:val="center"/>
            <w:hideMark/>
          </w:tcPr>
          <w:p w14:paraId="704D45A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216,98</w:t>
            </w:r>
          </w:p>
        </w:tc>
        <w:tc>
          <w:tcPr>
            <w:tcW w:w="368" w:type="pct"/>
            <w:shd w:val="clear" w:color="auto" w:fill="auto"/>
            <w:vAlign w:val="center"/>
            <w:hideMark/>
          </w:tcPr>
          <w:p w14:paraId="5F774CF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218,58</w:t>
            </w:r>
          </w:p>
        </w:tc>
      </w:tr>
      <w:tr w:rsidR="008C68BA" w:rsidRPr="00935EA4" w14:paraId="2FB39466" w14:textId="77777777" w:rsidTr="008C68BA">
        <w:trPr>
          <w:trHeight w:val="340"/>
        </w:trPr>
        <w:tc>
          <w:tcPr>
            <w:tcW w:w="1234" w:type="pct"/>
            <w:shd w:val="clear" w:color="auto" w:fill="auto"/>
            <w:vAlign w:val="center"/>
            <w:hideMark/>
          </w:tcPr>
          <w:p w14:paraId="08262CF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10" w:type="pct"/>
            <w:shd w:val="clear" w:color="auto" w:fill="auto"/>
            <w:vAlign w:val="center"/>
            <w:hideMark/>
          </w:tcPr>
          <w:p w14:paraId="3B973F8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346C919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5,78</w:t>
            </w:r>
          </w:p>
        </w:tc>
        <w:tc>
          <w:tcPr>
            <w:tcW w:w="263" w:type="pct"/>
            <w:shd w:val="clear" w:color="auto" w:fill="auto"/>
            <w:vAlign w:val="center"/>
            <w:hideMark/>
          </w:tcPr>
          <w:p w14:paraId="441ABB4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6,44</w:t>
            </w:r>
          </w:p>
        </w:tc>
        <w:tc>
          <w:tcPr>
            <w:tcW w:w="263" w:type="pct"/>
            <w:shd w:val="clear" w:color="auto" w:fill="auto"/>
            <w:vAlign w:val="center"/>
            <w:hideMark/>
          </w:tcPr>
          <w:p w14:paraId="50906A9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7,11</w:t>
            </w:r>
          </w:p>
        </w:tc>
        <w:tc>
          <w:tcPr>
            <w:tcW w:w="263" w:type="pct"/>
            <w:shd w:val="clear" w:color="auto" w:fill="auto"/>
            <w:vAlign w:val="center"/>
            <w:hideMark/>
          </w:tcPr>
          <w:p w14:paraId="4F54FE3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7,44</w:t>
            </w:r>
          </w:p>
        </w:tc>
        <w:tc>
          <w:tcPr>
            <w:tcW w:w="263" w:type="pct"/>
            <w:shd w:val="clear" w:color="auto" w:fill="auto"/>
            <w:vAlign w:val="center"/>
            <w:hideMark/>
          </w:tcPr>
          <w:p w14:paraId="0AAA418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7,78</w:t>
            </w:r>
          </w:p>
        </w:tc>
        <w:tc>
          <w:tcPr>
            <w:tcW w:w="263" w:type="pct"/>
            <w:shd w:val="clear" w:color="auto" w:fill="auto"/>
            <w:vAlign w:val="center"/>
            <w:hideMark/>
          </w:tcPr>
          <w:p w14:paraId="40A0A9F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8,11</w:t>
            </w:r>
          </w:p>
        </w:tc>
        <w:tc>
          <w:tcPr>
            <w:tcW w:w="263" w:type="pct"/>
            <w:shd w:val="clear" w:color="auto" w:fill="auto"/>
            <w:vAlign w:val="center"/>
            <w:hideMark/>
          </w:tcPr>
          <w:p w14:paraId="6EA44A7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8,44</w:t>
            </w:r>
          </w:p>
        </w:tc>
        <w:tc>
          <w:tcPr>
            <w:tcW w:w="263" w:type="pct"/>
            <w:shd w:val="clear" w:color="auto" w:fill="auto"/>
            <w:vAlign w:val="center"/>
            <w:hideMark/>
          </w:tcPr>
          <w:p w14:paraId="2FCA38E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8,78</w:t>
            </w:r>
          </w:p>
        </w:tc>
        <w:tc>
          <w:tcPr>
            <w:tcW w:w="263" w:type="pct"/>
            <w:shd w:val="clear" w:color="auto" w:fill="auto"/>
            <w:vAlign w:val="center"/>
            <w:hideMark/>
          </w:tcPr>
          <w:p w14:paraId="7BF60F9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9,11</w:t>
            </w:r>
          </w:p>
        </w:tc>
        <w:tc>
          <w:tcPr>
            <w:tcW w:w="263" w:type="pct"/>
            <w:shd w:val="clear" w:color="auto" w:fill="auto"/>
            <w:vAlign w:val="center"/>
            <w:hideMark/>
          </w:tcPr>
          <w:p w14:paraId="29C128F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9,11</w:t>
            </w:r>
          </w:p>
        </w:tc>
        <w:tc>
          <w:tcPr>
            <w:tcW w:w="263" w:type="pct"/>
            <w:shd w:val="clear" w:color="auto" w:fill="auto"/>
            <w:vAlign w:val="center"/>
            <w:hideMark/>
          </w:tcPr>
          <w:p w14:paraId="724D513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9,11</w:t>
            </w:r>
          </w:p>
        </w:tc>
        <w:tc>
          <w:tcPr>
            <w:tcW w:w="368" w:type="pct"/>
            <w:shd w:val="clear" w:color="auto" w:fill="auto"/>
            <w:vAlign w:val="center"/>
            <w:hideMark/>
          </w:tcPr>
          <w:p w14:paraId="1B3086E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9,11</w:t>
            </w:r>
          </w:p>
        </w:tc>
      </w:tr>
      <w:tr w:rsidR="008C68BA" w:rsidRPr="00935EA4" w14:paraId="57ACD7ED" w14:textId="77777777" w:rsidTr="008C68BA">
        <w:trPr>
          <w:trHeight w:val="340"/>
        </w:trPr>
        <w:tc>
          <w:tcPr>
            <w:tcW w:w="1234" w:type="pct"/>
            <w:shd w:val="clear" w:color="auto" w:fill="auto"/>
            <w:vAlign w:val="center"/>
            <w:hideMark/>
          </w:tcPr>
          <w:p w14:paraId="1750D00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№51 пос. Терволово</w:t>
            </w:r>
          </w:p>
        </w:tc>
        <w:tc>
          <w:tcPr>
            <w:tcW w:w="510" w:type="pct"/>
            <w:shd w:val="clear" w:color="auto" w:fill="auto"/>
            <w:vAlign w:val="center"/>
            <w:hideMark/>
          </w:tcPr>
          <w:p w14:paraId="1249F850"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т/ч</w:t>
            </w:r>
          </w:p>
        </w:tc>
        <w:tc>
          <w:tcPr>
            <w:tcW w:w="263" w:type="pct"/>
            <w:shd w:val="clear" w:color="auto" w:fill="auto"/>
            <w:vAlign w:val="center"/>
            <w:hideMark/>
          </w:tcPr>
          <w:p w14:paraId="3AC7BF06"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139,23</w:t>
            </w:r>
          </w:p>
        </w:tc>
        <w:tc>
          <w:tcPr>
            <w:tcW w:w="263" w:type="pct"/>
            <w:shd w:val="clear" w:color="auto" w:fill="auto"/>
            <w:vAlign w:val="center"/>
            <w:hideMark/>
          </w:tcPr>
          <w:p w14:paraId="1BF8183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140,03</w:t>
            </w:r>
          </w:p>
        </w:tc>
        <w:tc>
          <w:tcPr>
            <w:tcW w:w="263" w:type="pct"/>
            <w:shd w:val="clear" w:color="auto" w:fill="auto"/>
            <w:vAlign w:val="center"/>
            <w:hideMark/>
          </w:tcPr>
          <w:p w14:paraId="17C65B1D"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140,83</w:t>
            </w:r>
          </w:p>
        </w:tc>
        <w:tc>
          <w:tcPr>
            <w:tcW w:w="263" w:type="pct"/>
            <w:shd w:val="clear" w:color="auto" w:fill="auto"/>
            <w:vAlign w:val="center"/>
            <w:hideMark/>
          </w:tcPr>
          <w:p w14:paraId="2FA22C8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141,23</w:t>
            </w:r>
          </w:p>
        </w:tc>
        <w:tc>
          <w:tcPr>
            <w:tcW w:w="263" w:type="pct"/>
            <w:shd w:val="clear" w:color="auto" w:fill="auto"/>
            <w:vAlign w:val="center"/>
            <w:hideMark/>
          </w:tcPr>
          <w:p w14:paraId="7B93B57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141,63</w:t>
            </w:r>
          </w:p>
        </w:tc>
        <w:tc>
          <w:tcPr>
            <w:tcW w:w="263" w:type="pct"/>
            <w:shd w:val="clear" w:color="auto" w:fill="auto"/>
            <w:vAlign w:val="center"/>
            <w:hideMark/>
          </w:tcPr>
          <w:p w14:paraId="6CA6C3A4"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142,03</w:t>
            </w:r>
          </w:p>
        </w:tc>
        <w:tc>
          <w:tcPr>
            <w:tcW w:w="263" w:type="pct"/>
            <w:shd w:val="clear" w:color="auto" w:fill="auto"/>
            <w:vAlign w:val="center"/>
            <w:hideMark/>
          </w:tcPr>
          <w:p w14:paraId="54AC6A2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142,43</w:t>
            </w:r>
          </w:p>
        </w:tc>
        <w:tc>
          <w:tcPr>
            <w:tcW w:w="263" w:type="pct"/>
            <w:shd w:val="clear" w:color="auto" w:fill="auto"/>
            <w:vAlign w:val="center"/>
            <w:hideMark/>
          </w:tcPr>
          <w:p w14:paraId="75724D6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142,83</w:t>
            </w:r>
          </w:p>
        </w:tc>
        <w:tc>
          <w:tcPr>
            <w:tcW w:w="263" w:type="pct"/>
            <w:shd w:val="clear" w:color="auto" w:fill="auto"/>
            <w:vAlign w:val="center"/>
            <w:hideMark/>
          </w:tcPr>
          <w:p w14:paraId="3D119CA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143,23</w:t>
            </w:r>
          </w:p>
        </w:tc>
        <w:tc>
          <w:tcPr>
            <w:tcW w:w="263" w:type="pct"/>
            <w:shd w:val="clear" w:color="auto" w:fill="auto"/>
            <w:vAlign w:val="center"/>
            <w:hideMark/>
          </w:tcPr>
          <w:p w14:paraId="67B379E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150,36</w:t>
            </w:r>
          </w:p>
        </w:tc>
        <w:tc>
          <w:tcPr>
            <w:tcW w:w="263" w:type="pct"/>
            <w:shd w:val="clear" w:color="auto" w:fill="auto"/>
            <w:vAlign w:val="center"/>
            <w:hideMark/>
          </w:tcPr>
          <w:p w14:paraId="6B5948F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157,49</w:t>
            </w:r>
          </w:p>
        </w:tc>
        <w:tc>
          <w:tcPr>
            <w:tcW w:w="368" w:type="pct"/>
            <w:shd w:val="clear" w:color="auto" w:fill="auto"/>
            <w:vAlign w:val="center"/>
            <w:hideMark/>
          </w:tcPr>
          <w:p w14:paraId="5B51440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186,03</w:t>
            </w:r>
          </w:p>
        </w:tc>
      </w:tr>
      <w:tr w:rsidR="008C68BA" w:rsidRPr="00935EA4" w14:paraId="0267EAE5" w14:textId="77777777" w:rsidTr="008C68BA">
        <w:trPr>
          <w:trHeight w:val="340"/>
        </w:trPr>
        <w:tc>
          <w:tcPr>
            <w:tcW w:w="1234" w:type="pct"/>
            <w:shd w:val="clear" w:color="auto" w:fill="auto"/>
            <w:vAlign w:val="center"/>
            <w:hideMark/>
          </w:tcPr>
          <w:p w14:paraId="1CE48F3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10" w:type="pct"/>
            <w:shd w:val="clear" w:color="auto" w:fill="auto"/>
            <w:vAlign w:val="center"/>
            <w:hideMark/>
          </w:tcPr>
          <w:p w14:paraId="07561A7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0D418AD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134,65</w:t>
            </w:r>
          </w:p>
        </w:tc>
        <w:tc>
          <w:tcPr>
            <w:tcW w:w="263" w:type="pct"/>
            <w:shd w:val="clear" w:color="auto" w:fill="auto"/>
            <w:vAlign w:val="center"/>
            <w:hideMark/>
          </w:tcPr>
          <w:p w14:paraId="2678248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135,45</w:t>
            </w:r>
          </w:p>
        </w:tc>
        <w:tc>
          <w:tcPr>
            <w:tcW w:w="263" w:type="pct"/>
            <w:shd w:val="clear" w:color="auto" w:fill="auto"/>
            <w:vAlign w:val="center"/>
            <w:hideMark/>
          </w:tcPr>
          <w:p w14:paraId="6A1D773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136,25</w:t>
            </w:r>
          </w:p>
        </w:tc>
        <w:tc>
          <w:tcPr>
            <w:tcW w:w="263" w:type="pct"/>
            <w:shd w:val="clear" w:color="auto" w:fill="auto"/>
            <w:vAlign w:val="center"/>
            <w:hideMark/>
          </w:tcPr>
          <w:p w14:paraId="0773CA6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136,65</w:t>
            </w:r>
          </w:p>
        </w:tc>
        <w:tc>
          <w:tcPr>
            <w:tcW w:w="263" w:type="pct"/>
            <w:shd w:val="clear" w:color="auto" w:fill="auto"/>
            <w:vAlign w:val="center"/>
            <w:hideMark/>
          </w:tcPr>
          <w:p w14:paraId="0028C59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137,05</w:t>
            </w:r>
          </w:p>
        </w:tc>
        <w:tc>
          <w:tcPr>
            <w:tcW w:w="263" w:type="pct"/>
            <w:shd w:val="clear" w:color="auto" w:fill="auto"/>
            <w:vAlign w:val="center"/>
            <w:hideMark/>
          </w:tcPr>
          <w:p w14:paraId="372FC74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137,45</w:t>
            </w:r>
          </w:p>
        </w:tc>
        <w:tc>
          <w:tcPr>
            <w:tcW w:w="263" w:type="pct"/>
            <w:shd w:val="clear" w:color="auto" w:fill="auto"/>
            <w:vAlign w:val="center"/>
            <w:hideMark/>
          </w:tcPr>
          <w:p w14:paraId="3EFBED5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137,85</w:t>
            </w:r>
          </w:p>
        </w:tc>
        <w:tc>
          <w:tcPr>
            <w:tcW w:w="263" w:type="pct"/>
            <w:shd w:val="clear" w:color="auto" w:fill="auto"/>
            <w:vAlign w:val="center"/>
            <w:hideMark/>
          </w:tcPr>
          <w:p w14:paraId="61CC297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138,25</w:t>
            </w:r>
          </w:p>
        </w:tc>
        <w:tc>
          <w:tcPr>
            <w:tcW w:w="263" w:type="pct"/>
            <w:shd w:val="clear" w:color="auto" w:fill="auto"/>
            <w:vAlign w:val="center"/>
            <w:hideMark/>
          </w:tcPr>
          <w:p w14:paraId="705EDF4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138,65</w:t>
            </w:r>
          </w:p>
        </w:tc>
        <w:tc>
          <w:tcPr>
            <w:tcW w:w="263" w:type="pct"/>
            <w:shd w:val="clear" w:color="auto" w:fill="auto"/>
            <w:vAlign w:val="center"/>
            <w:hideMark/>
          </w:tcPr>
          <w:p w14:paraId="02A8204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145,45</w:t>
            </w:r>
          </w:p>
        </w:tc>
        <w:tc>
          <w:tcPr>
            <w:tcW w:w="263" w:type="pct"/>
            <w:shd w:val="clear" w:color="auto" w:fill="auto"/>
            <w:vAlign w:val="center"/>
            <w:hideMark/>
          </w:tcPr>
          <w:p w14:paraId="06EAFEE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152,25</w:t>
            </w:r>
          </w:p>
        </w:tc>
        <w:tc>
          <w:tcPr>
            <w:tcW w:w="368" w:type="pct"/>
            <w:shd w:val="clear" w:color="auto" w:fill="auto"/>
            <w:vAlign w:val="center"/>
            <w:hideMark/>
          </w:tcPr>
          <w:p w14:paraId="0042168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179,45</w:t>
            </w:r>
          </w:p>
        </w:tc>
      </w:tr>
      <w:tr w:rsidR="008C68BA" w:rsidRPr="00935EA4" w14:paraId="2CF92A89" w14:textId="77777777" w:rsidTr="008C68BA">
        <w:trPr>
          <w:trHeight w:val="340"/>
        </w:trPr>
        <w:tc>
          <w:tcPr>
            <w:tcW w:w="1234" w:type="pct"/>
            <w:shd w:val="clear" w:color="auto" w:fill="auto"/>
            <w:vAlign w:val="center"/>
            <w:hideMark/>
          </w:tcPr>
          <w:p w14:paraId="67AB08F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10" w:type="pct"/>
            <w:shd w:val="clear" w:color="auto" w:fill="auto"/>
            <w:vAlign w:val="center"/>
            <w:hideMark/>
          </w:tcPr>
          <w:p w14:paraId="2782FE3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67604CC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4,57</w:t>
            </w:r>
          </w:p>
        </w:tc>
        <w:tc>
          <w:tcPr>
            <w:tcW w:w="263" w:type="pct"/>
            <w:shd w:val="clear" w:color="auto" w:fill="auto"/>
            <w:vAlign w:val="center"/>
            <w:hideMark/>
          </w:tcPr>
          <w:p w14:paraId="746DD68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4,57</w:t>
            </w:r>
          </w:p>
        </w:tc>
        <w:tc>
          <w:tcPr>
            <w:tcW w:w="263" w:type="pct"/>
            <w:shd w:val="clear" w:color="auto" w:fill="auto"/>
            <w:vAlign w:val="center"/>
            <w:hideMark/>
          </w:tcPr>
          <w:p w14:paraId="34CC561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4,57</w:t>
            </w:r>
          </w:p>
        </w:tc>
        <w:tc>
          <w:tcPr>
            <w:tcW w:w="263" w:type="pct"/>
            <w:shd w:val="clear" w:color="auto" w:fill="auto"/>
            <w:vAlign w:val="center"/>
            <w:hideMark/>
          </w:tcPr>
          <w:p w14:paraId="1E0F377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4,57</w:t>
            </w:r>
          </w:p>
        </w:tc>
        <w:tc>
          <w:tcPr>
            <w:tcW w:w="263" w:type="pct"/>
            <w:shd w:val="clear" w:color="auto" w:fill="auto"/>
            <w:vAlign w:val="center"/>
            <w:hideMark/>
          </w:tcPr>
          <w:p w14:paraId="48D0009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4,57</w:t>
            </w:r>
          </w:p>
        </w:tc>
        <w:tc>
          <w:tcPr>
            <w:tcW w:w="263" w:type="pct"/>
            <w:shd w:val="clear" w:color="auto" w:fill="auto"/>
            <w:vAlign w:val="center"/>
            <w:hideMark/>
          </w:tcPr>
          <w:p w14:paraId="6EB450D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4,57</w:t>
            </w:r>
          </w:p>
        </w:tc>
        <w:tc>
          <w:tcPr>
            <w:tcW w:w="263" w:type="pct"/>
            <w:shd w:val="clear" w:color="auto" w:fill="auto"/>
            <w:vAlign w:val="center"/>
            <w:hideMark/>
          </w:tcPr>
          <w:p w14:paraId="168E1EB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4,57</w:t>
            </w:r>
          </w:p>
        </w:tc>
        <w:tc>
          <w:tcPr>
            <w:tcW w:w="263" w:type="pct"/>
            <w:shd w:val="clear" w:color="auto" w:fill="auto"/>
            <w:vAlign w:val="center"/>
            <w:hideMark/>
          </w:tcPr>
          <w:p w14:paraId="653D782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4,57</w:t>
            </w:r>
          </w:p>
        </w:tc>
        <w:tc>
          <w:tcPr>
            <w:tcW w:w="263" w:type="pct"/>
            <w:shd w:val="clear" w:color="auto" w:fill="auto"/>
            <w:vAlign w:val="center"/>
            <w:hideMark/>
          </w:tcPr>
          <w:p w14:paraId="0237149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4,57</w:t>
            </w:r>
          </w:p>
        </w:tc>
        <w:tc>
          <w:tcPr>
            <w:tcW w:w="263" w:type="pct"/>
            <w:shd w:val="clear" w:color="auto" w:fill="auto"/>
            <w:vAlign w:val="center"/>
            <w:hideMark/>
          </w:tcPr>
          <w:p w14:paraId="161D7C9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4,91</w:t>
            </w:r>
          </w:p>
        </w:tc>
        <w:tc>
          <w:tcPr>
            <w:tcW w:w="263" w:type="pct"/>
            <w:shd w:val="clear" w:color="auto" w:fill="auto"/>
            <w:vAlign w:val="center"/>
            <w:hideMark/>
          </w:tcPr>
          <w:p w14:paraId="0442366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5,24</w:t>
            </w:r>
          </w:p>
        </w:tc>
        <w:tc>
          <w:tcPr>
            <w:tcW w:w="368" w:type="pct"/>
            <w:shd w:val="clear" w:color="auto" w:fill="auto"/>
            <w:vAlign w:val="center"/>
            <w:hideMark/>
          </w:tcPr>
          <w:p w14:paraId="7B2DF41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6,57</w:t>
            </w:r>
          </w:p>
        </w:tc>
      </w:tr>
      <w:tr w:rsidR="008C68BA" w:rsidRPr="00935EA4" w14:paraId="00FB95B7" w14:textId="77777777" w:rsidTr="008C68BA">
        <w:trPr>
          <w:trHeight w:val="340"/>
        </w:trPr>
        <w:tc>
          <w:tcPr>
            <w:tcW w:w="1234" w:type="pct"/>
            <w:shd w:val="clear" w:color="auto" w:fill="auto"/>
            <w:vAlign w:val="center"/>
            <w:hideMark/>
          </w:tcPr>
          <w:p w14:paraId="6DE1951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№31 дер. Большое Рейзино</w:t>
            </w:r>
          </w:p>
        </w:tc>
        <w:tc>
          <w:tcPr>
            <w:tcW w:w="510" w:type="pct"/>
            <w:shd w:val="clear" w:color="auto" w:fill="auto"/>
            <w:vAlign w:val="center"/>
            <w:hideMark/>
          </w:tcPr>
          <w:p w14:paraId="0220C270"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т/ч</w:t>
            </w:r>
          </w:p>
        </w:tc>
        <w:tc>
          <w:tcPr>
            <w:tcW w:w="263" w:type="pct"/>
            <w:shd w:val="clear" w:color="auto" w:fill="auto"/>
            <w:vAlign w:val="center"/>
            <w:hideMark/>
          </w:tcPr>
          <w:p w14:paraId="3DCFEF9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6D26864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79FB867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4162C0E0"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048E210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5B95C03D"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1AFCD4E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7081701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30B64D6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5CC4CFB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263" w:type="pct"/>
            <w:shd w:val="clear" w:color="auto" w:fill="auto"/>
            <w:vAlign w:val="center"/>
            <w:hideMark/>
          </w:tcPr>
          <w:p w14:paraId="0561BB7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c>
          <w:tcPr>
            <w:tcW w:w="368" w:type="pct"/>
            <w:shd w:val="clear" w:color="auto" w:fill="auto"/>
            <w:vAlign w:val="center"/>
            <w:hideMark/>
          </w:tcPr>
          <w:p w14:paraId="11623E45"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71,62</w:t>
            </w:r>
          </w:p>
        </w:tc>
      </w:tr>
      <w:tr w:rsidR="008C68BA" w:rsidRPr="00935EA4" w14:paraId="673F7A2F" w14:textId="77777777" w:rsidTr="008C68BA">
        <w:trPr>
          <w:trHeight w:val="340"/>
        </w:trPr>
        <w:tc>
          <w:tcPr>
            <w:tcW w:w="1234" w:type="pct"/>
            <w:shd w:val="clear" w:color="auto" w:fill="auto"/>
            <w:vAlign w:val="center"/>
            <w:hideMark/>
          </w:tcPr>
          <w:p w14:paraId="4EAB4D3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10" w:type="pct"/>
            <w:shd w:val="clear" w:color="auto" w:fill="auto"/>
            <w:vAlign w:val="center"/>
            <w:hideMark/>
          </w:tcPr>
          <w:p w14:paraId="1CBF337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6E264FC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4ECF15D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79862B9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2B42AF5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384EAAD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3CFD30C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58453C5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73291E6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0B809A8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5FB60F8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263" w:type="pct"/>
            <w:shd w:val="clear" w:color="auto" w:fill="auto"/>
            <w:vAlign w:val="center"/>
            <w:hideMark/>
          </w:tcPr>
          <w:p w14:paraId="667E94F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c>
          <w:tcPr>
            <w:tcW w:w="368" w:type="pct"/>
            <w:shd w:val="clear" w:color="auto" w:fill="auto"/>
            <w:vAlign w:val="center"/>
            <w:hideMark/>
          </w:tcPr>
          <w:p w14:paraId="2126C42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71,62</w:t>
            </w:r>
          </w:p>
        </w:tc>
      </w:tr>
      <w:tr w:rsidR="008C68BA" w:rsidRPr="00935EA4" w14:paraId="3408E79C" w14:textId="77777777" w:rsidTr="008C68BA">
        <w:trPr>
          <w:trHeight w:val="340"/>
        </w:trPr>
        <w:tc>
          <w:tcPr>
            <w:tcW w:w="1234" w:type="pct"/>
            <w:shd w:val="clear" w:color="auto" w:fill="auto"/>
            <w:vAlign w:val="center"/>
            <w:hideMark/>
          </w:tcPr>
          <w:p w14:paraId="093F468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10" w:type="pct"/>
            <w:shd w:val="clear" w:color="auto" w:fill="auto"/>
            <w:vAlign w:val="center"/>
            <w:hideMark/>
          </w:tcPr>
          <w:p w14:paraId="5B8065C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67CD75D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502F485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40F7467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6958002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700BA53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09CE649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4DF6738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02BB37D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6359401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71FC932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01A696D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368" w:type="pct"/>
            <w:shd w:val="clear" w:color="auto" w:fill="auto"/>
            <w:vAlign w:val="center"/>
            <w:hideMark/>
          </w:tcPr>
          <w:p w14:paraId="6EF47A6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r>
      <w:tr w:rsidR="008C68BA" w:rsidRPr="00935EA4" w14:paraId="22371999" w14:textId="77777777" w:rsidTr="008C68BA">
        <w:trPr>
          <w:trHeight w:val="340"/>
        </w:trPr>
        <w:tc>
          <w:tcPr>
            <w:tcW w:w="1234" w:type="pct"/>
            <w:shd w:val="clear" w:color="auto" w:fill="auto"/>
            <w:vAlign w:val="center"/>
            <w:hideMark/>
          </w:tcPr>
          <w:p w14:paraId="54AA2C6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№38 дер. Ивановка</w:t>
            </w:r>
          </w:p>
        </w:tc>
        <w:tc>
          <w:tcPr>
            <w:tcW w:w="510" w:type="pct"/>
            <w:shd w:val="clear" w:color="auto" w:fill="auto"/>
            <w:vAlign w:val="center"/>
            <w:hideMark/>
          </w:tcPr>
          <w:p w14:paraId="1F76585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т/ч</w:t>
            </w:r>
          </w:p>
        </w:tc>
        <w:tc>
          <w:tcPr>
            <w:tcW w:w="263" w:type="pct"/>
            <w:shd w:val="clear" w:color="auto" w:fill="auto"/>
            <w:vAlign w:val="center"/>
            <w:hideMark/>
          </w:tcPr>
          <w:p w14:paraId="1A28C5A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293421D1"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5002099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7936EEA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4B6F3040"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039AD32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65A35914"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469D5345"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1C905356"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67D9D8D7"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263" w:type="pct"/>
            <w:shd w:val="clear" w:color="auto" w:fill="auto"/>
            <w:vAlign w:val="center"/>
            <w:hideMark/>
          </w:tcPr>
          <w:p w14:paraId="2B609EB4"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c>
          <w:tcPr>
            <w:tcW w:w="368" w:type="pct"/>
            <w:shd w:val="clear" w:color="auto" w:fill="auto"/>
            <w:vAlign w:val="center"/>
            <w:hideMark/>
          </w:tcPr>
          <w:p w14:paraId="34B516C3"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80,52</w:t>
            </w:r>
          </w:p>
        </w:tc>
      </w:tr>
      <w:tr w:rsidR="008C68BA" w:rsidRPr="00935EA4" w14:paraId="03C7AC24" w14:textId="77777777" w:rsidTr="008C68BA">
        <w:trPr>
          <w:trHeight w:val="340"/>
        </w:trPr>
        <w:tc>
          <w:tcPr>
            <w:tcW w:w="1234" w:type="pct"/>
            <w:shd w:val="clear" w:color="auto" w:fill="auto"/>
            <w:vAlign w:val="center"/>
            <w:hideMark/>
          </w:tcPr>
          <w:p w14:paraId="36DDC57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10" w:type="pct"/>
            <w:shd w:val="clear" w:color="auto" w:fill="auto"/>
            <w:vAlign w:val="center"/>
            <w:hideMark/>
          </w:tcPr>
          <w:p w14:paraId="74EE547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762BC72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08830BB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266627E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3815A56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317659A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24590B5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0715F07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6FB7AEF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74C1405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34CDD2A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263" w:type="pct"/>
            <w:shd w:val="clear" w:color="auto" w:fill="auto"/>
            <w:vAlign w:val="center"/>
            <w:hideMark/>
          </w:tcPr>
          <w:p w14:paraId="5717E99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c>
          <w:tcPr>
            <w:tcW w:w="368" w:type="pct"/>
            <w:shd w:val="clear" w:color="auto" w:fill="auto"/>
            <w:vAlign w:val="center"/>
            <w:hideMark/>
          </w:tcPr>
          <w:p w14:paraId="4B68851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77,7</w:t>
            </w:r>
          </w:p>
        </w:tc>
      </w:tr>
      <w:tr w:rsidR="008C68BA" w:rsidRPr="00935EA4" w14:paraId="1739C937" w14:textId="77777777" w:rsidTr="008C68BA">
        <w:trPr>
          <w:trHeight w:val="340"/>
        </w:trPr>
        <w:tc>
          <w:tcPr>
            <w:tcW w:w="1234" w:type="pct"/>
            <w:shd w:val="clear" w:color="auto" w:fill="auto"/>
            <w:vAlign w:val="center"/>
            <w:hideMark/>
          </w:tcPr>
          <w:p w14:paraId="1E23853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10" w:type="pct"/>
            <w:shd w:val="clear" w:color="auto" w:fill="auto"/>
            <w:vAlign w:val="center"/>
            <w:hideMark/>
          </w:tcPr>
          <w:p w14:paraId="53B997C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12003AC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2DDBD8C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661941F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720530A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4C280A7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3725B5D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3CBCFD2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3949708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516FBCD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46AB97D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263" w:type="pct"/>
            <w:shd w:val="clear" w:color="auto" w:fill="auto"/>
            <w:vAlign w:val="center"/>
            <w:hideMark/>
          </w:tcPr>
          <w:p w14:paraId="3FECB48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c>
          <w:tcPr>
            <w:tcW w:w="368" w:type="pct"/>
            <w:shd w:val="clear" w:color="auto" w:fill="auto"/>
            <w:vAlign w:val="center"/>
            <w:hideMark/>
          </w:tcPr>
          <w:p w14:paraId="76D652F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2,82</w:t>
            </w:r>
          </w:p>
        </w:tc>
      </w:tr>
      <w:tr w:rsidR="008C68BA" w:rsidRPr="00935EA4" w14:paraId="3CDD17C9" w14:textId="77777777" w:rsidTr="008C68BA">
        <w:trPr>
          <w:trHeight w:val="340"/>
        </w:trPr>
        <w:tc>
          <w:tcPr>
            <w:tcW w:w="1234" w:type="pct"/>
            <w:shd w:val="clear" w:color="auto" w:fill="auto"/>
            <w:vAlign w:val="center"/>
            <w:hideMark/>
          </w:tcPr>
          <w:p w14:paraId="1EE903A5"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 55 п. Мыза Ивановка</w:t>
            </w:r>
          </w:p>
        </w:tc>
        <w:tc>
          <w:tcPr>
            <w:tcW w:w="510" w:type="pct"/>
            <w:shd w:val="clear" w:color="auto" w:fill="auto"/>
            <w:vAlign w:val="center"/>
            <w:hideMark/>
          </w:tcPr>
          <w:p w14:paraId="6C3DA169"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т/ч</w:t>
            </w:r>
          </w:p>
        </w:tc>
        <w:tc>
          <w:tcPr>
            <w:tcW w:w="263" w:type="pct"/>
            <w:shd w:val="clear" w:color="auto" w:fill="auto"/>
            <w:vAlign w:val="center"/>
            <w:hideMark/>
          </w:tcPr>
          <w:p w14:paraId="13663C7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542B97A5"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2765880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7D2074B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612B950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600239FD"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50777B1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12B94B6A"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698EEE3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2B564DA3"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263" w:type="pct"/>
            <w:shd w:val="clear" w:color="auto" w:fill="auto"/>
            <w:vAlign w:val="center"/>
            <w:hideMark/>
          </w:tcPr>
          <w:p w14:paraId="28ED37E3"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c>
          <w:tcPr>
            <w:tcW w:w="368" w:type="pct"/>
            <w:shd w:val="clear" w:color="auto" w:fill="auto"/>
            <w:vAlign w:val="center"/>
            <w:hideMark/>
          </w:tcPr>
          <w:p w14:paraId="2F85D8DB"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22,35</w:t>
            </w:r>
          </w:p>
        </w:tc>
      </w:tr>
      <w:tr w:rsidR="008C68BA" w:rsidRPr="00935EA4" w14:paraId="689C10D5" w14:textId="77777777" w:rsidTr="008C68BA">
        <w:trPr>
          <w:trHeight w:val="340"/>
        </w:trPr>
        <w:tc>
          <w:tcPr>
            <w:tcW w:w="1234" w:type="pct"/>
            <w:shd w:val="clear" w:color="auto" w:fill="auto"/>
            <w:vAlign w:val="center"/>
            <w:hideMark/>
          </w:tcPr>
          <w:p w14:paraId="08E645C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10" w:type="pct"/>
            <w:shd w:val="clear" w:color="auto" w:fill="auto"/>
            <w:vAlign w:val="center"/>
            <w:hideMark/>
          </w:tcPr>
          <w:p w14:paraId="050F88E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40040D2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7679D8C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3B7E1FF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709C055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2C85BB9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21795EF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483C6FB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519768D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389F0A3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48583D6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263" w:type="pct"/>
            <w:shd w:val="clear" w:color="auto" w:fill="auto"/>
            <w:vAlign w:val="center"/>
            <w:hideMark/>
          </w:tcPr>
          <w:p w14:paraId="7C381BD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c>
          <w:tcPr>
            <w:tcW w:w="368" w:type="pct"/>
            <w:shd w:val="clear" w:color="auto" w:fill="auto"/>
            <w:vAlign w:val="center"/>
            <w:hideMark/>
          </w:tcPr>
          <w:p w14:paraId="0F91D4C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22,35</w:t>
            </w:r>
          </w:p>
        </w:tc>
      </w:tr>
      <w:tr w:rsidR="008C68BA" w:rsidRPr="00935EA4" w14:paraId="1536A20D" w14:textId="77777777" w:rsidTr="008C68BA">
        <w:trPr>
          <w:trHeight w:val="340"/>
        </w:trPr>
        <w:tc>
          <w:tcPr>
            <w:tcW w:w="1234" w:type="pct"/>
            <w:shd w:val="clear" w:color="auto" w:fill="auto"/>
            <w:vAlign w:val="center"/>
            <w:hideMark/>
          </w:tcPr>
          <w:p w14:paraId="463EACF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10" w:type="pct"/>
            <w:shd w:val="clear" w:color="auto" w:fill="auto"/>
            <w:vAlign w:val="center"/>
            <w:hideMark/>
          </w:tcPr>
          <w:p w14:paraId="6D7E8E0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2B1B2D2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4CA1361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5FA6192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021EE6F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768FAC1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00C9825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4D9B075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4F769C5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14583F80"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1888C41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51D6FE0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368" w:type="pct"/>
            <w:shd w:val="clear" w:color="auto" w:fill="auto"/>
            <w:vAlign w:val="center"/>
            <w:hideMark/>
          </w:tcPr>
          <w:p w14:paraId="3FDCD07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r>
      <w:tr w:rsidR="008C68BA" w:rsidRPr="00935EA4" w14:paraId="3A4D5A56" w14:textId="77777777" w:rsidTr="008C68BA">
        <w:trPr>
          <w:trHeight w:val="340"/>
        </w:trPr>
        <w:tc>
          <w:tcPr>
            <w:tcW w:w="1234" w:type="pct"/>
            <w:shd w:val="clear" w:color="auto" w:fill="auto"/>
            <w:vAlign w:val="center"/>
            <w:hideMark/>
          </w:tcPr>
          <w:p w14:paraId="6BF39C5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Котельная № 59 п. Терволово</w:t>
            </w:r>
          </w:p>
        </w:tc>
        <w:tc>
          <w:tcPr>
            <w:tcW w:w="510" w:type="pct"/>
            <w:shd w:val="clear" w:color="auto" w:fill="auto"/>
            <w:vAlign w:val="center"/>
            <w:hideMark/>
          </w:tcPr>
          <w:p w14:paraId="7BC2C59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т/ч</w:t>
            </w:r>
          </w:p>
        </w:tc>
        <w:tc>
          <w:tcPr>
            <w:tcW w:w="263" w:type="pct"/>
            <w:shd w:val="clear" w:color="auto" w:fill="auto"/>
            <w:vAlign w:val="center"/>
            <w:hideMark/>
          </w:tcPr>
          <w:p w14:paraId="7A2262F4"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143B20A8"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3B6083CE"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00AD4736"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1291A023"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77B9170F"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12B69692"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01BB2181"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030109C4"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59E044A6"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263" w:type="pct"/>
            <w:shd w:val="clear" w:color="auto" w:fill="auto"/>
            <w:vAlign w:val="center"/>
            <w:hideMark/>
          </w:tcPr>
          <w:p w14:paraId="0BB677BC"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c>
          <w:tcPr>
            <w:tcW w:w="368" w:type="pct"/>
            <w:shd w:val="clear" w:color="auto" w:fill="auto"/>
            <w:vAlign w:val="center"/>
            <w:hideMark/>
          </w:tcPr>
          <w:p w14:paraId="721C148D" w14:textId="77777777" w:rsidR="008C68BA" w:rsidRPr="00935EA4" w:rsidRDefault="008C68BA" w:rsidP="008C68BA">
            <w:pPr>
              <w:widowControl/>
              <w:autoSpaceDE/>
              <w:autoSpaceDN/>
              <w:jc w:val="center"/>
              <w:rPr>
                <w:b/>
                <w:bCs/>
                <w:color w:val="000000"/>
                <w:sz w:val="18"/>
                <w:szCs w:val="18"/>
                <w:lang w:bidi="ar-SA"/>
              </w:rPr>
            </w:pPr>
            <w:r w:rsidRPr="00935EA4">
              <w:rPr>
                <w:b/>
                <w:bCs/>
                <w:color w:val="000000"/>
                <w:sz w:val="18"/>
                <w:szCs w:val="18"/>
                <w:lang w:bidi="ar-SA"/>
              </w:rPr>
              <w:t>12</w:t>
            </w:r>
          </w:p>
        </w:tc>
      </w:tr>
      <w:tr w:rsidR="008C68BA" w:rsidRPr="00935EA4" w14:paraId="38F87DED" w14:textId="77777777" w:rsidTr="008C68BA">
        <w:trPr>
          <w:trHeight w:val="340"/>
        </w:trPr>
        <w:tc>
          <w:tcPr>
            <w:tcW w:w="1234" w:type="pct"/>
            <w:shd w:val="clear" w:color="auto" w:fill="auto"/>
            <w:vAlign w:val="center"/>
            <w:hideMark/>
          </w:tcPr>
          <w:p w14:paraId="448F6B7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Отопление</w:t>
            </w:r>
          </w:p>
        </w:tc>
        <w:tc>
          <w:tcPr>
            <w:tcW w:w="510" w:type="pct"/>
            <w:shd w:val="clear" w:color="auto" w:fill="auto"/>
            <w:vAlign w:val="center"/>
            <w:hideMark/>
          </w:tcPr>
          <w:p w14:paraId="4D1B5082"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2BEC6A9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27C2C54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7617102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6DD2ABE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461AEA0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119118A4"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066AF5FE"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506BBD6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504E1818"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5EFF3E56"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263" w:type="pct"/>
            <w:shd w:val="clear" w:color="auto" w:fill="auto"/>
            <w:vAlign w:val="center"/>
            <w:hideMark/>
          </w:tcPr>
          <w:p w14:paraId="01075F7C"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c>
          <w:tcPr>
            <w:tcW w:w="368" w:type="pct"/>
            <w:shd w:val="clear" w:color="auto" w:fill="auto"/>
            <w:vAlign w:val="center"/>
            <w:hideMark/>
          </w:tcPr>
          <w:p w14:paraId="12E6BD4A"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12</w:t>
            </w:r>
          </w:p>
        </w:tc>
      </w:tr>
      <w:tr w:rsidR="008C68BA" w:rsidRPr="00935EA4" w14:paraId="4076022B" w14:textId="77777777" w:rsidTr="008C68BA">
        <w:trPr>
          <w:trHeight w:val="340"/>
        </w:trPr>
        <w:tc>
          <w:tcPr>
            <w:tcW w:w="1234" w:type="pct"/>
            <w:shd w:val="clear" w:color="auto" w:fill="auto"/>
            <w:vAlign w:val="center"/>
            <w:hideMark/>
          </w:tcPr>
          <w:p w14:paraId="3003BB5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Горячее водоснабжение</w:t>
            </w:r>
          </w:p>
        </w:tc>
        <w:tc>
          <w:tcPr>
            <w:tcW w:w="510" w:type="pct"/>
            <w:shd w:val="clear" w:color="auto" w:fill="auto"/>
            <w:vAlign w:val="center"/>
            <w:hideMark/>
          </w:tcPr>
          <w:p w14:paraId="1A379AE1"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т/ч</w:t>
            </w:r>
          </w:p>
        </w:tc>
        <w:tc>
          <w:tcPr>
            <w:tcW w:w="263" w:type="pct"/>
            <w:shd w:val="clear" w:color="auto" w:fill="auto"/>
            <w:vAlign w:val="center"/>
            <w:hideMark/>
          </w:tcPr>
          <w:p w14:paraId="623D7723"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6B106BE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7008763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0FAC6BE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64B47F3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7B815C4F"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2CBF4227"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4059AAF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4B005C35"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67DE49F9"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263" w:type="pct"/>
            <w:shd w:val="clear" w:color="auto" w:fill="auto"/>
            <w:vAlign w:val="center"/>
            <w:hideMark/>
          </w:tcPr>
          <w:p w14:paraId="55C8C4CD"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c>
          <w:tcPr>
            <w:tcW w:w="368" w:type="pct"/>
            <w:shd w:val="clear" w:color="auto" w:fill="auto"/>
            <w:vAlign w:val="center"/>
            <w:hideMark/>
          </w:tcPr>
          <w:p w14:paraId="1232C32B" w14:textId="77777777" w:rsidR="008C68BA" w:rsidRPr="00935EA4" w:rsidRDefault="008C68BA" w:rsidP="008C68BA">
            <w:pPr>
              <w:widowControl/>
              <w:autoSpaceDE/>
              <w:autoSpaceDN/>
              <w:jc w:val="center"/>
              <w:rPr>
                <w:color w:val="000000"/>
                <w:sz w:val="18"/>
                <w:szCs w:val="18"/>
                <w:lang w:bidi="ar-SA"/>
              </w:rPr>
            </w:pPr>
            <w:r w:rsidRPr="00935EA4">
              <w:rPr>
                <w:color w:val="000000"/>
                <w:sz w:val="18"/>
                <w:szCs w:val="18"/>
                <w:lang w:bidi="ar-SA"/>
              </w:rPr>
              <w:t>0</w:t>
            </w:r>
          </w:p>
        </w:tc>
      </w:tr>
    </w:tbl>
    <w:p w14:paraId="1F4F6E11" w14:textId="2BF9AB3C" w:rsidR="00101F0F" w:rsidRPr="00935EA4" w:rsidRDefault="00101F0F">
      <w:pPr>
        <w:rPr>
          <w:sz w:val="26"/>
        </w:rPr>
      </w:pPr>
    </w:p>
    <w:p w14:paraId="453E3D72" w14:textId="77777777" w:rsidR="00101F0F" w:rsidRPr="00935EA4" w:rsidRDefault="00101F0F" w:rsidP="00A204BE">
      <w:pPr>
        <w:pStyle w:val="20"/>
        <w:numPr>
          <w:ilvl w:val="1"/>
          <w:numId w:val="2"/>
        </w:numPr>
        <w:spacing w:before="240" w:after="240"/>
        <w:ind w:left="142" w:firstLine="709"/>
        <w:jc w:val="both"/>
        <w:rPr>
          <w:i w:val="0"/>
        </w:rPr>
        <w:sectPr w:rsidR="00101F0F" w:rsidRPr="00935EA4" w:rsidSect="00101F0F">
          <w:pgSz w:w="16840" w:h="11910" w:orient="landscape"/>
          <w:pgMar w:top="1701" w:right="567" w:bottom="567" w:left="567" w:header="0" w:footer="590" w:gutter="0"/>
          <w:cols w:space="720"/>
          <w:docGrid w:linePitch="299"/>
        </w:sectPr>
      </w:pPr>
    </w:p>
    <w:p w14:paraId="7FC80BE3" w14:textId="399EEC73" w:rsidR="006275BF" w:rsidRPr="00935EA4" w:rsidRDefault="006275BF" w:rsidP="00A204BE">
      <w:pPr>
        <w:pStyle w:val="20"/>
        <w:numPr>
          <w:ilvl w:val="1"/>
          <w:numId w:val="2"/>
        </w:numPr>
        <w:spacing w:before="240" w:after="240"/>
        <w:ind w:left="142" w:firstLine="709"/>
        <w:jc w:val="both"/>
        <w:rPr>
          <w:i w:val="0"/>
        </w:rPr>
      </w:pPr>
      <w:bookmarkStart w:id="120" w:name="_Toc131174177"/>
      <w:r w:rsidRPr="00935EA4">
        <w:rPr>
          <w:i w:val="0"/>
        </w:rPr>
        <w:lastRenderedPageBreak/>
        <w:t xml:space="preserve">Прогнозы приростов объемов потребления тепловой энергии (мощности) и теплоносителя </w:t>
      </w:r>
      <w:r w:rsidR="00466769" w:rsidRPr="00935EA4">
        <w:rPr>
          <w:i w:val="0"/>
        </w:rPr>
        <w:t>с разделением по видам теплопотребления в расчетных элементах территориального деления и в зонах действия индивидуального теплоснабжения</w:t>
      </w:r>
      <w:bookmarkEnd w:id="120"/>
    </w:p>
    <w:p w14:paraId="387CFCA0" w14:textId="77777777" w:rsidR="003A32CE" w:rsidRPr="00935EA4" w:rsidRDefault="000023F4" w:rsidP="003A32CE">
      <w:pPr>
        <w:widowControl/>
        <w:tabs>
          <w:tab w:val="left" w:pos="0"/>
        </w:tabs>
        <w:spacing w:before="120" w:after="120" w:line="360" w:lineRule="auto"/>
        <w:ind w:firstLine="851"/>
        <w:jc w:val="both"/>
        <w:rPr>
          <w:sz w:val="26"/>
        </w:rPr>
      </w:pPr>
      <w:r w:rsidRPr="00935EA4">
        <w:rPr>
          <w:sz w:val="26"/>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Опираясь на рекомендации Минрегионразвития, данной Схемой теплоснабжения предлагается осуществлять теплоснабжение всей перспективной индивидуальной застройки за счет индивидуальных источников теплоснабжения.</w:t>
      </w:r>
    </w:p>
    <w:p w14:paraId="5002D3D1" w14:textId="4B612BA3" w:rsidR="006C1199" w:rsidRPr="00935EA4" w:rsidRDefault="006C1199" w:rsidP="006C1199">
      <w:pPr>
        <w:widowControl/>
        <w:tabs>
          <w:tab w:val="left" w:pos="0"/>
        </w:tabs>
        <w:spacing w:before="120" w:after="120" w:line="360" w:lineRule="auto"/>
        <w:ind w:firstLine="851"/>
        <w:jc w:val="both"/>
        <w:rPr>
          <w:sz w:val="26"/>
        </w:rPr>
      </w:pPr>
      <w:r w:rsidRPr="00935EA4">
        <w:rPr>
          <w:sz w:val="26"/>
        </w:rPr>
        <w:t>Котельная № 59 эксплуатируется с 1977 г. и обеспечивает теплоснабжением 3 жилых дома по адресу п. Терволово ул.</w:t>
      </w:r>
      <w:r w:rsidR="000D299E" w:rsidRPr="00935EA4">
        <w:rPr>
          <w:sz w:val="26"/>
        </w:rPr>
        <w:t xml:space="preserve"> </w:t>
      </w:r>
      <w:r w:rsidRPr="00935EA4">
        <w:rPr>
          <w:sz w:val="26"/>
        </w:rPr>
        <w:t xml:space="preserve">Лесосеменная д.1, д.2, д.3 с отопительной нагрузкой не более 0,1 Гкал/ч на каждый дом. В связи с большим физическим износом оборудования и тепловых сетей рекомендуется рассмотреть альтернативные </w:t>
      </w:r>
      <w:r w:rsidR="000D299E" w:rsidRPr="00935EA4">
        <w:rPr>
          <w:sz w:val="26"/>
        </w:rPr>
        <w:t>способы</w:t>
      </w:r>
      <w:r w:rsidRPr="00935EA4">
        <w:rPr>
          <w:sz w:val="26"/>
        </w:rPr>
        <w:t xml:space="preserve"> обеспечения тепловой энергией существующих потребителей котельной. В качестве выбранного приоритета – индивидуальное электроотопление.</w:t>
      </w:r>
    </w:p>
    <w:p w14:paraId="3CEE188D" w14:textId="66735A5D" w:rsidR="006C1199" w:rsidRPr="00935EA4" w:rsidRDefault="00190405" w:rsidP="003A32CE">
      <w:pPr>
        <w:widowControl/>
        <w:tabs>
          <w:tab w:val="left" w:pos="0"/>
        </w:tabs>
        <w:spacing w:before="120" w:after="120" w:line="360" w:lineRule="auto"/>
        <w:ind w:firstLine="851"/>
        <w:jc w:val="both"/>
        <w:rPr>
          <w:sz w:val="26"/>
        </w:rPr>
      </w:pPr>
      <w:r w:rsidRPr="00935EA4">
        <w:rPr>
          <w:sz w:val="26"/>
        </w:rPr>
        <w:t>Согласно данным администрации Пудостьского сельского поселения</w:t>
      </w:r>
      <w:r w:rsidR="006C1199" w:rsidRPr="00935EA4">
        <w:rPr>
          <w:sz w:val="26"/>
        </w:rPr>
        <w:t xml:space="preserve"> </w:t>
      </w:r>
      <w:r w:rsidR="000D299E" w:rsidRPr="00935EA4">
        <w:rPr>
          <w:sz w:val="26"/>
        </w:rPr>
        <w:t>был поставлен вопрос о</w:t>
      </w:r>
      <w:r w:rsidR="006C1199" w:rsidRPr="00935EA4">
        <w:rPr>
          <w:sz w:val="26"/>
        </w:rPr>
        <w:t xml:space="preserve"> необходимости перехода на ин</w:t>
      </w:r>
      <w:r w:rsidR="009F61BB" w:rsidRPr="00935EA4">
        <w:rPr>
          <w:sz w:val="26"/>
        </w:rPr>
        <w:t>д</w:t>
      </w:r>
      <w:r w:rsidR="006C1199" w:rsidRPr="00935EA4">
        <w:rPr>
          <w:sz w:val="26"/>
        </w:rPr>
        <w:t>ивидуальное электроотопление.</w:t>
      </w:r>
      <w:r w:rsidR="000D299E" w:rsidRPr="00935EA4">
        <w:rPr>
          <w:sz w:val="26"/>
        </w:rPr>
        <w:t xml:space="preserve"> На данный момент информации о выводе из эксплуатации котельной № 59 и переводе потребителей ул. Лесосеменная д.1, д.2, д.3, на электроотопление от администрации не поступало.</w:t>
      </w:r>
    </w:p>
    <w:p w14:paraId="2DF45507" w14:textId="1C5743A1" w:rsidR="00466769" w:rsidRPr="00935EA4" w:rsidRDefault="00466769" w:rsidP="00A204BE">
      <w:pPr>
        <w:pStyle w:val="20"/>
        <w:numPr>
          <w:ilvl w:val="1"/>
          <w:numId w:val="2"/>
        </w:numPr>
        <w:spacing w:before="240" w:after="240"/>
        <w:ind w:left="142" w:firstLine="709"/>
        <w:jc w:val="both"/>
        <w:rPr>
          <w:i w:val="0"/>
        </w:rPr>
      </w:pPr>
      <w:bookmarkStart w:id="121" w:name="_Toc131174178"/>
      <w:r w:rsidRPr="00935EA4">
        <w:rPr>
          <w:i w:val="0"/>
        </w:rPr>
        <w:lastRenderedPageBreak/>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121"/>
    </w:p>
    <w:p w14:paraId="116EAB49" w14:textId="68541C96" w:rsidR="003A32CE" w:rsidRPr="00935EA4" w:rsidRDefault="00DF5BBF" w:rsidP="003A32CE">
      <w:pPr>
        <w:widowControl/>
        <w:tabs>
          <w:tab w:val="left" w:pos="0"/>
        </w:tabs>
        <w:spacing w:before="120" w:after="120" w:line="360" w:lineRule="auto"/>
        <w:ind w:firstLine="851"/>
        <w:jc w:val="both"/>
        <w:rPr>
          <w:sz w:val="26"/>
        </w:rPr>
      </w:pPr>
      <w:r w:rsidRPr="00935EA4">
        <w:rPr>
          <w:sz w:val="26"/>
        </w:rPr>
        <w:t>На расчетный срок до 203</w:t>
      </w:r>
      <w:r w:rsidR="005B3E95" w:rsidRPr="00935EA4">
        <w:rPr>
          <w:sz w:val="26"/>
        </w:rPr>
        <w:t>5</w:t>
      </w:r>
      <w:r w:rsidRPr="00935EA4">
        <w:rPr>
          <w:sz w:val="26"/>
        </w:rPr>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w:t>
      </w:r>
    </w:p>
    <w:p w14:paraId="7DD98D84" w14:textId="77777777" w:rsidR="00524ABF" w:rsidRPr="00935EA4" w:rsidRDefault="00524ABF" w:rsidP="003A32CE">
      <w:pPr>
        <w:widowControl/>
        <w:tabs>
          <w:tab w:val="left" w:pos="0"/>
        </w:tabs>
        <w:spacing w:before="120" w:after="120" w:line="360" w:lineRule="auto"/>
        <w:ind w:firstLine="851"/>
        <w:jc w:val="both"/>
        <w:rPr>
          <w:sz w:val="26"/>
        </w:rPr>
      </w:pPr>
    </w:p>
    <w:p w14:paraId="5DADDCC5" w14:textId="1B992931" w:rsidR="005D3359" w:rsidRPr="00935EA4" w:rsidRDefault="005D3359" w:rsidP="00A204BE">
      <w:pPr>
        <w:pStyle w:val="20"/>
        <w:numPr>
          <w:ilvl w:val="1"/>
          <w:numId w:val="2"/>
        </w:numPr>
        <w:spacing w:before="240" w:after="240"/>
        <w:ind w:left="142" w:firstLine="709"/>
        <w:jc w:val="both"/>
        <w:rPr>
          <w:i w:val="0"/>
        </w:rPr>
      </w:pPr>
      <w:bookmarkStart w:id="122" w:name="_Toc131174179"/>
      <w:r w:rsidRPr="00935EA4">
        <w:rPr>
          <w:i w:val="0"/>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122"/>
    </w:p>
    <w:p w14:paraId="4E316263" w14:textId="2FC25A65" w:rsidR="00E21FFB" w:rsidRPr="00935EA4" w:rsidRDefault="00E21FFB" w:rsidP="00E21FFB">
      <w:pPr>
        <w:widowControl/>
        <w:tabs>
          <w:tab w:val="left" w:pos="0"/>
        </w:tabs>
        <w:spacing w:before="120" w:after="120" w:line="360" w:lineRule="auto"/>
        <w:ind w:firstLine="851"/>
        <w:jc w:val="both"/>
        <w:rPr>
          <w:sz w:val="26"/>
        </w:rPr>
      </w:pPr>
      <w:r w:rsidRPr="00935EA4">
        <w:rPr>
          <w:sz w:val="26"/>
        </w:rPr>
        <w:t xml:space="preserve">Согласно данным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xml:space="preserve"> к тепловым сетям существующих систем теплоснабжения в период</w:t>
      </w:r>
      <w:r w:rsidR="00CE62F3" w:rsidRPr="00935EA4">
        <w:rPr>
          <w:sz w:val="26"/>
        </w:rPr>
        <w:t xml:space="preserve"> с 2018 по 2022</w:t>
      </w:r>
      <w:r w:rsidRPr="00935EA4">
        <w:rPr>
          <w:sz w:val="26"/>
        </w:rPr>
        <w:t xml:space="preserve"> года новые объекты теплопотребления не подключались, хотя были заключены</w:t>
      </w:r>
      <w:r w:rsidR="000742E8" w:rsidRPr="00935EA4">
        <w:rPr>
          <w:sz w:val="26"/>
        </w:rPr>
        <w:t xml:space="preserve"> новые договора теплоснабжения.</w:t>
      </w:r>
    </w:p>
    <w:p w14:paraId="54871ABF" w14:textId="77777777" w:rsidR="00524ABF" w:rsidRPr="00935EA4" w:rsidRDefault="00524ABF" w:rsidP="00E21FFB">
      <w:pPr>
        <w:widowControl/>
        <w:tabs>
          <w:tab w:val="left" w:pos="0"/>
        </w:tabs>
        <w:spacing w:before="120" w:after="120" w:line="360" w:lineRule="auto"/>
        <w:ind w:firstLine="851"/>
        <w:jc w:val="both"/>
        <w:rPr>
          <w:sz w:val="26"/>
        </w:rPr>
      </w:pPr>
    </w:p>
    <w:p w14:paraId="5218347A" w14:textId="71BDB874" w:rsidR="005D3359" w:rsidRPr="00935EA4" w:rsidRDefault="005D3359" w:rsidP="00A204BE">
      <w:pPr>
        <w:pStyle w:val="20"/>
        <w:numPr>
          <w:ilvl w:val="1"/>
          <w:numId w:val="2"/>
        </w:numPr>
        <w:spacing w:before="240" w:after="240"/>
        <w:ind w:left="142" w:firstLine="709"/>
        <w:jc w:val="both"/>
        <w:rPr>
          <w:i w:val="0"/>
        </w:rPr>
      </w:pPr>
      <w:bookmarkStart w:id="123" w:name="_Toc131174180"/>
      <w:r w:rsidRPr="00935EA4">
        <w:rPr>
          <w:i w:val="0"/>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123"/>
    </w:p>
    <w:p w14:paraId="05A20869" w14:textId="1ED45766" w:rsidR="00920C7E" w:rsidRPr="00935EA4" w:rsidRDefault="00920C7E" w:rsidP="00920C7E">
      <w:pPr>
        <w:widowControl/>
        <w:tabs>
          <w:tab w:val="left" w:pos="0"/>
        </w:tabs>
        <w:spacing w:before="120" w:after="120" w:line="360" w:lineRule="auto"/>
        <w:ind w:firstLine="851"/>
        <w:jc w:val="both"/>
        <w:rPr>
          <w:sz w:val="26"/>
        </w:rPr>
      </w:pPr>
      <w:r w:rsidRPr="00935EA4">
        <w:rPr>
          <w:sz w:val="26"/>
        </w:rPr>
        <w:t xml:space="preserve">Согласно утвержденной схеме теплоснабжения планируемое увеличение площадей строительных фондов за счет нового строительства ожидалось на уровне </w:t>
      </w:r>
      <w:r w:rsidR="00E21FFB" w:rsidRPr="00935EA4">
        <w:rPr>
          <w:sz w:val="26"/>
        </w:rPr>
        <w:t>39,05</w:t>
      </w:r>
      <w:r w:rsidR="00CE62F3" w:rsidRPr="00935EA4">
        <w:rPr>
          <w:sz w:val="26"/>
        </w:rPr>
        <w:t xml:space="preserve"> </w:t>
      </w:r>
      <w:r w:rsidRPr="00935EA4">
        <w:rPr>
          <w:sz w:val="26"/>
        </w:rPr>
        <w:t>тыс. м</w:t>
      </w:r>
      <w:r w:rsidRPr="00935EA4">
        <w:rPr>
          <w:sz w:val="26"/>
          <w:vertAlign w:val="superscript"/>
        </w:rPr>
        <w:t>2</w:t>
      </w:r>
      <w:r w:rsidRPr="00935EA4">
        <w:rPr>
          <w:sz w:val="26"/>
        </w:rPr>
        <w:t xml:space="preserve"> к расчетному сроку (к 203</w:t>
      </w:r>
      <w:r w:rsidR="005B3E95" w:rsidRPr="00935EA4">
        <w:rPr>
          <w:sz w:val="26"/>
        </w:rPr>
        <w:t>5</w:t>
      </w:r>
      <w:r w:rsidRPr="00935EA4">
        <w:rPr>
          <w:sz w:val="26"/>
        </w:rPr>
        <w:t xml:space="preserve"> году).</w:t>
      </w:r>
    </w:p>
    <w:p w14:paraId="342960B0" w14:textId="78953049" w:rsidR="008D1E8F" w:rsidRPr="00935EA4" w:rsidRDefault="00920C7E" w:rsidP="00920C7E">
      <w:pPr>
        <w:widowControl/>
        <w:tabs>
          <w:tab w:val="left" w:pos="0"/>
        </w:tabs>
        <w:spacing w:before="120" w:after="120" w:line="360" w:lineRule="auto"/>
        <w:ind w:firstLine="851"/>
        <w:jc w:val="both"/>
        <w:rPr>
          <w:sz w:val="26"/>
        </w:rPr>
      </w:pPr>
      <w:r w:rsidRPr="00935EA4">
        <w:rPr>
          <w:sz w:val="26"/>
        </w:rPr>
        <w:t xml:space="preserve">Увеличение площадей строительных фондов за счет нового строительства на территории Пудостьского сельского поселения в зоне действия источников централизованного теплоснабжения согласно утвержденной схеме теплоснабжения </w:t>
      </w:r>
      <w:r w:rsidR="008D1E8F" w:rsidRPr="00935EA4">
        <w:rPr>
          <w:sz w:val="26"/>
        </w:rPr>
        <w:t xml:space="preserve">представлено в таблице </w:t>
      </w:r>
      <w:r w:rsidR="00E21FFB" w:rsidRPr="00935EA4">
        <w:rPr>
          <w:sz w:val="26"/>
        </w:rPr>
        <w:t>2.8.1.</w:t>
      </w:r>
    </w:p>
    <w:p w14:paraId="31E7F2FB" w14:textId="77777777" w:rsidR="008D1E8F" w:rsidRPr="00935EA4" w:rsidRDefault="008D1E8F">
      <w:pPr>
        <w:rPr>
          <w:sz w:val="26"/>
        </w:rPr>
      </w:pPr>
      <w:r w:rsidRPr="00935EA4">
        <w:rPr>
          <w:sz w:val="26"/>
        </w:rPr>
        <w:br w:type="page"/>
      </w:r>
    </w:p>
    <w:p w14:paraId="326F10C9" w14:textId="582E893B" w:rsidR="00920C7E" w:rsidRPr="00935EA4" w:rsidRDefault="00920C7E" w:rsidP="00920C7E">
      <w:pPr>
        <w:pStyle w:val="af6"/>
      </w:pPr>
      <w:r w:rsidRPr="00935EA4">
        <w:lastRenderedPageBreak/>
        <w:t xml:space="preserve">Таблица </w:t>
      </w:r>
      <w:r w:rsidR="00E21FFB" w:rsidRPr="00935EA4">
        <w:t>2.8.1.</w:t>
      </w:r>
      <w:r w:rsidRPr="00935EA4">
        <w:t xml:space="preserve"> Увеличение площадей строительных фондов за счет нового строительства на территории Пудостьского сельского</w:t>
      </w:r>
      <w:r w:rsidRPr="00935EA4">
        <w:rPr>
          <w:spacing w:val="-44"/>
        </w:rPr>
        <w:t xml:space="preserve"> </w:t>
      </w:r>
      <w:r w:rsidRPr="00935EA4">
        <w:t>поселения в зоне действия источников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51"/>
        <w:gridCol w:w="1051"/>
        <w:gridCol w:w="1772"/>
        <w:gridCol w:w="1771"/>
      </w:tblGrid>
      <w:tr w:rsidR="00CE62F3" w:rsidRPr="00935EA4" w14:paraId="3B8861BF" w14:textId="77777777" w:rsidTr="00CE62F3">
        <w:trPr>
          <w:trHeight w:val="283"/>
        </w:trPr>
        <w:tc>
          <w:tcPr>
            <w:tcW w:w="1767" w:type="pct"/>
            <w:vMerge w:val="restart"/>
            <w:shd w:val="clear" w:color="auto" w:fill="auto"/>
            <w:vAlign w:val="center"/>
            <w:hideMark/>
          </w:tcPr>
          <w:p w14:paraId="5D9A356E"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Наименование</w:t>
            </w:r>
          </w:p>
        </w:tc>
        <w:tc>
          <w:tcPr>
            <w:tcW w:w="776" w:type="pct"/>
            <w:shd w:val="clear" w:color="auto" w:fill="auto"/>
            <w:vAlign w:val="center"/>
            <w:hideMark/>
          </w:tcPr>
          <w:p w14:paraId="0000A125"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2457" w:type="pct"/>
            <w:gridSpan w:val="3"/>
            <w:shd w:val="clear" w:color="auto" w:fill="auto"/>
            <w:vAlign w:val="center"/>
            <w:hideMark/>
          </w:tcPr>
          <w:p w14:paraId="3332B64C"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Расчетный срок (на конец рассматриваемого периода)</w:t>
            </w:r>
          </w:p>
        </w:tc>
      </w:tr>
      <w:tr w:rsidR="00CE62F3" w:rsidRPr="00935EA4" w14:paraId="5CCBDA70" w14:textId="77777777" w:rsidTr="00CE62F3">
        <w:trPr>
          <w:trHeight w:val="283"/>
        </w:trPr>
        <w:tc>
          <w:tcPr>
            <w:tcW w:w="1767" w:type="pct"/>
            <w:vMerge/>
            <w:vAlign w:val="center"/>
            <w:hideMark/>
          </w:tcPr>
          <w:p w14:paraId="7A1A9F5F" w14:textId="77777777" w:rsidR="00CE62F3" w:rsidRPr="00935EA4" w:rsidRDefault="00CE62F3" w:rsidP="00CE62F3">
            <w:pPr>
              <w:widowControl/>
              <w:autoSpaceDE/>
              <w:autoSpaceDN/>
              <w:jc w:val="center"/>
              <w:rPr>
                <w:b/>
                <w:bCs/>
                <w:color w:val="000000"/>
                <w:sz w:val="20"/>
                <w:szCs w:val="20"/>
                <w:lang w:bidi="ar-SA"/>
              </w:rPr>
            </w:pPr>
          </w:p>
        </w:tc>
        <w:tc>
          <w:tcPr>
            <w:tcW w:w="776" w:type="pct"/>
            <w:shd w:val="clear" w:color="auto" w:fill="auto"/>
            <w:vAlign w:val="center"/>
            <w:hideMark/>
          </w:tcPr>
          <w:p w14:paraId="6A60E82F"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год</w:t>
            </w:r>
          </w:p>
        </w:tc>
        <w:tc>
          <w:tcPr>
            <w:tcW w:w="562" w:type="pct"/>
            <w:shd w:val="clear" w:color="auto" w:fill="auto"/>
            <w:vAlign w:val="center"/>
            <w:hideMark/>
          </w:tcPr>
          <w:p w14:paraId="22B849D6"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2023</w:t>
            </w:r>
          </w:p>
        </w:tc>
        <w:tc>
          <w:tcPr>
            <w:tcW w:w="948" w:type="pct"/>
            <w:shd w:val="clear" w:color="auto" w:fill="auto"/>
            <w:vAlign w:val="center"/>
            <w:hideMark/>
          </w:tcPr>
          <w:p w14:paraId="12F56CC3"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2024-2029</w:t>
            </w:r>
          </w:p>
        </w:tc>
        <w:tc>
          <w:tcPr>
            <w:tcW w:w="948" w:type="pct"/>
            <w:shd w:val="clear" w:color="auto" w:fill="auto"/>
            <w:vAlign w:val="center"/>
            <w:hideMark/>
          </w:tcPr>
          <w:p w14:paraId="6C5A3C65"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2030-2035</w:t>
            </w:r>
          </w:p>
        </w:tc>
      </w:tr>
      <w:tr w:rsidR="00CE62F3" w:rsidRPr="00935EA4" w14:paraId="567C0841" w14:textId="77777777" w:rsidTr="00CE62F3">
        <w:trPr>
          <w:trHeight w:val="283"/>
        </w:trPr>
        <w:tc>
          <w:tcPr>
            <w:tcW w:w="1767" w:type="pct"/>
            <w:shd w:val="clear" w:color="auto" w:fill="auto"/>
            <w:vAlign w:val="center"/>
            <w:hideMark/>
          </w:tcPr>
          <w:p w14:paraId="1387DC52"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Пудостьское сельское поселение</w:t>
            </w:r>
          </w:p>
        </w:tc>
        <w:tc>
          <w:tcPr>
            <w:tcW w:w="776" w:type="pct"/>
            <w:shd w:val="clear" w:color="auto" w:fill="auto"/>
            <w:vAlign w:val="center"/>
            <w:hideMark/>
          </w:tcPr>
          <w:p w14:paraId="5E1C034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73B61A7F"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4,46</w:t>
            </w:r>
          </w:p>
        </w:tc>
        <w:tc>
          <w:tcPr>
            <w:tcW w:w="948" w:type="pct"/>
            <w:shd w:val="clear" w:color="auto" w:fill="auto"/>
            <w:vAlign w:val="center"/>
            <w:hideMark/>
          </w:tcPr>
          <w:p w14:paraId="2C236F53"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17,84</w:t>
            </w:r>
          </w:p>
        </w:tc>
        <w:tc>
          <w:tcPr>
            <w:tcW w:w="948" w:type="pct"/>
            <w:shd w:val="clear" w:color="auto" w:fill="auto"/>
            <w:vAlign w:val="center"/>
            <w:hideMark/>
          </w:tcPr>
          <w:p w14:paraId="6672A049"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16,76</w:t>
            </w:r>
          </w:p>
        </w:tc>
      </w:tr>
      <w:tr w:rsidR="00CE62F3" w:rsidRPr="00935EA4" w14:paraId="3380E89A" w14:textId="77777777" w:rsidTr="00CE62F3">
        <w:trPr>
          <w:trHeight w:val="283"/>
        </w:trPr>
        <w:tc>
          <w:tcPr>
            <w:tcW w:w="1767" w:type="pct"/>
            <w:shd w:val="clear" w:color="auto" w:fill="auto"/>
            <w:vAlign w:val="center"/>
            <w:hideMark/>
          </w:tcPr>
          <w:p w14:paraId="6F55897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Жилые</w:t>
            </w:r>
          </w:p>
        </w:tc>
        <w:tc>
          <w:tcPr>
            <w:tcW w:w="776" w:type="pct"/>
            <w:shd w:val="clear" w:color="auto" w:fill="auto"/>
            <w:vAlign w:val="center"/>
            <w:hideMark/>
          </w:tcPr>
          <w:p w14:paraId="3F88857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7375B04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3,8</w:t>
            </w:r>
          </w:p>
        </w:tc>
        <w:tc>
          <w:tcPr>
            <w:tcW w:w="948" w:type="pct"/>
            <w:shd w:val="clear" w:color="auto" w:fill="auto"/>
            <w:vAlign w:val="center"/>
            <w:hideMark/>
          </w:tcPr>
          <w:p w14:paraId="04F9540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15,2</w:t>
            </w:r>
          </w:p>
        </w:tc>
        <w:tc>
          <w:tcPr>
            <w:tcW w:w="948" w:type="pct"/>
            <w:shd w:val="clear" w:color="auto" w:fill="auto"/>
            <w:vAlign w:val="center"/>
            <w:hideMark/>
          </w:tcPr>
          <w:p w14:paraId="6C19C3F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15</w:t>
            </w:r>
          </w:p>
        </w:tc>
      </w:tr>
      <w:tr w:rsidR="00CE62F3" w:rsidRPr="00935EA4" w14:paraId="25C19596" w14:textId="77777777" w:rsidTr="00CE62F3">
        <w:trPr>
          <w:trHeight w:val="283"/>
        </w:trPr>
        <w:tc>
          <w:tcPr>
            <w:tcW w:w="1767" w:type="pct"/>
            <w:shd w:val="clear" w:color="auto" w:fill="auto"/>
            <w:vAlign w:val="center"/>
            <w:hideMark/>
          </w:tcPr>
          <w:p w14:paraId="7368233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Общественные</w:t>
            </w:r>
          </w:p>
        </w:tc>
        <w:tc>
          <w:tcPr>
            <w:tcW w:w="776" w:type="pct"/>
            <w:shd w:val="clear" w:color="auto" w:fill="auto"/>
            <w:vAlign w:val="center"/>
            <w:hideMark/>
          </w:tcPr>
          <w:p w14:paraId="7D1B51C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1C1C97F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0,66</w:t>
            </w:r>
          </w:p>
        </w:tc>
        <w:tc>
          <w:tcPr>
            <w:tcW w:w="948" w:type="pct"/>
            <w:shd w:val="clear" w:color="auto" w:fill="auto"/>
            <w:vAlign w:val="center"/>
            <w:hideMark/>
          </w:tcPr>
          <w:p w14:paraId="0FFE5E0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2,64</w:t>
            </w:r>
          </w:p>
        </w:tc>
        <w:tc>
          <w:tcPr>
            <w:tcW w:w="948" w:type="pct"/>
            <w:shd w:val="clear" w:color="auto" w:fill="auto"/>
            <w:vAlign w:val="center"/>
            <w:hideMark/>
          </w:tcPr>
          <w:p w14:paraId="2C6B26F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1,3</w:t>
            </w:r>
          </w:p>
        </w:tc>
      </w:tr>
      <w:tr w:rsidR="00CE62F3" w:rsidRPr="00935EA4" w14:paraId="27EA8040" w14:textId="77777777" w:rsidTr="00CE62F3">
        <w:trPr>
          <w:trHeight w:val="283"/>
        </w:trPr>
        <w:tc>
          <w:tcPr>
            <w:tcW w:w="1767" w:type="pct"/>
            <w:shd w:val="clear" w:color="auto" w:fill="auto"/>
            <w:vAlign w:val="center"/>
            <w:hideMark/>
          </w:tcPr>
          <w:p w14:paraId="0E94718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Прочие</w:t>
            </w:r>
          </w:p>
        </w:tc>
        <w:tc>
          <w:tcPr>
            <w:tcW w:w="776" w:type="pct"/>
            <w:shd w:val="clear" w:color="auto" w:fill="auto"/>
            <w:vAlign w:val="center"/>
            <w:hideMark/>
          </w:tcPr>
          <w:p w14:paraId="6FD3762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1E68553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2398F41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3DD8240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0,46</w:t>
            </w:r>
          </w:p>
        </w:tc>
      </w:tr>
      <w:tr w:rsidR="00CE62F3" w:rsidRPr="00935EA4" w14:paraId="7BFFA00C" w14:textId="77777777" w:rsidTr="00CE62F3">
        <w:trPr>
          <w:trHeight w:val="283"/>
        </w:trPr>
        <w:tc>
          <w:tcPr>
            <w:tcW w:w="1767" w:type="pct"/>
            <w:shd w:val="clear" w:color="auto" w:fill="auto"/>
            <w:vAlign w:val="center"/>
            <w:hideMark/>
          </w:tcPr>
          <w:p w14:paraId="6A46E613"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Котельная №31 дер. Большое Рейзино</w:t>
            </w:r>
          </w:p>
        </w:tc>
        <w:tc>
          <w:tcPr>
            <w:tcW w:w="776" w:type="pct"/>
            <w:shd w:val="clear" w:color="auto" w:fill="auto"/>
            <w:vAlign w:val="center"/>
            <w:hideMark/>
          </w:tcPr>
          <w:p w14:paraId="3CF5440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28400502"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w:t>
            </w:r>
          </w:p>
        </w:tc>
        <w:tc>
          <w:tcPr>
            <w:tcW w:w="948" w:type="pct"/>
            <w:shd w:val="clear" w:color="auto" w:fill="auto"/>
            <w:vAlign w:val="center"/>
            <w:hideMark/>
          </w:tcPr>
          <w:p w14:paraId="3B0CDB3E"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w:t>
            </w:r>
          </w:p>
        </w:tc>
        <w:tc>
          <w:tcPr>
            <w:tcW w:w="948" w:type="pct"/>
            <w:shd w:val="clear" w:color="auto" w:fill="auto"/>
            <w:vAlign w:val="center"/>
            <w:hideMark/>
          </w:tcPr>
          <w:p w14:paraId="7743B83B"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w:t>
            </w:r>
          </w:p>
        </w:tc>
      </w:tr>
      <w:tr w:rsidR="00CE62F3" w:rsidRPr="00935EA4" w14:paraId="7859994F" w14:textId="77777777" w:rsidTr="00CE62F3">
        <w:trPr>
          <w:trHeight w:val="283"/>
        </w:trPr>
        <w:tc>
          <w:tcPr>
            <w:tcW w:w="1767" w:type="pct"/>
            <w:shd w:val="clear" w:color="auto" w:fill="auto"/>
            <w:vAlign w:val="center"/>
            <w:hideMark/>
          </w:tcPr>
          <w:p w14:paraId="18ABECD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Жилые</w:t>
            </w:r>
          </w:p>
        </w:tc>
        <w:tc>
          <w:tcPr>
            <w:tcW w:w="776" w:type="pct"/>
            <w:shd w:val="clear" w:color="auto" w:fill="auto"/>
            <w:vAlign w:val="center"/>
            <w:hideMark/>
          </w:tcPr>
          <w:p w14:paraId="16AAA18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2B04215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5881051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68AE0DF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74B1D51B" w14:textId="77777777" w:rsidTr="00CE62F3">
        <w:trPr>
          <w:trHeight w:val="283"/>
        </w:trPr>
        <w:tc>
          <w:tcPr>
            <w:tcW w:w="1767" w:type="pct"/>
            <w:shd w:val="clear" w:color="auto" w:fill="auto"/>
            <w:vAlign w:val="center"/>
            <w:hideMark/>
          </w:tcPr>
          <w:p w14:paraId="205B65D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Общественные</w:t>
            </w:r>
          </w:p>
        </w:tc>
        <w:tc>
          <w:tcPr>
            <w:tcW w:w="776" w:type="pct"/>
            <w:shd w:val="clear" w:color="auto" w:fill="auto"/>
            <w:vAlign w:val="center"/>
            <w:hideMark/>
          </w:tcPr>
          <w:p w14:paraId="6D5E793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5C5D0ED7"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790F429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597B928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7003D2B1" w14:textId="77777777" w:rsidTr="00CE62F3">
        <w:trPr>
          <w:trHeight w:val="283"/>
        </w:trPr>
        <w:tc>
          <w:tcPr>
            <w:tcW w:w="1767" w:type="pct"/>
            <w:shd w:val="clear" w:color="auto" w:fill="auto"/>
            <w:vAlign w:val="center"/>
            <w:hideMark/>
          </w:tcPr>
          <w:p w14:paraId="65495B4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Прочие</w:t>
            </w:r>
          </w:p>
        </w:tc>
        <w:tc>
          <w:tcPr>
            <w:tcW w:w="776" w:type="pct"/>
            <w:shd w:val="clear" w:color="auto" w:fill="auto"/>
            <w:vAlign w:val="center"/>
            <w:hideMark/>
          </w:tcPr>
          <w:p w14:paraId="4A3E9C9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5F0912E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7A26486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29B3C11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5FFD7657" w14:textId="77777777" w:rsidTr="00CE62F3">
        <w:trPr>
          <w:trHeight w:val="283"/>
        </w:trPr>
        <w:tc>
          <w:tcPr>
            <w:tcW w:w="1767" w:type="pct"/>
            <w:shd w:val="clear" w:color="auto" w:fill="auto"/>
            <w:vAlign w:val="center"/>
            <w:hideMark/>
          </w:tcPr>
          <w:p w14:paraId="5DB6BEBE"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Котельная №38 дер. Ивановка</w:t>
            </w:r>
          </w:p>
        </w:tc>
        <w:tc>
          <w:tcPr>
            <w:tcW w:w="776" w:type="pct"/>
            <w:shd w:val="clear" w:color="auto" w:fill="auto"/>
            <w:vAlign w:val="center"/>
            <w:hideMark/>
          </w:tcPr>
          <w:p w14:paraId="46C0755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606236D0"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w:t>
            </w:r>
          </w:p>
        </w:tc>
        <w:tc>
          <w:tcPr>
            <w:tcW w:w="948" w:type="pct"/>
            <w:shd w:val="clear" w:color="auto" w:fill="auto"/>
            <w:vAlign w:val="center"/>
            <w:hideMark/>
          </w:tcPr>
          <w:p w14:paraId="32DDA9D9"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w:t>
            </w:r>
          </w:p>
        </w:tc>
        <w:tc>
          <w:tcPr>
            <w:tcW w:w="948" w:type="pct"/>
            <w:shd w:val="clear" w:color="auto" w:fill="auto"/>
            <w:vAlign w:val="center"/>
            <w:hideMark/>
          </w:tcPr>
          <w:p w14:paraId="7CC9ACF7"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w:t>
            </w:r>
          </w:p>
        </w:tc>
      </w:tr>
      <w:tr w:rsidR="00CE62F3" w:rsidRPr="00935EA4" w14:paraId="2CB7E5B9" w14:textId="77777777" w:rsidTr="00CE62F3">
        <w:trPr>
          <w:trHeight w:val="283"/>
        </w:trPr>
        <w:tc>
          <w:tcPr>
            <w:tcW w:w="1767" w:type="pct"/>
            <w:shd w:val="clear" w:color="auto" w:fill="auto"/>
            <w:vAlign w:val="center"/>
            <w:hideMark/>
          </w:tcPr>
          <w:p w14:paraId="19B1D62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Жилые</w:t>
            </w:r>
          </w:p>
        </w:tc>
        <w:tc>
          <w:tcPr>
            <w:tcW w:w="776" w:type="pct"/>
            <w:shd w:val="clear" w:color="auto" w:fill="auto"/>
            <w:vAlign w:val="center"/>
            <w:hideMark/>
          </w:tcPr>
          <w:p w14:paraId="5670606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302EC33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0D038AC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5BF04C9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5794CA64" w14:textId="77777777" w:rsidTr="00CE62F3">
        <w:trPr>
          <w:trHeight w:val="283"/>
        </w:trPr>
        <w:tc>
          <w:tcPr>
            <w:tcW w:w="1767" w:type="pct"/>
            <w:shd w:val="clear" w:color="auto" w:fill="auto"/>
            <w:vAlign w:val="center"/>
            <w:hideMark/>
          </w:tcPr>
          <w:p w14:paraId="25F4B70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Общественные</w:t>
            </w:r>
          </w:p>
        </w:tc>
        <w:tc>
          <w:tcPr>
            <w:tcW w:w="776" w:type="pct"/>
            <w:shd w:val="clear" w:color="auto" w:fill="auto"/>
            <w:vAlign w:val="center"/>
            <w:hideMark/>
          </w:tcPr>
          <w:p w14:paraId="381DA88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64D75D5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3523EC8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3E36CE4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12578451" w14:textId="77777777" w:rsidTr="00CE62F3">
        <w:trPr>
          <w:trHeight w:val="283"/>
        </w:trPr>
        <w:tc>
          <w:tcPr>
            <w:tcW w:w="1767" w:type="pct"/>
            <w:shd w:val="clear" w:color="auto" w:fill="auto"/>
            <w:vAlign w:val="center"/>
            <w:hideMark/>
          </w:tcPr>
          <w:p w14:paraId="0225528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Прочие</w:t>
            </w:r>
          </w:p>
        </w:tc>
        <w:tc>
          <w:tcPr>
            <w:tcW w:w="776" w:type="pct"/>
            <w:shd w:val="clear" w:color="auto" w:fill="auto"/>
            <w:vAlign w:val="center"/>
            <w:hideMark/>
          </w:tcPr>
          <w:p w14:paraId="6CDC6DC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5F6BFF2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4D284AD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1DCB10F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5679D62D" w14:textId="77777777" w:rsidTr="00CE62F3">
        <w:trPr>
          <w:trHeight w:val="283"/>
        </w:trPr>
        <w:tc>
          <w:tcPr>
            <w:tcW w:w="1767" w:type="pct"/>
            <w:shd w:val="clear" w:color="auto" w:fill="auto"/>
            <w:vAlign w:val="center"/>
            <w:hideMark/>
          </w:tcPr>
          <w:p w14:paraId="427BD910"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Котельная №50 пос. Пудость</w:t>
            </w:r>
          </w:p>
        </w:tc>
        <w:tc>
          <w:tcPr>
            <w:tcW w:w="776" w:type="pct"/>
            <w:shd w:val="clear" w:color="auto" w:fill="auto"/>
            <w:vAlign w:val="center"/>
            <w:hideMark/>
          </w:tcPr>
          <w:p w14:paraId="2443192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3D289495"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4,16</w:t>
            </w:r>
          </w:p>
        </w:tc>
        <w:tc>
          <w:tcPr>
            <w:tcW w:w="948" w:type="pct"/>
            <w:shd w:val="clear" w:color="auto" w:fill="auto"/>
            <w:vAlign w:val="center"/>
            <w:hideMark/>
          </w:tcPr>
          <w:p w14:paraId="58D8E06F"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16,64</w:t>
            </w:r>
          </w:p>
        </w:tc>
        <w:tc>
          <w:tcPr>
            <w:tcW w:w="948" w:type="pct"/>
            <w:shd w:val="clear" w:color="auto" w:fill="auto"/>
            <w:vAlign w:val="center"/>
            <w:hideMark/>
          </w:tcPr>
          <w:p w14:paraId="1326E708"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1,1</w:t>
            </w:r>
          </w:p>
        </w:tc>
      </w:tr>
      <w:tr w:rsidR="00CE62F3" w:rsidRPr="00935EA4" w14:paraId="3CF224DA" w14:textId="77777777" w:rsidTr="00CE62F3">
        <w:trPr>
          <w:trHeight w:val="283"/>
        </w:trPr>
        <w:tc>
          <w:tcPr>
            <w:tcW w:w="1767" w:type="pct"/>
            <w:shd w:val="clear" w:color="auto" w:fill="auto"/>
            <w:vAlign w:val="center"/>
            <w:hideMark/>
          </w:tcPr>
          <w:p w14:paraId="1B1A660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Жилые</w:t>
            </w:r>
          </w:p>
        </w:tc>
        <w:tc>
          <w:tcPr>
            <w:tcW w:w="776" w:type="pct"/>
            <w:shd w:val="clear" w:color="auto" w:fill="auto"/>
            <w:vAlign w:val="center"/>
            <w:hideMark/>
          </w:tcPr>
          <w:p w14:paraId="5EC7C5D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30FCEF7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3,8</w:t>
            </w:r>
          </w:p>
        </w:tc>
        <w:tc>
          <w:tcPr>
            <w:tcW w:w="948" w:type="pct"/>
            <w:shd w:val="clear" w:color="auto" w:fill="auto"/>
            <w:vAlign w:val="center"/>
            <w:hideMark/>
          </w:tcPr>
          <w:p w14:paraId="727C855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15,2</w:t>
            </w:r>
          </w:p>
        </w:tc>
        <w:tc>
          <w:tcPr>
            <w:tcW w:w="948" w:type="pct"/>
            <w:shd w:val="clear" w:color="auto" w:fill="auto"/>
            <w:vAlign w:val="center"/>
            <w:hideMark/>
          </w:tcPr>
          <w:p w14:paraId="2E137EB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47741E8A" w14:textId="77777777" w:rsidTr="00CE62F3">
        <w:trPr>
          <w:trHeight w:val="283"/>
        </w:trPr>
        <w:tc>
          <w:tcPr>
            <w:tcW w:w="1767" w:type="pct"/>
            <w:shd w:val="clear" w:color="auto" w:fill="auto"/>
            <w:vAlign w:val="center"/>
            <w:hideMark/>
          </w:tcPr>
          <w:p w14:paraId="307C934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Общественные</w:t>
            </w:r>
          </w:p>
        </w:tc>
        <w:tc>
          <w:tcPr>
            <w:tcW w:w="776" w:type="pct"/>
            <w:shd w:val="clear" w:color="auto" w:fill="auto"/>
            <w:vAlign w:val="center"/>
            <w:hideMark/>
          </w:tcPr>
          <w:p w14:paraId="362A69E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142D805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0,36</w:t>
            </w:r>
          </w:p>
        </w:tc>
        <w:tc>
          <w:tcPr>
            <w:tcW w:w="948" w:type="pct"/>
            <w:shd w:val="clear" w:color="auto" w:fill="auto"/>
            <w:vAlign w:val="center"/>
            <w:hideMark/>
          </w:tcPr>
          <w:p w14:paraId="30A2212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1,44</w:t>
            </w:r>
          </w:p>
        </w:tc>
        <w:tc>
          <w:tcPr>
            <w:tcW w:w="948" w:type="pct"/>
            <w:shd w:val="clear" w:color="auto" w:fill="auto"/>
            <w:vAlign w:val="center"/>
            <w:hideMark/>
          </w:tcPr>
          <w:p w14:paraId="56DF16A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1,1</w:t>
            </w:r>
          </w:p>
        </w:tc>
      </w:tr>
      <w:tr w:rsidR="00CE62F3" w:rsidRPr="00935EA4" w14:paraId="06E5573A" w14:textId="77777777" w:rsidTr="00CE62F3">
        <w:trPr>
          <w:trHeight w:val="283"/>
        </w:trPr>
        <w:tc>
          <w:tcPr>
            <w:tcW w:w="1767" w:type="pct"/>
            <w:shd w:val="clear" w:color="auto" w:fill="auto"/>
            <w:vAlign w:val="center"/>
            <w:hideMark/>
          </w:tcPr>
          <w:p w14:paraId="4CC47E3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Прочие</w:t>
            </w:r>
          </w:p>
        </w:tc>
        <w:tc>
          <w:tcPr>
            <w:tcW w:w="776" w:type="pct"/>
            <w:shd w:val="clear" w:color="auto" w:fill="auto"/>
            <w:vAlign w:val="center"/>
            <w:hideMark/>
          </w:tcPr>
          <w:p w14:paraId="292B7F1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04B67CA8"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67D8E57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06E7D50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4A1DB10E" w14:textId="77777777" w:rsidTr="00CE62F3">
        <w:trPr>
          <w:trHeight w:val="283"/>
        </w:trPr>
        <w:tc>
          <w:tcPr>
            <w:tcW w:w="1767" w:type="pct"/>
            <w:shd w:val="clear" w:color="auto" w:fill="auto"/>
            <w:vAlign w:val="center"/>
            <w:hideMark/>
          </w:tcPr>
          <w:p w14:paraId="274FF715"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Котельная №51 пос. Терволово</w:t>
            </w:r>
          </w:p>
        </w:tc>
        <w:tc>
          <w:tcPr>
            <w:tcW w:w="776" w:type="pct"/>
            <w:shd w:val="clear" w:color="auto" w:fill="auto"/>
            <w:vAlign w:val="center"/>
            <w:hideMark/>
          </w:tcPr>
          <w:p w14:paraId="41C69E2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7BADD026"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0,3</w:t>
            </w:r>
          </w:p>
        </w:tc>
        <w:tc>
          <w:tcPr>
            <w:tcW w:w="948" w:type="pct"/>
            <w:shd w:val="clear" w:color="auto" w:fill="auto"/>
            <w:vAlign w:val="center"/>
            <w:hideMark/>
          </w:tcPr>
          <w:p w14:paraId="5617326C"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1,2</w:t>
            </w:r>
          </w:p>
        </w:tc>
        <w:tc>
          <w:tcPr>
            <w:tcW w:w="948" w:type="pct"/>
            <w:shd w:val="clear" w:color="auto" w:fill="auto"/>
            <w:vAlign w:val="center"/>
            <w:hideMark/>
          </w:tcPr>
          <w:p w14:paraId="52F6335F"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15,66</w:t>
            </w:r>
          </w:p>
        </w:tc>
      </w:tr>
      <w:tr w:rsidR="00CE62F3" w:rsidRPr="00935EA4" w14:paraId="62A3EEA8" w14:textId="77777777" w:rsidTr="00CE62F3">
        <w:trPr>
          <w:trHeight w:val="283"/>
        </w:trPr>
        <w:tc>
          <w:tcPr>
            <w:tcW w:w="1767" w:type="pct"/>
            <w:shd w:val="clear" w:color="auto" w:fill="auto"/>
            <w:vAlign w:val="center"/>
            <w:hideMark/>
          </w:tcPr>
          <w:p w14:paraId="701E555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Жилые</w:t>
            </w:r>
          </w:p>
        </w:tc>
        <w:tc>
          <w:tcPr>
            <w:tcW w:w="776" w:type="pct"/>
            <w:shd w:val="clear" w:color="auto" w:fill="auto"/>
            <w:vAlign w:val="center"/>
            <w:hideMark/>
          </w:tcPr>
          <w:p w14:paraId="56BD53C8"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384403B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244E3D3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688F75B7"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15</w:t>
            </w:r>
          </w:p>
        </w:tc>
      </w:tr>
      <w:tr w:rsidR="00CE62F3" w:rsidRPr="00935EA4" w14:paraId="2EEC3058" w14:textId="77777777" w:rsidTr="00CE62F3">
        <w:trPr>
          <w:trHeight w:val="283"/>
        </w:trPr>
        <w:tc>
          <w:tcPr>
            <w:tcW w:w="1767" w:type="pct"/>
            <w:shd w:val="clear" w:color="auto" w:fill="auto"/>
            <w:vAlign w:val="center"/>
            <w:hideMark/>
          </w:tcPr>
          <w:p w14:paraId="4607829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Общественные</w:t>
            </w:r>
          </w:p>
        </w:tc>
        <w:tc>
          <w:tcPr>
            <w:tcW w:w="776" w:type="pct"/>
            <w:shd w:val="clear" w:color="auto" w:fill="auto"/>
            <w:vAlign w:val="center"/>
            <w:hideMark/>
          </w:tcPr>
          <w:p w14:paraId="2928BED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1B2EAAA8"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w:t>
            </w:r>
          </w:p>
        </w:tc>
        <w:tc>
          <w:tcPr>
            <w:tcW w:w="948" w:type="pct"/>
            <w:shd w:val="clear" w:color="auto" w:fill="auto"/>
            <w:vAlign w:val="center"/>
            <w:hideMark/>
          </w:tcPr>
          <w:p w14:paraId="6855B35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1,2</w:t>
            </w:r>
          </w:p>
        </w:tc>
        <w:tc>
          <w:tcPr>
            <w:tcW w:w="948" w:type="pct"/>
            <w:shd w:val="clear" w:color="auto" w:fill="auto"/>
            <w:vAlign w:val="center"/>
            <w:hideMark/>
          </w:tcPr>
          <w:p w14:paraId="3ACEE9C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0,2</w:t>
            </w:r>
          </w:p>
        </w:tc>
      </w:tr>
      <w:tr w:rsidR="00CE62F3" w:rsidRPr="00935EA4" w14:paraId="73E1606F" w14:textId="77777777" w:rsidTr="00CE62F3">
        <w:trPr>
          <w:trHeight w:val="283"/>
        </w:trPr>
        <w:tc>
          <w:tcPr>
            <w:tcW w:w="1767" w:type="pct"/>
            <w:shd w:val="clear" w:color="auto" w:fill="auto"/>
            <w:vAlign w:val="center"/>
            <w:hideMark/>
          </w:tcPr>
          <w:p w14:paraId="360775C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Прочие</w:t>
            </w:r>
          </w:p>
        </w:tc>
        <w:tc>
          <w:tcPr>
            <w:tcW w:w="776" w:type="pct"/>
            <w:shd w:val="clear" w:color="auto" w:fill="auto"/>
            <w:vAlign w:val="center"/>
            <w:hideMark/>
          </w:tcPr>
          <w:p w14:paraId="573D92D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7037AD4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230069B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61E39BE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0,46</w:t>
            </w:r>
          </w:p>
        </w:tc>
      </w:tr>
      <w:tr w:rsidR="00CE62F3" w:rsidRPr="00935EA4" w14:paraId="16EE655B" w14:textId="77777777" w:rsidTr="00CE62F3">
        <w:trPr>
          <w:trHeight w:val="283"/>
        </w:trPr>
        <w:tc>
          <w:tcPr>
            <w:tcW w:w="1767" w:type="pct"/>
            <w:shd w:val="clear" w:color="auto" w:fill="auto"/>
            <w:vAlign w:val="center"/>
            <w:hideMark/>
          </w:tcPr>
          <w:p w14:paraId="283D68E7"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Котельная №55 пос. Мыза Ивановка</w:t>
            </w:r>
          </w:p>
        </w:tc>
        <w:tc>
          <w:tcPr>
            <w:tcW w:w="776" w:type="pct"/>
            <w:shd w:val="clear" w:color="auto" w:fill="auto"/>
            <w:vAlign w:val="center"/>
            <w:hideMark/>
          </w:tcPr>
          <w:p w14:paraId="56EE330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0B281D23"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w:t>
            </w:r>
          </w:p>
        </w:tc>
        <w:tc>
          <w:tcPr>
            <w:tcW w:w="948" w:type="pct"/>
            <w:shd w:val="clear" w:color="auto" w:fill="auto"/>
            <w:vAlign w:val="center"/>
            <w:hideMark/>
          </w:tcPr>
          <w:p w14:paraId="1CF284C9"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w:t>
            </w:r>
          </w:p>
        </w:tc>
        <w:tc>
          <w:tcPr>
            <w:tcW w:w="948" w:type="pct"/>
            <w:shd w:val="clear" w:color="auto" w:fill="auto"/>
            <w:vAlign w:val="center"/>
            <w:hideMark/>
          </w:tcPr>
          <w:p w14:paraId="1EDCC7EC"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0</w:t>
            </w:r>
          </w:p>
        </w:tc>
      </w:tr>
      <w:tr w:rsidR="00CE62F3" w:rsidRPr="00935EA4" w14:paraId="2BF77C5D" w14:textId="77777777" w:rsidTr="00CE62F3">
        <w:trPr>
          <w:trHeight w:val="283"/>
        </w:trPr>
        <w:tc>
          <w:tcPr>
            <w:tcW w:w="1767" w:type="pct"/>
            <w:shd w:val="clear" w:color="auto" w:fill="auto"/>
            <w:vAlign w:val="center"/>
            <w:hideMark/>
          </w:tcPr>
          <w:p w14:paraId="52B3058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Жилые</w:t>
            </w:r>
          </w:p>
        </w:tc>
        <w:tc>
          <w:tcPr>
            <w:tcW w:w="776" w:type="pct"/>
            <w:shd w:val="clear" w:color="auto" w:fill="auto"/>
            <w:vAlign w:val="center"/>
            <w:hideMark/>
          </w:tcPr>
          <w:p w14:paraId="38E747E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1BBF716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1A6DF3C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072EDD9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14553197" w14:textId="77777777" w:rsidTr="00CE62F3">
        <w:trPr>
          <w:trHeight w:val="283"/>
        </w:trPr>
        <w:tc>
          <w:tcPr>
            <w:tcW w:w="1767" w:type="pct"/>
            <w:shd w:val="clear" w:color="auto" w:fill="auto"/>
            <w:vAlign w:val="center"/>
            <w:hideMark/>
          </w:tcPr>
          <w:p w14:paraId="506AD07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Общественные</w:t>
            </w:r>
          </w:p>
        </w:tc>
        <w:tc>
          <w:tcPr>
            <w:tcW w:w="776" w:type="pct"/>
            <w:shd w:val="clear" w:color="auto" w:fill="auto"/>
            <w:vAlign w:val="center"/>
            <w:hideMark/>
          </w:tcPr>
          <w:p w14:paraId="2CCBD5B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22D2DD0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0E76C9B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7E2609D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r w:rsidR="00CE62F3" w:rsidRPr="00935EA4" w14:paraId="695AAB7D" w14:textId="77777777" w:rsidTr="00CE62F3">
        <w:trPr>
          <w:trHeight w:val="283"/>
        </w:trPr>
        <w:tc>
          <w:tcPr>
            <w:tcW w:w="1767" w:type="pct"/>
            <w:shd w:val="clear" w:color="auto" w:fill="auto"/>
            <w:vAlign w:val="center"/>
            <w:hideMark/>
          </w:tcPr>
          <w:p w14:paraId="235C1A4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Прочие</w:t>
            </w:r>
          </w:p>
        </w:tc>
        <w:tc>
          <w:tcPr>
            <w:tcW w:w="776" w:type="pct"/>
            <w:shd w:val="clear" w:color="auto" w:fill="auto"/>
            <w:vAlign w:val="center"/>
            <w:hideMark/>
          </w:tcPr>
          <w:p w14:paraId="1F6957B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тыс. м</w:t>
            </w:r>
            <w:r w:rsidRPr="00935EA4">
              <w:rPr>
                <w:color w:val="000000"/>
                <w:sz w:val="20"/>
                <w:szCs w:val="20"/>
                <w:vertAlign w:val="superscript"/>
                <w:lang w:bidi="ar-SA"/>
              </w:rPr>
              <w:t>2</w:t>
            </w:r>
          </w:p>
        </w:tc>
        <w:tc>
          <w:tcPr>
            <w:tcW w:w="562" w:type="pct"/>
            <w:shd w:val="clear" w:color="auto" w:fill="auto"/>
            <w:vAlign w:val="center"/>
            <w:hideMark/>
          </w:tcPr>
          <w:p w14:paraId="275697E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400DD73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c>
          <w:tcPr>
            <w:tcW w:w="948" w:type="pct"/>
            <w:shd w:val="clear" w:color="auto" w:fill="auto"/>
            <w:vAlign w:val="center"/>
            <w:hideMark/>
          </w:tcPr>
          <w:p w14:paraId="6E05A367"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w:t>
            </w:r>
          </w:p>
        </w:tc>
      </w:tr>
    </w:tbl>
    <w:p w14:paraId="4B40A319" w14:textId="77777777" w:rsidR="00920C7E" w:rsidRPr="00935EA4" w:rsidRDefault="00920C7E" w:rsidP="00920C7E"/>
    <w:p w14:paraId="09BDCDD4" w14:textId="77777777" w:rsidR="00920C7E" w:rsidRPr="00935EA4" w:rsidRDefault="00920C7E" w:rsidP="00920C7E">
      <w:pPr>
        <w:widowControl/>
        <w:tabs>
          <w:tab w:val="left" w:pos="0"/>
        </w:tabs>
        <w:spacing w:before="120" w:after="120" w:line="360" w:lineRule="auto"/>
        <w:ind w:firstLine="851"/>
        <w:jc w:val="both"/>
        <w:rPr>
          <w:sz w:val="26"/>
        </w:rPr>
      </w:pPr>
      <w:r w:rsidRPr="00935EA4">
        <w:rPr>
          <w:sz w:val="26"/>
        </w:rPr>
        <w:t>На момент актуализации схемы теплоснабжения, согласно данным заказчика, увеличение площадей строительных фондов на территории Пудостьского сельского поселения не осуществлялось.</w:t>
      </w:r>
    </w:p>
    <w:p w14:paraId="518DE607" w14:textId="342680D0" w:rsidR="003A32CE" w:rsidRPr="00935EA4" w:rsidRDefault="00920C7E" w:rsidP="003A32CE">
      <w:pPr>
        <w:widowControl/>
        <w:tabs>
          <w:tab w:val="left" w:pos="0"/>
        </w:tabs>
        <w:spacing w:before="120" w:after="120" w:line="360" w:lineRule="auto"/>
        <w:ind w:firstLine="851"/>
        <w:jc w:val="both"/>
        <w:rPr>
          <w:sz w:val="26"/>
        </w:rPr>
      </w:pPr>
      <w:r w:rsidRPr="00935EA4">
        <w:rPr>
          <w:sz w:val="26"/>
        </w:rPr>
        <w:t xml:space="preserve">Актуализированной схемой теплоснабжения предусмотрено сохранение увеличения площадей строительных фондов за счет нового строительства в размере </w:t>
      </w:r>
      <w:r w:rsidR="00A724EA" w:rsidRPr="00935EA4">
        <w:rPr>
          <w:sz w:val="26"/>
        </w:rPr>
        <w:t>3</w:t>
      </w:r>
      <w:r w:rsidR="0055075B" w:rsidRPr="00935EA4">
        <w:rPr>
          <w:sz w:val="26"/>
        </w:rPr>
        <w:t>9</w:t>
      </w:r>
      <w:r w:rsidRPr="00935EA4">
        <w:rPr>
          <w:sz w:val="26"/>
        </w:rPr>
        <w:t>,</w:t>
      </w:r>
      <w:r w:rsidR="00A724EA" w:rsidRPr="00935EA4">
        <w:rPr>
          <w:sz w:val="26"/>
        </w:rPr>
        <w:t>05</w:t>
      </w:r>
      <w:r w:rsidRPr="00935EA4">
        <w:rPr>
          <w:sz w:val="26"/>
        </w:rPr>
        <w:t xml:space="preserve"> тыс. м</w:t>
      </w:r>
      <w:r w:rsidRPr="00935EA4">
        <w:rPr>
          <w:sz w:val="26"/>
          <w:vertAlign w:val="superscript"/>
        </w:rPr>
        <w:t>2</w:t>
      </w:r>
      <w:r w:rsidR="000742E8" w:rsidRPr="00935EA4">
        <w:rPr>
          <w:sz w:val="26"/>
        </w:rPr>
        <w:t xml:space="preserve"> к расчетному сроку.</w:t>
      </w:r>
    </w:p>
    <w:p w14:paraId="04F1782C" w14:textId="77777777" w:rsidR="00524ABF" w:rsidRPr="00935EA4" w:rsidRDefault="00524ABF" w:rsidP="003A32CE">
      <w:pPr>
        <w:widowControl/>
        <w:tabs>
          <w:tab w:val="left" w:pos="0"/>
        </w:tabs>
        <w:spacing w:before="120" w:after="120" w:line="360" w:lineRule="auto"/>
        <w:ind w:firstLine="851"/>
        <w:jc w:val="both"/>
        <w:rPr>
          <w:sz w:val="26"/>
        </w:rPr>
      </w:pPr>
    </w:p>
    <w:p w14:paraId="4BBE743B" w14:textId="575DCCA1" w:rsidR="005D3359" w:rsidRPr="00935EA4" w:rsidRDefault="005D3359" w:rsidP="00A204BE">
      <w:pPr>
        <w:pStyle w:val="20"/>
        <w:numPr>
          <w:ilvl w:val="1"/>
          <w:numId w:val="2"/>
        </w:numPr>
        <w:spacing w:before="240" w:after="240"/>
        <w:ind w:left="142" w:firstLine="709"/>
        <w:jc w:val="both"/>
        <w:rPr>
          <w:i w:val="0"/>
        </w:rPr>
      </w:pPr>
      <w:bookmarkStart w:id="124" w:name="_Toc131174181"/>
      <w:r w:rsidRPr="00935EA4">
        <w:rPr>
          <w:i w:val="0"/>
        </w:rPr>
        <w:lastRenderedPageBreak/>
        <w:t>Расчетная тепловая нагрузка на коллекторах источников тепловой энергии</w:t>
      </w:r>
      <w:bookmarkEnd w:id="124"/>
    </w:p>
    <w:p w14:paraId="086C6544" w14:textId="7E12DB0E" w:rsidR="00A724EA" w:rsidRPr="00935EA4" w:rsidRDefault="00A724EA" w:rsidP="00A724EA">
      <w:pPr>
        <w:widowControl/>
        <w:tabs>
          <w:tab w:val="left" w:pos="0"/>
        </w:tabs>
        <w:spacing w:before="120" w:after="120" w:line="360" w:lineRule="auto"/>
        <w:ind w:firstLine="851"/>
        <w:jc w:val="both"/>
        <w:rPr>
          <w:sz w:val="26"/>
        </w:rPr>
      </w:pPr>
      <w:r w:rsidRPr="00935EA4">
        <w:rPr>
          <w:sz w:val="26"/>
        </w:rPr>
        <w:t>Для определения тепловых нагрузок на коллекторах источников тепловой энергии к тепловым нагрузкам потребителей следует прибавить расчетные потери тепловой энергии в тепловых сетях. Значения расчетных тепловых нагрузок на коллекторах источников тепловой энергии с учетом потерь тепловой энергии в тепловых сетях на весь период д</w:t>
      </w:r>
      <w:r w:rsidR="00796836" w:rsidRPr="00935EA4">
        <w:rPr>
          <w:sz w:val="26"/>
        </w:rPr>
        <w:t>ействия схемы теплоснабжения пред</w:t>
      </w:r>
      <w:r w:rsidRPr="00935EA4">
        <w:rPr>
          <w:sz w:val="26"/>
        </w:rPr>
        <w:t>ставлены в таблице 2.9.1.</w:t>
      </w:r>
    </w:p>
    <w:p w14:paraId="41759AB9" w14:textId="77777777" w:rsidR="00A724EA" w:rsidRPr="00935EA4" w:rsidRDefault="00A724EA" w:rsidP="00A724EA">
      <w:pPr>
        <w:widowControl/>
        <w:tabs>
          <w:tab w:val="left" w:pos="0"/>
        </w:tabs>
        <w:spacing w:before="120" w:after="120" w:line="360" w:lineRule="auto"/>
        <w:ind w:firstLine="851"/>
        <w:jc w:val="both"/>
        <w:rPr>
          <w:sz w:val="26"/>
        </w:rPr>
      </w:pPr>
      <w:r w:rsidRPr="00935EA4">
        <w:rPr>
          <w:sz w:val="26"/>
        </w:rPr>
        <w:t>Значения расчетных тепловых нагрузок на коллекторах источников тепловой энергии представлены в табл</w:t>
      </w:r>
      <w:r w:rsidRPr="00935EA4">
        <w:rPr>
          <w:sz w:val="26"/>
          <w:szCs w:val="26"/>
        </w:rPr>
        <w:t>ице 2.9.1.</w:t>
      </w:r>
    </w:p>
    <w:p w14:paraId="0AFE4482" w14:textId="77777777" w:rsidR="00A724EA" w:rsidRPr="00935EA4" w:rsidRDefault="00A724EA" w:rsidP="00A724EA">
      <w:pPr>
        <w:sectPr w:rsidR="00A724EA" w:rsidRPr="00935EA4" w:rsidSect="00742776">
          <w:pgSz w:w="11910" w:h="16840"/>
          <w:pgMar w:top="1134" w:right="851" w:bottom="851" w:left="1701" w:header="0" w:footer="590" w:gutter="0"/>
          <w:cols w:space="720"/>
          <w:docGrid w:linePitch="299"/>
        </w:sectPr>
      </w:pPr>
    </w:p>
    <w:p w14:paraId="2926987E" w14:textId="77777777" w:rsidR="00A724EA" w:rsidRPr="00935EA4" w:rsidRDefault="00A724EA" w:rsidP="00A724EA">
      <w:pPr>
        <w:keepNext/>
        <w:spacing w:before="120" w:after="200"/>
        <w:jc w:val="both"/>
        <w:rPr>
          <w:b/>
          <w:iCs/>
          <w:sz w:val="24"/>
          <w:szCs w:val="24"/>
        </w:rPr>
      </w:pPr>
      <w:r w:rsidRPr="00935EA4">
        <w:rPr>
          <w:b/>
          <w:iCs/>
          <w:sz w:val="24"/>
          <w:szCs w:val="24"/>
        </w:rPr>
        <w:lastRenderedPageBreak/>
        <w:t>Таблица 2.9.1. Значения расчетных тепловых нагрузок на коллекторах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2109"/>
        <w:gridCol w:w="1177"/>
        <w:gridCol w:w="823"/>
        <w:gridCol w:w="822"/>
        <w:gridCol w:w="822"/>
        <w:gridCol w:w="822"/>
        <w:gridCol w:w="822"/>
        <w:gridCol w:w="822"/>
        <w:gridCol w:w="822"/>
        <w:gridCol w:w="822"/>
        <w:gridCol w:w="822"/>
        <w:gridCol w:w="822"/>
        <w:gridCol w:w="822"/>
        <w:gridCol w:w="808"/>
      </w:tblGrid>
      <w:tr w:rsidR="00CE62F3" w:rsidRPr="00935EA4" w14:paraId="1AD9F05A" w14:textId="77777777" w:rsidTr="00CE62F3">
        <w:trPr>
          <w:trHeight w:val="300"/>
        </w:trPr>
        <w:tc>
          <w:tcPr>
            <w:tcW w:w="575" w:type="pct"/>
            <w:vMerge w:val="restart"/>
            <w:shd w:val="clear" w:color="auto" w:fill="auto"/>
            <w:vAlign w:val="center"/>
            <w:hideMark/>
          </w:tcPr>
          <w:p w14:paraId="717F7F34"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Источник теплоснабжения</w:t>
            </w:r>
          </w:p>
        </w:tc>
        <w:tc>
          <w:tcPr>
            <w:tcW w:w="710" w:type="pct"/>
            <w:vMerge w:val="restart"/>
            <w:shd w:val="clear" w:color="auto" w:fill="auto"/>
            <w:vAlign w:val="center"/>
            <w:hideMark/>
          </w:tcPr>
          <w:p w14:paraId="433FD810"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показателя</w:t>
            </w:r>
          </w:p>
        </w:tc>
        <w:tc>
          <w:tcPr>
            <w:tcW w:w="396" w:type="pct"/>
            <w:vMerge w:val="restart"/>
            <w:shd w:val="clear" w:color="auto" w:fill="auto"/>
            <w:vAlign w:val="center"/>
            <w:hideMark/>
          </w:tcPr>
          <w:p w14:paraId="0350C67E"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318" w:type="pct"/>
            <w:gridSpan w:val="12"/>
            <w:shd w:val="clear" w:color="auto" w:fill="auto"/>
            <w:vAlign w:val="center"/>
            <w:hideMark/>
          </w:tcPr>
          <w:p w14:paraId="4CDB79BC" w14:textId="77777777" w:rsidR="00CE62F3" w:rsidRPr="00935EA4" w:rsidRDefault="00CE62F3" w:rsidP="00CE62F3">
            <w:pPr>
              <w:widowControl/>
              <w:autoSpaceDE/>
              <w:autoSpaceDN/>
              <w:jc w:val="center"/>
              <w:rPr>
                <w:b/>
                <w:bCs/>
                <w:color w:val="000000"/>
                <w:sz w:val="20"/>
                <w:szCs w:val="20"/>
                <w:lang w:bidi="ar-SA"/>
              </w:rPr>
            </w:pPr>
            <w:r w:rsidRPr="00935EA4">
              <w:rPr>
                <w:b/>
                <w:bCs/>
                <w:color w:val="000000"/>
                <w:sz w:val="20"/>
                <w:szCs w:val="20"/>
                <w:lang w:bidi="ar-SA"/>
              </w:rPr>
              <w:t>Расчетный срок (на конец рассматриваемого периода)</w:t>
            </w:r>
          </w:p>
        </w:tc>
      </w:tr>
      <w:tr w:rsidR="00CE62F3" w:rsidRPr="00935EA4" w14:paraId="1459F3D7" w14:textId="77777777" w:rsidTr="00CE62F3">
        <w:trPr>
          <w:trHeight w:val="300"/>
        </w:trPr>
        <w:tc>
          <w:tcPr>
            <w:tcW w:w="575" w:type="pct"/>
            <w:vMerge/>
            <w:vAlign w:val="center"/>
            <w:hideMark/>
          </w:tcPr>
          <w:p w14:paraId="35E66903" w14:textId="77777777" w:rsidR="00CE62F3" w:rsidRPr="00935EA4" w:rsidRDefault="00CE62F3" w:rsidP="00CE62F3">
            <w:pPr>
              <w:widowControl/>
              <w:autoSpaceDE/>
              <w:autoSpaceDN/>
              <w:jc w:val="center"/>
              <w:rPr>
                <w:b/>
                <w:bCs/>
                <w:color w:val="000000"/>
                <w:sz w:val="20"/>
                <w:szCs w:val="20"/>
                <w:lang w:bidi="ar-SA"/>
              </w:rPr>
            </w:pPr>
          </w:p>
        </w:tc>
        <w:tc>
          <w:tcPr>
            <w:tcW w:w="710" w:type="pct"/>
            <w:vMerge/>
            <w:vAlign w:val="center"/>
            <w:hideMark/>
          </w:tcPr>
          <w:p w14:paraId="63577A65" w14:textId="77777777" w:rsidR="00CE62F3" w:rsidRPr="00935EA4" w:rsidRDefault="00CE62F3" w:rsidP="00CE62F3">
            <w:pPr>
              <w:widowControl/>
              <w:autoSpaceDE/>
              <w:autoSpaceDN/>
              <w:jc w:val="center"/>
              <w:rPr>
                <w:b/>
                <w:bCs/>
                <w:color w:val="000000"/>
                <w:sz w:val="20"/>
                <w:szCs w:val="20"/>
                <w:lang w:bidi="ar-SA"/>
              </w:rPr>
            </w:pPr>
          </w:p>
        </w:tc>
        <w:tc>
          <w:tcPr>
            <w:tcW w:w="396" w:type="pct"/>
            <w:vMerge/>
            <w:vAlign w:val="center"/>
            <w:hideMark/>
          </w:tcPr>
          <w:p w14:paraId="2DFF5A85" w14:textId="77777777" w:rsidR="00CE62F3" w:rsidRPr="00935EA4" w:rsidRDefault="00CE62F3" w:rsidP="00CE62F3">
            <w:pPr>
              <w:widowControl/>
              <w:autoSpaceDE/>
              <w:autoSpaceDN/>
              <w:jc w:val="center"/>
              <w:rPr>
                <w:b/>
                <w:bCs/>
                <w:color w:val="000000"/>
                <w:sz w:val="20"/>
                <w:szCs w:val="20"/>
                <w:lang w:bidi="ar-SA"/>
              </w:rPr>
            </w:pPr>
          </w:p>
        </w:tc>
        <w:tc>
          <w:tcPr>
            <w:tcW w:w="277" w:type="pct"/>
            <w:shd w:val="clear" w:color="auto" w:fill="auto"/>
            <w:vAlign w:val="center"/>
            <w:hideMark/>
          </w:tcPr>
          <w:p w14:paraId="38407463"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2022</w:t>
            </w:r>
          </w:p>
        </w:tc>
        <w:tc>
          <w:tcPr>
            <w:tcW w:w="277" w:type="pct"/>
            <w:shd w:val="clear" w:color="auto" w:fill="auto"/>
            <w:vAlign w:val="center"/>
            <w:hideMark/>
          </w:tcPr>
          <w:p w14:paraId="1BBDCC2A"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2023</w:t>
            </w:r>
          </w:p>
        </w:tc>
        <w:tc>
          <w:tcPr>
            <w:tcW w:w="277" w:type="pct"/>
            <w:shd w:val="clear" w:color="auto" w:fill="auto"/>
            <w:vAlign w:val="center"/>
            <w:hideMark/>
          </w:tcPr>
          <w:p w14:paraId="5B4E24B3"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2024</w:t>
            </w:r>
          </w:p>
        </w:tc>
        <w:tc>
          <w:tcPr>
            <w:tcW w:w="277" w:type="pct"/>
            <w:shd w:val="clear" w:color="auto" w:fill="auto"/>
            <w:vAlign w:val="center"/>
            <w:hideMark/>
          </w:tcPr>
          <w:p w14:paraId="5FE2BEC4"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2025</w:t>
            </w:r>
          </w:p>
        </w:tc>
        <w:tc>
          <w:tcPr>
            <w:tcW w:w="277" w:type="pct"/>
            <w:shd w:val="clear" w:color="auto" w:fill="auto"/>
            <w:vAlign w:val="center"/>
            <w:hideMark/>
          </w:tcPr>
          <w:p w14:paraId="18BD59F2"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2026</w:t>
            </w:r>
          </w:p>
        </w:tc>
        <w:tc>
          <w:tcPr>
            <w:tcW w:w="277" w:type="pct"/>
            <w:shd w:val="clear" w:color="auto" w:fill="auto"/>
            <w:vAlign w:val="center"/>
            <w:hideMark/>
          </w:tcPr>
          <w:p w14:paraId="33304C3E"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2027</w:t>
            </w:r>
          </w:p>
        </w:tc>
        <w:tc>
          <w:tcPr>
            <w:tcW w:w="277" w:type="pct"/>
            <w:shd w:val="clear" w:color="auto" w:fill="auto"/>
            <w:vAlign w:val="center"/>
            <w:hideMark/>
          </w:tcPr>
          <w:p w14:paraId="5EE9AA42"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2028</w:t>
            </w:r>
          </w:p>
        </w:tc>
        <w:tc>
          <w:tcPr>
            <w:tcW w:w="277" w:type="pct"/>
            <w:shd w:val="clear" w:color="auto" w:fill="auto"/>
            <w:vAlign w:val="center"/>
            <w:hideMark/>
          </w:tcPr>
          <w:p w14:paraId="4535879C"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2029</w:t>
            </w:r>
          </w:p>
        </w:tc>
        <w:tc>
          <w:tcPr>
            <w:tcW w:w="277" w:type="pct"/>
            <w:shd w:val="clear" w:color="auto" w:fill="auto"/>
            <w:vAlign w:val="center"/>
            <w:hideMark/>
          </w:tcPr>
          <w:p w14:paraId="31A03926"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2030</w:t>
            </w:r>
          </w:p>
        </w:tc>
        <w:tc>
          <w:tcPr>
            <w:tcW w:w="277" w:type="pct"/>
            <w:shd w:val="clear" w:color="auto" w:fill="auto"/>
            <w:vAlign w:val="center"/>
            <w:hideMark/>
          </w:tcPr>
          <w:p w14:paraId="6ABD3999"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2031</w:t>
            </w:r>
          </w:p>
        </w:tc>
        <w:tc>
          <w:tcPr>
            <w:tcW w:w="277" w:type="pct"/>
            <w:shd w:val="clear" w:color="auto" w:fill="auto"/>
            <w:vAlign w:val="center"/>
            <w:hideMark/>
          </w:tcPr>
          <w:p w14:paraId="785797C4"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2032</w:t>
            </w:r>
          </w:p>
        </w:tc>
        <w:tc>
          <w:tcPr>
            <w:tcW w:w="272" w:type="pct"/>
            <w:shd w:val="clear" w:color="auto" w:fill="auto"/>
            <w:vAlign w:val="center"/>
            <w:hideMark/>
          </w:tcPr>
          <w:p w14:paraId="53663DB4" w14:textId="77777777" w:rsidR="00CE62F3" w:rsidRPr="00935EA4" w:rsidRDefault="00CE62F3" w:rsidP="00CE62F3">
            <w:pPr>
              <w:widowControl/>
              <w:autoSpaceDE/>
              <w:autoSpaceDN/>
              <w:jc w:val="center"/>
              <w:rPr>
                <w:b/>
                <w:bCs/>
                <w:color w:val="000000"/>
                <w:sz w:val="18"/>
                <w:szCs w:val="18"/>
                <w:lang w:bidi="ar-SA"/>
              </w:rPr>
            </w:pPr>
            <w:r w:rsidRPr="00935EA4">
              <w:rPr>
                <w:b/>
                <w:bCs/>
                <w:color w:val="000000"/>
                <w:sz w:val="18"/>
                <w:szCs w:val="18"/>
                <w:lang w:bidi="ar-SA"/>
              </w:rPr>
              <w:t>2033-2035</w:t>
            </w:r>
          </w:p>
        </w:tc>
      </w:tr>
      <w:tr w:rsidR="00CE62F3" w:rsidRPr="00935EA4" w14:paraId="4525608F" w14:textId="77777777" w:rsidTr="00CE62F3">
        <w:trPr>
          <w:trHeight w:val="804"/>
        </w:trPr>
        <w:tc>
          <w:tcPr>
            <w:tcW w:w="575" w:type="pct"/>
            <w:shd w:val="clear" w:color="auto" w:fill="auto"/>
            <w:vAlign w:val="center"/>
            <w:hideMark/>
          </w:tcPr>
          <w:p w14:paraId="59EC4397"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Котельная № 50</w:t>
            </w:r>
          </w:p>
        </w:tc>
        <w:tc>
          <w:tcPr>
            <w:tcW w:w="710" w:type="pct"/>
            <w:shd w:val="clear" w:color="auto" w:fill="auto"/>
            <w:vAlign w:val="center"/>
            <w:hideMark/>
          </w:tcPr>
          <w:p w14:paraId="57E9D27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Присоединенная нагрузка на коллекторах</w:t>
            </w:r>
          </w:p>
        </w:tc>
        <w:tc>
          <w:tcPr>
            <w:tcW w:w="396" w:type="pct"/>
            <w:shd w:val="clear" w:color="auto" w:fill="auto"/>
            <w:vAlign w:val="center"/>
            <w:hideMark/>
          </w:tcPr>
          <w:p w14:paraId="403B2A0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Гкал/ч</w:t>
            </w:r>
          </w:p>
        </w:tc>
        <w:tc>
          <w:tcPr>
            <w:tcW w:w="277" w:type="pct"/>
            <w:shd w:val="clear" w:color="auto" w:fill="auto"/>
            <w:vAlign w:val="center"/>
            <w:hideMark/>
          </w:tcPr>
          <w:p w14:paraId="38C8BE8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4,79</w:t>
            </w:r>
          </w:p>
        </w:tc>
        <w:tc>
          <w:tcPr>
            <w:tcW w:w="277" w:type="pct"/>
            <w:shd w:val="clear" w:color="auto" w:fill="auto"/>
            <w:vAlign w:val="center"/>
            <w:hideMark/>
          </w:tcPr>
          <w:p w14:paraId="0842861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5,16</w:t>
            </w:r>
          </w:p>
        </w:tc>
        <w:tc>
          <w:tcPr>
            <w:tcW w:w="277" w:type="pct"/>
            <w:shd w:val="clear" w:color="auto" w:fill="auto"/>
            <w:vAlign w:val="center"/>
            <w:hideMark/>
          </w:tcPr>
          <w:p w14:paraId="7B1F88B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5,54</w:t>
            </w:r>
          </w:p>
        </w:tc>
        <w:tc>
          <w:tcPr>
            <w:tcW w:w="277" w:type="pct"/>
            <w:shd w:val="clear" w:color="auto" w:fill="auto"/>
            <w:vAlign w:val="center"/>
            <w:hideMark/>
          </w:tcPr>
          <w:p w14:paraId="03CC6BD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5,91</w:t>
            </w:r>
          </w:p>
        </w:tc>
        <w:tc>
          <w:tcPr>
            <w:tcW w:w="277" w:type="pct"/>
            <w:shd w:val="clear" w:color="auto" w:fill="auto"/>
            <w:vAlign w:val="center"/>
            <w:hideMark/>
          </w:tcPr>
          <w:p w14:paraId="5452A42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6,10</w:t>
            </w:r>
          </w:p>
        </w:tc>
        <w:tc>
          <w:tcPr>
            <w:tcW w:w="277" w:type="pct"/>
            <w:shd w:val="clear" w:color="auto" w:fill="auto"/>
            <w:vAlign w:val="center"/>
            <w:hideMark/>
          </w:tcPr>
          <w:p w14:paraId="0171103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6,28</w:t>
            </w:r>
          </w:p>
        </w:tc>
        <w:tc>
          <w:tcPr>
            <w:tcW w:w="277" w:type="pct"/>
            <w:shd w:val="clear" w:color="auto" w:fill="auto"/>
            <w:vAlign w:val="center"/>
            <w:hideMark/>
          </w:tcPr>
          <w:p w14:paraId="6988CF58"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6,47</w:t>
            </w:r>
          </w:p>
        </w:tc>
        <w:tc>
          <w:tcPr>
            <w:tcW w:w="277" w:type="pct"/>
            <w:shd w:val="clear" w:color="auto" w:fill="auto"/>
            <w:vAlign w:val="center"/>
            <w:hideMark/>
          </w:tcPr>
          <w:p w14:paraId="40876558"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6,66</w:t>
            </w:r>
          </w:p>
        </w:tc>
        <w:tc>
          <w:tcPr>
            <w:tcW w:w="277" w:type="pct"/>
            <w:shd w:val="clear" w:color="auto" w:fill="auto"/>
            <w:vAlign w:val="center"/>
            <w:hideMark/>
          </w:tcPr>
          <w:p w14:paraId="2547C85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6,67</w:t>
            </w:r>
          </w:p>
        </w:tc>
        <w:tc>
          <w:tcPr>
            <w:tcW w:w="277" w:type="pct"/>
            <w:shd w:val="clear" w:color="auto" w:fill="auto"/>
            <w:vAlign w:val="center"/>
            <w:hideMark/>
          </w:tcPr>
          <w:p w14:paraId="4DDEB17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6,68</w:t>
            </w:r>
          </w:p>
        </w:tc>
        <w:tc>
          <w:tcPr>
            <w:tcW w:w="277" w:type="pct"/>
            <w:shd w:val="clear" w:color="auto" w:fill="auto"/>
            <w:vAlign w:val="center"/>
            <w:hideMark/>
          </w:tcPr>
          <w:p w14:paraId="734AEA9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6,70</w:t>
            </w:r>
          </w:p>
        </w:tc>
        <w:tc>
          <w:tcPr>
            <w:tcW w:w="272" w:type="pct"/>
            <w:shd w:val="clear" w:color="auto" w:fill="auto"/>
            <w:vAlign w:val="center"/>
            <w:hideMark/>
          </w:tcPr>
          <w:p w14:paraId="1C174E5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6,72</w:t>
            </w:r>
          </w:p>
        </w:tc>
      </w:tr>
      <w:tr w:rsidR="00CE62F3" w:rsidRPr="00935EA4" w14:paraId="7465BD5C" w14:textId="77777777" w:rsidTr="00CE62F3">
        <w:trPr>
          <w:trHeight w:val="804"/>
        </w:trPr>
        <w:tc>
          <w:tcPr>
            <w:tcW w:w="575" w:type="pct"/>
            <w:shd w:val="clear" w:color="auto" w:fill="auto"/>
            <w:vAlign w:val="center"/>
            <w:hideMark/>
          </w:tcPr>
          <w:p w14:paraId="45F6189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Котельная № 51</w:t>
            </w:r>
          </w:p>
        </w:tc>
        <w:tc>
          <w:tcPr>
            <w:tcW w:w="710" w:type="pct"/>
            <w:shd w:val="clear" w:color="auto" w:fill="auto"/>
            <w:vAlign w:val="center"/>
            <w:hideMark/>
          </w:tcPr>
          <w:p w14:paraId="0D19BC5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Присоединенная нагрузка на коллекторах</w:t>
            </w:r>
          </w:p>
        </w:tc>
        <w:tc>
          <w:tcPr>
            <w:tcW w:w="396" w:type="pct"/>
            <w:shd w:val="clear" w:color="auto" w:fill="auto"/>
            <w:vAlign w:val="center"/>
            <w:hideMark/>
          </w:tcPr>
          <w:p w14:paraId="2F59F4A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Гкал/ч</w:t>
            </w:r>
          </w:p>
        </w:tc>
        <w:tc>
          <w:tcPr>
            <w:tcW w:w="277" w:type="pct"/>
            <w:shd w:val="clear" w:color="auto" w:fill="auto"/>
            <w:vAlign w:val="center"/>
            <w:hideMark/>
          </w:tcPr>
          <w:p w14:paraId="290C396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3,95</w:t>
            </w:r>
          </w:p>
        </w:tc>
        <w:tc>
          <w:tcPr>
            <w:tcW w:w="277" w:type="pct"/>
            <w:shd w:val="clear" w:color="auto" w:fill="auto"/>
            <w:vAlign w:val="center"/>
            <w:hideMark/>
          </w:tcPr>
          <w:p w14:paraId="550248B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4,01</w:t>
            </w:r>
          </w:p>
        </w:tc>
        <w:tc>
          <w:tcPr>
            <w:tcW w:w="277" w:type="pct"/>
            <w:shd w:val="clear" w:color="auto" w:fill="auto"/>
            <w:vAlign w:val="center"/>
            <w:hideMark/>
          </w:tcPr>
          <w:p w14:paraId="53AC150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4,03</w:t>
            </w:r>
          </w:p>
        </w:tc>
        <w:tc>
          <w:tcPr>
            <w:tcW w:w="277" w:type="pct"/>
            <w:shd w:val="clear" w:color="auto" w:fill="auto"/>
            <w:vAlign w:val="center"/>
            <w:hideMark/>
          </w:tcPr>
          <w:p w14:paraId="0BAEAB9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4,06</w:t>
            </w:r>
          </w:p>
        </w:tc>
        <w:tc>
          <w:tcPr>
            <w:tcW w:w="277" w:type="pct"/>
            <w:shd w:val="clear" w:color="auto" w:fill="auto"/>
            <w:vAlign w:val="center"/>
            <w:hideMark/>
          </w:tcPr>
          <w:p w14:paraId="46FAA79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4,07</w:t>
            </w:r>
          </w:p>
        </w:tc>
        <w:tc>
          <w:tcPr>
            <w:tcW w:w="277" w:type="pct"/>
            <w:shd w:val="clear" w:color="auto" w:fill="auto"/>
            <w:vAlign w:val="center"/>
            <w:hideMark/>
          </w:tcPr>
          <w:p w14:paraId="18FC018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4,08</w:t>
            </w:r>
          </w:p>
        </w:tc>
        <w:tc>
          <w:tcPr>
            <w:tcW w:w="277" w:type="pct"/>
            <w:shd w:val="clear" w:color="auto" w:fill="auto"/>
            <w:vAlign w:val="center"/>
            <w:hideMark/>
          </w:tcPr>
          <w:p w14:paraId="16D28DC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4,10</w:t>
            </w:r>
          </w:p>
        </w:tc>
        <w:tc>
          <w:tcPr>
            <w:tcW w:w="277" w:type="pct"/>
            <w:shd w:val="clear" w:color="auto" w:fill="auto"/>
            <w:vAlign w:val="center"/>
            <w:hideMark/>
          </w:tcPr>
          <w:p w14:paraId="2696C67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4,11</w:t>
            </w:r>
          </w:p>
        </w:tc>
        <w:tc>
          <w:tcPr>
            <w:tcW w:w="277" w:type="pct"/>
            <w:shd w:val="clear" w:color="auto" w:fill="auto"/>
            <w:vAlign w:val="center"/>
            <w:hideMark/>
          </w:tcPr>
          <w:p w14:paraId="0147B62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4,36</w:t>
            </w:r>
          </w:p>
        </w:tc>
        <w:tc>
          <w:tcPr>
            <w:tcW w:w="277" w:type="pct"/>
            <w:shd w:val="clear" w:color="auto" w:fill="auto"/>
            <w:vAlign w:val="center"/>
            <w:hideMark/>
          </w:tcPr>
          <w:p w14:paraId="37235BC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4,61</w:t>
            </w:r>
          </w:p>
        </w:tc>
        <w:tc>
          <w:tcPr>
            <w:tcW w:w="277" w:type="pct"/>
            <w:shd w:val="clear" w:color="auto" w:fill="auto"/>
            <w:vAlign w:val="center"/>
            <w:hideMark/>
          </w:tcPr>
          <w:p w14:paraId="628556F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5,10</w:t>
            </w:r>
          </w:p>
        </w:tc>
        <w:tc>
          <w:tcPr>
            <w:tcW w:w="272" w:type="pct"/>
            <w:shd w:val="clear" w:color="auto" w:fill="auto"/>
            <w:vAlign w:val="center"/>
            <w:hideMark/>
          </w:tcPr>
          <w:p w14:paraId="3066D77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5,60</w:t>
            </w:r>
          </w:p>
        </w:tc>
      </w:tr>
      <w:tr w:rsidR="00CE62F3" w:rsidRPr="00935EA4" w14:paraId="18DBA6D8" w14:textId="77777777" w:rsidTr="00CE62F3">
        <w:trPr>
          <w:trHeight w:val="804"/>
        </w:trPr>
        <w:tc>
          <w:tcPr>
            <w:tcW w:w="575" w:type="pct"/>
            <w:shd w:val="clear" w:color="auto" w:fill="auto"/>
            <w:vAlign w:val="center"/>
            <w:hideMark/>
          </w:tcPr>
          <w:p w14:paraId="7E1E624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Котельная № 31</w:t>
            </w:r>
          </w:p>
        </w:tc>
        <w:tc>
          <w:tcPr>
            <w:tcW w:w="710" w:type="pct"/>
            <w:shd w:val="clear" w:color="auto" w:fill="auto"/>
            <w:vAlign w:val="center"/>
            <w:hideMark/>
          </w:tcPr>
          <w:p w14:paraId="6EAD921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Присоединенная нагрузка на коллекторах</w:t>
            </w:r>
          </w:p>
        </w:tc>
        <w:tc>
          <w:tcPr>
            <w:tcW w:w="396" w:type="pct"/>
            <w:shd w:val="clear" w:color="auto" w:fill="auto"/>
            <w:vAlign w:val="center"/>
            <w:hideMark/>
          </w:tcPr>
          <w:p w14:paraId="13C96048"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Гкал/ч</w:t>
            </w:r>
          </w:p>
        </w:tc>
        <w:tc>
          <w:tcPr>
            <w:tcW w:w="277" w:type="pct"/>
            <w:shd w:val="clear" w:color="auto" w:fill="auto"/>
            <w:vAlign w:val="center"/>
            <w:hideMark/>
          </w:tcPr>
          <w:p w14:paraId="2F7F765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47EC76D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55982AF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49B602A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66918DB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78F6DB1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3140800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127CC26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573A707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77F93B8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7" w:type="pct"/>
            <w:shd w:val="clear" w:color="auto" w:fill="auto"/>
            <w:vAlign w:val="center"/>
            <w:hideMark/>
          </w:tcPr>
          <w:p w14:paraId="2F6E848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c>
          <w:tcPr>
            <w:tcW w:w="272" w:type="pct"/>
            <w:shd w:val="clear" w:color="auto" w:fill="auto"/>
            <w:vAlign w:val="center"/>
            <w:hideMark/>
          </w:tcPr>
          <w:p w14:paraId="3DDE6BD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2,00</w:t>
            </w:r>
          </w:p>
        </w:tc>
      </w:tr>
      <w:tr w:rsidR="00CE62F3" w:rsidRPr="00935EA4" w14:paraId="639AE3DD" w14:textId="77777777" w:rsidTr="00CE62F3">
        <w:trPr>
          <w:trHeight w:val="804"/>
        </w:trPr>
        <w:tc>
          <w:tcPr>
            <w:tcW w:w="575" w:type="pct"/>
            <w:shd w:val="clear" w:color="auto" w:fill="auto"/>
            <w:vAlign w:val="center"/>
            <w:hideMark/>
          </w:tcPr>
          <w:p w14:paraId="3D9C657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Котельная № 38</w:t>
            </w:r>
          </w:p>
        </w:tc>
        <w:tc>
          <w:tcPr>
            <w:tcW w:w="710" w:type="pct"/>
            <w:shd w:val="clear" w:color="auto" w:fill="auto"/>
            <w:vAlign w:val="center"/>
            <w:hideMark/>
          </w:tcPr>
          <w:p w14:paraId="33EE4F0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Присоединенная нагрузка на коллекторах</w:t>
            </w:r>
          </w:p>
        </w:tc>
        <w:tc>
          <w:tcPr>
            <w:tcW w:w="396" w:type="pct"/>
            <w:shd w:val="clear" w:color="auto" w:fill="auto"/>
            <w:vAlign w:val="center"/>
            <w:hideMark/>
          </w:tcPr>
          <w:p w14:paraId="585A27C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Гкал/ч</w:t>
            </w:r>
          </w:p>
        </w:tc>
        <w:tc>
          <w:tcPr>
            <w:tcW w:w="277" w:type="pct"/>
            <w:shd w:val="clear" w:color="auto" w:fill="auto"/>
            <w:vAlign w:val="center"/>
            <w:hideMark/>
          </w:tcPr>
          <w:p w14:paraId="15B55A56"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6957429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53A1D71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02C6925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16E7B69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5253B8A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70E0100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5ED38DD8"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74F5856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0A0B12B7"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7" w:type="pct"/>
            <w:shd w:val="clear" w:color="auto" w:fill="auto"/>
            <w:vAlign w:val="center"/>
            <w:hideMark/>
          </w:tcPr>
          <w:p w14:paraId="65D9B1B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c>
          <w:tcPr>
            <w:tcW w:w="272" w:type="pct"/>
            <w:shd w:val="clear" w:color="auto" w:fill="auto"/>
            <w:vAlign w:val="center"/>
            <w:hideMark/>
          </w:tcPr>
          <w:p w14:paraId="6B84E03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2,35</w:t>
            </w:r>
          </w:p>
        </w:tc>
      </w:tr>
      <w:tr w:rsidR="00CE62F3" w:rsidRPr="00935EA4" w14:paraId="013E3F0F" w14:textId="77777777" w:rsidTr="00CE62F3">
        <w:trPr>
          <w:trHeight w:val="804"/>
        </w:trPr>
        <w:tc>
          <w:tcPr>
            <w:tcW w:w="575" w:type="pct"/>
            <w:shd w:val="clear" w:color="auto" w:fill="auto"/>
            <w:vAlign w:val="center"/>
            <w:hideMark/>
          </w:tcPr>
          <w:p w14:paraId="48248A8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Котельная № 55</w:t>
            </w:r>
          </w:p>
        </w:tc>
        <w:tc>
          <w:tcPr>
            <w:tcW w:w="710" w:type="pct"/>
            <w:shd w:val="clear" w:color="auto" w:fill="auto"/>
            <w:vAlign w:val="center"/>
            <w:hideMark/>
          </w:tcPr>
          <w:p w14:paraId="3CE400F7"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Присоединенная нагрузка на коллекторах</w:t>
            </w:r>
          </w:p>
        </w:tc>
        <w:tc>
          <w:tcPr>
            <w:tcW w:w="396" w:type="pct"/>
            <w:shd w:val="clear" w:color="auto" w:fill="auto"/>
            <w:vAlign w:val="center"/>
            <w:hideMark/>
          </w:tcPr>
          <w:p w14:paraId="1205D0F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Гкал/ч</w:t>
            </w:r>
          </w:p>
        </w:tc>
        <w:tc>
          <w:tcPr>
            <w:tcW w:w="277" w:type="pct"/>
            <w:shd w:val="clear" w:color="auto" w:fill="auto"/>
            <w:vAlign w:val="center"/>
            <w:hideMark/>
          </w:tcPr>
          <w:p w14:paraId="042F117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1CBCD0E1"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12A5FD6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04F69AE8"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03A164E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61A8318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0C81ED4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6F797F35"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23120519"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055A58D7"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7" w:type="pct"/>
            <w:shd w:val="clear" w:color="auto" w:fill="auto"/>
            <w:vAlign w:val="center"/>
            <w:hideMark/>
          </w:tcPr>
          <w:p w14:paraId="760EF1E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c>
          <w:tcPr>
            <w:tcW w:w="272" w:type="pct"/>
            <w:shd w:val="clear" w:color="auto" w:fill="auto"/>
            <w:vAlign w:val="center"/>
            <w:hideMark/>
          </w:tcPr>
          <w:p w14:paraId="3662A41A"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0,44</w:t>
            </w:r>
          </w:p>
        </w:tc>
      </w:tr>
      <w:tr w:rsidR="00CE62F3" w:rsidRPr="00935EA4" w14:paraId="57A281E9" w14:textId="77777777" w:rsidTr="00CE62F3">
        <w:trPr>
          <w:trHeight w:val="804"/>
        </w:trPr>
        <w:tc>
          <w:tcPr>
            <w:tcW w:w="575" w:type="pct"/>
            <w:shd w:val="clear" w:color="auto" w:fill="auto"/>
            <w:vAlign w:val="center"/>
            <w:hideMark/>
          </w:tcPr>
          <w:p w14:paraId="4C05CC1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Котельная № 59</w:t>
            </w:r>
          </w:p>
        </w:tc>
        <w:tc>
          <w:tcPr>
            <w:tcW w:w="710" w:type="pct"/>
            <w:shd w:val="clear" w:color="auto" w:fill="auto"/>
            <w:vAlign w:val="center"/>
            <w:hideMark/>
          </w:tcPr>
          <w:p w14:paraId="157427B7"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Присоединенная нагрузка на коллекторах</w:t>
            </w:r>
          </w:p>
        </w:tc>
        <w:tc>
          <w:tcPr>
            <w:tcW w:w="396" w:type="pct"/>
            <w:shd w:val="clear" w:color="auto" w:fill="auto"/>
            <w:vAlign w:val="center"/>
            <w:hideMark/>
          </w:tcPr>
          <w:p w14:paraId="242458BF"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Гкал/ч</w:t>
            </w:r>
          </w:p>
        </w:tc>
        <w:tc>
          <w:tcPr>
            <w:tcW w:w="277" w:type="pct"/>
            <w:shd w:val="clear" w:color="auto" w:fill="auto"/>
            <w:vAlign w:val="center"/>
            <w:hideMark/>
          </w:tcPr>
          <w:p w14:paraId="216D52E2"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7A11641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083ABFB3"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50D8DF9D"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2B075C9C"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54788697"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2ED0385B"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050ECB50"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239A5DC8"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740C917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7" w:type="pct"/>
            <w:shd w:val="clear" w:color="auto" w:fill="auto"/>
            <w:vAlign w:val="center"/>
            <w:hideMark/>
          </w:tcPr>
          <w:p w14:paraId="2134FA24"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c>
          <w:tcPr>
            <w:tcW w:w="272" w:type="pct"/>
            <w:shd w:val="clear" w:color="auto" w:fill="auto"/>
            <w:vAlign w:val="center"/>
            <w:hideMark/>
          </w:tcPr>
          <w:p w14:paraId="086CF93E" w14:textId="77777777" w:rsidR="00CE62F3" w:rsidRPr="00935EA4" w:rsidRDefault="00CE62F3" w:rsidP="00CE62F3">
            <w:pPr>
              <w:widowControl/>
              <w:autoSpaceDE/>
              <w:autoSpaceDN/>
              <w:jc w:val="center"/>
              <w:rPr>
                <w:color w:val="000000"/>
                <w:sz w:val="20"/>
                <w:szCs w:val="20"/>
                <w:lang w:bidi="ar-SA"/>
              </w:rPr>
            </w:pPr>
            <w:r w:rsidRPr="00935EA4">
              <w:rPr>
                <w:color w:val="000000"/>
                <w:sz w:val="20"/>
                <w:szCs w:val="20"/>
                <w:lang w:bidi="ar-SA"/>
              </w:rPr>
              <w:t>0,31</w:t>
            </w:r>
          </w:p>
        </w:tc>
      </w:tr>
    </w:tbl>
    <w:p w14:paraId="4B81EDC5" w14:textId="77777777" w:rsidR="00CE62F3" w:rsidRPr="00935EA4" w:rsidRDefault="00CE62F3" w:rsidP="00A724EA">
      <w:pPr>
        <w:sectPr w:rsidR="00CE62F3" w:rsidRPr="00935EA4" w:rsidSect="00A724EA">
          <w:pgSz w:w="16840" w:h="11910" w:orient="landscape"/>
          <w:pgMar w:top="851" w:right="851" w:bottom="1701" w:left="1134" w:header="0" w:footer="590" w:gutter="0"/>
          <w:cols w:space="720"/>
          <w:docGrid w:linePitch="299"/>
        </w:sectPr>
      </w:pPr>
    </w:p>
    <w:p w14:paraId="2F4CE9E1" w14:textId="048B8851" w:rsidR="005D3359" w:rsidRPr="00935EA4" w:rsidRDefault="00967EA4" w:rsidP="00A204BE">
      <w:pPr>
        <w:pStyle w:val="20"/>
        <w:numPr>
          <w:ilvl w:val="1"/>
          <w:numId w:val="2"/>
        </w:numPr>
        <w:spacing w:before="240" w:after="240"/>
        <w:ind w:left="142" w:firstLine="709"/>
        <w:jc w:val="both"/>
        <w:rPr>
          <w:i w:val="0"/>
        </w:rPr>
      </w:pPr>
      <w:bookmarkStart w:id="125" w:name="_Toc131174182"/>
      <w:r w:rsidRPr="00935EA4">
        <w:rPr>
          <w:i w:val="0"/>
        </w:rPr>
        <w:lastRenderedPageBreak/>
        <w:t>Фактические</w:t>
      </w:r>
      <w:r w:rsidR="005D3359" w:rsidRPr="00935EA4">
        <w:rPr>
          <w:i w:val="0"/>
        </w:rPr>
        <w:t xml:space="preserve"> расход</w:t>
      </w:r>
      <w:r w:rsidRPr="00935EA4">
        <w:rPr>
          <w:i w:val="0"/>
        </w:rPr>
        <w:t>ы</w:t>
      </w:r>
      <w:r w:rsidR="005D3359" w:rsidRPr="00935EA4">
        <w:rPr>
          <w:i w:val="0"/>
        </w:rPr>
        <w:t xml:space="preserve"> теплоносителя в отопительный и летний периоды</w:t>
      </w:r>
      <w:bookmarkEnd w:id="125"/>
    </w:p>
    <w:p w14:paraId="3C6B99FB" w14:textId="40AAB5E0" w:rsidR="003A32CE" w:rsidRPr="00935EA4" w:rsidRDefault="00CE0D4A" w:rsidP="003A32CE">
      <w:pPr>
        <w:widowControl/>
        <w:tabs>
          <w:tab w:val="left" w:pos="0"/>
        </w:tabs>
        <w:spacing w:before="120" w:after="120" w:line="360" w:lineRule="auto"/>
        <w:ind w:firstLine="851"/>
        <w:jc w:val="both"/>
        <w:rPr>
          <w:sz w:val="26"/>
        </w:rPr>
      </w:pPr>
      <w:r w:rsidRPr="00935EA4">
        <w:rPr>
          <w:sz w:val="26"/>
        </w:rPr>
        <w:t>Фактические расходы теплоносителя в отопительный и летний периоды не предоставлены</w:t>
      </w:r>
      <w:r w:rsidR="00120E9D" w:rsidRPr="00935EA4">
        <w:rPr>
          <w:sz w:val="26"/>
        </w:rPr>
        <w:t>.</w:t>
      </w:r>
    </w:p>
    <w:p w14:paraId="06FF0788" w14:textId="0DEBEC1B" w:rsidR="00AE612E" w:rsidRPr="00935EA4" w:rsidRDefault="008B6DC3" w:rsidP="00A204BE">
      <w:pPr>
        <w:pStyle w:val="10"/>
        <w:pageBreakBefore/>
        <w:widowControl/>
        <w:numPr>
          <w:ilvl w:val="0"/>
          <w:numId w:val="2"/>
        </w:numPr>
        <w:tabs>
          <w:tab w:val="left" w:pos="1276"/>
          <w:tab w:val="left" w:pos="1843"/>
          <w:tab w:val="left" w:pos="4423"/>
          <w:tab w:val="left" w:pos="7016"/>
          <w:tab w:val="left" w:pos="7976"/>
        </w:tabs>
        <w:ind w:left="142" w:firstLine="709"/>
        <w:jc w:val="both"/>
      </w:pPr>
      <w:bookmarkStart w:id="126" w:name="_Toc131174183"/>
      <w:r w:rsidRPr="00935EA4">
        <w:lastRenderedPageBreak/>
        <w:t>ГЛАВА </w:t>
      </w:r>
      <w:r w:rsidR="00B534B5" w:rsidRPr="00935EA4">
        <w:t>3</w:t>
      </w:r>
      <w:r w:rsidR="00213EAB" w:rsidRPr="00935EA4">
        <w:t>.</w:t>
      </w:r>
      <w:r w:rsidR="00B534B5" w:rsidRPr="00935EA4">
        <w:t xml:space="preserve"> ЭЛЕКТРОННАЯ МОДЕЛЬ СИСТЕМЫ ТЕПЛОСНАБЖЕНИЯ ПОСЕЛЕНИЯ</w:t>
      </w:r>
      <w:bookmarkEnd w:id="126"/>
    </w:p>
    <w:p w14:paraId="394AA42D" w14:textId="77777777" w:rsidR="00AE612E" w:rsidRPr="00935EA4" w:rsidRDefault="00AE612E" w:rsidP="00AE612E"/>
    <w:p w14:paraId="1CCDA43A" w14:textId="0BB82DFC" w:rsidR="00AE612E" w:rsidRPr="00935EA4" w:rsidRDefault="00AE612E" w:rsidP="001C6467">
      <w:pPr>
        <w:widowControl/>
        <w:tabs>
          <w:tab w:val="left" w:pos="0"/>
        </w:tabs>
        <w:spacing w:line="360" w:lineRule="auto"/>
        <w:ind w:firstLine="709"/>
        <w:jc w:val="both"/>
        <w:rPr>
          <w:sz w:val="26"/>
          <w:lang w:eastAsia="en-US"/>
        </w:rPr>
      </w:pPr>
      <w:r w:rsidRPr="00935EA4">
        <w:rPr>
          <w:sz w:val="26"/>
          <w:lang w:eastAsia="en-US"/>
        </w:rPr>
        <w:t>Электронная модель системы теплосна</w:t>
      </w:r>
      <w:r w:rsidR="007F6EE5" w:rsidRPr="00935EA4">
        <w:rPr>
          <w:sz w:val="26"/>
          <w:lang w:eastAsia="en-US"/>
        </w:rPr>
        <w:t>бжения выполнена в ГИС Zulu 2021</w:t>
      </w:r>
      <w:r w:rsidRPr="00935EA4">
        <w:rPr>
          <w:sz w:val="26"/>
          <w:lang w:eastAsia="en-US"/>
        </w:rPr>
        <w:t xml:space="preserve"> (разработчик ООО </w:t>
      </w:r>
      <w:r w:rsidR="00D77191" w:rsidRPr="00935EA4">
        <w:rPr>
          <w:sz w:val="26"/>
          <w:lang w:eastAsia="en-US"/>
        </w:rPr>
        <w:t>«</w:t>
      </w:r>
      <w:r w:rsidRPr="00935EA4">
        <w:rPr>
          <w:sz w:val="26"/>
          <w:lang w:eastAsia="en-US"/>
        </w:rPr>
        <w:t>Политерм</w:t>
      </w:r>
      <w:r w:rsidR="00D77191" w:rsidRPr="00935EA4">
        <w:rPr>
          <w:sz w:val="26"/>
          <w:lang w:eastAsia="en-US"/>
        </w:rPr>
        <w:t>»</w:t>
      </w:r>
      <w:r w:rsidRPr="00935EA4">
        <w:rPr>
          <w:sz w:val="26"/>
          <w:lang w:eastAsia="en-US"/>
        </w:rPr>
        <w:t>, СПб).</w:t>
      </w:r>
    </w:p>
    <w:p w14:paraId="1821F6FA" w14:textId="77777777" w:rsidR="00AE612E" w:rsidRPr="00935EA4" w:rsidRDefault="00AE612E" w:rsidP="001C6467">
      <w:pPr>
        <w:widowControl/>
        <w:tabs>
          <w:tab w:val="left" w:pos="0"/>
        </w:tabs>
        <w:spacing w:line="360" w:lineRule="auto"/>
        <w:ind w:firstLine="709"/>
        <w:jc w:val="both"/>
        <w:rPr>
          <w:sz w:val="26"/>
          <w:lang w:eastAsia="en-US"/>
        </w:rPr>
      </w:pPr>
      <w:r w:rsidRPr="00935EA4">
        <w:rPr>
          <w:sz w:val="26"/>
          <w:lang w:eastAsia="en-US"/>
        </w:rPr>
        <w:t>Все гидравлические расчеты, приведенные в данной работе, сделаны в электронной модели.</w:t>
      </w:r>
    </w:p>
    <w:p w14:paraId="6A0C873F" w14:textId="77777777" w:rsidR="00AE612E" w:rsidRPr="00935EA4" w:rsidRDefault="00AE612E" w:rsidP="001C6467">
      <w:pPr>
        <w:widowControl/>
        <w:tabs>
          <w:tab w:val="left" w:pos="0"/>
        </w:tabs>
        <w:spacing w:line="360" w:lineRule="auto"/>
        <w:ind w:firstLine="709"/>
        <w:jc w:val="both"/>
        <w:rPr>
          <w:sz w:val="26"/>
          <w:lang w:eastAsia="en-US"/>
        </w:rPr>
      </w:pPr>
      <w:r w:rsidRPr="00935EA4">
        <w:rPr>
          <w:sz w:val="26"/>
          <w:lang w:eastAsia="en-US"/>
        </w:rPr>
        <w:t>Для дальнейшего использования электронной модели, теплоснабжающие организации должны быть обеспечены данной программой.</w:t>
      </w:r>
    </w:p>
    <w:p w14:paraId="7DAD5F17" w14:textId="77777777" w:rsidR="00AE612E" w:rsidRPr="00935EA4" w:rsidRDefault="00AE612E" w:rsidP="001C6467">
      <w:pPr>
        <w:widowControl/>
        <w:tabs>
          <w:tab w:val="left" w:pos="0"/>
        </w:tabs>
        <w:spacing w:line="360" w:lineRule="auto"/>
        <w:ind w:firstLine="709"/>
        <w:jc w:val="both"/>
        <w:rPr>
          <w:sz w:val="26"/>
          <w:lang w:eastAsia="en-US"/>
        </w:rPr>
      </w:pPr>
      <w:r w:rsidRPr="00935EA4">
        <w:rPr>
          <w:sz w:val="26"/>
          <w:lang w:eastAsia="en-US"/>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F25E213"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6B5EE252"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321D4187"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27679483"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Расчет тепловых потерь ведется либо по нормативным потерям, либо по фактическому состоянию изоляции.</w:t>
      </w:r>
    </w:p>
    <w:p w14:paraId="4BB92F78"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1A5EEC2F" w14:textId="77777777" w:rsidR="00AE612E" w:rsidRPr="00935EA4" w:rsidRDefault="00AE612E" w:rsidP="00AE612E">
      <w:pPr>
        <w:pStyle w:val="a6"/>
        <w:ind w:firstLine="709"/>
      </w:pPr>
      <w:r w:rsidRPr="00935EA4">
        <w:t>Состав задач:</w:t>
      </w:r>
    </w:p>
    <w:p w14:paraId="46977588" w14:textId="77777777" w:rsidR="00AE612E" w:rsidRPr="00935EA4" w:rsidRDefault="00AE612E" w:rsidP="00A204BE">
      <w:pPr>
        <w:pStyle w:val="a8"/>
        <w:numPr>
          <w:ilvl w:val="0"/>
          <w:numId w:val="46"/>
        </w:numPr>
        <w:tabs>
          <w:tab w:val="left" w:pos="1517"/>
          <w:tab w:val="left" w:pos="1518"/>
        </w:tabs>
        <w:spacing w:line="360" w:lineRule="auto"/>
        <w:ind w:left="0" w:firstLine="709"/>
        <w:jc w:val="both"/>
        <w:rPr>
          <w:sz w:val="26"/>
        </w:rPr>
      </w:pPr>
      <w:r w:rsidRPr="00935EA4">
        <w:rPr>
          <w:sz w:val="26"/>
        </w:rPr>
        <w:t>построение расчетной модели тепловой</w:t>
      </w:r>
      <w:r w:rsidRPr="00935EA4">
        <w:rPr>
          <w:spacing w:val="-3"/>
          <w:sz w:val="26"/>
        </w:rPr>
        <w:t xml:space="preserve"> </w:t>
      </w:r>
      <w:r w:rsidRPr="00935EA4">
        <w:rPr>
          <w:sz w:val="26"/>
        </w:rPr>
        <w:t>сети;</w:t>
      </w:r>
    </w:p>
    <w:p w14:paraId="3B84AD8F" w14:textId="77777777" w:rsidR="00AE612E" w:rsidRPr="00935EA4" w:rsidRDefault="00AE612E" w:rsidP="00A204BE">
      <w:pPr>
        <w:pStyle w:val="a8"/>
        <w:numPr>
          <w:ilvl w:val="0"/>
          <w:numId w:val="46"/>
        </w:numPr>
        <w:tabs>
          <w:tab w:val="left" w:pos="1517"/>
          <w:tab w:val="left" w:pos="1518"/>
        </w:tabs>
        <w:spacing w:line="360" w:lineRule="auto"/>
        <w:ind w:left="0" w:firstLine="709"/>
        <w:jc w:val="both"/>
        <w:rPr>
          <w:sz w:val="26"/>
        </w:rPr>
      </w:pPr>
      <w:r w:rsidRPr="00935EA4">
        <w:rPr>
          <w:sz w:val="26"/>
        </w:rPr>
        <w:t>паспортизация объектов</w:t>
      </w:r>
      <w:r w:rsidRPr="00935EA4">
        <w:rPr>
          <w:spacing w:val="-3"/>
          <w:sz w:val="26"/>
        </w:rPr>
        <w:t xml:space="preserve"> </w:t>
      </w:r>
      <w:r w:rsidRPr="00935EA4">
        <w:rPr>
          <w:sz w:val="26"/>
        </w:rPr>
        <w:t>сети;</w:t>
      </w:r>
    </w:p>
    <w:p w14:paraId="6C0327E7" w14:textId="77777777" w:rsidR="00AE612E" w:rsidRPr="00935EA4" w:rsidRDefault="00AE612E" w:rsidP="00A204BE">
      <w:pPr>
        <w:pStyle w:val="a8"/>
        <w:numPr>
          <w:ilvl w:val="0"/>
          <w:numId w:val="46"/>
        </w:numPr>
        <w:tabs>
          <w:tab w:val="left" w:pos="1517"/>
          <w:tab w:val="left" w:pos="1518"/>
        </w:tabs>
        <w:spacing w:line="360" w:lineRule="auto"/>
        <w:ind w:left="0" w:firstLine="709"/>
        <w:jc w:val="both"/>
        <w:rPr>
          <w:sz w:val="26"/>
        </w:rPr>
      </w:pPr>
      <w:r w:rsidRPr="00935EA4">
        <w:rPr>
          <w:sz w:val="26"/>
        </w:rPr>
        <w:t>наладочный расчет тепловой</w:t>
      </w:r>
      <w:r w:rsidRPr="00935EA4">
        <w:rPr>
          <w:spacing w:val="-2"/>
          <w:sz w:val="26"/>
        </w:rPr>
        <w:t xml:space="preserve"> </w:t>
      </w:r>
      <w:r w:rsidRPr="00935EA4">
        <w:rPr>
          <w:sz w:val="26"/>
        </w:rPr>
        <w:t>сети;</w:t>
      </w:r>
    </w:p>
    <w:p w14:paraId="501ECAC5" w14:textId="77777777" w:rsidR="00AE612E" w:rsidRPr="00935EA4" w:rsidRDefault="00AE612E" w:rsidP="00A204BE">
      <w:pPr>
        <w:pStyle w:val="a8"/>
        <w:numPr>
          <w:ilvl w:val="0"/>
          <w:numId w:val="46"/>
        </w:numPr>
        <w:tabs>
          <w:tab w:val="left" w:pos="1517"/>
          <w:tab w:val="left" w:pos="1518"/>
        </w:tabs>
        <w:spacing w:line="360" w:lineRule="auto"/>
        <w:ind w:left="0" w:firstLine="709"/>
        <w:jc w:val="both"/>
        <w:rPr>
          <w:sz w:val="26"/>
        </w:rPr>
      </w:pPr>
      <w:r w:rsidRPr="00935EA4">
        <w:rPr>
          <w:sz w:val="26"/>
        </w:rPr>
        <w:lastRenderedPageBreak/>
        <w:t>поверочный расчет тепловой</w:t>
      </w:r>
      <w:r w:rsidRPr="00935EA4">
        <w:rPr>
          <w:spacing w:val="-4"/>
          <w:sz w:val="26"/>
        </w:rPr>
        <w:t xml:space="preserve"> </w:t>
      </w:r>
      <w:r w:rsidRPr="00935EA4">
        <w:rPr>
          <w:sz w:val="26"/>
        </w:rPr>
        <w:t>сети;</w:t>
      </w:r>
    </w:p>
    <w:p w14:paraId="4855B92A" w14:textId="77777777" w:rsidR="00AE612E" w:rsidRPr="00935EA4" w:rsidRDefault="00AE612E" w:rsidP="00A204BE">
      <w:pPr>
        <w:pStyle w:val="a8"/>
        <w:numPr>
          <w:ilvl w:val="0"/>
          <w:numId w:val="46"/>
        </w:numPr>
        <w:tabs>
          <w:tab w:val="left" w:pos="1517"/>
          <w:tab w:val="left" w:pos="1518"/>
        </w:tabs>
        <w:spacing w:line="360" w:lineRule="auto"/>
        <w:ind w:left="0" w:firstLine="709"/>
        <w:jc w:val="both"/>
        <w:rPr>
          <w:sz w:val="26"/>
        </w:rPr>
      </w:pPr>
      <w:r w:rsidRPr="00935EA4">
        <w:rPr>
          <w:sz w:val="26"/>
        </w:rPr>
        <w:t>конструкторский расчет тепловой</w:t>
      </w:r>
      <w:r w:rsidRPr="00935EA4">
        <w:rPr>
          <w:spacing w:val="-3"/>
          <w:sz w:val="26"/>
        </w:rPr>
        <w:t xml:space="preserve"> </w:t>
      </w:r>
      <w:r w:rsidRPr="00935EA4">
        <w:rPr>
          <w:sz w:val="26"/>
        </w:rPr>
        <w:t>сети;</w:t>
      </w:r>
    </w:p>
    <w:p w14:paraId="1BAD52AE" w14:textId="77777777" w:rsidR="00AE612E" w:rsidRPr="00935EA4" w:rsidRDefault="00AE612E" w:rsidP="00A204BE">
      <w:pPr>
        <w:pStyle w:val="a8"/>
        <w:numPr>
          <w:ilvl w:val="0"/>
          <w:numId w:val="46"/>
        </w:numPr>
        <w:tabs>
          <w:tab w:val="left" w:pos="1517"/>
          <w:tab w:val="left" w:pos="1518"/>
        </w:tabs>
        <w:spacing w:line="360" w:lineRule="auto"/>
        <w:ind w:left="0" w:firstLine="709"/>
        <w:jc w:val="both"/>
        <w:rPr>
          <w:sz w:val="26"/>
        </w:rPr>
      </w:pPr>
      <w:r w:rsidRPr="00935EA4">
        <w:rPr>
          <w:sz w:val="26"/>
        </w:rPr>
        <w:t>расчет требуемой температуры на</w:t>
      </w:r>
      <w:r w:rsidRPr="00935EA4">
        <w:rPr>
          <w:spacing w:val="-1"/>
          <w:sz w:val="26"/>
        </w:rPr>
        <w:t xml:space="preserve"> </w:t>
      </w:r>
      <w:r w:rsidRPr="00935EA4">
        <w:rPr>
          <w:sz w:val="26"/>
        </w:rPr>
        <w:t>источнике;</w:t>
      </w:r>
    </w:p>
    <w:p w14:paraId="6349AF8E" w14:textId="77777777" w:rsidR="00AE612E" w:rsidRPr="00935EA4" w:rsidRDefault="00AE612E" w:rsidP="00A204BE">
      <w:pPr>
        <w:pStyle w:val="a8"/>
        <w:numPr>
          <w:ilvl w:val="0"/>
          <w:numId w:val="46"/>
        </w:numPr>
        <w:tabs>
          <w:tab w:val="left" w:pos="1517"/>
          <w:tab w:val="left" w:pos="1518"/>
        </w:tabs>
        <w:spacing w:line="360" w:lineRule="auto"/>
        <w:ind w:left="0" w:firstLine="709"/>
        <w:jc w:val="both"/>
        <w:rPr>
          <w:sz w:val="26"/>
        </w:rPr>
      </w:pPr>
      <w:r w:rsidRPr="00935EA4">
        <w:rPr>
          <w:sz w:val="26"/>
        </w:rPr>
        <w:t>коммутационные</w:t>
      </w:r>
      <w:r w:rsidRPr="00935EA4">
        <w:rPr>
          <w:spacing w:val="-2"/>
          <w:sz w:val="26"/>
        </w:rPr>
        <w:t xml:space="preserve"> </w:t>
      </w:r>
      <w:r w:rsidRPr="00935EA4">
        <w:rPr>
          <w:sz w:val="26"/>
        </w:rPr>
        <w:t>задачи;</w:t>
      </w:r>
    </w:p>
    <w:p w14:paraId="1CE0CC54" w14:textId="77777777" w:rsidR="00AE612E" w:rsidRPr="00935EA4" w:rsidRDefault="00AE612E" w:rsidP="00A204BE">
      <w:pPr>
        <w:pStyle w:val="a8"/>
        <w:numPr>
          <w:ilvl w:val="0"/>
          <w:numId w:val="46"/>
        </w:numPr>
        <w:tabs>
          <w:tab w:val="left" w:pos="1517"/>
          <w:tab w:val="left" w:pos="1518"/>
        </w:tabs>
        <w:spacing w:line="360" w:lineRule="auto"/>
        <w:ind w:left="0" w:firstLine="709"/>
        <w:jc w:val="both"/>
        <w:rPr>
          <w:sz w:val="26"/>
        </w:rPr>
      </w:pPr>
      <w:r w:rsidRPr="00935EA4">
        <w:rPr>
          <w:sz w:val="26"/>
        </w:rPr>
        <w:t>построение пьезометрического</w:t>
      </w:r>
      <w:r w:rsidRPr="00935EA4">
        <w:rPr>
          <w:spacing w:val="-1"/>
          <w:sz w:val="26"/>
        </w:rPr>
        <w:t xml:space="preserve"> </w:t>
      </w:r>
      <w:r w:rsidRPr="00935EA4">
        <w:rPr>
          <w:sz w:val="26"/>
        </w:rPr>
        <w:t>графика;</w:t>
      </w:r>
    </w:p>
    <w:p w14:paraId="770B8203" w14:textId="77777777" w:rsidR="00AE612E" w:rsidRPr="00935EA4" w:rsidRDefault="00AE612E" w:rsidP="00A204BE">
      <w:pPr>
        <w:pStyle w:val="a8"/>
        <w:numPr>
          <w:ilvl w:val="0"/>
          <w:numId w:val="46"/>
        </w:numPr>
        <w:tabs>
          <w:tab w:val="left" w:pos="1517"/>
          <w:tab w:val="left" w:pos="1518"/>
        </w:tabs>
        <w:spacing w:line="360" w:lineRule="auto"/>
        <w:ind w:left="0" w:firstLine="709"/>
        <w:jc w:val="both"/>
        <w:rPr>
          <w:sz w:val="26"/>
        </w:rPr>
      </w:pPr>
      <w:r w:rsidRPr="00935EA4">
        <w:rPr>
          <w:sz w:val="26"/>
        </w:rPr>
        <w:t>расчет нормативных потерь тепла через</w:t>
      </w:r>
      <w:r w:rsidRPr="00935EA4">
        <w:rPr>
          <w:spacing w:val="-3"/>
          <w:sz w:val="26"/>
        </w:rPr>
        <w:t xml:space="preserve"> </w:t>
      </w:r>
      <w:r w:rsidRPr="00935EA4">
        <w:rPr>
          <w:sz w:val="26"/>
        </w:rPr>
        <w:t>изоляцию.</w:t>
      </w:r>
    </w:p>
    <w:p w14:paraId="0F87A295" w14:textId="38DB20FC" w:rsidR="00AE612E" w:rsidRPr="00935EA4" w:rsidRDefault="00AE612E" w:rsidP="00B6490D">
      <w:pPr>
        <w:pStyle w:val="20"/>
        <w:keepNext w:val="0"/>
        <w:keepLines w:val="0"/>
        <w:widowControl w:val="0"/>
        <w:numPr>
          <w:ilvl w:val="1"/>
          <w:numId w:val="2"/>
        </w:numPr>
        <w:tabs>
          <w:tab w:val="left" w:pos="1276"/>
        </w:tabs>
        <w:spacing w:after="120"/>
        <w:ind w:left="0" w:firstLine="709"/>
        <w:jc w:val="both"/>
        <w:rPr>
          <w:i w:val="0"/>
        </w:rPr>
      </w:pPr>
      <w:bookmarkStart w:id="127" w:name="_Toc514836785"/>
      <w:bookmarkStart w:id="128" w:name="_Toc518552200"/>
      <w:bookmarkStart w:id="129" w:name="_Toc14763880"/>
      <w:bookmarkStart w:id="130" w:name="_Toc131174184"/>
      <w:r w:rsidRPr="00935EA4">
        <w:rPr>
          <w:i w:val="0"/>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127"/>
      <w:bookmarkEnd w:id="128"/>
      <w:bookmarkEnd w:id="129"/>
      <w:bookmarkEnd w:id="130"/>
    </w:p>
    <w:p w14:paraId="6174DA69" w14:textId="77777777" w:rsidR="00AE612E" w:rsidRPr="00935EA4" w:rsidRDefault="00AE612E" w:rsidP="00AE612E">
      <w:pPr>
        <w:widowControl/>
        <w:tabs>
          <w:tab w:val="left" w:pos="0"/>
        </w:tabs>
        <w:spacing w:before="120" w:after="120" w:line="360" w:lineRule="auto"/>
        <w:ind w:firstLine="709"/>
        <w:jc w:val="both"/>
        <w:rPr>
          <w:sz w:val="26"/>
          <w:lang w:eastAsia="en-US" w:bidi="ar-SA"/>
        </w:rPr>
      </w:pPr>
      <w:r w:rsidRPr="00935EA4">
        <w:rPr>
          <w:sz w:val="26"/>
          <w:lang w:eastAsia="en-US"/>
        </w:rPr>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 Пример изображения тепловой сети на карте с привязкой к местности показан на рисунке 3.1.1.</w:t>
      </w:r>
    </w:p>
    <w:p w14:paraId="5AEBD565" w14:textId="77777777" w:rsidR="00AE612E" w:rsidRPr="00935EA4" w:rsidRDefault="00AE612E" w:rsidP="001C6467">
      <w:pPr>
        <w:tabs>
          <w:tab w:val="left" w:pos="0"/>
        </w:tabs>
        <w:spacing w:before="120" w:after="120" w:line="360" w:lineRule="auto"/>
        <w:ind w:firstLine="851"/>
        <w:jc w:val="center"/>
      </w:pPr>
      <w:r w:rsidRPr="00935EA4">
        <w:rPr>
          <w:noProof/>
          <w:lang w:bidi="ar-SA"/>
        </w:rPr>
        <w:drawing>
          <wp:inline distT="0" distB="0" distL="0" distR="0" wp14:anchorId="77105C4E" wp14:editId="67766942">
            <wp:extent cx="4657060" cy="4302428"/>
            <wp:effectExtent l="0" t="0" r="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01655" cy="4343627"/>
                    </a:xfrm>
                    <a:prstGeom prst="rect">
                      <a:avLst/>
                    </a:prstGeom>
                    <a:noFill/>
                    <a:ln>
                      <a:noFill/>
                    </a:ln>
                  </pic:spPr>
                </pic:pic>
              </a:graphicData>
            </a:graphic>
          </wp:inline>
        </w:drawing>
      </w:r>
    </w:p>
    <w:p w14:paraId="24666912" w14:textId="77777777" w:rsidR="00AE612E" w:rsidRPr="00935EA4" w:rsidRDefault="00AE612E" w:rsidP="00AE612E">
      <w:pPr>
        <w:pStyle w:val="21"/>
        <w:keepLines w:val="0"/>
        <w:widowControl w:val="0"/>
        <w:numPr>
          <w:ilvl w:val="0"/>
          <w:numId w:val="0"/>
        </w:numPr>
        <w:rPr>
          <w:b w:val="0"/>
          <w:iCs w:val="0"/>
          <w:sz w:val="24"/>
          <w:szCs w:val="24"/>
        </w:rPr>
      </w:pPr>
      <w:r w:rsidRPr="00935EA4">
        <w:rPr>
          <w:sz w:val="24"/>
          <w:szCs w:val="24"/>
        </w:rPr>
        <w:t>Рисунок 3.1.1. Изображение тепловой сети на карте с привязкой к местности</w:t>
      </w:r>
    </w:p>
    <w:p w14:paraId="07D9A82A" w14:textId="77777777" w:rsidR="00AE612E" w:rsidRPr="00935EA4" w:rsidRDefault="00AE612E" w:rsidP="00AE612E">
      <w:pPr>
        <w:widowControl/>
        <w:tabs>
          <w:tab w:val="left" w:pos="0"/>
        </w:tabs>
        <w:spacing w:before="120" w:after="120" w:line="360" w:lineRule="auto"/>
        <w:ind w:firstLine="709"/>
        <w:jc w:val="both"/>
        <w:rPr>
          <w:sz w:val="26"/>
          <w:lang w:eastAsia="en-US" w:bidi="ar-SA"/>
        </w:rPr>
      </w:pPr>
      <w:r w:rsidRPr="00935EA4">
        <w:rPr>
          <w:sz w:val="26"/>
          <w:lang w:eastAsia="en-US" w:bidi="ar-SA"/>
        </w:rPr>
        <w:t>Zulu может работать как в локальной системе координат (план-схема), так и в одной из географических проекций.</w:t>
      </w:r>
    </w:p>
    <w:p w14:paraId="441517D1" w14:textId="3BB00599" w:rsidR="00AE612E" w:rsidRPr="00935EA4" w:rsidRDefault="00AE612E" w:rsidP="00AE612E">
      <w:pPr>
        <w:widowControl/>
        <w:tabs>
          <w:tab w:val="left" w:pos="0"/>
        </w:tabs>
        <w:spacing w:before="120" w:after="120" w:line="360" w:lineRule="auto"/>
        <w:ind w:firstLine="709"/>
        <w:jc w:val="both"/>
        <w:rPr>
          <w:sz w:val="26"/>
          <w:lang w:eastAsia="en-US" w:bidi="ar-SA"/>
        </w:rPr>
      </w:pPr>
      <w:r w:rsidRPr="00935EA4">
        <w:rPr>
          <w:sz w:val="26"/>
          <w:lang w:eastAsia="en-US" w:bidi="ar-SA"/>
        </w:rPr>
        <w:lastRenderedPageBreak/>
        <w:t>Система поддерживает более 180 датумов, в том числе ПЗ-90, СК-42, СК-95 по ГОС</w:t>
      </w:r>
      <w:r w:rsidR="00AD73D4" w:rsidRPr="00935EA4">
        <w:rPr>
          <w:sz w:val="26"/>
          <w:lang w:eastAsia="en-US" w:bidi="ar-SA"/>
        </w:rPr>
        <w:t>Т Р 51794-2001, WGS 84, WGS 72</w:t>
      </w:r>
      <w:r w:rsidRPr="00935EA4">
        <w:rPr>
          <w:sz w:val="26"/>
          <w:lang w:eastAsia="en-US" w:bidi="ar-SA"/>
        </w:rPr>
        <w:t>, Пулково 42, NAD27, NAD83, EUREF 89. Список поддерживаемых датумов будет расширяться.</w:t>
      </w:r>
    </w:p>
    <w:p w14:paraId="783F8E7B" w14:textId="77777777" w:rsidR="00AE612E" w:rsidRPr="00935EA4" w:rsidRDefault="00AE612E" w:rsidP="00AE612E">
      <w:pPr>
        <w:widowControl/>
        <w:tabs>
          <w:tab w:val="left" w:pos="0"/>
        </w:tabs>
        <w:spacing w:before="120" w:after="120" w:line="360" w:lineRule="auto"/>
        <w:ind w:firstLine="709"/>
        <w:jc w:val="both"/>
        <w:rPr>
          <w:sz w:val="26"/>
          <w:lang w:eastAsia="en-US" w:bidi="ar-SA"/>
        </w:rPr>
      </w:pPr>
      <w:r w:rsidRPr="00935EA4">
        <w:rPr>
          <w:sz w:val="26"/>
          <w:lang w:eastAsia="en-US" w:bidi="ar-SA"/>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3949F18E" w14:textId="7543AB83" w:rsidR="00AE612E" w:rsidRPr="00935EA4" w:rsidRDefault="00AE612E" w:rsidP="00AE612E">
      <w:pPr>
        <w:widowControl/>
        <w:tabs>
          <w:tab w:val="left" w:pos="0"/>
        </w:tabs>
        <w:spacing w:before="120" w:after="120" w:line="360" w:lineRule="auto"/>
        <w:ind w:firstLine="709"/>
        <w:jc w:val="both"/>
        <w:rPr>
          <w:sz w:val="26"/>
          <w:lang w:eastAsia="en-US" w:bidi="ar-SA"/>
        </w:rPr>
      </w:pPr>
      <w:r w:rsidRPr="00935EA4">
        <w:rPr>
          <w:sz w:val="26"/>
          <w:lang w:eastAsia="en-US" w:bidi="ar-SA"/>
        </w:rPr>
        <w:t xml:space="preserve">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w:t>
      </w:r>
      <w:r w:rsidR="00D77191" w:rsidRPr="00935EA4">
        <w:rPr>
          <w:sz w:val="26"/>
          <w:lang w:eastAsia="en-US" w:bidi="ar-SA"/>
        </w:rPr>
        <w:t>«</w:t>
      </w:r>
      <w:r w:rsidRPr="00935EA4">
        <w:rPr>
          <w:sz w:val="26"/>
          <w:lang w:eastAsia="en-US" w:bidi="ar-SA"/>
        </w:rPr>
        <w:t>на лету</w:t>
      </w:r>
      <w:r w:rsidR="00D77191" w:rsidRPr="00935EA4">
        <w:rPr>
          <w:sz w:val="26"/>
          <w:lang w:eastAsia="en-US" w:bidi="ar-SA"/>
        </w:rPr>
        <w:t>»</w:t>
      </w:r>
      <w:r w:rsidRPr="00935EA4">
        <w:rPr>
          <w:sz w:val="26"/>
          <w:lang w:eastAsia="en-US" w:bidi="ar-SA"/>
        </w:rPr>
        <w:t>.</w:t>
      </w:r>
    </w:p>
    <w:p w14:paraId="64C4AB93" w14:textId="77777777" w:rsidR="00AE612E" w:rsidRPr="00935EA4" w:rsidRDefault="00AE612E" w:rsidP="00AE612E">
      <w:pPr>
        <w:widowControl/>
        <w:tabs>
          <w:tab w:val="left" w:pos="0"/>
        </w:tabs>
        <w:spacing w:before="120" w:after="120" w:line="360" w:lineRule="auto"/>
        <w:ind w:firstLine="709"/>
        <w:jc w:val="both"/>
        <w:rPr>
          <w:sz w:val="26"/>
          <w:lang w:eastAsia="en-US" w:bidi="ar-SA"/>
        </w:rPr>
      </w:pPr>
      <w:r w:rsidRPr="00935EA4">
        <w:rPr>
          <w:sz w:val="26"/>
          <w:lang w:eastAsia="en-US" w:bidi="ar-SA"/>
        </w:rPr>
        <w:t>Данные можно перепроецировать из одной системы координат в другую.</w:t>
      </w:r>
    </w:p>
    <w:p w14:paraId="67F7222F" w14:textId="7E64202E" w:rsidR="00AE612E" w:rsidRPr="00935EA4" w:rsidRDefault="00AE612E" w:rsidP="00AE612E">
      <w:pPr>
        <w:widowControl/>
        <w:tabs>
          <w:tab w:val="left" w:pos="0"/>
        </w:tabs>
        <w:spacing w:before="120" w:after="120" w:line="360" w:lineRule="auto"/>
        <w:ind w:firstLine="709"/>
        <w:jc w:val="both"/>
        <w:rPr>
          <w:sz w:val="26"/>
          <w:lang w:eastAsia="en-US" w:bidi="ar-SA"/>
        </w:rPr>
      </w:pPr>
      <w:r w:rsidRPr="00935EA4">
        <w:rPr>
          <w:sz w:val="26"/>
          <w:lang w:eastAsia="en-US" w:bidi="ar-SA"/>
        </w:rPr>
        <w:t>Следует отметить, что электронная модель, предоставленная заказчиком, была выполнена в локальной (местной) системе координат.</w:t>
      </w:r>
    </w:p>
    <w:p w14:paraId="6233745A" w14:textId="77777777" w:rsidR="000742E8" w:rsidRPr="00935EA4" w:rsidRDefault="000742E8" w:rsidP="00AE612E">
      <w:pPr>
        <w:widowControl/>
        <w:tabs>
          <w:tab w:val="left" w:pos="0"/>
        </w:tabs>
        <w:spacing w:before="120" w:after="120" w:line="360" w:lineRule="auto"/>
        <w:ind w:firstLine="709"/>
        <w:jc w:val="both"/>
        <w:rPr>
          <w:sz w:val="26"/>
          <w:lang w:eastAsia="en-US" w:bidi="ar-SA"/>
        </w:rPr>
      </w:pPr>
    </w:p>
    <w:p w14:paraId="0EE7419D" w14:textId="561DF563" w:rsidR="00AE612E" w:rsidRPr="00935EA4" w:rsidRDefault="00AE612E" w:rsidP="00A204BE">
      <w:pPr>
        <w:pStyle w:val="20"/>
        <w:keepNext w:val="0"/>
        <w:keepLines w:val="0"/>
        <w:widowControl w:val="0"/>
        <w:numPr>
          <w:ilvl w:val="1"/>
          <w:numId w:val="2"/>
        </w:numPr>
        <w:tabs>
          <w:tab w:val="left" w:pos="1276"/>
        </w:tabs>
        <w:spacing w:after="120"/>
        <w:ind w:left="0" w:firstLine="709"/>
        <w:jc w:val="both"/>
        <w:rPr>
          <w:i w:val="0"/>
        </w:rPr>
      </w:pPr>
      <w:bookmarkStart w:id="131" w:name="_Toc514836786"/>
      <w:bookmarkStart w:id="132" w:name="_Toc518552201"/>
      <w:bookmarkStart w:id="133" w:name="_Toc14763881"/>
      <w:bookmarkStart w:id="134" w:name="_Toc131174185"/>
      <w:r w:rsidRPr="00935EA4">
        <w:rPr>
          <w:i w:val="0"/>
        </w:rPr>
        <w:t>Паспортизация объектов системы теплоснабжения</w:t>
      </w:r>
      <w:bookmarkEnd w:id="131"/>
      <w:bookmarkEnd w:id="132"/>
      <w:bookmarkEnd w:id="133"/>
      <w:bookmarkEnd w:id="134"/>
    </w:p>
    <w:p w14:paraId="58CCE406" w14:textId="77777777" w:rsidR="00AE612E" w:rsidRPr="00935EA4" w:rsidRDefault="00AE612E" w:rsidP="00AE612E">
      <w:pPr>
        <w:pStyle w:val="000"/>
        <w:rPr>
          <w:lang w:val="ru-RU"/>
        </w:rPr>
      </w:pPr>
      <w:r w:rsidRPr="00935EA4">
        <w:rPr>
          <w:lang w:val="ru-RU"/>
        </w:rPr>
        <w:t xml:space="preserve">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 </w:t>
      </w:r>
    </w:p>
    <w:p w14:paraId="475498AA" w14:textId="77777777" w:rsidR="00AE612E" w:rsidRPr="00935EA4" w:rsidRDefault="00AE612E" w:rsidP="00AE612E">
      <w:pPr>
        <w:pStyle w:val="000"/>
        <w:rPr>
          <w:lang w:val="ru-RU"/>
        </w:rPr>
      </w:pPr>
      <w:r w:rsidRPr="00935EA4">
        <w:rPr>
          <w:lang w:val="ru-RU"/>
        </w:rPr>
        <w:t xml:space="preserve">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 </w:t>
      </w:r>
    </w:p>
    <w:p w14:paraId="13718D79" w14:textId="77777777" w:rsidR="00AE612E" w:rsidRPr="00935EA4" w:rsidRDefault="00AE612E" w:rsidP="00AE612E">
      <w:pPr>
        <w:pStyle w:val="000"/>
        <w:jc w:val="center"/>
        <w:rPr>
          <w:b/>
          <w:lang w:val="ru-RU"/>
        </w:rPr>
      </w:pPr>
      <w:r w:rsidRPr="00935EA4">
        <w:rPr>
          <w:b/>
          <w:lang w:val="ru-RU"/>
        </w:rPr>
        <w:t>Источник</w:t>
      </w:r>
    </w:p>
    <w:p w14:paraId="064D1B06" w14:textId="77777777" w:rsidR="00AE612E" w:rsidRPr="00935EA4" w:rsidRDefault="00AE612E" w:rsidP="00AE612E">
      <w:pPr>
        <w:pStyle w:val="000"/>
        <w:rPr>
          <w:lang w:val="ru-RU"/>
        </w:rPr>
      </w:pPr>
      <w:r w:rsidRPr="00935EA4">
        <w:rPr>
          <w:b/>
          <w:i/>
          <w:lang w:val="ru-RU"/>
        </w:rPr>
        <w:t>Источник</w:t>
      </w:r>
      <w:r w:rsidRPr="00935EA4">
        <w:rPr>
          <w:lang w:val="ru-RU"/>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w:t>
      </w:r>
      <w:r w:rsidRPr="00935EA4">
        <w:rPr>
          <w:lang w:val="ru-RU"/>
        </w:rPr>
        <w:lastRenderedPageBreak/>
        <w:t xml:space="preserve">зависимости от режима работы представлено на рисунке. При работе нескольких источников на одну сеть, один из них может выступать в качестве пиковой котельной. </w:t>
      </w:r>
    </w:p>
    <w:p w14:paraId="57127445" w14:textId="77777777" w:rsidR="00AE612E" w:rsidRPr="00935EA4" w:rsidRDefault="00AE612E" w:rsidP="001C6467">
      <w:pPr>
        <w:pStyle w:val="000"/>
        <w:jc w:val="center"/>
      </w:pPr>
      <w:r w:rsidRPr="00935EA4">
        <w:rPr>
          <w:noProof/>
          <w:lang w:val="ru-RU" w:eastAsia="ru-RU"/>
        </w:rPr>
        <w:drawing>
          <wp:inline distT="0" distB="0" distL="0" distR="0" wp14:anchorId="4D1DF892" wp14:editId="11D5E2B1">
            <wp:extent cx="1828800" cy="1645920"/>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8800" cy="1645920"/>
                    </a:xfrm>
                    <a:prstGeom prst="rect">
                      <a:avLst/>
                    </a:prstGeom>
                    <a:noFill/>
                    <a:ln>
                      <a:noFill/>
                    </a:ln>
                  </pic:spPr>
                </pic:pic>
              </a:graphicData>
            </a:graphic>
          </wp:inline>
        </w:drawing>
      </w:r>
    </w:p>
    <w:p w14:paraId="7A0352A8"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3.2.1. Условное изображение источника</w:t>
      </w:r>
    </w:p>
    <w:p w14:paraId="6C86DDD5" w14:textId="77777777" w:rsidR="00AE612E" w:rsidRPr="00935EA4" w:rsidRDefault="00AE612E" w:rsidP="00AE612E">
      <w:pPr>
        <w:pStyle w:val="000"/>
        <w:jc w:val="center"/>
        <w:rPr>
          <w:b/>
          <w:lang w:val="ru-RU"/>
        </w:rPr>
      </w:pPr>
      <w:r w:rsidRPr="00935EA4">
        <w:rPr>
          <w:b/>
          <w:lang w:val="ru-RU"/>
        </w:rPr>
        <w:t>Участок</w:t>
      </w:r>
    </w:p>
    <w:p w14:paraId="0CF91650" w14:textId="77777777" w:rsidR="00AE612E" w:rsidRPr="00935EA4" w:rsidRDefault="00AE612E" w:rsidP="00AE612E">
      <w:pPr>
        <w:pStyle w:val="000"/>
        <w:rPr>
          <w:lang w:val="ru-RU"/>
        </w:rPr>
      </w:pPr>
      <w:r w:rsidRPr="00935EA4">
        <w:rPr>
          <w:b/>
          <w:i/>
          <w:lang w:val="ru-RU"/>
        </w:rPr>
        <w:t>Участок</w:t>
      </w:r>
      <w:r w:rsidRPr="00935EA4">
        <w:rPr>
          <w:lang w:val="ru-RU"/>
        </w:rPr>
        <w:t xml:space="preserve"> — это линейный объект, на котором не меняются:</w:t>
      </w:r>
    </w:p>
    <w:p w14:paraId="4AD9BE1F" w14:textId="77777777" w:rsidR="00AE612E" w:rsidRPr="00935EA4" w:rsidRDefault="00AE612E" w:rsidP="00A204BE">
      <w:pPr>
        <w:pStyle w:val="000"/>
        <w:numPr>
          <w:ilvl w:val="0"/>
          <w:numId w:val="47"/>
        </w:numPr>
      </w:pPr>
      <w:r w:rsidRPr="00935EA4">
        <w:t>диаметp трубопровода;</w:t>
      </w:r>
    </w:p>
    <w:p w14:paraId="1E5F9AE8" w14:textId="77777777" w:rsidR="00AE612E" w:rsidRPr="00935EA4" w:rsidRDefault="00AE612E" w:rsidP="00A204BE">
      <w:pPr>
        <w:pStyle w:val="000"/>
        <w:numPr>
          <w:ilvl w:val="0"/>
          <w:numId w:val="47"/>
        </w:numPr>
      </w:pPr>
      <w:r w:rsidRPr="00935EA4">
        <w:t>тип прокладки;</w:t>
      </w:r>
    </w:p>
    <w:p w14:paraId="54C6827B" w14:textId="77777777" w:rsidR="00AE612E" w:rsidRPr="00935EA4" w:rsidRDefault="00AE612E" w:rsidP="00A204BE">
      <w:pPr>
        <w:pStyle w:val="000"/>
        <w:numPr>
          <w:ilvl w:val="0"/>
          <w:numId w:val="47"/>
        </w:numPr>
      </w:pPr>
      <w:r w:rsidRPr="00935EA4">
        <w:t>вид изоляции;</w:t>
      </w:r>
    </w:p>
    <w:p w14:paraId="5E889E78" w14:textId="77777777" w:rsidR="00AE612E" w:rsidRPr="00935EA4" w:rsidRDefault="00AE612E" w:rsidP="00A204BE">
      <w:pPr>
        <w:pStyle w:val="000"/>
        <w:numPr>
          <w:ilvl w:val="0"/>
          <w:numId w:val="47"/>
        </w:numPr>
      </w:pPr>
      <w:r w:rsidRPr="00935EA4">
        <w:t>расход теплоносителя.</w:t>
      </w:r>
    </w:p>
    <w:p w14:paraId="3A34501D" w14:textId="77777777" w:rsidR="00AE612E" w:rsidRPr="00935EA4" w:rsidRDefault="00AE612E" w:rsidP="00AE612E">
      <w:pPr>
        <w:pStyle w:val="000"/>
        <w:rPr>
          <w:lang w:val="ru-RU"/>
        </w:rPr>
      </w:pPr>
      <w:r w:rsidRPr="00935EA4">
        <w:rPr>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03F23F4E" w14:textId="13427411" w:rsidR="00AE612E" w:rsidRPr="00935EA4" w:rsidRDefault="00AE612E" w:rsidP="001C6467">
      <w:pPr>
        <w:pStyle w:val="000"/>
        <w:widowControl w:val="0"/>
        <w:spacing w:before="120"/>
        <w:jc w:val="center"/>
        <w:rPr>
          <w:lang w:val="ru-RU"/>
        </w:rPr>
      </w:pPr>
      <w:bookmarkStart w:id="135" w:name="bookmark0"/>
      <w:r w:rsidRPr="00935EA4">
        <w:rPr>
          <w:lang w:val="ru-RU"/>
        </w:rPr>
        <w:t>К</w:t>
      </w:r>
      <w:bookmarkEnd w:id="135"/>
      <w:r w:rsidRPr="00935EA4">
        <w:rPr>
          <w:lang w:val="ru-RU"/>
        </w:rPr>
        <w:t xml:space="preserve">ак любой объект сети, участок имеет разные режимы работы, например, </w:t>
      </w:r>
      <w:r w:rsidR="00D77191" w:rsidRPr="00935EA4">
        <w:rPr>
          <w:lang w:val="ru-RU"/>
        </w:rPr>
        <w:t>«</w:t>
      </w:r>
      <w:r w:rsidRPr="00935EA4">
        <w:rPr>
          <w:lang w:val="ru-RU"/>
        </w:rPr>
        <w:t>отключен подающий</w:t>
      </w:r>
      <w:r w:rsidR="00D77191" w:rsidRPr="00935EA4">
        <w:rPr>
          <w:lang w:val="ru-RU"/>
        </w:rPr>
        <w:t>»</w:t>
      </w:r>
      <w:r w:rsidRPr="00935EA4">
        <w:rPr>
          <w:lang w:val="ru-RU"/>
        </w:rPr>
        <w:t xml:space="preserve"> или </w:t>
      </w:r>
      <w:r w:rsidR="00D77191" w:rsidRPr="00935EA4">
        <w:rPr>
          <w:lang w:val="ru-RU"/>
        </w:rPr>
        <w:t>«</w:t>
      </w:r>
      <w:r w:rsidRPr="00935EA4">
        <w:rPr>
          <w:lang w:val="ru-RU"/>
        </w:rPr>
        <w:t>отключен обратный</w:t>
      </w:r>
      <w:r w:rsidR="00D77191" w:rsidRPr="00935EA4">
        <w:rPr>
          <w:lang w:val="ru-RU"/>
        </w:rPr>
        <w:t>»</w:t>
      </w:r>
      <w:r w:rsidRPr="00935EA4">
        <w:rPr>
          <w:lang w:val="ru-RU"/>
        </w:rPr>
        <w:t>, см.</w:t>
      </w:r>
      <w:hyperlink w:anchor="bookmark0" w:history="1">
        <w:r w:rsidRPr="00935EA4">
          <w:rPr>
            <w:lang w:val="ru-RU"/>
          </w:rPr>
          <w:t xml:space="preserve"> рис. </w:t>
        </w:r>
        <w:r w:rsidR="00D77191" w:rsidRPr="00935EA4">
          <w:rPr>
            <w:lang w:val="ru-RU"/>
          </w:rPr>
          <w:t>«</w:t>
        </w:r>
        <w:r w:rsidRPr="00935EA4">
          <w:rPr>
            <w:lang w:val="ru-RU"/>
          </w:rPr>
          <w:t>Режимы изображения участка</w:t>
        </w:r>
        <w:r w:rsidR="00D77191" w:rsidRPr="00935EA4">
          <w:rPr>
            <w:lang w:val="ru-RU"/>
          </w:rPr>
          <w:t>»</w:t>
        </w:r>
        <w:r w:rsidRPr="00935EA4">
          <w:rPr>
            <w:lang w:val="ru-RU"/>
          </w:rPr>
          <w:t xml:space="preserve"> </w:t>
        </w:r>
      </w:hyperlink>
      <w:r w:rsidRPr="00935EA4">
        <w:rPr>
          <w:lang w:val="ru-RU"/>
        </w:rPr>
        <w:t>. Эти режимы позволяют смоделировать многотрубные схемы тепловых сетей.</w:t>
      </w:r>
      <w:r w:rsidRPr="00935EA4">
        <w:rPr>
          <w:noProof/>
          <w:lang w:val="ru-RU" w:eastAsia="ru-RU"/>
        </w:rPr>
        <w:drawing>
          <wp:inline distT="0" distB="0" distL="0" distR="0" wp14:anchorId="5566581F" wp14:editId="524F8377">
            <wp:extent cx="5881370" cy="1085675"/>
            <wp:effectExtent l="0" t="0" r="5080" b="63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63" cy="1095291"/>
                    </a:xfrm>
                    <a:prstGeom prst="rect">
                      <a:avLst/>
                    </a:prstGeom>
                    <a:noFill/>
                  </pic:spPr>
                </pic:pic>
              </a:graphicData>
            </a:graphic>
          </wp:inline>
        </w:drawing>
      </w:r>
    </w:p>
    <w:p w14:paraId="7F7353D8" w14:textId="12236D11" w:rsidR="00AE612E" w:rsidRPr="00935EA4" w:rsidRDefault="00AE612E" w:rsidP="00AE612E">
      <w:pPr>
        <w:autoSpaceDE/>
        <w:autoSpaceDN/>
        <w:jc w:val="center"/>
        <w:rPr>
          <w:b/>
          <w:noProof/>
          <w:sz w:val="26"/>
          <w:szCs w:val="26"/>
        </w:rPr>
      </w:pPr>
      <w:bookmarkStart w:id="136" w:name="_Toc335210089"/>
      <w:bookmarkStart w:id="137" w:name="_Toc358980685"/>
      <w:bookmarkStart w:id="138" w:name="_Toc358982021"/>
      <w:r w:rsidRPr="00935EA4">
        <w:rPr>
          <w:rFonts w:eastAsiaTheme="majorEastAsia" w:cstheme="majorBidi"/>
          <w:b/>
          <w:iCs/>
          <w:snapToGrid w:val="0"/>
          <w:sz w:val="24"/>
          <w:szCs w:val="24"/>
          <w:lang w:eastAsia="en-US" w:bidi="ar-SA"/>
        </w:rPr>
        <w:t>Рисунок 3.2.2 Изображение нескольких состояний участков, задаваемых разными</w:t>
      </w:r>
      <w:r w:rsidRPr="00935EA4">
        <w:rPr>
          <w:b/>
          <w:noProof/>
          <w:sz w:val="26"/>
          <w:szCs w:val="26"/>
        </w:rPr>
        <w:t xml:space="preserve"> режимам</w:t>
      </w:r>
      <w:bookmarkEnd w:id="136"/>
      <w:bookmarkEnd w:id="137"/>
      <w:bookmarkEnd w:id="138"/>
      <w:r w:rsidRPr="00935EA4">
        <w:rPr>
          <w:b/>
          <w:noProof/>
          <w:sz w:val="26"/>
          <w:szCs w:val="26"/>
        </w:rPr>
        <w:t>и</w:t>
      </w:r>
    </w:p>
    <w:p w14:paraId="066494BC" w14:textId="77777777" w:rsidR="00AE612E" w:rsidRPr="00935EA4" w:rsidRDefault="00AE612E" w:rsidP="00AE612E">
      <w:pPr>
        <w:rPr>
          <w:b/>
          <w:noProof/>
          <w:sz w:val="26"/>
          <w:szCs w:val="26"/>
        </w:rPr>
      </w:pPr>
      <w:r w:rsidRPr="00935EA4">
        <w:rPr>
          <w:b/>
          <w:noProof/>
          <w:sz w:val="26"/>
          <w:szCs w:val="26"/>
        </w:rPr>
        <w:br w:type="page"/>
      </w:r>
    </w:p>
    <w:p w14:paraId="5BAAAF29" w14:textId="77777777" w:rsidR="00AE612E" w:rsidRPr="00935EA4" w:rsidRDefault="00AE612E" w:rsidP="00AE612E">
      <w:pPr>
        <w:pStyle w:val="000"/>
        <w:jc w:val="center"/>
        <w:rPr>
          <w:b/>
          <w:lang w:val="ru-RU"/>
        </w:rPr>
      </w:pPr>
      <w:r w:rsidRPr="00935EA4">
        <w:rPr>
          <w:b/>
          <w:lang w:val="ru-RU"/>
        </w:rPr>
        <w:lastRenderedPageBreak/>
        <w:t>Узел</w:t>
      </w:r>
    </w:p>
    <w:p w14:paraId="3E0EA0F2" w14:textId="77777777" w:rsidR="00AE612E" w:rsidRPr="00935EA4" w:rsidRDefault="00AE612E" w:rsidP="00AE612E">
      <w:pPr>
        <w:pStyle w:val="000"/>
        <w:rPr>
          <w:lang w:val="ru-RU"/>
        </w:rPr>
      </w:pPr>
      <w:r w:rsidRPr="00935EA4">
        <w:rPr>
          <w:b/>
          <w:i/>
          <w:lang w:val="ru-RU"/>
        </w:rPr>
        <w:t>Узел</w:t>
      </w:r>
      <w:r w:rsidRPr="00935EA4">
        <w:rPr>
          <w:lang w:val="ru-RU"/>
        </w:rPr>
        <w:t xml:space="preserve">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524130B7" w14:textId="77777777" w:rsidR="00AE612E" w:rsidRPr="00935EA4" w:rsidRDefault="00AE612E" w:rsidP="00AE612E">
      <w:pPr>
        <w:pStyle w:val="000"/>
        <w:rPr>
          <w:lang w:val="ru-RU"/>
        </w:rPr>
      </w:pPr>
      <w:r w:rsidRPr="00935EA4">
        <w:rPr>
          <w:lang w:val="ru-RU"/>
        </w:rPr>
        <w:t>Условное обозначение узловых объектов в зависимости от режима работы представлены на рисунке 3.2.3.</w:t>
      </w:r>
    </w:p>
    <w:p w14:paraId="29F6BD4A" w14:textId="77777777" w:rsidR="00AE612E" w:rsidRPr="00935EA4" w:rsidRDefault="00AE612E" w:rsidP="001C6467">
      <w:pPr>
        <w:pStyle w:val="000"/>
        <w:jc w:val="center"/>
      </w:pPr>
      <w:r w:rsidRPr="00935EA4">
        <w:rPr>
          <w:noProof/>
          <w:lang w:val="ru-RU" w:eastAsia="ru-RU"/>
        </w:rPr>
        <w:drawing>
          <wp:inline distT="0" distB="0" distL="0" distR="0" wp14:anchorId="4F733CC7" wp14:editId="12EF8240">
            <wp:extent cx="2103120" cy="1188720"/>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03120" cy="1188720"/>
                    </a:xfrm>
                    <a:prstGeom prst="rect">
                      <a:avLst/>
                    </a:prstGeom>
                    <a:noFill/>
                    <a:ln>
                      <a:noFill/>
                    </a:ln>
                  </pic:spPr>
                </pic:pic>
              </a:graphicData>
            </a:graphic>
          </wp:inline>
        </w:drawing>
      </w:r>
    </w:p>
    <w:p w14:paraId="79C88D6E"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3.2.3. Условное изображение узловых объектов</w:t>
      </w:r>
    </w:p>
    <w:p w14:paraId="1DE6B517" w14:textId="77777777" w:rsidR="00AE612E" w:rsidRPr="00935EA4" w:rsidRDefault="00AE612E" w:rsidP="00AE612E">
      <w:pPr>
        <w:pStyle w:val="000"/>
        <w:rPr>
          <w:lang w:val="ru-RU"/>
        </w:rPr>
      </w:pPr>
      <w:r w:rsidRPr="00935EA4">
        <w:rPr>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36BDFE36" w14:textId="77777777" w:rsidR="00AE612E" w:rsidRPr="00935EA4" w:rsidRDefault="00AE612E" w:rsidP="00AE612E">
      <w:pPr>
        <w:pStyle w:val="000"/>
        <w:jc w:val="center"/>
        <w:rPr>
          <w:b/>
          <w:lang w:val="ru-RU"/>
        </w:rPr>
      </w:pPr>
      <w:r w:rsidRPr="00935EA4">
        <w:rPr>
          <w:b/>
          <w:lang w:val="ru-RU"/>
        </w:rPr>
        <w:t>Центральные тепловые пункты</w:t>
      </w:r>
    </w:p>
    <w:p w14:paraId="31CE22B4" w14:textId="77777777" w:rsidR="00AE612E" w:rsidRPr="00935EA4" w:rsidRDefault="00AE612E" w:rsidP="00AE612E">
      <w:pPr>
        <w:pStyle w:val="000"/>
        <w:rPr>
          <w:lang w:val="ru-RU"/>
        </w:rPr>
      </w:pPr>
      <w:r w:rsidRPr="00935EA4">
        <w:rPr>
          <w:b/>
          <w:i/>
          <w:lang w:val="ru-RU"/>
        </w:rPr>
        <w:t>Центральный тепловой пункт (ЦТП)</w:t>
      </w:r>
      <w:r w:rsidRPr="00935EA4">
        <w:rPr>
          <w:lang w:val="ru-RU"/>
        </w:rPr>
        <w:t xml:space="preserve">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4C161900" w14:textId="77777777" w:rsidR="00AE612E" w:rsidRPr="00935EA4" w:rsidRDefault="00AE612E" w:rsidP="00AE612E">
      <w:pPr>
        <w:rPr>
          <w:rFonts w:eastAsiaTheme="minorHAnsi"/>
          <w:iCs/>
          <w:sz w:val="26"/>
          <w:szCs w:val="26"/>
          <w:lang w:eastAsia="en-US" w:bidi="ar-SA"/>
        </w:rPr>
      </w:pPr>
      <w:r w:rsidRPr="00935EA4">
        <w:br w:type="page"/>
      </w:r>
    </w:p>
    <w:p w14:paraId="06C9E507" w14:textId="77777777" w:rsidR="00AE612E" w:rsidRPr="00935EA4" w:rsidRDefault="00AE612E" w:rsidP="001C6467">
      <w:pPr>
        <w:pStyle w:val="000"/>
        <w:jc w:val="center"/>
      </w:pPr>
      <w:r w:rsidRPr="00935EA4">
        <w:rPr>
          <w:noProof/>
          <w:lang w:val="ru-RU" w:eastAsia="ru-RU"/>
        </w:rPr>
        <w:lastRenderedPageBreak/>
        <w:drawing>
          <wp:inline distT="0" distB="0" distL="0" distR="0" wp14:anchorId="09649091" wp14:editId="720AD0CE">
            <wp:extent cx="4114800" cy="2011680"/>
            <wp:effectExtent l="0" t="0" r="0" b="762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2011680"/>
                    </a:xfrm>
                    <a:prstGeom prst="rect">
                      <a:avLst/>
                    </a:prstGeom>
                    <a:noFill/>
                    <a:ln>
                      <a:noFill/>
                    </a:ln>
                  </pic:spPr>
                </pic:pic>
              </a:graphicData>
            </a:graphic>
          </wp:inline>
        </w:drawing>
      </w:r>
    </w:p>
    <w:p w14:paraId="0A63F0B9"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3.2.4. Изображение ЦТП</w:t>
      </w:r>
    </w:p>
    <w:p w14:paraId="37169F02" w14:textId="77777777" w:rsidR="00AE612E" w:rsidRPr="00935EA4" w:rsidRDefault="00AE612E" w:rsidP="00AE612E">
      <w:pPr>
        <w:pStyle w:val="000"/>
        <w:jc w:val="center"/>
        <w:rPr>
          <w:b/>
          <w:lang w:val="ru-RU"/>
        </w:rPr>
      </w:pPr>
      <w:r w:rsidRPr="00935EA4">
        <w:rPr>
          <w:b/>
          <w:lang w:val="ru-RU"/>
        </w:rPr>
        <w:t>Вспомогательный участок</w:t>
      </w:r>
    </w:p>
    <w:p w14:paraId="79DED33C" w14:textId="298F1868" w:rsidR="00AE612E" w:rsidRPr="00935EA4" w:rsidRDefault="00AE612E" w:rsidP="00AE612E">
      <w:pPr>
        <w:pStyle w:val="000"/>
        <w:rPr>
          <w:lang w:val="ru-RU"/>
        </w:rPr>
      </w:pPr>
      <w:r w:rsidRPr="00935EA4">
        <w:rPr>
          <w:b/>
          <w:i/>
          <w:lang w:val="ru-RU"/>
        </w:rPr>
        <w:t>Вспомогательный участок</w:t>
      </w:r>
      <w:r w:rsidRPr="00935EA4">
        <w:rPr>
          <w:i/>
          <w:lang w:val="ru-RU"/>
        </w:rPr>
        <w:t xml:space="preserve"> -</w:t>
      </w:r>
      <w:r w:rsidRPr="00935EA4">
        <w:rPr>
          <w:lang w:val="ru-RU"/>
        </w:rPr>
        <w:t xml:space="preserve">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 2.3.5 </w:t>
      </w:r>
      <w:r w:rsidR="00D77191" w:rsidRPr="00935EA4">
        <w:rPr>
          <w:lang w:val="ru-RU"/>
        </w:rPr>
        <w:t>«</w:t>
      </w:r>
      <w:r w:rsidRPr="00935EA4">
        <w:rPr>
          <w:lang w:val="ru-RU"/>
        </w:rPr>
        <w:t>Подключение трубопровода ГВС</w:t>
      </w:r>
      <w:r w:rsidR="00D77191" w:rsidRPr="00935EA4">
        <w:rPr>
          <w:lang w:val="ru-RU"/>
        </w:rPr>
        <w:t>»</w:t>
      </w:r>
      <w:r w:rsidRPr="00935EA4">
        <w:rPr>
          <w:lang w:val="ru-RU"/>
        </w:rPr>
        <w:t>.</w:t>
      </w:r>
    </w:p>
    <w:p w14:paraId="745A97E2" w14:textId="77777777" w:rsidR="00AE612E" w:rsidRPr="00935EA4" w:rsidRDefault="00AE612E" w:rsidP="001C6467">
      <w:pPr>
        <w:pStyle w:val="000"/>
        <w:jc w:val="center"/>
      </w:pPr>
      <w:r w:rsidRPr="00935EA4">
        <w:rPr>
          <w:noProof/>
          <w:lang w:val="ru-RU" w:eastAsia="ru-RU"/>
        </w:rPr>
        <w:drawing>
          <wp:inline distT="0" distB="0" distL="0" distR="0" wp14:anchorId="23F96FA4" wp14:editId="333CA359">
            <wp:extent cx="4663440" cy="2011680"/>
            <wp:effectExtent l="0" t="0" r="3810" b="762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63440" cy="2011680"/>
                    </a:xfrm>
                    <a:prstGeom prst="rect">
                      <a:avLst/>
                    </a:prstGeom>
                    <a:noFill/>
                    <a:ln>
                      <a:noFill/>
                    </a:ln>
                  </pic:spPr>
                </pic:pic>
              </a:graphicData>
            </a:graphic>
          </wp:inline>
        </w:drawing>
      </w:r>
    </w:p>
    <w:p w14:paraId="5281B94E"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3.2.5. Подключение трубопровода ГВС</w:t>
      </w:r>
    </w:p>
    <w:p w14:paraId="55AEB715" w14:textId="77777777" w:rsidR="00AE612E" w:rsidRPr="00935EA4" w:rsidRDefault="00AE612E" w:rsidP="00AE612E">
      <w:pPr>
        <w:pStyle w:val="000"/>
        <w:jc w:val="center"/>
        <w:rPr>
          <w:b/>
          <w:lang w:val="ru-RU"/>
        </w:rPr>
      </w:pPr>
      <w:r w:rsidRPr="00935EA4">
        <w:rPr>
          <w:b/>
          <w:lang w:val="ru-RU"/>
        </w:rPr>
        <w:t>Потребитель</w:t>
      </w:r>
    </w:p>
    <w:p w14:paraId="2AB280FD" w14:textId="77777777" w:rsidR="00AE612E" w:rsidRPr="00935EA4" w:rsidRDefault="00AE612E" w:rsidP="00AE612E">
      <w:pPr>
        <w:pStyle w:val="000"/>
        <w:rPr>
          <w:lang w:val="ru-RU"/>
        </w:rPr>
      </w:pPr>
      <w:r w:rsidRPr="00935EA4">
        <w:rPr>
          <w:b/>
          <w:i/>
          <w:lang w:val="ru-RU"/>
        </w:rPr>
        <w:t>Потребитель</w:t>
      </w:r>
      <w:r w:rsidRPr="00935EA4">
        <w:rPr>
          <w:b/>
          <w:lang w:val="ru-RU"/>
        </w:rPr>
        <w:t xml:space="preserve"> –</w:t>
      </w:r>
      <w:r w:rsidRPr="00935EA4">
        <w:rPr>
          <w:lang w:val="ru-RU"/>
        </w:rPr>
        <w:t xml:space="preserve">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1D0B3404" w14:textId="77777777" w:rsidR="00AE612E" w:rsidRPr="00935EA4" w:rsidRDefault="00AE612E" w:rsidP="00AE612E">
      <w:pPr>
        <w:pStyle w:val="000"/>
        <w:rPr>
          <w:lang w:val="ru-RU"/>
        </w:rPr>
      </w:pPr>
      <w:r w:rsidRPr="00935EA4">
        <w:rPr>
          <w:lang w:val="ru-RU"/>
        </w:rPr>
        <w:t>Условное обозначение потребителя в зависимости от режима работы представлено на рисунке 3.2.6.</w:t>
      </w:r>
    </w:p>
    <w:p w14:paraId="51D74994" w14:textId="77777777" w:rsidR="00AE612E" w:rsidRPr="00935EA4" w:rsidRDefault="00AE612E" w:rsidP="00AE612E">
      <w:pPr>
        <w:rPr>
          <w:rFonts w:eastAsiaTheme="minorHAnsi"/>
          <w:iCs/>
          <w:sz w:val="26"/>
          <w:szCs w:val="26"/>
          <w:lang w:eastAsia="en-US" w:bidi="ar-SA"/>
        </w:rPr>
      </w:pPr>
      <w:r w:rsidRPr="00935EA4">
        <w:br w:type="page"/>
      </w:r>
    </w:p>
    <w:p w14:paraId="4B2EA196" w14:textId="77777777" w:rsidR="00AE612E" w:rsidRPr="00935EA4" w:rsidRDefault="00AE612E" w:rsidP="001C6467">
      <w:pPr>
        <w:pStyle w:val="000"/>
        <w:jc w:val="center"/>
      </w:pPr>
      <w:r w:rsidRPr="00935EA4">
        <w:rPr>
          <w:noProof/>
          <w:lang w:val="ru-RU" w:eastAsia="ru-RU"/>
        </w:rPr>
        <w:lastRenderedPageBreak/>
        <w:drawing>
          <wp:inline distT="0" distB="0" distL="0" distR="0" wp14:anchorId="38534CB9" wp14:editId="6EB3224E">
            <wp:extent cx="1463040" cy="822960"/>
            <wp:effectExtent l="0" t="0" r="381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63040" cy="822960"/>
                    </a:xfrm>
                    <a:prstGeom prst="rect">
                      <a:avLst/>
                    </a:prstGeom>
                    <a:noFill/>
                    <a:ln>
                      <a:noFill/>
                    </a:ln>
                  </pic:spPr>
                </pic:pic>
              </a:graphicData>
            </a:graphic>
          </wp:inline>
        </w:drawing>
      </w:r>
    </w:p>
    <w:p w14:paraId="56F9C3C5"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3.2.6. Условное изображение потребителя</w:t>
      </w:r>
    </w:p>
    <w:p w14:paraId="46D832F5" w14:textId="77777777" w:rsidR="00AE612E" w:rsidRPr="00935EA4" w:rsidRDefault="00AE612E" w:rsidP="00AE612E">
      <w:pPr>
        <w:pStyle w:val="000"/>
        <w:rPr>
          <w:lang w:val="ru-RU"/>
        </w:rPr>
      </w:pPr>
      <w:r w:rsidRPr="00935EA4">
        <w:rPr>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6F27CB66" w14:textId="77777777" w:rsidR="00AE612E" w:rsidRPr="00935EA4" w:rsidRDefault="00AE612E" w:rsidP="00AE612E">
      <w:pPr>
        <w:pStyle w:val="000"/>
        <w:rPr>
          <w:lang w:val="ru-RU"/>
        </w:rPr>
      </w:pPr>
      <w:r w:rsidRPr="00935EA4">
        <w:rPr>
          <w:lang w:val="ru-RU"/>
        </w:rPr>
        <w:t>В однолинейном представлении потребитель — это узловой элемент, который может быть связан только с одним участком.</w:t>
      </w:r>
    </w:p>
    <w:p w14:paraId="64B3058F" w14:textId="77777777" w:rsidR="00AE612E" w:rsidRPr="00935EA4" w:rsidRDefault="00AE612E" w:rsidP="00AE612E">
      <w:pPr>
        <w:pStyle w:val="000"/>
        <w:rPr>
          <w:lang w:val="ru-RU"/>
        </w:rPr>
      </w:pPr>
      <w:r w:rsidRPr="00935EA4">
        <w:rPr>
          <w:lang w:val="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42E92261" w14:textId="2728EB67" w:rsidR="00AE612E" w:rsidRPr="00935EA4" w:rsidRDefault="00AE612E" w:rsidP="00AE612E">
      <w:pPr>
        <w:pStyle w:val="000"/>
        <w:rPr>
          <w:lang w:val="ru-RU"/>
        </w:rPr>
      </w:pPr>
      <w:r w:rsidRPr="00935EA4">
        <w:rPr>
          <w:lang w:val="ru-RU"/>
        </w:rPr>
        <w:t xml:space="preserve">Если в здании несколько узлов ввода, то объектом </w:t>
      </w:r>
      <w:r w:rsidR="00D77191" w:rsidRPr="00935EA4">
        <w:rPr>
          <w:lang w:val="ru-RU"/>
        </w:rPr>
        <w:t>«</w:t>
      </w:r>
      <w:r w:rsidRPr="00935EA4">
        <w:rPr>
          <w:lang w:val="ru-RU"/>
        </w:rPr>
        <w:t>потребитель</w:t>
      </w:r>
      <w:r w:rsidR="00D77191" w:rsidRPr="00935EA4">
        <w:rPr>
          <w:lang w:val="ru-RU"/>
        </w:rPr>
        <w:t>»</w:t>
      </w:r>
      <w:r w:rsidRPr="00935EA4">
        <w:rPr>
          <w:lang w:val="ru-RU"/>
        </w:rPr>
        <w:t xml:space="preserve">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04D8BE81" w14:textId="77777777" w:rsidR="00AE612E" w:rsidRPr="00935EA4" w:rsidRDefault="00AE612E" w:rsidP="00AE612E">
      <w:pPr>
        <w:pStyle w:val="000"/>
        <w:jc w:val="center"/>
        <w:rPr>
          <w:b/>
          <w:lang w:val="ru-RU"/>
        </w:rPr>
      </w:pPr>
      <w:r w:rsidRPr="00935EA4">
        <w:rPr>
          <w:b/>
          <w:lang w:val="ru-RU"/>
        </w:rPr>
        <w:t>Обобщенный потребитель</w:t>
      </w:r>
    </w:p>
    <w:p w14:paraId="0A11177C" w14:textId="77777777" w:rsidR="00AE612E" w:rsidRPr="00935EA4" w:rsidRDefault="00AE612E" w:rsidP="00AE612E">
      <w:pPr>
        <w:pStyle w:val="000"/>
        <w:rPr>
          <w:lang w:val="ru-RU"/>
        </w:rPr>
      </w:pPr>
      <w:r w:rsidRPr="00935EA4">
        <w:rPr>
          <w:b/>
          <w:i/>
          <w:lang w:val="ru-RU"/>
        </w:rPr>
        <w:t>Обобщенный потребитель</w:t>
      </w:r>
      <w:r w:rsidRPr="00935EA4">
        <w:rPr>
          <w:lang w:val="ru-RU"/>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 </w:t>
      </w:r>
    </w:p>
    <w:p w14:paraId="4CBEA180" w14:textId="77777777" w:rsidR="00AE612E" w:rsidRPr="00935EA4" w:rsidRDefault="00AE612E" w:rsidP="00AE612E">
      <w:pPr>
        <w:pStyle w:val="000"/>
        <w:rPr>
          <w:lang w:val="ru-RU"/>
        </w:rPr>
      </w:pPr>
      <w:r w:rsidRPr="00935EA4">
        <w:rPr>
          <w:lang w:val="ru-RU"/>
        </w:rPr>
        <w:t>Условное обозначение обобщенного потребителя в зависимости от режима работы представлено на рисунке 3.2.7.</w:t>
      </w:r>
    </w:p>
    <w:p w14:paraId="484680D8" w14:textId="77777777" w:rsidR="00AE612E" w:rsidRPr="00935EA4" w:rsidRDefault="00AE612E" w:rsidP="001C6467">
      <w:pPr>
        <w:pStyle w:val="000"/>
        <w:jc w:val="center"/>
      </w:pPr>
      <w:r w:rsidRPr="00935EA4">
        <w:rPr>
          <w:noProof/>
          <w:lang w:val="ru-RU" w:eastAsia="ru-RU"/>
        </w:rPr>
        <w:drawing>
          <wp:inline distT="0" distB="0" distL="0" distR="0" wp14:anchorId="69380704" wp14:editId="257207E3">
            <wp:extent cx="1737360" cy="914400"/>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37360" cy="914400"/>
                    </a:xfrm>
                    <a:prstGeom prst="rect">
                      <a:avLst/>
                    </a:prstGeom>
                    <a:noFill/>
                    <a:ln>
                      <a:noFill/>
                    </a:ln>
                  </pic:spPr>
                </pic:pic>
              </a:graphicData>
            </a:graphic>
          </wp:inline>
        </w:drawing>
      </w:r>
    </w:p>
    <w:p w14:paraId="53C9B409"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3.2.7. Изображение обобщенного потребителя</w:t>
      </w:r>
    </w:p>
    <w:p w14:paraId="7C0CA7BD" w14:textId="77777777" w:rsidR="00AE612E" w:rsidRPr="00935EA4" w:rsidRDefault="00AE612E" w:rsidP="00AE612E">
      <w:pPr>
        <w:pStyle w:val="000"/>
        <w:rPr>
          <w:lang w:val="ru-RU"/>
        </w:rPr>
      </w:pPr>
      <w:r w:rsidRPr="00935EA4">
        <w:rPr>
          <w:lang w:val="ru-RU"/>
        </w:rPr>
        <w:t xml:space="preserve">Такой объект удобно использовать, когда возникает необходимость рассчитать гидравлику сети без информации о тепловых нагрузках и конкретных </w:t>
      </w:r>
      <w:r w:rsidRPr="00935EA4">
        <w:rPr>
          <w:lang w:val="ru-RU"/>
        </w:rPr>
        <w:lastRenderedPageBreak/>
        <w:t>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0C8C0223" w14:textId="77777777" w:rsidR="00AE612E" w:rsidRPr="00935EA4" w:rsidRDefault="00AE612E" w:rsidP="00AE612E">
      <w:pPr>
        <w:pStyle w:val="000"/>
        <w:rPr>
          <w:lang w:val="ru-RU"/>
        </w:rPr>
      </w:pPr>
      <w:r w:rsidRPr="00935EA4">
        <w:rPr>
          <w:lang w:val="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723AB195" w14:textId="77777777" w:rsidR="00AE612E" w:rsidRPr="00935EA4" w:rsidRDefault="00AE612E" w:rsidP="001C6467">
      <w:pPr>
        <w:pStyle w:val="000"/>
        <w:jc w:val="center"/>
      </w:pPr>
      <w:r w:rsidRPr="00935EA4">
        <w:rPr>
          <w:noProof/>
          <w:lang w:val="ru-RU" w:eastAsia="ru-RU"/>
        </w:rPr>
        <w:drawing>
          <wp:inline distT="0" distB="0" distL="0" distR="0" wp14:anchorId="22A5445E" wp14:editId="393C86C4">
            <wp:extent cx="4754880" cy="1463040"/>
            <wp:effectExtent l="0" t="0" r="7620" b="381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54880" cy="1463040"/>
                    </a:xfrm>
                    <a:prstGeom prst="rect">
                      <a:avLst/>
                    </a:prstGeom>
                    <a:noFill/>
                    <a:ln>
                      <a:noFill/>
                    </a:ln>
                  </pic:spPr>
                </pic:pic>
              </a:graphicData>
            </a:graphic>
          </wp:inline>
        </w:drawing>
      </w:r>
    </w:p>
    <w:p w14:paraId="50BB9C29" w14:textId="7467CF9F" w:rsidR="00AE612E" w:rsidRPr="00935EA4" w:rsidRDefault="00AE612E" w:rsidP="00AE612E">
      <w:pPr>
        <w:pStyle w:val="21"/>
        <w:keepLines w:val="0"/>
        <w:widowControl w:val="0"/>
        <w:numPr>
          <w:ilvl w:val="0"/>
          <w:numId w:val="0"/>
        </w:numPr>
        <w:jc w:val="center"/>
        <w:rPr>
          <w:sz w:val="24"/>
          <w:szCs w:val="24"/>
        </w:rPr>
      </w:pPr>
      <w:bookmarkStart w:id="139" w:name="_Toc335210090"/>
      <w:r w:rsidRPr="00935EA4">
        <w:rPr>
          <w:sz w:val="24"/>
          <w:szCs w:val="24"/>
        </w:rPr>
        <w:t>Рисунок 3.2.8. Варианты включение обобщенных потребител</w:t>
      </w:r>
      <w:bookmarkEnd w:id="139"/>
      <w:r w:rsidRPr="00935EA4">
        <w:rPr>
          <w:sz w:val="24"/>
          <w:szCs w:val="24"/>
        </w:rPr>
        <w:t>ей</w:t>
      </w:r>
    </w:p>
    <w:p w14:paraId="4862B4A0" w14:textId="77777777" w:rsidR="00AE612E" w:rsidRPr="00935EA4" w:rsidRDefault="00AE612E" w:rsidP="00AE612E">
      <w:pPr>
        <w:pStyle w:val="000"/>
        <w:jc w:val="center"/>
        <w:rPr>
          <w:b/>
          <w:lang w:val="ru-RU"/>
        </w:rPr>
      </w:pPr>
      <w:r w:rsidRPr="00935EA4">
        <w:rPr>
          <w:b/>
          <w:lang w:val="ru-RU"/>
        </w:rPr>
        <w:t>Задвижка</w:t>
      </w:r>
    </w:p>
    <w:p w14:paraId="0DB82EE7" w14:textId="77777777" w:rsidR="00AE612E" w:rsidRPr="00935EA4" w:rsidRDefault="00AE612E" w:rsidP="00AE612E">
      <w:pPr>
        <w:pStyle w:val="000"/>
        <w:rPr>
          <w:lang w:val="ru-RU"/>
        </w:rPr>
      </w:pPr>
      <w:r w:rsidRPr="00935EA4">
        <w:rPr>
          <w:b/>
          <w:i/>
          <w:lang w:val="ru-RU"/>
        </w:rPr>
        <w:t>Задвижка</w:t>
      </w:r>
      <w:r w:rsidRPr="00935EA4">
        <w:rPr>
          <w:b/>
          <w:lang w:val="ru-RU"/>
        </w:rPr>
        <w:t xml:space="preserve"> —</w:t>
      </w:r>
      <w:r w:rsidRPr="00935EA4">
        <w:rPr>
          <w:lang w:val="ru-RU"/>
        </w:rPr>
        <w:t xml:space="preserve">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w:t>
      </w:r>
      <w:r w:rsidRPr="00935EA4">
        <w:t>Промежуточное состояние задвижки должно определятся при её режиме работы</w:t>
      </w:r>
      <w:r w:rsidRPr="00935EA4">
        <w:rPr>
          <w:lang w:val="ru-RU"/>
        </w:rPr>
        <w:t>.</w:t>
      </w:r>
    </w:p>
    <w:p w14:paraId="6DEC000C" w14:textId="77777777" w:rsidR="00AE612E" w:rsidRPr="00935EA4" w:rsidRDefault="00AE612E" w:rsidP="001C6467">
      <w:pPr>
        <w:pStyle w:val="000"/>
        <w:jc w:val="center"/>
      </w:pPr>
      <w:r w:rsidRPr="00935EA4">
        <w:rPr>
          <w:noProof/>
          <w:lang w:val="ru-RU" w:eastAsia="ru-RU"/>
        </w:rPr>
        <w:drawing>
          <wp:inline distT="0" distB="0" distL="0" distR="0" wp14:anchorId="620AE504" wp14:editId="5700C629">
            <wp:extent cx="1280160" cy="731520"/>
            <wp:effectExtent l="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280160" cy="731520"/>
                    </a:xfrm>
                    <a:prstGeom prst="rect">
                      <a:avLst/>
                    </a:prstGeom>
                    <a:noFill/>
                    <a:ln>
                      <a:noFill/>
                    </a:ln>
                  </pic:spPr>
                </pic:pic>
              </a:graphicData>
            </a:graphic>
          </wp:inline>
        </w:drawing>
      </w:r>
    </w:p>
    <w:p w14:paraId="11CACC0A"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3.2.9. Условное изображение задвижки</w:t>
      </w:r>
    </w:p>
    <w:p w14:paraId="2C0262E4" w14:textId="77777777" w:rsidR="00AE612E" w:rsidRPr="00935EA4" w:rsidRDefault="00AE612E" w:rsidP="00AE612E">
      <w:pPr>
        <w:pStyle w:val="000"/>
        <w:rPr>
          <w:lang w:val="ru-RU"/>
        </w:rPr>
      </w:pPr>
      <w:r w:rsidRPr="00935EA4">
        <w:rPr>
          <w:lang w:val="ru-RU"/>
        </w:rPr>
        <w:t>Условное обозначение запорно-регулирующего устройства в зависимости от режима работы:</w:t>
      </w:r>
    </w:p>
    <w:p w14:paraId="729894B3" w14:textId="4368D5BD" w:rsidR="00AE612E" w:rsidRPr="00935EA4" w:rsidRDefault="00AE612E" w:rsidP="00AE612E">
      <w:pPr>
        <w:pStyle w:val="000"/>
        <w:rPr>
          <w:lang w:val="ru-RU"/>
        </w:rPr>
      </w:pPr>
      <w:r w:rsidRPr="00935EA4">
        <w:rPr>
          <w:lang w:val="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hyperlink w:anchor="bookmark0" w:history="1">
        <w:r w:rsidRPr="00935EA4">
          <w:rPr>
            <w:lang w:val="ru-RU"/>
          </w:rPr>
          <w:t xml:space="preserve">рис 3.2.10. </w:t>
        </w:r>
        <w:r w:rsidR="00D77191" w:rsidRPr="00935EA4">
          <w:rPr>
            <w:lang w:val="ru-RU"/>
          </w:rPr>
          <w:t>«</w:t>
        </w:r>
        <w:r w:rsidRPr="00935EA4">
          <w:rPr>
            <w:lang w:val="ru-RU"/>
          </w:rPr>
          <w:t>Однолинейное и внутренне представление задвижки</w:t>
        </w:r>
        <w:r w:rsidR="00D77191" w:rsidRPr="00935EA4">
          <w:rPr>
            <w:lang w:val="ru-RU"/>
          </w:rPr>
          <w:t>»</w:t>
        </w:r>
      </w:hyperlink>
      <w:r w:rsidRPr="00935EA4">
        <w:rPr>
          <w:lang w:val="ru-RU"/>
        </w:rPr>
        <w:t>.</w:t>
      </w:r>
    </w:p>
    <w:p w14:paraId="628D88FE" w14:textId="77777777" w:rsidR="00AE612E" w:rsidRPr="00935EA4" w:rsidRDefault="00AE612E" w:rsidP="00AE612E">
      <w:pPr>
        <w:rPr>
          <w:rFonts w:eastAsiaTheme="minorHAnsi"/>
          <w:iCs/>
          <w:sz w:val="26"/>
          <w:szCs w:val="26"/>
          <w:lang w:eastAsia="en-US" w:bidi="ar-SA"/>
        </w:rPr>
      </w:pPr>
      <w:r w:rsidRPr="00935EA4">
        <w:br w:type="page"/>
      </w:r>
    </w:p>
    <w:p w14:paraId="6ACD5CC0" w14:textId="77777777" w:rsidR="00AE612E" w:rsidRPr="00935EA4" w:rsidRDefault="00AE612E" w:rsidP="001C6467">
      <w:pPr>
        <w:pStyle w:val="000"/>
        <w:jc w:val="center"/>
      </w:pPr>
      <w:r w:rsidRPr="00935EA4">
        <w:rPr>
          <w:noProof/>
          <w:lang w:val="ru-RU" w:eastAsia="ru-RU"/>
        </w:rPr>
        <w:lastRenderedPageBreak/>
        <w:drawing>
          <wp:inline distT="0" distB="0" distL="0" distR="0" wp14:anchorId="53BEE876" wp14:editId="5DE8E157">
            <wp:extent cx="2560320" cy="1645920"/>
            <wp:effectExtent l="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60320" cy="1645920"/>
                    </a:xfrm>
                    <a:prstGeom prst="rect">
                      <a:avLst/>
                    </a:prstGeom>
                    <a:noFill/>
                    <a:ln>
                      <a:noFill/>
                    </a:ln>
                  </pic:spPr>
                </pic:pic>
              </a:graphicData>
            </a:graphic>
          </wp:inline>
        </w:drawing>
      </w:r>
    </w:p>
    <w:p w14:paraId="636C21D7"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3.2.10 Однолинейное и внутренне представление задвижки</w:t>
      </w:r>
    </w:p>
    <w:p w14:paraId="465B2B1E" w14:textId="77777777" w:rsidR="00AE612E" w:rsidRPr="00935EA4" w:rsidRDefault="00AE612E" w:rsidP="00AE612E">
      <w:pPr>
        <w:pStyle w:val="000"/>
        <w:jc w:val="center"/>
        <w:rPr>
          <w:b/>
          <w:lang w:val="ru-RU"/>
        </w:rPr>
      </w:pPr>
      <w:r w:rsidRPr="00935EA4">
        <w:rPr>
          <w:b/>
          <w:lang w:val="ru-RU"/>
        </w:rPr>
        <w:t>Перемычка</w:t>
      </w:r>
    </w:p>
    <w:p w14:paraId="3291FAF6" w14:textId="77777777" w:rsidR="00AE612E" w:rsidRPr="00935EA4" w:rsidRDefault="00AE612E" w:rsidP="00AE612E">
      <w:pPr>
        <w:pStyle w:val="000"/>
        <w:rPr>
          <w:lang w:val="ru-RU"/>
        </w:rPr>
      </w:pPr>
      <w:r w:rsidRPr="00935EA4">
        <w:rPr>
          <w:b/>
          <w:i/>
          <w:lang w:val="ru-RU"/>
        </w:rPr>
        <w:t>Перемычка</w:t>
      </w:r>
      <w:r w:rsidRPr="00935EA4">
        <w:rPr>
          <w:lang w:val="ru-RU"/>
        </w:rPr>
        <w:t xml:space="preserve"> — это символьный объект тепловой сети, моделирующий участок между подающим и обратным трубопроводами.</w:t>
      </w:r>
    </w:p>
    <w:p w14:paraId="255579C6" w14:textId="77777777" w:rsidR="00AE612E" w:rsidRPr="00935EA4" w:rsidRDefault="00AE612E" w:rsidP="00AE612E">
      <w:pPr>
        <w:pStyle w:val="000"/>
        <w:rPr>
          <w:lang w:val="ru-RU"/>
        </w:rPr>
      </w:pPr>
      <w:r w:rsidRPr="00935EA4">
        <w:rPr>
          <w:lang w:val="ru-RU"/>
        </w:rPr>
        <w:t>Условное обозначение перемычки в зависимости от режима работы представлено на рисунке 3.2.11.</w:t>
      </w:r>
    </w:p>
    <w:p w14:paraId="5B2D6291" w14:textId="77777777" w:rsidR="00AE612E" w:rsidRPr="00935EA4" w:rsidRDefault="00AE612E" w:rsidP="001C6467">
      <w:pPr>
        <w:pStyle w:val="000"/>
        <w:jc w:val="center"/>
      </w:pPr>
      <w:r w:rsidRPr="00935EA4">
        <w:rPr>
          <w:noProof/>
          <w:lang w:val="ru-RU" w:eastAsia="ru-RU"/>
        </w:rPr>
        <w:drawing>
          <wp:inline distT="0" distB="0" distL="0" distR="0" wp14:anchorId="4A19A4B7" wp14:editId="54D0DFB7">
            <wp:extent cx="1280160" cy="9144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80160" cy="914400"/>
                    </a:xfrm>
                    <a:prstGeom prst="rect">
                      <a:avLst/>
                    </a:prstGeom>
                    <a:noFill/>
                    <a:ln>
                      <a:noFill/>
                    </a:ln>
                  </pic:spPr>
                </pic:pic>
              </a:graphicData>
            </a:graphic>
          </wp:inline>
        </w:drawing>
      </w:r>
    </w:p>
    <w:p w14:paraId="772B3302"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3.2.11. Условное представление перемычки</w:t>
      </w:r>
    </w:p>
    <w:p w14:paraId="4F50C7DD" w14:textId="77777777" w:rsidR="00AE612E" w:rsidRPr="00935EA4" w:rsidRDefault="00AE612E" w:rsidP="00AE612E">
      <w:pPr>
        <w:pStyle w:val="000"/>
        <w:rPr>
          <w:lang w:val="ru-RU"/>
        </w:rPr>
      </w:pPr>
      <w:r w:rsidRPr="00935EA4">
        <w:rPr>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6910581A" w14:textId="77777777" w:rsidR="00AE612E" w:rsidRPr="00935EA4" w:rsidRDefault="00AE612E" w:rsidP="001C6467">
      <w:pPr>
        <w:pStyle w:val="000"/>
        <w:jc w:val="center"/>
      </w:pPr>
      <w:r w:rsidRPr="00935EA4">
        <w:rPr>
          <w:noProof/>
          <w:lang w:val="ru-RU" w:eastAsia="ru-RU"/>
        </w:rPr>
        <w:drawing>
          <wp:inline distT="0" distB="0" distL="0" distR="0" wp14:anchorId="6C234426" wp14:editId="1FFA4963">
            <wp:extent cx="3291840" cy="12801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91840" cy="1280160"/>
                    </a:xfrm>
                    <a:prstGeom prst="rect">
                      <a:avLst/>
                    </a:prstGeom>
                    <a:noFill/>
                    <a:ln>
                      <a:noFill/>
                    </a:ln>
                  </pic:spPr>
                </pic:pic>
              </a:graphicData>
            </a:graphic>
          </wp:inline>
        </w:drawing>
      </w:r>
    </w:p>
    <w:p w14:paraId="3310D016" w14:textId="25B66529" w:rsidR="00AE612E" w:rsidRPr="00935EA4" w:rsidRDefault="00AE612E" w:rsidP="00AE612E">
      <w:pPr>
        <w:pStyle w:val="21"/>
        <w:keepLines w:val="0"/>
        <w:widowControl w:val="0"/>
        <w:numPr>
          <w:ilvl w:val="0"/>
          <w:numId w:val="0"/>
        </w:numPr>
        <w:jc w:val="center"/>
        <w:rPr>
          <w:sz w:val="24"/>
          <w:szCs w:val="24"/>
        </w:rPr>
      </w:pPr>
      <w:bookmarkStart w:id="140" w:name="_Toc335210092"/>
      <w:r w:rsidRPr="00935EA4">
        <w:rPr>
          <w:sz w:val="24"/>
          <w:szCs w:val="24"/>
        </w:rPr>
        <w:t>Рисунок 3.2.12 Перемычка</w:t>
      </w:r>
      <w:bookmarkEnd w:id="140"/>
    </w:p>
    <w:p w14:paraId="270BB263" w14:textId="3A142A08" w:rsidR="00AE612E" w:rsidRPr="00935EA4" w:rsidRDefault="00AE612E" w:rsidP="00AE612E">
      <w:pPr>
        <w:pStyle w:val="000"/>
        <w:rPr>
          <w:lang w:val="ru-RU"/>
        </w:rPr>
      </w:pPr>
      <w:r w:rsidRPr="00935EA4">
        <w:rPr>
          <w:lang w:val="ru-RU"/>
        </w:rPr>
        <w:t xml:space="preserve">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w:t>
      </w:r>
      <w:r w:rsidR="00D77191" w:rsidRPr="00935EA4">
        <w:rPr>
          <w:lang w:val="ru-RU"/>
        </w:rPr>
        <w:t>«</w:t>
      </w:r>
      <w:r w:rsidRPr="00935EA4">
        <w:rPr>
          <w:lang w:val="ru-RU"/>
        </w:rPr>
        <w:t>перемычка</w:t>
      </w:r>
      <w:r w:rsidR="00D77191" w:rsidRPr="00935EA4">
        <w:rPr>
          <w:lang w:val="ru-RU"/>
        </w:rPr>
        <w:t>»</w:t>
      </w:r>
      <w:r w:rsidRPr="00935EA4">
        <w:rPr>
          <w:lang w:val="ru-RU"/>
        </w:rPr>
        <w:t xml:space="preserve"> недостаточно. Понадобятся еще два участка: один только подающий, другой - только обратный.</w:t>
      </w:r>
    </w:p>
    <w:p w14:paraId="06C74401" w14:textId="77777777" w:rsidR="00AE612E" w:rsidRPr="00935EA4" w:rsidRDefault="00AE612E" w:rsidP="00AE612E">
      <w:pPr>
        <w:rPr>
          <w:rFonts w:eastAsiaTheme="minorHAnsi"/>
          <w:iCs/>
          <w:sz w:val="26"/>
          <w:szCs w:val="26"/>
          <w:lang w:eastAsia="en-US" w:bidi="ar-SA"/>
        </w:rPr>
      </w:pPr>
      <w:r w:rsidRPr="00935EA4">
        <w:br w:type="page"/>
      </w:r>
    </w:p>
    <w:p w14:paraId="25888B25" w14:textId="77777777" w:rsidR="00AE612E" w:rsidRPr="00935EA4" w:rsidRDefault="00AE612E" w:rsidP="001C6467">
      <w:pPr>
        <w:pStyle w:val="000"/>
        <w:jc w:val="center"/>
      </w:pPr>
      <w:r w:rsidRPr="00935EA4">
        <w:rPr>
          <w:noProof/>
          <w:lang w:val="ru-RU" w:eastAsia="ru-RU"/>
        </w:rPr>
        <w:lastRenderedPageBreak/>
        <w:drawing>
          <wp:inline distT="0" distB="0" distL="0" distR="0" wp14:anchorId="5FDE1DE0" wp14:editId="672CFC14">
            <wp:extent cx="5303520" cy="146304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03520" cy="1463040"/>
                    </a:xfrm>
                    <a:prstGeom prst="rect">
                      <a:avLst/>
                    </a:prstGeom>
                    <a:noFill/>
                    <a:ln>
                      <a:noFill/>
                    </a:ln>
                  </pic:spPr>
                </pic:pic>
              </a:graphicData>
            </a:graphic>
          </wp:inline>
        </w:drawing>
      </w:r>
    </w:p>
    <w:p w14:paraId="024EC770" w14:textId="15F81B10" w:rsidR="00AE612E" w:rsidRPr="00935EA4" w:rsidRDefault="00AE612E" w:rsidP="00AE612E">
      <w:pPr>
        <w:pStyle w:val="21"/>
        <w:keepLines w:val="0"/>
        <w:widowControl w:val="0"/>
        <w:numPr>
          <w:ilvl w:val="0"/>
          <w:numId w:val="0"/>
        </w:numPr>
        <w:jc w:val="center"/>
        <w:rPr>
          <w:sz w:val="24"/>
          <w:szCs w:val="24"/>
        </w:rPr>
      </w:pPr>
      <w:bookmarkStart w:id="141" w:name="_Toc335210093"/>
      <w:r w:rsidRPr="00935EA4">
        <w:rPr>
          <w:sz w:val="24"/>
          <w:szCs w:val="24"/>
        </w:rPr>
        <w:t>Рисунок 3.2.13 Соединение между подающим трубопроводом одного участка и обратным трубопроводом другого участка</w:t>
      </w:r>
      <w:bookmarkEnd w:id="141"/>
    </w:p>
    <w:p w14:paraId="2345C19F" w14:textId="77777777" w:rsidR="00AE612E" w:rsidRPr="00935EA4" w:rsidRDefault="00AE612E" w:rsidP="00AE612E">
      <w:pPr>
        <w:pStyle w:val="000"/>
        <w:jc w:val="center"/>
        <w:rPr>
          <w:b/>
          <w:lang w:val="ru-RU"/>
        </w:rPr>
      </w:pPr>
      <w:r w:rsidRPr="00935EA4">
        <w:rPr>
          <w:b/>
          <w:lang w:val="ru-RU"/>
        </w:rPr>
        <w:t>Насосная станция</w:t>
      </w:r>
    </w:p>
    <w:p w14:paraId="4621B181" w14:textId="77777777" w:rsidR="00AE612E" w:rsidRPr="00935EA4" w:rsidRDefault="00AE612E" w:rsidP="00AE612E">
      <w:pPr>
        <w:pStyle w:val="000"/>
        <w:rPr>
          <w:lang w:val="ru-RU"/>
        </w:rPr>
      </w:pPr>
      <w:r w:rsidRPr="00935EA4">
        <w:rPr>
          <w:b/>
          <w:i/>
          <w:lang w:val="ru-RU"/>
        </w:rPr>
        <w:t>Насосная станция</w:t>
      </w:r>
      <w:r w:rsidRPr="00935EA4">
        <w:rPr>
          <w:lang w:val="ru-RU"/>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15A369F2" w14:textId="77777777" w:rsidR="00AE612E" w:rsidRPr="00935EA4" w:rsidRDefault="00AE612E" w:rsidP="00AE612E">
      <w:pPr>
        <w:pStyle w:val="000"/>
        <w:rPr>
          <w:lang w:val="ru-RU"/>
        </w:rPr>
      </w:pPr>
      <w:r w:rsidRPr="00935EA4">
        <w:rPr>
          <w:lang w:val="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392438B7" w14:textId="77777777" w:rsidR="00AE612E" w:rsidRPr="00935EA4" w:rsidRDefault="00AE612E" w:rsidP="001C6467">
      <w:pPr>
        <w:pStyle w:val="000"/>
        <w:jc w:val="center"/>
      </w:pPr>
      <w:r w:rsidRPr="00935EA4">
        <w:rPr>
          <w:noProof/>
          <w:lang w:val="ru-RU" w:eastAsia="ru-RU"/>
        </w:rPr>
        <w:drawing>
          <wp:inline distT="0" distB="0" distL="0" distR="0" wp14:anchorId="43CF8613" wp14:editId="0B575595">
            <wp:extent cx="5120640" cy="109728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20640" cy="1097280"/>
                    </a:xfrm>
                    <a:prstGeom prst="rect">
                      <a:avLst/>
                    </a:prstGeom>
                    <a:noFill/>
                    <a:ln>
                      <a:noFill/>
                    </a:ln>
                  </pic:spPr>
                </pic:pic>
              </a:graphicData>
            </a:graphic>
          </wp:inline>
        </w:drawing>
      </w:r>
    </w:p>
    <w:p w14:paraId="3DA0891E" w14:textId="0297C3BD" w:rsidR="00AE612E" w:rsidRPr="00935EA4" w:rsidRDefault="00AE612E" w:rsidP="00AE612E">
      <w:pPr>
        <w:pStyle w:val="21"/>
        <w:keepLines w:val="0"/>
        <w:widowControl w:val="0"/>
        <w:numPr>
          <w:ilvl w:val="0"/>
          <w:numId w:val="0"/>
        </w:numPr>
        <w:jc w:val="center"/>
        <w:rPr>
          <w:sz w:val="24"/>
          <w:szCs w:val="24"/>
        </w:rPr>
      </w:pPr>
      <w:bookmarkStart w:id="142" w:name="_Toc335210094"/>
      <w:r w:rsidRPr="00935EA4">
        <w:rPr>
          <w:sz w:val="24"/>
          <w:szCs w:val="24"/>
        </w:rPr>
        <w:t>Рисунок 3.2.14. Насосная станция</w:t>
      </w:r>
      <w:bookmarkEnd w:id="142"/>
    </w:p>
    <w:p w14:paraId="52B9060F" w14:textId="77777777" w:rsidR="00AE612E" w:rsidRPr="00935EA4" w:rsidRDefault="00AE612E" w:rsidP="00AE612E">
      <w:pPr>
        <w:pStyle w:val="000"/>
        <w:rPr>
          <w:lang w:val="ru-RU"/>
        </w:rPr>
      </w:pPr>
      <w:r w:rsidRPr="00935EA4">
        <w:rPr>
          <w:lang w:val="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1F2A5634" w14:textId="77777777" w:rsidR="00AE612E" w:rsidRPr="00935EA4" w:rsidRDefault="00AE612E" w:rsidP="00AE612E">
      <w:pPr>
        <w:pStyle w:val="000"/>
        <w:rPr>
          <w:lang w:val="ru-RU"/>
        </w:rPr>
      </w:pPr>
      <w:r w:rsidRPr="00935EA4">
        <w:rPr>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3639B9D2" w14:textId="77777777" w:rsidR="00AE612E" w:rsidRPr="00935EA4" w:rsidRDefault="00AE612E" w:rsidP="00AE612E">
      <w:pPr>
        <w:rPr>
          <w:rFonts w:eastAsiaTheme="minorHAnsi"/>
          <w:iCs/>
          <w:sz w:val="26"/>
          <w:szCs w:val="26"/>
          <w:lang w:eastAsia="en-US" w:bidi="ar-SA"/>
        </w:rPr>
      </w:pPr>
      <w:r w:rsidRPr="00935EA4">
        <w:br w:type="page"/>
      </w:r>
    </w:p>
    <w:p w14:paraId="5F9A7837" w14:textId="77777777" w:rsidR="00AE612E" w:rsidRPr="00935EA4" w:rsidRDefault="00AE612E" w:rsidP="001C6467">
      <w:pPr>
        <w:pStyle w:val="000"/>
        <w:jc w:val="center"/>
      </w:pPr>
      <w:r w:rsidRPr="00935EA4">
        <w:rPr>
          <w:noProof/>
          <w:lang w:val="ru-RU" w:eastAsia="ru-RU"/>
        </w:rPr>
        <w:lastRenderedPageBreak/>
        <w:drawing>
          <wp:inline distT="0" distB="0" distL="0" distR="0" wp14:anchorId="307ADDF7" wp14:editId="74A22658">
            <wp:extent cx="2651760" cy="237744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51760" cy="2377440"/>
                    </a:xfrm>
                    <a:prstGeom prst="rect">
                      <a:avLst/>
                    </a:prstGeom>
                    <a:noFill/>
                    <a:ln>
                      <a:noFill/>
                    </a:ln>
                  </pic:spPr>
                </pic:pic>
              </a:graphicData>
            </a:graphic>
          </wp:inline>
        </w:drawing>
      </w:r>
    </w:p>
    <w:p w14:paraId="4402C865" w14:textId="24D702AE" w:rsidR="00AE612E" w:rsidRPr="00935EA4" w:rsidRDefault="00AE612E" w:rsidP="00AE612E">
      <w:pPr>
        <w:pStyle w:val="21"/>
        <w:keepLines w:val="0"/>
        <w:widowControl w:val="0"/>
        <w:numPr>
          <w:ilvl w:val="0"/>
          <w:numId w:val="0"/>
        </w:numPr>
        <w:jc w:val="center"/>
        <w:rPr>
          <w:sz w:val="24"/>
          <w:szCs w:val="24"/>
        </w:rPr>
      </w:pPr>
      <w:bookmarkStart w:id="143" w:name="_Toc335210095"/>
      <w:r w:rsidRPr="00935EA4">
        <w:rPr>
          <w:sz w:val="24"/>
          <w:szCs w:val="24"/>
        </w:rPr>
        <w:t>Рисунок 3.2.15. Пьезометрические графики</w:t>
      </w:r>
      <w:bookmarkEnd w:id="143"/>
    </w:p>
    <w:p w14:paraId="39CEB28B" w14:textId="77777777" w:rsidR="00AE612E" w:rsidRPr="00935EA4" w:rsidRDefault="00AE612E" w:rsidP="00AE612E">
      <w:pPr>
        <w:pStyle w:val="000"/>
        <w:rPr>
          <w:lang w:val="ru-RU"/>
        </w:rPr>
      </w:pPr>
      <w:r w:rsidRPr="00935EA4">
        <w:rPr>
          <w:lang w:val="ru-RU"/>
        </w:rPr>
        <w:t>На рисунке 3.2.15.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49A44EE5" w14:textId="77777777" w:rsidR="00AE612E" w:rsidRPr="00935EA4" w:rsidRDefault="00AE612E" w:rsidP="00AE612E">
      <w:pPr>
        <w:pStyle w:val="000"/>
        <w:rPr>
          <w:lang w:val="ru-RU"/>
        </w:rPr>
      </w:pPr>
      <w:r w:rsidRPr="00935EA4">
        <w:rPr>
          <w:lang w:val="ru-RU"/>
        </w:rPr>
        <w:t>Когда задается только значение напора на насосе, оно остается неизменным не зависимо от проходящего через насос расхода.</w:t>
      </w:r>
    </w:p>
    <w:p w14:paraId="3F737D36" w14:textId="77777777" w:rsidR="00AE612E" w:rsidRPr="00935EA4" w:rsidRDefault="00AE612E" w:rsidP="00AE612E">
      <w:pPr>
        <w:pStyle w:val="000"/>
        <w:rPr>
          <w:lang w:val="ru-RU"/>
        </w:rPr>
      </w:pPr>
      <w:r w:rsidRPr="00935EA4">
        <w:rPr>
          <w:lang w:val="ru-RU"/>
        </w:rPr>
        <w:t xml:space="preserve">Если моделировать работу насоса с учетом его </w:t>
      </w:r>
      <w:r w:rsidRPr="00935EA4">
        <w:t>QH</w:t>
      </w:r>
      <w:r w:rsidRPr="00935EA4">
        <w:rPr>
          <w:lang w:val="ru-RU"/>
        </w:rPr>
        <w:t xml:space="preserve"> характеристики, то следует задать расходы и напоры на границах рабочей зоны насоса.</w:t>
      </w:r>
    </w:p>
    <w:p w14:paraId="4C97482C" w14:textId="77777777" w:rsidR="00AE612E" w:rsidRPr="00935EA4" w:rsidRDefault="00AE612E" w:rsidP="001C6467">
      <w:pPr>
        <w:pStyle w:val="000"/>
        <w:jc w:val="center"/>
      </w:pPr>
      <w:r w:rsidRPr="00935EA4">
        <w:rPr>
          <w:noProof/>
          <w:lang w:val="ru-RU" w:eastAsia="ru-RU"/>
        </w:rPr>
        <w:drawing>
          <wp:inline distT="0" distB="0" distL="0" distR="0" wp14:anchorId="0BA5E11A" wp14:editId="75B961E8">
            <wp:extent cx="2286000" cy="201168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86000" cy="2011680"/>
                    </a:xfrm>
                    <a:prstGeom prst="rect">
                      <a:avLst/>
                    </a:prstGeom>
                    <a:noFill/>
                    <a:ln>
                      <a:noFill/>
                    </a:ln>
                  </pic:spPr>
                </pic:pic>
              </a:graphicData>
            </a:graphic>
          </wp:inline>
        </w:drawing>
      </w:r>
    </w:p>
    <w:p w14:paraId="62B8ABBB" w14:textId="32FEE616" w:rsidR="00AE612E" w:rsidRPr="00935EA4" w:rsidRDefault="00AE612E" w:rsidP="00AE612E">
      <w:pPr>
        <w:pStyle w:val="21"/>
        <w:keepLines w:val="0"/>
        <w:widowControl w:val="0"/>
        <w:numPr>
          <w:ilvl w:val="0"/>
          <w:numId w:val="0"/>
        </w:numPr>
        <w:jc w:val="center"/>
        <w:rPr>
          <w:sz w:val="24"/>
          <w:szCs w:val="24"/>
        </w:rPr>
      </w:pPr>
      <w:bookmarkStart w:id="144" w:name="_Toc335210096"/>
      <w:r w:rsidRPr="00935EA4">
        <w:rPr>
          <w:sz w:val="24"/>
          <w:szCs w:val="24"/>
        </w:rPr>
        <w:t>Рисунок 3.2.16. Напорно-расходная характеристика насоса</w:t>
      </w:r>
      <w:bookmarkEnd w:id="144"/>
    </w:p>
    <w:p w14:paraId="61A1066A" w14:textId="77777777" w:rsidR="00AE612E" w:rsidRPr="00935EA4" w:rsidRDefault="00AE612E" w:rsidP="00AE612E">
      <w:pPr>
        <w:pStyle w:val="000"/>
        <w:rPr>
          <w:lang w:val="ru-RU"/>
        </w:rPr>
      </w:pPr>
      <w:r w:rsidRPr="00935EA4">
        <w:rPr>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 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14:paraId="797FF668" w14:textId="77777777" w:rsidR="00AE612E" w:rsidRPr="00935EA4" w:rsidRDefault="00AE612E" w:rsidP="00AE612E">
      <w:pPr>
        <w:pStyle w:val="000"/>
        <w:rPr>
          <w:lang w:val="ru-RU"/>
        </w:rPr>
      </w:pPr>
      <w:r w:rsidRPr="00935EA4">
        <w:rPr>
          <w:lang w:val="ru-RU"/>
        </w:rPr>
        <w:lastRenderedPageBreak/>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3D1CF52F" w14:textId="77777777" w:rsidR="00AE612E" w:rsidRPr="00935EA4" w:rsidRDefault="00AE612E" w:rsidP="00AE612E">
      <w:pPr>
        <w:pStyle w:val="000"/>
        <w:jc w:val="center"/>
        <w:rPr>
          <w:b/>
          <w:lang w:val="ru-RU"/>
        </w:rPr>
      </w:pPr>
      <w:r w:rsidRPr="00935EA4">
        <w:rPr>
          <w:b/>
          <w:lang w:val="ru-RU"/>
        </w:rPr>
        <w:t>Дросселирующие устройства</w:t>
      </w:r>
    </w:p>
    <w:p w14:paraId="1AF6DA3A" w14:textId="77777777" w:rsidR="00AE612E" w:rsidRPr="00935EA4" w:rsidRDefault="00AE612E" w:rsidP="00AE612E">
      <w:pPr>
        <w:pStyle w:val="000"/>
        <w:rPr>
          <w:lang w:val="ru-RU"/>
        </w:rPr>
      </w:pPr>
      <w:r w:rsidRPr="00935EA4">
        <w:rPr>
          <w:b/>
          <w:i/>
          <w:lang w:val="ru-RU"/>
        </w:rPr>
        <w:t>Дросселирующие устройства</w:t>
      </w:r>
      <w:r w:rsidRPr="00935EA4">
        <w:rPr>
          <w:lang w:val="ru-RU"/>
        </w:rPr>
        <w:t xml:space="preserve">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0B1EA7DC" w14:textId="77777777" w:rsidR="00AE612E" w:rsidRPr="00935EA4" w:rsidRDefault="00AE612E" w:rsidP="001C6467">
      <w:pPr>
        <w:pStyle w:val="000"/>
        <w:jc w:val="center"/>
      </w:pPr>
      <w:r w:rsidRPr="00935EA4">
        <w:rPr>
          <w:noProof/>
          <w:lang w:val="ru-RU" w:eastAsia="ru-RU"/>
        </w:rPr>
        <w:drawing>
          <wp:inline distT="0" distB="0" distL="0" distR="0" wp14:anchorId="63EDFBB6" wp14:editId="3BDE6DD4">
            <wp:extent cx="4297680" cy="18288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97680" cy="1828800"/>
                    </a:xfrm>
                    <a:prstGeom prst="rect">
                      <a:avLst/>
                    </a:prstGeom>
                    <a:noFill/>
                    <a:ln>
                      <a:noFill/>
                    </a:ln>
                  </pic:spPr>
                </pic:pic>
              </a:graphicData>
            </a:graphic>
          </wp:inline>
        </w:drawing>
      </w:r>
    </w:p>
    <w:p w14:paraId="321A4CA8" w14:textId="058EECDD" w:rsidR="00AE612E" w:rsidRPr="00935EA4" w:rsidRDefault="00AE612E" w:rsidP="00AE612E">
      <w:pPr>
        <w:pStyle w:val="21"/>
        <w:keepLines w:val="0"/>
        <w:widowControl w:val="0"/>
        <w:numPr>
          <w:ilvl w:val="0"/>
          <w:numId w:val="0"/>
        </w:numPr>
        <w:jc w:val="center"/>
        <w:rPr>
          <w:sz w:val="24"/>
          <w:szCs w:val="24"/>
        </w:rPr>
      </w:pPr>
      <w:bookmarkStart w:id="145" w:name="_Toc335210097"/>
      <w:r w:rsidRPr="00935EA4">
        <w:rPr>
          <w:sz w:val="24"/>
          <w:szCs w:val="24"/>
        </w:rPr>
        <w:t>Рисунок 3.2.17. Дросселирующие устройства</w:t>
      </w:r>
      <w:bookmarkEnd w:id="145"/>
    </w:p>
    <w:p w14:paraId="35FBA98A" w14:textId="77777777" w:rsidR="00AE612E" w:rsidRPr="00935EA4" w:rsidRDefault="00AE612E" w:rsidP="00AE612E">
      <w:pPr>
        <w:pStyle w:val="000"/>
        <w:jc w:val="center"/>
        <w:rPr>
          <w:b/>
          <w:lang w:val="ru-RU"/>
        </w:rPr>
      </w:pPr>
      <w:r w:rsidRPr="00935EA4">
        <w:rPr>
          <w:b/>
          <w:lang w:val="ru-RU"/>
        </w:rPr>
        <w:t>Дроссельная шайба</w:t>
      </w:r>
    </w:p>
    <w:p w14:paraId="12A3EB2D" w14:textId="77777777" w:rsidR="00AE612E" w:rsidRPr="00935EA4" w:rsidRDefault="00AE612E" w:rsidP="00AE612E">
      <w:pPr>
        <w:pStyle w:val="000"/>
        <w:rPr>
          <w:lang w:val="ru-RU"/>
        </w:rPr>
      </w:pPr>
      <w:r w:rsidRPr="00935EA4">
        <w:rPr>
          <w:b/>
          <w:i/>
          <w:lang w:val="ru-RU"/>
        </w:rPr>
        <w:t>Дроссельная шайба</w:t>
      </w:r>
      <w:r w:rsidRPr="00935EA4">
        <w:rPr>
          <w:lang w:val="ru-RU"/>
        </w:rPr>
        <w:t xml:space="preserve"> —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3581E13C" w14:textId="77777777" w:rsidR="00AE612E" w:rsidRPr="00935EA4" w:rsidRDefault="00AE612E" w:rsidP="001C6467">
      <w:pPr>
        <w:pStyle w:val="000"/>
        <w:jc w:val="center"/>
      </w:pPr>
      <w:r w:rsidRPr="00935EA4">
        <w:rPr>
          <w:noProof/>
          <w:lang w:val="ru-RU" w:eastAsia="ru-RU"/>
        </w:rPr>
        <w:drawing>
          <wp:inline distT="0" distB="0" distL="0" distR="0" wp14:anchorId="5F282964" wp14:editId="22C8D731">
            <wp:extent cx="2468880" cy="1097280"/>
            <wp:effectExtent l="0" t="0" r="7620" b="762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68880" cy="1097280"/>
                    </a:xfrm>
                    <a:prstGeom prst="rect">
                      <a:avLst/>
                    </a:prstGeom>
                    <a:noFill/>
                    <a:ln>
                      <a:noFill/>
                    </a:ln>
                  </pic:spPr>
                </pic:pic>
              </a:graphicData>
            </a:graphic>
          </wp:inline>
        </w:drawing>
      </w:r>
    </w:p>
    <w:p w14:paraId="52AA8400"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3.2.18. Условное представление шайбы</w:t>
      </w:r>
    </w:p>
    <w:p w14:paraId="7296DF98" w14:textId="77777777" w:rsidR="00AE612E" w:rsidRPr="00935EA4" w:rsidRDefault="00AE612E" w:rsidP="00AE612E">
      <w:pPr>
        <w:pStyle w:val="000"/>
        <w:rPr>
          <w:lang w:val="ru-RU"/>
        </w:rPr>
      </w:pPr>
      <w:r w:rsidRPr="00935EA4">
        <w:rPr>
          <w:lang w:val="ru-RU"/>
        </w:rPr>
        <w:t>На рисунке видно, как меняются потери на шайбе, установленной на подающем трубопроводе, при увеличении расхода через нее в два раза.</w:t>
      </w:r>
    </w:p>
    <w:p w14:paraId="210CC421" w14:textId="77777777" w:rsidR="00AE612E" w:rsidRPr="00935EA4" w:rsidRDefault="00AE612E" w:rsidP="00AE612E">
      <w:pPr>
        <w:rPr>
          <w:rFonts w:eastAsiaTheme="minorHAnsi"/>
          <w:iCs/>
          <w:sz w:val="26"/>
          <w:szCs w:val="26"/>
          <w:lang w:eastAsia="en-US" w:bidi="ar-SA"/>
        </w:rPr>
      </w:pPr>
      <w:r w:rsidRPr="00935EA4">
        <w:br w:type="page"/>
      </w:r>
    </w:p>
    <w:p w14:paraId="01CCEDD9" w14:textId="77777777" w:rsidR="00AE612E" w:rsidRPr="00935EA4" w:rsidRDefault="00AE612E" w:rsidP="001C6467">
      <w:pPr>
        <w:pStyle w:val="000"/>
        <w:jc w:val="center"/>
      </w:pPr>
      <w:r w:rsidRPr="00935EA4">
        <w:rPr>
          <w:noProof/>
          <w:lang w:val="ru-RU" w:eastAsia="ru-RU"/>
        </w:rPr>
        <w:lastRenderedPageBreak/>
        <w:drawing>
          <wp:inline distT="0" distB="0" distL="0" distR="0" wp14:anchorId="0DF441EE" wp14:editId="6E91F3BE">
            <wp:extent cx="3017520" cy="201168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2DCD58BA" w14:textId="6DE52BC0" w:rsidR="00AE612E" w:rsidRPr="00935EA4" w:rsidRDefault="00AE612E" w:rsidP="00AE612E">
      <w:pPr>
        <w:pStyle w:val="21"/>
        <w:keepLines w:val="0"/>
        <w:widowControl w:val="0"/>
        <w:numPr>
          <w:ilvl w:val="0"/>
          <w:numId w:val="0"/>
        </w:numPr>
        <w:jc w:val="center"/>
        <w:rPr>
          <w:sz w:val="24"/>
          <w:szCs w:val="24"/>
        </w:rPr>
      </w:pPr>
      <w:bookmarkStart w:id="146" w:name="_Toc335210098"/>
      <w:r w:rsidRPr="00935EA4">
        <w:rPr>
          <w:sz w:val="24"/>
          <w:szCs w:val="24"/>
        </w:rPr>
        <w:t>Рисунок 3.2.19. Характеристики дроссельных шайб</w:t>
      </w:r>
      <w:bookmarkEnd w:id="146"/>
    </w:p>
    <w:p w14:paraId="39D1A892" w14:textId="77777777" w:rsidR="00AE612E" w:rsidRPr="00935EA4" w:rsidRDefault="00AE612E" w:rsidP="00AE612E">
      <w:pPr>
        <w:pStyle w:val="000"/>
        <w:jc w:val="center"/>
        <w:rPr>
          <w:b/>
          <w:lang w:val="ru-RU"/>
        </w:rPr>
      </w:pPr>
      <w:r w:rsidRPr="00935EA4">
        <w:rPr>
          <w:b/>
          <w:lang w:val="ru-RU"/>
        </w:rPr>
        <w:t>Регулятор давления</w:t>
      </w:r>
    </w:p>
    <w:p w14:paraId="3B3CC115" w14:textId="77777777" w:rsidR="00AE612E" w:rsidRPr="00935EA4" w:rsidRDefault="00AE612E" w:rsidP="00AE612E">
      <w:pPr>
        <w:pStyle w:val="000"/>
        <w:rPr>
          <w:lang w:val="ru-RU"/>
        </w:rPr>
      </w:pPr>
      <w:r w:rsidRPr="00935EA4">
        <w:rPr>
          <w:b/>
          <w:i/>
          <w:lang w:val="ru-RU"/>
        </w:rPr>
        <w:t>Регулятор давления</w:t>
      </w:r>
      <w:r w:rsidRPr="00935EA4">
        <w:rPr>
          <w:lang w:val="ru-RU"/>
        </w:rPr>
        <w:t xml:space="preserve">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24C80684" w14:textId="77777777" w:rsidR="00AE612E" w:rsidRPr="00935EA4" w:rsidRDefault="00AE612E" w:rsidP="001C6467">
      <w:pPr>
        <w:pStyle w:val="000"/>
        <w:jc w:val="center"/>
      </w:pPr>
      <w:r w:rsidRPr="00935EA4">
        <w:rPr>
          <w:noProof/>
          <w:lang w:val="ru-RU" w:eastAsia="ru-RU"/>
        </w:rPr>
        <w:drawing>
          <wp:inline distT="0" distB="0" distL="0" distR="0" wp14:anchorId="7040A746" wp14:editId="7B5E0DF4">
            <wp:extent cx="3017520" cy="201168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28AEBF29" w14:textId="156ECBE0" w:rsidR="00AE612E" w:rsidRPr="00935EA4" w:rsidRDefault="00AE612E" w:rsidP="00AE612E">
      <w:pPr>
        <w:pStyle w:val="21"/>
        <w:keepLines w:val="0"/>
        <w:widowControl w:val="0"/>
        <w:numPr>
          <w:ilvl w:val="0"/>
          <w:numId w:val="0"/>
        </w:numPr>
        <w:jc w:val="center"/>
        <w:rPr>
          <w:sz w:val="24"/>
          <w:szCs w:val="24"/>
        </w:rPr>
      </w:pPr>
      <w:bookmarkStart w:id="147" w:name="_Toc335210099"/>
      <w:r w:rsidRPr="00935EA4">
        <w:rPr>
          <w:sz w:val="24"/>
          <w:szCs w:val="24"/>
        </w:rPr>
        <w:t>Рисунок 3.2.20. Регулятор давления</w:t>
      </w:r>
      <w:bookmarkEnd w:id="147"/>
    </w:p>
    <w:p w14:paraId="52E84D21" w14:textId="77777777" w:rsidR="00AE612E" w:rsidRPr="00935EA4" w:rsidRDefault="00AE612E" w:rsidP="00AE612E">
      <w:pPr>
        <w:pStyle w:val="000"/>
        <w:rPr>
          <w:lang w:val="ru-RU"/>
        </w:rPr>
      </w:pPr>
      <w:r w:rsidRPr="00935EA4">
        <w:rPr>
          <w:lang w:val="ru-RU"/>
        </w:rPr>
        <w:t>На рисунке 3.2.20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34E3BE89" w14:textId="77777777" w:rsidR="00AE612E" w:rsidRPr="00935EA4" w:rsidRDefault="00AE612E" w:rsidP="00AE612E">
      <w:pPr>
        <w:pStyle w:val="000"/>
        <w:rPr>
          <w:lang w:val="ru-RU"/>
        </w:rPr>
      </w:pPr>
      <w:r w:rsidRPr="00935EA4">
        <w:rPr>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2011558E" w14:textId="77777777" w:rsidR="00AE612E" w:rsidRPr="00935EA4" w:rsidRDefault="00AE612E" w:rsidP="00AE612E">
      <w:pPr>
        <w:pStyle w:val="000"/>
        <w:jc w:val="center"/>
        <w:rPr>
          <w:b/>
          <w:lang w:val="ru-RU"/>
        </w:rPr>
      </w:pPr>
      <w:r w:rsidRPr="00935EA4">
        <w:rPr>
          <w:b/>
          <w:lang w:val="ru-RU"/>
        </w:rPr>
        <w:t>Регулятор располагаемого напора</w:t>
      </w:r>
    </w:p>
    <w:p w14:paraId="540BDC83" w14:textId="77777777" w:rsidR="00AE612E" w:rsidRPr="00935EA4" w:rsidRDefault="00AE612E" w:rsidP="00AE612E">
      <w:pPr>
        <w:pStyle w:val="000"/>
        <w:rPr>
          <w:lang w:val="ru-RU"/>
        </w:rPr>
      </w:pPr>
      <w:r w:rsidRPr="00935EA4">
        <w:rPr>
          <w:b/>
          <w:i/>
          <w:lang w:val="ru-RU"/>
        </w:rPr>
        <w:t>Регулятор располагаемого напора</w:t>
      </w:r>
      <w:r w:rsidRPr="00935EA4">
        <w:rPr>
          <w:lang w:val="ru-RU"/>
        </w:rPr>
        <w:t xml:space="preserve"> — это символьный объект тепловой сети, поддерживающий заданный располагаемый напор после себя.</w:t>
      </w:r>
    </w:p>
    <w:p w14:paraId="661762B5" w14:textId="77777777" w:rsidR="00AE612E" w:rsidRPr="00935EA4" w:rsidRDefault="00AE612E" w:rsidP="00AE612E">
      <w:pPr>
        <w:spacing w:line="360" w:lineRule="auto"/>
        <w:rPr>
          <w:sz w:val="26"/>
          <w:szCs w:val="26"/>
        </w:rPr>
      </w:pPr>
      <w:r w:rsidRPr="00935EA4">
        <w:br w:type="page"/>
      </w:r>
      <w:r w:rsidRPr="00935EA4">
        <w:rPr>
          <w:sz w:val="26"/>
          <w:szCs w:val="26"/>
        </w:rPr>
        <w:lastRenderedPageBreak/>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2A32A0C8" w14:textId="77777777" w:rsidR="00AE612E" w:rsidRPr="00935EA4" w:rsidRDefault="00AE612E" w:rsidP="001C6467">
      <w:pPr>
        <w:pStyle w:val="000"/>
        <w:jc w:val="center"/>
      </w:pPr>
      <w:r w:rsidRPr="00935EA4">
        <w:rPr>
          <w:noProof/>
          <w:lang w:val="ru-RU" w:eastAsia="ru-RU"/>
        </w:rPr>
        <w:drawing>
          <wp:inline distT="0" distB="0" distL="0" distR="0" wp14:anchorId="624A4EA3" wp14:editId="57B7ACF0">
            <wp:extent cx="4754880" cy="914400"/>
            <wp:effectExtent l="0" t="0" r="762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54880" cy="914400"/>
                    </a:xfrm>
                    <a:prstGeom prst="rect">
                      <a:avLst/>
                    </a:prstGeom>
                    <a:noFill/>
                    <a:ln>
                      <a:noFill/>
                    </a:ln>
                  </pic:spPr>
                </pic:pic>
              </a:graphicData>
            </a:graphic>
          </wp:inline>
        </w:drawing>
      </w:r>
    </w:p>
    <w:p w14:paraId="734EE920"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3.2.21. Условное представление регуляторов напора</w:t>
      </w:r>
    </w:p>
    <w:p w14:paraId="355273FA" w14:textId="77777777" w:rsidR="00AE612E" w:rsidRPr="00935EA4" w:rsidRDefault="00AE612E" w:rsidP="00AE612E">
      <w:pPr>
        <w:pStyle w:val="000"/>
        <w:jc w:val="center"/>
        <w:rPr>
          <w:b/>
          <w:lang w:val="ru-RU"/>
        </w:rPr>
      </w:pPr>
      <w:r w:rsidRPr="00935EA4">
        <w:rPr>
          <w:b/>
          <w:lang w:val="ru-RU"/>
        </w:rPr>
        <w:t>Регулятор расхода</w:t>
      </w:r>
    </w:p>
    <w:p w14:paraId="37380155" w14:textId="77777777" w:rsidR="00AE612E" w:rsidRPr="00935EA4" w:rsidRDefault="00AE612E" w:rsidP="00AE612E">
      <w:pPr>
        <w:pStyle w:val="000"/>
        <w:rPr>
          <w:lang w:val="ru-RU"/>
        </w:rPr>
      </w:pPr>
      <w:r w:rsidRPr="00935EA4">
        <w:rPr>
          <w:b/>
          <w:i/>
          <w:lang w:val="ru-RU"/>
        </w:rPr>
        <w:t>Регулятор расхода</w:t>
      </w:r>
      <w:r w:rsidRPr="00935EA4">
        <w:rPr>
          <w:lang w:val="ru-RU"/>
        </w:rPr>
        <w:t xml:space="preserve"> – это символьный объект тепловой сети, поддерживающий заданным пользователем расход теплоносителя.</w:t>
      </w:r>
    </w:p>
    <w:p w14:paraId="7A97E69A" w14:textId="77777777" w:rsidR="00AE612E" w:rsidRPr="00935EA4" w:rsidRDefault="00AE612E" w:rsidP="00AE612E">
      <w:pPr>
        <w:pStyle w:val="000"/>
        <w:rPr>
          <w:lang w:val="ru-RU"/>
        </w:rPr>
      </w:pPr>
      <w:r w:rsidRPr="00935EA4">
        <w:rPr>
          <w:lang w:val="ru-RU"/>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14:paraId="3076A226" w14:textId="77777777" w:rsidR="00AE612E" w:rsidRPr="00935EA4" w:rsidRDefault="00AE612E" w:rsidP="001C6467">
      <w:pPr>
        <w:pStyle w:val="000"/>
        <w:jc w:val="center"/>
      </w:pPr>
      <w:r w:rsidRPr="00935EA4">
        <w:rPr>
          <w:noProof/>
          <w:lang w:val="ru-RU" w:eastAsia="ru-RU"/>
        </w:rPr>
        <w:drawing>
          <wp:inline distT="0" distB="0" distL="0" distR="0" wp14:anchorId="3C725857" wp14:editId="09B3E3B1">
            <wp:extent cx="3840480" cy="914400"/>
            <wp:effectExtent l="0" t="0" r="762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840480" cy="914400"/>
                    </a:xfrm>
                    <a:prstGeom prst="rect">
                      <a:avLst/>
                    </a:prstGeom>
                    <a:noFill/>
                    <a:ln>
                      <a:noFill/>
                    </a:ln>
                  </pic:spPr>
                </pic:pic>
              </a:graphicData>
            </a:graphic>
          </wp:inline>
        </w:drawing>
      </w:r>
    </w:p>
    <w:p w14:paraId="52375D8D"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3.2.22. Условное представление регуляторов расхода</w:t>
      </w:r>
    </w:p>
    <w:p w14:paraId="310CCA95" w14:textId="1A2A65D5" w:rsidR="00AE612E" w:rsidRPr="00935EA4" w:rsidRDefault="00AE612E" w:rsidP="00AE612E">
      <w:pPr>
        <w:pStyle w:val="000"/>
        <w:rPr>
          <w:lang w:val="ru-RU"/>
        </w:rPr>
      </w:pPr>
      <w:r w:rsidRPr="00935EA4">
        <w:rPr>
          <w:lang w:val="ru-RU"/>
        </w:rPr>
        <w:t xml:space="preserve">В существующих базах данных </w:t>
      </w:r>
      <w:r w:rsidR="00D77191" w:rsidRPr="00935EA4">
        <w:rPr>
          <w:lang w:val="ru-RU"/>
        </w:rPr>
        <w:t>«</w:t>
      </w:r>
      <w:r w:rsidRPr="00935EA4">
        <w:t>ZULU</w:t>
      </w:r>
      <w:r w:rsidR="00D77191" w:rsidRPr="00935EA4">
        <w:rPr>
          <w:lang w:val="ru-RU"/>
        </w:rPr>
        <w:t>»</w:t>
      </w:r>
      <w:r w:rsidRPr="00935EA4">
        <w:rPr>
          <w:lang w:val="ru-RU"/>
        </w:rPr>
        <w:t xml:space="preserve"> предусматриваются стандартные характеристики по приведенным выше типам объектов системы теплоснабжения.</w:t>
      </w:r>
    </w:p>
    <w:p w14:paraId="52C4803B" w14:textId="77777777" w:rsidR="00AE612E" w:rsidRPr="00935EA4" w:rsidRDefault="00AE612E" w:rsidP="00AE612E">
      <w:pPr>
        <w:pStyle w:val="000"/>
        <w:rPr>
          <w:lang w:val="ru-RU"/>
        </w:rPr>
      </w:pPr>
      <w:r w:rsidRPr="00935EA4">
        <w:rPr>
          <w:lang w:val="ru-RU"/>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577849EC" w14:textId="77777777" w:rsidR="00AE612E" w:rsidRPr="00935EA4" w:rsidRDefault="00AE612E" w:rsidP="00AE612E">
      <w:pPr>
        <w:pStyle w:val="000"/>
        <w:rPr>
          <w:lang w:val="ru-RU"/>
        </w:rPr>
      </w:pPr>
      <w:r w:rsidRPr="00935EA4">
        <w:rPr>
          <w:lang w:val="ru-RU"/>
        </w:rPr>
        <w:t>При желании пользователя, в существующие базы данных по объектам сети можно добавить дополнительные поля.</w:t>
      </w:r>
    </w:p>
    <w:p w14:paraId="3CB8D18E" w14:textId="77777777" w:rsidR="00AE612E" w:rsidRPr="00935EA4" w:rsidRDefault="00AE612E" w:rsidP="00AE612E">
      <w:pPr>
        <w:rPr>
          <w:sz w:val="26"/>
          <w:lang w:eastAsia="en-US" w:bidi="ar-SA"/>
        </w:rPr>
      </w:pPr>
      <w:r w:rsidRPr="00935EA4">
        <w:rPr>
          <w:sz w:val="26"/>
          <w:lang w:eastAsia="en-US" w:bidi="ar-SA"/>
        </w:rPr>
        <w:br w:type="page"/>
      </w:r>
    </w:p>
    <w:p w14:paraId="194C00DE" w14:textId="6A438DDD" w:rsidR="00AE612E" w:rsidRPr="00935EA4" w:rsidRDefault="00AE612E" w:rsidP="00A204BE">
      <w:pPr>
        <w:pStyle w:val="20"/>
        <w:keepNext w:val="0"/>
        <w:keepLines w:val="0"/>
        <w:widowControl w:val="0"/>
        <w:numPr>
          <w:ilvl w:val="1"/>
          <w:numId w:val="2"/>
        </w:numPr>
        <w:tabs>
          <w:tab w:val="left" w:pos="1276"/>
        </w:tabs>
        <w:spacing w:after="120"/>
        <w:ind w:left="0" w:firstLine="709"/>
        <w:jc w:val="both"/>
        <w:rPr>
          <w:i w:val="0"/>
        </w:rPr>
      </w:pPr>
      <w:bookmarkStart w:id="148" w:name="_Toc514836787"/>
      <w:bookmarkStart w:id="149" w:name="_Toc518552202"/>
      <w:bookmarkStart w:id="150" w:name="_Toc14763882"/>
      <w:bookmarkStart w:id="151" w:name="_Toc131174186"/>
      <w:r w:rsidRPr="00935EA4">
        <w:rPr>
          <w:i w:val="0"/>
        </w:rPr>
        <w:lastRenderedPageBreak/>
        <w:t>Паспортизация и описание расчетных единиц территориального деления, включая административное</w:t>
      </w:r>
      <w:bookmarkEnd w:id="148"/>
      <w:bookmarkEnd w:id="149"/>
      <w:bookmarkEnd w:id="150"/>
      <w:bookmarkEnd w:id="151"/>
    </w:p>
    <w:p w14:paraId="13C9F4AE" w14:textId="77777777" w:rsidR="00AE612E" w:rsidRPr="00935EA4" w:rsidRDefault="00AE612E" w:rsidP="00AE612E">
      <w:pPr>
        <w:spacing w:line="360" w:lineRule="auto"/>
        <w:ind w:firstLine="709"/>
        <w:jc w:val="both"/>
        <w:rPr>
          <w:sz w:val="26"/>
          <w:szCs w:val="26"/>
        </w:rPr>
      </w:pPr>
      <w:r w:rsidRPr="00935EA4">
        <w:rPr>
          <w:sz w:val="26"/>
          <w:szCs w:val="26"/>
        </w:rPr>
        <w:t>Электронная модель позволяет наглядно на топооснове городского поселения разграничить и паспортизировать единицы территориального деления. Такими границами территориального деления могут являться:</w:t>
      </w:r>
    </w:p>
    <w:p w14:paraId="45BC7B3F"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кадастровые кварталы;</w:t>
      </w:r>
    </w:p>
    <w:p w14:paraId="6AD0F707"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теплосетевые районы;</w:t>
      </w:r>
    </w:p>
    <w:p w14:paraId="6DA1AAE5"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планировочные районы;</w:t>
      </w:r>
    </w:p>
    <w:p w14:paraId="6E260DFF"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административные районы.</w:t>
      </w:r>
    </w:p>
    <w:p w14:paraId="44F3E4C0" w14:textId="101AC40D" w:rsidR="00AE612E" w:rsidRPr="00935EA4" w:rsidRDefault="00AE612E" w:rsidP="00AE612E">
      <w:pPr>
        <w:widowControl/>
        <w:tabs>
          <w:tab w:val="left" w:pos="0"/>
        </w:tabs>
        <w:spacing w:line="360" w:lineRule="auto"/>
        <w:ind w:firstLine="709"/>
        <w:jc w:val="both"/>
        <w:rPr>
          <w:sz w:val="26"/>
          <w:szCs w:val="26"/>
        </w:rPr>
      </w:pPr>
      <w:r w:rsidRPr="00935EA4">
        <w:rPr>
          <w:sz w:val="26"/>
          <w:szCs w:val="26"/>
        </w:rPr>
        <w:t xml:space="preserve">Сетка районирования, нанесенная в электронной модели, позволяет привязать базу данных, состоящую </w:t>
      </w:r>
      <w:r w:rsidR="000742E8" w:rsidRPr="00935EA4">
        <w:rPr>
          <w:sz w:val="26"/>
          <w:szCs w:val="26"/>
        </w:rPr>
        <w:t>из сведений,</w:t>
      </w:r>
      <w:r w:rsidRPr="00935EA4">
        <w:rPr>
          <w:sz w:val="26"/>
          <w:szCs w:val="26"/>
        </w:rPr>
        <w:t xml:space="preserve"> входящих в паспорт единицы территориального деления, к площадному объекту, определяющему границы этой единицы. Графически, административное деление поселений проиллюстрировано на рисунке 3.3.2.</w:t>
      </w:r>
    </w:p>
    <w:p w14:paraId="5B9B6FFE" w14:textId="77777777" w:rsidR="00AE612E" w:rsidRPr="00935EA4" w:rsidRDefault="00AE612E" w:rsidP="00AE612E">
      <w:pPr>
        <w:tabs>
          <w:tab w:val="left" w:pos="0"/>
        </w:tabs>
        <w:spacing w:line="360" w:lineRule="auto"/>
        <w:ind w:firstLine="720"/>
        <w:jc w:val="both"/>
      </w:pPr>
      <w:r w:rsidRPr="00935EA4">
        <w:rPr>
          <w:noProof/>
          <w:lang w:bidi="ar-SA"/>
        </w:rPr>
        <w:drawing>
          <wp:inline distT="0" distB="0" distL="0" distR="0" wp14:anchorId="5532A7DC" wp14:editId="135E835C">
            <wp:extent cx="5457825" cy="46886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80650" cy="4708208"/>
                    </a:xfrm>
                    <a:prstGeom prst="rect">
                      <a:avLst/>
                    </a:prstGeom>
                  </pic:spPr>
                </pic:pic>
              </a:graphicData>
            </a:graphic>
          </wp:inline>
        </w:drawing>
      </w:r>
    </w:p>
    <w:p w14:paraId="75243FBB" w14:textId="77777777" w:rsidR="00AE612E" w:rsidRPr="00935EA4" w:rsidRDefault="00AE612E" w:rsidP="00AE612E">
      <w:pPr>
        <w:pStyle w:val="21"/>
        <w:keepLines w:val="0"/>
        <w:widowControl w:val="0"/>
        <w:numPr>
          <w:ilvl w:val="0"/>
          <w:numId w:val="0"/>
        </w:numPr>
        <w:jc w:val="center"/>
        <w:rPr>
          <w:b w:val="0"/>
          <w:iCs w:val="0"/>
          <w:sz w:val="24"/>
          <w:szCs w:val="24"/>
        </w:rPr>
      </w:pPr>
      <w:r w:rsidRPr="00935EA4">
        <w:rPr>
          <w:sz w:val="24"/>
          <w:szCs w:val="24"/>
        </w:rPr>
        <w:t>Рисунок 3.3.2. Административное деление СП</w:t>
      </w:r>
      <w:r w:rsidRPr="00935EA4">
        <w:rPr>
          <w:sz w:val="24"/>
          <w:szCs w:val="24"/>
        </w:rPr>
        <w:br w:type="page"/>
      </w:r>
    </w:p>
    <w:p w14:paraId="0AADEEAF" w14:textId="77777777" w:rsidR="00AE612E" w:rsidRPr="00935EA4" w:rsidRDefault="00AE612E" w:rsidP="00A204BE">
      <w:pPr>
        <w:pStyle w:val="20"/>
        <w:keepNext w:val="0"/>
        <w:keepLines w:val="0"/>
        <w:widowControl w:val="0"/>
        <w:numPr>
          <w:ilvl w:val="1"/>
          <w:numId w:val="2"/>
        </w:numPr>
        <w:tabs>
          <w:tab w:val="left" w:pos="1276"/>
        </w:tabs>
        <w:spacing w:after="120"/>
        <w:ind w:left="0" w:firstLine="709"/>
        <w:jc w:val="both"/>
        <w:rPr>
          <w:i w:val="0"/>
        </w:rPr>
      </w:pPr>
      <w:bookmarkStart w:id="152" w:name="_Toc518486458"/>
      <w:bookmarkStart w:id="153" w:name="_Toc521396828"/>
      <w:bookmarkStart w:id="154" w:name="_Toc14763883"/>
      <w:bookmarkStart w:id="155" w:name="_Toc131174187"/>
      <w:r w:rsidRPr="00935EA4">
        <w:rPr>
          <w:i w:val="0"/>
        </w:rPr>
        <w:lastRenderedPageBreak/>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152"/>
      <w:bookmarkEnd w:id="153"/>
      <w:bookmarkEnd w:id="154"/>
      <w:bookmarkEnd w:id="155"/>
    </w:p>
    <w:p w14:paraId="4DAA6BE4" w14:textId="1128B94F" w:rsidR="00AE612E" w:rsidRPr="00935EA4" w:rsidRDefault="00AE612E" w:rsidP="00AE612E">
      <w:pPr>
        <w:spacing w:line="360" w:lineRule="auto"/>
        <w:ind w:firstLine="709"/>
        <w:jc w:val="both"/>
        <w:rPr>
          <w:sz w:val="26"/>
          <w:szCs w:val="26"/>
        </w:rPr>
      </w:pPr>
      <w:r w:rsidRPr="00935EA4">
        <w:rPr>
          <w:sz w:val="26"/>
          <w:szCs w:val="26"/>
        </w:rPr>
        <w:t>Теплогидравлический расчет программно-расчетного комплекса Zulu</w:t>
      </w:r>
      <w:r w:rsidR="000742E8" w:rsidRPr="00935EA4">
        <w:rPr>
          <w:sz w:val="26"/>
          <w:szCs w:val="26"/>
        </w:rPr>
        <w:t xml:space="preserve"> </w:t>
      </w:r>
      <w:r w:rsidRPr="00935EA4">
        <w:rPr>
          <w:sz w:val="26"/>
          <w:szCs w:val="26"/>
        </w:rPr>
        <w:t xml:space="preserve">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 </w:t>
      </w:r>
    </w:p>
    <w:p w14:paraId="1DF9EC23" w14:textId="77777777" w:rsidR="00AE612E" w:rsidRPr="00935EA4" w:rsidRDefault="00AE612E" w:rsidP="00AE612E">
      <w:pPr>
        <w:spacing w:line="360" w:lineRule="auto"/>
        <w:ind w:firstLine="709"/>
        <w:jc w:val="both"/>
        <w:rPr>
          <w:sz w:val="26"/>
          <w:szCs w:val="26"/>
        </w:rPr>
      </w:pPr>
      <w:r w:rsidRPr="00935EA4">
        <w:rPr>
          <w:sz w:val="26"/>
          <w:szCs w:val="26"/>
        </w:rPr>
        <w:t xml:space="preserve">Размерность рассчитываемых тепловых сетей, степень их закольцованности, а также количество теплоисточников, работающих на общую сеть - не ограничены. </w:t>
      </w:r>
    </w:p>
    <w:p w14:paraId="17E4BA2F" w14:textId="77777777" w:rsidR="00AE612E" w:rsidRPr="00935EA4" w:rsidRDefault="00AE612E" w:rsidP="00AE612E">
      <w:pPr>
        <w:spacing w:line="360" w:lineRule="auto"/>
        <w:ind w:firstLine="709"/>
        <w:jc w:val="both"/>
        <w:rPr>
          <w:sz w:val="26"/>
          <w:szCs w:val="26"/>
        </w:rPr>
      </w:pPr>
      <w:r w:rsidRPr="00935EA4">
        <w:rPr>
          <w:sz w:val="26"/>
          <w:szCs w:val="26"/>
        </w:rPr>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14:paraId="3CC74AC8" w14:textId="77777777" w:rsidR="00AE612E" w:rsidRPr="00935EA4" w:rsidRDefault="00AE612E" w:rsidP="00AE612E">
      <w:pPr>
        <w:spacing w:line="360" w:lineRule="auto"/>
        <w:ind w:firstLine="709"/>
        <w:jc w:val="both"/>
        <w:rPr>
          <w:sz w:val="26"/>
          <w:szCs w:val="26"/>
        </w:rPr>
      </w:pPr>
      <w:r w:rsidRPr="00935EA4">
        <w:rPr>
          <w:sz w:val="26"/>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448CACDA" w14:textId="77777777" w:rsidR="00AE612E" w:rsidRPr="00935EA4" w:rsidRDefault="00AE612E" w:rsidP="00AE612E">
      <w:pPr>
        <w:spacing w:line="360" w:lineRule="auto"/>
        <w:ind w:firstLine="709"/>
        <w:jc w:val="both"/>
        <w:rPr>
          <w:sz w:val="26"/>
          <w:szCs w:val="26"/>
        </w:rPr>
      </w:pPr>
      <w:r w:rsidRPr="00935EA4">
        <w:rPr>
          <w:sz w:val="26"/>
          <w:szCs w:val="26"/>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63D00AFF" w14:textId="77777777" w:rsidR="00AE612E" w:rsidRPr="00935EA4" w:rsidRDefault="00AE612E" w:rsidP="00AE612E">
      <w:pPr>
        <w:widowControl/>
        <w:tabs>
          <w:tab w:val="left" w:pos="0"/>
        </w:tabs>
        <w:spacing w:before="120" w:after="120" w:line="360" w:lineRule="auto"/>
        <w:ind w:firstLine="709"/>
        <w:jc w:val="both"/>
        <w:rPr>
          <w:sz w:val="26"/>
          <w:szCs w:val="26"/>
        </w:rPr>
      </w:pPr>
      <w:r w:rsidRPr="00935EA4">
        <w:rPr>
          <w:sz w:val="26"/>
          <w:szCs w:val="26"/>
        </w:rPr>
        <w:t>В настоящее время в состав расчетов ПРК Zulu Thermo входит 6 типов гидравлического расчета:</w:t>
      </w:r>
    </w:p>
    <w:p w14:paraId="3F42D6BE"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наладочный расчет;</w:t>
      </w:r>
    </w:p>
    <w:p w14:paraId="02350567"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поверочный расчет;</w:t>
      </w:r>
    </w:p>
    <w:p w14:paraId="471CF3BE"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конструкторский расчет;</w:t>
      </w:r>
    </w:p>
    <w:p w14:paraId="3CBFAA20"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расчет температурного графика;</w:t>
      </w:r>
    </w:p>
    <w:p w14:paraId="1FEE5FE6"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расчет надежности;</w:t>
      </w:r>
    </w:p>
    <w:p w14:paraId="16E1BEF8"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расчет нормативных потерь тепла через изоляцию.</w:t>
      </w:r>
    </w:p>
    <w:p w14:paraId="6D67DD59" w14:textId="23CDFAA4" w:rsidR="00AE612E" w:rsidRPr="00935EA4" w:rsidRDefault="00AE612E" w:rsidP="00AE612E">
      <w:pPr>
        <w:pStyle w:val="000"/>
        <w:jc w:val="center"/>
        <w:rPr>
          <w:b/>
          <w:lang w:val="ru-RU"/>
        </w:rPr>
      </w:pPr>
      <w:bookmarkStart w:id="156" w:name="_Toc335133800"/>
      <w:bookmarkStart w:id="157" w:name="_Toc358982022"/>
      <w:bookmarkStart w:id="158" w:name="_Toc396306973"/>
      <w:r w:rsidRPr="00935EA4">
        <w:rPr>
          <w:b/>
          <w:lang w:val="ru-RU"/>
        </w:rPr>
        <w:t>Наладочный расчет тепловой сети</w:t>
      </w:r>
      <w:bookmarkEnd w:id="156"/>
      <w:bookmarkEnd w:id="157"/>
      <w:bookmarkEnd w:id="158"/>
    </w:p>
    <w:p w14:paraId="44A39472" w14:textId="77777777" w:rsidR="00AE612E" w:rsidRPr="00935EA4" w:rsidRDefault="00AE612E" w:rsidP="00AE612E">
      <w:pPr>
        <w:tabs>
          <w:tab w:val="left" w:pos="0"/>
        </w:tabs>
        <w:spacing w:before="120" w:line="360" w:lineRule="auto"/>
        <w:ind w:firstLine="709"/>
        <w:jc w:val="both"/>
        <w:rPr>
          <w:iCs/>
          <w:sz w:val="26"/>
          <w:lang w:eastAsia="en-US" w:bidi="ar-SA"/>
        </w:rPr>
      </w:pPr>
      <w:r w:rsidRPr="00935EA4">
        <w:rPr>
          <w:iCs/>
          <w:sz w:val="26"/>
          <w:lang w:eastAsia="en-US" w:bidi="ar-SA"/>
        </w:rPr>
        <w:t xml:space="preserve">Целью наладочного расчета является обеспечение потребителей расчетным </w:t>
      </w:r>
      <w:r w:rsidRPr="00935EA4">
        <w:rPr>
          <w:iCs/>
          <w:sz w:val="26"/>
          <w:lang w:eastAsia="en-US" w:bidi="ar-SA"/>
        </w:rPr>
        <w:lastRenderedPageBreak/>
        <w:t>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5282AFA8" w14:textId="77777777" w:rsidR="00AE612E" w:rsidRPr="00935EA4" w:rsidRDefault="00AE612E" w:rsidP="00AE612E">
      <w:pPr>
        <w:tabs>
          <w:tab w:val="left" w:pos="0"/>
        </w:tabs>
        <w:spacing w:line="360" w:lineRule="auto"/>
        <w:ind w:firstLine="709"/>
        <w:jc w:val="both"/>
        <w:rPr>
          <w:iCs/>
          <w:sz w:val="26"/>
          <w:lang w:eastAsia="en-US" w:bidi="ar-SA"/>
        </w:rPr>
      </w:pPr>
      <w:r w:rsidRPr="00935EA4">
        <w:rPr>
          <w:iCs/>
          <w:sz w:val="26"/>
          <w:lang w:eastAsia="en-US" w:bidi="ar-SA"/>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7A999C7D" w14:textId="77777777" w:rsidR="00AE612E" w:rsidRPr="00935EA4" w:rsidRDefault="00AE612E" w:rsidP="00AE612E">
      <w:pPr>
        <w:tabs>
          <w:tab w:val="left" w:pos="0"/>
        </w:tabs>
        <w:spacing w:line="360" w:lineRule="auto"/>
        <w:ind w:firstLine="709"/>
        <w:jc w:val="both"/>
        <w:rPr>
          <w:sz w:val="26"/>
          <w:lang w:eastAsia="en-US" w:bidi="ar-SA"/>
        </w:rPr>
      </w:pPr>
      <w:r w:rsidRPr="00935EA4">
        <w:rPr>
          <w:sz w:val="26"/>
          <w:lang w:eastAsia="en-US" w:bidi="ar-SA"/>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72156D28" w14:textId="13C5AB98" w:rsidR="00AE612E" w:rsidRPr="00935EA4" w:rsidRDefault="00AE612E" w:rsidP="00AE612E">
      <w:pPr>
        <w:pStyle w:val="000"/>
        <w:jc w:val="center"/>
        <w:rPr>
          <w:b/>
          <w:lang w:val="ru-RU"/>
        </w:rPr>
      </w:pPr>
      <w:bookmarkStart w:id="159" w:name="_Toc335133801"/>
      <w:bookmarkStart w:id="160" w:name="_Toc358982023"/>
      <w:bookmarkStart w:id="161" w:name="_Toc396306974"/>
      <w:r w:rsidRPr="00935EA4">
        <w:rPr>
          <w:b/>
          <w:lang w:val="ru-RU"/>
        </w:rPr>
        <w:t>Поверочный расчет тепловой сети</w:t>
      </w:r>
      <w:bookmarkEnd w:id="159"/>
      <w:bookmarkEnd w:id="160"/>
      <w:bookmarkEnd w:id="161"/>
    </w:p>
    <w:p w14:paraId="3B097A36" w14:textId="77777777" w:rsidR="00AE612E" w:rsidRPr="00935EA4" w:rsidRDefault="00AE612E" w:rsidP="00AE612E">
      <w:pPr>
        <w:widowControl/>
        <w:tabs>
          <w:tab w:val="left" w:pos="0"/>
        </w:tabs>
        <w:spacing w:before="120" w:line="360" w:lineRule="auto"/>
        <w:ind w:firstLine="709"/>
        <w:jc w:val="both"/>
        <w:rPr>
          <w:iCs/>
          <w:sz w:val="26"/>
          <w:lang w:eastAsia="en-US" w:bidi="ar-SA"/>
        </w:rPr>
      </w:pPr>
      <w:r w:rsidRPr="00935EA4">
        <w:rPr>
          <w:iCs/>
          <w:sz w:val="26"/>
          <w:lang w:eastAsia="en-US" w:bidi="ar-SA"/>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75A24BFF" w14:textId="77777777" w:rsidR="00AE612E" w:rsidRPr="00935EA4" w:rsidRDefault="00AE612E" w:rsidP="00AE612E">
      <w:pPr>
        <w:widowControl/>
        <w:tabs>
          <w:tab w:val="left" w:pos="0"/>
        </w:tabs>
        <w:spacing w:line="360" w:lineRule="auto"/>
        <w:ind w:firstLine="709"/>
        <w:jc w:val="both"/>
        <w:rPr>
          <w:iCs/>
          <w:sz w:val="26"/>
          <w:lang w:eastAsia="en-US" w:bidi="ar-SA"/>
        </w:rPr>
      </w:pPr>
      <w:r w:rsidRPr="00935EA4">
        <w:rPr>
          <w:iCs/>
          <w:sz w:val="26"/>
          <w:lang w:eastAsia="en-US" w:bidi="ar-SA"/>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6E4A626E" w14:textId="77777777" w:rsidR="00AE612E" w:rsidRPr="00935EA4" w:rsidRDefault="00AE612E" w:rsidP="00AE612E">
      <w:pPr>
        <w:widowControl/>
        <w:tabs>
          <w:tab w:val="left" w:pos="0"/>
        </w:tabs>
        <w:spacing w:line="360" w:lineRule="auto"/>
        <w:ind w:firstLine="709"/>
        <w:jc w:val="both"/>
        <w:rPr>
          <w:sz w:val="26"/>
          <w:lang w:eastAsia="en-US" w:bidi="ar-SA"/>
        </w:rPr>
      </w:pPr>
      <w:r w:rsidRPr="00935EA4">
        <w:rPr>
          <w:sz w:val="26"/>
          <w:lang w:eastAsia="en-US" w:bidi="ar-SA"/>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w:t>
      </w:r>
      <w:r w:rsidRPr="00935EA4">
        <w:rPr>
          <w:sz w:val="26"/>
          <w:lang w:eastAsia="en-US" w:bidi="ar-SA"/>
        </w:rPr>
        <w:lastRenderedPageBreak/>
        <w:t>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6AF0C46" w14:textId="5EFB9D0E" w:rsidR="00AE612E" w:rsidRPr="00935EA4" w:rsidRDefault="00AE612E" w:rsidP="00AE612E">
      <w:pPr>
        <w:pStyle w:val="000"/>
        <w:jc w:val="center"/>
        <w:rPr>
          <w:b/>
          <w:lang w:val="ru-RU"/>
        </w:rPr>
      </w:pPr>
      <w:bookmarkStart w:id="162" w:name="_Toc335133802"/>
      <w:bookmarkStart w:id="163" w:name="_Toc358982024"/>
      <w:bookmarkStart w:id="164" w:name="_Toc396306975"/>
      <w:r w:rsidRPr="00935EA4">
        <w:rPr>
          <w:b/>
          <w:lang w:val="ru-RU"/>
        </w:rPr>
        <w:t>Конструкторский расчет тепловой сети</w:t>
      </w:r>
      <w:bookmarkEnd w:id="162"/>
      <w:bookmarkEnd w:id="163"/>
      <w:bookmarkEnd w:id="164"/>
    </w:p>
    <w:p w14:paraId="7476AC13" w14:textId="77777777" w:rsidR="00AE612E" w:rsidRPr="00935EA4" w:rsidRDefault="00AE612E" w:rsidP="00AE612E">
      <w:pPr>
        <w:widowControl/>
        <w:tabs>
          <w:tab w:val="left" w:pos="0"/>
        </w:tabs>
        <w:spacing w:before="120" w:line="360" w:lineRule="auto"/>
        <w:ind w:firstLine="709"/>
        <w:jc w:val="both"/>
        <w:rPr>
          <w:iCs/>
          <w:sz w:val="26"/>
          <w:lang w:eastAsia="en-US" w:bidi="ar-SA"/>
        </w:rPr>
      </w:pPr>
      <w:r w:rsidRPr="00935EA4">
        <w:rPr>
          <w:iCs/>
          <w:sz w:val="26"/>
          <w:lang w:eastAsia="en-US" w:bidi="ar-SA"/>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07B43C28" w14:textId="77777777" w:rsidR="00AE612E" w:rsidRPr="00935EA4" w:rsidRDefault="00AE612E" w:rsidP="00AE612E">
      <w:pPr>
        <w:widowControl/>
        <w:tabs>
          <w:tab w:val="left" w:pos="0"/>
        </w:tabs>
        <w:spacing w:line="360" w:lineRule="auto"/>
        <w:ind w:firstLine="709"/>
        <w:jc w:val="both"/>
        <w:rPr>
          <w:iCs/>
          <w:sz w:val="26"/>
          <w:lang w:eastAsia="en-US" w:bidi="ar-SA"/>
        </w:rPr>
      </w:pPr>
      <w:r w:rsidRPr="00935EA4">
        <w:rPr>
          <w:iCs/>
          <w:sz w:val="26"/>
          <w:lang w:eastAsia="en-US" w:bidi="ar-SA"/>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287489B3" w14:textId="77777777" w:rsidR="00AE612E" w:rsidRPr="00935EA4" w:rsidRDefault="00AE612E" w:rsidP="00AE612E">
      <w:pPr>
        <w:widowControl/>
        <w:tabs>
          <w:tab w:val="left" w:pos="0"/>
        </w:tabs>
        <w:spacing w:line="360" w:lineRule="auto"/>
        <w:ind w:firstLine="709"/>
        <w:jc w:val="both"/>
        <w:rPr>
          <w:sz w:val="26"/>
          <w:lang w:eastAsia="en-US" w:bidi="ar-SA"/>
        </w:rPr>
      </w:pPr>
      <w:r w:rsidRPr="00935EA4">
        <w:rPr>
          <w:sz w:val="26"/>
          <w:lang w:eastAsia="en-US" w:bidi="ar-SA"/>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19D3503A" w14:textId="77777777" w:rsidR="00AE612E" w:rsidRPr="00935EA4" w:rsidRDefault="00AE612E" w:rsidP="00AE612E">
      <w:pPr>
        <w:pStyle w:val="000"/>
        <w:jc w:val="center"/>
        <w:rPr>
          <w:b/>
          <w:lang w:val="ru-RU"/>
        </w:rPr>
      </w:pPr>
      <w:r w:rsidRPr="00935EA4">
        <w:rPr>
          <w:b/>
          <w:lang w:val="ru-RU"/>
        </w:rPr>
        <w:t>Расчет температурного графика</w:t>
      </w:r>
    </w:p>
    <w:p w14:paraId="5AB97D63" w14:textId="77777777" w:rsidR="00AE612E" w:rsidRPr="00935EA4" w:rsidRDefault="00AE612E" w:rsidP="00AE612E">
      <w:pPr>
        <w:widowControl/>
        <w:tabs>
          <w:tab w:val="left" w:pos="0"/>
        </w:tabs>
        <w:spacing w:before="120" w:after="120" w:line="360" w:lineRule="auto"/>
        <w:ind w:firstLine="709"/>
        <w:jc w:val="both"/>
        <w:rPr>
          <w:iCs/>
          <w:sz w:val="26"/>
          <w:lang w:eastAsia="en-US" w:bidi="ar-SA"/>
        </w:rPr>
      </w:pPr>
      <w:r w:rsidRPr="00935EA4">
        <w:rPr>
          <w:iCs/>
          <w:sz w:val="26"/>
          <w:lang w:eastAsia="en-US" w:bidi="ar-SA"/>
        </w:rPr>
        <w:t>Целью расчета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190C2146" w14:textId="77777777" w:rsidR="00AE612E" w:rsidRPr="00935EA4" w:rsidRDefault="00AE612E" w:rsidP="00AE612E">
      <w:pPr>
        <w:pStyle w:val="000"/>
        <w:jc w:val="center"/>
        <w:rPr>
          <w:b/>
          <w:lang w:val="ru-RU"/>
        </w:rPr>
      </w:pPr>
      <w:r w:rsidRPr="00935EA4">
        <w:rPr>
          <w:b/>
          <w:lang w:val="ru-RU"/>
        </w:rPr>
        <w:t>Расчет надежности</w:t>
      </w:r>
    </w:p>
    <w:p w14:paraId="2224682D" w14:textId="77777777" w:rsidR="000742E8" w:rsidRPr="00935EA4" w:rsidRDefault="00AE612E" w:rsidP="000742E8">
      <w:pPr>
        <w:widowControl/>
        <w:tabs>
          <w:tab w:val="left" w:pos="0"/>
        </w:tabs>
        <w:spacing w:before="120" w:after="120" w:line="360" w:lineRule="auto"/>
        <w:ind w:firstLine="709"/>
        <w:jc w:val="both"/>
        <w:rPr>
          <w:iCs/>
          <w:sz w:val="26"/>
          <w:lang w:eastAsia="en-US"/>
        </w:rPr>
      </w:pPr>
      <w:r w:rsidRPr="00935EA4">
        <w:rPr>
          <w:iCs/>
          <w:sz w:val="26"/>
          <w:lang w:eastAsia="en-US"/>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bookmarkStart w:id="165" w:name="_Toc335133806"/>
      <w:bookmarkStart w:id="166" w:name="_Toc358982028"/>
      <w:bookmarkStart w:id="167" w:name="_Toc396306979"/>
    </w:p>
    <w:p w14:paraId="236ADA43" w14:textId="31B2599B" w:rsidR="00AE612E" w:rsidRPr="00935EA4" w:rsidRDefault="00AE612E" w:rsidP="000742E8">
      <w:pPr>
        <w:pStyle w:val="000"/>
        <w:jc w:val="center"/>
        <w:rPr>
          <w:b/>
          <w:lang w:val="ru-RU"/>
        </w:rPr>
      </w:pPr>
      <w:r w:rsidRPr="00935EA4">
        <w:rPr>
          <w:b/>
          <w:lang w:val="ru-RU"/>
        </w:rPr>
        <w:lastRenderedPageBreak/>
        <w:t>Расчет нормативных потерь тепла через изоляцию</w:t>
      </w:r>
      <w:bookmarkEnd w:id="165"/>
      <w:bookmarkEnd w:id="166"/>
      <w:bookmarkEnd w:id="167"/>
    </w:p>
    <w:p w14:paraId="55440E89" w14:textId="77777777" w:rsidR="00AE612E" w:rsidRPr="00935EA4" w:rsidRDefault="00AE612E" w:rsidP="00AE612E">
      <w:pPr>
        <w:widowControl/>
        <w:tabs>
          <w:tab w:val="left" w:pos="0"/>
        </w:tabs>
        <w:spacing w:before="120" w:after="120" w:line="360" w:lineRule="auto"/>
        <w:ind w:firstLine="709"/>
        <w:jc w:val="both"/>
        <w:rPr>
          <w:iCs/>
          <w:sz w:val="26"/>
          <w:lang w:eastAsia="en-US" w:bidi="ar-SA"/>
        </w:rPr>
      </w:pPr>
      <w:r w:rsidRPr="00935EA4">
        <w:rPr>
          <w:iCs/>
          <w:sz w:val="26"/>
          <w:lang w:eastAsia="en-US" w:bidi="ar-SA"/>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2EEE8D14" w14:textId="77F7065C" w:rsidR="00AE612E" w:rsidRPr="00935EA4" w:rsidRDefault="00AE612E" w:rsidP="00AE612E">
      <w:pPr>
        <w:widowControl/>
        <w:tabs>
          <w:tab w:val="left" w:pos="0"/>
        </w:tabs>
        <w:spacing w:before="120" w:after="120" w:line="360" w:lineRule="auto"/>
        <w:ind w:firstLine="709"/>
        <w:jc w:val="both"/>
        <w:rPr>
          <w:iCs/>
          <w:sz w:val="26"/>
          <w:lang w:eastAsia="en-US" w:bidi="ar-SA"/>
        </w:rPr>
      </w:pPr>
      <w:r w:rsidRPr="00935EA4">
        <w:rPr>
          <w:iCs/>
          <w:sz w:val="26"/>
          <w:lang w:eastAsia="en-US" w:bidi="ar-SA"/>
        </w:rPr>
        <w:t>Результаты выполненных расчетов можно экспортировать в MS Excel.</w:t>
      </w:r>
    </w:p>
    <w:p w14:paraId="5ABBFBD2" w14:textId="77777777" w:rsidR="000742E8" w:rsidRPr="00935EA4" w:rsidRDefault="000742E8" w:rsidP="00AE612E">
      <w:pPr>
        <w:widowControl/>
        <w:tabs>
          <w:tab w:val="left" w:pos="0"/>
        </w:tabs>
        <w:spacing w:before="120" w:after="120" w:line="360" w:lineRule="auto"/>
        <w:ind w:firstLine="709"/>
        <w:jc w:val="both"/>
        <w:rPr>
          <w:iCs/>
          <w:sz w:val="26"/>
          <w:lang w:eastAsia="en-US" w:bidi="ar-SA"/>
        </w:rPr>
      </w:pPr>
    </w:p>
    <w:p w14:paraId="10A6F842" w14:textId="11B1D6CE" w:rsidR="00AE612E" w:rsidRPr="00935EA4" w:rsidRDefault="00AE612E" w:rsidP="00A204BE">
      <w:pPr>
        <w:pStyle w:val="20"/>
        <w:keepNext w:val="0"/>
        <w:keepLines w:val="0"/>
        <w:widowControl w:val="0"/>
        <w:numPr>
          <w:ilvl w:val="1"/>
          <w:numId w:val="2"/>
        </w:numPr>
        <w:tabs>
          <w:tab w:val="left" w:pos="1276"/>
        </w:tabs>
        <w:spacing w:after="120"/>
        <w:ind w:left="0" w:firstLine="709"/>
        <w:jc w:val="both"/>
        <w:rPr>
          <w:i w:val="0"/>
        </w:rPr>
      </w:pPr>
      <w:bookmarkStart w:id="168" w:name="_Toc518486459"/>
      <w:bookmarkStart w:id="169" w:name="_Toc521396829"/>
      <w:bookmarkStart w:id="170" w:name="_Toc14763884"/>
      <w:bookmarkStart w:id="171" w:name="_Toc131174188"/>
      <w:r w:rsidRPr="00935EA4">
        <w:rPr>
          <w:i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68"/>
      <w:bookmarkEnd w:id="169"/>
      <w:bookmarkEnd w:id="170"/>
      <w:bookmarkEnd w:id="171"/>
    </w:p>
    <w:p w14:paraId="708EB418" w14:textId="296095EC" w:rsidR="00AE612E" w:rsidRPr="00935EA4" w:rsidRDefault="00AE612E" w:rsidP="00AE612E">
      <w:pPr>
        <w:widowControl/>
        <w:tabs>
          <w:tab w:val="left" w:pos="0"/>
        </w:tabs>
        <w:spacing w:line="360" w:lineRule="auto"/>
        <w:ind w:firstLine="709"/>
        <w:jc w:val="both"/>
        <w:rPr>
          <w:sz w:val="26"/>
          <w:lang w:eastAsia="en-US" w:bidi="ar-SA"/>
        </w:rPr>
      </w:pPr>
      <w:r w:rsidRPr="00935EA4">
        <w:rPr>
          <w:sz w:val="26"/>
          <w:lang w:eastAsia="en-US"/>
        </w:rPr>
        <w:t xml:space="preserve">Программное обеспечение ПРК ZuluThermo позволяет проводить моделирование всех видов переключений в </w:t>
      </w:r>
      <w:r w:rsidR="00D77191" w:rsidRPr="00935EA4">
        <w:rPr>
          <w:sz w:val="26"/>
          <w:lang w:eastAsia="en-US"/>
        </w:rPr>
        <w:t>«</w:t>
      </w:r>
      <w:r w:rsidRPr="00935EA4">
        <w:rPr>
          <w:sz w:val="26"/>
          <w:lang w:eastAsia="en-US"/>
        </w:rPr>
        <w:t>гидравлической модели</w:t>
      </w:r>
      <w:r w:rsidR="00D77191" w:rsidRPr="00935EA4">
        <w:rPr>
          <w:sz w:val="26"/>
          <w:lang w:eastAsia="en-US"/>
        </w:rPr>
        <w:t>»</w:t>
      </w:r>
      <w:r w:rsidRPr="00935EA4">
        <w:rPr>
          <w:sz w:val="26"/>
          <w:lang w:eastAsia="en-US"/>
        </w:rPr>
        <w:t xml:space="preserve">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2D9FFECC"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Переключения могут быть как одиночными, так и групповыми, для любой выбранной (помеченной) совокупности переключаемых элементов.</w:t>
      </w:r>
    </w:p>
    <w:p w14:paraId="6DFE982C"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Для насосных агрегатов и их групп в модели доступны несколько видов переключений:</w:t>
      </w:r>
    </w:p>
    <w:p w14:paraId="5B20B570"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включение/выключение;</w:t>
      </w:r>
    </w:p>
    <w:p w14:paraId="10DD616F" w14:textId="77777777" w:rsidR="00AE612E" w:rsidRPr="00935EA4" w:rsidRDefault="00AE612E" w:rsidP="00A204BE">
      <w:pPr>
        <w:pStyle w:val="a8"/>
        <w:widowControl/>
        <w:numPr>
          <w:ilvl w:val="0"/>
          <w:numId w:val="48"/>
        </w:numPr>
        <w:tabs>
          <w:tab w:val="left" w:pos="0"/>
        </w:tabs>
        <w:spacing w:before="120" w:after="120" w:line="360" w:lineRule="auto"/>
        <w:ind w:left="1570" w:hanging="357"/>
        <w:jc w:val="both"/>
        <w:rPr>
          <w:sz w:val="26"/>
          <w:lang w:eastAsia="en-US" w:bidi="ar-SA"/>
        </w:rPr>
      </w:pPr>
      <w:r w:rsidRPr="00935EA4">
        <w:rPr>
          <w:sz w:val="26"/>
          <w:lang w:eastAsia="en-US" w:bidi="ar-SA"/>
        </w:rPr>
        <w:t>дросселирование;</w:t>
      </w:r>
    </w:p>
    <w:p w14:paraId="17EF8757" w14:textId="77777777" w:rsidR="00AE612E" w:rsidRPr="00935EA4" w:rsidRDefault="00AE612E" w:rsidP="00A204BE">
      <w:pPr>
        <w:pStyle w:val="a8"/>
        <w:widowControl/>
        <w:numPr>
          <w:ilvl w:val="0"/>
          <w:numId w:val="48"/>
        </w:numPr>
        <w:tabs>
          <w:tab w:val="left" w:pos="0"/>
        </w:tabs>
        <w:spacing w:before="120" w:after="120" w:line="360" w:lineRule="auto"/>
        <w:jc w:val="both"/>
        <w:rPr>
          <w:sz w:val="26"/>
          <w:lang w:eastAsia="en-US" w:bidi="ar-SA"/>
        </w:rPr>
      </w:pPr>
      <w:r w:rsidRPr="00935EA4">
        <w:rPr>
          <w:sz w:val="26"/>
          <w:lang w:eastAsia="en-US" w:bidi="ar-SA"/>
        </w:rPr>
        <w:t>изменение частоты вращения привода.</w:t>
      </w:r>
    </w:p>
    <w:p w14:paraId="5B27C7EE" w14:textId="2D12B5AC"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 xml:space="preserve">Задвижки типа </w:t>
      </w:r>
      <w:r w:rsidR="00D77191" w:rsidRPr="00935EA4">
        <w:rPr>
          <w:sz w:val="26"/>
          <w:lang w:eastAsia="en-US"/>
        </w:rPr>
        <w:t>«</w:t>
      </w:r>
      <w:r w:rsidRPr="00935EA4">
        <w:rPr>
          <w:sz w:val="26"/>
          <w:lang w:eastAsia="en-US"/>
        </w:rPr>
        <w:t>дроссель</w:t>
      </w:r>
      <w:r w:rsidR="00D77191" w:rsidRPr="00935EA4">
        <w:rPr>
          <w:sz w:val="26"/>
          <w:lang w:eastAsia="en-US"/>
        </w:rPr>
        <w:t>»</w:t>
      </w:r>
      <w:r w:rsidRPr="00935EA4">
        <w:rPr>
          <w:sz w:val="26"/>
          <w:lang w:eastAsia="en-US"/>
        </w:rPr>
        <w:t xml:space="preserve">, помимо двух крайних состояний (открыта/закрыта), могут иметь промежуточное состояние </w:t>
      </w:r>
      <w:r w:rsidR="00D77191" w:rsidRPr="00935EA4">
        <w:rPr>
          <w:sz w:val="26"/>
          <w:lang w:eastAsia="en-US"/>
        </w:rPr>
        <w:t>«</w:t>
      </w:r>
      <w:r w:rsidRPr="00935EA4">
        <w:rPr>
          <w:sz w:val="26"/>
          <w:lang w:eastAsia="en-US"/>
        </w:rPr>
        <w:t>прижата</w:t>
      </w:r>
      <w:r w:rsidR="00D77191" w:rsidRPr="00935EA4">
        <w:rPr>
          <w:sz w:val="26"/>
          <w:lang w:eastAsia="en-US"/>
        </w:rPr>
        <w:t>»</w:t>
      </w:r>
      <w:r w:rsidRPr="00935EA4">
        <w:rPr>
          <w:sz w:val="26"/>
          <w:lang w:eastAsia="en-US"/>
        </w:rPr>
        <w:t xml:space="preserve">, определяемое в либо в процентах открытия клапана, либо в числе оборотов штока. При этом </w:t>
      </w:r>
      <w:r w:rsidRPr="00935EA4">
        <w:rPr>
          <w:sz w:val="26"/>
          <w:lang w:eastAsia="en-US"/>
        </w:rPr>
        <w:lastRenderedPageBreak/>
        <w:t>состоянии задвижка моделируется своим гидравлическим сопротивлением, рассчитанным по паспортной характеристике клапана.</w:t>
      </w:r>
    </w:p>
    <w:p w14:paraId="202DDF90"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1AE65295"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Для регуляторов давления и расхода переключением является изменение уставки.</w:t>
      </w:r>
    </w:p>
    <w:p w14:paraId="10FAEB9C"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Для потребителей переключением является любое из следующих действий:</w:t>
      </w:r>
    </w:p>
    <w:p w14:paraId="052D6C1C" w14:textId="77777777" w:rsidR="00AE612E" w:rsidRPr="00935EA4" w:rsidRDefault="00AE612E" w:rsidP="00A204BE">
      <w:pPr>
        <w:pStyle w:val="a8"/>
        <w:widowControl/>
        <w:numPr>
          <w:ilvl w:val="0"/>
          <w:numId w:val="48"/>
        </w:numPr>
        <w:tabs>
          <w:tab w:val="left" w:pos="0"/>
        </w:tabs>
        <w:spacing w:before="120" w:after="120" w:line="360" w:lineRule="auto"/>
        <w:ind w:left="0" w:firstLine="851"/>
        <w:jc w:val="both"/>
        <w:rPr>
          <w:sz w:val="26"/>
          <w:lang w:eastAsia="en-US" w:bidi="ar-SA"/>
        </w:rPr>
      </w:pPr>
      <w:r w:rsidRPr="00935EA4">
        <w:rPr>
          <w:sz w:val="26"/>
          <w:lang w:eastAsia="en-US" w:bidi="ar-SA"/>
        </w:rPr>
        <w:t>включение/отключение одного или нескольких видов тепловой нагрузки;</w:t>
      </w:r>
    </w:p>
    <w:p w14:paraId="3A9916A2" w14:textId="77777777" w:rsidR="00AE612E" w:rsidRPr="00935EA4" w:rsidRDefault="00AE612E" w:rsidP="00A204BE">
      <w:pPr>
        <w:pStyle w:val="a8"/>
        <w:widowControl/>
        <w:numPr>
          <w:ilvl w:val="0"/>
          <w:numId w:val="48"/>
        </w:numPr>
        <w:tabs>
          <w:tab w:val="left" w:pos="0"/>
        </w:tabs>
        <w:spacing w:before="120" w:after="120" w:line="360" w:lineRule="auto"/>
        <w:ind w:left="0" w:firstLine="851"/>
        <w:jc w:val="both"/>
        <w:rPr>
          <w:sz w:val="26"/>
          <w:lang w:eastAsia="en-US" w:bidi="ar-SA"/>
        </w:rPr>
      </w:pPr>
      <w:r w:rsidRPr="00935EA4">
        <w:rPr>
          <w:sz w:val="26"/>
          <w:lang w:eastAsia="en-US" w:bidi="ar-SA"/>
        </w:rPr>
        <w:t>ограничение одного или нескольких видов тепловой нагрузки;</w:t>
      </w:r>
    </w:p>
    <w:p w14:paraId="1E0621FD" w14:textId="77777777" w:rsidR="00AE612E" w:rsidRPr="00935EA4" w:rsidRDefault="00AE612E" w:rsidP="00A204BE">
      <w:pPr>
        <w:pStyle w:val="a8"/>
        <w:widowControl/>
        <w:numPr>
          <w:ilvl w:val="0"/>
          <w:numId w:val="48"/>
        </w:numPr>
        <w:tabs>
          <w:tab w:val="left" w:pos="0"/>
        </w:tabs>
        <w:spacing w:before="120" w:after="120" w:line="360" w:lineRule="auto"/>
        <w:ind w:left="0" w:firstLine="851"/>
        <w:jc w:val="both"/>
        <w:rPr>
          <w:sz w:val="26"/>
          <w:lang w:eastAsia="en-US" w:bidi="ar-SA"/>
        </w:rPr>
      </w:pPr>
      <w:r w:rsidRPr="00935EA4">
        <w:rPr>
          <w:sz w:val="26"/>
          <w:lang w:eastAsia="en-US" w:bidi="ar-SA"/>
        </w:rPr>
        <w:t>изменение температурного графика или удельных расходов теплоносителя по видам тепловой нагрузки.</w:t>
      </w:r>
    </w:p>
    <w:p w14:paraId="6C52B848" w14:textId="77777777"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3C748609" w14:textId="4E55E044"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 xml:space="preserve">Режим гидравлического моделирования позволяет оперативно получать ответы на вопросы типа </w:t>
      </w:r>
      <w:r w:rsidR="00D77191" w:rsidRPr="00935EA4">
        <w:rPr>
          <w:sz w:val="26"/>
          <w:lang w:eastAsia="en-US"/>
        </w:rPr>
        <w:t>«</w:t>
      </w:r>
      <w:r w:rsidRPr="00935EA4">
        <w:rPr>
          <w:sz w:val="26"/>
          <w:lang w:eastAsia="en-US"/>
        </w:rPr>
        <w:t>Что будет, если...?</w:t>
      </w:r>
      <w:r w:rsidR="00D77191" w:rsidRPr="00935EA4">
        <w:rPr>
          <w:sz w:val="26"/>
          <w:lang w:eastAsia="en-US"/>
        </w:rPr>
        <w:t>»</w:t>
      </w:r>
      <w:r w:rsidRPr="00935EA4">
        <w:rPr>
          <w:sz w:val="26"/>
          <w:lang w:eastAsia="en-US"/>
        </w:rPr>
        <w:t xml:space="preserve"> Это дает возможность избежать ошибочных действий при регулировании режима и переключениях на реальной тепловой сети.</w:t>
      </w:r>
    </w:p>
    <w:p w14:paraId="5D46E60D" w14:textId="77777777" w:rsidR="00AE612E" w:rsidRPr="00935EA4" w:rsidRDefault="00AE612E" w:rsidP="00AE612E">
      <w:pPr>
        <w:widowControl/>
        <w:tabs>
          <w:tab w:val="left" w:pos="0"/>
        </w:tabs>
        <w:spacing w:line="360" w:lineRule="auto"/>
        <w:ind w:firstLine="709"/>
        <w:jc w:val="both"/>
        <w:rPr>
          <w:sz w:val="26"/>
          <w:lang w:eastAsia="en-US" w:bidi="ar-SA"/>
        </w:rPr>
      </w:pPr>
      <w:r w:rsidRPr="00935EA4">
        <w:rPr>
          <w:sz w:val="26"/>
          <w:lang w:eastAsia="en-US"/>
        </w:rPr>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03F47850" w14:textId="705EE43F" w:rsidR="00AE612E" w:rsidRPr="00935EA4" w:rsidRDefault="00AE612E" w:rsidP="00AE612E">
      <w:pPr>
        <w:widowControl/>
        <w:tabs>
          <w:tab w:val="left" w:pos="0"/>
        </w:tabs>
        <w:spacing w:line="360" w:lineRule="auto"/>
        <w:ind w:firstLine="709"/>
        <w:jc w:val="both"/>
        <w:rPr>
          <w:sz w:val="26"/>
          <w:lang w:eastAsia="en-US"/>
        </w:rPr>
      </w:pPr>
      <w:r w:rsidRPr="00935EA4">
        <w:rPr>
          <w:sz w:val="26"/>
          <w:lang w:eastAsia="en-US"/>
        </w:rPr>
        <w:t xml:space="preserve">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w:t>
      </w:r>
      <w:r w:rsidR="00D77191" w:rsidRPr="00935EA4">
        <w:rPr>
          <w:sz w:val="26"/>
          <w:lang w:eastAsia="en-US"/>
        </w:rPr>
        <w:t>«</w:t>
      </w:r>
      <w:r w:rsidRPr="00935EA4">
        <w:rPr>
          <w:sz w:val="26"/>
          <w:lang w:eastAsia="en-US"/>
        </w:rPr>
        <w:t>модельные</w:t>
      </w:r>
      <w:r w:rsidR="00D77191" w:rsidRPr="00935EA4">
        <w:rPr>
          <w:sz w:val="26"/>
          <w:lang w:eastAsia="en-US"/>
        </w:rPr>
        <w:t>»</w:t>
      </w:r>
      <w:r w:rsidRPr="00935EA4">
        <w:rPr>
          <w:sz w:val="26"/>
          <w:lang w:eastAsia="en-US"/>
        </w:rPr>
        <w:t xml:space="preserve"> базы – наборы данных, клонируемых из основной (контрольной) базы данных описания тепловой сети, на которых </w:t>
      </w:r>
      <w:r w:rsidRPr="00935EA4">
        <w:rPr>
          <w:sz w:val="26"/>
          <w:lang w:eastAsia="en-US"/>
        </w:rPr>
        <w:lastRenderedPageBreak/>
        <w:t>предусматривается произведение любых манипуляций без риска исказить или 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w:t>
      </w:r>
    </w:p>
    <w:p w14:paraId="2EA7D6B6" w14:textId="77695466" w:rsidR="00957D43" w:rsidRPr="00935EA4" w:rsidRDefault="00957D43" w:rsidP="00957D43">
      <w:pPr>
        <w:widowControl/>
        <w:tabs>
          <w:tab w:val="left" w:pos="0"/>
        </w:tabs>
        <w:spacing w:line="360" w:lineRule="auto"/>
        <w:ind w:firstLine="709"/>
        <w:jc w:val="both"/>
        <w:rPr>
          <w:sz w:val="26"/>
          <w:lang w:eastAsia="en-US"/>
        </w:rPr>
      </w:pPr>
      <w:r w:rsidRPr="00935EA4">
        <w:rPr>
          <w:sz w:val="26"/>
          <w:lang w:eastAsia="en-US"/>
        </w:rPr>
        <w:t>Актуализация схемы теплоснабжения на 2023 год в составе Электронной модели схемы теплоснабжения Пудостьского сельского поселения содержит в том числе отдельный слой, в котором реализованы вероятные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54B844A4" w14:textId="53849A8F" w:rsidR="00AE612E" w:rsidRPr="00935EA4" w:rsidRDefault="00AE612E" w:rsidP="00A204BE">
      <w:pPr>
        <w:pStyle w:val="20"/>
        <w:keepNext w:val="0"/>
        <w:keepLines w:val="0"/>
        <w:widowControl w:val="0"/>
        <w:numPr>
          <w:ilvl w:val="1"/>
          <w:numId w:val="2"/>
        </w:numPr>
        <w:tabs>
          <w:tab w:val="left" w:pos="1276"/>
        </w:tabs>
        <w:spacing w:after="120"/>
        <w:ind w:left="0" w:firstLine="709"/>
        <w:jc w:val="both"/>
        <w:rPr>
          <w:i w:val="0"/>
        </w:rPr>
      </w:pPr>
      <w:bookmarkStart w:id="172" w:name="_Toc518486460"/>
      <w:bookmarkStart w:id="173" w:name="_Toc521396830"/>
      <w:bookmarkStart w:id="174" w:name="_Toc14763885"/>
      <w:bookmarkStart w:id="175" w:name="_Toc131174189"/>
      <w:r w:rsidRPr="00935EA4">
        <w:rPr>
          <w:i w:val="0"/>
        </w:rPr>
        <w:t>Расчет балансов тепловой энергии по источникам тепловой энергии и по территориальному признаку</w:t>
      </w:r>
      <w:bookmarkEnd w:id="172"/>
      <w:bookmarkEnd w:id="173"/>
      <w:bookmarkEnd w:id="174"/>
      <w:bookmarkEnd w:id="175"/>
    </w:p>
    <w:p w14:paraId="3C2E2E88" w14:textId="77777777" w:rsidR="00AE612E" w:rsidRPr="00935EA4" w:rsidRDefault="00AE612E" w:rsidP="00AE612E">
      <w:pPr>
        <w:tabs>
          <w:tab w:val="left" w:pos="0"/>
        </w:tabs>
        <w:spacing w:line="360" w:lineRule="auto"/>
        <w:ind w:firstLine="709"/>
        <w:jc w:val="both"/>
        <w:rPr>
          <w:sz w:val="26"/>
          <w:lang w:eastAsia="en-US"/>
        </w:rPr>
      </w:pPr>
      <w:r w:rsidRPr="00935EA4">
        <w:rPr>
          <w:sz w:val="26"/>
          <w:lang w:eastAsia="en-US"/>
        </w:rPr>
        <w:t>Целью данного расчета является расчет существующих и перспективных потребностей в тепловой энергии потребителей в каждом субъекте округа, с целью установления доли полезного отпуска тепловой энергии в сеть и значений потерь энергии.</w:t>
      </w:r>
    </w:p>
    <w:p w14:paraId="52BBE0E9" w14:textId="2CE62282" w:rsidR="00AE612E" w:rsidRPr="00935EA4" w:rsidRDefault="00AE612E" w:rsidP="00AE612E">
      <w:pPr>
        <w:tabs>
          <w:tab w:val="left" w:pos="0"/>
        </w:tabs>
        <w:spacing w:line="360" w:lineRule="auto"/>
        <w:ind w:firstLine="709"/>
        <w:jc w:val="both"/>
        <w:rPr>
          <w:sz w:val="26"/>
          <w:lang w:eastAsia="en-US"/>
        </w:rPr>
      </w:pPr>
      <w:r w:rsidRPr="00935EA4">
        <w:rPr>
          <w:sz w:val="26"/>
          <w:lang w:eastAsia="en-US"/>
        </w:rPr>
        <w:t>Результаты выполненных расчетов можно экспортировать в MS Excel.</w:t>
      </w:r>
    </w:p>
    <w:p w14:paraId="0CB02BC1" w14:textId="1605A169" w:rsidR="00AE612E" w:rsidRPr="00935EA4" w:rsidRDefault="00AE612E" w:rsidP="00A204BE">
      <w:pPr>
        <w:pStyle w:val="20"/>
        <w:keepNext w:val="0"/>
        <w:keepLines w:val="0"/>
        <w:widowControl w:val="0"/>
        <w:numPr>
          <w:ilvl w:val="1"/>
          <w:numId w:val="2"/>
        </w:numPr>
        <w:tabs>
          <w:tab w:val="left" w:pos="1276"/>
        </w:tabs>
        <w:spacing w:after="120"/>
        <w:ind w:left="0" w:firstLine="709"/>
        <w:jc w:val="both"/>
        <w:rPr>
          <w:i w:val="0"/>
        </w:rPr>
      </w:pPr>
      <w:bookmarkStart w:id="176" w:name="_Toc521396831"/>
      <w:bookmarkStart w:id="177" w:name="_Toc14763886"/>
      <w:bookmarkStart w:id="178" w:name="_Toc131174190"/>
      <w:r w:rsidRPr="00935EA4">
        <w:rPr>
          <w:i w:val="0"/>
        </w:rPr>
        <w:t>Расчет потерь тепловой энергии через изоляцию и с утечками теплоносителя</w:t>
      </w:r>
      <w:bookmarkEnd w:id="176"/>
      <w:bookmarkEnd w:id="177"/>
      <w:bookmarkEnd w:id="178"/>
    </w:p>
    <w:p w14:paraId="5D8B4E2C" w14:textId="77777777" w:rsidR="00AE612E" w:rsidRPr="00935EA4" w:rsidRDefault="00AE612E" w:rsidP="00AE612E">
      <w:pPr>
        <w:tabs>
          <w:tab w:val="left" w:pos="0"/>
        </w:tabs>
        <w:spacing w:line="360" w:lineRule="auto"/>
        <w:ind w:firstLine="709"/>
        <w:jc w:val="both"/>
        <w:rPr>
          <w:sz w:val="26"/>
          <w:lang w:eastAsia="en-US"/>
        </w:rPr>
      </w:pPr>
      <w:r w:rsidRPr="00935EA4">
        <w:rPr>
          <w:sz w:val="26"/>
          <w:lang w:eastAsia="en-US"/>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4442DDA1" w14:textId="77777777" w:rsidR="00AE612E" w:rsidRPr="00935EA4" w:rsidRDefault="00AE612E" w:rsidP="00AE612E">
      <w:pPr>
        <w:tabs>
          <w:tab w:val="left" w:pos="0"/>
        </w:tabs>
        <w:spacing w:line="360" w:lineRule="auto"/>
        <w:ind w:firstLine="709"/>
        <w:jc w:val="both"/>
        <w:rPr>
          <w:sz w:val="26"/>
          <w:lang w:eastAsia="en-US" w:bidi="ar-SA"/>
        </w:rPr>
      </w:pPr>
      <w:r w:rsidRPr="00935EA4">
        <w:rPr>
          <w:sz w:val="26"/>
          <w:lang w:eastAsia="en-US"/>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543D35B0" w14:textId="77777777" w:rsidR="00AE612E" w:rsidRPr="00935EA4" w:rsidRDefault="00AE612E" w:rsidP="00AE612E">
      <w:pPr>
        <w:tabs>
          <w:tab w:val="left" w:pos="0"/>
        </w:tabs>
        <w:spacing w:line="360" w:lineRule="auto"/>
        <w:ind w:firstLine="709"/>
        <w:jc w:val="both"/>
        <w:rPr>
          <w:sz w:val="26"/>
          <w:lang w:eastAsia="en-US"/>
        </w:rPr>
      </w:pPr>
      <w:r w:rsidRPr="00935EA4">
        <w:rPr>
          <w:sz w:val="26"/>
          <w:lang w:eastAsia="en-US"/>
        </w:rPr>
        <w:lastRenderedPageBreak/>
        <w:t>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 На рисунке 3.7.1. приведены результаты расчета потерь тепловой энергии через изоляцию и с утечками теплоносителя.</w:t>
      </w:r>
      <w:r w:rsidRPr="00935EA4">
        <w:rPr>
          <w:sz w:val="26"/>
          <w:lang w:eastAsia="en-US"/>
        </w:rPr>
        <w:br w:type="page"/>
      </w:r>
    </w:p>
    <w:p w14:paraId="4B4196B9" w14:textId="77777777" w:rsidR="00AE612E" w:rsidRPr="00935EA4" w:rsidRDefault="00AE612E" w:rsidP="00AE612E">
      <w:pPr>
        <w:tabs>
          <w:tab w:val="left" w:pos="0"/>
        </w:tabs>
        <w:spacing w:before="120" w:after="120" w:line="360" w:lineRule="auto"/>
        <w:ind w:firstLine="851"/>
        <w:jc w:val="both"/>
      </w:pPr>
      <w:r w:rsidRPr="00935EA4">
        <w:rPr>
          <w:noProof/>
          <w:lang w:bidi="ar-SA"/>
        </w:rPr>
        <w:lastRenderedPageBreak/>
        <w:drawing>
          <wp:inline distT="0" distB="0" distL="0" distR="0" wp14:anchorId="2BE20B22" wp14:editId="19D1DF5C">
            <wp:extent cx="5381625" cy="4262784"/>
            <wp:effectExtent l="0" t="0" r="0" b="444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6407" cy="4274493"/>
                    </a:xfrm>
                    <a:prstGeom prst="rect">
                      <a:avLst/>
                    </a:prstGeom>
                    <a:noFill/>
                    <a:ln>
                      <a:noFill/>
                    </a:ln>
                  </pic:spPr>
                </pic:pic>
              </a:graphicData>
            </a:graphic>
          </wp:inline>
        </w:drawing>
      </w:r>
    </w:p>
    <w:p w14:paraId="2E4025BA" w14:textId="77777777" w:rsidR="00AE612E" w:rsidRPr="00935EA4" w:rsidRDefault="00AE612E" w:rsidP="00AE612E">
      <w:pPr>
        <w:pStyle w:val="21"/>
        <w:keepLines w:val="0"/>
        <w:widowControl w:val="0"/>
        <w:numPr>
          <w:ilvl w:val="0"/>
          <w:numId w:val="0"/>
        </w:numPr>
        <w:jc w:val="center"/>
        <w:rPr>
          <w:sz w:val="24"/>
          <w:szCs w:val="24"/>
        </w:rPr>
      </w:pPr>
      <w:r w:rsidRPr="00935EA4">
        <w:rPr>
          <w:sz w:val="24"/>
          <w:szCs w:val="24"/>
        </w:rPr>
        <w:t>Рисунок 3.7.1. Результаты расчета потерь тепловой энергии через изоляцию и с утечками теплоносителя</w:t>
      </w:r>
    </w:p>
    <w:p w14:paraId="6DF42756" w14:textId="77777777" w:rsidR="00AE612E" w:rsidRPr="00935EA4" w:rsidRDefault="00AE612E" w:rsidP="00A204BE">
      <w:pPr>
        <w:pStyle w:val="20"/>
        <w:keepNext w:val="0"/>
        <w:keepLines w:val="0"/>
        <w:widowControl w:val="0"/>
        <w:numPr>
          <w:ilvl w:val="1"/>
          <w:numId w:val="2"/>
        </w:numPr>
        <w:tabs>
          <w:tab w:val="left" w:pos="1276"/>
        </w:tabs>
        <w:spacing w:after="120"/>
        <w:ind w:left="0" w:firstLine="709"/>
        <w:jc w:val="both"/>
        <w:rPr>
          <w:i w:val="0"/>
        </w:rPr>
      </w:pPr>
      <w:bookmarkStart w:id="179" w:name="_Toc521396832"/>
      <w:bookmarkStart w:id="180" w:name="_Toc14763887"/>
      <w:bookmarkStart w:id="181" w:name="_Toc131174191"/>
      <w:r w:rsidRPr="00935EA4">
        <w:rPr>
          <w:i w:val="0"/>
        </w:rPr>
        <w:t>Расчет показателей надежности теплоснабжения</w:t>
      </w:r>
      <w:bookmarkEnd w:id="179"/>
      <w:bookmarkEnd w:id="180"/>
      <w:bookmarkEnd w:id="181"/>
    </w:p>
    <w:p w14:paraId="4A95F51E" w14:textId="77777777" w:rsidR="00AE612E" w:rsidRPr="00935EA4" w:rsidRDefault="00AE612E" w:rsidP="00AE612E">
      <w:pPr>
        <w:widowControl/>
        <w:tabs>
          <w:tab w:val="left" w:pos="0"/>
        </w:tabs>
        <w:spacing w:line="360" w:lineRule="auto"/>
        <w:ind w:firstLine="709"/>
        <w:jc w:val="both"/>
        <w:rPr>
          <w:sz w:val="26"/>
          <w:lang w:eastAsia="en-US" w:bidi="ar-SA"/>
        </w:rPr>
      </w:pPr>
      <w:r w:rsidRPr="00935EA4">
        <w:rPr>
          <w:sz w:val="26"/>
          <w:lang w:eastAsia="en-US" w:bidi="ar-SA"/>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75E968DF" w14:textId="77777777" w:rsidR="00AE612E" w:rsidRPr="00935EA4" w:rsidRDefault="00AE612E" w:rsidP="00AE612E">
      <w:pPr>
        <w:widowControl/>
        <w:tabs>
          <w:tab w:val="left" w:pos="0"/>
        </w:tabs>
        <w:spacing w:line="360" w:lineRule="auto"/>
        <w:ind w:firstLine="709"/>
        <w:jc w:val="both"/>
        <w:rPr>
          <w:sz w:val="26"/>
          <w:lang w:eastAsia="en-US" w:bidi="ar-SA"/>
        </w:rPr>
      </w:pPr>
      <w:r w:rsidRPr="00935EA4">
        <w:rPr>
          <w:sz w:val="26"/>
          <w:lang w:eastAsia="en-US" w:bidi="ar-SA"/>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14:paraId="16691F36" w14:textId="77777777" w:rsidR="00AE612E" w:rsidRPr="00935EA4" w:rsidRDefault="00AE612E" w:rsidP="00AE612E">
      <w:pPr>
        <w:widowControl/>
        <w:tabs>
          <w:tab w:val="left" w:pos="0"/>
        </w:tabs>
        <w:spacing w:line="360" w:lineRule="auto"/>
        <w:ind w:firstLine="709"/>
        <w:jc w:val="both"/>
        <w:rPr>
          <w:sz w:val="26"/>
          <w:lang w:eastAsia="en-US" w:bidi="ar-SA"/>
        </w:rPr>
      </w:pPr>
      <w:r w:rsidRPr="00935EA4">
        <w:rPr>
          <w:sz w:val="26"/>
          <w:lang w:eastAsia="en-US" w:bidi="ar-SA"/>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59DF192E" w14:textId="1975A95C" w:rsidR="00AE612E" w:rsidRPr="00935EA4" w:rsidRDefault="00AE612E" w:rsidP="00AE612E">
      <w:pPr>
        <w:widowControl/>
        <w:tabs>
          <w:tab w:val="left" w:pos="0"/>
        </w:tabs>
        <w:spacing w:line="360" w:lineRule="auto"/>
        <w:ind w:firstLine="709"/>
        <w:jc w:val="both"/>
        <w:rPr>
          <w:sz w:val="26"/>
          <w:lang w:eastAsia="en-US" w:bidi="ar-SA"/>
        </w:rPr>
      </w:pPr>
      <w:r w:rsidRPr="00935EA4">
        <w:rPr>
          <w:sz w:val="26"/>
          <w:lang w:eastAsia="en-US" w:bidi="ar-SA"/>
        </w:rPr>
        <w:t xml:space="preserve">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w:t>
      </w:r>
      <w:r w:rsidRPr="00935EA4">
        <w:rPr>
          <w:sz w:val="26"/>
          <w:lang w:eastAsia="en-US" w:bidi="ar-SA"/>
        </w:rPr>
        <w:lastRenderedPageBreak/>
        <w:t>значениями, полученными после реализации (моделирования реализации) этих мероприятий.</w:t>
      </w:r>
    </w:p>
    <w:p w14:paraId="51EEFD3F" w14:textId="77777777" w:rsidR="000742E8" w:rsidRPr="00935EA4" w:rsidRDefault="000742E8" w:rsidP="00AE612E">
      <w:pPr>
        <w:widowControl/>
        <w:tabs>
          <w:tab w:val="left" w:pos="0"/>
        </w:tabs>
        <w:spacing w:line="360" w:lineRule="auto"/>
        <w:ind w:firstLine="709"/>
        <w:jc w:val="both"/>
        <w:rPr>
          <w:sz w:val="26"/>
          <w:lang w:eastAsia="en-US" w:bidi="ar-SA"/>
        </w:rPr>
      </w:pPr>
    </w:p>
    <w:p w14:paraId="5ED5ED40" w14:textId="2577E6C5" w:rsidR="00AE612E" w:rsidRPr="00935EA4" w:rsidRDefault="00AE612E" w:rsidP="00A204BE">
      <w:pPr>
        <w:pStyle w:val="20"/>
        <w:keepNext w:val="0"/>
        <w:keepLines w:val="0"/>
        <w:widowControl w:val="0"/>
        <w:numPr>
          <w:ilvl w:val="1"/>
          <w:numId w:val="2"/>
        </w:numPr>
        <w:tabs>
          <w:tab w:val="left" w:pos="1276"/>
        </w:tabs>
        <w:spacing w:after="120"/>
        <w:ind w:left="0" w:firstLine="709"/>
        <w:jc w:val="both"/>
        <w:rPr>
          <w:i w:val="0"/>
        </w:rPr>
      </w:pPr>
      <w:bookmarkStart w:id="182" w:name="_Toc521396833"/>
      <w:bookmarkStart w:id="183" w:name="_Toc14763888"/>
      <w:bookmarkStart w:id="184" w:name="_Toc131174192"/>
      <w:r w:rsidRPr="00935EA4">
        <w:rPr>
          <w:i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82"/>
      <w:bookmarkEnd w:id="183"/>
      <w:bookmarkEnd w:id="184"/>
    </w:p>
    <w:p w14:paraId="4FFB8D89" w14:textId="3987BA6E" w:rsidR="00AE612E" w:rsidRPr="00935EA4" w:rsidRDefault="00AE612E" w:rsidP="00AE612E">
      <w:pPr>
        <w:spacing w:line="360" w:lineRule="auto"/>
        <w:ind w:firstLine="709"/>
        <w:jc w:val="both"/>
        <w:rPr>
          <w:sz w:val="26"/>
          <w:szCs w:val="26"/>
        </w:rPr>
      </w:pPr>
      <w:r w:rsidRPr="00935EA4">
        <w:rPr>
          <w:sz w:val="26"/>
          <w:szCs w:val="26"/>
        </w:rPr>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это приводит к значительным расхождениям результатов гидравлического расчета по </w:t>
      </w:r>
      <w:r w:rsidR="00D77191" w:rsidRPr="00935EA4">
        <w:rPr>
          <w:sz w:val="26"/>
          <w:szCs w:val="26"/>
        </w:rPr>
        <w:t>«</w:t>
      </w:r>
      <w:r w:rsidRPr="00935EA4">
        <w:rPr>
          <w:sz w:val="26"/>
          <w:szCs w:val="26"/>
        </w:rPr>
        <w:t>проектным</w:t>
      </w:r>
      <w:r w:rsidR="00D77191" w:rsidRPr="00935EA4">
        <w:rPr>
          <w:sz w:val="26"/>
          <w:szCs w:val="26"/>
        </w:rPr>
        <w:t>»</w:t>
      </w:r>
      <w:r w:rsidRPr="00935EA4">
        <w:rPr>
          <w:sz w:val="26"/>
          <w:szCs w:val="26"/>
        </w:rPr>
        <w:t xml:space="preserve">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 </w:t>
      </w:r>
    </w:p>
    <w:p w14:paraId="0071A015" w14:textId="77777777" w:rsidR="00AE612E" w:rsidRPr="00935EA4" w:rsidRDefault="00AE612E" w:rsidP="00AE612E">
      <w:pPr>
        <w:spacing w:line="360" w:lineRule="auto"/>
        <w:ind w:firstLine="709"/>
        <w:jc w:val="both"/>
        <w:rPr>
          <w:sz w:val="26"/>
          <w:szCs w:val="26"/>
        </w:rPr>
      </w:pPr>
      <w:r w:rsidRPr="00935EA4">
        <w:rPr>
          <w:sz w:val="26"/>
          <w:szCs w:val="26"/>
        </w:rPr>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2216FAE8" w14:textId="77777777" w:rsidR="00AE612E" w:rsidRPr="00935EA4" w:rsidRDefault="00AE612E" w:rsidP="00A204BE">
      <w:pPr>
        <w:pStyle w:val="a8"/>
        <w:numPr>
          <w:ilvl w:val="2"/>
          <w:numId w:val="51"/>
        </w:numPr>
        <w:spacing w:line="360" w:lineRule="auto"/>
        <w:ind w:left="1418" w:hanging="709"/>
        <w:jc w:val="both"/>
        <w:rPr>
          <w:sz w:val="26"/>
          <w:szCs w:val="26"/>
        </w:rPr>
      </w:pPr>
      <w:r w:rsidRPr="00935EA4">
        <w:rPr>
          <w:sz w:val="26"/>
          <w:szCs w:val="26"/>
        </w:rPr>
        <w:t xml:space="preserve">по всей базе данных описания тепловой сети; </w:t>
      </w:r>
    </w:p>
    <w:p w14:paraId="66A44F60" w14:textId="77777777" w:rsidR="00AE612E" w:rsidRPr="00935EA4" w:rsidRDefault="00AE612E" w:rsidP="00A204BE">
      <w:pPr>
        <w:pStyle w:val="a8"/>
        <w:numPr>
          <w:ilvl w:val="2"/>
          <w:numId w:val="51"/>
        </w:numPr>
        <w:spacing w:line="360" w:lineRule="auto"/>
        <w:ind w:left="1418" w:hanging="709"/>
        <w:jc w:val="both"/>
        <w:rPr>
          <w:sz w:val="26"/>
          <w:szCs w:val="26"/>
        </w:rPr>
      </w:pPr>
      <w:r w:rsidRPr="00935EA4">
        <w:rPr>
          <w:sz w:val="26"/>
          <w:szCs w:val="26"/>
        </w:rPr>
        <w:t xml:space="preserve">по одной из связных компонент тепловой сети (тепловой зоне источника); </w:t>
      </w:r>
    </w:p>
    <w:p w14:paraId="48860AF3" w14:textId="77777777" w:rsidR="00AE612E" w:rsidRPr="00935EA4" w:rsidRDefault="00AE612E" w:rsidP="00A204BE">
      <w:pPr>
        <w:pStyle w:val="a8"/>
        <w:numPr>
          <w:ilvl w:val="2"/>
          <w:numId w:val="51"/>
        </w:numPr>
        <w:tabs>
          <w:tab w:val="left" w:pos="1418"/>
        </w:tabs>
        <w:spacing w:line="360" w:lineRule="auto"/>
        <w:ind w:left="0" w:firstLine="709"/>
        <w:jc w:val="both"/>
        <w:rPr>
          <w:sz w:val="26"/>
          <w:szCs w:val="26"/>
        </w:rPr>
      </w:pPr>
      <w:r w:rsidRPr="00935EA4">
        <w:rPr>
          <w:sz w:val="26"/>
          <w:szCs w:val="26"/>
        </w:rPr>
        <w:t xml:space="preserve">по некоторой графической области, заданной произвольным многоугольником; </w:t>
      </w:r>
    </w:p>
    <w:p w14:paraId="595EF22E" w14:textId="77777777" w:rsidR="00AE612E" w:rsidRPr="00935EA4" w:rsidRDefault="00AE612E" w:rsidP="00A204BE">
      <w:pPr>
        <w:pStyle w:val="a8"/>
        <w:numPr>
          <w:ilvl w:val="2"/>
          <w:numId w:val="51"/>
        </w:numPr>
        <w:spacing w:line="360" w:lineRule="auto"/>
        <w:ind w:left="1418" w:hanging="709"/>
        <w:jc w:val="both"/>
        <w:rPr>
          <w:sz w:val="26"/>
          <w:szCs w:val="26"/>
        </w:rPr>
      </w:pPr>
      <w:r w:rsidRPr="00935EA4">
        <w:rPr>
          <w:sz w:val="26"/>
          <w:szCs w:val="26"/>
        </w:rPr>
        <w:t xml:space="preserve">вдоль выбранного пути. </w:t>
      </w:r>
    </w:p>
    <w:p w14:paraId="2A7DA9C0" w14:textId="6815DB23" w:rsidR="00AE612E" w:rsidRPr="00935EA4" w:rsidRDefault="00AE612E" w:rsidP="00AE612E">
      <w:pPr>
        <w:spacing w:line="360" w:lineRule="auto"/>
        <w:ind w:firstLine="709"/>
        <w:jc w:val="both"/>
        <w:rPr>
          <w:sz w:val="26"/>
          <w:szCs w:val="26"/>
        </w:rPr>
      </w:pPr>
      <w:r w:rsidRPr="00935EA4">
        <w:rPr>
          <w:sz w:val="26"/>
          <w:szCs w:val="26"/>
        </w:rPr>
        <w:lastRenderedPageBreak/>
        <w:t xml:space="preserve">При этом на любой из вышеперечисленных </w:t>
      </w:r>
      <w:r w:rsidR="00D77191" w:rsidRPr="00935EA4">
        <w:rPr>
          <w:sz w:val="26"/>
          <w:szCs w:val="26"/>
        </w:rPr>
        <w:t>«</w:t>
      </w:r>
      <w:r w:rsidRPr="00935EA4">
        <w:rPr>
          <w:sz w:val="26"/>
          <w:szCs w:val="26"/>
        </w:rPr>
        <w:t>пространственных</w:t>
      </w:r>
      <w:r w:rsidR="00D77191" w:rsidRPr="00935EA4">
        <w:rPr>
          <w:sz w:val="26"/>
          <w:szCs w:val="26"/>
        </w:rPr>
        <w:t>»</w:t>
      </w:r>
      <w:r w:rsidRPr="00935EA4">
        <w:rPr>
          <w:sz w:val="26"/>
          <w:szCs w:val="26"/>
        </w:rPr>
        <w:t xml:space="preserve"> критериев может быть наложена суперпозиция критериев отбора по классифицирующим признакам: </w:t>
      </w:r>
    </w:p>
    <w:p w14:paraId="31E5F8D4" w14:textId="77777777" w:rsidR="00AE612E" w:rsidRPr="00935EA4" w:rsidRDefault="00AE612E" w:rsidP="00A204BE">
      <w:pPr>
        <w:pStyle w:val="a8"/>
        <w:numPr>
          <w:ilvl w:val="2"/>
          <w:numId w:val="50"/>
        </w:numPr>
        <w:spacing w:line="360" w:lineRule="auto"/>
        <w:ind w:left="1418" w:hanging="709"/>
        <w:jc w:val="both"/>
        <w:rPr>
          <w:sz w:val="26"/>
          <w:szCs w:val="26"/>
        </w:rPr>
      </w:pPr>
      <w:r w:rsidRPr="00935EA4">
        <w:rPr>
          <w:sz w:val="26"/>
          <w:szCs w:val="26"/>
        </w:rPr>
        <w:t xml:space="preserve">по подающим или обратным трубопроводам тепловой сети, либо симметрично; </w:t>
      </w:r>
    </w:p>
    <w:p w14:paraId="5E879AD4" w14:textId="77777777" w:rsidR="00AE612E" w:rsidRPr="00935EA4" w:rsidRDefault="00AE612E" w:rsidP="00A204BE">
      <w:pPr>
        <w:pStyle w:val="a8"/>
        <w:numPr>
          <w:ilvl w:val="2"/>
          <w:numId w:val="50"/>
        </w:numPr>
        <w:spacing w:line="360" w:lineRule="auto"/>
        <w:ind w:left="0" w:firstLine="709"/>
        <w:jc w:val="both"/>
        <w:rPr>
          <w:sz w:val="26"/>
          <w:szCs w:val="26"/>
        </w:rPr>
      </w:pPr>
      <w:r w:rsidRPr="00935EA4">
        <w:rPr>
          <w:sz w:val="26"/>
          <w:szCs w:val="26"/>
        </w:rPr>
        <w:t xml:space="preserve">по виду тепловых сетей (магистральные, распределительные, внутриквартальные); </w:t>
      </w:r>
    </w:p>
    <w:p w14:paraId="134BB19A" w14:textId="77777777" w:rsidR="00AE612E" w:rsidRPr="00935EA4" w:rsidRDefault="00AE612E" w:rsidP="00A204BE">
      <w:pPr>
        <w:pStyle w:val="a8"/>
        <w:numPr>
          <w:ilvl w:val="2"/>
          <w:numId w:val="50"/>
        </w:numPr>
        <w:spacing w:line="360" w:lineRule="auto"/>
        <w:ind w:left="1418" w:hanging="709"/>
        <w:jc w:val="both"/>
        <w:rPr>
          <w:sz w:val="26"/>
          <w:szCs w:val="26"/>
        </w:rPr>
      </w:pPr>
      <w:r w:rsidRPr="00935EA4">
        <w:rPr>
          <w:sz w:val="26"/>
          <w:szCs w:val="26"/>
        </w:rPr>
        <w:t>по участкам тепловой сети определенного условного диаметра;</w:t>
      </w:r>
    </w:p>
    <w:p w14:paraId="59E91AB7" w14:textId="77777777" w:rsidR="00AE612E" w:rsidRPr="00935EA4" w:rsidRDefault="00AE612E" w:rsidP="00A204BE">
      <w:pPr>
        <w:pStyle w:val="a8"/>
        <w:numPr>
          <w:ilvl w:val="2"/>
          <w:numId w:val="50"/>
        </w:numPr>
        <w:spacing w:line="360" w:lineRule="auto"/>
        <w:ind w:left="1418" w:hanging="709"/>
        <w:jc w:val="both"/>
        <w:rPr>
          <w:sz w:val="26"/>
          <w:szCs w:val="26"/>
        </w:rPr>
      </w:pPr>
      <w:r w:rsidRPr="00935EA4">
        <w:rPr>
          <w:sz w:val="26"/>
          <w:szCs w:val="26"/>
        </w:rPr>
        <w:t xml:space="preserve">по участкам тепловой сети с определенным типом прокладки, и т.п. </w:t>
      </w:r>
    </w:p>
    <w:p w14:paraId="5EB2BA0B" w14:textId="77777777" w:rsidR="00AE612E" w:rsidRPr="00935EA4" w:rsidRDefault="00AE612E" w:rsidP="00AE612E">
      <w:pPr>
        <w:spacing w:line="360" w:lineRule="auto"/>
        <w:ind w:firstLine="709"/>
        <w:jc w:val="both"/>
        <w:rPr>
          <w:sz w:val="26"/>
          <w:szCs w:val="26"/>
        </w:rPr>
      </w:pPr>
      <w:r w:rsidRPr="00935EA4">
        <w:rPr>
          <w:sz w:val="26"/>
          <w:szCs w:val="26"/>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0998107D" w14:textId="77777777" w:rsidR="00AE612E" w:rsidRPr="00935EA4" w:rsidRDefault="00AE612E" w:rsidP="00AE612E">
      <w:pPr>
        <w:spacing w:line="360" w:lineRule="auto"/>
        <w:ind w:firstLine="709"/>
        <w:jc w:val="both"/>
        <w:rPr>
          <w:sz w:val="26"/>
          <w:szCs w:val="26"/>
        </w:rPr>
      </w:pPr>
      <w:r w:rsidRPr="00935EA4">
        <w:rPr>
          <w:sz w:val="26"/>
          <w:szCs w:val="26"/>
        </w:rPr>
        <w:t xml:space="preserve">Для участков тепловых сетей, отобранных по определенной совокупности критериев, можно произвести любую из следующих операций: </w:t>
      </w:r>
    </w:p>
    <w:p w14:paraId="29BD52BE" w14:textId="77777777" w:rsidR="00AE612E" w:rsidRPr="00935EA4" w:rsidRDefault="00AE612E" w:rsidP="00A204BE">
      <w:pPr>
        <w:pStyle w:val="a8"/>
        <w:numPr>
          <w:ilvl w:val="2"/>
          <w:numId w:val="49"/>
        </w:numPr>
        <w:spacing w:line="360" w:lineRule="auto"/>
        <w:ind w:left="1418" w:hanging="709"/>
        <w:jc w:val="both"/>
        <w:rPr>
          <w:sz w:val="26"/>
          <w:szCs w:val="26"/>
        </w:rPr>
      </w:pPr>
      <w:r w:rsidRPr="00935EA4">
        <w:rPr>
          <w:sz w:val="26"/>
          <w:szCs w:val="26"/>
        </w:rPr>
        <w:t xml:space="preserve">изменение эквивалентной шероховатости; </w:t>
      </w:r>
    </w:p>
    <w:p w14:paraId="5F1C19DD" w14:textId="77777777" w:rsidR="00AE612E" w:rsidRPr="00935EA4" w:rsidRDefault="00AE612E" w:rsidP="00A204BE">
      <w:pPr>
        <w:pStyle w:val="a8"/>
        <w:numPr>
          <w:ilvl w:val="2"/>
          <w:numId w:val="49"/>
        </w:numPr>
        <w:spacing w:line="360" w:lineRule="auto"/>
        <w:ind w:left="1418" w:hanging="709"/>
        <w:jc w:val="both"/>
        <w:rPr>
          <w:sz w:val="26"/>
          <w:szCs w:val="26"/>
        </w:rPr>
      </w:pPr>
      <w:r w:rsidRPr="00935EA4">
        <w:rPr>
          <w:sz w:val="26"/>
          <w:szCs w:val="26"/>
        </w:rPr>
        <w:t xml:space="preserve">изменение степени зарастания трубопроводов; </w:t>
      </w:r>
    </w:p>
    <w:p w14:paraId="54192121" w14:textId="77777777" w:rsidR="00AE612E" w:rsidRPr="00935EA4" w:rsidRDefault="00AE612E" w:rsidP="00A204BE">
      <w:pPr>
        <w:pStyle w:val="a8"/>
        <w:numPr>
          <w:ilvl w:val="2"/>
          <w:numId w:val="49"/>
        </w:numPr>
        <w:spacing w:line="360" w:lineRule="auto"/>
        <w:ind w:left="1418" w:hanging="709"/>
        <w:jc w:val="both"/>
        <w:rPr>
          <w:sz w:val="26"/>
          <w:szCs w:val="26"/>
        </w:rPr>
      </w:pPr>
      <w:r w:rsidRPr="00935EA4">
        <w:rPr>
          <w:sz w:val="26"/>
          <w:szCs w:val="26"/>
        </w:rPr>
        <w:t xml:space="preserve">изменение коэффициента местных потерь; </w:t>
      </w:r>
    </w:p>
    <w:p w14:paraId="6318D3C4" w14:textId="77777777" w:rsidR="00AE612E" w:rsidRPr="00935EA4" w:rsidRDefault="00AE612E" w:rsidP="00A204BE">
      <w:pPr>
        <w:pStyle w:val="a8"/>
        <w:numPr>
          <w:ilvl w:val="2"/>
          <w:numId w:val="49"/>
        </w:numPr>
        <w:spacing w:line="360" w:lineRule="auto"/>
        <w:ind w:left="1418" w:hanging="709"/>
        <w:jc w:val="both"/>
        <w:rPr>
          <w:sz w:val="26"/>
          <w:szCs w:val="26"/>
        </w:rPr>
      </w:pPr>
      <w:r w:rsidRPr="00935EA4">
        <w:rPr>
          <w:sz w:val="26"/>
          <w:szCs w:val="26"/>
        </w:rPr>
        <w:t xml:space="preserve">изменение способа расчета сопротивления. </w:t>
      </w:r>
    </w:p>
    <w:p w14:paraId="4A80EBCE" w14:textId="77777777" w:rsidR="00AE612E" w:rsidRPr="00935EA4" w:rsidRDefault="00AE612E" w:rsidP="00AE612E">
      <w:pPr>
        <w:spacing w:line="360" w:lineRule="auto"/>
        <w:ind w:firstLine="709"/>
        <w:jc w:val="both"/>
        <w:rPr>
          <w:sz w:val="26"/>
          <w:szCs w:val="26"/>
        </w:rPr>
      </w:pPr>
      <w:r w:rsidRPr="00935EA4">
        <w:rPr>
          <w:sz w:val="26"/>
          <w:szCs w:val="26"/>
        </w:rPr>
        <w:t xml:space="preserve">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 </w:t>
      </w:r>
    </w:p>
    <w:p w14:paraId="4EE3235D" w14:textId="4B207B75" w:rsidR="00AE612E" w:rsidRPr="00935EA4" w:rsidRDefault="00AE612E" w:rsidP="00AE612E">
      <w:pPr>
        <w:widowControl/>
        <w:tabs>
          <w:tab w:val="left" w:pos="0"/>
        </w:tabs>
        <w:spacing w:before="120" w:after="120" w:line="360" w:lineRule="auto"/>
        <w:ind w:firstLine="851"/>
        <w:jc w:val="both"/>
        <w:rPr>
          <w:sz w:val="26"/>
          <w:szCs w:val="26"/>
        </w:rPr>
      </w:pPr>
      <w:r w:rsidRPr="00935EA4">
        <w:rPr>
          <w:sz w:val="26"/>
          <w:szCs w:val="26"/>
        </w:rPr>
        <w:t>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382D1C6F" w14:textId="77777777" w:rsidR="000742E8" w:rsidRPr="00935EA4" w:rsidRDefault="000742E8" w:rsidP="00AE612E">
      <w:pPr>
        <w:widowControl/>
        <w:tabs>
          <w:tab w:val="left" w:pos="0"/>
        </w:tabs>
        <w:spacing w:before="120" w:after="120" w:line="360" w:lineRule="auto"/>
        <w:ind w:firstLine="851"/>
        <w:jc w:val="both"/>
        <w:rPr>
          <w:sz w:val="26"/>
          <w:lang w:eastAsia="en-US" w:bidi="ar-SA"/>
        </w:rPr>
      </w:pPr>
    </w:p>
    <w:p w14:paraId="7AD08557" w14:textId="289707AD" w:rsidR="00AE612E" w:rsidRPr="00935EA4" w:rsidRDefault="00AE612E" w:rsidP="00A204BE">
      <w:pPr>
        <w:pStyle w:val="20"/>
        <w:keepNext w:val="0"/>
        <w:keepLines w:val="0"/>
        <w:widowControl w:val="0"/>
        <w:numPr>
          <w:ilvl w:val="1"/>
          <w:numId w:val="2"/>
        </w:numPr>
        <w:tabs>
          <w:tab w:val="left" w:pos="1276"/>
        </w:tabs>
        <w:spacing w:after="120"/>
        <w:ind w:left="0" w:firstLine="709"/>
        <w:jc w:val="both"/>
        <w:rPr>
          <w:i w:val="0"/>
        </w:rPr>
      </w:pPr>
      <w:bookmarkStart w:id="185" w:name="_Toc518486464"/>
      <w:bookmarkStart w:id="186" w:name="_Toc521396834"/>
      <w:bookmarkStart w:id="187" w:name="_Toc14763889"/>
      <w:bookmarkStart w:id="188" w:name="_Toc131174193"/>
      <w:r w:rsidRPr="00935EA4">
        <w:rPr>
          <w:i w:val="0"/>
        </w:rPr>
        <w:t>Сравнительные пьезометрические графики для разработки и анализа сценариев перспективного развития тепловых сетей</w:t>
      </w:r>
      <w:bookmarkEnd w:id="185"/>
      <w:bookmarkEnd w:id="186"/>
      <w:bookmarkEnd w:id="187"/>
      <w:bookmarkEnd w:id="188"/>
    </w:p>
    <w:p w14:paraId="2C9863A7" w14:textId="77777777" w:rsidR="00AE612E" w:rsidRPr="00935EA4" w:rsidRDefault="00AE612E" w:rsidP="00AE612E">
      <w:pPr>
        <w:spacing w:line="360" w:lineRule="auto"/>
        <w:ind w:firstLine="709"/>
        <w:jc w:val="both"/>
        <w:rPr>
          <w:sz w:val="26"/>
          <w:szCs w:val="26"/>
        </w:rPr>
      </w:pPr>
      <w:r w:rsidRPr="00935EA4">
        <w:rPr>
          <w:sz w:val="26"/>
          <w:szCs w:val="26"/>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w:t>
      </w:r>
    </w:p>
    <w:p w14:paraId="6D33B9AF" w14:textId="77777777" w:rsidR="00AE612E" w:rsidRPr="00935EA4" w:rsidRDefault="00AE612E" w:rsidP="00A204BE">
      <w:pPr>
        <w:pStyle w:val="a8"/>
        <w:numPr>
          <w:ilvl w:val="0"/>
          <w:numId w:val="52"/>
        </w:numPr>
        <w:spacing w:line="360" w:lineRule="auto"/>
        <w:ind w:hanging="720"/>
        <w:jc w:val="both"/>
        <w:rPr>
          <w:sz w:val="26"/>
          <w:szCs w:val="26"/>
        </w:rPr>
      </w:pPr>
      <w:r w:rsidRPr="00935EA4">
        <w:rPr>
          <w:sz w:val="26"/>
          <w:szCs w:val="26"/>
        </w:rPr>
        <w:lastRenderedPageBreak/>
        <w:t xml:space="preserve">линия давления в подающем трубопроводе </w:t>
      </w:r>
    </w:p>
    <w:p w14:paraId="74675B5E" w14:textId="77777777" w:rsidR="00AE612E" w:rsidRPr="00935EA4" w:rsidRDefault="00AE612E" w:rsidP="00A204BE">
      <w:pPr>
        <w:pStyle w:val="a8"/>
        <w:numPr>
          <w:ilvl w:val="0"/>
          <w:numId w:val="52"/>
        </w:numPr>
        <w:spacing w:line="360" w:lineRule="auto"/>
        <w:ind w:hanging="720"/>
        <w:jc w:val="both"/>
        <w:rPr>
          <w:sz w:val="26"/>
          <w:szCs w:val="26"/>
        </w:rPr>
      </w:pPr>
      <w:r w:rsidRPr="00935EA4">
        <w:rPr>
          <w:sz w:val="26"/>
          <w:szCs w:val="26"/>
        </w:rPr>
        <w:t xml:space="preserve">линия давления в обратном трубопроводе </w:t>
      </w:r>
    </w:p>
    <w:p w14:paraId="3C291B76" w14:textId="77777777" w:rsidR="00AE612E" w:rsidRPr="00935EA4" w:rsidRDefault="00AE612E" w:rsidP="00A204BE">
      <w:pPr>
        <w:pStyle w:val="a8"/>
        <w:numPr>
          <w:ilvl w:val="0"/>
          <w:numId w:val="52"/>
        </w:numPr>
        <w:spacing w:line="360" w:lineRule="auto"/>
        <w:ind w:hanging="720"/>
        <w:jc w:val="both"/>
        <w:rPr>
          <w:sz w:val="26"/>
          <w:szCs w:val="26"/>
        </w:rPr>
      </w:pPr>
      <w:r w:rsidRPr="00935EA4">
        <w:rPr>
          <w:sz w:val="26"/>
          <w:szCs w:val="26"/>
        </w:rPr>
        <w:t xml:space="preserve">линия поверхности земли </w:t>
      </w:r>
    </w:p>
    <w:p w14:paraId="100F5084" w14:textId="77777777" w:rsidR="00AE612E" w:rsidRPr="00935EA4" w:rsidRDefault="00AE612E" w:rsidP="00A204BE">
      <w:pPr>
        <w:pStyle w:val="a8"/>
        <w:numPr>
          <w:ilvl w:val="0"/>
          <w:numId w:val="52"/>
        </w:numPr>
        <w:spacing w:line="360" w:lineRule="auto"/>
        <w:ind w:hanging="720"/>
        <w:jc w:val="both"/>
        <w:rPr>
          <w:sz w:val="26"/>
          <w:szCs w:val="26"/>
        </w:rPr>
      </w:pPr>
      <w:r w:rsidRPr="00935EA4">
        <w:rPr>
          <w:sz w:val="26"/>
          <w:szCs w:val="26"/>
        </w:rPr>
        <w:t xml:space="preserve">линия потерь напора на шайбе </w:t>
      </w:r>
    </w:p>
    <w:p w14:paraId="369098D8" w14:textId="77777777" w:rsidR="00AE612E" w:rsidRPr="00935EA4" w:rsidRDefault="00AE612E" w:rsidP="00A204BE">
      <w:pPr>
        <w:pStyle w:val="a8"/>
        <w:numPr>
          <w:ilvl w:val="0"/>
          <w:numId w:val="52"/>
        </w:numPr>
        <w:spacing w:line="360" w:lineRule="auto"/>
        <w:ind w:hanging="720"/>
        <w:jc w:val="both"/>
        <w:rPr>
          <w:sz w:val="26"/>
          <w:szCs w:val="26"/>
        </w:rPr>
      </w:pPr>
      <w:r w:rsidRPr="00935EA4">
        <w:rPr>
          <w:sz w:val="26"/>
          <w:szCs w:val="26"/>
        </w:rPr>
        <w:t xml:space="preserve">высота здания </w:t>
      </w:r>
    </w:p>
    <w:p w14:paraId="6444557B" w14:textId="77777777" w:rsidR="00AE612E" w:rsidRPr="00935EA4" w:rsidRDefault="00AE612E" w:rsidP="00A204BE">
      <w:pPr>
        <w:pStyle w:val="a8"/>
        <w:numPr>
          <w:ilvl w:val="0"/>
          <w:numId w:val="52"/>
        </w:numPr>
        <w:spacing w:line="360" w:lineRule="auto"/>
        <w:ind w:hanging="720"/>
        <w:jc w:val="both"/>
        <w:rPr>
          <w:sz w:val="26"/>
          <w:szCs w:val="26"/>
        </w:rPr>
      </w:pPr>
      <w:r w:rsidRPr="00935EA4">
        <w:rPr>
          <w:sz w:val="26"/>
          <w:szCs w:val="26"/>
        </w:rPr>
        <w:t xml:space="preserve">линия вскипания </w:t>
      </w:r>
    </w:p>
    <w:p w14:paraId="2C9046AC" w14:textId="77777777" w:rsidR="00AE612E" w:rsidRPr="00935EA4" w:rsidRDefault="00AE612E" w:rsidP="00A204BE">
      <w:pPr>
        <w:pStyle w:val="a8"/>
        <w:numPr>
          <w:ilvl w:val="0"/>
          <w:numId w:val="52"/>
        </w:numPr>
        <w:spacing w:line="360" w:lineRule="auto"/>
        <w:ind w:hanging="720"/>
        <w:jc w:val="both"/>
        <w:rPr>
          <w:sz w:val="26"/>
          <w:szCs w:val="26"/>
        </w:rPr>
      </w:pPr>
      <w:r w:rsidRPr="00935EA4">
        <w:rPr>
          <w:sz w:val="26"/>
          <w:szCs w:val="26"/>
        </w:rPr>
        <w:t xml:space="preserve">линия статического напора </w:t>
      </w:r>
    </w:p>
    <w:p w14:paraId="35F3F90B" w14:textId="77777777" w:rsidR="00AE612E" w:rsidRPr="00935EA4" w:rsidRDefault="00AE612E" w:rsidP="00AE612E">
      <w:pPr>
        <w:widowControl/>
        <w:tabs>
          <w:tab w:val="left" w:pos="0"/>
        </w:tabs>
        <w:spacing w:before="120" w:after="120" w:line="360" w:lineRule="auto"/>
        <w:ind w:firstLine="851"/>
        <w:jc w:val="both"/>
        <w:rPr>
          <w:sz w:val="26"/>
          <w:lang w:eastAsia="en-US" w:bidi="ar-SA"/>
        </w:rPr>
      </w:pPr>
      <w:r w:rsidRPr="00935EA4">
        <w:rPr>
          <w:sz w:val="26"/>
          <w:szCs w:val="26"/>
        </w:rPr>
        <w:t>Цвет и стиль линий задается пользователем.</w:t>
      </w:r>
    </w:p>
    <w:p w14:paraId="6BA5FC8D" w14:textId="77777777" w:rsidR="00AE612E" w:rsidRPr="00935EA4" w:rsidRDefault="00AE612E" w:rsidP="00A551C2">
      <w:pPr>
        <w:tabs>
          <w:tab w:val="left" w:pos="0"/>
        </w:tabs>
        <w:spacing w:before="120" w:after="120" w:line="360" w:lineRule="auto"/>
        <w:jc w:val="center"/>
      </w:pPr>
      <w:r w:rsidRPr="00935EA4">
        <w:rPr>
          <w:noProof/>
          <w:lang w:bidi="ar-SA"/>
        </w:rPr>
        <w:drawing>
          <wp:inline distT="0" distB="0" distL="0" distR="0" wp14:anchorId="23729541" wp14:editId="5A42F9E1">
            <wp:extent cx="5191125" cy="3244454"/>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27280" cy="3267051"/>
                    </a:xfrm>
                    <a:prstGeom prst="rect">
                      <a:avLst/>
                    </a:prstGeom>
                    <a:noFill/>
                    <a:ln>
                      <a:noFill/>
                    </a:ln>
                  </pic:spPr>
                </pic:pic>
              </a:graphicData>
            </a:graphic>
          </wp:inline>
        </w:drawing>
      </w:r>
    </w:p>
    <w:p w14:paraId="59D69A18" w14:textId="77777777" w:rsidR="00AE612E" w:rsidRPr="00935EA4" w:rsidRDefault="00AE612E" w:rsidP="00A551C2">
      <w:pPr>
        <w:pStyle w:val="21"/>
        <w:keepLines w:val="0"/>
        <w:widowControl w:val="0"/>
        <w:numPr>
          <w:ilvl w:val="0"/>
          <w:numId w:val="0"/>
        </w:numPr>
        <w:spacing w:after="120"/>
        <w:jc w:val="center"/>
        <w:rPr>
          <w:sz w:val="24"/>
          <w:szCs w:val="24"/>
        </w:rPr>
      </w:pPr>
      <w:r w:rsidRPr="00935EA4">
        <w:rPr>
          <w:sz w:val="24"/>
          <w:szCs w:val="24"/>
        </w:rPr>
        <w:t>Рисунок 3.10.1. Пример пьезометрического графика</w:t>
      </w:r>
    </w:p>
    <w:p w14:paraId="18E261B7" w14:textId="77777777" w:rsidR="00AE612E" w:rsidRPr="00935EA4" w:rsidRDefault="00AE612E" w:rsidP="00AE612E">
      <w:pPr>
        <w:widowControl/>
        <w:tabs>
          <w:tab w:val="left" w:pos="0"/>
        </w:tabs>
        <w:spacing w:before="120" w:after="120" w:line="360" w:lineRule="auto"/>
        <w:ind w:firstLine="851"/>
        <w:jc w:val="both"/>
        <w:rPr>
          <w:sz w:val="26"/>
          <w:lang w:eastAsia="en-US" w:bidi="ar-SA"/>
        </w:rPr>
      </w:pPr>
      <w:r w:rsidRPr="00935EA4">
        <w:rPr>
          <w:sz w:val="26"/>
          <w:lang w:eastAsia="en-US" w:bidi="ar-SA"/>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64C722D9" w14:textId="6484BF59" w:rsidR="00A551C2" w:rsidRPr="00935EA4" w:rsidRDefault="00AE612E" w:rsidP="00AE612E">
      <w:pPr>
        <w:widowControl/>
        <w:tabs>
          <w:tab w:val="left" w:pos="0"/>
        </w:tabs>
        <w:spacing w:before="120" w:after="120" w:line="360" w:lineRule="auto"/>
        <w:ind w:firstLine="851"/>
        <w:jc w:val="both"/>
        <w:rPr>
          <w:sz w:val="26"/>
          <w:lang w:eastAsia="en-US" w:bidi="ar-SA"/>
        </w:rPr>
        <w:sectPr w:rsidR="00A551C2" w:rsidRPr="00935EA4" w:rsidSect="004D660F">
          <w:pgSz w:w="11910" w:h="16840"/>
          <w:pgMar w:top="1134" w:right="851" w:bottom="851" w:left="1701" w:header="0" w:footer="590" w:gutter="0"/>
          <w:cols w:space="720"/>
          <w:docGrid w:linePitch="299"/>
        </w:sectPr>
      </w:pPr>
      <w:r w:rsidRPr="00935EA4">
        <w:rPr>
          <w:sz w:val="26"/>
          <w:lang w:eastAsia="en-US" w:bidi="ar-SA"/>
        </w:rPr>
        <w:t xml:space="preserve">Также график может отображать падение температуры в тепловой сети, после проведения расчетов с учетом тепловых потерь. </w:t>
      </w:r>
      <w:r w:rsidRPr="00935EA4">
        <w:rPr>
          <w:sz w:val="26"/>
          <w:lang w:eastAsia="en-US"/>
        </w:rPr>
        <w:t>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r w:rsidR="00A551C2" w:rsidRPr="00935EA4">
        <w:t xml:space="preserve"> </w:t>
      </w:r>
      <w:r w:rsidR="00A551C2" w:rsidRPr="00935EA4">
        <w:rPr>
          <w:sz w:val="26"/>
          <w:lang w:eastAsia="en-US" w:bidi="ar-SA"/>
        </w:rPr>
        <w:lastRenderedPageBreak/>
        <w:t>Пьезометрические графики, существующих тепловых сетей, представлены на рисунках ниже. Пьезометрические графики, перспективных тепловых сетей представлены в разделе 4.</w:t>
      </w:r>
      <w:r w:rsidR="000742E8" w:rsidRPr="00935EA4">
        <w:rPr>
          <w:sz w:val="26"/>
          <w:lang w:eastAsia="en-US" w:bidi="ar-SA"/>
        </w:rPr>
        <w:t>2</w:t>
      </w:r>
      <w:r w:rsidR="00A551C2" w:rsidRPr="00935EA4">
        <w:rPr>
          <w:sz w:val="26"/>
          <w:lang w:eastAsia="en-US" w:bidi="ar-SA"/>
        </w:rPr>
        <w:t>.</w:t>
      </w:r>
    </w:p>
    <w:p w14:paraId="3FCB5889" w14:textId="19836558" w:rsidR="00AE612E" w:rsidRPr="00935EA4" w:rsidRDefault="00A551C2" w:rsidP="00A551C2">
      <w:pPr>
        <w:widowControl/>
        <w:tabs>
          <w:tab w:val="left" w:pos="0"/>
        </w:tabs>
        <w:spacing w:before="120" w:after="120" w:line="360" w:lineRule="auto"/>
        <w:jc w:val="center"/>
        <w:rPr>
          <w:sz w:val="26"/>
          <w:lang w:eastAsia="en-US"/>
        </w:rPr>
      </w:pPr>
      <w:r w:rsidRPr="00935EA4">
        <w:rPr>
          <w:noProof/>
          <w:sz w:val="26"/>
          <w:lang w:bidi="ar-SA"/>
        </w:rPr>
        <w:lastRenderedPageBreak/>
        <w:drawing>
          <wp:inline distT="0" distB="0" distL="0" distR="0" wp14:anchorId="1AFCE77D" wp14:editId="096D20AC">
            <wp:extent cx="7561591" cy="5274640"/>
            <wp:effectExtent l="0" t="0" r="1270" b="2540"/>
            <wp:docPr id="451" name="Рисунок 451" descr="W:\3. Инженер расчетчик\shara\Объекты\Гатчина 2022 АСТС район\2. Рабочая\Женя\Пудостьское СП\ПГ\Кот 50\Путь ПГ до зайончковского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3. Инженер расчетчик\shara\Объекты\Гатчина 2022 АСТС район\2. Рабочая\Женя\Пудостьское СП\ПГ\Кот 50\Путь ПГ до зайончковского 12.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565719" cy="5277519"/>
                    </a:xfrm>
                    <a:prstGeom prst="rect">
                      <a:avLst/>
                    </a:prstGeom>
                    <a:noFill/>
                    <a:ln>
                      <a:noFill/>
                    </a:ln>
                  </pic:spPr>
                </pic:pic>
              </a:graphicData>
            </a:graphic>
          </wp:inline>
        </w:drawing>
      </w:r>
    </w:p>
    <w:p w14:paraId="0A01B95A" w14:textId="2F7E65C9" w:rsidR="00A551C2" w:rsidRPr="00935EA4" w:rsidRDefault="00A551C2" w:rsidP="00A551C2">
      <w:pPr>
        <w:pStyle w:val="af5"/>
      </w:pPr>
      <w:r w:rsidRPr="00935EA4">
        <w:t>Рисунок 3.10.2. Путь построения пьезометрического графика от котельной №50 до Зайончковского 12</w:t>
      </w:r>
    </w:p>
    <w:p w14:paraId="7EBE5A50" w14:textId="77777777" w:rsidR="00A551C2" w:rsidRPr="00935EA4" w:rsidRDefault="00A551C2" w:rsidP="00A551C2">
      <w:pPr>
        <w:jc w:val="center"/>
        <w:rPr>
          <w:sz w:val="26"/>
          <w:szCs w:val="26"/>
        </w:rPr>
      </w:pPr>
      <w:r w:rsidRPr="00935EA4">
        <w:rPr>
          <w:noProof/>
          <w:sz w:val="26"/>
          <w:szCs w:val="26"/>
          <w:lang w:bidi="ar-SA"/>
        </w:rPr>
        <w:lastRenderedPageBreak/>
        <w:drawing>
          <wp:inline distT="0" distB="0" distL="0" distR="0" wp14:anchorId="10328301" wp14:editId="022E0F1E">
            <wp:extent cx="9008267" cy="4989195"/>
            <wp:effectExtent l="0" t="0" r="2540" b="1905"/>
            <wp:docPr id="450" name="Рисунок 450" descr="W:\3. Инженер расчетчик\shara\Объекты\Гатчина 2022 АСТС район\2. Рабочая\Женя\Пудостьское СП\ПГ\Кот 50\ПГ до зайончковского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W:\3. Инженер расчетчик\shara\Объекты\Гатчина 2022 АСТС район\2. Рабочая\Женя\Пудостьское СП\ПГ\Кот 50\ПГ до зайончковского 12.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023760" cy="4997776"/>
                    </a:xfrm>
                    <a:prstGeom prst="rect">
                      <a:avLst/>
                    </a:prstGeom>
                    <a:noFill/>
                    <a:ln>
                      <a:noFill/>
                    </a:ln>
                  </pic:spPr>
                </pic:pic>
              </a:graphicData>
            </a:graphic>
          </wp:inline>
        </w:drawing>
      </w:r>
    </w:p>
    <w:p w14:paraId="679BA047" w14:textId="77777777" w:rsidR="00A551C2" w:rsidRPr="00935EA4" w:rsidRDefault="00A551C2" w:rsidP="00A551C2">
      <w:pPr>
        <w:rPr>
          <w:sz w:val="26"/>
          <w:szCs w:val="26"/>
        </w:rPr>
      </w:pPr>
    </w:p>
    <w:p w14:paraId="5860AF50" w14:textId="77777777" w:rsidR="00A551C2" w:rsidRPr="00935EA4" w:rsidRDefault="00A551C2" w:rsidP="00A551C2">
      <w:pPr>
        <w:pStyle w:val="af5"/>
      </w:pPr>
      <w:r w:rsidRPr="00935EA4">
        <w:t>Рисунок 3.10.3. Пьезометрический график от котельной №50 до Зайончковского 12</w:t>
      </w:r>
    </w:p>
    <w:p w14:paraId="1E2D28A3" w14:textId="77777777" w:rsidR="00A551C2" w:rsidRPr="00935EA4" w:rsidRDefault="00A551C2" w:rsidP="00AE612E">
      <w:pPr>
        <w:widowControl/>
        <w:tabs>
          <w:tab w:val="left" w:pos="0"/>
        </w:tabs>
        <w:spacing w:before="120" w:after="120" w:line="360" w:lineRule="auto"/>
        <w:ind w:firstLine="851"/>
        <w:jc w:val="both"/>
        <w:rPr>
          <w:sz w:val="26"/>
          <w:lang w:eastAsia="en-US"/>
        </w:rPr>
      </w:pPr>
    </w:p>
    <w:p w14:paraId="5B61D2F4" w14:textId="7E769139" w:rsidR="00A551C2" w:rsidRPr="00935EA4" w:rsidRDefault="00A551C2" w:rsidP="00A551C2">
      <w:pPr>
        <w:widowControl/>
        <w:tabs>
          <w:tab w:val="left" w:pos="0"/>
        </w:tabs>
        <w:spacing w:before="120" w:after="120" w:line="360" w:lineRule="auto"/>
        <w:jc w:val="center"/>
        <w:rPr>
          <w:sz w:val="26"/>
          <w:lang w:eastAsia="en-US"/>
        </w:rPr>
      </w:pPr>
      <w:r w:rsidRPr="00935EA4">
        <w:rPr>
          <w:noProof/>
          <w:sz w:val="26"/>
          <w:lang w:bidi="ar-SA"/>
        </w:rPr>
        <w:lastRenderedPageBreak/>
        <w:drawing>
          <wp:inline distT="0" distB="0" distL="0" distR="0" wp14:anchorId="3947569C" wp14:editId="5EE2CC40">
            <wp:extent cx="7458075" cy="5208222"/>
            <wp:effectExtent l="0" t="0" r="0" b="0"/>
            <wp:docPr id="456" name="Рисунок 456" descr="W:\3. Инженер расчетчик\shara\Объекты\Гатчина 2022 АСТС район\2. Рабочая\Женя\Пудостьское СП\ПГ\Кот 50\Путь ПГ до половинкиной 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3. Инженер расчетчик\shara\Объекты\Гатчина 2022 АСТС район\2. Рабочая\Женя\Пудостьское СП\ПГ\Кот 50\Путь ПГ до половинкиной 91.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462708" cy="5211457"/>
                    </a:xfrm>
                    <a:prstGeom prst="rect">
                      <a:avLst/>
                    </a:prstGeom>
                    <a:noFill/>
                    <a:ln>
                      <a:noFill/>
                    </a:ln>
                  </pic:spPr>
                </pic:pic>
              </a:graphicData>
            </a:graphic>
          </wp:inline>
        </w:drawing>
      </w:r>
    </w:p>
    <w:p w14:paraId="3CAA49EE" w14:textId="74DA3573" w:rsidR="00A551C2" w:rsidRPr="00935EA4" w:rsidRDefault="00A551C2" w:rsidP="00A551C2">
      <w:pPr>
        <w:pStyle w:val="af5"/>
      </w:pPr>
      <w:r w:rsidRPr="00935EA4">
        <w:t>Рисунок 3.10.4. Путь построения пьезометрического графика от котельной №50 до Половинкиной 91</w:t>
      </w:r>
    </w:p>
    <w:p w14:paraId="25AE24F4" w14:textId="77777777" w:rsidR="00A551C2" w:rsidRPr="00935EA4" w:rsidRDefault="00A551C2" w:rsidP="00A551C2">
      <w:pPr>
        <w:widowControl/>
        <w:tabs>
          <w:tab w:val="left" w:pos="0"/>
        </w:tabs>
        <w:spacing w:before="120" w:after="120" w:line="360" w:lineRule="auto"/>
        <w:jc w:val="center"/>
        <w:rPr>
          <w:sz w:val="26"/>
          <w:lang w:eastAsia="en-US"/>
        </w:rPr>
      </w:pPr>
    </w:p>
    <w:p w14:paraId="2C49963D" w14:textId="77777777" w:rsidR="00A551C2" w:rsidRPr="00935EA4" w:rsidRDefault="00A551C2" w:rsidP="00A551C2">
      <w:pPr>
        <w:jc w:val="center"/>
      </w:pPr>
      <w:r w:rsidRPr="00935EA4">
        <w:rPr>
          <w:noProof/>
          <w:lang w:bidi="ar-SA"/>
        </w:rPr>
        <w:drawing>
          <wp:inline distT="0" distB="0" distL="0" distR="0" wp14:anchorId="57C15E79" wp14:editId="068632DB">
            <wp:extent cx="8905875" cy="4932485"/>
            <wp:effectExtent l="0" t="0" r="0" b="1905"/>
            <wp:docPr id="455" name="Рисунок 455" descr="W:\3. Инженер расчетчик\shara\Объекты\Гатчина 2022 АСТС район\2. Рабочая\Женя\Пудостьское СП\ПГ\Кот 50\ПГ до половинкиной 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W:\3. Инженер расчетчик\shara\Объекты\Гатчина 2022 АСТС район\2. Рабочая\Женя\Пудостьское СП\ПГ\Кот 50\ПГ до половинкиной 91.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8928542" cy="4945039"/>
                    </a:xfrm>
                    <a:prstGeom prst="rect">
                      <a:avLst/>
                    </a:prstGeom>
                    <a:noFill/>
                    <a:ln>
                      <a:noFill/>
                    </a:ln>
                  </pic:spPr>
                </pic:pic>
              </a:graphicData>
            </a:graphic>
          </wp:inline>
        </w:drawing>
      </w:r>
    </w:p>
    <w:p w14:paraId="1E156659" w14:textId="77777777" w:rsidR="00A551C2" w:rsidRPr="00935EA4" w:rsidRDefault="00A551C2" w:rsidP="00A551C2"/>
    <w:p w14:paraId="3604230C" w14:textId="1BAD48BA" w:rsidR="00A551C2" w:rsidRPr="00935EA4" w:rsidRDefault="00A551C2" w:rsidP="00A551C2">
      <w:pPr>
        <w:pStyle w:val="af5"/>
      </w:pPr>
      <w:r w:rsidRPr="00935EA4">
        <w:t>Рисунок 3.10.5. Пьезометрический график от котельной №50 до Половинкиной 91</w:t>
      </w:r>
    </w:p>
    <w:p w14:paraId="2ED4FE40" w14:textId="12678A00" w:rsidR="00A551C2" w:rsidRPr="00935EA4" w:rsidRDefault="00894313" w:rsidP="000742E8">
      <w:pPr>
        <w:widowControl/>
        <w:tabs>
          <w:tab w:val="left" w:pos="0"/>
        </w:tabs>
        <w:spacing w:before="120" w:after="120" w:line="360" w:lineRule="auto"/>
        <w:ind w:firstLine="851"/>
        <w:jc w:val="center"/>
        <w:rPr>
          <w:sz w:val="26"/>
          <w:lang w:eastAsia="en-US"/>
        </w:rPr>
      </w:pPr>
      <w:r w:rsidRPr="00935EA4">
        <w:rPr>
          <w:noProof/>
          <w:sz w:val="26"/>
          <w:lang w:bidi="ar-SA"/>
        </w:rPr>
        <w:lastRenderedPageBreak/>
        <w:drawing>
          <wp:inline distT="0" distB="0" distL="0" distR="0" wp14:anchorId="5355B3E2" wp14:editId="28DF1CFB">
            <wp:extent cx="8391525" cy="5095875"/>
            <wp:effectExtent l="0" t="0" r="9525" b="9525"/>
            <wp:docPr id="20" name="Рисунок 20" descr="X:\3. Инженер расчетчик\shara\Объекты\Гатчина 2022 АСТС район\2. Рабочая\Женя\Пудостьское СП\Замечания\Путь ПГ до сельская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3. Инженер расчетчик\shara\Объекты\Гатчина 2022 АСТС район\2. Рабочая\Женя\Пудостьское СП\Замечания\Путь ПГ до сельская 2.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391525" cy="5095875"/>
                    </a:xfrm>
                    <a:prstGeom prst="rect">
                      <a:avLst/>
                    </a:prstGeom>
                    <a:noFill/>
                    <a:ln>
                      <a:noFill/>
                    </a:ln>
                  </pic:spPr>
                </pic:pic>
              </a:graphicData>
            </a:graphic>
          </wp:inline>
        </w:drawing>
      </w:r>
    </w:p>
    <w:p w14:paraId="7E08B6C0" w14:textId="1DF33761" w:rsidR="00485CF1" w:rsidRPr="00935EA4" w:rsidRDefault="00485CF1" w:rsidP="00485CF1">
      <w:pPr>
        <w:pStyle w:val="af5"/>
      </w:pPr>
      <w:r w:rsidRPr="00935EA4">
        <w:t>Рисунок 3.10.6. Путь построения пьезометрического графика от котельной №51 до Сельская 2</w:t>
      </w:r>
    </w:p>
    <w:p w14:paraId="6B86D5C0" w14:textId="2921DBF1" w:rsidR="00485CF1" w:rsidRPr="00935EA4" w:rsidRDefault="005C6D9A" w:rsidP="00485CF1">
      <w:pPr>
        <w:jc w:val="center"/>
        <w:rPr>
          <w:b/>
          <w:sz w:val="26"/>
          <w:szCs w:val="26"/>
        </w:rPr>
      </w:pPr>
      <w:r w:rsidRPr="00935EA4">
        <w:rPr>
          <w:b/>
          <w:noProof/>
          <w:sz w:val="26"/>
          <w:szCs w:val="26"/>
          <w:lang w:bidi="ar-SA"/>
        </w:rPr>
        <w:lastRenderedPageBreak/>
        <w:drawing>
          <wp:inline distT="0" distB="0" distL="0" distR="0" wp14:anchorId="22BBAC5F" wp14:editId="2756FC2F">
            <wp:extent cx="8820150" cy="4906209"/>
            <wp:effectExtent l="0" t="0" r="0" b="8890"/>
            <wp:docPr id="25" name="Рисунок 25" descr="X:\3. Инженер расчетчик\shara\Объекты\Гатчина 2022 АСТС район\2. Рабочая\Женя\Пудостьское СП\Замечания\ПГ до сельская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3. Инженер расчетчик\shara\Объекты\Гатчина 2022 АСТС район\2. Рабочая\Женя\Пудостьское СП\Замечания\ПГ до сельская 2.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8826282" cy="4909620"/>
                    </a:xfrm>
                    <a:prstGeom prst="rect">
                      <a:avLst/>
                    </a:prstGeom>
                    <a:noFill/>
                    <a:ln>
                      <a:noFill/>
                    </a:ln>
                  </pic:spPr>
                </pic:pic>
              </a:graphicData>
            </a:graphic>
          </wp:inline>
        </w:drawing>
      </w:r>
    </w:p>
    <w:p w14:paraId="2EC30828" w14:textId="77777777" w:rsidR="00485CF1" w:rsidRPr="00935EA4" w:rsidRDefault="00485CF1" w:rsidP="00485CF1">
      <w:pPr>
        <w:rPr>
          <w:b/>
          <w:sz w:val="26"/>
          <w:szCs w:val="26"/>
        </w:rPr>
      </w:pPr>
    </w:p>
    <w:p w14:paraId="0B1CC578" w14:textId="3A6B9ADE" w:rsidR="00485CF1" w:rsidRPr="00935EA4" w:rsidRDefault="00485CF1" w:rsidP="00485CF1">
      <w:pPr>
        <w:pStyle w:val="af5"/>
      </w:pPr>
      <w:r w:rsidRPr="00935EA4">
        <w:t>Рисунок 3.10.7. Пьезометрический график от котельной №51 до Сельская 2</w:t>
      </w:r>
    </w:p>
    <w:p w14:paraId="44FD157A" w14:textId="57F5A4DB" w:rsidR="00485CF1" w:rsidRPr="00935EA4" w:rsidRDefault="00485CF1" w:rsidP="00AE612E">
      <w:pPr>
        <w:widowControl/>
        <w:tabs>
          <w:tab w:val="left" w:pos="0"/>
        </w:tabs>
        <w:spacing w:before="120" w:after="120" w:line="360" w:lineRule="auto"/>
        <w:ind w:firstLine="851"/>
        <w:jc w:val="both"/>
        <w:rPr>
          <w:sz w:val="26"/>
          <w:lang w:eastAsia="en-US"/>
        </w:rPr>
      </w:pPr>
    </w:p>
    <w:p w14:paraId="78950170" w14:textId="52E36438" w:rsidR="00485CF1" w:rsidRPr="00935EA4" w:rsidRDefault="005C6D9A" w:rsidP="000742E8">
      <w:pPr>
        <w:widowControl/>
        <w:tabs>
          <w:tab w:val="left" w:pos="0"/>
        </w:tabs>
        <w:spacing w:before="120" w:after="120" w:line="360" w:lineRule="auto"/>
        <w:ind w:firstLine="851"/>
        <w:jc w:val="center"/>
        <w:rPr>
          <w:sz w:val="26"/>
          <w:lang w:eastAsia="en-US"/>
        </w:rPr>
      </w:pPr>
      <w:r w:rsidRPr="00935EA4">
        <w:rPr>
          <w:noProof/>
          <w:sz w:val="26"/>
          <w:lang w:bidi="ar-SA"/>
        </w:rPr>
        <w:lastRenderedPageBreak/>
        <w:drawing>
          <wp:inline distT="0" distB="0" distL="0" distR="0" wp14:anchorId="082F3BDC" wp14:editId="2940BCC4">
            <wp:extent cx="8763000" cy="5310623"/>
            <wp:effectExtent l="0" t="0" r="0" b="4445"/>
            <wp:docPr id="30" name="Рисунок 30" descr="X:\3. Инженер расчетчик\shara\Объекты\Гатчина 2022 АСТС район\2. Рабочая\Женя\Пудостьское СП\Замечания\Путь ПГ до школьная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3. Инженер расчетчик\shara\Объекты\Гатчина 2022 АСТС район\2. Рабочая\Женя\Пудостьское СП\Замечания\Путь ПГ до школьная 25.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765576" cy="5312184"/>
                    </a:xfrm>
                    <a:prstGeom prst="rect">
                      <a:avLst/>
                    </a:prstGeom>
                    <a:noFill/>
                    <a:ln>
                      <a:noFill/>
                    </a:ln>
                  </pic:spPr>
                </pic:pic>
              </a:graphicData>
            </a:graphic>
          </wp:inline>
        </w:drawing>
      </w:r>
    </w:p>
    <w:p w14:paraId="1EB3CE8C" w14:textId="298E74AE" w:rsidR="00485CF1" w:rsidRPr="00935EA4" w:rsidRDefault="00485CF1" w:rsidP="00485CF1">
      <w:pPr>
        <w:pStyle w:val="af5"/>
      </w:pPr>
      <w:r w:rsidRPr="00935EA4">
        <w:t>Рисунок 3.10.8. Путь построения пьезометрического графика от котельной №51 до Школьная 25</w:t>
      </w:r>
    </w:p>
    <w:p w14:paraId="4857CCA6" w14:textId="38EB31E1" w:rsidR="00485CF1" w:rsidRPr="00935EA4" w:rsidRDefault="005C6D9A" w:rsidP="00485CF1">
      <w:pPr>
        <w:pStyle w:val="af5"/>
        <w:spacing w:after="120"/>
      </w:pPr>
      <w:r w:rsidRPr="00935EA4">
        <w:rPr>
          <w:noProof/>
          <w:lang w:bidi="ar-SA"/>
        </w:rPr>
        <w:lastRenderedPageBreak/>
        <w:drawing>
          <wp:inline distT="0" distB="0" distL="0" distR="0" wp14:anchorId="6F8B4709" wp14:editId="473166AB">
            <wp:extent cx="9163050" cy="5096947"/>
            <wp:effectExtent l="0" t="0" r="0" b="8890"/>
            <wp:docPr id="43" name="Рисунок 43" descr="X:\3. Инженер расчетчик\shara\Объекты\Гатчина 2022 АСТС район\2. Рабочая\Женя\Пудостьское СП\Замечания\ПГ до школьная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X:\3. Инженер расчетчик\shara\Объекты\Гатчина 2022 АСТС район\2. Рабочая\Женя\Пудостьское СП\Замечания\ПГ до школьная 25.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165571" cy="5098349"/>
                    </a:xfrm>
                    <a:prstGeom prst="rect">
                      <a:avLst/>
                    </a:prstGeom>
                    <a:noFill/>
                    <a:ln>
                      <a:noFill/>
                    </a:ln>
                  </pic:spPr>
                </pic:pic>
              </a:graphicData>
            </a:graphic>
          </wp:inline>
        </w:drawing>
      </w:r>
    </w:p>
    <w:p w14:paraId="6327C409" w14:textId="6C9A13C4" w:rsidR="00485CF1" w:rsidRPr="00935EA4" w:rsidRDefault="00485CF1" w:rsidP="00485CF1">
      <w:pPr>
        <w:pStyle w:val="af5"/>
      </w:pPr>
      <w:r w:rsidRPr="00935EA4">
        <w:t>Рисунок 3.10.9. Пьезометрический график от котельной №51 до Школьная 25</w:t>
      </w:r>
    </w:p>
    <w:p w14:paraId="0183D86B" w14:textId="3FA7B937" w:rsidR="00485CF1" w:rsidRPr="00935EA4" w:rsidRDefault="00485CF1" w:rsidP="00AE612E">
      <w:pPr>
        <w:widowControl/>
        <w:tabs>
          <w:tab w:val="left" w:pos="0"/>
        </w:tabs>
        <w:spacing w:before="120" w:after="120" w:line="360" w:lineRule="auto"/>
        <w:ind w:firstLine="851"/>
        <w:jc w:val="both"/>
        <w:rPr>
          <w:sz w:val="26"/>
          <w:lang w:eastAsia="en-US"/>
        </w:rPr>
      </w:pPr>
    </w:p>
    <w:p w14:paraId="20794315" w14:textId="6E2744A6" w:rsidR="00485CF1" w:rsidRPr="00935EA4" w:rsidRDefault="00485CF1" w:rsidP="00AE612E">
      <w:pPr>
        <w:widowControl/>
        <w:tabs>
          <w:tab w:val="left" w:pos="0"/>
        </w:tabs>
        <w:spacing w:before="120" w:after="120" w:line="360" w:lineRule="auto"/>
        <w:ind w:firstLine="851"/>
        <w:jc w:val="both"/>
        <w:rPr>
          <w:sz w:val="26"/>
          <w:lang w:eastAsia="en-US"/>
        </w:rPr>
      </w:pPr>
    </w:p>
    <w:p w14:paraId="73817688" w14:textId="1CC6D23D" w:rsidR="00485CF1" w:rsidRPr="00935EA4" w:rsidRDefault="00485CF1" w:rsidP="00485CF1">
      <w:pPr>
        <w:widowControl/>
        <w:tabs>
          <w:tab w:val="left" w:pos="0"/>
        </w:tabs>
        <w:spacing w:before="120" w:after="120" w:line="360" w:lineRule="auto"/>
        <w:jc w:val="center"/>
        <w:rPr>
          <w:sz w:val="26"/>
          <w:lang w:eastAsia="en-US"/>
        </w:rPr>
      </w:pPr>
      <w:r w:rsidRPr="00935EA4">
        <w:rPr>
          <w:noProof/>
          <w:sz w:val="26"/>
          <w:lang w:bidi="ar-SA"/>
        </w:rPr>
        <w:drawing>
          <wp:inline distT="0" distB="0" distL="0" distR="0" wp14:anchorId="69500D5A" wp14:editId="7724484E">
            <wp:extent cx="2949740" cy="4904387"/>
            <wp:effectExtent l="0" t="0" r="3175" b="0"/>
            <wp:docPr id="476" name="Рисунок 476" descr="W:\3. Инженер расчетчик\shara\Объекты\Гатчина 2022 АСТС район\2. Рабочая\Женя\Пудостьское СП\ПГ\Кот 31\Путь ПГ до большое рейзино 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3. Инженер расчетчик\shara\Объекты\Гатчина 2022 АСТС район\2. Рабочая\Женя\Пудостьское СП\ПГ\Кот 31\Путь ПГ до большое рейзино 31.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60006" cy="4921455"/>
                    </a:xfrm>
                    <a:prstGeom prst="rect">
                      <a:avLst/>
                    </a:prstGeom>
                    <a:noFill/>
                    <a:ln>
                      <a:noFill/>
                    </a:ln>
                  </pic:spPr>
                </pic:pic>
              </a:graphicData>
            </a:graphic>
          </wp:inline>
        </w:drawing>
      </w:r>
    </w:p>
    <w:p w14:paraId="0F4F6200" w14:textId="54DB0B32" w:rsidR="00485CF1" w:rsidRPr="00935EA4" w:rsidRDefault="00485CF1" w:rsidP="00485CF1">
      <w:pPr>
        <w:pStyle w:val="af5"/>
      </w:pPr>
      <w:r w:rsidRPr="00935EA4">
        <w:t>Рисунок 3.10.10. Путь построения пьезометрического графика от котельной №31 до ж/д</w:t>
      </w:r>
    </w:p>
    <w:p w14:paraId="127C32CC" w14:textId="77777777" w:rsidR="00485CF1" w:rsidRPr="00935EA4" w:rsidRDefault="00485CF1" w:rsidP="00485CF1">
      <w:pPr>
        <w:widowControl/>
        <w:tabs>
          <w:tab w:val="left" w:pos="0"/>
        </w:tabs>
        <w:spacing w:before="120" w:after="120" w:line="360" w:lineRule="auto"/>
        <w:ind w:firstLine="851"/>
        <w:jc w:val="center"/>
        <w:rPr>
          <w:sz w:val="26"/>
          <w:lang w:eastAsia="en-US"/>
        </w:rPr>
      </w:pPr>
    </w:p>
    <w:p w14:paraId="14AD3CBC" w14:textId="77777777" w:rsidR="00485CF1" w:rsidRPr="00935EA4" w:rsidRDefault="00485CF1" w:rsidP="00485CF1">
      <w:pPr>
        <w:jc w:val="center"/>
        <w:rPr>
          <w:b/>
          <w:sz w:val="26"/>
          <w:szCs w:val="26"/>
        </w:rPr>
      </w:pPr>
      <w:r w:rsidRPr="00935EA4">
        <w:rPr>
          <w:b/>
          <w:noProof/>
          <w:sz w:val="26"/>
          <w:szCs w:val="26"/>
          <w:lang w:bidi="ar-SA"/>
        </w:rPr>
        <w:drawing>
          <wp:inline distT="0" distB="0" distL="0" distR="0" wp14:anchorId="6A73D6F3" wp14:editId="42FCC56B">
            <wp:extent cx="8530165" cy="4724400"/>
            <wp:effectExtent l="0" t="0" r="4445" b="0"/>
            <wp:docPr id="475" name="Рисунок 475" descr="W:\3. Инженер расчетчик\shara\Объекты\Гатчина 2022 АСТС район\2. Рабочая\Женя\Пудостьское СП\ПГ\Кот 31\ПГ до большое рейзино 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W:\3. Инженер расчетчик\shara\Объекты\Гатчина 2022 АСТС район\2. Рабочая\Женя\Пудостьское СП\ПГ\Кот 31\ПГ до большое рейзино 31.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538307" cy="4728910"/>
                    </a:xfrm>
                    <a:prstGeom prst="rect">
                      <a:avLst/>
                    </a:prstGeom>
                    <a:noFill/>
                    <a:ln>
                      <a:noFill/>
                    </a:ln>
                  </pic:spPr>
                </pic:pic>
              </a:graphicData>
            </a:graphic>
          </wp:inline>
        </w:drawing>
      </w:r>
    </w:p>
    <w:p w14:paraId="54FFBC7B" w14:textId="77777777" w:rsidR="00485CF1" w:rsidRPr="00935EA4" w:rsidRDefault="00485CF1" w:rsidP="00485CF1">
      <w:pPr>
        <w:rPr>
          <w:b/>
          <w:sz w:val="26"/>
          <w:szCs w:val="26"/>
        </w:rPr>
      </w:pPr>
    </w:p>
    <w:p w14:paraId="71EE9FC2" w14:textId="19FFCBF5" w:rsidR="00485CF1" w:rsidRPr="00935EA4" w:rsidRDefault="00485CF1" w:rsidP="00485CF1">
      <w:pPr>
        <w:pStyle w:val="af5"/>
      </w:pPr>
      <w:r w:rsidRPr="00935EA4">
        <w:t>Рисунок 3.10.11. Пьезометрический график от котельной №31 до ж/д</w:t>
      </w:r>
    </w:p>
    <w:p w14:paraId="19D41DC3" w14:textId="3C68AB2C" w:rsidR="00485CF1" w:rsidRPr="00935EA4" w:rsidRDefault="00485CF1" w:rsidP="00AE612E">
      <w:pPr>
        <w:widowControl/>
        <w:tabs>
          <w:tab w:val="left" w:pos="0"/>
        </w:tabs>
        <w:spacing w:before="120" w:after="120" w:line="360" w:lineRule="auto"/>
        <w:ind w:firstLine="851"/>
        <w:jc w:val="both"/>
        <w:rPr>
          <w:sz w:val="26"/>
          <w:lang w:eastAsia="en-US"/>
        </w:rPr>
      </w:pPr>
    </w:p>
    <w:p w14:paraId="167B8E47" w14:textId="57326D2C" w:rsidR="00485CF1" w:rsidRPr="00935EA4" w:rsidRDefault="00485CF1" w:rsidP="00485CF1">
      <w:pPr>
        <w:widowControl/>
        <w:tabs>
          <w:tab w:val="left" w:pos="0"/>
        </w:tabs>
        <w:spacing w:before="120" w:after="120" w:line="360" w:lineRule="auto"/>
        <w:jc w:val="center"/>
        <w:rPr>
          <w:sz w:val="26"/>
          <w:lang w:eastAsia="en-US"/>
        </w:rPr>
      </w:pPr>
      <w:r w:rsidRPr="00935EA4">
        <w:rPr>
          <w:noProof/>
          <w:sz w:val="26"/>
          <w:lang w:bidi="ar-SA"/>
        </w:rPr>
        <w:drawing>
          <wp:inline distT="0" distB="0" distL="0" distR="0" wp14:anchorId="04632636" wp14:editId="52057739">
            <wp:extent cx="3169539" cy="5057775"/>
            <wp:effectExtent l="0" t="0" r="0" b="0"/>
            <wp:docPr id="477" name="Рисунок 477" descr="W:\3. Инженер расчетчик\shara\Объекты\Гатчина 2022 АСТС район\2. Рабочая\Женя\Пудостьское СП\ПГ\Кот 31\Путь ПГ до большое рейзино 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3. Инженер расчетчик\shara\Объекты\Гатчина 2022 АСТС район\2. Рабочая\Женя\Пудостьское СП\ПГ\Кот 31\Путь ПГ до большое рейзино 68.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73284" cy="5063752"/>
                    </a:xfrm>
                    <a:prstGeom prst="rect">
                      <a:avLst/>
                    </a:prstGeom>
                    <a:noFill/>
                    <a:ln>
                      <a:noFill/>
                    </a:ln>
                  </pic:spPr>
                </pic:pic>
              </a:graphicData>
            </a:graphic>
          </wp:inline>
        </w:drawing>
      </w:r>
    </w:p>
    <w:p w14:paraId="64BB9011" w14:textId="3246E167" w:rsidR="00485CF1" w:rsidRPr="00935EA4" w:rsidRDefault="00485CF1" w:rsidP="00485CF1">
      <w:pPr>
        <w:pStyle w:val="af5"/>
      </w:pPr>
      <w:r w:rsidRPr="00935EA4">
        <w:t>Рисунок 3.10.12. Путь построения пьезометрического графика от котельной №31 до ж/д</w:t>
      </w:r>
    </w:p>
    <w:p w14:paraId="406D5D87" w14:textId="697C3D2C" w:rsidR="00485CF1" w:rsidRPr="00935EA4" w:rsidRDefault="00485CF1" w:rsidP="00AE612E">
      <w:pPr>
        <w:widowControl/>
        <w:tabs>
          <w:tab w:val="left" w:pos="0"/>
        </w:tabs>
        <w:spacing w:before="120" w:after="120" w:line="360" w:lineRule="auto"/>
        <w:ind w:firstLine="851"/>
        <w:jc w:val="both"/>
        <w:rPr>
          <w:sz w:val="26"/>
          <w:lang w:eastAsia="en-US"/>
        </w:rPr>
      </w:pPr>
    </w:p>
    <w:p w14:paraId="5E43AE4E" w14:textId="2C48064D" w:rsidR="00485CF1" w:rsidRPr="00935EA4" w:rsidRDefault="00485CF1" w:rsidP="00485CF1">
      <w:pPr>
        <w:widowControl/>
        <w:tabs>
          <w:tab w:val="left" w:pos="0"/>
        </w:tabs>
        <w:spacing w:before="120" w:after="120" w:line="360" w:lineRule="auto"/>
        <w:jc w:val="center"/>
        <w:rPr>
          <w:sz w:val="26"/>
          <w:lang w:eastAsia="en-US"/>
        </w:rPr>
      </w:pPr>
      <w:r w:rsidRPr="00935EA4">
        <w:rPr>
          <w:noProof/>
          <w:sz w:val="26"/>
          <w:lang w:bidi="ar-SA"/>
        </w:rPr>
        <w:drawing>
          <wp:inline distT="0" distB="0" distL="0" distR="0" wp14:anchorId="6A4AA5AE" wp14:editId="6922558E">
            <wp:extent cx="8432359" cy="4670230"/>
            <wp:effectExtent l="0" t="0" r="6985" b="0"/>
            <wp:docPr id="478" name="Рисунок 478" descr="W:\3. Инженер расчетчик\shara\Объекты\Гатчина 2022 АСТС район\2. Рабочая\Женя\Пудостьское СП\ПГ\Кот 31\ПГ до большое рейзино 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3. Инженер расчетчик\shara\Объекты\Гатчина 2022 АСТС район\2. Рабочая\Женя\Пудостьское СП\ПГ\Кот 31\ПГ до большое рейзино 68.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438811" cy="4673803"/>
                    </a:xfrm>
                    <a:prstGeom prst="rect">
                      <a:avLst/>
                    </a:prstGeom>
                    <a:noFill/>
                    <a:ln>
                      <a:noFill/>
                    </a:ln>
                  </pic:spPr>
                </pic:pic>
              </a:graphicData>
            </a:graphic>
          </wp:inline>
        </w:drawing>
      </w:r>
    </w:p>
    <w:p w14:paraId="68DE820B" w14:textId="30C348BD" w:rsidR="00485CF1" w:rsidRPr="00935EA4" w:rsidRDefault="00485CF1" w:rsidP="00485CF1">
      <w:pPr>
        <w:pStyle w:val="af5"/>
      </w:pPr>
      <w:r w:rsidRPr="00935EA4">
        <w:t>Рисунок 3.10.13. Пьезометрический график от котельной №31 до ж/д</w:t>
      </w:r>
    </w:p>
    <w:p w14:paraId="57377090" w14:textId="038D6D2C" w:rsidR="00485CF1" w:rsidRPr="00935EA4" w:rsidRDefault="00485CF1" w:rsidP="00AE612E">
      <w:pPr>
        <w:widowControl/>
        <w:tabs>
          <w:tab w:val="left" w:pos="0"/>
        </w:tabs>
        <w:spacing w:before="120" w:after="120" w:line="360" w:lineRule="auto"/>
        <w:ind w:firstLine="851"/>
        <w:jc w:val="both"/>
        <w:rPr>
          <w:sz w:val="26"/>
          <w:lang w:eastAsia="en-US"/>
        </w:rPr>
      </w:pPr>
    </w:p>
    <w:p w14:paraId="63A1F132" w14:textId="770A4BEC" w:rsidR="00485CF1" w:rsidRPr="00935EA4" w:rsidRDefault="00485CF1" w:rsidP="00AE612E">
      <w:pPr>
        <w:widowControl/>
        <w:tabs>
          <w:tab w:val="left" w:pos="0"/>
        </w:tabs>
        <w:spacing w:before="120" w:after="120" w:line="360" w:lineRule="auto"/>
        <w:ind w:firstLine="851"/>
        <w:jc w:val="both"/>
        <w:rPr>
          <w:sz w:val="26"/>
          <w:lang w:eastAsia="en-US"/>
        </w:rPr>
      </w:pPr>
    </w:p>
    <w:p w14:paraId="610FA5C7" w14:textId="3FF5A505" w:rsidR="00485CF1" w:rsidRPr="00935EA4" w:rsidRDefault="00485CF1" w:rsidP="00485CF1">
      <w:pPr>
        <w:widowControl/>
        <w:tabs>
          <w:tab w:val="left" w:pos="0"/>
        </w:tabs>
        <w:spacing w:before="120" w:after="120" w:line="360" w:lineRule="auto"/>
        <w:jc w:val="center"/>
        <w:rPr>
          <w:sz w:val="26"/>
          <w:lang w:eastAsia="en-US"/>
        </w:rPr>
      </w:pPr>
      <w:r w:rsidRPr="00935EA4">
        <w:rPr>
          <w:noProof/>
          <w:sz w:val="26"/>
          <w:lang w:bidi="ar-SA"/>
        </w:rPr>
        <w:drawing>
          <wp:inline distT="0" distB="0" distL="0" distR="0" wp14:anchorId="115C8EA6" wp14:editId="1A33E34A">
            <wp:extent cx="5019675" cy="5210175"/>
            <wp:effectExtent l="0" t="0" r="9525" b="9525"/>
            <wp:docPr id="479" name="Рисунок 479" descr="W:\3. Инженер расчетчик\shara\Объекты\Гатчина 2022 АСТС район\2. Рабочая\Женя\Пудостьское СП\ПГ\Кот 38\Путь ПГ до д ивановка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3. Инженер расчетчик\shara\Объекты\Гатчина 2022 АСТС район\2. Рабочая\Женя\Пудостьское СП\ПГ\Кот 38\Путь ПГ до д ивановка 8.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19675" cy="5210175"/>
                    </a:xfrm>
                    <a:prstGeom prst="rect">
                      <a:avLst/>
                    </a:prstGeom>
                    <a:noFill/>
                    <a:ln>
                      <a:noFill/>
                    </a:ln>
                  </pic:spPr>
                </pic:pic>
              </a:graphicData>
            </a:graphic>
          </wp:inline>
        </w:drawing>
      </w:r>
    </w:p>
    <w:p w14:paraId="7CC7D88B" w14:textId="5B8C70A1" w:rsidR="00485CF1" w:rsidRPr="00935EA4" w:rsidRDefault="00485CF1" w:rsidP="00485CF1">
      <w:pPr>
        <w:pStyle w:val="af5"/>
      </w:pPr>
      <w:r w:rsidRPr="00935EA4">
        <w:lastRenderedPageBreak/>
        <w:t xml:space="preserve">Рисунок 3.10.14. Путь построения пьезометрического графика от котельной №38 до ж/д </w:t>
      </w:r>
    </w:p>
    <w:p w14:paraId="62232920" w14:textId="77777777" w:rsidR="00485CF1" w:rsidRPr="00935EA4" w:rsidRDefault="00485CF1" w:rsidP="00485CF1">
      <w:pPr>
        <w:pStyle w:val="af5"/>
        <w:spacing w:before="240"/>
      </w:pPr>
      <w:r w:rsidRPr="00935EA4">
        <w:rPr>
          <w:noProof/>
          <w:sz w:val="26"/>
          <w:lang w:bidi="ar-SA"/>
        </w:rPr>
        <w:drawing>
          <wp:inline distT="0" distB="0" distL="0" distR="0" wp14:anchorId="5063FF2F" wp14:editId="67BBC0F5">
            <wp:extent cx="8467725" cy="4689475"/>
            <wp:effectExtent l="0" t="0" r="9525" b="0"/>
            <wp:docPr id="480" name="Рисунок 480" descr="W:\3. Инженер расчетчик\shara\Объекты\Гатчина 2022 АСТС район\2. Рабочая\Женя\Пудостьское СП\ПГ\Кот 38\ПГ до д ивановка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3. Инженер расчетчик\shara\Объекты\Гатчина 2022 АСТС район\2. Рабочая\Женя\Пудостьское СП\ПГ\Кот 38\ПГ до д ивановка 8.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8467725" cy="4689475"/>
                    </a:xfrm>
                    <a:prstGeom prst="rect">
                      <a:avLst/>
                    </a:prstGeom>
                    <a:noFill/>
                    <a:ln>
                      <a:noFill/>
                    </a:ln>
                  </pic:spPr>
                </pic:pic>
              </a:graphicData>
            </a:graphic>
          </wp:inline>
        </w:drawing>
      </w:r>
    </w:p>
    <w:p w14:paraId="6DE28EF0" w14:textId="0F197D7A" w:rsidR="00485CF1" w:rsidRPr="00935EA4" w:rsidRDefault="00485CF1" w:rsidP="00485CF1">
      <w:pPr>
        <w:pStyle w:val="af5"/>
        <w:spacing w:before="240"/>
      </w:pPr>
      <w:r w:rsidRPr="00935EA4">
        <w:t xml:space="preserve">Рисунок 3.10.15. Пьезометрический график от котельной №38 до ж/д </w:t>
      </w:r>
    </w:p>
    <w:p w14:paraId="4DC88E67" w14:textId="08773C81" w:rsidR="00485CF1" w:rsidRPr="00935EA4" w:rsidRDefault="00485CF1" w:rsidP="00485CF1">
      <w:pPr>
        <w:widowControl/>
        <w:tabs>
          <w:tab w:val="left" w:pos="0"/>
        </w:tabs>
        <w:spacing w:before="120" w:after="120" w:line="360" w:lineRule="auto"/>
        <w:rPr>
          <w:sz w:val="26"/>
          <w:lang w:eastAsia="en-US"/>
        </w:rPr>
      </w:pPr>
    </w:p>
    <w:p w14:paraId="6D188738" w14:textId="3BEFC4B0" w:rsidR="00485CF1" w:rsidRPr="00935EA4" w:rsidRDefault="00485CF1" w:rsidP="00AE612E">
      <w:pPr>
        <w:widowControl/>
        <w:tabs>
          <w:tab w:val="left" w:pos="0"/>
        </w:tabs>
        <w:spacing w:before="120" w:after="120" w:line="360" w:lineRule="auto"/>
        <w:ind w:firstLine="851"/>
        <w:jc w:val="both"/>
        <w:rPr>
          <w:sz w:val="26"/>
          <w:lang w:eastAsia="en-US"/>
        </w:rPr>
      </w:pPr>
    </w:p>
    <w:p w14:paraId="7859756B" w14:textId="5B42AFE2" w:rsidR="00485CF1" w:rsidRPr="00935EA4" w:rsidRDefault="00485CF1" w:rsidP="00485CF1">
      <w:pPr>
        <w:widowControl/>
        <w:tabs>
          <w:tab w:val="left" w:pos="0"/>
        </w:tabs>
        <w:spacing w:before="120" w:after="120" w:line="360" w:lineRule="auto"/>
        <w:jc w:val="center"/>
        <w:rPr>
          <w:sz w:val="26"/>
          <w:lang w:eastAsia="en-US"/>
        </w:rPr>
      </w:pPr>
      <w:r w:rsidRPr="00935EA4">
        <w:rPr>
          <w:noProof/>
          <w:sz w:val="26"/>
          <w:lang w:bidi="ar-SA"/>
        </w:rPr>
        <w:drawing>
          <wp:inline distT="0" distB="0" distL="0" distR="0" wp14:anchorId="79A70E9D" wp14:editId="226C2270">
            <wp:extent cx="5172075" cy="5372100"/>
            <wp:effectExtent l="0" t="0" r="9525" b="0"/>
            <wp:docPr id="481" name="Рисунок 481" descr="W:\3. Инженер расчетчик\shara\Объекты\Гатчина 2022 АСТС район\2. Рабочая\Женя\Пудостьское СП\ПГ\Кот 38\Путь ПГ до д ивановка 9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3. Инженер расчетчик\shara\Объекты\Гатчина 2022 АСТС район\2. Рабочая\Женя\Пудостьское СП\ПГ\Кот 38\Путь ПГ до д ивановка 9а.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72075" cy="5372100"/>
                    </a:xfrm>
                    <a:prstGeom prst="rect">
                      <a:avLst/>
                    </a:prstGeom>
                    <a:noFill/>
                    <a:ln>
                      <a:noFill/>
                    </a:ln>
                  </pic:spPr>
                </pic:pic>
              </a:graphicData>
            </a:graphic>
          </wp:inline>
        </w:drawing>
      </w:r>
    </w:p>
    <w:p w14:paraId="7970EA5F" w14:textId="2E045255" w:rsidR="00485CF1" w:rsidRPr="00935EA4" w:rsidRDefault="00485CF1" w:rsidP="00485CF1">
      <w:pPr>
        <w:pStyle w:val="af5"/>
      </w:pPr>
      <w:r w:rsidRPr="00935EA4">
        <w:lastRenderedPageBreak/>
        <w:t xml:space="preserve">Рисунок 3.10.16. Путь построения пьезометрического графика от котельной №38 до МДОУ Детский сад № 47 </w:t>
      </w:r>
    </w:p>
    <w:p w14:paraId="286264B8" w14:textId="3B485756" w:rsidR="00485CF1" w:rsidRPr="00935EA4" w:rsidRDefault="00485CF1" w:rsidP="00485CF1">
      <w:pPr>
        <w:widowControl/>
        <w:tabs>
          <w:tab w:val="left" w:pos="0"/>
        </w:tabs>
        <w:spacing w:before="120" w:after="120" w:line="360" w:lineRule="auto"/>
        <w:jc w:val="center"/>
        <w:rPr>
          <w:sz w:val="26"/>
          <w:lang w:eastAsia="en-US"/>
        </w:rPr>
      </w:pPr>
      <w:r w:rsidRPr="00935EA4">
        <w:rPr>
          <w:noProof/>
          <w:sz w:val="26"/>
          <w:lang w:bidi="ar-SA"/>
        </w:rPr>
        <w:drawing>
          <wp:inline distT="0" distB="0" distL="0" distR="0" wp14:anchorId="57DC41E0" wp14:editId="4080B83F">
            <wp:extent cx="8847755" cy="4900295"/>
            <wp:effectExtent l="0" t="0" r="0" b="0"/>
            <wp:docPr id="482" name="Рисунок 482" descr="W:\3. Инженер расчетчик\shara\Объекты\Гатчина 2022 АСТС район\2. Рабочая\Женя\Пудостьское СП\ПГ\Кот 38\ПГ до д ивановка 9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3. Инженер расчетчик\shara\Объекты\Гатчина 2022 АСТС район\2. Рабочая\Женя\Пудостьское СП\ПГ\Кот 38\ПГ до д ивановка 9а.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850231" cy="4901666"/>
                    </a:xfrm>
                    <a:prstGeom prst="rect">
                      <a:avLst/>
                    </a:prstGeom>
                    <a:noFill/>
                    <a:ln>
                      <a:noFill/>
                    </a:ln>
                  </pic:spPr>
                </pic:pic>
              </a:graphicData>
            </a:graphic>
          </wp:inline>
        </w:drawing>
      </w:r>
    </w:p>
    <w:p w14:paraId="541F12E5" w14:textId="526EA3DC" w:rsidR="00485CF1" w:rsidRPr="00935EA4" w:rsidRDefault="00485CF1" w:rsidP="00485CF1">
      <w:pPr>
        <w:pStyle w:val="af5"/>
      </w:pPr>
      <w:r w:rsidRPr="00935EA4">
        <w:t xml:space="preserve">Рисунок 3.10.16. Пьезометрический график от котельной №38 до МДОУ Детский сад № 47 </w:t>
      </w:r>
    </w:p>
    <w:p w14:paraId="0E7C634A" w14:textId="77777777" w:rsidR="00485CF1" w:rsidRPr="00935EA4" w:rsidRDefault="00485CF1" w:rsidP="00AE612E">
      <w:pPr>
        <w:widowControl/>
        <w:tabs>
          <w:tab w:val="left" w:pos="0"/>
        </w:tabs>
        <w:spacing w:before="120" w:after="120" w:line="360" w:lineRule="auto"/>
        <w:ind w:firstLine="851"/>
        <w:jc w:val="both"/>
        <w:rPr>
          <w:sz w:val="26"/>
          <w:lang w:eastAsia="en-US"/>
        </w:rPr>
      </w:pPr>
    </w:p>
    <w:p w14:paraId="0DFC0D46" w14:textId="320502E3" w:rsidR="00485CF1" w:rsidRPr="00935EA4" w:rsidRDefault="00485CF1" w:rsidP="00485CF1">
      <w:pPr>
        <w:widowControl/>
        <w:tabs>
          <w:tab w:val="left" w:pos="0"/>
        </w:tabs>
        <w:spacing w:before="120" w:after="120" w:line="360" w:lineRule="auto"/>
        <w:jc w:val="center"/>
        <w:rPr>
          <w:sz w:val="26"/>
          <w:lang w:eastAsia="en-US"/>
        </w:rPr>
      </w:pPr>
      <w:r w:rsidRPr="00935EA4">
        <w:rPr>
          <w:noProof/>
          <w:sz w:val="26"/>
          <w:lang w:bidi="ar-SA"/>
        </w:rPr>
        <w:drawing>
          <wp:inline distT="0" distB="0" distL="0" distR="0" wp14:anchorId="260D39A9" wp14:editId="4F00A251">
            <wp:extent cx="4524375" cy="4795013"/>
            <wp:effectExtent l="0" t="0" r="0" b="5715"/>
            <wp:docPr id="483" name="Рисунок 483" descr="W:\3. Инженер расчетчик\shara\Объекты\Гатчина 2022 АСТС район\2. Рабочая\Женя\Пудостьское СП\ПГ\Кот 55\Путь ПГ до шоссейная 32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3. Инженер расчетчик\shara\Объекты\Гатчина 2022 АСТС район\2. Рабочая\Женя\Пудостьское СП\ПГ\Кот 55\Путь ПГ до шоссейная 32а.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31522" cy="4802587"/>
                    </a:xfrm>
                    <a:prstGeom prst="rect">
                      <a:avLst/>
                    </a:prstGeom>
                    <a:noFill/>
                    <a:ln>
                      <a:noFill/>
                    </a:ln>
                  </pic:spPr>
                </pic:pic>
              </a:graphicData>
            </a:graphic>
          </wp:inline>
        </w:drawing>
      </w:r>
    </w:p>
    <w:p w14:paraId="054C8E6B" w14:textId="25E469A7" w:rsidR="00485CF1" w:rsidRPr="00935EA4" w:rsidRDefault="00485CF1" w:rsidP="00485CF1">
      <w:pPr>
        <w:pStyle w:val="af5"/>
      </w:pPr>
      <w:r w:rsidRPr="00935EA4">
        <w:t>Рисунок 3.10.1</w:t>
      </w:r>
      <w:r w:rsidR="00457BDF" w:rsidRPr="00935EA4">
        <w:t>7</w:t>
      </w:r>
      <w:r w:rsidRPr="00935EA4">
        <w:t xml:space="preserve">. Путь построения пьезометрического графика от котельной №38 до </w:t>
      </w:r>
      <w:r w:rsidR="00457BDF" w:rsidRPr="00935EA4">
        <w:t>ул. Шоссейная 32а</w:t>
      </w:r>
      <w:r w:rsidRPr="00935EA4">
        <w:t xml:space="preserve"> </w:t>
      </w:r>
    </w:p>
    <w:p w14:paraId="072B768E" w14:textId="57B0DE24" w:rsidR="00485CF1" w:rsidRPr="00935EA4" w:rsidRDefault="00485CF1" w:rsidP="00AE612E">
      <w:pPr>
        <w:widowControl/>
        <w:tabs>
          <w:tab w:val="left" w:pos="0"/>
        </w:tabs>
        <w:spacing w:before="120" w:after="120" w:line="360" w:lineRule="auto"/>
        <w:ind w:firstLine="851"/>
        <w:jc w:val="both"/>
        <w:rPr>
          <w:sz w:val="26"/>
          <w:lang w:eastAsia="en-US"/>
        </w:rPr>
      </w:pPr>
    </w:p>
    <w:p w14:paraId="3746E106" w14:textId="397E43B6" w:rsidR="00485CF1" w:rsidRPr="00935EA4" w:rsidRDefault="00457BDF" w:rsidP="00457BDF">
      <w:pPr>
        <w:widowControl/>
        <w:tabs>
          <w:tab w:val="left" w:pos="0"/>
        </w:tabs>
        <w:spacing w:before="120" w:after="120" w:line="360" w:lineRule="auto"/>
        <w:jc w:val="center"/>
        <w:rPr>
          <w:sz w:val="26"/>
          <w:lang w:eastAsia="en-US"/>
        </w:rPr>
      </w:pPr>
      <w:r w:rsidRPr="00935EA4">
        <w:rPr>
          <w:noProof/>
          <w:sz w:val="26"/>
          <w:lang w:bidi="ar-SA"/>
        </w:rPr>
        <w:drawing>
          <wp:inline distT="0" distB="0" distL="0" distR="0" wp14:anchorId="2DC00854" wp14:editId="61BA705F">
            <wp:extent cx="8305800" cy="4600135"/>
            <wp:effectExtent l="0" t="0" r="0" b="0"/>
            <wp:docPr id="484" name="Рисунок 484" descr="W:\3. Инженер расчетчик\shara\Объекты\Гатчина 2022 АСТС район\2. Рабочая\Женя\Пудостьское СП\ПГ\Кот 55\ПГ до шоссейная 32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3. Инженер расчетчик\shara\Объекты\Гатчина 2022 АСТС район\2. Рабочая\Женя\Пудостьское СП\ПГ\Кот 55\ПГ до шоссейная 32а.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8309922" cy="4602418"/>
                    </a:xfrm>
                    <a:prstGeom prst="rect">
                      <a:avLst/>
                    </a:prstGeom>
                    <a:noFill/>
                    <a:ln>
                      <a:noFill/>
                    </a:ln>
                  </pic:spPr>
                </pic:pic>
              </a:graphicData>
            </a:graphic>
          </wp:inline>
        </w:drawing>
      </w:r>
    </w:p>
    <w:p w14:paraId="3FFC94FB" w14:textId="0BD4AF29" w:rsidR="00457BDF" w:rsidRPr="00935EA4" w:rsidRDefault="00457BDF" w:rsidP="00457BDF">
      <w:pPr>
        <w:pStyle w:val="af5"/>
      </w:pPr>
      <w:r w:rsidRPr="00935EA4">
        <w:t>Рисунок 3.10.18. Пьезометрический график от котельной №38 до ул. Шоссейная, 32а</w:t>
      </w:r>
    </w:p>
    <w:p w14:paraId="7B90F084" w14:textId="77777777" w:rsidR="00457BDF" w:rsidRPr="00935EA4" w:rsidRDefault="00457BDF" w:rsidP="00AE612E">
      <w:pPr>
        <w:widowControl/>
        <w:tabs>
          <w:tab w:val="left" w:pos="0"/>
        </w:tabs>
        <w:spacing w:before="120" w:after="120" w:line="360" w:lineRule="auto"/>
        <w:ind w:firstLine="851"/>
        <w:jc w:val="both"/>
        <w:rPr>
          <w:sz w:val="26"/>
          <w:lang w:eastAsia="en-US"/>
        </w:rPr>
        <w:sectPr w:rsidR="00457BDF" w:rsidRPr="00935EA4" w:rsidSect="00A551C2">
          <w:pgSz w:w="16840" w:h="11910" w:orient="landscape"/>
          <w:pgMar w:top="1701" w:right="1134" w:bottom="851" w:left="851" w:header="0" w:footer="590" w:gutter="0"/>
          <w:cols w:space="720"/>
          <w:docGrid w:linePitch="299"/>
        </w:sectPr>
      </w:pPr>
    </w:p>
    <w:p w14:paraId="2304C632" w14:textId="34532110" w:rsidR="00D76DA5" w:rsidRPr="00935EA4" w:rsidRDefault="00E6626E" w:rsidP="00A204BE">
      <w:pPr>
        <w:pStyle w:val="10"/>
        <w:pageBreakBefore/>
        <w:widowControl/>
        <w:numPr>
          <w:ilvl w:val="0"/>
          <w:numId w:val="2"/>
        </w:numPr>
        <w:tabs>
          <w:tab w:val="left" w:pos="1276"/>
          <w:tab w:val="left" w:pos="1843"/>
          <w:tab w:val="left" w:pos="4423"/>
          <w:tab w:val="left" w:pos="7016"/>
          <w:tab w:val="left" w:pos="7976"/>
        </w:tabs>
        <w:spacing w:before="120" w:after="120"/>
        <w:ind w:left="142" w:firstLine="709"/>
        <w:jc w:val="both"/>
      </w:pPr>
      <w:bookmarkStart w:id="189" w:name="_Toc131174194"/>
      <w:r w:rsidRPr="00935EA4">
        <w:lastRenderedPageBreak/>
        <w:t>ГЛАВА 4</w:t>
      </w:r>
      <w:r w:rsidR="00213EAB" w:rsidRPr="00935EA4">
        <w:t>.</w:t>
      </w:r>
      <w:r w:rsidRPr="00935EA4">
        <w:t xml:space="preserve"> </w:t>
      </w:r>
      <w:r w:rsidR="00294BB4" w:rsidRPr="00935EA4">
        <w:t>СУЩЕСТВУЩИЕ И ПЕРСПЕКТИВНЫЕ БАЛАНСЫ ТЕПЛОВОЙ МОЩНОСТИ ИСТОЧНИКОВ ТЕПЛОВОЙ ЭНЕРГИИ И ТЕПЛОВОЙ НАГРУЗКИ ПОТРЕБИТЕЛЕЙ</w:t>
      </w:r>
      <w:bookmarkEnd w:id="189"/>
    </w:p>
    <w:p w14:paraId="09343B38" w14:textId="18A08E78" w:rsidR="005D3359" w:rsidRPr="00935EA4" w:rsidRDefault="005D3359" w:rsidP="00A204BE">
      <w:pPr>
        <w:pStyle w:val="20"/>
        <w:numPr>
          <w:ilvl w:val="1"/>
          <w:numId w:val="2"/>
        </w:numPr>
        <w:spacing w:after="240"/>
        <w:ind w:left="142" w:firstLine="709"/>
        <w:jc w:val="both"/>
        <w:rPr>
          <w:i w:val="0"/>
        </w:rPr>
      </w:pPr>
      <w:bookmarkStart w:id="190" w:name="_Toc131174195"/>
      <w:r w:rsidRPr="00935EA4">
        <w:rPr>
          <w:i w:val="0"/>
        </w:rPr>
        <w:t>Баланс</w:t>
      </w:r>
      <w:r w:rsidR="00CA2718" w:rsidRPr="00935EA4">
        <w:rPr>
          <w:i w:val="0"/>
        </w:rPr>
        <w:t xml:space="preserve">ы </w:t>
      </w:r>
      <w:r w:rsidR="00967EA4" w:rsidRPr="00935EA4">
        <w:rPr>
          <w:i w:val="0"/>
        </w:rPr>
        <w:t>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90"/>
    </w:p>
    <w:p w14:paraId="33D078A9" w14:textId="7B0C929C" w:rsidR="00EF1F00" w:rsidRPr="00935EA4" w:rsidRDefault="00EF1F00" w:rsidP="00BE4944">
      <w:pPr>
        <w:widowControl/>
        <w:tabs>
          <w:tab w:val="left" w:pos="0"/>
        </w:tabs>
        <w:spacing w:line="360" w:lineRule="auto"/>
        <w:ind w:firstLine="851"/>
        <w:jc w:val="both"/>
        <w:rPr>
          <w:sz w:val="26"/>
        </w:rPr>
      </w:pPr>
      <w:r w:rsidRPr="00935EA4">
        <w:rPr>
          <w:sz w:val="26"/>
        </w:rPr>
        <w:t xml:space="preserve">На территории Пудостьского сельского поселения функционирует </w:t>
      </w:r>
      <w:r w:rsidR="00BE4944" w:rsidRPr="00935EA4">
        <w:rPr>
          <w:sz w:val="26"/>
        </w:rPr>
        <w:t>шесть</w:t>
      </w:r>
      <w:r w:rsidRPr="00935EA4">
        <w:rPr>
          <w:sz w:val="26"/>
        </w:rPr>
        <w:t xml:space="preserve"> источников централизованного теплоснабжения:</w:t>
      </w:r>
    </w:p>
    <w:p w14:paraId="5FB1B067" w14:textId="77777777" w:rsidR="00EF1F00" w:rsidRPr="00935EA4" w:rsidRDefault="00EF1F00" w:rsidP="00BE4944">
      <w:pPr>
        <w:widowControl/>
        <w:tabs>
          <w:tab w:val="left" w:pos="0"/>
        </w:tabs>
        <w:spacing w:line="360" w:lineRule="auto"/>
        <w:ind w:firstLine="851"/>
        <w:jc w:val="both"/>
        <w:rPr>
          <w:sz w:val="26"/>
        </w:rPr>
      </w:pPr>
      <w:r w:rsidRPr="00935EA4">
        <w:rPr>
          <w:sz w:val="26"/>
        </w:rPr>
        <w:t>-</w:t>
      </w:r>
      <w:r w:rsidRPr="00935EA4">
        <w:rPr>
          <w:sz w:val="26"/>
        </w:rPr>
        <w:tab/>
        <w:t>Котельная №50 пос. Пудость</w:t>
      </w:r>
    </w:p>
    <w:p w14:paraId="3EC9446C" w14:textId="77777777" w:rsidR="00EF1F00" w:rsidRPr="00935EA4" w:rsidRDefault="00EF1F00" w:rsidP="00BE4944">
      <w:pPr>
        <w:widowControl/>
        <w:tabs>
          <w:tab w:val="left" w:pos="0"/>
        </w:tabs>
        <w:spacing w:line="360" w:lineRule="auto"/>
        <w:ind w:firstLine="851"/>
        <w:jc w:val="both"/>
        <w:rPr>
          <w:sz w:val="26"/>
        </w:rPr>
      </w:pPr>
      <w:r w:rsidRPr="00935EA4">
        <w:rPr>
          <w:sz w:val="26"/>
        </w:rPr>
        <w:t>-</w:t>
      </w:r>
      <w:r w:rsidRPr="00935EA4">
        <w:rPr>
          <w:sz w:val="26"/>
        </w:rPr>
        <w:tab/>
        <w:t>Котельная №51пос. Терволово</w:t>
      </w:r>
    </w:p>
    <w:p w14:paraId="4A52B761" w14:textId="77777777" w:rsidR="00EF1F00" w:rsidRPr="00935EA4" w:rsidRDefault="00EF1F00" w:rsidP="00BE4944">
      <w:pPr>
        <w:widowControl/>
        <w:tabs>
          <w:tab w:val="left" w:pos="0"/>
        </w:tabs>
        <w:spacing w:line="360" w:lineRule="auto"/>
        <w:ind w:firstLine="851"/>
        <w:jc w:val="both"/>
        <w:rPr>
          <w:sz w:val="26"/>
        </w:rPr>
      </w:pPr>
      <w:r w:rsidRPr="00935EA4">
        <w:rPr>
          <w:sz w:val="26"/>
        </w:rPr>
        <w:t>-</w:t>
      </w:r>
      <w:r w:rsidRPr="00935EA4">
        <w:rPr>
          <w:sz w:val="26"/>
        </w:rPr>
        <w:tab/>
        <w:t>Котельная №31 дер. Большое Рейзино</w:t>
      </w:r>
    </w:p>
    <w:p w14:paraId="6251DD67" w14:textId="77777777" w:rsidR="00EF1F00" w:rsidRPr="00935EA4" w:rsidRDefault="00EF1F00" w:rsidP="00BE4944">
      <w:pPr>
        <w:widowControl/>
        <w:tabs>
          <w:tab w:val="left" w:pos="0"/>
        </w:tabs>
        <w:spacing w:line="360" w:lineRule="auto"/>
        <w:ind w:firstLine="851"/>
        <w:jc w:val="both"/>
        <w:rPr>
          <w:sz w:val="26"/>
        </w:rPr>
      </w:pPr>
      <w:r w:rsidRPr="00935EA4">
        <w:rPr>
          <w:sz w:val="26"/>
        </w:rPr>
        <w:t>-</w:t>
      </w:r>
      <w:r w:rsidRPr="00935EA4">
        <w:rPr>
          <w:sz w:val="26"/>
        </w:rPr>
        <w:tab/>
        <w:t>Котельная №38 дер. Ивановка</w:t>
      </w:r>
    </w:p>
    <w:p w14:paraId="79A79819" w14:textId="77777777" w:rsidR="00EF1F00" w:rsidRPr="00935EA4" w:rsidRDefault="00EF1F00" w:rsidP="00BE4944">
      <w:pPr>
        <w:widowControl/>
        <w:tabs>
          <w:tab w:val="left" w:pos="0"/>
        </w:tabs>
        <w:spacing w:line="360" w:lineRule="auto"/>
        <w:ind w:firstLine="851"/>
        <w:jc w:val="both"/>
        <w:rPr>
          <w:sz w:val="26"/>
        </w:rPr>
      </w:pPr>
      <w:r w:rsidRPr="00935EA4">
        <w:rPr>
          <w:sz w:val="26"/>
        </w:rPr>
        <w:t>-</w:t>
      </w:r>
      <w:r w:rsidRPr="00935EA4">
        <w:rPr>
          <w:sz w:val="26"/>
        </w:rPr>
        <w:tab/>
        <w:t>Котельная №55 пос. Мыза Ивановка</w:t>
      </w:r>
    </w:p>
    <w:p w14:paraId="1F7DFFFF" w14:textId="6B0526DC" w:rsidR="00BE4944" w:rsidRPr="00935EA4" w:rsidRDefault="00BE4944" w:rsidP="00BE4944">
      <w:pPr>
        <w:widowControl/>
        <w:tabs>
          <w:tab w:val="left" w:pos="0"/>
        </w:tabs>
        <w:spacing w:line="360" w:lineRule="auto"/>
        <w:ind w:firstLine="851"/>
        <w:jc w:val="both"/>
        <w:rPr>
          <w:sz w:val="26"/>
        </w:rPr>
      </w:pPr>
      <w:r w:rsidRPr="00935EA4">
        <w:rPr>
          <w:sz w:val="26"/>
        </w:rPr>
        <w:t>-</w:t>
      </w:r>
      <w:r w:rsidRPr="00935EA4">
        <w:rPr>
          <w:sz w:val="26"/>
        </w:rPr>
        <w:tab/>
        <w:t>Котельная №59 пос. Терволово</w:t>
      </w:r>
    </w:p>
    <w:p w14:paraId="1774C97C" w14:textId="30D0F9AD" w:rsidR="00BE4944" w:rsidRPr="00935EA4" w:rsidRDefault="00BE4944" w:rsidP="00BE4944">
      <w:pPr>
        <w:pStyle w:val="a6"/>
        <w:spacing w:before="0"/>
        <w:ind w:right="3" w:firstLine="720"/>
      </w:pPr>
      <w:r w:rsidRPr="00935EA4">
        <w:t xml:space="preserve">Балансы тепловой мощности источников тепловой энергии и перспективной тепловой нагрузки на территории </w:t>
      </w:r>
      <w:r w:rsidR="008829F0" w:rsidRPr="00935EA4">
        <w:t>Пудостьского сельского</w:t>
      </w:r>
      <w:r w:rsidRPr="00935EA4">
        <w:t xml:space="preserve"> поселения на расчетный срок до 203</w:t>
      </w:r>
      <w:r w:rsidR="005B3E95" w:rsidRPr="00935EA4">
        <w:t>5</w:t>
      </w:r>
      <w:r w:rsidRPr="00935EA4">
        <w:t xml:space="preserve"> года представлены в таблицах 4.1.1 – 4.1.6.</w:t>
      </w:r>
    </w:p>
    <w:p w14:paraId="7662669F" w14:textId="77777777" w:rsidR="00BE4944" w:rsidRPr="00935EA4" w:rsidRDefault="00BE4944" w:rsidP="00BE4944">
      <w:pPr>
        <w:spacing w:line="360" w:lineRule="auto"/>
        <w:ind w:firstLine="708"/>
        <w:jc w:val="both"/>
        <w:rPr>
          <w:sz w:val="26"/>
          <w:szCs w:val="26"/>
        </w:rPr>
      </w:pPr>
      <w:r w:rsidRPr="00935EA4">
        <w:rPr>
          <w:sz w:val="26"/>
          <w:szCs w:val="26"/>
        </w:rPr>
        <w:t xml:space="preserve">Значения потерь тепловой энергии отражены без учета проведения каких-либо мероприятий на тепловых сетях (сохранение существующего уровня тепловых потерь). </w:t>
      </w:r>
    </w:p>
    <w:p w14:paraId="3807D407" w14:textId="76C0577E" w:rsidR="00BE4944" w:rsidRPr="00935EA4" w:rsidRDefault="00BE4944" w:rsidP="00BE4944">
      <w:pPr>
        <w:spacing w:line="360" w:lineRule="auto"/>
        <w:ind w:firstLine="708"/>
        <w:jc w:val="both"/>
        <w:rPr>
          <w:sz w:val="26"/>
          <w:szCs w:val="26"/>
        </w:rPr>
      </w:pPr>
      <w:r w:rsidRPr="00935EA4">
        <w:rPr>
          <w:sz w:val="26"/>
          <w:szCs w:val="26"/>
        </w:rPr>
        <w:t xml:space="preserve">Следует отметить, что в таблицах данного раздела представлены существующие источники тепловой энергии с текущими значениями установленных мощностей. Мероприятия развития систем теплоснабжения, как и балансы перспективной тепловой мощности и тепловой нагрузки в соответствии с данными мероприятиями, приведены в Главе 5 </w:t>
      </w:r>
      <w:r w:rsidR="00D77191" w:rsidRPr="00935EA4">
        <w:rPr>
          <w:sz w:val="26"/>
          <w:szCs w:val="26"/>
        </w:rPr>
        <w:t>«</w:t>
      </w:r>
      <w:r w:rsidRPr="00935EA4">
        <w:rPr>
          <w:sz w:val="26"/>
          <w:szCs w:val="26"/>
        </w:rPr>
        <w:t>Мастер план вариантов развития</w:t>
      </w:r>
      <w:r w:rsidR="00D77191" w:rsidRPr="00935EA4">
        <w:rPr>
          <w:sz w:val="26"/>
          <w:szCs w:val="26"/>
        </w:rPr>
        <w:t>»</w:t>
      </w:r>
      <w:r w:rsidRPr="00935EA4">
        <w:rPr>
          <w:sz w:val="26"/>
          <w:szCs w:val="26"/>
        </w:rPr>
        <w:t>.</w:t>
      </w:r>
    </w:p>
    <w:p w14:paraId="54D003A3" w14:textId="77777777" w:rsidR="00EF1F00" w:rsidRPr="00935EA4" w:rsidRDefault="00EF1F00">
      <w:pPr>
        <w:rPr>
          <w:sz w:val="26"/>
        </w:rPr>
        <w:sectPr w:rsidR="00EF1F00" w:rsidRPr="00935EA4" w:rsidSect="004D660F">
          <w:pgSz w:w="11910" w:h="16840"/>
          <w:pgMar w:top="1134" w:right="851" w:bottom="851" w:left="1701" w:header="0" w:footer="590" w:gutter="0"/>
          <w:cols w:space="720"/>
          <w:docGrid w:linePitch="299"/>
        </w:sectPr>
      </w:pPr>
    </w:p>
    <w:p w14:paraId="4B285D9B" w14:textId="66AF6BB1" w:rsidR="00EF1F00" w:rsidRPr="00935EA4" w:rsidRDefault="00EF1F00" w:rsidP="00EF1F00">
      <w:pPr>
        <w:pStyle w:val="af6"/>
      </w:pPr>
      <w:r w:rsidRPr="00935EA4">
        <w:lastRenderedPageBreak/>
        <w:t xml:space="preserve">Таблица </w:t>
      </w:r>
      <w:r w:rsidR="00BE4944" w:rsidRPr="00935EA4">
        <w:t>4.1.1.</w:t>
      </w:r>
      <w:r w:rsidRPr="00935EA4">
        <w:t xml:space="preserve"> Балансы тепловой мощности и перспективной тепловой нагрузки котельной </w:t>
      </w:r>
      <w:r w:rsidRPr="00935EA4">
        <w:rPr>
          <w:spacing w:val="2"/>
        </w:rPr>
        <w:t xml:space="preserve">№50 </w:t>
      </w:r>
      <w:r w:rsidRPr="00935EA4">
        <w:t>пос.</w:t>
      </w:r>
      <w:r w:rsidRPr="00935EA4">
        <w:rPr>
          <w:spacing w:val="-11"/>
        </w:rPr>
        <w:t xml:space="preserve"> </w:t>
      </w:r>
      <w:r w:rsidRPr="00935EA4">
        <w:t>Пудость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5"/>
        <w:gridCol w:w="1420"/>
        <w:gridCol w:w="845"/>
        <w:gridCol w:w="845"/>
        <w:gridCol w:w="845"/>
        <w:gridCol w:w="844"/>
        <w:gridCol w:w="844"/>
        <w:gridCol w:w="844"/>
        <w:gridCol w:w="844"/>
        <w:gridCol w:w="844"/>
        <w:gridCol w:w="844"/>
        <w:gridCol w:w="844"/>
        <w:gridCol w:w="844"/>
        <w:gridCol w:w="854"/>
      </w:tblGrid>
      <w:tr w:rsidR="00E92CA8" w:rsidRPr="00935EA4" w14:paraId="640894E0" w14:textId="77777777" w:rsidTr="00E92CA8">
        <w:trPr>
          <w:trHeight w:val="20"/>
        </w:trPr>
        <w:tc>
          <w:tcPr>
            <w:tcW w:w="1317" w:type="pct"/>
            <w:vMerge w:val="restart"/>
            <w:shd w:val="clear" w:color="auto" w:fill="auto"/>
            <w:vAlign w:val="center"/>
            <w:hideMark/>
          </w:tcPr>
          <w:p w14:paraId="430947C5" w14:textId="77777777" w:rsidR="00E92CA8" w:rsidRPr="00935EA4" w:rsidRDefault="00E92CA8" w:rsidP="00BE4944">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показателей</w:t>
            </w:r>
          </w:p>
        </w:tc>
        <w:tc>
          <w:tcPr>
            <w:tcW w:w="452" w:type="pct"/>
            <w:vMerge w:val="restart"/>
            <w:shd w:val="clear" w:color="auto" w:fill="auto"/>
            <w:vAlign w:val="center"/>
            <w:hideMark/>
          </w:tcPr>
          <w:p w14:paraId="56132FA6" w14:textId="77777777" w:rsidR="00E92CA8" w:rsidRPr="00935EA4" w:rsidRDefault="00E92CA8" w:rsidP="00BE4944">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232" w:type="pct"/>
            <w:gridSpan w:val="12"/>
            <w:shd w:val="clear" w:color="auto" w:fill="auto"/>
            <w:vAlign w:val="center"/>
            <w:hideMark/>
          </w:tcPr>
          <w:p w14:paraId="4A0212ED" w14:textId="716E919C" w:rsidR="00E92CA8" w:rsidRPr="00935EA4" w:rsidRDefault="00E92CA8" w:rsidP="00BE4944">
            <w:pPr>
              <w:widowControl/>
              <w:autoSpaceDE/>
              <w:autoSpaceDN/>
              <w:jc w:val="center"/>
              <w:rPr>
                <w:b/>
                <w:bCs/>
                <w:color w:val="000000"/>
                <w:sz w:val="20"/>
                <w:szCs w:val="20"/>
                <w:lang w:bidi="ar-SA"/>
              </w:rPr>
            </w:pPr>
            <w:r w:rsidRPr="00935EA4">
              <w:rPr>
                <w:b/>
                <w:bCs/>
                <w:color w:val="000000"/>
                <w:sz w:val="20"/>
                <w:szCs w:val="20"/>
                <w:lang w:bidi="ar-SA"/>
              </w:rPr>
              <w:t>Котельная №50</w:t>
            </w:r>
          </w:p>
        </w:tc>
      </w:tr>
      <w:tr w:rsidR="00E92CA8" w:rsidRPr="00935EA4" w14:paraId="473D3FE2" w14:textId="77777777" w:rsidTr="00E92CA8">
        <w:trPr>
          <w:trHeight w:val="20"/>
        </w:trPr>
        <w:tc>
          <w:tcPr>
            <w:tcW w:w="1317" w:type="pct"/>
            <w:vMerge/>
            <w:vAlign w:val="center"/>
            <w:hideMark/>
          </w:tcPr>
          <w:p w14:paraId="38443DD3" w14:textId="77777777" w:rsidR="00E92CA8" w:rsidRPr="00935EA4" w:rsidRDefault="00E92CA8" w:rsidP="00E92CA8">
            <w:pPr>
              <w:widowControl/>
              <w:autoSpaceDE/>
              <w:autoSpaceDN/>
              <w:rPr>
                <w:b/>
                <w:bCs/>
                <w:color w:val="000000"/>
                <w:sz w:val="20"/>
                <w:szCs w:val="20"/>
                <w:lang w:bidi="ar-SA"/>
              </w:rPr>
            </w:pPr>
          </w:p>
        </w:tc>
        <w:tc>
          <w:tcPr>
            <w:tcW w:w="452" w:type="pct"/>
            <w:vMerge/>
            <w:vAlign w:val="center"/>
            <w:hideMark/>
          </w:tcPr>
          <w:p w14:paraId="2D04A96F" w14:textId="77777777" w:rsidR="00E92CA8" w:rsidRPr="00935EA4" w:rsidRDefault="00E92CA8" w:rsidP="00E92CA8">
            <w:pPr>
              <w:widowControl/>
              <w:autoSpaceDE/>
              <w:autoSpaceDN/>
              <w:rPr>
                <w:b/>
                <w:bCs/>
                <w:color w:val="000000"/>
                <w:sz w:val="20"/>
                <w:szCs w:val="20"/>
                <w:lang w:bidi="ar-SA"/>
              </w:rPr>
            </w:pPr>
          </w:p>
        </w:tc>
        <w:tc>
          <w:tcPr>
            <w:tcW w:w="269" w:type="pct"/>
            <w:shd w:val="clear" w:color="auto" w:fill="auto"/>
            <w:vAlign w:val="center"/>
            <w:hideMark/>
          </w:tcPr>
          <w:p w14:paraId="26E4E2BD" w14:textId="6CB5242C"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2022</w:t>
            </w:r>
          </w:p>
        </w:tc>
        <w:tc>
          <w:tcPr>
            <w:tcW w:w="269" w:type="pct"/>
            <w:shd w:val="clear" w:color="auto" w:fill="auto"/>
            <w:vAlign w:val="center"/>
            <w:hideMark/>
          </w:tcPr>
          <w:p w14:paraId="35DB3737" w14:textId="78AE9218"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2023</w:t>
            </w:r>
          </w:p>
        </w:tc>
        <w:tc>
          <w:tcPr>
            <w:tcW w:w="269" w:type="pct"/>
            <w:shd w:val="clear" w:color="auto" w:fill="auto"/>
            <w:vAlign w:val="center"/>
            <w:hideMark/>
          </w:tcPr>
          <w:p w14:paraId="35E2088E" w14:textId="6BB42DC9"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2024</w:t>
            </w:r>
          </w:p>
        </w:tc>
        <w:tc>
          <w:tcPr>
            <w:tcW w:w="269" w:type="pct"/>
            <w:shd w:val="clear" w:color="auto" w:fill="auto"/>
            <w:vAlign w:val="center"/>
            <w:hideMark/>
          </w:tcPr>
          <w:p w14:paraId="3B6F05AE" w14:textId="05C29A39"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2025</w:t>
            </w:r>
          </w:p>
        </w:tc>
        <w:tc>
          <w:tcPr>
            <w:tcW w:w="269" w:type="pct"/>
            <w:shd w:val="clear" w:color="auto" w:fill="auto"/>
            <w:vAlign w:val="center"/>
            <w:hideMark/>
          </w:tcPr>
          <w:p w14:paraId="2D39B2BD" w14:textId="2DD5EB45"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2026</w:t>
            </w:r>
          </w:p>
        </w:tc>
        <w:tc>
          <w:tcPr>
            <w:tcW w:w="269" w:type="pct"/>
            <w:shd w:val="clear" w:color="auto" w:fill="auto"/>
            <w:vAlign w:val="center"/>
            <w:hideMark/>
          </w:tcPr>
          <w:p w14:paraId="198ABDED" w14:textId="2064F4AB"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2027</w:t>
            </w:r>
          </w:p>
        </w:tc>
        <w:tc>
          <w:tcPr>
            <w:tcW w:w="269" w:type="pct"/>
            <w:shd w:val="clear" w:color="auto" w:fill="auto"/>
            <w:vAlign w:val="center"/>
            <w:hideMark/>
          </w:tcPr>
          <w:p w14:paraId="7AA4E896" w14:textId="2D7E7D9A"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2028</w:t>
            </w:r>
          </w:p>
        </w:tc>
        <w:tc>
          <w:tcPr>
            <w:tcW w:w="269" w:type="pct"/>
            <w:shd w:val="clear" w:color="auto" w:fill="auto"/>
            <w:vAlign w:val="center"/>
            <w:hideMark/>
          </w:tcPr>
          <w:p w14:paraId="237BCB3D" w14:textId="26AF34D8"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2029</w:t>
            </w:r>
          </w:p>
        </w:tc>
        <w:tc>
          <w:tcPr>
            <w:tcW w:w="269" w:type="pct"/>
            <w:shd w:val="clear" w:color="auto" w:fill="auto"/>
            <w:vAlign w:val="center"/>
            <w:hideMark/>
          </w:tcPr>
          <w:p w14:paraId="5F30A9AB" w14:textId="33EF89B6"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2030</w:t>
            </w:r>
          </w:p>
        </w:tc>
        <w:tc>
          <w:tcPr>
            <w:tcW w:w="269" w:type="pct"/>
            <w:shd w:val="clear" w:color="auto" w:fill="auto"/>
            <w:vAlign w:val="center"/>
            <w:hideMark/>
          </w:tcPr>
          <w:p w14:paraId="68E9DC09" w14:textId="41EFCFB0"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2031</w:t>
            </w:r>
          </w:p>
        </w:tc>
        <w:tc>
          <w:tcPr>
            <w:tcW w:w="269" w:type="pct"/>
            <w:shd w:val="clear" w:color="auto" w:fill="auto"/>
            <w:vAlign w:val="center"/>
            <w:hideMark/>
          </w:tcPr>
          <w:p w14:paraId="6EAB3A15" w14:textId="0BB80E95"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2032</w:t>
            </w:r>
          </w:p>
        </w:tc>
        <w:tc>
          <w:tcPr>
            <w:tcW w:w="269" w:type="pct"/>
            <w:shd w:val="clear" w:color="auto" w:fill="auto"/>
            <w:vAlign w:val="center"/>
            <w:hideMark/>
          </w:tcPr>
          <w:p w14:paraId="39E0184A" w14:textId="68030ADD" w:rsidR="00E92CA8" w:rsidRPr="00935EA4" w:rsidRDefault="00E92CA8" w:rsidP="00E92CA8">
            <w:pPr>
              <w:widowControl/>
              <w:autoSpaceDE/>
              <w:autoSpaceDN/>
              <w:jc w:val="center"/>
              <w:rPr>
                <w:b/>
                <w:bCs/>
                <w:color w:val="000000"/>
                <w:sz w:val="20"/>
                <w:szCs w:val="20"/>
                <w:lang w:bidi="ar-SA"/>
              </w:rPr>
            </w:pPr>
            <w:r w:rsidRPr="00935EA4">
              <w:rPr>
                <w:b/>
                <w:bCs/>
                <w:color w:val="000000"/>
                <w:sz w:val="18"/>
                <w:szCs w:val="18"/>
              </w:rPr>
              <w:t>2033-2035</w:t>
            </w:r>
          </w:p>
        </w:tc>
      </w:tr>
      <w:tr w:rsidR="00E92CA8" w:rsidRPr="00935EA4" w14:paraId="6C76613B" w14:textId="77777777" w:rsidTr="00E92CA8">
        <w:trPr>
          <w:trHeight w:val="312"/>
        </w:trPr>
        <w:tc>
          <w:tcPr>
            <w:tcW w:w="1317" w:type="pct"/>
            <w:shd w:val="clear" w:color="auto" w:fill="auto"/>
            <w:vAlign w:val="center"/>
            <w:hideMark/>
          </w:tcPr>
          <w:p w14:paraId="5D1B1B0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Установленная мощность</w:t>
            </w:r>
          </w:p>
        </w:tc>
        <w:tc>
          <w:tcPr>
            <w:tcW w:w="452" w:type="pct"/>
            <w:shd w:val="clear" w:color="auto" w:fill="auto"/>
            <w:vAlign w:val="center"/>
            <w:hideMark/>
          </w:tcPr>
          <w:p w14:paraId="73E8416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hideMark/>
          </w:tcPr>
          <w:p w14:paraId="30218A7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11CA023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0DC41C6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3781564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77D7E5F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309E1E7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3D032D5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3DF0583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4874695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34F99C5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66EEE9B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7688782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r>
      <w:tr w:rsidR="00E92CA8" w:rsidRPr="00935EA4" w14:paraId="7E89C73F" w14:textId="77777777" w:rsidTr="00E92CA8">
        <w:trPr>
          <w:trHeight w:val="312"/>
        </w:trPr>
        <w:tc>
          <w:tcPr>
            <w:tcW w:w="1317" w:type="pct"/>
            <w:shd w:val="clear" w:color="auto" w:fill="auto"/>
            <w:vAlign w:val="center"/>
            <w:hideMark/>
          </w:tcPr>
          <w:p w14:paraId="147D186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Располагаемая мощность</w:t>
            </w:r>
          </w:p>
        </w:tc>
        <w:tc>
          <w:tcPr>
            <w:tcW w:w="452" w:type="pct"/>
            <w:shd w:val="clear" w:color="auto" w:fill="auto"/>
            <w:vAlign w:val="center"/>
            <w:hideMark/>
          </w:tcPr>
          <w:p w14:paraId="1E1D3C7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hideMark/>
          </w:tcPr>
          <w:p w14:paraId="62A6A64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2E450ED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2A561D6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44B3AC9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3BF146C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3235B21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50FDD5C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34FE05D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1032A97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029C72C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46EC24B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c>
          <w:tcPr>
            <w:tcW w:w="269" w:type="pct"/>
            <w:shd w:val="clear" w:color="auto" w:fill="auto"/>
            <w:noWrap/>
            <w:vAlign w:val="center"/>
            <w:hideMark/>
          </w:tcPr>
          <w:p w14:paraId="6C4A6EC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8,60</w:t>
            </w:r>
          </w:p>
        </w:tc>
      </w:tr>
      <w:tr w:rsidR="00E92CA8" w:rsidRPr="00935EA4" w14:paraId="77F4C5D0" w14:textId="77777777" w:rsidTr="00E92CA8">
        <w:trPr>
          <w:trHeight w:val="528"/>
        </w:trPr>
        <w:tc>
          <w:tcPr>
            <w:tcW w:w="1317" w:type="pct"/>
            <w:shd w:val="clear" w:color="auto" w:fill="auto"/>
            <w:vAlign w:val="center"/>
            <w:hideMark/>
          </w:tcPr>
          <w:p w14:paraId="06ADCA2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Собственные и хозяйственные нужды</w:t>
            </w:r>
          </w:p>
        </w:tc>
        <w:tc>
          <w:tcPr>
            <w:tcW w:w="452" w:type="pct"/>
            <w:shd w:val="clear" w:color="auto" w:fill="auto"/>
            <w:vAlign w:val="center"/>
            <w:hideMark/>
          </w:tcPr>
          <w:p w14:paraId="5431F7C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hideMark/>
          </w:tcPr>
          <w:p w14:paraId="1BFBD94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0,29</w:t>
            </w:r>
          </w:p>
        </w:tc>
        <w:tc>
          <w:tcPr>
            <w:tcW w:w="269" w:type="pct"/>
            <w:shd w:val="clear" w:color="auto" w:fill="auto"/>
            <w:noWrap/>
            <w:vAlign w:val="center"/>
            <w:hideMark/>
          </w:tcPr>
          <w:p w14:paraId="27CA301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0,31</w:t>
            </w:r>
          </w:p>
        </w:tc>
        <w:tc>
          <w:tcPr>
            <w:tcW w:w="269" w:type="pct"/>
            <w:shd w:val="clear" w:color="auto" w:fill="auto"/>
            <w:noWrap/>
            <w:vAlign w:val="center"/>
            <w:hideMark/>
          </w:tcPr>
          <w:p w14:paraId="12A2980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0,33</w:t>
            </w:r>
          </w:p>
        </w:tc>
        <w:tc>
          <w:tcPr>
            <w:tcW w:w="269" w:type="pct"/>
            <w:shd w:val="clear" w:color="auto" w:fill="auto"/>
            <w:noWrap/>
            <w:vAlign w:val="center"/>
            <w:hideMark/>
          </w:tcPr>
          <w:p w14:paraId="02AFF41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0,36</w:t>
            </w:r>
          </w:p>
        </w:tc>
        <w:tc>
          <w:tcPr>
            <w:tcW w:w="269" w:type="pct"/>
            <w:shd w:val="clear" w:color="auto" w:fill="auto"/>
            <w:noWrap/>
            <w:vAlign w:val="center"/>
            <w:hideMark/>
          </w:tcPr>
          <w:p w14:paraId="3333767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0,37</w:t>
            </w:r>
          </w:p>
        </w:tc>
        <w:tc>
          <w:tcPr>
            <w:tcW w:w="269" w:type="pct"/>
            <w:shd w:val="clear" w:color="auto" w:fill="auto"/>
            <w:noWrap/>
            <w:vAlign w:val="center"/>
            <w:hideMark/>
          </w:tcPr>
          <w:p w14:paraId="585371F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0,38</w:t>
            </w:r>
          </w:p>
        </w:tc>
        <w:tc>
          <w:tcPr>
            <w:tcW w:w="269" w:type="pct"/>
            <w:shd w:val="clear" w:color="auto" w:fill="auto"/>
            <w:noWrap/>
            <w:vAlign w:val="center"/>
            <w:hideMark/>
          </w:tcPr>
          <w:p w14:paraId="1448FCC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0,39</w:t>
            </w:r>
          </w:p>
        </w:tc>
        <w:tc>
          <w:tcPr>
            <w:tcW w:w="269" w:type="pct"/>
            <w:shd w:val="clear" w:color="auto" w:fill="auto"/>
            <w:noWrap/>
            <w:vAlign w:val="center"/>
            <w:hideMark/>
          </w:tcPr>
          <w:p w14:paraId="4F175B6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0,40</w:t>
            </w:r>
          </w:p>
        </w:tc>
        <w:tc>
          <w:tcPr>
            <w:tcW w:w="269" w:type="pct"/>
            <w:shd w:val="clear" w:color="auto" w:fill="auto"/>
            <w:noWrap/>
            <w:vAlign w:val="center"/>
            <w:hideMark/>
          </w:tcPr>
          <w:p w14:paraId="4E196B5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0,40</w:t>
            </w:r>
          </w:p>
        </w:tc>
        <w:tc>
          <w:tcPr>
            <w:tcW w:w="269" w:type="pct"/>
            <w:shd w:val="clear" w:color="auto" w:fill="auto"/>
            <w:noWrap/>
            <w:vAlign w:val="center"/>
            <w:hideMark/>
          </w:tcPr>
          <w:p w14:paraId="4037869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0,40</w:t>
            </w:r>
          </w:p>
        </w:tc>
        <w:tc>
          <w:tcPr>
            <w:tcW w:w="269" w:type="pct"/>
            <w:shd w:val="clear" w:color="auto" w:fill="auto"/>
            <w:noWrap/>
            <w:vAlign w:val="center"/>
            <w:hideMark/>
          </w:tcPr>
          <w:p w14:paraId="2D32A86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0,41</w:t>
            </w:r>
          </w:p>
        </w:tc>
        <w:tc>
          <w:tcPr>
            <w:tcW w:w="269" w:type="pct"/>
            <w:shd w:val="clear" w:color="auto" w:fill="auto"/>
            <w:noWrap/>
            <w:vAlign w:val="center"/>
            <w:hideMark/>
          </w:tcPr>
          <w:p w14:paraId="0B73E3B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0,41</w:t>
            </w:r>
          </w:p>
        </w:tc>
      </w:tr>
      <w:tr w:rsidR="00E92CA8" w:rsidRPr="00935EA4" w14:paraId="3173A792" w14:textId="77777777" w:rsidTr="00E92CA8">
        <w:trPr>
          <w:trHeight w:val="312"/>
        </w:trPr>
        <w:tc>
          <w:tcPr>
            <w:tcW w:w="1317" w:type="pct"/>
            <w:shd w:val="clear" w:color="auto" w:fill="auto"/>
            <w:vAlign w:val="center"/>
            <w:hideMark/>
          </w:tcPr>
          <w:p w14:paraId="0455BBF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6817DE4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hideMark/>
          </w:tcPr>
          <w:p w14:paraId="76B7E9F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0,03</w:t>
            </w:r>
          </w:p>
        </w:tc>
        <w:tc>
          <w:tcPr>
            <w:tcW w:w="269" w:type="pct"/>
            <w:shd w:val="clear" w:color="auto" w:fill="auto"/>
            <w:noWrap/>
            <w:vAlign w:val="center"/>
            <w:hideMark/>
          </w:tcPr>
          <w:p w14:paraId="0897993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3,63%</w:t>
            </w:r>
          </w:p>
        </w:tc>
        <w:tc>
          <w:tcPr>
            <w:tcW w:w="269" w:type="pct"/>
            <w:shd w:val="clear" w:color="auto" w:fill="auto"/>
            <w:noWrap/>
            <w:vAlign w:val="center"/>
            <w:hideMark/>
          </w:tcPr>
          <w:p w14:paraId="3ADD05B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3,89%</w:t>
            </w:r>
          </w:p>
        </w:tc>
        <w:tc>
          <w:tcPr>
            <w:tcW w:w="269" w:type="pct"/>
            <w:shd w:val="clear" w:color="auto" w:fill="auto"/>
            <w:noWrap/>
            <w:vAlign w:val="center"/>
            <w:hideMark/>
          </w:tcPr>
          <w:p w14:paraId="4C31A65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4,15%</w:t>
            </w:r>
          </w:p>
        </w:tc>
        <w:tc>
          <w:tcPr>
            <w:tcW w:w="269" w:type="pct"/>
            <w:shd w:val="clear" w:color="auto" w:fill="auto"/>
            <w:noWrap/>
            <w:vAlign w:val="center"/>
            <w:hideMark/>
          </w:tcPr>
          <w:p w14:paraId="27C7DF9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4,29%</w:t>
            </w:r>
          </w:p>
        </w:tc>
        <w:tc>
          <w:tcPr>
            <w:tcW w:w="269" w:type="pct"/>
            <w:shd w:val="clear" w:color="auto" w:fill="auto"/>
            <w:noWrap/>
            <w:vAlign w:val="center"/>
            <w:hideMark/>
          </w:tcPr>
          <w:p w14:paraId="39D9078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4,42%</w:t>
            </w:r>
          </w:p>
        </w:tc>
        <w:tc>
          <w:tcPr>
            <w:tcW w:w="269" w:type="pct"/>
            <w:shd w:val="clear" w:color="auto" w:fill="auto"/>
            <w:noWrap/>
            <w:vAlign w:val="center"/>
            <w:hideMark/>
          </w:tcPr>
          <w:p w14:paraId="5602D34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4,55%</w:t>
            </w:r>
          </w:p>
        </w:tc>
        <w:tc>
          <w:tcPr>
            <w:tcW w:w="269" w:type="pct"/>
            <w:shd w:val="clear" w:color="auto" w:fill="auto"/>
            <w:noWrap/>
            <w:vAlign w:val="center"/>
            <w:hideMark/>
          </w:tcPr>
          <w:p w14:paraId="45705A0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4,68%</w:t>
            </w:r>
          </w:p>
        </w:tc>
        <w:tc>
          <w:tcPr>
            <w:tcW w:w="269" w:type="pct"/>
            <w:shd w:val="clear" w:color="auto" w:fill="auto"/>
            <w:noWrap/>
            <w:vAlign w:val="center"/>
            <w:hideMark/>
          </w:tcPr>
          <w:p w14:paraId="023BB05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4,69%</w:t>
            </w:r>
          </w:p>
        </w:tc>
        <w:tc>
          <w:tcPr>
            <w:tcW w:w="269" w:type="pct"/>
            <w:shd w:val="clear" w:color="auto" w:fill="auto"/>
            <w:noWrap/>
            <w:vAlign w:val="center"/>
            <w:hideMark/>
          </w:tcPr>
          <w:p w14:paraId="46E7D61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4,70%</w:t>
            </w:r>
          </w:p>
        </w:tc>
        <w:tc>
          <w:tcPr>
            <w:tcW w:w="269" w:type="pct"/>
            <w:shd w:val="clear" w:color="auto" w:fill="auto"/>
            <w:noWrap/>
            <w:vAlign w:val="center"/>
            <w:hideMark/>
          </w:tcPr>
          <w:p w14:paraId="470DE35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4,71%</w:t>
            </w:r>
          </w:p>
        </w:tc>
        <w:tc>
          <w:tcPr>
            <w:tcW w:w="269" w:type="pct"/>
            <w:shd w:val="clear" w:color="auto" w:fill="auto"/>
            <w:noWrap/>
            <w:vAlign w:val="center"/>
            <w:hideMark/>
          </w:tcPr>
          <w:p w14:paraId="7AD7520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4,73%</w:t>
            </w:r>
          </w:p>
        </w:tc>
      </w:tr>
      <w:tr w:rsidR="00E92CA8" w:rsidRPr="00935EA4" w14:paraId="7A3B7836" w14:textId="77777777" w:rsidTr="00E92CA8">
        <w:trPr>
          <w:trHeight w:val="312"/>
        </w:trPr>
        <w:tc>
          <w:tcPr>
            <w:tcW w:w="1317" w:type="pct"/>
            <w:shd w:val="clear" w:color="auto" w:fill="auto"/>
            <w:vAlign w:val="center"/>
            <w:hideMark/>
          </w:tcPr>
          <w:p w14:paraId="3CF066C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Тепловая мощность нетто</w:t>
            </w:r>
          </w:p>
        </w:tc>
        <w:tc>
          <w:tcPr>
            <w:tcW w:w="452" w:type="pct"/>
            <w:shd w:val="clear" w:color="auto" w:fill="auto"/>
            <w:vAlign w:val="center"/>
            <w:hideMark/>
          </w:tcPr>
          <w:p w14:paraId="6DA3B8D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hideMark/>
          </w:tcPr>
          <w:p w14:paraId="3CF79E3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8,31</w:t>
            </w:r>
          </w:p>
        </w:tc>
        <w:tc>
          <w:tcPr>
            <w:tcW w:w="269" w:type="pct"/>
            <w:shd w:val="clear" w:color="auto" w:fill="auto"/>
            <w:noWrap/>
            <w:vAlign w:val="center"/>
            <w:hideMark/>
          </w:tcPr>
          <w:p w14:paraId="027DC38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8,29</w:t>
            </w:r>
          </w:p>
        </w:tc>
        <w:tc>
          <w:tcPr>
            <w:tcW w:w="269" w:type="pct"/>
            <w:shd w:val="clear" w:color="auto" w:fill="auto"/>
            <w:noWrap/>
            <w:vAlign w:val="center"/>
            <w:hideMark/>
          </w:tcPr>
          <w:p w14:paraId="2DC1FAB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8,27</w:t>
            </w:r>
          </w:p>
        </w:tc>
        <w:tc>
          <w:tcPr>
            <w:tcW w:w="269" w:type="pct"/>
            <w:shd w:val="clear" w:color="auto" w:fill="auto"/>
            <w:noWrap/>
            <w:vAlign w:val="center"/>
            <w:hideMark/>
          </w:tcPr>
          <w:p w14:paraId="05BB0F1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8,24</w:t>
            </w:r>
          </w:p>
        </w:tc>
        <w:tc>
          <w:tcPr>
            <w:tcW w:w="269" w:type="pct"/>
            <w:shd w:val="clear" w:color="auto" w:fill="auto"/>
            <w:noWrap/>
            <w:vAlign w:val="center"/>
            <w:hideMark/>
          </w:tcPr>
          <w:p w14:paraId="743E344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8,23</w:t>
            </w:r>
          </w:p>
        </w:tc>
        <w:tc>
          <w:tcPr>
            <w:tcW w:w="269" w:type="pct"/>
            <w:shd w:val="clear" w:color="auto" w:fill="auto"/>
            <w:noWrap/>
            <w:vAlign w:val="center"/>
            <w:hideMark/>
          </w:tcPr>
          <w:p w14:paraId="1168629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8,22</w:t>
            </w:r>
          </w:p>
        </w:tc>
        <w:tc>
          <w:tcPr>
            <w:tcW w:w="269" w:type="pct"/>
            <w:shd w:val="clear" w:color="auto" w:fill="auto"/>
            <w:noWrap/>
            <w:vAlign w:val="center"/>
            <w:hideMark/>
          </w:tcPr>
          <w:p w14:paraId="6C9BB3D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8,21</w:t>
            </w:r>
          </w:p>
        </w:tc>
        <w:tc>
          <w:tcPr>
            <w:tcW w:w="269" w:type="pct"/>
            <w:shd w:val="clear" w:color="auto" w:fill="auto"/>
            <w:noWrap/>
            <w:vAlign w:val="center"/>
            <w:hideMark/>
          </w:tcPr>
          <w:p w14:paraId="2C4F2FA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8,20</w:t>
            </w:r>
          </w:p>
        </w:tc>
        <w:tc>
          <w:tcPr>
            <w:tcW w:w="269" w:type="pct"/>
            <w:shd w:val="clear" w:color="auto" w:fill="auto"/>
            <w:noWrap/>
            <w:vAlign w:val="center"/>
            <w:hideMark/>
          </w:tcPr>
          <w:p w14:paraId="74E3C68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8,20</w:t>
            </w:r>
          </w:p>
        </w:tc>
        <w:tc>
          <w:tcPr>
            <w:tcW w:w="269" w:type="pct"/>
            <w:shd w:val="clear" w:color="auto" w:fill="auto"/>
            <w:noWrap/>
            <w:vAlign w:val="center"/>
            <w:hideMark/>
          </w:tcPr>
          <w:p w14:paraId="6144E17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8,20</w:t>
            </w:r>
          </w:p>
        </w:tc>
        <w:tc>
          <w:tcPr>
            <w:tcW w:w="269" w:type="pct"/>
            <w:shd w:val="clear" w:color="auto" w:fill="auto"/>
            <w:noWrap/>
            <w:vAlign w:val="center"/>
            <w:hideMark/>
          </w:tcPr>
          <w:p w14:paraId="2A8B89B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8,19</w:t>
            </w:r>
          </w:p>
        </w:tc>
        <w:tc>
          <w:tcPr>
            <w:tcW w:w="269" w:type="pct"/>
            <w:shd w:val="clear" w:color="auto" w:fill="auto"/>
            <w:noWrap/>
            <w:vAlign w:val="center"/>
            <w:hideMark/>
          </w:tcPr>
          <w:p w14:paraId="462E533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8,19</w:t>
            </w:r>
          </w:p>
        </w:tc>
      </w:tr>
      <w:tr w:rsidR="00E92CA8" w:rsidRPr="00935EA4" w14:paraId="7A371168" w14:textId="77777777" w:rsidTr="00E92CA8">
        <w:trPr>
          <w:trHeight w:val="312"/>
        </w:trPr>
        <w:tc>
          <w:tcPr>
            <w:tcW w:w="1317" w:type="pct"/>
            <w:shd w:val="clear" w:color="auto" w:fill="auto"/>
            <w:vAlign w:val="center"/>
            <w:hideMark/>
          </w:tcPr>
          <w:p w14:paraId="567FACE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Потери в тепловых сетях</w:t>
            </w:r>
          </w:p>
        </w:tc>
        <w:tc>
          <w:tcPr>
            <w:tcW w:w="452" w:type="pct"/>
            <w:shd w:val="clear" w:color="auto" w:fill="auto"/>
            <w:vAlign w:val="center"/>
            <w:hideMark/>
          </w:tcPr>
          <w:p w14:paraId="7B18C20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hideMark/>
          </w:tcPr>
          <w:p w14:paraId="7FD7810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0,68</w:t>
            </w:r>
          </w:p>
        </w:tc>
        <w:tc>
          <w:tcPr>
            <w:tcW w:w="269" w:type="pct"/>
            <w:shd w:val="clear" w:color="auto" w:fill="auto"/>
            <w:noWrap/>
            <w:vAlign w:val="center"/>
            <w:hideMark/>
          </w:tcPr>
          <w:p w14:paraId="097D82F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0,68</w:t>
            </w:r>
          </w:p>
        </w:tc>
        <w:tc>
          <w:tcPr>
            <w:tcW w:w="269" w:type="pct"/>
            <w:shd w:val="clear" w:color="auto" w:fill="auto"/>
            <w:noWrap/>
            <w:vAlign w:val="center"/>
            <w:hideMark/>
          </w:tcPr>
          <w:p w14:paraId="2F15479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0,73</w:t>
            </w:r>
          </w:p>
        </w:tc>
        <w:tc>
          <w:tcPr>
            <w:tcW w:w="269" w:type="pct"/>
            <w:shd w:val="clear" w:color="auto" w:fill="auto"/>
            <w:noWrap/>
            <w:vAlign w:val="center"/>
            <w:hideMark/>
          </w:tcPr>
          <w:p w14:paraId="5E6774B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0,77</w:t>
            </w:r>
          </w:p>
        </w:tc>
        <w:tc>
          <w:tcPr>
            <w:tcW w:w="269" w:type="pct"/>
            <w:shd w:val="clear" w:color="auto" w:fill="auto"/>
            <w:noWrap/>
            <w:vAlign w:val="center"/>
            <w:hideMark/>
          </w:tcPr>
          <w:p w14:paraId="41F5980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0,80</w:t>
            </w:r>
          </w:p>
        </w:tc>
        <w:tc>
          <w:tcPr>
            <w:tcW w:w="269" w:type="pct"/>
            <w:shd w:val="clear" w:color="auto" w:fill="auto"/>
            <w:noWrap/>
            <w:vAlign w:val="center"/>
            <w:hideMark/>
          </w:tcPr>
          <w:p w14:paraId="05D60E9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0,82</w:t>
            </w:r>
          </w:p>
        </w:tc>
        <w:tc>
          <w:tcPr>
            <w:tcW w:w="269" w:type="pct"/>
            <w:shd w:val="clear" w:color="auto" w:fill="auto"/>
            <w:noWrap/>
            <w:vAlign w:val="center"/>
            <w:hideMark/>
          </w:tcPr>
          <w:p w14:paraId="7FF9E28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0,85</w:t>
            </w:r>
          </w:p>
        </w:tc>
        <w:tc>
          <w:tcPr>
            <w:tcW w:w="269" w:type="pct"/>
            <w:shd w:val="clear" w:color="auto" w:fill="auto"/>
            <w:noWrap/>
            <w:vAlign w:val="center"/>
            <w:hideMark/>
          </w:tcPr>
          <w:p w14:paraId="30757AE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0,87</w:t>
            </w:r>
          </w:p>
        </w:tc>
        <w:tc>
          <w:tcPr>
            <w:tcW w:w="269" w:type="pct"/>
            <w:shd w:val="clear" w:color="auto" w:fill="auto"/>
            <w:noWrap/>
            <w:vAlign w:val="center"/>
            <w:hideMark/>
          </w:tcPr>
          <w:p w14:paraId="25F848E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0,87</w:t>
            </w:r>
          </w:p>
        </w:tc>
        <w:tc>
          <w:tcPr>
            <w:tcW w:w="269" w:type="pct"/>
            <w:shd w:val="clear" w:color="auto" w:fill="auto"/>
            <w:noWrap/>
            <w:vAlign w:val="center"/>
            <w:hideMark/>
          </w:tcPr>
          <w:p w14:paraId="4110C79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0,87</w:t>
            </w:r>
          </w:p>
        </w:tc>
        <w:tc>
          <w:tcPr>
            <w:tcW w:w="269" w:type="pct"/>
            <w:shd w:val="clear" w:color="auto" w:fill="auto"/>
            <w:noWrap/>
            <w:vAlign w:val="center"/>
            <w:hideMark/>
          </w:tcPr>
          <w:p w14:paraId="3BC5BC4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0,88</w:t>
            </w:r>
          </w:p>
        </w:tc>
        <w:tc>
          <w:tcPr>
            <w:tcW w:w="269" w:type="pct"/>
            <w:shd w:val="clear" w:color="auto" w:fill="auto"/>
            <w:noWrap/>
            <w:vAlign w:val="center"/>
            <w:hideMark/>
          </w:tcPr>
          <w:p w14:paraId="2BD3DFA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0,88</w:t>
            </w:r>
          </w:p>
        </w:tc>
      </w:tr>
      <w:tr w:rsidR="00E92CA8" w:rsidRPr="00935EA4" w14:paraId="7B21DBE5" w14:textId="77777777" w:rsidTr="00E92CA8">
        <w:trPr>
          <w:trHeight w:val="312"/>
        </w:trPr>
        <w:tc>
          <w:tcPr>
            <w:tcW w:w="1317" w:type="pct"/>
            <w:shd w:val="clear" w:color="auto" w:fill="auto"/>
            <w:vAlign w:val="center"/>
            <w:hideMark/>
          </w:tcPr>
          <w:p w14:paraId="2DA3AE8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7B6B52A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hideMark/>
          </w:tcPr>
          <w:p w14:paraId="5F4F845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0,14</w:t>
            </w:r>
          </w:p>
        </w:tc>
        <w:tc>
          <w:tcPr>
            <w:tcW w:w="269" w:type="pct"/>
            <w:shd w:val="clear" w:color="auto" w:fill="auto"/>
            <w:noWrap/>
            <w:vAlign w:val="center"/>
            <w:hideMark/>
          </w:tcPr>
          <w:p w14:paraId="0894371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391296D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1931B15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226E0EE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733EB71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4803D5C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562C67F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009E401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520C4F8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3D548E5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c>
          <w:tcPr>
            <w:tcW w:w="269" w:type="pct"/>
            <w:shd w:val="clear" w:color="auto" w:fill="auto"/>
            <w:noWrap/>
            <w:vAlign w:val="center"/>
            <w:hideMark/>
          </w:tcPr>
          <w:p w14:paraId="6FE68FA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14,14%</w:t>
            </w:r>
          </w:p>
        </w:tc>
      </w:tr>
      <w:tr w:rsidR="00E92CA8" w:rsidRPr="00935EA4" w14:paraId="1A867F2B" w14:textId="77777777" w:rsidTr="00E92CA8">
        <w:trPr>
          <w:trHeight w:val="312"/>
        </w:trPr>
        <w:tc>
          <w:tcPr>
            <w:tcW w:w="1317" w:type="pct"/>
            <w:shd w:val="clear" w:color="auto" w:fill="auto"/>
            <w:vAlign w:val="center"/>
            <w:hideMark/>
          </w:tcPr>
          <w:p w14:paraId="5CFDE57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Присоединенная нагрузка</w:t>
            </w:r>
          </w:p>
        </w:tc>
        <w:tc>
          <w:tcPr>
            <w:tcW w:w="452" w:type="pct"/>
            <w:shd w:val="clear" w:color="auto" w:fill="auto"/>
            <w:vAlign w:val="center"/>
            <w:hideMark/>
          </w:tcPr>
          <w:p w14:paraId="1359CBA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hideMark/>
          </w:tcPr>
          <w:p w14:paraId="76E64D9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4,11</w:t>
            </w:r>
          </w:p>
        </w:tc>
        <w:tc>
          <w:tcPr>
            <w:tcW w:w="269" w:type="pct"/>
            <w:shd w:val="clear" w:color="auto" w:fill="auto"/>
            <w:noWrap/>
            <w:vAlign w:val="center"/>
            <w:hideMark/>
          </w:tcPr>
          <w:p w14:paraId="7C3C3D4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4,43</w:t>
            </w:r>
          </w:p>
        </w:tc>
        <w:tc>
          <w:tcPr>
            <w:tcW w:w="269" w:type="pct"/>
            <w:shd w:val="clear" w:color="auto" w:fill="auto"/>
            <w:noWrap/>
            <w:vAlign w:val="center"/>
            <w:hideMark/>
          </w:tcPr>
          <w:p w14:paraId="2E06A98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4,75</w:t>
            </w:r>
          </w:p>
        </w:tc>
        <w:tc>
          <w:tcPr>
            <w:tcW w:w="269" w:type="pct"/>
            <w:shd w:val="clear" w:color="auto" w:fill="auto"/>
            <w:noWrap/>
            <w:vAlign w:val="center"/>
            <w:hideMark/>
          </w:tcPr>
          <w:p w14:paraId="50A25B7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5,07</w:t>
            </w:r>
          </w:p>
        </w:tc>
        <w:tc>
          <w:tcPr>
            <w:tcW w:w="269" w:type="pct"/>
            <w:shd w:val="clear" w:color="auto" w:fill="auto"/>
            <w:noWrap/>
            <w:vAlign w:val="center"/>
            <w:hideMark/>
          </w:tcPr>
          <w:p w14:paraId="7F9B994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5,23</w:t>
            </w:r>
          </w:p>
        </w:tc>
        <w:tc>
          <w:tcPr>
            <w:tcW w:w="269" w:type="pct"/>
            <w:shd w:val="clear" w:color="auto" w:fill="auto"/>
            <w:noWrap/>
            <w:vAlign w:val="center"/>
            <w:hideMark/>
          </w:tcPr>
          <w:p w14:paraId="0F5429B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5,39</w:t>
            </w:r>
          </w:p>
        </w:tc>
        <w:tc>
          <w:tcPr>
            <w:tcW w:w="269" w:type="pct"/>
            <w:shd w:val="clear" w:color="auto" w:fill="auto"/>
            <w:noWrap/>
            <w:vAlign w:val="center"/>
            <w:hideMark/>
          </w:tcPr>
          <w:p w14:paraId="2AD0FAC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5,55</w:t>
            </w:r>
          </w:p>
        </w:tc>
        <w:tc>
          <w:tcPr>
            <w:tcW w:w="269" w:type="pct"/>
            <w:shd w:val="clear" w:color="auto" w:fill="auto"/>
            <w:noWrap/>
            <w:vAlign w:val="center"/>
            <w:hideMark/>
          </w:tcPr>
          <w:p w14:paraId="2E310E4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5,71</w:t>
            </w:r>
          </w:p>
        </w:tc>
        <w:tc>
          <w:tcPr>
            <w:tcW w:w="269" w:type="pct"/>
            <w:shd w:val="clear" w:color="auto" w:fill="auto"/>
            <w:noWrap/>
            <w:vAlign w:val="center"/>
            <w:hideMark/>
          </w:tcPr>
          <w:p w14:paraId="2AFD111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5,72</w:t>
            </w:r>
          </w:p>
        </w:tc>
        <w:tc>
          <w:tcPr>
            <w:tcW w:w="269" w:type="pct"/>
            <w:shd w:val="clear" w:color="auto" w:fill="auto"/>
            <w:noWrap/>
            <w:vAlign w:val="center"/>
            <w:hideMark/>
          </w:tcPr>
          <w:p w14:paraId="498620C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5,73</w:t>
            </w:r>
          </w:p>
        </w:tc>
        <w:tc>
          <w:tcPr>
            <w:tcW w:w="269" w:type="pct"/>
            <w:shd w:val="clear" w:color="auto" w:fill="auto"/>
            <w:noWrap/>
            <w:vAlign w:val="center"/>
            <w:hideMark/>
          </w:tcPr>
          <w:p w14:paraId="39A5838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5,75</w:t>
            </w:r>
          </w:p>
        </w:tc>
        <w:tc>
          <w:tcPr>
            <w:tcW w:w="269" w:type="pct"/>
            <w:shd w:val="clear" w:color="auto" w:fill="auto"/>
            <w:noWrap/>
            <w:vAlign w:val="center"/>
            <w:hideMark/>
          </w:tcPr>
          <w:p w14:paraId="1DB3EC8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5,77</w:t>
            </w:r>
          </w:p>
        </w:tc>
      </w:tr>
      <w:tr w:rsidR="00E92CA8" w:rsidRPr="00935EA4" w14:paraId="54007D41" w14:textId="77777777" w:rsidTr="00E92CA8">
        <w:trPr>
          <w:trHeight w:val="312"/>
        </w:trPr>
        <w:tc>
          <w:tcPr>
            <w:tcW w:w="1317" w:type="pct"/>
            <w:shd w:val="clear" w:color="auto" w:fill="auto"/>
            <w:vAlign w:val="center"/>
            <w:hideMark/>
          </w:tcPr>
          <w:p w14:paraId="34C952F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ОиВ</w:t>
            </w:r>
          </w:p>
        </w:tc>
        <w:tc>
          <w:tcPr>
            <w:tcW w:w="452" w:type="pct"/>
            <w:shd w:val="clear" w:color="auto" w:fill="auto"/>
            <w:vAlign w:val="center"/>
            <w:hideMark/>
          </w:tcPr>
          <w:p w14:paraId="2A80860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hideMark/>
          </w:tcPr>
          <w:p w14:paraId="1FA197A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3,76</w:t>
            </w:r>
          </w:p>
        </w:tc>
        <w:tc>
          <w:tcPr>
            <w:tcW w:w="269" w:type="pct"/>
            <w:shd w:val="clear" w:color="auto" w:fill="auto"/>
            <w:noWrap/>
            <w:vAlign w:val="center"/>
            <w:hideMark/>
          </w:tcPr>
          <w:p w14:paraId="1543997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4,04</w:t>
            </w:r>
          </w:p>
        </w:tc>
        <w:tc>
          <w:tcPr>
            <w:tcW w:w="269" w:type="pct"/>
            <w:shd w:val="clear" w:color="auto" w:fill="auto"/>
            <w:noWrap/>
            <w:vAlign w:val="center"/>
            <w:hideMark/>
          </w:tcPr>
          <w:p w14:paraId="5D64369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4,32</w:t>
            </w:r>
          </w:p>
        </w:tc>
        <w:tc>
          <w:tcPr>
            <w:tcW w:w="269" w:type="pct"/>
            <w:shd w:val="clear" w:color="auto" w:fill="auto"/>
            <w:noWrap/>
            <w:vAlign w:val="center"/>
            <w:hideMark/>
          </w:tcPr>
          <w:p w14:paraId="688FF59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4,60</w:t>
            </w:r>
          </w:p>
        </w:tc>
        <w:tc>
          <w:tcPr>
            <w:tcW w:w="269" w:type="pct"/>
            <w:shd w:val="clear" w:color="auto" w:fill="auto"/>
            <w:noWrap/>
            <w:vAlign w:val="center"/>
            <w:hideMark/>
          </w:tcPr>
          <w:p w14:paraId="75CD391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4,74</w:t>
            </w:r>
          </w:p>
        </w:tc>
        <w:tc>
          <w:tcPr>
            <w:tcW w:w="269" w:type="pct"/>
            <w:shd w:val="clear" w:color="auto" w:fill="auto"/>
            <w:noWrap/>
            <w:vAlign w:val="center"/>
            <w:hideMark/>
          </w:tcPr>
          <w:p w14:paraId="5D13C04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4,88</w:t>
            </w:r>
          </w:p>
        </w:tc>
        <w:tc>
          <w:tcPr>
            <w:tcW w:w="269" w:type="pct"/>
            <w:shd w:val="clear" w:color="auto" w:fill="auto"/>
            <w:noWrap/>
            <w:vAlign w:val="center"/>
            <w:hideMark/>
          </w:tcPr>
          <w:p w14:paraId="59C55CE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5,02</w:t>
            </w:r>
          </w:p>
        </w:tc>
        <w:tc>
          <w:tcPr>
            <w:tcW w:w="269" w:type="pct"/>
            <w:shd w:val="clear" w:color="auto" w:fill="auto"/>
            <w:noWrap/>
            <w:vAlign w:val="center"/>
            <w:hideMark/>
          </w:tcPr>
          <w:p w14:paraId="038A11B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5,16</w:t>
            </w:r>
          </w:p>
        </w:tc>
        <w:tc>
          <w:tcPr>
            <w:tcW w:w="269" w:type="pct"/>
            <w:shd w:val="clear" w:color="auto" w:fill="auto"/>
            <w:noWrap/>
            <w:vAlign w:val="center"/>
            <w:hideMark/>
          </w:tcPr>
          <w:p w14:paraId="62D56BD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5,17</w:t>
            </w:r>
          </w:p>
        </w:tc>
        <w:tc>
          <w:tcPr>
            <w:tcW w:w="269" w:type="pct"/>
            <w:shd w:val="clear" w:color="auto" w:fill="auto"/>
            <w:noWrap/>
            <w:vAlign w:val="center"/>
            <w:hideMark/>
          </w:tcPr>
          <w:p w14:paraId="3098292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5,18</w:t>
            </w:r>
          </w:p>
        </w:tc>
        <w:tc>
          <w:tcPr>
            <w:tcW w:w="269" w:type="pct"/>
            <w:shd w:val="clear" w:color="auto" w:fill="auto"/>
            <w:noWrap/>
            <w:vAlign w:val="center"/>
            <w:hideMark/>
          </w:tcPr>
          <w:p w14:paraId="58704AA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5,20</w:t>
            </w:r>
          </w:p>
        </w:tc>
        <w:tc>
          <w:tcPr>
            <w:tcW w:w="269" w:type="pct"/>
            <w:shd w:val="clear" w:color="auto" w:fill="auto"/>
            <w:noWrap/>
            <w:vAlign w:val="center"/>
            <w:hideMark/>
          </w:tcPr>
          <w:p w14:paraId="66EE034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5,22</w:t>
            </w:r>
          </w:p>
        </w:tc>
      </w:tr>
      <w:tr w:rsidR="00E92CA8" w:rsidRPr="00935EA4" w14:paraId="4A939070" w14:textId="77777777" w:rsidTr="00E92CA8">
        <w:trPr>
          <w:trHeight w:val="312"/>
        </w:trPr>
        <w:tc>
          <w:tcPr>
            <w:tcW w:w="1317" w:type="pct"/>
            <w:shd w:val="clear" w:color="auto" w:fill="auto"/>
            <w:vAlign w:val="center"/>
            <w:hideMark/>
          </w:tcPr>
          <w:p w14:paraId="31D204E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ГВС</w:t>
            </w:r>
          </w:p>
        </w:tc>
        <w:tc>
          <w:tcPr>
            <w:tcW w:w="452" w:type="pct"/>
            <w:shd w:val="clear" w:color="auto" w:fill="auto"/>
            <w:vAlign w:val="center"/>
            <w:hideMark/>
          </w:tcPr>
          <w:p w14:paraId="6111CC2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hideMark/>
          </w:tcPr>
          <w:p w14:paraId="02D2F38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0,35</w:t>
            </w:r>
          </w:p>
        </w:tc>
        <w:tc>
          <w:tcPr>
            <w:tcW w:w="269" w:type="pct"/>
            <w:shd w:val="clear" w:color="auto" w:fill="auto"/>
            <w:noWrap/>
            <w:vAlign w:val="center"/>
            <w:hideMark/>
          </w:tcPr>
          <w:p w14:paraId="71D459D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0,39</w:t>
            </w:r>
          </w:p>
        </w:tc>
        <w:tc>
          <w:tcPr>
            <w:tcW w:w="269" w:type="pct"/>
            <w:shd w:val="clear" w:color="auto" w:fill="auto"/>
            <w:noWrap/>
            <w:vAlign w:val="center"/>
            <w:hideMark/>
          </w:tcPr>
          <w:p w14:paraId="7A86FC2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0,43</w:t>
            </w:r>
          </w:p>
        </w:tc>
        <w:tc>
          <w:tcPr>
            <w:tcW w:w="269" w:type="pct"/>
            <w:shd w:val="clear" w:color="auto" w:fill="auto"/>
            <w:noWrap/>
            <w:vAlign w:val="center"/>
            <w:hideMark/>
          </w:tcPr>
          <w:p w14:paraId="278512F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0,47</w:t>
            </w:r>
          </w:p>
        </w:tc>
        <w:tc>
          <w:tcPr>
            <w:tcW w:w="269" w:type="pct"/>
            <w:shd w:val="clear" w:color="auto" w:fill="auto"/>
            <w:noWrap/>
            <w:vAlign w:val="center"/>
            <w:hideMark/>
          </w:tcPr>
          <w:p w14:paraId="3734F4E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0,49</w:t>
            </w:r>
          </w:p>
        </w:tc>
        <w:tc>
          <w:tcPr>
            <w:tcW w:w="269" w:type="pct"/>
            <w:shd w:val="clear" w:color="auto" w:fill="auto"/>
            <w:noWrap/>
            <w:vAlign w:val="center"/>
            <w:hideMark/>
          </w:tcPr>
          <w:p w14:paraId="05A5239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0,51</w:t>
            </w:r>
          </w:p>
        </w:tc>
        <w:tc>
          <w:tcPr>
            <w:tcW w:w="269" w:type="pct"/>
            <w:shd w:val="clear" w:color="auto" w:fill="auto"/>
            <w:noWrap/>
            <w:vAlign w:val="center"/>
            <w:hideMark/>
          </w:tcPr>
          <w:p w14:paraId="2B52CBC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0,53</w:t>
            </w:r>
          </w:p>
        </w:tc>
        <w:tc>
          <w:tcPr>
            <w:tcW w:w="269" w:type="pct"/>
            <w:shd w:val="clear" w:color="auto" w:fill="auto"/>
            <w:noWrap/>
            <w:vAlign w:val="center"/>
            <w:hideMark/>
          </w:tcPr>
          <w:p w14:paraId="2260FB3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0,55</w:t>
            </w:r>
          </w:p>
        </w:tc>
        <w:tc>
          <w:tcPr>
            <w:tcW w:w="269" w:type="pct"/>
            <w:shd w:val="clear" w:color="auto" w:fill="auto"/>
            <w:noWrap/>
            <w:vAlign w:val="center"/>
            <w:hideMark/>
          </w:tcPr>
          <w:p w14:paraId="7D92705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0,55</w:t>
            </w:r>
          </w:p>
        </w:tc>
        <w:tc>
          <w:tcPr>
            <w:tcW w:w="269" w:type="pct"/>
            <w:shd w:val="clear" w:color="auto" w:fill="auto"/>
            <w:noWrap/>
            <w:vAlign w:val="center"/>
            <w:hideMark/>
          </w:tcPr>
          <w:p w14:paraId="75EC305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0,55</w:t>
            </w:r>
          </w:p>
        </w:tc>
        <w:tc>
          <w:tcPr>
            <w:tcW w:w="269" w:type="pct"/>
            <w:shd w:val="clear" w:color="auto" w:fill="auto"/>
            <w:noWrap/>
            <w:vAlign w:val="center"/>
            <w:hideMark/>
          </w:tcPr>
          <w:p w14:paraId="0106593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0,55</w:t>
            </w:r>
          </w:p>
        </w:tc>
        <w:tc>
          <w:tcPr>
            <w:tcW w:w="269" w:type="pct"/>
            <w:shd w:val="clear" w:color="auto" w:fill="auto"/>
            <w:noWrap/>
            <w:vAlign w:val="center"/>
            <w:hideMark/>
          </w:tcPr>
          <w:p w14:paraId="6B983E1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0,55</w:t>
            </w:r>
          </w:p>
        </w:tc>
      </w:tr>
      <w:tr w:rsidR="00E92CA8" w:rsidRPr="00935EA4" w14:paraId="7445BB74" w14:textId="77777777" w:rsidTr="00E92CA8">
        <w:trPr>
          <w:trHeight w:val="792"/>
        </w:trPr>
        <w:tc>
          <w:tcPr>
            <w:tcW w:w="1317" w:type="pct"/>
            <w:shd w:val="clear" w:color="auto" w:fill="auto"/>
            <w:vAlign w:val="center"/>
            <w:hideMark/>
          </w:tcPr>
          <w:p w14:paraId="1A18FD0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Суммарная тепловая нагрузка на коллекторах источника</w:t>
            </w:r>
          </w:p>
        </w:tc>
        <w:tc>
          <w:tcPr>
            <w:tcW w:w="452" w:type="pct"/>
            <w:shd w:val="clear" w:color="auto" w:fill="auto"/>
            <w:vAlign w:val="center"/>
            <w:hideMark/>
          </w:tcPr>
          <w:p w14:paraId="4BAF649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hideMark/>
          </w:tcPr>
          <w:p w14:paraId="22B38C9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4,78</w:t>
            </w:r>
          </w:p>
        </w:tc>
        <w:tc>
          <w:tcPr>
            <w:tcW w:w="269" w:type="pct"/>
            <w:shd w:val="clear" w:color="auto" w:fill="auto"/>
            <w:noWrap/>
            <w:vAlign w:val="center"/>
            <w:hideMark/>
          </w:tcPr>
          <w:p w14:paraId="5D244C9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5,10</w:t>
            </w:r>
          </w:p>
        </w:tc>
        <w:tc>
          <w:tcPr>
            <w:tcW w:w="269" w:type="pct"/>
            <w:shd w:val="clear" w:color="auto" w:fill="auto"/>
            <w:noWrap/>
            <w:vAlign w:val="center"/>
            <w:hideMark/>
          </w:tcPr>
          <w:p w14:paraId="549C679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5,47</w:t>
            </w:r>
          </w:p>
        </w:tc>
        <w:tc>
          <w:tcPr>
            <w:tcW w:w="269" w:type="pct"/>
            <w:shd w:val="clear" w:color="auto" w:fill="auto"/>
            <w:noWrap/>
            <w:vAlign w:val="center"/>
            <w:hideMark/>
          </w:tcPr>
          <w:p w14:paraId="0F3E36E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5,84</w:t>
            </w:r>
          </w:p>
        </w:tc>
        <w:tc>
          <w:tcPr>
            <w:tcW w:w="269" w:type="pct"/>
            <w:shd w:val="clear" w:color="auto" w:fill="auto"/>
            <w:noWrap/>
            <w:vAlign w:val="center"/>
            <w:hideMark/>
          </w:tcPr>
          <w:p w14:paraId="60CC7D0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6,02</w:t>
            </w:r>
          </w:p>
        </w:tc>
        <w:tc>
          <w:tcPr>
            <w:tcW w:w="269" w:type="pct"/>
            <w:shd w:val="clear" w:color="auto" w:fill="auto"/>
            <w:noWrap/>
            <w:vAlign w:val="center"/>
            <w:hideMark/>
          </w:tcPr>
          <w:p w14:paraId="1FE64CB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6,21</w:t>
            </w:r>
          </w:p>
        </w:tc>
        <w:tc>
          <w:tcPr>
            <w:tcW w:w="269" w:type="pct"/>
            <w:shd w:val="clear" w:color="auto" w:fill="auto"/>
            <w:noWrap/>
            <w:vAlign w:val="center"/>
            <w:hideMark/>
          </w:tcPr>
          <w:p w14:paraId="6119DF0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6,39</w:t>
            </w:r>
          </w:p>
        </w:tc>
        <w:tc>
          <w:tcPr>
            <w:tcW w:w="269" w:type="pct"/>
            <w:shd w:val="clear" w:color="auto" w:fill="auto"/>
            <w:noWrap/>
            <w:vAlign w:val="center"/>
            <w:hideMark/>
          </w:tcPr>
          <w:p w14:paraId="388DBB2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6,58</w:t>
            </w:r>
          </w:p>
        </w:tc>
        <w:tc>
          <w:tcPr>
            <w:tcW w:w="269" w:type="pct"/>
            <w:shd w:val="clear" w:color="auto" w:fill="auto"/>
            <w:noWrap/>
            <w:vAlign w:val="center"/>
            <w:hideMark/>
          </w:tcPr>
          <w:p w14:paraId="3051961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6,59</w:t>
            </w:r>
          </w:p>
        </w:tc>
        <w:tc>
          <w:tcPr>
            <w:tcW w:w="269" w:type="pct"/>
            <w:shd w:val="clear" w:color="auto" w:fill="auto"/>
            <w:noWrap/>
            <w:vAlign w:val="center"/>
            <w:hideMark/>
          </w:tcPr>
          <w:p w14:paraId="44F6EE4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6,60</w:t>
            </w:r>
          </w:p>
        </w:tc>
        <w:tc>
          <w:tcPr>
            <w:tcW w:w="269" w:type="pct"/>
            <w:shd w:val="clear" w:color="auto" w:fill="auto"/>
            <w:noWrap/>
            <w:vAlign w:val="center"/>
            <w:hideMark/>
          </w:tcPr>
          <w:p w14:paraId="50200D6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6,62</w:t>
            </w:r>
          </w:p>
        </w:tc>
        <w:tc>
          <w:tcPr>
            <w:tcW w:w="269" w:type="pct"/>
            <w:shd w:val="clear" w:color="auto" w:fill="auto"/>
            <w:noWrap/>
            <w:vAlign w:val="center"/>
            <w:hideMark/>
          </w:tcPr>
          <w:p w14:paraId="78AF330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6,65</w:t>
            </w:r>
          </w:p>
        </w:tc>
      </w:tr>
      <w:tr w:rsidR="00E92CA8" w:rsidRPr="00935EA4" w14:paraId="12ED891A" w14:textId="77777777" w:rsidTr="00E92CA8">
        <w:trPr>
          <w:trHeight w:val="312"/>
        </w:trPr>
        <w:tc>
          <w:tcPr>
            <w:tcW w:w="1317" w:type="pct"/>
            <w:vMerge w:val="restart"/>
            <w:shd w:val="clear" w:color="auto" w:fill="auto"/>
            <w:vAlign w:val="center"/>
            <w:hideMark/>
          </w:tcPr>
          <w:p w14:paraId="3235539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Резерв ("+")/ Дефицит("-")</w:t>
            </w:r>
          </w:p>
        </w:tc>
        <w:tc>
          <w:tcPr>
            <w:tcW w:w="452" w:type="pct"/>
            <w:shd w:val="clear" w:color="auto" w:fill="auto"/>
            <w:vAlign w:val="center"/>
            <w:hideMark/>
          </w:tcPr>
          <w:p w14:paraId="42D4AAD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hideMark/>
          </w:tcPr>
          <w:p w14:paraId="73AAAB8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3,53</w:t>
            </w:r>
          </w:p>
        </w:tc>
        <w:tc>
          <w:tcPr>
            <w:tcW w:w="269" w:type="pct"/>
            <w:shd w:val="clear" w:color="auto" w:fill="auto"/>
            <w:noWrap/>
            <w:vAlign w:val="center"/>
            <w:hideMark/>
          </w:tcPr>
          <w:p w14:paraId="7584624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3,19</w:t>
            </w:r>
          </w:p>
        </w:tc>
        <w:tc>
          <w:tcPr>
            <w:tcW w:w="269" w:type="pct"/>
            <w:shd w:val="clear" w:color="auto" w:fill="auto"/>
            <w:noWrap/>
            <w:vAlign w:val="center"/>
            <w:hideMark/>
          </w:tcPr>
          <w:p w14:paraId="72BBACE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2,79</w:t>
            </w:r>
          </w:p>
        </w:tc>
        <w:tc>
          <w:tcPr>
            <w:tcW w:w="269" w:type="pct"/>
            <w:shd w:val="clear" w:color="auto" w:fill="auto"/>
            <w:noWrap/>
            <w:vAlign w:val="center"/>
            <w:hideMark/>
          </w:tcPr>
          <w:p w14:paraId="24E471F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2,40</w:t>
            </w:r>
          </w:p>
        </w:tc>
        <w:tc>
          <w:tcPr>
            <w:tcW w:w="269" w:type="pct"/>
            <w:shd w:val="clear" w:color="auto" w:fill="auto"/>
            <w:noWrap/>
            <w:vAlign w:val="center"/>
            <w:hideMark/>
          </w:tcPr>
          <w:p w14:paraId="6AF58B3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2,21</w:t>
            </w:r>
          </w:p>
        </w:tc>
        <w:tc>
          <w:tcPr>
            <w:tcW w:w="269" w:type="pct"/>
            <w:shd w:val="clear" w:color="auto" w:fill="auto"/>
            <w:noWrap/>
            <w:vAlign w:val="center"/>
            <w:hideMark/>
          </w:tcPr>
          <w:p w14:paraId="68EA9F6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2,01</w:t>
            </w:r>
          </w:p>
        </w:tc>
        <w:tc>
          <w:tcPr>
            <w:tcW w:w="269" w:type="pct"/>
            <w:shd w:val="clear" w:color="auto" w:fill="auto"/>
            <w:noWrap/>
            <w:vAlign w:val="center"/>
            <w:hideMark/>
          </w:tcPr>
          <w:p w14:paraId="0BF3593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1,82</w:t>
            </w:r>
          </w:p>
        </w:tc>
        <w:tc>
          <w:tcPr>
            <w:tcW w:w="269" w:type="pct"/>
            <w:shd w:val="clear" w:color="auto" w:fill="auto"/>
            <w:noWrap/>
            <w:vAlign w:val="center"/>
            <w:hideMark/>
          </w:tcPr>
          <w:p w14:paraId="11B352E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1,62</w:t>
            </w:r>
          </w:p>
        </w:tc>
        <w:tc>
          <w:tcPr>
            <w:tcW w:w="269" w:type="pct"/>
            <w:shd w:val="clear" w:color="auto" w:fill="auto"/>
            <w:noWrap/>
            <w:vAlign w:val="center"/>
            <w:hideMark/>
          </w:tcPr>
          <w:p w14:paraId="278118C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1,61</w:t>
            </w:r>
          </w:p>
        </w:tc>
        <w:tc>
          <w:tcPr>
            <w:tcW w:w="269" w:type="pct"/>
            <w:shd w:val="clear" w:color="auto" w:fill="auto"/>
            <w:noWrap/>
            <w:vAlign w:val="center"/>
            <w:hideMark/>
          </w:tcPr>
          <w:p w14:paraId="1EA14DF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1,60</w:t>
            </w:r>
          </w:p>
        </w:tc>
        <w:tc>
          <w:tcPr>
            <w:tcW w:w="269" w:type="pct"/>
            <w:shd w:val="clear" w:color="auto" w:fill="auto"/>
            <w:noWrap/>
            <w:vAlign w:val="center"/>
            <w:hideMark/>
          </w:tcPr>
          <w:p w14:paraId="2D398A6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1,57</w:t>
            </w:r>
          </w:p>
        </w:tc>
        <w:tc>
          <w:tcPr>
            <w:tcW w:w="269" w:type="pct"/>
            <w:shd w:val="clear" w:color="auto" w:fill="auto"/>
            <w:noWrap/>
            <w:vAlign w:val="center"/>
            <w:hideMark/>
          </w:tcPr>
          <w:p w14:paraId="137F3A5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1,55</w:t>
            </w:r>
          </w:p>
        </w:tc>
      </w:tr>
      <w:tr w:rsidR="00E92CA8" w:rsidRPr="00935EA4" w14:paraId="6679DDA6" w14:textId="77777777" w:rsidTr="00E92CA8">
        <w:trPr>
          <w:trHeight w:val="312"/>
        </w:trPr>
        <w:tc>
          <w:tcPr>
            <w:tcW w:w="1317" w:type="pct"/>
            <w:vMerge/>
            <w:vAlign w:val="center"/>
            <w:hideMark/>
          </w:tcPr>
          <w:p w14:paraId="3DB16317" w14:textId="77777777" w:rsidR="00E92CA8" w:rsidRPr="00935EA4" w:rsidRDefault="00E92CA8" w:rsidP="00E92CA8">
            <w:pPr>
              <w:widowControl/>
              <w:autoSpaceDE/>
              <w:autoSpaceDN/>
              <w:rPr>
                <w:color w:val="000000"/>
                <w:sz w:val="20"/>
                <w:szCs w:val="20"/>
                <w:lang w:bidi="ar-SA"/>
              </w:rPr>
            </w:pPr>
          </w:p>
        </w:tc>
        <w:tc>
          <w:tcPr>
            <w:tcW w:w="452" w:type="pct"/>
            <w:shd w:val="clear" w:color="auto" w:fill="auto"/>
            <w:vAlign w:val="center"/>
            <w:hideMark/>
          </w:tcPr>
          <w:p w14:paraId="59334F7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hideMark/>
          </w:tcPr>
          <w:p w14:paraId="207D11A1" w14:textId="2E73BFB4" w:rsidR="00E92CA8" w:rsidRPr="00935EA4" w:rsidRDefault="00F06C16" w:rsidP="00F06C16">
            <w:pPr>
              <w:widowControl/>
              <w:autoSpaceDE/>
              <w:autoSpaceDN/>
              <w:jc w:val="center"/>
              <w:rPr>
                <w:color w:val="000000"/>
                <w:sz w:val="20"/>
                <w:szCs w:val="20"/>
                <w:lang w:bidi="ar-SA"/>
              </w:rPr>
            </w:pPr>
            <w:r w:rsidRPr="00935EA4">
              <w:rPr>
                <w:color w:val="000000"/>
                <w:sz w:val="20"/>
                <w:szCs w:val="20"/>
                <w:lang w:bidi="ar-SA"/>
              </w:rPr>
              <w:t>42%</w:t>
            </w:r>
          </w:p>
        </w:tc>
        <w:tc>
          <w:tcPr>
            <w:tcW w:w="269" w:type="pct"/>
            <w:shd w:val="clear" w:color="auto" w:fill="auto"/>
            <w:noWrap/>
            <w:vAlign w:val="center"/>
            <w:hideMark/>
          </w:tcPr>
          <w:p w14:paraId="791A0F3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38,43%</w:t>
            </w:r>
          </w:p>
        </w:tc>
        <w:tc>
          <w:tcPr>
            <w:tcW w:w="269" w:type="pct"/>
            <w:shd w:val="clear" w:color="auto" w:fill="auto"/>
            <w:noWrap/>
            <w:vAlign w:val="center"/>
            <w:hideMark/>
          </w:tcPr>
          <w:p w14:paraId="77C5FCD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33,80%</w:t>
            </w:r>
          </w:p>
        </w:tc>
        <w:tc>
          <w:tcPr>
            <w:tcW w:w="269" w:type="pct"/>
            <w:shd w:val="clear" w:color="auto" w:fill="auto"/>
            <w:noWrap/>
            <w:vAlign w:val="center"/>
            <w:hideMark/>
          </w:tcPr>
          <w:p w14:paraId="0181410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29,15%</w:t>
            </w:r>
          </w:p>
        </w:tc>
        <w:tc>
          <w:tcPr>
            <w:tcW w:w="269" w:type="pct"/>
            <w:shd w:val="clear" w:color="auto" w:fill="auto"/>
            <w:noWrap/>
            <w:vAlign w:val="center"/>
            <w:hideMark/>
          </w:tcPr>
          <w:p w14:paraId="56A8BF0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26,81%</w:t>
            </w:r>
          </w:p>
        </w:tc>
        <w:tc>
          <w:tcPr>
            <w:tcW w:w="269" w:type="pct"/>
            <w:shd w:val="clear" w:color="auto" w:fill="auto"/>
            <w:noWrap/>
            <w:vAlign w:val="center"/>
            <w:hideMark/>
          </w:tcPr>
          <w:p w14:paraId="22B5315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24,47%</w:t>
            </w:r>
          </w:p>
        </w:tc>
        <w:tc>
          <w:tcPr>
            <w:tcW w:w="269" w:type="pct"/>
            <w:shd w:val="clear" w:color="auto" w:fill="auto"/>
            <w:noWrap/>
            <w:vAlign w:val="center"/>
            <w:hideMark/>
          </w:tcPr>
          <w:p w14:paraId="1C325B4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22,11%</w:t>
            </w:r>
          </w:p>
        </w:tc>
        <w:tc>
          <w:tcPr>
            <w:tcW w:w="269" w:type="pct"/>
            <w:shd w:val="clear" w:color="auto" w:fill="auto"/>
            <w:noWrap/>
            <w:vAlign w:val="center"/>
            <w:hideMark/>
          </w:tcPr>
          <w:p w14:paraId="52E38A2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19,76%</w:t>
            </w:r>
          </w:p>
        </w:tc>
        <w:tc>
          <w:tcPr>
            <w:tcW w:w="269" w:type="pct"/>
            <w:shd w:val="clear" w:color="auto" w:fill="auto"/>
            <w:noWrap/>
            <w:vAlign w:val="center"/>
            <w:hideMark/>
          </w:tcPr>
          <w:p w14:paraId="7E36F2B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19,61%</w:t>
            </w:r>
          </w:p>
        </w:tc>
        <w:tc>
          <w:tcPr>
            <w:tcW w:w="269" w:type="pct"/>
            <w:shd w:val="clear" w:color="auto" w:fill="auto"/>
            <w:noWrap/>
            <w:vAlign w:val="center"/>
            <w:hideMark/>
          </w:tcPr>
          <w:p w14:paraId="1D09874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19,46%</w:t>
            </w:r>
          </w:p>
        </w:tc>
        <w:tc>
          <w:tcPr>
            <w:tcW w:w="269" w:type="pct"/>
            <w:shd w:val="clear" w:color="auto" w:fill="auto"/>
            <w:noWrap/>
            <w:vAlign w:val="center"/>
            <w:hideMark/>
          </w:tcPr>
          <w:p w14:paraId="1197AF4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19,17%</w:t>
            </w:r>
          </w:p>
        </w:tc>
        <w:tc>
          <w:tcPr>
            <w:tcW w:w="269" w:type="pct"/>
            <w:shd w:val="clear" w:color="auto" w:fill="auto"/>
            <w:noWrap/>
            <w:vAlign w:val="center"/>
            <w:hideMark/>
          </w:tcPr>
          <w:p w14:paraId="032CBDC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18,87%</w:t>
            </w:r>
          </w:p>
        </w:tc>
      </w:tr>
    </w:tbl>
    <w:p w14:paraId="276E522D" w14:textId="3C1E70E6" w:rsidR="00E92CA8" w:rsidRPr="00935EA4" w:rsidRDefault="00E92CA8" w:rsidP="00EF1F00"/>
    <w:p w14:paraId="76DDF255" w14:textId="77777777" w:rsidR="00E92CA8" w:rsidRPr="00935EA4" w:rsidRDefault="00E92CA8">
      <w:r w:rsidRPr="00935EA4">
        <w:br w:type="page"/>
      </w:r>
    </w:p>
    <w:p w14:paraId="660CD974" w14:textId="4803B21F" w:rsidR="00F9576C" w:rsidRPr="00935EA4" w:rsidRDefault="00F9576C" w:rsidP="00F9576C">
      <w:pPr>
        <w:pStyle w:val="af6"/>
      </w:pPr>
      <w:r w:rsidRPr="00935EA4">
        <w:lastRenderedPageBreak/>
        <w:t xml:space="preserve">Таблица </w:t>
      </w:r>
      <w:r w:rsidR="00BE4944" w:rsidRPr="00935EA4">
        <w:t>4.1.2.</w:t>
      </w:r>
      <w:r w:rsidRPr="00935EA4">
        <w:t xml:space="preserve"> Балансы тепловой мощности и перспективной тепловой нагрузки котельной </w:t>
      </w:r>
      <w:r w:rsidRPr="00935EA4">
        <w:rPr>
          <w:spacing w:val="2"/>
        </w:rPr>
        <w:t xml:space="preserve">№51 </w:t>
      </w:r>
      <w:r w:rsidRPr="00935EA4">
        <w:t>пос.</w:t>
      </w:r>
      <w:r w:rsidRPr="00935EA4">
        <w:rPr>
          <w:spacing w:val="-11"/>
        </w:rPr>
        <w:t xml:space="preserve"> </w:t>
      </w:r>
      <w:r w:rsidRPr="00935EA4">
        <w:t>Терволово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5"/>
        <w:gridCol w:w="1420"/>
        <w:gridCol w:w="845"/>
        <w:gridCol w:w="845"/>
        <w:gridCol w:w="845"/>
        <w:gridCol w:w="844"/>
        <w:gridCol w:w="844"/>
        <w:gridCol w:w="844"/>
        <w:gridCol w:w="844"/>
        <w:gridCol w:w="844"/>
        <w:gridCol w:w="844"/>
        <w:gridCol w:w="844"/>
        <w:gridCol w:w="844"/>
        <w:gridCol w:w="854"/>
      </w:tblGrid>
      <w:tr w:rsidR="00E92CA8" w:rsidRPr="00935EA4" w14:paraId="68CC8544" w14:textId="77777777" w:rsidTr="00E92CA8">
        <w:trPr>
          <w:trHeight w:val="20"/>
        </w:trPr>
        <w:tc>
          <w:tcPr>
            <w:tcW w:w="1317" w:type="pct"/>
            <w:vMerge w:val="restart"/>
            <w:shd w:val="clear" w:color="auto" w:fill="auto"/>
            <w:vAlign w:val="center"/>
            <w:hideMark/>
          </w:tcPr>
          <w:p w14:paraId="5670D51B"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показателей</w:t>
            </w:r>
          </w:p>
        </w:tc>
        <w:tc>
          <w:tcPr>
            <w:tcW w:w="452" w:type="pct"/>
            <w:vMerge w:val="restart"/>
            <w:shd w:val="clear" w:color="auto" w:fill="auto"/>
            <w:vAlign w:val="center"/>
            <w:hideMark/>
          </w:tcPr>
          <w:p w14:paraId="41AC3FC1"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230" w:type="pct"/>
            <w:gridSpan w:val="12"/>
            <w:shd w:val="clear" w:color="auto" w:fill="auto"/>
            <w:vAlign w:val="center"/>
            <w:hideMark/>
          </w:tcPr>
          <w:p w14:paraId="0816ABE1" w14:textId="563AFBF2"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Котельная №51</w:t>
            </w:r>
          </w:p>
        </w:tc>
      </w:tr>
      <w:tr w:rsidR="00E92CA8" w:rsidRPr="00935EA4" w14:paraId="7B713E3F" w14:textId="77777777" w:rsidTr="00E92CA8">
        <w:trPr>
          <w:trHeight w:val="20"/>
        </w:trPr>
        <w:tc>
          <w:tcPr>
            <w:tcW w:w="1317" w:type="pct"/>
            <w:vMerge/>
            <w:vAlign w:val="center"/>
            <w:hideMark/>
          </w:tcPr>
          <w:p w14:paraId="09217A31" w14:textId="77777777" w:rsidR="00E92CA8" w:rsidRPr="00935EA4" w:rsidRDefault="00E92CA8" w:rsidP="00F06C16">
            <w:pPr>
              <w:widowControl/>
              <w:autoSpaceDE/>
              <w:autoSpaceDN/>
              <w:rPr>
                <w:b/>
                <w:bCs/>
                <w:color w:val="000000"/>
                <w:sz w:val="20"/>
                <w:szCs w:val="20"/>
                <w:lang w:bidi="ar-SA"/>
              </w:rPr>
            </w:pPr>
          </w:p>
        </w:tc>
        <w:tc>
          <w:tcPr>
            <w:tcW w:w="452" w:type="pct"/>
            <w:vMerge/>
            <w:vAlign w:val="center"/>
            <w:hideMark/>
          </w:tcPr>
          <w:p w14:paraId="64596046" w14:textId="77777777" w:rsidR="00E92CA8" w:rsidRPr="00935EA4" w:rsidRDefault="00E92CA8" w:rsidP="00F06C16">
            <w:pPr>
              <w:widowControl/>
              <w:autoSpaceDE/>
              <w:autoSpaceDN/>
              <w:rPr>
                <w:b/>
                <w:bCs/>
                <w:color w:val="000000"/>
                <w:sz w:val="20"/>
                <w:szCs w:val="20"/>
                <w:lang w:bidi="ar-SA"/>
              </w:rPr>
            </w:pPr>
          </w:p>
        </w:tc>
        <w:tc>
          <w:tcPr>
            <w:tcW w:w="269" w:type="pct"/>
            <w:shd w:val="clear" w:color="auto" w:fill="auto"/>
            <w:vAlign w:val="center"/>
            <w:hideMark/>
          </w:tcPr>
          <w:p w14:paraId="53CF394A"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2022</w:t>
            </w:r>
          </w:p>
        </w:tc>
        <w:tc>
          <w:tcPr>
            <w:tcW w:w="269" w:type="pct"/>
            <w:shd w:val="clear" w:color="auto" w:fill="auto"/>
            <w:vAlign w:val="center"/>
            <w:hideMark/>
          </w:tcPr>
          <w:p w14:paraId="4FD5C03F"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2023</w:t>
            </w:r>
          </w:p>
        </w:tc>
        <w:tc>
          <w:tcPr>
            <w:tcW w:w="269" w:type="pct"/>
            <w:shd w:val="clear" w:color="auto" w:fill="auto"/>
            <w:vAlign w:val="center"/>
            <w:hideMark/>
          </w:tcPr>
          <w:p w14:paraId="563D0E19"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2024</w:t>
            </w:r>
          </w:p>
        </w:tc>
        <w:tc>
          <w:tcPr>
            <w:tcW w:w="269" w:type="pct"/>
            <w:shd w:val="clear" w:color="auto" w:fill="auto"/>
            <w:vAlign w:val="center"/>
            <w:hideMark/>
          </w:tcPr>
          <w:p w14:paraId="7F52AD6B"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2025</w:t>
            </w:r>
          </w:p>
        </w:tc>
        <w:tc>
          <w:tcPr>
            <w:tcW w:w="269" w:type="pct"/>
            <w:shd w:val="clear" w:color="auto" w:fill="auto"/>
            <w:vAlign w:val="center"/>
            <w:hideMark/>
          </w:tcPr>
          <w:p w14:paraId="21D3E7FF"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2026</w:t>
            </w:r>
          </w:p>
        </w:tc>
        <w:tc>
          <w:tcPr>
            <w:tcW w:w="269" w:type="pct"/>
            <w:shd w:val="clear" w:color="auto" w:fill="auto"/>
            <w:vAlign w:val="center"/>
            <w:hideMark/>
          </w:tcPr>
          <w:p w14:paraId="5977DA82"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2027</w:t>
            </w:r>
          </w:p>
        </w:tc>
        <w:tc>
          <w:tcPr>
            <w:tcW w:w="269" w:type="pct"/>
            <w:shd w:val="clear" w:color="auto" w:fill="auto"/>
            <w:vAlign w:val="center"/>
            <w:hideMark/>
          </w:tcPr>
          <w:p w14:paraId="660681E5"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2028</w:t>
            </w:r>
          </w:p>
        </w:tc>
        <w:tc>
          <w:tcPr>
            <w:tcW w:w="269" w:type="pct"/>
            <w:shd w:val="clear" w:color="auto" w:fill="auto"/>
            <w:vAlign w:val="center"/>
            <w:hideMark/>
          </w:tcPr>
          <w:p w14:paraId="22B211C6"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2029</w:t>
            </w:r>
          </w:p>
        </w:tc>
        <w:tc>
          <w:tcPr>
            <w:tcW w:w="269" w:type="pct"/>
            <w:shd w:val="clear" w:color="auto" w:fill="auto"/>
            <w:vAlign w:val="center"/>
            <w:hideMark/>
          </w:tcPr>
          <w:p w14:paraId="24609BC5"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2030</w:t>
            </w:r>
          </w:p>
        </w:tc>
        <w:tc>
          <w:tcPr>
            <w:tcW w:w="269" w:type="pct"/>
            <w:shd w:val="clear" w:color="auto" w:fill="auto"/>
            <w:vAlign w:val="center"/>
            <w:hideMark/>
          </w:tcPr>
          <w:p w14:paraId="294488F1"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2031</w:t>
            </w:r>
          </w:p>
        </w:tc>
        <w:tc>
          <w:tcPr>
            <w:tcW w:w="269" w:type="pct"/>
            <w:shd w:val="clear" w:color="auto" w:fill="auto"/>
            <w:vAlign w:val="center"/>
            <w:hideMark/>
          </w:tcPr>
          <w:p w14:paraId="45465E1E"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2032</w:t>
            </w:r>
          </w:p>
        </w:tc>
        <w:tc>
          <w:tcPr>
            <w:tcW w:w="272" w:type="pct"/>
            <w:shd w:val="clear" w:color="auto" w:fill="auto"/>
            <w:vAlign w:val="center"/>
            <w:hideMark/>
          </w:tcPr>
          <w:p w14:paraId="37957333"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2033-2035</w:t>
            </w:r>
          </w:p>
        </w:tc>
      </w:tr>
      <w:tr w:rsidR="00E92CA8" w:rsidRPr="00935EA4" w14:paraId="348AFE55" w14:textId="77777777" w:rsidTr="00E92CA8">
        <w:trPr>
          <w:trHeight w:val="312"/>
        </w:trPr>
        <w:tc>
          <w:tcPr>
            <w:tcW w:w="1317" w:type="pct"/>
            <w:shd w:val="clear" w:color="auto" w:fill="auto"/>
            <w:vAlign w:val="center"/>
            <w:hideMark/>
          </w:tcPr>
          <w:p w14:paraId="426DE51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Установленная мощность</w:t>
            </w:r>
          </w:p>
        </w:tc>
        <w:tc>
          <w:tcPr>
            <w:tcW w:w="452" w:type="pct"/>
            <w:shd w:val="clear" w:color="auto" w:fill="auto"/>
            <w:vAlign w:val="center"/>
            <w:hideMark/>
          </w:tcPr>
          <w:p w14:paraId="0CFB1E2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18C0230C" w14:textId="692C095C"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1E0D4047" w14:textId="596FEB42"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7D67B11E" w14:textId="35A11ED7"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0E02B720" w14:textId="0128EC1C"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1937F768" w14:textId="19F6A506"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131B0DC7" w14:textId="26258929"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0FEC393A" w14:textId="090BAECB"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745C26CE" w14:textId="203D691E"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0E49AAA5" w14:textId="6EF66B0A"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3B242E85" w14:textId="7E755D98"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76196F18" w14:textId="77949BA8"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72" w:type="pct"/>
            <w:shd w:val="clear" w:color="auto" w:fill="auto"/>
            <w:noWrap/>
            <w:vAlign w:val="center"/>
          </w:tcPr>
          <w:p w14:paraId="48C7D033" w14:textId="1B247D96"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r>
      <w:tr w:rsidR="00E92CA8" w:rsidRPr="00935EA4" w14:paraId="5D678B84" w14:textId="77777777" w:rsidTr="00E92CA8">
        <w:trPr>
          <w:trHeight w:val="312"/>
        </w:trPr>
        <w:tc>
          <w:tcPr>
            <w:tcW w:w="1317" w:type="pct"/>
            <w:shd w:val="clear" w:color="auto" w:fill="auto"/>
            <w:vAlign w:val="center"/>
            <w:hideMark/>
          </w:tcPr>
          <w:p w14:paraId="534BD97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Располагаемая мощность</w:t>
            </w:r>
          </w:p>
        </w:tc>
        <w:tc>
          <w:tcPr>
            <w:tcW w:w="452" w:type="pct"/>
            <w:shd w:val="clear" w:color="auto" w:fill="auto"/>
            <w:vAlign w:val="center"/>
            <w:hideMark/>
          </w:tcPr>
          <w:p w14:paraId="1FE3B61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7DCCE80A" w14:textId="61F29937"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38EED27A" w14:textId="32ECB5E3"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3D0D5C20" w14:textId="3E0A9650"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44940E3E" w14:textId="37355487"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7EF33976" w14:textId="13F8943D"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53F05502" w14:textId="425BAFCB"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45FA125B" w14:textId="5273CB19"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259F04BA" w14:textId="3F435B71"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60851AFA" w14:textId="1617E455"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6D68C6A1" w14:textId="2D9F4209"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69" w:type="pct"/>
            <w:shd w:val="clear" w:color="auto" w:fill="auto"/>
            <w:noWrap/>
            <w:vAlign w:val="center"/>
          </w:tcPr>
          <w:p w14:paraId="6798F836" w14:textId="51B50CBD"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c>
          <w:tcPr>
            <w:tcW w:w="272" w:type="pct"/>
            <w:shd w:val="clear" w:color="auto" w:fill="auto"/>
            <w:noWrap/>
            <w:vAlign w:val="center"/>
          </w:tcPr>
          <w:p w14:paraId="727714D8" w14:textId="29B694B7" w:rsidR="00E92CA8" w:rsidRPr="00935EA4" w:rsidRDefault="00E92CA8" w:rsidP="00E92CA8">
            <w:pPr>
              <w:widowControl/>
              <w:autoSpaceDE/>
              <w:autoSpaceDN/>
              <w:jc w:val="center"/>
              <w:rPr>
                <w:color w:val="000000"/>
                <w:sz w:val="20"/>
                <w:szCs w:val="20"/>
                <w:lang w:bidi="ar-SA"/>
              </w:rPr>
            </w:pPr>
            <w:r w:rsidRPr="00935EA4">
              <w:rPr>
                <w:color w:val="000000"/>
                <w:sz w:val="20"/>
                <w:szCs w:val="20"/>
              </w:rPr>
              <w:t>6,62</w:t>
            </w:r>
          </w:p>
        </w:tc>
      </w:tr>
      <w:tr w:rsidR="00E92CA8" w:rsidRPr="00935EA4" w14:paraId="0E09D3FF" w14:textId="77777777" w:rsidTr="00E92CA8">
        <w:trPr>
          <w:trHeight w:val="528"/>
        </w:trPr>
        <w:tc>
          <w:tcPr>
            <w:tcW w:w="1317" w:type="pct"/>
            <w:shd w:val="clear" w:color="auto" w:fill="auto"/>
            <w:vAlign w:val="center"/>
            <w:hideMark/>
          </w:tcPr>
          <w:p w14:paraId="68603A4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Собственные и хозяйственные нужды</w:t>
            </w:r>
          </w:p>
        </w:tc>
        <w:tc>
          <w:tcPr>
            <w:tcW w:w="452" w:type="pct"/>
            <w:shd w:val="clear" w:color="auto" w:fill="auto"/>
            <w:vAlign w:val="center"/>
            <w:hideMark/>
          </w:tcPr>
          <w:p w14:paraId="4EA8317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257DCE17" w14:textId="5C73F317" w:rsidR="00E92CA8" w:rsidRPr="00935EA4" w:rsidRDefault="00E92CA8" w:rsidP="00E92CA8">
            <w:pPr>
              <w:widowControl/>
              <w:autoSpaceDE/>
              <w:autoSpaceDN/>
              <w:jc w:val="center"/>
              <w:rPr>
                <w:color w:val="000000"/>
                <w:sz w:val="20"/>
                <w:szCs w:val="20"/>
                <w:lang w:bidi="ar-SA"/>
              </w:rPr>
            </w:pPr>
            <w:r w:rsidRPr="00935EA4">
              <w:rPr>
                <w:color w:val="000000"/>
                <w:sz w:val="20"/>
                <w:szCs w:val="20"/>
              </w:rPr>
              <w:t>0,11</w:t>
            </w:r>
          </w:p>
        </w:tc>
        <w:tc>
          <w:tcPr>
            <w:tcW w:w="269" w:type="pct"/>
            <w:shd w:val="clear" w:color="auto" w:fill="auto"/>
            <w:noWrap/>
            <w:vAlign w:val="center"/>
          </w:tcPr>
          <w:p w14:paraId="6657FC81" w14:textId="6741A58D" w:rsidR="00E92CA8" w:rsidRPr="00935EA4" w:rsidRDefault="00E92CA8" w:rsidP="00E92CA8">
            <w:pPr>
              <w:widowControl/>
              <w:autoSpaceDE/>
              <w:autoSpaceDN/>
              <w:jc w:val="center"/>
              <w:rPr>
                <w:color w:val="000000"/>
                <w:sz w:val="20"/>
                <w:szCs w:val="20"/>
                <w:lang w:bidi="ar-SA"/>
              </w:rPr>
            </w:pPr>
            <w:r w:rsidRPr="00935EA4">
              <w:rPr>
                <w:color w:val="000000"/>
                <w:sz w:val="20"/>
                <w:szCs w:val="20"/>
              </w:rPr>
              <w:t>0,11</w:t>
            </w:r>
          </w:p>
        </w:tc>
        <w:tc>
          <w:tcPr>
            <w:tcW w:w="269" w:type="pct"/>
            <w:shd w:val="clear" w:color="auto" w:fill="auto"/>
            <w:noWrap/>
            <w:vAlign w:val="center"/>
          </w:tcPr>
          <w:p w14:paraId="587ECAE3" w14:textId="5C78F726" w:rsidR="00E92CA8" w:rsidRPr="00935EA4" w:rsidRDefault="00E92CA8" w:rsidP="00E92CA8">
            <w:pPr>
              <w:widowControl/>
              <w:autoSpaceDE/>
              <w:autoSpaceDN/>
              <w:jc w:val="center"/>
              <w:rPr>
                <w:color w:val="000000"/>
                <w:sz w:val="20"/>
                <w:szCs w:val="20"/>
                <w:lang w:bidi="ar-SA"/>
              </w:rPr>
            </w:pPr>
            <w:r w:rsidRPr="00935EA4">
              <w:rPr>
                <w:color w:val="000000"/>
                <w:sz w:val="20"/>
                <w:szCs w:val="20"/>
              </w:rPr>
              <w:t>0,11</w:t>
            </w:r>
          </w:p>
        </w:tc>
        <w:tc>
          <w:tcPr>
            <w:tcW w:w="269" w:type="pct"/>
            <w:shd w:val="clear" w:color="auto" w:fill="auto"/>
            <w:noWrap/>
            <w:vAlign w:val="center"/>
          </w:tcPr>
          <w:p w14:paraId="133A4122" w14:textId="27AE6059" w:rsidR="00E92CA8" w:rsidRPr="00935EA4" w:rsidRDefault="00E92CA8" w:rsidP="00E92CA8">
            <w:pPr>
              <w:widowControl/>
              <w:autoSpaceDE/>
              <w:autoSpaceDN/>
              <w:jc w:val="center"/>
              <w:rPr>
                <w:color w:val="000000"/>
                <w:sz w:val="20"/>
                <w:szCs w:val="20"/>
                <w:lang w:bidi="ar-SA"/>
              </w:rPr>
            </w:pPr>
            <w:r w:rsidRPr="00935EA4">
              <w:rPr>
                <w:color w:val="000000"/>
                <w:sz w:val="20"/>
                <w:szCs w:val="20"/>
              </w:rPr>
              <w:t>0,11</w:t>
            </w:r>
          </w:p>
        </w:tc>
        <w:tc>
          <w:tcPr>
            <w:tcW w:w="269" w:type="pct"/>
            <w:shd w:val="clear" w:color="auto" w:fill="auto"/>
            <w:noWrap/>
            <w:vAlign w:val="center"/>
          </w:tcPr>
          <w:p w14:paraId="3CE16096" w14:textId="67B2ED41" w:rsidR="00E92CA8" w:rsidRPr="00935EA4" w:rsidRDefault="00E92CA8" w:rsidP="00E92CA8">
            <w:pPr>
              <w:widowControl/>
              <w:autoSpaceDE/>
              <w:autoSpaceDN/>
              <w:jc w:val="center"/>
              <w:rPr>
                <w:color w:val="000000"/>
                <w:sz w:val="20"/>
                <w:szCs w:val="20"/>
                <w:lang w:bidi="ar-SA"/>
              </w:rPr>
            </w:pPr>
            <w:r w:rsidRPr="00935EA4">
              <w:rPr>
                <w:color w:val="000000"/>
                <w:sz w:val="20"/>
                <w:szCs w:val="20"/>
              </w:rPr>
              <w:t>0,11</w:t>
            </w:r>
          </w:p>
        </w:tc>
        <w:tc>
          <w:tcPr>
            <w:tcW w:w="269" w:type="pct"/>
            <w:shd w:val="clear" w:color="auto" w:fill="auto"/>
            <w:noWrap/>
            <w:vAlign w:val="center"/>
          </w:tcPr>
          <w:p w14:paraId="2D432CEA" w14:textId="5644B5EC" w:rsidR="00E92CA8" w:rsidRPr="00935EA4" w:rsidRDefault="00E92CA8" w:rsidP="00E92CA8">
            <w:pPr>
              <w:widowControl/>
              <w:autoSpaceDE/>
              <w:autoSpaceDN/>
              <w:jc w:val="center"/>
              <w:rPr>
                <w:color w:val="000000"/>
                <w:sz w:val="20"/>
                <w:szCs w:val="20"/>
                <w:lang w:bidi="ar-SA"/>
              </w:rPr>
            </w:pPr>
            <w:r w:rsidRPr="00935EA4">
              <w:rPr>
                <w:color w:val="000000"/>
                <w:sz w:val="20"/>
                <w:szCs w:val="20"/>
              </w:rPr>
              <w:t>0,11</w:t>
            </w:r>
          </w:p>
        </w:tc>
        <w:tc>
          <w:tcPr>
            <w:tcW w:w="269" w:type="pct"/>
            <w:shd w:val="clear" w:color="auto" w:fill="auto"/>
            <w:noWrap/>
            <w:vAlign w:val="center"/>
          </w:tcPr>
          <w:p w14:paraId="051EDF5C" w14:textId="2503FA60" w:rsidR="00E92CA8" w:rsidRPr="00935EA4" w:rsidRDefault="00E92CA8" w:rsidP="00E92CA8">
            <w:pPr>
              <w:widowControl/>
              <w:autoSpaceDE/>
              <w:autoSpaceDN/>
              <w:jc w:val="center"/>
              <w:rPr>
                <w:color w:val="000000"/>
                <w:sz w:val="20"/>
                <w:szCs w:val="20"/>
                <w:lang w:bidi="ar-SA"/>
              </w:rPr>
            </w:pPr>
            <w:r w:rsidRPr="00935EA4">
              <w:rPr>
                <w:color w:val="000000"/>
                <w:sz w:val="20"/>
                <w:szCs w:val="20"/>
              </w:rPr>
              <w:t>0,11</w:t>
            </w:r>
          </w:p>
        </w:tc>
        <w:tc>
          <w:tcPr>
            <w:tcW w:w="269" w:type="pct"/>
            <w:shd w:val="clear" w:color="auto" w:fill="auto"/>
            <w:noWrap/>
            <w:vAlign w:val="center"/>
          </w:tcPr>
          <w:p w14:paraId="0C6B7171" w14:textId="24A8EDF9" w:rsidR="00E92CA8" w:rsidRPr="00935EA4" w:rsidRDefault="00E92CA8" w:rsidP="00E92CA8">
            <w:pPr>
              <w:widowControl/>
              <w:autoSpaceDE/>
              <w:autoSpaceDN/>
              <w:jc w:val="center"/>
              <w:rPr>
                <w:color w:val="000000"/>
                <w:sz w:val="20"/>
                <w:szCs w:val="20"/>
                <w:lang w:bidi="ar-SA"/>
              </w:rPr>
            </w:pPr>
            <w:r w:rsidRPr="00935EA4">
              <w:rPr>
                <w:color w:val="000000"/>
                <w:sz w:val="20"/>
                <w:szCs w:val="20"/>
              </w:rPr>
              <w:t>0,11</w:t>
            </w:r>
          </w:p>
        </w:tc>
        <w:tc>
          <w:tcPr>
            <w:tcW w:w="269" w:type="pct"/>
            <w:shd w:val="clear" w:color="auto" w:fill="auto"/>
            <w:noWrap/>
            <w:vAlign w:val="center"/>
          </w:tcPr>
          <w:p w14:paraId="10EBA531" w14:textId="7FBE2CAA" w:rsidR="00E92CA8" w:rsidRPr="00935EA4" w:rsidRDefault="00E92CA8" w:rsidP="00E92CA8">
            <w:pPr>
              <w:widowControl/>
              <w:autoSpaceDE/>
              <w:autoSpaceDN/>
              <w:jc w:val="center"/>
              <w:rPr>
                <w:color w:val="000000"/>
                <w:sz w:val="20"/>
                <w:szCs w:val="20"/>
                <w:lang w:bidi="ar-SA"/>
              </w:rPr>
            </w:pPr>
            <w:r w:rsidRPr="00935EA4">
              <w:rPr>
                <w:color w:val="000000"/>
                <w:sz w:val="20"/>
                <w:szCs w:val="20"/>
              </w:rPr>
              <w:t>0,12</w:t>
            </w:r>
          </w:p>
        </w:tc>
        <w:tc>
          <w:tcPr>
            <w:tcW w:w="269" w:type="pct"/>
            <w:shd w:val="clear" w:color="auto" w:fill="auto"/>
            <w:noWrap/>
            <w:vAlign w:val="center"/>
          </w:tcPr>
          <w:p w14:paraId="3B2CF190" w14:textId="3DC47357" w:rsidR="00E92CA8" w:rsidRPr="00935EA4" w:rsidRDefault="00E92CA8" w:rsidP="00E92CA8">
            <w:pPr>
              <w:widowControl/>
              <w:autoSpaceDE/>
              <w:autoSpaceDN/>
              <w:jc w:val="center"/>
              <w:rPr>
                <w:color w:val="000000"/>
                <w:sz w:val="20"/>
                <w:szCs w:val="20"/>
                <w:lang w:bidi="ar-SA"/>
              </w:rPr>
            </w:pPr>
            <w:r w:rsidRPr="00935EA4">
              <w:rPr>
                <w:color w:val="000000"/>
                <w:sz w:val="20"/>
                <w:szCs w:val="20"/>
              </w:rPr>
              <w:t>0,13</w:t>
            </w:r>
          </w:p>
        </w:tc>
        <w:tc>
          <w:tcPr>
            <w:tcW w:w="269" w:type="pct"/>
            <w:shd w:val="clear" w:color="auto" w:fill="auto"/>
            <w:noWrap/>
            <w:vAlign w:val="center"/>
          </w:tcPr>
          <w:p w14:paraId="463BF3F5" w14:textId="34899491" w:rsidR="00E92CA8" w:rsidRPr="00935EA4" w:rsidRDefault="00E92CA8" w:rsidP="00E92CA8">
            <w:pPr>
              <w:widowControl/>
              <w:autoSpaceDE/>
              <w:autoSpaceDN/>
              <w:jc w:val="center"/>
              <w:rPr>
                <w:color w:val="000000"/>
                <w:sz w:val="20"/>
                <w:szCs w:val="20"/>
                <w:lang w:bidi="ar-SA"/>
              </w:rPr>
            </w:pPr>
            <w:r w:rsidRPr="00935EA4">
              <w:rPr>
                <w:color w:val="000000"/>
                <w:sz w:val="20"/>
                <w:szCs w:val="20"/>
              </w:rPr>
              <w:t>0,14</w:t>
            </w:r>
          </w:p>
        </w:tc>
        <w:tc>
          <w:tcPr>
            <w:tcW w:w="272" w:type="pct"/>
            <w:shd w:val="clear" w:color="auto" w:fill="auto"/>
            <w:noWrap/>
            <w:vAlign w:val="center"/>
          </w:tcPr>
          <w:p w14:paraId="050AE542" w14:textId="1D154EDA" w:rsidR="00E92CA8" w:rsidRPr="00935EA4" w:rsidRDefault="00E92CA8" w:rsidP="00E92CA8">
            <w:pPr>
              <w:widowControl/>
              <w:autoSpaceDE/>
              <w:autoSpaceDN/>
              <w:jc w:val="center"/>
              <w:rPr>
                <w:color w:val="000000"/>
                <w:sz w:val="20"/>
                <w:szCs w:val="20"/>
                <w:lang w:bidi="ar-SA"/>
              </w:rPr>
            </w:pPr>
            <w:r w:rsidRPr="00935EA4">
              <w:rPr>
                <w:color w:val="000000"/>
                <w:sz w:val="20"/>
                <w:szCs w:val="20"/>
              </w:rPr>
              <w:t>0,16</w:t>
            </w:r>
          </w:p>
        </w:tc>
      </w:tr>
      <w:tr w:rsidR="00E92CA8" w:rsidRPr="00935EA4" w14:paraId="450EE085" w14:textId="77777777" w:rsidTr="00E92CA8">
        <w:trPr>
          <w:trHeight w:val="312"/>
        </w:trPr>
        <w:tc>
          <w:tcPr>
            <w:tcW w:w="1317" w:type="pct"/>
            <w:shd w:val="clear" w:color="auto" w:fill="auto"/>
            <w:vAlign w:val="center"/>
            <w:hideMark/>
          </w:tcPr>
          <w:p w14:paraId="2A1687E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3D68471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647D0517" w14:textId="557EC24F" w:rsidR="00E92CA8" w:rsidRPr="00935EA4" w:rsidRDefault="00E92CA8" w:rsidP="00E92CA8">
            <w:pPr>
              <w:widowControl/>
              <w:autoSpaceDE/>
              <w:autoSpaceDN/>
              <w:jc w:val="center"/>
              <w:rPr>
                <w:color w:val="000000"/>
                <w:sz w:val="20"/>
                <w:szCs w:val="20"/>
                <w:lang w:bidi="ar-SA"/>
              </w:rPr>
            </w:pPr>
            <w:r w:rsidRPr="00935EA4">
              <w:rPr>
                <w:color w:val="000000"/>
                <w:sz w:val="20"/>
                <w:szCs w:val="20"/>
              </w:rPr>
              <w:t>0,02</w:t>
            </w:r>
          </w:p>
        </w:tc>
        <w:tc>
          <w:tcPr>
            <w:tcW w:w="269" w:type="pct"/>
            <w:shd w:val="clear" w:color="auto" w:fill="auto"/>
            <w:noWrap/>
            <w:vAlign w:val="center"/>
          </w:tcPr>
          <w:p w14:paraId="2B39303A" w14:textId="7AF1249E" w:rsidR="00E92CA8" w:rsidRPr="00935EA4" w:rsidRDefault="00E92CA8" w:rsidP="00E92CA8">
            <w:pPr>
              <w:widowControl/>
              <w:autoSpaceDE/>
              <w:autoSpaceDN/>
              <w:jc w:val="center"/>
              <w:rPr>
                <w:color w:val="000000"/>
                <w:sz w:val="20"/>
                <w:szCs w:val="20"/>
                <w:lang w:bidi="ar-SA"/>
              </w:rPr>
            </w:pPr>
            <w:r w:rsidRPr="00935EA4">
              <w:rPr>
                <w:color w:val="000000"/>
                <w:sz w:val="20"/>
                <w:szCs w:val="20"/>
              </w:rPr>
              <w:t>1,68%</w:t>
            </w:r>
          </w:p>
        </w:tc>
        <w:tc>
          <w:tcPr>
            <w:tcW w:w="269" w:type="pct"/>
            <w:shd w:val="clear" w:color="auto" w:fill="auto"/>
            <w:noWrap/>
            <w:vAlign w:val="center"/>
          </w:tcPr>
          <w:p w14:paraId="4BFBF7FD" w14:textId="1016AC06" w:rsidR="00E92CA8" w:rsidRPr="00935EA4" w:rsidRDefault="00E92CA8" w:rsidP="00E92CA8">
            <w:pPr>
              <w:widowControl/>
              <w:autoSpaceDE/>
              <w:autoSpaceDN/>
              <w:jc w:val="center"/>
              <w:rPr>
                <w:color w:val="000000"/>
                <w:sz w:val="20"/>
                <w:szCs w:val="20"/>
                <w:lang w:bidi="ar-SA"/>
              </w:rPr>
            </w:pPr>
            <w:r w:rsidRPr="00935EA4">
              <w:rPr>
                <w:color w:val="000000"/>
                <w:sz w:val="20"/>
                <w:szCs w:val="20"/>
              </w:rPr>
              <w:t>1,69%</w:t>
            </w:r>
          </w:p>
        </w:tc>
        <w:tc>
          <w:tcPr>
            <w:tcW w:w="269" w:type="pct"/>
            <w:shd w:val="clear" w:color="auto" w:fill="auto"/>
            <w:noWrap/>
            <w:vAlign w:val="center"/>
          </w:tcPr>
          <w:p w14:paraId="1C65735D" w14:textId="50D227F0" w:rsidR="00E92CA8" w:rsidRPr="00935EA4" w:rsidRDefault="00E92CA8" w:rsidP="00E92CA8">
            <w:pPr>
              <w:widowControl/>
              <w:autoSpaceDE/>
              <w:autoSpaceDN/>
              <w:jc w:val="center"/>
              <w:rPr>
                <w:color w:val="000000"/>
                <w:sz w:val="20"/>
                <w:szCs w:val="20"/>
                <w:lang w:bidi="ar-SA"/>
              </w:rPr>
            </w:pPr>
            <w:r w:rsidRPr="00935EA4">
              <w:rPr>
                <w:color w:val="000000"/>
                <w:sz w:val="20"/>
                <w:szCs w:val="20"/>
              </w:rPr>
              <w:t>1,70%</w:t>
            </w:r>
          </w:p>
        </w:tc>
        <w:tc>
          <w:tcPr>
            <w:tcW w:w="269" w:type="pct"/>
            <w:shd w:val="clear" w:color="auto" w:fill="auto"/>
            <w:noWrap/>
            <w:vAlign w:val="center"/>
          </w:tcPr>
          <w:p w14:paraId="7B077113" w14:textId="29530026" w:rsidR="00E92CA8" w:rsidRPr="00935EA4" w:rsidRDefault="00E92CA8" w:rsidP="00E92CA8">
            <w:pPr>
              <w:widowControl/>
              <w:autoSpaceDE/>
              <w:autoSpaceDN/>
              <w:jc w:val="center"/>
              <w:rPr>
                <w:color w:val="000000"/>
                <w:sz w:val="20"/>
                <w:szCs w:val="20"/>
                <w:lang w:bidi="ar-SA"/>
              </w:rPr>
            </w:pPr>
            <w:r w:rsidRPr="00935EA4">
              <w:rPr>
                <w:color w:val="000000"/>
                <w:sz w:val="20"/>
                <w:szCs w:val="20"/>
              </w:rPr>
              <w:t>1,70%</w:t>
            </w:r>
          </w:p>
        </w:tc>
        <w:tc>
          <w:tcPr>
            <w:tcW w:w="269" w:type="pct"/>
            <w:shd w:val="clear" w:color="auto" w:fill="auto"/>
            <w:noWrap/>
            <w:vAlign w:val="center"/>
          </w:tcPr>
          <w:p w14:paraId="6789F23E" w14:textId="70398319"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321F169B" w14:textId="6967595B"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6DB3093B" w14:textId="3CDBDAE4"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0875FCDF" w14:textId="596926B5" w:rsidR="00E92CA8" w:rsidRPr="00935EA4" w:rsidRDefault="00E92CA8" w:rsidP="00E92CA8">
            <w:pPr>
              <w:widowControl/>
              <w:autoSpaceDE/>
              <w:autoSpaceDN/>
              <w:jc w:val="center"/>
              <w:rPr>
                <w:color w:val="000000"/>
                <w:sz w:val="20"/>
                <w:szCs w:val="20"/>
                <w:lang w:bidi="ar-SA"/>
              </w:rPr>
            </w:pPr>
            <w:r w:rsidRPr="00935EA4">
              <w:rPr>
                <w:color w:val="000000"/>
                <w:sz w:val="20"/>
                <w:szCs w:val="20"/>
              </w:rPr>
              <w:t>1,82%</w:t>
            </w:r>
          </w:p>
        </w:tc>
        <w:tc>
          <w:tcPr>
            <w:tcW w:w="269" w:type="pct"/>
            <w:shd w:val="clear" w:color="auto" w:fill="auto"/>
            <w:noWrap/>
            <w:vAlign w:val="center"/>
          </w:tcPr>
          <w:p w14:paraId="3172A1CC" w14:textId="31FECB57" w:rsidR="00E92CA8" w:rsidRPr="00935EA4" w:rsidRDefault="00E92CA8" w:rsidP="00E92CA8">
            <w:pPr>
              <w:widowControl/>
              <w:autoSpaceDE/>
              <w:autoSpaceDN/>
              <w:jc w:val="center"/>
              <w:rPr>
                <w:color w:val="000000"/>
                <w:sz w:val="20"/>
                <w:szCs w:val="20"/>
                <w:lang w:bidi="ar-SA"/>
              </w:rPr>
            </w:pPr>
            <w:r w:rsidRPr="00935EA4">
              <w:rPr>
                <w:color w:val="000000"/>
                <w:sz w:val="20"/>
                <w:szCs w:val="20"/>
              </w:rPr>
              <w:t>1,93%</w:t>
            </w:r>
          </w:p>
        </w:tc>
        <w:tc>
          <w:tcPr>
            <w:tcW w:w="269" w:type="pct"/>
            <w:shd w:val="clear" w:color="auto" w:fill="auto"/>
            <w:noWrap/>
            <w:vAlign w:val="center"/>
          </w:tcPr>
          <w:p w14:paraId="15B5DE16" w14:textId="16CB9D6D" w:rsidR="00E92CA8" w:rsidRPr="00935EA4" w:rsidRDefault="00E92CA8" w:rsidP="00E92CA8">
            <w:pPr>
              <w:widowControl/>
              <w:autoSpaceDE/>
              <w:autoSpaceDN/>
              <w:jc w:val="center"/>
              <w:rPr>
                <w:color w:val="000000"/>
                <w:sz w:val="20"/>
                <w:szCs w:val="20"/>
                <w:lang w:bidi="ar-SA"/>
              </w:rPr>
            </w:pPr>
            <w:r w:rsidRPr="00935EA4">
              <w:rPr>
                <w:color w:val="000000"/>
                <w:sz w:val="20"/>
                <w:szCs w:val="20"/>
              </w:rPr>
              <w:t>2,14%</w:t>
            </w:r>
          </w:p>
        </w:tc>
        <w:tc>
          <w:tcPr>
            <w:tcW w:w="272" w:type="pct"/>
            <w:shd w:val="clear" w:color="auto" w:fill="auto"/>
            <w:noWrap/>
            <w:vAlign w:val="center"/>
          </w:tcPr>
          <w:p w14:paraId="7D15B6B3" w14:textId="1C6329C1" w:rsidR="00E92CA8" w:rsidRPr="00935EA4" w:rsidRDefault="00E92CA8" w:rsidP="00E92CA8">
            <w:pPr>
              <w:widowControl/>
              <w:autoSpaceDE/>
              <w:autoSpaceDN/>
              <w:jc w:val="center"/>
              <w:rPr>
                <w:color w:val="000000"/>
                <w:sz w:val="20"/>
                <w:szCs w:val="20"/>
                <w:lang w:bidi="ar-SA"/>
              </w:rPr>
            </w:pPr>
            <w:r w:rsidRPr="00935EA4">
              <w:rPr>
                <w:color w:val="000000"/>
                <w:sz w:val="20"/>
                <w:szCs w:val="20"/>
              </w:rPr>
              <w:t>2,34%</w:t>
            </w:r>
          </w:p>
        </w:tc>
      </w:tr>
      <w:tr w:rsidR="00E92CA8" w:rsidRPr="00935EA4" w14:paraId="14C8C73C" w14:textId="77777777" w:rsidTr="00E92CA8">
        <w:trPr>
          <w:trHeight w:val="312"/>
        </w:trPr>
        <w:tc>
          <w:tcPr>
            <w:tcW w:w="1317" w:type="pct"/>
            <w:shd w:val="clear" w:color="auto" w:fill="auto"/>
            <w:vAlign w:val="center"/>
            <w:hideMark/>
          </w:tcPr>
          <w:p w14:paraId="66C832F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Тепловая мощность нетто</w:t>
            </w:r>
          </w:p>
        </w:tc>
        <w:tc>
          <w:tcPr>
            <w:tcW w:w="452" w:type="pct"/>
            <w:shd w:val="clear" w:color="auto" w:fill="auto"/>
            <w:vAlign w:val="center"/>
            <w:hideMark/>
          </w:tcPr>
          <w:p w14:paraId="2957459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14152C8A" w14:textId="23458BB6" w:rsidR="00E92CA8" w:rsidRPr="00935EA4" w:rsidRDefault="00E92CA8" w:rsidP="00E92CA8">
            <w:pPr>
              <w:widowControl/>
              <w:autoSpaceDE/>
              <w:autoSpaceDN/>
              <w:jc w:val="center"/>
              <w:rPr>
                <w:color w:val="000000"/>
                <w:sz w:val="20"/>
                <w:szCs w:val="20"/>
                <w:lang w:bidi="ar-SA"/>
              </w:rPr>
            </w:pPr>
            <w:r w:rsidRPr="00935EA4">
              <w:rPr>
                <w:color w:val="000000"/>
                <w:sz w:val="20"/>
                <w:szCs w:val="20"/>
              </w:rPr>
              <w:t>6,51</w:t>
            </w:r>
          </w:p>
        </w:tc>
        <w:tc>
          <w:tcPr>
            <w:tcW w:w="269" w:type="pct"/>
            <w:shd w:val="clear" w:color="auto" w:fill="auto"/>
            <w:noWrap/>
            <w:vAlign w:val="center"/>
          </w:tcPr>
          <w:p w14:paraId="0B5A6195" w14:textId="3E0D7A3E" w:rsidR="00E92CA8" w:rsidRPr="00935EA4" w:rsidRDefault="00E92CA8" w:rsidP="00E92CA8">
            <w:pPr>
              <w:widowControl/>
              <w:autoSpaceDE/>
              <w:autoSpaceDN/>
              <w:jc w:val="center"/>
              <w:rPr>
                <w:color w:val="000000"/>
                <w:sz w:val="20"/>
                <w:szCs w:val="20"/>
                <w:lang w:bidi="ar-SA"/>
              </w:rPr>
            </w:pPr>
            <w:r w:rsidRPr="00935EA4">
              <w:rPr>
                <w:color w:val="000000"/>
                <w:sz w:val="20"/>
                <w:szCs w:val="20"/>
              </w:rPr>
              <w:t>6,51</w:t>
            </w:r>
          </w:p>
        </w:tc>
        <w:tc>
          <w:tcPr>
            <w:tcW w:w="269" w:type="pct"/>
            <w:shd w:val="clear" w:color="auto" w:fill="auto"/>
            <w:noWrap/>
            <w:vAlign w:val="center"/>
          </w:tcPr>
          <w:p w14:paraId="255E547E" w14:textId="26176E0C" w:rsidR="00E92CA8" w:rsidRPr="00935EA4" w:rsidRDefault="00E92CA8" w:rsidP="00E92CA8">
            <w:pPr>
              <w:widowControl/>
              <w:autoSpaceDE/>
              <w:autoSpaceDN/>
              <w:jc w:val="center"/>
              <w:rPr>
                <w:color w:val="000000"/>
                <w:sz w:val="20"/>
                <w:szCs w:val="20"/>
                <w:lang w:bidi="ar-SA"/>
              </w:rPr>
            </w:pPr>
            <w:r w:rsidRPr="00935EA4">
              <w:rPr>
                <w:color w:val="000000"/>
                <w:sz w:val="20"/>
                <w:szCs w:val="20"/>
              </w:rPr>
              <w:t>6,51</w:t>
            </w:r>
          </w:p>
        </w:tc>
        <w:tc>
          <w:tcPr>
            <w:tcW w:w="269" w:type="pct"/>
            <w:shd w:val="clear" w:color="auto" w:fill="auto"/>
            <w:noWrap/>
            <w:vAlign w:val="center"/>
          </w:tcPr>
          <w:p w14:paraId="2EDC2491" w14:textId="6BE58DCF" w:rsidR="00E92CA8" w:rsidRPr="00935EA4" w:rsidRDefault="00E92CA8" w:rsidP="00E92CA8">
            <w:pPr>
              <w:widowControl/>
              <w:autoSpaceDE/>
              <w:autoSpaceDN/>
              <w:jc w:val="center"/>
              <w:rPr>
                <w:color w:val="000000"/>
                <w:sz w:val="20"/>
                <w:szCs w:val="20"/>
                <w:lang w:bidi="ar-SA"/>
              </w:rPr>
            </w:pPr>
            <w:r w:rsidRPr="00935EA4">
              <w:rPr>
                <w:color w:val="000000"/>
                <w:sz w:val="20"/>
                <w:szCs w:val="20"/>
              </w:rPr>
              <w:t>6,51</w:t>
            </w:r>
          </w:p>
        </w:tc>
        <w:tc>
          <w:tcPr>
            <w:tcW w:w="269" w:type="pct"/>
            <w:shd w:val="clear" w:color="auto" w:fill="auto"/>
            <w:noWrap/>
            <w:vAlign w:val="center"/>
          </w:tcPr>
          <w:p w14:paraId="4E738A65" w14:textId="607E3B07" w:rsidR="00E92CA8" w:rsidRPr="00935EA4" w:rsidRDefault="00E92CA8" w:rsidP="00E92CA8">
            <w:pPr>
              <w:widowControl/>
              <w:autoSpaceDE/>
              <w:autoSpaceDN/>
              <w:jc w:val="center"/>
              <w:rPr>
                <w:color w:val="000000"/>
                <w:sz w:val="20"/>
                <w:szCs w:val="20"/>
                <w:lang w:bidi="ar-SA"/>
              </w:rPr>
            </w:pPr>
            <w:r w:rsidRPr="00935EA4">
              <w:rPr>
                <w:color w:val="000000"/>
                <w:sz w:val="20"/>
                <w:szCs w:val="20"/>
              </w:rPr>
              <w:t>6,51</w:t>
            </w:r>
          </w:p>
        </w:tc>
        <w:tc>
          <w:tcPr>
            <w:tcW w:w="269" w:type="pct"/>
            <w:shd w:val="clear" w:color="auto" w:fill="auto"/>
            <w:noWrap/>
            <w:vAlign w:val="center"/>
          </w:tcPr>
          <w:p w14:paraId="4191159D" w14:textId="65AB6D0F" w:rsidR="00E92CA8" w:rsidRPr="00935EA4" w:rsidRDefault="00E92CA8" w:rsidP="00E92CA8">
            <w:pPr>
              <w:widowControl/>
              <w:autoSpaceDE/>
              <w:autoSpaceDN/>
              <w:jc w:val="center"/>
              <w:rPr>
                <w:color w:val="000000"/>
                <w:sz w:val="20"/>
                <w:szCs w:val="20"/>
                <w:lang w:bidi="ar-SA"/>
              </w:rPr>
            </w:pPr>
            <w:r w:rsidRPr="00935EA4">
              <w:rPr>
                <w:color w:val="000000"/>
                <w:sz w:val="20"/>
                <w:szCs w:val="20"/>
              </w:rPr>
              <w:t>6,51</w:t>
            </w:r>
          </w:p>
        </w:tc>
        <w:tc>
          <w:tcPr>
            <w:tcW w:w="269" w:type="pct"/>
            <w:shd w:val="clear" w:color="auto" w:fill="auto"/>
            <w:noWrap/>
            <w:vAlign w:val="center"/>
          </w:tcPr>
          <w:p w14:paraId="75F70877" w14:textId="7C83B967" w:rsidR="00E92CA8" w:rsidRPr="00935EA4" w:rsidRDefault="00E92CA8" w:rsidP="00E92CA8">
            <w:pPr>
              <w:widowControl/>
              <w:autoSpaceDE/>
              <w:autoSpaceDN/>
              <w:jc w:val="center"/>
              <w:rPr>
                <w:color w:val="000000"/>
                <w:sz w:val="20"/>
                <w:szCs w:val="20"/>
                <w:lang w:bidi="ar-SA"/>
              </w:rPr>
            </w:pPr>
            <w:r w:rsidRPr="00935EA4">
              <w:rPr>
                <w:color w:val="000000"/>
                <w:sz w:val="20"/>
                <w:szCs w:val="20"/>
              </w:rPr>
              <w:t>6,51</w:t>
            </w:r>
          </w:p>
        </w:tc>
        <w:tc>
          <w:tcPr>
            <w:tcW w:w="269" w:type="pct"/>
            <w:shd w:val="clear" w:color="auto" w:fill="auto"/>
            <w:noWrap/>
            <w:vAlign w:val="center"/>
          </w:tcPr>
          <w:p w14:paraId="210CB4AB" w14:textId="646CA644" w:rsidR="00E92CA8" w:rsidRPr="00935EA4" w:rsidRDefault="00E92CA8" w:rsidP="00E92CA8">
            <w:pPr>
              <w:widowControl/>
              <w:autoSpaceDE/>
              <w:autoSpaceDN/>
              <w:jc w:val="center"/>
              <w:rPr>
                <w:color w:val="000000"/>
                <w:sz w:val="20"/>
                <w:szCs w:val="20"/>
                <w:lang w:bidi="ar-SA"/>
              </w:rPr>
            </w:pPr>
            <w:r w:rsidRPr="00935EA4">
              <w:rPr>
                <w:color w:val="000000"/>
                <w:sz w:val="20"/>
                <w:szCs w:val="20"/>
              </w:rPr>
              <w:t>6,51</w:t>
            </w:r>
          </w:p>
        </w:tc>
        <w:tc>
          <w:tcPr>
            <w:tcW w:w="269" w:type="pct"/>
            <w:shd w:val="clear" w:color="auto" w:fill="auto"/>
            <w:noWrap/>
            <w:vAlign w:val="center"/>
          </w:tcPr>
          <w:p w14:paraId="7F7BCC46" w14:textId="373376AA" w:rsidR="00E92CA8" w:rsidRPr="00935EA4" w:rsidRDefault="00E92CA8" w:rsidP="00E92CA8">
            <w:pPr>
              <w:widowControl/>
              <w:autoSpaceDE/>
              <w:autoSpaceDN/>
              <w:jc w:val="center"/>
              <w:rPr>
                <w:color w:val="000000"/>
                <w:sz w:val="20"/>
                <w:szCs w:val="20"/>
                <w:lang w:bidi="ar-SA"/>
              </w:rPr>
            </w:pPr>
            <w:r w:rsidRPr="00935EA4">
              <w:rPr>
                <w:color w:val="000000"/>
                <w:sz w:val="20"/>
                <w:szCs w:val="20"/>
              </w:rPr>
              <w:t>6,50</w:t>
            </w:r>
          </w:p>
        </w:tc>
        <w:tc>
          <w:tcPr>
            <w:tcW w:w="269" w:type="pct"/>
            <w:shd w:val="clear" w:color="auto" w:fill="auto"/>
            <w:noWrap/>
            <w:vAlign w:val="center"/>
          </w:tcPr>
          <w:p w14:paraId="4B58968F" w14:textId="4C5C2A2E" w:rsidR="00E92CA8" w:rsidRPr="00935EA4" w:rsidRDefault="00E92CA8" w:rsidP="00E92CA8">
            <w:pPr>
              <w:widowControl/>
              <w:autoSpaceDE/>
              <w:autoSpaceDN/>
              <w:jc w:val="center"/>
              <w:rPr>
                <w:color w:val="000000"/>
                <w:sz w:val="20"/>
                <w:szCs w:val="20"/>
                <w:lang w:bidi="ar-SA"/>
              </w:rPr>
            </w:pPr>
            <w:r w:rsidRPr="00935EA4">
              <w:rPr>
                <w:color w:val="000000"/>
                <w:sz w:val="20"/>
                <w:szCs w:val="20"/>
              </w:rPr>
              <w:t>6,49</w:t>
            </w:r>
          </w:p>
        </w:tc>
        <w:tc>
          <w:tcPr>
            <w:tcW w:w="269" w:type="pct"/>
            <w:shd w:val="clear" w:color="auto" w:fill="auto"/>
            <w:noWrap/>
            <w:vAlign w:val="center"/>
          </w:tcPr>
          <w:p w14:paraId="2094D2FA" w14:textId="06CAF910" w:rsidR="00E92CA8" w:rsidRPr="00935EA4" w:rsidRDefault="00E92CA8" w:rsidP="00E92CA8">
            <w:pPr>
              <w:widowControl/>
              <w:autoSpaceDE/>
              <w:autoSpaceDN/>
              <w:jc w:val="center"/>
              <w:rPr>
                <w:color w:val="000000"/>
                <w:sz w:val="20"/>
                <w:szCs w:val="20"/>
                <w:lang w:bidi="ar-SA"/>
              </w:rPr>
            </w:pPr>
            <w:r w:rsidRPr="00935EA4">
              <w:rPr>
                <w:color w:val="000000"/>
                <w:sz w:val="20"/>
                <w:szCs w:val="20"/>
              </w:rPr>
              <w:t>6,48</w:t>
            </w:r>
          </w:p>
        </w:tc>
        <w:tc>
          <w:tcPr>
            <w:tcW w:w="272" w:type="pct"/>
            <w:shd w:val="clear" w:color="auto" w:fill="auto"/>
            <w:noWrap/>
            <w:vAlign w:val="center"/>
          </w:tcPr>
          <w:p w14:paraId="086E914C" w14:textId="33C17FD4" w:rsidR="00E92CA8" w:rsidRPr="00935EA4" w:rsidRDefault="00E92CA8" w:rsidP="00E92CA8">
            <w:pPr>
              <w:widowControl/>
              <w:autoSpaceDE/>
              <w:autoSpaceDN/>
              <w:jc w:val="center"/>
              <w:rPr>
                <w:color w:val="000000"/>
                <w:sz w:val="20"/>
                <w:szCs w:val="20"/>
                <w:lang w:bidi="ar-SA"/>
              </w:rPr>
            </w:pPr>
            <w:r w:rsidRPr="00935EA4">
              <w:rPr>
                <w:color w:val="000000"/>
                <w:sz w:val="20"/>
                <w:szCs w:val="20"/>
              </w:rPr>
              <w:t>6,46</w:t>
            </w:r>
          </w:p>
        </w:tc>
      </w:tr>
      <w:tr w:rsidR="00E92CA8" w:rsidRPr="00935EA4" w14:paraId="5B23280C" w14:textId="77777777" w:rsidTr="00E92CA8">
        <w:trPr>
          <w:trHeight w:val="312"/>
        </w:trPr>
        <w:tc>
          <w:tcPr>
            <w:tcW w:w="1317" w:type="pct"/>
            <w:shd w:val="clear" w:color="auto" w:fill="auto"/>
            <w:vAlign w:val="center"/>
            <w:hideMark/>
          </w:tcPr>
          <w:p w14:paraId="75900C3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Потери в тепловых сетях</w:t>
            </w:r>
          </w:p>
        </w:tc>
        <w:tc>
          <w:tcPr>
            <w:tcW w:w="452" w:type="pct"/>
            <w:shd w:val="clear" w:color="auto" w:fill="auto"/>
            <w:vAlign w:val="center"/>
            <w:hideMark/>
          </w:tcPr>
          <w:p w14:paraId="32321F8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47F1689F" w14:textId="2151B784" w:rsidR="00E92CA8" w:rsidRPr="00935EA4" w:rsidRDefault="00E92CA8" w:rsidP="00E92CA8">
            <w:pPr>
              <w:widowControl/>
              <w:autoSpaceDE/>
              <w:autoSpaceDN/>
              <w:jc w:val="center"/>
              <w:rPr>
                <w:color w:val="000000"/>
                <w:sz w:val="20"/>
                <w:szCs w:val="20"/>
                <w:lang w:bidi="ar-SA"/>
              </w:rPr>
            </w:pPr>
            <w:r w:rsidRPr="00935EA4">
              <w:rPr>
                <w:color w:val="000000"/>
                <w:sz w:val="20"/>
                <w:szCs w:val="20"/>
              </w:rPr>
              <w:t>0,93</w:t>
            </w:r>
          </w:p>
        </w:tc>
        <w:tc>
          <w:tcPr>
            <w:tcW w:w="269" w:type="pct"/>
            <w:shd w:val="clear" w:color="auto" w:fill="auto"/>
            <w:noWrap/>
            <w:vAlign w:val="center"/>
          </w:tcPr>
          <w:p w14:paraId="13477408" w14:textId="56FA1214" w:rsidR="00E92CA8" w:rsidRPr="00935EA4" w:rsidRDefault="00E92CA8" w:rsidP="00E92CA8">
            <w:pPr>
              <w:widowControl/>
              <w:autoSpaceDE/>
              <w:autoSpaceDN/>
              <w:jc w:val="center"/>
              <w:rPr>
                <w:color w:val="000000"/>
                <w:sz w:val="20"/>
                <w:szCs w:val="20"/>
                <w:lang w:bidi="ar-SA"/>
              </w:rPr>
            </w:pPr>
            <w:r w:rsidRPr="00935EA4">
              <w:rPr>
                <w:color w:val="000000"/>
                <w:sz w:val="20"/>
                <w:szCs w:val="20"/>
              </w:rPr>
              <w:t>0,93</w:t>
            </w:r>
          </w:p>
        </w:tc>
        <w:tc>
          <w:tcPr>
            <w:tcW w:w="269" w:type="pct"/>
            <w:shd w:val="clear" w:color="auto" w:fill="auto"/>
            <w:noWrap/>
            <w:vAlign w:val="center"/>
          </w:tcPr>
          <w:p w14:paraId="373B0955" w14:textId="52945BE9" w:rsidR="00E92CA8" w:rsidRPr="00935EA4" w:rsidRDefault="00E92CA8" w:rsidP="00E92CA8">
            <w:pPr>
              <w:widowControl/>
              <w:autoSpaceDE/>
              <w:autoSpaceDN/>
              <w:jc w:val="center"/>
              <w:rPr>
                <w:color w:val="000000"/>
                <w:sz w:val="20"/>
                <w:szCs w:val="20"/>
                <w:lang w:bidi="ar-SA"/>
              </w:rPr>
            </w:pPr>
            <w:r w:rsidRPr="00935EA4">
              <w:rPr>
                <w:color w:val="000000"/>
                <w:sz w:val="20"/>
                <w:szCs w:val="20"/>
              </w:rPr>
              <w:t>0,93</w:t>
            </w:r>
          </w:p>
        </w:tc>
        <w:tc>
          <w:tcPr>
            <w:tcW w:w="269" w:type="pct"/>
            <w:shd w:val="clear" w:color="auto" w:fill="auto"/>
            <w:noWrap/>
            <w:vAlign w:val="center"/>
          </w:tcPr>
          <w:p w14:paraId="6EE1E515" w14:textId="2096E0E6" w:rsidR="00E92CA8" w:rsidRPr="00935EA4" w:rsidRDefault="00E92CA8" w:rsidP="00E92CA8">
            <w:pPr>
              <w:widowControl/>
              <w:autoSpaceDE/>
              <w:autoSpaceDN/>
              <w:jc w:val="center"/>
              <w:rPr>
                <w:color w:val="000000"/>
                <w:sz w:val="20"/>
                <w:szCs w:val="20"/>
                <w:lang w:bidi="ar-SA"/>
              </w:rPr>
            </w:pPr>
            <w:r w:rsidRPr="00935EA4">
              <w:rPr>
                <w:color w:val="000000"/>
                <w:sz w:val="20"/>
                <w:szCs w:val="20"/>
              </w:rPr>
              <w:t>0,94</w:t>
            </w:r>
          </w:p>
        </w:tc>
        <w:tc>
          <w:tcPr>
            <w:tcW w:w="269" w:type="pct"/>
            <w:shd w:val="clear" w:color="auto" w:fill="auto"/>
            <w:noWrap/>
            <w:vAlign w:val="center"/>
          </w:tcPr>
          <w:p w14:paraId="6B1E4359" w14:textId="573E9691" w:rsidR="00E92CA8" w:rsidRPr="00935EA4" w:rsidRDefault="00E92CA8" w:rsidP="00E92CA8">
            <w:pPr>
              <w:widowControl/>
              <w:autoSpaceDE/>
              <w:autoSpaceDN/>
              <w:jc w:val="center"/>
              <w:rPr>
                <w:color w:val="000000"/>
                <w:sz w:val="20"/>
                <w:szCs w:val="20"/>
                <w:lang w:bidi="ar-SA"/>
              </w:rPr>
            </w:pPr>
            <w:r w:rsidRPr="00935EA4">
              <w:rPr>
                <w:color w:val="000000"/>
                <w:sz w:val="20"/>
                <w:szCs w:val="20"/>
              </w:rPr>
              <w:t>0,94</w:t>
            </w:r>
          </w:p>
        </w:tc>
        <w:tc>
          <w:tcPr>
            <w:tcW w:w="269" w:type="pct"/>
            <w:shd w:val="clear" w:color="auto" w:fill="auto"/>
            <w:noWrap/>
            <w:vAlign w:val="center"/>
          </w:tcPr>
          <w:p w14:paraId="030A9CC1" w14:textId="17232FAA" w:rsidR="00E92CA8" w:rsidRPr="00935EA4" w:rsidRDefault="00E92CA8" w:rsidP="00E92CA8">
            <w:pPr>
              <w:widowControl/>
              <w:autoSpaceDE/>
              <w:autoSpaceDN/>
              <w:jc w:val="center"/>
              <w:rPr>
                <w:color w:val="000000"/>
                <w:sz w:val="20"/>
                <w:szCs w:val="20"/>
                <w:lang w:bidi="ar-SA"/>
              </w:rPr>
            </w:pPr>
            <w:r w:rsidRPr="00935EA4">
              <w:rPr>
                <w:color w:val="000000"/>
                <w:sz w:val="20"/>
                <w:szCs w:val="20"/>
              </w:rPr>
              <w:t>0,94</w:t>
            </w:r>
          </w:p>
        </w:tc>
        <w:tc>
          <w:tcPr>
            <w:tcW w:w="269" w:type="pct"/>
            <w:shd w:val="clear" w:color="auto" w:fill="auto"/>
            <w:noWrap/>
            <w:vAlign w:val="center"/>
          </w:tcPr>
          <w:p w14:paraId="492C4F7C" w14:textId="3BE85151" w:rsidR="00E92CA8" w:rsidRPr="00935EA4" w:rsidRDefault="00E92CA8" w:rsidP="00E92CA8">
            <w:pPr>
              <w:widowControl/>
              <w:autoSpaceDE/>
              <w:autoSpaceDN/>
              <w:jc w:val="center"/>
              <w:rPr>
                <w:color w:val="000000"/>
                <w:sz w:val="20"/>
                <w:szCs w:val="20"/>
                <w:lang w:bidi="ar-SA"/>
              </w:rPr>
            </w:pPr>
            <w:r w:rsidRPr="00935EA4">
              <w:rPr>
                <w:color w:val="000000"/>
                <w:sz w:val="20"/>
                <w:szCs w:val="20"/>
              </w:rPr>
              <w:t>0,95</w:t>
            </w:r>
          </w:p>
        </w:tc>
        <w:tc>
          <w:tcPr>
            <w:tcW w:w="269" w:type="pct"/>
            <w:shd w:val="clear" w:color="auto" w:fill="auto"/>
            <w:noWrap/>
            <w:vAlign w:val="center"/>
          </w:tcPr>
          <w:p w14:paraId="43F22ACE" w14:textId="5A8471FB" w:rsidR="00E92CA8" w:rsidRPr="00935EA4" w:rsidRDefault="00E92CA8" w:rsidP="00E92CA8">
            <w:pPr>
              <w:widowControl/>
              <w:autoSpaceDE/>
              <w:autoSpaceDN/>
              <w:jc w:val="center"/>
              <w:rPr>
                <w:color w:val="000000"/>
                <w:sz w:val="20"/>
                <w:szCs w:val="20"/>
                <w:lang w:bidi="ar-SA"/>
              </w:rPr>
            </w:pPr>
            <w:r w:rsidRPr="00935EA4">
              <w:rPr>
                <w:color w:val="000000"/>
                <w:sz w:val="20"/>
                <w:szCs w:val="20"/>
              </w:rPr>
              <w:t>0,95</w:t>
            </w:r>
          </w:p>
        </w:tc>
        <w:tc>
          <w:tcPr>
            <w:tcW w:w="269" w:type="pct"/>
            <w:shd w:val="clear" w:color="auto" w:fill="auto"/>
            <w:noWrap/>
            <w:vAlign w:val="center"/>
          </w:tcPr>
          <w:p w14:paraId="3C60FAC0" w14:textId="2615970E" w:rsidR="00E92CA8" w:rsidRPr="00935EA4" w:rsidRDefault="00E92CA8" w:rsidP="00E92CA8">
            <w:pPr>
              <w:widowControl/>
              <w:autoSpaceDE/>
              <w:autoSpaceDN/>
              <w:jc w:val="center"/>
              <w:rPr>
                <w:color w:val="000000"/>
                <w:sz w:val="20"/>
                <w:szCs w:val="20"/>
                <w:lang w:bidi="ar-SA"/>
              </w:rPr>
            </w:pPr>
            <w:r w:rsidRPr="00935EA4">
              <w:rPr>
                <w:color w:val="000000"/>
                <w:sz w:val="20"/>
                <w:szCs w:val="20"/>
              </w:rPr>
              <w:t>1,01</w:t>
            </w:r>
          </w:p>
        </w:tc>
        <w:tc>
          <w:tcPr>
            <w:tcW w:w="269" w:type="pct"/>
            <w:shd w:val="clear" w:color="auto" w:fill="auto"/>
            <w:noWrap/>
            <w:vAlign w:val="center"/>
          </w:tcPr>
          <w:p w14:paraId="6F807063" w14:textId="2550CB01" w:rsidR="00E92CA8" w:rsidRPr="00935EA4" w:rsidRDefault="00E92CA8" w:rsidP="00E92CA8">
            <w:pPr>
              <w:widowControl/>
              <w:autoSpaceDE/>
              <w:autoSpaceDN/>
              <w:jc w:val="center"/>
              <w:rPr>
                <w:color w:val="000000"/>
                <w:sz w:val="20"/>
                <w:szCs w:val="20"/>
                <w:lang w:bidi="ar-SA"/>
              </w:rPr>
            </w:pPr>
            <w:r w:rsidRPr="00935EA4">
              <w:rPr>
                <w:color w:val="000000"/>
                <w:sz w:val="20"/>
                <w:szCs w:val="20"/>
              </w:rPr>
              <w:t>1,06</w:t>
            </w:r>
          </w:p>
        </w:tc>
        <w:tc>
          <w:tcPr>
            <w:tcW w:w="269" w:type="pct"/>
            <w:shd w:val="clear" w:color="auto" w:fill="auto"/>
            <w:noWrap/>
            <w:vAlign w:val="center"/>
          </w:tcPr>
          <w:p w14:paraId="2D648199" w14:textId="2788B3D1" w:rsidR="00E92CA8" w:rsidRPr="00935EA4" w:rsidRDefault="00E92CA8" w:rsidP="00E92CA8">
            <w:pPr>
              <w:widowControl/>
              <w:autoSpaceDE/>
              <w:autoSpaceDN/>
              <w:jc w:val="center"/>
              <w:rPr>
                <w:color w:val="000000"/>
                <w:sz w:val="20"/>
                <w:szCs w:val="20"/>
                <w:lang w:bidi="ar-SA"/>
              </w:rPr>
            </w:pPr>
            <w:r w:rsidRPr="00935EA4">
              <w:rPr>
                <w:color w:val="000000"/>
                <w:sz w:val="20"/>
                <w:szCs w:val="20"/>
              </w:rPr>
              <w:t>1,18</w:t>
            </w:r>
          </w:p>
        </w:tc>
        <w:tc>
          <w:tcPr>
            <w:tcW w:w="272" w:type="pct"/>
            <w:shd w:val="clear" w:color="auto" w:fill="auto"/>
            <w:noWrap/>
            <w:vAlign w:val="center"/>
          </w:tcPr>
          <w:p w14:paraId="03CC9956" w14:textId="42671338"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w:t>
            </w:r>
          </w:p>
        </w:tc>
      </w:tr>
      <w:tr w:rsidR="00E92CA8" w:rsidRPr="00935EA4" w14:paraId="2111A416" w14:textId="77777777" w:rsidTr="00E92CA8">
        <w:trPr>
          <w:trHeight w:val="312"/>
        </w:trPr>
        <w:tc>
          <w:tcPr>
            <w:tcW w:w="1317" w:type="pct"/>
            <w:shd w:val="clear" w:color="auto" w:fill="auto"/>
            <w:vAlign w:val="center"/>
            <w:hideMark/>
          </w:tcPr>
          <w:p w14:paraId="6EC429D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768673B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1F117C43" w14:textId="07593153" w:rsidR="00E92CA8" w:rsidRPr="00935EA4" w:rsidRDefault="00E92CA8" w:rsidP="00E92CA8">
            <w:pPr>
              <w:widowControl/>
              <w:autoSpaceDE/>
              <w:autoSpaceDN/>
              <w:jc w:val="center"/>
              <w:rPr>
                <w:color w:val="000000"/>
                <w:sz w:val="20"/>
                <w:szCs w:val="20"/>
                <w:lang w:bidi="ar-SA"/>
              </w:rPr>
            </w:pPr>
            <w:r w:rsidRPr="00935EA4">
              <w:rPr>
                <w:color w:val="000000"/>
                <w:sz w:val="20"/>
                <w:szCs w:val="20"/>
              </w:rPr>
              <w:t>0,23</w:t>
            </w:r>
          </w:p>
        </w:tc>
        <w:tc>
          <w:tcPr>
            <w:tcW w:w="269" w:type="pct"/>
            <w:shd w:val="clear" w:color="auto" w:fill="auto"/>
            <w:noWrap/>
            <w:vAlign w:val="center"/>
          </w:tcPr>
          <w:p w14:paraId="7CD8CEE8" w14:textId="03C5F8CD"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69" w:type="pct"/>
            <w:shd w:val="clear" w:color="auto" w:fill="auto"/>
            <w:noWrap/>
            <w:vAlign w:val="center"/>
          </w:tcPr>
          <w:p w14:paraId="24869FCE" w14:textId="5CE67410"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69" w:type="pct"/>
            <w:shd w:val="clear" w:color="auto" w:fill="auto"/>
            <w:noWrap/>
            <w:vAlign w:val="center"/>
          </w:tcPr>
          <w:p w14:paraId="5BAD6FAF" w14:textId="0FFF6E5F"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69" w:type="pct"/>
            <w:shd w:val="clear" w:color="auto" w:fill="auto"/>
            <w:noWrap/>
            <w:vAlign w:val="center"/>
          </w:tcPr>
          <w:p w14:paraId="27A28237" w14:textId="5539DCD8"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69" w:type="pct"/>
            <w:shd w:val="clear" w:color="auto" w:fill="auto"/>
            <w:noWrap/>
            <w:vAlign w:val="center"/>
          </w:tcPr>
          <w:p w14:paraId="206A3234" w14:textId="27DA3C5D"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69" w:type="pct"/>
            <w:shd w:val="clear" w:color="auto" w:fill="auto"/>
            <w:noWrap/>
            <w:vAlign w:val="center"/>
          </w:tcPr>
          <w:p w14:paraId="2514AD8A" w14:textId="7A4A72DB"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69" w:type="pct"/>
            <w:shd w:val="clear" w:color="auto" w:fill="auto"/>
            <w:noWrap/>
            <w:vAlign w:val="center"/>
          </w:tcPr>
          <w:p w14:paraId="255246E6" w14:textId="152528CF"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69" w:type="pct"/>
            <w:shd w:val="clear" w:color="auto" w:fill="auto"/>
            <w:noWrap/>
            <w:vAlign w:val="center"/>
          </w:tcPr>
          <w:p w14:paraId="6076AF22" w14:textId="4D9B3A61"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69" w:type="pct"/>
            <w:shd w:val="clear" w:color="auto" w:fill="auto"/>
            <w:noWrap/>
            <w:vAlign w:val="center"/>
          </w:tcPr>
          <w:p w14:paraId="4429936D" w14:textId="571B8962"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69" w:type="pct"/>
            <w:shd w:val="clear" w:color="auto" w:fill="auto"/>
            <w:noWrap/>
            <w:vAlign w:val="center"/>
          </w:tcPr>
          <w:p w14:paraId="0A09A1E8" w14:textId="56724EE4"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c>
          <w:tcPr>
            <w:tcW w:w="272" w:type="pct"/>
            <w:shd w:val="clear" w:color="auto" w:fill="auto"/>
            <w:noWrap/>
            <w:vAlign w:val="center"/>
          </w:tcPr>
          <w:p w14:paraId="2E94E493" w14:textId="7A4955F2" w:rsidR="00E92CA8" w:rsidRPr="00935EA4" w:rsidRDefault="00E92CA8" w:rsidP="00E92CA8">
            <w:pPr>
              <w:widowControl/>
              <w:autoSpaceDE/>
              <w:autoSpaceDN/>
              <w:jc w:val="center"/>
              <w:rPr>
                <w:color w:val="000000"/>
                <w:sz w:val="20"/>
                <w:szCs w:val="20"/>
                <w:lang w:bidi="ar-SA"/>
              </w:rPr>
            </w:pPr>
            <w:r w:rsidRPr="00935EA4">
              <w:rPr>
                <w:color w:val="000000"/>
                <w:sz w:val="20"/>
                <w:szCs w:val="20"/>
              </w:rPr>
              <w:t>23,30%</w:t>
            </w:r>
          </w:p>
        </w:tc>
      </w:tr>
      <w:tr w:rsidR="00E92CA8" w:rsidRPr="00935EA4" w14:paraId="7DAFEF64" w14:textId="77777777" w:rsidTr="00E92CA8">
        <w:trPr>
          <w:trHeight w:val="312"/>
        </w:trPr>
        <w:tc>
          <w:tcPr>
            <w:tcW w:w="1317" w:type="pct"/>
            <w:shd w:val="clear" w:color="auto" w:fill="auto"/>
            <w:vAlign w:val="center"/>
            <w:hideMark/>
          </w:tcPr>
          <w:p w14:paraId="3CD09AD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Присоединенная нагрузка</w:t>
            </w:r>
          </w:p>
        </w:tc>
        <w:tc>
          <w:tcPr>
            <w:tcW w:w="452" w:type="pct"/>
            <w:shd w:val="clear" w:color="auto" w:fill="auto"/>
            <w:vAlign w:val="center"/>
            <w:hideMark/>
          </w:tcPr>
          <w:p w14:paraId="29CFE79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27F47761" w14:textId="6A730BF0" w:rsidR="00E92CA8" w:rsidRPr="00935EA4" w:rsidRDefault="00E92CA8" w:rsidP="00E92CA8">
            <w:pPr>
              <w:widowControl/>
              <w:autoSpaceDE/>
              <w:autoSpaceDN/>
              <w:jc w:val="center"/>
              <w:rPr>
                <w:color w:val="000000"/>
                <w:sz w:val="20"/>
                <w:szCs w:val="20"/>
                <w:lang w:bidi="ar-SA"/>
              </w:rPr>
            </w:pPr>
            <w:r w:rsidRPr="00935EA4">
              <w:rPr>
                <w:color w:val="000000"/>
                <w:sz w:val="20"/>
                <w:szCs w:val="20"/>
              </w:rPr>
              <w:t>3,05</w:t>
            </w:r>
          </w:p>
        </w:tc>
        <w:tc>
          <w:tcPr>
            <w:tcW w:w="269" w:type="pct"/>
            <w:shd w:val="clear" w:color="auto" w:fill="auto"/>
            <w:noWrap/>
            <w:vAlign w:val="center"/>
          </w:tcPr>
          <w:p w14:paraId="689490D0" w14:textId="5A9DED19" w:rsidR="00E92CA8" w:rsidRPr="00935EA4" w:rsidRDefault="00E92CA8" w:rsidP="00E92CA8">
            <w:pPr>
              <w:widowControl/>
              <w:autoSpaceDE/>
              <w:autoSpaceDN/>
              <w:jc w:val="center"/>
              <w:rPr>
                <w:color w:val="000000"/>
                <w:sz w:val="20"/>
                <w:szCs w:val="20"/>
                <w:lang w:bidi="ar-SA"/>
              </w:rPr>
            </w:pPr>
            <w:r w:rsidRPr="00935EA4">
              <w:rPr>
                <w:color w:val="000000"/>
                <w:sz w:val="20"/>
                <w:szCs w:val="20"/>
              </w:rPr>
              <w:t>3,07</w:t>
            </w:r>
          </w:p>
        </w:tc>
        <w:tc>
          <w:tcPr>
            <w:tcW w:w="269" w:type="pct"/>
            <w:shd w:val="clear" w:color="auto" w:fill="auto"/>
            <w:noWrap/>
            <w:vAlign w:val="center"/>
          </w:tcPr>
          <w:p w14:paraId="26846DD4" w14:textId="779DBC09" w:rsidR="00E92CA8" w:rsidRPr="00935EA4" w:rsidRDefault="00E92CA8" w:rsidP="00E92CA8">
            <w:pPr>
              <w:widowControl/>
              <w:autoSpaceDE/>
              <w:autoSpaceDN/>
              <w:jc w:val="center"/>
              <w:rPr>
                <w:color w:val="000000"/>
                <w:sz w:val="20"/>
                <w:szCs w:val="20"/>
                <w:lang w:bidi="ar-SA"/>
              </w:rPr>
            </w:pPr>
            <w:r w:rsidRPr="00935EA4">
              <w:rPr>
                <w:color w:val="000000"/>
                <w:sz w:val="20"/>
                <w:szCs w:val="20"/>
              </w:rPr>
              <w:t>3,09</w:t>
            </w:r>
          </w:p>
        </w:tc>
        <w:tc>
          <w:tcPr>
            <w:tcW w:w="269" w:type="pct"/>
            <w:shd w:val="clear" w:color="auto" w:fill="auto"/>
            <w:noWrap/>
            <w:vAlign w:val="center"/>
          </w:tcPr>
          <w:p w14:paraId="417637EE" w14:textId="79438AF2" w:rsidR="00E92CA8" w:rsidRPr="00935EA4" w:rsidRDefault="00E92CA8" w:rsidP="00E92CA8">
            <w:pPr>
              <w:widowControl/>
              <w:autoSpaceDE/>
              <w:autoSpaceDN/>
              <w:jc w:val="center"/>
              <w:rPr>
                <w:color w:val="000000"/>
                <w:sz w:val="20"/>
                <w:szCs w:val="20"/>
                <w:lang w:bidi="ar-SA"/>
              </w:rPr>
            </w:pPr>
            <w:r w:rsidRPr="00935EA4">
              <w:rPr>
                <w:color w:val="000000"/>
                <w:sz w:val="20"/>
                <w:szCs w:val="20"/>
              </w:rPr>
              <w:t>3,11</w:t>
            </w:r>
          </w:p>
        </w:tc>
        <w:tc>
          <w:tcPr>
            <w:tcW w:w="269" w:type="pct"/>
            <w:shd w:val="clear" w:color="auto" w:fill="auto"/>
            <w:noWrap/>
            <w:vAlign w:val="center"/>
          </w:tcPr>
          <w:p w14:paraId="6F4C7E19" w14:textId="2F36527D" w:rsidR="00E92CA8" w:rsidRPr="00935EA4" w:rsidRDefault="00E92CA8" w:rsidP="00E92CA8">
            <w:pPr>
              <w:widowControl/>
              <w:autoSpaceDE/>
              <w:autoSpaceDN/>
              <w:jc w:val="center"/>
              <w:rPr>
                <w:color w:val="000000"/>
                <w:sz w:val="20"/>
                <w:szCs w:val="20"/>
                <w:lang w:bidi="ar-SA"/>
              </w:rPr>
            </w:pPr>
            <w:r w:rsidRPr="00935EA4">
              <w:rPr>
                <w:color w:val="000000"/>
                <w:sz w:val="20"/>
                <w:szCs w:val="20"/>
              </w:rPr>
              <w:t>3,12</w:t>
            </w:r>
          </w:p>
        </w:tc>
        <w:tc>
          <w:tcPr>
            <w:tcW w:w="269" w:type="pct"/>
            <w:shd w:val="clear" w:color="auto" w:fill="auto"/>
            <w:noWrap/>
            <w:vAlign w:val="center"/>
          </w:tcPr>
          <w:p w14:paraId="648E80B6" w14:textId="52074087" w:rsidR="00E92CA8" w:rsidRPr="00935EA4" w:rsidRDefault="00E92CA8" w:rsidP="00E92CA8">
            <w:pPr>
              <w:widowControl/>
              <w:autoSpaceDE/>
              <w:autoSpaceDN/>
              <w:jc w:val="center"/>
              <w:rPr>
                <w:color w:val="000000"/>
                <w:sz w:val="20"/>
                <w:szCs w:val="20"/>
                <w:lang w:bidi="ar-SA"/>
              </w:rPr>
            </w:pPr>
            <w:r w:rsidRPr="00935EA4">
              <w:rPr>
                <w:color w:val="000000"/>
                <w:sz w:val="20"/>
                <w:szCs w:val="20"/>
              </w:rPr>
              <w:t>3,13</w:t>
            </w:r>
          </w:p>
        </w:tc>
        <w:tc>
          <w:tcPr>
            <w:tcW w:w="269" w:type="pct"/>
            <w:shd w:val="clear" w:color="auto" w:fill="auto"/>
            <w:noWrap/>
            <w:vAlign w:val="center"/>
          </w:tcPr>
          <w:p w14:paraId="49ECBB3B" w14:textId="7B4360F1" w:rsidR="00E92CA8" w:rsidRPr="00935EA4" w:rsidRDefault="00E92CA8" w:rsidP="00E92CA8">
            <w:pPr>
              <w:widowControl/>
              <w:autoSpaceDE/>
              <w:autoSpaceDN/>
              <w:jc w:val="center"/>
              <w:rPr>
                <w:color w:val="000000"/>
                <w:sz w:val="20"/>
                <w:szCs w:val="20"/>
                <w:lang w:bidi="ar-SA"/>
              </w:rPr>
            </w:pPr>
            <w:r w:rsidRPr="00935EA4">
              <w:rPr>
                <w:color w:val="000000"/>
                <w:sz w:val="20"/>
                <w:szCs w:val="20"/>
              </w:rPr>
              <w:t>3,14</w:t>
            </w:r>
          </w:p>
        </w:tc>
        <w:tc>
          <w:tcPr>
            <w:tcW w:w="269" w:type="pct"/>
            <w:shd w:val="clear" w:color="auto" w:fill="auto"/>
            <w:noWrap/>
            <w:vAlign w:val="center"/>
          </w:tcPr>
          <w:p w14:paraId="19D79C9B" w14:textId="62EAFEF3" w:rsidR="00E92CA8" w:rsidRPr="00935EA4" w:rsidRDefault="00E92CA8" w:rsidP="00E92CA8">
            <w:pPr>
              <w:widowControl/>
              <w:autoSpaceDE/>
              <w:autoSpaceDN/>
              <w:jc w:val="center"/>
              <w:rPr>
                <w:color w:val="000000"/>
                <w:sz w:val="20"/>
                <w:szCs w:val="20"/>
                <w:lang w:bidi="ar-SA"/>
              </w:rPr>
            </w:pPr>
            <w:r w:rsidRPr="00935EA4">
              <w:rPr>
                <w:color w:val="000000"/>
                <w:sz w:val="20"/>
                <w:szCs w:val="20"/>
              </w:rPr>
              <w:t>3,15</w:t>
            </w:r>
          </w:p>
        </w:tc>
        <w:tc>
          <w:tcPr>
            <w:tcW w:w="269" w:type="pct"/>
            <w:shd w:val="clear" w:color="auto" w:fill="auto"/>
            <w:noWrap/>
            <w:vAlign w:val="center"/>
          </w:tcPr>
          <w:p w14:paraId="7F9F956F" w14:textId="6C43A4CA" w:rsidR="00E92CA8" w:rsidRPr="00935EA4" w:rsidRDefault="00E92CA8" w:rsidP="00E92CA8">
            <w:pPr>
              <w:widowControl/>
              <w:autoSpaceDE/>
              <w:autoSpaceDN/>
              <w:jc w:val="center"/>
              <w:rPr>
                <w:color w:val="000000"/>
                <w:sz w:val="20"/>
                <w:szCs w:val="20"/>
                <w:lang w:bidi="ar-SA"/>
              </w:rPr>
            </w:pPr>
            <w:r w:rsidRPr="00935EA4">
              <w:rPr>
                <w:color w:val="000000"/>
                <w:sz w:val="20"/>
                <w:szCs w:val="20"/>
              </w:rPr>
              <w:t>3,34</w:t>
            </w:r>
          </w:p>
        </w:tc>
        <w:tc>
          <w:tcPr>
            <w:tcW w:w="269" w:type="pct"/>
            <w:shd w:val="clear" w:color="auto" w:fill="auto"/>
            <w:noWrap/>
            <w:vAlign w:val="center"/>
          </w:tcPr>
          <w:p w14:paraId="2834CD32" w14:textId="7A15C487" w:rsidR="00E92CA8" w:rsidRPr="00935EA4" w:rsidRDefault="00E92CA8" w:rsidP="00E92CA8">
            <w:pPr>
              <w:widowControl/>
              <w:autoSpaceDE/>
              <w:autoSpaceDN/>
              <w:jc w:val="center"/>
              <w:rPr>
                <w:color w:val="000000"/>
                <w:sz w:val="20"/>
                <w:szCs w:val="20"/>
                <w:lang w:bidi="ar-SA"/>
              </w:rPr>
            </w:pPr>
            <w:r w:rsidRPr="00935EA4">
              <w:rPr>
                <w:color w:val="000000"/>
                <w:sz w:val="20"/>
                <w:szCs w:val="20"/>
              </w:rPr>
              <w:t>3,53</w:t>
            </w:r>
          </w:p>
        </w:tc>
        <w:tc>
          <w:tcPr>
            <w:tcW w:w="269" w:type="pct"/>
            <w:shd w:val="clear" w:color="auto" w:fill="auto"/>
            <w:noWrap/>
            <w:vAlign w:val="center"/>
          </w:tcPr>
          <w:p w14:paraId="0CB0B309" w14:textId="302165A8" w:rsidR="00E92CA8" w:rsidRPr="00935EA4" w:rsidRDefault="00E92CA8" w:rsidP="00E92CA8">
            <w:pPr>
              <w:widowControl/>
              <w:autoSpaceDE/>
              <w:autoSpaceDN/>
              <w:jc w:val="center"/>
              <w:rPr>
                <w:color w:val="000000"/>
                <w:sz w:val="20"/>
                <w:szCs w:val="20"/>
                <w:lang w:bidi="ar-SA"/>
              </w:rPr>
            </w:pPr>
            <w:r w:rsidRPr="00935EA4">
              <w:rPr>
                <w:color w:val="000000"/>
                <w:sz w:val="20"/>
                <w:szCs w:val="20"/>
              </w:rPr>
              <w:t>3,91</w:t>
            </w:r>
          </w:p>
        </w:tc>
        <w:tc>
          <w:tcPr>
            <w:tcW w:w="272" w:type="pct"/>
            <w:shd w:val="clear" w:color="auto" w:fill="auto"/>
            <w:noWrap/>
            <w:vAlign w:val="center"/>
          </w:tcPr>
          <w:p w14:paraId="71D118C3" w14:textId="0C45A631" w:rsidR="00E92CA8" w:rsidRPr="00935EA4" w:rsidRDefault="00E92CA8" w:rsidP="00E92CA8">
            <w:pPr>
              <w:widowControl/>
              <w:autoSpaceDE/>
              <w:autoSpaceDN/>
              <w:jc w:val="center"/>
              <w:rPr>
                <w:color w:val="000000"/>
                <w:sz w:val="20"/>
                <w:szCs w:val="20"/>
                <w:lang w:bidi="ar-SA"/>
              </w:rPr>
            </w:pPr>
            <w:r w:rsidRPr="00935EA4">
              <w:rPr>
                <w:color w:val="000000"/>
                <w:sz w:val="20"/>
                <w:szCs w:val="20"/>
              </w:rPr>
              <w:t>4,29</w:t>
            </w:r>
          </w:p>
        </w:tc>
      </w:tr>
      <w:tr w:rsidR="00E92CA8" w:rsidRPr="00935EA4" w14:paraId="31587F55" w14:textId="77777777" w:rsidTr="00E92CA8">
        <w:trPr>
          <w:trHeight w:val="312"/>
        </w:trPr>
        <w:tc>
          <w:tcPr>
            <w:tcW w:w="1317" w:type="pct"/>
            <w:shd w:val="clear" w:color="auto" w:fill="auto"/>
            <w:vAlign w:val="center"/>
            <w:hideMark/>
          </w:tcPr>
          <w:p w14:paraId="617FC79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ОиВ</w:t>
            </w:r>
          </w:p>
        </w:tc>
        <w:tc>
          <w:tcPr>
            <w:tcW w:w="452" w:type="pct"/>
            <w:shd w:val="clear" w:color="auto" w:fill="auto"/>
            <w:vAlign w:val="center"/>
            <w:hideMark/>
          </w:tcPr>
          <w:p w14:paraId="7E18B3D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tcPr>
          <w:p w14:paraId="14B8EE1E" w14:textId="67055634" w:rsidR="00E92CA8" w:rsidRPr="00935EA4" w:rsidRDefault="00E92CA8" w:rsidP="00E92CA8">
            <w:pPr>
              <w:widowControl/>
              <w:autoSpaceDE/>
              <w:autoSpaceDN/>
              <w:jc w:val="center"/>
              <w:rPr>
                <w:color w:val="000000"/>
                <w:sz w:val="20"/>
                <w:szCs w:val="20"/>
                <w:lang w:bidi="ar-SA"/>
              </w:rPr>
            </w:pPr>
            <w:r w:rsidRPr="00935EA4">
              <w:rPr>
                <w:color w:val="000000"/>
                <w:sz w:val="20"/>
                <w:szCs w:val="20"/>
              </w:rPr>
              <w:t>2,77</w:t>
            </w:r>
          </w:p>
        </w:tc>
        <w:tc>
          <w:tcPr>
            <w:tcW w:w="269" w:type="pct"/>
            <w:shd w:val="clear" w:color="auto" w:fill="auto"/>
            <w:noWrap/>
            <w:vAlign w:val="center"/>
          </w:tcPr>
          <w:p w14:paraId="1593BDA8" w14:textId="52C8EFC4" w:rsidR="00E92CA8" w:rsidRPr="00935EA4" w:rsidRDefault="00E92CA8" w:rsidP="00E92CA8">
            <w:pPr>
              <w:widowControl/>
              <w:autoSpaceDE/>
              <w:autoSpaceDN/>
              <w:jc w:val="center"/>
              <w:rPr>
                <w:color w:val="000000"/>
                <w:sz w:val="20"/>
                <w:szCs w:val="20"/>
                <w:lang w:bidi="ar-SA"/>
              </w:rPr>
            </w:pPr>
            <w:r w:rsidRPr="00935EA4">
              <w:rPr>
                <w:color w:val="000000"/>
                <w:sz w:val="20"/>
                <w:szCs w:val="20"/>
              </w:rPr>
              <w:t>2,79</w:t>
            </w:r>
          </w:p>
        </w:tc>
        <w:tc>
          <w:tcPr>
            <w:tcW w:w="269" w:type="pct"/>
            <w:shd w:val="clear" w:color="auto" w:fill="auto"/>
            <w:noWrap/>
            <w:vAlign w:val="center"/>
          </w:tcPr>
          <w:p w14:paraId="5FDF97D1" w14:textId="01A31B1B" w:rsidR="00E92CA8" w:rsidRPr="00935EA4" w:rsidRDefault="00E92CA8" w:rsidP="00E92CA8">
            <w:pPr>
              <w:widowControl/>
              <w:autoSpaceDE/>
              <w:autoSpaceDN/>
              <w:jc w:val="center"/>
              <w:rPr>
                <w:color w:val="000000"/>
                <w:sz w:val="20"/>
                <w:szCs w:val="20"/>
                <w:lang w:bidi="ar-SA"/>
              </w:rPr>
            </w:pPr>
            <w:r w:rsidRPr="00935EA4">
              <w:rPr>
                <w:color w:val="000000"/>
                <w:sz w:val="20"/>
                <w:szCs w:val="20"/>
              </w:rPr>
              <w:t>2,81</w:t>
            </w:r>
          </w:p>
        </w:tc>
        <w:tc>
          <w:tcPr>
            <w:tcW w:w="269" w:type="pct"/>
            <w:shd w:val="clear" w:color="auto" w:fill="auto"/>
            <w:noWrap/>
            <w:vAlign w:val="center"/>
          </w:tcPr>
          <w:p w14:paraId="1FD01933" w14:textId="695399AC" w:rsidR="00E92CA8" w:rsidRPr="00935EA4" w:rsidRDefault="00E92CA8" w:rsidP="00E92CA8">
            <w:pPr>
              <w:widowControl/>
              <w:autoSpaceDE/>
              <w:autoSpaceDN/>
              <w:jc w:val="center"/>
              <w:rPr>
                <w:color w:val="000000"/>
                <w:sz w:val="20"/>
                <w:szCs w:val="20"/>
                <w:lang w:bidi="ar-SA"/>
              </w:rPr>
            </w:pPr>
            <w:r w:rsidRPr="00935EA4">
              <w:rPr>
                <w:color w:val="000000"/>
                <w:sz w:val="20"/>
                <w:szCs w:val="20"/>
              </w:rPr>
              <w:t>2,83</w:t>
            </w:r>
          </w:p>
        </w:tc>
        <w:tc>
          <w:tcPr>
            <w:tcW w:w="269" w:type="pct"/>
            <w:shd w:val="clear" w:color="auto" w:fill="auto"/>
            <w:noWrap/>
            <w:vAlign w:val="center"/>
          </w:tcPr>
          <w:p w14:paraId="0D637F10" w14:textId="473B4489" w:rsidR="00E92CA8" w:rsidRPr="00935EA4" w:rsidRDefault="00E92CA8" w:rsidP="00E92CA8">
            <w:pPr>
              <w:widowControl/>
              <w:autoSpaceDE/>
              <w:autoSpaceDN/>
              <w:jc w:val="center"/>
              <w:rPr>
                <w:color w:val="000000"/>
                <w:sz w:val="20"/>
                <w:szCs w:val="20"/>
                <w:lang w:bidi="ar-SA"/>
              </w:rPr>
            </w:pPr>
            <w:r w:rsidRPr="00935EA4">
              <w:rPr>
                <w:color w:val="000000"/>
                <w:sz w:val="20"/>
                <w:szCs w:val="20"/>
              </w:rPr>
              <w:t>2,84</w:t>
            </w:r>
          </w:p>
        </w:tc>
        <w:tc>
          <w:tcPr>
            <w:tcW w:w="269" w:type="pct"/>
            <w:shd w:val="clear" w:color="auto" w:fill="auto"/>
            <w:noWrap/>
            <w:vAlign w:val="center"/>
          </w:tcPr>
          <w:p w14:paraId="3D0E51DE" w14:textId="47C11409" w:rsidR="00E92CA8" w:rsidRPr="00935EA4" w:rsidRDefault="00E92CA8" w:rsidP="00E92CA8">
            <w:pPr>
              <w:widowControl/>
              <w:autoSpaceDE/>
              <w:autoSpaceDN/>
              <w:jc w:val="center"/>
              <w:rPr>
                <w:color w:val="000000"/>
                <w:sz w:val="20"/>
                <w:szCs w:val="20"/>
                <w:lang w:bidi="ar-SA"/>
              </w:rPr>
            </w:pPr>
            <w:r w:rsidRPr="00935EA4">
              <w:rPr>
                <w:color w:val="000000"/>
                <w:sz w:val="20"/>
                <w:szCs w:val="20"/>
              </w:rPr>
              <w:t>2,85</w:t>
            </w:r>
          </w:p>
        </w:tc>
        <w:tc>
          <w:tcPr>
            <w:tcW w:w="269" w:type="pct"/>
            <w:shd w:val="clear" w:color="auto" w:fill="auto"/>
            <w:noWrap/>
            <w:vAlign w:val="center"/>
          </w:tcPr>
          <w:p w14:paraId="69678F4E" w14:textId="552A760F" w:rsidR="00E92CA8" w:rsidRPr="00935EA4" w:rsidRDefault="00E92CA8" w:rsidP="00E92CA8">
            <w:pPr>
              <w:widowControl/>
              <w:autoSpaceDE/>
              <w:autoSpaceDN/>
              <w:jc w:val="center"/>
              <w:rPr>
                <w:color w:val="000000"/>
                <w:sz w:val="20"/>
                <w:szCs w:val="20"/>
                <w:lang w:bidi="ar-SA"/>
              </w:rPr>
            </w:pPr>
            <w:r w:rsidRPr="00935EA4">
              <w:rPr>
                <w:color w:val="000000"/>
                <w:sz w:val="20"/>
                <w:szCs w:val="20"/>
              </w:rPr>
              <w:t>2,86</w:t>
            </w:r>
          </w:p>
        </w:tc>
        <w:tc>
          <w:tcPr>
            <w:tcW w:w="269" w:type="pct"/>
            <w:shd w:val="clear" w:color="auto" w:fill="auto"/>
            <w:noWrap/>
            <w:vAlign w:val="center"/>
          </w:tcPr>
          <w:p w14:paraId="44F1A57D" w14:textId="590000A7" w:rsidR="00E92CA8" w:rsidRPr="00935EA4" w:rsidRDefault="00E92CA8" w:rsidP="00E92CA8">
            <w:pPr>
              <w:widowControl/>
              <w:autoSpaceDE/>
              <w:autoSpaceDN/>
              <w:jc w:val="center"/>
              <w:rPr>
                <w:color w:val="000000"/>
                <w:sz w:val="20"/>
                <w:szCs w:val="20"/>
                <w:lang w:bidi="ar-SA"/>
              </w:rPr>
            </w:pPr>
            <w:r w:rsidRPr="00935EA4">
              <w:rPr>
                <w:color w:val="000000"/>
                <w:sz w:val="20"/>
                <w:szCs w:val="20"/>
              </w:rPr>
              <w:t>2,87</w:t>
            </w:r>
          </w:p>
        </w:tc>
        <w:tc>
          <w:tcPr>
            <w:tcW w:w="269" w:type="pct"/>
            <w:shd w:val="clear" w:color="auto" w:fill="auto"/>
            <w:noWrap/>
            <w:vAlign w:val="center"/>
          </w:tcPr>
          <w:p w14:paraId="05667372" w14:textId="7025F363" w:rsidR="00E92CA8" w:rsidRPr="00935EA4" w:rsidRDefault="00E92CA8" w:rsidP="00E92CA8">
            <w:pPr>
              <w:widowControl/>
              <w:autoSpaceDE/>
              <w:autoSpaceDN/>
              <w:jc w:val="center"/>
              <w:rPr>
                <w:color w:val="000000"/>
                <w:sz w:val="20"/>
                <w:szCs w:val="20"/>
                <w:lang w:bidi="ar-SA"/>
              </w:rPr>
            </w:pPr>
            <w:r w:rsidRPr="00935EA4">
              <w:rPr>
                <w:color w:val="000000"/>
                <w:sz w:val="20"/>
                <w:szCs w:val="20"/>
              </w:rPr>
              <w:t>3,04</w:t>
            </w:r>
          </w:p>
        </w:tc>
        <w:tc>
          <w:tcPr>
            <w:tcW w:w="269" w:type="pct"/>
            <w:shd w:val="clear" w:color="auto" w:fill="auto"/>
            <w:noWrap/>
            <w:vAlign w:val="center"/>
          </w:tcPr>
          <w:p w14:paraId="46679762" w14:textId="7AF70C4E" w:rsidR="00E92CA8" w:rsidRPr="00935EA4" w:rsidRDefault="00E92CA8" w:rsidP="00E92CA8">
            <w:pPr>
              <w:widowControl/>
              <w:autoSpaceDE/>
              <w:autoSpaceDN/>
              <w:jc w:val="center"/>
              <w:rPr>
                <w:color w:val="000000"/>
                <w:sz w:val="20"/>
                <w:szCs w:val="20"/>
                <w:lang w:bidi="ar-SA"/>
              </w:rPr>
            </w:pPr>
            <w:r w:rsidRPr="00935EA4">
              <w:rPr>
                <w:color w:val="000000"/>
                <w:sz w:val="20"/>
                <w:szCs w:val="20"/>
              </w:rPr>
              <w:t>3,21</w:t>
            </w:r>
          </w:p>
        </w:tc>
        <w:tc>
          <w:tcPr>
            <w:tcW w:w="269" w:type="pct"/>
            <w:shd w:val="clear" w:color="auto" w:fill="auto"/>
            <w:noWrap/>
            <w:vAlign w:val="center"/>
          </w:tcPr>
          <w:p w14:paraId="0F276292" w14:textId="72A0098A" w:rsidR="00E92CA8" w:rsidRPr="00935EA4" w:rsidRDefault="00E92CA8" w:rsidP="00E92CA8">
            <w:pPr>
              <w:widowControl/>
              <w:autoSpaceDE/>
              <w:autoSpaceDN/>
              <w:jc w:val="center"/>
              <w:rPr>
                <w:color w:val="000000"/>
                <w:sz w:val="20"/>
                <w:szCs w:val="20"/>
                <w:lang w:bidi="ar-SA"/>
              </w:rPr>
            </w:pPr>
            <w:r w:rsidRPr="00935EA4">
              <w:rPr>
                <w:color w:val="000000"/>
                <w:sz w:val="20"/>
                <w:szCs w:val="20"/>
              </w:rPr>
              <w:t>3,55</w:t>
            </w:r>
          </w:p>
        </w:tc>
        <w:tc>
          <w:tcPr>
            <w:tcW w:w="272" w:type="pct"/>
            <w:shd w:val="clear" w:color="auto" w:fill="auto"/>
            <w:noWrap/>
            <w:vAlign w:val="center"/>
          </w:tcPr>
          <w:p w14:paraId="74FD37F4" w14:textId="009AE10F" w:rsidR="00E92CA8" w:rsidRPr="00935EA4" w:rsidRDefault="00E92CA8" w:rsidP="00E92CA8">
            <w:pPr>
              <w:widowControl/>
              <w:autoSpaceDE/>
              <w:autoSpaceDN/>
              <w:jc w:val="center"/>
              <w:rPr>
                <w:color w:val="000000"/>
                <w:sz w:val="20"/>
                <w:szCs w:val="20"/>
                <w:lang w:bidi="ar-SA"/>
              </w:rPr>
            </w:pPr>
            <w:r w:rsidRPr="00935EA4">
              <w:rPr>
                <w:color w:val="000000"/>
                <w:sz w:val="20"/>
                <w:szCs w:val="20"/>
              </w:rPr>
              <w:t>3,89</w:t>
            </w:r>
          </w:p>
        </w:tc>
      </w:tr>
      <w:tr w:rsidR="00E92CA8" w:rsidRPr="00935EA4" w14:paraId="147439C8" w14:textId="77777777" w:rsidTr="00E92CA8">
        <w:trPr>
          <w:trHeight w:val="312"/>
        </w:trPr>
        <w:tc>
          <w:tcPr>
            <w:tcW w:w="1317" w:type="pct"/>
            <w:shd w:val="clear" w:color="auto" w:fill="auto"/>
            <w:vAlign w:val="center"/>
            <w:hideMark/>
          </w:tcPr>
          <w:p w14:paraId="2B19A4B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ГВС</w:t>
            </w:r>
          </w:p>
        </w:tc>
        <w:tc>
          <w:tcPr>
            <w:tcW w:w="452" w:type="pct"/>
            <w:shd w:val="clear" w:color="auto" w:fill="auto"/>
            <w:vAlign w:val="center"/>
            <w:hideMark/>
          </w:tcPr>
          <w:p w14:paraId="11D1BDB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tcPr>
          <w:p w14:paraId="366864F5" w14:textId="50B89B8B" w:rsidR="00E92CA8" w:rsidRPr="00935EA4" w:rsidRDefault="00E92CA8" w:rsidP="00E92CA8">
            <w:pPr>
              <w:widowControl/>
              <w:autoSpaceDE/>
              <w:autoSpaceDN/>
              <w:jc w:val="center"/>
              <w:rPr>
                <w:color w:val="000000"/>
                <w:sz w:val="20"/>
                <w:szCs w:val="20"/>
                <w:lang w:bidi="ar-SA"/>
              </w:rPr>
            </w:pPr>
            <w:r w:rsidRPr="00935EA4">
              <w:rPr>
                <w:color w:val="000000"/>
                <w:sz w:val="20"/>
                <w:szCs w:val="20"/>
              </w:rPr>
              <w:t>0,28</w:t>
            </w:r>
          </w:p>
        </w:tc>
        <w:tc>
          <w:tcPr>
            <w:tcW w:w="269" w:type="pct"/>
            <w:shd w:val="clear" w:color="auto" w:fill="auto"/>
            <w:noWrap/>
            <w:vAlign w:val="center"/>
          </w:tcPr>
          <w:p w14:paraId="5DF5E36B" w14:textId="55340BF2" w:rsidR="00E92CA8" w:rsidRPr="00935EA4" w:rsidRDefault="00E92CA8" w:rsidP="00E92CA8">
            <w:pPr>
              <w:widowControl/>
              <w:autoSpaceDE/>
              <w:autoSpaceDN/>
              <w:jc w:val="center"/>
              <w:rPr>
                <w:color w:val="000000"/>
                <w:sz w:val="20"/>
                <w:szCs w:val="20"/>
                <w:lang w:bidi="ar-SA"/>
              </w:rPr>
            </w:pPr>
            <w:r w:rsidRPr="00935EA4">
              <w:rPr>
                <w:color w:val="000000"/>
                <w:sz w:val="20"/>
                <w:szCs w:val="20"/>
              </w:rPr>
              <w:t>0,28</w:t>
            </w:r>
          </w:p>
        </w:tc>
        <w:tc>
          <w:tcPr>
            <w:tcW w:w="269" w:type="pct"/>
            <w:shd w:val="clear" w:color="auto" w:fill="auto"/>
            <w:noWrap/>
            <w:vAlign w:val="center"/>
          </w:tcPr>
          <w:p w14:paraId="3D226699" w14:textId="48BB3029" w:rsidR="00E92CA8" w:rsidRPr="00935EA4" w:rsidRDefault="00E92CA8" w:rsidP="00E92CA8">
            <w:pPr>
              <w:widowControl/>
              <w:autoSpaceDE/>
              <w:autoSpaceDN/>
              <w:jc w:val="center"/>
              <w:rPr>
                <w:color w:val="000000"/>
                <w:sz w:val="20"/>
                <w:szCs w:val="20"/>
                <w:lang w:bidi="ar-SA"/>
              </w:rPr>
            </w:pPr>
            <w:r w:rsidRPr="00935EA4">
              <w:rPr>
                <w:color w:val="000000"/>
                <w:sz w:val="20"/>
                <w:szCs w:val="20"/>
              </w:rPr>
              <w:t>0,28</w:t>
            </w:r>
          </w:p>
        </w:tc>
        <w:tc>
          <w:tcPr>
            <w:tcW w:w="269" w:type="pct"/>
            <w:shd w:val="clear" w:color="auto" w:fill="auto"/>
            <w:noWrap/>
            <w:vAlign w:val="center"/>
          </w:tcPr>
          <w:p w14:paraId="6BC6D68B" w14:textId="5033684A" w:rsidR="00E92CA8" w:rsidRPr="00935EA4" w:rsidRDefault="00E92CA8" w:rsidP="00E92CA8">
            <w:pPr>
              <w:widowControl/>
              <w:autoSpaceDE/>
              <w:autoSpaceDN/>
              <w:jc w:val="center"/>
              <w:rPr>
                <w:color w:val="000000"/>
                <w:sz w:val="20"/>
                <w:szCs w:val="20"/>
                <w:lang w:bidi="ar-SA"/>
              </w:rPr>
            </w:pPr>
            <w:r w:rsidRPr="00935EA4">
              <w:rPr>
                <w:color w:val="000000"/>
                <w:sz w:val="20"/>
                <w:szCs w:val="20"/>
              </w:rPr>
              <w:t>0,28</w:t>
            </w:r>
          </w:p>
        </w:tc>
        <w:tc>
          <w:tcPr>
            <w:tcW w:w="269" w:type="pct"/>
            <w:shd w:val="clear" w:color="auto" w:fill="auto"/>
            <w:noWrap/>
            <w:vAlign w:val="center"/>
          </w:tcPr>
          <w:p w14:paraId="46217FF7" w14:textId="5F34BF17" w:rsidR="00E92CA8" w:rsidRPr="00935EA4" w:rsidRDefault="00E92CA8" w:rsidP="00E92CA8">
            <w:pPr>
              <w:widowControl/>
              <w:autoSpaceDE/>
              <w:autoSpaceDN/>
              <w:jc w:val="center"/>
              <w:rPr>
                <w:color w:val="000000"/>
                <w:sz w:val="20"/>
                <w:szCs w:val="20"/>
                <w:lang w:bidi="ar-SA"/>
              </w:rPr>
            </w:pPr>
            <w:r w:rsidRPr="00935EA4">
              <w:rPr>
                <w:color w:val="000000"/>
                <w:sz w:val="20"/>
                <w:szCs w:val="20"/>
              </w:rPr>
              <w:t>0,28</w:t>
            </w:r>
          </w:p>
        </w:tc>
        <w:tc>
          <w:tcPr>
            <w:tcW w:w="269" w:type="pct"/>
            <w:shd w:val="clear" w:color="auto" w:fill="auto"/>
            <w:noWrap/>
            <w:vAlign w:val="center"/>
          </w:tcPr>
          <w:p w14:paraId="0E370F1C" w14:textId="0593B7E4" w:rsidR="00E92CA8" w:rsidRPr="00935EA4" w:rsidRDefault="00E92CA8" w:rsidP="00E92CA8">
            <w:pPr>
              <w:widowControl/>
              <w:autoSpaceDE/>
              <w:autoSpaceDN/>
              <w:jc w:val="center"/>
              <w:rPr>
                <w:color w:val="000000"/>
                <w:sz w:val="20"/>
                <w:szCs w:val="20"/>
                <w:lang w:bidi="ar-SA"/>
              </w:rPr>
            </w:pPr>
            <w:r w:rsidRPr="00935EA4">
              <w:rPr>
                <w:color w:val="000000"/>
                <w:sz w:val="20"/>
                <w:szCs w:val="20"/>
              </w:rPr>
              <w:t>0,28</w:t>
            </w:r>
          </w:p>
        </w:tc>
        <w:tc>
          <w:tcPr>
            <w:tcW w:w="269" w:type="pct"/>
            <w:shd w:val="clear" w:color="auto" w:fill="auto"/>
            <w:noWrap/>
            <w:vAlign w:val="center"/>
          </w:tcPr>
          <w:p w14:paraId="714B599E" w14:textId="0F0253D6" w:rsidR="00E92CA8" w:rsidRPr="00935EA4" w:rsidRDefault="00E92CA8" w:rsidP="00E92CA8">
            <w:pPr>
              <w:widowControl/>
              <w:autoSpaceDE/>
              <w:autoSpaceDN/>
              <w:jc w:val="center"/>
              <w:rPr>
                <w:color w:val="000000"/>
                <w:sz w:val="20"/>
                <w:szCs w:val="20"/>
                <w:lang w:bidi="ar-SA"/>
              </w:rPr>
            </w:pPr>
            <w:r w:rsidRPr="00935EA4">
              <w:rPr>
                <w:color w:val="000000"/>
                <w:sz w:val="20"/>
                <w:szCs w:val="20"/>
              </w:rPr>
              <w:t>0,28</w:t>
            </w:r>
          </w:p>
        </w:tc>
        <w:tc>
          <w:tcPr>
            <w:tcW w:w="269" w:type="pct"/>
            <w:shd w:val="clear" w:color="auto" w:fill="auto"/>
            <w:noWrap/>
            <w:vAlign w:val="center"/>
          </w:tcPr>
          <w:p w14:paraId="72BA084B" w14:textId="67570072" w:rsidR="00E92CA8" w:rsidRPr="00935EA4" w:rsidRDefault="00E92CA8" w:rsidP="00E92CA8">
            <w:pPr>
              <w:widowControl/>
              <w:autoSpaceDE/>
              <w:autoSpaceDN/>
              <w:jc w:val="center"/>
              <w:rPr>
                <w:color w:val="000000"/>
                <w:sz w:val="20"/>
                <w:szCs w:val="20"/>
                <w:lang w:bidi="ar-SA"/>
              </w:rPr>
            </w:pPr>
            <w:r w:rsidRPr="00935EA4">
              <w:rPr>
                <w:color w:val="000000"/>
                <w:sz w:val="20"/>
                <w:szCs w:val="20"/>
              </w:rPr>
              <w:t>0,28</w:t>
            </w:r>
          </w:p>
        </w:tc>
        <w:tc>
          <w:tcPr>
            <w:tcW w:w="269" w:type="pct"/>
            <w:shd w:val="clear" w:color="auto" w:fill="auto"/>
            <w:noWrap/>
            <w:vAlign w:val="center"/>
          </w:tcPr>
          <w:p w14:paraId="65DD15DD" w14:textId="0FB90F1A" w:rsidR="00E92CA8" w:rsidRPr="00935EA4" w:rsidRDefault="00E92CA8" w:rsidP="00E92CA8">
            <w:pPr>
              <w:widowControl/>
              <w:autoSpaceDE/>
              <w:autoSpaceDN/>
              <w:jc w:val="center"/>
              <w:rPr>
                <w:color w:val="000000"/>
                <w:sz w:val="20"/>
                <w:szCs w:val="20"/>
                <w:lang w:bidi="ar-SA"/>
              </w:rPr>
            </w:pPr>
            <w:r w:rsidRPr="00935EA4">
              <w:rPr>
                <w:color w:val="000000"/>
                <w:sz w:val="20"/>
                <w:szCs w:val="20"/>
              </w:rPr>
              <w:t>0,30</w:t>
            </w:r>
          </w:p>
        </w:tc>
        <w:tc>
          <w:tcPr>
            <w:tcW w:w="269" w:type="pct"/>
            <w:shd w:val="clear" w:color="auto" w:fill="auto"/>
            <w:noWrap/>
            <w:vAlign w:val="center"/>
          </w:tcPr>
          <w:p w14:paraId="6D9C996C" w14:textId="49850B52" w:rsidR="00E92CA8" w:rsidRPr="00935EA4" w:rsidRDefault="00E92CA8" w:rsidP="00E92CA8">
            <w:pPr>
              <w:widowControl/>
              <w:autoSpaceDE/>
              <w:autoSpaceDN/>
              <w:jc w:val="center"/>
              <w:rPr>
                <w:color w:val="000000"/>
                <w:sz w:val="20"/>
                <w:szCs w:val="20"/>
                <w:lang w:bidi="ar-SA"/>
              </w:rPr>
            </w:pPr>
            <w:r w:rsidRPr="00935EA4">
              <w:rPr>
                <w:color w:val="000000"/>
                <w:sz w:val="20"/>
                <w:szCs w:val="20"/>
              </w:rPr>
              <w:t>0,32</w:t>
            </w:r>
          </w:p>
        </w:tc>
        <w:tc>
          <w:tcPr>
            <w:tcW w:w="269" w:type="pct"/>
            <w:shd w:val="clear" w:color="auto" w:fill="auto"/>
            <w:noWrap/>
            <w:vAlign w:val="center"/>
          </w:tcPr>
          <w:p w14:paraId="2BB6B1C8" w14:textId="10102F72" w:rsidR="00E92CA8" w:rsidRPr="00935EA4" w:rsidRDefault="00E92CA8" w:rsidP="00E92CA8">
            <w:pPr>
              <w:widowControl/>
              <w:autoSpaceDE/>
              <w:autoSpaceDN/>
              <w:jc w:val="center"/>
              <w:rPr>
                <w:color w:val="000000"/>
                <w:sz w:val="20"/>
                <w:szCs w:val="20"/>
                <w:lang w:bidi="ar-SA"/>
              </w:rPr>
            </w:pPr>
            <w:r w:rsidRPr="00935EA4">
              <w:rPr>
                <w:color w:val="000000"/>
                <w:sz w:val="20"/>
                <w:szCs w:val="20"/>
              </w:rPr>
              <w:t>0,36</w:t>
            </w:r>
          </w:p>
        </w:tc>
        <w:tc>
          <w:tcPr>
            <w:tcW w:w="272" w:type="pct"/>
            <w:shd w:val="clear" w:color="auto" w:fill="auto"/>
            <w:noWrap/>
            <w:vAlign w:val="center"/>
          </w:tcPr>
          <w:p w14:paraId="1ACF0EB7" w14:textId="57F8D60B" w:rsidR="00E92CA8" w:rsidRPr="00935EA4" w:rsidRDefault="00E92CA8" w:rsidP="00E92CA8">
            <w:pPr>
              <w:widowControl/>
              <w:autoSpaceDE/>
              <w:autoSpaceDN/>
              <w:jc w:val="center"/>
              <w:rPr>
                <w:color w:val="000000"/>
                <w:sz w:val="20"/>
                <w:szCs w:val="20"/>
                <w:lang w:bidi="ar-SA"/>
              </w:rPr>
            </w:pPr>
            <w:r w:rsidRPr="00935EA4">
              <w:rPr>
                <w:color w:val="000000"/>
                <w:sz w:val="20"/>
                <w:szCs w:val="20"/>
              </w:rPr>
              <w:t>0,40</w:t>
            </w:r>
          </w:p>
        </w:tc>
      </w:tr>
      <w:tr w:rsidR="00E92CA8" w:rsidRPr="00935EA4" w14:paraId="52F2F860" w14:textId="77777777" w:rsidTr="00E92CA8">
        <w:trPr>
          <w:trHeight w:val="792"/>
        </w:trPr>
        <w:tc>
          <w:tcPr>
            <w:tcW w:w="1317" w:type="pct"/>
            <w:shd w:val="clear" w:color="auto" w:fill="auto"/>
            <w:vAlign w:val="center"/>
            <w:hideMark/>
          </w:tcPr>
          <w:p w14:paraId="49D9631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Суммарная тепловая нагрузка на коллекторах источника</w:t>
            </w:r>
          </w:p>
        </w:tc>
        <w:tc>
          <w:tcPr>
            <w:tcW w:w="452" w:type="pct"/>
            <w:shd w:val="clear" w:color="auto" w:fill="auto"/>
            <w:vAlign w:val="center"/>
            <w:hideMark/>
          </w:tcPr>
          <w:p w14:paraId="33BAE3A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23BCABBA" w14:textId="00385597" w:rsidR="00E92CA8" w:rsidRPr="00935EA4" w:rsidRDefault="00E92CA8" w:rsidP="00E92CA8">
            <w:pPr>
              <w:widowControl/>
              <w:autoSpaceDE/>
              <w:autoSpaceDN/>
              <w:jc w:val="center"/>
              <w:rPr>
                <w:color w:val="000000"/>
                <w:sz w:val="20"/>
                <w:szCs w:val="20"/>
                <w:lang w:bidi="ar-SA"/>
              </w:rPr>
            </w:pPr>
            <w:r w:rsidRPr="00935EA4">
              <w:rPr>
                <w:color w:val="000000"/>
                <w:sz w:val="20"/>
                <w:szCs w:val="20"/>
              </w:rPr>
              <w:t>3,97</w:t>
            </w:r>
          </w:p>
        </w:tc>
        <w:tc>
          <w:tcPr>
            <w:tcW w:w="269" w:type="pct"/>
            <w:shd w:val="clear" w:color="auto" w:fill="auto"/>
            <w:noWrap/>
            <w:vAlign w:val="center"/>
          </w:tcPr>
          <w:p w14:paraId="1814D68A" w14:textId="0C38436C" w:rsidR="00E92CA8" w:rsidRPr="00935EA4" w:rsidRDefault="00E92CA8" w:rsidP="00E92CA8">
            <w:pPr>
              <w:widowControl/>
              <w:autoSpaceDE/>
              <w:autoSpaceDN/>
              <w:jc w:val="center"/>
              <w:rPr>
                <w:color w:val="000000"/>
                <w:sz w:val="20"/>
                <w:szCs w:val="20"/>
                <w:lang w:bidi="ar-SA"/>
              </w:rPr>
            </w:pPr>
            <w:r w:rsidRPr="00935EA4">
              <w:rPr>
                <w:color w:val="000000"/>
                <w:sz w:val="20"/>
                <w:szCs w:val="20"/>
              </w:rPr>
              <w:t>3,99</w:t>
            </w:r>
          </w:p>
        </w:tc>
        <w:tc>
          <w:tcPr>
            <w:tcW w:w="269" w:type="pct"/>
            <w:shd w:val="clear" w:color="auto" w:fill="auto"/>
            <w:noWrap/>
            <w:vAlign w:val="center"/>
          </w:tcPr>
          <w:p w14:paraId="7277290C" w14:textId="657F373D" w:rsidR="00E92CA8" w:rsidRPr="00935EA4" w:rsidRDefault="00E92CA8" w:rsidP="00E92CA8">
            <w:pPr>
              <w:widowControl/>
              <w:autoSpaceDE/>
              <w:autoSpaceDN/>
              <w:jc w:val="center"/>
              <w:rPr>
                <w:color w:val="000000"/>
                <w:sz w:val="20"/>
                <w:szCs w:val="20"/>
                <w:lang w:bidi="ar-SA"/>
              </w:rPr>
            </w:pPr>
            <w:r w:rsidRPr="00935EA4">
              <w:rPr>
                <w:color w:val="000000"/>
                <w:sz w:val="20"/>
                <w:szCs w:val="20"/>
              </w:rPr>
              <w:t>4,02</w:t>
            </w:r>
          </w:p>
        </w:tc>
        <w:tc>
          <w:tcPr>
            <w:tcW w:w="269" w:type="pct"/>
            <w:shd w:val="clear" w:color="auto" w:fill="auto"/>
            <w:noWrap/>
            <w:vAlign w:val="center"/>
          </w:tcPr>
          <w:p w14:paraId="606EA50C" w14:textId="5C76FF6F" w:rsidR="00E92CA8" w:rsidRPr="00935EA4" w:rsidRDefault="00E92CA8" w:rsidP="00E92CA8">
            <w:pPr>
              <w:widowControl/>
              <w:autoSpaceDE/>
              <w:autoSpaceDN/>
              <w:jc w:val="center"/>
              <w:rPr>
                <w:color w:val="000000"/>
                <w:sz w:val="20"/>
                <w:szCs w:val="20"/>
                <w:lang w:bidi="ar-SA"/>
              </w:rPr>
            </w:pPr>
            <w:r w:rsidRPr="00935EA4">
              <w:rPr>
                <w:color w:val="000000"/>
                <w:sz w:val="20"/>
                <w:szCs w:val="20"/>
              </w:rPr>
              <w:t>4,05</w:t>
            </w:r>
          </w:p>
        </w:tc>
        <w:tc>
          <w:tcPr>
            <w:tcW w:w="269" w:type="pct"/>
            <w:shd w:val="clear" w:color="auto" w:fill="auto"/>
            <w:noWrap/>
            <w:vAlign w:val="center"/>
          </w:tcPr>
          <w:p w14:paraId="0FBEA896" w14:textId="5C321F89" w:rsidR="00E92CA8" w:rsidRPr="00935EA4" w:rsidRDefault="00E92CA8" w:rsidP="00E92CA8">
            <w:pPr>
              <w:widowControl/>
              <w:autoSpaceDE/>
              <w:autoSpaceDN/>
              <w:jc w:val="center"/>
              <w:rPr>
                <w:color w:val="000000"/>
                <w:sz w:val="20"/>
                <w:szCs w:val="20"/>
                <w:lang w:bidi="ar-SA"/>
              </w:rPr>
            </w:pPr>
            <w:r w:rsidRPr="00935EA4">
              <w:rPr>
                <w:color w:val="000000"/>
                <w:sz w:val="20"/>
                <w:szCs w:val="20"/>
              </w:rPr>
              <w:t>4,06</w:t>
            </w:r>
          </w:p>
        </w:tc>
        <w:tc>
          <w:tcPr>
            <w:tcW w:w="269" w:type="pct"/>
            <w:shd w:val="clear" w:color="auto" w:fill="auto"/>
            <w:noWrap/>
            <w:vAlign w:val="center"/>
          </w:tcPr>
          <w:p w14:paraId="20563333" w14:textId="09F0BF49" w:rsidR="00E92CA8" w:rsidRPr="00935EA4" w:rsidRDefault="00E92CA8" w:rsidP="00E92CA8">
            <w:pPr>
              <w:widowControl/>
              <w:autoSpaceDE/>
              <w:autoSpaceDN/>
              <w:jc w:val="center"/>
              <w:rPr>
                <w:color w:val="000000"/>
                <w:sz w:val="20"/>
                <w:szCs w:val="20"/>
                <w:lang w:bidi="ar-SA"/>
              </w:rPr>
            </w:pPr>
            <w:r w:rsidRPr="00935EA4">
              <w:rPr>
                <w:color w:val="000000"/>
                <w:sz w:val="20"/>
                <w:szCs w:val="20"/>
              </w:rPr>
              <w:t>4,07</w:t>
            </w:r>
          </w:p>
        </w:tc>
        <w:tc>
          <w:tcPr>
            <w:tcW w:w="269" w:type="pct"/>
            <w:shd w:val="clear" w:color="auto" w:fill="auto"/>
            <w:noWrap/>
            <w:vAlign w:val="center"/>
          </w:tcPr>
          <w:p w14:paraId="25F6E18D" w14:textId="73E7184D" w:rsidR="00E92CA8" w:rsidRPr="00935EA4" w:rsidRDefault="00E92CA8" w:rsidP="00E92CA8">
            <w:pPr>
              <w:widowControl/>
              <w:autoSpaceDE/>
              <w:autoSpaceDN/>
              <w:jc w:val="center"/>
              <w:rPr>
                <w:color w:val="000000"/>
                <w:sz w:val="20"/>
                <w:szCs w:val="20"/>
                <w:lang w:bidi="ar-SA"/>
              </w:rPr>
            </w:pPr>
            <w:r w:rsidRPr="00935EA4">
              <w:rPr>
                <w:color w:val="000000"/>
                <w:sz w:val="20"/>
                <w:szCs w:val="20"/>
              </w:rPr>
              <w:t>4,09</w:t>
            </w:r>
          </w:p>
        </w:tc>
        <w:tc>
          <w:tcPr>
            <w:tcW w:w="269" w:type="pct"/>
            <w:shd w:val="clear" w:color="auto" w:fill="auto"/>
            <w:noWrap/>
            <w:vAlign w:val="center"/>
          </w:tcPr>
          <w:p w14:paraId="0B37B6A4" w14:textId="039C3870" w:rsidR="00E92CA8" w:rsidRPr="00935EA4" w:rsidRDefault="00E92CA8" w:rsidP="00E92CA8">
            <w:pPr>
              <w:widowControl/>
              <w:autoSpaceDE/>
              <w:autoSpaceDN/>
              <w:jc w:val="center"/>
              <w:rPr>
                <w:color w:val="000000"/>
                <w:sz w:val="20"/>
                <w:szCs w:val="20"/>
                <w:lang w:bidi="ar-SA"/>
              </w:rPr>
            </w:pPr>
            <w:r w:rsidRPr="00935EA4">
              <w:rPr>
                <w:color w:val="000000"/>
                <w:sz w:val="20"/>
                <w:szCs w:val="20"/>
              </w:rPr>
              <w:t>4,10</w:t>
            </w:r>
          </w:p>
        </w:tc>
        <w:tc>
          <w:tcPr>
            <w:tcW w:w="269" w:type="pct"/>
            <w:shd w:val="clear" w:color="auto" w:fill="auto"/>
            <w:noWrap/>
            <w:vAlign w:val="center"/>
          </w:tcPr>
          <w:p w14:paraId="736671F0" w14:textId="1B2DDAE9" w:rsidR="00E92CA8" w:rsidRPr="00935EA4" w:rsidRDefault="00E92CA8" w:rsidP="00E92CA8">
            <w:pPr>
              <w:widowControl/>
              <w:autoSpaceDE/>
              <w:autoSpaceDN/>
              <w:jc w:val="center"/>
              <w:rPr>
                <w:color w:val="000000"/>
                <w:sz w:val="20"/>
                <w:szCs w:val="20"/>
                <w:lang w:bidi="ar-SA"/>
              </w:rPr>
            </w:pPr>
            <w:r w:rsidRPr="00935EA4">
              <w:rPr>
                <w:color w:val="000000"/>
                <w:sz w:val="20"/>
                <w:szCs w:val="20"/>
              </w:rPr>
              <w:t>4,35</w:t>
            </w:r>
          </w:p>
        </w:tc>
        <w:tc>
          <w:tcPr>
            <w:tcW w:w="269" w:type="pct"/>
            <w:shd w:val="clear" w:color="auto" w:fill="auto"/>
            <w:noWrap/>
            <w:vAlign w:val="center"/>
          </w:tcPr>
          <w:p w14:paraId="3C2E0584" w14:textId="4933D54A" w:rsidR="00E92CA8" w:rsidRPr="00935EA4" w:rsidRDefault="00E92CA8" w:rsidP="00E92CA8">
            <w:pPr>
              <w:widowControl/>
              <w:autoSpaceDE/>
              <w:autoSpaceDN/>
              <w:jc w:val="center"/>
              <w:rPr>
                <w:color w:val="000000"/>
                <w:sz w:val="20"/>
                <w:szCs w:val="20"/>
                <w:lang w:bidi="ar-SA"/>
              </w:rPr>
            </w:pPr>
            <w:r w:rsidRPr="00935EA4">
              <w:rPr>
                <w:color w:val="000000"/>
                <w:sz w:val="20"/>
                <w:szCs w:val="20"/>
              </w:rPr>
              <w:t>4,59</w:t>
            </w:r>
          </w:p>
        </w:tc>
        <w:tc>
          <w:tcPr>
            <w:tcW w:w="269" w:type="pct"/>
            <w:shd w:val="clear" w:color="auto" w:fill="auto"/>
            <w:noWrap/>
            <w:vAlign w:val="center"/>
          </w:tcPr>
          <w:p w14:paraId="4C966036" w14:textId="648A5E02" w:rsidR="00E92CA8" w:rsidRPr="00935EA4" w:rsidRDefault="00E92CA8" w:rsidP="00E92CA8">
            <w:pPr>
              <w:widowControl/>
              <w:autoSpaceDE/>
              <w:autoSpaceDN/>
              <w:jc w:val="center"/>
              <w:rPr>
                <w:color w:val="000000"/>
                <w:sz w:val="20"/>
                <w:szCs w:val="20"/>
                <w:lang w:bidi="ar-SA"/>
              </w:rPr>
            </w:pPr>
            <w:r w:rsidRPr="00935EA4">
              <w:rPr>
                <w:color w:val="000000"/>
                <w:sz w:val="20"/>
                <w:szCs w:val="20"/>
              </w:rPr>
              <w:t>5,09</w:t>
            </w:r>
          </w:p>
        </w:tc>
        <w:tc>
          <w:tcPr>
            <w:tcW w:w="272" w:type="pct"/>
            <w:shd w:val="clear" w:color="auto" w:fill="auto"/>
            <w:noWrap/>
            <w:vAlign w:val="center"/>
          </w:tcPr>
          <w:p w14:paraId="3FF5C77E" w14:textId="2B4562AC" w:rsidR="00E92CA8" w:rsidRPr="00935EA4" w:rsidRDefault="00E92CA8" w:rsidP="00E92CA8">
            <w:pPr>
              <w:widowControl/>
              <w:autoSpaceDE/>
              <w:autoSpaceDN/>
              <w:jc w:val="center"/>
              <w:rPr>
                <w:color w:val="000000"/>
                <w:sz w:val="20"/>
                <w:szCs w:val="20"/>
                <w:lang w:bidi="ar-SA"/>
              </w:rPr>
            </w:pPr>
            <w:r w:rsidRPr="00935EA4">
              <w:rPr>
                <w:color w:val="000000"/>
                <w:sz w:val="20"/>
                <w:szCs w:val="20"/>
              </w:rPr>
              <w:t>5,58</w:t>
            </w:r>
          </w:p>
        </w:tc>
      </w:tr>
      <w:tr w:rsidR="00E92CA8" w:rsidRPr="00935EA4" w14:paraId="0E713639" w14:textId="77777777" w:rsidTr="00E92CA8">
        <w:trPr>
          <w:trHeight w:val="312"/>
        </w:trPr>
        <w:tc>
          <w:tcPr>
            <w:tcW w:w="1317" w:type="pct"/>
            <w:vMerge w:val="restart"/>
            <w:shd w:val="clear" w:color="auto" w:fill="auto"/>
            <w:vAlign w:val="center"/>
            <w:hideMark/>
          </w:tcPr>
          <w:p w14:paraId="4E2F5F4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Резерв ("+")/ Дефицит("-")</w:t>
            </w:r>
          </w:p>
        </w:tc>
        <w:tc>
          <w:tcPr>
            <w:tcW w:w="452" w:type="pct"/>
            <w:shd w:val="clear" w:color="auto" w:fill="auto"/>
            <w:vAlign w:val="center"/>
            <w:hideMark/>
          </w:tcPr>
          <w:p w14:paraId="0A670FE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2EDA7E24" w14:textId="1FE72233" w:rsidR="00E92CA8" w:rsidRPr="00935EA4" w:rsidRDefault="00E92CA8" w:rsidP="00E92CA8">
            <w:pPr>
              <w:widowControl/>
              <w:autoSpaceDE/>
              <w:autoSpaceDN/>
              <w:jc w:val="center"/>
              <w:rPr>
                <w:color w:val="000000"/>
                <w:sz w:val="20"/>
                <w:szCs w:val="20"/>
                <w:lang w:bidi="ar-SA"/>
              </w:rPr>
            </w:pPr>
            <w:r w:rsidRPr="00935EA4">
              <w:rPr>
                <w:color w:val="000000"/>
                <w:sz w:val="20"/>
                <w:szCs w:val="20"/>
              </w:rPr>
              <w:t>2,53</w:t>
            </w:r>
          </w:p>
        </w:tc>
        <w:tc>
          <w:tcPr>
            <w:tcW w:w="269" w:type="pct"/>
            <w:shd w:val="clear" w:color="auto" w:fill="auto"/>
            <w:noWrap/>
            <w:vAlign w:val="center"/>
          </w:tcPr>
          <w:p w14:paraId="0F2607C5" w14:textId="0117BD79" w:rsidR="00E92CA8" w:rsidRPr="00935EA4" w:rsidRDefault="00E92CA8" w:rsidP="00E92CA8">
            <w:pPr>
              <w:widowControl/>
              <w:autoSpaceDE/>
              <w:autoSpaceDN/>
              <w:jc w:val="center"/>
              <w:rPr>
                <w:color w:val="000000"/>
                <w:sz w:val="20"/>
                <w:szCs w:val="20"/>
                <w:lang w:bidi="ar-SA"/>
              </w:rPr>
            </w:pPr>
            <w:r w:rsidRPr="00935EA4">
              <w:rPr>
                <w:color w:val="000000"/>
                <w:sz w:val="20"/>
                <w:szCs w:val="20"/>
              </w:rPr>
              <w:t>2,51</w:t>
            </w:r>
          </w:p>
        </w:tc>
        <w:tc>
          <w:tcPr>
            <w:tcW w:w="269" w:type="pct"/>
            <w:shd w:val="clear" w:color="auto" w:fill="auto"/>
            <w:noWrap/>
            <w:vAlign w:val="center"/>
          </w:tcPr>
          <w:p w14:paraId="4104B821" w14:textId="06CC6E41" w:rsidR="00E92CA8" w:rsidRPr="00935EA4" w:rsidRDefault="00E92CA8" w:rsidP="00E92CA8">
            <w:pPr>
              <w:widowControl/>
              <w:autoSpaceDE/>
              <w:autoSpaceDN/>
              <w:jc w:val="center"/>
              <w:rPr>
                <w:color w:val="000000"/>
                <w:sz w:val="20"/>
                <w:szCs w:val="20"/>
                <w:lang w:bidi="ar-SA"/>
              </w:rPr>
            </w:pPr>
            <w:r w:rsidRPr="00935EA4">
              <w:rPr>
                <w:color w:val="000000"/>
                <w:sz w:val="20"/>
                <w:szCs w:val="20"/>
              </w:rPr>
              <w:t>2,49</w:t>
            </w:r>
          </w:p>
        </w:tc>
        <w:tc>
          <w:tcPr>
            <w:tcW w:w="269" w:type="pct"/>
            <w:shd w:val="clear" w:color="auto" w:fill="auto"/>
            <w:noWrap/>
            <w:vAlign w:val="center"/>
          </w:tcPr>
          <w:p w14:paraId="6D18A03A" w14:textId="6BAE55EE" w:rsidR="00E92CA8" w:rsidRPr="00935EA4" w:rsidRDefault="00E92CA8" w:rsidP="00E92CA8">
            <w:pPr>
              <w:widowControl/>
              <w:autoSpaceDE/>
              <w:autoSpaceDN/>
              <w:jc w:val="center"/>
              <w:rPr>
                <w:color w:val="000000"/>
                <w:sz w:val="20"/>
                <w:szCs w:val="20"/>
                <w:lang w:bidi="ar-SA"/>
              </w:rPr>
            </w:pPr>
            <w:r w:rsidRPr="00935EA4">
              <w:rPr>
                <w:color w:val="000000"/>
                <w:sz w:val="20"/>
                <w:szCs w:val="20"/>
              </w:rPr>
              <w:t>2,46</w:t>
            </w:r>
          </w:p>
        </w:tc>
        <w:tc>
          <w:tcPr>
            <w:tcW w:w="269" w:type="pct"/>
            <w:shd w:val="clear" w:color="auto" w:fill="auto"/>
            <w:noWrap/>
            <w:vAlign w:val="center"/>
          </w:tcPr>
          <w:p w14:paraId="64C7D3E5" w14:textId="1A237826" w:rsidR="00E92CA8" w:rsidRPr="00935EA4" w:rsidRDefault="00E92CA8" w:rsidP="00E92CA8">
            <w:pPr>
              <w:widowControl/>
              <w:autoSpaceDE/>
              <w:autoSpaceDN/>
              <w:jc w:val="center"/>
              <w:rPr>
                <w:color w:val="000000"/>
                <w:sz w:val="20"/>
                <w:szCs w:val="20"/>
                <w:lang w:bidi="ar-SA"/>
              </w:rPr>
            </w:pPr>
            <w:r w:rsidRPr="00935EA4">
              <w:rPr>
                <w:color w:val="000000"/>
                <w:sz w:val="20"/>
                <w:szCs w:val="20"/>
              </w:rPr>
              <w:t>2,45</w:t>
            </w:r>
          </w:p>
        </w:tc>
        <w:tc>
          <w:tcPr>
            <w:tcW w:w="269" w:type="pct"/>
            <w:shd w:val="clear" w:color="auto" w:fill="auto"/>
            <w:noWrap/>
            <w:vAlign w:val="center"/>
          </w:tcPr>
          <w:p w14:paraId="6118D7B9" w14:textId="5DC4FC3B" w:rsidR="00E92CA8" w:rsidRPr="00935EA4" w:rsidRDefault="00E92CA8" w:rsidP="00E92CA8">
            <w:pPr>
              <w:widowControl/>
              <w:autoSpaceDE/>
              <w:autoSpaceDN/>
              <w:jc w:val="center"/>
              <w:rPr>
                <w:color w:val="000000"/>
                <w:sz w:val="20"/>
                <w:szCs w:val="20"/>
                <w:lang w:bidi="ar-SA"/>
              </w:rPr>
            </w:pPr>
            <w:r w:rsidRPr="00935EA4">
              <w:rPr>
                <w:color w:val="000000"/>
                <w:sz w:val="20"/>
                <w:szCs w:val="20"/>
              </w:rPr>
              <w:t>2,43</w:t>
            </w:r>
          </w:p>
        </w:tc>
        <w:tc>
          <w:tcPr>
            <w:tcW w:w="269" w:type="pct"/>
            <w:shd w:val="clear" w:color="auto" w:fill="auto"/>
            <w:noWrap/>
            <w:vAlign w:val="center"/>
          </w:tcPr>
          <w:p w14:paraId="1118C4C1" w14:textId="690D46A3" w:rsidR="00E92CA8" w:rsidRPr="00935EA4" w:rsidRDefault="00E92CA8" w:rsidP="00E92CA8">
            <w:pPr>
              <w:widowControl/>
              <w:autoSpaceDE/>
              <w:autoSpaceDN/>
              <w:jc w:val="center"/>
              <w:rPr>
                <w:color w:val="000000"/>
                <w:sz w:val="20"/>
                <w:szCs w:val="20"/>
                <w:lang w:bidi="ar-SA"/>
              </w:rPr>
            </w:pPr>
            <w:r w:rsidRPr="00935EA4">
              <w:rPr>
                <w:color w:val="000000"/>
                <w:sz w:val="20"/>
                <w:szCs w:val="20"/>
              </w:rPr>
              <w:t>2,42</w:t>
            </w:r>
          </w:p>
        </w:tc>
        <w:tc>
          <w:tcPr>
            <w:tcW w:w="269" w:type="pct"/>
            <w:shd w:val="clear" w:color="auto" w:fill="auto"/>
            <w:noWrap/>
            <w:vAlign w:val="center"/>
          </w:tcPr>
          <w:p w14:paraId="7E40CCD8" w14:textId="3D5BC7F0" w:rsidR="00E92CA8" w:rsidRPr="00935EA4" w:rsidRDefault="00E92CA8" w:rsidP="00E92CA8">
            <w:pPr>
              <w:widowControl/>
              <w:autoSpaceDE/>
              <w:autoSpaceDN/>
              <w:jc w:val="center"/>
              <w:rPr>
                <w:color w:val="000000"/>
                <w:sz w:val="20"/>
                <w:szCs w:val="20"/>
                <w:lang w:bidi="ar-SA"/>
              </w:rPr>
            </w:pPr>
            <w:r w:rsidRPr="00935EA4">
              <w:rPr>
                <w:color w:val="000000"/>
                <w:sz w:val="20"/>
                <w:szCs w:val="20"/>
              </w:rPr>
              <w:t>2,41</w:t>
            </w:r>
          </w:p>
        </w:tc>
        <w:tc>
          <w:tcPr>
            <w:tcW w:w="269" w:type="pct"/>
            <w:shd w:val="clear" w:color="auto" w:fill="auto"/>
            <w:noWrap/>
            <w:vAlign w:val="center"/>
          </w:tcPr>
          <w:p w14:paraId="16FF652B" w14:textId="05120B2C"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5ED8EF45" w14:textId="20434751" w:rsidR="00E92CA8" w:rsidRPr="00935EA4" w:rsidRDefault="00E92CA8" w:rsidP="00E92CA8">
            <w:pPr>
              <w:widowControl/>
              <w:autoSpaceDE/>
              <w:autoSpaceDN/>
              <w:jc w:val="center"/>
              <w:rPr>
                <w:color w:val="000000"/>
                <w:sz w:val="20"/>
                <w:szCs w:val="20"/>
                <w:lang w:bidi="ar-SA"/>
              </w:rPr>
            </w:pPr>
            <w:r w:rsidRPr="00935EA4">
              <w:rPr>
                <w:color w:val="000000"/>
                <w:sz w:val="20"/>
                <w:szCs w:val="20"/>
              </w:rPr>
              <w:t>1,90</w:t>
            </w:r>
          </w:p>
        </w:tc>
        <w:tc>
          <w:tcPr>
            <w:tcW w:w="269" w:type="pct"/>
            <w:shd w:val="clear" w:color="auto" w:fill="auto"/>
            <w:noWrap/>
            <w:vAlign w:val="center"/>
          </w:tcPr>
          <w:p w14:paraId="4360234D" w14:textId="5013A7F8" w:rsidR="00E92CA8" w:rsidRPr="00935EA4" w:rsidRDefault="00E92CA8" w:rsidP="00E92CA8">
            <w:pPr>
              <w:widowControl/>
              <w:autoSpaceDE/>
              <w:autoSpaceDN/>
              <w:jc w:val="center"/>
              <w:rPr>
                <w:color w:val="000000"/>
                <w:sz w:val="20"/>
                <w:szCs w:val="20"/>
                <w:lang w:bidi="ar-SA"/>
              </w:rPr>
            </w:pPr>
            <w:r w:rsidRPr="00935EA4">
              <w:rPr>
                <w:color w:val="000000"/>
                <w:sz w:val="20"/>
                <w:szCs w:val="20"/>
              </w:rPr>
              <w:t>1,39</w:t>
            </w:r>
          </w:p>
        </w:tc>
        <w:tc>
          <w:tcPr>
            <w:tcW w:w="272" w:type="pct"/>
            <w:shd w:val="clear" w:color="auto" w:fill="auto"/>
            <w:noWrap/>
            <w:vAlign w:val="center"/>
          </w:tcPr>
          <w:p w14:paraId="5A3716C4" w14:textId="1D1FC21E" w:rsidR="00E92CA8" w:rsidRPr="00935EA4" w:rsidRDefault="00E92CA8" w:rsidP="00E92CA8">
            <w:pPr>
              <w:widowControl/>
              <w:autoSpaceDE/>
              <w:autoSpaceDN/>
              <w:jc w:val="center"/>
              <w:rPr>
                <w:color w:val="000000"/>
                <w:sz w:val="20"/>
                <w:szCs w:val="20"/>
                <w:lang w:bidi="ar-SA"/>
              </w:rPr>
            </w:pPr>
            <w:r w:rsidRPr="00935EA4">
              <w:rPr>
                <w:color w:val="000000"/>
                <w:sz w:val="20"/>
                <w:szCs w:val="20"/>
              </w:rPr>
              <w:t>0,88</w:t>
            </w:r>
          </w:p>
        </w:tc>
      </w:tr>
      <w:tr w:rsidR="00E92CA8" w:rsidRPr="00935EA4" w14:paraId="0BE26415" w14:textId="77777777" w:rsidTr="00E92CA8">
        <w:trPr>
          <w:trHeight w:val="312"/>
        </w:trPr>
        <w:tc>
          <w:tcPr>
            <w:tcW w:w="1317" w:type="pct"/>
            <w:vMerge/>
            <w:vAlign w:val="center"/>
            <w:hideMark/>
          </w:tcPr>
          <w:p w14:paraId="2839D418" w14:textId="77777777" w:rsidR="00E92CA8" w:rsidRPr="00935EA4" w:rsidRDefault="00E92CA8" w:rsidP="00E92CA8">
            <w:pPr>
              <w:widowControl/>
              <w:autoSpaceDE/>
              <w:autoSpaceDN/>
              <w:rPr>
                <w:color w:val="000000"/>
                <w:sz w:val="20"/>
                <w:szCs w:val="20"/>
                <w:lang w:bidi="ar-SA"/>
              </w:rPr>
            </w:pPr>
          </w:p>
        </w:tc>
        <w:tc>
          <w:tcPr>
            <w:tcW w:w="452" w:type="pct"/>
            <w:shd w:val="clear" w:color="auto" w:fill="auto"/>
            <w:vAlign w:val="center"/>
            <w:hideMark/>
          </w:tcPr>
          <w:p w14:paraId="4D8A56B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4F2D7495" w14:textId="39DD7921" w:rsidR="00E92CA8" w:rsidRPr="00935EA4" w:rsidRDefault="00F06C16" w:rsidP="00E92CA8">
            <w:pPr>
              <w:widowControl/>
              <w:autoSpaceDE/>
              <w:autoSpaceDN/>
              <w:jc w:val="center"/>
              <w:rPr>
                <w:color w:val="000000"/>
                <w:sz w:val="20"/>
                <w:szCs w:val="20"/>
                <w:lang w:bidi="ar-SA"/>
              </w:rPr>
            </w:pPr>
            <w:r w:rsidRPr="00935EA4">
              <w:rPr>
                <w:color w:val="000000"/>
                <w:sz w:val="20"/>
                <w:szCs w:val="20"/>
              </w:rPr>
              <w:t>38,62%</w:t>
            </w:r>
          </w:p>
        </w:tc>
        <w:tc>
          <w:tcPr>
            <w:tcW w:w="269" w:type="pct"/>
            <w:shd w:val="clear" w:color="auto" w:fill="auto"/>
            <w:noWrap/>
            <w:vAlign w:val="center"/>
          </w:tcPr>
          <w:p w14:paraId="1DDE6A9F" w14:textId="0D963D8A" w:rsidR="00E92CA8" w:rsidRPr="00935EA4" w:rsidRDefault="00E92CA8" w:rsidP="00E92CA8">
            <w:pPr>
              <w:widowControl/>
              <w:autoSpaceDE/>
              <w:autoSpaceDN/>
              <w:jc w:val="center"/>
              <w:rPr>
                <w:color w:val="000000"/>
                <w:sz w:val="20"/>
                <w:szCs w:val="20"/>
                <w:lang w:bidi="ar-SA"/>
              </w:rPr>
            </w:pPr>
            <w:r w:rsidRPr="00935EA4">
              <w:rPr>
                <w:color w:val="000000"/>
                <w:sz w:val="20"/>
                <w:szCs w:val="20"/>
              </w:rPr>
              <w:t>38,62%</w:t>
            </w:r>
          </w:p>
        </w:tc>
        <w:tc>
          <w:tcPr>
            <w:tcW w:w="269" w:type="pct"/>
            <w:shd w:val="clear" w:color="auto" w:fill="auto"/>
            <w:noWrap/>
            <w:vAlign w:val="center"/>
          </w:tcPr>
          <w:p w14:paraId="78AD1E37" w14:textId="57C3922D" w:rsidR="00E92CA8" w:rsidRPr="00935EA4" w:rsidRDefault="00E92CA8" w:rsidP="00E92CA8">
            <w:pPr>
              <w:widowControl/>
              <w:autoSpaceDE/>
              <w:autoSpaceDN/>
              <w:jc w:val="center"/>
              <w:rPr>
                <w:color w:val="000000"/>
                <w:sz w:val="20"/>
                <w:szCs w:val="20"/>
                <w:lang w:bidi="ar-SA"/>
              </w:rPr>
            </w:pPr>
            <w:r w:rsidRPr="00935EA4">
              <w:rPr>
                <w:color w:val="000000"/>
                <w:sz w:val="20"/>
                <w:szCs w:val="20"/>
              </w:rPr>
              <w:t>38,22%</w:t>
            </w:r>
          </w:p>
        </w:tc>
        <w:tc>
          <w:tcPr>
            <w:tcW w:w="269" w:type="pct"/>
            <w:shd w:val="clear" w:color="auto" w:fill="auto"/>
            <w:noWrap/>
            <w:vAlign w:val="center"/>
          </w:tcPr>
          <w:p w14:paraId="246D169F" w14:textId="04CBA749" w:rsidR="00E92CA8" w:rsidRPr="00935EA4" w:rsidRDefault="00E92CA8" w:rsidP="00E92CA8">
            <w:pPr>
              <w:widowControl/>
              <w:autoSpaceDE/>
              <w:autoSpaceDN/>
              <w:jc w:val="center"/>
              <w:rPr>
                <w:color w:val="000000"/>
                <w:sz w:val="20"/>
                <w:szCs w:val="20"/>
                <w:lang w:bidi="ar-SA"/>
              </w:rPr>
            </w:pPr>
            <w:r w:rsidRPr="00935EA4">
              <w:rPr>
                <w:color w:val="000000"/>
                <w:sz w:val="20"/>
                <w:szCs w:val="20"/>
              </w:rPr>
              <w:t>37,81%</w:t>
            </w:r>
          </w:p>
        </w:tc>
        <w:tc>
          <w:tcPr>
            <w:tcW w:w="269" w:type="pct"/>
            <w:shd w:val="clear" w:color="auto" w:fill="auto"/>
            <w:noWrap/>
            <w:vAlign w:val="center"/>
          </w:tcPr>
          <w:p w14:paraId="0809A84F" w14:textId="13DD5451" w:rsidR="00E92CA8" w:rsidRPr="00935EA4" w:rsidRDefault="00E92CA8" w:rsidP="00E92CA8">
            <w:pPr>
              <w:widowControl/>
              <w:autoSpaceDE/>
              <w:autoSpaceDN/>
              <w:jc w:val="center"/>
              <w:rPr>
                <w:color w:val="000000"/>
                <w:sz w:val="20"/>
                <w:szCs w:val="20"/>
                <w:lang w:bidi="ar-SA"/>
              </w:rPr>
            </w:pPr>
            <w:r w:rsidRPr="00935EA4">
              <w:rPr>
                <w:color w:val="000000"/>
                <w:sz w:val="20"/>
                <w:szCs w:val="20"/>
              </w:rPr>
              <w:t>37,61%</w:t>
            </w:r>
          </w:p>
        </w:tc>
        <w:tc>
          <w:tcPr>
            <w:tcW w:w="269" w:type="pct"/>
            <w:shd w:val="clear" w:color="auto" w:fill="auto"/>
            <w:noWrap/>
            <w:vAlign w:val="center"/>
          </w:tcPr>
          <w:p w14:paraId="758A8A4E" w14:textId="2CF87521" w:rsidR="00E92CA8" w:rsidRPr="00935EA4" w:rsidRDefault="00E92CA8" w:rsidP="00E92CA8">
            <w:pPr>
              <w:widowControl/>
              <w:autoSpaceDE/>
              <w:autoSpaceDN/>
              <w:jc w:val="center"/>
              <w:rPr>
                <w:color w:val="000000"/>
                <w:sz w:val="20"/>
                <w:szCs w:val="20"/>
                <w:lang w:bidi="ar-SA"/>
              </w:rPr>
            </w:pPr>
            <w:r w:rsidRPr="00935EA4">
              <w:rPr>
                <w:color w:val="000000"/>
                <w:sz w:val="20"/>
                <w:szCs w:val="20"/>
              </w:rPr>
              <w:t>37,40%</w:t>
            </w:r>
          </w:p>
        </w:tc>
        <w:tc>
          <w:tcPr>
            <w:tcW w:w="269" w:type="pct"/>
            <w:shd w:val="clear" w:color="auto" w:fill="auto"/>
            <w:noWrap/>
            <w:vAlign w:val="center"/>
          </w:tcPr>
          <w:p w14:paraId="5EE8C799" w14:textId="52B23453" w:rsidR="00E92CA8" w:rsidRPr="00935EA4" w:rsidRDefault="00E92CA8" w:rsidP="00E92CA8">
            <w:pPr>
              <w:widowControl/>
              <w:autoSpaceDE/>
              <w:autoSpaceDN/>
              <w:jc w:val="center"/>
              <w:rPr>
                <w:color w:val="000000"/>
                <w:sz w:val="20"/>
                <w:szCs w:val="20"/>
                <w:lang w:bidi="ar-SA"/>
              </w:rPr>
            </w:pPr>
            <w:r w:rsidRPr="00935EA4">
              <w:rPr>
                <w:color w:val="000000"/>
                <w:sz w:val="20"/>
                <w:szCs w:val="20"/>
              </w:rPr>
              <w:t>37,20%</w:t>
            </w:r>
          </w:p>
        </w:tc>
        <w:tc>
          <w:tcPr>
            <w:tcW w:w="269" w:type="pct"/>
            <w:shd w:val="clear" w:color="auto" w:fill="auto"/>
            <w:noWrap/>
            <w:vAlign w:val="center"/>
          </w:tcPr>
          <w:p w14:paraId="233E1CC3" w14:textId="198E3CFB" w:rsidR="00E92CA8" w:rsidRPr="00935EA4" w:rsidRDefault="00E92CA8" w:rsidP="00E92CA8">
            <w:pPr>
              <w:widowControl/>
              <w:autoSpaceDE/>
              <w:autoSpaceDN/>
              <w:jc w:val="center"/>
              <w:rPr>
                <w:color w:val="000000"/>
                <w:sz w:val="20"/>
                <w:szCs w:val="20"/>
                <w:lang w:bidi="ar-SA"/>
              </w:rPr>
            </w:pPr>
            <w:r w:rsidRPr="00935EA4">
              <w:rPr>
                <w:color w:val="000000"/>
                <w:sz w:val="20"/>
                <w:szCs w:val="20"/>
              </w:rPr>
              <w:t>37,00%</w:t>
            </w:r>
          </w:p>
        </w:tc>
        <w:tc>
          <w:tcPr>
            <w:tcW w:w="269" w:type="pct"/>
            <w:shd w:val="clear" w:color="auto" w:fill="auto"/>
            <w:noWrap/>
            <w:vAlign w:val="center"/>
          </w:tcPr>
          <w:p w14:paraId="20E23910" w14:textId="00C62116" w:rsidR="00E92CA8" w:rsidRPr="00935EA4" w:rsidRDefault="00E92CA8" w:rsidP="00E92CA8">
            <w:pPr>
              <w:widowControl/>
              <w:autoSpaceDE/>
              <w:autoSpaceDN/>
              <w:jc w:val="center"/>
              <w:rPr>
                <w:color w:val="000000"/>
                <w:sz w:val="20"/>
                <w:szCs w:val="20"/>
                <w:lang w:bidi="ar-SA"/>
              </w:rPr>
            </w:pPr>
            <w:r w:rsidRPr="00935EA4">
              <w:rPr>
                <w:color w:val="000000"/>
                <w:sz w:val="20"/>
                <w:szCs w:val="20"/>
              </w:rPr>
              <w:t>33,12%</w:t>
            </w:r>
          </w:p>
        </w:tc>
        <w:tc>
          <w:tcPr>
            <w:tcW w:w="269" w:type="pct"/>
            <w:shd w:val="clear" w:color="auto" w:fill="auto"/>
            <w:noWrap/>
            <w:vAlign w:val="center"/>
          </w:tcPr>
          <w:p w14:paraId="21B3D496" w14:textId="4BEFE970" w:rsidR="00E92CA8" w:rsidRPr="00935EA4" w:rsidRDefault="00E92CA8" w:rsidP="00E92CA8">
            <w:pPr>
              <w:widowControl/>
              <w:autoSpaceDE/>
              <w:autoSpaceDN/>
              <w:jc w:val="center"/>
              <w:rPr>
                <w:color w:val="000000"/>
                <w:sz w:val="20"/>
                <w:szCs w:val="20"/>
                <w:lang w:bidi="ar-SA"/>
              </w:rPr>
            </w:pPr>
            <w:r w:rsidRPr="00935EA4">
              <w:rPr>
                <w:color w:val="000000"/>
                <w:sz w:val="20"/>
                <w:szCs w:val="20"/>
              </w:rPr>
              <w:t>29,24%</w:t>
            </w:r>
          </w:p>
        </w:tc>
        <w:tc>
          <w:tcPr>
            <w:tcW w:w="269" w:type="pct"/>
            <w:shd w:val="clear" w:color="auto" w:fill="auto"/>
            <w:noWrap/>
            <w:vAlign w:val="center"/>
          </w:tcPr>
          <w:p w14:paraId="0AEF33B2" w14:textId="4DDB3A1D" w:rsidR="00E92CA8" w:rsidRPr="00935EA4" w:rsidRDefault="00E92CA8" w:rsidP="00E92CA8">
            <w:pPr>
              <w:widowControl/>
              <w:autoSpaceDE/>
              <w:autoSpaceDN/>
              <w:jc w:val="center"/>
              <w:rPr>
                <w:color w:val="000000"/>
                <w:sz w:val="20"/>
                <w:szCs w:val="20"/>
                <w:lang w:bidi="ar-SA"/>
              </w:rPr>
            </w:pPr>
            <w:r w:rsidRPr="00935EA4">
              <w:rPr>
                <w:color w:val="000000"/>
                <w:sz w:val="20"/>
                <w:szCs w:val="20"/>
              </w:rPr>
              <w:t>21,46%</w:t>
            </w:r>
          </w:p>
        </w:tc>
        <w:tc>
          <w:tcPr>
            <w:tcW w:w="272" w:type="pct"/>
            <w:shd w:val="clear" w:color="auto" w:fill="auto"/>
            <w:noWrap/>
            <w:vAlign w:val="center"/>
          </w:tcPr>
          <w:p w14:paraId="159EE5CB" w14:textId="6E515A53" w:rsidR="00E92CA8" w:rsidRPr="00935EA4" w:rsidRDefault="00E92CA8" w:rsidP="00E92CA8">
            <w:pPr>
              <w:widowControl/>
              <w:autoSpaceDE/>
              <w:autoSpaceDN/>
              <w:jc w:val="center"/>
              <w:rPr>
                <w:color w:val="000000"/>
                <w:sz w:val="20"/>
                <w:szCs w:val="20"/>
                <w:lang w:bidi="ar-SA"/>
              </w:rPr>
            </w:pPr>
            <w:r w:rsidRPr="00935EA4">
              <w:rPr>
                <w:color w:val="000000"/>
                <w:sz w:val="20"/>
                <w:szCs w:val="20"/>
              </w:rPr>
              <w:t>13,64%</w:t>
            </w:r>
          </w:p>
        </w:tc>
      </w:tr>
    </w:tbl>
    <w:p w14:paraId="6DF9F93A" w14:textId="4529058F" w:rsidR="008E371C" w:rsidRPr="00935EA4" w:rsidRDefault="008E371C" w:rsidP="00F9576C"/>
    <w:p w14:paraId="51C727D9" w14:textId="77777777" w:rsidR="008E371C" w:rsidRPr="00935EA4" w:rsidRDefault="008E371C">
      <w:r w:rsidRPr="00935EA4">
        <w:br w:type="page"/>
      </w:r>
    </w:p>
    <w:p w14:paraId="29DB22E7" w14:textId="1A96F324" w:rsidR="00F9576C" w:rsidRPr="00935EA4" w:rsidRDefault="00F9576C" w:rsidP="00F9576C">
      <w:pPr>
        <w:pStyle w:val="af6"/>
      </w:pPr>
      <w:r w:rsidRPr="00935EA4">
        <w:lastRenderedPageBreak/>
        <w:t xml:space="preserve">Таблица </w:t>
      </w:r>
      <w:r w:rsidR="00BE4944" w:rsidRPr="00935EA4">
        <w:t>4.1.3.</w:t>
      </w:r>
      <w:r w:rsidRPr="00935EA4">
        <w:t xml:space="preserve"> Балансы тепловой мощности и перспективной тепловой нагрузки котельной </w:t>
      </w:r>
      <w:r w:rsidRPr="00935EA4">
        <w:rPr>
          <w:spacing w:val="2"/>
        </w:rPr>
        <w:t xml:space="preserve">№31 </w:t>
      </w:r>
      <w:r w:rsidRPr="00935EA4">
        <w:t>дер. Большое</w:t>
      </w:r>
      <w:r w:rsidRPr="00935EA4">
        <w:rPr>
          <w:spacing w:val="-19"/>
        </w:rPr>
        <w:t xml:space="preserve"> </w:t>
      </w:r>
      <w:r w:rsidRPr="00935EA4">
        <w:t>Рейзино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5"/>
        <w:gridCol w:w="1420"/>
        <w:gridCol w:w="845"/>
        <w:gridCol w:w="845"/>
        <w:gridCol w:w="845"/>
        <w:gridCol w:w="844"/>
        <w:gridCol w:w="844"/>
        <w:gridCol w:w="844"/>
        <w:gridCol w:w="844"/>
        <w:gridCol w:w="844"/>
        <w:gridCol w:w="844"/>
        <w:gridCol w:w="844"/>
        <w:gridCol w:w="844"/>
        <w:gridCol w:w="854"/>
      </w:tblGrid>
      <w:tr w:rsidR="00E92CA8" w:rsidRPr="00935EA4" w14:paraId="100A2869" w14:textId="77777777" w:rsidTr="00E92CA8">
        <w:trPr>
          <w:trHeight w:val="20"/>
        </w:trPr>
        <w:tc>
          <w:tcPr>
            <w:tcW w:w="1317" w:type="pct"/>
            <w:vMerge w:val="restart"/>
            <w:shd w:val="clear" w:color="auto" w:fill="auto"/>
            <w:vAlign w:val="center"/>
            <w:hideMark/>
          </w:tcPr>
          <w:p w14:paraId="3BCD641D"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показателей</w:t>
            </w:r>
          </w:p>
        </w:tc>
        <w:tc>
          <w:tcPr>
            <w:tcW w:w="452" w:type="pct"/>
            <w:vMerge w:val="restart"/>
            <w:shd w:val="clear" w:color="auto" w:fill="auto"/>
            <w:vAlign w:val="center"/>
            <w:hideMark/>
          </w:tcPr>
          <w:p w14:paraId="51868D1E"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230" w:type="pct"/>
            <w:gridSpan w:val="12"/>
            <w:shd w:val="clear" w:color="auto" w:fill="auto"/>
            <w:vAlign w:val="center"/>
            <w:hideMark/>
          </w:tcPr>
          <w:p w14:paraId="31E096E9" w14:textId="477E508A"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Котельная №31</w:t>
            </w:r>
          </w:p>
        </w:tc>
      </w:tr>
      <w:tr w:rsidR="00E92CA8" w:rsidRPr="00935EA4" w14:paraId="589450AF" w14:textId="77777777" w:rsidTr="00E92CA8">
        <w:trPr>
          <w:trHeight w:val="20"/>
        </w:trPr>
        <w:tc>
          <w:tcPr>
            <w:tcW w:w="1317" w:type="pct"/>
            <w:vMerge/>
            <w:vAlign w:val="center"/>
            <w:hideMark/>
          </w:tcPr>
          <w:p w14:paraId="70BD0DB9" w14:textId="77777777" w:rsidR="00E92CA8" w:rsidRPr="00935EA4" w:rsidRDefault="00E92CA8" w:rsidP="00F06C16">
            <w:pPr>
              <w:widowControl/>
              <w:autoSpaceDE/>
              <w:autoSpaceDN/>
              <w:rPr>
                <w:b/>
                <w:bCs/>
                <w:color w:val="000000"/>
                <w:sz w:val="20"/>
                <w:szCs w:val="20"/>
                <w:lang w:bidi="ar-SA"/>
              </w:rPr>
            </w:pPr>
          </w:p>
        </w:tc>
        <w:tc>
          <w:tcPr>
            <w:tcW w:w="452" w:type="pct"/>
            <w:vMerge/>
            <w:vAlign w:val="center"/>
            <w:hideMark/>
          </w:tcPr>
          <w:p w14:paraId="1FC45A49" w14:textId="77777777" w:rsidR="00E92CA8" w:rsidRPr="00935EA4" w:rsidRDefault="00E92CA8" w:rsidP="00F06C16">
            <w:pPr>
              <w:widowControl/>
              <w:autoSpaceDE/>
              <w:autoSpaceDN/>
              <w:rPr>
                <w:b/>
                <w:bCs/>
                <w:color w:val="000000"/>
                <w:sz w:val="20"/>
                <w:szCs w:val="20"/>
                <w:lang w:bidi="ar-SA"/>
              </w:rPr>
            </w:pPr>
          </w:p>
        </w:tc>
        <w:tc>
          <w:tcPr>
            <w:tcW w:w="269" w:type="pct"/>
            <w:shd w:val="clear" w:color="auto" w:fill="auto"/>
            <w:vAlign w:val="center"/>
            <w:hideMark/>
          </w:tcPr>
          <w:p w14:paraId="4AC86189"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2022</w:t>
            </w:r>
          </w:p>
        </w:tc>
        <w:tc>
          <w:tcPr>
            <w:tcW w:w="269" w:type="pct"/>
            <w:shd w:val="clear" w:color="auto" w:fill="auto"/>
            <w:vAlign w:val="center"/>
            <w:hideMark/>
          </w:tcPr>
          <w:p w14:paraId="04529565"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2023</w:t>
            </w:r>
          </w:p>
        </w:tc>
        <w:tc>
          <w:tcPr>
            <w:tcW w:w="269" w:type="pct"/>
            <w:shd w:val="clear" w:color="auto" w:fill="auto"/>
            <w:vAlign w:val="center"/>
            <w:hideMark/>
          </w:tcPr>
          <w:p w14:paraId="6F3A0840"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2024</w:t>
            </w:r>
          </w:p>
        </w:tc>
        <w:tc>
          <w:tcPr>
            <w:tcW w:w="269" w:type="pct"/>
            <w:shd w:val="clear" w:color="auto" w:fill="auto"/>
            <w:vAlign w:val="center"/>
            <w:hideMark/>
          </w:tcPr>
          <w:p w14:paraId="205B60CF"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2025</w:t>
            </w:r>
          </w:p>
        </w:tc>
        <w:tc>
          <w:tcPr>
            <w:tcW w:w="269" w:type="pct"/>
            <w:shd w:val="clear" w:color="auto" w:fill="auto"/>
            <w:vAlign w:val="center"/>
            <w:hideMark/>
          </w:tcPr>
          <w:p w14:paraId="6C9DABDB"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2026</w:t>
            </w:r>
          </w:p>
        </w:tc>
        <w:tc>
          <w:tcPr>
            <w:tcW w:w="269" w:type="pct"/>
            <w:shd w:val="clear" w:color="auto" w:fill="auto"/>
            <w:vAlign w:val="center"/>
            <w:hideMark/>
          </w:tcPr>
          <w:p w14:paraId="77D6D569"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2027</w:t>
            </w:r>
          </w:p>
        </w:tc>
        <w:tc>
          <w:tcPr>
            <w:tcW w:w="269" w:type="pct"/>
            <w:shd w:val="clear" w:color="auto" w:fill="auto"/>
            <w:vAlign w:val="center"/>
            <w:hideMark/>
          </w:tcPr>
          <w:p w14:paraId="07C609DF"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2028</w:t>
            </w:r>
          </w:p>
        </w:tc>
        <w:tc>
          <w:tcPr>
            <w:tcW w:w="269" w:type="pct"/>
            <w:shd w:val="clear" w:color="auto" w:fill="auto"/>
            <w:vAlign w:val="center"/>
            <w:hideMark/>
          </w:tcPr>
          <w:p w14:paraId="537552B4"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2029</w:t>
            </w:r>
          </w:p>
        </w:tc>
        <w:tc>
          <w:tcPr>
            <w:tcW w:w="269" w:type="pct"/>
            <w:shd w:val="clear" w:color="auto" w:fill="auto"/>
            <w:vAlign w:val="center"/>
            <w:hideMark/>
          </w:tcPr>
          <w:p w14:paraId="56F2A10D"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2030</w:t>
            </w:r>
          </w:p>
        </w:tc>
        <w:tc>
          <w:tcPr>
            <w:tcW w:w="269" w:type="pct"/>
            <w:shd w:val="clear" w:color="auto" w:fill="auto"/>
            <w:vAlign w:val="center"/>
            <w:hideMark/>
          </w:tcPr>
          <w:p w14:paraId="35194B83"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2031</w:t>
            </w:r>
          </w:p>
        </w:tc>
        <w:tc>
          <w:tcPr>
            <w:tcW w:w="269" w:type="pct"/>
            <w:shd w:val="clear" w:color="auto" w:fill="auto"/>
            <w:vAlign w:val="center"/>
            <w:hideMark/>
          </w:tcPr>
          <w:p w14:paraId="2672A7A0"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2032</w:t>
            </w:r>
          </w:p>
        </w:tc>
        <w:tc>
          <w:tcPr>
            <w:tcW w:w="272" w:type="pct"/>
            <w:shd w:val="clear" w:color="auto" w:fill="auto"/>
            <w:vAlign w:val="center"/>
            <w:hideMark/>
          </w:tcPr>
          <w:p w14:paraId="17956019"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2033-2035</w:t>
            </w:r>
          </w:p>
        </w:tc>
      </w:tr>
      <w:tr w:rsidR="00E92CA8" w:rsidRPr="00935EA4" w14:paraId="7DB5663B" w14:textId="77777777" w:rsidTr="00E92CA8">
        <w:trPr>
          <w:trHeight w:val="312"/>
        </w:trPr>
        <w:tc>
          <w:tcPr>
            <w:tcW w:w="1317" w:type="pct"/>
            <w:shd w:val="clear" w:color="auto" w:fill="auto"/>
            <w:vAlign w:val="center"/>
            <w:hideMark/>
          </w:tcPr>
          <w:p w14:paraId="4CE82CD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Установленная мощность</w:t>
            </w:r>
          </w:p>
        </w:tc>
        <w:tc>
          <w:tcPr>
            <w:tcW w:w="452" w:type="pct"/>
            <w:shd w:val="clear" w:color="auto" w:fill="auto"/>
            <w:vAlign w:val="center"/>
            <w:hideMark/>
          </w:tcPr>
          <w:p w14:paraId="020D9AE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5EFBBB53" w14:textId="70F84F58"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7A4E3638" w14:textId="0108E233"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2582F5BC" w14:textId="4CDA827D"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2C19FCA6" w14:textId="75CCC595"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7BFE2D7D" w14:textId="4BC4D812"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612415A9" w14:textId="59A1F697"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405FDAF9" w14:textId="357DE6B5"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38604F7C" w14:textId="3A087E27"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61D61765" w14:textId="72DC742F"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6D4C653D" w14:textId="0E621CFF"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26D4D66A" w14:textId="64FF2818"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72" w:type="pct"/>
            <w:shd w:val="clear" w:color="auto" w:fill="auto"/>
            <w:noWrap/>
            <w:vAlign w:val="center"/>
          </w:tcPr>
          <w:p w14:paraId="4E3260B9" w14:textId="2BB2092C"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r>
      <w:tr w:rsidR="00E92CA8" w:rsidRPr="00935EA4" w14:paraId="08B2E689" w14:textId="77777777" w:rsidTr="00E92CA8">
        <w:trPr>
          <w:trHeight w:val="312"/>
        </w:trPr>
        <w:tc>
          <w:tcPr>
            <w:tcW w:w="1317" w:type="pct"/>
            <w:shd w:val="clear" w:color="auto" w:fill="auto"/>
            <w:vAlign w:val="center"/>
            <w:hideMark/>
          </w:tcPr>
          <w:p w14:paraId="331FDB2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Располагаемая мощность</w:t>
            </w:r>
          </w:p>
        </w:tc>
        <w:tc>
          <w:tcPr>
            <w:tcW w:w="452" w:type="pct"/>
            <w:shd w:val="clear" w:color="auto" w:fill="auto"/>
            <w:vAlign w:val="center"/>
            <w:hideMark/>
          </w:tcPr>
          <w:p w14:paraId="6827021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3B872808" w14:textId="68169867"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4B179D49" w14:textId="45E182D5"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63F9E650" w14:textId="7764EFEE"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05058161" w14:textId="76557365"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3F411272" w14:textId="4738E64C"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3E6D7FB3" w14:textId="6CE7CE25"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09C8B92B" w14:textId="13DC47CC"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74745081" w14:textId="04BB1562"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2D41534F" w14:textId="183013E4"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3E25CDA6" w14:textId="0777C9A7"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69" w:type="pct"/>
            <w:shd w:val="clear" w:color="auto" w:fill="auto"/>
            <w:noWrap/>
            <w:vAlign w:val="center"/>
          </w:tcPr>
          <w:p w14:paraId="4B4F2BE0" w14:textId="197FCB82"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c>
          <w:tcPr>
            <w:tcW w:w="272" w:type="pct"/>
            <w:shd w:val="clear" w:color="auto" w:fill="auto"/>
            <w:noWrap/>
            <w:vAlign w:val="center"/>
          </w:tcPr>
          <w:p w14:paraId="375310A9" w14:textId="56AF0AC6" w:rsidR="00E92CA8" w:rsidRPr="00935EA4" w:rsidRDefault="00E92CA8" w:rsidP="00E92CA8">
            <w:pPr>
              <w:widowControl/>
              <w:autoSpaceDE/>
              <w:autoSpaceDN/>
              <w:jc w:val="center"/>
              <w:rPr>
                <w:color w:val="000000"/>
                <w:sz w:val="20"/>
                <w:szCs w:val="20"/>
                <w:lang w:bidi="ar-SA"/>
              </w:rPr>
            </w:pPr>
            <w:r w:rsidRPr="00935EA4">
              <w:rPr>
                <w:color w:val="000000"/>
                <w:sz w:val="20"/>
                <w:szCs w:val="20"/>
              </w:rPr>
              <w:t>1,89</w:t>
            </w:r>
          </w:p>
        </w:tc>
      </w:tr>
      <w:tr w:rsidR="00E92CA8" w:rsidRPr="00935EA4" w14:paraId="2B95641F" w14:textId="77777777" w:rsidTr="00E92CA8">
        <w:trPr>
          <w:trHeight w:val="528"/>
        </w:trPr>
        <w:tc>
          <w:tcPr>
            <w:tcW w:w="1317" w:type="pct"/>
            <w:shd w:val="clear" w:color="auto" w:fill="auto"/>
            <w:vAlign w:val="center"/>
            <w:hideMark/>
          </w:tcPr>
          <w:p w14:paraId="5242BFA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Собственные и хозяйственные нужды</w:t>
            </w:r>
          </w:p>
        </w:tc>
        <w:tc>
          <w:tcPr>
            <w:tcW w:w="452" w:type="pct"/>
            <w:shd w:val="clear" w:color="auto" w:fill="auto"/>
            <w:vAlign w:val="center"/>
            <w:hideMark/>
          </w:tcPr>
          <w:p w14:paraId="65BF581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78A42055" w14:textId="143D31E3"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4B7947E0" w14:textId="0AAF90C8"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06C744E7" w14:textId="0C520ECB"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25AB144E" w14:textId="430E35D2"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2F36CBA1" w14:textId="13339C59"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642EAA6A" w14:textId="3E01BAC1"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6D4C96EC" w14:textId="63664F55"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2E46C396" w14:textId="66FE6C2F"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6BCA220A" w14:textId="49892E07"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4488BD96" w14:textId="2EB78C0D"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69" w:type="pct"/>
            <w:shd w:val="clear" w:color="auto" w:fill="auto"/>
            <w:noWrap/>
            <w:vAlign w:val="center"/>
          </w:tcPr>
          <w:p w14:paraId="4CDE0952" w14:textId="52848977"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c>
          <w:tcPr>
            <w:tcW w:w="272" w:type="pct"/>
            <w:shd w:val="clear" w:color="auto" w:fill="auto"/>
            <w:noWrap/>
            <w:vAlign w:val="center"/>
          </w:tcPr>
          <w:p w14:paraId="7D1862DB" w14:textId="419A83A8" w:rsidR="00E92CA8" w:rsidRPr="00935EA4" w:rsidRDefault="00E92CA8" w:rsidP="00E92CA8">
            <w:pPr>
              <w:widowControl/>
              <w:autoSpaceDE/>
              <w:autoSpaceDN/>
              <w:jc w:val="center"/>
              <w:rPr>
                <w:color w:val="000000"/>
                <w:sz w:val="20"/>
                <w:szCs w:val="20"/>
                <w:lang w:bidi="ar-SA"/>
              </w:rPr>
            </w:pPr>
            <w:r w:rsidRPr="00935EA4">
              <w:rPr>
                <w:color w:val="000000"/>
                <w:sz w:val="20"/>
                <w:szCs w:val="20"/>
              </w:rPr>
              <w:t>0,04</w:t>
            </w:r>
          </w:p>
        </w:tc>
      </w:tr>
      <w:tr w:rsidR="00E92CA8" w:rsidRPr="00935EA4" w14:paraId="547F3C75" w14:textId="77777777" w:rsidTr="00E92CA8">
        <w:trPr>
          <w:trHeight w:val="312"/>
        </w:trPr>
        <w:tc>
          <w:tcPr>
            <w:tcW w:w="1317" w:type="pct"/>
            <w:shd w:val="clear" w:color="auto" w:fill="auto"/>
            <w:vAlign w:val="center"/>
            <w:hideMark/>
          </w:tcPr>
          <w:p w14:paraId="1D2EB6C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2426CF0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7FE0239D" w14:textId="5FB98D4F" w:rsidR="00E92CA8" w:rsidRPr="00935EA4" w:rsidRDefault="00E92CA8" w:rsidP="00E92CA8">
            <w:pPr>
              <w:widowControl/>
              <w:autoSpaceDE/>
              <w:autoSpaceDN/>
              <w:jc w:val="center"/>
              <w:rPr>
                <w:color w:val="000000"/>
                <w:sz w:val="20"/>
                <w:szCs w:val="20"/>
                <w:lang w:bidi="ar-SA"/>
              </w:rPr>
            </w:pPr>
            <w:r w:rsidRPr="00935EA4">
              <w:rPr>
                <w:color w:val="000000"/>
                <w:sz w:val="20"/>
                <w:szCs w:val="20"/>
              </w:rPr>
              <w:t>0,02</w:t>
            </w:r>
          </w:p>
        </w:tc>
        <w:tc>
          <w:tcPr>
            <w:tcW w:w="269" w:type="pct"/>
            <w:shd w:val="clear" w:color="auto" w:fill="auto"/>
            <w:noWrap/>
            <w:vAlign w:val="center"/>
          </w:tcPr>
          <w:p w14:paraId="54C33E76" w14:textId="6C6F0243"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61401B98" w14:textId="79B6BA20"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736F712E" w14:textId="720F4C24"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1555DF2F" w14:textId="4FE8FE48"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1A5FD017" w14:textId="386FFE14"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68BEB6CE" w14:textId="3B730AA6"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7777DC5E" w14:textId="476C63C9"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4C4DF2B1" w14:textId="243CFBED"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6564438B" w14:textId="529967C5"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69" w:type="pct"/>
            <w:shd w:val="clear" w:color="auto" w:fill="auto"/>
            <w:noWrap/>
            <w:vAlign w:val="center"/>
          </w:tcPr>
          <w:p w14:paraId="52802421" w14:textId="622EE501"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c>
          <w:tcPr>
            <w:tcW w:w="272" w:type="pct"/>
            <w:shd w:val="clear" w:color="auto" w:fill="auto"/>
            <w:noWrap/>
            <w:vAlign w:val="center"/>
          </w:tcPr>
          <w:p w14:paraId="18F6F0C4" w14:textId="3C143B8B" w:rsidR="00E92CA8" w:rsidRPr="00935EA4" w:rsidRDefault="00E92CA8" w:rsidP="00E92CA8">
            <w:pPr>
              <w:widowControl/>
              <w:autoSpaceDE/>
              <w:autoSpaceDN/>
              <w:jc w:val="center"/>
              <w:rPr>
                <w:color w:val="000000"/>
                <w:sz w:val="20"/>
                <w:szCs w:val="20"/>
                <w:lang w:bidi="ar-SA"/>
              </w:rPr>
            </w:pPr>
            <w:r w:rsidRPr="00935EA4">
              <w:rPr>
                <w:color w:val="000000"/>
                <w:sz w:val="20"/>
                <w:szCs w:val="20"/>
              </w:rPr>
              <w:t>2,15%</w:t>
            </w:r>
          </w:p>
        </w:tc>
      </w:tr>
      <w:tr w:rsidR="00E92CA8" w:rsidRPr="00935EA4" w14:paraId="125CFE13" w14:textId="77777777" w:rsidTr="00E92CA8">
        <w:trPr>
          <w:trHeight w:val="312"/>
        </w:trPr>
        <w:tc>
          <w:tcPr>
            <w:tcW w:w="1317" w:type="pct"/>
            <w:shd w:val="clear" w:color="auto" w:fill="auto"/>
            <w:vAlign w:val="center"/>
            <w:hideMark/>
          </w:tcPr>
          <w:p w14:paraId="303F499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Тепловая мощность нетто</w:t>
            </w:r>
          </w:p>
        </w:tc>
        <w:tc>
          <w:tcPr>
            <w:tcW w:w="452" w:type="pct"/>
            <w:shd w:val="clear" w:color="auto" w:fill="auto"/>
            <w:vAlign w:val="center"/>
            <w:hideMark/>
          </w:tcPr>
          <w:p w14:paraId="06F8089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746D782B" w14:textId="6F3D17B7"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26A7ED21" w14:textId="15C3A79E"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1340C6DC" w14:textId="0E020DAD"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37199E6B" w14:textId="7FD35EF0"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6CDF470F" w14:textId="6AEE2D1F"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4CB602A2" w14:textId="4E45FBEA"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7D8FE82D" w14:textId="6DDE315F"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14CAF2B2" w14:textId="001902E6"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48CD6351" w14:textId="5A90EEEB"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0A67ED4D" w14:textId="052AA483"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69" w:type="pct"/>
            <w:shd w:val="clear" w:color="auto" w:fill="auto"/>
            <w:noWrap/>
            <w:vAlign w:val="center"/>
          </w:tcPr>
          <w:p w14:paraId="50075267" w14:textId="4FF5EF5C"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c>
          <w:tcPr>
            <w:tcW w:w="272" w:type="pct"/>
            <w:shd w:val="clear" w:color="auto" w:fill="auto"/>
            <w:noWrap/>
            <w:vAlign w:val="center"/>
          </w:tcPr>
          <w:p w14:paraId="43F1126F" w14:textId="28EC77FC" w:rsidR="00E92CA8" w:rsidRPr="00935EA4" w:rsidRDefault="00E92CA8" w:rsidP="00E92CA8">
            <w:pPr>
              <w:widowControl/>
              <w:autoSpaceDE/>
              <w:autoSpaceDN/>
              <w:jc w:val="center"/>
              <w:rPr>
                <w:color w:val="000000"/>
                <w:sz w:val="20"/>
                <w:szCs w:val="20"/>
                <w:lang w:bidi="ar-SA"/>
              </w:rPr>
            </w:pPr>
            <w:r w:rsidRPr="00935EA4">
              <w:rPr>
                <w:color w:val="000000"/>
                <w:sz w:val="20"/>
                <w:szCs w:val="20"/>
              </w:rPr>
              <w:t>1,85</w:t>
            </w:r>
          </w:p>
        </w:tc>
      </w:tr>
      <w:tr w:rsidR="00E92CA8" w:rsidRPr="00935EA4" w14:paraId="47733E0A" w14:textId="77777777" w:rsidTr="00E92CA8">
        <w:trPr>
          <w:trHeight w:val="312"/>
        </w:trPr>
        <w:tc>
          <w:tcPr>
            <w:tcW w:w="1317" w:type="pct"/>
            <w:shd w:val="clear" w:color="auto" w:fill="auto"/>
            <w:vAlign w:val="center"/>
            <w:hideMark/>
          </w:tcPr>
          <w:p w14:paraId="148BD8E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Потери в тепловых сетях</w:t>
            </w:r>
          </w:p>
        </w:tc>
        <w:tc>
          <w:tcPr>
            <w:tcW w:w="452" w:type="pct"/>
            <w:shd w:val="clear" w:color="auto" w:fill="auto"/>
            <w:vAlign w:val="center"/>
            <w:hideMark/>
          </w:tcPr>
          <w:p w14:paraId="540CB9A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073B5487" w14:textId="12C3D70A"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0A266124" w14:textId="7E1D61F6"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7D6947FD" w14:textId="48441792"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4AFBB1AA" w14:textId="774929F5"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34DBB13B" w14:textId="4CDB87C0"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6B2B028B" w14:textId="1CF3B262"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6C0D6DBA" w14:textId="4C0F2714"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5A3773AD" w14:textId="7C5AFD0F"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1C5D9E79" w14:textId="49AB1DA3"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4E954DA4" w14:textId="449CD35A"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69" w:type="pct"/>
            <w:shd w:val="clear" w:color="auto" w:fill="auto"/>
            <w:noWrap/>
            <w:vAlign w:val="center"/>
          </w:tcPr>
          <w:p w14:paraId="50D06392" w14:textId="4F64F511"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c>
          <w:tcPr>
            <w:tcW w:w="272" w:type="pct"/>
            <w:shd w:val="clear" w:color="auto" w:fill="auto"/>
            <w:noWrap/>
            <w:vAlign w:val="center"/>
          </w:tcPr>
          <w:p w14:paraId="6588AD75" w14:textId="6F1A710D" w:rsidR="00E92CA8" w:rsidRPr="00935EA4" w:rsidRDefault="00E92CA8" w:rsidP="00E92CA8">
            <w:pPr>
              <w:widowControl/>
              <w:autoSpaceDE/>
              <w:autoSpaceDN/>
              <w:jc w:val="center"/>
              <w:rPr>
                <w:color w:val="000000"/>
                <w:sz w:val="20"/>
                <w:szCs w:val="20"/>
                <w:lang w:bidi="ar-SA"/>
              </w:rPr>
            </w:pPr>
            <w:r w:rsidRPr="00935EA4">
              <w:rPr>
                <w:color w:val="000000"/>
                <w:sz w:val="20"/>
                <w:szCs w:val="20"/>
              </w:rPr>
              <w:t>0,68</w:t>
            </w:r>
          </w:p>
        </w:tc>
      </w:tr>
      <w:tr w:rsidR="00E92CA8" w:rsidRPr="00935EA4" w14:paraId="7F5F6B5A" w14:textId="77777777" w:rsidTr="00E92CA8">
        <w:trPr>
          <w:trHeight w:val="312"/>
        </w:trPr>
        <w:tc>
          <w:tcPr>
            <w:tcW w:w="1317" w:type="pct"/>
            <w:shd w:val="clear" w:color="auto" w:fill="auto"/>
            <w:vAlign w:val="center"/>
            <w:hideMark/>
          </w:tcPr>
          <w:p w14:paraId="2B1FEBF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02AD010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420D6B9E" w14:textId="647004CB" w:rsidR="00E92CA8" w:rsidRPr="00935EA4" w:rsidRDefault="00E92CA8" w:rsidP="00E92CA8">
            <w:pPr>
              <w:widowControl/>
              <w:autoSpaceDE/>
              <w:autoSpaceDN/>
              <w:jc w:val="center"/>
              <w:rPr>
                <w:color w:val="000000"/>
                <w:sz w:val="20"/>
                <w:szCs w:val="20"/>
                <w:lang w:bidi="ar-SA"/>
              </w:rPr>
            </w:pPr>
            <w:r w:rsidRPr="00935EA4">
              <w:rPr>
                <w:color w:val="000000"/>
                <w:sz w:val="20"/>
                <w:szCs w:val="20"/>
              </w:rPr>
              <w:t>0,34</w:t>
            </w:r>
          </w:p>
        </w:tc>
        <w:tc>
          <w:tcPr>
            <w:tcW w:w="269" w:type="pct"/>
            <w:shd w:val="clear" w:color="auto" w:fill="auto"/>
            <w:noWrap/>
            <w:vAlign w:val="center"/>
          </w:tcPr>
          <w:p w14:paraId="17E672D5" w14:textId="3874D05D"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69" w:type="pct"/>
            <w:shd w:val="clear" w:color="auto" w:fill="auto"/>
            <w:noWrap/>
            <w:vAlign w:val="center"/>
          </w:tcPr>
          <w:p w14:paraId="7ED0051B" w14:textId="746A59D9"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69" w:type="pct"/>
            <w:shd w:val="clear" w:color="auto" w:fill="auto"/>
            <w:noWrap/>
            <w:vAlign w:val="center"/>
          </w:tcPr>
          <w:p w14:paraId="0D60D1B3" w14:textId="2F05C069"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69" w:type="pct"/>
            <w:shd w:val="clear" w:color="auto" w:fill="auto"/>
            <w:noWrap/>
            <w:vAlign w:val="center"/>
          </w:tcPr>
          <w:p w14:paraId="5659814A" w14:textId="0AB34940"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69" w:type="pct"/>
            <w:shd w:val="clear" w:color="auto" w:fill="auto"/>
            <w:noWrap/>
            <w:vAlign w:val="center"/>
          </w:tcPr>
          <w:p w14:paraId="42C1D5BD" w14:textId="1B0DCC35"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69" w:type="pct"/>
            <w:shd w:val="clear" w:color="auto" w:fill="auto"/>
            <w:noWrap/>
            <w:vAlign w:val="center"/>
          </w:tcPr>
          <w:p w14:paraId="2131960B" w14:textId="7B5FCA51"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69" w:type="pct"/>
            <w:shd w:val="clear" w:color="auto" w:fill="auto"/>
            <w:noWrap/>
            <w:vAlign w:val="center"/>
          </w:tcPr>
          <w:p w14:paraId="0655EA6F" w14:textId="24E1870E"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69" w:type="pct"/>
            <w:shd w:val="clear" w:color="auto" w:fill="auto"/>
            <w:noWrap/>
            <w:vAlign w:val="center"/>
          </w:tcPr>
          <w:p w14:paraId="290F4DE9" w14:textId="7B06E0D9"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69" w:type="pct"/>
            <w:shd w:val="clear" w:color="auto" w:fill="auto"/>
            <w:noWrap/>
            <w:vAlign w:val="center"/>
          </w:tcPr>
          <w:p w14:paraId="4B2CB637" w14:textId="51ECF0F2"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69" w:type="pct"/>
            <w:shd w:val="clear" w:color="auto" w:fill="auto"/>
            <w:noWrap/>
            <w:vAlign w:val="center"/>
          </w:tcPr>
          <w:p w14:paraId="0D573C44" w14:textId="09E46788"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c>
          <w:tcPr>
            <w:tcW w:w="272" w:type="pct"/>
            <w:shd w:val="clear" w:color="auto" w:fill="auto"/>
            <w:noWrap/>
            <w:vAlign w:val="center"/>
          </w:tcPr>
          <w:p w14:paraId="66AFBFD6" w14:textId="1A648A4D" w:rsidR="00E92CA8" w:rsidRPr="00935EA4" w:rsidRDefault="00E92CA8" w:rsidP="00E92CA8">
            <w:pPr>
              <w:widowControl/>
              <w:autoSpaceDE/>
              <w:autoSpaceDN/>
              <w:jc w:val="center"/>
              <w:rPr>
                <w:color w:val="000000"/>
                <w:sz w:val="20"/>
                <w:szCs w:val="20"/>
                <w:lang w:bidi="ar-SA"/>
              </w:rPr>
            </w:pPr>
            <w:r w:rsidRPr="00935EA4">
              <w:rPr>
                <w:color w:val="000000"/>
                <w:sz w:val="20"/>
                <w:szCs w:val="20"/>
              </w:rPr>
              <w:t>34,13%</w:t>
            </w:r>
          </w:p>
        </w:tc>
      </w:tr>
      <w:tr w:rsidR="00E92CA8" w:rsidRPr="00935EA4" w14:paraId="7F727FD3" w14:textId="77777777" w:rsidTr="00E92CA8">
        <w:trPr>
          <w:trHeight w:val="312"/>
        </w:trPr>
        <w:tc>
          <w:tcPr>
            <w:tcW w:w="1317" w:type="pct"/>
            <w:shd w:val="clear" w:color="auto" w:fill="auto"/>
            <w:vAlign w:val="center"/>
            <w:hideMark/>
          </w:tcPr>
          <w:p w14:paraId="0AA64A2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Присоединенная нагрузка</w:t>
            </w:r>
          </w:p>
        </w:tc>
        <w:tc>
          <w:tcPr>
            <w:tcW w:w="452" w:type="pct"/>
            <w:shd w:val="clear" w:color="auto" w:fill="auto"/>
            <w:vAlign w:val="center"/>
            <w:hideMark/>
          </w:tcPr>
          <w:p w14:paraId="2877170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7BBB3A1C" w14:textId="1E1A60CD"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58B14AD1" w14:textId="75004E1E"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24901D80" w14:textId="27C1D733"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47C88EB7" w14:textId="52699492"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7417ECCD" w14:textId="37758519"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54E46B02" w14:textId="327FE4AD"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59EA135A" w14:textId="6F749D75"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03F5458E" w14:textId="67C97ED2"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737A149A" w14:textId="38133F17"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2D7544BE" w14:textId="55683869"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06DAFCFA" w14:textId="1A48F2EE"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72" w:type="pct"/>
            <w:shd w:val="clear" w:color="auto" w:fill="auto"/>
            <w:noWrap/>
            <w:vAlign w:val="center"/>
          </w:tcPr>
          <w:p w14:paraId="1A27AF08" w14:textId="7B9C65AE"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r>
      <w:tr w:rsidR="00E92CA8" w:rsidRPr="00935EA4" w14:paraId="7479AFAC" w14:textId="77777777" w:rsidTr="00E92CA8">
        <w:trPr>
          <w:trHeight w:val="312"/>
        </w:trPr>
        <w:tc>
          <w:tcPr>
            <w:tcW w:w="1317" w:type="pct"/>
            <w:shd w:val="clear" w:color="auto" w:fill="auto"/>
            <w:vAlign w:val="center"/>
            <w:hideMark/>
          </w:tcPr>
          <w:p w14:paraId="669EAB2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ОиВ</w:t>
            </w:r>
          </w:p>
        </w:tc>
        <w:tc>
          <w:tcPr>
            <w:tcW w:w="452" w:type="pct"/>
            <w:shd w:val="clear" w:color="auto" w:fill="auto"/>
            <w:vAlign w:val="center"/>
            <w:hideMark/>
          </w:tcPr>
          <w:p w14:paraId="7018C76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tcPr>
          <w:p w14:paraId="01A71BF5" w14:textId="39F5C085"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02E82F98" w14:textId="23E76EFB"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2076866E" w14:textId="009963A9"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7E0FEF60" w14:textId="17910105"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445F3D62" w14:textId="30E0E041"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14C2B272" w14:textId="3E07EEE0"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0C446ABA" w14:textId="5163CD9F"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37BF1499" w14:textId="7CD41E6E"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3885FFCF" w14:textId="70A061B6"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07B373F5" w14:textId="53D177C8"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69" w:type="pct"/>
            <w:shd w:val="clear" w:color="auto" w:fill="auto"/>
            <w:noWrap/>
            <w:vAlign w:val="center"/>
          </w:tcPr>
          <w:p w14:paraId="0A74239F" w14:textId="25ED0674"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c>
          <w:tcPr>
            <w:tcW w:w="272" w:type="pct"/>
            <w:shd w:val="clear" w:color="auto" w:fill="auto"/>
            <w:noWrap/>
            <w:vAlign w:val="center"/>
          </w:tcPr>
          <w:p w14:paraId="24874548" w14:textId="111D5EF8" w:rsidR="00E92CA8" w:rsidRPr="00935EA4" w:rsidRDefault="00E92CA8" w:rsidP="00E92CA8">
            <w:pPr>
              <w:widowControl/>
              <w:autoSpaceDE/>
              <w:autoSpaceDN/>
              <w:jc w:val="center"/>
              <w:rPr>
                <w:color w:val="000000"/>
                <w:sz w:val="20"/>
                <w:szCs w:val="20"/>
                <w:lang w:bidi="ar-SA"/>
              </w:rPr>
            </w:pPr>
            <w:r w:rsidRPr="00935EA4">
              <w:rPr>
                <w:color w:val="000000"/>
                <w:sz w:val="20"/>
                <w:szCs w:val="20"/>
              </w:rPr>
              <w:t>1,32</w:t>
            </w:r>
          </w:p>
        </w:tc>
      </w:tr>
      <w:tr w:rsidR="00E92CA8" w:rsidRPr="00935EA4" w14:paraId="66491AAE" w14:textId="77777777" w:rsidTr="00E92CA8">
        <w:trPr>
          <w:trHeight w:val="312"/>
        </w:trPr>
        <w:tc>
          <w:tcPr>
            <w:tcW w:w="1317" w:type="pct"/>
            <w:shd w:val="clear" w:color="auto" w:fill="auto"/>
            <w:vAlign w:val="center"/>
            <w:hideMark/>
          </w:tcPr>
          <w:p w14:paraId="7B55557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ГВС</w:t>
            </w:r>
          </w:p>
        </w:tc>
        <w:tc>
          <w:tcPr>
            <w:tcW w:w="452" w:type="pct"/>
            <w:shd w:val="clear" w:color="auto" w:fill="auto"/>
            <w:vAlign w:val="center"/>
            <w:hideMark/>
          </w:tcPr>
          <w:p w14:paraId="13BD8DE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tcPr>
          <w:p w14:paraId="69FA9E21" w14:textId="2ED106DE"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4E913A72" w14:textId="24014406"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347BF4D1" w14:textId="5F9B57B2"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126BC1C2" w14:textId="6580265F"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4AF4DC0F" w14:textId="004CFB22"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2EAB0836" w14:textId="244AFB0E"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7266D482" w14:textId="6B8E084C"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6DF377B5" w14:textId="42E14D63"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30445DF4" w14:textId="58629984"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49D53594" w14:textId="59A852E4"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137543BD" w14:textId="2980CAEC"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72" w:type="pct"/>
            <w:shd w:val="clear" w:color="auto" w:fill="auto"/>
            <w:noWrap/>
            <w:vAlign w:val="center"/>
          </w:tcPr>
          <w:p w14:paraId="14B45C64" w14:textId="4CF58E42"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r>
      <w:tr w:rsidR="00E92CA8" w:rsidRPr="00935EA4" w14:paraId="77781B2B" w14:textId="77777777" w:rsidTr="00E92CA8">
        <w:trPr>
          <w:trHeight w:val="792"/>
        </w:trPr>
        <w:tc>
          <w:tcPr>
            <w:tcW w:w="1317" w:type="pct"/>
            <w:shd w:val="clear" w:color="auto" w:fill="auto"/>
            <w:vAlign w:val="center"/>
            <w:hideMark/>
          </w:tcPr>
          <w:p w14:paraId="1D91617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Суммарная тепловая нагрузка на коллекторах источника</w:t>
            </w:r>
          </w:p>
        </w:tc>
        <w:tc>
          <w:tcPr>
            <w:tcW w:w="452" w:type="pct"/>
            <w:shd w:val="clear" w:color="auto" w:fill="auto"/>
            <w:vAlign w:val="center"/>
            <w:hideMark/>
          </w:tcPr>
          <w:p w14:paraId="6D54434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54A50395" w14:textId="035F619B"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5987456B" w14:textId="7D3032CC"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357EEEFE" w14:textId="3D19C4DB"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61A346EF" w14:textId="20A1CC11"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4FE535A9" w14:textId="7A1E7F17"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27487162" w14:textId="7EFE8A2A"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2132800A" w14:textId="0607745B"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2966C565" w14:textId="67078DB7"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66AF6B49" w14:textId="27D48A56"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72B3C72D" w14:textId="1FCBCB74"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69" w:type="pct"/>
            <w:shd w:val="clear" w:color="auto" w:fill="auto"/>
            <w:noWrap/>
            <w:vAlign w:val="center"/>
          </w:tcPr>
          <w:p w14:paraId="75ED0C9E" w14:textId="6848DC2F"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c>
          <w:tcPr>
            <w:tcW w:w="272" w:type="pct"/>
            <w:shd w:val="clear" w:color="auto" w:fill="auto"/>
            <w:noWrap/>
            <w:vAlign w:val="center"/>
          </w:tcPr>
          <w:p w14:paraId="220A1298" w14:textId="4E33D602" w:rsidR="00E92CA8" w:rsidRPr="00935EA4" w:rsidRDefault="00E92CA8" w:rsidP="00E92CA8">
            <w:pPr>
              <w:widowControl/>
              <w:autoSpaceDE/>
              <w:autoSpaceDN/>
              <w:jc w:val="center"/>
              <w:rPr>
                <w:color w:val="000000"/>
                <w:sz w:val="20"/>
                <w:szCs w:val="20"/>
                <w:lang w:bidi="ar-SA"/>
              </w:rPr>
            </w:pPr>
            <w:r w:rsidRPr="00935EA4">
              <w:rPr>
                <w:color w:val="000000"/>
                <w:sz w:val="20"/>
                <w:szCs w:val="20"/>
              </w:rPr>
              <w:t>2,00</w:t>
            </w:r>
          </w:p>
        </w:tc>
      </w:tr>
      <w:tr w:rsidR="00E92CA8" w:rsidRPr="00935EA4" w14:paraId="654EC9A9" w14:textId="77777777" w:rsidTr="00E92CA8">
        <w:trPr>
          <w:trHeight w:val="312"/>
        </w:trPr>
        <w:tc>
          <w:tcPr>
            <w:tcW w:w="1317" w:type="pct"/>
            <w:vMerge w:val="restart"/>
            <w:shd w:val="clear" w:color="auto" w:fill="auto"/>
            <w:vAlign w:val="center"/>
            <w:hideMark/>
          </w:tcPr>
          <w:p w14:paraId="55B74B8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Резерв ("+")/ Дефицит("-")</w:t>
            </w:r>
          </w:p>
        </w:tc>
        <w:tc>
          <w:tcPr>
            <w:tcW w:w="452" w:type="pct"/>
            <w:shd w:val="clear" w:color="auto" w:fill="auto"/>
            <w:vAlign w:val="center"/>
            <w:hideMark/>
          </w:tcPr>
          <w:p w14:paraId="73D9BDF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035A1FA7" w14:textId="35A5E9E3"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337CF8A6" w14:textId="390A772B"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5C5BCDDF" w14:textId="618A6DF5"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48F5CE7C" w14:textId="16A938D5"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18FF4929" w14:textId="74F5FB46"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14A662C5" w14:textId="1BB5999A"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4E27CDDF" w14:textId="20D27573"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6811C797" w14:textId="44F081B6"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0D22D50F" w14:textId="59AD0127"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0C5454D4" w14:textId="5D120D6F"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1A46FB38" w14:textId="189A341E"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72" w:type="pct"/>
            <w:shd w:val="clear" w:color="auto" w:fill="auto"/>
            <w:noWrap/>
            <w:vAlign w:val="center"/>
          </w:tcPr>
          <w:p w14:paraId="302061A5" w14:textId="6ECE1FBD"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r>
      <w:tr w:rsidR="00E92CA8" w:rsidRPr="00935EA4" w14:paraId="6D27F637" w14:textId="77777777" w:rsidTr="00E92CA8">
        <w:trPr>
          <w:trHeight w:val="312"/>
        </w:trPr>
        <w:tc>
          <w:tcPr>
            <w:tcW w:w="1317" w:type="pct"/>
            <w:vMerge/>
            <w:vAlign w:val="center"/>
            <w:hideMark/>
          </w:tcPr>
          <w:p w14:paraId="1A9B469E" w14:textId="77777777" w:rsidR="00E92CA8" w:rsidRPr="00935EA4" w:rsidRDefault="00E92CA8" w:rsidP="00E92CA8">
            <w:pPr>
              <w:widowControl/>
              <w:autoSpaceDE/>
              <w:autoSpaceDN/>
              <w:rPr>
                <w:color w:val="000000"/>
                <w:sz w:val="20"/>
                <w:szCs w:val="20"/>
                <w:lang w:bidi="ar-SA"/>
              </w:rPr>
            </w:pPr>
          </w:p>
        </w:tc>
        <w:tc>
          <w:tcPr>
            <w:tcW w:w="452" w:type="pct"/>
            <w:shd w:val="clear" w:color="auto" w:fill="auto"/>
            <w:vAlign w:val="center"/>
            <w:hideMark/>
          </w:tcPr>
          <w:p w14:paraId="51F0D64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1F59CC3F" w14:textId="3635131F" w:rsidR="00E92CA8" w:rsidRPr="00935EA4" w:rsidRDefault="00F06C16"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52FD4DEC" w14:textId="662AB2A8"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5AA34A0C" w14:textId="0F14B4C5"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455C9D1A" w14:textId="2867A5F6"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0D03DA1F" w14:textId="2B569148"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67D38B69" w14:textId="33103280"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3998252B" w14:textId="0F6E2CF3"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1CD6BD49" w14:textId="10BF0E98"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75286B1D" w14:textId="0C9F860F"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2AA23052" w14:textId="5EE6A0B3"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69" w:type="pct"/>
            <w:shd w:val="clear" w:color="auto" w:fill="auto"/>
            <w:noWrap/>
            <w:vAlign w:val="center"/>
          </w:tcPr>
          <w:p w14:paraId="2B248C23" w14:textId="50AFD628"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c>
          <w:tcPr>
            <w:tcW w:w="272" w:type="pct"/>
            <w:shd w:val="clear" w:color="auto" w:fill="auto"/>
            <w:noWrap/>
            <w:vAlign w:val="center"/>
          </w:tcPr>
          <w:p w14:paraId="3420E618" w14:textId="04B7A24A" w:rsidR="00E92CA8" w:rsidRPr="00935EA4" w:rsidRDefault="00E92CA8" w:rsidP="00E92CA8">
            <w:pPr>
              <w:widowControl/>
              <w:autoSpaceDE/>
              <w:autoSpaceDN/>
              <w:jc w:val="center"/>
              <w:rPr>
                <w:color w:val="000000"/>
                <w:sz w:val="20"/>
                <w:szCs w:val="20"/>
                <w:lang w:bidi="ar-SA"/>
              </w:rPr>
            </w:pPr>
            <w:r w:rsidRPr="00935EA4">
              <w:rPr>
                <w:color w:val="000000"/>
                <w:sz w:val="20"/>
                <w:szCs w:val="20"/>
              </w:rPr>
              <w:t>-8,01%</w:t>
            </w:r>
          </w:p>
        </w:tc>
      </w:tr>
    </w:tbl>
    <w:p w14:paraId="0250C7BB" w14:textId="77777777" w:rsidR="00F9576C" w:rsidRPr="00935EA4" w:rsidRDefault="00F9576C" w:rsidP="00F9576C"/>
    <w:p w14:paraId="65DF98F1" w14:textId="06E50AC4" w:rsidR="00E92CA8" w:rsidRPr="00935EA4" w:rsidRDefault="00E92CA8">
      <w:r w:rsidRPr="00935EA4">
        <w:br w:type="page"/>
      </w:r>
    </w:p>
    <w:p w14:paraId="700B0694" w14:textId="315E2B8E" w:rsidR="00F9576C" w:rsidRPr="00935EA4" w:rsidRDefault="00F9576C" w:rsidP="00F9576C">
      <w:pPr>
        <w:pStyle w:val="af6"/>
      </w:pPr>
      <w:r w:rsidRPr="00935EA4">
        <w:lastRenderedPageBreak/>
        <w:t xml:space="preserve">Таблица </w:t>
      </w:r>
      <w:r w:rsidR="00BE4944" w:rsidRPr="00935EA4">
        <w:t>4.1.</w:t>
      </w:r>
      <w:r w:rsidR="00F46605" w:rsidRPr="00935EA4">
        <w:t>4. Балансы</w:t>
      </w:r>
      <w:r w:rsidRPr="00935EA4">
        <w:t xml:space="preserve"> тепловой мощности и перспективной тепловой нагрузки котельной </w:t>
      </w:r>
      <w:r w:rsidRPr="00935EA4">
        <w:rPr>
          <w:spacing w:val="2"/>
        </w:rPr>
        <w:t xml:space="preserve">№38 </w:t>
      </w:r>
      <w:r w:rsidRPr="00935EA4">
        <w:t>дер.</w:t>
      </w:r>
      <w:r w:rsidRPr="00935EA4">
        <w:rPr>
          <w:spacing w:val="-12"/>
        </w:rPr>
        <w:t xml:space="preserve"> </w:t>
      </w:r>
      <w:r w:rsidRPr="00935EA4">
        <w:t>Ивановка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5"/>
        <w:gridCol w:w="1420"/>
        <w:gridCol w:w="845"/>
        <w:gridCol w:w="845"/>
        <w:gridCol w:w="845"/>
        <w:gridCol w:w="844"/>
        <w:gridCol w:w="844"/>
        <w:gridCol w:w="844"/>
        <w:gridCol w:w="844"/>
        <w:gridCol w:w="844"/>
        <w:gridCol w:w="844"/>
        <w:gridCol w:w="844"/>
        <w:gridCol w:w="844"/>
        <w:gridCol w:w="854"/>
      </w:tblGrid>
      <w:tr w:rsidR="00E92CA8" w:rsidRPr="00935EA4" w14:paraId="14ABAACC" w14:textId="77777777" w:rsidTr="00E92CA8">
        <w:trPr>
          <w:trHeight w:val="20"/>
        </w:trPr>
        <w:tc>
          <w:tcPr>
            <w:tcW w:w="1317" w:type="pct"/>
            <w:vMerge w:val="restart"/>
            <w:shd w:val="clear" w:color="auto" w:fill="auto"/>
            <w:vAlign w:val="center"/>
            <w:hideMark/>
          </w:tcPr>
          <w:p w14:paraId="1E9A82FA"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показателей</w:t>
            </w:r>
          </w:p>
        </w:tc>
        <w:tc>
          <w:tcPr>
            <w:tcW w:w="452" w:type="pct"/>
            <w:vMerge w:val="restart"/>
            <w:shd w:val="clear" w:color="auto" w:fill="auto"/>
            <w:vAlign w:val="center"/>
            <w:hideMark/>
          </w:tcPr>
          <w:p w14:paraId="289F7CCD"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230" w:type="pct"/>
            <w:gridSpan w:val="12"/>
            <w:shd w:val="clear" w:color="auto" w:fill="auto"/>
            <w:vAlign w:val="center"/>
            <w:hideMark/>
          </w:tcPr>
          <w:p w14:paraId="09837EFF" w14:textId="364F6A0D"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Котельная №38</w:t>
            </w:r>
          </w:p>
        </w:tc>
      </w:tr>
      <w:tr w:rsidR="00E92CA8" w:rsidRPr="00935EA4" w14:paraId="66ABCFCF" w14:textId="77777777" w:rsidTr="00E92CA8">
        <w:trPr>
          <w:trHeight w:val="20"/>
        </w:trPr>
        <w:tc>
          <w:tcPr>
            <w:tcW w:w="1317" w:type="pct"/>
            <w:vMerge/>
            <w:vAlign w:val="center"/>
            <w:hideMark/>
          </w:tcPr>
          <w:p w14:paraId="18C40364" w14:textId="77777777" w:rsidR="00E92CA8" w:rsidRPr="00935EA4" w:rsidRDefault="00E92CA8" w:rsidP="00F06C16">
            <w:pPr>
              <w:widowControl/>
              <w:autoSpaceDE/>
              <w:autoSpaceDN/>
              <w:rPr>
                <w:b/>
                <w:bCs/>
                <w:color w:val="000000"/>
                <w:sz w:val="20"/>
                <w:szCs w:val="20"/>
                <w:lang w:bidi="ar-SA"/>
              </w:rPr>
            </w:pPr>
          </w:p>
        </w:tc>
        <w:tc>
          <w:tcPr>
            <w:tcW w:w="452" w:type="pct"/>
            <w:vMerge/>
            <w:vAlign w:val="center"/>
            <w:hideMark/>
          </w:tcPr>
          <w:p w14:paraId="32C2DE68" w14:textId="77777777" w:rsidR="00E92CA8" w:rsidRPr="00935EA4" w:rsidRDefault="00E92CA8" w:rsidP="00F06C16">
            <w:pPr>
              <w:widowControl/>
              <w:autoSpaceDE/>
              <w:autoSpaceDN/>
              <w:rPr>
                <w:b/>
                <w:bCs/>
                <w:color w:val="000000"/>
                <w:sz w:val="20"/>
                <w:szCs w:val="20"/>
                <w:lang w:bidi="ar-SA"/>
              </w:rPr>
            </w:pPr>
          </w:p>
        </w:tc>
        <w:tc>
          <w:tcPr>
            <w:tcW w:w="269" w:type="pct"/>
            <w:shd w:val="clear" w:color="auto" w:fill="auto"/>
            <w:vAlign w:val="center"/>
            <w:hideMark/>
          </w:tcPr>
          <w:p w14:paraId="78DB15C4"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2022</w:t>
            </w:r>
          </w:p>
        </w:tc>
        <w:tc>
          <w:tcPr>
            <w:tcW w:w="269" w:type="pct"/>
            <w:shd w:val="clear" w:color="auto" w:fill="auto"/>
            <w:vAlign w:val="center"/>
            <w:hideMark/>
          </w:tcPr>
          <w:p w14:paraId="07DF062E"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2023</w:t>
            </w:r>
          </w:p>
        </w:tc>
        <w:tc>
          <w:tcPr>
            <w:tcW w:w="269" w:type="pct"/>
            <w:shd w:val="clear" w:color="auto" w:fill="auto"/>
            <w:vAlign w:val="center"/>
            <w:hideMark/>
          </w:tcPr>
          <w:p w14:paraId="11FCBD80"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2024</w:t>
            </w:r>
          </w:p>
        </w:tc>
        <w:tc>
          <w:tcPr>
            <w:tcW w:w="269" w:type="pct"/>
            <w:shd w:val="clear" w:color="auto" w:fill="auto"/>
            <w:vAlign w:val="center"/>
            <w:hideMark/>
          </w:tcPr>
          <w:p w14:paraId="27FE801D"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2025</w:t>
            </w:r>
          </w:p>
        </w:tc>
        <w:tc>
          <w:tcPr>
            <w:tcW w:w="269" w:type="pct"/>
            <w:shd w:val="clear" w:color="auto" w:fill="auto"/>
            <w:vAlign w:val="center"/>
            <w:hideMark/>
          </w:tcPr>
          <w:p w14:paraId="69859D3E"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2026</w:t>
            </w:r>
          </w:p>
        </w:tc>
        <w:tc>
          <w:tcPr>
            <w:tcW w:w="269" w:type="pct"/>
            <w:shd w:val="clear" w:color="auto" w:fill="auto"/>
            <w:vAlign w:val="center"/>
            <w:hideMark/>
          </w:tcPr>
          <w:p w14:paraId="45EE4304"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2027</w:t>
            </w:r>
          </w:p>
        </w:tc>
        <w:tc>
          <w:tcPr>
            <w:tcW w:w="269" w:type="pct"/>
            <w:shd w:val="clear" w:color="auto" w:fill="auto"/>
            <w:vAlign w:val="center"/>
            <w:hideMark/>
          </w:tcPr>
          <w:p w14:paraId="608DD515"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2028</w:t>
            </w:r>
          </w:p>
        </w:tc>
        <w:tc>
          <w:tcPr>
            <w:tcW w:w="269" w:type="pct"/>
            <w:shd w:val="clear" w:color="auto" w:fill="auto"/>
            <w:vAlign w:val="center"/>
            <w:hideMark/>
          </w:tcPr>
          <w:p w14:paraId="3C345E4C"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2029</w:t>
            </w:r>
          </w:p>
        </w:tc>
        <w:tc>
          <w:tcPr>
            <w:tcW w:w="269" w:type="pct"/>
            <w:shd w:val="clear" w:color="auto" w:fill="auto"/>
            <w:vAlign w:val="center"/>
            <w:hideMark/>
          </w:tcPr>
          <w:p w14:paraId="40125104"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2030</w:t>
            </w:r>
          </w:p>
        </w:tc>
        <w:tc>
          <w:tcPr>
            <w:tcW w:w="269" w:type="pct"/>
            <w:shd w:val="clear" w:color="auto" w:fill="auto"/>
            <w:vAlign w:val="center"/>
            <w:hideMark/>
          </w:tcPr>
          <w:p w14:paraId="19BAE444"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2031</w:t>
            </w:r>
          </w:p>
        </w:tc>
        <w:tc>
          <w:tcPr>
            <w:tcW w:w="269" w:type="pct"/>
            <w:shd w:val="clear" w:color="auto" w:fill="auto"/>
            <w:vAlign w:val="center"/>
            <w:hideMark/>
          </w:tcPr>
          <w:p w14:paraId="31D3C811"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2032</w:t>
            </w:r>
          </w:p>
        </w:tc>
        <w:tc>
          <w:tcPr>
            <w:tcW w:w="272" w:type="pct"/>
            <w:shd w:val="clear" w:color="auto" w:fill="auto"/>
            <w:vAlign w:val="center"/>
            <w:hideMark/>
          </w:tcPr>
          <w:p w14:paraId="24AEF2F8"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2033-2035</w:t>
            </w:r>
          </w:p>
        </w:tc>
      </w:tr>
      <w:tr w:rsidR="00E92CA8" w:rsidRPr="00935EA4" w14:paraId="08AE62EC" w14:textId="77777777" w:rsidTr="00E92CA8">
        <w:trPr>
          <w:trHeight w:val="312"/>
        </w:trPr>
        <w:tc>
          <w:tcPr>
            <w:tcW w:w="1317" w:type="pct"/>
            <w:shd w:val="clear" w:color="auto" w:fill="auto"/>
            <w:vAlign w:val="center"/>
            <w:hideMark/>
          </w:tcPr>
          <w:p w14:paraId="68502F7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Установленная мощность</w:t>
            </w:r>
          </w:p>
        </w:tc>
        <w:tc>
          <w:tcPr>
            <w:tcW w:w="452" w:type="pct"/>
            <w:shd w:val="clear" w:color="auto" w:fill="auto"/>
            <w:vAlign w:val="center"/>
            <w:hideMark/>
          </w:tcPr>
          <w:p w14:paraId="673A887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4B92A7C1" w14:textId="26CA52CE"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543A857B" w14:textId="3AD77BDB"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641FAEE0" w14:textId="77B76449"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2E84B67F" w14:textId="518F3BA8"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3459E7ED" w14:textId="7EF06EAC"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78233501" w14:textId="68D2CA19"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79B55342" w14:textId="79A0069B"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3C47FA65" w14:textId="0B2A6D3C"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305DD26E" w14:textId="75AD5343"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1A5E825B" w14:textId="15602196"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69" w:type="pct"/>
            <w:shd w:val="clear" w:color="auto" w:fill="auto"/>
            <w:noWrap/>
            <w:vAlign w:val="center"/>
          </w:tcPr>
          <w:p w14:paraId="36BB9FF8" w14:textId="23F52EDE"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c>
          <w:tcPr>
            <w:tcW w:w="272" w:type="pct"/>
            <w:shd w:val="clear" w:color="auto" w:fill="auto"/>
            <w:noWrap/>
            <w:vAlign w:val="center"/>
          </w:tcPr>
          <w:p w14:paraId="56F4CECD" w14:textId="1013B70B" w:rsidR="00E92CA8" w:rsidRPr="00935EA4" w:rsidRDefault="00E92CA8" w:rsidP="00E92CA8">
            <w:pPr>
              <w:widowControl/>
              <w:autoSpaceDE/>
              <w:autoSpaceDN/>
              <w:jc w:val="center"/>
              <w:rPr>
                <w:color w:val="000000"/>
                <w:sz w:val="20"/>
                <w:szCs w:val="20"/>
                <w:lang w:bidi="ar-SA"/>
              </w:rPr>
            </w:pPr>
            <w:r w:rsidRPr="00935EA4">
              <w:rPr>
                <w:color w:val="000000"/>
                <w:sz w:val="20"/>
                <w:szCs w:val="20"/>
              </w:rPr>
              <w:t>12,90</w:t>
            </w:r>
          </w:p>
        </w:tc>
      </w:tr>
      <w:tr w:rsidR="00E92CA8" w:rsidRPr="00935EA4" w14:paraId="5B5144B2" w14:textId="77777777" w:rsidTr="00E92CA8">
        <w:trPr>
          <w:trHeight w:val="312"/>
        </w:trPr>
        <w:tc>
          <w:tcPr>
            <w:tcW w:w="1317" w:type="pct"/>
            <w:shd w:val="clear" w:color="auto" w:fill="auto"/>
            <w:vAlign w:val="center"/>
            <w:hideMark/>
          </w:tcPr>
          <w:p w14:paraId="2515A00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Располагаемая мощность</w:t>
            </w:r>
          </w:p>
        </w:tc>
        <w:tc>
          <w:tcPr>
            <w:tcW w:w="452" w:type="pct"/>
            <w:shd w:val="clear" w:color="auto" w:fill="auto"/>
            <w:vAlign w:val="center"/>
            <w:hideMark/>
          </w:tcPr>
          <w:p w14:paraId="49A9BB8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0F8D3691" w14:textId="5F61E3E8"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37731572" w14:textId="49711CFD"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550A75CD" w14:textId="1371EA5B"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0D562CF1" w14:textId="143873BC"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3E06C981" w14:textId="54BCC27F"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256D3D4C" w14:textId="687E5BC0"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6AD54182" w14:textId="5292B7E1"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123EFB36" w14:textId="61A5187D"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1537F826" w14:textId="15A966E1"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1F377FC1" w14:textId="1EDC75B2"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69" w:type="pct"/>
            <w:shd w:val="clear" w:color="auto" w:fill="auto"/>
            <w:noWrap/>
            <w:vAlign w:val="center"/>
          </w:tcPr>
          <w:p w14:paraId="2F2CE090" w14:textId="0A9BEABC"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c>
          <w:tcPr>
            <w:tcW w:w="272" w:type="pct"/>
            <w:shd w:val="clear" w:color="auto" w:fill="auto"/>
            <w:noWrap/>
            <w:vAlign w:val="center"/>
          </w:tcPr>
          <w:p w14:paraId="67AFB8CB" w14:textId="1A88E333" w:rsidR="00E92CA8" w:rsidRPr="00935EA4" w:rsidRDefault="00E92CA8" w:rsidP="00E92CA8">
            <w:pPr>
              <w:widowControl/>
              <w:autoSpaceDE/>
              <w:autoSpaceDN/>
              <w:jc w:val="center"/>
              <w:rPr>
                <w:color w:val="000000"/>
                <w:sz w:val="20"/>
                <w:szCs w:val="20"/>
                <w:lang w:bidi="ar-SA"/>
              </w:rPr>
            </w:pPr>
            <w:r w:rsidRPr="00935EA4">
              <w:rPr>
                <w:color w:val="000000"/>
                <w:sz w:val="20"/>
                <w:szCs w:val="20"/>
              </w:rPr>
              <w:t>4,40</w:t>
            </w:r>
          </w:p>
        </w:tc>
      </w:tr>
      <w:tr w:rsidR="00E92CA8" w:rsidRPr="00935EA4" w14:paraId="58BD577A" w14:textId="77777777" w:rsidTr="00E92CA8">
        <w:trPr>
          <w:trHeight w:val="528"/>
        </w:trPr>
        <w:tc>
          <w:tcPr>
            <w:tcW w:w="1317" w:type="pct"/>
            <w:shd w:val="clear" w:color="auto" w:fill="auto"/>
            <w:vAlign w:val="center"/>
            <w:hideMark/>
          </w:tcPr>
          <w:p w14:paraId="57C551A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Собственные и хозяйственные нужды</w:t>
            </w:r>
          </w:p>
        </w:tc>
        <w:tc>
          <w:tcPr>
            <w:tcW w:w="452" w:type="pct"/>
            <w:shd w:val="clear" w:color="auto" w:fill="auto"/>
            <w:vAlign w:val="center"/>
            <w:hideMark/>
          </w:tcPr>
          <w:p w14:paraId="47DA709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221D8960" w14:textId="1080D826"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622BF6C6" w14:textId="39F0DB42"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4BA6EE09" w14:textId="68184851"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5E069C85" w14:textId="069B475C"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3EAF7E92" w14:textId="0E0D5889"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6D978239" w14:textId="310A3784"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686BC715" w14:textId="7000A22F"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09C14C92" w14:textId="635AE01B"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57A32BA5" w14:textId="30544F8A"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29CE3208" w14:textId="2D7C31E8"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69" w:type="pct"/>
            <w:shd w:val="clear" w:color="auto" w:fill="auto"/>
            <w:noWrap/>
            <w:vAlign w:val="center"/>
          </w:tcPr>
          <w:p w14:paraId="6662359F" w14:textId="109363C8"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c>
          <w:tcPr>
            <w:tcW w:w="272" w:type="pct"/>
            <w:shd w:val="clear" w:color="auto" w:fill="auto"/>
            <w:noWrap/>
            <w:vAlign w:val="center"/>
          </w:tcPr>
          <w:p w14:paraId="60AFF0FF" w14:textId="0167A29D" w:rsidR="00E92CA8" w:rsidRPr="00935EA4" w:rsidRDefault="00E92CA8" w:rsidP="00E92CA8">
            <w:pPr>
              <w:widowControl/>
              <w:autoSpaceDE/>
              <w:autoSpaceDN/>
              <w:jc w:val="center"/>
              <w:rPr>
                <w:color w:val="000000"/>
                <w:sz w:val="20"/>
                <w:szCs w:val="20"/>
                <w:lang w:bidi="ar-SA"/>
              </w:rPr>
            </w:pPr>
            <w:r w:rsidRPr="00935EA4">
              <w:rPr>
                <w:color w:val="000000"/>
                <w:sz w:val="20"/>
                <w:szCs w:val="20"/>
              </w:rPr>
              <w:t>0,06</w:t>
            </w:r>
          </w:p>
        </w:tc>
      </w:tr>
      <w:tr w:rsidR="00E92CA8" w:rsidRPr="00935EA4" w14:paraId="49010971" w14:textId="77777777" w:rsidTr="00E92CA8">
        <w:trPr>
          <w:trHeight w:val="312"/>
        </w:trPr>
        <w:tc>
          <w:tcPr>
            <w:tcW w:w="1317" w:type="pct"/>
            <w:shd w:val="clear" w:color="auto" w:fill="auto"/>
            <w:vAlign w:val="center"/>
            <w:hideMark/>
          </w:tcPr>
          <w:p w14:paraId="72D1D24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767D3B1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3D50FC3C" w14:textId="7FD601ED"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66E94EA7" w14:textId="5014D756"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1F7B5A1A" w14:textId="4A95D562"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5A3C4D78" w14:textId="7127F3F4"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5674CD02" w14:textId="24C6D24D"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59E9AC74" w14:textId="7A7E94C8"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7489B91A" w14:textId="651EC16D"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628F07EA" w14:textId="67EF6DB4"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242F8463" w14:textId="67507CF0"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4DF67E6A" w14:textId="15D5E845"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045C880C" w14:textId="4A3C53D1"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72" w:type="pct"/>
            <w:shd w:val="clear" w:color="auto" w:fill="auto"/>
            <w:noWrap/>
            <w:vAlign w:val="center"/>
          </w:tcPr>
          <w:p w14:paraId="6CDBD82C" w14:textId="07684DF9"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r>
      <w:tr w:rsidR="00E92CA8" w:rsidRPr="00935EA4" w14:paraId="50319C78" w14:textId="77777777" w:rsidTr="00E92CA8">
        <w:trPr>
          <w:trHeight w:val="312"/>
        </w:trPr>
        <w:tc>
          <w:tcPr>
            <w:tcW w:w="1317" w:type="pct"/>
            <w:shd w:val="clear" w:color="auto" w:fill="auto"/>
            <w:vAlign w:val="center"/>
            <w:hideMark/>
          </w:tcPr>
          <w:p w14:paraId="47D41ED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Тепловая мощность нетто</w:t>
            </w:r>
          </w:p>
        </w:tc>
        <w:tc>
          <w:tcPr>
            <w:tcW w:w="452" w:type="pct"/>
            <w:shd w:val="clear" w:color="auto" w:fill="auto"/>
            <w:vAlign w:val="center"/>
            <w:hideMark/>
          </w:tcPr>
          <w:p w14:paraId="2FAF5846"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74DA442D" w14:textId="47840327"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74766EE0" w14:textId="2E79C3C3"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7E888361" w14:textId="1057EC74"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562511C1" w14:textId="1816E51A"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6726FA25" w14:textId="415FCA72"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5D573FE5" w14:textId="12E65381"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773B27F4" w14:textId="291E3868"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3378ADD5" w14:textId="0766BEA2"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37B19753" w14:textId="0BABFFF5"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330727EA" w14:textId="608708D5"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69" w:type="pct"/>
            <w:shd w:val="clear" w:color="auto" w:fill="auto"/>
            <w:noWrap/>
            <w:vAlign w:val="center"/>
          </w:tcPr>
          <w:p w14:paraId="349310E7" w14:textId="376AC160"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c>
          <w:tcPr>
            <w:tcW w:w="272" w:type="pct"/>
            <w:shd w:val="clear" w:color="auto" w:fill="auto"/>
            <w:noWrap/>
            <w:vAlign w:val="center"/>
          </w:tcPr>
          <w:p w14:paraId="08FC400B" w14:textId="15894C3B" w:rsidR="00E92CA8" w:rsidRPr="00935EA4" w:rsidRDefault="00E92CA8" w:rsidP="00E92CA8">
            <w:pPr>
              <w:widowControl/>
              <w:autoSpaceDE/>
              <w:autoSpaceDN/>
              <w:jc w:val="center"/>
              <w:rPr>
                <w:color w:val="000000"/>
                <w:sz w:val="20"/>
                <w:szCs w:val="20"/>
                <w:lang w:bidi="ar-SA"/>
              </w:rPr>
            </w:pPr>
            <w:r w:rsidRPr="00935EA4">
              <w:rPr>
                <w:color w:val="000000"/>
                <w:sz w:val="20"/>
                <w:szCs w:val="20"/>
              </w:rPr>
              <w:t>4,34</w:t>
            </w:r>
          </w:p>
        </w:tc>
      </w:tr>
      <w:tr w:rsidR="00E92CA8" w:rsidRPr="00935EA4" w14:paraId="123EA378" w14:textId="77777777" w:rsidTr="00E92CA8">
        <w:trPr>
          <w:trHeight w:val="312"/>
        </w:trPr>
        <w:tc>
          <w:tcPr>
            <w:tcW w:w="1317" w:type="pct"/>
            <w:shd w:val="clear" w:color="auto" w:fill="auto"/>
            <w:vAlign w:val="center"/>
            <w:hideMark/>
          </w:tcPr>
          <w:p w14:paraId="1A4C837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Потери в тепловых сетях</w:t>
            </w:r>
          </w:p>
        </w:tc>
        <w:tc>
          <w:tcPr>
            <w:tcW w:w="452" w:type="pct"/>
            <w:shd w:val="clear" w:color="auto" w:fill="auto"/>
            <w:vAlign w:val="center"/>
            <w:hideMark/>
          </w:tcPr>
          <w:p w14:paraId="045BED82"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55B34B13" w14:textId="4F3E2A6E"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5A53F03E" w14:textId="1EEEA43E"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61345A48" w14:textId="441F8FAD"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30785B3E" w14:textId="09D7BFAF"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14512042" w14:textId="34E15C44"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074F4970" w14:textId="449D5F50"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07C10FC7" w14:textId="645E6C42"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148700B7" w14:textId="156C04E8"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1A332188" w14:textId="6C050574"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369A28F6" w14:textId="17AF36CB"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69" w:type="pct"/>
            <w:shd w:val="clear" w:color="auto" w:fill="auto"/>
            <w:noWrap/>
            <w:vAlign w:val="center"/>
          </w:tcPr>
          <w:p w14:paraId="532234F1" w14:textId="37D5C2C4"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c>
          <w:tcPr>
            <w:tcW w:w="272" w:type="pct"/>
            <w:shd w:val="clear" w:color="auto" w:fill="auto"/>
            <w:noWrap/>
            <w:vAlign w:val="center"/>
          </w:tcPr>
          <w:p w14:paraId="6255D7A4" w14:textId="1E9DBBD0" w:rsidR="00E92CA8" w:rsidRPr="00935EA4" w:rsidRDefault="00E92CA8" w:rsidP="00E92CA8">
            <w:pPr>
              <w:widowControl/>
              <w:autoSpaceDE/>
              <w:autoSpaceDN/>
              <w:jc w:val="center"/>
              <w:rPr>
                <w:color w:val="000000"/>
                <w:sz w:val="20"/>
                <w:szCs w:val="20"/>
                <w:lang w:bidi="ar-SA"/>
              </w:rPr>
            </w:pPr>
            <w:r w:rsidRPr="00935EA4">
              <w:rPr>
                <w:color w:val="000000"/>
                <w:sz w:val="20"/>
                <w:szCs w:val="20"/>
              </w:rPr>
              <w:t>0,62</w:t>
            </w:r>
          </w:p>
        </w:tc>
      </w:tr>
      <w:tr w:rsidR="00E92CA8" w:rsidRPr="00935EA4" w14:paraId="09255ED2" w14:textId="77777777" w:rsidTr="00E92CA8">
        <w:trPr>
          <w:trHeight w:val="312"/>
        </w:trPr>
        <w:tc>
          <w:tcPr>
            <w:tcW w:w="1317" w:type="pct"/>
            <w:shd w:val="clear" w:color="auto" w:fill="auto"/>
            <w:vAlign w:val="center"/>
            <w:hideMark/>
          </w:tcPr>
          <w:p w14:paraId="0811F3D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33C4FA6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26C796E4" w14:textId="243ACF8A" w:rsidR="00E92CA8" w:rsidRPr="00935EA4" w:rsidRDefault="00E92CA8" w:rsidP="00E92CA8">
            <w:pPr>
              <w:widowControl/>
              <w:autoSpaceDE/>
              <w:autoSpaceDN/>
              <w:jc w:val="center"/>
              <w:rPr>
                <w:color w:val="000000"/>
                <w:sz w:val="20"/>
                <w:szCs w:val="20"/>
                <w:lang w:bidi="ar-SA"/>
              </w:rPr>
            </w:pPr>
            <w:r w:rsidRPr="00935EA4">
              <w:rPr>
                <w:color w:val="000000"/>
                <w:sz w:val="20"/>
                <w:szCs w:val="20"/>
              </w:rPr>
              <w:t>0,26</w:t>
            </w:r>
          </w:p>
        </w:tc>
        <w:tc>
          <w:tcPr>
            <w:tcW w:w="269" w:type="pct"/>
            <w:shd w:val="clear" w:color="auto" w:fill="auto"/>
            <w:noWrap/>
            <w:vAlign w:val="center"/>
          </w:tcPr>
          <w:p w14:paraId="51F46F43" w14:textId="7F38A4B7"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69" w:type="pct"/>
            <w:shd w:val="clear" w:color="auto" w:fill="auto"/>
            <w:noWrap/>
            <w:vAlign w:val="center"/>
          </w:tcPr>
          <w:p w14:paraId="295D2D4A" w14:textId="3B13FA8A"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69" w:type="pct"/>
            <w:shd w:val="clear" w:color="auto" w:fill="auto"/>
            <w:noWrap/>
            <w:vAlign w:val="center"/>
          </w:tcPr>
          <w:p w14:paraId="769F4273" w14:textId="087F55EE"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69" w:type="pct"/>
            <w:shd w:val="clear" w:color="auto" w:fill="auto"/>
            <w:noWrap/>
            <w:vAlign w:val="center"/>
          </w:tcPr>
          <w:p w14:paraId="56C53C6C" w14:textId="18103E1D"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69" w:type="pct"/>
            <w:shd w:val="clear" w:color="auto" w:fill="auto"/>
            <w:noWrap/>
            <w:vAlign w:val="center"/>
          </w:tcPr>
          <w:p w14:paraId="67ABE4CE" w14:textId="422BB048"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69" w:type="pct"/>
            <w:shd w:val="clear" w:color="auto" w:fill="auto"/>
            <w:noWrap/>
            <w:vAlign w:val="center"/>
          </w:tcPr>
          <w:p w14:paraId="4875B06A" w14:textId="21169A84"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69" w:type="pct"/>
            <w:shd w:val="clear" w:color="auto" w:fill="auto"/>
            <w:noWrap/>
            <w:vAlign w:val="center"/>
          </w:tcPr>
          <w:p w14:paraId="65FDBCD4" w14:textId="7B32840E"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69" w:type="pct"/>
            <w:shd w:val="clear" w:color="auto" w:fill="auto"/>
            <w:noWrap/>
            <w:vAlign w:val="center"/>
          </w:tcPr>
          <w:p w14:paraId="5242078D" w14:textId="5C00FF93"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69" w:type="pct"/>
            <w:shd w:val="clear" w:color="auto" w:fill="auto"/>
            <w:noWrap/>
            <w:vAlign w:val="center"/>
          </w:tcPr>
          <w:p w14:paraId="4A2893B3" w14:textId="2D599939"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69" w:type="pct"/>
            <w:shd w:val="clear" w:color="auto" w:fill="auto"/>
            <w:noWrap/>
            <w:vAlign w:val="center"/>
          </w:tcPr>
          <w:p w14:paraId="11B70DF3" w14:textId="6157EBFB"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c>
          <w:tcPr>
            <w:tcW w:w="272" w:type="pct"/>
            <w:shd w:val="clear" w:color="auto" w:fill="auto"/>
            <w:noWrap/>
            <w:vAlign w:val="center"/>
          </w:tcPr>
          <w:p w14:paraId="369EE78A" w14:textId="0504F8F1" w:rsidR="00E92CA8" w:rsidRPr="00935EA4" w:rsidRDefault="00E92CA8" w:rsidP="00E92CA8">
            <w:pPr>
              <w:widowControl/>
              <w:autoSpaceDE/>
              <w:autoSpaceDN/>
              <w:jc w:val="center"/>
              <w:rPr>
                <w:color w:val="000000"/>
                <w:sz w:val="20"/>
                <w:szCs w:val="20"/>
                <w:lang w:bidi="ar-SA"/>
              </w:rPr>
            </w:pPr>
            <w:r w:rsidRPr="00935EA4">
              <w:rPr>
                <w:color w:val="000000"/>
                <w:sz w:val="20"/>
                <w:szCs w:val="20"/>
              </w:rPr>
              <w:t>26,30%</w:t>
            </w:r>
          </w:p>
        </w:tc>
      </w:tr>
      <w:tr w:rsidR="00E92CA8" w:rsidRPr="00935EA4" w14:paraId="25379A33" w14:textId="77777777" w:rsidTr="00E92CA8">
        <w:trPr>
          <w:trHeight w:val="312"/>
        </w:trPr>
        <w:tc>
          <w:tcPr>
            <w:tcW w:w="1317" w:type="pct"/>
            <w:shd w:val="clear" w:color="auto" w:fill="auto"/>
            <w:vAlign w:val="center"/>
            <w:hideMark/>
          </w:tcPr>
          <w:p w14:paraId="79B34EE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Присоединенная нагрузка</w:t>
            </w:r>
          </w:p>
        </w:tc>
        <w:tc>
          <w:tcPr>
            <w:tcW w:w="452" w:type="pct"/>
            <w:shd w:val="clear" w:color="auto" w:fill="auto"/>
            <w:vAlign w:val="center"/>
            <w:hideMark/>
          </w:tcPr>
          <w:p w14:paraId="6EE762C9"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3DC5BBEB" w14:textId="2ACEF996"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65C70CCC" w14:textId="6149C6A2"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2042D391" w14:textId="66561834"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3EBB12E7" w14:textId="0FEB7D8D"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29D10EB9" w14:textId="583C4AF6"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542E8AC6" w14:textId="1C1496D0"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188EB748" w14:textId="5CEA5C10"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361A0778" w14:textId="25DABBFD"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1F9D56EB" w14:textId="536A9B25"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721C446B" w14:textId="3BCECA29"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69" w:type="pct"/>
            <w:shd w:val="clear" w:color="auto" w:fill="auto"/>
            <w:noWrap/>
            <w:vAlign w:val="center"/>
          </w:tcPr>
          <w:p w14:paraId="4179AEEA" w14:textId="072E5A12"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c>
          <w:tcPr>
            <w:tcW w:w="272" w:type="pct"/>
            <w:shd w:val="clear" w:color="auto" w:fill="auto"/>
            <w:noWrap/>
            <w:vAlign w:val="center"/>
          </w:tcPr>
          <w:p w14:paraId="74380C2A" w14:textId="1842097B" w:rsidR="00E92CA8" w:rsidRPr="00935EA4" w:rsidRDefault="00E92CA8" w:rsidP="00E92CA8">
            <w:pPr>
              <w:widowControl/>
              <w:autoSpaceDE/>
              <w:autoSpaceDN/>
              <w:jc w:val="center"/>
              <w:rPr>
                <w:color w:val="000000"/>
                <w:sz w:val="20"/>
                <w:szCs w:val="20"/>
                <w:lang w:bidi="ar-SA"/>
              </w:rPr>
            </w:pPr>
            <w:r w:rsidRPr="00935EA4">
              <w:rPr>
                <w:color w:val="000000"/>
                <w:sz w:val="20"/>
                <w:szCs w:val="20"/>
              </w:rPr>
              <w:t>1,73</w:t>
            </w:r>
          </w:p>
        </w:tc>
      </w:tr>
      <w:tr w:rsidR="00E92CA8" w:rsidRPr="00935EA4" w14:paraId="31777F2A" w14:textId="77777777" w:rsidTr="00E92CA8">
        <w:trPr>
          <w:trHeight w:val="312"/>
        </w:trPr>
        <w:tc>
          <w:tcPr>
            <w:tcW w:w="1317" w:type="pct"/>
            <w:shd w:val="clear" w:color="auto" w:fill="auto"/>
            <w:vAlign w:val="center"/>
            <w:hideMark/>
          </w:tcPr>
          <w:p w14:paraId="6123629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ОиВ</w:t>
            </w:r>
          </w:p>
        </w:tc>
        <w:tc>
          <w:tcPr>
            <w:tcW w:w="452" w:type="pct"/>
            <w:shd w:val="clear" w:color="auto" w:fill="auto"/>
            <w:vAlign w:val="center"/>
            <w:hideMark/>
          </w:tcPr>
          <w:p w14:paraId="2589AF9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tcPr>
          <w:p w14:paraId="2E2310CC" w14:textId="38727C37"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12483821" w14:textId="1B141D3A"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779E118B" w14:textId="6DB20C57"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0613ED3F" w14:textId="62905060"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45814528" w14:textId="55686CEF"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0B46DD03" w14:textId="2227E28B"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38996886" w14:textId="6F2AC08A"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704BAB80" w14:textId="56296A5D"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21FF5100" w14:textId="0DE251EC"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5AD33E72" w14:textId="3E6D7FEF"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69" w:type="pct"/>
            <w:shd w:val="clear" w:color="auto" w:fill="auto"/>
            <w:noWrap/>
            <w:vAlign w:val="center"/>
          </w:tcPr>
          <w:p w14:paraId="750F8642" w14:textId="09D1CC51"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c>
          <w:tcPr>
            <w:tcW w:w="272" w:type="pct"/>
            <w:shd w:val="clear" w:color="auto" w:fill="auto"/>
            <w:noWrap/>
            <w:vAlign w:val="center"/>
          </w:tcPr>
          <w:p w14:paraId="6F9E92ED" w14:textId="509806C2" w:rsidR="00E92CA8" w:rsidRPr="00935EA4" w:rsidRDefault="00E92CA8" w:rsidP="00E92CA8">
            <w:pPr>
              <w:widowControl/>
              <w:autoSpaceDE/>
              <w:autoSpaceDN/>
              <w:jc w:val="center"/>
              <w:rPr>
                <w:color w:val="000000"/>
                <w:sz w:val="20"/>
                <w:szCs w:val="20"/>
                <w:lang w:bidi="ar-SA"/>
              </w:rPr>
            </w:pPr>
            <w:r w:rsidRPr="00935EA4">
              <w:rPr>
                <w:color w:val="000000"/>
                <w:sz w:val="20"/>
                <w:szCs w:val="20"/>
              </w:rPr>
              <w:t>1,58</w:t>
            </w:r>
          </w:p>
        </w:tc>
      </w:tr>
      <w:tr w:rsidR="00E92CA8" w:rsidRPr="00935EA4" w14:paraId="07995E00" w14:textId="77777777" w:rsidTr="00E92CA8">
        <w:trPr>
          <w:trHeight w:val="312"/>
        </w:trPr>
        <w:tc>
          <w:tcPr>
            <w:tcW w:w="1317" w:type="pct"/>
            <w:shd w:val="clear" w:color="auto" w:fill="auto"/>
            <w:vAlign w:val="center"/>
            <w:hideMark/>
          </w:tcPr>
          <w:p w14:paraId="50564BD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ГВС</w:t>
            </w:r>
          </w:p>
        </w:tc>
        <w:tc>
          <w:tcPr>
            <w:tcW w:w="452" w:type="pct"/>
            <w:shd w:val="clear" w:color="auto" w:fill="auto"/>
            <w:vAlign w:val="center"/>
            <w:hideMark/>
          </w:tcPr>
          <w:p w14:paraId="19A8724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tcPr>
          <w:p w14:paraId="6E354C09" w14:textId="73481751"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0DB2D63B" w14:textId="2FB36C46"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20D14AB6" w14:textId="114D77FF"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182BE137" w14:textId="64013ED0"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666BBE30" w14:textId="1ED38EDA"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4E6C3504" w14:textId="351BFA24"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283AC4C7" w14:textId="0D5812B8"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719BD677" w14:textId="06D2D5F1"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027F7AB6" w14:textId="616641C2"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6F9345BF" w14:textId="2AF5AD0F"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69" w:type="pct"/>
            <w:shd w:val="clear" w:color="auto" w:fill="auto"/>
            <w:noWrap/>
            <w:vAlign w:val="center"/>
          </w:tcPr>
          <w:p w14:paraId="7FE7A1FA" w14:textId="2DFCDC69"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c>
          <w:tcPr>
            <w:tcW w:w="272" w:type="pct"/>
            <w:shd w:val="clear" w:color="auto" w:fill="auto"/>
            <w:noWrap/>
            <w:vAlign w:val="center"/>
          </w:tcPr>
          <w:p w14:paraId="743DF2D2" w14:textId="58A07851" w:rsidR="00E92CA8" w:rsidRPr="00935EA4" w:rsidRDefault="00E92CA8" w:rsidP="00E92CA8">
            <w:pPr>
              <w:widowControl/>
              <w:autoSpaceDE/>
              <w:autoSpaceDN/>
              <w:jc w:val="center"/>
              <w:rPr>
                <w:color w:val="000000"/>
                <w:sz w:val="20"/>
                <w:szCs w:val="20"/>
                <w:lang w:bidi="ar-SA"/>
              </w:rPr>
            </w:pPr>
            <w:r w:rsidRPr="00935EA4">
              <w:rPr>
                <w:color w:val="000000"/>
                <w:sz w:val="20"/>
                <w:szCs w:val="20"/>
              </w:rPr>
              <w:t>0,15</w:t>
            </w:r>
          </w:p>
        </w:tc>
      </w:tr>
      <w:tr w:rsidR="00E92CA8" w:rsidRPr="00935EA4" w14:paraId="38757994" w14:textId="77777777" w:rsidTr="00E92CA8">
        <w:trPr>
          <w:trHeight w:val="792"/>
        </w:trPr>
        <w:tc>
          <w:tcPr>
            <w:tcW w:w="1317" w:type="pct"/>
            <w:shd w:val="clear" w:color="auto" w:fill="auto"/>
            <w:vAlign w:val="center"/>
            <w:hideMark/>
          </w:tcPr>
          <w:p w14:paraId="21B7D548"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Суммарная тепловая нагрузка на коллекторах источника</w:t>
            </w:r>
          </w:p>
        </w:tc>
        <w:tc>
          <w:tcPr>
            <w:tcW w:w="452" w:type="pct"/>
            <w:shd w:val="clear" w:color="auto" w:fill="auto"/>
            <w:vAlign w:val="center"/>
            <w:hideMark/>
          </w:tcPr>
          <w:p w14:paraId="247DF63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0F5C35CA" w14:textId="1F34A2E7"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5F883FA0" w14:textId="415A4BD7"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08FDD4A4" w14:textId="401C3B5E"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0CD34031" w14:textId="161E4AD6"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1F525C83" w14:textId="2329A45F"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35B3D6B9" w14:textId="0F93A5EF"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4F413579" w14:textId="2E517800"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13AD3AA0" w14:textId="067557FE"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77AED387" w14:textId="5EBD6365"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08F5E638" w14:textId="229AF568"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69" w:type="pct"/>
            <w:shd w:val="clear" w:color="auto" w:fill="auto"/>
            <w:noWrap/>
            <w:vAlign w:val="center"/>
          </w:tcPr>
          <w:p w14:paraId="5C8DB5B4" w14:textId="2DC556D9"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c>
          <w:tcPr>
            <w:tcW w:w="272" w:type="pct"/>
            <w:shd w:val="clear" w:color="auto" w:fill="auto"/>
            <w:noWrap/>
            <w:vAlign w:val="center"/>
          </w:tcPr>
          <w:p w14:paraId="43809F8B" w14:textId="06A181ED" w:rsidR="00E92CA8" w:rsidRPr="00935EA4" w:rsidRDefault="00E92CA8" w:rsidP="00E92CA8">
            <w:pPr>
              <w:widowControl/>
              <w:autoSpaceDE/>
              <w:autoSpaceDN/>
              <w:jc w:val="center"/>
              <w:rPr>
                <w:color w:val="000000"/>
                <w:sz w:val="20"/>
                <w:szCs w:val="20"/>
                <w:lang w:bidi="ar-SA"/>
              </w:rPr>
            </w:pPr>
            <w:r w:rsidRPr="00935EA4">
              <w:rPr>
                <w:color w:val="000000"/>
                <w:sz w:val="20"/>
                <w:szCs w:val="20"/>
              </w:rPr>
              <w:t>2,35</w:t>
            </w:r>
          </w:p>
        </w:tc>
      </w:tr>
      <w:tr w:rsidR="00E92CA8" w:rsidRPr="00935EA4" w14:paraId="6CAC12A7" w14:textId="77777777" w:rsidTr="00E92CA8">
        <w:trPr>
          <w:trHeight w:val="312"/>
        </w:trPr>
        <w:tc>
          <w:tcPr>
            <w:tcW w:w="1317" w:type="pct"/>
            <w:vMerge w:val="restart"/>
            <w:shd w:val="clear" w:color="auto" w:fill="auto"/>
            <w:vAlign w:val="center"/>
            <w:hideMark/>
          </w:tcPr>
          <w:p w14:paraId="0DC5F3B1"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Резерв ("+")/ Дефицит("-")</w:t>
            </w:r>
          </w:p>
        </w:tc>
        <w:tc>
          <w:tcPr>
            <w:tcW w:w="452" w:type="pct"/>
            <w:shd w:val="clear" w:color="auto" w:fill="auto"/>
            <w:vAlign w:val="center"/>
            <w:hideMark/>
          </w:tcPr>
          <w:p w14:paraId="7E22875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0DB01896" w14:textId="7D021252"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37ABFAA6" w14:textId="5385E0F4"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5BBB8912" w14:textId="5213D292"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44865E6A" w14:textId="5D821463"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71E0F168" w14:textId="625502A3"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5D9A0802" w14:textId="72531DE6"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79321DD9" w14:textId="79AEF5F7"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12B007F8" w14:textId="481EF6D9"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062E6B92" w14:textId="66F0AEE2"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3DE1758A" w14:textId="3A71FBF4"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69" w:type="pct"/>
            <w:shd w:val="clear" w:color="auto" w:fill="auto"/>
            <w:noWrap/>
            <w:vAlign w:val="center"/>
          </w:tcPr>
          <w:p w14:paraId="0D66FD23" w14:textId="41DB900A"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c>
          <w:tcPr>
            <w:tcW w:w="272" w:type="pct"/>
            <w:shd w:val="clear" w:color="auto" w:fill="auto"/>
            <w:noWrap/>
            <w:vAlign w:val="center"/>
          </w:tcPr>
          <w:p w14:paraId="4309DE90" w14:textId="1F31A5A7" w:rsidR="00E92CA8" w:rsidRPr="00935EA4" w:rsidRDefault="00E92CA8" w:rsidP="00E92CA8">
            <w:pPr>
              <w:widowControl/>
              <w:autoSpaceDE/>
              <w:autoSpaceDN/>
              <w:jc w:val="center"/>
              <w:rPr>
                <w:color w:val="000000"/>
                <w:sz w:val="20"/>
                <w:szCs w:val="20"/>
                <w:lang w:bidi="ar-SA"/>
              </w:rPr>
            </w:pPr>
            <w:r w:rsidRPr="00935EA4">
              <w:rPr>
                <w:color w:val="000000"/>
                <w:sz w:val="20"/>
                <w:szCs w:val="20"/>
              </w:rPr>
              <w:t>1,99</w:t>
            </w:r>
          </w:p>
        </w:tc>
      </w:tr>
      <w:tr w:rsidR="00E92CA8" w:rsidRPr="00935EA4" w14:paraId="362A90F8" w14:textId="77777777" w:rsidTr="00E92CA8">
        <w:trPr>
          <w:trHeight w:val="312"/>
        </w:trPr>
        <w:tc>
          <w:tcPr>
            <w:tcW w:w="1317" w:type="pct"/>
            <w:vMerge/>
            <w:vAlign w:val="center"/>
            <w:hideMark/>
          </w:tcPr>
          <w:p w14:paraId="2054706E" w14:textId="77777777" w:rsidR="00E92CA8" w:rsidRPr="00935EA4" w:rsidRDefault="00E92CA8" w:rsidP="00E92CA8">
            <w:pPr>
              <w:widowControl/>
              <w:autoSpaceDE/>
              <w:autoSpaceDN/>
              <w:rPr>
                <w:color w:val="000000"/>
                <w:sz w:val="20"/>
                <w:szCs w:val="20"/>
                <w:lang w:bidi="ar-SA"/>
              </w:rPr>
            </w:pPr>
          </w:p>
        </w:tc>
        <w:tc>
          <w:tcPr>
            <w:tcW w:w="452" w:type="pct"/>
            <w:shd w:val="clear" w:color="auto" w:fill="auto"/>
            <w:vAlign w:val="center"/>
            <w:hideMark/>
          </w:tcPr>
          <w:p w14:paraId="6269E4D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137C940D" w14:textId="565CDF55" w:rsidR="00E92CA8" w:rsidRPr="00935EA4" w:rsidRDefault="00F06C16"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2D4873F1" w14:textId="5430D974"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4F94A763" w14:textId="7113189F"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14E65BB5" w14:textId="04A471AB"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6458E0F4" w14:textId="33A961CC"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40BAE54E" w14:textId="04199D30"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5CFBB40E" w14:textId="65AFF840"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3F376B4E" w14:textId="2AD3A9D6"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4C1C7098" w14:textId="15273084"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7A184837" w14:textId="1B7CED28"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69" w:type="pct"/>
            <w:shd w:val="clear" w:color="auto" w:fill="auto"/>
            <w:noWrap/>
            <w:vAlign w:val="center"/>
          </w:tcPr>
          <w:p w14:paraId="10974D62" w14:textId="22A2C9A9"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c>
          <w:tcPr>
            <w:tcW w:w="272" w:type="pct"/>
            <w:shd w:val="clear" w:color="auto" w:fill="auto"/>
            <w:noWrap/>
            <w:vAlign w:val="center"/>
          </w:tcPr>
          <w:p w14:paraId="1780758E" w14:textId="5A1F1FBA" w:rsidR="00E92CA8" w:rsidRPr="00935EA4" w:rsidRDefault="00E92CA8" w:rsidP="00E92CA8">
            <w:pPr>
              <w:widowControl/>
              <w:autoSpaceDE/>
              <w:autoSpaceDN/>
              <w:jc w:val="center"/>
              <w:rPr>
                <w:color w:val="000000"/>
                <w:sz w:val="20"/>
                <w:szCs w:val="20"/>
                <w:lang w:bidi="ar-SA"/>
              </w:rPr>
            </w:pPr>
            <w:r w:rsidRPr="00935EA4">
              <w:rPr>
                <w:color w:val="000000"/>
                <w:sz w:val="20"/>
                <w:szCs w:val="20"/>
              </w:rPr>
              <w:t>45,83%</w:t>
            </w:r>
          </w:p>
        </w:tc>
      </w:tr>
    </w:tbl>
    <w:p w14:paraId="5A8F734E" w14:textId="54A512C3" w:rsidR="00E92CA8" w:rsidRPr="00935EA4" w:rsidRDefault="00E92CA8" w:rsidP="00F9576C"/>
    <w:p w14:paraId="5BCD9689" w14:textId="77777777" w:rsidR="00E92CA8" w:rsidRPr="00935EA4" w:rsidRDefault="00E92CA8">
      <w:r w:rsidRPr="00935EA4">
        <w:br w:type="page"/>
      </w:r>
    </w:p>
    <w:p w14:paraId="4C47542C" w14:textId="6F7394BA" w:rsidR="00F9576C" w:rsidRPr="00935EA4" w:rsidRDefault="00F9576C" w:rsidP="00F9576C">
      <w:pPr>
        <w:pStyle w:val="af6"/>
      </w:pPr>
      <w:r w:rsidRPr="00935EA4">
        <w:lastRenderedPageBreak/>
        <w:t xml:space="preserve">Таблица </w:t>
      </w:r>
      <w:r w:rsidR="00BE4944" w:rsidRPr="00935EA4">
        <w:t>4.1.5.</w:t>
      </w:r>
      <w:r w:rsidRPr="00935EA4">
        <w:t xml:space="preserve"> Балансы тепловой мощности и перспективной тепловой нагрузки котельной №55 пос. Мыза</w:t>
      </w:r>
      <w:r w:rsidRPr="00935EA4">
        <w:rPr>
          <w:spacing w:val="-10"/>
        </w:rPr>
        <w:t xml:space="preserve"> </w:t>
      </w:r>
      <w:r w:rsidRPr="00935EA4">
        <w:t>Ивановка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5"/>
        <w:gridCol w:w="1420"/>
        <w:gridCol w:w="845"/>
        <w:gridCol w:w="845"/>
        <w:gridCol w:w="845"/>
        <w:gridCol w:w="844"/>
        <w:gridCol w:w="844"/>
        <w:gridCol w:w="844"/>
        <w:gridCol w:w="844"/>
        <w:gridCol w:w="844"/>
        <w:gridCol w:w="844"/>
        <w:gridCol w:w="844"/>
        <w:gridCol w:w="844"/>
        <w:gridCol w:w="854"/>
      </w:tblGrid>
      <w:tr w:rsidR="00E92CA8" w:rsidRPr="00935EA4" w14:paraId="007FC201" w14:textId="77777777" w:rsidTr="00E92CA8">
        <w:trPr>
          <w:trHeight w:val="20"/>
        </w:trPr>
        <w:tc>
          <w:tcPr>
            <w:tcW w:w="1317" w:type="pct"/>
            <w:vMerge w:val="restart"/>
            <w:shd w:val="clear" w:color="auto" w:fill="auto"/>
            <w:vAlign w:val="center"/>
            <w:hideMark/>
          </w:tcPr>
          <w:p w14:paraId="653B1341"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показателей</w:t>
            </w:r>
          </w:p>
        </w:tc>
        <w:tc>
          <w:tcPr>
            <w:tcW w:w="452" w:type="pct"/>
            <w:vMerge w:val="restart"/>
            <w:shd w:val="clear" w:color="auto" w:fill="auto"/>
            <w:vAlign w:val="center"/>
            <w:hideMark/>
          </w:tcPr>
          <w:p w14:paraId="265E9C93"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230" w:type="pct"/>
            <w:gridSpan w:val="12"/>
            <w:shd w:val="clear" w:color="auto" w:fill="auto"/>
            <w:vAlign w:val="center"/>
            <w:hideMark/>
          </w:tcPr>
          <w:p w14:paraId="16A985D4" w14:textId="6B1C1735" w:rsidR="00E92CA8" w:rsidRPr="00935EA4" w:rsidRDefault="00E92CA8" w:rsidP="00F06C16">
            <w:pPr>
              <w:widowControl/>
              <w:autoSpaceDE/>
              <w:autoSpaceDN/>
              <w:jc w:val="center"/>
              <w:rPr>
                <w:b/>
                <w:bCs/>
                <w:color w:val="000000"/>
                <w:sz w:val="20"/>
                <w:szCs w:val="20"/>
                <w:lang w:bidi="ar-SA"/>
              </w:rPr>
            </w:pPr>
            <w:r w:rsidRPr="00935EA4">
              <w:rPr>
                <w:b/>
                <w:bCs/>
                <w:color w:val="000000"/>
                <w:sz w:val="20"/>
                <w:szCs w:val="20"/>
                <w:lang w:bidi="ar-SA"/>
              </w:rPr>
              <w:t>Котельная №55</w:t>
            </w:r>
          </w:p>
        </w:tc>
      </w:tr>
      <w:tr w:rsidR="00E92CA8" w:rsidRPr="00935EA4" w14:paraId="4CF44737" w14:textId="77777777" w:rsidTr="00E92CA8">
        <w:trPr>
          <w:trHeight w:val="20"/>
        </w:trPr>
        <w:tc>
          <w:tcPr>
            <w:tcW w:w="1317" w:type="pct"/>
            <w:vMerge/>
            <w:vAlign w:val="center"/>
            <w:hideMark/>
          </w:tcPr>
          <w:p w14:paraId="40424561" w14:textId="77777777" w:rsidR="00E92CA8" w:rsidRPr="00935EA4" w:rsidRDefault="00E92CA8" w:rsidP="00F06C16">
            <w:pPr>
              <w:widowControl/>
              <w:autoSpaceDE/>
              <w:autoSpaceDN/>
              <w:rPr>
                <w:b/>
                <w:bCs/>
                <w:color w:val="000000"/>
                <w:sz w:val="20"/>
                <w:szCs w:val="20"/>
                <w:lang w:bidi="ar-SA"/>
              </w:rPr>
            </w:pPr>
          </w:p>
        </w:tc>
        <w:tc>
          <w:tcPr>
            <w:tcW w:w="452" w:type="pct"/>
            <w:vMerge/>
            <w:vAlign w:val="center"/>
            <w:hideMark/>
          </w:tcPr>
          <w:p w14:paraId="496C69BD" w14:textId="77777777" w:rsidR="00E92CA8" w:rsidRPr="00935EA4" w:rsidRDefault="00E92CA8" w:rsidP="00F06C16">
            <w:pPr>
              <w:widowControl/>
              <w:autoSpaceDE/>
              <w:autoSpaceDN/>
              <w:rPr>
                <w:b/>
                <w:bCs/>
                <w:color w:val="000000"/>
                <w:sz w:val="20"/>
                <w:szCs w:val="20"/>
                <w:lang w:bidi="ar-SA"/>
              </w:rPr>
            </w:pPr>
          </w:p>
        </w:tc>
        <w:tc>
          <w:tcPr>
            <w:tcW w:w="269" w:type="pct"/>
            <w:shd w:val="clear" w:color="auto" w:fill="auto"/>
            <w:vAlign w:val="center"/>
            <w:hideMark/>
          </w:tcPr>
          <w:p w14:paraId="5F21523F"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2022</w:t>
            </w:r>
          </w:p>
        </w:tc>
        <w:tc>
          <w:tcPr>
            <w:tcW w:w="269" w:type="pct"/>
            <w:shd w:val="clear" w:color="auto" w:fill="auto"/>
            <w:vAlign w:val="center"/>
            <w:hideMark/>
          </w:tcPr>
          <w:p w14:paraId="1C5D2BE2"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2023</w:t>
            </w:r>
          </w:p>
        </w:tc>
        <w:tc>
          <w:tcPr>
            <w:tcW w:w="269" w:type="pct"/>
            <w:shd w:val="clear" w:color="auto" w:fill="auto"/>
            <w:vAlign w:val="center"/>
            <w:hideMark/>
          </w:tcPr>
          <w:p w14:paraId="3D692D48"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2024</w:t>
            </w:r>
          </w:p>
        </w:tc>
        <w:tc>
          <w:tcPr>
            <w:tcW w:w="269" w:type="pct"/>
            <w:shd w:val="clear" w:color="auto" w:fill="auto"/>
            <w:vAlign w:val="center"/>
            <w:hideMark/>
          </w:tcPr>
          <w:p w14:paraId="06FAF522"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2025</w:t>
            </w:r>
          </w:p>
        </w:tc>
        <w:tc>
          <w:tcPr>
            <w:tcW w:w="269" w:type="pct"/>
            <w:shd w:val="clear" w:color="auto" w:fill="auto"/>
            <w:vAlign w:val="center"/>
            <w:hideMark/>
          </w:tcPr>
          <w:p w14:paraId="649AC1E3"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2026</w:t>
            </w:r>
          </w:p>
        </w:tc>
        <w:tc>
          <w:tcPr>
            <w:tcW w:w="269" w:type="pct"/>
            <w:shd w:val="clear" w:color="auto" w:fill="auto"/>
            <w:vAlign w:val="center"/>
            <w:hideMark/>
          </w:tcPr>
          <w:p w14:paraId="200D0592"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2027</w:t>
            </w:r>
          </w:p>
        </w:tc>
        <w:tc>
          <w:tcPr>
            <w:tcW w:w="269" w:type="pct"/>
            <w:shd w:val="clear" w:color="auto" w:fill="auto"/>
            <w:vAlign w:val="center"/>
            <w:hideMark/>
          </w:tcPr>
          <w:p w14:paraId="2E9B7F4B"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2028</w:t>
            </w:r>
          </w:p>
        </w:tc>
        <w:tc>
          <w:tcPr>
            <w:tcW w:w="269" w:type="pct"/>
            <w:shd w:val="clear" w:color="auto" w:fill="auto"/>
            <w:vAlign w:val="center"/>
            <w:hideMark/>
          </w:tcPr>
          <w:p w14:paraId="1E6F1E24"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2029</w:t>
            </w:r>
          </w:p>
        </w:tc>
        <w:tc>
          <w:tcPr>
            <w:tcW w:w="269" w:type="pct"/>
            <w:shd w:val="clear" w:color="auto" w:fill="auto"/>
            <w:vAlign w:val="center"/>
            <w:hideMark/>
          </w:tcPr>
          <w:p w14:paraId="27E3FFE8"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2030</w:t>
            </w:r>
          </w:p>
        </w:tc>
        <w:tc>
          <w:tcPr>
            <w:tcW w:w="269" w:type="pct"/>
            <w:shd w:val="clear" w:color="auto" w:fill="auto"/>
            <w:vAlign w:val="center"/>
            <w:hideMark/>
          </w:tcPr>
          <w:p w14:paraId="70DD1CED"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2031</w:t>
            </w:r>
          </w:p>
        </w:tc>
        <w:tc>
          <w:tcPr>
            <w:tcW w:w="269" w:type="pct"/>
            <w:shd w:val="clear" w:color="auto" w:fill="auto"/>
            <w:vAlign w:val="center"/>
            <w:hideMark/>
          </w:tcPr>
          <w:p w14:paraId="6DABB265"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2032</w:t>
            </w:r>
          </w:p>
        </w:tc>
        <w:tc>
          <w:tcPr>
            <w:tcW w:w="272" w:type="pct"/>
            <w:shd w:val="clear" w:color="auto" w:fill="auto"/>
            <w:vAlign w:val="center"/>
            <w:hideMark/>
          </w:tcPr>
          <w:p w14:paraId="6EE7C819" w14:textId="77777777" w:rsidR="00E92CA8" w:rsidRPr="00935EA4" w:rsidRDefault="00E92CA8" w:rsidP="00F06C16">
            <w:pPr>
              <w:widowControl/>
              <w:autoSpaceDE/>
              <w:autoSpaceDN/>
              <w:jc w:val="center"/>
              <w:rPr>
                <w:b/>
                <w:bCs/>
                <w:color w:val="000000"/>
                <w:sz w:val="20"/>
                <w:szCs w:val="20"/>
                <w:lang w:bidi="ar-SA"/>
              </w:rPr>
            </w:pPr>
            <w:r w:rsidRPr="00935EA4">
              <w:rPr>
                <w:b/>
                <w:bCs/>
                <w:color w:val="000000"/>
                <w:sz w:val="18"/>
                <w:szCs w:val="18"/>
              </w:rPr>
              <w:t>2033-2035</w:t>
            </w:r>
          </w:p>
        </w:tc>
      </w:tr>
      <w:tr w:rsidR="00F06C16" w:rsidRPr="00935EA4" w14:paraId="3619F454" w14:textId="77777777" w:rsidTr="00E92CA8">
        <w:trPr>
          <w:trHeight w:val="312"/>
        </w:trPr>
        <w:tc>
          <w:tcPr>
            <w:tcW w:w="1317" w:type="pct"/>
            <w:shd w:val="clear" w:color="auto" w:fill="auto"/>
            <w:vAlign w:val="center"/>
            <w:hideMark/>
          </w:tcPr>
          <w:p w14:paraId="525CE49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Установленная мощность</w:t>
            </w:r>
          </w:p>
        </w:tc>
        <w:tc>
          <w:tcPr>
            <w:tcW w:w="452" w:type="pct"/>
            <w:shd w:val="clear" w:color="auto" w:fill="auto"/>
            <w:vAlign w:val="center"/>
            <w:hideMark/>
          </w:tcPr>
          <w:p w14:paraId="50BB60D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3F7F9B22" w14:textId="67248534"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1D6F3E92" w14:textId="7F170756"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4FC02B00" w14:textId="31815A37"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1A3E6F2D" w14:textId="4A6EC014"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683BD275" w14:textId="15CB9FC7"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5A05CCC9" w14:textId="3FBD46F9"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2B8E25A5" w14:textId="5B588257"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0746F0A1" w14:textId="6D8D332C"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478A011E" w14:textId="5CF10A94"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1459B152" w14:textId="262FC9AD"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69" w:type="pct"/>
            <w:shd w:val="clear" w:color="auto" w:fill="auto"/>
            <w:noWrap/>
            <w:vAlign w:val="center"/>
          </w:tcPr>
          <w:p w14:paraId="4FF44CF6" w14:textId="1258B9A2"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c>
          <w:tcPr>
            <w:tcW w:w="272" w:type="pct"/>
            <w:shd w:val="clear" w:color="auto" w:fill="auto"/>
            <w:noWrap/>
            <w:vAlign w:val="center"/>
          </w:tcPr>
          <w:p w14:paraId="6A395FB8" w14:textId="70D62FC6" w:rsidR="00E92CA8" w:rsidRPr="00935EA4" w:rsidRDefault="00E92CA8" w:rsidP="00E92CA8">
            <w:pPr>
              <w:widowControl/>
              <w:autoSpaceDE/>
              <w:autoSpaceDN/>
              <w:jc w:val="center"/>
              <w:rPr>
                <w:color w:val="000000"/>
                <w:sz w:val="20"/>
                <w:szCs w:val="20"/>
                <w:lang w:bidi="ar-SA"/>
              </w:rPr>
            </w:pPr>
            <w:r w:rsidRPr="00935EA4">
              <w:rPr>
                <w:color w:val="000000"/>
                <w:sz w:val="20"/>
                <w:szCs w:val="20"/>
              </w:rPr>
              <w:t>2,58</w:t>
            </w:r>
          </w:p>
        </w:tc>
      </w:tr>
      <w:tr w:rsidR="00F06C16" w:rsidRPr="00935EA4" w14:paraId="02293574" w14:textId="77777777" w:rsidTr="00E92CA8">
        <w:trPr>
          <w:trHeight w:val="312"/>
        </w:trPr>
        <w:tc>
          <w:tcPr>
            <w:tcW w:w="1317" w:type="pct"/>
            <w:shd w:val="clear" w:color="auto" w:fill="auto"/>
            <w:vAlign w:val="center"/>
            <w:hideMark/>
          </w:tcPr>
          <w:p w14:paraId="1CBF163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Располагаемая мощность</w:t>
            </w:r>
          </w:p>
        </w:tc>
        <w:tc>
          <w:tcPr>
            <w:tcW w:w="452" w:type="pct"/>
            <w:shd w:val="clear" w:color="auto" w:fill="auto"/>
            <w:vAlign w:val="center"/>
            <w:hideMark/>
          </w:tcPr>
          <w:p w14:paraId="69C4957F"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35A80E97" w14:textId="63F3BA69"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0B448E73" w14:textId="1843352C"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60199237" w14:textId="655BA975"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500B29E9" w14:textId="0880CA7E"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5753B8FE" w14:textId="4FE50735"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41ECD0F3" w14:textId="20526861"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3518CA9A" w14:textId="147B08D7"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132144FF" w14:textId="4F0ECB0A"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7E60B650" w14:textId="05901B8C"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5F3F066F" w14:textId="047D8655"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69" w:type="pct"/>
            <w:shd w:val="clear" w:color="auto" w:fill="auto"/>
            <w:noWrap/>
            <w:vAlign w:val="center"/>
          </w:tcPr>
          <w:p w14:paraId="0FE6B568" w14:textId="5E970E65"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c>
          <w:tcPr>
            <w:tcW w:w="272" w:type="pct"/>
            <w:shd w:val="clear" w:color="auto" w:fill="auto"/>
            <w:noWrap/>
            <w:vAlign w:val="center"/>
          </w:tcPr>
          <w:p w14:paraId="20CA0B88" w14:textId="64101646" w:rsidR="00E92CA8" w:rsidRPr="00935EA4" w:rsidRDefault="00E92CA8" w:rsidP="00E92CA8">
            <w:pPr>
              <w:widowControl/>
              <w:autoSpaceDE/>
              <w:autoSpaceDN/>
              <w:jc w:val="center"/>
              <w:rPr>
                <w:color w:val="000000"/>
                <w:sz w:val="20"/>
                <w:szCs w:val="20"/>
                <w:lang w:bidi="ar-SA"/>
              </w:rPr>
            </w:pPr>
            <w:r w:rsidRPr="00935EA4">
              <w:rPr>
                <w:color w:val="000000"/>
                <w:sz w:val="20"/>
                <w:szCs w:val="20"/>
              </w:rPr>
              <w:t>1,72</w:t>
            </w:r>
          </w:p>
        </w:tc>
      </w:tr>
      <w:tr w:rsidR="00F06C16" w:rsidRPr="00935EA4" w14:paraId="29FD2ED7" w14:textId="77777777" w:rsidTr="00E92CA8">
        <w:trPr>
          <w:trHeight w:val="528"/>
        </w:trPr>
        <w:tc>
          <w:tcPr>
            <w:tcW w:w="1317" w:type="pct"/>
            <w:shd w:val="clear" w:color="auto" w:fill="auto"/>
            <w:vAlign w:val="center"/>
            <w:hideMark/>
          </w:tcPr>
          <w:p w14:paraId="01F45CD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Собственные и хозяйственные нужды</w:t>
            </w:r>
          </w:p>
        </w:tc>
        <w:tc>
          <w:tcPr>
            <w:tcW w:w="452" w:type="pct"/>
            <w:shd w:val="clear" w:color="auto" w:fill="auto"/>
            <w:vAlign w:val="center"/>
            <w:hideMark/>
          </w:tcPr>
          <w:p w14:paraId="169A525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3955A0DA" w14:textId="5833769C"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2508A7D4" w14:textId="495A3030"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581B2F1B" w14:textId="23F78266"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25EAF667" w14:textId="6952382D"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41FB8DDB" w14:textId="12420E3C"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6A7DEC7D" w14:textId="0B28DF41"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7BE660C2" w14:textId="3A0970B8"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501ADB27" w14:textId="17360DDA"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31563791" w14:textId="0FBE10DB"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539E8BB1" w14:textId="09995EEE"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0461F339" w14:textId="5BDB7ADE"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72" w:type="pct"/>
            <w:shd w:val="clear" w:color="auto" w:fill="auto"/>
            <w:noWrap/>
            <w:vAlign w:val="center"/>
          </w:tcPr>
          <w:p w14:paraId="3CBC9717" w14:textId="0E058F83"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r>
      <w:tr w:rsidR="00F06C16" w:rsidRPr="00935EA4" w14:paraId="2260D748" w14:textId="77777777" w:rsidTr="00E92CA8">
        <w:trPr>
          <w:trHeight w:val="312"/>
        </w:trPr>
        <w:tc>
          <w:tcPr>
            <w:tcW w:w="1317" w:type="pct"/>
            <w:shd w:val="clear" w:color="auto" w:fill="auto"/>
            <w:vAlign w:val="center"/>
            <w:hideMark/>
          </w:tcPr>
          <w:p w14:paraId="70FAADA4"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5BE46DF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655C0455" w14:textId="065F478C" w:rsidR="00E92CA8" w:rsidRPr="00935EA4" w:rsidRDefault="00E92CA8" w:rsidP="00E92CA8">
            <w:pPr>
              <w:widowControl/>
              <w:autoSpaceDE/>
              <w:autoSpaceDN/>
              <w:jc w:val="center"/>
              <w:rPr>
                <w:color w:val="000000"/>
                <w:sz w:val="20"/>
                <w:szCs w:val="20"/>
                <w:lang w:bidi="ar-SA"/>
              </w:rPr>
            </w:pPr>
            <w:r w:rsidRPr="00935EA4">
              <w:rPr>
                <w:color w:val="000000"/>
                <w:sz w:val="20"/>
                <w:szCs w:val="20"/>
              </w:rPr>
              <w:t>0,01</w:t>
            </w:r>
          </w:p>
        </w:tc>
        <w:tc>
          <w:tcPr>
            <w:tcW w:w="269" w:type="pct"/>
            <w:shd w:val="clear" w:color="auto" w:fill="auto"/>
            <w:noWrap/>
            <w:vAlign w:val="center"/>
          </w:tcPr>
          <w:p w14:paraId="161F1C07" w14:textId="104866C2"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69" w:type="pct"/>
            <w:shd w:val="clear" w:color="auto" w:fill="auto"/>
            <w:noWrap/>
            <w:vAlign w:val="center"/>
          </w:tcPr>
          <w:p w14:paraId="428308A4" w14:textId="449AC9FD"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69" w:type="pct"/>
            <w:shd w:val="clear" w:color="auto" w:fill="auto"/>
            <w:noWrap/>
            <w:vAlign w:val="center"/>
          </w:tcPr>
          <w:p w14:paraId="37EF5C16" w14:textId="0143BA84"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69" w:type="pct"/>
            <w:shd w:val="clear" w:color="auto" w:fill="auto"/>
            <w:noWrap/>
            <w:vAlign w:val="center"/>
          </w:tcPr>
          <w:p w14:paraId="74AC9008" w14:textId="1E5717FF"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69" w:type="pct"/>
            <w:shd w:val="clear" w:color="auto" w:fill="auto"/>
            <w:noWrap/>
            <w:vAlign w:val="center"/>
          </w:tcPr>
          <w:p w14:paraId="1B1E6D28" w14:textId="0E405467"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69" w:type="pct"/>
            <w:shd w:val="clear" w:color="auto" w:fill="auto"/>
            <w:noWrap/>
            <w:vAlign w:val="center"/>
          </w:tcPr>
          <w:p w14:paraId="794E60E2" w14:textId="54F2AC53"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69" w:type="pct"/>
            <w:shd w:val="clear" w:color="auto" w:fill="auto"/>
            <w:noWrap/>
            <w:vAlign w:val="center"/>
          </w:tcPr>
          <w:p w14:paraId="4EE7B7A2" w14:textId="7CC9D77C"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69" w:type="pct"/>
            <w:shd w:val="clear" w:color="auto" w:fill="auto"/>
            <w:noWrap/>
            <w:vAlign w:val="center"/>
          </w:tcPr>
          <w:p w14:paraId="2A7CB3AB" w14:textId="665CA4C8"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69" w:type="pct"/>
            <w:shd w:val="clear" w:color="auto" w:fill="auto"/>
            <w:noWrap/>
            <w:vAlign w:val="center"/>
          </w:tcPr>
          <w:p w14:paraId="0D057D97" w14:textId="0B2A8CDD"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69" w:type="pct"/>
            <w:shd w:val="clear" w:color="auto" w:fill="auto"/>
            <w:noWrap/>
            <w:vAlign w:val="center"/>
          </w:tcPr>
          <w:p w14:paraId="26AFD4DC" w14:textId="7A6AA597"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c>
          <w:tcPr>
            <w:tcW w:w="272" w:type="pct"/>
            <w:shd w:val="clear" w:color="auto" w:fill="auto"/>
            <w:noWrap/>
            <w:vAlign w:val="center"/>
          </w:tcPr>
          <w:p w14:paraId="4285CEF1" w14:textId="685F919B" w:rsidR="00E92CA8" w:rsidRPr="00935EA4" w:rsidRDefault="00E92CA8" w:rsidP="00E92CA8">
            <w:pPr>
              <w:widowControl/>
              <w:autoSpaceDE/>
              <w:autoSpaceDN/>
              <w:jc w:val="center"/>
              <w:rPr>
                <w:color w:val="000000"/>
                <w:sz w:val="20"/>
                <w:szCs w:val="20"/>
                <w:lang w:bidi="ar-SA"/>
              </w:rPr>
            </w:pPr>
            <w:r w:rsidRPr="00935EA4">
              <w:rPr>
                <w:color w:val="000000"/>
                <w:sz w:val="20"/>
                <w:szCs w:val="20"/>
              </w:rPr>
              <w:t>0,58%</w:t>
            </w:r>
          </w:p>
        </w:tc>
      </w:tr>
      <w:tr w:rsidR="00F06C16" w:rsidRPr="00935EA4" w14:paraId="6AD497D4" w14:textId="77777777" w:rsidTr="00E92CA8">
        <w:trPr>
          <w:trHeight w:val="312"/>
        </w:trPr>
        <w:tc>
          <w:tcPr>
            <w:tcW w:w="1317" w:type="pct"/>
            <w:shd w:val="clear" w:color="auto" w:fill="auto"/>
            <w:vAlign w:val="center"/>
            <w:hideMark/>
          </w:tcPr>
          <w:p w14:paraId="782FB5E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Тепловая мощность нетто</w:t>
            </w:r>
          </w:p>
        </w:tc>
        <w:tc>
          <w:tcPr>
            <w:tcW w:w="452" w:type="pct"/>
            <w:shd w:val="clear" w:color="auto" w:fill="auto"/>
            <w:vAlign w:val="center"/>
            <w:hideMark/>
          </w:tcPr>
          <w:p w14:paraId="59633DF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4F4CB965" w14:textId="3561DBF9"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4D7125EB" w14:textId="0640B22F"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08C87421" w14:textId="7B005690"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0D1BBB9B" w14:textId="5705D9EE"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7BF8E3D3" w14:textId="168676F9"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1649108A" w14:textId="3F8EFD6F"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0C0C2D6B" w14:textId="6B9D5008"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4A370696" w14:textId="0D143267"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3C04827B" w14:textId="5ADE57AF"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140E884C" w14:textId="1ED6AC3E"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69" w:type="pct"/>
            <w:shd w:val="clear" w:color="auto" w:fill="auto"/>
            <w:noWrap/>
            <w:vAlign w:val="center"/>
          </w:tcPr>
          <w:p w14:paraId="0C8F7666" w14:textId="2C9A8DEE"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c>
          <w:tcPr>
            <w:tcW w:w="272" w:type="pct"/>
            <w:shd w:val="clear" w:color="auto" w:fill="auto"/>
            <w:noWrap/>
            <w:vAlign w:val="center"/>
          </w:tcPr>
          <w:p w14:paraId="76BDCFAA" w14:textId="4043C145" w:rsidR="00E92CA8" w:rsidRPr="00935EA4" w:rsidRDefault="00E92CA8" w:rsidP="00E92CA8">
            <w:pPr>
              <w:widowControl/>
              <w:autoSpaceDE/>
              <w:autoSpaceDN/>
              <w:jc w:val="center"/>
              <w:rPr>
                <w:color w:val="000000"/>
                <w:sz w:val="20"/>
                <w:szCs w:val="20"/>
                <w:lang w:bidi="ar-SA"/>
              </w:rPr>
            </w:pPr>
            <w:r w:rsidRPr="00935EA4">
              <w:rPr>
                <w:color w:val="000000"/>
                <w:sz w:val="20"/>
                <w:szCs w:val="20"/>
              </w:rPr>
              <w:t>1,71</w:t>
            </w:r>
          </w:p>
        </w:tc>
      </w:tr>
      <w:tr w:rsidR="00F06C16" w:rsidRPr="00935EA4" w14:paraId="59127D49" w14:textId="77777777" w:rsidTr="00E92CA8">
        <w:trPr>
          <w:trHeight w:val="312"/>
        </w:trPr>
        <w:tc>
          <w:tcPr>
            <w:tcW w:w="1317" w:type="pct"/>
            <w:shd w:val="clear" w:color="auto" w:fill="auto"/>
            <w:vAlign w:val="center"/>
            <w:hideMark/>
          </w:tcPr>
          <w:p w14:paraId="78D18F9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Потери в тепловых сетях</w:t>
            </w:r>
          </w:p>
        </w:tc>
        <w:tc>
          <w:tcPr>
            <w:tcW w:w="452" w:type="pct"/>
            <w:shd w:val="clear" w:color="auto" w:fill="auto"/>
            <w:vAlign w:val="center"/>
            <w:hideMark/>
          </w:tcPr>
          <w:p w14:paraId="1A7E32C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766FBD0F" w14:textId="025A5DCB"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37B4D971" w14:textId="5FCCF389"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30069A98" w14:textId="54A7B0DA"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08658B32" w14:textId="4038831F"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3A99A5B3" w14:textId="530B13A1"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3376A822" w14:textId="6AFCD962"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6A1CED9A" w14:textId="012C72E6"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72D41132" w14:textId="2140A36B"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4CA4ACB7" w14:textId="47CA0CC0"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6482C491" w14:textId="2D57EEAA"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69" w:type="pct"/>
            <w:shd w:val="clear" w:color="auto" w:fill="auto"/>
            <w:noWrap/>
            <w:vAlign w:val="center"/>
          </w:tcPr>
          <w:p w14:paraId="07BBD196" w14:textId="216BC7E0"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c>
          <w:tcPr>
            <w:tcW w:w="272" w:type="pct"/>
            <w:shd w:val="clear" w:color="auto" w:fill="auto"/>
            <w:noWrap/>
            <w:vAlign w:val="center"/>
          </w:tcPr>
          <w:p w14:paraId="4B6411FA" w14:textId="3EDFA73B" w:rsidR="00E92CA8" w:rsidRPr="00935EA4" w:rsidRDefault="00E92CA8" w:rsidP="00E92CA8">
            <w:pPr>
              <w:widowControl/>
              <w:autoSpaceDE/>
              <w:autoSpaceDN/>
              <w:jc w:val="center"/>
              <w:rPr>
                <w:color w:val="000000"/>
                <w:sz w:val="20"/>
                <w:szCs w:val="20"/>
                <w:lang w:bidi="ar-SA"/>
              </w:rPr>
            </w:pPr>
            <w:r w:rsidRPr="00935EA4">
              <w:rPr>
                <w:color w:val="000000"/>
                <w:sz w:val="20"/>
                <w:szCs w:val="20"/>
              </w:rPr>
              <w:t>0,17</w:t>
            </w:r>
          </w:p>
        </w:tc>
      </w:tr>
      <w:tr w:rsidR="00F06C16" w:rsidRPr="00935EA4" w14:paraId="3B721B5D" w14:textId="77777777" w:rsidTr="00E92CA8">
        <w:trPr>
          <w:trHeight w:val="312"/>
        </w:trPr>
        <w:tc>
          <w:tcPr>
            <w:tcW w:w="1317" w:type="pct"/>
            <w:shd w:val="clear" w:color="auto" w:fill="auto"/>
            <w:vAlign w:val="center"/>
            <w:hideMark/>
          </w:tcPr>
          <w:p w14:paraId="355D2EB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то же в %</w:t>
            </w:r>
          </w:p>
        </w:tc>
        <w:tc>
          <w:tcPr>
            <w:tcW w:w="452" w:type="pct"/>
            <w:shd w:val="clear" w:color="auto" w:fill="auto"/>
            <w:vAlign w:val="center"/>
            <w:hideMark/>
          </w:tcPr>
          <w:p w14:paraId="52D5EA1C"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738326E2" w14:textId="251F4785" w:rsidR="00E92CA8" w:rsidRPr="00935EA4" w:rsidRDefault="00E92CA8" w:rsidP="00E92CA8">
            <w:pPr>
              <w:widowControl/>
              <w:autoSpaceDE/>
              <w:autoSpaceDN/>
              <w:jc w:val="center"/>
              <w:rPr>
                <w:color w:val="000000"/>
                <w:sz w:val="20"/>
                <w:szCs w:val="20"/>
                <w:lang w:bidi="ar-SA"/>
              </w:rPr>
            </w:pPr>
            <w:r w:rsidRPr="00935EA4">
              <w:rPr>
                <w:color w:val="000000"/>
                <w:sz w:val="20"/>
                <w:szCs w:val="20"/>
              </w:rPr>
              <w:t>0,38</w:t>
            </w:r>
          </w:p>
        </w:tc>
        <w:tc>
          <w:tcPr>
            <w:tcW w:w="269" w:type="pct"/>
            <w:shd w:val="clear" w:color="auto" w:fill="auto"/>
            <w:noWrap/>
            <w:vAlign w:val="center"/>
          </w:tcPr>
          <w:p w14:paraId="0977AFD4" w14:textId="3C077EED"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69" w:type="pct"/>
            <w:shd w:val="clear" w:color="auto" w:fill="auto"/>
            <w:noWrap/>
            <w:vAlign w:val="center"/>
          </w:tcPr>
          <w:p w14:paraId="4FA11814" w14:textId="069D1A20"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69" w:type="pct"/>
            <w:shd w:val="clear" w:color="auto" w:fill="auto"/>
            <w:noWrap/>
            <w:vAlign w:val="center"/>
          </w:tcPr>
          <w:p w14:paraId="72259CB7" w14:textId="53FFF0CD"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69" w:type="pct"/>
            <w:shd w:val="clear" w:color="auto" w:fill="auto"/>
            <w:noWrap/>
            <w:vAlign w:val="center"/>
          </w:tcPr>
          <w:p w14:paraId="27FA1670" w14:textId="1CC5C4A3"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69" w:type="pct"/>
            <w:shd w:val="clear" w:color="auto" w:fill="auto"/>
            <w:noWrap/>
            <w:vAlign w:val="center"/>
          </w:tcPr>
          <w:p w14:paraId="403B8733" w14:textId="6A1564B9"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69" w:type="pct"/>
            <w:shd w:val="clear" w:color="auto" w:fill="auto"/>
            <w:noWrap/>
            <w:vAlign w:val="center"/>
          </w:tcPr>
          <w:p w14:paraId="46BE986D" w14:textId="51C6004C"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69" w:type="pct"/>
            <w:shd w:val="clear" w:color="auto" w:fill="auto"/>
            <w:noWrap/>
            <w:vAlign w:val="center"/>
          </w:tcPr>
          <w:p w14:paraId="18EA72D4" w14:textId="34063D73"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69" w:type="pct"/>
            <w:shd w:val="clear" w:color="auto" w:fill="auto"/>
            <w:noWrap/>
            <w:vAlign w:val="center"/>
          </w:tcPr>
          <w:p w14:paraId="7543F1B3" w14:textId="6E703672"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69" w:type="pct"/>
            <w:shd w:val="clear" w:color="auto" w:fill="auto"/>
            <w:noWrap/>
            <w:vAlign w:val="center"/>
          </w:tcPr>
          <w:p w14:paraId="4A9C5331" w14:textId="61E5B32A"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69" w:type="pct"/>
            <w:shd w:val="clear" w:color="auto" w:fill="auto"/>
            <w:noWrap/>
            <w:vAlign w:val="center"/>
          </w:tcPr>
          <w:p w14:paraId="6A305FAE" w14:textId="441746EC"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c>
          <w:tcPr>
            <w:tcW w:w="272" w:type="pct"/>
            <w:shd w:val="clear" w:color="auto" w:fill="auto"/>
            <w:noWrap/>
            <w:vAlign w:val="center"/>
          </w:tcPr>
          <w:p w14:paraId="5CD39118" w14:textId="4C089E74" w:rsidR="00E92CA8" w:rsidRPr="00935EA4" w:rsidRDefault="00E92CA8" w:rsidP="00E92CA8">
            <w:pPr>
              <w:widowControl/>
              <w:autoSpaceDE/>
              <w:autoSpaceDN/>
              <w:jc w:val="center"/>
              <w:rPr>
                <w:color w:val="000000"/>
                <w:sz w:val="20"/>
                <w:szCs w:val="20"/>
                <w:lang w:bidi="ar-SA"/>
              </w:rPr>
            </w:pPr>
            <w:r w:rsidRPr="00935EA4">
              <w:rPr>
                <w:color w:val="000000"/>
                <w:sz w:val="20"/>
                <w:szCs w:val="20"/>
              </w:rPr>
              <w:t>37,98%</w:t>
            </w:r>
          </w:p>
        </w:tc>
      </w:tr>
      <w:tr w:rsidR="00F06C16" w:rsidRPr="00935EA4" w14:paraId="7B1D219B" w14:textId="77777777" w:rsidTr="00E92CA8">
        <w:trPr>
          <w:trHeight w:val="312"/>
        </w:trPr>
        <w:tc>
          <w:tcPr>
            <w:tcW w:w="1317" w:type="pct"/>
            <w:shd w:val="clear" w:color="auto" w:fill="auto"/>
            <w:vAlign w:val="center"/>
            <w:hideMark/>
          </w:tcPr>
          <w:p w14:paraId="239089D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Присоединенная нагрузка</w:t>
            </w:r>
          </w:p>
        </w:tc>
        <w:tc>
          <w:tcPr>
            <w:tcW w:w="452" w:type="pct"/>
            <w:shd w:val="clear" w:color="auto" w:fill="auto"/>
            <w:vAlign w:val="center"/>
            <w:hideMark/>
          </w:tcPr>
          <w:p w14:paraId="7B05BD45"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263B060A" w14:textId="01B3B65D"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41637EC8" w14:textId="6667C8AD"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21038DA2" w14:textId="368A8C36"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205D4490" w14:textId="7C31CBA8"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351C1172" w14:textId="1D5ED648"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10D600AF" w14:textId="5A4F5183"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7CE4EAE0" w14:textId="2FF6E1C3"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75138124" w14:textId="2D3FC125"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084E4655" w14:textId="01E170FA"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3DECCEEB" w14:textId="40B7D3B4"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40CAF55F" w14:textId="674172AA"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72" w:type="pct"/>
            <w:shd w:val="clear" w:color="auto" w:fill="auto"/>
            <w:noWrap/>
            <w:vAlign w:val="center"/>
          </w:tcPr>
          <w:p w14:paraId="45341BD9" w14:textId="54D8BF2B"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r>
      <w:tr w:rsidR="00F06C16" w:rsidRPr="00935EA4" w14:paraId="2D2E7969" w14:textId="77777777" w:rsidTr="00E92CA8">
        <w:trPr>
          <w:trHeight w:val="312"/>
        </w:trPr>
        <w:tc>
          <w:tcPr>
            <w:tcW w:w="1317" w:type="pct"/>
            <w:shd w:val="clear" w:color="auto" w:fill="auto"/>
            <w:vAlign w:val="center"/>
            <w:hideMark/>
          </w:tcPr>
          <w:p w14:paraId="279F25FB"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ОиВ</w:t>
            </w:r>
          </w:p>
        </w:tc>
        <w:tc>
          <w:tcPr>
            <w:tcW w:w="452" w:type="pct"/>
            <w:shd w:val="clear" w:color="auto" w:fill="auto"/>
            <w:vAlign w:val="center"/>
            <w:hideMark/>
          </w:tcPr>
          <w:p w14:paraId="1F80CC9A"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tcPr>
          <w:p w14:paraId="2B35EF30" w14:textId="1A2AC58A"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4F25C39A" w14:textId="75E90EB4"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76CDC980" w14:textId="08E60BDA"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4FB83C8B" w14:textId="7C61526E"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69F782E0" w14:textId="3CA4348E"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5764B82B" w14:textId="02810953"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4DFA3FEF" w14:textId="2B4F718C"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14738666" w14:textId="21C3CAC6"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2EF7B0FA" w14:textId="6F46E046"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6F4D29F4" w14:textId="0D16CF2D"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69" w:type="pct"/>
            <w:shd w:val="clear" w:color="auto" w:fill="auto"/>
            <w:noWrap/>
            <w:vAlign w:val="center"/>
          </w:tcPr>
          <w:p w14:paraId="7E4F6C40" w14:textId="3F169AA2"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c>
          <w:tcPr>
            <w:tcW w:w="272" w:type="pct"/>
            <w:shd w:val="clear" w:color="auto" w:fill="auto"/>
            <w:noWrap/>
            <w:vAlign w:val="center"/>
          </w:tcPr>
          <w:p w14:paraId="47F8C1C5" w14:textId="613715E9" w:rsidR="00E92CA8" w:rsidRPr="00935EA4" w:rsidRDefault="00E92CA8" w:rsidP="00E92CA8">
            <w:pPr>
              <w:widowControl/>
              <w:autoSpaceDE/>
              <w:autoSpaceDN/>
              <w:jc w:val="center"/>
              <w:rPr>
                <w:color w:val="000000"/>
                <w:sz w:val="20"/>
                <w:szCs w:val="20"/>
                <w:lang w:bidi="ar-SA"/>
              </w:rPr>
            </w:pPr>
            <w:r w:rsidRPr="00935EA4">
              <w:rPr>
                <w:color w:val="000000"/>
                <w:sz w:val="20"/>
                <w:szCs w:val="20"/>
              </w:rPr>
              <w:t>0,27</w:t>
            </w:r>
          </w:p>
        </w:tc>
      </w:tr>
      <w:tr w:rsidR="00F06C16" w:rsidRPr="00935EA4" w14:paraId="2AF37085" w14:textId="77777777" w:rsidTr="00E92CA8">
        <w:trPr>
          <w:trHeight w:val="312"/>
        </w:trPr>
        <w:tc>
          <w:tcPr>
            <w:tcW w:w="1317" w:type="pct"/>
            <w:shd w:val="clear" w:color="auto" w:fill="auto"/>
            <w:vAlign w:val="center"/>
            <w:hideMark/>
          </w:tcPr>
          <w:p w14:paraId="6AF478A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ГВС</w:t>
            </w:r>
          </w:p>
        </w:tc>
        <w:tc>
          <w:tcPr>
            <w:tcW w:w="452" w:type="pct"/>
            <w:shd w:val="clear" w:color="auto" w:fill="auto"/>
            <w:vAlign w:val="center"/>
            <w:hideMark/>
          </w:tcPr>
          <w:p w14:paraId="3FC476E7"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 </w:t>
            </w:r>
          </w:p>
        </w:tc>
        <w:tc>
          <w:tcPr>
            <w:tcW w:w="269" w:type="pct"/>
            <w:shd w:val="clear" w:color="auto" w:fill="auto"/>
            <w:noWrap/>
            <w:vAlign w:val="center"/>
          </w:tcPr>
          <w:p w14:paraId="6F126198" w14:textId="19507C6A"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2F36F0B7" w14:textId="3FC1B025"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69BD76EB" w14:textId="048F59C8"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2487F86E" w14:textId="0A73F512"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0F524C63" w14:textId="1D8D7BD9"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63491CD2" w14:textId="57D4F22C"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06E3A099" w14:textId="1F5B609F"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6594CE2B" w14:textId="0F96770D"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18B6377E" w14:textId="1A61E58C"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217B9785" w14:textId="38AFEBB3"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69" w:type="pct"/>
            <w:shd w:val="clear" w:color="auto" w:fill="auto"/>
            <w:noWrap/>
            <w:vAlign w:val="center"/>
          </w:tcPr>
          <w:p w14:paraId="1D708C61" w14:textId="4FF20293"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c>
          <w:tcPr>
            <w:tcW w:w="272" w:type="pct"/>
            <w:shd w:val="clear" w:color="auto" w:fill="auto"/>
            <w:noWrap/>
            <w:vAlign w:val="center"/>
          </w:tcPr>
          <w:p w14:paraId="01C62E86" w14:textId="1259A55C" w:rsidR="00E92CA8" w:rsidRPr="00935EA4" w:rsidRDefault="00E92CA8" w:rsidP="00E92CA8">
            <w:pPr>
              <w:widowControl/>
              <w:autoSpaceDE/>
              <w:autoSpaceDN/>
              <w:jc w:val="center"/>
              <w:rPr>
                <w:color w:val="000000"/>
                <w:sz w:val="20"/>
                <w:szCs w:val="20"/>
                <w:lang w:bidi="ar-SA"/>
              </w:rPr>
            </w:pPr>
            <w:r w:rsidRPr="00935EA4">
              <w:rPr>
                <w:color w:val="000000"/>
                <w:sz w:val="20"/>
                <w:szCs w:val="20"/>
              </w:rPr>
              <w:t>0,00</w:t>
            </w:r>
          </w:p>
        </w:tc>
      </w:tr>
      <w:tr w:rsidR="00F06C16" w:rsidRPr="00935EA4" w14:paraId="4B6360B8" w14:textId="77777777" w:rsidTr="00E92CA8">
        <w:trPr>
          <w:trHeight w:val="792"/>
        </w:trPr>
        <w:tc>
          <w:tcPr>
            <w:tcW w:w="1317" w:type="pct"/>
            <w:shd w:val="clear" w:color="auto" w:fill="auto"/>
            <w:vAlign w:val="center"/>
            <w:hideMark/>
          </w:tcPr>
          <w:p w14:paraId="58306DB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Суммарная тепловая нагрузка на коллекторах источника</w:t>
            </w:r>
          </w:p>
        </w:tc>
        <w:tc>
          <w:tcPr>
            <w:tcW w:w="452" w:type="pct"/>
            <w:shd w:val="clear" w:color="auto" w:fill="auto"/>
            <w:vAlign w:val="center"/>
            <w:hideMark/>
          </w:tcPr>
          <w:p w14:paraId="54EEF12E"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6DA765C6" w14:textId="142979BD"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49F844A1" w14:textId="16300DCC"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546DBD50" w14:textId="4C8DFF2F"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11048453" w14:textId="7E839120"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75552AF5" w14:textId="18637DC6"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5F5DEBCB" w14:textId="3BDCE63A"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312BAF14" w14:textId="24791BFC"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73E84E0E" w14:textId="55334F03"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32076D57" w14:textId="2C6B1655"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61FA7EFE" w14:textId="23449877"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69" w:type="pct"/>
            <w:shd w:val="clear" w:color="auto" w:fill="auto"/>
            <w:noWrap/>
            <w:vAlign w:val="center"/>
          </w:tcPr>
          <w:p w14:paraId="61E6AEB0" w14:textId="1999E20D"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c>
          <w:tcPr>
            <w:tcW w:w="272" w:type="pct"/>
            <w:shd w:val="clear" w:color="auto" w:fill="auto"/>
            <w:noWrap/>
            <w:vAlign w:val="center"/>
          </w:tcPr>
          <w:p w14:paraId="69C87CA9" w14:textId="3F81D7E0" w:rsidR="00E92CA8" w:rsidRPr="00935EA4" w:rsidRDefault="00E92CA8" w:rsidP="00E92CA8">
            <w:pPr>
              <w:widowControl/>
              <w:autoSpaceDE/>
              <w:autoSpaceDN/>
              <w:jc w:val="center"/>
              <w:rPr>
                <w:color w:val="000000"/>
                <w:sz w:val="20"/>
                <w:szCs w:val="20"/>
                <w:lang w:bidi="ar-SA"/>
              </w:rPr>
            </w:pPr>
            <w:r w:rsidRPr="00935EA4">
              <w:rPr>
                <w:color w:val="000000"/>
                <w:sz w:val="20"/>
                <w:szCs w:val="20"/>
              </w:rPr>
              <w:t>0,44</w:t>
            </w:r>
          </w:p>
        </w:tc>
      </w:tr>
      <w:tr w:rsidR="00F06C16" w:rsidRPr="00935EA4" w14:paraId="273641D6" w14:textId="77777777" w:rsidTr="00E92CA8">
        <w:trPr>
          <w:trHeight w:val="312"/>
        </w:trPr>
        <w:tc>
          <w:tcPr>
            <w:tcW w:w="1317" w:type="pct"/>
            <w:vMerge w:val="restart"/>
            <w:shd w:val="clear" w:color="auto" w:fill="auto"/>
            <w:vAlign w:val="center"/>
            <w:hideMark/>
          </w:tcPr>
          <w:p w14:paraId="3E826050"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Резерв ("+")/ Дефицит("-")</w:t>
            </w:r>
          </w:p>
        </w:tc>
        <w:tc>
          <w:tcPr>
            <w:tcW w:w="452" w:type="pct"/>
            <w:shd w:val="clear" w:color="auto" w:fill="auto"/>
            <w:vAlign w:val="center"/>
            <w:hideMark/>
          </w:tcPr>
          <w:p w14:paraId="2AB5C55D"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Гкал/час</w:t>
            </w:r>
          </w:p>
        </w:tc>
        <w:tc>
          <w:tcPr>
            <w:tcW w:w="269" w:type="pct"/>
            <w:shd w:val="clear" w:color="auto" w:fill="auto"/>
            <w:noWrap/>
            <w:vAlign w:val="center"/>
          </w:tcPr>
          <w:p w14:paraId="1A6154A2" w14:textId="73438D54"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22F88825" w14:textId="0191D15F"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338BBD3F" w14:textId="5219D4BF"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12E7F082" w14:textId="440375CF"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67025DCD" w14:textId="53CB6402"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60D5729D" w14:textId="3CC88A73"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779AD583" w14:textId="747442ED"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09FDF2B0" w14:textId="2B38868B"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6E53F338" w14:textId="328E537F"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25A6AEC5" w14:textId="1925F02D"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69" w:type="pct"/>
            <w:shd w:val="clear" w:color="auto" w:fill="auto"/>
            <w:noWrap/>
            <w:vAlign w:val="center"/>
          </w:tcPr>
          <w:p w14:paraId="068B8620" w14:textId="5F7BBB4C"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c>
          <w:tcPr>
            <w:tcW w:w="272" w:type="pct"/>
            <w:shd w:val="clear" w:color="auto" w:fill="auto"/>
            <w:noWrap/>
            <w:vAlign w:val="center"/>
          </w:tcPr>
          <w:p w14:paraId="31A522D6" w14:textId="28CD415B" w:rsidR="00E92CA8" w:rsidRPr="00935EA4" w:rsidRDefault="00E92CA8" w:rsidP="00E92CA8">
            <w:pPr>
              <w:widowControl/>
              <w:autoSpaceDE/>
              <w:autoSpaceDN/>
              <w:jc w:val="center"/>
              <w:rPr>
                <w:color w:val="000000"/>
                <w:sz w:val="20"/>
                <w:szCs w:val="20"/>
                <w:lang w:bidi="ar-SA"/>
              </w:rPr>
            </w:pPr>
            <w:r w:rsidRPr="00935EA4">
              <w:rPr>
                <w:color w:val="000000"/>
                <w:sz w:val="20"/>
                <w:szCs w:val="20"/>
              </w:rPr>
              <w:t>1,27</w:t>
            </w:r>
          </w:p>
        </w:tc>
      </w:tr>
      <w:tr w:rsidR="00F06C16" w:rsidRPr="00935EA4" w14:paraId="706AAD7C" w14:textId="77777777" w:rsidTr="00E92CA8">
        <w:trPr>
          <w:trHeight w:val="312"/>
        </w:trPr>
        <w:tc>
          <w:tcPr>
            <w:tcW w:w="1317" w:type="pct"/>
            <w:vMerge/>
            <w:vAlign w:val="center"/>
            <w:hideMark/>
          </w:tcPr>
          <w:p w14:paraId="67887D44" w14:textId="77777777" w:rsidR="00E92CA8" w:rsidRPr="00935EA4" w:rsidRDefault="00E92CA8" w:rsidP="00E92CA8">
            <w:pPr>
              <w:widowControl/>
              <w:autoSpaceDE/>
              <w:autoSpaceDN/>
              <w:rPr>
                <w:color w:val="000000"/>
                <w:sz w:val="20"/>
                <w:szCs w:val="20"/>
                <w:lang w:bidi="ar-SA"/>
              </w:rPr>
            </w:pPr>
          </w:p>
        </w:tc>
        <w:tc>
          <w:tcPr>
            <w:tcW w:w="452" w:type="pct"/>
            <w:shd w:val="clear" w:color="auto" w:fill="auto"/>
            <w:vAlign w:val="center"/>
            <w:hideMark/>
          </w:tcPr>
          <w:p w14:paraId="7A3A8153" w14:textId="77777777" w:rsidR="00E92CA8" w:rsidRPr="00935EA4" w:rsidRDefault="00E92CA8" w:rsidP="00E92CA8">
            <w:pPr>
              <w:widowControl/>
              <w:autoSpaceDE/>
              <w:autoSpaceDN/>
              <w:jc w:val="center"/>
              <w:rPr>
                <w:color w:val="000000"/>
                <w:sz w:val="20"/>
                <w:szCs w:val="20"/>
                <w:lang w:bidi="ar-SA"/>
              </w:rPr>
            </w:pPr>
            <w:r w:rsidRPr="00935EA4">
              <w:rPr>
                <w:color w:val="000000"/>
                <w:sz w:val="20"/>
                <w:szCs w:val="20"/>
                <w:lang w:bidi="ar-SA"/>
              </w:rPr>
              <w:t>%</w:t>
            </w:r>
          </w:p>
        </w:tc>
        <w:tc>
          <w:tcPr>
            <w:tcW w:w="269" w:type="pct"/>
            <w:shd w:val="clear" w:color="auto" w:fill="auto"/>
            <w:noWrap/>
            <w:vAlign w:val="center"/>
          </w:tcPr>
          <w:p w14:paraId="31805560" w14:textId="1A51B1B7" w:rsidR="00E92CA8" w:rsidRPr="00935EA4" w:rsidRDefault="00F06C16"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2358000B" w14:textId="7047C1A9"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02067A5F" w14:textId="0BDD5A6C"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4D912FDB" w14:textId="45E2959C"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55E5B7E1" w14:textId="20925A3D"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68CC22FB" w14:textId="299CA476"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7A66D4C4" w14:textId="795E1596"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55FD5E62" w14:textId="296F09B7"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741AC71D" w14:textId="23D46C73"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4255AADB" w14:textId="27514FBF"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69" w:type="pct"/>
            <w:shd w:val="clear" w:color="auto" w:fill="auto"/>
            <w:noWrap/>
            <w:vAlign w:val="center"/>
          </w:tcPr>
          <w:p w14:paraId="6B886F32" w14:textId="756D0F4D"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c>
          <w:tcPr>
            <w:tcW w:w="272" w:type="pct"/>
            <w:shd w:val="clear" w:color="auto" w:fill="auto"/>
            <w:noWrap/>
            <w:vAlign w:val="center"/>
          </w:tcPr>
          <w:p w14:paraId="6C1EB09F" w14:textId="73F0F0A9" w:rsidR="00E92CA8" w:rsidRPr="00935EA4" w:rsidRDefault="00E92CA8" w:rsidP="00E92CA8">
            <w:pPr>
              <w:widowControl/>
              <w:autoSpaceDE/>
              <w:autoSpaceDN/>
              <w:jc w:val="center"/>
              <w:rPr>
                <w:color w:val="000000"/>
                <w:sz w:val="20"/>
                <w:szCs w:val="20"/>
                <w:lang w:bidi="ar-SA"/>
              </w:rPr>
            </w:pPr>
            <w:r w:rsidRPr="00935EA4">
              <w:rPr>
                <w:color w:val="000000"/>
                <w:sz w:val="20"/>
                <w:szCs w:val="20"/>
              </w:rPr>
              <w:t>74,28%</w:t>
            </w:r>
          </w:p>
        </w:tc>
      </w:tr>
    </w:tbl>
    <w:p w14:paraId="126ADF02" w14:textId="77777777" w:rsidR="00BE4944" w:rsidRPr="00935EA4" w:rsidRDefault="00BE4944" w:rsidP="00BE4944"/>
    <w:p w14:paraId="28FA0155" w14:textId="77777777" w:rsidR="00BE4944" w:rsidRPr="00935EA4" w:rsidRDefault="00BE4944" w:rsidP="00BE4944"/>
    <w:p w14:paraId="50A98D13" w14:textId="77777777" w:rsidR="00EF1F00" w:rsidRPr="00935EA4" w:rsidRDefault="00EF1F00" w:rsidP="003A32CE">
      <w:pPr>
        <w:widowControl/>
        <w:tabs>
          <w:tab w:val="left" w:pos="0"/>
        </w:tabs>
        <w:spacing w:before="120" w:after="120" w:line="360" w:lineRule="auto"/>
        <w:ind w:firstLine="851"/>
        <w:jc w:val="both"/>
        <w:rPr>
          <w:b/>
          <w:sz w:val="28"/>
        </w:rPr>
        <w:sectPr w:rsidR="00EF1F00" w:rsidRPr="00935EA4" w:rsidSect="00BE4944">
          <w:pgSz w:w="16840" w:h="11910" w:orient="landscape"/>
          <w:pgMar w:top="1135" w:right="567" w:bottom="567" w:left="567" w:header="0" w:footer="590" w:gutter="0"/>
          <w:cols w:space="720"/>
          <w:docGrid w:linePitch="299"/>
        </w:sectPr>
      </w:pPr>
    </w:p>
    <w:p w14:paraId="218CDD10" w14:textId="2F303708" w:rsidR="00CA2718" w:rsidRPr="00935EA4" w:rsidRDefault="00CA2718" w:rsidP="00A204BE">
      <w:pPr>
        <w:pStyle w:val="20"/>
        <w:numPr>
          <w:ilvl w:val="1"/>
          <w:numId w:val="2"/>
        </w:numPr>
        <w:spacing w:before="240" w:after="240"/>
        <w:ind w:left="142" w:firstLine="709"/>
        <w:jc w:val="both"/>
        <w:rPr>
          <w:i w:val="0"/>
        </w:rPr>
      </w:pPr>
      <w:bookmarkStart w:id="191" w:name="_Toc131174196"/>
      <w:r w:rsidRPr="00935EA4">
        <w:rPr>
          <w:i w:val="0"/>
        </w:rPr>
        <w:lastRenderedPageBreak/>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91"/>
    </w:p>
    <w:p w14:paraId="701532EB" w14:textId="00913475" w:rsidR="00816CF7" w:rsidRPr="00935EA4" w:rsidRDefault="00816CF7" w:rsidP="00816CF7">
      <w:pPr>
        <w:tabs>
          <w:tab w:val="left" w:pos="0"/>
        </w:tabs>
        <w:spacing w:before="120" w:after="120" w:line="360" w:lineRule="auto"/>
        <w:ind w:firstLine="851"/>
        <w:jc w:val="both"/>
        <w:rPr>
          <w:sz w:val="26"/>
        </w:rPr>
      </w:pPr>
      <w:r w:rsidRPr="00935EA4">
        <w:rPr>
          <w:sz w:val="26"/>
        </w:rPr>
        <w:t>С целью определения резерва пропускной способности существующих тепловых сетей в существующих зонах действия источников тепловой энергии выполнено моделирование присоединения тепловой нагрузки в каждом микрорайоне к магистральным тепловым сетям. Для определения зон с недостаточными располагаемыми напорами у потребителей выполнен расчет гидравлического режима существующих тепловых сетей с учетом перспективной тепловой нагрузки.</w:t>
      </w:r>
    </w:p>
    <w:p w14:paraId="150CEDD8" w14:textId="1289CEFC" w:rsidR="00816CF7" w:rsidRPr="00935EA4" w:rsidRDefault="00816CF7" w:rsidP="00816CF7">
      <w:pPr>
        <w:tabs>
          <w:tab w:val="left" w:pos="0"/>
        </w:tabs>
        <w:spacing w:before="120" w:after="120" w:line="360" w:lineRule="auto"/>
        <w:ind w:firstLine="851"/>
        <w:jc w:val="both"/>
        <w:rPr>
          <w:sz w:val="26"/>
        </w:rPr>
      </w:pPr>
      <w:r w:rsidRPr="00935EA4">
        <w:rPr>
          <w:sz w:val="26"/>
        </w:rPr>
        <w:t xml:space="preserve">Гидравлический расчет выполнен с использованием электронной модели системы теплоснабжения МО </w:t>
      </w:r>
      <w:r w:rsidR="00D77191" w:rsidRPr="00935EA4">
        <w:rPr>
          <w:sz w:val="26"/>
        </w:rPr>
        <w:t>«</w:t>
      </w:r>
      <w:r w:rsidRPr="00935EA4">
        <w:rPr>
          <w:sz w:val="26"/>
        </w:rPr>
        <w:t>Пудостьское сельское поселение</w:t>
      </w:r>
      <w:r w:rsidR="00D77191" w:rsidRPr="00935EA4">
        <w:rPr>
          <w:sz w:val="26"/>
        </w:rPr>
        <w:t>»</w:t>
      </w:r>
      <w:r w:rsidRPr="00935EA4">
        <w:rPr>
          <w:sz w:val="26"/>
        </w:rPr>
        <w:t xml:space="preserve"> в ПРК Zulu 2021. Для наглядного представления перспективных гидравлических режимов тепловых сетей от существующих источников теплоснабжения построены пьезометрические графики.</w:t>
      </w:r>
    </w:p>
    <w:p w14:paraId="66C1C5EA" w14:textId="6D49D60C" w:rsidR="003A32CE" w:rsidRPr="00935EA4" w:rsidRDefault="00985EDE" w:rsidP="003A32CE">
      <w:pPr>
        <w:widowControl/>
        <w:tabs>
          <w:tab w:val="left" w:pos="0"/>
        </w:tabs>
        <w:spacing w:before="120" w:after="120" w:line="360" w:lineRule="auto"/>
        <w:ind w:firstLine="851"/>
        <w:jc w:val="both"/>
        <w:rPr>
          <w:sz w:val="26"/>
        </w:rPr>
      </w:pPr>
      <w:r w:rsidRPr="00935EA4">
        <w:rPr>
          <w:sz w:val="26"/>
        </w:rPr>
        <w:t>Схемы тепловых сетей котельных</w:t>
      </w:r>
      <w:r w:rsidR="008829F0" w:rsidRPr="00935EA4">
        <w:rPr>
          <w:sz w:val="26"/>
        </w:rPr>
        <w:t xml:space="preserve"> № 50 и № 51 в связи с возможным подключением перспективных потребителей</w:t>
      </w:r>
      <w:r w:rsidRPr="00935EA4">
        <w:rPr>
          <w:sz w:val="26"/>
        </w:rPr>
        <w:t xml:space="preserve"> </w:t>
      </w:r>
      <w:r w:rsidR="008829F0" w:rsidRPr="00935EA4">
        <w:rPr>
          <w:sz w:val="26"/>
        </w:rPr>
        <w:t>к</w:t>
      </w:r>
      <w:r w:rsidRPr="00935EA4">
        <w:rPr>
          <w:sz w:val="26"/>
        </w:rPr>
        <w:t xml:space="preserve"> 203</w:t>
      </w:r>
      <w:r w:rsidR="00C24A86" w:rsidRPr="00935EA4">
        <w:rPr>
          <w:sz w:val="26"/>
        </w:rPr>
        <w:t>5</w:t>
      </w:r>
      <w:r w:rsidRPr="00935EA4">
        <w:rPr>
          <w:sz w:val="26"/>
        </w:rPr>
        <w:t xml:space="preserve"> год</w:t>
      </w:r>
      <w:r w:rsidR="008829F0" w:rsidRPr="00935EA4">
        <w:rPr>
          <w:sz w:val="26"/>
        </w:rPr>
        <w:t>у</w:t>
      </w:r>
      <w:r w:rsidRPr="00935EA4">
        <w:rPr>
          <w:sz w:val="26"/>
        </w:rPr>
        <w:t xml:space="preserve"> представлены на рисунках </w:t>
      </w:r>
      <w:r w:rsidR="00816CF7" w:rsidRPr="00935EA4">
        <w:rPr>
          <w:sz w:val="26"/>
        </w:rPr>
        <w:t>4.</w:t>
      </w:r>
      <w:r w:rsidR="00DB6CFE" w:rsidRPr="00935EA4">
        <w:rPr>
          <w:sz w:val="26"/>
        </w:rPr>
        <w:t>2.1. – 4.2.2</w:t>
      </w:r>
      <w:r w:rsidR="00816CF7" w:rsidRPr="00935EA4">
        <w:rPr>
          <w:sz w:val="26"/>
        </w:rPr>
        <w:t>.</w:t>
      </w:r>
      <w:r w:rsidRPr="00935EA4">
        <w:rPr>
          <w:sz w:val="26"/>
        </w:rPr>
        <w:t xml:space="preserve"> </w:t>
      </w:r>
      <w:r w:rsidR="008829F0" w:rsidRPr="00935EA4">
        <w:rPr>
          <w:sz w:val="26"/>
        </w:rPr>
        <w:t>Трассировка тепловых сетей других котельных в перспективе не изменится.</w:t>
      </w:r>
    </w:p>
    <w:p w14:paraId="707D5A14" w14:textId="07CF0884" w:rsidR="00DB6CFE" w:rsidRPr="00935EA4" w:rsidRDefault="00816CF7" w:rsidP="00816CF7">
      <w:pPr>
        <w:widowControl/>
        <w:tabs>
          <w:tab w:val="left" w:pos="0"/>
        </w:tabs>
        <w:spacing w:before="120" w:after="120" w:line="360" w:lineRule="auto"/>
        <w:ind w:firstLine="851"/>
        <w:jc w:val="both"/>
        <w:rPr>
          <w:sz w:val="26"/>
        </w:rPr>
        <w:sectPr w:rsidR="00DB6CFE" w:rsidRPr="00935EA4" w:rsidSect="004D660F">
          <w:pgSz w:w="11910" w:h="16840"/>
          <w:pgMar w:top="1134" w:right="851" w:bottom="851" w:left="1701" w:header="0" w:footer="590" w:gutter="0"/>
          <w:cols w:space="720"/>
          <w:docGrid w:linePitch="299"/>
        </w:sectPr>
      </w:pPr>
      <w:r w:rsidRPr="00935EA4">
        <w:rPr>
          <w:sz w:val="26"/>
        </w:rPr>
        <w:t xml:space="preserve">На рисунках </w:t>
      </w:r>
      <w:r w:rsidR="00DB6CFE" w:rsidRPr="00935EA4">
        <w:rPr>
          <w:sz w:val="26"/>
        </w:rPr>
        <w:t>4.2.3</w:t>
      </w:r>
      <w:r w:rsidR="0001747F" w:rsidRPr="00935EA4">
        <w:rPr>
          <w:sz w:val="26"/>
        </w:rPr>
        <w:t>. – 4.2.10</w:t>
      </w:r>
      <w:r w:rsidR="00456687" w:rsidRPr="00935EA4">
        <w:rPr>
          <w:sz w:val="26"/>
        </w:rPr>
        <w:t xml:space="preserve">. </w:t>
      </w:r>
      <w:r w:rsidRPr="00935EA4">
        <w:rPr>
          <w:sz w:val="26"/>
        </w:rPr>
        <w:t>представлены путь построения пьезометрического графика от котельной до перспективных потребителей и пьезометрический график, отображающие результаты расчетов гидравлических режимов существующих тепловых сетей с перспективной тепловой нагрузкой.</w:t>
      </w:r>
    </w:p>
    <w:p w14:paraId="32D299D2" w14:textId="0B62615C" w:rsidR="00985EDE" w:rsidRPr="00935EA4" w:rsidRDefault="00E1681A" w:rsidP="007656E3">
      <w:pPr>
        <w:widowControl/>
        <w:tabs>
          <w:tab w:val="left" w:pos="0"/>
        </w:tabs>
        <w:spacing w:before="120" w:after="120" w:line="360" w:lineRule="auto"/>
        <w:jc w:val="center"/>
        <w:rPr>
          <w:sz w:val="26"/>
        </w:rPr>
      </w:pPr>
      <w:r w:rsidRPr="00935EA4">
        <w:rPr>
          <w:noProof/>
          <w:sz w:val="26"/>
          <w:lang w:bidi="ar-SA"/>
        </w:rPr>
        <w:lastRenderedPageBreak/>
        <w:drawing>
          <wp:inline distT="0" distB="0" distL="0" distR="0" wp14:anchorId="0CC2EBCE" wp14:editId="4CCDD99F">
            <wp:extent cx="7195487" cy="5143500"/>
            <wp:effectExtent l="0" t="0" r="5715" b="0"/>
            <wp:docPr id="59" name="Рисунок 59" descr="X:\3. Инженер расчетчик\shara\Объекты\Гатчина 2022 АСТС район\2. Рабочая\Женя\Пудостьское СП\Замечания\Кот 50 пер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X:\3. Инженер расчетчик\shara\Объекты\Гатчина 2022 АСТС район\2. Рабочая\Женя\Пудостьское СП\Замечания\Кот 50 персп.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201647" cy="5147903"/>
                    </a:xfrm>
                    <a:prstGeom prst="rect">
                      <a:avLst/>
                    </a:prstGeom>
                    <a:noFill/>
                    <a:ln>
                      <a:noFill/>
                    </a:ln>
                  </pic:spPr>
                </pic:pic>
              </a:graphicData>
            </a:graphic>
          </wp:inline>
        </w:drawing>
      </w:r>
    </w:p>
    <w:p w14:paraId="5463D1C6" w14:textId="325769AC" w:rsidR="00AF0A48" w:rsidRPr="00935EA4" w:rsidRDefault="007656E3" w:rsidP="007656E3">
      <w:pPr>
        <w:pStyle w:val="af5"/>
      </w:pPr>
      <w:r w:rsidRPr="00935EA4">
        <w:t xml:space="preserve">Рисунок </w:t>
      </w:r>
      <w:r w:rsidR="008829F0" w:rsidRPr="00935EA4">
        <w:t>4.2.1.</w:t>
      </w:r>
      <w:r w:rsidRPr="00935EA4">
        <w:t xml:space="preserve"> Схемы тепловых сетей котельной №50</w:t>
      </w:r>
      <w:r w:rsidRPr="00935EA4">
        <w:rPr>
          <w:spacing w:val="-5"/>
        </w:rPr>
        <w:t xml:space="preserve"> </w:t>
      </w:r>
      <w:r w:rsidRPr="00935EA4">
        <w:t>пос. Пудость на 203</w:t>
      </w:r>
      <w:r w:rsidR="005B3E95" w:rsidRPr="00935EA4">
        <w:t>5</w:t>
      </w:r>
      <w:r w:rsidRPr="00935EA4">
        <w:t xml:space="preserve"> год </w:t>
      </w:r>
    </w:p>
    <w:p w14:paraId="4B5B765F" w14:textId="180CB2AD" w:rsidR="00E1681A" w:rsidRPr="00935EA4" w:rsidRDefault="00E1681A" w:rsidP="00E1681A">
      <w:pPr>
        <w:jc w:val="center"/>
      </w:pPr>
      <w:r w:rsidRPr="00935EA4">
        <w:rPr>
          <w:noProof/>
          <w:lang w:bidi="ar-SA"/>
        </w:rPr>
        <w:lastRenderedPageBreak/>
        <w:drawing>
          <wp:inline distT="0" distB="0" distL="0" distR="0" wp14:anchorId="37FD50F9" wp14:editId="631ED548">
            <wp:extent cx="5553075" cy="5547057"/>
            <wp:effectExtent l="0" t="0" r="0" b="0"/>
            <wp:docPr id="58" name="Рисунок 58" descr="X:\3. Инженер расчетчик\shara\Объекты\Гатчина 2022 АСТС район\2. Рабочая\Женя\Пудостьское СП\Замечания\Кот 51 пер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3. Инженер расчетчик\shara\Объекты\Гатчина 2022 АСТС район\2. Рабочая\Женя\Пудостьское СП\Замечания\Кот 51 персп.jpg"/>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r="40847"/>
                    <a:stretch/>
                  </pic:blipFill>
                  <pic:spPr bwMode="auto">
                    <a:xfrm>
                      <a:off x="0" y="0"/>
                      <a:ext cx="5560542" cy="5554515"/>
                    </a:xfrm>
                    <a:prstGeom prst="rect">
                      <a:avLst/>
                    </a:prstGeom>
                    <a:noFill/>
                    <a:ln>
                      <a:noFill/>
                    </a:ln>
                    <a:extLst>
                      <a:ext uri="{53640926-AAD7-44D8-BBD7-CCE9431645EC}">
                        <a14:shadowObscured xmlns:a14="http://schemas.microsoft.com/office/drawing/2010/main"/>
                      </a:ext>
                    </a:extLst>
                  </pic:spPr>
                </pic:pic>
              </a:graphicData>
            </a:graphic>
          </wp:inline>
        </w:drawing>
      </w:r>
    </w:p>
    <w:p w14:paraId="6AB5BD82" w14:textId="13773800" w:rsidR="007656E3" w:rsidRPr="00935EA4" w:rsidRDefault="007656E3" w:rsidP="00DB6CFE">
      <w:pPr>
        <w:pStyle w:val="af5"/>
      </w:pPr>
      <w:r w:rsidRPr="00935EA4">
        <w:t xml:space="preserve">Рисунок </w:t>
      </w:r>
      <w:r w:rsidR="008829F0" w:rsidRPr="00935EA4">
        <w:t>4.2.</w:t>
      </w:r>
      <w:r w:rsidR="00DB6CFE" w:rsidRPr="00935EA4">
        <w:t>2</w:t>
      </w:r>
      <w:r w:rsidR="008829F0" w:rsidRPr="00935EA4">
        <w:t>.</w:t>
      </w:r>
      <w:r w:rsidRPr="00935EA4">
        <w:t xml:space="preserve"> Схемы тепловых сетей котельной №51 пос. Терволово на 203</w:t>
      </w:r>
      <w:r w:rsidR="005B3E95" w:rsidRPr="00935EA4">
        <w:t>5</w:t>
      </w:r>
      <w:r w:rsidRPr="00935EA4">
        <w:t xml:space="preserve"> год </w:t>
      </w:r>
      <w:r w:rsidR="00DB6CFE" w:rsidRPr="00935EA4">
        <w:rPr>
          <w:noProof/>
          <w:lang w:bidi="ar-SA"/>
        </w:rPr>
        <w:lastRenderedPageBreak/>
        <w:drawing>
          <wp:inline distT="0" distB="0" distL="0" distR="0" wp14:anchorId="19DCD7FC" wp14:editId="2AFC01EA">
            <wp:extent cx="7673618" cy="5360670"/>
            <wp:effectExtent l="0" t="0" r="3810" b="0"/>
            <wp:docPr id="60" name="Рисунок 60" descr="X:\3. Инженер расчетчик\shara\Объекты\Гатчина 2022 АСТС район\2. Рабочая\Женя\Пудостьское СП\Замечания\Персп Путь ПГ от кот 50 до кат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X:\3. Инженер расчетчик\shara\Объекты\Гатчина 2022 АСТС район\2. Рабочая\Женя\Пудостьское СП\Замечания\Персп Путь ПГ от кот 50 до каток.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7681436" cy="5366132"/>
                    </a:xfrm>
                    <a:prstGeom prst="rect">
                      <a:avLst/>
                    </a:prstGeom>
                    <a:noFill/>
                    <a:ln>
                      <a:noFill/>
                    </a:ln>
                  </pic:spPr>
                </pic:pic>
              </a:graphicData>
            </a:graphic>
          </wp:inline>
        </w:drawing>
      </w:r>
    </w:p>
    <w:p w14:paraId="2A92E37B" w14:textId="73A80F5F" w:rsidR="00172DFF" w:rsidRPr="00935EA4" w:rsidRDefault="00172DFF" w:rsidP="00172DFF">
      <w:pPr>
        <w:pStyle w:val="af5"/>
      </w:pPr>
      <w:r w:rsidRPr="00935EA4">
        <w:t>Р</w:t>
      </w:r>
      <w:r w:rsidR="00DB6CFE" w:rsidRPr="00935EA4">
        <w:t>исунок 4.2.3</w:t>
      </w:r>
      <w:r w:rsidRPr="00935EA4">
        <w:t xml:space="preserve">. Путь построения пьезометрического графика от котельной №50 до </w:t>
      </w:r>
      <w:r w:rsidR="00C86E32" w:rsidRPr="00935EA4">
        <w:t>Ледового к</w:t>
      </w:r>
      <w:r w:rsidR="00190405" w:rsidRPr="00935EA4">
        <w:t>атка</w:t>
      </w:r>
      <w:r w:rsidRPr="00935EA4">
        <w:t xml:space="preserve"> (перспективный потребитель)</w:t>
      </w:r>
    </w:p>
    <w:p w14:paraId="2DAD27D8" w14:textId="004610C3" w:rsidR="00172DFF" w:rsidRPr="00935EA4" w:rsidRDefault="00DB6CFE" w:rsidP="00172DFF">
      <w:pPr>
        <w:jc w:val="center"/>
      </w:pPr>
      <w:r w:rsidRPr="00935EA4">
        <w:rPr>
          <w:noProof/>
          <w:lang w:bidi="ar-SA"/>
        </w:rPr>
        <w:lastRenderedPageBreak/>
        <w:drawing>
          <wp:inline distT="0" distB="0" distL="0" distR="0" wp14:anchorId="41E6D4F4" wp14:editId="4DD95AD2">
            <wp:extent cx="9432925" cy="5247065"/>
            <wp:effectExtent l="0" t="0" r="0" b="0"/>
            <wp:docPr id="61" name="Рисунок 61" descr="X:\3. Инженер расчетчик\shara\Объекты\Гатчина 2022 АСТС район\2. Рабочая\Женя\Пудостьское СП\Замечания\Персп ПГ от кот 50 до кат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X:\3. Инженер расчетчик\shara\Объекты\Гатчина 2022 АСТС район\2. Рабочая\Женя\Пудостьское СП\Замечания\Персп ПГ от кот 50 до каток.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9432925" cy="5247065"/>
                    </a:xfrm>
                    <a:prstGeom prst="rect">
                      <a:avLst/>
                    </a:prstGeom>
                    <a:noFill/>
                    <a:ln>
                      <a:noFill/>
                    </a:ln>
                  </pic:spPr>
                </pic:pic>
              </a:graphicData>
            </a:graphic>
          </wp:inline>
        </w:drawing>
      </w:r>
    </w:p>
    <w:p w14:paraId="31EE6D82" w14:textId="5FDA2CA5" w:rsidR="00172DFF" w:rsidRPr="00935EA4" w:rsidRDefault="00DB6CFE" w:rsidP="00172DFF">
      <w:pPr>
        <w:pStyle w:val="af5"/>
      </w:pPr>
      <w:r w:rsidRPr="00935EA4">
        <w:t>Рисунок 4.2.4</w:t>
      </w:r>
      <w:r w:rsidR="00172DFF" w:rsidRPr="00935EA4">
        <w:t>. Пьезометрический график от котельной №50 до</w:t>
      </w:r>
      <w:r w:rsidR="00C86E32" w:rsidRPr="00935EA4">
        <w:t xml:space="preserve"> Ледового</w:t>
      </w:r>
      <w:r w:rsidR="00172DFF" w:rsidRPr="00935EA4">
        <w:t xml:space="preserve"> </w:t>
      </w:r>
      <w:r w:rsidR="00C86E32" w:rsidRPr="00935EA4">
        <w:t>к</w:t>
      </w:r>
      <w:r w:rsidR="00190405" w:rsidRPr="00935EA4">
        <w:t>атка</w:t>
      </w:r>
      <w:r w:rsidR="00172DFF" w:rsidRPr="00935EA4">
        <w:t xml:space="preserve"> (перспективный потребитель)</w:t>
      </w:r>
    </w:p>
    <w:p w14:paraId="54CDF8E0" w14:textId="77777777" w:rsidR="00DB6CFE" w:rsidRPr="00935EA4" w:rsidRDefault="00DB6CFE" w:rsidP="00DB6CFE"/>
    <w:p w14:paraId="2E06871A" w14:textId="32215A96" w:rsidR="00816CF7" w:rsidRPr="00935EA4" w:rsidRDefault="00DB6CFE" w:rsidP="00DB6CFE">
      <w:pPr>
        <w:jc w:val="center"/>
      </w:pPr>
      <w:r w:rsidRPr="00935EA4">
        <w:rPr>
          <w:noProof/>
          <w:lang w:bidi="ar-SA"/>
        </w:rPr>
        <w:lastRenderedPageBreak/>
        <w:drawing>
          <wp:inline distT="0" distB="0" distL="0" distR="0" wp14:anchorId="69899355" wp14:editId="6438FF09">
            <wp:extent cx="7451644" cy="5339715"/>
            <wp:effectExtent l="0" t="0" r="0" b="0"/>
            <wp:docPr id="62" name="Рисунок 62" descr="X:\3. Инженер расчетчик\shara\Объекты\Гатчина 2022 АСТС район\2. Рабочая\Женя\Пудостьское СП\Замечания\Персп Путь ПГ от кот 50 до каф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X:\3. Инженер расчетчик\shara\Объекты\Гатчина 2022 АСТС район\2. Рабочая\Женя\Пудостьское СП\Замечания\Персп Путь ПГ от кот 50 до кафе.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7458102" cy="5344343"/>
                    </a:xfrm>
                    <a:prstGeom prst="rect">
                      <a:avLst/>
                    </a:prstGeom>
                    <a:noFill/>
                    <a:ln>
                      <a:noFill/>
                    </a:ln>
                  </pic:spPr>
                </pic:pic>
              </a:graphicData>
            </a:graphic>
          </wp:inline>
        </w:drawing>
      </w:r>
    </w:p>
    <w:p w14:paraId="748F2B00" w14:textId="08EF67AF" w:rsidR="00DB6CFE" w:rsidRPr="00935EA4" w:rsidRDefault="00DB6CFE" w:rsidP="00DB6CFE">
      <w:pPr>
        <w:pStyle w:val="af5"/>
      </w:pPr>
      <w:r w:rsidRPr="00935EA4">
        <w:t>Рисунок 4.2.5. Пьезометрический график от котельной №50 до Кафе (перспективный потребитель)</w:t>
      </w:r>
    </w:p>
    <w:p w14:paraId="178027C6" w14:textId="0D1A590F" w:rsidR="00DB6CFE" w:rsidRPr="00935EA4" w:rsidRDefault="00DB6CFE" w:rsidP="00DB6CFE">
      <w:pPr>
        <w:jc w:val="center"/>
      </w:pPr>
      <w:r w:rsidRPr="00935EA4">
        <w:rPr>
          <w:noProof/>
          <w:lang w:bidi="ar-SA"/>
        </w:rPr>
        <w:lastRenderedPageBreak/>
        <w:drawing>
          <wp:inline distT="0" distB="0" distL="0" distR="0" wp14:anchorId="09E0FC74" wp14:editId="11906CE6">
            <wp:extent cx="9296400" cy="5171123"/>
            <wp:effectExtent l="0" t="0" r="0" b="0"/>
            <wp:docPr id="63" name="Рисунок 63" descr="X:\3. Инженер расчетчик\shara\Объекты\Гатчина 2022 АСТС район\2. Рабочая\Женя\Пудостьское СП\Замечания\Персп ПГ от кот 50 до каф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X:\3. Инженер расчетчик\shara\Объекты\Гатчина 2022 АСТС район\2. Рабочая\Женя\Пудостьское СП\Замечания\Персп ПГ от кот 50 до кафе.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298712" cy="5172409"/>
                    </a:xfrm>
                    <a:prstGeom prst="rect">
                      <a:avLst/>
                    </a:prstGeom>
                    <a:noFill/>
                    <a:ln>
                      <a:noFill/>
                    </a:ln>
                  </pic:spPr>
                </pic:pic>
              </a:graphicData>
            </a:graphic>
          </wp:inline>
        </w:drawing>
      </w:r>
    </w:p>
    <w:p w14:paraId="16405906" w14:textId="3125D55E" w:rsidR="00DB6CFE" w:rsidRPr="00935EA4" w:rsidRDefault="00DB6CFE" w:rsidP="00DB6CFE">
      <w:pPr>
        <w:pStyle w:val="af5"/>
      </w:pPr>
      <w:r w:rsidRPr="00935EA4">
        <w:t xml:space="preserve">Рисунок 4.2.6. Пьезометрический график от котельной №50 до </w:t>
      </w:r>
      <w:r w:rsidR="00C86E32" w:rsidRPr="00935EA4">
        <w:t>Кафе</w:t>
      </w:r>
      <w:r w:rsidRPr="00935EA4">
        <w:t xml:space="preserve"> (перспективный потребитель)</w:t>
      </w:r>
    </w:p>
    <w:p w14:paraId="3B1BE974" w14:textId="77777777" w:rsidR="00DB6CFE" w:rsidRPr="00935EA4" w:rsidRDefault="00DB6CFE" w:rsidP="00DB6CFE"/>
    <w:p w14:paraId="5DCC7CCB" w14:textId="186260EB" w:rsidR="00172DFF" w:rsidRPr="00935EA4" w:rsidRDefault="00172DFF" w:rsidP="00190405"/>
    <w:p w14:paraId="1DF6E773" w14:textId="49647D46" w:rsidR="00816CF7" w:rsidRPr="00935EA4" w:rsidRDefault="00E1681A" w:rsidP="00172DFF">
      <w:pPr>
        <w:jc w:val="center"/>
      </w:pPr>
      <w:r w:rsidRPr="00935EA4">
        <w:rPr>
          <w:noProof/>
          <w:lang w:bidi="ar-SA"/>
        </w:rPr>
        <w:drawing>
          <wp:inline distT="0" distB="0" distL="0" distR="0" wp14:anchorId="740CCF7F" wp14:editId="730E672F">
            <wp:extent cx="8362950" cy="5028822"/>
            <wp:effectExtent l="0" t="0" r="0" b="635"/>
            <wp:docPr id="53" name="Рисунок 53" descr="X:\3. Инженер расчетчик\shara\Объекты\Гатчина 2022 АСТС район\2. Рабочая\Женя\Пудостьское СП\Замечания\Персп Путь ПГ до ФОКО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3. Инженер расчетчик\shara\Объекты\Гатчина 2022 АСТС район\2. Рабочая\Женя\Пудостьское СП\Замечания\Персп Путь ПГ до ФОКОТ.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365935" cy="5030617"/>
                    </a:xfrm>
                    <a:prstGeom prst="rect">
                      <a:avLst/>
                    </a:prstGeom>
                    <a:noFill/>
                    <a:ln>
                      <a:noFill/>
                    </a:ln>
                  </pic:spPr>
                </pic:pic>
              </a:graphicData>
            </a:graphic>
          </wp:inline>
        </w:drawing>
      </w:r>
    </w:p>
    <w:p w14:paraId="25CE9A41" w14:textId="68FAD32B" w:rsidR="00172DFF" w:rsidRPr="00935EA4" w:rsidRDefault="0001747F" w:rsidP="00172DFF">
      <w:pPr>
        <w:pStyle w:val="af5"/>
      </w:pPr>
      <w:r w:rsidRPr="00935EA4">
        <w:t>Рисунок 4.2.7</w:t>
      </w:r>
      <w:r w:rsidR="00172DFF" w:rsidRPr="00935EA4">
        <w:t xml:space="preserve">. Путь построения пьезометрического графика от котельной №51 до </w:t>
      </w:r>
      <w:r w:rsidRPr="00935EA4">
        <w:t>ФОКОТ</w:t>
      </w:r>
      <w:r w:rsidR="00172DFF" w:rsidRPr="00935EA4">
        <w:t xml:space="preserve"> (перспективный потребитель)</w:t>
      </w:r>
    </w:p>
    <w:p w14:paraId="4B4FE29F" w14:textId="5EDFF9D0" w:rsidR="00816CF7" w:rsidRPr="00935EA4" w:rsidRDefault="00E1681A" w:rsidP="00172DFF">
      <w:pPr>
        <w:jc w:val="center"/>
      </w:pPr>
      <w:r w:rsidRPr="00935EA4">
        <w:rPr>
          <w:noProof/>
          <w:lang w:bidi="ar-SA"/>
        </w:rPr>
        <w:lastRenderedPageBreak/>
        <w:drawing>
          <wp:inline distT="0" distB="0" distL="0" distR="0" wp14:anchorId="7C34DA4B" wp14:editId="6B41CA5E">
            <wp:extent cx="9191625" cy="5112842"/>
            <wp:effectExtent l="0" t="0" r="0" b="0"/>
            <wp:docPr id="54" name="Рисунок 54" descr="X:\3. Инженер расчетчик\shara\Объекты\Гатчина 2022 АСТС район\2. Рабочая\Женя\Пудостьское СП\Замечания\Персп ПГ до ФОКО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3. Инженер расчетчик\shara\Объекты\Гатчина 2022 АСТС район\2. Рабочая\Женя\Пудостьское СП\Замечания\Персп ПГ до ФОКОТ.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195677" cy="5115096"/>
                    </a:xfrm>
                    <a:prstGeom prst="rect">
                      <a:avLst/>
                    </a:prstGeom>
                    <a:noFill/>
                    <a:ln>
                      <a:noFill/>
                    </a:ln>
                  </pic:spPr>
                </pic:pic>
              </a:graphicData>
            </a:graphic>
          </wp:inline>
        </w:drawing>
      </w:r>
    </w:p>
    <w:p w14:paraId="30C7109D" w14:textId="4A3432DD" w:rsidR="00172DFF" w:rsidRPr="00935EA4" w:rsidRDefault="0001747F" w:rsidP="00172DFF">
      <w:pPr>
        <w:pStyle w:val="af5"/>
      </w:pPr>
      <w:r w:rsidRPr="00935EA4">
        <w:t>Рисунок 4.2.8</w:t>
      </w:r>
      <w:r w:rsidR="00172DFF" w:rsidRPr="00935EA4">
        <w:t xml:space="preserve">. Пьезометрический график от котельной №51 до </w:t>
      </w:r>
      <w:r w:rsidRPr="00935EA4">
        <w:t>ФОКОТ</w:t>
      </w:r>
      <w:r w:rsidR="00172DFF" w:rsidRPr="00935EA4">
        <w:t xml:space="preserve"> (перспективный потребитель)</w:t>
      </w:r>
    </w:p>
    <w:p w14:paraId="3EBAE32A" w14:textId="2490AA80" w:rsidR="00172DFF" w:rsidRPr="00935EA4" w:rsidRDefault="00E1681A" w:rsidP="00172DFF">
      <w:pPr>
        <w:jc w:val="center"/>
      </w:pPr>
      <w:r w:rsidRPr="00935EA4">
        <w:rPr>
          <w:noProof/>
          <w:lang w:bidi="ar-SA"/>
        </w:rPr>
        <w:lastRenderedPageBreak/>
        <w:drawing>
          <wp:inline distT="0" distB="0" distL="0" distR="0" wp14:anchorId="36442520" wp14:editId="7376831B">
            <wp:extent cx="8915400" cy="5334000"/>
            <wp:effectExtent l="0" t="0" r="0" b="0"/>
            <wp:docPr id="56" name="Рисунок 56" descr="X:\3. Инженер расчетчик\shara\Объекты\Гатчина 2022 АСТС район\2. Рабочая\Женя\Пудостьское СП\Замечания\Персп Путь ПГ до ЖД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X:\3. Инженер расчетчик\shara\Объекты\Гатчина 2022 АСТС район\2. Рабочая\Женя\Пудостьское СП\Замечания\Персп Путь ПГ до ЖД 2.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915400" cy="5334000"/>
                    </a:xfrm>
                    <a:prstGeom prst="rect">
                      <a:avLst/>
                    </a:prstGeom>
                    <a:noFill/>
                    <a:ln>
                      <a:noFill/>
                    </a:ln>
                  </pic:spPr>
                </pic:pic>
              </a:graphicData>
            </a:graphic>
          </wp:inline>
        </w:drawing>
      </w:r>
    </w:p>
    <w:p w14:paraId="6AA21DE2" w14:textId="54259D3A" w:rsidR="00172DFF" w:rsidRPr="00935EA4" w:rsidRDefault="00172DFF" w:rsidP="00172DFF">
      <w:pPr>
        <w:pStyle w:val="af5"/>
      </w:pPr>
      <w:r w:rsidRPr="00935EA4">
        <w:t>Рисунок 4.2</w:t>
      </w:r>
      <w:r w:rsidR="0001747F" w:rsidRPr="00935EA4">
        <w:t>.9</w:t>
      </w:r>
      <w:r w:rsidRPr="00935EA4">
        <w:t>. Путь построения пьезометрического графика от котельной №51 до ж/д (перспективный потребитель)</w:t>
      </w:r>
    </w:p>
    <w:p w14:paraId="0CC39572" w14:textId="4256487F" w:rsidR="00172DFF" w:rsidRPr="00935EA4" w:rsidRDefault="00E1681A" w:rsidP="007656E3">
      <w:r w:rsidRPr="00935EA4">
        <w:rPr>
          <w:noProof/>
          <w:lang w:bidi="ar-SA"/>
        </w:rPr>
        <w:lastRenderedPageBreak/>
        <w:drawing>
          <wp:inline distT="0" distB="0" distL="0" distR="0" wp14:anchorId="400C8A6B" wp14:editId="06783341">
            <wp:extent cx="9432925" cy="5247065"/>
            <wp:effectExtent l="0" t="0" r="0" b="0"/>
            <wp:docPr id="57" name="Рисунок 57" descr="X:\3. Инженер расчетчик\shara\Объекты\Гатчина 2022 АСТС район\2. Рабочая\Женя\Пудостьское СП\Замечания\Персп ПГ до ЖД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X:\3. Инженер расчетчик\shara\Объекты\Гатчина 2022 АСТС район\2. Рабочая\Женя\Пудостьское СП\Замечания\Персп ПГ до ЖД 2.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432925" cy="5247065"/>
                    </a:xfrm>
                    <a:prstGeom prst="rect">
                      <a:avLst/>
                    </a:prstGeom>
                    <a:noFill/>
                    <a:ln>
                      <a:noFill/>
                    </a:ln>
                  </pic:spPr>
                </pic:pic>
              </a:graphicData>
            </a:graphic>
          </wp:inline>
        </w:drawing>
      </w:r>
    </w:p>
    <w:p w14:paraId="6CAD48C4" w14:textId="7DDD6582" w:rsidR="00172DFF" w:rsidRPr="00935EA4" w:rsidRDefault="00172DFF" w:rsidP="00172DFF">
      <w:pPr>
        <w:pStyle w:val="af5"/>
      </w:pPr>
      <w:r w:rsidRPr="00935EA4">
        <w:t>Рисунок 4.2</w:t>
      </w:r>
      <w:r w:rsidR="0001747F" w:rsidRPr="00935EA4">
        <w:t>.10</w:t>
      </w:r>
      <w:r w:rsidRPr="00935EA4">
        <w:t>. Пьезометрический график от котельной №51 до ж/д (перспективный потребитель)</w:t>
      </w:r>
    </w:p>
    <w:p w14:paraId="4A811D42" w14:textId="77777777" w:rsidR="00172DFF" w:rsidRPr="00935EA4" w:rsidRDefault="00172DFF" w:rsidP="007656E3"/>
    <w:p w14:paraId="7ADF01E6" w14:textId="77777777" w:rsidR="00172DFF" w:rsidRPr="00935EA4" w:rsidRDefault="00172DFF" w:rsidP="007656E3">
      <w:pPr>
        <w:sectPr w:rsidR="00172DFF" w:rsidRPr="00935EA4" w:rsidSect="00816CF7">
          <w:pgSz w:w="16840" w:h="11910" w:orient="landscape"/>
          <w:pgMar w:top="1701" w:right="1134" w:bottom="851" w:left="851" w:header="0" w:footer="590" w:gutter="0"/>
          <w:cols w:space="720"/>
          <w:docGrid w:linePitch="299"/>
        </w:sectPr>
      </w:pPr>
    </w:p>
    <w:p w14:paraId="217D1CB9" w14:textId="637C884F" w:rsidR="00CA2718" w:rsidRPr="00935EA4" w:rsidRDefault="00CA2718" w:rsidP="00A204BE">
      <w:pPr>
        <w:pStyle w:val="20"/>
        <w:numPr>
          <w:ilvl w:val="1"/>
          <w:numId w:val="2"/>
        </w:numPr>
        <w:spacing w:before="240" w:after="240"/>
        <w:ind w:left="142" w:firstLine="709"/>
        <w:jc w:val="both"/>
        <w:rPr>
          <w:i w:val="0"/>
        </w:rPr>
      </w:pPr>
      <w:bookmarkStart w:id="192" w:name="_Toc131174197"/>
      <w:r w:rsidRPr="00935EA4">
        <w:rPr>
          <w:i w:val="0"/>
        </w:rPr>
        <w:lastRenderedPageBreak/>
        <w:t>Выводы о резервах (дефицитах) существующей системы теплоснабжения при обеспечении перспективной тепловой нагрузки потребителей</w:t>
      </w:r>
      <w:bookmarkEnd w:id="192"/>
    </w:p>
    <w:p w14:paraId="7BB8A362" w14:textId="6A922352" w:rsidR="00A46646" w:rsidRPr="00935EA4" w:rsidRDefault="00985EDE" w:rsidP="003A32CE">
      <w:pPr>
        <w:widowControl/>
        <w:tabs>
          <w:tab w:val="left" w:pos="0"/>
        </w:tabs>
        <w:spacing w:before="120" w:after="120" w:line="360" w:lineRule="auto"/>
        <w:ind w:firstLine="851"/>
        <w:jc w:val="both"/>
        <w:rPr>
          <w:sz w:val="26"/>
        </w:rPr>
      </w:pPr>
      <w:r w:rsidRPr="00935EA4">
        <w:rPr>
          <w:sz w:val="26"/>
        </w:rPr>
        <w:t xml:space="preserve">Как видно из диаграммы на рисунке </w:t>
      </w:r>
      <w:r w:rsidR="00A46646" w:rsidRPr="00935EA4">
        <w:rPr>
          <w:sz w:val="26"/>
        </w:rPr>
        <w:t>4.3.1.</w:t>
      </w:r>
      <w:r w:rsidRPr="00935EA4">
        <w:rPr>
          <w:sz w:val="26"/>
        </w:rPr>
        <w:t xml:space="preserve"> в</w:t>
      </w:r>
      <w:r w:rsidR="004F2E62" w:rsidRPr="00935EA4">
        <w:rPr>
          <w:sz w:val="26"/>
        </w:rPr>
        <w:t xml:space="preserve"> настоящий момент дефицит производител</w:t>
      </w:r>
      <w:r w:rsidR="00AF0A48" w:rsidRPr="00935EA4">
        <w:rPr>
          <w:sz w:val="26"/>
        </w:rPr>
        <w:t>ьности</w:t>
      </w:r>
      <w:r w:rsidR="008E371C" w:rsidRPr="00935EA4">
        <w:rPr>
          <w:sz w:val="26"/>
        </w:rPr>
        <w:t xml:space="preserve"> на территории Пудостьского сельского поселения наблюдается</w:t>
      </w:r>
      <w:r w:rsidR="00F06C16" w:rsidRPr="00935EA4">
        <w:rPr>
          <w:sz w:val="26"/>
        </w:rPr>
        <w:t xml:space="preserve"> только на котельной №31, связи с высоким уровнем потерь тепловой энергии, данная проблема будет решаться путем замены трубопроводов тепловых сетей, а также проведением ремонтов с заменой тепловой изоляции.</w:t>
      </w:r>
    </w:p>
    <w:p w14:paraId="5ECF7635" w14:textId="6AA6E353" w:rsidR="00094C8C" w:rsidRPr="00935EA4" w:rsidRDefault="00F06C16" w:rsidP="00F06C16">
      <w:pPr>
        <w:widowControl/>
        <w:tabs>
          <w:tab w:val="left" w:pos="0"/>
        </w:tabs>
        <w:spacing w:before="120" w:after="120" w:line="360" w:lineRule="auto"/>
        <w:jc w:val="center"/>
        <w:rPr>
          <w:sz w:val="26"/>
        </w:rPr>
      </w:pPr>
      <w:r w:rsidRPr="00935EA4">
        <w:rPr>
          <w:noProof/>
          <w:sz w:val="26"/>
          <w:lang w:bidi="ar-SA"/>
        </w:rPr>
        <w:drawing>
          <wp:inline distT="0" distB="0" distL="0" distR="0" wp14:anchorId="011974AB" wp14:editId="7392D324">
            <wp:extent cx="5616599" cy="4023995"/>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619653" cy="4026183"/>
                    </a:xfrm>
                    <a:prstGeom prst="rect">
                      <a:avLst/>
                    </a:prstGeom>
                    <a:noFill/>
                  </pic:spPr>
                </pic:pic>
              </a:graphicData>
            </a:graphic>
          </wp:inline>
        </w:drawing>
      </w:r>
    </w:p>
    <w:p w14:paraId="3346F0D6" w14:textId="4D39DF9E" w:rsidR="00A46646" w:rsidRPr="00935EA4" w:rsidRDefault="00A46646" w:rsidP="00A46646">
      <w:pPr>
        <w:pStyle w:val="af5"/>
      </w:pPr>
      <w:r w:rsidRPr="00935EA4">
        <w:t>Рисунок 4.3.1. Уровень резерва/дефи</w:t>
      </w:r>
      <w:r w:rsidR="00522BEF" w:rsidRPr="00935EA4">
        <w:t>ц</w:t>
      </w:r>
      <w:r w:rsidRPr="00935EA4">
        <w:t>ита тепловой мощности при обеспечении перспективной тепловой нагрузки</w:t>
      </w:r>
    </w:p>
    <w:p w14:paraId="3982463E" w14:textId="772AF5D3" w:rsidR="00A46646" w:rsidRPr="00935EA4" w:rsidRDefault="00E36602" w:rsidP="003A32CE">
      <w:pPr>
        <w:widowControl/>
        <w:tabs>
          <w:tab w:val="left" w:pos="0"/>
        </w:tabs>
        <w:spacing w:before="120" w:after="120" w:line="360" w:lineRule="auto"/>
        <w:ind w:firstLine="851"/>
        <w:jc w:val="both"/>
        <w:rPr>
          <w:sz w:val="26"/>
        </w:rPr>
      </w:pPr>
      <w:r w:rsidRPr="00935EA4">
        <w:rPr>
          <w:sz w:val="26"/>
        </w:rPr>
        <w:t>На котельных № 55, № 38</w:t>
      </w:r>
      <w:r w:rsidR="00A46646" w:rsidRPr="00935EA4">
        <w:rPr>
          <w:sz w:val="26"/>
        </w:rPr>
        <w:t xml:space="preserve"> наблюдается высокий процент резерва т</w:t>
      </w:r>
      <w:r w:rsidRPr="00935EA4">
        <w:rPr>
          <w:sz w:val="26"/>
        </w:rPr>
        <w:t>епловой мощности, что говорит о</w:t>
      </w:r>
      <w:r w:rsidR="00A46646" w:rsidRPr="00935EA4">
        <w:rPr>
          <w:sz w:val="26"/>
        </w:rPr>
        <w:t xml:space="preserve"> не оптимальном составе оборудования.</w:t>
      </w:r>
    </w:p>
    <w:p w14:paraId="06189F80" w14:textId="640A5F36" w:rsidR="00294BB4" w:rsidRPr="00935EA4" w:rsidRDefault="00D24509" w:rsidP="00A204BE">
      <w:pPr>
        <w:pStyle w:val="10"/>
        <w:pageBreakBefore/>
        <w:widowControl/>
        <w:numPr>
          <w:ilvl w:val="0"/>
          <w:numId w:val="2"/>
        </w:numPr>
        <w:tabs>
          <w:tab w:val="left" w:pos="1276"/>
          <w:tab w:val="left" w:pos="1843"/>
          <w:tab w:val="left" w:pos="4423"/>
          <w:tab w:val="left" w:pos="7016"/>
          <w:tab w:val="left" w:pos="7976"/>
        </w:tabs>
        <w:ind w:left="142" w:firstLine="709"/>
        <w:jc w:val="both"/>
      </w:pPr>
      <w:bookmarkStart w:id="193" w:name="_Toc131174198"/>
      <w:r w:rsidRPr="00935EA4">
        <w:lastRenderedPageBreak/>
        <w:t xml:space="preserve">ГЛАВА </w:t>
      </w:r>
      <w:r w:rsidR="008E18D0" w:rsidRPr="00935EA4">
        <w:t>5</w:t>
      </w:r>
      <w:r w:rsidR="00213EAB" w:rsidRPr="00935EA4">
        <w:t>.</w:t>
      </w:r>
      <w:r w:rsidR="008E18D0" w:rsidRPr="00935EA4">
        <w:t xml:space="preserve"> </w:t>
      </w:r>
      <w:r w:rsidR="00294BB4" w:rsidRPr="00935EA4">
        <w:t>МАСТЕР ПЛАН РАЗВИТИЯ СИСТЕМ ТЕПЛОСНАБЖЕНИЯ</w:t>
      </w:r>
      <w:bookmarkEnd w:id="193"/>
    </w:p>
    <w:p w14:paraId="79ABA01A" w14:textId="0E70C845" w:rsidR="00CA2718" w:rsidRPr="00935EA4" w:rsidRDefault="00DC7874" w:rsidP="00A204BE">
      <w:pPr>
        <w:pStyle w:val="20"/>
        <w:numPr>
          <w:ilvl w:val="1"/>
          <w:numId w:val="2"/>
        </w:numPr>
        <w:tabs>
          <w:tab w:val="left" w:pos="1560"/>
        </w:tabs>
        <w:ind w:left="142" w:firstLine="709"/>
        <w:jc w:val="both"/>
        <w:rPr>
          <w:i w:val="0"/>
        </w:rPr>
      </w:pPr>
      <w:bookmarkStart w:id="194" w:name="_Toc131174199"/>
      <w:r w:rsidRPr="00935EA4">
        <w:rPr>
          <w:i w:val="0"/>
        </w:rPr>
        <w:t>Варианты перспективного развития систем теплоснабжения поселения</w:t>
      </w:r>
      <w:bookmarkEnd w:id="194"/>
    </w:p>
    <w:p w14:paraId="2A60ED6C" w14:textId="4355A20A" w:rsidR="001E626B" w:rsidRPr="00935EA4" w:rsidRDefault="001E626B" w:rsidP="001E626B">
      <w:pPr>
        <w:spacing w:line="360" w:lineRule="auto"/>
        <w:ind w:firstLine="708"/>
        <w:jc w:val="both"/>
        <w:rPr>
          <w:bCs/>
          <w:sz w:val="26"/>
          <w:szCs w:val="26"/>
        </w:rPr>
      </w:pPr>
      <w:r w:rsidRPr="00935EA4">
        <w:rPr>
          <w:sz w:val="26"/>
          <w:szCs w:val="26"/>
        </w:rPr>
        <w:t xml:space="preserve">Мастер-план в схеме теплоснабжения выполняется в соответствии с Требованиями к схемам теплоснабжения (Постановление Правительства РФ № 154 от 22.02.2012 г. </w:t>
      </w:r>
      <w:r w:rsidR="00D77191" w:rsidRPr="00935EA4">
        <w:rPr>
          <w:sz w:val="26"/>
          <w:szCs w:val="26"/>
        </w:rPr>
        <w:t>«</w:t>
      </w:r>
      <w:r w:rsidRPr="00935EA4">
        <w:rPr>
          <w:sz w:val="26"/>
          <w:szCs w:val="26"/>
        </w:rPr>
        <w:t>Требования к схемам теплоснабжения, порядку их разработки и утверждения</w:t>
      </w:r>
      <w:r w:rsidR="00D77191" w:rsidRPr="00935EA4">
        <w:rPr>
          <w:sz w:val="26"/>
          <w:szCs w:val="26"/>
        </w:rPr>
        <w:t>»</w:t>
      </w:r>
      <w:r w:rsidRPr="00935EA4">
        <w:rPr>
          <w:sz w:val="26"/>
          <w:szCs w:val="26"/>
        </w:rPr>
        <w:t>) для формирования оптимального варианта развития системы тепло</w:t>
      </w:r>
      <w:r w:rsidR="0001747F" w:rsidRPr="00935EA4">
        <w:rPr>
          <w:sz w:val="26"/>
          <w:szCs w:val="26"/>
        </w:rPr>
        <w:t>снабжения Пудостьского сельского поселения</w:t>
      </w:r>
      <w:r w:rsidRPr="00935EA4">
        <w:rPr>
          <w:sz w:val="26"/>
          <w:szCs w:val="26"/>
        </w:rPr>
        <w:t>.</w:t>
      </w:r>
    </w:p>
    <w:p w14:paraId="63810D9E" w14:textId="77777777" w:rsidR="001E626B" w:rsidRPr="00935EA4" w:rsidRDefault="001E626B" w:rsidP="001E626B">
      <w:pPr>
        <w:adjustRightInd w:val="0"/>
        <w:spacing w:line="360" w:lineRule="auto"/>
        <w:ind w:firstLine="708"/>
        <w:jc w:val="both"/>
        <w:rPr>
          <w:sz w:val="26"/>
          <w:szCs w:val="26"/>
        </w:rPr>
      </w:pPr>
      <w:r w:rsidRPr="00935EA4">
        <w:rPr>
          <w:sz w:val="26"/>
          <w:szCs w:val="26"/>
        </w:rPr>
        <w:t>Предлагаемый вариант должен обеспечивать покрытие всего перспективного спроса на тепловую мощность, возникающего в городе,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мастер-плана.</w:t>
      </w:r>
    </w:p>
    <w:p w14:paraId="68F447E1" w14:textId="70221798" w:rsidR="001E626B" w:rsidRPr="00935EA4" w:rsidRDefault="001E626B" w:rsidP="001E626B">
      <w:pPr>
        <w:spacing w:line="360" w:lineRule="auto"/>
        <w:ind w:firstLine="708"/>
        <w:jc w:val="both"/>
        <w:rPr>
          <w:sz w:val="26"/>
          <w:szCs w:val="26"/>
        </w:rPr>
      </w:pPr>
      <w:r w:rsidRPr="00935EA4">
        <w:rPr>
          <w:sz w:val="26"/>
          <w:szCs w:val="26"/>
        </w:rPr>
        <w:t xml:space="preserve">В соответствии с </w:t>
      </w:r>
      <w:r w:rsidR="00D77191" w:rsidRPr="00935EA4">
        <w:rPr>
          <w:sz w:val="26"/>
          <w:szCs w:val="26"/>
        </w:rPr>
        <w:t>«</w:t>
      </w:r>
      <w:r w:rsidRPr="00935EA4">
        <w:rPr>
          <w:sz w:val="26"/>
          <w:szCs w:val="26"/>
        </w:rPr>
        <w:t>Требованиями к схемам теплоснабжения, порядку их разработки и утверждения</w:t>
      </w:r>
      <w:r w:rsidR="00D77191" w:rsidRPr="00935EA4">
        <w:rPr>
          <w:sz w:val="26"/>
          <w:szCs w:val="26"/>
        </w:rPr>
        <w:t>»</w:t>
      </w:r>
      <w:r w:rsidRPr="00935EA4">
        <w:rPr>
          <w:sz w:val="26"/>
          <w:szCs w:val="26"/>
        </w:rPr>
        <w:t xml:space="preserve">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Вариант мастер-плана формирует базу для разработки проектных предложений по новому строительству и реконструкции тепловых сетей для предлагаемого варианта состава энергоисточников, обеспечивающих перспективные балансы спроса на тепловую мощность. После разработки проектных предложений мастер-плана выполняется оценка финансовых потребностей, необходимых для их реализации и, затем, оценка эффективности финансовых затрат.</w:t>
      </w:r>
    </w:p>
    <w:p w14:paraId="7E7668A3" w14:textId="68A86A45" w:rsidR="001E626B" w:rsidRPr="00935EA4" w:rsidRDefault="001E626B" w:rsidP="008E371C">
      <w:pPr>
        <w:pStyle w:val="a6"/>
        <w:spacing w:before="0"/>
        <w:ind w:firstLine="709"/>
      </w:pPr>
      <w:r w:rsidRPr="00935EA4">
        <w:t>Централизованным теплоснабжением на расчетный период, предусматривается обеспечить всю сохраня</w:t>
      </w:r>
      <w:r w:rsidR="008E371C" w:rsidRPr="00935EA4">
        <w:t>емую многоквартирную застройку.</w:t>
      </w:r>
    </w:p>
    <w:p w14:paraId="1F99369E" w14:textId="6A88AE67" w:rsidR="001E626B" w:rsidRPr="00935EA4" w:rsidRDefault="001E626B" w:rsidP="008E371C">
      <w:pPr>
        <w:pStyle w:val="a6"/>
        <w:spacing w:before="0"/>
        <w:ind w:firstLine="709"/>
      </w:pPr>
      <w:r w:rsidRPr="00935EA4">
        <w:t xml:space="preserve">При разработке вариантов развития схемы теплоснабжения сельского поселения определяющим критерием является надежное, качественное и </w:t>
      </w:r>
      <w:r w:rsidRPr="00935EA4">
        <w:lastRenderedPageBreak/>
        <w:t>экономически эффективное энергоснабжение потребителей.</w:t>
      </w:r>
    </w:p>
    <w:p w14:paraId="53D1198C" w14:textId="77777777" w:rsidR="001E626B" w:rsidRPr="00935EA4" w:rsidRDefault="001E626B" w:rsidP="007577DC">
      <w:pPr>
        <w:pStyle w:val="a6"/>
        <w:spacing w:before="0"/>
        <w:ind w:firstLine="709"/>
      </w:pPr>
      <w:bookmarkStart w:id="195" w:name="_Hlk523152939"/>
      <w:r w:rsidRPr="00935EA4">
        <w:t>Стимулом в развитии теплоснабжения поселения явится дальнейшая его газификация, которая даст возможность использования газа в качестве энергоносителя в локальных котельных и в автономных источниках теплоты (АИТ) для индивидуальной застройки.</w:t>
      </w:r>
    </w:p>
    <w:bookmarkEnd w:id="195"/>
    <w:p w14:paraId="482A04E6" w14:textId="77777777" w:rsidR="00B55459" w:rsidRPr="00935EA4" w:rsidRDefault="00B55459" w:rsidP="007577DC">
      <w:pPr>
        <w:widowControl/>
        <w:tabs>
          <w:tab w:val="left" w:pos="0"/>
        </w:tabs>
        <w:spacing w:line="360" w:lineRule="auto"/>
        <w:ind w:firstLine="851"/>
        <w:jc w:val="both"/>
        <w:rPr>
          <w:sz w:val="26"/>
        </w:rPr>
      </w:pPr>
      <w:r w:rsidRPr="00935EA4">
        <w:rPr>
          <w:sz w:val="26"/>
        </w:rPr>
        <w:t>На территории Пудостьского сельского поселения функционируют шесть источников централизованного теплоснабжения:</w:t>
      </w:r>
    </w:p>
    <w:p w14:paraId="0F0AC459" w14:textId="77777777" w:rsidR="00B55459" w:rsidRPr="00935EA4" w:rsidRDefault="00B55459" w:rsidP="00B55459">
      <w:pPr>
        <w:widowControl/>
        <w:tabs>
          <w:tab w:val="left" w:pos="0"/>
        </w:tabs>
        <w:spacing w:before="120" w:after="120" w:line="360" w:lineRule="auto"/>
        <w:ind w:firstLine="851"/>
        <w:jc w:val="both"/>
        <w:rPr>
          <w:sz w:val="26"/>
        </w:rPr>
      </w:pPr>
      <w:r w:rsidRPr="00935EA4">
        <w:rPr>
          <w:sz w:val="26"/>
        </w:rPr>
        <w:t>-</w:t>
      </w:r>
      <w:r w:rsidRPr="00935EA4">
        <w:rPr>
          <w:sz w:val="26"/>
        </w:rPr>
        <w:tab/>
        <w:t>Котельная №50 пос. Пудость</w:t>
      </w:r>
    </w:p>
    <w:p w14:paraId="2B1B472D" w14:textId="77777777" w:rsidR="00B55459" w:rsidRPr="00935EA4" w:rsidRDefault="00B55459" w:rsidP="00B55459">
      <w:pPr>
        <w:widowControl/>
        <w:tabs>
          <w:tab w:val="left" w:pos="0"/>
        </w:tabs>
        <w:spacing w:before="120" w:after="120" w:line="360" w:lineRule="auto"/>
        <w:ind w:firstLine="851"/>
        <w:jc w:val="both"/>
        <w:rPr>
          <w:sz w:val="26"/>
        </w:rPr>
      </w:pPr>
      <w:r w:rsidRPr="00935EA4">
        <w:rPr>
          <w:sz w:val="26"/>
        </w:rPr>
        <w:t>-</w:t>
      </w:r>
      <w:r w:rsidRPr="00935EA4">
        <w:rPr>
          <w:sz w:val="26"/>
        </w:rPr>
        <w:tab/>
        <w:t>Котельная №51 пос. Терволово</w:t>
      </w:r>
    </w:p>
    <w:p w14:paraId="50864FB4" w14:textId="77777777" w:rsidR="00B55459" w:rsidRPr="00935EA4" w:rsidRDefault="00B55459" w:rsidP="00B55459">
      <w:pPr>
        <w:widowControl/>
        <w:tabs>
          <w:tab w:val="left" w:pos="0"/>
        </w:tabs>
        <w:spacing w:before="120" w:after="120" w:line="360" w:lineRule="auto"/>
        <w:ind w:firstLine="851"/>
        <w:jc w:val="both"/>
        <w:rPr>
          <w:sz w:val="26"/>
        </w:rPr>
      </w:pPr>
      <w:r w:rsidRPr="00935EA4">
        <w:rPr>
          <w:sz w:val="26"/>
        </w:rPr>
        <w:t>-</w:t>
      </w:r>
      <w:r w:rsidRPr="00935EA4">
        <w:rPr>
          <w:sz w:val="26"/>
        </w:rPr>
        <w:tab/>
        <w:t>Котельная №31 дер. Большое Рейзино</w:t>
      </w:r>
    </w:p>
    <w:p w14:paraId="4BAC9BBC" w14:textId="77777777" w:rsidR="00B55459" w:rsidRPr="00935EA4" w:rsidRDefault="00B55459" w:rsidP="00B55459">
      <w:pPr>
        <w:widowControl/>
        <w:tabs>
          <w:tab w:val="left" w:pos="0"/>
        </w:tabs>
        <w:spacing w:before="120" w:after="120" w:line="360" w:lineRule="auto"/>
        <w:ind w:firstLine="851"/>
        <w:jc w:val="both"/>
        <w:rPr>
          <w:sz w:val="26"/>
        </w:rPr>
      </w:pPr>
      <w:r w:rsidRPr="00935EA4">
        <w:rPr>
          <w:sz w:val="26"/>
        </w:rPr>
        <w:t>-</w:t>
      </w:r>
      <w:r w:rsidRPr="00935EA4">
        <w:rPr>
          <w:sz w:val="26"/>
        </w:rPr>
        <w:tab/>
        <w:t>Котельная №38 дер. Ивановка</w:t>
      </w:r>
    </w:p>
    <w:p w14:paraId="37DF51FD" w14:textId="77777777" w:rsidR="00B55459" w:rsidRPr="00935EA4" w:rsidRDefault="00B55459" w:rsidP="00B55459">
      <w:pPr>
        <w:widowControl/>
        <w:tabs>
          <w:tab w:val="left" w:pos="0"/>
        </w:tabs>
        <w:spacing w:before="120" w:after="120" w:line="360" w:lineRule="auto"/>
        <w:ind w:firstLine="851"/>
        <w:jc w:val="both"/>
        <w:rPr>
          <w:sz w:val="26"/>
        </w:rPr>
      </w:pPr>
      <w:r w:rsidRPr="00935EA4">
        <w:rPr>
          <w:sz w:val="26"/>
        </w:rPr>
        <w:t>-</w:t>
      </w:r>
      <w:r w:rsidRPr="00935EA4">
        <w:rPr>
          <w:sz w:val="26"/>
        </w:rPr>
        <w:tab/>
        <w:t>Котельная №55 пос. Мыза Ивановка.</w:t>
      </w:r>
    </w:p>
    <w:p w14:paraId="17B23AE7" w14:textId="25FF57F3" w:rsidR="001E626B" w:rsidRPr="00935EA4" w:rsidRDefault="001E626B" w:rsidP="001E626B">
      <w:pPr>
        <w:widowControl/>
        <w:tabs>
          <w:tab w:val="left" w:pos="0"/>
        </w:tabs>
        <w:spacing w:before="120" w:after="120" w:line="360" w:lineRule="auto"/>
        <w:ind w:firstLine="851"/>
        <w:jc w:val="both"/>
        <w:rPr>
          <w:sz w:val="26"/>
        </w:rPr>
      </w:pPr>
      <w:r w:rsidRPr="00935EA4">
        <w:rPr>
          <w:sz w:val="26"/>
        </w:rPr>
        <w:t>-</w:t>
      </w:r>
      <w:r w:rsidRPr="00935EA4">
        <w:rPr>
          <w:sz w:val="26"/>
        </w:rPr>
        <w:tab/>
        <w:t>Котельная №59 пос. Терволово.</w:t>
      </w:r>
    </w:p>
    <w:p w14:paraId="0D5936D2" w14:textId="6151C337" w:rsidR="00B55459" w:rsidRPr="00935EA4" w:rsidRDefault="00AF0A48" w:rsidP="00B55459">
      <w:pPr>
        <w:widowControl/>
        <w:tabs>
          <w:tab w:val="left" w:pos="0"/>
        </w:tabs>
        <w:spacing w:before="120" w:after="120" w:line="360" w:lineRule="auto"/>
        <w:ind w:firstLine="851"/>
        <w:jc w:val="both"/>
        <w:rPr>
          <w:sz w:val="26"/>
        </w:rPr>
      </w:pPr>
      <w:r w:rsidRPr="00935EA4">
        <w:rPr>
          <w:sz w:val="26"/>
        </w:rPr>
        <w:t>Котельная</w:t>
      </w:r>
      <w:r w:rsidR="00B55459" w:rsidRPr="00935EA4">
        <w:rPr>
          <w:sz w:val="26"/>
        </w:rPr>
        <w:t xml:space="preserve"> №50</w:t>
      </w:r>
      <w:r w:rsidRPr="00935EA4">
        <w:rPr>
          <w:sz w:val="26"/>
        </w:rPr>
        <w:t xml:space="preserve"> введена в эксплуатацию в 2</w:t>
      </w:r>
      <w:r w:rsidR="001E626B" w:rsidRPr="00935EA4">
        <w:rPr>
          <w:sz w:val="26"/>
        </w:rPr>
        <w:t>01</w:t>
      </w:r>
      <w:r w:rsidRPr="00935EA4">
        <w:rPr>
          <w:sz w:val="26"/>
        </w:rPr>
        <w:t xml:space="preserve">7 году, котельная </w:t>
      </w:r>
      <w:r w:rsidR="00B55459" w:rsidRPr="00935EA4">
        <w:rPr>
          <w:sz w:val="26"/>
        </w:rPr>
        <w:t>№</w:t>
      </w:r>
      <w:r w:rsidR="001E626B" w:rsidRPr="00935EA4">
        <w:rPr>
          <w:sz w:val="26"/>
        </w:rPr>
        <w:t xml:space="preserve"> 51</w:t>
      </w:r>
      <w:r w:rsidRPr="00935EA4">
        <w:rPr>
          <w:sz w:val="26"/>
        </w:rPr>
        <w:t xml:space="preserve"> –</w:t>
      </w:r>
      <w:r w:rsidR="00B55459" w:rsidRPr="00935EA4">
        <w:rPr>
          <w:sz w:val="26"/>
        </w:rPr>
        <w:t xml:space="preserve"> в </w:t>
      </w:r>
      <w:r w:rsidR="001E626B" w:rsidRPr="00935EA4">
        <w:rPr>
          <w:sz w:val="26"/>
        </w:rPr>
        <w:t>2019</w:t>
      </w:r>
      <w:r w:rsidR="00B55459" w:rsidRPr="00935EA4">
        <w:rPr>
          <w:sz w:val="26"/>
        </w:rPr>
        <w:t xml:space="preserve"> году, котельная №31 – в 1971 году, котельная №38 – в 1995 году, котельная №55 п</w:t>
      </w:r>
      <w:r w:rsidR="001E626B" w:rsidRPr="00935EA4">
        <w:rPr>
          <w:sz w:val="26"/>
        </w:rPr>
        <w:t>ос. Мыза Ивановка – в 2010 году, котельная №59 пос. Терволово – в 1977 году.</w:t>
      </w:r>
    </w:p>
    <w:p w14:paraId="3298DCF3" w14:textId="40EAA198" w:rsidR="00B55459" w:rsidRPr="00935EA4" w:rsidRDefault="00B55459" w:rsidP="00B55459">
      <w:pPr>
        <w:widowControl/>
        <w:tabs>
          <w:tab w:val="left" w:pos="0"/>
        </w:tabs>
        <w:spacing w:before="120" w:after="120" w:line="360" w:lineRule="auto"/>
        <w:ind w:firstLine="851"/>
        <w:jc w:val="both"/>
        <w:rPr>
          <w:sz w:val="26"/>
        </w:rPr>
      </w:pPr>
      <w:r w:rsidRPr="00935EA4">
        <w:rPr>
          <w:sz w:val="26"/>
        </w:rPr>
        <w:t>Нормативный срок эксплуатации основного оборудования, установленного на котельных №5</w:t>
      </w:r>
      <w:r w:rsidR="001E626B" w:rsidRPr="00935EA4">
        <w:rPr>
          <w:sz w:val="26"/>
        </w:rPr>
        <w:t>9</w:t>
      </w:r>
      <w:r w:rsidRPr="00935EA4">
        <w:rPr>
          <w:sz w:val="26"/>
        </w:rPr>
        <w:t xml:space="preserve">, №31, №38, </w:t>
      </w:r>
      <w:r w:rsidR="00BC2702">
        <w:rPr>
          <w:sz w:val="26"/>
        </w:rPr>
        <w:t>№55 составляет более 1</w:t>
      </w:r>
      <w:r w:rsidRPr="00935EA4">
        <w:rPr>
          <w:sz w:val="26"/>
        </w:rPr>
        <w:t>0 лет. В связи с этим предлагается провести следующие мероприятия:</w:t>
      </w:r>
    </w:p>
    <w:p w14:paraId="3C782272" w14:textId="770BF18C" w:rsidR="00DD6521" w:rsidRPr="00BC2702" w:rsidRDefault="001E626B" w:rsidP="00BC2702">
      <w:pPr>
        <w:pStyle w:val="a8"/>
        <w:widowControl/>
        <w:numPr>
          <w:ilvl w:val="7"/>
          <w:numId w:val="2"/>
        </w:numPr>
        <w:tabs>
          <w:tab w:val="left" w:pos="0"/>
        </w:tabs>
        <w:spacing w:before="120" w:after="120" w:line="360" w:lineRule="auto"/>
        <w:ind w:left="0" w:firstLine="709"/>
        <w:jc w:val="both"/>
        <w:rPr>
          <w:sz w:val="26"/>
        </w:rPr>
      </w:pPr>
      <w:r w:rsidRPr="00BC2702">
        <w:rPr>
          <w:sz w:val="26"/>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 котельной</w:t>
      </w:r>
      <w:r w:rsidR="00DD6521" w:rsidRPr="00BC2702">
        <w:rPr>
          <w:sz w:val="26"/>
        </w:rPr>
        <w:t xml:space="preserve"> №31 в дер. Большое Рейзино </w:t>
      </w:r>
      <w:r w:rsidRPr="00BC2702">
        <w:rPr>
          <w:sz w:val="26"/>
        </w:rPr>
        <w:t>к</w:t>
      </w:r>
      <w:r w:rsidR="00DD6521" w:rsidRPr="00BC2702">
        <w:rPr>
          <w:sz w:val="26"/>
        </w:rPr>
        <w:t xml:space="preserve"> 20</w:t>
      </w:r>
      <w:r w:rsidRPr="00BC2702">
        <w:rPr>
          <w:sz w:val="26"/>
        </w:rPr>
        <w:t>26</w:t>
      </w:r>
      <w:r w:rsidR="00DD6521" w:rsidRPr="00BC2702">
        <w:rPr>
          <w:sz w:val="26"/>
        </w:rPr>
        <w:t xml:space="preserve"> году</w:t>
      </w:r>
      <w:r w:rsidRPr="00BC2702">
        <w:rPr>
          <w:sz w:val="26"/>
        </w:rPr>
        <w:t>.</w:t>
      </w:r>
      <w:r w:rsidR="0003020C" w:rsidRPr="00BC2702">
        <w:rPr>
          <w:sz w:val="26"/>
          <w:szCs w:val="26"/>
        </w:rPr>
        <w:t xml:space="preserve"> Рекомендуется установленная мощность не менее 2,4 Гкал/час, для обеспечения запаса.</w:t>
      </w:r>
    </w:p>
    <w:p w14:paraId="03EE8ED1" w14:textId="77777777" w:rsidR="00BC2702" w:rsidRDefault="001E626B" w:rsidP="00BC2702">
      <w:pPr>
        <w:pStyle w:val="a8"/>
        <w:widowControl/>
        <w:numPr>
          <w:ilvl w:val="7"/>
          <w:numId w:val="2"/>
        </w:numPr>
        <w:tabs>
          <w:tab w:val="left" w:pos="0"/>
        </w:tabs>
        <w:spacing w:before="120" w:after="120" w:line="360" w:lineRule="auto"/>
        <w:ind w:left="0" w:firstLine="709"/>
        <w:jc w:val="both"/>
        <w:rPr>
          <w:sz w:val="26"/>
        </w:rPr>
      </w:pPr>
      <w:r w:rsidRPr="00BC2702">
        <w:rPr>
          <w:sz w:val="26"/>
        </w:rPr>
        <w:t xml:space="preserve">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 котельной </w:t>
      </w:r>
      <w:r w:rsidR="00DD6521" w:rsidRPr="00BC2702">
        <w:rPr>
          <w:sz w:val="26"/>
        </w:rPr>
        <w:t>№38</w:t>
      </w:r>
      <w:r w:rsidRPr="00BC2702">
        <w:rPr>
          <w:sz w:val="26"/>
        </w:rPr>
        <w:t xml:space="preserve"> к 2026 году. Рекомендуетс</w:t>
      </w:r>
      <w:r w:rsidR="007577DC" w:rsidRPr="00BC2702">
        <w:rPr>
          <w:sz w:val="26"/>
        </w:rPr>
        <w:t>я</w:t>
      </w:r>
      <w:r w:rsidRPr="00BC2702">
        <w:rPr>
          <w:sz w:val="26"/>
        </w:rPr>
        <w:t xml:space="preserve"> оптимизировать существующую мощность до величины не менее </w:t>
      </w:r>
      <w:r w:rsidR="0003020C" w:rsidRPr="00BC2702">
        <w:rPr>
          <w:sz w:val="26"/>
        </w:rPr>
        <w:t>4,3</w:t>
      </w:r>
      <w:r w:rsidRPr="00BC2702">
        <w:rPr>
          <w:sz w:val="26"/>
        </w:rPr>
        <w:t xml:space="preserve"> Гкал/час</w:t>
      </w:r>
      <w:r w:rsidR="00D018D1" w:rsidRPr="00BC2702">
        <w:rPr>
          <w:sz w:val="26"/>
        </w:rPr>
        <w:t>.</w:t>
      </w:r>
    </w:p>
    <w:p w14:paraId="7819C699" w14:textId="4DAC3E7E" w:rsidR="00BC2702" w:rsidRPr="00BC2702" w:rsidRDefault="008D339B" w:rsidP="00BC2702">
      <w:pPr>
        <w:pStyle w:val="a8"/>
        <w:widowControl/>
        <w:numPr>
          <w:ilvl w:val="7"/>
          <w:numId w:val="2"/>
        </w:numPr>
        <w:tabs>
          <w:tab w:val="left" w:pos="0"/>
        </w:tabs>
        <w:spacing w:before="120" w:after="120" w:line="360" w:lineRule="auto"/>
        <w:ind w:left="0" w:firstLine="709"/>
        <w:jc w:val="both"/>
        <w:rPr>
          <w:sz w:val="26"/>
        </w:rPr>
      </w:pPr>
      <w:r>
        <w:rPr>
          <w:sz w:val="26"/>
        </w:rPr>
        <w:lastRenderedPageBreak/>
        <w:t>Взамен существующей</w:t>
      </w:r>
      <w:r w:rsidR="00BC2702" w:rsidRPr="00BC2702">
        <w:rPr>
          <w:sz w:val="26"/>
        </w:rPr>
        <w:t xml:space="preserve"> котельной №55 планируется строительство новой котельной БМК, с использованием в качестве основного топлива природного газа, мощность котельной предполагается 1 МВт, дата вводу в эксплуатацию – 2024 год.</w:t>
      </w:r>
    </w:p>
    <w:p w14:paraId="3CA3A4B4" w14:textId="02199042" w:rsidR="001A5F5D" w:rsidRPr="00935EA4" w:rsidRDefault="001A5F5D" w:rsidP="00BC2702">
      <w:pPr>
        <w:pStyle w:val="a8"/>
        <w:widowControl/>
        <w:numPr>
          <w:ilvl w:val="7"/>
          <w:numId w:val="2"/>
        </w:numPr>
        <w:tabs>
          <w:tab w:val="left" w:pos="0"/>
        </w:tabs>
        <w:spacing w:before="120" w:after="120" w:line="360" w:lineRule="auto"/>
        <w:ind w:left="0" w:firstLine="709"/>
        <w:jc w:val="both"/>
        <w:rPr>
          <w:sz w:val="26"/>
        </w:rPr>
      </w:pPr>
      <w:r w:rsidRPr="00935EA4">
        <w:rPr>
          <w:sz w:val="26"/>
        </w:rPr>
        <w:t>Котельная № 59 эксплуатируется с 1977 г. и обеспечивает теплоснабжением 3 жилых дома по адресу п. Терволово ул.</w:t>
      </w:r>
      <w:r w:rsidR="00730ED2" w:rsidRPr="00935EA4">
        <w:rPr>
          <w:sz w:val="26"/>
        </w:rPr>
        <w:t xml:space="preserve"> </w:t>
      </w:r>
      <w:r w:rsidRPr="00935EA4">
        <w:rPr>
          <w:sz w:val="26"/>
        </w:rPr>
        <w:t xml:space="preserve">Лесосеменная д.1, д.2, д.3 с отопительной нагрузкой не более 0,1 Гкал/ч на каждый </w:t>
      </w:r>
      <w:r w:rsidR="00630822" w:rsidRPr="00935EA4">
        <w:rPr>
          <w:sz w:val="26"/>
        </w:rPr>
        <w:t>дом.</w:t>
      </w:r>
      <w:r w:rsidRPr="00935EA4">
        <w:rPr>
          <w:sz w:val="26"/>
        </w:rPr>
        <w:t xml:space="preserve"> В связи с большим физическим износом оборудования и тепловых сетей рекомендуется рассмотреть альтернативные </w:t>
      </w:r>
      <w:r w:rsidR="00D261C9" w:rsidRPr="00935EA4">
        <w:rPr>
          <w:sz w:val="26"/>
        </w:rPr>
        <w:t>способы</w:t>
      </w:r>
      <w:r w:rsidRPr="00935EA4">
        <w:rPr>
          <w:sz w:val="26"/>
        </w:rPr>
        <w:t xml:space="preserve"> обеспечения тепловой энергией существующих потребителей котельной. В качестве выбранного приоритета – индивидуальное электроотопление.</w:t>
      </w:r>
    </w:p>
    <w:p w14:paraId="5AF414D3" w14:textId="057E451E" w:rsidR="000D299E" w:rsidRPr="00935EA4" w:rsidRDefault="000D299E" w:rsidP="000D299E">
      <w:pPr>
        <w:widowControl/>
        <w:tabs>
          <w:tab w:val="left" w:pos="0"/>
        </w:tabs>
        <w:spacing w:before="120" w:after="120" w:line="360" w:lineRule="auto"/>
        <w:ind w:firstLine="851"/>
        <w:jc w:val="both"/>
        <w:rPr>
          <w:sz w:val="26"/>
        </w:rPr>
      </w:pPr>
      <w:r w:rsidRPr="00935EA4">
        <w:rPr>
          <w:sz w:val="26"/>
        </w:rPr>
        <w:t xml:space="preserve">Согласно данным администрации </w:t>
      </w:r>
      <w:r w:rsidR="0001747F" w:rsidRPr="00935EA4">
        <w:rPr>
          <w:sz w:val="26"/>
        </w:rPr>
        <w:t xml:space="preserve">Пудостьского сельского поселения </w:t>
      </w:r>
      <w:r w:rsidRPr="00935EA4">
        <w:rPr>
          <w:sz w:val="26"/>
        </w:rPr>
        <w:t>был поставлен вопрос о необходимости перехода на индивидуальное электроотопление. На данный момент информации о выводе из эксплуатации котельной № 59 и переводе потребителей ул. Лесосеменная д.1, д.2, д.3, на электроотопление от администрации не поступало.</w:t>
      </w:r>
    </w:p>
    <w:p w14:paraId="06652A16" w14:textId="67C6EDC0" w:rsidR="009A3EF9" w:rsidRPr="00935EA4" w:rsidRDefault="009A3EF9" w:rsidP="009A3EF9">
      <w:pPr>
        <w:pStyle w:val="Default"/>
        <w:spacing w:line="360" w:lineRule="auto"/>
        <w:ind w:firstLine="720"/>
        <w:jc w:val="both"/>
        <w:rPr>
          <w:rFonts w:eastAsia="Times New Roman"/>
          <w:color w:val="auto"/>
          <w:sz w:val="26"/>
          <w:szCs w:val="22"/>
          <w:lang w:eastAsia="ru-RU" w:bidi="ru-RU"/>
        </w:rPr>
      </w:pPr>
      <w:r w:rsidRPr="00935EA4">
        <w:rPr>
          <w:rFonts w:eastAsia="Times New Roman"/>
          <w:color w:val="auto"/>
          <w:sz w:val="26"/>
          <w:szCs w:val="22"/>
          <w:lang w:eastAsia="ru-RU" w:bidi="ru-RU"/>
        </w:rPr>
        <w:t>Тепловые сети котельных проложены в период с 1959 по 1989 гг. и превышают нормативный срок эксплуатации. Рекомендуется осуществлять постепенную замену тепловых сетей для увеличения надежности систем теплоснабжения и снижения потерь в тепловых сетях. На котельной № 51 желательно осуществить планируемую замену т</w:t>
      </w:r>
      <w:r w:rsidR="00522BEF" w:rsidRPr="00935EA4">
        <w:rPr>
          <w:rFonts w:eastAsia="Times New Roman"/>
          <w:color w:val="auto"/>
          <w:sz w:val="26"/>
          <w:szCs w:val="22"/>
          <w:lang w:eastAsia="ru-RU" w:bidi="ru-RU"/>
        </w:rPr>
        <w:t xml:space="preserve">епловых сетей до 2030 г во </w:t>
      </w:r>
      <w:r w:rsidR="00D261C9" w:rsidRPr="00935EA4">
        <w:rPr>
          <w:rFonts w:eastAsia="Times New Roman"/>
          <w:color w:val="auto"/>
          <w:sz w:val="26"/>
          <w:szCs w:val="22"/>
          <w:lang w:eastAsia="ru-RU" w:bidi="ru-RU"/>
        </w:rPr>
        <w:t>избежание</w:t>
      </w:r>
      <w:r w:rsidRPr="00935EA4">
        <w:rPr>
          <w:rFonts w:eastAsia="Times New Roman"/>
          <w:color w:val="auto"/>
          <w:sz w:val="26"/>
          <w:szCs w:val="22"/>
          <w:lang w:eastAsia="ru-RU" w:bidi="ru-RU"/>
        </w:rPr>
        <w:t xml:space="preserve"> возможного дефицита тепловой мощности из-за планируемой подключаемой</w:t>
      </w:r>
      <w:r w:rsidR="00522BEF" w:rsidRPr="00935EA4">
        <w:rPr>
          <w:rFonts w:eastAsia="Times New Roman"/>
          <w:color w:val="auto"/>
          <w:sz w:val="26"/>
          <w:szCs w:val="22"/>
          <w:lang w:eastAsia="ru-RU" w:bidi="ru-RU"/>
        </w:rPr>
        <w:t xml:space="preserve"> </w:t>
      </w:r>
      <w:r w:rsidRPr="00935EA4">
        <w:rPr>
          <w:rFonts w:eastAsia="Times New Roman"/>
          <w:color w:val="auto"/>
          <w:sz w:val="26"/>
          <w:szCs w:val="22"/>
          <w:lang w:eastAsia="ru-RU" w:bidi="ru-RU"/>
        </w:rPr>
        <w:t>нагрузки потребителей.</w:t>
      </w:r>
      <w:r w:rsidR="00522BEF" w:rsidRPr="00935EA4">
        <w:rPr>
          <w:rFonts w:eastAsia="Times New Roman"/>
          <w:color w:val="auto"/>
          <w:sz w:val="26"/>
          <w:szCs w:val="22"/>
          <w:lang w:eastAsia="ru-RU" w:bidi="ru-RU"/>
        </w:rPr>
        <w:t xml:space="preserve"> </w:t>
      </w:r>
      <w:r w:rsidRPr="00935EA4">
        <w:rPr>
          <w:rFonts w:eastAsia="Times New Roman"/>
          <w:color w:val="auto"/>
          <w:sz w:val="26"/>
          <w:szCs w:val="22"/>
          <w:lang w:eastAsia="ru-RU" w:bidi="ru-RU"/>
        </w:rPr>
        <w:t>Группа проектов по замене ветхих тепловых сетей требует больших капитальных вложений и поэтому в данной схеме теплоснабжения носит рекомендательный характер. Рассматриваются только проекты по замене тепловых сетей, которые имеются в планах РСО на ближайшую перспективу.</w:t>
      </w:r>
    </w:p>
    <w:p w14:paraId="34D26FD7" w14:textId="77777777" w:rsidR="00957D43" w:rsidRPr="00935EA4" w:rsidRDefault="00957D43" w:rsidP="00957D43">
      <w:pPr>
        <w:pStyle w:val="a8"/>
        <w:spacing w:line="360" w:lineRule="auto"/>
        <w:ind w:left="0"/>
        <w:jc w:val="both"/>
        <w:rPr>
          <w:sz w:val="26"/>
          <w:szCs w:val="26"/>
          <w:lang w:bidi="ar-SA"/>
        </w:rPr>
      </w:pPr>
      <w:r w:rsidRPr="00935EA4">
        <w:rPr>
          <w:sz w:val="26"/>
          <w:szCs w:val="26"/>
        </w:rPr>
        <w:t>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отражены в Главе 8 Обосновывающих материалов «Предложения по строительству, реконструкции и (или) модернизации тепловых сетей».</w:t>
      </w:r>
    </w:p>
    <w:p w14:paraId="64F14C11" w14:textId="77777777" w:rsidR="00DC7874" w:rsidRPr="00935EA4" w:rsidRDefault="00DC7874" w:rsidP="00A204BE">
      <w:pPr>
        <w:pStyle w:val="20"/>
        <w:numPr>
          <w:ilvl w:val="1"/>
          <w:numId w:val="2"/>
        </w:numPr>
        <w:tabs>
          <w:tab w:val="left" w:pos="1560"/>
        </w:tabs>
        <w:ind w:left="142" w:firstLine="709"/>
        <w:jc w:val="both"/>
        <w:rPr>
          <w:i w:val="0"/>
        </w:rPr>
      </w:pPr>
      <w:bookmarkStart w:id="196" w:name="_Toc131174200"/>
      <w:r w:rsidRPr="00935EA4">
        <w:rPr>
          <w:i w:val="0"/>
        </w:rPr>
        <w:lastRenderedPageBreak/>
        <w:t>Технико-экономическое сравнение вариантов перспективного развития систем теплоснабжения</w:t>
      </w:r>
      <w:bookmarkEnd w:id="196"/>
    </w:p>
    <w:p w14:paraId="51FBC8F5" w14:textId="68454B34" w:rsidR="009A3EF9" w:rsidRPr="00935EA4" w:rsidRDefault="009A3EF9" w:rsidP="003A32CE">
      <w:pPr>
        <w:widowControl/>
        <w:tabs>
          <w:tab w:val="left" w:pos="0"/>
        </w:tabs>
        <w:spacing w:before="120" w:after="120" w:line="360" w:lineRule="auto"/>
        <w:ind w:firstLine="851"/>
        <w:jc w:val="both"/>
        <w:rPr>
          <w:sz w:val="26"/>
        </w:rPr>
      </w:pPr>
      <w:r w:rsidRPr="00935EA4">
        <w:rPr>
          <w:sz w:val="26"/>
        </w:rPr>
        <w:t>В схеме теплоснабжения рассмотрен единственный оптимальный вариант развития.</w:t>
      </w:r>
    </w:p>
    <w:p w14:paraId="1726C7FF" w14:textId="538E3FED" w:rsidR="00D829E7" w:rsidRPr="00935EA4" w:rsidRDefault="00E36602" w:rsidP="00E36602">
      <w:pPr>
        <w:pStyle w:val="Default"/>
        <w:spacing w:line="360" w:lineRule="auto"/>
        <w:ind w:firstLine="720"/>
        <w:jc w:val="both"/>
        <w:rPr>
          <w:sz w:val="26"/>
          <w:szCs w:val="26"/>
        </w:rPr>
      </w:pPr>
      <w:r w:rsidRPr="00935EA4">
        <w:rPr>
          <w:rFonts w:eastAsia="Times New Roman"/>
          <w:color w:val="auto"/>
          <w:sz w:val="26"/>
          <w:szCs w:val="22"/>
          <w:lang w:eastAsia="ru-RU" w:bidi="ru-RU"/>
        </w:rPr>
        <w:t>Б</w:t>
      </w:r>
      <w:r w:rsidR="009A3EF9" w:rsidRPr="00935EA4">
        <w:rPr>
          <w:rFonts w:eastAsia="Times New Roman"/>
          <w:color w:val="auto"/>
          <w:sz w:val="26"/>
          <w:szCs w:val="22"/>
          <w:lang w:eastAsia="ru-RU" w:bidi="ru-RU"/>
        </w:rPr>
        <w:t>алансы тепловой мощности источников тепловой энергии и перспективной тепловой нагрузки на территории Пудостьского сельского поселения на расчетный срок до 203</w:t>
      </w:r>
      <w:r w:rsidR="005B3E95" w:rsidRPr="00935EA4">
        <w:rPr>
          <w:rFonts w:eastAsia="Times New Roman"/>
          <w:color w:val="auto"/>
          <w:sz w:val="26"/>
          <w:szCs w:val="22"/>
          <w:lang w:eastAsia="ru-RU" w:bidi="ru-RU"/>
        </w:rPr>
        <w:t>5</w:t>
      </w:r>
      <w:r w:rsidR="009A3EF9" w:rsidRPr="00935EA4">
        <w:rPr>
          <w:rFonts w:eastAsia="Times New Roman"/>
          <w:color w:val="auto"/>
          <w:sz w:val="26"/>
          <w:szCs w:val="22"/>
          <w:lang w:eastAsia="ru-RU" w:bidi="ru-RU"/>
        </w:rPr>
        <w:t xml:space="preserve"> года с учетом указанных выше мероприятий</w:t>
      </w:r>
      <w:r w:rsidRPr="00935EA4">
        <w:rPr>
          <w:rFonts w:eastAsia="Times New Roman"/>
          <w:color w:val="auto"/>
          <w:sz w:val="26"/>
          <w:szCs w:val="22"/>
          <w:lang w:eastAsia="ru-RU" w:bidi="ru-RU"/>
        </w:rPr>
        <w:t xml:space="preserve"> представлены в разделе 7.12</w:t>
      </w:r>
      <w:r w:rsidR="009A3EF9" w:rsidRPr="00935EA4">
        <w:rPr>
          <w:rFonts w:eastAsia="Times New Roman"/>
          <w:color w:val="auto"/>
          <w:sz w:val="26"/>
          <w:szCs w:val="22"/>
          <w:lang w:eastAsia="ru-RU" w:bidi="ru-RU"/>
        </w:rPr>
        <w:t>.</w:t>
      </w:r>
      <w:r w:rsidRPr="00935EA4">
        <w:rPr>
          <w:rFonts w:eastAsia="Times New Roman"/>
          <w:color w:val="auto"/>
          <w:sz w:val="26"/>
          <w:szCs w:val="22"/>
          <w:lang w:eastAsia="ru-RU" w:bidi="ru-RU"/>
        </w:rPr>
        <w:t xml:space="preserve"> </w:t>
      </w:r>
      <w:r w:rsidR="009A3EF9" w:rsidRPr="00935EA4">
        <w:rPr>
          <w:sz w:val="26"/>
        </w:rPr>
        <w:t xml:space="preserve">Инвестиции в мероприятия подробно рассмотрены в Главе 12 </w:t>
      </w:r>
      <w:r w:rsidR="00D77191" w:rsidRPr="00935EA4">
        <w:rPr>
          <w:sz w:val="26"/>
          <w:szCs w:val="26"/>
        </w:rPr>
        <w:t>«</w:t>
      </w:r>
      <w:r w:rsidR="009A3EF9" w:rsidRPr="00935EA4">
        <w:rPr>
          <w:sz w:val="26"/>
          <w:szCs w:val="26"/>
        </w:rPr>
        <w:t>Обоснование инвестиций в строительство, реконструкцию и техническое перевооружение</w:t>
      </w:r>
      <w:r w:rsidR="00D77191" w:rsidRPr="00935EA4">
        <w:rPr>
          <w:sz w:val="26"/>
          <w:szCs w:val="26"/>
        </w:rPr>
        <w:t>»</w:t>
      </w:r>
      <w:r w:rsidR="009A3EF9" w:rsidRPr="00935EA4">
        <w:rPr>
          <w:sz w:val="26"/>
          <w:szCs w:val="26"/>
        </w:rPr>
        <w:t>.</w:t>
      </w:r>
    </w:p>
    <w:p w14:paraId="45A67F89" w14:textId="77777777" w:rsidR="00E36602" w:rsidRPr="00935EA4" w:rsidRDefault="00E36602" w:rsidP="00E36602">
      <w:pPr>
        <w:pStyle w:val="Default"/>
        <w:spacing w:line="360" w:lineRule="auto"/>
        <w:ind w:firstLine="720"/>
        <w:jc w:val="both"/>
        <w:rPr>
          <w:sz w:val="26"/>
          <w:szCs w:val="26"/>
        </w:rPr>
      </w:pPr>
    </w:p>
    <w:p w14:paraId="246B77B6" w14:textId="3B5A9619" w:rsidR="00DC7874" w:rsidRPr="00935EA4" w:rsidRDefault="00DC7874" w:rsidP="00E36602">
      <w:pPr>
        <w:pStyle w:val="20"/>
        <w:keepNext w:val="0"/>
        <w:keepLines w:val="0"/>
        <w:widowControl w:val="0"/>
        <w:numPr>
          <w:ilvl w:val="1"/>
          <w:numId w:val="2"/>
        </w:numPr>
        <w:tabs>
          <w:tab w:val="left" w:pos="1560"/>
        </w:tabs>
        <w:ind w:left="142" w:firstLine="709"/>
        <w:jc w:val="both"/>
        <w:rPr>
          <w:i w:val="0"/>
        </w:rPr>
      </w:pPr>
      <w:bookmarkStart w:id="197" w:name="_Toc131174201"/>
      <w:r w:rsidRPr="00935EA4">
        <w:rPr>
          <w:i w:val="0"/>
        </w:rPr>
        <w:t xml:space="preserve">Обоснование </w:t>
      </w:r>
      <w:r w:rsidR="00967EA4" w:rsidRPr="00935EA4">
        <w:rPr>
          <w:i w:val="0"/>
        </w:rPr>
        <w:t>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97"/>
    </w:p>
    <w:p w14:paraId="49DC4F0B" w14:textId="780804E5" w:rsidR="003A32CE" w:rsidRPr="00935EA4" w:rsidRDefault="00B55459" w:rsidP="003A32CE">
      <w:pPr>
        <w:widowControl/>
        <w:tabs>
          <w:tab w:val="left" w:pos="0"/>
        </w:tabs>
        <w:spacing w:before="120" w:after="120" w:line="360" w:lineRule="auto"/>
        <w:ind w:firstLine="851"/>
        <w:jc w:val="both"/>
        <w:rPr>
          <w:sz w:val="26"/>
        </w:rPr>
      </w:pPr>
      <w:r w:rsidRPr="00935EA4">
        <w:rPr>
          <w:sz w:val="26"/>
        </w:rPr>
        <w:t>На территории Пудостьского сельского поселения на период до 203</w:t>
      </w:r>
      <w:r w:rsidR="00C24A86" w:rsidRPr="00935EA4">
        <w:rPr>
          <w:sz w:val="26"/>
        </w:rPr>
        <w:t>5</w:t>
      </w:r>
      <w:r w:rsidRPr="00935EA4">
        <w:rPr>
          <w:sz w:val="26"/>
        </w:rPr>
        <w:t xml:space="preserve"> года не планируются крупные приросты жилищных и п</w:t>
      </w:r>
      <w:r w:rsidR="00643E04" w:rsidRPr="00935EA4">
        <w:rPr>
          <w:sz w:val="26"/>
        </w:rPr>
        <w:t>ромышленных фондов. Выбран</w:t>
      </w:r>
      <w:r w:rsidRPr="00935EA4">
        <w:rPr>
          <w:sz w:val="26"/>
        </w:rPr>
        <w:t xml:space="preserve"> путь развития системы теплоснабжения, обеспечивающий бесперебойное теплоснабжение существующи</w:t>
      </w:r>
      <w:r w:rsidR="00643E04" w:rsidRPr="00935EA4">
        <w:rPr>
          <w:sz w:val="26"/>
        </w:rPr>
        <w:t>х потребителей тепловой энергии.</w:t>
      </w:r>
    </w:p>
    <w:p w14:paraId="58562F38" w14:textId="19610F82" w:rsidR="000E7569" w:rsidRPr="00935EA4" w:rsidRDefault="000E7569" w:rsidP="003A32CE">
      <w:pPr>
        <w:widowControl/>
        <w:tabs>
          <w:tab w:val="left" w:pos="0"/>
        </w:tabs>
        <w:spacing w:before="120" w:after="120" w:line="360" w:lineRule="auto"/>
        <w:ind w:firstLine="851"/>
        <w:jc w:val="both"/>
        <w:rPr>
          <w:sz w:val="26"/>
          <w:szCs w:val="26"/>
        </w:rPr>
      </w:pPr>
      <w:r w:rsidRPr="00935EA4">
        <w:rPr>
          <w:sz w:val="26"/>
        </w:rPr>
        <w:t xml:space="preserve">Анализ ценовых (тарифных) последствий для потребителей представлен в Главе 12 </w:t>
      </w:r>
      <w:r w:rsidR="00D77191" w:rsidRPr="00935EA4">
        <w:rPr>
          <w:sz w:val="26"/>
          <w:szCs w:val="26"/>
        </w:rPr>
        <w:t>«</w:t>
      </w:r>
      <w:r w:rsidRPr="00935EA4">
        <w:rPr>
          <w:sz w:val="26"/>
          <w:szCs w:val="26"/>
        </w:rPr>
        <w:t>Обоснование инвестиций в строительство, реконструкцию и техническое перевооружение</w:t>
      </w:r>
      <w:r w:rsidR="00D77191" w:rsidRPr="00935EA4">
        <w:rPr>
          <w:sz w:val="26"/>
          <w:szCs w:val="26"/>
        </w:rPr>
        <w:t>»</w:t>
      </w:r>
      <w:r w:rsidRPr="00935EA4">
        <w:rPr>
          <w:sz w:val="26"/>
          <w:szCs w:val="26"/>
        </w:rPr>
        <w:t>.</w:t>
      </w:r>
    </w:p>
    <w:p w14:paraId="23D12F3E" w14:textId="281F6DBF" w:rsidR="008E18D0" w:rsidRPr="00935EA4" w:rsidRDefault="008E18D0" w:rsidP="00A204BE">
      <w:pPr>
        <w:pStyle w:val="10"/>
        <w:pageBreakBefore/>
        <w:widowControl/>
        <w:numPr>
          <w:ilvl w:val="0"/>
          <w:numId w:val="2"/>
        </w:numPr>
        <w:tabs>
          <w:tab w:val="left" w:pos="1276"/>
          <w:tab w:val="left" w:pos="1843"/>
        </w:tabs>
        <w:ind w:left="142" w:firstLine="709"/>
        <w:jc w:val="both"/>
      </w:pPr>
      <w:bookmarkStart w:id="198" w:name="_Toc131174202"/>
      <w:r w:rsidRPr="00935EA4">
        <w:lastRenderedPageBreak/>
        <w:t>ГЛАВА 6</w:t>
      </w:r>
      <w:r w:rsidR="00213EAB" w:rsidRPr="00935EA4">
        <w:t>.</w:t>
      </w:r>
      <w:r w:rsidRPr="00935EA4">
        <w:t xml:space="preserve">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98"/>
    </w:p>
    <w:p w14:paraId="2B0E13A0" w14:textId="0CBAF6A4" w:rsidR="00A24F82" w:rsidRPr="00935EA4" w:rsidRDefault="00181757" w:rsidP="00A204BE">
      <w:pPr>
        <w:pStyle w:val="20"/>
        <w:numPr>
          <w:ilvl w:val="1"/>
          <w:numId w:val="2"/>
        </w:numPr>
        <w:tabs>
          <w:tab w:val="left" w:pos="1560"/>
        </w:tabs>
        <w:ind w:left="142" w:firstLine="709"/>
        <w:jc w:val="both"/>
        <w:rPr>
          <w:i w:val="0"/>
        </w:rPr>
      </w:pPr>
      <w:bookmarkStart w:id="199" w:name="_Toc131174203"/>
      <w:r w:rsidRPr="00935EA4">
        <w:rPr>
          <w:i w:val="0"/>
        </w:rPr>
        <w:t xml:space="preserve">Расчетная величина нормативных потерь </w:t>
      </w:r>
      <w:r w:rsidR="00967EA4" w:rsidRPr="00935EA4">
        <w:rPr>
          <w:i w:val="0"/>
        </w:rPr>
        <w:t xml:space="preserve">(в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w:t>
      </w:r>
      <w:r w:rsidRPr="00935EA4">
        <w:rPr>
          <w:i w:val="0"/>
        </w:rPr>
        <w:t>теплоносителя в тепловых сетях в зонах действия источников тепловой энергии</w:t>
      </w:r>
      <w:bookmarkEnd w:id="199"/>
    </w:p>
    <w:p w14:paraId="56139A25" w14:textId="09AD4D71" w:rsidR="00CA12AF" w:rsidRPr="00935EA4" w:rsidRDefault="00CA12AF" w:rsidP="00CA12AF">
      <w:pPr>
        <w:widowControl/>
        <w:tabs>
          <w:tab w:val="left" w:pos="0"/>
        </w:tabs>
        <w:spacing w:before="120" w:after="120" w:line="360" w:lineRule="auto"/>
        <w:ind w:firstLine="851"/>
        <w:jc w:val="both"/>
        <w:rPr>
          <w:sz w:val="26"/>
        </w:rPr>
      </w:pPr>
      <w:r w:rsidRPr="00935EA4">
        <w:rPr>
          <w:sz w:val="26"/>
        </w:rPr>
        <w:t>Принцип расчета перспективных балансов производительности ВПУ и максимального потребления теплоносителя теплопотребляющими установками потребителей, в том числе в аварийных режимах отражен в разделе 7 Главы 1.</w:t>
      </w:r>
    </w:p>
    <w:p w14:paraId="490D600C" w14:textId="68D5D86D" w:rsidR="00CA12AF" w:rsidRPr="00935EA4" w:rsidRDefault="00CA12AF" w:rsidP="00CA12AF">
      <w:pPr>
        <w:widowControl/>
        <w:tabs>
          <w:tab w:val="left" w:pos="0"/>
        </w:tabs>
        <w:spacing w:before="120" w:after="120" w:line="360" w:lineRule="auto"/>
        <w:ind w:firstLine="851"/>
        <w:jc w:val="both"/>
        <w:rPr>
          <w:sz w:val="26"/>
        </w:rPr>
      </w:pPr>
      <w:r w:rsidRPr="00935EA4">
        <w:rPr>
          <w:sz w:val="26"/>
        </w:rPr>
        <w:t xml:space="preserve">Расчет производительности ВПУ котельных для подпитки тепловых сетей в их зонах действия с учетом перспективных планов развития, а также расчет дополнительной аварийной подпитки тепловых сетей на новых и реконструируемых котельных, выполнен согласно СП 124.13330.2012 </w:t>
      </w:r>
      <w:r w:rsidR="00D77191" w:rsidRPr="00935EA4">
        <w:rPr>
          <w:sz w:val="26"/>
        </w:rPr>
        <w:t>«</w:t>
      </w:r>
      <w:r w:rsidRPr="00935EA4">
        <w:rPr>
          <w:sz w:val="26"/>
        </w:rPr>
        <w:t>Тепловые сети Актуализированная редакция СНиП 41-02-2003</w:t>
      </w:r>
      <w:r w:rsidR="00D77191" w:rsidRPr="00935EA4">
        <w:rPr>
          <w:sz w:val="26"/>
        </w:rPr>
        <w:t>»</w:t>
      </w:r>
      <w:r w:rsidRPr="00935EA4">
        <w:rPr>
          <w:sz w:val="26"/>
        </w:rPr>
        <w:t>.</w:t>
      </w:r>
    </w:p>
    <w:p w14:paraId="212A87B3" w14:textId="40E8E51D" w:rsidR="00CA12AF" w:rsidRPr="00935EA4" w:rsidRDefault="00CA12AF" w:rsidP="00CA12AF">
      <w:pPr>
        <w:widowControl/>
        <w:tabs>
          <w:tab w:val="left" w:pos="0"/>
        </w:tabs>
        <w:spacing w:before="120" w:after="120" w:line="360" w:lineRule="auto"/>
        <w:ind w:firstLine="851"/>
        <w:jc w:val="both"/>
        <w:rPr>
          <w:sz w:val="26"/>
        </w:rPr>
      </w:pPr>
      <w:r w:rsidRPr="00935EA4">
        <w:rPr>
          <w:sz w:val="26"/>
        </w:rPr>
        <w:t>Производительность ВПУ котельных должна быть не меньше расчетного расхода воды на подпитку теплосети.</w:t>
      </w:r>
    </w:p>
    <w:p w14:paraId="6867C5AD" w14:textId="77777777" w:rsidR="00E0437C" w:rsidRPr="00935EA4" w:rsidRDefault="00E0437C" w:rsidP="00E0437C">
      <w:pPr>
        <w:widowControl/>
        <w:autoSpaceDE/>
        <w:autoSpaceDN/>
        <w:spacing w:before="120" w:after="120" w:line="360" w:lineRule="auto"/>
        <w:ind w:firstLine="851"/>
        <w:jc w:val="both"/>
        <w:rPr>
          <w:rFonts w:eastAsia="Calibri"/>
          <w:sz w:val="26"/>
          <w:szCs w:val="26"/>
          <w:lang w:eastAsia="en-US" w:bidi="ar-SA"/>
        </w:rPr>
      </w:pPr>
      <w:r w:rsidRPr="00935EA4">
        <w:rPr>
          <w:rFonts w:eastAsia="Calibri"/>
          <w:sz w:val="26"/>
          <w:szCs w:val="26"/>
          <w:lang w:eastAsia="en-US" w:bidi="ar-SA"/>
        </w:rP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70177EA6" w14:textId="77777777" w:rsidR="00E0437C" w:rsidRPr="00935EA4" w:rsidRDefault="00E0437C" w:rsidP="00E0437C">
      <w:pPr>
        <w:tabs>
          <w:tab w:val="left" w:pos="0"/>
        </w:tabs>
        <w:spacing w:before="120" w:after="120" w:line="360" w:lineRule="auto"/>
        <w:ind w:right="2" w:firstLine="709"/>
        <w:jc w:val="both"/>
        <w:rPr>
          <w:sz w:val="26"/>
        </w:rPr>
      </w:pPr>
      <w:r w:rsidRPr="00935EA4">
        <w:rPr>
          <w:rFonts w:eastAsia="Calibri"/>
          <w:sz w:val="26"/>
          <w:szCs w:val="26"/>
          <w:lang w:eastAsia="en-US" w:bidi="ar-SA"/>
        </w:rPr>
        <w:t xml:space="preserve">В соответствии с </w:t>
      </w:r>
      <w:r w:rsidRPr="00935EA4">
        <w:rPr>
          <w:sz w:val="26"/>
        </w:rPr>
        <w:t>ФЗ №438 от 30.12.2021 г. «О внесении изменений в Федеральный закон «О теплоснабжении» 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w:t>
      </w:r>
    </w:p>
    <w:p w14:paraId="41AA6506" w14:textId="5062895C" w:rsidR="00E0437C" w:rsidRPr="00935EA4" w:rsidRDefault="00E0437C" w:rsidP="00E0437C">
      <w:pPr>
        <w:widowControl/>
        <w:tabs>
          <w:tab w:val="left" w:pos="0"/>
        </w:tabs>
        <w:spacing w:before="120" w:after="120" w:line="360" w:lineRule="auto"/>
        <w:ind w:firstLine="851"/>
        <w:jc w:val="both"/>
        <w:rPr>
          <w:sz w:val="26"/>
        </w:rPr>
      </w:pPr>
      <w:r w:rsidRPr="00935EA4">
        <w:rPr>
          <w:sz w:val="26"/>
        </w:rPr>
        <w:t>Таким образом, все перспективные потребители сельского поселения будут подключены к централизованной системе теплоснабжения по закрытой схеме.</w:t>
      </w:r>
    </w:p>
    <w:p w14:paraId="7C7E1696" w14:textId="30C1DA8A" w:rsidR="003A32CE" w:rsidRPr="00935EA4" w:rsidRDefault="00CA12AF" w:rsidP="00CA12AF">
      <w:pPr>
        <w:widowControl/>
        <w:tabs>
          <w:tab w:val="left" w:pos="0"/>
        </w:tabs>
        <w:spacing w:before="120" w:after="120" w:line="360" w:lineRule="auto"/>
        <w:ind w:firstLine="851"/>
        <w:jc w:val="both"/>
        <w:rPr>
          <w:sz w:val="26"/>
        </w:rPr>
      </w:pPr>
      <w:r w:rsidRPr="00935EA4">
        <w:rPr>
          <w:sz w:val="26"/>
        </w:rPr>
        <w:lastRenderedPageBreak/>
        <w:t>Расчетная величина нормативных потерь теплоносителя в тепловых сетях в зонах действия источников тепловой энергии представлена в таблице</w:t>
      </w:r>
      <w:r w:rsidR="00806843" w:rsidRPr="00935EA4">
        <w:rPr>
          <w:sz w:val="26"/>
        </w:rPr>
        <w:t xml:space="preserve"> </w:t>
      </w:r>
      <w:r w:rsidR="00F957E9" w:rsidRPr="00935EA4">
        <w:rPr>
          <w:sz w:val="26"/>
        </w:rPr>
        <w:t>6.5.1.</w:t>
      </w:r>
    </w:p>
    <w:p w14:paraId="17E9B388" w14:textId="77777777" w:rsidR="00694447" w:rsidRPr="00935EA4" w:rsidRDefault="00694447" w:rsidP="00CA12AF">
      <w:pPr>
        <w:widowControl/>
        <w:tabs>
          <w:tab w:val="left" w:pos="0"/>
        </w:tabs>
        <w:spacing w:before="120" w:after="120" w:line="360" w:lineRule="auto"/>
        <w:ind w:firstLine="851"/>
        <w:jc w:val="both"/>
        <w:rPr>
          <w:sz w:val="26"/>
        </w:rPr>
      </w:pPr>
    </w:p>
    <w:p w14:paraId="0C356152" w14:textId="32844C5C" w:rsidR="00181757" w:rsidRPr="00935EA4" w:rsidRDefault="00181757" w:rsidP="00A204BE">
      <w:pPr>
        <w:pStyle w:val="20"/>
        <w:numPr>
          <w:ilvl w:val="1"/>
          <w:numId w:val="2"/>
        </w:numPr>
        <w:tabs>
          <w:tab w:val="left" w:pos="1560"/>
        </w:tabs>
        <w:ind w:left="142" w:firstLine="709"/>
        <w:jc w:val="both"/>
        <w:rPr>
          <w:i w:val="0"/>
        </w:rPr>
      </w:pPr>
      <w:bookmarkStart w:id="200" w:name="_Toc131174204"/>
      <w:r w:rsidRPr="00935EA4">
        <w:rPr>
          <w:i w:val="0"/>
        </w:rPr>
        <w:t>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200"/>
    </w:p>
    <w:p w14:paraId="76E33EC2" w14:textId="2B96485F" w:rsidR="003A32CE" w:rsidRPr="00935EA4" w:rsidRDefault="00806843" w:rsidP="003A32CE">
      <w:pPr>
        <w:widowControl/>
        <w:tabs>
          <w:tab w:val="left" w:pos="0"/>
        </w:tabs>
        <w:spacing w:before="120" w:after="120" w:line="360" w:lineRule="auto"/>
        <w:ind w:firstLine="851"/>
        <w:jc w:val="both"/>
        <w:rPr>
          <w:sz w:val="26"/>
        </w:rPr>
      </w:pPr>
      <w:r w:rsidRPr="00935EA4">
        <w:rPr>
          <w:sz w:val="26"/>
        </w:rPr>
        <w:t xml:space="preserve">Максимальный и среднечасовой расход теплоносителя (расход сетевой воды) на горячее водоснабжение потребителей в зоне действия каждого источника тепловой энергии, рассчитываемый с учетом прогнозных сроков перевода потребителей, подключенных к открытой системе горячего водоснабжения, на закрытую систему представлен в таблице </w:t>
      </w:r>
      <w:r w:rsidR="00F957E9" w:rsidRPr="00935EA4">
        <w:rPr>
          <w:sz w:val="26"/>
        </w:rPr>
        <w:t>6.5.1.</w:t>
      </w:r>
    </w:p>
    <w:p w14:paraId="3F6331FD" w14:textId="77777777" w:rsidR="00694447" w:rsidRPr="00935EA4" w:rsidRDefault="00694447" w:rsidP="003A32CE">
      <w:pPr>
        <w:widowControl/>
        <w:tabs>
          <w:tab w:val="left" w:pos="0"/>
        </w:tabs>
        <w:spacing w:before="120" w:after="120" w:line="360" w:lineRule="auto"/>
        <w:ind w:firstLine="851"/>
        <w:jc w:val="both"/>
        <w:rPr>
          <w:sz w:val="26"/>
        </w:rPr>
      </w:pPr>
    </w:p>
    <w:p w14:paraId="06EB8C9F" w14:textId="21B78F0F" w:rsidR="00181757" w:rsidRPr="00935EA4" w:rsidRDefault="00181757" w:rsidP="00A204BE">
      <w:pPr>
        <w:pStyle w:val="20"/>
        <w:numPr>
          <w:ilvl w:val="1"/>
          <w:numId w:val="2"/>
        </w:numPr>
        <w:tabs>
          <w:tab w:val="left" w:pos="1560"/>
        </w:tabs>
        <w:ind w:left="142" w:firstLine="709"/>
        <w:jc w:val="both"/>
        <w:rPr>
          <w:i w:val="0"/>
        </w:rPr>
      </w:pPr>
      <w:bookmarkStart w:id="201" w:name="_Toc131174205"/>
      <w:r w:rsidRPr="00935EA4">
        <w:rPr>
          <w:i w:val="0"/>
        </w:rPr>
        <w:t>Сведения о наличии баков-аккумуляторов</w:t>
      </w:r>
      <w:bookmarkEnd w:id="201"/>
    </w:p>
    <w:p w14:paraId="157E51DB" w14:textId="77777777" w:rsidR="00806843" w:rsidRPr="00935EA4" w:rsidRDefault="00806843" w:rsidP="00806843">
      <w:pPr>
        <w:widowControl/>
        <w:tabs>
          <w:tab w:val="left" w:pos="0"/>
        </w:tabs>
        <w:spacing w:before="120" w:after="120" w:line="360" w:lineRule="auto"/>
        <w:ind w:firstLine="851"/>
        <w:jc w:val="both"/>
        <w:rPr>
          <w:sz w:val="26"/>
        </w:rPr>
      </w:pPr>
      <w:r w:rsidRPr="00935EA4">
        <w:rPr>
          <w:sz w:val="26"/>
        </w:rPr>
        <w:t>На котельной №50 и №38 установлено по одному аккумуляторному баку ГВС объемом 25 м</w:t>
      </w:r>
      <w:r w:rsidRPr="00935EA4">
        <w:rPr>
          <w:sz w:val="26"/>
          <w:vertAlign w:val="superscript"/>
        </w:rPr>
        <w:t>3</w:t>
      </w:r>
      <w:r w:rsidRPr="00935EA4">
        <w:rPr>
          <w:sz w:val="26"/>
        </w:rPr>
        <w:t xml:space="preserve"> каждый.</w:t>
      </w:r>
    </w:p>
    <w:p w14:paraId="2A170AD6" w14:textId="6ECAE123" w:rsidR="003A32CE" w:rsidRPr="00935EA4" w:rsidRDefault="00806843" w:rsidP="003A32CE">
      <w:pPr>
        <w:widowControl/>
        <w:tabs>
          <w:tab w:val="left" w:pos="0"/>
        </w:tabs>
        <w:spacing w:before="120" w:after="120" w:line="360" w:lineRule="auto"/>
        <w:ind w:firstLine="851"/>
        <w:jc w:val="both"/>
        <w:rPr>
          <w:sz w:val="26"/>
        </w:rPr>
      </w:pPr>
      <w:r w:rsidRPr="00935EA4">
        <w:rPr>
          <w:sz w:val="26"/>
        </w:rPr>
        <w:t>На перспективу строительство дополнительных аккумуляторных баков не предусмотрено.</w:t>
      </w:r>
    </w:p>
    <w:p w14:paraId="782BDD45" w14:textId="77777777" w:rsidR="00694447" w:rsidRPr="00935EA4" w:rsidRDefault="00694447" w:rsidP="003A32CE">
      <w:pPr>
        <w:widowControl/>
        <w:tabs>
          <w:tab w:val="left" w:pos="0"/>
        </w:tabs>
        <w:spacing w:before="120" w:after="120" w:line="360" w:lineRule="auto"/>
        <w:ind w:firstLine="851"/>
        <w:jc w:val="both"/>
        <w:rPr>
          <w:sz w:val="26"/>
        </w:rPr>
      </w:pPr>
    </w:p>
    <w:p w14:paraId="51078A22" w14:textId="34F7888F" w:rsidR="00181757" w:rsidRPr="00935EA4" w:rsidRDefault="00181757" w:rsidP="00A204BE">
      <w:pPr>
        <w:pStyle w:val="20"/>
        <w:numPr>
          <w:ilvl w:val="1"/>
          <w:numId w:val="2"/>
        </w:numPr>
        <w:tabs>
          <w:tab w:val="left" w:pos="1560"/>
        </w:tabs>
        <w:ind w:left="142" w:firstLine="709"/>
        <w:jc w:val="both"/>
        <w:rPr>
          <w:i w:val="0"/>
        </w:rPr>
      </w:pPr>
      <w:bookmarkStart w:id="202" w:name="_Toc131174206"/>
      <w:r w:rsidRPr="00935EA4">
        <w:rPr>
          <w:i w:val="0"/>
        </w:rPr>
        <w:t>Нормативный и фактический часовой расход подпиточной воды в зоне действия источников тепловой энергии</w:t>
      </w:r>
      <w:bookmarkEnd w:id="202"/>
    </w:p>
    <w:p w14:paraId="294B24C0" w14:textId="5C9BEEEB" w:rsidR="00806843" w:rsidRPr="00935EA4" w:rsidRDefault="00806843" w:rsidP="00806843">
      <w:pPr>
        <w:widowControl/>
        <w:tabs>
          <w:tab w:val="left" w:pos="0"/>
        </w:tabs>
        <w:spacing w:before="120" w:after="120" w:line="360" w:lineRule="auto"/>
        <w:ind w:firstLine="851"/>
        <w:jc w:val="both"/>
        <w:rPr>
          <w:sz w:val="26"/>
        </w:rPr>
      </w:pPr>
      <w:r w:rsidRPr="00935EA4">
        <w:rPr>
          <w:sz w:val="26"/>
        </w:rPr>
        <w:t xml:space="preserve">Нормативный часовой расход подпиточной воды в зоне действия источников тепловой энергии представлен в таблице </w:t>
      </w:r>
      <w:r w:rsidR="00F957E9" w:rsidRPr="00935EA4">
        <w:rPr>
          <w:sz w:val="26"/>
        </w:rPr>
        <w:t>6.5.1.</w:t>
      </w:r>
    </w:p>
    <w:p w14:paraId="42CDB0E4" w14:textId="56D90BF4" w:rsidR="003A32CE" w:rsidRPr="00935EA4" w:rsidRDefault="00806843" w:rsidP="003A32CE">
      <w:pPr>
        <w:widowControl/>
        <w:tabs>
          <w:tab w:val="left" w:pos="0"/>
        </w:tabs>
        <w:spacing w:before="120" w:after="120" w:line="360" w:lineRule="auto"/>
        <w:ind w:firstLine="851"/>
        <w:jc w:val="both"/>
        <w:rPr>
          <w:sz w:val="26"/>
        </w:rPr>
      </w:pPr>
      <w:r w:rsidRPr="00935EA4">
        <w:rPr>
          <w:sz w:val="26"/>
        </w:rPr>
        <w:t>Данные по фактическому расходу подпиточной воды отсутствуют.</w:t>
      </w:r>
    </w:p>
    <w:p w14:paraId="5FAC6AE7" w14:textId="77777777" w:rsidR="001254BD" w:rsidRPr="00935EA4" w:rsidRDefault="001254BD" w:rsidP="003A32CE">
      <w:pPr>
        <w:widowControl/>
        <w:tabs>
          <w:tab w:val="left" w:pos="0"/>
        </w:tabs>
        <w:spacing w:before="120" w:after="120" w:line="360" w:lineRule="auto"/>
        <w:ind w:firstLine="851"/>
        <w:jc w:val="both"/>
        <w:rPr>
          <w:sz w:val="26"/>
        </w:rPr>
      </w:pPr>
    </w:p>
    <w:p w14:paraId="6807FE2E" w14:textId="73A47EF3" w:rsidR="004904D7" w:rsidRPr="00935EA4" w:rsidRDefault="004904D7" w:rsidP="00A204BE">
      <w:pPr>
        <w:pStyle w:val="20"/>
        <w:numPr>
          <w:ilvl w:val="1"/>
          <w:numId w:val="2"/>
        </w:numPr>
        <w:tabs>
          <w:tab w:val="left" w:pos="1560"/>
        </w:tabs>
        <w:ind w:left="142" w:firstLine="709"/>
        <w:jc w:val="both"/>
        <w:rPr>
          <w:i w:val="0"/>
        </w:rPr>
      </w:pPr>
      <w:bookmarkStart w:id="203" w:name="_Toc131174207"/>
      <w:r w:rsidRPr="00935EA4">
        <w:rPr>
          <w:i w:val="0"/>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203"/>
    </w:p>
    <w:p w14:paraId="32084C5F" w14:textId="5F8C2FFD" w:rsidR="00C21E34" w:rsidRPr="00935EA4" w:rsidRDefault="00806843" w:rsidP="001254BD">
      <w:pPr>
        <w:widowControl/>
        <w:tabs>
          <w:tab w:val="left" w:pos="0"/>
        </w:tabs>
        <w:spacing w:before="120" w:after="120" w:line="360" w:lineRule="auto"/>
        <w:ind w:firstLine="851"/>
        <w:jc w:val="both"/>
        <w:rPr>
          <w:sz w:val="26"/>
        </w:rPr>
      </w:pPr>
      <w:r w:rsidRPr="00935EA4">
        <w:rPr>
          <w:sz w:val="26"/>
        </w:rPr>
        <w:t xml:space="preserve">Перспективные балансы производительности водоподготовительных установок для котельных, расположенных на территории Пудостьского сельского поселения, представлены в таблице </w:t>
      </w:r>
      <w:r w:rsidR="00F957E9" w:rsidRPr="00935EA4">
        <w:rPr>
          <w:sz w:val="26"/>
        </w:rPr>
        <w:t>6.5.1.</w:t>
      </w:r>
    </w:p>
    <w:p w14:paraId="270058B3" w14:textId="77777777" w:rsidR="004B4694" w:rsidRPr="00935EA4" w:rsidRDefault="004B4694" w:rsidP="00806843">
      <w:pPr>
        <w:pStyle w:val="af6"/>
        <w:sectPr w:rsidR="004B4694" w:rsidRPr="00935EA4" w:rsidSect="005B3E95">
          <w:pgSz w:w="11910" w:h="16840"/>
          <w:pgMar w:top="1134" w:right="992" w:bottom="851" w:left="1701" w:header="0" w:footer="590" w:gutter="0"/>
          <w:cols w:space="720"/>
          <w:docGrid w:linePitch="299"/>
        </w:sectPr>
      </w:pPr>
    </w:p>
    <w:p w14:paraId="7B396E3F" w14:textId="75880A11" w:rsidR="00806843" w:rsidRPr="00935EA4" w:rsidRDefault="00806843" w:rsidP="00806843">
      <w:pPr>
        <w:pStyle w:val="af6"/>
      </w:pPr>
      <w:r w:rsidRPr="00935EA4">
        <w:lastRenderedPageBreak/>
        <w:t xml:space="preserve">Таблица </w:t>
      </w:r>
      <w:r w:rsidR="00F957E9" w:rsidRPr="00935EA4">
        <w:t>6.5.1.</w:t>
      </w:r>
      <w:r w:rsidRPr="00935EA4">
        <w:t xml:space="preserve"> Балансы производительности водоподготовительных установок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1176"/>
        <w:gridCol w:w="963"/>
        <w:gridCol w:w="964"/>
        <w:gridCol w:w="964"/>
        <w:gridCol w:w="964"/>
        <w:gridCol w:w="964"/>
        <w:gridCol w:w="964"/>
        <w:gridCol w:w="964"/>
        <w:gridCol w:w="964"/>
        <w:gridCol w:w="964"/>
        <w:gridCol w:w="964"/>
        <w:gridCol w:w="964"/>
        <w:gridCol w:w="967"/>
      </w:tblGrid>
      <w:tr w:rsidR="00DC6942" w:rsidRPr="00935EA4" w14:paraId="39392A6B" w14:textId="77777777" w:rsidTr="008C4F06">
        <w:trPr>
          <w:trHeight w:val="340"/>
        </w:trPr>
        <w:tc>
          <w:tcPr>
            <w:tcW w:w="940" w:type="pct"/>
            <w:vMerge w:val="restart"/>
            <w:shd w:val="clear" w:color="auto" w:fill="auto"/>
            <w:vAlign w:val="center"/>
            <w:hideMark/>
          </w:tcPr>
          <w:p w14:paraId="2AF17F58"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Наименование</w:t>
            </w:r>
          </w:p>
        </w:tc>
        <w:tc>
          <w:tcPr>
            <w:tcW w:w="375" w:type="pct"/>
            <w:vMerge w:val="restart"/>
            <w:shd w:val="clear" w:color="auto" w:fill="auto"/>
            <w:vAlign w:val="center"/>
            <w:hideMark/>
          </w:tcPr>
          <w:p w14:paraId="0DAF1163"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686" w:type="pct"/>
            <w:gridSpan w:val="12"/>
            <w:shd w:val="clear" w:color="auto" w:fill="auto"/>
            <w:vAlign w:val="center"/>
            <w:hideMark/>
          </w:tcPr>
          <w:p w14:paraId="103AC235"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Расчетный срок</w:t>
            </w:r>
          </w:p>
        </w:tc>
      </w:tr>
      <w:tr w:rsidR="00DC6942" w:rsidRPr="00935EA4" w14:paraId="5BF01AF2" w14:textId="77777777" w:rsidTr="008C4F06">
        <w:trPr>
          <w:trHeight w:val="340"/>
        </w:trPr>
        <w:tc>
          <w:tcPr>
            <w:tcW w:w="940" w:type="pct"/>
            <w:vMerge/>
            <w:vAlign w:val="center"/>
            <w:hideMark/>
          </w:tcPr>
          <w:p w14:paraId="611D296E" w14:textId="77777777" w:rsidR="00DC6942" w:rsidRPr="00935EA4" w:rsidRDefault="00DC6942" w:rsidP="00DC6942">
            <w:pPr>
              <w:widowControl/>
              <w:autoSpaceDE/>
              <w:autoSpaceDN/>
              <w:rPr>
                <w:b/>
                <w:bCs/>
                <w:color w:val="000000"/>
                <w:sz w:val="20"/>
                <w:szCs w:val="20"/>
                <w:lang w:bidi="ar-SA"/>
              </w:rPr>
            </w:pPr>
          </w:p>
        </w:tc>
        <w:tc>
          <w:tcPr>
            <w:tcW w:w="375" w:type="pct"/>
            <w:vMerge/>
            <w:vAlign w:val="center"/>
            <w:hideMark/>
          </w:tcPr>
          <w:p w14:paraId="36CB43A4" w14:textId="77777777" w:rsidR="00DC6942" w:rsidRPr="00935EA4" w:rsidRDefault="00DC6942" w:rsidP="00DC6942">
            <w:pPr>
              <w:widowControl/>
              <w:autoSpaceDE/>
              <w:autoSpaceDN/>
              <w:rPr>
                <w:b/>
                <w:bCs/>
                <w:color w:val="000000"/>
                <w:sz w:val="20"/>
                <w:szCs w:val="20"/>
                <w:lang w:bidi="ar-SA"/>
              </w:rPr>
            </w:pPr>
          </w:p>
        </w:tc>
        <w:tc>
          <w:tcPr>
            <w:tcW w:w="307" w:type="pct"/>
            <w:shd w:val="clear" w:color="auto" w:fill="auto"/>
            <w:vAlign w:val="center"/>
            <w:hideMark/>
          </w:tcPr>
          <w:p w14:paraId="2EEECCE3"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2022</w:t>
            </w:r>
          </w:p>
        </w:tc>
        <w:tc>
          <w:tcPr>
            <w:tcW w:w="307" w:type="pct"/>
            <w:shd w:val="clear" w:color="auto" w:fill="auto"/>
            <w:vAlign w:val="center"/>
            <w:hideMark/>
          </w:tcPr>
          <w:p w14:paraId="1A36DFEF"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2023</w:t>
            </w:r>
          </w:p>
        </w:tc>
        <w:tc>
          <w:tcPr>
            <w:tcW w:w="307" w:type="pct"/>
            <w:shd w:val="clear" w:color="auto" w:fill="auto"/>
            <w:vAlign w:val="center"/>
            <w:hideMark/>
          </w:tcPr>
          <w:p w14:paraId="46398188"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2024</w:t>
            </w:r>
          </w:p>
        </w:tc>
        <w:tc>
          <w:tcPr>
            <w:tcW w:w="307" w:type="pct"/>
            <w:shd w:val="clear" w:color="auto" w:fill="auto"/>
            <w:vAlign w:val="center"/>
            <w:hideMark/>
          </w:tcPr>
          <w:p w14:paraId="272B109B"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2025</w:t>
            </w:r>
          </w:p>
        </w:tc>
        <w:tc>
          <w:tcPr>
            <w:tcW w:w="307" w:type="pct"/>
            <w:shd w:val="clear" w:color="auto" w:fill="auto"/>
            <w:vAlign w:val="center"/>
            <w:hideMark/>
          </w:tcPr>
          <w:p w14:paraId="3A28C7C0"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2026</w:t>
            </w:r>
          </w:p>
        </w:tc>
        <w:tc>
          <w:tcPr>
            <w:tcW w:w="307" w:type="pct"/>
            <w:shd w:val="clear" w:color="auto" w:fill="auto"/>
            <w:vAlign w:val="center"/>
            <w:hideMark/>
          </w:tcPr>
          <w:p w14:paraId="4983E87E"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2027</w:t>
            </w:r>
          </w:p>
        </w:tc>
        <w:tc>
          <w:tcPr>
            <w:tcW w:w="307" w:type="pct"/>
            <w:shd w:val="clear" w:color="auto" w:fill="auto"/>
            <w:vAlign w:val="center"/>
            <w:hideMark/>
          </w:tcPr>
          <w:p w14:paraId="647AF826"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2028</w:t>
            </w:r>
          </w:p>
        </w:tc>
        <w:tc>
          <w:tcPr>
            <w:tcW w:w="307" w:type="pct"/>
            <w:shd w:val="clear" w:color="auto" w:fill="auto"/>
            <w:vAlign w:val="center"/>
            <w:hideMark/>
          </w:tcPr>
          <w:p w14:paraId="5C8EA37E"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2029</w:t>
            </w:r>
          </w:p>
        </w:tc>
        <w:tc>
          <w:tcPr>
            <w:tcW w:w="307" w:type="pct"/>
            <w:shd w:val="clear" w:color="auto" w:fill="auto"/>
            <w:vAlign w:val="center"/>
            <w:hideMark/>
          </w:tcPr>
          <w:p w14:paraId="672302DF"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2030</w:t>
            </w:r>
          </w:p>
        </w:tc>
        <w:tc>
          <w:tcPr>
            <w:tcW w:w="307" w:type="pct"/>
            <w:shd w:val="clear" w:color="auto" w:fill="auto"/>
            <w:vAlign w:val="center"/>
            <w:hideMark/>
          </w:tcPr>
          <w:p w14:paraId="453206A5"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2031</w:t>
            </w:r>
          </w:p>
        </w:tc>
        <w:tc>
          <w:tcPr>
            <w:tcW w:w="307" w:type="pct"/>
            <w:shd w:val="clear" w:color="auto" w:fill="auto"/>
            <w:vAlign w:val="center"/>
            <w:hideMark/>
          </w:tcPr>
          <w:p w14:paraId="2B35B56B"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2032</w:t>
            </w:r>
          </w:p>
        </w:tc>
        <w:tc>
          <w:tcPr>
            <w:tcW w:w="308" w:type="pct"/>
            <w:shd w:val="clear" w:color="auto" w:fill="auto"/>
            <w:vAlign w:val="center"/>
            <w:hideMark/>
          </w:tcPr>
          <w:p w14:paraId="467D9CAB"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2033-2035</w:t>
            </w:r>
          </w:p>
        </w:tc>
      </w:tr>
      <w:tr w:rsidR="00DC6942" w:rsidRPr="00935EA4" w14:paraId="1F842B19" w14:textId="77777777" w:rsidTr="008C4F06">
        <w:trPr>
          <w:trHeight w:val="340"/>
        </w:trPr>
        <w:tc>
          <w:tcPr>
            <w:tcW w:w="5000" w:type="pct"/>
            <w:gridSpan w:val="14"/>
            <w:shd w:val="clear" w:color="auto" w:fill="auto"/>
            <w:vAlign w:val="center"/>
            <w:hideMark/>
          </w:tcPr>
          <w:p w14:paraId="2546930D"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Котельная №50 пос Пудость</w:t>
            </w:r>
          </w:p>
        </w:tc>
      </w:tr>
      <w:tr w:rsidR="00DC6942" w:rsidRPr="00935EA4" w14:paraId="02E23731" w14:textId="77777777" w:rsidTr="008C4F06">
        <w:trPr>
          <w:trHeight w:val="340"/>
        </w:trPr>
        <w:tc>
          <w:tcPr>
            <w:tcW w:w="940" w:type="pct"/>
            <w:shd w:val="clear" w:color="auto" w:fill="auto"/>
            <w:vAlign w:val="center"/>
            <w:hideMark/>
          </w:tcPr>
          <w:p w14:paraId="2C761B9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Объем тепловой сети (среднегод)</w:t>
            </w:r>
          </w:p>
        </w:tc>
        <w:tc>
          <w:tcPr>
            <w:tcW w:w="375" w:type="pct"/>
            <w:shd w:val="clear" w:color="auto" w:fill="auto"/>
            <w:vAlign w:val="center"/>
            <w:hideMark/>
          </w:tcPr>
          <w:p w14:paraId="4A0D9B4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vAlign w:val="center"/>
            <w:hideMark/>
          </w:tcPr>
          <w:p w14:paraId="070B568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60,27</w:t>
            </w:r>
          </w:p>
        </w:tc>
        <w:tc>
          <w:tcPr>
            <w:tcW w:w="307" w:type="pct"/>
            <w:shd w:val="clear" w:color="auto" w:fill="auto"/>
            <w:vAlign w:val="center"/>
            <w:hideMark/>
          </w:tcPr>
          <w:p w14:paraId="5902469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60,42</w:t>
            </w:r>
          </w:p>
        </w:tc>
        <w:tc>
          <w:tcPr>
            <w:tcW w:w="307" w:type="pct"/>
            <w:shd w:val="clear" w:color="auto" w:fill="auto"/>
            <w:vAlign w:val="center"/>
            <w:hideMark/>
          </w:tcPr>
          <w:p w14:paraId="4759E8E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60,57</w:t>
            </w:r>
          </w:p>
        </w:tc>
        <w:tc>
          <w:tcPr>
            <w:tcW w:w="307" w:type="pct"/>
            <w:shd w:val="clear" w:color="auto" w:fill="auto"/>
            <w:vAlign w:val="center"/>
            <w:hideMark/>
          </w:tcPr>
          <w:p w14:paraId="5F483FD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60,73</w:t>
            </w:r>
          </w:p>
        </w:tc>
        <w:tc>
          <w:tcPr>
            <w:tcW w:w="307" w:type="pct"/>
            <w:shd w:val="clear" w:color="auto" w:fill="auto"/>
            <w:vAlign w:val="center"/>
            <w:hideMark/>
          </w:tcPr>
          <w:p w14:paraId="71C683E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60,88</w:t>
            </w:r>
          </w:p>
        </w:tc>
        <w:tc>
          <w:tcPr>
            <w:tcW w:w="307" w:type="pct"/>
            <w:shd w:val="clear" w:color="auto" w:fill="auto"/>
            <w:vAlign w:val="center"/>
            <w:hideMark/>
          </w:tcPr>
          <w:p w14:paraId="67BF42D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61,03</w:t>
            </w:r>
          </w:p>
        </w:tc>
        <w:tc>
          <w:tcPr>
            <w:tcW w:w="307" w:type="pct"/>
            <w:shd w:val="clear" w:color="auto" w:fill="auto"/>
            <w:vAlign w:val="center"/>
            <w:hideMark/>
          </w:tcPr>
          <w:p w14:paraId="2F73C06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61,18</w:t>
            </w:r>
          </w:p>
        </w:tc>
        <w:tc>
          <w:tcPr>
            <w:tcW w:w="307" w:type="pct"/>
            <w:shd w:val="clear" w:color="auto" w:fill="auto"/>
            <w:vAlign w:val="center"/>
            <w:hideMark/>
          </w:tcPr>
          <w:p w14:paraId="06A996F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61,33</w:t>
            </w:r>
          </w:p>
        </w:tc>
        <w:tc>
          <w:tcPr>
            <w:tcW w:w="307" w:type="pct"/>
            <w:shd w:val="clear" w:color="auto" w:fill="auto"/>
            <w:vAlign w:val="center"/>
            <w:hideMark/>
          </w:tcPr>
          <w:p w14:paraId="3310A61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61,48</w:t>
            </w:r>
          </w:p>
        </w:tc>
        <w:tc>
          <w:tcPr>
            <w:tcW w:w="307" w:type="pct"/>
            <w:shd w:val="clear" w:color="auto" w:fill="auto"/>
            <w:vAlign w:val="center"/>
            <w:hideMark/>
          </w:tcPr>
          <w:p w14:paraId="20C0BAF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61,63</w:t>
            </w:r>
          </w:p>
        </w:tc>
        <w:tc>
          <w:tcPr>
            <w:tcW w:w="307" w:type="pct"/>
            <w:shd w:val="clear" w:color="auto" w:fill="auto"/>
            <w:vAlign w:val="center"/>
            <w:hideMark/>
          </w:tcPr>
          <w:p w14:paraId="1CD0695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61,78</w:t>
            </w:r>
          </w:p>
        </w:tc>
        <w:tc>
          <w:tcPr>
            <w:tcW w:w="308" w:type="pct"/>
            <w:shd w:val="clear" w:color="auto" w:fill="auto"/>
            <w:vAlign w:val="center"/>
            <w:hideMark/>
          </w:tcPr>
          <w:p w14:paraId="02654A5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62,09</w:t>
            </w:r>
          </w:p>
        </w:tc>
      </w:tr>
      <w:tr w:rsidR="00DC6942" w:rsidRPr="00935EA4" w14:paraId="513F0FCB" w14:textId="77777777" w:rsidTr="008C4F06">
        <w:trPr>
          <w:trHeight w:val="340"/>
        </w:trPr>
        <w:tc>
          <w:tcPr>
            <w:tcW w:w="940" w:type="pct"/>
            <w:shd w:val="clear" w:color="auto" w:fill="auto"/>
            <w:vAlign w:val="center"/>
            <w:hideMark/>
          </w:tcPr>
          <w:p w14:paraId="3B6BF3C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Присоед.объем потребителей</w:t>
            </w:r>
          </w:p>
        </w:tc>
        <w:tc>
          <w:tcPr>
            <w:tcW w:w="375" w:type="pct"/>
            <w:shd w:val="clear" w:color="auto" w:fill="auto"/>
            <w:vAlign w:val="center"/>
            <w:hideMark/>
          </w:tcPr>
          <w:p w14:paraId="3773BA6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vAlign w:val="center"/>
            <w:hideMark/>
          </w:tcPr>
          <w:p w14:paraId="6DC304E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60,21</w:t>
            </w:r>
          </w:p>
        </w:tc>
        <w:tc>
          <w:tcPr>
            <w:tcW w:w="307" w:type="pct"/>
            <w:shd w:val="clear" w:color="auto" w:fill="auto"/>
            <w:vAlign w:val="center"/>
            <w:hideMark/>
          </w:tcPr>
          <w:p w14:paraId="6DA07CB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64,5</w:t>
            </w:r>
          </w:p>
        </w:tc>
        <w:tc>
          <w:tcPr>
            <w:tcW w:w="307" w:type="pct"/>
            <w:shd w:val="clear" w:color="auto" w:fill="auto"/>
            <w:vAlign w:val="center"/>
            <w:hideMark/>
          </w:tcPr>
          <w:p w14:paraId="40DE690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68,78</w:t>
            </w:r>
          </w:p>
        </w:tc>
        <w:tc>
          <w:tcPr>
            <w:tcW w:w="307" w:type="pct"/>
            <w:shd w:val="clear" w:color="auto" w:fill="auto"/>
            <w:vAlign w:val="center"/>
            <w:hideMark/>
          </w:tcPr>
          <w:p w14:paraId="2F71047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70,92</w:t>
            </w:r>
          </w:p>
        </w:tc>
        <w:tc>
          <w:tcPr>
            <w:tcW w:w="307" w:type="pct"/>
            <w:shd w:val="clear" w:color="auto" w:fill="auto"/>
            <w:vAlign w:val="center"/>
            <w:hideMark/>
          </w:tcPr>
          <w:p w14:paraId="1DC4526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73,07</w:t>
            </w:r>
          </w:p>
        </w:tc>
        <w:tc>
          <w:tcPr>
            <w:tcW w:w="307" w:type="pct"/>
            <w:shd w:val="clear" w:color="auto" w:fill="auto"/>
            <w:vAlign w:val="center"/>
            <w:hideMark/>
          </w:tcPr>
          <w:p w14:paraId="0F99C36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75,21</w:t>
            </w:r>
          </w:p>
        </w:tc>
        <w:tc>
          <w:tcPr>
            <w:tcW w:w="307" w:type="pct"/>
            <w:shd w:val="clear" w:color="auto" w:fill="auto"/>
            <w:vAlign w:val="center"/>
            <w:hideMark/>
          </w:tcPr>
          <w:p w14:paraId="18E9668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77,35</w:t>
            </w:r>
          </w:p>
        </w:tc>
        <w:tc>
          <w:tcPr>
            <w:tcW w:w="307" w:type="pct"/>
            <w:shd w:val="clear" w:color="auto" w:fill="auto"/>
            <w:vAlign w:val="center"/>
            <w:hideMark/>
          </w:tcPr>
          <w:p w14:paraId="4D0E763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79,49</w:t>
            </w:r>
          </w:p>
        </w:tc>
        <w:tc>
          <w:tcPr>
            <w:tcW w:w="307" w:type="pct"/>
            <w:shd w:val="clear" w:color="auto" w:fill="auto"/>
            <w:vAlign w:val="center"/>
            <w:hideMark/>
          </w:tcPr>
          <w:p w14:paraId="3EDB33B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81,64</w:t>
            </w:r>
          </w:p>
        </w:tc>
        <w:tc>
          <w:tcPr>
            <w:tcW w:w="307" w:type="pct"/>
            <w:shd w:val="clear" w:color="auto" w:fill="auto"/>
            <w:vAlign w:val="center"/>
            <w:hideMark/>
          </w:tcPr>
          <w:p w14:paraId="7A5CC63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81,78</w:t>
            </w:r>
          </w:p>
        </w:tc>
        <w:tc>
          <w:tcPr>
            <w:tcW w:w="307" w:type="pct"/>
            <w:shd w:val="clear" w:color="auto" w:fill="auto"/>
            <w:vAlign w:val="center"/>
            <w:hideMark/>
          </w:tcPr>
          <w:p w14:paraId="542DA6D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81,93</w:t>
            </w:r>
          </w:p>
        </w:tc>
        <w:tc>
          <w:tcPr>
            <w:tcW w:w="308" w:type="pct"/>
            <w:shd w:val="clear" w:color="auto" w:fill="auto"/>
            <w:vAlign w:val="center"/>
            <w:hideMark/>
          </w:tcPr>
          <w:p w14:paraId="7666650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82,51</w:t>
            </w:r>
          </w:p>
        </w:tc>
      </w:tr>
      <w:tr w:rsidR="00DC6942" w:rsidRPr="00935EA4" w14:paraId="1FA191AB" w14:textId="77777777" w:rsidTr="008C4F06">
        <w:trPr>
          <w:trHeight w:val="340"/>
        </w:trPr>
        <w:tc>
          <w:tcPr>
            <w:tcW w:w="940" w:type="pct"/>
            <w:shd w:val="clear" w:color="auto" w:fill="auto"/>
            <w:vAlign w:val="center"/>
            <w:hideMark/>
          </w:tcPr>
          <w:p w14:paraId="7B4DAC9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Водоразбор на нужды ГВС</w:t>
            </w:r>
          </w:p>
        </w:tc>
        <w:tc>
          <w:tcPr>
            <w:tcW w:w="375" w:type="pct"/>
            <w:shd w:val="clear" w:color="auto" w:fill="auto"/>
            <w:vAlign w:val="center"/>
            <w:hideMark/>
          </w:tcPr>
          <w:p w14:paraId="6DE338D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41090A4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12DCA5E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35D573C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58C7392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6DE7D51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1E7E53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68508E6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573B3C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2C583A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1E58A94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4A62321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8" w:type="pct"/>
            <w:shd w:val="clear" w:color="auto" w:fill="auto"/>
            <w:vAlign w:val="center"/>
            <w:hideMark/>
          </w:tcPr>
          <w:p w14:paraId="3428E33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r>
      <w:tr w:rsidR="00DC6942" w:rsidRPr="00935EA4" w14:paraId="2DF5C585" w14:textId="77777777" w:rsidTr="008C4F06">
        <w:trPr>
          <w:trHeight w:val="340"/>
        </w:trPr>
        <w:tc>
          <w:tcPr>
            <w:tcW w:w="940" w:type="pct"/>
            <w:shd w:val="clear" w:color="auto" w:fill="auto"/>
            <w:vAlign w:val="center"/>
            <w:hideMark/>
          </w:tcPr>
          <w:p w14:paraId="145E1B0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Утечки теплоносителя в тепловых сетях</w:t>
            </w:r>
          </w:p>
        </w:tc>
        <w:tc>
          <w:tcPr>
            <w:tcW w:w="375" w:type="pct"/>
            <w:shd w:val="clear" w:color="auto" w:fill="auto"/>
            <w:vAlign w:val="center"/>
            <w:hideMark/>
          </w:tcPr>
          <w:p w14:paraId="7940719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3852FD6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w:t>
            </w:r>
          </w:p>
        </w:tc>
        <w:tc>
          <w:tcPr>
            <w:tcW w:w="307" w:type="pct"/>
            <w:shd w:val="clear" w:color="auto" w:fill="auto"/>
            <w:vAlign w:val="center"/>
            <w:hideMark/>
          </w:tcPr>
          <w:p w14:paraId="62D05E5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0,31</w:t>
            </w:r>
          </w:p>
        </w:tc>
        <w:tc>
          <w:tcPr>
            <w:tcW w:w="307" w:type="pct"/>
            <w:shd w:val="clear" w:color="auto" w:fill="auto"/>
            <w:vAlign w:val="center"/>
            <w:hideMark/>
          </w:tcPr>
          <w:p w14:paraId="6EBF139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0,32</w:t>
            </w:r>
          </w:p>
        </w:tc>
        <w:tc>
          <w:tcPr>
            <w:tcW w:w="307" w:type="pct"/>
            <w:shd w:val="clear" w:color="auto" w:fill="auto"/>
            <w:vAlign w:val="center"/>
            <w:hideMark/>
          </w:tcPr>
          <w:p w14:paraId="335FF46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0,33</w:t>
            </w:r>
          </w:p>
        </w:tc>
        <w:tc>
          <w:tcPr>
            <w:tcW w:w="307" w:type="pct"/>
            <w:shd w:val="clear" w:color="auto" w:fill="auto"/>
            <w:vAlign w:val="center"/>
            <w:hideMark/>
          </w:tcPr>
          <w:p w14:paraId="032FFE3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0,33</w:t>
            </w:r>
          </w:p>
        </w:tc>
        <w:tc>
          <w:tcPr>
            <w:tcW w:w="307" w:type="pct"/>
            <w:shd w:val="clear" w:color="auto" w:fill="auto"/>
            <w:vAlign w:val="center"/>
            <w:hideMark/>
          </w:tcPr>
          <w:p w14:paraId="6337716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0,34</w:t>
            </w:r>
          </w:p>
        </w:tc>
        <w:tc>
          <w:tcPr>
            <w:tcW w:w="307" w:type="pct"/>
            <w:shd w:val="clear" w:color="auto" w:fill="auto"/>
            <w:vAlign w:val="center"/>
            <w:hideMark/>
          </w:tcPr>
          <w:p w14:paraId="61070AF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0,35</w:t>
            </w:r>
          </w:p>
        </w:tc>
        <w:tc>
          <w:tcPr>
            <w:tcW w:w="307" w:type="pct"/>
            <w:shd w:val="clear" w:color="auto" w:fill="auto"/>
            <w:vAlign w:val="center"/>
            <w:hideMark/>
          </w:tcPr>
          <w:p w14:paraId="663D52B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0,35</w:t>
            </w:r>
          </w:p>
        </w:tc>
        <w:tc>
          <w:tcPr>
            <w:tcW w:w="307" w:type="pct"/>
            <w:shd w:val="clear" w:color="auto" w:fill="auto"/>
            <w:vAlign w:val="center"/>
            <w:hideMark/>
          </w:tcPr>
          <w:p w14:paraId="599B294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0,36</w:t>
            </w:r>
          </w:p>
        </w:tc>
        <w:tc>
          <w:tcPr>
            <w:tcW w:w="307" w:type="pct"/>
            <w:shd w:val="clear" w:color="auto" w:fill="auto"/>
            <w:vAlign w:val="center"/>
            <w:hideMark/>
          </w:tcPr>
          <w:p w14:paraId="308B206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0,36</w:t>
            </w:r>
          </w:p>
        </w:tc>
        <w:tc>
          <w:tcPr>
            <w:tcW w:w="307" w:type="pct"/>
            <w:shd w:val="clear" w:color="auto" w:fill="auto"/>
            <w:vAlign w:val="center"/>
            <w:hideMark/>
          </w:tcPr>
          <w:p w14:paraId="6466A4D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0,36</w:t>
            </w:r>
          </w:p>
        </w:tc>
        <w:tc>
          <w:tcPr>
            <w:tcW w:w="308" w:type="pct"/>
            <w:shd w:val="clear" w:color="auto" w:fill="auto"/>
            <w:vAlign w:val="center"/>
            <w:hideMark/>
          </w:tcPr>
          <w:p w14:paraId="50CEF0B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0,36</w:t>
            </w:r>
          </w:p>
        </w:tc>
      </w:tr>
      <w:tr w:rsidR="00DC6942" w:rsidRPr="00935EA4" w14:paraId="66E40309" w14:textId="77777777" w:rsidTr="008C4F06">
        <w:trPr>
          <w:trHeight w:val="340"/>
        </w:trPr>
        <w:tc>
          <w:tcPr>
            <w:tcW w:w="940" w:type="pct"/>
            <w:shd w:val="clear" w:color="auto" w:fill="auto"/>
            <w:vAlign w:val="center"/>
            <w:hideMark/>
          </w:tcPr>
          <w:p w14:paraId="48A750C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Предельный часовой расход на заполнение</w:t>
            </w:r>
          </w:p>
        </w:tc>
        <w:tc>
          <w:tcPr>
            <w:tcW w:w="375" w:type="pct"/>
            <w:shd w:val="clear" w:color="auto" w:fill="auto"/>
            <w:vAlign w:val="center"/>
            <w:hideMark/>
          </w:tcPr>
          <w:p w14:paraId="55D233B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 </w:t>
            </w:r>
          </w:p>
        </w:tc>
        <w:tc>
          <w:tcPr>
            <w:tcW w:w="307" w:type="pct"/>
            <w:shd w:val="clear" w:color="auto" w:fill="auto"/>
            <w:vAlign w:val="center"/>
            <w:hideMark/>
          </w:tcPr>
          <w:p w14:paraId="7C15C18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69AE22A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5874F70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1A35998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154F2BD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19522E4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00C70D3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6F5327F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6430E38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4296A63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2873477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8" w:type="pct"/>
            <w:shd w:val="clear" w:color="auto" w:fill="auto"/>
            <w:vAlign w:val="center"/>
            <w:hideMark/>
          </w:tcPr>
          <w:p w14:paraId="6989CF5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r>
      <w:tr w:rsidR="00DC6942" w:rsidRPr="00935EA4" w14:paraId="08C494D0" w14:textId="77777777" w:rsidTr="008C4F06">
        <w:trPr>
          <w:trHeight w:val="340"/>
        </w:trPr>
        <w:tc>
          <w:tcPr>
            <w:tcW w:w="940" w:type="pct"/>
            <w:shd w:val="clear" w:color="auto" w:fill="auto"/>
            <w:vAlign w:val="center"/>
            <w:hideMark/>
          </w:tcPr>
          <w:p w14:paraId="5455669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Производительность водоподготовительных установок</w:t>
            </w:r>
          </w:p>
        </w:tc>
        <w:tc>
          <w:tcPr>
            <w:tcW w:w="375" w:type="pct"/>
            <w:shd w:val="clear" w:color="auto" w:fill="auto"/>
            <w:vAlign w:val="center"/>
            <w:hideMark/>
          </w:tcPr>
          <w:p w14:paraId="6B4D34B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0BEB975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w:t>
            </w:r>
          </w:p>
        </w:tc>
        <w:tc>
          <w:tcPr>
            <w:tcW w:w="307" w:type="pct"/>
            <w:shd w:val="clear" w:color="auto" w:fill="auto"/>
            <w:vAlign w:val="center"/>
            <w:hideMark/>
          </w:tcPr>
          <w:p w14:paraId="68189B4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42,81</w:t>
            </w:r>
          </w:p>
        </w:tc>
        <w:tc>
          <w:tcPr>
            <w:tcW w:w="307" w:type="pct"/>
            <w:shd w:val="clear" w:color="auto" w:fill="auto"/>
            <w:vAlign w:val="center"/>
            <w:hideMark/>
          </w:tcPr>
          <w:p w14:paraId="1309A3A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42,82</w:t>
            </w:r>
          </w:p>
        </w:tc>
        <w:tc>
          <w:tcPr>
            <w:tcW w:w="307" w:type="pct"/>
            <w:shd w:val="clear" w:color="auto" w:fill="auto"/>
            <w:vAlign w:val="center"/>
            <w:hideMark/>
          </w:tcPr>
          <w:p w14:paraId="73D7DB4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42,83</w:t>
            </w:r>
          </w:p>
        </w:tc>
        <w:tc>
          <w:tcPr>
            <w:tcW w:w="307" w:type="pct"/>
            <w:shd w:val="clear" w:color="auto" w:fill="auto"/>
            <w:vAlign w:val="center"/>
            <w:hideMark/>
          </w:tcPr>
          <w:p w14:paraId="3B038FE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42,83</w:t>
            </w:r>
          </w:p>
        </w:tc>
        <w:tc>
          <w:tcPr>
            <w:tcW w:w="307" w:type="pct"/>
            <w:shd w:val="clear" w:color="auto" w:fill="auto"/>
            <w:vAlign w:val="center"/>
            <w:hideMark/>
          </w:tcPr>
          <w:p w14:paraId="12B36C0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42,84</w:t>
            </w:r>
          </w:p>
        </w:tc>
        <w:tc>
          <w:tcPr>
            <w:tcW w:w="307" w:type="pct"/>
            <w:shd w:val="clear" w:color="auto" w:fill="auto"/>
            <w:vAlign w:val="center"/>
            <w:hideMark/>
          </w:tcPr>
          <w:p w14:paraId="08431DD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42,85</w:t>
            </w:r>
          </w:p>
        </w:tc>
        <w:tc>
          <w:tcPr>
            <w:tcW w:w="307" w:type="pct"/>
            <w:shd w:val="clear" w:color="auto" w:fill="auto"/>
            <w:vAlign w:val="center"/>
            <w:hideMark/>
          </w:tcPr>
          <w:p w14:paraId="11DD3CF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42,85</w:t>
            </w:r>
          </w:p>
        </w:tc>
        <w:tc>
          <w:tcPr>
            <w:tcW w:w="307" w:type="pct"/>
            <w:shd w:val="clear" w:color="auto" w:fill="auto"/>
            <w:vAlign w:val="center"/>
            <w:hideMark/>
          </w:tcPr>
          <w:p w14:paraId="6F77AFF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42,86</w:t>
            </w:r>
          </w:p>
        </w:tc>
        <w:tc>
          <w:tcPr>
            <w:tcW w:w="307" w:type="pct"/>
            <w:shd w:val="clear" w:color="auto" w:fill="auto"/>
            <w:vAlign w:val="center"/>
            <w:hideMark/>
          </w:tcPr>
          <w:p w14:paraId="5DA7267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42,86</w:t>
            </w:r>
          </w:p>
        </w:tc>
        <w:tc>
          <w:tcPr>
            <w:tcW w:w="307" w:type="pct"/>
            <w:shd w:val="clear" w:color="auto" w:fill="auto"/>
            <w:vAlign w:val="center"/>
            <w:hideMark/>
          </w:tcPr>
          <w:p w14:paraId="707CA8C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42,86</w:t>
            </w:r>
          </w:p>
        </w:tc>
        <w:tc>
          <w:tcPr>
            <w:tcW w:w="308" w:type="pct"/>
            <w:shd w:val="clear" w:color="auto" w:fill="auto"/>
            <w:vAlign w:val="center"/>
            <w:hideMark/>
          </w:tcPr>
          <w:p w14:paraId="7963E7E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42,86</w:t>
            </w:r>
          </w:p>
        </w:tc>
      </w:tr>
      <w:tr w:rsidR="00DC6942" w:rsidRPr="00935EA4" w14:paraId="0B5AD603" w14:textId="77777777" w:rsidTr="008C4F06">
        <w:trPr>
          <w:trHeight w:val="340"/>
        </w:trPr>
        <w:tc>
          <w:tcPr>
            <w:tcW w:w="940" w:type="pct"/>
            <w:shd w:val="clear" w:color="auto" w:fill="auto"/>
            <w:vAlign w:val="center"/>
            <w:hideMark/>
          </w:tcPr>
          <w:p w14:paraId="788DA7D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Расход химически не обработанной и недеаэрированной воды на аварийную подпитку</w:t>
            </w:r>
          </w:p>
        </w:tc>
        <w:tc>
          <w:tcPr>
            <w:tcW w:w="375" w:type="pct"/>
            <w:shd w:val="clear" w:color="auto" w:fill="auto"/>
            <w:vAlign w:val="center"/>
            <w:hideMark/>
          </w:tcPr>
          <w:p w14:paraId="6D6C800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76786AE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2,41</w:t>
            </w:r>
          </w:p>
        </w:tc>
        <w:tc>
          <w:tcPr>
            <w:tcW w:w="307" w:type="pct"/>
            <w:shd w:val="clear" w:color="auto" w:fill="auto"/>
            <w:vAlign w:val="center"/>
            <w:hideMark/>
          </w:tcPr>
          <w:p w14:paraId="04A9079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2,5</w:t>
            </w:r>
          </w:p>
        </w:tc>
        <w:tc>
          <w:tcPr>
            <w:tcW w:w="307" w:type="pct"/>
            <w:shd w:val="clear" w:color="auto" w:fill="auto"/>
            <w:vAlign w:val="center"/>
            <w:hideMark/>
          </w:tcPr>
          <w:p w14:paraId="6394FB3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2,59</w:t>
            </w:r>
          </w:p>
        </w:tc>
        <w:tc>
          <w:tcPr>
            <w:tcW w:w="307" w:type="pct"/>
            <w:shd w:val="clear" w:color="auto" w:fill="auto"/>
            <w:vAlign w:val="center"/>
            <w:hideMark/>
          </w:tcPr>
          <w:p w14:paraId="6575E17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2,63</w:t>
            </w:r>
          </w:p>
        </w:tc>
        <w:tc>
          <w:tcPr>
            <w:tcW w:w="307" w:type="pct"/>
            <w:shd w:val="clear" w:color="auto" w:fill="auto"/>
            <w:vAlign w:val="center"/>
            <w:hideMark/>
          </w:tcPr>
          <w:p w14:paraId="765686F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2,68</w:t>
            </w:r>
          </w:p>
        </w:tc>
        <w:tc>
          <w:tcPr>
            <w:tcW w:w="307" w:type="pct"/>
            <w:shd w:val="clear" w:color="auto" w:fill="auto"/>
            <w:vAlign w:val="center"/>
            <w:hideMark/>
          </w:tcPr>
          <w:p w14:paraId="70838BB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2,72</w:t>
            </w:r>
          </w:p>
        </w:tc>
        <w:tc>
          <w:tcPr>
            <w:tcW w:w="307" w:type="pct"/>
            <w:shd w:val="clear" w:color="auto" w:fill="auto"/>
            <w:vAlign w:val="center"/>
            <w:hideMark/>
          </w:tcPr>
          <w:p w14:paraId="0192CB5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2,77</w:t>
            </w:r>
          </w:p>
        </w:tc>
        <w:tc>
          <w:tcPr>
            <w:tcW w:w="307" w:type="pct"/>
            <w:shd w:val="clear" w:color="auto" w:fill="auto"/>
            <w:vAlign w:val="center"/>
            <w:hideMark/>
          </w:tcPr>
          <w:p w14:paraId="77905BF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2,82</w:t>
            </w:r>
          </w:p>
        </w:tc>
        <w:tc>
          <w:tcPr>
            <w:tcW w:w="307" w:type="pct"/>
            <w:shd w:val="clear" w:color="auto" w:fill="auto"/>
            <w:vAlign w:val="center"/>
            <w:hideMark/>
          </w:tcPr>
          <w:p w14:paraId="782500E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2,86</w:t>
            </w:r>
          </w:p>
        </w:tc>
        <w:tc>
          <w:tcPr>
            <w:tcW w:w="307" w:type="pct"/>
            <w:shd w:val="clear" w:color="auto" w:fill="auto"/>
            <w:vAlign w:val="center"/>
            <w:hideMark/>
          </w:tcPr>
          <w:p w14:paraId="3E9F773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2,87</w:t>
            </w:r>
          </w:p>
        </w:tc>
        <w:tc>
          <w:tcPr>
            <w:tcW w:w="307" w:type="pct"/>
            <w:shd w:val="clear" w:color="auto" w:fill="auto"/>
            <w:vAlign w:val="center"/>
            <w:hideMark/>
          </w:tcPr>
          <w:p w14:paraId="06ACDA0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2,87</w:t>
            </w:r>
          </w:p>
        </w:tc>
        <w:tc>
          <w:tcPr>
            <w:tcW w:w="308" w:type="pct"/>
            <w:shd w:val="clear" w:color="auto" w:fill="auto"/>
            <w:vAlign w:val="center"/>
            <w:hideMark/>
          </w:tcPr>
          <w:p w14:paraId="3035646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2,89</w:t>
            </w:r>
          </w:p>
        </w:tc>
      </w:tr>
      <w:tr w:rsidR="00DC6942" w:rsidRPr="00935EA4" w14:paraId="069B4353" w14:textId="77777777" w:rsidTr="008C4F06">
        <w:trPr>
          <w:trHeight w:val="340"/>
        </w:trPr>
        <w:tc>
          <w:tcPr>
            <w:tcW w:w="5000" w:type="pct"/>
            <w:gridSpan w:val="14"/>
            <w:shd w:val="clear" w:color="auto" w:fill="auto"/>
            <w:vAlign w:val="center"/>
            <w:hideMark/>
          </w:tcPr>
          <w:p w14:paraId="36D0E2D8"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Котельная №51 пос. Терволово</w:t>
            </w:r>
          </w:p>
        </w:tc>
      </w:tr>
      <w:tr w:rsidR="00DC6942" w:rsidRPr="00935EA4" w14:paraId="4E18CB9B" w14:textId="77777777" w:rsidTr="008C4F06">
        <w:trPr>
          <w:trHeight w:val="340"/>
        </w:trPr>
        <w:tc>
          <w:tcPr>
            <w:tcW w:w="940" w:type="pct"/>
            <w:shd w:val="clear" w:color="auto" w:fill="auto"/>
            <w:vAlign w:val="center"/>
            <w:hideMark/>
          </w:tcPr>
          <w:p w14:paraId="0D728C3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Объем тепловой сети (среднегод)</w:t>
            </w:r>
          </w:p>
        </w:tc>
        <w:tc>
          <w:tcPr>
            <w:tcW w:w="375" w:type="pct"/>
            <w:shd w:val="clear" w:color="auto" w:fill="auto"/>
            <w:vAlign w:val="center"/>
            <w:hideMark/>
          </w:tcPr>
          <w:p w14:paraId="7E7AC5C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vAlign w:val="center"/>
            <w:hideMark/>
          </w:tcPr>
          <w:p w14:paraId="4701E69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82,3</w:t>
            </w:r>
          </w:p>
        </w:tc>
        <w:tc>
          <w:tcPr>
            <w:tcW w:w="307" w:type="pct"/>
            <w:shd w:val="clear" w:color="auto" w:fill="auto"/>
            <w:vAlign w:val="center"/>
            <w:hideMark/>
          </w:tcPr>
          <w:p w14:paraId="2EF8086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82,45</w:t>
            </w:r>
          </w:p>
        </w:tc>
        <w:tc>
          <w:tcPr>
            <w:tcW w:w="307" w:type="pct"/>
            <w:shd w:val="clear" w:color="auto" w:fill="auto"/>
            <w:vAlign w:val="center"/>
            <w:hideMark/>
          </w:tcPr>
          <w:p w14:paraId="7C66E6D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82,59</w:t>
            </w:r>
          </w:p>
        </w:tc>
        <w:tc>
          <w:tcPr>
            <w:tcW w:w="307" w:type="pct"/>
            <w:shd w:val="clear" w:color="auto" w:fill="auto"/>
            <w:vAlign w:val="center"/>
            <w:hideMark/>
          </w:tcPr>
          <w:p w14:paraId="12B3231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82,74</w:t>
            </w:r>
          </w:p>
        </w:tc>
        <w:tc>
          <w:tcPr>
            <w:tcW w:w="307" w:type="pct"/>
            <w:shd w:val="clear" w:color="auto" w:fill="auto"/>
            <w:vAlign w:val="center"/>
            <w:hideMark/>
          </w:tcPr>
          <w:p w14:paraId="7D55365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82,88</w:t>
            </w:r>
          </w:p>
        </w:tc>
        <w:tc>
          <w:tcPr>
            <w:tcW w:w="307" w:type="pct"/>
            <w:shd w:val="clear" w:color="auto" w:fill="auto"/>
            <w:vAlign w:val="center"/>
            <w:hideMark/>
          </w:tcPr>
          <w:p w14:paraId="4912886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83,02</w:t>
            </w:r>
          </w:p>
        </w:tc>
        <w:tc>
          <w:tcPr>
            <w:tcW w:w="307" w:type="pct"/>
            <w:shd w:val="clear" w:color="auto" w:fill="auto"/>
            <w:vAlign w:val="center"/>
            <w:hideMark/>
          </w:tcPr>
          <w:p w14:paraId="6708180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83,17</w:t>
            </w:r>
          </w:p>
        </w:tc>
        <w:tc>
          <w:tcPr>
            <w:tcW w:w="307" w:type="pct"/>
            <w:shd w:val="clear" w:color="auto" w:fill="auto"/>
            <w:vAlign w:val="center"/>
            <w:hideMark/>
          </w:tcPr>
          <w:p w14:paraId="3C8FD13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83,31</w:t>
            </w:r>
          </w:p>
        </w:tc>
        <w:tc>
          <w:tcPr>
            <w:tcW w:w="307" w:type="pct"/>
            <w:shd w:val="clear" w:color="auto" w:fill="auto"/>
            <w:vAlign w:val="center"/>
            <w:hideMark/>
          </w:tcPr>
          <w:p w14:paraId="7459F5A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83,46</w:t>
            </w:r>
          </w:p>
        </w:tc>
        <w:tc>
          <w:tcPr>
            <w:tcW w:w="307" w:type="pct"/>
            <w:shd w:val="clear" w:color="auto" w:fill="auto"/>
            <w:vAlign w:val="center"/>
            <w:hideMark/>
          </w:tcPr>
          <w:p w14:paraId="3A33181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83,6</w:t>
            </w:r>
          </w:p>
        </w:tc>
        <w:tc>
          <w:tcPr>
            <w:tcW w:w="307" w:type="pct"/>
            <w:shd w:val="clear" w:color="auto" w:fill="auto"/>
            <w:vAlign w:val="center"/>
            <w:hideMark/>
          </w:tcPr>
          <w:p w14:paraId="552FD1D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83,74</w:t>
            </w:r>
          </w:p>
        </w:tc>
        <w:tc>
          <w:tcPr>
            <w:tcW w:w="308" w:type="pct"/>
            <w:shd w:val="clear" w:color="auto" w:fill="auto"/>
            <w:vAlign w:val="center"/>
            <w:hideMark/>
          </w:tcPr>
          <w:p w14:paraId="26921AB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84,03</w:t>
            </w:r>
          </w:p>
        </w:tc>
      </w:tr>
      <w:tr w:rsidR="00DC6942" w:rsidRPr="00935EA4" w14:paraId="13AA3FF8" w14:textId="77777777" w:rsidTr="008C4F06">
        <w:trPr>
          <w:trHeight w:val="340"/>
        </w:trPr>
        <w:tc>
          <w:tcPr>
            <w:tcW w:w="940" w:type="pct"/>
            <w:shd w:val="clear" w:color="auto" w:fill="auto"/>
            <w:vAlign w:val="center"/>
            <w:hideMark/>
          </w:tcPr>
          <w:p w14:paraId="2847D85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Присоед.объем потребителей</w:t>
            </w:r>
          </w:p>
        </w:tc>
        <w:tc>
          <w:tcPr>
            <w:tcW w:w="375" w:type="pct"/>
            <w:shd w:val="clear" w:color="auto" w:fill="auto"/>
            <w:vAlign w:val="center"/>
            <w:hideMark/>
          </w:tcPr>
          <w:p w14:paraId="6742818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vAlign w:val="center"/>
            <w:hideMark/>
          </w:tcPr>
          <w:p w14:paraId="7D70EE2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50,54</w:t>
            </w:r>
          </w:p>
        </w:tc>
        <w:tc>
          <w:tcPr>
            <w:tcW w:w="307" w:type="pct"/>
            <w:shd w:val="clear" w:color="auto" w:fill="auto"/>
            <w:vAlign w:val="center"/>
            <w:hideMark/>
          </w:tcPr>
          <w:p w14:paraId="706DA95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50,83</w:t>
            </w:r>
          </w:p>
        </w:tc>
        <w:tc>
          <w:tcPr>
            <w:tcW w:w="307" w:type="pct"/>
            <w:shd w:val="clear" w:color="auto" w:fill="auto"/>
            <w:vAlign w:val="center"/>
            <w:hideMark/>
          </w:tcPr>
          <w:p w14:paraId="3A06074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51,12</w:t>
            </w:r>
          </w:p>
        </w:tc>
        <w:tc>
          <w:tcPr>
            <w:tcW w:w="307" w:type="pct"/>
            <w:shd w:val="clear" w:color="auto" w:fill="auto"/>
            <w:vAlign w:val="center"/>
            <w:hideMark/>
          </w:tcPr>
          <w:p w14:paraId="14513FA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51,27</w:t>
            </w:r>
          </w:p>
        </w:tc>
        <w:tc>
          <w:tcPr>
            <w:tcW w:w="307" w:type="pct"/>
            <w:shd w:val="clear" w:color="auto" w:fill="auto"/>
            <w:vAlign w:val="center"/>
            <w:hideMark/>
          </w:tcPr>
          <w:p w14:paraId="0C049B6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51,41</w:t>
            </w:r>
          </w:p>
        </w:tc>
        <w:tc>
          <w:tcPr>
            <w:tcW w:w="307" w:type="pct"/>
            <w:shd w:val="clear" w:color="auto" w:fill="auto"/>
            <w:vAlign w:val="center"/>
            <w:hideMark/>
          </w:tcPr>
          <w:p w14:paraId="27C98F5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51,56</w:t>
            </w:r>
          </w:p>
        </w:tc>
        <w:tc>
          <w:tcPr>
            <w:tcW w:w="307" w:type="pct"/>
            <w:shd w:val="clear" w:color="auto" w:fill="auto"/>
            <w:vAlign w:val="center"/>
            <w:hideMark/>
          </w:tcPr>
          <w:p w14:paraId="7A8BB6F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51,71</w:t>
            </w:r>
          </w:p>
        </w:tc>
        <w:tc>
          <w:tcPr>
            <w:tcW w:w="307" w:type="pct"/>
            <w:shd w:val="clear" w:color="auto" w:fill="auto"/>
            <w:vAlign w:val="center"/>
            <w:hideMark/>
          </w:tcPr>
          <w:p w14:paraId="5CF6354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51,85</w:t>
            </w:r>
          </w:p>
        </w:tc>
        <w:tc>
          <w:tcPr>
            <w:tcW w:w="307" w:type="pct"/>
            <w:shd w:val="clear" w:color="auto" w:fill="auto"/>
            <w:vAlign w:val="center"/>
            <w:hideMark/>
          </w:tcPr>
          <w:p w14:paraId="6C67F7F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52</w:t>
            </w:r>
          </w:p>
        </w:tc>
        <w:tc>
          <w:tcPr>
            <w:tcW w:w="307" w:type="pct"/>
            <w:shd w:val="clear" w:color="auto" w:fill="auto"/>
            <w:vAlign w:val="center"/>
            <w:hideMark/>
          </w:tcPr>
          <w:p w14:paraId="6BA141A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54,58</w:t>
            </w:r>
          </w:p>
        </w:tc>
        <w:tc>
          <w:tcPr>
            <w:tcW w:w="307" w:type="pct"/>
            <w:shd w:val="clear" w:color="auto" w:fill="auto"/>
            <w:vAlign w:val="center"/>
            <w:hideMark/>
          </w:tcPr>
          <w:p w14:paraId="2461A6D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57,16</w:t>
            </w:r>
          </w:p>
        </w:tc>
        <w:tc>
          <w:tcPr>
            <w:tcW w:w="308" w:type="pct"/>
            <w:shd w:val="clear" w:color="auto" w:fill="auto"/>
            <w:vAlign w:val="center"/>
            <w:hideMark/>
          </w:tcPr>
          <w:p w14:paraId="5149B4C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67,49</w:t>
            </w:r>
          </w:p>
        </w:tc>
      </w:tr>
      <w:tr w:rsidR="00DC6942" w:rsidRPr="00935EA4" w14:paraId="1EA1BCC5" w14:textId="77777777" w:rsidTr="008C4F06">
        <w:trPr>
          <w:trHeight w:val="340"/>
        </w:trPr>
        <w:tc>
          <w:tcPr>
            <w:tcW w:w="940" w:type="pct"/>
            <w:shd w:val="clear" w:color="auto" w:fill="auto"/>
            <w:vAlign w:val="center"/>
            <w:hideMark/>
          </w:tcPr>
          <w:p w14:paraId="0564CD9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Водоразбор на нужды ГВС</w:t>
            </w:r>
          </w:p>
        </w:tc>
        <w:tc>
          <w:tcPr>
            <w:tcW w:w="375" w:type="pct"/>
            <w:shd w:val="clear" w:color="auto" w:fill="auto"/>
            <w:vAlign w:val="center"/>
            <w:hideMark/>
          </w:tcPr>
          <w:p w14:paraId="07309C3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6EE5827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5CB91B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1DA2A64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03D0ADB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7A4C50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07279A4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1557401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4F4243B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3C2D88E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39E98DD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4FF4148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8" w:type="pct"/>
            <w:shd w:val="clear" w:color="auto" w:fill="auto"/>
            <w:vAlign w:val="center"/>
            <w:hideMark/>
          </w:tcPr>
          <w:p w14:paraId="61C35BB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r>
      <w:tr w:rsidR="00DC6942" w:rsidRPr="00935EA4" w14:paraId="32BD11EB" w14:textId="77777777" w:rsidTr="008C4F06">
        <w:trPr>
          <w:trHeight w:val="340"/>
        </w:trPr>
        <w:tc>
          <w:tcPr>
            <w:tcW w:w="940" w:type="pct"/>
            <w:shd w:val="clear" w:color="auto" w:fill="auto"/>
            <w:vAlign w:val="center"/>
            <w:hideMark/>
          </w:tcPr>
          <w:p w14:paraId="3DD383C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Утечки теплоносителя в тепловых</w:t>
            </w:r>
          </w:p>
        </w:tc>
        <w:tc>
          <w:tcPr>
            <w:tcW w:w="375" w:type="pct"/>
            <w:shd w:val="clear" w:color="auto" w:fill="auto"/>
            <w:vAlign w:val="center"/>
            <w:hideMark/>
          </w:tcPr>
          <w:p w14:paraId="7672EAD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31A9195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0,33</w:t>
            </w:r>
          </w:p>
        </w:tc>
        <w:tc>
          <w:tcPr>
            <w:tcW w:w="307" w:type="pct"/>
            <w:shd w:val="clear" w:color="auto" w:fill="auto"/>
            <w:vAlign w:val="center"/>
            <w:hideMark/>
          </w:tcPr>
          <w:p w14:paraId="3F3F195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0,33</w:t>
            </w:r>
          </w:p>
        </w:tc>
        <w:tc>
          <w:tcPr>
            <w:tcW w:w="307" w:type="pct"/>
            <w:shd w:val="clear" w:color="auto" w:fill="auto"/>
            <w:vAlign w:val="center"/>
            <w:hideMark/>
          </w:tcPr>
          <w:p w14:paraId="72BD0C6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0,33</w:t>
            </w:r>
          </w:p>
        </w:tc>
        <w:tc>
          <w:tcPr>
            <w:tcW w:w="307" w:type="pct"/>
            <w:shd w:val="clear" w:color="auto" w:fill="auto"/>
            <w:vAlign w:val="center"/>
            <w:hideMark/>
          </w:tcPr>
          <w:p w14:paraId="5991C2C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0,34</w:t>
            </w:r>
          </w:p>
        </w:tc>
        <w:tc>
          <w:tcPr>
            <w:tcW w:w="307" w:type="pct"/>
            <w:shd w:val="clear" w:color="auto" w:fill="auto"/>
            <w:vAlign w:val="center"/>
            <w:hideMark/>
          </w:tcPr>
          <w:p w14:paraId="47EA33C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0,34</w:t>
            </w:r>
          </w:p>
        </w:tc>
        <w:tc>
          <w:tcPr>
            <w:tcW w:w="307" w:type="pct"/>
            <w:shd w:val="clear" w:color="auto" w:fill="auto"/>
            <w:vAlign w:val="center"/>
            <w:hideMark/>
          </w:tcPr>
          <w:p w14:paraId="7ED0E07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0,34</w:t>
            </w:r>
          </w:p>
        </w:tc>
        <w:tc>
          <w:tcPr>
            <w:tcW w:w="307" w:type="pct"/>
            <w:shd w:val="clear" w:color="auto" w:fill="auto"/>
            <w:vAlign w:val="center"/>
            <w:hideMark/>
          </w:tcPr>
          <w:p w14:paraId="2E40DFA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0,34</w:t>
            </w:r>
          </w:p>
        </w:tc>
        <w:tc>
          <w:tcPr>
            <w:tcW w:w="307" w:type="pct"/>
            <w:shd w:val="clear" w:color="auto" w:fill="auto"/>
            <w:vAlign w:val="center"/>
            <w:hideMark/>
          </w:tcPr>
          <w:p w14:paraId="09D18F3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0,34</w:t>
            </w:r>
          </w:p>
        </w:tc>
        <w:tc>
          <w:tcPr>
            <w:tcW w:w="307" w:type="pct"/>
            <w:shd w:val="clear" w:color="auto" w:fill="auto"/>
            <w:vAlign w:val="center"/>
            <w:hideMark/>
          </w:tcPr>
          <w:p w14:paraId="47711B7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0,34</w:t>
            </w:r>
          </w:p>
        </w:tc>
        <w:tc>
          <w:tcPr>
            <w:tcW w:w="307" w:type="pct"/>
            <w:shd w:val="clear" w:color="auto" w:fill="auto"/>
            <w:vAlign w:val="center"/>
            <w:hideMark/>
          </w:tcPr>
          <w:p w14:paraId="5938355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0,35</w:t>
            </w:r>
          </w:p>
        </w:tc>
        <w:tc>
          <w:tcPr>
            <w:tcW w:w="307" w:type="pct"/>
            <w:shd w:val="clear" w:color="auto" w:fill="auto"/>
            <w:vAlign w:val="center"/>
            <w:hideMark/>
          </w:tcPr>
          <w:p w14:paraId="5C634DE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0,35</w:t>
            </w:r>
          </w:p>
        </w:tc>
        <w:tc>
          <w:tcPr>
            <w:tcW w:w="308" w:type="pct"/>
            <w:shd w:val="clear" w:color="auto" w:fill="auto"/>
            <w:vAlign w:val="center"/>
            <w:hideMark/>
          </w:tcPr>
          <w:p w14:paraId="68AF939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0,38</w:t>
            </w:r>
          </w:p>
        </w:tc>
      </w:tr>
      <w:tr w:rsidR="00DC6942" w:rsidRPr="00935EA4" w14:paraId="789CAD46" w14:textId="77777777" w:rsidTr="008C4F06">
        <w:trPr>
          <w:trHeight w:val="340"/>
        </w:trPr>
        <w:tc>
          <w:tcPr>
            <w:tcW w:w="940" w:type="pct"/>
            <w:shd w:val="clear" w:color="auto" w:fill="auto"/>
            <w:vAlign w:val="center"/>
            <w:hideMark/>
          </w:tcPr>
          <w:p w14:paraId="1A6541F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Предельный часовой расход на</w:t>
            </w:r>
          </w:p>
        </w:tc>
        <w:tc>
          <w:tcPr>
            <w:tcW w:w="375" w:type="pct"/>
            <w:shd w:val="clear" w:color="auto" w:fill="auto"/>
            <w:vAlign w:val="center"/>
            <w:hideMark/>
          </w:tcPr>
          <w:p w14:paraId="39A028D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 </w:t>
            </w:r>
          </w:p>
        </w:tc>
        <w:tc>
          <w:tcPr>
            <w:tcW w:w="307" w:type="pct"/>
            <w:shd w:val="clear" w:color="auto" w:fill="auto"/>
            <w:vAlign w:val="center"/>
            <w:hideMark/>
          </w:tcPr>
          <w:p w14:paraId="504AF1C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662B4CC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262DE33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4973465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665D833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2C80B7F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611F564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0A3DB4D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7C4E734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68A9D50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7" w:type="pct"/>
            <w:shd w:val="clear" w:color="auto" w:fill="auto"/>
            <w:vAlign w:val="center"/>
            <w:hideMark/>
          </w:tcPr>
          <w:p w14:paraId="565DF37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c>
          <w:tcPr>
            <w:tcW w:w="308" w:type="pct"/>
            <w:shd w:val="clear" w:color="auto" w:fill="auto"/>
            <w:vAlign w:val="center"/>
            <w:hideMark/>
          </w:tcPr>
          <w:p w14:paraId="6D51DD1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42,5</w:t>
            </w:r>
          </w:p>
        </w:tc>
      </w:tr>
      <w:tr w:rsidR="00DC6942" w:rsidRPr="00935EA4" w14:paraId="1B0D99B5" w14:textId="77777777" w:rsidTr="008C4F06">
        <w:trPr>
          <w:trHeight w:val="340"/>
        </w:trPr>
        <w:tc>
          <w:tcPr>
            <w:tcW w:w="940" w:type="pct"/>
            <w:shd w:val="clear" w:color="auto" w:fill="auto"/>
            <w:vAlign w:val="center"/>
            <w:hideMark/>
          </w:tcPr>
          <w:p w14:paraId="2DB04D7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Производительность водоподготовительных установок</w:t>
            </w:r>
          </w:p>
        </w:tc>
        <w:tc>
          <w:tcPr>
            <w:tcW w:w="375" w:type="pct"/>
            <w:shd w:val="clear" w:color="auto" w:fill="auto"/>
            <w:vAlign w:val="center"/>
            <w:hideMark/>
          </w:tcPr>
          <w:p w14:paraId="5F99A66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2490954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42,83</w:t>
            </w:r>
          </w:p>
        </w:tc>
        <w:tc>
          <w:tcPr>
            <w:tcW w:w="307" w:type="pct"/>
            <w:shd w:val="clear" w:color="auto" w:fill="auto"/>
            <w:vAlign w:val="center"/>
            <w:hideMark/>
          </w:tcPr>
          <w:p w14:paraId="59BBADE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42,83</w:t>
            </w:r>
          </w:p>
        </w:tc>
        <w:tc>
          <w:tcPr>
            <w:tcW w:w="307" w:type="pct"/>
            <w:shd w:val="clear" w:color="auto" w:fill="auto"/>
            <w:vAlign w:val="center"/>
            <w:hideMark/>
          </w:tcPr>
          <w:p w14:paraId="100BE42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42,83</w:t>
            </w:r>
          </w:p>
        </w:tc>
        <w:tc>
          <w:tcPr>
            <w:tcW w:w="307" w:type="pct"/>
            <w:shd w:val="clear" w:color="auto" w:fill="auto"/>
            <w:vAlign w:val="center"/>
            <w:hideMark/>
          </w:tcPr>
          <w:p w14:paraId="333C15C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42,84</w:t>
            </w:r>
          </w:p>
        </w:tc>
        <w:tc>
          <w:tcPr>
            <w:tcW w:w="307" w:type="pct"/>
            <w:shd w:val="clear" w:color="auto" w:fill="auto"/>
            <w:vAlign w:val="center"/>
            <w:hideMark/>
          </w:tcPr>
          <w:p w14:paraId="231BCE2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42,84</w:t>
            </w:r>
          </w:p>
        </w:tc>
        <w:tc>
          <w:tcPr>
            <w:tcW w:w="307" w:type="pct"/>
            <w:shd w:val="clear" w:color="auto" w:fill="auto"/>
            <w:vAlign w:val="center"/>
            <w:hideMark/>
          </w:tcPr>
          <w:p w14:paraId="7CBF9E3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42,84</w:t>
            </w:r>
          </w:p>
        </w:tc>
        <w:tc>
          <w:tcPr>
            <w:tcW w:w="307" w:type="pct"/>
            <w:shd w:val="clear" w:color="auto" w:fill="auto"/>
            <w:vAlign w:val="center"/>
            <w:hideMark/>
          </w:tcPr>
          <w:p w14:paraId="5E2619E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42,84</w:t>
            </w:r>
          </w:p>
        </w:tc>
        <w:tc>
          <w:tcPr>
            <w:tcW w:w="307" w:type="pct"/>
            <w:shd w:val="clear" w:color="auto" w:fill="auto"/>
            <w:vAlign w:val="center"/>
            <w:hideMark/>
          </w:tcPr>
          <w:p w14:paraId="76BC45B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42,84</w:t>
            </w:r>
          </w:p>
        </w:tc>
        <w:tc>
          <w:tcPr>
            <w:tcW w:w="307" w:type="pct"/>
            <w:shd w:val="clear" w:color="auto" w:fill="auto"/>
            <w:vAlign w:val="center"/>
            <w:hideMark/>
          </w:tcPr>
          <w:p w14:paraId="2FCBBAC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42,84</w:t>
            </w:r>
          </w:p>
        </w:tc>
        <w:tc>
          <w:tcPr>
            <w:tcW w:w="307" w:type="pct"/>
            <w:shd w:val="clear" w:color="auto" w:fill="auto"/>
            <w:vAlign w:val="center"/>
            <w:hideMark/>
          </w:tcPr>
          <w:p w14:paraId="35C82AF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42,85</w:t>
            </w:r>
          </w:p>
        </w:tc>
        <w:tc>
          <w:tcPr>
            <w:tcW w:w="307" w:type="pct"/>
            <w:shd w:val="clear" w:color="auto" w:fill="auto"/>
            <w:vAlign w:val="center"/>
            <w:hideMark/>
          </w:tcPr>
          <w:p w14:paraId="5B264AE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42,85</w:t>
            </w:r>
          </w:p>
        </w:tc>
        <w:tc>
          <w:tcPr>
            <w:tcW w:w="308" w:type="pct"/>
            <w:shd w:val="clear" w:color="auto" w:fill="auto"/>
            <w:vAlign w:val="center"/>
            <w:hideMark/>
          </w:tcPr>
          <w:p w14:paraId="6714910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42,88</w:t>
            </w:r>
          </w:p>
        </w:tc>
      </w:tr>
      <w:tr w:rsidR="00DC6942" w:rsidRPr="00935EA4" w14:paraId="0E5247D5" w14:textId="77777777" w:rsidTr="008C4F06">
        <w:trPr>
          <w:trHeight w:val="340"/>
        </w:trPr>
        <w:tc>
          <w:tcPr>
            <w:tcW w:w="940" w:type="pct"/>
            <w:shd w:val="clear" w:color="auto" w:fill="auto"/>
            <w:vAlign w:val="center"/>
            <w:hideMark/>
          </w:tcPr>
          <w:p w14:paraId="73CE838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Расход химически не обработанной и недеаэрированной воды на аварийную подпитку</w:t>
            </w:r>
          </w:p>
        </w:tc>
        <w:tc>
          <w:tcPr>
            <w:tcW w:w="375" w:type="pct"/>
            <w:shd w:val="clear" w:color="auto" w:fill="auto"/>
            <w:vAlign w:val="center"/>
            <w:hideMark/>
          </w:tcPr>
          <w:p w14:paraId="5497C20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5CFB828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2,66</w:t>
            </w:r>
          </w:p>
        </w:tc>
        <w:tc>
          <w:tcPr>
            <w:tcW w:w="307" w:type="pct"/>
            <w:shd w:val="clear" w:color="auto" w:fill="auto"/>
            <w:vAlign w:val="center"/>
            <w:hideMark/>
          </w:tcPr>
          <w:p w14:paraId="37CC264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2,67</w:t>
            </w:r>
          </w:p>
        </w:tc>
        <w:tc>
          <w:tcPr>
            <w:tcW w:w="307" w:type="pct"/>
            <w:shd w:val="clear" w:color="auto" w:fill="auto"/>
            <w:vAlign w:val="center"/>
            <w:hideMark/>
          </w:tcPr>
          <w:p w14:paraId="2DE631F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2,67</w:t>
            </w:r>
          </w:p>
        </w:tc>
        <w:tc>
          <w:tcPr>
            <w:tcW w:w="307" w:type="pct"/>
            <w:shd w:val="clear" w:color="auto" w:fill="auto"/>
            <w:vAlign w:val="center"/>
            <w:hideMark/>
          </w:tcPr>
          <w:p w14:paraId="731789F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2,68</w:t>
            </w:r>
          </w:p>
        </w:tc>
        <w:tc>
          <w:tcPr>
            <w:tcW w:w="307" w:type="pct"/>
            <w:shd w:val="clear" w:color="auto" w:fill="auto"/>
            <w:vAlign w:val="center"/>
            <w:hideMark/>
          </w:tcPr>
          <w:p w14:paraId="69150CF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2,69</w:t>
            </w:r>
          </w:p>
        </w:tc>
        <w:tc>
          <w:tcPr>
            <w:tcW w:w="307" w:type="pct"/>
            <w:shd w:val="clear" w:color="auto" w:fill="auto"/>
            <w:vAlign w:val="center"/>
            <w:hideMark/>
          </w:tcPr>
          <w:p w14:paraId="679F552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2,69</w:t>
            </w:r>
          </w:p>
        </w:tc>
        <w:tc>
          <w:tcPr>
            <w:tcW w:w="307" w:type="pct"/>
            <w:shd w:val="clear" w:color="auto" w:fill="auto"/>
            <w:vAlign w:val="center"/>
            <w:hideMark/>
          </w:tcPr>
          <w:p w14:paraId="6692381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2,7</w:t>
            </w:r>
          </w:p>
        </w:tc>
        <w:tc>
          <w:tcPr>
            <w:tcW w:w="307" w:type="pct"/>
            <w:shd w:val="clear" w:color="auto" w:fill="auto"/>
            <w:vAlign w:val="center"/>
            <w:hideMark/>
          </w:tcPr>
          <w:p w14:paraId="127FC24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2,7</w:t>
            </w:r>
          </w:p>
        </w:tc>
        <w:tc>
          <w:tcPr>
            <w:tcW w:w="307" w:type="pct"/>
            <w:shd w:val="clear" w:color="auto" w:fill="auto"/>
            <w:vAlign w:val="center"/>
            <w:hideMark/>
          </w:tcPr>
          <w:p w14:paraId="4A4CB61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2,71</w:t>
            </w:r>
          </w:p>
        </w:tc>
        <w:tc>
          <w:tcPr>
            <w:tcW w:w="307" w:type="pct"/>
            <w:shd w:val="clear" w:color="auto" w:fill="auto"/>
            <w:vAlign w:val="center"/>
            <w:hideMark/>
          </w:tcPr>
          <w:p w14:paraId="7BF1A4A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2,76</w:t>
            </w:r>
          </w:p>
        </w:tc>
        <w:tc>
          <w:tcPr>
            <w:tcW w:w="307" w:type="pct"/>
            <w:shd w:val="clear" w:color="auto" w:fill="auto"/>
            <w:vAlign w:val="center"/>
            <w:hideMark/>
          </w:tcPr>
          <w:p w14:paraId="0047A6B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2,82</w:t>
            </w:r>
          </w:p>
        </w:tc>
        <w:tc>
          <w:tcPr>
            <w:tcW w:w="308" w:type="pct"/>
            <w:shd w:val="clear" w:color="auto" w:fill="auto"/>
            <w:vAlign w:val="center"/>
            <w:hideMark/>
          </w:tcPr>
          <w:p w14:paraId="57D4807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3,03</w:t>
            </w:r>
          </w:p>
        </w:tc>
      </w:tr>
      <w:tr w:rsidR="00DC6942" w:rsidRPr="00935EA4" w14:paraId="0E88977F" w14:textId="77777777" w:rsidTr="008C4F06">
        <w:trPr>
          <w:trHeight w:val="340"/>
        </w:trPr>
        <w:tc>
          <w:tcPr>
            <w:tcW w:w="5000" w:type="pct"/>
            <w:gridSpan w:val="14"/>
            <w:shd w:val="clear" w:color="auto" w:fill="auto"/>
            <w:vAlign w:val="center"/>
            <w:hideMark/>
          </w:tcPr>
          <w:p w14:paraId="059A6104"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lastRenderedPageBreak/>
              <w:t>Котельная №31 дер. Большое Рейзино</w:t>
            </w:r>
          </w:p>
        </w:tc>
      </w:tr>
      <w:tr w:rsidR="00DC6942" w:rsidRPr="00935EA4" w14:paraId="3BFFEE23" w14:textId="77777777" w:rsidTr="008C4F06">
        <w:trPr>
          <w:trHeight w:val="340"/>
        </w:trPr>
        <w:tc>
          <w:tcPr>
            <w:tcW w:w="940" w:type="pct"/>
            <w:shd w:val="clear" w:color="auto" w:fill="auto"/>
            <w:vAlign w:val="center"/>
            <w:hideMark/>
          </w:tcPr>
          <w:p w14:paraId="292889B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Объем тепловой сети (среднегод)</w:t>
            </w:r>
          </w:p>
        </w:tc>
        <w:tc>
          <w:tcPr>
            <w:tcW w:w="375" w:type="pct"/>
            <w:shd w:val="clear" w:color="auto" w:fill="auto"/>
            <w:vAlign w:val="center"/>
            <w:hideMark/>
          </w:tcPr>
          <w:p w14:paraId="13386CF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noWrap/>
            <w:vAlign w:val="center"/>
            <w:hideMark/>
          </w:tcPr>
          <w:p w14:paraId="76B891F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21C3F1C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751FBC6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5D8BBC7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54C9332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45BC8C4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6D5D63B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32C755F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2439F9E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5F35524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7" w:type="pct"/>
            <w:shd w:val="clear" w:color="auto" w:fill="auto"/>
            <w:noWrap/>
            <w:vAlign w:val="center"/>
            <w:hideMark/>
          </w:tcPr>
          <w:p w14:paraId="1BA290E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c>
          <w:tcPr>
            <w:tcW w:w="308" w:type="pct"/>
            <w:shd w:val="clear" w:color="auto" w:fill="auto"/>
            <w:noWrap/>
            <w:vAlign w:val="center"/>
            <w:hideMark/>
          </w:tcPr>
          <w:p w14:paraId="469E250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67,73</w:t>
            </w:r>
          </w:p>
        </w:tc>
      </w:tr>
      <w:tr w:rsidR="00DC6942" w:rsidRPr="00935EA4" w14:paraId="70BD0EA3" w14:textId="77777777" w:rsidTr="008C4F06">
        <w:trPr>
          <w:trHeight w:val="340"/>
        </w:trPr>
        <w:tc>
          <w:tcPr>
            <w:tcW w:w="940" w:type="pct"/>
            <w:shd w:val="clear" w:color="auto" w:fill="auto"/>
            <w:vAlign w:val="center"/>
            <w:hideMark/>
          </w:tcPr>
          <w:p w14:paraId="645F981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Присоед.объем потребителей</w:t>
            </w:r>
          </w:p>
        </w:tc>
        <w:tc>
          <w:tcPr>
            <w:tcW w:w="375" w:type="pct"/>
            <w:shd w:val="clear" w:color="auto" w:fill="auto"/>
            <w:vAlign w:val="center"/>
            <w:hideMark/>
          </w:tcPr>
          <w:p w14:paraId="4259BED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vAlign w:val="center"/>
            <w:hideMark/>
          </w:tcPr>
          <w:p w14:paraId="07FAD87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3D4FBE2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373DAA7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53C2679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640CA7B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548B7A4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05DF3C0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600FB06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54EEB4D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649D2F2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7" w:type="pct"/>
            <w:shd w:val="clear" w:color="auto" w:fill="auto"/>
            <w:vAlign w:val="center"/>
            <w:hideMark/>
          </w:tcPr>
          <w:p w14:paraId="7D2756E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c>
          <w:tcPr>
            <w:tcW w:w="308" w:type="pct"/>
            <w:shd w:val="clear" w:color="auto" w:fill="auto"/>
            <w:vAlign w:val="center"/>
            <w:hideMark/>
          </w:tcPr>
          <w:p w14:paraId="693D539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34,92</w:t>
            </w:r>
          </w:p>
        </w:tc>
      </w:tr>
      <w:tr w:rsidR="00DC6942" w:rsidRPr="00935EA4" w14:paraId="5C436C1E" w14:textId="77777777" w:rsidTr="008C4F06">
        <w:trPr>
          <w:trHeight w:val="340"/>
        </w:trPr>
        <w:tc>
          <w:tcPr>
            <w:tcW w:w="940" w:type="pct"/>
            <w:shd w:val="clear" w:color="auto" w:fill="auto"/>
            <w:vAlign w:val="center"/>
            <w:hideMark/>
          </w:tcPr>
          <w:p w14:paraId="1FE77F4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Водоразбор на нужды ГВС</w:t>
            </w:r>
          </w:p>
        </w:tc>
        <w:tc>
          <w:tcPr>
            <w:tcW w:w="375" w:type="pct"/>
            <w:shd w:val="clear" w:color="auto" w:fill="auto"/>
            <w:vAlign w:val="center"/>
            <w:hideMark/>
          </w:tcPr>
          <w:p w14:paraId="0F0B58A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4154FAE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42A298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108860C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5AF4D33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D57853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219DD36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3EC453E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0CD3F9A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3B1D0D4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64932A9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CD4EB5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8" w:type="pct"/>
            <w:shd w:val="clear" w:color="auto" w:fill="auto"/>
            <w:vAlign w:val="center"/>
            <w:hideMark/>
          </w:tcPr>
          <w:p w14:paraId="0F5573A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r>
      <w:tr w:rsidR="00DC6942" w:rsidRPr="00935EA4" w14:paraId="1CF8E2C1" w14:textId="77777777" w:rsidTr="008C4F06">
        <w:trPr>
          <w:trHeight w:val="340"/>
        </w:trPr>
        <w:tc>
          <w:tcPr>
            <w:tcW w:w="940" w:type="pct"/>
            <w:shd w:val="clear" w:color="auto" w:fill="auto"/>
            <w:vAlign w:val="center"/>
            <w:hideMark/>
          </w:tcPr>
          <w:p w14:paraId="2197A48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Утечки теплоносителя в тепловых</w:t>
            </w:r>
          </w:p>
        </w:tc>
        <w:tc>
          <w:tcPr>
            <w:tcW w:w="375" w:type="pct"/>
            <w:shd w:val="clear" w:color="auto" w:fill="auto"/>
            <w:vAlign w:val="center"/>
            <w:hideMark/>
          </w:tcPr>
          <w:p w14:paraId="51906D0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2CB4253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1603E61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2E9E4AD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09AA993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70C57F4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63B13AA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21252EB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2A7D952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2ECF798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68769FD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7" w:type="pct"/>
            <w:shd w:val="clear" w:color="auto" w:fill="auto"/>
            <w:vAlign w:val="center"/>
            <w:hideMark/>
          </w:tcPr>
          <w:p w14:paraId="29DDD1F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c>
          <w:tcPr>
            <w:tcW w:w="308" w:type="pct"/>
            <w:shd w:val="clear" w:color="auto" w:fill="auto"/>
            <w:vAlign w:val="center"/>
            <w:hideMark/>
          </w:tcPr>
          <w:p w14:paraId="3DCDD88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0,26</w:t>
            </w:r>
          </w:p>
        </w:tc>
      </w:tr>
      <w:tr w:rsidR="00DC6942" w:rsidRPr="00935EA4" w14:paraId="31BB41EA" w14:textId="77777777" w:rsidTr="008C4F06">
        <w:trPr>
          <w:trHeight w:val="340"/>
        </w:trPr>
        <w:tc>
          <w:tcPr>
            <w:tcW w:w="940" w:type="pct"/>
            <w:shd w:val="clear" w:color="auto" w:fill="auto"/>
            <w:vAlign w:val="center"/>
            <w:hideMark/>
          </w:tcPr>
          <w:p w14:paraId="131FB79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Предельный часовой расход на</w:t>
            </w:r>
          </w:p>
        </w:tc>
        <w:tc>
          <w:tcPr>
            <w:tcW w:w="375" w:type="pct"/>
            <w:shd w:val="clear" w:color="auto" w:fill="auto"/>
            <w:vAlign w:val="center"/>
            <w:hideMark/>
          </w:tcPr>
          <w:p w14:paraId="42D20B0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 </w:t>
            </w:r>
          </w:p>
        </w:tc>
        <w:tc>
          <w:tcPr>
            <w:tcW w:w="307" w:type="pct"/>
            <w:shd w:val="clear" w:color="auto" w:fill="auto"/>
            <w:vAlign w:val="center"/>
            <w:hideMark/>
          </w:tcPr>
          <w:p w14:paraId="0EFD946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31325E1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744FDD0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36DE9B5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14F993E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45ABA2B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648F11B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5FA85AC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58AF32F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54435A8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36F44E8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8" w:type="pct"/>
            <w:shd w:val="clear" w:color="auto" w:fill="auto"/>
            <w:vAlign w:val="center"/>
            <w:hideMark/>
          </w:tcPr>
          <w:p w14:paraId="55762D7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r>
      <w:tr w:rsidR="00DC6942" w:rsidRPr="00935EA4" w14:paraId="7C088C1F" w14:textId="77777777" w:rsidTr="008C4F06">
        <w:trPr>
          <w:trHeight w:val="340"/>
        </w:trPr>
        <w:tc>
          <w:tcPr>
            <w:tcW w:w="940" w:type="pct"/>
            <w:shd w:val="clear" w:color="auto" w:fill="auto"/>
            <w:vAlign w:val="center"/>
            <w:hideMark/>
          </w:tcPr>
          <w:p w14:paraId="77DC885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Производительность водоподготовительных установок</w:t>
            </w:r>
          </w:p>
        </w:tc>
        <w:tc>
          <w:tcPr>
            <w:tcW w:w="375" w:type="pct"/>
            <w:shd w:val="clear" w:color="auto" w:fill="auto"/>
            <w:vAlign w:val="center"/>
            <w:hideMark/>
          </w:tcPr>
          <w:p w14:paraId="6268809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5E1A509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32917C2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1253D35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34DF397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72ABB4E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4047469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096B54A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759AC5E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4DA652A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00BEC67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7" w:type="pct"/>
            <w:shd w:val="clear" w:color="auto" w:fill="auto"/>
            <w:vAlign w:val="center"/>
            <w:hideMark/>
          </w:tcPr>
          <w:p w14:paraId="31D164C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c>
          <w:tcPr>
            <w:tcW w:w="308" w:type="pct"/>
            <w:shd w:val="clear" w:color="auto" w:fill="auto"/>
            <w:vAlign w:val="center"/>
            <w:hideMark/>
          </w:tcPr>
          <w:p w14:paraId="4913148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20,26</w:t>
            </w:r>
          </w:p>
        </w:tc>
      </w:tr>
      <w:tr w:rsidR="00DC6942" w:rsidRPr="00935EA4" w14:paraId="60882DA0" w14:textId="77777777" w:rsidTr="008C4F06">
        <w:trPr>
          <w:trHeight w:val="340"/>
        </w:trPr>
        <w:tc>
          <w:tcPr>
            <w:tcW w:w="940" w:type="pct"/>
            <w:shd w:val="clear" w:color="auto" w:fill="auto"/>
            <w:vAlign w:val="center"/>
            <w:hideMark/>
          </w:tcPr>
          <w:p w14:paraId="6EF4856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Расход химически не обработанной и недеаэрированной воды на аварийную подпитку</w:t>
            </w:r>
          </w:p>
        </w:tc>
        <w:tc>
          <w:tcPr>
            <w:tcW w:w="375" w:type="pct"/>
            <w:shd w:val="clear" w:color="auto" w:fill="auto"/>
            <w:vAlign w:val="center"/>
            <w:hideMark/>
          </w:tcPr>
          <w:p w14:paraId="35AFDD0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36BFFA9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7DFD358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75FBE24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5B255E7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43A6DC5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7360DEC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664EA5C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723B5D8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6A80A6E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64903DF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7" w:type="pct"/>
            <w:shd w:val="clear" w:color="auto" w:fill="auto"/>
            <w:vAlign w:val="center"/>
            <w:hideMark/>
          </w:tcPr>
          <w:p w14:paraId="0CA525B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c>
          <w:tcPr>
            <w:tcW w:w="308" w:type="pct"/>
            <w:shd w:val="clear" w:color="auto" w:fill="auto"/>
            <w:vAlign w:val="center"/>
            <w:hideMark/>
          </w:tcPr>
          <w:p w14:paraId="36A484D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2,05</w:t>
            </w:r>
          </w:p>
        </w:tc>
      </w:tr>
      <w:tr w:rsidR="00DC6942" w:rsidRPr="00935EA4" w14:paraId="5847B789" w14:textId="77777777" w:rsidTr="008C4F06">
        <w:trPr>
          <w:trHeight w:val="340"/>
        </w:trPr>
        <w:tc>
          <w:tcPr>
            <w:tcW w:w="5000" w:type="pct"/>
            <w:gridSpan w:val="14"/>
            <w:shd w:val="clear" w:color="auto" w:fill="auto"/>
            <w:vAlign w:val="center"/>
            <w:hideMark/>
          </w:tcPr>
          <w:p w14:paraId="634B3BF3"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Котельная №38 дер. Ивановка</w:t>
            </w:r>
          </w:p>
        </w:tc>
      </w:tr>
      <w:tr w:rsidR="00DC6942" w:rsidRPr="00935EA4" w14:paraId="5C5F6E37" w14:textId="77777777" w:rsidTr="008C4F06">
        <w:trPr>
          <w:trHeight w:val="340"/>
        </w:trPr>
        <w:tc>
          <w:tcPr>
            <w:tcW w:w="940" w:type="pct"/>
            <w:shd w:val="clear" w:color="auto" w:fill="auto"/>
            <w:vAlign w:val="center"/>
            <w:hideMark/>
          </w:tcPr>
          <w:p w14:paraId="5258EFF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Объем тепловой сети (среднегод)</w:t>
            </w:r>
          </w:p>
        </w:tc>
        <w:tc>
          <w:tcPr>
            <w:tcW w:w="375" w:type="pct"/>
            <w:shd w:val="clear" w:color="auto" w:fill="auto"/>
            <w:vAlign w:val="center"/>
            <w:hideMark/>
          </w:tcPr>
          <w:p w14:paraId="38F9BCF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vAlign w:val="center"/>
            <w:hideMark/>
          </w:tcPr>
          <w:p w14:paraId="5FD3A72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55C03EF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4B3C3B4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60BA2F4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61B4FB5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771AB05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55ECBA5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75B6BF9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7EE06E4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02F367A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7" w:type="pct"/>
            <w:shd w:val="clear" w:color="auto" w:fill="auto"/>
            <w:vAlign w:val="center"/>
            <w:hideMark/>
          </w:tcPr>
          <w:p w14:paraId="4EDBF44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c>
          <w:tcPr>
            <w:tcW w:w="308" w:type="pct"/>
            <w:shd w:val="clear" w:color="auto" w:fill="auto"/>
            <w:vAlign w:val="center"/>
            <w:hideMark/>
          </w:tcPr>
          <w:p w14:paraId="6737A26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82,85</w:t>
            </w:r>
          </w:p>
        </w:tc>
      </w:tr>
      <w:tr w:rsidR="00DC6942" w:rsidRPr="00935EA4" w14:paraId="71957953" w14:textId="77777777" w:rsidTr="008C4F06">
        <w:trPr>
          <w:trHeight w:val="340"/>
        </w:trPr>
        <w:tc>
          <w:tcPr>
            <w:tcW w:w="940" w:type="pct"/>
            <w:shd w:val="clear" w:color="auto" w:fill="auto"/>
            <w:vAlign w:val="center"/>
            <w:hideMark/>
          </w:tcPr>
          <w:p w14:paraId="5414116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Присоед.объем потребителей</w:t>
            </w:r>
          </w:p>
        </w:tc>
        <w:tc>
          <w:tcPr>
            <w:tcW w:w="375" w:type="pct"/>
            <w:shd w:val="clear" w:color="auto" w:fill="auto"/>
            <w:vAlign w:val="center"/>
            <w:hideMark/>
          </w:tcPr>
          <w:p w14:paraId="20ECFCC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vAlign w:val="center"/>
            <w:hideMark/>
          </w:tcPr>
          <w:p w14:paraId="3EA94B8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7FC29A6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67AB76D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37FB840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4703E90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7C0FF3D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0B0A0BF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1B7AF26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56B23F2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0F2E481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7" w:type="pct"/>
            <w:shd w:val="clear" w:color="auto" w:fill="auto"/>
            <w:vAlign w:val="center"/>
            <w:hideMark/>
          </w:tcPr>
          <w:p w14:paraId="7D904A4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c>
          <w:tcPr>
            <w:tcW w:w="308" w:type="pct"/>
            <w:shd w:val="clear" w:color="auto" w:fill="auto"/>
            <w:vAlign w:val="center"/>
            <w:hideMark/>
          </w:tcPr>
          <w:p w14:paraId="237F9C2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29,21</w:t>
            </w:r>
          </w:p>
        </w:tc>
      </w:tr>
      <w:tr w:rsidR="00DC6942" w:rsidRPr="00935EA4" w14:paraId="26D84C77" w14:textId="77777777" w:rsidTr="008C4F06">
        <w:trPr>
          <w:trHeight w:val="340"/>
        </w:trPr>
        <w:tc>
          <w:tcPr>
            <w:tcW w:w="940" w:type="pct"/>
            <w:shd w:val="clear" w:color="auto" w:fill="auto"/>
            <w:vAlign w:val="center"/>
            <w:hideMark/>
          </w:tcPr>
          <w:p w14:paraId="0E5C4F1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Водоразбор на нужды ГВС</w:t>
            </w:r>
          </w:p>
        </w:tc>
        <w:tc>
          <w:tcPr>
            <w:tcW w:w="375" w:type="pct"/>
            <w:shd w:val="clear" w:color="auto" w:fill="auto"/>
            <w:vAlign w:val="center"/>
            <w:hideMark/>
          </w:tcPr>
          <w:p w14:paraId="06536C4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496E368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242F15F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3D696EC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10CCADC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1733761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2C45750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FA70A8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464C6C8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CEB945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4A7852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59AC338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8" w:type="pct"/>
            <w:shd w:val="clear" w:color="auto" w:fill="auto"/>
            <w:vAlign w:val="center"/>
            <w:hideMark/>
          </w:tcPr>
          <w:p w14:paraId="3E42E1A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r>
      <w:tr w:rsidR="00DC6942" w:rsidRPr="00935EA4" w14:paraId="78A08CD7" w14:textId="77777777" w:rsidTr="008C4F06">
        <w:trPr>
          <w:trHeight w:val="340"/>
        </w:trPr>
        <w:tc>
          <w:tcPr>
            <w:tcW w:w="940" w:type="pct"/>
            <w:shd w:val="clear" w:color="auto" w:fill="auto"/>
            <w:vAlign w:val="center"/>
            <w:hideMark/>
          </w:tcPr>
          <w:p w14:paraId="52FA47E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Утечки теплоносителя в тепловых</w:t>
            </w:r>
          </w:p>
        </w:tc>
        <w:tc>
          <w:tcPr>
            <w:tcW w:w="375" w:type="pct"/>
            <w:shd w:val="clear" w:color="auto" w:fill="auto"/>
            <w:vAlign w:val="center"/>
            <w:hideMark/>
          </w:tcPr>
          <w:p w14:paraId="66A608A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0AA6689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2D079A7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17BC80E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35A9B29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4A35768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0010851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14CF773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761E207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7CD19E9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10BEEC3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7" w:type="pct"/>
            <w:shd w:val="clear" w:color="auto" w:fill="auto"/>
            <w:vAlign w:val="center"/>
            <w:hideMark/>
          </w:tcPr>
          <w:p w14:paraId="0777D0B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c>
          <w:tcPr>
            <w:tcW w:w="308" w:type="pct"/>
            <w:shd w:val="clear" w:color="auto" w:fill="auto"/>
            <w:vAlign w:val="center"/>
            <w:hideMark/>
          </w:tcPr>
          <w:p w14:paraId="1A8EF02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0,28</w:t>
            </w:r>
          </w:p>
        </w:tc>
      </w:tr>
      <w:tr w:rsidR="00DC6942" w:rsidRPr="00935EA4" w14:paraId="71CD49D7" w14:textId="77777777" w:rsidTr="008C4F06">
        <w:trPr>
          <w:trHeight w:val="340"/>
        </w:trPr>
        <w:tc>
          <w:tcPr>
            <w:tcW w:w="940" w:type="pct"/>
            <w:shd w:val="clear" w:color="auto" w:fill="auto"/>
            <w:vAlign w:val="center"/>
            <w:hideMark/>
          </w:tcPr>
          <w:p w14:paraId="4248118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Предельный часовой расход на</w:t>
            </w:r>
          </w:p>
        </w:tc>
        <w:tc>
          <w:tcPr>
            <w:tcW w:w="375" w:type="pct"/>
            <w:shd w:val="clear" w:color="auto" w:fill="auto"/>
            <w:vAlign w:val="center"/>
            <w:hideMark/>
          </w:tcPr>
          <w:p w14:paraId="61D5914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 </w:t>
            </w:r>
          </w:p>
        </w:tc>
        <w:tc>
          <w:tcPr>
            <w:tcW w:w="307" w:type="pct"/>
            <w:shd w:val="clear" w:color="auto" w:fill="auto"/>
            <w:vAlign w:val="center"/>
            <w:hideMark/>
          </w:tcPr>
          <w:p w14:paraId="593443B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4515956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68122BF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1C2CC95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7D34F40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7383BB0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1FAB558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0AFC453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0AF7A1B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59041B2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7" w:type="pct"/>
            <w:shd w:val="clear" w:color="auto" w:fill="auto"/>
            <w:vAlign w:val="center"/>
            <w:hideMark/>
          </w:tcPr>
          <w:p w14:paraId="0D91DAE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c>
          <w:tcPr>
            <w:tcW w:w="308" w:type="pct"/>
            <w:shd w:val="clear" w:color="auto" w:fill="auto"/>
            <w:vAlign w:val="center"/>
            <w:hideMark/>
          </w:tcPr>
          <w:p w14:paraId="2F873A1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w:t>
            </w:r>
          </w:p>
        </w:tc>
      </w:tr>
      <w:tr w:rsidR="00DC6942" w:rsidRPr="00935EA4" w14:paraId="34F6E369" w14:textId="77777777" w:rsidTr="008C4F06">
        <w:trPr>
          <w:trHeight w:val="340"/>
        </w:trPr>
        <w:tc>
          <w:tcPr>
            <w:tcW w:w="940" w:type="pct"/>
            <w:shd w:val="clear" w:color="auto" w:fill="auto"/>
            <w:vAlign w:val="center"/>
            <w:hideMark/>
          </w:tcPr>
          <w:p w14:paraId="6B96BF1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Производительность водоподготовительных установок</w:t>
            </w:r>
          </w:p>
        </w:tc>
        <w:tc>
          <w:tcPr>
            <w:tcW w:w="375" w:type="pct"/>
            <w:shd w:val="clear" w:color="auto" w:fill="auto"/>
            <w:vAlign w:val="center"/>
            <w:hideMark/>
          </w:tcPr>
          <w:p w14:paraId="112E4E5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3880503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2D9274C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6696902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3924A87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4E5FD2F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4D2C4F1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37E3735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2BCC6A6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5C19F7A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6B3EE1D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7" w:type="pct"/>
            <w:shd w:val="clear" w:color="auto" w:fill="auto"/>
            <w:vAlign w:val="center"/>
            <w:hideMark/>
          </w:tcPr>
          <w:p w14:paraId="666BC27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c>
          <w:tcPr>
            <w:tcW w:w="308" w:type="pct"/>
            <w:shd w:val="clear" w:color="auto" w:fill="auto"/>
            <w:vAlign w:val="center"/>
            <w:hideMark/>
          </w:tcPr>
          <w:p w14:paraId="4F10075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20,28</w:t>
            </w:r>
          </w:p>
        </w:tc>
      </w:tr>
      <w:tr w:rsidR="00DC6942" w:rsidRPr="00935EA4" w14:paraId="6F8EAB86" w14:textId="77777777" w:rsidTr="008C4F06">
        <w:trPr>
          <w:trHeight w:val="340"/>
        </w:trPr>
        <w:tc>
          <w:tcPr>
            <w:tcW w:w="940" w:type="pct"/>
            <w:shd w:val="clear" w:color="auto" w:fill="auto"/>
            <w:vAlign w:val="center"/>
            <w:hideMark/>
          </w:tcPr>
          <w:p w14:paraId="7E7EF33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Расход химически не обработанной и недеаэрированной воды на аварийную подпитку</w:t>
            </w:r>
          </w:p>
        </w:tc>
        <w:tc>
          <w:tcPr>
            <w:tcW w:w="375" w:type="pct"/>
            <w:shd w:val="clear" w:color="auto" w:fill="auto"/>
            <w:vAlign w:val="center"/>
            <w:hideMark/>
          </w:tcPr>
          <w:p w14:paraId="67451DB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6191807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25FB568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3632B94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52FAC2E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7913867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7D1A2A5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6FD744E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307BA1D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11FCB76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2714E5C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7" w:type="pct"/>
            <w:shd w:val="clear" w:color="auto" w:fill="auto"/>
            <w:vAlign w:val="center"/>
            <w:hideMark/>
          </w:tcPr>
          <w:p w14:paraId="67BECFD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c>
          <w:tcPr>
            <w:tcW w:w="308" w:type="pct"/>
            <w:shd w:val="clear" w:color="auto" w:fill="auto"/>
            <w:vAlign w:val="center"/>
            <w:hideMark/>
          </w:tcPr>
          <w:p w14:paraId="1E3843D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2,24</w:t>
            </w:r>
          </w:p>
        </w:tc>
      </w:tr>
      <w:tr w:rsidR="00DC6942" w:rsidRPr="00935EA4" w14:paraId="5D20F16F" w14:textId="77777777" w:rsidTr="008C4F06">
        <w:trPr>
          <w:trHeight w:val="340"/>
        </w:trPr>
        <w:tc>
          <w:tcPr>
            <w:tcW w:w="5000" w:type="pct"/>
            <w:gridSpan w:val="14"/>
            <w:shd w:val="clear" w:color="auto" w:fill="auto"/>
            <w:vAlign w:val="center"/>
            <w:hideMark/>
          </w:tcPr>
          <w:p w14:paraId="4F572485" w14:textId="77777777" w:rsidR="00DC6942" w:rsidRPr="00935EA4" w:rsidRDefault="00DC6942" w:rsidP="00DC6942">
            <w:pPr>
              <w:widowControl/>
              <w:autoSpaceDE/>
              <w:autoSpaceDN/>
              <w:jc w:val="center"/>
              <w:rPr>
                <w:b/>
                <w:bCs/>
                <w:color w:val="000000"/>
                <w:sz w:val="20"/>
                <w:szCs w:val="20"/>
                <w:lang w:bidi="ar-SA"/>
              </w:rPr>
            </w:pPr>
            <w:r w:rsidRPr="00935EA4">
              <w:rPr>
                <w:b/>
                <w:bCs/>
                <w:color w:val="000000"/>
                <w:sz w:val="20"/>
                <w:szCs w:val="20"/>
                <w:lang w:bidi="ar-SA"/>
              </w:rPr>
              <w:t>Котельная №55 пос. Мыза Ивановка</w:t>
            </w:r>
          </w:p>
        </w:tc>
      </w:tr>
      <w:tr w:rsidR="008C4F06" w:rsidRPr="00935EA4" w14:paraId="50091332" w14:textId="77777777" w:rsidTr="008C4F06">
        <w:trPr>
          <w:trHeight w:val="340"/>
        </w:trPr>
        <w:tc>
          <w:tcPr>
            <w:tcW w:w="940" w:type="pct"/>
            <w:shd w:val="clear" w:color="auto" w:fill="auto"/>
            <w:vAlign w:val="center"/>
            <w:hideMark/>
          </w:tcPr>
          <w:p w14:paraId="53DB1779" w14:textId="77777777" w:rsidR="008C4F06" w:rsidRPr="00935EA4" w:rsidRDefault="008C4F06" w:rsidP="008C4F06">
            <w:pPr>
              <w:widowControl/>
              <w:autoSpaceDE/>
              <w:autoSpaceDN/>
              <w:jc w:val="center"/>
              <w:rPr>
                <w:color w:val="000000"/>
                <w:sz w:val="20"/>
                <w:szCs w:val="20"/>
                <w:lang w:bidi="ar-SA"/>
              </w:rPr>
            </w:pPr>
            <w:r w:rsidRPr="00935EA4">
              <w:rPr>
                <w:color w:val="000000"/>
                <w:sz w:val="20"/>
                <w:szCs w:val="20"/>
                <w:lang w:bidi="ar-SA"/>
              </w:rPr>
              <w:t>Объем тепловой сети (среднегод)</w:t>
            </w:r>
          </w:p>
        </w:tc>
        <w:tc>
          <w:tcPr>
            <w:tcW w:w="375" w:type="pct"/>
            <w:shd w:val="clear" w:color="auto" w:fill="auto"/>
            <w:vAlign w:val="center"/>
            <w:hideMark/>
          </w:tcPr>
          <w:p w14:paraId="1720693B" w14:textId="77777777" w:rsidR="008C4F06" w:rsidRPr="00935EA4" w:rsidRDefault="008C4F06" w:rsidP="008C4F06">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vAlign w:val="center"/>
            <w:hideMark/>
          </w:tcPr>
          <w:p w14:paraId="5171C1F7" w14:textId="258A7A1B"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142B1027" w14:textId="294FE3D0"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53175F77" w14:textId="477C2BDF"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42B63405" w14:textId="37C1915B"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62F66AD9" w14:textId="3D41A7A1"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226DE82A" w14:textId="205B6398"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6D706B39" w14:textId="7846681A"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0CCE4CFE" w14:textId="70573917"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616C534F" w14:textId="7E3731B2"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13C4EFE5" w14:textId="41D3404B"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7" w:type="pct"/>
            <w:shd w:val="clear" w:color="auto" w:fill="auto"/>
            <w:vAlign w:val="center"/>
            <w:hideMark/>
          </w:tcPr>
          <w:p w14:paraId="0533D0C7" w14:textId="694F7012"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c>
          <w:tcPr>
            <w:tcW w:w="308" w:type="pct"/>
            <w:shd w:val="clear" w:color="auto" w:fill="auto"/>
            <w:vAlign w:val="center"/>
            <w:hideMark/>
          </w:tcPr>
          <w:p w14:paraId="2FDD18B1" w14:textId="26136A55" w:rsidR="008C4F06" w:rsidRPr="00935EA4" w:rsidRDefault="008C4F06" w:rsidP="008C4F06">
            <w:pPr>
              <w:widowControl/>
              <w:autoSpaceDE/>
              <w:autoSpaceDN/>
              <w:jc w:val="center"/>
              <w:rPr>
                <w:color w:val="000000"/>
                <w:sz w:val="20"/>
                <w:szCs w:val="20"/>
                <w:lang w:bidi="ar-SA"/>
              </w:rPr>
            </w:pPr>
            <w:r w:rsidRPr="00935EA4">
              <w:rPr>
                <w:color w:val="000000"/>
                <w:sz w:val="20"/>
                <w:szCs w:val="20"/>
              </w:rPr>
              <w:t>2,47</w:t>
            </w:r>
          </w:p>
        </w:tc>
      </w:tr>
      <w:tr w:rsidR="00DC6942" w:rsidRPr="00935EA4" w14:paraId="3882AA78" w14:textId="77777777" w:rsidTr="008C4F06">
        <w:trPr>
          <w:trHeight w:val="340"/>
        </w:trPr>
        <w:tc>
          <w:tcPr>
            <w:tcW w:w="940" w:type="pct"/>
            <w:shd w:val="clear" w:color="auto" w:fill="auto"/>
            <w:vAlign w:val="center"/>
            <w:hideMark/>
          </w:tcPr>
          <w:p w14:paraId="0732374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lastRenderedPageBreak/>
              <w:t>Присоед.объем потребителей</w:t>
            </w:r>
          </w:p>
        </w:tc>
        <w:tc>
          <w:tcPr>
            <w:tcW w:w="375" w:type="pct"/>
            <w:shd w:val="clear" w:color="auto" w:fill="auto"/>
            <w:vAlign w:val="center"/>
            <w:hideMark/>
          </w:tcPr>
          <w:p w14:paraId="2C7FC85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м3</w:t>
            </w:r>
          </w:p>
        </w:tc>
        <w:tc>
          <w:tcPr>
            <w:tcW w:w="307" w:type="pct"/>
            <w:shd w:val="clear" w:color="auto" w:fill="auto"/>
            <w:vAlign w:val="center"/>
            <w:hideMark/>
          </w:tcPr>
          <w:p w14:paraId="3D3626E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617FF9B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059C7E8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5FAE199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3517AF6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68B2146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12C5C6E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486B6B3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5BFC459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780779D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7" w:type="pct"/>
            <w:shd w:val="clear" w:color="auto" w:fill="auto"/>
            <w:vAlign w:val="center"/>
            <w:hideMark/>
          </w:tcPr>
          <w:p w14:paraId="51D9225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c>
          <w:tcPr>
            <w:tcW w:w="308" w:type="pct"/>
            <w:shd w:val="clear" w:color="auto" w:fill="auto"/>
            <w:vAlign w:val="center"/>
            <w:hideMark/>
          </w:tcPr>
          <w:p w14:paraId="12072E2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5,85</w:t>
            </w:r>
          </w:p>
        </w:tc>
      </w:tr>
      <w:tr w:rsidR="00DC6942" w:rsidRPr="00935EA4" w14:paraId="0356DD1A" w14:textId="77777777" w:rsidTr="008C4F06">
        <w:trPr>
          <w:trHeight w:val="340"/>
        </w:trPr>
        <w:tc>
          <w:tcPr>
            <w:tcW w:w="940" w:type="pct"/>
            <w:shd w:val="clear" w:color="auto" w:fill="auto"/>
            <w:vAlign w:val="center"/>
            <w:hideMark/>
          </w:tcPr>
          <w:p w14:paraId="07D293B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Водоразбор на нужды ГВС</w:t>
            </w:r>
          </w:p>
        </w:tc>
        <w:tc>
          <w:tcPr>
            <w:tcW w:w="375" w:type="pct"/>
            <w:shd w:val="clear" w:color="auto" w:fill="auto"/>
            <w:vAlign w:val="center"/>
            <w:hideMark/>
          </w:tcPr>
          <w:p w14:paraId="3478957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110AB77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632E3EA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002588E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3B00997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210B7A5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506222B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5FDBAE8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09C2A91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0BDE88F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733A2860"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7" w:type="pct"/>
            <w:shd w:val="clear" w:color="auto" w:fill="auto"/>
            <w:vAlign w:val="center"/>
            <w:hideMark/>
          </w:tcPr>
          <w:p w14:paraId="192BDC3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c>
          <w:tcPr>
            <w:tcW w:w="308" w:type="pct"/>
            <w:shd w:val="clear" w:color="auto" w:fill="auto"/>
            <w:vAlign w:val="center"/>
            <w:hideMark/>
          </w:tcPr>
          <w:p w14:paraId="42AD099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w:t>
            </w:r>
          </w:p>
        </w:tc>
      </w:tr>
      <w:tr w:rsidR="00DC6942" w:rsidRPr="00935EA4" w14:paraId="1756405C" w14:textId="77777777" w:rsidTr="008C4F06">
        <w:trPr>
          <w:trHeight w:val="340"/>
        </w:trPr>
        <w:tc>
          <w:tcPr>
            <w:tcW w:w="940" w:type="pct"/>
            <w:shd w:val="clear" w:color="auto" w:fill="auto"/>
            <w:vAlign w:val="center"/>
            <w:hideMark/>
          </w:tcPr>
          <w:p w14:paraId="366CD4B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Утечки теплоносителя в тепловых</w:t>
            </w:r>
          </w:p>
        </w:tc>
        <w:tc>
          <w:tcPr>
            <w:tcW w:w="375" w:type="pct"/>
            <w:shd w:val="clear" w:color="auto" w:fill="auto"/>
            <w:vAlign w:val="center"/>
            <w:hideMark/>
          </w:tcPr>
          <w:p w14:paraId="082A032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4EC85E6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77DAE185"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230AA36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6A2C6D0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455F9CF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0016113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699E4DA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7915089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36F8181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66C13F3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7" w:type="pct"/>
            <w:shd w:val="clear" w:color="auto" w:fill="auto"/>
            <w:vAlign w:val="center"/>
            <w:hideMark/>
          </w:tcPr>
          <w:p w14:paraId="1EA3DDE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c>
          <w:tcPr>
            <w:tcW w:w="308" w:type="pct"/>
            <w:shd w:val="clear" w:color="auto" w:fill="auto"/>
            <w:vAlign w:val="center"/>
            <w:hideMark/>
          </w:tcPr>
          <w:p w14:paraId="0F85B3F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0,02</w:t>
            </w:r>
          </w:p>
        </w:tc>
      </w:tr>
      <w:tr w:rsidR="00DC6942" w:rsidRPr="00935EA4" w14:paraId="4B1199AD" w14:textId="77777777" w:rsidTr="008C4F06">
        <w:trPr>
          <w:trHeight w:val="340"/>
        </w:trPr>
        <w:tc>
          <w:tcPr>
            <w:tcW w:w="940" w:type="pct"/>
            <w:shd w:val="clear" w:color="auto" w:fill="auto"/>
            <w:vAlign w:val="center"/>
            <w:hideMark/>
          </w:tcPr>
          <w:p w14:paraId="62EFC84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Предельный часовой расход на</w:t>
            </w:r>
          </w:p>
        </w:tc>
        <w:tc>
          <w:tcPr>
            <w:tcW w:w="375" w:type="pct"/>
            <w:shd w:val="clear" w:color="auto" w:fill="auto"/>
            <w:vAlign w:val="center"/>
            <w:hideMark/>
          </w:tcPr>
          <w:p w14:paraId="23E3819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 </w:t>
            </w:r>
          </w:p>
        </w:tc>
        <w:tc>
          <w:tcPr>
            <w:tcW w:w="307" w:type="pct"/>
            <w:shd w:val="clear" w:color="auto" w:fill="auto"/>
            <w:vAlign w:val="center"/>
            <w:hideMark/>
          </w:tcPr>
          <w:p w14:paraId="69EE8AD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7F513AE9"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6A4DF08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4B1277C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1E8A520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3B7ABC7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6E9D628B"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26DA609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22B9331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35E9BAD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7" w:type="pct"/>
            <w:shd w:val="clear" w:color="auto" w:fill="auto"/>
            <w:vAlign w:val="center"/>
            <w:hideMark/>
          </w:tcPr>
          <w:p w14:paraId="62B1C0D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c>
          <w:tcPr>
            <w:tcW w:w="308" w:type="pct"/>
            <w:shd w:val="clear" w:color="auto" w:fill="auto"/>
            <w:vAlign w:val="center"/>
            <w:hideMark/>
          </w:tcPr>
          <w:p w14:paraId="5840DAA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w:t>
            </w:r>
          </w:p>
        </w:tc>
      </w:tr>
      <w:tr w:rsidR="00DC6942" w:rsidRPr="00935EA4" w14:paraId="07AFF960" w14:textId="77777777" w:rsidTr="008C4F06">
        <w:trPr>
          <w:trHeight w:val="340"/>
        </w:trPr>
        <w:tc>
          <w:tcPr>
            <w:tcW w:w="940" w:type="pct"/>
            <w:shd w:val="clear" w:color="auto" w:fill="auto"/>
            <w:vAlign w:val="center"/>
            <w:hideMark/>
          </w:tcPr>
          <w:p w14:paraId="7D416D9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Производительность</w:t>
            </w:r>
          </w:p>
        </w:tc>
        <w:tc>
          <w:tcPr>
            <w:tcW w:w="375" w:type="pct"/>
            <w:shd w:val="clear" w:color="auto" w:fill="auto"/>
            <w:vAlign w:val="center"/>
            <w:hideMark/>
          </w:tcPr>
          <w:p w14:paraId="521641B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3AE3560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3E67465F"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1B03747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6E97DDC8"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532438B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2FA0B673"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438417D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3D92960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3B93447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1BB7727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7" w:type="pct"/>
            <w:shd w:val="clear" w:color="auto" w:fill="auto"/>
            <w:vAlign w:val="center"/>
            <w:hideMark/>
          </w:tcPr>
          <w:p w14:paraId="67AEE6C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c>
          <w:tcPr>
            <w:tcW w:w="308" w:type="pct"/>
            <w:shd w:val="clear" w:color="auto" w:fill="auto"/>
            <w:vAlign w:val="center"/>
            <w:hideMark/>
          </w:tcPr>
          <w:p w14:paraId="3BD8CFF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5,02</w:t>
            </w:r>
          </w:p>
        </w:tc>
      </w:tr>
      <w:tr w:rsidR="00DC6942" w:rsidRPr="00935EA4" w14:paraId="0FEBCDE4" w14:textId="77777777" w:rsidTr="008C4F06">
        <w:trPr>
          <w:trHeight w:val="340"/>
        </w:trPr>
        <w:tc>
          <w:tcPr>
            <w:tcW w:w="940" w:type="pct"/>
            <w:shd w:val="clear" w:color="auto" w:fill="auto"/>
            <w:vAlign w:val="center"/>
            <w:hideMark/>
          </w:tcPr>
          <w:p w14:paraId="04FE90E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Расход химически не обработанной и недеаэрированной воды на аварийную подпитку</w:t>
            </w:r>
          </w:p>
        </w:tc>
        <w:tc>
          <w:tcPr>
            <w:tcW w:w="375" w:type="pct"/>
            <w:shd w:val="clear" w:color="auto" w:fill="auto"/>
            <w:vAlign w:val="center"/>
            <w:hideMark/>
          </w:tcPr>
          <w:p w14:paraId="350983C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т/час</w:t>
            </w:r>
          </w:p>
        </w:tc>
        <w:tc>
          <w:tcPr>
            <w:tcW w:w="307" w:type="pct"/>
            <w:shd w:val="clear" w:color="auto" w:fill="auto"/>
            <w:vAlign w:val="center"/>
            <w:hideMark/>
          </w:tcPr>
          <w:p w14:paraId="49120472"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5341735D"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10F38A7C"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6A14666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2BA94F77"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195A5E1A"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3AD8C511"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290CEAC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6F989B34"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4C8706D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7" w:type="pct"/>
            <w:shd w:val="clear" w:color="auto" w:fill="auto"/>
            <w:vAlign w:val="center"/>
            <w:hideMark/>
          </w:tcPr>
          <w:p w14:paraId="731E1DC6"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c>
          <w:tcPr>
            <w:tcW w:w="308" w:type="pct"/>
            <w:shd w:val="clear" w:color="auto" w:fill="auto"/>
            <w:vAlign w:val="center"/>
            <w:hideMark/>
          </w:tcPr>
          <w:p w14:paraId="6569338E" w14:textId="77777777" w:rsidR="00DC6942" w:rsidRPr="00935EA4" w:rsidRDefault="00DC6942" w:rsidP="00DC6942">
            <w:pPr>
              <w:widowControl/>
              <w:autoSpaceDE/>
              <w:autoSpaceDN/>
              <w:jc w:val="center"/>
              <w:rPr>
                <w:color w:val="000000"/>
                <w:sz w:val="20"/>
                <w:szCs w:val="20"/>
                <w:lang w:bidi="ar-SA"/>
              </w:rPr>
            </w:pPr>
            <w:r w:rsidRPr="00935EA4">
              <w:rPr>
                <w:color w:val="000000"/>
                <w:sz w:val="20"/>
                <w:szCs w:val="20"/>
                <w:lang w:bidi="ar-SA"/>
              </w:rPr>
              <w:t>0,17</w:t>
            </w:r>
          </w:p>
        </w:tc>
      </w:tr>
    </w:tbl>
    <w:p w14:paraId="64347328" w14:textId="77777777" w:rsidR="004B4694" w:rsidRPr="00935EA4" w:rsidRDefault="004B4694" w:rsidP="003A32CE">
      <w:pPr>
        <w:widowControl/>
        <w:tabs>
          <w:tab w:val="left" w:pos="0"/>
        </w:tabs>
        <w:spacing w:before="120" w:after="120" w:line="360" w:lineRule="auto"/>
        <w:ind w:firstLine="851"/>
        <w:jc w:val="both"/>
        <w:rPr>
          <w:sz w:val="26"/>
        </w:rPr>
      </w:pPr>
    </w:p>
    <w:p w14:paraId="02D3113F" w14:textId="77777777" w:rsidR="004B4694" w:rsidRPr="00935EA4" w:rsidRDefault="004B4694">
      <w:pPr>
        <w:rPr>
          <w:sz w:val="26"/>
        </w:rPr>
        <w:sectPr w:rsidR="004B4694" w:rsidRPr="00935EA4" w:rsidSect="004B4694">
          <w:pgSz w:w="16840" w:h="11910" w:orient="landscape"/>
          <w:pgMar w:top="1701" w:right="567" w:bottom="567" w:left="567" w:header="709" w:footer="709" w:gutter="0"/>
          <w:cols w:space="720"/>
          <w:titlePg/>
          <w:docGrid w:linePitch="299"/>
        </w:sectPr>
      </w:pPr>
    </w:p>
    <w:p w14:paraId="295479E2" w14:textId="793114FE" w:rsidR="004904D7" w:rsidRPr="00935EA4" w:rsidRDefault="004904D7" w:rsidP="00A204BE">
      <w:pPr>
        <w:pStyle w:val="20"/>
        <w:numPr>
          <w:ilvl w:val="1"/>
          <w:numId w:val="2"/>
        </w:numPr>
        <w:tabs>
          <w:tab w:val="left" w:pos="1560"/>
        </w:tabs>
        <w:ind w:left="142" w:firstLine="709"/>
        <w:jc w:val="both"/>
        <w:rPr>
          <w:i w:val="0"/>
        </w:rPr>
      </w:pPr>
      <w:bookmarkStart w:id="204" w:name="_Toc131174208"/>
      <w:r w:rsidRPr="00935EA4">
        <w:rPr>
          <w:i w:val="0"/>
        </w:rPr>
        <w:lastRenderedPageBreak/>
        <w:t xml:space="preserve">Описание изменений в существующих и перспективных балансах производительности водоподготовительных установок </w:t>
      </w:r>
      <w:r w:rsidR="003F48A0" w:rsidRPr="00935EA4">
        <w:rPr>
          <w:i w:val="0"/>
        </w:rPr>
        <w:t>и максимального потребления теплоносителя теплопотребляющими установками потребителей, в том числе в аварийных режимах</w:t>
      </w:r>
      <w:bookmarkEnd w:id="204"/>
    </w:p>
    <w:p w14:paraId="28D4A8C0" w14:textId="4E77EBEB" w:rsidR="003A32CE" w:rsidRPr="00935EA4" w:rsidRDefault="004B5D42" w:rsidP="003A32CE">
      <w:pPr>
        <w:widowControl/>
        <w:tabs>
          <w:tab w:val="left" w:pos="0"/>
        </w:tabs>
        <w:spacing w:before="120" w:after="120" w:line="360" w:lineRule="auto"/>
        <w:ind w:firstLine="851"/>
        <w:jc w:val="both"/>
        <w:rPr>
          <w:sz w:val="26"/>
        </w:rPr>
      </w:pPr>
      <w:r w:rsidRPr="00935EA4">
        <w:rPr>
          <w:sz w:val="26"/>
        </w:rPr>
        <w:t>Изменения в существующих и перспективных балансах производительности водоподготовительных установок связаны с приростом количества потребителей, подключенных к данному источнику тепловой энергии, что непосредственно отражается на нормативных утечках сетевой воды.</w:t>
      </w:r>
    </w:p>
    <w:p w14:paraId="69A276F4" w14:textId="77777777" w:rsidR="00694447" w:rsidRPr="00935EA4" w:rsidRDefault="00694447" w:rsidP="003A32CE">
      <w:pPr>
        <w:widowControl/>
        <w:tabs>
          <w:tab w:val="left" w:pos="0"/>
        </w:tabs>
        <w:spacing w:before="120" w:after="120" w:line="360" w:lineRule="auto"/>
        <w:ind w:firstLine="851"/>
        <w:jc w:val="both"/>
        <w:rPr>
          <w:sz w:val="26"/>
        </w:rPr>
      </w:pPr>
    </w:p>
    <w:p w14:paraId="015A8979" w14:textId="2079E8EB" w:rsidR="00EE788C" w:rsidRPr="00935EA4" w:rsidRDefault="003F48A0" w:rsidP="00A204BE">
      <w:pPr>
        <w:pStyle w:val="20"/>
        <w:numPr>
          <w:ilvl w:val="1"/>
          <w:numId w:val="2"/>
        </w:numPr>
        <w:tabs>
          <w:tab w:val="left" w:pos="1560"/>
        </w:tabs>
        <w:ind w:left="142" w:firstLine="709"/>
        <w:jc w:val="both"/>
        <w:rPr>
          <w:i w:val="0"/>
        </w:rPr>
      </w:pPr>
      <w:bookmarkStart w:id="205" w:name="_Toc131174209"/>
      <w:r w:rsidRPr="00935EA4">
        <w:rPr>
          <w:i w:val="0"/>
        </w:rPr>
        <w:t>Сравнительный анализ расчетных и фактических потерь теплоносителя для зон действия источников тепловой энергии</w:t>
      </w:r>
      <w:bookmarkEnd w:id="205"/>
    </w:p>
    <w:p w14:paraId="0A7C4772" w14:textId="1BC5ADEC" w:rsidR="00EE788C" w:rsidRPr="00935EA4" w:rsidRDefault="00EE788C" w:rsidP="00E0437C">
      <w:pPr>
        <w:widowControl/>
        <w:tabs>
          <w:tab w:val="left" w:pos="0"/>
        </w:tabs>
        <w:spacing w:before="120" w:after="120" w:line="360" w:lineRule="auto"/>
        <w:ind w:firstLine="851"/>
        <w:jc w:val="both"/>
        <w:rPr>
          <w:sz w:val="26"/>
        </w:rPr>
      </w:pPr>
      <w:r w:rsidRPr="00935EA4">
        <w:rPr>
          <w:sz w:val="26"/>
        </w:rPr>
        <w:t xml:space="preserve">Данные по фактическому расходу подпиточной воды отсутствуют. Сведения по нормативным потерям теплоносителя представлены в Главе 1 разделе 1.3 </w:t>
      </w:r>
      <w:r w:rsidR="00D77191" w:rsidRPr="00935EA4">
        <w:rPr>
          <w:sz w:val="26"/>
        </w:rPr>
        <w:t>«</w:t>
      </w:r>
      <w:r w:rsidRPr="00935EA4">
        <w:rPr>
          <w:sz w:val="26"/>
        </w:rPr>
        <w:t>Тепловые сети, сооружения на них и тепловые пункты</w:t>
      </w:r>
      <w:r w:rsidR="00D77191" w:rsidRPr="00935EA4">
        <w:rPr>
          <w:sz w:val="26"/>
        </w:rPr>
        <w:t>»</w:t>
      </w:r>
      <w:r w:rsidRPr="00935EA4">
        <w:rPr>
          <w:sz w:val="26"/>
        </w:rPr>
        <w:t>.</w:t>
      </w:r>
    </w:p>
    <w:p w14:paraId="5CCD85E0" w14:textId="671ED9A2" w:rsidR="00EE788C" w:rsidRPr="00935EA4" w:rsidRDefault="00EE788C" w:rsidP="00EE788C">
      <w:pPr>
        <w:widowControl/>
        <w:tabs>
          <w:tab w:val="left" w:pos="0"/>
        </w:tabs>
        <w:spacing w:before="120" w:after="120" w:line="360" w:lineRule="auto"/>
        <w:ind w:firstLine="851"/>
        <w:jc w:val="both"/>
        <w:rPr>
          <w:sz w:val="26"/>
        </w:rPr>
      </w:pPr>
      <w:r w:rsidRPr="00935EA4">
        <w:rPr>
          <w:sz w:val="26"/>
        </w:rPr>
        <w:t>При актуализации Схемы теплоснабжения в качес</w:t>
      </w:r>
      <w:r w:rsidR="00147FEE" w:rsidRPr="00935EA4">
        <w:rPr>
          <w:sz w:val="26"/>
        </w:rPr>
        <w:t>тве б</w:t>
      </w:r>
      <w:r w:rsidR="001254BD" w:rsidRPr="00935EA4">
        <w:rPr>
          <w:sz w:val="26"/>
        </w:rPr>
        <w:t>азового периода принят 2022</w:t>
      </w:r>
      <w:r w:rsidRPr="00935EA4">
        <w:rPr>
          <w:sz w:val="26"/>
        </w:rPr>
        <w:t xml:space="preserve"> г., следовательно,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составляются на период 20</w:t>
      </w:r>
      <w:r w:rsidR="001254BD" w:rsidRPr="00935EA4">
        <w:rPr>
          <w:sz w:val="26"/>
        </w:rPr>
        <w:t>22</w:t>
      </w:r>
      <w:r w:rsidRPr="00935EA4">
        <w:rPr>
          <w:sz w:val="26"/>
        </w:rPr>
        <w:t>-203</w:t>
      </w:r>
      <w:r w:rsidR="0037615F" w:rsidRPr="00935EA4">
        <w:rPr>
          <w:sz w:val="26"/>
        </w:rPr>
        <w:t>5</w:t>
      </w:r>
      <w:r w:rsidRPr="00935EA4">
        <w:rPr>
          <w:sz w:val="26"/>
        </w:rPr>
        <w:t xml:space="preserve"> гг.</w:t>
      </w:r>
    </w:p>
    <w:p w14:paraId="5395DBAF" w14:textId="77777777" w:rsidR="00EE788C" w:rsidRPr="00935EA4" w:rsidRDefault="00EE788C" w:rsidP="00EE788C">
      <w:pPr>
        <w:widowControl/>
        <w:tabs>
          <w:tab w:val="left" w:pos="0"/>
        </w:tabs>
        <w:spacing w:before="120" w:after="120" w:line="360" w:lineRule="auto"/>
        <w:ind w:firstLine="851"/>
        <w:jc w:val="both"/>
        <w:rPr>
          <w:sz w:val="26"/>
        </w:rPr>
      </w:pPr>
      <w:r w:rsidRPr="00935EA4">
        <w:rPr>
          <w:sz w:val="26"/>
        </w:rPr>
        <w:t>Для уменьшения фактических потерь теплоносителя в тепловых сетях в существующих системах теплоснабжения может быть выполнен ряд организационных и технических мероприятий.</w:t>
      </w:r>
    </w:p>
    <w:p w14:paraId="3719A556" w14:textId="77777777" w:rsidR="00EE788C" w:rsidRPr="00935EA4" w:rsidRDefault="00EE788C" w:rsidP="00EE788C">
      <w:pPr>
        <w:widowControl/>
        <w:tabs>
          <w:tab w:val="left" w:pos="0"/>
        </w:tabs>
        <w:spacing w:before="120" w:after="120" w:line="360" w:lineRule="auto"/>
        <w:ind w:firstLine="851"/>
        <w:jc w:val="both"/>
        <w:rPr>
          <w:sz w:val="26"/>
        </w:rPr>
      </w:pPr>
      <w:r w:rsidRPr="00935EA4">
        <w:rPr>
          <w:sz w:val="26"/>
        </w:rPr>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6DE8A922" w14:textId="77777777" w:rsidR="00EE788C" w:rsidRPr="00935EA4" w:rsidRDefault="00EE788C" w:rsidP="00EE788C">
      <w:pPr>
        <w:widowControl/>
        <w:tabs>
          <w:tab w:val="left" w:pos="0"/>
        </w:tabs>
        <w:spacing w:before="120" w:after="120" w:line="360" w:lineRule="auto"/>
        <w:ind w:firstLine="851"/>
        <w:jc w:val="both"/>
        <w:rPr>
          <w:sz w:val="26"/>
        </w:rPr>
      </w:pPr>
      <w:r w:rsidRPr="00935EA4">
        <w:rPr>
          <w:sz w:val="26"/>
        </w:rPr>
        <w:t>Для снижения коммерческих потерь теплоносителя рекомендуется оснащение приборами учета потребителей тепловой энергии.</w:t>
      </w:r>
    </w:p>
    <w:p w14:paraId="11AD75D7" w14:textId="77777777" w:rsidR="00EE788C" w:rsidRPr="00935EA4" w:rsidRDefault="00EE788C" w:rsidP="00EE788C">
      <w:pPr>
        <w:widowControl/>
        <w:tabs>
          <w:tab w:val="left" w:pos="0"/>
        </w:tabs>
        <w:spacing w:before="120" w:after="120" w:line="360" w:lineRule="auto"/>
        <w:ind w:firstLine="851"/>
        <w:jc w:val="both"/>
        <w:rPr>
          <w:sz w:val="26"/>
        </w:rPr>
      </w:pPr>
      <w:r w:rsidRPr="00935EA4">
        <w:rPr>
          <w:sz w:val="26"/>
        </w:rPr>
        <w:t>Для снижения потерь теплоносителя при транспортировке тепловой энергии потребителям рекомендуются следующие мероприятия:</w:t>
      </w:r>
    </w:p>
    <w:p w14:paraId="468E6F94" w14:textId="77777777" w:rsidR="00EE788C" w:rsidRPr="00935EA4" w:rsidRDefault="00EE788C" w:rsidP="00A204BE">
      <w:pPr>
        <w:widowControl/>
        <w:numPr>
          <w:ilvl w:val="0"/>
          <w:numId w:val="53"/>
        </w:numPr>
        <w:tabs>
          <w:tab w:val="left" w:pos="0"/>
        </w:tabs>
        <w:spacing w:before="120" w:after="120" w:line="360" w:lineRule="auto"/>
        <w:ind w:left="0" w:firstLine="851"/>
        <w:jc w:val="both"/>
        <w:rPr>
          <w:sz w:val="26"/>
        </w:rPr>
      </w:pPr>
      <w:r w:rsidRPr="00935EA4">
        <w:rPr>
          <w:sz w:val="26"/>
        </w:rPr>
        <w:t>перекладка трубопроводов тепловых сетей в соответствии с планами развития теплоснабжающих организаций;</w:t>
      </w:r>
    </w:p>
    <w:p w14:paraId="615B5CA0" w14:textId="77777777" w:rsidR="00EE788C" w:rsidRPr="00935EA4" w:rsidRDefault="00EE788C" w:rsidP="00A204BE">
      <w:pPr>
        <w:widowControl/>
        <w:numPr>
          <w:ilvl w:val="0"/>
          <w:numId w:val="53"/>
        </w:numPr>
        <w:tabs>
          <w:tab w:val="left" w:pos="0"/>
        </w:tabs>
        <w:spacing w:before="120" w:after="120" w:line="360" w:lineRule="auto"/>
        <w:ind w:left="0" w:firstLine="851"/>
        <w:jc w:val="both"/>
        <w:rPr>
          <w:sz w:val="26"/>
        </w:rPr>
      </w:pPr>
      <w:r w:rsidRPr="00935EA4">
        <w:rPr>
          <w:sz w:val="26"/>
        </w:rPr>
        <w:lastRenderedPageBreak/>
        <w:t>применение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14:paraId="08FD5A7E" w14:textId="77777777" w:rsidR="00EE788C" w:rsidRPr="00935EA4" w:rsidRDefault="00EE788C" w:rsidP="00A204BE">
      <w:pPr>
        <w:widowControl/>
        <w:numPr>
          <w:ilvl w:val="0"/>
          <w:numId w:val="53"/>
        </w:numPr>
        <w:tabs>
          <w:tab w:val="left" w:pos="0"/>
        </w:tabs>
        <w:spacing w:before="120" w:after="120" w:line="360" w:lineRule="auto"/>
        <w:ind w:left="0" w:firstLine="851"/>
        <w:jc w:val="both"/>
        <w:rPr>
          <w:sz w:val="26"/>
        </w:rPr>
      </w:pPr>
      <w:r w:rsidRPr="00935EA4">
        <w:rPr>
          <w:sz w:val="26"/>
        </w:rPr>
        <w:t>применение для наружных сетей ГВС трубопроводов с высокой коррозионной стойкостью (в т.ч полимерных трубопроводов);</w:t>
      </w:r>
    </w:p>
    <w:p w14:paraId="7A854A9E" w14:textId="77777777" w:rsidR="00EE788C" w:rsidRPr="00935EA4" w:rsidRDefault="00EE788C" w:rsidP="00A204BE">
      <w:pPr>
        <w:widowControl/>
        <w:numPr>
          <w:ilvl w:val="0"/>
          <w:numId w:val="53"/>
        </w:numPr>
        <w:tabs>
          <w:tab w:val="left" w:pos="0"/>
        </w:tabs>
        <w:spacing w:before="120" w:after="120" w:line="360" w:lineRule="auto"/>
        <w:ind w:left="0" w:firstLine="851"/>
        <w:jc w:val="both"/>
        <w:rPr>
          <w:sz w:val="26"/>
        </w:rPr>
      </w:pPr>
      <w:r w:rsidRPr="00935EA4">
        <w:rPr>
          <w:sz w:val="26"/>
        </w:rPr>
        <w:t>использование мобильных измерительных комплексов для диагностики состояния тепловых сетей.</w:t>
      </w:r>
    </w:p>
    <w:p w14:paraId="48A5962A" w14:textId="62D46D91" w:rsidR="003F48A0" w:rsidRPr="00935EA4" w:rsidRDefault="003F48A0" w:rsidP="00EE788C">
      <w:pPr>
        <w:tabs>
          <w:tab w:val="left" w:pos="1206"/>
        </w:tabs>
      </w:pPr>
    </w:p>
    <w:p w14:paraId="77D9C9AD" w14:textId="38AC2570" w:rsidR="00294BB4" w:rsidRPr="00935EA4" w:rsidRDefault="00E6626E" w:rsidP="00A204BE">
      <w:pPr>
        <w:pStyle w:val="10"/>
        <w:pageBreakBefore/>
        <w:widowControl/>
        <w:numPr>
          <w:ilvl w:val="0"/>
          <w:numId w:val="2"/>
        </w:numPr>
        <w:tabs>
          <w:tab w:val="left" w:pos="1276"/>
          <w:tab w:val="left" w:pos="1843"/>
          <w:tab w:val="left" w:pos="4423"/>
          <w:tab w:val="left" w:pos="7016"/>
          <w:tab w:val="left" w:pos="7976"/>
        </w:tabs>
        <w:ind w:left="142" w:firstLine="709"/>
        <w:jc w:val="both"/>
      </w:pPr>
      <w:bookmarkStart w:id="206" w:name="_Toc131174210"/>
      <w:r w:rsidRPr="00935EA4">
        <w:lastRenderedPageBreak/>
        <w:t>ГЛАВА 7</w:t>
      </w:r>
      <w:r w:rsidR="00213EAB" w:rsidRPr="00935EA4">
        <w:t>.</w:t>
      </w:r>
      <w:r w:rsidR="00294BB4" w:rsidRPr="00935EA4">
        <w:t xml:space="preserve"> ПРЕДЛОЖЕНИЯ ПО СТРОИТЕЛЬСТВУ, РЕКОНСТРУКЦИИ И ТЕХНИЧЕСКОМУ ПЕРЕВООРУЖЕНИЮ </w:t>
      </w:r>
      <w:r w:rsidR="00967EA4" w:rsidRPr="00935EA4">
        <w:t xml:space="preserve">И (ИЛИ) МОДЕРНИЗАЦИИ </w:t>
      </w:r>
      <w:r w:rsidR="00294BB4" w:rsidRPr="00935EA4">
        <w:t>ИСТОЧНИКОВ ТЕПЛОВОЙ ЭНЕРГИИ</w:t>
      </w:r>
      <w:bookmarkEnd w:id="206"/>
    </w:p>
    <w:p w14:paraId="791AD713" w14:textId="2E1373FC" w:rsidR="003F48A0" w:rsidRPr="00935EA4" w:rsidRDefault="003F48A0" w:rsidP="00A204BE">
      <w:pPr>
        <w:pStyle w:val="20"/>
        <w:numPr>
          <w:ilvl w:val="1"/>
          <w:numId w:val="2"/>
        </w:numPr>
        <w:tabs>
          <w:tab w:val="left" w:pos="1560"/>
        </w:tabs>
        <w:ind w:left="142" w:firstLine="709"/>
        <w:jc w:val="both"/>
        <w:rPr>
          <w:i w:val="0"/>
        </w:rPr>
      </w:pPr>
      <w:bookmarkStart w:id="207" w:name="_Toc131174211"/>
      <w:r w:rsidRPr="00935EA4">
        <w:rPr>
          <w:i w:val="0"/>
        </w:rPr>
        <w:t>Описание условий организации централизованного теплоснабжения, индивидуального теплоснабжения, а также поквартирного отопления</w:t>
      </w:r>
      <w:r w:rsidR="00FD5641" w:rsidRPr="00935EA4">
        <w:rPr>
          <w:i w:val="0"/>
        </w:rPr>
        <w:t>,</w:t>
      </w:r>
      <w:r w:rsidRPr="00935EA4">
        <w:rPr>
          <w:i w:val="0"/>
        </w:rPr>
        <w:t xml:space="preserve"> </w:t>
      </w:r>
      <w:r w:rsidR="00FD5641" w:rsidRPr="00935EA4">
        <w:rPr>
          <w:i w:val="0"/>
        </w:rPr>
        <w:t>к</w:t>
      </w:r>
      <w:r w:rsidRPr="00935EA4">
        <w:rPr>
          <w:i w:val="0"/>
        </w:rPr>
        <w:t>оторое должно содержать в том числе определени</w:t>
      </w:r>
      <w:r w:rsidR="00FD5641" w:rsidRPr="00935EA4">
        <w:rPr>
          <w:i w:val="0"/>
        </w:rPr>
        <w:t xml:space="preserve">я целесообразности или нецелесообразности подключения </w:t>
      </w:r>
      <w:r w:rsidR="00493466" w:rsidRPr="00935EA4">
        <w:rPr>
          <w:i w:val="0"/>
        </w:rPr>
        <w:t>теплопотребляющих</w:t>
      </w:r>
      <w:r w:rsidR="00FD5641" w:rsidRPr="00935EA4">
        <w:rPr>
          <w:i w:val="0"/>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bookmarkEnd w:id="207"/>
    </w:p>
    <w:p w14:paraId="15B9DD08" w14:textId="3CD258FF" w:rsidR="004702D9" w:rsidRPr="00935EA4" w:rsidRDefault="004702D9" w:rsidP="004702D9">
      <w:pPr>
        <w:widowControl/>
        <w:tabs>
          <w:tab w:val="left" w:pos="0"/>
        </w:tabs>
        <w:spacing w:before="120" w:after="120" w:line="360" w:lineRule="auto"/>
        <w:ind w:firstLine="851"/>
        <w:jc w:val="both"/>
        <w:rPr>
          <w:sz w:val="26"/>
        </w:rPr>
      </w:pPr>
      <w:r w:rsidRPr="00935EA4">
        <w:rPr>
          <w:sz w:val="26"/>
        </w:rPr>
        <w:t xml:space="preserve">Согласно статье 14, ФЗ №190 </w:t>
      </w:r>
      <w:r w:rsidR="00D77191" w:rsidRPr="00935EA4">
        <w:rPr>
          <w:sz w:val="26"/>
        </w:rPr>
        <w:t>«</w:t>
      </w:r>
      <w:r w:rsidRPr="00935EA4">
        <w:rPr>
          <w:sz w:val="26"/>
        </w:rPr>
        <w:t>О теплоснабжении</w:t>
      </w:r>
      <w:r w:rsidR="00D77191" w:rsidRPr="00935EA4">
        <w:rPr>
          <w:sz w:val="26"/>
        </w:rPr>
        <w:t>»</w:t>
      </w:r>
      <w:r w:rsidRPr="00935EA4">
        <w:rPr>
          <w:sz w:val="26"/>
        </w:rPr>
        <w:t xml:space="preserve">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00D77191" w:rsidRPr="00935EA4">
        <w:rPr>
          <w:sz w:val="26"/>
        </w:rPr>
        <w:t>«</w:t>
      </w:r>
      <w:r w:rsidRPr="00935EA4">
        <w:rPr>
          <w:sz w:val="26"/>
        </w:rPr>
        <w:t>О теплоснабжении</w:t>
      </w:r>
      <w:r w:rsidR="00D77191" w:rsidRPr="00935EA4">
        <w:rPr>
          <w:sz w:val="26"/>
        </w:rPr>
        <w:t>»</w:t>
      </w:r>
      <w:r w:rsidRPr="00935EA4">
        <w:rPr>
          <w:sz w:val="26"/>
        </w:rPr>
        <w:t xml:space="preserve"> и правилами подключения к системам теплоснабжения, утвержденными Правительством Российской Федерации.</w:t>
      </w:r>
    </w:p>
    <w:p w14:paraId="16612964" w14:textId="19651BF4" w:rsidR="004702D9" w:rsidRPr="00935EA4" w:rsidRDefault="004702D9" w:rsidP="004702D9">
      <w:pPr>
        <w:widowControl/>
        <w:tabs>
          <w:tab w:val="left" w:pos="0"/>
        </w:tabs>
        <w:spacing w:before="120" w:after="120" w:line="360" w:lineRule="auto"/>
        <w:ind w:firstLine="851"/>
        <w:jc w:val="both"/>
        <w:rPr>
          <w:sz w:val="26"/>
        </w:rPr>
      </w:pPr>
      <w:r w:rsidRPr="00935EA4">
        <w:rPr>
          <w:sz w:val="26"/>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DD6521" w:rsidRPr="00935EA4">
        <w:rPr>
          <w:sz w:val="26"/>
        </w:rPr>
        <w:t>лицам,</w:t>
      </w:r>
      <w:r w:rsidRPr="00935EA4">
        <w:rPr>
          <w:sz w:val="26"/>
        </w:rPr>
        <w:t xml:space="preserve">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287D9E9F" w14:textId="77777777" w:rsidR="004702D9" w:rsidRPr="00935EA4" w:rsidRDefault="004702D9" w:rsidP="004702D9">
      <w:pPr>
        <w:widowControl/>
        <w:tabs>
          <w:tab w:val="left" w:pos="0"/>
        </w:tabs>
        <w:spacing w:before="120" w:after="120" w:line="360" w:lineRule="auto"/>
        <w:ind w:firstLine="851"/>
        <w:jc w:val="both"/>
        <w:rPr>
          <w:sz w:val="26"/>
        </w:rPr>
      </w:pPr>
      <w:r w:rsidRPr="00935EA4">
        <w:rPr>
          <w:sz w:val="26"/>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w:t>
      </w:r>
      <w:r w:rsidRPr="00935EA4">
        <w:rPr>
          <w:sz w:val="26"/>
        </w:rPr>
        <w:lastRenderedPageBreak/>
        <w:t>системам теплоснабжения, утвержденными Правительством Российской Федерации.</w:t>
      </w:r>
    </w:p>
    <w:p w14:paraId="763B0390" w14:textId="77777777" w:rsidR="004702D9" w:rsidRPr="00935EA4" w:rsidRDefault="004702D9" w:rsidP="004702D9">
      <w:pPr>
        <w:widowControl/>
        <w:tabs>
          <w:tab w:val="left" w:pos="0"/>
        </w:tabs>
        <w:spacing w:before="120" w:after="120" w:line="360" w:lineRule="auto"/>
        <w:ind w:firstLine="851"/>
        <w:jc w:val="both"/>
        <w:rPr>
          <w:sz w:val="26"/>
        </w:rPr>
      </w:pPr>
      <w:r w:rsidRPr="00935EA4">
        <w:rPr>
          <w:sz w:val="26"/>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5104A84B" w14:textId="77777777" w:rsidR="004702D9" w:rsidRPr="00935EA4" w:rsidRDefault="004702D9" w:rsidP="004702D9">
      <w:pPr>
        <w:widowControl/>
        <w:tabs>
          <w:tab w:val="left" w:pos="0"/>
        </w:tabs>
        <w:spacing w:before="120" w:after="120" w:line="360" w:lineRule="auto"/>
        <w:ind w:firstLine="851"/>
        <w:jc w:val="both"/>
        <w:rPr>
          <w:sz w:val="26"/>
        </w:rPr>
      </w:pPr>
      <w:r w:rsidRPr="00935EA4">
        <w:rPr>
          <w:sz w:val="26"/>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w:t>
      </w:r>
      <w:r w:rsidRPr="00935EA4">
        <w:rPr>
          <w:sz w:val="26"/>
        </w:rPr>
        <w:lastRenderedPageBreak/>
        <w:t>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3AB91E30" w14:textId="77777777" w:rsidR="004702D9" w:rsidRPr="00935EA4" w:rsidRDefault="004702D9" w:rsidP="004702D9">
      <w:pPr>
        <w:widowControl/>
        <w:tabs>
          <w:tab w:val="left" w:pos="0"/>
        </w:tabs>
        <w:spacing w:before="120" w:after="120" w:line="360" w:lineRule="auto"/>
        <w:ind w:firstLine="851"/>
        <w:jc w:val="both"/>
        <w:rPr>
          <w:sz w:val="26"/>
        </w:rPr>
      </w:pPr>
      <w:r w:rsidRPr="00935EA4">
        <w:rPr>
          <w:sz w:val="26"/>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6AC7E237" w14:textId="77777777" w:rsidR="004702D9" w:rsidRPr="00935EA4" w:rsidRDefault="004702D9" w:rsidP="004702D9">
      <w:pPr>
        <w:widowControl/>
        <w:tabs>
          <w:tab w:val="left" w:pos="0"/>
        </w:tabs>
        <w:spacing w:before="120" w:after="120" w:line="360" w:lineRule="auto"/>
        <w:ind w:firstLine="851"/>
        <w:jc w:val="both"/>
        <w:rPr>
          <w:sz w:val="26"/>
        </w:rPr>
      </w:pPr>
      <w:r w:rsidRPr="00935EA4">
        <w:rPr>
          <w:sz w:val="26"/>
        </w:rPr>
        <w:lastRenderedPageBreak/>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113E3C76" w14:textId="77777777" w:rsidR="004702D9" w:rsidRPr="00935EA4" w:rsidRDefault="004702D9" w:rsidP="004702D9">
      <w:pPr>
        <w:widowControl/>
        <w:tabs>
          <w:tab w:val="left" w:pos="0"/>
        </w:tabs>
        <w:spacing w:before="120" w:after="120" w:line="360" w:lineRule="auto"/>
        <w:ind w:firstLine="851"/>
        <w:jc w:val="both"/>
        <w:rPr>
          <w:sz w:val="26"/>
        </w:rPr>
      </w:pPr>
      <w:r w:rsidRPr="00935EA4">
        <w:rPr>
          <w:sz w:val="26"/>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1BA244AD" w14:textId="7AE7D4E5" w:rsidR="004702D9" w:rsidRPr="00935EA4" w:rsidRDefault="004702D9" w:rsidP="004702D9">
      <w:pPr>
        <w:widowControl/>
        <w:tabs>
          <w:tab w:val="left" w:pos="0"/>
        </w:tabs>
        <w:spacing w:before="120" w:after="120" w:line="360" w:lineRule="auto"/>
        <w:ind w:firstLine="851"/>
        <w:jc w:val="both"/>
        <w:rPr>
          <w:sz w:val="26"/>
        </w:rPr>
      </w:pPr>
      <w:r w:rsidRPr="00935EA4">
        <w:rPr>
          <w:sz w:val="26"/>
        </w:rPr>
        <w:t>Кроме того, согласн</w:t>
      </w:r>
      <w:r w:rsidR="005266FB" w:rsidRPr="00935EA4">
        <w:rPr>
          <w:sz w:val="26"/>
        </w:rPr>
        <w:t>о СП 42.13330.2016</w:t>
      </w:r>
      <w:r w:rsidRPr="00935EA4">
        <w:rPr>
          <w:sz w:val="26"/>
        </w:rPr>
        <w:t xml:space="preserve"> </w:t>
      </w:r>
      <w:r w:rsidR="00D77191" w:rsidRPr="00935EA4">
        <w:rPr>
          <w:sz w:val="26"/>
        </w:rPr>
        <w:t>«</w:t>
      </w:r>
      <w:r w:rsidRPr="00935EA4">
        <w:rPr>
          <w:sz w:val="26"/>
        </w:rPr>
        <w:t>Градостроительство. Планировка и застройка городских и сельских поселений</w:t>
      </w:r>
      <w:r w:rsidR="00D77191" w:rsidRPr="00935EA4">
        <w:rPr>
          <w:sz w:val="26"/>
        </w:rPr>
        <w:t>»</w:t>
      </w:r>
      <w:r w:rsidRPr="00935EA4">
        <w:rPr>
          <w:sz w:val="26"/>
        </w:rPr>
        <w:t>,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3B31511A" w14:textId="31FE1E80" w:rsidR="004702D9" w:rsidRPr="00935EA4" w:rsidRDefault="005266FB" w:rsidP="004702D9">
      <w:pPr>
        <w:widowControl/>
        <w:tabs>
          <w:tab w:val="left" w:pos="0"/>
        </w:tabs>
        <w:spacing w:before="120" w:after="120" w:line="360" w:lineRule="auto"/>
        <w:ind w:firstLine="851"/>
        <w:jc w:val="both"/>
        <w:rPr>
          <w:sz w:val="26"/>
        </w:rPr>
      </w:pPr>
      <w:r w:rsidRPr="00935EA4">
        <w:rPr>
          <w:sz w:val="26"/>
        </w:rPr>
        <w:t>Согласно СП 60.13330.2020</w:t>
      </w:r>
      <w:r w:rsidR="004702D9" w:rsidRPr="00935EA4">
        <w:rPr>
          <w:sz w:val="26"/>
        </w:rPr>
        <w:t xml:space="preserve"> </w:t>
      </w:r>
      <w:r w:rsidR="00D77191" w:rsidRPr="00935EA4">
        <w:rPr>
          <w:sz w:val="26"/>
        </w:rPr>
        <w:t>«</w:t>
      </w:r>
      <w:r w:rsidR="004702D9" w:rsidRPr="00935EA4">
        <w:rPr>
          <w:sz w:val="26"/>
        </w:rPr>
        <w:t>Отопление, вентиляция и кондиционирование воздуха</w:t>
      </w:r>
      <w:r w:rsidR="00D77191" w:rsidRPr="00935EA4">
        <w:rPr>
          <w:sz w:val="26"/>
        </w:rPr>
        <w:t>»</w:t>
      </w:r>
      <w:r w:rsidR="004702D9" w:rsidRPr="00935EA4">
        <w:rPr>
          <w:sz w:val="26"/>
        </w:rPr>
        <w:t>,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95ºС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6E012B62" w14:textId="027472B6" w:rsidR="004702D9" w:rsidRPr="00935EA4" w:rsidRDefault="004702D9" w:rsidP="004702D9">
      <w:pPr>
        <w:widowControl/>
        <w:tabs>
          <w:tab w:val="left" w:pos="0"/>
        </w:tabs>
        <w:spacing w:before="120" w:after="120" w:line="360" w:lineRule="auto"/>
        <w:ind w:firstLine="851"/>
        <w:jc w:val="both"/>
        <w:rPr>
          <w:sz w:val="26"/>
        </w:rPr>
      </w:pPr>
      <w:r w:rsidRPr="00935EA4">
        <w:rPr>
          <w:sz w:val="26"/>
        </w:rPr>
        <w:t xml:space="preserve">Условия организации поквартирного теплоснабжения определены в СП 54.13330.2011 </w:t>
      </w:r>
      <w:r w:rsidR="00D77191" w:rsidRPr="00935EA4">
        <w:rPr>
          <w:sz w:val="26"/>
        </w:rPr>
        <w:t>«</w:t>
      </w:r>
      <w:r w:rsidRPr="00935EA4">
        <w:rPr>
          <w:sz w:val="26"/>
        </w:rPr>
        <w:t>Здания жилые многоквартирные</w:t>
      </w:r>
      <w:r w:rsidR="00D77191" w:rsidRPr="00935EA4">
        <w:rPr>
          <w:sz w:val="26"/>
        </w:rPr>
        <w:t>»</w:t>
      </w:r>
      <w:r w:rsidR="005266FB" w:rsidRPr="00935EA4">
        <w:rPr>
          <w:sz w:val="26"/>
        </w:rPr>
        <w:t xml:space="preserve"> и СП 60.13330.2020</w:t>
      </w:r>
      <w:r w:rsidRPr="00935EA4">
        <w:rPr>
          <w:sz w:val="26"/>
        </w:rPr>
        <w:t xml:space="preserve"> </w:t>
      </w:r>
      <w:r w:rsidR="00D77191" w:rsidRPr="00935EA4">
        <w:rPr>
          <w:sz w:val="26"/>
        </w:rPr>
        <w:t>«</w:t>
      </w:r>
      <w:r w:rsidRPr="00935EA4">
        <w:rPr>
          <w:sz w:val="26"/>
        </w:rPr>
        <w:t>Отопление, вентиляция и кондиционирование воздуха.</w:t>
      </w:r>
    </w:p>
    <w:p w14:paraId="3DEA3FBE" w14:textId="5BD08A0A" w:rsidR="003A32CE" w:rsidRPr="00935EA4" w:rsidRDefault="004702D9" w:rsidP="003A32CE">
      <w:pPr>
        <w:widowControl/>
        <w:tabs>
          <w:tab w:val="left" w:pos="0"/>
        </w:tabs>
        <w:spacing w:before="120" w:after="120" w:line="360" w:lineRule="auto"/>
        <w:ind w:firstLine="851"/>
        <w:jc w:val="both"/>
        <w:rPr>
          <w:sz w:val="26"/>
        </w:rPr>
      </w:pPr>
      <w:r w:rsidRPr="00935EA4">
        <w:rPr>
          <w:sz w:val="26"/>
        </w:rPr>
        <w:t xml:space="preserve">Согласно п.15, с. 14, ФЗ №190 от 27.07.2010 г., запрещается переход на отопление жилых помещений в многоквартирных домах с использованием </w:t>
      </w:r>
      <w:r w:rsidRPr="00935EA4">
        <w:rPr>
          <w:sz w:val="26"/>
        </w:rPr>
        <w:lastRenderedPageBreak/>
        <w:t>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6A4C7B52" w14:textId="77777777" w:rsidR="00E0437C" w:rsidRPr="00935EA4" w:rsidRDefault="00E0437C" w:rsidP="003A32CE">
      <w:pPr>
        <w:widowControl/>
        <w:tabs>
          <w:tab w:val="left" w:pos="0"/>
        </w:tabs>
        <w:spacing w:before="120" w:after="120" w:line="360" w:lineRule="auto"/>
        <w:ind w:firstLine="851"/>
        <w:jc w:val="both"/>
        <w:rPr>
          <w:sz w:val="26"/>
        </w:rPr>
      </w:pPr>
    </w:p>
    <w:p w14:paraId="5E9C40A7" w14:textId="5481E892" w:rsidR="00FD5641" w:rsidRPr="00935EA4" w:rsidRDefault="00E13AB5" w:rsidP="00A204BE">
      <w:pPr>
        <w:pStyle w:val="20"/>
        <w:numPr>
          <w:ilvl w:val="1"/>
          <w:numId w:val="2"/>
        </w:numPr>
        <w:tabs>
          <w:tab w:val="left" w:pos="1560"/>
        </w:tabs>
        <w:ind w:left="142" w:firstLine="709"/>
        <w:jc w:val="both"/>
        <w:rPr>
          <w:i w:val="0"/>
        </w:rPr>
      </w:pPr>
      <w:bookmarkStart w:id="208" w:name="_Toc131174212"/>
      <w:r w:rsidRPr="00935EA4">
        <w:rPr>
          <w:i w:val="0"/>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08"/>
    </w:p>
    <w:p w14:paraId="2B691E56" w14:textId="57E021AB" w:rsidR="003A32CE" w:rsidRPr="00935EA4" w:rsidRDefault="004702D9" w:rsidP="003A32CE">
      <w:pPr>
        <w:widowControl/>
        <w:tabs>
          <w:tab w:val="left" w:pos="0"/>
        </w:tabs>
        <w:spacing w:before="120" w:after="120" w:line="360" w:lineRule="auto"/>
        <w:ind w:firstLine="851"/>
        <w:jc w:val="both"/>
        <w:rPr>
          <w:sz w:val="26"/>
        </w:rPr>
      </w:pPr>
      <w:r w:rsidRPr="00935EA4">
        <w:rPr>
          <w:sz w:val="26"/>
        </w:rPr>
        <w:t>Действующие источники тепловой энергии с комбинированной выработкой тепловой и электрической энергии на территории Пудостьского сельского поселения отсутствуют. В перспективе, строительство генерирующих объектов на территории Пудостьского сельского поселения не планируется.</w:t>
      </w:r>
    </w:p>
    <w:p w14:paraId="4C788D4A" w14:textId="77777777" w:rsidR="00694447" w:rsidRPr="00935EA4" w:rsidRDefault="00694447" w:rsidP="003A32CE">
      <w:pPr>
        <w:widowControl/>
        <w:tabs>
          <w:tab w:val="left" w:pos="0"/>
        </w:tabs>
        <w:spacing w:before="120" w:after="120" w:line="360" w:lineRule="auto"/>
        <w:ind w:firstLine="851"/>
        <w:jc w:val="both"/>
        <w:rPr>
          <w:sz w:val="26"/>
        </w:rPr>
      </w:pPr>
    </w:p>
    <w:p w14:paraId="7ABD90A5" w14:textId="556765E3" w:rsidR="00E13AB5" w:rsidRPr="00935EA4" w:rsidRDefault="00E13AB5" w:rsidP="00A204BE">
      <w:pPr>
        <w:pStyle w:val="20"/>
        <w:numPr>
          <w:ilvl w:val="1"/>
          <w:numId w:val="2"/>
        </w:numPr>
        <w:tabs>
          <w:tab w:val="left" w:pos="1560"/>
        </w:tabs>
        <w:ind w:left="142" w:firstLine="709"/>
        <w:jc w:val="both"/>
        <w:rPr>
          <w:i w:val="0"/>
        </w:rPr>
      </w:pPr>
      <w:bookmarkStart w:id="209" w:name="_Toc131174213"/>
      <w:r w:rsidRPr="00935EA4">
        <w:rPr>
          <w:i w:val="0"/>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bookmarkEnd w:id="209"/>
    </w:p>
    <w:p w14:paraId="55630E1D" w14:textId="2A5B1B31" w:rsidR="003A32CE" w:rsidRPr="00935EA4" w:rsidRDefault="004702D9" w:rsidP="003A32CE">
      <w:pPr>
        <w:widowControl/>
        <w:tabs>
          <w:tab w:val="left" w:pos="0"/>
        </w:tabs>
        <w:spacing w:before="120" w:after="120" w:line="360" w:lineRule="auto"/>
        <w:ind w:firstLine="851"/>
        <w:jc w:val="both"/>
        <w:rPr>
          <w:sz w:val="26"/>
        </w:rPr>
      </w:pPr>
      <w:r w:rsidRPr="00935EA4">
        <w:rPr>
          <w:sz w:val="26"/>
        </w:rPr>
        <w:t>Действующие источники тепловой энергии с комбинированной выработкой тепловой и электрической энергии на территории Пудостьского сельского поселения отсутствуют.</w:t>
      </w:r>
    </w:p>
    <w:p w14:paraId="042EECCA" w14:textId="77777777" w:rsidR="00694447" w:rsidRPr="00935EA4" w:rsidRDefault="00694447" w:rsidP="003A32CE">
      <w:pPr>
        <w:widowControl/>
        <w:tabs>
          <w:tab w:val="left" w:pos="0"/>
        </w:tabs>
        <w:spacing w:before="120" w:after="120" w:line="360" w:lineRule="auto"/>
        <w:ind w:firstLine="851"/>
        <w:jc w:val="both"/>
        <w:rPr>
          <w:sz w:val="26"/>
        </w:rPr>
      </w:pPr>
    </w:p>
    <w:p w14:paraId="54215842" w14:textId="742F24FC" w:rsidR="00E4147C" w:rsidRPr="00935EA4" w:rsidRDefault="00E4147C" w:rsidP="00A204BE">
      <w:pPr>
        <w:pStyle w:val="20"/>
        <w:numPr>
          <w:ilvl w:val="1"/>
          <w:numId w:val="2"/>
        </w:numPr>
        <w:tabs>
          <w:tab w:val="left" w:pos="1560"/>
        </w:tabs>
        <w:ind w:left="142" w:firstLine="709"/>
        <w:jc w:val="both"/>
        <w:rPr>
          <w:i w:val="0"/>
        </w:rPr>
      </w:pPr>
      <w:bookmarkStart w:id="210" w:name="_Toc131174214"/>
      <w:r w:rsidRPr="00935EA4">
        <w:rPr>
          <w:i w:val="0"/>
        </w:rPr>
        <w:t xml:space="preserve">Обоснование </w:t>
      </w:r>
      <w:r w:rsidR="00967EA4" w:rsidRPr="00935EA4">
        <w:rPr>
          <w:i w:val="0"/>
        </w:rPr>
        <w:t>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210"/>
    </w:p>
    <w:p w14:paraId="1E43C122" w14:textId="77777777" w:rsidR="004702D9" w:rsidRPr="00935EA4" w:rsidRDefault="004702D9" w:rsidP="004702D9">
      <w:pPr>
        <w:widowControl/>
        <w:tabs>
          <w:tab w:val="left" w:pos="0"/>
        </w:tabs>
        <w:spacing w:before="120" w:after="120" w:line="360" w:lineRule="auto"/>
        <w:ind w:firstLine="851"/>
        <w:jc w:val="both"/>
        <w:rPr>
          <w:sz w:val="26"/>
        </w:rPr>
      </w:pPr>
      <w:r w:rsidRPr="00935EA4">
        <w:rPr>
          <w:sz w:val="26"/>
        </w:rPr>
        <w:t xml:space="preserve">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тепловой и электрической энергии, что приводит к </w:t>
      </w:r>
      <w:r w:rsidRPr="00935EA4">
        <w:rPr>
          <w:sz w:val="26"/>
        </w:rPr>
        <w:lastRenderedPageBreak/>
        <w:t>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14:paraId="2854F112" w14:textId="67FCDE6A" w:rsidR="003A32CE" w:rsidRPr="00935EA4" w:rsidRDefault="004702D9" w:rsidP="003A32CE">
      <w:pPr>
        <w:widowControl/>
        <w:tabs>
          <w:tab w:val="left" w:pos="0"/>
        </w:tabs>
        <w:spacing w:before="120" w:after="120" w:line="360" w:lineRule="auto"/>
        <w:ind w:firstLine="851"/>
        <w:jc w:val="both"/>
        <w:rPr>
          <w:sz w:val="26"/>
        </w:rPr>
      </w:pPr>
      <w:r w:rsidRPr="00935EA4">
        <w:rPr>
          <w:sz w:val="26"/>
        </w:rPr>
        <w:t>Ввиду большого профицита электрической мощности на территории Ленинградской области и высокой конкуренции на ОРЭМ, мероприятия, связанные со строительством новых ТЭЦ взамен существующих котельных, малоактуальны.</w:t>
      </w:r>
    </w:p>
    <w:p w14:paraId="6AED85DC" w14:textId="77777777" w:rsidR="00694447" w:rsidRPr="00935EA4" w:rsidRDefault="00694447" w:rsidP="003A32CE">
      <w:pPr>
        <w:widowControl/>
        <w:tabs>
          <w:tab w:val="left" w:pos="0"/>
        </w:tabs>
        <w:spacing w:before="120" w:after="120" w:line="360" w:lineRule="auto"/>
        <w:ind w:firstLine="851"/>
        <w:jc w:val="both"/>
        <w:rPr>
          <w:sz w:val="26"/>
        </w:rPr>
      </w:pPr>
    </w:p>
    <w:p w14:paraId="5DB11076" w14:textId="22D5E308" w:rsidR="00333B51" w:rsidRPr="00935EA4" w:rsidRDefault="00333B51" w:rsidP="00A204BE">
      <w:pPr>
        <w:pStyle w:val="20"/>
        <w:numPr>
          <w:ilvl w:val="1"/>
          <w:numId w:val="2"/>
        </w:numPr>
        <w:tabs>
          <w:tab w:val="left" w:pos="1560"/>
        </w:tabs>
        <w:ind w:left="142" w:firstLine="709"/>
        <w:jc w:val="both"/>
        <w:rPr>
          <w:i w:val="0"/>
        </w:rPr>
      </w:pPr>
      <w:bookmarkStart w:id="211" w:name="_Toc131174215"/>
      <w:r w:rsidRPr="00935EA4">
        <w:rPr>
          <w:i w:val="0"/>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11"/>
    </w:p>
    <w:p w14:paraId="6CD15F4C" w14:textId="60150FC8" w:rsidR="003A32CE" w:rsidRPr="00935EA4" w:rsidRDefault="004702D9" w:rsidP="003A32CE">
      <w:pPr>
        <w:widowControl/>
        <w:tabs>
          <w:tab w:val="left" w:pos="0"/>
        </w:tabs>
        <w:spacing w:before="120" w:after="120" w:line="360" w:lineRule="auto"/>
        <w:ind w:firstLine="851"/>
        <w:jc w:val="both"/>
        <w:rPr>
          <w:sz w:val="26"/>
        </w:rPr>
      </w:pPr>
      <w:r w:rsidRPr="00935EA4">
        <w:rPr>
          <w:sz w:val="26"/>
        </w:rPr>
        <w:t>Действующие источники тепловой энергии с комбинированной выработкой тепловой и электрической энергии на территории Пудостьского сельского поселения отсутствуют.</w:t>
      </w:r>
    </w:p>
    <w:p w14:paraId="230B4247" w14:textId="77777777" w:rsidR="00694447" w:rsidRPr="00935EA4" w:rsidRDefault="00694447" w:rsidP="003A32CE">
      <w:pPr>
        <w:widowControl/>
        <w:tabs>
          <w:tab w:val="left" w:pos="0"/>
        </w:tabs>
        <w:spacing w:before="120" w:after="120" w:line="360" w:lineRule="auto"/>
        <w:ind w:firstLine="851"/>
        <w:jc w:val="both"/>
        <w:rPr>
          <w:sz w:val="26"/>
        </w:rPr>
      </w:pPr>
    </w:p>
    <w:p w14:paraId="3741DE0C" w14:textId="217E202B" w:rsidR="003B4870" w:rsidRPr="00935EA4" w:rsidRDefault="003B4870" w:rsidP="00A204BE">
      <w:pPr>
        <w:pStyle w:val="20"/>
        <w:numPr>
          <w:ilvl w:val="1"/>
          <w:numId w:val="2"/>
        </w:numPr>
        <w:tabs>
          <w:tab w:val="left" w:pos="1560"/>
        </w:tabs>
        <w:ind w:left="142" w:firstLine="709"/>
        <w:jc w:val="both"/>
        <w:rPr>
          <w:i w:val="0"/>
        </w:rPr>
      </w:pPr>
      <w:bookmarkStart w:id="212" w:name="_Toc131174216"/>
      <w:r w:rsidRPr="00935EA4">
        <w:rPr>
          <w:i w:val="0"/>
        </w:rPr>
        <w:t xml:space="preserve">Обоснование предложений по переоборудованию котельных в источники </w:t>
      </w:r>
      <w:r w:rsidR="004E0101" w:rsidRPr="00935EA4">
        <w:rPr>
          <w:i w:val="0"/>
        </w:rPr>
        <w:t>тепловой энергии,</w:t>
      </w:r>
      <w:r w:rsidRPr="00935EA4">
        <w:rPr>
          <w:i w:val="0"/>
        </w:rPr>
        <w:t xml:space="preserve">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12"/>
    </w:p>
    <w:p w14:paraId="74F03A83" w14:textId="07BE6E11" w:rsidR="004702D9" w:rsidRPr="00935EA4" w:rsidRDefault="004702D9" w:rsidP="004702D9">
      <w:pPr>
        <w:widowControl/>
        <w:tabs>
          <w:tab w:val="left" w:pos="0"/>
        </w:tabs>
        <w:spacing w:before="120" w:after="120" w:line="360" w:lineRule="auto"/>
        <w:ind w:firstLine="851"/>
        <w:jc w:val="both"/>
        <w:rPr>
          <w:sz w:val="26"/>
        </w:rPr>
      </w:pPr>
      <w:r w:rsidRPr="00935EA4">
        <w:rPr>
          <w:sz w:val="26"/>
        </w:rPr>
        <w:t xml:space="preserve">В </w:t>
      </w:r>
      <w:r w:rsidR="00D77191" w:rsidRPr="00935EA4">
        <w:rPr>
          <w:sz w:val="26"/>
        </w:rPr>
        <w:t>«</w:t>
      </w:r>
      <w:r w:rsidRPr="00935EA4">
        <w:rPr>
          <w:sz w:val="26"/>
        </w:rPr>
        <w:t>Схеме и Программе развития электроэнергетики Ленинградской области на 2018-2022 годы</w:t>
      </w:r>
      <w:r w:rsidR="00D77191" w:rsidRPr="00935EA4">
        <w:rPr>
          <w:sz w:val="26"/>
        </w:rPr>
        <w:t>»</w:t>
      </w:r>
      <w:r w:rsidRPr="00935EA4">
        <w:rPr>
          <w:sz w:val="26"/>
        </w:rPr>
        <w:t>,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блочно-модульных котельных.</w:t>
      </w:r>
    </w:p>
    <w:p w14:paraId="3F01B0B8" w14:textId="77777777" w:rsidR="004702D9" w:rsidRPr="00935EA4" w:rsidRDefault="004702D9" w:rsidP="004702D9">
      <w:pPr>
        <w:widowControl/>
        <w:tabs>
          <w:tab w:val="left" w:pos="0"/>
        </w:tabs>
        <w:spacing w:before="120" w:after="120" w:line="360" w:lineRule="auto"/>
        <w:ind w:firstLine="851"/>
        <w:jc w:val="both"/>
        <w:rPr>
          <w:sz w:val="26"/>
        </w:rPr>
      </w:pPr>
      <w:r w:rsidRPr="00935EA4">
        <w:rPr>
          <w:sz w:val="26"/>
        </w:rPr>
        <w:lastRenderedPageBreak/>
        <w:t>Также следует отметить, что для развития централизованного теплоснабжения сельского поселения использование новых источников когенерации неэффективно, ввиду малой мощности, низкой плотности и характера тепловой нагрузки.</w:t>
      </w:r>
    </w:p>
    <w:p w14:paraId="3EE569DF" w14:textId="4D542CCE" w:rsidR="003A32CE" w:rsidRPr="00935EA4" w:rsidRDefault="004702D9" w:rsidP="003A32CE">
      <w:pPr>
        <w:widowControl/>
        <w:tabs>
          <w:tab w:val="left" w:pos="0"/>
        </w:tabs>
        <w:spacing w:before="120" w:after="120" w:line="360" w:lineRule="auto"/>
        <w:ind w:firstLine="851"/>
        <w:jc w:val="both"/>
        <w:rPr>
          <w:sz w:val="26"/>
        </w:rPr>
      </w:pPr>
      <w:r w:rsidRPr="00935EA4">
        <w:rPr>
          <w:sz w:val="26"/>
        </w:rPr>
        <w:t>По этой причине, схемой теплоснабжения сельского поселения организация выработки электрической энергии в комбинированном цикле на базе существующих нагрузок не предусматривается.</w:t>
      </w:r>
    </w:p>
    <w:p w14:paraId="3147B966" w14:textId="77777777" w:rsidR="00694447" w:rsidRPr="00935EA4" w:rsidRDefault="00694447" w:rsidP="003A32CE">
      <w:pPr>
        <w:widowControl/>
        <w:tabs>
          <w:tab w:val="left" w:pos="0"/>
        </w:tabs>
        <w:spacing w:before="120" w:after="120" w:line="360" w:lineRule="auto"/>
        <w:ind w:firstLine="851"/>
        <w:jc w:val="both"/>
        <w:rPr>
          <w:sz w:val="26"/>
        </w:rPr>
      </w:pPr>
    </w:p>
    <w:p w14:paraId="021B607D" w14:textId="4E198E04" w:rsidR="003B4870" w:rsidRPr="00935EA4" w:rsidRDefault="003B4870" w:rsidP="00A204BE">
      <w:pPr>
        <w:pStyle w:val="20"/>
        <w:numPr>
          <w:ilvl w:val="1"/>
          <w:numId w:val="2"/>
        </w:numPr>
        <w:tabs>
          <w:tab w:val="left" w:pos="1560"/>
        </w:tabs>
        <w:ind w:left="142" w:firstLine="709"/>
        <w:jc w:val="both"/>
        <w:rPr>
          <w:i w:val="0"/>
        </w:rPr>
      </w:pPr>
      <w:bookmarkStart w:id="213" w:name="_Toc131174217"/>
      <w:r w:rsidRPr="00935EA4">
        <w:rPr>
          <w:i w:val="0"/>
        </w:rPr>
        <w:t xml:space="preserve">Обоснование предлагаемых для реконструкции </w:t>
      </w:r>
      <w:r w:rsidR="00967EA4" w:rsidRPr="00935EA4">
        <w:rPr>
          <w:i w:val="0"/>
        </w:rPr>
        <w:t xml:space="preserve">и (или) модернизации </w:t>
      </w:r>
      <w:r w:rsidRPr="00935EA4">
        <w:rPr>
          <w:i w:val="0"/>
        </w:rPr>
        <w:t>котельных с увеличением зоны их действия путем включения в нее зон действия существующих источников тепловой энергии</w:t>
      </w:r>
      <w:bookmarkEnd w:id="213"/>
    </w:p>
    <w:p w14:paraId="6F515208" w14:textId="462E5BC4" w:rsidR="003A32CE" w:rsidRPr="00935EA4" w:rsidRDefault="00B26C87" w:rsidP="003A32CE">
      <w:pPr>
        <w:widowControl/>
        <w:tabs>
          <w:tab w:val="left" w:pos="0"/>
        </w:tabs>
        <w:spacing w:before="120" w:after="120" w:line="360" w:lineRule="auto"/>
        <w:ind w:firstLine="851"/>
        <w:jc w:val="both"/>
        <w:rPr>
          <w:sz w:val="26"/>
        </w:rPr>
      </w:pPr>
      <w:r w:rsidRPr="00935EA4">
        <w:rPr>
          <w:sz w:val="26"/>
        </w:rPr>
        <w:t>В настоящее время источников, расположенных в непосредственной близости друг от друга на территории Пудостьского сельского поселения, нет. Поэтому, увеличение зон теплоснабжения котельных путем включения зон действия существующих источников не предполагается.</w:t>
      </w:r>
    </w:p>
    <w:p w14:paraId="7B833AED" w14:textId="77777777" w:rsidR="00694447" w:rsidRPr="00935EA4" w:rsidRDefault="00694447" w:rsidP="003A32CE">
      <w:pPr>
        <w:widowControl/>
        <w:tabs>
          <w:tab w:val="left" w:pos="0"/>
        </w:tabs>
        <w:spacing w:before="120" w:after="120" w:line="360" w:lineRule="auto"/>
        <w:ind w:firstLine="851"/>
        <w:jc w:val="both"/>
        <w:rPr>
          <w:sz w:val="26"/>
        </w:rPr>
      </w:pPr>
    </w:p>
    <w:p w14:paraId="1DC4E6B6" w14:textId="00B82109" w:rsidR="003B4870" w:rsidRPr="00935EA4" w:rsidRDefault="003B4870" w:rsidP="00A204BE">
      <w:pPr>
        <w:pStyle w:val="20"/>
        <w:numPr>
          <w:ilvl w:val="1"/>
          <w:numId w:val="2"/>
        </w:numPr>
        <w:tabs>
          <w:tab w:val="left" w:pos="1560"/>
        </w:tabs>
        <w:ind w:left="142" w:firstLine="709"/>
        <w:jc w:val="both"/>
        <w:rPr>
          <w:i w:val="0"/>
        </w:rPr>
      </w:pPr>
      <w:bookmarkStart w:id="214" w:name="_Toc131174218"/>
      <w:r w:rsidRPr="00935EA4">
        <w:rPr>
          <w:i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14"/>
    </w:p>
    <w:p w14:paraId="25D38A98" w14:textId="4E585845" w:rsidR="003A32CE" w:rsidRPr="00935EA4" w:rsidRDefault="00B26C87" w:rsidP="003A32CE">
      <w:pPr>
        <w:widowControl/>
        <w:tabs>
          <w:tab w:val="left" w:pos="0"/>
        </w:tabs>
        <w:spacing w:before="120" w:after="120" w:line="360" w:lineRule="auto"/>
        <w:ind w:firstLine="851"/>
        <w:jc w:val="both"/>
        <w:rPr>
          <w:sz w:val="26"/>
        </w:rPr>
      </w:pPr>
      <w:r w:rsidRPr="00935EA4">
        <w:rPr>
          <w:sz w:val="26"/>
        </w:rPr>
        <w:t xml:space="preserve">Схемой теплоснабжения перевод существующих котельных в </w:t>
      </w:r>
      <w:r w:rsidR="00D77191" w:rsidRPr="00935EA4">
        <w:rPr>
          <w:sz w:val="26"/>
        </w:rPr>
        <w:t>«</w:t>
      </w:r>
      <w:r w:rsidRPr="00935EA4">
        <w:rPr>
          <w:sz w:val="26"/>
        </w:rPr>
        <w:t>пиковый</w:t>
      </w:r>
      <w:r w:rsidR="00D77191" w:rsidRPr="00935EA4">
        <w:rPr>
          <w:sz w:val="26"/>
        </w:rPr>
        <w:t>»</w:t>
      </w:r>
      <w:r w:rsidRPr="00935EA4">
        <w:rPr>
          <w:sz w:val="26"/>
        </w:rPr>
        <w:t xml:space="preserve"> режим работы не предусмотрен.</w:t>
      </w:r>
    </w:p>
    <w:p w14:paraId="48AC570E" w14:textId="77777777" w:rsidR="00694447" w:rsidRPr="00935EA4" w:rsidRDefault="00694447" w:rsidP="003A32CE">
      <w:pPr>
        <w:widowControl/>
        <w:tabs>
          <w:tab w:val="left" w:pos="0"/>
        </w:tabs>
        <w:spacing w:before="120" w:after="120" w:line="360" w:lineRule="auto"/>
        <w:ind w:firstLine="851"/>
        <w:jc w:val="both"/>
        <w:rPr>
          <w:sz w:val="26"/>
        </w:rPr>
      </w:pPr>
    </w:p>
    <w:p w14:paraId="3F789EB8" w14:textId="1F965B3C" w:rsidR="003B4870" w:rsidRPr="00935EA4" w:rsidRDefault="003B4870" w:rsidP="00A204BE">
      <w:pPr>
        <w:pStyle w:val="20"/>
        <w:numPr>
          <w:ilvl w:val="1"/>
          <w:numId w:val="2"/>
        </w:numPr>
        <w:tabs>
          <w:tab w:val="left" w:pos="1560"/>
        </w:tabs>
        <w:ind w:left="142" w:firstLine="709"/>
        <w:jc w:val="both"/>
        <w:rPr>
          <w:i w:val="0"/>
        </w:rPr>
      </w:pPr>
      <w:bookmarkStart w:id="215" w:name="_Toc131174219"/>
      <w:r w:rsidRPr="00935EA4">
        <w:rPr>
          <w:i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15"/>
    </w:p>
    <w:p w14:paraId="116DC6D9" w14:textId="18243B5E" w:rsidR="003A32CE" w:rsidRPr="00935EA4" w:rsidRDefault="00B26C87" w:rsidP="003A32CE">
      <w:pPr>
        <w:widowControl/>
        <w:tabs>
          <w:tab w:val="left" w:pos="0"/>
        </w:tabs>
        <w:spacing w:before="120" w:after="120" w:line="360" w:lineRule="auto"/>
        <w:ind w:firstLine="851"/>
        <w:jc w:val="both"/>
        <w:rPr>
          <w:sz w:val="26"/>
        </w:rPr>
      </w:pPr>
      <w:r w:rsidRPr="00935EA4">
        <w:rPr>
          <w:sz w:val="26"/>
        </w:rPr>
        <w:t>Действующие источники тепловой энергии с комбинированной выработкой тепловой и электрической энергии на территории Пудостьского сельского поселения отсутствуют.</w:t>
      </w:r>
    </w:p>
    <w:p w14:paraId="410644EA" w14:textId="77777777" w:rsidR="008B699A" w:rsidRPr="00935EA4" w:rsidRDefault="008B699A" w:rsidP="003A32CE">
      <w:pPr>
        <w:widowControl/>
        <w:tabs>
          <w:tab w:val="left" w:pos="0"/>
        </w:tabs>
        <w:spacing w:before="120" w:after="120" w:line="360" w:lineRule="auto"/>
        <w:ind w:firstLine="851"/>
        <w:jc w:val="both"/>
        <w:rPr>
          <w:sz w:val="26"/>
        </w:rPr>
      </w:pPr>
    </w:p>
    <w:p w14:paraId="3B7229AE" w14:textId="350C6355" w:rsidR="003B4870" w:rsidRPr="00935EA4" w:rsidRDefault="003B4870" w:rsidP="00A204BE">
      <w:pPr>
        <w:pStyle w:val="20"/>
        <w:numPr>
          <w:ilvl w:val="1"/>
          <w:numId w:val="2"/>
        </w:numPr>
        <w:tabs>
          <w:tab w:val="left" w:pos="1560"/>
        </w:tabs>
        <w:ind w:left="142" w:firstLine="709"/>
        <w:jc w:val="both"/>
        <w:rPr>
          <w:i w:val="0"/>
        </w:rPr>
      </w:pPr>
      <w:bookmarkStart w:id="216" w:name="_Toc131174220"/>
      <w:r w:rsidRPr="00935EA4">
        <w:rPr>
          <w:i w:val="0"/>
        </w:rPr>
        <w:lastRenderedPageBreak/>
        <w:t xml:space="preserve">Обоснование предлагаемых для вывода </w:t>
      </w:r>
      <w:r w:rsidR="004E0101" w:rsidRPr="00935EA4">
        <w:rPr>
          <w:i w:val="0"/>
        </w:rPr>
        <w:t>в резерв и (или) вывода из эксплуатации котельных при передаче тепловых нагрузок на другие источники тепловой энергии</w:t>
      </w:r>
      <w:bookmarkEnd w:id="216"/>
    </w:p>
    <w:p w14:paraId="35BFDD73" w14:textId="24A3C9EE" w:rsidR="001F2AD1" w:rsidRPr="00935EA4" w:rsidRDefault="008B699A" w:rsidP="001F2AD1">
      <w:pPr>
        <w:widowControl/>
        <w:tabs>
          <w:tab w:val="left" w:pos="0"/>
        </w:tabs>
        <w:spacing w:before="120" w:after="120" w:line="360" w:lineRule="auto"/>
        <w:ind w:firstLine="851"/>
        <w:jc w:val="both"/>
        <w:rPr>
          <w:sz w:val="26"/>
        </w:rPr>
      </w:pPr>
      <w:r w:rsidRPr="00935EA4">
        <w:rPr>
          <w:sz w:val="26"/>
        </w:rPr>
        <w:t>Котельная № 59 эксплуатируется с 1977 г. и обеспечивает теплоснабжением 3 жилых дома по адресу п. Терволово ул. Лесосеменная д.1, д.2, д.3 с отопительной нагрузкой не более 0,1 Гкал/ч на каждый дом. В связи с большим физическим износом оборудования и тепловых сетей рекомендуется рассмотреть альтернативные способы обеспечения тепловой энергией существующих потребителей котельной. В качестве выбранного приоритета – индивидуальное электроотопление. В связи в этим предлагается мероприятие по выводу из эксплуатации котельной № 59 и перевод потребителей на индивидуальное электроотопление.</w:t>
      </w:r>
    </w:p>
    <w:p w14:paraId="1C9F50C2" w14:textId="77777777" w:rsidR="001F2AD1" w:rsidRPr="00935EA4" w:rsidRDefault="001F2AD1" w:rsidP="001F2AD1">
      <w:pPr>
        <w:widowControl/>
        <w:tabs>
          <w:tab w:val="left" w:pos="0"/>
        </w:tabs>
        <w:spacing w:before="120" w:after="120" w:line="360" w:lineRule="auto"/>
        <w:ind w:firstLine="851"/>
        <w:jc w:val="both"/>
        <w:rPr>
          <w:b/>
          <w:sz w:val="24"/>
        </w:rPr>
      </w:pPr>
      <w:r w:rsidRPr="00935EA4">
        <w:rPr>
          <w:b/>
          <w:sz w:val="24"/>
        </w:rPr>
        <w:t xml:space="preserve">Таблица 7.10.1. Предлагаемые мероприятия на источниках теплоснабжения и срок их реализации </w:t>
      </w:r>
    </w:p>
    <w:tbl>
      <w:tblPr>
        <w:tblW w:w="5000" w:type="pct"/>
        <w:tblLayout w:type="fixed"/>
        <w:tblLook w:val="04A0" w:firstRow="1" w:lastRow="0" w:firstColumn="1" w:lastColumn="0" w:noHBand="0" w:noVBand="1"/>
      </w:tblPr>
      <w:tblGrid>
        <w:gridCol w:w="597"/>
        <w:gridCol w:w="3793"/>
        <w:gridCol w:w="3606"/>
        <w:gridCol w:w="1352"/>
      </w:tblGrid>
      <w:tr w:rsidR="001F2AD1" w:rsidRPr="00935EA4" w14:paraId="00A132FF" w14:textId="77777777" w:rsidTr="00EA6384">
        <w:trPr>
          <w:trHeight w:val="20"/>
          <w:tblHeader/>
        </w:trPr>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9DCFF" w14:textId="77777777" w:rsidR="001F2AD1" w:rsidRPr="00935EA4" w:rsidRDefault="001F2AD1" w:rsidP="00742776">
            <w:pPr>
              <w:jc w:val="center"/>
              <w:rPr>
                <w:b/>
                <w:color w:val="000000"/>
                <w:sz w:val="20"/>
                <w:szCs w:val="20"/>
              </w:rPr>
            </w:pPr>
            <w:r w:rsidRPr="00935EA4">
              <w:rPr>
                <w:b/>
                <w:color w:val="000000"/>
                <w:sz w:val="20"/>
                <w:szCs w:val="20"/>
              </w:rPr>
              <w:t>№ п/п</w:t>
            </w:r>
          </w:p>
        </w:tc>
        <w:tc>
          <w:tcPr>
            <w:tcW w:w="2029" w:type="pct"/>
            <w:tcBorders>
              <w:top w:val="single" w:sz="4" w:space="0" w:color="auto"/>
              <w:left w:val="nil"/>
              <w:bottom w:val="single" w:sz="4" w:space="0" w:color="auto"/>
              <w:right w:val="single" w:sz="4" w:space="0" w:color="auto"/>
            </w:tcBorders>
            <w:shd w:val="clear" w:color="auto" w:fill="auto"/>
            <w:noWrap/>
            <w:vAlign w:val="center"/>
            <w:hideMark/>
          </w:tcPr>
          <w:p w14:paraId="74CFF727" w14:textId="77777777" w:rsidR="001F2AD1" w:rsidRPr="00935EA4" w:rsidRDefault="001F2AD1" w:rsidP="00742776">
            <w:pPr>
              <w:jc w:val="center"/>
              <w:rPr>
                <w:b/>
                <w:color w:val="000000"/>
                <w:sz w:val="20"/>
                <w:szCs w:val="20"/>
              </w:rPr>
            </w:pPr>
            <w:r w:rsidRPr="00935EA4">
              <w:rPr>
                <w:b/>
                <w:color w:val="000000"/>
                <w:sz w:val="20"/>
                <w:szCs w:val="20"/>
              </w:rPr>
              <w:t>Описание мероприятия</w:t>
            </w:r>
          </w:p>
        </w:tc>
        <w:tc>
          <w:tcPr>
            <w:tcW w:w="1929" w:type="pct"/>
            <w:tcBorders>
              <w:top w:val="single" w:sz="4" w:space="0" w:color="auto"/>
              <w:left w:val="nil"/>
              <w:bottom w:val="single" w:sz="4" w:space="0" w:color="auto"/>
              <w:right w:val="single" w:sz="4" w:space="0" w:color="auto"/>
            </w:tcBorders>
            <w:shd w:val="clear" w:color="auto" w:fill="auto"/>
            <w:noWrap/>
            <w:vAlign w:val="center"/>
            <w:hideMark/>
          </w:tcPr>
          <w:p w14:paraId="46067C80" w14:textId="191FEF44" w:rsidR="001F2AD1" w:rsidRPr="00935EA4" w:rsidRDefault="001F2AD1" w:rsidP="003234E8">
            <w:pPr>
              <w:jc w:val="center"/>
              <w:rPr>
                <w:b/>
                <w:color w:val="000000"/>
                <w:sz w:val="20"/>
                <w:szCs w:val="20"/>
              </w:rPr>
            </w:pPr>
            <w:r w:rsidRPr="00935EA4">
              <w:rPr>
                <w:b/>
                <w:color w:val="000000"/>
                <w:sz w:val="20"/>
                <w:szCs w:val="20"/>
              </w:rPr>
              <w:t>Способ осуществления</w:t>
            </w:r>
          </w:p>
        </w:tc>
        <w:tc>
          <w:tcPr>
            <w:tcW w:w="7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31B76" w14:textId="77777777" w:rsidR="001F2AD1" w:rsidRPr="00935EA4" w:rsidRDefault="001F2AD1" w:rsidP="00742776">
            <w:pPr>
              <w:jc w:val="center"/>
              <w:rPr>
                <w:b/>
                <w:color w:val="000000"/>
                <w:sz w:val="20"/>
                <w:szCs w:val="20"/>
              </w:rPr>
            </w:pPr>
            <w:r w:rsidRPr="00935EA4">
              <w:rPr>
                <w:b/>
                <w:color w:val="000000"/>
                <w:sz w:val="20"/>
                <w:szCs w:val="20"/>
              </w:rPr>
              <w:t>Год реализации</w:t>
            </w:r>
          </w:p>
        </w:tc>
      </w:tr>
      <w:tr w:rsidR="001F2AD1" w:rsidRPr="00935EA4" w14:paraId="3ACD47C1" w14:textId="77777777" w:rsidTr="001F2AD1">
        <w:trPr>
          <w:trHeight w:val="20"/>
        </w:trPr>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07CD62" w14:textId="0CDC47AD" w:rsidR="001F2AD1" w:rsidRPr="00935EA4" w:rsidRDefault="001F2AD1" w:rsidP="00742776">
            <w:pPr>
              <w:jc w:val="center"/>
              <w:rPr>
                <w:color w:val="000000"/>
                <w:sz w:val="20"/>
                <w:szCs w:val="20"/>
              </w:rPr>
            </w:pPr>
            <w:r w:rsidRPr="00935EA4">
              <w:rPr>
                <w:color w:val="000000"/>
                <w:sz w:val="20"/>
                <w:szCs w:val="20"/>
              </w:rPr>
              <w:t>4</w:t>
            </w:r>
          </w:p>
        </w:tc>
        <w:tc>
          <w:tcPr>
            <w:tcW w:w="2029" w:type="pct"/>
            <w:tcBorders>
              <w:top w:val="single" w:sz="4" w:space="0" w:color="auto"/>
              <w:left w:val="nil"/>
              <w:bottom w:val="single" w:sz="4" w:space="0" w:color="auto"/>
              <w:right w:val="single" w:sz="4" w:space="0" w:color="auto"/>
            </w:tcBorders>
            <w:shd w:val="clear" w:color="auto" w:fill="auto"/>
            <w:noWrap/>
            <w:vAlign w:val="center"/>
          </w:tcPr>
          <w:p w14:paraId="105F1134" w14:textId="4587FC06" w:rsidR="001F2AD1" w:rsidRPr="00935EA4" w:rsidRDefault="001F2AD1" w:rsidP="001F2AD1">
            <w:pPr>
              <w:jc w:val="center"/>
              <w:rPr>
                <w:sz w:val="20"/>
                <w:szCs w:val="20"/>
              </w:rPr>
            </w:pPr>
            <w:r w:rsidRPr="00935EA4">
              <w:rPr>
                <w:sz w:val="20"/>
                <w:szCs w:val="20"/>
              </w:rPr>
              <w:t>Вывод котельной № 59 из эксплуатации</w:t>
            </w:r>
          </w:p>
        </w:tc>
        <w:tc>
          <w:tcPr>
            <w:tcW w:w="1929" w:type="pct"/>
            <w:tcBorders>
              <w:top w:val="single" w:sz="4" w:space="0" w:color="auto"/>
              <w:left w:val="nil"/>
              <w:bottom w:val="single" w:sz="4" w:space="0" w:color="auto"/>
              <w:right w:val="single" w:sz="4" w:space="0" w:color="auto"/>
            </w:tcBorders>
            <w:shd w:val="clear" w:color="auto" w:fill="auto"/>
            <w:noWrap/>
            <w:vAlign w:val="center"/>
          </w:tcPr>
          <w:p w14:paraId="2A23C13F" w14:textId="23E0B814" w:rsidR="001F2AD1" w:rsidRPr="00935EA4" w:rsidRDefault="001F2AD1" w:rsidP="001F2AD1">
            <w:pPr>
              <w:pStyle w:val="Default"/>
              <w:jc w:val="center"/>
              <w:rPr>
                <w:sz w:val="20"/>
                <w:szCs w:val="20"/>
              </w:rPr>
            </w:pPr>
            <w:r w:rsidRPr="00935EA4">
              <w:rPr>
                <w:sz w:val="20"/>
                <w:szCs w:val="20"/>
              </w:rPr>
              <w:t>Перевод потребителей по адресу п. Терволово ул.</w:t>
            </w:r>
            <w:r w:rsidR="003E30D4" w:rsidRPr="00935EA4">
              <w:rPr>
                <w:sz w:val="20"/>
                <w:szCs w:val="20"/>
              </w:rPr>
              <w:t xml:space="preserve"> </w:t>
            </w:r>
            <w:r w:rsidRPr="00935EA4">
              <w:rPr>
                <w:sz w:val="20"/>
                <w:szCs w:val="20"/>
              </w:rPr>
              <w:t>Лесосеменная д.1, д.2, д.3 на индивидуальное электроотопление</w:t>
            </w:r>
          </w:p>
        </w:tc>
        <w:tc>
          <w:tcPr>
            <w:tcW w:w="7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B9610F" w14:textId="319A0B55" w:rsidR="001F2AD1" w:rsidRPr="00935EA4" w:rsidRDefault="00147FEE" w:rsidP="001F2AD1">
            <w:pPr>
              <w:jc w:val="center"/>
              <w:rPr>
                <w:sz w:val="20"/>
                <w:szCs w:val="20"/>
              </w:rPr>
            </w:pPr>
            <w:r w:rsidRPr="00935EA4">
              <w:rPr>
                <w:sz w:val="20"/>
                <w:szCs w:val="20"/>
              </w:rPr>
              <w:t>2023</w:t>
            </w:r>
          </w:p>
        </w:tc>
      </w:tr>
    </w:tbl>
    <w:p w14:paraId="5D3ADFF0" w14:textId="77777777" w:rsidR="001F2AD1" w:rsidRPr="00935EA4" w:rsidRDefault="001F2AD1" w:rsidP="003A32CE">
      <w:pPr>
        <w:widowControl/>
        <w:tabs>
          <w:tab w:val="left" w:pos="0"/>
        </w:tabs>
        <w:spacing w:before="120" w:after="120" w:line="360" w:lineRule="auto"/>
        <w:ind w:firstLine="851"/>
        <w:jc w:val="both"/>
        <w:rPr>
          <w:sz w:val="26"/>
        </w:rPr>
      </w:pPr>
    </w:p>
    <w:p w14:paraId="4B0E90FB" w14:textId="203EBF06" w:rsidR="004E0101" w:rsidRPr="00935EA4" w:rsidRDefault="004E0101" w:rsidP="00A204BE">
      <w:pPr>
        <w:pStyle w:val="20"/>
        <w:numPr>
          <w:ilvl w:val="1"/>
          <w:numId w:val="2"/>
        </w:numPr>
        <w:tabs>
          <w:tab w:val="left" w:pos="1560"/>
        </w:tabs>
        <w:ind w:left="142" w:firstLine="709"/>
        <w:jc w:val="both"/>
        <w:rPr>
          <w:i w:val="0"/>
        </w:rPr>
      </w:pPr>
      <w:bookmarkStart w:id="217" w:name="_Toc131174221"/>
      <w:r w:rsidRPr="00935EA4">
        <w:rPr>
          <w:i w:val="0"/>
        </w:rPr>
        <w:t>Обоснование организации индивидуального теплоснабжения в зонах застройки поселения малоэтажными жилыми зданиями</w:t>
      </w:r>
      <w:bookmarkEnd w:id="217"/>
    </w:p>
    <w:p w14:paraId="08DCCC45" w14:textId="77777777" w:rsidR="00B26C87" w:rsidRPr="00935EA4" w:rsidRDefault="00B26C87" w:rsidP="00B26C87">
      <w:pPr>
        <w:widowControl/>
        <w:tabs>
          <w:tab w:val="left" w:pos="0"/>
        </w:tabs>
        <w:spacing w:before="120" w:after="120" w:line="360" w:lineRule="auto"/>
        <w:ind w:firstLine="851"/>
        <w:jc w:val="both"/>
        <w:rPr>
          <w:sz w:val="26"/>
        </w:rPr>
      </w:pPr>
      <w:r w:rsidRPr="00935EA4">
        <w:rPr>
          <w:sz w:val="26"/>
        </w:rPr>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14:paraId="199539CD" w14:textId="77777777" w:rsidR="003A32CE" w:rsidRPr="00935EA4" w:rsidRDefault="00B26C87" w:rsidP="003A32CE">
      <w:pPr>
        <w:widowControl/>
        <w:tabs>
          <w:tab w:val="left" w:pos="0"/>
        </w:tabs>
        <w:spacing w:before="120" w:after="120" w:line="360" w:lineRule="auto"/>
        <w:ind w:firstLine="851"/>
        <w:jc w:val="both"/>
        <w:rPr>
          <w:sz w:val="26"/>
        </w:rPr>
      </w:pPr>
      <w:r w:rsidRPr="00935EA4">
        <w:rPr>
          <w:sz w:val="26"/>
        </w:rPr>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посредством печного отопления. Подключение объектов индивидуальной жилой застройки к централизованным системам теплоснабжения не планируется.</w:t>
      </w:r>
    </w:p>
    <w:p w14:paraId="0CD732EF" w14:textId="72E475E7" w:rsidR="004E0101" w:rsidRPr="00935EA4" w:rsidRDefault="004E0101" w:rsidP="00A204BE">
      <w:pPr>
        <w:pStyle w:val="20"/>
        <w:numPr>
          <w:ilvl w:val="1"/>
          <w:numId w:val="2"/>
        </w:numPr>
        <w:tabs>
          <w:tab w:val="left" w:pos="1560"/>
        </w:tabs>
        <w:ind w:left="142" w:firstLine="709"/>
        <w:jc w:val="both"/>
        <w:rPr>
          <w:i w:val="0"/>
        </w:rPr>
      </w:pPr>
      <w:bookmarkStart w:id="218" w:name="_Toc131174222"/>
      <w:r w:rsidRPr="00935EA4">
        <w:rPr>
          <w:i w:val="0"/>
        </w:rPr>
        <w:lastRenderedPageBreak/>
        <w:t>Обоснование перспекти</w:t>
      </w:r>
      <w:r w:rsidR="005D7F32" w:rsidRPr="00935EA4">
        <w:rPr>
          <w:i w:val="0"/>
        </w:rPr>
        <w:t>в</w:t>
      </w:r>
      <w:r w:rsidRPr="00935EA4">
        <w:rPr>
          <w:i w:val="0"/>
        </w:rPr>
        <w:t xml:space="preserve">ных балансов </w:t>
      </w:r>
      <w:r w:rsidR="005D7F32" w:rsidRPr="00935EA4">
        <w:rPr>
          <w:i w:val="0"/>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218"/>
    </w:p>
    <w:p w14:paraId="30CF5982" w14:textId="1E6CB257" w:rsidR="000B3B1F" w:rsidRPr="00935EA4" w:rsidRDefault="00694447" w:rsidP="0005043D">
      <w:pPr>
        <w:pStyle w:val="a6"/>
        <w:ind w:firstLine="709"/>
      </w:pPr>
      <w:r w:rsidRPr="00935EA4">
        <w:rPr>
          <w:szCs w:val="22"/>
        </w:rPr>
        <w:t>Для надежного и качественного теплоснабжения Пудостьского СП, предлагается ряд мероприятий направленных на модернизацию котельных с высоким уровнем износа основного и вспомогательного оборудования.</w:t>
      </w:r>
      <w:r w:rsidR="000B3B1F" w:rsidRPr="00935EA4">
        <w:rPr>
          <w:szCs w:val="22"/>
        </w:rPr>
        <w:t xml:space="preserve"> </w:t>
      </w:r>
      <w:r w:rsidR="000B3B1F" w:rsidRPr="00935EA4">
        <w:t>Нормативный срок эксплуатации основного оборудования, установленного на котельных №31, №38, составляет более 20 лет, а также на котельной № 55</w:t>
      </w:r>
      <w:r w:rsidR="003E2707">
        <w:t xml:space="preserve"> в качестве основного топлива используется уголь</w:t>
      </w:r>
      <w:r w:rsidR="000B3B1F" w:rsidRPr="00935EA4">
        <w:t xml:space="preserve">, в связи с этим необходимо провести </w:t>
      </w:r>
      <w:r w:rsidR="003812EC" w:rsidRPr="00935EA4">
        <w:t>мероприятия,</w:t>
      </w:r>
      <w:r w:rsidR="000B3B1F" w:rsidRPr="00935EA4">
        <w:t xml:space="preserve"> представленные в таблице 7.12.1.</w:t>
      </w:r>
    </w:p>
    <w:p w14:paraId="15857D4E" w14:textId="32DC960D" w:rsidR="00694447" w:rsidRPr="00935EA4" w:rsidRDefault="00694447" w:rsidP="00694447">
      <w:pPr>
        <w:keepNext/>
        <w:spacing w:after="200"/>
        <w:jc w:val="both"/>
        <w:rPr>
          <w:b/>
          <w:iCs/>
          <w:sz w:val="24"/>
          <w:szCs w:val="24"/>
        </w:rPr>
      </w:pPr>
      <w:r w:rsidRPr="00935EA4">
        <w:rPr>
          <w:b/>
          <w:iCs/>
          <w:sz w:val="24"/>
          <w:szCs w:val="24"/>
        </w:rPr>
        <w:t>Таблица 7.12.1. Предлагаемые мероприятия по источникам теплоснабжения и сроки их реализации</w:t>
      </w:r>
    </w:p>
    <w:tbl>
      <w:tblPr>
        <w:tblW w:w="5000" w:type="pct"/>
        <w:tblLayout w:type="fixed"/>
        <w:tblLook w:val="04A0" w:firstRow="1" w:lastRow="0" w:firstColumn="1" w:lastColumn="0" w:noHBand="0" w:noVBand="1"/>
      </w:tblPr>
      <w:tblGrid>
        <w:gridCol w:w="597"/>
        <w:gridCol w:w="3793"/>
        <w:gridCol w:w="3606"/>
        <w:gridCol w:w="1352"/>
      </w:tblGrid>
      <w:tr w:rsidR="00694447" w:rsidRPr="00935EA4" w14:paraId="267A39FC" w14:textId="77777777" w:rsidTr="00694447">
        <w:trPr>
          <w:trHeight w:val="20"/>
          <w:tblHeader/>
        </w:trPr>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621AE" w14:textId="77777777" w:rsidR="00694447" w:rsidRPr="00935EA4" w:rsidRDefault="00694447" w:rsidP="00694447">
            <w:pPr>
              <w:jc w:val="center"/>
              <w:rPr>
                <w:b/>
                <w:color w:val="000000"/>
                <w:sz w:val="20"/>
                <w:szCs w:val="20"/>
              </w:rPr>
            </w:pPr>
            <w:r w:rsidRPr="00935EA4">
              <w:rPr>
                <w:b/>
                <w:color w:val="000000"/>
                <w:sz w:val="20"/>
                <w:szCs w:val="20"/>
              </w:rPr>
              <w:t>№ п/п</w:t>
            </w:r>
          </w:p>
        </w:tc>
        <w:tc>
          <w:tcPr>
            <w:tcW w:w="2029" w:type="pct"/>
            <w:tcBorders>
              <w:top w:val="single" w:sz="4" w:space="0" w:color="auto"/>
              <w:left w:val="nil"/>
              <w:bottom w:val="single" w:sz="4" w:space="0" w:color="auto"/>
              <w:right w:val="single" w:sz="4" w:space="0" w:color="auto"/>
            </w:tcBorders>
            <w:shd w:val="clear" w:color="auto" w:fill="auto"/>
            <w:noWrap/>
            <w:vAlign w:val="center"/>
            <w:hideMark/>
          </w:tcPr>
          <w:p w14:paraId="69B70339" w14:textId="77777777" w:rsidR="00694447" w:rsidRPr="00935EA4" w:rsidRDefault="00694447" w:rsidP="00694447">
            <w:pPr>
              <w:jc w:val="center"/>
              <w:rPr>
                <w:b/>
                <w:color w:val="000000"/>
                <w:sz w:val="20"/>
                <w:szCs w:val="20"/>
              </w:rPr>
            </w:pPr>
            <w:r w:rsidRPr="00935EA4">
              <w:rPr>
                <w:b/>
                <w:color w:val="000000"/>
                <w:sz w:val="20"/>
                <w:szCs w:val="20"/>
              </w:rPr>
              <w:t>Описание мероприятия</w:t>
            </w:r>
          </w:p>
        </w:tc>
        <w:tc>
          <w:tcPr>
            <w:tcW w:w="1929" w:type="pct"/>
            <w:tcBorders>
              <w:top w:val="single" w:sz="4" w:space="0" w:color="auto"/>
              <w:left w:val="nil"/>
              <w:bottom w:val="single" w:sz="4" w:space="0" w:color="auto"/>
              <w:right w:val="single" w:sz="4" w:space="0" w:color="auto"/>
            </w:tcBorders>
            <w:shd w:val="clear" w:color="auto" w:fill="auto"/>
            <w:noWrap/>
            <w:vAlign w:val="center"/>
            <w:hideMark/>
          </w:tcPr>
          <w:p w14:paraId="2D039AF1" w14:textId="77777777" w:rsidR="00694447" w:rsidRPr="00935EA4" w:rsidRDefault="00694447" w:rsidP="00694447">
            <w:pPr>
              <w:jc w:val="center"/>
              <w:rPr>
                <w:b/>
                <w:color w:val="000000"/>
                <w:sz w:val="20"/>
                <w:szCs w:val="20"/>
              </w:rPr>
            </w:pPr>
            <w:r w:rsidRPr="00935EA4">
              <w:rPr>
                <w:b/>
                <w:color w:val="000000"/>
                <w:sz w:val="20"/>
                <w:szCs w:val="20"/>
              </w:rPr>
              <w:t>Способ осуществления</w:t>
            </w:r>
          </w:p>
        </w:tc>
        <w:tc>
          <w:tcPr>
            <w:tcW w:w="7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BE557" w14:textId="77777777" w:rsidR="00694447" w:rsidRPr="00935EA4" w:rsidRDefault="00694447" w:rsidP="00694447">
            <w:pPr>
              <w:jc w:val="center"/>
              <w:rPr>
                <w:b/>
                <w:color w:val="000000"/>
                <w:sz w:val="20"/>
                <w:szCs w:val="20"/>
              </w:rPr>
            </w:pPr>
            <w:r w:rsidRPr="00935EA4">
              <w:rPr>
                <w:b/>
                <w:color w:val="000000"/>
                <w:sz w:val="20"/>
                <w:szCs w:val="20"/>
              </w:rPr>
              <w:t>Год реализации</w:t>
            </w:r>
          </w:p>
        </w:tc>
      </w:tr>
      <w:tr w:rsidR="00694447" w:rsidRPr="00935EA4" w14:paraId="2B046A8B" w14:textId="77777777" w:rsidTr="00694447">
        <w:trPr>
          <w:trHeight w:val="20"/>
        </w:trPr>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0F4A4B" w14:textId="77777777" w:rsidR="00694447" w:rsidRPr="00935EA4" w:rsidRDefault="00694447" w:rsidP="00694447">
            <w:pPr>
              <w:jc w:val="center"/>
              <w:rPr>
                <w:color w:val="000000"/>
                <w:sz w:val="20"/>
                <w:szCs w:val="20"/>
              </w:rPr>
            </w:pPr>
            <w:r w:rsidRPr="00935EA4">
              <w:rPr>
                <w:color w:val="000000"/>
                <w:sz w:val="20"/>
                <w:szCs w:val="20"/>
              </w:rPr>
              <w:t>1</w:t>
            </w:r>
          </w:p>
        </w:tc>
        <w:tc>
          <w:tcPr>
            <w:tcW w:w="2029" w:type="pct"/>
            <w:tcBorders>
              <w:top w:val="single" w:sz="4" w:space="0" w:color="auto"/>
              <w:left w:val="nil"/>
              <w:bottom w:val="single" w:sz="4" w:space="0" w:color="auto"/>
              <w:right w:val="single" w:sz="4" w:space="0" w:color="auto"/>
            </w:tcBorders>
            <w:shd w:val="clear" w:color="auto" w:fill="auto"/>
            <w:noWrap/>
            <w:vAlign w:val="center"/>
          </w:tcPr>
          <w:p w14:paraId="77A1FF9A" w14:textId="77777777" w:rsidR="00694447" w:rsidRPr="00935EA4" w:rsidRDefault="00694447" w:rsidP="00694447">
            <w:pPr>
              <w:jc w:val="center"/>
              <w:rPr>
                <w:sz w:val="20"/>
                <w:szCs w:val="20"/>
              </w:rPr>
            </w:pPr>
            <w:r w:rsidRPr="00935EA4">
              <w:rPr>
                <w:sz w:val="20"/>
                <w:szCs w:val="20"/>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 котельной №31</w:t>
            </w:r>
          </w:p>
        </w:tc>
        <w:tc>
          <w:tcPr>
            <w:tcW w:w="1929" w:type="pct"/>
            <w:tcBorders>
              <w:top w:val="single" w:sz="4" w:space="0" w:color="auto"/>
              <w:left w:val="nil"/>
              <w:bottom w:val="single" w:sz="4" w:space="0" w:color="auto"/>
              <w:right w:val="single" w:sz="4" w:space="0" w:color="auto"/>
            </w:tcBorders>
            <w:shd w:val="clear" w:color="auto" w:fill="auto"/>
            <w:noWrap/>
            <w:vAlign w:val="center"/>
          </w:tcPr>
          <w:p w14:paraId="1CD7A76A" w14:textId="77777777" w:rsidR="00694447" w:rsidRPr="00935EA4" w:rsidRDefault="00694447" w:rsidP="00694447">
            <w:pPr>
              <w:jc w:val="center"/>
              <w:rPr>
                <w:sz w:val="20"/>
                <w:szCs w:val="20"/>
              </w:rPr>
            </w:pPr>
            <w:r w:rsidRPr="00935EA4">
              <w:rPr>
                <w:sz w:val="20"/>
                <w:szCs w:val="20"/>
              </w:rPr>
              <w:t>Рекомендуется установленная мощность не менее 2,4 Гкал/час, покрывающей существующий дефицит теплопроизводительности выводимой из эксплуатации котельной.</w:t>
            </w:r>
          </w:p>
        </w:tc>
        <w:tc>
          <w:tcPr>
            <w:tcW w:w="7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3E59B6" w14:textId="77777777" w:rsidR="00694447" w:rsidRPr="00935EA4" w:rsidRDefault="00694447" w:rsidP="00694447">
            <w:pPr>
              <w:jc w:val="center"/>
              <w:rPr>
                <w:sz w:val="20"/>
                <w:szCs w:val="20"/>
              </w:rPr>
            </w:pPr>
            <w:r w:rsidRPr="00935EA4">
              <w:rPr>
                <w:sz w:val="20"/>
                <w:szCs w:val="20"/>
              </w:rPr>
              <w:t>2026</w:t>
            </w:r>
          </w:p>
        </w:tc>
      </w:tr>
      <w:tr w:rsidR="00694447" w:rsidRPr="00935EA4" w14:paraId="5A5FD3D3" w14:textId="77777777" w:rsidTr="00694447">
        <w:trPr>
          <w:trHeight w:val="20"/>
        </w:trPr>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781EA6" w14:textId="77777777" w:rsidR="00694447" w:rsidRPr="00935EA4" w:rsidRDefault="00694447" w:rsidP="00694447">
            <w:pPr>
              <w:jc w:val="center"/>
              <w:rPr>
                <w:color w:val="000000"/>
                <w:sz w:val="20"/>
                <w:szCs w:val="20"/>
              </w:rPr>
            </w:pPr>
            <w:r w:rsidRPr="00935EA4">
              <w:rPr>
                <w:color w:val="000000"/>
                <w:sz w:val="20"/>
                <w:szCs w:val="20"/>
              </w:rPr>
              <w:t>2</w:t>
            </w:r>
          </w:p>
        </w:tc>
        <w:tc>
          <w:tcPr>
            <w:tcW w:w="2029" w:type="pct"/>
            <w:tcBorders>
              <w:top w:val="single" w:sz="4" w:space="0" w:color="auto"/>
              <w:left w:val="nil"/>
              <w:bottom w:val="single" w:sz="4" w:space="0" w:color="auto"/>
              <w:right w:val="single" w:sz="4" w:space="0" w:color="auto"/>
            </w:tcBorders>
            <w:shd w:val="clear" w:color="auto" w:fill="auto"/>
            <w:noWrap/>
            <w:vAlign w:val="center"/>
          </w:tcPr>
          <w:p w14:paraId="123CC370" w14:textId="77777777" w:rsidR="00694447" w:rsidRPr="00935EA4" w:rsidRDefault="00694447" w:rsidP="00694447">
            <w:pPr>
              <w:jc w:val="center"/>
              <w:rPr>
                <w:sz w:val="20"/>
                <w:szCs w:val="20"/>
              </w:rPr>
            </w:pPr>
            <w:r w:rsidRPr="00935EA4">
              <w:rPr>
                <w:sz w:val="20"/>
                <w:szCs w:val="20"/>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 котельной №38</w:t>
            </w:r>
          </w:p>
        </w:tc>
        <w:tc>
          <w:tcPr>
            <w:tcW w:w="1929" w:type="pct"/>
            <w:tcBorders>
              <w:top w:val="single" w:sz="4" w:space="0" w:color="auto"/>
              <w:left w:val="nil"/>
              <w:bottom w:val="single" w:sz="4" w:space="0" w:color="auto"/>
              <w:right w:val="single" w:sz="4" w:space="0" w:color="auto"/>
            </w:tcBorders>
            <w:shd w:val="clear" w:color="auto" w:fill="auto"/>
            <w:noWrap/>
            <w:vAlign w:val="center"/>
          </w:tcPr>
          <w:p w14:paraId="40226033" w14:textId="77777777" w:rsidR="00694447" w:rsidRPr="00935EA4" w:rsidRDefault="00694447" w:rsidP="00694447">
            <w:pPr>
              <w:pStyle w:val="Default"/>
              <w:jc w:val="center"/>
              <w:rPr>
                <w:sz w:val="20"/>
                <w:szCs w:val="20"/>
              </w:rPr>
            </w:pPr>
            <w:r w:rsidRPr="00935EA4">
              <w:rPr>
                <w:sz w:val="20"/>
                <w:szCs w:val="20"/>
              </w:rPr>
              <w:t>Рекомендуется оптимизировать существующую мощность до величины не менее 4,3 Гкал/час</w:t>
            </w:r>
          </w:p>
        </w:tc>
        <w:tc>
          <w:tcPr>
            <w:tcW w:w="7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D16D6E" w14:textId="77777777" w:rsidR="00694447" w:rsidRPr="00935EA4" w:rsidRDefault="00694447" w:rsidP="00694447">
            <w:pPr>
              <w:jc w:val="center"/>
              <w:rPr>
                <w:sz w:val="20"/>
                <w:szCs w:val="20"/>
              </w:rPr>
            </w:pPr>
            <w:r w:rsidRPr="00935EA4">
              <w:rPr>
                <w:sz w:val="20"/>
                <w:szCs w:val="20"/>
              </w:rPr>
              <w:t>2026</w:t>
            </w:r>
          </w:p>
        </w:tc>
      </w:tr>
      <w:tr w:rsidR="00694447" w:rsidRPr="00935EA4" w14:paraId="7C96ACB8" w14:textId="77777777" w:rsidTr="00694447">
        <w:trPr>
          <w:trHeight w:val="20"/>
        </w:trPr>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4E2EB5" w14:textId="77777777" w:rsidR="00694447" w:rsidRPr="00935EA4" w:rsidRDefault="00694447" w:rsidP="00694447">
            <w:pPr>
              <w:jc w:val="center"/>
              <w:rPr>
                <w:color w:val="000000"/>
                <w:sz w:val="20"/>
                <w:szCs w:val="20"/>
              </w:rPr>
            </w:pPr>
            <w:r w:rsidRPr="00935EA4">
              <w:rPr>
                <w:color w:val="000000"/>
                <w:sz w:val="20"/>
                <w:szCs w:val="20"/>
              </w:rPr>
              <w:t>3</w:t>
            </w:r>
          </w:p>
        </w:tc>
        <w:tc>
          <w:tcPr>
            <w:tcW w:w="2029" w:type="pct"/>
            <w:tcBorders>
              <w:top w:val="single" w:sz="4" w:space="0" w:color="auto"/>
              <w:left w:val="nil"/>
              <w:bottom w:val="single" w:sz="4" w:space="0" w:color="auto"/>
              <w:right w:val="single" w:sz="4" w:space="0" w:color="auto"/>
            </w:tcBorders>
            <w:shd w:val="clear" w:color="auto" w:fill="auto"/>
            <w:noWrap/>
            <w:vAlign w:val="center"/>
          </w:tcPr>
          <w:p w14:paraId="37629332" w14:textId="2B0050F7" w:rsidR="00694447" w:rsidRPr="00935EA4" w:rsidRDefault="00BC2702" w:rsidP="00694447">
            <w:pPr>
              <w:jc w:val="center"/>
              <w:rPr>
                <w:sz w:val="20"/>
                <w:szCs w:val="20"/>
              </w:rPr>
            </w:pPr>
            <w:r>
              <w:rPr>
                <w:sz w:val="20"/>
                <w:szCs w:val="20"/>
              </w:rPr>
              <w:t>Строительство новой котельной БМК взамен существующей</w:t>
            </w:r>
            <w:r w:rsidR="001573A3">
              <w:rPr>
                <w:sz w:val="20"/>
                <w:szCs w:val="20"/>
              </w:rPr>
              <w:t xml:space="preserve"> котельной №55</w:t>
            </w:r>
            <w:r>
              <w:rPr>
                <w:sz w:val="20"/>
                <w:szCs w:val="20"/>
              </w:rPr>
              <w:t>, с использованием в качестве основного топлива природного газа.</w:t>
            </w:r>
          </w:p>
        </w:tc>
        <w:tc>
          <w:tcPr>
            <w:tcW w:w="1929" w:type="pct"/>
            <w:tcBorders>
              <w:top w:val="single" w:sz="4" w:space="0" w:color="auto"/>
              <w:left w:val="nil"/>
              <w:bottom w:val="single" w:sz="4" w:space="0" w:color="auto"/>
              <w:right w:val="single" w:sz="4" w:space="0" w:color="auto"/>
            </w:tcBorders>
            <w:shd w:val="clear" w:color="auto" w:fill="auto"/>
            <w:noWrap/>
            <w:vAlign w:val="center"/>
          </w:tcPr>
          <w:p w14:paraId="5BB5BCE7" w14:textId="73B525D6" w:rsidR="00694447" w:rsidRPr="00935EA4" w:rsidRDefault="00BC2702" w:rsidP="00694447">
            <w:pPr>
              <w:pStyle w:val="Default"/>
              <w:jc w:val="center"/>
              <w:rPr>
                <w:sz w:val="20"/>
                <w:szCs w:val="20"/>
              </w:rPr>
            </w:pPr>
            <w:r>
              <w:rPr>
                <w:sz w:val="20"/>
                <w:szCs w:val="20"/>
              </w:rPr>
              <w:t>Строительство новой котельной БМК мощностью 1 МВт</w:t>
            </w:r>
          </w:p>
        </w:tc>
        <w:tc>
          <w:tcPr>
            <w:tcW w:w="7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1CDEA7" w14:textId="056B2967" w:rsidR="00694447" w:rsidRPr="00935EA4" w:rsidRDefault="00BC2702" w:rsidP="00694447">
            <w:pPr>
              <w:jc w:val="center"/>
              <w:rPr>
                <w:sz w:val="20"/>
                <w:szCs w:val="20"/>
              </w:rPr>
            </w:pPr>
            <w:r>
              <w:rPr>
                <w:sz w:val="20"/>
                <w:szCs w:val="20"/>
              </w:rPr>
              <w:t>2024</w:t>
            </w:r>
          </w:p>
        </w:tc>
      </w:tr>
    </w:tbl>
    <w:p w14:paraId="0E3AC4E9" w14:textId="4197298A" w:rsidR="00694447" w:rsidRPr="00935EA4" w:rsidRDefault="00694447" w:rsidP="0005043D">
      <w:pPr>
        <w:pStyle w:val="a6"/>
        <w:ind w:firstLine="709"/>
      </w:pPr>
      <w:r w:rsidRPr="00935EA4">
        <w:rPr>
          <w:szCs w:val="22"/>
        </w:rPr>
        <w:t xml:space="preserve">В таблицах 7.12.2-7.12.6 представлены </w:t>
      </w:r>
      <w:r w:rsidR="003812EC" w:rsidRPr="00935EA4">
        <w:rPr>
          <w:szCs w:val="22"/>
        </w:rPr>
        <w:t xml:space="preserve">технико-экономические показатели источников тепловой энергии </w:t>
      </w:r>
      <w:r w:rsidRPr="00935EA4">
        <w:rPr>
          <w:szCs w:val="22"/>
        </w:rPr>
        <w:t>на территории Пудостьского сельского поселения на расчетный срок до 2035 года с учетом представленных мероприятий.</w:t>
      </w:r>
    </w:p>
    <w:p w14:paraId="06D7CDC8" w14:textId="633A87A3" w:rsidR="005D19DA" w:rsidRPr="00935EA4" w:rsidRDefault="005D19DA" w:rsidP="005D19DA"/>
    <w:p w14:paraId="1FFE13FA" w14:textId="77777777" w:rsidR="00F15523" w:rsidRPr="00935EA4" w:rsidRDefault="00F15523" w:rsidP="005D19DA">
      <w:pPr>
        <w:pStyle w:val="af6"/>
        <w:sectPr w:rsidR="00F15523" w:rsidRPr="00935EA4" w:rsidSect="004D660F">
          <w:pgSz w:w="11910" w:h="16840"/>
          <w:pgMar w:top="1134" w:right="851" w:bottom="851" w:left="1701" w:header="0" w:footer="590" w:gutter="0"/>
          <w:cols w:space="720"/>
          <w:docGrid w:linePitch="299"/>
        </w:sectPr>
      </w:pPr>
    </w:p>
    <w:p w14:paraId="59D0F5A4" w14:textId="2F196EC9" w:rsidR="00EC0F27" w:rsidRPr="00935EA4" w:rsidRDefault="00694447" w:rsidP="00EC0F27">
      <w:pPr>
        <w:keepNext/>
        <w:spacing w:after="200"/>
        <w:jc w:val="both"/>
        <w:rPr>
          <w:b/>
          <w:iCs/>
          <w:sz w:val="24"/>
          <w:szCs w:val="24"/>
        </w:rPr>
      </w:pPr>
      <w:r w:rsidRPr="00935EA4">
        <w:rPr>
          <w:b/>
          <w:iCs/>
          <w:sz w:val="24"/>
          <w:szCs w:val="24"/>
        </w:rPr>
        <w:lastRenderedPageBreak/>
        <w:t>Таблица 7.12.2</w:t>
      </w:r>
      <w:r w:rsidR="00EC0F27" w:rsidRPr="00935EA4">
        <w:rPr>
          <w:b/>
          <w:iCs/>
          <w:sz w:val="24"/>
          <w:szCs w:val="24"/>
        </w:rPr>
        <w:t xml:space="preserve">. </w:t>
      </w:r>
      <w:r w:rsidR="003F060F" w:rsidRPr="00935EA4">
        <w:rPr>
          <w:b/>
          <w:iCs/>
          <w:sz w:val="24"/>
          <w:szCs w:val="24"/>
        </w:rPr>
        <w:t>Технико-экономические показатели работы котельной № 50</w:t>
      </w:r>
    </w:p>
    <w:tbl>
      <w:tblPr>
        <w:tblW w:w="5000" w:type="pct"/>
        <w:jc w:val="center"/>
        <w:tblLook w:val="04A0" w:firstRow="1" w:lastRow="0" w:firstColumn="1" w:lastColumn="0" w:noHBand="0" w:noVBand="1"/>
      </w:tblPr>
      <w:tblGrid>
        <w:gridCol w:w="2459"/>
        <w:gridCol w:w="1496"/>
        <w:gridCol w:w="906"/>
        <w:gridCol w:w="911"/>
        <w:gridCol w:w="906"/>
        <w:gridCol w:w="911"/>
        <w:gridCol w:w="903"/>
        <w:gridCol w:w="911"/>
        <w:gridCol w:w="911"/>
        <w:gridCol w:w="903"/>
        <w:gridCol w:w="911"/>
        <w:gridCol w:w="903"/>
        <w:gridCol w:w="911"/>
        <w:gridCol w:w="903"/>
      </w:tblGrid>
      <w:tr w:rsidR="00DE3F17" w:rsidRPr="00935EA4" w14:paraId="5B0C44C7" w14:textId="77777777" w:rsidTr="00DE3F17">
        <w:trPr>
          <w:trHeight w:val="113"/>
          <w:tblHeader/>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F5B07" w14:textId="77777777" w:rsidR="00DE3F17" w:rsidRPr="00935EA4" w:rsidRDefault="00DE3F17" w:rsidP="00DE3F17">
            <w:pPr>
              <w:ind w:left="-57" w:right="-57"/>
              <w:jc w:val="center"/>
              <w:rPr>
                <w:b/>
                <w:sz w:val="18"/>
                <w:szCs w:val="18"/>
              </w:rPr>
            </w:pPr>
            <w:r w:rsidRPr="00935EA4">
              <w:rPr>
                <w:b/>
                <w:sz w:val="18"/>
                <w:szCs w:val="18"/>
              </w:rPr>
              <w:t>Наименование</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14:paraId="4EC412D4" w14:textId="77777777" w:rsidR="00DE3F17" w:rsidRPr="00935EA4" w:rsidRDefault="00DE3F17" w:rsidP="00DE3F17">
            <w:pPr>
              <w:ind w:left="-57" w:right="-57"/>
              <w:jc w:val="center"/>
              <w:rPr>
                <w:b/>
                <w:sz w:val="18"/>
                <w:szCs w:val="18"/>
              </w:rPr>
            </w:pPr>
            <w:r w:rsidRPr="00935EA4">
              <w:rPr>
                <w:b/>
                <w:sz w:val="18"/>
                <w:szCs w:val="18"/>
              </w:rPr>
              <w:t>Ед.изм.</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3132F73" w14:textId="0999ACC1" w:rsidR="00DE3F17" w:rsidRPr="00935EA4" w:rsidRDefault="00DE3F17" w:rsidP="00DE3F17">
            <w:pPr>
              <w:ind w:left="-113" w:right="-113"/>
              <w:jc w:val="center"/>
              <w:rPr>
                <w:b/>
                <w:bCs/>
                <w:sz w:val="18"/>
                <w:szCs w:val="18"/>
              </w:rPr>
            </w:pPr>
            <w:r w:rsidRPr="00935EA4">
              <w:rPr>
                <w:b/>
                <w:bCs/>
                <w:sz w:val="18"/>
                <w:szCs w:val="18"/>
              </w:rPr>
              <w:t>2022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2101FDA" w14:textId="15086B59" w:rsidR="00DE3F17" w:rsidRPr="00935EA4" w:rsidRDefault="00DE3F17" w:rsidP="00DE3F17">
            <w:pPr>
              <w:ind w:left="-113" w:right="-113"/>
              <w:jc w:val="center"/>
              <w:rPr>
                <w:b/>
                <w:bCs/>
                <w:sz w:val="18"/>
                <w:szCs w:val="18"/>
              </w:rPr>
            </w:pPr>
            <w:r w:rsidRPr="00935EA4">
              <w:rPr>
                <w:b/>
                <w:bCs/>
                <w:sz w:val="18"/>
                <w:szCs w:val="18"/>
              </w:rPr>
              <w:t>2023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FA2B633" w14:textId="2FD523B1" w:rsidR="00DE3F17" w:rsidRPr="00935EA4" w:rsidRDefault="00DE3F17" w:rsidP="00DE3F17">
            <w:pPr>
              <w:ind w:left="-113" w:right="-113"/>
              <w:jc w:val="center"/>
              <w:rPr>
                <w:b/>
                <w:bCs/>
                <w:sz w:val="18"/>
                <w:szCs w:val="18"/>
              </w:rPr>
            </w:pPr>
            <w:r w:rsidRPr="00935EA4">
              <w:rPr>
                <w:b/>
                <w:bCs/>
                <w:sz w:val="18"/>
                <w:szCs w:val="18"/>
              </w:rPr>
              <w:t>2024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034B1BA" w14:textId="5220E7AE" w:rsidR="00DE3F17" w:rsidRPr="00935EA4" w:rsidRDefault="00DE3F17" w:rsidP="00DE3F17">
            <w:pPr>
              <w:ind w:left="-113" w:right="-113"/>
              <w:jc w:val="center"/>
              <w:rPr>
                <w:b/>
                <w:bCs/>
                <w:sz w:val="18"/>
                <w:szCs w:val="18"/>
              </w:rPr>
            </w:pPr>
            <w:r w:rsidRPr="00935EA4">
              <w:rPr>
                <w:b/>
                <w:bCs/>
                <w:sz w:val="18"/>
                <w:szCs w:val="18"/>
              </w:rPr>
              <w:t>2025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092CEF7" w14:textId="5D822AC0" w:rsidR="00DE3F17" w:rsidRPr="00935EA4" w:rsidRDefault="00DE3F17" w:rsidP="00DE3F17">
            <w:pPr>
              <w:ind w:left="-113" w:right="-113"/>
              <w:jc w:val="center"/>
              <w:rPr>
                <w:b/>
                <w:bCs/>
                <w:sz w:val="18"/>
                <w:szCs w:val="18"/>
              </w:rPr>
            </w:pPr>
            <w:r w:rsidRPr="00935EA4">
              <w:rPr>
                <w:b/>
                <w:bCs/>
                <w:sz w:val="18"/>
                <w:szCs w:val="18"/>
              </w:rPr>
              <w:t>2026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B1A9B86" w14:textId="008FD55A" w:rsidR="00DE3F17" w:rsidRPr="00935EA4" w:rsidRDefault="00DE3F17" w:rsidP="00DE3F17">
            <w:pPr>
              <w:ind w:left="-113" w:right="-113"/>
              <w:jc w:val="center"/>
              <w:rPr>
                <w:b/>
                <w:bCs/>
                <w:sz w:val="18"/>
                <w:szCs w:val="18"/>
              </w:rPr>
            </w:pPr>
            <w:r w:rsidRPr="00935EA4">
              <w:rPr>
                <w:b/>
                <w:bCs/>
                <w:sz w:val="18"/>
                <w:szCs w:val="18"/>
              </w:rPr>
              <w:t>2027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6CD1199" w14:textId="61E0826D" w:rsidR="00DE3F17" w:rsidRPr="00935EA4" w:rsidRDefault="00DE3F17" w:rsidP="00DE3F17">
            <w:pPr>
              <w:ind w:left="-113" w:right="-113"/>
              <w:jc w:val="center"/>
              <w:rPr>
                <w:b/>
                <w:bCs/>
                <w:sz w:val="18"/>
                <w:szCs w:val="18"/>
              </w:rPr>
            </w:pPr>
            <w:r w:rsidRPr="00935EA4">
              <w:rPr>
                <w:b/>
                <w:bCs/>
                <w:sz w:val="18"/>
                <w:szCs w:val="18"/>
              </w:rPr>
              <w:t>2028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428F64B" w14:textId="614F2B1E" w:rsidR="00DE3F17" w:rsidRPr="00935EA4" w:rsidRDefault="00DE3F17" w:rsidP="00DE3F17">
            <w:pPr>
              <w:ind w:left="-113" w:right="-113"/>
              <w:jc w:val="center"/>
              <w:rPr>
                <w:b/>
                <w:bCs/>
                <w:sz w:val="18"/>
                <w:szCs w:val="18"/>
              </w:rPr>
            </w:pPr>
            <w:r w:rsidRPr="00935EA4">
              <w:rPr>
                <w:b/>
                <w:bCs/>
                <w:sz w:val="18"/>
                <w:szCs w:val="18"/>
              </w:rPr>
              <w:t>2029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7D81AD" w14:textId="74C3C46E" w:rsidR="00DE3F17" w:rsidRPr="00935EA4" w:rsidRDefault="00DE3F17" w:rsidP="00DE3F17">
            <w:pPr>
              <w:ind w:left="-113" w:right="-113"/>
              <w:jc w:val="center"/>
              <w:rPr>
                <w:b/>
                <w:bCs/>
                <w:sz w:val="18"/>
                <w:szCs w:val="18"/>
              </w:rPr>
            </w:pPr>
            <w:r w:rsidRPr="00935EA4">
              <w:rPr>
                <w:b/>
                <w:bCs/>
                <w:sz w:val="18"/>
                <w:szCs w:val="18"/>
              </w:rPr>
              <w:t>2030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3E488EF" w14:textId="448EE48B" w:rsidR="00DE3F17" w:rsidRPr="00935EA4" w:rsidRDefault="00DE3F17" w:rsidP="00DE3F17">
            <w:pPr>
              <w:ind w:left="-113" w:right="-113"/>
              <w:jc w:val="center"/>
              <w:rPr>
                <w:b/>
                <w:bCs/>
                <w:sz w:val="18"/>
                <w:szCs w:val="18"/>
              </w:rPr>
            </w:pPr>
            <w:r w:rsidRPr="00935EA4">
              <w:rPr>
                <w:b/>
                <w:bCs/>
                <w:sz w:val="18"/>
                <w:szCs w:val="18"/>
              </w:rPr>
              <w:t>2031</w:t>
            </w:r>
          </w:p>
        </w:tc>
        <w:tc>
          <w:tcPr>
            <w:tcW w:w="307" w:type="pct"/>
            <w:tcBorders>
              <w:top w:val="single" w:sz="4" w:space="0" w:color="auto"/>
              <w:left w:val="nil"/>
              <w:bottom w:val="single" w:sz="4" w:space="0" w:color="auto"/>
              <w:right w:val="single" w:sz="4" w:space="0" w:color="auto"/>
            </w:tcBorders>
            <w:vAlign w:val="center"/>
          </w:tcPr>
          <w:p w14:paraId="216636C8" w14:textId="6313E168" w:rsidR="00DE3F17" w:rsidRPr="00935EA4" w:rsidRDefault="00DE3F17" w:rsidP="00DE3F17">
            <w:pPr>
              <w:ind w:left="-113" w:right="-113"/>
              <w:jc w:val="center"/>
              <w:rPr>
                <w:b/>
                <w:bCs/>
                <w:sz w:val="18"/>
                <w:szCs w:val="18"/>
              </w:rPr>
            </w:pPr>
            <w:r w:rsidRPr="00935EA4">
              <w:rPr>
                <w:b/>
                <w:bCs/>
                <w:sz w:val="18"/>
                <w:szCs w:val="18"/>
              </w:rPr>
              <w:t>2032</w:t>
            </w:r>
          </w:p>
        </w:tc>
        <w:tc>
          <w:tcPr>
            <w:tcW w:w="304" w:type="pct"/>
            <w:tcBorders>
              <w:top w:val="single" w:sz="4" w:space="0" w:color="auto"/>
              <w:left w:val="nil"/>
              <w:bottom w:val="single" w:sz="4" w:space="0" w:color="auto"/>
              <w:right w:val="single" w:sz="4" w:space="0" w:color="auto"/>
            </w:tcBorders>
            <w:vAlign w:val="center"/>
          </w:tcPr>
          <w:p w14:paraId="6950572B" w14:textId="0069533F" w:rsidR="00DE3F17" w:rsidRPr="00935EA4" w:rsidRDefault="00DE3F17" w:rsidP="00DE3F17">
            <w:pPr>
              <w:ind w:left="-113" w:right="-113"/>
              <w:jc w:val="center"/>
              <w:rPr>
                <w:b/>
                <w:bCs/>
                <w:sz w:val="18"/>
                <w:szCs w:val="18"/>
              </w:rPr>
            </w:pPr>
            <w:r w:rsidRPr="00935EA4">
              <w:rPr>
                <w:b/>
                <w:bCs/>
                <w:sz w:val="18"/>
                <w:szCs w:val="18"/>
              </w:rPr>
              <w:t>2033-2035</w:t>
            </w:r>
          </w:p>
        </w:tc>
      </w:tr>
      <w:tr w:rsidR="003E2707" w:rsidRPr="00935EA4" w14:paraId="10E66CC3"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0B771BF" w14:textId="77777777" w:rsidR="003E2707" w:rsidRPr="00935EA4" w:rsidRDefault="003E2707" w:rsidP="003E2707">
            <w:pPr>
              <w:ind w:left="-57" w:right="-57"/>
              <w:jc w:val="center"/>
              <w:rPr>
                <w:sz w:val="18"/>
                <w:szCs w:val="18"/>
              </w:rPr>
            </w:pPr>
            <w:r w:rsidRPr="00935EA4">
              <w:rPr>
                <w:sz w:val="18"/>
                <w:szCs w:val="18"/>
              </w:rPr>
              <w:t>Расчетная (фактическая) нагрузка потребителей</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8934BA2" w14:textId="77777777" w:rsidR="003E2707" w:rsidRPr="00935EA4" w:rsidRDefault="003E2707" w:rsidP="003E2707">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5C955E0" w14:textId="15F23CB9" w:rsidR="003E2707" w:rsidRPr="003E2707" w:rsidRDefault="003E2707" w:rsidP="003E2707">
            <w:pPr>
              <w:ind w:left="-57" w:right="-57"/>
              <w:jc w:val="center"/>
              <w:rPr>
                <w:sz w:val="18"/>
                <w:szCs w:val="18"/>
              </w:rPr>
            </w:pPr>
            <w:r w:rsidRPr="003E2707">
              <w:rPr>
                <w:color w:val="000000"/>
                <w:sz w:val="18"/>
                <w:szCs w:val="20"/>
              </w:rPr>
              <w:t>4,11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7F0576A" w14:textId="51E4DA82" w:rsidR="003E2707" w:rsidRPr="003E2707" w:rsidRDefault="003E2707" w:rsidP="003E2707">
            <w:pPr>
              <w:ind w:left="-57" w:right="-57"/>
              <w:jc w:val="center"/>
              <w:rPr>
                <w:sz w:val="18"/>
                <w:szCs w:val="18"/>
              </w:rPr>
            </w:pPr>
            <w:r w:rsidRPr="003E2707">
              <w:rPr>
                <w:color w:val="000000"/>
                <w:sz w:val="18"/>
                <w:szCs w:val="20"/>
              </w:rPr>
              <w:t>4,43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A56685B" w14:textId="2AEABEE4" w:rsidR="003E2707" w:rsidRPr="003E2707" w:rsidRDefault="003E2707" w:rsidP="003E2707">
            <w:pPr>
              <w:ind w:left="-57" w:right="-57"/>
              <w:jc w:val="center"/>
              <w:rPr>
                <w:sz w:val="18"/>
                <w:szCs w:val="18"/>
              </w:rPr>
            </w:pPr>
            <w:r w:rsidRPr="003E2707">
              <w:rPr>
                <w:color w:val="000000"/>
                <w:sz w:val="18"/>
                <w:szCs w:val="20"/>
              </w:rPr>
              <w:t>4,75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FEE45CC" w14:textId="36C7468C" w:rsidR="003E2707" w:rsidRPr="003E2707" w:rsidRDefault="003E2707" w:rsidP="003E2707">
            <w:pPr>
              <w:ind w:left="-57" w:right="-57"/>
              <w:jc w:val="center"/>
              <w:rPr>
                <w:sz w:val="18"/>
                <w:szCs w:val="18"/>
              </w:rPr>
            </w:pPr>
            <w:r w:rsidRPr="003E2707">
              <w:rPr>
                <w:color w:val="000000"/>
                <w:sz w:val="18"/>
                <w:szCs w:val="20"/>
              </w:rPr>
              <w:t>5,07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2F87BAD" w14:textId="548C9B8A" w:rsidR="003E2707" w:rsidRPr="003E2707" w:rsidRDefault="003E2707" w:rsidP="003E2707">
            <w:pPr>
              <w:ind w:left="-57" w:right="-57"/>
              <w:jc w:val="center"/>
              <w:rPr>
                <w:sz w:val="18"/>
                <w:szCs w:val="18"/>
              </w:rPr>
            </w:pPr>
            <w:r w:rsidRPr="003E2707">
              <w:rPr>
                <w:color w:val="000000"/>
                <w:sz w:val="18"/>
                <w:szCs w:val="20"/>
              </w:rPr>
              <w:t>5,23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1AD6A27" w14:textId="45EB83E1" w:rsidR="003E2707" w:rsidRPr="003E2707" w:rsidRDefault="003E2707" w:rsidP="003E2707">
            <w:pPr>
              <w:ind w:left="-57" w:right="-57"/>
              <w:jc w:val="center"/>
              <w:rPr>
                <w:sz w:val="18"/>
                <w:szCs w:val="18"/>
              </w:rPr>
            </w:pPr>
            <w:r w:rsidRPr="003E2707">
              <w:rPr>
                <w:color w:val="000000"/>
                <w:sz w:val="18"/>
                <w:szCs w:val="20"/>
              </w:rPr>
              <w:t>5,39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4CE0686" w14:textId="67CCE095" w:rsidR="003E2707" w:rsidRPr="003E2707" w:rsidRDefault="003E2707" w:rsidP="003E2707">
            <w:pPr>
              <w:ind w:left="-57" w:right="-57"/>
              <w:jc w:val="center"/>
              <w:rPr>
                <w:sz w:val="18"/>
                <w:szCs w:val="18"/>
              </w:rPr>
            </w:pPr>
            <w:r w:rsidRPr="003E2707">
              <w:rPr>
                <w:color w:val="000000"/>
                <w:sz w:val="18"/>
                <w:szCs w:val="20"/>
              </w:rPr>
              <w:t>5,55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EDD30E7" w14:textId="1298211C" w:rsidR="003E2707" w:rsidRPr="003E2707" w:rsidRDefault="003E2707" w:rsidP="003E2707">
            <w:pPr>
              <w:ind w:left="-57" w:right="-57"/>
              <w:jc w:val="center"/>
              <w:rPr>
                <w:sz w:val="18"/>
                <w:szCs w:val="18"/>
              </w:rPr>
            </w:pPr>
            <w:r w:rsidRPr="003E2707">
              <w:rPr>
                <w:color w:val="000000"/>
                <w:sz w:val="18"/>
                <w:szCs w:val="20"/>
              </w:rPr>
              <w:t>5,71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6A9DFD1" w14:textId="7EE16043" w:rsidR="003E2707" w:rsidRPr="003E2707" w:rsidRDefault="003E2707" w:rsidP="003E2707">
            <w:pPr>
              <w:ind w:left="-57" w:right="-57"/>
              <w:jc w:val="center"/>
              <w:rPr>
                <w:sz w:val="18"/>
                <w:szCs w:val="18"/>
              </w:rPr>
            </w:pPr>
            <w:r w:rsidRPr="003E2707">
              <w:rPr>
                <w:color w:val="000000"/>
                <w:sz w:val="18"/>
                <w:szCs w:val="20"/>
              </w:rPr>
              <w:t>5,72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DFC1CDB" w14:textId="7EF93D73" w:rsidR="003E2707" w:rsidRPr="003E2707" w:rsidRDefault="003E2707" w:rsidP="003E2707">
            <w:pPr>
              <w:ind w:left="-57" w:right="-57"/>
              <w:jc w:val="center"/>
              <w:rPr>
                <w:sz w:val="18"/>
                <w:szCs w:val="18"/>
              </w:rPr>
            </w:pPr>
            <w:r w:rsidRPr="003E2707">
              <w:rPr>
                <w:color w:val="000000"/>
                <w:sz w:val="18"/>
                <w:szCs w:val="20"/>
              </w:rPr>
              <w:t>5,73</w:t>
            </w:r>
          </w:p>
        </w:tc>
        <w:tc>
          <w:tcPr>
            <w:tcW w:w="307" w:type="pct"/>
            <w:tcBorders>
              <w:top w:val="single" w:sz="4" w:space="0" w:color="auto"/>
              <w:left w:val="nil"/>
              <w:bottom w:val="single" w:sz="4" w:space="0" w:color="auto"/>
              <w:right w:val="single" w:sz="4" w:space="0" w:color="auto"/>
            </w:tcBorders>
            <w:vAlign w:val="center"/>
          </w:tcPr>
          <w:p w14:paraId="2BEBE5C9" w14:textId="2770711B" w:rsidR="003E2707" w:rsidRPr="003E2707" w:rsidRDefault="003E2707" w:rsidP="003E2707">
            <w:pPr>
              <w:ind w:left="-57" w:right="-57"/>
              <w:jc w:val="center"/>
              <w:rPr>
                <w:sz w:val="18"/>
                <w:szCs w:val="18"/>
              </w:rPr>
            </w:pPr>
            <w:r w:rsidRPr="003E2707">
              <w:rPr>
                <w:color w:val="000000"/>
                <w:sz w:val="18"/>
                <w:szCs w:val="20"/>
              </w:rPr>
              <w:t>5,75</w:t>
            </w:r>
          </w:p>
        </w:tc>
        <w:tc>
          <w:tcPr>
            <w:tcW w:w="304" w:type="pct"/>
            <w:tcBorders>
              <w:top w:val="single" w:sz="4" w:space="0" w:color="auto"/>
              <w:left w:val="nil"/>
              <w:bottom w:val="single" w:sz="4" w:space="0" w:color="auto"/>
              <w:right w:val="single" w:sz="4" w:space="0" w:color="auto"/>
            </w:tcBorders>
            <w:vAlign w:val="center"/>
          </w:tcPr>
          <w:p w14:paraId="13DB1CE6" w14:textId="3695FA2F" w:rsidR="003E2707" w:rsidRPr="003E2707" w:rsidRDefault="003E2707" w:rsidP="003E2707">
            <w:pPr>
              <w:ind w:left="-57" w:right="-57"/>
              <w:jc w:val="center"/>
              <w:rPr>
                <w:sz w:val="18"/>
                <w:szCs w:val="18"/>
              </w:rPr>
            </w:pPr>
            <w:r w:rsidRPr="003E2707">
              <w:rPr>
                <w:color w:val="000000"/>
                <w:sz w:val="18"/>
                <w:szCs w:val="20"/>
              </w:rPr>
              <w:t>5,77</w:t>
            </w:r>
          </w:p>
        </w:tc>
      </w:tr>
      <w:tr w:rsidR="003E2707" w:rsidRPr="00935EA4" w14:paraId="1D67E67C"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2E736D9" w14:textId="77777777" w:rsidR="003E2707" w:rsidRPr="00935EA4" w:rsidRDefault="003E2707" w:rsidP="003E2707">
            <w:pPr>
              <w:ind w:left="-57" w:right="-57"/>
              <w:jc w:val="center"/>
              <w:rPr>
                <w:sz w:val="18"/>
                <w:szCs w:val="18"/>
              </w:rPr>
            </w:pPr>
            <w:r w:rsidRPr="00935EA4">
              <w:rPr>
                <w:sz w:val="18"/>
                <w:szCs w:val="18"/>
              </w:rPr>
              <w:t>Собственные нужды в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B302403" w14:textId="77777777" w:rsidR="003E2707" w:rsidRPr="00935EA4" w:rsidRDefault="003E2707" w:rsidP="003E2707">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0E24042" w14:textId="4DEA4C40" w:rsidR="003E2707" w:rsidRPr="003E2707" w:rsidRDefault="003E2707" w:rsidP="003E2707">
            <w:pPr>
              <w:ind w:left="-57" w:right="-57"/>
              <w:jc w:val="center"/>
              <w:rPr>
                <w:sz w:val="18"/>
                <w:szCs w:val="18"/>
              </w:rPr>
            </w:pPr>
            <w:r w:rsidRPr="003E2707">
              <w:rPr>
                <w:color w:val="000000"/>
                <w:sz w:val="18"/>
                <w:szCs w:val="20"/>
              </w:rPr>
              <w:t>0,29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2C81485" w14:textId="25AF7342" w:rsidR="003E2707" w:rsidRPr="003E2707" w:rsidRDefault="003E2707" w:rsidP="003E2707">
            <w:pPr>
              <w:ind w:left="-57" w:right="-57"/>
              <w:jc w:val="center"/>
              <w:rPr>
                <w:sz w:val="18"/>
                <w:szCs w:val="18"/>
              </w:rPr>
            </w:pPr>
            <w:r w:rsidRPr="003E2707">
              <w:rPr>
                <w:color w:val="000000"/>
                <w:sz w:val="18"/>
                <w:szCs w:val="20"/>
              </w:rPr>
              <w:t>0,31</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0C80590" w14:textId="3A11A68B" w:rsidR="003E2707" w:rsidRPr="003E2707" w:rsidRDefault="003E2707" w:rsidP="003E2707">
            <w:pPr>
              <w:ind w:left="-57" w:right="-57"/>
              <w:jc w:val="center"/>
              <w:rPr>
                <w:sz w:val="18"/>
                <w:szCs w:val="18"/>
              </w:rPr>
            </w:pPr>
            <w:r w:rsidRPr="003E2707">
              <w:rPr>
                <w:color w:val="000000"/>
                <w:sz w:val="18"/>
                <w:szCs w:val="20"/>
              </w:rPr>
              <w:t>0,33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48A3795" w14:textId="6F796213" w:rsidR="003E2707" w:rsidRPr="003E2707" w:rsidRDefault="003E2707" w:rsidP="003E2707">
            <w:pPr>
              <w:ind w:left="-57" w:right="-57"/>
              <w:jc w:val="center"/>
              <w:rPr>
                <w:sz w:val="18"/>
                <w:szCs w:val="18"/>
              </w:rPr>
            </w:pPr>
            <w:r w:rsidRPr="003E2707">
              <w:rPr>
                <w:color w:val="000000"/>
                <w:sz w:val="18"/>
                <w:szCs w:val="20"/>
              </w:rPr>
              <w:t>0,36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58339E7" w14:textId="0B6E8775" w:rsidR="003E2707" w:rsidRPr="003E2707" w:rsidRDefault="003E2707" w:rsidP="003E2707">
            <w:pPr>
              <w:ind w:left="-57" w:right="-57"/>
              <w:jc w:val="center"/>
              <w:rPr>
                <w:sz w:val="18"/>
                <w:szCs w:val="18"/>
              </w:rPr>
            </w:pPr>
            <w:r w:rsidRPr="003E2707">
              <w:rPr>
                <w:color w:val="000000"/>
                <w:sz w:val="18"/>
                <w:szCs w:val="20"/>
              </w:rPr>
              <w:t>0,37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651268A" w14:textId="41065E77" w:rsidR="003E2707" w:rsidRPr="003E2707" w:rsidRDefault="003E2707" w:rsidP="003E2707">
            <w:pPr>
              <w:ind w:left="-57" w:right="-57"/>
              <w:jc w:val="center"/>
              <w:rPr>
                <w:sz w:val="18"/>
                <w:szCs w:val="18"/>
              </w:rPr>
            </w:pPr>
            <w:r w:rsidRPr="003E2707">
              <w:rPr>
                <w:color w:val="000000"/>
                <w:sz w:val="18"/>
                <w:szCs w:val="20"/>
              </w:rPr>
              <w:t>0,38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404AE3" w14:textId="651C5627" w:rsidR="003E2707" w:rsidRPr="003E2707" w:rsidRDefault="003E2707" w:rsidP="003E2707">
            <w:pPr>
              <w:ind w:left="-57" w:right="-57"/>
              <w:jc w:val="center"/>
              <w:rPr>
                <w:sz w:val="18"/>
                <w:szCs w:val="18"/>
              </w:rPr>
            </w:pPr>
            <w:r w:rsidRPr="003E2707">
              <w:rPr>
                <w:color w:val="000000"/>
                <w:sz w:val="18"/>
                <w:szCs w:val="20"/>
              </w:rPr>
              <w:t>0,39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7859645" w14:textId="305A6A64" w:rsidR="003E2707" w:rsidRPr="003E2707" w:rsidRDefault="003E2707" w:rsidP="003E2707">
            <w:pPr>
              <w:ind w:left="-57" w:right="-57"/>
              <w:jc w:val="center"/>
              <w:rPr>
                <w:sz w:val="18"/>
                <w:szCs w:val="18"/>
              </w:rPr>
            </w:pPr>
            <w:r w:rsidRPr="003E2707">
              <w:rPr>
                <w:color w:val="000000"/>
                <w:sz w:val="18"/>
                <w:szCs w:val="20"/>
              </w:rPr>
              <w:t>0,40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AE2AA8F" w14:textId="613C31EC" w:rsidR="003E2707" w:rsidRPr="003E2707" w:rsidRDefault="003E2707" w:rsidP="003E2707">
            <w:pPr>
              <w:ind w:left="-57" w:right="-57"/>
              <w:jc w:val="center"/>
              <w:rPr>
                <w:sz w:val="18"/>
                <w:szCs w:val="18"/>
              </w:rPr>
            </w:pPr>
            <w:r w:rsidRPr="003E2707">
              <w:rPr>
                <w:color w:val="000000"/>
                <w:sz w:val="18"/>
                <w:szCs w:val="20"/>
              </w:rPr>
              <w:t>0,40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4B61375" w14:textId="7FC6B8F4" w:rsidR="003E2707" w:rsidRPr="003E2707" w:rsidRDefault="003E2707" w:rsidP="003E2707">
            <w:pPr>
              <w:ind w:left="-57" w:right="-57"/>
              <w:jc w:val="center"/>
              <w:rPr>
                <w:sz w:val="18"/>
                <w:szCs w:val="18"/>
              </w:rPr>
            </w:pPr>
            <w:r w:rsidRPr="003E2707">
              <w:rPr>
                <w:color w:val="000000"/>
                <w:sz w:val="18"/>
                <w:szCs w:val="20"/>
              </w:rPr>
              <w:t>0,40</w:t>
            </w:r>
          </w:p>
        </w:tc>
        <w:tc>
          <w:tcPr>
            <w:tcW w:w="307" w:type="pct"/>
            <w:tcBorders>
              <w:top w:val="single" w:sz="4" w:space="0" w:color="auto"/>
              <w:left w:val="nil"/>
              <w:bottom w:val="single" w:sz="4" w:space="0" w:color="auto"/>
              <w:right w:val="single" w:sz="4" w:space="0" w:color="auto"/>
            </w:tcBorders>
            <w:vAlign w:val="center"/>
          </w:tcPr>
          <w:p w14:paraId="28152B60" w14:textId="26AF6C30" w:rsidR="003E2707" w:rsidRPr="003E2707" w:rsidRDefault="003E2707" w:rsidP="003E2707">
            <w:pPr>
              <w:ind w:left="-57" w:right="-57"/>
              <w:jc w:val="center"/>
              <w:rPr>
                <w:sz w:val="18"/>
                <w:szCs w:val="18"/>
              </w:rPr>
            </w:pPr>
            <w:r w:rsidRPr="003E2707">
              <w:rPr>
                <w:color w:val="000000"/>
                <w:sz w:val="18"/>
                <w:szCs w:val="20"/>
              </w:rPr>
              <w:t>0,41</w:t>
            </w:r>
          </w:p>
        </w:tc>
        <w:tc>
          <w:tcPr>
            <w:tcW w:w="304" w:type="pct"/>
            <w:tcBorders>
              <w:top w:val="single" w:sz="4" w:space="0" w:color="auto"/>
              <w:left w:val="nil"/>
              <w:bottom w:val="single" w:sz="4" w:space="0" w:color="auto"/>
              <w:right w:val="single" w:sz="4" w:space="0" w:color="auto"/>
            </w:tcBorders>
            <w:vAlign w:val="center"/>
          </w:tcPr>
          <w:p w14:paraId="4F2DBA5F" w14:textId="5F657863" w:rsidR="003E2707" w:rsidRPr="003E2707" w:rsidRDefault="003E2707" w:rsidP="003E2707">
            <w:pPr>
              <w:ind w:left="-57" w:right="-57"/>
              <w:jc w:val="center"/>
              <w:rPr>
                <w:sz w:val="18"/>
                <w:szCs w:val="18"/>
              </w:rPr>
            </w:pPr>
            <w:r w:rsidRPr="003E2707">
              <w:rPr>
                <w:color w:val="000000"/>
                <w:sz w:val="18"/>
                <w:szCs w:val="20"/>
              </w:rPr>
              <w:t>0,41</w:t>
            </w:r>
          </w:p>
        </w:tc>
      </w:tr>
      <w:tr w:rsidR="003E2707" w:rsidRPr="00935EA4" w14:paraId="0B1C1D96"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601D579" w14:textId="77777777" w:rsidR="003E2707" w:rsidRPr="00935EA4" w:rsidRDefault="003E2707" w:rsidP="003E2707">
            <w:pPr>
              <w:ind w:left="-57" w:right="-57"/>
              <w:jc w:val="center"/>
              <w:rPr>
                <w:sz w:val="18"/>
                <w:szCs w:val="18"/>
              </w:rPr>
            </w:pPr>
            <w:r w:rsidRPr="00935EA4">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F676629" w14:textId="77777777" w:rsidR="003E2707" w:rsidRPr="00935EA4" w:rsidRDefault="003E2707" w:rsidP="003E2707">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CC71F9E" w14:textId="6D6B2279" w:rsidR="003E2707" w:rsidRPr="003E2707" w:rsidRDefault="003E2707" w:rsidP="003E2707">
            <w:pPr>
              <w:ind w:left="-57" w:right="-57"/>
              <w:jc w:val="center"/>
              <w:rPr>
                <w:sz w:val="18"/>
                <w:szCs w:val="18"/>
              </w:rPr>
            </w:pPr>
            <w:r w:rsidRPr="003E2707">
              <w:rPr>
                <w:color w:val="000000"/>
                <w:sz w:val="18"/>
                <w:szCs w:val="20"/>
              </w:rPr>
              <w:t>0,68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E14B974" w14:textId="716FBC31" w:rsidR="003E2707" w:rsidRPr="003E2707" w:rsidRDefault="003E2707" w:rsidP="003E2707">
            <w:pPr>
              <w:ind w:left="-57" w:right="-57"/>
              <w:jc w:val="center"/>
              <w:rPr>
                <w:sz w:val="18"/>
                <w:szCs w:val="18"/>
              </w:rPr>
            </w:pPr>
            <w:r w:rsidRPr="003E2707">
              <w:rPr>
                <w:color w:val="000000"/>
                <w:sz w:val="18"/>
                <w:szCs w:val="20"/>
              </w:rPr>
              <w:t>0,74</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C1B74CD" w14:textId="463BCC63" w:rsidR="003E2707" w:rsidRPr="003E2707" w:rsidRDefault="003E2707" w:rsidP="003E2707">
            <w:pPr>
              <w:ind w:left="-57" w:right="-57"/>
              <w:jc w:val="center"/>
              <w:rPr>
                <w:sz w:val="18"/>
                <w:szCs w:val="18"/>
              </w:rPr>
            </w:pPr>
            <w:r w:rsidRPr="003E2707">
              <w:rPr>
                <w:color w:val="000000"/>
                <w:sz w:val="18"/>
                <w:szCs w:val="20"/>
              </w:rPr>
              <w:t>0,80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45CB844" w14:textId="0F5608EA" w:rsidR="003E2707" w:rsidRPr="003E2707" w:rsidRDefault="003E2707" w:rsidP="003E2707">
            <w:pPr>
              <w:ind w:left="-57" w:right="-57"/>
              <w:jc w:val="center"/>
              <w:rPr>
                <w:sz w:val="18"/>
                <w:szCs w:val="18"/>
              </w:rPr>
            </w:pPr>
            <w:r w:rsidRPr="003E2707">
              <w:rPr>
                <w:color w:val="000000"/>
                <w:sz w:val="18"/>
                <w:szCs w:val="20"/>
              </w:rPr>
              <w:t>0,87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415A95E" w14:textId="1BF700D6" w:rsidR="003E2707" w:rsidRPr="003E2707" w:rsidRDefault="003E2707" w:rsidP="003E2707">
            <w:pPr>
              <w:ind w:left="-57" w:right="-57"/>
              <w:jc w:val="center"/>
              <w:rPr>
                <w:sz w:val="18"/>
                <w:szCs w:val="18"/>
              </w:rPr>
            </w:pPr>
            <w:r w:rsidRPr="003E2707">
              <w:rPr>
                <w:color w:val="000000"/>
                <w:sz w:val="18"/>
                <w:szCs w:val="20"/>
              </w:rPr>
              <w:t>0,90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E0F82D7" w14:textId="745F8F25" w:rsidR="003E2707" w:rsidRPr="003E2707" w:rsidRDefault="003E2707" w:rsidP="003E2707">
            <w:pPr>
              <w:ind w:left="-57" w:right="-57"/>
              <w:jc w:val="center"/>
              <w:rPr>
                <w:sz w:val="18"/>
                <w:szCs w:val="18"/>
              </w:rPr>
            </w:pPr>
            <w:r w:rsidRPr="003E2707">
              <w:rPr>
                <w:color w:val="000000"/>
                <w:sz w:val="18"/>
                <w:szCs w:val="20"/>
              </w:rPr>
              <w:t>0,94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41B7083" w14:textId="4BBCED1B" w:rsidR="003E2707" w:rsidRPr="003E2707" w:rsidRDefault="003E2707" w:rsidP="003E2707">
            <w:pPr>
              <w:ind w:left="-57" w:right="-57"/>
              <w:jc w:val="center"/>
              <w:rPr>
                <w:sz w:val="18"/>
                <w:szCs w:val="18"/>
              </w:rPr>
            </w:pPr>
            <w:r w:rsidRPr="003E2707">
              <w:rPr>
                <w:color w:val="000000"/>
                <w:sz w:val="18"/>
                <w:szCs w:val="20"/>
              </w:rPr>
              <w:t>0,98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BB8158D" w14:textId="37429BBA" w:rsidR="003E2707" w:rsidRPr="003E2707" w:rsidRDefault="003E2707" w:rsidP="003E2707">
            <w:pPr>
              <w:ind w:left="-57" w:right="-57"/>
              <w:jc w:val="center"/>
              <w:rPr>
                <w:sz w:val="18"/>
                <w:szCs w:val="18"/>
              </w:rPr>
            </w:pPr>
            <w:r w:rsidRPr="003E2707">
              <w:rPr>
                <w:color w:val="000000"/>
                <w:sz w:val="18"/>
                <w:szCs w:val="20"/>
              </w:rPr>
              <w:t>1,02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01F9266" w14:textId="39B0CEF6" w:rsidR="003E2707" w:rsidRPr="003E2707" w:rsidRDefault="003E2707" w:rsidP="003E2707">
            <w:pPr>
              <w:ind w:left="-57" w:right="-57"/>
              <w:jc w:val="center"/>
              <w:rPr>
                <w:sz w:val="18"/>
                <w:szCs w:val="18"/>
              </w:rPr>
            </w:pPr>
            <w:r w:rsidRPr="003E2707">
              <w:rPr>
                <w:color w:val="000000"/>
                <w:sz w:val="18"/>
                <w:szCs w:val="20"/>
              </w:rPr>
              <w:t>1,04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640142B" w14:textId="64E80865" w:rsidR="003E2707" w:rsidRPr="003E2707" w:rsidRDefault="003E2707" w:rsidP="003E2707">
            <w:pPr>
              <w:ind w:left="-57" w:right="-57"/>
              <w:jc w:val="center"/>
              <w:rPr>
                <w:sz w:val="18"/>
                <w:szCs w:val="18"/>
              </w:rPr>
            </w:pPr>
            <w:r w:rsidRPr="003E2707">
              <w:rPr>
                <w:color w:val="000000"/>
                <w:sz w:val="18"/>
                <w:szCs w:val="20"/>
              </w:rPr>
              <w:t>1,05</w:t>
            </w:r>
          </w:p>
        </w:tc>
        <w:tc>
          <w:tcPr>
            <w:tcW w:w="307" w:type="pct"/>
            <w:tcBorders>
              <w:top w:val="single" w:sz="4" w:space="0" w:color="auto"/>
              <w:left w:val="nil"/>
              <w:bottom w:val="single" w:sz="4" w:space="0" w:color="auto"/>
              <w:right w:val="single" w:sz="4" w:space="0" w:color="auto"/>
            </w:tcBorders>
            <w:vAlign w:val="center"/>
          </w:tcPr>
          <w:p w14:paraId="7352898A" w14:textId="2033B441" w:rsidR="003E2707" w:rsidRPr="003E2707" w:rsidRDefault="003E2707" w:rsidP="003E2707">
            <w:pPr>
              <w:ind w:left="-57" w:right="-57"/>
              <w:jc w:val="center"/>
              <w:rPr>
                <w:sz w:val="18"/>
                <w:szCs w:val="18"/>
              </w:rPr>
            </w:pPr>
            <w:r w:rsidRPr="003E2707">
              <w:rPr>
                <w:color w:val="000000"/>
                <w:sz w:val="18"/>
                <w:szCs w:val="20"/>
              </w:rPr>
              <w:t>1,07</w:t>
            </w:r>
          </w:p>
        </w:tc>
        <w:tc>
          <w:tcPr>
            <w:tcW w:w="304" w:type="pct"/>
            <w:tcBorders>
              <w:top w:val="single" w:sz="4" w:space="0" w:color="auto"/>
              <w:left w:val="nil"/>
              <w:bottom w:val="single" w:sz="4" w:space="0" w:color="auto"/>
              <w:right w:val="single" w:sz="4" w:space="0" w:color="auto"/>
            </w:tcBorders>
            <w:vAlign w:val="center"/>
          </w:tcPr>
          <w:p w14:paraId="40736C24" w14:textId="0BE911F2" w:rsidR="003E2707" w:rsidRPr="003E2707" w:rsidRDefault="003E2707" w:rsidP="003E2707">
            <w:pPr>
              <w:ind w:left="-57" w:right="-57"/>
              <w:jc w:val="center"/>
              <w:rPr>
                <w:sz w:val="18"/>
                <w:szCs w:val="18"/>
              </w:rPr>
            </w:pPr>
            <w:r w:rsidRPr="003E2707">
              <w:rPr>
                <w:color w:val="000000"/>
                <w:sz w:val="18"/>
                <w:szCs w:val="20"/>
              </w:rPr>
              <w:t>1,08</w:t>
            </w:r>
          </w:p>
        </w:tc>
      </w:tr>
      <w:tr w:rsidR="00DE3F17" w:rsidRPr="00935EA4" w14:paraId="6D436B4C"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0A7C19B" w14:textId="77777777" w:rsidR="00DE3F17" w:rsidRPr="00935EA4" w:rsidRDefault="00DE3F17" w:rsidP="00DE3F17">
            <w:pPr>
              <w:ind w:left="-57" w:right="-57"/>
              <w:jc w:val="center"/>
              <w:rPr>
                <w:sz w:val="18"/>
                <w:szCs w:val="18"/>
              </w:rPr>
            </w:pPr>
            <w:r w:rsidRPr="00935EA4">
              <w:rPr>
                <w:sz w:val="18"/>
                <w:szCs w:val="18"/>
              </w:rPr>
              <w:t>Выработка тепловой энергии на источнике</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EBB4767" w14:textId="77777777" w:rsidR="00DE3F17" w:rsidRPr="00935EA4" w:rsidRDefault="00DE3F17" w:rsidP="00DE3F17">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1AF0A12" w14:textId="1D363FF7" w:rsidR="00DE3F17" w:rsidRPr="00935EA4" w:rsidRDefault="00DE3F17" w:rsidP="00DE3F17">
            <w:pPr>
              <w:ind w:left="-57" w:right="-57"/>
              <w:jc w:val="center"/>
              <w:rPr>
                <w:sz w:val="18"/>
                <w:szCs w:val="18"/>
              </w:rPr>
            </w:pPr>
            <w:r w:rsidRPr="00935EA4">
              <w:rPr>
                <w:color w:val="000000"/>
                <w:sz w:val="18"/>
                <w:szCs w:val="18"/>
              </w:rPr>
              <w:t>15,77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3220B3D" w14:textId="4540A931" w:rsidR="00DE3F17" w:rsidRPr="00935EA4" w:rsidRDefault="00DE3F17" w:rsidP="00DE3F17">
            <w:pPr>
              <w:ind w:left="-57" w:right="-57"/>
              <w:jc w:val="center"/>
              <w:rPr>
                <w:sz w:val="18"/>
                <w:szCs w:val="18"/>
              </w:rPr>
            </w:pPr>
            <w:r w:rsidRPr="00935EA4">
              <w:rPr>
                <w:color w:val="000000"/>
                <w:sz w:val="18"/>
                <w:szCs w:val="18"/>
              </w:rPr>
              <w:t>17,09</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C15ED91" w14:textId="5CA79B0F" w:rsidR="00DE3F17" w:rsidRPr="00935EA4" w:rsidRDefault="00DE3F17" w:rsidP="00DE3F17">
            <w:pPr>
              <w:ind w:left="-57" w:right="-57"/>
              <w:jc w:val="center"/>
              <w:rPr>
                <w:sz w:val="18"/>
                <w:szCs w:val="18"/>
              </w:rPr>
            </w:pPr>
            <w:r w:rsidRPr="00935EA4">
              <w:rPr>
                <w:color w:val="000000"/>
                <w:sz w:val="18"/>
                <w:szCs w:val="18"/>
              </w:rPr>
              <w:t>18,42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047AC51" w14:textId="24F47B9F" w:rsidR="00DE3F17" w:rsidRPr="00935EA4" w:rsidRDefault="00DE3F17" w:rsidP="00DE3F17">
            <w:pPr>
              <w:ind w:left="-57" w:right="-57"/>
              <w:jc w:val="center"/>
              <w:rPr>
                <w:sz w:val="18"/>
                <w:szCs w:val="18"/>
              </w:rPr>
            </w:pPr>
            <w:r w:rsidRPr="00935EA4">
              <w:rPr>
                <w:color w:val="000000"/>
                <w:sz w:val="18"/>
                <w:szCs w:val="18"/>
              </w:rPr>
              <w:t>19,76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8AA74B2" w14:textId="52374F30" w:rsidR="00DE3F17" w:rsidRPr="00935EA4" w:rsidRDefault="00DE3F17" w:rsidP="00DE3F17">
            <w:pPr>
              <w:ind w:left="-57" w:right="-57"/>
              <w:jc w:val="center"/>
              <w:rPr>
                <w:sz w:val="18"/>
                <w:szCs w:val="18"/>
              </w:rPr>
            </w:pPr>
            <w:r w:rsidRPr="00935EA4">
              <w:rPr>
                <w:color w:val="000000"/>
                <w:sz w:val="18"/>
                <w:szCs w:val="18"/>
              </w:rPr>
              <w:t>20,44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E4B9F43" w14:textId="2EE5C8C5" w:rsidR="00DE3F17" w:rsidRPr="00935EA4" w:rsidRDefault="00DE3F17" w:rsidP="00DE3F17">
            <w:pPr>
              <w:ind w:left="-57" w:right="-57"/>
              <w:jc w:val="center"/>
              <w:rPr>
                <w:sz w:val="18"/>
                <w:szCs w:val="18"/>
              </w:rPr>
            </w:pPr>
            <w:r w:rsidRPr="00935EA4">
              <w:rPr>
                <w:color w:val="000000"/>
                <w:sz w:val="18"/>
                <w:szCs w:val="18"/>
              </w:rPr>
              <w:t>21,13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629BBEF" w14:textId="4053E95C" w:rsidR="00DE3F17" w:rsidRPr="00935EA4" w:rsidRDefault="00DE3F17" w:rsidP="00DE3F17">
            <w:pPr>
              <w:ind w:left="-57" w:right="-57"/>
              <w:jc w:val="center"/>
              <w:rPr>
                <w:sz w:val="18"/>
                <w:szCs w:val="18"/>
              </w:rPr>
            </w:pPr>
            <w:r w:rsidRPr="00935EA4">
              <w:rPr>
                <w:color w:val="000000"/>
                <w:sz w:val="18"/>
                <w:szCs w:val="18"/>
              </w:rPr>
              <w:t>21,82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A1B9D8F" w14:textId="6E2C464F" w:rsidR="00DE3F17" w:rsidRPr="00935EA4" w:rsidRDefault="00DE3F17" w:rsidP="00DE3F17">
            <w:pPr>
              <w:ind w:left="-57" w:right="-57"/>
              <w:jc w:val="center"/>
              <w:rPr>
                <w:sz w:val="18"/>
                <w:szCs w:val="18"/>
              </w:rPr>
            </w:pPr>
            <w:r w:rsidRPr="00935EA4">
              <w:rPr>
                <w:color w:val="000000"/>
                <w:sz w:val="18"/>
                <w:szCs w:val="18"/>
              </w:rPr>
              <w:t>22,52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07859B5" w14:textId="33924760" w:rsidR="00DE3F17" w:rsidRPr="00935EA4" w:rsidRDefault="00DE3F17" w:rsidP="00DE3F17">
            <w:pPr>
              <w:ind w:left="-57" w:right="-57"/>
              <w:jc w:val="center"/>
              <w:rPr>
                <w:sz w:val="18"/>
                <w:szCs w:val="18"/>
              </w:rPr>
            </w:pPr>
            <w:r w:rsidRPr="00935EA4">
              <w:rPr>
                <w:color w:val="000000"/>
                <w:sz w:val="18"/>
                <w:szCs w:val="18"/>
              </w:rPr>
              <w:t>22,59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41637AA" w14:textId="0DC8FF53" w:rsidR="00DE3F17" w:rsidRPr="00935EA4" w:rsidRDefault="00DE3F17" w:rsidP="00DE3F17">
            <w:pPr>
              <w:ind w:left="-57" w:right="-57"/>
              <w:jc w:val="center"/>
              <w:rPr>
                <w:sz w:val="18"/>
                <w:szCs w:val="18"/>
              </w:rPr>
            </w:pPr>
            <w:r w:rsidRPr="00935EA4">
              <w:rPr>
                <w:color w:val="000000"/>
                <w:sz w:val="18"/>
                <w:szCs w:val="18"/>
              </w:rPr>
              <w:t>22,66</w:t>
            </w:r>
          </w:p>
        </w:tc>
        <w:tc>
          <w:tcPr>
            <w:tcW w:w="307" w:type="pct"/>
            <w:tcBorders>
              <w:top w:val="single" w:sz="4" w:space="0" w:color="auto"/>
              <w:left w:val="nil"/>
              <w:bottom w:val="single" w:sz="4" w:space="0" w:color="auto"/>
              <w:right w:val="single" w:sz="4" w:space="0" w:color="auto"/>
            </w:tcBorders>
            <w:vAlign w:val="center"/>
          </w:tcPr>
          <w:p w14:paraId="23625677" w14:textId="72F7D7A2" w:rsidR="00DE3F17" w:rsidRPr="00935EA4" w:rsidRDefault="00DE3F17" w:rsidP="00DE3F17">
            <w:pPr>
              <w:ind w:left="-57" w:right="-57"/>
              <w:jc w:val="center"/>
              <w:rPr>
                <w:sz w:val="18"/>
                <w:szCs w:val="18"/>
              </w:rPr>
            </w:pPr>
            <w:r w:rsidRPr="00935EA4">
              <w:rPr>
                <w:color w:val="000000"/>
                <w:sz w:val="18"/>
                <w:szCs w:val="18"/>
              </w:rPr>
              <w:t>22,77</w:t>
            </w:r>
          </w:p>
        </w:tc>
        <w:tc>
          <w:tcPr>
            <w:tcW w:w="304" w:type="pct"/>
            <w:tcBorders>
              <w:top w:val="single" w:sz="4" w:space="0" w:color="auto"/>
              <w:left w:val="nil"/>
              <w:bottom w:val="single" w:sz="4" w:space="0" w:color="auto"/>
              <w:right w:val="single" w:sz="4" w:space="0" w:color="auto"/>
            </w:tcBorders>
            <w:vAlign w:val="center"/>
          </w:tcPr>
          <w:p w14:paraId="0E9BE7AE" w14:textId="291862CE" w:rsidR="00DE3F17" w:rsidRPr="00935EA4" w:rsidRDefault="00DE3F17" w:rsidP="00DE3F17">
            <w:pPr>
              <w:ind w:left="-57" w:right="-57"/>
              <w:jc w:val="center"/>
              <w:rPr>
                <w:sz w:val="18"/>
                <w:szCs w:val="18"/>
              </w:rPr>
            </w:pPr>
            <w:r w:rsidRPr="00935EA4">
              <w:rPr>
                <w:color w:val="000000"/>
                <w:sz w:val="18"/>
                <w:szCs w:val="18"/>
              </w:rPr>
              <w:t>22,88</w:t>
            </w:r>
          </w:p>
        </w:tc>
      </w:tr>
      <w:tr w:rsidR="00DE3F17" w:rsidRPr="00935EA4" w14:paraId="22691E33"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E78444F" w14:textId="77777777" w:rsidR="00DE3F17" w:rsidRPr="00935EA4" w:rsidRDefault="00DE3F17" w:rsidP="00DE3F17">
            <w:pPr>
              <w:ind w:left="-57" w:right="-57"/>
              <w:jc w:val="center"/>
              <w:rPr>
                <w:sz w:val="18"/>
                <w:szCs w:val="18"/>
              </w:rPr>
            </w:pPr>
            <w:r w:rsidRPr="00935EA4">
              <w:rPr>
                <w:sz w:val="18"/>
                <w:szCs w:val="18"/>
              </w:rPr>
              <w:t>Собственные нужды источника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6E174B8" w14:textId="77777777" w:rsidR="00DE3F17" w:rsidRPr="00935EA4" w:rsidRDefault="00DE3F17" w:rsidP="00DE3F17">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247B7DF" w14:textId="2793438B" w:rsidR="00DE3F17" w:rsidRPr="00935EA4" w:rsidRDefault="00DE3F17" w:rsidP="00DE3F17">
            <w:pPr>
              <w:ind w:left="-57" w:right="-57"/>
              <w:jc w:val="center"/>
              <w:rPr>
                <w:sz w:val="18"/>
                <w:szCs w:val="18"/>
              </w:rPr>
            </w:pPr>
            <w:r w:rsidRPr="00935EA4">
              <w:rPr>
                <w:color w:val="000000"/>
                <w:sz w:val="18"/>
                <w:szCs w:val="18"/>
              </w:rPr>
              <w:t>0,90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465B7C2" w14:textId="5792E2A4" w:rsidR="00DE3F17" w:rsidRPr="00935EA4" w:rsidRDefault="00DE3F17" w:rsidP="00DE3F17">
            <w:pPr>
              <w:ind w:left="-57" w:right="-57"/>
              <w:jc w:val="center"/>
              <w:rPr>
                <w:sz w:val="18"/>
                <w:szCs w:val="18"/>
              </w:rPr>
            </w:pPr>
            <w:r w:rsidRPr="00935EA4">
              <w:rPr>
                <w:color w:val="000000"/>
                <w:sz w:val="18"/>
                <w:szCs w:val="18"/>
              </w:rPr>
              <w:t>0,97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D476DD5" w14:textId="390DA1CB" w:rsidR="00DE3F17" w:rsidRPr="00935EA4" w:rsidRDefault="00DE3F17" w:rsidP="00DE3F17">
            <w:pPr>
              <w:ind w:left="-57" w:right="-57"/>
              <w:jc w:val="center"/>
              <w:rPr>
                <w:sz w:val="18"/>
                <w:szCs w:val="18"/>
              </w:rPr>
            </w:pPr>
            <w:r w:rsidRPr="00935EA4">
              <w:rPr>
                <w:color w:val="000000"/>
                <w:sz w:val="18"/>
                <w:szCs w:val="18"/>
              </w:rPr>
              <w:t>1,04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84D74D9" w14:textId="5B04B805" w:rsidR="00DE3F17" w:rsidRPr="00935EA4" w:rsidRDefault="00DE3F17" w:rsidP="00DE3F17">
            <w:pPr>
              <w:ind w:left="-57" w:right="-57"/>
              <w:jc w:val="center"/>
              <w:rPr>
                <w:sz w:val="18"/>
                <w:szCs w:val="18"/>
              </w:rPr>
            </w:pPr>
            <w:r w:rsidRPr="00935EA4">
              <w:rPr>
                <w:color w:val="000000"/>
                <w:sz w:val="18"/>
                <w:szCs w:val="18"/>
              </w:rPr>
              <w:t>1,11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E8874F5" w14:textId="5F147866" w:rsidR="00DE3F17" w:rsidRPr="00935EA4" w:rsidRDefault="00DE3F17" w:rsidP="00DE3F17">
            <w:pPr>
              <w:ind w:left="-57" w:right="-57"/>
              <w:jc w:val="center"/>
              <w:rPr>
                <w:sz w:val="18"/>
                <w:szCs w:val="18"/>
              </w:rPr>
            </w:pPr>
            <w:r w:rsidRPr="00935EA4">
              <w:rPr>
                <w:color w:val="000000"/>
                <w:sz w:val="18"/>
                <w:szCs w:val="18"/>
              </w:rPr>
              <w:t>1,15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3FBC9D4" w14:textId="2F5BC011" w:rsidR="00DE3F17" w:rsidRPr="00935EA4" w:rsidRDefault="00DE3F17" w:rsidP="00DE3F17">
            <w:pPr>
              <w:ind w:left="-57" w:right="-57"/>
              <w:jc w:val="center"/>
              <w:rPr>
                <w:sz w:val="18"/>
                <w:szCs w:val="18"/>
              </w:rPr>
            </w:pPr>
            <w:r w:rsidRPr="00935EA4">
              <w:rPr>
                <w:color w:val="000000"/>
                <w:sz w:val="18"/>
                <w:szCs w:val="18"/>
              </w:rPr>
              <w:t>1,18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D7A7000" w14:textId="6DE40BF0" w:rsidR="00DE3F17" w:rsidRPr="00935EA4" w:rsidRDefault="00DE3F17" w:rsidP="00DE3F17">
            <w:pPr>
              <w:ind w:left="-57" w:right="-57"/>
              <w:jc w:val="center"/>
              <w:rPr>
                <w:sz w:val="18"/>
                <w:szCs w:val="18"/>
              </w:rPr>
            </w:pPr>
            <w:r w:rsidRPr="00935EA4">
              <w:rPr>
                <w:color w:val="000000"/>
                <w:sz w:val="18"/>
                <w:szCs w:val="18"/>
              </w:rPr>
              <w:t>1,22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D27B3BA" w14:textId="60AAE621" w:rsidR="00DE3F17" w:rsidRPr="00935EA4" w:rsidRDefault="00DE3F17" w:rsidP="00DE3F17">
            <w:pPr>
              <w:ind w:left="-57" w:right="-57"/>
              <w:jc w:val="center"/>
              <w:rPr>
                <w:sz w:val="18"/>
                <w:szCs w:val="18"/>
              </w:rPr>
            </w:pPr>
            <w:r w:rsidRPr="00935EA4">
              <w:rPr>
                <w:color w:val="000000"/>
                <w:sz w:val="18"/>
                <w:szCs w:val="18"/>
              </w:rPr>
              <w:t>1,25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726A6A2" w14:textId="174B6837" w:rsidR="00DE3F17" w:rsidRPr="00935EA4" w:rsidRDefault="00DE3F17" w:rsidP="00DE3F17">
            <w:pPr>
              <w:ind w:left="-57" w:right="-57"/>
              <w:jc w:val="center"/>
              <w:rPr>
                <w:sz w:val="18"/>
                <w:szCs w:val="18"/>
              </w:rPr>
            </w:pPr>
            <w:r w:rsidRPr="00935EA4">
              <w:rPr>
                <w:color w:val="000000"/>
                <w:sz w:val="18"/>
                <w:szCs w:val="18"/>
              </w:rPr>
              <w:t>1,25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0D37A4E" w14:textId="42E9D2DB" w:rsidR="00DE3F17" w:rsidRPr="00935EA4" w:rsidRDefault="00DE3F17" w:rsidP="00DE3F17">
            <w:pPr>
              <w:ind w:left="-57" w:right="-57"/>
              <w:jc w:val="center"/>
              <w:rPr>
                <w:sz w:val="18"/>
                <w:szCs w:val="18"/>
              </w:rPr>
            </w:pPr>
            <w:r w:rsidRPr="00935EA4">
              <w:rPr>
                <w:color w:val="000000"/>
                <w:sz w:val="18"/>
                <w:szCs w:val="18"/>
              </w:rPr>
              <w:t>1,26</w:t>
            </w:r>
          </w:p>
        </w:tc>
        <w:tc>
          <w:tcPr>
            <w:tcW w:w="307" w:type="pct"/>
            <w:tcBorders>
              <w:top w:val="single" w:sz="4" w:space="0" w:color="auto"/>
              <w:left w:val="nil"/>
              <w:bottom w:val="single" w:sz="4" w:space="0" w:color="auto"/>
              <w:right w:val="single" w:sz="4" w:space="0" w:color="auto"/>
            </w:tcBorders>
            <w:vAlign w:val="center"/>
          </w:tcPr>
          <w:p w14:paraId="3C07D9ED" w14:textId="1F4B0356" w:rsidR="00DE3F17" w:rsidRPr="00935EA4" w:rsidRDefault="00DE3F17" w:rsidP="00DE3F17">
            <w:pPr>
              <w:ind w:left="-57" w:right="-57"/>
              <w:jc w:val="center"/>
              <w:rPr>
                <w:sz w:val="18"/>
                <w:szCs w:val="18"/>
              </w:rPr>
            </w:pPr>
            <w:r w:rsidRPr="00935EA4">
              <w:rPr>
                <w:color w:val="000000"/>
                <w:sz w:val="18"/>
                <w:szCs w:val="18"/>
              </w:rPr>
              <w:t>1,26</w:t>
            </w:r>
          </w:p>
        </w:tc>
        <w:tc>
          <w:tcPr>
            <w:tcW w:w="304" w:type="pct"/>
            <w:tcBorders>
              <w:top w:val="single" w:sz="4" w:space="0" w:color="auto"/>
              <w:left w:val="nil"/>
              <w:bottom w:val="single" w:sz="4" w:space="0" w:color="auto"/>
              <w:right w:val="single" w:sz="4" w:space="0" w:color="auto"/>
            </w:tcBorders>
            <w:vAlign w:val="center"/>
          </w:tcPr>
          <w:p w14:paraId="14403FE7" w14:textId="1BCBC3AD" w:rsidR="00DE3F17" w:rsidRPr="00935EA4" w:rsidRDefault="00DE3F17" w:rsidP="00DE3F17">
            <w:pPr>
              <w:ind w:left="-57" w:right="-57"/>
              <w:jc w:val="center"/>
              <w:rPr>
                <w:sz w:val="18"/>
                <w:szCs w:val="18"/>
              </w:rPr>
            </w:pPr>
            <w:r w:rsidRPr="00935EA4">
              <w:rPr>
                <w:color w:val="000000"/>
                <w:sz w:val="18"/>
                <w:szCs w:val="18"/>
              </w:rPr>
              <w:t>1,26</w:t>
            </w:r>
          </w:p>
        </w:tc>
      </w:tr>
      <w:tr w:rsidR="00DE3F17" w:rsidRPr="00935EA4" w14:paraId="6A151E72"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5B8626C" w14:textId="77777777" w:rsidR="00DE3F17" w:rsidRPr="00935EA4" w:rsidRDefault="00DE3F17" w:rsidP="00DE3F17">
            <w:pPr>
              <w:ind w:left="-57" w:right="-57"/>
              <w:jc w:val="center"/>
              <w:rPr>
                <w:sz w:val="18"/>
                <w:szCs w:val="18"/>
              </w:rPr>
            </w:pPr>
            <w:r w:rsidRPr="00935EA4">
              <w:rPr>
                <w:sz w:val="18"/>
                <w:szCs w:val="18"/>
              </w:rPr>
              <w:t>Отпуск источника в сеть</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DA4962F" w14:textId="77777777" w:rsidR="00DE3F17" w:rsidRPr="00935EA4" w:rsidRDefault="00DE3F17" w:rsidP="00DE3F17">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E2277D2" w14:textId="731E779F" w:rsidR="00DE3F17" w:rsidRPr="00935EA4" w:rsidRDefault="00DE3F17" w:rsidP="00DE3F17">
            <w:pPr>
              <w:ind w:left="-57" w:right="-57"/>
              <w:jc w:val="center"/>
              <w:rPr>
                <w:sz w:val="18"/>
                <w:szCs w:val="18"/>
              </w:rPr>
            </w:pPr>
            <w:r w:rsidRPr="00935EA4">
              <w:rPr>
                <w:color w:val="000000"/>
                <w:sz w:val="18"/>
                <w:szCs w:val="18"/>
              </w:rPr>
              <w:t>14,87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B5B78BF" w14:textId="72DFFC4E" w:rsidR="00DE3F17" w:rsidRPr="00935EA4" w:rsidRDefault="00DE3F17" w:rsidP="00DE3F17">
            <w:pPr>
              <w:ind w:left="-57" w:right="-57"/>
              <w:jc w:val="center"/>
              <w:rPr>
                <w:sz w:val="18"/>
                <w:szCs w:val="18"/>
              </w:rPr>
            </w:pPr>
            <w:r w:rsidRPr="00935EA4">
              <w:rPr>
                <w:color w:val="000000"/>
                <w:sz w:val="18"/>
                <w:szCs w:val="18"/>
              </w:rPr>
              <w:t>16,12</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F341FD5" w14:textId="15DF2BC2" w:rsidR="00DE3F17" w:rsidRPr="00935EA4" w:rsidRDefault="00DE3F17" w:rsidP="00DE3F17">
            <w:pPr>
              <w:ind w:left="-57" w:right="-57"/>
              <w:jc w:val="center"/>
              <w:rPr>
                <w:sz w:val="18"/>
                <w:szCs w:val="18"/>
              </w:rPr>
            </w:pPr>
            <w:r w:rsidRPr="00935EA4">
              <w:rPr>
                <w:color w:val="000000"/>
                <w:sz w:val="18"/>
                <w:szCs w:val="18"/>
              </w:rPr>
              <w:t>17,38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DB636AD" w14:textId="2D9E68DA" w:rsidR="00DE3F17" w:rsidRPr="00935EA4" w:rsidRDefault="00DE3F17" w:rsidP="00DE3F17">
            <w:pPr>
              <w:ind w:left="-57" w:right="-57"/>
              <w:jc w:val="center"/>
              <w:rPr>
                <w:sz w:val="18"/>
                <w:szCs w:val="18"/>
              </w:rPr>
            </w:pPr>
            <w:r w:rsidRPr="00935EA4">
              <w:rPr>
                <w:color w:val="000000"/>
                <w:sz w:val="18"/>
                <w:szCs w:val="18"/>
              </w:rPr>
              <w:t>18,65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25C4DE9" w14:textId="31292F97" w:rsidR="00DE3F17" w:rsidRPr="00935EA4" w:rsidRDefault="00DE3F17" w:rsidP="00DE3F17">
            <w:pPr>
              <w:ind w:left="-57" w:right="-57"/>
              <w:jc w:val="center"/>
              <w:rPr>
                <w:sz w:val="18"/>
                <w:szCs w:val="18"/>
              </w:rPr>
            </w:pPr>
            <w:r w:rsidRPr="00935EA4">
              <w:rPr>
                <w:color w:val="000000"/>
                <w:sz w:val="18"/>
                <w:szCs w:val="18"/>
              </w:rPr>
              <w:t>19,30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A25ACED" w14:textId="141376C5" w:rsidR="00DE3F17" w:rsidRPr="00935EA4" w:rsidRDefault="00DE3F17" w:rsidP="00DE3F17">
            <w:pPr>
              <w:ind w:left="-57" w:right="-57"/>
              <w:jc w:val="center"/>
              <w:rPr>
                <w:sz w:val="18"/>
                <w:szCs w:val="18"/>
              </w:rPr>
            </w:pPr>
            <w:r w:rsidRPr="00935EA4">
              <w:rPr>
                <w:color w:val="000000"/>
                <w:sz w:val="18"/>
                <w:szCs w:val="18"/>
              </w:rPr>
              <w:t>19,95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267CC4D" w14:textId="49C01EE9" w:rsidR="00DE3F17" w:rsidRPr="00935EA4" w:rsidRDefault="00DE3F17" w:rsidP="00DE3F17">
            <w:pPr>
              <w:ind w:left="-57" w:right="-57"/>
              <w:jc w:val="center"/>
              <w:rPr>
                <w:sz w:val="18"/>
                <w:szCs w:val="18"/>
              </w:rPr>
            </w:pPr>
            <w:r w:rsidRPr="00935EA4">
              <w:rPr>
                <w:color w:val="000000"/>
                <w:sz w:val="18"/>
                <w:szCs w:val="18"/>
              </w:rPr>
              <w:t>20,61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3157567" w14:textId="6A6EA516" w:rsidR="00DE3F17" w:rsidRPr="00935EA4" w:rsidRDefault="00DE3F17" w:rsidP="00DE3F17">
            <w:pPr>
              <w:ind w:left="-57" w:right="-57"/>
              <w:jc w:val="center"/>
              <w:rPr>
                <w:sz w:val="18"/>
                <w:szCs w:val="18"/>
              </w:rPr>
            </w:pPr>
            <w:r w:rsidRPr="00935EA4">
              <w:rPr>
                <w:color w:val="000000"/>
                <w:sz w:val="18"/>
                <w:szCs w:val="18"/>
              </w:rPr>
              <w:t>21,27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9459235" w14:textId="31C03208" w:rsidR="00DE3F17" w:rsidRPr="00935EA4" w:rsidRDefault="00DE3F17" w:rsidP="00DE3F17">
            <w:pPr>
              <w:ind w:left="-57" w:right="-57"/>
              <w:jc w:val="center"/>
              <w:rPr>
                <w:sz w:val="18"/>
                <w:szCs w:val="18"/>
              </w:rPr>
            </w:pPr>
            <w:r w:rsidRPr="00935EA4">
              <w:rPr>
                <w:color w:val="000000"/>
                <w:sz w:val="18"/>
                <w:szCs w:val="18"/>
              </w:rPr>
              <w:t>21,34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D06F863" w14:textId="354C2C1B" w:rsidR="00DE3F17" w:rsidRPr="00935EA4" w:rsidRDefault="00DE3F17" w:rsidP="00DE3F17">
            <w:pPr>
              <w:ind w:left="-57" w:right="-57"/>
              <w:jc w:val="center"/>
              <w:rPr>
                <w:sz w:val="18"/>
                <w:szCs w:val="18"/>
              </w:rPr>
            </w:pPr>
            <w:r w:rsidRPr="00935EA4">
              <w:rPr>
                <w:color w:val="000000"/>
                <w:sz w:val="18"/>
                <w:szCs w:val="18"/>
              </w:rPr>
              <w:t>21,41</w:t>
            </w:r>
          </w:p>
        </w:tc>
        <w:tc>
          <w:tcPr>
            <w:tcW w:w="307" w:type="pct"/>
            <w:tcBorders>
              <w:top w:val="single" w:sz="4" w:space="0" w:color="auto"/>
              <w:left w:val="nil"/>
              <w:bottom w:val="single" w:sz="4" w:space="0" w:color="auto"/>
              <w:right w:val="single" w:sz="4" w:space="0" w:color="auto"/>
            </w:tcBorders>
            <w:shd w:val="clear" w:color="auto" w:fill="auto"/>
            <w:vAlign w:val="center"/>
          </w:tcPr>
          <w:p w14:paraId="7F73C57A" w14:textId="4644E16C" w:rsidR="00DE3F17" w:rsidRPr="00935EA4" w:rsidRDefault="00DE3F17" w:rsidP="00DE3F17">
            <w:pPr>
              <w:ind w:left="-57" w:right="-57"/>
              <w:jc w:val="center"/>
              <w:rPr>
                <w:sz w:val="18"/>
                <w:szCs w:val="18"/>
              </w:rPr>
            </w:pPr>
            <w:r w:rsidRPr="00935EA4">
              <w:rPr>
                <w:color w:val="000000"/>
                <w:sz w:val="18"/>
                <w:szCs w:val="18"/>
              </w:rPr>
              <w:t>21,51</w:t>
            </w:r>
          </w:p>
        </w:tc>
        <w:tc>
          <w:tcPr>
            <w:tcW w:w="304" w:type="pct"/>
            <w:tcBorders>
              <w:top w:val="single" w:sz="4" w:space="0" w:color="auto"/>
              <w:left w:val="nil"/>
              <w:bottom w:val="single" w:sz="4" w:space="0" w:color="auto"/>
              <w:right w:val="single" w:sz="4" w:space="0" w:color="auto"/>
            </w:tcBorders>
            <w:vAlign w:val="center"/>
          </w:tcPr>
          <w:p w14:paraId="176BDF85" w14:textId="5B88CF5D" w:rsidR="00DE3F17" w:rsidRPr="00935EA4" w:rsidRDefault="00DE3F17" w:rsidP="00DE3F17">
            <w:pPr>
              <w:ind w:left="-57" w:right="-57"/>
              <w:jc w:val="center"/>
              <w:rPr>
                <w:sz w:val="18"/>
                <w:szCs w:val="18"/>
              </w:rPr>
            </w:pPr>
            <w:r w:rsidRPr="00935EA4">
              <w:rPr>
                <w:color w:val="000000"/>
                <w:sz w:val="18"/>
                <w:szCs w:val="18"/>
              </w:rPr>
              <w:t>21,61</w:t>
            </w:r>
          </w:p>
        </w:tc>
      </w:tr>
      <w:tr w:rsidR="00DE3F17" w:rsidRPr="00935EA4" w14:paraId="527AD2D7"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73DE6F0" w14:textId="77777777" w:rsidR="00DE3F17" w:rsidRPr="00935EA4" w:rsidRDefault="00DE3F17" w:rsidP="00DE3F17">
            <w:pPr>
              <w:ind w:left="-57" w:right="-57"/>
              <w:jc w:val="center"/>
              <w:rPr>
                <w:sz w:val="18"/>
                <w:szCs w:val="18"/>
              </w:rPr>
            </w:pPr>
            <w:r w:rsidRPr="00935EA4">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CD151C4" w14:textId="77777777" w:rsidR="00DE3F17" w:rsidRPr="00935EA4" w:rsidRDefault="00DE3F17" w:rsidP="00DE3F17">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53A981A" w14:textId="2A88088A" w:rsidR="00DE3F17" w:rsidRPr="00935EA4" w:rsidRDefault="00DE3F17" w:rsidP="00DE3F17">
            <w:pPr>
              <w:ind w:left="-57" w:right="-57"/>
              <w:jc w:val="center"/>
              <w:rPr>
                <w:sz w:val="18"/>
                <w:szCs w:val="18"/>
              </w:rPr>
            </w:pPr>
            <w:r w:rsidRPr="00935EA4">
              <w:rPr>
                <w:color w:val="000000"/>
                <w:sz w:val="18"/>
                <w:szCs w:val="18"/>
              </w:rPr>
              <w:t>2,10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3EA1DB8" w14:textId="3FBC633C" w:rsidR="00DE3F17" w:rsidRPr="00935EA4" w:rsidRDefault="00DE3F17" w:rsidP="00DE3F17">
            <w:pPr>
              <w:ind w:left="-57" w:right="-57"/>
              <w:jc w:val="center"/>
              <w:rPr>
                <w:sz w:val="18"/>
                <w:szCs w:val="18"/>
              </w:rPr>
            </w:pPr>
            <w:r w:rsidRPr="00935EA4">
              <w:rPr>
                <w:color w:val="000000"/>
                <w:sz w:val="18"/>
                <w:szCs w:val="18"/>
              </w:rPr>
              <w:t>2,29</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7831AD9" w14:textId="3937CB1D" w:rsidR="00DE3F17" w:rsidRPr="00935EA4" w:rsidRDefault="00DE3F17" w:rsidP="00DE3F17">
            <w:pPr>
              <w:ind w:left="-57" w:right="-57"/>
              <w:jc w:val="center"/>
              <w:rPr>
                <w:sz w:val="18"/>
                <w:szCs w:val="18"/>
              </w:rPr>
            </w:pPr>
            <w:r w:rsidRPr="00935EA4">
              <w:rPr>
                <w:color w:val="000000"/>
                <w:sz w:val="18"/>
                <w:szCs w:val="18"/>
              </w:rPr>
              <w:t>2,49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BA9CC19" w14:textId="2C77FAF7" w:rsidR="00DE3F17" w:rsidRPr="00935EA4" w:rsidRDefault="00DE3F17" w:rsidP="00DE3F17">
            <w:pPr>
              <w:ind w:left="-57" w:right="-57"/>
              <w:jc w:val="center"/>
              <w:rPr>
                <w:sz w:val="18"/>
                <w:szCs w:val="18"/>
              </w:rPr>
            </w:pPr>
            <w:r w:rsidRPr="00935EA4">
              <w:rPr>
                <w:color w:val="000000"/>
                <w:sz w:val="18"/>
                <w:szCs w:val="18"/>
              </w:rPr>
              <w:t>2,69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C07D00B" w14:textId="11E3B0FF" w:rsidR="00DE3F17" w:rsidRPr="00935EA4" w:rsidRDefault="00DE3F17" w:rsidP="00DE3F17">
            <w:pPr>
              <w:ind w:left="-57" w:right="-57"/>
              <w:jc w:val="center"/>
              <w:rPr>
                <w:sz w:val="18"/>
                <w:szCs w:val="18"/>
              </w:rPr>
            </w:pPr>
            <w:r w:rsidRPr="00935EA4">
              <w:rPr>
                <w:color w:val="000000"/>
                <w:sz w:val="18"/>
                <w:szCs w:val="18"/>
              </w:rPr>
              <w:t>2,81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2C524AB" w14:textId="6709E340" w:rsidR="00DE3F17" w:rsidRPr="00935EA4" w:rsidRDefault="00DE3F17" w:rsidP="00DE3F17">
            <w:pPr>
              <w:ind w:left="-57" w:right="-57"/>
              <w:jc w:val="center"/>
              <w:rPr>
                <w:sz w:val="18"/>
                <w:szCs w:val="18"/>
              </w:rPr>
            </w:pPr>
            <w:r w:rsidRPr="00935EA4">
              <w:rPr>
                <w:color w:val="000000"/>
                <w:sz w:val="18"/>
                <w:szCs w:val="18"/>
              </w:rPr>
              <w:t>2,93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01C7289" w14:textId="01600C6F" w:rsidR="00DE3F17" w:rsidRPr="00935EA4" w:rsidRDefault="00DE3F17" w:rsidP="00DE3F17">
            <w:pPr>
              <w:ind w:left="-57" w:right="-57"/>
              <w:jc w:val="center"/>
              <w:rPr>
                <w:sz w:val="18"/>
                <w:szCs w:val="18"/>
              </w:rPr>
            </w:pPr>
            <w:r w:rsidRPr="00935EA4">
              <w:rPr>
                <w:color w:val="000000"/>
                <w:sz w:val="18"/>
                <w:szCs w:val="18"/>
              </w:rPr>
              <w:t>3,06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E62D760" w14:textId="5CC9AD4E" w:rsidR="00DE3F17" w:rsidRPr="00935EA4" w:rsidRDefault="00DE3F17" w:rsidP="00DE3F17">
            <w:pPr>
              <w:ind w:left="-57" w:right="-57"/>
              <w:jc w:val="center"/>
              <w:rPr>
                <w:sz w:val="18"/>
                <w:szCs w:val="18"/>
              </w:rPr>
            </w:pPr>
            <w:r w:rsidRPr="00935EA4">
              <w:rPr>
                <w:color w:val="000000"/>
                <w:sz w:val="18"/>
                <w:szCs w:val="18"/>
              </w:rPr>
              <w:t>3,18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0ED540A" w14:textId="400A5EE8" w:rsidR="00DE3F17" w:rsidRPr="00935EA4" w:rsidRDefault="00DE3F17" w:rsidP="00DE3F17">
            <w:pPr>
              <w:ind w:left="-57" w:right="-57"/>
              <w:jc w:val="center"/>
              <w:rPr>
                <w:sz w:val="18"/>
                <w:szCs w:val="18"/>
              </w:rPr>
            </w:pPr>
            <w:r w:rsidRPr="00935EA4">
              <w:rPr>
                <w:color w:val="000000"/>
                <w:sz w:val="18"/>
                <w:szCs w:val="18"/>
              </w:rPr>
              <w:t>3,23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BBDFF7D" w14:textId="68E7B9DA" w:rsidR="00DE3F17" w:rsidRPr="00935EA4" w:rsidRDefault="00DE3F17" w:rsidP="00DE3F17">
            <w:pPr>
              <w:ind w:left="-57" w:right="-57"/>
              <w:jc w:val="center"/>
              <w:rPr>
                <w:sz w:val="18"/>
                <w:szCs w:val="18"/>
              </w:rPr>
            </w:pPr>
            <w:r w:rsidRPr="00935EA4">
              <w:rPr>
                <w:color w:val="000000"/>
                <w:sz w:val="18"/>
                <w:szCs w:val="18"/>
              </w:rPr>
              <w:t>3,27</w:t>
            </w:r>
          </w:p>
        </w:tc>
        <w:tc>
          <w:tcPr>
            <w:tcW w:w="307" w:type="pct"/>
            <w:tcBorders>
              <w:top w:val="single" w:sz="4" w:space="0" w:color="auto"/>
              <w:left w:val="nil"/>
              <w:bottom w:val="single" w:sz="4" w:space="0" w:color="auto"/>
              <w:right w:val="single" w:sz="4" w:space="0" w:color="auto"/>
            </w:tcBorders>
            <w:shd w:val="clear" w:color="auto" w:fill="auto"/>
            <w:vAlign w:val="center"/>
          </w:tcPr>
          <w:p w14:paraId="22FF41FE" w14:textId="1CD1DCA7" w:rsidR="00DE3F17" w:rsidRPr="00935EA4" w:rsidRDefault="00DE3F17" w:rsidP="00DE3F17">
            <w:pPr>
              <w:ind w:left="-57" w:right="-57"/>
              <w:jc w:val="center"/>
              <w:rPr>
                <w:sz w:val="18"/>
                <w:szCs w:val="18"/>
              </w:rPr>
            </w:pPr>
            <w:r w:rsidRPr="00935EA4">
              <w:rPr>
                <w:color w:val="000000"/>
                <w:sz w:val="18"/>
                <w:szCs w:val="18"/>
              </w:rPr>
              <w:t>3,32</w:t>
            </w:r>
          </w:p>
        </w:tc>
        <w:tc>
          <w:tcPr>
            <w:tcW w:w="304" w:type="pct"/>
            <w:tcBorders>
              <w:top w:val="single" w:sz="4" w:space="0" w:color="auto"/>
              <w:left w:val="nil"/>
              <w:bottom w:val="single" w:sz="4" w:space="0" w:color="auto"/>
              <w:right w:val="single" w:sz="4" w:space="0" w:color="auto"/>
            </w:tcBorders>
            <w:vAlign w:val="center"/>
          </w:tcPr>
          <w:p w14:paraId="3593701C" w14:textId="3A0AC132" w:rsidR="00DE3F17" w:rsidRPr="00935EA4" w:rsidRDefault="00DE3F17" w:rsidP="00DE3F17">
            <w:pPr>
              <w:ind w:left="-57" w:right="-57"/>
              <w:jc w:val="center"/>
              <w:rPr>
                <w:sz w:val="18"/>
                <w:szCs w:val="18"/>
              </w:rPr>
            </w:pPr>
            <w:r w:rsidRPr="00935EA4">
              <w:rPr>
                <w:color w:val="000000"/>
                <w:sz w:val="18"/>
                <w:szCs w:val="18"/>
              </w:rPr>
              <w:t>3,37</w:t>
            </w:r>
          </w:p>
        </w:tc>
      </w:tr>
      <w:tr w:rsidR="00DE3F17" w:rsidRPr="00935EA4" w14:paraId="1D82C131"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CF7733F" w14:textId="77777777" w:rsidR="00DE3F17" w:rsidRPr="00935EA4" w:rsidRDefault="00DE3F17" w:rsidP="00DE3F17">
            <w:pPr>
              <w:ind w:left="-113" w:right="-113"/>
              <w:jc w:val="center"/>
              <w:rPr>
                <w:sz w:val="18"/>
                <w:szCs w:val="18"/>
              </w:rPr>
            </w:pPr>
            <w:r w:rsidRPr="00935EA4">
              <w:rPr>
                <w:sz w:val="18"/>
                <w:szCs w:val="18"/>
              </w:rPr>
              <w:t>Полезный отпуск потребителям</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C0D1C5D" w14:textId="77777777" w:rsidR="00DE3F17" w:rsidRPr="00935EA4" w:rsidRDefault="00DE3F17" w:rsidP="00DE3F17">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E060BE1" w14:textId="49A25C6D" w:rsidR="00DE3F17" w:rsidRPr="00935EA4" w:rsidRDefault="00DE3F17" w:rsidP="00DE3F17">
            <w:pPr>
              <w:ind w:left="-57" w:right="-57"/>
              <w:jc w:val="center"/>
              <w:rPr>
                <w:sz w:val="18"/>
                <w:szCs w:val="18"/>
              </w:rPr>
            </w:pPr>
            <w:r w:rsidRPr="00935EA4">
              <w:rPr>
                <w:color w:val="000000"/>
                <w:sz w:val="18"/>
                <w:szCs w:val="18"/>
              </w:rPr>
              <w:t>12,76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9028663" w14:textId="74C0A373" w:rsidR="00DE3F17" w:rsidRPr="00935EA4" w:rsidRDefault="00DE3F17" w:rsidP="00DE3F17">
            <w:pPr>
              <w:ind w:left="-57" w:right="-57"/>
              <w:jc w:val="center"/>
              <w:rPr>
                <w:sz w:val="18"/>
                <w:szCs w:val="18"/>
              </w:rPr>
            </w:pPr>
            <w:r w:rsidRPr="00935EA4">
              <w:rPr>
                <w:color w:val="000000"/>
                <w:sz w:val="18"/>
                <w:szCs w:val="18"/>
              </w:rPr>
              <w:t>13,83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0EA6107" w14:textId="1D4B7B86" w:rsidR="00DE3F17" w:rsidRPr="00935EA4" w:rsidRDefault="00DE3F17" w:rsidP="00DE3F17">
            <w:pPr>
              <w:ind w:left="-57" w:right="-57"/>
              <w:jc w:val="center"/>
              <w:rPr>
                <w:sz w:val="18"/>
                <w:szCs w:val="18"/>
              </w:rPr>
            </w:pPr>
            <w:r w:rsidRPr="00935EA4">
              <w:rPr>
                <w:color w:val="000000"/>
                <w:sz w:val="18"/>
                <w:szCs w:val="18"/>
              </w:rPr>
              <w:t>14,89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A9913F3" w14:textId="73CE8A2F" w:rsidR="00DE3F17" w:rsidRPr="00935EA4" w:rsidRDefault="00DE3F17" w:rsidP="00DE3F17">
            <w:pPr>
              <w:ind w:left="-57" w:right="-57"/>
              <w:jc w:val="center"/>
              <w:rPr>
                <w:sz w:val="18"/>
                <w:szCs w:val="18"/>
              </w:rPr>
            </w:pPr>
            <w:r w:rsidRPr="00935EA4">
              <w:rPr>
                <w:color w:val="000000"/>
                <w:sz w:val="18"/>
                <w:szCs w:val="18"/>
              </w:rPr>
              <w:t>15,96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D9F12EA" w14:textId="55982A5A" w:rsidR="00DE3F17" w:rsidRPr="00935EA4" w:rsidRDefault="00DE3F17" w:rsidP="00DE3F17">
            <w:pPr>
              <w:ind w:left="-57" w:right="-57"/>
              <w:jc w:val="center"/>
              <w:rPr>
                <w:sz w:val="18"/>
                <w:szCs w:val="18"/>
              </w:rPr>
            </w:pPr>
            <w:r w:rsidRPr="00935EA4">
              <w:rPr>
                <w:color w:val="000000"/>
                <w:sz w:val="18"/>
                <w:szCs w:val="18"/>
              </w:rPr>
              <w:t>16,49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AA57957" w14:textId="499DB382" w:rsidR="00DE3F17" w:rsidRPr="00935EA4" w:rsidRDefault="00DE3F17" w:rsidP="00DE3F17">
            <w:pPr>
              <w:ind w:left="-57" w:right="-57"/>
              <w:jc w:val="center"/>
              <w:rPr>
                <w:sz w:val="18"/>
                <w:szCs w:val="18"/>
              </w:rPr>
            </w:pPr>
            <w:r w:rsidRPr="00935EA4">
              <w:rPr>
                <w:color w:val="000000"/>
                <w:sz w:val="18"/>
                <w:szCs w:val="18"/>
              </w:rPr>
              <w:t>17,02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92CF2BE" w14:textId="41FC62E2" w:rsidR="00DE3F17" w:rsidRPr="00935EA4" w:rsidRDefault="00DE3F17" w:rsidP="00DE3F17">
            <w:pPr>
              <w:ind w:left="-57" w:right="-57"/>
              <w:jc w:val="center"/>
              <w:rPr>
                <w:sz w:val="18"/>
                <w:szCs w:val="18"/>
              </w:rPr>
            </w:pPr>
            <w:r w:rsidRPr="00935EA4">
              <w:rPr>
                <w:color w:val="000000"/>
                <w:sz w:val="18"/>
                <w:szCs w:val="18"/>
              </w:rPr>
              <w:t>17,55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C6951B0" w14:textId="0A6A5E15" w:rsidR="00DE3F17" w:rsidRPr="00935EA4" w:rsidRDefault="00DE3F17" w:rsidP="00DE3F17">
            <w:pPr>
              <w:ind w:left="-57" w:right="-57"/>
              <w:jc w:val="center"/>
              <w:rPr>
                <w:sz w:val="18"/>
                <w:szCs w:val="18"/>
              </w:rPr>
            </w:pPr>
            <w:r w:rsidRPr="00935EA4">
              <w:rPr>
                <w:color w:val="000000"/>
                <w:sz w:val="18"/>
                <w:szCs w:val="18"/>
              </w:rPr>
              <w:t>18,08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F6FD800" w14:textId="2DA80746" w:rsidR="00DE3F17" w:rsidRPr="00935EA4" w:rsidRDefault="00DE3F17" w:rsidP="00DE3F17">
            <w:pPr>
              <w:ind w:left="-57" w:right="-57"/>
              <w:jc w:val="center"/>
              <w:rPr>
                <w:sz w:val="18"/>
                <w:szCs w:val="18"/>
              </w:rPr>
            </w:pPr>
            <w:r w:rsidRPr="00935EA4">
              <w:rPr>
                <w:color w:val="000000"/>
                <w:sz w:val="18"/>
                <w:szCs w:val="18"/>
              </w:rPr>
              <w:t>18,11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0BE7D00" w14:textId="222BD263" w:rsidR="00DE3F17" w:rsidRPr="00935EA4" w:rsidRDefault="00DE3F17" w:rsidP="00DE3F17">
            <w:pPr>
              <w:ind w:left="-57" w:right="-57"/>
              <w:jc w:val="center"/>
              <w:rPr>
                <w:sz w:val="18"/>
                <w:szCs w:val="18"/>
              </w:rPr>
            </w:pPr>
            <w:r w:rsidRPr="00935EA4">
              <w:rPr>
                <w:color w:val="000000"/>
                <w:sz w:val="18"/>
                <w:szCs w:val="18"/>
              </w:rPr>
              <w:t>18,14</w:t>
            </w:r>
          </w:p>
        </w:tc>
        <w:tc>
          <w:tcPr>
            <w:tcW w:w="307" w:type="pct"/>
            <w:tcBorders>
              <w:top w:val="single" w:sz="4" w:space="0" w:color="auto"/>
              <w:left w:val="nil"/>
              <w:bottom w:val="single" w:sz="4" w:space="0" w:color="auto"/>
              <w:right w:val="single" w:sz="4" w:space="0" w:color="auto"/>
            </w:tcBorders>
            <w:shd w:val="clear" w:color="auto" w:fill="auto"/>
            <w:vAlign w:val="center"/>
          </w:tcPr>
          <w:p w14:paraId="16CE2C5D" w14:textId="0632DE29" w:rsidR="00DE3F17" w:rsidRPr="00935EA4" w:rsidRDefault="00DE3F17" w:rsidP="00DE3F17">
            <w:pPr>
              <w:ind w:left="-57" w:right="-57"/>
              <w:jc w:val="center"/>
              <w:rPr>
                <w:sz w:val="18"/>
                <w:szCs w:val="18"/>
              </w:rPr>
            </w:pPr>
            <w:r w:rsidRPr="00935EA4">
              <w:rPr>
                <w:color w:val="000000"/>
                <w:sz w:val="18"/>
                <w:szCs w:val="18"/>
              </w:rPr>
              <w:t>18,19</w:t>
            </w:r>
          </w:p>
        </w:tc>
        <w:tc>
          <w:tcPr>
            <w:tcW w:w="304" w:type="pct"/>
            <w:tcBorders>
              <w:top w:val="single" w:sz="4" w:space="0" w:color="auto"/>
              <w:left w:val="nil"/>
              <w:bottom w:val="single" w:sz="4" w:space="0" w:color="auto"/>
              <w:right w:val="single" w:sz="4" w:space="0" w:color="auto"/>
            </w:tcBorders>
            <w:vAlign w:val="center"/>
          </w:tcPr>
          <w:p w14:paraId="7E88AA92" w14:textId="6881753A" w:rsidR="00DE3F17" w:rsidRPr="00935EA4" w:rsidRDefault="00DE3F17" w:rsidP="00DE3F17">
            <w:pPr>
              <w:ind w:left="-57" w:right="-57"/>
              <w:jc w:val="center"/>
              <w:rPr>
                <w:sz w:val="18"/>
                <w:szCs w:val="18"/>
              </w:rPr>
            </w:pPr>
            <w:r w:rsidRPr="00935EA4">
              <w:rPr>
                <w:color w:val="000000"/>
                <w:sz w:val="18"/>
                <w:szCs w:val="18"/>
              </w:rPr>
              <w:t>18,24</w:t>
            </w:r>
          </w:p>
        </w:tc>
      </w:tr>
      <w:tr w:rsidR="00DE3F17" w:rsidRPr="00935EA4" w14:paraId="15F23B47"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C3A291A" w14:textId="77777777" w:rsidR="00DE3F17" w:rsidRPr="00935EA4" w:rsidRDefault="00DE3F17" w:rsidP="00DE3F17">
            <w:pPr>
              <w:ind w:left="-113" w:right="-113"/>
              <w:jc w:val="center"/>
              <w:rPr>
                <w:sz w:val="18"/>
                <w:szCs w:val="18"/>
              </w:rPr>
            </w:pPr>
            <w:r w:rsidRPr="00935EA4">
              <w:rPr>
                <w:sz w:val="18"/>
                <w:szCs w:val="18"/>
              </w:rPr>
              <w:t>Структура топливного баланса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E479C0B" w14:textId="77777777" w:rsidR="00DE3F17" w:rsidRPr="00935EA4" w:rsidRDefault="00DE3F17" w:rsidP="00DE3F17">
            <w:pPr>
              <w:ind w:left="-113" w:right="-113"/>
              <w:jc w:val="center"/>
              <w:rPr>
                <w:sz w:val="18"/>
                <w:szCs w:val="18"/>
              </w:rPr>
            </w:pPr>
            <w:r w:rsidRPr="00935EA4">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C3A246B" w14:textId="163A9E02"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D93EF38" w14:textId="61CC81B3" w:rsidR="00DE3F17" w:rsidRPr="00935EA4" w:rsidRDefault="00DE3F17" w:rsidP="00DE3F17">
            <w:pPr>
              <w:ind w:left="-57" w:right="-57"/>
              <w:jc w:val="center"/>
              <w:rPr>
                <w:sz w:val="18"/>
                <w:szCs w:val="18"/>
              </w:rPr>
            </w:pPr>
            <w:r w:rsidRPr="00935EA4">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F4D02B9" w14:textId="7D989B19"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86E42B4" w14:textId="6282FD93"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901E8E2" w14:textId="5646D508"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94FD262" w14:textId="76676B92"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646E0DB" w14:textId="7896ADCE"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82CF0B9" w14:textId="4796BC16"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F1BC7C5" w14:textId="7CBA6265"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7CB8CE3" w14:textId="155DA4B2"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26E89C69" w14:textId="4483F8A3"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44C5279C" w14:textId="15E652FE" w:rsidR="00DE3F17" w:rsidRPr="00935EA4" w:rsidRDefault="00DE3F17" w:rsidP="00DE3F17">
            <w:pPr>
              <w:ind w:left="-57" w:right="-57"/>
              <w:jc w:val="center"/>
              <w:rPr>
                <w:sz w:val="18"/>
                <w:szCs w:val="18"/>
              </w:rPr>
            </w:pPr>
            <w:r w:rsidRPr="00935EA4">
              <w:rPr>
                <w:color w:val="000000"/>
                <w:sz w:val="18"/>
                <w:szCs w:val="18"/>
              </w:rPr>
              <w:t>100%</w:t>
            </w:r>
          </w:p>
        </w:tc>
      </w:tr>
      <w:tr w:rsidR="00DE3F17" w:rsidRPr="00935EA4" w14:paraId="6553CDE8"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8D8DCC0" w14:textId="65A1C712" w:rsidR="00DE3F17" w:rsidRPr="00935EA4" w:rsidRDefault="00375975" w:rsidP="00375975">
            <w:pPr>
              <w:jc w:val="center"/>
              <w:rPr>
                <w:color w:val="000000"/>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2996FF2" w14:textId="77777777" w:rsidR="00DE3F17" w:rsidRPr="00935EA4" w:rsidRDefault="00DE3F17" w:rsidP="00DE3F17">
            <w:pPr>
              <w:ind w:left="-113" w:right="-113"/>
              <w:jc w:val="center"/>
              <w:rPr>
                <w:sz w:val="18"/>
                <w:szCs w:val="18"/>
              </w:rPr>
            </w:pPr>
            <w:r w:rsidRPr="00935EA4">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368413F" w14:textId="400AA294"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9BFFC7" w14:textId="730BEC77" w:rsidR="00DE3F17" w:rsidRPr="00935EA4" w:rsidRDefault="00DE3F17" w:rsidP="00DE3F17">
            <w:pPr>
              <w:ind w:left="-57" w:right="-57"/>
              <w:jc w:val="center"/>
              <w:rPr>
                <w:sz w:val="18"/>
                <w:szCs w:val="18"/>
              </w:rPr>
            </w:pPr>
            <w:r w:rsidRPr="00935EA4">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8B069BB" w14:textId="2B7B963B"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2D50F1C" w14:textId="3F3F18CB"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2B19FC2" w14:textId="72A708E6"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34A8F40" w14:textId="0D0D41A4"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E663F73" w14:textId="509BDB36"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39CF745" w14:textId="06358E06"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7C6D966" w14:textId="4F9622C4"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28EF4E7" w14:textId="4DC0A7F2"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4155E309" w14:textId="72F7DA95"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16F3B50E" w14:textId="29898702" w:rsidR="00DE3F17" w:rsidRPr="00935EA4" w:rsidRDefault="00DE3F17" w:rsidP="00DE3F17">
            <w:pPr>
              <w:ind w:left="-57" w:right="-57"/>
              <w:jc w:val="center"/>
              <w:rPr>
                <w:sz w:val="18"/>
                <w:szCs w:val="18"/>
              </w:rPr>
            </w:pPr>
            <w:r w:rsidRPr="00935EA4">
              <w:rPr>
                <w:color w:val="000000"/>
                <w:sz w:val="18"/>
                <w:szCs w:val="18"/>
              </w:rPr>
              <w:t>100%</w:t>
            </w:r>
          </w:p>
        </w:tc>
      </w:tr>
      <w:tr w:rsidR="00DE3F17" w:rsidRPr="00935EA4" w14:paraId="16D14EED"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B0F35B1" w14:textId="77777777" w:rsidR="00DE3F17" w:rsidRPr="00935EA4" w:rsidRDefault="00DE3F17" w:rsidP="00DE3F17">
            <w:pPr>
              <w:ind w:left="-57" w:right="-57"/>
              <w:jc w:val="center"/>
              <w:rPr>
                <w:sz w:val="18"/>
                <w:szCs w:val="18"/>
              </w:rPr>
            </w:pPr>
            <w:r w:rsidRPr="00935EA4">
              <w:rPr>
                <w:sz w:val="18"/>
                <w:szCs w:val="18"/>
              </w:rPr>
              <w:t>Удельный расход топлива на ВЫРАБОТКУ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18B9D2A" w14:textId="77777777" w:rsidR="00DE3F17" w:rsidRPr="00935EA4" w:rsidRDefault="00DE3F17" w:rsidP="00DE3F17">
            <w:pPr>
              <w:ind w:left="-113" w:right="-113"/>
              <w:jc w:val="center"/>
              <w:rPr>
                <w:sz w:val="18"/>
                <w:szCs w:val="18"/>
              </w:rPr>
            </w:pPr>
            <w:r w:rsidRPr="00935EA4">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4195A9B" w14:textId="738EB458" w:rsidR="00DE3F17" w:rsidRPr="00935EA4" w:rsidRDefault="00DE3F17" w:rsidP="00DE3F17">
            <w:pPr>
              <w:ind w:left="-57" w:right="-57"/>
              <w:jc w:val="center"/>
              <w:rPr>
                <w:sz w:val="18"/>
                <w:szCs w:val="18"/>
              </w:rPr>
            </w:pPr>
            <w:r w:rsidRPr="00935EA4">
              <w:rPr>
                <w:color w:val="000000"/>
                <w:sz w:val="18"/>
                <w:szCs w:val="18"/>
              </w:rPr>
              <w:t>159,00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BB5BA03" w14:textId="44A98E8D" w:rsidR="00DE3F17" w:rsidRPr="00935EA4" w:rsidRDefault="00DE3F17" w:rsidP="00DE3F17">
            <w:pPr>
              <w:ind w:left="-57" w:right="-57"/>
              <w:jc w:val="center"/>
              <w:rPr>
                <w:sz w:val="18"/>
                <w:szCs w:val="18"/>
              </w:rPr>
            </w:pPr>
            <w:r w:rsidRPr="00935EA4">
              <w:rPr>
                <w:color w:val="000000"/>
                <w:sz w:val="18"/>
                <w:szCs w:val="18"/>
              </w:rPr>
              <w:t>159,00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5ADC66D" w14:textId="37CE975B" w:rsidR="00DE3F17" w:rsidRPr="00935EA4" w:rsidRDefault="00DE3F17" w:rsidP="00DE3F17">
            <w:pPr>
              <w:ind w:left="-57" w:right="-57"/>
              <w:jc w:val="center"/>
              <w:rPr>
                <w:sz w:val="18"/>
                <w:szCs w:val="18"/>
              </w:rPr>
            </w:pPr>
            <w:r w:rsidRPr="00935EA4">
              <w:rPr>
                <w:color w:val="000000"/>
                <w:sz w:val="18"/>
                <w:szCs w:val="18"/>
              </w:rPr>
              <w:t>159,00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6A22C6D" w14:textId="0B9159A0" w:rsidR="00DE3F17" w:rsidRPr="00935EA4" w:rsidRDefault="00DE3F17" w:rsidP="00DE3F17">
            <w:pPr>
              <w:ind w:left="-57" w:right="-57"/>
              <w:jc w:val="center"/>
              <w:rPr>
                <w:sz w:val="18"/>
                <w:szCs w:val="18"/>
              </w:rPr>
            </w:pPr>
            <w:r w:rsidRPr="00935EA4">
              <w:rPr>
                <w:color w:val="000000"/>
                <w:sz w:val="18"/>
                <w:szCs w:val="18"/>
              </w:rPr>
              <w:t>159,00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68F0992" w14:textId="62280140" w:rsidR="00DE3F17" w:rsidRPr="00935EA4" w:rsidRDefault="00DE3F17" w:rsidP="00DE3F17">
            <w:pPr>
              <w:ind w:left="-57" w:right="-57"/>
              <w:jc w:val="center"/>
              <w:rPr>
                <w:sz w:val="18"/>
                <w:szCs w:val="18"/>
              </w:rPr>
            </w:pPr>
            <w:r w:rsidRPr="00935EA4">
              <w:rPr>
                <w:color w:val="000000"/>
                <w:sz w:val="18"/>
                <w:szCs w:val="18"/>
              </w:rPr>
              <w:t>159,00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86EF3D1" w14:textId="33C4E1F2" w:rsidR="00DE3F17" w:rsidRPr="00935EA4" w:rsidRDefault="00DE3F17" w:rsidP="00DE3F17">
            <w:pPr>
              <w:ind w:left="-57" w:right="-57"/>
              <w:jc w:val="center"/>
              <w:rPr>
                <w:sz w:val="18"/>
                <w:szCs w:val="18"/>
              </w:rPr>
            </w:pPr>
            <w:r w:rsidRPr="00935EA4">
              <w:rPr>
                <w:color w:val="000000"/>
                <w:sz w:val="18"/>
                <w:szCs w:val="18"/>
              </w:rPr>
              <w:t>159,00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38C613B" w14:textId="231CD7C2" w:rsidR="00DE3F17" w:rsidRPr="00935EA4" w:rsidRDefault="00DE3F17" w:rsidP="00DE3F17">
            <w:pPr>
              <w:ind w:left="-57" w:right="-57"/>
              <w:jc w:val="center"/>
              <w:rPr>
                <w:sz w:val="18"/>
                <w:szCs w:val="18"/>
              </w:rPr>
            </w:pPr>
            <w:r w:rsidRPr="00935EA4">
              <w:rPr>
                <w:color w:val="000000"/>
                <w:sz w:val="18"/>
                <w:szCs w:val="18"/>
              </w:rPr>
              <w:t>159,00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B7AF922" w14:textId="248DF4F6" w:rsidR="00DE3F17" w:rsidRPr="00935EA4" w:rsidRDefault="00DE3F17" w:rsidP="00DE3F17">
            <w:pPr>
              <w:ind w:left="-57" w:right="-57"/>
              <w:jc w:val="center"/>
              <w:rPr>
                <w:sz w:val="18"/>
                <w:szCs w:val="18"/>
              </w:rPr>
            </w:pPr>
            <w:r w:rsidRPr="00935EA4">
              <w:rPr>
                <w:color w:val="000000"/>
                <w:sz w:val="18"/>
                <w:szCs w:val="18"/>
              </w:rPr>
              <w:t>159,00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7B4925A" w14:textId="74FB3FC8" w:rsidR="00DE3F17" w:rsidRPr="00935EA4" w:rsidRDefault="00DE3F17" w:rsidP="00DE3F17">
            <w:pPr>
              <w:ind w:left="-57" w:right="-57"/>
              <w:jc w:val="center"/>
              <w:rPr>
                <w:sz w:val="18"/>
                <w:szCs w:val="18"/>
              </w:rPr>
            </w:pPr>
            <w:r w:rsidRPr="00935EA4">
              <w:rPr>
                <w:color w:val="000000"/>
                <w:sz w:val="18"/>
                <w:szCs w:val="18"/>
              </w:rPr>
              <w:t>159,00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55F4A0F" w14:textId="65CAC142" w:rsidR="00DE3F17" w:rsidRPr="00935EA4" w:rsidRDefault="00DE3F17" w:rsidP="00DE3F17">
            <w:pPr>
              <w:ind w:left="-57" w:right="-57"/>
              <w:jc w:val="center"/>
              <w:rPr>
                <w:sz w:val="18"/>
                <w:szCs w:val="18"/>
              </w:rPr>
            </w:pPr>
            <w:r w:rsidRPr="00935EA4">
              <w:rPr>
                <w:color w:val="000000"/>
                <w:sz w:val="18"/>
                <w:szCs w:val="18"/>
              </w:rPr>
              <w:t>159,00</w:t>
            </w:r>
          </w:p>
        </w:tc>
        <w:tc>
          <w:tcPr>
            <w:tcW w:w="307" w:type="pct"/>
            <w:tcBorders>
              <w:top w:val="single" w:sz="4" w:space="0" w:color="auto"/>
              <w:left w:val="nil"/>
              <w:bottom w:val="single" w:sz="4" w:space="0" w:color="auto"/>
              <w:right w:val="single" w:sz="4" w:space="0" w:color="auto"/>
            </w:tcBorders>
            <w:shd w:val="clear" w:color="auto" w:fill="auto"/>
            <w:vAlign w:val="center"/>
          </w:tcPr>
          <w:p w14:paraId="53A8E03D" w14:textId="2E64E681" w:rsidR="00DE3F17" w:rsidRPr="00935EA4" w:rsidRDefault="00DE3F17" w:rsidP="00DE3F17">
            <w:pPr>
              <w:ind w:left="-57" w:right="-57"/>
              <w:jc w:val="center"/>
              <w:rPr>
                <w:sz w:val="18"/>
                <w:szCs w:val="18"/>
              </w:rPr>
            </w:pPr>
            <w:r w:rsidRPr="00935EA4">
              <w:rPr>
                <w:color w:val="000000"/>
                <w:sz w:val="18"/>
                <w:szCs w:val="18"/>
              </w:rPr>
              <w:t>159,00</w:t>
            </w:r>
          </w:p>
        </w:tc>
        <w:tc>
          <w:tcPr>
            <w:tcW w:w="304" w:type="pct"/>
            <w:tcBorders>
              <w:top w:val="single" w:sz="4" w:space="0" w:color="auto"/>
              <w:left w:val="nil"/>
              <w:bottom w:val="single" w:sz="4" w:space="0" w:color="auto"/>
              <w:right w:val="single" w:sz="4" w:space="0" w:color="auto"/>
            </w:tcBorders>
            <w:vAlign w:val="center"/>
          </w:tcPr>
          <w:p w14:paraId="10AF663F" w14:textId="6FEBC16C" w:rsidR="00DE3F17" w:rsidRPr="00935EA4" w:rsidRDefault="00DE3F17" w:rsidP="00DE3F17">
            <w:pPr>
              <w:ind w:left="-57" w:right="-57"/>
              <w:jc w:val="center"/>
              <w:rPr>
                <w:sz w:val="18"/>
                <w:szCs w:val="18"/>
              </w:rPr>
            </w:pPr>
            <w:r w:rsidRPr="00935EA4">
              <w:rPr>
                <w:color w:val="000000"/>
                <w:sz w:val="18"/>
                <w:szCs w:val="18"/>
              </w:rPr>
              <w:t>159,00</w:t>
            </w:r>
          </w:p>
        </w:tc>
      </w:tr>
      <w:tr w:rsidR="00DE3F17" w:rsidRPr="00935EA4" w14:paraId="763E900D"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6CD9CC8" w14:textId="77777777" w:rsidR="00DE3F17" w:rsidRPr="00935EA4" w:rsidRDefault="00DE3F17" w:rsidP="00DE3F17">
            <w:pPr>
              <w:ind w:left="-57" w:right="-57"/>
              <w:jc w:val="center"/>
              <w:rPr>
                <w:sz w:val="18"/>
                <w:szCs w:val="18"/>
              </w:rPr>
            </w:pPr>
            <w:r w:rsidRPr="00935EA4">
              <w:rPr>
                <w:sz w:val="18"/>
                <w:szCs w:val="18"/>
              </w:rPr>
              <w:t>Удельный расход топлива на ОТПУСК с коллекторов</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90497D2" w14:textId="77777777" w:rsidR="00DE3F17" w:rsidRPr="00935EA4" w:rsidRDefault="00DE3F17" w:rsidP="00DE3F17">
            <w:pPr>
              <w:ind w:left="-57" w:right="-57"/>
              <w:jc w:val="center"/>
              <w:rPr>
                <w:sz w:val="18"/>
                <w:szCs w:val="18"/>
              </w:rPr>
            </w:pPr>
            <w:r w:rsidRPr="00935EA4">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041342C" w14:textId="15E7B373" w:rsidR="00DE3F17" w:rsidRPr="00935EA4" w:rsidRDefault="00DE3F17" w:rsidP="00DE3F17">
            <w:pPr>
              <w:ind w:left="-57" w:right="-57"/>
              <w:jc w:val="center"/>
              <w:rPr>
                <w:sz w:val="18"/>
                <w:szCs w:val="18"/>
              </w:rPr>
            </w:pPr>
            <w:r w:rsidRPr="00935EA4">
              <w:rPr>
                <w:color w:val="000000"/>
                <w:sz w:val="18"/>
                <w:szCs w:val="18"/>
              </w:rPr>
              <w:t>168,63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07B5080" w14:textId="74DBF13B" w:rsidR="00DE3F17" w:rsidRPr="00935EA4" w:rsidRDefault="00DE3F17" w:rsidP="00DE3F17">
            <w:pPr>
              <w:ind w:left="-57" w:right="-57"/>
              <w:jc w:val="center"/>
              <w:rPr>
                <w:sz w:val="18"/>
                <w:szCs w:val="18"/>
              </w:rPr>
            </w:pPr>
            <w:r w:rsidRPr="00935EA4">
              <w:rPr>
                <w:color w:val="000000"/>
                <w:sz w:val="18"/>
                <w:szCs w:val="18"/>
              </w:rPr>
              <w:t>168,57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5CC3A82" w14:textId="34C255F3" w:rsidR="00DE3F17" w:rsidRPr="00935EA4" w:rsidRDefault="00DE3F17" w:rsidP="00DE3F17">
            <w:pPr>
              <w:ind w:left="-57" w:right="-57"/>
              <w:jc w:val="center"/>
              <w:rPr>
                <w:sz w:val="18"/>
                <w:szCs w:val="18"/>
              </w:rPr>
            </w:pPr>
            <w:r w:rsidRPr="00935EA4">
              <w:rPr>
                <w:color w:val="000000"/>
                <w:sz w:val="18"/>
                <w:szCs w:val="18"/>
              </w:rPr>
              <w:t>168,52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6ED5861" w14:textId="1E682C50" w:rsidR="00DE3F17" w:rsidRPr="00935EA4" w:rsidRDefault="00DE3F17" w:rsidP="00DE3F17">
            <w:pPr>
              <w:ind w:left="-57" w:right="-57"/>
              <w:jc w:val="center"/>
              <w:rPr>
                <w:sz w:val="18"/>
                <w:szCs w:val="18"/>
              </w:rPr>
            </w:pPr>
            <w:r w:rsidRPr="00935EA4">
              <w:rPr>
                <w:color w:val="000000"/>
                <w:sz w:val="18"/>
                <w:szCs w:val="18"/>
              </w:rPr>
              <w:t>168,47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A646233" w14:textId="1D78B528" w:rsidR="00DE3F17" w:rsidRPr="00935EA4" w:rsidRDefault="00DE3F17" w:rsidP="00DE3F17">
            <w:pPr>
              <w:ind w:left="-57" w:right="-57"/>
              <w:jc w:val="center"/>
              <w:rPr>
                <w:sz w:val="18"/>
                <w:szCs w:val="18"/>
              </w:rPr>
            </w:pPr>
            <w:r w:rsidRPr="00935EA4">
              <w:rPr>
                <w:color w:val="000000"/>
                <w:sz w:val="18"/>
                <w:szCs w:val="18"/>
              </w:rPr>
              <w:t>168,44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817F3A7" w14:textId="3ACA8CEF" w:rsidR="00DE3F17" w:rsidRPr="00935EA4" w:rsidRDefault="00DE3F17" w:rsidP="00DE3F17">
            <w:pPr>
              <w:ind w:left="-57" w:right="-57"/>
              <w:jc w:val="center"/>
              <w:rPr>
                <w:sz w:val="18"/>
                <w:szCs w:val="18"/>
              </w:rPr>
            </w:pPr>
            <w:r w:rsidRPr="00935EA4">
              <w:rPr>
                <w:color w:val="000000"/>
                <w:sz w:val="18"/>
                <w:szCs w:val="18"/>
              </w:rPr>
              <w:t>168,41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9EB1F30" w14:textId="078D78A8" w:rsidR="00DE3F17" w:rsidRPr="00935EA4" w:rsidRDefault="00DE3F17" w:rsidP="00DE3F17">
            <w:pPr>
              <w:ind w:left="-57" w:right="-57"/>
              <w:jc w:val="center"/>
              <w:rPr>
                <w:sz w:val="18"/>
                <w:szCs w:val="18"/>
              </w:rPr>
            </w:pPr>
            <w:r w:rsidRPr="00935EA4">
              <w:rPr>
                <w:color w:val="000000"/>
                <w:sz w:val="18"/>
                <w:szCs w:val="18"/>
              </w:rPr>
              <w:t>168,38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C186640" w14:textId="595A719D" w:rsidR="00DE3F17" w:rsidRPr="00935EA4" w:rsidRDefault="00DE3F17" w:rsidP="00DE3F17">
            <w:pPr>
              <w:ind w:left="-57" w:right="-57"/>
              <w:jc w:val="center"/>
              <w:rPr>
                <w:sz w:val="18"/>
                <w:szCs w:val="18"/>
              </w:rPr>
            </w:pPr>
            <w:r w:rsidRPr="00935EA4">
              <w:rPr>
                <w:color w:val="000000"/>
                <w:sz w:val="18"/>
                <w:szCs w:val="18"/>
              </w:rPr>
              <w:t>168,35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F17A214" w14:textId="7DC570CB" w:rsidR="00DE3F17" w:rsidRPr="00935EA4" w:rsidRDefault="00DE3F17" w:rsidP="00DE3F17">
            <w:pPr>
              <w:ind w:left="-57" w:right="-57"/>
              <w:jc w:val="center"/>
              <w:rPr>
                <w:sz w:val="18"/>
                <w:szCs w:val="18"/>
              </w:rPr>
            </w:pPr>
            <w:r w:rsidRPr="00935EA4">
              <w:rPr>
                <w:color w:val="000000"/>
                <w:sz w:val="18"/>
                <w:szCs w:val="18"/>
              </w:rPr>
              <w:t>168,34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8B1CAC8" w14:textId="1A851701" w:rsidR="00DE3F17" w:rsidRPr="00935EA4" w:rsidRDefault="00DE3F17" w:rsidP="00DE3F17">
            <w:pPr>
              <w:ind w:left="-57" w:right="-57"/>
              <w:jc w:val="center"/>
              <w:rPr>
                <w:sz w:val="18"/>
                <w:szCs w:val="18"/>
              </w:rPr>
            </w:pPr>
            <w:r w:rsidRPr="00935EA4">
              <w:rPr>
                <w:color w:val="000000"/>
                <w:sz w:val="18"/>
                <w:szCs w:val="18"/>
              </w:rPr>
              <w:t>168,32</w:t>
            </w:r>
          </w:p>
        </w:tc>
        <w:tc>
          <w:tcPr>
            <w:tcW w:w="307" w:type="pct"/>
            <w:tcBorders>
              <w:top w:val="single" w:sz="4" w:space="0" w:color="auto"/>
              <w:left w:val="nil"/>
              <w:bottom w:val="single" w:sz="4" w:space="0" w:color="auto"/>
              <w:right w:val="single" w:sz="4" w:space="0" w:color="auto"/>
            </w:tcBorders>
            <w:shd w:val="clear" w:color="auto" w:fill="auto"/>
            <w:vAlign w:val="center"/>
          </w:tcPr>
          <w:p w14:paraId="37BD3B9D" w14:textId="7ED0538E" w:rsidR="00DE3F17" w:rsidRPr="00935EA4" w:rsidRDefault="00DE3F17" w:rsidP="00DE3F17">
            <w:pPr>
              <w:ind w:left="-57" w:right="-57"/>
              <w:jc w:val="center"/>
              <w:rPr>
                <w:sz w:val="18"/>
                <w:szCs w:val="18"/>
              </w:rPr>
            </w:pPr>
            <w:r w:rsidRPr="00935EA4">
              <w:rPr>
                <w:color w:val="000000"/>
                <w:sz w:val="18"/>
                <w:szCs w:val="18"/>
              </w:rPr>
              <w:t>168,31</w:t>
            </w:r>
          </w:p>
        </w:tc>
        <w:tc>
          <w:tcPr>
            <w:tcW w:w="304" w:type="pct"/>
            <w:tcBorders>
              <w:top w:val="single" w:sz="4" w:space="0" w:color="auto"/>
              <w:left w:val="nil"/>
              <w:bottom w:val="single" w:sz="4" w:space="0" w:color="auto"/>
              <w:right w:val="single" w:sz="4" w:space="0" w:color="auto"/>
            </w:tcBorders>
            <w:vAlign w:val="center"/>
          </w:tcPr>
          <w:p w14:paraId="71A4D185" w14:textId="192278C2" w:rsidR="00DE3F17" w:rsidRPr="00935EA4" w:rsidRDefault="00DE3F17" w:rsidP="00DE3F17">
            <w:pPr>
              <w:ind w:left="-57" w:right="-57"/>
              <w:jc w:val="center"/>
              <w:rPr>
                <w:sz w:val="18"/>
                <w:szCs w:val="18"/>
              </w:rPr>
            </w:pPr>
            <w:r w:rsidRPr="00935EA4">
              <w:rPr>
                <w:color w:val="000000"/>
                <w:sz w:val="18"/>
                <w:szCs w:val="18"/>
              </w:rPr>
              <w:t>168,30</w:t>
            </w:r>
          </w:p>
        </w:tc>
      </w:tr>
      <w:tr w:rsidR="00DE3F17" w:rsidRPr="00935EA4" w14:paraId="030001A9"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9293EE1" w14:textId="77777777" w:rsidR="00DE3F17" w:rsidRPr="00935EA4" w:rsidRDefault="00DE3F17" w:rsidP="00DE3F17">
            <w:pPr>
              <w:ind w:left="-57" w:right="-57"/>
              <w:jc w:val="center"/>
              <w:rPr>
                <w:sz w:val="18"/>
                <w:szCs w:val="18"/>
              </w:rPr>
            </w:pPr>
            <w:r w:rsidRPr="00935EA4">
              <w:rPr>
                <w:sz w:val="18"/>
                <w:szCs w:val="18"/>
              </w:rPr>
              <w:t>Расход условного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E5E16D5" w14:textId="77777777" w:rsidR="00DE3F17" w:rsidRPr="00935EA4" w:rsidRDefault="00DE3F17" w:rsidP="00DE3F17">
            <w:pPr>
              <w:ind w:left="-57" w:right="-57"/>
              <w:jc w:val="center"/>
              <w:rPr>
                <w:sz w:val="18"/>
                <w:szCs w:val="18"/>
              </w:rPr>
            </w:pPr>
            <w:r w:rsidRPr="00935EA4">
              <w:rPr>
                <w:sz w:val="18"/>
                <w:szCs w:val="18"/>
              </w:rPr>
              <w:t>тыс. тут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A9E9BBC" w14:textId="30D0FD59" w:rsidR="00DE3F17" w:rsidRPr="00935EA4" w:rsidRDefault="00DE3F17" w:rsidP="00DE3F17">
            <w:pPr>
              <w:ind w:left="-57" w:right="-57"/>
              <w:jc w:val="center"/>
              <w:rPr>
                <w:sz w:val="18"/>
                <w:szCs w:val="18"/>
              </w:rPr>
            </w:pPr>
            <w:r w:rsidRPr="00935EA4">
              <w:rPr>
                <w:color w:val="000000"/>
                <w:sz w:val="18"/>
                <w:szCs w:val="18"/>
              </w:rPr>
              <w:t>2,51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1C9312B" w14:textId="5C9400E5" w:rsidR="00DE3F17" w:rsidRPr="00935EA4" w:rsidRDefault="00DE3F17" w:rsidP="00DE3F17">
            <w:pPr>
              <w:ind w:left="-57" w:right="-57"/>
              <w:jc w:val="center"/>
              <w:rPr>
                <w:sz w:val="18"/>
                <w:szCs w:val="18"/>
              </w:rPr>
            </w:pPr>
            <w:r w:rsidRPr="00935EA4">
              <w:rPr>
                <w:color w:val="000000"/>
                <w:sz w:val="18"/>
                <w:szCs w:val="18"/>
              </w:rPr>
              <w:t>2,72</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E702F77" w14:textId="34F3288F" w:rsidR="00DE3F17" w:rsidRPr="00935EA4" w:rsidRDefault="00DE3F17" w:rsidP="00DE3F17">
            <w:pPr>
              <w:ind w:left="-57" w:right="-57"/>
              <w:jc w:val="center"/>
              <w:rPr>
                <w:sz w:val="18"/>
                <w:szCs w:val="18"/>
              </w:rPr>
            </w:pPr>
            <w:r w:rsidRPr="00935EA4">
              <w:rPr>
                <w:color w:val="000000"/>
                <w:sz w:val="18"/>
                <w:szCs w:val="18"/>
              </w:rPr>
              <w:t>2,93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0D9B0D7" w14:textId="6F67C7D8" w:rsidR="00DE3F17" w:rsidRPr="00935EA4" w:rsidRDefault="00DE3F17" w:rsidP="00DE3F17">
            <w:pPr>
              <w:ind w:left="-57" w:right="-57"/>
              <w:jc w:val="center"/>
              <w:rPr>
                <w:sz w:val="18"/>
                <w:szCs w:val="18"/>
              </w:rPr>
            </w:pPr>
            <w:r w:rsidRPr="00935EA4">
              <w:rPr>
                <w:color w:val="000000"/>
                <w:sz w:val="18"/>
                <w:szCs w:val="18"/>
              </w:rPr>
              <w:t>3,14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A61DBF4" w14:textId="7B6A97C3" w:rsidR="00DE3F17" w:rsidRPr="00935EA4" w:rsidRDefault="00DE3F17" w:rsidP="00DE3F17">
            <w:pPr>
              <w:ind w:left="-57" w:right="-57"/>
              <w:jc w:val="center"/>
              <w:rPr>
                <w:sz w:val="18"/>
                <w:szCs w:val="18"/>
              </w:rPr>
            </w:pPr>
            <w:r w:rsidRPr="00935EA4">
              <w:rPr>
                <w:color w:val="000000"/>
                <w:sz w:val="18"/>
                <w:szCs w:val="18"/>
              </w:rPr>
              <w:t>3,25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7401427" w14:textId="434CFC11" w:rsidR="00DE3F17" w:rsidRPr="00935EA4" w:rsidRDefault="00DE3F17" w:rsidP="00DE3F17">
            <w:pPr>
              <w:ind w:left="-57" w:right="-57"/>
              <w:jc w:val="center"/>
              <w:rPr>
                <w:sz w:val="18"/>
                <w:szCs w:val="18"/>
              </w:rPr>
            </w:pPr>
            <w:r w:rsidRPr="00935EA4">
              <w:rPr>
                <w:color w:val="000000"/>
                <w:sz w:val="18"/>
                <w:szCs w:val="18"/>
              </w:rPr>
              <w:t>3,36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0520750" w14:textId="7B6EE520" w:rsidR="00DE3F17" w:rsidRPr="00935EA4" w:rsidRDefault="00DE3F17" w:rsidP="00DE3F17">
            <w:pPr>
              <w:ind w:left="-57" w:right="-57"/>
              <w:jc w:val="center"/>
              <w:rPr>
                <w:sz w:val="18"/>
                <w:szCs w:val="18"/>
              </w:rPr>
            </w:pPr>
            <w:r w:rsidRPr="00935EA4">
              <w:rPr>
                <w:color w:val="000000"/>
                <w:sz w:val="18"/>
                <w:szCs w:val="18"/>
              </w:rPr>
              <w:t>3,47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5EF7EAD" w14:textId="6858EB5E" w:rsidR="00DE3F17" w:rsidRPr="00935EA4" w:rsidRDefault="00DE3F17" w:rsidP="00DE3F17">
            <w:pPr>
              <w:ind w:left="-57" w:right="-57"/>
              <w:jc w:val="center"/>
              <w:rPr>
                <w:sz w:val="18"/>
                <w:szCs w:val="18"/>
              </w:rPr>
            </w:pPr>
            <w:r w:rsidRPr="00935EA4">
              <w:rPr>
                <w:color w:val="000000"/>
                <w:sz w:val="18"/>
                <w:szCs w:val="18"/>
              </w:rPr>
              <w:t>3,58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FDB7B02" w14:textId="364A60F9" w:rsidR="00DE3F17" w:rsidRPr="00935EA4" w:rsidRDefault="00DE3F17" w:rsidP="00DE3F17">
            <w:pPr>
              <w:ind w:left="-57" w:right="-57"/>
              <w:jc w:val="center"/>
              <w:rPr>
                <w:sz w:val="18"/>
                <w:szCs w:val="18"/>
              </w:rPr>
            </w:pPr>
            <w:r w:rsidRPr="00935EA4">
              <w:rPr>
                <w:color w:val="000000"/>
                <w:sz w:val="18"/>
                <w:szCs w:val="18"/>
              </w:rPr>
              <w:t>3,59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20AAC21" w14:textId="5E76F28B" w:rsidR="00DE3F17" w:rsidRPr="00935EA4" w:rsidRDefault="00DE3F17" w:rsidP="00DE3F17">
            <w:pPr>
              <w:ind w:left="-57" w:right="-57"/>
              <w:jc w:val="center"/>
              <w:rPr>
                <w:sz w:val="18"/>
                <w:szCs w:val="18"/>
              </w:rPr>
            </w:pPr>
            <w:r w:rsidRPr="00935EA4">
              <w:rPr>
                <w:color w:val="000000"/>
                <w:sz w:val="18"/>
                <w:szCs w:val="18"/>
              </w:rPr>
              <w:t>3,60</w:t>
            </w:r>
          </w:p>
        </w:tc>
        <w:tc>
          <w:tcPr>
            <w:tcW w:w="307" w:type="pct"/>
            <w:tcBorders>
              <w:top w:val="single" w:sz="4" w:space="0" w:color="auto"/>
              <w:left w:val="nil"/>
              <w:bottom w:val="single" w:sz="4" w:space="0" w:color="auto"/>
              <w:right w:val="single" w:sz="4" w:space="0" w:color="auto"/>
            </w:tcBorders>
            <w:shd w:val="clear" w:color="auto" w:fill="auto"/>
            <w:vAlign w:val="center"/>
          </w:tcPr>
          <w:p w14:paraId="2E7A54DE" w14:textId="1443A048" w:rsidR="00DE3F17" w:rsidRPr="00935EA4" w:rsidRDefault="00DE3F17" w:rsidP="00DE3F17">
            <w:pPr>
              <w:ind w:left="-57" w:right="-57"/>
              <w:jc w:val="center"/>
              <w:rPr>
                <w:sz w:val="18"/>
                <w:szCs w:val="18"/>
              </w:rPr>
            </w:pPr>
            <w:r w:rsidRPr="00935EA4">
              <w:rPr>
                <w:color w:val="000000"/>
                <w:sz w:val="18"/>
                <w:szCs w:val="18"/>
              </w:rPr>
              <w:t>3,62</w:t>
            </w:r>
          </w:p>
        </w:tc>
        <w:tc>
          <w:tcPr>
            <w:tcW w:w="304" w:type="pct"/>
            <w:tcBorders>
              <w:top w:val="single" w:sz="4" w:space="0" w:color="auto"/>
              <w:left w:val="nil"/>
              <w:bottom w:val="single" w:sz="4" w:space="0" w:color="auto"/>
              <w:right w:val="single" w:sz="4" w:space="0" w:color="auto"/>
            </w:tcBorders>
            <w:vAlign w:val="center"/>
          </w:tcPr>
          <w:p w14:paraId="26168B30" w14:textId="01689F36" w:rsidR="00DE3F17" w:rsidRPr="00935EA4" w:rsidRDefault="00DE3F17" w:rsidP="00DE3F17">
            <w:pPr>
              <w:ind w:left="-57" w:right="-57"/>
              <w:jc w:val="center"/>
              <w:rPr>
                <w:sz w:val="18"/>
                <w:szCs w:val="18"/>
              </w:rPr>
            </w:pPr>
            <w:r w:rsidRPr="00935EA4">
              <w:rPr>
                <w:color w:val="000000"/>
                <w:sz w:val="18"/>
                <w:szCs w:val="18"/>
              </w:rPr>
              <w:t>3,64</w:t>
            </w:r>
          </w:p>
        </w:tc>
      </w:tr>
      <w:tr w:rsidR="00DE3F17" w:rsidRPr="00935EA4" w14:paraId="109F440E"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24C4FA4" w14:textId="77777777" w:rsidR="00DE3F17" w:rsidRPr="00935EA4" w:rsidRDefault="00DE3F17" w:rsidP="00DE3F17">
            <w:pPr>
              <w:ind w:left="-57" w:right="-57"/>
              <w:jc w:val="center"/>
              <w:rPr>
                <w:sz w:val="18"/>
                <w:szCs w:val="18"/>
              </w:rPr>
            </w:pPr>
            <w:r w:rsidRPr="00935EA4">
              <w:rPr>
                <w:sz w:val="18"/>
                <w:szCs w:val="18"/>
              </w:rPr>
              <w:t>Переводной коэффициент</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498169B"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9A8027D"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D744881"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10E6791"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0A7CBF7"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048959A"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BA0163D"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78209DD"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2C125BF"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6D1EEA6"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EBD1D1D"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7812ADF5"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7FA89AB1" w14:textId="77777777" w:rsidR="00DE3F17" w:rsidRPr="00935EA4" w:rsidRDefault="00DE3F17" w:rsidP="00DE3F17">
            <w:pPr>
              <w:ind w:left="-57" w:right="-57"/>
              <w:jc w:val="center"/>
              <w:rPr>
                <w:sz w:val="18"/>
                <w:szCs w:val="18"/>
              </w:rPr>
            </w:pPr>
          </w:p>
        </w:tc>
      </w:tr>
      <w:tr w:rsidR="00DE3F17" w:rsidRPr="00935EA4" w14:paraId="431F83FC"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90284E8" w14:textId="76ACB10D" w:rsidR="00DE3F17"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0B19E7D" w14:textId="77777777" w:rsidR="00DE3F17" w:rsidRPr="00935EA4" w:rsidRDefault="00DE3F17" w:rsidP="00DE3F17">
            <w:pPr>
              <w:ind w:left="-57" w:right="-57"/>
              <w:jc w:val="center"/>
              <w:rPr>
                <w:sz w:val="18"/>
                <w:szCs w:val="18"/>
              </w:rPr>
            </w:pPr>
            <w:r w:rsidRPr="00935EA4">
              <w:rPr>
                <w:color w:val="000000"/>
                <w:sz w:val="18"/>
                <w:szCs w:val="18"/>
              </w:rPr>
              <w:t>тут/тнт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919CB98" w14:textId="2959C1C3" w:rsidR="00DE3F17" w:rsidRPr="00935EA4" w:rsidRDefault="00DE3F17" w:rsidP="00DE3F17">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DA46A2D" w14:textId="736B17A0" w:rsidR="00DE3F17" w:rsidRPr="00935EA4" w:rsidRDefault="00DE3F17" w:rsidP="00DE3F17">
            <w:pPr>
              <w:ind w:left="-57" w:right="-57"/>
              <w:jc w:val="center"/>
              <w:rPr>
                <w:sz w:val="18"/>
                <w:szCs w:val="18"/>
              </w:rPr>
            </w:pPr>
            <w:r w:rsidRPr="00935EA4">
              <w:rPr>
                <w:color w:val="000000"/>
                <w:sz w:val="18"/>
                <w:szCs w:val="18"/>
              </w:rPr>
              <w:t>1,146</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78A0B21" w14:textId="6E764165" w:rsidR="00DE3F17" w:rsidRPr="00935EA4" w:rsidRDefault="00DE3F17" w:rsidP="00DE3F17">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5D9AF1B" w14:textId="49B7ABAA" w:rsidR="00DE3F17" w:rsidRPr="00935EA4" w:rsidRDefault="00DE3F17" w:rsidP="00DE3F17">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B1F688A" w14:textId="264168DC" w:rsidR="00DE3F17" w:rsidRPr="00935EA4" w:rsidRDefault="00DE3F17" w:rsidP="00DE3F17">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EFA45C7" w14:textId="36607A11" w:rsidR="00DE3F17" w:rsidRPr="00935EA4" w:rsidRDefault="00DE3F17" w:rsidP="00DE3F17">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53E6B8" w14:textId="2E37B638" w:rsidR="00DE3F17" w:rsidRPr="00935EA4" w:rsidRDefault="00DE3F17" w:rsidP="00DE3F17">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7C6EB66" w14:textId="2A56463B" w:rsidR="00DE3F17" w:rsidRPr="00935EA4" w:rsidRDefault="00DE3F17" w:rsidP="00DE3F17">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54177A0" w14:textId="4AD10EA3" w:rsidR="00DE3F17" w:rsidRPr="00935EA4" w:rsidRDefault="00DE3F17" w:rsidP="00DE3F17">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B973195" w14:textId="512B6ED0" w:rsidR="00DE3F17" w:rsidRPr="00935EA4" w:rsidRDefault="00DE3F17" w:rsidP="00DE3F17">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vAlign w:val="center"/>
          </w:tcPr>
          <w:p w14:paraId="1255EFA8" w14:textId="0A46F51C" w:rsidR="00DE3F17" w:rsidRPr="00935EA4" w:rsidRDefault="00DE3F17" w:rsidP="00DE3F17">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vAlign w:val="center"/>
          </w:tcPr>
          <w:p w14:paraId="05D7C14C" w14:textId="5F35FAF4" w:rsidR="00DE3F17" w:rsidRPr="00935EA4" w:rsidRDefault="00DE3F17" w:rsidP="00DE3F17">
            <w:pPr>
              <w:ind w:left="-57" w:right="-57"/>
              <w:jc w:val="center"/>
              <w:rPr>
                <w:sz w:val="18"/>
                <w:szCs w:val="18"/>
              </w:rPr>
            </w:pPr>
            <w:r w:rsidRPr="00935EA4">
              <w:rPr>
                <w:color w:val="000000"/>
                <w:sz w:val="18"/>
                <w:szCs w:val="18"/>
              </w:rPr>
              <w:t>1,146</w:t>
            </w:r>
          </w:p>
        </w:tc>
      </w:tr>
      <w:tr w:rsidR="00DE3F17" w:rsidRPr="00935EA4" w14:paraId="5CF99B08"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B1722B4" w14:textId="77777777" w:rsidR="00DE3F17" w:rsidRPr="00935EA4" w:rsidRDefault="00DE3F17" w:rsidP="00DE3F17">
            <w:pPr>
              <w:ind w:left="-57" w:right="-57"/>
              <w:jc w:val="center"/>
              <w:rPr>
                <w:sz w:val="18"/>
                <w:szCs w:val="18"/>
              </w:rPr>
            </w:pPr>
            <w:r w:rsidRPr="00935EA4">
              <w:rPr>
                <w:sz w:val="18"/>
                <w:szCs w:val="18"/>
              </w:rPr>
              <w:t>Расход натурального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19B2A29"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8AD2769"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5CDA9AF"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DF35D71"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C547ABD"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FF57176"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60E9CAC"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99D6666"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66E30D3"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C53B2FE"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20697C9"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11F9C7E0"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36758549" w14:textId="77777777" w:rsidR="00DE3F17" w:rsidRPr="00935EA4" w:rsidRDefault="00DE3F17" w:rsidP="00DE3F17">
            <w:pPr>
              <w:ind w:left="-57" w:right="-57"/>
              <w:jc w:val="center"/>
              <w:rPr>
                <w:sz w:val="18"/>
                <w:szCs w:val="18"/>
              </w:rPr>
            </w:pPr>
          </w:p>
        </w:tc>
      </w:tr>
      <w:tr w:rsidR="00DE3F17" w:rsidRPr="00935EA4" w14:paraId="79BE19EF"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EBD6316" w14:textId="5F33826E" w:rsidR="00DE3F17"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28F3362" w14:textId="6BF8F8BC" w:rsidR="00DE3F17" w:rsidRPr="00935EA4" w:rsidRDefault="00DE3F17" w:rsidP="00DE3F17">
            <w:pPr>
              <w:ind w:left="-57" w:right="-57"/>
              <w:jc w:val="center"/>
              <w:rPr>
                <w:sz w:val="18"/>
                <w:szCs w:val="18"/>
              </w:rPr>
            </w:pPr>
            <w:r w:rsidRPr="00935EA4">
              <w:rPr>
                <w:color w:val="000000"/>
                <w:sz w:val="18"/>
                <w:szCs w:val="18"/>
              </w:rPr>
              <w:t>тыс. м</w:t>
            </w:r>
            <w:r w:rsidRPr="00935EA4">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AB3221F" w14:textId="6B360EEC" w:rsidR="00DE3F17" w:rsidRPr="00935EA4" w:rsidRDefault="00DE3F17" w:rsidP="00DE3F17">
            <w:pPr>
              <w:ind w:left="-57" w:right="-57"/>
              <w:jc w:val="center"/>
              <w:rPr>
                <w:sz w:val="18"/>
                <w:szCs w:val="18"/>
              </w:rPr>
            </w:pPr>
            <w:r w:rsidRPr="00935EA4">
              <w:rPr>
                <w:color w:val="000000"/>
                <w:sz w:val="18"/>
                <w:szCs w:val="18"/>
              </w:rPr>
              <w:t>2,19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530F247" w14:textId="13E75AEA" w:rsidR="00DE3F17" w:rsidRPr="00935EA4" w:rsidRDefault="00DE3F17" w:rsidP="00DE3F17">
            <w:pPr>
              <w:ind w:left="-57" w:right="-57"/>
              <w:jc w:val="center"/>
              <w:rPr>
                <w:sz w:val="18"/>
                <w:szCs w:val="18"/>
              </w:rPr>
            </w:pPr>
            <w:r w:rsidRPr="00935EA4">
              <w:rPr>
                <w:color w:val="000000"/>
                <w:sz w:val="18"/>
                <w:szCs w:val="18"/>
              </w:rPr>
              <w:t>2,37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1CB60BE" w14:textId="2D977B21" w:rsidR="00DE3F17" w:rsidRPr="00935EA4" w:rsidRDefault="00DE3F17" w:rsidP="00DE3F17">
            <w:pPr>
              <w:ind w:left="-57" w:right="-57"/>
              <w:jc w:val="center"/>
              <w:rPr>
                <w:sz w:val="18"/>
                <w:szCs w:val="18"/>
              </w:rPr>
            </w:pPr>
            <w:r w:rsidRPr="00935EA4">
              <w:rPr>
                <w:color w:val="000000"/>
                <w:sz w:val="18"/>
                <w:szCs w:val="18"/>
              </w:rPr>
              <w:t>2,56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24B0F6B" w14:textId="275B7CB4" w:rsidR="00DE3F17" w:rsidRPr="00935EA4" w:rsidRDefault="00DE3F17" w:rsidP="00DE3F17">
            <w:pPr>
              <w:ind w:left="-57" w:right="-57"/>
              <w:jc w:val="center"/>
              <w:rPr>
                <w:sz w:val="18"/>
                <w:szCs w:val="18"/>
              </w:rPr>
            </w:pPr>
            <w:r w:rsidRPr="00935EA4">
              <w:rPr>
                <w:color w:val="000000"/>
                <w:sz w:val="18"/>
                <w:szCs w:val="18"/>
              </w:rPr>
              <w:t>2,74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49B7721" w14:textId="7BCBC573" w:rsidR="00DE3F17" w:rsidRPr="00935EA4" w:rsidRDefault="00DE3F17" w:rsidP="00DE3F17">
            <w:pPr>
              <w:ind w:left="-57" w:right="-57"/>
              <w:jc w:val="center"/>
              <w:rPr>
                <w:sz w:val="18"/>
                <w:szCs w:val="18"/>
              </w:rPr>
            </w:pPr>
            <w:r w:rsidRPr="00935EA4">
              <w:rPr>
                <w:color w:val="000000"/>
                <w:sz w:val="18"/>
                <w:szCs w:val="18"/>
              </w:rPr>
              <w:t>2,84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B36161E" w14:textId="5362D898" w:rsidR="00DE3F17" w:rsidRPr="00935EA4" w:rsidRDefault="00DE3F17" w:rsidP="00DE3F17">
            <w:pPr>
              <w:ind w:left="-57" w:right="-57"/>
              <w:jc w:val="center"/>
              <w:rPr>
                <w:sz w:val="18"/>
                <w:szCs w:val="18"/>
              </w:rPr>
            </w:pPr>
            <w:r w:rsidRPr="00935EA4">
              <w:rPr>
                <w:color w:val="000000"/>
                <w:sz w:val="18"/>
                <w:szCs w:val="18"/>
              </w:rPr>
              <w:t>2,93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4FB2A4F" w14:textId="121C16F7" w:rsidR="00DE3F17" w:rsidRPr="00935EA4" w:rsidRDefault="00DE3F17" w:rsidP="00DE3F17">
            <w:pPr>
              <w:ind w:left="-57" w:right="-57"/>
              <w:jc w:val="center"/>
              <w:rPr>
                <w:sz w:val="18"/>
                <w:szCs w:val="18"/>
              </w:rPr>
            </w:pPr>
            <w:r w:rsidRPr="00935EA4">
              <w:rPr>
                <w:color w:val="000000"/>
                <w:sz w:val="18"/>
                <w:szCs w:val="18"/>
              </w:rPr>
              <w:t>3,03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292CF06" w14:textId="5AA9A9BE" w:rsidR="00DE3F17" w:rsidRPr="00935EA4" w:rsidRDefault="00DE3F17" w:rsidP="00DE3F17">
            <w:pPr>
              <w:ind w:left="-57" w:right="-57"/>
              <w:jc w:val="center"/>
              <w:rPr>
                <w:sz w:val="18"/>
                <w:szCs w:val="18"/>
              </w:rPr>
            </w:pPr>
            <w:r w:rsidRPr="00935EA4">
              <w:rPr>
                <w:color w:val="000000"/>
                <w:sz w:val="18"/>
                <w:szCs w:val="18"/>
              </w:rPr>
              <w:t>3,12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51CE71B" w14:textId="39E1B7B7" w:rsidR="00DE3F17" w:rsidRPr="00935EA4" w:rsidRDefault="00DE3F17" w:rsidP="00DE3F17">
            <w:pPr>
              <w:ind w:left="-57" w:right="-57"/>
              <w:jc w:val="center"/>
              <w:rPr>
                <w:sz w:val="18"/>
                <w:szCs w:val="18"/>
              </w:rPr>
            </w:pPr>
            <w:r w:rsidRPr="00935EA4">
              <w:rPr>
                <w:color w:val="000000"/>
                <w:sz w:val="18"/>
                <w:szCs w:val="18"/>
              </w:rPr>
              <w:t>3,13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0DACD0E" w14:textId="2351AB38" w:rsidR="00DE3F17" w:rsidRPr="00935EA4" w:rsidRDefault="00DE3F17" w:rsidP="00DE3F17">
            <w:pPr>
              <w:ind w:left="-57" w:right="-57"/>
              <w:jc w:val="center"/>
              <w:rPr>
                <w:sz w:val="18"/>
                <w:szCs w:val="18"/>
              </w:rPr>
            </w:pPr>
            <w:r w:rsidRPr="00935EA4">
              <w:rPr>
                <w:color w:val="000000"/>
                <w:sz w:val="18"/>
                <w:szCs w:val="18"/>
              </w:rPr>
              <w:t>3,14</w:t>
            </w:r>
          </w:p>
        </w:tc>
        <w:tc>
          <w:tcPr>
            <w:tcW w:w="307" w:type="pct"/>
            <w:tcBorders>
              <w:top w:val="single" w:sz="4" w:space="0" w:color="auto"/>
              <w:left w:val="nil"/>
              <w:bottom w:val="single" w:sz="4" w:space="0" w:color="auto"/>
              <w:right w:val="single" w:sz="4" w:space="0" w:color="auto"/>
            </w:tcBorders>
            <w:shd w:val="clear" w:color="auto" w:fill="auto"/>
            <w:vAlign w:val="center"/>
          </w:tcPr>
          <w:p w14:paraId="64F9482F" w14:textId="0F223E9E" w:rsidR="00DE3F17" w:rsidRPr="00935EA4" w:rsidRDefault="00DE3F17" w:rsidP="00DE3F17">
            <w:pPr>
              <w:ind w:left="-57" w:right="-57"/>
              <w:jc w:val="center"/>
              <w:rPr>
                <w:sz w:val="18"/>
                <w:szCs w:val="18"/>
              </w:rPr>
            </w:pPr>
            <w:r w:rsidRPr="00935EA4">
              <w:rPr>
                <w:color w:val="000000"/>
                <w:sz w:val="18"/>
                <w:szCs w:val="18"/>
              </w:rPr>
              <w:t>3,16</w:t>
            </w:r>
          </w:p>
        </w:tc>
        <w:tc>
          <w:tcPr>
            <w:tcW w:w="304" w:type="pct"/>
            <w:tcBorders>
              <w:top w:val="single" w:sz="4" w:space="0" w:color="auto"/>
              <w:left w:val="nil"/>
              <w:bottom w:val="single" w:sz="4" w:space="0" w:color="auto"/>
              <w:right w:val="single" w:sz="4" w:space="0" w:color="auto"/>
            </w:tcBorders>
            <w:vAlign w:val="center"/>
          </w:tcPr>
          <w:p w14:paraId="4A531275" w14:textId="2FC8DA83" w:rsidR="00DE3F17" w:rsidRPr="00935EA4" w:rsidRDefault="00DE3F17" w:rsidP="00DE3F17">
            <w:pPr>
              <w:ind w:left="-57" w:right="-57"/>
              <w:jc w:val="center"/>
              <w:rPr>
                <w:sz w:val="18"/>
                <w:szCs w:val="18"/>
              </w:rPr>
            </w:pPr>
            <w:r w:rsidRPr="00935EA4">
              <w:rPr>
                <w:color w:val="000000"/>
                <w:sz w:val="18"/>
                <w:szCs w:val="18"/>
              </w:rPr>
              <w:t>3,17</w:t>
            </w:r>
          </w:p>
        </w:tc>
      </w:tr>
      <w:tr w:rsidR="00DE3F17" w:rsidRPr="00935EA4" w14:paraId="659BC117"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CF5E50E" w14:textId="77777777" w:rsidR="00DE3F17" w:rsidRPr="00935EA4" w:rsidRDefault="00DE3F17" w:rsidP="00DE3F17">
            <w:pPr>
              <w:ind w:left="-57" w:right="-57"/>
              <w:jc w:val="center"/>
              <w:rPr>
                <w:sz w:val="18"/>
                <w:szCs w:val="18"/>
              </w:rPr>
            </w:pPr>
            <w:r w:rsidRPr="00935EA4">
              <w:rPr>
                <w:color w:val="000000"/>
                <w:sz w:val="18"/>
                <w:szCs w:val="18"/>
              </w:rPr>
              <w:t>Стоимость топлива с учетом его доставки на площадки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0610E0C"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664B289"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021F2E2"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16F9C06"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1C15670"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11DF2BC"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4F5ED71"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9A2C50B"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46E0B4B"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CB3FCFB"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FFD26FE"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4DCD90D9"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623AC5F9" w14:textId="77777777" w:rsidR="00DE3F17" w:rsidRPr="00935EA4" w:rsidRDefault="00DE3F17" w:rsidP="00DE3F17">
            <w:pPr>
              <w:ind w:left="-57" w:right="-57"/>
              <w:jc w:val="center"/>
              <w:rPr>
                <w:sz w:val="18"/>
                <w:szCs w:val="18"/>
              </w:rPr>
            </w:pPr>
          </w:p>
        </w:tc>
      </w:tr>
      <w:tr w:rsidR="00DE3F17" w:rsidRPr="00935EA4" w14:paraId="7E47F3EA"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34B696C" w14:textId="18A7E5ED" w:rsidR="00DE3F17"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F181473" w14:textId="3E492F67" w:rsidR="00DE3F17" w:rsidRPr="00935EA4" w:rsidRDefault="00DE3F17" w:rsidP="00DE3F17">
            <w:pPr>
              <w:jc w:val="center"/>
              <w:rPr>
                <w:color w:val="000000"/>
                <w:sz w:val="18"/>
                <w:szCs w:val="18"/>
                <w:vertAlign w:val="superscript"/>
              </w:rPr>
            </w:pPr>
            <w:r w:rsidRPr="00935EA4">
              <w:rPr>
                <w:color w:val="000000"/>
                <w:sz w:val="18"/>
                <w:szCs w:val="18"/>
              </w:rPr>
              <w:t>тыс. руб./тыс. м</w:t>
            </w:r>
            <w:r w:rsidRPr="00935EA4">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9D54CCD" w14:textId="4C5E841A" w:rsidR="00DE3F17" w:rsidRPr="00935EA4" w:rsidRDefault="00DE3F17" w:rsidP="00DE3F17">
            <w:pPr>
              <w:ind w:left="-57" w:right="-57"/>
              <w:jc w:val="center"/>
              <w:rPr>
                <w:sz w:val="18"/>
                <w:szCs w:val="18"/>
              </w:rPr>
            </w:pPr>
            <w:r w:rsidRPr="00935EA4">
              <w:rPr>
                <w:color w:val="000000"/>
                <w:sz w:val="18"/>
                <w:szCs w:val="18"/>
              </w:rPr>
              <w:t>5,84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6F04A30" w14:textId="60FEC6B0" w:rsidR="00DE3F17" w:rsidRPr="00935EA4" w:rsidRDefault="00DE3F17" w:rsidP="00DE3F17">
            <w:pPr>
              <w:ind w:left="-57" w:right="-57"/>
              <w:jc w:val="center"/>
              <w:rPr>
                <w:sz w:val="18"/>
                <w:szCs w:val="18"/>
              </w:rPr>
            </w:pPr>
            <w:r w:rsidRPr="00935EA4">
              <w:rPr>
                <w:color w:val="000000"/>
                <w:sz w:val="18"/>
                <w:szCs w:val="18"/>
              </w:rPr>
              <w:t>5,98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B5AD4B3" w14:textId="291947B3" w:rsidR="00DE3F17" w:rsidRPr="00935EA4" w:rsidRDefault="00DE3F17" w:rsidP="00DE3F17">
            <w:pPr>
              <w:ind w:left="-57" w:right="-57"/>
              <w:jc w:val="center"/>
              <w:rPr>
                <w:sz w:val="18"/>
                <w:szCs w:val="18"/>
              </w:rPr>
            </w:pPr>
            <w:r w:rsidRPr="00935EA4">
              <w:rPr>
                <w:color w:val="000000"/>
                <w:sz w:val="18"/>
                <w:szCs w:val="18"/>
              </w:rPr>
              <w:t>6,18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69EB8E1" w14:textId="49E057DF" w:rsidR="00DE3F17" w:rsidRPr="00935EA4" w:rsidRDefault="00DE3F17" w:rsidP="00DE3F17">
            <w:pPr>
              <w:ind w:left="-57" w:right="-57"/>
              <w:jc w:val="center"/>
              <w:rPr>
                <w:sz w:val="18"/>
                <w:szCs w:val="18"/>
              </w:rPr>
            </w:pPr>
            <w:r w:rsidRPr="00935EA4">
              <w:rPr>
                <w:color w:val="000000"/>
                <w:sz w:val="18"/>
                <w:szCs w:val="18"/>
              </w:rPr>
              <w:t>6,39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227987C" w14:textId="3E97E88B" w:rsidR="00DE3F17" w:rsidRPr="00935EA4" w:rsidRDefault="00DE3F17" w:rsidP="00DE3F17">
            <w:pPr>
              <w:ind w:left="-57" w:right="-57"/>
              <w:jc w:val="center"/>
              <w:rPr>
                <w:sz w:val="18"/>
                <w:szCs w:val="18"/>
              </w:rPr>
            </w:pPr>
            <w:r w:rsidRPr="00935EA4">
              <w:rPr>
                <w:color w:val="000000"/>
                <w:sz w:val="18"/>
                <w:szCs w:val="18"/>
              </w:rPr>
              <w:t>6,65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411938F" w14:textId="64C0F0DD" w:rsidR="00DE3F17" w:rsidRPr="00935EA4" w:rsidRDefault="00DE3F17" w:rsidP="00DE3F17">
            <w:pPr>
              <w:ind w:left="-57" w:right="-57"/>
              <w:jc w:val="center"/>
              <w:rPr>
                <w:sz w:val="18"/>
                <w:szCs w:val="18"/>
              </w:rPr>
            </w:pPr>
            <w:r w:rsidRPr="00935EA4">
              <w:rPr>
                <w:color w:val="000000"/>
                <w:sz w:val="18"/>
                <w:szCs w:val="18"/>
              </w:rPr>
              <w:t>6,91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1568581" w14:textId="58E53C5B" w:rsidR="00DE3F17" w:rsidRPr="00935EA4" w:rsidRDefault="00DE3F17" w:rsidP="00DE3F17">
            <w:pPr>
              <w:ind w:left="-57" w:right="-57"/>
              <w:jc w:val="center"/>
              <w:rPr>
                <w:sz w:val="18"/>
                <w:szCs w:val="18"/>
              </w:rPr>
            </w:pPr>
            <w:r w:rsidRPr="00935EA4">
              <w:rPr>
                <w:color w:val="000000"/>
                <w:sz w:val="18"/>
                <w:szCs w:val="18"/>
              </w:rPr>
              <w:t>7,16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F4C7450" w14:textId="6D494260" w:rsidR="00DE3F17" w:rsidRPr="00935EA4" w:rsidRDefault="00DE3F17" w:rsidP="00DE3F17">
            <w:pPr>
              <w:ind w:left="-57" w:right="-57"/>
              <w:jc w:val="center"/>
              <w:rPr>
                <w:sz w:val="18"/>
                <w:szCs w:val="18"/>
              </w:rPr>
            </w:pPr>
            <w:r w:rsidRPr="00935EA4">
              <w:rPr>
                <w:color w:val="000000"/>
                <w:sz w:val="18"/>
                <w:szCs w:val="18"/>
              </w:rPr>
              <w:t>7,43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31701B9" w14:textId="2E845C7B" w:rsidR="00DE3F17" w:rsidRPr="00935EA4" w:rsidRDefault="00DE3F17" w:rsidP="00DE3F17">
            <w:pPr>
              <w:ind w:left="-57" w:right="-57"/>
              <w:jc w:val="center"/>
              <w:rPr>
                <w:sz w:val="18"/>
                <w:szCs w:val="18"/>
              </w:rPr>
            </w:pPr>
            <w:r w:rsidRPr="00935EA4">
              <w:rPr>
                <w:color w:val="000000"/>
                <w:sz w:val="18"/>
                <w:szCs w:val="18"/>
              </w:rPr>
              <w:t>7,69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4A9D5D1" w14:textId="26DC9B0D" w:rsidR="00DE3F17" w:rsidRPr="00935EA4" w:rsidRDefault="00DE3F17" w:rsidP="00DE3F17">
            <w:pPr>
              <w:ind w:left="-57" w:right="-57"/>
              <w:jc w:val="center"/>
              <w:rPr>
                <w:sz w:val="18"/>
                <w:szCs w:val="18"/>
              </w:rPr>
            </w:pPr>
            <w:r w:rsidRPr="00935EA4">
              <w:rPr>
                <w:color w:val="000000"/>
                <w:sz w:val="18"/>
                <w:szCs w:val="18"/>
              </w:rPr>
              <w:t>7,97</w:t>
            </w:r>
          </w:p>
        </w:tc>
        <w:tc>
          <w:tcPr>
            <w:tcW w:w="307" w:type="pct"/>
            <w:tcBorders>
              <w:top w:val="single" w:sz="4" w:space="0" w:color="auto"/>
              <w:left w:val="nil"/>
              <w:bottom w:val="single" w:sz="4" w:space="0" w:color="auto"/>
              <w:right w:val="single" w:sz="4" w:space="0" w:color="auto"/>
            </w:tcBorders>
            <w:shd w:val="clear" w:color="auto" w:fill="auto"/>
            <w:vAlign w:val="center"/>
          </w:tcPr>
          <w:p w14:paraId="327CBB4C" w14:textId="7834F652" w:rsidR="00DE3F17" w:rsidRPr="00935EA4" w:rsidRDefault="00DE3F17" w:rsidP="00DE3F17">
            <w:pPr>
              <w:ind w:left="-57" w:right="-57"/>
              <w:jc w:val="center"/>
              <w:rPr>
                <w:sz w:val="18"/>
                <w:szCs w:val="18"/>
              </w:rPr>
            </w:pPr>
            <w:r w:rsidRPr="00935EA4">
              <w:rPr>
                <w:color w:val="000000"/>
                <w:sz w:val="18"/>
                <w:szCs w:val="18"/>
              </w:rPr>
              <w:t>8,26</w:t>
            </w:r>
          </w:p>
        </w:tc>
        <w:tc>
          <w:tcPr>
            <w:tcW w:w="304" w:type="pct"/>
            <w:tcBorders>
              <w:top w:val="single" w:sz="4" w:space="0" w:color="auto"/>
              <w:left w:val="nil"/>
              <w:bottom w:val="single" w:sz="4" w:space="0" w:color="auto"/>
              <w:right w:val="single" w:sz="4" w:space="0" w:color="auto"/>
            </w:tcBorders>
            <w:vAlign w:val="center"/>
          </w:tcPr>
          <w:p w14:paraId="762A1C90" w14:textId="22DA9543" w:rsidR="00DE3F17" w:rsidRPr="00935EA4" w:rsidRDefault="00DE3F17" w:rsidP="00DE3F17">
            <w:pPr>
              <w:ind w:left="-57" w:right="-57"/>
              <w:jc w:val="center"/>
              <w:rPr>
                <w:sz w:val="18"/>
                <w:szCs w:val="18"/>
              </w:rPr>
            </w:pPr>
            <w:r w:rsidRPr="00935EA4">
              <w:rPr>
                <w:color w:val="000000"/>
                <w:sz w:val="18"/>
                <w:szCs w:val="18"/>
              </w:rPr>
              <w:t>8,54</w:t>
            </w:r>
          </w:p>
        </w:tc>
      </w:tr>
      <w:tr w:rsidR="00DE3F17" w:rsidRPr="00935EA4" w14:paraId="59582E88"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96555E4" w14:textId="77777777" w:rsidR="00DE3F17" w:rsidRPr="00935EA4" w:rsidRDefault="00DE3F17" w:rsidP="00DE3F17">
            <w:pPr>
              <w:ind w:left="-57" w:right="-57"/>
              <w:jc w:val="center"/>
              <w:rPr>
                <w:sz w:val="18"/>
                <w:szCs w:val="18"/>
              </w:rPr>
            </w:pPr>
            <w:r w:rsidRPr="00935EA4">
              <w:rPr>
                <w:sz w:val="18"/>
                <w:szCs w:val="18"/>
              </w:rPr>
              <w:t>Затраты на топливо</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F9CC54D" w14:textId="77777777" w:rsidR="00DE3F17" w:rsidRPr="00935EA4" w:rsidRDefault="00DE3F17" w:rsidP="00DE3F17">
            <w:pPr>
              <w:ind w:left="-57" w:right="-57"/>
              <w:jc w:val="center"/>
              <w:rPr>
                <w:sz w:val="18"/>
                <w:szCs w:val="18"/>
              </w:rPr>
            </w:pPr>
            <w:r w:rsidRPr="00935EA4">
              <w:rPr>
                <w:sz w:val="18"/>
                <w:szCs w:val="18"/>
              </w:rPr>
              <w:t>млн руб.</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C49DAAA" w14:textId="545CAD45" w:rsidR="00DE3F17" w:rsidRPr="00935EA4" w:rsidRDefault="00DE3F17" w:rsidP="00DE3F17">
            <w:pPr>
              <w:ind w:left="-57" w:right="-57"/>
              <w:jc w:val="center"/>
              <w:rPr>
                <w:sz w:val="18"/>
                <w:szCs w:val="18"/>
              </w:rPr>
            </w:pPr>
            <w:r w:rsidRPr="00935EA4">
              <w:rPr>
                <w:color w:val="000000"/>
                <w:sz w:val="18"/>
                <w:szCs w:val="18"/>
              </w:rPr>
              <w:t>12,77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8566E5F" w14:textId="02700125" w:rsidR="00DE3F17" w:rsidRPr="00935EA4" w:rsidRDefault="00DE3F17" w:rsidP="00DE3F17">
            <w:pPr>
              <w:ind w:left="-57" w:right="-57"/>
              <w:jc w:val="center"/>
              <w:rPr>
                <w:sz w:val="18"/>
                <w:szCs w:val="18"/>
              </w:rPr>
            </w:pPr>
            <w:r w:rsidRPr="00935EA4">
              <w:rPr>
                <w:color w:val="000000"/>
                <w:sz w:val="18"/>
                <w:szCs w:val="18"/>
              </w:rPr>
              <w:t>14,18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6D4F859" w14:textId="1DE88A16" w:rsidR="00DE3F17" w:rsidRPr="00935EA4" w:rsidRDefault="00DE3F17" w:rsidP="00DE3F17">
            <w:pPr>
              <w:ind w:left="-57" w:right="-57"/>
              <w:jc w:val="center"/>
              <w:rPr>
                <w:sz w:val="18"/>
                <w:szCs w:val="18"/>
              </w:rPr>
            </w:pPr>
            <w:r w:rsidRPr="00935EA4">
              <w:rPr>
                <w:color w:val="000000"/>
                <w:sz w:val="18"/>
                <w:szCs w:val="18"/>
              </w:rPr>
              <w:t>15,79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3482CE7" w14:textId="7D0636D2" w:rsidR="00DE3F17" w:rsidRPr="00935EA4" w:rsidRDefault="00DE3F17" w:rsidP="00DE3F17">
            <w:pPr>
              <w:ind w:left="-57" w:right="-57"/>
              <w:jc w:val="center"/>
              <w:rPr>
                <w:sz w:val="18"/>
                <w:szCs w:val="18"/>
              </w:rPr>
            </w:pPr>
            <w:r w:rsidRPr="00935EA4">
              <w:rPr>
                <w:color w:val="000000"/>
                <w:sz w:val="18"/>
                <w:szCs w:val="18"/>
              </w:rPr>
              <w:t>17,53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2EF40BC" w14:textId="72721C68" w:rsidR="00DE3F17" w:rsidRPr="00935EA4" w:rsidRDefault="00DE3F17" w:rsidP="00DE3F17">
            <w:pPr>
              <w:ind w:left="-57" w:right="-57"/>
              <w:jc w:val="center"/>
              <w:rPr>
                <w:sz w:val="18"/>
                <w:szCs w:val="18"/>
              </w:rPr>
            </w:pPr>
            <w:r w:rsidRPr="00935EA4">
              <w:rPr>
                <w:color w:val="000000"/>
                <w:sz w:val="18"/>
                <w:szCs w:val="18"/>
              </w:rPr>
              <w:t>18,86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F932339" w14:textId="1EB8C761" w:rsidR="00DE3F17" w:rsidRPr="00935EA4" w:rsidRDefault="00DE3F17" w:rsidP="00DE3F17">
            <w:pPr>
              <w:ind w:left="-57" w:right="-57"/>
              <w:jc w:val="center"/>
              <w:rPr>
                <w:sz w:val="18"/>
                <w:szCs w:val="18"/>
              </w:rPr>
            </w:pPr>
            <w:r w:rsidRPr="00935EA4">
              <w:rPr>
                <w:color w:val="000000"/>
                <w:sz w:val="18"/>
                <w:szCs w:val="18"/>
              </w:rPr>
              <w:t>20,26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ABB11A7" w14:textId="31C5A8FC" w:rsidR="00DE3F17" w:rsidRPr="00935EA4" w:rsidRDefault="00DE3F17" w:rsidP="00DE3F17">
            <w:pPr>
              <w:ind w:left="-57" w:right="-57"/>
              <w:jc w:val="center"/>
              <w:rPr>
                <w:sz w:val="18"/>
                <w:szCs w:val="18"/>
              </w:rPr>
            </w:pPr>
            <w:r w:rsidRPr="00935EA4">
              <w:rPr>
                <w:color w:val="000000"/>
                <w:sz w:val="18"/>
                <w:szCs w:val="18"/>
              </w:rPr>
              <w:t>21,69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5A0FE99" w14:textId="06F08FBC" w:rsidR="00DE3F17" w:rsidRPr="00935EA4" w:rsidRDefault="00DE3F17" w:rsidP="00DE3F17">
            <w:pPr>
              <w:ind w:left="-57" w:right="-57"/>
              <w:jc w:val="center"/>
              <w:rPr>
                <w:sz w:val="18"/>
                <w:szCs w:val="18"/>
              </w:rPr>
            </w:pPr>
            <w:r w:rsidRPr="00935EA4">
              <w:rPr>
                <w:color w:val="000000"/>
                <w:sz w:val="18"/>
                <w:szCs w:val="18"/>
              </w:rPr>
              <w:t>23,21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C53FFA2" w14:textId="55C6DE03" w:rsidR="00DE3F17" w:rsidRPr="00935EA4" w:rsidRDefault="00DE3F17" w:rsidP="00DE3F17">
            <w:pPr>
              <w:ind w:left="-57" w:right="-57"/>
              <w:jc w:val="center"/>
              <w:rPr>
                <w:sz w:val="18"/>
                <w:szCs w:val="18"/>
              </w:rPr>
            </w:pPr>
            <w:r w:rsidRPr="00935EA4">
              <w:rPr>
                <w:color w:val="000000"/>
                <w:sz w:val="18"/>
                <w:szCs w:val="18"/>
              </w:rPr>
              <w:t>24,10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D82D1B4" w14:textId="493FF434" w:rsidR="00DE3F17" w:rsidRPr="00935EA4" w:rsidRDefault="00DE3F17" w:rsidP="00DE3F17">
            <w:pPr>
              <w:ind w:left="-57" w:right="-57"/>
              <w:jc w:val="center"/>
              <w:rPr>
                <w:sz w:val="18"/>
                <w:szCs w:val="18"/>
              </w:rPr>
            </w:pPr>
            <w:r w:rsidRPr="00935EA4">
              <w:rPr>
                <w:color w:val="000000"/>
                <w:sz w:val="18"/>
                <w:szCs w:val="18"/>
              </w:rPr>
              <w:t>25,05</w:t>
            </w:r>
          </w:p>
        </w:tc>
        <w:tc>
          <w:tcPr>
            <w:tcW w:w="307" w:type="pct"/>
            <w:tcBorders>
              <w:top w:val="single" w:sz="4" w:space="0" w:color="auto"/>
              <w:left w:val="nil"/>
              <w:bottom w:val="single" w:sz="4" w:space="0" w:color="auto"/>
              <w:right w:val="single" w:sz="4" w:space="0" w:color="auto"/>
            </w:tcBorders>
            <w:shd w:val="clear" w:color="auto" w:fill="auto"/>
            <w:vAlign w:val="center"/>
          </w:tcPr>
          <w:p w14:paraId="5EB3B6F0" w14:textId="358843EF" w:rsidR="00DE3F17" w:rsidRPr="00935EA4" w:rsidRDefault="00DE3F17" w:rsidP="00DE3F17">
            <w:pPr>
              <w:ind w:left="-57" w:right="-57"/>
              <w:jc w:val="center"/>
              <w:rPr>
                <w:sz w:val="18"/>
                <w:szCs w:val="18"/>
              </w:rPr>
            </w:pPr>
            <w:r w:rsidRPr="00935EA4">
              <w:rPr>
                <w:color w:val="000000"/>
                <w:sz w:val="18"/>
                <w:szCs w:val="18"/>
              </w:rPr>
              <w:t>26,10</w:t>
            </w:r>
          </w:p>
        </w:tc>
        <w:tc>
          <w:tcPr>
            <w:tcW w:w="304" w:type="pct"/>
            <w:tcBorders>
              <w:top w:val="single" w:sz="4" w:space="0" w:color="auto"/>
              <w:left w:val="nil"/>
              <w:bottom w:val="single" w:sz="4" w:space="0" w:color="auto"/>
              <w:right w:val="single" w:sz="4" w:space="0" w:color="auto"/>
            </w:tcBorders>
            <w:vAlign w:val="center"/>
          </w:tcPr>
          <w:p w14:paraId="2F7DF925" w14:textId="47A307E2" w:rsidR="00DE3F17" w:rsidRPr="00935EA4" w:rsidRDefault="00DE3F17" w:rsidP="00DE3F17">
            <w:pPr>
              <w:ind w:left="-57" w:right="-57"/>
              <w:jc w:val="center"/>
              <w:rPr>
                <w:sz w:val="18"/>
                <w:szCs w:val="18"/>
              </w:rPr>
            </w:pPr>
            <w:r w:rsidRPr="00935EA4">
              <w:rPr>
                <w:color w:val="000000"/>
                <w:sz w:val="18"/>
                <w:szCs w:val="18"/>
              </w:rPr>
              <w:t>27,11</w:t>
            </w:r>
          </w:p>
        </w:tc>
      </w:tr>
      <w:tr w:rsidR="00DE3F17" w:rsidRPr="00935EA4" w14:paraId="63E6FECE"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6FE0747" w14:textId="77777777" w:rsidR="00DE3F17" w:rsidRPr="00935EA4" w:rsidRDefault="00DE3F17" w:rsidP="00DE3F17">
            <w:pPr>
              <w:jc w:val="center"/>
              <w:rPr>
                <w:color w:val="000000"/>
                <w:sz w:val="18"/>
                <w:szCs w:val="18"/>
              </w:rPr>
            </w:pPr>
            <w:r w:rsidRPr="00935EA4">
              <w:rPr>
                <w:color w:val="000000"/>
                <w:sz w:val="18"/>
                <w:szCs w:val="18"/>
              </w:rPr>
              <w:t>Удельная топливная составляющая в себестоимости топлива в полезно отпущенной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A69E989" w14:textId="77777777" w:rsidR="00DE3F17" w:rsidRPr="00935EA4" w:rsidRDefault="00DE3F17" w:rsidP="00DE3F17">
            <w:pPr>
              <w:ind w:left="-57" w:right="-57"/>
              <w:jc w:val="center"/>
              <w:rPr>
                <w:sz w:val="18"/>
                <w:szCs w:val="18"/>
              </w:rPr>
            </w:pPr>
            <w:r w:rsidRPr="00935EA4">
              <w:rPr>
                <w:sz w:val="18"/>
                <w:szCs w:val="18"/>
              </w:rPr>
              <w:t>руб./Гкал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C311631" w14:textId="7C41B364" w:rsidR="00DE3F17" w:rsidRPr="00935EA4" w:rsidRDefault="00DE3F17" w:rsidP="00DE3F17">
            <w:pPr>
              <w:ind w:left="-57" w:right="-57"/>
              <w:jc w:val="center"/>
              <w:rPr>
                <w:sz w:val="18"/>
                <w:szCs w:val="18"/>
              </w:rPr>
            </w:pPr>
            <w:r w:rsidRPr="00935EA4">
              <w:rPr>
                <w:color w:val="000000"/>
                <w:sz w:val="18"/>
                <w:szCs w:val="18"/>
              </w:rPr>
              <w:t>1000,83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2D4586" w14:textId="7F8BEC26" w:rsidR="00DE3F17" w:rsidRPr="00935EA4" w:rsidRDefault="00DE3F17" w:rsidP="00DE3F17">
            <w:pPr>
              <w:ind w:left="-57" w:right="-57"/>
              <w:jc w:val="center"/>
              <w:rPr>
                <w:sz w:val="18"/>
                <w:szCs w:val="18"/>
              </w:rPr>
            </w:pPr>
            <w:r w:rsidRPr="00935EA4">
              <w:rPr>
                <w:color w:val="000000"/>
                <w:sz w:val="18"/>
                <w:szCs w:val="18"/>
              </w:rPr>
              <w:t>1025,59</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DD0D27C" w14:textId="35EF7281" w:rsidR="00DE3F17" w:rsidRPr="00935EA4" w:rsidRDefault="00DE3F17" w:rsidP="00DE3F17">
            <w:pPr>
              <w:ind w:left="-57" w:right="-57"/>
              <w:jc w:val="center"/>
              <w:rPr>
                <w:sz w:val="18"/>
                <w:szCs w:val="18"/>
              </w:rPr>
            </w:pPr>
            <w:r w:rsidRPr="00935EA4">
              <w:rPr>
                <w:color w:val="000000"/>
                <w:sz w:val="18"/>
                <w:szCs w:val="18"/>
              </w:rPr>
              <w:t>1060,34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F27D0B6" w14:textId="3E088CB7" w:rsidR="00DE3F17" w:rsidRPr="00935EA4" w:rsidRDefault="00DE3F17" w:rsidP="00DE3F17">
            <w:pPr>
              <w:ind w:left="-57" w:right="-57"/>
              <w:jc w:val="center"/>
              <w:rPr>
                <w:sz w:val="18"/>
                <w:szCs w:val="18"/>
              </w:rPr>
            </w:pPr>
            <w:r w:rsidRPr="00935EA4">
              <w:rPr>
                <w:color w:val="000000"/>
                <w:sz w:val="18"/>
                <w:szCs w:val="18"/>
              </w:rPr>
              <w:t>1098,51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57EC516" w14:textId="690B17C1" w:rsidR="00DE3F17" w:rsidRPr="00935EA4" w:rsidRDefault="00DE3F17" w:rsidP="00DE3F17">
            <w:pPr>
              <w:ind w:left="-57" w:right="-57"/>
              <w:jc w:val="center"/>
              <w:rPr>
                <w:sz w:val="18"/>
                <w:szCs w:val="18"/>
              </w:rPr>
            </w:pPr>
            <w:r w:rsidRPr="00935EA4">
              <w:rPr>
                <w:color w:val="000000"/>
                <w:sz w:val="18"/>
                <w:szCs w:val="18"/>
              </w:rPr>
              <w:t>1143,99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B5BB748" w14:textId="699B27B2" w:rsidR="00DE3F17" w:rsidRPr="00935EA4" w:rsidRDefault="00DE3F17" w:rsidP="00DE3F17">
            <w:pPr>
              <w:ind w:left="-57" w:right="-57"/>
              <w:jc w:val="center"/>
              <w:rPr>
                <w:sz w:val="18"/>
                <w:szCs w:val="18"/>
              </w:rPr>
            </w:pPr>
            <w:r w:rsidRPr="00935EA4">
              <w:rPr>
                <w:color w:val="000000"/>
                <w:sz w:val="18"/>
                <w:szCs w:val="18"/>
              </w:rPr>
              <w:t>1190,23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8931A46" w14:textId="004EB6AD" w:rsidR="00DE3F17" w:rsidRPr="00935EA4" w:rsidRDefault="00DE3F17" w:rsidP="00DE3F17">
            <w:pPr>
              <w:ind w:left="-57" w:right="-57"/>
              <w:jc w:val="center"/>
              <w:rPr>
                <w:sz w:val="18"/>
                <w:szCs w:val="18"/>
              </w:rPr>
            </w:pPr>
            <w:r w:rsidRPr="00935EA4">
              <w:rPr>
                <w:color w:val="000000"/>
                <w:sz w:val="18"/>
                <w:szCs w:val="18"/>
              </w:rPr>
              <w:t>1235,99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E63D674" w14:textId="66C2CA9C" w:rsidR="00DE3F17" w:rsidRPr="00935EA4" w:rsidRDefault="00DE3F17" w:rsidP="00DE3F17">
            <w:pPr>
              <w:ind w:left="-57" w:right="-57"/>
              <w:jc w:val="center"/>
              <w:rPr>
                <w:sz w:val="18"/>
                <w:szCs w:val="18"/>
              </w:rPr>
            </w:pPr>
            <w:r w:rsidRPr="00935EA4">
              <w:rPr>
                <w:color w:val="000000"/>
                <w:sz w:val="18"/>
                <w:szCs w:val="18"/>
              </w:rPr>
              <w:t>1283,52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72716FB" w14:textId="59E3B29D" w:rsidR="00DE3F17" w:rsidRPr="00935EA4" w:rsidRDefault="00DE3F17" w:rsidP="00DE3F17">
            <w:pPr>
              <w:ind w:left="-57" w:right="-57"/>
              <w:jc w:val="center"/>
              <w:rPr>
                <w:sz w:val="18"/>
                <w:szCs w:val="18"/>
              </w:rPr>
            </w:pPr>
            <w:r w:rsidRPr="00935EA4">
              <w:rPr>
                <w:color w:val="000000"/>
                <w:sz w:val="18"/>
                <w:szCs w:val="18"/>
              </w:rPr>
              <w:t>1330,75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1A951F6" w14:textId="0F482780" w:rsidR="00DE3F17" w:rsidRPr="00935EA4" w:rsidRDefault="00DE3F17" w:rsidP="00DE3F17">
            <w:pPr>
              <w:ind w:left="-57" w:right="-57"/>
              <w:jc w:val="center"/>
              <w:rPr>
                <w:sz w:val="18"/>
                <w:szCs w:val="18"/>
              </w:rPr>
            </w:pPr>
            <w:r w:rsidRPr="00935EA4">
              <w:rPr>
                <w:color w:val="000000"/>
                <w:sz w:val="18"/>
                <w:szCs w:val="18"/>
              </w:rPr>
              <w:t>1381,07</w:t>
            </w:r>
          </w:p>
        </w:tc>
        <w:tc>
          <w:tcPr>
            <w:tcW w:w="307" w:type="pct"/>
            <w:tcBorders>
              <w:top w:val="single" w:sz="4" w:space="0" w:color="auto"/>
              <w:left w:val="nil"/>
              <w:bottom w:val="single" w:sz="4" w:space="0" w:color="auto"/>
              <w:right w:val="single" w:sz="4" w:space="0" w:color="auto"/>
            </w:tcBorders>
            <w:shd w:val="clear" w:color="auto" w:fill="auto"/>
            <w:vAlign w:val="center"/>
          </w:tcPr>
          <w:p w14:paraId="57B9F560" w14:textId="5E2013A5" w:rsidR="00DE3F17" w:rsidRPr="00935EA4" w:rsidRDefault="00DE3F17" w:rsidP="00DE3F17">
            <w:pPr>
              <w:ind w:left="-57" w:right="-57"/>
              <w:jc w:val="center"/>
              <w:rPr>
                <w:sz w:val="18"/>
                <w:szCs w:val="18"/>
              </w:rPr>
            </w:pPr>
            <w:r w:rsidRPr="00935EA4">
              <w:rPr>
                <w:color w:val="000000"/>
                <w:sz w:val="18"/>
                <w:szCs w:val="18"/>
              </w:rPr>
              <w:t>1434,75</w:t>
            </w:r>
          </w:p>
        </w:tc>
        <w:tc>
          <w:tcPr>
            <w:tcW w:w="304" w:type="pct"/>
            <w:tcBorders>
              <w:top w:val="single" w:sz="4" w:space="0" w:color="auto"/>
              <w:left w:val="nil"/>
              <w:bottom w:val="single" w:sz="4" w:space="0" w:color="auto"/>
              <w:right w:val="single" w:sz="4" w:space="0" w:color="auto"/>
            </w:tcBorders>
            <w:vAlign w:val="center"/>
          </w:tcPr>
          <w:p w14:paraId="140747C2" w14:textId="0F9E78FC" w:rsidR="00DE3F17" w:rsidRPr="00935EA4" w:rsidRDefault="00DE3F17" w:rsidP="00DE3F17">
            <w:pPr>
              <w:ind w:left="-57" w:right="-57"/>
              <w:jc w:val="center"/>
              <w:rPr>
                <w:sz w:val="18"/>
                <w:szCs w:val="18"/>
              </w:rPr>
            </w:pPr>
            <w:r w:rsidRPr="00935EA4">
              <w:rPr>
                <w:color w:val="000000"/>
                <w:sz w:val="18"/>
                <w:szCs w:val="18"/>
              </w:rPr>
              <w:t>1486,22</w:t>
            </w:r>
          </w:p>
        </w:tc>
      </w:tr>
    </w:tbl>
    <w:p w14:paraId="1F7E1E38" w14:textId="7BCD2DCF" w:rsidR="00DE3F17" w:rsidRPr="00935EA4" w:rsidRDefault="00DE3F17" w:rsidP="00EC0F27">
      <w:pPr>
        <w:keepNext/>
        <w:spacing w:after="200"/>
        <w:jc w:val="both"/>
        <w:rPr>
          <w:iCs/>
          <w:sz w:val="20"/>
          <w:szCs w:val="24"/>
        </w:rPr>
      </w:pPr>
    </w:p>
    <w:p w14:paraId="09635F3B" w14:textId="77777777" w:rsidR="00DE3F17" w:rsidRPr="00935EA4" w:rsidRDefault="00DE3F17">
      <w:pPr>
        <w:rPr>
          <w:iCs/>
          <w:sz w:val="20"/>
          <w:szCs w:val="24"/>
        </w:rPr>
      </w:pPr>
      <w:r w:rsidRPr="00935EA4">
        <w:rPr>
          <w:iCs/>
          <w:sz w:val="20"/>
          <w:szCs w:val="24"/>
        </w:rPr>
        <w:br w:type="page"/>
      </w:r>
    </w:p>
    <w:p w14:paraId="445A0ADB" w14:textId="5B6DABB0" w:rsidR="00EC0F27" w:rsidRPr="00935EA4" w:rsidRDefault="00EC0F27" w:rsidP="00A34826">
      <w:pPr>
        <w:keepNext/>
        <w:spacing w:after="240"/>
        <w:jc w:val="both"/>
        <w:rPr>
          <w:b/>
          <w:iCs/>
          <w:sz w:val="24"/>
          <w:szCs w:val="24"/>
        </w:rPr>
      </w:pPr>
      <w:r w:rsidRPr="00935EA4">
        <w:rPr>
          <w:b/>
          <w:iCs/>
          <w:sz w:val="24"/>
          <w:szCs w:val="24"/>
        </w:rPr>
        <w:lastRenderedPageBreak/>
        <w:t>Таблица 7.12.</w:t>
      </w:r>
      <w:r w:rsidR="00694447" w:rsidRPr="00935EA4">
        <w:rPr>
          <w:b/>
          <w:iCs/>
          <w:sz w:val="24"/>
          <w:szCs w:val="24"/>
        </w:rPr>
        <w:t>3</w:t>
      </w:r>
      <w:r w:rsidRPr="00935EA4">
        <w:rPr>
          <w:b/>
          <w:iCs/>
          <w:sz w:val="24"/>
          <w:szCs w:val="24"/>
        </w:rPr>
        <w:t xml:space="preserve">. </w:t>
      </w:r>
      <w:r w:rsidR="00572727" w:rsidRPr="00935EA4">
        <w:rPr>
          <w:b/>
          <w:iCs/>
          <w:sz w:val="24"/>
          <w:szCs w:val="24"/>
        </w:rPr>
        <w:t>Технико-экономические показатели работы котельной № 51</w:t>
      </w:r>
    </w:p>
    <w:tbl>
      <w:tblPr>
        <w:tblW w:w="5000" w:type="pct"/>
        <w:jc w:val="center"/>
        <w:tblLook w:val="04A0" w:firstRow="1" w:lastRow="0" w:firstColumn="1" w:lastColumn="0" w:noHBand="0" w:noVBand="1"/>
      </w:tblPr>
      <w:tblGrid>
        <w:gridCol w:w="2459"/>
        <w:gridCol w:w="1496"/>
        <w:gridCol w:w="906"/>
        <w:gridCol w:w="911"/>
        <w:gridCol w:w="906"/>
        <w:gridCol w:w="911"/>
        <w:gridCol w:w="903"/>
        <w:gridCol w:w="911"/>
        <w:gridCol w:w="911"/>
        <w:gridCol w:w="903"/>
        <w:gridCol w:w="911"/>
        <w:gridCol w:w="903"/>
        <w:gridCol w:w="911"/>
        <w:gridCol w:w="903"/>
      </w:tblGrid>
      <w:tr w:rsidR="00DE3F17" w:rsidRPr="00935EA4" w14:paraId="69D06BEF" w14:textId="77777777" w:rsidTr="00DE3F17">
        <w:trPr>
          <w:trHeight w:val="113"/>
          <w:tblHeader/>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1755E3" w14:textId="77777777" w:rsidR="00DE3F17" w:rsidRPr="00935EA4" w:rsidRDefault="00DE3F17" w:rsidP="00DE3F17">
            <w:pPr>
              <w:ind w:left="-57" w:right="-57"/>
              <w:jc w:val="center"/>
              <w:rPr>
                <w:b/>
                <w:sz w:val="18"/>
                <w:szCs w:val="18"/>
              </w:rPr>
            </w:pPr>
            <w:r w:rsidRPr="00935EA4">
              <w:rPr>
                <w:b/>
                <w:sz w:val="18"/>
                <w:szCs w:val="18"/>
              </w:rPr>
              <w:t>Наименование</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14:paraId="2246A54E" w14:textId="77777777" w:rsidR="00DE3F17" w:rsidRPr="00935EA4" w:rsidRDefault="00DE3F17" w:rsidP="00DE3F17">
            <w:pPr>
              <w:ind w:left="-57" w:right="-57"/>
              <w:jc w:val="center"/>
              <w:rPr>
                <w:b/>
                <w:sz w:val="18"/>
                <w:szCs w:val="18"/>
              </w:rPr>
            </w:pPr>
            <w:r w:rsidRPr="00935EA4">
              <w:rPr>
                <w:b/>
                <w:sz w:val="18"/>
                <w:szCs w:val="18"/>
              </w:rPr>
              <w:t>Ед.изм.</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B4071E3" w14:textId="77777777" w:rsidR="00DE3F17" w:rsidRPr="00935EA4" w:rsidRDefault="00DE3F17" w:rsidP="00DE3F17">
            <w:pPr>
              <w:ind w:left="-113" w:right="-113"/>
              <w:jc w:val="center"/>
              <w:rPr>
                <w:b/>
                <w:bCs/>
                <w:sz w:val="18"/>
                <w:szCs w:val="18"/>
              </w:rPr>
            </w:pPr>
            <w:r w:rsidRPr="00935EA4">
              <w:rPr>
                <w:b/>
                <w:bCs/>
                <w:sz w:val="18"/>
                <w:szCs w:val="18"/>
              </w:rPr>
              <w:t>2022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25DCF0E" w14:textId="77777777" w:rsidR="00DE3F17" w:rsidRPr="00935EA4" w:rsidRDefault="00DE3F17" w:rsidP="00DE3F17">
            <w:pPr>
              <w:ind w:left="-113" w:right="-113"/>
              <w:jc w:val="center"/>
              <w:rPr>
                <w:b/>
                <w:bCs/>
                <w:sz w:val="18"/>
                <w:szCs w:val="18"/>
              </w:rPr>
            </w:pPr>
            <w:r w:rsidRPr="00935EA4">
              <w:rPr>
                <w:b/>
                <w:bCs/>
                <w:sz w:val="18"/>
                <w:szCs w:val="18"/>
              </w:rPr>
              <w:t>2023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3DD31C4" w14:textId="77777777" w:rsidR="00DE3F17" w:rsidRPr="00935EA4" w:rsidRDefault="00DE3F17" w:rsidP="00DE3F17">
            <w:pPr>
              <w:ind w:left="-113" w:right="-113"/>
              <w:jc w:val="center"/>
              <w:rPr>
                <w:b/>
                <w:bCs/>
                <w:sz w:val="18"/>
                <w:szCs w:val="18"/>
              </w:rPr>
            </w:pPr>
            <w:r w:rsidRPr="00935EA4">
              <w:rPr>
                <w:b/>
                <w:bCs/>
                <w:sz w:val="18"/>
                <w:szCs w:val="18"/>
              </w:rPr>
              <w:t>2024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7CAF255" w14:textId="77777777" w:rsidR="00DE3F17" w:rsidRPr="00935EA4" w:rsidRDefault="00DE3F17" w:rsidP="00DE3F17">
            <w:pPr>
              <w:ind w:left="-113" w:right="-113"/>
              <w:jc w:val="center"/>
              <w:rPr>
                <w:b/>
                <w:bCs/>
                <w:sz w:val="18"/>
                <w:szCs w:val="18"/>
              </w:rPr>
            </w:pPr>
            <w:r w:rsidRPr="00935EA4">
              <w:rPr>
                <w:b/>
                <w:bCs/>
                <w:sz w:val="18"/>
                <w:szCs w:val="18"/>
              </w:rPr>
              <w:t>2025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FBFA7AE" w14:textId="77777777" w:rsidR="00DE3F17" w:rsidRPr="00935EA4" w:rsidRDefault="00DE3F17" w:rsidP="00DE3F17">
            <w:pPr>
              <w:ind w:left="-113" w:right="-113"/>
              <w:jc w:val="center"/>
              <w:rPr>
                <w:b/>
                <w:bCs/>
                <w:sz w:val="18"/>
                <w:szCs w:val="18"/>
              </w:rPr>
            </w:pPr>
            <w:r w:rsidRPr="00935EA4">
              <w:rPr>
                <w:b/>
                <w:bCs/>
                <w:sz w:val="18"/>
                <w:szCs w:val="18"/>
              </w:rPr>
              <w:t>2026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690A158" w14:textId="77777777" w:rsidR="00DE3F17" w:rsidRPr="00935EA4" w:rsidRDefault="00DE3F17" w:rsidP="00DE3F17">
            <w:pPr>
              <w:ind w:left="-113" w:right="-113"/>
              <w:jc w:val="center"/>
              <w:rPr>
                <w:b/>
                <w:bCs/>
                <w:sz w:val="18"/>
                <w:szCs w:val="18"/>
              </w:rPr>
            </w:pPr>
            <w:r w:rsidRPr="00935EA4">
              <w:rPr>
                <w:b/>
                <w:bCs/>
                <w:sz w:val="18"/>
                <w:szCs w:val="18"/>
              </w:rPr>
              <w:t>2027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58A6C5B" w14:textId="77777777" w:rsidR="00DE3F17" w:rsidRPr="00935EA4" w:rsidRDefault="00DE3F17" w:rsidP="00DE3F17">
            <w:pPr>
              <w:ind w:left="-113" w:right="-113"/>
              <w:jc w:val="center"/>
              <w:rPr>
                <w:b/>
                <w:bCs/>
                <w:sz w:val="18"/>
                <w:szCs w:val="18"/>
              </w:rPr>
            </w:pPr>
            <w:r w:rsidRPr="00935EA4">
              <w:rPr>
                <w:b/>
                <w:bCs/>
                <w:sz w:val="18"/>
                <w:szCs w:val="18"/>
              </w:rPr>
              <w:t>2028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A6BD287" w14:textId="77777777" w:rsidR="00DE3F17" w:rsidRPr="00935EA4" w:rsidRDefault="00DE3F17" w:rsidP="00DE3F17">
            <w:pPr>
              <w:ind w:left="-113" w:right="-113"/>
              <w:jc w:val="center"/>
              <w:rPr>
                <w:b/>
                <w:bCs/>
                <w:sz w:val="18"/>
                <w:szCs w:val="18"/>
              </w:rPr>
            </w:pPr>
            <w:r w:rsidRPr="00935EA4">
              <w:rPr>
                <w:b/>
                <w:bCs/>
                <w:sz w:val="18"/>
                <w:szCs w:val="18"/>
              </w:rPr>
              <w:t>2029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57834FF" w14:textId="77777777" w:rsidR="00DE3F17" w:rsidRPr="00935EA4" w:rsidRDefault="00DE3F17" w:rsidP="00DE3F17">
            <w:pPr>
              <w:ind w:left="-113" w:right="-113"/>
              <w:jc w:val="center"/>
              <w:rPr>
                <w:b/>
                <w:bCs/>
                <w:sz w:val="18"/>
                <w:szCs w:val="18"/>
              </w:rPr>
            </w:pPr>
            <w:r w:rsidRPr="00935EA4">
              <w:rPr>
                <w:b/>
                <w:bCs/>
                <w:sz w:val="18"/>
                <w:szCs w:val="18"/>
              </w:rPr>
              <w:t>2030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F95FE11" w14:textId="77777777" w:rsidR="00DE3F17" w:rsidRPr="00935EA4" w:rsidRDefault="00DE3F17" w:rsidP="00DE3F17">
            <w:pPr>
              <w:ind w:left="-113" w:right="-113"/>
              <w:jc w:val="center"/>
              <w:rPr>
                <w:b/>
                <w:bCs/>
                <w:sz w:val="18"/>
                <w:szCs w:val="18"/>
              </w:rPr>
            </w:pPr>
            <w:r w:rsidRPr="00935EA4">
              <w:rPr>
                <w:b/>
                <w:bCs/>
                <w:sz w:val="18"/>
                <w:szCs w:val="18"/>
              </w:rPr>
              <w:t>2031</w:t>
            </w:r>
          </w:p>
        </w:tc>
        <w:tc>
          <w:tcPr>
            <w:tcW w:w="307" w:type="pct"/>
            <w:tcBorders>
              <w:top w:val="single" w:sz="4" w:space="0" w:color="auto"/>
              <w:left w:val="nil"/>
              <w:bottom w:val="single" w:sz="4" w:space="0" w:color="auto"/>
              <w:right w:val="single" w:sz="4" w:space="0" w:color="auto"/>
            </w:tcBorders>
            <w:vAlign w:val="center"/>
          </w:tcPr>
          <w:p w14:paraId="4840AD70" w14:textId="77777777" w:rsidR="00DE3F17" w:rsidRPr="00935EA4" w:rsidRDefault="00DE3F17" w:rsidP="00DE3F17">
            <w:pPr>
              <w:ind w:left="-113" w:right="-113"/>
              <w:jc w:val="center"/>
              <w:rPr>
                <w:b/>
                <w:bCs/>
                <w:sz w:val="18"/>
                <w:szCs w:val="18"/>
              </w:rPr>
            </w:pPr>
            <w:r w:rsidRPr="00935EA4">
              <w:rPr>
                <w:b/>
                <w:bCs/>
                <w:sz w:val="18"/>
                <w:szCs w:val="18"/>
              </w:rPr>
              <w:t>2032</w:t>
            </w:r>
          </w:p>
        </w:tc>
        <w:tc>
          <w:tcPr>
            <w:tcW w:w="304" w:type="pct"/>
            <w:tcBorders>
              <w:top w:val="single" w:sz="4" w:space="0" w:color="auto"/>
              <w:left w:val="nil"/>
              <w:bottom w:val="single" w:sz="4" w:space="0" w:color="auto"/>
              <w:right w:val="single" w:sz="4" w:space="0" w:color="auto"/>
            </w:tcBorders>
            <w:vAlign w:val="center"/>
          </w:tcPr>
          <w:p w14:paraId="744A84AA" w14:textId="77777777" w:rsidR="00DE3F17" w:rsidRPr="00935EA4" w:rsidRDefault="00DE3F17" w:rsidP="00DE3F17">
            <w:pPr>
              <w:ind w:left="-113" w:right="-113"/>
              <w:jc w:val="center"/>
              <w:rPr>
                <w:b/>
                <w:bCs/>
                <w:sz w:val="18"/>
                <w:szCs w:val="18"/>
              </w:rPr>
            </w:pPr>
            <w:r w:rsidRPr="00935EA4">
              <w:rPr>
                <w:b/>
                <w:bCs/>
                <w:sz w:val="18"/>
                <w:szCs w:val="18"/>
              </w:rPr>
              <w:t>2033-2035</w:t>
            </w:r>
          </w:p>
        </w:tc>
      </w:tr>
      <w:tr w:rsidR="007728D0" w:rsidRPr="00935EA4" w14:paraId="3A4C8E4F"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BC9AB87" w14:textId="77777777" w:rsidR="007728D0" w:rsidRPr="00935EA4" w:rsidRDefault="007728D0" w:rsidP="007728D0">
            <w:pPr>
              <w:ind w:left="-57" w:right="-57"/>
              <w:jc w:val="center"/>
              <w:rPr>
                <w:sz w:val="18"/>
                <w:szCs w:val="18"/>
              </w:rPr>
            </w:pPr>
            <w:r w:rsidRPr="00935EA4">
              <w:rPr>
                <w:sz w:val="18"/>
                <w:szCs w:val="18"/>
              </w:rPr>
              <w:t>Расчетная (фактическая) нагрузка потребителей</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2C655FA" w14:textId="77777777" w:rsidR="007728D0" w:rsidRPr="00935EA4" w:rsidRDefault="007728D0" w:rsidP="007728D0">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DDD1C15" w14:textId="76483B73" w:rsidR="007728D0" w:rsidRPr="00935EA4" w:rsidRDefault="007728D0" w:rsidP="007728D0">
            <w:pPr>
              <w:ind w:left="-57" w:right="-57"/>
              <w:jc w:val="center"/>
              <w:rPr>
                <w:sz w:val="18"/>
                <w:szCs w:val="18"/>
              </w:rPr>
            </w:pPr>
            <w:r w:rsidRPr="00935EA4">
              <w:rPr>
                <w:color w:val="000000"/>
                <w:sz w:val="18"/>
                <w:szCs w:val="18"/>
              </w:rPr>
              <w:t>3,05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68B1750" w14:textId="4C1DB2D9" w:rsidR="007728D0" w:rsidRPr="00935EA4" w:rsidRDefault="007728D0" w:rsidP="007728D0">
            <w:pPr>
              <w:ind w:left="-57" w:right="-57"/>
              <w:jc w:val="center"/>
              <w:rPr>
                <w:sz w:val="18"/>
                <w:szCs w:val="18"/>
              </w:rPr>
            </w:pPr>
            <w:r w:rsidRPr="00935EA4">
              <w:rPr>
                <w:color w:val="000000"/>
                <w:sz w:val="18"/>
                <w:szCs w:val="18"/>
              </w:rPr>
              <w:t>3,07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10A460E" w14:textId="2A630347" w:rsidR="007728D0" w:rsidRPr="00935EA4" w:rsidRDefault="007728D0" w:rsidP="007728D0">
            <w:pPr>
              <w:ind w:left="-57" w:right="-57"/>
              <w:jc w:val="center"/>
              <w:rPr>
                <w:sz w:val="18"/>
                <w:szCs w:val="18"/>
              </w:rPr>
            </w:pPr>
            <w:r w:rsidRPr="00935EA4">
              <w:rPr>
                <w:color w:val="000000"/>
                <w:sz w:val="18"/>
                <w:szCs w:val="18"/>
              </w:rPr>
              <w:t>3,09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2E79CE" w14:textId="33818978" w:rsidR="007728D0" w:rsidRPr="00935EA4" w:rsidRDefault="007728D0" w:rsidP="007728D0">
            <w:pPr>
              <w:ind w:left="-57" w:right="-57"/>
              <w:jc w:val="center"/>
              <w:rPr>
                <w:sz w:val="18"/>
                <w:szCs w:val="18"/>
              </w:rPr>
            </w:pPr>
            <w:r w:rsidRPr="00935EA4">
              <w:rPr>
                <w:color w:val="000000"/>
                <w:sz w:val="18"/>
                <w:szCs w:val="18"/>
              </w:rPr>
              <w:t>3,11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C038AD6" w14:textId="0B838FCC" w:rsidR="007728D0" w:rsidRPr="00935EA4" w:rsidRDefault="007728D0" w:rsidP="007728D0">
            <w:pPr>
              <w:ind w:left="-57" w:right="-57"/>
              <w:jc w:val="center"/>
              <w:rPr>
                <w:sz w:val="18"/>
                <w:szCs w:val="18"/>
              </w:rPr>
            </w:pPr>
            <w:r w:rsidRPr="00935EA4">
              <w:rPr>
                <w:color w:val="000000"/>
                <w:sz w:val="18"/>
                <w:szCs w:val="18"/>
              </w:rPr>
              <w:t>3,12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EF1F3A8" w14:textId="5130385C" w:rsidR="007728D0" w:rsidRPr="00935EA4" w:rsidRDefault="007728D0" w:rsidP="007728D0">
            <w:pPr>
              <w:ind w:left="-57" w:right="-57"/>
              <w:jc w:val="center"/>
              <w:rPr>
                <w:sz w:val="18"/>
                <w:szCs w:val="18"/>
              </w:rPr>
            </w:pPr>
            <w:r w:rsidRPr="00935EA4">
              <w:rPr>
                <w:color w:val="000000"/>
                <w:sz w:val="18"/>
                <w:szCs w:val="18"/>
              </w:rPr>
              <w:t>3,13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31D4B8C" w14:textId="41EF048D" w:rsidR="007728D0" w:rsidRPr="00935EA4" w:rsidRDefault="007728D0" w:rsidP="007728D0">
            <w:pPr>
              <w:ind w:left="-57" w:right="-57"/>
              <w:jc w:val="center"/>
              <w:rPr>
                <w:sz w:val="18"/>
                <w:szCs w:val="18"/>
              </w:rPr>
            </w:pPr>
            <w:r w:rsidRPr="00935EA4">
              <w:rPr>
                <w:color w:val="000000"/>
                <w:sz w:val="18"/>
                <w:szCs w:val="18"/>
              </w:rPr>
              <w:t>3,14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5E819B2" w14:textId="098E7AFB" w:rsidR="007728D0" w:rsidRPr="00935EA4" w:rsidRDefault="007728D0" w:rsidP="007728D0">
            <w:pPr>
              <w:ind w:left="-57" w:right="-57"/>
              <w:jc w:val="center"/>
              <w:rPr>
                <w:sz w:val="18"/>
                <w:szCs w:val="18"/>
              </w:rPr>
            </w:pPr>
            <w:r w:rsidRPr="00935EA4">
              <w:rPr>
                <w:color w:val="000000"/>
                <w:sz w:val="18"/>
                <w:szCs w:val="18"/>
              </w:rPr>
              <w:t>3,15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42E815B" w14:textId="3A1095EC" w:rsidR="007728D0" w:rsidRPr="00935EA4" w:rsidRDefault="007728D0" w:rsidP="007728D0">
            <w:pPr>
              <w:ind w:left="-57" w:right="-57"/>
              <w:jc w:val="center"/>
              <w:rPr>
                <w:sz w:val="18"/>
                <w:szCs w:val="18"/>
              </w:rPr>
            </w:pPr>
            <w:r w:rsidRPr="00935EA4">
              <w:rPr>
                <w:color w:val="000000"/>
                <w:sz w:val="18"/>
                <w:szCs w:val="18"/>
              </w:rPr>
              <w:t>3,34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72542AB" w14:textId="2954550E" w:rsidR="007728D0" w:rsidRPr="00935EA4" w:rsidRDefault="007728D0" w:rsidP="007728D0">
            <w:pPr>
              <w:ind w:left="-57" w:right="-57"/>
              <w:jc w:val="center"/>
              <w:rPr>
                <w:sz w:val="18"/>
                <w:szCs w:val="18"/>
              </w:rPr>
            </w:pPr>
            <w:r w:rsidRPr="00935EA4">
              <w:rPr>
                <w:color w:val="000000"/>
                <w:sz w:val="18"/>
                <w:szCs w:val="18"/>
              </w:rPr>
              <w:t>3,53</w:t>
            </w:r>
          </w:p>
        </w:tc>
        <w:tc>
          <w:tcPr>
            <w:tcW w:w="307" w:type="pct"/>
            <w:tcBorders>
              <w:top w:val="single" w:sz="4" w:space="0" w:color="auto"/>
              <w:left w:val="nil"/>
              <w:bottom w:val="single" w:sz="4" w:space="0" w:color="auto"/>
              <w:right w:val="single" w:sz="4" w:space="0" w:color="auto"/>
            </w:tcBorders>
            <w:vAlign w:val="center"/>
          </w:tcPr>
          <w:p w14:paraId="6B7B8651" w14:textId="234FB728" w:rsidR="007728D0" w:rsidRPr="00935EA4" w:rsidRDefault="007728D0" w:rsidP="007728D0">
            <w:pPr>
              <w:ind w:left="-57" w:right="-57"/>
              <w:jc w:val="center"/>
              <w:rPr>
                <w:sz w:val="18"/>
                <w:szCs w:val="18"/>
              </w:rPr>
            </w:pPr>
            <w:r w:rsidRPr="00935EA4">
              <w:rPr>
                <w:color w:val="000000"/>
                <w:sz w:val="18"/>
                <w:szCs w:val="18"/>
              </w:rPr>
              <w:t>3,91</w:t>
            </w:r>
          </w:p>
        </w:tc>
        <w:tc>
          <w:tcPr>
            <w:tcW w:w="304" w:type="pct"/>
            <w:tcBorders>
              <w:top w:val="single" w:sz="4" w:space="0" w:color="auto"/>
              <w:left w:val="nil"/>
              <w:bottom w:val="single" w:sz="4" w:space="0" w:color="auto"/>
              <w:right w:val="single" w:sz="4" w:space="0" w:color="auto"/>
            </w:tcBorders>
            <w:vAlign w:val="center"/>
          </w:tcPr>
          <w:p w14:paraId="7CDCB65A" w14:textId="44322E6E" w:rsidR="007728D0" w:rsidRPr="00935EA4" w:rsidRDefault="007728D0" w:rsidP="007728D0">
            <w:pPr>
              <w:ind w:left="-57" w:right="-57"/>
              <w:jc w:val="center"/>
              <w:rPr>
                <w:sz w:val="18"/>
                <w:szCs w:val="18"/>
              </w:rPr>
            </w:pPr>
            <w:r w:rsidRPr="00935EA4">
              <w:rPr>
                <w:color w:val="000000"/>
                <w:sz w:val="18"/>
                <w:szCs w:val="18"/>
              </w:rPr>
              <w:t>4,29</w:t>
            </w:r>
          </w:p>
        </w:tc>
      </w:tr>
      <w:tr w:rsidR="003E2707" w:rsidRPr="00935EA4" w14:paraId="5BE356A0"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5FC5108" w14:textId="77777777" w:rsidR="003E2707" w:rsidRPr="00935EA4" w:rsidRDefault="003E2707" w:rsidP="003E2707">
            <w:pPr>
              <w:ind w:left="-57" w:right="-57"/>
              <w:jc w:val="center"/>
              <w:rPr>
                <w:sz w:val="18"/>
                <w:szCs w:val="18"/>
              </w:rPr>
            </w:pPr>
            <w:r w:rsidRPr="00935EA4">
              <w:rPr>
                <w:sz w:val="18"/>
                <w:szCs w:val="18"/>
              </w:rPr>
              <w:t>Собственные нужды в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BBD5BB3" w14:textId="77777777" w:rsidR="003E2707" w:rsidRPr="00935EA4" w:rsidRDefault="003E2707" w:rsidP="003E2707">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A73B9EC" w14:textId="3613B85B" w:rsidR="003E2707" w:rsidRPr="003E2707" w:rsidRDefault="003E2707" w:rsidP="003E2707">
            <w:pPr>
              <w:ind w:left="-57" w:right="-57"/>
              <w:jc w:val="center"/>
              <w:rPr>
                <w:sz w:val="18"/>
                <w:szCs w:val="18"/>
              </w:rPr>
            </w:pPr>
            <w:r w:rsidRPr="003E2707">
              <w:rPr>
                <w:color w:val="000000"/>
                <w:sz w:val="18"/>
                <w:szCs w:val="20"/>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4B048B0" w14:textId="2CACA2B2" w:rsidR="003E2707" w:rsidRPr="003E2707" w:rsidRDefault="003E2707" w:rsidP="003E2707">
            <w:pPr>
              <w:ind w:left="-57" w:right="-57"/>
              <w:jc w:val="center"/>
              <w:rPr>
                <w:sz w:val="18"/>
                <w:szCs w:val="18"/>
              </w:rPr>
            </w:pPr>
            <w:r w:rsidRPr="003E2707">
              <w:rPr>
                <w:color w:val="000000"/>
                <w:sz w:val="18"/>
                <w:szCs w:val="20"/>
              </w:rPr>
              <w:t>0,11</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9E13305" w14:textId="3A7C926F" w:rsidR="003E2707" w:rsidRPr="003E2707" w:rsidRDefault="003E2707" w:rsidP="003E2707">
            <w:pPr>
              <w:ind w:left="-57" w:right="-57"/>
              <w:jc w:val="center"/>
              <w:rPr>
                <w:sz w:val="18"/>
                <w:szCs w:val="18"/>
              </w:rPr>
            </w:pPr>
            <w:r w:rsidRPr="003E2707">
              <w:rPr>
                <w:color w:val="000000"/>
                <w:sz w:val="18"/>
                <w:szCs w:val="20"/>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F6F31AA" w14:textId="2611D335" w:rsidR="003E2707" w:rsidRPr="003E2707" w:rsidRDefault="003E2707" w:rsidP="003E2707">
            <w:pPr>
              <w:ind w:left="-57" w:right="-57"/>
              <w:jc w:val="center"/>
              <w:rPr>
                <w:sz w:val="18"/>
                <w:szCs w:val="18"/>
              </w:rPr>
            </w:pPr>
            <w:r w:rsidRPr="003E2707">
              <w:rPr>
                <w:color w:val="000000"/>
                <w:sz w:val="18"/>
                <w:szCs w:val="20"/>
              </w:rPr>
              <w:t>0,11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7D12159" w14:textId="00BC9D73" w:rsidR="003E2707" w:rsidRPr="003E2707" w:rsidRDefault="003E2707" w:rsidP="003E2707">
            <w:pPr>
              <w:ind w:left="-57" w:right="-57"/>
              <w:jc w:val="center"/>
              <w:rPr>
                <w:sz w:val="18"/>
                <w:szCs w:val="18"/>
              </w:rPr>
            </w:pPr>
            <w:r w:rsidRPr="003E2707">
              <w:rPr>
                <w:color w:val="000000"/>
                <w:sz w:val="18"/>
                <w:szCs w:val="20"/>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CF91DF6" w14:textId="5A9C47E0" w:rsidR="003E2707" w:rsidRPr="003E2707" w:rsidRDefault="003E2707" w:rsidP="003E2707">
            <w:pPr>
              <w:ind w:left="-57" w:right="-57"/>
              <w:jc w:val="center"/>
              <w:rPr>
                <w:sz w:val="18"/>
                <w:szCs w:val="18"/>
              </w:rPr>
            </w:pPr>
            <w:r w:rsidRPr="003E2707">
              <w:rPr>
                <w:color w:val="000000"/>
                <w:sz w:val="18"/>
                <w:szCs w:val="20"/>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BFF3CE9" w14:textId="5F00B5FC" w:rsidR="003E2707" w:rsidRPr="003E2707" w:rsidRDefault="003E2707" w:rsidP="003E2707">
            <w:pPr>
              <w:ind w:left="-57" w:right="-57"/>
              <w:jc w:val="center"/>
              <w:rPr>
                <w:sz w:val="18"/>
                <w:szCs w:val="18"/>
              </w:rPr>
            </w:pPr>
            <w:r w:rsidRPr="003E2707">
              <w:rPr>
                <w:color w:val="000000"/>
                <w:sz w:val="18"/>
                <w:szCs w:val="20"/>
              </w:rPr>
              <w:t>0,11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9D0889E" w14:textId="29E197C8" w:rsidR="003E2707" w:rsidRPr="003E2707" w:rsidRDefault="003E2707" w:rsidP="003E2707">
            <w:pPr>
              <w:ind w:left="-57" w:right="-57"/>
              <w:jc w:val="center"/>
              <w:rPr>
                <w:sz w:val="18"/>
                <w:szCs w:val="18"/>
              </w:rPr>
            </w:pPr>
            <w:r w:rsidRPr="003E2707">
              <w:rPr>
                <w:color w:val="000000"/>
                <w:sz w:val="18"/>
                <w:szCs w:val="20"/>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015E44C" w14:textId="6B805DCD" w:rsidR="003E2707" w:rsidRPr="003E2707" w:rsidRDefault="003E2707" w:rsidP="003E2707">
            <w:pPr>
              <w:ind w:left="-57" w:right="-57"/>
              <w:jc w:val="center"/>
              <w:rPr>
                <w:sz w:val="18"/>
                <w:szCs w:val="18"/>
              </w:rPr>
            </w:pPr>
            <w:r w:rsidRPr="003E2707">
              <w:rPr>
                <w:color w:val="000000"/>
                <w:sz w:val="18"/>
                <w:szCs w:val="20"/>
              </w:rPr>
              <w:t>0,12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2E41BB7" w14:textId="01BA35D9" w:rsidR="003E2707" w:rsidRPr="003E2707" w:rsidRDefault="003E2707" w:rsidP="003E2707">
            <w:pPr>
              <w:ind w:left="-57" w:right="-57"/>
              <w:jc w:val="center"/>
              <w:rPr>
                <w:sz w:val="18"/>
                <w:szCs w:val="18"/>
              </w:rPr>
            </w:pPr>
            <w:r w:rsidRPr="003E2707">
              <w:rPr>
                <w:color w:val="000000"/>
                <w:sz w:val="18"/>
                <w:szCs w:val="20"/>
              </w:rPr>
              <w:t>0,13</w:t>
            </w:r>
          </w:p>
        </w:tc>
        <w:tc>
          <w:tcPr>
            <w:tcW w:w="307" w:type="pct"/>
            <w:tcBorders>
              <w:top w:val="single" w:sz="4" w:space="0" w:color="auto"/>
              <w:left w:val="nil"/>
              <w:bottom w:val="single" w:sz="4" w:space="0" w:color="auto"/>
              <w:right w:val="single" w:sz="4" w:space="0" w:color="auto"/>
            </w:tcBorders>
            <w:vAlign w:val="center"/>
          </w:tcPr>
          <w:p w14:paraId="440808BB" w14:textId="12ABA089" w:rsidR="003E2707" w:rsidRPr="003E2707" w:rsidRDefault="003E2707" w:rsidP="003E2707">
            <w:pPr>
              <w:ind w:left="-57" w:right="-57"/>
              <w:jc w:val="center"/>
              <w:rPr>
                <w:sz w:val="18"/>
                <w:szCs w:val="18"/>
              </w:rPr>
            </w:pPr>
            <w:r w:rsidRPr="003E2707">
              <w:rPr>
                <w:color w:val="000000"/>
                <w:sz w:val="18"/>
                <w:szCs w:val="20"/>
              </w:rPr>
              <w:t>0,14</w:t>
            </w:r>
          </w:p>
        </w:tc>
        <w:tc>
          <w:tcPr>
            <w:tcW w:w="304" w:type="pct"/>
            <w:tcBorders>
              <w:top w:val="single" w:sz="4" w:space="0" w:color="auto"/>
              <w:left w:val="nil"/>
              <w:bottom w:val="single" w:sz="4" w:space="0" w:color="auto"/>
              <w:right w:val="single" w:sz="4" w:space="0" w:color="auto"/>
            </w:tcBorders>
            <w:vAlign w:val="center"/>
          </w:tcPr>
          <w:p w14:paraId="0343D231" w14:textId="266EA7A9" w:rsidR="003E2707" w:rsidRPr="003E2707" w:rsidRDefault="003E2707" w:rsidP="003E2707">
            <w:pPr>
              <w:ind w:left="-57" w:right="-57"/>
              <w:jc w:val="center"/>
              <w:rPr>
                <w:sz w:val="18"/>
                <w:szCs w:val="18"/>
              </w:rPr>
            </w:pPr>
            <w:r w:rsidRPr="003E2707">
              <w:rPr>
                <w:color w:val="000000"/>
                <w:sz w:val="18"/>
                <w:szCs w:val="20"/>
              </w:rPr>
              <w:t>0,16</w:t>
            </w:r>
          </w:p>
        </w:tc>
      </w:tr>
      <w:tr w:rsidR="003E2707" w:rsidRPr="00935EA4" w14:paraId="6B1024F9"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B7F1424" w14:textId="77777777" w:rsidR="003E2707" w:rsidRPr="00935EA4" w:rsidRDefault="003E2707" w:rsidP="003E2707">
            <w:pPr>
              <w:ind w:left="-57" w:right="-57"/>
              <w:jc w:val="center"/>
              <w:rPr>
                <w:sz w:val="18"/>
                <w:szCs w:val="18"/>
              </w:rPr>
            </w:pPr>
            <w:r w:rsidRPr="00935EA4">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53475A8" w14:textId="77777777" w:rsidR="003E2707" w:rsidRPr="00935EA4" w:rsidRDefault="003E2707" w:rsidP="003E2707">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89279F0" w14:textId="151CBD88" w:rsidR="003E2707" w:rsidRPr="003E2707" w:rsidRDefault="003E2707" w:rsidP="003E2707">
            <w:pPr>
              <w:ind w:left="-57" w:right="-57"/>
              <w:jc w:val="center"/>
              <w:rPr>
                <w:sz w:val="18"/>
                <w:szCs w:val="18"/>
              </w:rPr>
            </w:pPr>
            <w:r w:rsidRPr="003E2707">
              <w:rPr>
                <w:color w:val="000000"/>
                <w:sz w:val="18"/>
                <w:szCs w:val="20"/>
              </w:rPr>
              <w:t>0,93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65C9FBD" w14:textId="2CA36004" w:rsidR="003E2707" w:rsidRPr="003E2707" w:rsidRDefault="003E2707" w:rsidP="003E2707">
            <w:pPr>
              <w:ind w:left="-57" w:right="-57"/>
              <w:jc w:val="center"/>
              <w:rPr>
                <w:sz w:val="18"/>
                <w:szCs w:val="18"/>
              </w:rPr>
            </w:pPr>
            <w:r w:rsidRPr="003E2707">
              <w:rPr>
                <w:color w:val="000000"/>
                <w:sz w:val="18"/>
                <w:szCs w:val="20"/>
              </w:rPr>
              <w:t>0,95</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A68EE4C" w14:textId="3838F5A9" w:rsidR="003E2707" w:rsidRPr="003E2707" w:rsidRDefault="003E2707" w:rsidP="003E2707">
            <w:pPr>
              <w:ind w:left="-57" w:right="-57"/>
              <w:jc w:val="center"/>
              <w:rPr>
                <w:sz w:val="18"/>
                <w:szCs w:val="18"/>
              </w:rPr>
            </w:pPr>
            <w:r w:rsidRPr="003E2707">
              <w:rPr>
                <w:color w:val="000000"/>
                <w:sz w:val="18"/>
                <w:szCs w:val="20"/>
              </w:rPr>
              <w:t>0,98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68AD53D" w14:textId="1DEE1479" w:rsidR="003E2707" w:rsidRPr="003E2707" w:rsidRDefault="003E2707" w:rsidP="003E2707">
            <w:pPr>
              <w:ind w:left="-57" w:right="-57"/>
              <w:jc w:val="center"/>
              <w:rPr>
                <w:sz w:val="18"/>
                <w:szCs w:val="18"/>
              </w:rPr>
            </w:pPr>
            <w:r w:rsidRPr="003E2707">
              <w:rPr>
                <w:color w:val="000000"/>
                <w:sz w:val="18"/>
                <w:szCs w:val="20"/>
              </w:rPr>
              <w:t>1,01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7237A20" w14:textId="3C3B6AFE" w:rsidR="003E2707" w:rsidRPr="003E2707" w:rsidRDefault="003E2707" w:rsidP="003E2707">
            <w:pPr>
              <w:ind w:left="-57" w:right="-57"/>
              <w:jc w:val="center"/>
              <w:rPr>
                <w:sz w:val="18"/>
                <w:szCs w:val="18"/>
              </w:rPr>
            </w:pPr>
            <w:r w:rsidRPr="003E2707">
              <w:rPr>
                <w:color w:val="000000"/>
                <w:sz w:val="18"/>
                <w:szCs w:val="20"/>
              </w:rPr>
              <w:t>1,03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710E5DC" w14:textId="499621CF" w:rsidR="003E2707" w:rsidRPr="003E2707" w:rsidRDefault="003E2707" w:rsidP="003E2707">
            <w:pPr>
              <w:ind w:left="-57" w:right="-57"/>
              <w:jc w:val="center"/>
              <w:rPr>
                <w:sz w:val="18"/>
                <w:szCs w:val="18"/>
              </w:rPr>
            </w:pPr>
            <w:r w:rsidRPr="003E2707">
              <w:rPr>
                <w:color w:val="000000"/>
                <w:sz w:val="18"/>
                <w:szCs w:val="20"/>
              </w:rPr>
              <w:t>1,05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E4EE04A" w14:textId="3B43A710" w:rsidR="003E2707" w:rsidRPr="003E2707" w:rsidRDefault="003E2707" w:rsidP="003E2707">
            <w:pPr>
              <w:ind w:left="-57" w:right="-57"/>
              <w:jc w:val="center"/>
              <w:rPr>
                <w:sz w:val="18"/>
                <w:szCs w:val="18"/>
              </w:rPr>
            </w:pPr>
            <w:r w:rsidRPr="003E2707">
              <w:rPr>
                <w:color w:val="000000"/>
                <w:sz w:val="18"/>
                <w:szCs w:val="20"/>
              </w:rPr>
              <w:t>1,08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2FF8001" w14:textId="43A43AAC" w:rsidR="003E2707" w:rsidRPr="003E2707" w:rsidRDefault="003E2707" w:rsidP="003E2707">
            <w:pPr>
              <w:ind w:left="-57" w:right="-57"/>
              <w:jc w:val="center"/>
              <w:rPr>
                <w:sz w:val="18"/>
                <w:szCs w:val="18"/>
              </w:rPr>
            </w:pPr>
            <w:r w:rsidRPr="003E2707">
              <w:rPr>
                <w:color w:val="000000"/>
                <w:sz w:val="18"/>
                <w:szCs w:val="20"/>
              </w:rPr>
              <w:t>1,10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EDE696D" w14:textId="53BEF62B" w:rsidR="003E2707" w:rsidRPr="003E2707" w:rsidRDefault="003E2707" w:rsidP="003E2707">
            <w:pPr>
              <w:ind w:left="-57" w:right="-57"/>
              <w:jc w:val="center"/>
              <w:rPr>
                <w:sz w:val="18"/>
                <w:szCs w:val="18"/>
              </w:rPr>
            </w:pPr>
            <w:r w:rsidRPr="003E2707">
              <w:rPr>
                <w:color w:val="000000"/>
                <w:sz w:val="18"/>
                <w:szCs w:val="20"/>
              </w:rPr>
              <w:t>1,20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57F43E2" w14:textId="18287F01" w:rsidR="003E2707" w:rsidRPr="003E2707" w:rsidRDefault="003E2707" w:rsidP="003E2707">
            <w:pPr>
              <w:ind w:left="-57" w:right="-57"/>
              <w:jc w:val="center"/>
              <w:rPr>
                <w:sz w:val="18"/>
                <w:szCs w:val="18"/>
              </w:rPr>
            </w:pPr>
            <w:r w:rsidRPr="003E2707">
              <w:rPr>
                <w:color w:val="000000"/>
                <w:sz w:val="18"/>
                <w:szCs w:val="20"/>
              </w:rPr>
              <w:t>1,29</w:t>
            </w:r>
          </w:p>
        </w:tc>
        <w:tc>
          <w:tcPr>
            <w:tcW w:w="307" w:type="pct"/>
            <w:tcBorders>
              <w:top w:val="single" w:sz="4" w:space="0" w:color="auto"/>
              <w:left w:val="nil"/>
              <w:bottom w:val="single" w:sz="4" w:space="0" w:color="auto"/>
              <w:right w:val="single" w:sz="4" w:space="0" w:color="auto"/>
            </w:tcBorders>
            <w:vAlign w:val="center"/>
          </w:tcPr>
          <w:p w14:paraId="7E5BDAF0" w14:textId="757A1754" w:rsidR="003E2707" w:rsidRPr="003E2707" w:rsidRDefault="003E2707" w:rsidP="003E2707">
            <w:pPr>
              <w:ind w:left="-57" w:right="-57"/>
              <w:jc w:val="center"/>
              <w:rPr>
                <w:sz w:val="18"/>
                <w:szCs w:val="18"/>
              </w:rPr>
            </w:pPr>
            <w:r w:rsidRPr="003E2707">
              <w:rPr>
                <w:color w:val="000000"/>
                <w:sz w:val="18"/>
                <w:szCs w:val="20"/>
              </w:rPr>
              <w:t>1,45</w:t>
            </w:r>
          </w:p>
        </w:tc>
        <w:tc>
          <w:tcPr>
            <w:tcW w:w="304" w:type="pct"/>
            <w:tcBorders>
              <w:top w:val="single" w:sz="4" w:space="0" w:color="auto"/>
              <w:left w:val="nil"/>
              <w:bottom w:val="single" w:sz="4" w:space="0" w:color="auto"/>
              <w:right w:val="single" w:sz="4" w:space="0" w:color="auto"/>
            </w:tcBorders>
            <w:vAlign w:val="center"/>
          </w:tcPr>
          <w:p w14:paraId="24EB1EFA" w14:textId="44676171" w:rsidR="003E2707" w:rsidRPr="003E2707" w:rsidRDefault="003E2707" w:rsidP="003E2707">
            <w:pPr>
              <w:ind w:left="-57" w:right="-57"/>
              <w:jc w:val="center"/>
              <w:rPr>
                <w:sz w:val="18"/>
                <w:szCs w:val="18"/>
              </w:rPr>
            </w:pPr>
            <w:r w:rsidRPr="003E2707">
              <w:rPr>
                <w:color w:val="000000"/>
                <w:sz w:val="18"/>
                <w:szCs w:val="20"/>
              </w:rPr>
              <w:t>1,63</w:t>
            </w:r>
          </w:p>
        </w:tc>
      </w:tr>
      <w:tr w:rsidR="007728D0" w:rsidRPr="00935EA4" w14:paraId="262016C3"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5676196" w14:textId="77777777" w:rsidR="007728D0" w:rsidRPr="00935EA4" w:rsidRDefault="007728D0" w:rsidP="007728D0">
            <w:pPr>
              <w:ind w:left="-57" w:right="-57"/>
              <w:jc w:val="center"/>
              <w:rPr>
                <w:sz w:val="18"/>
                <w:szCs w:val="18"/>
              </w:rPr>
            </w:pPr>
            <w:r w:rsidRPr="00935EA4">
              <w:rPr>
                <w:sz w:val="18"/>
                <w:szCs w:val="18"/>
              </w:rPr>
              <w:t>Выработка тепловой энергии на источнике</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A179E85"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72924CB" w14:textId="585FF937" w:rsidR="007728D0" w:rsidRPr="00935EA4" w:rsidRDefault="007728D0" w:rsidP="007728D0">
            <w:pPr>
              <w:ind w:left="-57" w:right="-57"/>
              <w:jc w:val="center"/>
              <w:rPr>
                <w:sz w:val="18"/>
                <w:szCs w:val="18"/>
              </w:rPr>
            </w:pPr>
            <w:r w:rsidRPr="00935EA4">
              <w:rPr>
                <w:color w:val="000000"/>
                <w:sz w:val="18"/>
                <w:szCs w:val="18"/>
              </w:rPr>
              <w:t>12,85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075365E" w14:textId="74E8907D" w:rsidR="007728D0" w:rsidRPr="00935EA4" w:rsidRDefault="007728D0" w:rsidP="007728D0">
            <w:pPr>
              <w:ind w:left="-57" w:right="-57"/>
              <w:jc w:val="center"/>
              <w:rPr>
                <w:sz w:val="18"/>
                <w:szCs w:val="18"/>
              </w:rPr>
            </w:pPr>
            <w:r w:rsidRPr="00935EA4">
              <w:rPr>
                <w:color w:val="000000"/>
                <w:sz w:val="18"/>
                <w:szCs w:val="18"/>
              </w:rPr>
              <w:t>12,99</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BB39DF3" w14:textId="18FBFFA0" w:rsidR="007728D0" w:rsidRPr="00935EA4" w:rsidRDefault="007728D0" w:rsidP="007728D0">
            <w:pPr>
              <w:ind w:left="-57" w:right="-57"/>
              <w:jc w:val="center"/>
              <w:rPr>
                <w:sz w:val="18"/>
                <w:szCs w:val="18"/>
              </w:rPr>
            </w:pPr>
            <w:r w:rsidRPr="00935EA4">
              <w:rPr>
                <w:color w:val="000000"/>
                <w:sz w:val="18"/>
                <w:szCs w:val="18"/>
              </w:rPr>
              <w:t>13,13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4BF3908" w14:textId="168A6C7A" w:rsidR="007728D0" w:rsidRPr="00935EA4" w:rsidRDefault="007728D0" w:rsidP="007728D0">
            <w:pPr>
              <w:ind w:left="-57" w:right="-57"/>
              <w:jc w:val="center"/>
              <w:rPr>
                <w:sz w:val="18"/>
                <w:szCs w:val="18"/>
              </w:rPr>
            </w:pPr>
            <w:r w:rsidRPr="00935EA4">
              <w:rPr>
                <w:color w:val="000000"/>
                <w:sz w:val="18"/>
                <w:szCs w:val="18"/>
              </w:rPr>
              <w:t>13,27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6FBEC3A" w14:textId="57704582" w:rsidR="007728D0" w:rsidRPr="00935EA4" w:rsidRDefault="007728D0" w:rsidP="007728D0">
            <w:pPr>
              <w:ind w:left="-57" w:right="-57"/>
              <w:jc w:val="center"/>
              <w:rPr>
                <w:sz w:val="18"/>
                <w:szCs w:val="18"/>
              </w:rPr>
            </w:pPr>
            <w:r w:rsidRPr="00935EA4">
              <w:rPr>
                <w:color w:val="000000"/>
                <w:sz w:val="18"/>
                <w:szCs w:val="18"/>
              </w:rPr>
              <w:t>13,37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9A264E1" w14:textId="0927671E" w:rsidR="007728D0" w:rsidRPr="00935EA4" w:rsidRDefault="007728D0" w:rsidP="007728D0">
            <w:pPr>
              <w:ind w:left="-57" w:right="-57"/>
              <w:jc w:val="center"/>
              <w:rPr>
                <w:sz w:val="18"/>
                <w:szCs w:val="18"/>
              </w:rPr>
            </w:pPr>
            <w:r w:rsidRPr="00935EA4">
              <w:rPr>
                <w:color w:val="000000"/>
                <w:sz w:val="18"/>
                <w:szCs w:val="18"/>
              </w:rPr>
              <w:t>13,47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604F697" w14:textId="47ABAA09" w:rsidR="007728D0" w:rsidRPr="00935EA4" w:rsidRDefault="007728D0" w:rsidP="007728D0">
            <w:pPr>
              <w:ind w:left="-57" w:right="-57"/>
              <w:jc w:val="center"/>
              <w:rPr>
                <w:sz w:val="18"/>
                <w:szCs w:val="18"/>
              </w:rPr>
            </w:pPr>
            <w:r w:rsidRPr="00935EA4">
              <w:rPr>
                <w:color w:val="000000"/>
                <w:sz w:val="18"/>
                <w:szCs w:val="18"/>
              </w:rPr>
              <w:t>13,58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774B314" w14:textId="1FA707B1" w:rsidR="007728D0" w:rsidRPr="00935EA4" w:rsidRDefault="007728D0" w:rsidP="007728D0">
            <w:pPr>
              <w:ind w:left="-57" w:right="-57"/>
              <w:jc w:val="center"/>
              <w:rPr>
                <w:sz w:val="18"/>
                <w:szCs w:val="18"/>
              </w:rPr>
            </w:pPr>
            <w:r w:rsidRPr="00935EA4">
              <w:rPr>
                <w:color w:val="000000"/>
                <w:sz w:val="18"/>
                <w:szCs w:val="18"/>
              </w:rPr>
              <w:t>13,69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306F742" w14:textId="65DEE4C5" w:rsidR="007728D0" w:rsidRPr="00935EA4" w:rsidRDefault="007728D0" w:rsidP="007728D0">
            <w:pPr>
              <w:ind w:left="-57" w:right="-57"/>
              <w:jc w:val="center"/>
              <w:rPr>
                <w:sz w:val="18"/>
                <w:szCs w:val="18"/>
              </w:rPr>
            </w:pPr>
            <w:r w:rsidRPr="00935EA4">
              <w:rPr>
                <w:color w:val="000000"/>
                <w:sz w:val="18"/>
                <w:szCs w:val="18"/>
              </w:rPr>
              <w:t>14,60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D487585" w14:textId="32FB40BE" w:rsidR="007728D0" w:rsidRPr="00935EA4" w:rsidRDefault="007728D0" w:rsidP="007728D0">
            <w:pPr>
              <w:ind w:left="-57" w:right="-57"/>
              <w:jc w:val="center"/>
              <w:rPr>
                <w:sz w:val="18"/>
                <w:szCs w:val="18"/>
              </w:rPr>
            </w:pPr>
            <w:r w:rsidRPr="00935EA4">
              <w:rPr>
                <w:color w:val="000000"/>
                <w:sz w:val="18"/>
                <w:szCs w:val="18"/>
              </w:rPr>
              <w:t>15,53</w:t>
            </w:r>
          </w:p>
        </w:tc>
        <w:tc>
          <w:tcPr>
            <w:tcW w:w="307" w:type="pct"/>
            <w:tcBorders>
              <w:top w:val="single" w:sz="4" w:space="0" w:color="auto"/>
              <w:left w:val="nil"/>
              <w:bottom w:val="single" w:sz="4" w:space="0" w:color="auto"/>
              <w:right w:val="single" w:sz="4" w:space="0" w:color="auto"/>
            </w:tcBorders>
            <w:vAlign w:val="center"/>
          </w:tcPr>
          <w:p w14:paraId="4FD1414A" w14:textId="6BEF976E" w:rsidR="007728D0" w:rsidRPr="00935EA4" w:rsidRDefault="007728D0" w:rsidP="007728D0">
            <w:pPr>
              <w:ind w:left="-57" w:right="-57"/>
              <w:jc w:val="center"/>
              <w:rPr>
                <w:sz w:val="18"/>
                <w:szCs w:val="18"/>
              </w:rPr>
            </w:pPr>
            <w:r w:rsidRPr="00935EA4">
              <w:rPr>
                <w:color w:val="000000"/>
                <w:sz w:val="18"/>
                <w:szCs w:val="18"/>
              </w:rPr>
              <w:t>17,32</w:t>
            </w:r>
          </w:p>
        </w:tc>
        <w:tc>
          <w:tcPr>
            <w:tcW w:w="304" w:type="pct"/>
            <w:tcBorders>
              <w:top w:val="single" w:sz="4" w:space="0" w:color="auto"/>
              <w:left w:val="nil"/>
              <w:bottom w:val="single" w:sz="4" w:space="0" w:color="auto"/>
              <w:right w:val="single" w:sz="4" w:space="0" w:color="auto"/>
            </w:tcBorders>
            <w:vAlign w:val="center"/>
          </w:tcPr>
          <w:p w14:paraId="29C282C9" w14:textId="61915211" w:rsidR="007728D0" w:rsidRPr="00935EA4" w:rsidRDefault="007728D0" w:rsidP="007728D0">
            <w:pPr>
              <w:ind w:left="-57" w:right="-57"/>
              <w:jc w:val="center"/>
              <w:rPr>
                <w:sz w:val="18"/>
                <w:szCs w:val="18"/>
              </w:rPr>
            </w:pPr>
            <w:r w:rsidRPr="00935EA4">
              <w:rPr>
                <w:color w:val="000000"/>
                <w:sz w:val="18"/>
                <w:szCs w:val="18"/>
              </w:rPr>
              <w:t>19,13</w:t>
            </w:r>
          </w:p>
        </w:tc>
      </w:tr>
      <w:tr w:rsidR="007728D0" w:rsidRPr="00935EA4" w14:paraId="33C1DDBC"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8160417" w14:textId="77777777" w:rsidR="007728D0" w:rsidRPr="00935EA4" w:rsidRDefault="007728D0" w:rsidP="007728D0">
            <w:pPr>
              <w:ind w:left="-57" w:right="-57"/>
              <w:jc w:val="center"/>
              <w:rPr>
                <w:sz w:val="18"/>
                <w:szCs w:val="18"/>
              </w:rPr>
            </w:pPr>
            <w:r w:rsidRPr="00935EA4">
              <w:rPr>
                <w:sz w:val="18"/>
                <w:szCs w:val="18"/>
              </w:rPr>
              <w:t>Собственные нужды источника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FA7CA9C"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3149DDD" w14:textId="1F0640CD" w:rsidR="007728D0" w:rsidRPr="00935EA4" w:rsidRDefault="007728D0" w:rsidP="007728D0">
            <w:pPr>
              <w:ind w:left="-57" w:right="-57"/>
              <w:jc w:val="center"/>
              <w:rPr>
                <w:sz w:val="18"/>
                <w:szCs w:val="18"/>
              </w:rPr>
            </w:pPr>
            <w:r w:rsidRPr="00935EA4">
              <w:rPr>
                <w:color w:val="000000"/>
                <w:sz w:val="18"/>
                <w:szCs w:val="18"/>
              </w:rPr>
              <w:t>0,35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8F8DCEF" w14:textId="4DF0BE28" w:rsidR="007728D0" w:rsidRPr="00935EA4" w:rsidRDefault="007728D0" w:rsidP="007728D0">
            <w:pPr>
              <w:ind w:left="-57" w:right="-57"/>
              <w:jc w:val="center"/>
              <w:rPr>
                <w:sz w:val="18"/>
                <w:szCs w:val="18"/>
              </w:rPr>
            </w:pPr>
            <w:r w:rsidRPr="00935EA4">
              <w:rPr>
                <w:color w:val="000000"/>
                <w:sz w:val="18"/>
                <w:szCs w:val="18"/>
              </w:rPr>
              <w:t>0,35</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E4098C3" w14:textId="27BBDB86" w:rsidR="007728D0" w:rsidRPr="00935EA4" w:rsidRDefault="007728D0" w:rsidP="007728D0">
            <w:pPr>
              <w:ind w:left="-57" w:right="-57"/>
              <w:jc w:val="center"/>
              <w:rPr>
                <w:sz w:val="18"/>
                <w:szCs w:val="18"/>
              </w:rPr>
            </w:pPr>
            <w:r w:rsidRPr="00935EA4">
              <w:rPr>
                <w:color w:val="000000"/>
                <w:sz w:val="18"/>
                <w:szCs w:val="18"/>
              </w:rPr>
              <w:t>0,35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F3145CE" w14:textId="6CE17918" w:rsidR="007728D0" w:rsidRPr="00935EA4" w:rsidRDefault="007728D0" w:rsidP="007728D0">
            <w:pPr>
              <w:ind w:left="-57" w:right="-57"/>
              <w:jc w:val="center"/>
              <w:rPr>
                <w:sz w:val="18"/>
                <w:szCs w:val="18"/>
              </w:rPr>
            </w:pPr>
            <w:r w:rsidRPr="00935EA4">
              <w:rPr>
                <w:color w:val="000000"/>
                <w:sz w:val="18"/>
                <w:szCs w:val="18"/>
              </w:rPr>
              <w:t>0,35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04FEF4B" w14:textId="20EF909F" w:rsidR="007728D0" w:rsidRPr="00935EA4" w:rsidRDefault="007728D0" w:rsidP="007728D0">
            <w:pPr>
              <w:ind w:left="-57" w:right="-57"/>
              <w:jc w:val="center"/>
              <w:rPr>
                <w:sz w:val="18"/>
                <w:szCs w:val="18"/>
              </w:rPr>
            </w:pPr>
            <w:r w:rsidRPr="00935EA4">
              <w:rPr>
                <w:color w:val="000000"/>
                <w:sz w:val="18"/>
                <w:szCs w:val="18"/>
              </w:rPr>
              <w:t>0,35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59BC2AC" w14:textId="218BE3D4" w:rsidR="007728D0" w:rsidRPr="00935EA4" w:rsidRDefault="007728D0" w:rsidP="007728D0">
            <w:pPr>
              <w:ind w:left="-57" w:right="-57"/>
              <w:jc w:val="center"/>
              <w:rPr>
                <w:sz w:val="18"/>
                <w:szCs w:val="18"/>
              </w:rPr>
            </w:pPr>
            <w:r w:rsidRPr="00935EA4">
              <w:rPr>
                <w:color w:val="000000"/>
                <w:sz w:val="18"/>
                <w:szCs w:val="18"/>
              </w:rPr>
              <w:t>0,36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38823B1" w14:textId="0EAFFB1C" w:rsidR="007728D0" w:rsidRPr="00935EA4" w:rsidRDefault="007728D0" w:rsidP="007728D0">
            <w:pPr>
              <w:ind w:left="-57" w:right="-57"/>
              <w:jc w:val="center"/>
              <w:rPr>
                <w:sz w:val="18"/>
                <w:szCs w:val="18"/>
              </w:rPr>
            </w:pPr>
            <w:r w:rsidRPr="00935EA4">
              <w:rPr>
                <w:color w:val="000000"/>
                <w:sz w:val="18"/>
                <w:szCs w:val="18"/>
              </w:rPr>
              <w:t>0,36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8CE03AA" w14:textId="10411267" w:rsidR="007728D0" w:rsidRPr="00935EA4" w:rsidRDefault="007728D0" w:rsidP="007728D0">
            <w:pPr>
              <w:ind w:left="-57" w:right="-57"/>
              <w:jc w:val="center"/>
              <w:rPr>
                <w:sz w:val="18"/>
                <w:szCs w:val="18"/>
              </w:rPr>
            </w:pPr>
            <w:r w:rsidRPr="00935EA4">
              <w:rPr>
                <w:color w:val="000000"/>
                <w:sz w:val="18"/>
                <w:szCs w:val="18"/>
              </w:rPr>
              <w:t>0,36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26F335F" w14:textId="2B6BB9DC" w:rsidR="007728D0" w:rsidRPr="00935EA4" w:rsidRDefault="007728D0" w:rsidP="007728D0">
            <w:pPr>
              <w:ind w:left="-57" w:right="-57"/>
              <w:jc w:val="center"/>
              <w:rPr>
                <w:sz w:val="18"/>
                <w:szCs w:val="18"/>
              </w:rPr>
            </w:pPr>
            <w:r w:rsidRPr="00935EA4">
              <w:rPr>
                <w:color w:val="000000"/>
                <w:sz w:val="18"/>
                <w:szCs w:val="18"/>
              </w:rPr>
              <w:t>0,38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F12C091" w14:textId="5EC5E87D" w:rsidR="007728D0" w:rsidRPr="00935EA4" w:rsidRDefault="007728D0" w:rsidP="007728D0">
            <w:pPr>
              <w:ind w:left="-57" w:right="-57"/>
              <w:jc w:val="center"/>
              <w:rPr>
                <w:sz w:val="18"/>
                <w:szCs w:val="18"/>
              </w:rPr>
            </w:pPr>
            <w:r w:rsidRPr="00935EA4">
              <w:rPr>
                <w:color w:val="000000"/>
                <w:sz w:val="18"/>
                <w:szCs w:val="18"/>
              </w:rPr>
              <w:t>0,40</w:t>
            </w:r>
          </w:p>
        </w:tc>
        <w:tc>
          <w:tcPr>
            <w:tcW w:w="307" w:type="pct"/>
            <w:tcBorders>
              <w:top w:val="single" w:sz="4" w:space="0" w:color="auto"/>
              <w:left w:val="nil"/>
              <w:bottom w:val="single" w:sz="4" w:space="0" w:color="auto"/>
              <w:right w:val="single" w:sz="4" w:space="0" w:color="auto"/>
            </w:tcBorders>
            <w:vAlign w:val="center"/>
          </w:tcPr>
          <w:p w14:paraId="6D725A95" w14:textId="6974ECC2" w:rsidR="007728D0" w:rsidRPr="00935EA4" w:rsidRDefault="007728D0" w:rsidP="007728D0">
            <w:pPr>
              <w:ind w:left="-57" w:right="-57"/>
              <w:jc w:val="center"/>
              <w:rPr>
                <w:sz w:val="18"/>
                <w:szCs w:val="18"/>
              </w:rPr>
            </w:pPr>
            <w:r w:rsidRPr="00935EA4">
              <w:rPr>
                <w:color w:val="000000"/>
                <w:sz w:val="18"/>
                <w:szCs w:val="18"/>
              </w:rPr>
              <w:t>0,44</w:t>
            </w:r>
          </w:p>
        </w:tc>
        <w:tc>
          <w:tcPr>
            <w:tcW w:w="304" w:type="pct"/>
            <w:tcBorders>
              <w:top w:val="single" w:sz="4" w:space="0" w:color="auto"/>
              <w:left w:val="nil"/>
              <w:bottom w:val="single" w:sz="4" w:space="0" w:color="auto"/>
              <w:right w:val="single" w:sz="4" w:space="0" w:color="auto"/>
            </w:tcBorders>
            <w:vAlign w:val="center"/>
          </w:tcPr>
          <w:p w14:paraId="5709F326" w14:textId="45ABB727" w:rsidR="007728D0" w:rsidRPr="00935EA4" w:rsidRDefault="007728D0" w:rsidP="007728D0">
            <w:pPr>
              <w:ind w:left="-57" w:right="-57"/>
              <w:jc w:val="center"/>
              <w:rPr>
                <w:sz w:val="18"/>
                <w:szCs w:val="18"/>
              </w:rPr>
            </w:pPr>
            <w:r w:rsidRPr="00935EA4">
              <w:rPr>
                <w:color w:val="000000"/>
                <w:sz w:val="18"/>
                <w:szCs w:val="18"/>
              </w:rPr>
              <w:t>0,49</w:t>
            </w:r>
          </w:p>
        </w:tc>
      </w:tr>
      <w:tr w:rsidR="007728D0" w:rsidRPr="00935EA4" w14:paraId="209E5A23"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F644279" w14:textId="77777777" w:rsidR="007728D0" w:rsidRPr="00935EA4" w:rsidRDefault="007728D0" w:rsidP="007728D0">
            <w:pPr>
              <w:ind w:left="-57" w:right="-57"/>
              <w:jc w:val="center"/>
              <w:rPr>
                <w:sz w:val="18"/>
                <w:szCs w:val="18"/>
              </w:rPr>
            </w:pPr>
            <w:r w:rsidRPr="00935EA4">
              <w:rPr>
                <w:sz w:val="18"/>
                <w:szCs w:val="18"/>
              </w:rPr>
              <w:t>Отпуск источника в сеть</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456F93E"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7A49ED6" w14:textId="679E237D" w:rsidR="007728D0" w:rsidRPr="00935EA4" w:rsidRDefault="007728D0" w:rsidP="007728D0">
            <w:pPr>
              <w:ind w:left="-57" w:right="-57"/>
              <w:jc w:val="center"/>
              <w:rPr>
                <w:sz w:val="18"/>
                <w:szCs w:val="18"/>
              </w:rPr>
            </w:pPr>
            <w:r w:rsidRPr="00935EA4">
              <w:rPr>
                <w:color w:val="000000"/>
                <w:sz w:val="18"/>
                <w:szCs w:val="18"/>
              </w:rPr>
              <w:t>12,50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16E2D04" w14:textId="38C467D3" w:rsidR="007728D0" w:rsidRPr="00935EA4" w:rsidRDefault="007728D0" w:rsidP="007728D0">
            <w:pPr>
              <w:ind w:left="-57" w:right="-57"/>
              <w:jc w:val="center"/>
              <w:rPr>
                <w:sz w:val="18"/>
                <w:szCs w:val="18"/>
              </w:rPr>
            </w:pPr>
            <w:r w:rsidRPr="00935EA4">
              <w:rPr>
                <w:color w:val="000000"/>
                <w:sz w:val="18"/>
                <w:szCs w:val="18"/>
              </w:rPr>
              <w:t>12,64</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AC1D1EA" w14:textId="61CFD554" w:rsidR="007728D0" w:rsidRPr="00935EA4" w:rsidRDefault="007728D0" w:rsidP="007728D0">
            <w:pPr>
              <w:ind w:left="-57" w:right="-57"/>
              <w:jc w:val="center"/>
              <w:rPr>
                <w:sz w:val="18"/>
                <w:szCs w:val="18"/>
              </w:rPr>
            </w:pPr>
            <w:r w:rsidRPr="00935EA4">
              <w:rPr>
                <w:color w:val="000000"/>
                <w:sz w:val="18"/>
                <w:szCs w:val="18"/>
              </w:rPr>
              <w:t>12,77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89EC138" w14:textId="7D37E2E2" w:rsidR="007728D0" w:rsidRPr="00935EA4" w:rsidRDefault="007728D0" w:rsidP="007728D0">
            <w:pPr>
              <w:ind w:left="-57" w:right="-57"/>
              <w:jc w:val="center"/>
              <w:rPr>
                <w:sz w:val="18"/>
                <w:szCs w:val="18"/>
              </w:rPr>
            </w:pPr>
            <w:r w:rsidRPr="00935EA4">
              <w:rPr>
                <w:color w:val="000000"/>
                <w:sz w:val="18"/>
                <w:szCs w:val="18"/>
              </w:rPr>
              <w:t>12,91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D675890" w14:textId="64080377" w:rsidR="007728D0" w:rsidRPr="00935EA4" w:rsidRDefault="007728D0" w:rsidP="007728D0">
            <w:pPr>
              <w:ind w:left="-57" w:right="-57"/>
              <w:jc w:val="center"/>
              <w:rPr>
                <w:sz w:val="18"/>
                <w:szCs w:val="18"/>
              </w:rPr>
            </w:pPr>
            <w:r w:rsidRPr="00935EA4">
              <w:rPr>
                <w:color w:val="000000"/>
                <w:sz w:val="18"/>
                <w:szCs w:val="18"/>
              </w:rPr>
              <w:t>13,01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0BD5046" w14:textId="2279E6BE" w:rsidR="007728D0" w:rsidRPr="00935EA4" w:rsidRDefault="007728D0" w:rsidP="007728D0">
            <w:pPr>
              <w:ind w:left="-57" w:right="-57"/>
              <w:jc w:val="center"/>
              <w:rPr>
                <w:sz w:val="18"/>
                <w:szCs w:val="18"/>
              </w:rPr>
            </w:pPr>
            <w:r w:rsidRPr="00935EA4">
              <w:rPr>
                <w:color w:val="000000"/>
                <w:sz w:val="18"/>
                <w:szCs w:val="18"/>
              </w:rPr>
              <w:t>13,12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9BD5D9B" w14:textId="3995B9D3" w:rsidR="007728D0" w:rsidRPr="00935EA4" w:rsidRDefault="007728D0" w:rsidP="007728D0">
            <w:pPr>
              <w:ind w:left="-57" w:right="-57"/>
              <w:jc w:val="center"/>
              <w:rPr>
                <w:sz w:val="18"/>
                <w:szCs w:val="18"/>
              </w:rPr>
            </w:pPr>
            <w:r w:rsidRPr="00935EA4">
              <w:rPr>
                <w:color w:val="000000"/>
                <w:sz w:val="18"/>
                <w:szCs w:val="18"/>
              </w:rPr>
              <w:t>13,22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0BCC46C" w14:textId="4006B356" w:rsidR="007728D0" w:rsidRPr="00935EA4" w:rsidRDefault="007728D0" w:rsidP="007728D0">
            <w:pPr>
              <w:ind w:left="-57" w:right="-57"/>
              <w:jc w:val="center"/>
              <w:rPr>
                <w:sz w:val="18"/>
                <w:szCs w:val="18"/>
              </w:rPr>
            </w:pPr>
            <w:r w:rsidRPr="00935EA4">
              <w:rPr>
                <w:color w:val="000000"/>
                <w:sz w:val="18"/>
                <w:szCs w:val="18"/>
              </w:rPr>
              <w:t>13,33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4C83728" w14:textId="5C1AC25B" w:rsidR="007728D0" w:rsidRPr="00935EA4" w:rsidRDefault="007728D0" w:rsidP="007728D0">
            <w:pPr>
              <w:ind w:left="-57" w:right="-57"/>
              <w:jc w:val="center"/>
              <w:rPr>
                <w:sz w:val="18"/>
                <w:szCs w:val="18"/>
              </w:rPr>
            </w:pPr>
            <w:r w:rsidRPr="00935EA4">
              <w:rPr>
                <w:color w:val="000000"/>
                <w:sz w:val="18"/>
                <w:szCs w:val="18"/>
              </w:rPr>
              <w:t>14,22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FF8BDCB" w14:textId="099F0E47" w:rsidR="007728D0" w:rsidRPr="00935EA4" w:rsidRDefault="007728D0" w:rsidP="007728D0">
            <w:pPr>
              <w:ind w:left="-57" w:right="-57"/>
              <w:jc w:val="center"/>
              <w:rPr>
                <w:sz w:val="18"/>
                <w:szCs w:val="18"/>
              </w:rPr>
            </w:pPr>
            <w:r w:rsidRPr="00935EA4">
              <w:rPr>
                <w:color w:val="000000"/>
                <w:sz w:val="18"/>
                <w:szCs w:val="18"/>
              </w:rPr>
              <w:t>15,13</w:t>
            </w:r>
          </w:p>
        </w:tc>
        <w:tc>
          <w:tcPr>
            <w:tcW w:w="307" w:type="pct"/>
            <w:tcBorders>
              <w:top w:val="single" w:sz="4" w:space="0" w:color="auto"/>
              <w:left w:val="nil"/>
              <w:bottom w:val="single" w:sz="4" w:space="0" w:color="auto"/>
              <w:right w:val="single" w:sz="4" w:space="0" w:color="auto"/>
            </w:tcBorders>
            <w:shd w:val="clear" w:color="auto" w:fill="auto"/>
            <w:vAlign w:val="center"/>
          </w:tcPr>
          <w:p w14:paraId="7495DA6D" w14:textId="35F37EE1" w:rsidR="007728D0" w:rsidRPr="00935EA4" w:rsidRDefault="007728D0" w:rsidP="007728D0">
            <w:pPr>
              <w:ind w:left="-57" w:right="-57"/>
              <w:jc w:val="center"/>
              <w:rPr>
                <w:sz w:val="18"/>
                <w:szCs w:val="18"/>
              </w:rPr>
            </w:pPr>
            <w:r w:rsidRPr="00935EA4">
              <w:rPr>
                <w:color w:val="000000"/>
                <w:sz w:val="18"/>
                <w:szCs w:val="18"/>
              </w:rPr>
              <w:t>16,88</w:t>
            </w:r>
          </w:p>
        </w:tc>
        <w:tc>
          <w:tcPr>
            <w:tcW w:w="304" w:type="pct"/>
            <w:tcBorders>
              <w:top w:val="single" w:sz="4" w:space="0" w:color="auto"/>
              <w:left w:val="nil"/>
              <w:bottom w:val="single" w:sz="4" w:space="0" w:color="auto"/>
              <w:right w:val="single" w:sz="4" w:space="0" w:color="auto"/>
            </w:tcBorders>
            <w:vAlign w:val="center"/>
          </w:tcPr>
          <w:p w14:paraId="33E984F4" w14:textId="59574358" w:rsidR="007728D0" w:rsidRPr="00935EA4" w:rsidRDefault="007728D0" w:rsidP="007728D0">
            <w:pPr>
              <w:ind w:left="-57" w:right="-57"/>
              <w:jc w:val="center"/>
              <w:rPr>
                <w:sz w:val="18"/>
                <w:szCs w:val="18"/>
              </w:rPr>
            </w:pPr>
            <w:r w:rsidRPr="00935EA4">
              <w:rPr>
                <w:color w:val="000000"/>
                <w:sz w:val="18"/>
                <w:szCs w:val="18"/>
              </w:rPr>
              <w:t>18,64</w:t>
            </w:r>
          </w:p>
        </w:tc>
      </w:tr>
      <w:tr w:rsidR="007728D0" w:rsidRPr="00935EA4" w14:paraId="224BD10E"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5F4ADDA" w14:textId="77777777" w:rsidR="007728D0" w:rsidRPr="00935EA4" w:rsidRDefault="007728D0" w:rsidP="007728D0">
            <w:pPr>
              <w:ind w:left="-57" w:right="-57"/>
              <w:jc w:val="center"/>
              <w:rPr>
                <w:sz w:val="18"/>
                <w:szCs w:val="18"/>
              </w:rPr>
            </w:pPr>
            <w:r w:rsidRPr="00935EA4">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6BE8CCA"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72C0052" w14:textId="03BF7D5C" w:rsidR="007728D0" w:rsidRPr="00935EA4" w:rsidRDefault="007728D0" w:rsidP="007728D0">
            <w:pPr>
              <w:ind w:left="-57" w:right="-57"/>
              <w:jc w:val="center"/>
              <w:rPr>
                <w:sz w:val="18"/>
                <w:szCs w:val="18"/>
              </w:rPr>
            </w:pPr>
            <w:r w:rsidRPr="00935EA4">
              <w:rPr>
                <w:color w:val="000000"/>
                <w:sz w:val="18"/>
                <w:szCs w:val="18"/>
              </w:rPr>
              <w:t>2,91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E150297" w14:textId="6438E599" w:rsidR="007728D0" w:rsidRPr="00935EA4" w:rsidRDefault="007728D0" w:rsidP="007728D0">
            <w:pPr>
              <w:ind w:left="-57" w:right="-57"/>
              <w:jc w:val="center"/>
              <w:rPr>
                <w:sz w:val="18"/>
                <w:szCs w:val="18"/>
              </w:rPr>
            </w:pPr>
            <w:r w:rsidRPr="00935EA4">
              <w:rPr>
                <w:color w:val="000000"/>
                <w:sz w:val="18"/>
                <w:szCs w:val="18"/>
              </w:rPr>
              <w:t>2,99</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7110231" w14:textId="75CCFABE" w:rsidR="007728D0" w:rsidRPr="00935EA4" w:rsidRDefault="007728D0" w:rsidP="007728D0">
            <w:pPr>
              <w:ind w:left="-57" w:right="-57"/>
              <w:jc w:val="center"/>
              <w:rPr>
                <w:sz w:val="18"/>
                <w:szCs w:val="18"/>
              </w:rPr>
            </w:pPr>
            <w:r w:rsidRPr="00935EA4">
              <w:rPr>
                <w:color w:val="000000"/>
                <w:sz w:val="18"/>
                <w:szCs w:val="18"/>
              </w:rPr>
              <w:t>3,08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28DF980" w14:textId="53BC34E5" w:rsidR="007728D0" w:rsidRPr="00935EA4" w:rsidRDefault="007728D0" w:rsidP="007728D0">
            <w:pPr>
              <w:ind w:left="-57" w:right="-57"/>
              <w:jc w:val="center"/>
              <w:rPr>
                <w:sz w:val="18"/>
                <w:szCs w:val="18"/>
              </w:rPr>
            </w:pPr>
            <w:r w:rsidRPr="00935EA4">
              <w:rPr>
                <w:color w:val="000000"/>
                <w:sz w:val="18"/>
                <w:szCs w:val="18"/>
              </w:rPr>
              <w:t>3,16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BA98C53" w14:textId="7646285A" w:rsidR="007728D0" w:rsidRPr="00935EA4" w:rsidRDefault="007728D0" w:rsidP="007728D0">
            <w:pPr>
              <w:ind w:left="-57" w:right="-57"/>
              <w:jc w:val="center"/>
              <w:rPr>
                <w:sz w:val="18"/>
                <w:szCs w:val="18"/>
              </w:rPr>
            </w:pPr>
            <w:r w:rsidRPr="00935EA4">
              <w:rPr>
                <w:color w:val="000000"/>
                <w:sz w:val="18"/>
                <w:szCs w:val="18"/>
              </w:rPr>
              <w:t>3,24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792A6A" w14:textId="7C870BDD" w:rsidR="007728D0" w:rsidRPr="00935EA4" w:rsidRDefault="007728D0" w:rsidP="007728D0">
            <w:pPr>
              <w:ind w:left="-57" w:right="-57"/>
              <w:jc w:val="center"/>
              <w:rPr>
                <w:sz w:val="18"/>
                <w:szCs w:val="18"/>
              </w:rPr>
            </w:pPr>
            <w:r w:rsidRPr="00935EA4">
              <w:rPr>
                <w:color w:val="000000"/>
                <w:sz w:val="18"/>
                <w:szCs w:val="18"/>
              </w:rPr>
              <w:t>3,32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D5CEB51" w14:textId="63DF1133" w:rsidR="007728D0" w:rsidRPr="00935EA4" w:rsidRDefault="007728D0" w:rsidP="007728D0">
            <w:pPr>
              <w:ind w:left="-57" w:right="-57"/>
              <w:jc w:val="center"/>
              <w:rPr>
                <w:sz w:val="18"/>
                <w:szCs w:val="18"/>
              </w:rPr>
            </w:pPr>
            <w:r w:rsidRPr="00935EA4">
              <w:rPr>
                <w:color w:val="000000"/>
                <w:sz w:val="18"/>
                <w:szCs w:val="18"/>
              </w:rPr>
              <w:t>3,40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0BC4EDB" w14:textId="7FA3AB5D" w:rsidR="007728D0" w:rsidRPr="00935EA4" w:rsidRDefault="007728D0" w:rsidP="007728D0">
            <w:pPr>
              <w:ind w:left="-57" w:right="-57"/>
              <w:jc w:val="center"/>
              <w:rPr>
                <w:sz w:val="18"/>
                <w:szCs w:val="18"/>
              </w:rPr>
            </w:pPr>
            <w:r w:rsidRPr="00935EA4">
              <w:rPr>
                <w:color w:val="000000"/>
                <w:sz w:val="18"/>
                <w:szCs w:val="18"/>
              </w:rPr>
              <w:t>3,48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329E586" w14:textId="44F206D2" w:rsidR="007728D0" w:rsidRPr="00935EA4" w:rsidRDefault="007728D0" w:rsidP="007728D0">
            <w:pPr>
              <w:ind w:left="-57" w:right="-57"/>
              <w:jc w:val="center"/>
              <w:rPr>
                <w:sz w:val="18"/>
                <w:szCs w:val="18"/>
              </w:rPr>
            </w:pPr>
            <w:r w:rsidRPr="00935EA4">
              <w:rPr>
                <w:color w:val="000000"/>
                <w:sz w:val="18"/>
                <w:szCs w:val="18"/>
              </w:rPr>
              <w:t>3,76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95727D7" w14:textId="13FC7FD5" w:rsidR="007728D0" w:rsidRPr="00935EA4" w:rsidRDefault="007728D0" w:rsidP="007728D0">
            <w:pPr>
              <w:ind w:left="-57" w:right="-57"/>
              <w:jc w:val="center"/>
              <w:rPr>
                <w:sz w:val="18"/>
                <w:szCs w:val="18"/>
              </w:rPr>
            </w:pPr>
            <w:r w:rsidRPr="00935EA4">
              <w:rPr>
                <w:color w:val="000000"/>
                <w:sz w:val="18"/>
                <w:szCs w:val="18"/>
              </w:rPr>
              <w:t>4,05</w:t>
            </w:r>
          </w:p>
        </w:tc>
        <w:tc>
          <w:tcPr>
            <w:tcW w:w="307" w:type="pct"/>
            <w:tcBorders>
              <w:top w:val="single" w:sz="4" w:space="0" w:color="auto"/>
              <w:left w:val="nil"/>
              <w:bottom w:val="single" w:sz="4" w:space="0" w:color="auto"/>
              <w:right w:val="single" w:sz="4" w:space="0" w:color="auto"/>
            </w:tcBorders>
            <w:shd w:val="clear" w:color="auto" w:fill="auto"/>
            <w:vAlign w:val="center"/>
          </w:tcPr>
          <w:p w14:paraId="6FA02018" w14:textId="58C0C42D" w:rsidR="007728D0" w:rsidRPr="00935EA4" w:rsidRDefault="007728D0" w:rsidP="007728D0">
            <w:pPr>
              <w:ind w:left="-57" w:right="-57"/>
              <w:jc w:val="center"/>
              <w:rPr>
                <w:sz w:val="18"/>
                <w:szCs w:val="18"/>
              </w:rPr>
            </w:pPr>
            <w:r w:rsidRPr="00935EA4">
              <w:rPr>
                <w:color w:val="000000"/>
                <w:sz w:val="18"/>
                <w:szCs w:val="18"/>
              </w:rPr>
              <w:t>4,58</w:t>
            </w:r>
          </w:p>
        </w:tc>
        <w:tc>
          <w:tcPr>
            <w:tcW w:w="304" w:type="pct"/>
            <w:tcBorders>
              <w:top w:val="single" w:sz="4" w:space="0" w:color="auto"/>
              <w:left w:val="nil"/>
              <w:bottom w:val="single" w:sz="4" w:space="0" w:color="auto"/>
              <w:right w:val="single" w:sz="4" w:space="0" w:color="auto"/>
            </w:tcBorders>
            <w:vAlign w:val="center"/>
          </w:tcPr>
          <w:p w14:paraId="6CFC3360" w14:textId="7632DC38" w:rsidR="007728D0" w:rsidRPr="00935EA4" w:rsidRDefault="007728D0" w:rsidP="007728D0">
            <w:pPr>
              <w:ind w:left="-57" w:right="-57"/>
              <w:jc w:val="center"/>
              <w:rPr>
                <w:sz w:val="18"/>
                <w:szCs w:val="18"/>
              </w:rPr>
            </w:pPr>
            <w:r w:rsidRPr="00935EA4">
              <w:rPr>
                <w:color w:val="000000"/>
                <w:sz w:val="18"/>
                <w:szCs w:val="18"/>
              </w:rPr>
              <w:t>5,12</w:t>
            </w:r>
          </w:p>
        </w:tc>
      </w:tr>
      <w:tr w:rsidR="007728D0" w:rsidRPr="00935EA4" w14:paraId="72E8B7A6"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19FBE35" w14:textId="77777777" w:rsidR="007728D0" w:rsidRPr="00935EA4" w:rsidRDefault="007728D0" w:rsidP="007728D0">
            <w:pPr>
              <w:ind w:left="-113" w:right="-113"/>
              <w:jc w:val="center"/>
              <w:rPr>
                <w:sz w:val="18"/>
                <w:szCs w:val="18"/>
              </w:rPr>
            </w:pPr>
            <w:r w:rsidRPr="00935EA4">
              <w:rPr>
                <w:sz w:val="18"/>
                <w:szCs w:val="18"/>
              </w:rPr>
              <w:t>Полезный отпуск потребителям</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850D2F7"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FBA3428" w14:textId="18374370" w:rsidR="007728D0" w:rsidRPr="00935EA4" w:rsidRDefault="007728D0" w:rsidP="007728D0">
            <w:pPr>
              <w:ind w:left="-57" w:right="-57"/>
              <w:jc w:val="center"/>
              <w:rPr>
                <w:sz w:val="18"/>
                <w:szCs w:val="18"/>
              </w:rPr>
            </w:pPr>
            <w:r w:rsidRPr="00935EA4">
              <w:rPr>
                <w:color w:val="000000"/>
                <w:sz w:val="18"/>
                <w:szCs w:val="18"/>
              </w:rPr>
              <w:t>9,59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56FC80F" w14:textId="1B22D32A" w:rsidR="007728D0" w:rsidRPr="00935EA4" w:rsidRDefault="007728D0" w:rsidP="007728D0">
            <w:pPr>
              <w:ind w:left="-57" w:right="-57"/>
              <w:jc w:val="center"/>
              <w:rPr>
                <w:sz w:val="18"/>
                <w:szCs w:val="18"/>
              </w:rPr>
            </w:pPr>
            <w:r w:rsidRPr="00935EA4">
              <w:rPr>
                <w:color w:val="000000"/>
                <w:sz w:val="18"/>
                <w:szCs w:val="18"/>
              </w:rPr>
              <w:t>9,64</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C5AC603" w14:textId="220BC3EF" w:rsidR="007728D0" w:rsidRPr="00935EA4" w:rsidRDefault="007728D0" w:rsidP="007728D0">
            <w:pPr>
              <w:ind w:left="-57" w:right="-57"/>
              <w:jc w:val="center"/>
              <w:rPr>
                <w:sz w:val="18"/>
                <w:szCs w:val="18"/>
              </w:rPr>
            </w:pPr>
            <w:r w:rsidRPr="00935EA4">
              <w:rPr>
                <w:color w:val="000000"/>
                <w:sz w:val="18"/>
                <w:szCs w:val="18"/>
              </w:rPr>
              <w:t>9,70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6B1D68" w14:textId="38685ADA" w:rsidR="007728D0" w:rsidRPr="00935EA4" w:rsidRDefault="007728D0" w:rsidP="007728D0">
            <w:pPr>
              <w:ind w:left="-57" w:right="-57"/>
              <w:jc w:val="center"/>
              <w:rPr>
                <w:sz w:val="18"/>
                <w:szCs w:val="18"/>
              </w:rPr>
            </w:pPr>
            <w:r w:rsidRPr="00935EA4">
              <w:rPr>
                <w:color w:val="000000"/>
                <w:sz w:val="18"/>
                <w:szCs w:val="18"/>
              </w:rPr>
              <w:t>9,75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5540116" w14:textId="16722B6C" w:rsidR="007728D0" w:rsidRPr="00935EA4" w:rsidRDefault="007728D0" w:rsidP="007728D0">
            <w:pPr>
              <w:ind w:left="-57" w:right="-57"/>
              <w:jc w:val="center"/>
              <w:rPr>
                <w:sz w:val="18"/>
                <w:szCs w:val="18"/>
              </w:rPr>
            </w:pPr>
            <w:r w:rsidRPr="00935EA4">
              <w:rPr>
                <w:color w:val="000000"/>
                <w:sz w:val="18"/>
                <w:szCs w:val="18"/>
              </w:rPr>
              <w:t>9,78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2BA8ED1" w14:textId="34F899FD" w:rsidR="007728D0" w:rsidRPr="00935EA4" w:rsidRDefault="007728D0" w:rsidP="007728D0">
            <w:pPr>
              <w:ind w:left="-57" w:right="-57"/>
              <w:jc w:val="center"/>
              <w:rPr>
                <w:sz w:val="18"/>
                <w:szCs w:val="18"/>
              </w:rPr>
            </w:pPr>
            <w:r w:rsidRPr="00935EA4">
              <w:rPr>
                <w:color w:val="000000"/>
                <w:sz w:val="18"/>
                <w:szCs w:val="18"/>
              </w:rPr>
              <w:t>9,80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A05E25C" w14:textId="40384AE3" w:rsidR="007728D0" w:rsidRPr="00935EA4" w:rsidRDefault="007728D0" w:rsidP="007728D0">
            <w:pPr>
              <w:ind w:left="-57" w:right="-57"/>
              <w:jc w:val="center"/>
              <w:rPr>
                <w:sz w:val="18"/>
                <w:szCs w:val="18"/>
              </w:rPr>
            </w:pPr>
            <w:r w:rsidRPr="00935EA4">
              <w:rPr>
                <w:color w:val="000000"/>
                <w:sz w:val="18"/>
                <w:szCs w:val="18"/>
              </w:rPr>
              <w:t>9,83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EC9B59E" w14:textId="4A9DC759" w:rsidR="007728D0" w:rsidRPr="00935EA4" w:rsidRDefault="007728D0" w:rsidP="007728D0">
            <w:pPr>
              <w:ind w:left="-57" w:right="-57"/>
              <w:jc w:val="center"/>
              <w:rPr>
                <w:sz w:val="18"/>
                <w:szCs w:val="18"/>
              </w:rPr>
            </w:pPr>
            <w:r w:rsidRPr="00935EA4">
              <w:rPr>
                <w:color w:val="000000"/>
                <w:sz w:val="18"/>
                <w:szCs w:val="18"/>
              </w:rPr>
              <w:t>9,85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B495234" w14:textId="21F575DA" w:rsidR="007728D0" w:rsidRPr="00935EA4" w:rsidRDefault="007728D0" w:rsidP="007728D0">
            <w:pPr>
              <w:ind w:left="-57" w:right="-57"/>
              <w:jc w:val="center"/>
              <w:rPr>
                <w:sz w:val="18"/>
                <w:szCs w:val="18"/>
              </w:rPr>
            </w:pPr>
            <w:r w:rsidRPr="00935EA4">
              <w:rPr>
                <w:color w:val="000000"/>
                <w:sz w:val="18"/>
                <w:szCs w:val="18"/>
              </w:rPr>
              <w:t>10,47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6E36CA2" w14:textId="60B701D6" w:rsidR="007728D0" w:rsidRPr="00935EA4" w:rsidRDefault="007728D0" w:rsidP="007728D0">
            <w:pPr>
              <w:ind w:left="-57" w:right="-57"/>
              <w:jc w:val="center"/>
              <w:rPr>
                <w:sz w:val="18"/>
                <w:szCs w:val="18"/>
              </w:rPr>
            </w:pPr>
            <w:r w:rsidRPr="00935EA4">
              <w:rPr>
                <w:color w:val="000000"/>
                <w:sz w:val="18"/>
                <w:szCs w:val="18"/>
              </w:rPr>
              <w:t>11,08</w:t>
            </w:r>
          </w:p>
        </w:tc>
        <w:tc>
          <w:tcPr>
            <w:tcW w:w="307" w:type="pct"/>
            <w:tcBorders>
              <w:top w:val="single" w:sz="4" w:space="0" w:color="auto"/>
              <w:left w:val="nil"/>
              <w:bottom w:val="single" w:sz="4" w:space="0" w:color="auto"/>
              <w:right w:val="single" w:sz="4" w:space="0" w:color="auto"/>
            </w:tcBorders>
            <w:shd w:val="clear" w:color="auto" w:fill="auto"/>
            <w:vAlign w:val="center"/>
          </w:tcPr>
          <w:p w14:paraId="7DCB5139" w14:textId="67CE602E" w:rsidR="007728D0" w:rsidRPr="00935EA4" w:rsidRDefault="007728D0" w:rsidP="007728D0">
            <w:pPr>
              <w:ind w:left="-57" w:right="-57"/>
              <w:jc w:val="center"/>
              <w:rPr>
                <w:sz w:val="18"/>
                <w:szCs w:val="18"/>
              </w:rPr>
            </w:pPr>
            <w:r w:rsidRPr="00935EA4">
              <w:rPr>
                <w:color w:val="000000"/>
                <w:sz w:val="18"/>
                <w:szCs w:val="18"/>
              </w:rPr>
              <w:t>12,30</w:t>
            </w:r>
          </w:p>
        </w:tc>
        <w:tc>
          <w:tcPr>
            <w:tcW w:w="304" w:type="pct"/>
            <w:tcBorders>
              <w:top w:val="single" w:sz="4" w:space="0" w:color="auto"/>
              <w:left w:val="nil"/>
              <w:bottom w:val="single" w:sz="4" w:space="0" w:color="auto"/>
              <w:right w:val="single" w:sz="4" w:space="0" w:color="auto"/>
            </w:tcBorders>
            <w:vAlign w:val="center"/>
          </w:tcPr>
          <w:p w14:paraId="7BF7F7C2" w14:textId="734CC50F" w:rsidR="007728D0" w:rsidRPr="00935EA4" w:rsidRDefault="007728D0" w:rsidP="007728D0">
            <w:pPr>
              <w:ind w:left="-57" w:right="-57"/>
              <w:jc w:val="center"/>
              <w:rPr>
                <w:sz w:val="18"/>
                <w:szCs w:val="18"/>
              </w:rPr>
            </w:pPr>
            <w:r w:rsidRPr="00935EA4">
              <w:rPr>
                <w:color w:val="000000"/>
                <w:sz w:val="18"/>
                <w:szCs w:val="18"/>
              </w:rPr>
              <w:t>13,52</w:t>
            </w:r>
          </w:p>
        </w:tc>
      </w:tr>
      <w:tr w:rsidR="00DE3F17" w:rsidRPr="00935EA4" w14:paraId="29C17399"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4DA43FA" w14:textId="77777777" w:rsidR="00DE3F17" w:rsidRPr="00935EA4" w:rsidRDefault="00DE3F17" w:rsidP="00DE3F17">
            <w:pPr>
              <w:ind w:left="-113" w:right="-113"/>
              <w:jc w:val="center"/>
              <w:rPr>
                <w:sz w:val="18"/>
                <w:szCs w:val="18"/>
              </w:rPr>
            </w:pPr>
            <w:r w:rsidRPr="00935EA4">
              <w:rPr>
                <w:sz w:val="18"/>
                <w:szCs w:val="18"/>
              </w:rPr>
              <w:t>Структура топливного баланса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46EC495" w14:textId="77777777" w:rsidR="00DE3F17" w:rsidRPr="00935EA4" w:rsidRDefault="00DE3F17" w:rsidP="00DE3F17">
            <w:pPr>
              <w:ind w:left="-113" w:right="-113"/>
              <w:jc w:val="center"/>
              <w:rPr>
                <w:sz w:val="18"/>
                <w:szCs w:val="18"/>
              </w:rPr>
            </w:pPr>
            <w:r w:rsidRPr="00935EA4">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8785E25"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CC09F5C" w14:textId="77777777" w:rsidR="00DE3F17" w:rsidRPr="00935EA4" w:rsidRDefault="00DE3F17" w:rsidP="00DE3F17">
            <w:pPr>
              <w:ind w:left="-57" w:right="-57"/>
              <w:jc w:val="center"/>
              <w:rPr>
                <w:sz w:val="18"/>
                <w:szCs w:val="18"/>
              </w:rPr>
            </w:pPr>
            <w:r w:rsidRPr="00935EA4">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4AE782C"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444EB1B" w14:textId="77777777"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2FC2A59"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EF1735E"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FE3D197" w14:textId="77777777"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1EC4BD3"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1259972" w14:textId="77777777"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A7C824E"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059FC6A7" w14:textId="77777777"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5D949FC0" w14:textId="77777777" w:rsidR="00DE3F17" w:rsidRPr="00935EA4" w:rsidRDefault="00DE3F17" w:rsidP="00DE3F17">
            <w:pPr>
              <w:ind w:left="-57" w:right="-57"/>
              <w:jc w:val="center"/>
              <w:rPr>
                <w:sz w:val="18"/>
                <w:szCs w:val="18"/>
              </w:rPr>
            </w:pPr>
            <w:r w:rsidRPr="00935EA4">
              <w:rPr>
                <w:color w:val="000000"/>
                <w:sz w:val="18"/>
                <w:szCs w:val="18"/>
              </w:rPr>
              <w:t>100%</w:t>
            </w:r>
          </w:p>
        </w:tc>
      </w:tr>
      <w:tr w:rsidR="00DE3F17" w:rsidRPr="00935EA4" w14:paraId="09BF3375"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D7C8F2B" w14:textId="7FBC0D76" w:rsidR="00DE3F17" w:rsidRPr="00935EA4" w:rsidRDefault="00375975" w:rsidP="00375975">
            <w:pPr>
              <w:jc w:val="center"/>
              <w:rPr>
                <w:color w:val="000000"/>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E8D559D" w14:textId="77777777" w:rsidR="00DE3F17" w:rsidRPr="00935EA4" w:rsidRDefault="00DE3F17" w:rsidP="00DE3F17">
            <w:pPr>
              <w:ind w:left="-113" w:right="-113"/>
              <w:jc w:val="center"/>
              <w:rPr>
                <w:sz w:val="18"/>
                <w:szCs w:val="18"/>
              </w:rPr>
            </w:pPr>
            <w:r w:rsidRPr="00935EA4">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F1A3E93"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CDF85BD" w14:textId="77777777" w:rsidR="00DE3F17" w:rsidRPr="00935EA4" w:rsidRDefault="00DE3F17" w:rsidP="00DE3F17">
            <w:pPr>
              <w:ind w:left="-57" w:right="-57"/>
              <w:jc w:val="center"/>
              <w:rPr>
                <w:sz w:val="18"/>
                <w:szCs w:val="18"/>
              </w:rPr>
            </w:pPr>
            <w:r w:rsidRPr="00935EA4">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61A72B6"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FAF7BCC" w14:textId="77777777"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A2D061E"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C5091E8"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9FA1F11" w14:textId="77777777"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B8681FA"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2353381" w14:textId="77777777"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E05B3FA" w14:textId="77777777" w:rsidR="00DE3F17" w:rsidRPr="00935EA4" w:rsidRDefault="00DE3F17" w:rsidP="00DE3F17">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1BD66F0A" w14:textId="77777777" w:rsidR="00DE3F17" w:rsidRPr="00935EA4" w:rsidRDefault="00DE3F17" w:rsidP="00DE3F17">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0C6E97B8" w14:textId="77777777" w:rsidR="00DE3F17" w:rsidRPr="00935EA4" w:rsidRDefault="00DE3F17" w:rsidP="00DE3F17">
            <w:pPr>
              <w:ind w:left="-57" w:right="-57"/>
              <w:jc w:val="center"/>
              <w:rPr>
                <w:sz w:val="18"/>
                <w:szCs w:val="18"/>
              </w:rPr>
            </w:pPr>
            <w:r w:rsidRPr="00935EA4">
              <w:rPr>
                <w:color w:val="000000"/>
                <w:sz w:val="18"/>
                <w:szCs w:val="18"/>
              </w:rPr>
              <w:t>100%</w:t>
            </w:r>
          </w:p>
        </w:tc>
      </w:tr>
      <w:tr w:rsidR="007728D0" w:rsidRPr="00935EA4" w14:paraId="6B57021A"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725B92B" w14:textId="77777777" w:rsidR="007728D0" w:rsidRPr="00935EA4" w:rsidRDefault="007728D0" w:rsidP="007728D0">
            <w:pPr>
              <w:ind w:left="-57" w:right="-57"/>
              <w:jc w:val="center"/>
              <w:rPr>
                <w:sz w:val="18"/>
                <w:szCs w:val="18"/>
              </w:rPr>
            </w:pPr>
            <w:r w:rsidRPr="00935EA4">
              <w:rPr>
                <w:sz w:val="18"/>
                <w:szCs w:val="18"/>
              </w:rPr>
              <w:t>Удельный расход топлива на ВЫРАБОТКУ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D3D59CC" w14:textId="77777777" w:rsidR="007728D0" w:rsidRPr="00935EA4" w:rsidRDefault="007728D0" w:rsidP="007728D0">
            <w:pPr>
              <w:ind w:left="-113" w:right="-113"/>
              <w:jc w:val="center"/>
              <w:rPr>
                <w:sz w:val="18"/>
                <w:szCs w:val="18"/>
              </w:rPr>
            </w:pPr>
            <w:r w:rsidRPr="00935EA4">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5AAC345" w14:textId="2A969BEE" w:rsidR="007728D0" w:rsidRPr="00935EA4" w:rsidRDefault="007728D0" w:rsidP="007728D0">
            <w:pPr>
              <w:ind w:left="-57" w:right="-57"/>
              <w:jc w:val="center"/>
              <w:rPr>
                <w:sz w:val="18"/>
                <w:szCs w:val="18"/>
              </w:rPr>
            </w:pPr>
            <w:r w:rsidRPr="00935EA4">
              <w:rPr>
                <w:color w:val="000000"/>
                <w:sz w:val="18"/>
                <w:szCs w:val="18"/>
              </w:rPr>
              <w:t>151,00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31217F1" w14:textId="6EE8D5FF" w:rsidR="007728D0" w:rsidRPr="00935EA4" w:rsidRDefault="007728D0" w:rsidP="007728D0">
            <w:pPr>
              <w:ind w:left="-57" w:right="-57"/>
              <w:jc w:val="center"/>
              <w:rPr>
                <w:sz w:val="18"/>
                <w:szCs w:val="18"/>
              </w:rPr>
            </w:pPr>
            <w:r w:rsidRPr="00935EA4">
              <w:rPr>
                <w:color w:val="000000"/>
                <w:sz w:val="18"/>
                <w:szCs w:val="18"/>
              </w:rPr>
              <w:t>151,00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82D4547" w14:textId="75667DFC" w:rsidR="007728D0" w:rsidRPr="00935EA4" w:rsidRDefault="007728D0" w:rsidP="007728D0">
            <w:pPr>
              <w:ind w:left="-57" w:right="-57"/>
              <w:jc w:val="center"/>
              <w:rPr>
                <w:sz w:val="18"/>
                <w:szCs w:val="18"/>
              </w:rPr>
            </w:pPr>
            <w:r w:rsidRPr="00935EA4">
              <w:rPr>
                <w:color w:val="000000"/>
                <w:sz w:val="18"/>
                <w:szCs w:val="18"/>
              </w:rPr>
              <w:t>151,00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BC78EA1" w14:textId="77FC318B" w:rsidR="007728D0" w:rsidRPr="00935EA4" w:rsidRDefault="007728D0" w:rsidP="007728D0">
            <w:pPr>
              <w:ind w:left="-57" w:right="-57"/>
              <w:jc w:val="center"/>
              <w:rPr>
                <w:sz w:val="18"/>
                <w:szCs w:val="18"/>
              </w:rPr>
            </w:pPr>
            <w:r w:rsidRPr="00935EA4">
              <w:rPr>
                <w:color w:val="000000"/>
                <w:sz w:val="18"/>
                <w:szCs w:val="18"/>
              </w:rPr>
              <w:t>151,00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1B7AE86" w14:textId="21058B39" w:rsidR="007728D0" w:rsidRPr="00935EA4" w:rsidRDefault="007728D0" w:rsidP="007728D0">
            <w:pPr>
              <w:ind w:left="-57" w:right="-57"/>
              <w:jc w:val="center"/>
              <w:rPr>
                <w:sz w:val="18"/>
                <w:szCs w:val="18"/>
              </w:rPr>
            </w:pPr>
            <w:r w:rsidRPr="00935EA4">
              <w:rPr>
                <w:color w:val="000000"/>
                <w:sz w:val="18"/>
                <w:szCs w:val="18"/>
              </w:rPr>
              <w:t>151,00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EAF2438" w14:textId="6CBAC892" w:rsidR="007728D0" w:rsidRPr="00935EA4" w:rsidRDefault="007728D0" w:rsidP="007728D0">
            <w:pPr>
              <w:ind w:left="-57" w:right="-57"/>
              <w:jc w:val="center"/>
              <w:rPr>
                <w:sz w:val="18"/>
                <w:szCs w:val="18"/>
              </w:rPr>
            </w:pPr>
            <w:r w:rsidRPr="00935EA4">
              <w:rPr>
                <w:color w:val="000000"/>
                <w:sz w:val="18"/>
                <w:szCs w:val="18"/>
              </w:rPr>
              <w:t>151,00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00D5483" w14:textId="54AD7216" w:rsidR="007728D0" w:rsidRPr="00935EA4" w:rsidRDefault="007728D0" w:rsidP="007728D0">
            <w:pPr>
              <w:ind w:left="-57" w:right="-57"/>
              <w:jc w:val="center"/>
              <w:rPr>
                <w:sz w:val="18"/>
                <w:szCs w:val="18"/>
              </w:rPr>
            </w:pPr>
            <w:r w:rsidRPr="00935EA4">
              <w:rPr>
                <w:color w:val="000000"/>
                <w:sz w:val="18"/>
                <w:szCs w:val="18"/>
              </w:rPr>
              <w:t>151,00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A6FC2BD" w14:textId="1CFEA94F" w:rsidR="007728D0" w:rsidRPr="00935EA4" w:rsidRDefault="007728D0" w:rsidP="007728D0">
            <w:pPr>
              <w:ind w:left="-57" w:right="-57"/>
              <w:jc w:val="center"/>
              <w:rPr>
                <w:sz w:val="18"/>
                <w:szCs w:val="18"/>
              </w:rPr>
            </w:pPr>
            <w:r w:rsidRPr="00935EA4">
              <w:rPr>
                <w:color w:val="000000"/>
                <w:sz w:val="18"/>
                <w:szCs w:val="18"/>
              </w:rPr>
              <w:t>151,00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C8E9963" w14:textId="70B20414" w:rsidR="007728D0" w:rsidRPr="00935EA4" w:rsidRDefault="007728D0" w:rsidP="007728D0">
            <w:pPr>
              <w:ind w:left="-57" w:right="-57"/>
              <w:jc w:val="center"/>
              <w:rPr>
                <w:sz w:val="18"/>
                <w:szCs w:val="18"/>
              </w:rPr>
            </w:pPr>
            <w:r w:rsidRPr="00935EA4">
              <w:rPr>
                <w:color w:val="000000"/>
                <w:sz w:val="18"/>
                <w:szCs w:val="18"/>
              </w:rPr>
              <w:t>151,00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59F5276" w14:textId="78535EEF" w:rsidR="007728D0" w:rsidRPr="00935EA4" w:rsidRDefault="007728D0" w:rsidP="007728D0">
            <w:pPr>
              <w:ind w:left="-57" w:right="-57"/>
              <w:jc w:val="center"/>
              <w:rPr>
                <w:sz w:val="18"/>
                <w:szCs w:val="18"/>
              </w:rPr>
            </w:pPr>
            <w:r w:rsidRPr="00935EA4">
              <w:rPr>
                <w:color w:val="000000"/>
                <w:sz w:val="18"/>
                <w:szCs w:val="18"/>
              </w:rPr>
              <w:t>151,00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1C2B44EC" w14:textId="316DF7C7" w:rsidR="007728D0" w:rsidRPr="00935EA4" w:rsidRDefault="007728D0" w:rsidP="007728D0">
            <w:pPr>
              <w:ind w:left="-57" w:right="-57"/>
              <w:jc w:val="center"/>
              <w:rPr>
                <w:sz w:val="18"/>
                <w:szCs w:val="18"/>
              </w:rPr>
            </w:pPr>
            <w:r w:rsidRPr="00935EA4">
              <w:rPr>
                <w:color w:val="000000"/>
                <w:sz w:val="18"/>
                <w:szCs w:val="18"/>
              </w:rPr>
              <w:t>151,00</w:t>
            </w:r>
          </w:p>
        </w:tc>
        <w:tc>
          <w:tcPr>
            <w:tcW w:w="304" w:type="pct"/>
            <w:tcBorders>
              <w:top w:val="single" w:sz="4" w:space="0" w:color="auto"/>
              <w:left w:val="nil"/>
              <w:bottom w:val="single" w:sz="4" w:space="0" w:color="auto"/>
              <w:right w:val="single" w:sz="4" w:space="0" w:color="auto"/>
            </w:tcBorders>
            <w:vAlign w:val="center"/>
          </w:tcPr>
          <w:p w14:paraId="42FFD339" w14:textId="62C757FF" w:rsidR="007728D0" w:rsidRPr="00935EA4" w:rsidRDefault="007728D0" w:rsidP="007728D0">
            <w:pPr>
              <w:ind w:left="-57" w:right="-57"/>
              <w:jc w:val="center"/>
              <w:rPr>
                <w:sz w:val="18"/>
                <w:szCs w:val="18"/>
              </w:rPr>
            </w:pPr>
            <w:r w:rsidRPr="00935EA4">
              <w:rPr>
                <w:color w:val="000000"/>
                <w:sz w:val="18"/>
                <w:szCs w:val="18"/>
              </w:rPr>
              <w:t>151,00</w:t>
            </w:r>
          </w:p>
        </w:tc>
      </w:tr>
      <w:tr w:rsidR="007728D0" w:rsidRPr="00935EA4" w14:paraId="780D27AD"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3F89BD5" w14:textId="77777777" w:rsidR="007728D0" w:rsidRPr="00935EA4" w:rsidRDefault="007728D0" w:rsidP="007728D0">
            <w:pPr>
              <w:ind w:left="-57" w:right="-57"/>
              <w:jc w:val="center"/>
              <w:rPr>
                <w:sz w:val="18"/>
                <w:szCs w:val="18"/>
              </w:rPr>
            </w:pPr>
            <w:r w:rsidRPr="00935EA4">
              <w:rPr>
                <w:sz w:val="18"/>
                <w:szCs w:val="18"/>
              </w:rPr>
              <w:t>Удельный расход топлива на ОТПУСК с коллекторов</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37EDB92" w14:textId="77777777" w:rsidR="007728D0" w:rsidRPr="00935EA4" w:rsidRDefault="007728D0" w:rsidP="007728D0">
            <w:pPr>
              <w:ind w:left="-57" w:right="-57"/>
              <w:jc w:val="center"/>
              <w:rPr>
                <w:sz w:val="18"/>
                <w:szCs w:val="18"/>
              </w:rPr>
            </w:pPr>
            <w:r w:rsidRPr="00935EA4">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4BA5BC9" w14:textId="32B4C66D" w:rsidR="007728D0" w:rsidRPr="00935EA4" w:rsidRDefault="007728D0" w:rsidP="007728D0">
            <w:pPr>
              <w:ind w:left="-57" w:right="-57"/>
              <w:jc w:val="center"/>
              <w:rPr>
                <w:sz w:val="18"/>
                <w:szCs w:val="18"/>
              </w:rPr>
            </w:pPr>
            <w:r w:rsidRPr="00935EA4">
              <w:rPr>
                <w:color w:val="000000"/>
                <w:sz w:val="18"/>
                <w:szCs w:val="18"/>
              </w:rPr>
              <w:t>155,19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C600FA6" w14:textId="5C2D0828" w:rsidR="007728D0" w:rsidRPr="00935EA4" w:rsidRDefault="007728D0" w:rsidP="007728D0">
            <w:pPr>
              <w:ind w:left="-57" w:right="-57"/>
              <w:jc w:val="center"/>
              <w:rPr>
                <w:sz w:val="18"/>
                <w:szCs w:val="18"/>
              </w:rPr>
            </w:pPr>
            <w:r w:rsidRPr="00935EA4">
              <w:rPr>
                <w:color w:val="000000"/>
                <w:sz w:val="18"/>
                <w:szCs w:val="18"/>
              </w:rPr>
              <w:t>155,17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C454724" w14:textId="469EC816" w:rsidR="007728D0" w:rsidRPr="00935EA4" w:rsidRDefault="007728D0" w:rsidP="007728D0">
            <w:pPr>
              <w:ind w:left="-57" w:right="-57"/>
              <w:jc w:val="center"/>
              <w:rPr>
                <w:sz w:val="18"/>
                <w:szCs w:val="18"/>
              </w:rPr>
            </w:pPr>
            <w:r w:rsidRPr="00935EA4">
              <w:rPr>
                <w:color w:val="000000"/>
                <w:sz w:val="18"/>
                <w:szCs w:val="18"/>
              </w:rPr>
              <w:t>155,15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8C7293D" w14:textId="546EE0DD" w:rsidR="007728D0" w:rsidRPr="00935EA4" w:rsidRDefault="007728D0" w:rsidP="007728D0">
            <w:pPr>
              <w:ind w:left="-57" w:right="-57"/>
              <w:jc w:val="center"/>
              <w:rPr>
                <w:sz w:val="18"/>
                <w:szCs w:val="18"/>
              </w:rPr>
            </w:pPr>
            <w:r w:rsidRPr="00935EA4">
              <w:rPr>
                <w:color w:val="000000"/>
                <w:sz w:val="18"/>
                <w:szCs w:val="18"/>
              </w:rPr>
              <w:t>155,14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B85D80F" w14:textId="3CB55534" w:rsidR="007728D0" w:rsidRPr="00935EA4" w:rsidRDefault="007728D0" w:rsidP="007728D0">
            <w:pPr>
              <w:ind w:left="-57" w:right="-57"/>
              <w:jc w:val="center"/>
              <w:rPr>
                <w:sz w:val="18"/>
                <w:szCs w:val="18"/>
              </w:rPr>
            </w:pPr>
            <w:r w:rsidRPr="00935EA4">
              <w:rPr>
                <w:color w:val="000000"/>
                <w:sz w:val="18"/>
                <w:szCs w:val="18"/>
              </w:rPr>
              <w:t>155,12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8BE9B8D" w14:textId="13927A58" w:rsidR="007728D0" w:rsidRPr="00935EA4" w:rsidRDefault="007728D0" w:rsidP="007728D0">
            <w:pPr>
              <w:ind w:left="-57" w:right="-57"/>
              <w:jc w:val="center"/>
              <w:rPr>
                <w:sz w:val="18"/>
                <w:szCs w:val="18"/>
              </w:rPr>
            </w:pPr>
            <w:r w:rsidRPr="00935EA4">
              <w:rPr>
                <w:color w:val="000000"/>
                <w:sz w:val="18"/>
                <w:szCs w:val="18"/>
              </w:rPr>
              <w:t>155,10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36263D6" w14:textId="756C3C43" w:rsidR="007728D0" w:rsidRPr="00935EA4" w:rsidRDefault="007728D0" w:rsidP="007728D0">
            <w:pPr>
              <w:ind w:left="-57" w:right="-57"/>
              <w:jc w:val="center"/>
              <w:rPr>
                <w:sz w:val="18"/>
                <w:szCs w:val="18"/>
              </w:rPr>
            </w:pPr>
            <w:r w:rsidRPr="00935EA4">
              <w:rPr>
                <w:color w:val="000000"/>
                <w:sz w:val="18"/>
                <w:szCs w:val="18"/>
              </w:rPr>
              <w:t>155,08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09CED00" w14:textId="5450BC51" w:rsidR="007728D0" w:rsidRPr="00935EA4" w:rsidRDefault="007728D0" w:rsidP="007728D0">
            <w:pPr>
              <w:ind w:left="-57" w:right="-57"/>
              <w:jc w:val="center"/>
              <w:rPr>
                <w:sz w:val="18"/>
                <w:szCs w:val="18"/>
              </w:rPr>
            </w:pPr>
            <w:r w:rsidRPr="00935EA4">
              <w:rPr>
                <w:color w:val="000000"/>
                <w:sz w:val="18"/>
                <w:szCs w:val="18"/>
              </w:rPr>
              <w:t>155,06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F3CCDFA" w14:textId="38555182" w:rsidR="007728D0" w:rsidRPr="00935EA4" w:rsidRDefault="007728D0" w:rsidP="007728D0">
            <w:pPr>
              <w:ind w:left="-57" w:right="-57"/>
              <w:jc w:val="center"/>
              <w:rPr>
                <w:sz w:val="18"/>
                <w:szCs w:val="18"/>
              </w:rPr>
            </w:pPr>
            <w:r w:rsidRPr="00935EA4">
              <w:rPr>
                <w:color w:val="000000"/>
                <w:sz w:val="18"/>
                <w:szCs w:val="18"/>
              </w:rPr>
              <w:t>155,03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AB6B369" w14:textId="3C24B926" w:rsidR="007728D0" w:rsidRPr="00935EA4" w:rsidRDefault="007728D0" w:rsidP="007728D0">
            <w:pPr>
              <w:ind w:left="-57" w:right="-57"/>
              <w:jc w:val="center"/>
              <w:rPr>
                <w:sz w:val="18"/>
                <w:szCs w:val="18"/>
              </w:rPr>
            </w:pPr>
            <w:r w:rsidRPr="00935EA4">
              <w:rPr>
                <w:color w:val="000000"/>
                <w:sz w:val="18"/>
                <w:szCs w:val="18"/>
              </w:rPr>
              <w:t>155,01</w:t>
            </w:r>
          </w:p>
        </w:tc>
        <w:tc>
          <w:tcPr>
            <w:tcW w:w="307" w:type="pct"/>
            <w:tcBorders>
              <w:top w:val="single" w:sz="4" w:space="0" w:color="auto"/>
              <w:left w:val="nil"/>
              <w:bottom w:val="single" w:sz="4" w:space="0" w:color="auto"/>
              <w:right w:val="single" w:sz="4" w:space="0" w:color="auto"/>
            </w:tcBorders>
            <w:shd w:val="clear" w:color="auto" w:fill="auto"/>
            <w:vAlign w:val="center"/>
          </w:tcPr>
          <w:p w14:paraId="6E0D7079" w14:textId="67DFC73C" w:rsidR="007728D0" w:rsidRPr="00935EA4" w:rsidRDefault="007728D0" w:rsidP="007728D0">
            <w:pPr>
              <w:ind w:left="-57" w:right="-57"/>
              <w:jc w:val="center"/>
              <w:rPr>
                <w:sz w:val="18"/>
                <w:szCs w:val="18"/>
              </w:rPr>
            </w:pPr>
            <w:r w:rsidRPr="00935EA4">
              <w:rPr>
                <w:color w:val="000000"/>
                <w:sz w:val="18"/>
                <w:szCs w:val="18"/>
              </w:rPr>
              <w:t>154,98</w:t>
            </w:r>
          </w:p>
        </w:tc>
        <w:tc>
          <w:tcPr>
            <w:tcW w:w="304" w:type="pct"/>
            <w:tcBorders>
              <w:top w:val="single" w:sz="4" w:space="0" w:color="auto"/>
              <w:left w:val="nil"/>
              <w:bottom w:val="single" w:sz="4" w:space="0" w:color="auto"/>
              <w:right w:val="single" w:sz="4" w:space="0" w:color="auto"/>
            </w:tcBorders>
            <w:vAlign w:val="center"/>
          </w:tcPr>
          <w:p w14:paraId="14A0CE0B" w14:textId="0EEB403C" w:rsidR="007728D0" w:rsidRPr="00935EA4" w:rsidRDefault="007728D0" w:rsidP="007728D0">
            <w:pPr>
              <w:ind w:left="-57" w:right="-57"/>
              <w:jc w:val="center"/>
              <w:rPr>
                <w:sz w:val="18"/>
                <w:szCs w:val="18"/>
              </w:rPr>
            </w:pPr>
            <w:r w:rsidRPr="00935EA4">
              <w:rPr>
                <w:color w:val="000000"/>
                <w:sz w:val="18"/>
                <w:szCs w:val="18"/>
              </w:rPr>
              <w:t>154,95</w:t>
            </w:r>
          </w:p>
        </w:tc>
      </w:tr>
      <w:tr w:rsidR="007728D0" w:rsidRPr="00935EA4" w14:paraId="19CCE277"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BB81415" w14:textId="77777777" w:rsidR="007728D0" w:rsidRPr="00935EA4" w:rsidRDefault="007728D0" w:rsidP="007728D0">
            <w:pPr>
              <w:ind w:left="-57" w:right="-57"/>
              <w:jc w:val="center"/>
              <w:rPr>
                <w:sz w:val="18"/>
                <w:szCs w:val="18"/>
              </w:rPr>
            </w:pPr>
            <w:r w:rsidRPr="00935EA4">
              <w:rPr>
                <w:sz w:val="18"/>
                <w:szCs w:val="18"/>
              </w:rPr>
              <w:t>Расход условного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FE72366" w14:textId="77777777" w:rsidR="007728D0" w:rsidRPr="00935EA4" w:rsidRDefault="007728D0" w:rsidP="007728D0">
            <w:pPr>
              <w:ind w:left="-57" w:right="-57"/>
              <w:jc w:val="center"/>
              <w:rPr>
                <w:sz w:val="18"/>
                <w:szCs w:val="18"/>
              </w:rPr>
            </w:pPr>
            <w:r w:rsidRPr="00935EA4">
              <w:rPr>
                <w:sz w:val="18"/>
                <w:szCs w:val="18"/>
              </w:rPr>
              <w:t>тыс. тут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145DB9D" w14:textId="05C95F1E" w:rsidR="007728D0" w:rsidRPr="00935EA4" w:rsidRDefault="007728D0" w:rsidP="007728D0">
            <w:pPr>
              <w:ind w:left="-57" w:right="-57"/>
              <w:jc w:val="center"/>
              <w:rPr>
                <w:sz w:val="18"/>
                <w:szCs w:val="18"/>
              </w:rPr>
            </w:pPr>
            <w:r w:rsidRPr="00935EA4">
              <w:rPr>
                <w:color w:val="000000"/>
                <w:sz w:val="18"/>
                <w:szCs w:val="18"/>
              </w:rPr>
              <w:t>1,94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00714E4" w14:textId="1952BF1E" w:rsidR="007728D0" w:rsidRPr="00935EA4" w:rsidRDefault="007728D0" w:rsidP="007728D0">
            <w:pPr>
              <w:ind w:left="-57" w:right="-57"/>
              <w:jc w:val="center"/>
              <w:rPr>
                <w:sz w:val="18"/>
                <w:szCs w:val="18"/>
              </w:rPr>
            </w:pPr>
            <w:r w:rsidRPr="00935EA4">
              <w:rPr>
                <w:color w:val="000000"/>
                <w:sz w:val="18"/>
                <w:szCs w:val="18"/>
              </w:rPr>
              <w:t>1,96</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AB9363C" w14:textId="167AA4BD" w:rsidR="007728D0" w:rsidRPr="00935EA4" w:rsidRDefault="007728D0" w:rsidP="007728D0">
            <w:pPr>
              <w:ind w:left="-57" w:right="-57"/>
              <w:jc w:val="center"/>
              <w:rPr>
                <w:sz w:val="18"/>
                <w:szCs w:val="18"/>
              </w:rPr>
            </w:pPr>
            <w:r w:rsidRPr="00935EA4">
              <w:rPr>
                <w:color w:val="000000"/>
                <w:sz w:val="18"/>
                <w:szCs w:val="18"/>
              </w:rPr>
              <w:t>1,98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E62799C" w14:textId="7A0E9B08" w:rsidR="007728D0" w:rsidRPr="00935EA4" w:rsidRDefault="007728D0" w:rsidP="007728D0">
            <w:pPr>
              <w:ind w:left="-57" w:right="-57"/>
              <w:jc w:val="center"/>
              <w:rPr>
                <w:sz w:val="18"/>
                <w:szCs w:val="18"/>
              </w:rPr>
            </w:pPr>
            <w:r w:rsidRPr="00935EA4">
              <w:rPr>
                <w:color w:val="000000"/>
                <w:sz w:val="18"/>
                <w:szCs w:val="18"/>
              </w:rPr>
              <w:t>2,00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2E01908" w14:textId="1D5E80D6" w:rsidR="007728D0" w:rsidRPr="00935EA4" w:rsidRDefault="007728D0" w:rsidP="007728D0">
            <w:pPr>
              <w:ind w:left="-57" w:right="-57"/>
              <w:jc w:val="center"/>
              <w:rPr>
                <w:sz w:val="18"/>
                <w:szCs w:val="18"/>
              </w:rPr>
            </w:pPr>
            <w:r w:rsidRPr="00935EA4">
              <w:rPr>
                <w:color w:val="000000"/>
                <w:sz w:val="18"/>
                <w:szCs w:val="18"/>
              </w:rPr>
              <w:t>2,02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A2D2D0F" w14:textId="4D816031" w:rsidR="007728D0" w:rsidRPr="00935EA4" w:rsidRDefault="007728D0" w:rsidP="007728D0">
            <w:pPr>
              <w:ind w:left="-57" w:right="-57"/>
              <w:jc w:val="center"/>
              <w:rPr>
                <w:sz w:val="18"/>
                <w:szCs w:val="18"/>
              </w:rPr>
            </w:pPr>
            <w:r w:rsidRPr="00935EA4">
              <w:rPr>
                <w:color w:val="000000"/>
                <w:sz w:val="18"/>
                <w:szCs w:val="18"/>
              </w:rPr>
              <w:t>2,03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2267A88" w14:textId="77541875" w:rsidR="007728D0" w:rsidRPr="00935EA4" w:rsidRDefault="007728D0" w:rsidP="007728D0">
            <w:pPr>
              <w:ind w:left="-57" w:right="-57"/>
              <w:jc w:val="center"/>
              <w:rPr>
                <w:sz w:val="18"/>
                <w:szCs w:val="18"/>
              </w:rPr>
            </w:pPr>
            <w:r w:rsidRPr="00935EA4">
              <w:rPr>
                <w:color w:val="000000"/>
                <w:sz w:val="18"/>
                <w:szCs w:val="18"/>
              </w:rPr>
              <w:t>2,05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9378454" w14:textId="703B267B" w:rsidR="007728D0" w:rsidRPr="00935EA4" w:rsidRDefault="007728D0" w:rsidP="007728D0">
            <w:pPr>
              <w:ind w:left="-57" w:right="-57"/>
              <w:jc w:val="center"/>
              <w:rPr>
                <w:sz w:val="18"/>
                <w:szCs w:val="18"/>
              </w:rPr>
            </w:pPr>
            <w:r w:rsidRPr="00935EA4">
              <w:rPr>
                <w:color w:val="000000"/>
                <w:sz w:val="18"/>
                <w:szCs w:val="18"/>
              </w:rPr>
              <w:t>2,07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1DC6AF3" w14:textId="28401EC4" w:rsidR="007728D0" w:rsidRPr="00935EA4" w:rsidRDefault="007728D0" w:rsidP="007728D0">
            <w:pPr>
              <w:ind w:left="-57" w:right="-57"/>
              <w:jc w:val="center"/>
              <w:rPr>
                <w:sz w:val="18"/>
                <w:szCs w:val="18"/>
              </w:rPr>
            </w:pPr>
            <w:r w:rsidRPr="00935EA4">
              <w:rPr>
                <w:color w:val="000000"/>
                <w:sz w:val="18"/>
                <w:szCs w:val="18"/>
              </w:rPr>
              <w:t>2,21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FFFBD5A" w14:textId="3EE91633" w:rsidR="007728D0" w:rsidRPr="00935EA4" w:rsidRDefault="007728D0" w:rsidP="007728D0">
            <w:pPr>
              <w:ind w:left="-57" w:right="-57"/>
              <w:jc w:val="center"/>
              <w:rPr>
                <w:sz w:val="18"/>
                <w:szCs w:val="18"/>
              </w:rPr>
            </w:pPr>
            <w:r w:rsidRPr="00935EA4">
              <w:rPr>
                <w:color w:val="000000"/>
                <w:sz w:val="18"/>
                <w:szCs w:val="18"/>
              </w:rPr>
              <w:t>2,35</w:t>
            </w:r>
          </w:p>
        </w:tc>
        <w:tc>
          <w:tcPr>
            <w:tcW w:w="307" w:type="pct"/>
            <w:tcBorders>
              <w:top w:val="single" w:sz="4" w:space="0" w:color="auto"/>
              <w:left w:val="nil"/>
              <w:bottom w:val="single" w:sz="4" w:space="0" w:color="auto"/>
              <w:right w:val="single" w:sz="4" w:space="0" w:color="auto"/>
            </w:tcBorders>
            <w:shd w:val="clear" w:color="auto" w:fill="auto"/>
            <w:vAlign w:val="center"/>
          </w:tcPr>
          <w:p w14:paraId="510FEDB3" w14:textId="0F0589EF" w:rsidR="007728D0" w:rsidRPr="00935EA4" w:rsidRDefault="007728D0" w:rsidP="007728D0">
            <w:pPr>
              <w:ind w:left="-57" w:right="-57"/>
              <w:jc w:val="center"/>
              <w:rPr>
                <w:sz w:val="18"/>
                <w:szCs w:val="18"/>
              </w:rPr>
            </w:pPr>
            <w:r w:rsidRPr="00935EA4">
              <w:rPr>
                <w:color w:val="000000"/>
                <w:sz w:val="18"/>
                <w:szCs w:val="18"/>
              </w:rPr>
              <w:t>2,62</w:t>
            </w:r>
          </w:p>
        </w:tc>
        <w:tc>
          <w:tcPr>
            <w:tcW w:w="304" w:type="pct"/>
            <w:tcBorders>
              <w:top w:val="single" w:sz="4" w:space="0" w:color="auto"/>
              <w:left w:val="nil"/>
              <w:bottom w:val="single" w:sz="4" w:space="0" w:color="auto"/>
              <w:right w:val="single" w:sz="4" w:space="0" w:color="auto"/>
            </w:tcBorders>
            <w:vAlign w:val="center"/>
          </w:tcPr>
          <w:p w14:paraId="6B1EDB38" w14:textId="62893C69" w:rsidR="007728D0" w:rsidRPr="00935EA4" w:rsidRDefault="007728D0" w:rsidP="007728D0">
            <w:pPr>
              <w:ind w:left="-57" w:right="-57"/>
              <w:jc w:val="center"/>
              <w:rPr>
                <w:sz w:val="18"/>
                <w:szCs w:val="18"/>
              </w:rPr>
            </w:pPr>
            <w:r w:rsidRPr="00935EA4">
              <w:rPr>
                <w:color w:val="000000"/>
                <w:sz w:val="18"/>
                <w:szCs w:val="18"/>
              </w:rPr>
              <w:t>2,89</w:t>
            </w:r>
          </w:p>
        </w:tc>
      </w:tr>
      <w:tr w:rsidR="00DE3F17" w:rsidRPr="00935EA4" w14:paraId="3CA3AECC"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418B117" w14:textId="77777777" w:rsidR="00DE3F17" w:rsidRPr="00935EA4" w:rsidRDefault="00DE3F17" w:rsidP="00DE3F17">
            <w:pPr>
              <w:ind w:left="-57" w:right="-57"/>
              <w:jc w:val="center"/>
              <w:rPr>
                <w:sz w:val="18"/>
                <w:szCs w:val="18"/>
              </w:rPr>
            </w:pPr>
            <w:r w:rsidRPr="00935EA4">
              <w:rPr>
                <w:sz w:val="18"/>
                <w:szCs w:val="18"/>
              </w:rPr>
              <w:t>Переводной коэффициент</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24EB299"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02658FF"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A30F812"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3A97E50"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85FB09B"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A071995"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D6D1290"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C6E094F"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4680439"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576E788"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D9D2AAB"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017AA8EF"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59AF7EE3" w14:textId="77777777" w:rsidR="00DE3F17" w:rsidRPr="00935EA4" w:rsidRDefault="00DE3F17" w:rsidP="00DE3F17">
            <w:pPr>
              <w:ind w:left="-57" w:right="-57"/>
              <w:jc w:val="center"/>
              <w:rPr>
                <w:sz w:val="18"/>
                <w:szCs w:val="18"/>
              </w:rPr>
            </w:pPr>
          </w:p>
        </w:tc>
      </w:tr>
      <w:tr w:rsidR="007728D0" w:rsidRPr="00935EA4" w14:paraId="56EDE122"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E758F5D" w14:textId="57264402" w:rsidR="007728D0"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F09D906" w14:textId="77777777" w:rsidR="007728D0" w:rsidRPr="00935EA4" w:rsidRDefault="007728D0" w:rsidP="007728D0">
            <w:pPr>
              <w:ind w:left="-57" w:right="-57"/>
              <w:jc w:val="center"/>
              <w:rPr>
                <w:sz w:val="18"/>
                <w:szCs w:val="18"/>
              </w:rPr>
            </w:pPr>
            <w:r w:rsidRPr="00935EA4">
              <w:rPr>
                <w:color w:val="000000"/>
                <w:sz w:val="18"/>
                <w:szCs w:val="18"/>
              </w:rPr>
              <w:t>тут/тнт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7D786EF" w14:textId="59A6DACD"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604ACE" w14:textId="7124C68F" w:rsidR="007728D0" w:rsidRPr="00935EA4" w:rsidRDefault="007728D0" w:rsidP="007728D0">
            <w:pPr>
              <w:ind w:left="-57" w:right="-57"/>
              <w:jc w:val="center"/>
              <w:rPr>
                <w:sz w:val="18"/>
                <w:szCs w:val="18"/>
              </w:rPr>
            </w:pPr>
            <w:r w:rsidRPr="00935EA4">
              <w:rPr>
                <w:color w:val="000000"/>
                <w:sz w:val="18"/>
                <w:szCs w:val="18"/>
              </w:rPr>
              <w:t>1,146</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3227B5C" w14:textId="2AE23EDB"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CE32694" w14:textId="44922868"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14BD169" w14:textId="3624F73F"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4AD7438" w14:textId="432E0115"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D5088B2" w14:textId="56EC4A42"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598F459" w14:textId="41E9B8B1"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7E2D272" w14:textId="3E5F3BA9"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3B050A2" w14:textId="6680A8AB"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vAlign w:val="center"/>
          </w:tcPr>
          <w:p w14:paraId="1E121BF0" w14:textId="70D3A5FF"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vAlign w:val="center"/>
          </w:tcPr>
          <w:p w14:paraId="37C68BCC" w14:textId="02942DD6" w:rsidR="007728D0" w:rsidRPr="00935EA4" w:rsidRDefault="007728D0" w:rsidP="007728D0">
            <w:pPr>
              <w:ind w:left="-57" w:right="-57"/>
              <w:jc w:val="center"/>
              <w:rPr>
                <w:sz w:val="18"/>
                <w:szCs w:val="18"/>
              </w:rPr>
            </w:pPr>
            <w:r w:rsidRPr="00935EA4">
              <w:rPr>
                <w:color w:val="000000"/>
                <w:sz w:val="18"/>
                <w:szCs w:val="18"/>
              </w:rPr>
              <w:t>1,146</w:t>
            </w:r>
          </w:p>
        </w:tc>
      </w:tr>
      <w:tr w:rsidR="00DE3F17" w:rsidRPr="00935EA4" w14:paraId="7B2669B7"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EE2AEE3" w14:textId="77777777" w:rsidR="00DE3F17" w:rsidRPr="00935EA4" w:rsidRDefault="00DE3F17" w:rsidP="00DE3F17">
            <w:pPr>
              <w:ind w:left="-57" w:right="-57"/>
              <w:jc w:val="center"/>
              <w:rPr>
                <w:sz w:val="18"/>
                <w:szCs w:val="18"/>
              </w:rPr>
            </w:pPr>
            <w:r w:rsidRPr="00935EA4">
              <w:rPr>
                <w:sz w:val="18"/>
                <w:szCs w:val="18"/>
              </w:rPr>
              <w:t>Расход натурального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95C3CFD"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29C9FEF"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DB06E7E"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48B8302"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72DB626"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FB1A226"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CA67D8D"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A2B3382"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663DF4A"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079E44A"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F37AC85"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05E248A8"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5509FC71" w14:textId="77777777" w:rsidR="00DE3F17" w:rsidRPr="00935EA4" w:rsidRDefault="00DE3F17" w:rsidP="00DE3F17">
            <w:pPr>
              <w:ind w:left="-57" w:right="-57"/>
              <w:jc w:val="center"/>
              <w:rPr>
                <w:sz w:val="18"/>
                <w:szCs w:val="18"/>
              </w:rPr>
            </w:pPr>
          </w:p>
        </w:tc>
      </w:tr>
      <w:tr w:rsidR="007728D0" w:rsidRPr="00935EA4" w14:paraId="0525B79A"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BB29C8D" w14:textId="4D81AAB1" w:rsidR="007728D0"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E2C857E" w14:textId="77777777" w:rsidR="007728D0" w:rsidRPr="00935EA4" w:rsidRDefault="007728D0" w:rsidP="007728D0">
            <w:pPr>
              <w:ind w:left="-57" w:right="-57"/>
              <w:jc w:val="center"/>
              <w:rPr>
                <w:sz w:val="18"/>
                <w:szCs w:val="18"/>
              </w:rPr>
            </w:pPr>
            <w:r w:rsidRPr="00935EA4">
              <w:rPr>
                <w:color w:val="000000"/>
                <w:sz w:val="18"/>
                <w:szCs w:val="18"/>
              </w:rPr>
              <w:t>тыс. м</w:t>
            </w:r>
            <w:r w:rsidRPr="00935EA4">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D0A1C6B" w14:textId="2F1ED08E" w:rsidR="007728D0" w:rsidRPr="00935EA4" w:rsidRDefault="007728D0" w:rsidP="007728D0">
            <w:pPr>
              <w:ind w:left="-57" w:right="-57"/>
              <w:jc w:val="center"/>
              <w:rPr>
                <w:sz w:val="18"/>
                <w:szCs w:val="18"/>
              </w:rPr>
            </w:pPr>
            <w:r w:rsidRPr="00935EA4">
              <w:rPr>
                <w:color w:val="000000"/>
                <w:sz w:val="18"/>
                <w:szCs w:val="18"/>
              </w:rPr>
              <w:t>1,69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7F1396C" w14:textId="4C33A5A9" w:rsidR="007728D0" w:rsidRPr="00935EA4" w:rsidRDefault="007728D0" w:rsidP="007728D0">
            <w:pPr>
              <w:ind w:left="-57" w:right="-57"/>
              <w:jc w:val="center"/>
              <w:rPr>
                <w:sz w:val="18"/>
                <w:szCs w:val="18"/>
              </w:rPr>
            </w:pPr>
            <w:r w:rsidRPr="00935EA4">
              <w:rPr>
                <w:color w:val="000000"/>
                <w:sz w:val="18"/>
                <w:szCs w:val="18"/>
              </w:rPr>
              <w:t>1,71</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C34A426" w14:textId="74672892" w:rsidR="007728D0" w:rsidRPr="00935EA4" w:rsidRDefault="007728D0" w:rsidP="007728D0">
            <w:pPr>
              <w:ind w:left="-57" w:right="-57"/>
              <w:jc w:val="center"/>
              <w:rPr>
                <w:sz w:val="18"/>
                <w:szCs w:val="18"/>
              </w:rPr>
            </w:pPr>
            <w:r w:rsidRPr="00935EA4">
              <w:rPr>
                <w:color w:val="000000"/>
                <w:sz w:val="18"/>
                <w:szCs w:val="18"/>
              </w:rPr>
              <w:t>1,73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A8A1D52" w14:textId="348C639F" w:rsidR="007728D0" w:rsidRPr="00935EA4" w:rsidRDefault="007728D0" w:rsidP="007728D0">
            <w:pPr>
              <w:ind w:left="-57" w:right="-57"/>
              <w:jc w:val="center"/>
              <w:rPr>
                <w:sz w:val="18"/>
                <w:szCs w:val="18"/>
              </w:rPr>
            </w:pPr>
            <w:r w:rsidRPr="00935EA4">
              <w:rPr>
                <w:color w:val="000000"/>
                <w:sz w:val="18"/>
                <w:szCs w:val="18"/>
              </w:rPr>
              <w:t>1,75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F93B2A0" w14:textId="08D6AAE6" w:rsidR="007728D0" w:rsidRPr="00935EA4" w:rsidRDefault="007728D0" w:rsidP="007728D0">
            <w:pPr>
              <w:ind w:left="-57" w:right="-57"/>
              <w:jc w:val="center"/>
              <w:rPr>
                <w:sz w:val="18"/>
                <w:szCs w:val="18"/>
              </w:rPr>
            </w:pPr>
            <w:r w:rsidRPr="00935EA4">
              <w:rPr>
                <w:color w:val="000000"/>
                <w:sz w:val="18"/>
                <w:szCs w:val="18"/>
              </w:rPr>
              <w:t>1,76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03863D0" w14:textId="2E66EEC1" w:rsidR="007728D0" w:rsidRPr="00935EA4" w:rsidRDefault="007728D0" w:rsidP="007728D0">
            <w:pPr>
              <w:ind w:left="-57" w:right="-57"/>
              <w:jc w:val="center"/>
              <w:rPr>
                <w:sz w:val="18"/>
                <w:szCs w:val="18"/>
              </w:rPr>
            </w:pPr>
            <w:r w:rsidRPr="00935EA4">
              <w:rPr>
                <w:color w:val="000000"/>
                <w:sz w:val="18"/>
                <w:szCs w:val="18"/>
              </w:rPr>
              <w:t>1,78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E5A0B8A" w14:textId="3DE23A9B" w:rsidR="007728D0" w:rsidRPr="00935EA4" w:rsidRDefault="007728D0" w:rsidP="007728D0">
            <w:pPr>
              <w:ind w:left="-57" w:right="-57"/>
              <w:jc w:val="center"/>
              <w:rPr>
                <w:sz w:val="18"/>
                <w:szCs w:val="18"/>
              </w:rPr>
            </w:pPr>
            <w:r w:rsidRPr="00935EA4">
              <w:rPr>
                <w:color w:val="000000"/>
                <w:sz w:val="18"/>
                <w:szCs w:val="18"/>
              </w:rPr>
              <w:t>1,79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F7972F6" w14:textId="2AEF13A4" w:rsidR="007728D0" w:rsidRPr="00935EA4" w:rsidRDefault="007728D0" w:rsidP="007728D0">
            <w:pPr>
              <w:ind w:left="-57" w:right="-57"/>
              <w:jc w:val="center"/>
              <w:rPr>
                <w:sz w:val="18"/>
                <w:szCs w:val="18"/>
              </w:rPr>
            </w:pPr>
            <w:r w:rsidRPr="00935EA4">
              <w:rPr>
                <w:color w:val="000000"/>
                <w:sz w:val="18"/>
                <w:szCs w:val="18"/>
              </w:rPr>
              <w:t>1,80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13C52A8" w14:textId="30D1516C" w:rsidR="007728D0" w:rsidRPr="00935EA4" w:rsidRDefault="007728D0" w:rsidP="007728D0">
            <w:pPr>
              <w:ind w:left="-57" w:right="-57"/>
              <w:jc w:val="center"/>
              <w:rPr>
                <w:sz w:val="18"/>
                <w:szCs w:val="18"/>
              </w:rPr>
            </w:pPr>
            <w:r w:rsidRPr="00935EA4">
              <w:rPr>
                <w:color w:val="000000"/>
                <w:sz w:val="18"/>
                <w:szCs w:val="18"/>
              </w:rPr>
              <w:t>1,92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23BEAA6" w14:textId="692D63B7" w:rsidR="007728D0" w:rsidRPr="00935EA4" w:rsidRDefault="007728D0" w:rsidP="007728D0">
            <w:pPr>
              <w:ind w:left="-57" w:right="-57"/>
              <w:jc w:val="center"/>
              <w:rPr>
                <w:sz w:val="18"/>
                <w:szCs w:val="18"/>
              </w:rPr>
            </w:pPr>
            <w:r w:rsidRPr="00935EA4">
              <w:rPr>
                <w:color w:val="000000"/>
                <w:sz w:val="18"/>
                <w:szCs w:val="18"/>
              </w:rPr>
              <w:t>2,05</w:t>
            </w:r>
          </w:p>
        </w:tc>
        <w:tc>
          <w:tcPr>
            <w:tcW w:w="307" w:type="pct"/>
            <w:tcBorders>
              <w:top w:val="single" w:sz="4" w:space="0" w:color="auto"/>
              <w:left w:val="nil"/>
              <w:bottom w:val="single" w:sz="4" w:space="0" w:color="auto"/>
              <w:right w:val="single" w:sz="4" w:space="0" w:color="auto"/>
            </w:tcBorders>
            <w:shd w:val="clear" w:color="auto" w:fill="auto"/>
            <w:vAlign w:val="center"/>
          </w:tcPr>
          <w:p w14:paraId="3FA5A045" w14:textId="0D574843" w:rsidR="007728D0" w:rsidRPr="00935EA4" w:rsidRDefault="007728D0" w:rsidP="007728D0">
            <w:pPr>
              <w:ind w:left="-57" w:right="-57"/>
              <w:jc w:val="center"/>
              <w:rPr>
                <w:sz w:val="18"/>
                <w:szCs w:val="18"/>
              </w:rPr>
            </w:pPr>
            <w:r w:rsidRPr="00935EA4">
              <w:rPr>
                <w:color w:val="000000"/>
                <w:sz w:val="18"/>
                <w:szCs w:val="18"/>
              </w:rPr>
              <w:t>2,28</w:t>
            </w:r>
          </w:p>
        </w:tc>
        <w:tc>
          <w:tcPr>
            <w:tcW w:w="304" w:type="pct"/>
            <w:tcBorders>
              <w:top w:val="single" w:sz="4" w:space="0" w:color="auto"/>
              <w:left w:val="nil"/>
              <w:bottom w:val="single" w:sz="4" w:space="0" w:color="auto"/>
              <w:right w:val="single" w:sz="4" w:space="0" w:color="auto"/>
            </w:tcBorders>
            <w:vAlign w:val="center"/>
          </w:tcPr>
          <w:p w14:paraId="50025939" w14:textId="687BF194" w:rsidR="007728D0" w:rsidRPr="00935EA4" w:rsidRDefault="007728D0" w:rsidP="007728D0">
            <w:pPr>
              <w:ind w:left="-57" w:right="-57"/>
              <w:jc w:val="center"/>
              <w:rPr>
                <w:sz w:val="18"/>
                <w:szCs w:val="18"/>
              </w:rPr>
            </w:pPr>
            <w:r w:rsidRPr="00935EA4">
              <w:rPr>
                <w:color w:val="000000"/>
                <w:sz w:val="18"/>
                <w:szCs w:val="18"/>
              </w:rPr>
              <w:t>2,52</w:t>
            </w:r>
          </w:p>
        </w:tc>
      </w:tr>
      <w:tr w:rsidR="00DE3F17" w:rsidRPr="00935EA4" w14:paraId="4FBDCB9C"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130144E6" w14:textId="77777777" w:rsidR="00DE3F17" w:rsidRPr="00935EA4" w:rsidRDefault="00DE3F17" w:rsidP="00DE3F17">
            <w:pPr>
              <w:ind w:left="-57" w:right="-57"/>
              <w:jc w:val="center"/>
              <w:rPr>
                <w:sz w:val="18"/>
                <w:szCs w:val="18"/>
              </w:rPr>
            </w:pPr>
            <w:r w:rsidRPr="00935EA4">
              <w:rPr>
                <w:color w:val="000000"/>
                <w:sz w:val="18"/>
                <w:szCs w:val="18"/>
              </w:rPr>
              <w:t>Стоимость топлива с учетом его доставки на площадки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2BCD6A4"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1831611"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CF23E66" w14:textId="77777777" w:rsidR="00DE3F17" w:rsidRPr="00935EA4" w:rsidRDefault="00DE3F17" w:rsidP="00DE3F17">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450C00C"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8E462E7"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CB309E3"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B8F3EB9"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16649C0"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C281F0C"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A3BD018"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3AB2686" w14:textId="77777777" w:rsidR="00DE3F17" w:rsidRPr="00935EA4" w:rsidRDefault="00DE3F17" w:rsidP="00DE3F17">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37F1BB9F" w14:textId="77777777" w:rsidR="00DE3F17" w:rsidRPr="00935EA4" w:rsidRDefault="00DE3F17" w:rsidP="00DE3F17">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4FB78D8A" w14:textId="77777777" w:rsidR="00DE3F17" w:rsidRPr="00935EA4" w:rsidRDefault="00DE3F17" w:rsidP="00DE3F17">
            <w:pPr>
              <w:ind w:left="-57" w:right="-57"/>
              <w:jc w:val="center"/>
              <w:rPr>
                <w:sz w:val="18"/>
                <w:szCs w:val="18"/>
              </w:rPr>
            </w:pPr>
          </w:p>
        </w:tc>
      </w:tr>
      <w:tr w:rsidR="00DE3F17" w:rsidRPr="00935EA4" w14:paraId="64D87C7A"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F390FC4" w14:textId="3A0226FF" w:rsidR="00DE3F17"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B1EA1DB" w14:textId="77777777" w:rsidR="00DE3F17" w:rsidRPr="00935EA4" w:rsidRDefault="00DE3F17" w:rsidP="00DE3F17">
            <w:pPr>
              <w:jc w:val="center"/>
              <w:rPr>
                <w:color w:val="000000"/>
                <w:sz w:val="18"/>
                <w:szCs w:val="18"/>
                <w:vertAlign w:val="superscript"/>
              </w:rPr>
            </w:pPr>
            <w:r w:rsidRPr="00935EA4">
              <w:rPr>
                <w:color w:val="000000"/>
                <w:sz w:val="18"/>
                <w:szCs w:val="18"/>
              </w:rPr>
              <w:t>тыс. руб./тыс. м</w:t>
            </w:r>
            <w:r w:rsidRPr="00935EA4">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1340542" w14:textId="77777777" w:rsidR="00DE3F17" w:rsidRPr="00935EA4" w:rsidRDefault="00DE3F17" w:rsidP="00DE3F17">
            <w:pPr>
              <w:ind w:left="-57" w:right="-57"/>
              <w:jc w:val="center"/>
              <w:rPr>
                <w:sz w:val="18"/>
                <w:szCs w:val="18"/>
              </w:rPr>
            </w:pPr>
            <w:r w:rsidRPr="00935EA4">
              <w:rPr>
                <w:color w:val="000000"/>
                <w:sz w:val="18"/>
                <w:szCs w:val="18"/>
              </w:rPr>
              <w:t>5,84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3BA7F62" w14:textId="77777777" w:rsidR="00DE3F17" w:rsidRPr="00935EA4" w:rsidRDefault="00DE3F17" w:rsidP="00DE3F17">
            <w:pPr>
              <w:ind w:left="-57" w:right="-57"/>
              <w:jc w:val="center"/>
              <w:rPr>
                <w:sz w:val="18"/>
                <w:szCs w:val="18"/>
              </w:rPr>
            </w:pPr>
            <w:r w:rsidRPr="00935EA4">
              <w:rPr>
                <w:color w:val="000000"/>
                <w:sz w:val="18"/>
                <w:szCs w:val="18"/>
              </w:rPr>
              <w:t>5,98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4B5943E" w14:textId="77777777" w:rsidR="00DE3F17" w:rsidRPr="00935EA4" w:rsidRDefault="00DE3F17" w:rsidP="00DE3F17">
            <w:pPr>
              <w:ind w:left="-57" w:right="-57"/>
              <w:jc w:val="center"/>
              <w:rPr>
                <w:sz w:val="18"/>
                <w:szCs w:val="18"/>
              </w:rPr>
            </w:pPr>
            <w:r w:rsidRPr="00935EA4">
              <w:rPr>
                <w:color w:val="000000"/>
                <w:sz w:val="18"/>
                <w:szCs w:val="18"/>
              </w:rPr>
              <w:t>6,18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504C67F" w14:textId="77777777" w:rsidR="00DE3F17" w:rsidRPr="00935EA4" w:rsidRDefault="00DE3F17" w:rsidP="00DE3F17">
            <w:pPr>
              <w:ind w:left="-57" w:right="-57"/>
              <w:jc w:val="center"/>
              <w:rPr>
                <w:sz w:val="18"/>
                <w:szCs w:val="18"/>
              </w:rPr>
            </w:pPr>
            <w:r w:rsidRPr="00935EA4">
              <w:rPr>
                <w:color w:val="000000"/>
                <w:sz w:val="18"/>
                <w:szCs w:val="18"/>
              </w:rPr>
              <w:t>6,39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33FC3E9" w14:textId="77777777" w:rsidR="00DE3F17" w:rsidRPr="00935EA4" w:rsidRDefault="00DE3F17" w:rsidP="00DE3F17">
            <w:pPr>
              <w:ind w:left="-57" w:right="-57"/>
              <w:jc w:val="center"/>
              <w:rPr>
                <w:sz w:val="18"/>
                <w:szCs w:val="18"/>
              </w:rPr>
            </w:pPr>
            <w:r w:rsidRPr="00935EA4">
              <w:rPr>
                <w:color w:val="000000"/>
                <w:sz w:val="18"/>
                <w:szCs w:val="18"/>
              </w:rPr>
              <w:t>6,65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04BB050" w14:textId="77777777" w:rsidR="00DE3F17" w:rsidRPr="00935EA4" w:rsidRDefault="00DE3F17" w:rsidP="00DE3F17">
            <w:pPr>
              <w:ind w:left="-57" w:right="-57"/>
              <w:jc w:val="center"/>
              <w:rPr>
                <w:sz w:val="18"/>
                <w:szCs w:val="18"/>
              </w:rPr>
            </w:pPr>
            <w:r w:rsidRPr="00935EA4">
              <w:rPr>
                <w:color w:val="000000"/>
                <w:sz w:val="18"/>
                <w:szCs w:val="18"/>
              </w:rPr>
              <w:t>6,91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2B7D1D8" w14:textId="77777777" w:rsidR="00DE3F17" w:rsidRPr="00935EA4" w:rsidRDefault="00DE3F17" w:rsidP="00DE3F17">
            <w:pPr>
              <w:ind w:left="-57" w:right="-57"/>
              <w:jc w:val="center"/>
              <w:rPr>
                <w:sz w:val="18"/>
                <w:szCs w:val="18"/>
              </w:rPr>
            </w:pPr>
            <w:r w:rsidRPr="00935EA4">
              <w:rPr>
                <w:color w:val="000000"/>
                <w:sz w:val="18"/>
                <w:szCs w:val="18"/>
              </w:rPr>
              <w:t>7,16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0FA0ACA" w14:textId="77777777" w:rsidR="00DE3F17" w:rsidRPr="00935EA4" w:rsidRDefault="00DE3F17" w:rsidP="00DE3F17">
            <w:pPr>
              <w:ind w:left="-57" w:right="-57"/>
              <w:jc w:val="center"/>
              <w:rPr>
                <w:sz w:val="18"/>
                <w:szCs w:val="18"/>
              </w:rPr>
            </w:pPr>
            <w:r w:rsidRPr="00935EA4">
              <w:rPr>
                <w:color w:val="000000"/>
                <w:sz w:val="18"/>
                <w:szCs w:val="18"/>
              </w:rPr>
              <w:t>7,43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37C8728" w14:textId="77777777" w:rsidR="00DE3F17" w:rsidRPr="00935EA4" w:rsidRDefault="00DE3F17" w:rsidP="00DE3F17">
            <w:pPr>
              <w:ind w:left="-57" w:right="-57"/>
              <w:jc w:val="center"/>
              <w:rPr>
                <w:sz w:val="18"/>
                <w:szCs w:val="18"/>
              </w:rPr>
            </w:pPr>
            <w:r w:rsidRPr="00935EA4">
              <w:rPr>
                <w:color w:val="000000"/>
                <w:sz w:val="18"/>
                <w:szCs w:val="18"/>
              </w:rPr>
              <w:t>7,69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B59BD9C" w14:textId="77777777" w:rsidR="00DE3F17" w:rsidRPr="00935EA4" w:rsidRDefault="00DE3F17" w:rsidP="00DE3F17">
            <w:pPr>
              <w:ind w:left="-57" w:right="-57"/>
              <w:jc w:val="center"/>
              <w:rPr>
                <w:sz w:val="18"/>
                <w:szCs w:val="18"/>
              </w:rPr>
            </w:pPr>
            <w:r w:rsidRPr="00935EA4">
              <w:rPr>
                <w:color w:val="000000"/>
                <w:sz w:val="18"/>
                <w:szCs w:val="18"/>
              </w:rPr>
              <w:t>7,97</w:t>
            </w:r>
          </w:p>
        </w:tc>
        <w:tc>
          <w:tcPr>
            <w:tcW w:w="307" w:type="pct"/>
            <w:tcBorders>
              <w:top w:val="single" w:sz="4" w:space="0" w:color="auto"/>
              <w:left w:val="nil"/>
              <w:bottom w:val="single" w:sz="4" w:space="0" w:color="auto"/>
              <w:right w:val="single" w:sz="4" w:space="0" w:color="auto"/>
            </w:tcBorders>
            <w:shd w:val="clear" w:color="auto" w:fill="auto"/>
            <w:vAlign w:val="center"/>
          </w:tcPr>
          <w:p w14:paraId="2CCBD1DE" w14:textId="77777777" w:rsidR="00DE3F17" w:rsidRPr="00935EA4" w:rsidRDefault="00DE3F17" w:rsidP="00DE3F17">
            <w:pPr>
              <w:ind w:left="-57" w:right="-57"/>
              <w:jc w:val="center"/>
              <w:rPr>
                <w:sz w:val="18"/>
                <w:szCs w:val="18"/>
              </w:rPr>
            </w:pPr>
            <w:r w:rsidRPr="00935EA4">
              <w:rPr>
                <w:color w:val="000000"/>
                <w:sz w:val="18"/>
                <w:szCs w:val="18"/>
              </w:rPr>
              <w:t>8,26</w:t>
            </w:r>
          </w:p>
        </w:tc>
        <w:tc>
          <w:tcPr>
            <w:tcW w:w="304" w:type="pct"/>
            <w:tcBorders>
              <w:top w:val="single" w:sz="4" w:space="0" w:color="auto"/>
              <w:left w:val="nil"/>
              <w:bottom w:val="single" w:sz="4" w:space="0" w:color="auto"/>
              <w:right w:val="single" w:sz="4" w:space="0" w:color="auto"/>
            </w:tcBorders>
            <w:vAlign w:val="center"/>
          </w:tcPr>
          <w:p w14:paraId="223EF8B8" w14:textId="77777777" w:rsidR="00DE3F17" w:rsidRPr="00935EA4" w:rsidRDefault="00DE3F17" w:rsidP="00DE3F17">
            <w:pPr>
              <w:ind w:left="-57" w:right="-57"/>
              <w:jc w:val="center"/>
              <w:rPr>
                <w:sz w:val="18"/>
                <w:szCs w:val="18"/>
              </w:rPr>
            </w:pPr>
            <w:r w:rsidRPr="00935EA4">
              <w:rPr>
                <w:color w:val="000000"/>
                <w:sz w:val="18"/>
                <w:szCs w:val="18"/>
              </w:rPr>
              <w:t>8,54</w:t>
            </w:r>
          </w:p>
        </w:tc>
      </w:tr>
      <w:tr w:rsidR="007728D0" w:rsidRPr="00935EA4" w14:paraId="2D965116"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02C3D68" w14:textId="77777777" w:rsidR="007728D0" w:rsidRPr="00935EA4" w:rsidRDefault="007728D0" w:rsidP="007728D0">
            <w:pPr>
              <w:ind w:left="-57" w:right="-57"/>
              <w:jc w:val="center"/>
              <w:rPr>
                <w:sz w:val="18"/>
                <w:szCs w:val="18"/>
              </w:rPr>
            </w:pPr>
            <w:r w:rsidRPr="00935EA4">
              <w:rPr>
                <w:sz w:val="18"/>
                <w:szCs w:val="18"/>
              </w:rPr>
              <w:t>Затраты на топливо</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C3CA24A" w14:textId="77777777" w:rsidR="007728D0" w:rsidRPr="00935EA4" w:rsidRDefault="007728D0" w:rsidP="007728D0">
            <w:pPr>
              <w:ind w:left="-57" w:right="-57"/>
              <w:jc w:val="center"/>
              <w:rPr>
                <w:sz w:val="18"/>
                <w:szCs w:val="18"/>
              </w:rPr>
            </w:pPr>
            <w:r w:rsidRPr="00935EA4">
              <w:rPr>
                <w:sz w:val="18"/>
                <w:szCs w:val="18"/>
              </w:rPr>
              <w:t>млн руб.</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D2AACC0" w14:textId="0CD0E727" w:rsidR="007728D0" w:rsidRPr="00935EA4" w:rsidRDefault="007728D0" w:rsidP="007728D0">
            <w:pPr>
              <w:ind w:left="-57" w:right="-57"/>
              <w:jc w:val="center"/>
              <w:rPr>
                <w:sz w:val="18"/>
                <w:szCs w:val="18"/>
              </w:rPr>
            </w:pPr>
            <w:r w:rsidRPr="00935EA4">
              <w:rPr>
                <w:color w:val="000000"/>
                <w:sz w:val="18"/>
                <w:szCs w:val="18"/>
              </w:rPr>
              <w:t>9,89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932209C" w14:textId="57506FE0" w:rsidR="007728D0" w:rsidRPr="00935EA4" w:rsidRDefault="007728D0" w:rsidP="007728D0">
            <w:pPr>
              <w:ind w:left="-57" w:right="-57"/>
              <w:jc w:val="center"/>
              <w:rPr>
                <w:sz w:val="18"/>
                <w:szCs w:val="18"/>
              </w:rPr>
            </w:pPr>
            <w:r w:rsidRPr="00935EA4">
              <w:rPr>
                <w:color w:val="000000"/>
                <w:sz w:val="18"/>
                <w:szCs w:val="18"/>
              </w:rPr>
              <w:t>10,23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319D8DD" w14:textId="2371CD2D" w:rsidR="007728D0" w:rsidRPr="00935EA4" w:rsidRDefault="007728D0" w:rsidP="007728D0">
            <w:pPr>
              <w:ind w:left="-57" w:right="-57"/>
              <w:jc w:val="center"/>
              <w:rPr>
                <w:sz w:val="18"/>
                <w:szCs w:val="18"/>
              </w:rPr>
            </w:pPr>
            <w:r w:rsidRPr="00935EA4">
              <w:rPr>
                <w:color w:val="000000"/>
                <w:sz w:val="18"/>
                <w:szCs w:val="18"/>
              </w:rPr>
              <w:t>10,68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1A1681C" w14:textId="21CEFA24" w:rsidR="007728D0" w:rsidRPr="00935EA4" w:rsidRDefault="007728D0" w:rsidP="007728D0">
            <w:pPr>
              <w:ind w:left="-57" w:right="-57"/>
              <w:jc w:val="center"/>
              <w:rPr>
                <w:sz w:val="18"/>
                <w:szCs w:val="18"/>
              </w:rPr>
            </w:pPr>
            <w:r w:rsidRPr="00935EA4">
              <w:rPr>
                <w:color w:val="000000"/>
                <w:sz w:val="18"/>
                <w:szCs w:val="18"/>
              </w:rPr>
              <w:t>11,18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823BB23" w14:textId="05863FA4" w:rsidR="007728D0" w:rsidRPr="00935EA4" w:rsidRDefault="007728D0" w:rsidP="007728D0">
            <w:pPr>
              <w:ind w:left="-57" w:right="-57"/>
              <w:jc w:val="center"/>
              <w:rPr>
                <w:sz w:val="18"/>
                <w:szCs w:val="18"/>
              </w:rPr>
            </w:pPr>
            <w:r w:rsidRPr="00935EA4">
              <w:rPr>
                <w:color w:val="000000"/>
                <w:sz w:val="18"/>
                <w:szCs w:val="18"/>
              </w:rPr>
              <w:t>11,71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DCEF3B3" w14:textId="76BD2DD9" w:rsidR="007728D0" w:rsidRPr="00935EA4" w:rsidRDefault="007728D0" w:rsidP="007728D0">
            <w:pPr>
              <w:ind w:left="-57" w:right="-57"/>
              <w:jc w:val="center"/>
              <w:rPr>
                <w:sz w:val="18"/>
                <w:szCs w:val="18"/>
              </w:rPr>
            </w:pPr>
            <w:r w:rsidRPr="00935EA4">
              <w:rPr>
                <w:color w:val="000000"/>
                <w:sz w:val="18"/>
                <w:szCs w:val="18"/>
              </w:rPr>
              <w:t>12,27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767E687" w14:textId="3025DE56" w:rsidR="007728D0" w:rsidRPr="00935EA4" w:rsidRDefault="007728D0" w:rsidP="007728D0">
            <w:pPr>
              <w:ind w:left="-57" w:right="-57"/>
              <w:jc w:val="center"/>
              <w:rPr>
                <w:sz w:val="18"/>
                <w:szCs w:val="18"/>
              </w:rPr>
            </w:pPr>
            <w:r w:rsidRPr="00935EA4">
              <w:rPr>
                <w:color w:val="000000"/>
                <w:sz w:val="18"/>
                <w:szCs w:val="18"/>
              </w:rPr>
              <w:t>12,82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803B457" w14:textId="2855A29B" w:rsidR="007728D0" w:rsidRPr="00935EA4" w:rsidRDefault="007728D0" w:rsidP="007728D0">
            <w:pPr>
              <w:ind w:left="-57" w:right="-57"/>
              <w:jc w:val="center"/>
              <w:rPr>
                <w:sz w:val="18"/>
                <w:szCs w:val="18"/>
              </w:rPr>
            </w:pPr>
            <w:r w:rsidRPr="00935EA4">
              <w:rPr>
                <w:color w:val="000000"/>
                <w:sz w:val="18"/>
                <w:szCs w:val="18"/>
              </w:rPr>
              <w:t>13,40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12A4BA3" w14:textId="1324632E" w:rsidR="007728D0" w:rsidRPr="00935EA4" w:rsidRDefault="007728D0" w:rsidP="007728D0">
            <w:pPr>
              <w:ind w:left="-57" w:right="-57"/>
              <w:jc w:val="center"/>
              <w:rPr>
                <w:sz w:val="18"/>
                <w:szCs w:val="18"/>
              </w:rPr>
            </w:pPr>
            <w:r w:rsidRPr="00935EA4">
              <w:rPr>
                <w:color w:val="000000"/>
                <w:sz w:val="18"/>
                <w:szCs w:val="18"/>
              </w:rPr>
              <w:t>14,80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EA4AAD7" w14:textId="1BAFF302" w:rsidR="007728D0" w:rsidRPr="00935EA4" w:rsidRDefault="007728D0" w:rsidP="007728D0">
            <w:pPr>
              <w:ind w:left="-57" w:right="-57"/>
              <w:jc w:val="center"/>
              <w:rPr>
                <w:sz w:val="18"/>
                <w:szCs w:val="18"/>
              </w:rPr>
            </w:pPr>
            <w:r w:rsidRPr="00935EA4">
              <w:rPr>
                <w:color w:val="000000"/>
                <w:sz w:val="18"/>
                <w:szCs w:val="18"/>
              </w:rPr>
              <w:t>16,30</w:t>
            </w:r>
          </w:p>
        </w:tc>
        <w:tc>
          <w:tcPr>
            <w:tcW w:w="307" w:type="pct"/>
            <w:tcBorders>
              <w:top w:val="single" w:sz="4" w:space="0" w:color="auto"/>
              <w:left w:val="nil"/>
              <w:bottom w:val="single" w:sz="4" w:space="0" w:color="auto"/>
              <w:right w:val="single" w:sz="4" w:space="0" w:color="auto"/>
            </w:tcBorders>
            <w:shd w:val="clear" w:color="auto" w:fill="auto"/>
            <w:vAlign w:val="center"/>
          </w:tcPr>
          <w:p w14:paraId="0E3AF969" w14:textId="4FBBCC25" w:rsidR="007728D0" w:rsidRPr="00935EA4" w:rsidRDefault="007728D0" w:rsidP="007728D0">
            <w:pPr>
              <w:ind w:left="-57" w:right="-57"/>
              <w:jc w:val="center"/>
              <w:rPr>
                <w:sz w:val="18"/>
                <w:szCs w:val="18"/>
              </w:rPr>
            </w:pPr>
            <w:r w:rsidRPr="00935EA4">
              <w:rPr>
                <w:color w:val="000000"/>
                <w:sz w:val="18"/>
                <w:szCs w:val="18"/>
              </w:rPr>
              <w:t>18,85</w:t>
            </w:r>
          </w:p>
        </w:tc>
        <w:tc>
          <w:tcPr>
            <w:tcW w:w="304" w:type="pct"/>
            <w:tcBorders>
              <w:top w:val="single" w:sz="4" w:space="0" w:color="auto"/>
              <w:left w:val="nil"/>
              <w:bottom w:val="single" w:sz="4" w:space="0" w:color="auto"/>
              <w:right w:val="single" w:sz="4" w:space="0" w:color="auto"/>
            </w:tcBorders>
            <w:vAlign w:val="center"/>
          </w:tcPr>
          <w:p w14:paraId="077EFC00" w14:textId="210FAA9B" w:rsidR="007728D0" w:rsidRPr="00935EA4" w:rsidRDefault="007728D0" w:rsidP="007728D0">
            <w:pPr>
              <w:ind w:left="-57" w:right="-57"/>
              <w:jc w:val="center"/>
              <w:rPr>
                <w:sz w:val="18"/>
                <w:szCs w:val="18"/>
              </w:rPr>
            </w:pPr>
            <w:r w:rsidRPr="00935EA4">
              <w:rPr>
                <w:color w:val="000000"/>
                <w:sz w:val="18"/>
                <w:szCs w:val="18"/>
              </w:rPr>
              <w:t>21,53</w:t>
            </w:r>
          </w:p>
        </w:tc>
      </w:tr>
      <w:tr w:rsidR="007728D0" w:rsidRPr="00935EA4" w14:paraId="4552368D" w14:textId="77777777" w:rsidTr="00DE3F17">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AB17E99" w14:textId="77777777" w:rsidR="007728D0" w:rsidRPr="00935EA4" w:rsidRDefault="007728D0" w:rsidP="007728D0">
            <w:pPr>
              <w:jc w:val="center"/>
              <w:rPr>
                <w:color w:val="000000"/>
                <w:sz w:val="18"/>
                <w:szCs w:val="18"/>
              </w:rPr>
            </w:pPr>
            <w:r w:rsidRPr="00935EA4">
              <w:rPr>
                <w:color w:val="000000"/>
                <w:sz w:val="18"/>
                <w:szCs w:val="18"/>
              </w:rPr>
              <w:t>Удельная топливная составляющая в себестоимости топлива в полезно отпущенной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652A9F9" w14:textId="77777777" w:rsidR="007728D0" w:rsidRPr="00935EA4" w:rsidRDefault="007728D0" w:rsidP="007728D0">
            <w:pPr>
              <w:ind w:left="-57" w:right="-57"/>
              <w:jc w:val="center"/>
              <w:rPr>
                <w:sz w:val="18"/>
                <w:szCs w:val="18"/>
              </w:rPr>
            </w:pPr>
            <w:r w:rsidRPr="00935EA4">
              <w:rPr>
                <w:sz w:val="18"/>
                <w:szCs w:val="18"/>
              </w:rPr>
              <w:t>руб./Гкал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C4F68A2" w14:textId="7B4BF402" w:rsidR="007728D0" w:rsidRPr="00935EA4" w:rsidRDefault="007728D0" w:rsidP="007728D0">
            <w:pPr>
              <w:ind w:left="-57" w:right="-57"/>
              <w:jc w:val="center"/>
              <w:rPr>
                <w:sz w:val="18"/>
                <w:szCs w:val="18"/>
              </w:rPr>
            </w:pPr>
            <w:r w:rsidRPr="00935EA4">
              <w:rPr>
                <w:color w:val="000000"/>
                <w:sz w:val="18"/>
                <w:szCs w:val="18"/>
              </w:rPr>
              <w:t>1031,07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D6DEB03" w14:textId="535EEB73" w:rsidR="007728D0" w:rsidRPr="00935EA4" w:rsidRDefault="007728D0" w:rsidP="007728D0">
            <w:pPr>
              <w:ind w:left="-57" w:right="-57"/>
              <w:jc w:val="center"/>
              <w:rPr>
                <w:sz w:val="18"/>
                <w:szCs w:val="18"/>
              </w:rPr>
            </w:pPr>
            <w:r w:rsidRPr="00935EA4">
              <w:rPr>
                <w:color w:val="000000"/>
                <w:sz w:val="18"/>
                <w:szCs w:val="18"/>
              </w:rPr>
              <w:t>1061,24</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CDDBBF6" w14:textId="4B97332A" w:rsidR="007728D0" w:rsidRPr="00935EA4" w:rsidRDefault="007728D0" w:rsidP="007728D0">
            <w:pPr>
              <w:ind w:left="-57" w:right="-57"/>
              <w:jc w:val="center"/>
              <w:rPr>
                <w:sz w:val="18"/>
                <w:szCs w:val="18"/>
              </w:rPr>
            </w:pPr>
            <w:r w:rsidRPr="00935EA4">
              <w:rPr>
                <w:color w:val="000000"/>
                <w:sz w:val="18"/>
                <w:szCs w:val="18"/>
              </w:rPr>
              <w:t>1101,92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80BF88" w14:textId="4E995B7F" w:rsidR="007728D0" w:rsidRPr="00935EA4" w:rsidRDefault="007728D0" w:rsidP="007728D0">
            <w:pPr>
              <w:ind w:left="-57" w:right="-57"/>
              <w:jc w:val="center"/>
              <w:rPr>
                <w:sz w:val="18"/>
                <w:szCs w:val="18"/>
              </w:rPr>
            </w:pPr>
            <w:r w:rsidRPr="00935EA4">
              <w:rPr>
                <w:color w:val="000000"/>
                <w:sz w:val="18"/>
                <w:szCs w:val="18"/>
              </w:rPr>
              <w:t>1146,42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340A54A" w14:textId="061D7FFB" w:rsidR="007728D0" w:rsidRPr="00935EA4" w:rsidRDefault="007728D0" w:rsidP="007728D0">
            <w:pPr>
              <w:ind w:left="-57" w:right="-57"/>
              <w:jc w:val="center"/>
              <w:rPr>
                <w:sz w:val="18"/>
                <w:szCs w:val="18"/>
              </w:rPr>
            </w:pPr>
            <w:r w:rsidRPr="00935EA4">
              <w:rPr>
                <w:color w:val="000000"/>
                <w:sz w:val="18"/>
                <w:szCs w:val="18"/>
              </w:rPr>
              <w:t>1198,35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211DC68" w14:textId="486FB51E" w:rsidR="007728D0" w:rsidRPr="00935EA4" w:rsidRDefault="007728D0" w:rsidP="007728D0">
            <w:pPr>
              <w:ind w:left="-57" w:right="-57"/>
              <w:jc w:val="center"/>
              <w:rPr>
                <w:sz w:val="18"/>
                <w:szCs w:val="18"/>
              </w:rPr>
            </w:pPr>
            <w:r w:rsidRPr="00935EA4">
              <w:rPr>
                <w:color w:val="000000"/>
                <w:sz w:val="18"/>
                <w:szCs w:val="18"/>
              </w:rPr>
              <w:t>1251,47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2413111" w14:textId="69C797B4" w:rsidR="007728D0" w:rsidRPr="00935EA4" w:rsidRDefault="007728D0" w:rsidP="007728D0">
            <w:pPr>
              <w:ind w:left="-57" w:right="-57"/>
              <w:jc w:val="center"/>
              <w:rPr>
                <w:sz w:val="18"/>
                <w:szCs w:val="18"/>
              </w:rPr>
            </w:pPr>
            <w:r w:rsidRPr="00935EA4">
              <w:rPr>
                <w:color w:val="000000"/>
                <w:sz w:val="18"/>
                <w:szCs w:val="18"/>
              </w:rPr>
              <w:t>1304,46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A03FDE5" w14:textId="7925E479" w:rsidR="007728D0" w:rsidRPr="00935EA4" w:rsidRDefault="007728D0" w:rsidP="007728D0">
            <w:pPr>
              <w:ind w:left="-57" w:right="-57"/>
              <w:jc w:val="center"/>
              <w:rPr>
                <w:sz w:val="18"/>
                <w:szCs w:val="18"/>
              </w:rPr>
            </w:pPr>
            <w:r w:rsidRPr="00935EA4">
              <w:rPr>
                <w:color w:val="000000"/>
                <w:sz w:val="18"/>
                <w:szCs w:val="18"/>
              </w:rPr>
              <w:t>1359,74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63004D1" w14:textId="45F5D1EC" w:rsidR="007728D0" w:rsidRPr="00935EA4" w:rsidRDefault="007728D0" w:rsidP="007728D0">
            <w:pPr>
              <w:ind w:left="-57" w:right="-57"/>
              <w:jc w:val="center"/>
              <w:rPr>
                <w:sz w:val="18"/>
                <w:szCs w:val="18"/>
              </w:rPr>
            </w:pPr>
            <w:r w:rsidRPr="00935EA4">
              <w:rPr>
                <w:color w:val="000000"/>
                <w:sz w:val="18"/>
                <w:szCs w:val="18"/>
              </w:rPr>
              <w:t>1413,82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B3594D9" w14:textId="7E43F45F" w:rsidR="007728D0" w:rsidRPr="00935EA4" w:rsidRDefault="007728D0" w:rsidP="007728D0">
            <w:pPr>
              <w:ind w:left="-57" w:right="-57"/>
              <w:jc w:val="center"/>
              <w:rPr>
                <w:sz w:val="18"/>
                <w:szCs w:val="18"/>
              </w:rPr>
            </w:pPr>
            <w:r w:rsidRPr="00935EA4">
              <w:rPr>
                <w:color w:val="000000"/>
                <w:sz w:val="18"/>
                <w:szCs w:val="18"/>
              </w:rPr>
              <w:t>1471,57</w:t>
            </w:r>
          </w:p>
        </w:tc>
        <w:tc>
          <w:tcPr>
            <w:tcW w:w="307" w:type="pct"/>
            <w:tcBorders>
              <w:top w:val="single" w:sz="4" w:space="0" w:color="auto"/>
              <w:left w:val="nil"/>
              <w:bottom w:val="single" w:sz="4" w:space="0" w:color="auto"/>
              <w:right w:val="single" w:sz="4" w:space="0" w:color="auto"/>
            </w:tcBorders>
            <w:shd w:val="clear" w:color="auto" w:fill="auto"/>
            <w:vAlign w:val="center"/>
          </w:tcPr>
          <w:p w14:paraId="719BFEB4" w14:textId="5668B847" w:rsidR="007728D0" w:rsidRPr="00935EA4" w:rsidRDefault="007728D0" w:rsidP="007728D0">
            <w:pPr>
              <w:ind w:left="-57" w:right="-57"/>
              <w:jc w:val="center"/>
              <w:rPr>
                <w:sz w:val="18"/>
                <w:szCs w:val="18"/>
              </w:rPr>
            </w:pPr>
            <w:r w:rsidRPr="00935EA4">
              <w:rPr>
                <w:color w:val="000000"/>
                <w:sz w:val="18"/>
                <w:szCs w:val="18"/>
              </w:rPr>
              <w:t>1532,74</w:t>
            </w:r>
          </w:p>
        </w:tc>
        <w:tc>
          <w:tcPr>
            <w:tcW w:w="304" w:type="pct"/>
            <w:tcBorders>
              <w:top w:val="single" w:sz="4" w:space="0" w:color="auto"/>
              <w:left w:val="nil"/>
              <w:bottom w:val="single" w:sz="4" w:space="0" w:color="auto"/>
              <w:right w:val="single" w:sz="4" w:space="0" w:color="auto"/>
            </w:tcBorders>
            <w:vAlign w:val="center"/>
          </w:tcPr>
          <w:p w14:paraId="0887303D" w14:textId="5F8E168C" w:rsidR="007728D0" w:rsidRPr="00935EA4" w:rsidRDefault="007728D0" w:rsidP="007728D0">
            <w:pPr>
              <w:ind w:left="-57" w:right="-57"/>
              <w:jc w:val="center"/>
              <w:rPr>
                <w:sz w:val="18"/>
                <w:szCs w:val="18"/>
              </w:rPr>
            </w:pPr>
            <w:r w:rsidRPr="00935EA4">
              <w:rPr>
                <w:color w:val="000000"/>
                <w:sz w:val="18"/>
                <w:szCs w:val="18"/>
              </w:rPr>
              <w:t>1592,05</w:t>
            </w:r>
          </w:p>
        </w:tc>
      </w:tr>
    </w:tbl>
    <w:p w14:paraId="665AC876" w14:textId="1F3EBCB8" w:rsidR="00EC0F27" w:rsidRPr="00935EA4" w:rsidRDefault="00EC0F27" w:rsidP="00EC0F27">
      <w:pPr>
        <w:keepNext/>
        <w:spacing w:after="200"/>
        <w:jc w:val="both"/>
        <w:rPr>
          <w:iCs/>
          <w:sz w:val="20"/>
          <w:szCs w:val="24"/>
        </w:rPr>
      </w:pPr>
    </w:p>
    <w:p w14:paraId="5AC7A2DC" w14:textId="62BE2553" w:rsidR="007728D0" w:rsidRPr="00935EA4" w:rsidRDefault="007728D0">
      <w:r w:rsidRPr="00935EA4">
        <w:br w:type="page"/>
      </w:r>
    </w:p>
    <w:p w14:paraId="743FD65C" w14:textId="6A67B959" w:rsidR="00EC0F27" w:rsidRPr="00935EA4" w:rsidRDefault="00694447" w:rsidP="00EC0F27">
      <w:pPr>
        <w:keepNext/>
        <w:spacing w:after="200"/>
        <w:jc w:val="both"/>
        <w:rPr>
          <w:b/>
          <w:iCs/>
          <w:sz w:val="24"/>
          <w:szCs w:val="24"/>
        </w:rPr>
      </w:pPr>
      <w:r w:rsidRPr="00935EA4">
        <w:rPr>
          <w:b/>
          <w:iCs/>
          <w:sz w:val="24"/>
          <w:szCs w:val="24"/>
        </w:rPr>
        <w:lastRenderedPageBreak/>
        <w:t>Таблица 7.12.4</w:t>
      </w:r>
      <w:r w:rsidR="00EC0F27" w:rsidRPr="00935EA4">
        <w:rPr>
          <w:b/>
          <w:iCs/>
          <w:sz w:val="24"/>
          <w:szCs w:val="24"/>
        </w:rPr>
        <w:t xml:space="preserve">. </w:t>
      </w:r>
      <w:r w:rsidR="00572727" w:rsidRPr="00935EA4">
        <w:rPr>
          <w:b/>
          <w:iCs/>
          <w:sz w:val="24"/>
          <w:szCs w:val="24"/>
        </w:rPr>
        <w:t>Технико-экономические показатели работы котельной № 31</w:t>
      </w:r>
    </w:p>
    <w:tbl>
      <w:tblPr>
        <w:tblW w:w="5000" w:type="pct"/>
        <w:jc w:val="center"/>
        <w:tblLook w:val="04A0" w:firstRow="1" w:lastRow="0" w:firstColumn="1" w:lastColumn="0" w:noHBand="0" w:noVBand="1"/>
      </w:tblPr>
      <w:tblGrid>
        <w:gridCol w:w="2459"/>
        <w:gridCol w:w="1496"/>
        <w:gridCol w:w="906"/>
        <w:gridCol w:w="911"/>
        <w:gridCol w:w="906"/>
        <w:gridCol w:w="911"/>
        <w:gridCol w:w="903"/>
        <w:gridCol w:w="911"/>
        <w:gridCol w:w="911"/>
        <w:gridCol w:w="903"/>
        <w:gridCol w:w="911"/>
        <w:gridCol w:w="903"/>
        <w:gridCol w:w="911"/>
        <w:gridCol w:w="903"/>
      </w:tblGrid>
      <w:tr w:rsidR="007728D0" w:rsidRPr="00935EA4" w14:paraId="573EF44B" w14:textId="77777777" w:rsidTr="007728D0">
        <w:trPr>
          <w:trHeight w:val="113"/>
          <w:tblHeader/>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F338BF" w14:textId="77777777" w:rsidR="007728D0" w:rsidRPr="00935EA4" w:rsidRDefault="007728D0" w:rsidP="007728D0">
            <w:pPr>
              <w:ind w:left="-57" w:right="-57"/>
              <w:jc w:val="center"/>
              <w:rPr>
                <w:b/>
                <w:sz w:val="18"/>
                <w:szCs w:val="18"/>
              </w:rPr>
            </w:pPr>
            <w:r w:rsidRPr="00935EA4">
              <w:rPr>
                <w:b/>
                <w:sz w:val="18"/>
                <w:szCs w:val="18"/>
              </w:rPr>
              <w:t>Наименование</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14:paraId="09D4CD09" w14:textId="77777777" w:rsidR="007728D0" w:rsidRPr="00935EA4" w:rsidRDefault="007728D0" w:rsidP="007728D0">
            <w:pPr>
              <w:ind w:left="-57" w:right="-57"/>
              <w:jc w:val="center"/>
              <w:rPr>
                <w:b/>
                <w:sz w:val="18"/>
                <w:szCs w:val="18"/>
              </w:rPr>
            </w:pPr>
            <w:r w:rsidRPr="00935EA4">
              <w:rPr>
                <w:b/>
                <w:sz w:val="18"/>
                <w:szCs w:val="18"/>
              </w:rPr>
              <w:t>Ед.изм.</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3CA76FC" w14:textId="77777777" w:rsidR="007728D0" w:rsidRPr="00935EA4" w:rsidRDefault="007728D0" w:rsidP="007728D0">
            <w:pPr>
              <w:ind w:left="-113" w:right="-113"/>
              <w:jc w:val="center"/>
              <w:rPr>
                <w:b/>
                <w:bCs/>
                <w:sz w:val="18"/>
                <w:szCs w:val="18"/>
              </w:rPr>
            </w:pPr>
            <w:r w:rsidRPr="00935EA4">
              <w:rPr>
                <w:b/>
                <w:bCs/>
                <w:sz w:val="18"/>
                <w:szCs w:val="18"/>
              </w:rPr>
              <w:t>2022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9437B89" w14:textId="77777777" w:rsidR="007728D0" w:rsidRPr="00935EA4" w:rsidRDefault="007728D0" w:rsidP="007728D0">
            <w:pPr>
              <w:ind w:left="-113" w:right="-113"/>
              <w:jc w:val="center"/>
              <w:rPr>
                <w:b/>
                <w:bCs/>
                <w:sz w:val="18"/>
                <w:szCs w:val="18"/>
              </w:rPr>
            </w:pPr>
            <w:r w:rsidRPr="00935EA4">
              <w:rPr>
                <w:b/>
                <w:bCs/>
                <w:sz w:val="18"/>
                <w:szCs w:val="18"/>
              </w:rPr>
              <w:t>2023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CE71661" w14:textId="77777777" w:rsidR="007728D0" w:rsidRPr="00935EA4" w:rsidRDefault="007728D0" w:rsidP="007728D0">
            <w:pPr>
              <w:ind w:left="-113" w:right="-113"/>
              <w:jc w:val="center"/>
              <w:rPr>
                <w:b/>
                <w:bCs/>
                <w:sz w:val="18"/>
                <w:szCs w:val="18"/>
              </w:rPr>
            </w:pPr>
            <w:r w:rsidRPr="00935EA4">
              <w:rPr>
                <w:b/>
                <w:bCs/>
                <w:sz w:val="18"/>
                <w:szCs w:val="18"/>
              </w:rPr>
              <w:t>2024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8525864" w14:textId="77777777" w:rsidR="007728D0" w:rsidRPr="00935EA4" w:rsidRDefault="007728D0" w:rsidP="007728D0">
            <w:pPr>
              <w:ind w:left="-113" w:right="-113"/>
              <w:jc w:val="center"/>
              <w:rPr>
                <w:b/>
                <w:bCs/>
                <w:sz w:val="18"/>
                <w:szCs w:val="18"/>
              </w:rPr>
            </w:pPr>
            <w:r w:rsidRPr="00935EA4">
              <w:rPr>
                <w:b/>
                <w:bCs/>
                <w:sz w:val="18"/>
                <w:szCs w:val="18"/>
              </w:rPr>
              <w:t>2025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A159CF0" w14:textId="77777777" w:rsidR="007728D0" w:rsidRPr="00935EA4" w:rsidRDefault="007728D0" w:rsidP="007728D0">
            <w:pPr>
              <w:ind w:left="-113" w:right="-113"/>
              <w:jc w:val="center"/>
              <w:rPr>
                <w:b/>
                <w:bCs/>
                <w:sz w:val="18"/>
                <w:szCs w:val="18"/>
              </w:rPr>
            </w:pPr>
            <w:r w:rsidRPr="00935EA4">
              <w:rPr>
                <w:b/>
                <w:bCs/>
                <w:sz w:val="18"/>
                <w:szCs w:val="18"/>
              </w:rPr>
              <w:t>2026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A328E43" w14:textId="77777777" w:rsidR="007728D0" w:rsidRPr="00935EA4" w:rsidRDefault="007728D0" w:rsidP="007728D0">
            <w:pPr>
              <w:ind w:left="-113" w:right="-113"/>
              <w:jc w:val="center"/>
              <w:rPr>
                <w:b/>
                <w:bCs/>
                <w:sz w:val="18"/>
                <w:szCs w:val="18"/>
              </w:rPr>
            </w:pPr>
            <w:r w:rsidRPr="00935EA4">
              <w:rPr>
                <w:b/>
                <w:bCs/>
                <w:sz w:val="18"/>
                <w:szCs w:val="18"/>
              </w:rPr>
              <w:t>2027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0886978" w14:textId="77777777" w:rsidR="007728D0" w:rsidRPr="00935EA4" w:rsidRDefault="007728D0" w:rsidP="007728D0">
            <w:pPr>
              <w:ind w:left="-113" w:right="-113"/>
              <w:jc w:val="center"/>
              <w:rPr>
                <w:b/>
                <w:bCs/>
                <w:sz w:val="18"/>
                <w:szCs w:val="18"/>
              </w:rPr>
            </w:pPr>
            <w:r w:rsidRPr="00935EA4">
              <w:rPr>
                <w:b/>
                <w:bCs/>
                <w:sz w:val="18"/>
                <w:szCs w:val="18"/>
              </w:rPr>
              <w:t>2028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C43053A" w14:textId="77777777" w:rsidR="007728D0" w:rsidRPr="00935EA4" w:rsidRDefault="007728D0" w:rsidP="007728D0">
            <w:pPr>
              <w:ind w:left="-113" w:right="-113"/>
              <w:jc w:val="center"/>
              <w:rPr>
                <w:b/>
                <w:bCs/>
                <w:sz w:val="18"/>
                <w:szCs w:val="18"/>
              </w:rPr>
            </w:pPr>
            <w:r w:rsidRPr="00935EA4">
              <w:rPr>
                <w:b/>
                <w:bCs/>
                <w:sz w:val="18"/>
                <w:szCs w:val="18"/>
              </w:rPr>
              <w:t>2029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22C335F" w14:textId="77777777" w:rsidR="007728D0" w:rsidRPr="00935EA4" w:rsidRDefault="007728D0" w:rsidP="007728D0">
            <w:pPr>
              <w:ind w:left="-113" w:right="-113"/>
              <w:jc w:val="center"/>
              <w:rPr>
                <w:b/>
                <w:bCs/>
                <w:sz w:val="18"/>
                <w:szCs w:val="18"/>
              </w:rPr>
            </w:pPr>
            <w:r w:rsidRPr="00935EA4">
              <w:rPr>
                <w:b/>
                <w:bCs/>
                <w:sz w:val="18"/>
                <w:szCs w:val="18"/>
              </w:rPr>
              <w:t>2030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4BBB149" w14:textId="77777777" w:rsidR="007728D0" w:rsidRPr="00935EA4" w:rsidRDefault="007728D0" w:rsidP="007728D0">
            <w:pPr>
              <w:ind w:left="-113" w:right="-113"/>
              <w:jc w:val="center"/>
              <w:rPr>
                <w:b/>
                <w:bCs/>
                <w:sz w:val="18"/>
                <w:szCs w:val="18"/>
              </w:rPr>
            </w:pPr>
            <w:r w:rsidRPr="00935EA4">
              <w:rPr>
                <w:b/>
                <w:bCs/>
                <w:sz w:val="18"/>
                <w:szCs w:val="18"/>
              </w:rPr>
              <w:t>2031</w:t>
            </w:r>
          </w:p>
        </w:tc>
        <w:tc>
          <w:tcPr>
            <w:tcW w:w="307" w:type="pct"/>
            <w:tcBorders>
              <w:top w:val="single" w:sz="4" w:space="0" w:color="auto"/>
              <w:left w:val="nil"/>
              <w:bottom w:val="single" w:sz="4" w:space="0" w:color="auto"/>
              <w:right w:val="single" w:sz="4" w:space="0" w:color="auto"/>
            </w:tcBorders>
            <w:vAlign w:val="center"/>
          </w:tcPr>
          <w:p w14:paraId="2F8CF4F8" w14:textId="77777777" w:rsidR="007728D0" w:rsidRPr="00935EA4" w:rsidRDefault="007728D0" w:rsidP="007728D0">
            <w:pPr>
              <w:ind w:left="-113" w:right="-113"/>
              <w:jc w:val="center"/>
              <w:rPr>
                <w:b/>
                <w:bCs/>
                <w:sz w:val="18"/>
                <w:szCs w:val="18"/>
              </w:rPr>
            </w:pPr>
            <w:r w:rsidRPr="00935EA4">
              <w:rPr>
                <w:b/>
                <w:bCs/>
                <w:sz w:val="18"/>
                <w:szCs w:val="18"/>
              </w:rPr>
              <w:t>2032</w:t>
            </w:r>
          </w:p>
        </w:tc>
        <w:tc>
          <w:tcPr>
            <w:tcW w:w="304" w:type="pct"/>
            <w:tcBorders>
              <w:top w:val="single" w:sz="4" w:space="0" w:color="auto"/>
              <w:left w:val="nil"/>
              <w:bottom w:val="single" w:sz="4" w:space="0" w:color="auto"/>
              <w:right w:val="single" w:sz="4" w:space="0" w:color="auto"/>
            </w:tcBorders>
            <w:vAlign w:val="center"/>
          </w:tcPr>
          <w:p w14:paraId="4D9E9174" w14:textId="77777777" w:rsidR="007728D0" w:rsidRPr="00935EA4" w:rsidRDefault="007728D0" w:rsidP="007728D0">
            <w:pPr>
              <w:ind w:left="-113" w:right="-113"/>
              <w:jc w:val="center"/>
              <w:rPr>
                <w:b/>
                <w:bCs/>
                <w:sz w:val="18"/>
                <w:szCs w:val="18"/>
              </w:rPr>
            </w:pPr>
            <w:r w:rsidRPr="00935EA4">
              <w:rPr>
                <w:b/>
                <w:bCs/>
                <w:sz w:val="18"/>
                <w:szCs w:val="18"/>
              </w:rPr>
              <w:t>2033-2035</w:t>
            </w:r>
          </w:p>
        </w:tc>
      </w:tr>
      <w:tr w:rsidR="007728D0" w:rsidRPr="00935EA4" w14:paraId="448A0B4B"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52EC354" w14:textId="77777777" w:rsidR="007728D0" w:rsidRPr="00935EA4" w:rsidRDefault="007728D0" w:rsidP="007728D0">
            <w:pPr>
              <w:ind w:left="-57" w:right="-57"/>
              <w:jc w:val="center"/>
              <w:rPr>
                <w:sz w:val="18"/>
                <w:szCs w:val="18"/>
              </w:rPr>
            </w:pPr>
            <w:r w:rsidRPr="00935EA4">
              <w:rPr>
                <w:sz w:val="18"/>
                <w:szCs w:val="18"/>
              </w:rPr>
              <w:t>Расчетная (фактическая) нагрузка потребителей</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E083E71" w14:textId="77777777" w:rsidR="007728D0" w:rsidRPr="00935EA4" w:rsidRDefault="007728D0" w:rsidP="007728D0">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D502F1E" w14:textId="1D541DA2" w:rsidR="007728D0" w:rsidRPr="00935EA4" w:rsidRDefault="007728D0" w:rsidP="007728D0">
            <w:pPr>
              <w:ind w:left="-57" w:right="-57"/>
              <w:jc w:val="center"/>
              <w:rPr>
                <w:sz w:val="18"/>
                <w:szCs w:val="18"/>
              </w:rPr>
            </w:pPr>
            <w:r w:rsidRPr="00935EA4">
              <w:rPr>
                <w:color w:val="000000"/>
                <w:sz w:val="18"/>
                <w:szCs w:val="18"/>
              </w:rPr>
              <w:t>1,32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82C8956" w14:textId="3F01A379" w:rsidR="007728D0" w:rsidRPr="00935EA4" w:rsidRDefault="007728D0" w:rsidP="007728D0">
            <w:pPr>
              <w:ind w:left="-57" w:right="-57"/>
              <w:jc w:val="center"/>
              <w:rPr>
                <w:sz w:val="18"/>
                <w:szCs w:val="18"/>
              </w:rPr>
            </w:pPr>
            <w:r w:rsidRPr="00935EA4">
              <w:rPr>
                <w:color w:val="000000"/>
                <w:sz w:val="18"/>
                <w:szCs w:val="18"/>
              </w:rPr>
              <w:t>1,32</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F9D7067" w14:textId="3CE927B5" w:rsidR="007728D0" w:rsidRPr="00935EA4" w:rsidRDefault="007728D0" w:rsidP="007728D0">
            <w:pPr>
              <w:ind w:left="-57" w:right="-57"/>
              <w:jc w:val="center"/>
              <w:rPr>
                <w:sz w:val="18"/>
                <w:szCs w:val="18"/>
              </w:rPr>
            </w:pPr>
            <w:r w:rsidRPr="00935EA4">
              <w:rPr>
                <w:color w:val="000000"/>
                <w:sz w:val="18"/>
                <w:szCs w:val="18"/>
              </w:rPr>
              <w:t>1,32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5EDCFD2" w14:textId="57A520EC" w:rsidR="007728D0" w:rsidRPr="00935EA4" w:rsidRDefault="007728D0" w:rsidP="007728D0">
            <w:pPr>
              <w:ind w:left="-57" w:right="-57"/>
              <w:jc w:val="center"/>
              <w:rPr>
                <w:sz w:val="18"/>
                <w:szCs w:val="18"/>
              </w:rPr>
            </w:pPr>
            <w:r w:rsidRPr="00935EA4">
              <w:rPr>
                <w:color w:val="000000"/>
                <w:sz w:val="18"/>
                <w:szCs w:val="18"/>
              </w:rPr>
              <w:t>1,32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F4A922A" w14:textId="74ECD33A" w:rsidR="007728D0" w:rsidRPr="00935EA4" w:rsidRDefault="007728D0" w:rsidP="007728D0">
            <w:pPr>
              <w:ind w:left="-57" w:right="-57"/>
              <w:jc w:val="center"/>
              <w:rPr>
                <w:sz w:val="18"/>
                <w:szCs w:val="18"/>
              </w:rPr>
            </w:pPr>
            <w:r w:rsidRPr="00935EA4">
              <w:rPr>
                <w:color w:val="000000"/>
                <w:sz w:val="18"/>
                <w:szCs w:val="18"/>
              </w:rPr>
              <w:t>1,32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AD63E3C" w14:textId="3C703B93" w:rsidR="007728D0" w:rsidRPr="00935EA4" w:rsidRDefault="007728D0" w:rsidP="007728D0">
            <w:pPr>
              <w:ind w:left="-57" w:right="-57"/>
              <w:jc w:val="center"/>
              <w:rPr>
                <w:sz w:val="18"/>
                <w:szCs w:val="18"/>
              </w:rPr>
            </w:pPr>
            <w:r w:rsidRPr="00935EA4">
              <w:rPr>
                <w:color w:val="000000"/>
                <w:sz w:val="18"/>
                <w:szCs w:val="18"/>
              </w:rPr>
              <w:t>1,32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81E49A0" w14:textId="38AA58A2" w:rsidR="007728D0" w:rsidRPr="00935EA4" w:rsidRDefault="007728D0" w:rsidP="007728D0">
            <w:pPr>
              <w:ind w:left="-57" w:right="-57"/>
              <w:jc w:val="center"/>
              <w:rPr>
                <w:sz w:val="18"/>
                <w:szCs w:val="18"/>
              </w:rPr>
            </w:pPr>
            <w:r w:rsidRPr="00935EA4">
              <w:rPr>
                <w:color w:val="000000"/>
                <w:sz w:val="18"/>
                <w:szCs w:val="18"/>
              </w:rPr>
              <w:t>1,32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CFB8A6B" w14:textId="7A171DB5" w:rsidR="007728D0" w:rsidRPr="00935EA4" w:rsidRDefault="007728D0" w:rsidP="007728D0">
            <w:pPr>
              <w:ind w:left="-57" w:right="-57"/>
              <w:jc w:val="center"/>
              <w:rPr>
                <w:sz w:val="18"/>
                <w:szCs w:val="18"/>
              </w:rPr>
            </w:pPr>
            <w:r w:rsidRPr="00935EA4">
              <w:rPr>
                <w:color w:val="000000"/>
                <w:sz w:val="18"/>
                <w:szCs w:val="18"/>
              </w:rPr>
              <w:t>1,32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8F9F820" w14:textId="63DBA74E" w:rsidR="007728D0" w:rsidRPr="00935EA4" w:rsidRDefault="007728D0" w:rsidP="007728D0">
            <w:pPr>
              <w:ind w:left="-57" w:right="-57"/>
              <w:jc w:val="center"/>
              <w:rPr>
                <w:sz w:val="18"/>
                <w:szCs w:val="18"/>
              </w:rPr>
            </w:pPr>
            <w:r w:rsidRPr="00935EA4">
              <w:rPr>
                <w:color w:val="000000"/>
                <w:sz w:val="18"/>
                <w:szCs w:val="18"/>
              </w:rPr>
              <w:t>1,32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8B0A184" w14:textId="7CAE5398" w:rsidR="007728D0" w:rsidRPr="00935EA4" w:rsidRDefault="007728D0" w:rsidP="007728D0">
            <w:pPr>
              <w:ind w:left="-57" w:right="-57"/>
              <w:jc w:val="center"/>
              <w:rPr>
                <w:sz w:val="18"/>
                <w:szCs w:val="18"/>
              </w:rPr>
            </w:pPr>
            <w:r w:rsidRPr="00935EA4">
              <w:rPr>
                <w:color w:val="000000"/>
                <w:sz w:val="18"/>
                <w:szCs w:val="18"/>
              </w:rPr>
              <w:t>1,32</w:t>
            </w:r>
          </w:p>
        </w:tc>
        <w:tc>
          <w:tcPr>
            <w:tcW w:w="307" w:type="pct"/>
            <w:tcBorders>
              <w:top w:val="single" w:sz="4" w:space="0" w:color="auto"/>
              <w:left w:val="nil"/>
              <w:bottom w:val="single" w:sz="4" w:space="0" w:color="auto"/>
              <w:right w:val="single" w:sz="4" w:space="0" w:color="auto"/>
            </w:tcBorders>
            <w:vAlign w:val="center"/>
          </w:tcPr>
          <w:p w14:paraId="3B312024" w14:textId="46C9DC83" w:rsidR="007728D0" w:rsidRPr="00935EA4" w:rsidRDefault="007728D0" w:rsidP="007728D0">
            <w:pPr>
              <w:ind w:left="-57" w:right="-57"/>
              <w:jc w:val="center"/>
              <w:rPr>
                <w:sz w:val="18"/>
                <w:szCs w:val="18"/>
              </w:rPr>
            </w:pPr>
            <w:r w:rsidRPr="00935EA4">
              <w:rPr>
                <w:color w:val="000000"/>
                <w:sz w:val="18"/>
                <w:szCs w:val="18"/>
              </w:rPr>
              <w:t>1,32</w:t>
            </w:r>
          </w:p>
        </w:tc>
        <w:tc>
          <w:tcPr>
            <w:tcW w:w="304" w:type="pct"/>
            <w:tcBorders>
              <w:top w:val="single" w:sz="4" w:space="0" w:color="auto"/>
              <w:left w:val="nil"/>
              <w:bottom w:val="single" w:sz="4" w:space="0" w:color="auto"/>
              <w:right w:val="single" w:sz="4" w:space="0" w:color="auto"/>
            </w:tcBorders>
            <w:vAlign w:val="center"/>
          </w:tcPr>
          <w:p w14:paraId="66AAE117" w14:textId="491D75D1" w:rsidR="007728D0" w:rsidRPr="00935EA4" w:rsidRDefault="007728D0" w:rsidP="007728D0">
            <w:pPr>
              <w:ind w:left="-57" w:right="-57"/>
              <w:jc w:val="center"/>
              <w:rPr>
                <w:sz w:val="18"/>
                <w:szCs w:val="18"/>
              </w:rPr>
            </w:pPr>
            <w:r w:rsidRPr="00935EA4">
              <w:rPr>
                <w:color w:val="000000"/>
                <w:sz w:val="18"/>
                <w:szCs w:val="18"/>
              </w:rPr>
              <w:t>1,32</w:t>
            </w:r>
          </w:p>
        </w:tc>
      </w:tr>
      <w:tr w:rsidR="003E2707" w:rsidRPr="00935EA4" w14:paraId="0C99DC97"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EE01136" w14:textId="77777777" w:rsidR="003E2707" w:rsidRPr="00935EA4" w:rsidRDefault="003E2707" w:rsidP="003E2707">
            <w:pPr>
              <w:ind w:left="-57" w:right="-57"/>
              <w:jc w:val="center"/>
              <w:rPr>
                <w:sz w:val="18"/>
                <w:szCs w:val="18"/>
              </w:rPr>
            </w:pPr>
            <w:r w:rsidRPr="00935EA4">
              <w:rPr>
                <w:sz w:val="18"/>
                <w:szCs w:val="18"/>
              </w:rPr>
              <w:t>Собственные нужды в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5014411" w14:textId="77777777" w:rsidR="003E2707" w:rsidRPr="00935EA4" w:rsidRDefault="003E2707" w:rsidP="003E2707">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C9D3F54" w14:textId="350E2610" w:rsidR="003E2707" w:rsidRPr="003E2707" w:rsidRDefault="003E2707" w:rsidP="003E2707">
            <w:pPr>
              <w:ind w:left="-57" w:right="-57"/>
              <w:jc w:val="center"/>
              <w:rPr>
                <w:sz w:val="18"/>
                <w:szCs w:val="18"/>
              </w:rPr>
            </w:pPr>
            <w:r w:rsidRPr="003E2707">
              <w:rPr>
                <w:color w:val="000000"/>
                <w:sz w:val="18"/>
                <w:szCs w:val="20"/>
              </w:rPr>
              <w:t>0,04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7935CCC" w14:textId="253C87F9" w:rsidR="003E2707" w:rsidRPr="003E2707" w:rsidRDefault="003E2707" w:rsidP="003E2707">
            <w:pPr>
              <w:ind w:left="-57" w:right="-57"/>
              <w:jc w:val="center"/>
              <w:rPr>
                <w:sz w:val="18"/>
                <w:szCs w:val="18"/>
              </w:rPr>
            </w:pPr>
            <w:r w:rsidRPr="003E2707">
              <w:rPr>
                <w:color w:val="000000"/>
                <w:sz w:val="18"/>
                <w:szCs w:val="20"/>
              </w:rPr>
              <w:t>0,04</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B5BCB6F" w14:textId="12880440" w:rsidR="003E2707" w:rsidRPr="003E2707" w:rsidRDefault="003E2707" w:rsidP="003E2707">
            <w:pPr>
              <w:ind w:left="-57" w:right="-57"/>
              <w:jc w:val="center"/>
              <w:rPr>
                <w:sz w:val="18"/>
                <w:szCs w:val="18"/>
              </w:rPr>
            </w:pPr>
            <w:r w:rsidRPr="003E2707">
              <w:rPr>
                <w:color w:val="000000"/>
                <w:sz w:val="18"/>
                <w:szCs w:val="20"/>
              </w:rPr>
              <w:t>0,04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B984C8D" w14:textId="3860D030" w:rsidR="003E2707" w:rsidRPr="003E2707" w:rsidRDefault="003E2707" w:rsidP="003E2707">
            <w:pPr>
              <w:ind w:left="-57" w:right="-57"/>
              <w:jc w:val="center"/>
              <w:rPr>
                <w:sz w:val="18"/>
                <w:szCs w:val="18"/>
              </w:rPr>
            </w:pPr>
            <w:r w:rsidRPr="003E2707">
              <w:rPr>
                <w:color w:val="000000"/>
                <w:sz w:val="18"/>
                <w:szCs w:val="20"/>
              </w:rPr>
              <w:t>0,04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CBD6E00" w14:textId="55F9E278" w:rsidR="003E2707" w:rsidRPr="003E2707" w:rsidRDefault="003E2707" w:rsidP="003E2707">
            <w:pPr>
              <w:ind w:left="-57" w:right="-57"/>
              <w:jc w:val="center"/>
              <w:rPr>
                <w:sz w:val="18"/>
                <w:szCs w:val="18"/>
              </w:rPr>
            </w:pPr>
            <w:r w:rsidRPr="003E2707">
              <w:rPr>
                <w:color w:val="000000"/>
                <w:sz w:val="18"/>
                <w:szCs w:val="20"/>
              </w:rPr>
              <w:t>0,04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A31D95B" w14:textId="237CCCB0" w:rsidR="003E2707" w:rsidRPr="003E2707" w:rsidRDefault="003E2707" w:rsidP="003E2707">
            <w:pPr>
              <w:ind w:left="-57" w:right="-57"/>
              <w:jc w:val="center"/>
              <w:rPr>
                <w:sz w:val="18"/>
                <w:szCs w:val="18"/>
              </w:rPr>
            </w:pPr>
            <w:r w:rsidRPr="003E2707">
              <w:rPr>
                <w:color w:val="000000"/>
                <w:sz w:val="18"/>
                <w:szCs w:val="20"/>
              </w:rPr>
              <w:t>0,04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56C4C81" w14:textId="7CDA9796" w:rsidR="003E2707" w:rsidRPr="003E2707" w:rsidRDefault="003E2707" w:rsidP="003E2707">
            <w:pPr>
              <w:ind w:left="-57" w:right="-57"/>
              <w:jc w:val="center"/>
              <w:rPr>
                <w:sz w:val="18"/>
                <w:szCs w:val="18"/>
              </w:rPr>
            </w:pPr>
            <w:r w:rsidRPr="003E2707">
              <w:rPr>
                <w:color w:val="000000"/>
                <w:sz w:val="18"/>
                <w:szCs w:val="20"/>
              </w:rPr>
              <w:t>0,04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6BFBF8A" w14:textId="4A23435D" w:rsidR="003E2707" w:rsidRPr="003E2707" w:rsidRDefault="003E2707" w:rsidP="003E2707">
            <w:pPr>
              <w:ind w:left="-57" w:right="-57"/>
              <w:jc w:val="center"/>
              <w:rPr>
                <w:sz w:val="18"/>
                <w:szCs w:val="18"/>
              </w:rPr>
            </w:pPr>
            <w:r w:rsidRPr="003E2707">
              <w:rPr>
                <w:color w:val="000000"/>
                <w:sz w:val="18"/>
                <w:szCs w:val="20"/>
              </w:rPr>
              <w:t>0,04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523E055" w14:textId="290D499A" w:rsidR="003E2707" w:rsidRPr="003E2707" w:rsidRDefault="003E2707" w:rsidP="003E2707">
            <w:pPr>
              <w:ind w:left="-57" w:right="-57"/>
              <w:jc w:val="center"/>
              <w:rPr>
                <w:sz w:val="18"/>
                <w:szCs w:val="18"/>
              </w:rPr>
            </w:pPr>
            <w:r w:rsidRPr="003E2707">
              <w:rPr>
                <w:color w:val="000000"/>
                <w:sz w:val="18"/>
                <w:szCs w:val="20"/>
              </w:rPr>
              <w:t>0,04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C61F67F" w14:textId="48E8322C" w:rsidR="003E2707" w:rsidRPr="003E2707" w:rsidRDefault="003E2707" w:rsidP="003E2707">
            <w:pPr>
              <w:ind w:left="-57" w:right="-57"/>
              <w:jc w:val="center"/>
              <w:rPr>
                <w:sz w:val="18"/>
                <w:szCs w:val="18"/>
              </w:rPr>
            </w:pPr>
            <w:r w:rsidRPr="003E2707">
              <w:rPr>
                <w:color w:val="000000"/>
                <w:sz w:val="18"/>
                <w:szCs w:val="20"/>
              </w:rPr>
              <w:t>0,04</w:t>
            </w:r>
          </w:p>
        </w:tc>
        <w:tc>
          <w:tcPr>
            <w:tcW w:w="307" w:type="pct"/>
            <w:tcBorders>
              <w:top w:val="single" w:sz="4" w:space="0" w:color="auto"/>
              <w:left w:val="nil"/>
              <w:bottom w:val="single" w:sz="4" w:space="0" w:color="auto"/>
              <w:right w:val="single" w:sz="4" w:space="0" w:color="auto"/>
            </w:tcBorders>
            <w:vAlign w:val="center"/>
          </w:tcPr>
          <w:p w14:paraId="253A22E8" w14:textId="4DA8FA69" w:rsidR="003E2707" w:rsidRPr="003E2707" w:rsidRDefault="003E2707" w:rsidP="003E2707">
            <w:pPr>
              <w:ind w:left="-57" w:right="-57"/>
              <w:jc w:val="center"/>
              <w:rPr>
                <w:sz w:val="18"/>
                <w:szCs w:val="18"/>
              </w:rPr>
            </w:pPr>
            <w:r w:rsidRPr="003E2707">
              <w:rPr>
                <w:color w:val="000000"/>
                <w:sz w:val="18"/>
                <w:szCs w:val="20"/>
              </w:rPr>
              <w:t>0,04</w:t>
            </w:r>
          </w:p>
        </w:tc>
        <w:tc>
          <w:tcPr>
            <w:tcW w:w="304" w:type="pct"/>
            <w:tcBorders>
              <w:top w:val="single" w:sz="4" w:space="0" w:color="auto"/>
              <w:left w:val="nil"/>
              <w:bottom w:val="single" w:sz="4" w:space="0" w:color="auto"/>
              <w:right w:val="single" w:sz="4" w:space="0" w:color="auto"/>
            </w:tcBorders>
            <w:vAlign w:val="center"/>
          </w:tcPr>
          <w:p w14:paraId="4259DDAC" w14:textId="7267066C" w:rsidR="003E2707" w:rsidRPr="003E2707" w:rsidRDefault="003E2707" w:rsidP="003E2707">
            <w:pPr>
              <w:ind w:left="-57" w:right="-57"/>
              <w:jc w:val="center"/>
              <w:rPr>
                <w:sz w:val="18"/>
                <w:szCs w:val="18"/>
              </w:rPr>
            </w:pPr>
            <w:r w:rsidRPr="003E2707">
              <w:rPr>
                <w:color w:val="000000"/>
                <w:sz w:val="18"/>
                <w:szCs w:val="20"/>
              </w:rPr>
              <w:t>0,04</w:t>
            </w:r>
          </w:p>
        </w:tc>
      </w:tr>
      <w:tr w:rsidR="003E2707" w:rsidRPr="00935EA4" w14:paraId="7724A90D"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5B03CD0" w14:textId="77777777" w:rsidR="003E2707" w:rsidRPr="00935EA4" w:rsidRDefault="003E2707" w:rsidP="003E2707">
            <w:pPr>
              <w:ind w:left="-57" w:right="-57"/>
              <w:jc w:val="center"/>
              <w:rPr>
                <w:sz w:val="18"/>
                <w:szCs w:val="18"/>
              </w:rPr>
            </w:pPr>
            <w:r w:rsidRPr="00935EA4">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519B4A1" w14:textId="77777777" w:rsidR="003E2707" w:rsidRPr="00935EA4" w:rsidRDefault="003E2707" w:rsidP="003E2707">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6335FC0" w14:textId="26D819DE" w:rsidR="003E2707" w:rsidRPr="003E2707" w:rsidRDefault="003E2707" w:rsidP="003E2707">
            <w:pPr>
              <w:ind w:left="-57" w:right="-57"/>
              <w:jc w:val="center"/>
              <w:rPr>
                <w:sz w:val="18"/>
                <w:szCs w:val="18"/>
              </w:rPr>
            </w:pPr>
            <w:r w:rsidRPr="003E2707">
              <w:rPr>
                <w:color w:val="000000"/>
                <w:sz w:val="18"/>
                <w:szCs w:val="20"/>
              </w:rPr>
              <w:t>0,68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BED2BBC" w14:textId="7FFD078D" w:rsidR="003E2707" w:rsidRPr="003E2707" w:rsidRDefault="003E2707" w:rsidP="003E2707">
            <w:pPr>
              <w:ind w:left="-57" w:right="-57"/>
              <w:jc w:val="center"/>
              <w:rPr>
                <w:sz w:val="18"/>
                <w:szCs w:val="18"/>
              </w:rPr>
            </w:pPr>
            <w:r w:rsidRPr="003E2707">
              <w:rPr>
                <w:color w:val="000000"/>
                <w:sz w:val="18"/>
                <w:szCs w:val="20"/>
              </w:rPr>
              <w:t>0,70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4B37CC0" w14:textId="0AC3346B" w:rsidR="003E2707" w:rsidRPr="003E2707" w:rsidRDefault="003E2707" w:rsidP="003E2707">
            <w:pPr>
              <w:ind w:left="-57" w:right="-57"/>
              <w:jc w:val="center"/>
              <w:rPr>
                <w:sz w:val="18"/>
                <w:szCs w:val="18"/>
              </w:rPr>
            </w:pPr>
            <w:r w:rsidRPr="003E2707">
              <w:rPr>
                <w:color w:val="000000"/>
                <w:sz w:val="18"/>
                <w:szCs w:val="20"/>
              </w:rPr>
              <w:t>0,72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4C5A719" w14:textId="171CD0DB" w:rsidR="003E2707" w:rsidRPr="003E2707" w:rsidRDefault="003E2707" w:rsidP="003E2707">
            <w:pPr>
              <w:ind w:left="-57" w:right="-57"/>
              <w:jc w:val="center"/>
              <w:rPr>
                <w:sz w:val="18"/>
                <w:szCs w:val="18"/>
              </w:rPr>
            </w:pPr>
            <w:r w:rsidRPr="003E2707">
              <w:rPr>
                <w:color w:val="000000"/>
                <w:sz w:val="18"/>
                <w:szCs w:val="20"/>
              </w:rPr>
              <w:t>0,74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DA81949" w14:textId="5BE5D981" w:rsidR="003E2707" w:rsidRPr="003E2707" w:rsidRDefault="003E2707" w:rsidP="003E2707">
            <w:pPr>
              <w:ind w:left="-57" w:right="-57"/>
              <w:jc w:val="center"/>
              <w:rPr>
                <w:sz w:val="18"/>
                <w:szCs w:val="18"/>
              </w:rPr>
            </w:pPr>
            <w:r w:rsidRPr="003E2707">
              <w:rPr>
                <w:color w:val="000000"/>
                <w:sz w:val="18"/>
                <w:szCs w:val="20"/>
              </w:rPr>
              <w:t>0,76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4DEEFFE" w14:textId="7CE2DBDA" w:rsidR="003E2707" w:rsidRPr="003E2707" w:rsidRDefault="003E2707" w:rsidP="003E2707">
            <w:pPr>
              <w:ind w:left="-57" w:right="-57"/>
              <w:jc w:val="center"/>
              <w:rPr>
                <w:sz w:val="18"/>
                <w:szCs w:val="18"/>
              </w:rPr>
            </w:pPr>
            <w:r w:rsidRPr="003E2707">
              <w:rPr>
                <w:color w:val="000000"/>
                <w:sz w:val="18"/>
                <w:szCs w:val="20"/>
              </w:rPr>
              <w:t>0,78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7A9C175" w14:textId="2FEAF7ED" w:rsidR="003E2707" w:rsidRPr="003E2707" w:rsidRDefault="003E2707" w:rsidP="003E2707">
            <w:pPr>
              <w:ind w:left="-57" w:right="-57"/>
              <w:jc w:val="center"/>
              <w:rPr>
                <w:sz w:val="18"/>
                <w:szCs w:val="18"/>
              </w:rPr>
            </w:pPr>
            <w:r w:rsidRPr="003E2707">
              <w:rPr>
                <w:color w:val="000000"/>
                <w:sz w:val="18"/>
                <w:szCs w:val="20"/>
              </w:rPr>
              <w:t>0,80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66F8BB4" w14:textId="0700880D" w:rsidR="003E2707" w:rsidRPr="003E2707" w:rsidRDefault="003E2707" w:rsidP="003E2707">
            <w:pPr>
              <w:ind w:left="-57" w:right="-57"/>
              <w:jc w:val="center"/>
              <w:rPr>
                <w:sz w:val="18"/>
                <w:szCs w:val="18"/>
              </w:rPr>
            </w:pPr>
            <w:r w:rsidRPr="003E2707">
              <w:rPr>
                <w:color w:val="000000"/>
                <w:sz w:val="18"/>
                <w:szCs w:val="20"/>
              </w:rPr>
              <w:t>0,82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04F6F4E" w14:textId="75344AD9" w:rsidR="003E2707" w:rsidRPr="003E2707" w:rsidRDefault="003E2707" w:rsidP="003E2707">
            <w:pPr>
              <w:ind w:left="-57" w:right="-57"/>
              <w:jc w:val="center"/>
              <w:rPr>
                <w:sz w:val="18"/>
                <w:szCs w:val="18"/>
              </w:rPr>
            </w:pPr>
            <w:r w:rsidRPr="003E2707">
              <w:rPr>
                <w:color w:val="000000"/>
                <w:sz w:val="18"/>
                <w:szCs w:val="20"/>
              </w:rPr>
              <w:t>0,84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26DC100" w14:textId="0FD81A8B" w:rsidR="003E2707" w:rsidRPr="003E2707" w:rsidRDefault="003E2707" w:rsidP="003E2707">
            <w:pPr>
              <w:ind w:left="-57" w:right="-57"/>
              <w:jc w:val="center"/>
              <w:rPr>
                <w:sz w:val="18"/>
                <w:szCs w:val="18"/>
              </w:rPr>
            </w:pPr>
            <w:r w:rsidRPr="003E2707">
              <w:rPr>
                <w:color w:val="000000"/>
                <w:sz w:val="18"/>
                <w:szCs w:val="20"/>
              </w:rPr>
              <w:t>0,86</w:t>
            </w:r>
          </w:p>
        </w:tc>
        <w:tc>
          <w:tcPr>
            <w:tcW w:w="307" w:type="pct"/>
            <w:tcBorders>
              <w:top w:val="single" w:sz="4" w:space="0" w:color="auto"/>
              <w:left w:val="nil"/>
              <w:bottom w:val="single" w:sz="4" w:space="0" w:color="auto"/>
              <w:right w:val="single" w:sz="4" w:space="0" w:color="auto"/>
            </w:tcBorders>
            <w:vAlign w:val="center"/>
          </w:tcPr>
          <w:p w14:paraId="779209A5" w14:textId="54877D43" w:rsidR="003E2707" w:rsidRPr="003E2707" w:rsidRDefault="003E2707" w:rsidP="003E2707">
            <w:pPr>
              <w:ind w:left="-57" w:right="-57"/>
              <w:jc w:val="center"/>
              <w:rPr>
                <w:sz w:val="18"/>
                <w:szCs w:val="18"/>
              </w:rPr>
            </w:pPr>
            <w:r w:rsidRPr="003E2707">
              <w:rPr>
                <w:color w:val="000000"/>
                <w:sz w:val="18"/>
                <w:szCs w:val="20"/>
              </w:rPr>
              <w:t>0,88</w:t>
            </w:r>
          </w:p>
        </w:tc>
        <w:tc>
          <w:tcPr>
            <w:tcW w:w="304" w:type="pct"/>
            <w:tcBorders>
              <w:top w:val="single" w:sz="4" w:space="0" w:color="auto"/>
              <w:left w:val="nil"/>
              <w:bottom w:val="single" w:sz="4" w:space="0" w:color="auto"/>
              <w:right w:val="single" w:sz="4" w:space="0" w:color="auto"/>
            </w:tcBorders>
            <w:vAlign w:val="center"/>
          </w:tcPr>
          <w:p w14:paraId="3888E778" w14:textId="03D20DC3" w:rsidR="003E2707" w:rsidRPr="003E2707" w:rsidRDefault="003E2707" w:rsidP="003E2707">
            <w:pPr>
              <w:ind w:left="-57" w:right="-57"/>
              <w:jc w:val="center"/>
              <w:rPr>
                <w:sz w:val="18"/>
                <w:szCs w:val="18"/>
              </w:rPr>
            </w:pPr>
            <w:r w:rsidRPr="003E2707">
              <w:rPr>
                <w:color w:val="000000"/>
                <w:sz w:val="18"/>
                <w:szCs w:val="20"/>
              </w:rPr>
              <w:t>0,91</w:t>
            </w:r>
          </w:p>
        </w:tc>
      </w:tr>
      <w:tr w:rsidR="007728D0" w:rsidRPr="00935EA4" w14:paraId="751A5474"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4765C58" w14:textId="77777777" w:rsidR="007728D0" w:rsidRPr="00935EA4" w:rsidRDefault="007728D0" w:rsidP="007728D0">
            <w:pPr>
              <w:ind w:left="-57" w:right="-57"/>
              <w:jc w:val="center"/>
              <w:rPr>
                <w:sz w:val="18"/>
                <w:szCs w:val="18"/>
              </w:rPr>
            </w:pPr>
            <w:r w:rsidRPr="00935EA4">
              <w:rPr>
                <w:sz w:val="18"/>
                <w:szCs w:val="18"/>
              </w:rPr>
              <w:t>Выработка тепловой энергии на источнике</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BC1894A"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ABCB63F" w14:textId="02510C90" w:rsidR="007728D0" w:rsidRPr="00935EA4" w:rsidRDefault="007728D0" w:rsidP="007728D0">
            <w:pPr>
              <w:ind w:left="-57" w:right="-57"/>
              <w:jc w:val="center"/>
              <w:rPr>
                <w:sz w:val="18"/>
                <w:szCs w:val="18"/>
              </w:rPr>
            </w:pPr>
            <w:r w:rsidRPr="00935EA4">
              <w:rPr>
                <w:color w:val="000000"/>
                <w:sz w:val="18"/>
                <w:szCs w:val="18"/>
              </w:rPr>
              <w:t>5,42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4A86AFA" w14:textId="7A5B9B3E" w:rsidR="007728D0" w:rsidRPr="00935EA4" w:rsidRDefault="007728D0" w:rsidP="007728D0">
            <w:pPr>
              <w:ind w:left="-57" w:right="-57"/>
              <w:jc w:val="center"/>
              <w:rPr>
                <w:sz w:val="18"/>
                <w:szCs w:val="18"/>
              </w:rPr>
            </w:pPr>
            <w:r w:rsidRPr="00935EA4">
              <w:rPr>
                <w:color w:val="000000"/>
                <w:sz w:val="18"/>
                <w:szCs w:val="18"/>
              </w:rPr>
              <w:t>5,47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C1CB55C" w14:textId="275F9CCD" w:rsidR="007728D0" w:rsidRPr="00935EA4" w:rsidRDefault="007728D0" w:rsidP="007728D0">
            <w:pPr>
              <w:ind w:left="-57" w:right="-57"/>
              <w:jc w:val="center"/>
              <w:rPr>
                <w:sz w:val="18"/>
                <w:szCs w:val="18"/>
              </w:rPr>
            </w:pPr>
            <w:r w:rsidRPr="00935EA4">
              <w:rPr>
                <w:color w:val="000000"/>
                <w:sz w:val="18"/>
                <w:szCs w:val="18"/>
              </w:rPr>
              <w:t>5,52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46681A3" w14:textId="1A0F3805" w:rsidR="007728D0" w:rsidRPr="00935EA4" w:rsidRDefault="007728D0" w:rsidP="007728D0">
            <w:pPr>
              <w:ind w:left="-57" w:right="-57"/>
              <w:jc w:val="center"/>
              <w:rPr>
                <w:sz w:val="18"/>
                <w:szCs w:val="18"/>
              </w:rPr>
            </w:pPr>
            <w:r w:rsidRPr="00935EA4">
              <w:rPr>
                <w:color w:val="000000"/>
                <w:sz w:val="18"/>
                <w:szCs w:val="18"/>
              </w:rPr>
              <w:t>5,57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B87FD65" w14:textId="54E4DF99" w:rsidR="007728D0" w:rsidRPr="00935EA4" w:rsidRDefault="007728D0" w:rsidP="007728D0">
            <w:pPr>
              <w:ind w:left="-57" w:right="-57"/>
              <w:jc w:val="center"/>
              <w:rPr>
                <w:sz w:val="18"/>
                <w:szCs w:val="18"/>
              </w:rPr>
            </w:pPr>
            <w:r w:rsidRPr="00935EA4">
              <w:rPr>
                <w:color w:val="000000"/>
                <w:sz w:val="18"/>
                <w:szCs w:val="18"/>
              </w:rPr>
              <w:t>5,62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B10C17D" w14:textId="6B62CADE" w:rsidR="007728D0" w:rsidRPr="00935EA4" w:rsidRDefault="007728D0" w:rsidP="007728D0">
            <w:pPr>
              <w:ind w:left="-57" w:right="-57"/>
              <w:jc w:val="center"/>
              <w:rPr>
                <w:sz w:val="18"/>
                <w:szCs w:val="18"/>
              </w:rPr>
            </w:pPr>
            <w:r w:rsidRPr="00935EA4">
              <w:rPr>
                <w:color w:val="000000"/>
                <w:sz w:val="18"/>
                <w:szCs w:val="18"/>
              </w:rPr>
              <w:t>5,67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CDBC249" w14:textId="480DA221" w:rsidR="007728D0" w:rsidRPr="00935EA4" w:rsidRDefault="007728D0" w:rsidP="007728D0">
            <w:pPr>
              <w:ind w:left="-57" w:right="-57"/>
              <w:jc w:val="center"/>
              <w:rPr>
                <w:sz w:val="18"/>
                <w:szCs w:val="18"/>
              </w:rPr>
            </w:pPr>
            <w:r w:rsidRPr="00935EA4">
              <w:rPr>
                <w:color w:val="000000"/>
                <w:sz w:val="18"/>
                <w:szCs w:val="18"/>
              </w:rPr>
              <w:t>5,73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5B93753" w14:textId="4E11B304" w:rsidR="007728D0" w:rsidRPr="00935EA4" w:rsidRDefault="007728D0" w:rsidP="007728D0">
            <w:pPr>
              <w:ind w:left="-57" w:right="-57"/>
              <w:jc w:val="center"/>
              <w:rPr>
                <w:sz w:val="18"/>
                <w:szCs w:val="18"/>
              </w:rPr>
            </w:pPr>
            <w:r w:rsidRPr="00935EA4">
              <w:rPr>
                <w:color w:val="000000"/>
                <w:sz w:val="18"/>
                <w:szCs w:val="18"/>
              </w:rPr>
              <w:t>5,78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D8C2599" w14:textId="180D70EE" w:rsidR="007728D0" w:rsidRPr="00935EA4" w:rsidRDefault="007728D0" w:rsidP="007728D0">
            <w:pPr>
              <w:ind w:left="-57" w:right="-57"/>
              <w:jc w:val="center"/>
              <w:rPr>
                <w:sz w:val="18"/>
                <w:szCs w:val="18"/>
              </w:rPr>
            </w:pPr>
            <w:r w:rsidRPr="00935EA4">
              <w:rPr>
                <w:color w:val="000000"/>
                <w:sz w:val="18"/>
                <w:szCs w:val="18"/>
              </w:rPr>
              <w:t>5,84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48B2C23" w14:textId="56B21115" w:rsidR="007728D0" w:rsidRPr="00935EA4" w:rsidRDefault="007728D0" w:rsidP="007728D0">
            <w:pPr>
              <w:ind w:left="-57" w:right="-57"/>
              <w:jc w:val="center"/>
              <w:rPr>
                <w:sz w:val="18"/>
                <w:szCs w:val="18"/>
              </w:rPr>
            </w:pPr>
            <w:r w:rsidRPr="00935EA4">
              <w:rPr>
                <w:color w:val="000000"/>
                <w:sz w:val="18"/>
                <w:szCs w:val="18"/>
              </w:rPr>
              <w:t>5,90</w:t>
            </w:r>
          </w:p>
        </w:tc>
        <w:tc>
          <w:tcPr>
            <w:tcW w:w="307" w:type="pct"/>
            <w:tcBorders>
              <w:top w:val="single" w:sz="4" w:space="0" w:color="auto"/>
              <w:left w:val="nil"/>
              <w:bottom w:val="single" w:sz="4" w:space="0" w:color="auto"/>
              <w:right w:val="single" w:sz="4" w:space="0" w:color="auto"/>
            </w:tcBorders>
            <w:vAlign w:val="center"/>
          </w:tcPr>
          <w:p w14:paraId="3A28EE1E" w14:textId="08463C6E" w:rsidR="007728D0" w:rsidRPr="00935EA4" w:rsidRDefault="007728D0" w:rsidP="007728D0">
            <w:pPr>
              <w:ind w:left="-57" w:right="-57"/>
              <w:jc w:val="center"/>
              <w:rPr>
                <w:sz w:val="18"/>
                <w:szCs w:val="18"/>
              </w:rPr>
            </w:pPr>
            <w:r w:rsidRPr="00935EA4">
              <w:rPr>
                <w:color w:val="000000"/>
                <w:sz w:val="18"/>
                <w:szCs w:val="18"/>
              </w:rPr>
              <w:t>5,95</w:t>
            </w:r>
          </w:p>
        </w:tc>
        <w:tc>
          <w:tcPr>
            <w:tcW w:w="304" w:type="pct"/>
            <w:tcBorders>
              <w:top w:val="single" w:sz="4" w:space="0" w:color="auto"/>
              <w:left w:val="nil"/>
              <w:bottom w:val="single" w:sz="4" w:space="0" w:color="auto"/>
              <w:right w:val="single" w:sz="4" w:space="0" w:color="auto"/>
            </w:tcBorders>
            <w:vAlign w:val="center"/>
          </w:tcPr>
          <w:p w14:paraId="4F43BF9A" w14:textId="09890DB9" w:rsidR="007728D0" w:rsidRPr="00935EA4" w:rsidRDefault="007728D0" w:rsidP="007728D0">
            <w:pPr>
              <w:ind w:left="-57" w:right="-57"/>
              <w:jc w:val="center"/>
              <w:rPr>
                <w:sz w:val="18"/>
                <w:szCs w:val="18"/>
              </w:rPr>
            </w:pPr>
            <w:r w:rsidRPr="00935EA4">
              <w:rPr>
                <w:color w:val="000000"/>
                <w:sz w:val="18"/>
                <w:szCs w:val="18"/>
              </w:rPr>
              <w:t>6,01</w:t>
            </w:r>
          </w:p>
        </w:tc>
      </w:tr>
      <w:tr w:rsidR="007728D0" w:rsidRPr="00935EA4" w14:paraId="04910EC2"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E26DA5C" w14:textId="77777777" w:rsidR="007728D0" w:rsidRPr="00935EA4" w:rsidRDefault="007728D0" w:rsidP="007728D0">
            <w:pPr>
              <w:ind w:left="-57" w:right="-57"/>
              <w:jc w:val="center"/>
              <w:rPr>
                <w:sz w:val="18"/>
                <w:szCs w:val="18"/>
              </w:rPr>
            </w:pPr>
            <w:r w:rsidRPr="00935EA4">
              <w:rPr>
                <w:sz w:val="18"/>
                <w:szCs w:val="18"/>
              </w:rPr>
              <w:t>Собственные нужды источника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393A469"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2171155" w14:textId="69E029CD" w:rsidR="007728D0" w:rsidRPr="00935EA4" w:rsidRDefault="007728D0" w:rsidP="007728D0">
            <w:pPr>
              <w:ind w:left="-57" w:right="-57"/>
              <w:jc w:val="center"/>
              <w:rPr>
                <w:sz w:val="18"/>
                <w:szCs w:val="18"/>
              </w:rPr>
            </w:pPr>
            <w:r w:rsidRPr="00935EA4">
              <w:rPr>
                <w:color w:val="000000"/>
                <w:sz w:val="18"/>
                <w:szCs w:val="18"/>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A00C4C4" w14:textId="57B09522" w:rsidR="007728D0" w:rsidRPr="00935EA4" w:rsidRDefault="007728D0" w:rsidP="007728D0">
            <w:pPr>
              <w:ind w:left="-57" w:right="-57"/>
              <w:jc w:val="center"/>
              <w:rPr>
                <w:sz w:val="18"/>
                <w:szCs w:val="18"/>
              </w:rPr>
            </w:pPr>
            <w:r w:rsidRPr="00935EA4">
              <w:rPr>
                <w:color w:val="000000"/>
                <w:sz w:val="18"/>
                <w:szCs w:val="18"/>
              </w:rPr>
              <w:t>0,11</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A8979B4" w14:textId="2C561644" w:rsidR="007728D0" w:rsidRPr="00935EA4" w:rsidRDefault="007728D0" w:rsidP="007728D0">
            <w:pPr>
              <w:ind w:left="-57" w:right="-57"/>
              <w:jc w:val="center"/>
              <w:rPr>
                <w:sz w:val="18"/>
                <w:szCs w:val="18"/>
              </w:rPr>
            </w:pPr>
            <w:r w:rsidRPr="00935EA4">
              <w:rPr>
                <w:color w:val="000000"/>
                <w:sz w:val="18"/>
                <w:szCs w:val="18"/>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70EDAD0" w14:textId="7DA0EB2B" w:rsidR="007728D0" w:rsidRPr="00935EA4" w:rsidRDefault="007728D0" w:rsidP="007728D0">
            <w:pPr>
              <w:ind w:left="-57" w:right="-57"/>
              <w:jc w:val="center"/>
              <w:rPr>
                <w:sz w:val="18"/>
                <w:szCs w:val="18"/>
              </w:rPr>
            </w:pPr>
            <w:r w:rsidRPr="00935EA4">
              <w:rPr>
                <w:color w:val="000000"/>
                <w:sz w:val="18"/>
                <w:szCs w:val="18"/>
              </w:rPr>
              <w:t>0,11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FED3108" w14:textId="216AC0DE" w:rsidR="007728D0" w:rsidRPr="00935EA4" w:rsidRDefault="007728D0" w:rsidP="007728D0">
            <w:pPr>
              <w:ind w:left="-57" w:right="-57"/>
              <w:jc w:val="center"/>
              <w:rPr>
                <w:sz w:val="18"/>
                <w:szCs w:val="18"/>
              </w:rPr>
            </w:pPr>
            <w:r w:rsidRPr="00935EA4">
              <w:rPr>
                <w:color w:val="000000"/>
                <w:sz w:val="18"/>
                <w:szCs w:val="18"/>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97EE715" w14:textId="1775BC06" w:rsidR="007728D0" w:rsidRPr="00935EA4" w:rsidRDefault="007728D0" w:rsidP="007728D0">
            <w:pPr>
              <w:ind w:left="-57" w:right="-57"/>
              <w:jc w:val="center"/>
              <w:rPr>
                <w:sz w:val="18"/>
                <w:szCs w:val="18"/>
              </w:rPr>
            </w:pPr>
            <w:r w:rsidRPr="00935EA4">
              <w:rPr>
                <w:color w:val="000000"/>
                <w:sz w:val="18"/>
                <w:szCs w:val="18"/>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473EF09" w14:textId="1ABAEE93" w:rsidR="007728D0" w:rsidRPr="00935EA4" w:rsidRDefault="007728D0" w:rsidP="007728D0">
            <w:pPr>
              <w:ind w:left="-57" w:right="-57"/>
              <w:jc w:val="center"/>
              <w:rPr>
                <w:sz w:val="18"/>
                <w:szCs w:val="18"/>
              </w:rPr>
            </w:pPr>
            <w:r w:rsidRPr="00935EA4">
              <w:rPr>
                <w:color w:val="000000"/>
                <w:sz w:val="18"/>
                <w:szCs w:val="18"/>
              </w:rPr>
              <w:t>0,11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EA62761" w14:textId="105F4051" w:rsidR="007728D0" w:rsidRPr="00935EA4" w:rsidRDefault="007728D0" w:rsidP="007728D0">
            <w:pPr>
              <w:ind w:left="-57" w:right="-57"/>
              <w:jc w:val="center"/>
              <w:rPr>
                <w:sz w:val="18"/>
                <w:szCs w:val="18"/>
              </w:rPr>
            </w:pPr>
            <w:r w:rsidRPr="00935EA4">
              <w:rPr>
                <w:color w:val="000000"/>
                <w:sz w:val="18"/>
                <w:szCs w:val="18"/>
              </w:rPr>
              <w:t>0,11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741787F" w14:textId="31331EC5" w:rsidR="007728D0" w:rsidRPr="00935EA4" w:rsidRDefault="007728D0" w:rsidP="007728D0">
            <w:pPr>
              <w:ind w:left="-57" w:right="-57"/>
              <w:jc w:val="center"/>
              <w:rPr>
                <w:sz w:val="18"/>
                <w:szCs w:val="18"/>
              </w:rPr>
            </w:pPr>
            <w:r w:rsidRPr="00935EA4">
              <w:rPr>
                <w:color w:val="000000"/>
                <w:sz w:val="18"/>
                <w:szCs w:val="18"/>
              </w:rPr>
              <w:t>0,11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5B88C2F" w14:textId="11304004" w:rsidR="007728D0" w:rsidRPr="00935EA4" w:rsidRDefault="007728D0" w:rsidP="007728D0">
            <w:pPr>
              <w:ind w:left="-57" w:right="-57"/>
              <w:jc w:val="center"/>
              <w:rPr>
                <w:sz w:val="18"/>
                <w:szCs w:val="18"/>
              </w:rPr>
            </w:pPr>
            <w:r w:rsidRPr="00935EA4">
              <w:rPr>
                <w:color w:val="000000"/>
                <w:sz w:val="18"/>
                <w:szCs w:val="18"/>
              </w:rPr>
              <w:t>0,11</w:t>
            </w:r>
          </w:p>
        </w:tc>
        <w:tc>
          <w:tcPr>
            <w:tcW w:w="307" w:type="pct"/>
            <w:tcBorders>
              <w:top w:val="single" w:sz="4" w:space="0" w:color="auto"/>
              <w:left w:val="nil"/>
              <w:bottom w:val="single" w:sz="4" w:space="0" w:color="auto"/>
              <w:right w:val="single" w:sz="4" w:space="0" w:color="auto"/>
            </w:tcBorders>
            <w:vAlign w:val="center"/>
          </w:tcPr>
          <w:p w14:paraId="23E6BE11" w14:textId="031481C5" w:rsidR="007728D0" w:rsidRPr="00935EA4" w:rsidRDefault="007728D0" w:rsidP="007728D0">
            <w:pPr>
              <w:ind w:left="-57" w:right="-57"/>
              <w:jc w:val="center"/>
              <w:rPr>
                <w:sz w:val="18"/>
                <w:szCs w:val="18"/>
              </w:rPr>
            </w:pPr>
            <w:r w:rsidRPr="00935EA4">
              <w:rPr>
                <w:color w:val="000000"/>
                <w:sz w:val="18"/>
                <w:szCs w:val="18"/>
              </w:rPr>
              <w:t>0,11</w:t>
            </w:r>
          </w:p>
        </w:tc>
        <w:tc>
          <w:tcPr>
            <w:tcW w:w="304" w:type="pct"/>
            <w:tcBorders>
              <w:top w:val="single" w:sz="4" w:space="0" w:color="auto"/>
              <w:left w:val="nil"/>
              <w:bottom w:val="single" w:sz="4" w:space="0" w:color="auto"/>
              <w:right w:val="single" w:sz="4" w:space="0" w:color="auto"/>
            </w:tcBorders>
            <w:vAlign w:val="center"/>
          </w:tcPr>
          <w:p w14:paraId="66166798" w14:textId="44C30B67" w:rsidR="007728D0" w:rsidRPr="00935EA4" w:rsidRDefault="007728D0" w:rsidP="007728D0">
            <w:pPr>
              <w:ind w:left="-57" w:right="-57"/>
              <w:jc w:val="center"/>
              <w:rPr>
                <w:sz w:val="18"/>
                <w:szCs w:val="18"/>
              </w:rPr>
            </w:pPr>
            <w:r w:rsidRPr="00935EA4">
              <w:rPr>
                <w:color w:val="000000"/>
                <w:sz w:val="18"/>
                <w:szCs w:val="18"/>
              </w:rPr>
              <w:t>0,11</w:t>
            </w:r>
          </w:p>
        </w:tc>
      </w:tr>
      <w:tr w:rsidR="007728D0" w:rsidRPr="00935EA4" w14:paraId="65693F3F"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BEFE877" w14:textId="77777777" w:rsidR="007728D0" w:rsidRPr="00935EA4" w:rsidRDefault="007728D0" w:rsidP="007728D0">
            <w:pPr>
              <w:ind w:left="-57" w:right="-57"/>
              <w:jc w:val="center"/>
              <w:rPr>
                <w:sz w:val="18"/>
                <w:szCs w:val="18"/>
              </w:rPr>
            </w:pPr>
            <w:r w:rsidRPr="00935EA4">
              <w:rPr>
                <w:sz w:val="18"/>
                <w:szCs w:val="18"/>
              </w:rPr>
              <w:t>Отпуск источника в сеть</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DB5FBB7"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9867731" w14:textId="0999480A" w:rsidR="007728D0" w:rsidRPr="00935EA4" w:rsidRDefault="007728D0" w:rsidP="007728D0">
            <w:pPr>
              <w:ind w:left="-57" w:right="-57"/>
              <w:jc w:val="center"/>
              <w:rPr>
                <w:sz w:val="18"/>
                <w:szCs w:val="18"/>
              </w:rPr>
            </w:pPr>
            <w:r w:rsidRPr="00935EA4">
              <w:rPr>
                <w:color w:val="000000"/>
                <w:sz w:val="18"/>
                <w:szCs w:val="18"/>
              </w:rPr>
              <w:t>5,31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697793B" w14:textId="586D550A" w:rsidR="007728D0" w:rsidRPr="00935EA4" w:rsidRDefault="007728D0" w:rsidP="007728D0">
            <w:pPr>
              <w:ind w:left="-57" w:right="-57"/>
              <w:jc w:val="center"/>
              <w:rPr>
                <w:sz w:val="18"/>
                <w:szCs w:val="18"/>
              </w:rPr>
            </w:pPr>
            <w:r w:rsidRPr="00935EA4">
              <w:rPr>
                <w:color w:val="000000"/>
                <w:sz w:val="18"/>
                <w:szCs w:val="18"/>
              </w:rPr>
              <w:t>5,36</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C128B86" w14:textId="75643D51" w:rsidR="007728D0" w:rsidRPr="00935EA4" w:rsidRDefault="007728D0" w:rsidP="007728D0">
            <w:pPr>
              <w:ind w:left="-57" w:right="-57"/>
              <w:jc w:val="center"/>
              <w:rPr>
                <w:sz w:val="18"/>
                <w:szCs w:val="18"/>
              </w:rPr>
            </w:pPr>
            <w:r w:rsidRPr="00935EA4">
              <w:rPr>
                <w:color w:val="000000"/>
                <w:sz w:val="18"/>
                <w:szCs w:val="18"/>
              </w:rPr>
              <w:t>5,41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E7F6B44" w14:textId="219140B7" w:rsidR="007728D0" w:rsidRPr="00935EA4" w:rsidRDefault="007728D0" w:rsidP="007728D0">
            <w:pPr>
              <w:ind w:left="-57" w:right="-57"/>
              <w:jc w:val="center"/>
              <w:rPr>
                <w:sz w:val="18"/>
                <w:szCs w:val="18"/>
              </w:rPr>
            </w:pPr>
            <w:r w:rsidRPr="00935EA4">
              <w:rPr>
                <w:color w:val="000000"/>
                <w:sz w:val="18"/>
                <w:szCs w:val="18"/>
              </w:rPr>
              <w:t>5,46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9431CDD" w14:textId="5C6C82B9" w:rsidR="007728D0" w:rsidRPr="00935EA4" w:rsidRDefault="007728D0" w:rsidP="007728D0">
            <w:pPr>
              <w:ind w:left="-57" w:right="-57"/>
              <w:jc w:val="center"/>
              <w:rPr>
                <w:sz w:val="18"/>
                <w:szCs w:val="18"/>
              </w:rPr>
            </w:pPr>
            <w:r w:rsidRPr="00935EA4">
              <w:rPr>
                <w:color w:val="000000"/>
                <w:sz w:val="18"/>
                <w:szCs w:val="18"/>
              </w:rPr>
              <w:t>5,51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EB75295" w14:textId="49DFCFAB" w:rsidR="007728D0" w:rsidRPr="00935EA4" w:rsidRDefault="007728D0" w:rsidP="007728D0">
            <w:pPr>
              <w:ind w:left="-57" w:right="-57"/>
              <w:jc w:val="center"/>
              <w:rPr>
                <w:sz w:val="18"/>
                <w:szCs w:val="18"/>
              </w:rPr>
            </w:pPr>
            <w:r w:rsidRPr="00935EA4">
              <w:rPr>
                <w:color w:val="000000"/>
                <w:sz w:val="18"/>
                <w:szCs w:val="18"/>
              </w:rPr>
              <w:t>5,57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9E7E130" w14:textId="2A2EB282" w:rsidR="007728D0" w:rsidRPr="00935EA4" w:rsidRDefault="007728D0" w:rsidP="007728D0">
            <w:pPr>
              <w:ind w:left="-57" w:right="-57"/>
              <w:jc w:val="center"/>
              <w:rPr>
                <w:sz w:val="18"/>
                <w:szCs w:val="18"/>
              </w:rPr>
            </w:pPr>
            <w:r w:rsidRPr="00935EA4">
              <w:rPr>
                <w:color w:val="000000"/>
                <w:sz w:val="18"/>
                <w:szCs w:val="18"/>
              </w:rPr>
              <w:t>5,62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FB6DE14" w14:textId="5C82E178" w:rsidR="007728D0" w:rsidRPr="00935EA4" w:rsidRDefault="007728D0" w:rsidP="007728D0">
            <w:pPr>
              <w:ind w:left="-57" w:right="-57"/>
              <w:jc w:val="center"/>
              <w:rPr>
                <w:sz w:val="18"/>
                <w:szCs w:val="18"/>
              </w:rPr>
            </w:pPr>
            <w:r w:rsidRPr="00935EA4">
              <w:rPr>
                <w:color w:val="000000"/>
                <w:sz w:val="18"/>
                <w:szCs w:val="18"/>
              </w:rPr>
              <w:t>5,68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57297FB" w14:textId="241093EF" w:rsidR="007728D0" w:rsidRPr="00935EA4" w:rsidRDefault="007728D0" w:rsidP="007728D0">
            <w:pPr>
              <w:ind w:left="-57" w:right="-57"/>
              <w:jc w:val="center"/>
              <w:rPr>
                <w:sz w:val="18"/>
                <w:szCs w:val="18"/>
              </w:rPr>
            </w:pPr>
            <w:r w:rsidRPr="00935EA4">
              <w:rPr>
                <w:color w:val="000000"/>
                <w:sz w:val="18"/>
                <w:szCs w:val="18"/>
              </w:rPr>
              <w:t>5,73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83D558C" w14:textId="2B07FB69" w:rsidR="007728D0" w:rsidRPr="00935EA4" w:rsidRDefault="007728D0" w:rsidP="007728D0">
            <w:pPr>
              <w:ind w:left="-57" w:right="-57"/>
              <w:jc w:val="center"/>
              <w:rPr>
                <w:sz w:val="18"/>
                <w:szCs w:val="18"/>
              </w:rPr>
            </w:pPr>
            <w:r w:rsidRPr="00935EA4">
              <w:rPr>
                <w:color w:val="000000"/>
                <w:sz w:val="18"/>
                <w:szCs w:val="18"/>
              </w:rPr>
              <w:t>5,79</w:t>
            </w:r>
          </w:p>
        </w:tc>
        <w:tc>
          <w:tcPr>
            <w:tcW w:w="307" w:type="pct"/>
            <w:tcBorders>
              <w:top w:val="single" w:sz="4" w:space="0" w:color="auto"/>
              <w:left w:val="nil"/>
              <w:bottom w:val="single" w:sz="4" w:space="0" w:color="auto"/>
              <w:right w:val="single" w:sz="4" w:space="0" w:color="auto"/>
            </w:tcBorders>
            <w:shd w:val="clear" w:color="auto" w:fill="auto"/>
            <w:vAlign w:val="center"/>
          </w:tcPr>
          <w:p w14:paraId="34079BC6" w14:textId="6C44BED6" w:rsidR="007728D0" w:rsidRPr="00935EA4" w:rsidRDefault="007728D0" w:rsidP="007728D0">
            <w:pPr>
              <w:ind w:left="-57" w:right="-57"/>
              <w:jc w:val="center"/>
              <w:rPr>
                <w:sz w:val="18"/>
                <w:szCs w:val="18"/>
              </w:rPr>
            </w:pPr>
            <w:r w:rsidRPr="00935EA4">
              <w:rPr>
                <w:color w:val="000000"/>
                <w:sz w:val="18"/>
                <w:szCs w:val="18"/>
              </w:rPr>
              <w:t>5,85</w:t>
            </w:r>
          </w:p>
        </w:tc>
        <w:tc>
          <w:tcPr>
            <w:tcW w:w="304" w:type="pct"/>
            <w:tcBorders>
              <w:top w:val="single" w:sz="4" w:space="0" w:color="auto"/>
              <w:left w:val="nil"/>
              <w:bottom w:val="single" w:sz="4" w:space="0" w:color="auto"/>
              <w:right w:val="single" w:sz="4" w:space="0" w:color="auto"/>
            </w:tcBorders>
            <w:vAlign w:val="center"/>
          </w:tcPr>
          <w:p w14:paraId="22EFD273" w14:textId="245A13D3" w:rsidR="007728D0" w:rsidRPr="00935EA4" w:rsidRDefault="007728D0" w:rsidP="007728D0">
            <w:pPr>
              <w:ind w:left="-57" w:right="-57"/>
              <w:jc w:val="center"/>
              <w:rPr>
                <w:sz w:val="18"/>
                <w:szCs w:val="18"/>
              </w:rPr>
            </w:pPr>
            <w:r w:rsidRPr="00935EA4">
              <w:rPr>
                <w:color w:val="000000"/>
                <w:sz w:val="18"/>
                <w:szCs w:val="18"/>
              </w:rPr>
              <w:t>5,91</w:t>
            </w:r>
          </w:p>
        </w:tc>
      </w:tr>
      <w:tr w:rsidR="007728D0" w:rsidRPr="00935EA4" w14:paraId="4D928188"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11AC39F1" w14:textId="77777777" w:rsidR="007728D0" w:rsidRPr="00935EA4" w:rsidRDefault="007728D0" w:rsidP="007728D0">
            <w:pPr>
              <w:ind w:left="-57" w:right="-57"/>
              <w:jc w:val="center"/>
              <w:rPr>
                <w:sz w:val="18"/>
                <w:szCs w:val="18"/>
              </w:rPr>
            </w:pPr>
            <w:r w:rsidRPr="00935EA4">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737952A"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A623217" w14:textId="2EB757B3" w:rsidR="007728D0" w:rsidRPr="00935EA4" w:rsidRDefault="007728D0" w:rsidP="007728D0">
            <w:pPr>
              <w:ind w:left="-57" w:right="-57"/>
              <w:jc w:val="center"/>
              <w:rPr>
                <w:sz w:val="18"/>
                <w:szCs w:val="18"/>
              </w:rPr>
            </w:pPr>
            <w:r w:rsidRPr="00935EA4">
              <w:rPr>
                <w:color w:val="000000"/>
                <w:sz w:val="18"/>
                <w:szCs w:val="18"/>
              </w:rPr>
              <w:t>1,81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4288149" w14:textId="4AAC43E5" w:rsidR="007728D0" w:rsidRPr="00935EA4" w:rsidRDefault="007728D0" w:rsidP="007728D0">
            <w:pPr>
              <w:ind w:left="-57" w:right="-57"/>
              <w:jc w:val="center"/>
              <w:rPr>
                <w:sz w:val="18"/>
                <w:szCs w:val="18"/>
              </w:rPr>
            </w:pPr>
            <w:r w:rsidRPr="00935EA4">
              <w:rPr>
                <w:color w:val="000000"/>
                <w:sz w:val="18"/>
                <w:szCs w:val="18"/>
              </w:rPr>
              <w:t>1,86</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0F49AB3" w14:textId="4DB5882D" w:rsidR="007728D0" w:rsidRPr="00935EA4" w:rsidRDefault="007728D0" w:rsidP="007728D0">
            <w:pPr>
              <w:ind w:left="-57" w:right="-57"/>
              <w:jc w:val="center"/>
              <w:rPr>
                <w:sz w:val="18"/>
                <w:szCs w:val="18"/>
              </w:rPr>
            </w:pPr>
            <w:r w:rsidRPr="00935EA4">
              <w:rPr>
                <w:color w:val="000000"/>
                <w:sz w:val="18"/>
                <w:szCs w:val="18"/>
              </w:rPr>
              <w:t>1,91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DF7BF4" w14:textId="4835F3F9" w:rsidR="007728D0" w:rsidRPr="00935EA4" w:rsidRDefault="007728D0" w:rsidP="007728D0">
            <w:pPr>
              <w:ind w:left="-57" w:right="-57"/>
              <w:jc w:val="center"/>
              <w:rPr>
                <w:sz w:val="18"/>
                <w:szCs w:val="18"/>
              </w:rPr>
            </w:pPr>
            <w:r w:rsidRPr="00935EA4">
              <w:rPr>
                <w:color w:val="000000"/>
                <w:sz w:val="18"/>
                <w:szCs w:val="18"/>
              </w:rPr>
              <w:t>1,96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2A2F897" w14:textId="58DD7830" w:rsidR="007728D0" w:rsidRPr="00935EA4" w:rsidRDefault="007728D0" w:rsidP="007728D0">
            <w:pPr>
              <w:ind w:left="-57" w:right="-57"/>
              <w:jc w:val="center"/>
              <w:rPr>
                <w:sz w:val="18"/>
                <w:szCs w:val="18"/>
              </w:rPr>
            </w:pPr>
            <w:r w:rsidRPr="00935EA4">
              <w:rPr>
                <w:color w:val="000000"/>
                <w:sz w:val="18"/>
                <w:szCs w:val="18"/>
              </w:rPr>
              <w:t>2,01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276E21" w14:textId="4358B662" w:rsidR="007728D0" w:rsidRPr="00935EA4" w:rsidRDefault="007728D0" w:rsidP="007728D0">
            <w:pPr>
              <w:ind w:left="-57" w:right="-57"/>
              <w:jc w:val="center"/>
              <w:rPr>
                <w:sz w:val="18"/>
                <w:szCs w:val="18"/>
              </w:rPr>
            </w:pPr>
            <w:r w:rsidRPr="00935EA4">
              <w:rPr>
                <w:color w:val="000000"/>
                <w:sz w:val="18"/>
                <w:szCs w:val="18"/>
              </w:rPr>
              <w:t>2,07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0B8C772" w14:textId="3D59AB7D" w:rsidR="007728D0" w:rsidRPr="00935EA4" w:rsidRDefault="007728D0" w:rsidP="007728D0">
            <w:pPr>
              <w:ind w:left="-57" w:right="-57"/>
              <w:jc w:val="center"/>
              <w:rPr>
                <w:sz w:val="18"/>
                <w:szCs w:val="18"/>
              </w:rPr>
            </w:pPr>
            <w:r w:rsidRPr="00935EA4">
              <w:rPr>
                <w:color w:val="000000"/>
                <w:sz w:val="18"/>
                <w:szCs w:val="18"/>
              </w:rPr>
              <w:t>2,12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BC849FE" w14:textId="3414A4BD" w:rsidR="007728D0" w:rsidRPr="00935EA4" w:rsidRDefault="007728D0" w:rsidP="007728D0">
            <w:pPr>
              <w:ind w:left="-57" w:right="-57"/>
              <w:jc w:val="center"/>
              <w:rPr>
                <w:sz w:val="18"/>
                <w:szCs w:val="18"/>
              </w:rPr>
            </w:pPr>
            <w:r w:rsidRPr="00935EA4">
              <w:rPr>
                <w:color w:val="000000"/>
                <w:sz w:val="18"/>
                <w:szCs w:val="18"/>
              </w:rPr>
              <w:t>2,18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DCB4621" w14:textId="1700C7B2" w:rsidR="007728D0" w:rsidRPr="00935EA4" w:rsidRDefault="007728D0" w:rsidP="007728D0">
            <w:pPr>
              <w:ind w:left="-57" w:right="-57"/>
              <w:jc w:val="center"/>
              <w:rPr>
                <w:sz w:val="18"/>
                <w:szCs w:val="18"/>
              </w:rPr>
            </w:pPr>
            <w:r w:rsidRPr="00935EA4">
              <w:rPr>
                <w:color w:val="000000"/>
                <w:sz w:val="18"/>
                <w:szCs w:val="18"/>
              </w:rPr>
              <w:t>2,23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A4E23F3" w14:textId="13F9B3C2" w:rsidR="007728D0" w:rsidRPr="00935EA4" w:rsidRDefault="007728D0" w:rsidP="007728D0">
            <w:pPr>
              <w:ind w:left="-57" w:right="-57"/>
              <w:jc w:val="center"/>
              <w:rPr>
                <w:sz w:val="18"/>
                <w:szCs w:val="18"/>
              </w:rPr>
            </w:pPr>
            <w:r w:rsidRPr="00935EA4">
              <w:rPr>
                <w:color w:val="000000"/>
                <w:sz w:val="18"/>
                <w:szCs w:val="18"/>
              </w:rPr>
              <w:t>2,29</w:t>
            </w:r>
          </w:p>
        </w:tc>
        <w:tc>
          <w:tcPr>
            <w:tcW w:w="307" w:type="pct"/>
            <w:tcBorders>
              <w:top w:val="single" w:sz="4" w:space="0" w:color="auto"/>
              <w:left w:val="nil"/>
              <w:bottom w:val="single" w:sz="4" w:space="0" w:color="auto"/>
              <w:right w:val="single" w:sz="4" w:space="0" w:color="auto"/>
            </w:tcBorders>
            <w:shd w:val="clear" w:color="auto" w:fill="auto"/>
            <w:vAlign w:val="center"/>
          </w:tcPr>
          <w:p w14:paraId="42C5F173" w14:textId="6D71E6E0" w:rsidR="007728D0" w:rsidRPr="00935EA4" w:rsidRDefault="007728D0" w:rsidP="007728D0">
            <w:pPr>
              <w:ind w:left="-57" w:right="-57"/>
              <w:jc w:val="center"/>
              <w:rPr>
                <w:sz w:val="18"/>
                <w:szCs w:val="18"/>
              </w:rPr>
            </w:pPr>
            <w:r w:rsidRPr="00935EA4">
              <w:rPr>
                <w:color w:val="000000"/>
                <w:sz w:val="18"/>
                <w:szCs w:val="18"/>
              </w:rPr>
              <w:t>2,35</w:t>
            </w:r>
          </w:p>
        </w:tc>
        <w:tc>
          <w:tcPr>
            <w:tcW w:w="304" w:type="pct"/>
            <w:tcBorders>
              <w:top w:val="single" w:sz="4" w:space="0" w:color="auto"/>
              <w:left w:val="nil"/>
              <w:bottom w:val="single" w:sz="4" w:space="0" w:color="auto"/>
              <w:right w:val="single" w:sz="4" w:space="0" w:color="auto"/>
            </w:tcBorders>
            <w:vAlign w:val="center"/>
          </w:tcPr>
          <w:p w14:paraId="3ECCB041" w14:textId="45B31191" w:rsidR="007728D0" w:rsidRPr="00935EA4" w:rsidRDefault="007728D0" w:rsidP="007728D0">
            <w:pPr>
              <w:ind w:left="-57" w:right="-57"/>
              <w:jc w:val="center"/>
              <w:rPr>
                <w:sz w:val="18"/>
                <w:szCs w:val="18"/>
              </w:rPr>
            </w:pPr>
            <w:r w:rsidRPr="00935EA4">
              <w:rPr>
                <w:color w:val="000000"/>
                <w:sz w:val="18"/>
                <w:szCs w:val="18"/>
              </w:rPr>
              <w:t>2,41</w:t>
            </w:r>
          </w:p>
        </w:tc>
      </w:tr>
      <w:tr w:rsidR="007728D0" w:rsidRPr="00935EA4" w14:paraId="2D6296BC"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8802908" w14:textId="77777777" w:rsidR="007728D0" w:rsidRPr="00935EA4" w:rsidRDefault="007728D0" w:rsidP="007728D0">
            <w:pPr>
              <w:ind w:left="-113" w:right="-113"/>
              <w:jc w:val="center"/>
              <w:rPr>
                <w:sz w:val="18"/>
                <w:szCs w:val="18"/>
              </w:rPr>
            </w:pPr>
            <w:r w:rsidRPr="00935EA4">
              <w:rPr>
                <w:sz w:val="18"/>
                <w:szCs w:val="18"/>
              </w:rPr>
              <w:t>Полезный отпуск потребителям</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7B2DD97"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3EBC0D8" w14:textId="01B5BAA0" w:rsidR="007728D0" w:rsidRPr="00935EA4" w:rsidRDefault="007728D0" w:rsidP="007728D0">
            <w:pPr>
              <w:ind w:left="-57" w:right="-57"/>
              <w:jc w:val="center"/>
              <w:rPr>
                <w:sz w:val="18"/>
                <w:szCs w:val="18"/>
              </w:rPr>
            </w:pPr>
            <w:r w:rsidRPr="00935EA4">
              <w:rPr>
                <w:color w:val="000000"/>
                <w:sz w:val="18"/>
                <w:szCs w:val="18"/>
              </w:rPr>
              <w:t>3,50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6521A40" w14:textId="33C54286" w:rsidR="007728D0" w:rsidRPr="00935EA4" w:rsidRDefault="007728D0" w:rsidP="007728D0">
            <w:pPr>
              <w:ind w:left="-57" w:right="-57"/>
              <w:jc w:val="center"/>
              <w:rPr>
                <w:sz w:val="18"/>
                <w:szCs w:val="18"/>
              </w:rPr>
            </w:pPr>
            <w:r w:rsidRPr="00935EA4">
              <w:rPr>
                <w:color w:val="000000"/>
                <w:sz w:val="18"/>
                <w:szCs w:val="18"/>
              </w:rPr>
              <w:t>3,50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6C5E5C9" w14:textId="3195E394" w:rsidR="007728D0" w:rsidRPr="00935EA4" w:rsidRDefault="007728D0" w:rsidP="007728D0">
            <w:pPr>
              <w:ind w:left="-57" w:right="-57"/>
              <w:jc w:val="center"/>
              <w:rPr>
                <w:sz w:val="18"/>
                <w:szCs w:val="18"/>
              </w:rPr>
            </w:pPr>
            <w:r w:rsidRPr="00935EA4">
              <w:rPr>
                <w:color w:val="000000"/>
                <w:sz w:val="18"/>
                <w:szCs w:val="18"/>
              </w:rPr>
              <w:t>3,50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10D3660" w14:textId="5E486786" w:rsidR="007728D0" w:rsidRPr="00935EA4" w:rsidRDefault="007728D0" w:rsidP="007728D0">
            <w:pPr>
              <w:ind w:left="-57" w:right="-57"/>
              <w:jc w:val="center"/>
              <w:rPr>
                <w:sz w:val="18"/>
                <w:szCs w:val="18"/>
              </w:rPr>
            </w:pPr>
            <w:r w:rsidRPr="00935EA4">
              <w:rPr>
                <w:color w:val="000000"/>
                <w:sz w:val="18"/>
                <w:szCs w:val="18"/>
              </w:rPr>
              <w:t>3,50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2EBB926" w14:textId="1AB879D1" w:rsidR="007728D0" w:rsidRPr="00935EA4" w:rsidRDefault="007728D0" w:rsidP="007728D0">
            <w:pPr>
              <w:ind w:left="-57" w:right="-57"/>
              <w:jc w:val="center"/>
              <w:rPr>
                <w:sz w:val="18"/>
                <w:szCs w:val="18"/>
              </w:rPr>
            </w:pPr>
            <w:r w:rsidRPr="00935EA4">
              <w:rPr>
                <w:color w:val="000000"/>
                <w:sz w:val="18"/>
                <w:szCs w:val="18"/>
              </w:rPr>
              <w:t>3,50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82AAA16" w14:textId="3225FD40" w:rsidR="007728D0" w:rsidRPr="00935EA4" w:rsidRDefault="007728D0" w:rsidP="007728D0">
            <w:pPr>
              <w:ind w:left="-57" w:right="-57"/>
              <w:jc w:val="center"/>
              <w:rPr>
                <w:sz w:val="18"/>
                <w:szCs w:val="18"/>
              </w:rPr>
            </w:pPr>
            <w:r w:rsidRPr="00935EA4">
              <w:rPr>
                <w:color w:val="000000"/>
                <w:sz w:val="18"/>
                <w:szCs w:val="18"/>
              </w:rPr>
              <w:t>3,50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7CC128B" w14:textId="76714E2C" w:rsidR="007728D0" w:rsidRPr="00935EA4" w:rsidRDefault="007728D0" w:rsidP="007728D0">
            <w:pPr>
              <w:ind w:left="-57" w:right="-57"/>
              <w:jc w:val="center"/>
              <w:rPr>
                <w:sz w:val="18"/>
                <w:szCs w:val="18"/>
              </w:rPr>
            </w:pPr>
            <w:r w:rsidRPr="00935EA4">
              <w:rPr>
                <w:color w:val="000000"/>
                <w:sz w:val="18"/>
                <w:szCs w:val="18"/>
              </w:rPr>
              <w:t>3,50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AF01E6A" w14:textId="73D0EA96" w:rsidR="007728D0" w:rsidRPr="00935EA4" w:rsidRDefault="007728D0" w:rsidP="007728D0">
            <w:pPr>
              <w:ind w:left="-57" w:right="-57"/>
              <w:jc w:val="center"/>
              <w:rPr>
                <w:sz w:val="18"/>
                <w:szCs w:val="18"/>
              </w:rPr>
            </w:pPr>
            <w:r w:rsidRPr="00935EA4">
              <w:rPr>
                <w:color w:val="000000"/>
                <w:sz w:val="18"/>
                <w:szCs w:val="18"/>
              </w:rPr>
              <w:t>3,50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8CB79A9" w14:textId="30C47F65" w:rsidR="007728D0" w:rsidRPr="00935EA4" w:rsidRDefault="007728D0" w:rsidP="007728D0">
            <w:pPr>
              <w:ind w:left="-57" w:right="-57"/>
              <w:jc w:val="center"/>
              <w:rPr>
                <w:sz w:val="18"/>
                <w:szCs w:val="18"/>
              </w:rPr>
            </w:pPr>
            <w:r w:rsidRPr="00935EA4">
              <w:rPr>
                <w:color w:val="000000"/>
                <w:sz w:val="18"/>
                <w:szCs w:val="18"/>
              </w:rPr>
              <w:t>3,50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107283A" w14:textId="7D5805C0" w:rsidR="007728D0" w:rsidRPr="00935EA4" w:rsidRDefault="007728D0" w:rsidP="007728D0">
            <w:pPr>
              <w:ind w:left="-57" w:right="-57"/>
              <w:jc w:val="center"/>
              <w:rPr>
                <w:sz w:val="18"/>
                <w:szCs w:val="18"/>
              </w:rPr>
            </w:pPr>
            <w:r w:rsidRPr="00935EA4">
              <w:rPr>
                <w:color w:val="000000"/>
                <w:sz w:val="18"/>
                <w:szCs w:val="18"/>
              </w:rPr>
              <w:t>3,50</w:t>
            </w:r>
          </w:p>
        </w:tc>
        <w:tc>
          <w:tcPr>
            <w:tcW w:w="307" w:type="pct"/>
            <w:tcBorders>
              <w:top w:val="single" w:sz="4" w:space="0" w:color="auto"/>
              <w:left w:val="nil"/>
              <w:bottom w:val="single" w:sz="4" w:space="0" w:color="auto"/>
              <w:right w:val="single" w:sz="4" w:space="0" w:color="auto"/>
            </w:tcBorders>
            <w:shd w:val="clear" w:color="auto" w:fill="auto"/>
            <w:vAlign w:val="center"/>
          </w:tcPr>
          <w:p w14:paraId="3A9F1F20" w14:textId="34E1A291" w:rsidR="007728D0" w:rsidRPr="00935EA4" w:rsidRDefault="007728D0" w:rsidP="007728D0">
            <w:pPr>
              <w:ind w:left="-57" w:right="-57"/>
              <w:jc w:val="center"/>
              <w:rPr>
                <w:sz w:val="18"/>
                <w:szCs w:val="18"/>
              </w:rPr>
            </w:pPr>
            <w:r w:rsidRPr="00935EA4">
              <w:rPr>
                <w:color w:val="000000"/>
                <w:sz w:val="18"/>
                <w:szCs w:val="18"/>
              </w:rPr>
              <w:t>3,50</w:t>
            </w:r>
          </w:p>
        </w:tc>
        <w:tc>
          <w:tcPr>
            <w:tcW w:w="304" w:type="pct"/>
            <w:tcBorders>
              <w:top w:val="single" w:sz="4" w:space="0" w:color="auto"/>
              <w:left w:val="nil"/>
              <w:bottom w:val="single" w:sz="4" w:space="0" w:color="auto"/>
              <w:right w:val="single" w:sz="4" w:space="0" w:color="auto"/>
            </w:tcBorders>
            <w:vAlign w:val="center"/>
          </w:tcPr>
          <w:p w14:paraId="0579D164" w14:textId="4F266C6B" w:rsidR="007728D0" w:rsidRPr="00935EA4" w:rsidRDefault="007728D0" w:rsidP="007728D0">
            <w:pPr>
              <w:ind w:left="-57" w:right="-57"/>
              <w:jc w:val="center"/>
              <w:rPr>
                <w:sz w:val="18"/>
                <w:szCs w:val="18"/>
              </w:rPr>
            </w:pPr>
            <w:r w:rsidRPr="00935EA4">
              <w:rPr>
                <w:color w:val="000000"/>
                <w:sz w:val="18"/>
                <w:szCs w:val="18"/>
              </w:rPr>
              <w:t>3,50</w:t>
            </w:r>
          </w:p>
        </w:tc>
      </w:tr>
      <w:tr w:rsidR="007728D0" w:rsidRPr="00935EA4" w14:paraId="3A0566D7"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A3D86FC" w14:textId="77777777" w:rsidR="007728D0" w:rsidRPr="00935EA4" w:rsidRDefault="007728D0" w:rsidP="007728D0">
            <w:pPr>
              <w:ind w:left="-113" w:right="-113"/>
              <w:jc w:val="center"/>
              <w:rPr>
                <w:sz w:val="18"/>
                <w:szCs w:val="18"/>
              </w:rPr>
            </w:pPr>
            <w:r w:rsidRPr="00935EA4">
              <w:rPr>
                <w:sz w:val="18"/>
                <w:szCs w:val="18"/>
              </w:rPr>
              <w:t>Структура топливного баланса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5703F78" w14:textId="77777777" w:rsidR="007728D0" w:rsidRPr="00935EA4" w:rsidRDefault="007728D0" w:rsidP="007728D0">
            <w:pPr>
              <w:ind w:left="-113" w:right="-113"/>
              <w:jc w:val="center"/>
              <w:rPr>
                <w:sz w:val="18"/>
                <w:szCs w:val="18"/>
              </w:rPr>
            </w:pPr>
            <w:r w:rsidRPr="00935EA4">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E3FDB34"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C90FFE" w14:textId="77777777" w:rsidR="007728D0" w:rsidRPr="00935EA4" w:rsidRDefault="007728D0" w:rsidP="007728D0">
            <w:pPr>
              <w:ind w:left="-57" w:right="-57"/>
              <w:jc w:val="center"/>
              <w:rPr>
                <w:sz w:val="18"/>
                <w:szCs w:val="18"/>
              </w:rPr>
            </w:pPr>
            <w:r w:rsidRPr="00935EA4">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6773C4B"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750EBDA"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674E589"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D967C5A"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12D82C1"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9FDFBE9"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FB5CC4B"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C6B515C"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2C1CF07E"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6D42E2D8" w14:textId="77777777" w:rsidR="007728D0" w:rsidRPr="00935EA4" w:rsidRDefault="007728D0" w:rsidP="007728D0">
            <w:pPr>
              <w:ind w:left="-57" w:right="-57"/>
              <w:jc w:val="center"/>
              <w:rPr>
                <w:sz w:val="18"/>
                <w:szCs w:val="18"/>
              </w:rPr>
            </w:pPr>
            <w:r w:rsidRPr="00935EA4">
              <w:rPr>
                <w:color w:val="000000"/>
                <w:sz w:val="18"/>
                <w:szCs w:val="18"/>
              </w:rPr>
              <w:t>100%</w:t>
            </w:r>
          </w:p>
        </w:tc>
      </w:tr>
      <w:tr w:rsidR="007728D0" w:rsidRPr="00935EA4" w14:paraId="0AFDFD03"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C470F02" w14:textId="4F85B692" w:rsidR="007728D0" w:rsidRPr="00935EA4" w:rsidRDefault="00375975" w:rsidP="00375975">
            <w:pPr>
              <w:jc w:val="center"/>
              <w:rPr>
                <w:color w:val="000000"/>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D17B5D0" w14:textId="77777777" w:rsidR="007728D0" w:rsidRPr="00935EA4" w:rsidRDefault="007728D0" w:rsidP="007728D0">
            <w:pPr>
              <w:ind w:left="-113" w:right="-113"/>
              <w:jc w:val="center"/>
              <w:rPr>
                <w:sz w:val="18"/>
                <w:szCs w:val="18"/>
              </w:rPr>
            </w:pPr>
            <w:r w:rsidRPr="00935EA4">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1A6D098"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79D1D81" w14:textId="77777777" w:rsidR="007728D0" w:rsidRPr="00935EA4" w:rsidRDefault="007728D0" w:rsidP="007728D0">
            <w:pPr>
              <w:ind w:left="-57" w:right="-57"/>
              <w:jc w:val="center"/>
              <w:rPr>
                <w:sz w:val="18"/>
                <w:szCs w:val="18"/>
              </w:rPr>
            </w:pPr>
            <w:r w:rsidRPr="00935EA4">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1819FE1"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4DF2F30"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12223F8"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5CADD19"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290F987"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EC163D2"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C1F367A"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4799FDE"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08F6CE4F"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7F556B30" w14:textId="77777777" w:rsidR="007728D0" w:rsidRPr="00935EA4" w:rsidRDefault="007728D0" w:rsidP="007728D0">
            <w:pPr>
              <w:ind w:left="-57" w:right="-57"/>
              <w:jc w:val="center"/>
              <w:rPr>
                <w:sz w:val="18"/>
                <w:szCs w:val="18"/>
              </w:rPr>
            </w:pPr>
            <w:r w:rsidRPr="00935EA4">
              <w:rPr>
                <w:color w:val="000000"/>
                <w:sz w:val="18"/>
                <w:szCs w:val="18"/>
              </w:rPr>
              <w:t>100%</w:t>
            </w:r>
          </w:p>
        </w:tc>
      </w:tr>
      <w:tr w:rsidR="007728D0" w:rsidRPr="00935EA4" w14:paraId="39586083"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CE01735" w14:textId="77777777" w:rsidR="007728D0" w:rsidRPr="00935EA4" w:rsidRDefault="007728D0" w:rsidP="007728D0">
            <w:pPr>
              <w:ind w:left="-57" w:right="-57"/>
              <w:jc w:val="center"/>
              <w:rPr>
                <w:sz w:val="18"/>
                <w:szCs w:val="18"/>
              </w:rPr>
            </w:pPr>
            <w:r w:rsidRPr="00935EA4">
              <w:rPr>
                <w:sz w:val="18"/>
                <w:szCs w:val="18"/>
              </w:rPr>
              <w:t>Удельный расход топлива на ВЫРАБОТКУ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BE73228" w14:textId="77777777" w:rsidR="007728D0" w:rsidRPr="00935EA4" w:rsidRDefault="007728D0" w:rsidP="007728D0">
            <w:pPr>
              <w:ind w:left="-113" w:right="-113"/>
              <w:jc w:val="center"/>
              <w:rPr>
                <w:sz w:val="18"/>
                <w:szCs w:val="18"/>
              </w:rPr>
            </w:pPr>
            <w:r w:rsidRPr="00935EA4">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F7C0391" w14:textId="7E7DCF7E" w:rsidR="007728D0" w:rsidRPr="00935EA4" w:rsidRDefault="007728D0" w:rsidP="007728D0">
            <w:pPr>
              <w:ind w:left="-57" w:right="-57"/>
              <w:jc w:val="center"/>
              <w:rPr>
                <w:sz w:val="18"/>
                <w:szCs w:val="18"/>
              </w:rPr>
            </w:pPr>
            <w:r w:rsidRPr="00935EA4">
              <w:rPr>
                <w:color w:val="000000"/>
                <w:sz w:val="18"/>
                <w:szCs w:val="18"/>
              </w:rPr>
              <w:t>153,00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3A1C61D" w14:textId="3B8E2277" w:rsidR="007728D0" w:rsidRPr="00935EA4" w:rsidRDefault="007728D0" w:rsidP="007728D0">
            <w:pPr>
              <w:ind w:left="-57" w:right="-57"/>
              <w:jc w:val="center"/>
              <w:rPr>
                <w:sz w:val="18"/>
                <w:szCs w:val="18"/>
              </w:rPr>
            </w:pPr>
            <w:r w:rsidRPr="00935EA4">
              <w:rPr>
                <w:color w:val="000000"/>
                <w:sz w:val="18"/>
                <w:szCs w:val="18"/>
              </w:rPr>
              <w:t>153,00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03A2ADE" w14:textId="56CCF54A" w:rsidR="007728D0" w:rsidRPr="00935EA4" w:rsidRDefault="007728D0" w:rsidP="007728D0">
            <w:pPr>
              <w:ind w:left="-57" w:right="-57"/>
              <w:jc w:val="center"/>
              <w:rPr>
                <w:sz w:val="18"/>
                <w:szCs w:val="18"/>
              </w:rPr>
            </w:pPr>
            <w:r w:rsidRPr="00935EA4">
              <w:rPr>
                <w:color w:val="000000"/>
                <w:sz w:val="18"/>
                <w:szCs w:val="18"/>
              </w:rPr>
              <w:t>153,00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28B4271" w14:textId="0FEAEB5B" w:rsidR="007728D0" w:rsidRPr="00935EA4" w:rsidRDefault="007728D0" w:rsidP="007728D0">
            <w:pPr>
              <w:ind w:left="-57" w:right="-57"/>
              <w:jc w:val="center"/>
              <w:rPr>
                <w:sz w:val="18"/>
                <w:szCs w:val="18"/>
              </w:rPr>
            </w:pPr>
            <w:r w:rsidRPr="00935EA4">
              <w:rPr>
                <w:color w:val="000000"/>
                <w:sz w:val="18"/>
                <w:szCs w:val="18"/>
              </w:rPr>
              <w:t>153,00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380C0F1" w14:textId="4253C2DF" w:rsidR="007728D0" w:rsidRPr="00935EA4" w:rsidRDefault="007728D0" w:rsidP="007728D0">
            <w:pPr>
              <w:ind w:left="-57" w:right="-57"/>
              <w:jc w:val="center"/>
              <w:rPr>
                <w:sz w:val="18"/>
                <w:szCs w:val="18"/>
              </w:rPr>
            </w:pPr>
            <w:r w:rsidRPr="00935EA4">
              <w:rPr>
                <w:color w:val="000000"/>
                <w:sz w:val="18"/>
                <w:szCs w:val="18"/>
              </w:rPr>
              <w:t>153,00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D76C840" w14:textId="2267C36C" w:rsidR="007728D0" w:rsidRPr="00935EA4" w:rsidRDefault="007728D0" w:rsidP="007728D0">
            <w:pPr>
              <w:ind w:left="-57" w:right="-57"/>
              <w:jc w:val="center"/>
              <w:rPr>
                <w:sz w:val="18"/>
                <w:szCs w:val="18"/>
              </w:rPr>
            </w:pPr>
            <w:r w:rsidRPr="00935EA4">
              <w:rPr>
                <w:color w:val="000000"/>
                <w:sz w:val="18"/>
                <w:szCs w:val="18"/>
              </w:rPr>
              <w:t>153,00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0ED0BE8" w14:textId="01C0DAFB" w:rsidR="007728D0" w:rsidRPr="00935EA4" w:rsidRDefault="007728D0" w:rsidP="007728D0">
            <w:pPr>
              <w:ind w:left="-57" w:right="-57"/>
              <w:jc w:val="center"/>
              <w:rPr>
                <w:sz w:val="18"/>
                <w:szCs w:val="18"/>
              </w:rPr>
            </w:pPr>
            <w:r w:rsidRPr="00935EA4">
              <w:rPr>
                <w:color w:val="000000"/>
                <w:sz w:val="18"/>
                <w:szCs w:val="18"/>
              </w:rPr>
              <w:t>153,00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0EE6FC9" w14:textId="5E9D935E" w:rsidR="007728D0" w:rsidRPr="00935EA4" w:rsidRDefault="007728D0" w:rsidP="007728D0">
            <w:pPr>
              <w:ind w:left="-57" w:right="-57"/>
              <w:jc w:val="center"/>
              <w:rPr>
                <w:sz w:val="18"/>
                <w:szCs w:val="18"/>
              </w:rPr>
            </w:pPr>
            <w:r w:rsidRPr="00935EA4">
              <w:rPr>
                <w:color w:val="000000"/>
                <w:sz w:val="18"/>
                <w:szCs w:val="18"/>
              </w:rPr>
              <w:t>153,00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6436E2E" w14:textId="5E2B623A" w:rsidR="007728D0" w:rsidRPr="00935EA4" w:rsidRDefault="007728D0" w:rsidP="007728D0">
            <w:pPr>
              <w:ind w:left="-57" w:right="-57"/>
              <w:jc w:val="center"/>
              <w:rPr>
                <w:sz w:val="18"/>
                <w:szCs w:val="18"/>
              </w:rPr>
            </w:pPr>
            <w:r w:rsidRPr="00935EA4">
              <w:rPr>
                <w:color w:val="000000"/>
                <w:sz w:val="18"/>
                <w:szCs w:val="18"/>
              </w:rPr>
              <w:t>153,00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3E68D6F" w14:textId="41643D30" w:rsidR="007728D0" w:rsidRPr="00935EA4" w:rsidRDefault="007728D0" w:rsidP="007728D0">
            <w:pPr>
              <w:ind w:left="-57" w:right="-57"/>
              <w:jc w:val="center"/>
              <w:rPr>
                <w:sz w:val="18"/>
                <w:szCs w:val="18"/>
              </w:rPr>
            </w:pPr>
            <w:r w:rsidRPr="00935EA4">
              <w:rPr>
                <w:color w:val="000000"/>
                <w:sz w:val="18"/>
                <w:szCs w:val="18"/>
              </w:rPr>
              <w:t>153,00</w:t>
            </w:r>
          </w:p>
        </w:tc>
        <w:tc>
          <w:tcPr>
            <w:tcW w:w="307" w:type="pct"/>
            <w:tcBorders>
              <w:top w:val="single" w:sz="4" w:space="0" w:color="auto"/>
              <w:left w:val="nil"/>
              <w:bottom w:val="single" w:sz="4" w:space="0" w:color="auto"/>
              <w:right w:val="single" w:sz="4" w:space="0" w:color="auto"/>
            </w:tcBorders>
            <w:shd w:val="clear" w:color="auto" w:fill="auto"/>
            <w:vAlign w:val="center"/>
          </w:tcPr>
          <w:p w14:paraId="1ECCDA68" w14:textId="3D8C266A" w:rsidR="007728D0" w:rsidRPr="00935EA4" w:rsidRDefault="007728D0" w:rsidP="007728D0">
            <w:pPr>
              <w:ind w:left="-57" w:right="-57"/>
              <w:jc w:val="center"/>
              <w:rPr>
                <w:sz w:val="18"/>
                <w:szCs w:val="18"/>
              </w:rPr>
            </w:pPr>
            <w:r w:rsidRPr="00935EA4">
              <w:rPr>
                <w:color w:val="000000"/>
                <w:sz w:val="18"/>
                <w:szCs w:val="18"/>
              </w:rPr>
              <w:t>153,00</w:t>
            </w:r>
          </w:p>
        </w:tc>
        <w:tc>
          <w:tcPr>
            <w:tcW w:w="304" w:type="pct"/>
            <w:tcBorders>
              <w:top w:val="single" w:sz="4" w:space="0" w:color="auto"/>
              <w:left w:val="nil"/>
              <w:bottom w:val="single" w:sz="4" w:space="0" w:color="auto"/>
              <w:right w:val="single" w:sz="4" w:space="0" w:color="auto"/>
            </w:tcBorders>
            <w:vAlign w:val="center"/>
          </w:tcPr>
          <w:p w14:paraId="33E37DA8" w14:textId="44AA9164" w:rsidR="007728D0" w:rsidRPr="00935EA4" w:rsidRDefault="007728D0" w:rsidP="007728D0">
            <w:pPr>
              <w:ind w:left="-57" w:right="-57"/>
              <w:jc w:val="center"/>
              <w:rPr>
                <w:sz w:val="18"/>
                <w:szCs w:val="18"/>
              </w:rPr>
            </w:pPr>
            <w:r w:rsidRPr="00935EA4">
              <w:rPr>
                <w:color w:val="000000"/>
                <w:sz w:val="18"/>
                <w:szCs w:val="18"/>
              </w:rPr>
              <w:t>153,00</w:t>
            </w:r>
          </w:p>
        </w:tc>
      </w:tr>
      <w:tr w:rsidR="007728D0" w:rsidRPr="00935EA4" w14:paraId="4414BD57"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E7B4A33" w14:textId="77777777" w:rsidR="007728D0" w:rsidRPr="00935EA4" w:rsidRDefault="007728D0" w:rsidP="007728D0">
            <w:pPr>
              <w:ind w:left="-57" w:right="-57"/>
              <w:jc w:val="center"/>
              <w:rPr>
                <w:sz w:val="18"/>
                <w:szCs w:val="18"/>
              </w:rPr>
            </w:pPr>
            <w:r w:rsidRPr="00935EA4">
              <w:rPr>
                <w:sz w:val="18"/>
                <w:szCs w:val="18"/>
              </w:rPr>
              <w:t>Удельный расход топлива на ОТПУСК с коллекторов</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ADA3A61" w14:textId="77777777" w:rsidR="007728D0" w:rsidRPr="00935EA4" w:rsidRDefault="007728D0" w:rsidP="007728D0">
            <w:pPr>
              <w:ind w:left="-57" w:right="-57"/>
              <w:jc w:val="center"/>
              <w:rPr>
                <w:sz w:val="18"/>
                <w:szCs w:val="18"/>
              </w:rPr>
            </w:pPr>
            <w:r w:rsidRPr="00935EA4">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0FE6964" w14:textId="7FA73D33" w:rsidR="007728D0" w:rsidRPr="00935EA4" w:rsidRDefault="007728D0" w:rsidP="007728D0">
            <w:pPr>
              <w:ind w:left="-57" w:right="-57"/>
              <w:jc w:val="center"/>
              <w:rPr>
                <w:sz w:val="18"/>
                <w:szCs w:val="18"/>
              </w:rPr>
            </w:pPr>
            <w:r w:rsidRPr="00935EA4">
              <w:rPr>
                <w:color w:val="000000"/>
                <w:sz w:val="18"/>
                <w:szCs w:val="18"/>
              </w:rPr>
              <w:t>156,11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B1DE61E" w14:textId="4DE3C137" w:rsidR="007728D0" w:rsidRPr="00935EA4" w:rsidRDefault="007728D0" w:rsidP="007728D0">
            <w:pPr>
              <w:ind w:left="-57" w:right="-57"/>
              <w:jc w:val="center"/>
              <w:rPr>
                <w:sz w:val="18"/>
                <w:szCs w:val="18"/>
              </w:rPr>
            </w:pPr>
            <w:r w:rsidRPr="00935EA4">
              <w:rPr>
                <w:color w:val="000000"/>
                <w:sz w:val="18"/>
                <w:szCs w:val="18"/>
              </w:rPr>
              <w:t>156,08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511B6A3" w14:textId="35784634" w:rsidR="007728D0" w:rsidRPr="00935EA4" w:rsidRDefault="007728D0" w:rsidP="007728D0">
            <w:pPr>
              <w:ind w:left="-57" w:right="-57"/>
              <w:jc w:val="center"/>
              <w:rPr>
                <w:sz w:val="18"/>
                <w:szCs w:val="18"/>
              </w:rPr>
            </w:pPr>
            <w:r w:rsidRPr="00935EA4">
              <w:rPr>
                <w:color w:val="000000"/>
                <w:sz w:val="18"/>
                <w:szCs w:val="18"/>
              </w:rPr>
              <w:t>156,05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398455B" w14:textId="622A0FF5" w:rsidR="007728D0" w:rsidRPr="00935EA4" w:rsidRDefault="007728D0" w:rsidP="007728D0">
            <w:pPr>
              <w:ind w:left="-57" w:right="-57"/>
              <w:jc w:val="center"/>
              <w:rPr>
                <w:sz w:val="18"/>
                <w:szCs w:val="18"/>
              </w:rPr>
            </w:pPr>
            <w:r w:rsidRPr="00935EA4">
              <w:rPr>
                <w:color w:val="000000"/>
                <w:sz w:val="18"/>
                <w:szCs w:val="18"/>
              </w:rPr>
              <w:t>156,02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3A9B276" w14:textId="02B30665" w:rsidR="007728D0" w:rsidRPr="00935EA4" w:rsidRDefault="007728D0" w:rsidP="007728D0">
            <w:pPr>
              <w:ind w:left="-57" w:right="-57"/>
              <w:jc w:val="center"/>
              <w:rPr>
                <w:sz w:val="18"/>
                <w:szCs w:val="18"/>
              </w:rPr>
            </w:pPr>
            <w:r w:rsidRPr="00935EA4">
              <w:rPr>
                <w:color w:val="000000"/>
                <w:sz w:val="18"/>
                <w:szCs w:val="18"/>
              </w:rPr>
              <w:t>155,99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030431F" w14:textId="290902BF" w:rsidR="007728D0" w:rsidRPr="00935EA4" w:rsidRDefault="007728D0" w:rsidP="007728D0">
            <w:pPr>
              <w:ind w:left="-57" w:right="-57"/>
              <w:jc w:val="center"/>
              <w:rPr>
                <w:sz w:val="18"/>
                <w:szCs w:val="18"/>
              </w:rPr>
            </w:pPr>
            <w:r w:rsidRPr="00935EA4">
              <w:rPr>
                <w:color w:val="000000"/>
                <w:sz w:val="18"/>
                <w:szCs w:val="18"/>
              </w:rPr>
              <w:t>155,96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68B9F1A" w14:textId="59BB19C0" w:rsidR="007728D0" w:rsidRPr="00935EA4" w:rsidRDefault="007728D0" w:rsidP="007728D0">
            <w:pPr>
              <w:ind w:left="-57" w:right="-57"/>
              <w:jc w:val="center"/>
              <w:rPr>
                <w:sz w:val="18"/>
                <w:szCs w:val="18"/>
              </w:rPr>
            </w:pPr>
            <w:r w:rsidRPr="00935EA4">
              <w:rPr>
                <w:color w:val="000000"/>
                <w:sz w:val="18"/>
                <w:szCs w:val="18"/>
              </w:rPr>
              <w:t>155,93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563940B" w14:textId="79D7CCB6" w:rsidR="007728D0" w:rsidRPr="00935EA4" w:rsidRDefault="007728D0" w:rsidP="007728D0">
            <w:pPr>
              <w:ind w:left="-57" w:right="-57"/>
              <w:jc w:val="center"/>
              <w:rPr>
                <w:sz w:val="18"/>
                <w:szCs w:val="18"/>
              </w:rPr>
            </w:pPr>
            <w:r w:rsidRPr="00935EA4">
              <w:rPr>
                <w:color w:val="000000"/>
                <w:sz w:val="18"/>
                <w:szCs w:val="18"/>
              </w:rPr>
              <w:t>155,91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8334BEE" w14:textId="66D56CE2" w:rsidR="007728D0" w:rsidRPr="00935EA4" w:rsidRDefault="007728D0" w:rsidP="007728D0">
            <w:pPr>
              <w:ind w:left="-57" w:right="-57"/>
              <w:jc w:val="center"/>
              <w:rPr>
                <w:sz w:val="18"/>
                <w:szCs w:val="18"/>
              </w:rPr>
            </w:pPr>
            <w:r w:rsidRPr="00935EA4">
              <w:rPr>
                <w:color w:val="000000"/>
                <w:sz w:val="18"/>
                <w:szCs w:val="18"/>
              </w:rPr>
              <w:t>155,88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2F4AC73" w14:textId="24BF033A" w:rsidR="007728D0" w:rsidRPr="00935EA4" w:rsidRDefault="007728D0" w:rsidP="007728D0">
            <w:pPr>
              <w:ind w:left="-57" w:right="-57"/>
              <w:jc w:val="center"/>
              <w:rPr>
                <w:sz w:val="18"/>
                <w:szCs w:val="18"/>
              </w:rPr>
            </w:pPr>
            <w:r w:rsidRPr="00935EA4">
              <w:rPr>
                <w:color w:val="000000"/>
                <w:sz w:val="18"/>
                <w:szCs w:val="18"/>
              </w:rPr>
              <w:t>155,85</w:t>
            </w:r>
          </w:p>
        </w:tc>
        <w:tc>
          <w:tcPr>
            <w:tcW w:w="307" w:type="pct"/>
            <w:tcBorders>
              <w:top w:val="single" w:sz="4" w:space="0" w:color="auto"/>
              <w:left w:val="nil"/>
              <w:bottom w:val="single" w:sz="4" w:space="0" w:color="auto"/>
              <w:right w:val="single" w:sz="4" w:space="0" w:color="auto"/>
            </w:tcBorders>
            <w:shd w:val="clear" w:color="auto" w:fill="auto"/>
            <w:vAlign w:val="center"/>
          </w:tcPr>
          <w:p w14:paraId="7F887A16" w14:textId="4EEB9BD7" w:rsidR="007728D0" w:rsidRPr="00935EA4" w:rsidRDefault="007728D0" w:rsidP="007728D0">
            <w:pPr>
              <w:ind w:left="-57" w:right="-57"/>
              <w:jc w:val="center"/>
              <w:rPr>
                <w:sz w:val="18"/>
                <w:szCs w:val="18"/>
              </w:rPr>
            </w:pPr>
            <w:r w:rsidRPr="00935EA4">
              <w:rPr>
                <w:color w:val="000000"/>
                <w:sz w:val="18"/>
                <w:szCs w:val="18"/>
              </w:rPr>
              <w:t>155,82</w:t>
            </w:r>
          </w:p>
        </w:tc>
        <w:tc>
          <w:tcPr>
            <w:tcW w:w="304" w:type="pct"/>
            <w:tcBorders>
              <w:top w:val="single" w:sz="4" w:space="0" w:color="auto"/>
              <w:left w:val="nil"/>
              <w:bottom w:val="single" w:sz="4" w:space="0" w:color="auto"/>
              <w:right w:val="single" w:sz="4" w:space="0" w:color="auto"/>
            </w:tcBorders>
            <w:vAlign w:val="center"/>
          </w:tcPr>
          <w:p w14:paraId="31C094AF" w14:textId="3FC663CB" w:rsidR="007728D0" w:rsidRPr="00935EA4" w:rsidRDefault="007728D0" w:rsidP="007728D0">
            <w:pPr>
              <w:ind w:left="-57" w:right="-57"/>
              <w:jc w:val="center"/>
              <w:rPr>
                <w:sz w:val="18"/>
                <w:szCs w:val="18"/>
              </w:rPr>
            </w:pPr>
            <w:r w:rsidRPr="00935EA4">
              <w:rPr>
                <w:color w:val="000000"/>
                <w:sz w:val="18"/>
                <w:szCs w:val="18"/>
              </w:rPr>
              <w:t>155,79</w:t>
            </w:r>
          </w:p>
        </w:tc>
      </w:tr>
      <w:tr w:rsidR="007728D0" w:rsidRPr="00935EA4" w14:paraId="42320989"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AB07C2F" w14:textId="77777777" w:rsidR="007728D0" w:rsidRPr="00935EA4" w:rsidRDefault="007728D0" w:rsidP="007728D0">
            <w:pPr>
              <w:ind w:left="-57" w:right="-57"/>
              <w:jc w:val="center"/>
              <w:rPr>
                <w:sz w:val="18"/>
                <w:szCs w:val="18"/>
              </w:rPr>
            </w:pPr>
            <w:r w:rsidRPr="00935EA4">
              <w:rPr>
                <w:sz w:val="18"/>
                <w:szCs w:val="18"/>
              </w:rPr>
              <w:t>Расход условного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F98FF27" w14:textId="77777777" w:rsidR="007728D0" w:rsidRPr="00935EA4" w:rsidRDefault="007728D0" w:rsidP="007728D0">
            <w:pPr>
              <w:ind w:left="-57" w:right="-57"/>
              <w:jc w:val="center"/>
              <w:rPr>
                <w:sz w:val="18"/>
                <w:szCs w:val="18"/>
              </w:rPr>
            </w:pPr>
            <w:r w:rsidRPr="00935EA4">
              <w:rPr>
                <w:sz w:val="18"/>
                <w:szCs w:val="18"/>
              </w:rPr>
              <w:t>тыс. тут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B813A1B" w14:textId="6860614E" w:rsidR="007728D0" w:rsidRPr="00935EA4" w:rsidRDefault="007728D0" w:rsidP="007728D0">
            <w:pPr>
              <w:ind w:left="-57" w:right="-57"/>
              <w:jc w:val="center"/>
              <w:rPr>
                <w:sz w:val="18"/>
                <w:szCs w:val="18"/>
              </w:rPr>
            </w:pPr>
            <w:r w:rsidRPr="00935EA4">
              <w:rPr>
                <w:color w:val="000000"/>
                <w:sz w:val="18"/>
                <w:szCs w:val="18"/>
              </w:rPr>
              <w:t>0,83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79F0DD4" w14:textId="5481D257" w:rsidR="007728D0" w:rsidRPr="00935EA4" w:rsidRDefault="007728D0" w:rsidP="007728D0">
            <w:pPr>
              <w:ind w:left="-57" w:right="-57"/>
              <w:jc w:val="center"/>
              <w:rPr>
                <w:sz w:val="18"/>
                <w:szCs w:val="18"/>
              </w:rPr>
            </w:pPr>
            <w:r w:rsidRPr="00935EA4">
              <w:rPr>
                <w:color w:val="000000"/>
                <w:sz w:val="18"/>
                <w:szCs w:val="18"/>
              </w:rPr>
              <w:t>0,84</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BE246C6" w14:textId="136F27C1" w:rsidR="007728D0" w:rsidRPr="00935EA4" w:rsidRDefault="007728D0" w:rsidP="007728D0">
            <w:pPr>
              <w:ind w:left="-57" w:right="-57"/>
              <w:jc w:val="center"/>
              <w:rPr>
                <w:sz w:val="18"/>
                <w:szCs w:val="18"/>
              </w:rPr>
            </w:pPr>
            <w:r w:rsidRPr="00935EA4">
              <w:rPr>
                <w:color w:val="000000"/>
                <w:sz w:val="18"/>
                <w:szCs w:val="18"/>
              </w:rPr>
              <w:t>0,84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2C1DBB7" w14:textId="2A54C9EB" w:rsidR="007728D0" w:rsidRPr="00935EA4" w:rsidRDefault="007728D0" w:rsidP="007728D0">
            <w:pPr>
              <w:ind w:left="-57" w:right="-57"/>
              <w:jc w:val="center"/>
              <w:rPr>
                <w:sz w:val="18"/>
                <w:szCs w:val="18"/>
              </w:rPr>
            </w:pPr>
            <w:r w:rsidRPr="00935EA4">
              <w:rPr>
                <w:color w:val="000000"/>
                <w:sz w:val="18"/>
                <w:szCs w:val="18"/>
              </w:rPr>
              <w:t>0,85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216E7C0" w14:textId="11D2F5B2" w:rsidR="007728D0" w:rsidRPr="00935EA4" w:rsidRDefault="007728D0" w:rsidP="007728D0">
            <w:pPr>
              <w:ind w:left="-57" w:right="-57"/>
              <w:jc w:val="center"/>
              <w:rPr>
                <w:sz w:val="18"/>
                <w:szCs w:val="18"/>
              </w:rPr>
            </w:pPr>
            <w:r w:rsidRPr="00935EA4">
              <w:rPr>
                <w:color w:val="000000"/>
                <w:sz w:val="18"/>
                <w:szCs w:val="18"/>
              </w:rPr>
              <w:t>0,86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3C59CA5" w14:textId="65285F6A" w:rsidR="007728D0" w:rsidRPr="00935EA4" w:rsidRDefault="007728D0" w:rsidP="007728D0">
            <w:pPr>
              <w:ind w:left="-57" w:right="-57"/>
              <w:jc w:val="center"/>
              <w:rPr>
                <w:sz w:val="18"/>
                <w:szCs w:val="18"/>
              </w:rPr>
            </w:pPr>
            <w:r w:rsidRPr="00935EA4">
              <w:rPr>
                <w:color w:val="000000"/>
                <w:sz w:val="18"/>
                <w:szCs w:val="18"/>
              </w:rPr>
              <w:t>0,87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F17555B" w14:textId="58E156B9" w:rsidR="007728D0" w:rsidRPr="00935EA4" w:rsidRDefault="007728D0" w:rsidP="007728D0">
            <w:pPr>
              <w:ind w:left="-57" w:right="-57"/>
              <w:jc w:val="center"/>
              <w:rPr>
                <w:sz w:val="18"/>
                <w:szCs w:val="18"/>
              </w:rPr>
            </w:pPr>
            <w:r w:rsidRPr="00935EA4">
              <w:rPr>
                <w:color w:val="000000"/>
                <w:sz w:val="18"/>
                <w:szCs w:val="18"/>
              </w:rPr>
              <w:t>0,88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D328828" w14:textId="57C8E2A7" w:rsidR="007728D0" w:rsidRPr="00935EA4" w:rsidRDefault="007728D0" w:rsidP="007728D0">
            <w:pPr>
              <w:ind w:left="-57" w:right="-57"/>
              <w:jc w:val="center"/>
              <w:rPr>
                <w:sz w:val="18"/>
                <w:szCs w:val="18"/>
              </w:rPr>
            </w:pPr>
            <w:r w:rsidRPr="00935EA4">
              <w:rPr>
                <w:color w:val="000000"/>
                <w:sz w:val="18"/>
                <w:szCs w:val="18"/>
              </w:rPr>
              <w:t>0,88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69E495C" w14:textId="50AC0CA4" w:rsidR="007728D0" w:rsidRPr="00935EA4" w:rsidRDefault="007728D0" w:rsidP="007728D0">
            <w:pPr>
              <w:ind w:left="-57" w:right="-57"/>
              <w:jc w:val="center"/>
              <w:rPr>
                <w:sz w:val="18"/>
                <w:szCs w:val="18"/>
              </w:rPr>
            </w:pPr>
            <w:r w:rsidRPr="00935EA4">
              <w:rPr>
                <w:color w:val="000000"/>
                <w:sz w:val="18"/>
                <w:szCs w:val="18"/>
              </w:rPr>
              <w:t>0,89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1713EAB" w14:textId="736DBF99" w:rsidR="007728D0" w:rsidRPr="00935EA4" w:rsidRDefault="007728D0" w:rsidP="007728D0">
            <w:pPr>
              <w:ind w:left="-57" w:right="-57"/>
              <w:jc w:val="center"/>
              <w:rPr>
                <w:sz w:val="18"/>
                <w:szCs w:val="18"/>
              </w:rPr>
            </w:pPr>
            <w:r w:rsidRPr="00935EA4">
              <w:rPr>
                <w:color w:val="000000"/>
                <w:sz w:val="18"/>
                <w:szCs w:val="18"/>
              </w:rPr>
              <w:t>0,90</w:t>
            </w:r>
          </w:p>
        </w:tc>
        <w:tc>
          <w:tcPr>
            <w:tcW w:w="307" w:type="pct"/>
            <w:tcBorders>
              <w:top w:val="single" w:sz="4" w:space="0" w:color="auto"/>
              <w:left w:val="nil"/>
              <w:bottom w:val="single" w:sz="4" w:space="0" w:color="auto"/>
              <w:right w:val="single" w:sz="4" w:space="0" w:color="auto"/>
            </w:tcBorders>
            <w:shd w:val="clear" w:color="auto" w:fill="auto"/>
            <w:vAlign w:val="center"/>
          </w:tcPr>
          <w:p w14:paraId="407DDD58" w14:textId="545C507C" w:rsidR="007728D0" w:rsidRPr="00935EA4" w:rsidRDefault="007728D0" w:rsidP="007728D0">
            <w:pPr>
              <w:ind w:left="-57" w:right="-57"/>
              <w:jc w:val="center"/>
              <w:rPr>
                <w:sz w:val="18"/>
                <w:szCs w:val="18"/>
              </w:rPr>
            </w:pPr>
            <w:r w:rsidRPr="00935EA4">
              <w:rPr>
                <w:color w:val="000000"/>
                <w:sz w:val="18"/>
                <w:szCs w:val="18"/>
              </w:rPr>
              <w:t>0,91</w:t>
            </w:r>
          </w:p>
        </w:tc>
        <w:tc>
          <w:tcPr>
            <w:tcW w:w="304" w:type="pct"/>
            <w:tcBorders>
              <w:top w:val="single" w:sz="4" w:space="0" w:color="auto"/>
              <w:left w:val="nil"/>
              <w:bottom w:val="single" w:sz="4" w:space="0" w:color="auto"/>
              <w:right w:val="single" w:sz="4" w:space="0" w:color="auto"/>
            </w:tcBorders>
            <w:vAlign w:val="center"/>
          </w:tcPr>
          <w:p w14:paraId="37A14DCA" w14:textId="74888148" w:rsidR="007728D0" w:rsidRPr="00935EA4" w:rsidRDefault="007728D0" w:rsidP="007728D0">
            <w:pPr>
              <w:ind w:left="-57" w:right="-57"/>
              <w:jc w:val="center"/>
              <w:rPr>
                <w:sz w:val="18"/>
                <w:szCs w:val="18"/>
              </w:rPr>
            </w:pPr>
            <w:r w:rsidRPr="00935EA4">
              <w:rPr>
                <w:color w:val="000000"/>
                <w:sz w:val="18"/>
                <w:szCs w:val="18"/>
              </w:rPr>
              <w:t>0,92</w:t>
            </w:r>
          </w:p>
        </w:tc>
      </w:tr>
      <w:tr w:rsidR="007728D0" w:rsidRPr="00935EA4" w14:paraId="317A8D7F"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14A4ADBB" w14:textId="77777777" w:rsidR="007728D0" w:rsidRPr="00935EA4" w:rsidRDefault="007728D0" w:rsidP="007728D0">
            <w:pPr>
              <w:ind w:left="-57" w:right="-57"/>
              <w:jc w:val="center"/>
              <w:rPr>
                <w:sz w:val="18"/>
                <w:szCs w:val="18"/>
              </w:rPr>
            </w:pPr>
            <w:r w:rsidRPr="00935EA4">
              <w:rPr>
                <w:sz w:val="18"/>
                <w:szCs w:val="18"/>
              </w:rPr>
              <w:t>Переводной коэффициент</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CA99410"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0A1D4F8"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B741FE9"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0F9041C"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C1F978A"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3055C3B"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FB007C4"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F26DD39"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1019738"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5130C13"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6C2E860"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5E59A2E9"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2FCB9E09" w14:textId="77777777" w:rsidR="007728D0" w:rsidRPr="00935EA4" w:rsidRDefault="007728D0" w:rsidP="007728D0">
            <w:pPr>
              <w:ind w:left="-57" w:right="-57"/>
              <w:jc w:val="center"/>
              <w:rPr>
                <w:sz w:val="18"/>
                <w:szCs w:val="18"/>
              </w:rPr>
            </w:pPr>
          </w:p>
        </w:tc>
      </w:tr>
      <w:tr w:rsidR="007728D0" w:rsidRPr="00935EA4" w14:paraId="4EB9B7CD"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5930CE4" w14:textId="0DFEB5B8" w:rsidR="007728D0"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56252CE" w14:textId="77777777" w:rsidR="007728D0" w:rsidRPr="00935EA4" w:rsidRDefault="007728D0" w:rsidP="007728D0">
            <w:pPr>
              <w:ind w:left="-57" w:right="-57"/>
              <w:jc w:val="center"/>
              <w:rPr>
                <w:sz w:val="18"/>
                <w:szCs w:val="18"/>
              </w:rPr>
            </w:pPr>
            <w:r w:rsidRPr="00935EA4">
              <w:rPr>
                <w:color w:val="000000"/>
                <w:sz w:val="18"/>
                <w:szCs w:val="18"/>
              </w:rPr>
              <w:t>тут/тнт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80F89B9" w14:textId="65C888D8"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7232C5D" w14:textId="5936ADDE" w:rsidR="007728D0" w:rsidRPr="00935EA4" w:rsidRDefault="007728D0" w:rsidP="007728D0">
            <w:pPr>
              <w:ind w:left="-57" w:right="-57"/>
              <w:jc w:val="center"/>
              <w:rPr>
                <w:sz w:val="18"/>
                <w:szCs w:val="18"/>
              </w:rPr>
            </w:pPr>
            <w:r w:rsidRPr="00935EA4">
              <w:rPr>
                <w:color w:val="000000"/>
                <w:sz w:val="18"/>
                <w:szCs w:val="18"/>
              </w:rPr>
              <w:t>1,146</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B69C16F" w14:textId="21B910F7"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32E6409" w14:textId="53CC9C1C"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5C0AD9F" w14:textId="6B8DC9D7"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BD18C72" w14:textId="39853DFC"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105C988" w14:textId="47A7B035"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6113143" w14:textId="071FBBEC"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C9B9C6C" w14:textId="6778F7F7"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8CCC734" w14:textId="26CDB784"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vAlign w:val="center"/>
          </w:tcPr>
          <w:p w14:paraId="63030C5A" w14:textId="3D06154D"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vAlign w:val="center"/>
          </w:tcPr>
          <w:p w14:paraId="06FDB948" w14:textId="2D6BF65A" w:rsidR="007728D0" w:rsidRPr="00935EA4" w:rsidRDefault="007728D0" w:rsidP="007728D0">
            <w:pPr>
              <w:ind w:left="-57" w:right="-57"/>
              <w:jc w:val="center"/>
              <w:rPr>
                <w:sz w:val="18"/>
                <w:szCs w:val="18"/>
              </w:rPr>
            </w:pPr>
            <w:r w:rsidRPr="00935EA4">
              <w:rPr>
                <w:color w:val="000000"/>
                <w:sz w:val="18"/>
                <w:szCs w:val="18"/>
              </w:rPr>
              <w:t>1,146</w:t>
            </w:r>
          </w:p>
        </w:tc>
      </w:tr>
      <w:tr w:rsidR="007728D0" w:rsidRPr="00935EA4" w14:paraId="669EAB4E"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5CD199A" w14:textId="77777777" w:rsidR="007728D0" w:rsidRPr="00935EA4" w:rsidRDefault="007728D0" w:rsidP="007728D0">
            <w:pPr>
              <w:ind w:left="-57" w:right="-57"/>
              <w:jc w:val="center"/>
              <w:rPr>
                <w:sz w:val="18"/>
                <w:szCs w:val="18"/>
              </w:rPr>
            </w:pPr>
            <w:r w:rsidRPr="00935EA4">
              <w:rPr>
                <w:sz w:val="18"/>
                <w:szCs w:val="18"/>
              </w:rPr>
              <w:t>Расход натурального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85BF286"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A73E6C2"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B685F6B"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E215587"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FDAE4B9"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B856E64"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8E8BC5B"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38EDA95"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A6452B4"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5C5B5A8"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CD6C7F3"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76C1678D"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74AE87DA" w14:textId="77777777" w:rsidR="007728D0" w:rsidRPr="00935EA4" w:rsidRDefault="007728D0" w:rsidP="007728D0">
            <w:pPr>
              <w:ind w:left="-57" w:right="-57"/>
              <w:jc w:val="center"/>
              <w:rPr>
                <w:sz w:val="18"/>
                <w:szCs w:val="18"/>
              </w:rPr>
            </w:pPr>
          </w:p>
        </w:tc>
      </w:tr>
      <w:tr w:rsidR="007728D0" w:rsidRPr="00935EA4" w14:paraId="5751F83A"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01ECBF0" w14:textId="05E4102A" w:rsidR="007728D0"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882B903" w14:textId="77777777" w:rsidR="007728D0" w:rsidRPr="00935EA4" w:rsidRDefault="007728D0" w:rsidP="007728D0">
            <w:pPr>
              <w:ind w:left="-57" w:right="-57"/>
              <w:jc w:val="center"/>
              <w:rPr>
                <w:sz w:val="18"/>
                <w:szCs w:val="18"/>
              </w:rPr>
            </w:pPr>
            <w:r w:rsidRPr="00935EA4">
              <w:rPr>
                <w:color w:val="000000"/>
                <w:sz w:val="18"/>
                <w:szCs w:val="18"/>
              </w:rPr>
              <w:t>тыс. м</w:t>
            </w:r>
            <w:r w:rsidRPr="00935EA4">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A00879F" w14:textId="451E34AD" w:rsidR="007728D0" w:rsidRPr="00935EA4" w:rsidRDefault="007728D0" w:rsidP="007728D0">
            <w:pPr>
              <w:ind w:left="-57" w:right="-57"/>
              <w:jc w:val="center"/>
              <w:rPr>
                <w:sz w:val="18"/>
                <w:szCs w:val="18"/>
              </w:rPr>
            </w:pPr>
            <w:r w:rsidRPr="00935EA4">
              <w:rPr>
                <w:color w:val="000000"/>
                <w:sz w:val="18"/>
                <w:szCs w:val="18"/>
              </w:rPr>
              <w:t>0,72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15FCF4F" w14:textId="32D7A644" w:rsidR="007728D0" w:rsidRPr="00935EA4" w:rsidRDefault="007728D0" w:rsidP="007728D0">
            <w:pPr>
              <w:ind w:left="-57" w:right="-57"/>
              <w:jc w:val="center"/>
              <w:rPr>
                <w:sz w:val="18"/>
                <w:szCs w:val="18"/>
              </w:rPr>
            </w:pPr>
            <w:r w:rsidRPr="00935EA4">
              <w:rPr>
                <w:color w:val="000000"/>
                <w:sz w:val="18"/>
                <w:szCs w:val="18"/>
              </w:rPr>
              <w:t>0,73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3A0B695" w14:textId="16125B3E" w:rsidR="007728D0" w:rsidRPr="00935EA4" w:rsidRDefault="007728D0" w:rsidP="007728D0">
            <w:pPr>
              <w:ind w:left="-57" w:right="-57"/>
              <w:jc w:val="center"/>
              <w:rPr>
                <w:sz w:val="18"/>
                <w:szCs w:val="18"/>
              </w:rPr>
            </w:pPr>
            <w:r w:rsidRPr="00935EA4">
              <w:rPr>
                <w:color w:val="000000"/>
                <w:sz w:val="18"/>
                <w:szCs w:val="18"/>
              </w:rPr>
              <w:t>0,74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7894466" w14:textId="59431983" w:rsidR="007728D0" w:rsidRPr="00935EA4" w:rsidRDefault="007728D0" w:rsidP="007728D0">
            <w:pPr>
              <w:ind w:left="-57" w:right="-57"/>
              <w:jc w:val="center"/>
              <w:rPr>
                <w:sz w:val="18"/>
                <w:szCs w:val="18"/>
              </w:rPr>
            </w:pPr>
            <w:r w:rsidRPr="00935EA4">
              <w:rPr>
                <w:color w:val="000000"/>
                <w:sz w:val="18"/>
                <w:szCs w:val="18"/>
              </w:rPr>
              <w:t>0,74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811F34B" w14:textId="7E369512" w:rsidR="007728D0" w:rsidRPr="00935EA4" w:rsidRDefault="007728D0" w:rsidP="007728D0">
            <w:pPr>
              <w:ind w:left="-57" w:right="-57"/>
              <w:jc w:val="center"/>
              <w:rPr>
                <w:sz w:val="18"/>
                <w:szCs w:val="18"/>
              </w:rPr>
            </w:pPr>
            <w:r w:rsidRPr="00935EA4">
              <w:rPr>
                <w:color w:val="000000"/>
                <w:sz w:val="18"/>
                <w:szCs w:val="18"/>
              </w:rPr>
              <w:t>0,75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3AF4FD9" w14:textId="0F01D59E" w:rsidR="007728D0" w:rsidRPr="00935EA4" w:rsidRDefault="007728D0" w:rsidP="007728D0">
            <w:pPr>
              <w:ind w:left="-57" w:right="-57"/>
              <w:jc w:val="center"/>
              <w:rPr>
                <w:sz w:val="18"/>
                <w:szCs w:val="18"/>
              </w:rPr>
            </w:pPr>
            <w:r w:rsidRPr="00935EA4">
              <w:rPr>
                <w:color w:val="000000"/>
                <w:sz w:val="18"/>
                <w:szCs w:val="18"/>
              </w:rPr>
              <w:t>0,76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7971C3D" w14:textId="546CCE76" w:rsidR="007728D0" w:rsidRPr="00935EA4" w:rsidRDefault="007728D0" w:rsidP="007728D0">
            <w:pPr>
              <w:ind w:left="-57" w:right="-57"/>
              <w:jc w:val="center"/>
              <w:rPr>
                <w:sz w:val="18"/>
                <w:szCs w:val="18"/>
              </w:rPr>
            </w:pPr>
            <w:r w:rsidRPr="00935EA4">
              <w:rPr>
                <w:color w:val="000000"/>
                <w:sz w:val="18"/>
                <w:szCs w:val="18"/>
              </w:rPr>
              <w:t>0,76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B2312EB" w14:textId="6D396A51" w:rsidR="007728D0" w:rsidRPr="00935EA4" w:rsidRDefault="007728D0" w:rsidP="007728D0">
            <w:pPr>
              <w:ind w:left="-57" w:right="-57"/>
              <w:jc w:val="center"/>
              <w:rPr>
                <w:sz w:val="18"/>
                <w:szCs w:val="18"/>
              </w:rPr>
            </w:pPr>
            <w:r w:rsidRPr="00935EA4">
              <w:rPr>
                <w:color w:val="000000"/>
                <w:sz w:val="18"/>
                <w:szCs w:val="18"/>
              </w:rPr>
              <w:t>0,77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B99BB81" w14:textId="4EB0A361" w:rsidR="007728D0" w:rsidRPr="00935EA4" w:rsidRDefault="007728D0" w:rsidP="007728D0">
            <w:pPr>
              <w:ind w:left="-57" w:right="-57"/>
              <w:jc w:val="center"/>
              <w:rPr>
                <w:sz w:val="18"/>
                <w:szCs w:val="18"/>
              </w:rPr>
            </w:pPr>
            <w:r w:rsidRPr="00935EA4">
              <w:rPr>
                <w:color w:val="000000"/>
                <w:sz w:val="18"/>
                <w:szCs w:val="18"/>
              </w:rPr>
              <w:t>0,78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3BB20B4" w14:textId="6978A71D" w:rsidR="007728D0" w:rsidRPr="00935EA4" w:rsidRDefault="007728D0" w:rsidP="007728D0">
            <w:pPr>
              <w:ind w:left="-57" w:right="-57"/>
              <w:jc w:val="center"/>
              <w:rPr>
                <w:sz w:val="18"/>
                <w:szCs w:val="18"/>
              </w:rPr>
            </w:pPr>
            <w:r w:rsidRPr="00935EA4">
              <w:rPr>
                <w:color w:val="000000"/>
                <w:sz w:val="18"/>
                <w:szCs w:val="18"/>
              </w:rPr>
              <w:t>0,79</w:t>
            </w:r>
          </w:p>
        </w:tc>
        <w:tc>
          <w:tcPr>
            <w:tcW w:w="307" w:type="pct"/>
            <w:tcBorders>
              <w:top w:val="single" w:sz="4" w:space="0" w:color="auto"/>
              <w:left w:val="nil"/>
              <w:bottom w:val="single" w:sz="4" w:space="0" w:color="auto"/>
              <w:right w:val="single" w:sz="4" w:space="0" w:color="auto"/>
            </w:tcBorders>
            <w:shd w:val="clear" w:color="auto" w:fill="auto"/>
            <w:vAlign w:val="center"/>
          </w:tcPr>
          <w:p w14:paraId="0CE24EE5" w14:textId="54AFEC6F" w:rsidR="007728D0" w:rsidRPr="00935EA4" w:rsidRDefault="007728D0" w:rsidP="007728D0">
            <w:pPr>
              <w:ind w:left="-57" w:right="-57"/>
              <w:jc w:val="center"/>
              <w:rPr>
                <w:sz w:val="18"/>
                <w:szCs w:val="18"/>
              </w:rPr>
            </w:pPr>
            <w:r w:rsidRPr="00935EA4">
              <w:rPr>
                <w:color w:val="000000"/>
                <w:sz w:val="18"/>
                <w:szCs w:val="18"/>
              </w:rPr>
              <w:t>0,80</w:t>
            </w:r>
          </w:p>
        </w:tc>
        <w:tc>
          <w:tcPr>
            <w:tcW w:w="304" w:type="pct"/>
            <w:tcBorders>
              <w:top w:val="single" w:sz="4" w:space="0" w:color="auto"/>
              <w:left w:val="nil"/>
              <w:bottom w:val="single" w:sz="4" w:space="0" w:color="auto"/>
              <w:right w:val="single" w:sz="4" w:space="0" w:color="auto"/>
            </w:tcBorders>
            <w:vAlign w:val="center"/>
          </w:tcPr>
          <w:p w14:paraId="60F94ED4" w14:textId="7C0E438D" w:rsidR="007728D0" w:rsidRPr="00935EA4" w:rsidRDefault="007728D0" w:rsidP="007728D0">
            <w:pPr>
              <w:ind w:left="-57" w:right="-57"/>
              <w:jc w:val="center"/>
              <w:rPr>
                <w:sz w:val="18"/>
                <w:szCs w:val="18"/>
              </w:rPr>
            </w:pPr>
            <w:r w:rsidRPr="00935EA4">
              <w:rPr>
                <w:color w:val="000000"/>
                <w:sz w:val="18"/>
                <w:szCs w:val="18"/>
              </w:rPr>
              <w:t>0,80</w:t>
            </w:r>
          </w:p>
        </w:tc>
      </w:tr>
      <w:tr w:rsidR="007728D0" w:rsidRPr="00935EA4" w14:paraId="7E0B2D23"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EACA168" w14:textId="77777777" w:rsidR="007728D0" w:rsidRPr="00935EA4" w:rsidRDefault="007728D0" w:rsidP="007728D0">
            <w:pPr>
              <w:ind w:left="-57" w:right="-57"/>
              <w:jc w:val="center"/>
              <w:rPr>
                <w:sz w:val="18"/>
                <w:szCs w:val="18"/>
              </w:rPr>
            </w:pPr>
            <w:r w:rsidRPr="00935EA4">
              <w:rPr>
                <w:color w:val="000000"/>
                <w:sz w:val="18"/>
                <w:szCs w:val="18"/>
              </w:rPr>
              <w:t>Стоимость топлива с учетом его доставки на площадки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FB918E7"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AFD3527"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EECEDD7"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26D0E53"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CCB48FD"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DBBECA7"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D728BDF"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E6CD59C"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04B9538"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EA84D21"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9A39EE9"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45144C20"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36B94EA7" w14:textId="77777777" w:rsidR="007728D0" w:rsidRPr="00935EA4" w:rsidRDefault="007728D0" w:rsidP="007728D0">
            <w:pPr>
              <w:ind w:left="-57" w:right="-57"/>
              <w:jc w:val="center"/>
              <w:rPr>
                <w:sz w:val="18"/>
                <w:szCs w:val="18"/>
              </w:rPr>
            </w:pPr>
          </w:p>
        </w:tc>
      </w:tr>
      <w:tr w:rsidR="007728D0" w:rsidRPr="00935EA4" w14:paraId="5263511A"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DCF9B11" w14:textId="32E8D0DE" w:rsidR="007728D0"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07C9EAF" w14:textId="77777777" w:rsidR="007728D0" w:rsidRPr="00935EA4" w:rsidRDefault="007728D0" w:rsidP="007728D0">
            <w:pPr>
              <w:jc w:val="center"/>
              <w:rPr>
                <w:color w:val="000000"/>
                <w:sz w:val="18"/>
                <w:szCs w:val="18"/>
                <w:vertAlign w:val="superscript"/>
              </w:rPr>
            </w:pPr>
            <w:r w:rsidRPr="00935EA4">
              <w:rPr>
                <w:color w:val="000000"/>
                <w:sz w:val="18"/>
                <w:szCs w:val="18"/>
              </w:rPr>
              <w:t>тыс. руб./тыс. м</w:t>
            </w:r>
            <w:r w:rsidRPr="00935EA4">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7E092A9" w14:textId="77777777" w:rsidR="007728D0" w:rsidRPr="00935EA4" w:rsidRDefault="007728D0" w:rsidP="007728D0">
            <w:pPr>
              <w:ind w:left="-57" w:right="-57"/>
              <w:jc w:val="center"/>
              <w:rPr>
                <w:sz w:val="18"/>
                <w:szCs w:val="18"/>
              </w:rPr>
            </w:pPr>
            <w:r w:rsidRPr="00935EA4">
              <w:rPr>
                <w:color w:val="000000"/>
                <w:sz w:val="18"/>
                <w:szCs w:val="18"/>
              </w:rPr>
              <w:t>5,84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D675D98" w14:textId="77777777" w:rsidR="007728D0" w:rsidRPr="00935EA4" w:rsidRDefault="007728D0" w:rsidP="007728D0">
            <w:pPr>
              <w:ind w:left="-57" w:right="-57"/>
              <w:jc w:val="center"/>
              <w:rPr>
                <w:sz w:val="18"/>
                <w:szCs w:val="18"/>
              </w:rPr>
            </w:pPr>
            <w:r w:rsidRPr="00935EA4">
              <w:rPr>
                <w:color w:val="000000"/>
                <w:sz w:val="18"/>
                <w:szCs w:val="18"/>
              </w:rPr>
              <w:t>5,98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17E8855" w14:textId="77777777" w:rsidR="007728D0" w:rsidRPr="00935EA4" w:rsidRDefault="007728D0" w:rsidP="007728D0">
            <w:pPr>
              <w:ind w:left="-57" w:right="-57"/>
              <w:jc w:val="center"/>
              <w:rPr>
                <w:sz w:val="18"/>
                <w:szCs w:val="18"/>
              </w:rPr>
            </w:pPr>
            <w:r w:rsidRPr="00935EA4">
              <w:rPr>
                <w:color w:val="000000"/>
                <w:sz w:val="18"/>
                <w:szCs w:val="18"/>
              </w:rPr>
              <w:t>6,18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E40DEF2" w14:textId="77777777" w:rsidR="007728D0" w:rsidRPr="00935EA4" w:rsidRDefault="007728D0" w:rsidP="007728D0">
            <w:pPr>
              <w:ind w:left="-57" w:right="-57"/>
              <w:jc w:val="center"/>
              <w:rPr>
                <w:sz w:val="18"/>
                <w:szCs w:val="18"/>
              </w:rPr>
            </w:pPr>
            <w:r w:rsidRPr="00935EA4">
              <w:rPr>
                <w:color w:val="000000"/>
                <w:sz w:val="18"/>
                <w:szCs w:val="18"/>
              </w:rPr>
              <w:t>6,39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9B5E15A" w14:textId="77777777" w:rsidR="007728D0" w:rsidRPr="00935EA4" w:rsidRDefault="007728D0" w:rsidP="007728D0">
            <w:pPr>
              <w:ind w:left="-57" w:right="-57"/>
              <w:jc w:val="center"/>
              <w:rPr>
                <w:sz w:val="18"/>
                <w:szCs w:val="18"/>
              </w:rPr>
            </w:pPr>
            <w:r w:rsidRPr="00935EA4">
              <w:rPr>
                <w:color w:val="000000"/>
                <w:sz w:val="18"/>
                <w:szCs w:val="18"/>
              </w:rPr>
              <w:t>6,65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930D3D" w14:textId="77777777" w:rsidR="007728D0" w:rsidRPr="00935EA4" w:rsidRDefault="007728D0" w:rsidP="007728D0">
            <w:pPr>
              <w:ind w:left="-57" w:right="-57"/>
              <w:jc w:val="center"/>
              <w:rPr>
                <w:sz w:val="18"/>
                <w:szCs w:val="18"/>
              </w:rPr>
            </w:pPr>
            <w:r w:rsidRPr="00935EA4">
              <w:rPr>
                <w:color w:val="000000"/>
                <w:sz w:val="18"/>
                <w:szCs w:val="18"/>
              </w:rPr>
              <w:t>6,91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6FCB4E" w14:textId="77777777" w:rsidR="007728D0" w:rsidRPr="00935EA4" w:rsidRDefault="007728D0" w:rsidP="007728D0">
            <w:pPr>
              <w:ind w:left="-57" w:right="-57"/>
              <w:jc w:val="center"/>
              <w:rPr>
                <w:sz w:val="18"/>
                <w:szCs w:val="18"/>
              </w:rPr>
            </w:pPr>
            <w:r w:rsidRPr="00935EA4">
              <w:rPr>
                <w:color w:val="000000"/>
                <w:sz w:val="18"/>
                <w:szCs w:val="18"/>
              </w:rPr>
              <w:t>7,16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8D749A1" w14:textId="77777777" w:rsidR="007728D0" w:rsidRPr="00935EA4" w:rsidRDefault="007728D0" w:rsidP="007728D0">
            <w:pPr>
              <w:ind w:left="-57" w:right="-57"/>
              <w:jc w:val="center"/>
              <w:rPr>
                <w:sz w:val="18"/>
                <w:szCs w:val="18"/>
              </w:rPr>
            </w:pPr>
            <w:r w:rsidRPr="00935EA4">
              <w:rPr>
                <w:color w:val="000000"/>
                <w:sz w:val="18"/>
                <w:szCs w:val="18"/>
              </w:rPr>
              <w:t>7,43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630543F" w14:textId="77777777" w:rsidR="007728D0" w:rsidRPr="00935EA4" w:rsidRDefault="007728D0" w:rsidP="007728D0">
            <w:pPr>
              <w:ind w:left="-57" w:right="-57"/>
              <w:jc w:val="center"/>
              <w:rPr>
                <w:sz w:val="18"/>
                <w:szCs w:val="18"/>
              </w:rPr>
            </w:pPr>
            <w:r w:rsidRPr="00935EA4">
              <w:rPr>
                <w:color w:val="000000"/>
                <w:sz w:val="18"/>
                <w:szCs w:val="18"/>
              </w:rPr>
              <w:t>7,69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71CB58C" w14:textId="77777777" w:rsidR="007728D0" w:rsidRPr="00935EA4" w:rsidRDefault="007728D0" w:rsidP="007728D0">
            <w:pPr>
              <w:ind w:left="-57" w:right="-57"/>
              <w:jc w:val="center"/>
              <w:rPr>
                <w:sz w:val="18"/>
                <w:szCs w:val="18"/>
              </w:rPr>
            </w:pPr>
            <w:r w:rsidRPr="00935EA4">
              <w:rPr>
                <w:color w:val="000000"/>
                <w:sz w:val="18"/>
                <w:szCs w:val="18"/>
              </w:rPr>
              <w:t>7,97</w:t>
            </w:r>
          </w:p>
        </w:tc>
        <w:tc>
          <w:tcPr>
            <w:tcW w:w="307" w:type="pct"/>
            <w:tcBorders>
              <w:top w:val="single" w:sz="4" w:space="0" w:color="auto"/>
              <w:left w:val="nil"/>
              <w:bottom w:val="single" w:sz="4" w:space="0" w:color="auto"/>
              <w:right w:val="single" w:sz="4" w:space="0" w:color="auto"/>
            </w:tcBorders>
            <w:shd w:val="clear" w:color="auto" w:fill="auto"/>
            <w:vAlign w:val="center"/>
          </w:tcPr>
          <w:p w14:paraId="036DB2B3" w14:textId="77777777" w:rsidR="007728D0" w:rsidRPr="00935EA4" w:rsidRDefault="007728D0" w:rsidP="007728D0">
            <w:pPr>
              <w:ind w:left="-57" w:right="-57"/>
              <w:jc w:val="center"/>
              <w:rPr>
                <w:sz w:val="18"/>
                <w:szCs w:val="18"/>
              </w:rPr>
            </w:pPr>
            <w:r w:rsidRPr="00935EA4">
              <w:rPr>
                <w:color w:val="000000"/>
                <w:sz w:val="18"/>
                <w:szCs w:val="18"/>
              </w:rPr>
              <w:t>8,26</w:t>
            </w:r>
          </w:p>
        </w:tc>
        <w:tc>
          <w:tcPr>
            <w:tcW w:w="304" w:type="pct"/>
            <w:tcBorders>
              <w:top w:val="single" w:sz="4" w:space="0" w:color="auto"/>
              <w:left w:val="nil"/>
              <w:bottom w:val="single" w:sz="4" w:space="0" w:color="auto"/>
              <w:right w:val="single" w:sz="4" w:space="0" w:color="auto"/>
            </w:tcBorders>
            <w:vAlign w:val="center"/>
          </w:tcPr>
          <w:p w14:paraId="226D33A7" w14:textId="77777777" w:rsidR="007728D0" w:rsidRPr="00935EA4" w:rsidRDefault="007728D0" w:rsidP="007728D0">
            <w:pPr>
              <w:ind w:left="-57" w:right="-57"/>
              <w:jc w:val="center"/>
              <w:rPr>
                <w:sz w:val="18"/>
                <w:szCs w:val="18"/>
              </w:rPr>
            </w:pPr>
            <w:r w:rsidRPr="00935EA4">
              <w:rPr>
                <w:color w:val="000000"/>
                <w:sz w:val="18"/>
                <w:szCs w:val="18"/>
              </w:rPr>
              <w:t>8,54</w:t>
            </w:r>
          </w:p>
        </w:tc>
      </w:tr>
      <w:tr w:rsidR="007728D0" w:rsidRPr="00935EA4" w14:paraId="57B5BDA2"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72B3E91" w14:textId="77777777" w:rsidR="007728D0" w:rsidRPr="00935EA4" w:rsidRDefault="007728D0" w:rsidP="007728D0">
            <w:pPr>
              <w:ind w:left="-57" w:right="-57"/>
              <w:jc w:val="center"/>
              <w:rPr>
                <w:sz w:val="18"/>
                <w:szCs w:val="18"/>
              </w:rPr>
            </w:pPr>
            <w:r w:rsidRPr="00935EA4">
              <w:rPr>
                <w:sz w:val="18"/>
                <w:szCs w:val="18"/>
              </w:rPr>
              <w:t>Затраты на топливо</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10C1EA2" w14:textId="77777777" w:rsidR="007728D0" w:rsidRPr="00935EA4" w:rsidRDefault="007728D0" w:rsidP="007728D0">
            <w:pPr>
              <w:ind w:left="-57" w:right="-57"/>
              <w:jc w:val="center"/>
              <w:rPr>
                <w:sz w:val="18"/>
                <w:szCs w:val="18"/>
              </w:rPr>
            </w:pPr>
            <w:r w:rsidRPr="00935EA4">
              <w:rPr>
                <w:sz w:val="18"/>
                <w:szCs w:val="18"/>
              </w:rPr>
              <w:t>млн руб.</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9002484" w14:textId="63DE5760" w:rsidR="007728D0" w:rsidRPr="00935EA4" w:rsidRDefault="007728D0" w:rsidP="007728D0">
            <w:pPr>
              <w:ind w:left="-57" w:right="-57"/>
              <w:jc w:val="center"/>
              <w:rPr>
                <w:sz w:val="18"/>
                <w:szCs w:val="18"/>
              </w:rPr>
            </w:pPr>
            <w:r w:rsidRPr="00935EA4">
              <w:rPr>
                <w:color w:val="000000"/>
                <w:sz w:val="18"/>
                <w:szCs w:val="18"/>
              </w:rPr>
              <w:t>4,23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5859281" w14:textId="79380856" w:rsidR="007728D0" w:rsidRPr="00935EA4" w:rsidRDefault="007728D0" w:rsidP="007728D0">
            <w:pPr>
              <w:ind w:left="-57" w:right="-57"/>
              <w:jc w:val="center"/>
              <w:rPr>
                <w:sz w:val="18"/>
                <w:szCs w:val="18"/>
              </w:rPr>
            </w:pPr>
            <w:r w:rsidRPr="00935EA4">
              <w:rPr>
                <w:color w:val="000000"/>
                <w:sz w:val="18"/>
                <w:szCs w:val="18"/>
              </w:rPr>
              <w:t>4,37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0521B54" w14:textId="4E40249C" w:rsidR="007728D0" w:rsidRPr="00935EA4" w:rsidRDefault="007728D0" w:rsidP="007728D0">
            <w:pPr>
              <w:ind w:left="-57" w:right="-57"/>
              <w:jc w:val="center"/>
              <w:rPr>
                <w:sz w:val="18"/>
                <w:szCs w:val="18"/>
              </w:rPr>
            </w:pPr>
            <w:r w:rsidRPr="00935EA4">
              <w:rPr>
                <w:color w:val="000000"/>
                <w:sz w:val="18"/>
                <w:szCs w:val="18"/>
              </w:rPr>
              <w:t>4,55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8EF55C3" w14:textId="7E295105" w:rsidR="007728D0" w:rsidRPr="00935EA4" w:rsidRDefault="007728D0" w:rsidP="007728D0">
            <w:pPr>
              <w:ind w:left="-57" w:right="-57"/>
              <w:jc w:val="center"/>
              <w:rPr>
                <w:sz w:val="18"/>
                <w:szCs w:val="18"/>
              </w:rPr>
            </w:pPr>
            <w:r w:rsidRPr="00935EA4">
              <w:rPr>
                <w:color w:val="000000"/>
                <w:sz w:val="18"/>
                <w:szCs w:val="18"/>
              </w:rPr>
              <w:t>4,75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0B9D137" w14:textId="74885011" w:rsidR="007728D0" w:rsidRPr="00935EA4" w:rsidRDefault="007728D0" w:rsidP="007728D0">
            <w:pPr>
              <w:ind w:left="-57" w:right="-57"/>
              <w:jc w:val="center"/>
              <w:rPr>
                <w:sz w:val="18"/>
                <w:szCs w:val="18"/>
              </w:rPr>
            </w:pPr>
            <w:r w:rsidRPr="00935EA4">
              <w:rPr>
                <w:color w:val="000000"/>
                <w:sz w:val="18"/>
                <w:szCs w:val="18"/>
              </w:rPr>
              <w:t>4,99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39BE75F" w14:textId="0CBA93CA" w:rsidR="007728D0" w:rsidRPr="00935EA4" w:rsidRDefault="007728D0" w:rsidP="007728D0">
            <w:pPr>
              <w:ind w:left="-57" w:right="-57"/>
              <w:jc w:val="center"/>
              <w:rPr>
                <w:sz w:val="18"/>
                <w:szCs w:val="18"/>
              </w:rPr>
            </w:pPr>
            <w:r w:rsidRPr="00935EA4">
              <w:rPr>
                <w:color w:val="000000"/>
                <w:sz w:val="18"/>
                <w:szCs w:val="18"/>
              </w:rPr>
              <w:t>5,23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F0810C9" w14:textId="46225B22" w:rsidR="007728D0" w:rsidRPr="00935EA4" w:rsidRDefault="007728D0" w:rsidP="007728D0">
            <w:pPr>
              <w:ind w:left="-57" w:right="-57"/>
              <w:jc w:val="center"/>
              <w:rPr>
                <w:sz w:val="18"/>
                <w:szCs w:val="18"/>
              </w:rPr>
            </w:pPr>
            <w:r w:rsidRPr="00935EA4">
              <w:rPr>
                <w:color w:val="000000"/>
                <w:sz w:val="18"/>
                <w:szCs w:val="18"/>
              </w:rPr>
              <w:t>5,48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378D0BA" w14:textId="707C2623" w:rsidR="007728D0" w:rsidRPr="00935EA4" w:rsidRDefault="007728D0" w:rsidP="007728D0">
            <w:pPr>
              <w:ind w:left="-57" w:right="-57"/>
              <w:jc w:val="center"/>
              <w:rPr>
                <w:sz w:val="18"/>
                <w:szCs w:val="18"/>
              </w:rPr>
            </w:pPr>
            <w:r w:rsidRPr="00935EA4">
              <w:rPr>
                <w:color w:val="000000"/>
                <w:sz w:val="18"/>
                <w:szCs w:val="18"/>
              </w:rPr>
              <w:t>5,74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CEC4403" w14:textId="7A4FDC52" w:rsidR="007728D0" w:rsidRPr="00935EA4" w:rsidRDefault="007728D0" w:rsidP="007728D0">
            <w:pPr>
              <w:ind w:left="-57" w:right="-57"/>
              <w:jc w:val="center"/>
              <w:rPr>
                <w:sz w:val="18"/>
                <w:szCs w:val="18"/>
              </w:rPr>
            </w:pPr>
            <w:r w:rsidRPr="00935EA4">
              <w:rPr>
                <w:color w:val="000000"/>
                <w:sz w:val="18"/>
                <w:szCs w:val="18"/>
              </w:rPr>
              <w:t>5,99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EFA1C21" w14:textId="5591CC05" w:rsidR="007728D0" w:rsidRPr="00935EA4" w:rsidRDefault="007728D0" w:rsidP="007728D0">
            <w:pPr>
              <w:ind w:left="-57" w:right="-57"/>
              <w:jc w:val="center"/>
              <w:rPr>
                <w:sz w:val="18"/>
                <w:szCs w:val="18"/>
              </w:rPr>
            </w:pPr>
            <w:r w:rsidRPr="00935EA4">
              <w:rPr>
                <w:color w:val="000000"/>
                <w:sz w:val="18"/>
                <w:szCs w:val="18"/>
              </w:rPr>
              <w:t>6,27</w:t>
            </w:r>
          </w:p>
        </w:tc>
        <w:tc>
          <w:tcPr>
            <w:tcW w:w="307" w:type="pct"/>
            <w:tcBorders>
              <w:top w:val="single" w:sz="4" w:space="0" w:color="auto"/>
              <w:left w:val="nil"/>
              <w:bottom w:val="single" w:sz="4" w:space="0" w:color="auto"/>
              <w:right w:val="single" w:sz="4" w:space="0" w:color="auto"/>
            </w:tcBorders>
            <w:shd w:val="clear" w:color="auto" w:fill="auto"/>
            <w:vAlign w:val="center"/>
          </w:tcPr>
          <w:p w14:paraId="1C15ED57" w14:textId="7985EF59" w:rsidR="007728D0" w:rsidRPr="00935EA4" w:rsidRDefault="007728D0" w:rsidP="007728D0">
            <w:pPr>
              <w:ind w:left="-57" w:right="-57"/>
              <w:jc w:val="center"/>
              <w:rPr>
                <w:sz w:val="18"/>
                <w:szCs w:val="18"/>
              </w:rPr>
            </w:pPr>
            <w:r w:rsidRPr="00935EA4">
              <w:rPr>
                <w:color w:val="000000"/>
                <w:sz w:val="18"/>
                <w:szCs w:val="18"/>
              </w:rPr>
              <w:t>6,57</w:t>
            </w:r>
          </w:p>
        </w:tc>
        <w:tc>
          <w:tcPr>
            <w:tcW w:w="304" w:type="pct"/>
            <w:tcBorders>
              <w:top w:val="single" w:sz="4" w:space="0" w:color="auto"/>
              <w:left w:val="nil"/>
              <w:bottom w:val="single" w:sz="4" w:space="0" w:color="auto"/>
              <w:right w:val="single" w:sz="4" w:space="0" w:color="auto"/>
            </w:tcBorders>
            <w:vAlign w:val="center"/>
          </w:tcPr>
          <w:p w14:paraId="103EE3CC" w14:textId="78FE1F58" w:rsidR="007728D0" w:rsidRPr="00935EA4" w:rsidRDefault="007728D0" w:rsidP="007728D0">
            <w:pPr>
              <w:ind w:left="-57" w:right="-57"/>
              <w:jc w:val="center"/>
              <w:rPr>
                <w:sz w:val="18"/>
                <w:szCs w:val="18"/>
              </w:rPr>
            </w:pPr>
            <w:r w:rsidRPr="00935EA4">
              <w:rPr>
                <w:color w:val="000000"/>
                <w:sz w:val="18"/>
                <w:szCs w:val="18"/>
              </w:rPr>
              <w:t>6,86</w:t>
            </w:r>
          </w:p>
        </w:tc>
      </w:tr>
      <w:tr w:rsidR="007728D0" w:rsidRPr="00935EA4" w14:paraId="1E62DA7D"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238D65A" w14:textId="77777777" w:rsidR="007728D0" w:rsidRPr="00935EA4" w:rsidRDefault="007728D0" w:rsidP="007728D0">
            <w:pPr>
              <w:jc w:val="center"/>
              <w:rPr>
                <w:color w:val="000000"/>
                <w:sz w:val="18"/>
                <w:szCs w:val="18"/>
              </w:rPr>
            </w:pPr>
            <w:r w:rsidRPr="00935EA4">
              <w:rPr>
                <w:color w:val="000000"/>
                <w:sz w:val="18"/>
                <w:szCs w:val="18"/>
              </w:rPr>
              <w:t>Удельная топливная составляющая в себестоимости топлива в полезно отпущенной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984271F" w14:textId="77777777" w:rsidR="007728D0" w:rsidRPr="00935EA4" w:rsidRDefault="007728D0" w:rsidP="007728D0">
            <w:pPr>
              <w:ind w:left="-57" w:right="-57"/>
              <w:jc w:val="center"/>
              <w:rPr>
                <w:sz w:val="18"/>
                <w:szCs w:val="18"/>
              </w:rPr>
            </w:pPr>
            <w:r w:rsidRPr="00935EA4">
              <w:rPr>
                <w:sz w:val="18"/>
                <w:szCs w:val="18"/>
              </w:rPr>
              <w:t>руб./Гкал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DDD7D72" w14:textId="4D404B86" w:rsidR="007728D0" w:rsidRPr="00935EA4" w:rsidRDefault="007728D0" w:rsidP="007728D0">
            <w:pPr>
              <w:ind w:left="-57" w:right="-57"/>
              <w:jc w:val="center"/>
              <w:rPr>
                <w:sz w:val="18"/>
                <w:szCs w:val="18"/>
              </w:rPr>
            </w:pPr>
            <w:r w:rsidRPr="00935EA4">
              <w:rPr>
                <w:color w:val="000000"/>
                <w:sz w:val="18"/>
                <w:szCs w:val="18"/>
              </w:rPr>
              <w:t>1207,61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5224633" w14:textId="6F41E218" w:rsidR="007728D0" w:rsidRPr="00935EA4" w:rsidRDefault="007728D0" w:rsidP="007728D0">
            <w:pPr>
              <w:ind w:left="-57" w:right="-57"/>
              <w:jc w:val="center"/>
              <w:rPr>
                <w:sz w:val="18"/>
                <w:szCs w:val="18"/>
              </w:rPr>
            </w:pPr>
            <w:r w:rsidRPr="00935EA4">
              <w:rPr>
                <w:color w:val="000000"/>
                <w:sz w:val="18"/>
                <w:szCs w:val="18"/>
              </w:rPr>
              <w:t>1247,79</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EEBC674" w14:textId="03367B3E" w:rsidR="007728D0" w:rsidRPr="00935EA4" w:rsidRDefault="007728D0" w:rsidP="007728D0">
            <w:pPr>
              <w:ind w:left="-57" w:right="-57"/>
              <w:jc w:val="center"/>
              <w:rPr>
                <w:sz w:val="18"/>
                <w:szCs w:val="18"/>
              </w:rPr>
            </w:pPr>
            <w:r w:rsidRPr="00935EA4">
              <w:rPr>
                <w:color w:val="000000"/>
                <w:sz w:val="18"/>
                <w:szCs w:val="18"/>
              </w:rPr>
              <w:t>1300,75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6292543" w14:textId="37E0DB5C" w:rsidR="007728D0" w:rsidRPr="00935EA4" w:rsidRDefault="007728D0" w:rsidP="007728D0">
            <w:pPr>
              <w:ind w:left="-57" w:right="-57"/>
              <w:jc w:val="center"/>
              <w:rPr>
                <w:sz w:val="18"/>
                <w:szCs w:val="18"/>
              </w:rPr>
            </w:pPr>
            <w:r w:rsidRPr="00935EA4">
              <w:rPr>
                <w:color w:val="000000"/>
                <w:sz w:val="18"/>
                <w:szCs w:val="18"/>
              </w:rPr>
              <w:t>1358,71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3873C02" w14:textId="2B00AABE" w:rsidR="007728D0" w:rsidRPr="00935EA4" w:rsidRDefault="007728D0" w:rsidP="007728D0">
            <w:pPr>
              <w:ind w:left="-57" w:right="-57"/>
              <w:jc w:val="center"/>
              <w:rPr>
                <w:sz w:val="18"/>
                <w:szCs w:val="18"/>
              </w:rPr>
            </w:pPr>
            <w:r w:rsidRPr="00935EA4">
              <w:rPr>
                <w:color w:val="000000"/>
                <w:sz w:val="18"/>
                <w:szCs w:val="18"/>
              </w:rPr>
              <w:t>1426,23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615C2D6" w14:textId="2F7E9553" w:rsidR="007728D0" w:rsidRPr="00935EA4" w:rsidRDefault="007728D0" w:rsidP="007728D0">
            <w:pPr>
              <w:ind w:left="-57" w:right="-57"/>
              <w:jc w:val="center"/>
              <w:rPr>
                <w:sz w:val="18"/>
                <w:szCs w:val="18"/>
              </w:rPr>
            </w:pPr>
            <w:r w:rsidRPr="00935EA4">
              <w:rPr>
                <w:color w:val="000000"/>
                <w:sz w:val="18"/>
                <w:szCs w:val="18"/>
              </w:rPr>
              <w:t>1495,79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BE068BA" w14:textId="1BE7779B" w:rsidR="007728D0" w:rsidRPr="00935EA4" w:rsidRDefault="007728D0" w:rsidP="007728D0">
            <w:pPr>
              <w:ind w:left="-57" w:right="-57"/>
              <w:jc w:val="center"/>
              <w:rPr>
                <w:sz w:val="18"/>
                <w:szCs w:val="18"/>
              </w:rPr>
            </w:pPr>
            <w:r w:rsidRPr="00935EA4">
              <w:rPr>
                <w:color w:val="000000"/>
                <w:sz w:val="18"/>
                <w:szCs w:val="18"/>
              </w:rPr>
              <w:t>1565,88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B1E915E" w14:textId="62CF23BD" w:rsidR="007728D0" w:rsidRPr="00935EA4" w:rsidRDefault="007728D0" w:rsidP="007728D0">
            <w:pPr>
              <w:ind w:left="-57" w:right="-57"/>
              <w:jc w:val="center"/>
              <w:rPr>
                <w:sz w:val="18"/>
                <w:szCs w:val="18"/>
              </w:rPr>
            </w:pPr>
            <w:r w:rsidRPr="00935EA4">
              <w:rPr>
                <w:color w:val="000000"/>
                <w:sz w:val="18"/>
                <w:szCs w:val="18"/>
              </w:rPr>
              <w:t>1639,40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EBBAF45" w14:textId="3774D060" w:rsidR="007728D0" w:rsidRPr="00935EA4" w:rsidRDefault="007728D0" w:rsidP="007728D0">
            <w:pPr>
              <w:ind w:left="-57" w:right="-57"/>
              <w:jc w:val="center"/>
              <w:rPr>
                <w:sz w:val="18"/>
                <w:szCs w:val="18"/>
              </w:rPr>
            </w:pPr>
            <w:r w:rsidRPr="00935EA4">
              <w:rPr>
                <w:color w:val="000000"/>
                <w:sz w:val="18"/>
                <w:szCs w:val="18"/>
              </w:rPr>
              <w:t>1713,23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13FC81A" w14:textId="75DDA9ED" w:rsidR="007728D0" w:rsidRPr="00935EA4" w:rsidRDefault="007728D0" w:rsidP="007728D0">
            <w:pPr>
              <w:ind w:left="-57" w:right="-57"/>
              <w:jc w:val="center"/>
              <w:rPr>
                <w:sz w:val="18"/>
                <w:szCs w:val="18"/>
              </w:rPr>
            </w:pPr>
            <w:r w:rsidRPr="00935EA4">
              <w:rPr>
                <w:color w:val="000000"/>
                <w:sz w:val="18"/>
                <w:szCs w:val="18"/>
              </w:rPr>
              <w:t>1792,29</w:t>
            </w:r>
          </w:p>
        </w:tc>
        <w:tc>
          <w:tcPr>
            <w:tcW w:w="307" w:type="pct"/>
            <w:tcBorders>
              <w:top w:val="single" w:sz="4" w:space="0" w:color="auto"/>
              <w:left w:val="nil"/>
              <w:bottom w:val="single" w:sz="4" w:space="0" w:color="auto"/>
              <w:right w:val="single" w:sz="4" w:space="0" w:color="auto"/>
            </w:tcBorders>
            <w:shd w:val="clear" w:color="auto" w:fill="auto"/>
            <w:vAlign w:val="center"/>
          </w:tcPr>
          <w:p w14:paraId="66EC65B5" w14:textId="77A8FA82" w:rsidR="007728D0" w:rsidRPr="00935EA4" w:rsidRDefault="007728D0" w:rsidP="007728D0">
            <w:pPr>
              <w:ind w:left="-57" w:right="-57"/>
              <w:jc w:val="center"/>
              <w:rPr>
                <w:sz w:val="18"/>
                <w:szCs w:val="18"/>
              </w:rPr>
            </w:pPr>
            <w:r w:rsidRPr="00935EA4">
              <w:rPr>
                <w:color w:val="000000"/>
                <w:sz w:val="18"/>
                <w:szCs w:val="18"/>
              </w:rPr>
              <w:t>1877,00</w:t>
            </w:r>
          </w:p>
        </w:tc>
        <w:tc>
          <w:tcPr>
            <w:tcW w:w="304" w:type="pct"/>
            <w:tcBorders>
              <w:top w:val="single" w:sz="4" w:space="0" w:color="auto"/>
              <w:left w:val="nil"/>
              <w:bottom w:val="single" w:sz="4" w:space="0" w:color="auto"/>
              <w:right w:val="single" w:sz="4" w:space="0" w:color="auto"/>
            </w:tcBorders>
            <w:vAlign w:val="center"/>
          </w:tcPr>
          <w:p w14:paraId="1606CFE9" w14:textId="027E65E2" w:rsidR="007728D0" w:rsidRPr="00935EA4" w:rsidRDefault="007728D0" w:rsidP="007728D0">
            <w:pPr>
              <w:ind w:left="-57" w:right="-57"/>
              <w:jc w:val="center"/>
              <w:rPr>
                <w:sz w:val="18"/>
                <w:szCs w:val="18"/>
              </w:rPr>
            </w:pPr>
            <w:r w:rsidRPr="00935EA4">
              <w:rPr>
                <w:color w:val="000000"/>
                <w:sz w:val="18"/>
                <w:szCs w:val="18"/>
              </w:rPr>
              <w:t>1960,22</w:t>
            </w:r>
          </w:p>
        </w:tc>
      </w:tr>
    </w:tbl>
    <w:p w14:paraId="1532715D" w14:textId="4B7F2984" w:rsidR="007728D0" w:rsidRPr="00935EA4" w:rsidRDefault="007728D0" w:rsidP="00EC0F27">
      <w:pPr>
        <w:keepNext/>
        <w:spacing w:after="200"/>
        <w:jc w:val="both"/>
        <w:rPr>
          <w:b/>
          <w:iCs/>
          <w:sz w:val="24"/>
          <w:szCs w:val="24"/>
        </w:rPr>
      </w:pPr>
    </w:p>
    <w:p w14:paraId="68687F5F" w14:textId="77777777" w:rsidR="007728D0" w:rsidRPr="00935EA4" w:rsidRDefault="007728D0">
      <w:pPr>
        <w:rPr>
          <w:b/>
          <w:iCs/>
          <w:sz w:val="24"/>
          <w:szCs w:val="24"/>
        </w:rPr>
      </w:pPr>
      <w:r w:rsidRPr="00935EA4">
        <w:rPr>
          <w:b/>
          <w:iCs/>
          <w:sz w:val="24"/>
          <w:szCs w:val="24"/>
        </w:rPr>
        <w:br w:type="page"/>
      </w:r>
    </w:p>
    <w:p w14:paraId="43E03327" w14:textId="0CE35A9C" w:rsidR="00EC0F27" w:rsidRPr="00935EA4" w:rsidRDefault="00694447" w:rsidP="00EC0F27">
      <w:pPr>
        <w:keepNext/>
        <w:spacing w:after="200"/>
        <w:jc w:val="both"/>
        <w:rPr>
          <w:b/>
          <w:iCs/>
          <w:sz w:val="24"/>
          <w:szCs w:val="24"/>
        </w:rPr>
      </w:pPr>
      <w:r w:rsidRPr="00935EA4">
        <w:rPr>
          <w:b/>
          <w:iCs/>
          <w:sz w:val="24"/>
          <w:szCs w:val="24"/>
        </w:rPr>
        <w:lastRenderedPageBreak/>
        <w:t>Таблица 7.12.5</w:t>
      </w:r>
      <w:r w:rsidR="00EC0F27" w:rsidRPr="00935EA4">
        <w:rPr>
          <w:b/>
          <w:iCs/>
          <w:sz w:val="24"/>
          <w:szCs w:val="24"/>
        </w:rPr>
        <w:t xml:space="preserve">. </w:t>
      </w:r>
      <w:r w:rsidR="00572727" w:rsidRPr="00935EA4">
        <w:rPr>
          <w:b/>
          <w:iCs/>
          <w:sz w:val="24"/>
          <w:szCs w:val="24"/>
        </w:rPr>
        <w:t>Технико-экономические показатели работы котельной № 38</w:t>
      </w:r>
    </w:p>
    <w:tbl>
      <w:tblPr>
        <w:tblW w:w="5000" w:type="pct"/>
        <w:jc w:val="center"/>
        <w:tblLook w:val="04A0" w:firstRow="1" w:lastRow="0" w:firstColumn="1" w:lastColumn="0" w:noHBand="0" w:noVBand="1"/>
      </w:tblPr>
      <w:tblGrid>
        <w:gridCol w:w="2459"/>
        <w:gridCol w:w="1496"/>
        <w:gridCol w:w="906"/>
        <w:gridCol w:w="911"/>
        <w:gridCol w:w="906"/>
        <w:gridCol w:w="911"/>
        <w:gridCol w:w="903"/>
        <w:gridCol w:w="911"/>
        <w:gridCol w:w="911"/>
        <w:gridCol w:w="903"/>
        <w:gridCol w:w="911"/>
        <w:gridCol w:w="903"/>
        <w:gridCol w:w="911"/>
        <w:gridCol w:w="903"/>
      </w:tblGrid>
      <w:tr w:rsidR="007728D0" w:rsidRPr="00935EA4" w14:paraId="2B556071" w14:textId="77777777" w:rsidTr="007728D0">
        <w:trPr>
          <w:trHeight w:val="113"/>
          <w:tblHeader/>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05A3E6" w14:textId="77777777" w:rsidR="007728D0" w:rsidRPr="00935EA4" w:rsidRDefault="007728D0" w:rsidP="007728D0">
            <w:pPr>
              <w:ind w:left="-57" w:right="-57"/>
              <w:jc w:val="center"/>
              <w:rPr>
                <w:b/>
                <w:sz w:val="18"/>
                <w:szCs w:val="18"/>
              </w:rPr>
            </w:pPr>
            <w:r w:rsidRPr="00935EA4">
              <w:rPr>
                <w:b/>
                <w:sz w:val="18"/>
                <w:szCs w:val="18"/>
              </w:rPr>
              <w:t>Наименование</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14:paraId="376D5AB0" w14:textId="77777777" w:rsidR="007728D0" w:rsidRPr="00935EA4" w:rsidRDefault="007728D0" w:rsidP="007728D0">
            <w:pPr>
              <w:ind w:left="-57" w:right="-57"/>
              <w:jc w:val="center"/>
              <w:rPr>
                <w:b/>
                <w:sz w:val="18"/>
                <w:szCs w:val="18"/>
              </w:rPr>
            </w:pPr>
            <w:r w:rsidRPr="00935EA4">
              <w:rPr>
                <w:b/>
                <w:sz w:val="18"/>
                <w:szCs w:val="18"/>
              </w:rPr>
              <w:t>Ед.изм.</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93CEB40" w14:textId="77777777" w:rsidR="007728D0" w:rsidRPr="00935EA4" w:rsidRDefault="007728D0" w:rsidP="007728D0">
            <w:pPr>
              <w:ind w:left="-113" w:right="-113"/>
              <w:jc w:val="center"/>
              <w:rPr>
                <w:b/>
                <w:bCs/>
                <w:sz w:val="18"/>
                <w:szCs w:val="18"/>
              </w:rPr>
            </w:pPr>
            <w:r w:rsidRPr="00935EA4">
              <w:rPr>
                <w:b/>
                <w:bCs/>
                <w:sz w:val="18"/>
                <w:szCs w:val="18"/>
              </w:rPr>
              <w:t>2022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119E3DF" w14:textId="77777777" w:rsidR="007728D0" w:rsidRPr="00935EA4" w:rsidRDefault="007728D0" w:rsidP="007728D0">
            <w:pPr>
              <w:ind w:left="-113" w:right="-113"/>
              <w:jc w:val="center"/>
              <w:rPr>
                <w:b/>
                <w:bCs/>
                <w:sz w:val="18"/>
                <w:szCs w:val="18"/>
              </w:rPr>
            </w:pPr>
            <w:r w:rsidRPr="00935EA4">
              <w:rPr>
                <w:b/>
                <w:bCs/>
                <w:sz w:val="18"/>
                <w:szCs w:val="18"/>
              </w:rPr>
              <w:t>2023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947B1F6" w14:textId="77777777" w:rsidR="007728D0" w:rsidRPr="00935EA4" w:rsidRDefault="007728D0" w:rsidP="007728D0">
            <w:pPr>
              <w:ind w:left="-113" w:right="-113"/>
              <w:jc w:val="center"/>
              <w:rPr>
                <w:b/>
                <w:bCs/>
                <w:sz w:val="18"/>
                <w:szCs w:val="18"/>
              </w:rPr>
            </w:pPr>
            <w:r w:rsidRPr="00935EA4">
              <w:rPr>
                <w:b/>
                <w:bCs/>
                <w:sz w:val="18"/>
                <w:szCs w:val="18"/>
              </w:rPr>
              <w:t>2024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E82FCF0" w14:textId="77777777" w:rsidR="007728D0" w:rsidRPr="00935EA4" w:rsidRDefault="007728D0" w:rsidP="007728D0">
            <w:pPr>
              <w:ind w:left="-113" w:right="-113"/>
              <w:jc w:val="center"/>
              <w:rPr>
                <w:b/>
                <w:bCs/>
                <w:sz w:val="18"/>
                <w:szCs w:val="18"/>
              </w:rPr>
            </w:pPr>
            <w:r w:rsidRPr="00935EA4">
              <w:rPr>
                <w:b/>
                <w:bCs/>
                <w:sz w:val="18"/>
                <w:szCs w:val="18"/>
              </w:rPr>
              <w:t>2025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22E6378" w14:textId="77777777" w:rsidR="007728D0" w:rsidRPr="00935EA4" w:rsidRDefault="007728D0" w:rsidP="007728D0">
            <w:pPr>
              <w:ind w:left="-113" w:right="-113"/>
              <w:jc w:val="center"/>
              <w:rPr>
                <w:b/>
                <w:bCs/>
                <w:sz w:val="18"/>
                <w:szCs w:val="18"/>
              </w:rPr>
            </w:pPr>
            <w:r w:rsidRPr="00935EA4">
              <w:rPr>
                <w:b/>
                <w:bCs/>
                <w:sz w:val="18"/>
                <w:szCs w:val="18"/>
              </w:rPr>
              <w:t>2026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8AADC18" w14:textId="77777777" w:rsidR="007728D0" w:rsidRPr="00935EA4" w:rsidRDefault="007728D0" w:rsidP="007728D0">
            <w:pPr>
              <w:ind w:left="-113" w:right="-113"/>
              <w:jc w:val="center"/>
              <w:rPr>
                <w:b/>
                <w:bCs/>
                <w:sz w:val="18"/>
                <w:szCs w:val="18"/>
              </w:rPr>
            </w:pPr>
            <w:r w:rsidRPr="00935EA4">
              <w:rPr>
                <w:b/>
                <w:bCs/>
                <w:sz w:val="18"/>
                <w:szCs w:val="18"/>
              </w:rPr>
              <w:t>2027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DCA54F8" w14:textId="77777777" w:rsidR="007728D0" w:rsidRPr="00935EA4" w:rsidRDefault="007728D0" w:rsidP="007728D0">
            <w:pPr>
              <w:ind w:left="-113" w:right="-113"/>
              <w:jc w:val="center"/>
              <w:rPr>
                <w:b/>
                <w:bCs/>
                <w:sz w:val="18"/>
                <w:szCs w:val="18"/>
              </w:rPr>
            </w:pPr>
            <w:r w:rsidRPr="00935EA4">
              <w:rPr>
                <w:b/>
                <w:bCs/>
                <w:sz w:val="18"/>
                <w:szCs w:val="18"/>
              </w:rPr>
              <w:t>2028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62A762D" w14:textId="77777777" w:rsidR="007728D0" w:rsidRPr="00935EA4" w:rsidRDefault="007728D0" w:rsidP="007728D0">
            <w:pPr>
              <w:ind w:left="-113" w:right="-113"/>
              <w:jc w:val="center"/>
              <w:rPr>
                <w:b/>
                <w:bCs/>
                <w:sz w:val="18"/>
                <w:szCs w:val="18"/>
              </w:rPr>
            </w:pPr>
            <w:r w:rsidRPr="00935EA4">
              <w:rPr>
                <w:b/>
                <w:bCs/>
                <w:sz w:val="18"/>
                <w:szCs w:val="18"/>
              </w:rPr>
              <w:t>2029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6046C25" w14:textId="77777777" w:rsidR="007728D0" w:rsidRPr="00935EA4" w:rsidRDefault="007728D0" w:rsidP="007728D0">
            <w:pPr>
              <w:ind w:left="-113" w:right="-113"/>
              <w:jc w:val="center"/>
              <w:rPr>
                <w:b/>
                <w:bCs/>
                <w:sz w:val="18"/>
                <w:szCs w:val="18"/>
              </w:rPr>
            </w:pPr>
            <w:r w:rsidRPr="00935EA4">
              <w:rPr>
                <w:b/>
                <w:bCs/>
                <w:sz w:val="18"/>
                <w:szCs w:val="18"/>
              </w:rPr>
              <w:t>2030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2B5B271" w14:textId="77777777" w:rsidR="007728D0" w:rsidRPr="00935EA4" w:rsidRDefault="007728D0" w:rsidP="007728D0">
            <w:pPr>
              <w:ind w:left="-113" w:right="-113"/>
              <w:jc w:val="center"/>
              <w:rPr>
                <w:b/>
                <w:bCs/>
                <w:sz w:val="18"/>
                <w:szCs w:val="18"/>
              </w:rPr>
            </w:pPr>
            <w:r w:rsidRPr="00935EA4">
              <w:rPr>
                <w:b/>
                <w:bCs/>
                <w:sz w:val="18"/>
                <w:szCs w:val="18"/>
              </w:rPr>
              <w:t>2031</w:t>
            </w:r>
          </w:p>
        </w:tc>
        <w:tc>
          <w:tcPr>
            <w:tcW w:w="307" w:type="pct"/>
            <w:tcBorders>
              <w:top w:val="single" w:sz="4" w:space="0" w:color="auto"/>
              <w:left w:val="nil"/>
              <w:bottom w:val="single" w:sz="4" w:space="0" w:color="auto"/>
              <w:right w:val="single" w:sz="4" w:space="0" w:color="auto"/>
            </w:tcBorders>
            <w:vAlign w:val="center"/>
          </w:tcPr>
          <w:p w14:paraId="2F8B5B37" w14:textId="77777777" w:rsidR="007728D0" w:rsidRPr="00935EA4" w:rsidRDefault="007728D0" w:rsidP="007728D0">
            <w:pPr>
              <w:ind w:left="-113" w:right="-113"/>
              <w:jc w:val="center"/>
              <w:rPr>
                <w:b/>
                <w:bCs/>
                <w:sz w:val="18"/>
                <w:szCs w:val="18"/>
              </w:rPr>
            </w:pPr>
            <w:r w:rsidRPr="00935EA4">
              <w:rPr>
                <w:b/>
                <w:bCs/>
                <w:sz w:val="18"/>
                <w:szCs w:val="18"/>
              </w:rPr>
              <w:t>2032</w:t>
            </w:r>
          </w:p>
        </w:tc>
        <w:tc>
          <w:tcPr>
            <w:tcW w:w="304" w:type="pct"/>
            <w:tcBorders>
              <w:top w:val="single" w:sz="4" w:space="0" w:color="auto"/>
              <w:left w:val="nil"/>
              <w:bottom w:val="single" w:sz="4" w:space="0" w:color="auto"/>
              <w:right w:val="single" w:sz="4" w:space="0" w:color="auto"/>
            </w:tcBorders>
            <w:vAlign w:val="center"/>
          </w:tcPr>
          <w:p w14:paraId="10370F5F" w14:textId="77777777" w:rsidR="007728D0" w:rsidRPr="00935EA4" w:rsidRDefault="007728D0" w:rsidP="007728D0">
            <w:pPr>
              <w:ind w:left="-113" w:right="-113"/>
              <w:jc w:val="center"/>
              <w:rPr>
                <w:b/>
                <w:bCs/>
                <w:sz w:val="18"/>
                <w:szCs w:val="18"/>
              </w:rPr>
            </w:pPr>
            <w:r w:rsidRPr="00935EA4">
              <w:rPr>
                <w:b/>
                <w:bCs/>
                <w:sz w:val="18"/>
                <w:szCs w:val="18"/>
              </w:rPr>
              <w:t>2033-2035</w:t>
            </w:r>
          </w:p>
        </w:tc>
      </w:tr>
      <w:tr w:rsidR="007728D0" w:rsidRPr="00935EA4" w14:paraId="65A3F8A4"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56199FC" w14:textId="77777777" w:rsidR="007728D0" w:rsidRPr="00935EA4" w:rsidRDefault="007728D0" w:rsidP="007728D0">
            <w:pPr>
              <w:ind w:left="-57" w:right="-57"/>
              <w:jc w:val="center"/>
              <w:rPr>
                <w:sz w:val="18"/>
                <w:szCs w:val="18"/>
              </w:rPr>
            </w:pPr>
            <w:r w:rsidRPr="00935EA4">
              <w:rPr>
                <w:sz w:val="18"/>
                <w:szCs w:val="18"/>
              </w:rPr>
              <w:t>Расчетная (фактическая) нагрузка потребителей</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C5CFE3D" w14:textId="77777777" w:rsidR="007728D0" w:rsidRPr="00935EA4" w:rsidRDefault="007728D0" w:rsidP="007728D0">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6922BA5" w14:textId="7069FD0D" w:rsidR="007728D0" w:rsidRPr="00935EA4" w:rsidRDefault="007728D0" w:rsidP="007728D0">
            <w:pPr>
              <w:ind w:left="-57" w:right="-57"/>
              <w:jc w:val="center"/>
              <w:rPr>
                <w:sz w:val="18"/>
                <w:szCs w:val="18"/>
              </w:rPr>
            </w:pPr>
            <w:r w:rsidRPr="00935EA4">
              <w:rPr>
                <w:color w:val="000000"/>
                <w:sz w:val="18"/>
                <w:szCs w:val="18"/>
              </w:rPr>
              <w:t>1,73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0A14FB5" w14:textId="2D1DBDA8" w:rsidR="007728D0" w:rsidRPr="00935EA4" w:rsidRDefault="007728D0" w:rsidP="007728D0">
            <w:pPr>
              <w:ind w:left="-57" w:right="-57"/>
              <w:jc w:val="center"/>
              <w:rPr>
                <w:sz w:val="18"/>
                <w:szCs w:val="18"/>
              </w:rPr>
            </w:pPr>
            <w:r w:rsidRPr="00935EA4">
              <w:rPr>
                <w:color w:val="000000"/>
                <w:sz w:val="18"/>
                <w:szCs w:val="18"/>
              </w:rPr>
              <w:t>1,73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77B8269" w14:textId="69019917" w:rsidR="007728D0" w:rsidRPr="00935EA4" w:rsidRDefault="007728D0" w:rsidP="007728D0">
            <w:pPr>
              <w:ind w:left="-57" w:right="-57"/>
              <w:jc w:val="center"/>
              <w:rPr>
                <w:sz w:val="18"/>
                <w:szCs w:val="18"/>
              </w:rPr>
            </w:pPr>
            <w:r w:rsidRPr="00935EA4">
              <w:rPr>
                <w:color w:val="000000"/>
                <w:sz w:val="18"/>
                <w:szCs w:val="18"/>
              </w:rPr>
              <w:t>1,73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846BDB3" w14:textId="7D5AF6FF" w:rsidR="007728D0" w:rsidRPr="00935EA4" w:rsidRDefault="007728D0" w:rsidP="007728D0">
            <w:pPr>
              <w:ind w:left="-57" w:right="-57"/>
              <w:jc w:val="center"/>
              <w:rPr>
                <w:sz w:val="18"/>
                <w:szCs w:val="18"/>
              </w:rPr>
            </w:pPr>
            <w:r w:rsidRPr="00935EA4">
              <w:rPr>
                <w:color w:val="000000"/>
                <w:sz w:val="18"/>
                <w:szCs w:val="18"/>
              </w:rPr>
              <w:t>1,73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CE867C6" w14:textId="25C28734" w:rsidR="007728D0" w:rsidRPr="00935EA4" w:rsidRDefault="007728D0" w:rsidP="007728D0">
            <w:pPr>
              <w:ind w:left="-57" w:right="-57"/>
              <w:jc w:val="center"/>
              <w:rPr>
                <w:sz w:val="18"/>
                <w:szCs w:val="18"/>
              </w:rPr>
            </w:pPr>
            <w:r w:rsidRPr="00935EA4">
              <w:rPr>
                <w:color w:val="000000"/>
                <w:sz w:val="18"/>
                <w:szCs w:val="18"/>
              </w:rPr>
              <w:t>1,73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AE1F891" w14:textId="32C9A564" w:rsidR="007728D0" w:rsidRPr="00935EA4" w:rsidRDefault="007728D0" w:rsidP="007728D0">
            <w:pPr>
              <w:ind w:left="-57" w:right="-57"/>
              <w:jc w:val="center"/>
              <w:rPr>
                <w:sz w:val="18"/>
                <w:szCs w:val="18"/>
              </w:rPr>
            </w:pPr>
            <w:r w:rsidRPr="00935EA4">
              <w:rPr>
                <w:color w:val="000000"/>
                <w:sz w:val="18"/>
                <w:szCs w:val="18"/>
              </w:rPr>
              <w:t>1,73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A0979CA" w14:textId="7CDABC73" w:rsidR="007728D0" w:rsidRPr="00935EA4" w:rsidRDefault="007728D0" w:rsidP="007728D0">
            <w:pPr>
              <w:ind w:left="-57" w:right="-57"/>
              <w:jc w:val="center"/>
              <w:rPr>
                <w:sz w:val="18"/>
                <w:szCs w:val="18"/>
              </w:rPr>
            </w:pPr>
            <w:r w:rsidRPr="00935EA4">
              <w:rPr>
                <w:color w:val="000000"/>
                <w:sz w:val="18"/>
                <w:szCs w:val="18"/>
              </w:rPr>
              <w:t>1,73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8920D2D" w14:textId="6E7C80C9" w:rsidR="007728D0" w:rsidRPr="00935EA4" w:rsidRDefault="007728D0" w:rsidP="007728D0">
            <w:pPr>
              <w:ind w:left="-57" w:right="-57"/>
              <w:jc w:val="center"/>
              <w:rPr>
                <w:sz w:val="18"/>
                <w:szCs w:val="18"/>
              </w:rPr>
            </w:pPr>
            <w:r w:rsidRPr="00935EA4">
              <w:rPr>
                <w:color w:val="000000"/>
                <w:sz w:val="18"/>
                <w:szCs w:val="18"/>
              </w:rPr>
              <w:t>1,73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6106C8A" w14:textId="39658659" w:rsidR="007728D0" w:rsidRPr="00935EA4" w:rsidRDefault="007728D0" w:rsidP="007728D0">
            <w:pPr>
              <w:ind w:left="-57" w:right="-57"/>
              <w:jc w:val="center"/>
              <w:rPr>
                <w:sz w:val="18"/>
                <w:szCs w:val="18"/>
              </w:rPr>
            </w:pPr>
            <w:r w:rsidRPr="00935EA4">
              <w:rPr>
                <w:color w:val="000000"/>
                <w:sz w:val="18"/>
                <w:szCs w:val="18"/>
              </w:rPr>
              <w:t>1,73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F20A0E9" w14:textId="06DFCA65" w:rsidR="007728D0" w:rsidRPr="00935EA4" w:rsidRDefault="007728D0" w:rsidP="007728D0">
            <w:pPr>
              <w:ind w:left="-57" w:right="-57"/>
              <w:jc w:val="center"/>
              <w:rPr>
                <w:sz w:val="18"/>
                <w:szCs w:val="18"/>
              </w:rPr>
            </w:pPr>
            <w:r w:rsidRPr="00935EA4">
              <w:rPr>
                <w:color w:val="000000"/>
                <w:sz w:val="18"/>
                <w:szCs w:val="18"/>
              </w:rPr>
              <w:t>1,73</w:t>
            </w:r>
          </w:p>
        </w:tc>
        <w:tc>
          <w:tcPr>
            <w:tcW w:w="307" w:type="pct"/>
            <w:tcBorders>
              <w:top w:val="single" w:sz="4" w:space="0" w:color="auto"/>
              <w:left w:val="nil"/>
              <w:bottom w:val="single" w:sz="4" w:space="0" w:color="auto"/>
              <w:right w:val="single" w:sz="4" w:space="0" w:color="auto"/>
            </w:tcBorders>
            <w:vAlign w:val="center"/>
          </w:tcPr>
          <w:p w14:paraId="71C9B5A7" w14:textId="526431CC" w:rsidR="007728D0" w:rsidRPr="00935EA4" w:rsidRDefault="007728D0" w:rsidP="007728D0">
            <w:pPr>
              <w:ind w:left="-57" w:right="-57"/>
              <w:jc w:val="center"/>
              <w:rPr>
                <w:sz w:val="18"/>
                <w:szCs w:val="18"/>
              </w:rPr>
            </w:pPr>
            <w:r w:rsidRPr="00935EA4">
              <w:rPr>
                <w:color w:val="000000"/>
                <w:sz w:val="18"/>
                <w:szCs w:val="18"/>
              </w:rPr>
              <w:t>1,73</w:t>
            </w:r>
          </w:p>
        </w:tc>
        <w:tc>
          <w:tcPr>
            <w:tcW w:w="304" w:type="pct"/>
            <w:tcBorders>
              <w:top w:val="single" w:sz="4" w:space="0" w:color="auto"/>
              <w:left w:val="nil"/>
              <w:bottom w:val="single" w:sz="4" w:space="0" w:color="auto"/>
              <w:right w:val="single" w:sz="4" w:space="0" w:color="auto"/>
            </w:tcBorders>
            <w:vAlign w:val="center"/>
          </w:tcPr>
          <w:p w14:paraId="624AAB8C" w14:textId="68D74649" w:rsidR="007728D0" w:rsidRPr="00935EA4" w:rsidRDefault="007728D0" w:rsidP="007728D0">
            <w:pPr>
              <w:ind w:left="-57" w:right="-57"/>
              <w:jc w:val="center"/>
              <w:rPr>
                <w:sz w:val="18"/>
                <w:szCs w:val="18"/>
              </w:rPr>
            </w:pPr>
            <w:r w:rsidRPr="00935EA4">
              <w:rPr>
                <w:color w:val="000000"/>
                <w:sz w:val="18"/>
                <w:szCs w:val="18"/>
              </w:rPr>
              <w:t>1,73</w:t>
            </w:r>
          </w:p>
        </w:tc>
      </w:tr>
      <w:tr w:rsidR="00AF0B94" w:rsidRPr="00935EA4" w14:paraId="7D262D02"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E86A32A" w14:textId="77777777" w:rsidR="00AF0B94" w:rsidRPr="00935EA4" w:rsidRDefault="00AF0B94" w:rsidP="00AF0B94">
            <w:pPr>
              <w:ind w:left="-57" w:right="-57"/>
              <w:jc w:val="center"/>
              <w:rPr>
                <w:sz w:val="18"/>
                <w:szCs w:val="18"/>
              </w:rPr>
            </w:pPr>
            <w:r w:rsidRPr="00935EA4">
              <w:rPr>
                <w:sz w:val="18"/>
                <w:szCs w:val="18"/>
              </w:rPr>
              <w:t>Собственные нужды в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E2E5833" w14:textId="77777777" w:rsidR="00AF0B94" w:rsidRPr="00935EA4" w:rsidRDefault="00AF0B94" w:rsidP="00AF0B94">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2FA837C" w14:textId="71A82C3C" w:rsidR="00AF0B94" w:rsidRPr="00AF0B94" w:rsidRDefault="00AF0B94" w:rsidP="00AF0B94">
            <w:pPr>
              <w:ind w:left="-57" w:right="-57"/>
              <w:jc w:val="center"/>
              <w:rPr>
                <w:sz w:val="18"/>
                <w:szCs w:val="18"/>
              </w:rPr>
            </w:pPr>
            <w:r w:rsidRPr="00AF0B94">
              <w:rPr>
                <w:color w:val="000000"/>
                <w:sz w:val="18"/>
                <w:szCs w:val="20"/>
              </w:rPr>
              <w:t>0,06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F92CF56" w14:textId="6B31329D" w:rsidR="00AF0B94" w:rsidRPr="00AF0B94" w:rsidRDefault="00AF0B94" w:rsidP="00AF0B94">
            <w:pPr>
              <w:ind w:left="-57" w:right="-57"/>
              <w:jc w:val="center"/>
              <w:rPr>
                <w:sz w:val="18"/>
                <w:szCs w:val="18"/>
              </w:rPr>
            </w:pPr>
            <w:r w:rsidRPr="00AF0B94">
              <w:rPr>
                <w:color w:val="000000"/>
                <w:sz w:val="18"/>
                <w:szCs w:val="20"/>
              </w:rPr>
              <w:t>0,06</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E29054A" w14:textId="2CD56426" w:rsidR="00AF0B94" w:rsidRPr="00AF0B94" w:rsidRDefault="00AF0B94" w:rsidP="00AF0B94">
            <w:pPr>
              <w:ind w:left="-57" w:right="-57"/>
              <w:jc w:val="center"/>
              <w:rPr>
                <w:sz w:val="18"/>
                <w:szCs w:val="18"/>
              </w:rPr>
            </w:pPr>
            <w:r w:rsidRPr="00AF0B94">
              <w:rPr>
                <w:color w:val="000000"/>
                <w:sz w:val="18"/>
                <w:szCs w:val="20"/>
              </w:rPr>
              <w:t>0,06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6BCB9B5" w14:textId="07F85BC0" w:rsidR="00AF0B94" w:rsidRPr="00AF0B94" w:rsidRDefault="00AF0B94" w:rsidP="00AF0B94">
            <w:pPr>
              <w:ind w:left="-57" w:right="-57"/>
              <w:jc w:val="center"/>
              <w:rPr>
                <w:sz w:val="18"/>
                <w:szCs w:val="18"/>
              </w:rPr>
            </w:pPr>
            <w:r w:rsidRPr="00AF0B94">
              <w:rPr>
                <w:color w:val="000000"/>
                <w:sz w:val="18"/>
                <w:szCs w:val="20"/>
              </w:rPr>
              <w:t>0,06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12D15B8" w14:textId="260B2B0F" w:rsidR="00AF0B94" w:rsidRPr="00AF0B94" w:rsidRDefault="00AF0B94" w:rsidP="00AF0B94">
            <w:pPr>
              <w:ind w:left="-57" w:right="-57"/>
              <w:jc w:val="center"/>
              <w:rPr>
                <w:sz w:val="18"/>
                <w:szCs w:val="18"/>
              </w:rPr>
            </w:pPr>
            <w:r w:rsidRPr="00AF0B94">
              <w:rPr>
                <w:color w:val="000000"/>
                <w:sz w:val="18"/>
                <w:szCs w:val="20"/>
              </w:rPr>
              <w:t>0,06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9A6F9D4" w14:textId="5DE7F669" w:rsidR="00AF0B94" w:rsidRPr="00AF0B94" w:rsidRDefault="00AF0B94" w:rsidP="00AF0B94">
            <w:pPr>
              <w:ind w:left="-57" w:right="-57"/>
              <w:jc w:val="center"/>
              <w:rPr>
                <w:sz w:val="18"/>
                <w:szCs w:val="18"/>
              </w:rPr>
            </w:pPr>
            <w:r w:rsidRPr="00AF0B94">
              <w:rPr>
                <w:color w:val="000000"/>
                <w:sz w:val="18"/>
                <w:szCs w:val="20"/>
              </w:rPr>
              <w:t>0,06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5CB0685" w14:textId="3942B2C7" w:rsidR="00AF0B94" w:rsidRPr="00AF0B94" w:rsidRDefault="00AF0B94" w:rsidP="00AF0B94">
            <w:pPr>
              <w:ind w:left="-57" w:right="-57"/>
              <w:jc w:val="center"/>
              <w:rPr>
                <w:sz w:val="18"/>
                <w:szCs w:val="18"/>
              </w:rPr>
            </w:pPr>
            <w:r w:rsidRPr="00AF0B94">
              <w:rPr>
                <w:color w:val="000000"/>
                <w:sz w:val="18"/>
                <w:szCs w:val="20"/>
              </w:rPr>
              <w:t>0,06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8C5E140" w14:textId="50B9BE53" w:rsidR="00AF0B94" w:rsidRPr="00AF0B94" w:rsidRDefault="00AF0B94" w:rsidP="00AF0B94">
            <w:pPr>
              <w:ind w:left="-57" w:right="-57"/>
              <w:jc w:val="center"/>
              <w:rPr>
                <w:sz w:val="18"/>
                <w:szCs w:val="18"/>
              </w:rPr>
            </w:pPr>
            <w:r w:rsidRPr="00AF0B94">
              <w:rPr>
                <w:color w:val="000000"/>
                <w:sz w:val="18"/>
                <w:szCs w:val="20"/>
              </w:rPr>
              <w:t>0,06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A5F3249" w14:textId="78EFF978" w:rsidR="00AF0B94" w:rsidRPr="00AF0B94" w:rsidRDefault="00AF0B94" w:rsidP="00AF0B94">
            <w:pPr>
              <w:ind w:left="-57" w:right="-57"/>
              <w:jc w:val="center"/>
              <w:rPr>
                <w:sz w:val="18"/>
                <w:szCs w:val="18"/>
              </w:rPr>
            </w:pPr>
            <w:r w:rsidRPr="00AF0B94">
              <w:rPr>
                <w:color w:val="000000"/>
                <w:sz w:val="18"/>
                <w:szCs w:val="20"/>
              </w:rPr>
              <w:t>0,06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118F2C8" w14:textId="737B5000" w:rsidR="00AF0B94" w:rsidRPr="00AF0B94" w:rsidRDefault="00AF0B94" w:rsidP="00AF0B94">
            <w:pPr>
              <w:ind w:left="-57" w:right="-57"/>
              <w:jc w:val="center"/>
              <w:rPr>
                <w:sz w:val="18"/>
                <w:szCs w:val="18"/>
              </w:rPr>
            </w:pPr>
            <w:r w:rsidRPr="00AF0B94">
              <w:rPr>
                <w:color w:val="000000"/>
                <w:sz w:val="18"/>
                <w:szCs w:val="20"/>
              </w:rPr>
              <w:t>0,06</w:t>
            </w:r>
          </w:p>
        </w:tc>
        <w:tc>
          <w:tcPr>
            <w:tcW w:w="307" w:type="pct"/>
            <w:tcBorders>
              <w:top w:val="single" w:sz="4" w:space="0" w:color="auto"/>
              <w:left w:val="nil"/>
              <w:bottom w:val="single" w:sz="4" w:space="0" w:color="auto"/>
              <w:right w:val="single" w:sz="4" w:space="0" w:color="auto"/>
            </w:tcBorders>
            <w:vAlign w:val="center"/>
          </w:tcPr>
          <w:p w14:paraId="6526E1CF" w14:textId="41A418BD" w:rsidR="00AF0B94" w:rsidRPr="00AF0B94" w:rsidRDefault="00AF0B94" w:rsidP="00AF0B94">
            <w:pPr>
              <w:ind w:left="-57" w:right="-57"/>
              <w:jc w:val="center"/>
              <w:rPr>
                <w:sz w:val="18"/>
                <w:szCs w:val="18"/>
              </w:rPr>
            </w:pPr>
            <w:r w:rsidRPr="00AF0B94">
              <w:rPr>
                <w:color w:val="000000"/>
                <w:sz w:val="18"/>
                <w:szCs w:val="20"/>
              </w:rPr>
              <w:t>0,06</w:t>
            </w:r>
          </w:p>
        </w:tc>
        <w:tc>
          <w:tcPr>
            <w:tcW w:w="304" w:type="pct"/>
            <w:tcBorders>
              <w:top w:val="single" w:sz="4" w:space="0" w:color="auto"/>
              <w:left w:val="nil"/>
              <w:bottom w:val="single" w:sz="4" w:space="0" w:color="auto"/>
              <w:right w:val="single" w:sz="4" w:space="0" w:color="auto"/>
            </w:tcBorders>
            <w:vAlign w:val="center"/>
          </w:tcPr>
          <w:p w14:paraId="1FB1A57B" w14:textId="2F22DD8B" w:rsidR="00AF0B94" w:rsidRPr="00AF0B94" w:rsidRDefault="00AF0B94" w:rsidP="00AF0B94">
            <w:pPr>
              <w:ind w:left="-57" w:right="-57"/>
              <w:jc w:val="center"/>
              <w:rPr>
                <w:sz w:val="18"/>
                <w:szCs w:val="18"/>
              </w:rPr>
            </w:pPr>
            <w:r w:rsidRPr="00AF0B94">
              <w:rPr>
                <w:color w:val="000000"/>
                <w:sz w:val="18"/>
                <w:szCs w:val="20"/>
              </w:rPr>
              <w:t>0,06</w:t>
            </w:r>
          </w:p>
        </w:tc>
      </w:tr>
      <w:tr w:rsidR="00AF0B94" w:rsidRPr="00935EA4" w14:paraId="1D1E39E9"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C9990F3" w14:textId="77777777" w:rsidR="00AF0B94" w:rsidRPr="00935EA4" w:rsidRDefault="00AF0B94" w:rsidP="00AF0B94">
            <w:pPr>
              <w:ind w:left="-57" w:right="-57"/>
              <w:jc w:val="center"/>
              <w:rPr>
                <w:sz w:val="18"/>
                <w:szCs w:val="18"/>
              </w:rPr>
            </w:pPr>
            <w:r w:rsidRPr="00935EA4">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A5A916B" w14:textId="77777777" w:rsidR="00AF0B94" w:rsidRPr="00935EA4" w:rsidRDefault="00AF0B94" w:rsidP="00AF0B94">
            <w:pPr>
              <w:ind w:left="-113" w:right="-113"/>
              <w:jc w:val="center"/>
              <w:rPr>
                <w:sz w:val="18"/>
                <w:szCs w:val="18"/>
              </w:rPr>
            </w:pPr>
            <w:r w:rsidRPr="00935EA4">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F89993A" w14:textId="14098596" w:rsidR="00AF0B94" w:rsidRPr="00AF0B94" w:rsidRDefault="00AF0B94" w:rsidP="00AF0B94">
            <w:pPr>
              <w:ind w:left="-57" w:right="-57"/>
              <w:jc w:val="center"/>
              <w:rPr>
                <w:sz w:val="18"/>
                <w:szCs w:val="18"/>
              </w:rPr>
            </w:pPr>
            <w:r w:rsidRPr="00AF0B94">
              <w:rPr>
                <w:color w:val="000000"/>
                <w:sz w:val="18"/>
                <w:szCs w:val="20"/>
              </w:rPr>
              <w:t>0,62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CC81A5D" w14:textId="30963C22" w:rsidR="00AF0B94" w:rsidRPr="00AF0B94" w:rsidRDefault="00AF0B94" w:rsidP="00AF0B94">
            <w:pPr>
              <w:ind w:left="-57" w:right="-57"/>
              <w:jc w:val="center"/>
              <w:rPr>
                <w:sz w:val="18"/>
                <w:szCs w:val="18"/>
              </w:rPr>
            </w:pPr>
            <w:r w:rsidRPr="00AF0B94">
              <w:rPr>
                <w:color w:val="000000"/>
                <w:sz w:val="18"/>
                <w:szCs w:val="20"/>
              </w:rPr>
              <w:t>0,63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3A848E3" w14:textId="6D36A172" w:rsidR="00AF0B94" w:rsidRPr="00AF0B94" w:rsidRDefault="00AF0B94" w:rsidP="00AF0B94">
            <w:pPr>
              <w:ind w:left="-57" w:right="-57"/>
              <w:jc w:val="center"/>
              <w:rPr>
                <w:sz w:val="18"/>
                <w:szCs w:val="18"/>
              </w:rPr>
            </w:pPr>
            <w:r w:rsidRPr="00AF0B94">
              <w:rPr>
                <w:color w:val="000000"/>
                <w:sz w:val="18"/>
                <w:szCs w:val="20"/>
              </w:rPr>
              <w:t>0,65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A0103E8" w14:textId="1F7BAE86" w:rsidR="00AF0B94" w:rsidRPr="00AF0B94" w:rsidRDefault="00AF0B94" w:rsidP="00AF0B94">
            <w:pPr>
              <w:ind w:left="-57" w:right="-57"/>
              <w:jc w:val="center"/>
              <w:rPr>
                <w:sz w:val="18"/>
                <w:szCs w:val="18"/>
              </w:rPr>
            </w:pPr>
            <w:r w:rsidRPr="00AF0B94">
              <w:rPr>
                <w:color w:val="000000"/>
                <w:sz w:val="18"/>
                <w:szCs w:val="20"/>
              </w:rPr>
              <w:t>0,66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3FFB425" w14:textId="31958428" w:rsidR="00AF0B94" w:rsidRPr="00AF0B94" w:rsidRDefault="00AF0B94" w:rsidP="00AF0B94">
            <w:pPr>
              <w:ind w:left="-57" w:right="-57"/>
              <w:jc w:val="center"/>
              <w:rPr>
                <w:sz w:val="18"/>
                <w:szCs w:val="18"/>
              </w:rPr>
            </w:pPr>
            <w:r w:rsidRPr="00AF0B94">
              <w:rPr>
                <w:color w:val="000000"/>
                <w:sz w:val="18"/>
                <w:szCs w:val="20"/>
              </w:rPr>
              <w:t>0,68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3AED99E" w14:textId="0680B0DB" w:rsidR="00AF0B94" w:rsidRPr="00AF0B94" w:rsidRDefault="00AF0B94" w:rsidP="00AF0B94">
            <w:pPr>
              <w:ind w:left="-57" w:right="-57"/>
              <w:jc w:val="center"/>
              <w:rPr>
                <w:sz w:val="18"/>
                <w:szCs w:val="18"/>
              </w:rPr>
            </w:pPr>
            <w:r w:rsidRPr="00AF0B94">
              <w:rPr>
                <w:color w:val="000000"/>
                <w:sz w:val="18"/>
                <w:szCs w:val="20"/>
              </w:rPr>
              <w:t>0,69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5DF44B5" w14:textId="29EDC4D5" w:rsidR="00AF0B94" w:rsidRPr="00AF0B94" w:rsidRDefault="00AF0B94" w:rsidP="00AF0B94">
            <w:pPr>
              <w:ind w:left="-57" w:right="-57"/>
              <w:jc w:val="center"/>
              <w:rPr>
                <w:sz w:val="18"/>
                <w:szCs w:val="18"/>
              </w:rPr>
            </w:pPr>
            <w:r w:rsidRPr="00AF0B94">
              <w:rPr>
                <w:color w:val="000000"/>
                <w:sz w:val="18"/>
                <w:szCs w:val="20"/>
              </w:rPr>
              <w:t>0,71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15BCA70" w14:textId="4BAFC7ED" w:rsidR="00AF0B94" w:rsidRPr="00AF0B94" w:rsidRDefault="00AF0B94" w:rsidP="00AF0B94">
            <w:pPr>
              <w:ind w:left="-57" w:right="-57"/>
              <w:jc w:val="center"/>
              <w:rPr>
                <w:sz w:val="18"/>
                <w:szCs w:val="18"/>
              </w:rPr>
            </w:pPr>
            <w:r w:rsidRPr="00AF0B94">
              <w:rPr>
                <w:color w:val="000000"/>
                <w:sz w:val="18"/>
                <w:szCs w:val="20"/>
              </w:rPr>
              <w:t>0,73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9722019" w14:textId="58DA4A31" w:rsidR="00AF0B94" w:rsidRPr="00AF0B94" w:rsidRDefault="00AF0B94" w:rsidP="00AF0B94">
            <w:pPr>
              <w:ind w:left="-57" w:right="-57"/>
              <w:jc w:val="center"/>
              <w:rPr>
                <w:sz w:val="18"/>
                <w:szCs w:val="18"/>
              </w:rPr>
            </w:pPr>
            <w:r w:rsidRPr="00AF0B94">
              <w:rPr>
                <w:color w:val="000000"/>
                <w:sz w:val="18"/>
                <w:szCs w:val="20"/>
              </w:rPr>
              <w:t>0,74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A465132" w14:textId="1206B4EB" w:rsidR="00AF0B94" w:rsidRPr="00AF0B94" w:rsidRDefault="00AF0B94" w:rsidP="00AF0B94">
            <w:pPr>
              <w:ind w:left="-57" w:right="-57"/>
              <w:jc w:val="center"/>
              <w:rPr>
                <w:sz w:val="18"/>
                <w:szCs w:val="18"/>
              </w:rPr>
            </w:pPr>
            <w:r w:rsidRPr="00AF0B94">
              <w:rPr>
                <w:color w:val="000000"/>
                <w:sz w:val="18"/>
                <w:szCs w:val="20"/>
              </w:rPr>
              <w:t>0,76</w:t>
            </w:r>
          </w:p>
        </w:tc>
        <w:tc>
          <w:tcPr>
            <w:tcW w:w="307" w:type="pct"/>
            <w:tcBorders>
              <w:top w:val="single" w:sz="4" w:space="0" w:color="auto"/>
              <w:left w:val="nil"/>
              <w:bottom w:val="single" w:sz="4" w:space="0" w:color="auto"/>
              <w:right w:val="single" w:sz="4" w:space="0" w:color="auto"/>
            </w:tcBorders>
            <w:vAlign w:val="center"/>
          </w:tcPr>
          <w:p w14:paraId="56A5DD81" w14:textId="7F89C037" w:rsidR="00AF0B94" w:rsidRPr="00AF0B94" w:rsidRDefault="00AF0B94" w:rsidP="00AF0B94">
            <w:pPr>
              <w:ind w:left="-57" w:right="-57"/>
              <w:jc w:val="center"/>
              <w:rPr>
                <w:sz w:val="18"/>
                <w:szCs w:val="18"/>
              </w:rPr>
            </w:pPr>
            <w:r w:rsidRPr="00AF0B94">
              <w:rPr>
                <w:color w:val="000000"/>
                <w:sz w:val="18"/>
                <w:szCs w:val="20"/>
              </w:rPr>
              <w:t>0,77</w:t>
            </w:r>
          </w:p>
        </w:tc>
        <w:tc>
          <w:tcPr>
            <w:tcW w:w="304" w:type="pct"/>
            <w:tcBorders>
              <w:top w:val="single" w:sz="4" w:space="0" w:color="auto"/>
              <w:left w:val="nil"/>
              <w:bottom w:val="single" w:sz="4" w:space="0" w:color="auto"/>
              <w:right w:val="single" w:sz="4" w:space="0" w:color="auto"/>
            </w:tcBorders>
            <w:vAlign w:val="center"/>
          </w:tcPr>
          <w:p w14:paraId="342F7EBF" w14:textId="2DA8111A" w:rsidR="00AF0B94" w:rsidRPr="00AF0B94" w:rsidRDefault="00AF0B94" w:rsidP="00AF0B94">
            <w:pPr>
              <w:ind w:left="-57" w:right="-57"/>
              <w:jc w:val="center"/>
              <w:rPr>
                <w:sz w:val="18"/>
                <w:szCs w:val="18"/>
              </w:rPr>
            </w:pPr>
            <w:r w:rsidRPr="00AF0B94">
              <w:rPr>
                <w:color w:val="000000"/>
                <w:sz w:val="18"/>
                <w:szCs w:val="20"/>
              </w:rPr>
              <w:t>0,79</w:t>
            </w:r>
          </w:p>
        </w:tc>
      </w:tr>
      <w:tr w:rsidR="007728D0" w:rsidRPr="00935EA4" w14:paraId="5697B277"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BA04EED" w14:textId="77777777" w:rsidR="007728D0" w:rsidRPr="00935EA4" w:rsidRDefault="007728D0" w:rsidP="007728D0">
            <w:pPr>
              <w:ind w:left="-57" w:right="-57"/>
              <w:jc w:val="center"/>
              <w:rPr>
                <w:sz w:val="18"/>
                <w:szCs w:val="18"/>
              </w:rPr>
            </w:pPr>
            <w:r w:rsidRPr="00935EA4">
              <w:rPr>
                <w:sz w:val="18"/>
                <w:szCs w:val="18"/>
              </w:rPr>
              <w:t>Выработка тепловой энергии на источнике</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000A52D"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3CD8955" w14:textId="3DD5829B" w:rsidR="007728D0" w:rsidRPr="00935EA4" w:rsidRDefault="007728D0" w:rsidP="007728D0">
            <w:pPr>
              <w:ind w:left="-57" w:right="-57"/>
              <w:jc w:val="center"/>
              <w:rPr>
                <w:sz w:val="18"/>
                <w:szCs w:val="18"/>
              </w:rPr>
            </w:pPr>
            <w:r w:rsidRPr="00935EA4">
              <w:rPr>
                <w:color w:val="000000"/>
                <w:sz w:val="18"/>
                <w:szCs w:val="18"/>
              </w:rPr>
              <w:t>7,53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F1A87DA" w14:textId="43004202" w:rsidR="007728D0" w:rsidRPr="00935EA4" w:rsidRDefault="007728D0" w:rsidP="007728D0">
            <w:pPr>
              <w:ind w:left="-57" w:right="-57"/>
              <w:jc w:val="center"/>
              <w:rPr>
                <w:sz w:val="18"/>
                <w:szCs w:val="18"/>
              </w:rPr>
            </w:pPr>
            <w:r w:rsidRPr="00935EA4">
              <w:rPr>
                <w:color w:val="000000"/>
                <w:sz w:val="18"/>
                <w:szCs w:val="18"/>
              </w:rPr>
              <w:t>7,58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7DA8758" w14:textId="7BF12E6D" w:rsidR="007728D0" w:rsidRPr="00935EA4" w:rsidRDefault="007728D0" w:rsidP="007728D0">
            <w:pPr>
              <w:ind w:left="-57" w:right="-57"/>
              <w:jc w:val="center"/>
              <w:rPr>
                <w:sz w:val="18"/>
                <w:szCs w:val="18"/>
              </w:rPr>
            </w:pPr>
            <w:r w:rsidRPr="00935EA4">
              <w:rPr>
                <w:color w:val="000000"/>
                <w:sz w:val="18"/>
                <w:szCs w:val="18"/>
              </w:rPr>
              <w:t>7,63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58709F2" w14:textId="6E8EF46B" w:rsidR="007728D0" w:rsidRPr="00935EA4" w:rsidRDefault="007728D0" w:rsidP="007728D0">
            <w:pPr>
              <w:ind w:left="-57" w:right="-57"/>
              <w:jc w:val="center"/>
              <w:rPr>
                <w:sz w:val="18"/>
                <w:szCs w:val="18"/>
              </w:rPr>
            </w:pPr>
            <w:r w:rsidRPr="00935EA4">
              <w:rPr>
                <w:color w:val="000000"/>
                <w:sz w:val="18"/>
                <w:szCs w:val="18"/>
              </w:rPr>
              <w:t>7,67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8954DA0" w14:textId="7D43B191" w:rsidR="007728D0" w:rsidRPr="00935EA4" w:rsidRDefault="007728D0" w:rsidP="007728D0">
            <w:pPr>
              <w:ind w:left="-57" w:right="-57"/>
              <w:jc w:val="center"/>
              <w:rPr>
                <w:sz w:val="18"/>
                <w:szCs w:val="18"/>
              </w:rPr>
            </w:pPr>
            <w:r w:rsidRPr="00935EA4">
              <w:rPr>
                <w:color w:val="000000"/>
                <w:sz w:val="18"/>
                <w:szCs w:val="18"/>
              </w:rPr>
              <w:t>7,72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2CFBC42" w14:textId="28FFFBE4" w:rsidR="007728D0" w:rsidRPr="00935EA4" w:rsidRDefault="007728D0" w:rsidP="007728D0">
            <w:pPr>
              <w:ind w:left="-57" w:right="-57"/>
              <w:jc w:val="center"/>
              <w:rPr>
                <w:sz w:val="18"/>
                <w:szCs w:val="18"/>
              </w:rPr>
            </w:pPr>
            <w:r w:rsidRPr="00935EA4">
              <w:rPr>
                <w:color w:val="000000"/>
                <w:sz w:val="18"/>
                <w:szCs w:val="18"/>
              </w:rPr>
              <w:t>7,77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675EE3D" w14:textId="7F6F292C" w:rsidR="007728D0" w:rsidRPr="00935EA4" w:rsidRDefault="007728D0" w:rsidP="007728D0">
            <w:pPr>
              <w:ind w:left="-57" w:right="-57"/>
              <w:jc w:val="center"/>
              <w:rPr>
                <w:sz w:val="18"/>
                <w:szCs w:val="18"/>
              </w:rPr>
            </w:pPr>
            <w:r w:rsidRPr="00935EA4">
              <w:rPr>
                <w:color w:val="000000"/>
                <w:sz w:val="18"/>
                <w:szCs w:val="18"/>
              </w:rPr>
              <w:t>7,82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5419832" w14:textId="668B8AE6" w:rsidR="007728D0" w:rsidRPr="00935EA4" w:rsidRDefault="007728D0" w:rsidP="007728D0">
            <w:pPr>
              <w:ind w:left="-57" w:right="-57"/>
              <w:jc w:val="center"/>
              <w:rPr>
                <w:sz w:val="18"/>
                <w:szCs w:val="18"/>
              </w:rPr>
            </w:pPr>
            <w:r w:rsidRPr="00935EA4">
              <w:rPr>
                <w:color w:val="000000"/>
                <w:sz w:val="18"/>
                <w:szCs w:val="18"/>
              </w:rPr>
              <w:t>7,87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0786E49" w14:textId="125C7498" w:rsidR="007728D0" w:rsidRPr="00935EA4" w:rsidRDefault="007728D0" w:rsidP="007728D0">
            <w:pPr>
              <w:ind w:left="-57" w:right="-57"/>
              <w:jc w:val="center"/>
              <w:rPr>
                <w:sz w:val="18"/>
                <w:szCs w:val="18"/>
              </w:rPr>
            </w:pPr>
            <w:r w:rsidRPr="00935EA4">
              <w:rPr>
                <w:color w:val="000000"/>
                <w:sz w:val="18"/>
                <w:szCs w:val="18"/>
              </w:rPr>
              <w:t>7,92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72BC23C" w14:textId="7FF1B94A" w:rsidR="007728D0" w:rsidRPr="00935EA4" w:rsidRDefault="007728D0" w:rsidP="007728D0">
            <w:pPr>
              <w:ind w:left="-57" w:right="-57"/>
              <w:jc w:val="center"/>
              <w:rPr>
                <w:sz w:val="18"/>
                <w:szCs w:val="18"/>
              </w:rPr>
            </w:pPr>
            <w:r w:rsidRPr="00935EA4">
              <w:rPr>
                <w:color w:val="000000"/>
                <w:sz w:val="18"/>
                <w:szCs w:val="18"/>
              </w:rPr>
              <w:t>7,97</w:t>
            </w:r>
          </w:p>
        </w:tc>
        <w:tc>
          <w:tcPr>
            <w:tcW w:w="307" w:type="pct"/>
            <w:tcBorders>
              <w:top w:val="single" w:sz="4" w:space="0" w:color="auto"/>
              <w:left w:val="nil"/>
              <w:bottom w:val="single" w:sz="4" w:space="0" w:color="auto"/>
              <w:right w:val="single" w:sz="4" w:space="0" w:color="auto"/>
            </w:tcBorders>
            <w:vAlign w:val="center"/>
          </w:tcPr>
          <w:p w14:paraId="34C737DD" w14:textId="775E566C" w:rsidR="007728D0" w:rsidRPr="00935EA4" w:rsidRDefault="007728D0" w:rsidP="007728D0">
            <w:pPr>
              <w:ind w:left="-57" w:right="-57"/>
              <w:jc w:val="center"/>
              <w:rPr>
                <w:sz w:val="18"/>
                <w:szCs w:val="18"/>
              </w:rPr>
            </w:pPr>
            <w:r w:rsidRPr="00935EA4">
              <w:rPr>
                <w:color w:val="000000"/>
                <w:sz w:val="18"/>
                <w:szCs w:val="18"/>
              </w:rPr>
              <w:t>8,02</w:t>
            </w:r>
          </w:p>
        </w:tc>
        <w:tc>
          <w:tcPr>
            <w:tcW w:w="304" w:type="pct"/>
            <w:tcBorders>
              <w:top w:val="single" w:sz="4" w:space="0" w:color="auto"/>
              <w:left w:val="nil"/>
              <w:bottom w:val="single" w:sz="4" w:space="0" w:color="auto"/>
              <w:right w:val="single" w:sz="4" w:space="0" w:color="auto"/>
            </w:tcBorders>
            <w:vAlign w:val="center"/>
          </w:tcPr>
          <w:p w14:paraId="59B6D860" w14:textId="792667E4" w:rsidR="007728D0" w:rsidRPr="00935EA4" w:rsidRDefault="007728D0" w:rsidP="007728D0">
            <w:pPr>
              <w:ind w:left="-57" w:right="-57"/>
              <w:jc w:val="center"/>
              <w:rPr>
                <w:sz w:val="18"/>
                <w:szCs w:val="18"/>
              </w:rPr>
            </w:pPr>
            <w:r w:rsidRPr="00935EA4">
              <w:rPr>
                <w:color w:val="000000"/>
                <w:sz w:val="18"/>
                <w:szCs w:val="18"/>
              </w:rPr>
              <w:t>8,07</w:t>
            </w:r>
          </w:p>
        </w:tc>
      </w:tr>
      <w:tr w:rsidR="007728D0" w:rsidRPr="00935EA4" w14:paraId="35E8C04A"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14A66609" w14:textId="77777777" w:rsidR="007728D0" w:rsidRPr="00935EA4" w:rsidRDefault="007728D0" w:rsidP="007728D0">
            <w:pPr>
              <w:ind w:left="-57" w:right="-57"/>
              <w:jc w:val="center"/>
              <w:rPr>
                <w:sz w:val="18"/>
                <w:szCs w:val="18"/>
              </w:rPr>
            </w:pPr>
            <w:r w:rsidRPr="00935EA4">
              <w:rPr>
                <w:sz w:val="18"/>
                <w:szCs w:val="18"/>
              </w:rPr>
              <w:t>Собственные нужды источника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EA522D6"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0365518" w14:textId="516C7D01" w:rsidR="007728D0" w:rsidRPr="00935EA4" w:rsidRDefault="007728D0" w:rsidP="007728D0">
            <w:pPr>
              <w:ind w:left="-57" w:right="-57"/>
              <w:jc w:val="center"/>
              <w:rPr>
                <w:sz w:val="18"/>
                <w:szCs w:val="18"/>
              </w:rPr>
            </w:pPr>
            <w:r w:rsidRPr="00935EA4">
              <w:rPr>
                <w:color w:val="000000"/>
                <w:sz w:val="18"/>
                <w:szCs w:val="18"/>
              </w:rPr>
              <w:t>0,17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F6B3C08" w14:textId="4A046DD9" w:rsidR="007728D0" w:rsidRPr="00935EA4" w:rsidRDefault="007728D0" w:rsidP="007728D0">
            <w:pPr>
              <w:ind w:left="-57" w:right="-57"/>
              <w:jc w:val="center"/>
              <w:rPr>
                <w:sz w:val="18"/>
                <w:szCs w:val="18"/>
              </w:rPr>
            </w:pPr>
            <w:r w:rsidRPr="00935EA4">
              <w:rPr>
                <w:color w:val="000000"/>
                <w:sz w:val="18"/>
                <w:szCs w:val="18"/>
              </w:rPr>
              <w:t>0,17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FEACF3B" w14:textId="26F6F98C" w:rsidR="007728D0" w:rsidRPr="00935EA4" w:rsidRDefault="007728D0" w:rsidP="007728D0">
            <w:pPr>
              <w:ind w:left="-57" w:right="-57"/>
              <w:jc w:val="center"/>
              <w:rPr>
                <w:sz w:val="18"/>
                <w:szCs w:val="18"/>
              </w:rPr>
            </w:pPr>
            <w:r w:rsidRPr="00935EA4">
              <w:rPr>
                <w:color w:val="000000"/>
                <w:sz w:val="18"/>
                <w:szCs w:val="18"/>
              </w:rPr>
              <w:t>0,17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E1CD97C" w14:textId="6BD02FEC" w:rsidR="007728D0" w:rsidRPr="00935EA4" w:rsidRDefault="007728D0" w:rsidP="007728D0">
            <w:pPr>
              <w:ind w:left="-57" w:right="-57"/>
              <w:jc w:val="center"/>
              <w:rPr>
                <w:sz w:val="18"/>
                <w:szCs w:val="18"/>
              </w:rPr>
            </w:pPr>
            <w:r w:rsidRPr="00935EA4">
              <w:rPr>
                <w:color w:val="000000"/>
                <w:sz w:val="18"/>
                <w:szCs w:val="18"/>
              </w:rPr>
              <w:t>0,17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3D035BA" w14:textId="2CCB5630" w:rsidR="007728D0" w:rsidRPr="00935EA4" w:rsidRDefault="007728D0" w:rsidP="007728D0">
            <w:pPr>
              <w:ind w:left="-57" w:right="-57"/>
              <w:jc w:val="center"/>
              <w:rPr>
                <w:sz w:val="18"/>
                <w:szCs w:val="18"/>
              </w:rPr>
            </w:pPr>
            <w:r w:rsidRPr="00935EA4">
              <w:rPr>
                <w:color w:val="000000"/>
                <w:sz w:val="18"/>
                <w:szCs w:val="18"/>
              </w:rPr>
              <w:t>0,17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5A9E595" w14:textId="0FB6472F" w:rsidR="007728D0" w:rsidRPr="00935EA4" w:rsidRDefault="007728D0" w:rsidP="007728D0">
            <w:pPr>
              <w:ind w:left="-57" w:right="-57"/>
              <w:jc w:val="center"/>
              <w:rPr>
                <w:sz w:val="18"/>
                <w:szCs w:val="18"/>
              </w:rPr>
            </w:pPr>
            <w:r w:rsidRPr="00935EA4">
              <w:rPr>
                <w:color w:val="000000"/>
                <w:sz w:val="18"/>
                <w:szCs w:val="18"/>
              </w:rPr>
              <w:t>0,17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D943C4" w14:textId="5ED57E16" w:rsidR="007728D0" w:rsidRPr="00935EA4" w:rsidRDefault="007728D0" w:rsidP="007728D0">
            <w:pPr>
              <w:ind w:left="-57" w:right="-57"/>
              <w:jc w:val="center"/>
              <w:rPr>
                <w:sz w:val="18"/>
                <w:szCs w:val="18"/>
              </w:rPr>
            </w:pPr>
            <w:r w:rsidRPr="00935EA4">
              <w:rPr>
                <w:color w:val="000000"/>
                <w:sz w:val="18"/>
                <w:szCs w:val="18"/>
              </w:rPr>
              <w:t>0,17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709B0B5" w14:textId="3F52EBAF" w:rsidR="007728D0" w:rsidRPr="00935EA4" w:rsidRDefault="007728D0" w:rsidP="007728D0">
            <w:pPr>
              <w:ind w:left="-57" w:right="-57"/>
              <w:jc w:val="center"/>
              <w:rPr>
                <w:sz w:val="18"/>
                <w:szCs w:val="18"/>
              </w:rPr>
            </w:pPr>
            <w:r w:rsidRPr="00935EA4">
              <w:rPr>
                <w:color w:val="000000"/>
                <w:sz w:val="18"/>
                <w:szCs w:val="18"/>
              </w:rPr>
              <w:t>0,17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9CD0F47" w14:textId="6B285C4F" w:rsidR="007728D0" w:rsidRPr="00935EA4" w:rsidRDefault="007728D0" w:rsidP="007728D0">
            <w:pPr>
              <w:ind w:left="-57" w:right="-57"/>
              <w:jc w:val="center"/>
              <w:rPr>
                <w:sz w:val="18"/>
                <w:szCs w:val="18"/>
              </w:rPr>
            </w:pPr>
            <w:r w:rsidRPr="00935EA4">
              <w:rPr>
                <w:color w:val="000000"/>
                <w:sz w:val="18"/>
                <w:szCs w:val="18"/>
              </w:rPr>
              <w:t>0,17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AD01CD7" w14:textId="066A2456" w:rsidR="007728D0" w:rsidRPr="00935EA4" w:rsidRDefault="007728D0" w:rsidP="007728D0">
            <w:pPr>
              <w:ind w:left="-57" w:right="-57"/>
              <w:jc w:val="center"/>
              <w:rPr>
                <w:sz w:val="18"/>
                <w:szCs w:val="18"/>
              </w:rPr>
            </w:pPr>
            <w:r w:rsidRPr="00935EA4">
              <w:rPr>
                <w:color w:val="000000"/>
                <w:sz w:val="18"/>
                <w:szCs w:val="18"/>
              </w:rPr>
              <w:t>0,17</w:t>
            </w:r>
          </w:p>
        </w:tc>
        <w:tc>
          <w:tcPr>
            <w:tcW w:w="307" w:type="pct"/>
            <w:tcBorders>
              <w:top w:val="single" w:sz="4" w:space="0" w:color="auto"/>
              <w:left w:val="nil"/>
              <w:bottom w:val="single" w:sz="4" w:space="0" w:color="auto"/>
              <w:right w:val="single" w:sz="4" w:space="0" w:color="auto"/>
            </w:tcBorders>
            <w:vAlign w:val="center"/>
          </w:tcPr>
          <w:p w14:paraId="2CEF3C4C" w14:textId="31009E6E" w:rsidR="007728D0" w:rsidRPr="00935EA4" w:rsidRDefault="007728D0" w:rsidP="007728D0">
            <w:pPr>
              <w:ind w:left="-57" w:right="-57"/>
              <w:jc w:val="center"/>
              <w:rPr>
                <w:sz w:val="18"/>
                <w:szCs w:val="18"/>
              </w:rPr>
            </w:pPr>
            <w:r w:rsidRPr="00935EA4">
              <w:rPr>
                <w:color w:val="000000"/>
                <w:sz w:val="18"/>
                <w:szCs w:val="18"/>
              </w:rPr>
              <w:t>0,17</w:t>
            </w:r>
          </w:p>
        </w:tc>
        <w:tc>
          <w:tcPr>
            <w:tcW w:w="304" w:type="pct"/>
            <w:tcBorders>
              <w:top w:val="single" w:sz="4" w:space="0" w:color="auto"/>
              <w:left w:val="nil"/>
              <w:bottom w:val="single" w:sz="4" w:space="0" w:color="auto"/>
              <w:right w:val="single" w:sz="4" w:space="0" w:color="auto"/>
            </w:tcBorders>
            <w:vAlign w:val="center"/>
          </w:tcPr>
          <w:p w14:paraId="70E9016E" w14:textId="7FCABBB9" w:rsidR="007728D0" w:rsidRPr="00935EA4" w:rsidRDefault="007728D0" w:rsidP="007728D0">
            <w:pPr>
              <w:ind w:left="-57" w:right="-57"/>
              <w:jc w:val="center"/>
              <w:rPr>
                <w:sz w:val="18"/>
                <w:szCs w:val="18"/>
              </w:rPr>
            </w:pPr>
            <w:r w:rsidRPr="00935EA4">
              <w:rPr>
                <w:color w:val="000000"/>
                <w:sz w:val="18"/>
                <w:szCs w:val="18"/>
              </w:rPr>
              <w:t>0,17</w:t>
            </w:r>
          </w:p>
        </w:tc>
      </w:tr>
      <w:tr w:rsidR="007728D0" w:rsidRPr="00935EA4" w14:paraId="7303DFE5"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D259CF1" w14:textId="77777777" w:rsidR="007728D0" w:rsidRPr="00935EA4" w:rsidRDefault="007728D0" w:rsidP="007728D0">
            <w:pPr>
              <w:ind w:left="-57" w:right="-57"/>
              <w:jc w:val="center"/>
              <w:rPr>
                <w:sz w:val="18"/>
                <w:szCs w:val="18"/>
              </w:rPr>
            </w:pPr>
            <w:r w:rsidRPr="00935EA4">
              <w:rPr>
                <w:sz w:val="18"/>
                <w:szCs w:val="18"/>
              </w:rPr>
              <w:t>Отпуск источника в сеть</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7029D05"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A4EAFFE" w14:textId="1F909947" w:rsidR="007728D0" w:rsidRPr="00935EA4" w:rsidRDefault="007728D0" w:rsidP="007728D0">
            <w:pPr>
              <w:ind w:left="-57" w:right="-57"/>
              <w:jc w:val="center"/>
              <w:rPr>
                <w:sz w:val="18"/>
                <w:szCs w:val="18"/>
              </w:rPr>
            </w:pPr>
            <w:r w:rsidRPr="00935EA4">
              <w:rPr>
                <w:color w:val="000000"/>
                <w:sz w:val="18"/>
                <w:szCs w:val="18"/>
              </w:rPr>
              <w:t>7,36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7C281AE" w14:textId="0954F005" w:rsidR="007728D0" w:rsidRPr="00935EA4" w:rsidRDefault="007728D0" w:rsidP="007728D0">
            <w:pPr>
              <w:ind w:left="-57" w:right="-57"/>
              <w:jc w:val="center"/>
              <w:rPr>
                <w:sz w:val="18"/>
                <w:szCs w:val="18"/>
              </w:rPr>
            </w:pPr>
            <w:r w:rsidRPr="00935EA4">
              <w:rPr>
                <w:color w:val="000000"/>
                <w:sz w:val="18"/>
                <w:szCs w:val="18"/>
              </w:rPr>
              <w:t>7,41</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BF5EB52" w14:textId="1A889E46" w:rsidR="007728D0" w:rsidRPr="00935EA4" w:rsidRDefault="007728D0" w:rsidP="007728D0">
            <w:pPr>
              <w:ind w:left="-57" w:right="-57"/>
              <w:jc w:val="center"/>
              <w:rPr>
                <w:sz w:val="18"/>
                <w:szCs w:val="18"/>
              </w:rPr>
            </w:pPr>
            <w:r w:rsidRPr="00935EA4">
              <w:rPr>
                <w:color w:val="000000"/>
                <w:sz w:val="18"/>
                <w:szCs w:val="18"/>
              </w:rPr>
              <w:t>7,45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4516CFA" w14:textId="062CAE96" w:rsidR="007728D0" w:rsidRPr="00935EA4" w:rsidRDefault="007728D0" w:rsidP="007728D0">
            <w:pPr>
              <w:ind w:left="-57" w:right="-57"/>
              <w:jc w:val="center"/>
              <w:rPr>
                <w:sz w:val="18"/>
                <w:szCs w:val="18"/>
              </w:rPr>
            </w:pPr>
            <w:r w:rsidRPr="00935EA4">
              <w:rPr>
                <w:color w:val="000000"/>
                <w:sz w:val="18"/>
                <w:szCs w:val="18"/>
              </w:rPr>
              <w:t>7,50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2CE718A" w14:textId="7B326B15" w:rsidR="007728D0" w:rsidRPr="00935EA4" w:rsidRDefault="007728D0" w:rsidP="007728D0">
            <w:pPr>
              <w:ind w:left="-57" w:right="-57"/>
              <w:jc w:val="center"/>
              <w:rPr>
                <w:sz w:val="18"/>
                <w:szCs w:val="18"/>
              </w:rPr>
            </w:pPr>
            <w:r w:rsidRPr="00935EA4">
              <w:rPr>
                <w:color w:val="000000"/>
                <w:sz w:val="18"/>
                <w:szCs w:val="18"/>
              </w:rPr>
              <w:t>7,55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4E66FE3" w14:textId="5843067A" w:rsidR="007728D0" w:rsidRPr="00935EA4" w:rsidRDefault="007728D0" w:rsidP="007728D0">
            <w:pPr>
              <w:ind w:left="-57" w:right="-57"/>
              <w:jc w:val="center"/>
              <w:rPr>
                <w:sz w:val="18"/>
                <w:szCs w:val="18"/>
              </w:rPr>
            </w:pPr>
            <w:r w:rsidRPr="00935EA4">
              <w:rPr>
                <w:color w:val="000000"/>
                <w:sz w:val="18"/>
                <w:szCs w:val="18"/>
              </w:rPr>
              <w:t>7,60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75F0625" w14:textId="1E5C6E48" w:rsidR="007728D0" w:rsidRPr="00935EA4" w:rsidRDefault="007728D0" w:rsidP="007728D0">
            <w:pPr>
              <w:ind w:left="-57" w:right="-57"/>
              <w:jc w:val="center"/>
              <w:rPr>
                <w:sz w:val="18"/>
                <w:szCs w:val="18"/>
              </w:rPr>
            </w:pPr>
            <w:r w:rsidRPr="00935EA4">
              <w:rPr>
                <w:color w:val="000000"/>
                <w:sz w:val="18"/>
                <w:szCs w:val="18"/>
              </w:rPr>
              <w:t>7,64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37B9980" w14:textId="5AFF9293" w:rsidR="007728D0" w:rsidRPr="00935EA4" w:rsidRDefault="007728D0" w:rsidP="007728D0">
            <w:pPr>
              <w:ind w:left="-57" w:right="-57"/>
              <w:jc w:val="center"/>
              <w:rPr>
                <w:sz w:val="18"/>
                <w:szCs w:val="18"/>
              </w:rPr>
            </w:pPr>
            <w:r w:rsidRPr="00935EA4">
              <w:rPr>
                <w:color w:val="000000"/>
                <w:sz w:val="18"/>
                <w:szCs w:val="18"/>
              </w:rPr>
              <w:t>7,69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7BC9817" w14:textId="19A70A1D" w:rsidR="007728D0" w:rsidRPr="00935EA4" w:rsidRDefault="007728D0" w:rsidP="007728D0">
            <w:pPr>
              <w:ind w:left="-57" w:right="-57"/>
              <w:jc w:val="center"/>
              <w:rPr>
                <w:sz w:val="18"/>
                <w:szCs w:val="18"/>
              </w:rPr>
            </w:pPr>
            <w:r w:rsidRPr="00935EA4">
              <w:rPr>
                <w:color w:val="000000"/>
                <w:sz w:val="18"/>
                <w:szCs w:val="18"/>
              </w:rPr>
              <w:t>7,74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923AD55" w14:textId="383BC5EA" w:rsidR="007728D0" w:rsidRPr="00935EA4" w:rsidRDefault="007728D0" w:rsidP="007728D0">
            <w:pPr>
              <w:ind w:left="-57" w:right="-57"/>
              <w:jc w:val="center"/>
              <w:rPr>
                <w:sz w:val="18"/>
                <w:szCs w:val="18"/>
              </w:rPr>
            </w:pPr>
            <w:r w:rsidRPr="00935EA4">
              <w:rPr>
                <w:color w:val="000000"/>
                <w:sz w:val="18"/>
                <w:szCs w:val="18"/>
              </w:rPr>
              <w:t>7,79</w:t>
            </w:r>
          </w:p>
        </w:tc>
        <w:tc>
          <w:tcPr>
            <w:tcW w:w="307" w:type="pct"/>
            <w:tcBorders>
              <w:top w:val="single" w:sz="4" w:space="0" w:color="auto"/>
              <w:left w:val="nil"/>
              <w:bottom w:val="single" w:sz="4" w:space="0" w:color="auto"/>
              <w:right w:val="single" w:sz="4" w:space="0" w:color="auto"/>
            </w:tcBorders>
            <w:shd w:val="clear" w:color="auto" w:fill="auto"/>
            <w:vAlign w:val="center"/>
          </w:tcPr>
          <w:p w14:paraId="08BD5CD7" w14:textId="68247181" w:rsidR="007728D0" w:rsidRPr="00935EA4" w:rsidRDefault="007728D0" w:rsidP="007728D0">
            <w:pPr>
              <w:ind w:left="-57" w:right="-57"/>
              <w:jc w:val="center"/>
              <w:rPr>
                <w:sz w:val="18"/>
                <w:szCs w:val="18"/>
              </w:rPr>
            </w:pPr>
            <w:r w:rsidRPr="00935EA4">
              <w:rPr>
                <w:color w:val="000000"/>
                <w:sz w:val="18"/>
                <w:szCs w:val="18"/>
              </w:rPr>
              <w:t>7,85</w:t>
            </w:r>
          </w:p>
        </w:tc>
        <w:tc>
          <w:tcPr>
            <w:tcW w:w="304" w:type="pct"/>
            <w:tcBorders>
              <w:top w:val="single" w:sz="4" w:space="0" w:color="auto"/>
              <w:left w:val="nil"/>
              <w:bottom w:val="single" w:sz="4" w:space="0" w:color="auto"/>
              <w:right w:val="single" w:sz="4" w:space="0" w:color="auto"/>
            </w:tcBorders>
            <w:vAlign w:val="center"/>
          </w:tcPr>
          <w:p w14:paraId="639F581B" w14:textId="5923575A" w:rsidR="007728D0" w:rsidRPr="00935EA4" w:rsidRDefault="007728D0" w:rsidP="007728D0">
            <w:pPr>
              <w:ind w:left="-57" w:right="-57"/>
              <w:jc w:val="center"/>
              <w:rPr>
                <w:sz w:val="18"/>
                <w:szCs w:val="18"/>
              </w:rPr>
            </w:pPr>
            <w:r w:rsidRPr="00935EA4">
              <w:rPr>
                <w:color w:val="000000"/>
                <w:sz w:val="18"/>
                <w:szCs w:val="18"/>
              </w:rPr>
              <w:t>7,90</w:t>
            </w:r>
          </w:p>
        </w:tc>
      </w:tr>
      <w:tr w:rsidR="007728D0" w:rsidRPr="00935EA4" w14:paraId="1043D228"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6B13718" w14:textId="77777777" w:rsidR="007728D0" w:rsidRPr="00935EA4" w:rsidRDefault="007728D0" w:rsidP="007728D0">
            <w:pPr>
              <w:ind w:left="-57" w:right="-57"/>
              <w:jc w:val="center"/>
              <w:rPr>
                <w:sz w:val="18"/>
                <w:szCs w:val="18"/>
              </w:rPr>
            </w:pPr>
            <w:r w:rsidRPr="00935EA4">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79B8AEF"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52DA5FF" w14:textId="3BDAEA58" w:rsidR="007728D0" w:rsidRPr="00935EA4" w:rsidRDefault="007728D0" w:rsidP="007728D0">
            <w:pPr>
              <w:ind w:left="-57" w:right="-57"/>
              <w:jc w:val="center"/>
              <w:rPr>
                <w:sz w:val="18"/>
                <w:szCs w:val="18"/>
              </w:rPr>
            </w:pPr>
            <w:r w:rsidRPr="00935EA4">
              <w:rPr>
                <w:color w:val="000000"/>
                <w:sz w:val="18"/>
                <w:szCs w:val="18"/>
              </w:rPr>
              <w:t>1,94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3462A29" w14:textId="585CF2DB" w:rsidR="007728D0" w:rsidRPr="00935EA4" w:rsidRDefault="007728D0" w:rsidP="007728D0">
            <w:pPr>
              <w:ind w:left="-57" w:right="-57"/>
              <w:jc w:val="center"/>
              <w:rPr>
                <w:sz w:val="18"/>
                <w:szCs w:val="18"/>
              </w:rPr>
            </w:pPr>
            <w:r w:rsidRPr="00935EA4">
              <w:rPr>
                <w:color w:val="000000"/>
                <w:sz w:val="18"/>
                <w:szCs w:val="18"/>
              </w:rPr>
              <w:t>1,98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5CC50EB" w14:textId="00DDA0F1" w:rsidR="007728D0" w:rsidRPr="00935EA4" w:rsidRDefault="007728D0" w:rsidP="007728D0">
            <w:pPr>
              <w:ind w:left="-57" w:right="-57"/>
              <w:jc w:val="center"/>
              <w:rPr>
                <w:sz w:val="18"/>
                <w:szCs w:val="18"/>
              </w:rPr>
            </w:pPr>
            <w:r w:rsidRPr="00935EA4">
              <w:rPr>
                <w:color w:val="000000"/>
                <w:sz w:val="18"/>
                <w:szCs w:val="18"/>
              </w:rPr>
              <w:t>2,03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A49221B" w14:textId="5173E7CF" w:rsidR="007728D0" w:rsidRPr="00935EA4" w:rsidRDefault="007728D0" w:rsidP="007728D0">
            <w:pPr>
              <w:ind w:left="-57" w:right="-57"/>
              <w:jc w:val="center"/>
              <w:rPr>
                <w:sz w:val="18"/>
                <w:szCs w:val="18"/>
              </w:rPr>
            </w:pPr>
            <w:r w:rsidRPr="00935EA4">
              <w:rPr>
                <w:color w:val="000000"/>
                <w:sz w:val="18"/>
                <w:szCs w:val="18"/>
              </w:rPr>
              <w:t>2,07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2AE64BD" w14:textId="6690DB1F" w:rsidR="007728D0" w:rsidRPr="00935EA4" w:rsidRDefault="007728D0" w:rsidP="007728D0">
            <w:pPr>
              <w:ind w:left="-57" w:right="-57"/>
              <w:jc w:val="center"/>
              <w:rPr>
                <w:sz w:val="18"/>
                <w:szCs w:val="18"/>
              </w:rPr>
            </w:pPr>
            <w:r w:rsidRPr="00935EA4">
              <w:rPr>
                <w:color w:val="000000"/>
                <w:sz w:val="18"/>
                <w:szCs w:val="18"/>
              </w:rPr>
              <w:t>2,12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75B74F6" w14:textId="5E332148" w:rsidR="007728D0" w:rsidRPr="00935EA4" w:rsidRDefault="007728D0" w:rsidP="007728D0">
            <w:pPr>
              <w:ind w:left="-57" w:right="-57"/>
              <w:jc w:val="center"/>
              <w:rPr>
                <w:sz w:val="18"/>
                <w:szCs w:val="18"/>
              </w:rPr>
            </w:pPr>
            <w:r w:rsidRPr="00935EA4">
              <w:rPr>
                <w:color w:val="000000"/>
                <w:sz w:val="18"/>
                <w:szCs w:val="18"/>
              </w:rPr>
              <w:t>2,17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AA2D417" w14:textId="6A90AC02" w:rsidR="007728D0" w:rsidRPr="00935EA4" w:rsidRDefault="007728D0" w:rsidP="007728D0">
            <w:pPr>
              <w:ind w:left="-57" w:right="-57"/>
              <w:jc w:val="center"/>
              <w:rPr>
                <w:sz w:val="18"/>
                <w:szCs w:val="18"/>
              </w:rPr>
            </w:pPr>
            <w:r w:rsidRPr="00935EA4">
              <w:rPr>
                <w:color w:val="000000"/>
                <w:sz w:val="18"/>
                <w:szCs w:val="18"/>
              </w:rPr>
              <w:t>2,22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3AF3E35" w14:textId="4B23B54C" w:rsidR="007728D0" w:rsidRPr="00935EA4" w:rsidRDefault="007728D0" w:rsidP="007728D0">
            <w:pPr>
              <w:ind w:left="-57" w:right="-57"/>
              <w:jc w:val="center"/>
              <w:rPr>
                <w:sz w:val="18"/>
                <w:szCs w:val="18"/>
              </w:rPr>
            </w:pPr>
            <w:r w:rsidRPr="00935EA4">
              <w:rPr>
                <w:color w:val="000000"/>
                <w:sz w:val="18"/>
                <w:szCs w:val="18"/>
              </w:rPr>
              <w:t>2,27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4F27EE0" w14:textId="33EF0604" w:rsidR="007728D0" w:rsidRPr="00935EA4" w:rsidRDefault="007728D0" w:rsidP="007728D0">
            <w:pPr>
              <w:ind w:left="-57" w:right="-57"/>
              <w:jc w:val="center"/>
              <w:rPr>
                <w:sz w:val="18"/>
                <w:szCs w:val="18"/>
              </w:rPr>
            </w:pPr>
            <w:r w:rsidRPr="00935EA4">
              <w:rPr>
                <w:color w:val="000000"/>
                <w:sz w:val="18"/>
                <w:szCs w:val="18"/>
              </w:rPr>
              <w:t>2,32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5FA2887" w14:textId="73C6A662" w:rsidR="007728D0" w:rsidRPr="00935EA4" w:rsidRDefault="007728D0" w:rsidP="007728D0">
            <w:pPr>
              <w:ind w:left="-57" w:right="-57"/>
              <w:jc w:val="center"/>
              <w:rPr>
                <w:sz w:val="18"/>
                <w:szCs w:val="18"/>
              </w:rPr>
            </w:pPr>
            <w:r w:rsidRPr="00935EA4">
              <w:rPr>
                <w:color w:val="000000"/>
                <w:sz w:val="18"/>
                <w:szCs w:val="18"/>
              </w:rPr>
              <w:t>2,37</w:t>
            </w:r>
          </w:p>
        </w:tc>
        <w:tc>
          <w:tcPr>
            <w:tcW w:w="307" w:type="pct"/>
            <w:tcBorders>
              <w:top w:val="single" w:sz="4" w:space="0" w:color="auto"/>
              <w:left w:val="nil"/>
              <w:bottom w:val="single" w:sz="4" w:space="0" w:color="auto"/>
              <w:right w:val="single" w:sz="4" w:space="0" w:color="auto"/>
            </w:tcBorders>
            <w:shd w:val="clear" w:color="auto" w:fill="auto"/>
            <w:vAlign w:val="center"/>
          </w:tcPr>
          <w:p w14:paraId="68F16BA7" w14:textId="26EA0320" w:rsidR="007728D0" w:rsidRPr="00935EA4" w:rsidRDefault="007728D0" w:rsidP="007728D0">
            <w:pPr>
              <w:ind w:left="-57" w:right="-57"/>
              <w:jc w:val="center"/>
              <w:rPr>
                <w:sz w:val="18"/>
                <w:szCs w:val="18"/>
              </w:rPr>
            </w:pPr>
            <w:r w:rsidRPr="00935EA4">
              <w:rPr>
                <w:color w:val="000000"/>
                <w:sz w:val="18"/>
                <w:szCs w:val="18"/>
              </w:rPr>
              <w:t>2,42</w:t>
            </w:r>
          </w:p>
        </w:tc>
        <w:tc>
          <w:tcPr>
            <w:tcW w:w="304" w:type="pct"/>
            <w:tcBorders>
              <w:top w:val="single" w:sz="4" w:space="0" w:color="auto"/>
              <w:left w:val="nil"/>
              <w:bottom w:val="single" w:sz="4" w:space="0" w:color="auto"/>
              <w:right w:val="single" w:sz="4" w:space="0" w:color="auto"/>
            </w:tcBorders>
            <w:vAlign w:val="center"/>
          </w:tcPr>
          <w:p w14:paraId="10BBD0BE" w14:textId="7A86B079" w:rsidR="007728D0" w:rsidRPr="00935EA4" w:rsidRDefault="007728D0" w:rsidP="007728D0">
            <w:pPr>
              <w:ind w:left="-57" w:right="-57"/>
              <w:jc w:val="center"/>
              <w:rPr>
                <w:sz w:val="18"/>
                <w:szCs w:val="18"/>
              </w:rPr>
            </w:pPr>
            <w:r w:rsidRPr="00935EA4">
              <w:rPr>
                <w:color w:val="000000"/>
                <w:sz w:val="18"/>
                <w:szCs w:val="18"/>
              </w:rPr>
              <w:t>2,47</w:t>
            </w:r>
          </w:p>
        </w:tc>
      </w:tr>
      <w:tr w:rsidR="007728D0" w:rsidRPr="00935EA4" w14:paraId="74B97FB9"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14E206CD" w14:textId="77777777" w:rsidR="007728D0" w:rsidRPr="00935EA4" w:rsidRDefault="007728D0" w:rsidP="007728D0">
            <w:pPr>
              <w:ind w:left="-113" w:right="-113"/>
              <w:jc w:val="center"/>
              <w:rPr>
                <w:sz w:val="18"/>
                <w:szCs w:val="18"/>
              </w:rPr>
            </w:pPr>
            <w:r w:rsidRPr="00935EA4">
              <w:rPr>
                <w:sz w:val="18"/>
                <w:szCs w:val="18"/>
              </w:rPr>
              <w:t>Полезный отпуск потребителям</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E2B97C7" w14:textId="77777777" w:rsidR="007728D0" w:rsidRPr="00935EA4" w:rsidRDefault="007728D0" w:rsidP="007728D0">
            <w:pPr>
              <w:ind w:left="-113" w:right="-113"/>
              <w:jc w:val="center"/>
              <w:rPr>
                <w:sz w:val="18"/>
                <w:szCs w:val="18"/>
              </w:rPr>
            </w:pPr>
            <w:r w:rsidRPr="00935EA4">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96A74B4" w14:textId="1C2D0799" w:rsidR="007728D0" w:rsidRPr="00935EA4" w:rsidRDefault="007728D0" w:rsidP="007728D0">
            <w:pPr>
              <w:ind w:left="-57" w:right="-57"/>
              <w:jc w:val="center"/>
              <w:rPr>
                <w:sz w:val="18"/>
                <w:szCs w:val="18"/>
              </w:rPr>
            </w:pPr>
            <w:r w:rsidRPr="00935EA4">
              <w:rPr>
                <w:color w:val="000000"/>
                <w:sz w:val="18"/>
                <w:szCs w:val="18"/>
              </w:rPr>
              <w:t>5,42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40BD4D6" w14:textId="068932F4" w:rsidR="007728D0" w:rsidRPr="00935EA4" w:rsidRDefault="007728D0" w:rsidP="007728D0">
            <w:pPr>
              <w:ind w:left="-57" w:right="-57"/>
              <w:jc w:val="center"/>
              <w:rPr>
                <w:sz w:val="18"/>
                <w:szCs w:val="18"/>
              </w:rPr>
            </w:pPr>
            <w:r w:rsidRPr="00935EA4">
              <w:rPr>
                <w:color w:val="000000"/>
                <w:sz w:val="18"/>
                <w:szCs w:val="18"/>
              </w:rPr>
              <w:t>5,42</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4F0FF78" w14:textId="58748139" w:rsidR="007728D0" w:rsidRPr="00935EA4" w:rsidRDefault="007728D0" w:rsidP="007728D0">
            <w:pPr>
              <w:ind w:left="-57" w:right="-57"/>
              <w:jc w:val="center"/>
              <w:rPr>
                <w:sz w:val="18"/>
                <w:szCs w:val="18"/>
              </w:rPr>
            </w:pPr>
            <w:r w:rsidRPr="00935EA4">
              <w:rPr>
                <w:color w:val="000000"/>
                <w:sz w:val="18"/>
                <w:szCs w:val="18"/>
              </w:rPr>
              <w:t>5,42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C855D76" w14:textId="088E4599" w:rsidR="007728D0" w:rsidRPr="00935EA4" w:rsidRDefault="007728D0" w:rsidP="007728D0">
            <w:pPr>
              <w:ind w:left="-57" w:right="-57"/>
              <w:jc w:val="center"/>
              <w:rPr>
                <w:sz w:val="18"/>
                <w:szCs w:val="18"/>
              </w:rPr>
            </w:pPr>
            <w:r w:rsidRPr="00935EA4">
              <w:rPr>
                <w:color w:val="000000"/>
                <w:sz w:val="18"/>
                <w:szCs w:val="18"/>
              </w:rPr>
              <w:t>5,42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35F3A8E" w14:textId="5510A28C" w:rsidR="007728D0" w:rsidRPr="00935EA4" w:rsidRDefault="007728D0" w:rsidP="007728D0">
            <w:pPr>
              <w:ind w:left="-57" w:right="-57"/>
              <w:jc w:val="center"/>
              <w:rPr>
                <w:sz w:val="18"/>
                <w:szCs w:val="18"/>
              </w:rPr>
            </w:pPr>
            <w:r w:rsidRPr="00935EA4">
              <w:rPr>
                <w:color w:val="000000"/>
                <w:sz w:val="18"/>
                <w:szCs w:val="18"/>
              </w:rPr>
              <w:t>5,42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7562663" w14:textId="7A38B5E3" w:rsidR="007728D0" w:rsidRPr="00935EA4" w:rsidRDefault="007728D0" w:rsidP="007728D0">
            <w:pPr>
              <w:ind w:left="-57" w:right="-57"/>
              <w:jc w:val="center"/>
              <w:rPr>
                <w:sz w:val="18"/>
                <w:szCs w:val="18"/>
              </w:rPr>
            </w:pPr>
            <w:r w:rsidRPr="00935EA4">
              <w:rPr>
                <w:color w:val="000000"/>
                <w:sz w:val="18"/>
                <w:szCs w:val="18"/>
              </w:rPr>
              <w:t>5,42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F0B84C6" w14:textId="6CA6CE48" w:rsidR="007728D0" w:rsidRPr="00935EA4" w:rsidRDefault="007728D0" w:rsidP="007728D0">
            <w:pPr>
              <w:ind w:left="-57" w:right="-57"/>
              <w:jc w:val="center"/>
              <w:rPr>
                <w:sz w:val="18"/>
                <w:szCs w:val="18"/>
              </w:rPr>
            </w:pPr>
            <w:r w:rsidRPr="00935EA4">
              <w:rPr>
                <w:color w:val="000000"/>
                <w:sz w:val="18"/>
                <w:szCs w:val="18"/>
              </w:rPr>
              <w:t>5,42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7F16D7C" w14:textId="56449412" w:rsidR="007728D0" w:rsidRPr="00935EA4" w:rsidRDefault="007728D0" w:rsidP="007728D0">
            <w:pPr>
              <w:ind w:left="-57" w:right="-57"/>
              <w:jc w:val="center"/>
              <w:rPr>
                <w:sz w:val="18"/>
                <w:szCs w:val="18"/>
              </w:rPr>
            </w:pPr>
            <w:r w:rsidRPr="00935EA4">
              <w:rPr>
                <w:color w:val="000000"/>
                <w:sz w:val="18"/>
                <w:szCs w:val="18"/>
              </w:rPr>
              <w:t>5,42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401E172" w14:textId="1FF15061" w:rsidR="007728D0" w:rsidRPr="00935EA4" w:rsidRDefault="007728D0" w:rsidP="007728D0">
            <w:pPr>
              <w:ind w:left="-57" w:right="-57"/>
              <w:jc w:val="center"/>
              <w:rPr>
                <w:sz w:val="18"/>
                <w:szCs w:val="18"/>
              </w:rPr>
            </w:pPr>
            <w:r w:rsidRPr="00935EA4">
              <w:rPr>
                <w:color w:val="000000"/>
                <w:sz w:val="18"/>
                <w:szCs w:val="18"/>
              </w:rPr>
              <w:t>5,42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732C37B" w14:textId="07A56AEA" w:rsidR="007728D0" w:rsidRPr="00935EA4" w:rsidRDefault="007728D0" w:rsidP="007728D0">
            <w:pPr>
              <w:ind w:left="-57" w:right="-57"/>
              <w:jc w:val="center"/>
              <w:rPr>
                <w:sz w:val="18"/>
                <w:szCs w:val="18"/>
              </w:rPr>
            </w:pPr>
            <w:r w:rsidRPr="00935EA4">
              <w:rPr>
                <w:color w:val="000000"/>
                <w:sz w:val="18"/>
                <w:szCs w:val="18"/>
              </w:rPr>
              <w:t>5,42</w:t>
            </w:r>
          </w:p>
        </w:tc>
        <w:tc>
          <w:tcPr>
            <w:tcW w:w="307" w:type="pct"/>
            <w:tcBorders>
              <w:top w:val="single" w:sz="4" w:space="0" w:color="auto"/>
              <w:left w:val="nil"/>
              <w:bottom w:val="single" w:sz="4" w:space="0" w:color="auto"/>
              <w:right w:val="single" w:sz="4" w:space="0" w:color="auto"/>
            </w:tcBorders>
            <w:shd w:val="clear" w:color="auto" w:fill="auto"/>
            <w:vAlign w:val="center"/>
          </w:tcPr>
          <w:p w14:paraId="21822332" w14:textId="70034608" w:rsidR="007728D0" w:rsidRPr="00935EA4" w:rsidRDefault="007728D0" w:rsidP="007728D0">
            <w:pPr>
              <w:ind w:left="-57" w:right="-57"/>
              <w:jc w:val="center"/>
              <w:rPr>
                <w:sz w:val="18"/>
                <w:szCs w:val="18"/>
              </w:rPr>
            </w:pPr>
            <w:r w:rsidRPr="00935EA4">
              <w:rPr>
                <w:color w:val="000000"/>
                <w:sz w:val="18"/>
                <w:szCs w:val="18"/>
              </w:rPr>
              <w:t>5,42</w:t>
            </w:r>
          </w:p>
        </w:tc>
        <w:tc>
          <w:tcPr>
            <w:tcW w:w="304" w:type="pct"/>
            <w:tcBorders>
              <w:top w:val="single" w:sz="4" w:space="0" w:color="auto"/>
              <w:left w:val="nil"/>
              <w:bottom w:val="single" w:sz="4" w:space="0" w:color="auto"/>
              <w:right w:val="single" w:sz="4" w:space="0" w:color="auto"/>
            </w:tcBorders>
            <w:vAlign w:val="center"/>
          </w:tcPr>
          <w:p w14:paraId="188D0304" w14:textId="48A2957F" w:rsidR="007728D0" w:rsidRPr="00935EA4" w:rsidRDefault="007728D0" w:rsidP="007728D0">
            <w:pPr>
              <w:ind w:left="-57" w:right="-57"/>
              <w:jc w:val="center"/>
              <w:rPr>
                <w:sz w:val="18"/>
                <w:szCs w:val="18"/>
              </w:rPr>
            </w:pPr>
            <w:r w:rsidRPr="00935EA4">
              <w:rPr>
                <w:color w:val="000000"/>
                <w:sz w:val="18"/>
                <w:szCs w:val="18"/>
              </w:rPr>
              <w:t>5,42</w:t>
            </w:r>
          </w:p>
        </w:tc>
      </w:tr>
      <w:tr w:rsidR="007728D0" w:rsidRPr="00935EA4" w14:paraId="1AC2816A"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B65E328" w14:textId="77777777" w:rsidR="007728D0" w:rsidRPr="00935EA4" w:rsidRDefault="007728D0" w:rsidP="007728D0">
            <w:pPr>
              <w:ind w:left="-113" w:right="-113"/>
              <w:jc w:val="center"/>
              <w:rPr>
                <w:sz w:val="18"/>
                <w:szCs w:val="18"/>
              </w:rPr>
            </w:pPr>
            <w:r w:rsidRPr="00935EA4">
              <w:rPr>
                <w:sz w:val="18"/>
                <w:szCs w:val="18"/>
              </w:rPr>
              <w:t>Структура топливного баланса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EC82E40" w14:textId="77777777" w:rsidR="007728D0" w:rsidRPr="00935EA4" w:rsidRDefault="007728D0" w:rsidP="007728D0">
            <w:pPr>
              <w:ind w:left="-113" w:right="-113"/>
              <w:jc w:val="center"/>
              <w:rPr>
                <w:sz w:val="18"/>
                <w:szCs w:val="18"/>
              </w:rPr>
            </w:pPr>
            <w:r w:rsidRPr="00935EA4">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0A33A59"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1022DCA" w14:textId="77777777" w:rsidR="007728D0" w:rsidRPr="00935EA4" w:rsidRDefault="007728D0" w:rsidP="007728D0">
            <w:pPr>
              <w:ind w:left="-57" w:right="-57"/>
              <w:jc w:val="center"/>
              <w:rPr>
                <w:sz w:val="18"/>
                <w:szCs w:val="18"/>
              </w:rPr>
            </w:pPr>
            <w:r w:rsidRPr="00935EA4">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BA386D5"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B787B29"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819AF4F"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C673441"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E4C7130"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59F1488"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E373EF"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AE35916"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3EDD82D9"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52F1A136" w14:textId="77777777" w:rsidR="007728D0" w:rsidRPr="00935EA4" w:rsidRDefault="007728D0" w:rsidP="007728D0">
            <w:pPr>
              <w:ind w:left="-57" w:right="-57"/>
              <w:jc w:val="center"/>
              <w:rPr>
                <w:sz w:val="18"/>
                <w:szCs w:val="18"/>
              </w:rPr>
            </w:pPr>
            <w:r w:rsidRPr="00935EA4">
              <w:rPr>
                <w:color w:val="000000"/>
                <w:sz w:val="18"/>
                <w:szCs w:val="18"/>
              </w:rPr>
              <w:t>100%</w:t>
            </w:r>
          </w:p>
        </w:tc>
      </w:tr>
      <w:tr w:rsidR="007728D0" w:rsidRPr="00935EA4" w14:paraId="333B2C63"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32EB8F75" w14:textId="0CD8F5AB" w:rsidR="007728D0" w:rsidRPr="00935EA4" w:rsidRDefault="00375975" w:rsidP="00375975">
            <w:pPr>
              <w:jc w:val="center"/>
              <w:rPr>
                <w:color w:val="000000"/>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1EB4E14" w14:textId="77777777" w:rsidR="007728D0" w:rsidRPr="00935EA4" w:rsidRDefault="007728D0" w:rsidP="007728D0">
            <w:pPr>
              <w:ind w:left="-113" w:right="-113"/>
              <w:jc w:val="center"/>
              <w:rPr>
                <w:sz w:val="18"/>
                <w:szCs w:val="18"/>
              </w:rPr>
            </w:pPr>
            <w:r w:rsidRPr="00935EA4">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B1F0F30"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1966793" w14:textId="77777777" w:rsidR="007728D0" w:rsidRPr="00935EA4" w:rsidRDefault="007728D0" w:rsidP="007728D0">
            <w:pPr>
              <w:ind w:left="-57" w:right="-57"/>
              <w:jc w:val="center"/>
              <w:rPr>
                <w:sz w:val="18"/>
                <w:szCs w:val="18"/>
              </w:rPr>
            </w:pPr>
            <w:r w:rsidRPr="00935EA4">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21042A7"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4D9C8C1"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1F73D8D"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5010EDB"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4A3D015"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B729E74"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735A666"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03D843A" w14:textId="77777777" w:rsidR="007728D0" w:rsidRPr="00935EA4" w:rsidRDefault="007728D0" w:rsidP="007728D0">
            <w:pPr>
              <w:ind w:left="-57" w:right="-57"/>
              <w:jc w:val="center"/>
              <w:rPr>
                <w:sz w:val="18"/>
                <w:szCs w:val="18"/>
              </w:rPr>
            </w:pPr>
            <w:r w:rsidRPr="00935EA4">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13067180" w14:textId="77777777" w:rsidR="007728D0" w:rsidRPr="00935EA4" w:rsidRDefault="007728D0" w:rsidP="007728D0">
            <w:pPr>
              <w:ind w:left="-57" w:right="-57"/>
              <w:jc w:val="center"/>
              <w:rPr>
                <w:sz w:val="18"/>
                <w:szCs w:val="18"/>
              </w:rPr>
            </w:pPr>
            <w:r w:rsidRPr="00935EA4">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793CF976" w14:textId="77777777" w:rsidR="007728D0" w:rsidRPr="00935EA4" w:rsidRDefault="007728D0" w:rsidP="007728D0">
            <w:pPr>
              <w:ind w:left="-57" w:right="-57"/>
              <w:jc w:val="center"/>
              <w:rPr>
                <w:sz w:val="18"/>
                <w:szCs w:val="18"/>
              </w:rPr>
            </w:pPr>
            <w:r w:rsidRPr="00935EA4">
              <w:rPr>
                <w:color w:val="000000"/>
                <w:sz w:val="18"/>
                <w:szCs w:val="18"/>
              </w:rPr>
              <w:t>100%</w:t>
            </w:r>
          </w:p>
        </w:tc>
      </w:tr>
      <w:tr w:rsidR="007728D0" w:rsidRPr="00935EA4" w14:paraId="6C938CC0"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022AA03" w14:textId="77777777" w:rsidR="007728D0" w:rsidRPr="00935EA4" w:rsidRDefault="007728D0" w:rsidP="007728D0">
            <w:pPr>
              <w:ind w:left="-57" w:right="-57"/>
              <w:jc w:val="center"/>
              <w:rPr>
                <w:sz w:val="18"/>
                <w:szCs w:val="18"/>
              </w:rPr>
            </w:pPr>
            <w:r w:rsidRPr="00935EA4">
              <w:rPr>
                <w:sz w:val="18"/>
                <w:szCs w:val="18"/>
              </w:rPr>
              <w:t>Удельный расход топлива на ВЫРАБОТКУ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CE0D29C" w14:textId="77777777" w:rsidR="007728D0" w:rsidRPr="00935EA4" w:rsidRDefault="007728D0" w:rsidP="007728D0">
            <w:pPr>
              <w:ind w:left="-113" w:right="-113"/>
              <w:jc w:val="center"/>
              <w:rPr>
                <w:sz w:val="18"/>
                <w:szCs w:val="18"/>
              </w:rPr>
            </w:pPr>
            <w:r w:rsidRPr="00935EA4">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7FC9A3D" w14:textId="07A8CD9D" w:rsidR="007728D0" w:rsidRPr="00935EA4" w:rsidRDefault="007728D0" w:rsidP="007728D0">
            <w:pPr>
              <w:ind w:left="-57" w:right="-57"/>
              <w:jc w:val="center"/>
              <w:rPr>
                <w:sz w:val="18"/>
                <w:szCs w:val="18"/>
              </w:rPr>
            </w:pPr>
            <w:r w:rsidRPr="00935EA4">
              <w:rPr>
                <w:color w:val="000000"/>
                <w:sz w:val="18"/>
                <w:szCs w:val="18"/>
              </w:rPr>
              <w:t>174,00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0B61024" w14:textId="71E4AB44" w:rsidR="007728D0" w:rsidRPr="00935EA4" w:rsidRDefault="007728D0" w:rsidP="007728D0">
            <w:pPr>
              <w:ind w:left="-57" w:right="-57"/>
              <w:jc w:val="center"/>
              <w:rPr>
                <w:sz w:val="18"/>
                <w:szCs w:val="18"/>
              </w:rPr>
            </w:pPr>
            <w:r w:rsidRPr="00935EA4">
              <w:rPr>
                <w:color w:val="000000"/>
                <w:sz w:val="18"/>
                <w:szCs w:val="18"/>
              </w:rPr>
              <w:t>174,00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3962A31" w14:textId="6C8B487C" w:rsidR="007728D0" w:rsidRPr="00935EA4" w:rsidRDefault="007728D0" w:rsidP="007728D0">
            <w:pPr>
              <w:ind w:left="-57" w:right="-57"/>
              <w:jc w:val="center"/>
              <w:rPr>
                <w:sz w:val="18"/>
                <w:szCs w:val="18"/>
              </w:rPr>
            </w:pPr>
            <w:r w:rsidRPr="00935EA4">
              <w:rPr>
                <w:color w:val="000000"/>
                <w:sz w:val="18"/>
                <w:szCs w:val="18"/>
              </w:rPr>
              <w:t>174,00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2DD6FF7" w14:textId="3668B5C2" w:rsidR="007728D0" w:rsidRPr="00935EA4" w:rsidRDefault="007728D0" w:rsidP="007728D0">
            <w:pPr>
              <w:ind w:left="-57" w:right="-57"/>
              <w:jc w:val="center"/>
              <w:rPr>
                <w:sz w:val="18"/>
                <w:szCs w:val="18"/>
              </w:rPr>
            </w:pPr>
            <w:r w:rsidRPr="00935EA4">
              <w:rPr>
                <w:color w:val="000000"/>
                <w:sz w:val="18"/>
                <w:szCs w:val="18"/>
              </w:rPr>
              <w:t>174,00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41D5297" w14:textId="6A119EED" w:rsidR="007728D0" w:rsidRPr="00935EA4" w:rsidRDefault="007728D0" w:rsidP="007728D0">
            <w:pPr>
              <w:ind w:left="-57" w:right="-57"/>
              <w:jc w:val="center"/>
              <w:rPr>
                <w:sz w:val="18"/>
                <w:szCs w:val="18"/>
              </w:rPr>
            </w:pPr>
            <w:r w:rsidRPr="00935EA4">
              <w:rPr>
                <w:color w:val="000000"/>
                <w:sz w:val="18"/>
                <w:szCs w:val="18"/>
              </w:rPr>
              <w:t>174,00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3F62812" w14:textId="410AE6EE" w:rsidR="007728D0" w:rsidRPr="00935EA4" w:rsidRDefault="007728D0" w:rsidP="007728D0">
            <w:pPr>
              <w:ind w:left="-57" w:right="-57"/>
              <w:jc w:val="center"/>
              <w:rPr>
                <w:sz w:val="18"/>
                <w:szCs w:val="18"/>
              </w:rPr>
            </w:pPr>
            <w:r w:rsidRPr="00935EA4">
              <w:rPr>
                <w:color w:val="000000"/>
                <w:sz w:val="18"/>
                <w:szCs w:val="18"/>
              </w:rPr>
              <w:t>174,00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56C23BC" w14:textId="5A4A0376" w:rsidR="007728D0" w:rsidRPr="00935EA4" w:rsidRDefault="007728D0" w:rsidP="007728D0">
            <w:pPr>
              <w:ind w:left="-57" w:right="-57"/>
              <w:jc w:val="center"/>
              <w:rPr>
                <w:sz w:val="18"/>
                <w:szCs w:val="18"/>
              </w:rPr>
            </w:pPr>
            <w:r w:rsidRPr="00935EA4">
              <w:rPr>
                <w:color w:val="000000"/>
                <w:sz w:val="18"/>
                <w:szCs w:val="18"/>
              </w:rPr>
              <w:t>174,00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0A3E466" w14:textId="6473BF40" w:rsidR="007728D0" w:rsidRPr="00935EA4" w:rsidRDefault="007728D0" w:rsidP="007728D0">
            <w:pPr>
              <w:ind w:left="-57" w:right="-57"/>
              <w:jc w:val="center"/>
              <w:rPr>
                <w:sz w:val="18"/>
                <w:szCs w:val="18"/>
              </w:rPr>
            </w:pPr>
            <w:r w:rsidRPr="00935EA4">
              <w:rPr>
                <w:color w:val="000000"/>
                <w:sz w:val="18"/>
                <w:szCs w:val="18"/>
              </w:rPr>
              <w:t>174,00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A7DF5B2" w14:textId="477CDDFB" w:rsidR="007728D0" w:rsidRPr="00935EA4" w:rsidRDefault="007728D0" w:rsidP="007728D0">
            <w:pPr>
              <w:ind w:left="-57" w:right="-57"/>
              <w:jc w:val="center"/>
              <w:rPr>
                <w:sz w:val="18"/>
                <w:szCs w:val="18"/>
              </w:rPr>
            </w:pPr>
            <w:r w:rsidRPr="00935EA4">
              <w:rPr>
                <w:color w:val="000000"/>
                <w:sz w:val="18"/>
                <w:szCs w:val="18"/>
              </w:rPr>
              <w:t>174,00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D4782F0" w14:textId="1C5CB6F5" w:rsidR="007728D0" w:rsidRPr="00935EA4" w:rsidRDefault="007728D0" w:rsidP="007728D0">
            <w:pPr>
              <w:ind w:left="-57" w:right="-57"/>
              <w:jc w:val="center"/>
              <w:rPr>
                <w:sz w:val="18"/>
                <w:szCs w:val="18"/>
              </w:rPr>
            </w:pPr>
            <w:r w:rsidRPr="00935EA4">
              <w:rPr>
                <w:color w:val="000000"/>
                <w:sz w:val="18"/>
                <w:szCs w:val="18"/>
              </w:rPr>
              <w:t>174,00</w:t>
            </w:r>
          </w:p>
        </w:tc>
        <w:tc>
          <w:tcPr>
            <w:tcW w:w="307" w:type="pct"/>
            <w:tcBorders>
              <w:top w:val="single" w:sz="4" w:space="0" w:color="auto"/>
              <w:left w:val="nil"/>
              <w:bottom w:val="single" w:sz="4" w:space="0" w:color="auto"/>
              <w:right w:val="single" w:sz="4" w:space="0" w:color="auto"/>
            </w:tcBorders>
            <w:shd w:val="clear" w:color="auto" w:fill="auto"/>
            <w:vAlign w:val="center"/>
          </w:tcPr>
          <w:p w14:paraId="0B76D96D" w14:textId="2BE3A780" w:rsidR="007728D0" w:rsidRPr="00935EA4" w:rsidRDefault="007728D0" w:rsidP="007728D0">
            <w:pPr>
              <w:ind w:left="-57" w:right="-57"/>
              <w:jc w:val="center"/>
              <w:rPr>
                <w:sz w:val="18"/>
                <w:szCs w:val="18"/>
              </w:rPr>
            </w:pPr>
            <w:r w:rsidRPr="00935EA4">
              <w:rPr>
                <w:color w:val="000000"/>
                <w:sz w:val="18"/>
                <w:szCs w:val="18"/>
              </w:rPr>
              <w:t>174,00</w:t>
            </w:r>
          </w:p>
        </w:tc>
        <w:tc>
          <w:tcPr>
            <w:tcW w:w="304" w:type="pct"/>
            <w:tcBorders>
              <w:top w:val="single" w:sz="4" w:space="0" w:color="auto"/>
              <w:left w:val="nil"/>
              <w:bottom w:val="single" w:sz="4" w:space="0" w:color="auto"/>
              <w:right w:val="single" w:sz="4" w:space="0" w:color="auto"/>
            </w:tcBorders>
            <w:vAlign w:val="center"/>
          </w:tcPr>
          <w:p w14:paraId="697FF2D4" w14:textId="579DB2D0" w:rsidR="007728D0" w:rsidRPr="00935EA4" w:rsidRDefault="007728D0" w:rsidP="007728D0">
            <w:pPr>
              <w:ind w:left="-57" w:right="-57"/>
              <w:jc w:val="center"/>
              <w:rPr>
                <w:sz w:val="18"/>
                <w:szCs w:val="18"/>
              </w:rPr>
            </w:pPr>
            <w:r w:rsidRPr="00935EA4">
              <w:rPr>
                <w:color w:val="000000"/>
                <w:sz w:val="18"/>
                <w:szCs w:val="18"/>
              </w:rPr>
              <w:t>174,00</w:t>
            </w:r>
          </w:p>
        </w:tc>
      </w:tr>
      <w:tr w:rsidR="007728D0" w:rsidRPr="00935EA4" w14:paraId="0B0CCEDE"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38B8481" w14:textId="77777777" w:rsidR="007728D0" w:rsidRPr="00935EA4" w:rsidRDefault="007728D0" w:rsidP="007728D0">
            <w:pPr>
              <w:ind w:left="-57" w:right="-57"/>
              <w:jc w:val="center"/>
              <w:rPr>
                <w:sz w:val="18"/>
                <w:szCs w:val="18"/>
              </w:rPr>
            </w:pPr>
            <w:r w:rsidRPr="00935EA4">
              <w:rPr>
                <w:sz w:val="18"/>
                <w:szCs w:val="18"/>
              </w:rPr>
              <w:t>Удельный расход топлива на ОТПУСК с коллекторов</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A673249" w14:textId="77777777" w:rsidR="007728D0" w:rsidRPr="00935EA4" w:rsidRDefault="007728D0" w:rsidP="007728D0">
            <w:pPr>
              <w:ind w:left="-57" w:right="-57"/>
              <w:jc w:val="center"/>
              <w:rPr>
                <w:sz w:val="18"/>
                <w:szCs w:val="18"/>
              </w:rPr>
            </w:pPr>
            <w:r w:rsidRPr="00935EA4">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4010A3C" w14:textId="781ABDA3" w:rsidR="007728D0" w:rsidRPr="00935EA4" w:rsidRDefault="007728D0" w:rsidP="007728D0">
            <w:pPr>
              <w:ind w:left="-57" w:right="-57"/>
              <w:jc w:val="center"/>
              <w:rPr>
                <w:sz w:val="18"/>
                <w:szCs w:val="18"/>
              </w:rPr>
            </w:pPr>
            <w:r w:rsidRPr="00935EA4">
              <w:rPr>
                <w:color w:val="000000"/>
                <w:sz w:val="18"/>
                <w:szCs w:val="18"/>
              </w:rPr>
              <w:t>178,13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6F29954" w14:textId="34EA1359" w:rsidR="007728D0" w:rsidRPr="00935EA4" w:rsidRDefault="007728D0" w:rsidP="007728D0">
            <w:pPr>
              <w:ind w:left="-57" w:right="-57"/>
              <w:jc w:val="center"/>
              <w:rPr>
                <w:sz w:val="18"/>
                <w:szCs w:val="18"/>
              </w:rPr>
            </w:pPr>
            <w:r w:rsidRPr="00935EA4">
              <w:rPr>
                <w:color w:val="000000"/>
                <w:sz w:val="18"/>
                <w:szCs w:val="18"/>
              </w:rPr>
              <w:t>178,11</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3F11D56" w14:textId="12F4FE00" w:rsidR="007728D0" w:rsidRPr="00935EA4" w:rsidRDefault="007728D0" w:rsidP="007728D0">
            <w:pPr>
              <w:ind w:left="-57" w:right="-57"/>
              <w:jc w:val="center"/>
              <w:rPr>
                <w:sz w:val="18"/>
                <w:szCs w:val="18"/>
              </w:rPr>
            </w:pPr>
            <w:r w:rsidRPr="00935EA4">
              <w:rPr>
                <w:color w:val="000000"/>
                <w:sz w:val="18"/>
                <w:szCs w:val="18"/>
              </w:rPr>
              <w:t>178,08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3FF1C58" w14:textId="5BC0F01C" w:rsidR="007728D0" w:rsidRPr="00935EA4" w:rsidRDefault="007728D0" w:rsidP="007728D0">
            <w:pPr>
              <w:ind w:left="-57" w:right="-57"/>
              <w:jc w:val="center"/>
              <w:rPr>
                <w:sz w:val="18"/>
                <w:szCs w:val="18"/>
              </w:rPr>
            </w:pPr>
            <w:r w:rsidRPr="00935EA4">
              <w:rPr>
                <w:color w:val="000000"/>
                <w:sz w:val="18"/>
                <w:szCs w:val="18"/>
              </w:rPr>
              <w:t>178,06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CEF4D55" w14:textId="13C83F29" w:rsidR="007728D0" w:rsidRPr="00935EA4" w:rsidRDefault="007728D0" w:rsidP="007728D0">
            <w:pPr>
              <w:ind w:left="-57" w:right="-57"/>
              <w:jc w:val="center"/>
              <w:rPr>
                <w:sz w:val="18"/>
                <w:szCs w:val="18"/>
              </w:rPr>
            </w:pPr>
            <w:r w:rsidRPr="00935EA4">
              <w:rPr>
                <w:color w:val="000000"/>
                <w:sz w:val="18"/>
                <w:szCs w:val="18"/>
              </w:rPr>
              <w:t>178,03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376AF44" w14:textId="042BCB55" w:rsidR="007728D0" w:rsidRPr="00935EA4" w:rsidRDefault="007728D0" w:rsidP="007728D0">
            <w:pPr>
              <w:ind w:left="-57" w:right="-57"/>
              <w:jc w:val="center"/>
              <w:rPr>
                <w:sz w:val="18"/>
                <w:szCs w:val="18"/>
              </w:rPr>
            </w:pPr>
            <w:r w:rsidRPr="00935EA4">
              <w:rPr>
                <w:color w:val="000000"/>
                <w:sz w:val="18"/>
                <w:szCs w:val="18"/>
              </w:rPr>
              <w:t>178,00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B2E8111" w14:textId="1F2441A4" w:rsidR="007728D0" w:rsidRPr="00935EA4" w:rsidRDefault="007728D0" w:rsidP="007728D0">
            <w:pPr>
              <w:ind w:left="-57" w:right="-57"/>
              <w:jc w:val="center"/>
              <w:rPr>
                <w:sz w:val="18"/>
                <w:szCs w:val="18"/>
              </w:rPr>
            </w:pPr>
            <w:r w:rsidRPr="00935EA4">
              <w:rPr>
                <w:color w:val="000000"/>
                <w:sz w:val="18"/>
                <w:szCs w:val="18"/>
              </w:rPr>
              <w:t>177,98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21A6050" w14:textId="4CF6E82D" w:rsidR="007728D0" w:rsidRPr="00935EA4" w:rsidRDefault="007728D0" w:rsidP="007728D0">
            <w:pPr>
              <w:ind w:left="-57" w:right="-57"/>
              <w:jc w:val="center"/>
              <w:rPr>
                <w:sz w:val="18"/>
                <w:szCs w:val="18"/>
              </w:rPr>
            </w:pPr>
            <w:r w:rsidRPr="00935EA4">
              <w:rPr>
                <w:color w:val="000000"/>
                <w:sz w:val="18"/>
                <w:szCs w:val="18"/>
              </w:rPr>
              <w:t>177,95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8EDAFB6" w14:textId="3735D7A5" w:rsidR="007728D0" w:rsidRPr="00935EA4" w:rsidRDefault="007728D0" w:rsidP="007728D0">
            <w:pPr>
              <w:ind w:left="-57" w:right="-57"/>
              <w:jc w:val="center"/>
              <w:rPr>
                <w:sz w:val="18"/>
                <w:szCs w:val="18"/>
              </w:rPr>
            </w:pPr>
            <w:r w:rsidRPr="00935EA4">
              <w:rPr>
                <w:color w:val="000000"/>
                <w:sz w:val="18"/>
                <w:szCs w:val="18"/>
              </w:rPr>
              <w:t>177,93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17A9A02" w14:textId="279EB1DB" w:rsidR="007728D0" w:rsidRPr="00935EA4" w:rsidRDefault="007728D0" w:rsidP="007728D0">
            <w:pPr>
              <w:ind w:left="-57" w:right="-57"/>
              <w:jc w:val="center"/>
              <w:rPr>
                <w:sz w:val="18"/>
                <w:szCs w:val="18"/>
              </w:rPr>
            </w:pPr>
            <w:r w:rsidRPr="00935EA4">
              <w:rPr>
                <w:color w:val="000000"/>
                <w:sz w:val="18"/>
                <w:szCs w:val="18"/>
              </w:rPr>
              <w:t>177,90</w:t>
            </w:r>
          </w:p>
        </w:tc>
        <w:tc>
          <w:tcPr>
            <w:tcW w:w="307" w:type="pct"/>
            <w:tcBorders>
              <w:top w:val="single" w:sz="4" w:space="0" w:color="auto"/>
              <w:left w:val="nil"/>
              <w:bottom w:val="single" w:sz="4" w:space="0" w:color="auto"/>
              <w:right w:val="single" w:sz="4" w:space="0" w:color="auto"/>
            </w:tcBorders>
            <w:shd w:val="clear" w:color="auto" w:fill="auto"/>
            <w:vAlign w:val="center"/>
          </w:tcPr>
          <w:p w14:paraId="7772FDBD" w14:textId="0E19DB07" w:rsidR="007728D0" w:rsidRPr="00935EA4" w:rsidRDefault="007728D0" w:rsidP="007728D0">
            <w:pPr>
              <w:ind w:left="-57" w:right="-57"/>
              <w:jc w:val="center"/>
              <w:rPr>
                <w:sz w:val="18"/>
                <w:szCs w:val="18"/>
              </w:rPr>
            </w:pPr>
            <w:r w:rsidRPr="00935EA4">
              <w:rPr>
                <w:color w:val="000000"/>
                <w:sz w:val="18"/>
                <w:szCs w:val="18"/>
              </w:rPr>
              <w:t>177,88</w:t>
            </w:r>
          </w:p>
        </w:tc>
        <w:tc>
          <w:tcPr>
            <w:tcW w:w="304" w:type="pct"/>
            <w:tcBorders>
              <w:top w:val="single" w:sz="4" w:space="0" w:color="auto"/>
              <w:left w:val="nil"/>
              <w:bottom w:val="single" w:sz="4" w:space="0" w:color="auto"/>
              <w:right w:val="single" w:sz="4" w:space="0" w:color="auto"/>
            </w:tcBorders>
            <w:vAlign w:val="center"/>
          </w:tcPr>
          <w:p w14:paraId="117D32A6" w14:textId="10F4656D" w:rsidR="007728D0" w:rsidRPr="00935EA4" w:rsidRDefault="007728D0" w:rsidP="007728D0">
            <w:pPr>
              <w:ind w:left="-57" w:right="-57"/>
              <w:jc w:val="center"/>
              <w:rPr>
                <w:sz w:val="18"/>
                <w:szCs w:val="18"/>
              </w:rPr>
            </w:pPr>
            <w:r w:rsidRPr="00935EA4">
              <w:rPr>
                <w:color w:val="000000"/>
                <w:sz w:val="18"/>
                <w:szCs w:val="18"/>
              </w:rPr>
              <w:t>177,85</w:t>
            </w:r>
          </w:p>
        </w:tc>
      </w:tr>
      <w:tr w:rsidR="007728D0" w:rsidRPr="00935EA4" w14:paraId="363ED7A7"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568D5D8" w14:textId="77777777" w:rsidR="007728D0" w:rsidRPr="00935EA4" w:rsidRDefault="007728D0" w:rsidP="007728D0">
            <w:pPr>
              <w:ind w:left="-57" w:right="-57"/>
              <w:jc w:val="center"/>
              <w:rPr>
                <w:sz w:val="18"/>
                <w:szCs w:val="18"/>
              </w:rPr>
            </w:pPr>
            <w:r w:rsidRPr="00935EA4">
              <w:rPr>
                <w:sz w:val="18"/>
                <w:szCs w:val="18"/>
              </w:rPr>
              <w:t>Расход условного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1E085FA" w14:textId="77777777" w:rsidR="007728D0" w:rsidRPr="00935EA4" w:rsidRDefault="007728D0" w:rsidP="007728D0">
            <w:pPr>
              <w:ind w:left="-57" w:right="-57"/>
              <w:jc w:val="center"/>
              <w:rPr>
                <w:sz w:val="18"/>
                <w:szCs w:val="18"/>
              </w:rPr>
            </w:pPr>
            <w:r w:rsidRPr="00935EA4">
              <w:rPr>
                <w:sz w:val="18"/>
                <w:szCs w:val="18"/>
              </w:rPr>
              <w:t>тыс. тут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D809EBD" w14:textId="0E25A7B4" w:rsidR="007728D0" w:rsidRPr="00935EA4" w:rsidRDefault="007728D0" w:rsidP="007728D0">
            <w:pPr>
              <w:ind w:left="-57" w:right="-57"/>
              <w:jc w:val="center"/>
              <w:rPr>
                <w:sz w:val="18"/>
                <w:szCs w:val="18"/>
              </w:rPr>
            </w:pPr>
            <w:r w:rsidRPr="00935EA4">
              <w:rPr>
                <w:color w:val="000000"/>
                <w:sz w:val="18"/>
                <w:szCs w:val="18"/>
              </w:rPr>
              <w:t>1,31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A56871D" w14:textId="559F5ADD" w:rsidR="007728D0" w:rsidRPr="00935EA4" w:rsidRDefault="007728D0" w:rsidP="007728D0">
            <w:pPr>
              <w:ind w:left="-57" w:right="-57"/>
              <w:jc w:val="center"/>
              <w:rPr>
                <w:sz w:val="18"/>
                <w:szCs w:val="18"/>
              </w:rPr>
            </w:pPr>
            <w:r w:rsidRPr="00935EA4">
              <w:rPr>
                <w:color w:val="000000"/>
                <w:sz w:val="18"/>
                <w:szCs w:val="18"/>
              </w:rPr>
              <w:t>1,32</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48A1DD5" w14:textId="5D6DAC25" w:rsidR="007728D0" w:rsidRPr="00935EA4" w:rsidRDefault="007728D0" w:rsidP="007728D0">
            <w:pPr>
              <w:ind w:left="-57" w:right="-57"/>
              <w:jc w:val="center"/>
              <w:rPr>
                <w:sz w:val="18"/>
                <w:szCs w:val="18"/>
              </w:rPr>
            </w:pPr>
            <w:r w:rsidRPr="00935EA4">
              <w:rPr>
                <w:color w:val="000000"/>
                <w:sz w:val="18"/>
                <w:szCs w:val="18"/>
              </w:rPr>
              <w:t>1,33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1A733FF" w14:textId="5371FBCE" w:rsidR="007728D0" w:rsidRPr="00935EA4" w:rsidRDefault="007728D0" w:rsidP="007728D0">
            <w:pPr>
              <w:ind w:left="-57" w:right="-57"/>
              <w:jc w:val="center"/>
              <w:rPr>
                <w:sz w:val="18"/>
                <w:szCs w:val="18"/>
              </w:rPr>
            </w:pPr>
            <w:r w:rsidRPr="00935EA4">
              <w:rPr>
                <w:color w:val="000000"/>
                <w:sz w:val="18"/>
                <w:szCs w:val="18"/>
              </w:rPr>
              <w:t>1,34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6827947" w14:textId="56D5EB0C" w:rsidR="007728D0" w:rsidRPr="00935EA4" w:rsidRDefault="007728D0" w:rsidP="007728D0">
            <w:pPr>
              <w:ind w:left="-57" w:right="-57"/>
              <w:jc w:val="center"/>
              <w:rPr>
                <w:sz w:val="18"/>
                <w:szCs w:val="18"/>
              </w:rPr>
            </w:pPr>
            <w:r w:rsidRPr="00935EA4">
              <w:rPr>
                <w:color w:val="000000"/>
                <w:sz w:val="18"/>
                <w:szCs w:val="18"/>
              </w:rPr>
              <w:t>1,34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673891D" w14:textId="67A703B3" w:rsidR="007728D0" w:rsidRPr="00935EA4" w:rsidRDefault="007728D0" w:rsidP="007728D0">
            <w:pPr>
              <w:ind w:left="-57" w:right="-57"/>
              <w:jc w:val="center"/>
              <w:rPr>
                <w:sz w:val="18"/>
                <w:szCs w:val="18"/>
              </w:rPr>
            </w:pPr>
            <w:r w:rsidRPr="00935EA4">
              <w:rPr>
                <w:color w:val="000000"/>
                <w:sz w:val="18"/>
                <w:szCs w:val="18"/>
              </w:rPr>
              <w:t>1,35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95FDBCE" w14:textId="0D45C9CA" w:rsidR="007728D0" w:rsidRPr="00935EA4" w:rsidRDefault="007728D0" w:rsidP="007728D0">
            <w:pPr>
              <w:ind w:left="-57" w:right="-57"/>
              <w:jc w:val="center"/>
              <w:rPr>
                <w:sz w:val="18"/>
                <w:szCs w:val="18"/>
              </w:rPr>
            </w:pPr>
            <w:r w:rsidRPr="00935EA4">
              <w:rPr>
                <w:color w:val="000000"/>
                <w:sz w:val="18"/>
                <w:szCs w:val="18"/>
              </w:rPr>
              <w:t>1,36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D801F24" w14:textId="495B031A" w:rsidR="007728D0" w:rsidRPr="00935EA4" w:rsidRDefault="007728D0" w:rsidP="007728D0">
            <w:pPr>
              <w:ind w:left="-57" w:right="-57"/>
              <w:jc w:val="center"/>
              <w:rPr>
                <w:sz w:val="18"/>
                <w:szCs w:val="18"/>
              </w:rPr>
            </w:pPr>
            <w:r w:rsidRPr="00935EA4">
              <w:rPr>
                <w:color w:val="000000"/>
                <w:sz w:val="18"/>
                <w:szCs w:val="18"/>
              </w:rPr>
              <w:t>1,37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7376F7D" w14:textId="4392E98A" w:rsidR="007728D0" w:rsidRPr="00935EA4" w:rsidRDefault="007728D0" w:rsidP="007728D0">
            <w:pPr>
              <w:ind w:left="-57" w:right="-57"/>
              <w:jc w:val="center"/>
              <w:rPr>
                <w:sz w:val="18"/>
                <w:szCs w:val="18"/>
              </w:rPr>
            </w:pPr>
            <w:r w:rsidRPr="00935EA4">
              <w:rPr>
                <w:color w:val="000000"/>
                <w:sz w:val="18"/>
                <w:szCs w:val="18"/>
              </w:rPr>
              <w:t>1,38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4BCC5DB" w14:textId="76163EF4" w:rsidR="007728D0" w:rsidRPr="00935EA4" w:rsidRDefault="007728D0" w:rsidP="007728D0">
            <w:pPr>
              <w:ind w:left="-57" w:right="-57"/>
              <w:jc w:val="center"/>
              <w:rPr>
                <w:sz w:val="18"/>
                <w:szCs w:val="18"/>
              </w:rPr>
            </w:pPr>
            <w:r w:rsidRPr="00935EA4">
              <w:rPr>
                <w:color w:val="000000"/>
                <w:sz w:val="18"/>
                <w:szCs w:val="18"/>
              </w:rPr>
              <w:t>1,39</w:t>
            </w:r>
          </w:p>
        </w:tc>
        <w:tc>
          <w:tcPr>
            <w:tcW w:w="307" w:type="pct"/>
            <w:tcBorders>
              <w:top w:val="single" w:sz="4" w:space="0" w:color="auto"/>
              <w:left w:val="nil"/>
              <w:bottom w:val="single" w:sz="4" w:space="0" w:color="auto"/>
              <w:right w:val="single" w:sz="4" w:space="0" w:color="auto"/>
            </w:tcBorders>
            <w:shd w:val="clear" w:color="auto" w:fill="auto"/>
            <w:vAlign w:val="center"/>
          </w:tcPr>
          <w:p w14:paraId="08FF4C49" w14:textId="4E79FF17" w:rsidR="007728D0" w:rsidRPr="00935EA4" w:rsidRDefault="007728D0" w:rsidP="007728D0">
            <w:pPr>
              <w:ind w:left="-57" w:right="-57"/>
              <w:jc w:val="center"/>
              <w:rPr>
                <w:sz w:val="18"/>
                <w:szCs w:val="18"/>
              </w:rPr>
            </w:pPr>
            <w:r w:rsidRPr="00935EA4">
              <w:rPr>
                <w:color w:val="000000"/>
                <w:sz w:val="18"/>
                <w:szCs w:val="18"/>
              </w:rPr>
              <w:t>1,40</w:t>
            </w:r>
          </w:p>
        </w:tc>
        <w:tc>
          <w:tcPr>
            <w:tcW w:w="304" w:type="pct"/>
            <w:tcBorders>
              <w:top w:val="single" w:sz="4" w:space="0" w:color="auto"/>
              <w:left w:val="nil"/>
              <w:bottom w:val="single" w:sz="4" w:space="0" w:color="auto"/>
              <w:right w:val="single" w:sz="4" w:space="0" w:color="auto"/>
            </w:tcBorders>
            <w:vAlign w:val="center"/>
          </w:tcPr>
          <w:p w14:paraId="451E4B62" w14:textId="393BF74A" w:rsidR="007728D0" w:rsidRPr="00935EA4" w:rsidRDefault="007728D0" w:rsidP="007728D0">
            <w:pPr>
              <w:ind w:left="-57" w:right="-57"/>
              <w:jc w:val="center"/>
              <w:rPr>
                <w:sz w:val="18"/>
                <w:szCs w:val="18"/>
              </w:rPr>
            </w:pPr>
            <w:r w:rsidRPr="00935EA4">
              <w:rPr>
                <w:color w:val="000000"/>
                <w:sz w:val="18"/>
                <w:szCs w:val="18"/>
              </w:rPr>
              <w:t>1,40</w:t>
            </w:r>
          </w:p>
        </w:tc>
      </w:tr>
      <w:tr w:rsidR="007728D0" w:rsidRPr="00935EA4" w14:paraId="2F03E382"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3E3EE79" w14:textId="77777777" w:rsidR="007728D0" w:rsidRPr="00935EA4" w:rsidRDefault="007728D0" w:rsidP="007728D0">
            <w:pPr>
              <w:ind w:left="-57" w:right="-57"/>
              <w:jc w:val="center"/>
              <w:rPr>
                <w:sz w:val="18"/>
                <w:szCs w:val="18"/>
              </w:rPr>
            </w:pPr>
            <w:r w:rsidRPr="00935EA4">
              <w:rPr>
                <w:sz w:val="18"/>
                <w:szCs w:val="18"/>
              </w:rPr>
              <w:t>Переводной коэффициент</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A405266"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0A606F9"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C6631EF"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7966F80"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1403487"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72BED46"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B3A3BD2"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415B344"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F8B1897"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63B0702"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188D3BD"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792F9E5F"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32DBA2DE" w14:textId="77777777" w:rsidR="007728D0" w:rsidRPr="00935EA4" w:rsidRDefault="007728D0" w:rsidP="007728D0">
            <w:pPr>
              <w:ind w:left="-57" w:right="-57"/>
              <w:jc w:val="center"/>
              <w:rPr>
                <w:sz w:val="18"/>
                <w:szCs w:val="18"/>
              </w:rPr>
            </w:pPr>
          </w:p>
        </w:tc>
      </w:tr>
      <w:tr w:rsidR="007728D0" w:rsidRPr="00935EA4" w14:paraId="77A70AE2"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33BC94B" w14:textId="37281CEB" w:rsidR="007728D0"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7A61EA1" w14:textId="77777777" w:rsidR="007728D0" w:rsidRPr="00935EA4" w:rsidRDefault="007728D0" w:rsidP="007728D0">
            <w:pPr>
              <w:ind w:left="-57" w:right="-57"/>
              <w:jc w:val="center"/>
              <w:rPr>
                <w:sz w:val="18"/>
                <w:szCs w:val="18"/>
              </w:rPr>
            </w:pPr>
            <w:r w:rsidRPr="00935EA4">
              <w:rPr>
                <w:color w:val="000000"/>
                <w:sz w:val="18"/>
                <w:szCs w:val="18"/>
              </w:rPr>
              <w:t>тут/тнт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AF20544" w14:textId="1C887562"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C0E86E" w14:textId="3A0BE56D" w:rsidR="007728D0" w:rsidRPr="00935EA4" w:rsidRDefault="007728D0" w:rsidP="007728D0">
            <w:pPr>
              <w:ind w:left="-57" w:right="-57"/>
              <w:jc w:val="center"/>
              <w:rPr>
                <w:sz w:val="18"/>
                <w:szCs w:val="18"/>
              </w:rPr>
            </w:pPr>
            <w:r w:rsidRPr="00935EA4">
              <w:rPr>
                <w:color w:val="000000"/>
                <w:sz w:val="18"/>
                <w:szCs w:val="18"/>
              </w:rPr>
              <w:t>1,146</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0A19F00" w14:textId="756D629B"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35D9114" w14:textId="006CD69D"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7936A16" w14:textId="6A71F3B7"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D597BD9" w14:textId="309F938A"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CF113F7" w14:textId="74EBF530"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797C64B" w14:textId="1B2A2D66"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49F03BC" w14:textId="3C1C5861"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35F30FD" w14:textId="26774F2A" w:rsidR="007728D0" w:rsidRPr="00935EA4" w:rsidRDefault="007728D0" w:rsidP="007728D0">
            <w:pPr>
              <w:ind w:left="-57" w:right="-57"/>
              <w:jc w:val="center"/>
              <w:rPr>
                <w:sz w:val="18"/>
                <w:szCs w:val="18"/>
              </w:rPr>
            </w:pPr>
            <w:r w:rsidRPr="00935EA4">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vAlign w:val="center"/>
          </w:tcPr>
          <w:p w14:paraId="25E7571E" w14:textId="4A24D480" w:rsidR="007728D0" w:rsidRPr="00935EA4" w:rsidRDefault="007728D0" w:rsidP="007728D0">
            <w:pPr>
              <w:ind w:left="-57" w:right="-57"/>
              <w:jc w:val="center"/>
              <w:rPr>
                <w:sz w:val="18"/>
                <w:szCs w:val="18"/>
              </w:rPr>
            </w:pPr>
            <w:r w:rsidRPr="00935EA4">
              <w:rPr>
                <w:color w:val="000000"/>
                <w:sz w:val="18"/>
                <w:szCs w:val="18"/>
              </w:rPr>
              <w:t>1,146</w:t>
            </w:r>
          </w:p>
        </w:tc>
        <w:tc>
          <w:tcPr>
            <w:tcW w:w="304" w:type="pct"/>
            <w:tcBorders>
              <w:top w:val="single" w:sz="4" w:space="0" w:color="auto"/>
              <w:left w:val="nil"/>
              <w:bottom w:val="single" w:sz="4" w:space="0" w:color="auto"/>
              <w:right w:val="single" w:sz="4" w:space="0" w:color="auto"/>
            </w:tcBorders>
            <w:vAlign w:val="center"/>
          </w:tcPr>
          <w:p w14:paraId="3705E175" w14:textId="01F90EF7" w:rsidR="007728D0" w:rsidRPr="00935EA4" w:rsidRDefault="007728D0" w:rsidP="007728D0">
            <w:pPr>
              <w:ind w:left="-57" w:right="-57"/>
              <w:jc w:val="center"/>
              <w:rPr>
                <w:sz w:val="18"/>
                <w:szCs w:val="18"/>
              </w:rPr>
            </w:pPr>
            <w:r w:rsidRPr="00935EA4">
              <w:rPr>
                <w:color w:val="000000"/>
                <w:sz w:val="18"/>
                <w:szCs w:val="18"/>
              </w:rPr>
              <w:t>1,146</w:t>
            </w:r>
          </w:p>
        </w:tc>
      </w:tr>
      <w:tr w:rsidR="007728D0" w:rsidRPr="00935EA4" w14:paraId="73D9379F"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E5987F2" w14:textId="77777777" w:rsidR="007728D0" w:rsidRPr="00935EA4" w:rsidRDefault="007728D0" w:rsidP="007728D0">
            <w:pPr>
              <w:ind w:left="-57" w:right="-57"/>
              <w:jc w:val="center"/>
              <w:rPr>
                <w:sz w:val="18"/>
                <w:szCs w:val="18"/>
              </w:rPr>
            </w:pPr>
            <w:r w:rsidRPr="00935EA4">
              <w:rPr>
                <w:sz w:val="18"/>
                <w:szCs w:val="18"/>
              </w:rPr>
              <w:t>Расход натурального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BC134E5"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E16F0D6"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1220BB2"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2279038"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2D4850A"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E00C286"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E336C1E"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5C781C8"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1CAA90D"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6C437EE"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0A287FE"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1647EFA5"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60C154A5" w14:textId="77777777" w:rsidR="007728D0" w:rsidRPr="00935EA4" w:rsidRDefault="007728D0" w:rsidP="007728D0">
            <w:pPr>
              <w:ind w:left="-57" w:right="-57"/>
              <w:jc w:val="center"/>
              <w:rPr>
                <w:sz w:val="18"/>
                <w:szCs w:val="18"/>
              </w:rPr>
            </w:pPr>
          </w:p>
        </w:tc>
      </w:tr>
      <w:tr w:rsidR="007728D0" w:rsidRPr="00935EA4" w14:paraId="7BE84D5C"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F37CE5D" w14:textId="6BA8A464" w:rsidR="007728D0"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AF4AC83" w14:textId="77777777" w:rsidR="007728D0" w:rsidRPr="00935EA4" w:rsidRDefault="007728D0" w:rsidP="007728D0">
            <w:pPr>
              <w:ind w:left="-57" w:right="-57"/>
              <w:jc w:val="center"/>
              <w:rPr>
                <w:sz w:val="18"/>
                <w:szCs w:val="18"/>
              </w:rPr>
            </w:pPr>
            <w:r w:rsidRPr="00935EA4">
              <w:rPr>
                <w:color w:val="000000"/>
                <w:sz w:val="18"/>
                <w:szCs w:val="18"/>
              </w:rPr>
              <w:t>тыс. м</w:t>
            </w:r>
            <w:r w:rsidRPr="00935EA4">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78AF8A1" w14:textId="23A25A51" w:rsidR="007728D0" w:rsidRPr="00935EA4" w:rsidRDefault="007728D0" w:rsidP="007728D0">
            <w:pPr>
              <w:ind w:left="-57" w:right="-57"/>
              <w:jc w:val="center"/>
              <w:rPr>
                <w:sz w:val="18"/>
                <w:szCs w:val="18"/>
              </w:rPr>
            </w:pPr>
            <w:r w:rsidRPr="00935EA4">
              <w:rPr>
                <w:color w:val="000000"/>
                <w:sz w:val="18"/>
                <w:szCs w:val="18"/>
              </w:rPr>
              <w:t>1,14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9710691" w14:textId="266FA800" w:rsidR="007728D0" w:rsidRPr="00935EA4" w:rsidRDefault="007728D0" w:rsidP="007728D0">
            <w:pPr>
              <w:ind w:left="-57" w:right="-57"/>
              <w:jc w:val="center"/>
              <w:rPr>
                <w:sz w:val="18"/>
                <w:szCs w:val="18"/>
              </w:rPr>
            </w:pPr>
            <w:r w:rsidRPr="00935EA4">
              <w:rPr>
                <w:color w:val="000000"/>
                <w:sz w:val="18"/>
                <w:szCs w:val="18"/>
              </w:rPr>
              <w:t>1,15</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015A67E" w14:textId="248CC1EC" w:rsidR="007728D0" w:rsidRPr="00935EA4" w:rsidRDefault="007728D0" w:rsidP="007728D0">
            <w:pPr>
              <w:ind w:left="-57" w:right="-57"/>
              <w:jc w:val="center"/>
              <w:rPr>
                <w:sz w:val="18"/>
                <w:szCs w:val="18"/>
              </w:rPr>
            </w:pPr>
            <w:r w:rsidRPr="00935EA4">
              <w:rPr>
                <w:color w:val="000000"/>
                <w:sz w:val="18"/>
                <w:szCs w:val="18"/>
              </w:rPr>
              <w:t>1,16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9A103FD" w14:textId="46F83DDF" w:rsidR="007728D0" w:rsidRPr="00935EA4" w:rsidRDefault="007728D0" w:rsidP="007728D0">
            <w:pPr>
              <w:ind w:left="-57" w:right="-57"/>
              <w:jc w:val="center"/>
              <w:rPr>
                <w:sz w:val="18"/>
                <w:szCs w:val="18"/>
              </w:rPr>
            </w:pPr>
            <w:r w:rsidRPr="00935EA4">
              <w:rPr>
                <w:color w:val="000000"/>
                <w:sz w:val="18"/>
                <w:szCs w:val="18"/>
              </w:rPr>
              <w:t>1,17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1230768" w14:textId="3C6A6443" w:rsidR="007728D0" w:rsidRPr="00935EA4" w:rsidRDefault="007728D0" w:rsidP="007728D0">
            <w:pPr>
              <w:ind w:left="-57" w:right="-57"/>
              <w:jc w:val="center"/>
              <w:rPr>
                <w:sz w:val="18"/>
                <w:szCs w:val="18"/>
              </w:rPr>
            </w:pPr>
            <w:r w:rsidRPr="00935EA4">
              <w:rPr>
                <w:color w:val="000000"/>
                <w:sz w:val="18"/>
                <w:szCs w:val="18"/>
              </w:rPr>
              <w:t>1,17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7DFFC6C" w14:textId="5895266B" w:rsidR="007728D0" w:rsidRPr="00935EA4" w:rsidRDefault="007728D0" w:rsidP="007728D0">
            <w:pPr>
              <w:ind w:left="-57" w:right="-57"/>
              <w:jc w:val="center"/>
              <w:rPr>
                <w:sz w:val="18"/>
                <w:szCs w:val="18"/>
              </w:rPr>
            </w:pPr>
            <w:r w:rsidRPr="00935EA4">
              <w:rPr>
                <w:color w:val="000000"/>
                <w:sz w:val="18"/>
                <w:szCs w:val="18"/>
              </w:rPr>
              <w:t>1,18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6E37454" w14:textId="6CEFCD08" w:rsidR="007728D0" w:rsidRPr="00935EA4" w:rsidRDefault="007728D0" w:rsidP="007728D0">
            <w:pPr>
              <w:ind w:left="-57" w:right="-57"/>
              <w:jc w:val="center"/>
              <w:rPr>
                <w:sz w:val="18"/>
                <w:szCs w:val="18"/>
              </w:rPr>
            </w:pPr>
            <w:r w:rsidRPr="00935EA4">
              <w:rPr>
                <w:color w:val="000000"/>
                <w:sz w:val="18"/>
                <w:szCs w:val="18"/>
              </w:rPr>
              <w:t>1,19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EF2A416" w14:textId="469996E7" w:rsidR="007728D0" w:rsidRPr="00935EA4" w:rsidRDefault="007728D0" w:rsidP="007728D0">
            <w:pPr>
              <w:ind w:left="-57" w:right="-57"/>
              <w:jc w:val="center"/>
              <w:rPr>
                <w:sz w:val="18"/>
                <w:szCs w:val="18"/>
              </w:rPr>
            </w:pPr>
            <w:r w:rsidRPr="00935EA4">
              <w:rPr>
                <w:color w:val="000000"/>
                <w:sz w:val="18"/>
                <w:szCs w:val="18"/>
              </w:rPr>
              <w:t>1,19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D8DDD92" w14:textId="0D3F0472" w:rsidR="007728D0" w:rsidRPr="00935EA4" w:rsidRDefault="007728D0" w:rsidP="007728D0">
            <w:pPr>
              <w:ind w:left="-57" w:right="-57"/>
              <w:jc w:val="center"/>
              <w:rPr>
                <w:sz w:val="18"/>
                <w:szCs w:val="18"/>
              </w:rPr>
            </w:pPr>
            <w:r w:rsidRPr="00935EA4">
              <w:rPr>
                <w:color w:val="000000"/>
                <w:sz w:val="18"/>
                <w:szCs w:val="18"/>
              </w:rPr>
              <w:t>1,20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67A145C" w14:textId="459A4BCD" w:rsidR="007728D0" w:rsidRPr="00935EA4" w:rsidRDefault="007728D0" w:rsidP="007728D0">
            <w:pPr>
              <w:ind w:left="-57" w:right="-57"/>
              <w:jc w:val="center"/>
              <w:rPr>
                <w:sz w:val="18"/>
                <w:szCs w:val="18"/>
              </w:rPr>
            </w:pPr>
            <w:r w:rsidRPr="00935EA4">
              <w:rPr>
                <w:color w:val="000000"/>
                <w:sz w:val="18"/>
                <w:szCs w:val="18"/>
              </w:rPr>
              <w:t>1,21</w:t>
            </w:r>
          </w:p>
        </w:tc>
        <w:tc>
          <w:tcPr>
            <w:tcW w:w="307" w:type="pct"/>
            <w:tcBorders>
              <w:top w:val="single" w:sz="4" w:space="0" w:color="auto"/>
              <w:left w:val="nil"/>
              <w:bottom w:val="single" w:sz="4" w:space="0" w:color="auto"/>
              <w:right w:val="single" w:sz="4" w:space="0" w:color="auto"/>
            </w:tcBorders>
            <w:shd w:val="clear" w:color="auto" w:fill="auto"/>
            <w:vAlign w:val="center"/>
          </w:tcPr>
          <w:p w14:paraId="446C0409" w14:textId="4B5ACEC4" w:rsidR="007728D0" w:rsidRPr="00935EA4" w:rsidRDefault="007728D0" w:rsidP="007728D0">
            <w:pPr>
              <w:ind w:left="-57" w:right="-57"/>
              <w:jc w:val="center"/>
              <w:rPr>
                <w:sz w:val="18"/>
                <w:szCs w:val="18"/>
              </w:rPr>
            </w:pPr>
            <w:r w:rsidRPr="00935EA4">
              <w:rPr>
                <w:color w:val="000000"/>
                <w:sz w:val="18"/>
                <w:szCs w:val="18"/>
              </w:rPr>
              <w:t>1,22</w:t>
            </w:r>
          </w:p>
        </w:tc>
        <w:tc>
          <w:tcPr>
            <w:tcW w:w="304" w:type="pct"/>
            <w:tcBorders>
              <w:top w:val="single" w:sz="4" w:space="0" w:color="auto"/>
              <w:left w:val="nil"/>
              <w:bottom w:val="single" w:sz="4" w:space="0" w:color="auto"/>
              <w:right w:val="single" w:sz="4" w:space="0" w:color="auto"/>
            </w:tcBorders>
            <w:vAlign w:val="center"/>
          </w:tcPr>
          <w:p w14:paraId="7EE3956C" w14:textId="75BB0021" w:rsidR="007728D0" w:rsidRPr="00935EA4" w:rsidRDefault="007728D0" w:rsidP="007728D0">
            <w:pPr>
              <w:ind w:left="-57" w:right="-57"/>
              <w:jc w:val="center"/>
              <w:rPr>
                <w:sz w:val="18"/>
                <w:szCs w:val="18"/>
              </w:rPr>
            </w:pPr>
            <w:r w:rsidRPr="00935EA4">
              <w:rPr>
                <w:color w:val="000000"/>
                <w:sz w:val="18"/>
                <w:szCs w:val="18"/>
              </w:rPr>
              <w:t>1,23</w:t>
            </w:r>
          </w:p>
        </w:tc>
      </w:tr>
      <w:tr w:rsidR="007728D0" w:rsidRPr="00935EA4" w14:paraId="2AFE4587"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19ECCFD0" w14:textId="77777777" w:rsidR="007728D0" w:rsidRPr="00935EA4" w:rsidRDefault="007728D0" w:rsidP="007728D0">
            <w:pPr>
              <w:ind w:left="-57" w:right="-57"/>
              <w:jc w:val="center"/>
              <w:rPr>
                <w:sz w:val="18"/>
                <w:szCs w:val="18"/>
              </w:rPr>
            </w:pPr>
            <w:r w:rsidRPr="00935EA4">
              <w:rPr>
                <w:color w:val="000000"/>
                <w:sz w:val="18"/>
                <w:szCs w:val="18"/>
              </w:rPr>
              <w:t>Стоимость топлива с учетом его доставки на площадки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CED2F1D"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2352921"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C77964D" w14:textId="77777777" w:rsidR="007728D0" w:rsidRPr="00935EA4"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2CDF478"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2287A08"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5DE67F7"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047274E"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4BB9422"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B2EAA0D"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83E9C6C"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503C410" w14:textId="77777777" w:rsidR="007728D0" w:rsidRPr="00935EA4"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1C8551B6" w14:textId="77777777" w:rsidR="007728D0" w:rsidRPr="00935EA4"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419C79ED" w14:textId="77777777" w:rsidR="007728D0" w:rsidRPr="00935EA4" w:rsidRDefault="007728D0" w:rsidP="007728D0">
            <w:pPr>
              <w:ind w:left="-57" w:right="-57"/>
              <w:jc w:val="center"/>
              <w:rPr>
                <w:sz w:val="18"/>
                <w:szCs w:val="18"/>
              </w:rPr>
            </w:pPr>
          </w:p>
        </w:tc>
      </w:tr>
      <w:tr w:rsidR="007728D0" w:rsidRPr="00935EA4" w14:paraId="22C125B5"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7BE0A01" w14:textId="0058C159" w:rsidR="007728D0" w:rsidRPr="00935EA4" w:rsidRDefault="00375975" w:rsidP="00375975">
            <w:pPr>
              <w:ind w:left="-57" w:right="-57"/>
              <w:jc w:val="center"/>
              <w:rPr>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092D0E2" w14:textId="77777777" w:rsidR="007728D0" w:rsidRPr="00935EA4" w:rsidRDefault="007728D0" w:rsidP="007728D0">
            <w:pPr>
              <w:jc w:val="center"/>
              <w:rPr>
                <w:color w:val="000000"/>
                <w:sz w:val="18"/>
                <w:szCs w:val="18"/>
                <w:vertAlign w:val="superscript"/>
              </w:rPr>
            </w:pPr>
            <w:r w:rsidRPr="00935EA4">
              <w:rPr>
                <w:color w:val="000000"/>
                <w:sz w:val="18"/>
                <w:szCs w:val="18"/>
              </w:rPr>
              <w:t>тыс. руб./тыс. м</w:t>
            </w:r>
            <w:r w:rsidRPr="00935EA4">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B644625" w14:textId="77777777" w:rsidR="007728D0" w:rsidRPr="00935EA4" w:rsidRDefault="007728D0" w:rsidP="007728D0">
            <w:pPr>
              <w:ind w:left="-57" w:right="-57"/>
              <w:jc w:val="center"/>
              <w:rPr>
                <w:sz w:val="18"/>
                <w:szCs w:val="18"/>
              </w:rPr>
            </w:pPr>
            <w:r w:rsidRPr="00935EA4">
              <w:rPr>
                <w:color w:val="000000"/>
                <w:sz w:val="18"/>
                <w:szCs w:val="18"/>
              </w:rPr>
              <w:t>5,84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0E3BD54" w14:textId="77777777" w:rsidR="007728D0" w:rsidRPr="00935EA4" w:rsidRDefault="007728D0" w:rsidP="007728D0">
            <w:pPr>
              <w:ind w:left="-57" w:right="-57"/>
              <w:jc w:val="center"/>
              <w:rPr>
                <w:sz w:val="18"/>
                <w:szCs w:val="18"/>
              </w:rPr>
            </w:pPr>
            <w:r w:rsidRPr="00935EA4">
              <w:rPr>
                <w:color w:val="000000"/>
                <w:sz w:val="18"/>
                <w:szCs w:val="18"/>
              </w:rPr>
              <w:t>5,98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BE308B8" w14:textId="77777777" w:rsidR="007728D0" w:rsidRPr="00935EA4" w:rsidRDefault="007728D0" w:rsidP="007728D0">
            <w:pPr>
              <w:ind w:left="-57" w:right="-57"/>
              <w:jc w:val="center"/>
              <w:rPr>
                <w:sz w:val="18"/>
                <w:szCs w:val="18"/>
              </w:rPr>
            </w:pPr>
            <w:r w:rsidRPr="00935EA4">
              <w:rPr>
                <w:color w:val="000000"/>
                <w:sz w:val="18"/>
                <w:szCs w:val="18"/>
              </w:rPr>
              <w:t>6,18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FD26671" w14:textId="77777777" w:rsidR="007728D0" w:rsidRPr="00935EA4" w:rsidRDefault="007728D0" w:rsidP="007728D0">
            <w:pPr>
              <w:ind w:left="-57" w:right="-57"/>
              <w:jc w:val="center"/>
              <w:rPr>
                <w:sz w:val="18"/>
                <w:szCs w:val="18"/>
              </w:rPr>
            </w:pPr>
            <w:r w:rsidRPr="00935EA4">
              <w:rPr>
                <w:color w:val="000000"/>
                <w:sz w:val="18"/>
                <w:szCs w:val="18"/>
              </w:rPr>
              <w:t>6,39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5B0D098" w14:textId="77777777" w:rsidR="007728D0" w:rsidRPr="00935EA4" w:rsidRDefault="007728D0" w:rsidP="007728D0">
            <w:pPr>
              <w:ind w:left="-57" w:right="-57"/>
              <w:jc w:val="center"/>
              <w:rPr>
                <w:sz w:val="18"/>
                <w:szCs w:val="18"/>
              </w:rPr>
            </w:pPr>
            <w:r w:rsidRPr="00935EA4">
              <w:rPr>
                <w:color w:val="000000"/>
                <w:sz w:val="18"/>
                <w:szCs w:val="18"/>
              </w:rPr>
              <w:t>6,65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B3F455C" w14:textId="77777777" w:rsidR="007728D0" w:rsidRPr="00935EA4" w:rsidRDefault="007728D0" w:rsidP="007728D0">
            <w:pPr>
              <w:ind w:left="-57" w:right="-57"/>
              <w:jc w:val="center"/>
              <w:rPr>
                <w:sz w:val="18"/>
                <w:szCs w:val="18"/>
              </w:rPr>
            </w:pPr>
            <w:r w:rsidRPr="00935EA4">
              <w:rPr>
                <w:color w:val="000000"/>
                <w:sz w:val="18"/>
                <w:szCs w:val="18"/>
              </w:rPr>
              <w:t>6,91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554DB13" w14:textId="77777777" w:rsidR="007728D0" w:rsidRPr="00935EA4" w:rsidRDefault="007728D0" w:rsidP="007728D0">
            <w:pPr>
              <w:ind w:left="-57" w:right="-57"/>
              <w:jc w:val="center"/>
              <w:rPr>
                <w:sz w:val="18"/>
                <w:szCs w:val="18"/>
              </w:rPr>
            </w:pPr>
            <w:r w:rsidRPr="00935EA4">
              <w:rPr>
                <w:color w:val="000000"/>
                <w:sz w:val="18"/>
                <w:szCs w:val="18"/>
              </w:rPr>
              <w:t>7,16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3653D18" w14:textId="77777777" w:rsidR="007728D0" w:rsidRPr="00935EA4" w:rsidRDefault="007728D0" w:rsidP="007728D0">
            <w:pPr>
              <w:ind w:left="-57" w:right="-57"/>
              <w:jc w:val="center"/>
              <w:rPr>
                <w:sz w:val="18"/>
                <w:szCs w:val="18"/>
              </w:rPr>
            </w:pPr>
            <w:r w:rsidRPr="00935EA4">
              <w:rPr>
                <w:color w:val="000000"/>
                <w:sz w:val="18"/>
                <w:szCs w:val="18"/>
              </w:rPr>
              <w:t>7,43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DE5AFB7" w14:textId="77777777" w:rsidR="007728D0" w:rsidRPr="00935EA4" w:rsidRDefault="007728D0" w:rsidP="007728D0">
            <w:pPr>
              <w:ind w:left="-57" w:right="-57"/>
              <w:jc w:val="center"/>
              <w:rPr>
                <w:sz w:val="18"/>
                <w:szCs w:val="18"/>
              </w:rPr>
            </w:pPr>
            <w:r w:rsidRPr="00935EA4">
              <w:rPr>
                <w:color w:val="000000"/>
                <w:sz w:val="18"/>
                <w:szCs w:val="18"/>
              </w:rPr>
              <w:t>7,69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F92CBD5" w14:textId="77777777" w:rsidR="007728D0" w:rsidRPr="00935EA4" w:rsidRDefault="007728D0" w:rsidP="007728D0">
            <w:pPr>
              <w:ind w:left="-57" w:right="-57"/>
              <w:jc w:val="center"/>
              <w:rPr>
                <w:sz w:val="18"/>
                <w:szCs w:val="18"/>
              </w:rPr>
            </w:pPr>
            <w:r w:rsidRPr="00935EA4">
              <w:rPr>
                <w:color w:val="000000"/>
                <w:sz w:val="18"/>
                <w:szCs w:val="18"/>
              </w:rPr>
              <w:t>7,97</w:t>
            </w:r>
          </w:p>
        </w:tc>
        <w:tc>
          <w:tcPr>
            <w:tcW w:w="307" w:type="pct"/>
            <w:tcBorders>
              <w:top w:val="single" w:sz="4" w:space="0" w:color="auto"/>
              <w:left w:val="nil"/>
              <w:bottom w:val="single" w:sz="4" w:space="0" w:color="auto"/>
              <w:right w:val="single" w:sz="4" w:space="0" w:color="auto"/>
            </w:tcBorders>
            <w:shd w:val="clear" w:color="auto" w:fill="auto"/>
            <w:vAlign w:val="center"/>
          </w:tcPr>
          <w:p w14:paraId="2DA287BE" w14:textId="77777777" w:rsidR="007728D0" w:rsidRPr="00935EA4" w:rsidRDefault="007728D0" w:rsidP="007728D0">
            <w:pPr>
              <w:ind w:left="-57" w:right="-57"/>
              <w:jc w:val="center"/>
              <w:rPr>
                <w:sz w:val="18"/>
                <w:szCs w:val="18"/>
              </w:rPr>
            </w:pPr>
            <w:r w:rsidRPr="00935EA4">
              <w:rPr>
                <w:color w:val="000000"/>
                <w:sz w:val="18"/>
                <w:szCs w:val="18"/>
              </w:rPr>
              <w:t>8,26</w:t>
            </w:r>
          </w:p>
        </w:tc>
        <w:tc>
          <w:tcPr>
            <w:tcW w:w="304" w:type="pct"/>
            <w:tcBorders>
              <w:top w:val="single" w:sz="4" w:space="0" w:color="auto"/>
              <w:left w:val="nil"/>
              <w:bottom w:val="single" w:sz="4" w:space="0" w:color="auto"/>
              <w:right w:val="single" w:sz="4" w:space="0" w:color="auto"/>
            </w:tcBorders>
            <w:vAlign w:val="center"/>
          </w:tcPr>
          <w:p w14:paraId="4F3E43F0" w14:textId="77777777" w:rsidR="007728D0" w:rsidRPr="00935EA4" w:rsidRDefault="007728D0" w:rsidP="007728D0">
            <w:pPr>
              <w:ind w:left="-57" w:right="-57"/>
              <w:jc w:val="center"/>
              <w:rPr>
                <w:sz w:val="18"/>
                <w:szCs w:val="18"/>
              </w:rPr>
            </w:pPr>
            <w:r w:rsidRPr="00935EA4">
              <w:rPr>
                <w:color w:val="000000"/>
                <w:sz w:val="18"/>
                <w:szCs w:val="18"/>
              </w:rPr>
              <w:t>8,54</w:t>
            </w:r>
          </w:p>
        </w:tc>
      </w:tr>
      <w:tr w:rsidR="007728D0" w:rsidRPr="00935EA4" w14:paraId="41F5223F"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6D04A39" w14:textId="77777777" w:rsidR="007728D0" w:rsidRPr="00935EA4" w:rsidRDefault="007728D0" w:rsidP="007728D0">
            <w:pPr>
              <w:ind w:left="-57" w:right="-57"/>
              <w:jc w:val="center"/>
              <w:rPr>
                <w:sz w:val="18"/>
                <w:szCs w:val="18"/>
              </w:rPr>
            </w:pPr>
            <w:r w:rsidRPr="00935EA4">
              <w:rPr>
                <w:sz w:val="18"/>
                <w:szCs w:val="18"/>
              </w:rPr>
              <w:t>Затраты на топливо</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FBC52C2" w14:textId="77777777" w:rsidR="007728D0" w:rsidRPr="00935EA4" w:rsidRDefault="007728D0" w:rsidP="007728D0">
            <w:pPr>
              <w:ind w:left="-57" w:right="-57"/>
              <w:jc w:val="center"/>
              <w:rPr>
                <w:sz w:val="18"/>
                <w:szCs w:val="18"/>
              </w:rPr>
            </w:pPr>
            <w:r w:rsidRPr="00935EA4">
              <w:rPr>
                <w:sz w:val="18"/>
                <w:szCs w:val="18"/>
              </w:rPr>
              <w:t>млн руб.</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6BFC573" w14:textId="108B312F" w:rsidR="007728D0" w:rsidRPr="00935EA4" w:rsidRDefault="007728D0" w:rsidP="007728D0">
            <w:pPr>
              <w:ind w:left="-57" w:right="-57"/>
              <w:jc w:val="center"/>
              <w:rPr>
                <w:sz w:val="18"/>
                <w:szCs w:val="18"/>
              </w:rPr>
            </w:pPr>
            <w:r w:rsidRPr="00935EA4">
              <w:rPr>
                <w:color w:val="000000"/>
                <w:sz w:val="18"/>
                <w:szCs w:val="18"/>
              </w:rPr>
              <w:t>6,68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606B8FA" w14:textId="307F604F" w:rsidR="007728D0" w:rsidRPr="00935EA4" w:rsidRDefault="007728D0" w:rsidP="007728D0">
            <w:pPr>
              <w:ind w:left="-57" w:right="-57"/>
              <w:jc w:val="center"/>
              <w:rPr>
                <w:sz w:val="18"/>
                <w:szCs w:val="18"/>
              </w:rPr>
            </w:pPr>
            <w:r w:rsidRPr="00935EA4">
              <w:rPr>
                <w:color w:val="000000"/>
                <w:sz w:val="18"/>
                <w:szCs w:val="18"/>
              </w:rPr>
              <w:t>6,88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AF30D63" w14:textId="5789B8EE" w:rsidR="007728D0" w:rsidRPr="00935EA4" w:rsidRDefault="007728D0" w:rsidP="007728D0">
            <w:pPr>
              <w:ind w:left="-57" w:right="-57"/>
              <w:jc w:val="center"/>
              <w:rPr>
                <w:sz w:val="18"/>
                <w:szCs w:val="18"/>
              </w:rPr>
            </w:pPr>
            <w:r w:rsidRPr="00935EA4">
              <w:rPr>
                <w:color w:val="000000"/>
                <w:sz w:val="18"/>
                <w:szCs w:val="18"/>
              </w:rPr>
              <w:t>7,15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9555C23" w14:textId="60243DD0" w:rsidR="007728D0" w:rsidRPr="00935EA4" w:rsidRDefault="007728D0" w:rsidP="007728D0">
            <w:pPr>
              <w:ind w:left="-57" w:right="-57"/>
              <w:jc w:val="center"/>
              <w:rPr>
                <w:sz w:val="18"/>
                <w:szCs w:val="18"/>
              </w:rPr>
            </w:pPr>
            <w:r w:rsidRPr="00935EA4">
              <w:rPr>
                <w:color w:val="000000"/>
                <w:sz w:val="18"/>
                <w:szCs w:val="18"/>
              </w:rPr>
              <w:t>7,45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ABCAE5D" w14:textId="48120084" w:rsidR="007728D0" w:rsidRPr="00935EA4" w:rsidRDefault="007728D0" w:rsidP="007728D0">
            <w:pPr>
              <w:ind w:left="-57" w:right="-57"/>
              <w:jc w:val="center"/>
              <w:rPr>
                <w:sz w:val="18"/>
                <w:szCs w:val="18"/>
              </w:rPr>
            </w:pPr>
            <w:r w:rsidRPr="00935EA4">
              <w:rPr>
                <w:color w:val="000000"/>
                <w:sz w:val="18"/>
                <w:szCs w:val="18"/>
              </w:rPr>
              <w:t>7,80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37A052C" w14:textId="2C13D12E" w:rsidR="007728D0" w:rsidRPr="00935EA4" w:rsidRDefault="007728D0" w:rsidP="007728D0">
            <w:pPr>
              <w:ind w:left="-57" w:right="-57"/>
              <w:jc w:val="center"/>
              <w:rPr>
                <w:sz w:val="18"/>
                <w:szCs w:val="18"/>
              </w:rPr>
            </w:pPr>
            <w:r w:rsidRPr="00935EA4">
              <w:rPr>
                <w:color w:val="000000"/>
                <w:sz w:val="18"/>
                <w:szCs w:val="18"/>
              </w:rPr>
              <w:t>8,15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B25253A" w14:textId="0AC8989F" w:rsidR="007728D0" w:rsidRPr="00935EA4" w:rsidRDefault="007728D0" w:rsidP="007728D0">
            <w:pPr>
              <w:ind w:left="-57" w:right="-57"/>
              <w:jc w:val="center"/>
              <w:rPr>
                <w:sz w:val="18"/>
                <w:szCs w:val="18"/>
              </w:rPr>
            </w:pPr>
            <w:r w:rsidRPr="00935EA4">
              <w:rPr>
                <w:color w:val="000000"/>
                <w:sz w:val="18"/>
                <w:szCs w:val="18"/>
              </w:rPr>
              <w:t>8,51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B11FD68" w14:textId="5E6972CF" w:rsidR="007728D0" w:rsidRPr="00935EA4" w:rsidRDefault="007728D0" w:rsidP="007728D0">
            <w:pPr>
              <w:ind w:left="-57" w:right="-57"/>
              <w:jc w:val="center"/>
              <w:rPr>
                <w:sz w:val="18"/>
                <w:szCs w:val="18"/>
              </w:rPr>
            </w:pPr>
            <w:r w:rsidRPr="00935EA4">
              <w:rPr>
                <w:color w:val="000000"/>
                <w:sz w:val="18"/>
                <w:szCs w:val="18"/>
              </w:rPr>
              <w:t>8,88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C3368BB" w14:textId="0762BB69" w:rsidR="007728D0" w:rsidRPr="00935EA4" w:rsidRDefault="007728D0" w:rsidP="007728D0">
            <w:pPr>
              <w:ind w:left="-57" w:right="-57"/>
              <w:jc w:val="center"/>
              <w:rPr>
                <w:sz w:val="18"/>
                <w:szCs w:val="18"/>
              </w:rPr>
            </w:pPr>
            <w:r w:rsidRPr="00935EA4">
              <w:rPr>
                <w:color w:val="000000"/>
                <w:sz w:val="18"/>
                <w:szCs w:val="18"/>
              </w:rPr>
              <w:t>9,25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B45A1C7" w14:textId="607BA2F8" w:rsidR="007728D0" w:rsidRPr="00935EA4" w:rsidRDefault="007728D0" w:rsidP="007728D0">
            <w:pPr>
              <w:ind w:left="-57" w:right="-57"/>
              <w:jc w:val="center"/>
              <w:rPr>
                <w:sz w:val="18"/>
                <w:szCs w:val="18"/>
              </w:rPr>
            </w:pPr>
            <w:r w:rsidRPr="00935EA4">
              <w:rPr>
                <w:color w:val="000000"/>
                <w:sz w:val="18"/>
                <w:szCs w:val="18"/>
              </w:rPr>
              <w:t>9,64</w:t>
            </w:r>
          </w:p>
        </w:tc>
        <w:tc>
          <w:tcPr>
            <w:tcW w:w="307" w:type="pct"/>
            <w:tcBorders>
              <w:top w:val="single" w:sz="4" w:space="0" w:color="auto"/>
              <w:left w:val="nil"/>
              <w:bottom w:val="single" w:sz="4" w:space="0" w:color="auto"/>
              <w:right w:val="single" w:sz="4" w:space="0" w:color="auto"/>
            </w:tcBorders>
            <w:shd w:val="clear" w:color="auto" w:fill="auto"/>
            <w:vAlign w:val="center"/>
          </w:tcPr>
          <w:p w14:paraId="495C32F3" w14:textId="519347CD" w:rsidR="007728D0" w:rsidRPr="00935EA4" w:rsidRDefault="007728D0" w:rsidP="007728D0">
            <w:pPr>
              <w:ind w:left="-57" w:right="-57"/>
              <w:jc w:val="center"/>
              <w:rPr>
                <w:sz w:val="18"/>
                <w:szCs w:val="18"/>
              </w:rPr>
            </w:pPr>
            <w:r w:rsidRPr="00935EA4">
              <w:rPr>
                <w:color w:val="000000"/>
                <w:sz w:val="18"/>
                <w:szCs w:val="18"/>
              </w:rPr>
              <w:t>10,06</w:t>
            </w:r>
          </w:p>
        </w:tc>
        <w:tc>
          <w:tcPr>
            <w:tcW w:w="304" w:type="pct"/>
            <w:tcBorders>
              <w:top w:val="single" w:sz="4" w:space="0" w:color="auto"/>
              <w:left w:val="nil"/>
              <w:bottom w:val="single" w:sz="4" w:space="0" w:color="auto"/>
              <w:right w:val="single" w:sz="4" w:space="0" w:color="auto"/>
            </w:tcBorders>
            <w:vAlign w:val="center"/>
          </w:tcPr>
          <w:p w14:paraId="711B5E14" w14:textId="349AD83C" w:rsidR="007728D0" w:rsidRPr="00935EA4" w:rsidRDefault="007728D0" w:rsidP="007728D0">
            <w:pPr>
              <w:ind w:left="-57" w:right="-57"/>
              <w:jc w:val="center"/>
              <w:rPr>
                <w:sz w:val="18"/>
                <w:szCs w:val="18"/>
              </w:rPr>
            </w:pPr>
            <w:r w:rsidRPr="00935EA4">
              <w:rPr>
                <w:color w:val="000000"/>
                <w:sz w:val="18"/>
                <w:szCs w:val="18"/>
              </w:rPr>
              <w:t>10,47</w:t>
            </w:r>
          </w:p>
        </w:tc>
      </w:tr>
      <w:tr w:rsidR="007728D0" w:rsidRPr="00935EA4" w14:paraId="6F428678"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42FA3D3" w14:textId="77777777" w:rsidR="007728D0" w:rsidRPr="00935EA4" w:rsidRDefault="007728D0" w:rsidP="007728D0">
            <w:pPr>
              <w:jc w:val="center"/>
              <w:rPr>
                <w:color w:val="000000"/>
                <w:sz w:val="18"/>
                <w:szCs w:val="18"/>
              </w:rPr>
            </w:pPr>
            <w:r w:rsidRPr="00935EA4">
              <w:rPr>
                <w:color w:val="000000"/>
                <w:sz w:val="18"/>
                <w:szCs w:val="18"/>
              </w:rPr>
              <w:t>Удельная топливная составляющая в себестоимости топлива в полезно отпущенной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2ACC6CB" w14:textId="77777777" w:rsidR="007728D0" w:rsidRPr="00935EA4" w:rsidRDefault="007728D0" w:rsidP="007728D0">
            <w:pPr>
              <w:ind w:left="-57" w:right="-57"/>
              <w:jc w:val="center"/>
              <w:rPr>
                <w:sz w:val="18"/>
                <w:szCs w:val="18"/>
              </w:rPr>
            </w:pPr>
            <w:r w:rsidRPr="00935EA4">
              <w:rPr>
                <w:sz w:val="18"/>
                <w:szCs w:val="18"/>
              </w:rPr>
              <w:t>руб./Гкал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9533E61" w14:textId="27FD5B70" w:rsidR="007728D0" w:rsidRPr="00935EA4" w:rsidRDefault="007728D0" w:rsidP="007728D0">
            <w:pPr>
              <w:ind w:left="-57" w:right="-57"/>
              <w:jc w:val="center"/>
              <w:rPr>
                <w:sz w:val="18"/>
                <w:szCs w:val="18"/>
              </w:rPr>
            </w:pPr>
            <w:r w:rsidRPr="00935EA4">
              <w:rPr>
                <w:color w:val="000000"/>
                <w:sz w:val="18"/>
                <w:szCs w:val="18"/>
              </w:rPr>
              <w:t>1231,65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98CC08B" w14:textId="315D019B" w:rsidR="007728D0" w:rsidRPr="00935EA4" w:rsidRDefault="007728D0" w:rsidP="007728D0">
            <w:pPr>
              <w:ind w:left="-57" w:right="-57"/>
              <w:jc w:val="center"/>
              <w:rPr>
                <w:sz w:val="18"/>
                <w:szCs w:val="18"/>
              </w:rPr>
            </w:pPr>
            <w:r w:rsidRPr="00935EA4">
              <w:rPr>
                <w:color w:val="000000"/>
                <w:sz w:val="18"/>
                <w:szCs w:val="18"/>
              </w:rPr>
              <w:t>1268,90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7C35BE8" w14:textId="7A450EDD" w:rsidR="007728D0" w:rsidRPr="00935EA4" w:rsidRDefault="007728D0" w:rsidP="007728D0">
            <w:pPr>
              <w:ind w:left="-57" w:right="-57"/>
              <w:jc w:val="center"/>
              <w:rPr>
                <w:sz w:val="18"/>
                <w:szCs w:val="18"/>
              </w:rPr>
            </w:pPr>
            <w:r w:rsidRPr="00935EA4">
              <w:rPr>
                <w:color w:val="000000"/>
                <w:sz w:val="18"/>
                <w:szCs w:val="18"/>
              </w:rPr>
              <w:t>1318,82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CA98ABB" w14:textId="423881D8" w:rsidR="007728D0" w:rsidRPr="00935EA4" w:rsidRDefault="007728D0" w:rsidP="007728D0">
            <w:pPr>
              <w:ind w:left="-57" w:right="-57"/>
              <w:jc w:val="center"/>
              <w:rPr>
                <w:sz w:val="18"/>
                <w:szCs w:val="18"/>
              </w:rPr>
            </w:pPr>
            <w:r w:rsidRPr="00935EA4">
              <w:rPr>
                <w:color w:val="000000"/>
                <w:sz w:val="18"/>
                <w:szCs w:val="18"/>
              </w:rPr>
              <w:t>1373,42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F3BEB4B" w14:textId="22F505F4" w:rsidR="007728D0" w:rsidRPr="00935EA4" w:rsidRDefault="007728D0" w:rsidP="007728D0">
            <w:pPr>
              <w:ind w:left="-57" w:right="-57"/>
              <w:jc w:val="center"/>
              <w:rPr>
                <w:sz w:val="18"/>
                <w:szCs w:val="18"/>
              </w:rPr>
            </w:pPr>
            <w:r w:rsidRPr="00935EA4">
              <w:rPr>
                <w:color w:val="000000"/>
                <w:sz w:val="18"/>
                <w:szCs w:val="18"/>
              </w:rPr>
              <w:t>1437,24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8BE8166" w14:textId="62512154" w:rsidR="007728D0" w:rsidRPr="00935EA4" w:rsidRDefault="007728D0" w:rsidP="007728D0">
            <w:pPr>
              <w:ind w:left="-57" w:right="-57"/>
              <w:jc w:val="center"/>
              <w:rPr>
                <w:sz w:val="18"/>
                <w:szCs w:val="18"/>
              </w:rPr>
            </w:pPr>
            <w:r w:rsidRPr="00935EA4">
              <w:rPr>
                <w:color w:val="000000"/>
                <w:sz w:val="18"/>
                <w:szCs w:val="18"/>
              </w:rPr>
              <w:t>1502,64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F770823" w14:textId="7551F0D1" w:rsidR="007728D0" w:rsidRPr="00935EA4" w:rsidRDefault="007728D0" w:rsidP="007728D0">
            <w:pPr>
              <w:ind w:left="-57" w:right="-57"/>
              <w:jc w:val="center"/>
              <w:rPr>
                <w:sz w:val="18"/>
                <w:szCs w:val="18"/>
              </w:rPr>
            </w:pPr>
            <w:r w:rsidRPr="00935EA4">
              <w:rPr>
                <w:color w:val="000000"/>
                <w:sz w:val="18"/>
                <w:szCs w:val="18"/>
              </w:rPr>
              <w:t>1568,05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47FF7A4" w14:textId="365F05E2" w:rsidR="007728D0" w:rsidRPr="00935EA4" w:rsidRDefault="007728D0" w:rsidP="007728D0">
            <w:pPr>
              <w:ind w:left="-57" w:right="-57"/>
              <w:jc w:val="center"/>
              <w:rPr>
                <w:sz w:val="18"/>
                <w:szCs w:val="18"/>
              </w:rPr>
            </w:pPr>
            <w:r w:rsidRPr="00935EA4">
              <w:rPr>
                <w:color w:val="000000"/>
                <w:sz w:val="18"/>
                <w:szCs w:val="18"/>
              </w:rPr>
              <w:t>1636,38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C4C08A5" w14:textId="79271F2E" w:rsidR="007728D0" w:rsidRPr="00935EA4" w:rsidRDefault="007728D0" w:rsidP="007728D0">
            <w:pPr>
              <w:ind w:left="-57" w:right="-57"/>
              <w:jc w:val="center"/>
              <w:rPr>
                <w:sz w:val="18"/>
                <w:szCs w:val="18"/>
              </w:rPr>
            </w:pPr>
            <w:r w:rsidRPr="00935EA4">
              <w:rPr>
                <w:color w:val="000000"/>
                <w:sz w:val="18"/>
                <w:szCs w:val="18"/>
              </w:rPr>
              <w:t>1704,47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BF49960" w14:textId="08EA419A" w:rsidR="007728D0" w:rsidRPr="00935EA4" w:rsidRDefault="007728D0" w:rsidP="007728D0">
            <w:pPr>
              <w:ind w:left="-57" w:right="-57"/>
              <w:jc w:val="center"/>
              <w:rPr>
                <w:sz w:val="18"/>
                <w:szCs w:val="18"/>
              </w:rPr>
            </w:pPr>
            <w:r w:rsidRPr="00935EA4">
              <w:rPr>
                <w:color w:val="000000"/>
                <w:sz w:val="18"/>
                <w:szCs w:val="18"/>
              </w:rPr>
              <w:t>1777,19</w:t>
            </w:r>
          </w:p>
        </w:tc>
        <w:tc>
          <w:tcPr>
            <w:tcW w:w="307" w:type="pct"/>
            <w:tcBorders>
              <w:top w:val="single" w:sz="4" w:space="0" w:color="auto"/>
              <w:left w:val="nil"/>
              <w:bottom w:val="single" w:sz="4" w:space="0" w:color="auto"/>
              <w:right w:val="single" w:sz="4" w:space="0" w:color="auto"/>
            </w:tcBorders>
            <w:shd w:val="clear" w:color="auto" w:fill="auto"/>
            <w:vAlign w:val="center"/>
          </w:tcPr>
          <w:p w14:paraId="21ACE63F" w14:textId="37FD8FFE" w:rsidR="007728D0" w:rsidRPr="00935EA4" w:rsidRDefault="007728D0" w:rsidP="007728D0">
            <w:pPr>
              <w:ind w:left="-57" w:right="-57"/>
              <w:jc w:val="center"/>
              <w:rPr>
                <w:sz w:val="18"/>
                <w:szCs w:val="18"/>
              </w:rPr>
            </w:pPr>
            <w:r w:rsidRPr="00935EA4">
              <w:rPr>
                <w:color w:val="000000"/>
                <w:sz w:val="18"/>
                <w:szCs w:val="18"/>
              </w:rPr>
              <w:t>1854,87</w:t>
            </w:r>
          </w:p>
        </w:tc>
        <w:tc>
          <w:tcPr>
            <w:tcW w:w="304" w:type="pct"/>
            <w:tcBorders>
              <w:top w:val="single" w:sz="4" w:space="0" w:color="auto"/>
              <w:left w:val="nil"/>
              <w:bottom w:val="single" w:sz="4" w:space="0" w:color="auto"/>
              <w:right w:val="single" w:sz="4" w:space="0" w:color="auto"/>
            </w:tcBorders>
            <w:vAlign w:val="center"/>
          </w:tcPr>
          <w:p w14:paraId="0109C7CC" w14:textId="646A796A" w:rsidR="007728D0" w:rsidRPr="00935EA4" w:rsidRDefault="007728D0" w:rsidP="007728D0">
            <w:pPr>
              <w:ind w:left="-57" w:right="-57"/>
              <w:jc w:val="center"/>
              <w:rPr>
                <w:sz w:val="18"/>
                <w:szCs w:val="18"/>
              </w:rPr>
            </w:pPr>
            <w:r w:rsidRPr="00935EA4">
              <w:rPr>
                <w:color w:val="000000"/>
                <w:sz w:val="18"/>
                <w:szCs w:val="18"/>
              </w:rPr>
              <w:t>1930,43</w:t>
            </w:r>
          </w:p>
        </w:tc>
      </w:tr>
    </w:tbl>
    <w:p w14:paraId="0676D0F2" w14:textId="77777777" w:rsidR="007728D0" w:rsidRPr="00935EA4" w:rsidRDefault="007728D0" w:rsidP="00EC0F27"/>
    <w:p w14:paraId="7D82CBB3" w14:textId="2A728576" w:rsidR="00EC0F27" w:rsidRPr="00935EA4" w:rsidRDefault="00EC0F27" w:rsidP="00EC0F27">
      <w:r w:rsidRPr="00935EA4">
        <w:br w:type="page"/>
      </w:r>
    </w:p>
    <w:p w14:paraId="1DCD893E" w14:textId="7C74768B" w:rsidR="00EC0F27" w:rsidRPr="00935EA4" w:rsidRDefault="00694447" w:rsidP="00EC0F27">
      <w:pPr>
        <w:keepNext/>
        <w:spacing w:after="200"/>
        <w:jc w:val="both"/>
        <w:rPr>
          <w:b/>
          <w:iCs/>
          <w:sz w:val="24"/>
          <w:szCs w:val="24"/>
        </w:rPr>
      </w:pPr>
      <w:r w:rsidRPr="00935EA4">
        <w:rPr>
          <w:b/>
          <w:iCs/>
          <w:sz w:val="24"/>
          <w:szCs w:val="24"/>
        </w:rPr>
        <w:lastRenderedPageBreak/>
        <w:t>Таблица 7.12.6</w:t>
      </w:r>
      <w:r w:rsidR="00EC0F27" w:rsidRPr="00935EA4">
        <w:rPr>
          <w:b/>
          <w:iCs/>
          <w:sz w:val="24"/>
          <w:szCs w:val="24"/>
        </w:rPr>
        <w:t xml:space="preserve">. </w:t>
      </w:r>
      <w:r w:rsidR="000E35F4" w:rsidRPr="00935EA4">
        <w:rPr>
          <w:b/>
          <w:iCs/>
          <w:sz w:val="24"/>
          <w:szCs w:val="24"/>
        </w:rPr>
        <w:t>Технико-экономические показатели работы котельной № 55</w:t>
      </w:r>
    </w:p>
    <w:tbl>
      <w:tblPr>
        <w:tblW w:w="5000" w:type="pct"/>
        <w:jc w:val="center"/>
        <w:tblLook w:val="04A0" w:firstRow="1" w:lastRow="0" w:firstColumn="1" w:lastColumn="0" w:noHBand="0" w:noVBand="1"/>
      </w:tblPr>
      <w:tblGrid>
        <w:gridCol w:w="2459"/>
        <w:gridCol w:w="1496"/>
        <w:gridCol w:w="906"/>
        <w:gridCol w:w="911"/>
        <w:gridCol w:w="906"/>
        <w:gridCol w:w="911"/>
        <w:gridCol w:w="903"/>
        <w:gridCol w:w="911"/>
        <w:gridCol w:w="911"/>
        <w:gridCol w:w="903"/>
        <w:gridCol w:w="911"/>
        <w:gridCol w:w="903"/>
        <w:gridCol w:w="911"/>
        <w:gridCol w:w="903"/>
      </w:tblGrid>
      <w:tr w:rsidR="007728D0" w:rsidRPr="00375975" w14:paraId="64BB107A" w14:textId="77777777" w:rsidTr="007728D0">
        <w:trPr>
          <w:trHeight w:val="113"/>
          <w:tblHeader/>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6F6F21" w14:textId="77777777" w:rsidR="007728D0" w:rsidRPr="00375975" w:rsidRDefault="007728D0" w:rsidP="007728D0">
            <w:pPr>
              <w:ind w:left="-57" w:right="-57"/>
              <w:jc w:val="center"/>
              <w:rPr>
                <w:b/>
                <w:sz w:val="18"/>
                <w:szCs w:val="18"/>
              </w:rPr>
            </w:pPr>
            <w:r w:rsidRPr="00375975">
              <w:rPr>
                <w:b/>
                <w:sz w:val="18"/>
                <w:szCs w:val="18"/>
              </w:rPr>
              <w:t>Наименование</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14:paraId="23071F47" w14:textId="77777777" w:rsidR="007728D0" w:rsidRPr="00375975" w:rsidRDefault="007728D0" w:rsidP="007728D0">
            <w:pPr>
              <w:ind w:left="-57" w:right="-57"/>
              <w:jc w:val="center"/>
              <w:rPr>
                <w:b/>
                <w:sz w:val="18"/>
                <w:szCs w:val="18"/>
              </w:rPr>
            </w:pPr>
            <w:r w:rsidRPr="00375975">
              <w:rPr>
                <w:b/>
                <w:sz w:val="18"/>
                <w:szCs w:val="18"/>
              </w:rPr>
              <w:t>Ед.изм.</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347BBE9" w14:textId="77777777" w:rsidR="007728D0" w:rsidRPr="00375975" w:rsidRDefault="007728D0" w:rsidP="007728D0">
            <w:pPr>
              <w:ind w:left="-113" w:right="-113"/>
              <w:jc w:val="center"/>
              <w:rPr>
                <w:b/>
                <w:bCs/>
                <w:sz w:val="18"/>
                <w:szCs w:val="18"/>
              </w:rPr>
            </w:pPr>
            <w:r w:rsidRPr="00375975">
              <w:rPr>
                <w:b/>
                <w:bCs/>
                <w:sz w:val="18"/>
                <w:szCs w:val="18"/>
              </w:rPr>
              <w:t>2022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200C0AC" w14:textId="77777777" w:rsidR="007728D0" w:rsidRPr="00375975" w:rsidRDefault="007728D0" w:rsidP="007728D0">
            <w:pPr>
              <w:ind w:left="-113" w:right="-113"/>
              <w:jc w:val="center"/>
              <w:rPr>
                <w:b/>
                <w:bCs/>
                <w:sz w:val="18"/>
                <w:szCs w:val="18"/>
              </w:rPr>
            </w:pPr>
            <w:r w:rsidRPr="00375975">
              <w:rPr>
                <w:b/>
                <w:bCs/>
                <w:sz w:val="18"/>
                <w:szCs w:val="18"/>
              </w:rPr>
              <w:t>2023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1EC56F6" w14:textId="77777777" w:rsidR="007728D0" w:rsidRPr="00375975" w:rsidRDefault="007728D0" w:rsidP="007728D0">
            <w:pPr>
              <w:ind w:left="-113" w:right="-113"/>
              <w:jc w:val="center"/>
              <w:rPr>
                <w:b/>
                <w:bCs/>
                <w:sz w:val="18"/>
                <w:szCs w:val="18"/>
              </w:rPr>
            </w:pPr>
            <w:r w:rsidRPr="00375975">
              <w:rPr>
                <w:b/>
                <w:bCs/>
                <w:sz w:val="18"/>
                <w:szCs w:val="18"/>
              </w:rPr>
              <w:t>2024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2D0D1FD" w14:textId="77777777" w:rsidR="007728D0" w:rsidRPr="00375975" w:rsidRDefault="007728D0" w:rsidP="007728D0">
            <w:pPr>
              <w:ind w:left="-113" w:right="-113"/>
              <w:jc w:val="center"/>
              <w:rPr>
                <w:b/>
                <w:bCs/>
                <w:sz w:val="18"/>
                <w:szCs w:val="18"/>
              </w:rPr>
            </w:pPr>
            <w:r w:rsidRPr="00375975">
              <w:rPr>
                <w:b/>
                <w:bCs/>
                <w:sz w:val="18"/>
                <w:szCs w:val="18"/>
              </w:rPr>
              <w:t>2025</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014C0B7" w14:textId="77777777" w:rsidR="007728D0" w:rsidRPr="00375975" w:rsidRDefault="007728D0" w:rsidP="007728D0">
            <w:pPr>
              <w:ind w:left="-113" w:right="-113"/>
              <w:jc w:val="center"/>
              <w:rPr>
                <w:b/>
                <w:bCs/>
                <w:sz w:val="18"/>
                <w:szCs w:val="18"/>
              </w:rPr>
            </w:pPr>
            <w:r w:rsidRPr="00375975">
              <w:rPr>
                <w:b/>
                <w:bCs/>
                <w:sz w:val="18"/>
                <w:szCs w:val="18"/>
              </w:rPr>
              <w:t>2026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731E2E1" w14:textId="77777777" w:rsidR="007728D0" w:rsidRPr="00375975" w:rsidRDefault="007728D0" w:rsidP="007728D0">
            <w:pPr>
              <w:ind w:left="-113" w:right="-113"/>
              <w:jc w:val="center"/>
              <w:rPr>
                <w:b/>
                <w:bCs/>
                <w:sz w:val="18"/>
                <w:szCs w:val="18"/>
              </w:rPr>
            </w:pPr>
            <w:r w:rsidRPr="00375975">
              <w:rPr>
                <w:b/>
                <w:bCs/>
                <w:sz w:val="18"/>
                <w:szCs w:val="18"/>
              </w:rPr>
              <w:t>2027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FD9A6A3" w14:textId="77777777" w:rsidR="007728D0" w:rsidRPr="00375975" w:rsidRDefault="007728D0" w:rsidP="007728D0">
            <w:pPr>
              <w:ind w:left="-113" w:right="-113"/>
              <w:jc w:val="center"/>
              <w:rPr>
                <w:b/>
                <w:bCs/>
                <w:sz w:val="18"/>
                <w:szCs w:val="18"/>
              </w:rPr>
            </w:pPr>
            <w:r w:rsidRPr="00375975">
              <w:rPr>
                <w:b/>
                <w:bCs/>
                <w:sz w:val="18"/>
                <w:szCs w:val="18"/>
              </w:rPr>
              <w:t>2028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BDA749D" w14:textId="77777777" w:rsidR="007728D0" w:rsidRPr="00375975" w:rsidRDefault="007728D0" w:rsidP="007728D0">
            <w:pPr>
              <w:ind w:left="-113" w:right="-113"/>
              <w:jc w:val="center"/>
              <w:rPr>
                <w:b/>
                <w:bCs/>
                <w:sz w:val="18"/>
                <w:szCs w:val="18"/>
              </w:rPr>
            </w:pPr>
            <w:r w:rsidRPr="00375975">
              <w:rPr>
                <w:b/>
                <w:bCs/>
                <w:sz w:val="18"/>
                <w:szCs w:val="18"/>
              </w:rPr>
              <w:t>2029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6B863C1" w14:textId="77777777" w:rsidR="007728D0" w:rsidRPr="00375975" w:rsidRDefault="007728D0" w:rsidP="007728D0">
            <w:pPr>
              <w:ind w:left="-113" w:right="-113"/>
              <w:jc w:val="center"/>
              <w:rPr>
                <w:b/>
                <w:bCs/>
                <w:sz w:val="18"/>
                <w:szCs w:val="18"/>
              </w:rPr>
            </w:pPr>
            <w:r w:rsidRPr="00375975">
              <w:rPr>
                <w:b/>
                <w:bCs/>
                <w:sz w:val="18"/>
                <w:szCs w:val="18"/>
              </w:rPr>
              <w:t>2030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AD7D036" w14:textId="77777777" w:rsidR="007728D0" w:rsidRPr="00375975" w:rsidRDefault="007728D0" w:rsidP="007728D0">
            <w:pPr>
              <w:ind w:left="-113" w:right="-113"/>
              <w:jc w:val="center"/>
              <w:rPr>
                <w:b/>
                <w:bCs/>
                <w:sz w:val="18"/>
                <w:szCs w:val="18"/>
              </w:rPr>
            </w:pPr>
            <w:r w:rsidRPr="00375975">
              <w:rPr>
                <w:b/>
                <w:bCs/>
                <w:sz w:val="18"/>
                <w:szCs w:val="18"/>
              </w:rPr>
              <w:t>2031</w:t>
            </w:r>
          </w:p>
        </w:tc>
        <w:tc>
          <w:tcPr>
            <w:tcW w:w="307" w:type="pct"/>
            <w:tcBorders>
              <w:top w:val="single" w:sz="4" w:space="0" w:color="auto"/>
              <w:left w:val="nil"/>
              <w:bottom w:val="single" w:sz="4" w:space="0" w:color="auto"/>
              <w:right w:val="single" w:sz="4" w:space="0" w:color="auto"/>
            </w:tcBorders>
            <w:vAlign w:val="center"/>
          </w:tcPr>
          <w:p w14:paraId="645B6D13" w14:textId="77777777" w:rsidR="007728D0" w:rsidRPr="00375975" w:rsidRDefault="007728D0" w:rsidP="007728D0">
            <w:pPr>
              <w:ind w:left="-113" w:right="-113"/>
              <w:jc w:val="center"/>
              <w:rPr>
                <w:b/>
                <w:bCs/>
                <w:sz w:val="18"/>
                <w:szCs w:val="18"/>
              </w:rPr>
            </w:pPr>
            <w:r w:rsidRPr="00375975">
              <w:rPr>
                <w:b/>
                <w:bCs/>
                <w:sz w:val="18"/>
                <w:szCs w:val="18"/>
              </w:rPr>
              <w:t>2032</w:t>
            </w:r>
          </w:p>
        </w:tc>
        <w:tc>
          <w:tcPr>
            <w:tcW w:w="304" w:type="pct"/>
            <w:tcBorders>
              <w:top w:val="single" w:sz="4" w:space="0" w:color="auto"/>
              <w:left w:val="nil"/>
              <w:bottom w:val="single" w:sz="4" w:space="0" w:color="auto"/>
              <w:right w:val="single" w:sz="4" w:space="0" w:color="auto"/>
            </w:tcBorders>
            <w:vAlign w:val="center"/>
          </w:tcPr>
          <w:p w14:paraId="22745A5B" w14:textId="77777777" w:rsidR="007728D0" w:rsidRPr="00375975" w:rsidRDefault="007728D0" w:rsidP="007728D0">
            <w:pPr>
              <w:ind w:left="-113" w:right="-113"/>
              <w:jc w:val="center"/>
              <w:rPr>
                <w:b/>
                <w:bCs/>
                <w:sz w:val="18"/>
                <w:szCs w:val="18"/>
              </w:rPr>
            </w:pPr>
            <w:r w:rsidRPr="00375975">
              <w:rPr>
                <w:b/>
                <w:bCs/>
                <w:sz w:val="18"/>
                <w:szCs w:val="18"/>
              </w:rPr>
              <w:t>2033-2035</w:t>
            </w:r>
          </w:p>
        </w:tc>
      </w:tr>
      <w:tr w:rsidR="007728D0" w:rsidRPr="00375975" w14:paraId="72933F69"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773F3BB" w14:textId="77777777" w:rsidR="007728D0" w:rsidRPr="00375975" w:rsidRDefault="007728D0" w:rsidP="007728D0">
            <w:pPr>
              <w:ind w:left="-57" w:right="-57"/>
              <w:jc w:val="center"/>
              <w:rPr>
                <w:sz w:val="18"/>
                <w:szCs w:val="18"/>
              </w:rPr>
            </w:pPr>
            <w:r w:rsidRPr="00375975">
              <w:rPr>
                <w:sz w:val="18"/>
                <w:szCs w:val="18"/>
              </w:rPr>
              <w:t>Расчетная (фактическая) нагрузка потребителей</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65A3DDA" w14:textId="77777777" w:rsidR="007728D0" w:rsidRPr="00375975" w:rsidRDefault="007728D0" w:rsidP="007728D0">
            <w:pPr>
              <w:ind w:left="-113" w:right="-113"/>
              <w:jc w:val="center"/>
              <w:rPr>
                <w:sz w:val="18"/>
                <w:szCs w:val="18"/>
              </w:rPr>
            </w:pPr>
            <w:r w:rsidRPr="00375975">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F03A3D8" w14:textId="79BC6567" w:rsidR="007728D0" w:rsidRPr="00375975" w:rsidRDefault="007728D0" w:rsidP="007728D0">
            <w:pPr>
              <w:ind w:left="-57" w:right="-57"/>
              <w:jc w:val="center"/>
              <w:rPr>
                <w:sz w:val="18"/>
                <w:szCs w:val="18"/>
              </w:rPr>
            </w:pPr>
            <w:r w:rsidRPr="00375975">
              <w:rPr>
                <w:color w:val="000000"/>
                <w:sz w:val="18"/>
                <w:szCs w:val="18"/>
              </w:rPr>
              <w:t>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9B17289" w14:textId="4B8B2245" w:rsidR="007728D0" w:rsidRPr="00375975" w:rsidRDefault="007728D0" w:rsidP="007728D0">
            <w:pPr>
              <w:ind w:left="-57" w:right="-57"/>
              <w:jc w:val="center"/>
              <w:rPr>
                <w:sz w:val="18"/>
                <w:szCs w:val="18"/>
              </w:rPr>
            </w:pPr>
            <w:r w:rsidRPr="00375975">
              <w:rPr>
                <w:color w:val="000000"/>
                <w:sz w:val="18"/>
                <w:szCs w:val="18"/>
              </w:rPr>
              <w:t>0,27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78395CF" w14:textId="33AE82AA" w:rsidR="007728D0" w:rsidRPr="00375975" w:rsidRDefault="007728D0" w:rsidP="007728D0">
            <w:pPr>
              <w:ind w:left="-57" w:right="-57"/>
              <w:jc w:val="center"/>
              <w:rPr>
                <w:sz w:val="18"/>
                <w:szCs w:val="18"/>
              </w:rPr>
            </w:pPr>
            <w:r w:rsidRPr="00375975">
              <w:rPr>
                <w:color w:val="000000"/>
                <w:sz w:val="18"/>
                <w:szCs w:val="18"/>
              </w:rPr>
              <w:t>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E170E34" w14:textId="48D7862E" w:rsidR="007728D0" w:rsidRPr="00375975" w:rsidRDefault="007728D0" w:rsidP="007728D0">
            <w:pPr>
              <w:ind w:left="-57" w:right="-57"/>
              <w:jc w:val="center"/>
              <w:rPr>
                <w:sz w:val="18"/>
                <w:szCs w:val="18"/>
              </w:rPr>
            </w:pPr>
            <w:r w:rsidRPr="00375975">
              <w:rPr>
                <w:color w:val="000000"/>
                <w:sz w:val="18"/>
                <w:szCs w:val="18"/>
              </w:rPr>
              <w:t>0,27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58898DD" w14:textId="0F43650F" w:rsidR="007728D0" w:rsidRPr="00375975" w:rsidRDefault="007728D0" w:rsidP="007728D0">
            <w:pPr>
              <w:ind w:left="-57" w:right="-57"/>
              <w:jc w:val="center"/>
              <w:rPr>
                <w:sz w:val="18"/>
                <w:szCs w:val="18"/>
              </w:rPr>
            </w:pPr>
            <w:r w:rsidRPr="00375975">
              <w:rPr>
                <w:color w:val="000000"/>
                <w:sz w:val="18"/>
                <w:szCs w:val="18"/>
              </w:rPr>
              <w:t>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45D2411" w14:textId="2788BBD4" w:rsidR="007728D0" w:rsidRPr="00375975" w:rsidRDefault="007728D0" w:rsidP="007728D0">
            <w:pPr>
              <w:ind w:left="-57" w:right="-57"/>
              <w:jc w:val="center"/>
              <w:rPr>
                <w:sz w:val="18"/>
                <w:szCs w:val="18"/>
              </w:rPr>
            </w:pPr>
            <w:r w:rsidRPr="00375975">
              <w:rPr>
                <w:color w:val="000000"/>
                <w:sz w:val="18"/>
                <w:szCs w:val="18"/>
              </w:rPr>
              <w:t>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43D421F" w14:textId="439A8384" w:rsidR="007728D0" w:rsidRPr="00375975" w:rsidRDefault="007728D0" w:rsidP="007728D0">
            <w:pPr>
              <w:ind w:left="-57" w:right="-57"/>
              <w:jc w:val="center"/>
              <w:rPr>
                <w:sz w:val="18"/>
                <w:szCs w:val="18"/>
              </w:rPr>
            </w:pPr>
            <w:r w:rsidRPr="00375975">
              <w:rPr>
                <w:color w:val="000000"/>
                <w:sz w:val="18"/>
                <w:szCs w:val="18"/>
              </w:rPr>
              <w:t>0,27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D1E5D9A" w14:textId="19B42E14" w:rsidR="007728D0" w:rsidRPr="00375975" w:rsidRDefault="007728D0" w:rsidP="007728D0">
            <w:pPr>
              <w:ind w:left="-57" w:right="-57"/>
              <w:jc w:val="center"/>
              <w:rPr>
                <w:sz w:val="18"/>
                <w:szCs w:val="18"/>
              </w:rPr>
            </w:pPr>
            <w:r w:rsidRPr="00375975">
              <w:rPr>
                <w:color w:val="000000"/>
                <w:sz w:val="18"/>
                <w:szCs w:val="18"/>
              </w:rPr>
              <w:t>0,27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0F9BB94" w14:textId="305887EA" w:rsidR="007728D0" w:rsidRPr="00375975" w:rsidRDefault="007728D0" w:rsidP="007728D0">
            <w:pPr>
              <w:ind w:left="-57" w:right="-57"/>
              <w:jc w:val="center"/>
              <w:rPr>
                <w:sz w:val="18"/>
                <w:szCs w:val="18"/>
              </w:rPr>
            </w:pPr>
            <w:r w:rsidRPr="00375975">
              <w:rPr>
                <w:color w:val="000000"/>
                <w:sz w:val="18"/>
                <w:szCs w:val="18"/>
              </w:rPr>
              <w:t>0,27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79E066B" w14:textId="4F62DCE5" w:rsidR="007728D0" w:rsidRPr="00375975" w:rsidRDefault="007728D0" w:rsidP="007728D0">
            <w:pPr>
              <w:ind w:left="-57" w:right="-57"/>
              <w:jc w:val="center"/>
              <w:rPr>
                <w:sz w:val="18"/>
                <w:szCs w:val="18"/>
              </w:rPr>
            </w:pPr>
            <w:r w:rsidRPr="00375975">
              <w:rPr>
                <w:color w:val="000000"/>
                <w:sz w:val="18"/>
                <w:szCs w:val="18"/>
              </w:rPr>
              <w:t>0,27</w:t>
            </w:r>
          </w:p>
        </w:tc>
        <w:tc>
          <w:tcPr>
            <w:tcW w:w="307" w:type="pct"/>
            <w:tcBorders>
              <w:top w:val="single" w:sz="4" w:space="0" w:color="auto"/>
              <w:left w:val="nil"/>
              <w:bottom w:val="single" w:sz="4" w:space="0" w:color="auto"/>
              <w:right w:val="single" w:sz="4" w:space="0" w:color="auto"/>
            </w:tcBorders>
            <w:vAlign w:val="center"/>
          </w:tcPr>
          <w:p w14:paraId="2468EEB2" w14:textId="1EC12292" w:rsidR="007728D0" w:rsidRPr="00375975" w:rsidRDefault="007728D0" w:rsidP="007728D0">
            <w:pPr>
              <w:ind w:left="-57" w:right="-57"/>
              <w:jc w:val="center"/>
              <w:rPr>
                <w:sz w:val="18"/>
                <w:szCs w:val="18"/>
              </w:rPr>
            </w:pPr>
            <w:r w:rsidRPr="00375975">
              <w:rPr>
                <w:color w:val="000000"/>
                <w:sz w:val="18"/>
                <w:szCs w:val="18"/>
              </w:rPr>
              <w:t>0,27</w:t>
            </w:r>
          </w:p>
        </w:tc>
        <w:tc>
          <w:tcPr>
            <w:tcW w:w="304" w:type="pct"/>
            <w:tcBorders>
              <w:top w:val="single" w:sz="4" w:space="0" w:color="auto"/>
              <w:left w:val="nil"/>
              <w:bottom w:val="single" w:sz="4" w:space="0" w:color="auto"/>
              <w:right w:val="single" w:sz="4" w:space="0" w:color="auto"/>
            </w:tcBorders>
            <w:vAlign w:val="center"/>
          </w:tcPr>
          <w:p w14:paraId="6899E280" w14:textId="72580BA9" w:rsidR="007728D0" w:rsidRPr="00375975" w:rsidRDefault="007728D0" w:rsidP="007728D0">
            <w:pPr>
              <w:ind w:left="-57" w:right="-57"/>
              <w:jc w:val="center"/>
              <w:rPr>
                <w:sz w:val="18"/>
                <w:szCs w:val="18"/>
              </w:rPr>
            </w:pPr>
            <w:r w:rsidRPr="00375975">
              <w:rPr>
                <w:color w:val="000000"/>
                <w:sz w:val="18"/>
                <w:szCs w:val="18"/>
              </w:rPr>
              <w:t>0,27</w:t>
            </w:r>
          </w:p>
        </w:tc>
      </w:tr>
      <w:tr w:rsidR="00AF0B94" w:rsidRPr="00375975" w14:paraId="4BDEE9D7"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15F4831A" w14:textId="77777777" w:rsidR="00AF0B94" w:rsidRPr="00375975" w:rsidRDefault="00AF0B94" w:rsidP="00AF0B94">
            <w:pPr>
              <w:ind w:left="-57" w:right="-57"/>
              <w:jc w:val="center"/>
              <w:rPr>
                <w:sz w:val="18"/>
                <w:szCs w:val="18"/>
              </w:rPr>
            </w:pPr>
            <w:r w:rsidRPr="00375975">
              <w:rPr>
                <w:sz w:val="18"/>
                <w:szCs w:val="18"/>
              </w:rPr>
              <w:t>Собственные нужды в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0563BE8" w14:textId="77777777" w:rsidR="00AF0B94" w:rsidRPr="00375975" w:rsidRDefault="00AF0B94" w:rsidP="00AF0B94">
            <w:pPr>
              <w:ind w:left="-113" w:right="-113"/>
              <w:jc w:val="center"/>
              <w:rPr>
                <w:sz w:val="18"/>
                <w:szCs w:val="18"/>
              </w:rPr>
            </w:pPr>
            <w:r w:rsidRPr="00375975">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7452DB6" w14:textId="27AF0562" w:rsidR="00AF0B94" w:rsidRPr="00375975" w:rsidRDefault="00AF0B94" w:rsidP="00AF0B94">
            <w:pPr>
              <w:ind w:left="-57" w:right="-57"/>
              <w:jc w:val="center"/>
              <w:rPr>
                <w:sz w:val="18"/>
                <w:szCs w:val="18"/>
              </w:rPr>
            </w:pPr>
            <w:r w:rsidRPr="00375975">
              <w:rPr>
                <w:color w:val="000000"/>
                <w:sz w:val="18"/>
                <w:szCs w:val="18"/>
              </w:rPr>
              <w:t>0,01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3F797AD" w14:textId="209CA03F" w:rsidR="00AF0B94" w:rsidRPr="00375975" w:rsidRDefault="00AF0B94" w:rsidP="00AF0B94">
            <w:pPr>
              <w:ind w:left="-57" w:right="-57"/>
              <w:jc w:val="center"/>
              <w:rPr>
                <w:sz w:val="18"/>
                <w:szCs w:val="18"/>
              </w:rPr>
            </w:pPr>
            <w:r w:rsidRPr="00375975">
              <w:rPr>
                <w:color w:val="000000"/>
                <w:sz w:val="18"/>
                <w:szCs w:val="18"/>
              </w:rPr>
              <w:t>0,01</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C82ABA7" w14:textId="5D320BEF" w:rsidR="00AF0B94" w:rsidRPr="00375975" w:rsidRDefault="00AF0B94" w:rsidP="00AF0B94">
            <w:pPr>
              <w:ind w:left="-57" w:right="-57"/>
              <w:jc w:val="center"/>
              <w:rPr>
                <w:sz w:val="18"/>
                <w:szCs w:val="18"/>
              </w:rPr>
            </w:pPr>
            <w:r w:rsidRPr="00375975">
              <w:rPr>
                <w:color w:val="000000"/>
                <w:sz w:val="18"/>
                <w:szCs w:val="18"/>
              </w:rPr>
              <w:t>0,01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BFFFD69" w14:textId="0A5B2ACF" w:rsidR="00AF0B94" w:rsidRPr="00375975" w:rsidRDefault="00AF0B94" w:rsidP="00AF0B94">
            <w:pPr>
              <w:ind w:left="-57" w:right="-57"/>
              <w:jc w:val="center"/>
              <w:rPr>
                <w:sz w:val="18"/>
                <w:szCs w:val="18"/>
              </w:rPr>
            </w:pPr>
            <w:r w:rsidRPr="00375975">
              <w:rPr>
                <w:color w:val="000000"/>
                <w:sz w:val="18"/>
                <w:szCs w:val="18"/>
              </w:rPr>
              <w:t>0,01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6A97386" w14:textId="3D6D0AD4" w:rsidR="00AF0B94" w:rsidRPr="00375975" w:rsidRDefault="00AF0B94" w:rsidP="00AF0B94">
            <w:pPr>
              <w:ind w:left="-57" w:right="-57"/>
              <w:jc w:val="center"/>
              <w:rPr>
                <w:sz w:val="18"/>
                <w:szCs w:val="18"/>
              </w:rPr>
            </w:pPr>
            <w:r w:rsidRPr="00375975">
              <w:rPr>
                <w:color w:val="000000"/>
                <w:sz w:val="18"/>
                <w:szCs w:val="18"/>
              </w:rPr>
              <w:t>0,01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DC18F01" w14:textId="4C5711E6" w:rsidR="00AF0B94" w:rsidRPr="00375975" w:rsidRDefault="00AF0B94" w:rsidP="00AF0B94">
            <w:pPr>
              <w:ind w:left="-57" w:right="-57"/>
              <w:jc w:val="center"/>
              <w:rPr>
                <w:sz w:val="18"/>
                <w:szCs w:val="18"/>
              </w:rPr>
            </w:pPr>
            <w:r w:rsidRPr="00375975">
              <w:rPr>
                <w:color w:val="000000"/>
                <w:sz w:val="18"/>
                <w:szCs w:val="18"/>
              </w:rPr>
              <w:t>0,01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5980377" w14:textId="6BA5930C" w:rsidR="00AF0B94" w:rsidRPr="00375975" w:rsidRDefault="00AF0B94" w:rsidP="00AF0B94">
            <w:pPr>
              <w:ind w:left="-57" w:right="-57"/>
              <w:jc w:val="center"/>
              <w:rPr>
                <w:sz w:val="18"/>
                <w:szCs w:val="18"/>
              </w:rPr>
            </w:pPr>
            <w:r w:rsidRPr="00375975">
              <w:rPr>
                <w:color w:val="000000"/>
                <w:sz w:val="18"/>
                <w:szCs w:val="18"/>
              </w:rPr>
              <w:t>0,01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3C9A780" w14:textId="0D7AD94B" w:rsidR="00AF0B94" w:rsidRPr="00375975" w:rsidRDefault="00AF0B94" w:rsidP="00AF0B94">
            <w:pPr>
              <w:ind w:left="-57" w:right="-57"/>
              <w:jc w:val="center"/>
              <w:rPr>
                <w:sz w:val="18"/>
                <w:szCs w:val="18"/>
              </w:rPr>
            </w:pPr>
            <w:r w:rsidRPr="00375975">
              <w:rPr>
                <w:color w:val="000000"/>
                <w:sz w:val="18"/>
                <w:szCs w:val="18"/>
              </w:rPr>
              <w:t>0,01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A2BA6F9" w14:textId="2E9D01F5" w:rsidR="00AF0B94" w:rsidRPr="00375975" w:rsidRDefault="00AF0B94" w:rsidP="00AF0B94">
            <w:pPr>
              <w:ind w:left="-57" w:right="-57"/>
              <w:jc w:val="center"/>
              <w:rPr>
                <w:sz w:val="18"/>
                <w:szCs w:val="18"/>
              </w:rPr>
            </w:pPr>
            <w:r w:rsidRPr="00375975">
              <w:rPr>
                <w:color w:val="000000"/>
                <w:sz w:val="18"/>
                <w:szCs w:val="18"/>
              </w:rPr>
              <w:t>0,01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7B1979D" w14:textId="19C7E6B0" w:rsidR="00AF0B94" w:rsidRPr="00375975" w:rsidRDefault="00AF0B94" w:rsidP="00AF0B94">
            <w:pPr>
              <w:ind w:left="-57" w:right="-57"/>
              <w:jc w:val="center"/>
              <w:rPr>
                <w:sz w:val="18"/>
                <w:szCs w:val="18"/>
              </w:rPr>
            </w:pPr>
            <w:r w:rsidRPr="00375975">
              <w:rPr>
                <w:color w:val="000000"/>
                <w:sz w:val="18"/>
                <w:szCs w:val="18"/>
              </w:rPr>
              <w:t>0,01</w:t>
            </w:r>
          </w:p>
        </w:tc>
        <w:tc>
          <w:tcPr>
            <w:tcW w:w="307" w:type="pct"/>
            <w:tcBorders>
              <w:top w:val="single" w:sz="4" w:space="0" w:color="auto"/>
              <w:left w:val="nil"/>
              <w:bottom w:val="single" w:sz="4" w:space="0" w:color="auto"/>
              <w:right w:val="single" w:sz="4" w:space="0" w:color="auto"/>
            </w:tcBorders>
            <w:vAlign w:val="center"/>
          </w:tcPr>
          <w:p w14:paraId="53125739" w14:textId="319494AC" w:rsidR="00AF0B94" w:rsidRPr="00375975" w:rsidRDefault="00AF0B94" w:rsidP="00AF0B94">
            <w:pPr>
              <w:ind w:left="-57" w:right="-57"/>
              <w:jc w:val="center"/>
              <w:rPr>
                <w:sz w:val="18"/>
                <w:szCs w:val="18"/>
              </w:rPr>
            </w:pPr>
            <w:r w:rsidRPr="00375975">
              <w:rPr>
                <w:color w:val="000000"/>
                <w:sz w:val="18"/>
                <w:szCs w:val="18"/>
              </w:rPr>
              <w:t>0,01</w:t>
            </w:r>
          </w:p>
        </w:tc>
        <w:tc>
          <w:tcPr>
            <w:tcW w:w="304" w:type="pct"/>
            <w:tcBorders>
              <w:top w:val="single" w:sz="4" w:space="0" w:color="auto"/>
              <w:left w:val="nil"/>
              <w:bottom w:val="single" w:sz="4" w:space="0" w:color="auto"/>
              <w:right w:val="single" w:sz="4" w:space="0" w:color="auto"/>
            </w:tcBorders>
            <w:vAlign w:val="center"/>
          </w:tcPr>
          <w:p w14:paraId="01A902D9" w14:textId="3E29BD32" w:rsidR="00AF0B94" w:rsidRPr="00375975" w:rsidRDefault="00AF0B94" w:rsidP="00AF0B94">
            <w:pPr>
              <w:ind w:left="-57" w:right="-57"/>
              <w:jc w:val="center"/>
              <w:rPr>
                <w:sz w:val="18"/>
                <w:szCs w:val="18"/>
              </w:rPr>
            </w:pPr>
            <w:r w:rsidRPr="00375975">
              <w:rPr>
                <w:color w:val="000000"/>
                <w:sz w:val="18"/>
                <w:szCs w:val="18"/>
              </w:rPr>
              <w:t>0,01</w:t>
            </w:r>
          </w:p>
        </w:tc>
      </w:tr>
      <w:tr w:rsidR="00AF0B94" w:rsidRPr="00375975" w14:paraId="5FA7300B"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1BDC0FC" w14:textId="77777777" w:rsidR="00AF0B94" w:rsidRPr="00375975" w:rsidRDefault="00AF0B94" w:rsidP="00AF0B94">
            <w:pPr>
              <w:ind w:left="-57" w:right="-57"/>
              <w:jc w:val="center"/>
              <w:rPr>
                <w:sz w:val="18"/>
                <w:szCs w:val="18"/>
              </w:rPr>
            </w:pPr>
            <w:r w:rsidRPr="00375975">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7A16DB9" w14:textId="77777777" w:rsidR="00AF0B94" w:rsidRPr="00375975" w:rsidRDefault="00AF0B94" w:rsidP="00AF0B94">
            <w:pPr>
              <w:ind w:left="-113" w:right="-113"/>
              <w:jc w:val="center"/>
              <w:rPr>
                <w:sz w:val="18"/>
                <w:szCs w:val="18"/>
              </w:rPr>
            </w:pPr>
            <w:r w:rsidRPr="00375975">
              <w:rPr>
                <w:sz w:val="18"/>
                <w:szCs w:val="18"/>
              </w:rPr>
              <w:t>Гкал/ч</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6FB1471" w14:textId="19732DAB" w:rsidR="00AF0B94" w:rsidRPr="00375975" w:rsidRDefault="00AF0B94" w:rsidP="00AF0B94">
            <w:pPr>
              <w:ind w:left="-57" w:right="-57"/>
              <w:jc w:val="center"/>
              <w:rPr>
                <w:sz w:val="18"/>
                <w:szCs w:val="18"/>
              </w:rPr>
            </w:pPr>
            <w:r w:rsidRPr="00375975">
              <w:rPr>
                <w:color w:val="000000"/>
                <w:sz w:val="18"/>
                <w:szCs w:val="18"/>
              </w:rPr>
              <w:t>0,17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94C22C6" w14:textId="3E42E42E" w:rsidR="00AF0B94" w:rsidRPr="00375975" w:rsidRDefault="00AF0B94" w:rsidP="00AF0B94">
            <w:pPr>
              <w:ind w:left="-57" w:right="-57"/>
              <w:jc w:val="center"/>
              <w:rPr>
                <w:sz w:val="18"/>
                <w:szCs w:val="18"/>
              </w:rPr>
            </w:pPr>
            <w:r w:rsidRPr="00375975">
              <w:rPr>
                <w:color w:val="000000"/>
                <w:sz w:val="18"/>
                <w:szCs w:val="18"/>
              </w:rPr>
              <w:t>0,17</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8DEB2D1" w14:textId="3CEB6478" w:rsidR="00AF0B94" w:rsidRPr="00375975" w:rsidRDefault="00AF0B94" w:rsidP="00AF0B94">
            <w:pPr>
              <w:ind w:left="-57" w:right="-57"/>
              <w:jc w:val="center"/>
              <w:rPr>
                <w:sz w:val="18"/>
                <w:szCs w:val="18"/>
              </w:rPr>
            </w:pPr>
            <w:r w:rsidRPr="00375975">
              <w:rPr>
                <w:color w:val="000000"/>
                <w:sz w:val="18"/>
                <w:szCs w:val="18"/>
              </w:rPr>
              <w:t>0,18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27EA7D6" w14:textId="41C5624F" w:rsidR="00AF0B94" w:rsidRPr="00375975" w:rsidRDefault="00AF0B94" w:rsidP="00AF0B94">
            <w:pPr>
              <w:ind w:left="-57" w:right="-57"/>
              <w:jc w:val="center"/>
              <w:rPr>
                <w:sz w:val="18"/>
                <w:szCs w:val="18"/>
              </w:rPr>
            </w:pPr>
            <w:r w:rsidRPr="00375975">
              <w:rPr>
                <w:color w:val="000000"/>
                <w:sz w:val="18"/>
                <w:szCs w:val="18"/>
              </w:rPr>
              <w:t>0,18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FF98127" w14:textId="16F5342C" w:rsidR="00AF0B94" w:rsidRPr="00375975" w:rsidRDefault="00AF0B94" w:rsidP="00AF0B94">
            <w:pPr>
              <w:ind w:left="-57" w:right="-57"/>
              <w:jc w:val="center"/>
              <w:rPr>
                <w:sz w:val="18"/>
                <w:szCs w:val="18"/>
              </w:rPr>
            </w:pPr>
            <w:r w:rsidRPr="00375975">
              <w:rPr>
                <w:color w:val="000000"/>
                <w:sz w:val="18"/>
                <w:szCs w:val="18"/>
              </w:rPr>
              <w:t>0,19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DC88C9" w14:textId="29910381" w:rsidR="00AF0B94" w:rsidRPr="00375975" w:rsidRDefault="00AF0B94" w:rsidP="00AF0B94">
            <w:pPr>
              <w:ind w:left="-57" w:right="-57"/>
              <w:jc w:val="center"/>
              <w:rPr>
                <w:sz w:val="18"/>
                <w:szCs w:val="18"/>
              </w:rPr>
            </w:pPr>
            <w:r w:rsidRPr="00375975">
              <w:rPr>
                <w:color w:val="000000"/>
                <w:sz w:val="18"/>
                <w:szCs w:val="18"/>
              </w:rPr>
              <w:t>0,20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4787C21" w14:textId="29D6320D" w:rsidR="00AF0B94" w:rsidRPr="00375975" w:rsidRDefault="00AF0B94" w:rsidP="00AF0B94">
            <w:pPr>
              <w:ind w:left="-57" w:right="-57"/>
              <w:jc w:val="center"/>
              <w:rPr>
                <w:sz w:val="18"/>
                <w:szCs w:val="18"/>
              </w:rPr>
            </w:pPr>
            <w:r w:rsidRPr="00375975">
              <w:rPr>
                <w:color w:val="000000"/>
                <w:sz w:val="18"/>
                <w:szCs w:val="18"/>
              </w:rPr>
              <w:t>0,20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D3EFA84" w14:textId="6791F5A5" w:rsidR="00AF0B94" w:rsidRPr="00375975" w:rsidRDefault="00AF0B94" w:rsidP="00AF0B94">
            <w:pPr>
              <w:ind w:left="-57" w:right="-57"/>
              <w:jc w:val="center"/>
              <w:rPr>
                <w:sz w:val="18"/>
                <w:szCs w:val="18"/>
              </w:rPr>
            </w:pPr>
            <w:r w:rsidRPr="00375975">
              <w:rPr>
                <w:color w:val="000000"/>
                <w:sz w:val="18"/>
                <w:szCs w:val="18"/>
              </w:rPr>
              <w:t>0,21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41D95CF" w14:textId="6B7C3E8C" w:rsidR="00AF0B94" w:rsidRPr="00375975" w:rsidRDefault="00AF0B94" w:rsidP="00AF0B94">
            <w:pPr>
              <w:ind w:left="-57" w:right="-57"/>
              <w:jc w:val="center"/>
              <w:rPr>
                <w:sz w:val="18"/>
                <w:szCs w:val="18"/>
              </w:rPr>
            </w:pPr>
            <w:r w:rsidRPr="00375975">
              <w:rPr>
                <w:color w:val="000000"/>
                <w:sz w:val="18"/>
                <w:szCs w:val="18"/>
              </w:rPr>
              <w:t>0,21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E0909C8" w14:textId="614F9C51" w:rsidR="00AF0B94" w:rsidRPr="00375975" w:rsidRDefault="00AF0B94" w:rsidP="00AF0B94">
            <w:pPr>
              <w:ind w:left="-57" w:right="-57"/>
              <w:jc w:val="center"/>
              <w:rPr>
                <w:sz w:val="18"/>
                <w:szCs w:val="18"/>
              </w:rPr>
            </w:pPr>
            <w:r w:rsidRPr="00375975">
              <w:rPr>
                <w:color w:val="000000"/>
                <w:sz w:val="18"/>
                <w:szCs w:val="18"/>
              </w:rPr>
              <w:t>0,22</w:t>
            </w:r>
          </w:p>
        </w:tc>
        <w:tc>
          <w:tcPr>
            <w:tcW w:w="307" w:type="pct"/>
            <w:tcBorders>
              <w:top w:val="single" w:sz="4" w:space="0" w:color="auto"/>
              <w:left w:val="nil"/>
              <w:bottom w:val="single" w:sz="4" w:space="0" w:color="auto"/>
              <w:right w:val="single" w:sz="4" w:space="0" w:color="auto"/>
            </w:tcBorders>
            <w:vAlign w:val="center"/>
          </w:tcPr>
          <w:p w14:paraId="2BC90092" w14:textId="3DEFDEA3" w:rsidR="00AF0B94" w:rsidRPr="00375975" w:rsidRDefault="00AF0B94" w:rsidP="00AF0B94">
            <w:pPr>
              <w:ind w:left="-57" w:right="-57"/>
              <w:jc w:val="center"/>
              <w:rPr>
                <w:sz w:val="18"/>
                <w:szCs w:val="18"/>
              </w:rPr>
            </w:pPr>
            <w:r w:rsidRPr="00375975">
              <w:rPr>
                <w:color w:val="000000"/>
                <w:sz w:val="18"/>
                <w:szCs w:val="18"/>
              </w:rPr>
              <w:t>0,23</w:t>
            </w:r>
          </w:p>
        </w:tc>
        <w:tc>
          <w:tcPr>
            <w:tcW w:w="304" w:type="pct"/>
            <w:tcBorders>
              <w:top w:val="single" w:sz="4" w:space="0" w:color="auto"/>
              <w:left w:val="nil"/>
              <w:bottom w:val="single" w:sz="4" w:space="0" w:color="auto"/>
              <w:right w:val="single" w:sz="4" w:space="0" w:color="auto"/>
            </w:tcBorders>
            <w:vAlign w:val="center"/>
          </w:tcPr>
          <w:p w14:paraId="59279C62" w14:textId="5B3C59CC" w:rsidR="00AF0B94" w:rsidRPr="00375975" w:rsidRDefault="00AF0B94" w:rsidP="00AF0B94">
            <w:pPr>
              <w:ind w:left="-57" w:right="-57"/>
              <w:jc w:val="center"/>
              <w:rPr>
                <w:sz w:val="18"/>
                <w:szCs w:val="18"/>
              </w:rPr>
            </w:pPr>
            <w:r w:rsidRPr="00375975">
              <w:rPr>
                <w:color w:val="000000"/>
                <w:sz w:val="18"/>
                <w:szCs w:val="18"/>
              </w:rPr>
              <w:t>0,23</w:t>
            </w:r>
          </w:p>
        </w:tc>
      </w:tr>
      <w:tr w:rsidR="00AF0B94" w:rsidRPr="00375975" w14:paraId="2F8BAF12"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BEB0B09" w14:textId="77777777" w:rsidR="00AF0B94" w:rsidRPr="00375975" w:rsidRDefault="00AF0B94" w:rsidP="00AF0B94">
            <w:pPr>
              <w:ind w:left="-57" w:right="-57"/>
              <w:jc w:val="center"/>
              <w:rPr>
                <w:sz w:val="18"/>
                <w:szCs w:val="18"/>
              </w:rPr>
            </w:pPr>
            <w:r w:rsidRPr="00375975">
              <w:rPr>
                <w:sz w:val="18"/>
                <w:szCs w:val="18"/>
              </w:rPr>
              <w:t>Выработка тепловой энергии на источнике</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3132777" w14:textId="77777777" w:rsidR="00AF0B94" w:rsidRPr="00375975" w:rsidRDefault="00AF0B94" w:rsidP="00AF0B94">
            <w:pPr>
              <w:ind w:left="-113" w:right="-113"/>
              <w:jc w:val="center"/>
              <w:rPr>
                <w:sz w:val="18"/>
                <w:szCs w:val="18"/>
              </w:rPr>
            </w:pPr>
            <w:r w:rsidRPr="00375975">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0DE0035" w14:textId="536ABB00" w:rsidR="00AF0B94" w:rsidRPr="00375975" w:rsidRDefault="00AF0B94" w:rsidP="00AF0B94">
            <w:pPr>
              <w:ind w:left="-57" w:right="-57"/>
              <w:jc w:val="center"/>
              <w:rPr>
                <w:sz w:val="18"/>
                <w:szCs w:val="18"/>
              </w:rPr>
            </w:pPr>
            <w:r w:rsidRPr="00375975">
              <w:rPr>
                <w:color w:val="000000"/>
                <w:sz w:val="18"/>
                <w:szCs w:val="18"/>
              </w:rPr>
              <w:t>1,19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FBAD463" w14:textId="29E08FA3" w:rsidR="00AF0B94" w:rsidRPr="00375975" w:rsidRDefault="00AF0B94" w:rsidP="00AF0B94">
            <w:pPr>
              <w:ind w:left="-57" w:right="-57"/>
              <w:jc w:val="center"/>
              <w:rPr>
                <w:sz w:val="18"/>
                <w:szCs w:val="18"/>
              </w:rPr>
            </w:pPr>
            <w:r w:rsidRPr="00375975">
              <w:rPr>
                <w:color w:val="000000"/>
                <w:sz w:val="18"/>
                <w:szCs w:val="18"/>
              </w:rPr>
              <w:t>1,21</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D72995A" w14:textId="59E4D554" w:rsidR="00AF0B94" w:rsidRPr="00375975" w:rsidRDefault="00AF0B94" w:rsidP="00AF0B94">
            <w:pPr>
              <w:ind w:left="-57" w:right="-57"/>
              <w:jc w:val="center"/>
              <w:rPr>
                <w:sz w:val="18"/>
                <w:szCs w:val="18"/>
              </w:rPr>
            </w:pPr>
            <w:r w:rsidRPr="00375975">
              <w:rPr>
                <w:color w:val="000000"/>
                <w:sz w:val="18"/>
                <w:szCs w:val="18"/>
              </w:rPr>
              <w:t>1,22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072052A" w14:textId="2D2EC759" w:rsidR="00AF0B94" w:rsidRPr="00375975" w:rsidRDefault="00AF0B94" w:rsidP="00AF0B94">
            <w:pPr>
              <w:ind w:left="-57" w:right="-57"/>
              <w:jc w:val="center"/>
              <w:rPr>
                <w:sz w:val="18"/>
                <w:szCs w:val="18"/>
              </w:rPr>
            </w:pPr>
            <w:r w:rsidRPr="00375975">
              <w:rPr>
                <w:color w:val="000000"/>
                <w:sz w:val="18"/>
                <w:szCs w:val="18"/>
              </w:rPr>
              <w:t>1,24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13CCC37" w14:textId="52C953BE" w:rsidR="00AF0B94" w:rsidRPr="00375975" w:rsidRDefault="00AF0B94" w:rsidP="00AF0B94">
            <w:pPr>
              <w:ind w:left="-57" w:right="-57"/>
              <w:jc w:val="center"/>
              <w:rPr>
                <w:sz w:val="18"/>
                <w:szCs w:val="18"/>
              </w:rPr>
            </w:pPr>
            <w:r w:rsidRPr="00375975">
              <w:rPr>
                <w:color w:val="000000"/>
                <w:sz w:val="18"/>
                <w:szCs w:val="18"/>
              </w:rPr>
              <w:t>1,25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473170D" w14:textId="2A2BEB2B" w:rsidR="00AF0B94" w:rsidRPr="00375975" w:rsidRDefault="00AF0B94" w:rsidP="00AF0B94">
            <w:pPr>
              <w:ind w:left="-57" w:right="-57"/>
              <w:jc w:val="center"/>
              <w:rPr>
                <w:sz w:val="18"/>
                <w:szCs w:val="18"/>
              </w:rPr>
            </w:pPr>
            <w:r w:rsidRPr="00375975">
              <w:rPr>
                <w:color w:val="000000"/>
                <w:sz w:val="18"/>
                <w:szCs w:val="18"/>
              </w:rPr>
              <w:t>1,27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E4802A0" w14:textId="27523B30" w:rsidR="00AF0B94" w:rsidRPr="00375975" w:rsidRDefault="00AF0B94" w:rsidP="00AF0B94">
            <w:pPr>
              <w:ind w:left="-57" w:right="-57"/>
              <w:jc w:val="center"/>
              <w:rPr>
                <w:sz w:val="18"/>
                <w:szCs w:val="18"/>
              </w:rPr>
            </w:pPr>
            <w:r w:rsidRPr="00375975">
              <w:rPr>
                <w:color w:val="000000"/>
                <w:sz w:val="18"/>
                <w:szCs w:val="18"/>
              </w:rPr>
              <w:t>1,29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B997C3E" w14:textId="7F9A8717" w:rsidR="00AF0B94" w:rsidRPr="00375975" w:rsidRDefault="00AF0B94" w:rsidP="00AF0B94">
            <w:pPr>
              <w:ind w:left="-57" w:right="-57"/>
              <w:jc w:val="center"/>
              <w:rPr>
                <w:sz w:val="18"/>
                <w:szCs w:val="18"/>
              </w:rPr>
            </w:pPr>
            <w:r w:rsidRPr="00375975">
              <w:rPr>
                <w:color w:val="000000"/>
                <w:sz w:val="18"/>
                <w:szCs w:val="18"/>
              </w:rPr>
              <w:t>1,30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A403CFD" w14:textId="5F1AF34D" w:rsidR="00AF0B94" w:rsidRPr="00375975" w:rsidRDefault="00AF0B94" w:rsidP="00AF0B94">
            <w:pPr>
              <w:ind w:left="-57" w:right="-57"/>
              <w:jc w:val="center"/>
              <w:rPr>
                <w:sz w:val="18"/>
                <w:szCs w:val="18"/>
              </w:rPr>
            </w:pPr>
            <w:r w:rsidRPr="00375975">
              <w:rPr>
                <w:color w:val="000000"/>
                <w:sz w:val="18"/>
                <w:szCs w:val="18"/>
              </w:rPr>
              <w:t>1,32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D708BA0" w14:textId="702A20A8" w:rsidR="00AF0B94" w:rsidRPr="00375975" w:rsidRDefault="00AF0B94" w:rsidP="00AF0B94">
            <w:pPr>
              <w:ind w:left="-57" w:right="-57"/>
              <w:jc w:val="center"/>
              <w:rPr>
                <w:sz w:val="18"/>
                <w:szCs w:val="18"/>
              </w:rPr>
            </w:pPr>
            <w:r w:rsidRPr="00375975">
              <w:rPr>
                <w:color w:val="000000"/>
                <w:sz w:val="18"/>
                <w:szCs w:val="18"/>
              </w:rPr>
              <w:t>1,34</w:t>
            </w:r>
          </w:p>
        </w:tc>
        <w:tc>
          <w:tcPr>
            <w:tcW w:w="307" w:type="pct"/>
            <w:tcBorders>
              <w:top w:val="single" w:sz="4" w:space="0" w:color="auto"/>
              <w:left w:val="nil"/>
              <w:bottom w:val="single" w:sz="4" w:space="0" w:color="auto"/>
              <w:right w:val="single" w:sz="4" w:space="0" w:color="auto"/>
            </w:tcBorders>
            <w:vAlign w:val="center"/>
          </w:tcPr>
          <w:p w14:paraId="11A9718A" w14:textId="288F9F95" w:rsidR="00AF0B94" w:rsidRPr="00375975" w:rsidRDefault="00AF0B94" w:rsidP="00AF0B94">
            <w:pPr>
              <w:ind w:left="-57" w:right="-57"/>
              <w:jc w:val="center"/>
              <w:rPr>
                <w:sz w:val="18"/>
                <w:szCs w:val="18"/>
              </w:rPr>
            </w:pPr>
            <w:r w:rsidRPr="00375975">
              <w:rPr>
                <w:color w:val="000000"/>
                <w:sz w:val="18"/>
                <w:szCs w:val="18"/>
              </w:rPr>
              <w:t>1,36</w:t>
            </w:r>
          </w:p>
        </w:tc>
        <w:tc>
          <w:tcPr>
            <w:tcW w:w="304" w:type="pct"/>
            <w:tcBorders>
              <w:top w:val="single" w:sz="4" w:space="0" w:color="auto"/>
              <w:left w:val="nil"/>
              <w:bottom w:val="single" w:sz="4" w:space="0" w:color="auto"/>
              <w:right w:val="single" w:sz="4" w:space="0" w:color="auto"/>
            </w:tcBorders>
            <w:vAlign w:val="center"/>
          </w:tcPr>
          <w:p w14:paraId="2C756AB7" w14:textId="31D6CB61" w:rsidR="00AF0B94" w:rsidRPr="00375975" w:rsidRDefault="00AF0B94" w:rsidP="00AF0B94">
            <w:pPr>
              <w:ind w:left="-57" w:right="-57"/>
              <w:jc w:val="center"/>
              <w:rPr>
                <w:sz w:val="18"/>
                <w:szCs w:val="18"/>
              </w:rPr>
            </w:pPr>
            <w:r w:rsidRPr="00375975">
              <w:rPr>
                <w:color w:val="000000"/>
                <w:sz w:val="18"/>
                <w:szCs w:val="18"/>
              </w:rPr>
              <w:t>1,37</w:t>
            </w:r>
          </w:p>
        </w:tc>
      </w:tr>
      <w:tr w:rsidR="00AF0B94" w:rsidRPr="00375975" w14:paraId="02A4ECC1"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1CC80F0C" w14:textId="77777777" w:rsidR="00AF0B94" w:rsidRPr="00375975" w:rsidRDefault="00AF0B94" w:rsidP="00AF0B94">
            <w:pPr>
              <w:ind w:left="-57" w:right="-57"/>
              <w:jc w:val="center"/>
              <w:rPr>
                <w:sz w:val="18"/>
                <w:szCs w:val="18"/>
              </w:rPr>
            </w:pPr>
            <w:r w:rsidRPr="00375975">
              <w:rPr>
                <w:sz w:val="18"/>
                <w:szCs w:val="18"/>
              </w:rPr>
              <w:t>Собственные нужды источника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1F5FA1A" w14:textId="77777777" w:rsidR="00AF0B94" w:rsidRPr="00375975" w:rsidRDefault="00AF0B94" w:rsidP="00AF0B94">
            <w:pPr>
              <w:ind w:left="-113" w:right="-113"/>
              <w:jc w:val="center"/>
              <w:rPr>
                <w:sz w:val="18"/>
                <w:szCs w:val="18"/>
              </w:rPr>
            </w:pPr>
            <w:r w:rsidRPr="00375975">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488A0DF" w14:textId="2D4DA10E" w:rsidR="00AF0B94" w:rsidRPr="00375975" w:rsidRDefault="00AF0B94" w:rsidP="00AF0B94">
            <w:pPr>
              <w:ind w:left="-57" w:right="-57"/>
              <w:jc w:val="center"/>
              <w:rPr>
                <w:sz w:val="18"/>
                <w:szCs w:val="18"/>
              </w:rPr>
            </w:pPr>
            <w:r w:rsidRPr="00375975">
              <w:rPr>
                <w:color w:val="000000"/>
                <w:sz w:val="18"/>
                <w:szCs w:val="18"/>
              </w:rPr>
              <w:t>0,03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890544A" w14:textId="24A8F352" w:rsidR="00AF0B94" w:rsidRPr="00375975" w:rsidRDefault="00AF0B94" w:rsidP="00AF0B94">
            <w:pPr>
              <w:ind w:left="-57" w:right="-57"/>
              <w:jc w:val="center"/>
              <w:rPr>
                <w:sz w:val="18"/>
                <w:szCs w:val="18"/>
              </w:rPr>
            </w:pPr>
            <w:r w:rsidRPr="00375975">
              <w:rPr>
                <w:color w:val="000000"/>
                <w:sz w:val="18"/>
                <w:szCs w:val="18"/>
              </w:rPr>
              <w:t>0,03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3FE8D73" w14:textId="7BAC8084" w:rsidR="00AF0B94" w:rsidRPr="00375975" w:rsidRDefault="00AF0B94" w:rsidP="00AF0B94">
            <w:pPr>
              <w:ind w:left="-57" w:right="-57"/>
              <w:jc w:val="center"/>
              <w:rPr>
                <w:sz w:val="18"/>
                <w:szCs w:val="18"/>
              </w:rPr>
            </w:pPr>
            <w:r w:rsidRPr="00375975">
              <w:rPr>
                <w:color w:val="000000"/>
                <w:sz w:val="18"/>
                <w:szCs w:val="18"/>
              </w:rPr>
              <w:t>0,03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7854434" w14:textId="47A7AEBC" w:rsidR="00AF0B94" w:rsidRPr="00375975" w:rsidRDefault="00AF0B94" w:rsidP="00AF0B94">
            <w:pPr>
              <w:ind w:left="-57" w:right="-57"/>
              <w:jc w:val="center"/>
              <w:rPr>
                <w:sz w:val="18"/>
                <w:szCs w:val="18"/>
              </w:rPr>
            </w:pPr>
            <w:r w:rsidRPr="00375975">
              <w:rPr>
                <w:color w:val="000000"/>
                <w:sz w:val="18"/>
                <w:szCs w:val="18"/>
              </w:rPr>
              <w:t>0,03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E96470C" w14:textId="7081F64E" w:rsidR="00AF0B94" w:rsidRPr="00375975" w:rsidRDefault="00AF0B94" w:rsidP="00AF0B94">
            <w:pPr>
              <w:ind w:left="-57" w:right="-57"/>
              <w:jc w:val="center"/>
              <w:rPr>
                <w:sz w:val="18"/>
                <w:szCs w:val="18"/>
              </w:rPr>
            </w:pPr>
            <w:r w:rsidRPr="00375975">
              <w:rPr>
                <w:color w:val="000000"/>
                <w:sz w:val="18"/>
                <w:szCs w:val="18"/>
              </w:rPr>
              <w:t>0,03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6306E20" w14:textId="6F8879D0" w:rsidR="00AF0B94" w:rsidRPr="00375975" w:rsidRDefault="00AF0B94" w:rsidP="00AF0B94">
            <w:pPr>
              <w:ind w:left="-57" w:right="-57"/>
              <w:jc w:val="center"/>
              <w:rPr>
                <w:sz w:val="18"/>
                <w:szCs w:val="18"/>
              </w:rPr>
            </w:pPr>
            <w:r w:rsidRPr="00375975">
              <w:rPr>
                <w:color w:val="000000"/>
                <w:sz w:val="18"/>
                <w:szCs w:val="18"/>
              </w:rPr>
              <w:t>0,03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AFDA880" w14:textId="1F289E29" w:rsidR="00AF0B94" w:rsidRPr="00375975" w:rsidRDefault="00AF0B94" w:rsidP="00AF0B94">
            <w:pPr>
              <w:ind w:left="-57" w:right="-57"/>
              <w:jc w:val="center"/>
              <w:rPr>
                <w:sz w:val="18"/>
                <w:szCs w:val="18"/>
              </w:rPr>
            </w:pPr>
            <w:r w:rsidRPr="00375975">
              <w:rPr>
                <w:color w:val="000000"/>
                <w:sz w:val="18"/>
                <w:szCs w:val="18"/>
              </w:rPr>
              <w:t>0,03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0361F67" w14:textId="17647C72" w:rsidR="00AF0B94" w:rsidRPr="00375975" w:rsidRDefault="00AF0B94" w:rsidP="00AF0B94">
            <w:pPr>
              <w:ind w:left="-57" w:right="-57"/>
              <w:jc w:val="center"/>
              <w:rPr>
                <w:sz w:val="18"/>
                <w:szCs w:val="18"/>
              </w:rPr>
            </w:pPr>
            <w:r w:rsidRPr="00375975">
              <w:rPr>
                <w:color w:val="000000"/>
                <w:sz w:val="18"/>
                <w:szCs w:val="18"/>
              </w:rPr>
              <w:t>0,03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75F7149" w14:textId="761B92B7" w:rsidR="00AF0B94" w:rsidRPr="00375975" w:rsidRDefault="00AF0B94" w:rsidP="00AF0B94">
            <w:pPr>
              <w:ind w:left="-57" w:right="-57"/>
              <w:jc w:val="center"/>
              <w:rPr>
                <w:sz w:val="18"/>
                <w:szCs w:val="18"/>
              </w:rPr>
            </w:pPr>
            <w:r w:rsidRPr="00375975">
              <w:rPr>
                <w:color w:val="000000"/>
                <w:sz w:val="18"/>
                <w:szCs w:val="18"/>
              </w:rPr>
              <w:t>0,03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389C035" w14:textId="7D146BE7" w:rsidR="00AF0B94" w:rsidRPr="00375975" w:rsidRDefault="00AF0B94" w:rsidP="00AF0B94">
            <w:pPr>
              <w:ind w:left="-57" w:right="-57"/>
              <w:jc w:val="center"/>
              <w:rPr>
                <w:sz w:val="18"/>
                <w:szCs w:val="18"/>
              </w:rPr>
            </w:pPr>
            <w:r w:rsidRPr="00375975">
              <w:rPr>
                <w:color w:val="000000"/>
                <w:sz w:val="18"/>
                <w:szCs w:val="18"/>
              </w:rPr>
              <w:t>0,03</w:t>
            </w:r>
          </w:p>
        </w:tc>
        <w:tc>
          <w:tcPr>
            <w:tcW w:w="307" w:type="pct"/>
            <w:tcBorders>
              <w:top w:val="single" w:sz="4" w:space="0" w:color="auto"/>
              <w:left w:val="nil"/>
              <w:bottom w:val="single" w:sz="4" w:space="0" w:color="auto"/>
              <w:right w:val="single" w:sz="4" w:space="0" w:color="auto"/>
            </w:tcBorders>
            <w:vAlign w:val="center"/>
          </w:tcPr>
          <w:p w14:paraId="369F8C71" w14:textId="2BAD6B01" w:rsidR="00AF0B94" w:rsidRPr="00375975" w:rsidRDefault="00AF0B94" w:rsidP="00AF0B94">
            <w:pPr>
              <w:ind w:left="-57" w:right="-57"/>
              <w:jc w:val="center"/>
              <w:rPr>
                <w:sz w:val="18"/>
                <w:szCs w:val="18"/>
              </w:rPr>
            </w:pPr>
            <w:r w:rsidRPr="00375975">
              <w:rPr>
                <w:color w:val="000000"/>
                <w:sz w:val="18"/>
                <w:szCs w:val="18"/>
              </w:rPr>
              <w:t>0,03</w:t>
            </w:r>
          </w:p>
        </w:tc>
        <w:tc>
          <w:tcPr>
            <w:tcW w:w="304" w:type="pct"/>
            <w:tcBorders>
              <w:top w:val="single" w:sz="4" w:space="0" w:color="auto"/>
              <w:left w:val="nil"/>
              <w:bottom w:val="single" w:sz="4" w:space="0" w:color="auto"/>
              <w:right w:val="single" w:sz="4" w:space="0" w:color="auto"/>
            </w:tcBorders>
            <w:vAlign w:val="center"/>
          </w:tcPr>
          <w:p w14:paraId="21DBA711" w14:textId="040CCA0B" w:rsidR="00AF0B94" w:rsidRPr="00375975" w:rsidRDefault="00AF0B94" w:rsidP="00AF0B94">
            <w:pPr>
              <w:ind w:left="-57" w:right="-57"/>
              <w:jc w:val="center"/>
              <w:rPr>
                <w:sz w:val="18"/>
                <w:szCs w:val="18"/>
              </w:rPr>
            </w:pPr>
            <w:r w:rsidRPr="00375975">
              <w:rPr>
                <w:color w:val="000000"/>
                <w:sz w:val="18"/>
                <w:szCs w:val="18"/>
              </w:rPr>
              <w:t>0,03</w:t>
            </w:r>
          </w:p>
        </w:tc>
      </w:tr>
      <w:tr w:rsidR="00AF0B94" w:rsidRPr="00375975" w14:paraId="44DD69D1"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C1B56B9" w14:textId="77777777" w:rsidR="00AF0B94" w:rsidRPr="00375975" w:rsidRDefault="00AF0B94" w:rsidP="00AF0B94">
            <w:pPr>
              <w:ind w:left="-57" w:right="-57"/>
              <w:jc w:val="center"/>
              <w:rPr>
                <w:sz w:val="18"/>
                <w:szCs w:val="18"/>
              </w:rPr>
            </w:pPr>
            <w:r w:rsidRPr="00375975">
              <w:rPr>
                <w:sz w:val="18"/>
                <w:szCs w:val="18"/>
              </w:rPr>
              <w:t>Отпуск источника в сеть</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FDAA9F0" w14:textId="77777777" w:rsidR="00AF0B94" w:rsidRPr="00375975" w:rsidRDefault="00AF0B94" w:rsidP="00AF0B94">
            <w:pPr>
              <w:ind w:left="-113" w:right="-113"/>
              <w:jc w:val="center"/>
              <w:rPr>
                <w:sz w:val="18"/>
                <w:szCs w:val="18"/>
              </w:rPr>
            </w:pPr>
            <w:r w:rsidRPr="00375975">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2B62588" w14:textId="63EED731" w:rsidR="00AF0B94" w:rsidRPr="00375975" w:rsidRDefault="00AF0B94" w:rsidP="00AF0B94">
            <w:pPr>
              <w:ind w:left="-57" w:right="-57"/>
              <w:jc w:val="center"/>
              <w:rPr>
                <w:sz w:val="18"/>
                <w:szCs w:val="18"/>
              </w:rPr>
            </w:pPr>
            <w:r w:rsidRPr="00375975">
              <w:rPr>
                <w:color w:val="000000"/>
                <w:sz w:val="18"/>
                <w:szCs w:val="18"/>
              </w:rPr>
              <w:t>1,17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0CABCB1" w14:textId="256A7C99" w:rsidR="00AF0B94" w:rsidRPr="00375975" w:rsidRDefault="00AF0B94" w:rsidP="00AF0B94">
            <w:pPr>
              <w:ind w:left="-57" w:right="-57"/>
              <w:jc w:val="center"/>
              <w:rPr>
                <w:sz w:val="18"/>
                <w:szCs w:val="18"/>
              </w:rPr>
            </w:pPr>
            <w:r w:rsidRPr="00375975">
              <w:rPr>
                <w:color w:val="000000"/>
                <w:sz w:val="18"/>
                <w:szCs w:val="18"/>
              </w:rPr>
              <w:t>1,18</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CB5B235" w14:textId="43C0221A" w:rsidR="00AF0B94" w:rsidRPr="00375975" w:rsidRDefault="00AF0B94" w:rsidP="00AF0B94">
            <w:pPr>
              <w:ind w:left="-57" w:right="-57"/>
              <w:jc w:val="center"/>
              <w:rPr>
                <w:sz w:val="18"/>
                <w:szCs w:val="18"/>
              </w:rPr>
            </w:pPr>
            <w:r w:rsidRPr="00375975">
              <w:rPr>
                <w:color w:val="000000"/>
                <w:sz w:val="18"/>
                <w:szCs w:val="18"/>
              </w:rPr>
              <w:t>1,20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1828847" w14:textId="575ECCED" w:rsidR="00AF0B94" w:rsidRPr="00375975" w:rsidRDefault="00AF0B94" w:rsidP="00AF0B94">
            <w:pPr>
              <w:ind w:left="-57" w:right="-57"/>
              <w:jc w:val="center"/>
              <w:rPr>
                <w:sz w:val="18"/>
                <w:szCs w:val="18"/>
              </w:rPr>
            </w:pPr>
            <w:r w:rsidRPr="00375975">
              <w:rPr>
                <w:color w:val="000000"/>
                <w:sz w:val="18"/>
                <w:szCs w:val="18"/>
              </w:rPr>
              <w:t>1,21</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7B2CA5B" w14:textId="77D0AD5C" w:rsidR="00AF0B94" w:rsidRPr="00375975" w:rsidRDefault="00AF0B94" w:rsidP="00AF0B94">
            <w:pPr>
              <w:ind w:left="-57" w:right="-57"/>
              <w:jc w:val="center"/>
              <w:rPr>
                <w:sz w:val="18"/>
                <w:szCs w:val="18"/>
              </w:rPr>
            </w:pPr>
            <w:r w:rsidRPr="00375975">
              <w:rPr>
                <w:color w:val="000000"/>
                <w:sz w:val="18"/>
                <w:szCs w:val="18"/>
              </w:rPr>
              <w:t>1,23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109F89A" w14:textId="21977946" w:rsidR="00AF0B94" w:rsidRPr="00375975" w:rsidRDefault="00AF0B94" w:rsidP="00AF0B94">
            <w:pPr>
              <w:ind w:left="-57" w:right="-57"/>
              <w:jc w:val="center"/>
              <w:rPr>
                <w:sz w:val="18"/>
                <w:szCs w:val="18"/>
              </w:rPr>
            </w:pPr>
            <w:r w:rsidRPr="00375975">
              <w:rPr>
                <w:color w:val="000000"/>
                <w:sz w:val="18"/>
                <w:szCs w:val="18"/>
              </w:rPr>
              <w:t>1,24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692E2DD" w14:textId="609FD433" w:rsidR="00AF0B94" w:rsidRPr="00375975" w:rsidRDefault="00AF0B94" w:rsidP="00AF0B94">
            <w:pPr>
              <w:ind w:left="-57" w:right="-57"/>
              <w:jc w:val="center"/>
              <w:rPr>
                <w:sz w:val="18"/>
                <w:szCs w:val="18"/>
              </w:rPr>
            </w:pPr>
            <w:r w:rsidRPr="00375975">
              <w:rPr>
                <w:color w:val="000000"/>
                <w:sz w:val="18"/>
                <w:szCs w:val="18"/>
              </w:rPr>
              <w:t>1,26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C163DF4" w14:textId="07A0A689" w:rsidR="00AF0B94" w:rsidRPr="00375975" w:rsidRDefault="00AF0B94" w:rsidP="00AF0B94">
            <w:pPr>
              <w:ind w:left="-57" w:right="-57"/>
              <w:jc w:val="center"/>
              <w:rPr>
                <w:sz w:val="18"/>
                <w:szCs w:val="18"/>
              </w:rPr>
            </w:pPr>
            <w:r w:rsidRPr="00375975">
              <w:rPr>
                <w:color w:val="000000"/>
                <w:sz w:val="18"/>
                <w:szCs w:val="18"/>
              </w:rPr>
              <w:t>1,28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C53C72D" w14:textId="58783217" w:rsidR="00AF0B94" w:rsidRPr="00375975" w:rsidRDefault="00AF0B94" w:rsidP="00AF0B94">
            <w:pPr>
              <w:ind w:left="-57" w:right="-57"/>
              <w:jc w:val="center"/>
              <w:rPr>
                <w:sz w:val="18"/>
                <w:szCs w:val="18"/>
              </w:rPr>
            </w:pPr>
            <w:r w:rsidRPr="00375975">
              <w:rPr>
                <w:color w:val="000000"/>
                <w:sz w:val="18"/>
                <w:szCs w:val="18"/>
              </w:rPr>
              <w:t>1,29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50D0E32" w14:textId="5D77237D" w:rsidR="00AF0B94" w:rsidRPr="00375975" w:rsidRDefault="00AF0B94" w:rsidP="00AF0B94">
            <w:pPr>
              <w:ind w:left="-57" w:right="-57"/>
              <w:jc w:val="center"/>
              <w:rPr>
                <w:sz w:val="18"/>
                <w:szCs w:val="18"/>
              </w:rPr>
            </w:pPr>
            <w:r w:rsidRPr="00375975">
              <w:rPr>
                <w:color w:val="000000"/>
                <w:sz w:val="18"/>
                <w:szCs w:val="18"/>
              </w:rPr>
              <w:t>1,31</w:t>
            </w:r>
          </w:p>
        </w:tc>
        <w:tc>
          <w:tcPr>
            <w:tcW w:w="307" w:type="pct"/>
            <w:tcBorders>
              <w:top w:val="single" w:sz="4" w:space="0" w:color="auto"/>
              <w:left w:val="nil"/>
              <w:bottom w:val="single" w:sz="4" w:space="0" w:color="auto"/>
              <w:right w:val="single" w:sz="4" w:space="0" w:color="auto"/>
            </w:tcBorders>
            <w:shd w:val="clear" w:color="auto" w:fill="auto"/>
            <w:vAlign w:val="center"/>
          </w:tcPr>
          <w:p w14:paraId="50E66FF3" w14:textId="1C53AACD" w:rsidR="00AF0B94" w:rsidRPr="00375975" w:rsidRDefault="00AF0B94" w:rsidP="00AF0B94">
            <w:pPr>
              <w:ind w:left="-57" w:right="-57"/>
              <w:jc w:val="center"/>
              <w:rPr>
                <w:sz w:val="18"/>
                <w:szCs w:val="18"/>
              </w:rPr>
            </w:pPr>
            <w:r w:rsidRPr="00375975">
              <w:rPr>
                <w:color w:val="000000"/>
                <w:sz w:val="18"/>
                <w:szCs w:val="18"/>
              </w:rPr>
              <w:t>1,33</w:t>
            </w:r>
          </w:p>
        </w:tc>
        <w:tc>
          <w:tcPr>
            <w:tcW w:w="304" w:type="pct"/>
            <w:tcBorders>
              <w:top w:val="single" w:sz="4" w:space="0" w:color="auto"/>
              <w:left w:val="nil"/>
              <w:bottom w:val="single" w:sz="4" w:space="0" w:color="auto"/>
              <w:right w:val="single" w:sz="4" w:space="0" w:color="auto"/>
            </w:tcBorders>
            <w:vAlign w:val="center"/>
          </w:tcPr>
          <w:p w14:paraId="3361AAAC" w14:textId="45B501CF" w:rsidR="00AF0B94" w:rsidRPr="00375975" w:rsidRDefault="00AF0B94" w:rsidP="00AF0B94">
            <w:pPr>
              <w:ind w:left="-57" w:right="-57"/>
              <w:jc w:val="center"/>
              <w:rPr>
                <w:sz w:val="18"/>
                <w:szCs w:val="18"/>
              </w:rPr>
            </w:pPr>
            <w:r w:rsidRPr="00375975">
              <w:rPr>
                <w:color w:val="000000"/>
                <w:sz w:val="18"/>
                <w:szCs w:val="18"/>
              </w:rPr>
              <w:t>1,35</w:t>
            </w:r>
          </w:p>
        </w:tc>
      </w:tr>
      <w:tr w:rsidR="00AF0B94" w:rsidRPr="00375975" w14:paraId="239277DB"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7D314EE3" w14:textId="77777777" w:rsidR="00AF0B94" w:rsidRPr="00375975" w:rsidRDefault="00AF0B94" w:rsidP="00AF0B94">
            <w:pPr>
              <w:ind w:left="-57" w:right="-57"/>
              <w:jc w:val="center"/>
              <w:rPr>
                <w:sz w:val="18"/>
                <w:szCs w:val="18"/>
              </w:rPr>
            </w:pPr>
            <w:r w:rsidRPr="00375975">
              <w:rPr>
                <w:sz w:val="18"/>
                <w:szCs w:val="18"/>
              </w:rPr>
              <w:t>Потери в тепловых сетях</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7AC641B" w14:textId="77777777" w:rsidR="00AF0B94" w:rsidRPr="00375975" w:rsidRDefault="00AF0B94" w:rsidP="00AF0B94">
            <w:pPr>
              <w:ind w:left="-113" w:right="-113"/>
              <w:jc w:val="center"/>
              <w:rPr>
                <w:sz w:val="18"/>
                <w:szCs w:val="18"/>
              </w:rPr>
            </w:pPr>
            <w:r w:rsidRPr="00375975">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B895392" w14:textId="1977575C" w:rsidR="00AF0B94" w:rsidRPr="00375975" w:rsidRDefault="00AF0B94" w:rsidP="00AF0B94">
            <w:pPr>
              <w:ind w:left="-57" w:right="-57"/>
              <w:jc w:val="center"/>
              <w:rPr>
                <w:sz w:val="18"/>
                <w:szCs w:val="18"/>
              </w:rPr>
            </w:pPr>
            <w:r w:rsidRPr="00375975">
              <w:rPr>
                <w:color w:val="000000"/>
                <w:sz w:val="18"/>
                <w:szCs w:val="18"/>
              </w:rPr>
              <w:t>0,44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E57FA3B" w14:textId="6569A11F" w:rsidR="00AF0B94" w:rsidRPr="00375975" w:rsidRDefault="00AF0B94" w:rsidP="00AF0B94">
            <w:pPr>
              <w:ind w:left="-57" w:right="-57"/>
              <w:jc w:val="center"/>
              <w:rPr>
                <w:sz w:val="18"/>
                <w:szCs w:val="18"/>
              </w:rPr>
            </w:pPr>
            <w:r w:rsidRPr="00375975">
              <w:rPr>
                <w:color w:val="000000"/>
                <w:sz w:val="18"/>
                <w:szCs w:val="18"/>
              </w:rPr>
              <w:t>0,46</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0277C61" w14:textId="466DE7F5" w:rsidR="00AF0B94" w:rsidRPr="00375975" w:rsidRDefault="00AF0B94" w:rsidP="00AF0B94">
            <w:pPr>
              <w:ind w:left="-57" w:right="-57"/>
              <w:jc w:val="center"/>
              <w:rPr>
                <w:sz w:val="18"/>
                <w:szCs w:val="18"/>
              </w:rPr>
            </w:pPr>
            <w:r w:rsidRPr="00375975">
              <w:rPr>
                <w:color w:val="000000"/>
                <w:sz w:val="18"/>
                <w:szCs w:val="18"/>
              </w:rPr>
              <w:t>0,47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5DB7201" w14:textId="22DC42B1" w:rsidR="00AF0B94" w:rsidRPr="00375975" w:rsidRDefault="00AF0B94" w:rsidP="00AF0B94">
            <w:pPr>
              <w:ind w:left="-57" w:right="-57"/>
              <w:jc w:val="center"/>
              <w:rPr>
                <w:sz w:val="18"/>
                <w:szCs w:val="18"/>
              </w:rPr>
            </w:pPr>
            <w:r w:rsidRPr="00375975">
              <w:rPr>
                <w:color w:val="000000"/>
                <w:sz w:val="18"/>
                <w:szCs w:val="18"/>
              </w:rPr>
              <w:t>0,49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EB13EE5" w14:textId="06955EEF" w:rsidR="00AF0B94" w:rsidRPr="00375975" w:rsidRDefault="00AF0B94" w:rsidP="00AF0B94">
            <w:pPr>
              <w:ind w:left="-57" w:right="-57"/>
              <w:jc w:val="center"/>
              <w:rPr>
                <w:sz w:val="18"/>
                <w:szCs w:val="18"/>
              </w:rPr>
            </w:pPr>
            <w:r w:rsidRPr="00375975">
              <w:rPr>
                <w:color w:val="000000"/>
                <w:sz w:val="18"/>
                <w:szCs w:val="18"/>
              </w:rPr>
              <w:t>0,50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0C6A951" w14:textId="41F4A98B" w:rsidR="00AF0B94" w:rsidRPr="00375975" w:rsidRDefault="00AF0B94" w:rsidP="00AF0B94">
            <w:pPr>
              <w:ind w:left="-57" w:right="-57"/>
              <w:jc w:val="center"/>
              <w:rPr>
                <w:sz w:val="18"/>
                <w:szCs w:val="18"/>
              </w:rPr>
            </w:pPr>
            <w:r w:rsidRPr="00375975">
              <w:rPr>
                <w:color w:val="000000"/>
                <w:sz w:val="18"/>
                <w:szCs w:val="18"/>
              </w:rPr>
              <w:t>0,52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05A3EE6" w14:textId="7649E472" w:rsidR="00AF0B94" w:rsidRPr="00375975" w:rsidRDefault="00AF0B94" w:rsidP="00AF0B94">
            <w:pPr>
              <w:ind w:left="-57" w:right="-57"/>
              <w:jc w:val="center"/>
              <w:rPr>
                <w:sz w:val="18"/>
                <w:szCs w:val="18"/>
              </w:rPr>
            </w:pPr>
            <w:r w:rsidRPr="00375975">
              <w:rPr>
                <w:color w:val="000000"/>
                <w:sz w:val="18"/>
                <w:szCs w:val="18"/>
              </w:rPr>
              <w:t>0,54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12BD96C" w14:textId="75FB1EF8" w:rsidR="00AF0B94" w:rsidRPr="00375975" w:rsidRDefault="00AF0B94" w:rsidP="00AF0B94">
            <w:pPr>
              <w:ind w:left="-57" w:right="-57"/>
              <w:jc w:val="center"/>
              <w:rPr>
                <w:sz w:val="18"/>
                <w:szCs w:val="18"/>
              </w:rPr>
            </w:pPr>
            <w:r w:rsidRPr="00375975">
              <w:rPr>
                <w:color w:val="000000"/>
                <w:sz w:val="18"/>
                <w:szCs w:val="18"/>
              </w:rPr>
              <w:t>0,55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A40ABDF" w14:textId="57232DD6" w:rsidR="00AF0B94" w:rsidRPr="00375975" w:rsidRDefault="00AF0B94" w:rsidP="00AF0B94">
            <w:pPr>
              <w:ind w:left="-57" w:right="-57"/>
              <w:jc w:val="center"/>
              <w:rPr>
                <w:sz w:val="18"/>
                <w:szCs w:val="18"/>
              </w:rPr>
            </w:pPr>
            <w:r w:rsidRPr="00375975">
              <w:rPr>
                <w:color w:val="000000"/>
                <w:sz w:val="18"/>
                <w:szCs w:val="18"/>
              </w:rPr>
              <w:t>0,57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E0E6738" w14:textId="1D1963B0" w:rsidR="00AF0B94" w:rsidRPr="00375975" w:rsidRDefault="00AF0B94" w:rsidP="00AF0B94">
            <w:pPr>
              <w:ind w:left="-57" w:right="-57"/>
              <w:jc w:val="center"/>
              <w:rPr>
                <w:sz w:val="18"/>
                <w:szCs w:val="18"/>
              </w:rPr>
            </w:pPr>
            <w:r w:rsidRPr="00375975">
              <w:rPr>
                <w:color w:val="000000"/>
                <w:sz w:val="18"/>
                <w:szCs w:val="18"/>
              </w:rPr>
              <w:t>0,59</w:t>
            </w:r>
          </w:p>
        </w:tc>
        <w:tc>
          <w:tcPr>
            <w:tcW w:w="307" w:type="pct"/>
            <w:tcBorders>
              <w:top w:val="single" w:sz="4" w:space="0" w:color="auto"/>
              <w:left w:val="nil"/>
              <w:bottom w:val="single" w:sz="4" w:space="0" w:color="auto"/>
              <w:right w:val="single" w:sz="4" w:space="0" w:color="auto"/>
            </w:tcBorders>
            <w:shd w:val="clear" w:color="auto" w:fill="auto"/>
            <w:vAlign w:val="center"/>
          </w:tcPr>
          <w:p w14:paraId="099ACE0D" w14:textId="3CB86D0E" w:rsidR="00AF0B94" w:rsidRPr="00375975" w:rsidRDefault="00AF0B94" w:rsidP="00AF0B94">
            <w:pPr>
              <w:ind w:left="-57" w:right="-57"/>
              <w:jc w:val="center"/>
              <w:rPr>
                <w:sz w:val="18"/>
                <w:szCs w:val="18"/>
              </w:rPr>
            </w:pPr>
            <w:r w:rsidRPr="00375975">
              <w:rPr>
                <w:color w:val="000000"/>
                <w:sz w:val="18"/>
                <w:szCs w:val="18"/>
              </w:rPr>
              <w:t>0,60</w:t>
            </w:r>
          </w:p>
        </w:tc>
        <w:tc>
          <w:tcPr>
            <w:tcW w:w="304" w:type="pct"/>
            <w:tcBorders>
              <w:top w:val="single" w:sz="4" w:space="0" w:color="auto"/>
              <w:left w:val="nil"/>
              <w:bottom w:val="single" w:sz="4" w:space="0" w:color="auto"/>
              <w:right w:val="single" w:sz="4" w:space="0" w:color="auto"/>
            </w:tcBorders>
            <w:vAlign w:val="center"/>
          </w:tcPr>
          <w:p w14:paraId="12DF8232" w14:textId="4ED3E026" w:rsidR="00AF0B94" w:rsidRPr="00375975" w:rsidRDefault="00AF0B94" w:rsidP="00AF0B94">
            <w:pPr>
              <w:ind w:left="-57" w:right="-57"/>
              <w:jc w:val="center"/>
              <w:rPr>
                <w:sz w:val="18"/>
                <w:szCs w:val="18"/>
              </w:rPr>
            </w:pPr>
            <w:r w:rsidRPr="00375975">
              <w:rPr>
                <w:color w:val="000000"/>
                <w:sz w:val="18"/>
                <w:szCs w:val="18"/>
              </w:rPr>
              <w:t>0,62</w:t>
            </w:r>
          </w:p>
        </w:tc>
      </w:tr>
      <w:tr w:rsidR="00AF0B94" w:rsidRPr="00375975" w14:paraId="55AB80F6"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50CCF2B" w14:textId="77777777" w:rsidR="00AF0B94" w:rsidRPr="00375975" w:rsidRDefault="00AF0B94" w:rsidP="00AF0B94">
            <w:pPr>
              <w:ind w:left="-113" w:right="-113"/>
              <w:jc w:val="center"/>
              <w:rPr>
                <w:sz w:val="18"/>
                <w:szCs w:val="18"/>
              </w:rPr>
            </w:pPr>
            <w:r w:rsidRPr="00375975">
              <w:rPr>
                <w:sz w:val="18"/>
                <w:szCs w:val="18"/>
              </w:rPr>
              <w:t>Полезный отпуск потребителям</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77490D2" w14:textId="77777777" w:rsidR="00AF0B94" w:rsidRPr="00375975" w:rsidRDefault="00AF0B94" w:rsidP="00AF0B94">
            <w:pPr>
              <w:ind w:left="-113" w:right="-113"/>
              <w:jc w:val="center"/>
              <w:rPr>
                <w:sz w:val="18"/>
                <w:szCs w:val="18"/>
              </w:rPr>
            </w:pPr>
            <w:r w:rsidRPr="00375975">
              <w:rPr>
                <w:sz w:val="18"/>
                <w:szCs w:val="18"/>
              </w:rPr>
              <w:t>тыс. 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DE486DA" w14:textId="24C88D63" w:rsidR="00AF0B94" w:rsidRPr="00375975" w:rsidRDefault="00AF0B94" w:rsidP="00AF0B94">
            <w:pPr>
              <w:ind w:left="-57" w:right="-57"/>
              <w:jc w:val="center"/>
              <w:rPr>
                <w:sz w:val="18"/>
                <w:szCs w:val="18"/>
              </w:rPr>
            </w:pPr>
            <w:r w:rsidRPr="00375975">
              <w:rPr>
                <w:color w:val="000000"/>
                <w:sz w:val="18"/>
                <w:szCs w:val="18"/>
              </w:rPr>
              <w:t>0,72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3164CBB" w14:textId="331A8BA6" w:rsidR="00AF0B94" w:rsidRPr="00375975" w:rsidRDefault="00AF0B94" w:rsidP="00AF0B94">
            <w:pPr>
              <w:ind w:left="-57" w:right="-57"/>
              <w:jc w:val="center"/>
              <w:rPr>
                <w:sz w:val="18"/>
                <w:szCs w:val="18"/>
              </w:rPr>
            </w:pPr>
            <w:r w:rsidRPr="00375975">
              <w:rPr>
                <w:color w:val="000000"/>
                <w:sz w:val="18"/>
                <w:szCs w:val="18"/>
              </w:rPr>
              <w:t>0,72</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98AA5BC" w14:textId="7E32599C" w:rsidR="00AF0B94" w:rsidRPr="00375975" w:rsidRDefault="00AF0B94" w:rsidP="00AF0B94">
            <w:pPr>
              <w:ind w:left="-57" w:right="-57"/>
              <w:jc w:val="center"/>
              <w:rPr>
                <w:sz w:val="18"/>
                <w:szCs w:val="18"/>
              </w:rPr>
            </w:pPr>
            <w:r w:rsidRPr="00375975">
              <w:rPr>
                <w:color w:val="000000"/>
                <w:sz w:val="18"/>
                <w:szCs w:val="18"/>
              </w:rPr>
              <w:t>0,72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704E442" w14:textId="072415A4" w:rsidR="00AF0B94" w:rsidRPr="00375975" w:rsidRDefault="00AF0B94" w:rsidP="00AF0B94">
            <w:pPr>
              <w:ind w:left="-57" w:right="-57"/>
              <w:jc w:val="center"/>
              <w:rPr>
                <w:sz w:val="18"/>
                <w:szCs w:val="18"/>
              </w:rPr>
            </w:pPr>
            <w:r w:rsidRPr="00375975">
              <w:rPr>
                <w:color w:val="000000"/>
                <w:sz w:val="18"/>
                <w:szCs w:val="18"/>
              </w:rPr>
              <w:t>0,72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1B56BFA" w14:textId="6AC82972" w:rsidR="00AF0B94" w:rsidRPr="00375975" w:rsidRDefault="00AF0B94" w:rsidP="00AF0B94">
            <w:pPr>
              <w:ind w:left="-57" w:right="-57"/>
              <w:jc w:val="center"/>
              <w:rPr>
                <w:sz w:val="18"/>
                <w:szCs w:val="18"/>
              </w:rPr>
            </w:pPr>
            <w:r w:rsidRPr="00375975">
              <w:rPr>
                <w:color w:val="000000"/>
                <w:sz w:val="18"/>
                <w:szCs w:val="18"/>
              </w:rPr>
              <w:t>0,72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7FC31E9" w14:textId="1C53428D" w:rsidR="00AF0B94" w:rsidRPr="00375975" w:rsidRDefault="00AF0B94" w:rsidP="00AF0B94">
            <w:pPr>
              <w:ind w:left="-57" w:right="-57"/>
              <w:jc w:val="center"/>
              <w:rPr>
                <w:sz w:val="18"/>
                <w:szCs w:val="18"/>
              </w:rPr>
            </w:pPr>
            <w:r w:rsidRPr="00375975">
              <w:rPr>
                <w:color w:val="000000"/>
                <w:sz w:val="18"/>
                <w:szCs w:val="18"/>
              </w:rPr>
              <w:t>0,72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1137430" w14:textId="70304D1E" w:rsidR="00AF0B94" w:rsidRPr="00375975" w:rsidRDefault="00AF0B94" w:rsidP="00AF0B94">
            <w:pPr>
              <w:ind w:left="-57" w:right="-57"/>
              <w:jc w:val="center"/>
              <w:rPr>
                <w:sz w:val="18"/>
                <w:szCs w:val="18"/>
              </w:rPr>
            </w:pPr>
            <w:r w:rsidRPr="00375975">
              <w:rPr>
                <w:color w:val="000000"/>
                <w:sz w:val="18"/>
                <w:szCs w:val="18"/>
              </w:rPr>
              <w:t>0,72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25D264A" w14:textId="395F028A" w:rsidR="00AF0B94" w:rsidRPr="00375975" w:rsidRDefault="00AF0B94" w:rsidP="00AF0B94">
            <w:pPr>
              <w:ind w:left="-57" w:right="-57"/>
              <w:jc w:val="center"/>
              <w:rPr>
                <w:sz w:val="18"/>
                <w:szCs w:val="18"/>
              </w:rPr>
            </w:pPr>
            <w:r w:rsidRPr="00375975">
              <w:rPr>
                <w:color w:val="000000"/>
                <w:sz w:val="18"/>
                <w:szCs w:val="18"/>
              </w:rPr>
              <w:t>0,72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A9297FB" w14:textId="1ACB09AE" w:rsidR="00AF0B94" w:rsidRPr="00375975" w:rsidRDefault="00AF0B94" w:rsidP="00AF0B94">
            <w:pPr>
              <w:ind w:left="-57" w:right="-57"/>
              <w:jc w:val="center"/>
              <w:rPr>
                <w:sz w:val="18"/>
                <w:szCs w:val="18"/>
              </w:rPr>
            </w:pPr>
            <w:r w:rsidRPr="00375975">
              <w:rPr>
                <w:color w:val="000000"/>
                <w:sz w:val="18"/>
                <w:szCs w:val="18"/>
              </w:rPr>
              <w:t>0,72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4DD73BE" w14:textId="6195FAC0" w:rsidR="00AF0B94" w:rsidRPr="00375975" w:rsidRDefault="00AF0B94" w:rsidP="00AF0B94">
            <w:pPr>
              <w:ind w:left="-57" w:right="-57"/>
              <w:jc w:val="center"/>
              <w:rPr>
                <w:sz w:val="18"/>
                <w:szCs w:val="18"/>
              </w:rPr>
            </w:pPr>
            <w:r w:rsidRPr="00375975">
              <w:rPr>
                <w:color w:val="000000"/>
                <w:sz w:val="18"/>
                <w:szCs w:val="18"/>
              </w:rPr>
              <w:t>0,72</w:t>
            </w:r>
          </w:p>
        </w:tc>
        <w:tc>
          <w:tcPr>
            <w:tcW w:w="307" w:type="pct"/>
            <w:tcBorders>
              <w:top w:val="single" w:sz="4" w:space="0" w:color="auto"/>
              <w:left w:val="nil"/>
              <w:bottom w:val="single" w:sz="4" w:space="0" w:color="auto"/>
              <w:right w:val="single" w:sz="4" w:space="0" w:color="auto"/>
            </w:tcBorders>
            <w:shd w:val="clear" w:color="auto" w:fill="auto"/>
            <w:vAlign w:val="center"/>
          </w:tcPr>
          <w:p w14:paraId="0EAE07A9" w14:textId="09FDC82E" w:rsidR="00AF0B94" w:rsidRPr="00375975" w:rsidRDefault="00AF0B94" w:rsidP="00AF0B94">
            <w:pPr>
              <w:ind w:left="-57" w:right="-57"/>
              <w:jc w:val="center"/>
              <w:rPr>
                <w:sz w:val="18"/>
                <w:szCs w:val="18"/>
              </w:rPr>
            </w:pPr>
            <w:r w:rsidRPr="00375975">
              <w:rPr>
                <w:color w:val="000000"/>
                <w:sz w:val="18"/>
                <w:szCs w:val="18"/>
              </w:rPr>
              <w:t>0,72</w:t>
            </w:r>
          </w:p>
        </w:tc>
        <w:tc>
          <w:tcPr>
            <w:tcW w:w="304" w:type="pct"/>
            <w:tcBorders>
              <w:top w:val="single" w:sz="4" w:space="0" w:color="auto"/>
              <w:left w:val="nil"/>
              <w:bottom w:val="single" w:sz="4" w:space="0" w:color="auto"/>
              <w:right w:val="single" w:sz="4" w:space="0" w:color="auto"/>
            </w:tcBorders>
            <w:vAlign w:val="center"/>
          </w:tcPr>
          <w:p w14:paraId="45688462" w14:textId="46BD8255" w:rsidR="00AF0B94" w:rsidRPr="00375975" w:rsidRDefault="00AF0B94" w:rsidP="00AF0B94">
            <w:pPr>
              <w:ind w:left="-57" w:right="-57"/>
              <w:jc w:val="center"/>
              <w:rPr>
                <w:sz w:val="18"/>
                <w:szCs w:val="18"/>
              </w:rPr>
            </w:pPr>
            <w:r w:rsidRPr="00375975">
              <w:rPr>
                <w:color w:val="000000"/>
                <w:sz w:val="18"/>
                <w:szCs w:val="18"/>
              </w:rPr>
              <w:t>0,72</w:t>
            </w:r>
          </w:p>
        </w:tc>
      </w:tr>
      <w:tr w:rsidR="007728D0" w:rsidRPr="00375975" w14:paraId="79B19D19"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F7F43A5" w14:textId="77777777" w:rsidR="007728D0" w:rsidRPr="00375975" w:rsidRDefault="007728D0" w:rsidP="007728D0">
            <w:pPr>
              <w:ind w:left="-113" w:right="-113"/>
              <w:jc w:val="center"/>
              <w:rPr>
                <w:sz w:val="18"/>
                <w:szCs w:val="18"/>
              </w:rPr>
            </w:pPr>
            <w:r w:rsidRPr="00375975">
              <w:rPr>
                <w:sz w:val="18"/>
                <w:szCs w:val="18"/>
              </w:rPr>
              <w:t>Структура топливного баланса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052E875" w14:textId="77777777" w:rsidR="007728D0" w:rsidRPr="00375975" w:rsidRDefault="007728D0" w:rsidP="007728D0">
            <w:pPr>
              <w:ind w:left="-113" w:right="-113"/>
              <w:jc w:val="center"/>
              <w:rPr>
                <w:sz w:val="18"/>
                <w:szCs w:val="18"/>
              </w:rPr>
            </w:pPr>
            <w:r w:rsidRPr="00375975">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7ACB056" w14:textId="77777777" w:rsidR="007728D0" w:rsidRPr="00375975" w:rsidRDefault="007728D0" w:rsidP="007728D0">
            <w:pPr>
              <w:ind w:left="-57" w:right="-57"/>
              <w:jc w:val="center"/>
              <w:rPr>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6F5B94B" w14:textId="77777777" w:rsidR="007728D0" w:rsidRPr="00375975" w:rsidRDefault="007728D0" w:rsidP="007728D0">
            <w:pPr>
              <w:ind w:left="-57" w:right="-57"/>
              <w:jc w:val="center"/>
              <w:rPr>
                <w:sz w:val="18"/>
                <w:szCs w:val="18"/>
              </w:rPr>
            </w:pPr>
            <w:r w:rsidRPr="00375975">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BD25B38" w14:textId="77777777" w:rsidR="007728D0" w:rsidRPr="00375975" w:rsidRDefault="007728D0" w:rsidP="007728D0">
            <w:pPr>
              <w:ind w:left="-57" w:right="-57"/>
              <w:jc w:val="center"/>
              <w:rPr>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0025F8B" w14:textId="77777777" w:rsidR="007728D0" w:rsidRPr="00375975" w:rsidRDefault="007728D0" w:rsidP="007728D0">
            <w:pPr>
              <w:ind w:left="-57" w:right="-57"/>
              <w:jc w:val="center"/>
              <w:rPr>
                <w:sz w:val="18"/>
                <w:szCs w:val="18"/>
              </w:rPr>
            </w:pPr>
            <w:r w:rsidRPr="00375975">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618160F" w14:textId="77777777" w:rsidR="007728D0" w:rsidRPr="00375975" w:rsidRDefault="007728D0" w:rsidP="007728D0">
            <w:pPr>
              <w:ind w:left="-57" w:right="-57"/>
              <w:jc w:val="center"/>
              <w:rPr>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51330FD" w14:textId="77777777" w:rsidR="007728D0" w:rsidRPr="00375975" w:rsidRDefault="007728D0" w:rsidP="007728D0">
            <w:pPr>
              <w:ind w:left="-57" w:right="-57"/>
              <w:jc w:val="center"/>
              <w:rPr>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C4B3733" w14:textId="77777777" w:rsidR="007728D0" w:rsidRPr="00375975" w:rsidRDefault="007728D0" w:rsidP="007728D0">
            <w:pPr>
              <w:ind w:left="-57" w:right="-57"/>
              <w:jc w:val="center"/>
              <w:rPr>
                <w:sz w:val="18"/>
                <w:szCs w:val="18"/>
              </w:rPr>
            </w:pPr>
            <w:r w:rsidRPr="00375975">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C915879" w14:textId="77777777" w:rsidR="007728D0" w:rsidRPr="00375975" w:rsidRDefault="007728D0" w:rsidP="007728D0">
            <w:pPr>
              <w:ind w:left="-57" w:right="-57"/>
              <w:jc w:val="center"/>
              <w:rPr>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EFBF598" w14:textId="77777777" w:rsidR="007728D0" w:rsidRPr="00375975" w:rsidRDefault="007728D0" w:rsidP="007728D0">
            <w:pPr>
              <w:ind w:left="-57" w:right="-57"/>
              <w:jc w:val="center"/>
              <w:rPr>
                <w:sz w:val="18"/>
                <w:szCs w:val="18"/>
              </w:rPr>
            </w:pPr>
            <w:r w:rsidRPr="00375975">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309A7AE" w14:textId="77777777" w:rsidR="007728D0" w:rsidRPr="00375975" w:rsidRDefault="007728D0" w:rsidP="007728D0">
            <w:pPr>
              <w:ind w:left="-57" w:right="-57"/>
              <w:jc w:val="center"/>
              <w:rPr>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7472816B" w14:textId="77777777" w:rsidR="007728D0" w:rsidRPr="00375975" w:rsidRDefault="007728D0" w:rsidP="007728D0">
            <w:pPr>
              <w:ind w:left="-57" w:right="-57"/>
              <w:jc w:val="center"/>
              <w:rPr>
                <w:sz w:val="18"/>
                <w:szCs w:val="18"/>
              </w:rPr>
            </w:pPr>
            <w:r w:rsidRPr="00375975">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67DBE373" w14:textId="77777777" w:rsidR="007728D0" w:rsidRPr="00375975" w:rsidRDefault="007728D0" w:rsidP="007728D0">
            <w:pPr>
              <w:ind w:left="-57" w:right="-57"/>
              <w:jc w:val="center"/>
              <w:rPr>
                <w:sz w:val="18"/>
                <w:szCs w:val="18"/>
              </w:rPr>
            </w:pPr>
            <w:r w:rsidRPr="00375975">
              <w:rPr>
                <w:color w:val="000000"/>
                <w:sz w:val="18"/>
                <w:szCs w:val="18"/>
              </w:rPr>
              <w:t>100%</w:t>
            </w:r>
          </w:p>
        </w:tc>
      </w:tr>
      <w:tr w:rsidR="007728D0" w:rsidRPr="00375975" w14:paraId="29A7D175"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DE4BE9F" w14:textId="0B64BC6B" w:rsidR="007728D0" w:rsidRPr="00375975" w:rsidRDefault="007728D0" w:rsidP="007728D0">
            <w:pPr>
              <w:jc w:val="center"/>
              <w:rPr>
                <w:color w:val="000000"/>
                <w:sz w:val="18"/>
                <w:szCs w:val="18"/>
              </w:rPr>
            </w:pPr>
            <w:r w:rsidRPr="00375975">
              <w:rPr>
                <w:color w:val="000000"/>
                <w:sz w:val="18"/>
                <w:szCs w:val="18"/>
              </w:rPr>
              <w:t>Уголь</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B719B06" w14:textId="77777777" w:rsidR="007728D0" w:rsidRPr="00375975" w:rsidRDefault="007728D0" w:rsidP="007728D0">
            <w:pPr>
              <w:ind w:left="-113" w:right="-113"/>
              <w:jc w:val="center"/>
              <w:rPr>
                <w:sz w:val="18"/>
                <w:szCs w:val="18"/>
              </w:rPr>
            </w:pPr>
            <w:r w:rsidRPr="00375975">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055170A" w14:textId="77777777" w:rsidR="007728D0" w:rsidRPr="00375975" w:rsidRDefault="007728D0" w:rsidP="007728D0">
            <w:pPr>
              <w:ind w:left="-57" w:right="-57"/>
              <w:jc w:val="center"/>
              <w:rPr>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B6196A7" w14:textId="77777777" w:rsidR="007728D0" w:rsidRPr="00375975" w:rsidRDefault="007728D0" w:rsidP="007728D0">
            <w:pPr>
              <w:ind w:left="-57" w:right="-57"/>
              <w:jc w:val="center"/>
              <w:rPr>
                <w:sz w:val="18"/>
                <w:szCs w:val="18"/>
              </w:rPr>
            </w:pPr>
            <w:r w:rsidRPr="00375975">
              <w:rPr>
                <w:color w:val="000000"/>
                <w:sz w:val="18"/>
                <w:szCs w:val="18"/>
              </w:rPr>
              <w:t>100%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9DD4B19" w14:textId="040DE83E"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996F465" w14:textId="0C1E5E22"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F2A9943" w14:textId="7BE49B15"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0467FA0" w14:textId="0FE5BF32"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B9AE043" w14:textId="1C9EB72B"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F9A3A97" w14:textId="5575A09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AC67AEF" w14:textId="73B72E3C"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B6718FD" w14:textId="0AF1A798"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2D36669F" w14:textId="52E088EC"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1B0BAAE5" w14:textId="0793F9BD" w:rsidR="007728D0" w:rsidRPr="00375975" w:rsidRDefault="007728D0" w:rsidP="007728D0">
            <w:pPr>
              <w:ind w:left="-57" w:right="-57"/>
              <w:jc w:val="center"/>
              <w:rPr>
                <w:sz w:val="18"/>
                <w:szCs w:val="18"/>
              </w:rPr>
            </w:pPr>
          </w:p>
        </w:tc>
      </w:tr>
      <w:tr w:rsidR="00AF0B94" w:rsidRPr="00375975" w14:paraId="79BA418D"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2B288B6" w14:textId="3416E15B" w:rsidR="00AF0B94" w:rsidRPr="00375975" w:rsidRDefault="00AF0B94" w:rsidP="00AF0B94">
            <w:pPr>
              <w:jc w:val="center"/>
              <w:rPr>
                <w:color w:val="000000"/>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6337F57" w14:textId="1BC1AA7B" w:rsidR="00AF0B94" w:rsidRPr="00375975" w:rsidRDefault="00AF0B94" w:rsidP="00AF0B94">
            <w:pPr>
              <w:ind w:left="-113" w:right="-113"/>
              <w:jc w:val="center"/>
              <w:rPr>
                <w:sz w:val="18"/>
                <w:szCs w:val="18"/>
              </w:rPr>
            </w:pPr>
            <w:r w:rsidRPr="00375975">
              <w:rPr>
                <w:sz w:val="18"/>
                <w:szCs w:val="18"/>
              </w:rPr>
              <w:t>%</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0A9028C" w14:textId="77777777" w:rsidR="00AF0B94" w:rsidRPr="00375975" w:rsidRDefault="00AF0B94" w:rsidP="00AF0B94">
            <w:pPr>
              <w:ind w:left="-57" w:right="-57"/>
              <w:jc w:val="center"/>
              <w:rPr>
                <w:color w:val="000000"/>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ED39BD0" w14:textId="77777777" w:rsidR="00AF0B94" w:rsidRPr="00375975" w:rsidRDefault="00AF0B94" w:rsidP="00AF0B94">
            <w:pPr>
              <w:ind w:left="-57" w:right="-57"/>
              <w:jc w:val="center"/>
              <w:rPr>
                <w:color w:val="000000"/>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70D4438" w14:textId="7D97AC49" w:rsidR="00AF0B94" w:rsidRPr="00375975" w:rsidRDefault="00AF0B94" w:rsidP="00AF0B94">
            <w:pPr>
              <w:ind w:left="-57" w:right="-57"/>
              <w:jc w:val="center"/>
              <w:rPr>
                <w:color w:val="000000"/>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2FEE107" w14:textId="3EB9562B" w:rsidR="00AF0B94" w:rsidRPr="00375975" w:rsidRDefault="00AF0B94" w:rsidP="00AF0B94">
            <w:pPr>
              <w:ind w:left="-57" w:right="-57"/>
              <w:jc w:val="center"/>
              <w:rPr>
                <w:color w:val="000000"/>
                <w:sz w:val="18"/>
                <w:szCs w:val="18"/>
              </w:rPr>
            </w:pPr>
            <w:r w:rsidRPr="00375975">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70B845C" w14:textId="672B8DF4" w:rsidR="00AF0B94" w:rsidRPr="00375975" w:rsidRDefault="00AF0B94" w:rsidP="00AF0B94">
            <w:pPr>
              <w:ind w:left="-57" w:right="-57"/>
              <w:jc w:val="center"/>
              <w:rPr>
                <w:color w:val="000000"/>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FE1ADD0" w14:textId="0CF1BDC8" w:rsidR="00AF0B94" w:rsidRPr="00375975" w:rsidRDefault="00AF0B94" w:rsidP="00AF0B94">
            <w:pPr>
              <w:ind w:left="-57" w:right="-57"/>
              <w:jc w:val="center"/>
              <w:rPr>
                <w:color w:val="000000"/>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FD5F016" w14:textId="310A69F7" w:rsidR="00AF0B94" w:rsidRPr="00375975" w:rsidRDefault="00AF0B94" w:rsidP="00AF0B94">
            <w:pPr>
              <w:ind w:left="-57" w:right="-57"/>
              <w:jc w:val="center"/>
              <w:rPr>
                <w:color w:val="000000"/>
                <w:sz w:val="18"/>
                <w:szCs w:val="18"/>
              </w:rPr>
            </w:pPr>
            <w:r w:rsidRPr="00375975">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D6848A6" w14:textId="778FE711" w:rsidR="00AF0B94" w:rsidRPr="00375975" w:rsidRDefault="00AF0B94" w:rsidP="00AF0B94">
            <w:pPr>
              <w:ind w:left="-57" w:right="-57"/>
              <w:jc w:val="center"/>
              <w:rPr>
                <w:color w:val="000000"/>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4B7B4CF" w14:textId="66A07C2C" w:rsidR="00AF0B94" w:rsidRPr="00375975" w:rsidRDefault="00AF0B94" w:rsidP="00AF0B94">
            <w:pPr>
              <w:ind w:left="-57" w:right="-57"/>
              <w:jc w:val="center"/>
              <w:rPr>
                <w:color w:val="000000"/>
                <w:sz w:val="18"/>
                <w:szCs w:val="18"/>
              </w:rPr>
            </w:pPr>
            <w:r w:rsidRPr="00375975">
              <w:rPr>
                <w:color w:val="000000"/>
                <w:sz w:val="18"/>
                <w:szCs w:val="18"/>
              </w:rPr>
              <w:t>100%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6A0655B" w14:textId="35C88DB6" w:rsidR="00AF0B94" w:rsidRPr="00375975" w:rsidRDefault="00AF0B94" w:rsidP="00AF0B94">
            <w:pPr>
              <w:ind w:left="-57" w:right="-57"/>
              <w:jc w:val="center"/>
              <w:rPr>
                <w:color w:val="000000"/>
                <w:sz w:val="18"/>
                <w:szCs w:val="18"/>
              </w:rPr>
            </w:pPr>
            <w:r w:rsidRPr="00375975">
              <w:rPr>
                <w:color w:val="000000"/>
                <w:sz w:val="18"/>
                <w:szCs w:val="18"/>
              </w:rPr>
              <w:t>100%</w:t>
            </w:r>
          </w:p>
        </w:tc>
        <w:tc>
          <w:tcPr>
            <w:tcW w:w="307" w:type="pct"/>
            <w:tcBorders>
              <w:top w:val="single" w:sz="4" w:space="0" w:color="auto"/>
              <w:left w:val="nil"/>
              <w:bottom w:val="single" w:sz="4" w:space="0" w:color="auto"/>
              <w:right w:val="single" w:sz="4" w:space="0" w:color="auto"/>
            </w:tcBorders>
            <w:shd w:val="clear" w:color="auto" w:fill="auto"/>
            <w:vAlign w:val="center"/>
          </w:tcPr>
          <w:p w14:paraId="125D2D27" w14:textId="69F13DE8" w:rsidR="00AF0B94" w:rsidRPr="00375975" w:rsidRDefault="00AF0B94" w:rsidP="00AF0B94">
            <w:pPr>
              <w:ind w:left="-57" w:right="-57"/>
              <w:jc w:val="center"/>
              <w:rPr>
                <w:color w:val="000000"/>
                <w:sz w:val="18"/>
                <w:szCs w:val="18"/>
              </w:rPr>
            </w:pPr>
            <w:r w:rsidRPr="00375975">
              <w:rPr>
                <w:color w:val="000000"/>
                <w:sz w:val="18"/>
                <w:szCs w:val="18"/>
              </w:rPr>
              <w:t>100%</w:t>
            </w:r>
          </w:p>
        </w:tc>
        <w:tc>
          <w:tcPr>
            <w:tcW w:w="304" w:type="pct"/>
            <w:tcBorders>
              <w:top w:val="single" w:sz="4" w:space="0" w:color="auto"/>
              <w:left w:val="nil"/>
              <w:bottom w:val="single" w:sz="4" w:space="0" w:color="auto"/>
              <w:right w:val="single" w:sz="4" w:space="0" w:color="auto"/>
            </w:tcBorders>
            <w:vAlign w:val="center"/>
          </w:tcPr>
          <w:p w14:paraId="1B99E386" w14:textId="66E0CF5C" w:rsidR="00AF0B94" w:rsidRPr="00375975" w:rsidRDefault="00AF0B94" w:rsidP="00AF0B94">
            <w:pPr>
              <w:ind w:left="-57" w:right="-57"/>
              <w:jc w:val="center"/>
              <w:rPr>
                <w:color w:val="000000"/>
                <w:sz w:val="18"/>
                <w:szCs w:val="18"/>
              </w:rPr>
            </w:pPr>
            <w:r w:rsidRPr="00375975">
              <w:rPr>
                <w:color w:val="000000"/>
                <w:sz w:val="18"/>
                <w:szCs w:val="18"/>
              </w:rPr>
              <w:t>100%</w:t>
            </w:r>
          </w:p>
        </w:tc>
      </w:tr>
      <w:tr w:rsidR="00AF0B94" w:rsidRPr="00375975" w14:paraId="1522453A"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61B4D2C" w14:textId="77777777" w:rsidR="00AF0B94" w:rsidRPr="00375975" w:rsidRDefault="00AF0B94" w:rsidP="00AF0B94">
            <w:pPr>
              <w:ind w:left="-57" w:right="-57"/>
              <w:jc w:val="center"/>
              <w:rPr>
                <w:sz w:val="18"/>
                <w:szCs w:val="18"/>
              </w:rPr>
            </w:pPr>
            <w:r w:rsidRPr="00375975">
              <w:rPr>
                <w:sz w:val="18"/>
                <w:szCs w:val="18"/>
              </w:rPr>
              <w:t>Удельный расход топлива на ВЫРАБОТКУ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06C5865" w14:textId="77777777" w:rsidR="00AF0B94" w:rsidRPr="00375975" w:rsidRDefault="00AF0B94" w:rsidP="00AF0B94">
            <w:pPr>
              <w:ind w:left="-113" w:right="-113"/>
              <w:jc w:val="center"/>
              <w:rPr>
                <w:sz w:val="18"/>
                <w:szCs w:val="18"/>
              </w:rPr>
            </w:pPr>
            <w:r w:rsidRPr="00375975">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787D223" w14:textId="4BC0172F" w:rsidR="00AF0B94" w:rsidRPr="00375975" w:rsidRDefault="00AF0B94" w:rsidP="00AF0B94">
            <w:pPr>
              <w:ind w:left="-57" w:right="-57"/>
              <w:jc w:val="center"/>
              <w:rPr>
                <w:sz w:val="18"/>
                <w:szCs w:val="18"/>
              </w:rPr>
            </w:pPr>
            <w:r w:rsidRPr="00375975">
              <w:rPr>
                <w:color w:val="000000"/>
                <w:sz w:val="18"/>
                <w:szCs w:val="18"/>
              </w:rPr>
              <w:t>240,00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0957271" w14:textId="5AD7D11E" w:rsidR="00AF0B94" w:rsidRPr="00375975" w:rsidRDefault="00AF0B94" w:rsidP="00AF0B94">
            <w:pPr>
              <w:ind w:left="-57" w:right="-57"/>
              <w:jc w:val="center"/>
              <w:rPr>
                <w:sz w:val="18"/>
                <w:szCs w:val="18"/>
              </w:rPr>
            </w:pPr>
            <w:r w:rsidRPr="00375975">
              <w:rPr>
                <w:color w:val="000000"/>
                <w:sz w:val="18"/>
                <w:szCs w:val="18"/>
              </w:rPr>
              <w:t>240,00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054234E" w14:textId="1ABF1B6A" w:rsidR="00AF0B94" w:rsidRPr="00375975" w:rsidRDefault="00AF0B94" w:rsidP="00AF0B94">
            <w:pPr>
              <w:ind w:left="-57" w:right="-57"/>
              <w:jc w:val="center"/>
              <w:rPr>
                <w:sz w:val="18"/>
                <w:szCs w:val="18"/>
              </w:rPr>
            </w:pPr>
            <w:r w:rsidRPr="00375975">
              <w:rPr>
                <w:color w:val="000000"/>
                <w:sz w:val="18"/>
                <w:szCs w:val="18"/>
              </w:rPr>
              <w:t>154,00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6DB4166" w14:textId="6EE486C2" w:rsidR="00AF0B94" w:rsidRPr="00375975" w:rsidRDefault="00AF0B94" w:rsidP="00AF0B94">
            <w:pPr>
              <w:ind w:left="-57" w:right="-57"/>
              <w:jc w:val="center"/>
              <w:rPr>
                <w:sz w:val="18"/>
                <w:szCs w:val="18"/>
              </w:rPr>
            </w:pPr>
            <w:r w:rsidRPr="00375975">
              <w:rPr>
                <w:color w:val="000000"/>
                <w:sz w:val="18"/>
                <w:szCs w:val="18"/>
              </w:rPr>
              <w:t>154,00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468CCA1" w14:textId="7A29085F" w:rsidR="00AF0B94" w:rsidRPr="00375975" w:rsidRDefault="00AF0B94" w:rsidP="00AF0B94">
            <w:pPr>
              <w:ind w:left="-57" w:right="-57"/>
              <w:jc w:val="center"/>
              <w:rPr>
                <w:sz w:val="18"/>
                <w:szCs w:val="18"/>
              </w:rPr>
            </w:pPr>
            <w:r w:rsidRPr="00375975">
              <w:rPr>
                <w:color w:val="000000"/>
                <w:sz w:val="18"/>
                <w:szCs w:val="18"/>
              </w:rPr>
              <w:t>154,00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37F2FE1" w14:textId="2B7079AD" w:rsidR="00AF0B94" w:rsidRPr="00375975" w:rsidRDefault="00AF0B94" w:rsidP="00AF0B94">
            <w:pPr>
              <w:ind w:left="-57" w:right="-57"/>
              <w:jc w:val="center"/>
              <w:rPr>
                <w:sz w:val="18"/>
                <w:szCs w:val="18"/>
              </w:rPr>
            </w:pPr>
            <w:r w:rsidRPr="00375975">
              <w:rPr>
                <w:color w:val="000000"/>
                <w:sz w:val="18"/>
                <w:szCs w:val="18"/>
              </w:rPr>
              <w:t>154,00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15C9A16" w14:textId="223FE366" w:rsidR="00AF0B94" w:rsidRPr="00375975" w:rsidRDefault="00AF0B94" w:rsidP="00AF0B94">
            <w:pPr>
              <w:ind w:left="-57" w:right="-57"/>
              <w:jc w:val="center"/>
              <w:rPr>
                <w:sz w:val="18"/>
                <w:szCs w:val="18"/>
              </w:rPr>
            </w:pPr>
            <w:r w:rsidRPr="00375975">
              <w:rPr>
                <w:color w:val="000000"/>
                <w:sz w:val="18"/>
                <w:szCs w:val="18"/>
              </w:rPr>
              <w:t>154,00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890258B" w14:textId="0C8A1F7F" w:rsidR="00AF0B94" w:rsidRPr="00375975" w:rsidRDefault="00AF0B94" w:rsidP="00AF0B94">
            <w:pPr>
              <w:ind w:left="-57" w:right="-57"/>
              <w:jc w:val="center"/>
              <w:rPr>
                <w:sz w:val="18"/>
                <w:szCs w:val="18"/>
              </w:rPr>
            </w:pPr>
            <w:r w:rsidRPr="00375975">
              <w:rPr>
                <w:color w:val="000000"/>
                <w:sz w:val="18"/>
                <w:szCs w:val="18"/>
              </w:rPr>
              <w:t>154,00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CFD2063" w14:textId="1FA2A91D" w:rsidR="00AF0B94" w:rsidRPr="00375975" w:rsidRDefault="00AF0B94" w:rsidP="00AF0B94">
            <w:pPr>
              <w:ind w:left="-57" w:right="-57"/>
              <w:jc w:val="center"/>
              <w:rPr>
                <w:sz w:val="18"/>
                <w:szCs w:val="18"/>
              </w:rPr>
            </w:pPr>
            <w:r w:rsidRPr="00375975">
              <w:rPr>
                <w:color w:val="000000"/>
                <w:sz w:val="18"/>
                <w:szCs w:val="18"/>
              </w:rPr>
              <w:t>154,00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65D0361A" w14:textId="7CCA2E86" w:rsidR="00AF0B94" w:rsidRPr="00375975" w:rsidRDefault="00AF0B94" w:rsidP="00AF0B94">
            <w:pPr>
              <w:ind w:left="-57" w:right="-57"/>
              <w:jc w:val="center"/>
              <w:rPr>
                <w:sz w:val="18"/>
                <w:szCs w:val="18"/>
              </w:rPr>
            </w:pPr>
            <w:r w:rsidRPr="00375975">
              <w:rPr>
                <w:color w:val="000000"/>
                <w:sz w:val="18"/>
                <w:szCs w:val="18"/>
              </w:rPr>
              <w:t>154,00</w:t>
            </w:r>
          </w:p>
        </w:tc>
        <w:tc>
          <w:tcPr>
            <w:tcW w:w="307" w:type="pct"/>
            <w:tcBorders>
              <w:top w:val="single" w:sz="4" w:space="0" w:color="auto"/>
              <w:left w:val="nil"/>
              <w:bottom w:val="single" w:sz="4" w:space="0" w:color="auto"/>
              <w:right w:val="single" w:sz="4" w:space="0" w:color="auto"/>
            </w:tcBorders>
            <w:shd w:val="clear" w:color="auto" w:fill="auto"/>
            <w:vAlign w:val="center"/>
          </w:tcPr>
          <w:p w14:paraId="7FB86FDD" w14:textId="719C9DE0" w:rsidR="00AF0B94" w:rsidRPr="00375975" w:rsidRDefault="00AF0B94" w:rsidP="00AF0B94">
            <w:pPr>
              <w:ind w:left="-57" w:right="-57"/>
              <w:jc w:val="center"/>
              <w:rPr>
                <w:sz w:val="18"/>
                <w:szCs w:val="18"/>
              </w:rPr>
            </w:pPr>
            <w:r w:rsidRPr="00375975">
              <w:rPr>
                <w:color w:val="000000"/>
                <w:sz w:val="18"/>
                <w:szCs w:val="18"/>
              </w:rPr>
              <w:t>154,00</w:t>
            </w:r>
          </w:p>
        </w:tc>
        <w:tc>
          <w:tcPr>
            <w:tcW w:w="304" w:type="pct"/>
            <w:tcBorders>
              <w:top w:val="single" w:sz="4" w:space="0" w:color="auto"/>
              <w:left w:val="nil"/>
              <w:bottom w:val="single" w:sz="4" w:space="0" w:color="auto"/>
              <w:right w:val="single" w:sz="4" w:space="0" w:color="auto"/>
            </w:tcBorders>
            <w:vAlign w:val="center"/>
          </w:tcPr>
          <w:p w14:paraId="61A86B1E" w14:textId="59BF052B" w:rsidR="00AF0B94" w:rsidRPr="00375975" w:rsidRDefault="00AF0B94" w:rsidP="00AF0B94">
            <w:pPr>
              <w:ind w:left="-57" w:right="-57"/>
              <w:jc w:val="center"/>
              <w:rPr>
                <w:sz w:val="18"/>
                <w:szCs w:val="18"/>
              </w:rPr>
            </w:pPr>
            <w:r w:rsidRPr="00375975">
              <w:rPr>
                <w:color w:val="000000"/>
                <w:sz w:val="18"/>
                <w:szCs w:val="18"/>
              </w:rPr>
              <w:t>154,00</w:t>
            </w:r>
          </w:p>
        </w:tc>
      </w:tr>
      <w:tr w:rsidR="00AF0B94" w:rsidRPr="00375975" w14:paraId="33FEEE5C"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EC6880D" w14:textId="77777777" w:rsidR="00AF0B94" w:rsidRPr="00375975" w:rsidRDefault="00AF0B94" w:rsidP="00AF0B94">
            <w:pPr>
              <w:ind w:left="-57" w:right="-57"/>
              <w:jc w:val="center"/>
              <w:rPr>
                <w:sz w:val="18"/>
                <w:szCs w:val="18"/>
              </w:rPr>
            </w:pPr>
            <w:r w:rsidRPr="00375975">
              <w:rPr>
                <w:sz w:val="18"/>
                <w:szCs w:val="18"/>
              </w:rPr>
              <w:t>Удельный расход топлива на ОТПУСК с коллекторов</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15E4D98" w14:textId="77777777" w:rsidR="00AF0B94" w:rsidRPr="00375975" w:rsidRDefault="00AF0B94" w:rsidP="00AF0B94">
            <w:pPr>
              <w:ind w:left="-57" w:right="-57"/>
              <w:jc w:val="center"/>
              <w:rPr>
                <w:sz w:val="18"/>
                <w:szCs w:val="18"/>
              </w:rPr>
            </w:pPr>
            <w:r w:rsidRPr="00375975">
              <w:rPr>
                <w:sz w:val="18"/>
                <w:szCs w:val="18"/>
              </w:rPr>
              <w:t>кг.у.т./Гкал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9D35ECB" w14:textId="1A268F41" w:rsidR="00AF0B94" w:rsidRPr="00375975" w:rsidRDefault="00AF0B94" w:rsidP="00AF0B94">
            <w:pPr>
              <w:ind w:left="-57" w:right="-57"/>
              <w:jc w:val="center"/>
              <w:rPr>
                <w:sz w:val="18"/>
                <w:szCs w:val="18"/>
              </w:rPr>
            </w:pPr>
            <w:r w:rsidRPr="00375975">
              <w:rPr>
                <w:color w:val="000000"/>
                <w:sz w:val="18"/>
                <w:szCs w:val="18"/>
              </w:rPr>
              <w:t>245,40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CE8496B" w14:textId="772A1FC9" w:rsidR="00AF0B94" w:rsidRPr="00375975" w:rsidRDefault="00AF0B94" w:rsidP="00AF0B94">
            <w:pPr>
              <w:ind w:left="-57" w:right="-57"/>
              <w:jc w:val="center"/>
              <w:rPr>
                <w:sz w:val="18"/>
                <w:szCs w:val="18"/>
              </w:rPr>
            </w:pPr>
            <w:r w:rsidRPr="00375975">
              <w:rPr>
                <w:color w:val="000000"/>
                <w:sz w:val="18"/>
                <w:szCs w:val="18"/>
              </w:rPr>
              <w:t>245,34</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65571A3" w14:textId="270D5BF6" w:rsidR="00AF0B94" w:rsidRPr="00375975" w:rsidRDefault="00AF0B94" w:rsidP="00AF0B94">
            <w:pPr>
              <w:ind w:left="-57" w:right="-57"/>
              <w:jc w:val="center"/>
              <w:rPr>
                <w:sz w:val="18"/>
                <w:szCs w:val="18"/>
              </w:rPr>
            </w:pPr>
            <w:r w:rsidRPr="00375975">
              <w:rPr>
                <w:color w:val="000000"/>
                <w:sz w:val="18"/>
                <w:szCs w:val="18"/>
              </w:rPr>
              <w:t>157,38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6F5619E" w14:textId="44143DCD" w:rsidR="00AF0B94" w:rsidRPr="00375975" w:rsidRDefault="00AF0B94" w:rsidP="00AF0B94">
            <w:pPr>
              <w:ind w:left="-57" w:right="-57"/>
              <w:jc w:val="center"/>
              <w:rPr>
                <w:sz w:val="18"/>
                <w:szCs w:val="18"/>
              </w:rPr>
            </w:pPr>
            <w:r w:rsidRPr="00375975">
              <w:rPr>
                <w:color w:val="000000"/>
                <w:sz w:val="18"/>
                <w:szCs w:val="18"/>
              </w:rPr>
              <w:t>157,34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EAEB75A" w14:textId="5B09CC46" w:rsidR="00AF0B94" w:rsidRPr="00375975" w:rsidRDefault="00AF0B94" w:rsidP="00AF0B94">
            <w:pPr>
              <w:ind w:left="-57" w:right="-57"/>
              <w:jc w:val="center"/>
              <w:rPr>
                <w:sz w:val="18"/>
                <w:szCs w:val="18"/>
              </w:rPr>
            </w:pPr>
            <w:r w:rsidRPr="00375975">
              <w:rPr>
                <w:color w:val="000000"/>
                <w:sz w:val="18"/>
                <w:szCs w:val="18"/>
              </w:rPr>
              <w:t>157,30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FBCC013" w14:textId="5694AF89" w:rsidR="00AF0B94" w:rsidRPr="00375975" w:rsidRDefault="00AF0B94" w:rsidP="00AF0B94">
            <w:pPr>
              <w:ind w:left="-57" w:right="-57"/>
              <w:jc w:val="center"/>
              <w:rPr>
                <w:sz w:val="18"/>
                <w:szCs w:val="18"/>
              </w:rPr>
            </w:pPr>
            <w:r w:rsidRPr="00375975">
              <w:rPr>
                <w:color w:val="000000"/>
                <w:sz w:val="18"/>
                <w:szCs w:val="18"/>
              </w:rPr>
              <w:t>157,26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7218494" w14:textId="3CFC6670" w:rsidR="00AF0B94" w:rsidRPr="00375975" w:rsidRDefault="00AF0B94" w:rsidP="00AF0B94">
            <w:pPr>
              <w:ind w:left="-57" w:right="-57"/>
              <w:jc w:val="center"/>
              <w:rPr>
                <w:sz w:val="18"/>
                <w:szCs w:val="18"/>
              </w:rPr>
            </w:pPr>
            <w:r w:rsidRPr="00375975">
              <w:rPr>
                <w:color w:val="000000"/>
                <w:sz w:val="18"/>
                <w:szCs w:val="18"/>
              </w:rPr>
              <w:t>157,22</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BE7D5FE" w14:textId="2D206B97" w:rsidR="00AF0B94" w:rsidRPr="00375975" w:rsidRDefault="00AF0B94" w:rsidP="00AF0B94">
            <w:pPr>
              <w:ind w:left="-57" w:right="-57"/>
              <w:jc w:val="center"/>
              <w:rPr>
                <w:sz w:val="18"/>
                <w:szCs w:val="18"/>
              </w:rPr>
            </w:pPr>
            <w:r w:rsidRPr="00375975">
              <w:rPr>
                <w:color w:val="000000"/>
                <w:sz w:val="18"/>
                <w:szCs w:val="18"/>
              </w:rPr>
              <w:t>157,17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8093BE6" w14:textId="69D11EEB" w:rsidR="00AF0B94" w:rsidRPr="00375975" w:rsidRDefault="00AF0B94" w:rsidP="00AF0B94">
            <w:pPr>
              <w:ind w:left="-57" w:right="-57"/>
              <w:jc w:val="center"/>
              <w:rPr>
                <w:sz w:val="18"/>
                <w:szCs w:val="18"/>
              </w:rPr>
            </w:pPr>
            <w:r w:rsidRPr="00375975">
              <w:rPr>
                <w:color w:val="000000"/>
                <w:sz w:val="18"/>
                <w:szCs w:val="18"/>
              </w:rPr>
              <w:t>157,13</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54BE377" w14:textId="797E77BE" w:rsidR="00AF0B94" w:rsidRPr="00375975" w:rsidRDefault="00AF0B94" w:rsidP="00AF0B94">
            <w:pPr>
              <w:ind w:left="-57" w:right="-57"/>
              <w:jc w:val="center"/>
              <w:rPr>
                <w:sz w:val="18"/>
                <w:szCs w:val="18"/>
              </w:rPr>
            </w:pPr>
            <w:r w:rsidRPr="00375975">
              <w:rPr>
                <w:color w:val="000000"/>
                <w:sz w:val="18"/>
                <w:szCs w:val="18"/>
              </w:rPr>
              <w:t>157,09</w:t>
            </w:r>
          </w:p>
        </w:tc>
        <w:tc>
          <w:tcPr>
            <w:tcW w:w="307" w:type="pct"/>
            <w:tcBorders>
              <w:top w:val="single" w:sz="4" w:space="0" w:color="auto"/>
              <w:left w:val="nil"/>
              <w:bottom w:val="single" w:sz="4" w:space="0" w:color="auto"/>
              <w:right w:val="single" w:sz="4" w:space="0" w:color="auto"/>
            </w:tcBorders>
            <w:shd w:val="clear" w:color="auto" w:fill="auto"/>
            <w:vAlign w:val="center"/>
          </w:tcPr>
          <w:p w14:paraId="1B61F7EB" w14:textId="29C7A37A" w:rsidR="00AF0B94" w:rsidRPr="00375975" w:rsidRDefault="00AF0B94" w:rsidP="00AF0B94">
            <w:pPr>
              <w:ind w:left="-57" w:right="-57"/>
              <w:jc w:val="center"/>
              <w:rPr>
                <w:sz w:val="18"/>
                <w:szCs w:val="18"/>
              </w:rPr>
            </w:pPr>
            <w:r w:rsidRPr="00375975">
              <w:rPr>
                <w:color w:val="000000"/>
                <w:sz w:val="18"/>
                <w:szCs w:val="18"/>
              </w:rPr>
              <w:t>157,05</w:t>
            </w:r>
          </w:p>
        </w:tc>
        <w:tc>
          <w:tcPr>
            <w:tcW w:w="304" w:type="pct"/>
            <w:tcBorders>
              <w:top w:val="single" w:sz="4" w:space="0" w:color="auto"/>
              <w:left w:val="nil"/>
              <w:bottom w:val="single" w:sz="4" w:space="0" w:color="auto"/>
              <w:right w:val="single" w:sz="4" w:space="0" w:color="auto"/>
            </w:tcBorders>
            <w:vAlign w:val="center"/>
          </w:tcPr>
          <w:p w14:paraId="1870A1E1" w14:textId="5D4BA7B4" w:rsidR="00AF0B94" w:rsidRPr="00375975" w:rsidRDefault="00AF0B94" w:rsidP="00AF0B94">
            <w:pPr>
              <w:ind w:left="-57" w:right="-57"/>
              <w:jc w:val="center"/>
              <w:rPr>
                <w:sz w:val="18"/>
                <w:szCs w:val="18"/>
              </w:rPr>
            </w:pPr>
            <w:r w:rsidRPr="00375975">
              <w:rPr>
                <w:color w:val="000000"/>
                <w:sz w:val="18"/>
                <w:szCs w:val="18"/>
              </w:rPr>
              <w:t>157,01</w:t>
            </w:r>
          </w:p>
        </w:tc>
      </w:tr>
      <w:tr w:rsidR="00375975" w:rsidRPr="00375975" w14:paraId="7BC15C65"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60B0D0C" w14:textId="77777777" w:rsidR="00375975" w:rsidRPr="00375975" w:rsidRDefault="00375975" w:rsidP="00375975">
            <w:pPr>
              <w:ind w:left="-57" w:right="-57"/>
              <w:jc w:val="center"/>
              <w:rPr>
                <w:sz w:val="18"/>
                <w:szCs w:val="18"/>
              </w:rPr>
            </w:pPr>
            <w:r w:rsidRPr="00375975">
              <w:rPr>
                <w:sz w:val="18"/>
                <w:szCs w:val="18"/>
              </w:rPr>
              <w:t>Расход условного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1006619" w14:textId="77777777" w:rsidR="00375975" w:rsidRPr="00375975" w:rsidRDefault="00375975" w:rsidP="00375975">
            <w:pPr>
              <w:ind w:left="-57" w:right="-57"/>
              <w:jc w:val="center"/>
              <w:rPr>
                <w:sz w:val="18"/>
                <w:szCs w:val="18"/>
              </w:rPr>
            </w:pPr>
            <w:r w:rsidRPr="00375975">
              <w:rPr>
                <w:sz w:val="18"/>
                <w:szCs w:val="18"/>
              </w:rPr>
              <w:t>тыс. тут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7596D4E" w14:textId="1863D731" w:rsidR="00375975" w:rsidRPr="00375975" w:rsidRDefault="00375975" w:rsidP="00375975">
            <w:pPr>
              <w:ind w:left="-57" w:right="-57"/>
              <w:jc w:val="center"/>
              <w:rPr>
                <w:sz w:val="18"/>
                <w:szCs w:val="18"/>
              </w:rPr>
            </w:pPr>
            <w:r w:rsidRPr="00375975">
              <w:rPr>
                <w:color w:val="000000"/>
                <w:sz w:val="18"/>
                <w:szCs w:val="18"/>
              </w:rPr>
              <w:t>0,29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CC300DD" w14:textId="4943235B" w:rsidR="00375975" w:rsidRPr="00375975" w:rsidRDefault="00375975" w:rsidP="00375975">
            <w:pPr>
              <w:ind w:left="-57" w:right="-57"/>
              <w:jc w:val="center"/>
              <w:rPr>
                <w:sz w:val="18"/>
                <w:szCs w:val="18"/>
              </w:rPr>
            </w:pPr>
            <w:r w:rsidRPr="00375975">
              <w:rPr>
                <w:color w:val="000000"/>
                <w:sz w:val="18"/>
                <w:szCs w:val="18"/>
              </w:rPr>
              <w:t>0,29</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004CDC1" w14:textId="7171495B" w:rsidR="00375975" w:rsidRPr="00375975" w:rsidRDefault="00375975" w:rsidP="00375975">
            <w:pPr>
              <w:ind w:left="-57" w:right="-57"/>
              <w:jc w:val="center"/>
              <w:rPr>
                <w:sz w:val="18"/>
                <w:szCs w:val="18"/>
              </w:rPr>
            </w:pPr>
            <w:r w:rsidRPr="00375975">
              <w:rPr>
                <w:color w:val="000000"/>
                <w:sz w:val="18"/>
                <w:szCs w:val="18"/>
              </w:rPr>
              <w:t>0,19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3562E6E" w14:textId="0FAB93AF" w:rsidR="00375975" w:rsidRPr="00375975" w:rsidRDefault="00375975" w:rsidP="00375975">
            <w:pPr>
              <w:ind w:left="-57" w:right="-57"/>
              <w:jc w:val="center"/>
              <w:rPr>
                <w:sz w:val="18"/>
                <w:szCs w:val="18"/>
              </w:rPr>
            </w:pPr>
            <w:r w:rsidRPr="00375975">
              <w:rPr>
                <w:color w:val="000000"/>
                <w:sz w:val="18"/>
                <w:szCs w:val="18"/>
              </w:rPr>
              <w:t>0,19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C4014D4" w14:textId="63E67C2E" w:rsidR="00375975" w:rsidRPr="00375975" w:rsidRDefault="00375975" w:rsidP="00375975">
            <w:pPr>
              <w:ind w:left="-57" w:right="-57"/>
              <w:jc w:val="center"/>
              <w:rPr>
                <w:sz w:val="18"/>
                <w:szCs w:val="18"/>
              </w:rPr>
            </w:pPr>
            <w:r w:rsidRPr="00375975">
              <w:rPr>
                <w:color w:val="000000"/>
                <w:sz w:val="18"/>
                <w:szCs w:val="18"/>
              </w:rPr>
              <w:t>0,19</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16BE987" w14:textId="7F7518D4" w:rsidR="00375975" w:rsidRPr="00375975" w:rsidRDefault="00375975" w:rsidP="00375975">
            <w:pPr>
              <w:ind w:left="-57" w:right="-57"/>
              <w:jc w:val="center"/>
              <w:rPr>
                <w:sz w:val="18"/>
                <w:szCs w:val="18"/>
              </w:rPr>
            </w:pPr>
            <w:r w:rsidRPr="00375975">
              <w:rPr>
                <w:color w:val="000000"/>
                <w:sz w:val="18"/>
                <w:szCs w:val="18"/>
              </w:rPr>
              <w:t>0,20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3EA91B8" w14:textId="0B645482" w:rsidR="00375975" w:rsidRPr="00375975" w:rsidRDefault="00375975" w:rsidP="00375975">
            <w:pPr>
              <w:ind w:left="-57" w:right="-57"/>
              <w:jc w:val="center"/>
              <w:rPr>
                <w:sz w:val="18"/>
                <w:szCs w:val="18"/>
              </w:rPr>
            </w:pPr>
            <w:r w:rsidRPr="00375975">
              <w:rPr>
                <w:color w:val="000000"/>
                <w:sz w:val="18"/>
                <w:szCs w:val="18"/>
              </w:rPr>
              <w:t>0,20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8E52A18" w14:textId="6CE69004" w:rsidR="00375975" w:rsidRPr="00375975" w:rsidRDefault="00375975" w:rsidP="00375975">
            <w:pPr>
              <w:ind w:left="-57" w:right="-57"/>
              <w:jc w:val="center"/>
              <w:rPr>
                <w:sz w:val="18"/>
                <w:szCs w:val="18"/>
              </w:rPr>
            </w:pPr>
            <w:r w:rsidRPr="00375975">
              <w:rPr>
                <w:color w:val="000000"/>
                <w:sz w:val="18"/>
                <w:szCs w:val="18"/>
              </w:rPr>
              <w:t>0,20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A8CA3ED" w14:textId="1BFB9107" w:rsidR="00375975" w:rsidRPr="00375975" w:rsidRDefault="00375975" w:rsidP="00375975">
            <w:pPr>
              <w:ind w:left="-57" w:right="-57"/>
              <w:jc w:val="center"/>
              <w:rPr>
                <w:sz w:val="18"/>
                <w:szCs w:val="18"/>
              </w:rPr>
            </w:pPr>
            <w:r w:rsidRPr="00375975">
              <w:rPr>
                <w:color w:val="000000"/>
                <w:sz w:val="18"/>
                <w:szCs w:val="18"/>
              </w:rPr>
              <w:t>0,20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0798054" w14:textId="5B6BC6FF" w:rsidR="00375975" w:rsidRPr="00375975" w:rsidRDefault="00375975" w:rsidP="00375975">
            <w:pPr>
              <w:ind w:left="-57" w:right="-57"/>
              <w:jc w:val="center"/>
              <w:rPr>
                <w:sz w:val="18"/>
                <w:szCs w:val="18"/>
              </w:rPr>
            </w:pPr>
            <w:r w:rsidRPr="00375975">
              <w:rPr>
                <w:color w:val="000000"/>
                <w:sz w:val="18"/>
                <w:szCs w:val="18"/>
              </w:rPr>
              <w:t>0,21</w:t>
            </w:r>
          </w:p>
        </w:tc>
        <w:tc>
          <w:tcPr>
            <w:tcW w:w="307" w:type="pct"/>
            <w:tcBorders>
              <w:top w:val="single" w:sz="4" w:space="0" w:color="auto"/>
              <w:left w:val="nil"/>
              <w:bottom w:val="single" w:sz="4" w:space="0" w:color="auto"/>
              <w:right w:val="single" w:sz="4" w:space="0" w:color="auto"/>
            </w:tcBorders>
            <w:shd w:val="clear" w:color="auto" w:fill="auto"/>
            <w:vAlign w:val="center"/>
          </w:tcPr>
          <w:p w14:paraId="003D106E" w14:textId="2459BA2D" w:rsidR="00375975" w:rsidRPr="00375975" w:rsidRDefault="00375975" w:rsidP="00375975">
            <w:pPr>
              <w:ind w:left="-57" w:right="-57"/>
              <w:jc w:val="center"/>
              <w:rPr>
                <w:sz w:val="18"/>
                <w:szCs w:val="18"/>
              </w:rPr>
            </w:pPr>
            <w:r w:rsidRPr="00375975">
              <w:rPr>
                <w:color w:val="000000"/>
                <w:sz w:val="18"/>
                <w:szCs w:val="18"/>
              </w:rPr>
              <w:t>0,21</w:t>
            </w:r>
          </w:p>
        </w:tc>
        <w:tc>
          <w:tcPr>
            <w:tcW w:w="304" w:type="pct"/>
            <w:tcBorders>
              <w:top w:val="single" w:sz="4" w:space="0" w:color="auto"/>
              <w:left w:val="nil"/>
              <w:bottom w:val="single" w:sz="4" w:space="0" w:color="auto"/>
              <w:right w:val="single" w:sz="4" w:space="0" w:color="auto"/>
            </w:tcBorders>
            <w:vAlign w:val="center"/>
          </w:tcPr>
          <w:p w14:paraId="41ABED74" w14:textId="63AA9D1B" w:rsidR="00375975" w:rsidRPr="00375975" w:rsidRDefault="00375975" w:rsidP="00375975">
            <w:pPr>
              <w:ind w:left="-57" w:right="-57"/>
              <w:jc w:val="center"/>
              <w:rPr>
                <w:sz w:val="18"/>
                <w:szCs w:val="18"/>
              </w:rPr>
            </w:pPr>
            <w:r w:rsidRPr="00375975">
              <w:rPr>
                <w:color w:val="000000"/>
                <w:sz w:val="18"/>
                <w:szCs w:val="18"/>
              </w:rPr>
              <w:t>0,21</w:t>
            </w:r>
          </w:p>
        </w:tc>
      </w:tr>
      <w:tr w:rsidR="007728D0" w:rsidRPr="00375975" w14:paraId="06EAFD6C"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4029470" w14:textId="77777777" w:rsidR="007728D0" w:rsidRPr="00375975" w:rsidRDefault="007728D0" w:rsidP="007728D0">
            <w:pPr>
              <w:ind w:left="-57" w:right="-57"/>
              <w:jc w:val="center"/>
              <w:rPr>
                <w:sz w:val="18"/>
                <w:szCs w:val="18"/>
              </w:rPr>
            </w:pPr>
            <w:r w:rsidRPr="00375975">
              <w:rPr>
                <w:sz w:val="18"/>
                <w:szCs w:val="18"/>
              </w:rPr>
              <w:t>Переводной коэффициент</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2056F5F" w14:textId="77777777" w:rsidR="007728D0" w:rsidRPr="00375975"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58E4B75"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EF186F9" w14:textId="77777777" w:rsidR="007728D0" w:rsidRPr="00375975"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2D3AC29"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D809974"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98BDAF1"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55B4DA9"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ABEF47C"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AB5F358"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1453696"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74BD422"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33160CAC"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6FF0E0BF" w14:textId="77777777" w:rsidR="007728D0" w:rsidRPr="00375975" w:rsidRDefault="007728D0" w:rsidP="007728D0">
            <w:pPr>
              <w:ind w:left="-57" w:right="-57"/>
              <w:jc w:val="center"/>
              <w:rPr>
                <w:sz w:val="18"/>
                <w:szCs w:val="18"/>
              </w:rPr>
            </w:pPr>
          </w:p>
        </w:tc>
      </w:tr>
      <w:tr w:rsidR="00375975" w:rsidRPr="00375975" w14:paraId="0EE0A3DB"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0008B96F" w14:textId="2C1B27E9" w:rsidR="00375975" w:rsidRPr="00375975" w:rsidRDefault="00375975" w:rsidP="00375975">
            <w:pPr>
              <w:ind w:left="-57" w:right="-57"/>
              <w:jc w:val="center"/>
              <w:rPr>
                <w:sz w:val="18"/>
                <w:szCs w:val="18"/>
              </w:rPr>
            </w:pPr>
            <w:r w:rsidRPr="00375975">
              <w:rPr>
                <w:color w:val="000000"/>
                <w:sz w:val="18"/>
                <w:szCs w:val="18"/>
              </w:rPr>
              <w:t>Уголь</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9BE7658" w14:textId="77777777" w:rsidR="00375975" w:rsidRPr="00375975" w:rsidRDefault="00375975" w:rsidP="00375975">
            <w:pPr>
              <w:ind w:left="-57" w:right="-57"/>
              <w:jc w:val="center"/>
              <w:rPr>
                <w:sz w:val="18"/>
                <w:szCs w:val="18"/>
              </w:rPr>
            </w:pPr>
            <w:r w:rsidRPr="00375975">
              <w:rPr>
                <w:color w:val="000000"/>
                <w:sz w:val="18"/>
                <w:szCs w:val="18"/>
              </w:rPr>
              <w:t>тут/тнт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ACEEF74" w14:textId="7AD7BA08" w:rsidR="00375975" w:rsidRPr="00375975" w:rsidRDefault="00375975" w:rsidP="00375975">
            <w:pPr>
              <w:ind w:left="-57" w:right="-57"/>
              <w:jc w:val="center"/>
              <w:rPr>
                <w:sz w:val="18"/>
                <w:szCs w:val="18"/>
              </w:rPr>
            </w:pPr>
            <w:r w:rsidRPr="00375975">
              <w:rPr>
                <w:color w:val="000000"/>
                <w:sz w:val="18"/>
                <w:szCs w:val="18"/>
              </w:rPr>
              <w:t>0,65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FC50250" w14:textId="4108CACE" w:rsidR="00375975" w:rsidRPr="00375975" w:rsidRDefault="00375975" w:rsidP="00375975">
            <w:pPr>
              <w:ind w:left="-57" w:right="-57"/>
              <w:jc w:val="center"/>
              <w:rPr>
                <w:sz w:val="18"/>
                <w:szCs w:val="18"/>
              </w:rPr>
            </w:pPr>
            <w:r w:rsidRPr="00375975">
              <w:rPr>
                <w:color w:val="000000"/>
                <w:sz w:val="18"/>
                <w:szCs w:val="18"/>
              </w:rPr>
              <w:t>0,65</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3F6BAB6" w14:textId="77777777"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B65B780" w14:textId="77777777" w:rsidR="00375975" w:rsidRPr="00375975" w:rsidRDefault="00375975" w:rsidP="00375975">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83D8C1B" w14:textId="77777777"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C34C326" w14:textId="77777777"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F2F4C63" w14:textId="77777777" w:rsidR="00375975" w:rsidRPr="00375975" w:rsidRDefault="00375975" w:rsidP="00375975">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4926C06" w14:textId="77777777"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046F7FA" w14:textId="77777777" w:rsidR="00375975" w:rsidRPr="00375975" w:rsidRDefault="00375975" w:rsidP="00375975">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DA3E47A" w14:textId="77777777"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6380C7B4" w14:textId="77777777" w:rsidR="00375975" w:rsidRPr="00375975" w:rsidRDefault="00375975" w:rsidP="00375975">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5E7A24BF" w14:textId="77777777" w:rsidR="00375975" w:rsidRPr="00375975" w:rsidRDefault="00375975" w:rsidP="00375975">
            <w:pPr>
              <w:ind w:left="-57" w:right="-57"/>
              <w:jc w:val="center"/>
              <w:rPr>
                <w:sz w:val="18"/>
                <w:szCs w:val="18"/>
              </w:rPr>
            </w:pPr>
          </w:p>
        </w:tc>
      </w:tr>
      <w:tr w:rsidR="00375975" w:rsidRPr="00375975" w14:paraId="66D054B9"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273B79C" w14:textId="2E624289" w:rsidR="00375975" w:rsidRPr="00375975" w:rsidRDefault="00375975" w:rsidP="00375975">
            <w:pPr>
              <w:ind w:left="-57" w:right="-57"/>
              <w:jc w:val="center"/>
              <w:rPr>
                <w:color w:val="000000"/>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C57B73D" w14:textId="2677A87B" w:rsidR="00375975" w:rsidRPr="00375975" w:rsidRDefault="00375975" w:rsidP="00375975">
            <w:pPr>
              <w:ind w:left="-57" w:right="-57"/>
              <w:jc w:val="center"/>
              <w:rPr>
                <w:color w:val="000000"/>
                <w:sz w:val="18"/>
                <w:szCs w:val="18"/>
              </w:rPr>
            </w:pPr>
            <w:r w:rsidRPr="00375975">
              <w:rPr>
                <w:color w:val="000000"/>
                <w:sz w:val="18"/>
                <w:szCs w:val="18"/>
              </w:rPr>
              <w:t>тут/тнт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C1D514A" w14:textId="77777777"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BC44B37" w14:textId="77777777" w:rsidR="00375975" w:rsidRPr="00375975" w:rsidRDefault="00375975" w:rsidP="00375975">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48653D3" w14:textId="6A3725BE" w:rsidR="00375975" w:rsidRPr="00375975" w:rsidRDefault="00375975" w:rsidP="00375975">
            <w:pPr>
              <w:ind w:left="-57" w:right="-57"/>
              <w:jc w:val="center"/>
              <w:rPr>
                <w:sz w:val="18"/>
                <w:szCs w:val="18"/>
              </w:rPr>
            </w:pPr>
            <w:r w:rsidRPr="00375975">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04A8D22" w14:textId="60AFE20F" w:rsidR="00375975" w:rsidRPr="00375975" w:rsidRDefault="00375975" w:rsidP="00375975">
            <w:pPr>
              <w:ind w:left="-57" w:right="-57"/>
              <w:jc w:val="center"/>
              <w:rPr>
                <w:sz w:val="18"/>
                <w:szCs w:val="18"/>
              </w:rPr>
            </w:pPr>
            <w:r w:rsidRPr="00375975">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7153621" w14:textId="568032D6" w:rsidR="00375975" w:rsidRPr="00375975" w:rsidRDefault="00375975" w:rsidP="00375975">
            <w:pPr>
              <w:ind w:left="-57" w:right="-57"/>
              <w:jc w:val="center"/>
              <w:rPr>
                <w:sz w:val="18"/>
                <w:szCs w:val="18"/>
              </w:rPr>
            </w:pPr>
            <w:r w:rsidRPr="00375975">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3CA7597" w14:textId="0F2B3055" w:rsidR="00375975" w:rsidRPr="00375975" w:rsidRDefault="00375975" w:rsidP="00375975">
            <w:pPr>
              <w:ind w:left="-57" w:right="-57"/>
              <w:jc w:val="center"/>
              <w:rPr>
                <w:sz w:val="18"/>
                <w:szCs w:val="18"/>
              </w:rPr>
            </w:pPr>
            <w:r w:rsidRPr="00375975">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90E0762" w14:textId="06E9F8A3" w:rsidR="00375975" w:rsidRPr="00375975" w:rsidRDefault="00375975" w:rsidP="00375975">
            <w:pPr>
              <w:ind w:left="-57" w:right="-57"/>
              <w:jc w:val="center"/>
              <w:rPr>
                <w:sz w:val="18"/>
                <w:szCs w:val="18"/>
              </w:rPr>
            </w:pPr>
            <w:r w:rsidRPr="00375975">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A3E1929" w14:textId="58F42AD4" w:rsidR="00375975" w:rsidRPr="00375975" w:rsidRDefault="00375975" w:rsidP="00375975">
            <w:pPr>
              <w:ind w:left="-57" w:right="-57"/>
              <w:jc w:val="center"/>
              <w:rPr>
                <w:sz w:val="18"/>
                <w:szCs w:val="18"/>
              </w:rPr>
            </w:pPr>
            <w:r w:rsidRPr="00375975">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B581C94" w14:textId="2A1BE7E6" w:rsidR="00375975" w:rsidRPr="00375975" w:rsidRDefault="00375975" w:rsidP="00375975">
            <w:pPr>
              <w:ind w:left="-57" w:right="-57"/>
              <w:jc w:val="center"/>
              <w:rPr>
                <w:sz w:val="18"/>
                <w:szCs w:val="18"/>
              </w:rPr>
            </w:pPr>
            <w:r w:rsidRPr="00375975">
              <w:rPr>
                <w:color w:val="000000"/>
                <w:sz w:val="18"/>
                <w:szCs w:val="18"/>
              </w:rPr>
              <w:t>1,146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E4D15B6" w14:textId="0B9C3714" w:rsidR="00375975" w:rsidRPr="00375975" w:rsidRDefault="00375975" w:rsidP="00375975">
            <w:pPr>
              <w:ind w:left="-57" w:right="-57"/>
              <w:jc w:val="center"/>
              <w:rPr>
                <w:sz w:val="18"/>
                <w:szCs w:val="18"/>
              </w:rPr>
            </w:pPr>
            <w:r w:rsidRPr="00375975">
              <w:rPr>
                <w:color w:val="000000"/>
                <w:sz w:val="18"/>
                <w:szCs w:val="18"/>
              </w:rPr>
              <w:t>1,146</w:t>
            </w:r>
          </w:p>
        </w:tc>
        <w:tc>
          <w:tcPr>
            <w:tcW w:w="307" w:type="pct"/>
            <w:tcBorders>
              <w:top w:val="single" w:sz="4" w:space="0" w:color="auto"/>
              <w:left w:val="nil"/>
              <w:bottom w:val="single" w:sz="4" w:space="0" w:color="auto"/>
              <w:right w:val="single" w:sz="4" w:space="0" w:color="auto"/>
            </w:tcBorders>
            <w:shd w:val="clear" w:color="auto" w:fill="auto"/>
            <w:vAlign w:val="center"/>
          </w:tcPr>
          <w:p w14:paraId="0E46A696" w14:textId="02F9A98D" w:rsidR="00375975" w:rsidRPr="00375975" w:rsidRDefault="00375975" w:rsidP="00375975">
            <w:pPr>
              <w:ind w:left="-57" w:right="-57"/>
              <w:jc w:val="center"/>
              <w:rPr>
                <w:sz w:val="18"/>
                <w:szCs w:val="18"/>
              </w:rPr>
            </w:pPr>
            <w:r w:rsidRPr="00375975">
              <w:rPr>
                <w:color w:val="000000"/>
                <w:sz w:val="18"/>
                <w:szCs w:val="18"/>
              </w:rPr>
              <w:t>1,146</w:t>
            </w:r>
          </w:p>
        </w:tc>
        <w:tc>
          <w:tcPr>
            <w:tcW w:w="304" w:type="pct"/>
            <w:tcBorders>
              <w:top w:val="single" w:sz="4" w:space="0" w:color="auto"/>
              <w:left w:val="nil"/>
              <w:bottom w:val="single" w:sz="4" w:space="0" w:color="auto"/>
              <w:right w:val="single" w:sz="4" w:space="0" w:color="auto"/>
            </w:tcBorders>
            <w:vAlign w:val="center"/>
          </w:tcPr>
          <w:p w14:paraId="47717633" w14:textId="3EEA2AF0" w:rsidR="00375975" w:rsidRPr="00375975" w:rsidRDefault="00375975" w:rsidP="00375975">
            <w:pPr>
              <w:ind w:left="-57" w:right="-57"/>
              <w:jc w:val="center"/>
              <w:rPr>
                <w:sz w:val="18"/>
                <w:szCs w:val="18"/>
              </w:rPr>
            </w:pPr>
            <w:r w:rsidRPr="00375975">
              <w:rPr>
                <w:color w:val="000000"/>
                <w:sz w:val="18"/>
                <w:szCs w:val="18"/>
              </w:rPr>
              <w:t>1,146</w:t>
            </w:r>
          </w:p>
        </w:tc>
      </w:tr>
      <w:tr w:rsidR="007728D0" w:rsidRPr="00375975" w14:paraId="5DE436AB"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AFAD4AF" w14:textId="77777777" w:rsidR="007728D0" w:rsidRPr="00375975" w:rsidRDefault="007728D0" w:rsidP="007728D0">
            <w:pPr>
              <w:ind w:left="-57" w:right="-57"/>
              <w:jc w:val="center"/>
              <w:rPr>
                <w:sz w:val="18"/>
                <w:szCs w:val="18"/>
              </w:rPr>
            </w:pPr>
            <w:r w:rsidRPr="00375975">
              <w:rPr>
                <w:sz w:val="18"/>
                <w:szCs w:val="18"/>
              </w:rPr>
              <w:t>Расход натурального топлива</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3BE2C64" w14:textId="77777777" w:rsidR="007728D0" w:rsidRPr="00375975"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1B9EAF9"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478027D" w14:textId="77777777" w:rsidR="007728D0" w:rsidRPr="00375975"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B043972"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C1CA18E"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16EA7F1"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D2D9CD9"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9E6F191"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BCE457B"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34C58A0"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2F0BCE7"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288BCE66"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1679E8C9" w14:textId="77777777" w:rsidR="007728D0" w:rsidRPr="00375975" w:rsidRDefault="007728D0" w:rsidP="007728D0">
            <w:pPr>
              <w:ind w:left="-57" w:right="-57"/>
              <w:jc w:val="center"/>
              <w:rPr>
                <w:sz w:val="18"/>
                <w:szCs w:val="18"/>
              </w:rPr>
            </w:pPr>
          </w:p>
        </w:tc>
      </w:tr>
      <w:tr w:rsidR="00375975" w:rsidRPr="00375975" w14:paraId="0EDC9C4C"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17121B2F" w14:textId="5D2823DC" w:rsidR="00375975" w:rsidRPr="00375975" w:rsidRDefault="00375975" w:rsidP="00375975">
            <w:pPr>
              <w:ind w:left="-57" w:right="-57"/>
              <w:jc w:val="center"/>
              <w:rPr>
                <w:sz w:val="18"/>
                <w:szCs w:val="18"/>
              </w:rPr>
            </w:pPr>
            <w:r w:rsidRPr="00375975">
              <w:rPr>
                <w:color w:val="000000"/>
                <w:sz w:val="18"/>
                <w:szCs w:val="18"/>
              </w:rPr>
              <w:t>Уголь</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CA9A47B" w14:textId="00416C3F" w:rsidR="00375975" w:rsidRPr="00375975" w:rsidRDefault="00375975" w:rsidP="00375975">
            <w:pPr>
              <w:ind w:left="-57" w:right="-57"/>
              <w:jc w:val="center"/>
              <w:rPr>
                <w:sz w:val="18"/>
                <w:szCs w:val="18"/>
              </w:rPr>
            </w:pPr>
            <w:r w:rsidRPr="00375975">
              <w:rPr>
                <w:color w:val="000000"/>
                <w:sz w:val="18"/>
                <w:szCs w:val="18"/>
              </w:rPr>
              <w:t>тыс. 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0317C453" w14:textId="7C446353" w:rsidR="00375975" w:rsidRPr="00375975" w:rsidRDefault="00375975" w:rsidP="00375975">
            <w:pPr>
              <w:ind w:left="-57" w:right="-57"/>
              <w:jc w:val="center"/>
              <w:rPr>
                <w:sz w:val="18"/>
                <w:szCs w:val="18"/>
              </w:rPr>
            </w:pPr>
            <w:r w:rsidRPr="00375975">
              <w:rPr>
                <w:color w:val="000000"/>
                <w:sz w:val="18"/>
                <w:szCs w:val="18"/>
              </w:rPr>
              <w:t>0,44</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1D35C20" w14:textId="231D5E20" w:rsidR="00375975" w:rsidRPr="00375975" w:rsidRDefault="00375975" w:rsidP="00375975">
            <w:pPr>
              <w:ind w:left="-57" w:right="-57"/>
              <w:jc w:val="center"/>
              <w:rPr>
                <w:sz w:val="18"/>
                <w:szCs w:val="18"/>
              </w:rPr>
            </w:pPr>
            <w:r w:rsidRPr="00375975">
              <w:rPr>
                <w:color w:val="000000"/>
                <w:sz w:val="18"/>
                <w:szCs w:val="18"/>
              </w:rPr>
              <w:t>0,45</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4820567" w14:textId="3105C240"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B161FB9" w14:textId="73B2E4F0" w:rsidR="00375975" w:rsidRPr="00375975" w:rsidRDefault="00375975" w:rsidP="00375975">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ACBFE35" w14:textId="720CE4D0"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EE416CA" w14:textId="4C72FAD0"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F4B0D8F" w14:textId="363C9027" w:rsidR="00375975" w:rsidRPr="00375975" w:rsidRDefault="00375975" w:rsidP="00375975">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D542068" w14:textId="2A7DC6B3"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F6C207A" w14:textId="19569ACF" w:rsidR="00375975" w:rsidRPr="00375975" w:rsidRDefault="00375975" w:rsidP="00375975">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226DB55" w14:textId="0E637A46" w:rsidR="00375975" w:rsidRPr="00375975" w:rsidRDefault="00375975" w:rsidP="00375975">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57B94530" w14:textId="1F334ED1" w:rsidR="00375975" w:rsidRPr="00375975" w:rsidRDefault="00375975" w:rsidP="00375975">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79A01F45" w14:textId="7FA95BCA" w:rsidR="00375975" w:rsidRPr="00375975" w:rsidRDefault="00375975" w:rsidP="00375975">
            <w:pPr>
              <w:ind w:left="-57" w:right="-57"/>
              <w:jc w:val="center"/>
              <w:rPr>
                <w:sz w:val="18"/>
                <w:szCs w:val="18"/>
              </w:rPr>
            </w:pPr>
          </w:p>
        </w:tc>
      </w:tr>
      <w:tr w:rsidR="00375975" w:rsidRPr="00375975" w14:paraId="20B5ECC6"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5641D416" w14:textId="443A4922" w:rsidR="00375975" w:rsidRPr="00375975" w:rsidRDefault="00375975" w:rsidP="00375975">
            <w:pPr>
              <w:ind w:left="-57" w:right="-57"/>
              <w:jc w:val="center"/>
              <w:rPr>
                <w:color w:val="000000"/>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6722869" w14:textId="5D21A3B5" w:rsidR="00375975" w:rsidRPr="00375975" w:rsidRDefault="00375975" w:rsidP="00375975">
            <w:pPr>
              <w:ind w:left="-57" w:right="-57"/>
              <w:jc w:val="center"/>
              <w:rPr>
                <w:color w:val="000000"/>
                <w:sz w:val="18"/>
                <w:szCs w:val="18"/>
              </w:rPr>
            </w:pPr>
            <w:r w:rsidRPr="00375975">
              <w:rPr>
                <w:color w:val="000000"/>
                <w:sz w:val="18"/>
                <w:szCs w:val="18"/>
              </w:rPr>
              <w:t>тыс. м</w:t>
            </w:r>
            <w:r w:rsidRPr="00375975">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4850482" w14:textId="77777777" w:rsidR="00375975" w:rsidRPr="00375975" w:rsidRDefault="00375975" w:rsidP="00375975">
            <w:pPr>
              <w:ind w:left="-57" w:right="-57"/>
              <w:jc w:val="center"/>
              <w:rPr>
                <w:color w:val="000000"/>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E0ACA31" w14:textId="77777777" w:rsidR="00375975" w:rsidRPr="00375975" w:rsidRDefault="00375975" w:rsidP="00375975">
            <w:pPr>
              <w:ind w:left="-57" w:right="-57"/>
              <w:jc w:val="center"/>
              <w:rPr>
                <w:color w:val="000000"/>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EFB80E8" w14:textId="1BBC2419" w:rsidR="00375975" w:rsidRPr="00375975" w:rsidRDefault="00375975" w:rsidP="00375975">
            <w:pPr>
              <w:ind w:left="-57" w:right="-57"/>
              <w:jc w:val="center"/>
              <w:rPr>
                <w:color w:val="000000"/>
                <w:sz w:val="18"/>
                <w:szCs w:val="18"/>
              </w:rPr>
            </w:pPr>
            <w:r w:rsidRPr="00375975">
              <w:rPr>
                <w:color w:val="000000"/>
                <w:sz w:val="18"/>
                <w:szCs w:val="18"/>
              </w:rPr>
              <w:t>0,16</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18D2C95" w14:textId="1BC1A3C8" w:rsidR="00375975" w:rsidRPr="00375975" w:rsidRDefault="00375975" w:rsidP="00375975">
            <w:pPr>
              <w:ind w:left="-57" w:right="-57"/>
              <w:jc w:val="center"/>
              <w:rPr>
                <w:color w:val="000000"/>
                <w:sz w:val="18"/>
                <w:szCs w:val="18"/>
              </w:rPr>
            </w:pPr>
            <w:r w:rsidRPr="00375975">
              <w:rPr>
                <w:color w:val="000000"/>
                <w:sz w:val="18"/>
                <w:szCs w:val="18"/>
              </w:rPr>
              <w:t>0,17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FF423F9" w14:textId="6EB4FB2E" w:rsidR="00375975" w:rsidRPr="00375975" w:rsidRDefault="00375975" w:rsidP="00375975">
            <w:pPr>
              <w:ind w:left="-57" w:right="-57"/>
              <w:jc w:val="center"/>
              <w:rPr>
                <w:color w:val="000000"/>
                <w:sz w:val="18"/>
                <w:szCs w:val="18"/>
              </w:rPr>
            </w:pPr>
            <w:r w:rsidRPr="00375975">
              <w:rPr>
                <w:color w:val="000000"/>
                <w:sz w:val="18"/>
                <w:szCs w:val="18"/>
              </w:rPr>
              <w:t>0,17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414EB1D" w14:textId="30151783" w:rsidR="00375975" w:rsidRPr="00375975" w:rsidRDefault="00375975" w:rsidP="00375975">
            <w:pPr>
              <w:ind w:left="-57" w:right="-57"/>
              <w:jc w:val="center"/>
              <w:rPr>
                <w:color w:val="000000"/>
                <w:sz w:val="18"/>
                <w:szCs w:val="18"/>
              </w:rPr>
            </w:pPr>
            <w:r w:rsidRPr="00375975">
              <w:rPr>
                <w:color w:val="000000"/>
                <w:sz w:val="18"/>
                <w:szCs w:val="18"/>
              </w:rPr>
              <w:t>0,17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018C8158" w14:textId="3433C38C" w:rsidR="00375975" w:rsidRPr="00375975" w:rsidRDefault="00375975" w:rsidP="00375975">
            <w:pPr>
              <w:ind w:left="-57" w:right="-57"/>
              <w:jc w:val="center"/>
              <w:rPr>
                <w:color w:val="000000"/>
                <w:sz w:val="18"/>
                <w:szCs w:val="18"/>
              </w:rPr>
            </w:pPr>
            <w:r w:rsidRPr="00375975">
              <w:rPr>
                <w:color w:val="000000"/>
                <w:sz w:val="18"/>
                <w:szCs w:val="18"/>
              </w:rPr>
              <w:t>0,17</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64ABD3A" w14:textId="40E1AC39" w:rsidR="00375975" w:rsidRPr="00375975" w:rsidRDefault="00375975" w:rsidP="00375975">
            <w:pPr>
              <w:ind w:left="-57" w:right="-57"/>
              <w:jc w:val="center"/>
              <w:rPr>
                <w:color w:val="000000"/>
                <w:sz w:val="18"/>
                <w:szCs w:val="18"/>
              </w:rPr>
            </w:pPr>
            <w:r w:rsidRPr="00375975">
              <w:rPr>
                <w:color w:val="000000"/>
                <w:sz w:val="18"/>
                <w:szCs w:val="18"/>
              </w:rPr>
              <w:t>0,18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C4A0CA5" w14:textId="2C98E2CC" w:rsidR="00375975" w:rsidRPr="00375975" w:rsidRDefault="00375975" w:rsidP="00375975">
            <w:pPr>
              <w:ind w:left="-57" w:right="-57"/>
              <w:jc w:val="center"/>
              <w:rPr>
                <w:color w:val="000000"/>
                <w:sz w:val="18"/>
                <w:szCs w:val="18"/>
              </w:rPr>
            </w:pPr>
            <w:r w:rsidRPr="00375975">
              <w:rPr>
                <w:color w:val="000000"/>
                <w:sz w:val="18"/>
                <w:szCs w:val="18"/>
              </w:rPr>
              <w:t>0,18</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FD41295" w14:textId="004168A8" w:rsidR="00375975" w:rsidRPr="00375975" w:rsidRDefault="00375975" w:rsidP="00375975">
            <w:pPr>
              <w:ind w:left="-57" w:right="-57"/>
              <w:jc w:val="center"/>
              <w:rPr>
                <w:color w:val="000000"/>
                <w:sz w:val="18"/>
                <w:szCs w:val="18"/>
              </w:rPr>
            </w:pPr>
            <w:r w:rsidRPr="00375975">
              <w:rPr>
                <w:color w:val="000000"/>
                <w:sz w:val="18"/>
                <w:szCs w:val="18"/>
              </w:rPr>
              <w:t>0,18</w:t>
            </w:r>
          </w:p>
        </w:tc>
        <w:tc>
          <w:tcPr>
            <w:tcW w:w="307" w:type="pct"/>
            <w:tcBorders>
              <w:top w:val="single" w:sz="4" w:space="0" w:color="auto"/>
              <w:left w:val="nil"/>
              <w:bottom w:val="single" w:sz="4" w:space="0" w:color="auto"/>
              <w:right w:val="single" w:sz="4" w:space="0" w:color="auto"/>
            </w:tcBorders>
            <w:shd w:val="clear" w:color="auto" w:fill="auto"/>
            <w:vAlign w:val="center"/>
          </w:tcPr>
          <w:p w14:paraId="45D9A34A" w14:textId="68589F83" w:rsidR="00375975" w:rsidRPr="00375975" w:rsidRDefault="00375975" w:rsidP="00375975">
            <w:pPr>
              <w:ind w:left="-57" w:right="-57"/>
              <w:jc w:val="center"/>
              <w:rPr>
                <w:color w:val="000000"/>
                <w:sz w:val="18"/>
                <w:szCs w:val="18"/>
              </w:rPr>
            </w:pPr>
            <w:r w:rsidRPr="00375975">
              <w:rPr>
                <w:color w:val="000000"/>
                <w:sz w:val="18"/>
                <w:szCs w:val="18"/>
              </w:rPr>
              <w:t>0,18</w:t>
            </w:r>
          </w:p>
        </w:tc>
        <w:tc>
          <w:tcPr>
            <w:tcW w:w="304" w:type="pct"/>
            <w:tcBorders>
              <w:top w:val="single" w:sz="4" w:space="0" w:color="auto"/>
              <w:left w:val="nil"/>
              <w:bottom w:val="single" w:sz="4" w:space="0" w:color="auto"/>
              <w:right w:val="single" w:sz="4" w:space="0" w:color="auto"/>
            </w:tcBorders>
            <w:vAlign w:val="center"/>
          </w:tcPr>
          <w:p w14:paraId="495A1A76" w14:textId="2AEC646C" w:rsidR="00375975" w:rsidRPr="00375975" w:rsidRDefault="00375975" w:rsidP="00375975">
            <w:pPr>
              <w:ind w:left="-57" w:right="-57"/>
              <w:jc w:val="center"/>
              <w:rPr>
                <w:color w:val="000000"/>
                <w:sz w:val="18"/>
                <w:szCs w:val="18"/>
              </w:rPr>
            </w:pPr>
            <w:r w:rsidRPr="00375975">
              <w:rPr>
                <w:color w:val="000000"/>
                <w:sz w:val="18"/>
                <w:szCs w:val="18"/>
              </w:rPr>
              <w:t>0,18</w:t>
            </w:r>
          </w:p>
        </w:tc>
      </w:tr>
      <w:tr w:rsidR="007728D0" w:rsidRPr="00375975" w14:paraId="01607399"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4064B766" w14:textId="77777777" w:rsidR="007728D0" w:rsidRPr="00375975" w:rsidRDefault="007728D0" w:rsidP="007728D0">
            <w:pPr>
              <w:ind w:left="-57" w:right="-57"/>
              <w:jc w:val="center"/>
              <w:rPr>
                <w:sz w:val="18"/>
                <w:szCs w:val="18"/>
              </w:rPr>
            </w:pPr>
            <w:r w:rsidRPr="00375975">
              <w:rPr>
                <w:color w:val="000000"/>
                <w:sz w:val="18"/>
                <w:szCs w:val="18"/>
              </w:rPr>
              <w:t>Стоимость топлива с учетом его доставки на площадки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2DC88D6" w14:textId="77777777" w:rsidR="007728D0" w:rsidRPr="00375975"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17A7035"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12F5B7A" w14:textId="77777777" w:rsidR="007728D0" w:rsidRPr="00375975" w:rsidRDefault="007728D0" w:rsidP="007728D0">
            <w:pPr>
              <w:ind w:left="-57" w:right="-57"/>
              <w:jc w:val="center"/>
              <w:rPr>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30D50FF8"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8D25CDB"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9412D81"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47B6FBA"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E79FF72"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949A032"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893413A"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743A4E92" w14:textId="77777777"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7BE52495" w14:textId="77777777"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20B9578D" w14:textId="77777777" w:rsidR="007728D0" w:rsidRPr="00375975" w:rsidRDefault="007728D0" w:rsidP="007728D0">
            <w:pPr>
              <w:ind w:left="-57" w:right="-57"/>
              <w:jc w:val="center"/>
              <w:rPr>
                <w:sz w:val="18"/>
                <w:szCs w:val="18"/>
              </w:rPr>
            </w:pPr>
          </w:p>
        </w:tc>
      </w:tr>
      <w:tr w:rsidR="007728D0" w:rsidRPr="00375975" w14:paraId="33D91EDA"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6C3F70F9" w14:textId="5374A392" w:rsidR="007728D0" w:rsidRPr="00375975" w:rsidRDefault="007728D0" w:rsidP="007728D0">
            <w:pPr>
              <w:ind w:left="-57" w:right="-57"/>
              <w:jc w:val="center"/>
              <w:rPr>
                <w:sz w:val="18"/>
                <w:szCs w:val="18"/>
              </w:rPr>
            </w:pPr>
            <w:r w:rsidRPr="00375975">
              <w:rPr>
                <w:color w:val="000000"/>
                <w:sz w:val="18"/>
                <w:szCs w:val="18"/>
              </w:rPr>
              <w:t>Уголь</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8DDE9BB" w14:textId="7193AADE" w:rsidR="007728D0" w:rsidRPr="00375975" w:rsidRDefault="007728D0" w:rsidP="007728D0">
            <w:pPr>
              <w:jc w:val="center"/>
              <w:rPr>
                <w:color w:val="000000"/>
                <w:sz w:val="18"/>
                <w:szCs w:val="18"/>
                <w:vertAlign w:val="superscript"/>
              </w:rPr>
            </w:pPr>
            <w:r w:rsidRPr="00375975">
              <w:rPr>
                <w:color w:val="000000"/>
                <w:sz w:val="18"/>
                <w:szCs w:val="18"/>
              </w:rPr>
              <w:t>тыс. руб./т.</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45C9841" w14:textId="6DF72A16" w:rsidR="007728D0" w:rsidRPr="00375975" w:rsidRDefault="007728D0" w:rsidP="007728D0">
            <w:pPr>
              <w:ind w:left="-57" w:right="-57"/>
              <w:jc w:val="center"/>
              <w:rPr>
                <w:sz w:val="18"/>
                <w:szCs w:val="18"/>
              </w:rPr>
            </w:pPr>
            <w:r w:rsidRPr="00375975">
              <w:rPr>
                <w:color w:val="000000"/>
                <w:sz w:val="18"/>
                <w:szCs w:val="18"/>
              </w:rPr>
              <w:t>4,98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F49CFF9" w14:textId="0162B109" w:rsidR="007728D0" w:rsidRPr="00375975" w:rsidRDefault="007728D0" w:rsidP="007728D0">
            <w:pPr>
              <w:ind w:left="-57" w:right="-57"/>
              <w:jc w:val="center"/>
              <w:rPr>
                <w:sz w:val="18"/>
                <w:szCs w:val="18"/>
              </w:rPr>
            </w:pPr>
            <w:r w:rsidRPr="00375975">
              <w:rPr>
                <w:color w:val="000000"/>
                <w:sz w:val="18"/>
                <w:szCs w:val="18"/>
              </w:rPr>
              <w:t>5,19</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DBC85E8" w14:textId="347A8D9B"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469F843" w14:textId="301BC5A8"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065FA29" w14:textId="35F5C1E2"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33AA5DF" w14:textId="475228D8"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BFA57F1" w14:textId="51B5D250"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E0CB169" w14:textId="53C89981"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7FEE276" w14:textId="345C4B7C"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8429020" w14:textId="4B73CBBF" w:rsidR="007728D0" w:rsidRPr="00375975" w:rsidRDefault="007728D0" w:rsidP="007728D0">
            <w:pPr>
              <w:ind w:left="-57" w:right="-57"/>
              <w:jc w:val="center"/>
              <w:rPr>
                <w:sz w:val="18"/>
                <w:szCs w:val="18"/>
              </w:rPr>
            </w:pPr>
          </w:p>
        </w:tc>
        <w:tc>
          <w:tcPr>
            <w:tcW w:w="307" w:type="pct"/>
            <w:tcBorders>
              <w:top w:val="single" w:sz="4" w:space="0" w:color="auto"/>
              <w:left w:val="nil"/>
              <w:bottom w:val="single" w:sz="4" w:space="0" w:color="auto"/>
              <w:right w:val="single" w:sz="4" w:space="0" w:color="auto"/>
            </w:tcBorders>
            <w:shd w:val="clear" w:color="auto" w:fill="auto"/>
            <w:vAlign w:val="center"/>
          </w:tcPr>
          <w:p w14:paraId="3C9FEB80" w14:textId="4C3940B2" w:rsidR="007728D0" w:rsidRPr="00375975" w:rsidRDefault="007728D0" w:rsidP="007728D0">
            <w:pPr>
              <w:ind w:left="-57" w:right="-57"/>
              <w:jc w:val="center"/>
              <w:rPr>
                <w:sz w:val="18"/>
                <w:szCs w:val="18"/>
              </w:rPr>
            </w:pPr>
          </w:p>
        </w:tc>
        <w:tc>
          <w:tcPr>
            <w:tcW w:w="304" w:type="pct"/>
            <w:tcBorders>
              <w:top w:val="single" w:sz="4" w:space="0" w:color="auto"/>
              <w:left w:val="nil"/>
              <w:bottom w:val="single" w:sz="4" w:space="0" w:color="auto"/>
              <w:right w:val="single" w:sz="4" w:space="0" w:color="auto"/>
            </w:tcBorders>
            <w:vAlign w:val="center"/>
          </w:tcPr>
          <w:p w14:paraId="5E1A591A" w14:textId="6217F5B0" w:rsidR="007728D0" w:rsidRPr="00375975" w:rsidRDefault="007728D0" w:rsidP="007728D0">
            <w:pPr>
              <w:ind w:left="-57" w:right="-57"/>
              <w:jc w:val="center"/>
              <w:rPr>
                <w:sz w:val="18"/>
                <w:szCs w:val="18"/>
              </w:rPr>
            </w:pPr>
          </w:p>
        </w:tc>
      </w:tr>
      <w:tr w:rsidR="00AF0B94" w:rsidRPr="00375975" w14:paraId="6E113AFD"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1E9CF4E" w14:textId="0B5AD953" w:rsidR="00AF0B94" w:rsidRPr="00375975" w:rsidRDefault="00AF0B94" w:rsidP="00AF0B94">
            <w:pPr>
              <w:ind w:left="-57" w:right="-57"/>
              <w:jc w:val="center"/>
              <w:rPr>
                <w:color w:val="000000"/>
                <w:sz w:val="18"/>
                <w:szCs w:val="18"/>
              </w:rPr>
            </w:pPr>
            <w:r w:rsidRPr="00375975">
              <w:rPr>
                <w:color w:val="000000"/>
                <w:sz w:val="18"/>
                <w:szCs w:val="18"/>
              </w:rPr>
              <w:t>Природный газ</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1C29B03" w14:textId="4876EEA6" w:rsidR="00AF0B94" w:rsidRPr="00375975" w:rsidRDefault="00AF0B94" w:rsidP="00AF0B94">
            <w:pPr>
              <w:jc w:val="center"/>
              <w:rPr>
                <w:color w:val="000000"/>
                <w:sz w:val="18"/>
                <w:szCs w:val="18"/>
              </w:rPr>
            </w:pPr>
            <w:r w:rsidRPr="00375975">
              <w:rPr>
                <w:color w:val="000000"/>
                <w:sz w:val="18"/>
                <w:szCs w:val="18"/>
              </w:rPr>
              <w:t>тыс. руб./тыс. м</w:t>
            </w:r>
            <w:r w:rsidRPr="00375975">
              <w:rPr>
                <w:color w:val="000000"/>
                <w:sz w:val="18"/>
                <w:szCs w:val="18"/>
                <w:vertAlign w:val="superscript"/>
              </w:rPr>
              <w:t>3</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1C173FE" w14:textId="77777777" w:rsidR="00AF0B94" w:rsidRPr="00375975" w:rsidRDefault="00AF0B94" w:rsidP="00AF0B94">
            <w:pPr>
              <w:ind w:left="-57" w:right="-57"/>
              <w:jc w:val="center"/>
              <w:rPr>
                <w:color w:val="000000"/>
                <w:sz w:val="18"/>
                <w:szCs w:val="18"/>
              </w:rPr>
            </w:pP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58BB010" w14:textId="77777777" w:rsidR="00AF0B94" w:rsidRPr="00375975" w:rsidRDefault="00AF0B94" w:rsidP="00AF0B94">
            <w:pPr>
              <w:ind w:left="-57" w:right="-57"/>
              <w:jc w:val="center"/>
              <w:rPr>
                <w:color w:val="000000"/>
                <w:sz w:val="18"/>
                <w:szCs w:val="18"/>
              </w:rPr>
            </w:pP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AEE3904" w14:textId="4AF6BD2B" w:rsidR="00AF0B94" w:rsidRPr="00375975" w:rsidRDefault="00AF0B94" w:rsidP="00AF0B94">
            <w:pPr>
              <w:ind w:left="-57" w:right="-57"/>
              <w:jc w:val="center"/>
              <w:rPr>
                <w:color w:val="000000"/>
                <w:sz w:val="18"/>
                <w:szCs w:val="18"/>
              </w:rPr>
            </w:pPr>
            <w:r w:rsidRPr="00375975">
              <w:rPr>
                <w:color w:val="000000"/>
                <w:sz w:val="18"/>
                <w:szCs w:val="18"/>
              </w:rPr>
              <w:t>6,18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300E3B2D" w14:textId="76C3F13C" w:rsidR="00AF0B94" w:rsidRPr="00375975" w:rsidRDefault="00AF0B94" w:rsidP="00AF0B94">
            <w:pPr>
              <w:ind w:left="-57" w:right="-57"/>
              <w:jc w:val="center"/>
              <w:rPr>
                <w:color w:val="000000"/>
                <w:sz w:val="18"/>
                <w:szCs w:val="18"/>
              </w:rPr>
            </w:pPr>
            <w:r w:rsidRPr="00375975">
              <w:rPr>
                <w:color w:val="000000"/>
                <w:sz w:val="18"/>
                <w:szCs w:val="18"/>
              </w:rPr>
              <w:t>6,39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2D00F654" w14:textId="560A8A19" w:rsidR="00AF0B94" w:rsidRPr="00375975" w:rsidRDefault="00AF0B94" w:rsidP="00AF0B94">
            <w:pPr>
              <w:ind w:left="-57" w:right="-57"/>
              <w:jc w:val="center"/>
              <w:rPr>
                <w:color w:val="000000"/>
                <w:sz w:val="18"/>
                <w:szCs w:val="18"/>
              </w:rPr>
            </w:pPr>
            <w:r w:rsidRPr="00375975">
              <w:rPr>
                <w:color w:val="000000"/>
                <w:sz w:val="18"/>
                <w:szCs w:val="18"/>
              </w:rPr>
              <w:t>6,65</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8F6CB36" w14:textId="6D60D24C" w:rsidR="00AF0B94" w:rsidRPr="00375975" w:rsidRDefault="00AF0B94" w:rsidP="00AF0B94">
            <w:pPr>
              <w:ind w:left="-57" w:right="-57"/>
              <w:jc w:val="center"/>
              <w:rPr>
                <w:color w:val="000000"/>
                <w:sz w:val="18"/>
                <w:szCs w:val="18"/>
              </w:rPr>
            </w:pPr>
            <w:r w:rsidRPr="00375975">
              <w:rPr>
                <w:color w:val="000000"/>
                <w:sz w:val="18"/>
                <w:szCs w:val="18"/>
              </w:rPr>
              <w:t>6,91</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4EDE9029" w14:textId="3670990F" w:rsidR="00AF0B94" w:rsidRPr="00375975" w:rsidRDefault="00AF0B94" w:rsidP="00AF0B94">
            <w:pPr>
              <w:ind w:left="-57" w:right="-57"/>
              <w:jc w:val="center"/>
              <w:rPr>
                <w:color w:val="000000"/>
                <w:sz w:val="18"/>
                <w:szCs w:val="18"/>
              </w:rPr>
            </w:pPr>
            <w:r w:rsidRPr="00375975">
              <w:rPr>
                <w:color w:val="000000"/>
                <w:sz w:val="18"/>
                <w:szCs w:val="18"/>
              </w:rPr>
              <w:t>7,16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B4D61EA" w14:textId="18AC9A36" w:rsidR="00AF0B94" w:rsidRPr="00375975" w:rsidRDefault="00AF0B94" w:rsidP="00AF0B94">
            <w:pPr>
              <w:ind w:left="-57" w:right="-57"/>
              <w:jc w:val="center"/>
              <w:rPr>
                <w:color w:val="000000"/>
                <w:sz w:val="18"/>
                <w:szCs w:val="18"/>
              </w:rPr>
            </w:pPr>
            <w:r w:rsidRPr="00375975">
              <w:rPr>
                <w:color w:val="000000"/>
                <w:sz w:val="18"/>
                <w:szCs w:val="18"/>
              </w:rPr>
              <w:t>7,43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2B232DC" w14:textId="30A4C137" w:rsidR="00AF0B94" w:rsidRPr="00375975" w:rsidRDefault="00AF0B94" w:rsidP="00AF0B94">
            <w:pPr>
              <w:ind w:left="-57" w:right="-57"/>
              <w:jc w:val="center"/>
              <w:rPr>
                <w:color w:val="000000"/>
                <w:sz w:val="18"/>
                <w:szCs w:val="18"/>
              </w:rPr>
            </w:pPr>
            <w:r w:rsidRPr="00375975">
              <w:rPr>
                <w:color w:val="000000"/>
                <w:sz w:val="18"/>
                <w:szCs w:val="18"/>
              </w:rPr>
              <w:t>7,69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9560E7E" w14:textId="3B952C47" w:rsidR="00AF0B94" w:rsidRPr="00375975" w:rsidRDefault="00AF0B94" w:rsidP="00AF0B94">
            <w:pPr>
              <w:ind w:left="-57" w:right="-57"/>
              <w:jc w:val="center"/>
              <w:rPr>
                <w:color w:val="000000"/>
                <w:sz w:val="18"/>
                <w:szCs w:val="18"/>
              </w:rPr>
            </w:pPr>
            <w:r w:rsidRPr="00375975">
              <w:rPr>
                <w:color w:val="000000"/>
                <w:sz w:val="18"/>
                <w:szCs w:val="18"/>
              </w:rPr>
              <w:t>7,97</w:t>
            </w:r>
          </w:p>
        </w:tc>
        <w:tc>
          <w:tcPr>
            <w:tcW w:w="307" w:type="pct"/>
            <w:tcBorders>
              <w:top w:val="single" w:sz="4" w:space="0" w:color="auto"/>
              <w:left w:val="nil"/>
              <w:bottom w:val="single" w:sz="4" w:space="0" w:color="auto"/>
              <w:right w:val="single" w:sz="4" w:space="0" w:color="auto"/>
            </w:tcBorders>
            <w:shd w:val="clear" w:color="auto" w:fill="auto"/>
            <w:vAlign w:val="center"/>
          </w:tcPr>
          <w:p w14:paraId="3576D942" w14:textId="64D07CB4" w:rsidR="00AF0B94" w:rsidRPr="00375975" w:rsidRDefault="00AF0B94" w:rsidP="00AF0B94">
            <w:pPr>
              <w:ind w:left="-57" w:right="-57"/>
              <w:jc w:val="center"/>
              <w:rPr>
                <w:color w:val="000000"/>
                <w:sz w:val="18"/>
                <w:szCs w:val="18"/>
              </w:rPr>
            </w:pPr>
            <w:r w:rsidRPr="00375975">
              <w:rPr>
                <w:color w:val="000000"/>
                <w:sz w:val="18"/>
                <w:szCs w:val="18"/>
              </w:rPr>
              <w:t>8,26</w:t>
            </w:r>
          </w:p>
        </w:tc>
        <w:tc>
          <w:tcPr>
            <w:tcW w:w="304" w:type="pct"/>
            <w:tcBorders>
              <w:top w:val="single" w:sz="4" w:space="0" w:color="auto"/>
              <w:left w:val="nil"/>
              <w:bottom w:val="single" w:sz="4" w:space="0" w:color="auto"/>
              <w:right w:val="single" w:sz="4" w:space="0" w:color="auto"/>
            </w:tcBorders>
            <w:vAlign w:val="center"/>
          </w:tcPr>
          <w:p w14:paraId="2B797884" w14:textId="2D4CE839" w:rsidR="00AF0B94" w:rsidRPr="00375975" w:rsidRDefault="00AF0B94" w:rsidP="00AF0B94">
            <w:pPr>
              <w:ind w:left="-57" w:right="-57"/>
              <w:jc w:val="center"/>
              <w:rPr>
                <w:color w:val="000000"/>
                <w:sz w:val="18"/>
                <w:szCs w:val="18"/>
              </w:rPr>
            </w:pPr>
            <w:r w:rsidRPr="00375975">
              <w:rPr>
                <w:color w:val="000000"/>
                <w:sz w:val="18"/>
                <w:szCs w:val="18"/>
              </w:rPr>
              <w:t>8,54</w:t>
            </w:r>
          </w:p>
        </w:tc>
      </w:tr>
      <w:tr w:rsidR="00375975" w:rsidRPr="00375975" w14:paraId="44A2A645"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B8153F5" w14:textId="77777777" w:rsidR="00375975" w:rsidRPr="00375975" w:rsidRDefault="00375975" w:rsidP="00375975">
            <w:pPr>
              <w:ind w:left="-57" w:right="-57"/>
              <w:jc w:val="center"/>
              <w:rPr>
                <w:sz w:val="18"/>
                <w:szCs w:val="18"/>
              </w:rPr>
            </w:pPr>
            <w:r w:rsidRPr="00375975">
              <w:rPr>
                <w:sz w:val="18"/>
                <w:szCs w:val="18"/>
              </w:rPr>
              <w:t>Затраты на топливо</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B7EB1C7" w14:textId="77777777" w:rsidR="00375975" w:rsidRPr="00375975" w:rsidRDefault="00375975" w:rsidP="00375975">
            <w:pPr>
              <w:ind w:left="-57" w:right="-57"/>
              <w:jc w:val="center"/>
              <w:rPr>
                <w:sz w:val="18"/>
                <w:szCs w:val="18"/>
              </w:rPr>
            </w:pPr>
            <w:r w:rsidRPr="00375975">
              <w:rPr>
                <w:sz w:val="18"/>
                <w:szCs w:val="18"/>
              </w:rPr>
              <w:t>млн руб.</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6676D59D" w14:textId="32BE46F3" w:rsidR="00375975" w:rsidRPr="00375975" w:rsidRDefault="00375975" w:rsidP="00375975">
            <w:pPr>
              <w:ind w:left="-57" w:right="-57"/>
              <w:jc w:val="center"/>
              <w:rPr>
                <w:sz w:val="18"/>
                <w:szCs w:val="18"/>
              </w:rPr>
            </w:pPr>
            <w:r w:rsidRPr="00375975">
              <w:rPr>
                <w:color w:val="000000"/>
                <w:sz w:val="18"/>
                <w:szCs w:val="18"/>
              </w:rPr>
              <w:t>2,20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7EDDC52" w14:textId="57921587" w:rsidR="00375975" w:rsidRPr="00375975" w:rsidRDefault="00375975" w:rsidP="00375975">
            <w:pPr>
              <w:ind w:left="-57" w:right="-57"/>
              <w:jc w:val="center"/>
              <w:rPr>
                <w:sz w:val="18"/>
                <w:szCs w:val="18"/>
              </w:rPr>
            </w:pPr>
            <w:r w:rsidRPr="00375975">
              <w:rPr>
                <w:color w:val="000000"/>
                <w:sz w:val="18"/>
                <w:szCs w:val="18"/>
              </w:rPr>
              <w:t>2,32</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7B2A3264" w14:textId="2D354D85" w:rsidR="00375975" w:rsidRPr="00375975" w:rsidRDefault="00375975" w:rsidP="00375975">
            <w:pPr>
              <w:ind w:left="-57" w:right="-57"/>
              <w:jc w:val="center"/>
              <w:rPr>
                <w:sz w:val="18"/>
                <w:szCs w:val="18"/>
              </w:rPr>
            </w:pPr>
            <w:r w:rsidRPr="00375975">
              <w:rPr>
                <w:color w:val="000000"/>
                <w:sz w:val="18"/>
                <w:szCs w:val="18"/>
              </w:rPr>
              <w:t>1,02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1CDC293B" w14:textId="1EA035BE" w:rsidR="00375975" w:rsidRPr="00375975" w:rsidRDefault="00375975" w:rsidP="00375975">
            <w:pPr>
              <w:ind w:left="-57" w:right="-57"/>
              <w:jc w:val="center"/>
              <w:rPr>
                <w:sz w:val="18"/>
                <w:szCs w:val="18"/>
              </w:rPr>
            </w:pPr>
            <w:r w:rsidRPr="00375975">
              <w:rPr>
                <w:color w:val="000000"/>
                <w:sz w:val="18"/>
                <w:szCs w:val="18"/>
              </w:rPr>
              <w:t>1,06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5267C7F" w14:textId="73FA93FF" w:rsidR="00375975" w:rsidRPr="00375975" w:rsidRDefault="00375975" w:rsidP="00375975">
            <w:pPr>
              <w:ind w:left="-57" w:right="-57"/>
              <w:jc w:val="center"/>
              <w:rPr>
                <w:sz w:val="18"/>
                <w:szCs w:val="18"/>
              </w:rPr>
            </w:pPr>
            <w:r w:rsidRPr="00375975">
              <w:rPr>
                <w:color w:val="000000"/>
                <w:sz w:val="18"/>
                <w:szCs w:val="18"/>
              </w:rPr>
              <w:t>1,12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082F996" w14:textId="5049FE37" w:rsidR="00375975" w:rsidRPr="00375975" w:rsidRDefault="00375975" w:rsidP="00375975">
            <w:pPr>
              <w:ind w:left="-57" w:right="-57"/>
              <w:jc w:val="center"/>
              <w:rPr>
                <w:sz w:val="18"/>
                <w:szCs w:val="18"/>
              </w:rPr>
            </w:pPr>
            <w:r w:rsidRPr="00375975">
              <w:rPr>
                <w:color w:val="000000"/>
                <w:sz w:val="18"/>
                <w:szCs w:val="18"/>
              </w:rPr>
              <w:t>1,18</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BADED72" w14:textId="3E4BA511" w:rsidR="00375975" w:rsidRPr="00375975" w:rsidRDefault="00375975" w:rsidP="00375975">
            <w:pPr>
              <w:ind w:left="-57" w:right="-57"/>
              <w:jc w:val="center"/>
              <w:rPr>
                <w:sz w:val="18"/>
                <w:szCs w:val="18"/>
              </w:rPr>
            </w:pPr>
            <w:r w:rsidRPr="00375975">
              <w:rPr>
                <w:color w:val="000000"/>
                <w:sz w:val="18"/>
                <w:szCs w:val="18"/>
              </w:rPr>
              <w:t>1,24</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0A7B154B" w14:textId="16274451" w:rsidR="00375975" w:rsidRPr="00375975" w:rsidRDefault="00375975" w:rsidP="00375975">
            <w:pPr>
              <w:ind w:left="-57" w:right="-57"/>
              <w:jc w:val="center"/>
              <w:rPr>
                <w:sz w:val="18"/>
                <w:szCs w:val="18"/>
              </w:rPr>
            </w:pPr>
            <w:r w:rsidRPr="00375975">
              <w:rPr>
                <w:color w:val="000000"/>
                <w:sz w:val="18"/>
                <w:szCs w:val="18"/>
              </w:rPr>
              <w:t>1,30</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EECA0DC" w14:textId="43CA7184" w:rsidR="00375975" w:rsidRPr="00375975" w:rsidRDefault="00375975" w:rsidP="00375975">
            <w:pPr>
              <w:ind w:left="-57" w:right="-57"/>
              <w:jc w:val="center"/>
              <w:rPr>
                <w:sz w:val="18"/>
                <w:szCs w:val="18"/>
              </w:rPr>
            </w:pPr>
            <w:r w:rsidRPr="00375975">
              <w:rPr>
                <w:color w:val="000000"/>
                <w:sz w:val="18"/>
                <w:szCs w:val="18"/>
              </w:rPr>
              <w:t>1,36</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46E3DDC1" w14:textId="4E50DC24" w:rsidR="00375975" w:rsidRPr="00375975" w:rsidRDefault="00375975" w:rsidP="00375975">
            <w:pPr>
              <w:ind w:left="-57" w:right="-57"/>
              <w:jc w:val="center"/>
              <w:rPr>
                <w:sz w:val="18"/>
                <w:szCs w:val="18"/>
              </w:rPr>
            </w:pPr>
            <w:r w:rsidRPr="00375975">
              <w:rPr>
                <w:color w:val="000000"/>
                <w:sz w:val="18"/>
                <w:szCs w:val="18"/>
              </w:rPr>
              <w:t>1,43</w:t>
            </w:r>
          </w:p>
        </w:tc>
        <w:tc>
          <w:tcPr>
            <w:tcW w:w="307" w:type="pct"/>
            <w:tcBorders>
              <w:top w:val="single" w:sz="4" w:space="0" w:color="auto"/>
              <w:left w:val="nil"/>
              <w:bottom w:val="single" w:sz="4" w:space="0" w:color="auto"/>
              <w:right w:val="single" w:sz="4" w:space="0" w:color="auto"/>
            </w:tcBorders>
            <w:shd w:val="clear" w:color="auto" w:fill="auto"/>
            <w:vAlign w:val="center"/>
          </w:tcPr>
          <w:p w14:paraId="2EBF1A0B" w14:textId="77EDA20F" w:rsidR="00375975" w:rsidRPr="00375975" w:rsidRDefault="00375975" w:rsidP="00375975">
            <w:pPr>
              <w:ind w:left="-57" w:right="-57"/>
              <w:jc w:val="center"/>
              <w:rPr>
                <w:sz w:val="18"/>
                <w:szCs w:val="18"/>
              </w:rPr>
            </w:pPr>
            <w:r w:rsidRPr="00375975">
              <w:rPr>
                <w:color w:val="000000"/>
                <w:sz w:val="18"/>
                <w:szCs w:val="18"/>
              </w:rPr>
              <w:t>1,50</w:t>
            </w:r>
          </w:p>
        </w:tc>
        <w:tc>
          <w:tcPr>
            <w:tcW w:w="304" w:type="pct"/>
            <w:tcBorders>
              <w:top w:val="single" w:sz="4" w:space="0" w:color="auto"/>
              <w:left w:val="nil"/>
              <w:bottom w:val="single" w:sz="4" w:space="0" w:color="auto"/>
              <w:right w:val="single" w:sz="4" w:space="0" w:color="auto"/>
            </w:tcBorders>
            <w:vAlign w:val="center"/>
          </w:tcPr>
          <w:p w14:paraId="7456E52B" w14:textId="2BD8E62D" w:rsidR="00375975" w:rsidRPr="00375975" w:rsidRDefault="00375975" w:rsidP="00375975">
            <w:pPr>
              <w:ind w:left="-57" w:right="-57"/>
              <w:jc w:val="center"/>
              <w:rPr>
                <w:sz w:val="18"/>
                <w:szCs w:val="18"/>
              </w:rPr>
            </w:pPr>
            <w:r w:rsidRPr="00375975">
              <w:rPr>
                <w:color w:val="000000"/>
                <w:sz w:val="18"/>
                <w:szCs w:val="18"/>
              </w:rPr>
              <w:t>1,58</w:t>
            </w:r>
          </w:p>
        </w:tc>
      </w:tr>
      <w:tr w:rsidR="00375975" w:rsidRPr="00375975" w14:paraId="27D1D182" w14:textId="77777777" w:rsidTr="007728D0">
        <w:trPr>
          <w:trHeight w:val="20"/>
          <w:jc w:val="center"/>
        </w:trPr>
        <w:tc>
          <w:tcPr>
            <w:tcW w:w="828" w:type="pct"/>
            <w:tcBorders>
              <w:top w:val="single" w:sz="4" w:space="0" w:color="auto"/>
              <w:left w:val="single" w:sz="4" w:space="0" w:color="auto"/>
              <w:bottom w:val="single" w:sz="4" w:space="0" w:color="auto"/>
              <w:right w:val="single" w:sz="4" w:space="0" w:color="auto"/>
            </w:tcBorders>
            <w:shd w:val="clear" w:color="auto" w:fill="auto"/>
            <w:vAlign w:val="center"/>
          </w:tcPr>
          <w:p w14:paraId="2ED18474" w14:textId="77777777" w:rsidR="00375975" w:rsidRPr="00375975" w:rsidRDefault="00375975" w:rsidP="00375975">
            <w:pPr>
              <w:jc w:val="center"/>
              <w:rPr>
                <w:color w:val="000000"/>
                <w:sz w:val="18"/>
                <w:szCs w:val="18"/>
              </w:rPr>
            </w:pPr>
            <w:r w:rsidRPr="00375975">
              <w:rPr>
                <w:color w:val="000000"/>
                <w:sz w:val="18"/>
                <w:szCs w:val="18"/>
              </w:rPr>
              <w:t>Удельная топливная составляющая в себестоимости топлива в полезно отпущенной тепловой энергии</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6D31262" w14:textId="77777777" w:rsidR="00375975" w:rsidRPr="00375975" w:rsidRDefault="00375975" w:rsidP="00375975">
            <w:pPr>
              <w:ind w:left="-57" w:right="-57"/>
              <w:jc w:val="center"/>
              <w:rPr>
                <w:sz w:val="18"/>
                <w:szCs w:val="18"/>
              </w:rPr>
            </w:pPr>
            <w:r w:rsidRPr="00375975">
              <w:rPr>
                <w:sz w:val="18"/>
                <w:szCs w:val="18"/>
              </w:rPr>
              <w:t>руб./Гкал</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A7514F0" w14:textId="62EADA8E" w:rsidR="00375975" w:rsidRPr="00375975" w:rsidRDefault="00375975" w:rsidP="00375975">
            <w:pPr>
              <w:ind w:left="-57" w:right="-57"/>
              <w:jc w:val="center"/>
              <w:rPr>
                <w:sz w:val="18"/>
                <w:szCs w:val="18"/>
              </w:rPr>
            </w:pPr>
            <w:r w:rsidRPr="00375975">
              <w:rPr>
                <w:color w:val="000000"/>
                <w:sz w:val="18"/>
                <w:szCs w:val="18"/>
              </w:rPr>
              <w:t>3031,62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58B12523" w14:textId="66CF5B84" w:rsidR="00375975" w:rsidRPr="00375975" w:rsidRDefault="00375975" w:rsidP="00375975">
            <w:pPr>
              <w:ind w:left="-57" w:right="-57"/>
              <w:jc w:val="center"/>
              <w:rPr>
                <w:sz w:val="18"/>
                <w:szCs w:val="18"/>
              </w:rPr>
            </w:pPr>
            <w:r w:rsidRPr="00375975">
              <w:rPr>
                <w:color w:val="000000"/>
                <w:sz w:val="18"/>
                <w:szCs w:val="18"/>
              </w:rPr>
              <w:t>3199,81</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EEA8369" w14:textId="44141BA4" w:rsidR="00375975" w:rsidRPr="00375975" w:rsidRDefault="00375975" w:rsidP="00375975">
            <w:pPr>
              <w:ind w:left="-57" w:right="-57"/>
              <w:jc w:val="center"/>
              <w:rPr>
                <w:sz w:val="18"/>
                <w:szCs w:val="18"/>
              </w:rPr>
            </w:pPr>
            <w:r w:rsidRPr="00375975">
              <w:rPr>
                <w:color w:val="000000"/>
                <w:sz w:val="18"/>
                <w:szCs w:val="18"/>
              </w:rPr>
              <w:t>1401,82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5C028DD" w14:textId="75E68EB0" w:rsidR="00375975" w:rsidRPr="00375975" w:rsidRDefault="00375975" w:rsidP="00375975">
            <w:pPr>
              <w:ind w:left="-57" w:right="-57"/>
              <w:jc w:val="center"/>
              <w:rPr>
                <w:sz w:val="18"/>
                <w:szCs w:val="18"/>
              </w:rPr>
            </w:pPr>
            <w:r w:rsidRPr="00375975">
              <w:rPr>
                <w:color w:val="000000"/>
                <w:sz w:val="18"/>
                <w:szCs w:val="18"/>
              </w:rPr>
              <w:t>1468,69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57EC7855" w14:textId="0A144512" w:rsidR="00375975" w:rsidRPr="00375975" w:rsidRDefault="00375975" w:rsidP="00375975">
            <w:pPr>
              <w:ind w:left="-57" w:right="-57"/>
              <w:jc w:val="center"/>
              <w:rPr>
                <w:sz w:val="18"/>
                <w:szCs w:val="18"/>
              </w:rPr>
            </w:pPr>
            <w:r w:rsidRPr="00375975">
              <w:rPr>
                <w:color w:val="000000"/>
                <w:sz w:val="18"/>
                <w:szCs w:val="18"/>
              </w:rPr>
              <w:t>1546,42</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25D12AC0" w14:textId="135FD4BE" w:rsidR="00375975" w:rsidRPr="00375975" w:rsidRDefault="00375975" w:rsidP="00375975">
            <w:pPr>
              <w:ind w:left="-57" w:right="-57"/>
              <w:jc w:val="center"/>
              <w:rPr>
                <w:sz w:val="18"/>
                <w:szCs w:val="18"/>
              </w:rPr>
            </w:pPr>
            <w:r w:rsidRPr="00375975">
              <w:rPr>
                <w:color w:val="000000"/>
                <w:sz w:val="18"/>
                <w:szCs w:val="18"/>
              </w:rPr>
              <w:t>1626,97</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6461C15E" w14:textId="381947C4" w:rsidR="00375975" w:rsidRPr="00375975" w:rsidRDefault="00375975" w:rsidP="00375975">
            <w:pPr>
              <w:ind w:left="-57" w:right="-57"/>
              <w:jc w:val="center"/>
              <w:rPr>
                <w:sz w:val="18"/>
                <w:szCs w:val="18"/>
              </w:rPr>
            </w:pPr>
            <w:r w:rsidRPr="00375975">
              <w:rPr>
                <w:color w:val="000000"/>
                <w:sz w:val="18"/>
                <w:szCs w:val="18"/>
              </w:rPr>
              <w:t>1708,69</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15442724" w14:textId="6C278B47" w:rsidR="00375975" w:rsidRPr="00375975" w:rsidRDefault="00375975" w:rsidP="00375975">
            <w:pPr>
              <w:ind w:left="-57" w:right="-57"/>
              <w:jc w:val="center"/>
              <w:rPr>
                <w:sz w:val="18"/>
                <w:szCs w:val="18"/>
              </w:rPr>
            </w:pPr>
            <w:r w:rsidRPr="00375975">
              <w:rPr>
                <w:color w:val="000000"/>
                <w:sz w:val="18"/>
                <w:szCs w:val="18"/>
              </w:rPr>
              <w:t>1794,83</w:t>
            </w:r>
          </w:p>
        </w:tc>
        <w:tc>
          <w:tcPr>
            <w:tcW w:w="307" w:type="pct"/>
            <w:tcBorders>
              <w:top w:val="single" w:sz="4" w:space="0" w:color="auto"/>
              <w:left w:val="nil"/>
              <w:bottom w:val="single" w:sz="4" w:space="0" w:color="auto"/>
              <w:right w:val="single" w:sz="4" w:space="0" w:color="auto"/>
            </w:tcBorders>
            <w:shd w:val="clear" w:color="auto" w:fill="auto"/>
            <w:noWrap/>
            <w:vAlign w:val="center"/>
          </w:tcPr>
          <w:p w14:paraId="729E4A72" w14:textId="44BAD86C" w:rsidR="00375975" w:rsidRPr="00375975" w:rsidRDefault="00375975" w:rsidP="00375975">
            <w:pPr>
              <w:ind w:left="-57" w:right="-57"/>
              <w:jc w:val="center"/>
              <w:rPr>
                <w:sz w:val="18"/>
                <w:szCs w:val="18"/>
              </w:rPr>
            </w:pPr>
            <w:r w:rsidRPr="00375975">
              <w:rPr>
                <w:color w:val="000000"/>
                <w:sz w:val="18"/>
                <w:szCs w:val="18"/>
              </w:rPr>
              <w:t>1882,00</w:t>
            </w:r>
          </w:p>
        </w:tc>
        <w:tc>
          <w:tcPr>
            <w:tcW w:w="304" w:type="pct"/>
            <w:tcBorders>
              <w:top w:val="single" w:sz="4" w:space="0" w:color="auto"/>
              <w:left w:val="nil"/>
              <w:bottom w:val="single" w:sz="4" w:space="0" w:color="auto"/>
              <w:right w:val="single" w:sz="4" w:space="0" w:color="auto"/>
            </w:tcBorders>
            <w:shd w:val="clear" w:color="auto" w:fill="auto"/>
            <w:noWrap/>
            <w:vAlign w:val="center"/>
          </w:tcPr>
          <w:p w14:paraId="3D9AE45C" w14:textId="562B8FE8" w:rsidR="00375975" w:rsidRPr="00375975" w:rsidRDefault="00375975" w:rsidP="00375975">
            <w:pPr>
              <w:ind w:left="-57" w:right="-57"/>
              <w:jc w:val="center"/>
              <w:rPr>
                <w:sz w:val="18"/>
                <w:szCs w:val="18"/>
              </w:rPr>
            </w:pPr>
            <w:r w:rsidRPr="00375975">
              <w:rPr>
                <w:color w:val="000000"/>
                <w:sz w:val="18"/>
                <w:szCs w:val="18"/>
              </w:rPr>
              <w:t>1975,67</w:t>
            </w:r>
          </w:p>
        </w:tc>
        <w:tc>
          <w:tcPr>
            <w:tcW w:w="307" w:type="pct"/>
            <w:tcBorders>
              <w:top w:val="single" w:sz="4" w:space="0" w:color="auto"/>
              <w:left w:val="nil"/>
              <w:bottom w:val="single" w:sz="4" w:space="0" w:color="auto"/>
              <w:right w:val="single" w:sz="4" w:space="0" w:color="auto"/>
            </w:tcBorders>
            <w:shd w:val="clear" w:color="auto" w:fill="auto"/>
            <w:vAlign w:val="center"/>
          </w:tcPr>
          <w:p w14:paraId="7A377B74" w14:textId="107DEE15" w:rsidR="00375975" w:rsidRPr="00375975" w:rsidRDefault="00375975" w:rsidP="00375975">
            <w:pPr>
              <w:ind w:left="-57" w:right="-57"/>
              <w:jc w:val="center"/>
              <w:rPr>
                <w:sz w:val="18"/>
                <w:szCs w:val="18"/>
              </w:rPr>
            </w:pPr>
            <w:r w:rsidRPr="00375975">
              <w:rPr>
                <w:color w:val="000000"/>
                <w:sz w:val="18"/>
                <w:szCs w:val="18"/>
              </w:rPr>
              <w:t>2076,38</w:t>
            </w:r>
          </w:p>
        </w:tc>
        <w:tc>
          <w:tcPr>
            <w:tcW w:w="304" w:type="pct"/>
            <w:tcBorders>
              <w:top w:val="single" w:sz="4" w:space="0" w:color="auto"/>
              <w:left w:val="nil"/>
              <w:bottom w:val="single" w:sz="4" w:space="0" w:color="auto"/>
              <w:right w:val="single" w:sz="4" w:space="0" w:color="auto"/>
            </w:tcBorders>
            <w:vAlign w:val="center"/>
          </w:tcPr>
          <w:p w14:paraId="3D880FC5" w14:textId="46AA3B79" w:rsidR="00375975" w:rsidRPr="00375975" w:rsidRDefault="00375975" w:rsidP="00375975">
            <w:pPr>
              <w:ind w:left="-57" w:right="-57"/>
              <w:jc w:val="center"/>
              <w:rPr>
                <w:sz w:val="18"/>
                <w:szCs w:val="18"/>
              </w:rPr>
            </w:pPr>
            <w:r w:rsidRPr="00375975">
              <w:rPr>
                <w:color w:val="000000"/>
                <w:sz w:val="18"/>
                <w:szCs w:val="18"/>
              </w:rPr>
              <w:t>2176,32</w:t>
            </w:r>
          </w:p>
        </w:tc>
      </w:tr>
    </w:tbl>
    <w:p w14:paraId="56DF2FD1" w14:textId="48DB1561" w:rsidR="00572727" w:rsidRPr="00935EA4" w:rsidRDefault="00572727" w:rsidP="00080874">
      <w:pPr>
        <w:widowControl/>
        <w:tabs>
          <w:tab w:val="left" w:pos="0"/>
        </w:tabs>
        <w:spacing w:before="120" w:after="120" w:line="360" w:lineRule="auto"/>
        <w:ind w:firstLine="851"/>
        <w:jc w:val="both"/>
        <w:rPr>
          <w:iCs/>
          <w:sz w:val="20"/>
          <w:szCs w:val="24"/>
        </w:rPr>
      </w:pPr>
    </w:p>
    <w:p w14:paraId="17CFF698" w14:textId="77777777" w:rsidR="00572727" w:rsidRPr="00935EA4" w:rsidRDefault="00572727" w:rsidP="00080874">
      <w:pPr>
        <w:widowControl/>
        <w:tabs>
          <w:tab w:val="left" w:pos="0"/>
        </w:tabs>
        <w:spacing w:before="120" w:after="120" w:line="360" w:lineRule="auto"/>
        <w:ind w:firstLine="851"/>
        <w:jc w:val="both"/>
        <w:rPr>
          <w:sz w:val="26"/>
        </w:rPr>
        <w:sectPr w:rsidR="00572727" w:rsidRPr="00935EA4" w:rsidSect="0052360C">
          <w:pgSz w:w="16840" w:h="11910" w:orient="landscape"/>
          <w:pgMar w:top="993" w:right="851" w:bottom="1134" w:left="1134" w:header="0" w:footer="590" w:gutter="0"/>
          <w:cols w:space="720"/>
          <w:docGrid w:linePitch="299"/>
        </w:sectPr>
      </w:pPr>
    </w:p>
    <w:p w14:paraId="6F7EC268" w14:textId="1768E097" w:rsidR="004E0101" w:rsidRPr="00935EA4" w:rsidRDefault="005D7F32" w:rsidP="00A204BE">
      <w:pPr>
        <w:pStyle w:val="20"/>
        <w:numPr>
          <w:ilvl w:val="1"/>
          <w:numId w:val="2"/>
        </w:numPr>
        <w:tabs>
          <w:tab w:val="left" w:pos="1560"/>
        </w:tabs>
        <w:ind w:left="142" w:firstLine="709"/>
        <w:jc w:val="both"/>
        <w:rPr>
          <w:i w:val="0"/>
        </w:rPr>
      </w:pPr>
      <w:bookmarkStart w:id="219" w:name="_Toc131174223"/>
      <w:r w:rsidRPr="00935EA4">
        <w:rPr>
          <w:i w:val="0"/>
        </w:rPr>
        <w:lastRenderedPageBreak/>
        <w:t xml:space="preserve">Анализ целесообразности ввода новых и реконструкции </w:t>
      </w:r>
      <w:r w:rsidR="00967EA4" w:rsidRPr="00935EA4">
        <w:rPr>
          <w:i w:val="0"/>
        </w:rPr>
        <w:t xml:space="preserve">и (или) модернизации </w:t>
      </w:r>
      <w:r w:rsidRPr="00935EA4">
        <w:rPr>
          <w:i w:val="0"/>
        </w:rPr>
        <w:t>существующих источников тепловой энергии с использованием возобновляемых источников энергии, а также местных видов топлива</w:t>
      </w:r>
      <w:bookmarkEnd w:id="219"/>
    </w:p>
    <w:p w14:paraId="6CF4FDD9" w14:textId="08228232" w:rsidR="00761ABB" w:rsidRPr="00935EA4" w:rsidRDefault="00F6451D" w:rsidP="00761ABB">
      <w:pPr>
        <w:widowControl/>
        <w:tabs>
          <w:tab w:val="left" w:pos="0"/>
        </w:tabs>
        <w:spacing w:before="120" w:after="120" w:line="360" w:lineRule="auto"/>
        <w:ind w:firstLine="851"/>
        <w:jc w:val="both"/>
        <w:rPr>
          <w:sz w:val="26"/>
        </w:rPr>
      </w:pPr>
      <w:r w:rsidRPr="00935EA4">
        <w:rPr>
          <w:sz w:val="26"/>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Пудостьского сельского поселения не предусмотрена.</w:t>
      </w:r>
    </w:p>
    <w:p w14:paraId="2EE968F2" w14:textId="77777777" w:rsidR="000E3372" w:rsidRPr="00935EA4" w:rsidRDefault="000E3372" w:rsidP="00761ABB">
      <w:pPr>
        <w:widowControl/>
        <w:tabs>
          <w:tab w:val="left" w:pos="0"/>
        </w:tabs>
        <w:spacing w:before="120" w:after="120" w:line="360" w:lineRule="auto"/>
        <w:ind w:firstLine="851"/>
        <w:jc w:val="both"/>
        <w:rPr>
          <w:sz w:val="26"/>
        </w:rPr>
      </w:pPr>
    </w:p>
    <w:p w14:paraId="0DBB6798" w14:textId="1224A7A9" w:rsidR="005D7F32" w:rsidRPr="00935EA4" w:rsidRDefault="005D7F32" w:rsidP="00A204BE">
      <w:pPr>
        <w:pStyle w:val="20"/>
        <w:numPr>
          <w:ilvl w:val="1"/>
          <w:numId w:val="2"/>
        </w:numPr>
        <w:tabs>
          <w:tab w:val="left" w:pos="1560"/>
        </w:tabs>
        <w:ind w:left="142" w:firstLine="709"/>
        <w:jc w:val="both"/>
        <w:rPr>
          <w:i w:val="0"/>
        </w:rPr>
      </w:pPr>
      <w:bookmarkStart w:id="220" w:name="_Toc131174224"/>
      <w:r w:rsidRPr="00935EA4">
        <w:rPr>
          <w:i w:val="0"/>
        </w:rPr>
        <w:t>Обоснование организации теплоснабжения в производственных зонах</w:t>
      </w:r>
      <w:bookmarkEnd w:id="220"/>
    </w:p>
    <w:p w14:paraId="6981EC23" w14:textId="77777777" w:rsidR="00F6451D" w:rsidRPr="00935EA4" w:rsidRDefault="00F6451D" w:rsidP="00F6451D">
      <w:pPr>
        <w:widowControl/>
        <w:tabs>
          <w:tab w:val="left" w:pos="0"/>
        </w:tabs>
        <w:spacing w:before="120" w:after="120" w:line="360" w:lineRule="auto"/>
        <w:ind w:firstLine="851"/>
        <w:jc w:val="both"/>
        <w:rPr>
          <w:sz w:val="26"/>
        </w:rPr>
      </w:pPr>
      <w:r w:rsidRPr="00935EA4">
        <w:rPr>
          <w:sz w:val="26"/>
        </w:rPr>
        <w:t>Новые производства, планируемые к строительству в зонах действия существующих источников, могут быть обеспечены тепловой энергией в виде горячей воды.</w:t>
      </w:r>
    </w:p>
    <w:p w14:paraId="384CE437" w14:textId="499578D5" w:rsidR="00761ABB" w:rsidRPr="00935EA4" w:rsidRDefault="00F6451D" w:rsidP="00761ABB">
      <w:pPr>
        <w:widowControl/>
        <w:tabs>
          <w:tab w:val="left" w:pos="0"/>
        </w:tabs>
        <w:spacing w:before="120" w:after="120" w:line="360" w:lineRule="auto"/>
        <w:ind w:firstLine="851"/>
        <w:jc w:val="both"/>
        <w:rPr>
          <w:sz w:val="26"/>
        </w:rPr>
      </w:pPr>
      <w:r w:rsidRPr="00935EA4">
        <w:rPr>
          <w:sz w:val="26"/>
        </w:rPr>
        <w:t>Планируемые к строительству производства, расположенные вне зон действия существующих источников, а также производства технологическим процессом которых, предусмотрено потребление газа, должны обеспечиваться тепловой энергией от собственных источников.</w:t>
      </w:r>
    </w:p>
    <w:p w14:paraId="06496324" w14:textId="77777777" w:rsidR="000E3372" w:rsidRPr="00935EA4" w:rsidRDefault="000E3372" w:rsidP="00761ABB">
      <w:pPr>
        <w:widowControl/>
        <w:tabs>
          <w:tab w:val="left" w:pos="0"/>
        </w:tabs>
        <w:spacing w:before="120" w:after="120" w:line="360" w:lineRule="auto"/>
        <w:ind w:firstLine="851"/>
        <w:jc w:val="both"/>
        <w:rPr>
          <w:sz w:val="26"/>
        </w:rPr>
      </w:pPr>
    </w:p>
    <w:p w14:paraId="78DBE23A" w14:textId="67EC21B8" w:rsidR="005D7F32" w:rsidRPr="00935EA4" w:rsidRDefault="005D7F32" w:rsidP="00A204BE">
      <w:pPr>
        <w:pStyle w:val="20"/>
        <w:numPr>
          <w:ilvl w:val="1"/>
          <w:numId w:val="2"/>
        </w:numPr>
        <w:tabs>
          <w:tab w:val="left" w:pos="1560"/>
        </w:tabs>
        <w:ind w:left="142" w:firstLine="709"/>
        <w:jc w:val="both"/>
        <w:rPr>
          <w:i w:val="0"/>
        </w:rPr>
      </w:pPr>
      <w:bookmarkStart w:id="221" w:name="_Toc131174225"/>
      <w:r w:rsidRPr="00935EA4">
        <w:rPr>
          <w:i w:val="0"/>
        </w:rPr>
        <w:t>Расчет радиусов эффективного теплоснабжения (зоны действия источников тепловой энергии) в каждой из систем теплоснабжения</w:t>
      </w:r>
      <w:bookmarkEnd w:id="221"/>
    </w:p>
    <w:p w14:paraId="2682B984" w14:textId="58E2033F" w:rsidR="00F6451D" w:rsidRPr="00935EA4" w:rsidRDefault="00F6451D" w:rsidP="00F6451D">
      <w:pPr>
        <w:widowControl/>
        <w:tabs>
          <w:tab w:val="left" w:pos="0"/>
        </w:tabs>
        <w:spacing w:before="120" w:after="120" w:line="360" w:lineRule="auto"/>
        <w:ind w:firstLine="851"/>
        <w:jc w:val="both"/>
        <w:rPr>
          <w:sz w:val="26"/>
        </w:rPr>
      </w:pPr>
      <w:r w:rsidRPr="00935EA4">
        <w:rPr>
          <w:sz w:val="26"/>
        </w:rPr>
        <w:t xml:space="preserve">Согласно п. 30 Гл. 2 Федерального закона от 27 июля 2010 года № 190-ФЗ </w:t>
      </w:r>
      <w:r w:rsidR="00D77191" w:rsidRPr="00935EA4">
        <w:rPr>
          <w:sz w:val="26"/>
        </w:rPr>
        <w:t>«</w:t>
      </w:r>
      <w:r w:rsidRPr="00935EA4">
        <w:rPr>
          <w:sz w:val="26"/>
        </w:rPr>
        <w:t>О теплоснабжении</w:t>
      </w:r>
      <w:r w:rsidR="00D77191" w:rsidRPr="00935EA4">
        <w:rPr>
          <w:sz w:val="26"/>
        </w:rPr>
        <w:t>»</w:t>
      </w:r>
      <w:r w:rsidRPr="00935EA4">
        <w:rPr>
          <w:sz w:val="26"/>
        </w:rPr>
        <w:t>,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0013CCE8" w14:textId="77777777" w:rsidR="00F6451D" w:rsidRPr="00935EA4" w:rsidRDefault="00F6451D" w:rsidP="00F6451D">
      <w:pPr>
        <w:widowControl/>
        <w:tabs>
          <w:tab w:val="left" w:pos="0"/>
        </w:tabs>
        <w:spacing w:before="120" w:after="120" w:line="360" w:lineRule="auto"/>
        <w:ind w:firstLine="851"/>
        <w:jc w:val="both"/>
        <w:rPr>
          <w:sz w:val="26"/>
        </w:rPr>
      </w:pPr>
      <w:r w:rsidRPr="00935EA4">
        <w:rPr>
          <w:sz w:val="26"/>
        </w:rPr>
        <w:t>В настоящее время методика определения радиуса эффективного теплоснабжения федеральными органами исполнительной власти в сфере теплоснабжения не утверждена.</w:t>
      </w:r>
    </w:p>
    <w:p w14:paraId="12A88C7E" w14:textId="77777777" w:rsidR="00F6451D" w:rsidRPr="00935EA4" w:rsidRDefault="00F6451D" w:rsidP="00F6451D">
      <w:pPr>
        <w:widowControl/>
        <w:tabs>
          <w:tab w:val="left" w:pos="0"/>
        </w:tabs>
        <w:spacing w:before="120" w:after="120" w:line="360" w:lineRule="auto"/>
        <w:ind w:firstLine="851"/>
        <w:jc w:val="both"/>
        <w:rPr>
          <w:sz w:val="26"/>
        </w:rPr>
      </w:pPr>
      <w:r w:rsidRPr="00935EA4">
        <w:rPr>
          <w:sz w:val="26"/>
        </w:rPr>
        <w:t>Радиус эффективного теплоснабжения, прежде всего, зависит от прогнозируемой конфигурации тепловой нагрузки относительно места расположения источника тепловой энергии и плотности тепловой нагрузки.</w:t>
      </w:r>
    </w:p>
    <w:p w14:paraId="672277B1" w14:textId="44973CBB" w:rsidR="00761ABB" w:rsidRPr="00935EA4" w:rsidRDefault="00F6451D" w:rsidP="00761ABB">
      <w:pPr>
        <w:widowControl/>
        <w:tabs>
          <w:tab w:val="left" w:pos="0"/>
        </w:tabs>
        <w:spacing w:before="120" w:after="120" w:line="360" w:lineRule="auto"/>
        <w:ind w:firstLine="851"/>
        <w:jc w:val="both"/>
        <w:rPr>
          <w:sz w:val="26"/>
        </w:rPr>
      </w:pPr>
      <w:r w:rsidRPr="00935EA4">
        <w:rPr>
          <w:sz w:val="26"/>
        </w:rPr>
        <w:lastRenderedPageBreak/>
        <w:t>В силу того, что тепловые сети от источников централизованного теплоснабжения имеют относительно небольшую протяженность все потребители тепловой энергии попадают в радиус эффективного теплоснабжения.</w:t>
      </w:r>
    </w:p>
    <w:p w14:paraId="7901A5B3" w14:textId="77777777" w:rsidR="000E3372" w:rsidRPr="00935EA4" w:rsidRDefault="000E3372" w:rsidP="00761ABB">
      <w:pPr>
        <w:widowControl/>
        <w:tabs>
          <w:tab w:val="left" w:pos="0"/>
        </w:tabs>
        <w:spacing w:before="120" w:after="120" w:line="360" w:lineRule="auto"/>
        <w:ind w:firstLine="851"/>
        <w:jc w:val="both"/>
        <w:rPr>
          <w:sz w:val="26"/>
        </w:rPr>
      </w:pPr>
    </w:p>
    <w:p w14:paraId="3056B875" w14:textId="530D3A78" w:rsidR="008C3326" w:rsidRPr="00935EA4" w:rsidRDefault="008C3326" w:rsidP="00A204BE">
      <w:pPr>
        <w:pStyle w:val="20"/>
        <w:numPr>
          <w:ilvl w:val="1"/>
          <w:numId w:val="2"/>
        </w:numPr>
        <w:tabs>
          <w:tab w:val="left" w:pos="1560"/>
        </w:tabs>
        <w:ind w:left="142" w:firstLine="709"/>
        <w:jc w:val="both"/>
        <w:rPr>
          <w:i w:val="0"/>
        </w:rPr>
      </w:pPr>
      <w:bookmarkStart w:id="222" w:name="_Toc131174226"/>
      <w:r w:rsidRPr="00935EA4">
        <w:rPr>
          <w:i w:val="0"/>
        </w:rPr>
        <w:t>Покрытие перспективной тепловой нагрузки, не обеспеченной тепловой мощностью</w:t>
      </w:r>
      <w:bookmarkEnd w:id="222"/>
    </w:p>
    <w:p w14:paraId="09EF2B23" w14:textId="62EF66A3" w:rsidR="00761ABB" w:rsidRPr="00935EA4" w:rsidRDefault="001D070B" w:rsidP="00761ABB">
      <w:pPr>
        <w:widowControl/>
        <w:tabs>
          <w:tab w:val="left" w:pos="0"/>
        </w:tabs>
        <w:spacing w:before="120" w:after="120" w:line="360" w:lineRule="auto"/>
        <w:ind w:firstLine="851"/>
        <w:jc w:val="both"/>
        <w:rPr>
          <w:sz w:val="26"/>
        </w:rPr>
      </w:pPr>
      <w:r w:rsidRPr="00935EA4">
        <w:rPr>
          <w:sz w:val="26"/>
        </w:rPr>
        <w:t>На всех источниках теплоснабжения Пудостьского сельского поселения имеется резерв тепловой мощности нетто на перспективу, с учетом подключения новых абонентов и выполнения мероприятий по реконструкции котельных</w:t>
      </w:r>
      <w:r w:rsidR="00920C7E" w:rsidRPr="00935EA4">
        <w:rPr>
          <w:sz w:val="26"/>
        </w:rPr>
        <w:t>.</w:t>
      </w:r>
    </w:p>
    <w:p w14:paraId="154154D5" w14:textId="77777777" w:rsidR="000E3372" w:rsidRPr="00935EA4" w:rsidRDefault="000E3372" w:rsidP="00761ABB">
      <w:pPr>
        <w:widowControl/>
        <w:tabs>
          <w:tab w:val="left" w:pos="0"/>
        </w:tabs>
        <w:spacing w:before="120" w:after="120" w:line="360" w:lineRule="auto"/>
        <w:ind w:firstLine="851"/>
        <w:jc w:val="both"/>
        <w:rPr>
          <w:sz w:val="26"/>
        </w:rPr>
      </w:pPr>
    </w:p>
    <w:p w14:paraId="37568DE5" w14:textId="3756647F" w:rsidR="008C3326" w:rsidRPr="00935EA4" w:rsidRDefault="008C3326" w:rsidP="00A204BE">
      <w:pPr>
        <w:pStyle w:val="20"/>
        <w:numPr>
          <w:ilvl w:val="1"/>
          <w:numId w:val="2"/>
        </w:numPr>
        <w:tabs>
          <w:tab w:val="left" w:pos="1560"/>
        </w:tabs>
        <w:ind w:left="142" w:firstLine="709"/>
        <w:jc w:val="both"/>
        <w:rPr>
          <w:i w:val="0"/>
        </w:rPr>
      </w:pPr>
      <w:bookmarkStart w:id="223" w:name="_Toc131174227"/>
      <w:r w:rsidRPr="00935EA4">
        <w:rPr>
          <w:i w:val="0"/>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223"/>
    </w:p>
    <w:p w14:paraId="0E8E5C2B" w14:textId="1113E971" w:rsidR="00761ABB" w:rsidRPr="00935EA4" w:rsidRDefault="008851CC" w:rsidP="00761ABB">
      <w:pPr>
        <w:widowControl/>
        <w:tabs>
          <w:tab w:val="left" w:pos="0"/>
        </w:tabs>
        <w:spacing w:before="120" w:after="120" w:line="360" w:lineRule="auto"/>
        <w:ind w:firstLine="851"/>
        <w:jc w:val="both"/>
        <w:rPr>
          <w:sz w:val="26"/>
        </w:rPr>
      </w:pPr>
      <w:r w:rsidRPr="00935EA4">
        <w:rPr>
          <w:sz w:val="26"/>
        </w:rPr>
        <w:t>Действующие источники тепловой энергии с комбинированной выработкой тепловой и электрической энергии на территории Пудостьского сельского поселения отсутствуют.</w:t>
      </w:r>
    </w:p>
    <w:p w14:paraId="43EF42A8" w14:textId="77777777" w:rsidR="000E3372" w:rsidRPr="00935EA4" w:rsidRDefault="000E3372" w:rsidP="00761ABB">
      <w:pPr>
        <w:widowControl/>
        <w:tabs>
          <w:tab w:val="left" w:pos="0"/>
        </w:tabs>
        <w:spacing w:before="120" w:after="120" w:line="360" w:lineRule="auto"/>
        <w:ind w:firstLine="851"/>
        <w:jc w:val="both"/>
        <w:rPr>
          <w:sz w:val="26"/>
        </w:rPr>
      </w:pPr>
    </w:p>
    <w:p w14:paraId="06728629" w14:textId="0BD02340" w:rsidR="008C3326" w:rsidRPr="00935EA4" w:rsidRDefault="008C3326" w:rsidP="00A204BE">
      <w:pPr>
        <w:pStyle w:val="20"/>
        <w:numPr>
          <w:ilvl w:val="1"/>
          <w:numId w:val="2"/>
        </w:numPr>
        <w:tabs>
          <w:tab w:val="left" w:pos="1560"/>
        </w:tabs>
        <w:ind w:left="142" w:firstLine="709"/>
        <w:jc w:val="both"/>
        <w:rPr>
          <w:i w:val="0"/>
        </w:rPr>
      </w:pPr>
      <w:bookmarkStart w:id="224" w:name="_Toc131174228"/>
      <w:r w:rsidRPr="00935EA4">
        <w:rPr>
          <w:i w:val="0"/>
        </w:rPr>
        <w:t>Определение перспективных режимов загрузки источников тепловой энергии по присоединенной тепловой нагрузке</w:t>
      </w:r>
      <w:bookmarkEnd w:id="224"/>
    </w:p>
    <w:p w14:paraId="729190A2" w14:textId="38BABEF3" w:rsidR="00E0040B" w:rsidRPr="00935EA4" w:rsidRDefault="00E0040B" w:rsidP="00E0040B">
      <w:pPr>
        <w:widowControl/>
        <w:tabs>
          <w:tab w:val="left" w:pos="0"/>
        </w:tabs>
        <w:spacing w:before="120" w:after="120" w:line="360" w:lineRule="auto"/>
        <w:ind w:firstLine="851"/>
        <w:jc w:val="both"/>
        <w:rPr>
          <w:sz w:val="26"/>
        </w:rPr>
      </w:pPr>
      <w:r w:rsidRPr="00935EA4">
        <w:rPr>
          <w:sz w:val="26"/>
        </w:rPr>
        <w:t>Представлено в разделе 7.12</w:t>
      </w:r>
      <w:r w:rsidR="003234E8" w:rsidRPr="00935EA4">
        <w:rPr>
          <w:sz w:val="26"/>
        </w:rPr>
        <w:t xml:space="preserve"> настоящего документа</w:t>
      </w:r>
      <w:r w:rsidRPr="00935EA4">
        <w:rPr>
          <w:sz w:val="26"/>
        </w:rPr>
        <w:t>.</w:t>
      </w:r>
    </w:p>
    <w:p w14:paraId="6F3C331C" w14:textId="77777777" w:rsidR="000E3372" w:rsidRPr="00935EA4" w:rsidRDefault="000E3372" w:rsidP="00E0040B">
      <w:pPr>
        <w:widowControl/>
        <w:tabs>
          <w:tab w:val="left" w:pos="0"/>
        </w:tabs>
        <w:spacing w:before="120" w:after="120" w:line="360" w:lineRule="auto"/>
        <w:ind w:firstLine="851"/>
        <w:jc w:val="both"/>
        <w:rPr>
          <w:sz w:val="26"/>
        </w:rPr>
      </w:pPr>
    </w:p>
    <w:p w14:paraId="55668A77" w14:textId="361B6D2C" w:rsidR="008C3326" w:rsidRPr="00935EA4" w:rsidRDefault="008C3326" w:rsidP="00A204BE">
      <w:pPr>
        <w:pStyle w:val="20"/>
        <w:numPr>
          <w:ilvl w:val="1"/>
          <w:numId w:val="2"/>
        </w:numPr>
        <w:tabs>
          <w:tab w:val="left" w:pos="1560"/>
        </w:tabs>
        <w:ind w:left="142" w:firstLine="709"/>
        <w:jc w:val="both"/>
        <w:rPr>
          <w:i w:val="0"/>
        </w:rPr>
      </w:pPr>
      <w:bookmarkStart w:id="225" w:name="_Toc131174229"/>
      <w:r w:rsidRPr="00935EA4">
        <w:rPr>
          <w:i w:val="0"/>
        </w:rPr>
        <w:t>Определение потребности в топливе и рекомендации по видам используемого топлива</w:t>
      </w:r>
      <w:bookmarkEnd w:id="225"/>
    </w:p>
    <w:p w14:paraId="59DADB8F" w14:textId="0EBBDD90" w:rsidR="00761ABB" w:rsidRPr="00935EA4" w:rsidRDefault="00E0040B" w:rsidP="00761ABB">
      <w:pPr>
        <w:widowControl/>
        <w:tabs>
          <w:tab w:val="left" w:pos="0"/>
        </w:tabs>
        <w:spacing w:before="120" w:after="120" w:line="360" w:lineRule="auto"/>
        <w:ind w:firstLine="851"/>
        <w:jc w:val="both"/>
        <w:rPr>
          <w:sz w:val="26"/>
        </w:rPr>
      </w:pPr>
      <w:r w:rsidRPr="00935EA4">
        <w:rPr>
          <w:sz w:val="26"/>
        </w:rPr>
        <w:t xml:space="preserve">Определение потребности в топливе и рекомендации по видам используемого топлива представлены в Главе 10 </w:t>
      </w:r>
      <w:r w:rsidR="00D77191" w:rsidRPr="00935EA4">
        <w:rPr>
          <w:sz w:val="26"/>
        </w:rPr>
        <w:t>«</w:t>
      </w:r>
      <w:r w:rsidRPr="00935EA4">
        <w:rPr>
          <w:sz w:val="26"/>
        </w:rPr>
        <w:t>Перспективные топливные балансы</w:t>
      </w:r>
      <w:r w:rsidR="00D77191" w:rsidRPr="00935EA4">
        <w:rPr>
          <w:sz w:val="26"/>
        </w:rPr>
        <w:t>»</w:t>
      </w:r>
      <w:r w:rsidRPr="00935EA4">
        <w:rPr>
          <w:sz w:val="26"/>
        </w:rPr>
        <w:t>.</w:t>
      </w:r>
    </w:p>
    <w:p w14:paraId="3C25DF1B" w14:textId="3F65EE41" w:rsidR="00294BB4" w:rsidRPr="00935EA4" w:rsidRDefault="00E6626E" w:rsidP="00A204BE">
      <w:pPr>
        <w:pStyle w:val="10"/>
        <w:pageBreakBefore/>
        <w:widowControl/>
        <w:numPr>
          <w:ilvl w:val="0"/>
          <w:numId w:val="2"/>
        </w:numPr>
        <w:tabs>
          <w:tab w:val="left" w:pos="1418"/>
          <w:tab w:val="left" w:pos="1843"/>
        </w:tabs>
        <w:ind w:left="142" w:firstLine="709"/>
        <w:jc w:val="both"/>
      </w:pPr>
      <w:bookmarkStart w:id="226" w:name="_Toc131174230"/>
      <w:r w:rsidRPr="00935EA4">
        <w:lastRenderedPageBreak/>
        <w:t>ГЛАВА 8</w:t>
      </w:r>
      <w:r w:rsidR="00213EAB" w:rsidRPr="00935EA4">
        <w:t>.</w:t>
      </w:r>
      <w:r w:rsidR="00294BB4" w:rsidRPr="00935EA4">
        <w:t xml:space="preserve"> ПРЕДЛОЖЕНИЯ </w:t>
      </w:r>
      <w:r w:rsidR="00967EA4" w:rsidRPr="00935EA4">
        <w:t xml:space="preserve">ПО СТРОИТЕЛЬСТВУ, РЕКОНСТРУКЦИИ И (ИЛИ) И МОДЕРНИЗАЦИИ </w:t>
      </w:r>
      <w:r w:rsidR="00294BB4" w:rsidRPr="00935EA4">
        <w:t>ТЕПЛОВЫХ СЕТЕЙ</w:t>
      </w:r>
      <w:bookmarkEnd w:id="226"/>
    </w:p>
    <w:p w14:paraId="13ECE6B4" w14:textId="01D2EAA6" w:rsidR="00552FFF" w:rsidRPr="00935EA4" w:rsidRDefault="00761B26" w:rsidP="00A204BE">
      <w:pPr>
        <w:pStyle w:val="20"/>
        <w:numPr>
          <w:ilvl w:val="1"/>
          <w:numId w:val="2"/>
        </w:numPr>
        <w:tabs>
          <w:tab w:val="left" w:pos="1560"/>
        </w:tabs>
        <w:ind w:left="142" w:firstLine="709"/>
        <w:jc w:val="both"/>
        <w:rPr>
          <w:i w:val="0"/>
        </w:rPr>
      </w:pPr>
      <w:bookmarkStart w:id="227" w:name="_Toc527459240"/>
      <w:bookmarkStart w:id="228" w:name="_Toc131174231"/>
      <w:r w:rsidRPr="00935EA4">
        <w:rPr>
          <w:i w:val="0"/>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227"/>
      <w:r w:rsidRPr="00935EA4">
        <w:rPr>
          <w:i w:val="0"/>
        </w:rPr>
        <w:t xml:space="preserve"> (использование существующих резервов</w:t>
      </w:r>
      <w:r w:rsidR="003234E8" w:rsidRPr="00935EA4">
        <w:rPr>
          <w:i w:val="0"/>
        </w:rPr>
        <w:t>)</w:t>
      </w:r>
      <w:bookmarkEnd w:id="228"/>
    </w:p>
    <w:p w14:paraId="025B3D58" w14:textId="77BF6222" w:rsidR="00761ABB" w:rsidRPr="00935EA4" w:rsidRDefault="008851CC" w:rsidP="00761ABB">
      <w:pPr>
        <w:widowControl/>
        <w:tabs>
          <w:tab w:val="left" w:pos="0"/>
        </w:tabs>
        <w:spacing w:before="120" w:after="120" w:line="360" w:lineRule="auto"/>
        <w:ind w:firstLine="851"/>
        <w:jc w:val="both"/>
        <w:rPr>
          <w:sz w:val="26"/>
        </w:rPr>
      </w:pPr>
      <w:r w:rsidRPr="00935EA4">
        <w:rPr>
          <w:sz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расчетный срок не предусматриваются в связи с отсутствием на территории Пудостьского сельского поселения зон с дефицитом тепловой мощности.</w:t>
      </w:r>
    </w:p>
    <w:p w14:paraId="0424ADB0" w14:textId="77777777" w:rsidR="000E3372" w:rsidRPr="00935EA4" w:rsidRDefault="000E3372" w:rsidP="00761ABB">
      <w:pPr>
        <w:widowControl/>
        <w:tabs>
          <w:tab w:val="left" w:pos="0"/>
        </w:tabs>
        <w:spacing w:before="120" w:after="120" w:line="360" w:lineRule="auto"/>
        <w:ind w:firstLine="851"/>
        <w:jc w:val="both"/>
        <w:rPr>
          <w:sz w:val="26"/>
        </w:rPr>
      </w:pPr>
    </w:p>
    <w:p w14:paraId="014D040F" w14:textId="1FB806D7" w:rsidR="00552FFF" w:rsidRPr="00935EA4" w:rsidRDefault="00761B26" w:rsidP="00A204BE">
      <w:pPr>
        <w:pStyle w:val="20"/>
        <w:numPr>
          <w:ilvl w:val="1"/>
          <w:numId w:val="2"/>
        </w:numPr>
        <w:tabs>
          <w:tab w:val="left" w:pos="1560"/>
        </w:tabs>
        <w:ind w:left="142" w:firstLine="709"/>
        <w:jc w:val="both"/>
        <w:rPr>
          <w:i w:val="0"/>
        </w:rPr>
      </w:pPr>
      <w:bookmarkStart w:id="229" w:name="_Toc527459241"/>
      <w:bookmarkStart w:id="230" w:name="_Toc5270647"/>
      <w:bookmarkStart w:id="231" w:name="_Toc131174232"/>
      <w:r w:rsidRPr="00935EA4">
        <w:rPr>
          <w:i w:val="0"/>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229"/>
      <w:r w:rsidRPr="00935EA4">
        <w:rPr>
          <w:i w:val="0"/>
        </w:rPr>
        <w:t xml:space="preserve"> поселения, городского округа, города федерального значения</w:t>
      </w:r>
      <w:bookmarkEnd w:id="230"/>
      <w:bookmarkEnd w:id="231"/>
    </w:p>
    <w:p w14:paraId="02A15194" w14:textId="279439CD" w:rsidR="008851CC" w:rsidRPr="00935EA4" w:rsidRDefault="008851CC" w:rsidP="008851CC">
      <w:pPr>
        <w:widowControl/>
        <w:tabs>
          <w:tab w:val="left" w:pos="0"/>
        </w:tabs>
        <w:spacing w:before="120" w:after="120" w:line="360" w:lineRule="auto"/>
        <w:ind w:firstLine="851"/>
        <w:jc w:val="both"/>
        <w:rPr>
          <w:sz w:val="26"/>
        </w:rPr>
      </w:pPr>
      <w:r w:rsidRPr="00935EA4">
        <w:rPr>
          <w:sz w:val="26"/>
        </w:rPr>
        <w:t>Жилищная, комплексная или производственная застройка во вновь осваиваемых районах поселения не предполагается. На период разработки схемы теплоснабжения до 203</w:t>
      </w:r>
      <w:r w:rsidR="00C24A86" w:rsidRPr="00935EA4">
        <w:rPr>
          <w:sz w:val="26"/>
        </w:rPr>
        <w:t>5</w:t>
      </w:r>
      <w:r w:rsidRPr="00935EA4">
        <w:rPr>
          <w:sz w:val="26"/>
        </w:rPr>
        <w:t xml:space="preserve"> года на территории Пудостьского сельского поселения планируется только уплотнительная застройка в зонах действия существующих источников тепловой энергии.</w:t>
      </w:r>
    </w:p>
    <w:p w14:paraId="01C33FA1" w14:textId="2DEE9055" w:rsidR="008851CC" w:rsidRPr="00935EA4" w:rsidRDefault="008851CC" w:rsidP="008851CC">
      <w:pPr>
        <w:widowControl/>
        <w:tabs>
          <w:tab w:val="left" w:pos="0"/>
        </w:tabs>
        <w:spacing w:before="120" w:after="120" w:line="360" w:lineRule="auto"/>
        <w:ind w:firstLine="851"/>
        <w:jc w:val="both"/>
        <w:rPr>
          <w:sz w:val="26"/>
        </w:rPr>
      </w:pPr>
      <w:r w:rsidRPr="00935EA4">
        <w:rPr>
          <w:sz w:val="26"/>
        </w:rPr>
        <w:t xml:space="preserve">Перечень тепловых сетей, предлагаемых к строительству для обеспечения перспективных приростов тепловой нагрузки, представлен в таблице </w:t>
      </w:r>
      <w:r w:rsidR="002E5995" w:rsidRPr="00935EA4">
        <w:rPr>
          <w:sz w:val="26"/>
        </w:rPr>
        <w:t>8.2.1.</w:t>
      </w:r>
    </w:p>
    <w:p w14:paraId="3A6CB1EE" w14:textId="186B3221" w:rsidR="008851CC" w:rsidRPr="00935EA4" w:rsidRDefault="008851CC" w:rsidP="008851CC">
      <w:pPr>
        <w:pStyle w:val="af6"/>
      </w:pPr>
      <w:r w:rsidRPr="00935EA4">
        <w:t xml:space="preserve">Таблица </w:t>
      </w:r>
      <w:r w:rsidR="002E5995" w:rsidRPr="00935EA4">
        <w:t>8.2.1.</w:t>
      </w:r>
      <w:r w:rsidRPr="00935EA4">
        <w:t xml:space="preserve"> Перечень тепловых сетей, предлагаемых к строительству для обеспечения перспективных приростов тепловой</w:t>
      </w:r>
      <w:r w:rsidRPr="00935EA4">
        <w:rPr>
          <w:spacing w:val="-4"/>
        </w:rPr>
        <w:t xml:space="preserve"> </w:t>
      </w:r>
      <w:r w:rsidRPr="00935EA4">
        <w:t>нагрузки</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87"/>
        <w:gridCol w:w="805"/>
        <w:gridCol w:w="1381"/>
        <w:gridCol w:w="1307"/>
        <w:gridCol w:w="2085"/>
        <w:gridCol w:w="2083"/>
      </w:tblGrid>
      <w:tr w:rsidR="002E5995" w:rsidRPr="00935EA4" w14:paraId="28E03CCA" w14:textId="1B08864D" w:rsidTr="00B2110A">
        <w:trPr>
          <w:trHeight w:val="980"/>
          <w:tblHeader/>
        </w:trPr>
        <w:tc>
          <w:tcPr>
            <w:tcW w:w="902" w:type="pct"/>
            <w:tcBorders>
              <w:top w:val="single" w:sz="4" w:space="0" w:color="000000"/>
              <w:left w:val="single" w:sz="4" w:space="0" w:color="000000"/>
              <w:bottom w:val="single" w:sz="4" w:space="0" w:color="000000"/>
              <w:right w:val="single" w:sz="4" w:space="0" w:color="000000"/>
            </w:tcBorders>
            <w:vAlign w:val="center"/>
            <w:hideMark/>
          </w:tcPr>
          <w:p w14:paraId="76F2BB18" w14:textId="77777777" w:rsidR="002E5995" w:rsidRPr="00935EA4" w:rsidRDefault="002E5995" w:rsidP="00B2110A">
            <w:pPr>
              <w:pStyle w:val="TableParagraph"/>
              <w:rPr>
                <w:b/>
                <w:sz w:val="20"/>
                <w:szCs w:val="20"/>
                <w:lang w:val="en-US" w:eastAsia="en-US"/>
              </w:rPr>
            </w:pPr>
            <w:r w:rsidRPr="00935EA4">
              <w:rPr>
                <w:b/>
                <w:sz w:val="20"/>
                <w:szCs w:val="20"/>
                <w:lang w:val="en-US" w:eastAsia="en-US"/>
              </w:rPr>
              <w:t>Наименование источника</w:t>
            </w:r>
          </w:p>
          <w:p w14:paraId="590088F8" w14:textId="77777777" w:rsidR="002E5995" w:rsidRPr="00935EA4" w:rsidRDefault="002E5995" w:rsidP="00B2110A">
            <w:pPr>
              <w:pStyle w:val="TableParagraph"/>
              <w:rPr>
                <w:b/>
                <w:sz w:val="20"/>
                <w:szCs w:val="20"/>
                <w:lang w:val="en-US" w:eastAsia="en-US"/>
              </w:rPr>
            </w:pPr>
            <w:r w:rsidRPr="00935EA4">
              <w:rPr>
                <w:b/>
                <w:w w:val="95"/>
                <w:sz w:val="20"/>
                <w:szCs w:val="20"/>
                <w:lang w:val="en-US" w:eastAsia="en-US"/>
              </w:rPr>
              <w:t xml:space="preserve">централизованного </w:t>
            </w:r>
            <w:r w:rsidRPr="00935EA4">
              <w:rPr>
                <w:b/>
                <w:sz w:val="20"/>
                <w:szCs w:val="20"/>
                <w:lang w:val="en-US" w:eastAsia="en-US"/>
              </w:rPr>
              <w:t>теплоснабжения</w:t>
            </w:r>
          </w:p>
        </w:tc>
        <w:tc>
          <w:tcPr>
            <w:tcW w:w="431" w:type="pct"/>
            <w:tcBorders>
              <w:top w:val="single" w:sz="4" w:space="0" w:color="000000"/>
              <w:left w:val="single" w:sz="4" w:space="0" w:color="000000"/>
              <w:bottom w:val="single" w:sz="4" w:space="0" w:color="000000"/>
              <w:right w:val="single" w:sz="4" w:space="0" w:color="000000"/>
            </w:tcBorders>
            <w:vAlign w:val="center"/>
          </w:tcPr>
          <w:p w14:paraId="049378AD" w14:textId="77777777" w:rsidR="002E5995" w:rsidRPr="00935EA4" w:rsidRDefault="002E5995" w:rsidP="00B2110A">
            <w:pPr>
              <w:pStyle w:val="TableParagraph"/>
              <w:rPr>
                <w:b/>
                <w:sz w:val="20"/>
                <w:szCs w:val="20"/>
                <w:lang w:val="en-US" w:eastAsia="en-US"/>
              </w:rPr>
            </w:pPr>
            <w:r w:rsidRPr="00935EA4">
              <w:rPr>
                <w:b/>
                <w:sz w:val="20"/>
                <w:szCs w:val="20"/>
                <w:lang w:val="en-US" w:eastAsia="en-US"/>
              </w:rPr>
              <w:t>Длина участка, м</w:t>
            </w:r>
          </w:p>
        </w:tc>
        <w:tc>
          <w:tcPr>
            <w:tcW w:w="739" w:type="pct"/>
            <w:tcBorders>
              <w:top w:val="single" w:sz="4" w:space="0" w:color="000000"/>
              <w:left w:val="single" w:sz="4" w:space="0" w:color="000000"/>
              <w:bottom w:val="single" w:sz="4" w:space="0" w:color="000000"/>
              <w:right w:val="single" w:sz="4" w:space="0" w:color="000000"/>
            </w:tcBorders>
            <w:vAlign w:val="center"/>
            <w:hideMark/>
          </w:tcPr>
          <w:p w14:paraId="28892B83" w14:textId="7F86888C" w:rsidR="002E5995" w:rsidRPr="00935EA4" w:rsidRDefault="009331FF" w:rsidP="00B2110A">
            <w:pPr>
              <w:pStyle w:val="TableParagraph"/>
              <w:rPr>
                <w:b/>
                <w:sz w:val="20"/>
                <w:szCs w:val="20"/>
                <w:lang w:eastAsia="en-US"/>
              </w:rPr>
            </w:pPr>
            <w:r w:rsidRPr="00935EA4">
              <w:rPr>
                <w:b/>
                <w:w w:val="95"/>
                <w:sz w:val="20"/>
                <w:szCs w:val="20"/>
                <w:lang w:eastAsia="en-US"/>
              </w:rPr>
              <w:t xml:space="preserve">Внутренний </w:t>
            </w:r>
            <w:r w:rsidRPr="00935EA4">
              <w:rPr>
                <w:b/>
                <w:sz w:val="20"/>
                <w:szCs w:val="20"/>
                <w:lang w:eastAsia="en-US"/>
              </w:rPr>
              <w:t>диаметр</w:t>
            </w:r>
            <w:r w:rsidR="002E5995" w:rsidRPr="00935EA4">
              <w:rPr>
                <w:b/>
                <w:sz w:val="20"/>
                <w:szCs w:val="20"/>
                <w:lang w:eastAsia="en-US"/>
              </w:rPr>
              <w:t xml:space="preserve"> подающего</w:t>
            </w:r>
          </w:p>
          <w:p w14:paraId="31570FF1" w14:textId="77777777" w:rsidR="002E5995" w:rsidRPr="00935EA4" w:rsidRDefault="002E5995" w:rsidP="00B2110A">
            <w:pPr>
              <w:pStyle w:val="TableParagraph"/>
              <w:rPr>
                <w:b/>
                <w:sz w:val="20"/>
                <w:szCs w:val="20"/>
                <w:lang w:eastAsia="en-US"/>
              </w:rPr>
            </w:pPr>
            <w:r w:rsidRPr="00935EA4">
              <w:rPr>
                <w:b/>
                <w:sz w:val="20"/>
                <w:szCs w:val="20"/>
                <w:lang w:eastAsia="en-US"/>
              </w:rPr>
              <w:t>т</w:t>
            </w:r>
            <w:r w:rsidRPr="00935EA4">
              <w:rPr>
                <w:b/>
                <w:sz w:val="20"/>
                <w:szCs w:val="20"/>
                <w:lang w:val="en-US" w:eastAsia="en-US"/>
              </w:rPr>
              <w:t>p</w:t>
            </w:r>
            <w:r w:rsidRPr="00935EA4">
              <w:rPr>
                <w:b/>
                <w:sz w:val="20"/>
                <w:szCs w:val="20"/>
                <w:lang w:eastAsia="en-US"/>
              </w:rPr>
              <w:t>убоп</w:t>
            </w:r>
            <w:r w:rsidRPr="00935EA4">
              <w:rPr>
                <w:b/>
                <w:sz w:val="20"/>
                <w:szCs w:val="20"/>
                <w:lang w:val="en-US" w:eastAsia="en-US"/>
              </w:rPr>
              <w:t>p</w:t>
            </w:r>
            <w:r w:rsidRPr="00935EA4">
              <w:rPr>
                <w:b/>
                <w:sz w:val="20"/>
                <w:szCs w:val="20"/>
                <w:lang w:eastAsia="en-US"/>
              </w:rPr>
              <w:t>овода, м</w:t>
            </w:r>
          </w:p>
        </w:tc>
        <w:tc>
          <w:tcPr>
            <w:tcW w:w="699" w:type="pct"/>
            <w:tcBorders>
              <w:top w:val="single" w:sz="4" w:space="0" w:color="000000"/>
              <w:left w:val="single" w:sz="4" w:space="0" w:color="000000"/>
              <w:bottom w:val="single" w:sz="4" w:space="0" w:color="000000"/>
              <w:right w:val="single" w:sz="4" w:space="0" w:color="000000"/>
            </w:tcBorders>
            <w:vAlign w:val="center"/>
            <w:hideMark/>
          </w:tcPr>
          <w:p w14:paraId="740B51BC" w14:textId="77777777" w:rsidR="002E5995" w:rsidRPr="00935EA4" w:rsidRDefault="002E5995" w:rsidP="00B2110A">
            <w:pPr>
              <w:pStyle w:val="TableParagraph"/>
              <w:rPr>
                <w:b/>
                <w:sz w:val="20"/>
                <w:szCs w:val="20"/>
                <w:lang w:eastAsia="en-US"/>
              </w:rPr>
            </w:pPr>
            <w:r w:rsidRPr="00935EA4">
              <w:rPr>
                <w:b/>
                <w:w w:val="95"/>
                <w:sz w:val="20"/>
                <w:szCs w:val="20"/>
                <w:lang w:eastAsia="en-US"/>
              </w:rPr>
              <w:t xml:space="preserve">Внутренний </w:t>
            </w:r>
            <w:r w:rsidRPr="00935EA4">
              <w:rPr>
                <w:b/>
                <w:sz w:val="20"/>
                <w:szCs w:val="20"/>
                <w:lang w:eastAsia="en-US"/>
              </w:rPr>
              <w:t>диаметр обратного</w:t>
            </w:r>
          </w:p>
          <w:p w14:paraId="714B9A8C" w14:textId="77777777" w:rsidR="002E5995" w:rsidRPr="00935EA4" w:rsidRDefault="002E5995" w:rsidP="00B2110A">
            <w:pPr>
              <w:pStyle w:val="TableParagraph"/>
              <w:rPr>
                <w:b/>
                <w:sz w:val="20"/>
                <w:szCs w:val="20"/>
                <w:lang w:eastAsia="en-US"/>
              </w:rPr>
            </w:pPr>
            <w:r w:rsidRPr="00935EA4">
              <w:rPr>
                <w:b/>
                <w:sz w:val="20"/>
                <w:szCs w:val="20"/>
                <w:lang w:eastAsia="en-US"/>
              </w:rPr>
              <w:t>трубопровода, м</w:t>
            </w:r>
          </w:p>
        </w:tc>
        <w:tc>
          <w:tcPr>
            <w:tcW w:w="1115" w:type="pct"/>
            <w:tcBorders>
              <w:top w:val="single" w:sz="4" w:space="0" w:color="000000"/>
              <w:left w:val="single" w:sz="4" w:space="0" w:color="000000"/>
              <w:bottom w:val="single" w:sz="4" w:space="0" w:color="000000"/>
              <w:right w:val="single" w:sz="4" w:space="0" w:color="000000"/>
            </w:tcBorders>
            <w:vAlign w:val="center"/>
          </w:tcPr>
          <w:p w14:paraId="7C74D36F" w14:textId="77777777" w:rsidR="002E5995" w:rsidRPr="00935EA4" w:rsidRDefault="002E5995" w:rsidP="00B2110A">
            <w:pPr>
              <w:pStyle w:val="TableParagraph"/>
              <w:rPr>
                <w:b/>
                <w:sz w:val="20"/>
                <w:szCs w:val="20"/>
                <w:lang w:val="en-US" w:eastAsia="en-US"/>
              </w:rPr>
            </w:pPr>
            <w:r w:rsidRPr="00935EA4">
              <w:rPr>
                <w:b/>
                <w:sz w:val="20"/>
                <w:szCs w:val="20"/>
                <w:lang w:val="en-US" w:eastAsia="en-US"/>
              </w:rPr>
              <w:t>Вид прокладки тепловой сети</w:t>
            </w:r>
          </w:p>
        </w:tc>
        <w:tc>
          <w:tcPr>
            <w:tcW w:w="1114" w:type="pct"/>
            <w:tcBorders>
              <w:top w:val="single" w:sz="4" w:space="0" w:color="000000"/>
              <w:left w:val="single" w:sz="4" w:space="0" w:color="000000"/>
              <w:bottom w:val="single" w:sz="4" w:space="0" w:color="000000"/>
              <w:right w:val="single" w:sz="4" w:space="0" w:color="000000"/>
            </w:tcBorders>
            <w:vAlign w:val="center"/>
          </w:tcPr>
          <w:p w14:paraId="3114E78E" w14:textId="39812E61" w:rsidR="002E5995" w:rsidRPr="00935EA4" w:rsidRDefault="002E5995" w:rsidP="00B2110A">
            <w:pPr>
              <w:pStyle w:val="TableParagraph"/>
              <w:rPr>
                <w:b/>
                <w:sz w:val="20"/>
                <w:szCs w:val="20"/>
                <w:lang w:eastAsia="en-US"/>
              </w:rPr>
            </w:pPr>
            <w:r w:rsidRPr="00935EA4">
              <w:rPr>
                <w:b/>
                <w:sz w:val="20"/>
                <w:szCs w:val="20"/>
                <w:lang w:eastAsia="en-US"/>
              </w:rPr>
              <w:t>Год реализации</w:t>
            </w:r>
          </w:p>
        </w:tc>
      </w:tr>
      <w:tr w:rsidR="002E5995" w:rsidRPr="00935EA4" w14:paraId="39398F27" w14:textId="0A03F32E" w:rsidTr="004C6DE1">
        <w:trPr>
          <w:trHeight w:val="257"/>
        </w:trPr>
        <w:tc>
          <w:tcPr>
            <w:tcW w:w="902" w:type="pct"/>
            <w:tcBorders>
              <w:top w:val="single" w:sz="4" w:space="0" w:color="000000"/>
              <w:left w:val="single" w:sz="4" w:space="0" w:color="000000"/>
              <w:bottom w:val="single" w:sz="4" w:space="0" w:color="000000"/>
              <w:right w:val="single" w:sz="4" w:space="0" w:color="000000"/>
            </w:tcBorders>
            <w:vAlign w:val="center"/>
            <w:hideMark/>
          </w:tcPr>
          <w:p w14:paraId="3D88E7C7" w14:textId="77777777" w:rsidR="002E5995" w:rsidRPr="00935EA4" w:rsidRDefault="002E5995" w:rsidP="00B2110A">
            <w:pPr>
              <w:pStyle w:val="TableParagraph"/>
              <w:rPr>
                <w:sz w:val="20"/>
                <w:szCs w:val="20"/>
                <w:lang w:val="en-US" w:eastAsia="en-US"/>
              </w:rPr>
            </w:pPr>
            <w:r w:rsidRPr="00935EA4">
              <w:rPr>
                <w:sz w:val="20"/>
                <w:szCs w:val="20"/>
                <w:lang w:val="en-US" w:eastAsia="en-US"/>
              </w:rPr>
              <w:t>Котельная №50</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48308154" w14:textId="77777777" w:rsidR="002E5995" w:rsidRPr="00935EA4" w:rsidRDefault="002E5995" w:rsidP="00B2110A">
            <w:pPr>
              <w:pStyle w:val="TableParagraph"/>
              <w:rPr>
                <w:sz w:val="20"/>
                <w:szCs w:val="20"/>
                <w:lang w:val="en-US" w:eastAsia="en-US"/>
              </w:rPr>
            </w:pPr>
            <w:r w:rsidRPr="00935EA4">
              <w:rPr>
                <w:sz w:val="20"/>
                <w:szCs w:val="20"/>
                <w:lang w:val="en-US" w:eastAsia="en-US"/>
              </w:rPr>
              <w:t>25</w:t>
            </w:r>
          </w:p>
        </w:tc>
        <w:tc>
          <w:tcPr>
            <w:tcW w:w="739" w:type="pct"/>
            <w:tcBorders>
              <w:top w:val="single" w:sz="4" w:space="0" w:color="000000"/>
              <w:left w:val="single" w:sz="4" w:space="0" w:color="000000"/>
              <w:bottom w:val="single" w:sz="4" w:space="0" w:color="000000"/>
              <w:right w:val="single" w:sz="4" w:space="0" w:color="000000"/>
            </w:tcBorders>
            <w:vAlign w:val="center"/>
            <w:hideMark/>
          </w:tcPr>
          <w:p w14:paraId="07DE4AA9" w14:textId="77777777" w:rsidR="002E5995" w:rsidRPr="00935EA4" w:rsidRDefault="002E5995" w:rsidP="00B2110A">
            <w:pPr>
              <w:pStyle w:val="TableParagraph"/>
              <w:rPr>
                <w:sz w:val="20"/>
                <w:szCs w:val="20"/>
                <w:lang w:val="en-US" w:eastAsia="en-US"/>
              </w:rPr>
            </w:pPr>
            <w:r w:rsidRPr="00935EA4">
              <w:rPr>
                <w:sz w:val="20"/>
                <w:szCs w:val="20"/>
                <w:lang w:val="en-US" w:eastAsia="en-US"/>
              </w:rPr>
              <w:t>0,05</w:t>
            </w:r>
          </w:p>
        </w:tc>
        <w:tc>
          <w:tcPr>
            <w:tcW w:w="699" w:type="pct"/>
            <w:tcBorders>
              <w:top w:val="single" w:sz="4" w:space="0" w:color="000000"/>
              <w:left w:val="single" w:sz="4" w:space="0" w:color="000000"/>
              <w:bottom w:val="single" w:sz="4" w:space="0" w:color="000000"/>
              <w:right w:val="single" w:sz="4" w:space="0" w:color="000000"/>
            </w:tcBorders>
            <w:vAlign w:val="center"/>
            <w:hideMark/>
          </w:tcPr>
          <w:p w14:paraId="75E2F262" w14:textId="77777777" w:rsidR="002E5995" w:rsidRPr="00935EA4" w:rsidRDefault="002E5995" w:rsidP="00B2110A">
            <w:pPr>
              <w:pStyle w:val="TableParagraph"/>
              <w:rPr>
                <w:sz w:val="20"/>
                <w:szCs w:val="20"/>
                <w:lang w:val="en-US" w:eastAsia="en-US"/>
              </w:rPr>
            </w:pPr>
            <w:r w:rsidRPr="00935EA4">
              <w:rPr>
                <w:sz w:val="20"/>
                <w:szCs w:val="20"/>
                <w:lang w:val="en-US" w:eastAsia="en-US"/>
              </w:rPr>
              <w:t>0,05</w:t>
            </w:r>
          </w:p>
        </w:tc>
        <w:tc>
          <w:tcPr>
            <w:tcW w:w="1115" w:type="pct"/>
            <w:tcBorders>
              <w:top w:val="single" w:sz="4" w:space="0" w:color="000000"/>
              <w:left w:val="single" w:sz="4" w:space="0" w:color="000000"/>
              <w:bottom w:val="single" w:sz="4" w:space="0" w:color="000000"/>
              <w:right w:val="single" w:sz="4" w:space="0" w:color="000000"/>
            </w:tcBorders>
            <w:vAlign w:val="center"/>
            <w:hideMark/>
          </w:tcPr>
          <w:p w14:paraId="1E799443" w14:textId="77777777" w:rsidR="002E5995" w:rsidRPr="00935EA4" w:rsidRDefault="002E5995" w:rsidP="00B2110A">
            <w:pPr>
              <w:pStyle w:val="TableParagraph"/>
              <w:rPr>
                <w:sz w:val="20"/>
                <w:szCs w:val="20"/>
                <w:lang w:val="en-US" w:eastAsia="en-US"/>
              </w:rPr>
            </w:pPr>
            <w:r w:rsidRPr="00935EA4">
              <w:rPr>
                <w:sz w:val="20"/>
                <w:szCs w:val="20"/>
                <w:lang w:val="en-US" w:eastAsia="en-US"/>
              </w:rPr>
              <w:t>Подземная бесканальная</w:t>
            </w:r>
          </w:p>
        </w:tc>
        <w:tc>
          <w:tcPr>
            <w:tcW w:w="1114" w:type="pct"/>
            <w:tcBorders>
              <w:top w:val="single" w:sz="4" w:space="0" w:color="000000"/>
              <w:left w:val="single" w:sz="4" w:space="0" w:color="000000"/>
              <w:bottom w:val="single" w:sz="4" w:space="0" w:color="000000"/>
              <w:right w:val="single" w:sz="4" w:space="0" w:color="000000"/>
            </w:tcBorders>
            <w:vAlign w:val="center"/>
          </w:tcPr>
          <w:p w14:paraId="5494CEDA" w14:textId="6FFCDA19" w:rsidR="002E5995" w:rsidRPr="00935EA4" w:rsidRDefault="00B2110A" w:rsidP="004C6DE1">
            <w:pPr>
              <w:pStyle w:val="TableParagraph"/>
              <w:rPr>
                <w:sz w:val="20"/>
                <w:szCs w:val="20"/>
                <w:lang w:eastAsia="en-US"/>
              </w:rPr>
            </w:pPr>
            <w:r w:rsidRPr="00935EA4">
              <w:rPr>
                <w:sz w:val="20"/>
                <w:szCs w:val="20"/>
                <w:lang w:eastAsia="en-US"/>
              </w:rPr>
              <w:t>2023</w:t>
            </w:r>
            <w:r w:rsidR="002E5995" w:rsidRPr="00935EA4">
              <w:rPr>
                <w:sz w:val="20"/>
                <w:szCs w:val="20"/>
                <w:lang w:eastAsia="en-US"/>
              </w:rPr>
              <w:t>-203</w:t>
            </w:r>
            <w:r w:rsidR="008323B8" w:rsidRPr="00935EA4">
              <w:rPr>
                <w:sz w:val="20"/>
                <w:szCs w:val="20"/>
                <w:lang w:eastAsia="en-US"/>
              </w:rPr>
              <w:t>5</w:t>
            </w:r>
          </w:p>
        </w:tc>
      </w:tr>
      <w:tr w:rsidR="004C6DE1" w:rsidRPr="00935EA4" w14:paraId="113F3119" w14:textId="6BD0624D" w:rsidTr="004C6DE1">
        <w:trPr>
          <w:trHeight w:val="259"/>
        </w:trPr>
        <w:tc>
          <w:tcPr>
            <w:tcW w:w="902" w:type="pct"/>
            <w:tcBorders>
              <w:top w:val="single" w:sz="4" w:space="0" w:color="000000"/>
              <w:left w:val="single" w:sz="4" w:space="0" w:color="000000"/>
              <w:bottom w:val="single" w:sz="4" w:space="0" w:color="000000"/>
              <w:right w:val="single" w:sz="4" w:space="0" w:color="000000"/>
            </w:tcBorders>
            <w:vAlign w:val="center"/>
            <w:hideMark/>
          </w:tcPr>
          <w:p w14:paraId="7035A993" w14:textId="77777777" w:rsidR="004C6DE1" w:rsidRPr="00935EA4" w:rsidRDefault="004C6DE1" w:rsidP="004C6DE1">
            <w:pPr>
              <w:pStyle w:val="TableParagraph"/>
              <w:rPr>
                <w:sz w:val="20"/>
                <w:szCs w:val="20"/>
                <w:lang w:val="en-US" w:eastAsia="en-US"/>
              </w:rPr>
            </w:pPr>
            <w:r w:rsidRPr="00935EA4">
              <w:rPr>
                <w:sz w:val="20"/>
                <w:szCs w:val="20"/>
                <w:lang w:val="en-US" w:eastAsia="en-US"/>
              </w:rPr>
              <w:t>Котельная №50</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55B76782" w14:textId="77777777" w:rsidR="004C6DE1" w:rsidRPr="00935EA4" w:rsidRDefault="004C6DE1" w:rsidP="004C6DE1">
            <w:pPr>
              <w:pStyle w:val="TableParagraph"/>
              <w:rPr>
                <w:sz w:val="20"/>
                <w:szCs w:val="20"/>
                <w:lang w:val="en-US" w:eastAsia="en-US"/>
              </w:rPr>
            </w:pPr>
            <w:r w:rsidRPr="00935EA4">
              <w:rPr>
                <w:sz w:val="20"/>
                <w:szCs w:val="20"/>
                <w:lang w:val="en-US" w:eastAsia="en-US"/>
              </w:rPr>
              <w:t>200</w:t>
            </w:r>
          </w:p>
        </w:tc>
        <w:tc>
          <w:tcPr>
            <w:tcW w:w="739" w:type="pct"/>
            <w:tcBorders>
              <w:top w:val="single" w:sz="4" w:space="0" w:color="000000"/>
              <w:left w:val="single" w:sz="4" w:space="0" w:color="000000"/>
              <w:bottom w:val="single" w:sz="4" w:space="0" w:color="000000"/>
              <w:right w:val="single" w:sz="4" w:space="0" w:color="000000"/>
            </w:tcBorders>
            <w:vAlign w:val="center"/>
            <w:hideMark/>
          </w:tcPr>
          <w:p w14:paraId="780AD0D9" w14:textId="77777777" w:rsidR="004C6DE1" w:rsidRPr="00935EA4" w:rsidRDefault="004C6DE1" w:rsidP="004C6DE1">
            <w:pPr>
              <w:pStyle w:val="TableParagraph"/>
              <w:rPr>
                <w:sz w:val="20"/>
                <w:szCs w:val="20"/>
                <w:lang w:val="en-US" w:eastAsia="en-US"/>
              </w:rPr>
            </w:pPr>
            <w:r w:rsidRPr="00935EA4">
              <w:rPr>
                <w:sz w:val="20"/>
                <w:szCs w:val="20"/>
                <w:lang w:val="en-US" w:eastAsia="en-US"/>
              </w:rPr>
              <w:t>0,05</w:t>
            </w:r>
          </w:p>
        </w:tc>
        <w:tc>
          <w:tcPr>
            <w:tcW w:w="699" w:type="pct"/>
            <w:tcBorders>
              <w:top w:val="single" w:sz="4" w:space="0" w:color="000000"/>
              <w:left w:val="single" w:sz="4" w:space="0" w:color="000000"/>
              <w:bottom w:val="single" w:sz="4" w:space="0" w:color="000000"/>
              <w:right w:val="single" w:sz="4" w:space="0" w:color="000000"/>
            </w:tcBorders>
            <w:vAlign w:val="center"/>
            <w:hideMark/>
          </w:tcPr>
          <w:p w14:paraId="51FB00E1" w14:textId="77777777" w:rsidR="004C6DE1" w:rsidRPr="00935EA4" w:rsidRDefault="004C6DE1" w:rsidP="004C6DE1">
            <w:pPr>
              <w:pStyle w:val="TableParagraph"/>
              <w:rPr>
                <w:sz w:val="20"/>
                <w:szCs w:val="20"/>
                <w:lang w:val="en-US" w:eastAsia="en-US"/>
              </w:rPr>
            </w:pPr>
            <w:r w:rsidRPr="00935EA4">
              <w:rPr>
                <w:sz w:val="20"/>
                <w:szCs w:val="20"/>
                <w:lang w:val="en-US" w:eastAsia="en-US"/>
              </w:rPr>
              <w:t>0,05</w:t>
            </w:r>
          </w:p>
        </w:tc>
        <w:tc>
          <w:tcPr>
            <w:tcW w:w="1115" w:type="pct"/>
            <w:tcBorders>
              <w:top w:val="single" w:sz="4" w:space="0" w:color="000000"/>
              <w:left w:val="single" w:sz="4" w:space="0" w:color="000000"/>
              <w:bottom w:val="single" w:sz="4" w:space="0" w:color="000000"/>
              <w:right w:val="single" w:sz="4" w:space="0" w:color="000000"/>
            </w:tcBorders>
            <w:vAlign w:val="center"/>
            <w:hideMark/>
          </w:tcPr>
          <w:p w14:paraId="255D8EE2" w14:textId="77777777" w:rsidR="004C6DE1" w:rsidRPr="00935EA4" w:rsidRDefault="004C6DE1" w:rsidP="004C6DE1">
            <w:pPr>
              <w:pStyle w:val="TableParagraph"/>
              <w:rPr>
                <w:sz w:val="20"/>
                <w:szCs w:val="20"/>
                <w:lang w:val="en-US" w:eastAsia="en-US"/>
              </w:rPr>
            </w:pPr>
            <w:r w:rsidRPr="00935EA4">
              <w:rPr>
                <w:sz w:val="20"/>
                <w:szCs w:val="20"/>
                <w:lang w:val="en-US" w:eastAsia="en-US"/>
              </w:rPr>
              <w:t>Подземная бесканальная</w:t>
            </w:r>
          </w:p>
        </w:tc>
        <w:tc>
          <w:tcPr>
            <w:tcW w:w="1114" w:type="pct"/>
            <w:tcBorders>
              <w:top w:val="single" w:sz="4" w:space="0" w:color="000000"/>
              <w:left w:val="single" w:sz="4" w:space="0" w:color="000000"/>
              <w:bottom w:val="single" w:sz="4" w:space="0" w:color="000000"/>
              <w:right w:val="single" w:sz="4" w:space="0" w:color="000000"/>
            </w:tcBorders>
            <w:vAlign w:val="center"/>
          </w:tcPr>
          <w:p w14:paraId="34580D66" w14:textId="13D6B34E" w:rsidR="004C6DE1" w:rsidRPr="00935EA4" w:rsidRDefault="008323B8" w:rsidP="004C6DE1">
            <w:pPr>
              <w:pStyle w:val="TableParagraph"/>
              <w:rPr>
                <w:sz w:val="20"/>
                <w:szCs w:val="20"/>
                <w:lang w:val="en-US" w:eastAsia="en-US"/>
              </w:rPr>
            </w:pPr>
            <w:r w:rsidRPr="00935EA4">
              <w:rPr>
                <w:sz w:val="20"/>
                <w:szCs w:val="20"/>
                <w:lang w:eastAsia="en-US"/>
              </w:rPr>
              <w:t>2023-2035</w:t>
            </w:r>
          </w:p>
        </w:tc>
      </w:tr>
      <w:tr w:rsidR="008323B8" w:rsidRPr="00935EA4" w14:paraId="3A557951" w14:textId="3106CB69" w:rsidTr="00D77191">
        <w:trPr>
          <w:trHeight w:val="257"/>
        </w:trPr>
        <w:tc>
          <w:tcPr>
            <w:tcW w:w="902" w:type="pct"/>
            <w:tcBorders>
              <w:top w:val="single" w:sz="4" w:space="0" w:color="000000"/>
              <w:left w:val="single" w:sz="4" w:space="0" w:color="000000"/>
              <w:bottom w:val="single" w:sz="4" w:space="0" w:color="000000"/>
              <w:right w:val="single" w:sz="4" w:space="0" w:color="000000"/>
            </w:tcBorders>
            <w:vAlign w:val="center"/>
            <w:hideMark/>
          </w:tcPr>
          <w:p w14:paraId="404B3A03" w14:textId="77777777" w:rsidR="008323B8" w:rsidRPr="00935EA4" w:rsidRDefault="008323B8" w:rsidP="008323B8">
            <w:pPr>
              <w:pStyle w:val="TableParagraph"/>
              <w:rPr>
                <w:sz w:val="20"/>
                <w:szCs w:val="20"/>
                <w:lang w:val="en-US" w:eastAsia="en-US"/>
              </w:rPr>
            </w:pPr>
            <w:r w:rsidRPr="00935EA4">
              <w:rPr>
                <w:sz w:val="20"/>
                <w:szCs w:val="20"/>
                <w:lang w:val="en-US" w:eastAsia="en-US"/>
              </w:rPr>
              <w:t>Котельная №50</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20FD6C32" w14:textId="77777777" w:rsidR="008323B8" w:rsidRPr="00935EA4" w:rsidRDefault="008323B8" w:rsidP="008323B8">
            <w:pPr>
              <w:pStyle w:val="TableParagraph"/>
              <w:rPr>
                <w:sz w:val="20"/>
                <w:szCs w:val="20"/>
                <w:lang w:val="en-US" w:eastAsia="en-US"/>
              </w:rPr>
            </w:pPr>
            <w:r w:rsidRPr="00935EA4">
              <w:rPr>
                <w:sz w:val="20"/>
                <w:szCs w:val="20"/>
                <w:lang w:val="en-US" w:eastAsia="en-US"/>
              </w:rPr>
              <w:t>92</w:t>
            </w:r>
          </w:p>
        </w:tc>
        <w:tc>
          <w:tcPr>
            <w:tcW w:w="739" w:type="pct"/>
            <w:tcBorders>
              <w:top w:val="single" w:sz="4" w:space="0" w:color="000000"/>
              <w:left w:val="single" w:sz="4" w:space="0" w:color="000000"/>
              <w:bottom w:val="single" w:sz="4" w:space="0" w:color="000000"/>
              <w:right w:val="single" w:sz="4" w:space="0" w:color="000000"/>
            </w:tcBorders>
            <w:vAlign w:val="center"/>
            <w:hideMark/>
          </w:tcPr>
          <w:p w14:paraId="352C6B3E"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699" w:type="pct"/>
            <w:tcBorders>
              <w:top w:val="single" w:sz="4" w:space="0" w:color="000000"/>
              <w:left w:val="single" w:sz="4" w:space="0" w:color="000000"/>
              <w:bottom w:val="single" w:sz="4" w:space="0" w:color="000000"/>
              <w:right w:val="single" w:sz="4" w:space="0" w:color="000000"/>
            </w:tcBorders>
            <w:vAlign w:val="center"/>
            <w:hideMark/>
          </w:tcPr>
          <w:p w14:paraId="041B0264"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1115" w:type="pct"/>
            <w:tcBorders>
              <w:top w:val="single" w:sz="4" w:space="0" w:color="000000"/>
              <w:left w:val="single" w:sz="4" w:space="0" w:color="000000"/>
              <w:bottom w:val="single" w:sz="4" w:space="0" w:color="000000"/>
              <w:right w:val="single" w:sz="4" w:space="0" w:color="000000"/>
            </w:tcBorders>
            <w:vAlign w:val="center"/>
            <w:hideMark/>
          </w:tcPr>
          <w:p w14:paraId="1B377A24" w14:textId="77777777" w:rsidR="008323B8" w:rsidRPr="00935EA4" w:rsidRDefault="008323B8" w:rsidP="008323B8">
            <w:pPr>
              <w:pStyle w:val="TableParagraph"/>
              <w:rPr>
                <w:sz w:val="20"/>
                <w:szCs w:val="20"/>
                <w:lang w:val="en-US" w:eastAsia="en-US"/>
              </w:rPr>
            </w:pPr>
            <w:r w:rsidRPr="00935EA4">
              <w:rPr>
                <w:sz w:val="20"/>
                <w:szCs w:val="20"/>
                <w:lang w:val="en-US" w:eastAsia="en-US"/>
              </w:rPr>
              <w:t>Подземная бесканальная</w:t>
            </w:r>
          </w:p>
        </w:tc>
        <w:tc>
          <w:tcPr>
            <w:tcW w:w="1114" w:type="pct"/>
            <w:tcBorders>
              <w:top w:val="single" w:sz="4" w:space="0" w:color="000000"/>
              <w:left w:val="single" w:sz="4" w:space="0" w:color="000000"/>
              <w:bottom w:val="single" w:sz="4" w:space="0" w:color="000000"/>
              <w:right w:val="single" w:sz="4" w:space="0" w:color="000000"/>
            </w:tcBorders>
          </w:tcPr>
          <w:p w14:paraId="6CB64E50" w14:textId="00378AA0" w:rsidR="008323B8" w:rsidRPr="00935EA4" w:rsidRDefault="008323B8" w:rsidP="008323B8">
            <w:pPr>
              <w:pStyle w:val="TableParagraph"/>
              <w:rPr>
                <w:sz w:val="20"/>
                <w:szCs w:val="20"/>
                <w:lang w:val="en-US" w:eastAsia="en-US"/>
              </w:rPr>
            </w:pPr>
            <w:r w:rsidRPr="00935EA4">
              <w:rPr>
                <w:sz w:val="20"/>
                <w:szCs w:val="20"/>
                <w:lang w:eastAsia="en-US"/>
              </w:rPr>
              <w:t>2023-2035</w:t>
            </w:r>
          </w:p>
        </w:tc>
      </w:tr>
      <w:tr w:rsidR="008323B8" w:rsidRPr="00935EA4" w14:paraId="06144EF3" w14:textId="28E744BB" w:rsidTr="00D77191">
        <w:trPr>
          <w:trHeight w:val="259"/>
        </w:trPr>
        <w:tc>
          <w:tcPr>
            <w:tcW w:w="902" w:type="pct"/>
            <w:tcBorders>
              <w:top w:val="single" w:sz="4" w:space="0" w:color="000000"/>
              <w:left w:val="single" w:sz="4" w:space="0" w:color="000000"/>
              <w:bottom w:val="single" w:sz="8" w:space="0" w:color="000000"/>
              <w:right w:val="single" w:sz="4" w:space="0" w:color="000000"/>
            </w:tcBorders>
            <w:vAlign w:val="center"/>
            <w:hideMark/>
          </w:tcPr>
          <w:p w14:paraId="7C1BE1C7" w14:textId="77777777" w:rsidR="008323B8" w:rsidRPr="00935EA4" w:rsidRDefault="008323B8" w:rsidP="008323B8">
            <w:pPr>
              <w:pStyle w:val="TableParagraph"/>
              <w:rPr>
                <w:sz w:val="20"/>
                <w:szCs w:val="20"/>
                <w:lang w:val="en-US" w:eastAsia="en-US"/>
              </w:rPr>
            </w:pPr>
            <w:r w:rsidRPr="00935EA4">
              <w:rPr>
                <w:sz w:val="20"/>
                <w:szCs w:val="20"/>
                <w:lang w:val="en-US" w:eastAsia="en-US"/>
              </w:rPr>
              <w:t>Котельная №50</w:t>
            </w:r>
          </w:p>
        </w:tc>
        <w:tc>
          <w:tcPr>
            <w:tcW w:w="431" w:type="pct"/>
            <w:tcBorders>
              <w:top w:val="single" w:sz="4" w:space="0" w:color="000000"/>
              <w:left w:val="single" w:sz="4" w:space="0" w:color="000000"/>
              <w:bottom w:val="single" w:sz="8" w:space="0" w:color="000000"/>
              <w:right w:val="single" w:sz="4" w:space="0" w:color="000000"/>
            </w:tcBorders>
            <w:vAlign w:val="center"/>
            <w:hideMark/>
          </w:tcPr>
          <w:p w14:paraId="54B188D3" w14:textId="77777777" w:rsidR="008323B8" w:rsidRPr="00935EA4" w:rsidRDefault="008323B8" w:rsidP="008323B8">
            <w:pPr>
              <w:pStyle w:val="TableParagraph"/>
              <w:rPr>
                <w:sz w:val="20"/>
                <w:szCs w:val="20"/>
                <w:lang w:val="en-US" w:eastAsia="en-US"/>
              </w:rPr>
            </w:pPr>
            <w:r w:rsidRPr="00935EA4">
              <w:rPr>
                <w:sz w:val="20"/>
                <w:szCs w:val="20"/>
                <w:lang w:val="en-US" w:eastAsia="en-US"/>
              </w:rPr>
              <w:t>145</w:t>
            </w:r>
          </w:p>
        </w:tc>
        <w:tc>
          <w:tcPr>
            <w:tcW w:w="739" w:type="pct"/>
            <w:tcBorders>
              <w:top w:val="single" w:sz="4" w:space="0" w:color="000000"/>
              <w:left w:val="single" w:sz="4" w:space="0" w:color="000000"/>
              <w:bottom w:val="single" w:sz="8" w:space="0" w:color="000000"/>
              <w:right w:val="single" w:sz="4" w:space="0" w:color="000000"/>
            </w:tcBorders>
            <w:vAlign w:val="center"/>
            <w:hideMark/>
          </w:tcPr>
          <w:p w14:paraId="39DAF878"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699" w:type="pct"/>
            <w:tcBorders>
              <w:top w:val="single" w:sz="4" w:space="0" w:color="000000"/>
              <w:left w:val="single" w:sz="4" w:space="0" w:color="000000"/>
              <w:bottom w:val="single" w:sz="8" w:space="0" w:color="000000"/>
              <w:right w:val="single" w:sz="4" w:space="0" w:color="000000"/>
            </w:tcBorders>
            <w:vAlign w:val="center"/>
            <w:hideMark/>
          </w:tcPr>
          <w:p w14:paraId="207AEA10"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1115" w:type="pct"/>
            <w:tcBorders>
              <w:top w:val="single" w:sz="4" w:space="0" w:color="000000"/>
              <w:left w:val="single" w:sz="4" w:space="0" w:color="000000"/>
              <w:bottom w:val="single" w:sz="8" w:space="0" w:color="000000"/>
              <w:right w:val="single" w:sz="4" w:space="0" w:color="000000"/>
            </w:tcBorders>
            <w:vAlign w:val="center"/>
            <w:hideMark/>
          </w:tcPr>
          <w:p w14:paraId="267232D1" w14:textId="77777777" w:rsidR="008323B8" w:rsidRPr="00935EA4" w:rsidRDefault="008323B8" w:rsidP="008323B8">
            <w:pPr>
              <w:pStyle w:val="TableParagraph"/>
              <w:rPr>
                <w:sz w:val="20"/>
                <w:szCs w:val="20"/>
                <w:lang w:val="en-US" w:eastAsia="en-US"/>
              </w:rPr>
            </w:pPr>
            <w:r w:rsidRPr="00935EA4">
              <w:rPr>
                <w:sz w:val="20"/>
                <w:szCs w:val="20"/>
                <w:lang w:val="en-US" w:eastAsia="en-US"/>
              </w:rPr>
              <w:t>Подземная бесканальная</w:t>
            </w:r>
          </w:p>
        </w:tc>
        <w:tc>
          <w:tcPr>
            <w:tcW w:w="1114" w:type="pct"/>
            <w:tcBorders>
              <w:top w:val="single" w:sz="4" w:space="0" w:color="000000"/>
              <w:left w:val="single" w:sz="4" w:space="0" w:color="000000"/>
              <w:bottom w:val="single" w:sz="8" w:space="0" w:color="000000"/>
              <w:right w:val="single" w:sz="4" w:space="0" w:color="000000"/>
            </w:tcBorders>
          </w:tcPr>
          <w:p w14:paraId="4B44828A" w14:textId="0DBBA070" w:rsidR="008323B8" w:rsidRPr="00935EA4" w:rsidRDefault="008323B8" w:rsidP="008323B8">
            <w:pPr>
              <w:pStyle w:val="TableParagraph"/>
              <w:rPr>
                <w:sz w:val="20"/>
                <w:szCs w:val="20"/>
                <w:lang w:val="en-US" w:eastAsia="en-US"/>
              </w:rPr>
            </w:pPr>
            <w:r w:rsidRPr="00935EA4">
              <w:rPr>
                <w:sz w:val="20"/>
                <w:szCs w:val="20"/>
                <w:lang w:eastAsia="en-US"/>
              </w:rPr>
              <w:t>2023-2035</w:t>
            </w:r>
          </w:p>
        </w:tc>
      </w:tr>
      <w:tr w:rsidR="008323B8" w:rsidRPr="00935EA4" w14:paraId="47F25A55" w14:textId="1E50C259" w:rsidTr="00D77191">
        <w:trPr>
          <w:trHeight w:val="259"/>
        </w:trPr>
        <w:tc>
          <w:tcPr>
            <w:tcW w:w="902" w:type="pct"/>
            <w:tcBorders>
              <w:top w:val="single" w:sz="8" w:space="0" w:color="000000"/>
              <w:left w:val="single" w:sz="8" w:space="0" w:color="000000"/>
              <w:bottom w:val="single" w:sz="8" w:space="0" w:color="000000"/>
              <w:right w:val="single" w:sz="8" w:space="0" w:color="000000"/>
            </w:tcBorders>
            <w:vAlign w:val="center"/>
            <w:hideMark/>
          </w:tcPr>
          <w:p w14:paraId="54257DA5" w14:textId="77777777" w:rsidR="008323B8" w:rsidRPr="00935EA4" w:rsidRDefault="008323B8" w:rsidP="008323B8">
            <w:pPr>
              <w:pStyle w:val="TableParagraph"/>
              <w:rPr>
                <w:sz w:val="20"/>
                <w:szCs w:val="20"/>
                <w:lang w:val="en-US" w:eastAsia="en-US"/>
              </w:rPr>
            </w:pPr>
            <w:r w:rsidRPr="00935EA4">
              <w:rPr>
                <w:sz w:val="20"/>
                <w:szCs w:val="20"/>
                <w:lang w:val="en-US" w:eastAsia="en-US"/>
              </w:rPr>
              <w:t>Котельная №51</w:t>
            </w:r>
          </w:p>
        </w:tc>
        <w:tc>
          <w:tcPr>
            <w:tcW w:w="431" w:type="pct"/>
            <w:tcBorders>
              <w:top w:val="single" w:sz="8" w:space="0" w:color="000000"/>
              <w:left w:val="single" w:sz="8" w:space="0" w:color="000000"/>
              <w:bottom w:val="single" w:sz="8" w:space="0" w:color="000000"/>
              <w:right w:val="single" w:sz="8" w:space="0" w:color="000000"/>
            </w:tcBorders>
            <w:vAlign w:val="center"/>
            <w:hideMark/>
          </w:tcPr>
          <w:p w14:paraId="3D51F3B7" w14:textId="77777777" w:rsidR="008323B8" w:rsidRPr="00935EA4" w:rsidRDefault="008323B8" w:rsidP="008323B8">
            <w:pPr>
              <w:pStyle w:val="TableParagraph"/>
              <w:rPr>
                <w:sz w:val="20"/>
                <w:szCs w:val="20"/>
                <w:lang w:val="en-US" w:eastAsia="en-US"/>
              </w:rPr>
            </w:pPr>
            <w:r w:rsidRPr="00935EA4">
              <w:rPr>
                <w:sz w:val="20"/>
                <w:szCs w:val="20"/>
                <w:lang w:val="en-US" w:eastAsia="en-US"/>
              </w:rPr>
              <w:t>140</w:t>
            </w:r>
          </w:p>
        </w:tc>
        <w:tc>
          <w:tcPr>
            <w:tcW w:w="739" w:type="pct"/>
            <w:tcBorders>
              <w:top w:val="single" w:sz="8" w:space="0" w:color="000000"/>
              <w:left w:val="single" w:sz="8" w:space="0" w:color="000000"/>
              <w:bottom w:val="single" w:sz="8" w:space="0" w:color="000000"/>
              <w:right w:val="single" w:sz="8" w:space="0" w:color="000000"/>
            </w:tcBorders>
            <w:vAlign w:val="center"/>
            <w:hideMark/>
          </w:tcPr>
          <w:p w14:paraId="0BFF85FB"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699" w:type="pct"/>
            <w:tcBorders>
              <w:top w:val="single" w:sz="8" w:space="0" w:color="000000"/>
              <w:left w:val="single" w:sz="8" w:space="0" w:color="000000"/>
              <w:bottom w:val="single" w:sz="8" w:space="0" w:color="000000"/>
              <w:right w:val="single" w:sz="8" w:space="0" w:color="000000"/>
            </w:tcBorders>
            <w:vAlign w:val="center"/>
            <w:hideMark/>
          </w:tcPr>
          <w:p w14:paraId="64C3A122"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1115" w:type="pct"/>
            <w:tcBorders>
              <w:top w:val="single" w:sz="8" w:space="0" w:color="000000"/>
              <w:left w:val="single" w:sz="8" w:space="0" w:color="000000"/>
              <w:bottom w:val="single" w:sz="8" w:space="0" w:color="000000"/>
              <w:right w:val="single" w:sz="8" w:space="0" w:color="000000"/>
            </w:tcBorders>
            <w:vAlign w:val="center"/>
            <w:hideMark/>
          </w:tcPr>
          <w:p w14:paraId="400982F9" w14:textId="77777777" w:rsidR="008323B8" w:rsidRPr="00935EA4" w:rsidRDefault="008323B8" w:rsidP="008323B8">
            <w:pPr>
              <w:pStyle w:val="TableParagraph"/>
              <w:rPr>
                <w:sz w:val="20"/>
                <w:szCs w:val="20"/>
                <w:lang w:val="en-US" w:eastAsia="en-US"/>
              </w:rPr>
            </w:pPr>
            <w:r w:rsidRPr="00935EA4">
              <w:rPr>
                <w:sz w:val="20"/>
                <w:szCs w:val="20"/>
                <w:lang w:val="en-US" w:eastAsia="en-US"/>
              </w:rPr>
              <w:t>Подземная канальная</w:t>
            </w:r>
          </w:p>
        </w:tc>
        <w:tc>
          <w:tcPr>
            <w:tcW w:w="1114" w:type="pct"/>
            <w:tcBorders>
              <w:top w:val="single" w:sz="8" w:space="0" w:color="000000"/>
              <w:left w:val="single" w:sz="8" w:space="0" w:color="000000"/>
              <w:bottom w:val="single" w:sz="8" w:space="0" w:color="000000"/>
              <w:right w:val="single" w:sz="8" w:space="0" w:color="000000"/>
            </w:tcBorders>
          </w:tcPr>
          <w:p w14:paraId="1B3C9E7C" w14:textId="0439F692" w:rsidR="008323B8" w:rsidRPr="00935EA4" w:rsidRDefault="008323B8" w:rsidP="008323B8">
            <w:pPr>
              <w:pStyle w:val="TableParagraph"/>
              <w:rPr>
                <w:sz w:val="20"/>
                <w:szCs w:val="20"/>
                <w:lang w:val="en-US" w:eastAsia="en-US"/>
              </w:rPr>
            </w:pPr>
            <w:r w:rsidRPr="00935EA4">
              <w:rPr>
                <w:sz w:val="20"/>
                <w:szCs w:val="20"/>
                <w:lang w:eastAsia="en-US"/>
              </w:rPr>
              <w:t>2023-2035</w:t>
            </w:r>
          </w:p>
        </w:tc>
      </w:tr>
      <w:tr w:rsidR="008323B8" w:rsidRPr="00935EA4" w14:paraId="5DB0BF20" w14:textId="7F98BFD4" w:rsidTr="00D77191">
        <w:trPr>
          <w:trHeight w:val="257"/>
        </w:trPr>
        <w:tc>
          <w:tcPr>
            <w:tcW w:w="902" w:type="pct"/>
            <w:tcBorders>
              <w:top w:val="single" w:sz="8" w:space="0" w:color="000000"/>
              <w:left w:val="single" w:sz="4" w:space="0" w:color="000000"/>
              <w:bottom w:val="single" w:sz="4" w:space="0" w:color="000000"/>
              <w:right w:val="single" w:sz="4" w:space="0" w:color="000000"/>
            </w:tcBorders>
            <w:vAlign w:val="center"/>
            <w:hideMark/>
          </w:tcPr>
          <w:p w14:paraId="37803A7B" w14:textId="77777777" w:rsidR="008323B8" w:rsidRPr="00935EA4" w:rsidRDefault="008323B8" w:rsidP="008323B8">
            <w:pPr>
              <w:pStyle w:val="TableParagraph"/>
              <w:rPr>
                <w:sz w:val="20"/>
                <w:szCs w:val="20"/>
                <w:lang w:val="en-US" w:eastAsia="en-US"/>
              </w:rPr>
            </w:pPr>
            <w:r w:rsidRPr="00935EA4">
              <w:rPr>
                <w:sz w:val="20"/>
                <w:szCs w:val="20"/>
                <w:lang w:val="en-US" w:eastAsia="en-US"/>
              </w:rPr>
              <w:t>Котельная №51</w:t>
            </w:r>
          </w:p>
        </w:tc>
        <w:tc>
          <w:tcPr>
            <w:tcW w:w="431" w:type="pct"/>
            <w:tcBorders>
              <w:top w:val="single" w:sz="8" w:space="0" w:color="000000"/>
              <w:left w:val="single" w:sz="4" w:space="0" w:color="000000"/>
              <w:bottom w:val="single" w:sz="4" w:space="0" w:color="000000"/>
              <w:right w:val="single" w:sz="4" w:space="0" w:color="000000"/>
            </w:tcBorders>
            <w:vAlign w:val="center"/>
            <w:hideMark/>
          </w:tcPr>
          <w:p w14:paraId="4D506516" w14:textId="77777777" w:rsidR="008323B8" w:rsidRPr="00935EA4" w:rsidRDefault="008323B8" w:rsidP="008323B8">
            <w:pPr>
              <w:pStyle w:val="TableParagraph"/>
              <w:rPr>
                <w:sz w:val="20"/>
                <w:szCs w:val="20"/>
                <w:lang w:val="en-US" w:eastAsia="en-US"/>
              </w:rPr>
            </w:pPr>
            <w:r w:rsidRPr="00935EA4">
              <w:rPr>
                <w:sz w:val="20"/>
                <w:szCs w:val="20"/>
                <w:lang w:val="en-US" w:eastAsia="en-US"/>
              </w:rPr>
              <w:t>200</w:t>
            </w:r>
          </w:p>
        </w:tc>
        <w:tc>
          <w:tcPr>
            <w:tcW w:w="739" w:type="pct"/>
            <w:tcBorders>
              <w:top w:val="single" w:sz="8" w:space="0" w:color="000000"/>
              <w:left w:val="single" w:sz="4" w:space="0" w:color="000000"/>
              <w:bottom w:val="single" w:sz="4" w:space="0" w:color="000000"/>
              <w:right w:val="single" w:sz="4" w:space="0" w:color="000000"/>
            </w:tcBorders>
            <w:vAlign w:val="center"/>
            <w:hideMark/>
          </w:tcPr>
          <w:p w14:paraId="2042E61E"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699" w:type="pct"/>
            <w:tcBorders>
              <w:top w:val="single" w:sz="8" w:space="0" w:color="000000"/>
              <w:left w:val="single" w:sz="4" w:space="0" w:color="000000"/>
              <w:bottom w:val="single" w:sz="4" w:space="0" w:color="000000"/>
              <w:right w:val="single" w:sz="4" w:space="0" w:color="000000"/>
            </w:tcBorders>
            <w:vAlign w:val="center"/>
            <w:hideMark/>
          </w:tcPr>
          <w:p w14:paraId="4182E0AB"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1115" w:type="pct"/>
            <w:tcBorders>
              <w:top w:val="single" w:sz="8" w:space="0" w:color="000000"/>
              <w:left w:val="single" w:sz="4" w:space="0" w:color="000000"/>
              <w:bottom w:val="single" w:sz="4" w:space="0" w:color="000000"/>
              <w:right w:val="single" w:sz="4" w:space="0" w:color="000000"/>
            </w:tcBorders>
            <w:vAlign w:val="center"/>
            <w:hideMark/>
          </w:tcPr>
          <w:p w14:paraId="54F1DCCE" w14:textId="77777777" w:rsidR="008323B8" w:rsidRPr="00935EA4" w:rsidRDefault="008323B8" w:rsidP="008323B8">
            <w:pPr>
              <w:pStyle w:val="TableParagraph"/>
              <w:rPr>
                <w:sz w:val="20"/>
                <w:szCs w:val="20"/>
                <w:lang w:val="en-US" w:eastAsia="en-US"/>
              </w:rPr>
            </w:pPr>
            <w:r w:rsidRPr="00935EA4">
              <w:rPr>
                <w:sz w:val="20"/>
                <w:szCs w:val="20"/>
                <w:lang w:val="en-US" w:eastAsia="en-US"/>
              </w:rPr>
              <w:t>Подземная канальная</w:t>
            </w:r>
          </w:p>
        </w:tc>
        <w:tc>
          <w:tcPr>
            <w:tcW w:w="1114" w:type="pct"/>
            <w:tcBorders>
              <w:top w:val="single" w:sz="8" w:space="0" w:color="000000"/>
              <w:left w:val="single" w:sz="4" w:space="0" w:color="000000"/>
              <w:bottom w:val="single" w:sz="4" w:space="0" w:color="000000"/>
              <w:right w:val="single" w:sz="4" w:space="0" w:color="000000"/>
            </w:tcBorders>
          </w:tcPr>
          <w:p w14:paraId="22041E7B" w14:textId="3D419537" w:rsidR="008323B8" w:rsidRPr="00935EA4" w:rsidRDefault="008323B8" w:rsidP="008323B8">
            <w:pPr>
              <w:pStyle w:val="TableParagraph"/>
              <w:rPr>
                <w:sz w:val="20"/>
                <w:szCs w:val="20"/>
                <w:lang w:val="en-US" w:eastAsia="en-US"/>
              </w:rPr>
            </w:pPr>
            <w:r w:rsidRPr="00935EA4">
              <w:rPr>
                <w:sz w:val="20"/>
                <w:szCs w:val="20"/>
                <w:lang w:eastAsia="en-US"/>
              </w:rPr>
              <w:t>2023-2035</w:t>
            </w:r>
          </w:p>
        </w:tc>
      </w:tr>
      <w:tr w:rsidR="008323B8" w:rsidRPr="00935EA4" w14:paraId="795DA3BC" w14:textId="13120EE8" w:rsidTr="00D77191">
        <w:trPr>
          <w:trHeight w:val="259"/>
        </w:trPr>
        <w:tc>
          <w:tcPr>
            <w:tcW w:w="902" w:type="pct"/>
            <w:tcBorders>
              <w:top w:val="single" w:sz="4" w:space="0" w:color="000000"/>
              <w:left w:val="single" w:sz="4" w:space="0" w:color="000000"/>
              <w:bottom w:val="single" w:sz="4" w:space="0" w:color="000000"/>
              <w:right w:val="single" w:sz="4" w:space="0" w:color="000000"/>
            </w:tcBorders>
            <w:vAlign w:val="center"/>
            <w:hideMark/>
          </w:tcPr>
          <w:p w14:paraId="60A104DE" w14:textId="77777777" w:rsidR="008323B8" w:rsidRPr="00935EA4" w:rsidRDefault="008323B8" w:rsidP="008323B8">
            <w:pPr>
              <w:pStyle w:val="TableParagraph"/>
              <w:rPr>
                <w:sz w:val="20"/>
                <w:szCs w:val="20"/>
                <w:lang w:val="en-US" w:eastAsia="en-US"/>
              </w:rPr>
            </w:pPr>
            <w:r w:rsidRPr="00935EA4">
              <w:rPr>
                <w:sz w:val="20"/>
                <w:szCs w:val="20"/>
                <w:lang w:val="en-US" w:eastAsia="en-US"/>
              </w:rPr>
              <w:t>Котельная №51</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1C44951D" w14:textId="77777777" w:rsidR="008323B8" w:rsidRPr="00935EA4" w:rsidRDefault="008323B8" w:rsidP="008323B8">
            <w:pPr>
              <w:pStyle w:val="TableParagraph"/>
              <w:rPr>
                <w:sz w:val="20"/>
                <w:szCs w:val="20"/>
                <w:lang w:val="en-US" w:eastAsia="en-US"/>
              </w:rPr>
            </w:pPr>
            <w:r w:rsidRPr="00935EA4">
              <w:rPr>
                <w:sz w:val="20"/>
                <w:szCs w:val="20"/>
                <w:lang w:val="en-US" w:eastAsia="en-US"/>
              </w:rPr>
              <w:t>30</w:t>
            </w:r>
          </w:p>
        </w:tc>
        <w:tc>
          <w:tcPr>
            <w:tcW w:w="739" w:type="pct"/>
            <w:tcBorders>
              <w:top w:val="single" w:sz="4" w:space="0" w:color="000000"/>
              <w:left w:val="single" w:sz="4" w:space="0" w:color="000000"/>
              <w:bottom w:val="single" w:sz="4" w:space="0" w:color="000000"/>
              <w:right w:val="single" w:sz="4" w:space="0" w:color="000000"/>
            </w:tcBorders>
            <w:vAlign w:val="center"/>
            <w:hideMark/>
          </w:tcPr>
          <w:p w14:paraId="0E19328F"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699" w:type="pct"/>
            <w:tcBorders>
              <w:top w:val="single" w:sz="4" w:space="0" w:color="000000"/>
              <w:left w:val="single" w:sz="4" w:space="0" w:color="000000"/>
              <w:bottom w:val="single" w:sz="4" w:space="0" w:color="000000"/>
              <w:right w:val="single" w:sz="4" w:space="0" w:color="000000"/>
            </w:tcBorders>
            <w:vAlign w:val="center"/>
            <w:hideMark/>
          </w:tcPr>
          <w:p w14:paraId="77B55430"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1115" w:type="pct"/>
            <w:tcBorders>
              <w:top w:val="single" w:sz="4" w:space="0" w:color="000000"/>
              <w:left w:val="single" w:sz="4" w:space="0" w:color="000000"/>
              <w:bottom w:val="single" w:sz="4" w:space="0" w:color="000000"/>
              <w:right w:val="single" w:sz="4" w:space="0" w:color="000000"/>
            </w:tcBorders>
            <w:vAlign w:val="center"/>
            <w:hideMark/>
          </w:tcPr>
          <w:p w14:paraId="026BB724" w14:textId="77777777" w:rsidR="008323B8" w:rsidRPr="00935EA4" w:rsidRDefault="008323B8" w:rsidP="008323B8">
            <w:pPr>
              <w:pStyle w:val="TableParagraph"/>
              <w:rPr>
                <w:sz w:val="20"/>
                <w:szCs w:val="20"/>
                <w:lang w:val="en-US" w:eastAsia="en-US"/>
              </w:rPr>
            </w:pPr>
            <w:r w:rsidRPr="00935EA4">
              <w:rPr>
                <w:sz w:val="20"/>
                <w:szCs w:val="20"/>
                <w:lang w:val="en-US" w:eastAsia="en-US"/>
              </w:rPr>
              <w:t>Подземная канальная</w:t>
            </w:r>
          </w:p>
        </w:tc>
        <w:tc>
          <w:tcPr>
            <w:tcW w:w="1114" w:type="pct"/>
            <w:tcBorders>
              <w:top w:val="single" w:sz="4" w:space="0" w:color="000000"/>
              <w:left w:val="single" w:sz="4" w:space="0" w:color="000000"/>
              <w:bottom w:val="single" w:sz="4" w:space="0" w:color="000000"/>
              <w:right w:val="single" w:sz="4" w:space="0" w:color="000000"/>
            </w:tcBorders>
          </w:tcPr>
          <w:p w14:paraId="36D292EE" w14:textId="3F6E7C9A" w:rsidR="008323B8" w:rsidRPr="00935EA4" w:rsidRDefault="008323B8" w:rsidP="008323B8">
            <w:pPr>
              <w:pStyle w:val="TableParagraph"/>
              <w:rPr>
                <w:sz w:val="20"/>
                <w:szCs w:val="20"/>
                <w:lang w:val="en-US" w:eastAsia="en-US"/>
              </w:rPr>
            </w:pPr>
            <w:r w:rsidRPr="00935EA4">
              <w:rPr>
                <w:sz w:val="20"/>
                <w:szCs w:val="20"/>
                <w:lang w:eastAsia="en-US"/>
              </w:rPr>
              <w:t>2023-2035</w:t>
            </w:r>
          </w:p>
        </w:tc>
      </w:tr>
      <w:tr w:rsidR="008323B8" w:rsidRPr="00935EA4" w14:paraId="31A51021" w14:textId="475B743A" w:rsidTr="00D77191">
        <w:trPr>
          <w:trHeight w:val="260"/>
        </w:trPr>
        <w:tc>
          <w:tcPr>
            <w:tcW w:w="902" w:type="pct"/>
            <w:tcBorders>
              <w:top w:val="single" w:sz="4" w:space="0" w:color="000000"/>
              <w:left w:val="single" w:sz="4" w:space="0" w:color="000000"/>
              <w:bottom w:val="single" w:sz="4" w:space="0" w:color="000000"/>
              <w:right w:val="single" w:sz="4" w:space="0" w:color="000000"/>
            </w:tcBorders>
            <w:vAlign w:val="center"/>
            <w:hideMark/>
          </w:tcPr>
          <w:p w14:paraId="185F6454" w14:textId="77777777" w:rsidR="008323B8" w:rsidRPr="00935EA4" w:rsidRDefault="008323B8" w:rsidP="008323B8">
            <w:pPr>
              <w:pStyle w:val="TableParagraph"/>
              <w:rPr>
                <w:sz w:val="20"/>
                <w:szCs w:val="20"/>
                <w:lang w:val="en-US" w:eastAsia="en-US"/>
              </w:rPr>
            </w:pPr>
            <w:r w:rsidRPr="00935EA4">
              <w:rPr>
                <w:sz w:val="20"/>
                <w:szCs w:val="20"/>
                <w:lang w:val="en-US" w:eastAsia="en-US"/>
              </w:rPr>
              <w:t>Котельная №51</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1E98ACD4" w14:textId="77777777" w:rsidR="008323B8" w:rsidRPr="00935EA4" w:rsidRDefault="008323B8" w:rsidP="008323B8">
            <w:pPr>
              <w:pStyle w:val="TableParagraph"/>
              <w:rPr>
                <w:sz w:val="20"/>
                <w:szCs w:val="20"/>
                <w:lang w:val="en-US" w:eastAsia="en-US"/>
              </w:rPr>
            </w:pPr>
            <w:r w:rsidRPr="00935EA4">
              <w:rPr>
                <w:sz w:val="20"/>
                <w:szCs w:val="20"/>
                <w:lang w:val="en-US" w:eastAsia="en-US"/>
              </w:rPr>
              <w:t>70</w:t>
            </w:r>
          </w:p>
        </w:tc>
        <w:tc>
          <w:tcPr>
            <w:tcW w:w="739" w:type="pct"/>
            <w:tcBorders>
              <w:top w:val="single" w:sz="4" w:space="0" w:color="000000"/>
              <w:left w:val="single" w:sz="4" w:space="0" w:color="000000"/>
              <w:bottom w:val="single" w:sz="4" w:space="0" w:color="000000"/>
              <w:right w:val="single" w:sz="4" w:space="0" w:color="000000"/>
            </w:tcBorders>
            <w:vAlign w:val="center"/>
            <w:hideMark/>
          </w:tcPr>
          <w:p w14:paraId="622B1156"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699" w:type="pct"/>
            <w:tcBorders>
              <w:top w:val="single" w:sz="4" w:space="0" w:color="000000"/>
              <w:left w:val="single" w:sz="4" w:space="0" w:color="000000"/>
              <w:bottom w:val="single" w:sz="4" w:space="0" w:color="000000"/>
              <w:right w:val="single" w:sz="4" w:space="0" w:color="000000"/>
            </w:tcBorders>
            <w:vAlign w:val="center"/>
            <w:hideMark/>
          </w:tcPr>
          <w:p w14:paraId="294505A8" w14:textId="77777777" w:rsidR="008323B8" w:rsidRPr="00935EA4" w:rsidRDefault="008323B8" w:rsidP="008323B8">
            <w:pPr>
              <w:pStyle w:val="TableParagraph"/>
              <w:rPr>
                <w:sz w:val="20"/>
                <w:szCs w:val="20"/>
                <w:lang w:val="en-US" w:eastAsia="en-US"/>
              </w:rPr>
            </w:pPr>
            <w:r w:rsidRPr="00935EA4">
              <w:rPr>
                <w:sz w:val="20"/>
                <w:szCs w:val="20"/>
                <w:lang w:val="en-US" w:eastAsia="en-US"/>
              </w:rPr>
              <w:t>0,05</w:t>
            </w:r>
          </w:p>
        </w:tc>
        <w:tc>
          <w:tcPr>
            <w:tcW w:w="1115" w:type="pct"/>
            <w:tcBorders>
              <w:top w:val="single" w:sz="4" w:space="0" w:color="000000"/>
              <w:left w:val="single" w:sz="4" w:space="0" w:color="000000"/>
              <w:bottom w:val="single" w:sz="4" w:space="0" w:color="000000"/>
              <w:right w:val="single" w:sz="4" w:space="0" w:color="000000"/>
            </w:tcBorders>
            <w:vAlign w:val="center"/>
            <w:hideMark/>
          </w:tcPr>
          <w:p w14:paraId="57F6C9B5" w14:textId="77777777" w:rsidR="008323B8" w:rsidRPr="00935EA4" w:rsidRDefault="008323B8" w:rsidP="008323B8">
            <w:pPr>
              <w:pStyle w:val="TableParagraph"/>
              <w:rPr>
                <w:sz w:val="20"/>
                <w:szCs w:val="20"/>
                <w:lang w:val="en-US" w:eastAsia="en-US"/>
              </w:rPr>
            </w:pPr>
            <w:r w:rsidRPr="00935EA4">
              <w:rPr>
                <w:sz w:val="20"/>
                <w:szCs w:val="20"/>
                <w:lang w:val="en-US" w:eastAsia="en-US"/>
              </w:rPr>
              <w:t>Подземная канальная</w:t>
            </w:r>
          </w:p>
        </w:tc>
        <w:tc>
          <w:tcPr>
            <w:tcW w:w="1114" w:type="pct"/>
            <w:tcBorders>
              <w:top w:val="single" w:sz="4" w:space="0" w:color="000000"/>
              <w:left w:val="single" w:sz="4" w:space="0" w:color="000000"/>
              <w:bottom w:val="single" w:sz="4" w:space="0" w:color="000000"/>
              <w:right w:val="single" w:sz="4" w:space="0" w:color="000000"/>
            </w:tcBorders>
          </w:tcPr>
          <w:p w14:paraId="1A869EA7" w14:textId="305DDDEF" w:rsidR="008323B8" w:rsidRPr="00935EA4" w:rsidRDefault="008323B8" w:rsidP="008323B8">
            <w:pPr>
              <w:pStyle w:val="TableParagraph"/>
              <w:rPr>
                <w:sz w:val="20"/>
                <w:szCs w:val="20"/>
                <w:lang w:val="en-US" w:eastAsia="en-US"/>
              </w:rPr>
            </w:pPr>
            <w:r w:rsidRPr="00935EA4">
              <w:rPr>
                <w:sz w:val="20"/>
                <w:szCs w:val="20"/>
                <w:lang w:eastAsia="en-US"/>
              </w:rPr>
              <w:t>2023-2035</w:t>
            </w:r>
          </w:p>
        </w:tc>
      </w:tr>
    </w:tbl>
    <w:p w14:paraId="5B20E1F0" w14:textId="12158C76" w:rsidR="00783349" w:rsidRPr="00935EA4" w:rsidRDefault="00783349" w:rsidP="00783349">
      <w:pPr>
        <w:spacing w:line="360" w:lineRule="auto"/>
        <w:ind w:firstLine="720"/>
        <w:jc w:val="both"/>
        <w:rPr>
          <w:sz w:val="26"/>
          <w:szCs w:val="26"/>
        </w:rPr>
      </w:pPr>
      <w:r w:rsidRPr="00935EA4">
        <w:rPr>
          <w:sz w:val="26"/>
          <w:szCs w:val="26"/>
        </w:rPr>
        <w:lastRenderedPageBreak/>
        <w:t>На рисунках 8.2.1-8.2.</w:t>
      </w:r>
      <w:r w:rsidR="00C869E3" w:rsidRPr="00935EA4">
        <w:rPr>
          <w:sz w:val="26"/>
          <w:szCs w:val="26"/>
        </w:rPr>
        <w:t>2</w:t>
      </w:r>
      <w:r w:rsidRPr="00935EA4">
        <w:rPr>
          <w:sz w:val="26"/>
          <w:szCs w:val="26"/>
        </w:rPr>
        <w:t xml:space="preserve"> представлены предполагаемые трассировки новых участков тепловых сетей (розовый штрих).</w:t>
      </w:r>
    </w:p>
    <w:p w14:paraId="5F5C62F1" w14:textId="4AD8543D" w:rsidR="00783349" w:rsidRPr="00935EA4" w:rsidRDefault="00C869E3" w:rsidP="00783349">
      <w:pPr>
        <w:widowControl/>
        <w:tabs>
          <w:tab w:val="left" w:pos="0"/>
        </w:tabs>
        <w:spacing w:before="120" w:after="120" w:line="360" w:lineRule="auto"/>
        <w:jc w:val="center"/>
        <w:rPr>
          <w:sz w:val="26"/>
        </w:rPr>
      </w:pPr>
      <w:r w:rsidRPr="00935EA4">
        <w:rPr>
          <w:noProof/>
          <w:sz w:val="26"/>
          <w:lang w:bidi="ar-SA"/>
        </w:rPr>
        <w:drawing>
          <wp:inline distT="0" distB="0" distL="0" distR="0" wp14:anchorId="5C7C5779" wp14:editId="442E954B">
            <wp:extent cx="6116163" cy="4371975"/>
            <wp:effectExtent l="0" t="0" r="0" b="0"/>
            <wp:docPr id="494" name="Рисунок 494" descr="X:\3. Инженер расчетчик\shara\Объекты\Гатчина 2022 АСТС район\2. Рабочая\Женя\Пудостьское СП\Замечания\Кот 50 пер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X:\3. Инженер расчетчик\shara\Объекты\Гатчина 2022 АСТС район\2. Рабочая\Женя\Пудостьское СП\Замечания\Кот 50 персп.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17520" cy="4372945"/>
                    </a:xfrm>
                    <a:prstGeom prst="rect">
                      <a:avLst/>
                    </a:prstGeom>
                    <a:noFill/>
                    <a:ln>
                      <a:noFill/>
                    </a:ln>
                  </pic:spPr>
                </pic:pic>
              </a:graphicData>
            </a:graphic>
          </wp:inline>
        </w:drawing>
      </w:r>
    </w:p>
    <w:p w14:paraId="764C9A87" w14:textId="7CA4D546" w:rsidR="00783349" w:rsidRPr="00935EA4" w:rsidRDefault="00783349" w:rsidP="00783349">
      <w:pPr>
        <w:pStyle w:val="af5"/>
      </w:pPr>
      <w:r w:rsidRPr="00935EA4">
        <w:t>Рисунок 8.2.1. Схемы тепловых сетей котельной №50</w:t>
      </w:r>
      <w:r w:rsidRPr="00935EA4">
        <w:rPr>
          <w:spacing w:val="-5"/>
        </w:rPr>
        <w:t xml:space="preserve"> </w:t>
      </w:r>
      <w:r w:rsidRPr="00935EA4">
        <w:t>пос. Пудость на 203</w:t>
      </w:r>
      <w:r w:rsidR="0037615F" w:rsidRPr="00935EA4">
        <w:t>5</w:t>
      </w:r>
      <w:r w:rsidR="00C869E3" w:rsidRPr="00935EA4">
        <w:t xml:space="preserve"> год</w:t>
      </w:r>
    </w:p>
    <w:p w14:paraId="73D12B38" w14:textId="77777777" w:rsidR="00783349" w:rsidRPr="00935EA4" w:rsidRDefault="00783349" w:rsidP="00783349"/>
    <w:p w14:paraId="41FE4B0F" w14:textId="75E9D60F" w:rsidR="00783349" w:rsidRPr="00935EA4" w:rsidRDefault="00C869E3" w:rsidP="00C869E3">
      <w:pPr>
        <w:jc w:val="center"/>
      </w:pPr>
      <w:r w:rsidRPr="00935EA4">
        <w:rPr>
          <w:noProof/>
          <w:lang w:bidi="ar-SA"/>
        </w:rPr>
        <w:lastRenderedPageBreak/>
        <w:drawing>
          <wp:inline distT="0" distB="0" distL="0" distR="0" wp14:anchorId="03EAA11C" wp14:editId="2085D723">
            <wp:extent cx="5829300" cy="6756855"/>
            <wp:effectExtent l="0" t="0" r="0" b="6350"/>
            <wp:docPr id="488" name="Рисунок 488" descr="X:\3. Инженер расчетчик\shara\Объекты\Гатчина 2022 АСТС район\2. Рабочая\Женя\Пудостьское СП\Замечания\Кот 51 персп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X:\3. Инженер расчетчик\shara\Объекты\Гатчина 2022 АСТС район\2. Рабочая\Женя\Пудостьское СП\Замечания\Кот 51 персп — копия.jpg"/>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r="49023"/>
                    <a:stretch/>
                  </pic:blipFill>
                  <pic:spPr bwMode="auto">
                    <a:xfrm>
                      <a:off x="0" y="0"/>
                      <a:ext cx="5831334" cy="6759212"/>
                    </a:xfrm>
                    <a:prstGeom prst="rect">
                      <a:avLst/>
                    </a:prstGeom>
                    <a:noFill/>
                    <a:ln>
                      <a:noFill/>
                    </a:ln>
                    <a:extLst>
                      <a:ext uri="{53640926-AAD7-44D8-BBD7-CCE9431645EC}">
                        <a14:shadowObscured xmlns:a14="http://schemas.microsoft.com/office/drawing/2010/main"/>
                      </a:ext>
                    </a:extLst>
                  </pic:spPr>
                </pic:pic>
              </a:graphicData>
            </a:graphic>
          </wp:inline>
        </w:drawing>
      </w:r>
    </w:p>
    <w:p w14:paraId="53925E0F" w14:textId="732EC2C3" w:rsidR="00783349" w:rsidRPr="00935EA4" w:rsidRDefault="00C869E3" w:rsidP="00783349">
      <w:pPr>
        <w:pStyle w:val="af5"/>
      </w:pPr>
      <w:r w:rsidRPr="00935EA4">
        <w:t>Рисунок 8.2.2</w:t>
      </w:r>
      <w:r w:rsidR="00783349" w:rsidRPr="00935EA4">
        <w:t xml:space="preserve">. Схемы тепловых сетей котельной №51 пос. Терволово на </w:t>
      </w:r>
      <w:r w:rsidR="0037615F" w:rsidRPr="00935EA4">
        <w:t xml:space="preserve">2035 год </w:t>
      </w:r>
    </w:p>
    <w:p w14:paraId="63F2B537" w14:textId="77777777" w:rsidR="00C869E3" w:rsidRPr="00935EA4" w:rsidRDefault="00C869E3" w:rsidP="00C869E3"/>
    <w:p w14:paraId="581B74A2" w14:textId="45A5BDFC" w:rsidR="00726363" w:rsidRPr="00935EA4" w:rsidRDefault="00366E5C" w:rsidP="00A204BE">
      <w:pPr>
        <w:pStyle w:val="20"/>
        <w:numPr>
          <w:ilvl w:val="1"/>
          <w:numId w:val="2"/>
        </w:numPr>
        <w:tabs>
          <w:tab w:val="left" w:pos="1560"/>
        </w:tabs>
        <w:ind w:left="142" w:firstLine="709"/>
        <w:jc w:val="both"/>
        <w:rPr>
          <w:i w:val="0"/>
        </w:rPr>
      </w:pPr>
      <w:bookmarkStart w:id="232" w:name="_Toc527459242"/>
      <w:bookmarkStart w:id="233" w:name="_Toc5270648"/>
      <w:bookmarkStart w:id="234" w:name="_Toc131174233"/>
      <w:r w:rsidRPr="00935EA4">
        <w:rPr>
          <w:i w:val="0"/>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32"/>
      <w:bookmarkEnd w:id="233"/>
      <w:bookmarkEnd w:id="234"/>
    </w:p>
    <w:p w14:paraId="30564404" w14:textId="3E47007A" w:rsidR="008851CC" w:rsidRPr="00935EA4" w:rsidRDefault="000F1DD6" w:rsidP="008851CC">
      <w:pPr>
        <w:widowControl/>
        <w:tabs>
          <w:tab w:val="left" w:pos="0"/>
        </w:tabs>
        <w:spacing w:before="120" w:after="120" w:line="360" w:lineRule="auto"/>
        <w:ind w:firstLine="851"/>
        <w:jc w:val="both"/>
        <w:rPr>
          <w:sz w:val="26"/>
        </w:rPr>
      </w:pPr>
      <w:r w:rsidRPr="00935EA4">
        <w:rPr>
          <w:sz w:val="26"/>
        </w:rPr>
        <w:t xml:space="preserve">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w:t>
      </w:r>
      <w:r w:rsidRPr="00935EA4">
        <w:rPr>
          <w:sz w:val="26"/>
        </w:rPr>
        <w:lastRenderedPageBreak/>
        <w:t>потребителям от разных источников тепловой энергии (при сохранении надёжности теплоснабжения) на территории Пудостьского сельского поселения невозможно.</w:t>
      </w:r>
    </w:p>
    <w:p w14:paraId="44EA2A1A" w14:textId="77777777" w:rsidR="000E3372" w:rsidRPr="00935EA4" w:rsidRDefault="000E3372" w:rsidP="008851CC">
      <w:pPr>
        <w:widowControl/>
        <w:tabs>
          <w:tab w:val="left" w:pos="0"/>
        </w:tabs>
        <w:spacing w:before="120" w:after="120" w:line="360" w:lineRule="auto"/>
        <w:ind w:firstLine="851"/>
        <w:jc w:val="both"/>
        <w:rPr>
          <w:sz w:val="26"/>
        </w:rPr>
      </w:pPr>
    </w:p>
    <w:p w14:paraId="787C2D22" w14:textId="154C20B4" w:rsidR="00552FFF" w:rsidRPr="00935EA4" w:rsidRDefault="00366E5C" w:rsidP="00A204BE">
      <w:pPr>
        <w:pStyle w:val="20"/>
        <w:numPr>
          <w:ilvl w:val="1"/>
          <w:numId w:val="2"/>
        </w:numPr>
        <w:tabs>
          <w:tab w:val="left" w:pos="1560"/>
        </w:tabs>
        <w:ind w:left="142" w:firstLine="709"/>
        <w:jc w:val="both"/>
        <w:rPr>
          <w:i w:val="0"/>
        </w:rPr>
      </w:pPr>
      <w:bookmarkStart w:id="235" w:name="_Toc527459243"/>
      <w:bookmarkStart w:id="236" w:name="_Toc5270649"/>
      <w:bookmarkStart w:id="237" w:name="_Toc131174234"/>
      <w:r w:rsidRPr="00935EA4">
        <w:rPr>
          <w:i w:val="0"/>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35"/>
      <w:bookmarkEnd w:id="236"/>
      <w:bookmarkEnd w:id="237"/>
    </w:p>
    <w:p w14:paraId="4EDC6FD4" w14:textId="32BFFCCA" w:rsidR="008851CC" w:rsidRPr="00935EA4" w:rsidRDefault="000F1DD6" w:rsidP="008851CC">
      <w:pPr>
        <w:widowControl/>
        <w:tabs>
          <w:tab w:val="left" w:pos="0"/>
        </w:tabs>
        <w:spacing w:before="120" w:after="120" w:line="360" w:lineRule="auto"/>
        <w:ind w:firstLine="851"/>
        <w:jc w:val="both"/>
        <w:rPr>
          <w:sz w:val="26"/>
        </w:rPr>
      </w:pPr>
      <w:r w:rsidRPr="00935EA4">
        <w:rPr>
          <w:sz w:val="26"/>
        </w:rPr>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w:t>
      </w:r>
    </w:p>
    <w:p w14:paraId="0A518FF4" w14:textId="77777777" w:rsidR="000E3372" w:rsidRPr="00935EA4" w:rsidRDefault="000E3372" w:rsidP="008851CC">
      <w:pPr>
        <w:widowControl/>
        <w:tabs>
          <w:tab w:val="left" w:pos="0"/>
        </w:tabs>
        <w:spacing w:before="120" w:after="120" w:line="360" w:lineRule="auto"/>
        <w:ind w:firstLine="851"/>
        <w:jc w:val="both"/>
        <w:rPr>
          <w:sz w:val="26"/>
        </w:rPr>
      </w:pPr>
    </w:p>
    <w:p w14:paraId="79BB093B" w14:textId="036908CB" w:rsidR="00552FFF" w:rsidRPr="00935EA4" w:rsidRDefault="00366E5C" w:rsidP="00A204BE">
      <w:pPr>
        <w:pStyle w:val="20"/>
        <w:numPr>
          <w:ilvl w:val="1"/>
          <w:numId w:val="2"/>
        </w:numPr>
        <w:tabs>
          <w:tab w:val="left" w:pos="1560"/>
        </w:tabs>
        <w:ind w:left="142" w:firstLine="709"/>
        <w:jc w:val="both"/>
        <w:rPr>
          <w:i w:val="0"/>
        </w:rPr>
      </w:pPr>
      <w:bookmarkStart w:id="238" w:name="_Toc527459244"/>
      <w:bookmarkStart w:id="239" w:name="_Toc5270650"/>
      <w:bookmarkStart w:id="240" w:name="_Toc131174235"/>
      <w:r w:rsidRPr="00935EA4">
        <w:rPr>
          <w:i w:val="0"/>
        </w:rPr>
        <w:t>Предложения по строительству тепловых сетей для обеспечения нормативной надежности теплоснабжения</w:t>
      </w:r>
      <w:bookmarkEnd w:id="238"/>
      <w:bookmarkEnd w:id="239"/>
      <w:bookmarkEnd w:id="240"/>
    </w:p>
    <w:p w14:paraId="175E07E2" w14:textId="168B99BB" w:rsidR="008851CC" w:rsidRPr="00935EA4" w:rsidRDefault="000F1DD6" w:rsidP="008851CC">
      <w:pPr>
        <w:widowControl/>
        <w:tabs>
          <w:tab w:val="left" w:pos="0"/>
        </w:tabs>
        <w:spacing w:before="120" w:after="120" w:line="360" w:lineRule="auto"/>
        <w:ind w:firstLine="851"/>
        <w:jc w:val="both"/>
        <w:rPr>
          <w:sz w:val="26"/>
        </w:rPr>
      </w:pPr>
      <w:r w:rsidRPr="00935EA4">
        <w:rPr>
          <w:sz w:val="26"/>
        </w:rPr>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04954E43" w14:textId="77777777" w:rsidR="000E3372" w:rsidRPr="00935EA4" w:rsidRDefault="000E3372" w:rsidP="008851CC">
      <w:pPr>
        <w:widowControl/>
        <w:tabs>
          <w:tab w:val="left" w:pos="0"/>
        </w:tabs>
        <w:spacing w:before="120" w:after="120" w:line="360" w:lineRule="auto"/>
        <w:ind w:firstLine="851"/>
        <w:jc w:val="both"/>
        <w:rPr>
          <w:sz w:val="26"/>
        </w:rPr>
      </w:pPr>
    </w:p>
    <w:p w14:paraId="0D612EDD" w14:textId="346CE715" w:rsidR="00552FFF" w:rsidRPr="00935EA4" w:rsidRDefault="00366E5C" w:rsidP="00A204BE">
      <w:pPr>
        <w:pStyle w:val="20"/>
        <w:numPr>
          <w:ilvl w:val="1"/>
          <w:numId w:val="2"/>
        </w:numPr>
        <w:tabs>
          <w:tab w:val="left" w:pos="1560"/>
        </w:tabs>
        <w:ind w:left="142" w:firstLine="709"/>
        <w:jc w:val="both"/>
        <w:rPr>
          <w:i w:val="0"/>
        </w:rPr>
      </w:pPr>
      <w:bookmarkStart w:id="241" w:name="_Toc527459245"/>
      <w:bookmarkStart w:id="242" w:name="_Toc5270651"/>
      <w:bookmarkStart w:id="243" w:name="_Toc131174236"/>
      <w:r w:rsidRPr="00935EA4">
        <w:rPr>
          <w:i w:val="0"/>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41"/>
      <w:bookmarkEnd w:id="242"/>
      <w:bookmarkEnd w:id="243"/>
    </w:p>
    <w:p w14:paraId="644F8BE1" w14:textId="77777777" w:rsidR="008851CC" w:rsidRPr="00935EA4" w:rsidRDefault="000F1DD6" w:rsidP="008851CC">
      <w:pPr>
        <w:widowControl/>
        <w:tabs>
          <w:tab w:val="left" w:pos="0"/>
        </w:tabs>
        <w:spacing w:before="120" w:after="120" w:line="360" w:lineRule="auto"/>
        <w:ind w:firstLine="851"/>
        <w:jc w:val="both"/>
      </w:pPr>
      <w:r w:rsidRPr="00935EA4">
        <w:rPr>
          <w:sz w:val="26"/>
        </w:rPr>
        <w:t>Для обеспечения перспективных приростов тепловой нагрузки, а также обеспечения оптимального гидравлического режима Схемой теплоснабжения не предусматривается перекладка участков тепловых сетей с изменением диаметра.</w:t>
      </w:r>
    </w:p>
    <w:p w14:paraId="5AB62E66" w14:textId="3D13D83A" w:rsidR="00552FFF" w:rsidRPr="00935EA4" w:rsidRDefault="00366E5C" w:rsidP="00A204BE">
      <w:pPr>
        <w:pStyle w:val="20"/>
        <w:numPr>
          <w:ilvl w:val="1"/>
          <w:numId w:val="2"/>
        </w:numPr>
        <w:tabs>
          <w:tab w:val="left" w:pos="1560"/>
        </w:tabs>
        <w:ind w:left="142" w:firstLine="709"/>
        <w:jc w:val="both"/>
        <w:rPr>
          <w:i w:val="0"/>
        </w:rPr>
      </w:pPr>
      <w:bookmarkStart w:id="244" w:name="_Toc527459246"/>
      <w:bookmarkStart w:id="245" w:name="_Toc5270652"/>
      <w:bookmarkStart w:id="246" w:name="_Toc131174237"/>
      <w:r w:rsidRPr="00935EA4">
        <w:rPr>
          <w:i w:val="0"/>
        </w:rPr>
        <w:t>Предложения по реконструкции и (или) модернизации тепловых сетей, подлежащих замене в связи с исчерпанием эксплуатационного ресурса</w:t>
      </w:r>
      <w:bookmarkEnd w:id="244"/>
      <w:bookmarkEnd w:id="245"/>
      <w:bookmarkEnd w:id="246"/>
    </w:p>
    <w:p w14:paraId="1A1EDBF8" w14:textId="5D261963" w:rsidR="008851CC" w:rsidRPr="00935EA4" w:rsidRDefault="000F1DD6" w:rsidP="008851CC">
      <w:pPr>
        <w:widowControl/>
        <w:tabs>
          <w:tab w:val="left" w:pos="0"/>
        </w:tabs>
        <w:spacing w:before="120" w:after="120" w:line="360" w:lineRule="auto"/>
        <w:ind w:firstLine="851"/>
        <w:jc w:val="both"/>
        <w:rPr>
          <w:sz w:val="26"/>
        </w:rPr>
      </w:pPr>
      <w:r w:rsidRPr="00935EA4">
        <w:rPr>
          <w:sz w:val="26"/>
        </w:rPr>
        <w:t>Все сети на территории Пудостьского сельского поселения проложены в период до 1989 года, т.е. с</w:t>
      </w:r>
      <w:r w:rsidR="00520E59" w:rsidRPr="00935EA4">
        <w:rPr>
          <w:sz w:val="26"/>
        </w:rPr>
        <w:t>рок их эксплуатации превышает 30</w:t>
      </w:r>
      <w:r w:rsidRPr="00935EA4">
        <w:rPr>
          <w:sz w:val="26"/>
        </w:rPr>
        <w:t xml:space="preserve"> лет. </w:t>
      </w:r>
    </w:p>
    <w:p w14:paraId="58E2E0D8" w14:textId="57785DE6" w:rsidR="00516557" w:rsidRPr="00935EA4" w:rsidRDefault="00957ED4" w:rsidP="00957ED4">
      <w:pPr>
        <w:pStyle w:val="Default"/>
        <w:spacing w:line="360" w:lineRule="auto"/>
        <w:ind w:firstLine="720"/>
        <w:jc w:val="both"/>
        <w:rPr>
          <w:rFonts w:eastAsia="Times New Roman"/>
          <w:color w:val="auto"/>
          <w:sz w:val="26"/>
          <w:szCs w:val="22"/>
          <w:lang w:eastAsia="ru-RU" w:bidi="ru-RU"/>
        </w:rPr>
      </w:pPr>
      <w:r w:rsidRPr="00935EA4">
        <w:rPr>
          <w:rFonts w:eastAsia="Times New Roman"/>
          <w:color w:val="auto"/>
          <w:sz w:val="26"/>
          <w:szCs w:val="22"/>
          <w:lang w:eastAsia="ru-RU" w:bidi="ru-RU"/>
        </w:rPr>
        <w:t xml:space="preserve">Рекомендуется осуществлять постепенную замену тепловых сетей для увеличения надежности систем теплоснабжения и снижения потерь в тепловых сетях. Группа проектов по замене ветхих тепловых сетей требует больших </w:t>
      </w:r>
      <w:r w:rsidRPr="00935EA4">
        <w:rPr>
          <w:rFonts w:eastAsia="Times New Roman"/>
          <w:color w:val="auto"/>
          <w:sz w:val="26"/>
          <w:szCs w:val="22"/>
          <w:lang w:eastAsia="ru-RU" w:bidi="ru-RU"/>
        </w:rPr>
        <w:lastRenderedPageBreak/>
        <w:t>капитальных вложений и поэтому в данной схеме теплоснабжения носит рекомендательный характер. Рассматриваются только проекты по замене тепловых сетей, которые имеются в планах РСО на ближайшую перспективу. Сведения представлены в таблице 8.7.1</w:t>
      </w:r>
    </w:p>
    <w:p w14:paraId="3FB7245C" w14:textId="77777777" w:rsidR="00516557" w:rsidRPr="00935EA4" w:rsidRDefault="00516557">
      <w:pPr>
        <w:rPr>
          <w:sz w:val="26"/>
        </w:rPr>
      </w:pPr>
      <w:r w:rsidRPr="00935EA4">
        <w:rPr>
          <w:sz w:val="26"/>
        </w:rPr>
        <w:br w:type="page"/>
      </w:r>
    </w:p>
    <w:p w14:paraId="12D8A486" w14:textId="346AC7C9" w:rsidR="00957ED4" w:rsidRPr="00935EA4" w:rsidRDefault="00516557" w:rsidP="00B2110A">
      <w:pPr>
        <w:pStyle w:val="Default"/>
        <w:spacing w:line="360" w:lineRule="auto"/>
        <w:jc w:val="both"/>
        <w:rPr>
          <w:rFonts w:eastAsia="Times New Roman"/>
          <w:b/>
          <w:color w:val="auto"/>
          <w:szCs w:val="22"/>
          <w:lang w:eastAsia="ru-RU" w:bidi="ru-RU"/>
        </w:rPr>
      </w:pPr>
      <w:r w:rsidRPr="00935EA4">
        <w:rPr>
          <w:rFonts w:eastAsia="Times New Roman"/>
          <w:b/>
          <w:color w:val="auto"/>
          <w:szCs w:val="22"/>
          <w:lang w:eastAsia="ru-RU" w:bidi="ru-RU"/>
        </w:rPr>
        <w:lastRenderedPageBreak/>
        <w:t>Таблица 8.7.1. Замена</w:t>
      </w:r>
      <w:r w:rsidR="00957ED4" w:rsidRPr="00935EA4">
        <w:rPr>
          <w:rFonts w:eastAsia="Times New Roman"/>
          <w:b/>
          <w:color w:val="auto"/>
          <w:szCs w:val="22"/>
          <w:lang w:eastAsia="ru-RU" w:bidi="ru-RU"/>
        </w:rPr>
        <w:t xml:space="preserve"> тепловых сетей, которые имеются в планах РСО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1335"/>
        <w:gridCol w:w="3132"/>
        <w:gridCol w:w="1871"/>
        <w:gridCol w:w="1613"/>
        <w:gridCol w:w="894"/>
      </w:tblGrid>
      <w:tr w:rsidR="00957ED4" w:rsidRPr="00935EA4" w14:paraId="5982374C" w14:textId="77777777" w:rsidTr="000E3372">
        <w:trPr>
          <w:trHeight w:val="20"/>
          <w:tblHeader/>
          <w:jc w:val="center"/>
        </w:trPr>
        <w:tc>
          <w:tcPr>
            <w:tcW w:w="269" w:type="pct"/>
            <w:shd w:val="clear" w:color="auto" w:fill="auto"/>
            <w:vAlign w:val="center"/>
            <w:hideMark/>
          </w:tcPr>
          <w:p w14:paraId="1C2C6B4B" w14:textId="77777777" w:rsidR="00957ED4" w:rsidRPr="00935EA4" w:rsidRDefault="00957ED4" w:rsidP="00B2110A">
            <w:pPr>
              <w:widowControl/>
              <w:autoSpaceDE/>
              <w:autoSpaceDN/>
              <w:jc w:val="center"/>
              <w:rPr>
                <w:b/>
                <w:color w:val="000000"/>
                <w:sz w:val="20"/>
                <w:szCs w:val="20"/>
                <w:lang w:bidi="ar-SA"/>
              </w:rPr>
            </w:pPr>
            <w:r w:rsidRPr="00935EA4">
              <w:rPr>
                <w:b/>
                <w:color w:val="000000"/>
                <w:sz w:val="20"/>
                <w:szCs w:val="20"/>
                <w:lang w:bidi="ar-SA"/>
              </w:rPr>
              <w:t>№ п/п</w:t>
            </w:r>
          </w:p>
        </w:tc>
        <w:tc>
          <w:tcPr>
            <w:tcW w:w="714" w:type="pct"/>
            <w:shd w:val="clear" w:color="auto" w:fill="auto"/>
            <w:vAlign w:val="center"/>
            <w:hideMark/>
          </w:tcPr>
          <w:p w14:paraId="6F1CE214" w14:textId="77777777" w:rsidR="00957ED4" w:rsidRPr="00935EA4" w:rsidRDefault="00957ED4" w:rsidP="00B2110A">
            <w:pPr>
              <w:widowControl/>
              <w:autoSpaceDE/>
              <w:autoSpaceDN/>
              <w:jc w:val="center"/>
              <w:rPr>
                <w:b/>
                <w:color w:val="000000"/>
                <w:sz w:val="20"/>
                <w:szCs w:val="20"/>
                <w:lang w:bidi="ar-SA"/>
              </w:rPr>
            </w:pPr>
            <w:r w:rsidRPr="00935EA4">
              <w:rPr>
                <w:b/>
                <w:color w:val="000000"/>
                <w:sz w:val="20"/>
                <w:szCs w:val="20"/>
                <w:lang w:bidi="ar-SA"/>
              </w:rPr>
              <w:t>Источник теплоснабжения</w:t>
            </w:r>
          </w:p>
        </w:tc>
        <w:tc>
          <w:tcPr>
            <w:tcW w:w="1675" w:type="pct"/>
            <w:shd w:val="clear" w:color="auto" w:fill="auto"/>
            <w:vAlign w:val="center"/>
            <w:hideMark/>
          </w:tcPr>
          <w:p w14:paraId="4219FE32" w14:textId="77777777" w:rsidR="00957ED4" w:rsidRPr="00935EA4" w:rsidRDefault="00957ED4" w:rsidP="00B2110A">
            <w:pPr>
              <w:widowControl/>
              <w:autoSpaceDE/>
              <w:autoSpaceDN/>
              <w:jc w:val="center"/>
              <w:rPr>
                <w:b/>
                <w:color w:val="000000"/>
                <w:sz w:val="20"/>
                <w:szCs w:val="20"/>
                <w:lang w:bidi="ar-SA"/>
              </w:rPr>
            </w:pPr>
            <w:r w:rsidRPr="00935EA4">
              <w:rPr>
                <w:b/>
                <w:color w:val="000000"/>
                <w:sz w:val="20"/>
                <w:szCs w:val="20"/>
                <w:lang w:bidi="ar-SA"/>
              </w:rPr>
              <w:t>Характеристики модернизации (протяженность сетей)</w:t>
            </w:r>
          </w:p>
        </w:tc>
        <w:tc>
          <w:tcPr>
            <w:tcW w:w="1001" w:type="pct"/>
            <w:shd w:val="clear" w:color="auto" w:fill="auto"/>
            <w:vAlign w:val="center"/>
            <w:hideMark/>
          </w:tcPr>
          <w:p w14:paraId="7A399169" w14:textId="77777777" w:rsidR="00957ED4" w:rsidRPr="00935EA4" w:rsidRDefault="00957ED4" w:rsidP="00B2110A">
            <w:pPr>
              <w:widowControl/>
              <w:autoSpaceDE/>
              <w:autoSpaceDN/>
              <w:jc w:val="center"/>
              <w:rPr>
                <w:b/>
                <w:color w:val="000000"/>
                <w:sz w:val="20"/>
                <w:szCs w:val="20"/>
                <w:lang w:bidi="ar-SA"/>
              </w:rPr>
            </w:pPr>
            <w:r w:rsidRPr="00935EA4">
              <w:rPr>
                <w:b/>
                <w:color w:val="000000"/>
                <w:sz w:val="20"/>
                <w:szCs w:val="20"/>
                <w:lang w:bidi="ar-SA"/>
              </w:rPr>
              <w:t>Протяженность модернизируемых участков тепловой сети в 2-х трубном исчислении, п.м</w:t>
            </w:r>
          </w:p>
        </w:tc>
        <w:tc>
          <w:tcPr>
            <w:tcW w:w="863" w:type="pct"/>
            <w:shd w:val="clear" w:color="auto" w:fill="auto"/>
            <w:vAlign w:val="center"/>
            <w:hideMark/>
          </w:tcPr>
          <w:p w14:paraId="0D8C73C4" w14:textId="77777777" w:rsidR="00957ED4" w:rsidRPr="00935EA4" w:rsidRDefault="00957ED4" w:rsidP="00B2110A">
            <w:pPr>
              <w:widowControl/>
              <w:autoSpaceDE/>
              <w:autoSpaceDN/>
              <w:jc w:val="center"/>
              <w:rPr>
                <w:b/>
                <w:color w:val="000000"/>
                <w:sz w:val="20"/>
                <w:szCs w:val="20"/>
                <w:lang w:bidi="ar-SA"/>
              </w:rPr>
            </w:pPr>
            <w:r w:rsidRPr="00935EA4">
              <w:rPr>
                <w:b/>
                <w:color w:val="000000"/>
                <w:sz w:val="20"/>
                <w:szCs w:val="20"/>
                <w:lang w:bidi="ar-SA"/>
              </w:rPr>
              <w:t>Полная протяженность участков в 2-х исчислении, п.м</w:t>
            </w:r>
          </w:p>
        </w:tc>
        <w:tc>
          <w:tcPr>
            <w:tcW w:w="478" w:type="pct"/>
            <w:vAlign w:val="center"/>
          </w:tcPr>
          <w:p w14:paraId="6041DB2D" w14:textId="77777777" w:rsidR="00957ED4" w:rsidRPr="00935EA4" w:rsidRDefault="00957ED4" w:rsidP="00B2110A">
            <w:pPr>
              <w:widowControl/>
              <w:autoSpaceDE/>
              <w:autoSpaceDN/>
              <w:jc w:val="center"/>
              <w:rPr>
                <w:b/>
                <w:color w:val="000000"/>
                <w:sz w:val="20"/>
                <w:szCs w:val="20"/>
                <w:lang w:bidi="ar-SA"/>
              </w:rPr>
            </w:pPr>
            <w:r w:rsidRPr="00935EA4">
              <w:rPr>
                <w:b/>
                <w:color w:val="000000"/>
                <w:sz w:val="20"/>
                <w:szCs w:val="20"/>
                <w:lang w:bidi="ar-SA"/>
              </w:rPr>
              <w:t>% замены</w:t>
            </w:r>
          </w:p>
        </w:tc>
      </w:tr>
      <w:tr w:rsidR="00957ED4" w:rsidRPr="00935EA4" w14:paraId="206F7D4C" w14:textId="77777777" w:rsidTr="000E3372">
        <w:trPr>
          <w:trHeight w:val="20"/>
          <w:jc w:val="center"/>
        </w:trPr>
        <w:tc>
          <w:tcPr>
            <w:tcW w:w="269" w:type="pct"/>
            <w:shd w:val="clear" w:color="auto" w:fill="auto"/>
            <w:vAlign w:val="center"/>
            <w:hideMark/>
          </w:tcPr>
          <w:p w14:paraId="7390324D" w14:textId="139B3DCD" w:rsidR="00957ED4" w:rsidRPr="00935EA4" w:rsidRDefault="00957ED4" w:rsidP="00B2110A">
            <w:pPr>
              <w:widowControl/>
              <w:autoSpaceDE/>
              <w:autoSpaceDN/>
              <w:jc w:val="center"/>
              <w:rPr>
                <w:color w:val="000000"/>
                <w:sz w:val="20"/>
                <w:szCs w:val="20"/>
                <w:lang w:bidi="ar-SA"/>
              </w:rPr>
            </w:pPr>
          </w:p>
        </w:tc>
        <w:tc>
          <w:tcPr>
            <w:tcW w:w="4253" w:type="pct"/>
            <w:gridSpan w:val="4"/>
            <w:shd w:val="clear" w:color="auto" w:fill="auto"/>
            <w:vAlign w:val="center"/>
            <w:hideMark/>
          </w:tcPr>
          <w:p w14:paraId="7DE6B00D" w14:textId="2A32982B" w:rsidR="00957ED4" w:rsidRPr="00935EA4" w:rsidRDefault="00957ED4" w:rsidP="00B2110A">
            <w:pPr>
              <w:widowControl/>
              <w:autoSpaceDE/>
              <w:autoSpaceDN/>
              <w:jc w:val="center"/>
              <w:rPr>
                <w:bCs/>
                <w:color w:val="000000"/>
                <w:sz w:val="20"/>
                <w:szCs w:val="20"/>
                <w:lang w:bidi="ar-SA"/>
              </w:rPr>
            </w:pPr>
            <w:r w:rsidRPr="00935EA4">
              <w:rPr>
                <w:bCs/>
                <w:color w:val="000000"/>
                <w:sz w:val="20"/>
                <w:szCs w:val="20"/>
                <w:lang w:bidi="ar-SA"/>
              </w:rPr>
              <w:t>2023 г.</w:t>
            </w:r>
          </w:p>
        </w:tc>
        <w:tc>
          <w:tcPr>
            <w:tcW w:w="478" w:type="pct"/>
            <w:vAlign w:val="center"/>
          </w:tcPr>
          <w:p w14:paraId="15FCDB23" w14:textId="77777777" w:rsidR="00957ED4" w:rsidRPr="00935EA4" w:rsidRDefault="00957ED4" w:rsidP="00B2110A">
            <w:pPr>
              <w:widowControl/>
              <w:autoSpaceDE/>
              <w:autoSpaceDN/>
              <w:jc w:val="center"/>
              <w:rPr>
                <w:color w:val="000000"/>
                <w:sz w:val="20"/>
                <w:szCs w:val="20"/>
                <w:lang w:bidi="ar-SA"/>
              </w:rPr>
            </w:pPr>
          </w:p>
        </w:tc>
      </w:tr>
      <w:tr w:rsidR="00ED2E6F" w:rsidRPr="00935EA4" w14:paraId="24E87CAA" w14:textId="77777777" w:rsidTr="000E3372">
        <w:trPr>
          <w:trHeight w:val="20"/>
          <w:jc w:val="center"/>
        </w:trPr>
        <w:tc>
          <w:tcPr>
            <w:tcW w:w="269" w:type="pct"/>
            <w:shd w:val="clear" w:color="auto" w:fill="auto"/>
            <w:noWrap/>
            <w:vAlign w:val="center"/>
          </w:tcPr>
          <w:p w14:paraId="70268D32" w14:textId="77777777" w:rsidR="00ED2E6F" w:rsidRPr="00935EA4" w:rsidRDefault="00ED2E6F" w:rsidP="00B2110A">
            <w:pPr>
              <w:jc w:val="center"/>
              <w:rPr>
                <w:color w:val="000000"/>
                <w:sz w:val="20"/>
                <w:szCs w:val="20"/>
                <w:lang w:bidi="ar-SA"/>
              </w:rPr>
            </w:pPr>
            <w:r w:rsidRPr="00935EA4">
              <w:rPr>
                <w:color w:val="000000"/>
                <w:sz w:val="20"/>
                <w:szCs w:val="20"/>
              </w:rPr>
              <w:t>1</w:t>
            </w:r>
          </w:p>
        </w:tc>
        <w:tc>
          <w:tcPr>
            <w:tcW w:w="714" w:type="pct"/>
            <w:shd w:val="clear" w:color="auto" w:fill="auto"/>
            <w:vAlign w:val="center"/>
          </w:tcPr>
          <w:p w14:paraId="1203A709" w14:textId="3B1BD883" w:rsidR="00ED2E6F" w:rsidRPr="00935EA4" w:rsidRDefault="00ED2E6F" w:rsidP="00B2110A">
            <w:pPr>
              <w:jc w:val="center"/>
              <w:rPr>
                <w:color w:val="000000"/>
                <w:sz w:val="20"/>
                <w:szCs w:val="20"/>
              </w:rPr>
            </w:pPr>
            <w:r w:rsidRPr="00935EA4">
              <w:rPr>
                <w:color w:val="000000"/>
                <w:sz w:val="20"/>
                <w:szCs w:val="20"/>
              </w:rPr>
              <w:t>Пудость (котельная №50)</w:t>
            </w:r>
          </w:p>
        </w:tc>
        <w:tc>
          <w:tcPr>
            <w:tcW w:w="1675" w:type="pct"/>
            <w:shd w:val="clear" w:color="auto" w:fill="auto"/>
            <w:vAlign w:val="center"/>
          </w:tcPr>
          <w:p w14:paraId="312BBF17" w14:textId="661944CC" w:rsidR="00ED2E6F" w:rsidRPr="00935EA4" w:rsidRDefault="00ED2E6F" w:rsidP="00B2110A">
            <w:pPr>
              <w:jc w:val="center"/>
              <w:rPr>
                <w:color w:val="000000"/>
                <w:sz w:val="20"/>
                <w:szCs w:val="20"/>
              </w:rPr>
            </w:pPr>
            <w:r w:rsidRPr="00935EA4">
              <w:rPr>
                <w:color w:val="000000"/>
                <w:sz w:val="20"/>
                <w:szCs w:val="20"/>
              </w:rPr>
              <w:t>Модернизация участка тепловых сетей от ТК-3 до школы, от ТК-2 до ТК-1 в п.Пудость с применением стальных труб в ППУ-изоляции (предизолированные).</w:t>
            </w:r>
          </w:p>
        </w:tc>
        <w:tc>
          <w:tcPr>
            <w:tcW w:w="1001" w:type="pct"/>
            <w:shd w:val="clear" w:color="auto" w:fill="auto"/>
            <w:vAlign w:val="center"/>
          </w:tcPr>
          <w:p w14:paraId="764E9F62" w14:textId="7B47C366" w:rsidR="00ED2E6F" w:rsidRPr="00935EA4" w:rsidRDefault="00ED2E6F" w:rsidP="00B2110A">
            <w:pPr>
              <w:jc w:val="center"/>
              <w:rPr>
                <w:color w:val="000000"/>
                <w:sz w:val="20"/>
                <w:szCs w:val="20"/>
              </w:rPr>
            </w:pPr>
            <w:r w:rsidRPr="00935EA4">
              <w:rPr>
                <w:bCs/>
                <w:color w:val="000000"/>
                <w:sz w:val="20"/>
                <w:szCs w:val="20"/>
              </w:rPr>
              <w:t>652</w:t>
            </w:r>
          </w:p>
        </w:tc>
        <w:tc>
          <w:tcPr>
            <w:tcW w:w="863" w:type="pct"/>
            <w:shd w:val="clear" w:color="auto" w:fill="auto"/>
            <w:vAlign w:val="center"/>
          </w:tcPr>
          <w:p w14:paraId="41455E20" w14:textId="3E60B23C" w:rsidR="00ED2E6F" w:rsidRPr="00935EA4" w:rsidRDefault="00ED2E6F" w:rsidP="00B2110A">
            <w:pPr>
              <w:jc w:val="center"/>
              <w:rPr>
                <w:color w:val="000000"/>
                <w:sz w:val="20"/>
                <w:szCs w:val="20"/>
                <w:lang w:bidi="ar-SA"/>
              </w:rPr>
            </w:pPr>
            <w:r w:rsidRPr="00935EA4">
              <w:rPr>
                <w:color w:val="000000"/>
                <w:sz w:val="20"/>
                <w:szCs w:val="20"/>
              </w:rPr>
              <w:t>3452</w:t>
            </w:r>
          </w:p>
        </w:tc>
        <w:tc>
          <w:tcPr>
            <w:tcW w:w="478" w:type="pct"/>
            <w:vAlign w:val="center"/>
          </w:tcPr>
          <w:p w14:paraId="1D38BE47" w14:textId="6B404D50" w:rsidR="00ED2E6F" w:rsidRPr="00935EA4" w:rsidRDefault="00ED2E6F" w:rsidP="00B2110A">
            <w:pPr>
              <w:widowControl/>
              <w:autoSpaceDE/>
              <w:autoSpaceDN/>
              <w:jc w:val="center"/>
              <w:rPr>
                <w:color w:val="000000"/>
                <w:sz w:val="20"/>
                <w:szCs w:val="20"/>
                <w:lang w:bidi="ar-SA"/>
              </w:rPr>
            </w:pPr>
            <w:r w:rsidRPr="00935EA4">
              <w:rPr>
                <w:color w:val="000000"/>
                <w:sz w:val="20"/>
                <w:szCs w:val="20"/>
              </w:rPr>
              <w:t>18,9</w:t>
            </w:r>
          </w:p>
        </w:tc>
      </w:tr>
      <w:tr w:rsidR="00957ED4" w:rsidRPr="00935EA4" w14:paraId="5BEFB6A3" w14:textId="77777777" w:rsidTr="000E3372">
        <w:trPr>
          <w:trHeight w:val="20"/>
          <w:jc w:val="center"/>
        </w:trPr>
        <w:tc>
          <w:tcPr>
            <w:tcW w:w="269" w:type="pct"/>
            <w:shd w:val="clear" w:color="auto" w:fill="auto"/>
            <w:noWrap/>
            <w:vAlign w:val="center"/>
          </w:tcPr>
          <w:p w14:paraId="06035B8E" w14:textId="77777777" w:rsidR="00957ED4" w:rsidRPr="00935EA4" w:rsidRDefault="00957ED4" w:rsidP="00B2110A">
            <w:pPr>
              <w:widowControl/>
              <w:autoSpaceDE/>
              <w:autoSpaceDN/>
              <w:jc w:val="center"/>
              <w:rPr>
                <w:color w:val="000000"/>
                <w:sz w:val="20"/>
                <w:szCs w:val="20"/>
                <w:lang w:bidi="ar-SA"/>
              </w:rPr>
            </w:pPr>
          </w:p>
        </w:tc>
        <w:tc>
          <w:tcPr>
            <w:tcW w:w="4253" w:type="pct"/>
            <w:gridSpan w:val="4"/>
            <w:shd w:val="clear" w:color="auto" w:fill="auto"/>
            <w:vAlign w:val="center"/>
          </w:tcPr>
          <w:p w14:paraId="49DC093D" w14:textId="4FCDBA7C" w:rsidR="00957ED4" w:rsidRPr="00935EA4" w:rsidRDefault="00957ED4" w:rsidP="00B2110A">
            <w:pPr>
              <w:widowControl/>
              <w:autoSpaceDE/>
              <w:autoSpaceDN/>
              <w:jc w:val="center"/>
              <w:rPr>
                <w:color w:val="000000"/>
                <w:sz w:val="20"/>
                <w:szCs w:val="20"/>
                <w:lang w:bidi="ar-SA"/>
              </w:rPr>
            </w:pPr>
            <w:r w:rsidRPr="00935EA4">
              <w:rPr>
                <w:color w:val="000000"/>
                <w:sz w:val="20"/>
                <w:szCs w:val="20"/>
                <w:lang w:bidi="ar-SA"/>
              </w:rPr>
              <w:t>2027г.</w:t>
            </w:r>
          </w:p>
        </w:tc>
        <w:tc>
          <w:tcPr>
            <w:tcW w:w="478" w:type="pct"/>
            <w:vAlign w:val="center"/>
          </w:tcPr>
          <w:p w14:paraId="195B3AE9" w14:textId="77777777" w:rsidR="00957ED4" w:rsidRPr="00935EA4" w:rsidRDefault="00957ED4" w:rsidP="00B2110A">
            <w:pPr>
              <w:widowControl/>
              <w:autoSpaceDE/>
              <w:autoSpaceDN/>
              <w:jc w:val="center"/>
              <w:rPr>
                <w:color w:val="000000"/>
                <w:sz w:val="20"/>
                <w:szCs w:val="20"/>
                <w:lang w:bidi="ar-SA"/>
              </w:rPr>
            </w:pPr>
          </w:p>
        </w:tc>
      </w:tr>
      <w:tr w:rsidR="00ED2E6F" w:rsidRPr="00935EA4" w14:paraId="68134576" w14:textId="77777777" w:rsidTr="000E3372">
        <w:trPr>
          <w:trHeight w:val="20"/>
          <w:jc w:val="center"/>
        </w:trPr>
        <w:tc>
          <w:tcPr>
            <w:tcW w:w="269" w:type="pct"/>
            <w:shd w:val="clear" w:color="auto" w:fill="auto"/>
            <w:noWrap/>
            <w:vAlign w:val="center"/>
          </w:tcPr>
          <w:p w14:paraId="163E7BAF" w14:textId="2E3D0285" w:rsidR="00ED2E6F" w:rsidRPr="00935EA4" w:rsidRDefault="00B2110A" w:rsidP="00B2110A">
            <w:pPr>
              <w:jc w:val="center"/>
              <w:rPr>
                <w:color w:val="000000"/>
                <w:sz w:val="20"/>
                <w:szCs w:val="20"/>
                <w:lang w:bidi="ar-SA"/>
              </w:rPr>
            </w:pPr>
            <w:r w:rsidRPr="00935EA4">
              <w:rPr>
                <w:color w:val="000000"/>
                <w:sz w:val="20"/>
                <w:szCs w:val="20"/>
              </w:rPr>
              <w:t>1</w:t>
            </w:r>
          </w:p>
        </w:tc>
        <w:tc>
          <w:tcPr>
            <w:tcW w:w="714" w:type="pct"/>
            <w:shd w:val="clear" w:color="auto" w:fill="auto"/>
            <w:vAlign w:val="center"/>
          </w:tcPr>
          <w:p w14:paraId="761BB4B3" w14:textId="3A5A25FF" w:rsidR="00ED2E6F" w:rsidRPr="00935EA4" w:rsidRDefault="00ED2E6F" w:rsidP="00B2110A">
            <w:pPr>
              <w:jc w:val="center"/>
              <w:rPr>
                <w:color w:val="000000"/>
                <w:sz w:val="20"/>
                <w:szCs w:val="20"/>
              </w:rPr>
            </w:pPr>
            <w:r w:rsidRPr="00935EA4">
              <w:rPr>
                <w:color w:val="000000"/>
                <w:sz w:val="20"/>
                <w:szCs w:val="20"/>
              </w:rPr>
              <w:t>Большое Рейзино (котельная №31)</w:t>
            </w:r>
          </w:p>
        </w:tc>
        <w:tc>
          <w:tcPr>
            <w:tcW w:w="1675" w:type="pct"/>
            <w:shd w:val="clear" w:color="auto" w:fill="auto"/>
            <w:vAlign w:val="center"/>
          </w:tcPr>
          <w:p w14:paraId="1FF025D9" w14:textId="065862B5" w:rsidR="00ED2E6F" w:rsidRPr="00935EA4" w:rsidRDefault="00ED2E6F" w:rsidP="00B2110A">
            <w:pPr>
              <w:jc w:val="center"/>
              <w:rPr>
                <w:color w:val="000000"/>
                <w:sz w:val="20"/>
                <w:szCs w:val="20"/>
              </w:rPr>
            </w:pPr>
            <w:r w:rsidRPr="00935EA4">
              <w:rPr>
                <w:color w:val="000000"/>
                <w:sz w:val="20"/>
                <w:szCs w:val="20"/>
              </w:rPr>
              <w:t>Модернизация участка тепловых сетей от ТК-9 до ТК-10 к жилым домам №35 и №36 с применением стальных труб в ППУ-изоляции (предизолированные).</w:t>
            </w:r>
          </w:p>
        </w:tc>
        <w:tc>
          <w:tcPr>
            <w:tcW w:w="1001" w:type="pct"/>
            <w:shd w:val="clear" w:color="auto" w:fill="auto"/>
            <w:vAlign w:val="center"/>
          </w:tcPr>
          <w:p w14:paraId="5AE8C22F" w14:textId="3D532E73" w:rsidR="00ED2E6F" w:rsidRPr="00935EA4" w:rsidRDefault="00ED2E6F" w:rsidP="00B2110A">
            <w:pPr>
              <w:jc w:val="center"/>
              <w:rPr>
                <w:color w:val="000000"/>
                <w:sz w:val="20"/>
                <w:szCs w:val="20"/>
              </w:rPr>
            </w:pPr>
            <w:r w:rsidRPr="00935EA4">
              <w:rPr>
                <w:color w:val="000000"/>
                <w:sz w:val="20"/>
                <w:szCs w:val="20"/>
              </w:rPr>
              <w:t>95</w:t>
            </w:r>
          </w:p>
        </w:tc>
        <w:tc>
          <w:tcPr>
            <w:tcW w:w="863" w:type="pct"/>
            <w:shd w:val="clear" w:color="auto" w:fill="auto"/>
            <w:vAlign w:val="center"/>
          </w:tcPr>
          <w:p w14:paraId="2E6E6270" w14:textId="5DA99CDA" w:rsidR="00ED2E6F" w:rsidRPr="00935EA4" w:rsidRDefault="00ED2E6F" w:rsidP="00B2110A">
            <w:pPr>
              <w:jc w:val="center"/>
              <w:rPr>
                <w:color w:val="000000"/>
                <w:sz w:val="20"/>
                <w:szCs w:val="20"/>
                <w:lang w:bidi="ar-SA"/>
              </w:rPr>
            </w:pPr>
            <w:r w:rsidRPr="00935EA4">
              <w:rPr>
                <w:color w:val="000000"/>
                <w:sz w:val="20"/>
                <w:szCs w:val="20"/>
              </w:rPr>
              <w:t>1556</w:t>
            </w:r>
          </w:p>
        </w:tc>
        <w:tc>
          <w:tcPr>
            <w:tcW w:w="478" w:type="pct"/>
            <w:vAlign w:val="center"/>
          </w:tcPr>
          <w:p w14:paraId="5BC3229A" w14:textId="5560FFD7" w:rsidR="00ED2E6F" w:rsidRPr="00935EA4" w:rsidRDefault="00ED2E6F" w:rsidP="00B2110A">
            <w:pPr>
              <w:widowControl/>
              <w:autoSpaceDE/>
              <w:autoSpaceDN/>
              <w:jc w:val="center"/>
              <w:rPr>
                <w:color w:val="000000"/>
                <w:sz w:val="20"/>
                <w:szCs w:val="20"/>
                <w:lang w:bidi="ar-SA"/>
              </w:rPr>
            </w:pPr>
            <w:r w:rsidRPr="00935EA4">
              <w:rPr>
                <w:color w:val="000000"/>
                <w:sz w:val="20"/>
                <w:szCs w:val="20"/>
              </w:rPr>
              <w:t>6,1</w:t>
            </w:r>
          </w:p>
        </w:tc>
      </w:tr>
      <w:tr w:rsidR="00957ED4" w:rsidRPr="00935EA4" w14:paraId="57415EA8" w14:textId="77777777" w:rsidTr="000E3372">
        <w:trPr>
          <w:trHeight w:val="20"/>
          <w:jc w:val="center"/>
        </w:trPr>
        <w:tc>
          <w:tcPr>
            <w:tcW w:w="5000" w:type="pct"/>
            <w:gridSpan w:val="6"/>
            <w:shd w:val="clear" w:color="auto" w:fill="auto"/>
            <w:noWrap/>
            <w:vAlign w:val="center"/>
          </w:tcPr>
          <w:p w14:paraId="1ED11C8F" w14:textId="5FCDB573" w:rsidR="00957ED4" w:rsidRPr="00935EA4" w:rsidRDefault="00957ED4" w:rsidP="00B2110A">
            <w:pPr>
              <w:widowControl/>
              <w:autoSpaceDE/>
              <w:autoSpaceDN/>
              <w:jc w:val="center"/>
              <w:rPr>
                <w:color w:val="000000"/>
                <w:sz w:val="20"/>
                <w:szCs w:val="20"/>
                <w:lang w:bidi="ar-SA"/>
              </w:rPr>
            </w:pPr>
            <w:r w:rsidRPr="00935EA4">
              <w:rPr>
                <w:color w:val="000000"/>
                <w:sz w:val="20"/>
                <w:szCs w:val="20"/>
                <w:lang w:bidi="ar-SA"/>
              </w:rPr>
              <w:t>2034г.*</w:t>
            </w:r>
          </w:p>
        </w:tc>
      </w:tr>
      <w:tr w:rsidR="00ED2E6F" w:rsidRPr="00935EA4" w14:paraId="1C1296F6" w14:textId="77777777" w:rsidTr="000E3372">
        <w:trPr>
          <w:trHeight w:val="20"/>
          <w:jc w:val="center"/>
        </w:trPr>
        <w:tc>
          <w:tcPr>
            <w:tcW w:w="269" w:type="pct"/>
            <w:shd w:val="clear" w:color="auto" w:fill="auto"/>
            <w:noWrap/>
            <w:vAlign w:val="center"/>
          </w:tcPr>
          <w:p w14:paraId="01D94287" w14:textId="51C0E19B" w:rsidR="00ED2E6F" w:rsidRPr="00935EA4" w:rsidRDefault="00ED2E6F" w:rsidP="00B2110A">
            <w:pPr>
              <w:jc w:val="center"/>
              <w:rPr>
                <w:color w:val="000000"/>
                <w:sz w:val="20"/>
                <w:szCs w:val="20"/>
              </w:rPr>
            </w:pPr>
            <w:r w:rsidRPr="00935EA4">
              <w:rPr>
                <w:color w:val="000000"/>
                <w:sz w:val="20"/>
                <w:szCs w:val="20"/>
              </w:rPr>
              <w:t>1</w:t>
            </w:r>
          </w:p>
        </w:tc>
        <w:tc>
          <w:tcPr>
            <w:tcW w:w="714" w:type="pct"/>
            <w:shd w:val="clear" w:color="auto" w:fill="auto"/>
            <w:vAlign w:val="center"/>
          </w:tcPr>
          <w:p w14:paraId="06D9F350" w14:textId="3B30EA77" w:rsidR="00ED2E6F" w:rsidRPr="00935EA4" w:rsidRDefault="00ED2E6F" w:rsidP="00B2110A">
            <w:pPr>
              <w:jc w:val="center"/>
              <w:rPr>
                <w:color w:val="000000"/>
                <w:sz w:val="20"/>
                <w:szCs w:val="20"/>
              </w:rPr>
            </w:pPr>
            <w:r w:rsidRPr="00935EA4">
              <w:rPr>
                <w:color w:val="000000"/>
                <w:sz w:val="20"/>
                <w:szCs w:val="20"/>
              </w:rPr>
              <w:t>Терволово (котельная №51)</w:t>
            </w:r>
          </w:p>
        </w:tc>
        <w:tc>
          <w:tcPr>
            <w:tcW w:w="1675" w:type="pct"/>
            <w:shd w:val="clear" w:color="auto" w:fill="auto"/>
            <w:vAlign w:val="center"/>
          </w:tcPr>
          <w:p w14:paraId="7257F55D" w14:textId="3B50AA21" w:rsidR="00ED2E6F" w:rsidRPr="00935EA4" w:rsidRDefault="00ED2E6F" w:rsidP="00B2110A">
            <w:pPr>
              <w:jc w:val="center"/>
              <w:rPr>
                <w:color w:val="000000"/>
                <w:sz w:val="20"/>
                <w:szCs w:val="20"/>
              </w:rPr>
            </w:pPr>
            <w:r w:rsidRPr="00935EA4">
              <w:rPr>
                <w:color w:val="000000"/>
                <w:sz w:val="20"/>
                <w:szCs w:val="20"/>
              </w:rPr>
              <w:t xml:space="preserve">Модернизация участка тепловых сетей от ТК школы до магазина </w:t>
            </w:r>
            <w:r w:rsidR="00D77191" w:rsidRPr="00935EA4">
              <w:rPr>
                <w:color w:val="000000"/>
                <w:sz w:val="20"/>
                <w:szCs w:val="20"/>
              </w:rPr>
              <w:t>«</w:t>
            </w:r>
            <w:r w:rsidRPr="00935EA4">
              <w:rPr>
                <w:color w:val="000000"/>
                <w:sz w:val="20"/>
                <w:szCs w:val="20"/>
              </w:rPr>
              <w:t>Пятёрочка</w:t>
            </w:r>
            <w:r w:rsidR="00D77191" w:rsidRPr="00935EA4">
              <w:rPr>
                <w:color w:val="000000"/>
                <w:sz w:val="20"/>
                <w:szCs w:val="20"/>
              </w:rPr>
              <w:t>»</w:t>
            </w:r>
            <w:r w:rsidRPr="00935EA4">
              <w:rPr>
                <w:color w:val="000000"/>
                <w:sz w:val="20"/>
                <w:szCs w:val="20"/>
              </w:rPr>
              <w:t xml:space="preserve"> и до д.№19, и по ул.Ленинградская до д.№6 по ул.Школьная с применением стальных труб в ППУ-изоляции (предизолированные).</w:t>
            </w:r>
          </w:p>
        </w:tc>
        <w:tc>
          <w:tcPr>
            <w:tcW w:w="1001" w:type="pct"/>
            <w:shd w:val="clear" w:color="auto" w:fill="auto"/>
            <w:vAlign w:val="center"/>
          </w:tcPr>
          <w:p w14:paraId="336CF58D" w14:textId="3D19F936" w:rsidR="00ED2E6F" w:rsidRPr="00935EA4" w:rsidRDefault="00ED2E6F" w:rsidP="00B2110A">
            <w:pPr>
              <w:jc w:val="center"/>
              <w:rPr>
                <w:color w:val="000000"/>
                <w:sz w:val="20"/>
                <w:szCs w:val="20"/>
              </w:rPr>
            </w:pPr>
            <w:r w:rsidRPr="00935EA4">
              <w:rPr>
                <w:bCs/>
                <w:color w:val="000000"/>
                <w:sz w:val="20"/>
                <w:szCs w:val="20"/>
              </w:rPr>
              <w:t>1190</w:t>
            </w:r>
          </w:p>
        </w:tc>
        <w:tc>
          <w:tcPr>
            <w:tcW w:w="863" w:type="pct"/>
            <w:shd w:val="clear" w:color="auto" w:fill="auto"/>
            <w:vAlign w:val="center"/>
          </w:tcPr>
          <w:p w14:paraId="7614E7D4" w14:textId="5AA6F49C" w:rsidR="00ED2E6F" w:rsidRPr="00935EA4" w:rsidRDefault="00ED2E6F" w:rsidP="00B2110A">
            <w:pPr>
              <w:jc w:val="center"/>
              <w:rPr>
                <w:color w:val="000000"/>
                <w:sz w:val="20"/>
                <w:szCs w:val="20"/>
              </w:rPr>
            </w:pPr>
            <w:r w:rsidRPr="00935EA4">
              <w:rPr>
                <w:color w:val="000000"/>
                <w:sz w:val="20"/>
                <w:szCs w:val="20"/>
              </w:rPr>
              <w:t>5959</w:t>
            </w:r>
          </w:p>
        </w:tc>
        <w:tc>
          <w:tcPr>
            <w:tcW w:w="478" w:type="pct"/>
            <w:vAlign w:val="center"/>
          </w:tcPr>
          <w:p w14:paraId="1B0EA668" w14:textId="06035824" w:rsidR="00ED2E6F" w:rsidRPr="00935EA4" w:rsidRDefault="00ED2E6F" w:rsidP="00B2110A">
            <w:pPr>
              <w:widowControl/>
              <w:autoSpaceDE/>
              <w:autoSpaceDN/>
              <w:jc w:val="center"/>
              <w:rPr>
                <w:color w:val="000000"/>
                <w:sz w:val="20"/>
                <w:szCs w:val="20"/>
                <w:lang w:bidi="ar-SA"/>
              </w:rPr>
            </w:pPr>
            <w:r w:rsidRPr="00935EA4">
              <w:rPr>
                <w:color w:val="000000"/>
                <w:sz w:val="20"/>
                <w:szCs w:val="20"/>
              </w:rPr>
              <w:t>19,97</w:t>
            </w:r>
          </w:p>
        </w:tc>
      </w:tr>
      <w:tr w:rsidR="00516557" w:rsidRPr="00935EA4" w14:paraId="0AB98887" w14:textId="77777777" w:rsidTr="00516557">
        <w:trPr>
          <w:trHeight w:val="20"/>
          <w:jc w:val="center"/>
        </w:trPr>
        <w:tc>
          <w:tcPr>
            <w:tcW w:w="5000" w:type="pct"/>
            <w:gridSpan w:val="6"/>
            <w:shd w:val="clear" w:color="auto" w:fill="auto"/>
            <w:noWrap/>
            <w:vAlign w:val="center"/>
          </w:tcPr>
          <w:p w14:paraId="30D23149" w14:textId="78F8BBFB" w:rsidR="00516557" w:rsidRPr="00935EA4" w:rsidRDefault="00516557" w:rsidP="00B2110A">
            <w:pPr>
              <w:widowControl/>
              <w:autoSpaceDE/>
              <w:autoSpaceDN/>
              <w:jc w:val="center"/>
              <w:rPr>
                <w:color w:val="000000"/>
                <w:sz w:val="20"/>
                <w:szCs w:val="20"/>
              </w:rPr>
            </w:pPr>
            <w:r w:rsidRPr="00935EA4">
              <w:rPr>
                <w:color w:val="000000"/>
                <w:sz w:val="20"/>
                <w:szCs w:val="20"/>
              </w:rPr>
              <w:t>2035</w:t>
            </w:r>
          </w:p>
        </w:tc>
      </w:tr>
      <w:tr w:rsidR="00516557" w:rsidRPr="00935EA4" w14:paraId="7635D52A" w14:textId="77777777" w:rsidTr="000E3372">
        <w:trPr>
          <w:trHeight w:val="20"/>
          <w:jc w:val="center"/>
        </w:trPr>
        <w:tc>
          <w:tcPr>
            <w:tcW w:w="269" w:type="pct"/>
            <w:shd w:val="clear" w:color="auto" w:fill="auto"/>
            <w:noWrap/>
            <w:vAlign w:val="center"/>
          </w:tcPr>
          <w:p w14:paraId="0D2F4CA7" w14:textId="6E7FC9CC" w:rsidR="00516557" w:rsidRPr="00935EA4" w:rsidRDefault="00516557" w:rsidP="00B2110A">
            <w:pPr>
              <w:jc w:val="center"/>
              <w:rPr>
                <w:color w:val="000000"/>
                <w:sz w:val="20"/>
                <w:szCs w:val="20"/>
              </w:rPr>
            </w:pPr>
            <w:r w:rsidRPr="00935EA4">
              <w:rPr>
                <w:color w:val="000000"/>
                <w:sz w:val="20"/>
                <w:szCs w:val="20"/>
              </w:rPr>
              <w:t>1</w:t>
            </w:r>
          </w:p>
        </w:tc>
        <w:tc>
          <w:tcPr>
            <w:tcW w:w="714" w:type="pct"/>
            <w:shd w:val="clear" w:color="auto" w:fill="auto"/>
            <w:vAlign w:val="center"/>
          </w:tcPr>
          <w:p w14:paraId="6A9C6307" w14:textId="1D2E4222" w:rsidR="00516557" w:rsidRPr="00935EA4" w:rsidRDefault="00516557" w:rsidP="00B2110A">
            <w:pPr>
              <w:jc w:val="center"/>
              <w:rPr>
                <w:color w:val="000000"/>
                <w:sz w:val="20"/>
                <w:szCs w:val="20"/>
              </w:rPr>
            </w:pPr>
            <w:r w:rsidRPr="00935EA4">
              <w:rPr>
                <w:color w:val="000000"/>
                <w:sz w:val="20"/>
                <w:szCs w:val="20"/>
                <w:lang w:bidi="ar-SA"/>
              </w:rPr>
              <w:t>Котельная № 38 (Ивановка</w:t>
            </w:r>
          </w:p>
        </w:tc>
        <w:tc>
          <w:tcPr>
            <w:tcW w:w="1675" w:type="pct"/>
            <w:shd w:val="clear" w:color="auto" w:fill="auto"/>
            <w:vAlign w:val="center"/>
          </w:tcPr>
          <w:p w14:paraId="0C9004DF" w14:textId="76078A1A" w:rsidR="00516557" w:rsidRPr="00935EA4" w:rsidRDefault="00516557" w:rsidP="00B2110A">
            <w:pPr>
              <w:jc w:val="center"/>
              <w:rPr>
                <w:color w:val="000000"/>
                <w:sz w:val="20"/>
                <w:szCs w:val="20"/>
              </w:rPr>
            </w:pPr>
            <w:r w:rsidRPr="00935EA4">
              <w:rPr>
                <w:color w:val="000000"/>
                <w:sz w:val="20"/>
                <w:szCs w:val="20"/>
              </w:rPr>
              <w:t>Модернизация участка  тепловых сетей от ТК до здания детского сада с применением стальных труб в ППУ-изоляции (предизолированные).</w:t>
            </w:r>
          </w:p>
        </w:tc>
        <w:tc>
          <w:tcPr>
            <w:tcW w:w="1001" w:type="pct"/>
            <w:shd w:val="clear" w:color="auto" w:fill="auto"/>
            <w:vAlign w:val="center"/>
          </w:tcPr>
          <w:p w14:paraId="0C17A61F" w14:textId="7CA6A994" w:rsidR="00516557" w:rsidRPr="00935EA4" w:rsidRDefault="00516557" w:rsidP="00B2110A">
            <w:pPr>
              <w:jc w:val="center"/>
              <w:rPr>
                <w:bCs/>
                <w:color w:val="000000"/>
                <w:sz w:val="20"/>
                <w:szCs w:val="20"/>
              </w:rPr>
            </w:pPr>
            <w:r w:rsidRPr="00935EA4">
              <w:rPr>
                <w:bCs/>
                <w:color w:val="000000"/>
                <w:sz w:val="20"/>
                <w:szCs w:val="20"/>
              </w:rPr>
              <w:t>358</w:t>
            </w:r>
          </w:p>
        </w:tc>
        <w:tc>
          <w:tcPr>
            <w:tcW w:w="863" w:type="pct"/>
            <w:shd w:val="clear" w:color="auto" w:fill="auto"/>
            <w:vAlign w:val="center"/>
          </w:tcPr>
          <w:p w14:paraId="024CB534" w14:textId="14AE97A2" w:rsidR="00516557" w:rsidRPr="00935EA4" w:rsidRDefault="00516557" w:rsidP="00B2110A">
            <w:pPr>
              <w:jc w:val="center"/>
              <w:rPr>
                <w:color w:val="000000"/>
                <w:sz w:val="20"/>
                <w:szCs w:val="20"/>
              </w:rPr>
            </w:pPr>
            <w:r w:rsidRPr="00935EA4">
              <w:rPr>
                <w:color w:val="000000"/>
                <w:sz w:val="20"/>
                <w:szCs w:val="20"/>
              </w:rPr>
              <w:t>4803</w:t>
            </w:r>
          </w:p>
        </w:tc>
        <w:tc>
          <w:tcPr>
            <w:tcW w:w="478" w:type="pct"/>
            <w:vAlign w:val="center"/>
          </w:tcPr>
          <w:p w14:paraId="53D0395F" w14:textId="70D1F871" w:rsidR="00516557" w:rsidRPr="00935EA4" w:rsidRDefault="00516557" w:rsidP="00B2110A">
            <w:pPr>
              <w:widowControl/>
              <w:autoSpaceDE/>
              <w:autoSpaceDN/>
              <w:jc w:val="center"/>
              <w:rPr>
                <w:color w:val="000000"/>
                <w:sz w:val="20"/>
                <w:szCs w:val="20"/>
              </w:rPr>
            </w:pPr>
            <w:r w:rsidRPr="00935EA4">
              <w:rPr>
                <w:color w:val="000000"/>
                <w:sz w:val="20"/>
                <w:szCs w:val="20"/>
              </w:rPr>
              <w:t>7,45</w:t>
            </w:r>
          </w:p>
        </w:tc>
      </w:tr>
      <w:tr w:rsidR="00957ED4" w:rsidRPr="00935EA4" w14:paraId="57AC52E7" w14:textId="77777777" w:rsidTr="000E3372">
        <w:trPr>
          <w:trHeight w:val="20"/>
          <w:jc w:val="center"/>
        </w:trPr>
        <w:tc>
          <w:tcPr>
            <w:tcW w:w="5000" w:type="pct"/>
            <w:gridSpan w:val="6"/>
            <w:shd w:val="clear" w:color="auto" w:fill="auto"/>
            <w:noWrap/>
            <w:vAlign w:val="center"/>
          </w:tcPr>
          <w:p w14:paraId="12F18C9E" w14:textId="6EC9D8D3" w:rsidR="00957ED4" w:rsidRPr="00935EA4" w:rsidRDefault="00957ED4" w:rsidP="00B2110A">
            <w:pPr>
              <w:widowControl/>
              <w:autoSpaceDE/>
              <w:autoSpaceDN/>
              <w:jc w:val="center"/>
              <w:rPr>
                <w:color w:val="000000"/>
                <w:sz w:val="20"/>
                <w:szCs w:val="20"/>
                <w:lang w:bidi="ar-SA"/>
              </w:rPr>
            </w:pPr>
            <w:r w:rsidRPr="00935EA4">
              <w:rPr>
                <w:color w:val="000000"/>
                <w:sz w:val="20"/>
                <w:szCs w:val="20"/>
                <w:lang w:bidi="ar-SA"/>
              </w:rPr>
              <w:t>2039 г.</w:t>
            </w:r>
          </w:p>
        </w:tc>
      </w:tr>
      <w:tr w:rsidR="00957ED4" w:rsidRPr="00935EA4" w14:paraId="35DAE32D" w14:textId="77777777" w:rsidTr="000E3372">
        <w:trPr>
          <w:trHeight w:val="20"/>
          <w:jc w:val="center"/>
        </w:trPr>
        <w:tc>
          <w:tcPr>
            <w:tcW w:w="269" w:type="pct"/>
            <w:shd w:val="clear" w:color="auto" w:fill="auto"/>
            <w:noWrap/>
            <w:vAlign w:val="center"/>
          </w:tcPr>
          <w:p w14:paraId="08F54907" w14:textId="6F9BD9B0" w:rsidR="00957ED4" w:rsidRPr="00935EA4" w:rsidRDefault="00ED2E6F" w:rsidP="00B2110A">
            <w:pPr>
              <w:jc w:val="center"/>
              <w:rPr>
                <w:color w:val="000000"/>
                <w:sz w:val="20"/>
                <w:szCs w:val="20"/>
              </w:rPr>
            </w:pPr>
            <w:r w:rsidRPr="00935EA4">
              <w:rPr>
                <w:color w:val="000000"/>
                <w:sz w:val="20"/>
                <w:szCs w:val="20"/>
              </w:rPr>
              <w:t>1</w:t>
            </w:r>
          </w:p>
        </w:tc>
        <w:tc>
          <w:tcPr>
            <w:tcW w:w="714" w:type="pct"/>
            <w:shd w:val="clear" w:color="auto" w:fill="auto"/>
            <w:vAlign w:val="center"/>
          </w:tcPr>
          <w:p w14:paraId="44FF549B" w14:textId="5CBDB587" w:rsidR="00957ED4" w:rsidRPr="00935EA4" w:rsidRDefault="00957ED4" w:rsidP="00B2110A">
            <w:pPr>
              <w:jc w:val="center"/>
              <w:rPr>
                <w:color w:val="000000"/>
                <w:sz w:val="20"/>
                <w:szCs w:val="20"/>
              </w:rPr>
            </w:pPr>
            <w:r w:rsidRPr="00935EA4">
              <w:rPr>
                <w:color w:val="000000"/>
                <w:sz w:val="20"/>
                <w:szCs w:val="20"/>
              </w:rPr>
              <w:t>Мыза Ивановка (котельная №55)</w:t>
            </w:r>
          </w:p>
        </w:tc>
        <w:tc>
          <w:tcPr>
            <w:tcW w:w="1675" w:type="pct"/>
            <w:shd w:val="clear" w:color="auto" w:fill="auto"/>
            <w:vAlign w:val="center"/>
          </w:tcPr>
          <w:p w14:paraId="125D8797" w14:textId="74E9E816" w:rsidR="00957ED4" w:rsidRPr="00935EA4" w:rsidRDefault="00957ED4" w:rsidP="00B2110A">
            <w:pPr>
              <w:jc w:val="center"/>
              <w:rPr>
                <w:color w:val="000000"/>
                <w:sz w:val="20"/>
                <w:szCs w:val="20"/>
              </w:rPr>
            </w:pPr>
            <w:r w:rsidRPr="00935EA4">
              <w:rPr>
                <w:color w:val="000000"/>
                <w:sz w:val="20"/>
                <w:szCs w:val="20"/>
              </w:rPr>
              <w:t>Модернизация 100% тепловых сетей с применением стальных труб в ППУ-изоляции (предизолированные).</w:t>
            </w:r>
          </w:p>
        </w:tc>
        <w:tc>
          <w:tcPr>
            <w:tcW w:w="1001" w:type="pct"/>
            <w:shd w:val="clear" w:color="auto" w:fill="auto"/>
            <w:vAlign w:val="center"/>
          </w:tcPr>
          <w:p w14:paraId="2927780F" w14:textId="4C799159" w:rsidR="00957ED4" w:rsidRPr="00935EA4" w:rsidRDefault="00957ED4" w:rsidP="00B2110A">
            <w:pPr>
              <w:jc w:val="center"/>
              <w:rPr>
                <w:bCs/>
                <w:color w:val="000000"/>
                <w:sz w:val="20"/>
                <w:szCs w:val="20"/>
              </w:rPr>
            </w:pPr>
            <w:r w:rsidRPr="00935EA4">
              <w:rPr>
                <w:color w:val="000000"/>
                <w:sz w:val="20"/>
                <w:szCs w:val="20"/>
              </w:rPr>
              <w:t>249</w:t>
            </w:r>
          </w:p>
        </w:tc>
        <w:tc>
          <w:tcPr>
            <w:tcW w:w="863" w:type="pct"/>
            <w:shd w:val="clear" w:color="auto" w:fill="auto"/>
            <w:vAlign w:val="center"/>
          </w:tcPr>
          <w:p w14:paraId="6A35A6DF" w14:textId="77FCB358" w:rsidR="00957ED4" w:rsidRPr="00935EA4" w:rsidRDefault="00ED2E6F" w:rsidP="00B2110A">
            <w:pPr>
              <w:jc w:val="center"/>
              <w:rPr>
                <w:color w:val="000000"/>
                <w:sz w:val="20"/>
                <w:szCs w:val="20"/>
              </w:rPr>
            </w:pPr>
            <w:r w:rsidRPr="00935EA4">
              <w:rPr>
                <w:color w:val="000000"/>
                <w:sz w:val="20"/>
                <w:szCs w:val="20"/>
              </w:rPr>
              <w:t>249</w:t>
            </w:r>
          </w:p>
        </w:tc>
        <w:tc>
          <w:tcPr>
            <w:tcW w:w="478" w:type="pct"/>
            <w:vAlign w:val="center"/>
          </w:tcPr>
          <w:p w14:paraId="274FA788" w14:textId="34791EE5" w:rsidR="00957ED4" w:rsidRPr="00935EA4" w:rsidRDefault="00ED2E6F" w:rsidP="00B2110A">
            <w:pPr>
              <w:widowControl/>
              <w:autoSpaceDE/>
              <w:autoSpaceDN/>
              <w:jc w:val="center"/>
              <w:rPr>
                <w:color w:val="000000"/>
                <w:sz w:val="20"/>
                <w:szCs w:val="20"/>
                <w:lang w:bidi="ar-SA"/>
              </w:rPr>
            </w:pPr>
            <w:r w:rsidRPr="00935EA4">
              <w:rPr>
                <w:color w:val="000000"/>
                <w:sz w:val="20"/>
                <w:szCs w:val="20"/>
                <w:lang w:bidi="ar-SA"/>
              </w:rPr>
              <w:t>100</w:t>
            </w:r>
          </w:p>
        </w:tc>
      </w:tr>
    </w:tbl>
    <w:p w14:paraId="465C9FB3" w14:textId="44765AC6" w:rsidR="00B2110A" w:rsidRPr="00935EA4" w:rsidRDefault="00957ED4" w:rsidP="00957ED4">
      <w:pPr>
        <w:widowControl/>
        <w:tabs>
          <w:tab w:val="left" w:pos="0"/>
        </w:tabs>
        <w:spacing w:line="360" w:lineRule="auto"/>
        <w:ind w:firstLine="851"/>
        <w:jc w:val="both"/>
        <w:rPr>
          <w:color w:val="000000"/>
          <w:sz w:val="20"/>
          <w:szCs w:val="20"/>
          <w:lang w:bidi="ar-SA"/>
        </w:rPr>
      </w:pPr>
      <w:r w:rsidRPr="00935EA4">
        <w:t>*</w:t>
      </w:r>
      <w:r w:rsidRPr="00935EA4">
        <w:rPr>
          <w:color w:val="000000"/>
          <w:sz w:val="20"/>
          <w:szCs w:val="20"/>
          <w:lang w:bidi="ar-SA"/>
        </w:rPr>
        <w:t>(рекомендуется изменить срок замены на 2031 г. ввиду высоких потерь тепловой энергии). В случае подключения новых потребителей</w:t>
      </w:r>
      <w:r w:rsidR="000E3372" w:rsidRPr="00935EA4">
        <w:rPr>
          <w:color w:val="000000"/>
          <w:sz w:val="20"/>
          <w:szCs w:val="20"/>
          <w:lang w:bidi="ar-SA"/>
        </w:rPr>
        <w:t xml:space="preserve"> возможно отсутствие резерва тепловой </w:t>
      </w:r>
      <w:r w:rsidR="00516557" w:rsidRPr="00935EA4">
        <w:rPr>
          <w:color w:val="000000"/>
          <w:sz w:val="20"/>
          <w:szCs w:val="20"/>
          <w:lang w:bidi="ar-SA"/>
        </w:rPr>
        <w:t>мощности.</w:t>
      </w:r>
    </w:p>
    <w:p w14:paraId="647890DD" w14:textId="347A54A6" w:rsidR="008E7365" w:rsidRPr="00935EA4" w:rsidRDefault="00366E5C" w:rsidP="00A204BE">
      <w:pPr>
        <w:pStyle w:val="20"/>
        <w:numPr>
          <w:ilvl w:val="1"/>
          <w:numId w:val="2"/>
        </w:numPr>
        <w:tabs>
          <w:tab w:val="left" w:pos="1560"/>
        </w:tabs>
        <w:ind w:left="142" w:firstLine="709"/>
        <w:jc w:val="both"/>
        <w:rPr>
          <w:i w:val="0"/>
        </w:rPr>
      </w:pPr>
      <w:bookmarkStart w:id="247" w:name="_Toc527459247"/>
      <w:bookmarkStart w:id="248" w:name="_Toc5270653"/>
      <w:bookmarkStart w:id="249" w:name="_Toc131174238"/>
      <w:r w:rsidRPr="00935EA4">
        <w:rPr>
          <w:i w:val="0"/>
        </w:rPr>
        <w:t>Предложения по строительству, реконструкции и (или) модернизации насосных станций</w:t>
      </w:r>
      <w:bookmarkEnd w:id="247"/>
      <w:bookmarkEnd w:id="248"/>
      <w:bookmarkEnd w:id="249"/>
    </w:p>
    <w:p w14:paraId="36E23180" w14:textId="74F16EB7" w:rsidR="00516557" w:rsidRPr="00935EA4" w:rsidRDefault="005919D0" w:rsidP="00516557">
      <w:pPr>
        <w:widowControl/>
        <w:tabs>
          <w:tab w:val="left" w:pos="0"/>
        </w:tabs>
        <w:spacing w:before="120" w:after="120" w:line="360" w:lineRule="auto"/>
        <w:ind w:firstLine="851"/>
        <w:jc w:val="both"/>
        <w:rPr>
          <w:sz w:val="26"/>
        </w:rPr>
      </w:pPr>
      <w:r w:rsidRPr="00935EA4">
        <w:rPr>
          <w:sz w:val="26"/>
        </w:rPr>
        <w:t>Анализ рельефа местности поселения, показал, что перепады высот в зонах действия котельных незначительны и сетевых насосов, установленных на котельных достаточно для обеспечения требуемого располагаемого напора у потребителей. Таким образом, строительство новых насосных станций на территории Пудостьского сельского поселения не требуется.</w:t>
      </w:r>
    </w:p>
    <w:p w14:paraId="26481A5D" w14:textId="7501A46F" w:rsidR="00294BB4" w:rsidRPr="00935EA4" w:rsidRDefault="007A55AF" w:rsidP="00A204BE">
      <w:pPr>
        <w:pStyle w:val="10"/>
        <w:pageBreakBefore/>
        <w:widowControl/>
        <w:numPr>
          <w:ilvl w:val="0"/>
          <w:numId w:val="2"/>
        </w:numPr>
        <w:tabs>
          <w:tab w:val="left" w:pos="1418"/>
          <w:tab w:val="left" w:pos="1843"/>
          <w:tab w:val="left" w:pos="4423"/>
          <w:tab w:val="left" w:pos="7016"/>
          <w:tab w:val="left" w:pos="7976"/>
        </w:tabs>
        <w:ind w:left="142" w:firstLine="709"/>
        <w:jc w:val="both"/>
      </w:pPr>
      <w:bookmarkStart w:id="250" w:name="_Toc131174239"/>
      <w:r w:rsidRPr="00935EA4">
        <w:lastRenderedPageBreak/>
        <w:t>ГЛАВА 9</w:t>
      </w:r>
      <w:r w:rsidR="00213EAB" w:rsidRPr="00935EA4">
        <w:t>.</w:t>
      </w:r>
      <w:r w:rsidRPr="00935EA4">
        <w:t xml:space="preserve"> </w:t>
      </w:r>
      <w:r w:rsidR="00294BB4" w:rsidRPr="00935EA4">
        <w:t xml:space="preserve">ПРЕДЛОЖЕНИЯ ПО ПЕРЕВОДУ ОТКРЫТЫХ СИСТЕМ ТЕПЛОСНАБЖЕНИЯ (ГОРЯЧЕГО ВОДОСНАБЖЕНИЯ) </w:t>
      </w:r>
      <w:r w:rsidR="008C3326" w:rsidRPr="00935EA4">
        <w:t xml:space="preserve">В </w:t>
      </w:r>
      <w:r w:rsidR="00294BB4" w:rsidRPr="00935EA4">
        <w:t>ЗАКРЫТЫ</w:t>
      </w:r>
      <w:r w:rsidRPr="00935EA4">
        <w:t>Е</w:t>
      </w:r>
      <w:r w:rsidR="00294BB4" w:rsidRPr="00935EA4">
        <w:t xml:space="preserve"> СИСТЕМЫ ГОРЯЧЕГО ВОДОСНАБЖЕНИЯ</w:t>
      </w:r>
      <w:bookmarkEnd w:id="250"/>
    </w:p>
    <w:p w14:paraId="372821B4" w14:textId="221FEA63" w:rsidR="008E7365" w:rsidRPr="00935EA4" w:rsidRDefault="008E7365" w:rsidP="00A204BE">
      <w:pPr>
        <w:pStyle w:val="20"/>
        <w:numPr>
          <w:ilvl w:val="1"/>
          <w:numId w:val="2"/>
        </w:numPr>
        <w:tabs>
          <w:tab w:val="left" w:pos="1560"/>
        </w:tabs>
        <w:ind w:left="142" w:firstLine="709"/>
        <w:jc w:val="both"/>
        <w:rPr>
          <w:i w:val="0"/>
        </w:rPr>
      </w:pPr>
      <w:bookmarkStart w:id="251" w:name="_Toc131174240"/>
      <w:r w:rsidRPr="00935EA4">
        <w:rPr>
          <w:i w:val="0"/>
        </w:rPr>
        <w:t>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51"/>
    </w:p>
    <w:p w14:paraId="6BCD467F" w14:textId="2FCBB325" w:rsidR="00B61B3A" w:rsidRPr="00935EA4" w:rsidRDefault="00B61B3A" w:rsidP="009871C8">
      <w:pPr>
        <w:widowControl/>
        <w:autoSpaceDE/>
        <w:autoSpaceDN/>
        <w:spacing w:before="120" w:after="120" w:line="360" w:lineRule="auto"/>
        <w:ind w:firstLine="851"/>
        <w:jc w:val="both"/>
        <w:rPr>
          <w:rFonts w:eastAsia="Calibri"/>
          <w:sz w:val="26"/>
          <w:szCs w:val="26"/>
          <w:lang w:eastAsia="en-US" w:bidi="ar-SA"/>
        </w:rPr>
      </w:pPr>
      <w:r w:rsidRPr="00935EA4">
        <w:rPr>
          <w:rFonts w:eastAsia="Calibri"/>
          <w:sz w:val="26"/>
          <w:szCs w:val="26"/>
          <w:lang w:eastAsia="en-US" w:bidi="ar-SA"/>
        </w:rPr>
        <w:t xml:space="preserve">В соответствии с п. 10. статьи 20 ФЗ №417 от 07.12.2011 г. </w:t>
      </w:r>
      <w:r w:rsidR="00D77191" w:rsidRPr="00935EA4">
        <w:rPr>
          <w:rFonts w:eastAsia="Calibri"/>
          <w:sz w:val="26"/>
          <w:szCs w:val="26"/>
          <w:lang w:eastAsia="en-US" w:bidi="ar-SA"/>
        </w:rPr>
        <w:t>«</w:t>
      </w:r>
      <w:r w:rsidRPr="00935EA4">
        <w:rPr>
          <w:rFonts w:eastAsia="Calibri"/>
          <w:sz w:val="26"/>
          <w:szCs w:val="26"/>
          <w:lang w:eastAsia="en-US" w:bidi="ar-SA"/>
        </w:rPr>
        <w:t xml:space="preserve">О внесении изменений в отдельные законодательные акты Российской Федерации в связи с принятием Федерального закона </w:t>
      </w:r>
      <w:r w:rsidR="00D77191" w:rsidRPr="00935EA4">
        <w:rPr>
          <w:rFonts w:eastAsia="Calibri"/>
          <w:sz w:val="26"/>
          <w:szCs w:val="26"/>
          <w:lang w:eastAsia="en-US" w:bidi="ar-SA"/>
        </w:rPr>
        <w:t>«</w:t>
      </w:r>
      <w:r w:rsidRPr="00935EA4">
        <w:rPr>
          <w:rFonts w:eastAsia="Calibri"/>
          <w:sz w:val="26"/>
          <w:szCs w:val="26"/>
          <w:lang w:eastAsia="en-US" w:bidi="ar-SA"/>
        </w:rPr>
        <w:t xml:space="preserve">О </w:t>
      </w:r>
      <w:r w:rsidR="009871C8" w:rsidRPr="00935EA4">
        <w:rPr>
          <w:rFonts w:eastAsia="Calibri"/>
          <w:sz w:val="26"/>
          <w:szCs w:val="26"/>
          <w:lang w:eastAsia="en-US" w:bidi="ar-SA"/>
        </w:rPr>
        <w:t>водоснабжении и водоотведении</w:t>
      </w:r>
      <w:r w:rsidR="00D77191" w:rsidRPr="00935EA4">
        <w:rPr>
          <w:rFonts w:eastAsia="Calibri"/>
          <w:sz w:val="26"/>
          <w:szCs w:val="26"/>
          <w:lang w:eastAsia="en-US" w:bidi="ar-SA"/>
        </w:rPr>
        <w:t>»</w:t>
      </w:r>
      <w:r w:rsidR="009871C8" w:rsidRPr="00935EA4">
        <w:rPr>
          <w:rFonts w:eastAsia="Calibri"/>
          <w:sz w:val="26"/>
          <w:szCs w:val="26"/>
          <w:lang w:eastAsia="en-US" w:bidi="ar-SA"/>
        </w:rPr>
        <w:t xml:space="preserve">: </w:t>
      </w:r>
      <w:r w:rsidRPr="00935EA4">
        <w:rPr>
          <w:rFonts w:eastAsia="Calibri"/>
          <w:sz w:val="26"/>
          <w:szCs w:val="26"/>
          <w:lang w:eastAsia="en-US" w:bidi="ar-SA"/>
        </w:rP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5257EAB2" w14:textId="686A7C4A" w:rsidR="009871C8" w:rsidRPr="00935EA4" w:rsidRDefault="009871C8" w:rsidP="009871C8">
      <w:pPr>
        <w:tabs>
          <w:tab w:val="left" w:pos="0"/>
        </w:tabs>
        <w:spacing w:before="120" w:after="120" w:line="360" w:lineRule="auto"/>
        <w:ind w:right="2" w:firstLine="709"/>
        <w:jc w:val="both"/>
        <w:rPr>
          <w:sz w:val="26"/>
        </w:rPr>
      </w:pPr>
      <w:r w:rsidRPr="00935EA4">
        <w:rPr>
          <w:rFonts w:eastAsia="Calibri"/>
          <w:sz w:val="26"/>
          <w:szCs w:val="26"/>
          <w:lang w:eastAsia="en-US" w:bidi="ar-SA"/>
        </w:rPr>
        <w:t xml:space="preserve">В соответствии с </w:t>
      </w:r>
      <w:r w:rsidRPr="00935EA4">
        <w:rPr>
          <w:sz w:val="26"/>
        </w:rPr>
        <w:t xml:space="preserve">ФЗ №438 от 30.12.2021 г. </w:t>
      </w:r>
      <w:r w:rsidR="00D77191" w:rsidRPr="00935EA4">
        <w:rPr>
          <w:sz w:val="26"/>
        </w:rPr>
        <w:t>«</w:t>
      </w:r>
      <w:r w:rsidRPr="00935EA4">
        <w:rPr>
          <w:sz w:val="26"/>
        </w:rPr>
        <w:t xml:space="preserve">О внесении изменений в Федеральный закон </w:t>
      </w:r>
      <w:r w:rsidR="00D77191" w:rsidRPr="00935EA4">
        <w:rPr>
          <w:sz w:val="26"/>
        </w:rPr>
        <w:t>«</w:t>
      </w:r>
      <w:r w:rsidRPr="00935EA4">
        <w:rPr>
          <w:sz w:val="26"/>
        </w:rPr>
        <w:t>О теплоснабжении</w:t>
      </w:r>
      <w:r w:rsidR="00D77191" w:rsidRPr="00935EA4">
        <w:rPr>
          <w:sz w:val="26"/>
        </w:rPr>
        <w:t>»</w:t>
      </w:r>
      <w:r w:rsidRPr="00935EA4">
        <w:rPr>
          <w:sz w:val="26"/>
        </w:rPr>
        <w:t xml:space="preserve"> 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w:t>
      </w:r>
    </w:p>
    <w:p w14:paraId="1B7FE473" w14:textId="299EBEE1" w:rsidR="009871C8" w:rsidRPr="00935EA4" w:rsidRDefault="009871C8" w:rsidP="009871C8">
      <w:pPr>
        <w:tabs>
          <w:tab w:val="left" w:pos="0"/>
        </w:tabs>
        <w:spacing w:before="120" w:after="120" w:line="360" w:lineRule="auto"/>
        <w:ind w:right="2" w:firstLine="709"/>
        <w:jc w:val="both"/>
        <w:rPr>
          <w:sz w:val="26"/>
        </w:rPr>
      </w:pPr>
      <w:r w:rsidRPr="00935EA4">
        <w:rPr>
          <w:sz w:val="26"/>
        </w:rPr>
        <w:t>Таким образом, все перспективные потребители сельского поселения будут подключены к централизованной системе теплоснабжения по закрытой схеме.</w:t>
      </w:r>
    </w:p>
    <w:p w14:paraId="4A0D91E2" w14:textId="77777777" w:rsidR="000E3372" w:rsidRPr="00935EA4" w:rsidRDefault="000E3372" w:rsidP="009871C8">
      <w:pPr>
        <w:tabs>
          <w:tab w:val="left" w:pos="0"/>
        </w:tabs>
        <w:spacing w:before="120" w:after="120" w:line="360" w:lineRule="auto"/>
        <w:ind w:right="2" w:firstLine="709"/>
        <w:jc w:val="both"/>
        <w:rPr>
          <w:sz w:val="26"/>
        </w:rPr>
      </w:pPr>
    </w:p>
    <w:p w14:paraId="7F9BFAE5" w14:textId="736FF9F6" w:rsidR="008E7365" w:rsidRPr="00935EA4" w:rsidRDefault="008E7365" w:rsidP="00A204BE">
      <w:pPr>
        <w:pStyle w:val="20"/>
        <w:numPr>
          <w:ilvl w:val="1"/>
          <w:numId w:val="2"/>
        </w:numPr>
        <w:tabs>
          <w:tab w:val="left" w:pos="1560"/>
        </w:tabs>
        <w:ind w:left="142" w:firstLine="709"/>
        <w:jc w:val="both"/>
        <w:rPr>
          <w:i w:val="0"/>
        </w:rPr>
      </w:pPr>
      <w:bookmarkStart w:id="252" w:name="_Toc131174241"/>
      <w:r w:rsidRPr="00935EA4">
        <w:rPr>
          <w:i w:val="0"/>
        </w:rPr>
        <w:t>Выбор и обоснование метода регулирования отпуска тепловой энергии от источника тепловой энергии</w:t>
      </w:r>
      <w:bookmarkEnd w:id="252"/>
    </w:p>
    <w:p w14:paraId="1DF51BFA" w14:textId="72B2B4F2" w:rsidR="00B61B3A" w:rsidRPr="00935EA4" w:rsidRDefault="00B61B3A" w:rsidP="00B61B3A">
      <w:pPr>
        <w:widowControl/>
        <w:tabs>
          <w:tab w:val="left" w:pos="0"/>
        </w:tabs>
        <w:spacing w:before="120" w:after="120" w:line="360" w:lineRule="auto"/>
        <w:ind w:firstLine="851"/>
        <w:jc w:val="both"/>
        <w:rPr>
          <w:sz w:val="26"/>
        </w:rPr>
      </w:pPr>
      <w:r w:rsidRPr="00935EA4">
        <w:rPr>
          <w:sz w:val="26"/>
        </w:rPr>
        <w:t xml:space="preserve">Согласно СП 124.13330.2012 </w:t>
      </w:r>
      <w:r w:rsidR="00D77191" w:rsidRPr="00935EA4">
        <w:rPr>
          <w:sz w:val="26"/>
        </w:rPr>
        <w:t>«</w:t>
      </w:r>
      <w:r w:rsidRPr="00935EA4">
        <w:rPr>
          <w:sz w:val="26"/>
        </w:rPr>
        <w:t>Актуализированная редакция СНиП 41-02-2003</w:t>
      </w:r>
      <w:r w:rsidR="00D77191" w:rsidRPr="00935EA4">
        <w:rPr>
          <w:sz w:val="26"/>
        </w:rPr>
        <w:t>»</w:t>
      </w:r>
      <w:r w:rsidRPr="00935EA4">
        <w:rPr>
          <w:sz w:val="26"/>
        </w:rPr>
        <w:t>:</w:t>
      </w:r>
    </w:p>
    <w:p w14:paraId="5F3F182A" w14:textId="77777777" w:rsidR="00B61B3A" w:rsidRPr="00935EA4" w:rsidRDefault="00B61B3A" w:rsidP="00B61B3A">
      <w:pPr>
        <w:widowControl/>
        <w:tabs>
          <w:tab w:val="left" w:pos="0"/>
        </w:tabs>
        <w:spacing w:before="120" w:after="120" w:line="360" w:lineRule="auto"/>
        <w:ind w:firstLine="851"/>
        <w:jc w:val="both"/>
        <w:rPr>
          <w:sz w:val="26"/>
        </w:rPr>
      </w:pPr>
      <w:r w:rsidRPr="00935EA4">
        <w:rPr>
          <w:sz w:val="26"/>
        </w:rPr>
        <w:t>Регулирование отпуска теплоты предусматривается: центральное – на источнике теплоты, групповое – в ЦТП, индивидуальное в ИТП и АУУ.</w:t>
      </w:r>
    </w:p>
    <w:p w14:paraId="128EF501" w14:textId="77777777" w:rsidR="00B61B3A" w:rsidRPr="00935EA4" w:rsidRDefault="00B61B3A" w:rsidP="00B61B3A">
      <w:pPr>
        <w:widowControl/>
        <w:tabs>
          <w:tab w:val="left" w:pos="0"/>
        </w:tabs>
        <w:spacing w:before="120" w:after="120" w:line="360" w:lineRule="auto"/>
        <w:ind w:firstLine="851"/>
        <w:jc w:val="both"/>
        <w:rPr>
          <w:sz w:val="26"/>
        </w:rPr>
      </w:pPr>
      <w:r w:rsidRPr="00935EA4">
        <w:rPr>
          <w:sz w:val="26"/>
        </w:rPr>
        <w:t>Основным критерием регулирования является поддержание температурного и гидравлического режима у потребителя тепла.</w:t>
      </w:r>
    </w:p>
    <w:p w14:paraId="1159D081" w14:textId="77777777" w:rsidR="00B61B3A" w:rsidRPr="00935EA4" w:rsidRDefault="00B61B3A" w:rsidP="00B61B3A">
      <w:pPr>
        <w:widowControl/>
        <w:tabs>
          <w:tab w:val="left" w:pos="0"/>
        </w:tabs>
        <w:spacing w:before="120" w:after="120" w:line="360" w:lineRule="auto"/>
        <w:ind w:firstLine="851"/>
        <w:jc w:val="both"/>
        <w:rPr>
          <w:sz w:val="26"/>
        </w:rPr>
      </w:pPr>
      <w:r w:rsidRPr="00935EA4">
        <w:rPr>
          <w:sz w:val="26"/>
        </w:rPr>
        <w:t>На источнике тепла следует предусматривать следующие способы регулирования:</w:t>
      </w:r>
    </w:p>
    <w:p w14:paraId="3DA08DA0" w14:textId="77777777" w:rsidR="00B61B3A" w:rsidRPr="00935EA4" w:rsidRDefault="00B61B3A" w:rsidP="00A204BE">
      <w:pPr>
        <w:pStyle w:val="a8"/>
        <w:widowControl/>
        <w:numPr>
          <w:ilvl w:val="0"/>
          <w:numId w:val="21"/>
        </w:numPr>
        <w:tabs>
          <w:tab w:val="left" w:pos="0"/>
        </w:tabs>
        <w:spacing w:before="120" w:after="120" w:line="360" w:lineRule="auto"/>
        <w:ind w:left="0" w:firstLine="851"/>
        <w:jc w:val="both"/>
        <w:rPr>
          <w:sz w:val="26"/>
        </w:rPr>
      </w:pPr>
      <w:r w:rsidRPr="00935EA4">
        <w:rPr>
          <w:sz w:val="26"/>
        </w:rPr>
        <w:lastRenderedPageBreak/>
        <w:t>количественное – изменение в зависимости от температуры наружного воздуха, расхода теплоносителя в тепловых сетях на выходных задвижках источника теплоты;</w:t>
      </w:r>
    </w:p>
    <w:p w14:paraId="536605C5" w14:textId="77777777" w:rsidR="00B61B3A" w:rsidRPr="00935EA4" w:rsidRDefault="00B61B3A" w:rsidP="00A204BE">
      <w:pPr>
        <w:pStyle w:val="a8"/>
        <w:widowControl/>
        <w:numPr>
          <w:ilvl w:val="0"/>
          <w:numId w:val="21"/>
        </w:numPr>
        <w:tabs>
          <w:tab w:val="left" w:pos="0"/>
        </w:tabs>
        <w:spacing w:before="120" w:after="120" w:line="360" w:lineRule="auto"/>
        <w:ind w:left="0" w:firstLine="851"/>
        <w:jc w:val="both"/>
        <w:rPr>
          <w:sz w:val="26"/>
        </w:rPr>
      </w:pPr>
      <w:r w:rsidRPr="00935EA4">
        <w:rPr>
          <w:sz w:val="26"/>
        </w:rPr>
        <w:t>качественное – изменение в зависимости от температуры наружного воздуха, температуры теплоносителя на источнике теплоты;</w:t>
      </w:r>
    </w:p>
    <w:p w14:paraId="0BF83DD2" w14:textId="77777777" w:rsidR="00B61B3A" w:rsidRPr="00935EA4" w:rsidRDefault="00B61B3A" w:rsidP="00A204BE">
      <w:pPr>
        <w:pStyle w:val="a8"/>
        <w:widowControl/>
        <w:numPr>
          <w:ilvl w:val="0"/>
          <w:numId w:val="21"/>
        </w:numPr>
        <w:tabs>
          <w:tab w:val="left" w:pos="0"/>
        </w:tabs>
        <w:spacing w:before="120" w:after="120" w:line="360" w:lineRule="auto"/>
        <w:ind w:left="0" w:firstLine="851"/>
        <w:jc w:val="both"/>
        <w:rPr>
          <w:sz w:val="26"/>
        </w:rPr>
      </w:pPr>
      <w:r w:rsidRPr="00935EA4">
        <w:rPr>
          <w:sz w:val="26"/>
        </w:rPr>
        <w:t>центральное качественно-количественное по совместной нагрузке отопления, вентиляции и горячего водоснабжения - путем регулирования на источнике теплоты, как температуры, так и расхода сетевой воды.</w:t>
      </w:r>
    </w:p>
    <w:p w14:paraId="4D68604E" w14:textId="77777777" w:rsidR="00B61B3A" w:rsidRPr="00935EA4" w:rsidRDefault="00B61B3A" w:rsidP="00B61B3A">
      <w:pPr>
        <w:widowControl/>
        <w:tabs>
          <w:tab w:val="left" w:pos="0"/>
        </w:tabs>
        <w:spacing w:before="120" w:after="120" w:line="360" w:lineRule="auto"/>
        <w:ind w:firstLine="851"/>
        <w:jc w:val="both"/>
        <w:rPr>
          <w:sz w:val="26"/>
        </w:rPr>
      </w:pPr>
      <w:r w:rsidRPr="00935EA4">
        <w:rPr>
          <w:sz w:val="26"/>
        </w:rPr>
        <w:t>При регулировании отпуска теплоты для подогрева воды в системах горячего водоснабжения потребителей температура воды в подающем трубопроводе должна обеспечивать, для открытых и закрытых систем теплоснабжения, температуру горячей воды у потребителя в диапазоне, установленном СанПиН 2.1.4.1074.</w:t>
      </w:r>
    </w:p>
    <w:p w14:paraId="384360F6" w14:textId="77777777" w:rsidR="00B61B3A" w:rsidRPr="00935EA4" w:rsidRDefault="00B61B3A" w:rsidP="00B61B3A">
      <w:pPr>
        <w:widowControl/>
        <w:tabs>
          <w:tab w:val="left" w:pos="0"/>
        </w:tabs>
        <w:spacing w:before="120" w:after="120" w:line="360" w:lineRule="auto"/>
        <w:ind w:firstLine="851"/>
        <w:jc w:val="both"/>
        <w:rPr>
          <w:sz w:val="26"/>
        </w:rPr>
      </w:pPr>
      <w:r w:rsidRPr="00935EA4">
        <w:rPr>
          <w:sz w:val="26"/>
        </w:rPr>
        <w:t>При центральном качественном и качественно-количественном регулировании по совместной нагрузке отопления, вентиляции и горячего водоснабжения точка излома графика температур воды в подающем и обратном трубопроводах должна приниматься при температуре наружного воздуха, соответствующей точке излома графика регулирования по нагрузке отопления.</w:t>
      </w:r>
    </w:p>
    <w:p w14:paraId="0BEB81EE" w14:textId="77777777" w:rsidR="00B61B3A" w:rsidRPr="00935EA4" w:rsidRDefault="00B61B3A" w:rsidP="00B61B3A">
      <w:pPr>
        <w:widowControl/>
        <w:tabs>
          <w:tab w:val="left" w:pos="0"/>
        </w:tabs>
        <w:spacing w:before="120" w:after="120" w:line="360" w:lineRule="auto"/>
        <w:ind w:firstLine="851"/>
        <w:jc w:val="both"/>
        <w:rPr>
          <w:sz w:val="26"/>
        </w:rPr>
      </w:pPr>
      <w:r w:rsidRPr="00935EA4">
        <w:rPr>
          <w:sz w:val="26"/>
        </w:rPr>
        <w:t>Для раздельных водяных тепловых сетей от одного источника теплоты к предприятиям и жилым районам допускается предусматривать разные графики температур теплоносителя.</w:t>
      </w:r>
    </w:p>
    <w:p w14:paraId="64E442A7" w14:textId="77777777" w:rsidR="008851CC" w:rsidRPr="00935EA4" w:rsidRDefault="00B61B3A" w:rsidP="00B61B3A">
      <w:pPr>
        <w:widowControl/>
        <w:tabs>
          <w:tab w:val="left" w:pos="0"/>
        </w:tabs>
        <w:spacing w:before="120" w:after="120" w:line="360" w:lineRule="auto"/>
        <w:ind w:firstLine="851"/>
        <w:jc w:val="both"/>
        <w:rPr>
          <w:sz w:val="26"/>
        </w:rPr>
      </w:pPr>
      <w:r w:rsidRPr="00935EA4">
        <w:rPr>
          <w:sz w:val="26"/>
        </w:rPr>
        <w:t>При теплоснабжении от центральных тепловых пунктов зданий общественного и производственного назначения, для которых возможно снижение температуры воздуха в ночное и нерабочее время, следует предусматривать автоматическое регулирование температуры или расхода теплоносителя.</w:t>
      </w:r>
    </w:p>
    <w:p w14:paraId="39B1E320" w14:textId="66445A37" w:rsidR="00734D60" w:rsidRPr="00935EA4" w:rsidRDefault="00734D60" w:rsidP="00734D60">
      <w:pPr>
        <w:pStyle w:val="a6"/>
      </w:pPr>
      <w:r w:rsidRPr="00935EA4">
        <w:t xml:space="preserve">В настоящее время, открытая система горячего водоснабжения на территории Пудостьского сельского поселения не применяется.  На котельных № 50, 51, 38 используется 4-х трубная система </w:t>
      </w:r>
      <w:r w:rsidR="006677E0" w:rsidRPr="00935EA4">
        <w:t>теплоснабжения</w:t>
      </w:r>
      <w:r w:rsidRPr="00935EA4">
        <w:t>. На котельных № 31, 55, 59 ГВС не осуществляется.</w:t>
      </w:r>
    </w:p>
    <w:p w14:paraId="23DDED8A" w14:textId="2BD1E4FF" w:rsidR="008E7365" w:rsidRPr="00935EA4" w:rsidRDefault="008E7365" w:rsidP="00A204BE">
      <w:pPr>
        <w:pStyle w:val="20"/>
        <w:numPr>
          <w:ilvl w:val="1"/>
          <w:numId w:val="2"/>
        </w:numPr>
        <w:tabs>
          <w:tab w:val="left" w:pos="1560"/>
        </w:tabs>
        <w:ind w:left="142" w:firstLine="709"/>
        <w:jc w:val="both"/>
        <w:rPr>
          <w:i w:val="0"/>
        </w:rPr>
      </w:pPr>
      <w:bookmarkStart w:id="253" w:name="_Toc131174242"/>
      <w:r w:rsidRPr="00935EA4">
        <w:rPr>
          <w:i w:val="0"/>
        </w:rPr>
        <w:lastRenderedPageBreak/>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53"/>
    </w:p>
    <w:p w14:paraId="0DD768BC" w14:textId="226D9A77" w:rsidR="00734D60" w:rsidRPr="00935EA4" w:rsidRDefault="00734D60" w:rsidP="00734D60">
      <w:pPr>
        <w:pStyle w:val="a6"/>
      </w:pPr>
      <w:r w:rsidRPr="00935EA4">
        <w:t xml:space="preserve">В настоящее время, открытая система горячего водоснабжения на территории Пудостьского сельского </w:t>
      </w:r>
      <w:r w:rsidR="009871C8" w:rsidRPr="00935EA4">
        <w:t xml:space="preserve">поселения не применяется. </w:t>
      </w:r>
      <w:r w:rsidRPr="00935EA4">
        <w:t>На котельных № 50, 51, 38 используется 4-х трубная система тепл</w:t>
      </w:r>
      <w:r w:rsidR="00617746" w:rsidRPr="00935EA4">
        <w:t>о</w:t>
      </w:r>
      <w:r w:rsidRPr="00935EA4">
        <w:t>снабжения. На котельных № 31, 55, 59 ГВС не осуществляется.</w:t>
      </w:r>
    </w:p>
    <w:p w14:paraId="61CB898A" w14:textId="77777777" w:rsidR="000E3372" w:rsidRPr="00935EA4" w:rsidRDefault="000E3372" w:rsidP="00734D60">
      <w:pPr>
        <w:pStyle w:val="a6"/>
      </w:pPr>
    </w:p>
    <w:p w14:paraId="4432272C" w14:textId="310B7941" w:rsidR="008E7365" w:rsidRPr="00935EA4" w:rsidRDefault="008E7365" w:rsidP="00A204BE">
      <w:pPr>
        <w:pStyle w:val="20"/>
        <w:numPr>
          <w:ilvl w:val="1"/>
          <w:numId w:val="2"/>
        </w:numPr>
        <w:tabs>
          <w:tab w:val="left" w:pos="1560"/>
        </w:tabs>
        <w:ind w:left="142" w:firstLine="709"/>
        <w:jc w:val="both"/>
        <w:rPr>
          <w:i w:val="0"/>
        </w:rPr>
      </w:pPr>
      <w:bookmarkStart w:id="254" w:name="_Toc131174243"/>
      <w:r w:rsidRPr="00935EA4">
        <w:rPr>
          <w:i w:val="0"/>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54"/>
    </w:p>
    <w:p w14:paraId="0E5A47E5" w14:textId="2F38BE03" w:rsidR="00734D60" w:rsidRPr="00935EA4" w:rsidRDefault="00734D60" w:rsidP="00734D60">
      <w:pPr>
        <w:pStyle w:val="a6"/>
      </w:pPr>
      <w:r w:rsidRPr="00935EA4">
        <w:t xml:space="preserve">В настоящее время, открытая система горячего водоснабжения на территории Пудостьского сельского </w:t>
      </w:r>
      <w:r w:rsidR="00C42A49" w:rsidRPr="00935EA4">
        <w:t xml:space="preserve">поселения не применяется. </w:t>
      </w:r>
      <w:r w:rsidRPr="00935EA4">
        <w:t>На котельных № 50, 51, 38 используется 4-х трубная система тепл</w:t>
      </w:r>
      <w:r w:rsidR="00617746" w:rsidRPr="00935EA4">
        <w:t>о</w:t>
      </w:r>
      <w:r w:rsidRPr="00935EA4">
        <w:t>снабжения. На котельных № 31, 55, 59 ГВС не осуществляется.</w:t>
      </w:r>
    </w:p>
    <w:p w14:paraId="2EDE36C2" w14:textId="77777777" w:rsidR="000E3372" w:rsidRPr="00935EA4" w:rsidRDefault="000E3372" w:rsidP="00734D60">
      <w:pPr>
        <w:pStyle w:val="a6"/>
      </w:pPr>
    </w:p>
    <w:p w14:paraId="4588B178" w14:textId="4859251A" w:rsidR="008E7365" w:rsidRPr="00935EA4" w:rsidRDefault="008E7365" w:rsidP="00A204BE">
      <w:pPr>
        <w:pStyle w:val="20"/>
        <w:numPr>
          <w:ilvl w:val="1"/>
          <w:numId w:val="2"/>
        </w:numPr>
        <w:tabs>
          <w:tab w:val="left" w:pos="1560"/>
        </w:tabs>
        <w:ind w:left="142" w:firstLine="709"/>
        <w:jc w:val="both"/>
        <w:rPr>
          <w:i w:val="0"/>
        </w:rPr>
      </w:pPr>
      <w:bookmarkStart w:id="255" w:name="_Toc131174244"/>
      <w:r w:rsidRPr="00935EA4">
        <w:rPr>
          <w:i w:val="0"/>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55"/>
    </w:p>
    <w:p w14:paraId="280D2941" w14:textId="570DB5B9" w:rsidR="00BE39D1" w:rsidRPr="00935EA4" w:rsidRDefault="00BE39D1" w:rsidP="00BE39D1">
      <w:pPr>
        <w:widowControl/>
        <w:tabs>
          <w:tab w:val="left" w:pos="0"/>
        </w:tabs>
        <w:spacing w:before="120" w:after="120" w:line="360" w:lineRule="auto"/>
        <w:ind w:firstLine="851"/>
        <w:jc w:val="both"/>
        <w:rPr>
          <w:sz w:val="26"/>
        </w:rPr>
      </w:pPr>
      <w:r w:rsidRPr="00935EA4">
        <w:rPr>
          <w:sz w:val="26"/>
        </w:rPr>
        <w:t xml:space="preserve">Качество горячего водоснабжения регламентируется разделом II Приложения 1 к Правилам предоставления коммунальных услуг собственникам и пользователям помещений в многоквартирных домах и жилых домов, утвержденным Постановлением Правительства РФ от 6.05.2011 г. № 354 (ред. от 27.03.2018 г., с изм. от 10.07.2018 г.) </w:t>
      </w:r>
      <w:r w:rsidR="00D77191" w:rsidRPr="00935EA4">
        <w:rPr>
          <w:sz w:val="26"/>
        </w:rPr>
        <w:t>«</w:t>
      </w:r>
      <w:r w:rsidRPr="00935EA4">
        <w:rPr>
          <w:sz w:val="26"/>
        </w:rPr>
        <w:t>О предоставлении коммунальных услуг собственникам и пользователям помещений в многоквартирных домах и жилых домов</w:t>
      </w:r>
      <w:r w:rsidR="00D77191" w:rsidRPr="00935EA4">
        <w:rPr>
          <w:sz w:val="26"/>
        </w:rPr>
        <w:t>»</w:t>
      </w:r>
      <w:r w:rsidRPr="00935EA4">
        <w:rPr>
          <w:sz w:val="26"/>
        </w:rPr>
        <w:t xml:space="preserve"> (вместе с </w:t>
      </w:r>
      <w:r w:rsidR="00D77191" w:rsidRPr="00935EA4">
        <w:rPr>
          <w:sz w:val="26"/>
        </w:rPr>
        <w:t>«</w:t>
      </w:r>
      <w:r w:rsidRPr="00935EA4">
        <w:rPr>
          <w:sz w:val="26"/>
        </w:rPr>
        <w:t>Правилами предоставления коммунальных услуг собственникам и пользователям помещений в многоквартирных домах и жилых домов</w:t>
      </w:r>
      <w:r w:rsidR="00D77191" w:rsidRPr="00935EA4">
        <w:rPr>
          <w:sz w:val="26"/>
        </w:rPr>
        <w:t>»</w:t>
      </w:r>
      <w:r w:rsidRPr="00935EA4">
        <w:rPr>
          <w:sz w:val="26"/>
        </w:rPr>
        <w:t>)</w:t>
      </w:r>
      <w:r w:rsidR="00E75AEC" w:rsidRPr="00935EA4">
        <w:rPr>
          <w:sz w:val="26"/>
        </w:rPr>
        <w:t>.</w:t>
      </w:r>
    </w:p>
    <w:p w14:paraId="1BF4623B"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 xml:space="preserve">Пунктом 5, раздела II, Приложения № 1 к Правилам предусмотрено обеспечение соответствия температуры горячей воды в точке водоразбора требованиям законодательства Российской Федерации о техническом регулировании (СанПиН 2.1.4.2496-09): при эксплуатации СЦГВ температура воды в местах водоразбора не должна быть ниже + 60°С, статическом давлении не менее </w:t>
      </w:r>
      <w:r w:rsidRPr="00935EA4">
        <w:rPr>
          <w:sz w:val="26"/>
        </w:rPr>
        <w:lastRenderedPageBreak/>
        <w:t>0,05 МПа при заполненных трубопроводах и водонагревателях водопроводной водой.</w:t>
      </w:r>
    </w:p>
    <w:p w14:paraId="09692D15"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Допустимое отклонение температуры горячей воды в точке разбора: в ночное время (с 00.00 до 5.00 часов) не более чем на 5°С; в дневное время (с 5.00 до 00.00 часов) не более чем на 3°С.</w:t>
      </w:r>
    </w:p>
    <w:p w14:paraId="22F32239"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Пунктом 6, раздела II, Приложения № 1 к Правилам предусмотрено обеспечение соответствия состава и свойств горячей воды требованиям в точке водоразбора требованиям законодательства Российской Федерации о техническом регулировании (СанПиН 2.1.4.2496-09): отклонение состава и свойств горячей воды от требований законодательства Российской Федерации о техническом регулировании не допускается.</w:t>
      </w:r>
    </w:p>
    <w:p w14:paraId="6474A2E5"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Пунктом 7, раздела II, Приложения № 1 к Правилам предусмотрено обеспечение соответствия давления в системе горячего водоснабжения в точке разбора – от 0,03 МПа (0,3 кгс/кв. см) до 0,45 МПа (4,5 кгс/кв.): отклонение давления в системе горячего водоснабжения не допускается.</w:t>
      </w:r>
    </w:p>
    <w:p w14:paraId="699A2240" w14:textId="7B8A41FE" w:rsidR="00BE39D1" w:rsidRPr="00935EA4" w:rsidRDefault="00BE39D1" w:rsidP="00BE39D1">
      <w:pPr>
        <w:widowControl/>
        <w:tabs>
          <w:tab w:val="left" w:pos="0"/>
        </w:tabs>
        <w:spacing w:before="120" w:after="120" w:line="360" w:lineRule="auto"/>
        <w:ind w:firstLine="851"/>
        <w:jc w:val="both"/>
        <w:rPr>
          <w:sz w:val="26"/>
        </w:rPr>
      </w:pPr>
      <w:r w:rsidRPr="00935EA4">
        <w:rPr>
          <w:sz w:val="26"/>
        </w:rPr>
        <w:t xml:space="preserve">В соответствии с требованиями приказа Министерства строительства и жилищно-коммунального хозяйства Российской Федерации от 4.04.2014 №162/пр </w:t>
      </w:r>
      <w:r w:rsidR="00D77191" w:rsidRPr="00935EA4">
        <w:rPr>
          <w:sz w:val="26"/>
        </w:rPr>
        <w:t>«</w:t>
      </w:r>
      <w:r w:rsidRPr="00935EA4">
        <w:rPr>
          <w:sz w:val="26"/>
        </w:rPr>
        <w:t>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r w:rsidR="00D77191" w:rsidRPr="00935EA4">
        <w:rPr>
          <w:sz w:val="26"/>
        </w:rPr>
        <w:t>»</w:t>
      </w:r>
      <w:r w:rsidRPr="00935EA4">
        <w:rPr>
          <w:sz w:val="26"/>
        </w:rPr>
        <w:t xml:space="preserve"> показателями качества горячей воды являются:</w:t>
      </w:r>
    </w:p>
    <w:p w14:paraId="5920E324"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5DB6B983"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45F7C3D6"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lastRenderedPageBreak/>
        <w:t>На момент актуализации Схемы теплоснабжения протоколы исследования горячей воды не предоставлены, долю проб горячей воды в тепловой сети или в сети горячего водоснабжения, не соответствующих установленным требованиям, определить невозможно.</w:t>
      </w:r>
    </w:p>
    <w:p w14:paraId="4D20BC23"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Показателями энергетической эффективности являются:</w:t>
      </w:r>
    </w:p>
    <w:p w14:paraId="7BDE6AEB"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а) Уровень потерь воды (тепловой энергии в составе горячей воды).</w:t>
      </w:r>
    </w:p>
    <w:p w14:paraId="1EB8C244"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Целевой показатель потерь воды определяется исходя из данных регулируемой организации об отпуске тепловой энергии и устанавливается в процентном соотношении к фактическим показателям деятельности регулируемой организации на начало периода регулирования.</w:t>
      </w:r>
    </w:p>
    <w:p w14:paraId="31017F26" w14:textId="77777777" w:rsidR="00BE39D1" w:rsidRPr="00935EA4" w:rsidRDefault="00BE39D1" w:rsidP="00BE39D1">
      <w:pPr>
        <w:widowControl/>
        <w:tabs>
          <w:tab w:val="left" w:pos="0"/>
        </w:tabs>
        <w:spacing w:before="120" w:after="120" w:line="360" w:lineRule="auto"/>
        <w:ind w:firstLine="851"/>
        <w:jc w:val="both"/>
        <w:rPr>
          <w:sz w:val="26"/>
        </w:rPr>
      </w:pPr>
      <w:r w:rsidRPr="00935EA4">
        <w:rPr>
          <w:sz w:val="26"/>
        </w:rPr>
        <w:t>Фактические потери тепловой энергии за базовый год составили:</w:t>
      </w:r>
    </w:p>
    <w:p w14:paraId="2177A37B" w14:textId="2452D442" w:rsidR="00BE39D1" w:rsidRPr="00935EA4" w:rsidRDefault="00BE39D1" w:rsidP="00A204BE">
      <w:pPr>
        <w:pStyle w:val="a8"/>
        <w:widowControl/>
        <w:numPr>
          <w:ilvl w:val="0"/>
          <w:numId w:val="22"/>
        </w:numPr>
        <w:tabs>
          <w:tab w:val="left" w:pos="0"/>
        </w:tabs>
        <w:spacing w:before="120" w:after="120" w:line="360" w:lineRule="auto"/>
        <w:jc w:val="both"/>
        <w:rPr>
          <w:sz w:val="26"/>
        </w:rPr>
      </w:pPr>
      <w:r w:rsidRPr="00935EA4">
        <w:rPr>
          <w:sz w:val="26"/>
        </w:rPr>
        <w:t xml:space="preserve">котельная №50 – </w:t>
      </w:r>
      <w:r w:rsidR="00520E59" w:rsidRPr="00935EA4">
        <w:rPr>
          <w:sz w:val="26"/>
        </w:rPr>
        <w:t>2101,8</w:t>
      </w:r>
      <w:r w:rsidRPr="00935EA4">
        <w:rPr>
          <w:sz w:val="26"/>
        </w:rPr>
        <w:t xml:space="preserve"> Гкал или </w:t>
      </w:r>
      <w:r w:rsidR="00520E59" w:rsidRPr="00935EA4">
        <w:rPr>
          <w:sz w:val="26"/>
        </w:rPr>
        <w:t>13,33</w:t>
      </w:r>
      <w:r w:rsidR="00CA37AF" w:rsidRPr="00935EA4">
        <w:rPr>
          <w:sz w:val="26"/>
        </w:rPr>
        <w:t xml:space="preserve"> </w:t>
      </w:r>
      <w:r w:rsidRPr="00935EA4">
        <w:rPr>
          <w:sz w:val="26"/>
        </w:rPr>
        <w:t>%;</w:t>
      </w:r>
    </w:p>
    <w:p w14:paraId="05C774E3" w14:textId="37D6C1FC" w:rsidR="00BE39D1" w:rsidRPr="00935EA4" w:rsidRDefault="00BE39D1" w:rsidP="00A204BE">
      <w:pPr>
        <w:pStyle w:val="a8"/>
        <w:widowControl/>
        <w:numPr>
          <w:ilvl w:val="0"/>
          <w:numId w:val="22"/>
        </w:numPr>
        <w:tabs>
          <w:tab w:val="left" w:pos="0"/>
        </w:tabs>
        <w:spacing w:before="120" w:after="120" w:line="360" w:lineRule="auto"/>
        <w:jc w:val="both"/>
        <w:rPr>
          <w:sz w:val="26"/>
        </w:rPr>
      </w:pPr>
      <w:r w:rsidRPr="00935EA4">
        <w:rPr>
          <w:sz w:val="26"/>
        </w:rPr>
        <w:t>котельная №51</w:t>
      </w:r>
      <w:r w:rsidR="00681468" w:rsidRPr="00935EA4">
        <w:rPr>
          <w:sz w:val="26"/>
        </w:rPr>
        <w:t xml:space="preserve"> – </w:t>
      </w:r>
      <w:r w:rsidR="00520E59" w:rsidRPr="00935EA4">
        <w:rPr>
          <w:sz w:val="26"/>
        </w:rPr>
        <w:t>2912,7</w:t>
      </w:r>
      <w:r w:rsidRPr="00935EA4">
        <w:rPr>
          <w:sz w:val="26"/>
        </w:rPr>
        <w:t xml:space="preserve"> Гкал или </w:t>
      </w:r>
      <w:r w:rsidR="00520E59" w:rsidRPr="00935EA4">
        <w:rPr>
          <w:sz w:val="26"/>
        </w:rPr>
        <w:t>22,67</w:t>
      </w:r>
      <w:r w:rsidR="00CA37AF" w:rsidRPr="00935EA4">
        <w:rPr>
          <w:sz w:val="26"/>
        </w:rPr>
        <w:t xml:space="preserve"> </w:t>
      </w:r>
      <w:r w:rsidRPr="00935EA4">
        <w:rPr>
          <w:sz w:val="26"/>
        </w:rPr>
        <w:t>%;</w:t>
      </w:r>
    </w:p>
    <w:p w14:paraId="4FDBDBB7" w14:textId="4CC843DF" w:rsidR="00BE39D1" w:rsidRPr="00935EA4" w:rsidRDefault="00BE39D1" w:rsidP="00A204BE">
      <w:pPr>
        <w:pStyle w:val="a8"/>
        <w:widowControl/>
        <w:numPr>
          <w:ilvl w:val="0"/>
          <w:numId w:val="22"/>
        </w:numPr>
        <w:tabs>
          <w:tab w:val="left" w:pos="0"/>
        </w:tabs>
        <w:spacing w:before="120" w:after="120" w:line="360" w:lineRule="auto"/>
        <w:jc w:val="both"/>
        <w:rPr>
          <w:sz w:val="26"/>
        </w:rPr>
      </w:pPr>
      <w:r w:rsidRPr="00935EA4">
        <w:rPr>
          <w:sz w:val="26"/>
        </w:rPr>
        <w:t>котельная №31</w:t>
      </w:r>
      <w:r w:rsidR="00681468" w:rsidRPr="00935EA4">
        <w:rPr>
          <w:sz w:val="26"/>
        </w:rPr>
        <w:t xml:space="preserve"> – </w:t>
      </w:r>
      <w:r w:rsidR="00520E59" w:rsidRPr="00935EA4">
        <w:rPr>
          <w:sz w:val="26"/>
        </w:rPr>
        <w:t>1812,6</w:t>
      </w:r>
      <w:r w:rsidRPr="00935EA4">
        <w:rPr>
          <w:sz w:val="26"/>
        </w:rPr>
        <w:t xml:space="preserve"> Гкал или </w:t>
      </w:r>
      <w:r w:rsidR="00520E59" w:rsidRPr="00935EA4">
        <w:rPr>
          <w:sz w:val="26"/>
        </w:rPr>
        <w:t>33,45</w:t>
      </w:r>
      <w:r w:rsidR="00CA37AF" w:rsidRPr="00935EA4">
        <w:rPr>
          <w:sz w:val="26"/>
        </w:rPr>
        <w:t xml:space="preserve"> </w:t>
      </w:r>
      <w:r w:rsidRPr="00935EA4">
        <w:rPr>
          <w:sz w:val="26"/>
        </w:rPr>
        <w:t>%;</w:t>
      </w:r>
    </w:p>
    <w:p w14:paraId="4088DE9C" w14:textId="4F0DFA8E" w:rsidR="00BE39D1" w:rsidRPr="00935EA4" w:rsidRDefault="00BE39D1" w:rsidP="00A204BE">
      <w:pPr>
        <w:pStyle w:val="a8"/>
        <w:widowControl/>
        <w:numPr>
          <w:ilvl w:val="0"/>
          <w:numId w:val="22"/>
        </w:numPr>
        <w:tabs>
          <w:tab w:val="left" w:pos="0"/>
        </w:tabs>
        <w:spacing w:before="120" w:after="120" w:line="360" w:lineRule="auto"/>
        <w:jc w:val="both"/>
        <w:rPr>
          <w:sz w:val="26"/>
        </w:rPr>
      </w:pPr>
      <w:r w:rsidRPr="00935EA4">
        <w:rPr>
          <w:sz w:val="26"/>
        </w:rPr>
        <w:t xml:space="preserve">котельная №38 – </w:t>
      </w:r>
      <w:r w:rsidR="00520E59" w:rsidRPr="00935EA4">
        <w:rPr>
          <w:sz w:val="26"/>
        </w:rPr>
        <w:t>1935,3</w:t>
      </w:r>
      <w:r w:rsidRPr="00935EA4">
        <w:rPr>
          <w:sz w:val="26"/>
        </w:rPr>
        <w:t xml:space="preserve"> Гкал или </w:t>
      </w:r>
      <w:r w:rsidR="00520E59" w:rsidRPr="00935EA4">
        <w:rPr>
          <w:sz w:val="26"/>
        </w:rPr>
        <w:t>25,69</w:t>
      </w:r>
      <w:r w:rsidR="009D0AEF" w:rsidRPr="00935EA4">
        <w:rPr>
          <w:sz w:val="26"/>
        </w:rPr>
        <w:t xml:space="preserve"> </w:t>
      </w:r>
      <w:r w:rsidRPr="00935EA4">
        <w:rPr>
          <w:sz w:val="26"/>
        </w:rPr>
        <w:t>%;</w:t>
      </w:r>
    </w:p>
    <w:p w14:paraId="5DD0EC6C" w14:textId="59B73445" w:rsidR="00BE39D1" w:rsidRPr="00935EA4" w:rsidRDefault="00BE39D1" w:rsidP="00A204BE">
      <w:pPr>
        <w:pStyle w:val="a8"/>
        <w:widowControl/>
        <w:numPr>
          <w:ilvl w:val="0"/>
          <w:numId w:val="22"/>
        </w:numPr>
        <w:tabs>
          <w:tab w:val="left" w:pos="0"/>
        </w:tabs>
        <w:spacing w:before="120" w:after="120" w:line="360" w:lineRule="auto"/>
        <w:jc w:val="both"/>
        <w:rPr>
          <w:sz w:val="26"/>
        </w:rPr>
      </w:pPr>
      <w:r w:rsidRPr="00935EA4">
        <w:rPr>
          <w:sz w:val="26"/>
        </w:rPr>
        <w:t>котельная №55</w:t>
      </w:r>
      <w:r w:rsidR="00681468" w:rsidRPr="00935EA4">
        <w:rPr>
          <w:sz w:val="26"/>
        </w:rPr>
        <w:t xml:space="preserve"> – </w:t>
      </w:r>
      <w:r w:rsidR="00520E59" w:rsidRPr="00935EA4">
        <w:rPr>
          <w:sz w:val="26"/>
        </w:rPr>
        <w:t>443,7</w:t>
      </w:r>
      <w:r w:rsidRPr="00935EA4">
        <w:rPr>
          <w:sz w:val="26"/>
        </w:rPr>
        <w:t xml:space="preserve"> Гкал или </w:t>
      </w:r>
      <w:r w:rsidR="00520E59" w:rsidRPr="00935EA4">
        <w:rPr>
          <w:sz w:val="26"/>
        </w:rPr>
        <w:t>37,15</w:t>
      </w:r>
      <w:r w:rsidR="009D0AEF" w:rsidRPr="00935EA4">
        <w:rPr>
          <w:sz w:val="26"/>
        </w:rPr>
        <w:t xml:space="preserve"> </w:t>
      </w:r>
      <w:r w:rsidRPr="00935EA4">
        <w:rPr>
          <w:sz w:val="26"/>
        </w:rPr>
        <w:t>%.</w:t>
      </w:r>
    </w:p>
    <w:p w14:paraId="42F27ADD" w14:textId="77777777" w:rsidR="000E3372" w:rsidRPr="00935EA4" w:rsidRDefault="000E3372" w:rsidP="000E3372">
      <w:pPr>
        <w:widowControl/>
        <w:tabs>
          <w:tab w:val="left" w:pos="0"/>
        </w:tabs>
        <w:spacing w:before="120" w:after="120" w:line="360" w:lineRule="auto"/>
        <w:jc w:val="both"/>
        <w:rPr>
          <w:sz w:val="26"/>
        </w:rPr>
      </w:pPr>
    </w:p>
    <w:p w14:paraId="5C9A4BDF" w14:textId="2E99F881" w:rsidR="008E7365" w:rsidRPr="00935EA4" w:rsidRDefault="008E7365" w:rsidP="00A204BE">
      <w:pPr>
        <w:pStyle w:val="20"/>
        <w:numPr>
          <w:ilvl w:val="1"/>
          <w:numId w:val="2"/>
        </w:numPr>
        <w:tabs>
          <w:tab w:val="left" w:pos="1560"/>
        </w:tabs>
        <w:ind w:left="142" w:firstLine="709"/>
        <w:jc w:val="both"/>
        <w:rPr>
          <w:i w:val="0"/>
        </w:rPr>
      </w:pPr>
      <w:bookmarkStart w:id="256" w:name="_Toc131174245"/>
      <w:r w:rsidRPr="00935EA4">
        <w:rPr>
          <w:i w:val="0"/>
        </w:rPr>
        <w:t>Предложения по источникам инвестиций</w:t>
      </w:r>
      <w:bookmarkEnd w:id="256"/>
    </w:p>
    <w:p w14:paraId="1396F689" w14:textId="67A7563A" w:rsidR="00125D38" w:rsidRPr="00935EA4" w:rsidRDefault="00734D60" w:rsidP="000C43AE">
      <w:pPr>
        <w:pStyle w:val="a6"/>
      </w:pPr>
      <w:r w:rsidRPr="00935EA4">
        <w:t>Инвестиции для закрытия системы ГВС не требуются.</w:t>
      </w:r>
    </w:p>
    <w:p w14:paraId="6C617652" w14:textId="568F0DBF" w:rsidR="00294BB4" w:rsidRPr="00935EA4" w:rsidRDefault="007A55AF" w:rsidP="00A204BE">
      <w:pPr>
        <w:pStyle w:val="10"/>
        <w:pageBreakBefore/>
        <w:widowControl/>
        <w:numPr>
          <w:ilvl w:val="0"/>
          <w:numId w:val="2"/>
        </w:numPr>
        <w:tabs>
          <w:tab w:val="left" w:pos="1418"/>
        </w:tabs>
        <w:ind w:left="142" w:firstLine="709"/>
        <w:jc w:val="both"/>
      </w:pPr>
      <w:bookmarkStart w:id="257" w:name="_Toc131174246"/>
      <w:r w:rsidRPr="00935EA4">
        <w:lastRenderedPageBreak/>
        <w:t>ГЛАВА 10</w:t>
      </w:r>
      <w:r w:rsidR="00213EAB" w:rsidRPr="00935EA4">
        <w:t>.</w:t>
      </w:r>
      <w:r w:rsidRPr="00935EA4">
        <w:t xml:space="preserve"> </w:t>
      </w:r>
      <w:r w:rsidR="00294BB4" w:rsidRPr="00935EA4">
        <w:t>ПЕРСПЕКТИВНЫЕ ТОПЛИВНЫЕ БАЛАНСЫ</w:t>
      </w:r>
      <w:bookmarkEnd w:id="257"/>
    </w:p>
    <w:p w14:paraId="7205291D" w14:textId="23FE9882" w:rsidR="00552FFF" w:rsidRPr="00935EA4" w:rsidRDefault="00552FFF" w:rsidP="00A204BE">
      <w:pPr>
        <w:pStyle w:val="20"/>
        <w:numPr>
          <w:ilvl w:val="1"/>
          <w:numId w:val="2"/>
        </w:numPr>
        <w:tabs>
          <w:tab w:val="left" w:pos="1560"/>
        </w:tabs>
        <w:ind w:left="142" w:firstLine="709"/>
        <w:jc w:val="both"/>
        <w:rPr>
          <w:i w:val="0"/>
        </w:rPr>
      </w:pPr>
      <w:bookmarkStart w:id="258" w:name="_Toc131174247"/>
      <w:r w:rsidRPr="00935EA4">
        <w:rPr>
          <w:i w:val="0"/>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258"/>
    </w:p>
    <w:p w14:paraId="4B072B28" w14:textId="77777777" w:rsidR="002A0494" w:rsidRPr="00935EA4" w:rsidRDefault="002A0494" w:rsidP="002A0494">
      <w:pPr>
        <w:widowControl/>
        <w:tabs>
          <w:tab w:val="left" w:pos="0"/>
        </w:tabs>
        <w:spacing w:before="120" w:after="120" w:line="360" w:lineRule="auto"/>
        <w:ind w:firstLine="851"/>
        <w:jc w:val="both"/>
        <w:rPr>
          <w:sz w:val="26"/>
        </w:rPr>
      </w:pPr>
      <w:r w:rsidRPr="00935EA4">
        <w:rPr>
          <w:sz w:val="26"/>
        </w:rPr>
        <w:t>В качестве основного топлива на источниках централизованного теплоснабжения, котельных №50, №51, №31, №38 используется природный газ, на котельной №55 – уголь.</w:t>
      </w:r>
    </w:p>
    <w:p w14:paraId="6D0F6D7A" w14:textId="1BF0CBA2" w:rsidR="00862798" w:rsidRPr="00935EA4" w:rsidRDefault="002A0494" w:rsidP="002A0494">
      <w:pPr>
        <w:widowControl/>
        <w:tabs>
          <w:tab w:val="left" w:pos="0"/>
        </w:tabs>
        <w:spacing w:before="120" w:after="120" w:line="360" w:lineRule="auto"/>
        <w:ind w:firstLine="851"/>
        <w:jc w:val="both"/>
        <w:rPr>
          <w:sz w:val="26"/>
        </w:rPr>
      </w:pPr>
      <w:r w:rsidRPr="00935EA4">
        <w:rPr>
          <w:sz w:val="26"/>
        </w:rPr>
        <w:t xml:space="preserve">Результаты расчетов перспективных максимальных часовых и годовых расходов основного топлива для зимнего, летнего и переходного периодов для котельных на территории Пудостьского сельского поселения представлены в таблицах </w:t>
      </w:r>
      <w:r w:rsidR="00375AE3" w:rsidRPr="00935EA4">
        <w:rPr>
          <w:sz w:val="26"/>
        </w:rPr>
        <w:t>10.1.1-10.1.5.</w:t>
      </w:r>
    </w:p>
    <w:p w14:paraId="03E7DA42" w14:textId="77777777" w:rsidR="00862798" w:rsidRPr="00935EA4" w:rsidRDefault="00862798" w:rsidP="00862798">
      <w:r w:rsidRPr="00935EA4">
        <w:br w:type="page"/>
      </w:r>
    </w:p>
    <w:p w14:paraId="70ACD00B" w14:textId="77777777" w:rsidR="00862798" w:rsidRPr="00935EA4" w:rsidRDefault="00862798" w:rsidP="00BB0AA8">
      <w:pPr>
        <w:pStyle w:val="af6"/>
        <w:sectPr w:rsidR="00862798" w:rsidRPr="00935EA4" w:rsidSect="004D660F">
          <w:pgSz w:w="11910" w:h="16840"/>
          <w:pgMar w:top="1134" w:right="851" w:bottom="851" w:left="1701" w:header="0" w:footer="590" w:gutter="0"/>
          <w:cols w:space="720"/>
          <w:docGrid w:linePitch="299"/>
        </w:sectPr>
      </w:pPr>
    </w:p>
    <w:p w14:paraId="30B62D6F" w14:textId="22E856C8" w:rsidR="002A0494" w:rsidRPr="00935EA4" w:rsidRDefault="00BB0AA8" w:rsidP="00BB0AA8">
      <w:pPr>
        <w:pStyle w:val="af6"/>
      </w:pPr>
      <w:r w:rsidRPr="00935EA4">
        <w:lastRenderedPageBreak/>
        <w:t xml:space="preserve">Таблица </w:t>
      </w:r>
      <w:r w:rsidR="00375AE3" w:rsidRPr="00935EA4">
        <w:t>10.1.1.</w:t>
      </w:r>
      <w:r w:rsidRPr="00935EA4">
        <w:t xml:space="preserve"> Топливный баланс котельной №50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252"/>
        <w:gridCol w:w="1127"/>
        <w:gridCol w:w="964"/>
        <w:gridCol w:w="964"/>
        <w:gridCol w:w="967"/>
        <w:gridCol w:w="967"/>
        <w:gridCol w:w="967"/>
        <w:gridCol w:w="967"/>
        <w:gridCol w:w="967"/>
        <w:gridCol w:w="967"/>
        <w:gridCol w:w="967"/>
        <w:gridCol w:w="967"/>
        <w:gridCol w:w="945"/>
      </w:tblGrid>
      <w:tr w:rsidR="00E74AE5" w:rsidRPr="00935EA4" w14:paraId="6CDCAAFA" w14:textId="77777777" w:rsidTr="00E74AE5">
        <w:trPr>
          <w:trHeight w:val="20"/>
        </w:trPr>
        <w:tc>
          <w:tcPr>
            <w:tcW w:w="863" w:type="pct"/>
            <w:shd w:val="clear" w:color="auto" w:fill="auto"/>
            <w:vAlign w:val="center"/>
            <w:hideMark/>
          </w:tcPr>
          <w:p w14:paraId="4064C220" w14:textId="77777777"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показателя</w:t>
            </w:r>
          </w:p>
        </w:tc>
        <w:tc>
          <w:tcPr>
            <w:tcW w:w="399" w:type="pct"/>
            <w:shd w:val="clear" w:color="auto" w:fill="auto"/>
            <w:vAlign w:val="center"/>
            <w:hideMark/>
          </w:tcPr>
          <w:p w14:paraId="74781126" w14:textId="77777777"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59" w:type="pct"/>
            <w:shd w:val="clear" w:color="auto" w:fill="auto"/>
            <w:vAlign w:val="center"/>
            <w:hideMark/>
          </w:tcPr>
          <w:p w14:paraId="7DA01B43" w14:textId="690544E8"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2022</w:t>
            </w:r>
          </w:p>
        </w:tc>
        <w:tc>
          <w:tcPr>
            <w:tcW w:w="307" w:type="pct"/>
            <w:shd w:val="clear" w:color="auto" w:fill="auto"/>
            <w:vAlign w:val="center"/>
            <w:hideMark/>
          </w:tcPr>
          <w:p w14:paraId="0242DA12" w14:textId="2569AFEC"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2023</w:t>
            </w:r>
          </w:p>
        </w:tc>
        <w:tc>
          <w:tcPr>
            <w:tcW w:w="307" w:type="pct"/>
            <w:shd w:val="clear" w:color="auto" w:fill="auto"/>
            <w:vAlign w:val="center"/>
            <w:hideMark/>
          </w:tcPr>
          <w:p w14:paraId="59B49A69" w14:textId="16D3CB0F"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2024</w:t>
            </w:r>
          </w:p>
        </w:tc>
        <w:tc>
          <w:tcPr>
            <w:tcW w:w="308" w:type="pct"/>
            <w:shd w:val="clear" w:color="auto" w:fill="auto"/>
            <w:vAlign w:val="center"/>
            <w:hideMark/>
          </w:tcPr>
          <w:p w14:paraId="00949EFE" w14:textId="64CACD3E"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2025</w:t>
            </w:r>
          </w:p>
        </w:tc>
        <w:tc>
          <w:tcPr>
            <w:tcW w:w="308" w:type="pct"/>
            <w:shd w:val="clear" w:color="auto" w:fill="auto"/>
            <w:vAlign w:val="center"/>
            <w:hideMark/>
          </w:tcPr>
          <w:p w14:paraId="60A42F84" w14:textId="0F087CCF"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2026</w:t>
            </w:r>
          </w:p>
        </w:tc>
        <w:tc>
          <w:tcPr>
            <w:tcW w:w="308" w:type="pct"/>
            <w:shd w:val="clear" w:color="auto" w:fill="auto"/>
            <w:vAlign w:val="center"/>
            <w:hideMark/>
          </w:tcPr>
          <w:p w14:paraId="15BFD278" w14:textId="0CF28DFF"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2027</w:t>
            </w:r>
          </w:p>
        </w:tc>
        <w:tc>
          <w:tcPr>
            <w:tcW w:w="308" w:type="pct"/>
            <w:shd w:val="clear" w:color="auto" w:fill="auto"/>
            <w:vAlign w:val="center"/>
            <w:hideMark/>
          </w:tcPr>
          <w:p w14:paraId="7AF9F9AA" w14:textId="7C263213"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2028</w:t>
            </w:r>
          </w:p>
        </w:tc>
        <w:tc>
          <w:tcPr>
            <w:tcW w:w="308" w:type="pct"/>
            <w:shd w:val="clear" w:color="auto" w:fill="auto"/>
            <w:vAlign w:val="center"/>
            <w:hideMark/>
          </w:tcPr>
          <w:p w14:paraId="62EBF82D" w14:textId="419A3B0A"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2029</w:t>
            </w:r>
          </w:p>
        </w:tc>
        <w:tc>
          <w:tcPr>
            <w:tcW w:w="308" w:type="pct"/>
            <w:shd w:val="clear" w:color="auto" w:fill="auto"/>
            <w:vAlign w:val="center"/>
            <w:hideMark/>
          </w:tcPr>
          <w:p w14:paraId="119CB549" w14:textId="76AB2AAF"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2030</w:t>
            </w:r>
          </w:p>
        </w:tc>
        <w:tc>
          <w:tcPr>
            <w:tcW w:w="308" w:type="pct"/>
            <w:shd w:val="clear" w:color="auto" w:fill="auto"/>
            <w:vAlign w:val="center"/>
            <w:hideMark/>
          </w:tcPr>
          <w:p w14:paraId="43E36A51" w14:textId="2ACAB887"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2031</w:t>
            </w:r>
          </w:p>
        </w:tc>
        <w:tc>
          <w:tcPr>
            <w:tcW w:w="308" w:type="pct"/>
            <w:shd w:val="clear" w:color="auto" w:fill="auto"/>
            <w:vAlign w:val="center"/>
            <w:hideMark/>
          </w:tcPr>
          <w:p w14:paraId="06727321" w14:textId="67EBA5C4"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2032</w:t>
            </w:r>
          </w:p>
        </w:tc>
        <w:tc>
          <w:tcPr>
            <w:tcW w:w="301" w:type="pct"/>
            <w:shd w:val="clear" w:color="auto" w:fill="auto"/>
            <w:vAlign w:val="center"/>
            <w:hideMark/>
          </w:tcPr>
          <w:p w14:paraId="6FB77A53" w14:textId="6D067341"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2033-2035</w:t>
            </w:r>
          </w:p>
        </w:tc>
      </w:tr>
      <w:tr w:rsidR="00E74AE5" w:rsidRPr="00935EA4" w14:paraId="64435642" w14:textId="77777777" w:rsidTr="00E74AE5">
        <w:trPr>
          <w:trHeight w:val="20"/>
        </w:trPr>
        <w:tc>
          <w:tcPr>
            <w:tcW w:w="863" w:type="pct"/>
            <w:shd w:val="clear" w:color="auto" w:fill="auto"/>
            <w:vAlign w:val="center"/>
          </w:tcPr>
          <w:p w14:paraId="026F88D3" w14:textId="18E7450A" w:rsidR="00E74AE5" w:rsidRPr="00935EA4" w:rsidRDefault="00E74AE5" w:rsidP="00E74AE5">
            <w:pPr>
              <w:widowControl/>
              <w:autoSpaceDE/>
              <w:autoSpaceDN/>
              <w:jc w:val="center"/>
              <w:rPr>
                <w:b/>
                <w:bCs/>
                <w:color w:val="000000"/>
                <w:sz w:val="20"/>
                <w:szCs w:val="20"/>
                <w:lang w:bidi="ar-SA"/>
              </w:rPr>
            </w:pPr>
            <w:r w:rsidRPr="00935EA4">
              <w:rPr>
                <w:color w:val="000000"/>
                <w:sz w:val="20"/>
                <w:szCs w:val="20"/>
                <w:lang w:bidi="ar-SA"/>
              </w:rPr>
              <w:t>Нагрузка источника</w:t>
            </w:r>
          </w:p>
        </w:tc>
        <w:tc>
          <w:tcPr>
            <w:tcW w:w="399" w:type="pct"/>
            <w:shd w:val="clear" w:color="auto" w:fill="auto"/>
            <w:vAlign w:val="center"/>
          </w:tcPr>
          <w:p w14:paraId="0BE0B423" w14:textId="6EC5DEF4" w:rsidR="00E74AE5" w:rsidRPr="00935EA4" w:rsidRDefault="00E74AE5" w:rsidP="00E74AE5">
            <w:pPr>
              <w:widowControl/>
              <w:autoSpaceDE/>
              <w:autoSpaceDN/>
              <w:jc w:val="center"/>
              <w:rPr>
                <w:b/>
                <w:bCs/>
                <w:color w:val="000000"/>
                <w:sz w:val="20"/>
                <w:szCs w:val="20"/>
                <w:lang w:bidi="ar-SA"/>
              </w:rPr>
            </w:pPr>
            <w:r w:rsidRPr="00935EA4">
              <w:rPr>
                <w:color w:val="000000"/>
                <w:sz w:val="20"/>
                <w:szCs w:val="20"/>
                <w:lang w:bidi="ar-SA"/>
              </w:rPr>
              <w:t>Гкал/ч</w:t>
            </w:r>
          </w:p>
        </w:tc>
        <w:tc>
          <w:tcPr>
            <w:tcW w:w="359" w:type="pct"/>
            <w:shd w:val="clear" w:color="auto" w:fill="auto"/>
            <w:vAlign w:val="center"/>
          </w:tcPr>
          <w:p w14:paraId="204F0D87" w14:textId="06ED0837"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4,11</w:t>
            </w:r>
          </w:p>
        </w:tc>
        <w:tc>
          <w:tcPr>
            <w:tcW w:w="307" w:type="pct"/>
            <w:shd w:val="clear" w:color="auto" w:fill="auto"/>
            <w:vAlign w:val="center"/>
          </w:tcPr>
          <w:p w14:paraId="13C6B250" w14:textId="76A83679"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4,43</w:t>
            </w:r>
          </w:p>
        </w:tc>
        <w:tc>
          <w:tcPr>
            <w:tcW w:w="307" w:type="pct"/>
            <w:shd w:val="clear" w:color="auto" w:fill="auto"/>
            <w:vAlign w:val="center"/>
          </w:tcPr>
          <w:p w14:paraId="48B3585D" w14:textId="3553B99D"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4,75</w:t>
            </w:r>
          </w:p>
        </w:tc>
        <w:tc>
          <w:tcPr>
            <w:tcW w:w="308" w:type="pct"/>
            <w:shd w:val="clear" w:color="auto" w:fill="auto"/>
            <w:vAlign w:val="center"/>
          </w:tcPr>
          <w:p w14:paraId="2351D58F" w14:textId="13891D74"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5,07</w:t>
            </w:r>
          </w:p>
        </w:tc>
        <w:tc>
          <w:tcPr>
            <w:tcW w:w="308" w:type="pct"/>
            <w:shd w:val="clear" w:color="auto" w:fill="auto"/>
            <w:vAlign w:val="center"/>
          </w:tcPr>
          <w:p w14:paraId="157A8666" w14:textId="232F2351"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5,23</w:t>
            </w:r>
          </w:p>
        </w:tc>
        <w:tc>
          <w:tcPr>
            <w:tcW w:w="308" w:type="pct"/>
            <w:shd w:val="clear" w:color="auto" w:fill="auto"/>
            <w:vAlign w:val="center"/>
          </w:tcPr>
          <w:p w14:paraId="1882BA6B" w14:textId="324A899C"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5,39</w:t>
            </w:r>
          </w:p>
        </w:tc>
        <w:tc>
          <w:tcPr>
            <w:tcW w:w="308" w:type="pct"/>
            <w:shd w:val="clear" w:color="auto" w:fill="auto"/>
            <w:vAlign w:val="center"/>
          </w:tcPr>
          <w:p w14:paraId="6A3659A9" w14:textId="10B00BDD"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5,55</w:t>
            </w:r>
          </w:p>
        </w:tc>
        <w:tc>
          <w:tcPr>
            <w:tcW w:w="308" w:type="pct"/>
            <w:shd w:val="clear" w:color="auto" w:fill="auto"/>
            <w:vAlign w:val="center"/>
          </w:tcPr>
          <w:p w14:paraId="421A8A7A" w14:textId="0EC51F2C"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5,71</w:t>
            </w:r>
          </w:p>
        </w:tc>
        <w:tc>
          <w:tcPr>
            <w:tcW w:w="308" w:type="pct"/>
            <w:shd w:val="clear" w:color="auto" w:fill="auto"/>
            <w:vAlign w:val="center"/>
          </w:tcPr>
          <w:p w14:paraId="0F3F3B3F" w14:textId="0F16601D"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5,72</w:t>
            </w:r>
          </w:p>
        </w:tc>
        <w:tc>
          <w:tcPr>
            <w:tcW w:w="308" w:type="pct"/>
            <w:shd w:val="clear" w:color="auto" w:fill="auto"/>
            <w:vAlign w:val="center"/>
          </w:tcPr>
          <w:p w14:paraId="07D099F6" w14:textId="751C04E6"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5,73</w:t>
            </w:r>
          </w:p>
        </w:tc>
        <w:tc>
          <w:tcPr>
            <w:tcW w:w="308" w:type="pct"/>
            <w:shd w:val="clear" w:color="auto" w:fill="auto"/>
            <w:vAlign w:val="center"/>
          </w:tcPr>
          <w:p w14:paraId="68AF1D13" w14:textId="21B8293F"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5,75</w:t>
            </w:r>
          </w:p>
        </w:tc>
        <w:tc>
          <w:tcPr>
            <w:tcW w:w="301" w:type="pct"/>
            <w:shd w:val="clear" w:color="auto" w:fill="auto"/>
            <w:vAlign w:val="center"/>
          </w:tcPr>
          <w:p w14:paraId="20FB5046" w14:textId="46ADB4AB"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5,77</w:t>
            </w:r>
          </w:p>
        </w:tc>
      </w:tr>
      <w:tr w:rsidR="00E74AE5" w:rsidRPr="00935EA4" w14:paraId="7F7CE9CA" w14:textId="77777777" w:rsidTr="00E74AE5">
        <w:trPr>
          <w:trHeight w:val="20"/>
        </w:trPr>
        <w:tc>
          <w:tcPr>
            <w:tcW w:w="863" w:type="pct"/>
            <w:shd w:val="clear" w:color="auto" w:fill="auto"/>
            <w:vAlign w:val="center"/>
            <w:hideMark/>
          </w:tcPr>
          <w:p w14:paraId="68981727"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Подключенная нагрузка отопления</w:t>
            </w:r>
          </w:p>
        </w:tc>
        <w:tc>
          <w:tcPr>
            <w:tcW w:w="399" w:type="pct"/>
            <w:shd w:val="clear" w:color="auto" w:fill="auto"/>
            <w:vAlign w:val="center"/>
            <w:hideMark/>
          </w:tcPr>
          <w:p w14:paraId="2DBD2762"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Гкал/ч</w:t>
            </w:r>
          </w:p>
        </w:tc>
        <w:tc>
          <w:tcPr>
            <w:tcW w:w="359" w:type="pct"/>
            <w:shd w:val="clear" w:color="auto" w:fill="auto"/>
            <w:noWrap/>
            <w:vAlign w:val="center"/>
            <w:hideMark/>
          </w:tcPr>
          <w:p w14:paraId="312DD6F5" w14:textId="3448B07C" w:rsidR="00E74AE5" w:rsidRPr="00935EA4" w:rsidRDefault="00E74AE5" w:rsidP="00E74AE5">
            <w:pPr>
              <w:widowControl/>
              <w:autoSpaceDE/>
              <w:autoSpaceDN/>
              <w:jc w:val="center"/>
              <w:rPr>
                <w:color w:val="000000"/>
                <w:sz w:val="20"/>
                <w:szCs w:val="20"/>
                <w:lang w:bidi="ar-SA"/>
              </w:rPr>
            </w:pPr>
            <w:r w:rsidRPr="00935EA4">
              <w:rPr>
                <w:color w:val="000000"/>
                <w:sz w:val="20"/>
                <w:szCs w:val="20"/>
              </w:rPr>
              <w:t>3,76</w:t>
            </w:r>
          </w:p>
        </w:tc>
        <w:tc>
          <w:tcPr>
            <w:tcW w:w="307" w:type="pct"/>
            <w:shd w:val="clear" w:color="auto" w:fill="auto"/>
            <w:noWrap/>
            <w:vAlign w:val="center"/>
            <w:hideMark/>
          </w:tcPr>
          <w:p w14:paraId="469C5403" w14:textId="22DC8B16" w:rsidR="00E74AE5" w:rsidRPr="00935EA4" w:rsidRDefault="00E74AE5" w:rsidP="00E74AE5">
            <w:pPr>
              <w:widowControl/>
              <w:autoSpaceDE/>
              <w:autoSpaceDN/>
              <w:jc w:val="center"/>
              <w:rPr>
                <w:color w:val="000000"/>
                <w:sz w:val="20"/>
                <w:szCs w:val="20"/>
                <w:lang w:bidi="ar-SA"/>
              </w:rPr>
            </w:pPr>
            <w:r w:rsidRPr="00935EA4">
              <w:rPr>
                <w:color w:val="000000"/>
                <w:sz w:val="20"/>
                <w:szCs w:val="20"/>
              </w:rPr>
              <w:t>4,04</w:t>
            </w:r>
          </w:p>
        </w:tc>
        <w:tc>
          <w:tcPr>
            <w:tcW w:w="307" w:type="pct"/>
            <w:shd w:val="clear" w:color="auto" w:fill="auto"/>
            <w:noWrap/>
            <w:vAlign w:val="center"/>
            <w:hideMark/>
          </w:tcPr>
          <w:p w14:paraId="764FDD37" w14:textId="3676B46E" w:rsidR="00E74AE5" w:rsidRPr="00935EA4" w:rsidRDefault="00E74AE5" w:rsidP="00E74AE5">
            <w:pPr>
              <w:widowControl/>
              <w:autoSpaceDE/>
              <w:autoSpaceDN/>
              <w:jc w:val="center"/>
              <w:rPr>
                <w:color w:val="000000"/>
                <w:sz w:val="20"/>
                <w:szCs w:val="20"/>
                <w:lang w:bidi="ar-SA"/>
              </w:rPr>
            </w:pPr>
            <w:r w:rsidRPr="00935EA4">
              <w:rPr>
                <w:color w:val="000000"/>
                <w:sz w:val="20"/>
                <w:szCs w:val="20"/>
              </w:rPr>
              <w:t>4,32</w:t>
            </w:r>
          </w:p>
        </w:tc>
        <w:tc>
          <w:tcPr>
            <w:tcW w:w="308" w:type="pct"/>
            <w:shd w:val="clear" w:color="auto" w:fill="auto"/>
            <w:noWrap/>
            <w:vAlign w:val="center"/>
            <w:hideMark/>
          </w:tcPr>
          <w:p w14:paraId="70E676EC" w14:textId="0146B920" w:rsidR="00E74AE5" w:rsidRPr="00935EA4" w:rsidRDefault="00E74AE5" w:rsidP="00E74AE5">
            <w:pPr>
              <w:widowControl/>
              <w:autoSpaceDE/>
              <w:autoSpaceDN/>
              <w:jc w:val="center"/>
              <w:rPr>
                <w:color w:val="000000"/>
                <w:sz w:val="20"/>
                <w:szCs w:val="20"/>
                <w:lang w:bidi="ar-SA"/>
              </w:rPr>
            </w:pPr>
            <w:r w:rsidRPr="00935EA4">
              <w:rPr>
                <w:color w:val="000000"/>
                <w:sz w:val="20"/>
                <w:szCs w:val="20"/>
              </w:rPr>
              <w:t>4,60</w:t>
            </w:r>
          </w:p>
        </w:tc>
        <w:tc>
          <w:tcPr>
            <w:tcW w:w="308" w:type="pct"/>
            <w:shd w:val="clear" w:color="auto" w:fill="auto"/>
            <w:noWrap/>
            <w:vAlign w:val="center"/>
            <w:hideMark/>
          </w:tcPr>
          <w:p w14:paraId="546D23F5" w14:textId="48A9E35F" w:rsidR="00E74AE5" w:rsidRPr="00935EA4" w:rsidRDefault="00E74AE5" w:rsidP="00E74AE5">
            <w:pPr>
              <w:widowControl/>
              <w:autoSpaceDE/>
              <w:autoSpaceDN/>
              <w:jc w:val="center"/>
              <w:rPr>
                <w:color w:val="000000"/>
                <w:sz w:val="20"/>
                <w:szCs w:val="20"/>
                <w:lang w:bidi="ar-SA"/>
              </w:rPr>
            </w:pPr>
            <w:r w:rsidRPr="00935EA4">
              <w:rPr>
                <w:color w:val="000000"/>
                <w:sz w:val="20"/>
                <w:szCs w:val="20"/>
              </w:rPr>
              <w:t>4,74</w:t>
            </w:r>
          </w:p>
        </w:tc>
        <w:tc>
          <w:tcPr>
            <w:tcW w:w="308" w:type="pct"/>
            <w:shd w:val="clear" w:color="auto" w:fill="auto"/>
            <w:noWrap/>
            <w:vAlign w:val="center"/>
            <w:hideMark/>
          </w:tcPr>
          <w:p w14:paraId="7A096151" w14:textId="503A4EE6" w:rsidR="00E74AE5" w:rsidRPr="00935EA4" w:rsidRDefault="00E74AE5" w:rsidP="00E74AE5">
            <w:pPr>
              <w:widowControl/>
              <w:autoSpaceDE/>
              <w:autoSpaceDN/>
              <w:jc w:val="center"/>
              <w:rPr>
                <w:color w:val="000000"/>
                <w:sz w:val="20"/>
                <w:szCs w:val="20"/>
                <w:lang w:bidi="ar-SA"/>
              </w:rPr>
            </w:pPr>
            <w:r w:rsidRPr="00935EA4">
              <w:rPr>
                <w:color w:val="000000"/>
                <w:sz w:val="20"/>
                <w:szCs w:val="20"/>
              </w:rPr>
              <w:t>4,88</w:t>
            </w:r>
          </w:p>
        </w:tc>
        <w:tc>
          <w:tcPr>
            <w:tcW w:w="308" w:type="pct"/>
            <w:shd w:val="clear" w:color="auto" w:fill="auto"/>
            <w:noWrap/>
            <w:vAlign w:val="center"/>
            <w:hideMark/>
          </w:tcPr>
          <w:p w14:paraId="54E74F2B" w14:textId="40501597" w:rsidR="00E74AE5" w:rsidRPr="00935EA4" w:rsidRDefault="00E74AE5" w:rsidP="00E74AE5">
            <w:pPr>
              <w:widowControl/>
              <w:autoSpaceDE/>
              <w:autoSpaceDN/>
              <w:jc w:val="center"/>
              <w:rPr>
                <w:color w:val="000000"/>
                <w:sz w:val="20"/>
                <w:szCs w:val="20"/>
                <w:lang w:bidi="ar-SA"/>
              </w:rPr>
            </w:pPr>
            <w:r w:rsidRPr="00935EA4">
              <w:rPr>
                <w:color w:val="000000"/>
                <w:sz w:val="20"/>
                <w:szCs w:val="20"/>
              </w:rPr>
              <w:t>5,02</w:t>
            </w:r>
          </w:p>
        </w:tc>
        <w:tc>
          <w:tcPr>
            <w:tcW w:w="308" w:type="pct"/>
            <w:shd w:val="clear" w:color="auto" w:fill="auto"/>
            <w:noWrap/>
            <w:vAlign w:val="center"/>
            <w:hideMark/>
          </w:tcPr>
          <w:p w14:paraId="48D51071" w14:textId="06349A12" w:rsidR="00E74AE5" w:rsidRPr="00935EA4" w:rsidRDefault="00E74AE5" w:rsidP="00E74AE5">
            <w:pPr>
              <w:widowControl/>
              <w:autoSpaceDE/>
              <w:autoSpaceDN/>
              <w:jc w:val="center"/>
              <w:rPr>
                <w:color w:val="000000"/>
                <w:sz w:val="20"/>
                <w:szCs w:val="20"/>
                <w:lang w:bidi="ar-SA"/>
              </w:rPr>
            </w:pPr>
            <w:r w:rsidRPr="00935EA4">
              <w:rPr>
                <w:color w:val="000000"/>
                <w:sz w:val="20"/>
                <w:szCs w:val="20"/>
              </w:rPr>
              <w:t>5,16</w:t>
            </w:r>
          </w:p>
        </w:tc>
        <w:tc>
          <w:tcPr>
            <w:tcW w:w="308" w:type="pct"/>
            <w:shd w:val="clear" w:color="auto" w:fill="auto"/>
            <w:noWrap/>
            <w:vAlign w:val="center"/>
            <w:hideMark/>
          </w:tcPr>
          <w:p w14:paraId="30E4A781" w14:textId="53AE844A" w:rsidR="00E74AE5" w:rsidRPr="00935EA4" w:rsidRDefault="00E74AE5" w:rsidP="00E74AE5">
            <w:pPr>
              <w:widowControl/>
              <w:autoSpaceDE/>
              <w:autoSpaceDN/>
              <w:jc w:val="center"/>
              <w:rPr>
                <w:color w:val="000000"/>
                <w:sz w:val="20"/>
                <w:szCs w:val="20"/>
                <w:lang w:bidi="ar-SA"/>
              </w:rPr>
            </w:pPr>
            <w:r w:rsidRPr="00935EA4">
              <w:rPr>
                <w:color w:val="000000"/>
                <w:sz w:val="20"/>
                <w:szCs w:val="20"/>
              </w:rPr>
              <w:t>5,17</w:t>
            </w:r>
          </w:p>
        </w:tc>
        <w:tc>
          <w:tcPr>
            <w:tcW w:w="308" w:type="pct"/>
            <w:shd w:val="clear" w:color="auto" w:fill="auto"/>
            <w:noWrap/>
            <w:vAlign w:val="center"/>
            <w:hideMark/>
          </w:tcPr>
          <w:p w14:paraId="4EFABB48" w14:textId="07B241DB" w:rsidR="00E74AE5" w:rsidRPr="00935EA4" w:rsidRDefault="00E74AE5" w:rsidP="00E74AE5">
            <w:pPr>
              <w:widowControl/>
              <w:autoSpaceDE/>
              <w:autoSpaceDN/>
              <w:jc w:val="center"/>
              <w:rPr>
                <w:color w:val="000000"/>
                <w:sz w:val="20"/>
                <w:szCs w:val="20"/>
                <w:lang w:bidi="ar-SA"/>
              </w:rPr>
            </w:pPr>
            <w:r w:rsidRPr="00935EA4">
              <w:rPr>
                <w:color w:val="000000"/>
                <w:sz w:val="20"/>
                <w:szCs w:val="20"/>
              </w:rPr>
              <w:t>5,18</w:t>
            </w:r>
          </w:p>
        </w:tc>
        <w:tc>
          <w:tcPr>
            <w:tcW w:w="308" w:type="pct"/>
            <w:shd w:val="clear" w:color="auto" w:fill="auto"/>
            <w:noWrap/>
            <w:vAlign w:val="center"/>
            <w:hideMark/>
          </w:tcPr>
          <w:p w14:paraId="03EF9493" w14:textId="62EB068C" w:rsidR="00E74AE5" w:rsidRPr="00935EA4" w:rsidRDefault="00E74AE5" w:rsidP="00E74AE5">
            <w:pPr>
              <w:widowControl/>
              <w:autoSpaceDE/>
              <w:autoSpaceDN/>
              <w:jc w:val="center"/>
              <w:rPr>
                <w:color w:val="000000"/>
                <w:sz w:val="20"/>
                <w:szCs w:val="20"/>
                <w:lang w:bidi="ar-SA"/>
              </w:rPr>
            </w:pPr>
            <w:r w:rsidRPr="00935EA4">
              <w:rPr>
                <w:color w:val="000000"/>
                <w:sz w:val="20"/>
                <w:szCs w:val="20"/>
              </w:rPr>
              <w:t>5,20</w:t>
            </w:r>
          </w:p>
        </w:tc>
        <w:tc>
          <w:tcPr>
            <w:tcW w:w="301" w:type="pct"/>
            <w:shd w:val="clear" w:color="auto" w:fill="auto"/>
            <w:noWrap/>
            <w:vAlign w:val="center"/>
            <w:hideMark/>
          </w:tcPr>
          <w:p w14:paraId="19236F98" w14:textId="28268D6E" w:rsidR="00E74AE5" w:rsidRPr="00935EA4" w:rsidRDefault="00E74AE5" w:rsidP="00E74AE5">
            <w:pPr>
              <w:widowControl/>
              <w:autoSpaceDE/>
              <w:autoSpaceDN/>
              <w:jc w:val="center"/>
              <w:rPr>
                <w:color w:val="000000"/>
                <w:sz w:val="20"/>
                <w:szCs w:val="20"/>
                <w:lang w:bidi="ar-SA"/>
              </w:rPr>
            </w:pPr>
            <w:r w:rsidRPr="00935EA4">
              <w:rPr>
                <w:color w:val="000000"/>
                <w:sz w:val="20"/>
                <w:szCs w:val="20"/>
              </w:rPr>
              <w:t>5,22</w:t>
            </w:r>
          </w:p>
        </w:tc>
      </w:tr>
      <w:tr w:rsidR="00E74AE5" w:rsidRPr="00935EA4" w14:paraId="1557481A" w14:textId="77777777" w:rsidTr="00E74AE5">
        <w:trPr>
          <w:trHeight w:val="20"/>
        </w:trPr>
        <w:tc>
          <w:tcPr>
            <w:tcW w:w="863" w:type="pct"/>
            <w:shd w:val="clear" w:color="auto" w:fill="auto"/>
            <w:vAlign w:val="center"/>
            <w:hideMark/>
          </w:tcPr>
          <w:p w14:paraId="7621E6D6"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Нагрузка ГВС</w:t>
            </w:r>
          </w:p>
        </w:tc>
        <w:tc>
          <w:tcPr>
            <w:tcW w:w="399" w:type="pct"/>
            <w:shd w:val="clear" w:color="auto" w:fill="auto"/>
            <w:vAlign w:val="center"/>
            <w:hideMark/>
          </w:tcPr>
          <w:p w14:paraId="0DA194B5"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Гкал/ч</w:t>
            </w:r>
          </w:p>
        </w:tc>
        <w:tc>
          <w:tcPr>
            <w:tcW w:w="359" w:type="pct"/>
            <w:shd w:val="clear" w:color="auto" w:fill="auto"/>
            <w:noWrap/>
            <w:vAlign w:val="center"/>
            <w:hideMark/>
          </w:tcPr>
          <w:p w14:paraId="4F1FA027" w14:textId="796B5E38" w:rsidR="00E74AE5" w:rsidRPr="00935EA4" w:rsidRDefault="00E74AE5" w:rsidP="00E74AE5">
            <w:pPr>
              <w:widowControl/>
              <w:autoSpaceDE/>
              <w:autoSpaceDN/>
              <w:jc w:val="center"/>
              <w:rPr>
                <w:color w:val="000000"/>
                <w:sz w:val="20"/>
                <w:szCs w:val="20"/>
                <w:lang w:bidi="ar-SA"/>
              </w:rPr>
            </w:pPr>
            <w:r w:rsidRPr="00935EA4">
              <w:rPr>
                <w:color w:val="000000"/>
                <w:sz w:val="20"/>
                <w:szCs w:val="20"/>
              </w:rPr>
              <w:t>0,35</w:t>
            </w:r>
          </w:p>
        </w:tc>
        <w:tc>
          <w:tcPr>
            <w:tcW w:w="307" w:type="pct"/>
            <w:shd w:val="clear" w:color="auto" w:fill="auto"/>
            <w:noWrap/>
            <w:vAlign w:val="center"/>
            <w:hideMark/>
          </w:tcPr>
          <w:p w14:paraId="0B4FD6CE" w14:textId="57DCCC5A" w:rsidR="00E74AE5" w:rsidRPr="00935EA4" w:rsidRDefault="00E74AE5" w:rsidP="00E74AE5">
            <w:pPr>
              <w:widowControl/>
              <w:autoSpaceDE/>
              <w:autoSpaceDN/>
              <w:jc w:val="center"/>
              <w:rPr>
                <w:color w:val="000000"/>
                <w:sz w:val="20"/>
                <w:szCs w:val="20"/>
                <w:lang w:bidi="ar-SA"/>
              </w:rPr>
            </w:pPr>
            <w:r w:rsidRPr="00935EA4">
              <w:rPr>
                <w:color w:val="000000"/>
                <w:sz w:val="20"/>
                <w:szCs w:val="20"/>
              </w:rPr>
              <w:t>0,39</w:t>
            </w:r>
          </w:p>
        </w:tc>
        <w:tc>
          <w:tcPr>
            <w:tcW w:w="307" w:type="pct"/>
            <w:shd w:val="clear" w:color="auto" w:fill="auto"/>
            <w:noWrap/>
            <w:vAlign w:val="center"/>
            <w:hideMark/>
          </w:tcPr>
          <w:p w14:paraId="10F06020" w14:textId="0EB9AB98" w:rsidR="00E74AE5" w:rsidRPr="00935EA4" w:rsidRDefault="00E74AE5" w:rsidP="00E74AE5">
            <w:pPr>
              <w:widowControl/>
              <w:autoSpaceDE/>
              <w:autoSpaceDN/>
              <w:jc w:val="center"/>
              <w:rPr>
                <w:color w:val="000000"/>
                <w:sz w:val="20"/>
                <w:szCs w:val="20"/>
                <w:lang w:bidi="ar-SA"/>
              </w:rPr>
            </w:pPr>
            <w:r w:rsidRPr="00935EA4">
              <w:rPr>
                <w:color w:val="000000"/>
                <w:sz w:val="20"/>
                <w:szCs w:val="20"/>
              </w:rPr>
              <w:t>0,43</w:t>
            </w:r>
          </w:p>
        </w:tc>
        <w:tc>
          <w:tcPr>
            <w:tcW w:w="308" w:type="pct"/>
            <w:shd w:val="clear" w:color="auto" w:fill="auto"/>
            <w:noWrap/>
            <w:vAlign w:val="center"/>
            <w:hideMark/>
          </w:tcPr>
          <w:p w14:paraId="70A46372" w14:textId="71C5C380" w:rsidR="00E74AE5" w:rsidRPr="00935EA4" w:rsidRDefault="00E74AE5" w:rsidP="00E74AE5">
            <w:pPr>
              <w:widowControl/>
              <w:autoSpaceDE/>
              <w:autoSpaceDN/>
              <w:jc w:val="center"/>
              <w:rPr>
                <w:color w:val="000000"/>
                <w:sz w:val="20"/>
                <w:szCs w:val="20"/>
                <w:lang w:bidi="ar-SA"/>
              </w:rPr>
            </w:pPr>
            <w:r w:rsidRPr="00935EA4">
              <w:rPr>
                <w:color w:val="000000"/>
                <w:sz w:val="20"/>
                <w:szCs w:val="20"/>
              </w:rPr>
              <w:t>0,47</w:t>
            </w:r>
          </w:p>
        </w:tc>
        <w:tc>
          <w:tcPr>
            <w:tcW w:w="308" w:type="pct"/>
            <w:shd w:val="clear" w:color="auto" w:fill="auto"/>
            <w:noWrap/>
            <w:vAlign w:val="center"/>
            <w:hideMark/>
          </w:tcPr>
          <w:p w14:paraId="6D87F29D" w14:textId="0B8E22BC" w:rsidR="00E74AE5" w:rsidRPr="00935EA4" w:rsidRDefault="00E74AE5" w:rsidP="00E74AE5">
            <w:pPr>
              <w:widowControl/>
              <w:autoSpaceDE/>
              <w:autoSpaceDN/>
              <w:jc w:val="center"/>
              <w:rPr>
                <w:color w:val="000000"/>
                <w:sz w:val="20"/>
                <w:szCs w:val="20"/>
                <w:lang w:bidi="ar-SA"/>
              </w:rPr>
            </w:pPr>
            <w:r w:rsidRPr="00935EA4">
              <w:rPr>
                <w:color w:val="000000"/>
                <w:sz w:val="20"/>
                <w:szCs w:val="20"/>
              </w:rPr>
              <w:t>0,49</w:t>
            </w:r>
          </w:p>
        </w:tc>
        <w:tc>
          <w:tcPr>
            <w:tcW w:w="308" w:type="pct"/>
            <w:shd w:val="clear" w:color="auto" w:fill="auto"/>
            <w:noWrap/>
            <w:vAlign w:val="center"/>
            <w:hideMark/>
          </w:tcPr>
          <w:p w14:paraId="137367F3" w14:textId="6A6E4B7D" w:rsidR="00E74AE5" w:rsidRPr="00935EA4" w:rsidRDefault="00E74AE5" w:rsidP="00E74AE5">
            <w:pPr>
              <w:widowControl/>
              <w:autoSpaceDE/>
              <w:autoSpaceDN/>
              <w:jc w:val="center"/>
              <w:rPr>
                <w:color w:val="000000"/>
                <w:sz w:val="20"/>
                <w:szCs w:val="20"/>
                <w:lang w:bidi="ar-SA"/>
              </w:rPr>
            </w:pPr>
            <w:r w:rsidRPr="00935EA4">
              <w:rPr>
                <w:color w:val="000000"/>
                <w:sz w:val="20"/>
                <w:szCs w:val="20"/>
              </w:rPr>
              <w:t>0,51</w:t>
            </w:r>
          </w:p>
        </w:tc>
        <w:tc>
          <w:tcPr>
            <w:tcW w:w="308" w:type="pct"/>
            <w:shd w:val="clear" w:color="auto" w:fill="auto"/>
            <w:noWrap/>
            <w:vAlign w:val="center"/>
            <w:hideMark/>
          </w:tcPr>
          <w:p w14:paraId="4D6792F1" w14:textId="191B479F" w:rsidR="00E74AE5" w:rsidRPr="00935EA4" w:rsidRDefault="00E74AE5" w:rsidP="00E74AE5">
            <w:pPr>
              <w:widowControl/>
              <w:autoSpaceDE/>
              <w:autoSpaceDN/>
              <w:jc w:val="center"/>
              <w:rPr>
                <w:color w:val="000000"/>
                <w:sz w:val="20"/>
                <w:szCs w:val="20"/>
                <w:lang w:bidi="ar-SA"/>
              </w:rPr>
            </w:pPr>
            <w:r w:rsidRPr="00935EA4">
              <w:rPr>
                <w:color w:val="000000"/>
                <w:sz w:val="20"/>
                <w:szCs w:val="20"/>
              </w:rPr>
              <w:t>0,53</w:t>
            </w:r>
          </w:p>
        </w:tc>
        <w:tc>
          <w:tcPr>
            <w:tcW w:w="308" w:type="pct"/>
            <w:shd w:val="clear" w:color="auto" w:fill="auto"/>
            <w:noWrap/>
            <w:vAlign w:val="center"/>
            <w:hideMark/>
          </w:tcPr>
          <w:p w14:paraId="197D1433" w14:textId="3996392A" w:rsidR="00E74AE5" w:rsidRPr="00935EA4" w:rsidRDefault="00E74AE5" w:rsidP="00E74AE5">
            <w:pPr>
              <w:widowControl/>
              <w:autoSpaceDE/>
              <w:autoSpaceDN/>
              <w:jc w:val="center"/>
              <w:rPr>
                <w:color w:val="000000"/>
                <w:sz w:val="20"/>
                <w:szCs w:val="20"/>
                <w:lang w:bidi="ar-SA"/>
              </w:rPr>
            </w:pPr>
            <w:r w:rsidRPr="00935EA4">
              <w:rPr>
                <w:color w:val="000000"/>
                <w:sz w:val="20"/>
                <w:szCs w:val="20"/>
              </w:rPr>
              <w:t>0,55</w:t>
            </w:r>
          </w:p>
        </w:tc>
        <w:tc>
          <w:tcPr>
            <w:tcW w:w="308" w:type="pct"/>
            <w:shd w:val="clear" w:color="auto" w:fill="auto"/>
            <w:noWrap/>
            <w:vAlign w:val="center"/>
            <w:hideMark/>
          </w:tcPr>
          <w:p w14:paraId="6E7CAA89" w14:textId="6DCA2B6B" w:rsidR="00E74AE5" w:rsidRPr="00935EA4" w:rsidRDefault="00E74AE5" w:rsidP="00E74AE5">
            <w:pPr>
              <w:widowControl/>
              <w:autoSpaceDE/>
              <w:autoSpaceDN/>
              <w:jc w:val="center"/>
              <w:rPr>
                <w:color w:val="000000"/>
                <w:sz w:val="20"/>
                <w:szCs w:val="20"/>
                <w:lang w:bidi="ar-SA"/>
              </w:rPr>
            </w:pPr>
            <w:r w:rsidRPr="00935EA4">
              <w:rPr>
                <w:color w:val="000000"/>
                <w:sz w:val="20"/>
                <w:szCs w:val="20"/>
              </w:rPr>
              <w:t>0,55</w:t>
            </w:r>
          </w:p>
        </w:tc>
        <w:tc>
          <w:tcPr>
            <w:tcW w:w="308" w:type="pct"/>
            <w:shd w:val="clear" w:color="auto" w:fill="auto"/>
            <w:noWrap/>
            <w:vAlign w:val="center"/>
            <w:hideMark/>
          </w:tcPr>
          <w:p w14:paraId="3FA74AF2" w14:textId="49BE08A7" w:rsidR="00E74AE5" w:rsidRPr="00935EA4" w:rsidRDefault="00E74AE5" w:rsidP="00E74AE5">
            <w:pPr>
              <w:widowControl/>
              <w:autoSpaceDE/>
              <w:autoSpaceDN/>
              <w:jc w:val="center"/>
              <w:rPr>
                <w:color w:val="000000"/>
                <w:sz w:val="20"/>
                <w:szCs w:val="20"/>
                <w:lang w:bidi="ar-SA"/>
              </w:rPr>
            </w:pPr>
            <w:r w:rsidRPr="00935EA4">
              <w:rPr>
                <w:color w:val="000000"/>
                <w:sz w:val="20"/>
                <w:szCs w:val="20"/>
              </w:rPr>
              <w:t>0,55</w:t>
            </w:r>
          </w:p>
        </w:tc>
        <w:tc>
          <w:tcPr>
            <w:tcW w:w="308" w:type="pct"/>
            <w:shd w:val="clear" w:color="auto" w:fill="auto"/>
            <w:noWrap/>
            <w:vAlign w:val="center"/>
            <w:hideMark/>
          </w:tcPr>
          <w:p w14:paraId="0FF30573" w14:textId="42196B12" w:rsidR="00E74AE5" w:rsidRPr="00935EA4" w:rsidRDefault="00E74AE5" w:rsidP="00E74AE5">
            <w:pPr>
              <w:widowControl/>
              <w:autoSpaceDE/>
              <w:autoSpaceDN/>
              <w:jc w:val="center"/>
              <w:rPr>
                <w:color w:val="000000"/>
                <w:sz w:val="20"/>
                <w:szCs w:val="20"/>
                <w:lang w:bidi="ar-SA"/>
              </w:rPr>
            </w:pPr>
            <w:r w:rsidRPr="00935EA4">
              <w:rPr>
                <w:color w:val="000000"/>
                <w:sz w:val="20"/>
                <w:szCs w:val="20"/>
              </w:rPr>
              <w:t>0,55</w:t>
            </w:r>
          </w:p>
        </w:tc>
        <w:tc>
          <w:tcPr>
            <w:tcW w:w="301" w:type="pct"/>
            <w:shd w:val="clear" w:color="auto" w:fill="auto"/>
            <w:noWrap/>
            <w:vAlign w:val="center"/>
            <w:hideMark/>
          </w:tcPr>
          <w:p w14:paraId="7924D6F4" w14:textId="3C7A858D" w:rsidR="00E74AE5" w:rsidRPr="00935EA4" w:rsidRDefault="00E74AE5" w:rsidP="00E74AE5">
            <w:pPr>
              <w:widowControl/>
              <w:autoSpaceDE/>
              <w:autoSpaceDN/>
              <w:jc w:val="center"/>
              <w:rPr>
                <w:color w:val="000000"/>
                <w:sz w:val="20"/>
                <w:szCs w:val="20"/>
                <w:lang w:bidi="ar-SA"/>
              </w:rPr>
            </w:pPr>
            <w:r w:rsidRPr="00935EA4">
              <w:rPr>
                <w:color w:val="000000"/>
                <w:sz w:val="20"/>
                <w:szCs w:val="20"/>
              </w:rPr>
              <w:t>0,55</w:t>
            </w:r>
          </w:p>
        </w:tc>
      </w:tr>
      <w:tr w:rsidR="00E74AE5" w:rsidRPr="00935EA4" w14:paraId="52979B87" w14:textId="77777777" w:rsidTr="00E74AE5">
        <w:trPr>
          <w:trHeight w:val="20"/>
        </w:trPr>
        <w:tc>
          <w:tcPr>
            <w:tcW w:w="863" w:type="pct"/>
            <w:shd w:val="clear" w:color="auto" w:fill="auto"/>
            <w:vAlign w:val="center"/>
            <w:hideMark/>
          </w:tcPr>
          <w:p w14:paraId="4A10F167"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Удельный расход топлива на выработку тепловой энергии</w:t>
            </w:r>
          </w:p>
        </w:tc>
        <w:tc>
          <w:tcPr>
            <w:tcW w:w="399" w:type="pct"/>
            <w:shd w:val="clear" w:color="auto" w:fill="auto"/>
            <w:vAlign w:val="center"/>
            <w:hideMark/>
          </w:tcPr>
          <w:p w14:paraId="0709D4B1"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у.т./Гкал</w:t>
            </w:r>
          </w:p>
        </w:tc>
        <w:tc>
          <w:tcPr>
            <w:tcW w:w="359" w:type="pct"/>
            <w:shd w:val="clear" w:color="auto" w:fill="auto"/>
            <w:noWrap/>
            <w:vAlign w:val="center"/>
            <w:hideMark/>
          </w:tcPr>
          <w:p w14:paraId="3CA6494A" w14:textId="2B12EA3F"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7" w:type="pct"/>
            <w:shd w:val="clear" w:color="auto" w:fill="auto"/>
            <w:noWrap/>
            <w:vAlign w:val="center"/>
            <w:hideMark/>
          </w:tcPr>
          <w:p w14:paraId="52566310" w14:textId="1F3E143A"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7" w:type="pct"/>
            <w:shd w:val="clear" w:color="auto" w:fill="auto"/>
            <w:noWrap/>
            <w:vAlign w:val="center"/>
            <w:hideMark/>
          </w:tcPr>
          <w:p w14:paraId="57234C14" w14:textId="6BCA2048"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8" w:type="pct"/>
            <w:shd w:val="clear" w:color="auto" w:fill="auto"/>
            <w:noWrap/>
            <w:vAlign w:val="center"/>
            <w:hideMark/>
          </w:tcPr>
          <w:p w14:paraId="002A915B" w14:textId="33B27854" w:rsidR="00E74AE5" w:rsidRPr="00935EA4" w:rsidRDefault="00E74AE5" w:rsidP="00E74AE5">
            <w:pPr>
              <w:widowControl/>
              <w:autoSpaceDE/>
              <w:autoSpaceDN/>
              <w:jc w:val="center"/>
              <w:rPr>
                <w:color w:val="000000"/>
                <w:sz w:val="20"/>
                <w:szCs w:val="20"/>
                <w:lang w:val="en-US" w:bidi="ar-SA"/>
              </w:rPr>
            </w:pPr>
            <w:r w:rsidRPr="00935EA4">
              <w:rPr>
                <w:color w:val="000000"/>
                <w:sz w:val="20"/>
                <w:szCs w:val="20"/>
              </w:rPr>
              <w:t>159,00</w:t>
            </w:r>
          </w:p>
        </w:tc>
        <w:tc>
          <w:tcPr>
            <w:tcW w:w="308" w:type="pct"/>
            <w:shd w:val="clear" w:color="auto" w:fill="auto"/>
            <w:noWrap/>
            <w:vAlign w:val="center"/>
            <w:hideMark/>
          </w:tcPr>
          <w:p w14:paraId="7C170DB9" w14:textId="1A20CEB6"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8" w:type="pct"/>
            <w:shd w:val="clear" w:color="auto" w:fill="auto"/>
            <w:noWrap/>
            <w:vAlign w:val="center"/>
            <w:hideMark/>
          </w:tcPr>
          <w:p w14:paraId="1B765EDB" w14:textId="5500F131"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8" w:type="pct"/>
            <w:shd w:val="clear" w:color="auto" w:fill="auto"/>
            <w:noWrap/>
            <w:vAlign w:val="center"/>
            <w:hideMark/>
          </w:tcPr>
          <w:p w14:paraId="2721C7F5" w14:textId="31B01121"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8" w:type="pct"/>
            <w:shd w:val="clear" w:color="auto" w:fill="auto"/>
            <w:noWrap/>
            <w:vAlign w:val="center"/>
            <w:hideMark/>
          </w:tcPr>
          <w:p w14:paraId="5600D805" w14:textId="3F795DC3"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8" w:type="pct"/>
            <w:shd w:val="clear" w:color="auto" w:fill="auto"/>
            <w:noWrap/>
            <w:vAlign w:val="center"/>
            <w:hideMark/>
          </w:tcPr>
          <w:p w14:paraId="796C25BC" w14:textId="0B92ADF0"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8" w:type="pct"/>
            <w:shd w:val="clear" w:color="auto" w:fill="auto"/>
            <w:noWrap/>
            <w:vAlign w:val="center"/>
            <w:hideMark/>
          </w:tcPr>
          <w:p w14:paraId="44F0890B" w14:textId="2837DF54"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8" w:type="pct"/>
            <w:shd w:val="clear" w:color="auto" w:fill="auto"/>
            <w:noWrap/>
            <w:vAlign w:val="center"/>
            <w:hideMark/>
          </w:tcPr>
          <w:p w14:paraId="5AC64CA0" w14:textId="6B1522C9"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c>
          <w:tcPr>
            <w:tcW w:w="301" w:type="pct"/>
            <w:shd w:val="clear" w:color="auto" w:fill="auto"/>
            <w:noWrap/>
            <w:vAlign w:val="center"/>
            <w:hideMark/>
          </w:tcPr>
          <w:p w14:paraId="047689F8" w14:textId="68C40E25"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159,00</w:t>
            </w:r>
          </w:p>
        </w:tc>
      </w:tr>
      <w:tr w:rsidR="00E74AE5" w:rsidRPr="00935EA4" w14:paraId="04C87C72" w14:textId="77777777" w:rsidTr="00E74AE5">
        <w:trPr>
          <w:trHeight w:val="20"/>
        </w:trPr>
        <w:tc>
          <w:tcPr>
            <w:tcW w:w="863" w:type="pct"/>
            <w:shd w:val="clear" w:color="auto" w:fill="auto"/>
            <w:vAlign w:val="center"/>
            <w:hideMark/>
          </w:tcPr>
          <w:p w14:paraId="1D3658DF"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w:t>
            </w:r>
          </w:p>
        </w:tc>
        <w:tc>
          <w:tcPr>
            <w:tcW w:w="399" w:type="pct"/>
            <w:shd w:val="clear" w:color="auto" w:fill="auto"/>
            <w:vAlign w:val="center"/>
            <w:hideMark/>
          </w:tcPr>
          <w:p w14:paraId="48FC19C9"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hideMark/>
          </w:tcPr>
          <w:p w14:paraId="6CB9B135" w14:textId="1EB8A2F1" w:rsidR="00E74AE5" w:rsidRPr="00935EA4" w:rsidRDefault="00E74AE5" w:rsidP="00E74AE5">
            <w:pPr>
              <w:widowControl/>
              <w:autoSpaceDE/>
              <w:autoSpaceDN/>
              <w:jc w:val="center"/>
              <w:rPr>
                <w:color w:val="000000"/>
                <w:sz w:val="20"/>
                <w:szCs w:val="20"/>
                <w:lang w:bidi="ar-SA"/>
              </w:rPr>
            </w:pPr>
            <w:r w:rsidRPr="00935EA4">
              <w:rPr>
                <w:color w:val="000000"/>
                <w:sz w:val="20"/>
                <w:szCs w:val="20"/>
              </w:rPr>
              <w:t>652,89</w:t>
            </w:r>
          </w:p>
        </w:tc>
        <w:tc>
          <w:tcPr>
            <w:tcW w:w="307" w:type="pct"/>
            <w:shd w:val="clear" w:color="auto" w:fill="auto"/>
            <w:noWrap/>
            <w:vAlign w:val="center"/>
            <w:hideMark/>
          </w:tcPr>
          <w:p w14:paraId="2AD01CF7" w14:textId="09E20061" w:rsidR="00E74AE5" w:rsidRPr="00935EA4" w:rsidRDefault="00E74AE5" w:rsidP="00E74AE5">
            <w:pPr>
              <w:widowControl/>
              <w:autoSpaceDE/>
              <w:autoSpaceDN/>
              <w:jc w:val="center"/>
              <w:rPr>
                <w:color w:val="000000"/>
                <w:sz w:val="20"/>
                <w:szCs w:val="20"/>
                <w:lang w:bidi="ar-SA"/>
              </w:rPr>
            </w:pPr>
            <w:r w:rsidRPr="00935EA4">
              <w:rPr>
                <w:color w:val="000000"/>
                <w:sz w:val="20"/>
                <w:szCs w:val="20"/>
              </w:rPr>
              <w:t>703,77</w:t>
            </w:r>
          </w:p>
        </w:tc>
        <w:tc>
          <w:tcPr>
            <w:tcW w:w="307" w:type="pct"/>
            <w:shd w:val="clear" w:color="auto" w:fill="auto"/>
            <w:noWrap/>
            <w:vAlign w:val="center"/>
            <w:hideMark/>
          </w:tcPr>
          <w:p w14:paraId="0CF3F9FD" w14:textId="1B97E7F5" w:rsidR="00E74AE5" w:rsidRPr="00935EA4" w:rsidRDefault="00E74AE5" w:rsidP="00E74AE5">
            <w:pPr>
              <w:widowControl/>
              <w:autoSpaceDE/>
              <w:autoSpaceDN/>
              <w:jc w:val="center"/>
              <w:rPr>
                <w:color w:val="000000"/>
                <w:sz w:val="20"/>
                <w:szCs w:val="20"/>
                <w:lang w:bidi="ar-SA"/>
              </w:rPr>
            </w:pPr>
            <w:r w:rsidRPr="00935EA4">
              <w:rPr>
                <w:color w:val="000000"/>
                <w:sz w:val="20"/>
                <w:szCs w:val="20"/>
              </w:rPr>
              <w:t>754,65</w:t>
            </w:r>
          </w:p>
        </w:tc>
        <w:tc>
          <w:tcPr>
            <w:tcW w:w="308" w:type="pct"/>
            <w:shd w:val="clear" w:color="auto" w:fill="auto"/>
            <w:noWrap/>
            <w:vAlign w:val="center"/>
            <w:hideMark/>
          </w:tcPr>
          <w:p w14:paraId="06CA129D" w14:textId="7B8CB69E" w:rsidR="00E74AE5" w:rsidRPr="00935EA4" w:rsidRDefault="00E74AE5" w:rsidP="00E74AE5">
            <w:pPr>
              <w:widowControl/>
              <w:autoSpaceDE/>
              <w:autoSpaceDN/>
              <w:jc w:val="center"/>
              <w:rPr>
                <w:color w:val="000000"/>
                <w:sz w:val="20"/>
                <w:szCs w:val="20"/>
                <w:lang w:bidi="ar-SA"/>
              </w:rPr>
            </w:pPr>
            <w:r w:rsidRPr="00935EA4">
              <w:rPr>
                <w:color w:val="000000"/>
                <w:sz w:val="20"/>
                <w:szCs w:val="20"/>
              </w:rPr>
              <w:t>805,53</w:t>
            </w:r>
          </w:p>
        </w:tc>
        <w:tc>
          <w:tcPr>
            <w:tcW w:w="308" w:type="pct"/>
            <w:shd w:val="clear" w:color="auto" w:fill="auto"/>
            <w:noWrap/>
            <w:vAlign w:val="center"/>
            <w:hideMark/>
          </w:tcPr>
          <w:p w14:paraId="1138D140" w14:textId="1767FFD6" w:rsidR="00E74AE5" w:rsidRPr="00935EA4" w:rsidRDefault="00E74AE5" w:rsidP="00E74AE5">
            <w:pPr>
              <w:widowControl/>
              <w:autoSpaceDE/>
              <w:autoSpaceDN/>
              <w:jc w:val="center"/>
              <w:rPr>
                <w:color w:val="000000"/>
                <w:sz w:val="20"/>
                <w:szCs w:val="20"/>
                <w:lang w:bidi="ar-SA"/>
              </w:rPr>
            </w:pPr>
            <w:r w:rsidRPr="00935EA4">
              <w:rPr>
                <w:color w:val="000000"/>
                <w:sz w:val="20"/>
                <w:szCs w:val="20"/>
              </w:rPr>
              <w:t>830,97</w:t>
            </w:r>
          </w:p>
        </w:tc>
        <w:tc>
          <w:tcPr>
            <w:tcW w:w="308" w:type="pct"/>
            <w:shd w:val="clear" w:color="auto" w:fill="auto"/>
            <w:noWrap/>
            <w:vAlign w:val="center"/>
            <w:hideMark/>
          </w:tcPr>
          <w:p w14:paraId="4BC05147" w14:textId="08951D1D" w:rsidR="00E74AE5" w:rsidRPr="00935EA4" w:rsidRDefault="00E74AE5" w:rsidP="00E74AE5">
            <w:pPr>
              <w:widowControl/>
              <w:autoSpaceDE/>
              <w:autoSpaceDN/>
              <w:jc w:val="center"/>
              <w:rPr>
                <w:color w:val="000000"/>
                <w:sz w:val="20"/>
                <w:szCs w:val="20"/>
                <w:lang w:bidi="ar-SA"/>
              </w:rPr>
            </w:pPr>
            <w:r w:rsidRPr="00935EA4">
              <w:rPr>
                <w:color w:val="000000"/>
                <w:sz w:val="20"/>
                <w:szCs w:val="20"/>
              </w:rPr>
              <w:t>856,41</w:t>
            </w:r>
          </w:p>
        </w:tc>
        <w:tc>
          <w:tcPr>
            <w:tcW w:w="308" w:type="pct"/>
            <w:shd w:val="clear" w:color="auto" w:fill="auto"/>
            <w:noWrap/>
            <w:vAlign w:val="center"/>
            <w:hideMark/>
          </w:tcPr>
          <w:p w14:paraId="2BFAE025" w14:textId="6FDF361C" w:rsidR="00E74AE5" w:rsidRPr="00935EA4" w:rsidRDefault="00E74AE5" w:rsidP="00E74AE5">
            <w:pPr>
              <w:widowControl/>
              <w:autoSpaceDE/>
              <w:autoSpaceDN/>
              <w:jc w:val="center"/>
              <w:rPr>
                <w:color w:val="000000"/>
                <w:sz w:val="20"/>
                <w:szCs w:val="20"/>
                <w:lang w:bidi="ar-SA"/>
              </w:rPr>
            </w:pPr>
            <w:r w:rsidRPr="00935EA4">
              <w:rPr>
                <w:color w:val="000000"/>
                <w:sz w:val="20"/>
                <w:szCs w:val="20"/>
              </w:rPr>
              <w:t>881,85</w:t>
            </w:r>
          </w:p>
        </w:tc>
        <w:tc>
          <w:tcPr>
            <w:tcW w:w="308" w:type="pct"/>
            <w:shd w:val="clear" w:color="auto" w:fill="auto"/>
            <w:noWrap/>
            <w:vAlign w:val="center"/>
            <w:hideMark/>
          </w:tcPr>
          <w:p w14:paraId="5275ACA1" w14:textId="68D76557" w:rsidR="00E74AE5" w:rsidRPr="00935EA4" w:rsidRDefault="00E74AE5" w:rsidP="00E74AE5">
            <w:pPr>
              <w:widowControl/>
              <w:autoSpaceDE/>
              <w:autoSpaceDN/>
              <w:jc w:val="center"/>
              <w:rPr>
                <w:color w:val="000000"/>
                <w:sz w:val="20"/>
                <w:szCs w:val="20"/>
                <w:lang w:bidi="ar-SA"/>
              </w:rPr>
            </w:pPr>
            <w:r w:rsidRPr="00935EA4">
              <w:rPr>
                <w:color w:val="000000"/>
                <w:sz w:val="20"/>
                <w:szCs w:val="20"/>
              </w:rPr>
              <w:t>907,29</w:t>
            </w:r>
          </w:p>
        </w:tc>
        <w:tc>
          <w:tcPr>
            <w:tcW w:w="308" w:type="pct"/>
            <w:shd w:val="clear" w:color="auto" w:fill="auto"/>
            <w:noWrap/>
            <w:vAlign w:val="center"/>
            <w:hideMark/>
          </w:tcPr>
          <w:p w14:paraId="076C7761" w14:textId="0202903F" w:rsidR="00E74AE5" w:rsidRPr="00935EA4" w:rsidRDefault="00E74AE5" w:rsidP="00E74AE5">
            <w:pPr>
              <w:widowControl/>
              <w:autoSpaceDE/>
              <w:autoSpaceDN/>
              <w:jc w:val="center"/>
              <w:rPr>
                <w:color w:val="000000"/>
                <w:sz w:val="20"/>
                <w:szCs w:val="20"/>
                <w:lang w:bidi="ar-SA"/>
              </w:rPr>
            </w:pPr>
            <w:r w:rsidRPr="00935EA4">
              <w:rPr>
                <w:color w:val="000000"/>
                <w:sz w:val="20"/>
                <w:szCs w:val="20"/>
              </w:rPr>
              <w:t>908,88</w:t>
            </w:r>
          </w:p>
        </w:tc>
        <w:tc>
          <w:tcPr>
            <w:tcW w:w="308" w:type="pct"/>
            <w:shd w:val="clear" w:color="auto" w:fill="auto"/>
            <w:noWrap/>
            <w:vAlign w:val="center"/>
            <w:hideMark/>
          </w:tcPr>
          <w:p w14:paraId="672C8460" w14:textId="2474BE17" w:rsidR="00E74AE5" w:rsidRPr="00935EA4" w:rsidRDefault="00E74AE5" w:rsidP="00E74AE5">
            <w:pPr>
              <w:widowControl/>
              <w:autoSpaceDE/>
              <w:autoSpaceDN/>
              <w:jc w:val="center"/>
              <w:rPr>
                <w:color w:val="000000"/>
                <w:sz w:val="20"/>
                <w:szCs w:val="20"/>
                <w:lang w:bidi="ar-SA"/>
              </w:rPr>
            </w:pPr>
            <w:r w:rsidRPr="00935EA4">
              <w:rPr>
                <w:color w:val="000000"/>
                <w:sz w:val="20"/>
                <w:szCs w:val="20"/>
              </w:rPr>
              <w:t>910,47</w:t>
            </w:r>
          </w:p>
        </w:tc>
        <w:tc>
          <w:tcPr>
            <w:tcW w:w="308" w:type="pct"/>
            <w:shd w:val="clear" w:color="auto" w:fill="auto"/>
            <w:noWrap/>
            <w:vAlign w:val="center"/>
            <w:hideMark/>
          </w:tcPr>
          <w:p w14:paraId="31DF434C" w14:textId="6A237D45" w:rsidR="00E74AE5" w:rsidRPr="00935EA4" w:rsidRDefault="00E74AE5" w:rsidP="00E74AE5">
            <w:pPr>
              <w:widowControl/>
              <w:autoSpaceDE/>
              <w:autoSpaceDN/>
              <w:jc w:val="center"/>
              <w:rPr>
                <w:color w:val="000000"/>
                <w:sz w:val="20"/>
                <w:szCs w:val="20"/>
                <w:lang w:bidi="ar-SA"/>
              </w:rPr>
            </w:pPr>
            <w:r w:rsidRPr="00935EA4">
              <w:rPr>
                <w:color w:val="000000"/>
                <w:sz w:val="20"/>
                <w:szCs w:val="20"/>
              </w:rPr>
              <w:t>913,65</w:t>
            </w:r>
          </w:p>
        </w:tc>
        <w:tc>
          <w:tcPr>
            <w:tcW w:w="301" w:type="pct"/>
            <w:shd w:val="clear" w:color="auto" w:fill="auto"/>
            <w:noWrap/>
            <w:vAlign w:val="center"/>
            <w:hideMark/>
          </w:tcPr>
          <w:p w14:paraId="5D258E14" w14:textId="324F0F05" w:rsidR="00E74AE5" w:rsidRPr="00935EA4" w:rsidRDefault="00E74AE5" w:rsidP="00E74AE5">
            <w:pPr>
              <w:widowControl/>
              <w:autoSpaceDE/>
              <w:autoSpaceDN/>
              <w:jc w:val="center"/>
              <w:rPr>
                <w:color w:val="000000"/>
                <w:sz w:val="20"/>
                <w:szCs w:val="20"/>
                <w:lang w:bidi="ar-SA"/>
              </w:rPr>
            </w:pPr>
            <w:r w:rsidRPr="00935EA4">
              <w:rPr>
                <w:color w:val="000000"/>
                <w:sz w:val="20"/>
                <w:szCs w:val="20"/>
              </w:rPr>
              <w:t>916,83</w:t>
            </w:r>
          </w:p>
        </w:tc>
      </w:tr>
      <w:tr w:rsidR="00E74AE5" w:rsidRPr="00935EA4" w14:paraId="0E9BA2A5" w14:textId="77777777" w:rsidTr="00E74AE5">
        <w:trPr>
          <w:trHeight w:val="20"/>
        </w:trPr>
        <w:tc>
          <w:tcPr>
            <w:tcW w:w="863" w:type="pct"/>
            <w:shd w:val="clear" w:color="auto" w:fill="auto"/>
            <w:vAlign w:val="center"/>
            <w:hideMark/>
          </w:tcPr>
          <w:p w14:paraId="1A5AD977"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 в летний период</w:t>
            </w:r>
          </w:p>
        </w:tc>
        <w:tc>
          <w:tcPr>
            <w:tcW w:w="399" w:type="pct"/>
            <w:shd w:val="clear" w:color="auto" w:fill="auto"/>
            <w:vAlign w:val="center"/>
            <w:hideMark/>
          </w:tcPr>
          <w:p w14:paraId="2A55589D"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hideMark/>
          </w:tcPr>
          <w:p w14:paraId="4160A06C" w14:textId="01BBE8AD" w:rsidR="00E74AE5" w:rsidRPr="00935EA4" w:rsidRDefault="00E74AE5" w:rsidP="00E74AE5">
            <w:pPr>
              <w:widowControl/>
              <w:autoSpaceDE/>
              <w:autoSpaceDN/>
              <w:jc w:val="center"/>
              <w:rPr>
                <w:color w:val="000000"/>
                <w:sz w:val="20"/>
                <w:szCs w:val="20"/>
                <w:lang w:bidi="ar-SA"/>
              </w:rPr>
            </w:pPr>
            <w:r w:rsidRPr="00935EA4">
              <w:rPr>
                <w:color w:val="000000"/>
                <w:sz w:val="20"/>
                <w:szCs w:val="20"/>
              </w:rPr>
              <w:t>55,24</w:t>
            </w:r>
          </w:p>
        </w:tc>
        <w:tc>
          <w:tcPr>
            <w:tcW w:w="307" w:type="pct"/>
            <w:shd w:val="clear" w:color="auto" w:fill="auto"/>
            <w:noWrap/>
            <w:vAlign w:val="center"/>
            <w:hideMark/>
          </w:tcPr>
          <w:p w14:paraId="32F72A59" w14:textId="6056E4FC" w:rsidR="00E74AE5" w:rsidRPr="00935EA4" w:rsidRDefault="00E74AE5" w:rsidP="00E74AE5">
            <w:pPr>
              <w:widowControl/>
              <w:autoSpaceDE/>
              <w:autoSpaceDN/>
              <w:jc w:val="center"/>
              <w:rPr>
                <w:color w:val="000000"/>
                <w:sz w:val="20"/>
                <w:szCs w:val="20"/>
                <w:lang w:bidi="ar-SA"/>
              </w:rPr>
            </w:pPr>
            <w:r w:rsidRPr="00935EA4">
              <w:rPr>
                <w:color w:val="000000"/>
                <w:sz w:val="20"/>
                <w:szCs w:val="20"/>
              </w:rPr>
              <w:t>61,60</w:t>
            </w:r>
          </w:p>
        </w:tc>
        <w:tc>
          <w:tcPr>
            <w:tcW w:w="307" w:type="pct"/>
            <w:shd w:val="clear" w:color="auto" w:fill="auto"/>
            <w:noWrap/>
            <w:vAlign w:val="center"/>
            <w:hideMark/>
          </w:tcPr>
          <w:p w14:paraId="4F206D60" w14:textId="67314AEF" w:rsidR="00E74AE5" w:rsidRPr="00935EA4" w:rsidRDefault="00E74AE5" w:rsidP="00E74AE5">
            <w:pPr>
              <w:widowControl/>
              <w:autoSpaceDE/>
              <w:autoSpaceDN/>
              <w:jc w:val="center"/>
              <w:rPr>
                <w:color w:val="000000"/>
                <w:sz w:val="20"/>
                <w:szCs w:val="20"/>
                <w:lang w:bidi="ar-SA"/>
              </w:rPr>
            </w:pPr>
            <w:r w:rsidRPr="00935EA4">
              <w:rPr>
                <w:color w:val="000000"/>
                <w:sz w:val="20"/>
                <w:szCs w:val="20"/>
              </w:rPr>
              <w:t>67,96</w:t>
            </w:r>
          </w:p>
        </w:tc>
        <w:tc>
          <w:tcPr>
            <w:tcW w:w="308" w:type="pct"/>
            <w:shd w:val="clear" w:color="auto" w:fill="auto"/>
            <w:noWrap/>
            <w:vAlign w:val="center"/>
            <w:hideMark/>
          </w:tcPr>
          <w:p w14:paraId="2A10DBEF" w14:textId="59C05534" w:rsidR="00E74AE5" w:rsidRPr="00935EA4" w:rsidRDefault="00E74AE5" w:rsidP="00E74AE5">
            <w:pPr>
              <w:widowControl/>
              <w:autoSpaceDE/>
              <w:autoSpaceDN/>
              <w:jc w:val="center"/>
              <w:rPr>
                <w:color w:val="000000"/>
                <w:sz w:val="20"/>
                <w:szCs w:val="20"/>
                <w:lang w:bidi="ar-SA"/>
              </w:rPr>
            </w:pPr>
            <w:r w:rsidRPr="00935EA4">
              <w:rPr>
                <w:color w:val="000000"/>
                <w:sz w:val="20"/>
                <w:szCs w:val="20"/>
              </w:rPr>
              <w:t>74,32</w:t>
            </w:r>
          </w:p>
        </w:tc>
        <w:tc>
          <w:tcPr>
            <w:tcW w:w="308" w:type="pct"/>
            <w:shd w:val="clear" w:color="auto" w:fill="auto"/>
            <w:noWrap/>
            <w:vAlign w:val="center"/>
            <w:hideMark/>
          </w:tcPr>
          <w:p w14:paraId="63D2346B" w14:textId="66DD84E9" w:rsidR="00E74AE5" w:rsidRPr="00935EA4" w:rsidRDefault="00E74AE5" w:rsidP="00E74AE5">
            <w:pPr>
              <w:widowControl/>
              <w:autoSpaceDE/>
              <w:autoSpaceDN/>
              <w:jc w:val="center"/>
              <w:rPr>
                <w:color w:val="000000"/>
                <w:sz w:val="20"/>
                <w:szCs w:val="20"/>
                <w:lang w:bidi="ar-SA"/>
              </w:rPr>
            </w:pPr>
            <w:r w:rsidRPr="00935EA4">
              <w:rPr>
                <w:color w:val="000000"/>
                <w:sz w:val="20"/>
                <w:szCs w:val="20"/>
              </w:rPr>
              <w:t>77,50</w:t>
            </w:r>
          </w:p>
        </w:tc>
        <w:tc>
          <w:tcPr>
            <w:tcW w:w="308" w:type="pct"/>
            <w:shd w:val="clear" w:color="auto" w:fill="auto"/>
            <w:noWrap/>
            <w:vAlign w:val="center"/>
            <w:hideMark/>
          </w:tcPr>
          <w:p w14:paraId="1231C97C" w14:textId="5EE66837" w:rsidR="00E74AE5" w:rsidRPr="00935EA4" w:rsidRDefault="00E74AE5" w:rsidP="00E74AE5">
            <w:pPr>
              <w:widowControl/>
              <w:autoSpaceDE/>
              <w:autoSpaceDN/>
              <w:jc w:val="center"/>
              <w:rPr>
                <w:color w:val="000000"/>
                <w:sz w:val="20"/>
                <w:szCs w:val="20"/>
                <w:lang w:bidi="ar-SA"/>
              </w:rPr>
            </w:pPr>
            <w:r w:rsidRPr="00935EA4">
              <w:rPr>
                <w:color w:val="000000"/>
                <w:sz w:val="20"/>
                <w:szCs w:val="20"/>
              </w:rPr>
              <w:t>80,68</w:t>
            </w:r>
          </w:p>
        </w:tc>
        <w:tc>
          <w:tcPr>
            <w:tcW w:w="308" w:type="pct"/>
            <w:shd w:val="clear" w:color="auto" w:fill="auto"/>
            <w:noWrap/>
            <w:vAlign w:val="center"/>
            <w:hideMark/>
          </w:tcPr>
          <w:p w14:paraId="1B0B6102" w14:textId="4AA4394E" w:rsidR="00E74AE5" w:rsidRPr="00935EA4" w:rsidRDefault="00E74AE5" w:rsidP="00E74AE5">
            <w:pPr>
              <w:widowControl/>
              <w:autoSpaceDE/>
              <w:autoSpaceDN/>
              <w:jc w:val="center"/>
              <w:rPr>
                <w:color w:val="000000"/>
                <w:sz w:val="20"/>
                <w:szCs w:val="20"/>
                <w:lang w:bidi="ar-SA"/>
              </w:rPr>
            </w:pPr>
            <w:r w:rsidRPr="00935EA4">
              <w:rPr>
                <w:color w:val="000000"/>
                <w:sz w:val="20"/>
                <w:szCs w:val="20"/>
              </w:rPr>
              <w:t>83,86</w:t>
            </w:r>
          </w:p>
        </w:tc>
        <w:tc>
          <w:tcPr>
            <w:tcW w:w="308" w:type="pct"/>
            <w:shd w:val="clear" w:color="auto" w:fill="auto"/>
            <w:noWrap/>
            <w:vAlign w:val="center"/>
            <w:hideMark/>
          </w:tcPr>
          <w:p w14:paraId="1E953DBB" w14:textId="758B4985" w:rsidR="00E74AE5" w:rsidRPr="00935EA4" w:rsidRDefault="00E74AE5" w:rsidP="00E74AE5">
            <w:pPr>
              <w:widowControl/>
              <w:autoSpaceDE/>
              <w:autoSpaceDN/>
              <w:jc w:val="center"/>
              <w:rPr>
                <w:color w:val="000000"/>
                <w:sz w:val="20"/>
                <w:szCs w:val="20"/>
                <w:lang w:bidi="ar-SA"/>
              </w:rPr>
            </w:pPr>
            <w:r w:rsidRPr="00935EA4">
              <w:rPr>
                <w:color w:val="000000"/>
                <w:sz w:val="20"/>
                <w:szCs w:val="20"/>
              </w:rPr>
              <w:t>87,04</w:t>
            </w:r>
          </w:p>
        </w:tc>
        <w:tc>
          <w:tcPr>
            <w:tcW w:w="308" w:type="pct"/>
            <w:shd w:val="clear" w:color="auto" w:fill="auto"/>
            <w:noWrap/>
            <w:vAlign w:val="center"/>
            <w:hideMark/>
          </w:tcPr>
          <w:p w14:paraId="5E6DE4A8" w14:textId="6DD51C45" w:rsidR="00E74AE5" w:rsidRPr="00935EA4" w:rsidRDefault="00E74AE5" w:rsidP="00E74AE5">
            <w:pPr>
              <w:widowControl/>
              <w:autoSpaceDE/>
              <w:autoSpaceDN/>
              <w:jc w:val="center"/>
              <w:rPr>
                <w:color w:val="000000"/>
                <w:sz w:val="20"/>
                <w:szCs w:val="20"/>
                <w:lang w:bidi="ar-SA"/>
              </w:rPr>
            </w:pPr>
            <w:r w:rsidRPr="00935EA4">
              <w:rPr>
                <w:color w:val="000000"/>
                <w:sz w:val="20"/>
                <w:szCs w:val="20"/>
              </w:rPr>
              <w:t>87,04</w:t>
            </w:r>
          </w:p>
        </w:tc>
        <w:tc>
          <w:tcPr>
            <w:tcW w:w="308" w:type="pct"/>
            <w:shd w:val="clear" w:color="auto" w:fill="auto"/>
            <w:noWrap/>
            <w:vAlign w:val="center"/>
            <w:hideMark/>
          </w:tcPr>
          <w:p w14:paraId="38E9E3F0" w14:textId="5E444DC7" w:rsidR="00E74AE5" w:rsidRPr="00935EA4" w:rsidRDefault="00E74AE5" w:rsidP="00E74AE5">
            <w:pPr>
              <w:widowControl/>
              <w:autoSpaceDE/>
              <w:autoSpaceDN/>
              <w:jc w:val="center"/>
              <w:rPr>
                <w:color w:val="000000"/>
                <w:sz w:val="20"/>
                <w:szCs w:val="20"/>
                <w:lang w:bidi="ar-SA"/>
              </w:rPr>
            </w:pPr>
            <w:r w:rsidRPr="00935EA4">
              <w:rPr>
                <w:color w:val="000000"/>
                <w:sz w:val="20"/>
                <w:szCs w:val="20"/>
              </w:rPr>
              <w:t>87,04</w:t>
            </w:r>
          </w:p>
        </w:tc>
        <w:tc>
          <w:tcPr>
            <w:tcW w:w="308" w:type="pct"/>
            <w:shd w:val="clear" w:color="auto" w:fill="auto"/>
            <w:noWrap/>
            <w:vAlign w:val="center"/>
            <w:hideMark/>
          </w:tcPr>
          <w:p w14:paraId="7FDA3F08" w14:textId="370347F1" w:rsidR="00E74AE5" w:rsidRPr="00935EA4" w:rsidRDefault="00E74AE5" w:rsidP="00E74AE5">
            <w:pPr>
              <w:widowControl/>
              <w:autoSpaceDE/>
              <w:autoSpaceDN/>
              <w:jc w:val="center"/>
              <w:rPr>
                <w:color w:val="000000"/>
                <w:sz w:val="20"/>
                <w:szCs w:val="20"/>
                <w:lang w:bidi="ar-SA"/>
              </w:rPr>
            </w:pPr>
            <w:r w:rsidRPr="00935EA4">
              <w:rPr>
                <w:color w:val="000000"/>
                <w:sz w:val="20"/>
                <w:szCs w:val="20"/>
              </w:rPr>
              <w:t>87,04</w:t>
            </w:r>
          </w:p>
        </w:tc>
        <w:tc>
          <w:tcPr>
            <w:tcW w:w="301" w:type="pct"/>
            <w:shd w:val="clear" w:color="auto" w:fill="auto"/>
            <w:noWrap/>
            <w:vAlign w:val="center"/>
            <w:hideMark/>
          </w:tcPr>
          <w:p w14:paraId="72B115BB" w14:textId="5403A53A" w:rsidR="00E74AE5" w:rsidRPr="00935EA4" w:rsidRDefault="00E74AE5" w:rsidP="00E74AE5">
            <w:pPr>
              <w:widowControl/>
              <w:autoSpaceDE/>
              <w:autoSpaceDN/>
              <w:jc w:val="center"/>
              <w:rPr>
                <w:color w:val="000000"/>
                <w:sz w:val="20"/>
                <w:szCs w:val="20"/>
                <w:lang w:bidi="ar-SA"/>
              </w:rPr>
            </w:pPr>
            <w:r w:rsidRPr="00935EA4">
              <w:rPr>
                <w:color w:val="000000"/>
                <w:sz w:val="20"/>
                <w:szCs w:val="20"/>
              </w:rPr>
              <w:t>87,04</w:t>
            </w:r>
          </w:p>
        </w:tc>
      </w:tr>
      <w:tr w:rsidR="00E74AE5" w:rsidRPr="00935EA4" w14:paraId="008AAA54" w14:textId="77777777" w:rsidTr="00E74AE5">
        <w:trPr>
          <w:trHeight w:val="20"/>
        </w:trPr>
        <w:tc>
          <w:tcPr>
            <w:tcW w:w="863" w:type="pct"/>
            <w:shd w:val="clear" w:color="auto" w:fill="auto"/>
            <w:vAlign w:val="center"/>
            <w:hideMark/>
          </w:tcPr>
          <w:p w14:paraId="03BB433A"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условного топлива в переходный период</w:t>
            </w:r>
          </w:p>
        </w:tc>
        <w:tc>
          <w:tcPr>
            <w:tcW w:w="399" w:type="pct"/>
            <w:shd w:val="clear" w:color="auto" w:fill="auto"/>
            <w:vAlign w:val="center"/>
            <w:hideMark/>
          </w:tcPr>
          <w:p w14:paraId="420EACC9"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hideMark/>
          </w:tcPr>
          <w:p w14:paraId="6120AD55" w14:textId="68B359BA" w:rsidR="00E74AE5" w:rsidRPr="00935EA4" w:rsidRDefault="00E74AE5" w:rsidP="00E74AE5">
            <w:pPr>
              <w:widowControl/>
              <w:autoSpaceDE/>
              <w:autoSpaceDN/>
              <w:jc w:val="center"/>
              <w:rPr>
                <w:color w:val="000000"/>
                <w:sz w:val="20"/>
                <w:szCs w:val="20"/>
                <w:lang w:bidi="ar-SA"/>
              </w:rPr>
            </w:pPr>
            <w:r w:rsidRPr="00935EA4">
              <w:rPr>
                <w:color w:val="000000"/>
                <w:sz w:val="20"/>
                <w:szCs w:val="20"/>
              </w:rPr>
              <w:t>218,24</w:t>
            </w:r>
          </w:p>
        </w:tc>
        <w:tc>
          <w:tcPr>
            <w:tcW w:w="307" w:type="pct"/>
            <w:shd w:val="clear" w:color="auto" w:fill="auto"/>
            <w:noWrap/>
            <w:vAlign w:val="center"/>
            <w:hideMark/>
          </w:tcPr>
          <w:p w14:paraId="3DA68D64" w14:textId="0B114ABB" w:rsidR="00E74AE5" w:rsidRPr="00935EA4" w:rsidRDefault="00E74AE5" w:rsidP="00E74AE5">
            <w:pPr>
              <w:widowControl/>
              <w:autoSpaceDE/>
              <w:autoSpaceDN/>
              <w:jc w:val="center"/>
              <w:rPr>
                <w:color w:val="000000"/>
                <w:sz w:val="20"/>
                <w:szCs w:val="20"/>
                <w:lang w:bidi="ar-SA"/>
              </w:rPr>
            </w:pPr>
            <w:r w:rsidRPr="00935EA4">
              <w:rPr>
                <w:color w:val="000000"/>
                <w:sz w:val="20"/>
                <w:szCs w:val="20"/>
              </w:rPr>
              <w:t>236,74</w:t>
            </w:r>
          </w:p>
        </w:tc>
        <w:tc>
          <w:tcPr>
            <w:tcW w:w="307" w:type="pct"/>
            <w:shd w:val="clear" w:color="auto" w:fill="auto"/>
            <w:noWrap/>
            <w:vAlign w:val="center"/>
            <w:hideMark/>
          </w:tcPr>
          <w:p w14:paraId="398B044E" w14:textId="2F6D52FD" w:rsidR="00E74AE5" w:rsidRPr="00935EA4" w:rsidRDefault="00E74AE5" w:rsidP="00E74AE5">
            <w:pPr>
              <w:widowControl/>
              <w:autoSpaceDE/>
              <w:autoSpaceDN/>
              <w:jc w:val="center"/>
              <w:rPr>
                <w:color w:val="000000"/>
                <w:sz w:val="20"/>
                <w:szCs w:val="20"/>
                <w:lang w:bidi="ar-SA"/>
              </w:rPr>
            </w:pPr>
            <w:r w:rsidRPr="00935EA4">
              <w:rPr>
                <w:color w:val="000000"/>
                <w:sz w:val="20"/>
                <w:szCs w:val="20"/>
              </w:rPr>
              <w:t>255,24</w:t>
            </w:r>
          </w:p>
        </w:tc>
        <w:tc>
          <w:tcPr>
            <w:tcW w:w="308" w:type="pct"/>
            <w:shd w:val="clear" w:color="auto" w:fill="auto"/>
            <w:noWrap/>
            <w:vAlign w:val="center"/>
            <w:hideMark/>
          </w:tcPr>
          <w:p w14:paraId="2530E90C" w14:textId="24E91C10" w:rsidR="00E74AE5" w:rsidRPr="00935EA4" w:rsidRDefault="00E74AE5" w:rsidP="00E74AE5">
            <w:pPr>
              <w:widowControl/>
              <w:autoSpaceDE/>
              <w:autoSpaceDN/>
              <w:jc w:val="center"/>
              <w:rPr>
                <w:color w:val="000000"/>
                <w:sz w:val="20"/>
                <w:szCs w:val="20"/>
                <w:lang w:bidi="ar-SA"/>
              </w:rPr>
            </w:pPr>
            <w:r w:rsidRPr="00935EA4">
              <w:rPr>
                <w:color w:val="000000"/>
                <w:sz w:val="20"/>
                <w:szCs w:val="20"/>
              </w:rPr>
              <w:t>273,74</w:t>
            </w:r>
          </w:p>
        </w:tc>
        <w:tc>
          <w:tcPr>
            <w:tcW w:w="308" w:type="pct"/>
            <w:shd w:val="clear" w:color="auto" w:fill="auto"/>
            <w:noWrap/>
            <w:vAlign w:val="center"/>
            <w:hideMark/>
          </w:tcPr>
          <w:p w14:paraId="60693A7D" w14:textId="29C2CE1A" w:rsidR="00E74AE5" w:rsidRPr="00935EA4" w:rsidRDefault="00E74AE5" w:rsidP="00E74AE5">
            <w:pPr>
              <w:widowControl/>
              <w:autoSpaceDE/>
              <w:autoSpaceDN/>
              <w:jc w:val="center"/>
              <w:rPr>
                <w:color w:val="000000"/>
                <w:sz w:val="20"/>
                <w:szCs w:val="20"/>
                <w:lang w:bidi="ar-SA"/>
              </w:rPr>
            </w:pPr>
            <w:r w:rsidRPr="00935EA4">
              <w:rPr>
                <w:color w:val="000000"/>
                <w:sz w:val="20"/>
                <w:szCs w:val="20"/>
              </w:rPr>
              <w:t>283,00</w:t>
            </w:r>
          </w:p>
        </w:tc>
        <w:tc>
          <w:tcPr>
            <w:tcW w:w="308" w:type="pct"/>
            <w:shd w:val="clear" w:color="auto" w:fill="auto"/>
            <w:noWrap/>
            <w:vAlign w:val="center"/>
            <w:hideMark/>
          </w:tcPr>
          <w:p w14:paraId="3FF5B20A" w14:textId="39F5AA2D" w:rsidR="00E74AE5" w:rsidRPr="00935EA4" w:rsidRDefault="00E74AE5" w:rsidP="00E74AE5">
            <w:pPr>
              <w:widowControl/>
              <w:autoSpaceDE/>
              <w:autoSpaceDN/>
              <w:jc w:val="center"/>
              <w:rPr>
                <w:color w:val="000000"/>
                <w:sz w:val="20"/>
                <w:szCs w:val="20"/>
                <w:lang w:bidi="ar-SA"/>
              </w:rPr>
            </w:pPr>
            <w:r w:rsidRPr="00935EA4">
              <w:rPr>
                <w:color w:val="000000"/>
                <w:sz w:val="20"/>
                <w:szCs w:val="20"/>
              </w:rPr>
              <w:t>292,25</w:t>
            </w:r>
          </w:p>
        </w:tc>
        <w:tc>
          <w:tcPr>
            <w:tcW w:w="308" w:type="pct"/>
            <w:shd w:val="clear" w:color="auto" w:fill="auto"/>
            <w:noWrap/>
            <w:vAlign w:val="center"/>
            <w:hideMark/>
          </w:tcPr>
          <w:p w14:paraId="4FBC014C" w14:textId="0EF04314" w:rsidR="00E74AE5" w:rsidRPr="00935EA4" w:rsidRDefault="00E74AE5" w:rsidP="00E74AE5">
            <w:pPr>
              <w:widowControl/>
              <w:autoSpaceDE/>
              <w:autoSpaceDN/>
              <w:jc w:val="center"/>
              <w:rPr>
                <w:color w:val="000000"/>
                <w:sz w:val="20"/>
                <w:szCs w:val="20"/>
                <w:lang w:bidi="ar-SA"/>
              </w:rPr>
            </w:pPr>
            <w:r w:rsidRPr="00935EA4">
              <w:rPr>
                <w:color w:val="000000"/>
                <w:sz w:val="20"/>
                <w:szCs w:val="20"/>
              </w:rPr>
              <w:t>301,50</w:t>
            </w:r>
          </w:p>
        </w:tc>
        <w:tc>
          <w:tcPr>
            <w:tcW w:w="308" w:type="pct"/>
            <w:shd w:val="clear" w:color="auto" w:fill="auto"/>
            <w:noWrap/>
            <w:vAlign w:val="center"/>
            <w:hideMark/>
          </w:tcPr>
          <w:p w14:paraId="7A8AAE60" w14:textId="60C8A8A3" w:rsidR="00E74AE5" w:rsidRPr="00935EA4" w:rsidRDefault="00E74AE5" w:rsidP="00E74AE5">
            <w:pPr>
              <w:widowControl/>
              <w:autoSpaceDE/>
              <w:autoSpaceDN/>
              <w:jc w:val="center"/>
              <w:rPr>
                <w:color w:val="000000"/>
                <w:sz w:val="20"/>
                <w:szCs w:val="20"/>
                <w:lang w:bidi="ar-SA"/>
              </w:rPr>
            </w:pPr>
            <w:r w:rsidRPr="00935EA4">
              <w:rPr>
                <w:color w:val="000000"/>
                <w:sz w:val="20"/>
                <w:szCs w:val="20"/>
              </w:rPr>
              <w:t>310,75</w:t>
            </w:r>
          </w:p>
        </w:tc>
        <w:tc>
          <w:tcPr>
            <w:tcW w:w="308" w:type="pct"/>
            <w:shd w:val="clear" w:color="auto" w:fill="auto"/>
            <w:noWrap/>
            <w:vAlign w:val="center"/>
            <w:hideMark/>
          </w:tcPr>
          <w:p w14:paraId="35509D0D" w14:textId="7CDC798B" w:rsidR="00E74AE5" w:rsidRPr="00935EA4" w:rsidRDefault="00E74AE5" w:rsidP="00E74AE5">
            <w:pPr>
              <w:widowControl/>
              <w:autoSpaceDE/>
              <w:autoSpaceDN/>
              <w:jc w:val="center"/>
              <w:rPr>
                <w:color w:val="000000"/>
                <w:sz w:val="20"/>
                <w:szCs w:val="20"/>
                <w:lang w:bidi="ar-SA"/>
              </w:rPr>
            </w:pPr>
            <w:r w:rsidRPr="00935EA4">
              <w:rPr>
                <w:color w:val="000000"/>
                <w:sz w:val="20"/>
                <w:szCs w:val="20"/>
              </w:rPr>
              <w:t>311,18</w:t>
            </w:r>
          </w:p>
        </w:tc>
        <w:tc>
          <w:tcPr>
            <w:tcW w:w="308" w:type="pct"/>
            <w:shd w:val="clear" w:color="auto" w:fill="auto"/>
            <w:noWrap/>
            <w:vAlign w:val="center"/>
            <w:hideMark/>
          </w:tcPr>
          <w:p w14:paraId="70A5BF15" w14:textId="10D56FBA" w:rsidR="00E74AE5" w:rsidRPr="00935EA4" w:rsidRDefault="00E74AE5" w:rsidP="00E74AE5">
            <w:pPr>
              <w:widowControl/>
              <w:autoSpaceDE/>
              <w:autoSpaceDN/>
              <w:jc w:val="center"/>
              <w:rPr>
                <w:color w:val="000000"/>
                <w:sz w:val="20"/>
                <w:szCs w:val="20"/>
                <w:lang w:bidi="ar-SA"/>
              </w:rPr>
            </w:pPr>
            <w:r w:rsidRPr="00935EA4">
              <w:rPr>
                <w:color w:val="000000"/>
                <w:sz w:val="20"/>
                <w:szCs w:val="20"/>
              </w:rPr>
              <w:t>311,62</w:t>
            </w:r>
          </w:p>
        </w:tc>
        <w:tc>
          <w:tcPr>
            <w:tcW w:w="308" w:type="pct"/>
            <w:shd w:val="clear" w:color="auto" w:fill="auto"/>
            <w:noWrap/>
            <w:vAlign w:val="center"/>
            <w:hideMark/>
          </w:tcPr>
          <w:p w14:paraId="21A06DC9" w14:textId="1AC904AA" w:rsidR="00E74AE5" w:rsidRPr="00935EA4" w:rsidRDefault="00E74AE5" w:rsidP="00E74AE5">
            <w:pPr>
              <w:widowControl/>
              <w:autoSpaceDE/>
              <w:autoSpaceDN/>
              <w:jc w:val="center"/>
              <w:rPr>
                <w:color w:val="000000"/>
                <w:sz w:val="20"/>
                <w:szCs w:val="20"/>
                <w:lang w:bidi="ar-SA"/>
              </w:rPr>
            </w:pPr>
            <w:r w:rsidRPr="00935EA4">
              <w:rPr>
                <w:color w:val="000000"/>
                <w:sz w:val="20"/>
                <w:szCs w:val="20"/>
              </w:rPr>
              <w:t>312,48</w:t>
            </w:r>
          </w:p>
        </w:tc>
        <w:tc>
          <w:tcPr>
            <w:tcW w:w="301" w:type="pct"/>
            <w:shd w:val="clear" w:color="auto" w:fill="auto"/>
            <w:noWrap/>
            <w:vAlign w:val="center"/>
            <w:hideMark/>
          </w:tcPr>
          <w:p w14:paraId="22A073E4" w14:textId="0DA3F565" w:rsidR="00E74AE5" w:rsidRPr="00935EA4" w:rsidRDefault="00E74AE5" w:rsidP="00E74AE5">
            <w:pPr>
              <w:widowControl/>
              <w:autoSpaceDE/>
              <w:autoSpaceDN/>
              <w:jc w:val="center"/>
              <w:rPr>
                <w:color w:val="000000"/>
                <w:sz w:val="20"/>
                <w:szCs w:val="20"/>
                <w:lang w:bidi="ar-SA"/>
              </w:rPr>
            </w:pPr>
            <w:r w:rsidRPr="00935EA4">
              <w:rPr>
                <w:color w:val="000000"/>
                <w:sz w:val="20"/>
                <w:szCs w:val="20"/>
              </w:rPr>
              <w:t>313,35</w:t>
            </w:r>
          </w:p>
        </w:tc>
      </w:tr>
      <w:tr w:rsidR="00E74AE5" w:rsidRPr="00935EA4" w14:paraId="5CC561A4" w14:textId="77777777" w:rsidTr="00E74AE5">
        <w:trPr>
          <w:trHeight w:val="20"/>
        </w:trPr>
        <w:tc>
          <w:tcPr>
            <w:tcW w:w="863" w:type="pct"/>
            <w:shd w:val="clear" w:color="auto" w:fill="auto"/>
            <w:vAlign w:val="center"/>
            <w:hideMark/>
          </w:tcPr>
          <w:p w14:paraId="62B50A57"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w:t>
            </w:r>
          </w:p>
        </w:tc>
        <w:tc>
          <w:tcPr>
            <w:tcW w:w="399" w:type="pct"/>
            <w:shd w:val="clear" w:color="auto" w:fill="auto"/>
            <w:vAlign w:val="center"/>
            <w:hideMark/>
          </w:tcPr>
          <w:p w14:paraId="565AA3CA"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9" w:type="pct"/>
            <w:shd w:val="clear" w:color="auto" w:fill="auto"/>
            <w:noWrap/>
            <w:vAlign w:val="center"/>
            <w:hideMark/>
          </w:tcPr>
          <w:p w14:paraId="3897CF50" w14:textId="24DDA3C8" w:rsidR="00E74AE5" w:rsidRPr="00935EA4" w:rsidRDefault="00E74AE5" w:rsidP="00E74AE5">
            <w:pPr>
              <w:widowControl/>
              <w:autoSpaceDE/>
              <w:autoSpaceDN/>
              <w:jc w:val="center"/>
              <w:rPr>
                <w:color w:val="000000"/>
                <w:sz w:val="20"/>
                <w:szCs w:val="20"/>
                <w:lang w:bidi="ar-SA"/>
              </w:rPr>
            </w:pPr>
            <w:r w:rsidRPr="00935EA4">
              <w:rPr>
                <w:color w:val="000000"/>
                <w:sz w:val="20"/>
                <w:szCs w:val="20"/>
              </w:rPr>
              <w:t>569,72</w:t>
            </w:r>
          </w:p>
        </w:tc>
        <w:tc>
          <w:tcPr>
            <w:tcW w:w="307" w:type="pct"/>
            <w:shd w:val="clear" w:color="auto" w:fill="auto"/>
            <w:noWrap/>
            <w:vAlign w:val="center"/>
            <w:hideMark/>
          </w:tcPr>
          <w:p w14:paraId="32F9124B" w14:textId="05054103" w:rsidR="00E74AE5" w:rsidRPr="00935EA4" w:rsidRDefault="00E74AE5" w:rsidP="00E74AE5">
            <w:pPr>
              <w:widowControl/>
              <w:autoSpaceDE/>
              <w:autoSpaceDN/>
              <w:jc w:val="center"/>
              <w:rPr>
                <w:color w:val="000000"/>
                <w:sz w:val="20"/>
                <w:szCs w:val="20"/>
                <w:lang w:bidi="ar-SA"/>
              </w:rPr>
            </w:pPr>
            <w:r w:rsidRPr="00935EA4">
              <w:rPr>
                <w:color w:val="000000"/>
                <w:sz w:val="20"/>
                <w:szCs w:val="20"/>
              </w:rPr>
              <w:t>614,11</w:t>
            </w:r>
          </w:p>
        </w:tc>
        <w:tc>
          <w:tcPr>
            <w:tcW w:w="307" w:type="pct"/>
            <w:shd w:val="clear" w:color="auto" w:fill="auto"/>
            <w:noWrap/>
            <w:vAlign w:val="center"/>
            <w:hideMark/>
          </w:tcPr>
          <w:p w14:paraId="183FA61C" w14:textId="32994FA2" w:rsidR="00E74AE5" w:rsidRPr="00935EA4" w:rsidRDefault="00E74AE5" w:rsidP="00E74AE5">
            <w:pPr>
              <w:widowControl/>
              <w:autoSpaceDE/>
              <w:autoSpaceDN/>
              <w:jc w:val="center"/>
              <w:rPr>
                <w:color w:val="000000"/>
                <w:sz w:val="20"/>
                <w:szCs w:val="20"/>
                <w:lang w:bidi="ar-SA"/>
              </w:rPr>
            </w:pPr>
            <w:r w:rsidRPr="00935EA4">
              <w:rPr>
                <w:color w:val="000000"/>
                <w:sz w:val="20"/>
                <w:szCs w:val="20"/>
              </w:rPr>
              <w:t>658,51</w:t>
            </w:r>
          </w:p>
        </w:tc>
        <w:tc>
          <w:tcPr>
            <w:tcW w:w="308" w:type="pct"/>
            <w:shd w:val="clear" w:color="auto" w:fill="auto"/>
            <w:noWrap/>
            <w:vAlign w:val="center"/>
            <w:hideMark/>
          </w:tcPr>
          <w:p w14:paraId="5CD431FF" w14:textId="5632922B" w:rsidR="00E74AE5" w:rsidRPr="00935EA4" w:rsidRDefault="00E74AE5" w:rsidP="00E74AE5">
            <w:pPr>
              <w:widowControl/>
              <w:autoSpaceDE/>
              <w:autoSpaceDN/>
              <w:jc w:val="center"/>
              <w:rPr>
                <w:color w:val="000000"/>
                <w:sz w:val="20"/>
                <w:szCs w:val="20"/>
                <w:lang w:bidi="ar-SA"/>
              </w:rPr>
            </w:pPr>
            <w:r w:rsidRPr="00935EA4">
              <w:rPr>
                <w:color w:val="000000"/>
                <w:sz w:val="20"/>
                <w:szCs w:val="20"/>
              </w:rPr>
              <w:t>702,91</w:t>
            </w:r>
          </w:p>
        </w:tc>
        <w:tc>
          <w:tcPr>
            <w:tcW w:w="308" w:type="pct"/>
            <w:shd w:val="clear" w:color="auto" w:fill="auto"/>
            <w:noWrap/>
            <w:vAlign w:val="center"/>
            <w:hideMark/>
          </w:tcPr>
          <w:p w14:paraId="538EFBD2" w14:textId="41C9AA22" w:rsidR="00E74AE5" w:rsidRPr="00935EA4" w:rsidRDefault="00E74AE5" w:rsidP="00E74AE5">
            <w:pPr>
              <w:widowControl/>
              <w:autoSpaceDE/>
              <w:autoSpaceDN/>
              <w:jc w:val="center"/>
              <w:rPr>
                <w:color w:val="000000"/>
                <w:sz w:val="20"/>
                <w:szCs w:val="20"/>
                <w:lang w:bidi="ar-SA"/>
              </w:rPr>
            </w:pPr>
            <w:r w:rsidRPr="00935EA4">
              <w:rPr>
                <w:color w:val="000000"/>
                <w:sz w:val="20"/>
                <w:szCs w:val="20"/>
              </w:rPr>
              <w:t>725,11</w:t>
            </w:r>
          </w:p>
        </w:tc>
        <w:tc>
          <w:tcPr>
            <w:tcW w:w="308" w:type="pct"/>
            <w:shd w:val="clear" w:color="auto" w:fill="auto"/>
            <w:noWrap/>
            <w:vAlign w:val="center"/>
            <w:hideMark/>
          </w:tcPr>
          <w:p w14:paraId="2F5F8E9E" w14:textId="77C2AB79" w:rsidR="00E74AE5" w:rsidRPr="00935EA4" w:rsidRDefault="00E74AE5" w:rsidP="00E74AE5">
            <w:pPr>
              <w:widowControl/>
              <w:autoSpaceDE/>
              <w:autoSpaceDN/>
              <w:jc w:val="center"/>
              <w:rPr>
                <w:color w:val="000000"/>
                <w:sz w:val="20"/>
                <w:szCs w:val="20"/>
                <w:lang w:bidi="ar-SA"/>
              </w:rPr>
            </w:pPr>
            <w:r w:rsidRPr="00935EA4">
              <w:rPr>
                <w:color w:val="000000"/>
                <w:sz w:val="20"/>
                <w:szCs w:val="20"/>
              </w:rPr>
              <w:t>747,31</w:t>
            </w:r>
          </w:p>
        </w:tc>
        <w:tc>
          <w:tcPr>
            <w:tcW w:w="308" w:type="pct"/>
            <w:shd w:val="clear" w:color="auto" w:fill="auto"/>
            <w:noWrap/>
            <w:vAlign w:val="center"/>
            <w:hideMark/>
          </w:tcPr>
          <w:p w14:paraId="7FEF0961" w14:textId="69071954" w:rsidR="00E74AE5" w:rsidRPr="00935EA4" w:rsidRDefault="00E74AE5" w:rsidP="00E74AE5">
            <w:pPr>
              <w:widowControl/>
              <w:autoSpaceDE/>
              <w:autoSpaceDN/>
              <w:jc w:val="center"/>
              <w:rPr>
                <w:color w:val="000000"/>
                <w:sz w:val="20"/>
                <w:szCs w:val="20"/>
                <w:lang w:bidi="ar-SA"/>
              </w:rPr>
            </w:pPr>
            <w:r w:rsidRPr="00935EA4">
              <w:rPr>
                <w:color w:val="000000"/>
                <w:sz w:val="20"/>
                <w:szCs w:val="20"/>
              </w:rPr>
              <w:t>769,51</w:t>
            </w:r>
          </w:p>
        </w:tc>
        <w:tc>
          <w:tcPr>
            <w:tcW w:w="308" w:type="pct"/>
            <w:shd w:val="clear" w:color="auto" w:fill="auto"/>
            <w:noWrap/>
            <w:vAlign w:val="center"/>
            <w:hideMark/>
          </w:tcPr>
          <w:p w14:paraId="1047C11B" w14:textId="1A274160" w:rsidR="00E74AE5" w:rsidRPr="00935EA4" w:rsidRDefault="00E74AE5" w:rsidP="00E74AE5">
            <w:pPr>
              <w:widowControl/>
              <w:autoSpaceDE/>
              <w:autoSpaceDN/>
              <w:jc w:val="center"/>
              <w:rPr>
                <w:color w:val="000000"/>
                <w:sz w:val="20"/>
                <w:szCs w:val="20"/>
                <w:lang w:bidi="ar-SA"/>
              </w:rPr>
            </w:pPr>
            <w:r w:rsidRPr="00935EA4">
              <w:rPr>
                <w:color w:val="000000"/>
                <w:sz w:val="20"/>
                <w:szCs w:val="20"/>
              </w:rPr>
              <w:t>791,71</w:t>
            </w:r>
          </w:p>
        </w:tc>
        <w:tc>
          <w:tcPr>
            <w:tcW w:w="308" w:type="pct"/>
            <w:shd w:val="clear" w:color="auto" w:fill="auto"/>
            <w:noWrap/>
            <w:vAlign w:val="center"/>
            <w:hideMark/>
          </w:tcPr>
          <w:p w14:paraId="2BC7EDD2" w14:textId="7E93B7E1" w:rsidR="00E74AE5" w:rsidRPr="00935EA4" w:rsidRDefault="00E74AE5" w:rsidP="00E74AE5">
            <w:pPr>
              <w:widowControl/>
              <w:autoSpaceDE/>
              <w:autoSpaceDN/>
              <w:jc w:val="center"/>
              <w:rPr>
                <w:color w:val="000000"/>
                <w:sz w:val="20"/>
                <w:szCs w:val="20"/>
                <w:lang w:bidi="ar-SA"/>
              </w:rPr>
            </w:pPr>
            <w:r w:rsidRPr="00935EA4">
              <w:rPr>
                <w:color w:val="000000"/>
                <w:sz w:val="20"/>
                <w:szCs w:val="20"/>
              </w:rPr>
              <w:t>793,09</w:t>
            </w:r>
          </w:p>
        </w:tc>
        <w:tc>
          <w:tcPr>
            <w:tcW w:w="308" w:type="pct"/>
            <w:shd w:val="clear" w:color="auto" w:fill="auto"/>
            <w:noWrap/>
            <w:vAlign w:val="center"/>
            <w:hideMark/>
          </w:tcPr>
          <w:p w14:paraId="2FFB4FEE" w14:textId="60893A67" w:rsidR="00E74AE5" w:rsidRPr="00935EA4" w:rsidRDefault="00E74AE5" w:rsidP="00E74AE5">
            <w:pPr>
              <w:widowControl/>
              <w:autoSpaceDE/>
              <w:autoSpaceDN/>
              <w:jc w:val="center"/>
              <w:rPr>
                <w:color w:val="000000"/>
                <w:sz w:val="20"/>
                <w:szCs w:val="20"/>
                <w:lang w:bidi="ar-SA"/>
              </w:rPr>
            </w:pPr>
            <w:r w:rsidRPr="00935EA4">
              <w:rPr>
                <w:color w:val="000000"/>
                <w:sz w:val="20"/>
                <w:szCs w:val="20"/>
              </w:rPr>
              <w:t>794,48</w:t>
            </w:r>
          </w:p>
        </w:tc>
        <w:tc>
          <w:tcPr>
            <w:tcW w:w="308" w:type="pct"/>
            <w:shd w:val="clear" w:color="auto" w:fill="auto"/>
            <w:noWrap/>
            <w:vAlign w:val="center"/>
            <w:hideMark/>
          </w:tcPr>
          <w:p w14:paraId="5736319B" w14:textId="0C9DB84B" w:rsidR="00E74AE5" w:rsidRPr="00935EA4" w:rsidRDefault="00E74AE5" w:rsidP="00E74AE5">
            <w:pPr>
              <w:widowControl/>
              <w:autoSpaceDE/>
              <w:autoSpaceDN/>
              <w:jc w:val="center"/>
              <w:rPr>
                <w:color w:val="000000"/>
                <w:sz w:val="20"/>
                <w:szCs w:val="20"/>
                <w:lang w:bidi="ar-SA"/>
              </w:rPr>
            </w:pPr>
            <w:r w:rsidRPr="00935EA4">
              <w:rPr>
                <w:color w:val="000000"/>
                <w:sz w:val="20"/>
                <w:szCs w:val="20"/>
              </w:rPr>
              <w:t>797,26</w:t>
            </w:r>
          </w:p>
        </w:tc>
        <w:tc>
          <w:tcPr>
            <w:tcW w:w="301" w:type="pct"/>
            <w:shd w:val="clear" w:color="auto" w:fill="auto"/>
            <w:noWrap/>
            <w:vAlign w:val="center"/>
            <w:hideMark/>
          </w:tcPr>
          <w:p w14:paraId="5519E079" w14:textId="21FA0971" w:rsidR="00E74AE5" w:rsidRPr="00935EA4" w:rsidRDefault="00E74AE5" w:rsidP="00E74AE5">
            <w:pPr>
              <w:widowControl/>
              <w:autoSpaceDE/>
              <w:autoSpaceDN/>
              <w:jc w:val="center"/>
              <w:rPr>
                <w:color w:val="000000"/>
                <w:sz w:val="20"/>
                <w:szCs w:val="20"/>
                <w:lang w:bidi="ar-SA"/>
              </w:rPr>
            </w:pPr>
            <w:r w:rsidRPr="00935EA4">
              <w:rPr>
                <w:color w:val="000000"/>
                <w:sz w:val="20"/>
                <w:szCs w:val="20"/>
              </w:rPr>
              <w:t>800,03</w:t>
            </w:r>
          </w:p>
        </w:tc>
      </w:tr>
      <w:tr w:rsidR="00E74AE5" w:rsidRPr="00935EA4" w14:paraId="79648194" w14:textId="77777777" w:rsidTr="00E74AE5">
        <w:trPr>
          <w:trHeight w:val="20"/>
        </w:trPr>
        <w:tc>
          <w:tcPr>
            <w:tcW w:w="863" w:type="pct"/>
            <w:shd w:val="clear" w:color="auto" w:fill="auto"/>
            <w:vAlign w:val="center"/>
            <w:hideMark/>
          </w:tcPr>
          <w:p w14:paraId="1B3FA8B2"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летний период</w:t>
            </w:r>
          </w:p>
        </w:tc>
        <w:tc>
          <w:tcPr>
            <w:tcW w:w="399" w:type="pct"/>
            <w:shd w:val="clear" w:color="auto" w:fill="auto"/>
            <w:vAlign w:val="center"/>
            <w:hideMark/>
          </w:tcPr>
          <w:p w14:paraId="74377F84"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9" w:type="pct"/>
            <w:shd w:val="clear" w:color="auto" w:fill="auto"/>
            <w:noWrap/>
            <w:vAlign w:val="center"/>
            <w:hideMark/>
          </w:tcPr>
          <w:p w14:paraId="49E4F32D" w14:textId="58BE8E04" w:rsidR="00E74AE5" w:rsidRPr="00935EA4" w:rsidRDefault="00E74AE5" w:rsidP="00E74AE5">
            <w:pPr>
              <w:widowControl/>
              <w:autoSpaceDE/>
              <w:autoSpaceDN/>
              <w:jc w:val="center"/>
              <w:rPr>
                <w:color w:val="000000"/>
                <w:sz w:val="20"/>
                <w:szCs w:val="20"/>
                <w:lang w:bidi="ar-SA"/>
              </w:rPr>
            </w:pPr>
            <w:r w:rsidRPr="00935EA4">
              <w:rPr>
                <w:color w:val="000000"/>
                <w:sz w:val="20"/>
                <w:szCs w:val="20"/>
              </w:rPr>
              <w:t>48,21</w:t>
            </w:r>
          </w:p>
        </w:tc>
        <w:tc>
          <w:tcPr>
            <w:tcW w:w="307" w:type="pct"/>
            <w:shd w:val="clear" w:color="auto" w:fill="auto"/>
            <w:noWrap/>
            <w:vAlign w:val="center"/>
            <w:hideMark/>
          </w:tcPr>
          <w:p w14:paraId="6F51E34E" w14:textId="3C1BB872" w:rsidR="00E74AE5" w:rsidRPr="00935EA4" w:rsidRDefault="00E74AE5" w:rsidP="00E74AE5">
            <w:pPr>
              <w:widowControl/>
              <w:autoSpaceDE/>
              <w:autoSpaceDN/>
              <w:jc w:val="center"/>
              <w:rPr>
                <w:color w:val="000000"/>
                <w:sz w:val="20"/>
                <w:szCs w:val="20"/>
                <w:lang w:bidi="ar-SA"/>
              </w:rPr>
            </w:pPr>
            <w:r w:rsidRPr="00935EA4">
              <w:rPr>
                <w:color w:val="000000"/>
                <w:sz w:val="20"/>
                <w:szCs w:val="20"/>
              </w:rPr>
              <w:t>53,76</w:t>
            </w:r>
          </w:p>
        </w:tc>
        <w:tc>
          <w:tcPr>
            <w:tcW w:w="307" w:type="pct"/>
            <w:shd w:val="clear" w:color="auto" w:fill="auto"/>
            <w:noWrap/>
            <w:vAlign w:val="center"/>
            <w:hideMark/>
          </w:tcPr>
          <w:p w14:paraId="338A1EFF" w14:textId="55990AF8" w:rsidR="00E74AE5" w:rsidRPr="00935EA4" w:rsidRDefault="00E74AE5" w:rsidP="00E74AE5">
            <w:pPr>
              <w:widowControl/>
              <w:autoSpaceDE/>
              <w:autoSpaceDN/>
              <w:jc w:val="center"/>
              <w:rPr>
                <w:color w:val="000000"/>
                <w:sz w:val="20"/>
                <w:szCs w:val="20"/>
                <w:lang w:bidi="ar-SA"/>
              </w:rPr>
            </w:pPr>
            <w:r w:rsidRPr="00935EA4">
              <w:rPr>
                <w:color w:val="000000"/>
                <w:sz w:val="20"/>
                <w:szCs w:val="20"/>
              </w:rPr>
              <w:t>59,30</w:t>
            </w:r>
          </w:p>
        </w:tc>
        <w:tc>
          <w:tcPr>
            <w:tcW w:w="308" w:type="pct"/>
            <w:shd w:val="clear" w:color="auto" w:fill="auto"/>
            <w:noWrap/>
            <w:vAlign w:val="center"/>
            <w:hideMark/>
          </w:tcPr>
          <w:p w14:paraId="54D3F99F" w14:textId="0F757DB7" w:rsidR="00E74AE5" w:rsidRPr="00935EA4" w:rsidRDefault="00E74AE5" w:rsidP="00E74AE5">
            <w:pPr>
              <w:widowControl/>
              <w:autoSpaceDE/>
              <w:autoSpaceDN/>
              <w:jc w:val="center"/>
              <w:rPr>
                <w:color w:val="000000"/>
                <w:sz w:val="20"/>
                <w:szCs w:val="20"/>
                <w:lang w:bidi="ar-SA"/>
              </w:rPr>
            </w:pPr>
            <w:r w:rsidRPr="00935EA4">
              <w:rPr>
                <w:color w:val="000000"/>
                <w:sz w:val="20"/>
                <w:szCs w:val="20"/>
              </w:rPr>
              <w:t>64,85</w:t>
            </w:r>
          </w:p>
        </w:tc>
        <w:tc>
          <w:tcPr>
            <w:tcW w:w="308" w:type="pct"/>
            <w:shd w:val="clear" w:color="auto" w:fill="auto"/>
            <w:noWrap/>
            <w:vAlign w:val="center"/>
            <w:hideMark/>
          </w:tcPr>
          <w:p w14:paraId="631C328F" w14:textId="13A45120" w:rsidR="00E74AE5" w:rsidRPr="00935EA4" w:rsidRDefault="00E74AE5" w:rsidP="00E74AE5">
            <w:pPr>
              <w:widowControl/>
              <w:autoSpaceDE/>
              <w:autoSpaceDN/>
              <w:jc w:val="center"/>
              <w:rPr>
                <w:color w:val="000000"/>
                <w:sz w:val="20"/>
                <w:szCs w:val="20"/>
                <w:lang w:bidi="ar-SA"/>
              </w:rPr>
            </w:pPr>
            <w:r w:rsidRPr="00935EA4">
              <w:rPr>
                <w:color w:val="000000"/>
                <w:sz w:val="20"/>
                <w:szCs w:val="20"/>
              </w:rPr>
              <w:t>67,63</w:t>
            </w:r>
          </w:p>
        </w:tc>
        <w:tc>
          <w:tcPr>
            <w:tcW w:w="308" w:type="pct"/>
            <w:shd w:val="clear" w:color="auto" w:fill="auto"/>
            <w:noWrap/>
            <w:vAlign w:val="center"/>
            <w:hideMark/>
          </w:tcPr>
          <w:p w14:paraId="4BCC8412" w14:textId="32CEC1DD" w:rsidR="00E74AE5" w:rsidRPr="00935EA4" w:rsidRDefault="00E74AE5" w:rsidP="00E74AE5">
            <w:pPr>
              <w:widowControl/>
              <w:autoSpaceDE/>
              <w:autoSpaceDN/>
              <w:jc w:val="center"/>
              <w:rPr>
                <w:color w:val="000000"/>
                <w:sz w:val="20"/>
                <w:szCs w:val="20"/>
                <w:lang w:bidi="ar-SA"/>
              </w:rPr>
            </w:pPr>
            <w:r w:rsidRPr="00935EA4">
              <w:rPr>
                <w:color w:val="000000"/>
                <w:sz w:val="20"/>
                <w:szCs w:val="20"/>
              </w:rPr>
              <w:t>70,40</w:t>
            </w:r>
          </w:p>
        </w:tc>
        <w:tc>
          <w:tcPr>
            <w:tcW w:w="308" w:type="pct"/>
            <w:shd w:val="clear" w:color="auto" w:fill="auto"/>
            <w:noWrap/>
            <w:vAlign w:val="center"/>
            <w:hideMark/>
          </w:tcPr>
          <w:p w14:paraId="7FF3847F" w14:textId="510070FE" w:rsidR="00E74AE5" w:rsidRPr="00935EA4" w:rsidRDefault="00E74AE5" w:rsidP="00E74AE5">
            <w:pPr>
              <w:widowControl/>
              <w:autoSpaceDE/>
              <w:autoSpaceDN/>
              <w:jc w:val="center"/>
              <w:rPr>
                <w:color w:val="000000"/>
                <w:sz w:val="20"/>
                <w:szCs w:val="20"/>
                <w:lang w:bidi="ar-SA"/>
              </w:rPr>
            </w:pPr>
            <w:r w:rsidRPr="00935EA4">
              <w:rPr>
                <w:color w:val="000000"/>
                <w:sz w:val="20"/>
                <w:szCs w:val="20"/>
              </w:rPr>
              <w:t>73,18</w:t>
            </w:r>
          </w:p>
        </w:tc>
        <w:tc>
          <w:tcPr>
            <w:tcW w:w="308" w:type="pct"/>
            <w:shd w:val="clear" w:color="auto" w:fill="auto"/>
            <w:noWrap/>
            <w:vAlign w:val="center"/>
            <w:hideMark/>
          </w:tcPr>
          <w:p w14:paraId="3C2EF3CC" w14:textId="07E3D5BF" w:rsidR="00E74AE5" w:rsidRPr="00935EA4" w:rsidRDefault="00E74AE5" w:rsidP="00E74AE5">
            <w:pPr>
              <w:widowControl/>
              <w:autoSpaceDE/>
              <w:autoSpaceDN/>
              <w:jc w:val="center"/>
              <w:rPr>
                <w:color w:val="000000"/>
                <w:sz w:val="20"/>
                <w:szCs w:val="20"/>
                <w:lang w:bidi="ar-SA"/>
              </w:rPr>
            </w:pPr>
            <w:r w:rsidRPr="00935EA4">
              <w:rPr>
                <w:color w:val="000000"/>
                <w:sz w:val="20"/>
                <w:szCs w:val="20"/>
              </w:rPr>
              <w:t>75,95</w:t>
            </w:r>
          </w:p>
        </w:tc>
        <w:tc>
          <w:tcPr>
            <w:tcW w:w="308" w:type="pct"/>
            <w:shd w:val="clear" w:color="auto" w:fill="auto"/>
            <w:noWrap/>
            <w:vAlign w:val="center"/>
            <w:hideMark/>
          </w:tcPr>
          <w:p w14:paraId="704BB618" w14:textId="6A4C904D" w:rsidR="00E74AE5" w:rsidRPr="00935EA4" w:rsidRDefault="00E74AE5" w:rsidP="00E74AE5">
            <w:pPr>
              <w:widowControl/>
              <w:autoSpaceDE/>
              <w:autoSpaceDN/>
              <w:jc w:val="center"/>
              <w:rPr>
                <w:color w:val="000000"/>
                <w:sz w:val="20"/>
                <w:szCs w:val="20"/>
                <w:lang w:bidi="ar-SA"/>
              </w:rPr>
            </w:pPr>
            <w:r w:rsidRPr="00935EA4">
              <w:rPr>
                <w:color w:val="000000"/>
                <w:sz w:val="20"/>
                <w:szCs w:val="20"/>
              </w:rPr>
              <w:t>75,95</w:t>
            </w:r>
          </w:p>
        </w:tc>
        <w:tc>
          <w:tcPr>
            <w:tcW w:w="308" w:type="pct"/>
            <w:shd w:val="clear" w:color="auto" w:fill="auto"/>
            <w:noWrap/>
            <w:vAlign w:val="center"/>
            <w:hideMark/>
          </w:tcPr>
          <w:p w14:paraId="2395A085" w14:textId="0425FF2E" w:rsidR="00E74AE5" w:rsidRPr="00935EA4" w:rsidRDefault="00E74AE5" w:rsidP="00E74AE5">
            <w:pPr>
              <w:widowControl/>
              <w:autoSpaceDE/>
              <w:autoSpaceDN/>
              <w:jc w:val="center"/>
              <w:rPr>
                <w:color w:val="000000"/>
                <w:sz w:val="20"/>
                <w:szCs w:val="20"/>
                <w:lang w:bidi="ar-SA"/>
              </w:rPr>
            </w:pPr>
            <w:r w:rsidRPr="00935EA4">
              <w:rPr>
                <w:color w:val="000000"/>
                <w:sz w:val="20"/>
                <w:szCs w:val="20"/>
              </w:rPr>
              <w:t>75,95</w:t>
            </w:r>
          </w:p>
        </w:tc>
        <w:tc>
          <w:tcPr>
            <w:tcW w:w="308" w:type="pct"/>
            <w:shd w:val="clear" w:color="auto" w:fill="auto"/>
            <w:noWrap/>
            <w:vAlign w:val="center"/>
            <w:hideMark/>
          </w:tcPr>
          <w:p w14:paraId="3E3BD413" w14:textId="67B28AF0" w:rsidR="00E74AE5" w:rsidRPr="00935EA4" w:rsidRDefault="00E74AE5" w:rsidP="00E74AE5">
            <w:pPr>
              <w:widowControl/>
              <w:autoSpaceDE/>
              <w:autoSpaceDN/>
              <w:jc w:val="center"/>
              <w:rPr>
                <w:color w:val="000000"/>
                <w:sz w:val="20"/>
                <w:szCs w:val="20"/>
                <w:lang w:bidi="ar-SA"/>
              </w:rPr>
            </w:pPr>
            <w:r w:rsidRPr="00935EA4">
              <w:rPr>
                <w:color w:val="000000"/>
                <w:sz w:val="20"/>
                <w:szCs w:val="20"/>
              </w:rPr>
              <w:t>75,95</w:t>
            </w:r>
          </w:p>
        </w:tc>
        <w:tc>
          <w:tcPr>
            <w:tcW w:w="301" w:type="pct"/>
            <w:shd w:val="clear" w:color="auto" w:fill="auto"/>
            <w:noWrap/>
            <w:vAlign w:val="center"/>
            <w:hideMark/>
          </w:tcPr>
          <w:p w14:paraId="1843BADD" w14:textId="6F66BC9B" w:rsidR="00E74AE5" w:rsidRPr="00935EA4" w:rsidRDefault="00E74AE5" w:rsidP="00E74AE5">
            <w:pPr>
              <w:widowControl/>
              <w:autoSpaceDE/>
              <w:autoSpaceDN/>
              <w:jc w:val="center"/>
              <w:rPr>
                <w:color w:val="000000"/>
                <w:sz w:val="20"/>
                <w:szCs w:val="20"/>
                <w:lang w:bidi="ar-SA"/>
              </w:rPr>
            </w:pPr>
            <w:r w:rsidRPr="00935EA4">
              <w:rPr>
                <w:color w:val="000000"/>
                <w:sz w:val="20"/>
                <w:szCs w:val="20"/>
              </w:rPr>
              <w:t>75,95</w:t>
            </w:r>
          </w:p>
        </w:tc>
      </w:tr>
      <w:tr w:rsidR="00E74AE5" w:rsidRPr="00935EA4" w14:paraId="2944D55E" w14:textId="77777777" w:rsidTr="00E74AE5">
        <w:trPr>
          <w:trHeight w:val="20"/>
        </w:trPr>
        <w:tc>
          <w:tcPr>
            <w:tcW w:w="863" w:type="pct"/>
            <w:shd w:val="clear" w:color="auto" w:fill="auto"/>
            <w:vAlign w:val="center"/>
            <w:hideMark/>
          </w:tcPr>
          <w:p w14:paraId="1FCC0E0B"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переходный период</w:t>
            </w:r>
          </w:p>
        </w:tc>
        <w:tc>
          <w:tcPr>
            <w:tcW w:w="399" w:type="pct"/>
            <w:shd w:val="clear" w:color="auto" w:fill="auto"/>
            <w:vAlign w:val="center"/>
            <w:hideMark/>
          </w:tcPr>
          <w:p w14:paraId="72437876"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9" w:type="pct"/>
            <w:shd w:val="clear" w:color="auto" w:fill="auto"/>
            <w:noWrap/>
            <w:vAlign w:val="center"/>
            <w:hideMark/>
          </w:tcPr>
          <w:p w14:paraId="0F5C0AE9" w14:textId="6816D27A" w:rsidR="00E74AE5" w:rsidRPr="00935EA4" w:rsidRDefault="00E74AE5" w:rsidP="00E74AE5">
            <w:pPr>
              <w:widowControl/>
              <w:autoSpaceDE/>
              <w:autoSpaceDN/>
              <w:jc w:val="center"/>
              <w:rPr>
                <w:color w:val="000000"/>
                <w:sz w:val="20"/>
                <w:szCs w:val="20"/>
                <w:lang w:bidi="ar-SA"/>
              </w:rPr>
            </w:pPr>
            <w:r w:rsidRPr="00935EA4">
              <w:rPr>
                <w:color w:val="000000"/>
                <w:sz w:val="20"/>
                <w:szCs w:val="20"/>
              </w:rPr>
              <w:t>190,44</w:t>
            </w:r>
          </w:p>
        </w:tc>
        <w:tc>
          <w:tcPr>
            <w:tcW w:w="307" w:type="pct"/>
            <w:shd w:val="clear" w:color="auto" w:fill="auto"/>
            <w:noWrap/>
            <w:vAlign w:val="center"/>
            <w:hideMark/>
          </w:tcPr>
          <w:p w14:paraId="591B4909" w14:textId="5B1490FF" w:rsidR="00E74AE5" w:rsidRPr="00935EA4" w:rsidRDefault="00E74AE5" w:rsidP="00E74AE5">
            <w:pPr>
              <w:widowControl/>
              <w:autoSpaceDE/>
              <w:autoSpaceDN/>
              <w:jc w:val="center"/>
              <w:rPr>
                <w:color w:val="000000"/>
                <w:sz w:val="20"/>
                <w:szCs w:val="20"/>
                <w:lang w:bidi="ar-SA"/>
              </w:rPr>
            </w:pPr>
            <w:r w:rsidRPr="00935EA4">
              <w:rPr>
                <w:color w:val="000000"/>
                <w:sz w:val="20"/>
                <w:szCs w:val="20"/>
              </w:rPr>
              <w:t>206,58</w:t>
            </w:r>
          </w:p>
        </w:tc>
        <w:tc>
          <w:tcPr>
            <w:tcW w:w="307" w:type="pct"/>
            <w:shd w:val="clear" w:color="auto" w:fill="auto"/>
            <w:noWrap/>
            <w:vAlign w:val="center"/>
            <w:hideMark/>
          </w:tcPr>
          <w:p w14:paraId="06CDC78C" w14:textId="35863734" w:rsidR="00E74AE5" w:rsidRPr="00935EA4" w:rsidRDefault="00E74AE5" w:rsidP="00E74AE5">
            <w:pPr>
              <w:widowControl/>
              <w:autoSpaceDE/>
              <w:autoSpaceDN/>
              <w:jc w:val="center"/>
              <w:rPr>
                <w:color w:val="000000"/>
                <w:sz w:val="20"/>
                <w:szCs w:val="20"/>
                <w:lang w:bidi="ar-SA"/>
              </w:rPr>
            </w:pPr>
            <w:r w:rsidRPr="00935EA4">
              <w:rPr>
                <w:color w:val="000000"/>
                <w:sz w:val="20"/>
                <w:szCs w:val="20"/>
              </w:rPr>
              <w:t>222,73</w:t>
            </w:r>
          </w:p>
        </w:tc>
        <w:tc>
          <w:tcPr>
            <w:tcW w:w="308" w:type="pct"/>
            <w:shd w:val="clear" w:color="auto" w:fill="auto"/>
            <w:noWrap/>
            <w:vAlign w:val="center"/>
            <w:hideMark/>
          </w:tcPr>
          <w:p w14:paraId="1F6D0134" w14:textId="2883B487" w:rsidR="00E74AE5" w:rsidRPr="00935EA4" w:rsidRDefault="00E74AE5" w:rsidP="00E74AE5">
            <w:pPr>
              <w:widowControl/>
              <w:autoSpaceDE/>
              <w:autoSpaceDN/>
              <w:jc w:val="center"/>
              <w:rPr>
                <w:color w:val="000000"/>
                <w:sz w:val="20"/>
                <w:szCs w:val="20"/>
                <w:lang w:bidi="ar-SA"/>
              </w:rPr>
            </w:pPr>
            <w:r w:rsidRPr="00935EA4">
              <w:rPr>
                <w:color w:val="000000"/>
                <w:sz w:val="20"/>
                <w:szCs w:val="20"/>
              </w:rPr>
              <w:t>238,87</w:t>
            </w:r>
          </w:p>
        </w:tc>
        <w:tc>
          <w:tcPr>
            <w:tcW w:w="308" w:type="pct"/>
            <w:shd w:val="clear" w:color="auto" w:fill="auto"/>
            <w:noWrap/>
            <w:vAlign w:val="center"/>
            <w:hideMark/>
          </w:tcPr>
          <w:p w14:paraId="33D3FC56" w14:textId="36210BA7" w:rsidR="00E74AE5" w:rsidRPr="00935EA4" w:rsidRDefault="00E74AE5" w:rsidP="00E74AE5">
            <w:pPr>
              <w:widowControl/>
              <w:autoSpaceDE/>
              <w:autoSpaceDN/>
              <w:jc w:val="center"/>
              <w:rPr>
                <w:color w:val="000000"/>
                <w:sz w:val="20"/>
                <w:szCs w:val="20"/>
                <w:lang w:bidi="ar-SA"/>
              </w:rPr>
            </w:pPr>
            <w:r w:rsidRPr="00935EA4">
              <w:rPr>
                <w:color w:val="000000"/>
                <w:sz w:val="20"/>
                <w:szCs w:val="20"/>
              </w:rPr>
              <w:t>246,94</w:t>
            </w:r>
          </w:p>
        </w:tc>
        <w:tc>
          <w:tcPr>
            <w:tcW w:w="308" w:type="pct"/>
            <w:shd w:val="clear" w:color="auto" w:fill="auto"/>
            <w:noWrap/>
            <w:vAlign w:val="center"/>
            <w:hideMark/>
          </w:tcPr>
          <w:p w14:paraId="66843DEA" w14:textId="3269C1EF" w:rsidR="00E74AE5" w:rsidRPr="00935EA4" w:rsidRDefault="00E74AE5" w:rsidP="00E74AE5">
            <w:pPr>
              <w:widowControl/>
              <w:autoSpaceDE/>
              <w:autoSpaceDN/>
              <w:jc w:val="center"/>
              <w:rPr>
                <w:color w:val="000000"/>
                <w:sz w:val="20"/>
                <w:szCs w:val="20"/>
                <w:lang w:bidi="ar-SA"/>
              </w:rPr>
            </w:pPr>
            <w:r w:rsidRPr="00935EA4">
              <w:rPr>
                <w:color w:val="000000"/>
                <w:sz w:val="20"/>
                <w:szCs w:val="20"/>
              </w:rPr>
              <w:t>255,01</w:t>
            </w:r>
          </w:p>
        </w:tc>
        <w:tc>
          <w:tcPr>
            <w:tcW w:w="308" w:type="pct"/>
            <w:shd w:val="clear" w:color="auto" w:fill="auto"/>
            <w:noWrap/>
            <w:vAlign w:val="center"/>
            <w:hideMark/>
          </w:tcPr>
          <w:p w14:paraId="7A482F91" w14:textId="590EFF09" w:rsidR="00E74AE5" w:rsidRPr="00935EA4" w:rsidRDefault="00E74AE5" w:rsidP="00E74AE5">
            <w:pPr>
              <w:widowControl/>
              <w:autoSpaceDE/>
              <w:autoSpaceDN/>
              <w:jc w:val="center"/>
              <w:rPr>
                <w:color w:val="000000"/>
                <w:sz w:val="20"/>
                <w:szCs w:val="20"/>
                <w:lang w:bidi="ar-SA"/>
              </w:rPr>
            </w:pPr>
            <w:r w:rsidRPr="00935EA4">
              <w:rPr>
                <w:color w:val="000000"/>
                <w:sz w:val="20"/>
                <w:szCs w:val="20"/>
              </w:rPr>
              <w:t>263,09</w:t>
            </w:r>
          </w:p>
        </w:tc>
        <w:tc>
          <w:tcPr>
            <w:tcW w:w="308" w:type="pct"/>
            <w:shd w:val="clear" w:color="auto" w:fill="auto"/>
            <w:noWrap/>
            <w:vAlign w:val="center"/>
            <w:hideMark/>
          </w:tcPr>
          <w:p w14:paraId="3E55CDA7" w14:textId="4EF69240" w:rsidR="00E74AE5" w:rsidRPr="00935EA4" w:rsidRDefault="00E74AE5" w:rsidP="00E74AE5">
            <w:pPr>
              <w:widowControl/>
              <w:autoSpaceDE/>
              <w:autoSpaceDN/>
              <w:jc w:val="center"/>
              <w:rPr>
                <w:color w:val="000000"/>
                <w:sz w:val="20"/>
                <w:szCs w:val="20"/>
                <w:lang w:bidi="ar-SA"/>
              </w:rPr>
            </w:pPr>
            <w:r w:rsidRPr="00935EA4">
              <w:rPr>
                <w:color w:val="000000"/>
                <w:sz w:val="20"/>
                <w:szCs w:val="20"/>
              </w:rPr>
              <w:t>271,16</w:t>
            </w:r>
          </w:p>
        </w:tc>
        <w:tc>
          <w:tcPr>
            <w:tcW w:w="308" w:type="pct"/>
            <w:shd w:val="clear" w:color="auto" w:fill="auto"/>
            <w:noWrap/>
            <w:vAlign w:val="center"/>
            <w:hideMark/>
          </w:tcPr>
          <w:p w14:paraId="7CBF62CB" w14:textId="410094C4" w:rsidR="00E74AE5" w:rsidRPr="00935EA4" w:rsidRDefault="00E74AE5" w:rsidP="00E74AE5">
            <w:pPr>
              <w:widowControl/>
              <w:autoSpaceDE/>
              <w:autoSpaceDN/>
              <w:jc w:val="center"/>
              <w:rPr>
                <w:color w:val="000000"/>
                <w:sz w:val="20"/>
                <w:szCs w:val="20"/>
                <w:lang w:bidi="ar-SA"/>
              </w:rPr>
            </w:pPr>
            <w:r w:rsidRPr="00935EA4">
              <w:rPr>
                <w:color w:val="000000"/>
                <w:sz w:val="20"/>
                <w:szCs w:val="20"/>
              </w:rPr>
              <w:t>271,54</w:t>
            </w:r>
          </w:p>
        </w:tc>
        <w:tc>
          <w:tcPr>
            <w:tcW w:w="308" w:type="pct"/>
            <w:shd w:val="clear" w:color="auto" w:fill="auto"/>
            <w:noWrap/>
            <w:vAlign w:val="center"/>
            <w:hideMark/>
          </w:tcPr>
          <w:p w14:paraId="553E11DC" w14:textId="1FB8EA80" w:rsidR="00E74AE5" w:rsidRPr="00935EA4" w:rsidRDefault="00E74AE5" w:rsidP="00E74AE5">
            <w:pPr>
              <w:widowControl/>
              <w:autoSpaceDE/>
              <w:autoSpaceDN/>
              <w:jc w:val="center"/>
              <w:rPr>
                <w:color w:val="000000"/>
                <w:sz w:val="20"/>
                <w:szCs w:val="20"/>
                <w:lang w:bidi="ar-SA"/>
              </w:rPr>
            </w:pPr>
            <w:r w:rsidRPr="00935EA4">
              <w:rPr>
                <w:color w:val="000000"/>
                <w:sz w:val="20"/>
                <w:szCs w:val="20"/>
              </w:rPr>
              <w:t>271,92</w:t>
            </w:r>
          </w:p>
        </w:tc>
        <w:tc>
          <w:tcPr>
            <w:tcW w:w="308" w:type="pct"/>
            <w:shd w:val="clear" w:color="auto" w:fill="auto"/>
            <w:noWrap/>
            <w:vAlign w:val="center"/>
            <w:hideMark/>
          </w:tcPr>
          <w:p w14:paraId="49401889" w14:textId="34FEF568" w:rsidR="00E74AE5" w:rsidRPr="00935EA4" w:rsidRDefault="00E74AE5" w:rsidP="00E74AE5">
            <w:pPr>
              <w:widowControl/>
              <w:autoSpaceDE/>
              <w:autoSpaceDN/>
              <w:jc w:val="center"/>
              <w:rPr>
                <w:color w:val="000000"/>
                <w:sz w:val="20"/>
                <w:szCs w:val="20"/>
                <w:lang w:bidi="ar-SA"/>
              </w:rPr>
            </w:pPr>
            <w:r w:rsidRPr="00935EA4">
              <w:rPr>
                <w:color w:val="000000"/>
                <w:sz w:val="20"/>
                <w:szCs w:val="20"/>
              </w:rPr>
              <w:t>272,67</w:t>
            </w:r>
          </w:p>
        </w:tc>
        <w:tc>
          <w:tcPr>
            <w:tcW w:w="301" w:type="pct"/>
            <w:shd w:val="clear" w:color="auto" w:fill="auto"/>
            <w:noWrap/>
            <w:vAlign w:val="center"/>
            <w:hideMark/>
          </w:tcPr>
          <w:p w14:paraId="3AFA2406" w14:textId="4CC36F4C" w:rsidR="00E74AE5" w:rsidRPr="00935EA4" w:rsidRDefault="00E74AE5" w:rsidP="00E74AE5">
            <w:pPr>
              <w:widowControl/>
              <w:autoSpaceDE/>
              <w:autoSpaceDN/>
              <w:jc w:val="center"/>
              <w:rPr>
                <w:color w:val="000000"/>
                <w:sz w:val="20"/>
                <w:szCs w:val="20"/>
                <w:lang w:bidi="ar-SA"/>
              </w:rPr>
            </w:pPr>
            <w:r w:rsidRPr="00935EA4">
              <w:rPr>
                <w:color w:val="000000"/>
                <w:sz w:val="20"/>
                <w:szCs w:val="20"/>
              </w:rPr>
              <w:t>273,43</w:t>
            </w:r>
          </w:p>
        </w:tc>
      </w:tr>
      <w:tr w:rsidR="00E74AE5" w:rsidRPr="00935EA4" w14:paraId="5028D4A2" w14:textId="77777777" w:rsidTr="00E74AE5">
        <w:trPr>
          <w:trHeight w:val="20"/>
        </w:trPr>
        <w:tc>
          <w:tcPr>
            <w:tcW w:w="863" w:type="pct"/>
            <w:shd w:val="clear" w:color="auto" w:fill="auto"/>
            <w:vAlign w:val="center"/>
            <w:hideMark/>
          </w:tcPr>
          <w:p w14:paraId="14728D33"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Годовой расход условного топлива</w:t>
            </w:r>
          </w:p>
        </w:tc>
        <w:tc>
          <w:tcPr>
            <w:tcW w:w="399" w:type="pct"/>
            <w:shd w:val="clear" w:color="auto" w:fill="auto"/>
            <w:vAlign w:val="center"/>
            <w:hideMark/>
          </w:tcPr>
          <w:p w14:paraId="099F9BF2" w14:textId="1D13552F"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тыс. т у.т.</w:t>
            </w:r>
          </w:p>
        </w:tc>
        <w:tc>
          <w:tcPr>
            <w:tcW w:w="359" w:type="pct"/>
            <w:shd w:val="clear" w:color="auto" w:fill="auto"/>
            <w:noWrap/>
            <w:vAlign w:val="center"/>
            <w:hideMark/>
          </w:tcPr>
          <w:p w14:paraId="4B1287B2" w14:textId="6E16FE26" w:rsidR="00E74AE5" w:rsidRPr="00935EA4" w:rsidRDefault="00E74AE5" w:rsidP="00E74AE5">
            <w:pPr>
              <w:widowControl/>
              <w:autoSpaceDE/>
              <w:autoSpaceDN/>
              <w:jc w:val="center"/>
              <w:rPr>
                <w:color w:val="000000"/>
                <w:sz w:val="20"/>
                <w:szCs w:val="20"/>
                <w:lang w:bidi="ar-SA"/>
              </w:rPr>
            </w:pPr>
            <w:r w:rsidRPr="00935EA4">
              <w:rPr>
                <w:color w:val="000000"/>
                <w:sz w:val="20"/>
                <w:szCs w:val="20"/>
              </w:rPr>
              <w:t>2,51</w:t>
            </w:r>
          </w:p>
        </w:tc>
        <w:tc>
          <w:tcPr>
            <w:tcW w:w="307" w:type="pct"/>
            <w:shd w:val="clear" w:color="auto" w:fill="auto"/>
            <w:noWrap/>
            <w:vAlign w:val="center"/>
            <w:hideMark/>
          </w:tcPr>
          <w:p w14:paraId="20EC963A" w14:textId="22CBC288" w:rsidR="00E74AE5" w:rsidRPr="00935EA4" w:rsidRDefault="00E74AE5" w:rsidP="00E74AE5">
            <w:pPr>
              <w:widowControl/>
              <w:autoSpaceDE/>
              <w:autoSpaceDN/>
              <w:jc w:val="center"/>
              <w:rPr>
                <w:color w:val="000000"/>
                <w:sz w:val="20"/>
                <w:szCs w:val="20"/>
                <w:lang w:bidi="ar-SA"/>
              </w:rPr>
            </w:pPr>
            <w:r w:rsidRPr="00935EA4">
              <w:rPr>
                <w:color w:val="000000"/>
                <w:sz w:val="20"/>
                <w:szCs w:val="20"/>
              </w:rPr>
              <w:t>2,72</w:t>
            </w:r>
          </w:p>
        </w:tc>
        <w:tc>
          <w:tcPr>
            <w:tcW w:w="307" w:type="pct"/>
            <w:shd w:val="clear" w:color="auto" w:fill="auto"/>
            <w:noWrap/>
            <w:vAlign w:val="center"/>
            <w:hideMark/>
          </w:tcPr>
          <w:p w14:paraId="2F4BEB64" w14:textId="60AA96E2" w:rsidR="00E74AE5" w:rsidRPr="00935EA4" w:rsidRDefault="00E74AE5" w:rsidP="00E74AE5">
            <w:pPr>
              <w:widowControl/>
              <w:autoSpaceDE/>
              <w:autoSpaceDN/>
              <w:jc w:val="center"/>
              <w:rPr>
                <w:color w:val="000000"/>
                <w:sz w:val="20"/>
                <w:szCs w:val="20"/>
                <w:lang w:bidi="ar-SA"/>
              </w:rPr>
            </w:pPr>
            <w:r w:rsidRPr="00935EA4">
              <w:rPr>
                <w:color w:val="000000"/>
                <w:sz w:val="20"/>
                <w:szCs w:val="20"/>
              </w:rPr>
              <w:t>2,93</w:t>
            </w:r>
          </w:p>
        </w:tc>
        <w:tc>
          <w:tcPr>
            <w:tcW w:w="308" w:type="pct"/>
            <w:shd w:val="clear" w:color="auto" w:fill="auto"/>
            <w:noWrap/>
            <w:vAlign w:val="center"/>
            <w:hideMark/>
          </w:tcPr>
          <w:p w14:paraId="0E921746" w14:textId="2C9F1D9A" w:rsidR="00E74AE5" w:rsidRPr="00935EA4" w:rsidRDefault="00E74AE5" w:rsidP="00E74AE5">
            <w:pPr>
              <w:widowControl/>
              <w:autoSpaceDE/>
              <w:autoSpaceDN/>
              <w:jc w:val="center"/>
              <w:rPr>
                <w:color w:val="000000"/>
                <w:sz w:val="20"/>
                <w:szCs w:val="20"/>
                <w:lang w:bidi="ar-SA"/>
              </w:rPr>
            </w:pPr>
            <w:r w:rsidRPr="00935EA4">
              <w:rPr>
                <w:color w:val="000000"/>
                <w:sz w:val="20"/>
                <w:szCs w:val="20"/>
              </w:rPr>
              <w:t>3,14</w:t>
            </w:r>
          </w:p>
        </w:tc>
        <w:tc>
          <w:tcPr>
            <w:tcW w:w="308" w:type="pct"/>
            <w:shd w:val="clear" w:color="auto" w:fill="auto"/>
            <w:noWrap/>
            <w:vAlign w:val="center"/>
            <w:hideMark/>
          </w:tcPr>
          <w:p w14:paraId="159397E6" w14:textId="6DF9AE81" w:rsidR="00E74AE5" w:rsidRPr="00935EA4" w:rsidRDefault="00E74AE5" w:rsidP="00E74AE5">
            <w:pPr>
              <w:widowControl/>
              <w:autoSpaceDE/>
              <w:autoSpaceDN/>
              <w:jc w:val="center"/>
              <w:rPr>
                <w:color w:val="000000"/>
                <w:sz w:val="20"/>
                <w:szCs w:val="20"/>
                <w:lang w:bidi="ar-SA"/>
              </w:rPr>
            </w:pPr>
            <w:r w:rsidRPr="00935EA4">
              <w:rPr>
                <w:color w:val="000000"/>
                <w:sz w:val="20"/>
                <w:szCs w:val="20"/>
              </w:rPr>
              <w:t>3,25</w:t>
            </w:r>
          </w:p>
        </w:tc>
        <w:tc>
          <w:tcPr>
            <w:tcW w:w="308" w:type="pct"/>
            <w:shd w:val="clear" w:color="auto" w:fill="auto"/>
            <w:noWrap/>
            <w:vAlign w:val="center"/>
            <w:hideMark/>
          </w:tcPr>
          <w:p w14:paraId="5A370042" w14:textId="3F8D83B8" w:rsidR="00E74AE5" w:rsidRPr="00935EA4" w:rsidRDefault="00E74AE5" w:rsidP="00E74AE5">
            <w:pPr>
              <w:widowControl/>
              <w:autoSpaceDE/>
              <w:autoSpaceDN/>
              <w:jc w:val="center"/>
              <w:rPr>
                <w:color w:val="000000"/>
                <w:sz w:val="20"/>
                <w:szCs w:val="20"/>
                <w:lang w:bidi="ar-SA"/>
              </w:rPr>
            </w:pPr>
            <w:r w:rsidRPr="00935EA4">
              <w:rPr>
                <w:color w:val="000000"/>
                <w:sz w:val="20"/>
                <w:szCs w:val="20"/>
              </w:rPr>
              <w:t>3,36</w:t>
            </w:r>
          </w:p>
        </w:tc>
        <w:tc>
          <w:tcPr>
            <w:tcW w:w="308" w:type="pct"/>
            <w:shd w:val="clear" w:color="auto" w:fill="auto"/>
            <w:noWrap/>
            <w:vAlign w:val="center"/>
            <w:hideMark/>
          </w:tcPr>
          <w:p w14:paraId="0B11DC8A" w14:textId="17F8A7FF" w:rsidR="00E74AE5" w:rsidRPr="00935EA4" w:rsidRDefault="00E74AE5" w:rsidP="00E74AE5">
            <w:pPr>
              <w:widowControl/>
              <w:autoSpaceDE/>
              <w:autoSpaceDN/>
              <w:jc w:val="center"/>
              <w:rPr>
                <w:color w:val="000000"/>
                <w:sz w:val="20"/>
                <w:szCs w:val="20"/>
                <w:lang w:bidi="ar-SA"/>
              </w:rPr>
            </w:pPr>
            <w:r w:rsidRPr="00935EA4">
              <w:rPr>
                <w:color w:val="000000"/>
                <w:sz w:val="20"/>
                <w:szCs w:val="20"/>
              </w:rPr>
              <w:t>3,47</w:t>
            </w:r>
          </w:p>
        </w:tc>
        <w:tc>
          <w:tcPr>
            <w:tcW w:w="308" w:type="pct"/>
            <w:shd w:val="clear" w:color="auto" w:fill="auto"/>
            <w:noWrap/>
            <w:vAlign w:val="center"/>
            <w:hideMark/>
          </w:tcPr>
          <w:p w14:paraId="47465793" w14:textId="0ADD9F2F" w:rsidR="00E74AE5" w:rsidRPr="00935EA4" w:rsidRDefault="00E74AE5" w:rsidP="00E74AE5">
            <w:pPr>
              <w:widowControl/>
              <w:autoSpaceDE/>
              <w:autoSpaceDN/>
              <w:jc w:val="center"/>
              <w:rPr>
                <w:color w:val="000000"/>
                <w:sz w:val="20"/>
                <w:szCs w:val="20"/>
                <w:lang w:bidi="ar-SA"/>
              </w:rPr>
            </w:pPr>
            <w:r w:rsidRPr="00935EA4">
              <w:rPr>
                <w:color w:val="000000"/>
                <w:sz w:val="20"/>
                <w:szCs w:val="20"/>
              </w:rPr>
              <w:t>3,58</w:t>
            </w:r>
          </w:p>
        </w:tc>
        <w:tc>
          <w:tcPr>
            <w:tcW w:w="308" w:type="pct"/>
            <w:shd w:val="clear" w:color="auto" w:fill="auto"/>
            <w:noWrap/>
            <w:vAlign w:val="center"/>
            <w:hideMark/>
          </w:tcPr>
          <w:p w14:paraId="709A7A24" w14:textId="26E3F007" w:rsidR="00E74AE5" w:rsidRPr="00935EA4" w:rsidRDefault="00E74AE5" w:rsidP="00E74AE5">
            <w:pPr>
              <w:widowControl/>
              <w:autoSpaceDE/>
              <w:autoSpaceDN/>
              <w:jc w:val="center"/>
              <w:rPr>
                <w:color w:val="000000"/>
                <w:sz w:val="20"/>
                <w:szCs w:val="20"/>
                <w:lang w:bidi="ar-SA"/>
              </w:rPr>
            </w:pPr>
            <w:r w:rsidRPr="00935EA4">
              <w:rPr>
                <w:color w:val="000000"/>
                <w:sz w:val="20"/>
                <w:szCs w:val="20"/>
              </w:rPr>
              <w:t>3,59</w:t>
            </w:r>
          </w:p>
        </w:tc>
        <w:tc>
          <w:tcPr>
            <w:tcW w:w="308" w:type="pct"/>
            <w:shd w:val="clear" w:color="auto" w:fill="auto"/>
            <w:noWrap/>
            <w:vAlign w:val="center"/>
            <w:hideMark/>
          </w:tcPr>
          <w:p w14:paraId="714CABD0" w14:textId="5B437B05" w:rsidR="00E74AE5" w:rsidRPr="00935EA4" w:rsidRDefault="00E74AE5" w:rsidP="00E74AE5">
            <w:pPr>
              <w:widowControl/>
              <w:autoSpaceDE/>
              <w:autoSpaceDN/>
              <w:jc w:val="center"/>
              <w:rPr>
                <w:color w:val="000000"/>
                <w:sz w:val="20"/>
                <w:szCs w:val="20"/>
                <w:lang w:bidi="ar-SA"/>
              </w:rPr>
            </w:pPr>
            <w:r w:rsidRPr="00935EA4">
              <w:rPr>
                <w:color w:val="000000"/>
                <w:sz w:val="20"/>
                <w:szCs w:val="20"/>
              </w:rPr>
              <w:t>3,60</w:t>
            </w:r>
          </w:p>
        </w:tc>
        <w:tc>
          <w:tcPr>
            <w:tcW w:w="308" w:type="pct"/>
            <w:shd w:val="clear" w:color="auto" w:fill="auto"/>
            <w:noWrap/>
            <w:vAlign w:val="center"/>
            <w:hideMark/>
          </w:tcPr>
          <w:p w14:paraId="25684AC4" w14:textId="36237DD6" w:rsidR="00E74AE5" w:rsidRPr="00935EA4" w:rsidRDefault="00E74AE5" w:rsidP="00E74AE5">
            <w:pPr>
              <w:widowControl/>
              <w:autoSpaceDE/>
              <w:autoSpaceDN/>
              <w:jc w:val="center"/>
              <w:rPr>
                <w:color w:val="000000"/>
                <w:sz w:val="20"/>
                <w:szCs w:val="20"/>
                <w:lang w:bidi="ar-SA"/>
              </w:rPr>
            </w:pPr>
            <w:r w:rsidRPr="00935EA4">
              <w:rPr>
                <w:color w:val="000000"/>
                <w:sz w:val="20"/>
                <w:szCs w:val="20"/>
              </w:rPr>
              <w:t>3,62</w:t>
            </w:r>
          </w:p>
        </w:tc>
        <w:tc>
          <w:tcPr>
            <w:tcW w:w="301" w:type="pct"/>
            <w:shd w:val="clear" w:color="auto" w:fill="auto"/>
            <w:noWrap/>
            <w:vAlign w:val="center"/>
            <w:hideMark/>
          </w:tcPr>
          <w:p w14:paraId="2D0912F4" w14:textId="1DBBE6F5" w:rsidR="00E74AE5" w:rsidRPr="00935EA4" w:rsidRDefault="00E74AE5" w:rsidP="00E74AE5">
            <w:pPr>
              <w:widowControl/>
              <w:autoSpaceDE/>
              <w:autoSpaceDN/>
              <w:jc w:val="center"/>
              <w:rPr>
                <w:color w:val="000000"/>
                <w:sz w:val="20"/>
                <w:szCs w:val="20"/>
                <w:lang w:bidi="ar-SA"/>
              </w:rPr>
            </w:pPr>
            <w:r w:rsidRPr="00935EA4">
              <w:rPr>
                <w:color w:val="000000"/>
                <w:sz w:val="20"/>
                <w:szCs w:val="20"/>
              </w:rPr>
              <w:t>3,64</w:t>
            </w:r>
          </w:p>
        </w:tc>
      </w:tr>
      <w:tr w:rsidR="00E74AE5" w:rsidRPr="00935EA4" w14:paraId="58EE8CBC" w14:textId="77777777" w:rsidTr="00E74AE5">
        <w:trPr>
          <w:trHeight w:val="20"/>
        </w:trPr>
        <w:tc>
          <w:tcPr>
            <w:tcW w:w="863" w:type="pct"/>
            <w:shd w:val="clear" w:color="auto" w:fill="auto"/>
            <w:vAlign w:val="center"/>
            <w:hideMark/>
          </w:tcPr>
          <w:p w14:paraId="49723B52"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Годовой расход натурального топлива</w:t>
            </w:r>
          </w:p>
        </w:tc>
        <w:tc>
          <w:tcPr>
            <w:tcW w:w="399" w:type="pct"/>
            <w:shd w:val="clear" w:color="auto" w:fill="auto"/>
            <w:vAlign w:val="center"/>
            <w:hideMark/>
          </w:tcPr>
          <w:p w14:paraId="3E5A84EB" w14:textId="2020015A"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млн. м</w:t>
            </w:r>
            <w:r w:rsidRPr="00935EA4">
              <w:rPr>
                <w:color w:val="000000"/>
                <w:sz w:val="20"/>
                <w:szCs w:val="20"/>
                <w:vertAlign w:val="superscript"/>
                <w:lang w:bidi="ar-SA"/>
              </w:rPr>
              <w:t>3</w:t>
            </w:r>
            <w:r w:rsidRPr="00935EA4">
              <w:rPr>
                <w:color w:val="000000"/>
                <w:sz w:val="20"/>
                <w:szCs w:val="20"/>
                <w:lang w:bidi="ar-SA"/>
              </w:rPr>
              <w:t>/год</w:t>
            </w:r>
          </w:p>
        </w:tc>
        <w:tc>
          <w:tcPr>
            <w:tcW w:w="359" w:type="pct"/>
            <w:shd w:val="clear" w:color="auto" w:fill="auto"/>
            <w:noWrap/>
            <w:vAlign w:val="center"/>
            <w:hideMark/>
          </w:tcPr>
          <w:p w14:paraId="5FFBD84A" w14:textId="00BC2EFA" w:rsidR="00E74AE5" w:rsidRPr="00935EA4" w:rsidRDefault="00E74AE5" w:rsidP="00E74AE5">
            <w:pPr>
              <w:widowControl/>
              <w:autoSpaceDE/>
              <w:autoSpaceDN/>
              <w:jc w:val="center"/>
              <w:rPr>
                <w:color w:val="000000"/>
                <w:sz w:val="20"/>
                <w:szCs w:val="20"/>
                <w:lang w:bidi="ar-SA"/>
              </w:rPr>
            </w:pPr>
            <w:r w:rsidRPr="00935EA4">
              <w:rPr>
                <w:color w:val="000000"/>
                <w:sz w:val="20"/>
                <w:szCs w:val="20"/>
              </w:rPr>
              <w:t>2,19</w:t>
            </w:r>
          </w:p>
        </w:tc>
        <w:tc>
          <w:tcPr>
            <w:tcW w:w="307" w:type="pct"/>
            <w:shd w:val="clear" w:color="auto" w:fill="auto"/>
            <w:noWrap/>
            <w:vAlign w:val="center"/>
            <w:hideMark/>
          </w:tcPr>
          <w:p w14:paraId="5BA58BA3" w14:textId="400A6EE4" w:rsidR="00E74AE5" w:rsidRPr="00935EA4" w:rsidRDefault="00E74AE5" w:rsidP="00E74AE5">
            <w:pPr>
              <w:widowControl/>
              <w:autoSpaceDE/>
              <w:autoSpaceDN/>
              <w:jc w:val="center"/>
              <w:rPr>
                <w:color w:val="000000"/>
                <w:sz w:val="20"/>
                <w:szCs w:val="20"/>
                <w:lang w:bidi="ar-SA"/>
              </w:rPr>
            </w:pPr>
            <w:r w:rsidRPr="00935EA4">
              <w:rPr>
                <w:color w:val="000000"/>
                <w:sz w:val="20"/>
                <w:szCs w:val="20"/>
              </w:rPr>
              <w:t>2,37</w:t>
            </w:r>
          </w:p>
        </w:tc>
        <w:tc>
          <w:tcPr>
            <w:tcW w:w="307" w:type="pct"/>
            <w:shd w:val="clear" w:color="auto" w:fill="auto"/>
            <w:noWrap/>
            <w:vAlign w:val="center"/>
            <w:hideMark/>
          </w:tcPr>
          <w:p w14:paraId="78EAD69C" w14:textId="00ACC127" w:rsidR="00E74AE5" w:rsidRPr="00935EA4" w:rsidRDefault="00E74AE5" w:rsidP="00E74AE5">
            <w:pPr>
              <w:widowControl/>
              <w:autoSpaceDE/>
              <w:autoSpaceDN/>
              <w:jc w:val="center"/>
              <w:rPr>
                <w:color w:val="000000"/>
                <w:sz w:val="20"/>
                <w:szCs w:val="20"/>
                <w:lang w:bidi="ar-SA"/>
              </w:rPr>
            </w:pPr>
            <w:r w:rsidRPr="00935EA4">
              <w:rPr>
                <w:color w:val="000000"/>
                <w:sz w:val="20"/>
                <w:szCs w:val="20"/>
              </w:rPr>
              <w:t>2,56</w:t>
            </w:r>
          </w:p>
        </w:tc>
        <w:tc>
          <w:tcPr>
            <w:tcW w:w="308" w:type="pct"/>
            <w:shd w:val="clear" w:color="auto" w:fill="auto"/>
            <w:noWrap/>
            <w:vAlign w:val="center"/>
            <w:hideMark/>
          </w:tcPr>
          <w:p w14:paraId="64381C2D" w14:textId="44CC7AC9" w:rsidR="00E74AE5" w:rsidRPr="00935EA4" w:rsidRDefault="00E74AE5" w:rsidP="00E74AE5">
            <w:pPr>
              <w:widowControl/>
              <w:autoSpaceDE/>
              <w:autoSpaceDN/>
              <w:jc w:val="center"/>
              <w:rPr>
                <w:color w:val="000000"/>
                <w:sz w:val="20"/>
                <w:szCs w:val="20"/>
                <w:lang w:bidi="ar-SA"/>
              </w:rPr>
            </w:pPr>
            <w:r w:rsidRPr="00935EA4">
              <w:rPr>
                <w:color w:val="000000"/>
                <w:sz w:val="20"/>
                <w:szCs w:val="20"/>
              </w:rPr>
              <w:t>2,74</w:t>
            </w:r>
          </w:p>
        </w:tc>
        <w:tc>
          <w:tcPr>
            <w:tcW w:w="308" w:type="pct"/>
            <w:shd w:val="clear" w:color="auto" w:fill="auto"/>
            <w:noWrap/>
            <w:vAlign w:val="center"/>
            <w:hideMark/>
          </w:tcPr>
          <w:p w14:paraId="579DCDC7" w14:textId="594941D6" w:rsidR="00E74AE5" w:rsidRPr="00935EA4" w:rsidRDefault="00E74AE5" w:rsidP="00E74AE5">
            <w:pPr>
              <w:widowControl/>
              <w:autoSpaceDE/>
              <w:autoSpaceDN/>
              <w:jc w:val="center"/>
              <w:rPr>
                <w:color w:val="000000"/>
                <w:sz w:val="20"/>
                <w:szCs w:val="20"/>
                <w:lang w:bidi="ar-SA"/>
              </w:rPr>
            </w:pPr>
            <w:r w:rsidRPr="00935EA4">
              <w:rPr>
                <w:color w:val="000000"/>
                <w:sz w:val="20"/>
                <w:szCs w:val="20"/>
              </w:rPr>
              <w:t>2,84</w:t>
            </w:r>
          </w:p>
        </w:tc>
        <w:tc>
          <w:tcPr>
            <w:tcW w:w="308" w:type="pct"/>
            <w:shd w:val="clear" w:color="auto" w:fill="auto"/>
            <w:noWrap/>
            <w:vAlign w:val="center"/>
            <w:hideMark/>
          </w:tcPr>
          <w:p w14:paraId="5BEC268E" w14:textId="56896EC3" w:rsidR="00E74AE5" w:rsidRPr="00935EA4" w:rsidRDefault="00E74AE5" w:rsidP="00E74AE5">
            <w:pPr>
              <w:widowControl/>
              <w:autoSpaceDE/>
              <w:autoSpaceDN/>
              <w:jc w:val="center"/>
              <w:rPr>
                <w:color w:val="000000"/>
                <w:sz w:val="20"/>
                <w:szCs w:val="20"/>
                <w:lang w:bidi="ar-SA"/>
              </w:rPr>
            </w:pPr>
            <w:r w:rsidRPr="00935EA4">
              <w:rPr>
                <w:color w:val="000000"/>
                <w:sz w:val="20"/>
                <w:szCs w:val="20"/>
              </w:rPr>
              <w:t>2,93</w:t>
            </w:r>
          </w:p>
        </w:tc>
        <w:tc>
          <w:tcPr>
            <w:tcW w:w="308" w:type="pct"/>
            <w:shd w:val="clear" w:color="auto" w:fill="auto"/>
            <w:noWrap/>
            <w:vAlign w:val="center"/>
            <w:hideMark/>
          </w:tcPr>
          <w:p w14:paraId="0D8FF892" w14:textId="33697F2D" w:rsidR="00E74AE5" w:rsidRPr="00935EA4" w:rsidRDefault="00E74AE5" w:rsidP="00E74AE5">
            <w:pPr>
              <w:widowControl/>
              <w:autoSpaceDE/>
              <w:autoSpaceDN/>
              <w:jc w:val="center"/>
              <w:rPr>
                <w:color w:val="000000"/>
                <w:sz w:val="20"/>
                <w:szCs w:val="20"/>
                <w:lang w:bidi="ar-SA"/>
              </w:rPr>
            </w:pPr>
            <w:r w:rsidRPr="00935EA4">
              <w:rPr>
                <w:color w:val="000000"/>
                <w:sz w:val="20"/>
                <w:szCs w:val="20"/>
              </w:rPr>
              <w:t>3,03</w:t>
            </w:r>
          </w:p>
        </w:tc>
        <w:tc>
          <w:tcPr>
            <w:tcW w:w="308" w:type="pct"/>
            <w:shd w:val="clear" w:color="auto" w:fill="auto"/>
            <w:noWrap/>
            <w:vAlign w:val="center"/>
            <w:hideMark/>
          </w:tcPr>
          <w:p w14:paraId="673FAA7D" w14:textId="590F8C7E" w:rsidR="00E74AE5" w:rsidRPr="00935EA4" w:rsidRDefault="00E74AE5" w:rsidP="00E74AE5">
            <w:pPr>
              <w:widowControl/>
              <w:autoSpaceDE/>
              <w:autoSpaceDN/>
              <w:jc w:val="center"/>
              <w:rPr>
                <w:color w:val="000000"/>
                <w:sz w:val="20"/>
                <w:szCs w:val="20"/>
                <w:lang w:bidi="ar-SA"/>
              </w:rPr>
            </w:pPr>
            <w:r w:rsidRPr="00935EA4">
              <w:rPr>
                <w:color w:val="000000"/>
                <w:sz w:val="20"/>
                <w:szCs w:val="20"/>
              </w:rPr>
              <w:t>3,12</w:t>
            </w:r>
          </w:p>
        </w:tc>
        <w:tc>
          <w:tcPr>
            <w:tcW w:w="308" w:type="pct"/>
            <w:shd w:val="clear" w:color="auto" w:fill="auto"/>
            <w:noWrap/>
            <w:vAlign w:val="center"/>
            <w:hideMark/>
          </w:tcPr>
          <w:p w14:paraId="107C791F" w14:textId="067439EB" w:rsidR="00E74AE5" w:rsidRPr="00935EA4" w:rsidRDefault="00E74AE5" w:rsidP="00E74AE5">
            <w:pPr>
              <w:widowControl/>
              <w:autoSpaceDE/>
              <w:autoSpaceDN/>
              <w:jc w:val="center"/>
              <w:rPr>
                <w:color w:val="000000"/>
                <w:sz w:val="20"/>
                <w:szCs w:val="20"/>
                <w:lang w:bidi="ar-SA"/>
              </w:rPr>
            </w:pPr>
            <w:r w:rsidRPr="00935EA4">
              <w:rPr>
                <w:color w:val="000000"/>
                <w:sz w:val="20"/>
                <w:szCs w:val="20"/>
              </w:rPr>
              <w:t>3,13</w:t>
            </w:r>
          </w:p>
        </w:tc>
        <w:tc>
          <w:tcPr>
            <w:tcW w:w="308" w:type="pct"/>
            <w:shd w:val="clear" w:color="auto" w:fill="auto"/>
            <w:noWrap/>
            <w:vAlign w:val="center"/>
            <w:hideMark/>
          </w:tcPr>
          <w:p w14:paraId="123F4978" w14:textId="7F7BCFEE" w:rsidR="00E74AE5" w:rsidRPr="00935EA4" w:rsidRDefault="00E74AE5" w:rsidP="00E74AE5">
            <w:pPr>
              <w:widowControl/>
              <w:autoSpaceDE/>
              <w:autoSpaceDN/>
              <w:jc w:val="center"/>
              <w:rPr>
                <w:color w:val="000000"/>
                <w:sz w:val="20"/>
                <w:szCs w:val="20"/>
                <w:lang w:bidi="ar-SA"/>
              </w:rPr>
            </w:pPr>
            <w:r w:rsidRPr="00935EA4">
              <w:rPr>
                <w:color w:val="000000"/>
                <w:sz w:val="20"/>
                <w:szCs w:val="20"/>
              </w:rPr>
              <w:t>3,14</w:t>
            </w:r>
          </w:p>
        </w:tc>
        <w:tc>
          <w:tcPr>
            <w:tcW w:w="308" w:type="pct"/>
            <w:shd w:val="clear" w:color="auto" w:fill="auto"/>
            <w:noWrap/>
            <w:vAlign w:val="center"/>
            <w:hideMark/>
          </w:tcPr>
          <w:p w14:paraId="20F244B5" w14:textId="265211EC" w:rsidR="00E74AE5" w:rsidRPr="00935EA4" w:rsidRDefault="00E74AE5" w:rsidP="00E74AE5">
            <w:pPr>
              <w:widowControl/>
              <w:autoSpaceDE/>
              <w:autoSpaceDN/>
              <w:jc w:val="center"/>
              <w:rPr>
                <w:color w:val="000000"/>
                <w:sz w:val="20"/>
                <w:szCs w:val="20"/>
                <w:lang w:bidi="ar-SA"/>
              </w:rPr>
            </w:pPr>
            <w:r w:rsidRPr="00935EA4">
              <w:rPr>
                <w:color w:val="000000"/>
                <w:sz w:val="20"/>
                <w:szCs w:val="20"/>
              </w:rPr>
              <w:t>3,16</w:t>
            </w:r>
          </w:p>
        </w:tc>
        <w:tc>
          <w:tcPr>
            <w:tcW w:w="301" w:type="pct"/>
            <w:shd w:val="clear" w:color="auto" w:fill="auto"/>
            <w:noWrap/>
            <w:vAlign w:val="center"/>
            <w:hideMark/>
          </w:tcPr>
          <w:p w14:paraId="09428B81" w14:textId="7A2D0DDD" w:rsidR="00E74AE5" w:rsidRPr="00935EA4" w:rsidRDefault="00E74AE5" w:rsidP="00E74AE5">
            <w:pPr>
              <w:widowControl/>
              <w:autoSpaceDE/>
              <w:autoSpaceDN/>
              <w:jc w:val="center"/>
              <w:rPr>
                <w:color w:val="000000"/>
                <w:sz w:val="20"/>
                <w:szCs w:val="20"/>
                <w:lang w:bidi="ar-SA"/>
              </w:rPr>
            </w:pPr>
            <w:r w:rsidRPr="00935EA4">
              <w:rPr>
                <w:color w:val="000000"/>
                <w:sz w:val="20"/>
                <w:szCs w:val="20"/>
              </w:rPr>
              <w:t>3,17</w:t>
            </w:r>
          </w:p>
        </w:tc>
      </w:tr>
    </w:tbl>
    <w:p w14:paraId="65E98D87" w14:textId="0E9595B2" w:rsidR="00F62D0F" w:rsidRPr="00935EA4" w:rsidRDefault="00F62D0F" w:rsidP="00BB0AA8">
      <w:pPr>
        <w:pStyle w:val="af6"/>
      </w:pPr>
    </w:p>
    <w:p w14:paraId="1B9C7CCC" w14:textId="77777777" w:rsidR="00F62D0F" w:rsidRPr="00935EA4" w:rsidRDefault="00F62D0F">
      <w:pPr>
        <w:rPr>
          <w:b/>
          <w:iCs/>
          <w:sz w:val="24"/>
          <w:szCs w:val="24"/>
        </w:rPr>
      </w:pPr>
      <w:r w:rsidRPr="00935EA4">
        <w:br w:type="page"/>
      </w:r>
    </w:p>
    <w:p w14:paraId="38E6B291" w14:textId="119D9854" w:rsidR="00BB0AA8" w:rsidRPr="00935EA4" w:rsidRDefault="00BB0AA8" w:rsidP="00BB0AA8">
      <w:pPr>
        <w:pStyle w:val="af6"/>
      </w:pPr>
      <w:r w:rsidRPr="00935EA4">
        <w:lastRenderedPageBreak/>
        <w:t xml:space="preserve">Таблица </w:t>
      </w:r>
      <w:r w:rsidR="00375AE3" w:rsidRPr="00935EA4">
        <w:t>10.1.2.</w:t>
      </w:r>
      <w:r w:rsidRPr="00935EA4">
        <w:t xml:space="preserve"> Топливный баланс котельной №</w:t>
      </w:r>
      <w:r w:rsidR="00862798" w:rsidRPr="00935EA4">
        <w:t>51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9"/>
        <w:gridCol w:w="1102"/>
        <w:gridCol w:w="939"/>
        <w:gridCol w:w="1023"/>
        <w:gridCol w:w="942"/>
        <w:gridCol w:w="1023"/>
        <w:gridCol w:w="942"/>
        <w:gridCol w:w="1023"/>
        <w:gridCol w:w="942"/>
        <w:gridCol w:w="1023"/>
        <w:gridCol w:w="942"/>
        <w:gridCol w:w="942"/>
        <w:gridCol w:w="926"/>
      </w:tblGrid>
      <w:tr w:rsidR="00E74AE5" w:rsidRPr="00935EA4" w14:paraId="4CE43A0C" w14:textId="77777777" w:rsidTr="00E74AE5">
        <w:trPr>
          <w:trHeight w:val="20"/>
        </w:trPr>
        <w:tc>
          <w:tcPr>
            <w:tcW w:w="853" w:type="pct"/>
            <w:shd w:val="clear" w:color="auto" w:fill="auto"/>
            <w:vAlign w:val="center"/>
            <w:hideMark/>
          </w:tcPr>
          <w:p w14:paraId="4018558A" w14:textId="77777777"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показателя</w:t>
            </w:r>
          </w:p>
        </w:tc>
        <w:tc>
          <w:tcPr>
            <w:tcW w:w="398" w:type="pct"/>
            <w:shd w:val="clear" w:color="auto" w:fill="auto"/>
            <w:vAlign w:val="center"/>
            <w:hideMark/>
          </w:tcPr>
          <w:p w14:paraId="00966468" w14:textId="77777777"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51" w:type="pct"/>
            <w:shd w:val="clear" w:color="auto" w:fill="auto"/>
            <w:vAlign w:val="center"/>
            <w:hideMark/>
          </w:tcPr>
          <w:p w14:paraId="3F6C920C" w14:textId="62B3ECC5"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2022</w:t>
            </w:r>
          </w:p>
        </w:tc>
        <w:tc>
          <w:tcPr>
            <w:tcW w:w="299" w:type="pct"/>
            <w:shd w:val="clear" w:color="auto" w:fill="auto"/>
            <w:vAlign w:val="center"/>
            <w:hideMark/>
          </w:tcPr>
          <w:p w14:paraId="432BBF99" w14:textId="2E3D5DE2"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2023</w:t>
            </w:r>
          </w:p>
        </w:tc>
        <w:tc>
          <w:tcPr>
            <w:tcW w:w="326" w:type="pct"/>
            <w:shd w:val="clear" w:color="auto" w:fill="auto"/>
            <w:vAlign w:val="center"/>
            <w:hideMark/>
          </w:tcPr>
          <w:p w14:paraId="00621BAA" w14:textId="66BD8B28"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2024</w:t>
            </w:r>
          </w:p>
        </w:tc>
        <w:tc>
          <w:tcPr>
            <w:tcW w:w="300" w:type="pct"/>
            <w:shd w:val="clear" w:color="auto" w:fill="auto"/>
            <w:vAlign w:val="center"/>
            <w:hideMark/>
          </w:tcPr>
          <w:p w14:paraId="4ECBFC62" w14:textId="0D8E7384"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2025</w:t>
            </w:r>
          </w:p>
        </w:tc>
        <w:tc>
          <w:tcPr>
            <w:tcW w:w="326" w:type="pct"/>
            <w:shd w:val="clear" w:color="auto" w:fill="auto"/>
            <w:vAlign w:val="center"/>
            <w:hideMark/>
          </w:tcPr>
          <w:p w14:paraId="029E1B37" w14:textId="6635D8C2"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2026</w:t>
            </w:r>
          </w:p>
        </w:tc>
        <w:tc>
          <w:tcPr>
            <w:tcW w:w="300" w:type="pct"/>
            <w:shd w:val="clear" w:color="auto" w:fill="auto"/>
            <w:vAlign w:val="center"/>
            <w:hideMark/>
          </w:tcPr>
          <w:p w14:paraId="0686C628" w14:textId="5EC07F11"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2027</w:t>
            </w:r>
          </w:p>
        </w:tc>
        <w:tc>
          <w:tcPr>
            <w:tcW w:w="326" w:type="pct"/>
            <w:shd w:val="clear" w:color="auto" w:fill="auto"/>
            <w:vAlign w:val="center"/>
            <w:hideMark/>
          </w:tcPr>
          <w:p w14:paraId="7B6C9059" w14:textId="7D204B14"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2028</w:t>
            </w:r>
          </w:p>
        </w:tc>
        <w:tc>
          <w:tcPr>
            <w:tcW w:w="300" w:type="pct"/>
            <w:shd w:val="clear" w:color="auto" w:fill="auto"/>
            <w:vAlign w:val="center"/>
            <w:hideMark/>
          </w:tcPr>
          <w:p w14:paraId="0EEA906D" w14:textId="595A4096"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2029</w:t>
            </w:r>
          </w:p>
        </w:tc>
        <w:tc>
          <w:tcPr>
            <w:tcW w:w="326" w:type="pct"/>
            <w:shd w:val="clear" w:color="auto" w:fill="auto"/>
            <w:vAlign w:val="center"/>
            <w:hideMark/>
          </w:tcPr>
          <w:p w14:paraId="57B351BB" w14:textId="3ED0EF0F"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2030</w:t>
            </w:r>
          </w:p>
        </w:tc>
        <w:tc>
          <w:tcPr>
            <w:tcW w:w="300" w:type="pct"/>
            <w:shd w:val="clear" w:color="auto" w:fill="auto"/>
            <w:vAlign w:val="center"/>
            <w:hideMark/>
          </w:tcPr>
          <w:p w14:paraId="15534C40" w14:textId="114CDE9C"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2031</w:t>
            </w:r>
          </w:p>
        </w:tc>
        <w:tc>
          <w:tcPr>
            <w:tcW w:w="300" w:type="pct"/>
            <w:shd w:val="clear" w:color="auto" w:fill="auto"/>
            <w:vAlign w:val="center"/>
            <w:hideMark/>
          </w:tcPr>
          <w:p w14:paraId="37A0FA82" w14:textId="49AB125F"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2032</w:t>
            </w:r>
          </w:p>
        </w:tc>
        <w:tc>
          <w:tcPr>
            <w:tcW w:w="295" w:type="pct"/>
            <w:shd w:val="clear" w:color="auto" w:fill="auto"/>
            <w:vAlign w:val="center"/>
            <w:hideMark/>
          </w:tcPr>
          <w:p w14:paraId="35B71D1A" w14:textId="0D2C1336"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2033-2035</w:t>
            </w:r>
          </w:p>
        </w:tc>
      </w:tr>
      <w:tr w:rsidR="00E74AE5" w:rsidRPr="00935EA4" w14:paraId="5438E61E" w14:textId="77777777" w:rsidTr="00E74AE5">
        <w:trPr>
          <w:trHeight w:val="20"/>
        </w:trPr>
        <w:tc>
          <w:tcPr>
            <w:tcW w:w="853" w:type="pct"/>
            <w:shd w:val="clear" w:color="auto" w:fill="auto"/>
            <w:vAlign w:val="center"/>
          </w:tcPr>
          <w:p w14:paraId="39E4AE22" w14:textId="630D95C4" w:rsidR="00E74AE5" w:rsidRPr="00935EA4" w:rsidRDefault="00E74AE5" w:rsidP="00E74AE5">
            <w:pPr>
              <w:widowControl/>
              <w:autoSpaceDE/>
              <w:autoSpaceDN/>
              <w:jc w:val="center"/>
              <w:rPr>
                <w:b/>
                <w:bCs/>
                <w:color w:val="000000"/>
                <w:sz w:val="20"/>
                <w:szCs w:val="20"/>
                <w:lang w:bidi="ar-SA"/>
              </w:rPr>
            </w:pPr>
            <w:r w:rsidRPr="00935EA4">
              <w:rPr>
                <w:color w:val="000000"/>
                <w:sz w:val="20"/>
                <w:szCs w:val="20"/>
                <w:lang w:bidi="ar-SA"/>
              </w:rPr>
              <w:t>Нагрузка источника</w:t>
            </w:r>
          </w:p>
        </w:tc>
        <w:tc>
          <w:tcPr>
            <w:tcW w:w="398" w:type="pct"/>
            <w:shd w:val="clear" w:color="auto" w:fill="auto"/>
            <w:vAlign w:val="center"/>
          </w:tcPr>
          <w:p w14:paraId="14F9117E" w14:textId="1B37711F" w:rsidR="00E74AE5" w:rsidRPr="00935EA4" w:rsidRDefault="00E74AE5" w:rsidP="00E74AE5">
            <w:pPr>
              <w:widowControl/>
              <w:autoSpaceDE/>
              <w:autoSpaceDN/>
              <w:jc w:val="center"/>
              <w:rPr>
                <w:b/>
                <w:bCs/>
                <w:color w:val="000000"/>
                <w:sz w:val="20"/>
                <w:szCs w:val="20"/>
                <w:lang w:bidi="ar-SA"/>
              </w:rPr>
            </w:pPr>
            <w:r w:rsidRPr="00935EA4">
              <w:rPr>
                <w:color w:val="000000"/>
                <w:sz w:val="20"/>
                <w:szCs w:val="20"/>
                <w:lang w:bidi="ar-SA"/>
              </w:rPr>
              <w:t>Гкал/ч</w:t>
            </w:r>
          </w:p>
        </w:tc>
        <w:tc>
          <w:tcPr>
            <w:tcW w:w="351" w:type="pct"/>
            <w:shd w:val="clear" w:color="auto" w:fill="auto"/>
            <w:vAlign w:val="center"/>
          </w:tcPr>
          <w:p w14:paraId="2C58F37A" w14:textId="47EF9966"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3,05</w:t>
            </w:r>
          </w:p>
        </w:tc>
        <w:tc>
          <w:tcPr>
            <w:tcW w:w="299" w:type="pct"/>
            <w:shd w:val="clear" w:color="auto" w:fill="auto"/>
            <w:vAlign w:val="center"/>
          </w:tcPr>
          <w:p w14:paraId="6B815F1E" w14:textId="269068FD"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3,07</w:t>
            </w:r>
          </w:p>
        </w:tc>
        <w:tc>
          <w:tcPr>
            <w:tcW w:w="326" w:type="pct"/>
            <w:shd w:val="clear" w:color="auto" w:fill="auto"/>
            <w:vAlign w:val="center"/>
          </w:tcPr>
          <w:p w14:paraId="5D2AECE5" w14:textId="7D43C9A2"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3,09</w:t>
            </w:r>
          </w:p>
        </w:tc>
        <w:tc>
          <w:tcPr>
            <w:tcW w:w="300" w:type="pct"/>
            <w:shd w:val="clear" w:color="auto" w:fill="auto"/>
            <w:vAlign w:val="center"/>
          </w:tcPr>
          <w:p w14:paraId="52CEF5B7" w14:textId="5A09E621"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3,11</w:t>
            </w:r>
          </w:p>
        </w:tc>
        <w:tc>
          <w:tcPr>
            <w:tcW w:w="326" w:type="pct"/>
            <w:shd w:val="clear" w:color="auto" w:fill="auto"/>
            <w:vAlign w:val="center"/>
          </w:tcPr>
          <w:p w14:paraId="68B5563A" w14:textId="304D40B2"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3,12</w:t>
            </w:r>
          </w:p>
        </w:tc>
        <w:tc>
          <w:tcPr>
            <w:tcW w:w="300" w:type="pct"/>
            <w:shd w:val="clear" w:color="auto" w:fill="auto"/>
            <w:vAlign w:val="center"/>
          </w:tcPr>
          <w:p w14:paraId="0FB9ECBA" w14:textId="0A753DFB"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3,13</w:t>
            </w:r>
          </w:p>
        </w:tc>
        <w:tc>
          <w:tcPr>
            <w:tcW w:w="326" w:type="pct"/>
            <w:shd w:val="clear" w:color="auto" w:fill="auto"/>
            <w:vAlign w:val="center"/>
          </w:tcPr>
          <w:p w14:paraId="6ABB667F" w14:textId="3A690552"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3,14</w:t>
            </w:r>
          </w:p>
        </w:tc>
        <w:tc>
          <w:tcPr>
            <w:tcW w:w="300" w:type="pct"/>
            <w:shd w:val="clear" w:color="auto" w:fill="auto"/>
            <w:vAlign w:val="center"/>
          </w:tcPr>
          <w:p w14:paraId="3258088E" w14:textId="4ACA6243"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3,15</w:t>
            </w:r>
          </w:p>
        </w:tc>
        <w:tc>
          <w:tcPr>
            <w:tcW w:w="326" w:type="pct"/>
            <w:shd w:val="clear" w:color="auto" w:fill="auto"/>
            <w:vAlign w:val="center"/>
          </w:tcPr>
          <w:p w14:paraId="764CF112" w14:textId="174CF59B"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3,34</w:t>
            </w:r>
          </w:p>
        </w:tc>
        <w:tc>
          <w:tcPr>
            <w:tcW w:w="300" w:type="pct"/>
            <w:shd w:val="clear" w:color="auto" w:fill="auto"/>
            <w:vAlign w:val="center"/>
          </w:tcPr>
          <w:p w14:paraId="00C9364E" w14:textId="33548AF6"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3,53</w:t>
            </w:r>
          </w:p>
        </w:tc>
        <w:tc>
          <w:tcPr>
            <w:tcW w:w="300" w:type="pct"/>
            <w:shd w:val="clear" w:color="auto" w:fill="auto"/>
            <w:vAlign w:val="center"/>
          </w:tcPr>
          <w:p w14:paraId="4234FE11" w14:textId="07E476B6"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3,91</w:t>
            </w:r>
          </w:p>
        </w:tc>
        <w:tc>
          <w:tcPr>
            <w:tcW w:w="295" w:type="pct"/>
            <w:shd w:val="clear" w:color="auto" w:fill="auto"/>
            <w:vAlign w:val="center"/>
          </w:tcPr>
          <w:p w14:paraId="0603A0B5" w14:textId="4C8E5160"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4,29</w:t>
            </w:r>
          </w:p>
        </w:tc>
      </w:tr>
      <w:tr w:rsidR="00E74AE5" w:rsidRPr="00935EA4" w14:paraId="427CD151" w14:textId="77777777" w:rsidTr="00E74AE5">
        <w:trPr>
          <w:trHeight w:val="20"/>
        </w:trPr>
        <w:tc>
          <w:tcPr>
            <w:tcW w:w="853" w:type="pct"/>
            <w:shd w:val="clear" w:color="auto" w:fill="auto"/>
            <w:vAlign w:val="center"/>
            <w:hideMark/>
          </w:tcPr>
          <w:p w14:paraId="6A93C2C3"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Подключенная нагрузка отопления</w:t>
            </w:r>
          </w:p>
        </w:tc>
        <w:tc>
          <w:tcPr>
            <w:tcW w:w="398" w:type="pct"/>
            <w:shd w:val="clear" w:color="auto" w:fill="auto"/>
            <w:vAlign w:val="center"/>
            <w:hideMark/>
          </w:tcPr>
          <w:p w14:paraId="41A39BF7"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Гкал/ч</w:t>
            </w:r>
          </w:p>
        </w:tc>
        <w:tc>
          <w:tcPr>
            <w:tcW w:w="351" w:type="pct"/>
            <w:shd w:val="clear" w:color="auto" w:fill="auto"/>
            <w:noWrap/>
            <w:vAlign w:val="center"/>
            <w:hideMark/>
          </w:tcPr>
          <w:p w14:paraId="5A08D92F" w14:textId="1E42C357" w:rsidR="00E74AE5" w:rsidRPr="00935EA4" w:rsidRDefault="00E74AE5" w:rsidP="00E74AE5">
            <w:pPr>
              <w:widowControl/>
              <w:autoSpaceDE/>
              <w:autoSpaceDN/>
              <w:jc w:val="center"/>
              <w:rPr>
                <w:color w:val="000000"/>
                <w:sz w:val="20"/>
                <w:szCs w:val="20"/>
                <w:lang w:bidi="ar-SA"/>
              </w:rPr>
            </w:pPr>
            <w:r w:rsidRPr="00935EA4">
              <w:rPr>
                <w:color w:val="000000"/>
                <w:sz w:val="20"/>
                <w:szCs w:val="20"/>
              </w:rPr>
              <w:t>2,77</w:t>
            </w:r>
          </w:p>
        </w:tc>
        <w:tc>
          <w:tcPr>
            <w:tcW w:w="299" w:type="pct"/>
            <w:shd w:val="clear" w:color="auto" w:fill="auto"/>
            <w:noWrap/>
            <w:vAlign w:val="center"/>
            <w:hideMark/>
          </w:tcPr>
          <w:p w14:paraId="2080D45D" w14:textId="5215960E" w:rsidR="00E74AE5" w:rsidRPr="00935EA4" w:rsidRDefault="00E74AE5" w:rsidP="00E74AE5">
            <w:pPr>
              <w:widowControl/>
              <w:autoSpaceDE/>
              <w:autoSpaceDN/>
              <w:jc w:val="center"/>
              <w:rPr>
                <w:color w:val="000000"/>
                <w:sz w:val="20"/>
                <w:szCs w:val="20"/>
                <w:lang w:bidi="ar-SA"/>
              </w:rPr>
            </w:pPr>
            <w:r w:rsidRPr="00935EA4">
              <w:rPr>
                <w:color w:val="000000"/>
                <w:sz w:val="20"/>
                <w:szCs w:val="20"/>
              </w:rPr>
              <w:t>2,79</w:t>
            </w:r>
          </w:p>
        </w:tc>
        <w:tc>
          <w:tcPr>
            <w:tcW w:w="326" w:type="pct"/>
            <w:shd w:val="clear" w:color="auto" w:fill="auto"/>
            <w:noWrap/>
            <w:vAlign w:val="center"/>
            <w:hideMark/>
          </w:tcPr>
          <w:p w14:paraId="095FCA08" w14:textId="7485D968" w:rsidR="00E74AE5" w:rsidRPr="00935EA4" w:rsidRDefault="00E74AE5" w:rsidP="00E74AE5">
            <w:pPr>
              <w:widowControl/>
              <w:autoSpaceDE/>
              <w:autoSpaceDN/>
              <w:jc w:val="center"/>
              <w:rPr>
                <w:color w:val="000000"/>
                <w:sz w:val="20"/>
                <w:szCs w:val="20"/>
                <w:lang w:bidi="ar-SA"/>
              </w:rPr>
            </w:pPr>
            <w:r w:rsidRPr="00935EA4">
              <w:rPr>
                <w:color w:val="000000"/>
                <w:sz w:val="20"/>
                <w:szCs w:val="20"/>
              </w:rPr>
              <w:t>2,81</w:t>
            </w:r>
          </w:p>
        </w:tc>
        <w:tc>
          <w:tcPr>
            <w:tcW w:w="300" w:type="pct"/>
            <w:shd w:val="clear" w:color="auto" w:fill="auto"/>
            <w:noWrap/>
            <w:vAlign w:val="center"/>
            <w:hideMark/>
          </w:tcPr>
          <w:p w14:paraId="3AD64B01" w14:textId="67C2BA15" w:rsidR="00E74AE5" w:rsidRPr="00935EA4" w:rsidRDefault="00E74AE5" w:rsidP="00E74AE5">
            <w:pPr>
              <w:widowControl/>
              <w:autoSpaceDE/>
              <w:autoSpaceDN/>
              <w:jc w:val="center"/>
              <w:rPr>
                <w:color w:val="000000"/>
                <w:sz w:val="20"/>
                <w:szCs w:val="20"/>
                <w:lang w:bidi="ar-SA"/>
              </w:rPr>
            </w:pPr>
            <w:r w:rsidRPr="00935EA4">
              <w:rPr>
                <w:color w:val="000000"/>
                <w:sz w:val="20"/>
                <w:szCs w:val="20"/>
              </w:rPr>
              <w:t>2,83</w:t>
            </w:r>
          </w:p>
        </w:tc>
        <w:tc>
          <w:tcPr>
            <w:tcW w:w="326" w:type="pct"/>
            <w:shd w:val="clear" w:color="auto" w:fill="auto"/>
            <w:noWrap/>
            <w:vAlign w:val="center"/>
            <w:hideMark/>
          </w:tcPr>
          <w:p w14:paraId="4A0844BF" w14:textId="547C720B" w:rsidR="00E74AE5" w:rsidRPr="00935EA4" w:rsidRDefault="00E74AE5" w:rsidP="00E74AE5">
            <w:pPr>
              <w:widowControl/>
              <w:autoSpaceDE/>
              <w:autoSpaceDN/>
              <w:jc w:val="center"/>
              <w:rPr>
                <w:color w:val="000000"/>
                <w:sz w:val="20"/>
                <w:szCs w:val="20"/>
                <w:lang w:bidi="ar-SA"/>
              </w:rPr>
            </w:pPr>
            <w:r w:rsidRPr="00935EA4">
              <w:rPr>
                <w:color w:val="000000"/>
                <w:sz w:val="20"/>
                <w:szCs w:val="20"/>
              </w:rPr>
              <w:t>2,84</w:t>
            </w:r>
          </w:p>
        </w:tc>
        <w:tc>
          <w:tcPr>
            <w:tcW w:w="300" w:type="pct"/>
            <w:shd w:val="clear" w:color="auto" w:fill="auto"/>
            <w:noWrap/>
            <w:vAlign w:val="center"/>
            <w:hideMark/>
          </w:tcPr>
          <w:p w14:paraId="3A4235FE" w14:textId="5D804201" w:rsidR="00E74AE5" w:rsidRPr="00935EA4" w:rsidRDefault="00E74AE5" w:rsidP="00E74AE5">
            <w:pPr>
              <w:widowControl/>
              <w:autoSpaceDE/>
              <w:autoSpaceDN/>
              <w:jc w:val="center"/>
              <w:rPr>
                <w:color w:val="000000"/>
                <w:sz w:val="20"/>
                <w:szCs w:val="20"/>
                <w:lang w:bidi="ar-SA"/>
              </w:rPr>
            </w:pPr>
            <w:r w:rsidRPr="00935EA4">
              <w:rPr>
                <w:color w:val="000000"/>
                <w:sz w:val="20"/>
                <w:szCs w:val="20"/>
              </w:rPr>
              <w:t>2,85</w:t>
            </w:r>
          </w:p>
        </w:tc>
        <w:tc>
          <w:tcPr>
            <w:tcW w:w="326" w:type="pct"/>
            <w:shd w:val="clear" w:color="auto" w:fill="auto"/>
            <w:noWrap/>
            <w:vAlign w:val="center"/>
            <w:hideMark/>
          </w:tcPr>
          <w:p w14:paraId="191E2C9D" w14:textId="35B70901" w:rsidR="00E74AE5" w:rsidRPr="00935EA4" w:rsidRDefault="00E74AE5" w:rsidP="00E74AE5">
            <w:pPr>
              <w:widowControl/>
              <w:autoSpaceDE/>
              <w:autoSpaceDN/>
              <w:jc w:val="center"/>
              <w:rPr>
                <w:color w:val="000000"/>
                <w:sz w:val="20"/>
                <w:szCs w:val="20"/>
                <w:lang w:bidi="ar-SA"/>
              </w:rPr>
            </w:pPr>
            <w:r w:rsidRPr="00935EA4">
              <w:rPr>
                <w:color w:val="000000"/>
                <w:sz w:val="20"/>
                <w:szCs w:val="20"/>
              </w:rPr>
              <w:t>2,86</w:t>
            </w:r>
          </w:p>
        </w:tc>
        <w:tc>
          <w:tcPr>
            <w:tcW w:w="300" w:type="pct"/>
            <w:shd w:val="clear" w:color="auto" w:fill="auto"/>
            <w:noWrap/>
            <w:vAlign w:val="center"/>
            <w:hideMark/>
          </w:tcPr>
          <w:p w14:paraId="35A2469F" w14:textId="5E883755" w:rsidR="00E74AE5" w:rsidRPr="00935EA4" w:rsidRDefault="00E74AE5" w:rsidP="00E74AE5">
            <w:pPr>
              <w:widowControl/>
              <w:autoSpaceDE/>
              <w:autoSpaceDN/>
              <w:jc w:val="center"/>
              <w:rPr>
                <w:color w:val="000000"/>
                <w:sz w:val="20"/>
                <w:szCs w:val="20"/>
                <w:lang w:bidi="ar-SA"/>
              </w:rPr>
            </w:pPr>
            <w:r w:rsidRPr="00935EA4">
              <w:rPr>
                <w:color w:val="000000"/>
                <w:sz w:val="20"/>
                <w:szCs w:val="20"/>
              </w:rPr>
              <w:t>2,87</w:t>
            </w:r>
          </w:p>
        </w:tc>
        <w:tc>
          <w:tcPr>
            <w:tcW w:w="326" w:type="pct"/>
            <w:shd w:val="clear" w:color="auto" w:fill="auto"/>
            <w:noWrap/>
            <w:vAlign w:val="center"/>
            <w:hideMark/>
          </w:tcPr>
          <w:p w14:paraId="2D7C1575" w14:textId="16370420" w:rsidR="00E74AE5" w:rsidRPr="00935EA4" w:rsidRDefault="00E74AE5" w:rsidP="00E74AE5">
            <w:pPr>
              <w:widowControl/>
              <w:autoSpaceDE/>
              <w:autoSpaceDN/>
              <w:jc w:val="center"/>
              <w:rPr>
                <w:color w:val="000000"/>
                <w:sz w:val="20"/>
                <w:szCs w:val="20"/>
                <w:lang w:bidi="ar-SA"/>
              </w:rPr>
            </w:pPr>
            <w:r w:rsidRPr="00935EA4">
              <w:rPr>
                <w:color w:val="000000"/>
                <w:sz w:val="20"/>
                <w:szCs w:val="20"/>
              </w:rPr>
              <w:t>3,04</w:t>
            </w:r>
          </w:p>
        </w:tc>
        <w:tc>
          <w:tcPr>
            <w:tcW w:w="300" w:type="pct"/>
            <w:shd w:val="clear" w:color="auto" w:fill="auto"/>
            <w:noWrap/>
            <w:vAlign w:val="center"/>
            <w:hideMark/>
          </w:tcPr>
          <w:p w14:paraId="0C4FFF3A" w14:textId="160CCB5E" w:rsidR="00E74AE5" w:rsidRPr="00935EA4" w:rsidRDefault="00E74AE5" w:rsidP="00E74AE5">
            <w:pPr>
              <w:widowControl/>
              <w:autoSpaceDE/>
              <w:autoSpaceDN/>
              <w:jc w:val="center"/>
              <w:rPr>
                <w:color w:val="000000"/>
                <w:sz w:val="20"/>
                <w:szCs w:val="20"/>
                <w:lang w:bidi="ar-SA"/>
              </w:rPr>
            </w:pPr>
            <w:r w:rsidRPr="00935EA4">
              <w:rPr>
                <w:color w:val="000000"/>
                <w:sz w:val="20"/>
                <w:szCs w:val="20"/>
              </w:rPr>
              <w:t>3,21</w:t>
            </w:r>
          </w:p>
        </w:tc>
        <w:tc>
          <w:tcPr>
            <w:tcW w:w="300" w:type="pct"/>
            <w:shd w:val="clear" w:color="auto" w:fill="auto"/>
            <w:noWrap/>
            <w:vAlign w:val="center"/>
            <w:hideMark/>
          </w:tcPr>
          <w:p w14:paraId="73FEFFC0" w14:textId="26FEB883" w:rsidR="00E74AE5" w:rsidRPr="00935EA4" w:rsidRDefault="00E74AE5" w:rsidP="00E74AE5">
            <w:pPr>
              <w:widowControl/>
              <w:autoSpaceDE/>
              <w:autoSpaceDN/>
              <w:jc w:val="center"/>
              <w:rPr>
                <w:color w:val="000000"/>
                <w:sz w:val="20"/>
                <w:szCs w:val="20"/>
                <w:lang w:bidi="ar-SA"/>
              </w:rPr>
            </w:pPr>
            <w:r w:rsidRPr="00935EA4">
              <w:rPr>
                <w:color w:val="000000"/>
                <w:sz w:val="20"/>
                <w:szCs w:val="20"/>
              </w:rPr>
              <w:t>3,55</w:t>
            </w:r>
          </w:p>
        </w:tc>
        <w:tc>
          <w:tcPr>
            <w:tcW w:w="295" w:type="pct"/>
            <w:shd w:val="clear" w:color="auto" w:fill="auto"/>
            <w:noWrap/>
            <w:vAlign w:val="center"/>
            <w:hideMark/>
          </w:tcPr>
          <w:p w14:paraId="18A664FC" w14:textId="381D0182" w:rsidR="00E74AE5" w:rsidRPr="00935EA4" w:rsidRDefault="00E74AE5" w:rsidP="00E74AE5">
            <w:pPr>
              <w:widowControl/>
              <w:autoSpaceDE/>
              <w:autoSpaceDN/>
              <w:jc w:val="center"/>
              <w:rPr>
                <w:color w:val="000000"/>
                <w:sz w:val="20"/>
                <w:szCs w:val="20"/>
                <w:lang w:bidi="ar-SA"/>
              </w:rPr>
            </w:pPr>
            <w:r w:rsidRPr="00935EA4">
              <w:rPr>
                <w:color w:val="000000"/>
                <w:sz w:val="20"/>
                <w:szCs w:val="20"/>
              </w:rPr>
              <w:t>3,89</w:t>
            </w:r>
          </w:p>
        </w:tc>
      </w:tr>
      <w:tr w:rsidR="00E74AE5" w:rsidRPr="00935EA4" w14:paraId="59D754B6" w14:textId="77777777" w:rsidTr="00E74AE5">
        <w:trPr>
          <w:trHeight w:val="20"/>
        </w:trPr>
        <w:tc>
          <w:tcPr>
            <w:tcW w:w="853" w:type="pct"/>
            <w:shd w:val="clear" w:color="auto" w:fill="auto"/>
            <w:vAlign w:val="center"/>
            <w:hideMark/>
          </w:tcPr>
          <w:p w14:paraId="4976EBFD"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Нагрузка ГВС</w:t>
            </w:r>
          </w:p>
        </w:tc>
        <w:tc>
          <w:tcPr>
            <w:tcW w:w="398" w:type="pct"/>
            <w:shd w:val="clear" w:color="auto" w:fill="auto"/>
            <w:vAlign w:val="center"/>
            <w:hideMark/>
          </w:tcPr>
          <w:p w14:paraId="72482166"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Гкал/ч</w:t>
            </w:r>
          </w:p>
        </w:tc>
        <w:tc>
          <w:tcPr>
            <w:tcW w:w="351" w:type="pct"/>
            <w:shd w:val="clear" w:color="auto" w:fill="auto"/>
            <w:noWrap/>
            <w:vAlign w:val="center"/>
            <w:hideMark/>
          </w:tcPr>
          <w:p w14:paraId="3E6C2398" w14:textId="7B731663" w:rsidR="00E74AE5" w:rsidRPr="00935EA4" w:rsidRDefault="00E74AE5" w:rsidP="00E74AE5">
            <w:pPr>
              <w:widowControl/>
              <w:autoSpaceDE/>
              <w:autoSpaceDN/>
              <w:jc w:val="center"/>
              <w:rPr>
                <w:color w:val="000000"/>
                <w:sz w:val="20"/>
                <w:szCs w:val="20"/>
                <w:lang w:bidi="ar-SA"/>
              </w:rPr>
            </w:pPr>
            <w:r w:rsidRPr="00935EA4">
              <w:rPr>
                <w:color w:val="000000"/>
                <w:sz w:val="20"/>
                <w:szCs w:val="20"/>
              </w:rPr>
              <w:t>0,28</w:t>
            </w:r>
          </w:p>
        </w:tc>
        <w:tc>
          <w:tcPr>
            <w:tcW w:w="299" w:type="pct"/>
            <w:shd w:val="clear" w:color="auto" w:fill="auto"/>
            <w:noWrap/>
            <w:vAlign w:val="center"/>
            <w:hideMark/>
          </w:tcPr>
          <w:p w14:paraId="559E45B3" w14:textId="619A494E" w:rsidR="00E74AE5" w:rsidRPr="00935EA4" w:rsidRDefault="00E74AE5" w:rsidP="00E74AE5">
            <w:pPr>
              <w:widowControl/>
              <w:autoSpaceDE/>
              <w:autoSpaceDN/>
              <w:jc w:val="center"/>
              <w:rPr>
                <w:color w:val="000000"/>
                <w:sz w:val="20"/>
                <w:szCs w:val="20"/>
                <w:lang w:bidi="ar-SA"/>
              </w:rPr>
            </w:pPr>
            <w:r w:rsidRPr="00935EA4">
              <w:rPr>
                <w:color w:val="000000"/>
                <w:sz w:val="20"/>
                <w:szCs w:val="20"/>
              </w:rPr>
              <w:t>0,28</w:t>
            </w:r>
          </w:p>
        </w:tc>
        <w:tc>
          <w:tcPr>
            <w:tcW w:w="326" w:type="pct"/>
            <w:shd w:val="clear" w:color="auto" w:fill="auto"/>
            <w:noWrap/>
            <w:vAlign w:val="center"/>
            <w:hideMark/>
          </w:tcPr>
          <w:p w14:paraId="33E4C8CF" w14:textId="19E3931D" w:rsidR="00E74AE5" w:rsidRPr="00935EA4" w:rsidRDefault="00E74AE5" w:rsidP="00E74AE5">
            <w:pPr>
              <w:widowControl/>
              <w:autoSpaceDE/>
              <w:autoSpaceDN/>
              <w:jc w:val="center"/>
              <w:rPr>
                <w:color w:val="000000"/>
                <w:sz w:val="20"/>
                <w:szCs w:val="20"/>
                <w:lang w:bidi="ar-SA"/>
              </w:rPr>
            </w:pPr>
            <w:r w:rsidRPr="00935EA4">
              <w:rPr>
                <w:color w:val="000000"/>
                <w:sz w:val="20"/>
                <w:szCs w:val="20"/>
              </w:rPr>
              <w:t>0,28</w:t>
            </w:r>
          </w:p>
        </w:tc>
        <w:tc>
          <w:tcPr>
            <w:tcW w:w="300" w:type="pct"/>
            <w:shd w:val="clear" w:color="auto" w:fill="auto"/>
            <w:noWrap/>
            <w:vAlign w:val="center"/>
            <w:hideMark/>
          </w:tcPr>
          <w:p w14:paraId="6AF86C70" w14:textId="00B4184B" w:rsidR="00E74AE5" w:rsidRPr="00935EA4" w:rsidRDefault="00E74AE5" w:rsidP="00E74AE5">
            <w:pPr>
              <w:widowControl/>
              <w:autoSpaceDE/>
              <w:autoSpaceDN/>
              <w:jc w:val="center"/>
              <w:rPr>
                <w:color w:val="000000"/>
                <w:sz w:val="20"/>
                <w:szCs w:val="20"/>
                <w:lang w:bidi="ar-SA"/>
              </w:rPr>
            </w:pPr>
            <w:r w:rsidRPr="00935EA4">
              <w:rPr>
                <w:color w:val="000000"/>
                <w:sz w:val="20"/>
                <w:szCs w:val="20"/>
              </w:rPr>
              <w:t>0,28</w:t>
            </w:r>
          </w:p>
        </w:tc>
        <w:tc>
          <w:tcPr>
            <w:tcW w:w="326" w:type="pct"/>
            <w:shd w:val="clear" w:color="auto" w:fill="auto"/>
            <w:noWrap/>
            <w:vAlign w:val="center"/>
            <w:hideMark/>
          </w:tcPr>
          <w:p w14:paraId="5764EA37" w14:textId="6CF2835C" w:rsidR="00E74AE5" w:rsidRPr="00935EA4" w:rsidRDefault="00E74AE5" w:rsidP="00E74AE5">
            <w:pPr>
              <w:widowControl/>
              <w:autoSpaceDE/>
              <w:autoSpaceDN/>
              <w:jc w:val="center"/>
              <w:rPr>
                <w:color w:val="000000"/>
                <w:sz w:val="20"/>
                <w:szCs w:val="20"/>
                <w:lang w:bidi="ar-SA"/>
              </w:rPr>
            </w:pPr>
            <w:r w:rsidRPr="00935EA4">
              <w:rPr>
                <w:color w:val="000000"/>
                <w:sz w:val="20"/>
                <w:szCs w:val="20"/>
              </w:rPr>
              <w:t>0,28</w:t>
            </w:r>
          </w:p>
        </w:tc>
        <w:tc>
          <w:tcPr>
            <w:tcW w:w="300" w:type="pct"/>
            <w:shd w:val="clear" w:color="auto" w:fill="auto"/>
            <w:noWrap/>
            <w:vAlign w:val="center"/>
            <w:hideMark/>
          </w:tcPr>
          <w:p w14:paraId="557A1E9D" w14:textId="3C5EE3CF" w:rsidR="00E74AE5" w:rsidRPr="00935EA4" w:rsidRDefault="00E74AE5" w:rsidP="00E74AE5">
            <w:pPr>
              <w:widowControl/>
              <w:autoSpaceDE/>
              <w:autoSpaceDN/>
              <w:jc w:val="center"/>
              <w:rPr>
                <w:color w:val="000000"/>
                <w:sz w:val="20"/>
                <w:szCs w:val="20"/>
                <w:lang w:bidi="ar-SA"/>
              </w:rPr>
            </w:pPr>
            <w:r w:rsidRPr="00935EA4">
              <w:rPr>
                <w:color w:val="000000"/>
                <w:sz w:val="20"/>
                <w:szCs w:val="20"/>
              </w:rPr>
              <w:t>0,28</w:t>
            </w:r>
          </w:p>
        </w:tc>
        <w:tc>
          <w:tcPr>
            <w:tcW w:w="326" w:type="pct"/>
            <w:shd w:val="clear" w:color="auto" w:fill="auto"/>
            <w:noWrap/>
            <w:vAlign w:val="center"/>
            <w:hideMark/>
          </w:tcPr>
          <w:p w14:paraId="48F556AF" w14:textId="4ABD1702" w:rsidR="00E74AE5" w:rsidRPr="00935EA4" w:rsidRDefault="00E74AE5" w:rsidP="00E74AE5">
            <w:pPr>
              <w:widowControl/>
              <w:autoSpaceDE/>
              <w:autoSpaceDN/>
              <w:jc w:val="center"/>
              <w:rPr>
                <w:color w:val="000000"/>
                <w:sz w:val="20"/>
                <w:szCs w:val="20"/>
                <w:lang w:bidi="ar-SA"/>
              </w:rPr>
            </w:pPr>
            <w:r w:rsidRPr="00935EA4">
              <w:rPr>
                <w:color w:val="000000"/>
                <w:sz w:val="20"/>
                <w:szCs w:val="20"/>
              </w:rPr>
              <w:t>0,28</w:t>
            </w:r>
          </w:p>
        </w:tc>
        <w:tc>
          <w:tcPr>
            <w:tcW w:w="300" w:type="pct"/>
            <w:shd w:val="clear" w:color="auto" w:fill="auto"/>
            <w:noWrap/>
            <w:vAlign w:val="center"/>
            <w:hideMark/>
          </w:tcPr>
          <w:p w14:paraId="070B55C3" w14:textId="53CE8B8C" w:rsidR="00E74AE5" w:rsidRPr="00935EA4" w:rsidRDefault="00E74AE5" w:rsidP="00E74AE5">
            <w:pPr>
              <w:widowControl/>
              <w:autoSpaceDE/>
              <w:autoSpaceDN/>
              <w:jc w:val="center"/>
              <w:rPr>
                <w:color w:val="000000"/>
                <w:sz w:val="20"/>
                <w:szCs w:val="20"/>
                <w:lang w:bidi="ar-SA"/>
              </w:rPr>
            </w:pPr>
            <w:r w:rsidRPr="00935EA4">
              <w:rPr>
                <w:color w:val="000000"/>
                <w:sz w:val="20"/>
                <w:szCs w:val="20"/>
              </w:rPr>
              <w:t>0,28</w:t>
            </w:r>
          </w:p>
        </w:tc>
        <w:tc>
          <w:tcPr>
            <w:tcW w:w="326" w:type="pct"/>
            <w:shd w:val="clear" w:color="auto" w:fill="auto"/>
            <w:noWrap/>
            <w:vAlign w:val="center"/>
            <w:hideMark/>
          </w:tcPr>
          <w:p w14:paraId="58E5D9AD" w14:textId="79A2B7FB" w:rsidR="00E74AE5" w:rsidRPr="00935EA4" w:rsidRDefault="00E74AE5" w:rsidP="00E74AE5">
            <w:pPr>
              <w:widowControl/>
              <w:autoSpaceDE/>
              <w:autoSpaceDN/>
              <w:jc w:val="center"/>
              <w:rPr>
                <w:color w:val="000000"/>
                <w:sz w:val="20"/>
                <w:szCs w:val="20"/>
                <w:lang w:bidi="ar-SA"/>
              </w:rPr>
            </w:pPr>
            <w:r w:rsidRPr="00935EA4">
              <w:rPr>
                <w:color w:val="000000"/>
                <w:sz w:val="20"/>
                <w:szCs w:val="20"/>
              </w:rPr>
              <w:t>0,30</w:t>
            </w:r>
          </w:p>
        </w:tc>
        <w:tc>
          <w:tcPr>
            <w:tcW w:w="300" w:type="pct"/>
            <w:shd w:val="clear" w:color="auto" w:fill="auto"/>
            <w:noWrap/>
            <w:vAlign w:val="center"/>
            <w:hideMark/>
          </w:tcPr>
          <w:p w14:paraId="04DCB8C3" w14:textId="2BC5F2FC" w:rsidR="00E74AE5" w:rsidRPr="00935EA4" w:rsidRDefault="00E74AE5" w:rsidP="00E74AE5">
            <w:pPr>
              <w:widowControl/>
              <w:autoSpaceDE/>
              <w:autoSpaceDN/>
              <w:jc w:val="center"/>
              <w:rPr>
                <w:color w:val="000000"/>
                <w:sz w:val="20"/>
                <w:szCs w:val="20"/>
                <w:lang w:bidi="ar-SA"/>
              </w:rPr>
            </w:pPr>
            <w:r w:rsidRPr="00935EA4">
              <w:rPr>
                <w:color w:val="000000"/>
                <w:sz w:val="20"/>
                <w:szCs w:val="20"/>
              </w:rPr>
              <w:t>0,32</w:t>
            </w:r>
          </w:p>
        </w:tc>
        <w:tc>
          <w:tcPr>
            <w:tcW w:w="300" w:type="pct"/>
            <w:shd w:val="clear" w:color="auto" w:fill="auto"/>
            <w:noWrap/>
            <w:vAlign w:val="center"/>
            <w:hideMark/>
          </w:tcPr>
          <w:p w14:paraId="22A8CE6F" w14:textId="0E43C543" w:rsidR="00E74AE5" w:rsidRPr="00935EA4" w:rsidRDefault="00E74AE5" w:rsidP="00E74AE5">
            <w:pPr>
              <w:widowControl/>
              <w:autoSpaceDE/>
              <w:autoSpaceDN/>
              <w:jc w:val="center"/>
              <w:rPr>
                <w:color w:val="000000"/>
                <w:sz w:val="20"/>
                <w:szCs w:val="20"/>
                <w:lang w:bidi="ar-SA"/>
              </w:rPr>
            </w:pPr>
            <w:r w:rsidRPr="00935EA4">
              <w:rPr>
                <w:color w:val="000000"/>
                <w:sz w:val="20"/>
                <w:szCs w:val="20"/>
              </w:rPr>
              <w:t>0,36</w:t>
            </w:r>
          </w:p>
        </w:tc>
        <w:tc>
          <w:tcPr>
            <w:tcW w:w="295" w:type="pct"/>
            <w:shd w:val="clear" w:color="auto" w:fill="auto"/>
            <w:noWrap/>
            <w:vAlign w:val="center"/>
            <w:hideMark/>
          </w:tcPr>
          <w:p w14:paraId="410437A4" w14:textId="0BC41B57" w:rsidR="00E74AE5" w:rsidRPr="00935EA4" w:rsidRDefault="00E74AE5" w:rsidP="00E74AE5">
            <w:pPr>
              <w:widowControl/>
              <w:autoSpaceDE/>
              <w:autoSpaceDN/>
              <w:jc w:val="center"/>
              <w:rPr>
                <w:color w:val="000000"/>
                <w:sz w:val="20"/>
                <w:szCs w:val="20"/>
                <w:lang w:bidi="ar-SA"/>
              </w:rPr>
            </w:pPr>
            <w:r w:rsidRPr="00935EA4">
              <w:rPr>
                <w:color w:val="000000"/>
                <w:sz w:val="20"/>
                <w:szCs w:val="20"/>
              </w:rPr>
              <w:t>0,40</w:t>
            </w:r>
          </w:p>
        </w:tc>
      </w:tr>
      <w:tr w:rsidR="00E74AE5" w:rsidRPr="00935EA4" w14:paraId="257C1A70" w14:textId="77777777" w:rsidTr="00E74AE5">
        <w:trPr>
          <w:trHeight w:val="20"/>
        </w:trPr>
        <w:tc>
          <w:tcPr>
            <w:tcW w:w="853" w:type="pct"/>
            <w:shd w:val="clear" w:color="auto" w:fill="auto"/>
            <w:vAlign w:val="center"/>
            <w:hideMark/>
          </w:tcPr>
          <w:p w14:paraId="03704C9D"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Удельный расход топлива на выработку тепловой энергии</w:t>
            </w:r>
          </w:p>
        </w:tc>
        <w:tc>
          <w:tcPr>
            <w:tcW w:w="398" w:type="pct"/>
            <w:shd w:val="clear" w:color="auto" w:fill="auto"/>
            <w:vAlign w:val="center"/>
            <w:hideMark/>
          </w:tcPr>
          <w:p w14:paraId="0637D46B"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у.т./Гкал</w:t>
            </w:r>
          </w:p>
        </w:tc>
        <w:tc>
          <w:tcPr>
            <w:tcW w:w="351" w:type="pct"/>
            <w:shd w:val="clear" w:color="auto" w:fill="auto"/>
            <w:noWrap/>
            <w:vAlign w:val="center"/>
            <w:hideMark/>
          </w:tcPr>
          <w:p w14:paraId="7C141BCA" w14:textId="6E855D21"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299" w:type="pct"/>
            <w:shd w:val="clear" w:color="auto" w:fill="auto"/>
            <w:noWrap/>
            <w:vAlign w:val="center"/>
            <w:hideMark/>
          </w:tcPr>
          <w:p w14:paraId="2A7AFE7C" w14:textId="350A506B"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326" w:type="pct"/>
            <w:shd w:val="clear" w:color="auto" w:fill="auto"/>
            <w:noWrap/>
            <w:vAlign w:val="center"/>
            <w:hideMark/>
          </w:tcPr>
          <w:p w14:paraId="4B819651" w14:textId="2DEB3DDB"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300" w:type="pct"/>
            <w:shd w:val="clear" w:color="auto" w:fill="auto"/>
            <w:noWrap/>
            <w:vAlign w:val="center"/>
            <w:hideMark/>
          </w:tcPr>
          <w:p w14:paraId="45706EE7" w14:textId="7AC92D27"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326" w:type="pct"/>
            <w:shd w:val="clear" w:color="auto" w:fill="auto"/>
            <w:noWrap/>
            <w:vAlign w:val="center"/>
            <w:hideMark/>
          </w:tcPr>
          <w:p w14:paraId="055B66B8" w14:textId="3B9E98F3"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300" w:type="pct"/>
            <w:shd w:val="clear" w:color="auto" w:fill="auto"/>
            <w:noWrap/>
            <w:vAlign w:val="center"/>
            <w:hideMark/>
          </w:tcPr>
          <w:p w14:paraId="1E80494F" w14:textId="19847FCE"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326" w:type="pct"/>
            <w:shd w:val="clear" w:color="auto" w:fill="auto"/>
            <w:noWrap/>
            <w:vAlign w:val="center"/>
            <w:hideMark/>
          </w:tcPr>
          <w:p w14:paraId="3A891279" w14:textId="1143431F"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300" w:type="pct"/>
            <w:shd w:val="clear" w:color="auto" w:fill="auto"/>
            <w:noWrap/>
            <w:vAlign w:val="center"/>
            <w:hideMark/>
          </w:tcPr>
          <w:p w14:paraId="37967D54" w14:textId="36625C1E"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326" w:type="pct"/>
            <w:shd w:val="clear" w:color="auto" w:fill="auto"/>
            <w:noWrap/>
            <w:vAlign w:val="center"/>
            <w:hideMark/>
          </w:tcPr>
          <w:p w14:paraId="2352E366" w14:textId="7875BAC9"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300" w:type="pct"/>
            <w:shd w:val="clear" w:color="auto" w:fill="auto"/>
            <w:noWrap/>
            <w:vAlign w:val="center"/>
            <w:hideMark/>
          </w:tcPr>
          <w:p w14:paraId="3DEA7867" w14:textId="2548A763"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300" w:type="pct"/>
            <w:shd w:val="clear" w:color="auto" w:fill="auto"/>
            <w:noWrap/>
            <w:vAlign w:val="center"/>
            <w:hideMark/>
          </w:tcPr>
          <w:p w14:paraId="6719D1AB" w14:textId="0F62A6DA"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c>
          <w:tcPr>
            <w:tcW w:w="295" w:type="pct"/>
            <w:shd w:val="clear" w:color="auto" w:fill="auto"/>
            <w:noWrap/>
            <w:vAlign w:val="center"/>
            <w:hideMark/>
          </w:tcPr>
          <w:p w14:paraId="648D8D8C" w14:textId="7A9AC883" w:rsidR="00E74AE5" w:rsidRPr="00935EA4" w:rsidRDefault="00E74AE5" w:rsidP="00E74AE5">
            <w:pPr>
              <w:widowControl/>
              <w:autoSpaceDE/>
              <w:autoSpaceDN/>
              <w:jc w:val="center"/>
              <w:rPr>
                <w:color w:val="000000"/>
                <w:sz w:val="20"/>
                <w:szCs w:val="20"/>
                <w:lang w:bidi="ar-SA"/>
              </w:rPr>
            </w:pPr>
            <w:r w:rsidRPr="00935EA4">
              <w:rPr>
                <w:color w:val="000000"/>
                <w:sz w:val="20"/>
                <w:szCs w:val="20"/>
              </w:rPr>
              <w:t>151,00</w:t>
            </w:r>
          </w:p>
        </w:tc>
      </w:tr>
      <w:tr w:rsidR="00E74AE5" w:rsidRPr="00935EA4" w14:paraId="1722C5D7" w14:textId="77777777" w:rsidTr="00E74AE5">
        <w:trPr>
          <w:trHeight w:val="20"/>
        </w:trPr>
        <w:tc>
          <w:tcPr>
            <w:tcW w:w="853" w:type="pct"/>
            <w:shd w:val="clear" w:color="auto" w:fill="auto"/>
            <w:vAlign w:val="center"/>
            <w:hideMark/>
          </w:tcPr>
          <w:p w14:paraId="250F07B7"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w:t>
            </w:r>
          </w:p>
        </w:tc>
        <w:tc>
          <w:tcPr>
            <w:tcW w:w="398" w:type="pct"/>
            <w:shd w:val="clear" w:color="auto" w:fill="auto"/>
            <w:vAlign w:val="center"/>
            <w:hideMark/>
          </w:tcPr>
          <w:p w14:paraId="4CA7C6D4"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у.т./ч</w:t>
            </w:r>
          </w:p>
        </w:tc>
        <w:tc>
          <w:tcPr>
            <w:tcW w:w="351" w:type="pct"/>
            <w:shd w:val="clear" w:color="auto" w:fill="auto"/>
            <w:noWrap/>
            <w:vAlign w:val="center"/>
            <w:hideMark/>
          </w:tcPr>
          <w:p w14:paraId="62CD8790" w14:textId="10F22D49" w:rsidR="00E74AE5" w:rsidRPr="00935EA4" w:rsidRDefault="00E74AE5" w:rsidP="00E74AE5">
            <w:pPr>
              <w:widowControl/>
              <w:autoSpaceDE/>
              <w:autoSpaceDN/>
              <w:jc w:val="center"/>
              <w:rPr>
                <w:color w:val="000000"/>
                <w:sz w:val="20"/>
                <w:szCs w:val="20"/>
                <w:lang w:bidi="ar-SA"/>
              </w:rPr>
            </w:pPr>
            <w:r w:rsidRPr="00935EA4">
              <w:rPr>
                <w:color w:val="000000"/>
                <w:sz w:val="20"/>
                <w:szCs w:val="20"/>
              </w:rPr>
              <w:t>460,37</w:t>
            </w:r>
          </w:p>
        </w:tc>
        <w:tc>
          <w:tcPr>
            <w:tcW w:w="299" w:type="pct"/>
            <w:shd w:val="clear" w:color="auto" w:fill="auto"/>
            <w:noWrap/>
            <w:vAlign w:val="center"/>
            <w:hideMark/>
          </w:tcPr>
          <w:p w14:paraId="01D685D2" w14:textId="24870FB6" w:rsidR="00E74AE5" w:rsidRPr="00935EA4" w:rsidRDefault="00E74AE5" w:rsidP="00E74AE5">
            <w:pPr>
              <w:widowControl/>
              <w:autoSpaceDE/>
              <w:autoSpaceDN/>
              <w:jc w:val="center"/>
              <w:rPr>
                <w:color w:val="000000"/>
                <w:sz w:val="20"/>
                <w:szCs w:val="20"/>
                <w:lang w:bidi="ar-SA"/>
              </w:rPr>
            </w:pPr>
            <w:r w:rsidRPr="00935EA4">
              <w:rPr>
                <w:color w:val="000000"/>
                <w:sz w:val="20"/>
                <w:szCs w:val="20"/>
              </w:rPr>
              <w:t>463,39</w:t>
            </w:r>
          </w:p>
        </w:tc>
        <w:tc>
          <w:tcPr>
            <w:tcW w:w="326" w:type="pct"/>
            <w:shd w:val="clear" w:color="auto" w:fill="auto"/>
            <w:noWrap/>
            <w:vAlign w:val="center"/>
            <w:hideMark/>
          </w:tcPr>
          <w:p w14:paraId="1DD868FC" w14:textId="001E0DF8" w:rsidR="00E74AE5" w:rsidRPr="00935EA4" w:rsidRDefault="00E74AE5" w:rsidP="00E74AE5">
            <w:pPr>
              <w:widowControl/>
              <w:autoSpaceDE/>
              <w:autoSpaceDN/>
              <w:jc w:val="center"/>
              <w:rPr>
                <w:color w:val="000000"/>
                <w:sz w:val="20"/>
                <w:szCs w:val="20"/>
                <w:lang w:bidi="ar-SA"/>
              </w:rPr>
            </w:pPr>
            <w:r w:rsidRPr="00935EA4">
              <w:rPr>
                <w:color w:val="000000"/>
                <w:sz w:val="20"/>
                <w:szCs w:val="20"/>
              </w:rPr>
              <w:t>466,41</w:t>
            </w:r>
          </w:p>
        </w:tc>
        <w:tc>
          <w:tcPr>
            <w:tcW w:w="300" w:type="pct"/>
            <w:shd w:val="clear" w:color="auto" w:fill="auto"/>
            <w:noWrap/>
            <w:vAlign w:val="center"/>
            <w:hideMark/>
          </w:tcPr>
          <w:p w14:paraId="12405F06" w14:textId="5B454779" w:rsidR="00E74AE5" w:rsidRPr="00935EA4" w:rsidRDefault="00E74AE5" w:rsidP="00E74AE5">
            <w:pPr>
              <w:widowControl/>
              <w:autoSpaceDE/>
              <w:autoSpaceDN/>
              <w:jc w:val="center"/>
              <w:rPr>
                <w:color w:val="000000"/>
                <w:sz w:val="20"/>
                <w:szCs w:val="20"/>
                <w:lang w:bidi="ar-SA"/>
              </w:rPr>
            </w:pPr>
            <w:r w:rsidRPr="00935EA4">
              <w:rPr>
                <w:color w:val="000000"/>
                <w:sz w:val="20"/>
                <w:szCs w:val="20"/>
              </w:rPr>
              <w:t>469,43</w:t>
            </w:r>
          </w:p>
        </w:tc>
        <w:tc>
          <w:tcPr>
            <w:tcW w:w="326" w:type="pct"/>
            <w:shd w:val="clear" w:color="auto" w:fill="auto"/>
            <w:noWrap/>
            <w:vAlign w:val="center"/>
            <w:hideMark/>
          </w:tcPr>
          <w:p w14:paraId="4A8A1AA2" w14:textId="580AFFEF" w:rsidR="00E74AE5" w:rsidRPr="00935EA4" w:rsidRDefault="00E74AE5" w:rsidP="00E74AE5">
            <w:pPr>
              <w:widowControl/>
              <w:autoSpaceDE/>
              <w:autoSpaceDN/>
              <w:jc w:val="center"/>
              <w:rPr>
                <w:color w:val="000000"/>
                <w:sz w:val="20"/>
                <w:szCs w:val="20"/>
                <w:lang w:bidi="ar-SA"/>
              </w:rPr>
            </w:pPr>
            <w:r w:rsidRPr="00935EA4">
              <w:rPr>
                <w:color w:val="000000"/>
                <w:sz w:val="20"/>
                <w:szCs w:val="20"/>
              </w:rPr>
              <w:t>470,94</w:t>
            </w:r>
          </w:p>
        </w:tc>
        <w:tc>
          <w:tcPr>
            <w:tcW w:w="300" w:type="pct"/>
            <w:shd w:val="clear" w:color="auto" w:fill="auto"/>
            <w:noWrap/>
            <w:vAlign w:val="center"/>
            <w:hideMark/>
          </w:tcPr>
          <w:p w14:paraId="2F2C8E32" w14:textId="35E6B991" w:rsidR="00E74AE5" w:rsidRPr="00935EA4" w:rsidRDefault="00E74AE5" w:rsidP="00E74AE5">
            <w:pPr>
              <w:widowControl/>
              <w:autoSpaceDE/>
              <w:autoSpaceDN/>
              <w:jc w:val="center"/>
              <w:rPr>
                <w:color w:val="000000"/>
                <w:sz w:val="20"/>
                <w:szCs w:val="20"/>
                <w:lang w:bidi="ar-SA"/>
              </w:rPr>
            </w:pPr>
            <w:r w:rsidRPr="00935EA4">
              <w:rPr>
                <w:color w:val="000000"/>
                <w:sz w:val="20"/>
                <w:szCs w:val="20"/>
              </w:rPr>
              <w:t>472,45</w:t>
            </w:r>
          </w:p>
        </w:tc>
        <w:tc>
          <w:tcPr>
            <w:tcW w:w="326" w:type="pct"/>
            <w:shd w:val="clear" w:color="auto" w:fill="auto"/>
            <w:noWrap/>
            <w:vAlign w:val="center"/>
            <w:hideMark/>
          </w:tcPr>
          <w:p w14:paraId="5B57E9BB" w14:textId="4830E0F4" w:rsidR="00E74AE5" w:rsidRPr="00935EA4" w:rsidRDefault="00E74AE5" w:rsidP="00E74AE5">
            <w:pPr>
              <w:widowControl/>
              <w:autoSpaceDE/>
              <w:autoSpaceDN/>
              <w:jc w:val="center"/>
              <w:rPr>
                <w:color w:val="000000"/>
                <w:sz w:val="20"/>
                <w:szCs w:val="20"/>
                <w:lang w:bidi="ar-SA"/>
              </w:rPr>
            </w:pPr>
            <w:r w:rsidRPr="00935EA4">
              <w:rPr>
                <w:color w:val="000000"/>
                <w:sz w:val="20"/>
                <w:szCs w:val="20"/>
              </w:rPr>
              <w:t>473,96</w:t>
            </w:r>
          </w:p>
        </w:tc>
        <w:tc>
          <w:tcPr>
            <w:tcW w:w="300" w:type="pct"/>
            <w:shd w:val="clear" w:color="auto" w:fill="auto"/>
            <w:noWrap/>
            <w:vAlign w:val="center"/>
            <w:hideMark/>
          </w:tcPr>
          <w:p w14:paraId="56AE9568" w14:textId="351BA788" w:rsidR="00E74AE5" w:rsidRPr="00935EA4" w:rsidRDefault="00E74AE5" w:rsidP="00E74AE5">
            <w:pPr>
              <w:widowControl/>
              <w:autoSpaceDE/>
              <w:autoSpaceDN/>
              <w:jc w:val="center"/>
              <w:rPr>
                <w:color w:val="000000"/>
                <w:sz w:val="20"/>
                <w:szCs w:val="20"/>
                <w:lang w:bidi="ar-SA"/>
              </w:rPr>
            </w:pPr>
            <w:r w:rsidRPr="00935EA4">
              <w:rPr>
                <w:color w:val="000000"/>
                <w:sz w:val="20"/>
                <w:szCs w:val="20"/>
              </w:rPr>
              <w:t>475,47</w:t>
            </w:r>
          </w:p>
        </w:tc>
        <w:tc>
          <w:tcPr>
            <w:tcW w:w="326" w:type="pct"/>
            <w:shd w:val="clear" w:color="auto" w:fill="auto"/>
            <w:noWrap/>
            <w:vAlign w:val="center"/>
            <w:hideMark/>
          </w:tcPr>
          <w:p w14:paraId="02A694E5" w14:textId="16CFBFE5" w:rsidR="00E74AE5" w:rsidRPr="00935EA4" w:rsidRDefault="00E74AE5" w:rsidP="00E74AE5">
            <w:pPr>
              <w:widowControl/>
              <w:autoSpaceDE/>
              <w:autoSpaceDN/>
              <w:jc w:val="center"/>
              <w:rPr>
                <w:color w:val="000000"/>
                <w:sz w:val="20"/>
                <w:szCs w:val="20"/>
                <w:lang w:bidi="ar-SA"/>
              </w:rPr>
            </w:pPr>
            <w:r w:rsidRPr="00935EA4">
              <w:rPr>
                <w:color w:val="000000"/>
                <w:sz w:val="20"/>
                <w:szCs w:val="20"/>
              </w:rPr>
              <w:t>504,16</w:t>
            </w:r>
          </w:p>
        </w:tc>
        <w:tc>
          <w:tcPr>
            <w:tcW w:w="300" w:type="pct"/>
            <w:shd w:val="clear" w:color="auto" w:fill="auto"/>
            <w:noWrap/>
            <w:vAlign w:val="center"/>
            <w:hideMark/>
          </w:tcPr>
          <w:p w14:paraId="4BAACE10" w14:textId="41B3541F" w:rsidR="00E74AE5" w:rsidRPr="00935EA4" w:rsidRDefault="00E74AE5" w:rsidP="00E74AE5">
            <w:pPr>
              <w:widowControl/>
              <w:autoSpaceDE/>
              <w:autoSpaceDN/>
              <w:jc w:val="center"/>
              <w:rPr>
                <w:color w:val="000000"/>
                <w:sz w:val="20"/>
                <w:szCs w:val="20"/>
                <w:lang w:bidi="ar-SA"/>
              </w:rPr>
            </w:pPr>
            <w:r w:rsidRPr="00935EA4">
              <w:rPr>
                <w:color w:val="000000"/>
                <w:sz w:val="20"/>
                <w:szCs w:val="20"/>
              </w:rPr>
              <w:t>532,85</w:t>
            </w:r>
          </w:p>
        </w:tc>
        <w:tc>
          <w:tcPr>
            <w:tcW w:w="300" w:type="pct"/>
            <w:shd w:val="clear" w:color="auto" w:fill="auto"/>
            <w:noWrap/>
            <w:vAlign w:val="center"/>
            <w:hideMark/>
          </w:tcPr>
          <w:p w14:paraId="72B0107B" w14:textId="2DDAC7DB" w:rsidR="00E74AE5" w:rsidRPr="00935EA4" w:rsidRDefault="00E74AE5" w:rsidP="00E74AE5">
            <w:pPr>
              <w:widowControl/>
              <w:autoSpaceDE/>
              <w:autoSpaceDN/>
              <w:jc w:val="center"/>
              <w:rPr>
                <w:color w:val="000000"/>
                <w:sz w:val="20"/>
                <w:szCs w:val="20"/>
                <w:lang w:bidi="ar-SA"/>
              </w:rPr>
            </w:pPr>
            <w:r w:rsidRPr="00935EA4">
              <w:rPr>
                <w:color w:val="000000"/>
                <w:sz w:val="20"/>
                <w:szCs w:val="20"/>
              </w:rPr>
              <w:t>590,23</w:t>
            </w:r>
          </w:p>
        </w:tc>
        <w:tc>
          <w:tcPr>
            <w:tcW w:w="295" w:type="pct"/>
            <w:shd w:val="clear" w:color="auto" w:fill="auto"/>
            <w:noWrap/>
            <w:vAlign w:val="center"/>
            <w:hideMark/>
          </w:tcPr>
          <w:p w14:paraId="67753944" w14:textId="3D2042C2" w:rsidR="00E74AE5" w:rsidRPr="00935EA4" w:rsidRDefault="00E74AE5" w:rsidP="00E74AE5">
            <w:pPr>
              <w:widowControl/>
              <w:autoSpaceDE/>
              <w:autoSpaceDN/>
              <w:jc w:val="center"/>
              <w:rPr>
                <w:color w:val="000000"/>
                <w:sz w:val="20"/>
                <w:szCs w:val="20"/>
                <w:lang w:bidi="ar-SA"/>
              </w:rPr>
            </w:pPr>
            <w:r w:rsidRPr="00935EA4">
              <w:rPr>
                <w:color w:val="000000"/>
                <w:sz w:val="20"/>
                <w:szCs w:val="20"/>
              </w:rPr>
              <w:t>647,61</w:t>
            </w:r>
          </w:p>
        </w:tc>
      </w:tr>
      <w:tr w:rsidR="00E74AE5" w:rsidRPr="00935EA4" w14:paraId="5D43A68E" w14:textId="77777777" w:rsidTr="00E74AE5">
        <w:trPr>
          <w:trHeight w:val="20"/>
        </w:trPr>
        <w:tc>
          <w:tcPr>
            <w:tcW w:w="853" w:type="pct"/>
            <w:shd w:val="clear" w:color="auto" w:fill="auto"/>
            <w:vAlign w:val="center"/>
            <w:hideMark/>
          </w:tcPr>
          <w:p w14:paraId="2C0C7E4E"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 в летний период</w:t>
            </w:r>
          </w:p>
        </w:tc>
        <w:tc>
          <w:tcPr>
            <w:tcW w:w="398" w:type="pct"/>
            <w:shd w:val="clear" w:color="auto" w:fill="auto"/>
            <w:vAlign w:val="center"/>
            <w:hideMark/>
          </w:tcPr>
          <w:p w14:paraId="76564ED3"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у.т./ч</w:t>
            </w:r>
          </w:p>
        </w:tc>
        <w:tc>
          <w:tcPr>
            <w:tcW w:w="351" w:type="pct"/>
            <w:shd w:val="clear" w:color="auto" w:fill="auto"/>
            <w:noWrap/>
            <w:vAlign w:val="center"/>
            <w:hideMark/>
          </w:tcPr>
          <w:p w14:paraId="6A6A472C" w14:textId="3ED6E9B2" w:rsidR="00E74AE5" w:rsidRPr="00935EA4" w:rsidRDefault="00E74AE5" w:rsidP="00E74AE5">
            <w:pPr>
              <w:widowControl/>
              <w:autoSpaceDE/>
              <w:autoSpaceDN/>
              <w:jc w:val="center"/>
              <w:rPr>
                <w:color w:val="000000"/>
                <w:sz w:val="20"/>
                <w:szCs w:val="20"/>
                <w:lang w:bidi="ar-SA"/>
              </w:rPr>
            </w:pPr>
            <w:r w:rsidRPr="00935EA4">
              <w:rPr>
                <w:color w:val="000000"/>
                <w:sz w:val="20"/>
                <w:szCs w:val="20"/>
              </w:rPr>
              <w:t>42,12</w:t>
            </w:r>
          </w:p>
        </w:tc>
        <w:tc>
          <w:tcPr>
            <w:tcW w:w="299" w:type="pct"/>
            <w:shd w:val="clear" w:color="auto" w:fill="auto"/>
            <w:noWrap/>
            <w:vAlign w:val="center"/>
            <w:hideMark/>
          </w:tcPr>
          <w:p w14:paraId="0A3950D5" w14:textId="2B1108D8" w:rsidR="00E74AE5" w:rsidRPr="00935EA4" w:rsidRDefault="00E74AE5" w:rsidP="00E74AE5">
            <w:pPr>
              <w:widowControl/>
              <w:autoSpaceDE/>
              <w:autoSpaceDN/>
              <w:jc w:val="center"/>
              <w:rPr>
                <w:color w:val="000000"/>
                <w:sz w:val="20"/>
                <w:szCs w:val="20"/>
                <w:lang w:bidi="ar-SA"/>
              </w:rPr>
            </w:pPr>
            <w:r w:rsidRPr="00935EA4">
              <w:rPr>
                <w:color w:val="000000"/>
                <w:sz w:val="20"/>
                <w:szCs w:val="20"/>
              </w:rPr>
              <w:t>42,12</w:t>
            </w:r>
          </w:p>
        </w:tc>
        <w:tc>
          <w:tcPr>
            <w:tcW w:w="326" w:type="pct"/>
            <w:shd w:val="clear" w:color="auto" w:fill="auto"/>
            <w:noWrap/>
            <w:vAlign w:val="center"/>
            <w:hideMark/>
          </w:tcPr>
          <w:p w14:paraId="53DEB9CB" w14:textId="082C55C5" w:rsidR="00E74AE5" w:rsidRPr="00935EA4" w:rsidRDefault="00E74AE5" w:rsidP="00E74AE5">
            <w:pPr>
              <w:widowControl/>
              <w:autoSpaceDE/>
              <w:autoSpaceDN/>
              <w:jc w:val="center"/>
              <w:rPr>
                <w:color w:val="000000"/>
                <w:sz w:val="20"/>
                <w:szCs w:val="20"/>
                <w:lang w:bidi="ar-SA"/>
              </w:rPr>
            </w:pPr>
            <w:r w:rsidRPr="00935EA4">
              <w:rPr>
                <w:color w:val="000000"/>
                <w:sz w:val="20"/>
                <w:szCs w:val="20"/>
              </w:rPr>
              <w:t>42,12</w:t>
            </w:r>
          </w:p>
        </w:tc>
        <w:tc>
          <w:tcPr>
            <w:tcW w:w="300" w:type="pct"/>
            <w:shd w:val="clear" w:color="auto" w:fill="auto"/>
            <w:noWrap/>
            <w:vAlign w:val="center"/>
            <w:hideMark/>
          </w:tcPr>
          <w:p w14:paraId="228A865A" w14:textId="4CA79DF9" w:rsidR="00E74AE5" w:rsidRPr="00935EA4" w:rsidRDefault="00E74AE5" w:rsidP="00E74AE5">
            <w:pPr>
              <w:widowControl/>
              <w:autoSpaceDE/>
              <w:autoSpaceDN/>
              <w:jc w:val="center"/>
              <w:rPr>
                <w:color w:val="000000"/>
                <w:sz w:val="20"/>
                <w:szCs w:val="20"/>
                <w:lang w:bidi="ar-SA"/>
              </w:rPr>
            </w:pPr>
            <w:r w:rsidRPr="00935EA4">
              <w:rPr>
                <w:color w:val="000000"/>
                <w:sz w:val="20"/>
                <w:szCs w:val="20"/>
              </w:rPr>
              <w:t>42,12</w:t>
            </w:r>
          </w:p>
        </w:tc>
        <w:tc>
          <w:tcPr>
            <w:tcW w:w="326" w:type="pct"/>
            <w:shd w:val="clear" w:color="auto" w:fill="auto"/>
            <w:noWrap/>
            <w:vAlign w:val="center"/>
            <w:hideMark/>
          </w:tcPr>
          <w:p w14:paraId="3750E9DC" w14:textId="7F3925FA" w:rsidR="00E74AE5" w:rsidRPr="00935EA4" w:rsidRDefault="00E74AE5" w:rsidP="00E74AE5">
            <w:pPr>
              <w:widowControl/>
              <w:autoSpaceDE/>
              <w:autoSpaceDN/>
              <w:jc w:val="center"/>
              <w:rPr>
                <w:color w:val="000000"/>
                <w:sz w:val="20"/>
                <w:szCs w:val="20"/>
                <w:lang w:bidi="ar-SA"/>
              </w:rPr>
            </w:pPr>
            <w:r w:rsidRPr="00935EA4">
              <w:rPr>
                <w:color w:val="000000"/>
                <w:sz w:val="20"/>
                <w:szCs w:val="20"/>
              </w:rPr>
              <w:t>42,12</w:t>
            </w:r>
          </w:p>
        </w:tc>
        <w:tc>
          <w:tcPr>
            <w:tcW w:w="300" w:type="pct"/>
            <w:shd w:val="clear" w:color="auto" w:fill="auto"/>
            <w:noWrap/>
            <w:vAlign w:val="center"/>
            <w:hideMark/>
          </w:tcPr>
          <w:p w14:paraId="36287B7B" w14:textId="297E1D07" w:rsidR="00E74AE5" w:rsidRPr="00935EA4" w:rsidRDefault="00E74AE5" w:rsidP="00E74AE5">
            <w:pPr>
              <w:widowControl/>
              <w:autoSpaceDE/>
              <w:autoSpaceDN/>
              <w:jc w:val="center"/>
              <w:rPr>
                <w:color w:val="000000"/>
                <w:sz w:val="20"/>
                <w:szCs w:val="20"/>
                <w:lang w:bidi="ar-SA"/>
              </w:rPr>
            </w:pPr>
            <w:r w:rsidRPr="00935EA4">
              <w:rPr>
                <w:color w:val="000000"/>
                <w:sz w:val="20"/>
                <w:szCs w:val="20"/>
              </w:rPr>
              <w:t>42,12</w:t>
            </w:r>
          </w:p>
        </w:tc>
        <w:tc>
          <w:tcPr>
            <w:tcW w:w="326" w:type="pct"/>
            <w:shd w:val="clear" w:color="auto" w:fill="auto"/>
            <w:noWrap/>
            <w:vAlign w:val="center"/>
            <w:hideMark/>
          </w:tcPr>
          <w:p w14:paraId="4A16005D" w14:textId="510A7C29" w:rsidR="00E74AE5" w:rsidRPr="00935EA4" w:rsidRDefault="00E74AE5" w:rsidP="00E74AE5">
            <w:pPr>
              <w:widowControl/>
              <w:autoSpaceDE/>
              <w:autoSpaceDN/>
              <w:jc w:val="center"/>
              <w:rPr>
                <w:color w:val="000000"/>
                <w:sz w:val="20"/>
                <w:szCs w:val="20"/>
                <w:lang w:bidi="ar-SA"/>
              </w:rPr>
            </w:pPr>
            <w:r w:rsidRPr="00935EA4">
              <w:rPr>
                <w:color w:val="000000"/>
                <w:sz w:val="20"/>
                <w:szCs w:val="20"/>
              </w:rPr>
              <w:t>42,12</w:t>
            </w:r>
          </w:p>
        </w:tc>
        <w:tc>
          <w:tcPr>
            <w:tcW w:w="300" w:type="pct"/>
            <w:shd w:val="clear" w:color="auto" w:fill="auto"/>
            <w:noWrap/>
            <w:vAlign w:val="center"/>
            <w:hideMark/>
          </w:tcPr>
          <w:p w14:paraId="4918D217" w14:textId="28A6DC26" w:rsidR="00E74AE5" w:rsidRPr="00935EA4" w:rsidRDefault="00E74AE5" w:rsidP="00E74AE5">
            <w:pPr>
              <w:widowControl/>
              <w:autoSpaceDE/>
              <w:autoSpaceDN/>
              <w:jc w:val="center"/>
              <w:rPr>
                <w:color w:val="000000"/>
                <w:sz w:val="20"/>
                <w:szCs w:val="20"/>
                <w:lang w:bidi="ar-SA"/>
              </w:rPr>
            </w:pPr>
            <w:r w:rsidRPr="00935EA4">
              <w:rPr>
                <w:color w:val="000000"/>
                <w:sz w:val="20"/>
                <w:szCs w:val="20"/>
              </w:rPr>
              <w:t>42,12</w:t>
            </w:r>
          </w:p>
        </w:tc>
        <w:tc>
          <w:tcPr>
            <w:tcW w:w="326" w:type="pct"/>
            <w:shd w:val="clear" w:color="auto" w:fill="auto"/>
            <w:noWrap/>
            <w:vAlign w:val="center"/>
            <w:hideMark/>
          </w:tcPr>
          <w:p w14:paraId="5840A22F" w14:textId="6C891970" w:rsidR="00E74AE5" w:rsidRPr="00935EA4" w:rsidRDefault="00E74AE5" w:rsidP="00E74AE5">
            <w:pPr>
              <w:widowControl/>
              <w:autoSpaceDE/>
              <w:autoSpaceDN/>
              <w:jc w:val="center"/>
              <w:rPr>
                <w:color w:val="000000"/>
                <w:sz w:val="20"/>
                <w:szCs w:val="20"/>
                <w:lang w:bidi="ar-SA"/>
              </w:rPr>
            </w:pPr>
            <w:r w:rsidRPr="00935EA4">
              <w:rPr>
                <w:color w:val="000000"/>
                <w:sz w:val="20"/>
                <w:szCs w:val="20"/>
              </w:rPr>
              <w:t>45,14</w:t>
            </w:r>
          </w:p>
        </w:tc>
        <w:tc>
          <w:tcPr>
            <w:tcW w:w="300" w:type="pct"/>
            <w:shd w:val="clear" w:color="auto" w:fill="auto"/>
            <w:noWrap/>
            <w:vAlign w:val="center"/>
            <w:hideMark/>
          </w:tcPr>
          <w:p w14:paraId="429AB925" w14:textId="72385A22" w:rsidR="00E74AE5" w:rsidRPr="00935EA4" w:rsidRDefault="00E74AE5" w:rsidP="00E74AE5">
            <w:pPr>
              <w:widowControl/>
              <w:autoSpaceDE/>
              <w:autoSpaceDN/>
              <w:jc w:val="center"/>
              <w:rPr>
                <w:color w:val="000000"/>
                <w:sz w:val="20"/>
                <w:szCs w:val="20"/>
                <w:lang w:bidi="ar-SA"/>
              </w:rPr>
            </w:pPr>
            <w:r w:rsidRPr="00935EA4">
              <w:rPr>
                <w:color w:val="000000"/>
                <w:sz w:val="20"/>
                <w:szCs w:val="20"/>
              </w:rPr>
              <w:t>48,16</w:t>
            </w:r>
          </w:p>
        </w:tc>
        <w:tc>
          <w:tcPr>
            <w:tcW w:w="300" w:type="pct"/>
            <w:shd w:val="clear" w:color="auto" w:fill="auto"/>
            <w:noWrap/>
            <w:vAlign w:val="center"/>
            <w:hideMark/>
          </w:tcPr>
          <w:p w14:paraId="44BD92A3" w14:textId="0D492EAE" w:rsidR="00E74AE5" w:rsidRPr="00935EA4" w:rsidRDefault="00E74AE5" w:rsidP="00E74AE5">
            <w:pPr>
              <w:widowControl/>
              <w:autoSpaceDE/>
              <w:autoSpaceDN/>
              <w:jc w:val="center"/>
              <w:rPr>
                <w:color w:val="000000"/>
                <w:sz w:val="20"/>
                <w:szCs w:val="20"/>
                <w:lang w:bidi="ar-SA"/>
              </w:rPr>
            </w:pPr>
            <w:r w:rsidRPr="00935EA4">
              <w:rPr>
                <w:color w:val="000000"/>
                <w:sz w:val="20"/>
                <w:szCs w:val="20"/>
              </w:rPr>
              <w:t>54,20</w:t>
            </w:r>
          </w:p>
        </w:tc>
        <w:tc>
          <w:tcPr>
            <w:tcW w:w="295" w:type="pct"/>
            <w:shd w:val="clear" w:color="auto" w:fill="auto"/>
            <w:noWrap/>
            <w:vAlign w:val="center"/>
            <w:hideMark/>
          </w:tcPr>
          <w:p w14:paraId="37AF5B05" w14:textId="031D25D1" w:rsidR="00E74AE5" w:rsidRPr="00935EA4" w:rsidRDefault="00E74AE5" w:rsidP="00E74AE5">
            <w:pPr>
              <w:widowControl/>
              <w:autoSpaceDE/>
              <w:autoSpaceDN/>
              <w:jc w:val="center"/>
              <w:rPr>
                <w:color w:val="000000"/>
                <w:sz w:val="20"/>
                <w:szCs w:val="20"/>
                <w:lang w:bidi="ar-SA"/>
              </w:rPr>
            </w:pPr>
            <w:r w:rsidRPr="00935EA4">
              <w:rPr>
                <w:color w:val="000000"/>
                <w:sz w:val="20"/>
                <w:szCs w:val="20"/>
              </w:rPr>
              <w:t>60,24</w:t>
            </w:r>
          </w:p>
        </w:tc>
      </w:tr>
      <w:tr w:rsidR="00E74AE5" w:rsidRPr="00935EA4" w14:paraId="23D8BD1D" w14:textId="77777777" w:rsidTr="00E74AE5">
        <w:trPr>
          <w:trHeight w:val="20"/>
        </w:trPr>
        <w:tc>
          <w:tcPr>
            <w:tcW w:w="853" w:type="pct"/>
            <w:shd w:val="clear" w:color="auto" w:fill="auto"/>
            <w:vAlign w:val="center"/>
            <w:hideMark/>
          </w:tcPr>
          <w:p w14:paraId="07598A54"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условного топлива в переходный период</w:t>
            </w:r>
          </w:p>
        </w:tc>
        <w:tc>
          <w:tcPr>
            <w:tcW w:w="398" w:type="pct"/>
            <w:shd w:val="clear" w:color="auto" w:fill="auto"/>
            <w:vAlign w:val="center"/>
            <w:hideMark/>
          </w:tcPr>
          <w:p w14:paraId="111C6BD8"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у.т./ч</w:t>
            </w:r>
          </w:p>
        </w:tc>
        <w:tc>
          <w:tcPr>
            <w:tcW w:w="351" w:type="pct"/>
            <w:shd w:val="clear" w:color="auto" w:fill="auto"/>
            <w:noWrap/>
            <w:vAlign w:val="center"/>
            <w:hideMark/>
          </w:tcPr>
          <w:p w14:paraId="6CD50985" w14:textId="1552D05A" w:rsidR="00E74AE5" w:rsidRPr="00935EA4" w:rsidRDefault="00E74AE5" w:rsidP="00E74AE5">
            <w:pPr>
              <w:widowControl/>
              <w:autoSpaceDE/>
              <w:autoSpaceDN/>
              <w:jc w:val="center"/>
              <w:rPr>
                <w:color w:val="000000"/>
                <w:sz w:val="20"/>
                <w:szCs w:val="20"/>
                <w:lang w:bidi="ar-SA"/>
              </w:rPr>
            </w:pPr>
            <w:r w:rsidRPr="00935EA4">
              <w:rPr>
                <w:color w:val="000000"/>
                <w:sz w:val="20"/>
                <w:szCs w:val="20"/>
              </w:rPr>
              <w:t>156,19</w:t>
            </w:r>
          </w:p>
        </w:tc>
        <w:tc>
          <w:tcPr>
            <w:tcW w:w="299" w:type="pct"/>
            <w:shd w:val="clear" w:color="auto" w:fill="auto"/>
            <w:noWrap/>
            <w:vAlign w:val="center"/>
            <w:hideMark/>
          </w:tcPr>
          <w:p w14:paraId="43DB2728" w14:textId="6A433306" w:rsidR="00E74AE5" w:rsidRPr="00935EA4" w:rsidRDefault="00E74AE5" w:rsidP="00E74AE5">
            <w:pPr>
              <w:widowControl/>
              <w:autoSpaceDE/>
              <w:autoSpaceDN/>
              <w:jc w:val="center"/>
              <w:rPr>
                <w:color w:val="000000"/>
                <w:sz w:val="20"/>
                <w:szCs w:val="20"/>
                <w:lang w:bidi="ar-SA"/>
              </w:rPr>
            </w:pPr>
            <w:r w:rsidRPr="00935EA4">
              <w:rPr>
                <w:color w:val="000000"/>
                <w:sz w:val="20"/>
                <w:szCs w:val="20"/>
              </w:rPr>
              <w:t>157,01</w:t>
            </w:r>
          </w:p>
        </w:tc>
        <w:tc>
          <w:tcPr>
            <w:tcW w:w="326" w:type="pct"/>
            <w:shd w:val="clear" w:color="auto" w:fill="auto"/>
            <w:noWrap/>
            <w:vAlign w:val="center"/>
            <w:hideMark/>
          </w:tcPr>
          <w:p w14:paraId="4979FC7A" w14:textId="130D2FF2" w:rsidR="00E74AE5" w:rsidRPr="00935EA4" w:rsidRDefault="00E74AE5" w:rsidP="00E74AE5">
            <w:pPr>
              <w:widowControl/>
              <w:autoSpaceDE/>
              <w:autoSpaceDN/>
              <w:jc w:val="center"/>
              <w:rPr>
                <w:color w:val="000000"/>
                <w:sz w:val="20"/>
                <w:szCs w:val="20"/>
                <w:lang w:bidi="ar-SA"/>
              </w:rPr>
            </w:pPr>
            <w:r w:rsidRPr="00935EA4">
              <w:rPr>
                <w:color w:val="000000"/>
                <w:sz w:val="20"/>
                <w:szCs w:val="20"/>
              </w:rPr>
              <w:t>157,83</w:t>
            </w:r>
          </w:p>
        </w:tc>
        <w:tc>
          <w:tcPr>
            <w:tcW w:w="300" w:type="pct"/>
            <w:shd w:val="clear" w:color="auto" w:fill="auto"/>
            <w:noWrap/>
            <w:vAlign w:val="center"/>
            <w:hideMark/>
          </w:tcPr>
          <w:p w14:paraId="67D7B114" w14:textId="05E0EA5F" w:rsidR="00E74AE5" w:rsidRPr="00935EA4" w:rsidRDefault="00E74AE5" w:rsidP="00E74AE5">
            <w:pPr>
              <w:widowControl/>
              <w:autoSpaceDE/>
              <w:autoSpaceDN/>
              <w:jc w:val="center"/>
              <w:rPr>
                <w:color w:val="000000"/>
                <w:sz w:val="20"/>
                <w:szCs w:val="20"/>
                <w:lang w:bidi="ar-SA"/>
              </w:rPr>
            </w:pPr>
            <w:r w:rsidRPr="00935EA4">
              <w:rPr>
                <w:color w:val="000000"/>
                <w:sz w:val="20"/>
                <w:szCs w:val="20"/>
              </w:rPr>
              <w:t>158,66</w:t>
            </w:r>
          </w:p>
        </w:tc>
        <w:tc>
          <w:tcPr>
            <w:tcW w:w="326" w:type="pct"/>
            <w:shd w:val="clear" w:color="auto" w:fill="auto"/>
            <w:noWrap/>
            <w:vAlign w:val="center"/>
            <w:hideMark/>
          </w:tcPr>
          <w:p w14:paraId="58B14785" w14:textId="32429A6E"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159,07</w:t>
            </w:r>
          </w:p>
        </w:tc>
        <w:tc>
          <w:tcPr>
            <w:tcW w:w="300" w:type="pct"/>
            <w:shd w:val="clear" w:color="auto" w:fill="auto"/>
            <w:noWrap/>
            <w:vAlign w:val="center"/>
            <w:hideMark/>
          </w:tcPr>
          <w:p w14:paraId="2411B1CE" w14:textId="565A618F"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159,48</w:t>
            </w:r>
          </w:p>
        </w:tc>
        <w:tc>
          <w:tcPr>
            <w:tcW w:w="326" w:type="pct"/>
            <w:shd w:val="clear" w:color="auto" w:fill="auto"/>
            <w:noWrap/>
            <w:vAlign w:val="center"/>
            <w:hideMark/>
          </w:tcPr>
          <w:p w14:paraId="55DEE24F" w14:textId="7476B723" w:rsidR="00E74AE5" w:rsidRPr="00935EA4" w:rsidRDefault="00E74AE5" w:rsidP="00E74AE5">
            <w:pPr>
              <w:widowControl/>
              <w:autoSpaceDE/>
              <w:autoSpaceDN/>
              <w:jc w:val="center"/>
              <w:rPr>
                <w:color w:val="000000"/>
                <w:sz w:val="20"/>
                <w:szCs w:val="20"/>
                <w:lang w:bidi="ar-SA"/>
              </w:rPr>
            </w:pPr>
            <w:r w:rsidRPr="00935EA4">
              <w:rPr>
                <w:color w:val="000000"/>
                <w:sz w:val="20"/>
                <w:szCs w:val="20"/>
              </w:rPr>
              <w:t>159,89</w:t>
            </w:r>
          </w:p>
        </w:tc>
        <w:tc>
          <w:tcPr>
            <w:tcW w:w="300" w:type="pct"/>
            <w:shd w:val="clear" w:color="auto" w:fill="auto"/>
            <w:noWrap/>
            <w:vAlign w:val="center"/>
            <w:hideMark/>
          </w:tcPr>
          <w:p w14:paraId="629CCC8F" w14:textId="4224E2D9" w:rsidR="00E74AE5" w:rsidRPr="00935EA4" w:rsidRDefault="00E74AE5" w:rsidP="00E74AE5">
            <w:pPr>
              <w:widowControl/>
              <w:autoSpaceDE/>
              <w:autoSpaceDN/>
              <w:jc w:val="center"/>
              <w:rPr>
                <w:color w:val="000000"/>
                <w:sz w:val="20"/>
                <w:szCs w:val="20"/>
                <w:lang w:bidi="ar-SA"/>
              </w:rPr>
            </w:pPr>
            <w:r w:rsidRPr="00935EA4">
              <w:rPr>
                <w:color w:val="000000"/>
                <w:sz w:val="20"/>
                <w:szCs w:val="20"/>
              </w:rPr>
              <w:t>160,30</w:t>
            </w:r>
          </w:p>
        </w:tc>
        <w:tc>
          <w:tcPr>
            <w:tcW w:w="326" w:type="pct"/>
            <w:shd w:val="clear" w:color="auto" w:fill="auto"/>
            <w:noWrap/>
            <w:vAlign w:val="center"/>
            <w:hideMark/>
          </w:tcPr>
          <w:p w14:paraId="34607E50" w14:textId="7C8AE57E" w:rsidR="00E74AE5" w:rsidRPr="00935EA4" w:rsidRDefault="00E74AE5" w:rsidP="00E74AE5">
            <w:pPr>
              <w:widowControl/>
              <w:autoSpaceDE/>
              <w:autoSpaceDN/>
              <w:jc w:val="center"/>
              <w:rPr>
                <w:color w:val="000000"/>
                <w:sz w:val="20"/>
                <w:szCs w:val="20"/>
                <w:lang w:bidi="ar-SA"/>
              </w:rPr>
            </w:pPr>
            <w:r w:rsidRPr="00935EA4">
              <w:rPr>
                <w:color w:val="000000"/>
                <w:sz w:val="20"/>
                <w:szCs w:val="20"/>
              </w:rPr>
              <w:t>170,33</w:t>
            </w:r>
          </w:p>
        </w:tc>
        <w:tc>
          <w:tcPr>
            <w:tcW w:w="300" w:type="pct"/>
            <w:shd w:val="clear" w:color="auto" w:fill="auto"/>
            <w:noWrap/>
            <w:vAlign w:val="center"/>
            <w:hideMark/>
          </w:tcPr>
          <w:p w14:paraId="74DAA045" w14:textId="5EA54580" w:rsidR="00E74AE5" w:rsidRPr="00935EA4" w:rsidRDefault="00E74AE5" w:rsidP="00E74AE5">
            <w:pPr>
              <w:widowControl/>
              <w:autoSpaceDE/>
              <w:autoSpaceDN/>
              <w:jc w:val="center"/>
              <w:rPr>
                <w:color w:val="000000"/>
                <w:sz w:val="20"/>
                <w:szCs w:val="20"/>
                <w:lang w:bidi="ar-SA"/>
              </w:rPr>
            </w:pPr>
            <w:r w:rsidRPr="00935EA4">
              <w:rPr>
                <w:color w:val="000000"/>
                <w:sz w:val="20"/>
                <w:szCs w:val="20"/>
              </w:rPr>
              <w:t>180,35</w:t>
            </w:r>
          </w:p>
        </w:tc>
        <w:tc>
          <w:tcPr>
            <w:tcW w:w="300" w:type="pct"/>
            <w:shd w:val="clear" w:color="auto" w:fill="auto"/>
            <w:noWrap/>
            <w:vAlign w:val="center"/>
            <w:hideMark/>
          </w:tcPr>
          <w:p w14:paraId="024375C6" w14:textId="0A1EBC8D" w:rsidR="00E74AE5" w:rsidRPr="00935EA4" w:rsidRDefault="00E74AE5" w:rsidP="00E74AE5">
            <w:pPr>
              <w:widowControl/>
              <w:autoSpaceDE/>
              <w:autoSpaceDN/>
              <w:jc w:val="center"/>
              <w:rPr>
                <w:color w:val="000000"/>
                <w:sz w:val="20"/>
                <w:szCs w:val="20"/>
                <w:lang w:bidi="ar-SA"/>
              </w:rPr>
            </w:pPr>
            <w:r w:rsidRPr="00935EA4">
              <w:rPr>
                <w:color w:val="000000"/>
                <w:sz w:val="20"/>
                <w:szCs w:val="20"/>
              </w:rPr>
              <w:t>200,39</w:t>
            </w:r>
          </w:p>
        </w:tc>
        <w:tc>
          <w:tcPr>
            <w:tcW w:w="295" w:type="pct"/>
            <w:shd w:val="clear" w:color="auto" w:fill="auto"/>
            <w:noWrap/>
            <w:vAlign w:val="center"/>
            <w:hideMark/>
          </w:tcPr>
          <w:p w14:paraId="7109E666" w14:textId="62F40367" w:rsidR="00E74AE5" w:rsidRPr="00935EA4" w:rsidRDefault="00E74AE5" w:rsidP="00E74AE5">
            <w:pPr>
              <w:widowControl/>
              <w:autoSpaceDE/>
              <w:autoSpaceDN/>
              <w:jc w:val="center"/>
              <w:rPr>
                <w:color w:val="000000"/>
                <w:sz w:val="20"/>
                <w:szCs w:val="20"/>
                <w:lang w:bidi="ar-SA"/>
              </w:rPr>
            </w:pPr>
            <w:r w:rsidRPr="00935EA4">
              <w:rPr>
                <w:color w:val="000000"/>
                <w:sz w:val="20"/>
                <w:szCs w:val="20"/>
              </w:rPr>
              <w:t>220,43</w:t>
            </w:r>
          </w:p>
        </w:tc>
      </w:tr>
      <w:tr w:rsidR="00E74AE5" w:rsidRPr="00935EA4" w14:paraId="2894EBBE" w14:textId="77777777" w:rsidTr="00E74AE5">
        <w:trPr>
          <w:trHeight w:val="20"/>
        </w:trPr>
        <w:tc>
          <w:tcPr>
            <w:tcW w:w="853" w:type="pct"/>
            <w:shd w:val="clear" w:color="auto" w:fill="auto"/>
            <w:vAlign w:val="center"/>
            <w:hideMark/>
          </w:tcPr>
          <w:p w14:paraId="4CDBB4DC"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w:t>
            </w:r>
          </w:p>
        </w:tc>
        <w:tc>
          <w:tcPr>
            <w:tcW w:w="398" w:type="pct"/>
            <w:shd w:val="clear" w:color="auto" w:fill="auto"/>
            <w:vAlign w:val="center"/>
            <w:hideMark/>
          </w:tcPr>
          <w:p w14:paraId="23B64606"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1" w:type="pct"/>
            <w:shd w:val="clear" w:color="auto" w:fill="auto"/>
            <w:noWrap/>
            <w:vAlign w:val="center"/>
            <w:hideMark/>
          </w:tcPr>
          <w:p w14:paraId="4AC27C41" w14:textId="4141D920" w:rsidR="00E74AE5" w:rsidRPr="00935EA4" w:rsidRDefault="00E74AE5" w:rsidP="00E74AE5">
            <w:pPr>
              <w:widowControl/>
              <w:autoSpaceDE/>
              <w:autoSpaceDN/>
              <w:jc w:val="center"/>
              <w:rPr>
                <w:color w:val="000000"/>
                <w:sz w:val="20"/>
                <w:szCs w:val="20"/>
                <w:lang w:bidi="ar-SA"/>
              </w:rPr>
            </w:pPr>
            <w:r w:rsidRPr="00935EA4">
              <w:rPr>
                <w:color w:val="000000"/>
                <w:sz w:val="20"/>
                <w:szCs w:val="20"/>
              </w:rPr>
              <w:t>401,72</w:t>
            </w:r>
          </w:p>
        </w:tc>
        <w:tc>
          <w:tcPr>
            <w:tcW w:w="299" w:type="pct"/>
            <w:shd w:val="clear" w:color="auto" w:fill="auto"/>
            <w:noWrap/>
            <w:vAlign w:val="center"/>
            <w:hideMark/>
          </w:tcPr>
          <w:p w14:paraId="22259C69" w14:textId="4E4A4BC9" w:rsidR="00E74AE5" w:rsidRPr="00935EA4" w:rsidRDefault="00E74AE5" w:rsidP="00E74AE5">
            <w:pPr>
              <w:widowControl/>
              <w:autoSpaceDE/>
              <w:autoSpaceDN/>
              <w:jc w:val="center"/>
              <w:rPr>
                <w:color w:val="000000"/>
                <w:sz w:val="20"/>
                <w:szCs w:val="20"/>
                <w:lang w:bidi="ar-SA"/>
              </w:rPr>
            </w:pPr>
            <w:r w:rsidRPr="00935EA4">
              <w:rPr>
                <w:color w:val="000000"/>
                <w:sz w:val="20"/>
                <w:szCs w:val="20"/>
              </w:rPr>
              <w:t>404,36</w:t>
            </w:r>
          </w:p>
        </w:tc>
        <w:tc>
          <w:tcPr>
            <w:tcW w:w="326" w:type="pct"/>
            <w:shd w:val="clear" w:color="auto" w:fill="auto"/>
            <w:noWrap/>
            <w:vAlign w:val="center"/>
            <w:hideMark/>
          </w:tcPr>
          <w:p w14:paraId="17EE36F9" w14:textId="1F6ADA53" w:rsidR="00E74AE5" w:rsidRPr="00935EA4" w:rsidRDefault="00E74AE5" w:rsidP="00E74AE5">
            <w:pPr>
              <w:widowControl/>
              <w:autoSpaceDE/>
              <w:autoSpaceDN/>
              <w:jc w:val="center"/>
              <w:rPr>
                <w:color w:val="000000"/>
                <w:sz w:val="20"/>
                <w:szCs w:val="20"/>
                <w:lang w:bidi="ar-SA"/>
              </w:rPr>
            </w:pPr>
            <w:r w:rsidRPr="00935EA4">
              <w:rPr>
                <w:color w:val="000000"/>
                <w:sz w:val="20"/>
                <w:szCs w:val="20"/>
              </w:rPr>
              <w:t>406,99</w:t>
            </w:r>
          </w:p>
        </w:tc>
        <w:tc>
          <w:tcPr>
            <w:tcW w:w="300" w:type="pct"/>
            <w:shd w:val="clear" w:color="auto" w:fill="auto"/>
            <w:noWrap/>
            <w:vAlign w:val="center"/>
            <w:hideMark/>
          </w:tcPr>
          <w:p w14:paraId="28BFA53B" w14:textId="628390D5" w:rsidR="00E74AE5" w:rsidRPr="00935EA4" w:rsidRDefault="00E74AE5" w:rsidP="00E74AE5">
            <w:pPr>
              <w:widowControl/>
              <w:autoSpaceDE/>
              <w:autoSpaceDN/>
              <w:jc w:val="center"/>
              <w:rPr>
                <w:color w:val="000000"/>
                <w:sz w:val="20"/>
                <w:szCs w:val="20"/>
                <w:lang w:bidi="ar-SA"/>
              </w:rPr>
            </w:pPr>
            <w:r w:rsidRPr="00935EA4">
              <w:rPr>
                <w:color w:val="000000"/>
                <w:sz w:val="20"/>
                <w:szCs w:val="20"/>
              </w:rPr>
              <w:t>409,63</w:t>
            </w:r>
          </w:p>
        </w:tc>
        <w:tc>
          <w:tcPr>
            <w:tcW w:w="326" w:type="pct"/>
            <w:shd w:val="clear" w:color="auto" w:fill="auto"/>
            <w:noWrap/>
            <w:vAlign w:val="center"/>
            <w:hideMark/>
          </w:tcPr>
          <w:p w14:paraId="5B3299CE" w14:textId="0A835366" w:rsidR="00E74AE5" w:rsidRPr="00935EA4" w:rsidRDefault="00E74AE5" w:rsidP="00E74AE5">
            <w:pPr>
              <w:widowControl/>
              <w:autoSpaceDE/>
              <w:autoSpaceDN/>
              <w:jc w:val="center"/>
              <w:rPr>
                <w:color w:val="000000"/>
                <w:sz w:val="20"/>
                <w:szCs w:val="20"/>
                <w:lang w:bidi="ar-SA"/>
              </w:rPr>
            </w:pPr>
            <w:r w:rsidRPr="00935EA4">
              <w:rPr>
                <w:color w:val="000000"/>
                <w:sz w:val="20"/>
                <w:szCs w:val="20"/>
              </w:rPr>
              <w:t>410,94</w:t>
            </w:r>
          </w:p>
        </w:tc>
        <w:tc>
          <w:tcPr>
            <w:tcW w:w="300" w:type="pct"/>
            <w:shd w:val="clear" w:color="auto" w:fill="auto"/>
            <w:noWrap/>
            <w:vAlign w:val="center"/>
            <w:hideMark/>
          </w:tcPr>
          <w:p w14:paraId="3F4357B7" w14:textId="3DFFEB1D" w:rsidR="00E74AE5" w:rsidRPr="00935EA4" w:rsidRDefault="00E74AE5" w:rsidP="00E74AE5">
            <w:pPr>
              <w:widowControl/>
              <w:autoSpaceDE/>
              <w:autoSpaceDN/>
              <w:jc w:val="center"/>
              <w:rPr>
                <w:color w:val="000000"/>
                <w:sz w:val="20"/>
                <w:szCs w:val="20"/>
                <w:lang w:bidi="ar-SA"/>
              </w:rPr>
            </w:pPr>
            <w:r w:rsidRPr="00935EA4">
              <w:rPr>
                <w:color w:val="000000"/>
                <w:sz w:val="20"/>
                <w:szCs w:val="20"/>
              </w:rPr>
              <w:t>412,26</w:t>
            </w:r>
          </w:p>
        </w:tc>
        <w:tc>
          <w:tcPr>
            <w:tcW w:w="326" w:type="pct"/>
            <w:shd w:val="clear" w:color="auto" w:fill="auto"/>
            <w:noWrap/>
            <w:vAlign w:val="center"/>
            <w:hideMark/>
          </w:tcPr>
          <w:p w14:paraId="1588E631" w14:textId="705A6B5F" w:rsidR="00E74AE5" w:rsidRPr="00935EA4" w:rsidRDefault="00E74AE5" w:rsidP="00E74AE5">
            <w:pPr>
              <w:widowControl/>
              <w:autoSpaceDE/>
              <w:autoSpaceDN/>
              <w:jc w:val="center"/>
              <w:rPr>
                <w:color w:val="000000"/>
                <w:sz w:val="20"/>
                <w:szCs w:val="20"/>
                <w:lang w:bidi="ar-SA"/>
              </w:rPr>
            </w:pPr>
            <w:r w:rsidRPr="00935EA4">
              <w:rPr>
                <w:color w:val="000000"/>
                <w:sz w:val="20"/>
                <w:szCs w:val="20"/>
              </w:rPr>
              <w:t>413,58</w:t>
            </w:r>
          </w:p>
        </w:tc>
        <w:tc>
          <w:tcPr>
            <w:tcW w:w="300" w:type="pct"/>
            <w:shd w:val="clear" w:color="auto" w:fill="auto"/>
            <w:noWrap/>
            <w:vAlign w:val="center"/>
            <w:hideMark/>
          </w:tcPr>
          <w:p w14:paraId="3FF3B00E" w14:textId="4CD24324" w:rsidR="00E74AE5" w:rsidRPr="00935EA4" w:rsidRDefault="00E74AE5" w:rsidP="00E74AE5">
            <w:pPr>
              <w:widowControl/>
              <w:autoSpaceDE/>
              <w:autoSpaceDN/>
              <w:jc w:val="center"/>
              <w:rPr>
                <w:color w:val="000000"/>
                <w:sz w:val="20"/>
                <w:szCs w:val="20"/>
                <w:lang w:bidi="ar-SA"/>
              </w:rPr>
            </w:pPr>
            <w:r w:rsidRPr="00935EA4">
              <w:rPr>
                <w:color w:val="000000"/>
                <w:sz w:val="20"/>
                <w:szCs w:val="20"/>
              </w:rPr>
              <w:t>414,90</w:t>
            </w:r>
          </w:p>
        </w:tc>
        <w:tc>
          <w:tcPr>
            <w:tcW w:w="326" w:type="pct"/>
            <w:shd w:val="clear" w:color="auto" w:fill="auto"/>
            <w:noWrap/>
            <w:vAlign w:val="center"/>
            <w:hideMark/>
          </w:tcPr>
          <w:p w14:paraId="02B5E327" w14:textId="2E5E97E2" w:rsidR="00E74AE5" w:rsidRPr="00935EA4" w:rsidRDefault="00E74AE5" w:rsidP="00E74AE5">
            <w:pPr>
              <w:widowControl/>
              <w:autoSpaceDE/>
              <w:autoSpaceDN/>
              <w:jc w:val="center"/>
              <w:rPr>
                <w:color w:val="000000"/>
                <w:sz w:val="20"/>
                <w:szCs w:val="20"/>
                <w:lang w:bidi="ar-SA"/>
              </w:rPr>
            </w:pPr>
            <w:r w:rsidRPr="00935EA4">
              <w:rPr>
                <w:color w:val="000000"/>
                <w:sz w:val="20"/>
                <w:szCs w:val="20"/>
              </w:rPr>
              <w:t>439,93</w:t>
            </w:r>
          </w:p>
        </w:tc>
        <w:tc>
          <w:tcPr>
            <w:tcW w:w="300" w:type="pct"/>
            <w:shd w:val="clear" w:color="auto" w:fill="auto"/>
            <w:noWrap/>
            <w:vAlign w:val="center"/>
            <w:hideMark/>
          </w:tcPr>
          <w:p w14:paraId="16D80F62" w14:textId="4E193B7E" w:rsidR="00E74AE5" w:rsidRPr="00935EA4" w:rsidRDefault="00E74AE5" w:rsidP="00E74AE5">
            <w:pPr>
              <w:widowControl/>
              <w:autoSpaceDE/>
              <w:autoSpaceDN/>
              <w:jc w:val="center"/>
              <w:rPr>
                <w:color w:val="000000"/>
                <w:sz w:val="20"/>
                <w:szCs w:val="20"/>
                <w:lang w:bidi="ar-SA"/>
              </w:rPr>
            </w:pPr>
            <w:r w:rsidRPr="00935EA4">
              <w:rPr>
                <w:color w:val="000000"/>
                <w:sz w:val="20"/>
                <w:szCs w:val="20"/>
              </w:rPr>
              <w:t>464,97</w:t>
            </w:r>
          </w:p>
        </w:tc>
        <w:tc>
          <w:tcPr>
            <w:tcW w:w="300" w:type="pct"/>
            <w:shd w:val="clear" w:color="auto" w:fill="auto"/>
            <w:noWrap/>
            <w:vAlign w:val="center"/>
            <w:hideMark/>
          </w:tcPr>
          <w:p w14:paraId="79D2EFA1" w14:textId="256C3C72" w:rsidR="00E74AE5" w:rsidRPr="00935EA4" w:rsidRDefault="00E74AE5" w:rsidP="00E74AE5">
            <w:pPr>
              <w:widowControl/>
              <w:autoSpaceDE/>
              <w:autoSpaceDN/>
              <w:jc w:val="center"/>
              <w:rPr>
                <w:color w:val="000000"/>
                <w:sz w:val="20"/>
                <w:szCs w:val="20"/>
                <w:lang w:bidi="ar-SA"/>
              </w:rPr>
            </w:pPr>
            <w:r w:rsidRPr="00935EA4">
              <w:rPr>
                <w:color w:val="000000"/>
                <w:sz w:val="20"/>
                <w:szCs w:val="20"/>
              </w:rPr>
              <w:t>515,04</w:t>
            </w:r>
          </w:p>
        </w:tc>
        <w:tc>
          <w:tcPr>
            <w:tcW w:w="295" w:type="pct"/>
            <w:shd w:val="clear" w:color="auto" w:fill="auto"/>
            <w:noWrap/>
            <w:vAlign w:val="center"/>
            <w:hideMark/>
          </w:tcPr>
          <w:p w14:paraId="2C3FD9D8" w14:textId="73DD081C" w:rsidR="00E74AE5" w:rsidRPr="00935EA4" w:rsidRDefault="00E74AE5" w:rsidP="00E74AE5">
            <w:pPr>
              <w:widowControl/>
              <w:autoSpaceDE/>
              <w:autoSpaceDN/>
              <w:jc w:val="center"/>
              <w:rPr>
                <w:color w:val="000000"/>
                <w:sz w:val="20"/>
                <w:szCs w:val="20"/>
                <w:lang w:bidi="ar-SA"/>
              </w:rPr>
            </w:pPr>
            <w:r w:rsidRPr="00935EA4">
              <w:rPr>
                <w:color w:val="000000"/>
                <w:sz w:val="20"/>
                <w:szCs w:val="20"/>
              </w:rPr>
              <w:t>565,11</w:t>
            </w:r>
          </w:p>
        </w:tc>
      </w:tr>
      <w:tr w:rsidR="00E74AE5" w:rsidRPr="00935EA4" w14:paraId="0A2B3414" w14:textId="77777777" w:rsidTr="00E74AE5">
        <w:trPr>
          <w:trHeight w:val="20"/>
        </w:trPr>
        <w:tc>
          <w:tcPr>
            <w:tcW w:w="853" w:type="pct"/>
            <w:shd w:val="clear" w:color="auto" w:fill="auto"/>
            <w:vAlign w:val="center"/>
            <w:hideMark/>
          </w:tcPr>
          <w:p w14:paraId="74249B4E"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летний период</w:t>
            </w:r>
          </w:p>
        </w:tc>
        <w:tc>
          <w:tcPr>
            <w:tcW w:w="398" w:type="pct"/>
            <w:shd w:val="clear" w:color="auto" w:fill="auto"/>
            <w:vAlign w:val="center"/>
            <w:hideMark/>
          </w:tcPr>
          <w:p w14:paraId="3B6703E2"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1" w:type="pct"/>
            <w:shd w:val="clear" w:color="auto" w:fill="auto"/>
            <w:noWrap/>
            <w:vAlign w:val="center"/>
            <w:hideMark/>
          </w:tcPr>
          <w:p w14:paraId="5A48EFC1" w14:textId="1E19DC89" w:rsidR="00E74AE5" w:rsidRPr="00935EA4" w:rsidRDefault="00E74AE5" w:rsidP="00E74AE5">
            <w:pPr>
              <w:widowControl/>
              <w:autoSpaceDE/>
              <w:autoSpaceDN/>
              <w:jc w:val="center"/>
              <w:rPr>
                <w:color w:val="000000"/>
                <w:sz w:val="20"/>
                <w:szCs w:val="20"/>
                <w:lang w:bidi="ar-SA"/>
              </w:rPr>
            </w:pPr>
            <w:r w:rsidRPr="00935EA4">
              <w:rPr>
                <w:color w:val="000000"/>
                <w:sz w:val="20"/>
                <w:szCs w:val="20"/>
              </w:rPr>
              <w:t>36,75</w:t>
            </w:r>
          </w:p>
        </w:tc>
        <w:tc>
          <w:tcPr>
            <w:tcW w:w="299" w:type="pct"/>
            <w:shd w:val="clear" w:color="auto" w:fill="auto"/>
            <w:noWrap/>
            <w:vAlign w:val="center"/>
            <w:hideMark/>
          </w:tcPr>
          <w:p w14:paraId="3B229EF2" w14:textId="4730A4AF" w:rsidR="00E74AE5" w:rsidRPr="00935EA4" w:rsidRDefault="00E74AE5" w:rsidP="00E74AE5">
            <w:pPr>
              <w:widowControl/>
              <w:autoSpaceDE/>
              <w:autoSpaceDN/>
              <w:jc w:val="center"/>
              <w:rPr>
                <w:color w:val="000000"/>
                <w:sz w:val="20"/>
                <w:szCs w:val="20"/>
                <w:lang w:bidi="ar-SA"/>
              </w:rPr>
            </w:pPr>
            <w:r w:rsidRPr="00935EA4">
              <w:rPr>
                <w:color w:val="000000"/>
                <w:sz w:val="20"/>
                <w:szCs w:val="20"/>
              </w:rPr>
              <w:t>36,75</w:t>
            </w:r>
          </w:p>
        </w:tc>
        <w:tc>
          <w:tcPr>
            <w:tcW w:w="326" w:type="pct"/>
            <w:shd w:val="clear" w:color="auto" w:fill="auto"/>
            <w:noWrap/>
            <w:vAlign w:val="center"/>
            <w:hideMark/>
          </w:tcPr>
          <w:p w14:paraId="3A388FF8" w14:textId="6E9F081A" w:rsidR="00E74AE5" w:rsidRPr="00935EA4" w:rsidRDefault="00E74AE5" w:rsidP="00E74AE5">
            <w:pPr>
              <w:widowControl/>
              <w:autoSpaceDE/>
              <w:autoSpaceDN/>
              <w:jc w:val="center"/>
              <w:rPr>
                <w:color w:val="000000"/>
                <w:sz w:val="20"/>
                <w:szCs w:val="20"/>
                <w:lang w:bidi="ar-SA"/>
              </w:rPr>
            </w:pPr>
            <w:r w:rsidRPr="00935EA4">
              <w:rPr>
                <w:color w:val="000000"/>
                <w:sz w:val="20"/>
                <w:szCs w:val="20"/>
              </w:rPr>
              <w:t>36,75</w:t>
            </w:r>
          </w:p>
        </w:tc>
        <w:tc>
          <w:tcPr>
            <w:tcW w:w="300" w:type="pct"/>
            <w:shd w:val="clear" w:color="auto" w:fill="auto"/>
            <w:noWrap/>
            <w:vAlign w:val="center"/>
            <w:hideMark/>
          </w:tcPr>
          <w:p w14:paraId="26F7DFB5" w14:textId="2A99B2AE" w:rsidR="00E74AE5" w:rsidRPr="00935EA4" w:rsidRDefault="00E74AE5" w:rsidP="00E74AE5">
            <w:pPr>
              <w:widowControl/>
              <w:autoSpaceDE/>
              <w:autoSpaceDN/>
              <w:jc w:val="center"/>
              <w:rPr>
                <w:color w:val="000000"/>
                <w:sz w:val="20"/>
                <w:szCs w:val="20"/>
                <w:lang w:bidi="ar-SA"/>
              </w:rPr>
            </w:pPr>
            <w:r w:rsidRPr="00935EA4">
              <w:rPr>
                <w:color w:val="000000"/>
                <w:sz w:val="20"/>
                <w:szCs w:val="20"/>
              </w:rPr>
              <w:t>36,75</w:t>
            </w:r>
          </w:p>
        </w:tc>
        <w:tc>
          <w:tcPr>
            <w:tcW w:w="326" w:type="pct"/>
            <w:shd w:val="clear" w:color="auto" w:fill="auto"/>
            <w:noWrap/>
            <w:vAlign w:val="center"/>
            <w:hideMark/>
          </w:tcPr>
          <w:p w14:paraId="0E4DE897" w14:textId="7846C197" w:rsidR="00E74AE5" w:rsidRPr="00935EA4" w:rsidRDefault="00E74AE5" w:rsidP="00E74AE5">
            <w:pPr>
              <w:widowControl/>
              <w:autoSpaceDE/>
              <w:autoSpaceDN/>
              <w:jc w:val="center"/>
              <w:rPr>
                <w:color w:val="000000"/>
                <w:sz w:val="20"/>
                <w:szCs w:val="20"/>
                <w:lang w:bidi="ar-SA"/>
              </w:rPr>
            </w:pPr>
            <w:r w:rsidRPr="00935EA4">
              <w:rPr>
                <w:color w:val="000000"/>
                <w:sz w:val="20"/>
                <w:szCs w:val="20"/>
              </w:rPr>
              <w:t>36,75</w:t>
            </w:r>
          </w:p>
        </w:tc>
        <w:tc>
          <w:tcPr>
            <w:tcW w:w="300" w:type="pct"/>
            <w:shd w:val="clear" w:color="auto" w:fill="auto"/>
            <w:noWrap/>
            <w:vAlign w:val="center"/>
            <w:hideMark/>
          </w:tcPr>
          <w:p w14:paraId="5DE0A76B" w14:textId="6AE00368" w:rsidR="00E74AE5" w:rsidRPr="00935EA4" w:rsidRDefault="00E74AE5" w:rsidP="00E74AE5">
            <w:pPr>
              <w:widowControl/>
              <w:autoSpaceDE/>
              <w:autoSpaceDN/>
              <w:jc w:val="center"/>
              <w:rPr>
                <w:color w:val="000000"/>
                <w:sz w:val="20"/>
                <w:szCs w:val="20"/>
                <w:lang w:bidi="ar-SA"/>
              </w:rPr>
            </w:pPr>
            <w:r w:rsidRPr="00935EA4">
              <w:rPr>
                <w:color w:val="000000"/>
                <w:sz w:val="20"/>
                <w:szCs w:val="20"/>
              </w:rPr>
              <w:t>36,75</w:t>
            </w:r>
          </w:p>
        </w:tc>
        <w:tc>
          <w:tcPr>
            <w:tcW w:w="326" w:type="pct"/>
            <w:shd w:val="clear" w:color="auto" w:fill="auto"/>
            <w:noWrap/>
            <w:vAlign w:val="center"/>
            <w:hideMark/>
          </w:tcPr>
          <w:p w14:paraId="0E83A76A" w14:textId="3728E6C8" w:rsidR="00E74AE5" w:rsidRPr="00935EA4" w:rsidRDefault="00E74AE5" w:rsidP="00E74AE5">
            <w:pPr>
              <w:widowControl/>
              <w:autoSpaceDE/>
              <w:autoSpaceDN/>
              <w:jc w:val="center"/>
              <w:rPr>
                <w:color w:val="000000"/>
                <w:sz w:val="20"/>
                <w:szCs w:val="20"/>
                <w:lang w:bidi="ar-SA"/>
              </w:rPr>
            </w:pPr>
            <w:r w:rsidRPr="00935EA4">
              <w:rPr>
                <w:color w:val="000000"/>
                <w:sz w:val="20"/>
                <w:szCs w:val="20"/>
              </w:rPr>
              <w:t>36,75</w:t>
            </w:r>
          </w:p>
        </w:tc>
        <w:tc>
          <w:tcPr>
            <w:tcW w:w="300" w:type="pct"/>
            <w:shd w:val="clear" w:color="auto" w:fill="auto"/>
            <w:noWrap/>
            <w:vAlign w:val="center"/>
            <w:hideMark/>
          </w:tcPr>
          <w:p w14:paraId="6BBA446E" w14:textId="6E23EC8F" w:rsidR="00E74AE5" w:rsidRPr="00935EA4" w:rsidRDefault="00E74AE5" w:rsidP="00E74AE5">
            <w:pPr>
              <w:widowControl/>
              <w:autoSpaceDE/>
              <w:autoSpaceDN/>
              <w:jc w:val="center"/>
              <w:rPr>
                <w:color w:val="000000"/>
                <w:sz w:val="20"/>
                <w:szCs w:val="20"/>
                <w:lang w:bidi="ar-SA"/>
              </w:rPr>
            </w:pPr>
            <w:r w:rsidRPr="00935EA4">
              <w:rPr>
                <w:color w:val="000000"/>
                <w:sz w:val="20"/>
                <w:szCs w:val="20"/>
              </w:rPr>
              <w:t>36,75</w:t>
            </w:r>
          </w:p>
        </w:tc>
        <w:tc>
          <w:tcPr>
            <w:tcW w:w="326" w:type="pct"/>
            <w:shd w:val="clear" w:color="auto" w:fill="auto"/>
            <w:noWrap/>
            <w:vAlign w:val="center"/>
            <w:hideMark/>
          </w:tcPr>
          <w:p w14:paraId="63E00F45" w14:textId="23D7E8AE" w:rsidR="00E74AE5" w:rsidRPr="00935EA4" w:rsidRDefault="00E74AE5" w:rsidP="00E74AE5">
            <w:pPr>
              <w:widowControl/>
              <w:autoSpaceDE/>
              <w:autoSpaceDN/>
              <w:jc w:val="center"/>
              <w:rPr>
                <w:color w:val="000000"/>
                <w:sz w:val="20"/>
                <w:szCs w:val="20"/>
                <w:lang w:bidi="ar-SA"/>
              </w:rPr>
            </w:pPr>
            <w:r w:rsidRPr="00935EA4">
              <w:rPr>
                <w:color w:val="000000"/>
                <w:sz w:val="20"/>
                <w:szCs w:val="20"/>
              </w:rPr>
              <w:t>39,39</w:t>
            </w:r>
          </w:p>
        </w:tc>
        <w:tc>
          <w:tcPr>
            <w:tcW w:w="300" w:type="pct"/>
            <w:shd w:val="clear" w:color="auto" w:fill="auto"/>
            <w:noWrap/>
            <w:vAlign w:val="center"/>
            <w:hideMark/>
          </w:tcPr>
          <w:p w14:paraId="25B6A5B5" w14:textId="61DD8904" w:rsidR="00E74AE5" w:rsidRPr="00935EA4" w:rsidRDefault="00E74AE5" w:rsidP="00E74AE5">
            <w:pPr>
              <w:widowControl/>
              <w:autoSpaceDE/>
              <w:autoSpaceDN/>
              <w:jc w:val="center"/>
              <w:rPr>
                <w:color w:val="000000"/>
                <w:sz w:val="20"/>
                <w:szCs w:val="20"/>
                <w:lang w:bidi="ar-SA"/>
              </w:rPr>
            </w:pPr>
            <w:r w:rsidRPr="00935EA4">
              <w:rPr>
                <w:color w:val="000000"/>
                <w:sz w:val="20"/>
                <w:szCs w:val="20"/>
              </w:rPr>
              <w:t>42,02</w:t>
            </w:r>
          </w:p>
        </w:tc>
        <w:tc>
          <w:tcPr>
            <w:tcW w:w="300" w:type="pct"/>
            <w:shd w:val="clear" w:color="auto" w:fill="auto"/>
            <w:noWrap/>
            <w:vAlign w:val="center"/>
            <w:hideMark/>
          </w:tcPr>
          <w:p w14:paraId="6AFFC9D9" w14:textId="0A1CA72E" w:rsidR="00E74AE5" w:rsidRPr="00935EA4" w:rsidRDefault="00E74AE5" w:rsidP="00E74AE5">
            <w:pPr>
              <w:widowControl/>
              <w:autoSpaceDE/>
              <w:autoSpaceDN/>
              <w:jc w:val="center"/>
              <w:rPr>
                <w:color w:val="000000"/>
                <w:sz w:val="20"/>
                <w:szCs w:val="20"/>
                <w:lang w:bidi="ar-SA"/>
              </w:rPr>
            </w:pPr>
            <w:r w:rsidRPr="00935EA4">
              <w:rPr>
                <w:color w:val="000000"/>
                <w:sz w:val="20"/>
                <w:szCs w:val="20"/>
              </w:rPr>
              <w:t>47,29</w:t>
            </w:r>
          </w:p>
        </w:tc>
        <w:tc>
          <w:tcPr>
            <w:tcW w:w="295" w:type="pct"/>
            <w:shd w:val="clear" w:color="auto" w:fill="auto"/>
            <w:noWrap/>
            <w:vAlign w:val="center"/>
            <w:hideMark/>
          </w:tcPr>
          <w:p w14:paraId="71EF7367" w14:textId="0BB74CAA" w:rsidR="00E74AE5" w:rsidRPr="00935EA4" w:rsidRDefault="00E74AE5" w:rsidP="00E74AE5">
            <w:pPr>
              <w:widowControl/>
              <w:autoSpaceDE/>
              <w:autoSpaceDN/>
              <w:jc w:val="center"/>
              <w:rPr>
                <w:color w:val="000000"/>
                <w:sz w:val="20"/>
                <w:szCs w:val="20"/>
                <w:lang w:bidi="ar-SA"/>
              </w:rPr>
            </w:pPr>
            <w:r w:rsidRPr="00935EA4">
              <w:rPr>
                <w:color w:val="000000"/>
                <w:sz w:val="20"/>
                <w:szCs w:val="20"/>
              </w:rPr>
              <w:t>52,56</w:t>
            </w:r>
          </w:p>
        </w:tc>
      </w:tr>
      <w:tr w:rsidR="00E74AE5" w:rsidRPr="00935EA4" w14:paraId="47B7B2D7" w14:textId="77777777" w:rsidTr="00E74AE5">
        <w:trPr>
          <w:trHeight w:val="20"/>
        </w:trPr>
        <w:tc>
          <w:tcPr>
            <w:tcW w:w="853" w:type="pct"/>
            <w:shd w:val="clear" w:color="auto" w:fill="auto"/>
            <w:vAlign w:val="center"/>
            <w:hideMark/>
          </w:tcPr>
          <w:p w14:paraId="367987E8"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переходный период</w:t>
            </w:r>
          </w:p>
        </w:tc>
        <w:tc>
          <w:tcPr>
            <w:tcW w:w="398" w:type="pct"/>
            <w:shd w:val="clear" w:color="auto" w:fill="auto"/>
            <w:vAlign w:val="center"/>
            <w:hideMark/>
          </w:tcPr>
          <w:p w14:paraId="6F5FA24D"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1" w:type="pct"/>
            <w:shd w:val="clear" w:color="auto" w:fill="auto"/>
            <w:noWrap/>
            <w:vAlign w:val="center"/>
            <w:hideMark/>
          </w:tcPr>
          <w:p w14:paraId="7DE5953C" w14:textId="5B9AA0A0" w:rsidR="00E74AE5" w:rsidRPr="00935EA4" w:rsidRDefault="00E74AE5" w:rsidP="00E74AE5">
            <w:pPr>
              <w:widowControl/>
              <w:autoSpaceDE/>
              <w:autoSpaceDN/>
              <w:jc w:val="center"/>
              <w:rPr>
                <w:color w:val="000000"/>
                <w:sz w:val="20"/>
                <w:szCs w:val="20"/>
                <w:lang w:bidi="ar-SA"/>
              </w:rPr>
            </w:pPr>
            <w:r w:rsidRPr="00935EA4">
              <w:rPr>
                <w:color w:val="000000"/>
                <w:sz w:val="20"/>
                <w:szCs w:val="20"/>
              </w:rPr>
              <w:t>136,29</w:t>
            </w:r>
          </w:p>
        </w:tc>
        <w:tc>
          <w:tcPr>
            <w:tcW w:w="299" w:type="pct"/>
            <w:shd w:val="clear" w:color="auto" w:fill="auto"/>
            <w:noWrap/>
            <w:vAlign w:val="center"/>
            <w:hideMark/>
          </w:tcPr>
          <w:p w14:paraId="6B9B1E9F" w14:textId="63EA96B6" w:rsidR="00E74AE5" w:rsidRPr="00935EA4" w:rsidRDefault="00E74AE5" w:rsidP="00E74AE5">
            <w:pPr>
              <w:widowControl/>
              <w:autoSpaceDE/>
              <w:autoSpaceDN/>
              <w:jc w:val="center"/>
              <w:rPr>
                <w:color w:val="000000"/>
                <w:sz w:val="20"/>
                <w:szCs w:val="20"/>
                <w:lang w:bidi="ar-SA"/>
              </w:rPr>
            </w:pPr>
            <w:r w:rsidRPr="00935EA4">
              <w:rPr>
                <w:color w:val="000000"/>
                <w:sz w:val="20"/>
                <w:szCs w:val="20"/>
              </w:rPr>
              <w:t>137,01</w:t>
            </w:r>
          </w:p>
        </w:tc>
        <w:tc>
          <w:tcPr>
            <w:tcW w:w="326" w:type="pct"/>
            <w:shd w:val="clear" w:color="auto" w:fill="auto"/>
            <w:noWrap/>
            <w:vAlign w:val="center"/>
            <w:hideMark/>
          </w:tcPr>
          <w:p w14:paraId="38F2B578" w14:textId="7CCDC058" w:rsidR="00E74AE5" w:rsidRPr="00935EA4" w:rsidRDefault="00E74AE5" w:rsidP="00E74AE5">
            <w:pPr>
              <w:widowControl/>
              <w:autoSpaceDE/>
              <w:autoSpaceDN/>
              <w:jc w:val="center"/>
              <w:rPr>
                <w:color w:val="000000"/>
                <w:sz w:val="20"/>
                <w:szCs w:val="20"/>
                <w:lang w:bidi="ar-SA"/>
              </w:rPr>
            </w:pPr>
            <w:r w:rsidRPr="00935EA4">
              <w:rPr>
                <w:color w:val="000000"/>
                <w:sz w:val="20"/>
                <w:szCs w:val="20"/>
              </w:rPr>
              <w:t>137,73</w:t>
            </w:r>
          </w:p>
        </w:tc>
        <w:tc>
          <w:tcPr>
            <w:tcW w:w="300" w:type="pct"/>
            <w:shd w:val="clear" w:color="auto" w:fill="auto"/>
            <w:noWrap/>
            <w:vAlign w:val="center"/>
            <w:hideMark/>
          </w:tcPr>
          <w:p w14:paraId="5228923C" w14:textId="78ACB4A1" w:rsidR="00E74AE5" w:rsidRPr="00935EA4" w:rsidRDefault="00E74AE5" w:rsidP="00E74AE5">
            <w:pPr>
              <w:widowControl/>
              <w:autoSpaceDE/>
              <w:autoSpaceDN/>
              <w:jc w:val="center"/>
              <w:rPr>
                <w:color w:val="000000"/>
                <w:sz w:val="20"/>
                <w:szCs w:val="20"/>
                <w:lang w:bidi="ar-SA"/>
              </w:rPr>
            </w:pPr>
            <w:r w:rsidRPr="00935EA4">
              <w:rPr>
                <w:color w:val="000000"/>
                <w:sz w:val="20"/>
                <w:szCs w:val="20"/>
              </w:rPr>
              <w:t>138,44</w:t>
            </w:r>
          </w:p>
        </w:tc>
        <w:tc>
          <w:tcPr>
            <w:tcW w:w="326" w:type="pct"/>
            <w:shd w:val="clear" w:color="auto" w:fill="auto"/>
            <w:noWrap/>
            <w:vAlign w:val="center"/>
            <w:hideMark/>
          </w:tcPr>
          <w:p w14:paraId="797EF93C" w14:textId="04186C20" w:rsidR="00E74AE5" w:rsidRPr="00935EA4" w:rsidRDefault="00E74AE5" w:rsidP="00E74AE5">
            <w:pPr>
              <w:widowControl/>
              <w:autoSpaceDE/>
              <w:autoSpaceDN/>
              <w:jc w:val="center"/>
              <w:rPr>
                <w:color w:val="000000"/>
                <w:sz w:val="20"/>
                <w:szCs w:val="20"/>
                <w:lang w:bidi="ar-SA"/>
              </w:rPr>
            </w:pPr>
            <w:r w:rsidRPr="00935EA4">
              <w:rPr>
                <w:color w:val="000000"/>
                <w:sz w:val="20"/>
                <w:szCs w:val="20"/>
              </w:rPr>
              <w:t>138,80</w:t>
            </w:r>
          </w:p>
        </w:tc>
        <w:tc>
          <w:tcPr>
            <w:tcW w:w="300" w:type="pct"/>
            <w:shd w:val="clear" w:color="auto" w:fill="auto"/>
            <w:noWrap/>
            <w:vAlign w:val="center"/>
            <w:hideMark/>
          </w:tcPr>
          <w:p w14:paraId="172C7327" w14:textId="5B17D2A9" w:rsidR="00E74AE5" w:rsidRPr="00935EA4" w:rsidRDefault="00E74AE5" w:rsidP="00E74AE5">
            <w:pPr>
              <w:widowControl/>
              <w:autoSpaceDE/>
              <w:autoSpaceDN/>
              <w:jc w:val="center"/>
              <w:rPr>
                <w:color w:val="000000"/>
                <w:sz w:val="20"/>
                <w:szCs w:val="20"/>
                <w:lang w:bidi="ar-SA"/>
              </w:rPr>
            </w:pPr>
            <w:r w:rsidRPr="00935EA4">
              <w:rPr>
                <w:color w:val="000000"/>
                <w:sz w:val="20"/>
                <w:szCs w:val="20"/>
              </w:rPr>
              <w:t>139,16</w:t>
            </w:r>
          </w:p>
        </w:tc>
        <w:tc>
          <w:tcPr>
            <w:tcW w:w="326" w:type="pct"/>
            <w:shd w:val="clear" w:color="auto" w:fill="auto"/>
            <w:noWrap/>
            <w:vAlign w:val="center"/>
            <w:hideMark/>
          </w:tcPr>
          <w:p w14:paraId="1F4A587E" w14:textId="6EB8CF70" w:rsidR="00E74AE5" w:rsidRPr="00935EA4" w:rsidRDefault="00E74AE5" w:rsidP="00E74AE5">
            <w:pPr>
              <w:widowControl/>
              <w:autoSpaceDE/>
              <w:autoSpaceDN/>
              <w:jc w:val="center"/>
              <w:rPr>
                <w:color w:val="000000"/>
                <w:sz w:val="20"/>
                <w:szCs w:val="20"/>
                <w:lang w:bidi="ar-SA"/>
              </w:rPr>
            </w:pPr>
            <w:r w:rsidRPr="00935EA4">
              <w:rPr>
                <w:color w:val="000000"/>
                <w:sz w:val="20"/>
                <w:szCs w:val="20"/>
              </w:rPr>
              <w:t>139,52</w:t>
            </w:r>
          </w:p>
        </w:tc>
        <w:tc>
          <w:tcPr>
            <w:tcW w:w="300" w:type="pct"/>
            <w:shd w:val="clear" w:color="auto" w:fill="auto"/>
            <w:noWrap/>
            <w:vAlign w:val="center"/>
            <w:hideMark/>
          </w:tcPr>
          <w:p w14:paraId="02318B88" w14:textId="2EF4EA4D" w:rsidR="00E74AE5" w:rsidRPr="00935EA4" w:rsidRDefault="00E74AE5" w:rsidP="00E74AE5">
            <w:pPr>
              <w:widowControl/>
              <w:autoSpaceDE/>
              <w:autoSpaceDN/>
              <w:jc w:val="center"/>
              <w:rPr>
                <w:color w:val="000000"/>
                <w:sz w:val="20"/>
                <w:szCs w:val="20"/>
                <w:lang w:bidi="ar-SA"/>
              </w:rPr>
            </w:pPr>
            <w:r w:rsidRPr="00935EA4">
              <w:rPr>
                <w:color w:val="000000"/>
                <w:sz w:val="20"/>
                <w:szCs w:val="20"/>
              </w:rPr>
              <w:t>139,88</w:t>
            </w:r>
          </w:p>
        </w:tc>
        <w:tc>
          <w:tcPr>
            <w:tcW w:w="326" w:type="pct"/>
            <w:shd w:val="clear" w:color="auto" w:fill="auto"/>
            <w:noWrap/>
            <w:vAlign w:val="center"/>
            <w:hideMark/>
          </w:tcPr>
          <w:p w14:paraId="41C284E6" w14:textId="55B0DAC7" w:rsidR="00E74AE5" w:rsidRPr="00935EA4" w:rsidRDefault="00E74AE5" w:rsidP="00E74AE5">
            <w:pPr>
              <w:widowControl/>
              <w:autoSpaceDE/>
              <w:autoSpaceDN/>
              <w:jc w:val="center"/>
              <w:rPr>
                <w:color w:val="000000"/>
                <w:sz w:val="20"/>
                <w:szCs w:val="20"/>
                <w:lang w:bidi="ar-SA"/>
              </w:rPr>
            </w:pPr>
            <w:r w:rsidRPr="00935EA4">
              <w:rPr>
                <w:color w:val="000000"/>
                <w:sz w:val="20"/>
                <w:szCs w:val="20"/>
              </w:rPr>
              <w:t>148,63</w:t>
            </w:r>
          </w:p>
        </w:tc>
        <w:tc>
          <w:tcPr>
            <w:tcW w:w="300" w:type="pct"/>
            <w:shd w:val="clear" w:color="auto" w:fill="auto"/>
            <w:noWrap/>
            <w:vAlign w:val="center"/>
            <w:hideMark/>
          </w:tcPr>
          <w:p w14:paraId="5E7130A4" w14:textId="504054FE" w:rsidR="00E74AE5" w:rsidRPr="00935EA4" w:rsidRDefault="00E74AE5" w:rsidP="00E74AE5">
            <w:pPr>
              <w:widowControl/>
              <w:autoSpaceDE/>
              <w:autoSpaceDN/>
              <w:jc w:val="center"/>
              <w:rPr>
                <w:color w:val="000000"/>
                <w:sz w:val="20"/>
                <w:szCs w:val="20"/>
                <w:lang w:bidi="ar-SA"/>
              </w:rPr>
            </w:pPr>
            <w:r w:rsidRPr="00935EA4">
              <w:rPr>
                <w:color w:val="000000"/>
                <w:sz w:val="20"/>
                <w:szCs w:val="20"/>
              </w:rPr>
              <w:t>157,37</w:t>
            </w:r>
          </w:p>
        </w:tc>
        <w:tc>
          <w:tcPr>
            <w:tcW w:w="300" w:type="pct"/>
            <w:shd w:val="clear" w:color="auto" w:fill="auto"/>
            <w:noWrap/>
            <w:vAlign w:val="center"/>
            <w:hideMark/>
          </w:tcPr>
          <w:p w14:paraId="3763E031" w14:textId="3AEB7C84" w:rsidR="00E74AE5" w:rsidRPr="00935EA4" w:rsidRDefault="00E74AE5" w:rsidP="00E74AE5">
            <w:pPr>
              <w:widowControl/>
              <w:autoSpaceDE/>
              <w:autoSpaceDN/>
              <w:jc w:val="center"/>
              <w:rPr>
                <w:color w:val="000000"/>
                <w:sz w:val="20"/>
                <w:szCs w:val="20"/>
                <w:lang w:bidi="ar-SA"/>
              </w:rPr>
            </w:pPr>
            <w:r w:rsidRPr="00935EA4">
              <w:rPr>
                <w:color w:val="000000"/>
                <w:sz w:val="20"/>
                <w:szCs w:val="20"/>
              </w:rPr>
              <w:t>174,86</w:t>
            </w:r>
          </w:p>
        </w:tc>
        <w:tc>
          <w:tcPr>
            <w:tcW w:w="295" w:type="pct"/>
            <w:shd w:val="clear" w:color="auto" w:fill="auto"/>
            <w:noWrap/>
            <w:vAlign w:val="center"/>
            <w:hideMark/>
          </w:tcPr>
          <w:p w14:paraId="0D9C7EC3" w14:textId="6B908221" w:rsidR="00E74AE5" w:rsidRPr="00935EA4" w:rsidRDefault="00E74AE5" w:rsidP="00E74AE5">
            <w:pPr>
              <w:widowControl/>
              <w:autoSpaceDE/>
              <w:autoSpaceDN/>
              <w:jc w:val="center"/>
              <w:rPr>
                <w:color w:val="000000"/>
                <w:sz w:val="20"/>
                <w:szCs w:val="20"/>
                <w:lang w:bidi="ar-SA"/>
              </w:rPr>
            </w:pPr>
            <w:r w:rsidRPr="00935EA4">
              <w:rPr>
                <w:color w:val="000000"/>
                <w:sz w:val="20"/>
                <w:szCs w:val="20"/>
              </w:rPr>
              <w:t>192,35</w:t>
            </w:r>
          </w:p>
        </w:tc>
      </w:tr>
      <w:tr w:rsidR="00E74AE5" w:rsidRPr="00935EA4" w14:paraId="3FF930F8" w14:textId="77777777" w:rsidTr="00E74AE5">
        <w:trPr>
          <w:trHeight w:val="20"/>
        </w:trPr>
        <w:tc>
          <w:tcPr>
            <w:tcW w:w="853" w:type="pct"/>
            <w:shd w:val="clear" w:color="auto" w:fill="auto"/>
            <w:vAlign w:val="center"/>
            <w:hideMark/>
          </w:tcPr>
          <w:p w14:paraId="2DE27EF1"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Годовой расход условного топлива</w:t>
            </w:r>
          </w:p>
        </w:tc>
        <w:tc>
          <w:tcPr>
            <w:tcW w:w="398" w:type="pct"/>
            <w:shd w:val="clear" w:color="auto" w:fill="auto"/>
            <w:vAlign w:val="center"/>
            <w:hideMark/>
          </w:tcPr>
          <w:p w14:paraId="652CB406" w14:textId="1102DB8B"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тыс. т у.т.</w:t>
            </w:r>
          </w:p>
        </w:tc>
        <w:tc>
          <w:tcPr>
            <w:tcW w:w="351" w:type="pct"/>
            <w:shd w:val="clear" w:color="auto" w:fill="auto"/>
            <w:noWrap/>
            <w:vAlign w:val="center"/>
            <w:hideMark/>
          </w:tcPr>
          <w:p w14:paraId="3702600F" w14:textId="38EA541B" w:rsidR="00E74AE5" w:rsidRPr="00935EA4" w:rsidRDefault="00E74AE5" w:rsidP="00E74AE5">
            <w:pPr>
              <w:widowControl/>
              <w:autoSpaceDE/>
              <w:autoSpaceDN/>
              <w:jc w:val="center"/>
              <w:rPr>
                <w:color w:val="000000"/>
                <w:sz w:val="20"/>
                <w:szCs w:val="20"/>
                <w:lang w:bidi="ar-SA"/>
              </w:rPr>
            </w:pPr>
            <w:r w:rsidRPr="00935EA4">
              <w:rPr>
                <w:color w:val="000000"/>
                <w:sz w:val="20"/>
                <w:szCs w:val="20"/>
              </w:rPr>
              <w:t>1,94</w:t>
            </w:r>
          </w:p>
        </w:tc>
        <w:tc>
          <w:tcPr>
            <w:tcW w:w="299" w:type="pct"/>
            <w:shd w:val="clear" w:color="auto" w:fill="auto"/>
            <w:noWrap/>
            <w:vAlign w:val="center"/>
            <w:hideMark/>
          </w:tcPr>
          <w:p w14:paraId="712BE534" w14:textId="4D5E0174" w:rsidR="00E74AE5" w:rsidRPr="00935EA4" w:rsidRDefault="00E74AE5" w:rsidP="00E74AE5">
            <w:pPr>
              <w:widowControl/>
              <w:autoSpaceDE/>
              <w:autoSpaceDN/>
              <w:jc w:val="center"/>
              <w:rPr>
                <w:color w:val="000000"/>
                <w:sz w:val="20"/>
                <w:szCs w:val="20"/>
                <w:lang w:bidi="ar-SA"/>
              </w:rPr>
            </w:pPr>
            <w:r w:rsidRPr="00935EA4">
              <w:rPr>
                <w:color w:val="000000"/>
                <w:sz w:val="20"/>
                <w:szCs w:val="20"/>
              </w:rPr>
              <w:t>1,96</w:t>
            </w:r>
          </w:p>
        </w:tc>
        <w:tc>
          <w:tcPr>
            <w:tcW w:w="326" w:type="pct"/>
            <w:shd w:val="clear" w:color="auto" w:fill="auto"/>
            <w:noWrap/>
            <w:vAlign w:val="center"/>
            <w:hideMark/>
          </w:tcPr>
          <w:p w14:paraId="3C050037" w14:textId="54B29B6B" w:rsidR="00E74AE5" w:rsidRPr="00935EA4" w:rsidRDefault="00E74AE5" w:rsidP="00E74AE5">
            <w:pPr>
              <w:widowControl/>
              <w:autoSpaceDE/>
              <w:autoSpaceDN/>
              <w:jc w:val="center"/>
              <w:rPr>
                <w:color w:val="000000"/>
                <w:sz w:val="20"/>
                <w:szCs w:val="20"/>
                <w:lang w:bidi="ar-SA"/>
              </w:rPr>
            </w:pPr>
            <w:r w:rsidRPr="00935EA4">
              <w:rPr>
                <w:color w:val="000000"/>
                <w:sz w:val="20"/>
                <w:szCs w:val="20"/>
              </w:rPr>
              <w:t>1,98</w:t>
            </w:r>
          </w:p>
        </w:tc>
        <w:tc>
          <w:tcPr>
            <w:tcW w:w="300" w:type="pct"/>
            <w:shd w:val="clear" w:color="auto" w:fill="auto"/>
            <w:noWrap/>
            <w:vAlign w:val="center"/>
            <w:hideMark/>
          </w:tcPr>
          <w:p w14:paraId="26E60F6E" w14:textId="40418043" w:rsidR="00E74AE5" w:rsidRPr="00935EA4" w:rsidRDefault="00E74AE5" w:rsidP="00E74AE5">
            <w:pPr>
              <w:widowControl/>
              <w:autoSpaceDE/>
              <w:autoSpaceDN/>
              <w:jc w:val="center"/>
              <w:rPr>
                <w:color w:val="000000"/>
                <w:sz w:val="20"/>
                <w:szCs w:val="20"/>
                <w:lang w:bidi="ar-SA"/>
              </w:rPr>
            </w:pPr>
            <w:r w:rsidRPr="00935EA4">
              <w:rPr>
                <w:color w:val="000000"/>
                <w:sz w:val="20"/>
                <w:szCs w:val="20"/>
              </w:rPr>
              <w:t>2,00</w:t>
            </w:r>
          </w:p>
        </w:tc>
        <w:tc>
          <w:tcPr>
            <w:tcW w:w="326" w:type="pct"/>
            <w:shd w:val="clear" w:color="auto" w:fill="auto"/>
            <w:noWrap/>
            <w:vAlign w:val="center"/>
            <w:hideMark/>
          </w:tcPr>
          <w:p w14:paraId="62EAB372" w14:textId="287A5B41" w:rsidR="00E74AE5" w:rsidRPr="00935EA4" w:rsidRDefault="00E74AE5" w:rsidP="00E74AE5">
            <w:pPr>
              <w:widowControl/>
              <w:autoSpaceDE/>
              <w:autoSpaceDN/>
              <w:jc w:val="center"/>
              <w:rPr>
                <w:color w:val="000000"/>
                <w:sz w:val="20"/>
                <w:szCs w:val="20"/>
                <w:lang w:bidi="ar-SA"/>
              </w:rPr>
            </w:pPr>
            <w:r w:rsidRPr="00935EA4">
              <w:rPr>
                <w:color w:val="000000"/>
                <w:sz w:val="20"/>
                <w:szCs w:val="20"/>
              </w:rPr>
              <w:t>2,02</w:t>
            </w:r>
          </w:p>
        </w:tc>
        <w:tc>
          <w:tcPr>
            <w:tcW w:w="300" w:type="pct"/>
            <w:shd w:val="clear" w:color="auto" w:fill="auto"/>
            <w:noWrap/>
            <w:vAlign w:val="center"/>
            <w:hideMark/>
          </w:tcPr>
          <w:p w14:paraId="60F2F700" w14:textId="4BA7C839" w:rsidR="00E74AE5" w:rsidRPr="00935EA4" w:rsidRDefault="00E74AE5" w:rsidP="00E74AE5">
            <w:pPr>
              <w:widowControl/>
              <w:autoSpaceDE/>
              <w:autoSpaceDN/>
              <w:jc w:val="center"/>
              <w:rPr>
                <w:color w:val="000000"/>
                <w:sz w:val="20"/>
                <w:szCs w:val="20"/>
                <w:lang w:bidi="ar-SA"/>
              </w:rPr>
            </w:pPr>
            <w:r w:rsidRPr="00935EA4">
              <w:rPr>
                <w:color w:val="000000"/>
                <w:sz w:val="20"/>
                <w:szCs w:val="20"/>
              </w:rPr>
              <w:t>2,03</w:t>
            </w:r>
          </w:p>
        </w:tc>
        <w:tc>
          <w:tcPr>
            <w:tcW w:w="326" w:type="pct"/>
            <w:shd w:val="clear" w:color="auto" w:fill="auto"/>
            <w:noWrap/>
            <w:vAlign w:val="center"/>
            <w:hideMark/>
          </w:tcPr>
          <w:p w14:paraId="63FAABFD" w14:textId="1B87EF84" w:rsidR="00E74AE5" w:rsidRPr="00935EA4" w:rsidRDefault="00E74AE5" w:rsidP="00E74AE5">
            <w:pPr>
              <w:widowControl/>
              <w:autoSpaceDE/>
              <w:autoSpaceDN/>
              <w:jc w:val="center"/>
              <w:rPr>
                <w:color w:val="000000"/>
                <w:sz w:val="20"/>
                <w:szCs w:val="20"/>
                <w:lang w:bidi="ar-SA"/>
              </w:rPr>
            </w:pPr>
            <w:r w:rsidRPr="00935EA4">
              <w:rPr>
                <w:color w:val="000000"/>
                <w:sz w:val="20"/>
                <w:szCs w:val="20"/>
              </w:rPr>
              <w:t>2,05</w:t>
            </w:r>
          </w:p>
        </w:tc>
        <w:tc>
          <w:tcPr>
            <w:tcW w:w="300" w:type="pct"/>
            <w:shd w:val="clear" w:color="auto" w:fill="auto"/>
            <w:noWrap/>
            <w:vAlign w:val="center"/>
            <w:hideMark/>
          </w:tcPr>
          <w:p w14:paraId="22A505D1" w14:textId="16E2EF63" w:rsidR="00E74AE5" w:rsidRPr="00935EA4" w:rsidRDefault="00E74AE5" w:rsidP="00E74AE5">
            <w:pPr>
              <w:widowControl/>
              <w:autoSpaceDE/>
              <w:autoSpaceDN/>
              <w:jc w:val="center"/>
              <w:rPr>
                <w:color w:val="000000"/>
                <w:sz w:val="20"/>
                <w:szCs w:val="20"/>
                <w:lang w:bidi="ar-SA"/>
              </w:rPr>
            </w:pPr>
            <w:r w:rsidRPr="00935EA4">
              <w:rPr>
                <w:color w:val="000000"/>
                <w:sz w:val="20"/>
                <w:szCs w:val="20"/>
              </w:rPr>
              <w:t>2,07</w:t>
            </w:r>
          </w:p>
        </w:tc>
        <w:tc>
          <w:tcPr>
            <w:tcW w:w="326" w:type="pct"/>
            <w:shd w:val="clear" w:color="auto" w:fill="auto"/>
            <w:noWrap/>
            <w:vAlign w:val="center"/>
            <w:hideMark/>
          </w:tcPr>
          <w:p w14:paraId="2FDCF4E6" w14:textId="617945AA" w:rsidR="00E74AE5" w:rsidRPr="00935EA4" w:rsidRDefault="00E74AE5" w:rsidP="00E74AE5">
            <w:pPr>
              <w:widowControl/>
              <w:autoSpaceDE/>
              <w:autoSpaceDN/>
              <w:jc w:val="center"/>
              <w:rPr>
                <w:color w:val="000000"/>
                <w:sz w:val="20"/>
                <w:szCs w:val="20"/>
                <w:lang w:bidi="ar-SA"/>
              </w:rPr>
            </w:pPr>
            <w:r w:rsidRPr="00935EA4">
              <w:rPr>
                <w:color w:val="000000"/>
                <w:sz w:val="20"/>
                <w:szCs w:val="20"/>
              </w:rPr>
              <w:t>2,21</w:t>
            </w:r>
          </w:p>
        </w:tc>
        <w:tc>
          <w:tcPr>
            <w:tcW w:w="300" w:type="pct"/>
            <w:shd w:val="clear" w:color="auto" w:fill="auto"/>
            <w:noWrap/>
            <w:vAlign w:val="center"/>
            <w:hideMark/>
          </w:tcPr>
          <w:p w14:paraId="4AABEA74" w14:textId="36AEEF0B" w:rsidR="00E74AE5" w:rsidRPr="00935EA4" w:rsidRDefault="00E74AE5" w:rsidP="00E74AE5">
            <w:pPr>
              <w:widowControl/>
              <w:autoSpaceDE/>
              <w:autoSpaceDN/>
              <w:jc w:val="center"/>
              <w:rPr>
                <w:color w:val="000000"/>
                <w:sz w:val="20"/>
                <w:szCs w:val="20"/>
                <w:lang w:bidi="ar-SA"/>
              </w:rPr>
            </w:pPr>
            <w:r w:rsidRPr="00935EA4">
              <w:rPr>
                <w:color w:val="000000"/>
                <w:sz w:val="20"/>
                <w:szCs w:val="20"/>
              </w:rPr>
              <w:t>2,35</w:t>
            </w:r>
          </w:p>
        </w:tc>
        <w:tc>
          <w:tcPr>
            <w:tcW w:w="300" w:type="pct"/>
            <w:shd w:val="clear" w:color="auto" w:fill="auto"/>
            <w:noWrap/>
            <w:vAlign w:val="center"/>
            <w:hideMark/>
          </w:tcPr>
          <w:p w14:paraId="404E483F" w14:textId="7C93735C" w:rsidR="00E74AE5" w:rsidRPr="00935EA4" w:rsidRDefault="00E74AE5" w:rsidP="00E74AE5">
            <w:pPr>
              <w:widowControl/>
              <w:autoSpaceDE/>
              <w:autoSpaceDN/>
              <w:jc w:val="center"/>
              <w:rPr>
                <w:color w:val="000000"/>
                <w:sz w:val="20"/>
                <w:szCs w:val="20"/>
                <w:lang w:bidi="ar-SA"/>
              </w:rPr>
            </w:pPr>
            <w:r w:rsidRPr="00935EA4">
              <w:rPr>
                <w:color w:val="000000"/>
                <w:sz w:val="20"/>
                <w:szCs w:val="20"/>
              </w:rPr>
              <w:t>2,62</w:t>
            </w:r>
          </w:p>
        </w:tc>
        <w:tc>
          <w:tcPr>
            <w:tcW w:w="295" w:type="pct"/>
            <w:shd w:val="clear" w:color="auto" w:fill="auto"/>
            <w:noWrap/>
            <w:vAlign w:val="center"/>
            <w:hideMark/>
          </w:tcPr>
          <w:p w14:paraId="16366624" w14:textId="65FAA087" w:rsidR="00E74AE5" w:rsidRPr="00935EA4" w:rsidRDefault="00E74AE5" w:rsidP="00E74AE5">
            <w:pPr>
              <w:widowControl/>
              <w:autoSpaceDE/>
              <w:autoSpaceDN/>
              <w:jc w:val="center"/>
              <w:rPr>
                <w:color w:val="000000"/>
                <w:sz w:val="20"/>
                <w:szCs w:val="20"/>
                <w:lang w:bidi="ar-SA"/>
              </w:rPr>
            </w:pPr>
            <w:r w:rsidRPr="00935EA4">
              <w:rPr>
                <w:color w:val="000000"/>
                <w:sz w:val="20"/>
                <w:szCs w:val="20"/>
              </w:rPr>
              <w:t>2,89</w:t>
            </w:r>
          </w:p>
        </w:tc>
      </w:tr>
      <w:tr w:rsidR="00E74AE5" w:rsidRPr="00935EA4" w14:paraId="0BE0A8F0" w14:textId="77777777" w:rsidTr="00E74AE5">
        <w:trPr>
          <w:trHeight w:val="20"/>
        </w:trPr>
        <w:tc>
          <w:tcPr>
            <w:tcW w:w="853" w:type="pct"/>
            <w:shd w:val="clear" w:color="auto" w:fill="auto"/>
            <w:vAlign w:val="center"/>
            <w:hideMark/>
          </w:tcPr>
          <w:p w14:paraId="55D87548"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Годовой расход натурального топлива</w:t>
            </w:r>
          </w:p>
        </w:tc>
        <w:tc>
          <w:tcPr>
            <w:tcW w:w="398" w:type="pct"/>
            <w:shd w:val="clear" w:color="auto" w:fill="auto"/>
            <w:vAlign w:val="center"/>
            <w:hideMark/>
          </w:tcPr>
          <w:p w14:paraId="6C18272A" w14:textId="68DE68EB"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млн. м</w:t>
            </w:r>
            <w:r w:rsidRPr="00935EA4">
              <w:rPr>
                <w:color w:val="000000"/>
                <w:sz w:val="20"/>
                <w:szCs w:val="20"/>
                <w:vertAlign w:val="superscript"/>
                <w:lang w:bidi="ar-SA"/>
              </w:rPr>
              <w:t>3</w:t>
            </w:r>
            <w:r w:rsidRPr="00935EA4">
              <w:rPr>
                <w:color w:val="000000"/>
                <w:sz w:val="20"/>
                <w:szCs w:val="20"/>
                <w:lang w:bidi="ar-SA"/>
              </w:rPr>
              <w:t>/год</w:t>
            </w:r>
          </w:p>
        </w:tc>
        <w:tc>
          <w:tcPr>
            <w:tcW w:w="351" w:type="pct"/>
            <w:shd w:val="clear" w:color="auto" w:fill="auto"/>
            <w:noWrap/>
            <w:vAlign w:val="center"/>
            <w:hideMark/>
          </w:tcPr>
          <w:p w14:paraId="1B54DAFF" w14:textId="59493151" w:rsidR="00E74AE5" w:rsidRPr="00935EA4" w:rsidRDefault="00E74AE5" w:rsidP="00E74AE5">
            <w:pPr>
              <w:widowControl/>
              <w:autoSpaceDE/>
              <w:autoSpaceDN/>
              <w:jc w:val="center"/>
              <w:rPr>
                <w:color w:val="000000"/>
                <w:sz w:val="20"/>
                <w:szCs w:val="20"/>
                <w:lang w:bidi="ar-SA"/>
              </w:rPr>
            </w:pPr>
            <w:r w:rsidRPr="00935EA4">
              <w:rPr>
                <w:color w:val="000000"/>
                <w:sz w:val="20"/>
                <w:szCs w:val="20"/>
              </w:rPr>
              <w:t>1,69</w:t>
            </w:r>
          </w:p>
        </w:tc>
        <w:tc>
          <w:tcPr>
            <w:tcW w:w="299" w:type="pct"/>
            <w:shd w:val="clear" w:color="auto" w:fill="auto"/>
            <w:noWrap/>
            <w:vAlign w:val="center"/>
            <w:hideMark/>
          </w:tcPr>
          <w:p w14:paraId="21622269" w14:textId="5B0FC7DE" w:rsidR="00E74AE5" w:rsidRPr="00935EA4" w:rsidRDefault="00E74AE5" w:rsidP="00E74AE5">
            <w:pPr>
              <w:widowControl/>
              <w:autoSpaceDE/>
              <w:autoSpaceDN/>
              <w:jc w:val="center"/>
              <w:rPr>
                <w:color w:val="000000"/>
                <w:sz w:val="20"/>
                <w:szCs w:val="20"/>
                <w:lang w:bidi="ar-SA"/>
              </w:rPr>
            </w:pPr>
            <w:r w:rsidRPr="00935EA4">
              <w:rPr>
                <w:color w:val="000000"/>
                <w:sz w:val="20"/>
                <w:szCs w:val="20"/>
              </w:rPr>
              <w:t>1,71</w:t>
            </w:r>
          </w:p>
        </w:tc>
        <w:tc>
          <w:tcPr>
            <w:tcW w:w="326" w:type="pct"/>
            <w:shd w:val="clear" w:color="auto" w:fill="auto"/>
            <w:noWrap/>
            <w:vAlign w:val="center"/>
            <w:hideMark/>
          </w:tcPr>
          <w:p w14:paraId="4CCECB58" w14:textId="70FED973" w:rsidR="00E74AE5" w:rsidRPr="00935EA4" w:rsidRDefault="00E74AE5" w:rsidP="00E74AE5">
            <w:pPr>
              <w:widowControl/>
              <w:autoSpaceDE/>
              <w:autoSpaceDN/>
              <w:jc w:val="center"/>
              <w:rPr>
                <w:color w:val="000000"/>
                <w:sz w:val="20"/>
                <w:szCs w:val="20"/>
                <w:lang w:bidi="ar-SA"/>
              </w:rPr>
            </w:pPr>
            <w:r w:rsidRPr="00935EA4">
              <w:rPr>
                <w:color w:val="000000"/>
                <w:sz w:val="20"/>
                <w:szCs w:val="20"/>
              </w:rPr>
              <w:t>1,73</w:t>
            </w:r>
          </w:p>
        </w:tc>
        <w:tc>
          <w:tcPr>
            <w:tcW w:w="300" w:type="pct"/>
            <w:shd w:val="clear" w:color="auto" w:fill="auto"/>
            <w:noWrap/>
            <w:vAlign w:val="center"/>
            <w:hideMark/>
          </w:tcPr>
          <w:p w14:paraId="345BC776" w14:textId="37E1177C"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w:t>
            </w:r>
          </w:p>
        </w:tc>
        <w:tc>
          <w:tcPr>
            <w:tcW w:w="326" w:type="pct"/>
            <w:shd w:val="clear" w:color="auto" w:fill="auto"/>
            <w:noWrap/>
            <w:vAlign w:val="center"/>
            <w:hideMark/>
          </w:tcPr>
          <w:p w14:paraId="3FFFC133" w14:textId="55E063EE" w:rsidR="00E74AE5" w:rsidRPr="00935EA4" w:rsidRDefault="00E74AE5" w:rsidP="00E74AE5">
            <w:pPr>
              <w:widowControl/>
              <w:autoSpaceDE/>
              <w:autoSpaceDN/>
              <w:jc w:val="center"/>
              <w:rPr>
                <w:color w:val="000000"/>
                <w:sz w:val="20"/>
                <w:szCs w:val="20"/>
                <w:lang w:bidi="ar-SA"/>
              </w:rPr>
            </w:pPr>
            <w:r w:rsidRPr="00935EA4">
              <w:rPr>
                <w:color w:val="000000"/>
                <w:sz w:val="20"/>
                <w:szCs w:val="20"/>
              </w:rPr>
              <w:t>1,76</w:t>
            </w:r>
          </w:p>
        </w:tc>
        <w:tc>
          <w:tcPr>
            <w:tcW w:w="300" w:type="pct"/>
            <w:shd w:val="clear" w:color="auto" w:fill="auto"/>
            <w:noWrap/>
            <w:vAlign w:val="center"/>
            <w:hideMark/>
          </w:tcPr>
          <w:p w14:paraId="51A3985E" w14:textId="2444373F" w:rsidR="00E74AE5" w:rsidRPr="00935EA4" w:rsidRDefault="00E74AE5" w:rsidP="00E74AE5">
            <w:pPr>
              <w:widowControl/>
              <w:autoSpaceDE/>
              <w:autoSpaceDN/>
              <w:jc w:val="center"/>
              <w:rPr>
                <w:color w:val="000000"/>
                <w:sz w:val="20"/>
                <w:szCs w:val="20"/>
                <w:lang w:bidi="ar-SA"/>
              </w:rPr>
            </w:pPr>
            <w:r w:rsidRPr="00935EA4">
              <w:rPr>
                <w:color w:val="000000"/>
                <w:sz w:val="20"/>
                <w:szCs w:val="20"/>
              </w:rPr>
              <w:t>1,78</w:t>
            </w:r>
          </w:p>
        </w:tc>
        <w:tc>
          <w:tcPr>
            <w:tcW w:w="326" w:type="pct"/>
            <w:shd w:val="clear" w:color="auto" w:fill="auto"/>
            <w:noWrap/>
            <w:vAlign w:val="center"/>
            <w:hideMark/>
          </w:tcPr>
          <w:p w14:paraId="0C193BFF" w14:textId="1FAFCA85" w:rsidR="00E74AE5" w:rsidRPr="00935EA4" w:rsidRDefault="00E74AE5" w:rsidP="00E74AE5">
            <w:pPr>
              <w:widowControl/>
              <w:autoSpaceDE/>
              <w:autoSpaceDN/>
              <w:jc w:val="center"/>
              <w:rPr>
                <w:color w:val="000000"/>
                <w:sz w:val="20"/>
                <w:szCs w:val="20"/>
                <w:lang w:bidi="ar-SA"/>
              </w:rPr>
            </w:pPr>
            <w:r w:rsidRPr="00935EA4">
              <w:rPr>
                <w:color w:val="000000"/>
                <w:sz w:val="20"/>
                <w:szCs w:val="20"/>
              </w:rPr>
              <w:t>1,79</w:t>
            </w:r>
          </w:p>
        </w:tc>
        <w:tc>
          <w:tcPr>
            <w:tcW w:w="300" w:type="pct"/>
            <w:shd w:val="clear" w:color="auto" w:fill="auto"/>
            <w:noWrap/>
            <w:vAlign w:val="center"/>
            <w:hideMark/>
          </w:tcPr>
          <w:p w14:paraId="3F1F640D" w14:textId="3209DB42" w:rsidR="00E74AE5" w:rsidRPr="00935EA4" w:rsidRDefault="00E74AE5" w:rsidP="00E74AE5">
            <w:pPr>
              <w:widowControl/>
              <w:autoSpaceDE/>
              <w:autoSpaceDN/>
              <w:jc w:val="center"/>
              <w:rPr>
                <w:color w:val="000000"/>
                <w:sz w:val="20"/>
                <w:szCs w:val="20"/>
                <w:lang w:bidi="ar-SA"/>
              </w:rPr>
            </w:pPr>
            <w:r w:rsidRPr="00935EA4">
              <w:rPr>
                <w:color w:val="000000"/>
                <w:sz w:val="20"/>
                <w:szCs w:val="20"/>
              </w:rPr>
              <w:t>1,80</w:t>
            </w:r>
          </w:p>
        </w:tc>
        <w:tc>
          <w:tcPr>
            <w:tcW w:w="326" w:type="pct"/>
            <w:shd w:val="clear" w:color="auto" w:fill="auto"/>
            <w:noWrap/>
            <w:vAlign w:val="center"/>
            <w:hideMark/>
          </w:tcPr>
          <w:p w14:paraId="324E2C54" w14:textId="45146030" w:rsidR="00E74AE5" w:rsidRPr="00935EA4" w:rsidRDefault="00E74AE5" w:rsidP="00E74AE5">
            <w:pPr>
              <w:widowControl/>
              <w:autoSpaceDE/>
              <w:autoSpaceDN/>
              <w:jc w:val="center"/>
              <w:rPr>
                <w:color w:val="000000"/>
                <w:sz w:val="20"/>
                <w:szCs w:val="20"/>
                <w:lang w:bidi="ar-SA"/>
              </w:rPr>
            </w:pPr>
            <w:r w:rsidRPr="00935EA4">
              <w:rPr>
                <w:color w:val="000000"/>
                <w:sz w:val="20"/>
                <w:szCs w:val="20"/>
              </w:rPr>
              <w:t>1,92</w:t>
            </w:r>
          </w:p>
        </w:tc>
        <w:tc>
          <w:tcPr>
            <w:tcW w:w="300" w:type="pct"/>
            <w:shd w:val="clear" w:color="auto" w:fill="auto"/>
            <w:noWrap/>
            <w:vAlign w:val="center"/>
            <w:hideMark/>
          </w:tcPr>
          <w:p w14:paraId="7C0751AD" w14:textId="53371096" w:rsidR="00E74AE5" w:rsidRPr="00935EA4" w:rsidRDefault="00E74AE5" w:rsidP="00E74AE5">
            <w:pPr>
              <w:widowControl/>
              <w:autoSpaceDE/>
              <w:autoSpaceDN/>
              <w:jc w:val="center"/>
              <w:rPr>
                <w:color w:val="000000"/>
                <w:sz w:val="20"/>
                <w:szCs w:val="20"/>
                <w:lang w:bidi="ar-SA"/>
              </w:rPr>
            </w:pPr>
            <w:r w:rsidRPr="00935EA4">
              <w:rPr>
                <w:color w:val="000000"/>
                <w:sz w:val="20"/>
                <w:szCs w:val="20"/>
              </w:rPr>
              <w:t>2,05</w:t>
            </w:r>
          </w:p>
        </w:tc>
        <w:tc>
          <w:tcPr>
            <w:tcW w:w="300" w:type="pct"/>
            <w:shd w:val="clear" w:color="auto" w:fill="auto"/>
            <w:noWrap/>
            <w:vAlign w:val="center"/>
            <w:hideMark/>
          </w:tcPr>
          <w:p w14:paraId="3FD55EC5" w14:textId="2119B212" w:rsidR="00E74AE5" w:rsidRPr="00935EA4" w:rsidRDefault="00E74AE5" w:rsidP="00E74AE5">
            <w:pPr>
              <w:widowControl/>
              <w:autoSpaceDE/>
              <w:autoSpaceDN/>
              <w:jc w:val="center"/>
              <w:rPr>
                <w:color w:val="000000"/>
                <w:sz w:val="20"/>
                <w:szCs w:val="20"/>
                <w:lang w:bidi="ar-SA"/>
              </w:rPr>
            </w:pPr>
            <w:r w:rsidRPr="00935EA4">
              <w:rPr>
                <w:color w:val="000000"/>
                <w:sz w:val="20"/>
                <w:szCs w:val="20"/>
              </w:rPr>
              <w:t>2,28</w:t>
            </w:r>
          </w:p>
        </w:tc>
        <w:tc>
          <w:tcPr>
            <w:tcW w:w="295" w:type="pct"/>
            <w:shd w:val="clear" w:color="auto" w:fill="auto"/>
            <w:noWrap/>
            <w:vAlign w:val="center"/>
            <w:hideMark/>
          </w:tcPr>
          <w:p w14:paraId="77A18E65" w14:textId="016DD7EF" w:rsidR="00E74AE5" w:rsidRPr="00935EA4" w:rsidRDefault="00E74AE5" w:rsidP="00E74AE5">
            <w:pPr>
              <w:widowControl/>
              <w:autoSpaceDE/>
              <w:autoSpaceDN/>
              <w:jc w:val="center"/>
              <w:rPr>
                <w:color w:val="000000"/>
                <w:sz w:val="20"/>
                <w:szCs w:val="20"/>
                <w:lang w:bidi="ar-SA"/>
              </w:rPr>
            </w:pPr>
            <w:r w:rsidRPr="00935EA4">
              <w:rPr>
                <w:color w:val="000000"/>
                <w:sz w:val="20"/>
                <w:szCs w:val="20"/>
              </w:rPr>
              <w:t>2,52</w:t>
            </w:r>
          </w:p>
        </w:tc>
      </w:tr>
    </w:tbl>
    <w:p w14:paraId="17717964" w14:textId="1072BB7C" w:rsidR="00F62D0F" w:rsidRPr="00935EA4" w:rsidRDefault="00F62D0F" w:rsidP="00BB0AA8">
      <w:pPr>
        <w:pStyle w:val="af6"/>
      </w:pPr>
    </w:p>
    <w:p w14:paraId="1C8F483C" w14:textId="77777777" w:rsidR="00F62D0F" w:rsidRPr="00935EA4" w:rsidRDefault="00F62D0F">
      <w:pPr>
        <w:rPr>
          <w:b/>
          <w:iCs/>
          <w:sz w:val="24"/>
          <w:szCs w:val="24"/>
        </w:rPr>
      </w:pPr>
      <w:r w:rsidRPr="00935EA4">
        <w:br w:type="page"/>
      </w:r>
    </w:p>
    <w:p w14:paraId="49846B75" w14:textId="7A776F58" w:rsidR="00BB0AA8" w:rsidRPr="00935EA4" w:rsidRDefault="00BB0AA8" w:rsidP="00BB0AA8">
      <w:pPr>
        <w:pStyle w:val="af6"/>
      </w:pPr>
      <w:r w:rsidRPr="00935EA4">
        <w:lastRenderedPageBreak/>
        <w:t xml:space="preserve">Таблица </w:t>
      </w:r>
      <w:r w:rsidR="00375AE3" w:rsidRPr="00935EA4">
        <w:t>10.1.</w:t>
      </w:r>
      <w:r w:rsidR="00F62D0F" w:rsidRPr="00935EA4">
        <w:t>3. Топливный</w:t>
      </w:r>
      <w:r w:rsidRPr="00935EA4">
        <w:t xml:space="preserve"> баланс котельной №</w:t>
      </w:r>
      <w:r w:rsidR="00862798" w:rsidRPr="00935EA4">
        <w:t>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2"/>
        <w:gridCol w:w="1249"/>
        <w:gridCol w:w="1127"/>
        <w:gridCol w:w="964"/>
        <w:gridCol w:w="964"/>
        <w:gridCol w:w="967"/>
        <w:gridCol w:w="967"/>
        <w:gridCol w:w="967"/>
        <w:gridCol w:w="967"/>
        <w:gridCol w:w="967"/>
        <w:gridCol w:w="967"/>
        <w:gridCol w:w="967"/>
        <w:gridCol w:w="967"/>
        <w:gridCol w:w="954"/>
      </w:tblGrid>
      <w:tr w:rsidR="00E74AE5" w:rsidRPr="00935EA4" w14:paraId="4E623645" w14:textId="77777777" w:rsidTr="00E74AE5">
        <w:trPr>
          <w:trHeight w:val="20"/>
        </w:trPr>
        <w:tc>
          <w:tcPr>
            <w:tcW w:w="861" w:type="pct"/>
            <w:shd w:val="clear" w:color="auto" w:fill="auto"/>
            <w:vAlign w:val="center"/>
            <w:hideMark/>
          </w:tcPr>
          <w:p w14:paraId="3E1340C8" w14:textId="77777777"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показателя</w:t>
            </w:r>
          </w:p>
        </w:tc>
        <w:tc>
          <w:tcPr>
            <w:tcW w:w="398" w:type="pct"/>
            <w:shd w:val="clear" w:color="auto" w:fill="auto"/>
            <w:vAlign w:val="center"/>
            <w:hideMark/>
          </w:tcPr>
          <w:p w14:paraId="03A91BDE" w14:textId="77777777"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59" w:type="pct"/>
            <w:shd w:val="clear" w:color="auto" w:fill="auto"/>
            <w:vAlign w:val="center"/>
            <w:hideMark/>
          </w:tcPr>
          <w:p w14:paraId="285E89EC" w14:textId="66F3D835"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2022</w:t>
            </w:r>
          </w:p>
        </w:tc>
        <w:tc>
          <w:tcPr>
            <w:tcW w:w="307" w:type="pct"/>
            <w:shd w:val="clear" w:color="auto" w:fill="auto"/>
            <w:vAlign w:val="center"/>
            <w:hideMark/>
          </w:tcPr>
          <w:p w14:paraId="4DDDF96D" w14:textId="0E02A67F"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2023</w:t>
            </w:r>
          </w:p>
        </w:tc>
        <w:tc>
          <w:tcPr>
            <w:tcW w:w="307" w:type="pct"/>
            <w:shd w:val="clear" w:color="auto" w:fill="auto"/>
            <w:vAlign w:val="center"/>
            <w:hideMark/>
          </w:tcPr>
          <w:p w14:paraId="57B6AA81" w14:textId="7804753E"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2024</w:t>
            </w:r>
          </w:p>
        </w:tc>
        <w:tc>
          <w:tcPr>
            <w:tcW w:w="308" w:type="pct"/>
            <w:shd w:val="clear" w:color="auto" w:fill="auto"/>
            <w:vAlign w:val="center"/>
            <w:hideMark/>
          </w:tcPr>
          <w:p w14:paraId="15B803E3" w14:textId="0F780ED7"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2025</w:t>
            </w:r>
          </w:p>
        </w:tc>
        <w:tc>
          <w:tcPr>
            <w:tcW w:w="308" w:type="pct"/>
            <w:shd w:val="clear" w:color="auto" w:fill="auto"/>
            <w:vAlign w:val="center"/>
            <w:hideMark/>
          </w:tcPr>
          <w:p w14:paraId="4F79D9F4" w14:textId="61EF0045"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2026</w:t>
            </w:r>
          </w:p>
        </w:tc>
        <w:tc>
          <w:tcPr>
            <w:tcW w:w="308" w:type="pct"/>
            <w:shd w:val="clear" w:color="auto" w:fill="auto"/>
            <w:vAlign w:val="center"/>
            <w:hideMark/>
          </w:tcPr>
          <w:p w14:paraId="10AB5237" w14:textId="3D2651A6"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2027</w:t>
            </w:r>
          </w:p>
        </w:tc>
        <w:tc>
          <w:tcPr>
            <w:tcW w:w="308" w:type="pct"/>
            <w:shd w:val="clear" w:color="auto" w:fill="auto"/>
            <w:vAlign w:val="center"/>
            <w:hideMark/>
          </w:tcPr>
          <w:p w14:paraId="177DC307" w14:textId="4DFA9FF7"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2028</w:t>
            </w:r>
          </w:p>
        </w:tc>
        <w:tc>
          <w:tcPr>
            <w:tcW w:w="308" w:type="pct"/>
            <w:shd w:val="clear" w:color="auto" w:fill="auto"/>
            <w:vAlign w:val="center"/>
            <w:hideMark/>
          </w:tcPr>
          <w:p w14:paraId="4EAF9C1D" w14:textId="467CBB1A"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2029</w:t>
            </w:r>
          </w:p>
        </w:tc>
        <w:tc>
          <w:tcPr>
            <w:tcW w:w="308" w:type="pct"/>
            <w:shd w:val="clear" w:color="auto" w:fill="auto"/>
            <w:vAlign w:val="center"/>
            <w:hideMark/>
          </w:tcPr>
          <w:p w14:paraId="4204E3B2" w14:textId="5D4BD1CC"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2030</w:t>
            </w:r>
          </w:p>
        </w:tc>
        <w:tc>
          <w:tcPr>
            <w:tcW w:w="308" w:type="pct"/>
            <w:shd w:val="clear" w:color="auto" w:fill="auto"/>
            <w:vAlign w:val="center"/>
            <w:hideMark/>
          </w:tcPr>
          <w:p w14:paraId="509FF15D" w14:textId="1628A2E2"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2031</w:t>
            </w:r>
          </w:p>
        </w:tc>
        <w:tc>
          <w:tcPr>
            <w:tcW w:w="308" w:type="pct"/>
            <w:shd w:val="clear" w:color="auto" w:fill="auto"/>
            <w:vAlign w:val="center"/>
            <w:hideMark/>
          </w:tcPr>
          <w:p w14:paraId="22FB647D" w14:textId="26FB2B1D"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2032</w:t>
            </w:r>
          </w:p>
        </w:tc>
        <w:tc>
          <w:tcPr>
            <w:tcW w:w="304" w:type="pct"/>
            <w:shd w:val="clear" w:color="auto" w:fill="auto"/>
            <w:vAlign w:val="center"/>
            <w:hideMark/>
          </w:tcPr>
          <w:p w14:paraId="214AD1E0" w14:textId="19F1419F" w:rsidR="00E74AE5" w:rsidRPr="00935EA4" w:rsidRDefault="00E74AE5" w:rsidP="002F39A2">
            <w:pPr>
              <w:widowControl/>
              <w:autoSpaceDE/>
              <w:autoSpaceDN/>
              <w:jc w:val="center"/>
              <w:rPr>
                <w:b/>
                <w:bCs/>
                <w:color w:val="000000"/>
                <w:sz w:val="20"/>
                <w:szCs w:val="20"/>
                <w:lang w:bidi="ar-SA"/>
              </w:rPr>
            </w:pPr>
            <w:r w:rsidRPr="00935EA4">
              <w:rPr>
                <w:b/>
                <w:bCs/>
                <w:color w:val="000000"/>
                <w:sz w:val="20"/>
                <w:szCs w:val="20"/>
              </w:rPr>
              <w:t>2033-2035</w:t>
            </w:r>
          </w:p>
        </w:tc>
      </w:tr>
      <w:tr w:rsidR="00E74AE5" w:rsidRPr="00935EA4" w14:paraId="4A297344" w14:textId="77777777" w:rsidTr="00E74AE5">
        <w:trPr>
          <w:trHeight w:val="20"/>
        </w:trPr>
        <w:tc>
          <w:tcPr>
            <w:tcW w:w="861" w:type="pct"/>
            <w:shd w:val="clear" w:color="auto" w:fill="auto"/>
            <w:vAlign w:val="center"/>
          </w:tcPr>
          <w:p w14:paraId="331520A4" w14:textId="1EC5D8D1" w:rsidR="00E74AE5" w:rsidRPr="00935EA4" w:rsidRDefault="00E74AE5" w:rsidP="00E74AE5">
            <w:pPr>
              <w:widowControl/>
              <w:autoSpaceDE/>
              <w:autoSpaceDN/>
              <w:jc w:val="center"/>
              <w:rPr>
                <w:b/>
                <w:bCs/>
                <w:color w:val="000000"/>
                <w:sz w:val="20"/>
                <w:szCs w:val="20"/>
                <w:lang w:bidi="ar-SA"/>
              </w:rPr>
            </w:pPr>
            <w:r w:rsidRPr="00935EA4">
              <w:rPr>
                <w:color w:val="000000"/>
                <w:sz w:val="20"/>
                <w:szCs w:val="20"/>
                <w:lang w:bidi="ar-SA"/>
              </w:rPr>
              <w:t>Нагрузка источника</w:t>
            </w:r>
          </w:p>
        </w:tc>
        <w:tc>
          <w:tcPr>
            <w:tcW w:w="398" w:type="pct"/>
            <w:shd w:val="clear" w:color="auto" w:fill="auto"/>
            <w:vAlign w:val="center"/>
          </w:tcPr>
          <w:p w14:paraId="4C9212D0" w14:textId="271B9E86" w:rsidR="00E74AE5" w:rsidRPr="00935EA4" w:rsidRDefault="00E74AE5" w:rsidP="00E74AE5">
            <w:pPr>
              <w:widowControl/>
              <w:autoSpaceDE/>
              <w:autoSpaceDN/>
              <w:jc w:val="center"/>
              <w:rPr>
                <w:b/>
                <w:bCs/>
                <w:color w:val="000000"/>
                <w:sz w:val="20"/>
                <w:szCs w:val="20"/>
                <w:lang w:bidi="ar-SA"/>
              </w:rPr>
            </w:pPr>
            <w:r w:rsidRPr="00935EA4">
              <w:rPr>
                <w:color w:val="000000"/>
                <w:sz w:val="20"/>
                <w:szCs w:val="20"/>
                <w:lang w:bidi="ar-SA"/>
              </w:rPr>
              <w:t>Гкал/ч</w:t>
            </w:r>
          </w:p>
        </w:tc>
        <w:tc>
          <w:tcPr>
            <w:tcW w:w="359" w:type="pct"/>
            <w:shd w:val="clear" w:color="auto" w:fill="auto"/>
            <w:vAlign w:val="center"/>
          </w:tcPr>
          <w:p w14:paraId="660BDD03" w14:textId="5DFEB343"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7" w:type="pct"/>
            <w:shd w:val="clear" w:color="auto" w:fill="auto"/>
            <w:vAlign w:val="center"/>
          </w:tcPr>
          <w:p w14:paraId="702AA549" w14:textId="0F30039C"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7" w:type="pct"/>
            <w:shd w:val="clear" w:color="auto" w:fill="auto"/>
            <w:vAlign w:val="center"/>
          </w:tcPr>
          <w:p w14:paraId="2F13E29F" w14:textId="40072B39"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8" w:type="pct"/>
            <w:shd w:val="clear" w:color="auto" w:fill="auto"/>
            <w:vAlign w:val="center"/>
          </w:tcPr>
          <w:p w14:paraId="28E9C667" w14:textId="6E120258"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8" w:type="pct"/>
            <w:shd w:val="clear" w:color="auto" w:fill="auto"/>
            <w:vAlign w:val="center"/>
          </w:tcPr>
          <w:p w14:paraId="2B6D32B0" w14:textId="43F0E59A"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8" w:type="pct"/>
            <w:shd w:val="clear" w:color="auto" w:fill="auto"/>
            <w:vAlign w:val="center"/>
          </w:tcPr>
          <w:p w14:paraId="173E588A" w14:textId="0BA513B3"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8" w:type="pct"/>
            <w:shd w:val="clear" w:color="auto" w:fill="auto"/>
            <w:vAlign w:val="center"/>
          </w:tcPr>
          <w:p w14:paraId="4DD76E5D" w14:textId="56F169D5"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8" w:type="pct"/>
            <w:shd w:val="clear" w:color="auto" w:fill="auto"/>
            <w:vAlign w:val="center"/>
          </w:tcPr>
          <w:p w14:paraId="5CB1C385" w14:textId="0675E5E0"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8" w:type="pct"/>
            <w:shd w:val="clear" w:color="auto" w:fill="auto"/>
            <w:vAlign w:val="center"/>
          </w:tcPr>
          <w:p w14:paraId="2AA6A813" w14:textId="74007F83"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8" w:type="pct"/>
            <w:shd w:val="clear" w:color="auto" w:fill="auto"/>
            <w:vAlign w:val="center"/>
          </w:tcPr>
          <w:p w14:paraId="568AA3D0" w14:textId="5228CD2F"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8" w:type="pct"/>
            <w:shd w:val="clear" w:color="auto" w:fill="auto"/>
            <w:vAlign w:val="center"/>
          </w:tcPr>
          <w:p w14:paraId="1FBB4445" w14:textId="02546303"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c>
          <w:tcPr>
            <w:tcW w:w="304" w:type="pct"/>
            <w:shd w:val="clear" w:color="auto" w:fill="auto"/>
            <w:vAlign w:val="center"/>
          </w:tcPr>
          <w:p w14:paraId="6E36DF82" w14:textId="7A6722E2" w:rsidR="00E74AE5" w:rsidRPr="00935EA4" w:rsidRDefault="00E74AE5" w:rsidP="00E74AE5">
            <w:pPr>
              <w:widowControl/>
              <w:autoSpaceDE/>
              <w:autoSpaceDN/>
              <w:jc w:val="center"/>
              <w:rPr>
                <w:b/>
                <w:bCs/>
                <w:color w:val="000000"/>
                <w:sz w:val="20"/>
                <w:szCs w:val="20"/>
                <w:lang w:bidi="ar-SA"/>
              </w:rPr>
            </w:pPr>
            <w:r w:rsidRPr="00935EA4">
              <w:rPr>
                <w:color w:val="000000"/>
                <w:sz w:val="20"/>
                <w:szCs w:val="20"/>
              </w:rPr>
              <w:t>1,32</w:t>
            </w:r>
          </w:p>
        </w:tc>
      </w:tr>
      <w:tr w:rsidR="00E74AE5" w:rsidRPr="00935EA4" w14:paraId="0EEFC286" w14:textId="77777777" w:rsidTr="00E74AE5">
        <w:trPr>
          <w:trHeight w:val="20"/>
        </w:trPr>
        <w:tc>
          <w:tcPr>
            <w:tcW w:w="861" w:type="pct"/>
            <w:shd w:val="clear" w:color="auto" w:fill="auto"/>
            <w:vAlign w:val="center"/>
            <w:hideMark/>
          </w:tcPr>
          <w:p w14:paraId="28C8E23D"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Подключенная нагрузка отопления</w:t>
            </w:r>
          </w:p>
        </w:tc>
        <w:tc>
          <w:tcPr>
            <w:tcW w:w="398" w:type="pct"/>
            <w:shd w:val="clear" w:color="auto" w:fill="auto"/>
            <w:vAlign w:val="center"/>
            <w:hideMark/>
          </w:tcPr>
          <w:p w14:paraId="3D9C0A96"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Гкал/ч</w:t>
            </w:r>
          </w:p>
        </w:tc>
        <w:tc>
          <w:tcPr>
            <w:tcW w:w="359" w:type="pct"/>
            <w:shd w:val="clear" w:color="auto" w:fill="auto"/>
            <w:noWrap/>
            <w:vAlign w:val="center"/>
          </w:tcPr>
          <w:p w14:paraId="3FDF5A72" w14:textId="61B22C2B"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7" w:type="pct"/>
            <w:shd w:val="clear" w:color="auto" w:fill="auto"/>
            <w:noWrap/>
            <w:vAlign w:val="center"/>
          </w:tcPr>
          <w:p w14:paraId="769D9F4D" w14:textId="0B5545F7"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7" w:type="pct"/>
            <w:shd w:val="clear" w:color="auto" w:fill="auto"/>
            <w:noWrap/>
            <w:vAlign w:val="center"/>
          </w:tcPr>
          <w:p w14:paraId="17F54FA6" w14:textId="6169CE20"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8" w:type="pct"/>
            <w:shd w:val="clear" w:color="auto" w:fill="auto"/>
            <w:noWrap/>
            <w:vAlign w:val="center"/>
          </w:tcPr>
          <w:p w14:paraId="38FD64C1" w14:textId="331580B6"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8" w:type="pct"/>
            <w:shd w:val="clear" w:color="auto" w:fill="auto"/>
            <w:noWrap/>
            <w:vAlign w:val="center"/>
          </w:tcPr>
          <w:p w14:paraId="6C0F0498" w14:textId="5AF78CD9"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8" w:type="pct"/>
            <w:shd w:val="clear" w:color="auto" w:fill="auto"/>
            <w:noWrap/>
            <w:vAlign w:val="center"/>
          </w:tcPr>
          <w:p w14:paraId="17303C2C" w14:textId="65E34CA7"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8" w:type="pct"/>
            <w:shd w:val="clear" w:color="auto" w:fill="auto"/>
            <w:noWrap/>
            <w:vAlign w:val="center"/>
          </w:tcPr>
          <w:p w14:paraId="30812EB0" w14:textId="5C008B1E"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8" w:type="pct"/>
            <w:shd w:val="clear" w:color="auto" w:fill="auto"/>
            <w:noWrap/>
            <w:vAlign w:val="center"/>
          </w:tcPr>
          <w:p w14:paraId="66E8F372" w14:textId="1BE5DFAF"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8" w:type="pct"/>
            <w:shd w:val="clear" w:color="auto" w:fill="auto"/>
            <w:noWrap/>
            <w:vAlign w:val="center"/>
          </w:tcPr>
          <w:p w14:paraId="11D050A2" w14:textId="5CC2F19F"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8" w:type="pct"/>
            <w:shd w:val="clear" w:color="auto" w:fill="auto"/>
            <w:noWrap/>
            <w:vAlign w:val="center"/>
          </w:tcPr>
          <w:p w14:paraId="7FB1FFC2" w14:textId="3DBC51AE"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8" w:type="pct"/>
            <w:shd w:val="clear" w:color="auto" w:fill="auto"/>
            <w:noWrap/>
            <w:vAlign w:val="center"/>
          </w:tcPr>
          <w:p w14:paraId="6AADBC6C" w14:textId="7C964FC8"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c>
          <w:tcPr>
            <w:tcW w:w="304" w:type="pct"/>
            <w:shd w:val="clear" w:color="auto" w:fill="auto"/>
            <w:noWrap/>
            <w:vAlign w:val="center"/>
          </w:tcPr>
          <w:p w14:paraId="26225A52" w14:textId="2D7FA81D" w:rsidR="00E74AE5" w:rsidRPr="00935EA4" w:rsidRDefault="00E74AE5" w:rsidP="00E74AE5">
            <w:pPr>
              <w:widowControl/>
              <w:autoSpaceDE/>
              <w:autoSpaceDN/>
              <w:jc w:val="center"/>
              <w:rPr>
                <w:color w:val="000000"/>
                <w:sz w:val="20"/>
                <w:szCs w:val="20"/>
                <w:lang w:bidi="ar-SA"/>
              </w:rPr>
            </w:pPr>
            <w:r w:rsidRPr="00935EA4">
              <w:rPr>
                <w:color w:val="000000"/>
                <w:sz w:val="20"/>
                <w:szCs w:val="20"/>
              </w:rPr>
              <w:t>1,32</w:t>
            </w:r>
          </w:p>
        </w:tc>
      </w:tr>
      <w:tr w:rsidR="00E74AE5" w:rsidRPr="00935EA4" w14:paraId="76CAABFF" w14:textId="77777777" w:rsidTr="00E74AE5">
        <w:trPr>
          <w:trHeight w:val="20"/>
        </w:trPr>
        <w:tc>
          <w:tcPr>
            <w:tcW w:w="861" w:type="pct"/>
            <w:shd w:val="clear" w:color="auto" w:fill="auto"/>
            <w:vAlign w:val="center"/>
            <w:hideMark/>
          </w:tcPr>
          <w:p w14:paraId="1F065424"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Нагрузка ГВС</w:t>
            </w:r>
          </w:p>
        </w:tc>
        <w:tc>
          <w:tcPr>
            <w:tcW w:w="398" w:type="pct"/>
            <w:shd w:val="clear" w:color="auto" w:fill="auto"/>
            <w:vAlign w:val="center"/>
            <w:hideMark/>
          </w:tcPr>
          <w:p w14:paraId="50D6AB2A"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Гкал/ч</w:t>
            </w:r>
          </w:p>
        </w:tc>
        <w:tc>
          <w:tcPr>
            <w:tcW w:w="359" w:type="pct"/>
            <w:shd w:val="clear" w:color="auto" w:fill="auto"/>
            <w:noWrap/>
            <w:vAlign w:val="center"/>
          </w:tcPr>
          <w:p w14:paraId="537EF70B" w14:textId="15612F23"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7" w:type="pct"/>
            <w:shd w:val="clear" w:color="auto" w:fill="auto"/>
            <w:noWrap/>
            <w:vAlign w:val="center"/>
          </w:tcPr>
          <w:p w14:paraId="48D851EA" w14:textId="4C5A19F2"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7" w:type="pct"/>
            <w:shd w:val="clear" w:color="auto" w:fill="auto"/>
            <w:noWrap/>
            <w:vAlign w:val="center"/>
          </w:tcPr>
          <w:p w14:paraId="2DCB4D95" w14:textId="37A236A6"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6B6C2338" w14:textId="6517610F"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2E90103C" w14:textId="4CF365B9"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67CB8F0F" w14:textId="30924BEA"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073C144F" w14:textId="77772473"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26E3D6B8" w14:textId="30BE44D1"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0DB11748" w14:textId="0E62D547"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5DD6CEBD" w14:textId="009CC5FC"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14C62199" w14:textId="19640913"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4" w:type="pct"/>
            <w:shd w:val="clear" w:color="auto" w:fill="auto"/>
            <w:noWrap/>
            <w:vAlign w:val="center"/>
          </w:tcPr>
          <w:p w14:paraId="1003A481" w14:textId="2DBCDE0B"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r>
      <w:tr w:rsidR="00E74AE5" w:rsidRPr="00935EA4" w14:paraId="61CF4E45" w14:textId="77777777" w:rsidTr="00E74AE5">
        <w:trPr>
          <w:trHeight w:val="20"/>
        </w:trPr>
        <w:tc>
          <w:tcPr>
            <w:tcW w:w="861" w:type="pct"/>
            <w:shd w:val="clear" w:color="auto" w:fill="auto"/>
            <w:vAlign w:val="center"/>
            <w:hideMark/>
          </w:tcPr>
          <w:p w14:paraId="01383E8C"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Удельный расход топлива на выработку тепловой энергии</w:t>
            </w:r>
          </w:p>
        </w:tc>
        <w:tc>
          <w:tcPr>
            <w:tcW w:w="398" w:type="pct"/>
            <w:shd w:val="clear" w:color="auto" w:fill="auto"/>
            <w:vAlign w:val="center"/>
            <w:hideMark/>
          </w:tcPr>
          <w:p w14:paraId="65C43768"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у.т./Гкал</w:t>
            </w:r>
          </w:p>
        </w:tc>
        <w:tc>
          <w:tcPr>
            <w:tcW w:w="359" w:type="pct"/>
            <w:shd w:val="clear" w:color="auto" w:fill="auto"/>
            <w:noWrap/>
            <w:vAlign w:val="center"/>
          </w:tcPr>
          <w:p w14:paraId="7AF62360" w14:textId="419F1D8E"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7" w:type="pct"/>
            <w:shd w:val="clear" w:color="auto" w:fill="auto"/>
            <w:noWrap/>
            <w:vAlign w:val="center"/>
          </w:tcPr>
          <w:p w14:paraId="4FB815CE" w14:textId="103DB2B5"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7" w:type="pct"/>
            <w:shd w:val="clear" w:color="auto" w:fill="auto"/>
            <w:noWrap/>
            <w:vAlign w:val="center"/>
          </w:tcPr>
          <w:p w14:paraId="64296A75" w14:textId="29FD8AF1"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8" w:type="pct"/>
            <w:shd w:val="clear" w:color="auto" w:fill="auto"/>
            <w:noWrap/>
            <w:vAlign w:val="center"/>
          </w:tcPr>
          <w:p w14:paraId="23E5F68D" w14:textId="7EC81A6F"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8" w:type="pct"/>
            <w:shd w:val="clear" w:color="auto" w:fill="auto"/>
            <w:noWrap/>
            <w:vAlign w:val="center"/>
          </w:tcPr>
          <w:p w14:paraId="48305637" w14:textId="5DAB2130"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8" w:type="pct"/>
            <w:shd w:val="clear" w:color="auto" w:fill="auto"/>
            <w:noWrap/>
            <w:vAlign w:val="center"/>
          </w:tcPr>
          <w:p w14:paraId="01685167" w14:textId="09251ADD"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8" w:type="pct"/>
            <w:shd w:val="clear" w:color="auto" w:fill="auto"/>
            <w:noWrap/>
            <w:vAlign w:val="center"/>
          </w:tcPr>
          <w:p w14:paraId="1A079298" w14:textId="6F843D64"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8" w:type="pct"/>
            <w:shd w:val="clear" w:color="auto" w:fill="auto"/>
            <w:noWrap/>
            <w:vAlign w:val="center"/>
          </w:tcPr>
          <w:p w14:paraId="2F8F9136" w14:textId="3F340C81"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8" w:type="pct"/>
            <w:shd w:val="clear" w:color="auto" w:fill="auto"/>
            <w:noWrap/>
            <w:vAlign w:val="center"/>
          </w:tcPr>
          <w:p w14:paraId="31C2883E" w14:textId="4AD08F59"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8" w:type="pct"/>
            <w:shd w:val="clear" w:color="auto" w:fill="auto"/>
            <w:noWrap/>
            <w:vAlign w:val="center"/>
          </w:tcPr>
          <w:p w14:paraId="0EF17686" w14:textId="3E18250B"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8" w:type="pct"/>
            <w:shd w:val="clear" w:color="auto" w:fill="auto"/>
            <w:noWrap/>
            <w:vAlign w:val="center"/>
          </w:tcPr>
          <w:p w14:paraId="605CB327" w14:textId="3F51FD6C"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c>
          <w:tcPr>
            <w:tcW w:w="304" w:type="pct"/>
            <w:shd w:val="clear" w:color="auto" w:fill="auto"/>
            <w:noWrap/>
            <w:vAlign w:val="center"/>
          </w:tcPr>
          <w:p w14:paraId="5F51D7C3" w14:textId="4773FDB0" w:rsidR="00E74AE5" w:rsidRPr="00935EA4" w:rsidRDefault="00E74AE5" w:rsidP="00E74AE5">
            <w:pPr>
              <w:widowControl/>
              <w:autoSpaceDE/>
              <w:autoSpaceDN/>
              <w:jc w:val="center"/>
              <w:rPr>
                <w:color w:val="000000"/>
                <w:sz w:val="20"/>
                <w:szCs w:val="20"/>
                <w:lang w:bidi="ar-SA"/>
              </w:rPr>
            </w:pPr>
            <w:r w:rsidRPr="00935EA4">
              <w:rPr>
                <w:color w:val="000000"/>
                <w:sz w:val="20"/>
                <w:szCs w:val="20"/>
              </w:rPr>
              <w:t>153,00</w:t>
            </w:r>
          </w:p>
        </w:tc>
      </w:tr>
      <w:tr w:rsidR="00E74AE5" w:rsidRPr="00935EA4" w14:paraId="714C4394" w14:textId="77777777" w:rsidTr="00E74AE5">
        <w:trPr>
          <w:trHeight w:val="20"/>
        </w:trPr>
        <w:tc>
          <w:tcPr>
            <w:tcW w:w="861" w:type="pct"/>
            <w:shd w:val="clear" w:color="auto" w:fill="auto"/>
            <w:vAlign w:val="center"/>
            <w:hideMark/>
          </w:tcPr>
          <w:p w14:paraId="68FAA5A0"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w:t>
            </w:r>
          </w:p>
        </w:tc>
        <w:tc>
          <w:tcPr>
            <w:tcW w:w="398" w:type="pct"/>
            <w:shd w:val="clear" w:color="auto" w:fill="auto"/>
            <w:vAlign w:val="center"/>
            <w:hideMark/>
          </w:tcPr>
          <w:p w14:paraId="72B0CEED"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tcPr>
          <w:p w14:paraId="75E79156" w14:textId="47D82087"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7" w:type="pct"/>
            <w:shd w:val="clear" w:color="auto" w:fill="auto"/>
            <w:noWrap/>
            <w:vAlign w:val="center"/>
          </w:tcPr>
          <w:p w14:paraId="4FBF9743" w14:textId="4964C1D8"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7" w:type="pct"/>
            <w:shd w:val="clear" w:color="auto" w:fill="auto"/>
            <w:noWrap/>
            <w:vAlign w:val="center"/>
          </w:tcPr>
          <w:p w14:paraId="041ACB79" w14:textId="396D5D67"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8" w:type="pct"/>
            <w:shd w:val="clear" w:color="auto" w:fill="auto"/>
            <w:noWrap/>
            <w:vAlign w:val="center"/>
          </w:tcPr>
          <w:p w14:paraId="12FC842D" w14:textId="33A4FB68"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8" w:type="pct"/>
            <w:shd w:val="clear" w:color="auto" w:fill="auto"/>
            <w:noWrap/>
            <w:vAlign w:val="center"/>
          </w:tcPr>
          <w:p w14:paraId="7C67740E" w14:textId="5B4D8717" w:rsidR="00E74AE5" w:rsidRPr="00935EA4" w:rsidRDefault="00E74AE5" w:rsidP="00E74AE5">
            <w:pPr>
              <w:jc w:val="center"/>
              <w:rPr>
                <w:color w:val="000000"/>
                <w:sz w:val="20"/>
                <w:szCs w:val="20"/>
                <w:lang w:bidi="ar-SA"/>
              </w:rPr>
            </w:pPr>
            <w:r w:rsidRPr="00935EA4">
              <w:rPr>
                <w:color w:val="000000"/>
                <w:sz w:val="20"/>
                <w:szCs w:val="20"/>
              </w:rPr>
              <w:t>201,54</w:t>
            </w:r>
          </w:p>
        </w:tc>
        <w:tc>
          <w:tcPr>
            <w:tcW w:w="308" w:type="pct"/>
            <w:shd w:val="clear" w:color="auto" w:fill="auto"/>
            <w:noWrap/>
            <w:vAlign w:val="center"/>
          </w:tcPr>
          <w:p w14:paraId="27DC48C1" w14:textId="4844740B"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8" w:type="pct"/>
            <w:shd w:val="clear" w:color="auto" w:fill="auto"/>
            <w:noWrap/>
            <w:vAlign w:val="center"/>
          </w:tcPr>
          <w:p w14:paraId="48DFDDC5" w14:textId="0524990D"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8" w:type="pct"/>
            <w:shd w:val="clear" w:color="auto" w:fill="auto"/>
            <w:noWrap/>
            <w:vAlign w:val="center"/>
          </w:tcPr>
          <w:p w14:paraId="4F4B973F" w14:textId="68102D09"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8" w:type="pct"/>
            <w:shd w:val="clear" w:color="auto" w:fill="auto"/>
            <w:noWrap/>
            <w:vAlign w:val="center"/>
          </w:tcPr>
          <w:p w14:paraId="21F62D12" w14:textId="4F9C9DA4"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8" w:type="pct"/>
            <w:shd w:val="clear" w:color="auto" w:fill="auto"/>
            <w:noWrap/>
            <w:vAlign w:val="center"/>
          </w:tcPr>
          <w:p w14:paraId="7C2BD591" w14:textId="46588195"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8" w:type="pct"/>
            <w:shd w:val="clear" w:color="auto" w:fill="auto"/>
            <w:noWrap/>
            <w:vAlign w:val="center"/>
          </w:tcPr>
          <w:p w14:paraId="38AD0733" w14:textId="4C700546"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c>
          <w:tcPr>
            <w:tcW w:w="304" w:type="pct"/>
            <w:shd w:val="clear" w:color="auto" w:fill="auto"/>
            <w:noWrap/>
            <w:vAlign w:val="center"/>
          </w:tcPr>
          <w:p w14:paraId="60F9FC2D" w14:textId="00872799" w:rsidR="00E74AE5" w:rsidRPr="00935EA4" w:rsidRDefault="00E74AE5" w:rsidP="00E74AE5">
            <w:pPr>
              <w:widowControl/>
              <w:autoSpaceDE/>
              <w:autoSpaceDN/>
              <w:jc w:val="center"/>
              <w:rPr>
                <w:color w:val="000000"/>
                <w:sz w:val="20"/>
                <w:szCs w:val="20"/>
                <w:lang w:bidi="ar-SA"/>
              </w:rPr>
            </w:pPr>
            <w:r w:rsidRPr="00935EA4">
              <w:rPr>
                <w:color w:val="000000"/>
                <w:sz w:val="20"/>
                <w:szCs w:val="20"/>
              </w:rPr>
              <w:t>201,54</w:t>
            </w:r>
          </w:p>
        </w:tc>
      </w:tr>
      <w:tr w:rsidR="00E74AE5" w:rsidRPr="00935EA4" w14:paraId="1FD5248F" w14:textId="77777777" w:rsidTr="00E74AE5">
        <w:trPr>
          <w:trHeight w:val="20"/>
        </w:trPr>
        <w:tc>
          <w:tcPr>
            <w:tcW w:w="861" w:type="pct"/>
            <w:shd w:val="clear" w:color="auto" w:fill="auto"/>
            <w:vAlign w:val="center"/>
            <w:hideMark/>
          </w:tcPr>
          <w:p w14:paraId="15C980ED"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 в летний период</w:t>
            </w:r>
          </w:p>
        </w:tc>
        <w:tc>
          <w:tcPr>
            <w:tcW w:w="398" w:type="pct"/>
            <w:shd w:val="clear" w:color="auto" w:fill="auto"/>
            <w:vAlign w:val="center"/>
            <w:hideMark/>
          </w:tcPr>
          <w:p w14:paraId="6E63B6D2"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tcPr>
          <w:p w14:paraId="27941363" w14:textId="5C06D1E7"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7" w:type="pct"/>
            <w:shd w:val="clear" w:color="auto" w:fill="auto"/>
            <w:noWrap/>
            <w:vAlign w:val="center"/>
          </w:tcPr>
          <w:p w14:paraId="76B88771" w14:textId="0CAF630A"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7" w:type="pct"/>
            <w:shd w:val="clear" w:color="auto" w:fill="auto"/>
            <w:noWrap/>
            <w:vAlign w:val="center"/>
          </w:tcPr>
          <w:p w14:paraId="20310006" w14:textId="3F772696"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12DAB755" w14:textId="59102BEC"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6BB7E07D" w14:textId="5C71D7FF"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082C067D" w14:textId="1678349F"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1C018C41" w14:textId="1C876938"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026E5EDA" w14:textId="11DC3854"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5F397E60" w14:textId="48699DB8"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3BB21706" w14:textId="16D48652"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3A2A0C1C" w14:textId="7231AF88"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4" w:type="pct"/>
            <w:shd w:val="clear" w:color="auto" w:fill="auto"/>
            <w:noWrap/>
            <w:vAlign w:val="center"/>
          </w:tcPr>
          <w:p w14:paraId="7A1F5A39" w14:textId="7727FA00"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r>
      <w:tr w:rsidR="00E74AE5" w:rsidRPr="00935EA4" w14:paraId="74D07A86" w14:textId="77777777" w:rsidTr="00E74AE5">
        <w:trPr>
          <w:trHeight w:val="20"/>
        </w:trPr>
        <w:tc>
          <w:tcPr>
            <w:tcW w:w="861" w:type="pct"/>
            <w:shd w:val="clear" w:color="auto" w:fill="auto"/>
            <w:vAlign w:val="center"/>
            <w:hideMark/>
          </w:tcPr>
          <w:p w14:paraId="4EE8527F"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условного топлива в переходный период</w:t>
            </w:r>
          </w:p>
        </w:tc>
        <w:tc>
          <w:tcPr>
            <w:tcW w:w="398" w:type="pct"/>
            <w:shd w:val="clear" w:color="auto" w:fill="auto"/>
            <w:vAlign w:val="center"/>
            <w:hideMark/>
          </w:tcPr>
          <w:p w14:paraId="41B1B617"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tcPr>
          <w:p w14:paraId="6EF3FD66" w14:textId="53AECD1B"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7" w:type="pct"/>
            <w:shd w:val="clear" w:color="auto" w:fill="auto"/>
            <w:noWrap/>
            <w:vAlign w:val="center"/>
          </w:tcPr>
          <w:p w14:paraId="214D32DC" w14:textId="73FF6F6E"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7" w:type="pct"/>
            <w:shd w:val="clear" w:color="auto" w:fill="auto"/>
            <w:noWrap/>
            <w:vAlign w:val="center"/>
          </w:tcPr>
          <w:p w14:paraId="29A4DEB1" w14:textId="2962BB02"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8" w:type="pct"/>
            <w:shd w:val="clear" w:color="auto" w:fill="auto"/>
            <w:noWrap/>
            <w:vAlign w:val="center"/>
          </w:tcPr>
          <w:p w14:paraId="34FFEBB1" w14:textId="4BAD12DE"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8" w:type="pct"/>
            <w:shd w:val="clear" w:color="auto" w:fill="auto"/>
            <w:noWrap/>
            <w:vAlign w:val="center"/>
          </w:tcPr>
          <w:p w14:paraId="5901B267" w14:textId="49B9B201"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8" w:type="pct"/>
            <w:shd w:val="clear" w:color="auto" w:fill="auto"/>
            <w:noWrap/>
            <w:vAlign w:val="center"/>
          </w:tcPr>
          <w:p w14:paraId="3125EFBD" w14:textId="73EEA4A8"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8" w:type="pct"/>
            <w:shd w:val="clear" w:color="auto" w:fill="auto"/>
            <w:noWrap/>
            <w:vAlign w:val="center"/>
          </w:tcPr>
          <w:p w14:paraId="176AE2BB" w14:textId="252FA822"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8" w:type="pct"/>
            <w:shd w:val="clear" w:color="auto" w:fill="auto"/>
            <w:noWrap/>
            <w:vAlign w:val="center"/>
          </w:tcPr>
          <w:p w14:paraId="7A88D4D4" w14:textId="3051F7CB"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8" w:type="pct"/>
            <w:shd w:val="clear" w:color="auto" w:fill="auto"/>
            <w:noWrap/>
            <w:vAlign w:val="center"/>
          </w:tcPr>
          <w:p w14:paraId="6E59D25B" w14:textId="539BFF9C"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8" w:type="pct"/>
            <w:shd w:val="clear" w:color="auto" w:fill="auto"/>
            <w:noWrap/>
            <w:vAlign w:val="center"/>
          </w:tcPr>
          <w:p w14:paraId="06E7EB51" w14:textId="22A9EDD9"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8" w:type="pct"/>
            <w:shd w:val="clear" w:color="auto" w:fill="auto"/>
            <w:noWrap/>
            <w:vAlign w:val="center"/>
          </w:tcPr>
          <w:p w14:paraId="0A3B3874" w14:textId="6C166011"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c>
          <w:tcPr>
            <w:tcW w:w="304" w:type="pct"/>
            <w:shd w:val="clear" w:color="auto" w:fill="auto"/>
            <w:noWrap/>
            <w:vAlign w:val="center"/>
          </w:tcPr>
          <w:p w14:paraId="1CF16C32" w14:textId="31705BE5" w:rsidR="00E74AE5" w:rsidRPr="00935EA4" w:rsidRDefault="00E74AE5" w:rsidP="00E74AE5">
            <w:pPr>
              <w:widowControl/>
              <w:autoSpaceDE/>
              <w:autoSpaceDN/>
              <w:jc w:val="center"/>
              <w:rPr>
                <w:color w:val="000000"/>
                <w:sz w:val="20"/>
                <w:szCs w:val="20"/>
                <w:lang w:bidi="ar-SA"/>
              </w:rPr>
            </w:pPr>
            <w:r w:rsidRPr="00935EA4">
              <w:rPr>
                <w:color w:val="000000"/>
                <w:sz w:val="20"/>
                <w:szCs w:val="20"/>
              </w:rPr>
              <w:t>54,97</w:t>
            </w:r>
          </w:p>
        </w:tc>
      </w:tr>
      <w:tr w:rsidR="00E74AE5" w:rsidRPr="00935EA4" w14:paraId="531DDD7F" w14:textId="77777777" w:rsidTr="00E74AE5">
        <w:trPr>
          <w:trHeight w:val="20"/>
        </w:trPr>
        <w:tc>
          <w:tcPr>
            <w:tcW w:w="861" w:type="pct"/>
            <w:shd w:val="clear" w:color="auto" w:fill="auto"/>
            <w:vAlign w:val="center"/>
            <w:hideMark/>
          </w:tcPr>
          <w:p w14:paraId="7CF96801"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w:t>
            </w:r>
          </w:p>
        </w:tc>
        <w:tc>
          <w:tcPr>
            <w:tcW w:w="398" w:type="pct"/>
            <w:shd w:val="clear" w:color="auto" w:fill="auto"/>
            <w:vAlign w:val="center"/>
            <w:hideMark/>
          </w:tcPr>
          <w:p w14:paraId="0717DBFD"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9" w:type="pct"/>
            <w:shd w:val="clear" w:color="auto" w:fill="auto"/>
            <w:noWrap/>
            <w:vAlign w:val="center"/>
          </w:tcPr>
          <w:p w14:paraId="11BB34B6" w14:textId="3E823370"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7" w:type="pct"/>
            <w:shd w:val="clear" w:color="auto" w:fill="auto"/>
            <w:noWrap/>
            <w:vAlign w:val="center"/>
          </w:tcPr>
          <w:p w14:paraId="55E1E409" w14:textId="23FC21F6"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7" w:type="pct"/>
            <w:shd w:val="clear" w:color="auto" w:fill="auto"/>
            <w:noWrap/>
            <w:vAlign w:val="center"/>
          </w:tcPr>
          <w:p w14:paraId="55F616C4" w14:textId="1AAF9EC8"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8" w:type="pct"/>
            <w:shd w:val="clear" w:color="auto" w:fill="auto"/>
            <w:noWrap/>
            <w:vAlign w:val="center"/>
          </w:tcPr>
          <w:p w14:paraId="5CD453D0" w14:textId="5E6B0BE9"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8" w:type="pct"/>
            <w:shd w:val="clear" w:color="auto" w:fill="auto"/>
            <w:noWrap/>
            <w:vAlign w:val="center"/>
          </w:tcPr>
          <w:p w14:paraId="58A04101" w14:textId="4BB4DEC2"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8" w:type="pct"/>
            <w:shd w:val="clear" w:color="auto" w:fill="auto"/>
            <w:noWrap/>
            <w:vAlign w:val="center"/>
          </w:tcPr>
          <w:p w14:paraId="16EAB987" w14:textId="74D28EA4"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8" w:type="pct"/>
            <w:shd w:val="clear" w:color="auto" w:fill="auto"/>
            <w:noWrap/>
            <w:vAlign w:val="center"/>
          </w:tcPr>
          <w:p w14:paraId="45DC34AD" w14:textId="4CB7256F"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8" w:type="pct"/>
            <w:shd w:val="clear" w:color="auto" w:fill="auto"/>
            <w:noWrap/>
            <w:vAlign w:val="center"/>
          </w:tcPr>
          <w:p w14:paraId="2BDDB960" w14:textId="2923F6E8"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8" w:type="pct"/>
            <w:shd w:val="clear" w:color="auto" w:fill="auto"/>
            <w:noWrap/>
            <w:vAlign w:val="center"/>
          </w:tcPr>
          <w:p w14:paraId="741D5A42" w14:textId="63C3E51E"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8" w:type="pct"/>
            <w:shd w:val="clear" w:color="auto" w:fill="auto"/>
            <w:noWrap/>
            <w:vAlign w:val="center"/>
          </w:tcPr>
          <w:p w14:paraId="251C93A2" w14:textId="6D398AA2"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8" w:type="pct"/>
            <w:shd w:val="clear" w:color="auto" w:fill="auto"/>
            <w:noWrap/>
            <w:vAlign w:val="center"/>
          </w:tcPr>
          <w:p w14:paraId="545878DB" w14:textId="538867C7"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c>
          <w:tcPr>
            <w:tcW w:w="304" w:type="pct"/>
            <w:shd w:val="clear" w:color="auto" w:fill="auto"/>
            <w:noWrap/>
            <w:vAlign w:val="center"/>
          </w:tcPr>
          <w:p w14:paraId="61213C94" w14:textId="3302321B" w:rsidR="00E74AE5" w:rsidRPr="00935EA4" w:rsidRDefault="00E74AE5" w:rsidP="00E74AE5">
            <w:pPr>
              <w:widowControl/>
              <w:autoSpaceDE/>
              <w:autoSpaceDN/>
              <w:jc w:val="center"/>
              <w:rPr>
                <w:color w:val="000000"/>
                <w:sz w:val="20"/>
                <w:szCs w:val="20"/>
                <w:lang w:bidi="ar-SA"/>
              </w:rPr>
            </w:pPr>
            <w:r w:rsidRPr="00935EA4">
              <w:rPr>
                <w:color w:val="000000"/>
                <w:sz w:val="20"/>
                <w:szCs w:val="20"/>
              </w:rPr>
              <w:t>175,87</w:t>
            </w:r>
          </w:p>
        </w:tc>
      </w:tr>
      <w:tr w:rsidR="00E74AE5" w:rsidRPr="00935EA4" w14:paraId="378CEF7E" w14:textId="77777777" w:rsidTr="00E74AE5">
        <w:trPr>
          <w:trHeight w:val="20"/>
        </w:trPr>
        <w:tc>
          <w:tcPr>
            <w:tcW w:w="861" w:type="pct"/>
            <w:shd w:val="clear" w:color="auto" w:fill="auto"/>
            <w:vAlign w:val="center"/>
            <w:hideMark/>
          </w:tcPr>
          <w:p w14:paraId="3BC721E9"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летний период</w:t>
            </w:r>
          </w:p>
        </w:tc>
        <w:tc>
          <w:tcPr>
            <w:tcW w:w="398" w:type="pct"/>
            <w:shd w:val="clear" w:color="auto" w:fill="auto"/>
            <w:vAlign w:val="center"/>
            <w:hideMark/>
          </w:tcPr>
          <w:p w14:paraId="616CBA24"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9" w:type="pct"/>
            <w:shd w:val="clear" w:color="auto" w:fill="auto"/>
            <w:noWrap/>
            <w:vAlign w:val="center"/>
          </w:tcPr>
          <w:p w14:paraId="2FA079F3" w14:textId="76491677"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7" w:type="pct"/>
            <w:shd w:val="clear" w:color="auto" w:fill="auto"/>
            <w:noWrap/>
            <w:vAlign w:val="center"/>
          </w:tcPr>
          <w:p w14:paraId="3A732F27" w14:textId="6CEFB935"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7" w:type="pct"/>
            <w:shd w:val="clear" w:color="auto" w:fill="auto"/>
            <w:noWrap/>
            <w:vAlign w:val="center"/>
          </w:tcPr>
          <w:p w14:paraId="6FE4B6C5" w14:textId="43A10856"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344487F9" w14:textId="13C99C3E"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44211E38" w14:textId="387BB790"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45911E1D" w14:textId="7D3DDC43"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6B3D1B38" w14:textId="4937E515"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224A27A2" w14:textId="005C4274"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11DF4819" w14:textId="6E6E1E3A"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3DDD9D2E" w14:textId="118A78DB"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8" w:type="pct"/>
            <w:shd w:val="clear" w:color="auto" w:fill="auto"/>
            <w:noWrap/>
            <w:vAlign w:val="center"/>
          </w:tcPr>
          <w:p w14:paraId="79E3CD17" w14:textId="084B2D13"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c>
          <w:tcPr>
            <w:tcW w:w="304" w:type="pct"/>
            <w:shd w:val="clear" w:color="auto" w:fill="auto"/>
            <w:noWrap/>
            <w:vAlign w:val="center"/>
          </w:tcPr>
          <w:p w14:paraId="333FF453" w14:textId="470CD844" w:rsidR="00E74AE5" w:rsidRPr="00935EA4" w:rsidRDefault="00E74AE5" w:rsidP="00E74AE5">
            <w:pPr>
              <w:widowControl/>
              <w:autoSpaceDE/>
              <w:autoSpaceDN/>
              <w:jc w:val="center"/>
              <w:rPr>
                <w:color w:val="000000"/>
                <w:sz w:val="20"/>
                <w:szCs w:val="20"/>
                <w:lang w:bidi="ar-SA"/>
              </w:rPr>
            </w:pPr>
            <w:r w:rsidRPr="00935EA4">
              <w:rPr>
                <w:color w:val="000000"/>
                <w:sz w:val="20"/>
                <w:szCs w:val="20"/>
              </w:rPr>
              <w:t>0,00</w:t>
            </w:r>
          </w:p>
        </w:tc>
      </w:tr>
      <w:tr w:rsidR="00E74AE5" w:rsidRPr="00935EA4" w14:paraId="08B961DB" w14:textId="77777777" w:rsidTr="00E74AE5">
        <w:trPr>
          <w:trHeight w:val="20"/>
        </w:trPr>
        <w:tc>
          <w:tcPr>
            <w:tcW w:w="861" w:type="pct"/>
            <w:shd w:val="clear" w:color="auto" w:fill="auto"/>
            <w:vAlign w:val="center"/>
            <w:hideMark/>
          </w:tcPr>
          <w:p w14:paraId="34CC785C"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переходный период</w:t>
            </w:r>
          </w:p>
        </w:tc>
        <w:tc>
          <w:tcPr>
            <w:tcW w:w="398" w:type="pct"/>
            <w:shd w:val="clear" w:color="auto" w:fill="auto"/>
            <w:vAlign w:val="center"/>
            <w:hideMark/>
          </w:tcPr>
          <w:p w14:paraId="2332351E"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9" w:type="pct"/>
            <w:shd w:val="clear" w:color="auto" w:fill="auto"/>
            <w:noWrap/>
            <w:vAlign w:val="center"/>
          </w:tcPr>
          <w:p w14:paraId="4174A072" w14:textId="52D1828B"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7" w:type="pct"/>
            <w:shd w:val="clear" w:color="auto" w:fill="auto"/>
            <w:noWrap/>
            <w:vAlign w:val="center"/>
          </w:tcPr>
          <w:p w14:paraId="323C0B48" w14:textId="4A89E02B"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7" w:type="pct"/>
            <w:shd w:val="clear" w:color="auto" w:fill="auto"/>
            <w:noWrap/>
            <w:vAlign w:val="center"/>
          </w:tcPr>
          <w:p w14:paraId="4489A924" w14:textId="2669AB03"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8" w:type="pct"/>
            <w:shd w:val="clear" w:color="auto" w:fill="auto"/>
            <w:noWrap/>
            <w:vAlign w:val="center"/>
          </w:tcPr>
          <w:p w14:paraId="702A97B4" w14:textId="3ED26051"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8" w:type="pct"/>
            <w:shd w:val="clear" w:color="auto" w:fill="auto"/>
            <w:noWrap/>
            <w:vAlign w:val="center"/>
          </w:tcPr>
          <w:p w14:paraId="2D0AB520" w14:textId="27C5CF2E"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8" w:type="pct"/>
            <w:shd w:val="clear" w:color="auto" w:fill="auto"/>
            <w:noWrap/>
            <w:vAlign w:val="center"/>
          </w:tcPr>
          <w:p w14:paraId="0ED35349" w14:textId="6AA9E3B0"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8" w:type="pct"/>
            <w:shd w:val="clear" w:color="auto" w:fill="auto"/>
            <w:noWrap/>
            <w:vAlign w:val="center"/>
          </w:tcPr>
          <w:p w14:paraId="5C2ED602" w14:textId="1290B7D3"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8" w:type="pct"/>
            <w:shd w:val="clear" w:color="auto" w:fill="auto"/>
            <w:noWrap/>
            <w:vAlign w:val="center"/>
          </w:tcPr>
          <w:p w14:paraId="0BD4F74D" w14:textId="54E8C7CF"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8" w:type="pct"/>
            <w:shd w:val="clear" w:color="auto" w:fill="auto"/>
            <w:noWrap/>
            <w:vAlign w:val="center"/>
          </w:tcPr>
          <w:p w14:paraId="04200005" w14:textId="014625D9"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8" w:type="pct"/>
            <w:shd w:val="clear" w:color="auto" w:fill="auto"/>
            <w:noWrap/>
            <w:vAlign w:val="center"/>
          </w:tcPr>
          <w:p w14:paraId="5AAD7863" w14:textId="7B269A8B"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8" w:type="pct"/>
            <w:shd w:val="clear" w:color="auto" w:fill="auto"/>
            <w:noWrap/>
            <w:vAlign w:val="center"/>
          </w:tcPr>
          <w:p w14:paraId="4BF04D20" w14:textId="1303C6DA"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c>
          <w:tcPr>
            <w:tcW w:w="304" w:type="pct"/>
            <w:shd w:val="clear" w:color="auto" w:fill="auto"/>
            <w:noWrap/>
            <w:vAlign w:val="center"/>
          </w:tcPr>
          <w:p w14:paraId="5CCB9253" w14:textId="12F05E0F" w:rsidR="00E74AE5" w:rsidRPr="00935EA4" w:rsidRDefault="00E74AE5" w:rsidP="00E74AE5">
            <w:pPr>
              <w:widowControl/>
              <w:autoSpaceDE/>
              <w:autoSpaceDN/>
              <w:jc w:val="center"/>
              <w:rPr>
                <w:color w:val="000000"/>
                <w:sz w:val="20"/>
                <w:szCs w:val="20"/>
                <w:lang w:bidi="ar-SA"/>
              </w:rPr>
            </w:pPr>
            <w:r w:rsidRPr="00935EA4">
              <w:rPr>
                <w:color w:val="000000"/>
                <w:sz w:val="20"/>
                <w:szCs w:val="20"/>
              </w:rPr>
              <w:t>47,96</w:t>
            </w:r>
          </w:p>
        </w:tc>
      </w:tr>
      <w:tr w:rsidR="00E74AE5" w:rsidRPr="00935EA4" w14:paraId="3D194E4A" w14:textId="77777777" w:rsidTr="00E74AE5">
        <w:trPr>
          <w:trHeight w:val="20"/>
        </w:trPr>
        <w:tc>
          <w:tcPr>
            <w:tcW w:w="861" w:type="pct"/>
            <w:shd w:val="clear" w:color="auto" w:fill="auto"/>
            <w:vAlign w:val="center"/>
            <w:hideMark/>
          </w:tcPr>
          <w:p w14:paraId="58BDAFFF"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Годовой расход условного топлива</w:t>
            </w:r>
          </w:p>
        </w:tc>
        <w:tc>
          <w:tcPr>
            <w:tcW w:w="398" w:type="pct"/>
            <w:shd w:val="clear" w:color="auto" w:fill="auto"/>
            <w:vAlign w:val="center"/>
            <w:hideMark/>
          </w:tcPr>
          <w:p w14:paraId="0015B371" w14:textId="196C47BB"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т у.т.</w:t>
            </w:r>
          </w:p>
        </w:tc>
        <w:tc>
          <w:tcPr>
            <w:tcW w:w="359" w:type="pct"/>
            <w:shd w:val="clear" w:color="auto" w:fill="auto"/>
            <w:noWrap/>
            <w:vAlign w:val="center"/>
          </w:tcPr>
          <w:p w14:paraId="7B1F145F" w14:textId="2A551627" w:rsidR="00E74AE5" w:rsidRPr="00935EA4" w:rsidRDefault="00E74AE5" w:rsidP="00E74AE5">
            <w:pPr>
              <w:widowControl/>
              <w:autoSpaceDE/>
              <w:autoSpaceDN/>
              <w:jc w:val="center"/>
              <w:rPr>
                <w:color w:val="000000"/>
                <w:sz w:val="20"/>
                <w:szCs w:val="20"/>
                <w:lang w:bidi="ar-SA"/>
              </w:rPr>
            </w:pPr>
            <w:r w:rsidRPr="00935EA4">
              <w:rPr>
                <w:color w:val="000000"/>
                <w:sz w:val="20"/>
                <w:szCs w:val="20"/>
              </w:rPr>
              <w:t>0,83</w:t>
            </w:r>
          </w:p>
        </w:tc>
        <w:tc>
          <w:tcPr>
            <w:tcW w:w="307" w:type="pct"/>
            <w:shd w:val="clear" w:color="auto" w:fill="auto"/>
            <w:noWrap/>
            <w:vAlign w:val="center"/>
          </w:tcPr>
          <w:p w14:paraId="725D85CE" w14:textId="1D3FB28F" w:rsidR="00E74AE5" w:rsidRPr="00935EA4" w:rsidRDefault="00E74AE5" w:rsidP="00E74AE5">
            <w:pPr>
              <w:widowControl/>
              <w:autoSpaceDE/>
              <w:autoSpaceDN/>
              <w:jc w:val="center"/>
              <w:rPr>
                <w:color w:val="000000"/>
                <w:sz w:val="20"/>
                <w:szCs w:val="20"/>
                <w:lang w:bidi="ar-SA"/>
              </w:rPr>
            </w:pPr>
            <w:r w:rsidRPr="00935EA4">
              <w:rPr>
                <w:color w:val="000000"/>
                <w:sz w:val="20"/>
                <w:szCs w:val="20"/>
              </w:rPr>
              <w:t>0,84</w:t>
            </w:r>
          </w:p>
        </w:tc>
        <w:tc>
          <w:tcPr>
            <w:tcW w:w="307" w:type="pct"/>
            <w:shd w:val="clear" w:color="auto" w:fill="auto"/>
            <w:noWrap/>
            <w:vAlign w:val="center"/>
          </w:tcPr>
          <w:p w14:paraId="08E33570" w14:textId="2FB1CA01" w:rsidR="00E74AE5" w:rsidRPr="00935EA4" w:rsidRDefault="00E74AE5" w:rsidP="00E74AE5">
            <w:pPr>
              <w:widowControl/>
              <w:autoSpaceDE/>
              <w:autoSpaceDN/>
              <w:jc w:val="center"/>
              <w:rPr>
                <w:color w:val="000000"/>
                <w:sz w:val="20"/>
                <w:szCs w:val="20"/>
                <w:lang w:bidi="ar-SA"/>
              </w:rPr>
            </w:pPr>
            <w:r w:rsidRPr="00935EA4">
              <w:rPr>
                <w:color w:val="000000"/>
                <w:sz w:val="20"/>
                <w:szCs w:val="20"/>
              </w:rPr>
              <w:t>0,84</w:t>
            </w:r>
          </w:p>
        </w:tc>
        <w:tc>
          <w:tcPr>
            <w:tcW w:w="308" w:type="pct"/>
            <w:shd w:val="clear" w:color="auto" w:fill="auto"/>
            <w:noWrap/>
            <w:vAlign w:val="center"/>
          </w:tcPr>
          <w:p w14:paraId="0F85B812" w14:textId="529F48BA" w:rsidR="00E74AE5" w:rsidRPr="00935EA4" w:rsidRDefault="00E74AE5" w:rsidP="00E74AE5">
            <w:pPr>
              <w:widowControl/>
              <w:autoSpaceDE/>
              <w:autoSpaceDN/>
              <w:jc w:val="center"/>
              <w:rPr>
                <w:color w:val="000000"/>
                <w:sz w:val="20"/>
                <w:szCs w:val="20"/>
                <w:lang w:bidi="ar-SA"/>
              </w:rPr>
            </w:pPr>
            <w:r w:rsidRPr="00935EA4">
              <w:rPr>
                <w:color w:val="000000"/>
                <w:sz w:val="20"/>
                <w:szCs w:val="20"/>
              </w:rPr>
              <w:t>0,85</w:t>
            </w:r>
          </w:p>
        </w:tc>
        <w:tc>
          <w:tcPr>
            <w:tcW w:w="308" w:type="pct"/>
            <w:shd w:val="clear" w:color="auto" w:fill="auto"/>
            <w:noWrap/>
            <w:vAlign w:val="center"/>
          </w:tcPr>
          <w:p w14:paraId="17F34EBA" w14:textId="43B5E289" w:rsidR="00E74AE5" w:rsidRPr="00935EA4" w:rsidRDefault="00E74AE5" w:rsidP="00E74AE5">
            <w:pPr>
              <w:widowControl/>
              <w:autoSpaceDE/>
              <w:autoSpaceDN/>
              <w:jc w:val="center"/>
              <w:rPr>
                <w:color w:val="000000"/>
                <w:sz w:val="20"/>
                <w:szCs w:val="20"/>
                <w:lang w:bidi="ar-SA"/>
              </w:rPr>
            </w:pPr>
            <w:r w:rsidRPr="00935EA4">
              <w:rPr>
                <w:color w:val="000000"/>
                <w:sz w:val="20"/>
                <w:szCs w:val="20"/>
              </w:rPr>
              <w:t>0,86</w:t>
            </w:r>
          </w:p>
        </w:tc>
        <w:tc>
          <w:tcPr>
            <w:tcW w:w="308" w:type="pct"/>
            <w:shd w:val="clear" w:color="auto" w:fill="auto"/>
            <w:noWrap/>
            <w:vAlign w:val="center"/>
          </w:tcPr>
          <w:p w14:paraId="6C1FF448" w14:textId="33C068E1" w:rsidR="00E74AE5" w:rsidRPr="00935EA4" w:rsidRDefault="00E74AE5" w:rsidP="00E74AE5">
            <w:pPr>
              <w:widowControl/>
              <w:autoSpaceDE/>
              <w:autoSpaceDN/>
              <w:jc w:val="center"/>
              <w:rPr>
                <w:color w:val="000000"/>
                <w:sz w:val="20"/>
                <w:szCs w:val="20"/>
                <w:lang w:bidi="ar-SA"/>
              </w:rPr>
            </w:pPr>
            <w:r w:rsidRPr="00935EA4">
              <w:rPr>
                <w:color w:val="000000"/>
                <w:sz w:val="20"/>
                <w:szCs w:val="20"/>
              </w:rPr>
              <w:t>0,87</w:t>
            </w:r>
          </w:p>
        </w:tc>
        <w:tc>
          <w:tcPr>
            <w:tcW w:w="308" w:type="pct"/>
            <w:shd w:val="clear" w:color="auto" w:fill="auto"/>
            <w:noWrap/>
            <w:vAlign w:val="center"/>
          </w:tcPr>
          <w:p w14:paraId="20EB6FA2" w14:textId="778441AC" w:rsidR="00E74AE5" w:rsidRPr="00935EA4" w:rsidRDefault="00E74AE5" w:rsidP="00E74AE5">
            <w:pPr>
              <w:widowControl/>
              <w:autoSpaceDE/>
              <w:autoSpaceDN/>
              <w:jc w:val="center"/>
              <w:rPr>
                <w:color w:val="000000"/>
                <w:sz w:val="20"/>
                <w:szCs w:val="20"/>
                <w:lang w:bidi="ar-SA"/>
              </w:rPr>
            </w:pPr>
            <w:r w:rsidRPr="00935EA4">
              <w:rPr>
                <w:color w:val="000000"/>
                <w:sz w:val="20"/>
                <w:szCs w:val="20"/>
              </w:rPr>
              <w:t>0,88</w:t>
            </w:r>
          </w:p>
        </w:tc>
        <w:tc>
          <w:tcPr>
            <w:tcW w:w="308" w:type="pct"/>
            <w:shd w:val="clear" w:color="auto" w:fill="auto"/>
            <w:noWrap/>
            <w:vAlign w:val="center"/>
          </w:tcPr>
          <w:p w14:paraId="03266EE6" w14:textId="27D85DB2" w:rsidR="00E74AE5" w:rsidRPr="00935EA4" w:rsidRDefault="00E74AE5" w:rsidP="00E74AE5">
            <w:pPr>
              <w:widowControl/>
              <w:autoSpaceDE/>
              <w:autoSpaceDN/>
              <w:jc w:val="center"/>
              <w:rPr>
                <w:color w:val="000000"/>
                <w:sz w:val="20"/>
                <w:szCs w:val="20"/>
                <w:lang w:bidi="ar-SA"/>
              </w:rPr>
            </w:pPr>
            <w:r w:rsidRPr="00935EA4">
              <w:rPr>
                <w:color w:val="000000"/>
                <w:sz w:val="20"/>
                <w:szCs w:val="20"/>
              </w:rPr>
              <w:t>0,88</w:t>
            </w:r>
          </w:p>
        </w:tc>
        <w:tc>
          <w:tcPr>
            <w:tcW w:w="308" w:type="pct"/>
            <w:shd w:val="clear" w:color="auto" w:fill="auto"/>
            <w:noWrap/>
            <w:vAlign w:val="center"/>
          </w:tcPr>
          <w:p w14:paraId="7479273F" w14:textId="328F3308" w:rsidR="00E74AE5" w:rsidRPr="00935EA4" w:rsidRDefault="00E74AE5" w:rsidP="00E74AE5">
            <w:pPr>
              <w:widowControl/>
              <w:autoSpaceDE/>
              <w:autoSpaceDN/>
              <w:jc w:val="center"/>
              <w:rPr>
                <w:color w:val="000000"/>
                <w:sz w:val="20"/>
                <w:szCs w:val="20"/>
                <w:lang w:bidi="ar-SA"/>
              </w:rPr>
            </w:pPr>
            <w:r w:rsidRPr="00935EA4">
              <w:rPr>
                <w:color w:val="000000"/>
                <w:sz w:val="20"/>
                <w:szCs w:val="20"/>
              </w:rPr>
              <w:t>0,89</w:t>
            </w:r>
          </w:p>
        </w:tc>
        <w:tc>
          <w:tcPr>
            <w:tcW w:w="308" w:type="pct"/>
            <w:shd w:val="clear" w:color="auto" w:fill="auto"/>
            <w:noWrap/>
            <w:vAlign w:val="center"/>
          </w:tcPr>
          <w:p w14:paraId="66E396D8" w14:textId="3AA58AAE" w:rsidR="00E74AE5" w:rsidRPr="00935EA4" w:rsidRDefault="00E74AE5" w:rsidP="00E74AE5">
            <w:pPr>
              <w:widowControl/>
              <w:autoSpaceDE/>
              <w:autoSpaceDN/>
              <w:jc w:val="center"/>
              <w:rPr>
                <w:color w:val="000000"/>
                <w:sz w:val="20"/>
                <w:szCs w:val="20"/>
                <w:lang w:bidi="ar-SA"/>
              </w:rPr>
            </w:pPr>
            <w:r w:rsidRPr="00935EA4">
              <w:rPr>
                <w:color w:val="000000"/>
                <w:sz w:val="20"/>
                <w:szCs w:val="20"/>
              </w:rPr>
              <w:t>0,90</w:t>
            </w:r>
          </w:p>
        </w:tc>
        <w:tc>
          <w:tcPr>
            <w:tcW w:w="308" w:type="pct"/>
            <w:shd w:val="clear" w:color="auto" w:fill="auto"/>
            <w:noWrap/>
            <w:vAlign w:val="center"/>
          </w:tcPr>
          <w:p w14:paraId="441ED015" w14:textId="7BC607B4" w:rsidR="00E74AE5" w:rsidRPr="00935EA4" w:rsidRDefault="00E74AE5" w:rsidP="00E74AE5">
            <w:pPr>
              <w:widowControl/>
              <w:autoSpaceDE/>
              <w:autoSpaceDN/>
              <w:jc w:val="center"/>
              <w:rPr>
                <w:color w:val="000000"/>
                <w:sz w:val="20"/>
                <w:szCs w:val="20"/>
                <w:lang w:bidi="ar-SA"/>
              </w:rPr>
            </w:pPr>
            <w:r w:rsidRPr="00935EA4">
              <w:rPr>
                <w:color w:val="000000"/>
                <w:sz w:val="20"/>
                <w:szCs w:val="20"/>
              </w:rPr>
              <w:t>0,91</w:t>
            </w:r>
          </w:p>
        </w:tc>
        <w:tc>
          <w:tcPr>
            <w:tcW w:w="304" w:type="pct"/>
            <w:shd w:val="clear" w:color="auto" w:fill="auto"/>
            <w:noWrap/>
            <w:vAlign w:val="center"/>
          </w:tcPr>
          <w:p w14:paraId="6D2199E1" w14:textId="77228411" w:rsidR="00E74AE5" w:rsidRPr="00935EA4" w:rsidRDefault="00E74AE5" w:rsidP="00E74AE5">
            <w:pPr>
              <w:widowControl/>
              <w:autoSpaceDE/>
              <w:autoSpaceDN/>
              <w:jc w:val="center"/>
              <w:rPr>
                <w:color w:val="000000"/>
                <w:sz w:val="20"/>
                <w:szCs w:val="20"/>
                <w:lang w:bidi="ar-SA"/>
              </w:rPr>
            </w:pPr>
            <w:r w:rsidRPr="00935EA4">
              <w:rPr>
                <w:color w:val="000000"/>
                <w:sz w:val="20"/>
                <w:szCs w:val="20"/>
              </w:rPr>
              <w:t>0,92</w:t>
            </w:r>
          </w:p>
        </w:tc>
      </w:tr>
      <w:tr w:rsidR="00E74AE5" w:rsidRPr="00935EA4" w14:paraId="59BF9125" w14:textId="77777777" w:rsidTr="00E74AE5">
        <w:trPr>
          <w:trHeight w:val="20"/>
        </w:trPr>
        <w:tc>
          <w:tcPr>
            <w:tcW w:w="861" w:type="pct"/>
            <w:shd w:val="clear" w:color="auto" w:fill="auto"/>
            <w:vAlign w:val="center"/>
            <w:hideMark/>
          </w:tcPr>
          <w:p w14:paraId="0EDD48F9" w14:textId="77777777"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Годовой расход натурального топлива</w:t>
            </w:r>
          </w:p>
        </w:tc>
        <w:tc>
          <w:tcPr>
            <w:tcW w:w="398" w:type="pct"/>
            <w:shd w:val="clear" w:color="auto" w:fill="auto"/>
            <w:vAlign w:val="center"/>
            <w:hideMark/>
          </w:tcPr>
          <w:p w14:paraId="5A4534FF" w14:textId="470AD018" w:rsidR="00E74AE5" w:rsidRPr="00935EA4" w:rsidRDefault="00E74AE5" w:rsidP="00E74AE5">
            <w:pPr>
              <w:widowControl/>
              <w:autoSpaceDE/>
              <w:autoSpaceDN/>
              <w:jc w:val="center"/>
              <w:rPr>
                <w:color w:val="000000"/>
                <w:sz w:val="20"/>
                <w:szCs w:val="20"/>
                <w:lang w:bidi="ar-SA"/>
              </w:rPr>
            </w:pPr>
            <w:r w:rsidRPr="00935EA4">
              <w:rPr>
                <w:color w:val="000000"/>
                <w:sz w:val="20"/>
                <w:szCs w:val="20"/>
                <w:lang w:bidi="ar-SA"/>
              </w:rPr>
              <w:t>млн. м</w:t>
            </w:r>
            <w:r w:rsidRPr="00935EA4">
              <w:rPr>
                <w:color w:val="000000"/>
                <w:sz w:val="20"/>
                <w:szCs w:val="20"/>
                <w:vertAlign w:val="superscript"/>
                <w:lang w:bidi="ar-SA"/>
              </w:rPr>
              <w:t>3</w:t>
            </w:r>
            <w:r w:rsidRPr="00935EA4">
              <w:rPr>
                <w:color w:val="000000"/>
                <w:sz w:val="20"/>
                <w:szCs w:val="20"/>
                <w:lang w:bidi="ar-SA"/>
              </w:rPr>
              <w:t>/год</w:t>
            </w:r>
          </w:p>
        </w:tc>
        <w:tc>
          <w:tcPr>
            <w:tcW w:w="359" w:type="pct"/>
            <w:shd w:val="clear" w:color="auto" w:fill="auto"/>
            <w:noWrap/>
            <w:vAlign w:val="center"/>
          </w:tcPr>
          <w:p w14:paraId="592C8B4C" w14:textId="02316DCD" w:rsidR="00E74AE5" w:rsidRPr="00935EA4" w:rsidRDefault="00E74AE5" w:rsidP="00E74AE5">
            <w:pPr>
              <w:widowControl/>
              <w:autoSpaceDE/>
              <w:autoSpaceDN/>
              <w:jc w:val="center"/>
              <w:rPr>
                <w:color w:val="000000"/>
                <w:sz w:val="20"/>
                <w:szCs w:val="20"/>
                <w:lang w:bidi="ar-SA"/>
              </w:rPr>
            </w:pPr>
            <w:r w:rsidRPr="00935EA4">
              <w:rPr>
                <w:color w:val="000000"/>
                <w:sz w:val="20"/>
                <w:szCs w:val="20"/>
              </w:rPr>
              <w:t>0,72</w:t>
            </w:r>
          </w:p>
        </w:tc>
        <w:tc>
          <w:tcPr>
            <w:tcW w:w="307" w:type="pct"/>
            <w:shd w:val="clear" w:color="auto" w:fill="auto"/>
            <w:noWrap/>
            <w:vAlign w:val="center"/>
          </w:tcPr>
          <w:p w14:paraId="1CE8B7CE" w14:textId="3D4DFB0F" w:rsidR="00E74AE5" w:rsidRPr="00935EA4" w:rsidRDefault="00E74AE5" w:rsidP="00E74AE5">
            <w:pPr>
              <w:widowControl/>
              <w:autoSpaceDE/>
              <w:autoSpaceDN/>
              <w:jc w:val="center"/>
              <w:rPr>
                <w:color w:val="000000"/>
                <w:sz w:val="20"/>
                <w:szCs w:val="20"/>
                <w:lang w:bidi="ar-SA"/>
              </w:rPr>
            </w:pPr>
            <w:r w:rsidRPr="00935EA4">
              <w:rPr>
                <w:color w:val="000000"/>
                <w:sz w:val="20"/>
                <w:szCs w:val="20"/>
              </w:rPr>
              <w:t>0,73</w:t>
            </w:r>
          </w:p>
        </w:tc>
        <w:tc>
          <w:tcPr>
            <w:tcW w:w="307" w:type="pct"/>
            <w:shd w:val="clear" w:color="auto" w:fill="auto"/>
            <w:noWrap/>
            <w:vAlign w:val="center"/>
          </w:tcPr>
          <w:p w14:paraId="26E02178" w14:textId="73A54105" w:rsidR="00E74AE5" w:rsidRPr="00935EA4" w:rsidRDefault="00E74AE5" w:rsidP="00E74AE5">
            <w:pPr>
              <w:widowControl/>
              <w:autoSpaceDE/>
              <w:autoSpaceDN/>
              <w:jc w:val="center"/>
              <w:rPr>
                <w:color w:val="000000"/>
                <w:sz w:val="20"/>
                <w:szCs w:val="20"/>
                <w:lang w:bidi="ar-SA"/>
              </w:rPr>
            </w:pPr>
            <w:r w:rsidRPr="00935EA4">
              <w:rPr>
                <w:color w:val="000000"/>
                <w:sz w:val="20"/>
                <w:szCs w:val="20"/>
              </w:rPr>
              <w:t>0,74</w:t>
            </w:r>
          </w:p>
        </w:tc>
        <w:tc>
          <w:tcPr>
            <w:tcW w:w="308" w:type="pct"/>
            <w:shd w:val="clear" w:color="auto" w:fill="auto"/>
            <w:noWrap/>
            <w:vAlign w:val="center"/>
          </w:tcPr>
          <w:p w14:paraId="7F70C4F1" w14:textId="25BC541B" w:rsidR="00E74AE5" w:rsidRPr="00935EA4" w:rsidRDefault="00E74AE5" w:rsidP="00E74AE5">
            <w:pPr>
              <w:widowControl/>
              <w:autoSpaceDE/>
              <w:autoSpaceDN/>
              <w:jc w:val="center"/>
              <w:rPr>
                <w:color w:val="000000"/>
                <w:sz w:val="20"/>
                <w:szCs w:val="20"/>
                <w:lang w:bidi="ar-SA"/>
              </w:rPr>
            </w:pPr>
            <w:r w:rsidRPr="00935EA4">
              <w:rPr>
                <w:color w:val="000000"/>
                <w:sz w:val="20"/>
                <w:szCs w:val="20"/>
              </w:rPr>
              <w:t>0,74</w:t>
            </w:r>
          </w:p>
        </w:tc>
        <w:tc>
          <w:tcPr>
            <w:tcW w:w="308" w:type="pct"/>
            <w:shd w:val="clear" w:color="auto" w:fill="auto"/>
            <w:noWrap/>
            <w:vAlign w:val="center"/>
          </w:tcPr>
          <w:p w14:paraId="24405547" w14:textId="44F349E1" w:rsidR="00E74AE5" w:rsidRPr="00935EA4" w:rsidRDefault="00E74AE5" w:rsidP="00E74AE5">
            <w:pPr>
              <w:widowControl/>
              <w:autoSpaceDE/>
              <w:autoSpaceDN/>
              <w:jc w:val="center"/>
              <w:rPr>
                <w:color w:val="000000"/>
                <w:sz w:val="20"/>
                <w:szCs w:val="20"/>
                <w:lang w:bidi="ar-SA"/>
              </w:rPr>
            </w:pPr>
            <w:r w:rsidRPr="00935EA4">
              <w:rPr>
                <w:color w:val="000000"/>
                <w:sz w:val="20"/>
                <w:szCs w:val="20"/>
              </w:rPr>
              <w:t>0,75</w:t>
            </w:r>
          </w:p>
        </w:tc>
        <w:tc>
          <w:tcPr>
            <w:tcW w:w="308" w:type="pct"/>
            <w:shd w:val="clear" w:color="auto" w:fill="auto"/>
            <w:noWrap/>
            <w:vAlign w:val="center"/>
          </w:tcPr>
          <w:p w14:paraId="531444DB" w14:textId="44660DD0" w:rsidR="00E74AE5" w:rsidRPr="00935EA4" w:rsidRDefault="00E74AE5" w:rsidP="00E74AE5">
            <w:pPr>
              <w:widowControl/>
              <w:autoSpaceDE/>
              <w:autoSpaceDN/>
              <w:jc w:val="center"/>
              <w:rPr>
                <w:color w:val="000000"/>
                <w:sz w:val="20"/>
                <w:szCs w:val="20"/>
                <w:lang w:bidi="ar-SA"/>
              </w:rPr>
            </w:pPr>
            <w:r w:rsidRPr="00935EA4">
              <w:rPr>
                <w:color w:val="000000"/>
                <w:sz w:val="20"/>
                <w:szCs w:val="20"/>
              </w:rPr>
              <w:t>0,76</w:t>
            </w:r>
          </w:p>
        </w:tc>
        <w:tc>
          <w:tcPr>
            <w:tcW w:w="308" w:type="pct"/>
            <w:shd w:val="clear" w:color="auto" w:fill="auto"/>
            <w:noWrap/>
            <w:vAlign w:val="center"/>
          </w:tcPr>
          <w:p w14:paraId="4BA26B03" w14:textId="1A2CAC92" w:rsidR="00E74AE5" w:rsidRPr="00935EA4" w:rsidRDefault="00E74AE5" w:rsidP="00E74AE5">
            <w:pPr>
              <w:widowControl/>
              <w:autoSpaceDE/>
              <w:autoSpaceDN/>
              <w:jc w:val="center"/>
              <w:rPr>
                <w:color w:val="000000"/>
                <w:sz w:val="20"/>
                <w:szCs w:val="20"/>
                <w:lang w:bidi="ar-SA"/>
              </w:rPr>
            </w:pPr>
            <w:r w:rsidRPr="00935EA4">
              <w:rPr>
                <w:color w:val="000000"/>
                <w:sz w:val="20"/>
                <w:szCs w:val="20"/>
              </w:rPr>
              <w:t>0,76</w:t>
            </w:r>
          </w:p>
        </w:tc>
        <w:tc>
          <w:tcPr>
            <w:tcW w:w="308" w:type="pct"/>
            <w:shd w:val="clear" w:color="auto" w:fill="auto"/>
            <w:noWrap/>
            <w:vAlign w:val="center"/>
          </w:tcPr>
          <w:p w14:paraId="30F029AF" w14:textId="3EE525DF" w:rsidR="00E74AE5" w:rsidRPr="00935EA4" w:rsidRDefault="00E74AE5" w:rsidP="00E74AE5">
            <w:pPr>
              <w:widowControl/>
              <w:autoSpaceDE/>
              <w:autoSpaceDN/>
              <w:jc w:val="center"/>
              <w:rPr>
                <w:color w:val="000000"/>
                <w:sz w:val="20"/>
                <w:szCs w:val="20"/>
                <w:lang w:bidi="ar-SA"/>
              </w:rPr>
            </w:pPr>
            <w:r w:rsidRPr="00935EA4">
              <w:rPr>
                <w:color w:val="000000"/>
                <w:sz w:val="20"/>
                <w:szCs w:val="20"/>
              </w:rPr>
              <w:t>0,77</w:t>
            </w:r>
          </w:p>
        </w:tc>
        <w:tc>
          <w:tcPr>
            <w:tcW w:w="308" w:type="pct"/>
            <w:shd w:val="clear" w:color="auto" w:fill="auto"/>
            <w:noWrap/>
            <w:vAlign w:val="center"/>
          </w:tcPr>
          <w:p w14:paraId="087BDF04" w14:textId="77EAA4C4" w:rsidR="00E74AE5" w:rsidRPr="00935EA4" w:rsidRDefault="00E74AE5" w:rsidP="00E74AE5">
            <w:pPr>
              <w:widowControl/>
              <w:autoSpaceDE/>
              <w:autoSpaceDN/>
              <w:jc w:val="center"/>
              <w:rPr>
                <w:color w:val="000000"/>
                <w:sz w:val="20"/>
                <w:szCs w:val="20"/>
                <w:lang w:bidi="ar-SA"/>
              </w:rPr>
            </w:pPr>
            <w:r w:rsidRPr="00935EA4">
              <w:rPr>
                <w:color w:val="000000"/>
                <w:sz w:val="20"/>
                <w:szCs w:val="20"/>
              </w:rPr>
              <w:t>0,78</w:t>
            </w:r>
          </w:p>
        </w:tc>
        <w:tc>
          <w:tcPr>
            <w:tcW w:w="308" w:type="pct"/>
            <w:shd w:val="clear" w:color="auto" w:fill="auto"/>
            <w:noWrap/>
            <w:vAlign w:val="center"/>
          </w:tcPr>
          <w:p w14:paraId="13275806" w14:textId="7FBFDB5A" w:rsidR="00E74AE5" w:rsidRPr="00935EA4" w:rsidRDefault="00E74AE5" w:rsidP="00E74AE5">
            <w:pPr>
              <w:widowControl/>
              <w:autoSpaceDE/>
              <w:autoSpaceDN/>
              <w:jc w:val="center"/>
              <w:rPr>
                <w:color w:val="000000"/>
                <w:sz w:val="20"/>
                <w:szCs w:val="20"/>
                <w:lang w:bidi="ar-SA"/>
              </w:rPr>
            </w:pPr>
            <w:r w:rsidRPr="00935EA4">
              <w:rPr>
                <w:color w:val="000000"/>
                <w:sz w:val="20"/>
                <w:szCs w:val="20"/>
              </w:rPr>
              <w:t>0,79</w:t>
            </w:r>
          </w:p>
        </w:tc>
        <w:tc>
          <w:tcPr>
            <w:tcW w:w="308" w:type="pct"/>
            <w:shd w:val="clear" w:color="auto" w:fill="auto"/>
            <w:noWrap/>
            <w:vAlign w:val="center"/>
          </w:tcPr>
          <w:p w14:paraId="6768A12A" w14:textId="7E4EF81D" w:rsidR="00E74AE5" w:rsidRPr="00935EA4" w:rsidRDefault="00E74AE5" w:rsidP="00E74AE5">
            <w:pPr>
              <w:widowControl/>
              <w:autoSpaceDE/>
              <w:autoSpaceDN/>
              <w:jc w:val="center"/>
              <w:rPr>
                <w:color w:val="000000"/>
                <w:sz w:val="20"/>
                <w:szCs w:val="20"/>
                <w:lang w:bidi="ar-SA"/>
              </w:rPr>
            </w:pPr>
            <w:r w:rsidRPr="00935EA4">
              <w:rPr>
                <w:color w:val="000000"/>
                <w:sz w:val="20"/>
                <w:szCs w:val="20"/>
              </w:rPr>
              <w:t>0,80</w:t>
            </w:r>
          </w:p>
        </w:tc>
        <w:tc>
          <w:tcPr>
            <w:tcW w:w="304" w:type="pct"/>
            <w:shd w:val="clear" w:color="auto" w:fill="auto"/>
            <w:noWrap/>
            <w:vAlign w:val="center"/>
          </w:tcPr>
          <w:p w14:paraId="33FBB0EF" w14:textId="36916A72" w:rsidR="00E74AE5" w:rsidRPr="00935EA4" w:rsidRDefault="00E74AE5" w:rsidP="00E74AE5">
            <w:pPr>
              <w:widowControl/>
              <w:autoSpaceDE/>
              <w:autoSpaceDN/>
              <w:jc w:val="center"/>
              <w:rPr>
                <w:color w:val="000000"/>
                <w:sz w:val="20"/>
                <w:szCs w:val="20"/>
                <w:lang w:bidi="ar-SA"/>
              </w:rPr>
            </w:pPr>
            <w:r w:rsidRPr="00935EA4">
              <w:rPr>
                <w:color w:val="000000"/>
                <w:sz w:val="20"/>
                <w:szCs w:val="20"/>
              </w:rPr>
              <w:t>0,80</w:t>
            </w:r>
          </w:p>
        </w:tc>
      </w:tr>
    </w:tbl>
    <w:p w14:paraId="217F51F5" w14:textId="77777777" w:rsidR="00F62D0F" w:rsidRPr="00935EA4" w:rsidRDefault="00F62D0F" w:rsidP="00BB0AA8">
      <w:pPr>
        <w:pStyle w:val="af6"/>
      </w:pPr>
    </w:p>
    <w:p w14:paraId="0F443C52" w14:textId="77777777" w:rsidR="00F62D0F" w:rsidRPr="00935EA4" w:rsidRDefault="00F62D0F">
      <w:pPr>
        <w:rPr>
          <w:b/>
          <w:iCs/>
          <w:sz w:val="24"/>
          <w:szCs w:val="24"/>
        </w:rPr>
      </w:pPr>
      <w:r w:rsidRPr="00935EA4">
        <w:br w:type="page"/>
      </w:r>
    </w:p>
    <w:p w14:paraId="63A9EBF4" w14:textId="2C77E977" w:rsidR="00BB0AA8" w:rsidRPr="00935EA4" w:rsidRDefault="00BB0AA8" w:rsidP="00BB0AA8">
      <w:pPr>
        <w:pStyle w:val="af6"/>
      </w:pPr>
      <w:r w:rsidRPr="00935EA4">
        <w:lastRenderedPageBreak/>
        <w:t xml:space="preserve">Таблица </w:t>
      </w:r>
      <w:r w:rsidR="00375AE3" w:rsidRPr="00935EA4">
        <w:t>10.1.4.</w:t>
      </w:r>
      <w:r w:rsidRPr="00935EA4">
        <w:t xml:space="preserve"> Топливный баланс котельной №</w:t>
      </w:r>
      <w:r w:rsidR="00862798" w:rsidRPr="00935EA4">
        <w:t>38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1249"/>
        <w:gridCol w:w="1127"/>
        <w:gridCol w:w="964"/>
        <w:gridCol w:w="964"/>
        <w:gridCol w:w="967"/>
        <w:gridCol w:w="967"/>
        <w:gridCol w:w="967"/>
        <w:gridCol w:w="967"/>
        <w:gridCol w:w="967"/>
        <w:gridCol w:w="967"/>
        <w:gridCol w:w="967"/>
        <w:gridCol w:w="967"/>
        <w:gridCol w:w="951"/>
      </w:tblGrid>
      <w:tr w:rsidR="009452F2" w:rsidRPr="00935EA4" w14:paraId="504EF8E3" w14:textId="77777777" w:rsidTr="009452F2">
        <w:trPr>
          <w:trHeight w:val="20"/>
        </w:trPr>
        <w:tc>
          <w:tcPr>
            <w:tcW w:w="862" w:type="pct"/>
            <w:shd w:val="clear" w:color="auto" w:fill="auto"/>
            <w:vAlign w:val="center"/>
            <w:hideMark/>
          </w:tcPr>
          <w:p w14:paraId="250FAF12" w14:textId="77777777"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показателя</w:t>
            </w:r>
          </w:p>
        </w:tc>
        <w:tc>
          <w:tcPr>
            <w:tcW w:w="398" w:type="pct"/>
            <w:shd w:val="clear" w:color="auto" w:fill="auto"/>
            <w:vAlign w:val="center"/>
            <w:hideMark/>
          </w:tcPr>
          <w:p w14:paraId="65BC0BBF" w14:textId="77777777"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59" w:type="pct"/>
            <w:shd w:val="clear" w:color="auto" w:fill="auto"/>
            <w:vAlign w:val="center"/>
            <w:hideMark/>
          </w:tcPr>
          <w:p w14:paraId="0C026DAF" w14:textId="46D8A237"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2022</w:t>
            </w:r>
          </w:p>
        </w:tc>
        <w:tc>
          <w:tcPr>
            <w:tcW w:w="307" w:type="pct"/>
            <w:shd w:val="clear" w:color="auto" w:fill="auto"/>
            <w:vAlign w:val="center"/>
            <w:hideMark/>
          </w:tcPr>
          <w:p w14:paraId="54368B72" w14:textId="0163D1CB"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2023</w:t>
            </w:r>
          </w:p>
        </w:tc>
        <w:tc>
          <w:tcPr>
            <w:tcW w:w="307" w:type="pct"/>
            <w:shd w:val="clear" w:color="auto" w:fill="auto"/>
            <w:vAlign w:val="center"/>
            <w:hideMark/>
          </w:tcPr>
          <w:p w14:paraId="4B906915" w14:textId="16454C8F"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2024</w:t>
            </w:r>
          </w:p>
        </w:tc>
        <w:tc>
          <w:tcPr>
            <w:tcW w:w="308" w:type="pct"/>
            <w:shd w:val="clear" w:color="auto" w:fill="auto"/>
            <w:vAlign w:val="center"/>
            <w:hideMark/>
          </w:tcPr>
          <w:p w14:paraId="7E1C2E35" w14:textId="6132CD2A"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2025</w:t>
            </w:r>
          </w:p>
        </w:tc>
        <w:tc>
          <w:tcPr>
            <w:tcW w:w="308" w:type="pct"/>
            <w:shd w:val="clear" w:color="auto" w:fill="auto"/>
            <w:vAlign w:val="center"/>
            <w:hideMark/>
          </w:tcPr>
          <w:p w14:paraId="1A259075" w14:textId="10205B57"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2026</w:t>
            </w:r>
          </w:p>
        </w:tc>
        <w:tc>
          <w:tcPr>
            <w:tcW w:w="308" w:type="pct"/>
            <w:shd w:val="clear" w:color="auto" w:fill="auto"/>
            <w:vAlign w:val="center"/>
            <w:hideMark/>
          </w:tcPr>
          <w:p w14:paraId="2E238CE1" w14:textId="385004D1"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2027</w:t>
            </w:r>
          </w:p>
        </w:tc>
        <w:tc>
          <w:tcPr>
            <w:tcW w:w="308" w:type="pct"/>
            <w:shd w:val="clear" w:color="auto" w:fill="auto"/>
            <w:vAlign w:val="center"/>
            <w:hideMark/>
          </w:tcPr>
          <w:p w14:paraId="24E06C4E" w14:textId="4E1FB6B8"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2028</w:t>
            </w:r>
          </w:p>
        </w:tc>
        <w:tc>
          <w:tcPr>
            <w:tcW w:w="308" w:type="pct"/>
            <w:shd w:val="clear" w:color="auto" w:fill="auto"/>
            <w:vAlign w:val="center"/>
            <w:hideMark/>
          </w:tcPr>
          <w:p w14:paraId="50A7BAA3" w14:textId="052795F9"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2029</w:t>
            </w:r>
          </w:p>
        </w:tc>
        <w:tc>
          <w:tcPr>
            <w:tcW w:w="308" w:type="pct"/>
            <w:shd w:val="clear" w:color="auto" w:fill="auto"/>
            <w:vAlign w:val="center"/>
            <w:hideMark/>
          </w:tcPr>
          <w:p w14:paraId="4DAFD1EF" w14:textId="56E30D84"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2030</w:t>
            </w:r>
          </w:p>
        </w:tc>
        <w:tc>
          <w:tcPr>
            <w:tcW w:w="308" w:type="pct"/>
            <w:shd w:val="clear" w:color="auto" w:fill="auto"/>
            <w:vAlign w:val="center"/>
            <w:hideMark/>
          </w:tcPr>
          <w:p w14:paraId="6D15AC0B" w14:textId="5A6AE82D"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2031</w:t>
            </w:r>
          </w:p>
        </w:tc>
        <w:tc>
          <w:tcPr>
            <w:tcW w:w="308" w:type="pct"/>
            <w:shd w:val="clear" w:color="auto" w:fill="auto"/>
            <w:vAlign w:val="center"/>
            <w:hideMark/>
          </w:tcPr>
          <w:p w14:paraId="73760340" w14:textId="5CD224EB"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2032</w:t>
            </w:r>
          </w:p>
        </w:tc>
        <w:tc>
          <w:tcPr>
            <w:tcW w:w="303" w:type="pct"/>
            <w:shd w:val="clear" w:color="auto" w:fill="auto"/>
            <w:vAlign w:val="center"/>
            <w:hideMark/>
          </w:tcPr>
          <w:p w14:paraId="1167A5C4" w14:textId="0277B9B4" w:rsidR="009452F2" w:rsidRPr="00935EA4" w:rsidRDefault="009452F2" w:rsidP="00EC4817">
            <w:pPr>
              <w:widowControl/>
              <w:autoSpaceDE/>
              <w:autoSpaceDN/>
              <w:jc w:val="center"/>
              <w:rPr>
                <w:b/>
                <w:bCs/>
                <w:color w:val="000000"/>
                <w:sz w:val="20"/>
                <w:szCs w:val="20"/>
                <w:lang w:bidi="ar-SA"/>
              </w:rPr>
            </w:pPr>
            <w:r w:rsidRPr="00935EA4">
              <w:rPr>
                <w:b/>
                <w:bCs/>
                <w:color w:val="000000"/>
                <w:sz w:val="20"/>
                <w:szCs w:val="20"/>
              </w:rPr>
              <w:t>2033-2035</w:t>
            </w:r>
          </w:p>
        </w:tc>
      </w:tr>
      <w:tr w:rsidR="009452F2" w:rsidRPr="00935EA4" w14:paraId="5EDD69CD" w14:textId="77777777" w:rsidTr="009452F2">
        <w:trPr>
          <w:trHeight w:val="20"/>
        </w:trPr>
        <w:tc>
          <w:tcPr>
            <w:tcW w:w="862" w:type="pct"/>
            <w:shd w:val="clear" w:color="auto" w:fill="auto"/>
            <w:vAlign w:val="center"/>
          </w:tcPr>
          <w:p w14:paraId="574751BF" w14:textId="3B117740" w:rsidR="009452F2" w:rsidRPr="00935EA4" w:rsidRDefault="009452F2" w:rsidP="009452F2">
            <w:pPr>
              <w:widowControl/>
              <w:autoSpaceDE/>
              <w:autoSpaceDN/>
              <w:jc w:val="center"/>
              <w:rPr>
                <w:b/>
                <w:bCs/>
                <w:color w:val="000000"/>
                <w:sz w:val="20"/>
                <w:szCs w:val="20"/>
                <w:lang w:bidi="ar-SA"/>
              </w:rPr>
            </w:pPr>
            <w:r w:rsidRPr="00935EA4">
              <w:rPr>
                <w:color w:val="000000"/>
                <w:sz w:val="20"/>
                <w:szCs w:val="20"/>
                <w:lang w:bidi="ar-SA"/>
              </w:rPr>
              <w:t>Нагрузка источника</w:t>
            </w:r>
          </w:p>
        </w:tc>
        <w:tc>
          <w:tcPr>
            <w:tcW w:w="398" w:type="pct"/>
            <w:shd w:val="clear" w:color="auto" w:fill="auto"/>
            <w:vAlign w:val="center"/>
          </w:tcPr>
          <w:p w14:paraId="6617FE80" w14:textId="281898E9" w:rsidR="009452F2" w:rsidRPr="00935EA4" w:rsidRDefault="009452F2" w:rsidP="009452F2">
            <w:pPr>
              <w:widowControl/>
              <w:autoSpaceDE/>
              <w:autoSpaceDN/>
              <w:jc w:val="center"/>
              <w:rPr>
                <w:b/>
                <w:bCs/>
                <w:color w:val="000000"/>
                <w:sz w:val="20"/>
                <w:szCs w:val="20"/>
                <w:lang w:bidi="ar-SA"/>
              </w:rPr>
            </w:pPr>
            <w:r w:rsidRPr="00935EA4">
              <w:rPr>
                <w:color w:val="000000"/>
                <w:sz w:val="20"/>
                <w:szCs w:val="20"/>
                <w:lang w:bidi="ar-SA"/>
              </w:rPr>
              <w:t>Гкал/ч</w:t>
            </w:r>
          </w:p>
        </w:tc>
        <w:tc>
          <w:tcPr>
            <w:tcW w:w="359" w:type="pct"/>
            <w:shd w:val="clear" w:color="auto" w:fill="auto"/>
            <w:vAlign w:val="center"/>
          </w:tcPr>
          <w:p w14:paraId="1BF526FE" w14:textId="280EBD28"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7" w:type="pct"/>
            <w:shd w:val="clear" w:color="auto" w:fill="auto"/>
            <w:vAlign w:val="center"/>
          </w:tcPr>
          <w:p w14:paraId="26E58C6E" w14:textId="587B5FA7"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7" w:type="pct"/>
            <w:shd w:val="clear" w:color="auto" w:fill="auto"/>
            <w:vAlign w:val="center"/>
          </w:tcPr>
          <w:p w14:paraId="4F492D9A" w14:textId="10116562"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8" w:type="pct"/>
            <w:shd w:val="clear" w:color="auto" w:fill="auto"/>
            <w:vAlign w:val="center"/>
          </w:tcPr>
          <w:p w14:paraId="45675E63" w14:textId="066B20AB"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8" w:type="pct"/>
            <w:shd w:val="clear" w:color="auto" w:fill="auto"/>
            <w:vAlign w:val="center"/>
          </w:tcPr>
          <w:p w14:paraId="299CD5F5" w14:textId="56D0FF36"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8" w:type="pct"/>
            <w:shd w:val="clear" w:color="auto" w:fill="auto"/>
            <w:vAlign w:val="center"/>
          </w:tcPr>
          <w:p w14:paraId="00C8D141" w14:textId="2ADB9236"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8" w:type="pct"/>
            <w:shd w:val="clear" w:color="auto" w:fill="auto"/>
            <w:vAlign w:val="center"/>
          </w:tcPr>
          <w:p w14:paraId="33105566" w14:textId="4484E20E"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8" w:type="pct"/>
            <w:shd w:val="clear" w:color="auto" w:fill="auto"/>
            <w:vAlign w:val="center"/>
          </w:tcPr>
          <w:p w14:paraId="14A8F909" w14:textId="38E11505"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8" w:type="pct"/>
            <w:shd w:val="clear" w:color="auto" w:fill="auto"/>
            <w:vAlign w:val="center"/>
          </w:tcPr>
          <w:p w14:paraId="3166781E" w14:textId="2DF023CE"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8" w:type="pct"/>
            <w:shd w:val="clear" w:color="auto" w:fill="auto"/>
            <w:vAlign w:val="center"/>
          </w:tcPr>
          <w:p w14:paraId="431AEEAD" w14:textId="709A5825"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8" w:type="pct"/>
            <w:shd w:val="clear" w:color="auto" w:fill="auto"/>
            <w:vAlign w:val="center"/>
          </w:tcPr>
          <w:p w14:paraId="7B4347E3" w14:textId="6C347A20"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c>
          <w:tcPr>
            <w:tcW w:w="303" w:type="pct"/>
            <w:shd w:val="clear" w:color="auto" w:fill="auto"/>
            <w:vAlign w:val="center"/>
          </w:tcPr>
          <w:p w14:paraId="5F29BA50" w14:textId="343E130A" w:rsidR="009452F2" w:rsidRPr="00935EA4" w:rsidRDefault="009452F2" w:rsidP="009452F2">
            <w:pPr>
              <w:widowControl/>
              <w:autoSpaceDE/>
              <w:autoSpaceDN/>
              <w:jc w:val="center"/>
              <w:rPr>
                <w:b/>
                <w:bCs/>
                <w:color w:val="000000"/>
                <w:sz w:val="20"/>
                <w:szCs w:val="20"/>
                <w:lang w:bidi="ar-SA"/>
              </w:rPr>
            </w:pPr>
            <w:r w:rsidRPr="00935EA4">
              <w:rPr>
                <w:color w:val="000000"/>
                <w:sz w:val="20"/>
                <w:szCs w:val="20"/>
              </w:rPr>
              <w:t>1,73</w:t>
            </w:r>
          </w:p>
        </w:tc>
      </w:tr>
      <w:tr w:rsidR="009452F2" w:rsidRPr="00935EA4" w14:paraId="21D0ECB1" w14:textId="77777777" w:rsidTr="009452F2">
        <w:trPr>
          <w:trHeight w:val="20"/>
        </w:trPr>
        <w:tc>
          <w:tcPr>
            <w:tcW w:w="862" w:type="pct"/>
            <w:shd w:val="clear" w:color="auto" w:fill="auto"/>
            <w:vAlign w:val="center"/>
            <w:hideMark/>
          </w:tcPr>
          <w:p w14:paraId="00AF0E83"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Подключенная нагрузка отопления</w:t>
            </w:r>
          </w:p>
        </w:tc>
        <w:tc>
          <w:tcPr>
            <w:tcW w:w="398" w:type="pct"/>
            <w:shd w:val="clear" w:color="auto" w:fill="auto"/>
            <w:vAlign w:val="center"/>
            <w:hideMark/>
          </w:tcPr>
          <w:p w14:paraId="56CC563C"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Гкал/ч</w:t>
            </w:r>
          </w:p>
        </w:tc>
        <w:tc>
          <w:tcPr>
            <w:tcW w:w="359" w:type="pct"/>
            <w:shd w:val="clear" w:color="auto" w:fill="auto"/>
            <w:noWrap/>
            <w:vAlign w:val="center"/>
          </w:tcPr>
          <w:p w14:paraId="5D983814" w14:textId="4C6D3263"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7" w:type="pct"/>
            <w:shd w:val="clear" w:color="auto" w:fill="auto"/>
            <w:noWrap/>
            <w:vAlign w:val="center"/>
          </w:tcPr>
          <w:p w14:paraId="33AC4EC7" w14:textId="1432CBF2"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7" w:type="pct"/>
            <w:shd w:val="clear" w:color="auto" w:fill="auto"/>
            <w:noWrap/>
            <w:vAlign w:val="center"/>
          </w:tcPr>
          <w:p w14:paraId="7456F744" w14:textId="7BC6BD6E"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8" w:type="pct"/>
            <w:shd w:val="clear" w:color="auto" w:fill="auto"/>
            <w:noWrap/>
            <w:vAlign w:val="center"/>
          </w:tcPr>
          <w:p w14:paraId="4758D6C7" w14:textId="125E1FD9"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8" w:type="pct"/>
            <w:shd w:val="clear" w:color="auto" w:fill="auto"/>
            <w:noWrap/>
            <w:vAlign w:val="center"/>
          </w:tcPr>
          <w:p w14:paraId="36345980" w14:textId="3FF8771D"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8" w:type="pct"/>
            <w:shd w:val="clear" w:color="auto" w:fill="auto"/>
            <w:noWrap/>
            <w:vAlign w:val="center"/>
          </w:tcPr>
          <w:p w14:paraId="115A48BD" w14:textId="39FE5E9D"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8" w:type="pct"/>
            <w:shd w:val="clear" w:color="auto" w:fill="auto"/>
            <w:noWrap/>
            <w:vAlign w:val="center"/>
          </w:tcPr>
          <w:p w14:paraId="4FA527D7" w14:textId="6E808706"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8" w:type="pct"/>
            <w:shd w:val="clear" w:color="auto" w:fill="auto"/>
            <w:noWrap/>
            <w:vAlign w:val="center"/>
          </w:tcPr>
          <w:p w14:paraId="0DF65141" w14:textId="53C8D0CA"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8" w:type="pct"/>
            <w:shd w:val="clear" w:color="auto" w:fill="auto"/>
            <w:noWrap/>
            <w:vAlign w:val="center"/>
          </w:tcPr>
          <w:p w14:paraId="3D97DE8A" w14:textId="59FEA687"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8" w:type="pct"/>
            <w:shd w:val="clear" w:color="auto" w:fill="auto"/>
            <w:noWrap/>
            <w:vAlign w:val="center"/>
          </w:tcPr>
          <w:p w14:paraId="06412941" w14:textId="19477E62"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8" w:type="pct"/>
            <w:shd w:val="clear" w:color="auto" w:fill="auto"/>
            <w:noWrap/>
            <w:vAlign w:val="center"/>
          </w:tcPr>
          <w:p w14:paraId="0CD86348" w14:textId="66C83A4F"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c>
          <w:tcPr>
            <w:tcW w:w="303" w:type="pct"/>
            <w:shd w:val="clear" w:color="auto" w:fill="auto"/>
            <w:noWrap/>
            <w:vAlign w:val="center"/>
          </w:tcPr>
          <w:p w14:paraId="64656B44" w14:textId="2A71D832" w:rsidR="009452F2" w:rsidRPr="00935EA4" w:rsidRDefault="009452F2" w:rsidP="009452F2">
            <w:pPr>
              <w:widowControl/>
              <w:autoSpaceDE/>
              <w:autoSpaceDN/>
              <w:jc w:val="center"/>
              <w:rPr>
                <w:color w:val="000000"/>
                <w:sz w:val="20"/>
                <w:szCs w:val="20"/>
                <w:lang w:bidi="ar-SA"/>
              </w:rPr>
            </w:pPr>
            <w:r w:rsidRPr="00935EA4">
              <w:rPr>
                <w:color w:val="000000"/>
                <w:sz w:val="20"/>
                <w:szCs w:val="20"/>
              </w:rPr>
              <w:t>1,58</w:t>
            </w:r>
          </w:p>
        </w:tc>
      </w:tr>
      <w:tr w:rsidR="009452F2" w:rsidRPr="00935EA4" w14:paraId="1DE17E96" w14:textId="77777777" w:rsidTr="009452F2">
        <w:trPr>
          <w:trHeight w:val="20"/>
        </w:trPr>
        <w:tc>
          <w:tcPr>
            <w:tcW w:w="862" w:type="pct"/>
            <w:shd w:val="clear" w:color="auto" w:fill="auto"/>
            <w:vAlign w:val="center"/>
            <w:hideMark/>
          </w:tcPr>
          <w:p w14:paraId="671505BC"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Нагрузка ГВС</w:t>
            </w:r>
          </w:p>
        </w:tc>
        <w:tc>
          <w:tcPr>
            <w:tcW w:w="398" w:type="pct"/>
            <w:shd w:val="clear" w:color="auto" w:fill="auto"/>
            <w:vAlign w:val="center"/>
            <w:hideMark/>
          </w:tcPr>
          <w:p w14:paraId="2C89E96B"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Гкал/ч</w:t>
            </w:r>
          </w:p>
        </w:tc>
        <w:tc>
          <w:tcPr>
            <w:tcW w:w="359" w:type="pct"/>
            <w:shd w:val="clear" w:color="auto" w:fill="auto"/>
            <w:noWrap/>
            <w:vAlign w:val="center"/>
          </w:tcPr>
          <w:p w14:paraId="5F1D3BAD" w14:textId="6C7FB46D"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7" w:type="pct"/>
            <w:shd w:val="clear" w:color="auto" w:fill="auto"/>
            <w:noWrap/>
            <w:vAlign w:val="center"/>
          </w:tcPr>
          <w:p w14:paraId="7F8738C1" w14:textId="7A39B7A0"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7" w:type="pct"/>
            <w:shd w:val="clear" w:color="auto" w:fill="auto"/>
            <w:noWrap/>
            <w:vAlign w:val="center"/>
          </w:tcPr>
          <w:p w14:paraId="01994D50" w14:textId="1346630C"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8" w:type="pct"/>
            <w:shd w:val="clear" w:color="auto" w:fill="auto"/>
            <w:noWrap/>
            <w:vAlign w:val="center"/>
          </w:tcPr>
          <w:p w14:paraId="713799A7" w14:textId="0E5288D2"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8" w:type="pct"/>
            <w:shd w:val="clear" w:color="auto" w:fill="auto"/>
            <w:noWrap/>
            <w:vAlign w:val="center"/>
          </w:tcPr>
          <w:p w14:paraId="7D0E8038" w14:textId="0F57A261"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8" w:type="pct"/>
            <w:shd w:val="clear" w:color="auto" w:fill="auto"/>
            <w:noWrap/>
            <w:vAlign w:val="center"/>
          </w:tcPr>
          <w:p w14:paraId="3059E6F2" w14:textId="2FFD1EA8"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8" w:type="pct"/>
            <w:shd w:val="clear" w:color="auto" w:fill="auto"/>
            <w:noWrap/>
            <w:vAlign w:val="center"/>
          </w:tcPr>
          <w:p w14:paraId="03FD9C79" w14:textId="1C8DEE72"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8" w:type="pct"/>
            <w:shd w:val="clear" w:color="auto" w:fill="auto"/>
            <w:noWrap/>
            <w:vAlign w:val="center"/>
          </w:tcPr>
          <w:p w14:paraId="3368772B" w14:textId="0C0155F9"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8" w:type="pct"/>
            <w:shd w:val="clear" w:color="auto" w:fill="auto"/>
            <w:noWrap/>
            <w:vAlign w:val="center"/>
          </w:tcPr>
          <w:p w14:paraId="49B082B7" w14:textId="2A4BDAAB"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8" w:type="pct"/>
            <w:shd w:val="clear" w:color="auto" w:fill="auto"/>
            <w:noWrap/>
            <w:vAlign w:val="center"/>
          </w:tcPr>
          <w:p w14:paraId="13937502" w14:textId="3B10A837"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8" w:type="pct"/>
            <w:shd w:val="clear" w:color="auto" w:fill="auto"/>
            <w:noWrap/>
            <w:vAlign w:val="center"/>
          </w:tcPr>
          <w:p w14:paraId="1AFC8EFE" w14:textId="09121482"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c>
          <w:tcPr>
            <w:tcW w:w="303" w:type="pct"/>
            <w:shd w:val="clear" w:color="auto" w:fill="auto"/>
            <w:noWrap/>
            <w:vAlign w:val="center"/>
          </w:tcPr>
          <w:p w14:paraId="660661C4" w14:textId="15A9807E" w:rsidR="009452F2" w:rsidRPr="00935EA4" w:rsidRDefault="009452F2" w:rsidP="009452F2">
            <w:pPr>
              <w:widowControl/>
              <w:autoSpaceDE/>
              <w:autoSpaceDN/>
              <w:jc w:val="center"/>
              <w:rPr>
                <w:color w:val="000000"/>
                <w:sz w:val="20"/>
                <w:szCs w:val="20"/>
                <w:lang w:bidi="ar-SA"/>
              </w:rPr>
            </w:pPr>
            <w:r w:rsidRPr="00935EA4">
              <w:rPr>
                <w:color w:val="000000"/>
                <w:sz w:val="20"/>
                <w:szCs w:val="20"/>
              </w:rPr>
              <w:t>0,15</w:t>
            </w:r>
          </w:p>
        </w:tc>
      </w:tr>
      <w:tr w:rsidR="009452F2" w:rsidRPr="00935EA4" w14:paraId="1367A034" w14:textId="77777777" w:rsidTr="009452F2">
        <w:trPr>
          <w:trHeight w:val="20"/>
        </w:trPr>
        <w:tc>
          <w:tcPr>
            <w:tcW w:w="862" w:type="pct"/>
            <w:shd w:val="clear" w:color="auto" w:fill="auto"/>
            <w:vAlign w:val="center"/>
            <w:hideMark/>
          </w:tcPr>
          <w:p w14:paraId="4461AC00"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Удельный расход топлива на выработку тепловой энергии</w:t>
            </w:r>
          </w:p>
        </w:tc>
        <w:tc>
          <w:tcPr>
            <w:tcW w:w="398" w:type="pct"/>
            <w:shd w:val="clear" w:color="auto" w:fill="auto"/>
            <w:vAlign w:val="center"/>
            <w:hideMark/>
          </w:tcPr>
          <w:p w14:paraId="721042F4"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кг у.т./Гкал</w:t>
            </w:r>
          </w:p>
        </w:tc>
        <w:tc>
          <w:tcPr>
            <w:tcW w:w="359" w:type="pct"/>
            <w:shd w:val="clear" w:color="auto" w:fill="auto"/>
            <w:noWrap/>
            <w:vAlign w:val="center"/>
          </w:tcPr>
          <w:p w14:paraId="25207163" w14:textId="22B31D45"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7" w:type="pct"/>
            <w:shd w:val="clear" w:color="auto" w:fill="auto"/>
            <w:noWrap/>
            <w:vAlign w:val="center"/>
          </w:tcPr>
          <w:p w14:paraId="68AAAD84" w14:textId="4C769C15"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7" w:type="pct"/>
            <w:shd w:val="clear" w:color="auto" w:fill="auto"/>
            <w:noWrap/>
            <w:vAlign w:val="center"/>
          </w:tcPr>
          <w:p w14:paraId="76CF96E3" w14:textId="7D4EBE6C"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8" w:type="pct"/>
            <w:shd w:val="clear" w:color="auto" w:fill="auto"/>
            <w:noWrap/>
            <w:vAlign w:val="center"/>
          </w:tcPr>
          <w:p w14:paraId="14DC7EEC" w14:textId="50EC2B8C"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8" w:type="pct"/>
            <w:shd w:val="clear" w:color="auto" w:fill="auto"/>
            <w:noWrap/>
            <w:vAlign w:val="center"/>
          </w:tcPr>
          <w:p w14:paraId="69FDF255" w14:textId="0F4F6C82"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8" w:type="pct"/>
            <w:shd w:val="clear" w:color="auto" w:fill="auto"/>
            <w:noWrap/>
            <w:vAlign w:val="center"/>
          </w:tcPr>
          <w:p w14:paraId="4E469579" w14:textId="7502781D"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8" w:type="pct"/>
            <w:shd w:val="clear" w:color="auto" w:fill="auto"/>
            <w:noWrap/>
            <w:vAlign w:val="center"/>
          </w:tcPr>
          <w:p w14:paraId="04E120B2" w14:textId="7AC6D5E9"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8" w:type="pct"/>
            <w:shd w:val="clear" w:color="auto" w:fill="auto"/>
            <w:noWrap/>
            <w:vAlign w:val="center"/>
          </w:tcPr>
          <w:p w14:paraId="4BB0090E" w14:textId="390942B5"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8" w:type="pct"/>
            <w:shd w:val="clear" w:color="auto" w:fill="auto"/>
            <w:noWrap/>
            <w:vAlign w:val="center"/>
          </w:tcPr>
          <w:p w14:paraId="3B58475C" w14:textId="3350E55C"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8" w:type="pct"/>
            <w:shd w:val="clear" w:color="auto" w:fill="auto"/>
            <w:noWrap/>
            <w:vAlign w:val="center"/>
          </w:tcPr>
          <w:p w14:paraId="44B67621" w14:textId="417BB876"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8" w:type="pct"/>
            <w:shd w:val="clear" w:color="auto" w:fill="auto"/>
            <w:noWrap/>
            <w:vAlign w:val="center"/>
          </w:tcPr>
          <w:p w14:paraId="26DEA46F" w14:textId="42606FFE"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c>
          <w:tcPr>
            <w:tcW w:w="303" w:type="pct"/>
            <w:shd w:val="clear" w:color="auto" w:fill="auto"/>
            <w:noWrap/>
            <w:vAlign w:val="center"/>
          </w:tcPr>
          <w:p w14:paraId="46570500" w14:textId="08B5370C" w:rsidR="009452F2" w:rsidRPr="00935EA4" w:rsidRDefault="009452F2" w:rsidP="009452F2">
            <w:pPr>
              <w:widowControl/>
              <w:autoSpaceDE/>
              <w:autoSpaceDN/>
              <w:jc w:val="center"/>
              <w:rPr>
                <w:color w:val="000000"/>
                <w:sz w:val="20"/>
                <w:szCs w:val="20"/>
                <w:lang w:bidi="ar-SA"/>
              </w:rPr>
            </w:pPr>
            <w:r w:rsidRPr="00935EA4">
              <w:rPr>
                <w:color w:val="000000"/>
                <w:sz w:val="20"/>
                <w:szCs w:val="20"/>
              </w:rPr>
              <w:t>174,00</w:t>
            </w:r>
          </w:p>
        </w:tc>
      </w:tr>
      <w:tr w:rsidR="009452F2" w:rsidRPr="00935EA4" w14:paraId="41BBB1C4" w14:textId="77777777" w:rsidTr="009452F2">
        <w:trPr>
          <w:trHeight w:val="20"/>
        </w:trPr>
        <w:tc>
          <w:tcPr>
            <w:tcW w:w="862" w:type="pct"/>
            <w:shd w:val="clear" w:color="auto" w:fill="auto"/>
            <w:vAlign w:val="center"/>
            <w:hideMark/>
          </w:tcPr>
          <w:p w14:paraId="09799E25"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w:t>
            </w:r>
          </w:p>
        </w:tc>
        <w:tc>
          <w:tcPr>
            <w:tcW w:w="398" w:type="pct"/>
            <w:shd w:val="clear" w:color="auto" w:fill="auto"/>
            <w:vAlign w:val="center"/>
            <w:hideMark/>
          </w:tcPr>
          <w:p w14:paraId="19B4AE36"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tcPr>
          <w:p w14:paraId="6EDBD2D3" w14:textId="2B0D7DAF"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7" w:type="pct"/>
            <w:shd w:val="clear" w:color="auto" w:fill="auto"/>
            <w:noWrap/>
            <w:vAlign w:val="center"/>
          </w:tcPr>
          <w:p w14:paraId="0233E556" w14:textId="3F9B7080"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7" w:type="pct"/>
            <w:shd w:val="clear" w:color="auto" w:fill="auto"/>
            <w:noWrap/>
            <w:vAlign w:val="center"/>
          </w:tcPr>
          <w:p w14:paraId="1BF1D150" w14:textId="4937B4BE"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8" w:type="pct"/>
            <w:shd w:val="clear" w:color="auto" w:fill="auto"/>
            <w:noWrap/>
            <w:vAlign w:val="center"/>
          </w:tcPr>
          <w:p w14:paraId="26F79EF7" w14:textId="791DB97B"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8" w:type="pct"/>
            <w:shd w:val="clear" w:color="auto" w:fill="auto"/>
            <w:noWrap/>
            <w:vAlign w:val="center"/>
          </w:tcPr>
          <w:p w14:paraId="049A3D5B" w14:textId="0461A96F"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8" w:type="pct"/>
            <w:shd w:val="clear" w:color="auto" w:fill="auto"/>
            <w:noWrap/>
            <w:vAlign w:val="center"/>
          </w:tcPr>
          <w:p w14:paraId="2C307472" w14:textId="31ADC3A5"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8" w:type="pct"/>
            <w:shd w:val="clear" w:color="auto" w:fill="auto"/>
            <w:noWrap/>
            <w:vAlign w:val="center"/>
          </w:tcPr>
          <w:p w14:paraId="59F00F95" w14:textId="72374CE2"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8" w:type="pct"/>
            <w:shd w:val="clear" w:color="auto" w:fill="auto"/>
            <w:noWrap/>
            <w:vAlign w:val="center"/>
          </w:tcPr>
          <w:p w14:paraId="69929C9F" w14:textId="4E8D5FEE"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8" w:type="pct"/>
            <w:shd w:val="clear" w:color="auto" w:fill="auto"/>
            <w:noWrap/>
            <w:vAlign w:val="center"/>
          </w:tcPr>
          <w:p w14:paraId="388F6344" w14:textId="20A6019C"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8" w:type="pct"/>
            <w:shd w:val="clear" w:color="auto" w:fill="auto"/>
            <w:noWrap/>
            <w:vAlign w:val="center"/>
          </w:tcPr>
          <w:p w14:paraId="6FE009EE" w14:textId="1B98707A"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8" w:type="pct"/>
            <w:shd w:val="clear" w:color="auto" w:fill="auto"/>
            <w:noWrap/>
            <w:vAlign w:val="center"/>
          </w:tcPr>
          <w:p w14:paraId="00E9F4B0" w14:textId="421FB1A4"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c>
          <w:tcPr>
            <w:tcW w:w="303" w:type="pct"/>
            <w:shd w:val="clear" w:color="auto" w:fill="auto"/>
            <w:noWrap/>
            <w:vAlign w:val="center"/>
          </w:tcPr>
          <w:p w14:paraId="2A5CB5EB" w14:textId="54EEB8B1" w:rsidR="009452F2" w:rsidRPr="00935EA4" w:rsidRDefault="009452F2" w:rsidP="009452F2">
            <w:pPr>
              <w:widowControl/>
              <w:autoSpaceDE/>
              <w:autoSpaceDN/>
              <w:jc w:val="center"/>
              <w:rPr>
                <w:color w:val="000000"/>
                <w:sz w:val="20"/>
                <w:szCs w:val="20"/>
                <w:lang w:bidi="ar-SA"/>
              </w:rPr>
            </w:pPr>
            <w:r w:rsidRPr="00935EA4">
              <w:rPr>
                <w:color w:val="000000"/>
                <w:sz w:val="20"/>
                <w:szCs w:val="20"/>
              </w:rPr>
              <w:t>301,77</w:t>
            </w:r>
          </w:p>
        </w:tc>
      </w:tr>
      <w:tr w:rsidR="009452F2" w:rsidRPr="00935EA4" w14:paraId="310B001C" w14:textId="77777777" w:rsidTr="009452F2">
        <w:trPr>
          <w:trHeight w:val="20"/>
        </w:trPr>
        <w:tc>
          <w:tcPr>
            <w:tcW w:w="862" w:type="pct"/>
            <w:shd w:val="clear" w:color="auto" w:fill="auto"/>
            <w:vAlign w:val="center"/>
            <w:hideMark/>
          </w:tcPr>
          <w:p w14:paraId="589F96CA"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 в летний период</w:t>
            </w:r>
          </w:p>
        </w:tc>
        <w:tc>
          <w:tcPr>
            <w:tcW w:w="398" w:type="pct"/>
            <w:shd w:val="clear" w:color="auto" w:fill="auto"/>
            <w:vAlign w:val="center"/>
            <w:hideMark/>
          </w:tcPr>
          <w:p w14:paraId="7D6898CC"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tcPr>
          <w:p w14:paraId="0957AC28" w14:textId="65304F84"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7" w:type="pct"/>
            <w:shd w:val="clear" w:color="auto" w:fill="auto"/>
            <w:noWrap/>
            <w:vAlign w:val="center"/>
          </w:tcPr>
          <w:p w14:paraId="037439A0" w14:textId="09676667"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7" w:type="pct"/>
            <w:shd w:val="clear" w:color="auto" w:fill="auto"/>
            <w:noWrap/>
            <w:vAlign w:val="center"/>
          </w:tcPr>
          <w:p w14:paraId="1CD3605B" w14:textId="5ED04306"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8" w:type="pct"/>
            <w:shd w:val="clear" w:color="auto" w:fill="auto"/>
            <w:noWrap/>
            <w:vAlign w:val="center"/>
          </w:tcPr>
          <w:p w14:paraId="7424437E" w14:textId="76A83390"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8" w:type="pct"/>
            <w:shd w:val="clear" w:color="auto" w:fill="auto"/>
            <w:noWrap/>
            <w:vAlign w:val="center"/>
          </w:tcPr>
          <w:p w14:paraId="2E3E4112" w14:textId="2DCF1B37"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8" w:type="pct"/>
            <w:shd w:val="clear" w:color="auto" w:fill="auto"/>
            <w:noWrap/>
            <w:vAlign w:val="center"/>
          </w:tcPr>
          <w:p w14:paraId="2553129A" w14:textId="7D53E937"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8" w:type="pct"/>
            <w:shd w:val="clear" w:color="auto" w:fill="auto"/>
            <w:noWrap/>
            <w:vAlign w:val="center"/>
          </w:tcPr>
          <w:p w14:paraId="7EFD6739" w14:textId="1726D3D3"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8" w:type="pct"/>
            <w:shd w:val="clear" w:color="auto" w:fill="auto"/>
            <w:noWrap/>
            <w:vAlign w:val="center"/>
          </w:tcPr>
          <w:p w14:paraId="5A6DE845" w14:textId="47990E68"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8" w:type="pct"/>
            <w:shd w:val="clear" w:color="auto" w:fill="auto"/>
            <w:noWrap/>
            <w:vAlign w:val="center"/>
          </w:tcPr>
          <w:p w14:paraId="457494EE" w14:textId="55CA93EE"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8" w:type="pct"/>
            <w:shd w:val="clear" w:color="auto" w:fill="auto"/>
            <w:noWrap/>
            <w:vAlign w:val="center"/>
          </w:tcPr>
          <w:p w14:paraId="24823D96" w14:textId="5799FDBB"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8" w:type="pct"/>
            <w:shd w:val="clear" w:color="auto" w:fill="auto"/>
            <w:noWrap/>
            <w:vAlign w:val="center"/>
          </w:tcPr>
          <w:p w14:paraId="33817624" w14:textId="49A7DAD4"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c>
          <w:tcPr>
            <w:tcW w:w="303" w:type="pct"/>
            <w:shd w:val="clear" w:color="auto" w:fill="auto"/>
            <w:noWrap/>
            <w:vAlign w:val="center"/>
          </w:tcPr>
          <w:p w14:paraId="089E03F8" w14:textId="4782E66F" w:rsidR="009452F2" w:rsidRPr="00935EA4" w:rsidRDefault="009452F2" w:rsidP="009452F2">
            <w:pPr>
              <w:widowControl/>
              <w:autoSpaceDE/>
              <w:autoSpaceDN/>
              <w:jc w:val="center"/>
              <w:rPr>
                <w:color w:val="000000"/>
                <w:sz w:val="20"/>
                <w:szCs w:val="20"/>
                <w:lang w:bidi="ar-SA"/>
              </w:rPr>
            </w:pPr>
            <w:r w:rsidRPr="00935EA4">
              <w:rPr>
                <w:color w:val="000000"/>
                <w:sz w:val="20"/>
                <w:szCs w:val="20"/>
              </w:rPr>
              <w:t>26,61</w:t>
            </w:r>
          </w:p>
        </w:tc>
      </w:tr>
      <w:tr w:rsidR="009452F2" w:rsidRPr="00935EA4" w14:paraId="66BE5845" w14:textId="77777777" w:rsidTr="009452F2">
        <w:trPr>
          <w:trHeight w:val="20"/>
        </w:trPr>
        <w:tc>
          <w:tcPr>
            <w:tcW w:w="862" w:type="pct"/>
            <w:shd w:val="clear" w:color="auto" w:fill="auto"/>
            <w:vAlign w:val="center"/>
            <w:hideMark/>
          </w:tcPr>
          <w:p w14:paraId="0E1002CC"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Максимальный часовой расход условного топлива в переходный период</w:t>
            </w:r>
          </w:p>
        </w:tc>
        <w:tc>
          <w:tcPr>
            <w:tcW w:w="398" w:type="pct"/>
            <w:shd w:val="clear" w:color="auto" w:fill="auto"/>
            <w:vAlign w:val="center"/>
            <w:hideMark/>
          </w:tcPr>
          <w:p w14:paraId="174810AC"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tcPr>
          <w:p w14:paraId="1AAE46B9" w14:textId="03CF0DFD"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7" w:type="pct"/>
            <w:shd w:val="clear" w:color="auto" w:fill="auto"/>
            <w:noWrap/>
            <w:vAlign w:val="center"/>
          </w:tcPr>
          <w:p w14:paraId="2ADBD7C3" w14:textId="39585856"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7" w:type="pct"/>
            <w:shd w:val="clear" w:color="auto" w:fill="auto"/>
            <w:noWrap/>
            <w:vAlign w:val="center"/>
          </w:tcPr>
          <w:p w14:paraId="4EF1224A" w14:textId="0D41A247"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8" w:type="pct"/>
            <w:shd w:val="clear" w:color="auto" w:fill="auto"/>
            <w:noWrap/>
            <w:vAlign w:val="center"/>
          </w:tcPr>
          <w:p w14:paraId="13BD518B" w14:textId="29FB38C3"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8" w:type="pct"/>
            <w:shd w:val="clear" w:color="auto" w:fill="auto"/>
            <w:noWrap/>
            <w:vAlign w:val="center"/>
          </w:tcPr>
          <w:p w14:paraId="60EE011C" w14:textId="25BD68CF"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8" w:type="pct"/>
            <w:shd w:val="clear" w:color="auto" w:fill="auto"/>
            <w:noWrap/>
            <w:vAlign w:val="center"/>
          </w:tcPr>
          <w:p w14:paraId="25AD712E" w14:textId="6E6A8A1D"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8" w:type="pct"/>
            <w:shd w:val="clear" w:color="auto" w:fill="auto"/>
            <w:noWrap/>
            <w:vAlign w:val="center"/>
          </w:tcPr>
          <w:p w14:paraId="09DBBBAB" w14:textId="08416E3A"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8" w:type="pct"/>
            <w:shd w:val="clear" w:color="auto" w:fill="auto"/>
            <w:noWrap/>
            <w:vAlign w:val="center"/>
          </w:tcPr>
          <w:p w14:paraId="4DBB4D50" w14:textId="512E6BEE"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8" w:type="pct"/>
            <w:shd w:val="clear" w:color="auto" w:fill="auto"/>
            <w:noWrap/>
            <w:vAlign w:val="center"/>
          </w:tcPr>
          <w:p w14:paraId="2591C6C3" w14:textId="7CEF6086"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8" w:type="pct"/>
            <w:shd w:val="clear" w:color="auto" w:fill="auto"/>
            <w:noWrap/>
            <w:vAlign w:val="center"/>
          </w:tcPr>
          <w:p w14:paraId="6482F25E" w14:textId="0656F76F"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8" w:type="pct"/>
            <w:shd w:val="clear" w:color="auto" w:fill="auto"/>
            <w:noWrap/>
            <w:vAlign w:val="center"/>
          </w:tcPr>
          <w:p w14:paraId="0E98DD96" w14:textId="515F0F73"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c>
          <w:tcPr>
            <w:tcW w:w="303" w:type="pct"/>
            <w:shd w:val="clear" w:color="auto" w:fill="auto"/>
            <w:noWrap/>
            <w:vAlign w:val="center"/>
          </w:tcPr>
          <w:p w14:paraId="19798A61" w14:textId="46E09C79" w:rsidR="009452F2" w:rsidRPr="00935EA4" w:rsidRDefault="009452F2" w:rsidP="009452F2">
            <w:pPr>
              <w:widowControl/>
              <w:autoSpaceDE/>
              <w:autoSpaceDN/>
              <w:jc w:val="center"/>
              <w:rPr>
                <w:color w:val="000000"/>
                <w:sz w:val="20"/>
                <w:szCs w:val="20"/>
                <w:lang w:bidi="ar-SA"/>
              </w:rPr>
            </w:pPr>
            <w:r w:rsidRPr="00935EA4">
              <w:rPr>
                <w:color w:val="000000"/>
                <w:sz w:val="20"/>
                <w:szCs w:val="20"/>
              </w:rPr>
              <w:t>101,65</w:t>
            </w:r>
          </w:p>
        </w:tc>
      </w:tr>
      <w:tr w:rsidR="009452F2" w:rsidRPr="00935EA4" w14:paraId="6B10E6FF" w14:textId="77777777" w:rsidTr="009452F2">
        <w:trPr>
          <w:trHeight w:val="20"/>
        </w:trPr>
        <w:tc>
          <w:tcPr>
            <w:tcW w:w="862" w:type="pct"/>
            <w:shd w:val="clear" w:color="auto" w:fill="auto"/>
            <w:vAlign w:val="center"/>
            <w:hideMark/>
          </w:tcPr>
          <w:p w14:paraId="2F4D2F47"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w:t>
            </w:r>
          </w:p>
        </w:tc>
        <w:tc>
          <w:tcPr>
            <w:tcW w:w="398" w:type="pct"/>
            <w:shd w:val="clear" w:color="auto" w:fill="auto"/>
            <w:vAlign w:val="center"/>
            <w:hideMark/>
          </w:tcPr>
          <w:p w14:paraId="3F1B72F6"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9" w:type="pct"/>
            <w:shd w:val="clear" w:color="auto" w:fill="auto"/>
            <w:noWrap/>
            <w:vAlign w:val="center"/>
          </w:tcPr>
          <w:p w14:paraId="3A32E95E" w14:textId="31DFA4CD"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7" w:type="pct"/>
            <w:shd w:val="clear" w:color="auto" w:fill="auto"/>
            <w:noWrap/>
            <w:vAlign w:val="center"/>
          </w:tcPr>
          <w:p w14:paraId="4E2F8E78" w14:textId="6BC213F4"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7" w:type="pct"/>
            <w:shd w:val="clear" w:color="auto" w:fill="auto"/>
            <w:noWrap/>
            <w:vAlign w:val="center"/>
          </w:tcPr>
          <w:p w14:paraId="11796AD6" w14:textId="0F845C6C"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8" w:type="pct"/>
            <w:shd w:val="clear" w:color="auto" w:fill="auto"/>
            <w:noWrap/>
            <w:vAlign w:val="center"/>
          </w:tcPr>
          <w:p w14:paraId="7A045407" w14:textId="63DA5A8C"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8" w:type="pct"/>
            <w:shd w:val="clear" w:color="auto" w:fill="auto"/>
            <w:noWrap/>
            <w:vAlign w:val="center"/>
          </w:tcPr>
          <w:p w14:paraId="13188AE7" w14:textId="4AD0995B"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8" w:type="pct"/>
            <w:shd w:val="clear" w:color="auto" w:fill="auto"/>
            <w:noWrap/>
            <w:vAlign w:val="center"/>
          </w:tcPr>
          <w:p w14:paraId="2F958B39" w14:textId="3F98127F"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8" w:type="pct"/>
            <w:shd w:val="clear" w:color="auto" w:fill="auto"/>
            <w:noWrap/>
            <w:vAlign w:val="center"/>
          </w:tcPr>
          <w:p w14:paraId="170AD23E" w14:textId="480A7531"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8" w:type="pct"/>
            <w:shd w:val="clear" w:color="auto" w:fill="auto"/>
            <w:noWrap/>
            <w:vAlign w:val="center"/>
          </w:tcPr>
          <w:p w14:paraId="15304169" w14:textId="543EB796"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8" w:type="pct"/>
            <w:shd w:val="clear" w:color="auto" w:fill="auto"/>
            <w:noWrap/>
            <w:vAlign w:val="center"/>
          </w:tcPr>
          <w:p w14:paraId="774A050D" w14:textId="0515C6B8"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8" w:type="pct"/>
            <w:shd w:val="clear" w:color="auto" w:fill="auto"/>
            <w:noWrap/>
            <w:vAlign w:val="center"/>
          </w:tcPr>
          <w:p w14:paraId="6DB0AE7E" w14:textId="2F75306D"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8" w:type="pct"/>
            <w:shd w:val="clear" w:color="auto" w:fill="auto"/>
            <w:noWrap/>
            <w:vAlign w:val="center"/>
          </w:tcPr>
          <w:p w14:paraId="2E2311D5" w14:textId="3DCF8630"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c>
          <w:tcPr>
            <w:tcW w:w="303" w:type="pct"/>
            <w:shd w:val="clear" w:color="auto" w:fill="auto"/>
            <w:noWrap/>
            <w:vAlign w:val="center"/>
          </w:tcPr>
          <w:p w14:paraId="126FEE2D" w14:textId="5D5BA8F1" w:rsidR="009452F2" w:rsidRPr="00935EA4" w:rsidRDefault="009452F2" w:rsidP="009452F2">
            <w:pPr>
              <w:widowControl/>
              <w:autoSpaceDE/>
              <w:autoSpaceDN/>
              <w:jc w:val="center"/>
              <w:rPr>
                <w:color w:val="000000"/>
                <w:sz w:val="20"/>
                <w:szCs w:val="20"/>
                <w:lang w:bidi="ar-SA"/>
              </w:rPr>
            </w:pPr>
            <w:r w:rsidRPr="00935EA4">
              <w:rPr>
                <w:color w:val="000000"/>
                <w:sz w:val="20"/>
                <w:szCs w:val="20"/>
              </w:rPr>
              <w:t>263,33</w:t>
            </w:r>
          </w:p>
        </w:tc>
      </w:tr>
      <w:tr w:rsidR="009452F2" w:rsidRPr="00935EA4" w14:paraId="59BE90CF" w14:textId="77777777" w:rsidTr="009452F2">
        <w:trPr>
          <w:trHeight w:val="20"/>
        </w:trPr>
        <w:tc>
          <w:tcPr>
            <w:tcW w:w="862" w:type="pct"/>
            <w:shd w:val="clear" w:color="auto" w:fill="auto"/>
            <w:vAlign w:val="center"/>
            <w:hideMark/>
          </w:tcPr>
          <w:p w14:paraId="027ABCC0"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летний период</w:t>
            </w:r>
          </w:p>
        </w:tc>
        <w:tc>
          <w:tcPr>
            <w:tcW w:w="398" w:type="pct"/>
            <w:shd w:val="clear" w:color="auto" w:fill="auto"/>
            <w:vAlign w:val="center"/>
            <w:hideMark/>
          </w:tcPr>
          <w:p w14:paraId="39A7CBD2"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9" w:type="pct"/>
            <w:shd w:val="clear" w:color="auto" w:fill="auto"/>
            <w:noWrap/>
            <w:vAlign w:val="center"/>
          </w:tcPr>
          <w:p w14:paraId="27A4B6CC" w14:textId="206D06A9"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7" w:type="pct"/>
            <w:shd w:val="clear" w:color="auto" w:fill="auto"/>
            <w:noWrap/>
            <w:vAlign w:val="center"/>
          </w:tcPr>
          <w:p w14:paraId="75056FDF" w14:textId="11A54475"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7" w:type="pct"/>
            <w:shd w:val="clear" w:color="auto" w:fill="auto"/>
            <w:noWrap/>
            <w:vAlign w:val="center"/>
          </w:tcPr>
          <w:p w14:paraId="6CA1ADF4" w14:textId="0C4005CA"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8" w:type="pct"/>
            <w:shd w:val="clear" w:color="auto" w:fill="auto"/>
            <w:noWrap/>
            <w:vAlign w:val="center"/>
          </w:tcPr>
          <w:p w14:paraId="119B51DE" w14:textId="0F2ABC3A"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8" w:type="pct"/>
            <w:shd w:val="clear" w:color="auto" w:fill="auto"/>
            <w:noWrap/>
            <w:vAlign w:val="center"/>
          </w:tcPr>
          <w:p w14:paraId="0EA07E9A" w14:textId="7583A621"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8" w:type="pct"/>
            <w:shd w:val="clear" w:color="auto" w:fill="auto"/>
            <w:noWrap/>
            <w:vAlign w:val="center"/>
          </w:tcPr>
          <w:p w14:paraId="3E25A254" w14:textId="56892E82"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8" w:type="pct"/>
            <w:shd w:val="clear" w:color="auto" w:fill="auto"/>
            <w:noWrap/>
            <w:vAlign w:val="center"/>
          </w:tcPr>
          <w:p w14:paraId="44D135D3" w14:textId="67CA0811"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8" w:type="pct"/>
            <w:shd w:val="clear" w:color="auto" w:fill="auto"/>
            <w:noWrap/>
            <w:vAlign w:val="center"/>
          </w:tcPr>
          <w:p w14:paraId="290ABA2B" w14:textId="4CA46205"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8" w:type="pct"/>
            <w:shd w:val="clear" w:color="auto" w:fill="auto"/>
            <w:noWrap/>
            <w:vAlign w:val="center"/>
          </w:tcPr>
          <w:p w14:paraId="1B94C749" w14:textId="59513E98"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8" w:type="pct"/>
            <w:shd w:val="clear" w:color="auto" w:fill="auto"/>
            <w:noWrap/>
            <w:vAlign w:val="center"/>
          </w:tcPr>
          <w:p w14:paraId="35ADEFD2" w14:textId="1CDB32D3"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8" w:type="pct"/>
            <w:shd w:val="clear" w:color="auto" w:fill="auto"/>
            <w:noWrap/>
            <w:vAlign w:val="center"/>
          </w:tcPr>
          <w:p w14:paraId="6CD61CE2" w14:textId="203987D2"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c>
          <w:tcPr>
            <w:tcW w:w="303" w:type="pct"/>
            <w:shd w:val="clear" w:color="auto" w:fill="auto"/>
            <w:noWrap/>
            <w:vAlign w:val="center"/>
          </w:tcPr>
          <w:p w14:paraId="6D1F02E2" w14:textId="5A1C3B7C" w:rsidR="009452F2" w:rsidRPr="00935EA4" w:rsidRDefault="009452F2" w:rsidP="009452F2">
            <w:pPr>
              <w:widowControl/>
              <w:autoSpaceDE/>
              <w:autoSpaceDN/>
              <w:jc w:val="center"/>
              <w:rPr>
                <w:color w:val="000000"/>
                <w:sz w:val="20"/>
                <w:szCs w:val="20"/>
                <w:lang w:bidi="ar-SA"/>
              </w:rPr>
            </w:pPr>
            <w:r w:rsidRPr="00935EA4">
              <w:rPr>
                <w:color w:val="000000"/>
                <w:sz w:val="20"/>
                <w:szCs w:val="20"/>
              </w:rPr>
              <w:t>23,22</w:t>
            </w:r>
          </w:p>
        </w:tc>
      </w:tr>
      <w:tr w:rsidR="009452F2" w:rsidRPr="00935EA4" w14:paraId="570D951F" w14:textId="77777777" w:rsidTr="009452F2">
        <w:trPr>
          <w:trHeight w:val="20"/>
        </w:trPr>
        <w:tc>
          <w:tcPr>
            <w:tcW w:w="862" w:type="pct"/>
            <w:shd w:val="clear" w:color="auto" w:fill="auto"/>
            <w:vAlign w:val="center"/>
            <w:hideMark/>
          </w:tcPr>
          <w:p w14:paraId="7EC64703"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переходный период</w:t>
            </w:r>
          </w:p>
        </w:tc>
        <w:tc>
          <w:tcPr>
            <w:tcW w:w="398" w:type="pct"/>
            <w:shd w:val="clear" w:color="auto" w:fill="auto"/>
            <w:vAlign w:val="center"/>
            <w:hideMark/>
          </w:tcPr>
          <w:p w14:paraId="179F3AEC"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w:t>
            </w:r>
            <w:r w:rsidRPr="00935EA4">
              <w:rPr>
                <w:color w:val="000000"/>
                <w:sz w:val="20"/>
                <w:szCs w:val="20"/>
                <w:vertAlign w:val="superscript"/>
                <w:lang w:bidi="ar-SA"/>
              </w:rPr>
              <w:t>3</w:t>
            </w:r>
            <w:r w:rsidRPr="00935EA4">
              <w:rPr>
                <w:color w:val="000000"/>
                <w:sz w:val="20"/>
                <w:szCs w:val="20"/>
                <w:lang w:bidi="ar-SA"/>
              </w:rPr>
              <w:t>/час</w:t>
            </w:r>
          </w:p>
        </w:tc>
        <w:tc>
          <w:tcPr>
            <w:tcW w:w="359" w:type="pct"/>
            <w:shd w:val="clear" w:color="auto" w:fill="auto"/>
            <w:noWrap/>
            <w:vAlign w:val="center"/>
          </w:tcPr>
          <w:p w14:paraId="0173F76D" w14:textId="0822E6BB"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7" w:type="pct"/>
            <w:shd w:val="clear" w:color="auto" w:fill="auto"/>
            <w:noWrap/>
            <w:vAlign w:val="center"/>
          </w:tcPr>
          <w:p w14:paraId="58E7C5B8" w14:textId="3DFA4FE0"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7" w:type="pct"/>
            <w:shd w:val="clear" w:color="auto" w:fill="auto"/>
            <w:noWrap/>
            <w:vAlign w:val="center"/>
          </w:tcPr>
          <w:p w14:paraId="4E991BBB" w14:textId="46D72A34"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8" w:type="pct"/>
            <w:shd w:val="clear" w:color="auto" w:fill="auto"/>
            <w:noWrap/>
            <w:vAlign w:val="center"/>
          </w:tcPr>
          <w:p w14:paraId="62C9ABD9" w14:textId="477AE0F6"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8" w:type="pct"/>
            <w:shd w:val="clear" w:color="auto" w:fill="auto"/>
            <w:noWrap/>
            <w:vAlign w:val="center"/>
          </w:tcPr>
          <w:p w14:paraId="6DD298A5" w14:textId="50150F90"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8" w:type="pct"/>
            <w:shd w:val="clear" w:color="auto" w:fill="auto"/>
            <w:noWrap/>
            <w:vAlign w:val="center"/>
          </w:tcPr>
          <w:p w14:paraId="4336D299" w14:textId="5302EB1E"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8" w:type="pct"/>
            <w:shd w:val="clear" w:color="auto" w:fill="auto"/>
            <w:noWrap/>
            <w:vAlign w:val="center"/>
          </w:tcPr>
          <w:p w14:paraId="293A1DB6" w14:textId="3202B5A4"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8" w:type="pct"/>
            <w:shd w:val="clear" w:color="auto" w:fill="auto"/>
            <w:noWrap/>
            <w:vAlign w:val="center"/>
          </w:tcPr>
          <w:p w14:paraId="359298B3" w14:textId="2CFF22F4"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8" w:type="pct"/>
            <w:shd w:val="clear" w:color="auto" w:fill="auto"/>
            <w:noWrap/>
            <w:vAlign w:val="center"/>
          </w:tcPr>
          <w:p w14:paraId="53F8CCBD" w14:textId="52ECC454"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8" w:type="pct"/>
            <w:shd w:val="clear" w:color="auto" w:fill="auto"/>
            <w:noWrap/>
            <w:vAlign w:val="center"/>
          </w:tcPr>
          <w:p w14:paraId="0AD353F7" w14:textId="6034B49D"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8" w:type="pct"/>
            <w:shd w:val="clear" w:color="auto" w:fill="auto"/>
            <w:noWrap/>
            <w:vAlign w:val="center"/>
          </w:tcPr>
          <w:p w14:paraId="6848F462" w14:textId="6101CCAA"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c>
          <w:tcPr>
            <w:tcW w:w="303" w:type="pct"/>
            <w:shd w:val="clear" w:color="auto" w:fill="auto"/>
            <w:noWrap/>
            <w:vAlign w:val="center"/>
          </w:tcPr>
          <w:p w14:paraId="51D442A5" w14:textId="1D158999" w:rsidR="009452F2" w:rsidRPr="00935EA4" w:rsidRDefault="009452F2" w:rsidP="009452F2">
            <w:pPr>
              <w:widowControl/>
              <w:autoSpaceDE/>
              <w:autoSpaceDN/>
              <w:jc w:val="center"/>
              <w:rPr>
                <w:color w:val="000000"/>
                <w:sz w:val="20"/>
                <w:szCs w:val="20"/>
                <w:lang w:bidi="ar-SA"/>
              </w:rPr>
            </w:pPr>
            <w:r w:rsidRPr="00935EA4">
              <w:rPr>
                <w:color w:val="000000"/>
                <w:sz w:val="20"/>
                <w:szCs w:val="20"/>
              </w:rPr>
              <w:t>88,70</w:t>
            </w:r>
          </w:p>
        </w:tc>
      </w:tr>
      <w:tr w:rsidR="009452F2" w:rsidRPr="00935EA4" w14:paraId="58567CDA" w14:textId="77777777" w:rsidTr="009452F2">
        <w:trPr>
          <w:trHeight w:val="20"/>
        </w:trPr>
        <w:tc>
          <w:tcPr>
            <w:tcW w:w="862" w:type="pct"/>
            <w:shd w:val="clear" w:color="auto" w:fill="auto"/>
            <w:vAlign w:val="center"/>
            <w:hideMark/>
          </w:tcPr>
          <w:p w14:paraId="6BEBAE9E"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Годовой расход условного топлива</w:t>
            </w:r>
          </w:p>
        </w:tc>
        <w:tc>
          <w:tcPr>
            <w:tcW w:w="398" w:type="pct"/>
            <w:shd w:val="clear" w:color="auto" w:fill="auto"/>
            <w:vAlign w:val="center"/>
            <w:hideMark/>
          </w:tcPr>
          <w:p w14:paraId="4B96DB49" w14:textId="0C05CE4A"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т у.т.</w:t>
            </w:r>
          </w:p>
        </w:tc>
        <w:tc>
          <w:tcPr>
            <w:tcW w:w="359" w:type="pct"/>
            <w:shd w:val="clear" w:color="auto" w:fill="auto"/>
            <w:noWrap/>
            <w:vAlign w:val="center"/>
          </w:tcPr>
          <w:p w14:paraId="16B408ED" w14:textId="5E4C8560" w:rsidR="009452F2" w:rsidRPr="00935EA4" w:rsidRDefault="009452F2" w:rsidP="009452F2">
            <w:pPr>
              <w:widowControl/>
              <w:autoSpaceDE/>
              <w:autoSpaceDN/>
              <w:jc w:val="center"/>
              <w:rPr>
                <w:color w:val="000000"/>
                <w:sz w:val="20"/>
                <w:szCs w:val="20"/>
                <w:lang w:bidi="ar-SA"/>
              </w:rPr>
            </w:pPr>
            <w:r w:rsidRPr="00935EA4">
              <w:rPr>
                <w:color w:val="000000"/>
                <w:sz w:val="20"/>
                <w:szCs w:val="20"/>
              </w:rPr>
              <w:t>1,31</w:t>
            </w:r>
          </w:p>
        </w:tc>
        <w:tc>
          <w:tcPr>
            <w:tcW w:w="307" w:type="pct"/>
            <w:shd w:val="clear" w:color="auto" w:fill="auto"/>
            <w:noWrap/>
            <w:vAlign w:val="center"/>
          </w:tcPr>
          <w:p w14:paraId="13C73741" w14:textId="38A5A910" w:rsidR="009452F2" w:rsidRPr="00935EA4" w:rsidRDefault="009452F2" w:rsidP="009452F2">
            <w:pPr>
              <w:widowControl/>
              <w:autoSpaceDE/>
              <w:autoSpaceDN/>
              <w:jc w:val="center"/>
              <w:rPr>
                <w:color w:val="000000"/>
                <w:sz w:val="20"/>
                <w:szCs w:val="20"/>
                <w:lang w:bidi="ar-SA"/>
              </w:rPr>
            </w:pPr>
            <w:r w:rsidRPr="00935EA4">
              <w:rPr>
                <w:color w:val="000000"/>
                <w:sz w:val="20"/>
                <w:szCs w:val="20"/>
              </w:rPr>
              <w:t>1,32</w:t>
            </w:r>
          </w:p>
        </w:tc>
        <w:tc>
          <w:tcPr>
            <w:tcW w:w="307" w:type="pct"/>
            <w:shd w:val="clear" w:color="auto" w:fill="auto"/>
            <w:noWrap/>
            <w:vAlign w:val="center"/>
          </w:tcPr>
          <w:p w14:paraId="5C9F7335" w14:textId="4653A7F3" w:rsidR="009452F2" w:rsidRPr="00935EA4" w:rsidRDefault="009452F2" w:rsidP="009452F2">
            <w:pPr>
              <w:widowControl/>
              <w:autoSpaceDE/>
              <w:autoSpaceDN/>
              <w:jc w:val="center"/>
              <w:rPr>
                <w:color w:val="000000"/>
                <w:sz w:val="20"/>
                <w:szCs w:val="20"/>
                <w:lang w:bidi="ar-SA"/>
              </w:rPr>
            </w:pPr>
            <w:r w:rsidRPr="00935EA4">
              <w:rPr>
                <w:color w:val="000000"/>
                <w:sz w:val="20"/>
                <w:szCs w:val="20"/>
              </w:rPr>
              <w:t>1,33</w:t>
            </w:r>
          </w:p>
        </w:tc>
        <w:tc>
          <w:tcPr>
            <w:tcW w:w="308" w:type="pct"/>
            <w:shd w:val="clear" w:color="auto" w:fill="auto"/>
            <w:noWrap/>
            <w:vAlign w:val="center"/>
          </w:tcPr>
          <w:p w14:paraId="6C1393BD" w14:textId="125EE6A7" w:rsidR="009452F2" w:rsidRPr="00935EA4" w:rsidRDefault="009452F2" w:rsidP="009452F2">
            <w:pPr>
              <w:widowControl/>
              <w:autoSpaceDE/>
              <w:autoSpaceDN/>
              <w:jc w:val="center"/>
              <w:rPr>
                <w:color w:val="000000"/>
                <w:sz w:val="20"/>
                <w:szCs w:val="20"/>
                <w:lang w:bidi="ar-SA"/>
              </w:rPr>
            </w:pPr>
            <w:r w:rsidRPr="00935EA4">
              <w:rPr>
                <w:color w:val="000000"/>
                <w:sz w:val="20"/>
                <w:szCs w:val="20"/>
              </w:rPr>
              <w:t>1,34</w:t>
            </w:r>
          </w:p>
        </w:tc>
        <w:tc>
          <w:tcPr>
            <w:tcW w:w="308" w:type="pct"/>
            <w:shd w:val="clear" w:color="auto" w:fill="auto"/>
            <w:noWrap/>
            <w:vAlign w:val="center"/>
          </w:tcPr>
          <w:p w14:paraId="4617B18C" w14:textId="5DC3522F" w:rsidR="009452F2" w:rsidRPr="00935EA4" w:rsidRDefault="009452F2" w:rsidP="009452F2">
            <w:pPr>
              <w:widowControl/>
              <w:autoSpaceDE/>
              <w:autoSpaceDN/>
              <w:jc w:val="center"/>
              <w:rPr>
                <w:color w:val="000000"/>
                <w:sz w:val="20"/>
                <w:szCs w:val="20"/>
                <w:lang w:bidi="ar-SA"/>
              </w:rPr>
            </w:pPr>
            <w:r w:rsidRPr="00935EA4">
              <w:rPr>
                <w:color w:val="000000"/>
                <w:sz w:val="20"/>
                <w:szCs w:val="20"/>
              </w:rPr>
              <w:t>1,34</w:t>
            </w:r>
          </w:p>
        </w:tc>
        <w:tc>
          <w:tcPr>
            <w:tcW w:w="308" w:type="pct"/>
            <w:shd w:val="clear" w:color="auto" w:fill="auto"/>
            <w:noWrap/>
            <w:vAlign w:val="center"/>
          </w:tcPr>
          <w:p w14:paraId="16031351" w14:textId="2934B3C9" w:rsidR="009452F2" w:rsidRPr="00935EA4" w:rsidRDefault="009452F2" w:rsidP="009452F2">
            <w:pPr>
              <w:widowControl/>
              <w:autoSpaceDE/>
              <w:autoSpaceDN/>
              <w:jc w:val="center"/>
              <w:rPr>
                <w:color w:val="000000"/>
                <w:sz w:val="20"/>
                <w:szCs w:val="20"/>
                <w:lang w:bidi="ar-SA"/>
              </w:rPr>
            </w:pPr>
            <w:r w:rsidRPr="00935EA4">
              <w:rPr>
                <w:color w:val="000000"/>
                <w:sz w:val="20"/>
                <w:szCs w:val="20"/>
              </w:rPr>
              <w:t>1,35</w:t>
            </w:r>
          </w:p>
        </w:tc>
        <w:tc>
          <w:tcPr>
            <w:tcW w:w="308" w:type="pct"/>
            <w:shd w:val="clear" w:color="auto" w:fill="auto"/>
            <w:noWrap/>
            <w:vAlign w:val="center"/>
          </w:tcPr>
          <w:p w14:paraId="0F08BA88" w14:textId="65E1F045" w:rsidR="009452F2" w:rsidRPr="00935EA4" w:rsidRDefault="009452F2" w:rsidP="009452F2">
            <w:pPr>
              <w:widowControl/>
              <w:autoSpaceDE/>
              <w:autoSpaceDN/>
              <w:jc w:val="center"/>
              <w:rPr>
                <w:color w:val="000000"/>
                <w:sz w:val="20"/>
                <w:szCs w:val="20"/>
                <w:lang w:bidi="ar-SA"/>
              </w:rPr>
            </w:pPr>
            <w:r w:rsidRPr="00935EA4">
              <w:rPr>
                <w:color w:val="000000"/>
                <w:sz w:val="20"/>
                <w:szCs w:val="20"/>
              </w:rPr>
              <w:t>1,36</w:t>
            </w:r>
          </w:p>
        </w:tc>
        <w:tc>
          <w:tcPr>
            <w:tcW w:w="308" w:type="pct"/>
            <w:shd w:val="clear" w:color="auto" w:fill="auto"/>
            <w:noWrap/>
            <w:vAlign w:val="center"/>
          </w:tcPr>
          <w:p w14:paraId="5CE8BE68" w14:textId="27CB877F" w:rsidR="009452F2" w:rsidRPr="00935EA4" w:rsidRDefault="009452F2" w:rsidP="009452F2">
            <w:pPr>
              <w:widowControl/>
              <w:autoSpaceDE/>
              <w:autoSpaceDN/>
              <w:jc w:val="center"/>
              <w:rPr>
                <w:color w:val="000000"/>
                <w:sz w:val="20"/>
                <w:szCs w:val="20"/>
                <w:lang w:bidi="ar-SA"/>
              </w:rPr>
            </w:pPr>
            <w:r w:rsidRPr="00935EA4">
              <w:rPr>
                <w:color w:val="000000"/>
                <w:sz w:val="20"/>
                <w:szCs w:val="20"/>
              </w:rPr>
              <w:t>1,37</w:t>
            </w:r>
          </w:p>
        </w:tc>
        <w:tc>
          <w:tcPr>
            <w:tcW w:w="308" w:type="pct"/>
            <w:shd w:val="clear" w:color="auto" w:fill="auto"/>
            <w:noWrap/>
            <w:vAlign w:val="center"/>
          </w:tcPr>
          <w:p w14:paraId="67DD952A" w14:textId="4619D35A" w:rsidR="009452F2" w:rsidRPr="00935EA4" w:rsidRDefault="009452F2" w:rsidP="009452F2">
            <w:pPr>
              <w:widowControl/>
              <w:autoSpaceDE/>
              <w:autoSpaceDN/>
              <w:jc w:val="center"/>
              <w:rPr>
                <w:color w:val="000000"/>
                <w:sz w:val="20"/>
                <w:szCs w:val="20"/>
                <w:lang w:bidi="ar-SA"/>
              </w:rPr>
            </w:pPr>
            <w:r w:rsidRPr="00935EA4">
              <w:rPr>
                <w:color w:val="000000"/>
                <w:sz w:val="20"/>
                <w:szCs w:val="20"/>
              </w:rPr>
              <w:t>1,38</w:t>
            </w:r>
          </w:p>
        </w:tc>
        <w:tc>
          <w:tcPr>
            <w:tcW w:w="308" w:type="pct"/>
            <w:shd w:val="clear" w:color="auto" w:fill="auto"/>
            <w:noWrap/>
            <w:vAlign w:val="center"/>
          </w:tcPr>
          <w:p w14:paraId="3AB04FFD" w14:textId="67CDF0B8" w:rsidR="009452F2" w:rsidRPr="00935EA4" w:rsidRDefault="009452F2" w:rsidP="009452F2">
            <w:pPr>
              <w:widowControl/>
              <w:autoSpaceDE/>
              <w:autoSpaceDN/>
              <w:jc w:val="center"/>
              <w:rPr>
                <w:color w:val="000000"/>
                <w:sz w:val="20"/>
                <w:szCs w:val="20"/>
                <w:lang w:bidi="ar-SA"/>
              </w:rPr>
            </w:pPr>
            <w:r w:rsidRPr="00935EA4">
              <w:rPr>
                <w:color w:val="000000"/>
                <w:sz w:val="20"/>
                <w:szCs w:val="20"/>
              </w:rPr>
              <w:t>1,39</w:t>
            </w:r>
          </w:p>
        </w:tc>
        <w:tc>
          <w:tcPr>
            <w:tcW w:w="308" w:type="pct"/>
            <w:shd w:val="clear" w:color="auto" w:fill="auto"/>
            <w:noWrap/>
            <w:vAlign w:val="center"/>
          </w:tcPr>
          <w:p w14:paraId="18F96DB0" w14:textId="6298B88E" w:rsidR="009452F2" w:rsidRPr="00935EA4" w:rsidRDefault="009452F2" w:rsidP="009452F2">
            <w:pPr>
              <w:widowControl/>
              <w:autoSpaceDE/>
              <w:autoSpaceDN/>
              <w:jc w:val="center"/>
              <w:rPr>
                <w:color w:val="000000"/>
                <w:sz w:val="20"/>
                <w:szCs w:val="20"/>
                <w:lang w:bidi="ar-SA"/>
              </w:rPr>
            </w:pPr>
            <w:r w:rsidRPr="00935EA4">
              <w:rPr>
                <w:color w:val="000000"/>
                <w:sz w:val="20"/>
                <w:szCs w:val="20"/>
              </w:rPr>
              <w:t>1,40</w:t>
            </w:r>
          </w:p>
        </w:tc>
        <w:tc>
          <w:tcPr>
            <w:tcW w:w="303" w:type="pct"/>
            <w:shd w:val="clear" w:color="auto" w:fill="auto"/>
            <w:noWrap/>
            <w:vAlign w:val="center"/>
          </w:tcPr>
          <w:p w14:paraId="33F1A512" w14:textId="17ED0724" w:rsidR="009452F2" w:rsidRPr="00935EA4" w:rsidRDefault="009452F2" w:rsidP="009452F2">
            <w:pPr>
              <w:widowControl/>
              <w:autoSpaceDE/>
              <w:autoSpaceDN/>
              <w:jc w:val="center"/>
              <w:rPr>
                <w:color w:val="000000"/>
                <w:sz w:val="20"/>
                <w:szCs w:val="20"/>
                <w:lang w:bidi="ar-SA"/>
              </w:rPr>
            </w:pPr>
            <w:r w:rsidRPr="00935EA4">
              <w:rPr>
                <w:color w:val="000000"/>
                <w:sz w:val="20"/>
                <w:szCs w:val="20"/>
              </w:rPr>
              <w:t>1,40</w:t>
            </w:r>
          </w:p>
        </w:tc>
      </w:tr>
      <w:tr w:rsidR="009452F2" w:rsidRPr="00935EA4" w14:paraId="4EFF77C9" w14:textId="77777777" w:rsidTr="009452F2">
        <w:trPr>
          <w:trHeight w:val="20"/>
        </w:trPr>
        <w:tc>
          <w:tcPr>
            <w:tcW w:w="862" w:type="pct"/>
            <w:shd w:val="clear" w:color="auto" w:fill="auto"/>
            <w:vAlign w:val="center"/>
            <w:hideMark/>
          </w:tcPr>
          <w:p w14:paraId="0900A4D2" w14:textId="77777777"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Годовой расход натурального топлива</w:t>
            </w:r>
          </w:p>
        </w:tc>
        <w:tc>
          <w:tcPr>
            <w:tcW w:w="398" w:type="pct"/>
            <w:shd w:val="clear" w:color="auto" w:fill="auto"/>
            <w:vAlign w:val="center"/>
            <w:hideMark/>
          </w:tcPr>
          <w:p w14:paraId="78BFB5CC" w14:textId="3787DB50" w:rsidR="009452F2" w:rsidRPr="00935EA4" w:rsidRDefault="009452F2" w:rsidP="009452F2">
            <w:pPr>
              <w:widowControl/>
              <w:autoSpaceDE/>
              <w:autoSpaceDN/>
              <w:jc w:val="center"/>
              <w:rPr>
                <w:color w:val="000000"/>
                <w:sz w:val="20"/>
                <w:szCs w:val="20"/>
                <w:lang w:bidi="ar-SA"/>
              </w:rPr>
            </w:pPr>
            <w:r w:rsidRPr="00935EA4">
              <w:rPr>
                <w:color w:val="000000"/>
                <w:sz w:val="20"/>
                <w:szCs w:val="20"/>
                <w:lang w:bidi="ar-SA"/>
              </w:rPr>
              <w:t>млн. м</w:t>
            </w:r>
            <w:r w:rsidRPr="00935EA4">
              <w:rPr>
                <w:color w:val="000000"/>
                <w:sz w:val="20"/>
                <w:szCs w:val="20"/>
                <w:vertAlign w:val="superscript"/>
                <w:lang w:bidi="ar-SA"/>
              </w:rPr>
              <w:t>3</w:t>
            </w:r>
            <w:r w:rsidRPr="00935EA4">
              <w:rPr>
                <w:color w:val="000000"/>
                <w:sz w:val="20"/>
                <w:szCs w:val="20"/>
                <w:lang w:bidi="ar-SA"/>
              </w:rPr>
              <w:t>/год</w:t>
            </w:r>
          </w:p>
        </w:tc>
        <w:tc>
          <w:tcPr>
            <w:tcW w:w="359" w:type="pct"/>
            <w:shd w:val="clear" w:color="auto" w:fill="auto"/>
            <w:noWrap/>
            <w:vAlign w:val="center"/>
          </w:tcPr>
          <w:p w14:paraId="519CCE61" w14:textId="7B37A499" w:rsidR="009452F2" w:rsidRPr="00935EA4" w:rsidRDefault="009452F2" w:rsidP="009452F2">
            <w:pPr>
              <w:widowControl/>
              <w:autoSpaceDE/>
              <w:autoSpaceDN/>
              <w:jc w:val="center"/>
              <w:rPr>
                <w:color w:val="000000"/>
                <w:sz w:val="20"/>
                <w:szCs w:val="20"/>
                <w:lang w:bidi="ar-SA"/>
              </w:rPr>
            </w:pPr>
            <w:r w:rsidRPr="00935EA4">
              <w:rPr>
                <w:color w:val="000000"/>
                <w:sz w:val="20"/>
                <w:szCs w:val="20"/>
              </w:rPr>
              <w:t>1,14</w:t>
            </w:r>
          </w:p>
        </w:tc>
        <w:tc>
          <w:tcPr>
            <w:tcW w:w="307" w:type="pct"/>
            <w:shd w:val="clear" w:color="auto" w:fill="auto"/>
            <w:noWrap/>
            <w:vAlign w:val="center"/>
          </w:tcPr>
          <w:p w14:paraId="07A64F69" w14:textId="20B28E73" w:rsidR="009452F2" w:rsidRPr="00935EA4" w:rsidRDefault="009452F2" w:rsidP="009452F2">
            <w:pPr>
              <w:widowControl/>
              <w:autoSpaceDE/>
              <w:autoSpaceDN/>
              <w:jc w:val="center"/>
              <w:rPr>
                <w:color w:val="000000"/>
                <w:sz w:val="20"/>
                <w:szCs w:val="20"/>
                <w:lang w:bidi="ar-SA"/>
              </w:rPr>
            </w:pPr>
            <w:r w:rsidRPr="00935EA4">
              <w:rPr>
                <w:color w:val="000000"/>
                <w:sz w:val="20"/>
                <w:szCs w:val="20"/>
              </w:rPr>
              <w:t>1,15</w:t>
            </w:r>
          </w:p>
        </w:tc>
        <w:tc>
          <w:tcPr>
            <w:tcW w:w="307" w:type="pct"/>
            <w:shd w:val="clear" w:color="auto" w:fill="auto"/>
            <w:noWrap/>
            <w:vAlign w:val="center"/>
          </w:tcPr>
          <w:p w14:paraId="12411F67" w14:textId="7D0F97D5" w:rsidR="009452F2" w:rsidRPr="00935EA4" w:rsidRDefault="009452F2" w:rsidP="009452F2">
            <w:pPr>
              <w:widowControl/>
              <w:autoSpaceDE/>
              <w:autoSpaceDN/>
              <w:jc w:val="center"/>
              <w:rPr>
                <w:color w:val="000000"/>
                <w:sz w:val="20"/>
                <w:szCs w:val="20"/>
                <w:lang w:bidi="ar-SA"/>
              </w:rPr>
            </w:pPr>
            <w:r w:rsidRPr="00935EA4">
              <w:rPr>
                <w:color w:val="000000"/>
                <w:sz w:val="20"/>
                <w:szCs w:val="20"/>
              </w:rPr>
              <w:t>1,16</w:t>
            </w:r>
          </w:p>
        </w:tc>
        <w:tc>
          <w:tcPr>
            <w:tcW w:w="308" w:type="pct"/>
            <w:shd w:val="clear" w:color="auto" w:fill="auto"/>
            <w:noWrap/>
            <w:vAlign w:val="center"/>
          </w:tcPr>
          <w:p w14:paraId="675E64FE" w14:textId="5A40C036" w:rsidR="009452F2" w:rsidRPr="00935EA4" w:rsidRDefault="009452F2" w:rsidP="009452F2">
            <w:pPr>
              <w:widowControl/>
              <w:autoSpaceDE/>
              <w:autoSpaceDN/>
              <w:jc w:val="center"/>
              <w:rPr>
                <w:color w:val="000000"/>
                <w:sz w:val="20"/>
                <w:szCs w:val="20"/>
                <w:lang w:bidi="ar-SA"/>
              </w:rPr>
            </w:pPr>
            <w:r w:rsidRPr="00935EA4">
              <w:rPr>
                <w:color w:val="000000"/>
                <w:sz w:val="20"/>
                <w:szCs w:val="20"/>
              </w:rPr>
              <w:t>1,17</w:t>
            </w:r>
          </w:p>
        </w:tc>
        <w:tc>
          <w:tcPr>
            <w:tcW w:w="308" w:type="pct"/>
            <w:shd w:val="clear" w:color="auto" w:fill="auto"/>
            <w:noWrap/>
            <w:vAlign w:val="center"/>
          </w:tcPr>
          <w:p w14:paraId="2B55556B" w14:textId="011ABEF3" w:rsidR="009452F2" w:rsidRPr="00935EA4" w:rsidRDefault="009452F2" w:rsidP="009452F2">
            <w:pPr>
              <w:widowControl/>
              <w:autoSpaceDE/>
              <w:autoSpaceDN/>
              <w:jc w:val="center"/>
              <w:rPr>
                <w:color w:val="000000"/>
                <w:sz w:val="20"/>
                <w:szCs w:val="20"/>
                <w:lang w:bidi="ar-SA"/>
              </w:rPr>
            </w:pPr>
            <w:r w:rsidRPr="00935EA4">
              <w:rPr>
                <w:color w:val="000000"/>
                <w:sz w:val="20"/>
                <w:szCs w:val="20"/>
              </w:rPr>
              <w:t>1,17</w:t>
            </w:r>
          </w:p>
        </w:tc>
        <w:tc>
          <w:tcPr>
            <w:tcW w:w="308" w:type="pct"/>
            <w:shd w:val="clear" w:color="auto" w:fill="auto"/>
            <w:noWrap/>
            <w:vAlign w:val="center"/>
          </w:tcPr>
          <w:p w14:paraId="03BAA7FE" w14:textId="7A1C0FE5" w:rsidR="009452F2" w:rsidRPr="00935EA4" w:rsidRDefault="009452F2" w:rsidP="009452F2">
            <w:pPr>
              <w:widowControl/>
              <w:autoSpaceDE/>
              <w:autoSpaceDN/>
              <w:jc w:val="center"/>
              <w:rPr>
                <w:color w:val="000000"/>
                <w:sz w:val="20"/>
                <w:szCs w:val="20"/>
                <w:lang w:bidi="ar-SA"/>
              </w:rPr>
            </w:pPr>
            <w:r w:rsidRPr="00935EA4">
              <w:rPr>
                <w:color w:val="000000"/>
                <w:sz w:val="20"/>
                <w:szCs w:val="20"/>
              </w:rPr>
              <w:t>1,18</w:t>
            </w:r>
          </w:p>
        </w:tc>
        <w:tc>
          <w:tcPr>
            <w:tcW w:w="308" w:type="pct"/>
            <w:shd w:val="clear" w:color="auto" w:fill="auto"/>
            <w:noWrap/>
            <w:vAlign w:val="center"/>
          </w:tcPr>
          <w:p w14:paraId="2ACB5EA4" w14:textId="219AB70F" w:rsidR="009452F2" w:rsidRPr="00935EA4" w:rsidRDefault="009452F2" w:rsidP="009452F2">
            <w:pPr>
              <w:widowControl/>
              <w:autoSpaceDE/>
              <w:autoSpaceDN/>
              <w:jc w:val="center"/>
              <w:rPr>
                <w:color w:val="000000"/>
                <w:sz w:val="20"/>
                <w:szCs w:val="20"/>
                <w:lang w:bidi="ar-SA"/>
              </w:rPr>
            </w:pPr>
            <w:r w:rsidRPr="00935EA4">
              <w:rPr>
                <w:color w:val="000000"/>
                <w:sz w:val="20"/>
                <w:szCs w:val="20"/>
              </w:rPr>
              <w:t>1,19</w:t>
            </w:r>
          </w:p>
        </w:tc>
        <w:tc>
          <w:tcPr>
            <w:tcW w:w="308" w:type="pct"/>
            <w:shd w:val="clear" w:color="auto" w:fill="auto"/>
            <w:noWrap/>
            <w:vAlign w:val="center"/>
          </w:tcPr>
          <w:p w14:paraId="56FA893A" w14:textId="476D8AFF" w:rsidR="009452F2" w:rsidRPr="00935EA4" w:rsidRDefault="009452F2" w:rsidP="009452F2">
            <w:pPr>
              <w:widowControl/>
              <w:autoSpaceDE/>
              <w:autoSpaceDN/>
              <w:jc w:val="center"/>
              <w:rPr>
                <w:color w:val="000000"/>
                <w:sz w:val="20"/>
                <w:szCs w:val="20"/>
                <w:lang w:bidi="ar-SA"/>
              </w:rPr>
            </w:pPr>
            <w:r w:rsidRPr="00935EA4">
              <w:rPr>
                <w:color w:val="000000"/>
                <w:sz w:val="20"/>
                <w:szCs w:val="20"/>
              </w:rPr>
              <w:t>1,19</w:t>
            </w:r>
          </w:p>
        </w:tc>
        <w:tc>
          <w:tcPr>
            <w:tcW w:w="308" w:type="pct"/>
            <w:shd w:val="clear" w:color="auto" w:fill="auto"/>
            <w:noWrap/>
            <w:vAlign w:val="center"/>
          </w:tcPr>
          <w:p w14:paraId="646F5321" w14:textId="507A3C97" w:rsidR="009452F2" w:rsidRPr="00935EA4" w:rsidRDefault="009452F2" w:rsidP="009452F2">
            <w:pPr>
              <w:widowControl/>
              <w:autoSpaceDE/>
              <w:autoSpaceDN/>
              <w:jc w:val="center"/>
              <w:rPr>
                <w:color w:val="000000"/>
                <w:sz w:val="20"/>
                <w:szCs w:val="20"/>
                <w:lang w:bidi="ar-SA"/>
              </w:rPr>
            </w:pPr>
            <w:r w:rsidRPr="00935EA4">
              <w:rPr>
                <w:color w:val="000000"/>
                <w:sz w:val="20"/>
                <w:szCs w:val="20"/>
              </w:rPr>
              <w:t>1,20</w:t>
            </w:r>
          </w:p>
        </w:tc>
        <w:tc>
          <w:tcPr>
            <w:tcW w:w="308" w:type="pct"/>
            <w:shd w:val="clear" w:color="auto" w:fill="auto"/>
            <w:noWrap/>
            <w:vAlign w:val="center"/>
          </w:tcPr>
          <w:p w14:paraId="1DD509C2" w14:textId="7C735288" w:rsidR="009452F2" w:rsidRPr="00935EA4" w:rsidRDefault="009452F2" w:rsidP="009452F2">
            <w:pPr>
              <w:widowControl/>
              <w:autoSpaceDE/>
              <w:autoSpaceDN/>
              <w:jc w:val="center"/>
              <w:rPr>
                <w:color w:val="000000"/>
                <w:sz w:val="20"/>
                <w:szCs w:val="20"/>
                <w:lang w:bidi="ar-SA"/>
              </w:rPr>
            </w:pPr>
            <w:r w:rsidRPr="00935EA4">
              <w:rPr>
                <w:color w:val="000000"/>
                <w:sz w:val="20"/>
                <w:szCs w:val="20"/>
              </w:rPr>
              <w:t>1,21</w:t>
            </w:r>
          </w:p>
        </w:tc>
        <w:tc>
          <w:tcPr>
            <w:tcW w:w="308" w:type="pct"/>
            <w:shd w:val="clear" w:color="auto" w:fill="auto"/>
            <w:noWrap/>
            <w:vAlign w:val="center"/>
          </w:tcPr>
          <w:p w14:paraId="10E4191E" w14:textId="6F3217E6" w:rsidR="009452F2" w:rsidRPr="00935EA4" w:rsidRDefault="009452F2" w:rsidP="009452F2">
            <w:pPr>
              <w:widowControl/>
              <w:autoSpaceDE/>
              <w:autoSpaceDN/>
              <w:jc w:val="center"/>
              <w:rPr>
                <w:color w:val="000000"/>
                <w:sz w:val="20"/>
                <w:szCs w:val="20"/>
                <w:lang w:bidi="ar-SA"/>
              </w:rPr>
            </w:pPr>
            <w:r w:rsidRPr="00935EA4">
              <w:rPr>
                <w:color w:val="000000"/>
                <w:sz w:val="20"/>
                <w:szCs w:val="20"/>
              </w:rPr>
              <w:t>1,22</w:t>
            </w:r>
          </w:p>
        </w:tc>
        <w:tc>
          <w:tcPr>
            <w:tcW w:w="303" w:type="pct"/>
            <w:shd w:val="clear" w:color="auto" w:fill="auto"/>
            <w:noWrap/>
            <w:vAlign w:val="center"/>
          </w:tcPr>
          <w:p w14:paraId="19A44BDF" w14:textId="6FCBD35B" w:rsidR="009452F2" w:rsidRPr="00935EA4" w:rsidRDefault="009452F2" w:rsidP="009452F2">
            <w:pPr>
              <w:widowControl/>
              <w:autoSpaceDE/>
              <w:autoSpaceDN/>
              <w:jc w:val="center"/>
              <w:rPr>
                <w:color w:val="000000"/>
                <w:sz w:val="20"/>
                <w:szCs w:val="20"/>
                <w:lang w:bidi="ar-SA"/>
              </w:rPr>
            </w:pPr>
            <w:r w:rsidRPr="00935EA4">
              <w:rPr>
                <w:color w:val="000000"/>
                <w:sz w:val="20"/>
                <w:szCs w:val="20"/>
              </w:rPr>
              <w:t>1,23</w:t>
            </w:r>
          </w:p>
        </w:tc>
      </w:tr>
    </w:tbl>
    <w:p w14:paraId="2FABF4FE" w14:textId="77777777" w:rsidR="00F62D0F" w:rsidRPr="00935EA4" w:rsidRDefault="00F62D0F" w:rsidP="00BB0AA8">
      <w:pPr>
        <w:pStyle w:val="af6"/>
      </w:pPr>
    </w:p>
    <w:p w14:paraId="791C5893" w14:textId="77777777" w:rsidR="00F62D0F" w:rsidRPr="00935EA4" w:rsidRDefault="00F62D0F">
      <w:pPr>
        <w:rPr>
          <w:b/>
          <w:iCs/>
          <w:sz w:val="24"/>
          <w:szCs w:val="24"/>
        </w:rPr>
      </w:pPr>
      <w:r w:rsidRPr="00935EA4">
        <w:br w:type="page"/>
      </w:r>
    </w:p>
    <w:p w14:paraId="6E80BBF5" w14:textId="67F8DDD2" w:rsidR="00BB0AA8" w:rsidRPr="00935EA4" w:rsidRDefault="00BB0AA8" w:rsidP="00BB0AA8">
      <w:pPr>
        <w:pStyle w:val="af6"/>
      </w:pPr>
      <w:r w:rsidRPr="00935EA4">
        <w:lastRenderedPageBreak/>
        <w:t xml:space="preserve">Таблица </w:t>
      </w:r>
      <w:r w:rsidR="00375AE3" w:rsidRPr="00935EA4">
        <w:t>10.1.5.</w:t>
      </w:r>
      <w:r w:rsidR="00F62D0F" w:rsidRPr="00935EA4">
        <w:t xml:space="preserve"> </w:t>
      </w:r>
      <w:r w:rsidRPr="00935EA4">
        <w:t>Топливный баланс котельной №</w:t>
      </w:r>
      <w:r w:rsidR="00862798" w:rsidRPr="00935EA4">
        <w:t>55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1249"/>
        <w:gridCol w:w="1127"/>
        <w:gridCol w:w="964"/>
        <w:gridCol w:w="964"/>
        <w:gridCol w:w="967"/>
        <w:gridCol w:w="967"/>
        <w:gridCol w:w="967"/>
        <w:gridCol w:w="967"/>
        <w:gridCol w:w="967"/>
        <w:gridCol w:w="967"/>
        <w:gridCol w:w="967"/>
        <w:gridCol w:w="967"/>
        <w:gridCol w:w="951"/>
      </w:tblGrid>
      <w:tr w:rsidR="009452F2" w:rsidRPr="00935EA4" w14:paraId="5E3421F2" w14:textId="77777777" w:rsidTr="009452F2">
        <w:trPr>
          <w:trHeight w:val="498"/>
        </w:trPr>
        <w:tc>
          <w:tcPr>
            <w:tcW w:w="862" w:type="pct"/>
            <w:shd w:val="clear" w:color="auto" w:fill="auto"/>
            <w:vAlign w:val="center"/>
            <w:hideMark/>
          </w:tcPr>
          <w:p w14:paraId="23AE6529" w14:textId="77777777"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показателя</w:t>
            </w:r>
          </w:p>
        </w:tc>
        <w:tc>
          <w:tcPr>
            <w:tcW w:w="398" w:type="pct"/>
            <w:shd w:val="clear" w:color="auto" w:fill="auto"/>
            <w:vAlign w:val="center"/>
            <w:hideMark/>
          </w:tcPr>
          <w:p w14:paraId="746B9535" w14:textId="77777777"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lang w:bidi="ar-SA"/>
              </w:rPr>
              <w:t>Ед. измерения</w:t>
            </w:r>
          </w:p>
        </w:tc>
        <w:tc>
          <w:tcPr>
            <w:tcW w:w="359" w:type="pct"/>
            <w:shd w:val="clear" w:color="auto" w:fill="auto"/>
            <w:vAlign w:val="center"/>
            <w:hideMark/>
          </w:tcPr>
          <w:p w14:paraId="0B04E631" w14:textId="57A0969E"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2022</w:t>
            </w:r>
          </w:p>
        </w:tc>
        <w:tc>
          <w:tcPr>
            <w:tcW w:w="307" w:type="pct"/>
            <w:shd w:val="clear" w:color="auto" w:fill="auto"/>
            <w:vAlign w:val="center"/>
            <w:hideMark/>
          </w:tcPr>
          <w:p w14:paraId="55FFA27E" w14:textId="29192842"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2023</w:t>
            </w:r>
          </w:p>
        </w:tc>
        <w:tc>
          <w:tcPr>
            <w:tcW w:w="307" w:type="pct"/>
            <w:shd w:val="clear" w:color="auto" w:fill="auto"/>
            <w:vAlign w:val="center"/>
            <w:hideMark/>
          </w:tcPr>
          <w:p w14:paraId="4B099A8F" w14:textId="7CFF8B8F"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2024</w:t>
            </w:r>
          </w:p>
        </w:tc>
        <w:tc>
          <w:tcPr>
            <w:tcW w:w="308" w:type="pct"/>
            <w:shd w:val="clear" w:color="auto" w:fill="auto"/>
            <w:vAlign w:val="center"/>
            <w:hideMark/>
          </w:tcPr>
          <w:p w14:paraId="4A7B312C" w14:textId="141DBA82"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2025</w:t>
            </w:r>
          </w:p>
        </w:tc>
        <w:tc>
          <w:tcPr>
            <w:tcW w:w="308" w:type="pct"/>
            <w:shd w:val="clear" w:color="auto" w:fill="auto"/>
            <w:vAlign w:val="center"/>
            <w:hideMark/>
          </w:tcPr>
          <w:p w14:paraId="731A3AED" w14:textId="440FE020"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2026</w:t>
            </w:r>
          </w:p>
        </w:tc>
        <w:tc>
          <w:tcPr>
            <w:tcW w:w="308" w:type="pct"/>
            <w:shd w:val="clear" w:color="auto" w:fill="auto"/>
            <w:vAlign w:val="center"/>
            <w:hideMark/>
          </w:tcPr>
          <w:p w14:paraId="50537D0C" w14:textId="59B9A26F"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2027</w:t>
            </w:r>
          </w:p>
        </w:tc>
        <w:tc>
          <w:tcPr>
            <w:tcW w:w="308" w:type="pct"/>
            <w:shd w:val="clear" w:color="auto" w:fill="auto"/>
            <w:vAlign w:val="center"/>
            <w:hideMark/>
          </w:tcPr>
          <w:p w14:paraId="2DF12561" w14:textId="33715096"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2028</w:t>
            </w:r>
          </w:p>
        </w:tc>
        <w:tc>
          <w:tcPr>
            <w:tcW w:w="308" w:type="pct"/>
            <w:shd w:val="clear" w:color="auto" w:fill="auto"/>
            <w:vAlign w:val="center"/>
            <w:hideMark/>
          </w:tcPr>
          <w:p w14:paraId="1733C2EC" w14:textId="6DF3CAA4"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2029</w:t>
            </w:r>
          </w:p>
        </w:tc>
        <w:tc>
          <w:tcPr>
            <w:tcW w:w="308" w:type="pct"/>
            <w:shd w:val="clear" w:color="auto" w:fill="auto"/>
            <w:vAlign w:val="center"/>
            <w:hideMark/>
          </w:tcPr>
          <w:p w14:paraId="37C9928E" w14:textId="0E187A7B"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2030</w:t>
            </w:r>
          </w:p>
        </w:tc>
        <w:tc>
          <w:tcPr>
            <w:tcW w:w="308" w:type="pct"/>
            <w:shd w:val="clear" w:color="auto" w:fill="auto"/>
            <w:vAlign w:val="center"/>
            <w:hideMark/>
          </w:tcPr>
          <w:p w14:paraId="4B081B9D" w14:textId="3F47A897"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2031</w:t>
            </w:r>
          </w:p>
        </w:tc>
        <w:tc>
          <w:tcPr>
            <w:tcW w:w="308" w:type="pct"/>
            <w:shd w:val="clear" w:color="auto" w:fill="auto"/>
            <w:vAlign w:val="center"/>
            <w:hideMark/>
          </w:tcPr>
          <w:p w14:paraId="1118418F" w14:textId="29C51496"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2032</w:t>
            </w:r>
          </w:p>
        </w:tc>
        <w:tc>
          <w:tcPr>
            <w:tcW w:w="303" w:type="pct"/>
            <w:shd w:val="clear" w:color="auto" w:fill="auto"/>
            <w:vAlign w:val="center"/>
            <w:hideMark/>
          </w:tcPr>
          <w:p w14:paraId="6A97D786" w14:textId="6C2CEEF4" w:rsidR="009452F2" w:rsidRPr="00935EA4" w:rsidRDefault="009452F2" w:rsidP="00FF03AE">
            <w:pPr>
              <w:widowControl/>
              <w:autoSpaceDE/>
              <w:autoSpaceDN/>
              <w:jc w:val="center"/>
              <w:rPr>
                <w:b/>
                <w:bCs/>
                <w:color w:val="000000"/>
                <w:sz w:val="20"/>
                <w:szCs w:val="20"/>
                <w:lang w:bidi="ar-SA"/>
              </w:rPr>
            </w:pPr>
            <w:r w:rsidRPr="00935EA4">
              <w:rPr>
                <w:b/>
                <w:bCs/>
                <w:color w:val="000000"/>
                <w:sz w:val="20"/>
                <w:szCs w:val="20"/>
              </w:rPr>
              <w:t>2033-2035</w:t>
            </w:r>
          </w:p>
        </w:tc>
      </w:tr>
      <w:tr w:rsidR="00D80604" w:rsidRPr="00935EA4" w14:paraId="46A9086A" w14:textId="77777777" w:rsidTr="00D80604">
        <w:trPr>
          <w:trHeight w:val="20"/>
        </w:trPr>
        <w:tc>
          <w:tcPr>
            <w:tcW w:w="862" w:type="pct"/>
            <w:shd w:val="clear" w:color="auto" w:fill="auto"/>
            <w:vAlign w:val="center"/>
          </w:tcPr>
          <w:p w14:paraId="77F17F71" w14:textId="3C8AC8D1" w:rsidR="00D80604" w:rsidRPr="00935EA4" w:rsidRDefault="00D80604" w:rsidP="00D80604">
            <w:pPr>
              <w:widowControl/>
              <w:autoSpaceDE/>
              <w:autoSpaceDN/>
              <w:jc w:val="center"/>
              <w:rPr>
                <w:b/>
                <w:bCs/>
                <w:color w:val="000000"/>
                <w:sz w:val="20"/>
                <w:szCs w:val="20"/>
                <w:lang w:bidi="ar-SA"/>
              </w:rPr>
            </w:pPr>
            <w:r w:rsidRPr="00935EA4">
              <w:rPr>
                <w:color w:val="000000"/>
                <w:sz w:val="20"/>
                <w:szCs w:val="20"/>
                <w:lang w:bidi="ar-SA"/>
              </w:rPr>
              <w:t>Нагрузка источника</w:t>
            </w:r>
          </w:p>
        </w:tc>
        <w:tc>
          <w:tcPr>
            <w:tcW w:w="398" w:type="pct"/>
            <w:shd w:val="clear" w:color="auto" w:fill="auto"/>
            <w:vAlign w:val="center"/>
          </w:tcPr>
          <w:p w14:paraId="06B306F1" w14:textId="3346C4C8" w:rsidR="00D80604" w:rsidRPr="00935EA4" w:rsidRDefault="00D80604" w:rsidP="00D80604">
            <w:pPr>
              <w:widowControl/>
              <w:autoSpaceDE/>
              <w:autoSpaceDN/>
              <w:jc w:val="center"/>
              <w:rPr>
                <w:b/>
                <w:bCs/>
                <w:color w:val="000000"/>
                <w:sz w:val="20"/>
                <w:szCs w:val="20"/>
                <w:lang w:bidi="ar-SA"/>
              </w:rPr>
            </w:pPr>
            <w:r w:rsidRPr="00935EA4">
              <w:rPr>
                <w:color w:val="000000"/>
                <w:sz w:val="20"/>
                <w:szCs w:val="20"/>
                <w:lang w:bidi="ar-SA"/>
              </w:rPr>
              <w:t>Гкал/ч</w:t>
            </w:r>
          </w:p>
        </w:tc>
        <w:tc>
          <w:tcPr>
            <w:tcW w:w="359" w:type="pct"/>
            <w:shd w:val="clear" w:color="auto" w:fill="auto"/>
            <w:vAlign w:val="center"/>
          </w:tcPr>
          <w:p w14:paraId="24DE696C" w14:textId="1F096905"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7" w:type="pct"/>
            <w:shd w:val="clear" w:color="auto" w:fill="auto"/>
            <w:vAlign w:val="center"/>
          </w:tcPr>
          <w:p w14:paraId="037F1042" w14:textId="199B7CE4"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7" w:type="pct"/>
            <w:shd w:val="clear" w:color="auto" w:fill="auto"/>
            <w:vAlign w:val="center"/>
          </w:tcPr>
          <w:p w14:paraId="3C9F540C" w14:textId="5A239EF6"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8" w:type="pct"/>
            <w:shd w:val="clear" w:color="auto" w:fill="auto"/>
            <w:vAlign w:val="center"/>
          </w:tcPr>
          <w:p w14:paraId="4768204F" w14:textId="5585D6E7"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8" w:type="pct"/>
            <w:shd w:val="clear" w:color="auto" w:fill="auto"/>
            <w:vAlign w:val="center"/>
          </w:tcPr>
          <w:p w14:paraId="00AC4946" w14:textId="25D4A8C5"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8" w:type="pct"/>
            <w:shd w:val="clear" w:color="auto" w:fill="auto"/>
            <w:vAlign w:val="center"/>
          </w:tcPr>
          <w:p w14:paraId="6C83BC59" w14:textId="4F9512B6"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8" w:type="pct"/>
            <w:shd w:val="clear" w:color="auto" w:fill="auto"/>
            <w:vAlign w:val="center"/>
          </w:tcPr>
          <w:p w14:paraId="14DD8BD6" w14:textId="66DEE039"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8" w:type="pct"/>
            <w:shd w:val="clear" w:color="auto" w:fill="auto"/>
            <w:vAlign w:val="center"/>
          </w:tcPr>
          <w:p w14:paraId="124A462B" w14:textId="13CE8A7A"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8" w:type="pct"/>
            <w:shd w:val="clear" w:color="auto" w:fill="auto"/>
            <w:vAlign w:val="center"/>
          </w:tcPr>
          <w:p w14:paraId="4672A6A7" w14:textId="0E396718"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8" w:type="pct"/>
            <w:shd w:val="clear" w:color="auto" w:fill="auto"/>
            <w:vAlign w:val="center"/>
          </w:tcPr>
          <w:p w14:paraId="37703600" w14:textId="41EBB93F"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8" w:type="pct"/>
            <w:shd w:val="clear" w:color="auto" w:fill="auto"/>
            <w:vAlign w:val="center"/>
          </w:tcPr>
          <w:p w14:paraId="66D475F7" w14:textId="14147B28"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c>
          <w:tcPr>
            <w:tcW w:w="303" w:type="pct"/>
            <w:shd w:val="clear" w:color="auto" w:fill="auto"/>
            <w:vAlign w:val="center"/>
          </w:tcPr>
          <w:p w14:paraId="7FBE6802" w14:textId="6001D191" w:rsidR="00D80604" w:rsidRPr="00935EA4" w:rsidRDefault="00D80604" w:rsidP="00D80604">
            <w:pPr>
              <w:widowControl/>
              <w:autoSpaceDE/>
              <w:autoSpaceDN/>
              <w:jc w:val="center"/>
              <w:rPr>
                <w:b/>
                <w:bCs/>
                <w:color w:val="000000"/>
                <w:sz w:val="20"/>
                <w:szCs w:val="20"/>
                <w:lang w:bidi="ar-SA"/>
              </w:rPr>
            </w:pPr>
            <w:r>
              <w:rPr>
                <w:color w:val="000000"/>
                <w:sz w:val="20"/>
                <w:szCs w:val="20"/>
              </w:rPr>
              <w:t>0,27</w:t>
            </w:r>
          </w:p>
        </w:tc>
      </w:tr>
      <w:tr w:rsidR="00D80604" w:rsidRPr="00935EA4" w14:paraId="03C87EC2" w14:textId="77777777" w:rsidTr="00D80604">
        <w:trPr>
          <w:trHeight w:val="20"/>
        </w:trPr>
        <w:tc>
          <w:tcPr>
            <w:tcW w:w="862" w:type="pct"/>
            <w:shd w:val="clear" w:color="auto" w:fill="auto"/>
            <w:vAlign w:val="center"/>
            <w:hideMark/>
          </w:tcPr>
          <w:p w14:paraId="11071AD5"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Подключенная нагрузка отопления</w:t>
            </w:r>
          </w:p>
        </w:tc>
        <w:tc>
          <w:tcPr>
            <w:tcW w:w="398" w:type="pct"/>
            <w:shd w:val="clear" w:color="auto" w:fill="auto"/>
            <w:vAlign w:val="center"/>
            <w:hideMark/>
          </w:tcPr>
          <w:p w14:paraId="589D0FA8"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Гкал/ч</w:t>
            </w:r>
          </w:p>
        </w:tc>
        <w:tc>
          <w:tcPr>
            <w:tcW w:w="359" w:type="pct"/>
            <w:shd w:val="clear" w:color="auto" w:fill="auto"/>
            <w:noWrap/>
            <w:vAlign w:val="center"/>
          </w:tcPr>
          <w:p w14:paraId="5496D992" w14:textId="45253FCA"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7" w:type="pct"/>
            <w:shd w:val="clear" w:color="auto" w:fill="auto"/>
            <w:noWrap/>
            <w:vAlign w:val="center"/>
          </w:tcPr>
          <w:p w14:paraId="3A25A4A2" w14:textId="2DA4B927"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7" w:type="pct"/>
            <w:shd w:val="clear" w:color="auto" w:fill="auto"/>
            <w:noWrap/>
            <w:vAlign w:val="center"/>
          </w:tcPr>
          <w:p w14:paraId="5129B896" w14:textId="2F849C8A"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8" w:type="pct"/>
            <w:shd w:val="clear" w:color="auto" w:fill="auto"/>
            <w:noWrap/>
            <w:vAlign w:val="center"/>
          </w:tcPr>
          <w:p w14:paraId="489B353F" w14:textId="0A0DF0A2"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8" w:type="pct"/>
            <w:shd w:val="clear" w:color="auto" w:fill="auto"/>
            <w:noWrap/>
            <w:vAlign w:val="center"/>
          </w:tcPr>
          <w:p w14:paraId="05569B2A" w14:textId="35079BB4"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8" w:type="pct"/>
            <w:shd w:val="clear" w:color="auto" w:fill="auto"/>
            <w:noWrap/>
            <w:vAlign w:val="center"/>
          </w:tcPr>
          <w:p w14:paraId="668B5599" w14:textId="4707C5F3"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8" w:type="pct"/>
            <w:shd w:val="clear" w:color="auto" w:fill="auto"/>
            <w:noWrap/>
            <w:vAlign w:val="center"/>
          </w:tcPr>
          <w:p w14:paraId="0A5FC965" w14:textId="4A9F1A4B"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8" w:type="pct"/>
            <w:shd w:val="clear" w:color="auto" w:fill="auto"/>
            <w:noWrap/>
            <w:vAlign w:val="center"/>
          </w:tcPr>
          <w:p w14:paraId="17BDD001" w14:textId="775839AE"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8" w:type="pct"/>
            <w:shd w:val="clear" w:color="auto" w:fill="auto"/>
            <w:noWrap/>
            <w:vAlign w:val="center"/>
          </w:tcPr>
          <w:p w14:paraId="67E1858F" w14:textId="231B5504"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8" w:type="pct"/>
            <w:shd w:val="clear" w:color="auto" w:fill="auto"/>
            <w:noWrap/>
            <w:vAlign w:val="center"/>
          </w:tcPr>
          <w:p w14:paraId="51CDBEED" w14:textId="1266EAEB"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8" w:type="pct"/>
            <w:shd w:val="clear" w:color="auto" w:fill="auto"/>
            <w:noWrap/>
            <w:vAlign w:val="center"/>
          </w:tcPr>
          <w:p w14:paraId="5D226D3A" w14:textId="1EC3D145" w:rsidR="00D80604" w:rsidRPr="00935EA4" w:rsidRDefault="00D80604" w:rsidP="00D80604">
            <w:pPr>
              <w:widowControl/>
              <w:autoSpaceDE/>
              <w:autoSpaceDN/>
              <w:jc w:val="center"/>
              <w:rPr>
                <w:color w:val="000000"/>
                <w:sz w:val="20"/>
                <w:szCs w:val="20"/>
                <w:lang w:bidi="ar-SA"/>
              </w:rPr>
            </w:pPr>
            <w:r>
              <w:rPr>
                <w:color w:val="000000"/>
                <w:sz w:val="20"/>
                <w:szCs w:val="20"/>
              </w:rPr>
              <w:t>0,27</w:t>
            </w:r>
          </w:p>
        </w:tc>
        <w:tc>
          <w:tcPr>
            <w:tcW w:w="303" w:type="pct"/>
            <w:shd w:val="clear" w:color="auto" w:fill="auto"/>
            <w:noWrap/>
            <w:vAlign w:val="center"/>
          </w:tcPr>
          <w:p w14:paraId="0CC52FD4" w14:textId="0838E7F4" w:rsidR="00D80604" w:rsidRPr="00935EA4" w:rsidRDefault="00D80604" w:rsidP="00D80604">
            <w:pPr>
              <w:widowControl/>
              <w:autoSpaceDE/>
              <w:autoSpaceDN/>
              <w:jc w:val="center"/>
              <w:rPr>
                <w:color w:val="000000"/>
                <w:sz w:val="20"/>
                <w:szCs w:val="20"/>
                <w:lang w:bidi="ar-SA"/>
              </w:rPr>
            </w:pPr>
            <w:r>
              <w:rPr>
                <w:color w:val="000000"/>
                <w:sz w:val="20"/>
                <w:szCs w:val="20"/>
              </w:rPr>
              <w:t>0,27</w:t>
            </w:r>
          </w:p>
        </w:tc>
      </w:tr>
      <w:tr w:rsidR="00D80604" w:rsidRPr="00935EA4" w14:paraId="237AE42C" w14:textId="77777777" w:rsidTr="00D80604">
        <w:trPr>
          <w:trHeight w:val="20"/>
        </w:trPr>
        <w:tc>
          <w:tcPr>
            <w:tcW w:w="862" w:type="pct"/>
            <w:shd w:val="clear" w:color="auto" w:fill="auto"/>
            <w:vAlign w:val="center"/>
            <w:hideMark/>
          </w:tcPr>
          <w:p w14:paraId="3DB3886E"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Нагрузка ГВС</w:t>
            </w:r>
          </w:p>
        </w:tc>
        <w:tc>
          <w:tcPr>
            <w:tcW w:w="398" w:type="pct"/>
            <w:shd w:val="clear" w:color="auto" w:fill="auto"/>
            <w:vAlign w:val="center"/>
            <w:hideMark/>
          </w:tcPr>
          <w:p w14:paraId="2B85C764"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Гкал/ч</w:t>
            </w:r>
          </w:p>
        </w:tc>
        <w:tc>
          <w:tcPr>
            <w:tcW w:w="359" w:type="pct"/>
            <w:shd w:val="clear" w:color="auto" w:fill="auto"/>
            <w:noWrap/>
            <w:vAlign w:val="center"/>
          </w:tcPr>
          <w:p w14:paraId="7F1EDDD5" w14:textId="1C83C0DB"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7" w:type="pct"/>
            <w:shd w:val="clear" w:color="auto" w:fill="auto"/>
            <w:noWrap/>
            <w:vAlign w:val="center"/>
          </w:tcPr>
          <w:p w14:paraId="5E31328E" w14:textId="28BD2B72"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7" w:type="pct"/>
            <w:shd w:val="clear" w:color="auto" w:fill="auto"/>
            <w:noWrap/>
            <w:vAlign w:val="center"/>
          </w:tcPr>
          <w:p w14:paraId="206D6D4B" w14:textId="1F0418D1"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2106ABD1" w14:textId="4BFD5C1F"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17FA350A" w14:textId="665DFC40"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74D17860" w14:textId="10B9CBAA"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23040079" w14:textId="65F3F95C"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6B92F6B3" w14:textId="5FCE9528"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000F1B94" w14:textId="29B54F74"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5EA1BBA1" w14:textId="7DBAA38F"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7DA7F889" w14:textId="314B209B"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3" w:type="pct"/>
            <w:shd w:val="clear" w:color="auto" w:fill="auto"/>
            <w:noWrap/>
            <w:vAlign w:val="center"/>
          </w:tcPr>
          <w:p w14:paraId="2FF6A093" w14:textId="5C2C6E33" w:rsidR="00D80604" w:rsidRPr="00935EA4" w:rsidRDefault="00D80604" w:rsidP="00D80604">
            <w:pPr>
              <w:widowControl/>
              <w:autoSpaceDE/>
              <w:autoSpaceDN/>
              <w:jc w:val="center"/>
              <w:rPr>
                <w:color w:val="000000"/>
                <w:sz w:val="20"/>
                <w:szCs w:val="20"/>
                <w:lang w:bidi="ar-SA"/>
              </w:rPr>
            </w:pPr>
            <w:r>
              <w:rPr>
                <w:color w:val="000000"/>
                <w:sz w:val="20"/>
                <w:szCs w:val="20"/>
              </w:rPr>
              <w:t>0,00</w:t>
            </w:r>
          </w:p>
        </w:tc>
      </w:tr>
      <w:tr w:rsidR="00D80604" w:rsidRPr="00935EA4" w14:paraId="6D549E92" w14:textId="77777777" w:rsidTr="00D80604">
        <w:trPr>
          <w:trHeight w:val="20"/>
        </w:trPr>
        <w:tc>
          <w:tcPr>
            <w:tcW w:w="862" w:type="pct"/>
            <w:shd w:val="clear" w:color="auto" w:fill="auto"/>
            <w:vAlign w:val="center"/>
            <w:hideMark/>
          </w:tcPr>
          <w:p w14:paraId="664D6325"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Удельный расход топлива на выработку тепловой энергии</w:t>
            </w:r>
          </w:p>
        </w:tc>
        <w:tc>
          <w:tcPr>
            <w:tcW w:w="398" w:type="pct"/>
            <w:shd w:val="clear" w:color="auto" w:fill="auto"/>
            <w:vAlign w:val="center"/>
            <w:hideMark/>
          </w:tcPr>
          <w:p w14:paraId="41E180C5"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кг у.т./Гкал</w:t>
            </w:r>
          </w:p>
        </w:tc>
        <w:tc>
          <w:tcPr>
            <w:tcW w:w="359" w:type="pct"/>
            <w:shd w:val="clear" w:color="auto" w:fill="auto"/>
            <w:noWrap/>
            <w:vAlign w:val="center"/>
          </w:tcPr>
          <w:p w14:paraId="7A929A28" w14:textId="3DA625CD" w:rsidR="00D80604" w:rsidRPr="00935EA4" w:rsidRDefault="00D80604" w:rsidP="00D80604">
            <w:pPr>
              <w:widowControl/>
              <w:autoSpaceDE/>
              <w:autoSpaceDN/>
              <w:jc w:val="center"/>
              <w:rPr>
                <w:color w:val="000000"/>
                <w:sz w:val="20"/>
                <w:szCs w:val="20"/>
                <w:lang w:bidi="ar-SA"/>
              </w:rPr>
            </w:pPr>
            <w:r>
              <w:rPr>
                <w:color w:val="000000"/>
                <w:sz w:val="20"/>
                <w:szCs w:val="20"/>
              </w:rPr>
              <w:t>240,00</w:t>
            </w:r>
          </w:p>
        </w:tc>
        <w:tc>
          <w:tcPr>
            <w:tcW w:w="307" w:type="pct"/>
            <w:shd w:val="clear" w:color="auto" w:fill="auto"/>
            <w:noWrap/>
            <w:vAlign w:val="center"/>
          </w:tcPr>
          <w:p w14:paraId="6530DBC1" w14:textId="19F30D0D" w:rsidR="00D80604" w:rsidRPr="00935EA4" w:rsidRDefault="00D80604" w:rsidP="00D80604">
            <w:pPr>
              <w:widowControl/>
              <w:autoSpaceDE/>
              <w:autoSpaceDN/>
              <w:jc w:val="center"/>
              <w:rPr>
                <w:color w:val="000000"/>
                <w:sz w:val="20"/>
                <w:szCs w:val="20"/>
                <w:lang w:bidi="ar-SA"/>
              </w:rPr>
            </w:pPr>
            <w:r>
              <w:rPr>
                <w:color w:val="000000"/>
                <w:sz w:val="20"/>
                <w:szCs w:val="20"/>
              </w:rPr>
              <w:t>240,00</w:t>
            </w:r>
          </w:p>
        </w:tc>
        <w:tc>
          <w:tcPr>
            <w:tcW w:w="307" w:type="pct"/>
            <w:shd w:val="clear" w:color="auto" w:fill="auto"/>
            <w:noWrap/>
            <w:vAlign w:val="center"/>
          </w:tcPr>
          <w:p w14:paraId="1E6B692F" w14:textId="232D8E86"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c>
          <w:tcPr>
            <w:tcW w:w="308" w:type="pct"/>
            <w:shd w:val="clear" w:color="auto" w:fill="auto"/>
            <w:noWrap/>
            <w:vAlign w:val="center"/>
          </w:tcPr>
          <w:p w14:paraId="19AF0366" w14:textId="095F5283"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c>
          <w:tcPr>
            <w:tcW w:w="308" w:type="pct"/>
            <w:shd w:val="clear" w:color="auto" w:fill="auto"/>
            <w:noWrap/>
            <w:vAlign w:val="center"/>
          </w:tcPr>
          <w:p w14:paraId="6A2212EE" w14:textId="2DC1CA59"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c>
          <w:tcPr>
            <w:tcW w:w="308" w:type="pct"/>
            <w:shd w:val="clear" w:color="auto" w:fill="auto"/>
            <w:noWrap/>
            <w:vAlign w:val="center"/>
          </w:tcPr>
          <w:p w14:paraId="383D1B1D" w14:textId="07F5A238"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c>
          <w:tcPr>
            <w:tcW w:w="308" w:type="pct"/>
            <w:shd w:val="clear" w:color="auto" w:fill="auto"/>
            <w:noWrap/>
            <w:vAlign w:val="center"/>
          </w:tcPr>
          <w:p w14:paraId="1B45FB88" w14:textId="07C76D35"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c>
          <w:tcPr>
            <w:tcW w:w="308" w:type="pct"/>
            <w:shd w:val="clear" w:color="auto" w:fill="auto"/>
            <w:noWrap/>
            <w:vAlign w:val="center"/>
          </w:tcPr>
          <w:p w14:paraId="66CF5BA2" w14:textId="2EBFE192"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c>
          <w:tcPr>
            <w:tcW w:w="308" w:type="pct"/>
            <w:shd w:val="clear" w:color="auto" w:fill="auto"/>
            <w:noWrap/>
            <w:vAlign w:val="center"/>
          </w:tcPr>
          <w:p w14:paraId="3BFB3DC7" w14:textId="569DB8EA"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c>
          <w:tcPr>
            <w:tcW w:w="308" w:type="pct"/>
            <w:shd w:val="clear" w:color="auto" w:fill="auto"/>
            <w:noWrap/>
            <w:vAlign w:val="center"/>
          </w:tcPr>
          <w:p w14:paraId="307DD2A9" w14:textId="567428AC"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c>
          <w:tcPr>
            <w:tcW w:w="308" w:type="pct"/>
            <w:shd w:val="clear" w:color="auto" w:fill="auto"/>
            <w:noWrap/>
            <w:vAlign w:val="center"/>
          </w:tcPr>
          <w:p w14:paraId="66076F4A" w14:textId="2E12D009"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c>
          <w:tcPr>
            <w:tcW w:w="303" w:type="pct"/>
            <w:shd w:val="clear" w:color="auto" w:fill="auto"/>
            <w:noWrap/>
            <w:vAlign w:val="center"/>
          </w:tcPr>
          <w:p w14:paraId="4645582D" w14:textId="4635D37D" w:rsidR="00D80604" w:rsidRPr="00935EA4" w:rsidRDefault="00D80604" w:rsidP="00D80604">
            <w:pPr>
              <w:widowControl/>
              <w:autoSpaceDE/>
              <w:autoSpaceDN/>
              <w:jc w:val="center"/>
              <w:rPr>
                <w:color w:val="000000"/>
                <w:sz w:val="20"/>
                <w:szCs w:val="20"/>
                <w:lang w:bidi="ar-SA"/>
              </w:rPr>
            </w:pPr>
            <w:r>
              <w:rPr>
                <w:color w:val="000000"/>
                <w:sz w:val="20"/>
                <w:szCs w:val="20"/>
              </w:rPr>
              <w:t>154,00</w:t>
            </w:r>
          </w:p>
        </w:tc>
      </w:tr>
      <w:tr w:rsidR="00D80604" w:rsidRPr="00935EA4" w14:paraId="1CFE1E63" w14:textId="77777777" w:rsidTr="00D80604">
        <w:trPr>
          <w:trHeight w:val="20"/>
        </w:trPr>
        <w:tc>
          <w:tcPr>
            <w:tcW w:w="862" w:type="pct"/>
            <w:shd w:val="clear" w:color="auto" w:fill="auto"/>
            <w:vAlign w:val="center"/>
            <w:hideMark/>
          </w:tcPr>
          <w:p w14:paraId="62543A47"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w:t>
            </w:r>
          </w:p>
        </w:tc>
        <w:tc>
          <w:tcPr>
            <w:tcW w:w="398" w:type="pct"/>
            <w:shd w:val="clear" w:color="auto" w:fill="auto"/>
            <w:vAlign w:val="center"/>
            <w:hideMark/>
          </w:tcPr>
          <w:p w14:paraId="544C9DB8"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tcPr>
          <w:p w14:paraId="5B8FB083" w14:textId="6FF0B255" w:rsidR="00D80604" w:rsidRPr="00935EA4" w:rsidRDefault="00D80604" w:rsidP="00D80604">
            <w:pPr>
              <w:widowControl/>
              <w:autoSpaceDE/>
              <w:autoSpaceDN/>
              <w:jc w:val="center"/>
              <w:rPr>
                <w:color w:val="000000"/>
                <w:sz w:val="20"/>
                <w:szCs w:val="20"/>
                <w:lang w:bidi="ar-SA"/>
              </w:rPr>
            </w:pPr>
            <w:r>
              <w:rPr>
                <w:color w:val="000000"/>
                <w:sz w:val="20"/>
                <w:szCs w:val="20"/>
              </w:rPr>
              <w:t>65,46</w:t>
            </w:r>
          </w:p>
        </w:tc>
        <w:tc>
          <w:tcPr>
            <w:tcW w:w="307" w:type="pct"/>
            <w:shd w:val="clear" w:color="auto" w:fill="auto"/>
            <w:noWrap/>
            <w:vAlign w:val="center"/>
          </w:tcPr>
          <w:p w14:paraId="32737FE3" w14:textId="29F1ACFB" w:rsidR="00D80604" w:rsidRPr="00935EA4" w:rsidRDefault="00D80604" w:rsidP="00D80604">
            <w:pPr>
              <w:widowControl/>
              <w:autoSpaceDE/>
              <w:autoSpaceDN/>
              <w:jc w:val="center"/>
              <w:rPr>
                <w:color w:val="000000"/>
                <w:sz w:val="20"/>
                <w:szCs w:val="20"/>
                <w:lang w:bidi="ar-SA"/>
              </w:rPr>
            </w:pPr>
            <w:r>
              <w:rPr>
                <w:color w:val="000000"/>
                <w:sz w:val="20"/>
                <w:szCs w:val="20"/>
              </w:rPr>
              <w:t>65,46</w:t>
            </w:r>
          </w:p>
        </w:tc>
        <w:tc>
          <w:tcPr>
            <w:tcW w:w="307" w:type="pct"/>
            <w:shd w:val="clear" w:color="auto" w:fill="auto"/>
            <w:noWrap/>
            <w:vAlign w:val="center"/>
          </w:tcPr>
          <w:p w14:paraId="13FDE954" w14:textId="28AC4026" w:rsidR="00D80604" w:rsidRPr="00935EA4" w:rsidRDefault="00D80604" w:rsidP="00D80604">
            <w:pPr>
              <w:widowControl/>
              <w:autoSpaceDE/>
              <w:autoSpaceDN/>
              <w:jc w:val="center"/>
              <w:rPr>
                <w:color w:val="000000"/>
                <w:sz w:val="20"/>
                <w:szCs w:val="20"/>
                <w:lang w:bidi="ar-SA"/>
              </w:rPr>
            </w:pPr>
            <w:r>
              <w:rPr>
                <w:color w:val="000000"/>
                <w:sz w:val="20"/>
                <w:szCs w:val="20"/>
              </w:rPr>
              <w:t>42,00</w:t>
            </w:r>
          </w:p>
        </w:tc>
        <w:tc>
          <w:tcPr>
            <w:tcW w:w="308" w:type="pct"/>
            <w:shd w:val="clear" w:color="auto" w:fill="auto"/>
            <w:noWrap/>
            <w:vAlign w:val="center"/>
          </w:tcPr>
          <w:p w14:paraId="0EED0865" w14:textId="069E88B2" w:rsidR="00D80604" w:rsidRPr="00935EA4" w:rsidRDefault="00D80604" w:rsidP="00D80604">
            <w:pPr>
              <w:widowControl/>
              <w:autoSpaceDE/>
              <w:autoSpaceDN/>
              <w:jc w:val="center"/>
              <w:rPr>
                <w:color w:val="000000"/>
                <w:sz w:val="20"/>
                <w:szCs w:val="20"/>
                <w:lang w:bidi="ar-SA"/>
              </w:rPr>
            </w:pPr>
            <w:r>
              <w:rPr>
                <w:color w:val="000000"/>
                <w:sz w:val="20"/>
                <w:szCs w:val="20"/>
              </w:rPr>
              <w:t>42,00</w:t>
            </w:r>
          </w:p>
        </w:tc>
        <w:tc>
          <w:tcPr>
            <w:tcW w:w="308" w:type="pct"/>
            <w:shd w:val="clear" w:color="auto" w:fill="auto"/>
            <w:noWrap/>
            <w:vAlign w:val="center"/>
          </w:tcPr>
          <w:p w14:paraId="3667CC1B" w14:textId="02F17C3E" w:rsidR="00D80604" w:rsidRPr="00935EA4" w:rsidRDefault="00D80604" w:rsidP="00D80604">
            <w:pPr>
              <w:widowControl/>
              <w:autoSpaceDE/>
              <w:autoSpaceDN/>
              <w:jc w:val="center"/>
              <w:rPr>
                <w:color w:val="000000"/>
                <w:sz w:val="20"/>
                <w:szCs w:val="20"/>
                <w:lang w:bidi="ar-SA"/>
              </w:rPr>
            </w:pPr>
            <w:r>
              <w:rPr>
                <w:color w:val="000000"/>
                <w:sz w:val="20"/>
                <w:szCs w:val="20"/>
              </w:rPr>
              <w:t>42,00</w:t>
            </w:r>
          </w:p>
        </w:tc>
        <w:tc>
          <w:tcPr>
            <w:tcW w:w="308" w:type="pct"/>
            <w:shd w:val="clear" w:color="auto" w:fill="auto"/>
            <w:noWrap/>
            <w:vAlign w:val="center"/>
          </w:tcPr>
          <w:p w14:paraId="470DF13D" w14:textId="4EE7D613" w:rsidR="00D80604" w:rsidRPr="00935EA4" w:rsidRDefault="00D80604" w:rsidP="00D80604">
            <w:pPr>
              <w:widowControl/>
              <w:autoSpaceDE/>
              <w:autoSpaceDN/>
              <w:jc w:val="center"/>
              <w:rPr>
                <w:color w:val="000000"/>
                <w:sz w:val="20"/>
                <w:szCs w:val="20"/>
                <w:lang w:bidi="ar-SA"/>
              </w:rPr>
            </w:pPr>
            <w:r>
              <w:rPr>
                <w:color w:val="000000"/>
                <w:sz w:val="20"/>
                <w:szCs w:val="20"/>
              </w:rPr>
              <w:t>42,00</w:t>
            </w:r>
          </w:p>
        </w:tc>
        <w:tc>
          <w:tcPr>
            <w:tcW w:w="308" w:type="pct"/>
            <w:shd w:val="clear" w:color="auto" w:fill="auto"/>
            <w:noWrap/>
            <w:vAlign w:val="center"/>
          </w:tcPr>
          <w:p w14:paraId="7CEC8B4C" w14:textId="0C3C33F4" w:rsidR="00D80604" w:rsidRPr="00935EA4" w:rsidRDefault="00D80604" w:rsidP="00D80604">
            <w:pPr>
              <w:widowControl/>
              <w:autoSpaceDE/>
              <w:autoSpaceDN/>
              <w:jc w:val="center"/>
              <w:rPr>
                <w:color w:val="000000"/>
                <w:sz w:val="20"/>
                <w:szCs w:val="20"/>
                <w:lang w:bidi="ar-SA"/>
              </w:rPr>
            </w:pPr>
            <w:r>
              <w:rPr>
                <w:color w:val="000000"/>
                <w:sz w:val="20"/>
                <w:szCs w:val="20"/>
              </w:rPr>
              <w:t>42,00</w:t>
            </w:r>
          </w:p>
        </w:tc>
        <w:tc>
          <w:tcPr>
            <w:tcW w:w="308" w:type="pct"/>
            <w:shd w:val="clear" w:color="auto" w:fill="auto"/>
            <w:noWrap/>
            <w:vAlign w:val="center"/>
          </w:tcPr>
          <w:p w14:paraId="19A8D028" w14:textId="6613EE68" w:rsidR="00D80604" w:rsidRPr="00935EA4" w:rsidRDefault="00D80604" w:rsidP="00D80604">
            <w:pPr>
              <w:widowControl/>
              <w:autoSpaceDE/>
              <w:autoSpaceDN/>
              <w:jc w:val="center"/>
              <w:rPr>
                <w:color w:val="000000"/>
                <w:sz w:val="20"/>
                <w:szCs w:val="20"/>
                <w:lang w:bidi="ar-SA"/>
              </w:rPr>
            </w:pPr>
            <w:r>
              <w:rPr>
                <w:color w:val="000000"/>
                <w:sz w:val="20"/>
                <w:szCs w:val="20"/>
              </w:rPr>
              <w:t>42,00</w:t>
            </w:r>
          </w:p>
        </w:tc>
        <w:tc>
          <w:tcPr>
            <w:tcW w:w="308" w:type="pct"/>
            <w:shd w:val="clear" w:color="auto" w:fill="auto"/>
            <w:noWrap/>
            <w:vAlign w:val="center"/>
          </w:tcPr>
          <w:p w14:paraId="7C465795" w14:textId="1B7154E2" w:rsidR="00D80604" w:rsidRPr="00935EA4" w:rsidRDefault="00D80604" w:rsidP="00D80604">
            <w:pPr>
              <w:widowControl/>
              <w:autoSpaceDE/>
              <w:autoSpaceDN/>
              <w:jc w:val="center"/>
              <w:rPr>
                <w:color w:val="000000"/>
                <w:sz w:val="20"/>
                <w:szCs w:val="20"/>
                <w:lang w:bidi="ar-SA"/>
              </w:rPr>
            </w:pPr>
            <w:r>
              <w:rPr>
                <w:color w:val="000000"/>
                <w:sz w:val="20"/>
                <w:szCs w:val="20"/>
              </w:rPr>
              <w:t>42,00</w:t>
            </w:r>
          </w:p>
        </w:tc>
        <w:tc>
          <w:tcPr>
            <w:tcW w:w="308" w:type="pct"/>
            <w:shd w:val="clear" w:color="auto" w:fill="auto"/>
            <w:noWrap/>
            <w:vAlign w:val="center"/>
          </w:tcPr>
          <w:p w14:paraId="319AF327" w14:textId="4B97B223" w:rsidR="00D80604" w:rsidRPr="00935EA4" w:rsidRDefault="00D80604" w:rsidP="00D80604">
            <w:pPr>
              <w:widowControl/>
              <w:autoSpaceDE/>
              <w:autoSpaceDN/>
              <w:jc w:val="center"/>
              <w:rPr>
                <w:color w:val="000000"/>
                <w:sz w:val="20"/>
                <w:szCs w:val="20"/>
                <w:lang w:bidi="ar-SA"/>
              </w:rPr>
            </w:pPr>
            <w:r>
              <w:rPr>
                <w:color w:val="000000"/>
                <w:sz w:val="20"/>
                <w:szCs w:val="20"/>
              </w:rPr>
              <w:t>42,00</w:t>
            </w:r>
          </w:p>
        </w:tc>
        <w:tc>
          <w:tcPr>
            <w:tcW w:w="308" w:type="pct"/>
            <w:shd w:val="clear" w:color="auto" w:fill="auto"/>
            <w:noWrap/>
            <w:vAlign w:val="center"/>
          </w:tcPr>
          <w:p w14:paraId="206EFB1B" w14:textId="49D77015" w:rsidR="00D80604" w:rsidRPr="00935EA4" w:rsidRDefault="00D80604" w:rsidP="00D80604">
            <w:pPr>
              <w:widowControl/>
              <w:autoSpaceDE/>
              <w:autoSpaceDN/>
              <w:jc w:val="center"/>
              <w:rPr>
                <w:color w:val="000000"/>
                <w:sz w:val="20"/>
                <w:szCs w:val="20"/>
                <w:lang w:bidi="ar-SA"/>
              </w:rPr>
            </w:pPr>
            <w:r>
              <w:rPr>
                <w:color w:val="000000"/>
                <w:sz w:val="20"/>
                <w:szCs w:val="20"/>
              </w:rPr>
              <w:t>42,00</w:t>
            </w:r>
          </w:p>
        </w:tc>
        <w:tc>
          <w:tcPr>
            <w:tcW w:w="303" w:type="pct"/>
            <w:shd w:val="clear" w:color="auto" w:fill="auto"/>
            <w:noWrap/>
            <w:vAlign w:val="center"/>
          </w:tcPr>
          <w:p w14:paraId="5CA40FC7" w14:textId="664C2F86" w:rsidR="00D80604" w:rsidRPr="00935EA4" w:rsidRDefault="00D80604" w:rsidP="00D80604">
            <w:pPr>
              <w:widowControl/>
              <w:autoSpaceDE/>
              <w:autoSpaceDN/>
              <w:jc w:val="center"/>
              <w:rPr>
                <w:color w:val="000000"/>
                <w:sz w:val="20"/>
                <w:szCs w:val="20"/>
                <w:lang w:bidi="ar-SA"/>
              </w:rPr>
            </w:pPr>
            <w:r>
              <w:rPr>
                <w:color w:val="000000"/>
                <w:sz w:val="20"/>
                <w:szCs w:val="20"/>
              </w:rPr>
              <w:t>42,00</w:t>
            </w:r>
          </w:p>
        </w:tc>
      </w:tr>
      <w:tr w:rsidR="00D80604" w:rsidRPr="00935EA4" w14:paraId="21B68220" w14:textId="77777777" w:rsidTr="00D80604">
        <w:trPr>
          <w:trHeight w:val="20"/>
        </w:trPr>
        <w:tc>
          <w:tcPr>
            <w:tcW w:w="862" w:type="pct"/>
            <w:shd w:val="clear" w:color="auto" w:fill="auto"/>
            <w:vAlign w:val="center"/>
            <w:hideMark/>
          </w:tcPr>
          <w:p w14:paraId="5BE06E51"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Максимальный часовой расход топлива в летний период</w:t>
            </w:r>
          </w:p>
        </w:tc>
        <w:tc>
          <w:tcPr>
            <w:tcW w:w="398" w:type="pct"/>
            <w:shd w:val="clear" w:color="auto" w:fill="auto"/>
            <w:vAlign w:val="center"/>
            <w:hideMark/>
          </w:tcPr>
          <w:p w14:paraId="4BF4F5A9"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tcPr>
          <w:p w14:paraId="6D49FDC3" w14:textId="7EC07104"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7" w:type="pct"/>
            <w:shd w:val="clear" w:color="auto" w:fill="auto"/>
            <w:noWrap/>
            <w:vAlign w:val="center"/>
          </w:tcPr>
          <w:p w14:paraId="4A99226B" w14:textId="583EB036"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7" w:type="pct"/>
            <w:shd w:val="clear" w:color="auto" w:fill="auto"/>
            <w:noWrap/>
            <w:vAlign w:val="center"/>
          </w:tcPr>
          <w:p w14:paraId="6FCA3105" w14:textId="72204F36"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3AC777F7" w14:textId="78C5B97C"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11520EFB" w14:textId="75B816A7"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14157B45" w14:textId="5A176E73"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1726AF81" w14:textId="0683A14F"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4227AC7F" w14:textId="7FD0109D"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07116CAA" w14:textId="49274CB2"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42827825" w14:textId="7CD2467B"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2247FABC" w14:textId="184D46DF"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3" w:type="pct"/>
            <w:shd w:val="clear" w:color="auto" w:fill="auto"/>
            <w:noWrap/>
            <w:vAlign w:val="center"/>
          </w:tcPr>
          <w:p w14:paraId="3E6AC93A" w14:textId="2EE506A0" w:rsidR="00D80604" w:rsidRPr="00935EA4" w:rsidRDefault="00D80604" w:rsidP="00D80604">
            <w:pPr>
              <w:widowControl/>
              <w:autoSpaceDE/>
              <w:autoSpaceDN/>
              <w:jc w:val="center"/>
              <w:rPr>
                <w:color w:val="000000"/>
                <w:sz w:val="20"/>
                <w:szCs w:val="20"/>
                <w:lang w:bidi="ar-SA"/>
              </w:rPr>
            </w:pPr>
            <w:r>
              <w:rPr>
                <w:color w:val="000000"/>
                <w:sz w:val="20"/>
                <w:szCs w:val="20"/>
              </w:rPr>
              <w:t>0,00</w:t>
            </w:r>
          </w:p>
        </w:tc>
      </w:tr>
      <w:tr w:rsidR="00D80604" w:rsidRPr="00935EA4" w14:paraId="0BB4E7D2" w14:textId="77777777" w:rsidTr="00D80604">
        <w:trPr>
          <w:trHeight w:val="20"/>
        </w:trPr>
        <w:tc>
          <w:tcPr>
            <w:tcW w:w="862" w:type="pct"/>
            <w:shd w:val="clear" w:color="auto" w:fill="auto"/>
            <w:vAlign w:val="center"/>
            <w:hideMark/>
          </w:tcPr>
          <w:p w14:paraId="71AAC71C"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Максимальный часовой расход условного топлива в переходный период</w:t>
            </w:r>
          </w:p>
        </w:tc>
        <w:tc>
          <w:tcPr>
            <w:tcW w:w="398" w:type="pct"/>
            <w:shd w:val="clear" w:color="auto" w:fill="auto"/>
            <w:vAlign w:val="center"/>
            <w:hideMark/>
          </w:tcPr>
          <w:p w14:paraId="3FA573EF"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кг у.т./ч</w:t>
            </w:r>
          </w:p>
        </w:tc>
        <w:tc>
          <w:tcPr>
            <w:tcW w:w="359" w:type="pct"/>
            <w:shd w:val="clear" w:color="auto" w:fill="auto"/>
            <w:noWrap/>
            <w:vAlign w:val="center"/>
          </w:tcPr>
          <w:p w14:paraId="204E9EE6" w14:textId="4FD695E5" w:rsidR="00D80604" w:rsidRPr="00935EA4" w:rsidRDefault="00D80604" w:rsidP="00D80604">
            <w:pPr>
              <w:widowControl/>
              <w:autoSpaceDE/>
              <w:autoSpaceDN/>
              <w:jc w:val="center"/>
              <w:rPr>
                <w:color w:val="000000"/>
                <w:sz w:val="20"/>
                <w:szCs w:val="20"/>
                <w:lang w:bidi="ar-SA"/>
              </w:rPr>
            </w:pPr>
            <w:r>
              <w:rPr>
                <w:color w:val="000000"/>
                <w:sz w:val="20"/>
                <w:szCs w:val="20"/>
              </w:rPr>
              <w:t>17,85</w:t>
            </w:r>
          </w:p>
        </w:tc>
        <w:tc>
          <w:tcPr>
            <w:tcW w:w="307" w:type="pct"/>
            <w:shd w:val="clear" w:color="auto" w:fill="auto"/>
            <w:noWrap/>
            <w:vAlign w:val="center"/>
          </w:tcPr>
          <w:p w14:paraId="03329ED2" w14:textId="416AC7F3" w:rsidR="00D80604" w:rsidRPr="00935EA4" w:rsidRDefault="00D80604" w:rsidP="00D80604">
            <w:pPr>
              <w:widowControl/>
              <w:autoSpaceDE/>
              <w:autoSpaceDN/>
              <w:jc w:val="center"/>
              <w:rPr>
                <w:color w:val="000000"/>
                <w:sz w:val="20"/>
                <w:szCs w:val="20"/>
                <w:lang w:bidi="ar-SA"/>
              </w:rPr>
            </w:pPr>
            <w:r>
              <w:rPr>
                <w:color w:val="000000"/>
                <w:sz w:val="20"/>
                <w:szCs w:val="20"/>
              </w:rPr>
              <w:t>17,85</w:t>
            </w:r>
          </w:p>
        </w:tc>
        <w:tc>
          <w:tcPr>
            <w:tcW w:w="307" w:type="pct"/>
            <w:shd w:val="clear" w:color="auto" w:fill="auto"/>
            <w:noWrap/>
            <w:vAlign w:val="center"/>
          </w:tcPr>
          <w:p w14:paraId="480399C8" w14:textId="7776FC11" w:rsidR="00D80604" w:rsidRPr="00935EA4" w:rsidRDefault="00D80604" w:rsidP="00D80604">
            <w:pPr>
              <w:widowControl/>
              <w:autoSpaceDE/>
              <w:autoSpaceDN/>
              <w:jc w:val="center"/>
              <w:rPr>
                <w:color w:val="000000"/>
                <w:sz w:val="20"/>
                <w:szCs w:val="20"/>
                <w:lang w:bidi="ar-SA"/>
              </w:rPr>
            </w:pPr>
            <w:r>
              <w:rPr>
                <w:color w:val="000000"/>
                <w:sz w:val="20"/>
                <w:szCs w:val="20"/>
              </w:rPr>
              <w:t>11,46</w:t>
            </w:r>
          </w:p>
        </w:tc>
        <w:tc>
          <w:tcPr>
            <w:tcW w:w="308" w:type="pct"/>
            <w:shd w:val="clear" w:color="auto" w:fill="auto"/>
            <w:noWrap/>
            <w:vAlign w:val="center"/>
          </w:tcPr>
          <w:p w14:paraId="4D2F700A" w14:textId="659CA305" w:rsidR="00D80604" w:rsidRPr="00935EA4" w:rsidRDefault="00D80604" w:rsidP="00D80604">
            <w:pPr>
              <w:widowControl/>
              <w:autoSpaceDE/>
              <w:autoSpaceDN/>
              <w:jc w:val="center"/>
              <w:rPr>
                <w:color w:val="000000"/>
                <w:sz w:val="20"/>
                <w:szCs w:val="20"/>
                <w:lang w:bidi="ar-SA"/>
              </w:rPr>
            </w:pPr>
            <w:r>
              <w:rPr>
                <w:color w:val="000000"/>
                <w:sz w:val="20"/>
                <w:szCs w:val="20"/>
              </w:rPr>
              <w:t>11,46</w:t>
            </w:r>
          </w:p>
        </w:tc>
        <w:tc>
          <w:tcPr>
            <w:tcW w:w="308" w:type="pct"/>
            <w:shd w:val="clear" w:color="auto" w:fill="auto"/>
            <w:noWrap/>
            <w:vAlign w:val="center"/>
          </w:tcPr>
          <w:p w14:paraId="2FEA0D12" w14:textId="7FF10E3D" w:rsidR="00D80604" w:rsidRPr="00935EA4" w:rsidRDefault="00D80604" w:rsidP="00D80604">
            <w:pPr>
              <w:widowControl/>
              <w:autoSpaceDE/>
              <w:autoSpaceDN/>
              <w:jc w:val="center"/>
              <w:rPr>
                <w:color w:val="000000"/>
                <w:sz w:val="20"/>
                <w:szCs w:val="20"/>
                <w:lang w:bidi="ar-SA"/>
              </w:rPr>
            </w:pPr>
            <w:r>
              <w:rPr>
                <w:color w:val="000000"/>
                <w:sz w:val="20"/>
                <w:szCs w:val="20"/>
              </w:rPr>
              <w:t>11,46</w:t>
            </w:r>
          </w:p>
        </w:tc>
        <w:tc>
          <w:tcPr>
            <w:tcW w:w="308" w:type="pct"/>
            <w:shd w:val="clear" w:color="auto" w:fill="auto"/>
            <w:noWrap/>
            <w:vAlign w:val="center"/>
          </w:tcPr>
          <w:p w14:paraId="4104326C" w14:textId="193D31C7" w:rsidR="00D80604" w:rsidRPr="00935EA4" w:rsidRDefault="00D80604" w:rsidP="00D80604">
            <w:pPr>
              <w:widowControl/>
              <w:autoSpaceDE/>
              <w:autoSpaceDN/>
              <w:jc w:val="center"/>
              <w:rPr>
                <w:color w:val="000000"/>
                <w:sz w:val="20"/>
                <w:szCs w:val="20"/>
                <w:lang w:bidi="ar-SA"/>
              </w:rPr>
            </w:pPr>
            <w:r>
              <w:rPr>
                <w:color w:val="000000"/>
                <w:sz w:val="20"/>
                <w:szCs w:val="20"/>
              </w:rPr>
              <w:t>11,46</w:t>
            </w:r>
          </w:p>
        </w:tc>
        <w:tc>
          <w:tcPr>
            <w:tcW w:w="308" w:type="pct"/>
            <w:shd w:val="clear" w:color="auto" w:fill="auto"/>
            <w:noWrap/>
            <w:vAlign w:val="center"/>
          </w:tcPr>
          <w:p w14:paraId="590F2CA1" w14:textId="59FA1A0D" w:rsidR="00D80604" w:rsidRPr="00935EA4" w:rsidRDefault="00D80604" w:rsidP="00D80604">
            <w:pPr>
              <w:widowControl/>
              <w:autoSpaceDE/>
              <w:autoSpaceDN/>
              <w:jc w:val="center"/>
              <w:rPr>
                <w:color w:val="000000"/>
                <w:sz w:val="20"/>
                <w:szCs w:val="20"/>
                <w:lang w:bidi="ar-SA"/>
              </w:rPr>
            </w:pPr>
            <w:r>
              <w:rPr>
                <w:color w:val="000000"/>
                <w:sz w:val="20"/>
                <w:szCs w:val="20"/>
              </w:rPr>
              <w:t>11,46</w:t>
            </w:r>
          </w:p>
        </w:tc>
        <w:tc>
          <w:tcPr>
            <w:tcW w:w="308" w:type="pct"/>
            <w:shd w:val="clear" w:color="auto" w:fill="auto"/>
            <w:noWrap/>
            <w:vAlign w:val="center"/>
          </w:tcPr>
          <w:p w14:paraId="362FFCB2" w14:textId="54E1AEE3" w:rsidR="00D80604" w:rsidRPr="00935EA4" w:rsidRDefault="00D80604" w:rsidP="00D80604">
            <w:pPr>
              <w:widowControl/>
              <w:autoSpaceDE/>
              <w:autoSpaceDN/>
              <w:jc w:val="center"/>
              <w:rPr>
                <w:color w:val="000000"/>
                <w:sz w:val="20"/>
                <w:szCs w:val="20"/>
                <w:lang w:bidi="ar-SA"/>
              </w:rPr>
            </w:pPr>
            <w:r>
              <w:rPr>
                <w:color w:val="000000"/>
                <w:sz w:val="20"/>
                <w:szCs w:val="20"/>
              </w:rPr>
              <w:t>11,46</w:t>
            </w:r>
          </w:p>
        </w:tc>
        <w:tc>
          <w:tcPr>
            <w:tcW w:w="308" w:type="pct"/>
            <w:shd w:val="clear" w:color="auto" w:fill="auto"/>
            <w:noWrap/>
            <w:vAlign w:val="center"/>
          </w:tcPr>
          <w:p w14:paraId="69FE1B31" w14:textId="03B251E9" w:rsidR="00D80604" w:rsidRPr="00935EA4" w:rsidRDefault="00D80604" w:rsidP="00D80604">
            <w:pPr>
              <w:widowControl/>
              <w:autoSpaceDE/>
              <w:autoSpaceDN/>
              <w:jc w:val="center"/>
              <w:rPr>
                <w:color w:val="000000"/>
                <w:sz w:val="20"/>
                <w:szCs w:val="20"/>
                <w:lang w:bidi="ar-SA"/>
              </w:rPr>
            </w:pPr>
            <w:r>
              <w:rPr>
                <w:color w:val="000000"/>
                <w:sz w:val="20"/>
                <w:szCs w:val="20"/>
              </w:rPr>
              <w:t>11,46</w:t>
            </w:r>
          </w:p>
        </w:tc>
        <w:tc>
          <w:tcPr>
            <w:tcW w:w="308" w:type="pct"/>
            <w:shd w:val="clear" w:color="auto" w:fill="auto"/>
            <w:noWrap/>
            <w:vAlign w:val="center"/>
          </w:tcPr>
          <w:p w14:paraId="54662188" w14:textId="07E87E37" w:rsidR="00D80604" w:rsidRPr="00935EA4" w:rsidRDefault="00D80604" w:rsidP="00D80604">
            <w:pPr>
              <w:widowControl/>
              <w:autoSpaceDE/>
              <w:autoSpaceDN/>
              <w:jc w:val="center"/>
              <w:rPr>
                <w:color w:val="000000"/>
                <w:sz w:val="20"/>
                <w:szCs w:val="20"/>
                <w:lang w:bidi="ar-SA"/>
              </w:rPr>
            </w:pPr>
            <w:r>
              <w:rPr>
                <w:color w:val="000000"/>
                <w:sz w:val="20"/>
                <w:szCs w:val="20"/>
              </w:rPr>
              <w:t>11,46</w:t>
            </w:r>
          </w:p>
        </w:tc>
        <w:tc>
          <w:tcPr>
            <w:tcW w:w="308" w:type="pct"/>
            <w:shd w:val="clear" w:color="auto" w:fill="auto"/>
            <w:noWrap/>
            <w:vAlign w:val="center"/>
          </w:tcPr>
          <w:p w14:paraId="6D214C79" w14:textId="694D5DF8" w:rsidR="00D80604" w:rsidRPr="00935EA4" w:rsidRDefault="00D80604" w:rsidP="00D80604">
            <w:pPr>
              <w:widowControl/>
              <w:autoSpaceDE/>
              <w:autoSpaceDN/>
              <w:jc w:val="center"/>
              <w:rPr>
                <w:color w:val="000000"/>
                <w:sz w:val="20"/>
                <w:szCs w:val="20"/>
                <w:lang w:bidi="ar-SA"/>
              </w:rPr>
            </w:pPr>
            <w:r>
              <w:rPr>
                <w:color w:val="000000"/>
                <w:sz w:val="20"/>
                <w:szCs w:val="20"/>
              </w:rPr>
              <w:t>11,46</w:t>
            </w:r>
          </w:p>
        </w:tc>
        <w:tc>
          <w:tcPr>
            <w:tcW w:w="303" w:type="pct"/>
            <w:shd w:val="clear" w:color="auto" w:fill="auto"/>
            <w:noWrap/>
            <w:vAlign w:val="center"/>
          </w:tcPr>
          <w:p w14:paraId="317FB7A4" w14:textId="18E9AAD7" w:rsidR="00D80604" w:rsidRPr="00935EA4" w:rsidRDefault="00D80604" w:rsidP="00D80604">
            <w:pPr>
              <w:widowControl/>
              <w:autoSpaceDE/>
              <w:autoSpaceDN/>
              <w:jc w:val="center"/>
              <w:rPr>
                <w:color w:val="000000"/>
                <w:sz w:val="20"/>
                <w:szCs w:val="20"/>
                <w:lang w:bidi="ar-SA"/>
              </w:rPr>
            </w:pPr>
            <w:r>
              <w:rPr>
                <w:color w:val="000000"/>
                <w:sz w:val="20"/>
                <w:szCs w:val="20"/>
              </w:rPr>
              <w:t>11,46</w:t>
            </w:r>
          </w:p>
        </w:tc>
      </w:tr>
      <w:tr w:rsidR="00D80604" w:rsidRPr="00935EA4" w14:paraId="4FBBAAB4" w14:textId="77777777" w:rsidTr="00D80604">
        <w:trPr>
          <w:trHeight w:val="20"/>
        </w:trPr>
        <w:tc>
          <w:tcPr>
            <w:tcW w:w="862" w:type="pct"/>
            <w:shd w:val="clear" w:color="auto" w:fill="auto"/>
            <w:vAlign w:val="center"/>
            <w:hideMark/>
          </w:tcPr>
          <w:p w14:paraId="362E2394"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w:t>
            </w:r>
          </w:p>
        </w:tc>
        <w:tc>
          <w:tcPr>
            <w:tcW w:w="398" w:type="pct"/>
            <w:shd w:val="clear" w:color="auto" w:fill="auto"/>
            <w:vAlign w:val="center"/>
            <w:hideMark/>
          </w:tcPr>
          <w:p w14:paraId="2317B8C3" w14:textId="2D656AC4"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кг н.т./час</w:t>
            </w:r>
          </w:p>
        </w:tc>
        <w:tc>
          <w:tcPr>
            <w:tcW w:w="359" w:type="pct"/>
            <w:shd w:val="clear" w:color="auto" w:fill="auto"/>
            <w:noWrap/>
            <w:vAlign w:val="center"/>
          </w:tcPr>
          <w:p w14:paraId="0E62601B" w14:textId="111A9317" w:rsidR="00D80604" w:rsidRPr="00935EA4" w:rsidRDefault="00D80604" w:rsidP="00D80604">
            <w:pPr>
              <w:widowControl/>
              <w:autoSpaceDE/>
              <w:autoSpaceDN/>
              <w:jc w:val="center"/>
              <w:rPr>
                <w:color w:val="000000"/>
                <w:sz w:val="20"/>
                <w:szCs w:val="20"/>
                <w:lang w:bidi="ar-SA"/>
              </w:rPr>
            </w:pPr>
            <w:r>
              <w:rPr>
                <w:color w:val="000000"/>
                <w:sz w:val="20"/>
                <w:szCs w:val="20"/>
              </w:rPr>
              <w:t>100,71</w:t>
            </w:r>
          </w:p>
        </w:tc>
        <w:tc>
          <w:tcPr>
            <w:tcW w:w="307" w:type="pct"/>
            <w:shd w:val="clear" w:color="auto" w:fill="auto"/>
            <w:noWrap/>
            <w:vAlign w:val="center"/>
          </w:tcPr>
          <w:p w14:paraId="6F0D9CCF" w14:textId="12D4EC0C" w:rsidR="00D80604" w:rsidRPr="00935EA4" w:rsidRDefault="00D80604" w:rsidP="00D80604">
            <w:pPr>
              <w:widowControl/>
              <w:autoSpaceDE/>
              <w:autoSpaceDN/>
              <w:jc w:val="center"/>
              <w:rPr>
                <w:color w:val="000000"/>
                <w:sz w:val="20"/>
                <w:szCs w:val="20"/>
                <w:lang w:bidi="ar-SA"/>
              </w:rPr>
            </w:pPr>
            <w:r>
              <w:rPr>
                <w:color w:val="000000"/>
                <w:sz w:val="20"/>
                <w:szCs w:val="20"/>
              </w:rPr>
              <w:t>100,71</w:t>
            </w:r>
          </w:p>
        </w:tc>
        <w:tc>
          <w:tcPr>
            <w:tcW w:w="307" w:type="pct"/>
            <w:shd w:val="clear" w:color="auto" w:fill="auto"/>
            <w:noWrap/>
            <w:vAlign w:val="center"/>
          </w:tcPr>
          <w:p w14:paraId="7845A975" w14:textId="292F6A53" w:rsidR="00D80604" w:rsidRPr="00935EA4" w:rsidRDefault="00D80604" w:rsidP="00D80604">
            <w:pPr>
              <w:widowControl/>
              <w:autoSpaceDE/>
              <w:autoSpaceDN/>
              <w:jc w:val="center"/>
              <w:rPr>
                <w:color w:val="000000"/>
                <w:sz w:val="20"/>
                <w:szCs w:val="20"/>
                <w:lang w:bidi="ar-SA"/>
              </w:rPr>
            </w:pPr>
            <w:r>
              <w:rPr>
                <w:color w:val="000000"/>
                <w:sz w:val="20"/>
                <w:szCs w:val="20"/>
              </w:rPr>
              <w:t>36,65</w:t>
            </w:r>
          </w:p>
        </w:tc>
        <w:tc>
          <w:tcPr>
            <w:tcW w:w="308" w:type="pct"/>
            <w:shd w:val="clear" w:color="auto" w:fill="auto"/>
            <w:noWrap/>
            <w:vAlign w:val="center"/>
          </w:tcPr>
          <w:p w14:paraId="2382DBE0" w14:textId="1FE8B5A4" w:rsidR="00D80604" w:rsidRPr="00935EA4" w:rsidRDefault="00D80604" w:rsidP="00D80604">
            <w:pPr>
              <w:widowControl/>
              <w:autoSpaceDE/>
              <w:autoSpaceDN/>
              <w:jc w:val="center"/>
              <w:rPr>
                <w:color w:val="000000"/>
                <w:sz w:val="20"/>
                <w:szCs w:val="20"/>
                <w:lang w:bidi="ar-SA"/>
              </w:rPr>
            </w:pPr>
            <w:r>
              <w:rPr>
                <w:color w:val="000000"/>
                <w:sz w:val="20"/>
                <w:szCs w:val="20"/>
              </w:rPr>
              <w:t>36,65</w:t>
            </w:r>
          </w:p>
        </w:tc>
        <w:tc>
          <w:tcPr>
            <w:tcW w:w="308" w:type="pct"/>
            <w:shd w:val="clear" w:color="auto" w:fill="auto"/>
            <w:noWrap/>
            <w:vAlign w:val="center"/>
          </w:tcPr>
          <w:p w14:paraId="6E39E947" w14:textId="677D871E" w:rsidR="00D80604" w:rsidRPr="00935EA4" w:rsidRDefault="00D80604" w:rsidP="00D80604">
            <w:pPr>
              <w:widowControl/>
              <w:autoSpaceDE/>
              <w:autoSpaceDN/>
              <w:jc w:val="center"/>
              <w:rPr>
                <w:color w:val="000000"/>
                <w:sz w:val="20"/>
                <w:szCs w:val="20"/>
                <w:lang w:bidi="ar-SA"/>
              </w:rPr>
            </w:pPr>
            <w:r>
              <w:rPr>
                <w:color w:val="000000"/>
                <w:sz w:val="20"/>
                <w:szCs w:val="20"/>
              </w:rPr>
              <w:t>36,65</w:t>
            </w:r>
          </w:p>
        </w:tc>
        <w:tc>
          <w:tcPr>
            <w:tcW w:w="308" w:type="pct"/>
            <w:shd w:val="clear" w:color="auto" w:fill="auto"/>
            <w:noWrap/>
            <w:vAlign w:val="center"/>
          </w:tcPr>
          <w:p w14:paraId="3EB73EE1" w14:textId="2C978620" w:rsidR="00D80604" w:rsidRPr="00935EA4" w:rsidRDefault="00D80604" w:rsidP="00D80604">
            <w:pPr>
              <w:widowControl/>
              <w:autoSpaceDE/>
              <w:autoSpaceDN/>
              <w:jc w:val="center"/>
              <w:rPr>
                <w:color w:val="000000"/>
                <w:sz w:val="20"/>
                <w:szCs w:val="20"/>
                <w:lang w:bidi="ar-SA"/>
              </w:rPr>
            </w:pPr>
            <w:r>
              <w:rPr>
                <w:color w:val="000000"/>
                <w:sz w:val="20"/>
                <w:szCs w:val="20"/>
              </w:rPr>
              <w:t>36,65</w:t>
            </w:r>
          </w:p>
        </w:tc>
        <w:tc>
          <w:tcPr>
            <w:tcW w:w="308" w:type="pct"/>
            <w:shd w:val="clear" w:color="auto" w:fill="auto"/>
            <w:noWrap/>
            <w:vAlign w:val="center"/>
          </w:tcPr>
          <w:p w14:paraId="16F421C5" w14:textId="664E378B" w:rsidR="00D80604" w:rsidRPr="00935EA4" w:rsidRDefault="00D80604" w:rsidP="00D80604">
            <w:pPr>
              <w:widowControl/>
              <w:autoSpaceDE/>
              <w:autoSpaceDN/>
              <w:jc w:val="center"/>
              <w:rPr>
                <w:color w:val="000000"/>
                <w:sz w:val="20"/>
                <w:szCs w:val="20"/>
                <w:lang w:bidi="ar-SA"/>
              </w:rPr>
            </w:pPr>
            <w:r>
              <w:rPr>
                <w:color w:val="000000"/>
                <w:sz w:val="20"/>
                <w:szCs w:val="20"/>
              </w:rPr>
              <w:t>36,65</w:t>
            </w:r>
          </w:p>
        </w:tc>
        <w:tc>
          <w:tcPr>
            <w:tcW w:w="308" w:type="pct"/>
            <w:shd w:val="clear" w:color="auto" w:fill="auto"/>
            <w:noWrap/>
            <w:vAlign w:val="center"/>
          </w:tcPr>
          <w:p w14:paraId="2EC048DA" w14:textId="1480F3A3" w:rsidR="00D80604" w:rsidRPr="00935EA4" w:rsidRDefault="00D80604" w:rsidP="00D80604">
            <w:pPr>
              <w:widowControl/>
              <w:autoSpaceDE/>
              <w:autoSpaceDN/>
              <w:jc w:val="center"/>
              <w:rPr>
                <w:color w:val="000000"/>
                <w:sz w:val="20"/>
                <w:szCs w:val="20"/>
                <w:lang w:bidi="ar-SA"/>
              </w:rPr>
            </w:pPr>
            <w:r>
              <w:rPr>
                <w:color w:val="000000"/>
                <w:sz w:val="20"/>
                <w:szCs w:val="20"/>
              </w:rPr>
              <w:t>36,65</w:t>
            </w:r>
          </w:p>
        </w:tc>
        <w:tc>
          <w:tcPr>
            <w:tcW w:w="308" w:type="pct"/>
            <w:shd w:val="clear" w:color="auto" w:fill="auto"/>
            <w:noWrap/>
            <w:vAlign w:val="center"/>
          </w:tcPr>
          <w:p w14:paraId="21B79536" w14:textId="1523764D" w:rsidR="00D80604" w:rsidRPr="00935EA4" w:rsidRDefault="00D80604" w:rsidP="00D80604">
            <w:pPr>
              <w:widowControl/>
              <w:autoSpaceDE/>
              <w:autoSpaceDN/>
              <w:jc w:val="center"/>
              <w:rPr>
                <w:color w:val="000000"/>
                <w:sz w:val="20"/>
                <w:szCs w:val="20"/>
                <w:lang w:bidi="ar-SA"/>
              </w:rPr>
            </w:pPr>
            <w:r>
              <w:rPr>
                <w:color w:val="000000"/>
                <w:sz w:val="20"/>
                <w:szCs w:val="20"/>
              </w:rPr>
              <w:t>36,65</w:t>
            </w:r>
          </w:p>
        </w:tc>
        <w:tc>
          <w:tcPr>
            <w:tcW w:w="308" w:type="pct"/>
            <w:shd w:val="clear" w:color="auto" w:fill="auto"/>
            <w:noWrap/>
            <w:vAlign w:val="center"/>
          </w:tcPr>
          <w:p w14:paraId="1AE3ED12" w14:textId="5F963DED" w:rsidR="00D80604" w:rsidRPr="00935EA4" w:rsidRDefault="00D80604" w:rsidP="00D80604">
            <w:pPr>
              <w:widowControl/>
              <w:autoSpaceDE/>
              <w:autoSpaceDN/>
              <w:jc w:val="center"/>
              <w:rPr>
                <w:color w:val="000000"/>
                <w:sz w:val="20"/>
                <w:szCs w:val="20"/>
                <w:lang w:bidi="ar-SA"/>
              </w:rPr>
            </w:pPr>
            <w:r>
              <w:rPr>
                <w:color w:val="000000"/>
                <w:sz w:val="20"/>
                <w:szCs w:val="20"/>
              </w:rPr>
              <w:t>36,65</w:t>
            </w:r>
          </w:p>
        </w:tc>
        <w:tc>
          <w:tcPr>
            <w:tcW w:w="308" w:type="pct"/>
            <w:shd w:val="clear" w:color="auto" w:fill="auto"/>
            <w:noWrap/>
            <w:vAlign w:val="center"/>
          </w:tcPr>
          <w:p w14:paraId="350A84B6" w14:textId="28388CB3" w:rsidR="00D80604" w:rsidRPr="00935EA4" w:rsidRDefault="00D80604" w:rsidP="00D80604">
            <w:pPr>
              <w:widowControl/>
              <w:autoSpaceDE/>
              <w:autoSpaceDN/>
              <w:jc w:val="center"/>
              <w:rPr>
                <w:color w:val="000000"/>
                <w:sz w:val="20"/>
                <w:szCs w:val="20"/>
                <w:lang w:bidi="ar-SA"/>
              </w:rPr>
            </w:pPr>
            <w:r>
              <w:rPr>
                <w:color w:val="000000"/>
                <w:sz w:val="20"/>
                <w:szCs w:val="20"/>
              </w:rPr>
              <w:t>36,65</w:t>
            </w:r>
          </w:p>
        </w:tc>
        <w:tc>
          <w:tcPr>
            <w:tcW w:w="303" w:type="pct"/>
            <w:shd w:val="clear" w:color="auto" w:fill="auto"/>
            <w:noWrap/>
            <w:vAlign w:val="center"/>
          </w:tcPr>
          <w:p w14:paraId="6F92044B" w14:textId="23B38064" w:rsidR="00D80604" w:rsidRPr="00935EA4" w:rsidRDefault="00D80604" w:rsidP="00D80604">
            <w:pPr>
              <w:widowControl/>
              <w:autoSpaceDE/>
              <w:autoSpaceDN/>
              <w:jc w:val="center"/>
              <w:rPr>
                <w:color w:val="000000"/>
                <w:sz w:val="20"/>
                <w:szCs w:val="20"/>
                <w:lang w:bidi="ar-SA"/>
              </w:rPr>
            </w:pPr>
            <w:r>
              <w:rPr>
                <w:color w:val="000000"/>
                <w:sz w:val="20"/>
                <w:szCs w:val="20"/>
              </w:rPr>
              <w:t>36,65</w:t>
            </w:r>
          </w:p>
        </w:tc>
      </w:tr>
      <w:tr w:rsidR="00D80604" w:rsidRPr="00935EA4" w14:paraId="26268EBB" w14:textId="77777777" w:rsidTr="00D80604">
        <w:trPr>
          <w:trHeight w:val="20"/>
        </w:trPr>
        <w:tc>
          <w:tcPr>
            <w:tcW w:w="862" w:type="pct"/>
            <w:shd w:val="clear" w:color="auto" w:fill="auto"/>
            <w:vAlign w:val="center"/>
            <w:hideMark/>
          </w:tcPr>
          <w:p w14:paraId="6D90A629"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летний период</w:t>
            </w:r>
          </w:p>
        </w:tc>
        <w:tc>
          <w:tcPr>
            <w:tcW w:w="398" w:type="pct"/>
            <w:shd w:val="clear" w:color="auto" w:fill="auto"/>
            <w:vAlign w:val="center"/>
            <w:hideMark/>
          </w:tcPr>
          <w:p w14:paraId="61436CE0" w14:textId="73CB3E53"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кг н.т./час</w:t>
            </w:r>
          </w:p>
        </w:tc>
        <w:tc>
          <w:tcPr>
            <w:tcW w:w="359" w:type="pct"/>
            <w:shd w:val="clear" w:color="auto" w:fill="auto"/>
            <w:noWrap/>
            <w:vAlign w:val="center"/>
          </w:tcPr>
          <w:p w14:paraId="1B960B95" w14:textId="21B454B2"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7" w:type="pct"/>
            <w:shd w:val="clear" w:color="auto" w:fill="auto"/>
            <w:noWrap/>
            <w:vAlign w:val="center"/>
          </w:tcPr>
          <w:p w14:paraId="66470268" w14:textId="15CF8407"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7" w:type="pct"/>
            <w:shd w:val="clear" w:color="auto" w:fill="auto"/>
            <w:noWrap/>
            <w:vAlign w:val="center"/>
          </w:tcPr>
          <w:p w14:paraId="4D344139" w14:textId="4C3F1AD9"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68B701B2" w14:textId="0F843179"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4FC8E946" w14:textId="5D4E205C"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69A9F393" w14:textId="3951A2FA"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37F243BE" w14:textId="1616BD0E"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641D94BB" w14:textId="479DD66E"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5DDFB96D" w14:textId="3CBB2CD5"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6AD96F39" w14:textId="5028489D"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8" w:type="pct"/>
            <w:shd w:val="clear" w:color="auto" w:fill="auto"/>
            <w:noWrap/>
            <w:vAlign w:val="center"/>
          </w:tcPr>
          <w:p w14:paraId="328CDBBD" w14:textId="42064FB4" w:rsidR="00D80604" w:rsidRPr="00935EA4" w:rsidRDefault="00D80604" w:rsidP="00D80604">
            <w:pPr>
              <w:widowControl/>
              <w:autoSpaceDE/>
              <w:autoSpaceDN/>
              <w:jc w:val="center"/>
              <w:rPr>
                <w:color w:val="000000"/>
                <w:sz w:val="20"/>
                <w:szCs w:val="20"/>
                <w:lang w:bidi="ar-SA"/>
              </w:rPr>
            </w:pPr>
            <w:r>
              <w:rPr>
                <w:color w:val="000000"/>
                <w:sz w:val="20"/>
                <w:szCs w:val="20"/>
              </w:rPr>
              <w:t>0,00</w:t>
            </w:r>
          </w:p>
        </w:tc>
        <w:tc>
          <w:tcPr>
            <w:tcW w:w="303" w:type="pct"/>
            <w:shd w:val="clear" w:color="auto" w:fill="auto"/>
            <w:noWrap/>
            <w:vAlign w:val="center"/>
          </w:tcPr>
          <w:p w14:paraId="60D6A937" w14:textId="5151A0AD" w:rsidR="00D80604" w:rsidRPr="00935EA4" w:rsidRDefault="00D80604" w:rsidP="00D80604">
            <w:pPr>
              <w:widowControl/>
              <w:autoSpaceDE/>
              <w:autoSpaceDN/>
              <w:jc w:val="center"/>
              <w:rPr>
                <w:color w:val="000000"/>
                <w:sz w:val="20"/>
                <w:szCs w:val="20"/>
                <w:lang w:bidi="ar-SA"/>
              </w:rPr>
            </w:pPr>
            <w:r>
              <w:rPr>
                <w:color w:val="000000"/>
                <w:sz w:val="20"/>
                <w:szCs w:val="20"/>
              </w:rPr>
              <w:t>0,00</w:t>
            </w:r>
          </w:p>
        </w:tc>
      </w:tr>
      <w:tr w:rsidR="00D80604" w:rsidRPr="00935EA4" w14:paraId="6EFB0BCA" w14:textId="77777777" w:rsidTr="00D80604">
        <w:trPr>
          <w:trHeight w:val="20"/>
        </w:trPr>
        <w:tc>
          <w:tcPr>
            <w:tcW w:w="862" w:type="pct"/>
            <w:shd w:val="clear" w:color="auto" w:fill="auto"/>
            <w:vAlign w:val="center"/>
            <w:hideMark/>
          </w:tcPr>
          <w:p w14:paraId="303E570E"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Максимальный часовой расход натурального топлива в переходный период</w:t>
            </w:r>
          </w:p>
        </w:tc>
        <w:tc>
          <w:tcPr>
            <w:tcW w:w="398" w:type="pct"/>
            <w:shd w:val="clear" w:color="auto" w:fill="auto"/>
            <w:vAlign w:val="center"/>
            <w:hideMark/>
          </w:tcPr>
          <w:p w14:paraId="629E73A0" w14:textId="6A7DCBF5"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кг н.т./час</w:t>
            </w:r>
          </w:p>
        </w:tc>
        <w:tc>
          <w:tcPr>
            <w:tcW w:w="359" w:type="pct"/>
            <w:shd w:val="clear" w:color="auto" w:fill="auto"/>
            <w:noWrap/>
            <w:vAlign w:val="center"/>
          </w:tcPr>
          <w:p w14:paraId="2561C556" w14:textId="357BC3C0" w:rsidR="00D80604" w:rsidRPr="00935EA4" w:rsidRDefault="00D80604" w:rsidP="00D80604">
            <w:pPr>
              <w:widowControl/>
              <w:autoSpaceDE/>
              <w:autoSpaceDN/>
              <w:jc w:val="center"/>
              <w:rPr>
                <w:color w:val="000000"/>
                <w:sz w:val="20"/>
                <w:szCs w:val="20"/>
                <w:lang w:bidi="ar-SA"/>
              </w:rPr>
            </w:pPr>
            <w:r>
              <w:rPr>
                <w:color w:val="000000"/>
                <w:sz w:val="20"/>
                <w:szCs w:val="20"/>
              </w:rPr>
              <w:t>27,47</w:t>
            </w:r>
          </w:p>
        </w:tc>
        <w:tc>
          <w:tcPr>
            <w:tcW w:w="307" w:type="pct"/>
            <w:shd w:val="clear" w:color="auto" w:fill="auto"/>
            <w:noWrap/>
            <w:vAlign w:val="center"/>
          </w:tcPr>
          <w:p w14:paraId="32DC3236" w14:textId="7DB2368C" w:rsidR="00D80604" w:rsidRPr="00935EA4" w:rsidRDefault="00D80604" w:rsidP="00D80604">
            <w:pPr>
              <w:widowControl/>
              <w:autoSpaceDE/>
              <w:autoSpaceDN/>
              <w:jc w:val="center"/>
              <w:rPr>
                <w:color w:val="000000"/>
                <w:sz w:val="20"/>
                <w:szCs w:val="20"/>
                <w:lang w:bidi="ar-SA"/>
              </w:rPr>
            </w:pPr>
            <w:r>
              <w:rPr>
                <w:color w:val="000000"/>
                <w:sz w:val="20"/>
                <w:szCs w:val="20"/>
              </w:rPr>
              <w:t>27,47</w:t>
            </w:r>
          </w:p>
        </w:tc>
        <w:tc>
          <w:tcPr>
            <w:tcW w:w="307" w:type="pct"/>
            <w:shd w:val="clear" w:color="auto" w:fill="auto"/>
            <w:noWrap/>
            <w:vAlign w:val="center"/>
          </w:tcPr>
          <w:p w14:paraId="447EFD69" w14:textId="0BFB6904" w:rsidR="00D80604" w:rsidRPr="00935EA4" w:rsidRDefault="00D80604" w:rsidP="00D80604">
            <w:pPr>
              <w:widowControl/>
              <w:autoSpaceDE/>
              <w:autoSpaceDN/>
              <w:jc w:val="center"/>
              <w:rPr>
                <w:color w:val="000000"/>
                <w:sz w:val="20"/>
                <w:szCs w:val="20"/>
                <w:lang w:bidi="ar-SA"/>
              </w:rPr>
            </w:pPr>
            <w:r>
              <w:rPr>
                <w:color w:val="000000"/>
                <w:sz w:val="20"/>
                <w:szCs w:val="20"/>
              </w:rPr>
              <w:t>10,00</w:t>
            </w:r>
          </w:p>
        </w:tc>
        <w:tc>
          <w:tcPr>
            <w:tcW w:w="308" w:type="pct"/>
            <w:shd w:val="clear" w:color="auto" w:fill="auto"/>
            <w:noWrap/>
            <w:vAlign w:val="center"/>
          </w:tcPr>
          <w:p w14:paraId="56CC7D09" w14:textId="43153632" w:rsidR="00D80604" w:rsidRPr="00935EA4" w:rsidRDefault="00D80604" w:rsidP="00D80604">
            <w:pPr>
              <w:widowControl/>
              <w:autoSpaceDE/>
              <w:autoSpaceDN/>
              <w:jc w:val="center"/>
              <w:rPr>
                <w:color w:val="000000"/>
                <w:sz w:val="20"/>
                <w:szCs w:val="20"/>
                <w:lang w:bidi="ar-SA"/>
              </w:rPr>
            </w:pPr>
            <w:r>
              <w:rPr>
                <w:color w:val="000000"/>
                <w:sz w:val="20"/>
                <w:szCs w:val="20"/>
              </w:rPr>
              <w:t>10,00</w:t>
            </w:r>
          </w:p>
        </w:tc>
        <w:tc>
          <w:tcPr>
            <w:tcW w:w="308" w:type="pct"/>
            <w:shd w:val="clear" w:color="auto" w:fill="auto"/>
            <w:noWrap/>
            <w:vAlign w:val="center"/>
          </w:tcPr>
          <w:p w14:paraId="7DE59E94" w14:textId="1417C0C6" w:rsidR="00D80604" w:rsidRPr="00935EA4" w:rsidRDefault="00D80604" w:rsidP="00D80604">
            <w:pPr>
              <w:widowControl/>
              <w:autoSpaceDE/>
              <w:autoSpaceDN/>
              <w:jc w:val="center"/>
              <w:rPr>
                <w:color w:val="000000"/>
                <w:sz w:val="20"/>
                <w:szCs w:val="20"/>
                <w:lang w:bidi="ar-SA"/>
              </w:rPr>
            </w:pPr>
            <w:r>
              <w:rPr>
                <w:color w:val="000000"/>
                <w:sz w:val="20"/>
                <w:szCs w:val="20"/>
              </w:rPr>
              <w:t>10,00</w:t>
            </w:r>
          </w:p>
        </w:tc>
        <w:tc>
          <w:tcPr>
            <w:tcW w:w="308" w:type="pct"/>
            <w:shd w:val="clear" w:color="auto" w:fill="auto"/>
            <w:noWrap/>
            <w:vAlign w:val="center"/>
          </w:tcPr>
          <w:p w14:paraId="6D018B93" w14:textId="5273D0CA" w:rsidR="00D80604" w:rsidRPr="00935EA4" w:rsidRDefault="00D80604" w:rsidP="00D80604">
            <w:pPr>
              <w:widowControl/>
              <w:autoSpaceDE/>
              <w:autoSpaceDN/>
              <w:jc w:val="center"/>
              <w:rPr>
                <w:color w:val="000000"/>
                <w:sz w:val="20"/>
                <w:szCs w:val="20"/>
                <w:lang w:bidi="ar-SA"/>
              </w:rPr>
            </w:pPr>
            <w:r>
              <w:rPr>
                <w:color w:val="000000"/>
                <w:sz w:val="20"/>
                <w:szCs w:val="20"/>
              </w:rPr>
              <w:t>10,00</w:t>
            </w:r>
          </w:p>
        </w:tc>
        <w:tc>
          <w:tcPr>
            <w:tcW w:w="308" w:type="pct"/>
            <w:shd w:val="clear" w:color="auto" w:fill="auto"/>
            <w:noWrap/>
            <w:vAlign w:val="center"/>
          </w:tcPr>
          <w:p w14:paraId="6F547153" w14:textId="4F4D9E91" w:rsidR="00D80604" w:rsidRPr="00935EA4" w:rsidRDefault="00D80604" w:rsidP="00D80604">
            <w:pPr>
              <w:widowControl/>
              <w:autoSpaceDE/>
              <w:autoSpaceDN/>
              <w:jc w:val="center"/>
              <w:rPr>
                <w:color w:val="000000"/>
                <w:sz w:val="20"/>
                <w:szCs w:val="20"/>
                <w:lang w:bidi="ar-SA"/>
              </w:rPr>
            </w:pPr>
            <w:r>
              <w:rPr>
                <w:color w:val="000000"/>
                <w:sz w:val="20"/>
                <w:szCs w:val="20"/>
              </w:rPr>
              <w:t>10,00</w:t>
            </w:r>
          </w:p>
        </w:tc>
        <w:tc>
          <w:tcPr>
            <w:tcW w:w="308" w:type="pct"/>
            <w:shd w:val="clear" w:color="auto" w:fill="auto"/>
            <w:noWrap/>
            <w:vAlign w:val="center"/>
          </w:tcPr>
          <w:p w14:paraId="158C5EC9" w14:textId="0C61EA14" w:rsidR="00D80604" w:rsidRPr="00935EA4" w:rsidRDefault="00D80604" w:rsidP="00D80604">
            <w:pPr>
              <w:widowControl/>
              <w:autoSpaceDE/>
              <w:autoSpaceDN/>
              <w:jc w:val="center"/>
              <w:rPr>
                <w:color w:val="000000"/>
                <w:sz w:val="20"/>
                <w:szCs w:val="20"/>
                <w:lang w:bidi="ar-SA"/>
              </w:rPr>
            </w:pPr>
            <w:r>
              <w:rPr>
                <w:color w:val="000000"/>
                <w:sz w:val="20"/>
                <w:szCs w:val="20"/>
              </w:rPr>
              <w:t>10,00</w:t>
            </w:r>
          </w:p>
        </w:tc>
        <w:tc>
          <w:tcPr>
            <w:tcW w:w="308" w:type="pct"/>
            <w:shd w:val="clear" w:color="auto" w:fill="auto"/>
            <w:noWrap/>
            <w:vAlign w:val="center"/>
          </w:tcPr>
          <w:p w14:paraId="451D1292" w14:textId="5B36C25A" w:rsidR="00D80604" w:rsidRPr="00935EA4" w:rsidRDefault="00D80604" w:rsidP="00D80604">
            <w:pPr>
              <w:widowControl/>
              <w:autoSpaceDE/>
              <w:autoSpaceDN/>
              <w:jc w:val="center"/>
              <w:rPr>
                <w:color w:val="000000"/>
                <w:sz w:val="20"/>
                <w:szCs w:val="20"/>
                <w:lang w:bidi="ar-SA"/>
              </w:rPr>
            </w:pPr>
            <w:r>
              <w:rPr>
                <w:color w:val="000000"/>
                <w:sz w:val="20"/>
                <w:szCs w:val="20"/>
              </w:rPr>
              <w:t>10,00</w:t>
            </w:r>
          </w:p>
        </w:tc>
        <w:tc>
          <w:tcPr>
            <w:tcW w:w="308" w:type="pct"/>
            <w:shd w:val="clear" w:color="auto" w:fill="auto"/>
            <w:noWrap/>
            <w:vAlign w:val="center"/>
          </w:tcPr>
          <w:p w14:paraId="075E44CF" w14:textId="2780947E" w:rsidR="00D80604" w:rsidRPr="00935EA4" w:rsidRDefault="00D80604" w:rsidP="00D80604">
            <w:pPr>
              <w:widowControl/>
              <w:autoSpaceDE/>
              <w:autoSpaceDN/>
              <w:jc w:val="center"/>
              <w:rPr>
                <w:color w:val="000000"/>
                <w:sz w:val="20"/>
                <w:szCs w:val="20"/>
                <w:lang w:bidi="ar-SA"/>
              </w:rPr>
            </w:pPr>
            <w:r>
              <w:rPr>
                <w:color w:val="000000"/>
                <w:sz w:val="20"/>
                <w:szCs w:val="20"/>
              </w:rPr>
              <w:t>10,00</w:t>
            </w:r>
          </w:p>
        </w:tc>
        <w:tc>
          <w:tcPr>
            <w:tcW w:w="308" w:type="pct"/>
            <w:shd w:val="clear" w:color="auto" w:fill="auto"/>
            <w:noWrap/>
            <w:vAlign w:val="center"/>
          </w:tcPr>
          <w:p w14:paraId="46825D8A" w14:textId="06441721" w:rsidR="00D80604" w:rsidRPr="00935EA4" w:rsidRDefault="00D80604" w:rsidP="00D80604">
            <w:pPr>
              <w:widowControl/>
              <w:autoSpaceDE/>
              <w:autoSpaceDN/>
              <w:jc w:val="center"/>
              <w:rPr>
                <w:color w:val="000000"/>
                <w:sz w:val="20"/>
                <w:szCs w:val="20"/>
                <w:lang w:bidi="ar-SA"/>
              </w:rPr>
            </w:pPr>
            <w:r>
              <w:rPr>
                <w:color w:val="000000"/>
                <w:sz w:val="20"/>
                <w:szCs w:val="20"/>
              </w:rPr>
              <w:t>10,00</w:t>
            </w:r>
          </w:p>
        </w:tc>
        <w:tc>
          <w:tcPr>
            <w:tcW w:w="303" w:type="pct"/>
            <w:shd w:val="clear" w:color="auto" w:fill="auto"/>
            <w:noWrap/>
            <w:vAlign w:val="center"/>
          </w:tcPr>
          <w:p w14:paraId="124B54A5" w14:textId="6717F6AE" w:rsidR="00D80604" w:rsidRPr="00935EA4" w:rsidRDefault="00D80604" w:rsidP="00D80604">
            <w:pPr>
              <w:widowControl/>
              <w:autoSpaceDE/>
              <w:autoSpaceDN/>
              <w:jc w:val="center"/>
              <w:rPr>
                <w:color w:val="000000"/>
                <w:sz w:val="20"/>
                <w:szCs w:val="20"/>
                <w:lang w:bidi="ar-SA"/>
              </w:rPr>
            </w:pPr>
            <w:r>
              <w:rPr>
                <w:color w:val="000000"/>
                <w:sz w:val="20"/>
                <w:szCs w:val="20"/>
              </w:rPr>
              <w:t>10,00</w:t>
            </w:r>
          </w:p>
        </w:tc>
      </w:tr>
      <w:tr w:rsidR="00D80604" w:rsidRPr="00935EA4" w14:paraId="0125EEA9" w14:textId="77777777" w:rsidTr="00D80604">
        <w:trPr>
          <w:trHeight w:val="20"/>
        </w:trPr>
        <w:tc>
          <w:tcPr>
            <w:tcW w:w="862" w:type="pct"/>
            <w:shd w:val="clear" w:color="auto" w:fill="auto"/>
            <w:vAlign w:val="center"/>
            <w:hideMark/>
          </w:tcPr>
          <w:p w14:paraId="0183CF8E"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Годовой расход условного топлива</w:t>
            </w:r>
          </w:p>
        </w:tc>
        <w:tc>
          <w:tcPr>
            <w:tcW w:w="398" w:type="pct"/>
            <w:shd w:val="clear" w:color="auto" w:fill="auto"/>
            <w:vAlign w:val="center"/>
            <w:hideMark/>
          </w:tcPr>
          <w:p w14:paraId="38BE22E6" w14:textId="09A208BB"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т у.т.</w:t>
            </w:r>
          </w:p>
        </w:tc>
        <w:tc>
          <w:tcPr>
            <w:tcW w:w="359" w:type="pct"/>
            <w:shd w:val="clear" w:color="auto" w:fill="auto"/>
            <w:noWrap/>
            <w:vAlign w:val="center"/>
          </w:tcPr>
          <w:p w14:paraId="4A1CF131" w14:textId="6C58FD2F" w:rsidR="00D80604" w:rsidRPr="00935EA4" w:rsidRDefault="00D80604" w:rsidP="00D80604">
            <w:pPr>
              <w:widowControl/>
              <w:autoSpaceDE/>
              <w:autoSpaceDN/>
              <w:jc w:val="center"/>
              <w:rPr>
                <w:color w:val="000000"/>
                <w:sz w:val="20"/>
                <w:szCs w:val="20"/>
                <w:lang w:bidi="ar-SA"/>
              </w:rPr>
            </w:pPr>
            <w:r>
              <w:rPr>
                <w:color w:val="000000"/>
                <w:sz w:val="20"/>
                <w:szCs w:val="20"/>
              </w:rPr>
              <w:t>0,29</w:t>
            </w:r>
          </w:p>
        </w:tc>
        <w:tc>
          <w:tcPr>
            <w:tcW w:w="307" w:type="pct"/>
            <w:shd w:val="clear" w:color="auto" w:fill="auto"/>
            <w:noWrap/>
            <w:vAlign w:val="center"/>
          </w:tcPr>
          <w:p w14:paraId="535DBFFD" w14:textId="71B1E4A9" w:rsidR="00D80604" w:rsidRPr="00935EA4" w:rsidRDefault="00D80604" w:rsidP="00D80604">
            <w:pPr>
              <w:widowControl/>
              <w:autoSpaceDE/>
              <w:autoSpaceDN/>
              <w:jc w:val="center"/>
              <w:rPr>
                <w:color w:val="000000"/>
                <w:sz w:val="20"/>
                <w:szCs w:val="20"/>
                <w:lang w:bidi="ar-SA"/>
              </w:rPr>
            </w:pPr>
            <w:r>
              <w:rPr>
                <w:color w:val="000000"/>
                <w:sz w:val="20"/>
                <w:szCs w:val="20"/>
              </w:rPr>
              <w:t>0,29</w:t>
            </w:r>
          </w:p>
        </w:tc>
        <w:tc>
          <w:tcPr>
            <w:tcW w:w="307" w:type="pct"/>
            <w:shd w:val="clear" w:color="auto" w:fill="auto"/>
            <w:noWrap/>
            <w:vAlign w:val="center"/>
          </w:tcPr>
          <w:p w14:paraId="4E9B28EC" w14:textId="5AFAF170" w:rsidR="00D80604" w:rsidRPr="00935EA4" w:rsidRDefault="00D80604" w:rsidP="00D80604">
            <w:pPr>
              <w:widowControl/>
              <w:autoSpaceDE/>
              <w:autoSpaceDN/>
              <w:jc w:val="center"/>
              <w:rPr>
                <w:color w:val="000000"/>
                <w:sz w:val="20"/>
                <w:szCs w:val="20"/>
                <w:lang w:bidi="ar-SA"/>
              </w:rPr>
            </w:pPr>
            <w:r>
              <w:rPr>
                <w:color w:val="000000"/>
                <w:sz w:val="20"/>
                <w:szCs w:val="20"/>
              </w:rPr>
              <w:t>0,19</w:t>
            </w:r>
          </w:p>
        </w:tc>
        <w:tc>
          <w:tcPr>
            <w:tcW w:w="308" w:type="pct"/>
            <w:shd w:val="clear" w:color="auto" w:fill="auto"/>
            <w:noWrap/>
            <w:vAlign w:val="center"/>
          </w:tcPr>
          <w:p w14:paraId="317DC1AC" w14:textId="5FFB9C26" w:rsidR="00D80604" w:rsidRPr="00935EA4" w:rsidRDefault="00D80604" w:rsidP="00D80604">
            <w:pPr>
              <w:widowControl/>
              <w:autoSpaceDE/>
              <w:autoSpaceDN/>
              <w:jc w:val="center"/>
              <w:rPr>
                <w:color w:val="000000"/>
                <w:sz w:val="20"/>
                <w:szCs w:val="20"/>
                <w:lang w:bidi="ar-SA"/>
              </w:rPr>
            </w:pPr>
            <w:r>
              <w:rPr>
                <w:color w:val="000000"/>
                <w:sz w:val="20"/>
                <w:szCs w:val="20"/>
              </w:rPr>
              <w:t>0,19</w:t>
            </w:r>
          </w:p>
        </w:tc>
        <w:tc>
          <w:tcPr>
            <w:tcW w:w="308" w:type="pct"/>
            <w:shd w:val="clear" w:color="auto" w:fill="auto"/>
            <w:noWrap/>
            <w:vAlign w:val="center"/>
          </w:tcPr>
          <w:p w14:paraId="407BB874" w14:textId="36CFC900" w:rsidR="00D80604" w:rsidRPr="00935EA4" w:rsidRDefault="00D80604" w:rsidP="00D80604">
            <w:pPr>
              <w:widowControl/>
              <w:autoSpaceDE/>
              <w:autoSpaceDN/>
              <w:jc w:val="center"/>
              <w:rPr>
                <w:color w:val="000000"/>
                <w:sz w:val="20"/>
                <w:szCs w:val="20"/>
                <w:lang w:bidi="ar-SA"/>
              </w:rPr>
            </w:pPr>
            <w:r>
              <w:rPr>
                <w:color w:val="000000"/>
                <w:sz w:val="20"/>
                <w:szCs w:val="20"/>
              </w:rPr>
              <w:t>0,19</w:t>
            </w:r>
          </w:p>
        </w:tc>
        <w:tc>
          <w:tcPr>
            <w:tcW w:w="308" w:type="pct"/>
            <w:shd w:val="clear" w:color="auto" w:fill="auto"/>
            <w:noWrap/>
            <w:vAlign w:val="center"/>
          </w:tcPr>
          <w:p w14:paraId="6560133A" w14:textId="3B13F842" w:rsidR="00D80604" w:rsidRPr="00935EA4" w:rsidRDefault="00D80604" w:rsidP="00D80604">
            <w:pPr>
              <w:widowControl/>
              <w:autoSpaceDE/>
              <w:autoSpaceDN/>
              <w:jc w:val="center"/>
              <w:rPr>
                <w:color w:val="000000"/>
                <w:sz w:val="20"/>
                <w:szCs w:val="20"/>
                <w:lang w:bidi="ar-SA"/>
              </w:rPr>
            </w:pPr>
            <w:r>
              <w:rPr>
                <w:color w:val="000000"/>
                <w:sz w:val="20"/>
                <w:szCs w:val="20"/>
              </w:rPr>
              <w:t>0,20</w:t>
            </w:r>
          </w:p>
        </w:tc>
        <w:tc>
          <w:tcPr>
            <w:tcW w:w="308" w:type="pct"/>
            <w:shd w:val="clear" w:color="auto" w:fill="auto"/>
            <w:noWrap/>
            <w:vAlign w:val="center"/>
          </w:tcPr>
          <w:p w14:paraId="31CE9726" w14:textId="79067E55" w:rsidR="00D80604" w:rsidRPr="00935EA4" w:rsidRDefault="00D80604" w:rsidP="00D80604">
            <w:pPr>
              <w:widowControl/>
              <w:autoSpaceDE/>
              <w:autoSpaceDN/>
              <w:jc w:val="center"/>
              <w:rPr>
                <w:color w:val="000000"/>
                <w:sz w:val="20"/>
                <w:szCs w:val="20"/>
                <w:lang w:bidi="ar-SA"/>
              </w:rPr>
            </w:pPr>
            <w:r>
              <w:rPr>
                <w:color w:val="000000"/>
                <w:sz w:val="20"/>
                <w:szCs w:val="20"/>
              </w:rPr>
              <w:t>0,20</w:t>
            </w:r>
          </w:p>
        </w:tc>
        <w:tc>
          <w:tcPr>
            <w:tcW w:w="308" w:type="pct"/>
            <w:shd w:val="clear" w:color="auto" w:fill="auto"/>
            <w:noWrap/>
            <w:vAlign w:val="center"/>
          </w:tcPr>
          <w:p w14:paraId="5D89690A" w14:textId="14F0587C" w:rsidR="00D80604" w:rsidRPr="00935EA4" w:rsidRDefault="00D80604" w:rsidP="00D80604">
            <w:pPr>
              <w:widowControl/>
              <w:autoSpaceDE/>
              <w:autoSpaceDN/>
              <w:jc w:val="center"/>
              <w:rPr>
                <w:color w:val="000000"/>
                <w:sz w:val="20"/>
                <w:szCs w:val="20"/>
                <w:lang w:bidi="ar-SA"/>
              </w:rPr>
            </w:pPr>
            <w:r>
              <w:rPr>
                <w:color w:val="000000"/>
                <w:sz w:val="20"/>
                <w:szCs w:val="20"/>
              </w:rPr>
              <w:t>0,20</w:t>
            </w:r>
          </w:p>
        </w:tc>
        <w:tc>
          <w:tcPr>
            <w:tcW w:w="308" w:type="pct"/>
            <w:shd w:val="clear" w:color="auto" w:fill="auto"/>
            <w:noWrap/>
            <w:vAlign w:val="center"/>
          </w:tcPr>
          <w:p w14:paraId="7B8F9579" w14:textId="255F34E5" w:rsidR="00D80604" w:rsidRPr="00935EA4" w:rsidRDefault="00D80604" w:rsidP="00D80604">
            <w:pPr>
              <w:widowControl/>
              <w:autoSpaceDE/>
              <w:autoSpaceDN/>
              <w:jc w:val="center"/>
              <w:rPr>
                <w:color w:val="000000"/>
                <w:sz w:val="20"/>
                <w:szCs w:val="20"/>
                <w:lang w:bidi="ar-SA"/>
              </w:rPr>
            </w:pPr>
            <w:r>
              <w:rPr>
                <w:color w:val="000000"/>
                <w:sz w:val="20"/>
                <w:szCs w:val="20"/>
              </w:rPr>
              <w:t>0,20</w:t>
            </w:r>
          </w:p>
        </w:tc>
        <w:tc>
          <w:tcPr>
            <w:tcW w:w="308" w:type="pct"/>
            <w:shd w:val="clear" w:color="auto" w:fill="auto"/>
            <w:noWrap/>
            <w:vAlign w:val="center"/>
          </w:tcPr>
          <w:p w14:paraId="4E6631ED" w14:textId="65C27997" w:rsidR="00D80604" w:rsidRPr="00935EA4" w:rsidRDefault="00D80604" w:rsidP="00D80604">
            <w:pPr>
              <w:widowControl/>
              <w:autoSpaceDE/>
              <w:autoSpaceDN/>
              <w:jc w:val="center"/>
              <w:rPr>
                <w:color w:val="000000"/>
                <w:sz w:val="20"/>
                <w:szCs w:val="20"/>
                <w:lang w:bidi="ar-SA"/>
              </w:rPr>
            </w:pPr>
            <w:r>
              <w:rPr>
                <w:color w:val="000000"/>
                <w:sz w:val="20"/>
                <w:szCs w:val="20"/>
              </w:rPr>
              <w:t>0,21</w:t>
            </w:r>
          </w:p>
        </w:tc>
        <w:tc>
          <w:tcPr>
            <w:tcW w:w="308" w:type="pct"/>
            <w:shd w:val="clear" w:color="auto" w:fill="auto"/>
            <w:noWrap/>
            <w:vAlign w:val="center"/>
          </w:tcPr>
          <w:p w14:paraId="41962B63" w14:textId="7C8E616D" w:rsidR="00D80604" w:rsidRPr="00935EA4" w:rsidRDefault="00D80604" w:rsidP="00D80604">
            <w:pPr>
              <w:widowControl/>
              <w:autoSpaceDE/>
              <w:autoSpaceDN/>
              <w:jc w:val="center"/>
              <w:rPr>
                <w:color w:val="000000"/>
                <w:sz w:val="20"/>
                <w:szCs w:val="20"/>
                <w:lang w:bidi="ar-SA"/>
              </w:rPr>
            </w:pPr>
            <w:r>
              <w:rPr>
                <w:color w:val="000000"/>
                <w:sz w:val="20"/>
                <w:szCs w:val="20"/>
              </w:rPr>
              <w:t>0,21</w:t>
            </w:r>
          </w:p>
        </w:tc>
        <w:tc>
          <w:tcPr>
            <w:tcW w:w="303" w:type="pct"/>
            <w:shd w:val="clear" w:color="auto" w:fill="auto"/>
            <w:noWrap/>
            <w:vAlign w:val="center"/>
          </w:tcPr>
          <w:p w14:paraId="390B4A16" w14:textId="1690E2F7" w:rsidR="00D80604" w:rsidRPr="00935EA4" w:rsidRDefault="00D80604" w:rsidP="00D80604">
            <w:pPr>
              <w:widowControl/>
              <w:autoSpaceDE/>
              <w:autoSpaceDN/>
              <w:jc w:val="center"/>
              <w:rPr>
                <w:color w:val="000000"/>
                <w:sz w:val="20"/>
                <w:szCs w:val="20"/>
                <w:lang w:bidi="ar-SA"/>
              </w:rPr>
            </w:pPr>
            <w:r>
              <w:rPr>
                <w:color w:val="000000"/>
                <w:sz w:val="20"/>
                <w:szCs w:val="20"/>
              </w:rPr>
              <w:t>0,21</w:t>
            </w:r>
          </w:p>
        </w:tc>
      </w:tr>
      <w:tr w:rsidR="00D80604" w:rsidRPr="00935EA4" w14:paraId="0E7C21DD" w14:textId="77777777" w:rsidTr="00D80604">
        <w:trPr>
          <w:trHeight w:val="20"/>
        </w:trPr>
        <w:tc>
          <w:tcPr>
            <w:tcW w:w="862" w:type="pct"/>
            <w:shd w:val="clear" w:color="auto" w:fill="auto"/>
            <w:vAlign w:val="center"/>
            <w:hideMark/>
          </w:tcPr>
          <w:p w14:paraId="27417382" w14:textId="77777777"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Годовой расход натурального топлива</w:t>
            </w:r>
          </w:p>
        </w:tc>
        <w:tc>
          <w:tcPr>
            <w:tcW w:w="398" w:type="pct"/>
            <w:shd w:val="clear" w:color="auto" w:fill="auto"/>
            <w:vAlign w:val="center"/>
            <w:hideMark/>
          </w:tcPr>
          <w:p w14:paraId="14F8F8DA" w14:textId="654F1563" w:rsidR="00D80604" w:rsidRPr="00935EA4" w:rsidRDefault="00D80604" w:rsidP="00D80604">
            <w:pPr>
              <w:widowControl/>
              <w:autoSpaceDE/>
              <w:autoSpaceDN/>
              <w:jc w:val="center"/>
              <w:rPr>
                <w:color w:val="000000"/>
                <w:sz w:val="20"/>
                <w:szCs w:val="20"/>
                <w:lang w:bidi="ar-SA"/>
              </w:rPr>
            </w:pPr>
            <w:r w:rsidRPr="00935EA4">
              <w:rPr>
                <w:color w:val="000000"/>
                <w:sz w:val="20"/>
                <w:szCs w:val="20"/>
                <w:lang w:bidi="ar-SA"/>
              </w:rPr>
              <w:t>тыс. т</w:t>
            </w:r>
          </w:p>
        </w:tc>
        <w:tc>
          <w:tcPr>
            <w:tcW w:w="359" w:type="pct"/>
            <w:shd w:val="clear" w:color="auto" w:fill="auto"/>
            <w:noWrap/>
            <w:vAlign w:val="center"/>
          </w:tcPr>
          <w:p w14:paraId="0945F6C3" w14:textId="2C50D440" w:rsidR="00D80604" w:rsidRPr="00935EA4" w:rsidRDefault="00D80604" w:rsidP="00D80604">
            <w:pPr>
              <w:widowControl/>
              <w:autoSpaceDE/>
              <w:autoSpaceDN/>
              <w:jc w:val="center"/>
              <w:rPr>
                <w:color w:val="000000"/>
                <w:sz w:val="20"/>
                <w:szCs w:val="20"/>
                <w:lang w:bidi="ar-SA"/>
              </w:rPr>
            </w:pPr>
            <w:r>
              <w:rPr>
                <w:color w:val="000000"/>
                <w:sz w:val="20"/>
                <w:szCs w:val="20"/>
              </w:rPr>
              <w:t>0,44</w:t>
            </w:r>
          </w:p>
        </w:tc>
        <w:tc>
          <w:tcPr>
            <w:tcW w:w="307" w:type="pct"/>
            <w:shd w:val="clear" w:color="auto" w:fill="auto"/>
            <w:noWrap/>
            <w:vAlign w:val="center"/>
          </w:tcPr>
          <w:p w14:paraId="5C184ED9" w14:textId="6AF7C506" w:rsidR="00D80604" w:rsidRPr="00935EA4" w:rsidRDefault="00D80604" w:rsidP="00D80604">
            <w:pPr>
              <w:widowControl/>
              <w:autoSpaceDE/>
              <w:autoSpaceDN/>
              <w:jc w:val="center"/>
              <w:rPr>
                <w:color w:val="000000"/>
                <w:sz w:val="20"/>
                <w:szCs w:val="20"/>
                <w:lang w:bidi="ar-SA"/>
              </w:rPr>
            </w:pPr>
            <w:r>
              <w:rPr>
                <w:color w:val="000000"/>
                <w:sz w:val="20"/>
                <w:szCs w:val="20"/>
              </w:rPr>
              <w:t>0,45</w:t>
            </w:r>
          </w:p>
        </w:tc>
        <w:tc>
          <w:tcPr>
            <w:tcW w:w="307" w:type="pct"/>
            <w:shd w:val="clear" w:color="auto" w:fill="auto"/>
            <w:noWrap/>
            <w:vAlign w:val="center"/>
          </w:tcPr>
          <w:p w14:paraId="2B95BF46" w14:textId="63357D1F" w:rsidR="00D80604" w:rsidRPr="00935EA4" w:rsidRDefault="00D80604" w:rsidP="00D80604">
            <w:pPr>
              <w:widowControl/>
              <w:autoSpaceDE/>
              <w:autoSpaceDN/>
              <w:jc w:val="center"/>
              <w:rPr>
                <w:color w:val="000000"/>
                <w:sz w:val="20"/>
                <w:szCs w:val="20"/>
                <w:lang w:bidi="ar-SA"/>
              </w:rPr>
            </w:pPr>
            <w:r>
              <w:rPr>
                <w:color w:val="000000"/>
                <w:sz w:val="20"/>
                <w:szCs w:val="20"/>
              </w:rPr>
              <w:t>0,16</w:t>
            </w:r>
          </w:p>
        </w:tc>
        <w:tc>
          <w:tcPr>
            <w:tcW w:w="308" w:type="pct"/>
            <w:shd w:val="clear" w:color="auto" w:fill="auto"/>
            <w:noWrap/>
            <w:vAlign w:val="center"/>
          </w:tcPr>
          <w:p w14:paraId="2AD7B9E5" w14:textId="333CA930" w:rsidR="00D80604" w:rsidRPr="00935EA4" w:rsidRDefault="00D80604" w:rsidP="00D80604">
            <w:pPr>
              <w:widowControl/>
              <w:autoSpaceDE/>
              <w:autoSpaceDN/>
              <w:jc w:val="center"/>
              <w:rPr>
                <w:color w:val="000000"/>
                <w:sz w:val="20"/>
                <w:szCs w:val="20"/>
                <w:lang w:bidi="ar-SA"/>
              </w:rPr>
            </w:pPr>
            <w:r>
              <w:rPr>
                <w:color w:val="000000"/>
                <w:sz w:val="20"/>
                <w:szCs w:val="20"/>
              </w:rPr>
              <w:t>0,17</w:t>
            </w:r>
          </w:p>
        </w:tc>
        <w:tc>
          <w:tcPr>
            <w:tcW w:w="308" w:type="pct"/>
            <w:shd w:val="clear" w:color="auto" w:fill="auto"/>
            <w:noWrap/>
            <w:vAlign w:val="center"/>
          </w:tcPr>
          <w:p w14:paraId="31035B63" w14:textId="0683B8AA" w:rsidR="00D80604" w:rsidRPr="00935EA4" w:rsidRDefault="00D80604" w:rsidP="00D80604">
            <w:pPr>
              <w:widowControl/>
              <w:autoSpaceDE/>
              <w:autoSpaceDN/>
              <w:jc w:val="center"/>
              <w:rPr>
                <w:color w:val="000000"/>
                <w:sz w:val="20"/>
                <w:szCs w:val="20"/>
                <w:lang w:bidi="ar-SA"/>
              </w:rPr>
            </w:pPr>
            <w:r>
              <w:rPr>
                <w:color w:val="000000"/>
                <w:sz w:val="20"/>
                <w:szCs w:val="20"/>
              </w:rPr>
              <w:t>0,17</w:t>
            </w:r>
          </w:p>
        </w:tc>
        <w:tc>
          <w:tcPr>
            <w:tcW w:w="308" w:type="pct"/>
            <w:shd w:val="clear" w:color="auto" w:fill="auto"/>
            <w:noWrap/>
            <w:vAlign w:val="center"/>
          </w:tcPr>
          <w:p w14:paraId="68D5AC98" w14:textId="48EDE90F" w:rsidR="00D80604" w:rsidRPr="00935EA4" w:rsidRDefault="00D80604" w:rsidP="00D80604">
            <w:pPr>
              <w:widowControl/>
              <w:autoSpaceDE/>
              <w:autoSpaceDN/>
              <w:jc w:val="center"/>
              <w:rPr>
                <w:color w:val="000000"/>
                <w:sz w:val="20"/>
                <w:szCs w:val="20"/>
                <w:lang w:bidi="ar-SA"/>
              </w:rPr>
            </w:pPr>
            <w:r>
              <w:rPr>
                <w:color w:val="000000"/>
                <w:sz w:val="20"/>
                <w:szCs w:val="20"/>
              </w:rPr>
              <w:t>0,17</w:t>
            </w:r>
          </w:p>
        </w:tc>
        <w:tc>
          <w:tcPr>
            <w:tcW w:w="308" w:type="pct"/>
            <w:shd w:val="clear" w:color="auto" w:fill="auto"/>
            <w:noWrap/>
            <w:vAlign w:val="center"/>
          </w:tcPr>
          <w:p w14:paraId="684B35EF" w14:textId="6F3CEA78" w:rsidR="00D80604" w:rsidRPr="00935EA4" w:rsidRDefault="00D80604" w:rsidP="00D80604">
            <w:pPr>
              <w:widowControl/>
              <w:autoSpaceDE/>
              <w:autoSpaceDN/>
              <w:jc w:val="center"/>
              <w:rPr>
                <w:color w:val="000000"/>
                <w:sz w:val="20"/>
                <w:szCs w:val="20"/>
                <w:lang w:bidi="ar-SA"/>
              </w:rPr>
            </w:pPr>
            <w:r>
              <w:rPr>
                <w:color w:val="000000"/>
                <w:sz w:val="20"/>
                <w:szCs w:val="20"/>
              </w:rPr>
              <w:t>0,17</w:t>
            </w:r>
          </w:p>
        </w:tc>
        <w:tc>
          <w:tcPr>
            <w:tcW w:w="308" w:type="pct"/>
            <w:shd w:val="clear" w:color="auto" w:fill="auto"/>
            <w:noWrap/>
            <w:vAlign w:val="center"/>
          </w:tcPr>
          <w:p w14:paraId="2860EF30" w14:textId="745E2B9D" w:rsidR="00D80604" w:rsidRPr="00935EA4" w:rsidRDefault="00D80604" w:rsidP="00D80604">
            <w:pPr>
              <w:widowControl/>
              <w:autoSpaceDE/>
              <w:autoSpaceDN/>
              <w:jc w:val="center"/>
              <w:rPr>
                <w:color w:val="000000"/>
                <w:sz w:val="20"/>
                <w:szCs w:val="20"/>
                <w:lang w:bidi="ar-SA"/>
              </w:rPr>
            </w:pPr>
            <w:r>
              <w:rPr>
                <w:color w:val="000000"/>
                <w:sz w:val="20"/>
                <w:szCs w:val="20"/>
              </w:rPr>
              <w:t>0,18</w:t>
            </w:r>
          </w:p>
        </w:tc>
        <w:tc>
          <w:tcPr>
            <w:tcW w:w="308" w:type="pct"/>
            <w:shd w:val="clear" w:color="auto" w:fill="auto"/>
            <w:noWrap/>
            <w:vAlign w:val="center"/>
          </w:tcPr>
          <w:p w14:paraId="29C4C45A" w14:textId="5C33628F" w:rsidR="00D80604" w:rsidRPr="00935EA4" w:rsidRDefault="00D80604" w:rsidP="00D80604">
            <w:pPr>
              <w:widowControl/>
              <w:autoSpaceDE/>
              <w:autoSpaceDN/>
              <w:jc w:val="center"/>
              <w:rPr>
                <w:color w:val="000000"/>
                <w:sz w:val="20"/>
                <w:szCs w:val="20"/>
                <w:lang w:bidi="ar-SA"/>
              </w:rPr>
            </w:pPr>
            <w:r>
              <w:rPr>
                <w:color w:val="000000"/>
                <w:sz w:val="20"/>
                <w:szCs w:val="20"/>
              </w:rPr>
              <w:t>0,18</w:t>
            </w:r>
          </w:p>
        </w:tc>
        <w:tc>
          <w:tcPr>
            <w:tcW w:w="308" w:type="pct"/>
            <w:shd w:val="clear" w:color="auto" w:fill="auto"/>
            <w:noWrap/>
            <w:vAlign w:val="center"/>
          </w:tcPr>
          <w:p w14:paraId="7CAD8835" w14:textId="7FD4E8CD" w:rsidR="00D80604" w:rsidRPr="00935EA4" w:rsidRDefault="00D80604" w:rsidP="00D80604">
            <w:pPr>
              <w:widowControl/>
              <w:autoSpaceDE/>
              <w:autoSpaceDN/>
              <w:jc w:val="center"/>
              <w:rPr>
                <w:color w:val="000000"/>
                <w:sz w:val="20"/>
                <w:szCs w:val="20"/>
                <w:lang w:bidi="ar-SA"/>
              </w:rPr>
            </w:pPr>
            <w:r>
              <w:rPr>
                <w:color w:val="000000"/>
                <w:sz w:val="20"/>
                <w:szCs w:val="20"/>
              </w:rPr>
              <w:t>0,18</w:t>
            </w:r>
          </w:p>
        </w:tc>
        <w:tc>
          <w:tcPr>
            <w:tcW w:w="308" w:type="pct"/>
            <w:shd w:val="clear" w:color="auto" w:fill="auto"/>
            <w:noWrap/>
            <w:vAlign w:val="center"/>
          </w:tcPr>
          <w:p w14:paraId="284F5F74" w14:textId="1ABCB630" w:rsidR="00D80604" w:rsidRPr="00935EA4" w:rsidRDefault="00D80604" w:rsidP="00D80604">
            <w:pPr>
              <w:widowControl/>
              <w:autoSpaceDE/>
              <w:autoSpaceDN/>
              <w:jc w:val="center"/>
              <w:rPr>
                <w:color w:val="000000"/>
                <w:sz w:val="20"/>
                <w:szCs w:val="20"/>
                <w:lang w:bidi="ar-SA"/>
              </w:rPr>
            </w:pPr>
            <w:r>
              <w:rPr>
                <w:color w:val="000000"/>
                <w:sz w:val="20"/>
                <w:szCs w:val="20"/>
              </w:rPr>
              <w:t>0,18</w:t>
            </w:r>
          </w:p>
        </w:tc>
        <w:tc>
          <w:tcPr>
            <w:tcW w:w="303" w:type="pct"/>
            <w:shd w:val="clear" w:color="auto" w:fill="auto"/>
            <w:noWrap/>
            <w:vAlign w:val="center"/>
          </w:tcPr>
          <w:p w14:paraId="080DA4E9" w14:textId="038211E0" w:rsidR="00D80604" w:rsidRPr="00935EA4" w:rsidRDefault="00D80604" w:rsidP="00D80604">
            <w:pPr>
              <w:widowControl/>
              <w:autoSpaceDE/>
              <w:autoSpaceDN/>
              <w:jc w:val="center"/>
              <w:rPr>
                <w:color w:val="000000"/>
                <w:sz w:val="20"/>
                <w:szCs w:val="20"/>
                <w:lang w:bidi="ar-SA"/>
              </w:rPr>
            </w:pPr>
            <w:r>
              <w:rPr>
                <w:color w:val="000000"/>
                <w:sz w:val="20"/>
                <w:szCs w:val="20"/>
              </w:rPr>
              <w:t>0,18</w:t>
            </w:r>
          </w:p>
        </w:tc>
      </w:tr>
    </w:tbl>
    <w:p w14:paraId="068778C9" w14:textId="77777777" w:rsidR="00BB0AA8" w:rsidRPr="00935EA4" w:rsidRDefault="00BB0AA8" w:rsidP="00BB0AA8"/>
    <w:p w14:paraId="16316866" w14:textId="77777777" w:rsidR="00BB0AA8" w:rsidRPr="00935EA4" w:rsidRDefault="00BB0AA8" w:rsidP="00BB0AA8"/>
    <w:p w14:paraId="266ACAE8" w14:textId="77777777" w:rsidR="005263B4" w:rsidRPr="00935EA4" w:rsidRDefault="005263B4" w:rsidP="00BB0AA8">
      <w:pPr>
        <w:sectPr w:rsidR="005263B4" w:rsidRPr="00935EA4" w:rsidSect="005263B4">
          <w:pgSz w:w="16840" w:h="11910" w:orient="landscape"/>
          <w:pgMar w:top="993" w:right="567" w:bottom="567" w:left="567" w:header="0" w:footer="590" w:gutter="0"/>
          <w:cols w:space="720"/>
          <w:docGrid w:linePitch="299"/>
        </w:sectPr>
      </w:pPr>
    </w:p>
    <w:p w14:paraId="1E4E58A7" w14:textId="11ADACA3" w:rsidR="00552FFF" w:rsidRPr="00935EA4" w:rsidRDefault="00552FFF" w:rsidP="00A204BE">
      <w:pPr>
        <w:pStyle w:val="20"/>
        <w:numPr>
          <w:ilvl w:val="1"/>
          <w:numId w:val="2"/>
        </w:numPr>
        <w:tabs>
          <w:tab w:val="left" w:pos="1560"/>
        </w:tabs>
        <w:ind w:left="142" w:firstLine="709"/>
        <w:jc w:val="both"/>
        <w:rPr>
          <w:i w:val="0"/>
        </w:rPr>
      </w:pPr>
      <w:bookmarkStart w:id="259" w:name="_Toc131174248"/>
      <w:r w:rsidRPr="00935EA4">
        <w:rPr>
          <w:i w:val="0"/>
        </w:rPr>
        <w:lastRenderedPageBreak/>
        <w:t>Расчеты</w:t>
      </w:r>
      <w:r w:rsidR="00493466" w:rsidRPr="00935EA4">
        <w:rPr>
          <w:i w:val="0"/>
        </w:rPr>
        <w:t xml:space="preserve"> </w:t>
      </w:r>
      <w:r w:rsidRPr="00935EA4">
        <w:rPr>
          <w:i w:val="0"/>
        </w:rPr>
        <w:t>по</w:t>
      </w:r>
      <w:r w:rsidR="00493466" w:rsidRPr="00935EA4">
        <w:rPr>
          <w:i w:val="0"/>
        </w:rPr>
        <w:t xml:space="preserve"> </w:t>
      </w:r>
      <w:r w:rsidRPr="00935EA4">
        <w:rPr>
          <w:i w:val="0"/>
        </w:rPr>
        <w:t>каждому</w:t>
      </w:r>
      <w:r w:rsidR="00493466" w:rsidRPr="00935EA4">
        <w:rPr>
          <w:i w:val="0"/>
        </w:rPr>
        <w:t xml:space="preserve"> </w:t>
      </w:r>
      <w:r w:rsidRPr="00935EA4">
        <w:rPr>
          <w:i w:val="0"/>
        </w:rPr>
        <w:t>источнику</w:t>
      </w:r>
      <w:r w:rsidR="00493466" w:rsidRPr="00935EA4">
        <w:rPr>
          <w:i w:val="0"/>
        </w:rPr>
        <w:t xml:space="preserve"> </w:t>
      </w:r>
      <w:r w:rsidRPr="00935EA4">
        <w:rPr>
          <w:i w:val="0"/>
        </w:rPr>
        <w:t>тепловой</w:t>
      </w:r>
      <w:r w:rsidR="00493466" w:rsidRPr="00935EA4">
        <w:rPr>
          <w:i w:val="0"/>
        </w:rPr>
        <w:t xml:space="preserve"> </w:t>
      </w:r>
      <w:r w:rsidRPr="00935EA4">
        <w:rPr>
          <w:i w:val="0"/>
        </w:rPr>
        <w:t>энергии нормативных запасов топлива</w:t>
      </w:r>
      <w:bookmarkEnd w:id="259"/>
    </w:p>
    <w:p w14:paraId="5461550E" w14:textId="77777777" w:rsidR="00991A1D" w:rsidRPr="00935EA4" w:rsidRDefault="00991A1D" w:rsidP="00991A1D">
      <w:pPr>
        <w:widowControl/>
        <w:tabs>
          <w:tab w:val="left" w:pos="0"/>
        </w:tabs>
        <w:spacing w:before="120" w:after="120" w:line="360" w:lineRule="auto"/>
        <w:ind w:firstLine="851"/>
        <w:jc w:val="both"/>
        <w:rPr>
          <w:sz w:val="26"/>
        </w:rPr>
      </w:pPr>
      <w:r w:rsidRPr="00935EA4">
        <w:rPr>
          <w:sz w:val="26"/>
        </w:rPr>
        <w:t>В настоящее время, на источниках тепловой энергии, расположенных на территории поселения, аварийное топливо отсутствует.</w:t>
      </w:r>
    </w:p>
    <w:p w14:paraId="3A3AA08A" w14:textId="22B25867" w:rsidR="00FE5B42" w:rsidRPr="00935EA4" w:rsidRDefault="00FE5B42" w:rsidP="00FE5B42">
      <w:pPr>
        <w:widowControl/>
        <w:tabs>
          <w:tab w:val="left" w:pos="0"/>
        </w:tabs>
        <w:spacing w:before="120" w:after="120" w:line="360" w:lineRule="auto"/>
        <w:ind w:firstLine="851"/>
        <w:jc w:val="both"/>
        <w:rPr>
          <w:sz w:val="26"/>
        </w:rPr>
      </w:pPr>
      <w:r w:rsidRPr="00935EA4">
        <w:rPr>
          <w:sz w:val="26"/>
        </w:rPr>
        <w:t>На котельной № 55, работающей на угле должен создаваться норматив запаса. Информация о величине нормативных запасов топлива представлено в таблице 10.2.1.</w:t>
      </w:r>
    </w:p>
    <w:p w14:paraId="762D9FE0" w14:textId="32AC1DC8" w:rsidR="00FE5B42" w:rsidRPr="00935EA4" w:rsidRDefault="00FE5B42" w:rsidP="00FE5B42">
      <w:pPr>
        <w:widowControl/>
        <w:tabs>
          <w:tab w:val="left" w:pos="0"/>
        </w:tabs>
        <w:spacing w:before="120" w:after="120" w:line="360" w:lineRule="auto"/>
        <w:jc w:val="both"/>
        <w:rPr>
          <w:b/>
          <w:sz w:val="24"/>
        </w:rPr>
      </w:pPr>
      <w:r w:rsidRPr="00935EA4">
        <w:rPr>
          <w:b/>
          <w:sz w:val="24"/>
        </w:rPr>
        <w:t>Таблица 10.2.1. Величина нормативных запасов топлива котельной № 55, тыс.т.</w:t>
      </w:r>
    </w:p>
    <w:tbl>
      <w:tblPr>
        <w:tblW w:w="5000" w:type="pct"/>
        <w:tblLook w:val="04A0" w:firstRow="1" w:lastRow="0" w:firstColumn="1" w:lastColumn="0" w:noHBand="0" w:noVBand="1"/>
      </w:tblPr>
      <w:tblGrid>
        <w:gridCol w:w="1136"/>
        <w:gridCol w:w="2027"/>
        <w:gridCol w:w="1114"/>
        <w:gridCol w:w="1141"/>
        <w:gridCol w:w="1963"/>
        <w:gridCol w:w="1967"/>
      </w:tblGrid>
      <w:tr w:rsidR="00FE5B42" w:rsidRPr="00935EA4" w14:paraId="7C2D3166" w14:textId="77777777" w:rsidTr="00FE5B42">
        <w:trPr>
          <w:trHeight w:val="300"/>
        </w:trPr>
        <w:tc>
          <w:tcPr>
            <w:tcW w:w="60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5B5B18" w14:textId="2C78DCE6" w:rsidR="00FE5B42" w:rsidRPr="00935EA4" w:rsidRDefault="00FE5B42" w:rsidP="00742776">
            <w:pPr>
              <w:widowControl/>
              <w:autoSpaceDE/>
              <w:autoSpaceDN/>
              <w:jc w:val="center"/>
              <w:rPr>
                <w:b/>
                <w:bCs/>
                <w:color w:val="000000"/>
                <w:sz w:val="20"/>
                <w:szCs w:val="20"/>
                <w:lang w:bidi="ar-SA"/>
              </w:rPr>
            </w:pPr>
            <w:r w:rsidRPr="00935EA4">
              <w:rPr>
                <w:b/>
                <w:bCs/>
                <w:color w:val="000000"/>
                <w:sz w:val="20"/>
                <w:szCs w:val="20"/>
                <w:lang w:bidi="ar-SA"/>
              </w:rPr>
              <w:t>№ п/п</w:t>
            </w:r>
          </w:p>
        </w:tc>
        <w:tc>
          <w:tcPr>
            <w:tcW w:w="10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C29855" w14:textId="77777777" w:rsidR="00FE5B42" w:rsidRPr="00935EA4" w:rsidRDefault="00FE5B42" w:rsidP="00742776">
            <w:pPr>
              <w:widowControl/>
              <w:autoSpaceDE/>
              <w:autoSpaceDN/>
              <w:jc w:val="center"/>
              <w:rPr>
                <w:b/>
                <w:bCs/>
                <w:color w:val="000000"/>
                <w:sz w:val="20"/>
                <w:szCs w:val="20"/>
                <w:lang w:bidi="ar-SA"/>
              </w:rPr>
            </w:pPr>
            <w:r w:rsidRPr="00935EA4">
              <w:rPr>
                <w:b/>
                <w:bCs/>
                <w:color w:val="000000"/>
                <w:sz w:val="20"/>
                <w:szCs w:val="20"/>
                <w:lang w:bidi="ar-SA"/>
              </w:rPr>
              <w:t>Котельная</w:t>
            </w:r>
          </w:p>
        </w:tc>
        <w:tc>
          <w:tcPr>
            <w:tcW w:w="5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5AF54F" w14:textId="77777777" w:rsidR="00FE5B42" w:rsidRPr="00935EA4" w:rsidRDefault="00FE5B42" w:rsidP="00742776">
            <w:pPr>
              <w:widowControl/>
              <w:autoSpaceDE/>
              <w:autoSpaceDN/>
              <w:jc w:val="center"/>
              <w:rPr>
                <w:b/>
                <w:bCs/>
                <w:color w:val="000000"/>
                <w:sz w:val="20"/>
                <w:szCs w:val="20"/>
                <w:lang w:bidi="ar-SA"/>
              </w:rPr>
            </w:pPr>
            <w:r w:rsidRPr="00935EA4">
              <w:rPr>
                <w:b/>
                <w:bCs/>
                <w:color w:val="000000"/>
                <w:sz w:val="20"/>
                <w:szCs w:val="20"/>
                <w:lang w:bidi="ar-SA"/>
              </w:rPr>
              <w:t xml:space="preserve">Вид топлива </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819810" w14:textId="77777777" w:rsidR="00FE5B42" w:rsidRPr="00935EA4" w:rsidRDefault="00FE5B42" w:rsidP="00742776">
            <w:pPr>
              <w:widowControl/>
              <w:autoSpaceDE/>
              <w:autoSpaceDN/>
              <w:jc w:val="center"/>
              <w:rPr>
                <w:b/>
                <w:bCs/>
                <w:color w:val="000000"/>
                <w:sz w:val="20"/>
                <w:szCs w:val="20"/>
                <w:lang w:bidi="ar-SA"/>
              </w:rPr>
            </w:pPr>
            <w:r w:rsidRPr="00935EA4">
              <w:rPr>
                <w:b/>
                <w:bCs/>
                <w:color w:val="000000"/>
                <w:sz w:val="20"/>
                <w:szCs w:val="20"/>
                <w:lang w:bidi="ar-SA"/>
              </w:rPr>
              <w:t>Норматив общего запаса топлива (ОНЗТ)</w:t>
            </w:r>
          </w:p>
        </w:tc>
        <w:tc>
          <w:tcPr>
            <w:tcW w:w="2102" w:type="pct"/>
            <w:gridSpan w:val="2"/>
            <w:tcBorders>
              <w:top w:val="single" w:sz="4" w:space="0" w:color="auto"/>
              <w:left w:val="nil"/>
              <w:bottom w:val="single" w:sz="4" w:space="0" w:color="auto"/>
              <w:right w:val="single" w:sz="4" w:space="0" w:color="auto"/>
            </w:tcBorders>
            <w:shd w:val="clear" w:color="auto" w:fill="auto"/>
            <w:vAlign w:val="center"/>
            <w:hideMark/>
          </w:tcPr>
          <w:p w14:paraId="2CB378C7" w14:textId="77777777" w:rsidR="00FE5B42" w:rsidRPr="00935EA4" w:rsidRDefault="00FE5B42" w:rsidP="00742776">
            <w:pPr>
              <w:widowControl/>
              <w:autoSpaceDE/>
              <w:autoSpaceDN/>
              <w:jc w:val="center"/>
              <w:rPr>
                <w:b/>
                <w:bCs/>
                <w:color w:val="000000"/>
                <w:sz w:val="20"/>
                <w:szCs w:val="20"/>
                <w:lang w:bidi="ar-SA"/>
              </w:rPr>
            </w:pPr>
            <w:r w:rsidRPr="00935EA4">
              <w:rPr>
                <w:b/>
                <w:bCs/>
                <w:color w:val="000000"/>
                <w:sz w:val="20"/>
                <w:szCs w:val="20"/>
                <w:lang w:bidi="ar-SA"/>
              </w:rPr>
              <w:t xml:space="preserve">В том числе </w:t>
            </w:r>
          </w:p>
        </w:tc>
      </w:tr>
      <w:tr w:rsidR="00FE5B42" w:rsidRPr="00935EA4" w14:paraId="3DFF3ACA" w14:textId="77777777" w:rsidTr="007F6EE5">
        <w:trPr>
          <w:trHeight w:val="585"/>
        </w:trPr>
        <w:tc>
          <w:tcPr>
            <w:tcW w:w="608" w:type="pct"/>
            <w:vMerge/>
            <w:tcBorders>
              <w:top w:val="single" w:sz="4" w:space="0" w:color="auto"/>
              <w:left w:val="single" w:sz="4" w:space="0" w:color="auto"/>
              <w:bottom w:val="single" w:sz="4" w:space="0" w:color="000000"/>
              <w:right w:val="single" w:sz="4" w:space="0" w:color="auto"/>
            </w:tcBorders>
            <w:vAlign w:val="center"/>
            <w:hideMark/>
          </w:tcPr>
          <w:p w14:paraId="6CCCFE5A" w14:textId="77777777" w:rsidR="00FE5B42" w:rsidRPr="00935EA4" w:rsidRDefault="00FE5B42" w:rsidP="00742776">
            <w:pPr>
              <w:widowControl/>
              <w:autoSpaceDE/>
              <w:autoSpaceDN/>
              <w:rPr>
                <w:b/>
                <w:bCs/>
                <w:color w:val="000000"/>
                <w:sz w:val="20"/>
                <w:szCs w:val="20"/>
                <w:lang w:bidi="ar-SA"/>
              </w:rPr>
            </w:pPr>
          </w:p>
        </w:tc>
        <w:tc>
          <w:tcPr>
            <w:tcW w:w="1084" w:type="pct"/>
            <w:vMerge/>
            <w:tcBorders>
              <w:top w:val="single" w:sz="4" w:space="0" w:color="auto"/>
              <w:left w:val="single" w:sz="4" w:space="0" w:color="auto"/>
              <w:bottom w:val="single" w:sz="4" w:space="0" w:color="000000"/>
              <w:right w:val="single" w:sz="4" w:space="0" w:color="auto"/>
            </w:tcBorders>
            <w:vAlign w:val="center"/>
            <w:hideMark/>
          </w:tcPr>
          <w:p w14:paraId="0F46BCE8" w14:textId="77777777" w:rsidR="00FE5B42" w:rsidRPr="00935EA4" w:rsidRDefault="00FE5B42" w:rsidP="00742776">
            <w:pPr>
              <w:widowControl/>
              <w:autoSpaceDE/>
              <w:autoSpaceDN/>
              <w:rPr>
                <w:b/>
                <w:bCs/>
                <w:color w:val="000000"/>
                <w:sz w:val="20"/>
                <w:szCs w:val="20"/>
                <w:lang w:bidi="ar-SA"/>
              </w:rPr>
            </w:pPr>
          </w:p>
        </w:tc>
        <w:tc>
          <w:tcPr>
            <w:tcW w:w="596" w:type="pct"/>
            <w:vMerge/>
            <w:tcBorders>
              <w:top w:val="single" w:sz="4" w:space="0" w:color="auto"/>
              <w:left w:val="single" w:sz="4" w:space="0" w:color="auto"/>
              <w:bottom w:val="single" w:sz="4" w:space="0" w:color="auto"/>
              <w:right w:val="single" w:sz="4" w:space="0" w:color="auto"/>
            </w:tcBorders>
            <w:vAlign w:val="center"/>
            <w:hideMark/>
          </w:tcPr>
          <w:p w14:paraId="27C9CDA6" w14:textId="77777777" w:rsidR="00FE5B42" w:rsidRPr="00935EA4" w:rsidRDefault="00FE5B42" w:rsidP="00742776">
            <w:pPr>
              <w:widowControl/>
              <w:autoSpaceDE/>
              <w:autoSpaceDN/>
              <w:rPr>
                <w:b/>
                <w:bCs/>
                <w:color w:val="000000"/>
                <w:sz w:val="20"/>
                <w:szCs w:val="20"/>
                <w:lang w:bidi="ar-SA"/>
              </w:rPr>
            </w:pPr>
          </w:p>
        </w:tc>
        <w:tc>
          <w:tcPr>
            <w:tcW w:w="610" w:type="pct"/>
            <w:vMerge/>
            <w:tcBorders>
              <w:top w:val="single" w:sz="4" w:space="0" w:color="auto"/>
              <w:left w:val="single" w:sz="4" w:space="0" w:color="auto"/>
              <w:bottom w:val="single" w:sz="4" w:space="0" w:color="auto"/>
              <w:right w:val="single" w:sz="4" w:space="0" w:color="auto"/>
            </w:tcBorders>
            <w:vAlign w:val="center"/>
            <w:hideMark/>
          </w:tcPr>
          <w:p w14:paraId="03E32A15" w14:textId="77777777" w:rsidR="00FE5B42" w:rsidRPr="00935EA4" w:rsidRDefault="00FE5B42" w:rsidP="00742776">
            <w:pPr>
              <w:widowControl/>
              <w:autoSpaceDE/>
              <w:autoSpaceDN/>
              <w:rPr>
                <w:b/>
                <w:bCs/>
                <w:color w:val="000000"/>
                <w:sz w:val="20"/>
                <w:szCs w:val="20"/>
                <w:lang w:bidi="ar-SA"/>
              </w:rPr>
            </w:pPr>
          </w:p>
        </w:tc>
        <w:tc>
          <w:tcPr>
            <w:tcW w:w="1050" w:type="pct"/>
            <w:tcBorders>
              <w:top w:val="nil"/>
              <w:left w:val="nil"/>
              <w:bottom w:val="single" w:sz="4" w:space="0" w:color="auto"/>
              <w:right w:val="single" w:sz="4" w:space="0" w:color="auto"/>
            </w:tcBorders>
            <w:shd w:val="clear" w:color="auto" w:fill="auto"/>
            <w:vAlign w:val="center"/>
            <w:hideMark/>
          </w:tcPr>
          <w:p w14:paraId="3CD213C3" w14:textId="77777777" w:rsidR="00FE5B42" w:rsidRPr="00935EA4" w:rsidRDefault="00FE5B42" w:rsidP="00742776">
            <w:pPr>
              <w:widowControl/>
              <w:autoSpaceDE/>
              <w:autoSpaceDN/>
              <w:jc w:val="center"/>
              <w:rPr>
                <w:b/>
                <w:bCs/>
                <w:color w:val="000000"/>
                <w:sz w:val="20"/>
                <w:szCs w:val="20"/>
                <w:lang w:bidi="ar-SA"/>
              </w:rPr>
            </w:pPr>
            <w:r w:rsidRPr="00935EA4">
              <w:rPr>
                <w:b/>
                <w:bCs/>
                <w:color w:val="000000"/>
                <w:sz w:val="20"/>
                <w:szCs w:val="20"/>
                <w:lang w:bidi="ar-SA"/>
              </w:rPr>
              <w:t>неснижаемый запас (ННЗТ)</w:t>
            </w:r>
          </w:p>
        </w:tc>
        <w:tc>
          <w:tcPr>
            <w:tcW w:w="1052" w:type="pct"/>
            <w:tcBorders>
              <w:top w:val="nil"/>
              <w:left w:val="nil"/>
              <w:bottom w:val="single" w:sz="4" w:space="0" w:color="auto"/>
              <w:right w:val="single" w:sz="4" w:space="0" w:color="auto"/>
            </w:tcBorders>
            <w:shd w:val="clear" w:color="auto" w:fill="auto"/>
            <w:vAlign w:val="center"/>
            <w:hideMark/>
          </w:tcPr>
          <w:p w14:paraId="624CF927" w14:textId="77777777" w:rsidR="00FE5B42" w:rsidRPr="00935EA4" w:rsidRDefault="00FE5B42" w:rsidP="00742776">
            <w:pPr>
              <w:widowControl/>
              <w:autoSpaceDE/>
              <w:autoSpaceDN/>
              <w:jc w:val="center"/>
              <w:rPr>
                <w:b/>
                <w:bCs/>
                <w:color w:val="000000"/>
                <w:sz w:val="20"/>
                <w:szCs w:val="20"/>
                <w:lang w:bidi="ar-SA"/>
              </w:rPr>
            </w:pPr>
            <w:r w:rsidRPr="00935EA4">
              <w:rPr>
                <w:b/>
                <w:bCs/>
                <w:color w:val="000000"/>
                <w:sz w:val="20"/>
                <w:szCs w:val="20"/>
                <w:lang w:bidi="ar-SA"/>
              </w:rPr>
              <w:t>эксплуатационный запас (НЭЗТ)</w:t>
            </w:r>
          </w:p>
        </w:tc>
      </w:tr>
      <w:tr w:rsidR="00ED7A35" w:rsidRPr="00935EA4" w14:paraId="68125244" w14:textId="77777777" w:rsidTr="007F6EE5">
        <w:trPr>
          <w:trHeight w:val="300"/>
        </w:trPr>
        <w:tc>
          <w:tcPr>
            <w:tcW w:w="608" w:type="pct"/>
            <w:tcBorders>
              <w:top w:val="nil"/>
              <w:left w:val="single" w:sz="4" w:space="0" w:color="auto"/>
              <w:bottom w:val="single" w:sz="4" w:space="0" w:color="auto"/>
              <w:right w:val="single" w:sz="4" w:space="0" w:color="auto"/>
            </w:tcBorders>
            <w:shd w:val="clear" w:color="auto" w:fill="auto"/>
            <w:vAlign w:val="center"/>
            <w:hideMark/>
          </w:tcPr>
          <w:p w14:paraId="037F2743" w14:textId="77777777" w:rsidR="00ED7A35" w:rsidRPr="00935EA4" w:rsidRDefault="00ED7A35" w:rsidP="00ED7A35">
            <w:pPr>
              <w:widowControl/>
              <w:autoSpaceDE/>
              <w:autoSpaceDN/>
              <w:jc w:val="center"/>
              <w:rPr>
                <w:color w:val="000000"/>
                <w:sz w:val="20"/>
                <w:szCs w:val="20"/>
                <w:lang w:bidi="ar-SA"/>
              </w:rPr>
            </w:pPr>
            <w:r w:rsidRPr="00935EA4">
              <w:rPr>
                <w:color w:val="000000"/>
                <w:sz w:val="20"/>
                <w:szCs w:val="20"/>
                <w:lang w:bidi="ar-SA"/>
              </w:rPr>
              <w:t>1</w:t>
            </w:r>
          </w:p>
        </w:tc>
        <w:tc>
          <w:tcPr>
            <w:tcW w:w="1084" w:type="pct"/>
            <w:tcBorders>
              <w:top w:val="nil"/>
              <w:left w:val="nil"/>
              <w:bottom w:val="single" w:sz="4" w:space="0" w:color="auto"/>
              <w:right w:val="single" w:sz="4" w:space="0" w:color="auto"/>
            </w:tcBorders>
            <w:shd w:val="clear" w:color="auto" w:fill="auto"/>
            <w:vAlign w:val="center"/>
            <w:hideMark/>
          </w:tcPr>
          <w:p w14:paraId="4011DA94" w14:textId="31C866FE" w:rsidR="00ED7A35" w:rsidRPr="00935EA4" w:rsidRDefault="00ED7A35" w:rsidP="00ED7A35">
            <w:pPr>
              <w:widowControl/>
              <w:autoSpaceDE/>
              <w:autoSpaceDN/>
              <w:jc w:val="center"/>
              <w:rPr>
                <w:color w:val="000000"/>
                <w:sz w:val="20"/>
                <w:szCs w:val="20"/>
                <w:lang w:bidi="ar-SA"/>
              </w:rPr>
            </w:pPr>
            <w:r w:rsidRPr="00935EA4">
              <w:rPr>
                <w:color w:val="000000"/>
                <w:sz w:val="20"/>
                <w:szCs w:val="20"/>
              </w:rPr>
              <w:t>Котельная № 55 п. Мыза-Ивановка</w:t>
            </w:r>
          </w:p>
        </w:tc>
        <w:tc>
          <w:tcPr>
            <w:tcW w:w="596" w:type="pct"/>
            <w:tcBorders>
              <w:top w:val="nil"/>
              <w:left w:val="nil"/>
              <w:bottom w:val="single" w:sz="4" w:space="0" w:color="auto"/>
              <w:right w:val="single" w:sz="4" w:space="0" w:color="auto"/>
            </w:tcBorders>
            <w:shd w:val="clear" w:color="auto" w:fill="auto"/>
            <w:vAlign w:val="center"/>
            <w:hideMark/>
          </w:tcPr>
          <w:p w14:paraId="07FB442C" w14:textId="2E90869B" w:rsidR="00ED7A35" w:rsidRPr="00935EA4" w:rsidRDefault="00ED7A35" w:rsidP="00ED7A35">
            <w:pPr>
              <w:widowControl/>
              <w:autoSpaceDE/>
              <w:autoSpaceDN/>
              <w:jc w:val="center"/>
              <w:rPr>
                <w:color w:val="000000"/>
                <w:sz w:val="20"/>
                <w:szCs w:val="20"/>
                <w:lang w:bidi="ar-SA"/>
              </w:rPr>
            </w:pPr>
            <w:r w:rsidRPr="00935EA4">
              <w:rPr>
                <w:color w:val="000000"/>
                <w:sz w:val="20"/>
                <w:szCs w:val="20"/>
              </w:rPr>
              <w:t>Уголь</w:t>
            </w:r>
          </w:p>
        </w:tc>
        <w:tc>
          <w:tcPr>
            <w:tcW w:w="610" w:type="pct"/>
            <w:tcBorders>
              <w:top w:val="nil"/>
              <w:left w:val="nil"/>
              <w:bottom w:val="single" w:sz="4" w:space="0" w:color="auto"/>
              <w:right w:val="single" w:sz="4" w:space="0" w:color="auto"/>
            </w:tcBorders>
            <w:shd w:val="clear" w:color="auto" w:fill="auto"/>
            <w:vAlign w:val="center"/>
            <w:hideMark/>
          </w:tcPr>
          <w:p w14:paraId="4D730EBF" w14:textId="445F017C" w:rsidR="00ED7A35" w:rsidRPr="00935EA4" w:rsidRDefault="00ED7A35" w:rsidP="00ED7A35">
            <w:pPr>
              <w:widowControl/>
              <w:autoSpaceDE/>
              <w:autoSpaceDN/>
              <w:jc w:val="center"/>
              <w:rPr>
                <w:color w:val="000000"/>
                <w:sz w:val="20"/>
                <w:szCs w:val="20"/>
                <w:lang w:bidi="ar-SA"/>
              </w:rPr>
            </w:pPr>
            <w:r w:rsidRPr="00935EA4">
              <w:rPr>
                <w:color w:val="000000"/>
                <w:sz w:val="20"/>
                <w:szCs w:val="20"/>
              </w:rPr>
              <w:t>0,094</w:t>
            </w:r>
          </w:p>
        </w:tc>
        <w:tc>
          <w:tcPr>
            <w:tcW w:w="1050" w:type="pct"/>
            <w:tcBorders>
              <w:top w:val="nil"/>
              <w:left w:val="nil"/>
              <w:bottom w:val="single" w:sz="4" w:space="0" w:color="auto"/>
              <w:right w:val="single" w:sz="4" w:space="0" w:color="auto"/>
            </w:tcBorders>
            <w:shd w:val="clear" w:color="auto" w:fill="auto"/>
            <w:vAlign w:val="center"/>
            <w:hideMark/>
          </w:tcPr>
          <w:p w14:paraId="52098928" w14:textId="32C6A3AE" w:rsidR="00ED7A35" w:rsidRPr="00935EA4" w:rsidRDefault="00ED7A35" w:rsidP="00ED7A35">
            <w:pPr>
              <w:widowControl/>
              <w:autoSpaceDE/>
              <w:autoSpaceDN/>
              <w:jc w:val="center"/>
              <w:rPr>
                <w:color w:val="000000"/>
                <w:sz w:val="20"/>
                <w:szCs w:val="20"/>
                <w:lang w:bidi="ar-SA"/>
              </w:rPr>
            </w:pPr>
            <w:r w:rsidRPr="00935EA4">
              <w:rPr>
                <w:color w:val="000000"/>
                <w:sz w:val="20"/>
                <w:szCs w:val="20"/>
              </w:rPr>
              <w:t>0,014</w:t>
            </w:r>
          </w:p>
        </w:tc>
        <w:tc>
          <w:tcPr>
            <w:tcW w:w="1052" w:type="pct"/>
            <w:tcBorders>
              <w:top w:val="nil"/>
              <w:left w:val="nil"/>
              <w:bottom w:val="single" w:sz="4" w:space="0" w:color="auto"/>
              <w:right w:val="single" w:sz="4" w:space="0" w:color="auto"/>
            </w:tcBorders>
            <w:shd w:val="clear" w:color="auto" w:fill="auto"/>
            <w:vAlign w:val="center"/>
            <w:hideMark/>
          </w:tcPr>
          <w:p w14:paraId="52DFA037" w14:textId="5DB9DA68" w:rsidR="00ED7A35" w:rsidRPr="00935EA4" w:rsidRDefault="00ED7A35" w:rsidP="00ED7A35">
            <w:pPr>
              <w:widowControl/>
              <w:autoSpaceDE/>
              <w:autoSpaceDN/>
              <w:jc w:val="center"/>
              <w:rPr>
                <w:color w:val="000000"/>
                <w:sz w:val="20"/>
                <w:szCs w:val="20"/>
                <w:lang w:bidi="ar-SA"/>
              </w:rPr>
            </w:pPr>
            <w:r w:rsidRPr="00935EA4">
              <w:rPr>
                <w:color w:val="000000"/>
                <w:sz w:val="20"/>
                <w:szCs w:val="20"/>
              </w:rPr>
              <w:t>0,080</w:t>
            </w:r>
          </w:p>
        </w:tc>
      </w:tr>
    </w:tbl>
    <w:p w14:paraId="181B229D" w14:textId="5D1E1BD5" w:rsidR="00991A1D" w:rsidRDefault="00991A1D" w:rsidP="00991A1D">
      <w:pPr>
        <w:widowControl/>
        <w:tabs>
          <w:tab w:val="left" w:pos="0"/>
        </w:tabs>
        <w:spacing w:before="120" w:after="120" w:line="360" w:lineRule="auto"/>
        <w:ind w:firstLine="851"/>
        <w:jc w:val="both"/>
        <w:rPr>
          <w:sz w:val="26"/>
        </w:rPr>
      </w:pPr>
    </w:p>
    <w:p w14:paraId="671EAD2B" w14:textId="244AEB03" w:rsidR="00D80604" w:rsidRPr="00D80604" w:rsidRDefault="00D80604" w:rsidP="00991A1D">
      <w:pPr>
        <w:widowControl/>
        <w:tabs>
          <w:tab w:val="left" w:pos="0"/>
        </w:tabs>
        <w:spacing w:before="120" w:after="120" w:line="360" w:lineRule="auto"/>
        <w:ind w:firstLine="851"/>
        <w:jc w:val="both"/>
        <w:rPr>
          <w:sz w:val="26"/>
        </w:rPr>
      </w:pPr>
      <w:r>
        <w:rPr>
          <w:sz w:val="26"/>
        </w:rPr>
        <w:t>В 2024 году планируется строительство взамен данного источника котельной БМК мощностью 1 МВт, в связи с этим норматив запаса топлива будет создаваться либо резервной веткой газоснабжения, либо хранением дизельного топлива.</w:t>
      </w:r>
    </w:p>
    <w:p w14:paraId="599BF0A3" w14:textId="77777777" w:rsidR="00D80604" w:rsidRPr="00935EA4" w:rsidRDefault="00D80604" w:rsidP="00991A1D">
      <w:pPr>
        <w:widowControl/>
        <w:tabs>
          <w:tab w:val="left" w:pos="0"/>
        </w:tabs>
        <w:spacing w:before="120" w:after="120" w:line="360" w:lineRule="auto"/>
        <w:ind w:firstLine="851"/>
        <w:jc w:val="both"/>
        <w:rPr>
          <w:sz w:val="26"/>
        </w:rPr>
      </w:pPr>
    </w:p>
    <w:p w14:paraId="5E4DD68D" w14:textId="14A5B57B" w:rsidR="000154ED" w:rsidRPr="00935EA4" w:rsidRDefault="000154ED" w:rsidP="00A204BE">
      <w:pPr>
        <w:pStyle w:val="20"/>
        <w:numPr>
          <w:ilvl w:val="1"/>
          <w:numId w:val="2"/>
        </w:numPr>
        <w:tabs>
          <w:tab w:val="left" w:pos="1560"/>
        </w:tabs>
        <w:ind w:left="142" w:firstLine="709"/>
        <w:jc w:val="both"/>
        <w:rPr>
          <w:i w:val="0"/>
        </w:rPr>
      </w:pPr>
      <w:bookmarkStart w:id="260" w:name="_Toc131174249"/>
      <w:r w:rsidRPr="00935EA4">
        <w:rPr>
          <w:i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60"/>
    </w:p>
    <w:p w14:paraId="6B2CBB62" w14:textId="1ACFD3EC" w:rsidR="00E3616D" w:rsidRPr="00935EA4" w:rsidRDefault="00E3616D" w:rsidP="00E3616D">
      <w:pPr>
        <w:widowControl/>
        <w:tabs>
          <w:tab w:val="left" w:pos="0"/>
        </w:tabs>
        <w:spacing w:before="120" w:after="120" w:line="360" w:lineRule="auto"/>
        <w:ind w:firstLine="851"/>
        <w:jc w:val="both"/>
        <w:rPr>
          <w:sz w:val="26"/>
        </w:rPr>
      </w:pPr>
      <w:r w:rsidRPr="00935EA4">
        <w:rPr>
          <w:sz w:val="26"/>
        </w:rPr>
        <w:t>Основным видом топлива, потребляемым на котельных №50, №51, №31, №38 Пудостьского сельского поселения, является природный газ, теплотворной способностью 80</w:t>
      </w:r>
      <w:r w:rsidR="001E7EFE" w:rsidRPr="00935EA4">
        <w:rPr>
          <w:sz w:val="26"/>
        </w:rPr>
        <w:t>24,8</w:t>
      </w:r>
      <w:r w:rsidRPr="00935EA4">
        <w:rPr>
          <w:sz w:val="26"/>
        </w:rPr>
        <w:t xml:space="preserve"> ккал/кг. Резервное топливо на котельных отсутствует.</w:t>
      </w:r>
    </w:p>
    <w:p w14:paraId="2E1D887A" w14:textId="31D33D6C" w:rsidR="008851CC" w:rsidRPr="00935EA4" w:rsidRDefault="00E3616D" w:rsidP="00E3616D">
      <w:pPr>
        <w:widowControl/>
        <w:tabs>
          <w:tab w:val="left" w:pos="0"/>
        </w:tabs>
        <w:spacing w:before="120" w:after="120" w:line="360" w:lineRule="auto"/>
        <w:ind w:firstLine="851"/>
        <w:jc w:val="both"/>
        <w:rPr>
          <w:sz w:val="26"/>
        </w:rPr>
      </w:pPr>
      <w:r w:rsidRPr="00935EA4">
        <w:rPr>
          <w:sz w:val="26"/>
        </w:rPr>
        <w:t xml:space="preserve">На котельной № 55 </w:t>
      </w:r>
      <w:r w:rsidR="00D80604">
        <w:rPr>
          <w:sz w:val="26"/>
        </w:rPr>
        <w:t xml:space="preserve">в настоящее время </w:t>
      </w:r>
      <w:r w:rsidRPr="00935EA4">
        <w:rPr>
          <w:sz w:val="26"/>
        </w:rPr>
        <w:t>в качестве основного топлива используется каменный уголь.</w:t>
      </w:r>
      <w:r w:rsidR="00D80604">
        <w:rPr>
          <w:sz w:val="26"/>
        </w:rPr>
        <w:t xml:space="preserve"> В 2024 году планируется строительство, взамен существующей котельной, новой БМК, использующей в качестве основного топлива природный газ.</w:t>
      </w:r>
    </w:p>
    <w:p w14:paraId="69374F01" w14:textId="77777777" w:rsidR="004848F9" w:rsidRPr="00935EA4" w:rsidRDefault="004848F9" w:rsidP="00E3616D">
      <w:pPr>
        <w:widowControl/>
        <w:tabs>
          <w:tab w:val="left" w:pos="0"/>
        </w:tabs>
        <w:spacing w:before="120" w:after="120" w:line="360" w:lineRule="auto"/>
        <w:ind w:firstLine="851"/>
        <w:jc w:val="both"/>
        <w:rPr>
          <w:sz w:val="26"/>
        </w:rPr>
      </w:pPr>
    </w:p>
    <w:p w14:paraId="3E097D1F" w14:textId="601FAD5E" w:rsidR="00830859" w:rsidRPr="00935EA4" w:rsidRDefault="00830859" w:rsidP="00A204BE">
      <w:pPr>
        <w:pStyle w:val="20"/>
        <w:numPr>
          <w:ilvl w:val="1"/>
          <w:numId w:val="2"/>
        </w:numPr>
        <w:tabs>
          <w:tab w:val="left" w:pos="1560"/>
        </w:tabs>
        <w:ind w:left="142" w:firstLine="709"/>
        <w:jc w:val="both"/>
        <w:rPr>
          <w:i w:val="0"/>
        </w:rPr>
      </w:pPr>
      <w:bookmarkStart w:id="261" w:name="_Toc5270665"/>
      <w:bookmarkStart w:id="262" w:name="_Toc131174250"/>
      <w:r w:rsidRPr="00935EA4">
        <w:rPr>
          <w:i w:val="0"/>
        </w:rPr>
        <w:lastRenderedPageBreak/>
        <w:t xml:space="preserve">Виды топлива (в случае, если топливом является уголь, - вид ископаемого угля в соответствии с Межгосударственным стандартом ГОСТ 25543-2013 </w:t>
      </w:r>
      <w:r w:rsidR="00D77191" w:rsidRPr="00935EA4">
        <w:rPr>
          <w:i w:val="0"/>
        </w:rPr>
        <w:t>«</w:t>
      </w:r>
      <w:r w:rsidRPr="00935EA4">
        <w:rPr>
          <w:i w:val="0"/>
        </w:rPr>
        <w:t>Угли бурые, каменные и антрациты. Классификация по генетическим и технологическим параметрам</w:t>
      </w:r>
      <w:r w:rsidR="00D77191" w:rsidRPr="00935EA4">
        <w:rPr>
          <w:i w:val="0"/>
        </w:rPr>
        <w:t>»</w:t>
      </w:r>
      <w:r w:rsidRPr="00935EA4">
        <w:rPr>
          <w:i w:val="0"/>
        </w:rPr>
        <w:t>), их долю и значение низшей теплоты сгорания топлива, используемые для производства тепловой энергии по каждой системе теплоснабжения</w:t>
      </w:r>
      <w:bookmarkEnd w:id="261"/>
      <w:bookmarkEnd w:id="262"/>
    </w:p>
    <w:p w14:paraId="667108DA" w14:textId="0BB64B3C" w:rsidR="00C438F0" w:rsidRPr="00935EA4" w:rsidRDefault="00C438F0" w:rsidP="00C438F0">
      <w:pPr>
        <w:widowControl/>
        <w:tabs>
          <w:tab w:val="left" w:pos="0"/>
        </w:tabs>
        <w:spacing w:before="120" w:after="120" w:line="360" w:lineRule="auto"/>
        <w:ind w:firstLine="851"/>
        <w:jc w:val="both"/>
        <w:rPr>
          <w:sz w:val="26"/>
        </w:rPr>
      </w:pPr>
      <w:r w:rsidRPr="00935EA4">
        <w:rPr>
          <w:sz w:val="26"/>
        </w:rPr>
        <w:t>На территории Пудостьского сельского поселения основным видом топлива, используемого на котельных №№ 50, 51, 31, 38 для выработки тепловой энергии, является природный газ. Низшая теплота сгорания природного газа, используемого в поселении составляет 80</w:t>
      </w:r>
      <w:r w:rsidR="001E7EFE" w:rsidRPr="00935EA4">
        <w:rPr>
          <w:sz w:val="26"/>
        </w:rPr>
        <w:t>24,8</w:t>
      </w:r>
      <w:r w:rsidRPr="00935EA4">
        <w:rPr>
          <w:sz w:val="26"/>
        </w:rPr>
        <w:t> ккал/кг.</w:t>
      </w:r>
    </w:p>
    <w:p w14:paraId="196D8A7C" w14:textId="673CF969" w:rsidR="00C438F0" w:rsidRPr="00935EA4" w:rsidRDefault="00C438F0" w:rsidP="00C438F0">
      <w:pPr>
        <w:widowControl/>
        <w:tabs>
          <w:tab w:val="left" w:pos="0"/>
        </w:tabs>
        <w:spacing w:before="120" w:after="120" w:line="360" w:lineRule="auto"/>
        <w:ind w:firstLine="851"/>
        <w:jc w:val="both"/>
        <w:rPr>
          <w:sz w:val="26"/>
        </w:rPr>
      </w:pPr>
      <w:r w:rsidRPr="00935EA4">
        <w:rPr>
          <w:sz w:val="26"/>
        </w:rPr>
        <w:t xml:space="preserve">В качестве основного топлива на котельной №55 пос. Мыза Ивановка используется каменный уголь. Калорийность каменного угля составляет </w:t>
      </w:r>
      <w:r w:rsidR="001E7EFE" w:rsidRPr="00935EA4">
        <w:rPr>
          <w:sz w:val="26"/>
        </w:rPr>
        <w:t>4550</w:t>
      </w:r>
      <w:r w:rsidRPr="00935EA4">
        <w:rPr>
          <w:sz w:val="26"/>
        </w:rPr>
        <w:t> ккал/кг.</w:t>
      </w:r>
    </w:p>
    <w:p w14:paraId="1A66711E" w14:textId="77777777" w:rsidR="00C438F0" w:rsidRPr="00935EA4" w:rsidRDefault="00C438F0" w:rsidP="00C438F0">
      <w:pPr>
        <w:widowControl/>
        <w:tabs>
          <w:tab w:val="left" w:pos="0"/>
        </w:tabs>
        <w:spacing w:before="120" w:after="120" w:line="360" w:lineRule="auto"/>
        <w:ind w:firstLine="851"/>
        <w:jc w:val="both"/>
        <w:rPr>
          <w:sz w:val="26"/>
        </w:rPr>
      </w:pPr>
      <w:r w:rsidRPr="00935EA4">
        <w:rPr>
          <w:sz w:val="26"/>
        </w:rPr>
        <w:t>Характеристика ископаемого вида топлива, используемого на котельной №55 представлена в таблице ниже.</w:t>
      </w:r>
    </w:p>
    <w:p w14:paraId="670E5CF8" w14:textId="0DEE25A2" w:rsidR="00C438F0" w:rsidRPr="00935EA4" w:rsidRDefault="00C438F0" w:rsidP="00C438F0">
      <w:pPr>
        <w:pStyle w:val="af6"/>
      </w:pPr>
      <w:r w:rsidRPr="00935EA4">
        <w:t xml:space="preserve">Таблица </w:t>
      </w:r>
      <w:r w:rsidR="001E7EFE" w:rsidRPr="00935EA4">
        <w:t>10.4.1.</w:t>
      </w:r>
      <w:r w:rsidRPr="00935EA4">
        <w:t xml:space="preserve"> Характеристика ископаемого вида топлива, используемого на котельной №55</w:t>
      </w:r>
    </w:p>
    <w:tbl>
      <w:tblPr>
        <w:tblW w:w="5000" w:type="pct"/>
        <w:tblLook w:val="04A0" w:firstRow="1" w:lastRow="0" w:firstColumn="1" w:lastColumn="0" w:noHBand="0" w:noVBand="1"/>
      </w:tblPr>
      <w:tblGrid>
        <w:gridCol w:w="2168"/>
        <w:gridCol w:w="2528"/>
        <w:gridCol w:w="2169"/>
        <w:gridCol w:w="2483"/>
      </w:tblGrid>
      <w:tr w:rsidR="00C438F0" w:rsidRPr="00935EA4" w14:paraId="65205CEC" w14:textId="77777777" w:rsidTr="00FC430E">
        <w:trPr>
          <w:trHeight w:val="1154"/>
          <w:tblHeader/>
        </w:trPr>
        <w:tc>
          <w:tcPr>
            <w:tcW w:w="11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118477" w14:textId="77777777" w:rsidR="00C438F0" w:rsidRPr="00935EA4" w:rsidRDefault="00C438F0" w:rsidP="00FC430E">
            <w:pPr>
              <w:widowControl/>
              <w:autoSpaceDE/>
              <w:autoSpaceDN/>
              <w:jc w:val="center"/>
              <w:rPr>
                <w:b/>
                <w:bCs/>
                <w:color w:val="000000"/>
                <w:sz w:val="20"/>
                <w:lang w:bidi="ar-SA"/>
              </w:rPr>
            </w:pPr>
            <w:r w:rsidRPr="00935EA4">
              <w:rPr>
                <w:b/>
                <w:bCs/>
                <w:color w:val="000000"/>
                <w:sz w:val="20"/>
                <w:lang w:bidi="ar-SA"/>
              </w:rPr>
              <w:t>Вид угля</w:t>
            </w:r>
          </w:p>
        </w:tc>
        <w:tc>
          <w:tcPr>
            <w:tcW w:w="1352" w:type="pct"/>
            <w:tcBorders>
              <w:top w:val="single" w:sz="4" w:space="0" w:color="auto"/>
              <w:left w:val="nil"/>
              <w:bottom w:val="single" w:sz="4" w:space="0" w:color="auto"/>
              <w:right w:val="single" w:sz="4" w:space="0" w:color="auto"/>
            </w:tcBorders>
            <w:shd w:val="clear" w:color="auto" w:fill="auto"/>
            <w:vAlign w:val="center"/>
            <w:hideMark/>
          </w:tcPr>
          <w:p w14:paraId="14139210" w14:textId="77777777" w:rsidR="00C438F0" w:rsidRPr="00935EA4" w:rsidRDefault="00C438F0" w:rsidP="00FC430E">
            <w:pPr>
              <w:widowControl/>
              <w:autoSpaceDE/>
              <w:autoSpaceDN/>
              <w:jc w:val="center"/>
              <w:rPr>
                <w:b/>
                <w:bCs/>
                <w:color w:val="000000"/>
                <w:sz w:val="20"/>
                <w:lang w:bidi="ar-SA"/>
              </w:rPr>
            </w:pPr>
            <w:r w:rsidRPr="00935EA4">
              <w:rPr>
                <w:b/>
                <w:bCs/>
                <w:color w:val="000000"/>
                <w:sz w:val="20"/>
                <w:lang w:bidi="ar-SA"/>
              </w:rPr>
              <w:t xml:space="preserve">Средний показатель отражения витринита, </w:t>
            </w:r>
            <w:r w:rsidRPr="00935EA4">
              <w:rPr>
                <w:rFonts w:asciiTheme="majorHAnsi" w:hAnsiTheme="majorHAnsi"/>
                <w:i/>
                <w:sz w:val="20"/>
                <w:szCs w:val="20"/>
                <w:lang w:val="en-US"/>
              </w:rPr>
              <w:t>R</w:t>
            </w:r>
            <w:r w:rsidRPr="00935EA4">
              <w:rPr>
                <w:rFonts w:asciiTheme="majorHAnsi" w:hAnsiTheme="majorHAnsi"/>
                <w:i/>
                <w:sz w:val="20"/>
                <w:szCs w:val="20"/>
                <w:vertAlign w:val="subscript"/>
                <w:lang w:val="en-US"/>
              </w:rPr>
              <w:t>o</w:t>
            </w:r>
            <w:r w:rsidRPr="00935EA4">
              <w:rPr>
                <w:rFonts w:asciiTheme="majorHAnsi" w:hAnsiTheme="majorHAnsi"/>
                <w:i/>
                <w:sz w:val="20"/>
                <w:szCs w:val="20"/>
                <w:vertAlign w:val="subscript"/>
              </w:rPr>
              <w:t>,</w:t>
            </w:r>
            <w:r w:rsidRPr="00935EA4">
              <w:rPr>
                <w:rFonts w:asciiTheme="majorHAnsi" w:hAnsiTheme="majorHAnsi"/>
                <w:i/>
                <w:sz w:val="20"/>
                <w:szCs w:val="20"/>
                <w:vertAlign w:val="subscript"/>
                <w:lang w:val="en-US"/>
              </w:rPr>
              <w:t>r</w:t>
            </w:r>
            <w:r w:rsidRPr="00935EA4">
              <w:rPr>
                <w:b/>
                <w:bCs/>
                <w:color w:val="000000"/>
                <w:sz w:val="20"/>
                <w:szCs w:val="20"/>
                <w:lang w:bidi="ar-SA"/>
              </w:rPr>
              <w:t>,</w:t>
            </w:r>
            <w:r w:rsidRPr="00935EA4">
              <w:rPr>
                <w:b/>
                <w:bCs/>
                <w:color w:val="000000"/>
                <w:sz w:val="20"/>
                <w:lang w:bidi="ar-SA"/>
              </w:rPr>
              <w:t>%</w:t>
            </w:r>
          </w:p>
        </w:tc>
        <w:tc>
          <w:tcPr>
            <w:tcW w:w="1160" w:type="pct"/>
            <w:tcBorders>
              <w:top w:val="single" w:sz="4" w:space="0" w:color="auto"/>
              <w:left w:val="nil"/>
              <w:bottom w:val="single" w:sz="4" w:space="0" w:color="auto"/>
              <w:right w:val="single" w:sz="4" w:space="0" w:color="auto"/>
            </w:tcBorders>
            <w:shd w:val="clear" w:color="auto" w:fill="auto"/>
            <w:vAlign w:val="center"/>
            <w:hideMark/>
          </w:tcPr>
          <w:p w14:paraId="4DD73891" w14:textId="77777777" w:rsidR="00C438F0" w:rsidRPr="00935EA4" w:rsidRDefault="00C438F0" w:rsidP="00FC430E">
            <w:pPr>
              <w:widowControl/>
              <w:tabs>
                <w:tab w:val="left" w:pos="0"/>
              </w:tabs>
              <w:jc w:val="center"/>
              <w:rPr>
                <w:b/>
                <w:bCs/>
                <w:color w:val="000000"/>
                <w:sz w:val="20"/>
                <w:lang w:bidi="ar-SA"/>
              </w:rPr>
            </w:pPr>
            <w:r w:rsidRPr="00935EA4">
              <w:rPr>
                <w:b/>
                <w:bCs/>
                <w:color w:val="000000"/>
                <w:sz w:val="20"/>
                <w:lang w:bidi="ar-SA"/>
              </w:rPr>
              <w:t xml:space="preserve">Высшая теплота сгорания на влажное беззольное состояние </w:t>
            </w:r>
            <m:oMath>
              <m:sSubSup>
                <m:sSubSupPr>
                  <m:ctrlPr>
                    <w:rPr>
                      <w:rFonts w:ascii="Cambria Math" w:hAnsi="Cambria Math"/>
                      <w:i/>
                      <w:sz w:val="20"/>
                      <w:szCs w:val="20"/>
                    </w:rPr>
                  </m:ctrlPr>
                </m:sSubSupPr>
                <m:e>
                  <m:r>
                    <w:rPr>
                      <w:rFonts w:ascii="Cambria Math" w:hAnsi="Cambria Math"/>
                      <w:sz w:val="20"/>
                      <w:szCs w:val="20"/>
                      <w:lang w:val="en-US"/>
                    </w:rPr>
                    <m:t>Q</m:t>
                  </m:r>
                </m:e>
                <m:sub>
                  <m:r>
                    <w:rPr>
                      <w:rFonts w:ascii="Cambria Math" w:hAnsi="Cambria Math"/>
                      <w:sz w:val="20"/>
                      <w:szCs w:val="20"/>
                    </w:rPr>
                    <m:t>s</m:t>
                  </m:r>
                </m:sub>
                <m:sup>
                  <m:r>
                    <w:rPr>
                      <w:rFonts w:ascii="Cambria Math" w:hAnsi="Cambria Math"/>
                      <w:sz w:val="20"/>
                      <w:szCs w:val="20"/>
                    </w:rPr>
                    <m:t>af</m:t>
                  </m:r>
                </m:sup>
              </m:sSubSup>
            </m:oMath>
            <w:r w:rsidRPr="00935EA4">
              <w:rPr>
                <w:b/>
                <w:bCs/>
                <w:color w:val="000000"/>
                <w:sz w:val="20"/>
                <w:lang w:bidi="ar-SA"/>
              </w:rPr>
              <w:t>,МДж/кг</w:t>
            </w:r>
          </w:p>
        </w:tc>
        <w:tc>
          <w:tcPr>
            <w:tcW w:w="1328" w:type="pct"/>
            <w:tcBorders>
              <w:top w:val="single" w:sz="4" w:space="0" w:color="auto"/>
              <w:left w:val="nil"/>
              <w:bottom w:val="single" w:sz="4" w:space="0" w:color="auto"/>
              <w:right w:val="single" w:sz="4" w:space="0" w:color="auto"/>
            </w:tcBorders>
            <w:shd w:val="clear" w:color="auto" w:fill="auto"/>
            <w:vAlign w:val="center"/>
            <w:hideMark/>
          </w:tcPr>
          <w:p w14:paraId="54A1FAD3" w14:textId="77777777" w:rsidR="00C438F0" w:rsidRPr="00935EA4" w:rsidRDefault="00C438F0" w:rsidP="00FC430E">
            <w:pPr>
              <w:widowControl/>
              <w:autoSpaceDE/>
              <w:autoSpaceDN/>
              <w:jc w:val="center"/>
              <w:rPr>
                <w:b/>
                <w:bCs/>
                <w:color w:val="000000"/>
                <w:sz w:val="20"/>
                <w:lang w:bidi="ar-SA"/>
              </w:rPr>
            </w:pPr>
            <w:r w:rsidRPr="00935EA4">
              <w:rPr>
                <w:b/>
                <w:bCs/>
                <w:color w:val="000000"/>
                <w:sz w:val="20"/>
                <w:lang w:bidi="ar-SA"/>
              </w:rPr>
              <w:t xml:space="preserve">Выход летучих веществ на сухое беззольное состояние </w:t>
            </w:r>
            <w:r w:rsidRPr="00935EA4">
              <w:rPr>
                <w:rFonts w:asciiTheme="majorHAnsi" w:hAnsiTheme="majorHAnsi"/>
                <w:i/>
                <w:sz w:val="26"/>
                <w:vertAlign w:val="subscript"/>
                <w:lang w:val="en-US"/>
              </w:rPr>
              <w:t>V</w:t>
            </w:r>
            <w:r w:rsidRPr="00935EA4">
              <w:rPr>
                <w:rFonts w:asciiTheme="majorHAnsi" w:hAnsiTheme="majorHAnsi"/>
                <w:i/>
                <w:sz w:val="26"/>
                <w:vertAlign w:val="superscript"/>
                <w:lang w:val="en-US"/>
              </w:rPr>
              <w:t>daf</w:t>
            </w:r>
            <w:r w:rsidRPr="00935EA4">
              <w:rPr>
                <w:b/>
                <w:bCs/>
                <w:color w:val="000000"/>
                <w:sz w:val="20"/>
                <w:lang w:bidi="ar-SA"/>
              </w:rPr>
              <w:t>,%</w:t>
            </w:r>
          </w:p>
        </w:tc>
      </w:tr>
      <w:tr w:rsidR="00C438F0" w:rsidRPr="00935EA4" w14:paraId="64DDBEA3" w14:textId="77777777" w:rsidTr="00FC430E">
        <w:trPr>
          <w:trHeight w:val="454"/>
        </w:trPr>
        <w:tc>
          <w:tcPr>
            <w:tcW w:w="1160" w:type="pct"/>
            <w:tcBorders>
              <w:top w:val="nil"/>
              <w:left w:val="single" w:sz="4" w:space="0" w:color="auto"/>
              <w:bottom w:val="single" w:sz="4" w:space="0" w:color="auto"/>
              <w:right w:val="single" w:sz="4" w:space="0" w:color="auto"/>
            </w:tcBorders>
            <w:shd w:val="clear" w:color="auto" w:fill="auto"/>
            <w:vAlign w:val="center"/>
            <w:hideMark/>
          </w:tcPr>
          <w:p w14:paraId="2599B5A2" w14:textId="77777777" w:rsidR="00C438F0" w:rsidRPr="00935EA4" w:rsidRDefault="00C438F0" w:rsidP="00FC430E">
            <w:pPr>
              <w:widowControl/>
              <w:autoSpaceDE/>
              <w:autoSpaceDN/>
              <w:jc w:val="center"/>
              <w:rPr>
                <w:color w:val="000000"/>
                <w:sz w:val="20"/>
                <w:lang w:bidi="ar-SA"/>
              </w:rPr>
            </w:pPr>
            <w:r w:rsidRPr="00935EA4">
              <w:rPr>
                <w:color w:val="000000"/>
                <w:sz w:val="20"/>
                <w:lang w:bidi="ar-SA"/>
              </w:rPr>
              <w:t>Каменный уголь</w:t>
            </w:r>
          </w:p>
        </w:tc>
        <w:tc>
          <w:tcPr>
            <w:tcW w:w="1352" w:type="pct"/>
            <w:tcBorders>
              <w:top w:val="nil"/>
              <w:left w:val="nil"/>
              <w:bottom w:val="single" w:sz="4" w:space="0" w:color="auto"/>
              <w:right w:val="single" w:sz="4" w:space="0" w:color="auto"/>
            </w:tcBorders>
            <w:shd w:val="clear" w:color="auto" w:fill="auto"/>
            <w:vAlign w:val="center"/>
            <w:hideMark/>
          </w:tcPr>
          <w:p w14:paraId="14D9D0E9" w14:textId="77777777" w:rsidR="00C438F0" w:rsidRPr="00935EA4" w:rsidRDefault="00C438F0" w:rsidP="00FC430E">
            <w:pPr>
              <w:widowControl/>
              <w:autoSpaceDE/>
              <w:autoSpaceDN/>
              <w:jc w:val="center"/>
              <w:rPr>
                <w:color w:val="000000"/>
                <w:sz w:val="20"/>
                <w:lang w:bidi="ar-SA"/>
              </w:rPr>
            </w:pPr>
            <w:r w:rsidRPr="00935EA4">
              <w:rPr>
                <w:color w:val="000000"/>
                <w:sz w:val="20"/>
                <w:lang w:bidi="ar-SA"/>
              </w:rPr>
              <w:t>От 0,4 до 2,59</w:t>
            </w:r>
          </w:p>
        </w:tc>
        <w:tc>
          <w:tcPr>
            <w:tcW w:w="1160" w:type="pct"/>
            <w:tcBorders>
              <w:top w:val="nil"/>
              <w:left w:val="nil"/>
              <w:bottom w:val="single" w:sz="4" w:space="0" w:color="auto"/>
              <w:right w:val="single" w:sz="4" w:space="0" w:color="auto"/>
            </w:tcBorders>
            <w:shd w:val="clear" w:color="auto" w:fill="auto"/>
            <w:vAlign w:val="center"/>
            <w:hideMark/>
          </w:tcPr>
          <w:p w14:paraId="033031F2" w14:textId="77777777" w:rsidR="00C438F0" w:rsidRPr="00935EA4" w:rsidRDefault="00C438F0" w:rsidP="00FC430E">
            <w:pPr>
              <w:widowControl/>
              <w:autoSpaceDE/>
              <w:autoSpaceDN/>
              <w:jc w:val="center"/>
              <w:rPr>
                <w:color w:val="000000"/>
                <w:sz w:val="20"/>
                <w:lang w:bidi="ar-SA"/>
              </w:rPr>
            </w:pPr>
            <w:r w:rsidRPr="00935EA4">
              <w:rPr>
                <w:color w:val="000000"/>
                <w:sz w:val="20"/>
                <w:lang w:bidi="ar-SA"/>
              </w:rPr>
              <w:t>24 и более</w:t>
            </w:r>
          </w:p>
        </w:tc>
        <w:tc>
          <w:tcPr>
            <w:tcW w:w="1328" w:type="pct"/>
            <w:tcBorders>
              <w:top w:val="nil"/>
              <w:left w:val="nil"/>
              <w:bottom w:val="single" w:sz="4" w:space="0" w:color="auto"/>
              <w:right w:val="single" w:sz="4" w:space="0" w:color="auto"/>
            </w:tcBorders>
            <w:shd w:val="clear" w:color="auto" w:fill="auto"/>
            <w:vAlign w:val="center"/>
            <w:hideMark/>
          </w:tcPr>
          <w:p w14:paraId="6AF8C656" w14:textId="77777777" w:rsidR="00C438F0" w:rsidRPr="00935EA4" w:rsidRDefault="00C438F0" w:rsidP="00FC430E">
            <w:pPr>
              <w:widowControl/>
              <w:autoSpaceDE/>
              <w:autoSpaceDN/>
              <w:jc w:val="center"/>
              <w:rPr>
                <w:color w:val="000000"/>
                <w:sz w:val="20"/>
                <w:lang w:bidi="ar-SA"/>
              </w:rPr>
            </w:pPr>
            <w:r w:rsidRPr="00935EA4">
              <w:rPr>
                <w:color w:val="000000"/>
                <w:sz w:val="20"/>
                <w:lang w:bidi="ar-SA"/>
              </w:rPr>
              <w:t>8 и более</w:t>
            </w:r>
          </w:p>
        </w:tc>
      </w:tr>
    </w:tbl>
    <w:p w14:paraId="11CC2DFF" w14:textId="77777777" w:rsidR="00A00DC8" w:rsidRPr="00935EA4" w:rsidRDefault="00A00DC8" w:rsidP="00EC2392">
      <w:pPr>
        <w:widowControl/>
        <w:tabs>
          <w:tab w:val="left" w:pos="0"/>
        </w:tabs>
        <w:spacing w:before="120" w:after="120" w:line="360" w:lineRule="auto"/>
        <w:ind w:firstLine="851"/>
        <w:jc w:val="both"/>
        <w:rPr>
          <w:sz w:val="26"/>
        </w:rPr>
      </w:pPr>
    </w:p>
    <w:p w14:paraId="2F454017" w14:textId="717432C2" w:rsidR="00EC2392" w:rsidRPr="00935EA4" w:rsidRDefault="00EC2392" w:rsidP="00EC2392">
      <w:pPr>
        <w:widowControl/>
        <w:tabs>
          <w:tab w:val="left" w:pos="0"/>
        </w:tabs>
        <w:spacing w:before="120" w:after="120" w:line="360" w:lineRule="auto"/>
        <w:ind w:firstLine="851"/>
        <w:jc w:val="both"/>
        <w:rPr>
          <w:sz w:val="26"/>
        </w:rPr>
      </w:pPr>
      <w:r w:rsidRPr="00935EA4">
        <w:rPr>
          <w:sz w:val="26"/>
        </w:rPr>
        <w:t>Долевое распределение потребляемого топлива в Пудостьском сельском поселении</w:t>
      </w:r>
      <w:r w:rsidR="001E7EFE" w:rsidRPr="00935EA4">
        <w:rPr>
          <w:sz w:val="26"/>
        </w:rPr>
        <w:t xml:space="preserve"> к 203</w:t>
      </w:r>
      <w:r w:rsidR="0037615F" w:rsidRPr="00935EA4">
        <w:rPr>
          <w:sz w:val="26"/>
        </w:rPr>
        <w:t>5</w:t>
      </w:r>
      <w:r w:rsidR="001E7EFE" w:rsidRPr="00935EA4">
        <w:rPr>
          <w:sz w:val="26"/>
        </w:rPr>
        <w:t xml:space="preserve"> году</w:t>
      </w:r>
      <w:r w:rsidRPr="00935EA4">
        <w:rPr>
          <w:sz w:val="26"/>
        </w:rPr>
        <w:t xml:space="preserve"> представлено в таблице </w:t>
      </w:r>
      <w:r w:rsidR="001E7EFE" w:rsidRPr="00935EA4">
        <w:rPr>
          <w:sz w:val="26"/>
        </w:rPr>
        <w:t>10.4.2</w:t>
      </w:r>
      <w:r w:rsidRPr="00935EA4">
        <w:rPr>
          <w:sz w:val="26"/>
        </w:rPr>
        <w:t xml:space="preserve"> и на рисунке </w:t>
      </w:r>
      <w:r w:rsidR="001E7EFE" w:rsidRPr="00935EA4">
        <w:rPr>
          <w:sz w:val="26"/>
        </w:rPr>
        <w:t>10.4.1.</w:t>
      </w:r>
    </w:p>
    <w:p w14:paraId="0EB87BDD" w14:textId="142BDB3E" w:rsidR="00EC2392" w:rsidRPr="00935EA4" w:rsidRDefault="00EC2392" w:rsidP="00EC2392">
      <w:pPr>
        <w:pStyle w:val="af6"/>
      </w:pPr>
      <w:r w:rsidRPr="00935EA4">
        <w:t xml:space="preserve">Таблица </w:t>
      </w:r>
      <w:r w:rsidR="001E7EFE" w:rsidRPr="00935EA4">
        <w:t>10.4.2.</w:t>
      </w:r>
      <w:r w:rsidRPr="00935EA4">
        <w:t xml:space="preserve"> Долевое распределение потребляемого топлива в Пудостьском сельском поселении</w:t>
      </w:r>
      <w:r w:rsidR="001E7EFE" w:rsidRPr="00935EA4">
        <w:t xml:space="preserve"> к 203</w:t>
      </w:r>
      <w:r w:rsidR="0037615F" w:rsidRPr="00935EA4">
        <w:t>5</w:t>
      </w:r>
      <w:r w:rsidR="001E7EFE" w:rsidRPr="00935EA4">
        <w:t xml:space="preserve"> г.</w:t>
      </w:r>
    </w:p>
    <w:tbl>
      <w:tblPr>
        <w:tblW w:w="5000" w:type="pct"/>
        <w:tblLook w:val="04A0" w:firstRow="1" w:lastRow="0" w:firstColumn="1" w:lastColumn="0" w:noHBand="0" w:noVBand="1"/>
      </w:tblPr>
      <w:tblGrid>
        <w:gridCol w:w="754"/>
        <w:gridCol w:w="2501"/>
        <w:gridCol w:w="1985"/>
        <w:gridCol w:w="1984"/>
        <w:gridCol w:w="2124"/>
      </w:tblGrid>
      <w:tr w:rsidR="00EC2392" w:rsidRPr="00935EA4" w14:paraId="6C0FB774" w14:textId="77777777" w:rsidTr="00FC430E">
        <w:trPr>
          <w:trHeight w:val="510"/>
          <w:tblHeader/>
        </w:trPr>
        <w:tc>
          <w:tcPr>
            <w:tcW w:w="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48807" w14:textId="77777777" w:rsidR="00EC2392" w:rsidRPr="00935EA4" w:rsidRDefault="00EC2392" w:rsidP="00FC430E">
            <w:pPr>
              <w:widowControl/>
              <w:autoSpaceDE/>
              <w:autoSpaceDN/>
              <w:jc w:val="center"/>
              <w:rPr>
                <w:b/>
                <w:bCs/>
                <w:color w:val="000000"/>
                <w:sz w:val="20"/>
                <w:szCs w:val="20"/>
                <w:lang w:bidi="ar-SA"/>
              </w:rPr>
            </w:pPr>
            <w:r w:rsidRPr="00935EA4">
              <w:rPr>
                <w:b/>
                <w:bCs/>
                <w:color w:val="000000"/>
                <w:sz w:val="20"/>
                <w:szCs w:val="20"/>
                <w:lang w:bidi="ar-SA"/>
              </w:rPr>
              <w:t>№ п/п</w:t>
            </w:r>
          </w:p>
        </w:tc>
        <w:tc>
          <w:tcPr>
            <w:tcW w:w="1338" w:type="pct"/>
            <w:tcBorders>
              <w:top w:val="single" w:sz="4" w:space="0" w:color="auto"/>
              <w:left w:val="nil"/>
              <w:bottom w:val="single" w:sz="4" w:space="0" w:color="auto"/>
              <w:right w:val="single" w:sz="4" w:space="0" w:color="auto"/>
            </w:tcBorders>
            <w:shd w:val="clear" w:color="auto" w:fill="auto"/>
            <w:vAlign w:val="center"/>
            <w:hideMark/>
          </w:tcPr>
          <w:p w14:paraId="4F935DF7" w14:textId="77777777" w:rsidR="00EC2392" w:rsidRPr="00935EA4" w:rsidRDefault="00EC2392" w:rsidP="00FC430E">
            <w:pPr>
              <w:widowControl/>
              <w:autoSpaceDE/>
              <w:autoSpaceDN/>
              <w:jc w:val="center"/>
              <w:rPr>
                <w:b/>
                <w:bCs/>
                <w:color w:val="000000"/>
                <w:sz w:val="20"/>
                <w:szCs w:val="20"/>
                <w:lang w:bidi="ar-SA"/>
              </w:rPr>
            </w:pPr>
            <w:r w:rsidRPr="00935EA4">
              <w:rPr>
                <w:b/>
                <w:bCs/>
                <w:color w:val="000000"/>
                <w:sz w:val="20"/>
                <w:szCs w:val="20"/>
                <w:lang w:bidi="ar-SA"/>
              </w:rPr>
              <w:t>Наименование источника</w:t>
            </w:r>
          </w:p>
        </w:tc>
        <w:tc>
          <w:tcPr>
            <w:tcW w:w="1062" w:type="pct"/>
            <w:tcBorders>
              <w:top w:val="single" w:sz="4" w:space="0" w:color="auto"/>
              <w:left w:val="nil"/>
              <w:bottom w:val="single" w:sz="4" w:space="0" w:color="auto"/>
              <w:right w:val="single" w:sz="4" w:space="0" w:color="auto"/>
            </w:tcBorders>
            <w:shd w:val="clear" w:color="auto" w:fill="auto"/>
            <w:vAlign w:val="center"/>
            <w:hideMark/>
          </w:tcPr>
          <w:p w14:paraId="6388BC5F" w14:textId="77777777" w:rsidR="00EC2392" w:rsidRPr="00935EA4" w:rsidRDefault="00EC2392" w:rsidP="00FC430E">
            <w:pPr>
              <w:widowControl/>
              <w:autoSpaceDE/>
              <w:autoSpaceDN/>
              <w:jc w:val="center"/>
              <w:rPr>
                <w:b/>
                <w:bCs/>
                <w:color w:val="000000"/>
                <w:sz w:val="20"/>
                <w:szCs w:val="20"/>
                <w:lang w:bidi="ar-SA"/>
              </w:rPr>
            </w:pPr>
            <w:r w:rsidRPr="00935EA4">
              <w:rPr>
                <w:b/>
                <w:bCs/>
                <w:color w:val="000000"/>
                <w:sz w:val="20"/>
                <w:szCs w:val="20"/>
                <w:lang w:bidi="ar-SA"/>
              </w:rPr>
              <w:t>Вид используемого топлива</w:t>
            </w:r>
          </w:p>
        </w:tc>
        <w:tc>
          <w:tcPr>
            <w:tcW w:w="1061" w:type="pct"/>
            <w:tcBorders>
              <w:top w:val="single" w:sz="4" w:space="0" w:color="auto"/>
              <w:left w:val="nil"/>
              <w:bottom w:val="single" w:sz="4" w:space="0" w:color="auto"/>
              <w:right w:val="single" w:sz="4" w:space="0" w:color="auto"/>
            </w:tcBorders>
            <w:shd w:val="clear" w:color="auto" w:fill="auto"/>
            <w:vAlign w:val="center"/>
            <w:hideMark/>
          </w:tcPr>
          <w:p w14:paraId="0FAF7B15" w14:textId="77777777" w:rsidR="00EC2392" w:rsidRPr="00935EA4" w:rsidRDefault="00EC2392" w:rsidP="00FC430E">
            <w:pPr>
              <w:widowControl/>
              <w:autoSpaceDE/>
              <w:autoSpaceDN/>
              <w:jc w:val="center"/>
              <w:rPr>
                <w:b/>
                <w:bCs/>
                <w:color w:val="000000"/>
                <w:sz w:val="20"/>
                <w:szCs w:val="20"/>
                <w:lang w:bidi="ar-SA"/>
              </w:rPr>
            </w:pPr>
            <w:r w:rsidRPr="00935EA4">
              <w:rPr>
                <w:b/>
                <w:bCs/>
                <w:color w:val="000000"/>
                <w:sz w:val="20"/>
                <w:szCs w:val="20"/>
                <w:lang w:bidi="ar-SA"/>
              </w:rPr>
              <w:t>Расход условного топлива, т.у.т.</w:t>
            </w:r>
          </w:p>
        </w:tc>
        <w:tc>
          <w:tcPr>
            <w:tcW w:w="1136" w:type="pct"/>
            <w:tcBorders>
              <w:top w:val="single" w:sz="4" w:space="0" w:color="auto"/>
              <w:left w:val="nil"/>
              <w:bottom w:val="single" w:sz="4" w:space="0" w:color="auto"/>
              <w:right w:val="single" w:sz="4" w:space="0" w:color="auto"/>
            </w:tcBorders>
            <w:shd w:val="clear" w:color="auto" w:fill="auto"/>
            <w:vAlign w:val="center"/>
            <w:hideMark/>
          </w:tcPr>
          <w:p w14:paraId="5A117DB0" w14:textId="77777777" w:rsidR="00EC2392" w:rsidRPr="00935EA4" w:rsidRDefault="00EC2392" w:rsidP="00FC430E">
            <w:pPr>
              <w:widowControl/>
              <w:autoSpaceDE/>
              <w:autoSpaceDN/>
              <w:jc w:val="center"/>
              <w:rPr>
                <w:b/>
                <w:bCs/>
                <w:color w:val="000000"/>
                <w:sz w:val="20"/>
                <w:szCs w:val="20"/>
                <w:lang w:bidi="ar-SA"/>
              </w:rPr>
            </w:pPr>
            <w:r w:rsidRPr="00935EA4">
              <w:rPr>
                <w:b/>
                <w:bCs/>
                <w:color w:val="000000"/>
                <w:sz w:val="20"/>
                <w:szCs w:val="20"/>
                <w:lang w:bidi="ar-SA"/>
              </w:rPr>
              <w:t>% соотношение</w:t>
            </w:r>
          </w:p>
        </w:tc>
      </w:tr>
      <w:tr w:rsidR="00A00DC8" w:rsidRPr="00935EA4" w14:paraId="2F2C4AD4" w14:textId="77777777" w:rsidTr="001E7EFE">
        <w:trPr>
          <w:trHeight w:val="51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31FDDA46"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1</w:t>
            </w:r>
          </w:p>
        </w:tc>
        <w:tc>
          <w:tcPr>
            <w:tcW w:w="1338" w:type="pct"/>
            <w:tcBorders>
              <w:top w:val="nil"/>
              <w:left w:val="nil"/>
              <w:bottom w:val="single" w:sz="4" w:space="0" w:color="auto"/>
              <w:right w:val="single" w:sz="4" w:space="0" w:color="auto"/>
            </w:tcBorders>
            <w:shd w:val="clear" w:color="auto" w:fill="auto"/>
            <w:vAlign w:val="center"/>
            <w:hideMark/>
          </w:tcPr>
          <w:p w14:paraId="72AB7017" w14:textId="10DE12BC" w:rsidR="00A00DC8" w:rsidRPr="00935EA4" w:rsidRDefault="00A00DC8" w:rsidP="00A00DC8">
            <w:pPr>
              <w:widowControl/>
              <w:autoSpaceDE/>
              <w:autoSpaceDN/>
              <w:jc w:val="center"/>
              <w:rPr>
                <w:color w:val="000000"/>
                <w:sz w:val="20"/>
                <w:szCs w:val="20"/>
                <w:lang w:bidi="ar-SA"/>
              </w:rPr>
            </w:pPr>
            <w:r w:rsidRPr="00935EA4">
              <w:rPr>
                <w:color w:val="000000"/>
                <w:sz w:val="20"/>
                <w:szCs w:val="20"/>
              </w:rPr>
              <w:t>Котельная № 50</w:t>
            </w:r>
          </w:p>
        </w:tc>
        <w:tc>
          <w:tcPr>
            <w:tcW w:w="1062" w:type="pct"/>
            <w:tcBorders>
              <w:top w:val="nil"/>
              <w:left w:val="nil"/>
              <w:bottom w:val="single" w:sz="4" w:space="0" w:color="auto"/>
              <w:right w:val="single" w:sz="4" w:space="0" w:color="auto"/>
            </w:tcBorders>
            <w:shd w:val="clear" w:color="auto" w:fill="auto"/>
            <w:vAlign w:val="center"/>
            <w:hideMark/>
          </w:tcPr>
          <w:p w14:paraId="35F81931"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Природный газ</w:t>
            </w:r>
          </w:p>
        </w:tc>
        <w:tc>
          <w:tcPr>
            <w:tcW w:w="1061" w:type="pct"/>
            <w:tcBorders>
              <w:top w:val="nil"/>
              <w:left w:val="nil"/>
              <w:bottom w:val="single" w:sz="4" w:space="0" w:color="auto"/>
              <w:right w:val="single" w:sz="4" w:space="0" w:color="auto"/>
            </w:tcBorders>
            <w:shd w:val="clear" w:color="auto" w:fill="auto"/>
            <w:vAlign w:val="center"/>
          </w:tcPr>
          <w:p w14:paraId="09EB49F1" w14:textId="584AFE37" w:rsidR="00A00DC8" w:rsidRPr="00935EA4" w:rsidRDefault="00A00DC8" w:rsidP="00A00DC8">
            <w:pPr>
              <w:widowControl/>
              <w:autoSpaceDE/>
              <w:autoSpaceDN/>
              <w:jc w:val="center"/>
              <w:rPr>
                <w:color w:val="000000"/>
                <w:sz w:val="20"/>
                <w:szCs w:val="20"/>
                <w:lang w:bidi="ar-SA"/>
              </w:rPr>
            </w:pPr>
            <w:r w:rsidRPr="00935EA4">
              <w:rPr>
                <w:color w:val="000000"/>
                <w:sz w:val="20"/>
                <w:szCs w:val="20"/>
              </w:rPr>
              <w:t>2506,82</w:t>
            </w:r>
          </w:p>
        </w:tc>
        <w:tc>
          <w:tcPr>
            <w:tcW w:w="1136" w:type="pct"/>
            <w:tcBorders>
              <w:top w:val="nil"/>
              <w:left w:val="nil"/>
              <w:bottom w:val="single" w:sz="4" w:space="0" w:color="auto"/>
              <w:right w:val="single" w:sz="4" w:space="0" w:color="auto"/>
            </w:tcBorders>
            <w:shd w:val="clear" w:color="auto" w:fill="auto"/>
            <w:vAlign w:val="center"/>
          </w:tcPr>
          <w:p w14:paraId="22804D90" w14:textId="49C323A1" w:rsidR="00A00DC8" w:rsidRPr="00935EA4" w:rsidRDefault="00A00DC8" w:rsidP="00A00DC8">
            <w:pPr>
              <w:widowControl/>
              <w:autoSpaceDE/>
              <w:autoSpaceDN/>
              <w:jc w:val="center"/>
              <w:rPr>
                <w:color w:val="000000"/>
                <w:sz w:val="20"/>
                <w:szCs w:val="20"/>
                <w:lang w:bidi="ar-SA"/>
              </w:rPr>
            </w:pPr>
            <w:r w:rsidRPr="00935EA4">
              <w:rPr>
                <w:color w:val="000000"/>
                <w:sz w:val="20"/>
                <w:szCs w:val="20"/>
              </w:rPr>
              <w:t>36,47%</w:t>
            </w:r>
          </w:p>
        </w:tc>
      </w:tr>
      <w:tr w:rsidR="00A00DC8" w:rsidRPr="00935EA4" w14:paraId="499AF08A" w14:textId="77777777" w:rsidTr="001E7EFE">
        <w:trPr>
          <w:trHeight w:val="30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513F85B9"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2</w:t>
            </w:r>
          </w:p>
        </w:tc>
        <w:tc>
          <w:tcPr>
            <w:tcW w:w="1338" w:type="pct"/>
            <w:tcBorders>
              <w:top w:val="nil"/>
              <w:left w:val="nil"/>
              <w:bottom w:val="single" w:sz="4" w:space="0" w:color="auto"/>
              <w:right w:val="single" w:sz="4" w:space="0" w:color="auto"/>
            </w:tcBorders>
            <w:shd w:val="clear" w:color="auto" w:fill="auto"/>
            <w:vAlign w:val="center"/>
            <w:hideMark/>
          </w:tcPr>
          <w:p w14:paraId="0CF9FAD4" w14:textId="2936C8F1" w:rsidR="00A00DC8" w:rsidRPr="00935EA4" w:rsidRDefault="00A00DC8" w:rsidP="00A00DC8">
            <w:pPr>
              <w:widowControl/>
              <w:autoSpaceDE/>
              <w:autoSpaceDN/>
              <w:jc w:val="center"/>
              <w:rPr>
                <w:color w:val="000000"/>
                <w:sz w:val="20"/>
                <w:szCs w:val="20"/>
                <w:lang w:bidi="ar-SA"/>
              </w:rPr>
            </w:pPr>
            <w:r w:rsidRPr="00935EA4">
              <w:rPr>
                <w:color w:val="000000"/>
                <w:sz w:val="20"/>
                <w:szCs w:val="20"/>
              </w:rPr>
              <w:t>Котельная № 51</w:t>
            </w:r>
          </w:p>
        </w:tc>
        <w:tc>
          <w:tcPr>
            <w:tcW w:w="1062" w:type="pct"/>
            <w:tcBorders>
              <w:top w:val="nil"/>
              <w:left w:val="nil"/>
              <w:bottom w:val="single" w:sz="4" w:space="0" w:color="auto"/>
              <w:right w:val="single" w:sz="4" w:space="0" w:color="auto"/>
            </w:tcBorders>
            <w:shd w:val="clear" w:color="auto" w:fill="auto"/>
            <w:vAlign w:val="center"/>
            <w:hideMark/>
          </w:tcPr>
          <w:p w14:paraId="6D184AB7"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Природный газ</w:t>
            </w:r>
          </w:p>
        </w:tc>
        <w:tc>
          <w:tcPr>
            <w:tcW w:w="1061" w:type="pct"/>
            <w:tcBorders>
              <w:top w:val="nil"/>
              <w:left w:val="nil"/>
              <w:bottom w:val="single" w:sz="4" w:space="0" w:color="auto"/>
              <w:right w:val="single" w:sz="4" w:space="0" w:color="auto"/>
            </w:tcBorders>
            <w:shd w:val="clear" w:color="auto" w:fill="auto"/>
            <w:vAlign w:val="center"/>
          </w:tcPr>
          <w:p w14:paraId="57F7350E" w14:textId="0ACECAEB" w:rsidR="00A00DC8" w:rsidRPr="00935EA4" w:rsidRDefault="00A00DC8" w:rsidP="00A00DC8">
            <w:pPr>
              <w:widowControl/>
              <w:autoSpaceDE/>
              <w:autoSpaceDN/>
              <w:jc w:val="center"/>
              <w:rPr>
                <w:color w:val="000000"/>
                <w:sz w:val="20"/>
                <w:szCs w:val="20"/>
                <w:lang w:bidi="ar-SA"/>
              </w:rPr>
            </w:pPr>
            <w:r w:rsidRPr="00935EA4">
              <w:rPr>
                <w:color w:val="000000"/>
                <w:sz w:val="20"/>
                <w:szCs w:val="20"/>
              </w:rPr>
              <w:t>1940,154</w:t>
            </w:r>
          </w:p>
        </w:tc>
        <w:tc>
          <w:tcPr>
            <w:tcW w:w="1136" w:type="pct"/>
            <w:tcBorders>
              <w:top w:val="nil"/>
              <w:left w:val="nil"/>
              <w:bottom w:val="single" w:sz="4" w:space="0" w:color="auto"/>
              <w:right w:val="single" w:sz="4" w:space="0" w:color="auto"/>
            </w:tcBorders>
            <w:shd w:val="clear" w:color="auto" w:fill="auto"/>
            <w:vAlign w:val="center"/>
          </w:tcPr>
          <w:p w14:paraId="41BB4D8D" w14:textId="7603B02C" w:rsidR="00A00DC8" w:rsidRPr="00935EA4" w:rsidRDefault="00A00DC8" w:rsidP="00A00DC8">
            <w:pPr>
              <w:widowControl/>
              <w:autoSpaceDE/>
              <w:autoSpaceDN/>
              <w:jc w:val="center"/>
              <w:rPr>
                <w:color w:val="000000"/>
                <w:sz w:val="20"/>
                <w:szCs w:val="20"/>
                <w:lang w:bidi="ar-SA"/>
              </w:rPr>
            </w:pPr>
            <w:r w:rsidRPr="00935EA4">
              <w:rPr>
                <w:color w:val="000000"/>
                <w:sz w:val="20"/>
                <w:szCs w:val="20"/>
              </w:rPr>
              <w:t>28,23%</w:t>
            </w:r>
          </w:p>
        </w:tc>
      </w:tr>
      <w:tr w:rsidR="00A00DC8" w:rsidRPr="00935EA4" w14:paraId="35C2968D" w14:textId="77777777" w:rsidTr="001E7EFE">
        <w:trPr>
          <w:trHeight w:val="30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580AC190"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3</w:t>
            </w:r>
          </w:p>
        </w:tc>
        <w:tc>
          <w:tcPr>
            <w:tcW w:w="1338" w:type="pct"/>
            <w:tcBorders>
              <w:top w:val="nil"/>
              <w:left w:val="nil"/>
              <w:bottom w:val="single" w:sz="4" w:space="0" w:color="auto"/>
              <w:right w:val="single" w:sz="4" w:space="0" w:color="auto"/>
            </w:tcBorders>
            <w:shd w:val="clear" w:color="auto" w:fill="auto"/>
            <w:vAlign w:val="center"/>
            <w:hideMark/>
          </w:tcPr>
          <w:p w14:paraId="2FB08C94" w14:textId="41EDA288" w:rsidR="00A00DC8" w:rsidRPr="00935EA4" w:rsidRDefault="00A00DC8" w:rsidP="00A00DC8">
            <w:pPr>
              <w:widowControl/>
              <w:autoSpaceDE/>
              <w:autoSpaceDN/>
              <w:jc w:val="center"/>
              <w:rPr>
                <w:color w:val="000000"/>
                <w:sz w:val="20"/>
                <w:szCs w:val="20"/>
                <w:lang w:bidi="ar-SA"/>
              </w:rPr>
            </w:pPr>
            <w:r w:rsidRPr="00935EA4">
              <w:rPr>
                <w:color w:val="000000"/>
                <w:sz w:val="20"/>
                <w:szCs w:val="20"/>
              </w:rPr>
              <w:t>Котельная № 38</w:t>
            </w:r>
          </w:p>
        </w:tc>
        <w:tc>
          <w:tcPr>
            <w:tcW w:w="1062" w:type="pct"/>
            <w:tcBorders>
              <w:top w:val="nil"/>
              <w:left w:val="nil"/>
              <w:bottom w:val="single" w:sz="4" w:space="0" w:color="auto"/>
              <w:right w:val="single" w:sz="4" w:space="0" w:color="auto"/>
            </w:tcBorders>
            <w:shd w:val="clear" w:color="auto" w:fill="auto"/>
            <w:vAlign w:val="center"/>
            <w:hideMark/>
          </w:tcPr>
          <w:p w14:paraId="230DC662"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Природный газ</w:t>
            </w:r>
          </w:p>
        </w:tc>
        <w:tc>
          <w:tcPr>
            <w:tcW w:w="1061" w:type="pct"/>
            <w:tcBorders>
              <w:top w:val="nil"/>
              <w:left w:val="nil"/>
              <w:bottom w:val="single" w:sz="4" w:space="0" w:color="auto"/>
              <w:right w:val="single" w:sz="4" w:space="0" w:color="auto"/>
            </w:tcBorders>
            <w:shd w:val="clear" w:color="auto" w:fill="auto"/>
            <w:vAlign w:val="center"/>
          </w:tcPr>
          <w:p w14:paraId="6280756A" w14:textId="0BE7E791" w:rsidR="00A00DC8" w:rsidRPr="00935EA4" w:rsidRDefault="00A00DC8" w:rsidP="00A00DC8">
            <w:pPr>
              <w:widowControl/>
              <w:autoSpaceDE/>
              <w:autoSpaceDN/>
              <w:jc w:val="center"/>
              <w:rPr>
                <w:color w:val="000000"/>
                <w:sz w:val="20"/>
                <w:szCs w:val="20"/>
                <w:lang w:bidi="ar-SA"/>
              </w:rPr>
            </w:pPr>
            <w:r w:rsidRPr="00935EA4">
              <w:rPr>
                <w:color w:val="000000"/>
                <w:sz w:val="20"/>
                <w:szCs w:val="20"/>
              </w:rPr>
              <w:t>1310,952</w:t>
            </w:r>
          </w:p>
        </w:tc>
        <w:tc>
          <w:tcPr>
            <w:tcW w:w="1136" w:type="pct"/>
            <w:tcBorders>
              <w:top w:val="nil"/>
              <w:left w:val="nil"/>
              <w:bottom w:val="single" w:sz="4" w:space="0" w:color="auto"/>
              <w:right w:val="single" w:sz="4" w:space="0" w:color="auto"/>
            </w:tcBorders>
            <w:shd w:val="clear" w:color="auto" w:fill="auto"/>
            <w:vAlign w:val="center"/>
          </w:tcPr>
          <w:p w14:paraId="75255F36" w14:textId="7B76941A" w:rsidR="00A00DC8" w:rsidRPr="00935EA4" w:rsidRDefault="00A00DC8" w:rsidP="00A00DC8">
            <w:pPr>
              <w:widowControl/>
              <w:autoSpaceDE/>
              <w:autoSpaceDN/>
              <w:jc w:val="center"/>
              <w:rPr>
                <w:color w:val="000000"/>
                <w:sz w:val="20"/>
                <w:szCs w:val="20"/>
                <w:lang w:bidi="ar-SA"/>
              </w:rPr>
            </w:pPr>
            <w:r w:rsidRPr="00935EA4">
              <w:rPr>
                <w:color w:val="000000"/>
                <w:sz w:val="20"/>
                <w:szCs w:val="20"/>
              </w:rPr>
              <w:t>19,07%</w:t>
            </w:r>
          </w:p>
        </w:tc>
      </w:tr>
      <w:tr w:rsidR="00A00DC8" w:rsidRPr="00935EA4" w14:paraId="79E683C2" w14:textId="77777777" w:rsidTr="001E7EFE">
        <w:trPr>
          <w:trHeight w:val="30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0516637C"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4</w:t>
            </w:r>
          </w:p>
        </w:tc>
        <w:tc>
          <w:tcPr>
            <w:tcW w:w="1338" w:type="pct"/>
            <w:tcBorders>
              <w:top w:val="nil"/>
              <w:left w:val="nil"/>
              <w:bottom w:val="single" w:sz="4" w:space="0" w:color="auto"/>
              <w:right w:val="single" w:sz="4" w:space="0" w:color="auto"/>
            </w:tcBorders>
            <w:shd w:val="clear" w:color="auto" w:fill="auto"/>
            <w:vAlign w:val="center"/>
            <w:hideMark/>
          </w:tcPr>
          <w:p w14:paraId="46F351BB" w14:textId="77D97AE4" w:rsidR="00A00DC8" w:rsidRPr="00935EA4" w:rsidRDefault="00A00DC8" w:rsidP="00A00DC8">
            <w:pPr>
              <w:widowControl/>
              <w:autoSpaceDE/>
              <w:autoSpaceDN/>
              <w:jc w:val="center"/>
              <w:rPr>
                <w:color w:val="000000"/>
                <w:sz w:val="20"/>
                <w:szCs w:val="20"/>
                <w:lang w:bidi="ar-SA"/>
              </w:rPr>
            </w:pPr>
            <w:r w:rsidRPr="00935EA4">
              <w:rPr>
                <w:color w:val="000000"/>
                <w:sz w:val="20"/>
                <w:szCs w:val="20"/>
              </w:rPr>
              <w:t>Котельная № 31</w:t>
            </w:r>
          </w:p>
        </w:tc>
        <w:tc>
          <w:tcPr>
            <w:tcW w:w="1062" w:type="pct"/>
            <w:tcBorders>
              <w:top w:val="nil"/>
              <w:left w:val="nil"/>
              <w:bottom w:val="single" w:sz="4" w:space="0" w:color="auto"/>
              <w:right w:val="single" w:sz="4" w:space="0" w:color="auto"/>
            </w:tcBorders>
            <w:shd w:val="clear" w:color="auto" w:fill="auto"/>
            <w:vAlign w:val="center"/>
            <w:hideMark/>
          </w:tcPr>
          <w:p w14:paraId="7F9349EC"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Природный газ</w:t>
            </w:r>
          </w:p>
        </w:tc>
        <w:tc>
          <w:tcPr>
            <w:tcW w:w="1061" w:type="pct"/>
            <w:tcBorders>
              <w:top w:val="nil"/>
              <w:left w:val="nil"/>
              <w:bottom w:val="single" w:sz="4" w:space="0" w:color="auto"/>
              <w:right w:val="single" w:sz="4" w:space="0" w:color="auto"/>
            </w:tcBorders>
            <w:shd w:val="clear" w:color="auto" w:fill="auto"/>
            <w:vAlign w:val="center"/>
          </w:tcPr>
          <w:p w14:paraId="5087DE84" w14:textId="5A0F7231" w:rsidR="00A00DC8" w:rsidRPr="00935EA4" w:rsidRDefault="00A00DC8" w:rsidP="00A00DC8">
            <w:pPr>
              <w:widowControl/>
              <w:autoSpaceDE/>
              <w:autoSpaceDN/>
              <w:jc w:val="center"/>
              <w:rPr>
                <w:color w:val="000000"/>
                <w:sz w:val="20"/>
                <w:szCs w:val="20"/>
                <w:lang w:bidi="ar-SA"/>
              </w:rPr>
            </w:pPr>
            <w:r w:rsidRPr="00935EA4">
              <w:rPr>
                <w:color w:val="000000"/>
                <w:sz w:val="20"/>
                <w:szCs w:val="20"/>
              </w:rPr>
              <w:t>829,168</w:t>
            </w:r>
          </w:p>
        </w:tc>
        <w:tc>
          <w:tcPr>
            <w:tcW w:w="1136" w:type="pct"/>
            <w:tcBorders>
              <w:top w:val="nil"/>
              <w:left w:val="nil"/>
              <w:bottom w:val="single" w:sz="4" w:space="0" w:color="auto"/>
              <w:right w:val="single" w:sz="4" w:space="0" w:color="auto"/>
            </w:tcBorders>
            <w:shd w:val="clear" w:color="auto" w:fill="auto"/>
            <w:vAlign w:val="center"/>
          </w:tcPr>
          <w:p w14:paraId="07704A7E" w14:textId="1C1FD359" w:rsidR="00A00DC8" w:rsidRPr="00935EA4" w:rsidRDefault="00A00DC8" w:rsidP="00A00DC8">
            <w:pPr>
              <w:widowControl/>
              <w:autoSpaceDE/>
              <w:autoSpaceDN/>
              <w:jc w:val="center"/>
              <w:rPr>
                <w:color w:val="000000"/>
                <w:sz w:val="20"/>
                <w:szCs w:val="20"/>
                <w:lang w:bidi="ar-SA"/>
              </w:rPr>
            </w:pPr>
            <w:r w:rsidRPr="00935EA4">
              <w:rPr>
                <w:color w:val="000000"/>
                <w:sz w:val="20"/>
                <w:szCs w:val="20"/>
              </w:rPr>
              <w:t>12,06%</w:t>
            </w:r>
          </w:p>
        </w:tc>
      </w:tr>
      <w:tr w:rsidR="00A00DC8" w:rsidRPr="00935EA4" w14:paraId="19A2DEA9" w14:textId="77777777" w:rsidTr="001E7EFE">
        <w:trPr>
          <w:trHeight w:val="51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1B59AE54"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5</w:t>
            </w:r>
          </w:p>
        </w:tc>
        <w:tc>
          <w:tcPr>
            <w:tcW w:w="1338" w:type="pct"/>
            <w:tcBorders>
              <w:top w:val="nil"/>
              <w:left w:val="nil"/>
              <w:bottom w:val="single" w:sz="4" w:space="0" w:color="auto"/>
              <w:right w:val="single" w:sz="4" w:space="0" w:color="auto"/>
            </w:tcBorders>
            <w:shd w:val="clear" w:color="auto" w:fill="auto"/>
            <w:vAlign w:val="center"/>
            <w:hideMark/>
          </w:tcPr>
          <w:p w14:paraId="5A8181F0" w14:textId="2931DB6B" w:rsidR="00A00DC8" w:rsidRPr="00935EA4" w:rsidRDefault="00A00DC8" w:rsidP="00A00DC8">
            <w:pPr>
              <w:widowControl/>
              <w:autoSpaceDE/>
              <w:autoSpaceDN/>
              <w:jc w:val="center"/>
              <w:rPr>
                <w:color w:val="000000"/>
                <w:sz w:val="20"/>
                <w:szCs w:val="20"/>
                <w:lang w:bidi="ar-SA"/>
              </w:rPr>
            </w:pPr>
            <w:r w:rsidRPr="00935EA4">
              <w:rPr>
                <w:color w:val="000000"/>
                <w:sz w:val="20"/>
                <w:szCs w:val="20"/>
              </w:rPr>
              <w:t>Котельная № 55</w:t>
            </w:r>
          </w:p>
        </w:tc>
        <w:tc>
          <w:tcPr>
            <w:tcW w:w="1062" w:type="pct"/>
            <w:tcBorders>
              <w:top w:val="nil"/>
              <w:left w:val="nil"/>
              <w:bottom w:val="single" w:sz="4" w:space="0" w:color="auto"/>
              <w:right w:val="single" w:sz="4" w:space="0" w:color="auto"/>
            </w:tcBorders>
            <w:shd w:val="clear" w:color="auto" w:fill="auto"/>
            <w:vAlign w:val="center"/>
            <w:hideMark/>
          </w:tcPr>
          <w:p w14:paraId="3562C195" w14:textId="77777777" w:rsidR="00A00DC8" w:rsidRPr="00935EA4" w:rsidRDefault="00A00DC8" w:rsidP="00A00DC8">
            <w:pPr>
              <w:widowControl/>
              <w:autoSpaceDE/>
              <w:autoSpaceDN/>
              <w:jc w:val="center"/>
              <w:rPr>
                <w:color w:val="000000"/>
                <w:sz w:val="20"/>
                <w:szCs w:val="20"/>
                <w:lang w:bidi="ar-SA"/>
              </w:rPr>
            </w:pPr>
            <w:r w:rsidRPr="00935EA4">
              <w:rPr>
                <w:color w:val="000000"/>
                <w:sz w:val="20"/>
                <w:szCs w:val="20"/>
                <w:lang w:bidi="ar-SA"/>
              </w:rPr>
              <w:t>Каменный уголь</w:t>
            </w:r>
          </w:p>
        </w:tc>
        <w:tc>
          <w:tcPr>
            <w:tcW w:w="1061" w:type="pct"/>
            <w:tcBorders>
              <w:top w:val="nil"/>
              <w:left w:val="nil"/>
              <w:bottom w:val="single" w:sz="4" w:space="0" w:color="auto"/>
              <w:right w:val="single" w:sz="4" w:space="0" w:color="auto"/>
            </w:tcBorders>
            <w:shd w:val="clear" w:color="auto" w:fill="auto"/>
            <w:vAlign w:val="center"/>
          </w:tcPr>
          <w:p w14:paraId="28A95276" w14:textId="53169739" w:rsidR="00A00DC8" w:rsidRPr="00935EA4" w:rsidRDefault="00A00DC8" w:rsidP="00A00DC8">
            <w:pPr>
              <w:widowControl/>
              <w:autoSpaceDE/>
              <w:autoSpaceDN/>
              <w:jc w:val="center"/>
              <w:rPr>
                <w:color w:val="000000"/>
                <w:sz w:val="20"/>
                <w:szCs w:val="20"/>
                <w:lang w:bidi="ar-SA"/>
              </w:rPr>
            </w:pPr>
            <w:r w:rsidRPr="00935EA4">
              <w:rPr>
                <w:color w:val="000000"/>
                <w:sz w:val="20"/>
                <w:szCs w:val="20"/>
              </w:rPr>
              <w:t>286,68</w:t>
            </w:r>
          </w:p>
        </w:tc>
        <w:tc>
          <w:tcPr>
            <w:tcW w:w="1136" w:type="pct"/>
            <w:tcBorders>
              <w:top w:val="nil"/>
              <w:left w:val="nil"/>
              <w:bottom w:val="single" w:sz="4" w:space="0" w:color="auto"/>
              <w:right w:val="single" w:sz="4" w:space="0" w:color="auto"/>
            </w:tcBorders>
            <w:shd w:val="clear" w:color="auto" w:fill="auto"/>
            <w:vAlign w:val="center"/>
          </w:tcPr>
          <w:p w14:paraId="02CD50D6" w14:textId="31E8502E" w:rsidR="00A00DC8" w:rsidRPr="00935EA4" w:rsidRDefault="00A00DC8" w:rsidP="00A00DC8">
            <w:pPr>
              <w:widowControl/>
              <w:autoSpaceDE/>
              <w:autoSpaceDN/>
              <w:jc w:val="center"/>
              <w:rPr>
                <w:color w:val="000000"/>
                <w:sz w:val="20"/>
                <w:szCs w:val="20"/>
                <w:lang w:bidi="ar-SA"/>
              </w:rPr>
            </w:pPr>
            <w:r w:rsidRPr="00935EA4">
              <w:rPr>
                <w:color w:val="000000"/>
                <w:sz w:val="20"/>
                <w:szCs w:val="20"/>
              </w:rPr>
              <w:t>4,17%</w:t>
            </w:r>
          </w:p>
        </w:tc>
      </w:tr>
      <w:tr w:rsidR="00A00DC8" w:rsidRPr="00935EA4" w14:paraId="16A8E659" w14:textId="77777777" w:rsidTr="001E7EFE">
        <w:trPr>
          <w:trHeight w:val="300"/>
        </w:trPr>
        <w:tc>
          <w:tcPr>
            <w:tcW w:w="2803"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844C6BA" w14:textId="77777777" w:rsidR="00A00DC8" w:rsidRPr="00935EA4" w:rsidRDefault="00A00DC8" w:rsidP="00A00DC8">
            <w:pPr>
              <w:widowControl/>
              <w:autoSpaceDE/>
              <w:autoSpaceDN/>
              <w:jc w:val="center"/>
              <w:rPr>
                <w:b/>
                <w:bCs/>
                <w:color w:val="000000"/>
                <w:sz w:val="20"/>
                <w:szCs w:val="20"/>
                <w:lang w:bidi="ar-SA"/>
              </w:rPr>
            </w:pPr>
            <w:r w:rsidRPr="00935EA4">
              <w:rPr>
                <w:b/>
                <w:bCs/>
                <w:color w:val="000000"/>
                <w:sz w:val="20"/>
                <w:szCs w:val="20"/>
                <w:lang w:bidi="ar-SA"/>
              </w:rPr>
              <w:t>Всего</w:t>
            </w:r>
          </w:p>
        </w:tc>
        <w:tc>
          <w:tcPr>
            <w:tcW w:w="1061" w:type="pct"/>
            <w:tcBorders>
              <w:top w:val="nil"/>
              <w:left w:val="single" w:sz="4" w:space="0" w:color="auto"/>
              <w:bottom w:val="single" w:sz="4" w:space="0" w:color="auto"/>
              <w:right w:val="single" w:sz="4" w:space="0" w:color="auto"/>
            </w:tcBorders>
            <w:shd w:val="clear" w:color="auto" w:fill="auto"/>
            <w:noWrap/>
            <w:vAlign w:val="center"/>
          </w:tcPr>
          <w:p w14:paraId="21888312" w14:textId="1BC8B1A1" w:rsidR="00A00DC8" w:rsidRPr="00935EA4" w:rsidRDefault="00A00DC8" w:rsidP="00A00DC8">
            <w:pPr>
              <w:widowControl/>
              <w:autoSpaceDE/>
              <w:autoSpaceDN/>
              <w:jc w:val="center"/>
              <w:rPr>
                <w:b/>
                <w:bCs/>
                <w:color w:val="000000"/>
                <w:sz w:val="20"/>
                <w:szCs w:val="20"/>
                <w:lang w:bidi="ar-SA"/>
              </w:rPr>
            </w:pPr>
            <w:r w:rsidRPr="00935EA4">
              <w:rPr>
                <w:b/>
                <w:bCs/>
                <w:color w:val="000000"/>
                <w:sz w:val="20"/>
                <w:szCs w:val="20"/>
              </w:rPr>
              <w:t>7556,15</w:t>
            </w:r>
          </w:p>
        </w:tc>
        <w:tc>
          <w:tcPr>
            <w:tcW w:w="1136" w:type="pct"/>
            <w:tcBorders>
              <w:top w:val="nil"/>
              <w:left w:val="nil"/>
              <w:bottom w:val="single" w:sz="4" w:space="0" w:color="auto"/>
              <w:right w:val="single" w:sz="4" w:space="0" w:color="auto"/>
            </w:tcBorders>
            <w:shd w:val="clear" w:color="auto" w:fill="auto"/>
            <w:noWrap/>
            <w:vAlign w:val="center"/>
          </w:tcPr>
          <w:p w14:paraId="0D19178B" w14:textId="7A2CE980" w:rsidR="00A00DC8" w:rsidRPr="00935EA4" w:rsidRDefault="00A00DC8" w:rsidP="00A00DC8">
            <w:pPr>
              <w:widowControl/>
              <w:autoSpaceDE/>
              <w:autoSpaceDN/>
              <w:jc w:val="center"/>
              <w:rPr>
                <w:b/>
                <w:bCs/>
                <w:color w:val="000000"/>
                <w:sz w:val="20"/>
                <w:szCs w:val="20"/>
                <w:lang w:bidi="ar-SA"/>
              </w:rPr>
            </w:pPr>
            <w:r w:rsidRPr="00935EA4">
              <w:rPr>
                <w:b/>
                <w:bCs/>
                <w:color w:val="000000"/>
                <w:sz w:val="20"/>
                <w:szCs w:val="20"/>
              </w:rPr>
              <w:t>100</w:t>
            </w:r>
          </w:p>
        </w:tc>
      </w:tr>
    </w:tbl>
    <w:p w14:paraId="571B9E6C" w14:textId="77777777" w:rsidR="000C43AE" w:rsidRPr="00935EA4" w:rsidRDefault="000C43AE" w:rsidP="000C43AE">
      <w:pPr>
        <w:jc w:val="center"/>
      </w:pPr>
    </w:p>
    <w:p w14:paraId="6899964F" w14:textId="1D202236" w:rsidR="00EC2392" w:rsidRPr="00935EA4" w:rsidRDefault="00A00DC8" w:rsidP="000C43AE">
      <w:pPr>
        <w:jc w:val="center"/>
      </w:pPr>
      <w:r w:rsidRPr="00935EA4">
        <w:rPr>
          <w:noProof/>
          <w:lang w:bidi="ar-SA"/>
        </w:rPr>
        <w:lastRenderedPageBreak/>
        <w:drawing>
          <wp:inline distT="0" distB="0" distL="0" distR="0" wp14:anchorId="78AFA037" wp14:editId="229083E1">
            <wp:extent cx="4785995" cy="3310255"/>
            <wp:effectExtent l="0" t="0" r="0" b="4445"/>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785995" cy="3310255"/>
                    </a:xfrm>
                    <a:prstGeom prst="rect">
                      <a:avLst/>
                    </a:prstGeom>
                    <a:noFill/>
                  </pic:spPr>
                </pic:pic>
              </a:graphicData>
            </a:graphic>
          </wp:inline>
        </w:drawing>
      </w:r>
    </w:p>
    <w:p w14:paraId="0C714B97" w14:textId="7E159112" w:rsidR="00EC2392" w:rsidRPr="00935EA4" w:rsidRDefault="00EC2392" w:rsidP="00EC2392">
      <w:pPr>
        <w:pStyle w:val="af5"/>
      </w:pPr>
      <w:r w:rsidRPr="00935EA4">
        <w:t xml:space="preserve">Рисунок </w:t>
      </w:r>
      <w:r w:rsidR="001E7EFE" w:rsidRPr="00935EA4">
        <w:t>10.4.1.</w:t>
      </w:r>
      <w:r w:rsidRPr="00935EA4">
        <w:t xml:space="preserve"> Долевое распределение потребляемого топлива в Пудостьском сельском поселении</w:t>
      </w:r>
    </w:p>
    <w:p w14:paraId="1C6B4CF0" w14:textId="77777777" w:rsidR="00A00DC8" w:rsidRPr="00935EA4" w:rsidRDefault="00A00DC8" w:rsidP="00A00DC8"/>
    <w:p w14:paraId="040D5318" w14:textId="36CDCCAB" w:rsidR="00830859" w:rsidRPr="00935EA4" w:rsidRDefault="00830859" w:rsidP="00A204BE">
      <w:pPr>
        <w:pStyle w:val="20"/>
        <w:numPr>
          <w:ilvl w:val="1"/>
          <w:numId w:val="2"/>
        </w:numPr>
        <w:tabs>
          <w:tab w:val="left" w:pos="1560"/>
        </w:tabs>
        <w:ind w:left="142" w:firstLine="709"/>
        <w:jc w:val="both"/>
        <w:rPr>
          <w:i w:val="0"/>
        </w:rPr>
      </w:pPr>
      <w:bookmarkStart w:id="263" w:name="_Toc5270666"/>
      <w:bookmarkStart w:id="264" w:name="_Toc131174251"/>
      <w:r w:rsidRPr="00935EA4">
        <w:rPr>
          <w:i w:val="0"/>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63"/>
      <w:bookmarkEnd w:id="264"/>
    </w:p>
    <w:p w14:paraId="74C8726A" w14:textId="4C8E6787" w:rsidR="00C438F0" w:rsidRPr="00935EA4" w:rsidRDefault="00C438F0" w:rsidP="00C438F0">
      <w:pPr>
        <w:widowControl/>
        <w:tabs>
          <w:tab w:val="left" w:pos="0"/>
        </w:tabs>
        <w:spacing w:before="120" w:after="120" w:line="360" w:lineRule="auto"/>
        <w:ind w:firstLine="851"/>
        <w:jc w:val="both"/>
        <w:rPr>
          <w:sz w:val="26"/>
        </w:rPr>
      </w:pPr>
      <w:r w:rsidRPr="00935EA4">
        <w:rPr>
          <w:sz w:val="26"/>
        </w:rPr>
        <w:t xml:space="preserve">На территории Пудостьского сельского поселения функционируют </w:t>
      </w:r>
      <w:r w:rsidR="00E05981" w:rsidRPr="00935EA4">
        <w:rPr>
          <w:sz w:val="26"/>
        </w:rPr>
        <w:t>шесть</w:t>
      </w:r>
      <w:r w:rsidRPr="00935EA4">
        <w:rPr>
          <w:sz w:val="26"/>
        </w:rPr>
        <w:t xml:space="preserve"> источников тепловой энергии: котельная №</w:t>
      </w:r>
      <w:r w:rsidR="00D92EB4" w:rsidRPr="00935EA4">
        <w:rPr>
          <w:sz w:val="26"/>
        </w:rPr>
        <w:t xml:space="preserve"> </w:t>
      </w:r>
      <w:r w:rsidRPr="00935EA4">
        <w:rPr>
          <w:sz w:val="26"/>
        </w:rPr>
        <w:t>50 пос. Пудость, котельная №</w:t>
      </w:r>
      <w:r w:rsidR="00D92EB4" w:rsidRPr="00935EA4">
        <w:rPr>
          <w:sz w:val="26"/>
        </w:rPr>
        <w:t xml:space="preserve"> </w:t>
      </w:r>
      <w:r w:rsidRPr="00935EA4">
        <w:rPr>
          <w:sz w:val="26"/>
        </w:rPr>
        <w:t>51 пос. Терволово, котельная №</w:t>
      </w:r>
      <w:r w:rsidR="00D92EB4" w:rsidRPr="00935EA4">
        <w:rPr>
          <w:sz w:val="26"/>
        </w:rPr>
        <w:t xml:space="preserve"> </w:t>
      </w:r>
      <w:r w:rsidRPr="00935EA4">
        <w:rPr>
          <w:sz w:val="26"/>
        </w:rPr>
        <w:t>31 д. Большое Рейзино, котельная №</w:t>
      </w:r>
      <w:r w:rsidR="00D92EB4" w:rsidRPr="00935EA4">
        <w:rPr>
          <w:sz w:val="26"/>
        </w:rPr>
        <w:t xml:space="preserve"> </w:t>
      </w:r>
      <w:r w:rsidRPr="00935EA4">
        <w:rPr>
          <w:sz w:val="26"/>
        </w:rPr>
        <w:t>38 дер. Ивановка, котельная №</w:t>
      </w:r>
      <w:r w:rsidR="00D92EB4" w:rsidRPr="00935EA4">
        <w:rPr>
          <w:sz w:val="26"/>
        </w:rPr>
        <w:t xml:space="preserve"> </w:t>
      </w:r>
      <w:r w:rsidR="00E05981" w:rsidRPr="00935EA4">
        <w:rPr>
          <w:sz w:val="26"/>
        </w:rPr>
        <w:t>55 пос. Мыза Ивановка, котельная № 59 пос. Терволово.</w:t>
      </w:r>
    </w:p>
    <w:p w14:paraId="2C1FF1F9" w14:textId="131FFF63" w:rsidR="00C438F0" w:rsidRPr="00935EA4" w:rsidRDefault="00C438F0" w:rsidP="00830859">
      <w:pPr>
        <w:widowControl/>
        <w:tabs>
          <w:tab w:val="left" w:pos="0"/>
        </w:tabs>
        <w:spacing w:before="120" w:after="120" w:line="360" w:lineRule="auto"/>
        <w:ind w:firstLine="851"/>
        <w:jc w:val="both"/>
        <w:rPr>
          <w:sz w:val="26"/>
        </w:rPr>
      </w:pPr>
      <w:r w:rsidRPr="00935EA4">
        <w:rPr>
          <w:sz w:val="26"/>
        </w:rPr>
        <w:t>В качестве преобладающего топлива используется природный газ, который задействован в котельных №</w:t>
      </w:r>
      <w:r w:rsidR="00D92EB4" w:rsidRPr="00935EA4">
        <w:rPr>
          <w:sz w:val="26"/>
        </w:rPr>
        <w:t xml:space="preserve"> </w:t>
      </w:r>
      <w:r w:rsidRPr="00935EA4">
        <w:rPr>
          <w:sz w:val="26"/>
        </w:rPr>
        <w:t>50 пос. Пудость, №</w:t>
      </w:r>
      <w:r w:rsidR="00D92EB4" w:rsidRPr="00935EA4">
        <w:rPr>
          <w:sz w:val="26"/>
        </w:rPr>
        <w:t xml:space="preserve"> </w:t>
      </w:r>
      <w:r w:rsidRPr="00935EA4">
        <w:rPr>
          <w:sz w:val="26"/>
        </w:rPr>
        <w:t>51 пос. Терволово, №</w:t>
      </w:r>
      <w:r w:rsidR="00D92EB4" w:rsidRPr="00935EA4">
        <w:rPr>
          <w:sz w:val="26"/>
        </w:rPr>
        <w:t xml:space="preserve"> </w:t>
      </w:r>
      <w:r w:rsidRPr="00935EA4">
        <w:rPr>
          <w:sz w:val="26"/>
        </w:rPr>
        <w:t>31 д. Большое Рейзино, №</w:t>
      </w:r>
      <w:r w:rsidR="00D92EB4" w:rsidRPr="00935EA4">
        <w:rPr>
          <w:sz w:val="26"/>
        </w:rPr>
        <w:t xml:space="preserve"> </w:t>
      </w:r>
      <w:r w:rsidRPr="00935EA4">
        <w:rPr>
          <w:sz w:val="26"/>
        </w:rPr>
        <w:t xml:space="preserve">38 </w:t>
      </w:r>
      <w:r w:rsidR="00AC73BD" w:rsidRPr="00935EA4">
        <w:rPr>
          <w:sz w:val="26"/>
        </w:rPr>
        <w:t xml:space="preserve">дер. Ивановка, что составляет </w:t>
      </w:r>
      <w:r w:rsidR="00A00DC8" w:rsidRPr="00935EA4">
        <w:rPr>
          <w:sz w:val="26"/>
        </w:rPr>
        <w:t>95,83</w:t>
      </w:r>
      <w:r w:rsidR="00E05981" w:rsidRPr="00935EA4">
        <w:rPr>
          <w:sz w:val="26"/>
        </w:rPr>
        <w:t xml:space="preserve"> </w:t>
      </w:r>
      <w:r w:rsidRPr="00935EA4">
        <w:rPr>
          <w:sz w:val="26"/>
        </w:rPr>
        <w:t>% от общего использования топлива в сельском поселении. На котельной №</w:t>
      </w:r>
      <w:r w:rsidR="00D92EB4" w:rsidRPr="00935EA4">
        <w:rPr>
          <w:sz w:val="26"/>
        </w:rPr>
        <w:t xml:space="preserve"> </w:t>
      </w:r>
      <w:r w:rsidRPr="00935EA4">
        <w:rPr>
          <w:sz w:val="26"/>
        </w:rPr>
        <w:t>55 в качестве топлива используется каменный уголь</w:t>
      </w:r>
      <w:r w:rsidR="00AC73BD" w:rsidRPr="00935EA4">
        <w:rPr>
          <w:sz w:val="26"/>
        </w:rPr>
        <w:t xml:space="preserve">, на долю которого приходится </w:t>
      </w:r>
      <w:r w:rsidR="00A00DC8" w:rsidRPr="00935EA4">
        <w:rPr>
          <w:sz w:val="26"/>
        </w:rPr>
        <w:t>4,17</w:t>
      </w:r>
      <w:r w:rsidR="00E05981" w:rsidRPr="00935EA4">
        <w:rPr>
          <w:sz w:val="26"/>
        </w:rPr>
        <w:t xml:space="preserve"> </w:t>
      </w:r>
      <w:r w:rsidRPr="00935EA4">
        <w:rPr>
          <w:sz w:val="26"/>
        </w:rPr>
        <w:t>% от общего потребления.</w:t>
      </w:r>
      <w:r w:rsidR="00E05981" w:rsidRPr="00935EA4">
        <w:rPr>
          <w:sz w:val="26"/>
        </w:rPr>
        <w:t xml:space="preserve"> На котельной № 59 в качестве топлива используются дрова, данные о потреблении топлива котельной не предоставлены.</w:t>
      </w:r>
    </w:p>
    <w:p w14:paraId="11D4230E" w14:textId="77777777" w:rsidR="000E3372" w:rsidRPr="00935EA4" w:rsidRDefault="000E3372" w:rsidP="00830859">
      <w:pPr>
        <w:widowControl/>
        <w:tabs>
          <w:tab w:val="left" w:pos="0"/>
        </w:tabs>
        <w:spacing w:before="120" w:after="120" w:line="360" w:lineRule="auto"/>
        <w:ind w:firstLine="851"/>
        <w:jc w:val="both"/>
        <w:rPr>
          <w:sz w:val="26"/>
        </w:rPr>
      </w:pPr>
    </w:p>
    <w:p w14:paraId="4D0236F7" w14:textId="57EB7025" w:rsidR="00830859" w:rsidRPr="00935EA4" w:rsidRDefault="00830859" w:rsidP="00A204BE">
      <w:pPr>
        <w:pStyle w:val="20"/>
        <w:numPr>
          <w:ilvl w:val="1"/>
          <w:numId w:val="2"/>
        </w:numPr>
        <w:tabs>
          <w:tab w:val="left" w:pos="1560"/>
        </w:tabs>
        <w:ind w:left="142" w:firstLine="709"/>
        <w:jc w:val="both"/>
        <w:rPr>
          <w:i w:val="0"/>
        </w:rPr>
      </w:pPr>
      <w:bookmarkStart w:id="265" w:name="_Toc5270667"/>
      <w:bookmarkStart w:id="266" w:name="_Toc131174252"/>
      <w:r w:rsidRPr="00935EA4">
        <w:rPr>
          <w:i w:val="0"/>
        </w:rPr>
        <w:t>Приоритетное направление развития топливного баланса поселения, городского округа</w:t>
      </w:r>
      <w:bookmarkEnd w:id="265"/>
      <w:bookmarkEnd w:id="266"/>
    </w:p>
    <w:p w14:paraId="67F26469" w14:textId="0E4E5A84" w:rsidR="00724FBB" w:rsidRPr="00935EA4" w:rsidRDefault="00C438F0" w:rsidP="00D92EB4">
      <w:pPr>
        <w:widowControl/>
        <w:tabs>
          <w:tab w:val="left" w:pos="0"/>
        </w:tabs>
        <w:spacing w:before="120" w:after="120" w:line="360" w:lineRule="auto"/>
        <w:ind w:firstLine="851"/>
        <w:jc w:val="both"/>
        <w:rPr>
          <w:sz w:val="26"/>
        </w:rPr>
      </w:pPr>
      <w:r w:rsidRPr="00935EA4">
        <w:rPr>
          <w:sz w:val="26"/>
        </w:rPr>
        <w:t>Приоритетным направлением развития топливного баланса Пудостьского сельского поселения является полная газификация.</w:t>
      </w:r>
    </w:p>
    <w:p w14:paraId="6EBA0F62" w14:textId="2289C998" w:rsidR="007A55AF" w:rsidRPr="00935EA4" w:rsidRDefault="007A55AF" w:rsidP="00A204BE">
      <w:pPr>
        <w:pStyle w:val="10"/>
        <w:pageBreakBefore/>
        <w:widowControl/>
        <w:numPr>
          <w:ilvl w:val="0"/>
          <w:numId w:val="2"/>
        </w:numPr>
        <w:tabs>
          <w:tab w:val="left" w:pos="1418"/>
        </w:tabs>
        <w:ind w:left="142" w:firstLine="709"/>
        <w:jc w:val="both"/>
      </w:pPr>
      <w:bookmarkStart w:id="267" w:name="_Toc131174253"/>
      <w:r w:rsidRPr="00935EA4">
        <w:lastRenderedPageBreak/>
        <w:t>ГЛАВА 11</w:t>
      </w:r>
      <w:r w:rsidR="00213EAB" w:rsidRPr="00935EA4">
        <w:t>.</w:t>
      </w:r>
      <w:r w:rsidRPr="00935EA4">
        <w:t xml:space="preserve"> ОЦЕНКА НАДЕЖНОСТИ ТЕПЛОСНАБЖЕНИЯ</w:t>
      </w:r>
      <w:bookmarkEnd w:id="267"/>
    </w:p>
    <w:p w14:paraId="72ED27F9" w14:textId="77777777" w:rsidR="009732AE" w:rsidRPr="00935EA4" w:rsidRDefault="009732AE" w:rsidP="009732AE">
      <w:pPr>
        <w:widowControl/>
        <w:tabs>
          <w:tab w:val="left" w:pos="0"/>
        </w:tabs>
        <w:spacing w:before="120" w:after="120" w:line="360" w:lineRule="auto"/>
        <w:ind w:firstLine="851"/>
        <w:jc w:val="both"/>
        <w:rPr>
          <w:sz w:val="26"/>
        </w:rPr>
      </w:pPr>
      <w:r w:rsidRPr="00935EA4">
        <w:rPr>
          <w:sz w:val="26"/>
        </w:rPr>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14:paraId="0F2378AA" w14:textId="77777777" w:rsidR="009732AE" w:rsidRPr="00935EA4" w:rsidRDefault="009732AE" w:rsidP="009732AE">
      <w:pPr>
        <w:widowControl/>
        <w:tabs>
          <w:tab w:val="left" w:pos="0"/>
        </w:tabs>
        <w:spacing w:before="120" w:after="120" w:line="360" w:lineRule="auto"/>
        <w:ind w:firstLine="851"/>
        <w:jc w:val="both"/>
        <w:rPr>
          <w:sz w:val="26"/>
        </w:rPr>
      </w:pPr>
      <w:r w:rsidRPr="00935EA4">
        <w:rPr>
          <w:sz w:val="26"/>
        </w:rPr>
        <w:t>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большими потерями тепловой энергии.</w:t>
      </w:r>
    </w:p>
    <w:p w14:paraId="5ED8D950" w14:textId="77777777" w:rsidR="009732AE" w:rsidRPr="00935EA4" w:rsidRDefault="009732AE" w:rsidP="009732AE">
      <w:pPr>
        <w:widowControl/>
        <w:tabs>
          <w:tab w:val="left" w:pos="0"/>
        </w:tabs>
        <w:spacing w:before="120" w:after="120" w:line="360" w:lineRule="auto"/>
        <w:ind w:firstLine="851"/>
        <w:jc w:val="both"/>
        <w:rPr>
          <w:sz w:val="26"/>
        </w:rPr>
      </w:pPr>
      <w:r w:rsidRPr="00935EA4">
        <w:rPr>
          <w:sz w:val="26"/>
        </w:rPr>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14:paraId="4015BDCF" w14:textId="77777777" w:rsidR="009732AE" w:rsidRPr="00935EA4" w:rsidRDefault="009732AE" w:rsidP="009732AE">
      <w:pPr>
        <w:widowControl/>
        <w:tabs>
          <w:tab w:val="left" w:pos="0"/>
        </w:tabs>
        <w:spacing w:before="120" w:after="120" w:line="360" w:lineRule="auto"/>
        <w:ind w:firstLine="851"/>
        <w:jc w:val="both"/>
        <w:rPr>
          <w:sz w:val="26"/>
        </w:rPr>
      </w:pPr>
      <w:r w:rsidRPr="00935EA4">
        <w:rPr>
          <w:sz w:val="26"/>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58553F0C" w14:textId="2FF771F2" w:rsidR="009D0408" w:rsidRPr="00935EA4" w:rsidRDefault="009732AE" w:rsidP="009732AE">
      <w:pPr>
        <w:widowControl/>
        <w:tabs>
          <w:tab w:val="left" w:pos="0"/>
        </w:tabs>
        <w:spacing w:before="120" w:after="120" w:line="360" w:lineRule="auto"/>
        <w:ind w:firstLine="851"/>
        <w:jc w:val="both"/>
        <w:rPr>
          <w:sz w:val="26"/>
        </w:rPr>
        <w:sectPr w:rsidR="009D0408" w:rsidRPr="00935EA4" w:rsidSect="004D660F">
          <w:pgSz w:w="11910" w:h="16840"/>
          <w:pgMar w:top="1134" w:right="851" w:bottom="851" w:left="1701" w:header="0" w:footer="590" w:gutter="0"/>
          <w:cols w:space="720"/>
          <w:docGrid w:linePitch="299"/>
        </w:sectPr>
      </w:pPr>
      <w:r w:rsidRPr="00935EA4">
        <w:rPr>
          <w:sz w:val="26"/>
        </w:rPr>
        <w:t>Расчетная электронная модель системы теплоснабжения Пудостьского сельского по</w:t>
      </w:r>
      <w:r w:rsidR="007F6EE5" w:rsidRPr="00935EA4">
        <w:rPr>
          <w:sz w:val="26"/>
        </w:rPr>
        <w:t>селения выполнена в ГИС Zulu 2021</w:t>
      </w:r>
      <w:r w:rsidRPr="00935EA4">
        <w:rPr>
          <w:sz w:val="26"/>
        </w:rPr>
        <w:t xml:space="preserve"> (разработчик ООО </w:t>
      </w:r>
      <w:r w:rsidR="00D77191" w:rsidRPr="00935EA4">
        <w:rPr>
          <w:sz w:val="26"/>
        </w:rPr>
        <w:t>«</w:t>
      </w:r>
      <w:r w:rsidRPr="00935EA4">
        <w:rPr>
          <w:sz w:val="26"/>
        </w:rPr>
        <w:t>Политерм</w:t>
      </w:r>
      <w:r w:rsidR="00D77191" w:rsidRPr="00935EA4">
        <w:rPr>
          <w:sz w:val="26"/>
        </w:rPr>
        <w:t>»</w:t>
      </w:r>
      <w:r w:rsidRPr="00935EA4">
        <w:rPr>
          <w:sz w:val="26"/>
        </w:rPr>
        <w:t>, СПб). С помощью данной модели выполнены расчеты надежности системы централизованного теплоснабжения, сведения по которым представлены в таблице ниже.</w:t>
      </w:r>
    </w:p>
    <w:p w14:paraId="72B8A87A" w14:textId="1FCCCD78" w:rsidR="009732AE" w:rsidRPr="00935EA4" w:rsidRDefault="009732AE" w:rsidP="009732AE">
      <w:pPr>
        <w:pStyle w:val="af6"/>
      </w:pPr>
      <w:r w:rsidRPr="00935EA4">
        <w:lastRenderedPageBreak/>
        <w:t xml:space="preserve">Таблица </w:t>
      </w:r>
      <w:r w:rsidR="009D0408" w:rsidRPr="00935EA4">
        <w:t>11.1.</w:t>
      </w:r>
      <w:r w:rsidRPr="00935EA4">
        <w:t xml:space="preserve"> Показатели надежности системы теплоснабжения</w:t>
      </w:r>
    </w:p>
    <w:tbl>
      <w:tblPr>
        <w:tblW w:w="5000" w:type="pct"/>
        <w:tblLayout w:type="fixed"/>
        <w:tblLook w:val="04A0" w:firstRow="1" w:lastRow="0" w:firstColumn="1" w:lastColumn="0" w:noHBand="0" w:noVBand="1"/>
      </w:tblPr>
      <w:tblGrid>
        <w:gridCol w:w="1426"/>
        <w:gridCol w:w="1429"/>
        <w:gridCol w:w="1429"/>
        <w:gridCol w:w="1428"/>
        <w:gridCol w:w="1428"/>
        <w:gridCol w:w="1428"/>
        <w:gridCol w:w="1428"/>
        <w:gridCol w:w="1428"/>
        <w:gridCol w:w="1428"/>
        <w:gridCol w:w="1428"/>
        <w:gridCol w:w="1416"/>
      </w:tblGrid>
      <w:tr w:rsidR="009732AE" w:rsidRPr="00935EA4" w14:paraId="5985753E" w14:textId="77777777" w:rsidTr="002258B1">
        <w:trPr>
          <w:trHeight w:val="20"/>
          <w:tblHeader/>
        </w:trPr>
        <w:tc>
          <w:tcPr>
            <w:tcW w:w="4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243480"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Наименование начала участка</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54FEE6CB"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Наименование конца участка</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51E8E0D9"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Длина участка, м</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6E06BC45"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Внутренний диаметр подающего трубопровода, м</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1371A24C"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Внутренний диаметр обратного трубопровода, м</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096C0193"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Время восстановления, ч</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0F850E37"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Интенсивность восстановления, 1/ч</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7E7F1517" w14:textId="0002AADF"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Интенсивность отказов, 1/(км</w:t>
            </w:r>
            <w:r w:rsidR="003F201C" w:rsidRPr="00935EA4">
              <w:rPr>
                <w:b/>
                <w:bCs/>
                <w:color w:val="000000"/>
                <w:sz w:val="20"/>
                <w:szCs w:val="20"/>
                <w:lang w:bidi="ar-SA"/>
              </w:rPr>
              <w:t>∙</w:t>
            </w:r>
            <w:r w:rsidRPr="00935EA4">
              <w:rPr>
                <w:b/>
                <w:bCs/>
                <w:color w:val="000000"/>
                <w:sz w:val="20"/>
                <w:szCs w:val="20"/>
                <w:lang w:bidi="ar-SA"/>
              </w:rPr>
              <w:t>ч)</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6C590DA3"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Поток отказов, 1/ч</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2F6D10D7"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Относительное кол. отключ. нагрузки</w:t>
            </w:r>
          </w:p>
        </w:tc>
        <w:tc>
          <w:tcPr>
            <w:tcW w:w="451" w:type="pct"/>
            <w:tcBorders>
              <w:top w:val="single" w:sz="4" w:space="0" w:color="auto"/>
              <w:left w:val="nil"/>
              <w:bottom w:val="single" w:sz="4" w:space="0" w:color="auto"/>
              <w:right w:val="single" w:sz="4" w:space="0" w:color="auto"/>
            </w:tcBorders>
            <w:shd w:val="clear" w:color="auto" w:fill="auto"/>
            <w:vAlign w:val="center"/>
            <w:hideMark/>
          </w:tcPr>
          <w:p w14:paraId="062BCDDE"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Вероятность отказа</w:t>
            </w:r>
          </w:p>
        </w:tc>
      </w:tr>
      <w:tr w:rsidR="009732AE" w:rsidRPr="00935EA4" w14:paraId="5C1FBEFC" w14:textId="77777777" w:rsidTr="009D0408">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FEFC32E"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Котельная№50</w:t>
            </w:r>
          </w:p>
        </w:tc>
      </w:tr>
      <w:tr w:rsidR="002258B1" w:rsidRPr="00935EA4" w14:paraId="6A94B7BB"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8EEAC61" w14:textId="7976F62D" w:rsidR="002258B1" w:rsidRPr="00935EA4" w:rsidRDefault="002258B1" w:rsidP="002258B1">
            <w:pPr>
              <w:widowControl/>
              <w:autoSpaceDE/>
              <w:autoSpaceDN/>
              <w:jc w:val="center"/>
              <w:rPr>
                <w:color w:val="000000"/>
                <w:sz w:val="20"/>
                <w:szCs w:val="20"/>
                <w:lang w:bidi="ar-SA"/>
              </w:rPr>
            </w:pPr>
            <w:r w:rsidRPr="00935EA4">
              <w:rPr>
                <w:color w:val="000000"/>
                <w:sz w:val="20"/>
                <w:szCs w:val="20"/>
              </w:rPr>
              <w:t>у9</w:t>
            </w:r>
          </w:p>
        </w:tc>
        <w:tc>
          <w:tcPr>
            <w:tcW w:w="455" w:type="pct"/>
            <w:tcBorders>
              <w:top w:val="nil"/>
              <w:left w:val="nil"/>
              <w:bottom w:val="single" w:sz="4" w:space="0" w:color="auto"/>
              <w:right w:val="single" w:sz="4" w:space="0" w:color="auto"/>
            </w:tcBorders>
            <w:shd w:val="clear" w:color="auto" w:fill="auto"/>
            <w:vAlign w:val="bottom"/>
            <w:hideMark/>
          </w:tcPr>
          <w:p w14:paraId="0757CF1F" w14:textId="1D250C5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4EB18F7C" w14:textId="04F17972" w:rsidR="002258B1" w:rsidRPr="00935EA4" w:rsidRDefault="002258B1" w:rsidP="002258B1">
            <w:pPr>
              <w:widowControl/>
              <w:autoSpaceDE/>
              <w:autoSpaceDN/>
              <w:jc w:val="center"/>
              <w:rPr>
                <w:color w:val="000000"/>
                <w:sz w:val="20"/>
                <w:szCs w:val="20"/>
                <w:lang w:bidi="ar-SA"/>
              </w:rPr>
            </w:pPr>
            <w:r w:rsidRPr="00935EA4">
              <w:rPr>
                <w:color w:val="000000"/>
                <w:sz w:val="20"/>
                <w:szCs w:val="20"/>
              </w:rPr>
              <w:t>20,00</w:t>
            </w:r>
          </w:p>
        </w:tc>
        <w:tc>
          <w:tcPr>
            <w:tcW w:w="455" w:type="pct"/>
            <w:tcBorders>
              <w:top w:val="nil"/>
              <w:left w:val="nil"/>
              <w:bottom w:val="single" w:sz="4" w:space="0" w:color="auto"/>
              <w:right w:val="single" w:sz="4" w:space="0" w:color="auto"/>
            </w:tcBorders>
            <w:shd w:val="clear" w:color="auto" w:fill="auto"/>
            <w:vAlign w:val="bottom"/>
            <w:hideMark/>
          </w:tcPr>
          <w:p w14:paraId="0CDA5CDF" w14:textId="520D696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30297BCE" w14:textId="03230D0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427F486E" w14:textId="3001E7C9"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80A7F73" w14:textId="491129B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5C8304D" w14:textId="1A76EE6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BF1C56D" w14:textId="64465B6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0,0000009</w:t>
            </w:r>
          </w:p>
        </w:tc>
        <w:tc>
          <w:tcPr>
            <w:tcW w:w="455" w:type="pct"/>
            <w:tcBorders>
              <w:top w:val="nil"/>
              <w:left w:val="nil"/>
              <w:bottom w:val="single" w:sz="4" w:space="0" w:color="auto"/>
              <w:right w:val="single" w:sz="4" w:space="0" w:color="auto"/>
            </w:tcBorders>
            <w:shd w:val="clear" w:color="auto" w:fill="auto"/>
            <w:vAlign w:val="bottom"/>
            <w:hideMark/>
          </w:tcPr>
          <w:p w14:paraId="652FBD10" w14:textId="5EE3F4E8" w:rsidR="002258B1" w:rsidRPr="00935EA4" w:rsidRDefault="002258B1" w:rsidP="002258B1">
            <w:pPr>
              <w:widowControl/>
              <w:autoSpaceDE/>
              <w:autoSpaceDN/>
              <w:jc w:val="center"/>
              <w:rPr>
                <w:color w:val="000000"/>
                <w:sz w:val="20"/>
                <w:szCs w:val="20"/>
                <w:lang w:bidi="ar-SA"/>
              </w:rPr>
            </w:pPr>
            <w:r w:rsidRPr="00935EA4">
              <w:rPr>
                <w:color w:val="000000"/>
                <w:sz w:val="20"/>
                <w:szCs w:val="20"/>
              </w:rPr>
              <w:t>0,63</w:t>
            </w:r>
          </w:p>
        </w:tc>
        <w:tc>
          <w:tcPr>
            <w:tcW w:w="451" w:type="pct"/>
            <w:tcBorders>
              <w:top w:val="nil"/>
              <w:left w:val="nil"/>
              <w:bottom w:val="single" w:sz="4" w:space="0" w:color="auto"/>
              <w:right w:val="single" w:sz="4" w:space="0" w:color="auto"/>
            </w:tcBorders>
            <w:shd w:val="clear" w:color="auto" w:fill="auto"/>
            <w:vAlign w:val="bottom"/>
            <w:hideMark/>
          </w:tcPr>
          <w:p w14:paraId="7375002D" w14:textId="645AF7A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0,0000036</w:t>
            </w:r>
          </w:p>
        </w:tc>
      </w:tr>
      <w:tr w:rsidR="002258B1" w:rsidRPr="00935EA4" w14:paraId="3574F20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65964A9" w14:textId="5CF673A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у9</w:t>
            </w:r>
          </w:p>
        </w:tc>
        <w:tc>
          <w:tcPr>
            <w:tcW w:w="455" w:type="pct"/>
            <w:tcBorders>
              <w:top w:val="nil"/>
              <w:left w:val="nil"/>
              <w:bottom w:val="single" w:sz="4" w:space="0" w:color="auto"/>
              <w:right w:val="single" w:sz="4" w:space="0" w:color="auto"/>
            </w:tcBorders>
            <w:shd w:val="clear" w:color="auto" w:fill="auto"/>
            <w:vAlign w:val="bottom"/>
            <w:hideMark/>
          </w:tcPr>
          <w:p w14:paraId="0E779E89" w14:textId="625F5891"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у27.1</w:t>
            </w:r>
          </w:p>
        </w:tc>
        <w:tc>
          <w:tcPr>
            <w:tcW w:w="455" w:type="pct"/>
            <w:tcBorders>
              <w:top w:val="nil"/>
              <w:left w:val="nil"/>
              <w:bottom w:val="single" w:sz="4" w:space="0" w:color="auto"/>
              <w:right w:val="single" w:sz="4" w:space="0" w:color="auto"/>
            </w:tcBorders>
            <w:shd w:val="clear" w:color="auto" w:fill="auto"/>
            <w:vAlign w:val="bottom"/>
            <w:hideMark/>
          </w:tcPr>
          <w:p w14:paraId="1E0999E8" w14:textId="6536CAB0" w:rsidR="002258B1" w:rsidRPr="00935EA4" w:rsidRDefault="002258B1" w:rsidP="002258B1">
            <w:pPr>
              <w:widowControl/>
              <w:autoSpaceDE/>
              <w:autoSpaceDN/>
              <w:jc w:val="center"/>
              <w:rPr>
                <w:color w:val="000000"/>
                <w:sz w:val="20"/>
                <w:szCs w:val="20"/>
                <w:lang w:bidi="ar-SA"/>
              </w:rPr>
            </w:pPr>
            <w:r w:rsidRPr="00935EA4">
              <w:rPr>
                <w:color w:val="000000"/>
                <w:sz w:val="20"/>
                <w:szCs w:val="20"/>
              </w:rPr>
              <w:t>30,00</w:t>
            </w:r>
          </w:p>
        </w:tc>
        <w:tc>
          <w:tcPr>
            <w:tcW w:w="455" w:type="pct"/>
            <w:tcBorders>
              <w:top w:val="nil"/>
              <w:left w:val="nil"/>
              <w:bottom w:val="single" w:sz="4" w:space="0" w:color="auto"/>
              <w:right w:val="single" w:sz="4" w:space="0" w:color="auto"/>
            </w:tcBorders>
            <w:shd w:val="clear" w:color="auto" w:fill="auto"/>
            <w:vAlign w:val="bottom"/>
            <w:hideMark/>
          </w:tcPr>
          <w:p w14:paraId="71620C3B" w14:textId="6DE9DD3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597C210D" w14:textId="0D2F778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0A0CE60A" w14:textId="356334F4"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BE1B9D8" w14:textId="428FFEF7"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DA34D64" w14:textId="75047C5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CDCB877" w14:textId="7669E05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0,0000013</w:t>
            </w:r>
          </w:p>
        </w:tc>
        <w:tc>
          <w:tcPr>
            <w:tcW w:w="455" w:type="pct"/>
            <w:tcBorders>
              <w:top w:val="nil"/>
              <w:left w:val="nil"/>
              <w:bottom w:val="single" w:sz="4" w:space="0" w:color="auto"/>
              <w:right w:val="single" w:sz="4" w:space="0" w:color="auto"/>
            </w:tcBorders>
            <w:shd w:val="clear" w:color="auto" w:fill="auto"/>
            <w:vAlign w:val="bottom"/>
            <w:hideMark/>
          </w:tcPr>
          <w:p w14:paraId="4A9D7D7A" w14:textId="7DA9E287" w:rsidR="002258B1" w:rsidRPr="00935EA4" w:rsidRDefault="002258B1" w:rsidP="002258B1">
            <w:pPr>
              <w:widowControl/>
              <w:autoSpaceDE/>
              <w:autoSpaceDN/>
              <w:jc w:val="center"/>
              <w:rPr>
                <w:color w:val="000000"/>
                <w:sz w:val="20"/>
                <w:szCs w:val="20"/>
                <w:lang w:bidi="ar-SA"/>
              </w:rPr>
            </w:pPr>
            <w:r w:rsidRPr="00935EA4">
              <w:rPr>
                <w:color w:val="000000"/>
                <w:sz w:val="20"/>
                <w:szCs w:val="20"/>
              </w:rPr>
              <w:t>0,35</w:t>
            </w:r>
          </w:p>
        </w:tc>
        <w:tc>
          <w:tcPr>
            <w:tcW w:w="451" w:type="pct"/>
            <w:tcBorders>
              <w:top w:val="nil"/>
              <w:left w:val="nil"/>
              <w:bottom w:val="single" w:sz="4" w:space="0" w:color="auto"/>
              <w:right w:val="single" w:sz="4" w:space="0" w:color="auto"/>
            </w:tcBorders>
            <w:shd w:val="clear" w:color="auto" w:fill="auto"/>
            <w:vAlign w:val="bottom"/>
            <w:hideMark/>
          </w:tcPr>
          <w:p w14:paraId="16E39FC4" w14:textId="1A15B8F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0,0000053</w:t>
            </w:r>
          </w:p>
        </w:tc>
      </w:tr>
      <w:tr w:rsidR="002258B1" w:rsidRPr="00935EA4" w14:paraId="370450E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274D4FF" w14:textId="3CF6D25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у8.1</w:t>
            </w:r>
          </w:p>
        </w:tc>
        <w:tc>
          <w:tcPr>
            <w:tcW w:w="455" w:type="pct"/>
            <w:tcBorders>
              <w:top w:val="nil"/>
              <w:left w:val="nil"/>
              <w:bottom w:val="single" w:sz="4" w:space="0" w:color="auto"/>
              <w:right w:val="single" w:sz="4" w:space="0" w:color="auto"/>
            </w:tcBorders>
            <w:shd w:val="clear" w:color="auto" w:fill="auto"/>
            <w:vAlign w:val="bottom"/>
            <w:hideMark/>
          </w:tcPr>
          <w:p w14:paraId="371C232A" w14:textId="6760D481" w:rsidR="002258B1" w:rsidRPr="00935EA4" w:rsidRDefault="002258B1" w:rsidP="002258B1">
            <w:pPr>
              <w:widowControl/>
              <w:autoSpaceDE/>
              <w:autoSpaceDN/>
              <w:jc w:val="center"/>
              <w:rPr>
                <w:color w:val="000000"/>
                <w:sz w:val="20"/>
                <w:szCs w:val="20"/>
                <w:lang w:bidi="ar-SA"/>
              </w:rPr>
            </w:pPr>
            <w:r w:rsidRPr="00935EA4">
              <w:rPr>
                <w:color w:val="000000"/>
                <w:sz w:val="20"/>
                <w:szCs w:val="20"/>
              </w:rPr>
              <w:t>у9</w:t>
            </w:r>
          </w:p>
        </w:tc>
        <w:tc>
          <w:tcPr>
            <w:tcW w:w="455" w:type="pct"/>
            <w:tcBorders>
              <w:top w:val="nil"/>
              <w:left w:val="nil"/>
              <w:bottom w:val="single" w:sz="4" w:space="0" w:color="auto"/>
              <w:right w:val="single" w:sz="4" w:space="0" w:color="auto"/>
            </w:tcBorders>
            <w:shd w:val="clear" w:color="auto" w:fill="auto"/>
            <w:vAlign w:val="bottom"/>
            <w:hideMark/>
          </w:tcPr>
          <w:p w14:paraId="4D7DC4A5" w14:textId="109E7069" w:rsidR="002258B1" w:rsidRPr="00935EA4" w:rsidRDefault="002258B1" w:rsidP="002258B1">
            <w:pPr>
              <w:widowControl/>
              <w:autoSpaceDE/>
              <w:autoSpaceDN/>
              <w:jc w:val="center"/>
              <w:rPr>
                <w:color w:val="000000"/>
                <w:sz w:val="20"/>
                <w:szCs w:val="20"/>
                <w:lang w:bidi="ar-SA"/>
              </w:rPr>
            </w:pPr>
            <w:r w:rsidRPr="00935EA4">
              <w:rPr>
                <w:color w:val="000000"/>
                <w:sz w:val="20"/>
                <w:szCs w:val="20"/>
              </w:rPr>
              <w:t>70,00</w:t>
            </w:r>
          </w:p>
        </w:tc>
        <w:tc>
          <w:tcPr>
            <w:tcW w:w="455" w:type="pct"/>
            <w:tcBorders>
              <w:top w:val="nil"/>
              <w:left w:val="nil"/>
              <w:bottom w:val="single" w:sz="4" w:space="0" w:color="auto"/>
              <w:right w:val="single" w:sz="4" w:space="0" w:color="auto"/>
            </w:tcBorders>
            <w:shd w:val="clear" w:color="auto" w:fill="auto"/>
            <w:vAlign w:val="bottom"/>
            <w:hideMark/>
          </w:tcPr>
          <w:p w14:paraId="6CEDC53B" w14:textId="42BB206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78B459B9" w14:textId="25E17E47"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39E300A0" w14:textId="28F73368"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49BBBB0" w14:textId="6027B7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57C264D" w14:textId="1BE3B2C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6D6503C" w14:textId="2CEC740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0,0000031</w:t>
            </w:r>
          </w:p>
        </w:tc>
        <w:tc>
          <w:tcPr>
            <w:tcW w:w="455" w:type="pct"/>
            <w:tcBorders>
              <w:top w:val="nil"/>
              <w:left w:val="nil"/>
              <w:bottom w:val="single" w:sz="4" w:space="0" w:color="auto"/>
              <w:right w:val="single" w:sz="4" w:space="0" w:color="auto"/>
            </w:tcBorders>
            <w:shd w:val="clear" w:color="auto" w:fill="auto"/>
            <w:vAlign w:val="bottom"/>
            <w:hideMark/>
          </w:tcPr>
          <w:p w14:paraId="56D0D5CD" w14:textId="3CF99484" w:rsidR="002258B1" w:rsidRPr="00935EA4" w:rsidRDefault="002258B1" w:rsidP="002258B1">
            <w:pPr>
              <w:widowControl/>
              <w:autoSpaceDE/>
              <w:autoSpaceDN/>
              <w:jc w:val="center"/>
              <w:rPr>
                <w:color w:val="000000"/>
                <w:sz w:val="20"/>
                <w:szCs w:val="20"/>
                <w:lang w:bidi="ar-SA"/>
              </w:rPr>
            </w:pPr>
            <w:r w:rsidRPr="00935EA4">
              <w:rPr>
                <w:color w:val="000000"/>
                <w:sz w:val="20"/>
                <w:szCs w:val="20"/>
              </w:rPr>
              <w:t>0,98</w:t>
            </w:r>
          </w:p>
        </w:tc>
        <w:tc>
          <w:tcPr>
            <w:tcW w:w="451" w:type="pct"/>
            <w:tcBorders>
              <w:top w:val="nil"/>
              <w:left w:val="nil"/>
              <w:bottom w:val="single" w:sz="4" w:space="0" w:color="auto"/>
              <w:right w:val="single" w:sz="4" w:space="0" w:color="auto"/>
            </w:tcBorders>
            <w:shd w:val="clear" w:color="auto" w:fill="auto"/>
            <w:vAlign w:val="bottom"/>
            <w:hideMark/>
          </w:tcPr>
          <w:p w14:paraId="24A708AB" w14:textId="5B4A783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0,0000125</w:t>
            </w:r>
          </w:p>
        </w:tc>
      </w:tr>
      <w:tr w:rsidR="002258B1" w:rsidRPr="00935EA4" w14:paraId="5B86B2E6"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B9F8987" w14:textId="722E0127" w:rsidR="002258B1" w:rsidRPr="00935EA4" w:rsidRDefault="002258B1" w:rsidP="002258B1">
            <w:pPr>
              <w:widowControl/>
              <w:autoSpaceDE/>
              <w:autoSpaceDN/>
              <w:jc w:val="center"/>
              <w:rPr>
                <w:color w:val="000000"/>
                <w:sz w:val="20"/>
                <w:szCs w:val="20"/>
                <w:lang w:bidi="ar-SA"/>
              </w:rPr>
            </w:pPr>
            <w:r w:rsidRPr="00935EA4">
              <w:rPr>
                <w:color w:val="000000"/>
                <w:sz w:val="20"/>
                <w:szCs w:val="20"/>
              </w:rPr>
              <w:t>у8</w:t>
            </w:r>
          </w:p>
        </w:tc>
        <w:tc>
          <w:tcPr>
            <w:tcW w:w="455" w:type="pct"/>
            <w:tcBorders>
              <w:top w:val="nil"/>
              <w:left w:val="nil"/>
              <w:bottom w:val="single" w:sz="4" w:space="0" w:color="auto"/>
              <w:right w:val="single" w:sz="4" w:space="0" w:color="auto"/>
            </w:tcBorders>
            <w:shd w:val="clear" w:color="auto" w:fill="auto"/>
            <w:vAlign w:val="bottom"/>
            <w:hideMark/>
          </w:tcPr>
          <w:p w14:paraId="726BC5F3" w14:textId="16A0692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у7</w:t>
            </w:r>
          </w:p>
        </w:tc>
        <w:tc>
          <w:tcPr>
            <w:tcW w:w="455" w:type="pct"/>
            <w:tcBorders>
              <w:top w:val="nil"/>
              <w:left w:val="nil"/>
              <w:bottom w:val="single" w:sz="4" w:space="0" w:color="auto"/>
              <w:right w:val="single" w:sz="4" w:space="0" w:color="auto"/>
            </w:tcBorders>
            <w:shd w:val="clear" w:color="auto" w:fill="auto"/>
            <w:vAlign w:val="bottom"/>
            <w:hideMark/>
          </w:tcPr>
          <w:p w14:paraId="2B95E72D" w14:textId="15803FCC"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100,00</w:t>
            </w:r>
          </w:p>
        </w:tc>
        <w:tc>
          <w:tcPr>
            <w:tcW w:w="455" w:type="pct"/>
            <w:tcBorders>
              <w:top w:val="nil"/>
              <w:left w:val="nil"/>
              <w:bottom w:val="single" w:sz="4" w:space="0" w:color="auto"/>
              <w:right w:val="single" w:sz="4" w:space="0" w:color="auto"/>
            </w:tcBorders>
            <w:shd w:val="clear" w:color="auto" w:fill="auto"/>
            <w:vAlign w:val="bottom"/>
            <w:hideMark/>
          </w:tcPr>
          <w:p w14:paraId="30D27267" w14:textId="7750B40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147BB715" w14:textId="196066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692B560D" w14:textId="6F2B8CBD"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E911E1E" w14:textId="7F28E32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03D463B" w14:textId="4D98FC3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9BC1D67" w14:textId="74ABF50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0,0000045</w:t>
            </w:r>
          </w:p>
        </w:tc>
        <w:tc>
          <w:tcPr>
            <w:tcW w:w="455" w:type="pct"/>
            <w:tcBorders>
              <w:top w:val="nil"/>
              <w:left w:val="nil"/>
              <w:bottom w:val="single" w:sz="4" w:space="0" w:color="auto"/>
              <w:right w:val="single" w:sz="4" w:space="0" w:color="auto"/>
            </w:tcBorders>
            <w:shd w:val="clear" w:color="auto" w:fill="auto"/>
            <w:vAlign w:val="bottom"/>
            <w:hideMark/>
          </w:tcPr>
          <w:p w14:paraId="30C0B556" w14:textId="3A5DFAD0"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1" w:type="pct"/>
            <w:tcBorders>
              <w:top w:val="nil"/>
              <w:left w:val="nil"/>
              <w:bottom w:val="single" w:sz="4" w:space="0" w:color="auto"/>
              <w:right w:val="single" w:sz="4" w:space="0" w:color="auto"/>
            </w:tcBorders>
            <w:shd w:val="clear" w:color="auto" w:fill="auto"/>
            <w:vAlign w:val="bottom"/>
            <w:hideMark/>
          </w:tcPr>
          <w:p w14:paraId="6BF97191" w14:textId="3D3F071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0,0000178</w:t>
            </w:r>
          </w:p>
        </w:tc>
      </w:tr>
      <w:tr w:rsidR="002258B1" w:rsidRPr="00935EA4" w14:paraId="1010BFE6"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989F8B2" w14:textId="281F4761" w:rsidR="002258B1" w:rsidRPr="00935EA4" w:rsidRDefault="002258B1" w:rsidP="002258B1">
            <w:pPr>
              <w:widowControl/>
              <w:autoSpaceDE/>
              <w:autoSpaceDN/>
              <w:jc w:val="center"/>
              <w:rPr>
                <w:color w:val="000000"/>
                <w:sz w:val="20"/>
                <w:szCs w:val="20"/>
                <w:lang w:bidi="ar-SA"/>
              </w:rPr>
            </w:pPr>
            <w:r w:rsidRPr="00935EA4">
              <w:rPr>
                <w:color w:val="000000"/>
                <w:sz w:val="20"/>
                <w:szCs w:val="20"/>
              </w:rPr>
              <w:t>у8</w:t>
            </w:r>
          </w:p>
        </w:tc>
        <w:tc>
          <w:tcPr>
            <w:tcW w:w="455" w:type="pct"/>
            <w:tcBorders>
              <w:top w:val="nil"/>
              <w:left w:val="nil"/>
              <w:bottom w:val="single" w:sz="4" w:space="0" w:color="auto"/>
              <w:right w:val="single" w:sz="4" w:space="0" w:color="auto"/>
            </w:tcBorders>
            <w:shd w:val="clear" w:color="auto" w:fill="auto"/>
            <w:vAlign w:val="bottom"/>
            <w:hideMark/>
          </w:tcPr>
          <w:p w14:paraId="1D16A805" w14:textId="126FCC51"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у27</w:t>
            </w:r>
          </w:p>
        </w:tc>
        <w:tc>
          <w:tcPr>
            <w:tcW w:w="455" w:type="pct"/>
            <w:tcBorders>
              <w:top w:val="nil"/>
              <w:left w:val="nil"/>
              <w:bottom w:val="single" w:sz="4" w:space="0" w:color="auto"/>
              <w:right w:val="single" w:sz="4" w:space="0" w:color="auto"/>
            </w:tcBorders>
            <w:shd w:val="clear" w:color="auto" w:fill="auto"/>
            <w:vAlign w:val="bottom"/>
            <w:hideMark/>
          </w:tcPr>
          <w:p w14:paraId="09389C1D" w14:textId="5A8D3764" w:rsidR="002258B1" w:rsidRPr="00935EA4" w:rsidRDefault="002258B1" w:rsidP="002258B1">
            <w:pPr>
              <w:widowControl/>
              <w:autoSpaceDE/>
              <w:autoSpaceDN/>
              <w:jc w:val="center"/>
              <w:rPr>
                <w:color w:val="000000"/>
                <w:sz w:val="20"/>
                <w:szCs w:val="20"/>
                <w:lang w:bidi="ar-SA"/>
              </w:rPr>
            </w:pPr>
            <w:r w:rsidRPr="00935EA4">
              <w:rPr>
                <w:color w:val="000000"/>
                <w:sz w:val="20"/>
                <w:szCs w:val="20"/>
              </w:rPr>
              <w:t>18,00</w:t>
            </w:r>
          </w:p>
        </w:tc>
        <w:tc>
          <w:tcPr>
            <w:tcW w:w="455" w:type="pct"/>
            <w:tcBorders>
              <w:top w:val="nil"/>
              <w:left w:val="nil"/>
              <w:bottom w:val="single" w:sz="4" w:space="0" w:color="auto"/>
              <w:right w:val="single" w:sz="4" w:space="0" w:color="auto"/>
            </w:tcBorders>
            <w:shd w:val="clear" w:color="auto" w:fill="auto"/>
            <w:vAlign w:val="bottom"/>
            <w:hideMark/>
          </w:tcPr>
          <w:p w14:paraId="5BC9C546" w14:textId="7A5DC58E"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6A1E5DE" w14:textId="56A6CA3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BFC74E0" w14:textId="75DA7902"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F1C9F8C" w14:textId="0370161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821A689" w14:textId="4D2D640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DFEA617" w14:textId="16CEC35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0,0000008</w:t>
            </w:r>
          </w:p>
        </w:tc>
        <w:tc>
          <w:tcPr>
            <w:tcW w:w="455" w:type="pct"/>
            <w:tcBorders>
              <w:top w:val="nil"/>
              <w:left w:val="nil"/>
              <w:bottom w:val="single" w:sz="4" w:space="0" w:color="auto"/>
              <w:right w:val="single" w:sz="4" w:space="0" w:color="auto"/>
            </w:tcBorders>
            <w:shd w:val="clear" w:color="auto" w:fill="auto"/>
            <w:vAlign w:val="bottom"/>
            <w:hideMark/>
          </w:tcPr>
          <w:p w14:paraId="0D36B5C6" w14:textId="4F1C4E7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0,18</w:t>
            </w:r>
          </w:p>
        </w:tc>
        <w:tc>
          <w:tcPr>
            <w:tcW w:w="451" w:type="pct"/>
            <w:tcBorders>
              <w:top w:val="nil"/>
              <w:left w:val="nil"/>
              <w:bottom w:val="single" w:sz="4" w:space="0" w:color="auto"/>
              <w:right w:val="single" w:sz="4" w:space="0" w:color="auto"/>
            </w:tcBorders>
            <w:shd w:val="clear" w:color="auto" w:fill="auto"/>
            <w:vAlign w:val="bottom"/>
            <w:hideMark/>
          </w:tcPr>
          <w:p w14:paraId="06E8123F" w14:textId="14D92A0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0,0000032</w:t>
            </w:r>
          </w:p>
        </w:tc>
      </w:tr>
      <w:tr w:rsidR="002258B1" w:rsidRPr="00935EA4" w14:paraId="6DD098E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D9E9931" w14:textId="60D3CA4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у19</w:t>
            </w:r>
          </w:p>
        </w:tc>
        <w:tc>
          <w:tcPr>
            <w:tcW w:w="455" w:type="pct"/>
            <w:tcBorders>
              <w:top w:val="nil"/>
              <w:left w:val="nil"/>
              <w:bottom w:val="single" w:sz="4" w:space="0" w:color="auto"/>
              <w:right w:val="single" w:sz="4" w:space="0" w:color="auto"/>
            </w:tcBorders>
            <w:shd w:val="clear" w:color="auto" w:fill="auto"/>
            <w:vAlign w:val="bottom"/>
            <w:hideMark/>
          </w:tcPr>
          <w:p w14:paraId="7867E74E" w14:textId="1E66D583"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1</w:t>
            </w:r>
          </w:p>
        </w:tc>
        <w:tc>
          <w:tcPr>
            <w:tcW w:w="455" w:type="pct"/>
            <w:tcBorders>
              <w:top w:val="nil"/>
              <w:left w:val="nil"/>
              <w:bottom w:val="single" w:sz="4" w:space="0" w:color="auto"/>
              <w:right w:val="single" w:sz="4" w:space="0" w:color="auto"/>
            </w:tcBorders>
            <w:shd w:val="clear" w:color="auto" w:fill="auto"/>
            <w:vAlign w:val="bottom"/>
            <w:hideMark/>
          </w:tcPr>
          <w:p w14:paraId="45219AF0" w14:textId="796FE491" w:rsidR="002258B1" w:rsidRPr="00935EA4" w:rsidRDefault="002258B1" w:rsidP="002258B1">
            <w:pPr>
              <w:widowControl/>
              <w:autoSpaceDE/>
              <w:autoSpaceDN/>
              <w:jc w:val="center"/>
              <w:rPr>
                <w:color w:val="000000"/>
                <w:sz w:val="20"/>
                <w:szCs w:val="20"/>
                <w:lang w:bidi="ar-SA"/>
              </w:rPr>
            </w:pPr>
            <w:r w:rsidRPr="00935EA4">
              <w:rPr>
                <w:color w:val="000000"/>
                <w:sz w:val="20"/>
                <w:szCs w:val="20"/>
              </w:rPr>
              <w:t>50,00</w:t>
            </w:r>
          </w:p>
        </w:tc>
        <w:tc>
          <w:tcPr>
            <w:tcW w:w="455" w:type="pct"/>
            <w:tcBorders>
              <w:top w:val="nil"/>
              <w:left w:val="nil"/>
              <w:bottom w:val="single" w:sz="4" w:space="0" w:color="auto"/>
              <w:right w:val="single" w:sz="4" w:space="0" w:color="auto"/>
            </w:tcBorders>
            <w:shd w:val="clear" w:color="auto" w:fill="auto"/>
            <w:vAlign w:val="bottom"/>
            <w:hideMark/>
          </w:tcPr>
          <w:p w14:paraId="3541CFEA" w14:textId="2C96768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8D21EF9" w14:textId="5F9973C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FFAFD90" w14:textId="0C61C955"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ADE659E" w14:textId="1AE1D8B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0ED0BE2" w14:textId="644D69B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0ED9A64" w14:textId="2FF26B6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0,0000022</w:t>
            </w:r>
          </w:p>
        </w:tc>
        <w:tc>
          <w:tcPr>
            <w:tcW w:w="455" w:type="pct"/>
            <w:tcBorders>
              <w:top w:val="nil"/>
              <w:left w:val="nil"/>
              <w:bottom w:val="single" w:sz="4" w:space="0" w:color="auto"/>
              <w:right w:val="single" w:sz="4" w:space="0" w:color="auto"/>
            </w:tcBorders>
            <w:shd w:val="clear" w:color="auto" w:fill="auto"/>
            <w:vAlign w:val="bottom"/>
            <w:hideMark/>
          </w:tcPr>
          <w:p w14:paraId="6648DE7E" w14:textId="1AE159A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hideMark/>
          </w:tcPr>
          <w:p w14:paraId="148C84D5" w14:textId="6490622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0,0000089</w:t>
            </w:r>
          </w:p>
        </w:tc>
      </w:tr>
      <w:tr w:rsidR="002258B1" w:rsidRPr="00935EA4" w14:paraId="0633236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68782C1" w14:textId="08A3C8A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у18</w:t>
            </w:r>
          </w:p>
        </w:tc>
        <w:tc>
          <w:tcPr>
            <w:tcW w:w="455" w:type="pct"/>
            <w:tcBorders>
              <w:top w:val="nil"/>
              <w:left w:val="nil"/>
              <w:bottom w:val="single" w:sz="4" w:space="0" w:color="auto"/>
              <w:right w:val="single" w:sz="4" w:space="0" w:color="auto"/>
            </w:tcBorders>
            <w:shd w:val="clear" w:color="auto" w:fill="auto"/>
            <w:vAlign w:val="bottom"/>
            <w:hideMark/>
          </w:tcPr>
          <w:p w14:paraId="47B00B0B" w14:textId="6F630FB7"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5</w:t>
            </w:r>
          </w:p>
        </w:tc>
        <w:tc>
          <w:tcPr>
            <w:tcW w:w="455" w:type="pct"/>
            <w:tcBorders>
              <w:top w:val="nil"/>
              <w:left w:val="nil"/>
              <w:bottom w:val="single" w:sz="4" w:space="0" w:color="auto"/>
              <w:right w:val="single" w:sz="4" w:space="0" w:color="auto"/>
            </w:tcBorders>
            <w:shd w:val="clear" w:color="auto" w:fill="auto"/>
            <w:vAlign w:val="bottom"/>
            <w:hideMark/>
          </w:tcPr>
          <w:p w14:paraId="47A4723F" w14:textId="3F425F22"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w:t>
            </w:r>
          </w:p>
        </w:tc>
        <w:tc>
          <w:tcPr>
            <w:tcW w:w="455" w:type="pct"/>
            <w:tcBorders>
              <w:top w:val="nil"/>
              <w:left w:val="nil"/>
              <w:bottom w:val="single" w:sz="4" w:space="0" w:color="auto"/>
              <w:right w:val="single" w:sz="4" w:space="0" w:color="auto"/>
            </w:tcBorders>
            <w:shd w:val="clear" w:color="auto" w:fill="auto"/>
            <w:vAlign w:val="bottom"/>
            <w:hideMark/>
          </w:tcPr>
          <w:p w14:paraId="0ABFBF25" w14:textId="278B018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7914A343" w14:textId="6A1D4B6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27C843B8" w14:textId="25AAC81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8DA9F6B" w14:textId="612BD387"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622A0D8" w14:textId="7275ED9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9813131" w14:textId="718DA5F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6C4923E0" w14:textId="33082E6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4CF24AF9" w14:textId="2AF0772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r>
      <w:tr w:rsidR="002258B1" w:rsidRPr="00935EA4" w14:paraId="2BE26DB3"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2E0E972" w14:textId="4B0F8B9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у16</w:t>
            </w:r>
          </w:p>
        </w:tc>
        <w:tc>
          <w:tcPr>
            <w:tcW w:w="455" w:type="pct"/>
            <w:tcBorders>
              <w:top w:val="nil"/>
              <w:left w:val="nil"/>
              <w:bottom w:val="single" w:sz="4" w:space="0" w:color="auto"/>
              <w:right w:val="single" w:sz="4" w:space="0" w:color="auto"/>
            </w:tcBorders>
            <w:shd w:val="clear" w:color="auto" w:fill="auto"/>
            <w:vAlign w:val="bottom"/>
            <w:hideMark/>
          </w:tcPr>
          <w:p w14:paraId="3968B6DF" w14:textId="6D8559F7"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ж/д + ЦРКБ+ЗАО ЗАО </w:t>
            </w:r>
            <w:r w:rsidR="00D77191" w:rsidRPr="00935EA4">
              <w:rPr>
                <w:color w:val="000000"/>
                <w:sz w:val="20"/>
                <w:szCs w:val="20"/>
              </w:rPr>
              <w:t>«</w:t>
            </w:r>
            <w:r w:rsidRPr="00935EA4">
              <w:rPr>
                <w:color w:val="000000"/>
                <w:sz w:val="20"/>
                <w:szCs w:val="20"/>
              </w:rPr>
              <w:t>Интермедфа</w:t>
            </w:r>
          </w:p>
        </w:tc>
        <w:tc>
          <w:tcPr>
            <w:tcW w:w="455" w:type="pct"/>
            <w:tcBorders>
              <w:top w:val="nil"/>
              <w:left w:val="nil"/>
              <w:bottom w:val="single" w:sz="4" w:space="0" w:color="auto"/>
              <w:right w:val="single" w:sz="4" w:space="0" w:color="auto"/>
            </w:tcBorders>
            <w:shd w:val="clear" w:color="auto" w:fill="auto"/>
            <w:vAlign w:val="bottom"/>
            <w:hideMark/>
          </w:tcPr>
          <w:p w14:paraId="013C579E" w14:textId="44BC5DB8" w:rsidR="002258B1" w:rsidRPr="00935EA4" w:rsidRDefault="002258B1" w:rsidP="002258B1">
            <w:pPr>
              <w:widowControl/>
              <w:autoSpaceDE/>
              <w:autoSpaceDN/>
              <w:jc w:val="center"/>
              <w:rPr>
                <w:color w:val="000000"/>
                <w:sz w:val="20"/>
                <w:szCs w:val="20"/>
                <w:lang w:bidi="ar-SA"/>
              </w:rPr>
            </w:pPr>
            <w:r w:rsidRPr="00935EA4">
              <w:rPr>
                <w:color w:val="000000"/>
                <w:sz w:val="20"/>
                <w:szCs w:val="20"/>
              </w:rPr>
              <w:t>5,00</w:t>
            </w:r>
          </w:p>
        </w:tc>
        <w:tc>
          <w:tcPr>
            <w:tcW w:w="455" w:type="pct"/>
            <w:tcBorders>
              <w:top w:val="nil"/>
              <w:left w:val="nil"/>
              <w:bottom w:val="single" w:sz="4" w:space="0" w:color="auto"/>
              <w:right w:val="single" w:sz="4" w:space="0" w:color="auto"/>
            </w:tcBorders>
            <w:shd w:val="clear" w:color="auto" w:fill="auto"/>
            <w:vAlign w:val="bottom"/>
            <w:hideMark/>
          </w:tcPr>
          <w:p w14:paraId="02F9EA45" w14:textId="643B6E7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89D1070" w14:textId="0A3EAC9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C8C86F1" w14:textId="43B5BA9B"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621AC82" w14:textId="6E2F1A1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4E3D2B8" w14:textId="6B18DF3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3178802" w14:textId="471BD02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c>
          <w:tcPr>
            <w:tcW w:w="455" w:type="pct"/>
            <w:tcBorders>
              <w:top w:val="nil"/>
              <w:left w:val="nil"/>
              <w:bottom w:val="single" w:sz="4" w:space="0" w:color="auto"/>
              <w:right w:val="single" w:sz="4" w:space="0" w:color="auto"/>
            </w:tcBorders>
            <w:shd w:val="clear" w:color="auto" w:fill="auto"/>
            <w:vAlign w:val="bottom"/>
            <w:hideMark/>
          </w:tcPr>
          <w:p w14:paraId="38C959D1" w14:textId="6F3B4E1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1F877D66" w14:textId="5DBEC65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0,0000009</w:t>
            </w:r>
          </w:p>
        </w:tc>
      </w:tr>
      <w:tr w:rsidR="002258B1" w:rsidRPr="00935EA4" w14:paraId="4AAA068B"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89735FC" w14:textId="64D0532C"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у19</w:t>
            </w:r>
          </w:p>
        </w:tc>
        <w:tc>
          <w:tcPr>
            <w:tcW w:w="455" w:type="pct"/>
            <w:tcBorders>
              <w:top w:val="nil"/>
              <w:left w:val="nil"/>
              <w:bottom w:val="single" w:sz="4" w:space="0" w:color="auto"/>
              <w:right w:val="single" w:sz="4" w:space="0" w:color="auto"/>
            </w:tcBorders>
            <w:shd w:val="clear" w:color="auto" w:fill="auto"/>
            <w:vAlign w:val="bottom"/>
            <w:hideMark/>
          </w:tcPr>
          <w:p w14:paraId="4BFEC2BD" w14:textId="3789D4ED" w:rsidR="002258B1" w:rsidRPr="00935EA4" w:rsidRDefault="002258B1" w:rsidP="002258B1">
            <w:pPr>
              <w:widowControl/>
              <w:autoSpaceDE/>
              <w:autoSpaceDN/>
              <w:jc w:val="center"/>
              <w:rPr>
                <w:color w:val="000000"/>
                <w:sz w:val="20"/>
                <w:szCs w:val="20"/>
                <w:lang w:bidi="ar-SA"/>
              </w:rPr>
            </w:pPr>
            <w:r w:rsidRPr="00935EA4">
              <w:rPr>
                <w:color w:val="000000"/>
                <w:sz w:val="20"/>
                <w:szCs w:val="20"/>
              </w:rPr>
              <w:t>ж/д + банк</w:t>
            </w:r>
          </w:p>
        </w:tc>
        <w:tc>
          <w:tcPr>
            <w:tcW w:w="455" w:type="pct"/>
            <w:tcBorders>
              <w:top w:val="nil"/>
              <w:left w:val="nil"/>
              <w:bottom w:val="single" w:sz="4" w:space="0" w:color="auto"/>
              <w:right w:val="single" w:sz="4" w:space="0" w:color="auto"/>
            </w:tcBorders>
            <w:shd w:val="clear" w:color="auto" w:fill="auto"/>
            <w:vAlign w:val="bottom"/>
            <w:hideMark/>
          </w:tcPr>
          <w:p w14:paraId="07819D5D" w14:textId="31940E23"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w:t>
            </w:r>
          </w:p>
        </w:tc>
        <w:tc>
          <w:tcPr>
            <w:tcW w:w="455" w:type="pct"/>
            <w:tcBorders>
              <w:top w:val="nil"/>
              <w:left w:val="nil"/>
              <w:bottom w:val="single" w:sz="4" w:space="0" w:color="auto"/>
              <w:right w:val="single" w:sz="4" w:space="0" w:color="auto"/>
            </w:tcBorders>
            <w:shd w:val="clear" w:color="auto" w:fill="auto"/>
            <w:vAlign w:val="bottom"/>
            <w:hideMark/>
          </w:tcPr>
          <w:p w14:paraId="127E9DF4" w14:textId="4D10984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1E7E50B7" w14:textId="4A64262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EEB435C" w14:textId="12880B05"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2841A2E" w14:textId="1EA38870"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0ED36FF" w14:textId="1C0C76B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76397C6" w14:textId="50BE92A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62C2572D" w14:textId="340DA03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549747CB" w14:textId="67B5188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r>
      <w:tr w:rsidR="002258B1" w:rsidRPr="00935EA4" w14:paraId="149D3480"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7C9ED7E" w14:textId="69F58A8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у7</w:t>
            </w:r>
          </w:p>
        </w:tc>
        <w:tc>
          <w:tcPr>
            <w:tcW w:w="455" w:type="pct"/>
            <w:tcBorders>
              <w:top w:val="nil"/>
              <w:left w:val="nil"/>
              <w:bottom w:val="single" w:sz="4" w:space="0" w:color="auto"/>
              <w:right w:val="single" w:sz="4" w:space="0" w:color="auto"/>
            </w:tcBorders>
            <w:shd w:val="clear" w:color="auto" w:fill="auto"/>
            <w:vAlign w:val="bottom"/>
            <w:hideMark/>
          </w:tcPr>
          <w:p w14:paraId="18A8E34D" w14:textId="5B86502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у32</w:t>
            </w:r>
          </w:p>
        </w:tc>
        <w:tc>
          <w:tcPr>
            <w:tcW w:w="455" w:type="pct"/>
            <w:tcBorders>
              <w:top w:val="nil"/>
              <w:left w:val="nil"/>
              <w:bottom w:val="single" w:sz="4" w:space="0" w:color="auto"/>
              <w:right w:val="single" w:sz="4" w:space="0" w:color="auto"/>
            </w:tcBorders>
            <w:shd w:val="clear" w:color="auto" w:fill="auto"/>
            <w:vAlign w:val="bottom"/>
            <w:hideMark/>
          </w:tcPr>
          <w:p w14:paraId="2224C370" w14:textId="44C6C530"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100,00</w:t>
            </w:r>
          </w:p>
        </w:tc>
        <w:tc>
          <w:tcPr>
            <w:tcW w:w="455" w:type="pct"/>
            <w:tcBorders>
              <w:top w:val="nil"/>
              <w:left w:val="nil"/>
              <w:bottom w:val="single" w:sz="4" w:space="0" w:color="auto"/>
              <w:right w:val="single" w:sz="4" w:space="0" w:color="auto"/>
            </w:tcBorders>
            <w:shd w:val="clear" w:color="auto" w:fill="auto"/>
            <w:vAlign w:val="bottom"/>
            <w:hideMark/>
          </w:tcPr>
          <w:p w14:paraId="776A5795" w14:textId="23F9532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5" w:type="pct"/>
            <w:tcBorders>
              <w:top w:val="nil"/>
              <w:left w:val="nil"/>
              <w:bottom w:val="single" w:sz="4" w:space="0" w:color="auto"/>
              <w:right w:val="single" w:sz="4" w:space="0" w:color="auto"/>
            </w:tcBorders>
            <w:shd w:val="clear" w:color="auto" w:fill="auto"/>
            <w:vAlign w:val="bottom"/>
            <w:hideMark/>
          </w:tcPr>
          <w:p w14:paraId="45AEDC4D" w14:textId="2198D53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5" w:type="pct"/>
            <w:tcBorders>
              <w:top w:val="nil"/>
              <w:left w:val="nil"/>
              <w:bottom w:val="single" w:sz="4" w:space="0" w:color="auto"/>
              <w:right w:val="single" w:sz="4" w:space="0" w:color="auto"/>
            </w:tcBorders>
            <w:shd w:val="clear" w:color="auto" w:fill="auto"/>
            <w:vAlign w:val="bottom"/>
            <w:hideMark/>
          </w:tcPr>
          <w:p w14:paraId="60464279" w14:textId="2A33F88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2710742" w14:textId="0D693DA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53026A6" w14:textId="3B18AE6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3478692" w14:textId="2B1ABD0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0,0000045</w:t>
            </w:r>
          </w:p>
        </w:tc>
        <w:tc>
          <w:tcPr>
            <w:tcW w:w="455" w:type="pct"/>
            <w:tcBorders>
              <w:top w:val="nil"/>
              <w:left w:val="nil"/>
              <w:bottom w:val="single" w:sz="4" w:space="0" w:color="auto"/>
              <w:right w:val="single" w:sz="4" w:space="0" w:color="auto"/>
            </w:tcBorders>
            <w:shd w:val="clear" w:color="auto" w:fill="auto"/>
            <w:vAlign w:val="bottom"/>
            <w:hideMark/>
          </w:tcPr>
          <w:p w14:paraId="4A027ED5" w14:textId="3DB0403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5CC88B84" w14:textId="3845043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0,0000178</w:t>
            </w:r>
          </w:p>
        </w:tc>
      </w:tr>
      <w:tr w:rsidR="002258B1" w:rsidRPr="00935EA4" w14:paraId="214777CE"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DF3DB67" w14:textId="5A2BF34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у14</w:t>
            </w:r>
          </w:p>
        </w:tc>
        <w:tc>
          <w:tcPr>
            <w:tcW w:w="455" w:type="pct"/>
            <w:tcBorders>
              <w:top w:val="nil"/>
              <w:left w:val="nil"/>
              <w:bottom w:val="single" w:sz="4" w:space="0" w:color="auto"/>
              <w:right w:val="single" w:sz="4" w:space="0" w:color="auto"/>
            </w:tcBorders>
            <w:shd w:val="clear" w:color="auto" w:fill="auto"/>
            <w:vAlign w:val="bottom"/>
            <w:hideMark/>
          </w:tcPr>
          <w:p w14:paraId="3F34F481" w14:textId="51EEE72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у15</w:t>
            </w:r>
          </w:p>
        </w:tc>
        <w:tc>
          <w:tcPr>
            <w:tcW w:w="455" w:type="pct"/>
            <w:tcBorders>
              <w:top w:val="nil"/>
              <w:left w:val="nil"/>
              <w:bottom w:val="single" w:sz="4" w:space="0" w:color="auto"/>
              <w:right w:val="single" w:sz="4" w:space="0" w:color="auto"/>
            </w:tcBorders>
            <w:shd w:val="clear" w:color="auto" w:fill="auto"/>
            <w:vAlign w:val="bottom"/>
            <w:hideMark/>
          </w:tcPr>
          <w:p w14:paraId="6D94DCE4" w14:textId="40EFDA9D" w:rsidR="002258B1" w:rsidRPr="00935EA4" w:rsidRDefault="002258B1" w:rsidP="002258B1">
            <w:pPr>
              <w:widowControl/>
              <w:autoSpaceDE/>
              <w:autoSpaceDN/>
              <w:jc w:val="center"/>
              <w:rPr>
                <w:color w:val="000000"/>
                <w:sz w:val="20"/>
                <w:szCs w:val="20"/>
                <w:lang w:bidi="ar-SA"/>
              </w:rPr>
            </w:pPr>
            <w:r w:rsidRPr="00935EA4">
              <w:rPr>
                <w:color w:val="000000"/>
                <w:sz w:val="20"/>
                <w:szCs w:val="20"/>
              </w:rPr>
              <w:t>40,00</w:t>
            </w:r>
          </w:p>
        </w:tc>
        <w:tc>
          <w:tcPr>
            <w:tcW w:w="455" w:type="pct"/>
            <w:tcBorders>
              <w:top w:val="nil"/>
              <w:left w:val="nil"/>
              <w:bottom w:val="single" w:sz="4" w:space="0" w:color="auto"/>
              <w:right w:val="single" w:sz="4" w:space="0" w:color="auto"/>
            </w:tcBorders>
            <w:shd w:val="clear" w:color="auto" w:fill="auto"/>
            <w:vAlign w:val="bottom"/>
            <w:hideMark/>
          </w:tcPr>
          <w:p w14:paraId="02EB037A" w14:textId="1131CC5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CF1217C" w14:textId="489548E8"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199E5470" w14:textId="774F2F05"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A1A149B" w14:textId="29C7E277"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5957DA7" w14:textId="00D42AE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3022AB6" w14:textId="17A3063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152D670E" w14:textId="4F89094D"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1" w:type="pct"/>
            <w:tcBorders>
              <w:top w:val="nil"/>
              <w:left w:val="nil"/>
              <w:bottom w:val="single" w:sz="4" w:space="0" w:color="auto"/>
              <w:right w:val="single" w:sz="4" w:space="0" w:color="auto"/>
            </w:tcBorders>
            <w:shd w:val="clear" w:color="auto" w:fill="auto"/>
            <w:vAlign w:val="bottom"/>
            <w:hideMark/>
          </w:tcPr>
          <w:p w14:paraId="09D73CE3" w14:textId="6716A3C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0,0000071</w:t>
            </w:r>
          </w:p>
        </w:tc>
      </w:tr>
      <w:tr w:rsidR="002258B1" w:rsidRPr="00935EA4" w14:paraId="5F18537A"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DCBDB2C" w14:textId="45D879E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у15</w:t>
            </w:r>
          </w:p>
        </w:tc>
        <w:tc>
          <w:tcPr>
            <w:tcW w:w="455" w:type="pct"/>
            <w:tcBorders>
              <w:top w:val="nil"/>
              <w:left w:val="nil"/>
              <w:bottom w:val="single" w:sz="4" w:space="0" w:color="auto"/>
              <w:right w:val="single" w:sz="4" w:space="0" w:color="auto"/>
            </w:tcBorders>
            <w:shd w:val="clear" w:color="auto" w:fill="auto"/>
            <w:vAlign w:val="bottom"/>
            <w:hideMark/>
          </w:tcPr>
          <w:p w14:paraId="20A40FD0" w14:textId="68B3DD8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у16</w:t>
            </w:r>
          </w:p>
        </w:tc>
        <w:tc>
          <w:tcPr>
            <w:tcW w:w="455" w:type="pct"/>
            <w:tcBorders>
              <w:top w:val="nil"/>
              <w:left w:val="nil"/>
              <w:bottom w:val="single" w:sz="4" w:space="0" w:color="auto"/>
              <w:right w:val="single" w:sz="4" w:space="0" w:color="auto"/>
            </w:tcBorders>
            <w:shd w:val="clear" w:color="auto" w:fill="auto"/>
            <w:vAlign w:val="bottom"/>
            <w:hideMark/>
          </w:tcPr>
          <w:p w14:paraId="50FF5675" w14:textId="5130A49F" w:rsidR="002258B1" w:rsidRPr="00935EA4" w:rsidRDefault="002258B1" w:rsidP="002258B1">
            <w:pPr>
              <w:widowControl/>
              <w:autoSpaceDE/>
              <w:autoSpaceDN/>
              <w:jc w:val="center"/>
              <w:rPr>
                <w:color w:val="000000"/>
                <w:sz w:val="20"/>
                <w:szCs w:val="20"/>
                <w:lang w:bidi="ar-SA"/>
              </w:rPr>
            </w:pPr>
            <w:r w:rsidRPr="00935EA4">
              <w:rPr>
                <w:color w:val="000000"/>
                <w:sz w:val="20"/>
                <w:szCs w:val="20"/>
              </w:rPr>
              <w:t>60,00</w:t>
            </w:r>
          </w:p>
        </w:tc>
        <w:tc>
          <w:tcPr>
            <w:tcW w:w="455" w:type="pct"/>
            <w:tcBorders>
              <w:top w:val="nil"/>
              <w:left w:val="nil"/>
              <w:bottom w:val="single" w:sz="4" w:space="0" w:color="auto"/>
              <w:right w:val="single" w:sz="4" w:space="0" w:color="auto"/>
            </w:tcBorders>
            <w:shd w:val="clear" w:color="auto" w:fill="auto"/>
            <w:vAlign w:val="bottom"/>
            <w:hideMark/>
          </w:tcPr>
          <w:p w14:paraId="6EA4B3AC" w14:textId="6F6C0B7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3F8DC046" w14:textId="7C80E7E6"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3C1621C2" w14:textId="4CFA90FA"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819F1A2" w14:textId="5301B1ED"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657ABBE" w14:textId="2515C4E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C647455" w14:textId="7EA1929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0,0000027</w:t>
            </w:r>
          </w:p>
        </w:tc>
        <w:tc>
          <w:tcPr>
            <w:tcW w:w="455" w:type="pct"/>
            <w:tcBorders>
              <w:top w:val="nil"/>
              <w:left w:val="nil"/>
              <w:bottom w:val="single" w:sz="4" w:space="0" w:color="auto"/>
              <w:right w:val="single" w:sz="4" w:space="0" w:color="auto"/>
            </w:tcBorders>
            <w:shd w:val="clear" w:color="auto" w:fill="auto"/>
            <w:vAlign w:val="bottom"/>
            <w:hideMark/>
          </w:tcPr>
          <w:p w14:paraId="34CFD8B1" w14:textId="080A7753"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1" w:type="pct"/>
            <w:tcBorders>
              <w:top w:val="nil"/>
              <w:left w:val="nil"/>
              <w:bottom w:val="single" w:sz="4" w:space="0" w:color="auto"/>
              <w:right w:val="single" w:sz="4" w:space="0" w:color="auto"/>
            </w:tcBorders>
            <w:shd w:val="clear" w:color="auto" w:fill="auto"/>
            <w:vAlign w:val="bottom"/>
            <w:hideMark/>
          </w:tcPr>
          <w:p w14:paraId="24B8C2DD" w14:textId="04009BD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0,0000107</w:t>
            </w:r>
          </w:p>
        </w:tc>
      </w:tr>
      <w:tr w:rsidR="002258B1" w:rsidRPr="00935EA4" w14:paraId="5F32813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3475C31" w14:textId="63E8792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у16</w:t>
            </w:r>
          </w:p>
        </w:tc>
        <w:tc>
          <w:tcPr>
            <w:tcW w:w="455" w:type="pct"/>
            <w:tcBorders>
              <w:top w:val="nil"/>
              <w:left w:val="nil"/>
              <w:bottom w:val="single" w:sz="4" w:space="0" w:color="auto"/>
              <w:right w:val="single" w:sz="4" w:space="0" w:color="auto"/>
            </w:tcBorders>
            <w:shd w:val="clear" w:color="auto" w:fill="auto"/>
            <w:vAlign w:val="bottom"/>
            <w:hideMark/>
          </w:tcPr>
          <w:p w14:paraId="23A89AB8" w14:textId="0E6B0892"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у17</w:t>
            </w:r>
          </w:p>
        </w:tc>
        <w:tc>
          <w:tcPr>
            <w:tcW w:w="455" w:type="pct"/>
            <w:tcBorders>
              <w:top w:val="nil"/>
              <w:left w:val="nil"/>
              <w:bottom w:val="single" w:sz="4" w:space="0" w:color="auto"/>
              <w:right w:val="single" w:sz="4" w:space="0" w:color="auto"/>
            </w:tcBorders>
            <w:shd w:val="clear" w:color="auto" w:fill="auto"/>
            <w:vAlign w:val="bottom"/>
            <w:hideMark/>
          </w:tcPr>
          <w:p w14:paraId="1644534C" w14:textId="66E48DC5" w:rsidR="002258B1" w:rsidRPr="00935EA4" w:rsidRDefault="002258B1" w:rsidP="002258B1">
            <w:pPr>
              <w:widowControl/>
              <w:autoSpaceDE/>
              <w:autoSpaceDN/>
              <w:jc w:val="center"/>
              <w:rPr>
                <w:color w:val="000000"/>
                <w:sz w:val="20"/>
                <w:szCs w:val="20"/>
                <w:lang w:bidi="ar-SA"/>
              </w:rPr>
            </w:pPr>
            <w:r w:rsidRPr="00935EA4">
              <w:rPr>
                <w:color w:val="000000"/>
                <w:sz w:val="20"/>
                <w:szCs w:val="20"/>
              </w:rPr>
              <w:t>20,00</w:t>
            </w:r>
          </w:p>
        </w:tc>
        <w:tc>
          <w:tcPr>
            <w:tcW w:w="455" w:type="pct"/>
            <w:tcBorders>
              <w:top w:val="nil"/>
              <w:left w:val="nil"/>
              <w:bottom w:val="single" w:sz="4" w:space="0" w:color="auto"/>
              <w:right w:val="single" w:sz="4" w:space="0" w:color="auto"/>
            </w:tcBorders>
            <w:shd w:val="clear" w:color="auto" w:fill="auto"/>
            <w:vAlign w:val="bottom"/>
            <w:hideMark/>
          </w:tcPr>
          <w:p w14:paraId="563C44E7" w14:textId="007F0D68"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612C37E5" w14:textId="0CF1B41B"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78692E32" w14:textId="5688CE3A"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61E247B" w14:textId="4884464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D6A674F" w14:textId="2EF584A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60A3FCD" w14:textId="19AD842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0,0000009</w:t>
            </w:r>
          </w:p>
        </w:tc>
        <w:tc>
          <w:tcPr>
            <w:tcW w:w="455" w:type="pct"/>
            <w:tcBorders>
              <w:top w:val="nil"/>
              <w:left w:val="nil"/>
              <w:bottom w:val="single" w:sz="4" w:space="0" w:color="auto"/>
              <w:right w:val="single" w:sz="4" w:space="0" w:color="auto"/>
            </w:tcBorders>
            <w:shd w:val="clear" w:color="auto" w:fill="auto"/>
            <w:vAlign w:val="bottom"/>
            <w:hideMark/>
          </w:tcPr>
          <w:p w14:paraId="023E904A" w14:textId="1ABA905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35322141" w14:textId="1AC52FA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0,0000036</w:t>
            </w:r>
          </w:p>
        </w:tc>
      </w:tr>
      <w:tr w:rsidR="002258B1" w:rsidRPr="00935EA4" w14:paraId="199417F4"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F93500E" w14:textId="419EDFC8"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у17</w:t>
            </w:r>
          </w:p>
        </w:tc>
        <w:tc>
          <w:tcPr>
            <w:tcW w:w="455" w:type="pct"/>
            <w:tcBorders>
              <w:top w:val="nil"/>
              <w:left w:val="nil"/>
              <w:bottom w:val="single" w:sz="4" w:space="0" w:color="auto"/>
              <w:right w:val="single" w:sz="4" w:space="0" w:color="auto"/>
            </w:tcBorders>
            <w:shd w:val="clear" w:color="auto" w:fill="auto"/>
            <w:vAlign w:val="bottom"/>
            <w:hideMark/>
          </w:tcPr>
          <w:p w14:paraId="4172EA59" w14:textId="036E7B04"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4</w:t>
            </w:r>
          </w:p>
        </w:tc>
        <w:tc>
          <w:tcPr>
            <w:tcW w:w="455" w:type="pct"/>
            <w:tcBorders>
              <w:top w:val="nil"/>
              <w:left w:val="nil"/>
              <w:bottom w:val="single" w:sz="4" w:space="0" w:color="auto"/>
              <w:right w:val="single" w:sz="4" w:space="0" w:color="auto"/>
            </w:tcBorders>
            <w:shd w:val="clear" w:color="auto" w:fill="auto"/>
            <w:vAlign w:val="bottom"/>
            <w:hideMark/>
          </w:tcPr>
          <w:p w14:paraId="70953A30" w14:textId="6E569C97" w:rsidR="002258B1" w:rsidRPr="00935EA4" w:rsidRDefault="002258B1" w:rsidP="002258B1">
            <w:pPr>
              <w:widowControl/>
              <w:autoSpaceDE/>
              <w:autoSpaceDN/>
              <w:jc w:val="center"/>
              <w:rPr>
                <w:color w:val="000000"/>
                <w:sz w:val="20"/>
                <w:szCs w:val="20"/>
                <w:lang w:bidi="ar-SA"/>
              </w:rPr>
            </w:pPr>
            <w:r w:rsidRPr="00935EA4">
              <w:rPr>
                <w:color w:val="000000"/>
                <w:sz w:val="20"/>
                <w:szCs w:val="20"/>
              </w:rPr>
              <w:t>5,00</w:t>
            </w:r>
          </w:p>
        </w:tc>
        <w:tc>
          <w:tcPr>
            <w:tcW w:w="455" w:type="pct"/>
            <w:tcBorders>
              <w:top w:val="nil"/>
              <w:left w:val="nil"/>
              <w:bottom w:val="single" w:sz="4" w:space="0" w:color="auto"/>
              <w:right w:val="single" w:sz="4" w:space="0" w:color="auto"/>
            </w:tcBorders>
            <w:shd w:val="clear" w:color="auto" w:fill="auto"/>
            <w:vAlign w:val="bottom"/>
            <w:hideMark/>
          </w:tcPr>
          <w:p w14:paraId="27E625D2" w14:textId="3524CC0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345AFCC" w14:textId="144883C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375FC06" w14:textId="5D05C80C"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05266FE" w14:textId="2456540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445FEEF" w14:textId="5D46308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C51D66F" w14:textId="2866ADB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c>
          <w:tcPr>
            <w:tcW w:w="455" w:type="pct"/>
            <w:tcBorders>
              <w:top w:val="nil"/>
              <w:left w:val="nil"/>
              <w:bottom w:val="single" w:sz="4" w:space="0" w:color="auto"/>
              <w:right w:val="single" w:sz="4" w:space="0" w:color="auto"/>
            </w:tcBorders>
            <w:shd w:val="clear" w:color="auto" w:fill="auto"/>
            <w:vAlign w:val="bottom"/>
            <w:hideMark/>
          </w:tcPr>
          <w:p w14:paraId="6A9C68B1" w14:textId="19C3A53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0D693E9F" w14:textId="522A287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0,0000009</w:t>
            </w:r>
          </w:p>
        </w:tc>
      </w:tr>
      <w:tr w:rsidR="002258B1" w:rsidRPr="00935EA4" w14:paraId="61522ED3"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167BC56" w14:textId="13F7EB8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у20</w:t>
            </w:r>
          </w:p>
        </w:tc>
        <w:tc>
          <w:tcPr>
            <w:tcW w:w="455" w:type="pct"/>
            <w:tcBorders>
              <w:top w:val="nil"/>
              <w:left w:val="nil"/>
              <w:bottom w:val="single" w:sz="4" w:space="0" w:color="auto"/>
              <w:right w:val="single" w:sz="4" w:space="0" w:color="auto"/>
            </w:tcBorders>
            <w:shd w:val="clear" w:color="auto" w:fill="auto"/>
            <w:vAlign w:val="bottom"/>
            <w:hideMark/>
          </w:tcPr>
          <w:p w14:paraId="63B12122" w14:textId="5820C848" w:rsidR="002258B1" w:rsidRPr="00935EA4" w:rsidRDefault="002258B1" w:rsidP="002258B1">
            <w:pPr>
              <w:widowControl/>
              <w:autoSpaceDE/>
              <w:autoSpaceDN/>
              <w:jc w:val="center"/>
              <w:rPr>
                <w:color w:val="000000"/>
                <w:sz w:val="20"/>
                <w:szCs w:val="20"/>
                <w:lang w:bidi="ar-SA"/>
              </w:rPr>
            </w:pPr>
            <w:r w:rsidRPr="00935EA4">
              <w:rPr>
                <w:color w:val="000000"/>
                <w:sz w:val="20"/>
                <w:szCs w:val="20"/>
              </w:rPr>
              <w:t>Половинкиной, 87</w:t>
            </w:r>
          </w:p>
        </w:tc>
        <w:tc>
          <w:tcPr>
            <w:tcW w:w="455" w:type="pct"/>
            <w:tcBorders>
              <w:top w:val="nil"/>
              <w:left w:val="nil"/>
              <w:bottom w:val="single" w:sz="4" w:space="0" w:color="auto"/>
              <w:right w:val="single" w:sz="4" w:space="0" w:color="auto"/>
            </w:tcBorders>
            <w:shd w:val="clear" w:color="auto" w:fill="auto"/>
            <w:vAlign w:val="bottom"/>
            <w:hideMark/>
          </w:tcPr>
          <w:p w14:paraId="1D50F2CA" w14:textId="12718689" w:rsidR="002258B1" w:rsidRPr="00935EA4" w:rsidRDefault="002258B1" w:rsidP="002258B1">
            <w:pPr>
              <w:widowControl/>
              <w:autoSpaceDE/>
              <w:autoSpaceDN/>
              <w:jc w:val="center"/>
              <w:rPr>
                <w:color w:val="000000"/>
                <w:sz w:val="20"/>
                <w:szCs w:val="20"/>
                <w:lang w:bidi="ar-SA"/>
              </w:rPr>
            </w:pPr>
            <w:r w:rsidRPr="00935EA4">
              <w:rPr>
                <w:color w:val="000000"/>
                <w:sz w:val="20"/>
                <w:szCs w:val="20"/>
              </w:rPr>
              <w:t>70,00</w:t>
            </w:r>
          </w:p>
        </w:tc>
        <w:tc>
          <w:tcPr>
            <w:tcW w:w="455" w:type="pct"/>
            <w:tcBorders>
              <w:top w:val="nil"/>
              <w:left w:val="nil"/>
              <w:bottom w:val="single" w:sz="4" w:space="0" w:color="auto"/>
              <w:right w:val="single" w:sz="4" w:space="0" w:color="auto"/>
            </w:tcBorders>
            <w:shd w:val="clear" w:color="auto" w:fill="auto"/>
            <w:vAlign w:val="bottom"/>
            <w:hideMark/>
          </w:tcPr>
          <w:p w14:paraId="457EF644" w14:textId="2BF4D0C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2BA6219" w14:textId="5D19258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352394B" w14:textId="14B827D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46CAE69" w14:textId="1EAEA30B"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86BECE1" w14:textId="3459341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F6B3B99" w14:textId="3A042E4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0,0000031</w:t>
            </w:r>
          </w:p>
        </w:tc>
        <w:tc>
          <w:tcPr>
            <w:tcW w:w="455" w:type="pct"/>
            <w:tcBorders>
              <w:top w:val="nil"/>
              <w:left w:val="nil"/>
              <w:bottom w:val="single" w:sz="4" w:space="0" w:color="auto"/>
              <w:right w:val="single" w:sz="4" w:space="0" w:color="auto"/>
            </w:tcBorders>
            <w:shd w:val="clear" w:color="auto" w:fill="auto"/>
            <w:vAlign w:val="bottom"/>
            <w:hideMark/>
          </w:tcPr>
          <w:p w14:paraId="3FDA177A" w14:textId="7F04EDC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2CC37452" w14:textId="1CEF6D2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0,0000125</w:t>
            </w:r>
          </w:p>
        </w:tc>
      </w:tr>
      <w:tr w:rsidR="002258B1" w:rsidRPr="00935EA4" w14:paraId="6EF1EB3A"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8DB47F8" w14:textId="2CDDDA92"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у15</w:t>
            </w:r>
          </w:p>
        </w:tc>
        <w:tc>
          <w:tcPr>
            <w:tcW w:w="455" w:type="pct"/>
            <w:tcBorders>
              <w:top w:val="nil"/>
              <w:left w:val="nil"/>
              <w:bottom w:val="single" w:sz="4" w:space="0" w:color="auto"/>
              <w:right w:val="single" w:sz="4" w:space="0" w:color="auto"/>
            </w:tcBorders>
            <w:shd w:val="clear" w:color="auto" w:fill="auto"/>
            <w:vAlign w:val="bottom"/>
            <w:hideMark/>
          </w:tcPr>
          <w:p w14:paraId="7F64BD79" w14:textId="45C1657C" w:rsidR="002258B1" w:rsidRPr="00935EA4" w:rsidRDefault="002258B1" w:rsidP="002258B1">
            <w:pPr>
              <w:widowControl/>
              <w:autoSpaceDE/>
              <w:autoSpaceDN/>
              <w:jc w:val="center"/>
              <w:rPr>
                <w:color w:val="000000"/>
                <w:sz w:val="20"/>
                <w:szCs w:val="20"/>
                <w:lang w:bidi="ar-SA"/>
              </w:rPr>
            </w:pPr>
            <w:r w:rsidRPr="00935EA4">
              <w:rPr>
                <w:color w:val="000000"/>
                <w:sz w:val="20"/>
                <w:szCs w:val="20"/>
              </w:rPr>
              <w:t>Половинкиной, 81</w:t>
            </w:r>
          </w:p>
        </w:tc>
        <w:tc>
          <w:tcPr>
            <w:tcW w:w="455" w:type="pct"/>
            <w:tcBorders>
              <w:top w:val="nil"/>
              <w:left w:val="nil"/>
              <w:bottom w:val="single" w:sz="4" w:space="0" w:color="auto"/>
              <w:right w:val="single" w:sz="4" w:space="0" w:color="auto"/>
            </w:tcBorders>
            <w:shd w:val="clear" w:color="auto" w:fill="auto"/>
            <w:vAlign w:val="bottom"/>
            <w:hideMark/>
          </w:tcPr>
          <w:p w14:paraId="56C5B6A1" w14:textId="0534F1B6" w:rsidR="002258B1" w:rsidRPr="00935EA4" w:rsidRDefault="002258B1" w:rsidP="002258B1">
            <w:pPr>
              <w:widowControl/>
              <w:autoSpaceDE/>
              <w:autoSpaceDN/>
              <w:jc w:val="center"/>
              <w:rPr>
                <w:color w:val="000000"/>
                <w:sz w:val="20"/>
                <w:szCs w:val="20"/>
                <w:lang w:bidi="ar-SA"/>
              </w:rPr>
            </w:pPr>
            <w:r w:rsidRPr="00935EA4">
              <w:rPr>
                <w:color w:val="000000"/>
                <w:sz w:val="20"/>
                <w:szCs w:val="20"/>
              </w:rPr>
              <w:t>85,00</w:t>
            </w:r>
          </w:p>
        </w:tc>
        <w:tc>
          <w:tcPr>
            <w:tcW w:w="455" w:type="pct"/>
            <w:tcBorders>
              <w:top w:val="nil"/>
              <w:left w:val="nil"/>
              <w:bottom w:val="single" w:sz="4" w:space="0" w:color="auto"/>
              <w:right w:val="single" w:sz="4" w:space="0" w:color="auto"/>
            </w:tcBorders>
            <w:shd w:val="clear" w:color="auto" w:fill="auto"/>
            <w:vAlign w:val="bottom"/>
            <w:hideMark/>
          </w:tcPr>
          <w:p w14:paraId="79FC1913" w14:textId="6567AC8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75ADEE5" w14:textId="3F3B85E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425CDBC" w14:textId="067280A4"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9527745" w14:textId="195EEC3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BB660F6" w14:textId="7EFE3DE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EB2C7D6" w14:textId="4F4EDC1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0,0000038</w:t>
            </w:r>
          </w:p>
        </w:tc>
        <w:tc>
          <w:tcPr>
            <w:tcW w:w="455" w:type="pct"/>
            <w:tcBorders>
              <w:top w:val="nil"/>
              <w:left w:val="nil"/>
              <w:bottom w:val="single" w:sz="4" w:space="0" w:color="auto"/>
              <w:right w:val="single" w:sz="4" w:space="0" w:color="auto"/>
            </w:tcBorders>
            <w:shd w:val="clear" w:color="auto" w:fill="auto"/>
            <w:vAlign w:val="bottom"/>
            <w:hideMark/>
          </w:tcPr>
          <w:p w14:paraId="4BA929FE" w14:textId="24C019A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33BCD987" w14:textId="4389194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0,0000151</w:t>
            </w:r>
          </w:p>
        </w:tc>
      </w:tr>
      <w:tr w:rsidR="002258B1" w:rsidRPr="00935EA4" w14:paraId="1BF575A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1DA1272" w14:textId="408686A8"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у22</w:t>
            </w:r>
          </w:p>
        </w:tc>
        <w:tc>
          <w:tcPr>
            <w:tcW w:w="455" w:type="pct"/>
            <w:tcBorders>
              <w:top w:val="nil"/>
              <w:left w:val="nil"/>
              <w:bottom w:val="single" w:sz="4" w:space="0" w:color="auto"/>
              <w:right w:val="single" w:sz="4" w:space="0" w:color="auto"/>
            </w:tcBorders>
            <w:shd w:val="clear" w:color="auto" w:fill="auto"/>
            <w:vAlign w:val="bottom"/>
            <w:hideMark/>
          </w:tcPr>
          <w:p w14:paraId="36027B5A" w14:textId="0E78C2D4"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у20</w:t>
            </w:r>
          </w:p>
        </w:tc>
        <w:tc>
          <w:tcPr>
            <w:tcW w:w="455" w:type="pct"/>
            <w:tcBorders>
              <w:top w:val="nil"/>
              <w:left w:val="nil"/>
              <w:bottom w:val="single" w:sz="4" w:space="0" w:color="auto"/>
              <w:right w:val="single" w:sz="4" w:space="0" w:color="auto"/>
            </w:tcBorders>
            <w:shd w:val="clear" w:color="auto" w:fill="auto"/>
            <w:vAlign w:val="bottom"/>
            <w:hideMark/>
          </w:tcPr>
          <w:p w14:paraId="184300AB" w14:textId="5821466D" w:rsidR="002258B1" w:rsidRPr="00935EA4" w:rsidRDefault="002258B1" w:rsidP="002258B1">
            <w:pPr>
              <w:widowControl/>
              <w:autoSpaceDE/>
              <w:autoSpaceDN/>
              <w:jc w:val="center"/>
              <w:rPr>
                <w:color w:val="000000"/>
                <w:sz w:val="20"/>
                <w:szCs w:val="20"/>
                <w:lang w:bidi="ar-SA"/>
              </w:rPr>
            </w:pPr>
            <w:r w:rsidRPr="00935EA4">
              <w:rPr>
                <w:color w:val="000000"/>
                <w:sz w:val="20"/>
                <w:szCs w:val="20"/>
              </w:rPr>
              <w:t>413,00</w:t>
            </w:r>
          </w:p>
        </w:tc>
        <w:tc>
          <w:tcPr>
            <w:tcW w:w="455" w:type="pct"/>
            <w:tcBorders>
              <w:top w:val="nil"/>
              <w:left w:val="nil"/>
              <w:bottom w:val="single" w:sz="4" w:space="0" w:color="auto"/>
              <w:right w:val="single" w:sz="4" w:space="0" w:color="auto"/>
            </w:tcBorders>
            <w:shd w:val="clear" w:color="auto" w:fill="auto"/>
            <w:vAlign w:val="bottom"/>
            <w:hideMark/>
          </w:tcPr>
          <w:p w14:paraId="5D7D52D9" w14:textId="45BC2C2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2BE0278C" w14:textId="3A2D8100"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515A0218" w14:textId="5B4D300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50F4391" w14:textId="22D1789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59FB3EB" w14:textId="18A7047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AC61896" w14:textId="050ED0C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0,0000184</w:t>
            </w:r>
          </w:p>
        </w:tc>
        <w:tc>
          <w:tcPr>
            <w:tcW w:w="455" w:type="pct"/>
            <w:tcBorders>
              <w:top w:val="nil"/>
              <w:left w:val="nil"/>
              <w:bottom w:val="single" w:sz="4" w:space="0" w:color="auto"/>
              <w:right w:val="single" w:sz="4" w:space="0" w:color="auto"/>
            </w:tcBorders>
            <w:shd w:val="clear" w:color="auto" w:fill="auto"/>
            <w:vAlign w:val="bottom"/>
            <w:hideMark/>
          </w:tcPr>
          <w:p w14:paraId="2CAA00A5" w14:textId="66827F1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0,09</w:t>
            </w:r>
          </w:p>
        </w:tc>
        <w:tc>
          <w:tcPr>
            <w:tcW w:w="451" w:type="pct"/>
            <w:tcBorders>
              <w:top w:val="nil"/>
              <w:left w:val="nil"/>
              <w:bottom w:val="single" w:sz="4" w:space="0" w:color="auto"/>
              <w:right w:val="single" w:sz="4" w:space="0" w:color="auto"/>
            </w:tcBorders>
            <w:shd w:val="clear" w:color="auto" w:fill="auto"/>
            <w:vAlign w:val="bottom"/>
            <w:hideMark/>
          </w:tcPr>
          <w:p w14:paraId="10E77EBB" w14:textId="5C6D0A1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0,0000736</w:t>
            </w:r>
          </w:p>
        </w:tc>
      </w:tr>
      <w:tr w:rsidR="002258B1" w:rsidRPr="00935EA4" w14:paraId="79FE2D23"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2B001A1" w14:textId="46DE4D08"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у22</w:t>
            </w:r>
          </w:p>
        </w:tc>
        <w:tc>
          <w:tcPr>
            <w:tcW w:w="455" w:type="pct"/>
            <w:tcBorders>
              <w:top w:val="nil"/>
              <w:left w:val="nil"/>
              <w:bottom w:val="single" w:sz="4" w:space="0" w:color="auto"/>
              <w:right w:val="single" w:sz="4" w:space="0" w:color="auto"/>
            </w:tcBorders>
            <w:shd w:val="clear" w:color="auto" w:fill="auto"/>
            <w:vAlign w:val="bottom"/>
            <w:hideMark/>
          </w:tcPr>
          <w:p w14:paraId="253B5588" w14:textId="3A165194" w:rsidR="002258B1" w:rsidRPr="00935EA4" w:rsidRDefault="002258B1" w:rsidP="002258B1">
            <w:pPr>
              <w:widowControl/>
              <w:autoSpaceDE/>
              <w:autoSpaceDN/>
              <w:jc w:val="center"/>
              <w:rPr>
                <w:color w:val="000000"/>
                <w:sz w:val="20"/>
                <w:szCs w:val="20"/>
                <w:lang w:bidi="ar-SA"/>
              </w:rPr>
            </w:pPr>
            <w:r w:rsidRPr="00935EA4">
              <w:rPr>
                <w:color w:val="000000"/>
                <w:sz w:val="20"/>
                <w:szCs w:val="20"/>
              </w:rPr>
              <w:t>ООО Гатчинарайжилкомхоз</w:t>
            </w:r>
          </w:p>
        </w:tc>
        <w:tc>
          <w:tcPr>
            <w:tcW w:w="455" w:type="pct"/>
            <w:tcBorders>
              <w:top w:val="nil"/>
              <w:left w:val="nil"/>
              <w:bottom w:val="single" w:sz="4" w:space="0" w:color="auto"/>
              <w:right w:val="single" w:sz="4" w:space="0" w:color="auto"/>
            </w:tcBorders>
            <w:shd w:val="clear" w:color="auto" w:fill="auto"/>
            <w:vAlign w:val="bottom"/>
            <w:hideMark/>
          </w:tcPr>
          <w:p w14:paraId="704D064A" w14:textId="2D87F800" w:rsidR="002258B1" w:rsidRPr="00935EA4" w:rsidRDefault="002258B1" w:rsidP="002258B1">
            <w:pPr>
              <w:widowControl/>
              <w:autoSpaceDE/>
              <w:autoSpaceDN/>
              <w:jc w:val="center"/>
              <w:rPr>
                <w:color w:val="000000"/>
                <w:sz w:val="20"/>
                <w:szCs w:val="20"/>
                <w:lang w:bidi="ar-SA"/>
              </w:rPr>
            </w:pPr>
            <w:r w:rsidRPr="00935EA4">
              <w:rPr>
                <w:color w:val="000000"/>
                <w:sz w:val="20"/>
                <w:szCs w:val="20"/>
              </w:rPr>
              <w:t>68,00</w:t>
            </w:r>
          </w:p>
        </w:tc>
        <w:tc>
          <w:tcPr>
            <w:tcW w:w="455" w:type="pct"/>
            <w:tcBorders>
              <w:top w:val="nil"/>
              <w:left w:val="nil"/>
              <w:bottom w:val="single" w:sz="4" w:space="0" w:color="auto"/>
              <w:right w:val="single" w:sz="4" w:space="0" w:color="auto"/>
            </w:tcBorders>
            <w:shd w:val="clear" w:color="auto" w:fill="auto"/>
            <w:vAlign w:val="bottom"/>
            <w:hideMark/>
          </w:tcPr>
          <w:p w14:paraId="55F73473" w14:textId="7EE22E0D"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7A40B74" w14:textId="16F3886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3B58154B" w14:textId="49841BC7"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D35A1E8" w14:textId="37159E4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D911BF2" w14:textId="62F1ED1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2E9E483" w14:textId="1435555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0,0000030</w:t>
            </w:r>
          </w:p>
        </w:tc>
        <w:tc>
          <w:tcPr>
            <w:tcW w:w="455" w:type="pct"/>
            <w:tcBorders>
              <w:top w:val="nil"/>
              <w:left w:val="nil"/>
              <w:bottom w:val="single" w:sz="4" w:space="0" w:color="auto"/>
              <w:right w:val="single" w:sz="4" w:space="0" w:color="auto"/>
            </w:tcBorders>
            <w:shd w:val="clear" w:color="auto" w:fill="auto"/>
            <w:vAlign w:val="bottom"/>
            <w:hideMark/>
          </w:tcPr>
          <w:p w14:paraId="71F04802" w14:textId="52849AE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2A076D70" w14:textId="3E51480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0,0000121</w:t>
            </w:r>
          </w:p>
        </w:tc>
      </w:tr>
      <w:tr w:rsidR="002258B1" w:rsidRPr="00935EA4" w14:paraId="775F935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716948C" w14:textId="1684D83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у7</w:t>
            </w:r>
          </w:p>
        </w:tc>
        <w:tc>
          <w:tcPr>
            <w:tcW w:w="455" w:type="pct"/>
            <w:tcBorders>
              <w:top w:val="nil"/>
              <w:left w:val="nil"/>
              <w:bottom w:val="single" w:sz="4" w:space="0" w:color="auto"/>
              <w:right w:val="single" w:sz="4" w:space="0" w:color="auto"/>
            </w:tcBorders>
            <w:shd w:val="clear" w:color="auto" w:fill="auto"/>
            <w:vAlign w:val="bottom"/>
            <w:hideMark/>
          </w:tcPr>
          <w:p w14:paraId="284D8A04" w14:textId="0FC5A4FD"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у22</w:t>
            </w:r>
          </w:p>
        </w:tc>
        <w:tc>
          <w:tcPr>
            <w:tcW w:w="455" w:type="pct"/>
            <w:tcBorders>
              <w:top w:val="nil"/>
              <w:left w:val="nil"/>
              <w:bottom w:val="single" w:sz="4" w:space="0" w:color="auto"/>
              <w:right w:val="single" w:sz="4" w:space="0" w:color="auto"/>
            </w:tcBorders>
            <w:shd w:val="clear" w:color="auto" w:fill="auto"/>
            <w:vAlign w:val="bottom"/>
            <w:hideMark/>
          </w:tcPr>
          <w:p w14:paraId="41B4760C" w14:textId="2B7858D3" w:rsidR="002258B1" w:rsidRPr="00935EA4" w:rsidRDefault="002258B1" w:rsidP="002258B1">
            <w:pPr>
              <w:widowControl/>
              <w:autoSpaceDE/>
              <w:autoSpaceDN/>
              <w:jc w:val="center"/>
              <w:rPr>
                <w:color w:val="000000"/>
                <w:sz w:val="20"/>
                <w:szCs w:val="20"/>
                <w:lang w:bidi="ar-SA"/>
              </w:rPr>
            </w:pPr>
            <w:r w:rsidRPr="00935EA4">
              <w:rPr>
                <w:color w:val="000000"/>
                <w:sz w:val="20"/>
                <w:szCs w:val="20"/>
              </w:rPr>
              <w:t>90,00</w:t>
            </w:r>
          </w:p>
        </w:tc>
        <w:tc>
          <w:tcPr>
            <w:tcW w:w="455" w:type="pct"/>
            <w:tcBorders>
              <w:top w:val="nil"/>
              <w:left w:val="nil"/>
              <w:bottom w:val="single" w:sz="4" w:space="0" w:color="auto"/>
              <w:right w:val="single" w:sz="4" w:space="0" w:color="auto"/>
            </w:tcBorders>
            <w:shd w:val="clear" w:color="auto" w:fill="auto"/>
            <w:vAlign w:val="bottom"/>
            <w:hideMark/>
          </w:tcPr>
          <w:p w14:paraId="432185D9" w14:textId="34E74664"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7818A75A" w14:textId="1982886C"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4D91982" w14:textId="1FBD2FC3"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7B48D21" w14:textId="5B08B30D"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4972352" w14:textId="195DB81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532F634" w14:textId="3F05E03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0,0000040</w:t>
            </w:r>
          </w:p>
        </w:tc>
        <w:tc>
          <w:tcPr>
            <w:tcW w:w="455" w:type="pct"/>
            <w:tcBorders>
              <w:top w:val="nil"/>
              <w:left w:val="nil"/>
              <w:bottom w:val="single" w:sz="4" w:space="0" w:color="auto"/>
              <w:right w:val="single" w:sz="4" w:space="0" w:color="auto"/>
            </w:tcBorders>
            <w:shd w:val="clear" w:color="auto" w:fill="auto"/>
            <w:vAlign w:val="bottom"/>
            <w:hideMark/>
          </w:tcPr>
          <w:p w14:paraId="5F1BF491" w14:textId="051FC642"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1" w:type="pct"/>
            <w:tcBorders>
              <w:top w:val="nil"/>
              <w:left w:val="nil"/>
              <w:bottom w:val="single" w:sz="4" w:space="0" w:color="auto"/>
              <w:right w:val="single" w:sz="4" w:space="0" w:color="auto"/>
            </w:tcBorders>
            <w:shd w:val="clear" w:color="auto" w:fill="auto"/>
            <w:vAlign w:val="bottom"/>
            <w:hideMark/>
          </w:tcPr>
          <w:p w14:paraId="4E824A0C" w14:textId="023980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0,0000160</w:t>
            </w:r>
          </w:p>
        </w:tc>
      </w:tr>
      <w:tr w:rsidR="002258B1" w:rsidRPr="00935EA4" w14:paraId="681D1D9E"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8A52AEE" w14:textId="69B17D5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у32</w:t>
            </w:r>
          </w:p>
        </w:tc>
        <w:tc>
          <w:tcPr>
            <w:tcW w:w="455" w:type="pct"/>
            <w:tcBorders>
              <w:top w:val="nil"/>
              <w:left w:val="nil"/>
              <w:bottom w:val="single" w:sz="4" w:space="0" w:color="auto"/>
              <w:right w:val="single" w:sz="4" w:space="0" w:color="auto"/>
            </w:tcBorders>
            <w:shd w:val="clear" w:color="auto" w:fill="auto"/>
            <w:vAlign w:val="bottom"/>
            <w:hideMark/>
          </w:tcPr>
          <w:p w14:paraId="636CC5B3" w14:textId="2C8F6692"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Бойлерная </w:t>
            </w:r>
          </w:p>
        </w:tc>
        <w:tc>
          <w:tcPr>
            <w:tcW w:w="455" w:type="pct"/>
            <w:tcBorders>
              <w:top w:val="nil"/>
              <w:left w:val="nil"/>
              <w:bottom w:val="single" w:sz="4" w:space="0" w:color="auto"/>
              <w:right w:val="single" w:sz="4" w:space="0" w:color="auto"/>
            </w:tcBorders>
            <w:shd w:val="clear" w:color="auto" w:fill="auto"/>
            <w:vAlign w:val="bottom"/>
            <w:hideMark/>
          </w:tcPr>
          <w:p w14:paraId="5EE94AAD" w14:textId="115907EA"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36E2C935" w14:textId="288B6CB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5" w:type="pct"/>
            <w:tcBorders>
              <w:top w:val="nil"/>
              <w:left w:val="nil"/>
              <w:bottom w:val="single" w:sz="4" w:space="0" w:color="auto"/>
              <w:right w:val="single" w:sz="4" w:space="0" w:color="auto"/>
            </w:tcBorders>
            <w:shd w:val="clear" w:color="auto" w:fill="auto"/>
            <w:vAlign w:val="bottom"/>
            <w:hideMark/>
          </w:tcPr>
          <w:p w14:paraId="354DC17C" w14:textId="490DAF9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5" w:type="pct"/>
            <w:tcBorders>
              <w:top w:val="nil"/>
              <w:left w:val="nil"/>
              <w:bottom w:val="single" w:sz="4" w:space="0" w:color="auto"/>
              <w:right w:val="single" w:sz="4" w:space="0" w:color="auto"/>
            </w:tcBorders>
            <w:shd w:val="clear" w:color="auto" w:fill="auto"/>
            <w:vAlign w:val="bottom"/>
            <w:hideMark/>
          </w:tcPr>
          <w:p w14:paraId="0304739D" w14:textId="3A8C8E3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CD3FF09" w14:textId="6BB207D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BEBF488" w14:textId="4161B9B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610E457" w14:textId="1B19B89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4114BCC4" w14:textId="2DD2CC7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539A78E7" w14:textId="6D0F2F0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79C736D5"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0061F39" w14:textId="66EDD624" w:rsidR="002258B1" w:rsidRPr="00935EA4" w:rsidRDefault="002258B1" w:rsidP="002258B1">
            <w:pPr>
              <w:widowControl/>
              <w:autoSpaceDE/>
              <w:autoSpaceDN/>
              <w:jc w:val="center"/>
              <w:rPr>
                <w:color w:val="000000"/>
                <w:sz w:val="20"/>
                <w:szCs w:val="20"/>
                <w:lang w:bidi="ar-SA"/>
              </w:rPr>
            </w:pPr>
            <w:r w:rsidRPr="00935EA4">
              <w:rPr>
                <w:color w:val="000000"/>
                <w:sz w:val="20"/>
                <w:szCs w:val="20"/>
              </w:rPr>
              <w:lastRenderedPageBreak/>
              <w:t>у18</w:t>
            </w:r>
          </w:p>
        </w:tc>
        <w:tc>
          <w:tcPr>
            <w:tcW w:w="455" w:type="pct"/>
            <w:tcBorders>
              <w:top w:val="nil"/>
              <w:left w:val="nil"/>
              <w:bottom w:val="single" w:sz="4" w:space="0" w:color="auto"/>
              <w:right w:val="single" w:sz="4" w:space="0" w:color="auto"/>
            </w:tcBorders>
            <w:shd w:val="clear" w:color="auto" w:fill="auto"/>
            <w:vAlign w:val="bottom"/>
            <w:hideMark/>
          </w:tcPr>
          <w:p w14:paraId="45E8ABF7" w14:textId="3CD2DA97"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у19</w:t>
            </w:r>
          </w:p>
        </w:tc>
        <w:tc>
          <w:tcPr>
            <w:tcW w:w="455" w:type="pct"/>
            <w:tcBorders>
              <w:top w:val="nil"/>
              <w:left w:val="nil"/>
              <w:bottom w:val="single" w:sz="4" w:space="0" w:color="auto"/>
              <w:right w:val="single" w:sz="4" w:space="0" w:color="auto"/>
            </w:tcBorders>
            <w:shd w:val="clear" w:color="auto" w:fill="auto"/>
            <w:vAlign w:val="bottom"/>
            <w:hideMark/>
          </w:tcPr>
          <w:p w14:paraId="0A1A0FE8" w14:textId="4A645FD7" w:rsidR="002258B1" w:rsidRPr="00935EA4" w:rsidRDefault="002258B1" w:rsidP="002258B1">
            <w:pPr>
              <w:widowControl/>
              <w:autoSpaceDE/>
              <w:autoSpaceDN/>
              <w:jc w:val="center"/>
              <w:rPr>
                <w:color w:val="000000"/>
                <w:sz w:val="20"/>
                <w:szCs w:val="20"/>
                <w:lang w:bidi="ar-SA"/>
              </w:rPr>
            </w:pPr>
            <w:r w:rsidRPr="00935EA4">
              <w:rPr>
                <w:color w:val="000000"/>
                <w:sz w:val="20"/>
                <w:szCs w:val="20"/>
              </w:rPr>
              <w:t>40,00</w:t>
            </w:r>
          </w:p>
        </w:tc>
        <w:tc>
          <w:tcPr>
            <w:tcW w:w="455" w:type="pct"/>
            <w:tcBorders>
              <w:top w:val="nil"/>
              <w:left w:val="nil"/>
              <w:bottom w:val="single" w:sz="4" w:space="0" w:color="auto"/>
              <w:right w:val="single" w:sz="4" w:space="0" w:color="auto"/>
            </w:tcBorders>
            <w:shd w:val="clear" w:color="auto" w:fill="auto"/>
            <w:vAlign w:val="bottom"/>
            <w:hideMark/>
          </w:tcPr>
          <w:p w14:paraId="24E0DD59" w14:textId="0FD6DDEA"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61985D4C" w14:textId="083A0B08"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2D400EC4" w14:textId="02D87F78"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D834D19" w14:textId="559D51D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1316E09" w14:textId="6F55189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056FA5A" w14:textId="443A84B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03CF398C" w14:textId="0C431D1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3FDF6F8C" w14:textId="31AF484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0,0000071</w:t>
            </w:r>
          </w:p>
        </w:tc>
      </w:tr>
      <w:tr w:rsidR="002258B1" w:rsidRPr="00935EA4" w14:paraId="09C02816"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A8F7593" w14:textId="1BED375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у17</w:t>
            </w:r>
          </w:p>
        </w:tc>
        <w:tc>
          <w:tcPr>
            <w:tcW w:w="455" w:type="pct"/>
            <w:tcBorders>
              <w:top w:val="nil"/>
              <w:left w:val="nil"/>
              <w:bottom w:val="single" w:sz="4" w:space="0" w:color="auto"/>
              <w:right w:val="single" w:sz="4" w:space="0" w:color="auto"/>
            </w:tcBorders>
            <w:shd w:val="clear" w:color="auto" w:fill="auto"/>
            <w:vAlign w:val="bottom"/>
            <w:hideMark/>
          </w:tcPr>
          <w:p w14:paraId="1C9E6D55" w14:textId="5299AACE"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у18</w:t>
            </w:r>
          </w:p>
        </w:tc>
        <w:tc>
          <w:tcPr>
            <w:tcW w:w="455" w:type="pct"/>
            <w:tcBorders>
              <w:top w:val="nil"/>
              <w:left w:val="nil"/>
              <w:bottom w:val="single" w:sz="4" w:space="0" w:color="auto"/>
              <w:right w:val="single" w:sz="4" w:space="0" w:color="auto"/>
            </w:tcBorders>
            <w:shd w:val="clear" w:color="auto" w:fill="auto"/>
            <w:vAlign w:val="bottom"/>
            <w:hideMark/>
          </w:tcPr>
          <w:p w14:paraId="04D5230F" w14:textId="1DD3EA3E"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w:t>
            </w:r>
          </w:p>
        </w:tc>
        <w:tc>
          <w:tcPr>
            <w:tcW w:w="455" w:type="pct"/>
            <w:tcBorders>
              <w:top w:val="nil"/>
              <w:left w:val="nil"/>
              <w:bottom w:val="single" w:sz="4" w:space="0" w:color="auto"/>
              <w:right w:val="single" w:sz="4" w:space="0" w:color="auto"/>
            </w:tcBorders>
            <w:shd w:val="clear" w:color="auto" w:fill="auto"/>
            <w:vAlign w:val="bottom"/>
            <w:hideMark/>
          </w:tcPr>
          <w:p w14:paraId="7FAEAD5E" w14:textId="2C0244BE"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6B3DF4D1" w14:textId="0D028FE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42E5F7ED" w14:textId="2D0417A6"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B651EA2" w14:textId="17F5B9B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154F708" w14:textId="3590343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395C100" w14:textId="66CD971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531A07B2" w14:textId="72094BD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0,06</w:t>
            </w:r>
          </w:p>
        </w:tc>
        <w:tc>
          <w:tcPr>
            <w:tcW w:w="451" w:type="pct"/>
            <w:tcBorders>
              <w:top w:val="nil"/>
              <w:left w:val="nil"/>
              <w:bottom w:val="single" w:sz="4" w:space="0" w:color="auto"/>
              <w:right w:val="single" w:sz="4" w:space="0" w:color="auto"/>
            </w:tcBorders>
            <w:shd w:val="clear" w:color="auto" w:fill="auto"/>
            <w:vAlign w:val="bottom"/>
            <w:hideMark/>
          </w:tcPr>
          <w:p w14:paraId="28A62AAE" w14:textId="722087B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r>
      <w:tr w:rsidR="002258B1" w:rsidRPr="00935EA4" w14:paraId="20BEE005"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BCE836C" w14:textId="567FA7EE"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2C949F40" w14:textId="73846FBC"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8</w:t>
            </w:r>
          </w:p>
        </w:tc>
        <w:tc>
          <w:tcPr>
            <w:tcW w:w="455" w:type="pct"/>
            <w:tcBorders>
              <w:top w:val="nil"/>
              <w:left w:val="nil"/>
              <w:bottom w:val="single" w:sz="4" w:space="0" w:color="auto"/>
              <w:right w:val="single" w:sz="4" w:space="0" w:color="auto"/>
            </w:tcBorders>
            <w:shd w:val="clear" w:color="auto" w:fill="auto"/>
            <w:vAlign w:val="bottom"/>
            <w:hideMark/>
          </w:tcPr>
          <w:p w14:paraId="5CAE2BFF" w14:textId="5B9D1082"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20DAB5FF" w14:textId="19F77C06"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184C1BF" w14:textId="16185C9F"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5D096226" w14:textId="5FA477F9"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C073AA0" w14:textId="3DAEED9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C60E3DE" w14:textId="12ED6CD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C128A06" w14:textId="3C93575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2E45E1DF" w14:textId="2FF0452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0,07</w:t>
            </w:r>
          </w:p>
        </w:tc>
        <w:tc>
          <w:tcPr>
            <w:tcW w:w="451" w:type="pct"/>
            <w:tcBorders>
              <w:top w:val="nil"/>
              <w:left w:val="nil"/>
              <w:bottom w:val="single" w:sz="4" w:space="0" w:color="auto"/>
              <w:right w:val="single" w:sz="4" w:space="0" w:color="auto"/>
            </w:tcBorders>
            <w:shd w:val="clear" w:color="auto" w:fill="auto"/>
            <w:vAlign w:val="bottom"/>
            <w:hideMark/>
          </w:tcPr>
          <w:p w14:paraId="49F6EBBF" w14:textId="3DCBBC7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4A48518F"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5A4ED4B" w14:textId="625773D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у27</w:t>
            </w:r>
          </w:p>
        </w:tc>
        <w:tc>
          <w:tcPr>
            <w:tcW w:w="455" w:type="pct"/>
            <w:tcBorders>
              <w:top w:val="nil"/>
              <w:left w:val="nil"/>
              <w:bottom w:val="single" w:sz="4" w:space="0" w:color="auto"/>
              <w:right w:val="single" w:sz="4" w:space="0" w:color="auto"/>
            </w:tcBorders>
            <w:shd w:val="clear" w:color="auto" w:fill="auto"/>
            <w:vAlign w:val="bottom"/>
            <w:hideMark/>
          </w:tcPr>
          <w:p w14:paraId="3330290B" w14:textId="5709F4B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у14</w:t>
            </w:r>
          </w:p>
        </w:tc>
        <w:tc>
          <w:tcPr>
            <w:tcW w:w="455" w:type="pct"/>
            <w:tcBorders>
              <w:top w:val="nil"/>
              <w:left w:val="nil"/>
              <w:bottom w:val="single" w:sz="4" w:space="0" w:color="auto"/>
              <w:right w:val="single" w:sz="4" w:space="0" w:color="auto"/>
            </w:tcBorders>
            <w:shd w:val="clear" w:color="auto" w:fill="auto"/>
            <w:vAlign w:val="bottom"/>
            <w:hideMark/>
          </w:tcPr>
          <w:p w14:paraId="59A359D2" w14:textId="0AAC00BD" w:rsidR="002258B1" w:rsidRPr="00935EA4" w:rsidRDefault="002258B1" w:rsidP="002258B1">
            <w:pPr>
              <w:widowControl/>
              <w:autoSpaceDE/>
              <w:autoSpaceDN/>
              <w:jc w:val="center"/>
              <w:rPr>
                <w:color w:val="000000"/>
                <w:sz w:val="20"/>
                <w:szCs w:val="20"/>
                <w:lang w:bidi="ar-SA"/>
              </w:rPr>
            </w:pPr>
            <w:r w:rsidRPr="00935EA4">
              <w:rPr>
                <w:color w:val="000000"/>
                <w:sz w:val="20"/>
                <w:szCs w:val="20"/>
              </w:rPr>
              <w:t>30,00</w:t>
            </w:r>
          </w:p>
        </w:tc>
        <w:tc>
          <w:tcPr>
            <w:tcW w:w="455" w:type="pct"/>
            <w:tcBorders>
              <w:top w:val="nil"/>
              <w:left w:val="nil"/>
              <w:bottom w:val="single" w:sz="4" w:space="0" w:color="auto"/>
              <w:right w:val="single" w:sz="4" w:space="0" w:color="auto"/>
            </w:tcBorders>
            <w:shd w:val="clear" w:color="auto" w:fill="auto"/>
            <w:vAlign w:val="bottom"/>
            <w:hideMark/>
          </w:tcPr>
          <w:p w14:paraId="6AB9AA6C" w14:textId="6E592DD5"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FCBE8F8" w14:textId="2E32CC50"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7CB555F8" w14:textId="1DD91532"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3B0103E" w14:textId="51A2190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46BEBD3" w14:textId="4B795B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B42B433" w14:textId="7DF25AB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0,0000013</w:t>
            </w:r>
          </w:p>
        </w:tc>
        <w:tc>
          <w:tcPr>
            <w:tcW w:w="455" w:type="pct"/>
            <w:tcBorders>
              <w:top w:val="nil"/>
              <w:left w:val="nil"/>
              <w:bottom w:val="single" w:sz="4" w:space="0" w:color="auto"/>
              <w:right w:val="single" w:sz="4" w:space="0" w:color="auto"/>
            </w:tcBorders>
            <w:shd w:val="clear" w:color="auto" w:fill="auto"/>
            <w:vAlign w:val="bottom"/>
            <w:hideMark/>
          </w:tcPr>
          <w:p w14:paraId="2907EB5C" w14:textId="0EB03FB6" w:rsidR="002258B1" w:rsidRPr="00935EA4" w:rsidRDefault="002258B1" w:rsidP="002258B1">
            <w:pPr>
              <w:widowControl/>
              <w:autoSpaceDE/>
              <w:autoSpaceDN/>
              <w:jc w:val="center"/>
              <w:rPr>
                <w:color w:val="000000"/>
                <w:sz w:val="20"/>
                <w:szCs w:val="20"/>
                <w:lang w:bidi="ar-SA"/>
              </w:rPr>
            </w:pPr>
            <w:r w:rsidRPr="00935EA4">
              <w:rPr>
                <w:color w:val="000000"/>
                <w:sz w:val="20"/>
                <w:szCs w:val="20"/>
              </w:rPr>
              <w:t>0,12</w:t>
            </w:r>
          </w:p>
        </w:tc>
        <w:tc>
          <w:tcPr>
            <w:tcW w:w="451" w:type="pct"/>
            <w:tcBorders>
              <w:top w:val="nil"/>
              <w:left w:val="nil"/>
              <w:bottom w:val="single" w:sz="4" w:space="0" w:color="auto"/>
              <w:right w:val="single" w:sz="4" w:space="0" w:color="auto"/>
            </w:tcBorders>
            <w:shd w:val="clear" w:color="auto" w:fill="auto"/>
            <w:vAlign w:val="bottom"/>
            <w:hideMark/>
          </w:tcPr>
          <w:p w14:paraId="2FDCF24D" w14:textId="106C5A6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0,0000053</w:t>
            </w:r>
          </w:p>
        </w:tc>
      </w:tr>
      <w:tr w:rsidR="002258B1" w:rsidRPr="00935EA4" w14:paraId="39EB4A4B"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36DAFC4" w14:textId="439DAAFE"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у14</w:t>
            </w:r>
          </w:p>
        </w:tc>
        <w:tc>
          <w:tcPr>
            <w:tcW w:w="455" w:type="pct"/>
            <w:tcBorders>
              <w:top w:val="nil"/>
              <w:left w:val="nil"/>
              <w:bottom w:val="single" w:sz="4" w:space="0" w:color="auto"/>
              <w:right w:val="single" w:sz="4" w:space="0" w:color="auto"/>
            </w:tcBorders>
            <w:shd w:val="clear" w:color="auto" w:fill="auto"/>
            <w:vAlign w:val="bottom"/>
            <w:hideMark/>
          </w:tcPr>
          <w:p w14:paraId="31FCE3B8" w14:textId="5C5CDC40"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МДОУ </w:t>
            </w:r>
            <w:r w:rsidR="00D77191" w:rsidRPr="00935EA4">
              <w:rPr>
                <w:color w:val="000000"/>
                <w:sz w:val="20"/>
                <w:szCs w:val="20"/>
              </w:rPr>
              <w:t>«</w:t>
            </w:r>
            <w:r w:rsidRPr="00935EA4">
              <w:rPr>
                <w:color w:val="000000"/>
                <w:sz w:val="20"/>
                <w:szCs w:val="20"/>
              </w:rPr>
              <w:t>Детский сад № 19</w:t>
            </w:r>
            <w:r w:rsidR="00D77191" w:rsidRPr="00935EA4">
              <w:rPr>
                <w:color w:val="000000"/>
                <w:sz w:val="20"/>
                <w:szCs w:val="20"/>
              </w:rPr>
              <w:t>»</w:t>
            </w:r>
          </w:p>
        </w:tc>
        <w:tc>
          <w:tcPr>
            <w:tcW w:w="455" w:type="pct"/>
            <w:tcBorders>
              <w:top w:val="nil"/>
              <w:left w:val="nil"/>
              <w:bottom w:val="single" w:sz="4" w:space="0" w:color="auto"/>
              <w:right w:val="single" w:sz="4" w:space="0" w:color="auto"/>
            </w:tcBorders>
            <w:shd w:val="clear" w:color="auto" w:fill="auto"/>
            <w:vAlign w:val="bottom"/>
            <w:hideMark/>
          </w:tcPr>
          <w:p w14:paraId="4DB8EACD" w14:textId="2732E4A6" w:rsidR="002258B1" w:rsidRPr="00935EA4" w:rsidRDefault="002258B1" w:rsidP="002258B1">
            <w:pPr>
              <w:widowControl/>
              <w:autoSpaceDE/>
              <w:autoSpaceDN/>
              <w:jc w:val="center"/>
              <w:rPr>
                <w:color w:val="000000"/>
                <w:sz w:val="20"/>
                <w:szCs w:val="20"/>
                <w:lang w:bidi="ar-SA"/>
              </w:rPr>
            </w:pPr>
            <w:r w:rsidRPr="00935EA4">
              <w:rPr>
                <w:color w:val="000000"/>
                <w:sz w:val="20"/>
                <w:szCs w:val="20"/>
              </w:rPr>
              <w:t>30,00</w:t>
            </w:r>
          </w:p>
        </w:tc>
        <w:tc>
          <w:tcPr>
            <w:tcW w:w="455" w:type="pct"/>
            <w:tcBorders>
              <w:top w:val="nil"/>
              <w:left w:val="nil"/>
              <w:bottom w:val="single" w:sz="4" w:space="0" w:color="auto"/>
              <w:right w:val="single" w:sz="4" w:space="0" w:color="auto"/>
            </w:tcBorders>
            <w:shd w:val="clear" w:color="auto" w:fill="auto"/>
            <w:vAlign w:val="bottom"/>
            <w:hideMark/>
          </w:tcPr>
          <w:p w14:paraId="4A1495F6" w14:textId="02FFFD6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12C9CFE4" w14:textId="43A3780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3392947" w14:textId="482DBB26"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2F185A0" w14:textId="26DF4D9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6A01621" w14:textId="7C2B61F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67DC302" w14:textId="482A143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0,0000013</w:t>
            </w:r>
          </w:p>
        </w:tc>
        <w:tc>
          <w:tcPr>
            <w:tcW w:w="455" w:type="pct"/>
            <w:tcBorders>
              <w:top w:val="nil"/>
              <w:left w:val="nil"/>
              <w:bottom w:val="single" w:sz="4" w:space="0" w:color="auto"/>
              <w:right w:val="single" w:sz="4" w:space="0" w:color="auto"/>
            </w:tcBorders>
            <w:shd w:val="clear" w:color="auto" w:fill="auto"/>
            <w:vAlign w:val="bottom"/>
            <w:hideMark/>
          </w:tcPr>
          <w:p w14:paraId="01AF0776" w14:textId="5276544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hideMark/>
          </w:tcPr>
          <w:p w14:paraId="32BDE447" w14:textId="5248119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0,0000053</w:t>
            </w:r>
          </w:p>
        </w:tc>
      </w:tr>
      <w:tr w:rsidR="002258B1" w:rsidRPr="00935EA4" w14:paraId="65C07E0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28DE934" w14:textId="10729FB3"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у27</w:t>
            </w:r>
          </w:p>
        </w:tc>
        <w:tc>
          <w:tcPr>
            <w:tcW w:w="455" w:type="pct"/>
            <w:tcBorders>
              <w:top w:val="nil"/>
              <w:left w:val="nil"/>
              <w:bottom w:val="single" w:sz="4" w:space="0" w:color="auto"/>
              <w:right w:val="single" w:sz="4" w:space="0" w:color="auto"/>
            </w:tcBorders>
            <w:shd w:val="clear" w:color="auto" w:fill="auto"/>
            <w:vAlign w:val="bottom"/>
            <w:hideMark/>
          </w:tcPr>
          <w:p w14:paraId="69382E14" w14:textId="185F1E7E"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ж/д+почта+АТС+ОАО </w:t>
            </w:r>
            <w:r w:rsidR="00D77191" w:rsidRPr="00935EA4">
              <w:rPr>
                <w:color w:val="000000"/>
                <w:sz w:val="20"/>
                <w:szCs w:val="20"/>
              </w:rPr>
              <w:t>«</w:t>
            </w:r>
            <w:r w:rsidRPr="00935EA4">
              <w:rPr>
                <w:color w:val="000000"/>
                <w:sz w:val="20"/>
                <w:szCs w:val="20"/>
              </w:rPr>
              <w:t xml:space="preserve">УК </w:t>
            </w:r>
            <w:r w:rsidR="00D77191" w:rsidRPr="00935EA4">
              <w:rPr>
                <w:color w:val="000000"/>
                <w:sz w:val="20"/>
                <w:szCs w:val="20"/>
              </w:rPr>
              <w:t>«</w:t>
            </w:r>
            <w:r w:rsidRPr="00935EA4">
              <w:rPr>
                <w:color w:val="000000"/>
                <w:sz w:val="20"/>
                <w:szCs w:val="20"/>
              </w:rPr>
              <w:t>Жилкомф</w:t>
            </w:r>
          </w:p>
        </w:tc>
        <w:tc>
          <w:tcPr>
            <w:tcW w:w="455" w:type="pct"/>
            <w:tcBorders>
              <w:top w:val="nil"/>
              <w:left w:val="nil"/>
              <w:bottom w:val="single" w:sz="4" w:space="0" w:color="auto"/>
              <w:right w:val="single" w:sz="4" w:space="0" w:color="auto"/>
            </w:tcBorders>
            <w:shd w:val="clear" w:color="auto" w:fill="auto"/>
            <w:vAlign w:val="bottom"/>
            <w:hideMark/>
          </w:tcPr>
          <w:p w14:paraId="2B4CAC54" w14:textId="79506237"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377BDE0B" w14:textId="4F39F79C"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602296F" w14:textId="24416C0B"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3BFC4E35" w14:textId="6BFDAE16"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9511AA6" w14:textId="40C90B77"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7783284" w14:textId="000E5DE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936AE1E" w14:textId="13B0F9B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41C2AFA2" w14:textId="6F86FA5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0,06</w:t>
            </w:r>
          </w:p>
        </w:tc>
        <w:tc>
          <w:tcPr>
            <w:tcW w:w="451" w:type="pct"/>
            <w:tcBorders>
              <w:top w:val="nil"/>
              <w:left w:val="nil"/>
              <w:bottom w:val="single" w:sz="4" w:space="0" w:color="auto"/>
              <w:right w:val="single" w:sz="4" w:space="0" w:color="auto"/>
            </w:tcBorders>
            <w:shd w:val="clear" w:color="auto" w:fill="auto"/>
            <w:vAlign w:val="bottom"/>
            <w:hideMark/>
          </w:tcPr>
          <w:p w14:paraId="64D8A1B5" w14:textId="255A1EE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095C5E5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4AF0A17" w14:textId="3D59E4F6" w:rsidR="002258B1" w:rsidRPr="00935EA4" w:rsidRDefault="002258B1" w:rsidP="002258B1">
            <w:pPr>
              <w:widowControl/>
              <w:autoSpaceDE/>
              <w:autoSpaceDN/>
              <w:jc w:val="center"/>
              <w:rPr>
                <w:color w:val="000000"/>
                <w:sz w:val="20"/>
                <w:szCs w:val="20"/>
                <w:lang w:bidi="ar-SA"/>
              </w:rPr>
            </w:pPr>
            <w:r w:rsidRPr="00935EA4">
              <w:rPr>
                <w:color w:val="000000"/>
                <w:sz w:val="20"/>
                <w:szCs w:val="20"/>
              </w:rPr>
              <w:t>Котельная №50</w:t>
            </w:r>
          </w:p>
        </w:tc>
        <w:tc>
          <w:tcPr>
            <w:tcW w:w="455" w:type="pct"/>
            <w:tcBorders>
              <w:top w:val="nil"/>
              <w:left w:val="nil"/>
              <w:bottom w:val="single" w:sz="4" w:space="0" w:color="auto"/>
              <w:right w:val="single" w:sz="4" w:space="0" w:color="auto"/>
            </w:tcBorders>
            <w:shd w:val="clear" w:color="auto" w:fill="auto"/>
            <w:vAlign w:val="bottom"/>
            <w:hideMark/>
          </w:tcPr>
          <w:p w14:paraId="6A22D564" w14:textId="01CBE6B7" w:rsidR="002258B1" w:rsidRPr="00935EA4" w:rsidRDefault="002258B1" w:rsidP="002258B1">
            <w:pPr>
              <w:widowControl/>
              <w:autoSpaceDE/>
              <w:autoSpaceDN/>
              <w:jc w:val="center"/>
              <w:rPr>
                <w:color w:val="000000"/>
                <w:sz w:val="20"/>
                <w:szCs w:val="20"/>
                <w:lang w:bidi="ar-SA"/>
              </w:rPr>
            </w:pPr>
            <w:r w:rsidRPr="00935EA4">
              <w:rPr>
                <w:color w:val="000000"/>
                <w:sz w:val="20"/>
                <w:szCs w:val="20"/>
              </w:rPr>
              <w:t>у8.1</w:t>
            </w:r>
          </w:p>
        </w:tc>
        <w:tc>
          <w:tcPr>
            <w:tcW w:w="455" w:type="pct"/>
            <w:tcBorders>
              <w:top w:val="nil"/>
              <w:left w:val="nil"/>
              <w:bottom w:val="single" w:sz="4" w:space="0" w:color="auto"/>
              <w:right w:val="single" w:sz="4" w:space="0" w:color="auto"/>
            </w:tcBorders>
            <w:shd w:val="clear" w:color="auto" w:fill="auto"/>
            <w:vAlign w:val="bottom"/>
            <w:hideMark/>
          </w:tcPr>
          <w:p w14:paraId="556150A4" w14:textId="790DC422" w:rsidR="002258B1" w:rsidRPr="00935EA4" w:rsidRDefault="002258B1" w:rsidP="002258B1">
            <w:pPr>
              <w:widowControl/>
              <w:autoSpaceDE/>
              <w:autoSpaceDN/>
              <w:jc w:val="center"/>
              <w:rPr>
                <w:color w:val="000000"/>
                <w:sz w:val="20"/>
                <w:szCs w:val="20"/>
                <w:lang w:bidi="ar-SA"/>
              </w:rPr>
            </w:pPr>
            <w:r w:rsidRPr="00935EA4">
              <w:rPr>
                <w:color w:val="000000"/>
                <w:sz w:val="20"/>
                <w:szCs w:val="20"/>
              </w:rPr>
              <w:t>5,00</w:t>
            </w:r>
          </w:p>
        </w:tc>
        <w:tc>
          <w:tcPr>
            <w:tcW w:w="455" w:type="pct"/>
            <w:tcBorders>
              <w:top w:val="nil"/>
              <w:left w:val="nil"/>
              <w:bottom w:val="single" w:sz="4" w:space="0" w:color="auto"/>
              <w:right w:val="single" w:sz="4" w:space="0" w:color="auto"/>
            </w:tcBorders>
            <w:shd w:val="clear" w:color="auto" w:fill="auto"/>
            <w:vAlign w:val="bottom"/>
            <w:hideMark/>
          </w:tcPr>
          <w:p w14:paraId="115F9253" w14:textId="0FA531E5" w:rsidR="002258B1" w:rsidRPr="00935EA4" w:rsidRDefault="002258B1" w:rsidP="002258B1">
            <w:pPr>
              <w:widowControl/>
              <w:autoSpaceDE/>
              <w:autoSpaceDN/>
              <w:jc w:val="center"/>
              <w:rPr>
                <w:color w:val="000000"/>
                <w:sz w:val="20"/>
                <w:szCs w:val="20"/>
                <w:lang w:bidi="ar-SA"/>
              </w:rPr>
            </w:pPr>
            <w:r w:rsidRPr="00935EA4">
              <w:rPr>
                <w:color w:val="000000"/>
                <w:sz w:val="20"/>
                <w:szCs w:val="20"/>
              </w:rPr>
              <w:t>0,30</w:t>
            </w:r>
          </w:p>
        </w:tc>
        <w:tc>
          <w:tcPr>
            <w:tcW w:w="455" w:type="pct"/>
            <w:tcBorders>
              <w:top w:val="nil"/>
              <w:left w:val="nil"/>
              <w:bottom w:val="single" w:sz="4" w:space="0" w:color="auto"/>
              <w:right w:val="single" w:sz="4" w:space="0" w:color="auto"/>
            </w:tcBorders>
            <w:shd w:val="clear" w:color="auto" w:fill="auto"/>
            <w:vAlign w:val="bottom"/>
            <w:hideMark/>
          </w:tcPr>
          <w:p w14:paraId="1A7D3F77" w14:textId="45B89C01" w:rsidR="002258B1" w:rsidRPr="00935EA4" w:rsidRDefault="002258B1" w:rsidP="002258B1">
            <w:pPr>
              <w:widowControl/>
              <w:autoSpaceDE/>
              <w:autoSpaceDN/>
              <w:jc w:val="center"/>
              <w:rPr>
                <w:color w:val="000000"/>
                <w:sz w:val="20"/>
                <w:szCs w:val="20"/>
                <w:lang w:bidi="ar-SA"/>
              </w:rPr>
            </w:pPr>
            <w:r w:rsidRPr="00935EA4">
              <w:rPr>
                <w:color w:val="000000"/>
                <w:sz w:val="20"/>
                <w:szCs w:val="20"/>
              </w:rPr>
              <w:t>0,30</w:t>
            </w:r>
          </w:p>
        </w:tc>
        <w:tc>
          <w:tcPr>
            <w:tcW w:w="455" w:type="pct"/>
            <w:tcBorders>
              <w:top w:val="nil"/>
              <w:left w:val="nil"/>
              <w:bottom w:val="single" w:sz="4" w:space="0" w:color="auto"/>
              <w:right w:val="single" w:sz="4" w:space="0" w:color="auto"/>
            </w:tcBorders>
            <w:shd w:val="clear" w:color="auto" w:fill="auto"/>
            <w:vAlign w:val="bottom"/>
            <w:hideMark/>
          </w:tcPr>
          <w:p w14:paraId="51F86C61" w14:textId="4A73327C"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262AF43" w14:textId="6DF0F22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EEA7800" w14:textId="7070D9E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40A8FF5" w14:textId="0038ECF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c>
          <w:tcPr>
            <w:tcW w:w="455" w:type="pct"/>
            <w:tcBorders>
              <w:top w:val="nil"/>
              <w:left w:val="nil"/>
              <w:bottom w:val="single" w:sz="4" w:space="0" w:color="auto"/>
              <w:right w:val="single" w:sz="4" w:space="0" w:color="auto"/>
            </w:tcBorders>
            <w:shd w:val="clear" w:color="auto" w:fill="auto"/>
            <w:vAlign w:val="bottom"/>
            <w:hideMark/>
          </w:tcPr>
          <w:p w14:paraId="0441A2CB" w14:textId="4CC756EE"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650EF1BA" w14:textId="4EFA16F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0,0000009</w:t>
            </w:r>
          </w:p>
        </w:tc>
      </w:tr>
      <w:tr w:rsidR="002258B1" w:rsidRPr="00935EA4" w14:paraId="4D7A130A"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79AF290" w14:textId="1CF06F2A"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у27.1</w:t>
            </w:r>
          </w:p>
        </w:tc>
        <w:tc>
          <w:tcPr>
            <w:tcW w:w="455" w:type="pct"/>
            <w:tcBorders>
              <w:top w:val="nil"/>
              <w:left w:val="nil"/>
              <w:bottom w:val="single" w:sz="4" w:space="0" w:color="auto"/>
              <w:right w:val="single" w:sz="4" w:space="0" w:color="auto"/>
            </w:tcBorders>
            <w:shd w:val="clear" w:color="auto" w:fill="auto"/>
            <w:vAlign w:val="bottom"/>
            <w:hideMark/>
          </w:tcPr>
          <w:p w14:paraId="4E584D70" w14:textId="4DCB32FD"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7</w:t>
            </w:r>
          </w:p>
        </w:tc>
        <w:tc>
          <w:tcPr>
            <w:tcW w:w="455" w:type="pct"/>
            <w:tcBorders>
              <w:top w:val="nil"/>
              <w:left w:val="nil"/>
              <w:bottom w:val="single" w:sz="4" w:space="0" w:color="auto"/>
              <w:right w:val="single" w:sz="4" w:space="0" w:color="auto"/>
            </w:tcBorders>
            <w:shd w:val="clear" w:color="auto" w:fill="auto"/>
            <w:vAlign w:val="bottom"/>
            <w:hideMark/>
          </w:tcPr>
          <w:p w14:paraId="2C9F9456" w14:textId="69FB47B3"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010A6822" w14:textId="10B27BDB"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7499F5F" w14:textId="632D0498"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E73A9C6" w14:textId="597757FF"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644E0FE" w14:textId="55A3A5D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B783A1E" w14:textId="662742F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E5A57D2" w14:textId="7A1E121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3AE7D706" w14:textId="762CD97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6B30E2CF" w14:textId="5212DBD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074DA06A"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F393994" w14:textId="642A3673"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у27.1</w:t>
            </w:r>
          </w:p>
        </w:tc>
        <w:tc>
          <w:tcPr>
            <w:tcW w:w="455" w:type="pct"/>
            <w:tcBorders>
              <w:top w:val="nil"/>
              <w:left w:val="nil"/>
              <w:bottom w:val="single" w:sz="4" w:space="0" w:color="auto"/>
              <w:right w:val="single" w:sz="4" w:space="0" w:color="auto"/>
            </w:tcBorders>
            <w:shd w:val="clear" w:color="auto" w:fill="auto"/>
            <w:vAlign w:val="bottom"/>
            <w:hideMark/>
          </w:tcPr>
          <w:p w14:paraId="3162BF87" w14:textId="07C4C87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у8</w:t>
            </w:r>
          </w:p>
        </w:tc>
        <w:tc>
          <w:tcPr>
            <w:tcW w:w="455" w:type="pct"/>
            <w:tcBorders>
              <w:top w:val="nil"/>
              <w:left w:val="nil"/>
              <w:bottom w:val="single" w:sz="4" w:space="0" w:color="auto"/>
              <w:right w:val="single" w:sz="4" w:space="0" w:color="auto"/>
            </w:tcBorders>
            <w:shd w:val="clear" w:color="auto" w:fill="auto"/>
            <w:vAlign w:val="bottom"/>
            <w:hideMark/>
          </w:tcPr>
          <w:p w14:paraId="345A72F0" w14:textId="0D54EC1F" w:rsidR="002258B1" w:rsidRPr="00935EA4" w:rsidRDefault="002258B1" w:rsidP="002258B1">
            <w:pPr>
              <w:widowControl/>
              <w:autoSpaceDE/>
              <w:autoSpaceDN/>
              <w:jc w:val="center"/>
              <w:rPr>
                <w:color w:val="000000"/>
                <w:sz w:val="20"/>
                <w:szCs w:val="20"/>
                <w:lang w:bidi="ar-SA"/>
              </w:rPr>
            </w:pPr>
            <w:r w:rsidRPr="00935EA4">
              <w:rPr>
                <w:color w:val="000000"/>
                <w:sz w:val="20"/>
                <w:szCs w:val="20"/>
              </w:rPr>
              <w:t>30,00</w:t>
            </w:r>
          </w:p>
        </w:tc>
        <w:tc>
          <w:tcPr>
            <w:tcW w:w="455" w:type="pct"/>
            <w:tcBorders>
              <w:top w:val="nil"/>
              <w:left w:val="nil"/>
              <w:bottom w:val="single" w:sz="4" w:space="0" w:color="auto"/>
              <w:right w:val="single" w:sz="4" w:space="0" w:color="auto"/>
            </w:tcBorders>
            <w:shd w:val="clear" w:color="auto" w:fill="auto"/>
            <w:vAlign w:val="bottom"/>
            <w:hideMark/>
          </w:tcPr>
          <w:p w14:paraId="0CF83350" w14:textId="44F31FD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28D53A8A" w14:textId="00355AC3"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173375A2" w14:textId="651EC1B1"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C3495DA" w14:textId="6E18D00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865A967" w14:textId="24B65B3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F20D31F" w14:textId="4BB2F30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0,0000013</w:t>
            </w:r>
          </w:p>
        </w:tc>
        <w:tc>
          <w:tcPr>
            <w:tcW w:w="455" w:type="pct"/>
            <w:tcBorders>
              <w:top w:val="nil"/>
              <w:left w:val="nil"/>
              <w:bottom w:val="single" w:sz="4" w:space="0" w:color="auto"/>
              <w:right w:val="single" w:sz="4" w:space="0" w:color="auto"/>
            </w:tcBorders>
            <w:shd w:val="clear" w:color="auto" w:fill="auto"/>
            <w:vAlign w:val="bottom"/>
            <w:hideMark/>
          </w:tcPr>
          <w:p w14:paraId="59502C18" w14:textId="470BE26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0,28</w:t>
            </w:r>
          </w:p>
        </w:tc>
        <w:tc>
          <w:tcPr>
            <w:tcW w:w="451" w:type="pct"/>
            <w:tcBorders>
              <w:top w:val="nil"/>
              <w:left w:val="nil"/>
              <w:bottom w:val="single" w:sz="4" w:space="0" w:color="auto"/>
              <w:right w:val="single" w:sz="4" w:space="0" w:color="auto"/>
            </w:tcBorders>
            <w:shd w:val="clear" w:color="auto" w:fill="auto"/>
            <w:vAlign w:val="bottom"/>
            <w:hideMark/>
          </w:tcPr>
          <w:p w14:paraId="73B87AD8" w14:textId="4A7D131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0,0000053</w:t>
            </w:r>
          </w:p>
        </w:tc>
      </w:tr>
      <w:tr w:rsidR="002258B1" w:rsidRPr="00935EA4" w14:paraId="304711B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80FC45F" w14:textId="44E59B4C"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у13</w:t>
            </w:r>
          </w:p>
        </w:tc>
        <w:tc>
          <w:tcPr>
            <w:tcW w:w="455" w:type="pct"/>
            <w:tcBorders>
              <w:top w:val="nil"/>
              <w:left w:val="nil"/>
              <w:bottom w:val="single" w:sz="4" w:space="0" w:color="auto"/>
              <w:right w:val="single" w:sz="4" w:space="0" w:color="auto"/>
            </w:tcBorders>
            <w:shd w:val="clear" w:color="auto" w:fill="auto"/>
            <w:vAlign w:val="bottom"/>
            <w:hideMark/>
          </w:tcPr>
          <w:p w14:paraId="1FED3D64" w14:textId="4E9E5334"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у27</w:t>
            </w:r>
          </w:p>
        </w:tc>
        <w:tc>
          <w:tcPr>
            <w:tcW w:w="455" w:type="pct"/>
            <w:tcBorders>
              <w:top w:val="nil"/>
              <w:left w:val="nil"/>
              <w:bottom w:val="single" w:sz="4" w:space="0" w:color="auto"/>
              <w:right w:val="single" w:sz="4" w:space="0" w:color="auto"/>
            </w:tcBorders>
            <w:shd w:val="clear" w:color="auto" w:fill="auto"/>
            <w:vAlign w:val="bottom"/>
            <w:hideMark/>
          </w:tcPr>
          <w:p w14:paraId="6B58E6BD" w14:textId="0F87B4BA" w:rsidR="002258B1" w:rsidRPr="00935EA4" w:rsidRDefault="002258B1" w:rsidP="002258B1">
            <w:pPr>
              <w:widowControl/>
              <w:autoSpaceDE/>
              <w:autoSpaceDN/>
              <w:jc w:val="center"/>
              <w:rPr>
                <w:color w:val="000000"/>
                <w:sz w:val="20"/>
                <w:szCs w:val="20"/>
                <w:lang w:bidi="ar-SA"/>
              </w:rPr>
            </w:pPr>
            <w:r w:rsidRPr="00935EA4">
              <w:rPr>
                <w:color w:val="000000"/>
                <w:sz w:val="20"/>
                <w:szCs w:val="20"/>
              </w:rPr>
              <w:t>18,00</w:t>
            </w:r>
          </w:p>
        </w:tc>
        <w:tc>
          <w:tcPr>
            <w:tcW w:w="455" w:type="pct"/>
            <w:tcBorders>
              <w:top w:val="nil"/>
              <w:left w:val="nil"/>
              <w:bottom w:val="single" w:sz="4" w:space="0" w:color="auto"/>
              <w:right w:val="single" w:sz="4" w:space="0" w:color="auto"/>
            </w:tcBorders>
            <w:shd w:val="clear" w:color="auto" w:fill="auto"/>
            <w:vAlign w:val="bottom"/>
            <w:hideMark/>
          </w:tcPr>
          <w:p w14:paraId="4C98D074" w14:textId="2B28636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1D81CC48" w14:textId="131A5E9E"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1786AD57" w14:textId="769C9299"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4B4AB83" w14:textId="6EFCDB5B"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2249050" w14:textId="1D7819B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FC13118" w14:textId="12FD39D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0,0000008</w:t>
            </w:r>
          </w:p>
        </w:tc>
        <w:tc>
          <w:tcPr>
            <w:tcW w:w="455" w:type="pct"/>
            <w:tcBorders>
              <w:top w:val="nil"/>
              <w:left w:val="nil"/>
              <w:bottom w:val="single" w:sz="4" w:space="0" w:color="auto"/>
              <w:right w:val="single" w:sz="4" w:space="0" w:color="auto"/>
            </w:tcBorders>
            <w:shd w:val="clear" w:color="auto" w:fill="auto"/>
            <w:vAlign w:val="bottom"/>
            <w:hideMark/>
          </w:tcPr>
          <w:p w14:paraId="01852C01" w14:textId="1C4B1ED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0,21</w:t>
            </w:r>
          </w:p>
        </w:tc>
        <w:tc>
          <w:tcPr>
            <w:tcW w:w="451" w:type="pct"/>
            <w:tcBorders>
              <w:top w:val="nil"/>
              <w:left w:val="nil"/>
              <w:bottom w:val="single" w:sz="4" w:space="0" w:color="auto"/>
              <w:right w:val="single" w:sz="4" w:space="0" w:color="auto"/>
            </w:tcBorders>
            <w:shd w:val="clear" w:color="auto" w:fill="auto"/>
            <w:vAlign w:val="bottom"/>
            <w:hideMark/>
          </w:tcPr>
          <w:p w14:paraId="6CF5E45F" w14:textId="22FB50A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0,0000032</w:t>
            </w:r>
          </w:p>
        </w:tc>
      </w:tr>
      <w:tr w:rsidR="002258B1" w:rsidRPr="00935EA4" w14:paraId="58064953"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17E7803" w14:textId="46B2D1D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у21</w:t>
            </w:r>
          </w:p>
        </w:tc>
        <w:tc>
          <w:tcPr>
            <w:tcW w:w="455" w:type="pct"/>
            <w:tcBorders>
              <w:top w:val="nil"/>
              <w:left w:val="nil"/>
              <w:bottom w:val="single" w:sz="4" w:space="0" w:color="auto"/>
              <w:right w:val="single" w:sz="4" w:space="0" w:color="auto"/>
            </w:tcBorders>
            <w:shd w:val="clear" w:color="auto" w:fill="auto"/>
            <w:vAlign w:val="bottom"/>
            <w:hideMark/>
          </w:tcPr>
          <w:p w14:paraId="5BCED438" w14:textId="638D9767"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МОУ </w:t>
            </w:r>
            <w:r w:rsidR="00D77191" w:rsidRPr="00935EA4">
              <w:rPr>
                <w:color w:val="000000"/>
                <w:sz w:val="20"/>
                <w:szCs w:val="20"/>
              </w:rPr>
              <w:t>«</w:t>
            </w:r>
            <w:r w:rsidRPr="00935EA4">
              <w:rPr>
                <w:color w:val="000000"/>
                <w:sz w:val="20"/>
                <w:szCs w:val="20"/>
              </w:rPr>
              <w:t>Пудостьская ср. общеобраз</w:t>
            </w:r>
          </w:p>
        </w:tc>
        <w:tc>
          <w:tcPr>
            <w:tcW w:w="455" w:type="pct"/>
            <w:tcBorders>
              <w:top w:val="nil"/>
              <w:left w:val="nil"/>
              <w:bottom w:val="single" w:sz="4" w:space="0" w:color="auto"/>
              <w:right w:val="single" w:sz="4" w:space="0" w:color="auto"/>
            </w:tcBorders>
            <w:shd w:val="clear" w:color="auto" w:fill="auto"/>
            <w:vAlign w:val="bottom"/>
            <w:hideMark/>
          </w:tcPr>
          <w:p w14:paraId="28B04CF9" w14:textId="457CBE83" w:rsidR="002258B1" w:rsidRPr="00935EA4" w:rsidRDefault="002258B1" w:rsidP="002258B1">
            <w:pPr>
              <w:widowControl/>
              <w:autoSpaceDE/>
              <w:autoSpaceDN/>
              <w:jc w:val="center"/>
              <w:rPr>
                <w:color w:val="000000"/>
                <w:sz w:val="20"/>
                <w:szCs w:val="20"/>
                <w:lang w:bidi="ar-SA"/>
              </w:rPr>
            </w:pPr>
            <w:r w:rsidRPr="00935EA4">
              <w:rPr>
                <w:color w:val="000000"/>
                <w:sz w:val="20"/>
                <w:szCs w:val="20"/>
              </w:rPr>
              <w:t>63,00</w:t>
            </w:r>
          </w:p>
        </w:tc>
        <w:tc>
          <w:tcPr>
            <w:tcW w:w="455" w:type="pct"/>
            <w:tcBorders>
              <w:top w:val="nil"/>
              <w:left w:val="nil"/>
              <w:bottom w:val="single" w:sz="4" w:space="0" w:color="auto"/>
              <w:right w:val="single" w:sz="4" w:space="0" w:color="auto"/>
            </w:tcBorders>
            <w:shd w:val="clear" w:color="auto" w:fill="auto"/>
            <w:vAlign w:val="bottom"/>
            <w:hideMark/>
          </w:tcPr>
          <w:p w14:paraId="0E85C420" w14:textId="32F5988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CC1C708" w14:textId="1AEC8F2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70FD5BB7" w14:textId="195226BF"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2B46534" w14:textId="7D075D07"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D9B611F" w14:textId="0277126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CE9A4F2" w14:textId="5DF169D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0,0000028</w:t>
            </w:r>
          </w:p>
        </w:tc>
        <w:tc>
          <w:tcPr>
            <w:tcW w:w="455" w:type="pct"/>
            <w:tcBorders>
              <w:top w:val="nil"/>
              <w:left w:val="nil"/>
              <w:bottom w:val="single" w:sz="4" w:space="0" w:color="auto"/>
              <w:right w:val="single" w:sz="4" w:space="0" w:color="auto"/>
            </w:tcBorders>
            <w:shd w:val="clear" w:color="auto" w:fill="auto"/>
            <w:vAlign w:val="bottom"/>
            <w:hideMark/>
          </w:tcPr>
          <w:p w14:paraId="5A69CB14" w14:textId="5F1AE4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27A09F26" w14:textId="65193BA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0,0000112</w:t>
            </w:r>
          </w:p>
        </w:tc>
      </w:tr>
      <w:tr w:rsidR="002258B1" w:rsidRPr="00935EA4" w14:paraId="2EC6244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437CACD" w14:textId="7E94A40F"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у20</w:t>
            </w:r>
          </w:p>
        </w:tc>
        <w:tc>
          <w:tcPr>
            <w:tcW w:w="455" w:type="pct"/>
            <w:tcBorders>
              <w:top w:val="nil"/>
              <w:left w:val="nil"/>
              <w:bottom w:val="single" w:sz="4" w:space="0" w:color="auto"/>
              <w:right w:val="single" w:sz="4" w:space="0" w:color="auto"/>
            </w:tcBorders>
            <w:shd w:val="clear" w:color="auto" w:fill="auto"/>
            <w:vAlign w:val="bottom"/>
            <w:hideMark/>
          </w:tcPr>
          <w:p w14:paraId="6B6BBF2F" w14:textId="2DD58ACC"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у21</w:t>
            </w:r>
          </w:p>
        </w:tc>
        <w:tc>
          <w:tcPr>
            <w:tcW w:w="455" w:type="pct"/>
            <w:tcBorders>
              <w:top w:val="nil"/>
              <w:left w:val="nil"/>
              <w:bottom w:val="single" w:sz="4" w:space="0" w:color="auto"/>
              <w:right w:val="single" w:sz="4" w:space="0" w:color="auto"/>
            </w:tcBorders>
            <w:shd w:val="clear" w:color="auto" w:fill="auto"/>
            <w:vAlign w:val="bottom"/>
            <w:hideMark/>
          </w:tcPr>
          <w:p w14:paraId="1F926E6E" w14:textId="0339ADEA" w:rsidR="002258B1" w:rsidRPr="00935EA4" w:rsidRDefault="002258B1" w:rsidP="002258B1">
            <w:pPr>
              <w:widowControl/>
              <w:autoSpaceDE/>
              <w:autoSpaceDN/>
              <w:jc w:val="center"/>
              <w:rPr>
                <w:color w:val="000000"/>
                <w:sz w:val="20"/>
                <w:szCs w:val="20"/>
                <w:lang w:bidi="ar-SA"/>
              </w:rPr>
            </w:pPr>
            <w:r w:rsidRPr="00935EA4">
              <w:rPr>
                <w:color w:val="000000"/>
                <w:sz w:val="20"/>
                <w:szCs w:val="20"/>
              </w:rPr>
              <w:t>129,00</w:t>
            </w:r>
          </w:p>
        </w:tc>
        <w:tc>
          <w:tcPr>
            <w:tcW w:w="455" w:type="pct"/>
            <w:tcBorders>
              <w:top w:val="nil"/>
              <w:left w:val="nil"/>
              <w:bottom w:val="single" w:sz="4" w:space="0" w:color="auto"/>
              <w:right w:val="single" w:sz="4" w:space="0" w:color="auto"/>
            </w:tcBorders>
            <w:shd w:val="clear" w:color="auto" w:fill="auto"/>
            <w:vAlign w:val="bottom"/>
            <w:hideMark/>
          </w:tcPr>
          <w:p w14:paraId="4FA32B48" w14:textId="40FB4216"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41C04146" w14:textId="17A02A8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794E549" w14:textId="7F24F956"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62CE69A" w14:textId="31226A07"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3978DEB" w14:textId="0CF01EB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82C4078" w14:textId="17D671C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0,0000057</w:t>
            </w:r>
          </w:p>
        </w:tc>
        <w:tc>
          <w:tcPr>
            <w:tcW w:w="455" w:type="pct"/>
            <w:tcBorders>
              <w:top w:val="nil"/>
              <w:left w:val="nil"/>
              <w:bottom w:val="single" w:sz="4" w:space="0" w:color="auto"/>
              <w:right w:val="single" w:sz="4" w:space="0" w:color="auto"/>
            </w:tcBorders>
            <w:shd w:val="clear" w:color="auto" w:fill="auto"/>
            <w:vAlign w:val="bottom"/>
            <w:hideMark/>
          </w:tcPr>
          <w:p w14:paraId="34B21C1A" w14:textId="1E8B7F3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2FECE97D" w14:textId="7443526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0,0000230</w:t>
            </w:r>
          </w:p>
        </w:tc>
      </w:tr>
      <w:tr w:rsidR="002258B1" w:rsidRPr="00935EA4" w14:paraId="4B701014"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26B40D2" w14:textId="56F0DF2A"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у21</w:t>
            </w:r>
          </w:p>
        </w:tc>
        <w:tc>
          <w:tcPr>
            <w:tcW w:w="455" w:type="pct"/>
            <w:tcBorders>
              <w:top w:val="nil"/>
              <w:left w:val="nil"/>
              <w:bottom w:val="single" w:sz="4" w:space="0" w:color="auto"/>
              <w:right w:val="single" w:sz="4" w:space="0" w:color="auto"/>
            </w:tcBorders>
            <w:shd w:val="clear" w:color="auto" w:fill="auto"/>
            <w:vAlign w:val="bottom"/>
            <w:hideMark/>
          </w:tcPr>
          <w:p w14:paraId="67A25728" w14:textId="060FE4AA"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МКУК </w:t>
            </w:r>
            <w:r w:rsidR="00D77191" w:rsidRPr="00935EA4">
              <w:rPr>
                <w:color w:val="000000"/>
                <w:sz w:val="20"/>
                <w:szCs w:val="20"/>
              </w:rPr>
              <w:t>«</w:t>
            </w:r>
            <w:r w:rsidRPr="00935EA4">
              <w:rPr>
                <w:color w:val="000000"/>
                <w:sz w:val="20"/>
                <w:szCs w:val="20"/>
              </w:rPr>
              <w:t>Пудостьский культурно-сп</w:t>
            </w:r>
          </w:p>
        </w:tc>
        <w:tc>
          <w:tcPr>
            <w:tcW w:w="455" w:type="pct"/>
            <w:tcBorders>
              <w:top w:val="nil"/>
              <w:left w:val="nil"/>
              <w:bottom w:val="single" w:sz="4" w:space="0" w:color="auto"/>
              <w:right w:val="single" w:sz="4" w:space="0" w:color="auto"/>
            </w:tcBorders>
            <w:shd w:val="clear" w:color="auto" w:fill="auto"/>
            <w:vAlign w:val="bottom"/>
            <w:hideMark/>
          </w:tcPr>
          <w:p w14:paraId="59F69371" w14:textId="152F5FD1" w:rsidR="002258B1" w:rsidRPr="00935EA4" w:rsidRDefault="002258B1" w:rsidP="002258B1">
            <w:pPr>
              <w:widowControl/>
              <w:autoSpaceDE/>
              <w:autoSpaceDN/>
              <w:jc w:val="center"/>
              <w:rPr>
                <w:color w:val="000000"/>
                <w:sz w:val="20"/>
                <w:szCs w:val="20"/>
                <w:lang w:bidi="ar-SA"/>
              </w:rPr>
            </w:pPr>
            <w:r w:rsidRPr="00935EA4">
              <w:rPr>
                <w:color w:val="000000"/>
                <w:sz w:val="20"/>
                <w:szCs w:val="20"/>
              </w:rPr>
              <w:t>40,00</w:t>
            </w:r>
          </w:p>
        </w:tc>
        <w:tc>
          <w:tcPr>
            <w:tcW w:w="455" w:type="pct"/>
            <w:tcBorders>
              <w:top w:val="nil"/>
              <w:left w:val="nil"/>
              <w:bottom w:val="single" w:sz="4" w:space="0" w:color="auto"/>
              <w:right w:val="single" w:sz="4" w:space="0" w:color="auto"/>
            </w:tcBorders>
            <w:shd w:val="clear" w:color="auto" w:fill="auto"/>
            <w:vAlign w:val="bottom"/>
            <w:hideMark/>
          </w:tcPr>
          <w:p w14:paraId="638334D5" w14:textId="7DEAB79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B8EC6F7" w14:textId="53A946F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F73C7AC" w14:textId="577004BA"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7BFF870" w14:textId="5E6F56D6"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AAAAA58" w14:textId="280841C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055BAA6" w14:textId="294661B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23E6537D" w14:textId="1FEF2B6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561DAC83" w14:textId="59B0DA3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0,0000071</w:t>
            </w:r>
          </w:p>
        </w:tc>
      </w:tr>
      <w:tr w:rsidR="002258B1" w:rsidRPr="00935EA4" w14:paraId="264AEFF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525BE16" w14:textId="637B03B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33FA1E45" w14:textId="137C511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у11</w:t>
            </w:r>
          </w:p>
        </w:tc>
        <w:tc>
          <w:tcPr>
            <w:tcW w:w="455" w:type="pct"/>
            <w:tcBorders>
              <w:top w:val="nil"/>
              <w:left w:val="nil"/>
              <w:bottom w:val="single" w:sz="4" w:space="0" w:color="auto"/>
              <w:right w:val="single" w:sz="4" w:space="0" w:color="auto"/>
            </w:tcBorders>
            <w:shd w:val="clear" w:color="auto" w:fill="auto"/>
            <w:vAlign w:val="bottom"/>
            <w:hideMark/>
          </w:tcPr>
          <w:p w14:paraId="1D681376" w14:textId="65B7FF61" w:rsidR="002258B1" w:rsidRPr="00935EA4" w:rsidRDefault="002258B1" w:rsidP="002258B1">
            <w:pPr>
              <w:widowControl/>
              <w:autoSpaceDE/>
              <w:autoSpaceDN/>
              <w:jc w:val="center"/>
              <w:rPr>
                <w:color w:val="000000"/>
                <w:sz w:val="20"/>
                <w:szCs w:val="20"/>
                <w:lang w:bidi="ar-SA"/>
              </w:rPr>
            </w:pPr>
            <w:r w:rsidRPr="00935EA4">
              <w:rPr>
                <w:color w:val="000000"/>
                <w:sz w:val="20"/>
                <w:szCs w:val="20"/>
              </w:rPr>
              <w:t>40,00</w:t>
            </w:r>
          </w:p>
        </w:tc>
        <w:tc>
          <w:tcPr>
            <w:tcW w:w="455" w:type="pct"/>
            <w:tcBorders>
              <w:top w:val="nil"/>
              <w:left w:val="nil"/>
              <w:bottom w:val="single" w:sz="4" w:space="0" w:color="auto"/>
              <w:right w:val="single" w:sz="4" w:space="0" w:color="auto"/>
            </w:tcBorders>
            <w:shd w:val="clear" w:color="auto" w:fill="auto"/>
            <w:vAlign w:val="bottom"/>
            <w:hideMark/>
          </w:tcPr>
          <w:p w14:paraId="3CBF59E7" w14:textId="7B2586C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13E8CA10" w14:textId="17FB13E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649C84CD" w14:textId="4E2DB3A7"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39FA721" w14:textId="4630751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EDB8416" w14:textId="25FA97A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6673DCC" w14:textId="41030E3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01BA940E" w14:textId="2B91FD63" w:rsidR="002258B1" w:rsidRPr="00935EA4" w:rsidRDefault="002258B1" w:rsidP="002258B1">
            <w:pPr>
              <w:widowControl/>
              <w:autoSpaceDE/>
              <w:autoSpaceDN/>
              <w:jc w:val="center"/>
              <w:rPr>
                <w:color w:val="000000"/>
                <w:sz w:val="20"/>
                <w:szCs w:val="20"/>
                <w:lang w:bidi="ar-SA"/>
              </w:rPr>
            </w:pPr>
            <w:r w:rsidRPr="00935EA4">
              <w:rPr>
                <w:color w:val="000000"/>
                <w:sz w:val="20"/>
                <w:szCs w:val="20"/>
              </w:rPr>
              <w:t>0,55</w:t>
            </w:r>
          </w:p>
        </w:tc>
        <w:tc>
          <w:tcPr>
            <w:tcW w:w="451" w:type="pct"/>
            <w:tcBorders>
              <w:top w:val="nil"/>
              <w:left w:val="nil"/>
              <w:bottom w:val="single" w:sz="4" w:space="0" w:color="auto"/>
              <w:right w:val="single" w:sz="4" w:space="0" w:color="auto"/>
            </w:tcBorders>
            <w:shd w:val="clear" w:color="auto" w:fill="auto"/>
            <w:vAlign w:val="bottom"/>
            <w:hideMark/>
          </w:tcPr>
          <w:p w14:paraId="6DCE8180" w14:textId="4D9D6B0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0,0000071</w:t>
            </w:r>
          </w:p>
        </w:tc>
      </w:tr>
      <w:tr w:rsidR="002258B1" w:rsidRPr="00935EA4" w14:paraId="1D70B894"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3E550EB" w14:textId="0C3D817D"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w:t>
            </w:r>
          </w:p>
        </w:tc>
        <w:tc>
          <w:tcPr>
            <w:tcW w:w="455" w:type="pct"/>
            <w:tcBorders>
              <w:top w:val="nil"/>
              <w:left w:val="nil"/>
              <w:bottom w:val="single" w:sz="4" w:space="0" w:color="auto"/>
              <w:right w:val="single" w:sz="4" w:space="0" w:color="auto"/>
            </w:tcBorders>
            <w:shd w:val="clear" w:color="auto" w:fill="auto"/>
            <w:vAlign w:val="bottom"/>
            <w:hideMark/>
          </w:tcPr>
          <w:p w14:paraId="2F5E0DF4" w14:textId="6446EBB2"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14</w:t>
            </w:r>
          </w:p>
        </w:tc>
        <w:tc>
          <w:tcPr>
            <w:tcW w:w="455" w:type="pct"/>
            <w:tcBorders>
              <w:top w:val="nil"/>
              <w:left w:val="nil"/>
              <w:bottom w:val="single" w:sz="4" w:space="0" w:color="auto"/>
              <w:right w:val="single" w:sz="4" w:space="0" w:color="auto"/>
            </w:tcBorders>
            <w:shd w:val="clear" w:color="auto" w:fill="auto"/>
            <w:vAlign w:val="bottom"/>
            <w:hideMark/>
          </w:tcPr>
          <w:p w14:paraId="464A2787" w14:textId="4364EDD6" w:rsidR="002258B1" w:rsidRPr="00935EA4" w:rsidRDefault="002258B1" w:rsidP="002258B1">
            <w:pPr>
              <w:widowControl/>
              <w:autoSpaceDE/>
              <w:autoSpaceDN/>
              <w:jc w:val="center"/>
              <w:rPr>
                <w:color w:val="000000"/>
                <w:sz w:val="20"/>
                <w:szCs w:val="20"/>
                <w:lang w:bidi="ar-SA"/>
              </w:rPr>
            </w:pPr>
            <w:r w:rsidRPr="00935EA4">
              <w:rPr>
                <w:color w:val="000000"/>
                <w:sz w:val="20"/>
                <w:szCs w:val="20"/>
              </w:rPr>
              <w:t>6,00</w:t>
            </w:r>
          </w:p>
        </w:tc>
        <w:tc>
          <w:tcPr>
            <w:tcW w:w="455" w:type="pct"/>
            <w:tcBorders>
              <w:top w:val="nil"/>
              <w:left w:val="nil"/>
              <w:bottom w:val="single" w:sz="4" w:space="0" w:color="auto"/>
              <w:right w:val="single" w:sz="4" w:space="0" w:color="auto"/>
            </w:tcBorders>
            <w:shd w:val="clear" w:color="auto" w:fill="auto"/>
            <w:vAlign w:val="bottom"/>
            <w:hideMark/>
          </w:tcPr>
          <w:p w14:paraId="25DB3060" w14:textId="6528FE53"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64DB8D8B" w14:textId="6B3AC36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55D1EFF3" w14:textId="47AC592B"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1EF310A" w14:textId="36B19E6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0393ED4" w14:textId="2C6B2F1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F2BF799" w14:textId="4AB5CAD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0,0000003</w:t>
            </w:r>
          </w:p>
        </w:tc>
        <w:tc>
          <w:tcPr>
            <w:tcW w:w="455" w:type="pct"/>
            <w:tcBorders>
              <w:top w:val="nil"/>
              <w:left w:val="nil"/>
              <w:bottom w:val="single" w:sz="4" w:space="0" w:color="auto"/>
              <w:right w:val="single" w:sz="4" w:space="0" w:color="auto"/>
            </w:tcBorders>
            <w:shd w:val="clear" w:color="auto" w:fill="auto"/>
            <w:vAlign w:val="bottom"/>
            <w:hideMark/>
          </w:tcPr>
          <w:p w14:paraId="44C68558" w14:textId="5C25B7D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0,11</w:t>
            </w:r>
          </w:p>
        </w:tc>
        <w:tc>
          <w:tcPr>
            <w:tcW w:w="451" w:type="pct"/>
            <w:tcBorders>
              <w:top w:val="nil"/>
              <w:left w:val="nil"/>
              <w:bottom w:val="single" w:sz="4" w:space="0" w:color="auto"/>
              <w:right w:val="single" w:sz="4" w:space="0" w:color="auto"/>
            </w:tcBorders>
            <w:shd w:val="clear" w:color="auto" w:fill="auto"/>
            <w:vAlign w:val="bottom"/>
            <w:hideMark/>
          </w:tcPr>
          <w:p w14:paraId="0EF66441" w14:textId="72C03C7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0,0000011</w:t>
            </w:r>
          </w:p>
        </w:tc>
      </w:tr>
      <w:tr w:rsidR="002258B1" w:rsidRPr="00935EA4" w14:paraId="4AC63C25"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865CAA1" w14:textId="58AA4644"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w:t>
            </w:r>
          </w:p>
        </w:tc>
        <w:tc>
          <w:tcPr>
            <w:tcW w:w="455" w:type="pct"/>
            <w:tcBorders>
              <w:top w:val="nil"/>
              <w:left w:val="nil"/>
              <w:bottom w:val="single" w:sz="4" w:space="0" w:color="auto"/>
              <w:right w:val="single" w:sz="4" w:space="0" w:color="auto"/>
            </w:tcBorders>
            <w:shd w:val="clear" w:color="auto" w:fill="auto"/>
            <w:vAlign w:val="bottom"/>
            <w:hideMark/>
          </w:tcPr>
          <w:p w14:paraId="441B3331" w14:textId="6C3E53F3"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13</w:t>
            </w:r>
          </w:p>
        </w:tc>
        <w:tc>
          <w:tcPr>
            <w:tcW w:w="455" w:type="pct"/>
            <w:tcBorders>
              <w:top w:val="nil"/>
              <w:left w:val="nil"/>
              <w:bottom w:val="single" w:sz="4" w:space="0" w:color="auto"/>
              <w:right w:val="single" w:sz="4" w:space="0" w:color="auto"/>
            </w:tcBorders>
            <w:shd w:val="clear" w:color="auto" w:fill="auto"/>
            <w:vAlign w:val="bottom"/>
            <w:hideMark/>
          </w:tcPr>
          <w:p w14:paraId="6287BB30" w14:textId="3C27EE56" w:rsidR="002258B1" w:rsidRPr="00935EA4" w:rsidRDefault="002258B1" w:rsidP="002258B1">
            <w:pPr>
              <w:widowControl/>
              <w:autoSpaceDE/>
              <w:autoSpaceDN/>
              <w:jc w:val="center"/>
              <w:rPr>
                <w:color w:val="000000"/>
                <w:sz w:val="20"/>
                <w:szCs w:val="20"/>
                <w:lang w:bidi="ar-SA"/>
              </w:rPr>
            </w:pPr>
            <w:r w:rsidRPr="00935EA4">
              <w:rPr>
                <w:color w:val="000000"/>
                <w:sz w:val="20"/>
                <w:szCs w:val="20"/>
              </w:rPr>
              <w:t>15,00</w:t>
            </w:r>
          </w:p>
        </w:tc>
        <w:tc>
          <w:tcPr>
            <w:tcW w:w="455" w:type="pct"/>
            <w:tcBorders>
              <w:top w:val="nil"/>
              <w:left w:val="nil"/>
              <w:bottom w:val="single" w:sz="4" w:space="0" w:color="auto"/>
              <w:right w:val="single" w:sz="4" w:space="0" w:color="auto"/>
            </w:tcBorders>
            <w:shd w:val="clear" w:color="auto" w:fill="auto"/>
            <w:vAlign w:val="bottom"/>
            <w:hideMark/>
          </w:tcPr>
          <w:p w14:paraId="0C24F8DB" w14:textId="09F8474D"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16BA9ED" w14:textId="259152BC"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1A629DB3" w14:textId="04F6D21C"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448A322" w14:textId="3D69B88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1A74328" w14:textId="4AB98B3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8C811A1" w14:textId="7DE382C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0,0000007</w:t>
            </w:r>
          </w:p>
        </w:tc>
        <w:tc>
          <w:tcPr>
            <w:tcW w:w="455" w:type="pct"/>
            <w:tcBorders>
              <w:top w:val="nil"/>
              <w:left w:val="nil"/>
              <w:bottom w:val="single" w:sz="4" w:space="0" w:color="auto"/>
              <w:right w:val="single" w:sz="4" w:space="0" w:color="auto"/>
            </w:tcBorders>
            <w:shd w:val="clear" w:color="auto" w:fill="auto"/>
            <w:vAlign w:val="bottom"/>
            <w:hideMark/>
          </w:tcPr>
          <w:p w14:paraId="7E58F486" w14:textId="4E5C50C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1" w:type="pct"/>
            <w:tcBorders>
              <w:top w:val="nil"/>
              <w:left w:val="nil"/>
              <w:bottom w:val="single" w:sz="4" w:space="0" w:color="auto"/>
              <w:right w:val="single" w:sz="4" w:space="0" w:color="auto"/>
            </w:tcBorders>
            <w:shd w:val="clear" w:color="auto" w:fill="auto"/>
            <w:vAlign w:val="bottom"/>
            <w:hideMark/>
          </w:tcPr>
          <w:p w14:paraId="35A9B65F" w14:textId="36D460B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0,0000027</w:t>
            </w:r>
          </w:p>
        </w:tc>
      </w:tr>
      <w:tr w:rsidR="002258B1" w:rsidRPr="00935EA4" w14:paraId="1C171BA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1FE24EB" w14:textId="7970A02C"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у11</w:t>
            </w:r>
          </w:p>
        </w:tc>
        <w:tc>
          <w:tcPr>
            <w:tcW w:w="455" w:type="pct"/>
            <w:tcBorders>
              <w:top w:val="nil"/>
              <w:left w:val="nil"/>
              <w:bottom w:val="single" w:sz="4" w:space="0" w:color="auto"/>
              <w:right w:val="single" w:sz="4" w:space="0" w:color="auto"/>
            </w:tcBorders>
            <w:shd w:val="clear" w:color="auto" w:fill="auto"/>
            <w:vAlign w:val="bottom"/>
            <w:hideMark/>
          </w:tcPr>
          <w:p w14:paraId="7DDB1E2A" w14:textId="35B524C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у13</w:t>
            </w:r>
          </w:p>
        </w:tc>
        <w:tc>
          <w:tcPr>
            <w:tcW w:w="455" w:type="pct"/>
            <w:tcBorders>
              <w:top w:val="nil"/>
              <w:left w:val="nil"/>
              <w:bottom w:val="single" w:sz="4" w:space="0" w:color="auto"/>
              <w:right w:val="single" w:sz="4" w:space="0" w:color="auto"/>
            </w:tcBorders>
            <w:shd w:val="clear" w:color="auto" w:fill="auto"/>
            <w:vAlign w:val="bottom"/>
            <w:hideMark/>
          </w:tcPr>
          <w:p w14:paraId="5A212672" w14:textId="0B36771B" w:rsidR="002258B1" w:rsidRPr="00935EA4" w:rsidRDefault="002258B1" w:rsidP="002258B1">
            <w:pPr>
              <w:widowControl/>
              <w:autoSpaceDE/>
              <w:autoSpaceDN/>
              <w:jc w:val="center"/>
              <w:rPr>
                <w:color w:val="000000"/>
                <w:sz w:val="20"/>
                <w:szCs w:val="20"/>
                <w:lang w:bidi="ar-SA"/>
              </w:rPr>
            </w:pPr>
            <w:r w:rsidRPr="00935EA4">
              <w:rPr>
                <w:color w:val="000000"/>
                <w:sz w:val="20"/>
                <w:szCs w:val="20"/>
              </w:rPr>
              <w:t>241,00</w:t>
            </w:r>
          </w:p>
        </w:tc>
        <w:tc>
          <w:tcPr>
            <w:tcW w:w="455" w:type="pct"/>
            <w:tcBorders>
              <w:top w:val="nil"/>
              <w:left w:val="nil"/>
              <w:bottom w:val="single" w:sz="4" w:space="0" w:color="auto"/>
              <w:right w:val="single" w:sz="4" w:space="0" w:color="auto"/>
            </w:tcBorders>
            <w:shd w:val="clear" w:color="auto" w:fill="auto"/>
            <w:vAlign w:val="bottom"/>
            <w:hideMark/>
          </w:tcPr>
          <w:p w14:paraId="44CCC08D" w14:textId="3936DEEB"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7E03B297" w14:textId="2C76168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6EE75518" w14:textId="5B26D310"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BB87EDE" w14:textId="5E9C6030"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FE7DBF2" w14:textId="4863808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CEDAFD3" w14:textId="4A188B3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0,0000107</w:t>
            </w:r>
          </w:p>
        </w:tc>
        <w:tc>
          <w:tcPr>
            <w:tcW w:w="455" w:type="pct"/>
            <w:tcBorders>
              <w:top w:val="nil"/>
              <w:left w:val="nil"/>
              <w:bottom w:val="single" w:sz="4" w:space="0" w:color="auto"/>
              <w:right w:val="single" w:sz="4" w:space="0" w:color="auto"/>
            </w:tcBorders>
            <w:shd w:val="clear" w:color="auto" w:fill="auto"/>
            <w:vAlign w:val="bottom"/>
            <w:hideMark/>
          </w:tcPr>
          <w:p w14:paraId="757F147B" w14:textId="113E2955" w:rsidR="002258B1" w:rsidRPr="00935EA4" w:rsidRDefault="002258B1" w:rsidP="002258B1">
            <w:pPr>
              <w:widowControl/>
              <w:autoSpaceDE/>
              <w:autoSpaceDN/>
              <w:jc w:val="center"/>
              <w:rPr>
                <w:color w:val="000000"/>
                <w:sz w:val="20"/>
                <w:szCs w:val="20"/>
                <w:lang w:bidi="ar-SA"/>
              </w:rPr>
            </w:pPr>
            <w:r w:rsidRPr="00935EA4">
              <w:rPr>
                <w:color w:val="000000"/>
                <w:sz w:val="20"/>
                <w:szCs w:val="20"/>
              </w:rPr>
              <w:t>0,30</w:t>
            </w:r>
          </w:p>
        </w:tc>
        <w:tc>
          <w:tcPr>
            <w:tcW w:w="451" w:type="pct"/>
            <w:tcBorders>
              <w:top w:val="nil"/>
              <w:left w:val="nil"/>
              <w:bottom w:val="single" w:sz="4" w:space="0" w:color="auto"/>
              <w:right w:val="single" w:sz="4" w:space="0" w:color="auto"/>
            </w:tcBorders>
            <w:shd w:val="clear" w:color="auto" w:fill="auto"/>
            <w:vAlign w:val="bottom"/>
            <w:hideMark/>
          </w:tcPr>
          <w:p w14:paraId="2741A301" w14:textId="3D56696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0,0000429</w:t>
            </w:r>
          </w:p>
        </w:tc>
      </w:tr>
      <w:tr w:rsidR="002258B1" w:rsidRPr="00935EA4" w14:paraId="775C5228"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D8BC728" w14:textId="5D635F8E" w:rsidR="002258B1" w:rsidRPr="00935EA4" w:rsidRDefault="002258B1" w:rsidP="002258B1">
            <w:pPr>
              <w:widowControl/>
              <w:autoSpaceDE/>
              <w:autoSpaceDN/>
              <w:jc w:val="center"/>
              <w:rPr>
                <w:color w:val="000000"/>
                <w:sz w:val="20"/>
                <w:szCs w:val="20"/>
                <w:lang w:bidi="ar-SA"/>
              </w:rPr>
            </w:pPr>
            <w:r w:rsidRPr="00935EA4">
              <w:rPr>
                <w:color w:val="000000"/>
                <w:sz w:val="20"/>
                <w:szCs w:val="20"/>
              </w:rPr>
              <w:lastRenderedPageBreak/>
              <w:t>у13</w:t>
            </w:r>
          </w:p>
        </w:tc>
        <w:tc>
          <w:tcPr>
            <w:tcW w:w="455" w:type="pct"/>
            <w:tcBorders>
              <w:top w:val="nil"/>
              <w:left w:val="nil"/>
              <w:bottom w:val="single" w:sz="4" w:space="0" w:color="auto"/>
              <w:right w:val="single" w:sz="4" w:space="0" w:color="auto"/>
            </w:tcBorders>
            <w:shd w:val="clear" w:color="auto" w:fill="auto"/>
            <w:vAlign w:val="bottom"/>
            <w:hideMark/>
          </w:tcPr>
          <w:p w14:paraId="366410F0" w14:textId="1BF01479" w:rsidR="002258B1" w:rsidRPr="00935EA4" w:rsidRDefault="002258B1" w:rsidP="002258B1">
            <w:pPr>
              <w:widowControl/>
              <w:autoSpaceDE/>
              <w:autoSpaceDN/>
              <w:jc w:val="center"/>
              <w:rPr>
                <w:color w:val="000000"/>
                <w:sz w:val="20"/>
                <w:szCs w:val="20"/>
                <w:lang w:bidi="ar-SA"/>
              </w:rPr>
            </w:pPr>
            <w:r w:rsidRPr="00935EA4">
              <w:rPr>
                <w:color w:val="000000"/>
                <w:sz w:val="20"/>
                <w:szCs w:val="20"/>
              </w:rPr>
              <w:t>ж/д+УК Возрождение</w:t>
            </w:r>
          </w:p>
        </w:tc>
        <w:tc>
          <w:tcPr>
            <w:tcW w:w="455" w:type="pct"/>
            <w:tcBorders>
              <w:top w:val="nil"/>
              <w:left w:val="nil"/>
              <w:bottom w:val="single" w:sz="4" w:space="0" w:color="auto"/>
              <w:right w:val="single" w:sz="4" w:space="0" w:color="auto"/>
            </w:tcBorders>
            <w:shd w:val="clear" w:color="auto" w:fill="auto"/>
            <w:vAlign w:val="bottom"/>
            <w:hideMark/>
          </w:tcPr>
          <w:p w14:paraId="37EAA500" w14:textId="27939690" w:rsidR="002258B1" w:rsidRPr="00935EA4" w:rsidRDefault="002258B1" w:rsidP="002258B1">
            <w:pPr>
              <w:widowControl/>
              <w:autoSpaceDE/>
              <w:autoSpaceDN/>
              <w:jc w:val="center"/>
              <w:rPr>
                <w:color w:val="000000"/>
                <w:sz w:val="20"/>
                <w:szCs w:val="20"/>
                <w:lang w:bidi="ar-SA"/>
              </w:rPr>
            </w:pPr>
            <w:r w:rsidRPr="00935EA4">
              <w:rPr>
                <w:color w:val="000000"/>
                <w:sz w:val="20"/>
                <w:szCs w:val="20"/>
              </w:rPr>
              <w:t>5,00</w:t>
            </w:r>
          </w:p>
        </w:tc>
        <w:tc>
          <w:tcPr>
            <w:tcW w:w="455" w:type="pct"/>
            <w:tcBorders>
              <w:top w:val="nil"/>
              <w:left w:val="nil"/>
              <w:bottom w:val="single" w:sz="4" w:space="0" w:color="auto"/>
              <w:right w:val="single" w:sz="4" w:space="0" w:color="auto"/>
            </w:tcBorders>
            <w:shd w:val="clear" w:color="auto" w:fill="auto"/>
            <w:vAlign w:val="bottom"/>
            <w:hideMark/>
          </w:tcPr>
          <w:p w14:paraId="3FC8B45C" w14:textId="0051A1DA"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11BC1294" w14:textId="5892F24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7721737B" w14:textId="08BADBB2"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9582CF8" w14:textId="0375503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6C20687" w14:textId="187C5D2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C813A1D" w14:textId="3718B80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c>
          <w:tcPr>
            <w:tcW w:w="455" w:type="pct"/>
            <w:tcBorders>
              <w:top w:val="nil"/>
              <w:left w:val="nil"/>
              <w:bottom w:val="single" w:sz="4" w:space="0" w:color="auto"/>
              <w:right w:val="single" w:sz="4" w:space="0" w:color="auto"/>
            </w:tcBorders>
            <w:shd w:val="clear" w:color="auto" w:fill="auto"/>
            <w:vAlign w:val="bottom"/>
            <w:hideMark/>
          </w:tcPr>
          <w:p w14:paraId="049F58E9" w14:textId="3112213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0,09</w:t>
            </w:r>
          </w:p>
        </w:tc>
        <w:tc>
          <w:tcPr>
            <w:tcW w:w="451" w:type="pct"/>
            <w:tcBorders>
              <w:top w:val="nil"/>
              <w:left w:val="nil"/>
              <w:bottom w:val="single" w:sz="4" w:space="0" w:color="auto"/>
              <w:right w:val="single" w:sz="4" w:space="0" w:color="auto"/>
            </w:tcBorders>
            <w:shd w:val="clear" w:color="auto" w:fill="auto"/>
            <w:vAlign w:val="bottom"/>
            <w:hideMark/>
          </w:tcPr>
          <w:p w14:paraId="7022852F" w14:textId="0B90897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0,0000009</w:t>
            </w:r>
          </w:p>
        </w:tc>
      </w:tr>
      <w:tr w:rsidR="002258B1" w:rsidRPr="00935EA4" w14:paraId="6023320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BC8D2ED" w14:textId="1F1E6DB1"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у27</w:t>
            </w:r>
          </w:p>
        </w:tc>
        <w:tc>
          <w:tcPr>
            <w:tcW w:w="455" w:type="pct"/>
            <w:tcBorders>
              <w:top w:val="nil"/>
              <w:left w:val="nil"/>
              <w:bottom w:val="single" w:sz="4" w:space="0" w:color="auto"/>
              <w:right w:val="single" w:sz="4" w:space="0" w:color="auto"/>
            </w:tcBorders>
            <w:shd w:val="clear" w:color="auto" w:fill="auto"/>
            <w:vAlign w:val="bottom"/>
            <w:hideMark/>
          </w:tcPr>
          <w:p w14:paraId="52509474" w14:textId="077B7D15"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12</w:t>
            </w:r>
          </w:p>
        </w:tc>
        <w:tc>
          <w:tcPr>
            <w:tcW w:w="455" w:type="pct"/>
            <w:tcBorders>
              <w:top w:val="nil"/>
              <w:left w:val="nil"/>
              <w:bottom w:val="single" w:sz="4" w:space="0" w:color="auto"/>
              <w:right w:val="single" w:sz="4" w:space="0" w:color="auto"/>
            </w:tcBorders>
            <w:shd w:val="clear" w:color="auto" w:fill="auto"/>
            <w:vAlign w:val="bottom"/>
            <w:hideMark/>
          </w:tcPr>
          <w:p w14:paraId="785C157B" w14:textId="1A7A3E23" w:rsidR="002258B1" w:rsidRPr="00935EA4" w:rsidRDefault="002258B1" w:rsidP="002258B1">
            <w:pPr>
              <w:widowControl/>
              <w:autoSpaceDE/>
              <w:autoSpaceDN/>
              <w:jc w:val="center"/>
              <w:rPr>
                <w:color w:val="000000"/>
                <w:sz w:val="20"/>
                <w:szCs w:val="20"/>
                <w:lang w:bidi="ar-SA"/>
              </w:rPr>
            </w:pPr>
            <w:r w:rsidRPr="00935EA4">
              <w:rPr>
                <w:color w:val="000000"/>
                <w:sz w:val="20"/>
                <w:szCs w:val="20"/>
              </w:rPr>
              <w:t>20,00</w:t>
            </w:r>
          </w:p>
        </w:tc>
        <w:tc>
          <w:tcPr>
            <w:tcW w:w="455" w:type="pct"/>
            <w:tcBorders>
              <w:top w:val="nil"/>
              <w:left w:val="nil"/>
              <w:bottom w:val="single" w:sz="4" w:space="0" w:color="auto"/>
              <w:right w:val="single" w:sz="4" w:space="0" w:color="auto"/>
            </w:tcBorders>
            <w:shd w:val="clear" w:color="auto" w:fill="auto"/>
            <w:vAlign w:val="bottom"/>
            <w:hideMark/>
          </w:tcPr>
          <w:p w14:paraId="7FB10CBC" w14:textId="65E405DE"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46428EA5" w14:textId="69BC35A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2671DA5" w14:textId="29E4134B"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8E90447" w14:textId="7560912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E56009F" w14:textId="0CBB1AB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462A2AA" w14:textId="11F1C23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0,0000009</w:t>
            </w:r>
          </w:p>
        </w:tc>
        <w:tc>
          <w:tcPr>
            <w:tcW w:w="455" w:type="pct"/>
            <w:tcBorders>
              <w:top w:val="nil"/>
              <w:left w:val="nil"/>
              <w:bottom w:val="single" w:sz="4" w:space="0" w:color="auto"/>
              <w:right w:val="single" w:sz="4" w:space="0" w:color="auto"/>
            </w:tcBorders>
            <w:shd w:val="clear" w:color="auto" w:fill="auto"/>
            <w:vAlign w:val="bottom"/>
            <w:hideMark/>
          </w:tcPr>
          <w:p w14:paraId="47071180" w14:textId="4794ED26" w:rsidR="002258B1" w:rsidRPr="00935EA4" w:rsidRDefault="002258B1" w:rsidP="002258B1">
            <w:pPr>
              <w:widowControl/>
              <w:autoSpaceDE/>
              <w:autoSpaceDN/>
              <w:jc w:val="center"/>
              <w:rPr>
                <w:color w:val="000000"/>
                <w:sz w:val="20"/>
                <w:szCs w:val="20"/>
                <w:lang w:bidi="ar-SA"/>
              </w:rPr>
            </w:pPr>
            <w:r w:rsidRPr="00935EA4">
              <w:rPr>
                <w:color w:val="000000"/>
                <w:sz w:val="20"/>
                <w:szCs w:val="20"/>
              </w:rPr>
              <w:t>0,11</w:t>
            </w:r>
          </w:p>
        </w:tc>
        <w:tc>
          <w:tcPr>
            <w:tcW w:w="451" w:type="pct"/>
            <w:tcBorders>
              <w:top w:val="nil"/>
              <w:left w:val="nil"/>
              <w:bottom w:val="single" w:sz="4" w:space="0" w:color="auto"/>
              <w:right w:val="single" w:sz="4" w:space="0" w:color="auto"/>
            </w:tcBorders>
            <w:shd w:val="clear" w:color="auto" w:fill="auto"/>
            <w:vAlign w:val="bottom"/>
            <w:hideMark/>
          </w:tcPr>
          <w:p w14:paraId="753728C0" w14:textId="2BB1A36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0,0000036</w:t>
            </w:r>
          </w:p>
        </w:tc>
      </w:tr>
      <w:tr w:rsidR="002258B1" w:rsidRPr="00935EA4" w14:paraId="0600E337"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1422BB3" w14:textId="43ADCF47"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у11</w:t>
            </w:r>
          </w:p>
        </w:tc>
        <w:tc>
          <w:tcPr>
            <w:tcW w:w="455" w:type="pct"/>
            <w:tcBorders>
              <w:top w:val="nil"/>
              <w:left w:val="nil"/>
              <w:bottom w:val="single" w:sz="4" w:space="0" w:color="auto"/>
              <w:right w:val="single" w:sz="4" w:space="0" w:color="auto"/>
            </w:tcBorders>
            <w:shd w:val="clear" w:color="auto" w:fill="auto"/>
            <w:vAlign w:val="bottom"/>
            <w:hideMark/>
          </w:tcPr>
          <w:p w14:paraId="22935BFA" w14:textId="57B0CF9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у38</w:t>
            </w:r>
          </w:p>
        </w:tc>
        <w:tc>
          <w:tcPr>
            <w:tcW w:w="455" w:type="pct"/>
            <w:tcBorders>
              <w:top w:val="nil"/>
              <w:left w:val="nil"/>
              <w:bottom w:val="single" w:sz="4" w:space="0" w:color="auto"/>
              <w:right w:val="single" w:sz="4" w:space="0" w:color="auto"/>
            </w:tcBorders>
            <w:shd w:val="clear" w:color="auto" w:fill="auto"/>
            <w:vAlign w:val="bottom"/>
            <w:hideMark/>
          </w:tcPr>
          <w:p w14:paraId="0A3C5985" w14:textId="680995C4" w:rsidR="002258B1" w:rsidRPr="00935EA4" w:rsidRDefault="002258B1" w:rsidP="002258B1">
            <w:pPr>
              <w:widowControl/>
              <w:autoSpaceDE/>
              <w:autoSpaceDN/>
              <w:jc w:val="center"/>
              <w:rPr>
                <w:color w:val="000000"/>
                <w:sz w:val="20"/>
                <w:szCs w:val="20"/>
                <w:lang w:bidi="ar-SA"/>
              </w:rPr>
            </w:pPr>
            <w:r w:rsidRPr="00935EA4">
              <w:rPr>
                <w:color w:val="000000"/>
                <w:sz w:val="20"/>
                <w:szCs w:val="20"/>
              </w:rPr>
              <w:t>243,00</w:t>
            </w:r>
          </w:p>
        </w:tc>
        <w:tc>
          <w:tcPr>
            <w:tcW w:w="455" w:type="pct"/>
            <w:tcBorders>
              <w:top w:val="nil"/>
              <w:left w:val="nil"/>
              <w:bottom w:val="single" w:sz="4" w:space="0" w:color="auto"/>
              <w:right w:val="single" w:sz="4" w:space="0" w:color="auto"/>
            </w:tcBorders>
            <w:shd w:val="clear" w:color="auto" w:fill="auto"/>
            <w:vAlign w:val="bottom"/>
            <w:hideMark/>
          </w:tcPr>
          <w:p w14:paraId="4842F2AC" w14:textId="3008342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4B648288" w14:textId="22D149C3"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69F07146" w14:textId="06309875"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8366A6A" w14:textId="18999B7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A9D3222" w14:textId="6C2580D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B992316" w14:textId="6BBBF95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0,0000108</w:t>
            </w:r>
          </w:p>
        </w:tc>
        <w:tc>
          <w:tcPr>
            <w:tcW w:w="455" w:type="pct"/>
            <w:tcBorders>
              <w:top w:val="nil"/>
              <w:left w:val="nil"/>
              <w:bottom w:val="single" w:sz="4" w:space="0" w:color="auto"/>
              <w:right w:val="single" w:sz="4" w:space="0" w:color="auto"/>
            </w:tcBorders>
            <w:shd w:val="clear" w:color="auto" w:fill="auto"/>
            <w:vAlign w:val="bottom"/>
            <w:hideMark/>
          </w:tcPr>
          <w:p w14:paraId="2CE3C993" w14:textId="14043C26"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1" w:type="pct"/>
            <w:tcBorders>
              <w:top w:val="nil"/>
              <w:left w:val="nil"/>
              <w:bottom w:val="single" w:sz="4" w:space="0" w:color="auto"/>
              <w:right w:val="single" w:sz="4" w:space="0" w:color="auto"/>
            </w:tcBorders>
            <w:shd w:val="clear" w:color="auto" w:fill="auto"/>
            <w:vAlign w:val="bottom"/>
            <w:hideMark/>
          </w:tcPr>
          <w:p w14:paraId="39B8EA4A" w14:textId="481880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0,0000433</w:t>
            </w:r>
          </w:p>
        </w:tc>
      </w:tr>
      <w:tr w:rsidR="002258B1" w:rsidRPr="00935EA4" w14:paraId="27210327"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B196FA6" w14:textId="72623A3E"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у38</w:t>
            </w:r>
          </w:p>
        </w:tc>
        <w:tc>
          <w:tcPr>
            <w:tcW w:w="455" w:type="pct"/>
            <w:tcBorders>
              <w:top w:val="nil"/>
              <w:left w:val="nil"/>
              <w:bottom w:val="single" w:sz="4" w:space="0" w:color="auto"/>
              <w:right w:val="single" w:sz="4" w:space="0" w:color="auto"/>
            </w:tcBorders>
            <w:shd w:val="clear" w:color="auto" w:fill="auto"/>
            <w:vAlign w:val="bottom"/>
            <w:hideMark/>
          </w:tcPr>
          <w:p w14:paraId="49DD15C3" w14:textId="591E351D"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w:t>
            </w:r>
          </w:p>
        </w:tc>
        <w:tc>
          <w:tcPr>
            <w:tcW w:w="455" w:type="pct"/>
            <w:tcBorders>
              <w:top w:val="nil"/>
              <w:left w:val="nil"/>
              <w:bottom w:val="single" w:sz="4" w:space="0" w:color="auto"/>
              <w:right w:val="single" w:sz="4" w:space="0" w:color="auto"/>
            </w:tcBorders>
            <w:shd w:val="clear" w:color="auto" w:fill="auto"/>
            <w:vAlign w:val="bottom"/>
            <w:hideMark/>
          </w:tcPr>
          <w:p w14:paraId="4198A764" w14:textId="4E401FD0" w:rsidR="002258B1" w:rsidRPr="00935EA4" w:rsidRDefault="002258B1" w:rsidP="002258B1">
            <w:pPr>
              <w:widowControl/>
              <w:autoSpaceDE/>
              <w:autoSpaceDN/>
              <w:jc w:val="center"/>
              <w:rPr>
                <w:color w:val="000000"/>
                <w:sz w:val="20"/>
                <w:szCs w:val="20"/>
                <w:lang w:bidi="ar-SA"/>
              </w:rPr>
            </w:pPr>
            <w:r w:rsidRPr="00935EA4">
              <w:rPr>
                <w:color w:val="000000"/>
                <w:sz w:val="20"/>
                <w:szCs w:val="20"/>
              </w:rPr>
              <w:t>15,00</w:t>
            </w:r>
          </w:p>
        </w:tc>
        <w:tc>
          <w:tcPr>
            <w:tcW w:w="455" w:type="pct"/>
            <w:tcBorders>
              <w:top w:val="nil"/>
              <w:left w:val="nil"/>
              <w:bottom w:val="single" w:sz="4" w:space="0" w:color="auto"/>
              <w:right w:val="single" w:sz="4" w:space="0" w:color="auto"/>
            </w:tcBorders>
            <w:shd w:val="clear" w:color="auto" w:fill="auto"/>
            <w:vAlign w:val="bottom"/>
            <w:hideMark/>
          </w:tcPr>
          <w:p w14:paraId="185A8118" w14:textId="6E2705A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6317406C" w14:textId="20A6F53F"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E0F4CC0" w14:textId="7043A69D"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C00093C" w14:textId="519AD327"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86F3870" w14:textId="0791514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DD4DB0E" w14:textId="79403E2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0,0000007</w:t>
            </w:r>
          </w:p>
        </w:tc>
        <w:tc>
          <w:tcPr>
            <w:tcW w:w="455" w:type="pct"/>
            <w:tcBorders>
              <w:top w:val="nil"/>
              <w:left w:val="nil"/>
              <w:bottom w:val="single" w:sz="4" w:space="0" w:color="auto"/>
              <w:right w:val="single" w:sz="4" w:space="0" w:color="auto"/>
            </w:tcBorders>
            <w:shd w:val="clear" w:color="auto" w:fill="auto"/>
            <w:vAlign w:val="bottom"/>
            <w:hideMark/>
          </w:tcPr>
          <w:p w14:paraId="79E49507" w14:textId="33C3D33C" w:rsidR="002258B1" w:rsidRPr="00935EA4" w:rsidRDefault="002258B1" w:rsidP="002258B1">
            <w:pPr>
              <w:widowControl/>
              <w:autoSpaceDE/>
              <w:autoSpaceDN/>
              <w:jc w:val="center"/>
              <w:rPr>
                <w:color w:val="000000"/>
                <w:sz w:val="20"/>
                <w:szCs w:val="20"/>
                <w:lang w:bidi="ar-SA"/>
              </w:rPr>
            </w:pPr>
            <w:r w:rsidRPr="00935EA4">
              <w:rPr>
                <w:color w:val="000000"/>
                <w:sz w:val="20"/>
                <w:szCs w:val="20"/>
              </w:rPr>
              <w:t>0,16</w:t>
            </w:r>
          </w:p>
        </w:tc>
        <w:tc>
          <w:tcPr>
            <w:tcW w:w="451" w:type="pct"/>
            <w:tcBorders>
              <w:top w:val="nil"/>
              <w:left w:val="nil"/>
              <w:bottom w:val="single" w:sz="4" w:space="0" w:color="auto"/>
              <w:right w:val="single" w:sz="4" w:space="0" w:color="auto"/>
            </w:tcBorders>
            <w:shd w:val="clear" w:color="auto" w:fill="auto"/>
            <w:vAlign w:val="bottom"/>
            <w:hideMark/>
          </w:tcPr>
          <w:p w14:paraId="513631CA" w14:textId="503ED62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0,0000027</w:t>
            </w:r>
          </w:p>
        </w:tc>
      </w:tr>
      <w:tr w:rsidR="002258B1" w:rsidRPr="00935EA4" w14:paraId="795D254D"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882B0CE" w14:textId="519E8F6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у38</w:t>
            </w:r>
          </w:p>
        </w:tc>
        <w:tc>
          <w:tcPr>
            <w:tcW w:w="455" w:type="pct"/>
            <w:tcBorders>
              <w:top w:val="nil"/>
              <w:left w:val="nil"/>
              <w:bottom w:val="single" w:sz="4" w:space="0" w:color="auto"/>
              <w:right w:val="single" w:sz="4" w:space="0" w:color="auto"/>
            </w:tcBorders>
            <w:shd w:val="clear" w:color="auto" w:fill="auto"/>
            <w:vAlign w:val="bottom"/>
            <w:hideMark/>
          </w:tcPr>
          <w:p w14:paraId="08C5AD2D" w14:textId="7A64A2C1"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11</w:t>
            </w:r>
          </w:p>
        </w:tc>
        <w:tc>
          <w:tcPr>
            <w:tcW w:w="455" w:type="pct"/>
            <w:tcBorders>
              <w:top w:val="nil"/>
              <w:left w:val="nil"/>
              <w:bottom w:val="single" w:sz="4" w:space="0" w:color="auto"/>
              <w:right w:val="single" w:sz="4" w:space="0" w:color="auto"/>
            </w:tcBorders>
            <w:shd w:val="clear" w:color="auto" w:fill="auto"/>
            <w:vAlign w:val="bottom"/>
            <w:hideMark/>
          </w:tcPr>
          <w:p w14:paraId="22913EC3" w14:textId="7207C50E"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39218725" w14:textId="68E3CF0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64A7B25" w14:textId="78E8CE3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2631914" w14:textId="7C545500"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EC5D78D" w14:textId="268F133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6EB1A68" w14:textId="02525D7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46104FD" w14:textId="74BFD45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09092578" w14:textId="1F5E998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1" w:type="pct"/>
            <w:tcBorders>
              <w:top w:val="nil"/>
              <w:left w:val="nil"/>
              <w:bottom w:val="single" w:sz="4" w:space="0" w:color="auto"/>
              <w:right w:val="single" w:sz="4" w:space="0" w:color="auto"/>
            </w:tcBorders>
            <w:shd w:val="clear" w:color="auto" w:fill="auto"/>
            <w:vAlign w:val="bottom"/>
            <w:hideMark/>
          </w:tcPr>
          <w:p w14:paraId="3EEF31FA" w14:textId="577B150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4EAC697E"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56CE0E1" w14:textId="28FD3E3A"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у27</w:t>
            </w:r>
          </w:p>
        </w:tc>
        <w:tc>
          <w:tcPr>
            <w:tcW w:w="455" w:type="pct"/>
            <w:tcBorders>
              <w:top w:val="nil"/>
              <w:left w:val="nil"/>
              <w:bottom w:val="single" w:sz="4" w:space="0" w:color="auto"/>
              <w:right w:val="single" w:sz="4" w:space="0" w:color="auto"/>
            </w:tcBorders>
            <w:shd w:val="clear" w:color="auto" w:fill="auto"/>
            <w:vAlign w:val="bottom"/>
            <w:hideMark/>
          </w:tcPr>
          <w:p w14:paraId="3CFBCC6A" w14:textId="0AF55983"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10</w:t>
            </w:r>
          </w:p>
        </w:tc>
        <w:tc>
          <w:tcPr>
            <w:tcW w:w="455" w:type="pct"/>
            <w:tcBorders>
              <w:top w:val="nil"/>
              <w:left w:val="nil"/>
              <w:bottom w:val="single" w:sz="4" w:space="0" w:color="auto"/>
              <w:right w:val="single" w:sz="4" w:space="0" w:color="auto"/>
            </w:tcBorders>
            <w:shd w:val="clear" w:color="auto" w:fill="auto"/>
            <w:vAlign w:val="bottom"/>
            <w:hideMark/>
          </w:tcPr>
          <w:p w14:paraId="22DDCC96" w14:textId="6673A377"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31FE544F" w14:textId="760B1BB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4F52EEC" w14:textId="7F7FBA93"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4D15CD81" w14:textId="59B8E781"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879A96D" w14:textId="09650B93"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E659316" w14:textId="50047A1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9C8A0B0" w14:textId="64FCADF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10C956C8" w14:textId="56BBB70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0,09</w:t>
            </w:r>
          </w:p>
        </w:tc>
        <w:tc>
          <w:tcPr>
            <w:tcW w:w="451" w:type="pct"/>
            <w:tcBorders>
              <w:top w:val="nil"/>
              <w:left w:val="nil"/>
              <w:bottom w:val="single" w:sz="4" w:space="0" w:color="auto"/>
              <w:right w:val="single" w:sz="4" w:space="0" w:color="auto"/>
            </w:tcBorders>
            <w:shd w:val="clear" w:color="auto" w:fill="auto"/>
            <w:vAlign w:val="bottom"/>
            <w:hideMark/>
          </w:tcPr>
          <w:p w14:paraId="1712FE24" w14:textId="25FDAB4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1FC46F04"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757EC60" w14:textId="7E9D00FF"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у38.1</w:t>
            </w:r>
          </w:p>
        </w:tc>
        <w:tc>
          <w:tcPr>
            <w:tcW w:w="455" w:type="pct"/>
            <w:tcBorders>
              <w:top w:val="nil"/>
              <w:left w:val="nil"/>
              <w:bottom w:val="single" w:sz="4" w:space="0" w:color="auto"/>
              <w:right w:val="single" w:sz="4" w:space="0" w:color="auto"/>
            </w:tcBorders>
            <w:shd w:val="clear" w:color="auto" w:fill="auto"/>
            <w:vAlign w:val="bottom"/>
            <w:hideMark/>
          </w:tcPr>
          <w:p w14:paraId="13140468" w14:textId="6933264C" w:rsidR="002258B1" w:rsidRPr="00935EA4" w:rsidRDefault="002258B1" w:rsidP="002258B1">
            <w:pPr>
              <w:widowControl/>
              <w:autoSpaceDE/>
              <w:autoSpaceDN/>
              <w:jc w:val="center"/>
              <w:rPr>
                <w:color w:val="000000"/>
                <w:sz w:val="20"/>
                <w:szCs w:val="20"/>
                <w:lang w:bidi="ar-SA"/>
              </w:rPr>
            </w:pPr>
            <w:r w:rsidRPr="00935EA4">
              <w:rPr>
                <w:color w:val="000000"/>
                <w:sz w:val="20"/>
                <w:szCs w:val="20"/>
              </w:rPr>
              <w:t>Зайончковского, 15 к1</w:t>
            </w:r>
          </w:p>
        </w:tc>
        <w:tc>
          <w:tcPr>
            <w:tcW w:w="455" w:type="pct"/>
            <w:tcBorders>
              <w:top w:val="nil"/>
              <w:left w:val="nil"/>
              <w:bottom w:val="single" w:sz="4" w:space="0" w:color="auto"/>
              <w:right w:val="single" w:sz="4" w:space="0" w:color="auto"/>
            </w:tcBorders>
            <w:shd w:val="clear" w:color="auto" w:fill="auto"/>
            <w:vAlign w:val="bottom"/>
            <w:hideMark/>
          </w:tcPr>
          <w:p w14:paraId="01F9C1FB" w14:textId="47417220" w:rsidR="002258B1" w:rsidRPr="00935EA4" w:rsidRDefault="002258B1" w:rsidP="002258B1">
            <w:pPr>
              <w:widowControl/>
              <w:autoSpaceDE/>
              <w:autoSpaceDN/>
              <w:jc w:val="center"/>
              <w:rPr>
                <w:color w:val="000000"/>
                <w:sz w:val="20"/>
                <w:szCs w:val="20"/>
                <w:lang w:bidi="ar-SA"/>
              </w:rPr>
            </w:pPr>
            <w:r w:rsidRPr="00935EA4">
              <w:rPr>
                <w:color w:val="000000"/>
                <w:sz w:val="20"/>
                <w:szCs w:val="20"/>
              </w:rPr>
              <w:t>9,32</w:t>
            </w:r>
          </w:p>
        </w:tc>
        <w:tc>
          <w:tcPr>
            <w:tcW w:w="455" w:type="pct"/>
            <w:tcBorders>
              <w:top w:val="nil"/>
              <w:left w:val="nil"/>
              <w:bottom w:val="single" w:sz="4" w:space="0" w:color="auto"/>
              <w:right w:val="single" w:sz="4" w:space="0" w:color="auto"/>
            </w:tcBorders>
            <w:shd w:val="clear" w:color="auto" w:fill="auto"/>
            <w:vAlign w:val="bottom"/>
            <w:hideMark/>
          </w:tcPr>
          <w:p w14:paraId="65937680" w14:textId="5DEE984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535EECE" w14:textId="561DE14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11751AA" w14:textId="763C3F28"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6A4D820" w14:textId="11E76E6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D0416A6" w14:textId="0F2DB83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0E59BAB" w14:textId="7DD9463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3391E642" w14:textId="1EFCF5B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hideMark/>
          </w:tcPr>
          <w:p w14:paraId="7F3B449E" w14:textId="6231DE7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0,0000017</w:t>
            </w:r>
          </w:p>
        </w:tc>
      </w:tr>
      <w:tr w:rsidR="002258B1" w:rsidRPr="00935EA4" w14:paraId="0AC1483F"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DE3AB9E" w14:textId="11CEA79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у8.1</w:t>
            </w:r>
          </w:p>
        </w:tc>
        <w:tc>
          <w:tcPr>
            <w:tcW w:w="455" w:type="pct"/>
            <w:tcBorders>
              <w:top w:val="nil"/>
              <w:left w:val="nil"/>
              <w:bottom w:val="single" w:sz="4" w:space="0" w:color="auto"/>
              <w:right w:val="single" w:sz="4" w:space="0" w:color="auto"/>
            </w:tcBorders>
            <w:shd w:val="clear" w:color="auto" w:fill="auto"/>
            <w:vAlign w:val="bottom"/>
            <w:hideMark/>
          </w:tcPr>
          <w:p w14:paraId="323BAAF6" w14:textId="68AEB362"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у38.1</w:t>
            </w:r>
          </w:p>
        </w:tc>
        <w:tc>
          <w:tcPr>
            <w:tcW w:w="455" w:type="pct"/>
            <w:tcBorders>
              <w:top w:val="nil"/>
              <w:left w:val="nil"/>
              <w:bottom w:val="single" w:sz="4" w:space="0" w:color="auto"/>
              <w:right w:val="single" w:sz="4" w:space="0" w:color="auto"/>
            </w:tcBorders>
            <w:shd w:val="clear" w:color="auto" w:fill="auto"/>
            <w:vAlign w:val="bottom"/>
            <w:hideMark/>
          </w:tcPr>
          <w:p w14:paraId="361A5BAF" w14:textId="4649C83E" w:rsidR="002258B1" w:rsidRPr="00935EA4" w:rsidRDefault="002258B1" w:rsidP="002258B1">
            <w:pPr>
              <w:widowControl/>
              <w:autoSpaceDE/>
              <w:autoSpaceDN/>
              <w:jc w:val="center"/>
              <w:rPr>
                <w:color w:val="000000"/>
                <w:sz w:val="20"/>
                <w:szCs w:val="20"/>
                <w:lang w:bidi="ar-SA"/>
              </w:rPr>
            </w:pPr>
            <w:r w:rsidRPr="00935EA4">
              <w:rPr>
                <w:color w:val="000000"/>
                <w:sz w:val="20"/>
                <w:szCs w:val="20"/>
              </w:rPr>
              <w:t>300,00</w:t>
            </w:r>
          </w:p>
        </w:tc>
        <w:tc>
          <w:tcPr>
            <w:tcW w:w="455" w:type="pct"/>
            <w:tcBorders>
              <w:top w:val="nil"/>
              <w:left w:val="nil"/>
              <w:bottom w:val="single" w:sz="4" w:space="0" w:color="auto"/>
              <w:right w:val="single" w:sz="4" w:space="0" w:color="auto"/>
            </w:tcBorders>
            <w:shd w:val="clear" w:color="auto" w:fill="auto"/>
            <w:vAlign w:val="bottom"/>
            <w:hideMark/>
          </w:tcPr>
          <w:p w14:paraId="2C3C2AE2" w14:textId="1E2D654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B45DF92" w14:textId="791E775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29E91BE" w14:textId="222D52C2"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84A1E94" w14:textId="29A0C870"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E841DEF" w14:textId="742F61B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D7D3191" w14:textId="15E91A9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0,0000134</w:t>
            </w:r>
          </w:p>
        </w:tc>
        <w:tc>
          <w:tcPr>
            <w:tcW w:w="455" w:type="pct"/>
            <w:tcBorders>
              <w:top w:val="nil"/>
              <w:left w:val="nil"/>
              <w:bottom w:val="single" w:sz="4" w:space="0" w:color="auto"/>
              <w:right w:val="single" w:sz="4" w:space="0" w:color="auto"/>
            </w:tcBorders>
            <w:shd w:val="clear" w:color="auto" w:fill="auto"/>
            <w:vAlign w:val="bottom"/>
            <w:hideMark/>
          </w:tcPr>
          <w:p w14:paraId="06E3560E" w14:textId="5EF0808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hideMark/>
          </w:tcPr>
          <w:p w14:paraId="5A690A69" w14:textId="6D25568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0,0000534</w:t>
            </w:r>
          </w:p>
        </w:tc>
      </w:tr>
      <w:tr w:rsidR="009732AE" w:rsidRPr="00935EA4" w14:paraId="1CF2DA5D" w14:textId="77777777" w:rsidTr="009D0408">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B0D6BF2"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Котельная№51</w:t>
            </w:r>
          </w:p>
        </w:tc>
      </w:tr>
      <w:tr w:rsidR="002258B1" w:rsidRPr="00935EA4" w14:paraId="4176C64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BAFE526" w14:textId="69A8C7B0" w:rsidR="002258B1" w:rsidRPr="00935EA4" w:rsidRDefault="002258B1" w:rsidP="002258B1">
            <w:pPr>
              <w:widowControl/>
              <w:autoSpaceDE/>
              <w:autoSpaceDN/>
              <w:jc w:val="center"/>
              <w:rPr>
                <w:color w:val="000000"/>
                <w:sz w:val="20"/>
                <w:szCs w:val="20"/>
                <w:lang w:bidi="ar-SA"/>
              </w:rPr>
            </w:pPr>
            <w:r w:rsidRPr="00935EA4">
              <w:rPr>
                <w:color w:val="000000"/>
                <w:sz w:val="20"/>
                <w:szCs w:val="20"/>
              </w:rPr>
              <w:t>Котельная №51</w:t>
            </w:r>
          </w:p>
        </w:tc>
        <w:tc>
          <w:tcPr>
            <w:tcW w:w="455" w:type="pct"/>
            <w:tcBorders>
              <w:top w:val="nil"/>
              <w:left w:val="nil"/>
              <w:bottom w:val="single" w:sz="4" w:space="0" w:color="auto"/>
              <w:right w:val="single" w:sz="4" w:space="0" w:color="auto"/>
            </w:tcBorders>
            <w:shd w:val="clear" w:color="auto" w:fill="auto"/>
            <w:vAlign w:val="bottom"/>
            <w:hideMark/>
          </w:tcPr>
          <w:p w14:paraId="15F6A199" w14:textId="57A5688F"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ТК-2</w:t>
            </w:r>
          </w:p>
        </w:tc>
        <w:tc>
          <w:tcPr>
            <w:tcW w:w="455" w:type="pct"/>
            <w:tcBorders>
              <w:top w:val="nil"/>
              <w:left w:val="nil"/>
              <w:bottom w:val="single" w:sz="4" w:space="0" w:color="auto"/>
              <w:right w:val="single" w:sz="4" w:space="0" w:color="auto"/>
            </w:tcBorders>
            <w:shd w:val="clear" w:color="auto" w:fill="auto"/>
            <w:vAlign w:val="bottom"/>
            <w:hideMark/>
          </w:tcPr>
          <w:p w14:paraId="31A2264D" w14:textId="12EF5425" w:rsidR="002258B1" w:rsidRPr="00935EA4" w:rsidRDefault="002258B1" w:rsidP="002258B1">
            <w:pPr>
              <w:widowControl/>
              <w:autoSpaceDE/>
              <w:autoSpaceDN/>
              <w:jc w:val="center"/>
              <w:rPr>
                <w:color w:val="000000"/>
                <w:sz w:val="20"/>
                <w:szCs w:val="20"/>
                <w:lang w:bidi="ar-SA"/>
              </w:rPr>
            </w:pPr>
            <w:r w:rsidRPr="00935EA4">
              <w:rPr>
                <w:color w:val="000000"/>
                <w:sz w:val="20"/>
                <w:szCs w:val="20"/>
              </w:rPr>
              <w:t>50,00</w:t>
            </w:r>
          </w:p>
        </w:tc>
        <w:tc>
          <w:tcPr>
            <w:tcW w:w="455" w:type="pct"/>
            <w:tcBorders>
              <w:top w:val="nil"/>
              <w:left w:val="nil"/>
              <w:bottom w:val="single" w:sz="4" w:space="0" w:color="auto"/>
              <w:right w:val="single" w:sz="4" w:space="0" w:color="auto"/>
            </w:tcBorders>
            <w:shd w:val="clear" w:color="auto" w:fill="auto"/>
            <w:vAlign w:val="bottom"/>
            <w:hideMark/>
          </w:tcPr>
          <w:p w14:paraId="34A428E5" w14:textId="630DEAB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18C1B9A0" w14:textId="2A9B9F5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5AFB0032" w14:textId="1D581B69"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A436C88" w14:textId="6A22F38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7A78C9A" w14:textId="32EDA23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1C9B8B4" w14:textId="622B0BE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0,0000022</w:t>
            </w:r>
          </w:p>
        </w:tc>
        <w:tc>
          <w:tcPr>
            <w:tcW w:w="455" w:type="pct"/>
            <w:tcBorders>
              <w:top w:val="nil"/>
              <w:left w:val="nil"/>
              <w:bottom w:val="single" w:sz="4" w:space="0" w:color="auto"/>
              <w:right w:val="single" w:sz="4" w:space="0" w:color="auto"/>
            </w:tcBorders>
            <w:shd w:val="clear" w:color="auto" w:fill="auto"/>
            <w:vAlign w:val="bottom"/>
            <w:hideMark/>
          </w:tcPr>
          <w:p w14:paraId="22BF932E" w14:textId="0CBC583A"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2A7E119F" w14:textId="53F7144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0,0000089</w:t>
            </w:r>
          </w:p>
        </w:tc>
      </w:tr>
      <w:tr w:rsidR="002258B1" w:rsidRPr="00935EA4" w14:paraId="52990D35"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4A21AAB" w14:textId="1D8BC107"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ТК-5</w:t>
            </w:r>
          </w:p>
        </w:tc>
        <w:tc>
          <w:tcPr>
            <w:tcW w:w="455" w:type="pct"/>
            <w:tcBorders>
              <w:top w:val="nil"/>
              <w:left w:val="nil"/>
              <w:bottom w:val="single" w:sz="4" w:space="0" w:color="auto"/>
              <w:right w:val="single" w:sz="4" w:space="0" w:color="auto"/>
            </w:tcBorders>
            <w:shd w:val="clear" w:color="auto" w:fill="auto"/>
            <w:vAlign w:val="bottom"/>
            <w:hideMark/>
          </w:tcPr>
          <w:p w14:paraId="59E5C96B" w14:textId="5C3C128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У121</w:t>
            </w:r>
          </w:p>
        </w:tc>
        <w:tc>
          <w:tcPr>
            <w:tcW w:w="455" w:type="pct"/>
            <w:tcBorders>
              <w:top w:val="nil"/>
              <w:left w:val="nil"/>
              <w:bottom w:val="single" w:sz="4" w:space="0" w:color="auto"/>
              <w:right w:val="single" w:sz="4" w:space="0" w:color="auto"/>
            </w:tcBorders>
            <w:shd w:val="clear" w:color="auto" w:fill="auto"/>
            <w:vAlign w:val="bottom"/>
            <w:hideMark/>
          </w:tcPr>
          <w:p w14:paraId="5F6CE9A8" w14:textId="1071435B" w:rsidR="002258B1" w:rsidRPr="00935EA4" w:rsidRDefault="002258B1" w:rsidP="002258B1">
            <w:pPr>
              <w:widowControl/>
              <w:autoSpaceDE/>
              <w:autoSpaceDN/>
              <w:jc w:val="center"/>
              <w:rPr>
                <w:color w:val="000000"/>
                <w:sz w:val="20"/>
                <w:szCs w:val="20"/>
                <w:lang w:bidi="ar-SA"/>
              </w:rPr>
            </w:pPr>
            <w:r w:rsidRPr="00935EA4">
              <w:rPr>
                <w:color w:val="000000"/>
                <w:sz w:val="20"/>
                <w:szCs w:val="20"/>
              </w:rPr>
              <w:t>54,00</w:t>
            </w:r>
          </w:p>
        </w:tc>
        <w:tc>
          <w:tcPr>
            <w:tcW w:w="455" w:type="pct"/>
            <w:tcBorders>
              <w:top w:val="nil"/>
              <w:left w:val="nil"/>
              <w:bottom w:val="single" w:sz="4" w:space="0" w:color="auto"/>
              <w:right w:val="single" w:sz="4" w:space="0" w:color="auto"/>
            </w:tcBorders>
            <w:shd w:val="clear" w:color="auto" w:fill="auto"/>
            <w:vAlign w:val="bottom"/>
            <w:hideMark/>
          </w:tcPr>
          <w:p w14:paraId="704CBF6D" w14:textId="626500B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B5899EE" w14:textId="527A930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1161781" w14:textId="15A20706"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79073BF" w14:textId="47743B1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BB555F5" w14:textId="66ACD5B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6AF5D3C" w14:textId="0186479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0,0000024</w:t>
            </w:r>
          </w:p>
        </w:tc>
        <w:tc>
          <w:tcPr>
            <w:tcW w:w="455" w:type="pct"/>
            <w:tcBorders>
              <w:top w:val="nil"/>
              <w:left w:val="nil"/>
              <w:bottom w:val="single" w:sz="4" w:space="0" w:color="auto"/>
              <w:right w:val="single" w:sz="4" w:space="0" w:color="auto"/>
            </w:tcBorders>
            <w:shd w:val="clear" w:color="auto" w:fill="auto"/>
            <w:vAlign w:val="bottom"/>
            <w:hideMark/>
          </w:tcPr>
          <w:p w14:paraId="7098C0B4" w14:textId="314C1F3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2F25A789" w14:textId="723A4BF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0,0000096</w:t>
            </w:r>
          </w:p>
        </w:tc>
      </w:tr>
      <w:tr w:rsidR="002258B1" w:rsidRPr="00935EA4" w14:paraId="1A17550D"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49C8D4F" w14:textId="0103B93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У13</w:t>
            </w:r>
          </w:p>
        </w:tc>
        <w:tc>
          <w:tcPr>
            <w:tcW w:w="455" w:type="pct"/>
            <w:tcBorders>
              <w:top w:val="nil"/>
              <w:left w:val="nil"/>
              <w:bottom w:val="single" w:sz="4" w:space="0" w:color="auto"/>
              <w:right w:val="single" w:sz="4" w:space="0" w:color="auto"/>
            </w:tcBorders>
            <w:shd w:val="clear" w:color="auto" w:fill="auto"/>
            <w:vAlign w:val="bottom"/>
            <w:hideMark/>
          </w:tcPr>
          <w:p w14:paraId="14E5EE7D" w14:textId="2C583A0D"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Сельская, 6</w:t>
            </w:r>
          </w:p>
        </w:tc>
        <w:tc>
          <w:tcPr>
            <w:tcW w:w="455" w:type="pct"/>
            <w:tcBorders>
              <w:top w:val="nil"/>
              <w:left w:val="nil"/>
              <w:bottom w:val="single" w:sz="4" w:space="0" w:color="auto"/>
              <w:right w:val="single" w:sz="4" w:space="0" w:color="auto"/>
            </w:tcBorders>
            <w:shd w:val="clear" w:color="auto" w:fill="auto"/>
            <w:vAlign w:val="bottom"/>
            <w:hideMark/>
          </w:tcPr>
          <w:p w14:paraId="53FADC45" w14:textId="5776EEDF" w:rsidR="002258B1" w:rsidRPr="00935EA4" w:rsidRDefault="002258B1" w:rsidP="002258B1">
            <w:pPr>
              <w:widowControl/>
              <w:autoSpaceDE/>
              <w:autoSpaceDN/>
              <w:jc w:val="center"/>
              <w:rPr>
                <w:color w:val="000000"/>
                <w:sz w:val="20"/>
                <w:szCs w:val="20"/>
                <w:lang w:bidi="ar-SA"/>
              </w:rPr>
            </w:pPr>
            <w:r w:rsidRPr="00935EA4">
              <w:rPr>
                <w:color w:val="000000"/>
                <w:sz w:val="20"/>
                <w:szCs w:val="20"/>
              </w:rPr>
              <w:t>22,00</w:t>
            </w:r>
          </w:p>
        </w:tc>
        <w:tc>
          <w:tcPr>
            <w:tcW w:w="455" w:type="pct"/>
            <w:tcBorders>
              <w:top w:val="nil"/>
              <w:left w:val="nil"/>
              <w:bottom w:val="single" w:sz="4" w:space="0" w:color="auto"/>
              <w:right w:val="single" w:sz="4" w:space="0" w:color="auto"/>
            </w:tcBorders>
            <w:shd w:val="clear" w:color="auto" w:fill="auto"/>
            <w:vAlign w:val="bottom"/>
            <w:hideMark/>
          </w:tcPr>
          <w:p w14:paraId="59E11902" w14:textId="69893C8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B8948AE" w14:textId="005D10B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CB604B7" w14:textId="7D4EB36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DDFC196" w14:textId="5C9015A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C1280EB" w14:textId="7C29BF0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CE880BA" w14:textId="58C0F6E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0,0000010</w:t>
            </w:r>
          </w:p>
        </w:tc>
        <w:tc>
          <w:tcPr>
            <w:tcW w:w="455" w:type="pct"/>
            <w:tcBorders>
              <w:top w:val="nil"/>
              <w:left w:val="nil"/>
              <w:bottom w:val="single" w:sz="4" w:space="0" w:color="auto"/>
              <w:right w:val="single" w:sz="4" w:space="0" w:color="auto"/>
            </w:tcBorders>
            <w:shd w:val="clear" w:color="auto" w:fill="auto"/>
            <w:vAlign w:val="bottom"/>
            <w:hideMark/>
          </w:tcPr>
          <w:p w14:paraId="3E9F32BE" w14:textId="55CCF91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7C6A6E53" w14:textId="5D3BC30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0,0000039</w:t>
            </w:r>
          </w:p>
        </w:tc>
      </w:tr>
      <w:tr w:rsidR="002258B1" w:rsidRPr="00935EA4" w14:paraId="1BEE02CE"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C26809C" w14:textId="6C9A577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У121</w:t>
            </w:r>
          </w:p>
        </w:tc>
        <w:tc>
          <w:tcPr>
            <w:tcW w:w="455" w:type="pct"/>
            <w:tcBorders>
              <w:top w:val="nil"/>
              <w:left w:val="nil"/>
              <w:bottom w:val="single" w:sz="4" w:space="0" w:color="auto"/>
              <w:right w:val="single" w:sz="4" w:space="0" w:color="auto"/>
            </w:tcBorders>
            <w:shd w:val="clear" w:color="auto" w:fill="auto"/>
            <w:vAlign w:val="bottom"/>
            <w:hideMark/>
          </w:tcPr>
          <w:p w14:paraId="3C208C95" w14:textId="7E7951D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У122</w:t>
            </w:r>
          </w:p>
        </w:tc>
        <w:tc>
          <w:tcPr>
            <w:tcW w:w="455" w:type="pct"/>
            <w:tcBorders>
              <w:top w:val="nil"/>
              <w:left w:val="nil"/>
              <w:bottom w:val="single" w:sz="4" w:space="0" w:color="auto"/>
              <w:right w:val="single" w:sz="4" w:space="0" w:color="auto"/>
            </w:tcBorders>
            <w:shd w:val="clear" w:color="auto" w:fill="auto"/>
            <w:vAlign w:val="bottom"/>
            <w:hideMark/>
          </w:tcPr>
          <w:p w14:paraId="47BDF48A" w14:textId="742A4970" w:rsidR="002258B1" w:rsidRPr="00935EA4" w:rsidRDefault="002258B1" w:rsidP="002258B1">
            <w:pPr>
              <w:widowControl/>
              <w:autoSpaceDE/>
              <w:autoSpaceDN/>
              <w:jc w:val="center"/>
              <w:rPr>
                <w:color w:val="000000"/>
                <w:sz w:val="20"/>
                <w:szCs w:val="20"/>
                <w:lang w:bidi="ar-SA"/>
              </w:rPr>
            </w:pPr>
            <w:r w:rsidRPr="00935EA4">
              <w:rPr>
                <w:color w:val="000000"/>
                <w:sz w:val="20"/>
                <w:szCs w:val="20"/>
              </w:rPr>
              <w:t>35,47</w:t>
            </w:r>
          </w:p>
        </w:tc>
        <w:tc>
          <w:tcPr>
            <w:tcW w:w="455" w:type="pct"/>
            <w:tcBorders>
              <w:top w:val="nil"/>
              <w:left w:val="nil"/>
              <w:bottom w:val="single" w:sz="4" w:space="0" w:color="auto"/>
              <w:right w:val="single" w:sz="4" w:space="0" w:color="auto"/>
            </w:tcBorders>
            <w:shd w:val="clear" w:color="auto" w:fill="auto"/>
            <w:vAlign w:val="bottom"/>
            <w:hideMark/>
          </w:tcPr>
          <w:p w14:paraId="5D5B25C0" w14:textId="45EB487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CC42BDE" w14:textId="2DA0858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CD39374" w14:textId="773AC680"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BCC9EA2" w14:textId="780B8D8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3EE905B" w14:textId="78EEA85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224D54A" w14:textId="66E6E97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0,0000016</w:t>
            </w:r>
          </w:p>
        </w:tc>
        <w:tc>
          <w:tcPr>
            <w:tcW w:w="455" w:type="pct"/>
            <w:tcBorders>
              <w:top w:val="nil"/>
              <w:left w:val="nil"/>
              <w:bottom w:val="single" w:sz="4" w:space="0" w:color="auto"/>
              <w:right w:val="single" w:sz="4" w:space="0" w:color="auto"/>
            </w:tcBorders>
            <w:shd w:val="clear" w:color="auto" w:fill="auto"/>
            <w:vAlign w:val="bottom"/>
            <w:hideMark/>
          </w:tcPr>
          <w:p w14:paraId="3A1756BE" w14:textId="50BAD13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2C678F37" w14:textId="7F8368E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0,0000063</w:t>
            </w:r>
          </w:p>
        </w:tc>
      </w:tr>
      <w:tr w:rsidR="002258B1" w:rsidRPr="00935EA4" w14:paraId="1D077DE9"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4EE59CD" w14:textId="1FA7C79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У122</w:t>
            </w:r>
          </w:p>
        </w:tc>
        <w:tc>
          <w:tcPr>
            <w:tcW w:w="455" w:type="pct"/>
            <w:tcBorders>
              <w:top w:val="nil"/>
              <w:left w:val="nil"/>
              <w:bottom w:val="single" w:sz="4" w:space="0" w:color="auto"/>
              <w:right w:val="single" w:sz="4" w:space="0" w:color="auto"/>
            </w:tcBorders>
            <w:shd w:val="clear" w:color="auto" w:fill="auto"/>
            <w:vAlign w:val="bottom"/>
            <w:hideMark/>
          </w:tcPr>
          <w:p w14:paraId="16F7D375" w14:textId="5E063987"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Школьная, 11</w:t>
            </w:r>
          </w:p>
        </w:tc>
        <w:tc>
          <w:tcPr>
            <w:tcW w:w="455" w:type="pct"/>
            <w:tcBorders>
              <w:top w:val="nil"/>
              <w:left w:val="nil"/>
              <w:bottom w:val="single" w:sz="4" w:space="0" w:color="auto"/>
              <w:right w:val="single" w:sz="4" w:space="0" w:color="auto"/>
            </w:tcBorders>
            <w:shd w:val="clear" w:color="auto" w:fill="auto"/>
            <w:vAlign w:val="bottom"/>
            <w:hideMark/>
          </w:tcPr>
          <w:p w14:paraId="3C77FC02" w14:textId="532DF43D" w:rsidR="002258B1" w:rsidRPr="00935EA4" w:rsidRDefault="002258B1" w:rsidP="002258B1">
            <w:pPr>
              <w:widowControl/>
              <w:autoSpaceDE/>
              <w:autoSpaceDN/>
              <w:jc w:val="center"/>
              <w:rPr>
                <w:color w:val="000000"/>
                <w:sz w:val="20"/>
                <w:szCs w:val="20"/>
                <w:lang w:bidi="ar-SA"/>
              </w:rPr>
            </w:pPr>
            <w:r w:rsidRPr="00935EA4">
              <w:rPr>
                <w:color w:val="000000"/>
                <w:sz w:val="20"/>
                <w:szCs w:val="20"/>
              </w:rPr>
              <w:t>30,56</w:t>
            </w:r>
          </w:p>
        </w:tc>
        <w:tc>
          <w:tcPr>
            <w:tcW w:w="455" w:type="pct"/>
            <w:tcBorders>
              <w:top w:val="nil"/>
              <w:left w:val="nil"/>
              <w:bottom w:val="single" w:sz="4" w:space="0" w:color="auto"/>
              <w:right w:val="single" w:sz="4" w:space="0" w:color="auto"/>
            </w:tcBorders>
            <w:shd w:val="clear" w:color="auto" w:fill="auto"/>
            <w:vAlign w:val="bottom"/>
            <w:hideMark/>
          </w:tcPr>
          <w:p w14:paraId="620B9DA9" w14:textId="7F1EBE5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2AC3A6D" w14:textId="1F6FAA7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44A663A" w14:textId="1621DA5F"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45409803" w14:textId="79350A7B"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5A1475DE" w14:textId="6A8FB3CA"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5DFAAA20" w14:textId="35059FD1"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745D7DB7" w14:textId="6D4E55F2"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1" w:type="pct"/>
            <w:tcBorders>
              <w:top w:val="nil"/>
              <w:left w:val="nil"/>
              <w:bottom w:val="single" w:sz="4" w:space="0" w:color="auto"/>
              <w:right w:val="single" w:sz="4" w:space="0" w:color="auto"/>
            </w:tcBorders>
            <w:shd w:val="clear" w:color="auto" w:fill="auto"/>
            <w:vAlign w:val="bottom"/>
            <w:hideMark/>
          </w:tcPr>
          <w:p w14:paraId="41ACCB7E" w14:textId="5ED4FBB2"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r>
      <w:tr w:rsidR="002258B1" w:rsidRPr="00935EA4" w14:paraId="2C82B56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3762504" w14:textId="4F3B184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У122</w:t>
            </w:r>
          </w:p>
        </w:tc>
        <w:tc>
          <w:tcPr>
            <w:tcW w:w="455" w:type="pct"/>
            <w:tcBorders>
              <w:top w:val="nil"/>
              <w:left w:val="nil"/>
              <w:bottom w:val="single" w:sz="4" w:space="0" w:color="auto"/>
              <w:right w:val="single" w:sz="4" w:space="0" w:color="auto"/>
            </w:tcBorders>
            <w:shd w:val="clear" w:color="auto" w:fill="auto"/>
            <w:vAlign w:val="bottom"/>
            <w:hideMark/>
          </w:tcPr>
          <w:p w14:paraId="2676EE56" w14:textId="2965870C"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Школьная, 7</w:t>
            </w:r>
          </w:p>
        </w:tc>
        <w:tc>
          <w:tcPr>
            <w:tcW w:w="455" w:type="pct"/>
            <w:tcBorders>
              <w:top w:val="nil"/>
              <w:left w:val="nil"/>
              <w:bottom w:val="single" w:sz="4" w:space="0" w:color="auto"/>
              <w:right w:val="single" w:sz="4" w:space="0" w:color="auto"/>
            </w:tcBorders>
            <w:shd w:val="clear" w:color="auto" w:fill="auto"/>
            <w:vAlign w:val="bottom"/>
            <w:hideMark/>
          </w:tcPr>
          <w:p w14:paraId="3BA21197" w14:textId="49479064" w:rsidR="002258B1" w:rsidRPr="00935EA4" w:rsidRDefault="002258B1" w:rsidP="002258B1">
            <w:pPr>
              <w:widowControl/>
              <w:autoSpaceDE/>
              <w:autoSpaceDN/>
              <w:jc w:val="center"/>
              <w:rPr>
                <w:color w:val="000000"/>
                <w:sz w:val="20"/>
                <w:szCs w:val="20"/>
                <w:lang w:bidi="ar-SA"/>
              </w:rPr>
            </w:pPr>
            <w:r w:rsidRPr="00935EA4">
              <w:rPr>
                <w:color w:val="000000"/>
                <w:sz w:val="20"/>
                <w:szCs w:val="20"/>
              </w:rPr>
              <w:t>10,38</w:t>
            </w:r>
          </w:p>
        </w:tc>
        <w:tc>
          <w:tcPr>
            <w:tcW w:w="455" w:type="pct"/>
            <w:tcBorders>
              <w:top w:val="nil"/>
              <w:left w:val="nil"/>
              <w:bottom w:val="single" w:sz="4" w:space="0" w:color="auto"/>
              <w:right w:val="single" w:sz="4" w:space="0" w:color="auto"/>
            </w:tcBorders>
            <w:shd w:val="clear" w:color="auto" w:fill="auto"/>
            <w:vAlign w:val="bottom"/>
            <w:hideMark/>
          </w:tcPr>
          <w:p w14:paraId="5389981C" w14:textId="642394E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09D443C" w14:textId="687ECCC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C4F9861" w14:textId="15708D70"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49567E6" w14:textId="749AAA1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2BFD844" w14:textId="68F8226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4D89042" w14:textId="51AD3D7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0,0000005</w:t>
            </w:r>
          </w:p>
        </w:tc>
        <w:tc>
          <w:tcPr>
            <w:tcW w:w="455" w:type="pct"/>
            <w:tcBorders>
              <w:top w:val="nil"/>
              <w:left w:val="nil"/>
              <w:bottom w:val="single" w:sz="4" w:space="0" w:color="auto"/>
              <w:right w:val="single" w:sz="4" w:space="0" w:color="auto"/>
            </w:tcBorders>
            <w:shd w:val="clear" w:color="auto" w:fill="auto"/>
            <w:vAlign w:val="bottom"/>
            <w:hideMark/>
          </w:tcPr>
          <w:p w14:paraId="2322E881" w14:textId="6D98A8A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0D3E5D01" w14:textId="2E51A8A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r>
      <w:tr w:rsidR="002258B1" w:rsidRPr="00935EA4" w14:paraId="33A9012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D76C3B5" w14:textId="76A6213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У121</w:t>
            </w:r>
          </w:p>
        </w:tc>
        <w:tc>
          <w:tcPr>
            <w:tcW w:w="455" w:type="pct"/>
            <w:tcBorders>
              <w:top w:val="nil"/>
              <w:left w:val="nil"/>
              <w:bottom w:val="single" w:sz="4" w:space="0" w:color="auto"/>
              <w:right w:val="single" w:sz="4" w:space="0" w:color="auto"/>
            </w:tcBorders>
            <w:shd w:val="clear" w:color="auto" w:fill="auto"/>
            <w:vAlign w:val="bottom"/>
            <w:hideMark/>
          </w:tcPr>
          <w:p w14:paraId="403EB791" w14:textId="78F9CAF1"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Сельская, 2</w:t>
            </w:r>
          </w:p>
        </w:tc>
        <w:tc>
          <w:tcPr>
            <w:tcW w:w="455" w:type="pct"/>
            <w:tcBorders>
              <w:top w:val="nil"/>
              <w:left w:val="nil"/>
              <w:bottom w:val="single" w:sz="4" w:space="0" w:color="auto"/>
              <w:right w:val="single" w:sz="4" w:space="0" w:color="auto"/>
            </w:tcBorders>
            <w:shd w:val="clear" w:color="auto" w:fill="auto"/>
            <w:vAlign w:val="bottom"/>
            <w:hideMark/>
          </w:tcPr>
          <w:p w14:paraId="41151416" w14:textId="63DB7210"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w:t>
            </w:r>
          </w:p>
        </w:tc>
        <w:tc>
          <w:tcPr>
            <w:tcW w:w="455" w:type="pct"/>
            <w:tcBorders>
              <w:top w:val="nil"/>
              <w:left w:val="nil"/>
              <w:bottom w:val="single" w:sz="4" w:space="0" w:color="auto"/>
              <w:right w:val="single" w:sz="4" w:space="0" w:color="auto"/>
            </w:tcBorders>
            <w:shd w:val="clear" w:color="auto" w:fill="auto"/>
            <w:vAlign w:val="bottom"/>
            <w:hideMark/>
          </w:tcPr>
          <w:p w14:paraId="60B064BC" w14:textId="2B7D5D7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A156AD8" w14:textId="1F95938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2B0C58C" w14:textId="49AEB5E8"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29766F8" w14:textId="6DDE3716"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5563380" w14:textId="343433B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702958F" w14:textId="2DD1FE0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7930638A" w14:textId="12EF2DC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5067A81B" w14:textId="555FAC8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r>
      <w:tr w:rsidR="002258B1" w:rsidRPr="00935EA4" w14:paraId="5FFEFBB0"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59D2959" w14:textId="6E4ABBB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У-17</w:t>
            </w:r>
          </w:p>
        </w:tc>
        <w:tc>
          <w:tcPr>
            <w:tcW w:w="455" w:type="pct"/>
            <w:tcBorders>
              <w:top w:val="nil"/>
              <w:left w:val="nil"/>
              <w:bottom w:val="single" w:sz="4" w:space="0" w:color="auto"/>
              <w:right w:val="single" w:sz="4" w:space="0" w:color="auto"/>
            </w:tcBorders>
            <w:shd w:val="clear" w:color="auto" w:fill="auto"/>
            <w:vAlign w:val="bottom"/>
            <w:hideMark/>
          </w:tcPr>
          <w:p w14:paraId="29483DC9" w14:textId="3DA3937C"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Сельская, 10</w:t>
            </w:r>
          </w:p>
        </w:tc>
        <w:tc>
          <w:tcPr>
            <w:tcW w:w="455" w:type="pct"/>
            <w:tcBorders>
              <w:top w:val="nil"/>
              <w:left w:val="nil"/>
              <w:bottom w:val="single" w:sz="4" w:space="0" w:color="auto"/>
              <w:right w:val="single" w:sz="4" w:space="0" w:color="auto"/>
            </w:tcBorders>
            <w:shd w:val="clear" w:color="auto" w:fill="auto"/>
            <w:vAlign w:val="bottom"/>
            <w:hideMark/>
          </w:tcPr>
          <w:p w14:paraId="537704A3" w14:textId="73E0AE48" w:rsidR="002258B1" w:rsidRPr="00935EA4" w:rsidRDefault="002258B1" w:rsidP="002258B1">
            <w:pPr>
              <w:widowControl/>
              <w:autoSpaceDE/>
              <w:autoSpaceDN/>
              <w:jc w:val="center"/>
              <w:rPr>
                <w:color w:val="000000"/>
                <w:sz w:val="20"/>
                <w:szCs w:val="20"/>
                <w:lang w:bidi="ar-SA"/>
              </w:rPr>
            </w:pPr>
            <w:r w:rsidRPr="00935EA4">
              <w:rPr>
                <w:color w:val="000000"/>
                <w:sz w:val="20"/>
                <w:szCs w:val="20"/>
              </w:rPr>
              <w:t>26,00</w:t>
            </w:r>
          </w:p>
        </w:tc>
        <w:tc>
          <w:tcPr>
            <w:tcW w:w="455" w:type="pct"/>
            <w:tcBorders>
              <w:top w:val="nil"/>
              <w:left w:val="nil"/>
              <w:bottom w:val="single" w:sz="4" w:space="0" w:color="auto"/>
              <w:right w:val="single" w:sz="4" w:space="0" w:color="auto"/>
            </w:tcBorders>
            <w:shd w:val="clear" w:color="auto" w:fill="auto"/>
            <w:vAlign w:val="bottom"/>
            <w:hideMark/>
          </w:tcPr>
          <w:p w14:paraId="17F9B909" w14:textId="29D8ACE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23C3D3F" w14:textId="18A3B7B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3C0695D2" w14:textId="07726B67"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3AE5D66" w14:textId="4AB563EE"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341F02A" w14:textId="1D95D8D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3A75A7F" w14:textId="5B1355C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0,0000012</w:t>
            </w:r>
          </w:p>
        </w:tc>
        <w:tc>
          <w:tcPr>
            <w:tcW w:w="455" w:type="pct"/>
            <w:tcBorders>
              <w:top w:val="nil"/>
              <w:left w:val="nil"/>
              <w:bottom w:val="single" w:sz="4" w:space="0" w:color="auto"/>
              <w:right w:val="single" w:sz="4" w:space="0" w:color="auto"/>
            </w:tcBorders>
            <w:shd w:val="clear" w:color="auto" w:fill="auto"/>
            <w:vAlign w:val="bottom"/>
            <w:hideMark/>
          </w:tcPr>
          <w:p w14:paraId="46476871" w14:textId="22FAE79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3C7E9AA2" w14:textId="3B1DC02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0,0000046</w:t>
            </w:r>
          </w:p>
        </w:tc>
      </w:tr>
      <w:tr w:rsidR="002258B1" w:rsidRPr="00935EA4" w14:paraId="4B4D8BD0"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40A69AD" w14:textId="025864F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У-18</w:t>
            </w:r>
          </w:p>
        </w:tc>
        <w:tc>
          <w:tcPr>
            <w:tcW w:w="455" w:type="pct"/>
            <w:tcBorders>
              <w:top w:val="nil"/>
              <w:left w:val="nil"/>
              <w:bottom w:val="single" w:sz="4" w:space="0" w:color="auto"/>
              <w:right w:val="single" w:sz="4" w:space="0" w:color="auto"/>
            </w:tcBorders>
            <w:shd w:val="clear" w:color="auto" w:fill="auto"/>
            <w:vAlign w:val="bottom"/>
            <w:hideMark/>
          </w:tcPr>
          <w:p w14:paraId="2E84EA6A" w14:textId="2C171B95"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Школьная, 16 ч.ж.</w:t>
            </w:r>
          </w:p>
        </w:tc>
        <w:tc>
          <w:tcPr>
            <w:tcW w:w="455" w:type="pct"/>
            <w:tcBorders>
              <w:top w:val="nil"/>
              <w:left w:val="nil"/>
              <w:bottom w:val="single" w:sz="4" w:space="0" w:color="auto"/>
              <w:right w:val="single" w:sz="4" w:space="0" w:color="auto"/>
            </w:tcBorders>
            <w:shd w:val="clear" w:color="auto" w:fill="auto"/>
            <w:vAlign w:val="bottom"/>
            <w:hideMark/>
          </w:tcPr>
          <w:p w14:paraId="3C21B2CF" w14:textId="0247616F" w:rsidR="002258B1" w:rsidRPr="00935EA4" w:rsidRDefault="002258B1" w:rsidP="002258B1">
            <w:pPr>
              <w:widowControl/>
              <w:autoSpaceDE/>
              <w:autoSpaceDN/>
              <w:jc w:val="center"/>
              <w:rPr>
                <w:color w:val="000000"/>
                <w:sz w:val="20"/>
                <w:szCs w:val="20"/>
                <w:lang w:bidi="ar-SA"/>
              </w:rPr>
            </w:pPr>
            <w:r w:rsidRPr="00935EA4">
              <w:rPr>
                <w:color w:val="000000"/>
                <w:sz w:val="20"/>
                <w:szCs w:val="20"/>
              </w:rPr>
              <w:t>38,00</w:t>
            </w:r>
          </w:p>
        </w:tc>
        <w:tc>
          <w:tcPr>
            <w:tcW w:w="455" w:type="pct"/>
            <w:tcBorders>
              <w:top w:val="nil"/>
              <w:left w:val="nil"/>
              <w:bottom w:val="single" w:sz="4" w:space="0" w:color="auto"/>
              <w:right w:val="single" w:sz="4" w:space="0" w:color="auto"/>
            </w:tcBorders>
            <w:shd w:val="clear" w:color="auto" w:fill="auto"/>
            <w:vAlign w:val="bottom"/>
            <w:hideMark/>
          </w:tcPr>
          <w:p w14:paraId="73D581EB" w14:textId="2984466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0E60297" w14:textId="0376315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2FE3C2F" w14:textId="4F377060"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E57D568" w14:textId="327BF40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AA2B3D9" w14:textId="0B3C3EF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EDA6718" w14:textId="16CC97D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0,0000017</w:t>
            </w:r>
          </w:p>
        </w:tc>
        <w:tc>
          <w:tcPr>
            <w:tcW w:w="455" w:type="pct"/>
            <w:tcBorders>
              <w:top w:val="nil"/>
              <w:left w:val="nil"/>
              <w:bottom w:val="single" w:sz="4" w:space="0" w:color="auto"/>
              <w:right w:val="single" w:sz="4" w:space="0" w:color="auto"/>
            </w:tcBorders>
            <w:shd w:val="clear" w:color="auto" w:fill="auto"/>
            <w:vAlign w:val="bottom"/>
            <w:hideMark/>
          </w:tcPr>
          <w:p w14:paraId="5BB1E6B3" w14:textId="2CD655B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52EC38D8" w14:textId="69EA324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0,0000068</w:t>
            </w:r>
          </w:p>
        </w:tc>
      </w:tr>
      <w:tr w:rsidR="002258B1" w:rsidRPr="00935EA4" w14:paraId="783C9CA0"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8F98021" w14:textId="4D09A36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У-21</w:t>
            </w:r>
          </w:p>
        </w:tc>
        <w:tc>
          <w:tcPr>
            <w:tcW w:w="455" w:type="pct"/>
            <w:tcBorders>
              <w:top w:val="nil"/>
              <w:left w:val="nil"/>
              <w:bottom w:val="single" w:sz="4" w:space="0" w:color="auto"/>
              <w:right w:val="single" w:sz="4" w:space="0" w:color="auto"/>
            </w:tcBorders>
            <w:shd w:val="clear" w:color="auto" w:fill="auto"/>
            <w:vAlign w:val="bottom"/>
            <w:hideMark/>
          </w:tcPr>
          <w:p w14:paraId="16B55C77" w14:textId="51EC61F7"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Школьная, 25</w:t>
            </w:r>
          </w:p>
        </w:tc>
        <w:tc>
          <w:tcPr>
            <w:tcW w:w="455" w:type="pct"/>
            <w:tcBorders>
              <w:top w:val="nil"/>
              <w:left w:val="nil"/>
              <w:bottom w:val="single" w:sz="4" w:space="0" w:color="auto"/>
              <w:right w:val="single" w:sz="4" w:space="0" w:color="auto"/>
            </w:tcBorders>
            <w:shd w:val="clear" w:color="auto" w:fill="auto"/>
            <w:vAlign w:val="bottom"/>
            <w:hideMark/>
          </w:tcPr>
          <w:p w14:paraId="46A8F90D" w14:textId="1B5F60E4" w:rsidR="002258B1" w:rsidRPr="00935EA4" w:rsidRDefault="002258B1" w:rsidP="002258B1">
            <w:pPr>
              <w:widowControl/>
              <w:autoSpaceDE/>
              <w:autoSpaceDN/>
              <w:jc w:val="center"/>
              <w:rPr>
                <w:color w:val="000000"/>
                <w:sz w:val="20"/>
                <w:szCs w:val="20"/>
                <w:lang w:bidi="ar-SA"/>
              </w:rPr>
            </w:pPr>
            <w:r w:rsidRPr="00935EA4">
              <w:rPr>
                <w:color w:val="000000"/>
                <w:sz w:val="20"/>
                <w:szCs w:val="20"/>
              </w:rPr>
              <w:t>50,00</w:t>
            </w:r>
          </w:p>
        </w:tc>
        <w:tc>
          <w:tcPr>
            <w:tcW w:w="455" w:type="pct"/>
            <w:tcBorders>
              <w:top w:val="nil"/>
              <w:left w:val="nil"/>
              <w:bottom w:val="single" w:sz="4" w:space="0" w:color="auto"/>
              <w:right w:val="single" w:sz="4" w:space="0" w:color="auto"/>
            </w:tcBorders>
            <w:shd w:val="clear" w:color="auto" w:fill="auto"/>
            <w:vAlign w:val="bottom"/>
            <w:hideMark/>
          </w:tcPr>
          <w:p w14:paraId="5B674DEC" w14:textId="792E787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5254DA6" w14:textId="22517B8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32096E6" w14:textId="428B31E1"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449B4DF" w14:textId="7657C1F1"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AAC9526" w14:textId="7A3709E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9E286E2" w14:textId="61BCFC9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0,0000022</w:t>
            </w:r>
          </w:p>
        </w:tc>
        <w:tc>
          <w:tcPr>
            <w:tcW w:w="455" w:type="pct"/>
            <w:tcBorders>
              <w:top w:val="nil"/>
              <w:left w:val="nil"/>
              <w:bottom w:val="single" w:sz="4" w:space="0" w:color="auto"/>
              <w:right w:val="single" w:sz="4" w:space="0" w:color="auto"/>
            </w:tcBorders>
            <w:shd w:val="clear" w:color="auto" w:fill="auto"/>
            <w:vAlign w:val="bottom"/>
            <w:hideMark/>
          </w:tcPr>
          <w:p w14:paraId="225D48CC" w14:textId="7F3EF2B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6FBE7287" w14:textId="0F9460D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0,0000089</w:t>
            </w:r>
          </w:p>
        </w:tc>
      </w:tr>
      <w:tr w:rsidR="002258B1" w:rsidRPr="00935EA4" w14:paraId="018E7999"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851A26E" w14:textId="27DC409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7ED13CFC" w14:textId="550109D8"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Школа+ж/д</w:t>
            </w:r>
          </w:p>
        </w:tc>
        <w:tc>
          <w:tcPr>
            <w:tcW w:w="455" w:type="pct"/>
            <w:tcBorders>
              <w:top w:val="nil"/>
              <w:left w:val="nil"/>
              <w:bottom w:val="single" w:sz="4" w:space="0" w:color="auto"/>
              <w:right w:val="single" w:sz="4" w:space="0" w:color="auto"/>
            </w:tcBorders>
            <w:shd w:val="clear" w:color="auto" w:fill="auto"/>
            <w:vAlign w:val="bottom"/>
            <w:hideMark/>
          </w:tcPr>
          <w:p w14:paraId="3C1D8662" w14:textId="6C281064" w:rsidR="002258B1" w:rsidRPr="00935EA4" w:rsidRDefault="002258B1" w:rsidP="002258B1">
            <w:pPr>
              <w:widowControl/>
              <w:autoSpaceDE/>
              <w:autoSpaceDN/>
              <w:jc w:val="center"/>
              <w:rPr>
                <w:color w:val="000000"/>
                <w:sz w:val="20"/>
                <w:szCs w:val="20"/>
                <w:lang w:bidi="ar-SA"/>
              </w:rPr>
            </w:pPr>
            <w:r w:rsidRPr="00935EA4">
              <w:rPr>
                <w:color w:val="000000"/>
                <w:sz w:val="20"/>
                <w:szCs w:val="20"/>
              </w:rPr>
              <w:t>44,00</w:t>
            </w:r>
          </w:p>
        </w:tc>
        <w:tc>
          <w:tcPr>
            <w:tcW w:w="455" w:type="pct"/>
            <w:tcBorders>
              <w:top w:val="nil"/>
              <w:left w:val="nil"/>
              <w:bottom w:val="single" w:sz="4" w:space="0" w:color="auto"/>
              <w:right w:val="single" w:sz="4" w:space="0" w:color="auto"/>
            </w:tcBorders>
            <w:shd w:val="clear" w:color="auto" w:fill="auto"/>
            <w:vAlign w:val="bottom"/>
            <w:hideMark/>
          </w:tcPr>
          <w:p w14:paraId="53B93ABD" w14:textId="08A549D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040F3609" w14:textId="7F8BA04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5698B4C9" w14:textId="12621548"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B5C61BB" w14:textId="732F197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21E0D30" w14:textId="75759CA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5ECC481" w14:textId="25B55A4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0,0000020</w:t>
            </w:r>
          </w:p>
        </w:tc>
        <w:tc>
          <w:tcPr>
            <w:tcW w:w="455" w:type="pct"/>
            <w:tcBorders>
              <w:top w:val="nil"/>
              <w:left w:val="nil"/>
              <w:bottom w:val="single" w:sz="4" w:space="0" w:color="auto"/>
              <w:right w:val="single" w:sz="4" w:space="0" w:color="auto"/>
            </w:tcBorders>
            <w:shd w:val="clear" w:color="auto" w:fill="auto"/>
            <w:vAlign w:val="bottom"/>
            <w:hideMark/>
          </w:tcPr>
          <w:p w14:paraId="573B4913" w14:textId="14FFC0C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1" w:type="pct"/>
            <w:tcBorders>
              <w:top w:val="nil"/>
              <w:left w:val="nil"/>
              <w:bottom w:val="single" w:sz="4" w:space="0" w:color="auto"/>
              <w:right w:val="single" w:sz="4" w:space="0" w:color="auto"/>
            </w:tcBorders>
            <w:shd w:val="clear" w:color="auto" w:fill="auto"/>
            <w:vAlign w:val="bottom"/>
            <w:hideMark/>
          </w:tcPr>
          <w:p w14:paraId="186F514B" w14:textId="6E51BA9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0,0000078</w:t>
            </w:r>
          </w:p>
        </w:tc>
      </w:tr>
      <w:tr w:rsidR="002258B1" w:rsidRPr="00935EA4" w14:paraId="23D0FC5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1DBA3C5" w14:textId="7B77B75D"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ТК-5</w:t>
            </w:r>
          </w:p>
        </w:tc>
        <w:tc>
          <w:tcPr>
            <w:tcW w:w="455" w:type="pct"/>
            <w:tcBorders>
              <w:top w:val="nil"/>
              <w:left w:val="nil"/>
              <w:bottom w:val="single" w:sz="4" w:space="0" w:color="auto"/>
              <w:right w:val="single" w:sz="4" w:space="0" w:color="auto"/>
            </w:tcBorders>
            <w:shd w:val="clear" w:color="auto" w:fill="auto"/>
            <w:vAlign w:val="bottom"/>
            <w:hideMark/>
          </w:tcPr>
          <w:p w14:paraId="72269774" w14:textId="4D41F83E"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ТК-5А</w:t>
            </w:r>
          </w:p>
        </w:tc>
        <w:tc>
          <w:tcPr>
            <w:tcW w:w="455" w:type="pct"/>
            <w:tcBorders>
              <w:top w:val="nil"/>
              <w:left w:val="nil"/>
              <w:bottom w:val="single" w:sz="4" w:space="0" w:color="auto"/>
              <w:right w:val="single" w:sz="4" w:space="0" w:color="auto"/>
            </w:tcBorders>
            <w:shd w:val="clear" w:color="auto" w:fill="auto"/>
            <w:vAlign w:val="bottom"/>
            <w:hideMark/>
          </w:tcPr>
          <w:p w14:paraId="4D8D2F1B" w14:textId="228694C2" w:rsidR="002258B1" w:rsidRPr="00935EA4" w:rsidRDefault="002258B1" w:rsidP="002258B1">
            <w:pPr>
              <w:widowControl/>
              <w:autoSpaceDE/>
              <w:autoSpaceDN/>
              <w:jc w:val="center"/>
              <w:rPr>
                <w:color w:val="000000"/>
                <w:sz w:val="20"/>
                <w:szCs w:val="20"/>
                <w:lang w:bidi="ar-SA"/>
              </w:rPr>
            </w:pPr>
            <w:r w:rsidRPr="00935EA4">
              <w:rPr>
                <w:color w:val="000000"/>
                <w:sz w:val="20"/>
                <w:szCs w:val="20"/>
              </w:rPr>
              <w:t>14,00</w:t>
            </w:r>
          </w:p>
        </w:tc>
        <w:tc>
          <w:tcPr>
            <w:tcW w:w="455" w:type="pct"/>
            <w:tcBorders>
              <w:top w:val="nil"/>
              <w:left w:val="nil"/>
              <w:bottom w:val="single" w:sz="4" w:space="0" w:color="auto"/>
              <w:right w:val="single" w:sz="4" w:space="0" w:color="auto"/>
            </w:tcBorders>
            <w:shd w:val="clear" w:color="auto" w:fill="auto"/>
            <w:vAlign w:val="bottom"/>
            <w:hideMark/>
          </w:tcPr>
          <w:p w14:paraId="3C55034A" w14:textId="1241C80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46BF79D" w14:textId="0C4F5E7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D0711AF" w14:textId="3C4F26C2"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33E43A2" w14:textId="51FF501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6B58E9F" w14:textId="70C9D6E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E2D2B79" w14:textId="46BF14C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0,0000006</w:t>
            </w:r>
          </w:p>
        </w:tc>
        <w:tc>
          <w:tcPr>
            <w:tcW w:w="455" w:type="pct"/>
            <w:tcBorders>
              <w:top w:val="nil"/>
              <w:left w:val="nil"/>
              <w:bottom w:val="single" w:sz="4" w:space="0" w:color="auto"/>
              <w:right w:val="single" w:sz="4" w:space="0" w:color="auto"/>
            </w:tcBorders>
            <w:shd w:val="clear" w:color="auto" w:fill="auto"/>
            <w:vAlign w:val="bottom"/>
            <w:hideMark/>
          </w:tcPr>
          <w:p w14:paraId="55E9A642" w14:textId="7BC8283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7F9C21FE" w14:textId="56BFE24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0,0000025</w:t>
            </w:r>
          </w:p>
        </w:tc>
      </w:tr>
      <w:tr w:rsidR="002258B1" w:rsidRPr="00935EA4" w14:paraId="77163D0A"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36C90C2" w14:textId="396942CB"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ТК-5А</w:t>
            </w:r>
          </w:p>
        </w:tc>
        <w:tc>
          <w:tcPr>
            <w:tcW w:w="455" w:type="pct"/>
            <w:tcBorders>
              <w:top w:val="nil"/>
              <w:left w:val="nil"/>
              <w:bottom w:val="single" w:sz="4" w:space="0" w:color="auto"/>
              <w:right w:val="single" w:sz="4" w:space="0" w:color="auto"/>
            </w:tcBorders>
            <w:shd w:val="clear" w:color="auto" w:fill="auto"/>
            <w:vAlign w:val="bottom"/>
            <w:hideMark/>
          </w:tcPr>
          <w:p w14:paraId="16FA3A72" w14:textId="6CDA1646"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ТК-6</w:t>
            </w:r>
          </w:p>
        </w:tc>
        <w:tc>
          <w:tcPr>
            <w:tcW w:w="455" w:type="pct"/>
            <w:tcBorders>
              <w:top w:val="nil"/>
              <w:left w:val="nil"/>
              <w:bottom w:val="single" w:sz="4" w:space="0" w:color="auto"/>
              <w:right w:val="single" w:sz="4" w:space="0" w:color="auto"/>
            </w:tcBorders>
            <w:shd w:val="clear" w:color="auto" w:fill="auto"/>
            <w:vAlign w:val="bottom"/>
            <w:hideMark/>
          </w:tcPr>
          <w:p w14:paraId="18A0E455" w14:textId="521C6E87" w:rsidR="002258B1" w:rsidRPr="00935EA4" w:rsidRDefault="002258B1" w:rsidP="002258B1">
            <w:pPr>
              <w:widowControl/>
              <w:autoSpaceDE/>
              <w:autoSpaceDN/>
              <w:jc w:val="center"/>
              <w:rPr>
                <w:color w:val="000000"/>
                <w:sz w:val="20"/>
                <w:szCs w:val="20"/>
                <w:lang w:bidi="ar-SA"/>
              </w:rPr>
            </w:pPr>
            <w:r w:rsidRPr="00935EA4">
              <w:rPr>
                <w:color w:val="000000"/>
                <w:sz w:val="20"/>
                <w:szCs w:val="20"/>
              </w:rPr>
              <w:t>46,00</w:t>
            </w:r>
          </w:p>
        </w:tc>
        <w:tc>
          <w:tcPr>
            <w:tcW w:w="455" w:type="pct"/>
            <w:tcBorders>
              <w:top w:val="nil"/>
              <w:left w:val="nil"/>
              <w:bottom w:val="single" w:sz="4" w:space="0" w:color="auto"/>
              <w:right w:val="single" w:sz="4" w:space="0" w:color="auto"/>
            </w:tcBorders>
            <w:shd w:val="clear" w:color="auto" w:fill="auto"/>
            <w:vAlign w:val="bottom"/>
            <w:hideMark/>
          </w:tcPr>
          <w:p w14:paraId="6F645E34" w14:textId="66F56EC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87EDC1C" w14:textId="09BC36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35CF1BAD" w14:textId="1F47E2F4"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5659F47" w14:textId="0C7EA96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69C420F" w14:textId="6E1A76D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39EF611" w14:textId="5ACB870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0,0000020</w:t>
            </w:r>
          </w:p>
        </w:tc>
        <w:tc>
          <w:tcPr>
            <w:tcW w:w="455" w:type="pct"/>
            <w:tcBorders>
              <w:top w:val="nil"/>
              <w:left w:val="nil"/>
              <w:bottom w:val="single" w:sz="4" w:space="0" w:color="auto"/>
              <w:right w:val="single" w:sz="4" w:space="0" w:color="auto"/>
            </w:tcBorders>
            <w:shd w:val="clear" w:color="auto" w:fill="auto"/>
            <w:vAlign w:val="bottom"/>
            <w:hideMark/>
          </w:tcPr>
          <w:p w14:paraId="7452C1FD" w14:textId="6803185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25E9029E" w14:textId="086AEF0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0,0000082</w:t>
            </w:r>
          </w:p>
        </w:tc>
      </w:tr>
      <w:tr w:rsidR="002258B1" w:rsidRPr="00935EA4" w14:paraId="64C87FFF"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B309A13" w14:textId="337CC80D"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ТК-6</w:t>
            </w:r>
          </w:p>
        </w:tc>
        <w:tc>
          <w:tcPr>
            <w:tcW w:w="455" w:type="pct"/>
            <w:tcBorders>
              <w:top w:val="nil"/>
              <w:left w:val="nil"/>
              <w:bottom w:val="single" w:sz="4" w:space="0" w:color="auto"/>
              <w:right w:val="single" w:sz="4" w:space="0" w:color="auto"/>
            </w:tcBorders>
            <w:shd w:val="clear" w:color="auto" w:fill="auto"/>
            <w:vAlign w:val="bottom"/>
            <w:hideMark/>
          </w:tcPr>
          <w:p w14:paraId="0293A50C" w14:textId="63498E10"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Школьная, 13</w:t>
            </w:r>
          </w:p>
        </w:tc>
        <w:tc>
          <w:tcPr>
            <w:tcW w:w="455" w:type="pct"/>
            <w:tcBorders>
              <w:top w:val="nil"/>
              <w:left w:val="nil"/>
              <w:bottom w:val="single" w:sz="4" w:space="0" w:color="auto"/>
              <w:right w:val="single" w:sz="4" w:space="0" w:color="auto"/>
            </w:tcBorders>
            <w:shd w:val="clear" w:color="auto" w:fill="auto"/>
            <w:vAlign w:val="bottom"/>
            <w:hideMark/>
          </w:tcPr>
          <w:p w14:paraId="752F5E2D" w14:textId="6D2399D7" w:rsidR="002258B1" w:rsidRPr="00935EA4" w:rsidRDefault="002258B1" w:rsidP="002258B1">
            <w:pPr>
              <w:widowControl/>
              <w:autoSpaceDE/>
              <w:autoSpaceDN/>
              <w:jc w:val="center"/>
              <w:rPr>
                <w:color w:val="000000"/>
                <w:sz w:val="20"/>
                <w:szCs w:val="20"/>
                <w:lang w:bidi="ar-SA"/>
              </w:rPr>
            </w:pPr>
            <w:r w:rsidRPr="00935EA4">
              <w:rPr>
                <w:color w:val="000000"/>
                <w:sz w:val="20"/>
                <w:szCs w:val="20"/>
              </w:rPr>
              <w:t>42,00</w:t>
            </w:r>
          </w:p>
        </w:tc>
        <w:tc>
          <w:tcPr>
            <w:tcW w:w="455" w:type="pct"/>
            <w:tcBorders>
              <w:top w:val="nil"/>
              <w:left w:val="nil"/>
              <w:bottom w:val="single" w:sz="4" w:space="0" w:color="auto"/>
              <w:right w:val="single" w:sz="4" w:space="0" w:color="auto"/>
            </w:tcBorders>
            <w:shd w:val="clear" w:color="auto" w:fill="auto"/>
            <w:vAlign w:val="bottom"/>
            <w:hideMark/>
          </w:tcPr>
          <w:p w14:paraId="353CD39F" w14:textId="4C65B36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98F3B1F" w14:textId="5F6BB7A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6DC1597" w14:textId="2F7AC639"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435091D" w14:textId="3F9B4CD9"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1AB6D69" w14:textId="033BA32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89120BF" w14:textId="03406BE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0,0000019</w:t>
            </w:r>
          </w:p>
        </w:tc>
        <w:tc>
          <w:tcPr>
            <w:tcW w:w="455" w:type="pct"/>
            <w:tcBorders>
              <w:top w:val="nil"/>
              <w:left w:val="nil"/>
              <w:bottom w:val="single" w:sz="4" w:space="0" w:color="auto"/>
              <w:right w:val="single" w:sz="4" w:space="0" w:color="auto"/>
            </w:tcBorders>
            <w:shd w:val="clear" w:color="auto" w:fill="auto"/>
            <w:vAlign w:val="bottom"/>
            <w:hideMark/>
          </w:tcPr>
          <w:p w14:paraId="22A223CB" w14:textId="05B9EB7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4143E582" w14:textId="38EFF1E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0,0000075</w:t>
            </w:r>
          </w:p>
        </w:tc>
      </w:tr>
      <w:tr w:rsidR="002258B1" w:rsidRPr="00935EA4" w14:paraId="6AACD6A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AE33652" w14:textId="393966DC" w:rsidR="002258B1" w:rsidRPr="00935EA4" w:rsidRDefault="002258B1" w:rsidP="002258B1">
            <w:pPr>
              <w:widowControl/>
              <w:autoSpaceDE/>
              <w:autoSpaceDN/>
              <w:jc w:val="center"/>
              <w:rPr>
                <w:color w:val="000000"/>
                <w:sz w:val="20"/>
                <w:szCs w:val="20"/>
                <w:lang w:bidi="ar-SA"/>
              </w:rPr>
            </w:pPr>
            <w:r w:rsidRPr="00935EA4">
              <w:rPr>
                <w:color w:val="000000"/>
                <w:sz w:val="20"/>
                <w:szCs w:val="20"/>
              </w:rPr>
              <w:t>У9</w:t>
            </w:r>
          </w:p>
        </w:tc>
        <w:tc>
          <w:tcPr>
            <w:tcW w:w="455" w:type="pct"/>
            <w:tcBorders>
              <w:top w:val="nil"/>
              <w:left w:val="nil"/>
              <w:bottom w:val="single" w:sz="4" w:space="0" w:color="auto"/>
              <w:right w:val="single" w:sz="4" w:space="0" w:color="auto"/>
            </w:tcBorders>
            <w:shd w:val="clear" w:color="auto" w:fill="auto"/>
            <w:vAlign w:val="bottom"/>
            <w:hideMark/>
          </w:tcPr>
          <w:p w14:paraId="79A7DC13" w14:textId="2F8D5504"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ТК-7</w:t>
            </w:r>
          </w:p>
        </w:tc>
        <w:tc>
          <w:tcPr>
            <w:tcW w:w="455" w:type="pct"/>
            <w:tcBorders>
              <w:top w:val="nil"/>
              <w:left w:val="nil"/>
              <w:bottom w:val="single" w:sz="4" w:space="0" w:color="auto"/>
              <w:right w:val="single" w:sz="4" w:space="0" w:color="auto"/>
            </w:tcBorders>
            <w:shd w:val="clear" w:color="auto" w:fill="auto"/>
            <w:vAlign w:val="bottom"/>
            <w:hideMark/>
          </w:tcPr>
          <w:p w14:paraId="37B2C182" w14:textId="0247C6A7" w:rsidR="002258B1" w:rsidRPr="00935EA4" w:rsidRDefault="002258B1" w:rsidP="002258B1">
            <w:pPr>
              <w:widowControl/>
              <w:autoSpaceDE/>
              <w:autoSpaceDN/>
              <w:jc w:val="center"/>
              <w:rPr>
                <w:color w:val="000000"/>
                <w:sz w:val="20"/>
                <w:szCs w:val="20"/>
                <w:lang w:bidi="ar-SA"/>
              </w:rPr>
            </w:pPr>
            <w:r w:rsidRPr="00935EA4">
              <w:rPr>
                <w:color w:val="000000"/>
                <w:sz w:val="20"/>
                <w:szCs w:val="20"/>
              </w:rPr>
              <w:t>233,00</w:t>
            </w:r>
          </w:p>
        </w:tc>
        <w:tc>
          <w:tcPr>
            <w:tcW w:w="455" w:type="pct"/>
            <w:tcBorders>
              <w:top w:val="nil"/>
              <w:left w:val="nil"/>
              <w:bottom w:val="single" w:sz="4" w:space="0" w:color="auto"/>
              <w:right w:val="single" w:sz="4" w:space="0" w:color="auto"/>
            </w:tcBorders>
            <w:shd w:val="clear" w:color="auto" w:fill="auto"/>
            <w:vAlign w:val="bottom"/>
            <w:hideMark/>
          </w:tcPr>
          <w:p w14:paraId="5FB674C3" w14:textId="12AC27F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75AA4330" w14:textId="37FC002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1FE08D4A" w14:textId="41C21970"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4990550" w14:textId="6EC3139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D6D6EBA" w14:textId="061876A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A3DDD43" w14:textId="00B35F7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0,0000104</w:t>
            </w:r>
          </w:p>
        </w:tc>
        <w:tc>
          <w:tcPr>
            <w:tcW w:w="455" w:type="pct"/>
            <w:tcBorders>
              <w:top w:val="nil"/>
              <w:left w:val="nil"/>
              <w:bottom w:val="single" w:sz="4" w:space="0" w:color="auto"/>
              <w:right w:val="single" w:sz="4" w:space="0" w:color="auto"/>
            </w:tcBorders>
            <w:shd w:val="clear" w:color="auto" w:fill="auto"/>
            <w:vAlign w:val="bottom"/>
            <w:hideMark/>
          </w:tcPr>
          <w:p w14:paraId="625E51BE" w14:textId="793176C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5772D045" w14:textId="1F995A6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0,0000415</w:t>
            </w:r>
          </w:p>
        </w:tc>
      </w:tr>
      <w:tr w:rsidR="002258B1" w:rsidRPr="00935EA4" w14:paraId="018FD4E4"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3B2F074" w14:textId="275C675E"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ТК-7</w:t>
            </w:r>
          </w:p>
        </w:tc>
        <w:tc>
          <w:tcPr>
            <w:tcW w:w="455" w:type="pct"/>
            <w:tcBorders>
              <w:top w:val="nil"/>
              <w:left w:val="nil"/>
              <w:bottom w:val="single" w:sz="4" w:space="0" w:color="auto"/>
              <w:right w:val="single" w:sz="4" w:space="0" w:color="auto"/>
            </w:tcBorders>
            <w:shd w:val="clear" w:color="auto" w:fill="auto"/>
            <w:vAlign w:val="bottom"/>
            <w:hideMark/>
          </w:tcPr>
          <w:p w14:paraId="02BF3F54" w14:textId="6955CCE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У-18</w:t>
            </w:r>
          </w:p>
        </w:tc>
        <w:tc>
          <w:tcPr>
            <w:tcW w:w="455" w:type="pct"/>
            <w:tcBorders>
              <w:top w:val="nil"/>
              <w:left w:val="nil"/>
              <w:bottom w:val="single" w:sz="4" w:space="0" w:color="auto"/>
              <w:right w:val="single" w:sz="4" w:space="0" w:color="auto"/>
            </w:tcBorders>
            <w:shd w:val="clear" w:color="auto" w:fill="auto"/>
            <w:vAlign w:val="bottom"/>
            <w:hideMark/>
          </w:tcPr>
          <w:p w14:paraId="7DED1AEE" w14:textId="2475D979" w:rsidR="002258B1" w:rsidRPr="00935EA4" w:rsidRDefault="002258B1" w:rsidP="002258B1">
            <w:pPr>
              <w:widowControl/>
              <w:autoSpaceDE/>
              <w:autoSpaceDN/>
              <w:jc w:val="center"/>
              <w:rPr>
                <w:color w:val="000000"/>
                <w:sz w:val="20"/>
                <w:szCs w:val="20"/>
                <w:lang w:bidi="ar-SA"/>
              </w:rPr>
            </w:pPr>
            <w:r w:rsidRPr="00935EA4">
              <w:rPr>
                <w:color w:val="000000"/>
                <w:sz w:val="20"/>
                <w:szCs w:val="20"/>
              </w:rPr>
              <w:t>28,00</w:t>
            </w:r>
          </w:p>
        </w:tc>
        <w:tc>
          <w:tcPr>
            <w:tcW w:w="455" w:type="pct"/>
            <w:tcBorders>
              <w:top w:val="nil"/>
              <w:left w:val="nil"/>
              <w:bottom w:val="single" w:sz="4" w:space="0" w:color="auto"/>
              <w:right w:val="single" w:sz="4" w:space="0" w:color="auto"/>
            </w:tcBorders>
            <w:shd w:val="clear" w:color="auto" w:fill="auto"/>
            <w:vAlign w:val="bottom"/>
            <w:hideMark/>
          </w:tcPr>
          <w:p w14:paraId="0C2F1D1E" w14:textId="168ABDD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67CCDA9" w14:textId="78E83FC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CEA83FD" w14:textId="2846AF3D"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BD67892" w14:textId="12E40789"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DDC5606" w14:textId="4AB7E0B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8DD0DFB" w14:textId="0BC1297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0,0000012</w:t>
            </w:r>
          </w:p>
        </w:tc>
        <w:tc>
          <w:tcPr>
            <w:tcW w:w="455" w:type="pct"/>
            <w:tcBorders>
              <w:top w:val="nil"/>
              <w:left w:val="nil"/>
              <w:bottom w:val="single" w:sz="4" w:space="0" w:color="auto"/>
              <w:right w:val="single" w:sz="4" w:space="0" w:color="auto"/>
            </w:tcBorders>
            <w:shd w:val="clear" w:color="auto" w:fill="auto"/>
            <w:vAlign w:val="bottom"/>
            <w:hideMark/>
          </w:tcPr>
          <w:p w14:paraId="236E1BF2" w14:textId="0D7A160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5232CA83" w14:textId="1B1B723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0,0000050</w:t>
            </w:r>
          </w:p>
        </w:tc>
      </w:tr>
      <w:tr w:rsidR="002258B1" w:rsidRPr="00935EA4" w14:paraId="6597E90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5E6E561" w14:textId="0253B204"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ТК-7</w:t>
            </w:r>
          </w:p>
        </w:tc>
        <w:tc>
          <w:tcPr>
            <w:tcW w:w="455" w:type="pct"/>
            <w:tcBorders>
              <w:top w:val="nil"/>
              <w:left w:val="nil"/>
              <w:bottom w:val="single" w:sz="4" w:space="0" w:color="auto"/>
              <w:right w:val="single" w:sz="4" w:space="0" w:color="auto"/>
            </w:tcBorders>
            <w:shd w:val="clear" w:color="auto" w:fill="auto"/>
            <w:vAlign w:val="bottom"/>
            <w:hideMark/>
          </w:tcPr>
          <w:p w14:paraId="05FA76B6" w14:textId="53AD42CD"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ТК-8</w:t>
            </w:r>
          </w:p>
        </w:tc>
        <w:tc>
          <w:tcPr>
            <w:tcW w:w="455" w:type="pct"/>
            <w:tcBorders>
              <w:top w:val="nil"/>
              <w:left w:val="nil"/>
              <w:bottom w:val="single" w:sz="4" w:space="0" w:color="auto"/>
              <w:right w:val="single" w:sz="4" w:space="0" w:color="auto"/>
            </w:tcBorders>
            <w:shd w:val="clear" w:color="auto" w:fill="auto"/>
            <w:vAlign w:val="bottom"/>
            <w:hideMark/>
          </w:tcPr>
          <w:p w14:paraId="74A8D321" w14:textId="4B1F78F6" w:rsidR="002258B1" w:rsidRPr="00935EA4" w:rsidRDefault="002258B1" w:rsidP="002258B1">
            <w:pPr>
              <w:widowControl/>
              <w:autoSpaceDE/>
              <w:autoSpaceDN/>
              <w:jc w:val="center"/>
              <w:rPr>
                <w:color w:val="000000"/>
                <w:sz w:val="20"/>
                <w:szCs w:val="20"/>
                <w:lang w:bidi="ar-SA"/>
              </w:rPr>
            </w:pPr>
            <w:r w:rsidRPr="00935EA4">
              <w:rPr>
                <w:color w:val="000000"/>
                <w:sz w:val="20"/>
                <w:szCs w:val="20"/>
              </w:rPr>
              <w:t>45,00</w:t>
            </w:r>
          </w:p>
        </w:tc>
        <w:tc>
          <w:tcPr>
            <w:tcW w:w="455" w:type="pct"/>
            <w:tcBorders>
              <w:top w:val="nil"/>
              <w:left w:val="nil"/>
              <w:bottom w:val="single" w:sz="4" w:space="0" w:color="auto"/>
              <w:right w:val="single" w:sz="4" w:space="0" w:color="auto"/>
            </w:tcBorders>
            <w:shd w:val="clear" w:color="auto" w:fill="auto"/>
            <w:vAlign w:val="bottom"/>
            <w:hideMark/>
          </w:tcPr>
          <w:p w14:paraId="0BB87D99" w14:textId="1B7C02D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3FB7081C" w14:textId="661FDB5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BBEF67B" w14:textId="7F94126C"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802C47F" w14:textId="35FE3B43"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D3900B2" w14:textId="7009842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EDC8E38" w14:textId="5AB08E7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0,0000020</w:t>
            </w:r>
          </w:p>
        </w:tc>
        <w:tc>
          <w:tcPr>
            <w:tcW w:w="455" w:type="pct"/>
            <w:tcBorders>
              <w:top w:val="nil"/>
              <w:left w:val="nil"/>
              <w:bottom w:val="single" w:sz="4" w:space="0" w:color="auto"/>
              <w:right w:val="single" w:sz="4" w:space="0" w:color="auto"/>
            </w:tcBorders>
            <w:shd w:val="clear" w:color="auto" w:fill="auto"/>
            <w:vAlign w:val="bottom"/>
            <w:hideMark/>
          </w:tcPr>
          <w:p w14:paraId="7E48E736" w14:textId="202F60F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4DDAFFE6" w14:textId="32F4EA6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0,0000080</w:t>
            </w:r>
          </w:p>
        </w:tc>
      </w:tr>
      <w:tr w:rsidR="002258B1" w:rsidRPr="00935EA4" w14:paraId="5D3226C8"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FD2AC06" w14:textId="3928BD84" w:rsidR="002258B1" w:rsidRPr="00935EA4" w:rsidRDefault="002258B1" w:rsidP="002258B1">
            <w:pPr>
              <w:widowControl/>
              <w:autoSpaceDE/>
              <w:autoSpaceDN/>
              <w:jc w:val="center"/>
              <w:rPr>
                <w:color w:val="000000"/>
                <w:sz w:val="20"/>
                <w:szCs w:val="20"/>
                <w:lang w:bidi="ar-SA"/>
              </w:rPr>
            </w:pPr>
            <w:r w:rsidRPr="00935EA4">
              <w:rPr>
                <w:color w:val="000000"/>
                <w:sz w:val="20"/>
                <w:szCs w:val="20"/>
              </w:rPr>
              <w:lastRenderedPageBreak/>
              <w:t>У10</w:t>
            </w:r>
          </w:p>
        </w:tc>
        <w:tc>
          <w:tcPr>
            <w:tcW w:w="455" w:type="pct"/>
            <w:tcBorders>
              <w:top w:val="nil"/>
              <w:left w:val="nil"/>
              <w:bottom w:val="single" w:sz="4" w:space="0" w:color="auto"/>
              <w:right w:val="single" w:sz="4" w:space="0" w:color="auto"/>
            </w:tcBorders>
            <w:shd w:val="clear" w:color="auto" w:fill="auto"/>
            <w:vAlign w:val="bottom"/>
            <w:hideMark/>
          </w:tcPr>
          <w:p w14:paraId="201E21CC" w14:textId="43717670"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ТК-4</w:t>
            </w:r>
          </w:p>
        </w:tc>
        <w:tc>
          <w:tcPr>
            <w:tcW w:w="455" w:type="pct"/>
            <w:tcBorders>
              <w:top w:val="nil"/>
              <w:left w:val="nil"/>
              <w:bottom w:val="single" w:sz="4" w:space="0" w:color="auto"/>
              <w:right w:val="single" w:sz="4" w:space="0" w:color="auto"/>
            </w:tcBorders>
            <w:shd w:val="clear" w:color="auto" w:fill="auto"/>
            <w:vAlign w:val="bottom"/>
            <w:hideMark/>
          </w:tcPr>
          <w:p w14:paraId="3F034AC1" w14:textId="1DC5857A" w:rsidR="002258B1" w:rsidRPr="00935EA4" w:rsidRDefault="002258B1" w:rsidP="002258B1">
            <w:pPr>
              <w:widowControl/>
              <w:autoSpaceDE/>
              <w:autoSpaceDN/>
              <w:jc w:val="center"/>
              <w:rPr>
                <w:color w:val="000000"/>
                <w:sz w:val="20"/>
                <w:szCs w:val="20"/>
                <w:lang w:bidi="ar-SA"/>
              </w:rPr>
            </w:pPr>
            <w:r w:rsidRPr="00935EA4">
              <w:rPr>
                <w:color w:val="000000"/>
                <w:sz w:val="20"/>
                <w:szCs w:val="20"/>
              </w:rPr>
              <w:t>201,00</w:t>
            </w:r>
          </w:p>
        </w:tc>
        <w:tc>
          <w:tcPr>
            <w:tcW w:w="455" w:type="pct"/>
            <w:tcBorders>
              <w:top w:val="nil"/>
              <w:left w:val="nil"/>
              <w:bottom w:val="single" w:sz="4" w:space="0" w:color="auto"/>
              <w:right w:val="single" w:sz="4" w:space="0" w:color="auto"/>
            </w:tcBorders>
            <w:shd w:val="clear" w:color="auto" w:fill="auto"/>
            <w:vAlign w:val="bottom"/>
            <w:hideMark/>
          </w:tcPr>
          <w:p w14:paraId="7C579810" w14:textId="7CD2815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771A8BB" w14:textId="6AD4593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E62DEC7" w14:textId="317224E1"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209781E" w14:textId="55870A4D"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052129B" w14:textId="63DA85F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7A099E1" w14:textId="34EBA62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0,0000090</w:t>
            </w:r>
          </w:p>
        </w:tc>
        <w:tc>
          <w:tcPr>
            <w:tcW w:w="455" w:type="pct"/>
            <w:tcBorders>
              <w:top w:val="nil"/>
              <w:left w:val="nil"/>
              <w:bottom w:val="single" w:sz="4" w:space="0" w:color="auto"/>
              <w:right w:val="single" w:sz="4" w:space="0" w:color="auto"/>
            </w:tcBorders>
            <w:shd w:val="clear" w:color="auto" w:fill="auto"/>
            <w:vAlign w:val="bottom"/>
            <w:hideMark/>
          </w:tcPr>
          <w:p w14:paraId="373C10D9" w14:textId="2B7A9C3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0,07</w:t>
            </w:r>
          </w:p>
        </w:tc>
        <w:tc>
          <w:tcPr>
            <w:tcW w:w="451" w:type="pct"/>
            <w:tcBorders>
              <w:top w:val="nil"/>
              <w:left w:val="nil"/>
              <w:bottom w:val="single" w:sz="4" w:space="0" w:color="auto"/>
              <w:right w:val="single" w:sz="4" w:space="0" w:color="auto"/>
            </w:tcBorders>
            <w:shd w:val="clear" w:color="auto" w:fill="auto"/>
            <w:vAlign w:val="bottom"/>
            <w:hideMark/>
          </w:tcPr>
          <w:p w14:paraId="165F32F2" w14:textId="14CEBE4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0,0000358</w:t>
            </w:r>
          </w:p>
        </w:tc>
      </w:tr>
      <w:tr w:rsidR="002258B1" w:rsidRPr="00935EA4" w14:paraId="482E6755"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806C1B0" w14:textId="2A4A8A39"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ТК-8</w:t>
            </w:r>
          </w:p>
        </w:tc>
        <w:tc>
          <w:tcPr>
            <w:tcW w:w="455" w:type="pct"/>
            <w:tcBorders>
              <w:top w:val="nil"/>
              <w:left w:val="nil"/>
              <w:bottom w:val="single" w:sz="4" w:space="0" w:color="auto"/>
              <w:right w:val="single" w:sz="4" w:space="0" w:color="auto"/>
            </w:tcBorders>
            <w:shd w:val="clear" w:color="auto" w:fill="auto"/>
            <w:vAlign w:val="bottom"/>
            <w:hideMark/>
          </w:tcPr>
          <w:p w14:paraId="66416084" w14:textId="4EC33614"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У-21</w:t>
            </w:r>
          </w:p>
        </w:tc>
        <w:tc>
          <w:tcPr>
            <w:tcW w:w="455" w:type="pct"/>
            <w:tcBorders>
              <w:top w:val="nil"/>
              <w:left w:val="nil"/>
              <w:bottom w:val="single" w:sz="4" w:space="0" w:color="auto"/>
              <w:right w:val="single" w:sz="4" w:space="0" w:color="auto"/>
            </w:tcBorders>
            <w:shd w:val="clear" w:color="auto" w:fill="auto"/>
            <w:vAlign w:val="bottom"/>
            <w:hideMark/>
          </w:tcPr>
          <w:p w14:paraId="75209126" w14:textId="096B8126" w:rsidR="002258B1" w:rsidRPr="00935EA4" w:rsidRDefault="002258B1" w:rsidP="002258B1">
            <w:pPr>
              <w:widowControl/>
              <w:autoSpaceDE/>
              <w:autoSpaceDN/>
              <w:jc w:val="center"/>
              <w:rPr>
                <w:color w:val="000000"/>
                <w:sz w:val="20"/>
                <w:szCs w:val="20"/>
                <w:lang w:bidi="ar-SA"/>
              </w:rPr>
            </w:pPr>
            <w:r w:rsidRPr="00935EA4">
              <w:rPr>
                <w:color w:val="000000"/>
                <w:sz w:val="20"/>
                <w:szCs w:val="20"/>
              </w:rPr>
              <w:t>70,00</w:t>
            </w:r>
          </w:p>
        </w:tc>
        <w:tc>
          <w:tcPr>
            <w:tcW w:w="455" w:type="pct"/>
            <w:tcBorders>
              <w:top w:val="nil"/>
              <w:left w:val="nil"/>
              <w:bottom w:val="single" w:sz="4" w:space="0" w:color="auto"/>
              <w:right w:val="single" w:sz="4" w:space="0" w:color="auto"/>
            </w:tcBorders>
            <w:shd w:val="clear" w:color="auto" w:fill="auto"/>
            <w:vAlign w:val="bottom"/>
            <w:hideMark/>
          </w:tcPr>
          <w:p w14:paraId="7D6D5FE7" w14:textId="2F7AA98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68051FEB" w14:textId="62016A2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27A67614" w14:textId="394355FA"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80CB2D6" w14:textId="096503A9"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A357FDA" w14:textId="4B18A05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176AC4E" w14:textId="395A963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0,0000031</w:t>
            </w:r>
          </w:p>
        </w:tc>
        <w:tc>
          <w:tcPr>
            <w:tcW w:w="455" w:type="pct"/>
            <w:tcBorders>
              <w:top w:val="nil"/>
              <w:left w:val="nil"/>
              <w:bottom w:val="single" w:sz="4" w:space="0" w:color="auto"/>
              <w:right w:val="single" w:sz="4" w:space="0" w:color="auto"/>
            </w:tcBorders>
            <w:shd w:val="clear" w:color="auto" w:fill="auto"/>
            <w:vAlign w:val="bottom"/>
            <w:hideMark/>
          </w:tcPr>
          <w:p w14:paraId="50BD0B92" w14:textId="3FA2862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7F71B4B4" w14:textId="310191D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0,0000125</w:t>
            </w:r>
          </w:p>
        </w:tc>
      </w:tr>
      <w:tr w:rsidR="002258B1" w:rsidRPr="00935EA4" w14:paraId="7B7701AB"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73F1127" w14:textId="60E4380B"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ТК-7</w:t>
            </w:r>
          </w:p>
        </w:tc>
        <w:tc>
          <w:tcPr>
            <w:tcW w:w="455" w:type="pct"/>
            <w:tcBorders>
              <w:top w:val="nil"/>
              <w:left w:val="nil"/>
              <w:bottom w:val="single" w:sz="4" w:space="0" w:color="auto"/>
              <w:right w:val="single" w:sz="4" w:space="0" w:color="auto"/>
            </w:tcBorders>
            <w:shd w:val="clear" w:color="auto" w:fill="auto"/>
            <w:vAlign w:val="bottom"/>
            <w:hideMark/>
          </w:tcPr>
          <w:p w14:paraId="0981E6E1" w14:textId="73B56628"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У-20</w:t>
            </w:r>
          </w:p>
        </w:tc>
        <w:tc>
          <w:tcPr>
            <w:tcW w:w="455" w:type="pct"/>
            <w:tcBorders>
              <w:top w:val="nil"/>
              <w:left w:val="nil"/>
              <w:bottom w:val="single" w:sz="4" w:space="0" w:color="auto"/>
              <w:right w:val="single" w:sz="4" w:space="0" w:color="auto"/>
            </w:tcBorders>
            <w:shd w:val="clear" w:color="auto" w:fill="auto"/>
            <w:vAlign w:val="bottom"/>
            <w:hideMark/>
          </w:tcPr>
          <w:p w14:paraId="5782F3D1" w14:textId="1E3CEAFC" w:rsidR="002258B1" w:rsidRPr="00935EA4" w:rsidRDefault="002258B1" w:rsidP="002258B1">
            <w:pPr>
              <w:widowControl/>
              <w:autoSpaceDE/>
              <w:autoSpaceDN/>
              <w:jc w:val="center"/>
              <w:rPr>
                <w:color w:val="000000"/>
                <w:sz w:val="20"/>
                <w:szCs w:val="20"/>
                <w:lang w:bidi="ar-SA"/>
              </w:rPr>
            </w:pPr>
            <w:r w:rsidRPr="00935EA4">
              <w:rPr>
                <w:color w:val="000000"/>
                <w:sz w:val="20"/>
                <w:szCs w:val="20"/>
              </w:rPr>
              <w:t>40,00</w:t>
            </w:r>
          </w:p>
        </w:tc>
        <w:tc>
          <w:tcPr>
            <w:tcW w:w="455" w:type="pct"/>
            <w:tcBorders>
              <w:top w:val="nil"/>
              <w:left w:val="nil"/>
              <w:bottom w:val="single" w:sz="4" w:space="0" w:color="auto"/>
              <w:right w:val="single" w:sz="4" w:space="0" w:color="auto"/>
            </w:tcBorders>
            <w:shd w:val="clear" w:color="auto" w:fill="auto"/>
            <w:vAlign w:val="bottom"/>
            <w:hideMark/>
          </w:tcPr>
          <w:p w14:paraId="55D08DF6" w14:textId="4AAA9E6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3CE30BEE" w14:textId="3EFDC18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6D4D8313" w14:textId="120B3AFA"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1AA5308" w14:textId="2789744B"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E403FBD" w14:textId="1685BB4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1D9E35E" w14:textId="5F052C1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2EF45F59" w14:textId="441A47F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6FFA96C5" w14:textId="1C707BE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0,0000071</w:t>
            </w:r>
          </w:p>
        </w:tc>
      </w:tr>
      <w:tr w:rsidR="002258B1" w:rsidRPr="00935EA4" w14:paraId="5F785A1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F87F1F0" w14:textId="277FFCB3"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У-20</w:t>
            </w:r>
          </w:p>
        </w:tc>
        <w:tc>
          <w:tcPr>
            <w:tcW w:w="455" w:type="pct"/>
            <w:tcBorders>
              <w:top w:val="nil"/>
              <w:left w:val="nil"/>
              <w:bottom w:val="single" w:sz="4" w:space="0" w:color="auto"/>
              <w:right w:val="single" w:sz="4" w:space="0" w:color="auto"/>
            </w:tcBorders>
            <w:shd w:val="clear" w:color="auto" w:fill="auto"/>
            <w:vAlign w:val="bottom"/>
            <w:hideMark/>
          </w:tcPr>
          <w:p w14:paraId="3D593E8F" w14:textId="5CCE7AAD"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Школьная, 21</w:t>
            </w:r>
          </w:p>
        </w:tc>
        <w:tc>
          <w:tcPr>
            <w:tcW w:w="455" w:type="pct"/>
            <w:tcBorders>
              <w:top w:val="nil"/>
              <w:left w:val="nil"/>
              <w:bottom w:val="single" w:sz="4" w:space="0" w:color="auto"/>
              <w:right w:val="single" w:sz="4" w:space="0" w:color="auto"/>
            </w:tcBorders>
            <w:shd w:val="clear" w:color="auto" w:fill="auto"/>
            <w:vAlign w:val="bottom"/>
            <w:hideMark/>
          </w:tcPr>
          <w:p w14:paraId="23C1BA89" w14:textId="129F3243" w:rsidR="002258B1" w:rsidRPr="00935EA4" w:rsidRDefault="002258B1" w:rsidP="002258B1">
            <w:pPr>
              <w:widowControl/>
              <w:autoSpaceDE/>
              <w:autoSpaceDN/>
              <w:jc w:val="center"/>
              <w:rPr>
                <w:color w:val="000000"/>
                <w:sz w:val="20"/>
                <w:szCs w:val="20"/>
                <w:lang w:bidi="ar-SA"/>
              </w:rPr>
            </w:pPr>
            <w:r w:rsidRPr="00935EA4">
              <w:rPr>
                <w:color w:val="000000"/>
                <w:sz w:val="20"/>
                <w:szCs w:val="20"/>
              </w:rPr>
              <w:t>60,00</w:t>
            </w:r>
          </w:p>
        </w:tc>
        <w:tc>
          <w:tcPr>
            <w:tcW w:w="455" w:type="pct"/>
            <w:tcBorders>
              <w:top w:val="nil"/>
              <w:left w:val="nil"/>
              <w:bottom w:val="single" w:sz="4" w:space="0" w:color="auto"/>
              <w:right w:val="single" w:sz="4" w:space="0" w:color="auto"/>
            </w:tcBorders>
            <w:shd w:val="clear" w:color="auto" w:fill="auto"/>
            <w:vAlign w:val="bottom"/>
            <w:hideMark/>
          </w:tcPr>
          <w:p w14:paraId="5A1DD14A" w14:textId="477C0D9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4F2F493" w14:textId="7CA59AB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379D8C6F" w14:textId="560A8FD3"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22160C8" w14:textId="2297E88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58AA60F" w14:textId="5ECB067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3115946" w14:textId="7FE54EB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0,0000027</w:t>
            </w:r>
          </w:p>
        </w:tc>
        <w:tc>
          <w:tcPr>
            <w:tcW w:w="455" w:type="pct"/>
            <w:tcBorders>
              <w:top w:val="nil"/>
              <w:left w:val="nil"/>
              <w:bottom w:val="single" w:sz="4" w:space="0" w:color="auto"/>
              <w:right w:val="single" w:sz="4" w:space="0" w:color="auto"/>
            </w:tcBorders>
            <w:shd w:val="clear" w:color="auto" w:fill="auto"/>
            <w:vAlign w:val="bottom"/>
            <w:hideMark/>
          </w:tcPr>
          <w:p w14:paraId="7B9ACBBC" w14:textId="07B441B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7C86EE7E" w14:textId="12F02EF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0,0000107</w:t>
            </w:r>
          </w:p>
        </w:tc>
      </w:tr>
      <w:tr w:rsidR="002258B1" w:rsidRPr="00935EA4" w14:paraId="24441FE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7245FF3" w14:textId="6BD931AD"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ТК-4</w:t>
            </w:r>
          </w:p>
        </w:tc>
        <w:tc>
          <w:tcPr>
            <w:tcW w:w="455" w:type="pct"/>
            <w:tcBorders>
              <w:top w:val="nil"/>
              <w:left w:val="nil"/>
              <w:bottom w:val="single" w:sz="4" w:space="0" w:color="auto"/>
              <w:right w:val="single" w:sz="4" w:space="0" w:color="auto"/>
            </w:tcBorders>
            <w:shd w:val="clear" w:color="auto" w:fill="auto"/>
            <w:vAlign w:val="bottom"/>
            <w:hideMark/>
          </w:tcPr>
          <w:p w14:paraId="3981A6F9" w14:textId="5038AE8B"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ТК-5</w:t>
            </w:r>
          </w:p>
        </w:tc>
        <w:tc>
          <w:tcPr>
            <w:tcW w:w="455" w:type="pct"/>
            <w:tcBorders>
              <w:top w:val="nil"/>
              <w:left w:val="nil"/>
              <w:bottom w:val="single" w:sz="4" w:space="0" w:color="auto"/>
              <w:right w:val="single" w:sz="4" w:space="0" w:color="auto"/>
            </w:tcBorders>
            <w:shd w:val="clear" w:color="auto" w:fill="auto"/>
            <w:vAlign w:val="bottom"/>
            <w:hideMark/>
          </w:tcPr>
          <w:p w14:paraId="3DEF730D" w14:textId="1C5A31D7" w:rsidR="002258B1" w:rsidRPr="00935EA4" w:rsidRDefault="002258B1" w:rsidP="002258B1">
            <w:pPr>
              <w:widowControl/>
              <w:autoSpaceDE/>
              <w:autoSpaceDN/>
              <w:jc w:val="center"/>
              <w:rPr>
                <w:color w:val="000000"/>
                <w:sz w:val="20"/>
                <w:szCs w:val="20"/>
                <w:lang w:bidi="ar-SA"/>
              </w:rPr>
            </w:pPr>
            <w:r w:rsidRPr="00935EA4">
              <w:rPr>
                <w:color w:val="000000"/>
                <w:sz w:val="20"/>
                <w:szCs w:val="20"/>
              </w:rPr>
              <w:t>79,00</w:t>
            </w:r>
          </w:p>
        </w:tc>
        <w:tc>
          <w:tcPr>
            <w:tcW w:w="455" w:type="pct"/>
            <w:tcBorders>
              <w:top w:val="nil"/>
              <w:left w:val="nil"/>
              <w:bottom w:val="single" w:sz="4" w:space="0" w:color="auto"/>
              <w:right w:val="single" w:sz="4" w:space="0" w:color="auto"/>
            </w:tcBorders>
            <w:shd w:val="clear" w:color="auto" w:fill="auto"/>
            <w:vAlign w:val="bottom"/>
            <w:hideMark/>
          </w:tcPr>
          <w:p w14:paraId="261D9656" w14:textId="0FA1434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81D2833" w14:textId="515E781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19C06E3" w14:textId="72BBD6C3"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9C134EB" w14:textId="2B70C60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417D7FD" w14:textId="04257EA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1C5DCBA" w14:textId="22D64CA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0,0000035</w:t>
            </w:r>
          </w:p>
        </w:tc>
        <w:tc>
          <w:tcPr>
            <w:tcW w:w="455" w:type="pct"/>
            <w:tcBorders>
              <w:top w:val="nil"/>
              <w:left w:val="nil"/>
              <w:bottom w:val="single" w:sz="4" w:space="0" w:color="auto"/>
              <w:right w:val="single" w:sz="4" w:space="0" w:color="auto"/>
            </w:tcBorders>
            <w:shd w:val="clear" w:color="auto" w:fill="auto"/>
            <w:vAlign w:val="bottom"/>
            <w:hideMark/>
          </w:tcPr>
          <w:p w14:paraId="0EB1A0EB" w14:textId="6C6C360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4F770693" w14:textId="2C3A5BB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0,0000141</w:t>
            </w:r>
          </w:p>
        </w:tc>
      </w:tr>
      <w:tr w:rsidR="002258B1" w:rsidRPr="00935EA4" w14:paraId="5B015196"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487B27C" w14:textId="1D518D5D"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У-20</w:t>
            </w:r>
          </w:p>
        </w:tc>
        <w:tc>
          <w:tcPr>
            <w:tcW w:w="455" w:type="pct"/>
            <w:tcBorders>
              <w:top w:val="nil"/>
              <w:left w:val="nil"/>
              <w:bottom w:val="single" w:sz="4" w:space="0" w:color="auto"/>
              <w:right w:val="single" w:sz="4" w:space="0" w:color="auto"/>
            </w:tcBorders>
            <w:shd w:val="clear" w:color="auto" w:fill="auto"/>
            <w:vAlign w:val="bottom"/>
            <w:hideMark/>
          </w:tcPr>
          <w:p w14:paraId="44D71E48" w14:textId="5980752F"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Школьная, 19</w:t>
            </w:r>
          </w:p>
        </w:tc>
        <w:tc>
          <w:tcPr>
            <w:tcW w:w="455" w:type="pct"/>
            <w:tcBorders>
              <w:top w:val="nil"/>
              <w:left w:val="nil"/>
              <w:bottom w:val="single" w:sz="4" w:space="0" w:color="auto"/>
              <w:right w:val="single" w:sz="4" w:space="0" w:color="auto"/>
            </w:tcBorders>
            <w:shd w:val="clear" w:color="auto" w:fill="auto"/>
            <w:vAlign w:val="bottom"/>
            <w:hideMark/>
          </w:tcPr>
          <w:p w14:paraId="0BB184D4" w14:textId="50EE0098"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3441763C" w14:textId="04F7C94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E619EA2" w14:textId="275362A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20F8798" w14:textId="4FE7903A"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8D1846B" w14:textId="473187B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8D1F18A" w14:textId="2B5A8FF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92BE791" w14:textId="6CC0583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345F7480" w14:textId="1A74342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4D052FA3" w14:textId="70018E3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357DD427"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CA3CB5F" w14:textId="1ADE3398"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У-21</w:t>
            </w:r>
          </w:p>
        </w:tc>
        <w:tc>
          <w:tcPr>
            <w:tcW w:w="455" w:type="pct"/>
            <w:tcBorders>
              <w:top w:val="nil"/>
              <w:left w:val="nil"/>
              <w:bottom w:val="single" w:sz="4" w:space="0" w:color="auto"/>
              <w:right w:val="single" w:sz="4" w:space="0" w:color="auto"/>
            </w:tcBorders>
            <w:shd w:val="clear" w:color="auto" w:fill="auto"/>
            <w:vAlign w:val="bottom"/>
            <w:hideMark/>
          </w:tcPr>
          <w:p w14:paraId="12BDDA39" w14:textId="6BCE00A3"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Школьная, 27</w:t>
            </w:r>
          </w:p>
        </w:tc>
        <w:tc>
          <w:tcPr>
            <w:tcW w:w="455" w:type="pct"/>
            <w:tcBorders>
              <w:top w:val="nil"/>
              <w:left w:val="nil"/>
              <w:bottom w:val="single" w:sz="4" w:space="0" w:color="auto"/>
              <w:right w:val="single" w:sz="4" w:space="0" w:color="auto"/>
            </w:tcBorders>
            <w:shd w:val="clear" w:color="auto" w:fill="auto"/>
            <w:vAlign w:val="bottom"/>
            <w:hideMark/>
          </w:tcPr>
          <w:p w14:paraId="186986F7" w14:textId="3D237BC4"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236B656F" w14:textId="320D87A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A1F1389" w14:textId="77F98D2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53D6229" w14:textId="65C9193F"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EEB8E3E" w14:textId="4D3AB5D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DBCC814" w14:textId="4098E9C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E545BCB" w14:textId="1F6AE76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25523AE3" w14:textId="2C2E6D8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5EA9DC85" w14:textId="7FE7E32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0466E986"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7409CFB" w14:textId="22BE0958"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У-18</w:t>
            </w:r>
          </w:p>
        </w:tc>
        <w:tc>
          <w:tcPr>
            <w:tcW w:w="455" w:type="pct"/>
            <w:tcBorders>
              <w:top w:val="nil"/>
              <w:left w:val="nil"/>
              <w:bottom w:val="single" w:sz="4" w:space="0" w:color="auto"/>
              <w:right w:val="single" w:sz="4" w:space="0" w:color="auto"/>
            </w:tcBorders>
            <w:shd w:val="clear" w:color="auto" w:fill="auto"/>
            <w:vAlign w:val="bottom"/>
            <w:hideMark/>
          </w:tcPr>
          <w:p w14:paraId="44D32798" w14:textId="19198C2C" w:rsidR="002258B1" w:rsidRPr="00935EA4" w:rsidRDefault="002258B1" w:rsidP="002258B1">
            <w:pPr>
              <w:widowControl/>
              <w:autoSpaceDE/>
              <w:autoSpaceDN/>
              <w:jc w:val="center"/>
              <w:rPr>
                <w:color w:val="000000"/>
                <w:sz w:val="20"/>
                <w:szCs w:val="20"/>
                <w:lang w:bidi="ar-SA"/>
              </w:rPr>
            </w:pPr>
            <w:r w:rsidRPr="00935EA4">
              <w:rPr>
                <w:color w:val="000000"/>
                <w:sz w:val="20"/>
                <w:szCs w:val="20"/>
              </w:rPr>
              <w:t>Школьная, 17</w:t>
            </w:r>
          </w:p>
        </w:tc>
        <w:tc>
          <w:tcPr>
            <w:tcW w:w="455" w:type="pct"/>
            <w:tcBorders>
              <w:top w:val="nil"/>
              <w:left w:val="nil"/>
              <w:bottom w:val="single" w:sz="4" w:space="0" w:color="auto"/>
              <w:right w:val="single" w:sz="4" w:space="0" w:color="auto"/>
            </w:tcBorders>
            <w:shd w:val="clear" w:color="auto" w:fill="auto"/>
            <w:vAlign w:val="bottom"/>
            <w:hideMark/>
          </w:tcPr>
          <w:p w14:paraId="73A2C6F6" w14:textId="5396AC93"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46B7B5EA" w14:textId="5590AF4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0CAB73D" w14:textId="07E40E0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BE461D9" w14:textId="52826CB3"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38A8EA3" w14:textId="046A457E"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58EBDA9" w14:textId="0F2B1E9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00EC9F3" w14:textId="76BB20B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226622AE" w14:textId="2DD6A12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434D37EA" w14:textId="3F397DE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17C24237"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B19612A" w14:textId="6027DC84"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ТК-3</w:t>
            </w:r>
          </w:p>
        </w:tc>
        <w:tc>
          <w:tcPr>
            <w:tcW w:w="455" w:type="pct"/>
            <w:tcBorders>
              <w:top w:val="nil"/>
              <w:left w:val="nil"/>
              <w:bottom w:val="single" w:sz="4" w:space="0" w:color="auto"/>
              <w:right w:val="single" w:sz="4" w:space="0" w:color="auto"/>
            </w:tcBorders>
            <w:shd w:val="clear" w:color="auto" w:fill="auto"/>
            <w:vAlign w:val="bottom"/>
            <w:hideMark/>
          </w:tcPr>
          <w:p w14:paraId="17B17DE6" w14:textId="6260AB5A"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У-25</w:t>
            </w:r>
          </w:p>
        </w:tc>
        <w:tc>
          <w:tcPr>
            <w:tcW w:w="455" w:type="pct"/>
            <w:tcBorders>
              <w:top w:val="nil"/>
              <w:left w:val="nil"/>
              <w:bottom w:val="single" w:sz="4" w:space="0" w:color="auto"/>
              <w:right w:val="single" w:sz="4" w:space="0" w:color="auto"/>
            </w:tcBorders>
            <w:shd w:val="clear" w:color="auto" w:fill="auto"/>
            <w:vAlign w:val="bottom"/>
            <w:hideMark/>
          </w:tcPr>
          <w:p w14:paraId="0F379AED" w14:textId="0EDDCBF6" w:rsidR="002258B1" w:rsidRPr="00935EA4" w:rsidRDefault="002258B1" w:rsidP="002258B1">
            <w:pPr>
              <w:widowControl/>
              <w:autoSpaceDE/>
              <w:autoSpaceDN/>
              <w:jc w:val="center"/>
              <w:rPr>
                <w:color w:val="000000"/>
                <w:sz w:val="20"/>
                <w:szCs w:val="20"/>
                <w:lang w:bidi="ar-SA"/>
              </w:rPr>
            </w:pPr>
            <w:r w:rsidRPr="00935EA4">
              <w:rPr>
                <w:color w:val="000000"/>
                <w:sz w:val="20"/>
                <w:szCs w:val="20"/>
              </w:rPr>
              <w:t>58,00</w:t>
            </w:r>
          </w:p>
        </w:tc>
        <w:tc>
          <w:tcPr>
            <w:tcW w:w="455" w:type="pct"/>
            <w:tcBorders>
              <w:top w:val="nil"/>
              <w:left w:val="nil"/>
              <w:bottom w:val="single" w:sz="4" w:space="0" w:color="auto"/>
              <w:right w:val="single" w:sz="4" w:space="0" w:color="auto"/>
            </w:tcBorders>
            <w:shd w:val="clear" w:color="auto" w:fill="auto"/>
            <w:vAlign w:val="bottom"/>
            <w:hideMark/>
          </w:tcPr>
          <w:p w14:paraId="633F3CAE" w14:textId="3752A5FD"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C07BD19" w14:textId="1086A65C"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1FEE326A" w14:textId="22427FC6"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010C72E" w14:textId="07B8263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EB5EBCD" w14:textId="7B2C847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4240B3C" w14:textId="43F8C28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0,0000026</w:t>
            </w:r>
          </w:p>
        </w:tc>
        <w:tc>
          <w:tcPr>
            <w:tcW w:w="455" w:type="pct"/>
            <w:tcBorders>
              <w:top w:val="nil"/>
              <w:left w:val="nil"/>
              <w:bottom w:val="single" w:sz="4" w:space="0" w:color="auto"/>
              <w:right w:val="single" w:sz="4" w:space="0" w:color="auto"/>
            </w:tcBorders>
            <w:shd w:val="clear" w:color="auto" w:fill="auto"/>
            <w:vAlign w:val="bottom"/>
            <w:hideMark/>
          </w:tcPr>
          <w:p w14:paraId="05CFEF11" w14:textId="0A29A07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1" w:type="pct"/>
            <w:tcBorders>
              <w:top w:val="nil"/>
              <w:left w:val="nil"/>
              <w:bottom w:val="single" w:sz="4" w:space="0" w:color="auto"/>
              <w:right w:val="single" w:sz="4" w:space="0" w:color="auto"/>
            </w:tcBorders>
            <w:shd w:val="clear" w:color="auto" w:fill="auto"/>
            <w:vAlign w:val="bottom"/>
            <w:hideMark/>
          </w:tcPr>
          <w:p w14:paraId="151312BB" w14:textId="2EE8BAC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0,0000103</w:t>
            </w:r>
          </w:p>
        </w:tc>
      </w:tr>
      <w:tr w:rsidR="002258B1" w:rsidRPr="00935EA4" w14:paraId="7FCDDCCF"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272E6E4" w14:textId="2BA7A27F"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ТК-3</w:t>
            </w:r>
          </w:p>
        </w:tc>
        <w:tc>
          <w:tcPr>
            <w:tcW w:w="455" w:type="pct"/>
            <w:tcBorders>
              <w:top w:val="nil"/>
              <w:left w:val="nil"/>
              <w:bottom w:val="single" w:sz="4" w:space="0" w:color="auto"/>
              <w:right w:val="single" w:sz="4" w:space="0" w:color="auto"/>
            </w:tcBorders>
            <w:shd w:val="clear" w:color="auto" w:fill="auto"/>
            <w:vAlign w:val="bottom"/>
            <w:hideMark/>
          </w:tcPr>
          <w:p w14:paraId="5D106110" w14:textId="13F8AA73"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w:t>
            </w:r>
          </w:p>
        </w:tc>
        <w:tc>
          <w:tcPr>
            <w:tcW w:w="455" w:type="pct"/>
            <w:tcBorders>
              <w:top w:val="nil"/>
              <w:left w:val="nil"/>
              <w:bottom w:val="single" w:sz="4" w:space="0" w:color="auto"/>
              <w:right w:val="single" w:sz="4" w:space="0" w:color="auto"/>
            </w:tcBorders>
            <w:shd w:val="clear" w:color="auto" w:fill="auto"/>
            <w:vAlign w:val="bottom"/>
            <w:hideMark/>
          </w:tcPr>
          <w:p w14:paraId="58689168" w14:textId="01FBC799" w:rsidR="002258B1" w:rsidRPr="00935EA4" w:rsidRDefault="002258B1" w:rsidP="002258B1">
            <w:pPr>
              <w:widowControl/>
              <w:autoSpaceDE/>
              <w:autoSpaceDN/>
              <w:jc w:val="center"/>
              <w:rPr>
                <w:color w:val="000000"/>
                <w:sz w:val="20"/>
                <w:szCs w:val="20"/>
                <w:lang w:bidi="ar-SA"/>
              </w:rPr>
            </w:pPr>
            <w:r w:rsidRPr="00935EA4">
              <w:rPr>
                <w:color w:val="000000"/>
                <w:sz w:val="20"/>
                <w:szCs w:val="20"/>
              </w:rPr>
              <w:t>33,00</w:t>
            </w:r>
          </w:p>
        </w:tc>
        <w:tc>
          <w:tcPr>
            <w:tcW w:w="455" w:type="pct"/>
            <w:tcBorders>
              <w:top w:val="nil"/>
              <w:left w:val="nil"/>
              <w:bottom w:val="single" w:sz="4" w:space="0" w:color="auto"/>
              <w:right w:val="single" w:sz="4" w:space="0" w:color="auto"/>
            </w:tcBorders>
            <w:shd w:val="clear" w:color="auto" w:fill="auto"/>
            <w:vAlign w:val="bottom"/>
            <w:hideMark/>
          </w:tcPr>
          <w:p w14:paraId="3E9F2084" w14:textId="295B9A5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79AF4AB5" w14:textId="25B91383"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54D1EB07" w14:textId="30DD08AF"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4324D54" w14:textId="49B381C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8CD4490" w14:textId="546C66E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5CC393B" w14:textId="6F516E1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0,0000015</w:t>
            </w:r>
          </w:p>
        </w:tc>
        <w:tc>
          <w:tcPr>
            <w:tcW w:w="455" w:type="pct"/>
            <w:tcBorders>
              <w:top w:val="nil"/>
              <w:left w:val="nil"/>
              <w:bottom w:val="single" w:sz="4" w:space="0" w:color="auto"/>
              <w:right w:val="single" w:sz="4" w:space="0" w:color="auto"/>
            </w:tcBorders>
            <w:shd w:val="clear" w:color="auto" w:fill="auto"/>
            <w:vAlign w:val="bottom"/>
            <w:hideMark/>
          </w:tcPr>
          <w:p w14:paraId="26BC5C02" w14:textId="0D90F14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0,22</w:t>
            </w:r>
          </w:p>
        </w:tc>
        <w:tc>
          <w:tcPr>
            <w:tcW w:w="451" w:type="pct"/>
            <w:tcBorders>
              <w:top w:val="nil"/>
              <w:left w:val="nil"/>
              <w:bottom w:val="single" w:sz="4" w:space="0" w:color="auto"/>
              <w:right w:val="single" w:sz="4" w:space="0" w:color="auto"/>
            </w:tcBorders>
            <w:shd w:val="clear" w:color="auto" w:fill="auto"/>
            <w:vAlign w:val="bottom"/>
            <w:hideMark/>
          </w:tcPr>
          <w:p w14:paraId="23228ED2" w14:textId="4679D0A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0,0000059</w:t>
            </w:r>
          </w:p>
        </w:tc>
      </w:tr>
      <w:tr w:rsidR="002258B1" w:rsidRPr="00935EA4" w14:paraId="0D6BBF7F"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79CFF31" w14:textId="1B34A62A"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ТК-3</w:t>
            </w:r>
          </w:p>
        </w:tc>
        <w:tc>
          <w:tcPr>
            <w:tcW w:w="455" w:type="pct"/>
            <w:tcBorders>
              <w:top w:val="nil"/>
              <w:left w:val="nil"/>
              <w:bottom w:val="single" w:sz="4" w:space="0" w:color="auto"/>
              <w:right w:val="single" w:sz="4" w:space="0" w:color="auto"/>
            </w:tcBorders>
            <w:shd w:val="clear" w:color="auto" w:fill="auto"/>
            <w:vAlign w:val="bottom"/>
            <w:hideMark/>
          </w:tcPr>
          <w:p w14:paraId="7CF6B65E" w14:textId="58CFACA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У7</w:t>
            </w:r>
          </w:p>
        </w:tc>
        <w:tc>
          <w:tcPr>
            <w:tcW w:w="455" w:type="pct"/>
            <w:tcBorders>
              <w:top w:val="nil"/>
              <w:left w:val="nil"/>
              <w:bottom w:val="single" w:sz="4" w:space="0" w:color="auto"/>
              <w:right w:val="single" w:sz="4" w:space="0" w:color="auto"/>
            </w:tcBorders>
            <w:shd w:val="clear" w:color="auto" w:fill="auto"/>
            <w:vAlign w:val="bottom"/>
            <w:hideMark/>
          </w:tcPr>
          <w:p w14:paraId="1FBF1D80" w14:textId="71FCE027" w:rsidR="002258B1" w:rsidRPr="00935EA4" w:rsidRDefault="002258B1" w:rsidP="002258B1">
            <w:pPr>
              <w:widowControl/>
              <w:autoSpaceDE/>
              <w:autoSpaceDN/>
              <w:jc w:val="center"/>
              <w:rPr>
                <w:color w:val="000000"/>
                <w:sz w:val="20"/>
                <w:szCs w:val="20"/>
                <w:lang w:bidi="ar-SA"/>
              </w:rPr>
            </w:pPr>
            <w:r w:rsidRPr="00935EA4">
              <w:rPr>
                <w:color w:val="000000"/>
                <w:sz w:val="20"/>
                <w:szCs w:val="20"/>
              </w:rPr>
              <w:t>82,00</w:t>
            </w:r>
          </w:p>
        </w:tc>
        <w:tc>
          <w:tcPr>
            <w:tcW w:w="455" w:type="pct"/>
            <w:tcBorders>
              <w:top w:val="nil"/>
              <w:left w:val="nil"/>
              <w:bottom w:val="single" w:sz="4" w:space="0" w:color="auto"/>
              <w:right w:val="single" w:sz="4" w:space="0" w:color="auto"/>
            </w:tcBorders>
            <w:shd w:val="clear" w:color="auto" w:fill="auto"/>
            <w:vAlign w:val="bottom"/>
            <w:hideMark/>
          </w:tcPr>
          <w:p w14:paraId="01DB79F7" w14:textId="0EF4FA9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5BE2B0A0" w14:textId="3722E3B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229ED74D" w14:textId="3593602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2B6620A" w14:textId="5B86168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9DBF4E5" w14:textId="0A559DC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64ED82C" w14:textId="589FC02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0,0000037</w:t>
            </w:r>
          </w:p>
        </w:tc>
        <w:tc>
          <w:tcPr>
            <w:tcW w:w="455" w:type="pct"/>
            <w:tcBorders>
              <w:top w:val="nil"/>
              <w:left w:val="nil"/>
              <w:bottom w:val="single" w:sz="4" w:space="0" w:color="auto"/>
              <w:right w:val="single" w:sz="4" w:space="0" w:color="auto"/>
            </w:tcBorders>
            <w:shd w:val="clear" w:color="auto" w:fill="auto"/>
            <w:vAlign w:val="bottom"/>
            <w:hideMark/>
          </w:tcPr>
          <w:p w14:paraId="09C7E7CE" w14:textId="13EC457E" w:rsidR="002258B1" w:rsidRPr="00935EA4" w:rsidRDefault="002258B1" w:rsidP="002258B1">
            <w:pPr>
              <w:widowControl/>
              <w:autoSpaceDE/>
              <w:autoSpaceDN/>
              <w:jc w:val="center"/>
              <w:rPr>
                <w:color w:val="000000"/>
                <w:sz w:val="20"/>
                <w:szCs w:val="20"/>
                <w:lang w:bidi="ar-SA"/>
              </w:rPr>
            </w:pPr>
            <w:r w:rsidRPr="00935EA4">
              <w:rPr>
                <w:color w:val="000000"/>
                <w:sz w:val="20"/>
                <w:szCs w:val="20"/>
              </w:rPr>
              <w:t>0,58</w:t>
            </w:r>
          </w:p>
        </w:tc>
        <w:tc>
          <w:tcPr>
            <w:tcW w:w="451" w:type="pct"/>
            <w:tcBorders>
              <w:top w:val="nil"/>
              <w:left w:val="nil"/>
              <w:bottom w:val="single" w:sz="4" w:space="0" w:color="auto"/>
              <w:right w:val="single" w:sz="4" w:space="0" w:color="auto"/>
            </w:tcBorders>
            <w:shd w:val="clear" w:color="auto" w:fill="auto"/>
            <w:vAlign w:val="bottom"/>
            <w:hideMark/>
          </w:tcPr>
          <w:p w14:paraId="551478D1" w14:textId="33B93B9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0,0000146</w:t>
            </w:r>
          </w:p>
        </w:tc>
      </w:tr>
      <w:tr w:rsidR="002258B1" w:rsidRPr="00935EA4" w14:paraId="4CFF1B7A"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99E2F3E" w14:textId="0B11338E" w:rsidR="002258B1" w:rsidRPr="00935EA4" w:rsidRDefault="002258B1" w:rsidP="002258B1">
            <w:pPr>
              <w:widowControl/>
              <w:autoSpaceDE/>
              <w:autoSpaceDN/>
              <w:jc w:val="center"/>
              <w:rPr>
                <w:color w:val="000000"/>
                <w:sz w:val="20"/>
                <w:szCs w:val="20"/>
                <w:lang w:bidi="ar-SA"/>
              </w:rPr>
            </w:pPr>
            <w:r w:rsidRPr="00935EA4">
              <w:rPr>
                <w:color w:val="000000"/>
                <w:sz w:val="20"/>
                <w:szCs w:val="20"/>
              </w:rPr>
              <w:t>У7</w:t>
            </w:r>
          </w:p>
        </w:tc>
        <w:tc>
          <w:tcPr>
            <w:tcW w:w="455" w:type="pct"/>
            <w:tcBorders>
              <w:top w:val="nil"/>
              <w:left w:val="nil"/>
              <w:bottom w:val="single" w:sz="4" w:space="0" w:color="auto"/>
              <w:right w:val="single" w:sz="4" w:space="0" w:color="auto"/>
            </w:tcBorders>
            <w:shd w:val="clear" w:color="auto" w:fill="auto"/>
            <w:vAlign w:val="bottom"/>
            <w:hideMark/>
          </w:tcPr>
          <w:p w14:paraId="448761FF" w14:textId="61F6BD59"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ж/д+ОАО </w:t>
            </w:r>
            <w:r w:rsidR="00D77191" w:rsidRPr="00935EA4">
              <w:rPr>
                <w:color w:val="000000"/>
                <w:sz w:val="20"/>
                <w:szCs w:val="20"/>
              </w:rPr>
              <w:t>«</w:t>
            </w:r>
            <w:r w:rsidRPr="00935EA4">
              <w:rPr>
                <w:color w:val="000000"/>
                <w:sz w:val="20"/>
                <w:szCs w:val="20"/>
              </w:rPr>
              <w:t>Гатчинагаз</w:t>
            </w:r>
            <w:r w:rsidR="00D77191" w:rsidRPr="00935EA4">
              <w:rPr>
                <w:color w:val="000000"/>
                <w:sz w:val="20"/>
                <w:szCs w:val="20"/>
              </w:rPr>
              <w:t>»</w:t>
            </w:r>
          </w:p>
        </w:tc>
        <w:tc>
          <w:tcPr>
            <w:tcW w:w="455" w:type="pct"/>
            <w:tcBorders>
              <w:top w:val="nil"/>
              <w:left w:val="nil"/>
              <w:bottom w:val="single" w:sz="4" w:space="0" w:color="auto"/>
              <w:right w:val="single" w:sz="4" w:space="0" w:color="auto"/>
            </w:tcBorders>
            <w:shd w:val="clear" w:color="auto" w:fill="auto"/>
            <w:vAlign w:val="bottom"/>
            <w:hideMark/>
          </w:tcPr>
          <w:p w14:paraId="18C752E0" w14:textId="03313F81" w:rsidR="002258B1" w:rsidRPr="00935EA4" w:rsidRDefault="002258B1" w:rsidP="002258B1">
            <w:pPr>
              <w:widowControl/>
              <w:autoSpaceDE/>
              <w:autoSpaceDN/>
              <w:jc w:val="center"/>
              <w:rPr>
                <w:color w:val="000000"/>
                <w:sz w:val="20"/>
                <w:szCs w:val="20"/>
                <w:lang w:bidi="ar-SA"/>
              </w:rPr>
            </w:pPr>
            <w:r w:rsidRPr="00935EA4">
              <w:rPr>
                <w:color w:val="000000"/>
                <w:sz w:val="20"/>
                <w:szCs w:val="20"/>
              </w:rPr>
              <w:t>118,00</w:t>
            </w:r>
          </w:p>
        </w:tc>
        <w:tc>
          <w:tcPr>
            <w:tcW w:w="455" w:type="pct"/>
            <w:tcBorders>
              <w:top w:val="nil"/>
              <w:left w:val="nil"/>
              <w:bottom w:val="single" w:sz="4" w:space="0" w:color="auto"/>
              <w:right w:val="single" w:sz="4" w:space="0" w:color="auto"/>
            </w:tcBorders>
            <w:shd w:val="clear" w:color="auto" w:fill="auto"/>
            <w:vAlign w:val="bottom"/>
            <w:hideMark/>
          </w:tcPr>
          <w:p w14:paraId="31C309AF" w14:textId="13AD2AB5"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2573BCB" w14:textId="042A7AD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79D9D96" w14:textId="5A0DB5AD"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4B337DE" w14:textId="1CA5875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A731837" w14:textId="240D759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C74C448" w14:textId="31C5806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0,0000053</w:t>
            </w:r>
          </w:p>
        </w:tc>
        <w:tc>
          <w:tcPr>
            <w:tcW w:w="455" w:type="pct"/>
            <w:tcBorders>
              <w:top w:val="nil"/>
              <w:left w:val="nil"/>
              <w:bottom w:val="single" w:sz="4" w:space="0" w:color="auto"/>
              <w:right w:val="single" w:sz="4" w:space="0" w:color="auto"/>
            </w:tcBorders>
            <w:shd w:val="clear" w:color="auto" w:fill="auto"/>
            <w:vAlign w:val="bottom"/>
            <w:hideMark/>
          </w:tcPr>
          <w:p w14:paraId="469AD0E1" w14:textId="00FFEB2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3C4C0F98" w14:textId="53C134F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0,0000210</w:t>
            </w:r>
          </w:p>
        </w:tc>
      </w:tr>
      <w:tr w:rsidR="002258B1" w:rsidRPr="00935EA4" w14:paraId="12732DD8"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1CDE851" w14:textId="2DC0B43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У7</w:t>
            </w:r>
          </w:p>
        </w:tc>
        <w:tc>
          <w:tcPr>
            <w:tcW w:w="455" w:type="pct"/>
            <w:tcBorders>
              <w:top w:val="nil"/>
              <w:left w:val="nil"/>
              <w:bottom w:val="single" w:sz="4" w:space="0" w:color="auto"/>
              <w:right w:val="single" w:sz="4" w:space="0" w:color="auto"/>
            </w:tcBorders>
            <w:shd w:val="clear" w:color="auto" w:fill="auto"/>
            <w:vAlign w:val="bottom"/>
            <w:hideMark/>
          </w:tcPr>
          <w:p w14:paraId="035652D5" w14:textId="24ACCFE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У8</w:t>
            </w:r>
          </w:p>
        </w:tc>
        <w:tc>
          <w:tcPr>
            <w:tcW w:w="455" w:type="pct"/>
            <w:tcBorders>
              <w:top w:val="nil"/>
              <w:left w:val="nil"/>
              <w:bottom w:val="single" w:sz="4" w:space="0" w:color="auto"/>
              <w:right w:val="single" w:sz="4" w:space="0" w:color="auto"/>
            </w:tcBorders>
            <w:shd w:val="clear" w:color="auto" w:fill="auto"/>
            <w:vAlign w:val="bottom"/>
            <w:hideMark/>
          </w:tcPr>
          <w:p w14:paraId="21B45BF8" w14:textId="6C344416" w:rsidR="002258B1" w:rsidRPr="00935EA4" w:rsidRDefault="002258B1" w:rsidP="002258B1">
            <w:pPr>
              <w:widowControl/>
              <w:autoSpaceDE/>
              <w:autoSpaceDN/>
              <w:jc w:val="center"/>
              <w:rPr>
                <w:color w:val="000000"/>
                <w:sz w:val="20"/>
                <w:szCs w:val="20"/>
                <w:lang w:bidi="ar-SA"/>
              </w:rPr>
            </w:pPr>
            <w:r w:rsidRPr="00935EA4">
              <w:rPr>
                <w:color w:val="000000"/>
                <w:sz w:val="20"/>
                <w:szCs w:val="20"/>
              </w:rPr>
              <w:t>75,00</w:t>
            </w:r>
          </w:p>
        </w:tc>
        <w:tc>
          <w:tcPr>
            <w:tcW w:w="455" w:type="pct"/>
            <w:tcBorders>
              <w:top w:val="nil"/>
              <w:left w:val="nil"/>
              <w:bottom w:val="single" w:sz="4" w:space="0" w:color="auto"/>
              <w:right w:val="single" w:sz="4" w:space="0" w:color="auto"/>
            </w:tcBorders>
            <w:shd w:val="clear" w:color="auto" w:fill="auto"/>
            <w:vAlign w:val="bottom"/>
            <w:hideMark/>
          </w:tcPr>
          <w:p w14:paraId="1F39017A" w14:textId="1E01C3E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8FA6AA0" w14:textId="5CB3C4F4"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9D97D00" w14:textId="11C9A247"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79D5306" w14:textId="1B82B473"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986E7D8" w14:textId="4A753BF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7791B11" w14:textId="7A43E95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0,0000033</w:t>
            </w:r>
          </w:p>
        </w:tc>
        <w:tc>
          <w:tcPr>
            <w:tcW w:w="455" w:type="pct"/>
            <w:tcBorders>
              <w:top w:val="nil"/>
              <w:left w:val="nil"/>
              <w:bottom w:val="single" w:sz="4" w:space="0" w:color="auto"/>
              <w:right w:val="single" w:sz="4" w:space="0" w:color="auto"/>
            </w:tcBorders>
            <w:shd w:val="clear" w:color="auto" w:fill="auto"/>
            <w:vAlign w:val="bottom"/>
            <w:hideMark/>
          </w:tcPr>
          <w:p w14:paraId="5C102D98" w14:textId="3C33AF61" w:rsidR="002258B1" w:rsidRPr="00935EA4" w:rsidRDefault="002258B1" w:rsidP="002258B1">
            <w:pPr>
              <w:widowControl/>
              <w:autoSpaceDE/>
              <w:autoSpaceDN/>
              <w:jc w:val="center"/>
              <w:rPr>
                <w:color w:val="000000"/>
                <w:sz w:val="20"/>
                <w:szCs w:val="20"/>
                <w:lang w:bidi="ar-SA"/>
              </w:rPr>
            </w:pPr>
            <w:r w:rsidRPr="00935EA4">
              <w:rPr>
                <w:color w:val="000000"/>
                <w:sz w:val="20"/>
                <w:szCs w:val="20"/>
              </w:rPr>
              <w:t>0,49</w:t>
            </w:r>
          </w:p>
        </w:tc>
        <w:tc>
          <w:tcPr>
            <w:tcW w:w="451" w:type="pct"/>
            <w:tcBorders>
              <w:top w:val="nil"/>
              <w:left w:val="nil"/>
              <w:bottom w:val="single" w:sz="4" w:space="0" w:color="auto"/>
              <w:right w:val="single" w:sz="4" w:space="0" w:color="auto"/>
            </w:tcBorders>
            <w:shd w:val="clear" w:color="auto" w:fill="auto"/>
            <w:vAlign w:val="bottom"/>
            <w:hideMark/>
          </w:tcPr>
          <w:p w14:paraId="73B218ED" w14:textId="030348D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0,0000134</w:t>
            </w:r>
          </w:p>
        </w:tc>
      </w:tr>
      <w:tr w:rsidR="002258B1" w:rsidRPr="00935EA4" w14:paraId="0128AB56"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7B260C1" w14:textId="4937638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У8</w:t>
            </w:r>
          </w:p>
        </w:tc>
        <w:tc>
          <w:tcPr>
            <w:tcW w:w="455" w:type="pct"/>
            <w:tcBorders>
              <w:top w:val="nil"/>
              <w:left w:val="nil"/>
              <w:bottom w:val="single" w:sz="4" w:space="0" w:color="auto"/>
              <w:right w:val="single" w:sz="4" w:space="0" w:color="auto"/>
            </w:tcBorders>
            <w:shd w:val="clear" w:color="auto" w:fill="auto"/>
            <w:vAlign w:val="bottom"/>
            <w:hideMark/>
          </w:tcPr>
          <w:p w14:paraId="4136A92D" w14:textId="1686366C"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У-23У</w:t>
            </w:r>
          </w:p>
        </w:tc>
        <w:tc>
          <w:tcPr>
            <w:tcW w:w="455" w:type="pct"/>
            <w:tcBorders>
              <w:top w:val="nil"/>
              <w:left w:val="nil"/>
              <w:bottom w:val="single" w:sz="4" w:space="0" w:color="auto"/>
              <w:right w:val="single" w:sz="4" w:space="0" w:color="auto"/>
            </w:tcBorders>
            <w:shd w:val="clear" w:color="auto" w:fill="auto"/>
            <w:vAlign w:val="bottom"/>
            <w:hideMark/>
          </w:tcPr>
          <w:p w14:paraId="6904EDC0" w14:textId="505076AE" w:rsidR="002258B1" w:rsidRPr="00935EA4" w:rsidRDefault="002258B1" w:rsidP="002258B1">
            <w:pPr>
              <w:widowControl/>
              <w:autoSpaceDE/>
              <w:autoSpaceDN/>
              <w:jc w:val="center"/>
              <w:rPr>
                <w:color w:val="000000"/>
                <w:sz w:val="20"/>
                <w:szCs w:val="20"/>
                <w:lang w:bidi="ar-SA"/>
              </w:rPr>
            </w:pPr>
            <w:r w:rsidRPr="00935EA4">
              <w:rPr>
                <w:color w:val="000000"/>
                <w:sz w:val="20"/>
                <w:szCs w:val="20"/>
              </w:rPr>
              <w:t>43,00</w:t>
            </w:r>
          </w:p>
        </w:tc>
        <w:tc>
          <w:tcPr>
            <w:tcW w:w="455" w:type="pct"/>
            <w:tcBorders>
              <w:top w:val="nil"/>
              <w:left w:val="nil"/>
              <w:bottom w:val="single" w:sz="4" w:space="0" w:color="auto"/>
              <w:right w:val="single" w:sz="4" w:space="0" w:color="auto"/>
            </w:tcBorders>
            <w:shd w:val="clear" w:color="auto" w:fill="auto"/>
            <w:vAlign w:val="bottom"/>
            <w:hideMark/>
          </w:tcPr>
          <w:p w14:paraId="7D21C6BF" w14:textId="427A2310"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13D29216" w14:textId="2E89AD8C"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103B23D9" w14:textId="3BE9D2A7"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7DAE4BE" w14:textId="6C41B73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3862D9B" w14:textId="50D6E0F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D907251" w14:textId="0AC2A67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0,0000019</w:t>
            </w:r>
          </w:p>
        </w:tc>
        <w:tc>
          <w:tcPr>
            <w:tcW w:w="455" w:type="pct"/>
            <w:tcBorders>
              <w:top w:val="nil"/>
              <w:left w:val="nil"/>
              <w:bottom w:val="single" w:sz="4" w:space="0" w:color="auto"/>
              <w:right w:val="single" w:sz="4" w:space="0" w:color="auto"/>
            </w:tcBorders>
            <w:shd w:val="clear" w:color="auto" w:fill="auto"/>
            <w:vAlign w:val="bottom"/>
            <w:hideMark/>
          </w:tcPr>
          <w:p w14:paraId="697E738D" w14:textId="5C16DF6E" w:rsidR="002258B1" w:rsidRPr="00935EA4" w:rsidRDefault="002258B1" w:rsidP="002258B1">
            <w:pPr>
              <w:widowControl/>
              <w:autoSpaceDE/>
              <w:autoSpaceDN/>
              <w:jc w:val="center"/>
              <w:rPr>
                <w:color w:val="000000"/>
                <w:sz w:val="20"/>
                <w:szCs w:val="20"/>
                <w:lang w:bidi="ar-SA"/>
              </w:rPr>
            </w:pPr>
            <w:r w:rsidRPr="00935EA4">
              <w:rPr>
                <w:color w:val="000000"/>
                <w:sz w:val="20"/>
                <w:szCs w:val="20"/>
              </w:rPr>
              <w:t>0,34</w:t>
            </w:r>
          </w:p>
        </w:tc>
        <w:tc>
          <w:tcPr>
            <w:tcW w:w="451" w:type="pct"/>
            <w:tcBorders>
              <w:top w:val="nil"/>
              <w:left w:val="nil"/>
              <w:bottom w:val="single" w:sz="4" w:space="0" w:color="auto"/>
              <w:right w:val="single" w:sz="4" w:space="0" w:color="auto"/>
            </w:tcBorders>
            <w:shd w:val="clear" w:color="auto" w:fill="auto"/>
            <w:vAlign w:val="bottom"/>
            <w:hideMark/>
          </w:tcPr>
          <w:p w14:paraId="3323D82B" w14:textId="6270D1F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0,0000077</w:t>
            </w:r>
          </w:p>
        </w:tc>
      </w:tr>
      <w:tr w:rsidR="002258B1" w:rsidRPr="00935EA4" w14:paraId="7C93C08F"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041C12F" w14:textId="7B6A28D1"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У-23У</w:t>
            </w:r>
          </w:p>
        </w:tc>
        <w:tc>
          <w:tcPr>
            <w:tcW w:w="455" w:type="pct"/>
            <w:tcBorders>
              <w:top w:val="nil"/>
              <w:left w:val="nil"/>
              <w:bottom w:val="single" w:sz="4" w:space="0" w:color="auto"/>
              <w:right w:val="single" w:sz="4" w:space="0" w:color="auto"/>
            </w:tcBorders>
            <w:shd w:val="clear" w:color="auto" w:fill="auto"/>
            <w:vAlign w:val="bottom"/>
            <w:hideMark/>
          </w:tcPr>
          <w:p w14:paraId="459CF1BB" w14:textId="2C83B26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У14</w:t>
            </w:r>
          </w:p>
        </w:tc>
        <w:tc>
          <w:tcPr>
            <w:tcW w:w="455" w:type="pct"/>
            <w:tcBorders>
              <w:top w:val="nil"/>
              <w:left w:val="nil"/>
              <w:bottom w:val="single" w:sz="4" w:space="0" w:color="auto"/>
              <w:right w:val="single" w:sz="4" w:space="0" w:color="auto"/>
            </w:tcBorders>
            <w:shd w:val="clear" w:color="auto" w:fill="auto"/>
            <w:vAlign w:val="bottom"/>
            <w:hideMark/>
          </w:tcPr>
          <w:p w14:paraId="30F2671E" w14:textId="7730D567" w:rsidR="002258B1" w:rsidRPr="00935EA4" w:rsidRDefault="002258B1" w:rsidP="002258B1">
            <w:pPr>
              <w:widowControl/>
              <w:autoSpaceDE/>
              <w:autoSpaceDN/>
              <w:jc w:val="center"/>
              <w:rPr>
                <w:color w:val="000000"/>
                <w:sz w:val="20"/>
                <w:szCs w:val="20"/>
                <w:lang w:bidi="ar-SA"/>
              </w:rPr>
            </w:pPr>
            <w:r w:rsidRPr="00935EA4">
              <w:rPr>
                <w:color w:val="000000"/>
                <w:sz w:val="20"/>
                <w:szCs w:val="20"/>
              </w:rPr>
              <w:t>42,00</w:t>
            </w:r>
          </w:p>
        </w:tc>
        <w:tc>
          <w:tcPr>
            <w:tcW w:w="455" w:type="pct"/>
            <w:tcBorders>
              <w:top w:val="nil"/>
              <w:left w:val="nil"/>
              <w:bottom w:val="single" w:sz="4" w:space="0" w:color="auto"/>
              <w:right w:val="single" w:sz="4" w:space="0" w:color="auto"/>
            </w:tcBorders>
            <w:shd w:val="clear" w:color="auto" w:fill="auto"/>
            <w:vAlign w:val="bottom"/>
            <w:hideMark/>
          </w:tcPr>
          <w:p w14:paraId="5E6AB354" w14:textId="3C03C4A4"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3E6E77A8" w14:textId="2A27650D"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2EF12F37" w14:textId="2927A78F"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5AD19E2" w14:textId="3920A8E3"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CC6E931" w14:textId="3F320AD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5ECBA77" w14:textId="293C333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0,0000019</w:t>
            </w:r>
          </w:p>
        </w:tc>
        <w:tc>
          <w:tcPr>
            <w:tcW w:w="455" w:type="pct"/>
            <w:tcBorders>
              <w:top w:val="nil"/>
              <w:left w:val="nil"/>
              <w:bottom w:val="single" w:sz="4" w:space="0" w:color="auto"/>
              <w:right w:val="single" w:sz="4" w:space="0" w:color="auto"/>
            </w:tcBorders>
            <w:shd w:val="clear" w:color="auto" w:fill="auto"/>
            <w:vAlign w:val="bottom"/>
            <w:hideMark/>
          </w:tcPr>
          <w:p w14:paraId="25BA53E1" w14:textId="0EAFE77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0,26</w:t>
            </w:r>
          </w:p>
        </w:tc>
        <w:tc>
          <w:tcPr>
            <w:tcW w:w="451" w:type="pct"/>
            <w:tcBorders>
              <w:top w:val="nil"/>
              <w:left w:val="nil"/>
              <w:bottom w:val="single" w:sz="4" w:space="0" w:color="auto"/>
              <w:right w:val="single" w:sz="4" w:space="0" w:color="auto"/>
            </w:tcBorders>
            <w:shd w:val="clear" w:color="auto" w:fill="auto"/>
            <w:vAlign w:val="bottom"/>
            <w:hideMark/>
          </w:tcPr>
          <w:p w14:paraId="7830A0BF" w14:textId="4E1F28B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0,0000075</w:t>
            </w:r>
          </w:p>
        </w:tc>
      </w:tr>
      <w:tr w:rsidR="002258B1" w:rsidRPr="00935EA4" w14:paraId="71F5B403"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B4F33D9" w14:textId="360E0BC7"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У14</w:t>
            </w:r>
          </w:p>
        </w:tc>
        <w:tc>
          <w:tcPr>
            <w:tcW w:w="455" w:type="pct"/>
            <w:tcBorders>
              <w:top w:val="nil"/>
              <w:left w:val="nil"/>
              <w:bottom w:val="single" w:sz="4" w:space="0" w:color="auto"/>
              <w:right w:val="single" w:sz="4" w:space="0" w:color="auto"/>
            </w:tcBorders>
            <w:shd w:val="clear" w:color="auto" w:fill="auto"/>
            <w:vAlign w:val="bottom"/>
            <w:hideMark/>
          </w:tcPr>
          <w:p w14:paraId="3884D616" w14:textId="5470BB50"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ТК-9</w:t>
            </w:r>
          </w:p>
        </w:tc>
        <w:tc>
          <w:tcPr>
            <w:tcW w:w="455" w:type="pct"/>
            <w:tcBorders>
              <w:top w:val="nil"/>
              <w:left w:val="nil"/>
              <w:bottom w:val="single" w:sz="4" w:space="0" w:color="auto"/>
              <w:right w:val="single" w:sz="4" w:space="0" w:color="auto"/>
            </w:tcBorders>
            <w:shd w:val="clear" w:color="auto" w:fill="auto"/>
            <w:vAlign w:val="bottom"/>
            <w:hideMark/>
          </w:tcPr>
          <w:p w14:paraId="5B15E40E" w14:textId="320058C2" w:rsidR="002258B1" w:rsidRPr="00935EA4" w:rsidRDefault="002258B1" w:rsidP="002258B1">
            <w:pPr>
              <w:widowControl/>
              <w:autoSpaceDE/>
              <w:autoSpaceDN/>
              <w:jc w:val="center"/>
              <w:rPr>
                <w:color w:val="000000"/>
                <w:sz w:val="20"/>
                <w:szCs w:val="20"/>
                <w:lang w:bidi="ar-SA"/>
              </w:rPr>
            </w:pPr>
            <w:r w:rsidRPr="00935EA4">
              <w:rPr>
                <w:color w:val="000000"/>
                <w:sz w:val="20"/>
                <w:szCs w:val="20"/>
              </w:rPr>
              <w:t>29,00</w:t>
            </w:r>
          </w:p>
        </w:tc>
        <w:tc>
          <w:tcPr>
            <w:tcW w:w="455" w:type="pct"/>
            <w:tcBorders>
              <w:top w:val="nil"/>
              <w:left w:val="nil"/>
              <w:bottom w:val="single" w:sz="4" w:space="0" w:color="auto"/>
              <w:right w:val="single" w:sz="4" w:space="0" w:color="auto"/>
            </w:tcBorders>
            <w:shd w:val="clear" w:color="auto" w:fill="auto"/>
            <w:vAlign w:val="bottom"/>
            <w:hideMark/>
          </w:tcPr>
          <w:p w14:paraId="71DAD3A9" w14:textId="5D090F90"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72F6EDC8" w14:textId="02294F0C"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60D075F" w14:textId="3A54BEAD"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CE088C6" w14:textId="54A73D2E"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CEBF5CA" w14:textId="52A034F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3410266" w14:textId="5E4A875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0,0000013</w:t>
            </w:r>
          </w:p>
        </w:tc>
        <w:tc>
          <w:tcPr>
            <w:tcW w:w="455" w:type="pct"/>
            <w:tcBorders>
              <w:top w:val="nil"/>
              <w:left w:val="nil"/>
              <w:bottom w:val="single" w:sz="4" w:space="0" w:color="auto"/>
              <w:right w:val="single" w:sz="4" w:space="0" w:color="auto"/>
            </w:tcBorders>
            <w:shd w:val="clear" w:color="auto" w:fill="auto"/>
            <w:vAlign w:val="bottom"/>
            <w:hideMark/>
          </w:tcPr>
          <w:p w14:paraId="0005EFDB" w14:textId="19DDE716" w:rsidR="002258B1" w:rsidRPr="00935EA4" w:rsidRDefault="002258B1" w:rsidP="002258B1">
            <w:pPr>
              <w:widowControl/>
              <w:autoSpaceDE/>
              <w:autoSpaceDN/>
              <w:jc w:val="center"/>
              <w:rPr>
                <w:color w:val="000000"/>
                <w:sz w:val="20"/>
                <w:szCs w:val="20"/>
                <w:lang w:bidi="ar-SA"/>
              </w:rPr>
            </w:pPr>
            <w:r w:rsidRPr="00935EA4">
              <w:rPr>
                <w:color w:val="000000"/>
                <w:sz w:val="20"/>
                <w:szCs w:val="20"/>
              </w:rPr>
              <w:t>0,26</w:t>
            </w:r>
          </w:p>
        </w:tc>
        <w:tc>
          <w:tcPr>
            <w:tcW w:w="451" w:type="pct"/>
            <w:tcBorders>
              <w:top w:val="nil"/>
              <w:left w:val="nil"/>
              <w:bottom w:val="single" w:sz="4" w:space="0" w:color="auto"/>
              <w:right w:val="single" w:sz="4" w:space="0" w:color="auto"/>
            </w:tcBorders>
            <w:shd w:val="clear" w:color="auto" w:fill="auto"/>
            <w:vAlign w:val="bottom"/>
            <w:hideMark/>
          </w:tcPr>
          <w:p w14:paraId="7ECF4E24" w14:textId="4EBE2A8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0,0000052</w:t>
            </w:r>
          </w:p>
        </w:tc>
      </w:tr>
      <w:tr w:rsidR="002258B1" w:rsidRPr="00935EA4" w14:paraId="10385BF0"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A07C54E" w14:textId="7BC4494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У-24</w:t>
            </w:r>
          </w:p>
        </w:tc>
        <w:tc>
          <w:tcPr>
            <w:tcW w:w="455" w:type="pct"/>
            <w:tcBorders>
              <w:top w:val="nil"/>
              <w:left w:val="nil"/>
              <w:bottom w:val="single" w:sz="4" w:space="0" w:color="auto"/>
              <w:right w:val="single" w:sz="4" w:space="0" w:color="auto"/>
            </w:tcBorders>
            <w:shd w:val="clear" w:color="auto" w:fill="auto"/>
            <w:vAlign w:val="bottom"/>
            <w:hideMark/>
          </w:tcPr>
          <w:p w14:paraId="17294909" w14:textId="73C3BFBF"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ТК-3</w:t>
            </w:r>
          </w:p>
        </w:tc>
        <w:tc>
          <w:tcPr>
            <w:tcW w:w="455" w:type="pct"/>
            <w:tcBorders>
              <w:top w:val="nil"/>
              <w:left w:val="nil"/>
              <w:bottom w:val="single" w:sz="4" w:space="0" w:color="auto"/>
              <w:right w:val="single" w:sz="4" w:space="0" w:color="auto"/>
            </w:tcBorders>
            <w:shd w:val="clear" w:color="auto" w:fill="auto"/>
            <w:vAlign w:val="bottom"/>
            <w:hideMark/>
          </w:tcPr>
          <w:p w14:paraId="25E38FF3" w14:textId="0F9BD7AC" w:rsidR="002258B1" w:rsidRPr="00935EA4" w:rsidRDefault="002258B1" w:rsidP="002258B1">
            <w:pPr>
              <w:widowControl/>
              <w:autoSpaceDE/>
              <w:autoSpaceDN/>
              <w:jc w:val="center"/>
              <w:rPr>
                <w:color w:val="000000"/>
                <w:sz w:val="20"/>
                <w:szCs w:val="20"/>
                <w:lang w:bidi="ar-SA"/>
              </w:rPr>
            </w:pPr>
            <w:r w:rsidRPr="00935EA4">
              <w:rPr>
                <w:color w:val="000000"/>
                <w:sz w:val="20"/>
                <w:szCs w:val="20"/>
              </w:rPr>
              <w:t>39,00</w:t>
            </w:r>
          </w:p>
        </w:tc>
        <w:tc>
          <w:tcPr>
            <w:tcW w:w="455" w:type="pct"/>
            <w:tcBorders>
              <w:top w:val="nil"/>
              <w:left w:val="nil"/>
              <w:bottom w:val="single" w:sz="4" w:space="0" w:color="auto"/>
              <w:right w:val="single" w:sz="4" w:space="0" w:color="auto"/>
            </w:tcBorders>
            <w:shd w:val="clear" w:color="auto" w:fill="auto"/>
            <w:vAlign w:val="bottom"/>
            <w:hideMark/>
          </w:tcPr>
          <w:p w14:paraId="2616212A" w14:textId="68FE731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3A031177" w14:textId="7B54B67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22C1C777" w14:textId="4F5212C9"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F0DF3C6" w14:textId="2AD4DB3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54DE113" w14:textId="6A04692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7C07058" w14:textId="18B3357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0,0000017</w:t>
            </w:r>
          </w:p>
        </w:tc>
        <w:tc>
          <w:tcPr>
            <w:tcW w:w="455" w:type="pct"/>
            <w:tcBorders>
              <w:top w:val="nil"/>
              <w:left w:val="nil"/>
              <w:bottom w:val="single" w:sz="4" w:space="0" w:color="auto"/>
              <w:right w:val="single" w:sz="4" w:space="0" w:color="auto"/>
            </w:tcBorders>
            <w:shd w:val="clear" w:color="auto" w:fill="auto"/>
            <w:vAlign w:val="bottom"/>
            <w:hideMark/>
          </w:tcPr>
          <w:p w14:paraId="1CA29CAA" w14:textId="602A8D76"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2560DE2E" w14:textId="1BF10E6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0,0000069</w:t>
            </w:r>
          </w:p>
        </w:tc>
      </w:tr>
      <w:tr w:rsidR="002258B1" w:rsidRPr="00935EA4" w14:paraId="09890839"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D2BB5C4" w14:textId="233A6C23"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ТК-2</w:t>
            </w:r>
          </w:p>
        </w:tc>
        <w:tc>
          <w:tcPr>
            <w:tcW w:w="455" w:type="pct"/>
            <w:tcBorders>
              <w:top w:val="nil"/>
              <w:left w:val="nil"/>
              <w:bottom w:val="single" w:sz="4" w:space="0" w:color="auto"/>
              <w:right w:val="single" w:sz="4" w:space="0" w:color="auto"/>
            </w:tcBorders>
            <w:shd w:val="clear" w:color="auto" w:fill="auto"/>
            <w:vAlign w:val="bottom"/>
            <w:hideMark/>
          </w:tcPr>
          <w:p w14:paraId="70E90727" w14:textId="7CC33591"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У-24</w:t>
            </w:r>
          </w:p>
        </w:tc>
        <w:tc>
          <w:tcPr>
            <w:tcW w:w="455" w:type="pct"/>
            <w:tcBorders>
              <w:top w:val="nil"/>
              <w:left w:val="nil"/>
              <w:bottom w:val="single" w:sz="4" w:space="0" w:color="auto"/>
              <w:right w:val="single" w:sz="4" w:space="0" w:color="auto"/>
            </w:tcBorders>
            <w:shd w:val="clear" w:color="auto" w:fill="auto"/>
            <w:vAlign w:val="bottom"/>
            <w:hideMark/>
          </w:tcPr>
          <w:p w14:paraId="36C45309" w14:textId="3DDBEC54" w:rsidR="002258B1" w:rsidRPr="00935EA4" w:rsidRDefault="002258B1" w:rsidP="002258B1">
            <w:pPr>
              <w:widowControl/>
              <w:autoSpaceDE/>
              <w:autoSpaceDN/>
              <w:jc w:val="center"/>
              <w:rPr>
                <w:color w:val="000000"/>
                <w:sz w:val="20"/>
                <w:szCs w:val="20"/>
                <w:lang w:bidi="ar-SA"/>
              </w:rPr>
            </w:pPr>
            <w:r w:rsidRPr="00935EA4">
              <w:rPr>
                <w:color w:val="000000"/>
                <w:sz w:val="20"/>
                <w:szCs w:val="20"/>
              </w:rPr>
              <w:t>352,00</w:t>
            </w:r>
          </w:p>
        </w:tc>
        <w:tc>
          <w:tcPr>
            <w:tcW w:w="455" w:type="pct"/>
            <w:tcBorders>
              <w:top w:val="nil"/>
              <w:left w:val="nil"/>
              <w:bottom w:val="single" w:sz="4" w:space="0" w:color="auto"/>
              <w:right w:val="single" w:sz="4" w:space="0" w:color="auto"/>
            </w:tcBorders>
            <w:shd w:val="clear" w:color="auto" w:fill="auto"/>
            <w:vAlign w:val="bottom"/>
            <w:hideMark/>
          </w:tcPr>
          <w:p w14:paraId="24B26174" w14:textId="3D4ACBF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A51692B" w14:textId="12FBC8E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03C8224" w14:textId="684A64A8"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C599205" w14:textId="0C32343B"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34395B8" w14:textId="16CBD59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2D38DC2" w14:textId="203FFB2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0,0000157</w:t>
            </w:r>
          </w:p>
        </w:tc>
        <w:tc>
          <w:tcPr>
            <w:tcW w:w="455" w:type="pct"/>
            <w:tcBorders>
              <w:top w:val="nil"/>
              <w:left w:val="nil"/>
              <w:bottom w:val="single" w:sz="4" w:space="0" w:color="auto"/>
              <w:right w:val="single" w:sz="4" w:space="0" w:color="auto"/>
            </w:tcBorders>
            <w:shd w:val="clear" w:color="auto" w:fill="auto"/>
            <w:vAlign w:val="bottom"/>
            <w:hideMark/>
          </w:tcPr>
          <w:p w14:paraId="68F2241D" w14:textId="1D83C3F2"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2C60682B" w14:textId="311D227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0,0000627</w:t>
            </w:r>
          </w:p>
        </w:tc>
      </w:tr>
      <w:tr w:rsidR="002258B1" w:rsidRPr="00935EA4" w14:paraId="0C3ACF6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90D3AF0" w14:textId="5A6F25FC"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ТК-9</w:t>
            </w:r>
          </w:p>
        </w:tc>
        <w:tc>
          <w:tcPr>
            <w:tcW w:w="455" w:type="pct"/>
            <w:tcBorders>
              <w:top w:val="nil"/>
              <w:left w:val="nil"/>
              <w:bottom w:val="single" w:sz="4" w:space="0" w:color="auto"/>
              <w:right w:val="single" w:sz="4" w:space="0" w:color="auto"/>
            </w:tcBorders>
            <w:shd w:val="clear" w:color="auto" w:fill="auto"/>
            <w:vAlign w:val="bottom"/>
            <w:hideMark/>
          </w:tcPr>
          <w:p w14:paraId="3B9AE6EC" w14:textId="2D6F9A76" w:rsidR="002258B1" w:rsidRPr="00935EA4" w:rsidRDefault="002258B1" w:rsidP="002258B1">
            <w:pPr>
              <w:widowControl/>
              <w:autoSpaceDE/>
              <w:autoSpaceDN/>
              <w:jc w:val="center"/>
              <w:rPr>
                <w:color w:val="000000"/>
                <w:sz w:val="20"/>
                <w:szCs w:val="20"/>
                <w:lang w:bidi="ar-SA"/>
              </w:rPr>
            </w:pPr>
            <w:r w:rsidRPr="00935EA4">
              <w:rPr>
                <w:color w:val="000000"/>
                <w:sz w:val="20"/>
                <w:szCs w:val="20"/>
              </w:rPr>
              <w:t>ЦРКБ</w:t>
            </w:r>
          </w:p>
        </w:tc>
        <w:tc>
          <w:tcPr>
            <w:tcW w:w="455" w:type="pct"/>
            <w:tcBorders>
              <w:top w:val="nil"/>
              <w:left w:val="nil"/>
              <w:bottom w:val="single" w:sz="4" w:space="0" w:color="auto"/>
              <w:right w:val="single" w:sz="4" w:space="0" w:color="auto"/>
            </w:tcBorders>
            <w:shd w:val="clear" w:color="auto" w:fill="auto"/>
            <w:vAlign w:val="bottom"/>
            <w:hideMark/>
          </w:tcPr>
          <w:p w14:paraId="4099CE7D" w14:textId="7373D26D" w:rsidR="002258B1" w:rsidRPr="00935EA4" w:rsidRDefault="002258B1" w:rsidP="002258B1">
            <w:pPr>
              <w:widowControl/>
              <w:autoSpaceDE/>
              <w:autoSpaceDN/>
              <w:jc w:val="center"/>
              <w:rPr>
                <w:color w:val="000000"/>
                <w:sz w:val="20"/>
                <w:szCs w:val="20"/>
                <w:lang w:bidi="ar-SA"/>
              </w:rPr>
            </w:pPr>
            <w:r w:rsidRPr="00935EA4">
              <w:rPr>
                <w:color w:val="000000"/>
                <w:sz w:val="20"/>
                <w:szCs w:val="20"/>
              </w:rPr>
              <w:t>49,00</w:t>
            </w:r>
          </w:p>
        </w:tc>
        <w:tc>
          <w:tcPr>
            <w:tcW w:w="455" w:type="pct"/>
            <w:tcBorders>
              <w:top w:val="nil"/>
              <w:left w:val="nil"/>
              <w:bottom w:val="single" w:sz="4" w:space="0" w:color="auto"/>
              <w:right w:val="single" w:sz="4" w:space="0" w:color="auto"/>
            </w:tcBorders>
            <w:shd w:val="clear" w:color="auto" w:fill="auto"/>
            <w:vAlign w:val="bottom"/>
            <w:hideMark/>
          </w:tcPr>
          <w:p w14:paraId="67937AAF" w14:textId="2240B1B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FD66D48" w14:textId="0401935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02B379B" w14:textId="21C7958B"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500DD9F" w14:textId="7F29D00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D42EBF6" w14:textId="1806C70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B632459" w14:textId="6FC462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0,0000022</w:t>
            </w:r>
          </w:p>
        </w:tc>
        <w:tc>
          <w:tcPr>
            <w:tcW w:w="455" w:type="pct"/>
            <w:tcBorders>
              <w:top w:val="nil"/>
              <w:left w:val="nil"/>
              <w:bottom w:val="single" w:sz="4" w:space="0" w:color="auto"/>
              <w:right w:val="single" w:sz="4" w:space="0" w:color="auto"/>
            </w:tcBorders>
            <w:shd w:val="clear" w:color="auto" w:fill="auto"/>
            <w:vAlign w:val="bottom"/>
            <w:hideMark/>
          </w:tcPr>
          <w:p w14:paraId="55765089" w14:textId="1D13B6A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36FC6851" w14:textId="2F1D97A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0,0000087</w:t>
            </w:r>
          </w:p>
        </w:tc>
      </w:tr>
      <w:tr w:rsidR="002258B1" w:rsidRPr="00935EA4" w14:paraId="318885BE"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732A1EA" w14:textId="39718D72"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ТК-9</w:t>
            </w:r>
          </w:p>
        </w:tc>
        <w:tc>
          <w:tcPr>
            <w:tcW w:w="455" w:type="pct"/>
            <w:tcBorders>
              <w:top w:val="nil"/>
              <w:left w:val="nil"/>
              <w:bottom w:val="single" w:sz="4" w:space="0" w:color="auto"/>
              <w:right w:val="single" w:sz="4" w:space="0" w:color="auto"/>
            </w:tcBorders>
            <w:shd w:val="clear" w:color="auto" w:fill="auto"/>
            <w:vAlign w:val="bottom"/>
            <w:hideMark/>
          </w:tcPr>
          <w:p w14:paraId="7C7A7A80" w14:textId="08D0B5DE"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У15</w:t>
            </w:r>
          </w:p>
        </w:tc>
        <w:tc>
          <w:tcPr>
            <w:tcW w:w="455" w:type="pct"/>
            <w:tcBorders>
              <w:top w:val="nil"/>
              <w:left w:val="nil"/>
              <w:bottom w:val="single" w:sz="4" w:space="0" w:color="auto"/>
              <w:right w:val="single" w:sz="4" w:space="0" w:color="auto"/>
            </w:tcBorders>
            <w:shd w:val="clear" w:color="auto" w:fill="auto"/>
            <w:vAlign w:val="bottom"/>
            <w:hideMark/>
          </w:tcPr>
          <w:p w14:paraId="01BA814E" w14:textId="58F73F19" w:rsidR="002258B1" w:rsidRPr="00935EA4" w:rsidRDefault="002258B1" w:rsidP="002258B1">
            <w:pPr>
              <w:widowControl/>
              <w:autoSpaceDE/>
              <w:autoSpaceDN/>
              <w:jc w:val="center"/>
              <w:rPr>
                <w:color w:val="000000"/>
                <w:sz w:val="20"/>
                <w:szCs w:val="20"/>
                <w:lang w:bidi="ar-SA"/>
              </w:rPr>
            </w:pPr>
            <w:r w:rsidRPr="00935EA4">
              <w:rPr>
                <w:color w:val="000000"/>
                <w:sz w:val="20"/>
                <w:szCs w:val="20"/>
              </w:rPr>
              <w:t>39,00</w:t>
            </w:r>
          </w:p>
        </w:tc>
        <w:tc>
          <w:tcPr>
            <w:tcW w:w="455" w:type="pct"/>
            <w:tcBorders>
              <w:top w:val="nil"/>
              <w:left w:val="nil"/>
              <w:bottom w:val="single" w:sz="4" w:space="0" w:color="auto"/>
              <w:right w:val="single" w:sz="4" w:space="0" w:color="auto"/>
            </w:tcBorders>
            <w:shd w:val="clear" w:color="auto" w:fill="auto"/>
            <w:vAlign w:val="bottom"/>
            <w:hideMark/>
          </w:tcPr>
          <w:p w14:paraId="6AFF4A1A" w14:textId="4EFFD527"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5ECAAD33" w14:textId="07C7F7E5"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206361B5" w14:textId="7E315DA4"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FA830FA" w14:textId="73ACA63B"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26BA098" w14:textId="5442C2B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5FC9C6B" w14:textId="2469687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0,0000017</w:t>
            </w:r>
          </w:p>
        </w:tc>
        <w:tc>
          <w:tcPr>
            <w:tcW w:w="455" w:type="pct"/>
            <w:tcBorders>
              <w:top w:val="nil"/>
              <w:left w:val="nil"/>
              <w:bottom w:val="single" w:sz="4" w:space="0" w:color="auto"/>
              <w:right w:val="single" w:sz="4" w:space="0" w:color="auto"/>
            </w:tcBorders>
            <w:shd w:val="clear" w:color="auto" w:fill="auto"/>
            <w:vAlign w:val="bottom"/>
            <w:hideMark/>
          </w:tcPr>
          <w:p w14:paraId="07098D5D" w14:textId="6DDD1B0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0,22</w:t>
            </w:r>
          </w:p>
        </w:tc>
        <w:tc>
          <w:tcPr>
            <w:tcW w:w="451" w:type="pct"/>
            <w:tcBorders>
              <w:top w:val="nil"/>
              <w:left w:val="nil"/>
              <w:bottom w:val="single" w:sz="4" w:space="0" w:color="auto"/>
              <w:right w:val="single" w:sz="4" w:space="0" w:color="auto"/>
            </w:tcBorders>
            <w:shd w:val="clear" w:color="auto" w:fill="auto"/>
            <w:vAlign w:val="bottom"/>
            <w:hideMark/>
          </w:tcPr>
          <w:p w14:paraId="1480F01F" w14:textId="07E5841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0,0000069</w:t>
            </w:r>
          </w:p>
        </w:tc>
      </w:tr>
      <w:tr w:rsidR="002258B1" w:rsidRPr="00935EA4" w14:paraId="75F39CA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D7F9181" w14:textId="1C3047ED"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У15</w:t>
            </w:r>
          </w:p>
        </w:tc>
        <w:tc>
          <w:tcPr>
            <w:tcW w:w="455" w:type="pct"/>
            <w:tcBorders>
              <w:top w:val="nil"/>
              <w:left w:val="nil"/>
              <w:bottom w:val="single" w:sz="4" w:space="0" w:color="auto"/>
              <w:right w:val="single" w:sz="4" w:space="0" w:color="auto"/>
            </w:tcBorders>
            <w:shd w:val="clear" w:color="auto" w:fill="auto"/>
            <w:vAlign w:val="bottom"/>
            <w:hideMark/>
          </w:tcPr>
          <w:p w14:paraId="01FDE6A5" w14:textId="635470E0" w:rsidR="002258B1" w:rsidRPr="00935EA4" w:rsidRDefault="002258B1" w:rsidP="002258B1">
            <w:pPr>
              <w:widowControl/>
              <w:autoSpaceDE/>
              <w:autoSpaceDN/>
              <w:jc w:val="center"/>
              <w:rPr>
                <w:color w:val="000000"/>
                <w:sz w:val="20"/>
                <w:szCs w:val="20"/>
                <w:lang w:bidi="ar-SA"/>
              </w:rPr>
            </w:pPr>
            <w:r w:rsidRPr="00935EA4">
              <w:rPr>
                <w:color w:val="000000"/>
                <w:sz w:val="20"/>
                <w:szCs w:val="20"/>
              </w:rPr>
              <w:t>Ленинградская, 8</w:t>
            </w:r>
          </w:p>
        </w:tc>
        <w:tc>
          <w:tcPr>
            <w:tcW w:w="455" w:type="pct"/>
            <w:tcBorders>
              <w:top w:val="nil"/>
              <w:left w:val="nil"/>
              <w:bottom w:val="single" w:sz="4" w:space="0" w:color="auto"/>
              <w:right w:val="single" w:sz="4" w:space="0" w:color="auto"/>
            </w:tcBorders>
            <w:shd w:val="clear" w:color="auto" w:fill="auto"/>
            <w:vAlign w:val="bottom"/>
            <w:hideMark/>
          </w:tcPr>
          <w:p w14:paraId="0486072F" w14:textId="43BE8AEC" w:rsidR="002258B1" w:rsidRPr="00935EA4" w:rsidRDefault="002258B1" w:rsidP="002258B1">
            <w:pPr>
              <w:widowControl/>
              <w:autoSpaceDE/>
              <w:autoSpaceDN/>
              <w:jc w:val="center"/>
              <w:rPr>
                <w:color w:val="000000"/>
                <w:sz w:val="20"/>
                <w:szCs w:val="20"/>
                <w:lang w:bidi="ar-SA"/>
              </w:rPr>
            </w:pPr>
            <w:r w:rsidRPr="00935EA4">
              <w:rPr>
                <w:color w:val="000000"/>
                <w:sz w:val="20"/>
                <w:szCs w:val="20"/>
              </w:rPr>
              <w:t>119,00</w:t>
            </w:r>
          </w:p>
        </w:tc>
        <w:tc>
          <w:tcPr>
            <w:tcW w:w="455" w:type="pct"/>
            <w:tcBorders>
              <w:top w:val="nil"/>
              <w:left w:val="nil"/>
              <w:bottom w:val="single" w:sz="4" w:space="0" w:color="auto"/>
              <w:right w:val="single" w:sz="4" w:space="0" w:color="auto"/>
            </w:tcBorders>
            <w:shd w:val="clear" w:color="auto" w:fill="auto"/>
            <w:vAlign w:val="bottom"/>
            <w:hideMark/>
          </w:tcPr>
          <w:p w14:paraId="24CE553E" w14:textId="755BB8EF"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1AA8FAB7" w14:textId="5EC2424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5FA708D8" w14:textId="5DC5EC40"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60B3E2B" w14:textId="1A18831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85CC4CD" w14:textId="45735B8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9F6A365" w14:textId="6A1F4EB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0,0000053</w:t>
            </w:r>
          </w:p>
        </w:tc>
        <w:tc>
          <w:tcPr>
            <w:tcW w:w="455" w:type="pct"/>
            <w:tcBorders>
              <w:top w:val="nil"/>
              <w:left w:val="nil"/>
              <w:bottom w:val="single" w:sz="4" w:space="0" w:color="auto"/>
              <w:right w:val="single" w:sz="4" w:space="0" w:color="auto"/>
            </w:tcBorders>
            <w:shd w:val="clear" w:color="auto" w:fill="auto"/>
            <w:vAlign w:val="bottom"/>
            <w:hideMark/>
          </w:tcPr>
          <w:p w14:paraId="45E73900" w14:textId="76E919C6" w:rsidR="002258B1" w:rsidRPr="00935EA4" w:rsidRDefault="002258B1" w:rsidP="002258B1">
            <w:pPr>
              <w:widowControl/>
              <w:autoSpaceDE/>
              <w:autoSpaceDN/>
              <w:jc w:val="center"/>
              <w:rPr>
                <w:color w:val="000000"/>
                <w:sz w:val="20"/>
                <w:szCs w:val="20"/>
                <w:lang w:bidi="ar-SA"/>
              </w:rPr>
            </w:pPr>
            <w:r w:rsidRPr="00935EA4">
              <w:rPr>
                <w:color w:val="000000"/>
                <w:sz w:val="20"/>
                <w:szCs w:val="20"/>
              </w:rPr>
              <w:t>0,11</w:t>
            </w:r>
          </w:p>
        </w:tc>
        <w:tc>
          <w:tcPr>
            <w:tcW w:w="451" w:type="pct"/>
            <w:tcBorders>
              <w:top w:val="nil"/>
              <w:left w:val="nil"/>
              <w:bottom w:val="single" w:sz="4" w:space="0" w:color="auto"/>
              <w:right w:val="single" w:sz="4" w:space="0" w:color="auto"/>
            </w:tcBorders>
            <w:shd w:val="clear" w:color="auto" w:fill="auto"/>
            <w:vAlign w:val="bottom"/>
            <w:hideMark/>
          </w:tcPr>
          <w:p w14:paraId="528290A3" w14:textId="6A99C6D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0,0000212</w:t>
            </w:r>
          </w:p>
        </w:tc>
      </w:tr>
      <w:tr w:rsidR="002258B1" w:rsidRPr="00935EA4" w14:paraId="0E6835C4"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DCE5C10" w14:textId="1EBE9B9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У8</w:t>
            </w:r>
          </w:p>
        </w:tc>
        <w:tc>
          <w:tcPr>
            <w:tcW w:w="455" w:type="pct"/>
            <w:tcBorders>
              <w:top w:val="nil"/>
              <w:left w:val="nil"/>
              <w:bottom w:val="single" w:sz="4" w:space="0" w:color="auto"/>
              <w:right w:val="single" w:sz="4" w:space="0" w:color="auto"/>
            </w:tcBorders>
            <w:shd w:val="clear" w:color="auto" w:fill="auto"/>
            <w:vAlign w:val="bottom"/>
            <w:hideMark/>
          </w:tcPr>
          <w:p w14:paraId="10AE82BE" w14:textId="10E316A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У9</w:t>
            </w:r>
          </w:p>
        </w:tc>
        <w:tc>
          <w:tcPr>
            <w:tcW w:w="455" w:type="pct"/>
            <w:tcBorders>
              <w:top w:val="nil"/>
              <w:left w:val="nil"/>
              <w:bottom w:val="single" w:sz="4" w:space="0" w:color="auto"/>
              <w:right w:val="single" w:sz="4" w:space="0" w:color="auto"/>
            </w:tcBorders>
            <w:shd w:val="clear" w:color="auto" w:fill="auto"/>
            <w:vAlign w:val="bottom"/>
            <w:hideMark/>
          </w:tcPr>
          <w:p w14:paraId="11DA7DF4" w14:textId="7A739D31" w:rsidR="002258B1" w:rsidRPr="00935EA4" w:rsidRDefault="002258B1" w:rsidP="002258B1">
            <w:pPr>
              <w:widowControl/>
              <w:autoSpaceDE/>
              <w:autoSpaceDN/>
              <w:jc w:val="center"/>
              <w:rPr>
                <w:color w:val="000000"/>
                <w:sz w:val="20"/>
                <w:szCs w:val="20"/>
                <w:lang w:bidi="ar-SA"/>
              </w:rPr>
            </w:pPr>
            <w:r w:rsidRPr="00935EA4">
              <w:rPr>
                <w:color w:val="000000"/>
                <w:sz w:val="20"/>
                <w:szCs w:val="20"/>
              </w:rPr>
              <w:t>63,00</w:t>
            </w:r>
          </w:p>
        </w:tc>
        <w:tc>
          <w:tcPr>
            <w:tcW w:w="455" w:type="pct"/>
            <w:tcBorders>
              <w:top w:val="nil"/>
              <w:left w:val="nil"/>
              <w:bottom w:val="single" w:sz="4" w:space="0" w:color="auto"/>
              <w:right w:val="single" w:sz="4" w:space="0" w:color="auto"/>
            </w:tcBorders>
            <w:shd w:val="clear" w:color="auto" w:fill="auto"/>
            <w:vAlign w:val="bottom"/>
            <w:hideMark/>
          </w:tcPr>
          <w:p w14:paraId="061EC5B2" w14:textId="198C30F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592FF26" w14:textId="4B855900"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53534B91" w14:textId="7AC3B34D"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D86CFB2" w14:textId="047BCF56"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7DAA738" w14:textId="1CEE92F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A4DFB18" w14:textId="1DAF0D6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0,0000028</w:t>
            </w:r>
          </w:p>
        </w:tc>
        <w:tc>
          <w:tcPr>
            <w:tcW w:w="455" w:type="pct"/>
            <w:tcBorders>
              <w:top w:val="nil"/>
              <w:left w:val="nil"/>
              <w:bottom w:val="single" w:sz="4" w:space="0" w:color="auto"/>
              <w:right w:val="single" w:sz="4" w:space="0" w:color="auto"/>
            </w:tcBorders>
            <w:shd w:val="clear" w:color="auto" w:fill="auto"/>
            <w:vAlign w:val="bottom"/>
            <w:hideMark/>
          </w:tcPr>
          <w:p w14:paraId="3CA682FD" w14:textId="55E9C02D" w:rsidR="002258B1" w:rsidRPr="00935EA4" w:rsidRDefault="002258B1" w:rsidP="002258B1">
            <w:pPr>
              <w:widowControl/>
              <w:autoSpaceDE/>
              <w:autoSpaceDN/>
              <w:jc w:val="center"/>
              <w:rPr>
                <w:color w:val="000000"/>
                <w:sz w:val="20"/>
                <w:szCs w:val="20"/>
                <w:lang w:bidi="ar-SA"/>
              </w:rPr>
            </w:pPr>
            <w:r w:rsidRPr="00935EA4">
              <w:rPr>
                <w:color w:val="000000"/>
                <w:sz w:val="20"/>
                <w:szCs w:val="20"/>
              </w:rPr>
              <w:t>0,15</w:t>
            </w:r>
          </w:p>
        </w:tc>
        <w:tc>
          <w:tcPr>
            <w:tcW w:w="451" w:type="pct"/>
            <w:tcBorders>
              <w:top w:val="nil"/>
              <w:left w:val="nil"/>
              <w:bottom w:val="single" w:sz="4" w:space="0" w:color="auto"/>
              <w:right w:val="single" w:sz="4" w:space="0" w:color="auto"/>
            </w:tcBorders>
            <w:shd w:val="clear" w:color="auto" w:fill="auto"/>
            <w:vAlign w:val="bottom"/>
            <w:hideMark/>
          </w:tcPr>
          <w:p w14:paraId="5AFBF162" w14:textId="2499321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0,0000112</w:t>
            </w:r>
          </w:p>
        </w:tc>
      </w:tr>
      <w:tr w:rsidR="002258B1" w:rsidRPr="00935EA4" w14:paraId="0BD7150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EE348AA" w14:textId="2199C4D1" w:rsidR="002258B1" w:rsidRPr="00935EA4" w:rsidRDefault="002258B1" w:rsidP="002258B1">
            <w:pPr>
              <w:widowControl/>
              <w:autoSpaceDE/>
              <w:autoSpaceDN/>
              <w:jc w:val="center"/>
              <w:rPr>
                <w:color w:val="000000"/>
                <w:sz w:val="20"/>
                <w:szCs w:val="20"/>
                <w:lang w:bidi="ar-SA"/>
              </w:rPr>
            </w:pPr>
            <w:r w:rsidRPr="00935EA4">
              <w:rPr>
                <w:color w:val="000000"/>
                <w:sz w:val="20"/>
                <w:szCs w:val="20"/>
              </w:rPr>
              <w:t>У9</w:t>
            </w:r>
          </w:p>
        </w:tc>
        <w:tc>
          <w:tcPr>
            <w:tcW w:w="455" w:type="pct"/>
            <w:tcBorders>
              <w:top w:val="nil"/>
              <w:left w:val="nil"/>
              <w:bottom w:val="single" w:sz="4" w:space="0" w:color="auto"/>
              <w:right w:val="single" w:sz="4" w:space="0" w:color="auto"/>
            </w:tcBorders>
            <w:shd w:val="clear" w:color="auto" w:fill="auto"/>
            <w:vAlign w:val="bottom"/>
            <w:hideMark/>
          </w:tcPr>
          <w:p w14:paraId="00677EE6" w14:textId="2957B2C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1D7BE891" w14:textId="5AED59F7" w:rsidR="002258B1" w:rsidRPr="00935EA4" w:rsidRDefault="002258B1" w:rsidP="002258B1">
            <w:pPr>
              <w:widowControl/>
              <w:autoSpaceDE/>
              <w:autoSpaceDN/>
              <w:jc w:val="center"/>
              <w:rPr>
                <w:color w:val="000000"/>
                <w:sz w:val="20"/>
                <w:szCs w:val="20"/>
                <w:lang w:bidi="ar-SA"/>
              </w:rPr>
            </w:pPr>
            <w:r w:rsidRPr="00935EA4">
              <w:rPr>
                <w:color w:val="000000"/>
                <w:sz w:val="20"/>
                <w:szCs w:val="20"/>
              </w:rPr>
              <w:t>9,00</w:t>
            </w:r>
          </w:p>
        </w:tc>
        <w:tc>
          <w:tcPr>
            <w:tcW w:w="455" w:type="pct"/>
            <w:tcBorders>
              <w:top w:val="nil"/>
              <w:left w:val="nil"/>
              <w:bottom w:val="single" w:sz="4" w:space="0" w:color="auto"/>
              <w:right w:val="single" w:sz="4" w:space="0" w:color="auto"/>
            </w:tcBorders>
            <w:shd w:val="clear" w:color="auto" w:fill="auto"/>
            <w:vAlign w:val="bottom"/>
            <w:hideMark/>
          </w:tcPr>
          <w:p w14:paraId="3595C032" w14:textId="6C6816D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CFB04E5" w14:textId="6B83140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54F7B103" w14:textId="0491457D"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D4EA88A" w14:textId="6E89B4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DA497EB" w14:textId="046257D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E64C76B" w14:textId="2658631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7B4344C9" w14:textId="0DC5D76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0,12</w:t>
            </w:r>
          </w:p>
        </w:tc>
        <w:tc>
          <w:tcPr>
            <w:tcW w:w="451" w:type="pct"/>
            <w:tcBorders>
              <w:top w:val="nil"/>
              <w:left w:val="nil"/>
              <w:bottom w:val="single" w:sz="4" w:space="0" w:color="auto"/>
              <w:right w:val="single" w:sz="4" w:space="0" w:color="auto"/>
            </w:tcBorders>
            <w:shd w:val="clear" w:color="auto" w:fill="auto"/>
            <w:vAlign w:val="bottom"/>
            <w:hideMark/>
          </w:tcPr>
          <w:p w14:paraId="5EB2C908" w14:textId="75826D4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0,0000016</w:t>
            </w:r>
          </w:p>
        </w:tc>
      </w:tr>
      <w:tr w:rsidR="002258B1" w:rsidRPr="00935EA4" w14:paraId="52784F9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54F185E" w14:textId="2C9AEF87"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У14</w:t>
            </w:r>
          </w:p>
        </w:tc>
        <w:tc>
          <w:tcPr>
            <w:tcW w:w="455" w:type="pct"/>
            <w:tcBorders>
              <w:top w:val="nil"/>
              <w:left w:val="nil"/>
              <w:bottom w:val="single" w:sz="4" w:space="0" w:color="auto"/>
              <w:right w:val="single" w:sz="4" w:space="0" w:color="auto"/>
            </w:tcBorders>
            <w:shd w:val="clear" w:color="auto" w:fill="auto"/>
            <w:vAlign w:val="bottom"/>
            <w:hideMark/>
          </w:tcPr>
          <w:p w14:paraId="5666B207" w14:textId="17550583" w:rsidR="002258B1" w:rsidRPr="00935EA4" w:rsidRDefault="002258B1" w:rsidP="002258B1">
            <w:pPr>
              <w:widowControl/>
              <w:autoSpaceDE/>
              <w:autoSpaceDN/>
              <w:jc w:val="center"/>
              <w:rPr>
                <w:color w:val="000000"/>
                <w:sz w:val="20"/>
                <w:szCs w:val="20"/>
                <w:lang w:bidi="ar-SA"/>
              </w:rPr>
            </w:pPr>
            <w:r w:rsidRPr="00935EA4">
              <w:rPr>
                <w:color w:val="000000"/>
                <w:sz w:val="20"/>
                <w:szCs w:val="20"/>
              </w:rPr>
              <w:t>Ленинградская, 2а</w:t>
            </w:r>
          </w:p>
        </w:tc>
        <w:tc>
          <w:tcPr>
            <w:tcW w:w="455" w:type="pct"/>
            <w:tcBorders>
              <w:top w:val="nil"/>
              <w:left w:val="nil"/>
              <w:bottom w:val="single" w:sz="4" w:space="0" w:color="auto"/>
              <w:right w:val="single" w:sz="4" w:space="0" w:color="auto"/>
            </w:tcBorders>
            <w:shd w:val="clear" w:color="auto" w:fill="auto"/>
            <w:vAlign w:val="bottom"/>
            <w:hideMark/>
          </w:tcPr>
          <w:p w14:paraId="3CC89541" w14:textId="13515230" w:rsidR="002258B1" w:rsidRPr="00935EA4" w:rsidRDefault="002258B1" w:rsidP="002258B1">
            <w:pPr>
              <w:widowControl/>
              <w:autoSpaceDE/>
              <w:autoSpaceDN/>
              <w:jc w:val="center"/>
              <w:rPr>
                <w:color w:val="000000"/>
                <w:sz w:val="20"/>
                <w:szCs w:val="20"/>
                <w:lang w:bidi="ar-SA"/>
              </w:rPr>
            </w:pPr>
            <w:r w:rsidRPr="00935EA4">
              <w:rPr>
                <w:color w:val="000000"/>
                <w:sz w:val="20"/>
                <w:szCs w:val="20"/>
              </w:rPr>
              <w:t>27,00</w:t>
            </w:r>
          </w:p>
        </w:tc>
        <w:tc>
          <w:tcPr>
            <w:tcW w:w="455" w:type="pct"/>
            <w:tcBorders>
              <w:top w:val="nil"/>
              <w:left w:val="nil"/>
              <w:bottom w:val="single" w:sz="4" w:space="0" w:color="auto"/>
              <w:right w:val="single" w:sz="4" w:space="0" w:color="auto"/>
            </w:tcBorders>
            <w:shd w:val="clear" w:color="auto" w:fill="auto"/>
            <w:vAlign w:val="bottom"/>
            <w:hideMark/>
          </w:tcPr>
          <w:p w14:paraId="7612A8DD" w14:textId="4917E7F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5" w:type="pct"/>
            <w:tcBorders>
              <w:top w:val="nil"/>
              <w:left w:val="nil"/>
              <w:bottom w:val="single" w:sz="4" w:space="0" w:color="auto"/>
              <w:right w:val="single" w:sz="4" w:space="0" w:color="auto"/>
            </w:tcBorders>
            <w:shd w:val="clear" w:color="auto" w:fill="auto"/>
            <w:vAlign w:val="bottom"/>
            <w:hideMark/>
          </w:tcPr>
          <w:p w14:paraId="44E526B6" w14:textId="741BE05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5" w:type="pct"/>
            <w:tcBorders>
              <w:top w:val="nil"/>
              <w:left w:val="nil"/>
              <w:bottom w:val="single" w:sz="4" w:space="0" w:color="auto"/>
              <w:right w:val="single" w:sz="4" w:space="0" w:color="auto"/>
            </w:tcBorders>
            <w:shd w:val="clear" w:color="auto" w:fill="auto"/>
            <w:vAlign w:val="bottom"/>
            <w:hideMark/>
          </w:tcPr>
          <w:p w14:paraId="260AFAD9" w14:textId="17077292"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E460B6F" w14:textId="3D73BF8D"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031686F" w14:textId="388D067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2802C42" w14:textId="0093560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0,0000012</w:t>
            </w:r>
          </w:p>
        </w:tc>
        <w:tc>
          <w:tcPr>
            <w:tcW w:w="455" w:type="pct"/>
            <w:tcBorders>
              <w:top w:val="nil"/>
              <w:left w:val="nil"/>
              <w:bottom w:val="single" w:sz="4" w:space="0" w:color="auto"/>
              <w:right w:val="single" w:sz="4" w:space="0" w:color="auto"/>
            </w:tcBorders>
            <w:shd w:val="clear" w:color="auto" w:fill="auto"/>
            <w:vAlign w:val="bottom"/>
            <w:hideMark/>
          </w:tcPr>
          <w:p w14:paraId="3A2EDA2F" w14:textId="42A94F2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327520CE" w14:textId="10C64D3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0,0000048</w:t>
            </w:r>
          </w:p>
        </w:tc>
      </w:tr>
      <w:tr w:rsidR="002258B1" w:rsidRPr="00935EA4" w14:paraId="33C40F3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C92E62A" w14:textId="1B7CFAED"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ТК-9</w:t>
            </w:r>
          </w:p>
        </w:tc>
        <w:tc>
          <w:tcPr>
            <w:tcW w:w="455" w:type="pct"/>
            <w:tcBorders>
              <w:top w:val="nil"/>
              <w:left w:val="nil"/>
              <w:bottom w:val="single" w:sz="4" w:space="0" w:color="auto"/>
              <w:right w:val="single" w:sz="4" w:space="0" w:color="auto"/>
            </w:tcBorders>
            <w:shd w:val="clear" w:color="auto" w:fill="auto"/>
            <w:vAlign w:val="bottom"/>
            <w:hideMark/>
          </w:tcPr>
          <w:p w14:paraId="5A94D8EF" w14:textId="72B9A8F1"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МБДОУ </w:t>
            </w:r>
            <w:r w:rsidR="00D77191" w:rsidRPr="00935EA4">
              <w:rPr>
                <w:color w:val="000000"/>
                <w:sz w:val="20"/>
                <w:szCs w:val="20"/>
              </w:rPr>
              <w:t>«</w:t>
            </w:r>
            <w:r w:rsidRPr="00935EA4">
              <w:rPr>
                <w:color w:val="000000"/>
                <w:sz w:val="20"/>
                <w:szCs w:val="20"/>
              </w:rPr>
              <w:t>Детский сад № 27</w:t>
            </w:r>
            <w:r w:rsidR="00D77191" w:rsidRPr="00935EA4">
              <w:rPr>
                <w:color w:val="000000"/>
                <w:sz w:val="20"/>
                <w:szCs w:val="20"/>
              </w:rPr>
              <w:t>»</w:t>
            </w:r>
            <w:r w:rsidRPr="00935EA4">
              <w:rPr>
                <w:color w:val="000000"/>
                <w:sz w:val="20"/>
                <w:szCs w:val="20"/>
              </w:rPr>
              <w:t>+ООО Т</w:t>
            </w:r>
          </w:p>
        </w:tc>
        <w:tc>
          <w:tcPr>
            <w:tcW w:w="455" w:type="pct"/>
            <w:tcBorders>
              <w:top w:val="nil"/>
              <w:left w:val="nil"/>
              <w:bottom w:val="single" w:sz="4" w:space="0" w:color="auto"/>
              <w:right w:val="single" w:sz="4" w:space="0" w:color="auto"/>
            </w:tcBorders>
            <w:shd w:val="clear" w:color="auto" w:fill="auto"/>
            <w:vAlign w:val="bottom"/>
            <w:hideMark/>
          </w:tcPr>
          <w:p w14:paraId="1B533672" w14:textId="12E978F8" w:rsidR="002258B1" w:rsidRPr="00935EA4" w:rsidRDefault="002258B1" w:rsidP="002258B1">
            <w:pPr>
              <w:widowControl/>
              <w:autoSpaceDE/>
              <w:autoSpaceDN/>
              <w:jc w:val="center"/>
              <w:rPr>
                <w:color w:val="000000"/>
                <w:sz w:val="20"/>
                <w:szCs w:val="20"/>
                <w:lang w:bidi="ar-SA"/>
              </w:rPr>
            </w:pPr>
            <w:r w:rsidRPr="00935EA4">
              <w:rPr>
                <w:color w:val="000000"/>
                <w:sz w:val="20"/>
                <w:szCs w:val="20"/>
              </w:rPr>
              <w:t>56,00</w:t>
            </w:r>
          </w:p>
        </w:tc>
        <w:tc>
          <w:tcPr>
            <w:tcW w:w="455" w:type="pct"/>
            <w:tcBorders>
              <w:top w:val="nil"/>
              <w:left w:val="nil"/>
              <w:bottom w:val="single" w:sz="4" w:space="0" w:color="auto"/>
              <w:right w:val="single" w:sz="4" w:space="0" w:color="auto"/>
            </w:tcBorders>
            <w:shd w:val="clear" w:color="auto" w:fill="auto"/>
            <w:vAlign w:val="bottom"/>
            <w:hideMark/>
          </w:tcPr>
          <w:p w14:paraId="625C8349" w14:textId="216585A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1225797D" w14:textId="24CA6B8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2B26E73" w14:textId="0C3CA70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2441AE7" w14:textId="1FB729D6"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9C8E3B1" w14:textId="5B0925B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AD3B3A0" w14:textId="3E462D9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0,0000025</w:t>
            </w:r>
          </w:p>
        </w:tc>
        <w:tc>
          <w:tcPr>
            <w:tcW w:w="455" w:type="pct"/>
            <w:tcBorders>
              <w:top w:val="nil"/>
              <w:left w:val="nil"/>
              <w:bottom w:val="single" w:sz="4" w:space="0" w:color="auto"/>
              <w:right w:val="single" w:sz="4" w:space="0" w:color="auto"/>
            </w:tcBorders>
            <w:shd w:val="clear" w:color="auto" w:fill="auto"/>
            <w:vAlign w:val="bottom"/>
            <w:hideMark/>
          </w:tcPr>
          <w:p w14:paraId="369ECF0D" w14:textId="654A557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0579FBF8" w14:textId="46132F1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0,0000100</w:t>
            </w:r>
          </w:p>
        </w:tc>
      </w:tr>
      <w:tr w:rsidR="002258B1" w:rsidRPr="00935EA4" w14:paraId="43178C88"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387AA30" w14:textId="168746D4"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У15</w:t>
            </w:r>
          </w:p>
        </w:tc>
        <w:tc>
          <w:tcPr>
            <w:tcW w:w="455" w:type="pct"/>
            <w:tcBorders>
              <w:top w:val="nil"/>
              <w:left w:val="nil"/>
              <w:bottom w:val="single" w:sz="4" w:space="0" w:color="auto"/>
              <w:right w:val="single" w:sz="4" w:space="0" w:color="auto"/>
            </w:tcBorders>
            <w:shd w:val="clear" w:color="auto" w:fill="auto"/>
            <w:vAlign w:val="bottom"/>
            <w:hideMark/>
          </w:tcPr>
          <w:p w14:paraId="0698AFAF" w14:textId="5DF83610" w:rsidR="002258B1" w:rsidRPr="00935EA4" w:rsidRDefault="002258B1" w:rsidP="002258B1">
            <w:pPr>
              <w:widowControl/>
              <w:autoSpaceDE/>
              <w:autoSpaceDN/>
              <w:jc w:val="center"/>
              <w:rPr>
                <w:color w:val="000000"/>
                <w:sz w:val="20"/>
                <w:szCs w:val="20"/>
                <w:lang w:bidi="ar-SA"/>
              </w:rPr>
            </w:pPr>
            <w:r w:rsidRPr="00935EA4">
              <w:rPr>
                <w:color w:val="000000"/>
                <w:sz w:val="20"/>
                <w:szCs w:val="20"/>
              </w:rPr>
              <w:t>Ленинградская, 9</w:t>
            </w:r>
          </w:p>
        </w:tc>
        <w:tc>
          <w:tcPr>
            <w:tcW w:w="455" w:type="pct"/>
            <w:tcBorders>
              <w:top w:val="nil"/>
              <w:left w:val="nil"/>
              <w:bottom w:val="single" w:sz="4" w:space="0" w:color="auto"/>
              <w:right w:val="single" w:sz="4" w:space="0" w:color="auto"/>
            </w:tcBorders>
            <w:shd w:val="clear" w:color="auto" w:fill="auto"/>
            <w:vAlign w:val="bottom"/>
            <w:hideMark/>
          </w:tcPr>
          <w:p w14:paraId="2A98818D" w14:textId="07DDBDE9" w:rsidR="002258B1" w:rsidRPr="00935EA4" w:rsidRDefault="002258B1" w:rsidP="002258B1">
            <w:pPr>
              <w:widowControl/>
              <w:autoSpaceDE/>
              <w:autoSpaceDN/>
              <w:jc w:val="center"/>
              <w:rPr>
                <w:color w:val="000000"/>
                <w:sz w:val="20"/>
                <w:szCs w:val="20"/>
                <w:lang w:bidi="ar-SA"/>
              </w:rPr>
            </w:pPr>
            <w:r w:rsidRPr="00935EA4">
              <w:rPr>
                <w:color w:val="000000"/>
                <w:sz w:val="20"/>
                <w:szCs w:val="20"/>
              </w:rPr>
              <w:t>98,00</w:t>
            </w:r>
          </w:p>
        </w:tc>
        <w:tc>
          <w:tcPr>
            <w:tcW w:w="455" w:type="pct"/>
            <w:tcBorders>
              <w:top w:val="nil"/>
              <w:left w:val="nil"/>
              <w:bottom w:val="single" w:sz="4" w:space="0" w:color="auto"/>
              <w:right w:val="single" w:sz="4" w:space="0" w:color="auto"/>
            </w:tcBorders>
            <w:shd w:val="clear" w:color="auto" w:fill="auto"/>
            <w:vAlign w:val="bottom"/>
            <w:hideMark/>
          </w:tcPr>
          <w:p w14:paraId="37AEC1CF" w14:textId="6EE4DF6B"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464DF5E5" w14:textId="2C4B690D"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37DF27E9" w14:textId="6B0C63EC"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70AE7B2" w14:textId="38BA6900"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867472B" w14:textId="580EEE5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D221C9B" w14:textId="1C88A00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0,0000044</w:t>
            </w:r>
          </w:p>
        </w:tc>
        <w:tc>
          <w:tcPr>
            <w:tcW w:w="455" w:type="pct"/>
            <w:tcBorders>
              <w:top w:val="nil"/>
              <w:left w:val="nil"/>
              <w:bottom w:val="single" w:sz="4" w:space="0" w:color="auto"/>
              <w:right w:val="single" w:sz="4" w:space="0" w:color="auto"/>
            </w:tcBorders>
            <w:shd w:val="clear" w:color="auto" w:fill="auto"/>
            <w:vAlign w:val="bottom"/>
            <w:hideMark/>
          </w:tcPr>
          <w:p w14:paraId="60B033EF" w14:textId="2846A605" w:rsidR="002258B1" w:rsidRPr="00935EA4" w:rsidRDefault="002258B1" w:rsidP="002258B1">
            <w:pPr>
              <w:widowControl/>
              <w:autoSpaceDE/>
              <w:autoSpaceDN/>
              <w:jc w:val="center"/>
              <w:rPr>
                <w:color w:val="000000"/>
                <w:sz w:val="20"/>
                <w:szCs w:val="20"/>
                <w:lang w:bidi="ar-SA"/>
              </w:rPr>
            </w:pPr>
            <w:r w:rsidRPr="00935EA4">
              <w:rPr>
                <w:color w:val="000000"/>
                <w:sz w:val="20"/>
                <w:szCs w:val="20"/>
              </w:rPr>
              <w:t>0,12</w:t>
            </w:r>
          </w:p>
        </w:tc>
        <w:tc>
          <w:tcPr>
            <w:tcW w:w="451" w:type="pct"/>
            <w:tcBorders>
              <w:top w:val="nil"/>
              <w:left w:val="nil"/>
              <w:bottom w:val="single" w:sz="4" w:space="0" w:color="auto"/>
              <w:right w:val="single" w:sz="4" w:space="0" w:color="auto"/>
            </w:tcBorders>
            <w:shd w:val="clear" w:color="auto" w:fill="auto"/>
            <w:vAlign w:val="bottom"/>
            <w:hideMark/>
          </w:tcPr>
          <w:p w14:paraId="62C5388E" w14:textId="1437DC3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0,0000175</w:t>
            </w:r>
          </w:p>
        </w:tc>
      </w:tr>
      <w:tr w:rsidR="002258B1" w:rsidRPr="00935EA4" w14:paraId="63A0ED6F"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9771B4A" w14:textId="39CB34E3" w:rsidR="002258B1" w:rsidRPr="00935EA4" w:rsidRDefault="002258B1" w:rsidP="002258B1">
            <w:pPr>
              <w:widowControl/>
              <w:autoSpaceDE/>
              <w:autoSpaceDN/>
              <w:jc w:val="center"/>
              <w:rPr>
                <w:color w:val="000000"/>
                <w:sz w:val="20"/>
                <w:szCs w:val="20"/>
                <w:lang w:bidi="ar-SA"/>
              </w:rPr>
            </w:pPr>
            <w:r w:rsidRPr="00935EA4">
              <w:rPr>
                <w:color w:val="000000"/>
                <w:sz w:val="20"/>
                <w:szCs w:val="20"/>
              </w:rPr>
              <w:lastRenderedPageBreak/>
              <w:t>У-23У</w:t>
            </w:r>
          </w:p>
        </w:tc>
        <w:tc>
          <w:tcPr>
            <w:tcW w:w="455" w:type="pct"/>
            <w:tcBorders>
              <w:top w:val="nil"/>
              <w:left w:val="nil"/>
              <w:bottom w:val="single" w:sz="4" w:space="0" w:color="auto"/>
              <w:right w:val="single" w:sz="4" w:space="0" w:color="auto"/>
            </w:tcBorders>
            <w:shd w:val="clear" w:color="auto" w:fill="auto"/>
            <w:vAlign w:val="bottom"/>
            <w:hideMark/>
          </w:tcPr>
          <w:p w14:paraId="695ED693" w14:textId="20A16BEB" w:rsidR="002258B1" w:rsidRPr="00935EA4" w:rsidRDefault="002258B1" w:rsidP="002258B1">
            <w:pPr>
              <w:widowControl/>
              <w:autoSpaceDE/>
              <w:autoSpaceDN/>
              <w:jc w:val="center"/>
              <w:rPr>
                <w:color w:val="000000"/>
                <w:sz w:val="20"/>
                <w:szCs w:val="20"/>
                <w:lang w:bidi="ar-SA"/>
              </w:rPr>
            </w:pPr>
            <w:r w:rsidRPr="00935EA4">
              <w:rPr>
                <w:color w:val="000000"/>
                <w:sz w:val="20"/>
                <w:szCs w:val="20"/>
              </w:rPr>
              <w:t>Ленинградская, 2</w:t>
            </w:r>
          </w:p>
        </w:tc>
        <w:tc>
          <w:tcPr>
            <w:tcW w:w="455" w:type="pct"/>
            <w:tcBorders>
              <w:top w:val="nil"/>
              <w:left w:val="nil"/>
              <w:bottom w:val="single" w:sz="4" w:space="0" w:color="auto"/>
              <w:right w:val="single" w:sz="4" w:space="0" w:color="auto"/>
            </w:tcBorders>
            <w:shd w:val="clear" w:color="auto" w:fill="auto"/>
            <w:vAlign w:val="bottom"/>
            <w:hideMark/>
          </w:tcPr>
          <w:p w14:paraId="765AA66E" w14:textId="39356E2F" w:rsidR="002258B1" w:rsidRPr="00935EA4" w:rsidRDefault="002258B1" w:rsidP="002258B1">
            <w:pPr>
              <w:widowControl/>
              <w:autoSpaceDE/>
              <w:autoSpaceDN/>
              <w:jc w:val="center"/>
              <w:rPr>
                <w:color w:val="000000"/>
                <w:sz w:val="20"/>
                <w:szCs w:val="20"/>
                <w:lang w:bidi="ar-SA"/>
              </w:rPr>
            </w:pPr>
            <w:r w:rsidRPr="00935EA4">
              <w:rPr>
                <w:color w:val="000000"/>
                <w:sz w:val="20"/>
                <w:szCs w:val="20"/>
              </w:rPr>
              <w:t>42,00</w:t>
            </w:r>
          </w:p>
        </w:tc>
        <w:tc>
          <w:tcPr>
            <w:tcW w:w="455" w:type="pct"/>
            <w:tcBorders>
              <w:top w:val="nil"/>
              <w:left w:val="nil"/>
              <w:bottom w:val="single" w:sz="4" w:space="0" w:color="auto"/>
              <w:right w:val="single" w:sz="4" w:space="0" w:color="auto"/>
            </w:tcBorders>
            <w:shd w:val="clear" w:color="auto" w:fill="auto"/>
            <w:vAlign w:val="bottom"/>
            <w:hideMark/>
          </w:tcPr>
          <w:p w14:paraId="0EAFD2C9" w14:textId="53FDD998"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A361036" w14:textId="03D26A78"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57189B04" w14:textId="72588931"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5FFD985" w14:textId="4E4CAD99"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348A0D4" w14:textId="704838C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44EB2DE" w14:textId="75AF5A6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0,0000019</w:t>
            </w:r>
          </w:p>
        </w:tc>
        <w:tc>
          <w:tcPr>
            <w:tcW w:w="455" w:type="pct"/>
            <w:tcBorders>
              <w:top w:val="nil"/>
              <w:left w:val="nil"/>
              <w:bottom w:val="single" w:sz="4" w:space="0" w:color="auto"/>
              <w:right w:val="single" w:sz="4" w:space="0" w:color="auto"/>
            </w:tcBorders>
            <w:shd w:val="clear" w:color="auto" w:fill="auto"/>
            <w:vAlign w:val="bottom"/>
            <w:hideMark/>
          </w:tcPr>
          <w:p w14:paraId="4A30BDEC" w14:textId="5120FA3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4AF2E751" w14:textId="7D7D52B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0,0000075</w:t>
            </w:r>
          </w:p>
        </w:tc>
      </w:tr>
      <w:tr w:rsidR="002258B1" w:rsidRPr="00935EA4" w14:paraId="48645EE9"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FC1A174" w14:textId="128B6863"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У-25</w:t>
            </w:r>
          </w:p>
        </w:tc>
        <w:tc>
          <w:tcPr>
            <w:tcW w:w="455" w:type="pct"/>
            <w:tcBorders>
              <w:top w:val="nil"/>
              <w:left w:val="nil"/>
              <w:bottom w:val="single" w:sz="4" w:space="0" w:color="auto"/>
              <w:right w:val="single" w:sz="4" w:space="0" w:color="auto"/>
            </w:tcBorders>
            <w:shd w:val="clear" w:color="auto" w:fill="auto"/>
            <w:vAlign w:val="bottom"/>
            <w:hideMark/>
          </w:tcPr>
          <w:p w14:paraId="325BA8B9" w14:textId="1FB97651" w:rsidR="002258B1" w:rsidRPr="00935EA4" w:rsidRDefault="002258B1" w:rsidP="002258B1">
            <w:pPr>
              <w:widowControl/>
              <w:autoSpaceDE/>
              <w:autoSpaceDN/>
              <w:jc w:val="center"/>
              <w:rPr>
                <w:color w:val="000000"/>
                <w:sz w:val="20"/>
                <w:szCs w:val="20"/>
                <w:lang w:bidi="ar-SA"/>
              </w:rPr>
            </w:pPr>
            <w:r w:rsidRPr="00935EA4">
              <w:rPr>
                <w:color w:val="000000"/>
                <w:sz w:val="20"/>
                <w:szCs w:val="20"/>
              </w:rPr>
              <w:t>Ленинградская, 6</w:t>
            </w:r>
          </w:p>
        </w:tc>
        <w:tc>
          <w:tcPr>
            <w:tcW w:w="455" w:type="pct"/>
            <w:tcBorders>
              <w:top w:val="nil"/>
              <w:left w:val="nil"/>
              <w:bottom w:val="single" w:sz="4" w:space="0" w:color="auto"/>
              <w:right w:val="single" w:sz="4" w:space="0" w:color="auto"/>
            </w:tcBorders>
            <w:shd w:val="clear" w:color="auto" w:fill="auto"/>
            <w:vAlign w:val="bottom"/>
            <w:hideMark/>
          </w:tcPr>
          <w:p w14:paraId="016482EC" w14:textId="04D6CF83"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07FF56AE" w14:textId="1701A4B0"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69ACF480" w14:textId="679DFDC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B2CCD0C" w14:textId="7313C2E6"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0C30EC9" w14:textId="33A4AA4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61B3587" w14:textId="46C3E10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CE11CEF" w14:textId="18D37B6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431FF310" w14:textId="0A3F027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0,11</w:t>
            </w:r>
          </w:p>
        </w:tc>
        <w:tc>
          <w:tcPr>
            <w:tcW w:w="451" w:type="pct"/>
            <w:tcBorders>
              <w:top w:val="nil"/>
              <w:left w:val="nil"/>
              <w:bottom w:val="single" w:sz="4" w:space="0" w:color="auto"/>
              <w:right w:val="single" w:sz="4" w:space="0" w:color="auto"/>
            </w:tcBorders>
            <w:shd w:val="clear" w:color="auto" w:fill="auto"/>
            <w:vAlign w:val="bottom"/>
            <w:hideMark/>
          </w:tcPr>
          <w:p w14:paraId="3BBC786A" w14:textId="1882343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7740F7FE"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D99F9C5" w14:textId="687B2E2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У-24</w:t>
            </w:r>
          </w:p>
        </w:tc>
        <w:tc>
          <w:tcPr>
            <w:tcW w:w="455" w:type="pct"/>
            <w:tcBorders>
              <w:top w:val="nil"/>
              <w:left w:val="nil"/>
              <w:bottom w:val="single" w:sz="4" w:space="0" w:color="auto"/>
              <w:right w:val="single" w:sz="4" w:space="0" w:color="auto"/>
            </w:tcBorders>
            <w:shd w:val="clear" w:color="auto" w:fill="auto"/>
            <w:vAlign w:val="bottom"/>
            <w:hideMark/>
          </w:tcPr>
          <w:p w14:paraId="270FCE57" w14:textId="1BCA2834" w:rsidR="002258B1" w:rsidRPr="00935EA4" w:rsidRDefault="002258B1" w:rsidP="002258B1">
            <w:pPr>
              <w:widowControl/>
              <w:autoSpaceDE/>
              <w:autoSpaceDN/>
              <w:jc w:val="center"/>
              <w:rPr>
                <w:color w:val="000000"/>
                <w:sz w:val="20"/>
                <w:szCs w:val="20"/>
                <w:lang w:bidi="ar-SA"/>
              </w:rPr>
            </w:pPr>
            <w:r w:rsidRPr="00935EA4">
              <w:rPr>
                <w:color w:val="000000"/>
                <w:sz w:val="20"/>
                <w:szCs w:val="20"/>
              </w:rPr>
              <w:t>Станция перекачки</w:t>
            </w:r>
          </w:p>
        </w:tc>
        <w:tc>
          <w:tcPr>
            <w:tcW w:w="455" w:type="pct"/>
            <w:tcBorders>
              <w:top w:val="nil"/>
              <w:left w:val="nil"/>
              <w:bottom w:val="single" w:sz="4" w:space="0" w:color="auto"/>
              <w:right w:val="single" w:sz="4" w:space="0" w:color="auto"/>
            </w:tcBorders>
            <w:shd w:val="clear" w:color="auto" w:fill="auto"/>
            <w:vAlign w:val="bottom"/>
            <w:hideMark/>
          </w:tcPr>
          <w:p w14:paraId="246B95EE" w14:textId="6706245C"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4E639963" w14:textId="332816D0"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5E004135" w14:textId="2B340A4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0,20</w:t>
            </w:r>
          </w:p>
        </w:tc>
        <w:tc>
          <w:tcPr>
            <w:tcW w:w="455" w:type="pct"/>
            <w:tcBorders>
              <w:top w:val="nil"/>
              <w:left w:val="nil"/>
              <w:bottom w:val="single" w:sz="4" w:space="0" w:color="auto"/>
              <w:right w:val="single" w:sz="4" w:space="0" w:color="auto"/>
            </w:tcBorders>
            <w:shd w:val="clear" w:color="auto" w:fill="auto"/>
            <w:vAlign w:val="bottom"/>
            <w:hideMark/>
          </w:tcPr>
          <w:p w14:paraId="4AD26AB7" w14:textId="2F1135F1"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0554CDDE" w14:textId="6FE357A9"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216A79E5" w14:textId="3DBB27C4"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0CD2FB2B" w14:textId="7AF98745"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14FA6436" w14:textId="65406EC8"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c>
          <w:tcPr>
            <w:tcW w:w="451" w:type="pct"/>
            <w:tcBorders>
              <w:top w:val="nil"/>
              <w:left w:val="nil"/>
              <w:bottom w:val="single" w:sz="4" w:space="0" w:color="auto"/>
              <w:right w:val="single" w:sz="4" w:space="0" w:color="auto"/>
            </w:tcBorders>
            <w:shd w:val="clear" w:color="auto" w:fill="auto"/>
            <w:vAlign w:val="bottom"/>
            <w:hideMark/>
          </w:tcPr>
          <w:p w14:paraId="64E318F2" w14:textId="7BA2F3E5" w:rsidR="002258B1" w:rsidRPr="00935EA4" w:rsidRDefault="002258B1" w:rsidP="002258B1">
            <w:pPr>
              <w:widowControl/>
              <w:autoSpaceDE/>
              <w:autoSpaceDN/>
              <w:jc w:val="center"/>
              <w:rPr>
                <w:color w:val="000000"/>
                <w:sz w:val="20"/>
                <w:szCs w:val="20"/>
                <w:lang w:bidi="ar-SA"/>
              </w:rPr>
            </w:pPr>
            <w:r w:rsidRPr="00935EA4">
              <w:rPr>
                <w:color w:val="000000"/>
                <w:sz w:val="20"/>
                <w:szCs w:val="20"/>
              </w:rPr>
              <w:t> </w:t>
            </w:r>
          </w:p>
        </w:tc>
      </w:tr>
      <w:tr w:rsidR="002258B1" w:rsidRPr="00935EA4" w14:paraId="2643CFB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276C3B0" w14:textId="2DD57602"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У13</w:t>
            </w:r>
          </w:p>
        </w:tc>
        <w:tc>
          <w:tcPr>
            <w:tcW w:w="455" w:type="pct"/>
            <w:tcBorders>
              <w:top w:val="nil"/>
              <w:left w:val="nil"/>
              <w:bottom w:val="single" w:sz="4" w:space="0" w:color="auto"/>
              <w:right w:val="single" w:sz="4" w:space="0" w:color="auto"/>
            </w:tcBorders>
            <w:shd w:val="clear" w:color="auto" w:fill="auto"/>
            <w:vAlign w:val="bottom"/>
            <w:hideMark/>
          </w:tcPr>
          <w:p w14:paraId="713DE684" w14:textId="01F4587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У-17</w:t>
            </w:r>
          </w:p>
        </w:tc>
        <w:tc>
          <w:tcPr>
            <w:tcW w:w="455" w:type="pct"/>
            <w:tcBorders>
              <w:top w:val="nil"/>
              <w:left w:val="nil"/>
              <w:bottom w:val="single" w:sz="4" w:space="0" w:color="auto"/>
              <w:right w:val="single" w:sz="4" w:space="0" w:color="auto"/>
            </w:tcBorders>
            <w:shd w:val="clear" w:color="auto" w:fill="auto"/>
            <w:vAlign w:val="bottom"/>
            <w:hideMark/>
          </w:tcPr>
          <w:p w14:paraId="6EC13CE7" w14:textId="100496AD" w:rsidR="002258B1" w:rsidRPr="00935EA4" w:rsidRDefault="002258B1" w:rsidP="002258B1">
            <w:pPr>
              <w:widowControl/>
              <w:autoSpaceDE/>
              <w:autoSpaceDN/>
              <w:jc w:val="center"/>
              <w:rPr>
                <w:color w:val="000000"/>
                <w:sz w:val="20"/>
                <w:szCs w:val="20"/>
                <w:lang w:bidi="ar-SA"/>
              </w:rPr>
            </w:pPr>
            <w:r w:rsidRPr="00935EA4">
              <w:rPr>
                <w:color w:val="000000"/>
                <w:sz w:val="20"/>
                <w:szCs w:val="20"/>
              </w:rPr>
              <w:t>22,00</w:t>
            </w:r>
          </w:p>
        </w:tc>
        <w:tc>
          <w:tcPr>
            <w:tcW w:w="455" w:type="pct"/>
            <w:tcBorders>
              <w:top w:val="nil"/>
              <w:left w:val="nil"/>
              <w:bottom w:val="single" w:sz="4" w:space="0" w:color="auto"/>
              <w:right w:val="single" w:sz="4" w:space="0" w:color="auto"/>
            </w:tcBorders>
            <w:shd w:val="clear" w:color="auto" w:fill="auto"/>
            <w:vAlign w:val="bottom"/>
            <w:hideMark/>
          </w:tcPr>
          <w:p w14:paraId="064A59F1" w14:textId="173E650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6D6914F1" w14:textId="36E0F1C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735549B3" w14:textId="350C49A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9F94473" w14:textId="6B02DB66"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AC3C352" w14:textId="2982975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3290EF0" w14:textId="1C178D7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0,0000010</w:t>
            </w:r>
          </w:p>
        </w:tc>
        <w:tc>
          <w:tcPr>
            <w:tcW w:w="455" w:type="pct"/>
            <w:tcBorders>
              <w:top w:val="nil"/>
              <w:left w:val="nil"/>
              <w:bottom w:val="single" w:sz="4" w:space="0" w:color="auto"/>
              <w:right w:val="single" w:sz="4" w:space="0" w:color="auto"/>
            </w:tcBorders>
            <w:shd w:val="clear" w:color="auto" w:fill="auto"/>
            <w:vAlign w:val="bottom"/>
            <w:hideMark/>
          </w:tcPr>
          <w:p w14:paraId="792EC11C" w14:textId="4B6C519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11B34AA8" w14:textId="6ACE87B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0,0000039</w:t>
            </w:r>
          </w:p>
        </w:tc>
      </w:tr>
      <w:tr w:rsidR="002258B1" w:rsidRPr="00935EA4" w14:paraId="375F9184"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283B024" w14:textId="1FB5D1C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w:t>
            </w:r>
          </w:p>
        </w:tc>
        <w:tc>
          <w:tcPr>
            <w:tcW w:w="455" w:type="pct"/>
            <w:tcBorders>
              <w:top w:val="nil"/>
              <w:left w:val="nil"/>
              <w:bottom w:val="single" w:sz="4" w:space="0" w:color="auto"/>
              <w:right w:val="single" w:sz="4" w:space="0" w:color="auto"/>
            </w:tcBorders>
            <w:shd w:val="clear" w:color="auto" w:fill="auto"/>
            <w:vAlign w:val="bottom"/>
            <w:hideMark/>
          </w:tcPr>
          <w:p w14:paraId="61090BB3" w14:textId="51393F84"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У13</w:t>
            </w:r>
          </w:p>
        </w:tc>
        <w:tc>
          <w:tcPr>
            <w:tcW w:w="455" w:type="pct"/>
            <w:tcBorders>
              <w:top w:val="nil"/>
              <w:left w:val="nil"/>
              <w:bottom w:val="single" w:sz="4" w:space="0" w:color="auto"/>
              <w:right w:val="single" w:sz="4" w:space="0" w:color="auto"/>
            </w:tcBorders>
            <w:shd w:val="clear" w:color="auto" w:fill="auto"/>
            <w:vAlign w:val="bottom"/>
            <w:hideMark/>
          </w:tcPr>
          <w:p w14:paraId="3312BBD4" w14:textId="5A18FDA1" w:rsidR="002258B1" w:rsidRPr="00935EA4" w:rsidRDefault="002258B1" w:rsidP="002258B1">
            <w:pPr>
              <w:widowControl/>
              <w:autoSpaceDE/>
              <w:autoSpaceDN/>
              <w:jc w:val="center"/>
              <w:rPr>
                <w:color w:val="000000"/>
                <w:sz w:val="20"/>
                <w:szCs w:val="20"/>
                <w:lang w:bidi="ar-SA"/>
              </w:rPr>
            </w:pPr>
            <w:r w:rsidRPr="00935EA4">
              <w:rPr>
                <w:color w:val="000000"/>
                <w:sz w:val="20"/>
                <w:szCs w:val="20"/>
              </w:rPr>
              <w:t>66,00</w:t>
            </w:r>
          </w:p>
        </w:tc>
        <w:tc>
          <w:tcPr>
            <w:tcW w:w="455" w:type="pct"/>
            <w:tcBorders>
              <w:top w:val="nil"/>
              <w:left w:val="nil"/>
              <w:bottom w:val="single" w:sz="4" w:space="0" w:color="auto"/>
              <w:right w:val="single" w:sz="4" w:space="0" w:color="auto"/>
            </w:tcBorders>
            <w:shd w:val="clear" w:color="auto" w:fill="auto"/>
            <w:vAlign w:val="bottom"/>
            <w:hideMark/>
          </w:tcPr>
          <w:p w14:paraId="70BC79C5" w14:textId="6B395A9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9987EE5" w14:textId="6641F59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3A48C247" w14:textId="3392104B"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451E248" w14:textId="49BBE889"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4629862" w14:textId="20CC3F3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57CB23A" w14:textId="393B4F4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0,0000029</w:t>
            </w:r>
          </w:p>
        </w:tc>
        <w:tc>
          <w:tcPr>
            <w:tcW w:w="455" w:type="pct"/>
            <w:tcBorders>
              <w:top w:val="nil"/>
              <w:left w:val="nil"/>
              <w:bottom w:val="single" w:sz="4" w:space="0" w:color="auto"/>
              <w:right w:val="single" w:sz="4" w:space="0" w:color="auto"/>
            </w:tcBorders>
            <w:shd w:val="clear" w:color="auto" w:fill="auto"/>
            <w:vAlign w:val="bottom"/>
            <w:hideMark/>
          </w:tcPr>
          <w:p w14:paraId="4BCE57FA" w14:textId="1A75992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1" w:type="pct"/>
            <w:tcBorders>
              <w:top w:val="nil"/>
              <w:left w:val="nil"/>
              <w:bottom w:val="single" w:sz="4" w:space="0" w:color="auto"/>
              <w:right w:val="single" w:sz="4" w:space="0" w:color="auto"/>
            </w:tcBorders>
            <w:shd w:val="clear" w:color="auto" w:fill="auto"/>
            <w:vAlign w:val="bottom"/>
            <w:hideMark/>
          </w:tcPr>
          <w:p w14:paraId="4611E3DE" w14:textId="5AFD06E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0,0000118</w:t>
            </w:r>
          </w:p>
        </w:tc>
      </w:tr>
      <w:tr w:rsidR="002258B1" w:rsidRPr="00935EA4" w14:paraId="1E8FC75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85E54EF" w14:textId="31FE0CD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У-16</w:t>
            </w:r>
          </w:p>
        </w:tc>
        <w:tc>
          <w:tcPr>
            <w:tcW w:w="455" w:type="pct"/>
            <w:tcBorders>
              <w:top w:val="nil"/>
              <w:left w:val="nil"/>
              <w:bottom w:val="single" w:sz="4" w:space="0" w:color="auto"/>
              <w:right w:val="single" w:sz="4" w:space="0" w:color="auto"/>
            </w:tcBorders>
            <w:shd w:val="clear" w:color="auto" w:fill="auto"/>
            <w:vAlign w:val="bottom"/>
            <w:hideMark/>
          </w:tcPr>
          <w:p w14:paraId="05ED48D1" w14:textId="79E08A8A"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Сельская, 3</w:t>
            </w:r>
          </w:p>
        </w:tc>
        <w:tc>
          <w:tcPr>
            <w:tcW w:w="455" w:type="pct"/>
            <w:tcBorders>
              <w:top w:val="nil"/>
              <w:left w:val="nil"/>
              <w:bottom w:val="single" w:sz="4" w:space="0" w:color="auto"/>
              <w:right w:val="single" w:sz="4" w:space="0" w:color="auto"/>
            </w:tcBorders>
            <w:shd w:val="clear" w:color="auto" w:fill="auto"/>
            <w:vAlign w:val="bottom"/>
            <w:hideMark/>
          </w:tcPr>
          <w:p w14:paraId="7B0F344B" w14:textId="6524304B"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11560E32" w14:textId="7CBA079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D6B4BD6" w14:textId="5B9DA50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8492903" w14:textId="6307A24F"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9B70A83" w14:textId="6318D08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E1B4D28" w14:textId="354F1D8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86BE440" w14:textId="6639221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5E205AAB" w14:textId="51427C6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1A432FDC" w14:textId="34733B3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4B190136"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CDE3157" w14:textId="34B89D0C"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У-17</w:t>
            </w:r>
          </w:p>
        </w:tc>
        <w:tc>
          <w:tcPr>
            <w:tcW w:w="455" w:type="pct"/>
            <w:tcBorders>
              <w:top w:val="nil"/>
              <w:left w:val="nil"/>
              <w:bottom w:val="single" w:sz="4" w:space="0" w:color="auto"/>
              <w:right w:val="single" w:sz="4" w:space="0" w:color="auto"/>
            </w:tcBorders>
            <w:shd w:val="clear" w:color="auto" w:fill="auto"/>
            <w:vAlign w:val="bottom"/>
            <w:hideMark/>
          </w:tcPr>
          <w:p w14:paraId="431791F3" w14:textId="6E7CD97E"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Сельская, 8</w:t>
            </w:r>
          </w:p>
        </w:tc>
        <w:tc>
          <w:tcPr>
            <w:tcW w:w="455" w:type="pct"/>
            <w:tcBorders>
              <w:top w:val="nil"/>
              <w:left w:val="nil"/>
              <w:bottom w:val="single" w:sz="4" w:space="0" w:color="auto"/>
              <w:right w:val="single" w:sz="4" w:space="0" w:color="auto"/>
            </w:tcBorders>
            <w:shd w:val="clear" w:color="auto" w:fill="auto"/>
            <w:vAlign w:val="bottom"/>
            <w:hideMark/>
          </w:tcPr>
          <w:p w14:paraId="7A46EBB8" w14:textId="01AB0620"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0DCDE6E3" w14:textId="182C16E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F1F3B74" w14:textId="75DC7CF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C389254" w14:textId="1A9432E6"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1527B68" w14:textId="13A9651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45504EB" w14:textId="5E3CC7A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CAA97CB" w14:textId="6A6D26E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178E25AF" w14:textId="2AD82AC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4348635F" w14:textId="47CDF4C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7A5BFC5F"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9505C52" w14:textId="4DF50058"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ТК-4</w:t>
            </w:r>
          </w:p>
        </w:tc>
        <w:tc>
          <w:tcPr>
            <w:tcW w:w="455" w:type="pct"/>
            <w:tcBorders>
              <w:top w:val="nil"/>
              <w:left w:val="nil"/>
              <w:bottom w:val="single" w:sz="4" w:space="0" w:color="auto"/>
              <w:right w:val="single" w:sz="4" w:space="0" w:color="auto"/>
            </w:tcBorders>
            <w:shd w:val="clear" w:color="auto" w:fill="auto"/>
            <w:vAlign w:val="bottom"/>
            <w:hideMark/>
          </w:tcPr>
          <w:p w14:paraId="3AF27840" w14:textId="67C716B2"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w:t>
            </w:r>
          </w:p>
        </w:tc>
        <w:tc>
          <w:tcPr>
            <w:tcW w:w="455" w:type="pct"/>
            <w:tcBorders>
              <w:top w:val="nil"/>
              <w:left w:val="nil"/>
              <w:bottom w:val="single" w:sz="4" w:space="0" w:color="auto"/>
              <w:right w:val="single" w:sz="4" w:space="0" w:color="auto"/>
            </w:tcBorders>
            <w:shd w:val="clear" w:color="auto" w:fill="auto"/>
            <w:vAlign w:val="bottom"/>
            <w:hideMark/>
          </w:tcPr>
          <w:p w14:paraId="02FC0D84" w14:textId="3AE7ACC1" w:rsidR="002258B1" w:rsidRPr="00935EA4" w:rsidRDefault="002258B1" w:rsidP="002258B1">
            <w:pPr>
              <w:widowControl/>
              <w:autoSpaceDE/>
              <w:autoSpaceDN/>
              <w:jc w:val="center"/>
              <w:rPr>
                <w:color w:val="000000"/>
                <w:sz w:val="20"/>
                <w:szCs w:val="20"/>
                <w:lang w:bidi="ar-SA"/>
              </w:rPr>
            </w:pPr>
            <w:r w:rsidRPr="00935EA4">
              <w:rPr>
                <w:color w:val="000000"/>
                <w:sz w:val="20"/>
                <w:szCs w:val="20"/>
              </w:rPr>
              <w:t>62,00</w:t>
            </w:r>
          </w:p>
        </w:tc>
        <w:tc>
          <w:tcPr>
            <w:tcW w:w="455" w:type="pct"/>
            <w:tcBorders>
              <w:top w:val="nil"/>
              <w:left w:val="nil"/>
              <w:bottom w:val="single" w:sz="4" w:space="0" w:color="auto"/>
              <w:right w:val="single" w:sz="4" w:space="0" w:color="auto"/>
            </w:tcBorders>
            <w:shd w:val="clear" w:color="auto" w:fill="auto"/>
            <w:vAlign w:val="bottom"/>
            <w:hideMark/>
          </w:tcPr>
          <w:p w14:paraId="1A9F2166" w14:textId="4A4481E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5D1127B" w14:textId="2421E15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0BEF405" w14:textId="60A1F9C4"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8A4168B" w14:textId="7A0D5FF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A01AB36" w14:textId="6FA66F6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D1212DB" w14:textId="6593271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0,0000028</w:t>
            </w:r>
          </w:p>
        </w:tc>
        <w:tc>
          <w:tcPr>
            <w:tcW w:w="455" w:type="pct"/>
            <w:tcBorders>
              <w:top w:val="nil"/>
              <w:left w:val="nil"/>
              <w:bottom w:val="single" w:sz="4" w:space="0" w:color="auto"/>
              <w:right w:val="single" w:sz="4" w:space="0" w:color="auto"/>
            </w:tcBorders>
            <w:shd w:val="clear" w:color="auto" w:fill="auto"/>
            <w:vAlign w:val="bottom"/>
            <w:hideMark/>
          </w:tcPr>
          <w:p w14:paraId="596A2609" w14:textId="7228049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0,06</w:t>
            </w:r>
          </w:p>
        </w:tc>
        <w:tc>
          <w:tcPr>
            <w:tcW w:w="451" w:type="pct"/>
            <w:tcBorders>
              <w:top w:val="nil"/>
              <w:left w:val="nil"/>
              <w:bottom w:val="single" w:sz="4" w:space="0" w:color="auto"/>
              <w:right w:val="single" w:sz="4" w:space="0" w:color="auto"/>
            </w:tcBorders>
            <w:shd w:val="clear" w:color="auto" w:fill="auto"/>
            <w:vAlign w:val="bottom"/>
            <w:hideMark/>
          </w:tcPr>
          <w:p w14:paraId="5842163D" w14:textId="0F3C5CE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0,0000110</w:t>
            </w:r>
          </w:p>
        </w:tc>
      </w:tr>
      <w:tr w:rsidR="002258B1" w:rsidRPr="00935EA4" w14:paraId="4E5C71C7"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5EDBD07" w14:textId="02369A73"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w:t>
            </w:r>
          </w:p>
        </w:tc>
        <w:tc>
          <w:tcPr>
            <w:tcW w:w="455" w:type="pct"/>
            <w:tcBorders>
              <w:top w:val="nil"/>
              <w:left w:val="nil"/>
              <w:bottom w:val="single" w:sz="4" w:space="0" w:color="auto"/>
              <w:right w:val="single" w:sz="4" w:space="0" w:color="auto"/>
            </w:tcBorders>
            <w:shd w:val="clear" w:color="auto" w:fill="auto"/>
            <w:vAlign w:val="bottom"/>
            <w:hideMark/>
          </w:tcPr>
          <w:p w14:paraId="7C797A66" w14:textId="5A8B1A92"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Сельская, 5</w:t>
            </w:r>
          </w:p>
        </w:tc>
        <w:tc>
          <w:tcPr>
            <w:tcW w:w="455" w:type="pct"/>
            <w:tcBorders>
              <w:top w:val="nil"/>
              <w:left w:val="nil"/>
              <w:bottom w:val="single" w:sz="4" w:space="0" w:color="auto"/>
              <w:right w:val="single" w:sz="4" w:space="0" w:color="auto"/>
            </w:tcBorders>
            <w:shd w:val="clear" w:color="auto" w:fill="auto"/>
            <w:vAlign w:val="bottom"/>
            <w:hideMark/>
          </w:tcPr>
          <w:p w14:paraId="5B59987C" w14:textId="4D1371EF" w:rsidR="002258B1" w:rsidRPr="00935EA4" w:rsidRDefault="002258B1" w:rsidP="002258B1">
            <w:pPr>
              <w:widowControl/>
              <w:autoSpaceDE/>
              <w:autoSpaceDN/>
              <w:jc w:val="center"/>
              <w:rPr>
                <w:color w:val="000000"/>
                <w:sz w:val="20"/>
                <w:szCs w:val="20"/>
                <w:lang w:bidi="ar-SA"/>
              </w:rPr>
            </w:pPr>
            <w:r w:rsidRPr="00935EA4">
              <w:rPr>
                <w:color w:val="000000"/>
                <w:sz w:val="20"/>
                <w:szCs w:val="20"/>
              </w:rPr>
              <w:t>19,00</w:t>
            </w:r>
          </w:p>
        </w:tc>
        <w:tc>
          <w:tcPr>
            <w:tcW w:w="455" w:type="pct"/>
            <w:tcBorders>
              <w:top w:val="nil"/>
              <w:left w:val="nil"/>
              <w:bottom w:val="single" w:sz="4" w:space="0" w:color="auto"/>
              <w:right w:val="single" w:sz="4" w:space="0" w:color="auto"/>
            </w:tcBorders>
            <w:shd w:val="clear" w:color="auto" w:fill="auto"/>
            <w:vAlign w:val="bottom"/>
            <w:hideMark/>
          </w:tcPr>
          <w:p w14:paraId="173BA996" w14:textId="62E344E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6E59F7B" w14:textId="0C83241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224102C" w14:textId="636498AB"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C8D1D56" w14:textId="67B3553D"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CAB2C4F" w14:textId="76ADE23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DCF91C9" w14:textId="5CE8C5C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0,0000008</w:t>
            </w:r>
          </w:p>
        </w:tc>
        <w:tc>
          <w:tcPr>
            <w:tcW w:w="455" w:type="pct"/>
            <w:tcBorders>
              <w:top w:val="nil"/>
              <w:left w:val="nil"/>
              <w:bottom w:val="single" w:sz="4" w:space="0" w:color="auto"/>
              <w:right w:val="single" w:sz="4" w:space="0" w:color="auto"/>
            </w:tcBorders>
            <w:shd w:val="clear" w:color="auto" w:fill="auto"/>
            <w:vAlign w:val="bottom"/>
            <w:hideMark/>
          </w:tcPr>
          <w:p w14:paraId="4F18C9F9" w14:textId="73E3BF6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05093C56" w14:textId="5122BFC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0,0000034</w:t>
            </w:r>
          </w:p>
        </w:tc>
      </w:tr>
      <w:tr w:rsidR="002258B1" w:rsidRPr="00935EA4" w14:paraId="6C82B26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B85C485" w14:textId="36D6903F"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У12</w:t>
            </w:r>
          </w:p>
        </w:tc>
        <w:tc>
          <w:tcPr>
            <w:tcW w:w="455" w:type="pct"/>
            <w:tcBorders>
              <w:top w:val="nil"/>
              <w:left w:val="nil"/>
              <w:bottom w:val="single" w:sz="4" w:space="0" w:color="auto"/>
              <w:right w:val="single" w:sz="4" w:space="0" w:color="auto"/>
            </w:tcBorders>
            <w:shd w:val="clear" w:color="auto" w:fill="auto"/>
            <w:vAlign w:val="bottom"/>
            <w:hideMark/>
          </w:tcPr>
          <w:p w14:paraId="65D10B5D" w14:textId="23EE5252"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У-16</w:t>
            </w:r>
          </w:p>
        </w:tc>
        <w:tc>
          <w:tcPr>
            <w:tcW w:w="455" w:type="pct"/>
            <w:tcBorders>
              <w:top w:val="nil"/>
              <w:left w:val="nil"/>
              <w:bottom w:val="single" w:sz="4" w:space="0" w:color="auto"/>
              <w:right w:val="single" w:sz="4" w:space="0" w:color="auto"/>
            </w:tcBorders>
            <w:shd w:val="clear" w:color="auto" w:fill="auto"/>
            <w:vAlign w:val="bottom"/>
            <w:hideMark/>
          </w:tcPr>
          <w:p w14:paraId="1FADE1F4" w14:textId="7FE5876C" w:rsidR="002258B1" w:rsidRPr="00935EA4" w:rsidRDefault="002258B1" w:rsidP="002258B1">
            <w:pPr>
              <w:widowControl/>
              <w:autoSpaceDE/>
              <w:autoSpaceDN/>
              <w:jc w:val="center"/>
              <w:rPr>
                <w:color w:val="000000"/>
                <w:sz w:val="20"/>
                <w:szCs w:val="20"/>
                <w:lang w:bidi="ar-SA"/>
              </w:rPr>
            </w:pPr>
            <w:r w:rsidRPr="00935EA4">
              <w:rPr>
                <w:color w:val="000000"/>
                <w:sz w:val="20"/>
                <w:szCs w:val="20"/>
              </w:rPr>
              <w:t>19,00</w:t>
            </w:r>
          </w:p>
        </w:tc>
        <w:tc>
          <w:tcPr>
            <w:tcW w:w="455" w:type="pct"/>
            <w:tcBorders>
              <w:top w:val="nil"/>
              <w:left w:val="nil"/>
              <w:bottom w:val="single" w:sz="4" w:space="0" w:color="auto"/>
              <w:right w:val="single" w:sz="4" w:space="0" w:color="auto"/>
            </w:tcBorders>
            <w:shd w:val="clear" w:color="auto" w:fill="auto"/>
            <w:vAlign w:val="bottom"/>
            <w:hideMark/>
          </w:tcPr>
          <w:p w14:paraId="6CC20815" w14:textId="62D8A95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6ABD018A" w14:textId="6540CE8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6FF10B55" w14:textId="02A86BD2"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D4CB3EB" w14:textId="49C795E6"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29EF18C" w14:textId="7627325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6A56406" w14:textId="6AF3F1A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0,0000008</w:t>
            </w:r>
          </w:p>
        </w:tc>
        <w:tc>
          <w:tcPr>
            <w:tcW w:w="455" w:type="pct"/>
            <w:tcBorders>
              <w:top w:val="nil"/>
              <w:left w:val="nil"/>
              <w:bottom w:val="single" w:sz="4" w:space="0" w:color="auto"/>
              <w:right w:val="single" w:sz="4" w:space="0" w:color="auto"/>
            </w:tcBorders>
            <w:shd w:val="clear" w:color="auto" w:fill="auto"/>
            <w:vAlign w:val="bottom"/>
            <w:hideMark/>
          </w:tcPr>
          <w:p w14:paraId="01FAFDB2" w14:textId="122EDF5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14E33C08" w14:textId="687FC10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0,0000034</w:t>
            </w:r>
          </w:p>
        </w:tc>
      </w:tr>
      <w:tr w:rsidR="002258B1" w:rsidRPr="00935EA4" w14:paraId="30661FF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D024246" w14:textId="58EA1CDF"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У-16</w:t>
            </w:r>
          </w:p>
        </w:tc>
        <w:tc>
          <w:tcPr>
            <w:tcW w:w="455" w:type="pct"/>
            <w:tcBorders>
              <w:top w:val="nil"/>
              <w:left w:val="nil"/>
              <w:bottom w:val="single" w:sz="4" w:space="0" w:color="auto"/>
              <w:right w:val="single" w:sz="4" w:space="0" w:color="auto"/>
            </w:tcBorders>
            <w:shd w:val="clear" w:color="auto" w:fill="auto"/>
            <w:vAlign w:val="bottom"/>
            <w:hideMark/>
          </w:tcPr>
          <w:p w14:paraId="0AB56E32" w14:textId="65CC3321"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Сельская, 1</w:t>
            </w:r>
          </w:p>
        </w:tc>
        <w:tc>
          <w:tcPr>
            <w:tcW w:w="455" w:type="pct"/>
            <w:tcBorders>
              <w:top w:val="nil"/>
              <w:left w:val="nil"/>
              <w:bottom w:val="single" w:sz="4" w:space="0" w:color="auto"/>
              <w:right w:val="single" w:sz="4" w:space="0" w:color="auto"/>
            </w:tcBorders>
            <w:shd w:val="clear" w:color="auto" w:fill="auto"/>
            <w:vAlign w:val="bottom"/>
            <w:hideMark/>
          </w:tcPr>
          <w:p w14:paraId="6D5123E4" w14:textId="54441835" w:rsidR="002258B1" w:rsidRPr="00935EA4" w:rsidRDefault="002258B1" w:rsidP="002258B1">
            <w:pPr>
              <w:widowControl/>
              <w:autoSpaceDE/>
              <w:autoSpaceDN/>
              <w:jc w:val="center"/>
              <w:rPr>
                <w:color w:val="000000"/>
                <w:sz w:val="20"/>
                <w:szCs w:val="20"/>
                <w:lang w:bidi="ar-SA"/>
              </w:rPr>
            </w:pPr>
            <w:r w:rsidRPr="00935EA4">
              <w:rPr>
                <w:color w:val="000000"/>
                <w:sz w:val="20"/>
                <w:szCs w:val="20"/>
              </w:rPr>
              <w:t>32,00</w:t>
            </w:r>
          </w:p>
        </w:tc>
        <w:tc>
          <w:tcPr>
            <w:tcW w:w="455" w:type="pct"/>
            <w:tcBorders>
              <w:top w:val="nil"/>
              <w:left w:val="nil"/>
              <w:bottom w:val="single" w:sz="4" w:space="0" w:color="auto"/>
              <w:right w:val="single" w:sz="4" w:space="0" w:color="auto"/>
            </w:tcBorders>
            <w:shd w:val="clear" w:color="auto" w:fill="auto"/>
            <w:vAlign w:val="bottom"/>
            <w:hideMark/>
          </w:tcPr>
          <w:p w14:paraId="5CDAD6B7" w14:textId="6108893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26C121B" w14:textId="3B0620F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6FF77AB" w14:textId="3FEAD1BA"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19E9723" w14:textId="00DA86D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C190683" w14:textId="4B74448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71B9F8B" w14:textId="07C3434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0,0000014</w:t>
            </w:r>
          </w:p>
        </w:tc>
        <w:tc>
          <w:tcPr>
            <w:tcW w:w="455" w:type="pct"/>
            <w:tcBorders>
              <w:top w:val="nil"/>
              <w:left w:val="nil"/>
              <w:bottom w:val="single" w:sz="4" w:space="0" w:color="auto"/>
              <w:right w:val="single" w:sz="4" w:space="0" w:color="auto"/>
            </w:tcBorders>
            <w:shd w:val="clear" w:color="auto" w:fill="auto"/>
            <w:vAlign w:val="bottom"/>
            <w:hideMark/>
          </w:tcPr>
          <w:p w14:paraId="49C443B4" w14:textId="1F8B979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096630AD" w14:textId="30424FA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0,0000057</w:t>
            </w:r>
          </w:p>
        </w:tc>
      </w:tr>
      <w:tr w:rsidR="002258B1" w:rsidRPr="00935EA4" w14:paraId="1903996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8E5D6CB" w14:textId="59086A28" w:rsidR="002258B1" w:rsidRPr="00935EA4" w:rsidRDefault="002258B1" w:rsidP="002258B1">
            <w:pPr>
              <w:widowControl/>
              <w:autoSpaceDE/>
              <w:autoSpaceDN/>
              <w:jc w:val="center"/>
              <w:rPr>
                <w:color w:val="000000"/>
                <w:sz w:val="20"/>
                <w:szCs w:val="20"/>
                <w:lang w:bidi="ar-SA"/>
              </w:rPr>
            </w:pPr>
            <w:r w:rsidRPr="00935EA4">
              <w:rPr>
                <w:color w:val="000000"/>
                <w:sz w:val="20"/>
                <w:szCs w:val="20"/>
              </w:rPr>
              <w:t>У5</w:t>
            </w:r>
          </w:p>
        </w:tc>
        <w:tc>
          <w:tcPr>
            <w:tcW w:w="455" w:type="pct"/>
            <w:tcBorders>
              <w:top w:val="nil"/>
              <w:left w:val="nil"/>
              <w:bottom w:val="single" w:sz="4" w:space="0" w:color="auto"/>
              <w:right w:val="single" w:sz="4" w:space="0" w:color="auto"/>
            </w:tcBorders>
            <w:shd w:val="clear" w:color="auto" w:fill="auto"/>
            <w:vAlign w:val="bottom"/>
            <w:hideMark/>
          </w:tcPr>
          <w:p w14:paraId="046E1832" w14:textId="748F95C3" w:rsidR="002258B1" w:rsidRPr="00935EA4" w:rsidRDefault="002258B1" w:rsidP="002258B1">
            <w:pPr>
              <w:widowControl/>
              <w:autoSpaceDE/>
              <w:autoSpaceDN/>
              <w:jc w:val="center"/>
              <w:rPr>
                <w:color w:val="000000"/>
                <w:sz w:val="20"/>
                <w:szCs w:val="20"/>
                <w:lang w:bidi="ar-SA"/>
              </w:rPr>
            </w:pPr>
            <w:r w:rsidRPr="00935EA4">
              <w:rPr>
                <w:color w:val="000000"/>
                <w:sz w:val="20"/>
                <w:szCs w:val="20"/>
              </w:rPr>
              <w:t>У6</w:t>
            </w:r>
          </w:p>
        </w:tc>
        <w:tc>
          <w:tcPr>
            <w:tcW w:w="455" w:type="pct"/>
            <w:tcBorders>
              <w:top w:val="nil"/>
              <w:left w:val="nil"/>
              <w:bottom w:val="single" w:sz="4" w:space="0" w:color="auto"/>
              <w:right w:val="single" w:sz="4" w:space="0" w:color="auto"/>
            </w:tcBorders>
            <w:shd w:val="clear" w:color="auto" w:fill="auto"/>
            <w:vAlign w:val="bottom"/>
            <w:hideMark/>
          </w:tcPr>
          <w:p w14:paraId="0EA2DF9A" w14:textId="6D2DFA09" w:rsidR="002258B1" w:rsidRPr="00935EA4" w:rsidRDefault="002258B1" w:rsidP="002258B1">
            <w:pPr>
              <w:widowControl/>
              <w:autoSpaceDE/>
              <w:autoSpaceDN/>
              <w:jc w:val="center"/>
              <w:rPr>
                <w:color w:val="000000"/>
                <w:sz w:val="20"/>
                <w:szCs w:val="20"/>
                <w:lang w:bidi="ar-SA"/>
              </w:rPr>
            </w:pPr>
            <w:r w:rsidRPr="00935EA4">
              <w:rPr>
                <w:color w:val="000000"/>
                <w:sz w:val="20"/>
                <w:szCs w:val="20"/>
              </w:rPr>
              <w:t>34,00</w:t>
            </w:r>
          </w:p>
        </w:tc>
        <w:tc>
          <w:tcPr>
            <w:tcW w:w="455" w:type="pct"/>
            <w:tcBorders>
              <w:top w:val="nil"/>
              <w:left w:val="nil"/>
              <w:bottom w:val="single" w:sz="4" w:space="0" w:color="auto"/>
              <w:right w:val="single" w:sz="4" w:space="0" w:color="auto"/>
            </w:tcBorders>
            <w:shd w:val="clear" w:color="auto" w:fill="auto"/>
            <w:vAlign w:val="bottom"/>
            <w:hideMark/>
          </w:tcPr>
          <w:p w14:paraId="1968DB95" w14:textId="3F84862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6BCA54A" w14:textId="6E324E5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E1DF0A1" w14:textId="2EE39927"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DA54E25" w14:textId="35D515F2"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9B3AC73" w14:textId="02B9AAD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CEB6470" w14:textId="39D7202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0,0000015</w:t>
            </w:r>
          </w:p>
        </w:tc>
        <w:tc>
          <w:tcPr>
            <w:tcW w:w="455" w:type="pct"/>
            <w:tcBorders>
              <w:top w:val="nil"/>
              <w:left w:val="nil"/>
              <w:bottom w:val="single" w:sz="4" w:space="0" w:color="auto"/>
              <w:right w:val="single" w:sz="4" w:space="0" w:color="auto"/>
            </w:tcBorders>
            <w:shd w:val="clear" w:color="auto" w:fill="auto"/>
            <w:vAlign w:val="bottom"/>
            <w:hideMark/>
          </w:tcPr>
          <w:p w14:paraId="0D78DA0F" w14:textId="3C8AD43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70521BDB" w14:textId="606691B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0,0000061</w:t>
            </w:r>
          </w:p>
        </w:tc>
      </w:tr>
      <w:tr w:rsidR="002258B1" w:rsidRPr="00935EA4" w14:paraId="74323498"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A217743" w14:textId="047B159F" w:rsidR="002258B1" w:rsidRPr="00935EA4" w:rsidRDefault="002258B1" w:rsidP="002258B1">
            <w:pPr>
              <w:widowControl/>
              <w:autoSpaceDE/>
              <w:autoSpaceDN/>
              <w:jc w:val="center"/>
              <w:rPr>
                <w:color w:val="000000"/>
                <w:sz w:val="20"/>
                <w:szCs w:val="20"/>
                <w:lang w:bidi="ar-SA"/>
              </w:rPr>
            </w:pPr>
            <w:r w:rsidRPr="00935EA4">
              <w:rPr>
                <w:color w:val="000000"/>
                <w:sz w:val="20"/>
                <w:szCs w:val="20"/>
              </w:rPr>
              <w:t>У6</w:t>
            </w:r>
          </w:p>
        </w:tc>
        <w:tc>
          <w:tcPr>
            <w:tcW w:w="455" w:type="pct"/>
            <w:tcBorders>
              <w:top w:val="nil"/>
              <w:left w:val="nil"/>
              <w:bottom w:val="single" w:sz="4" w:space="0" w:color="auto"/>
              <w:right w:val="single" w:sz="4" w:space="0" w:color="auto"/>
            </w:tcBorders>
            <w:shd w:val="clear" w:color="auto" w:fill="auto"/>
            <w:vAlign w:val="bottom"/>
            <w:hideMark/>
          </w:tcPr>
          <w:p w14:paraId="30E91391" w14:textId="71E299D2"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Спортивная, 2</w:t>
            </w:r>
          </w:p>
        </w:tc>
        <w:tc>
          <w:tcPr>
            <w:tcW w:w="455" w:type="pct"/>
            <w:tcBorders>
              <w:top w:val="nil"/>
              <w:left w:val="nil"/>
              <w:bottom w:val="single" w:sz="4" w:space="0" w:color="auto"/>
              <w:right w:val="single" w:sz="4" w:space="0" w:color="auto"/>
            </w:tcBorders>
            <w:shd w:val="clear" w:color="auto" w:fill="auto"/>
            <w:vAlign w:val="bottom"/>
            <w:hideMark/>
          </w:tcPr>
          <w:p w14:paraId="78A06D6D" w14:textId="6EFF6E9D" w:rsidR="002258B1" w:rsidRPr="00935EA4" w:rsidRDefault="002258B1" w:rsidP="002258B1">
            <w:pPr>
              <w:widowControl/>
              <w:autoSpaceDE/>
              <w:autoSpaceDN/>
              <w:jc w:val="center"/>
              <w:rPr>
                <w:color w:val="000000"/>
                <w:sz w:val="20"/>
                <w:szCs w:val="20"/>
                <w:lang w:bidi="ar-SA"/>
              </w:rPr>
            </w:pPr>
            <w:r w:rsidRPr="00935EA4">
              <w:rPr>
                <w:color w:val="000000"/>
                <w:sz w:val="20"/>
                <w:szCs w:val="20"/>
              </w:rPr>
              <w:t>40,00</w:t>
            </w:r>
          </w:p>
        </w:tc>
        <w:tc>
          <w:tcPr>
            <w:tcW w:w="455" w:type="pct"/>
            <w:tcBorders>
              <w:top w:val="nil"/>
              <w:left w:val="nil"/>
              <w:bottom w:val="single" w:sz="4" w:space="0" w:color="auto"/>
              <w:right w:val="single" w:sz="4" w:space="0" w:color="auto"/>
            </w:tcBorders>
            <w:shd w:val="clear" w:color="auto" w:fill="auto"/>
            <w:vAlign w:val="bottom"/>
            <w:hideMark/>
          </w:tcPr>
          <w:p w14:paraId="3D92E0F0" w14:textId="2EC6CEB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6CC3838" w14:textId="48F2CCD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3959ECD" w14:textId="77238CFB"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DF9EBE0" w14:textId="3E17310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7DABC34" w14:textId="5FBF48C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D72E9D6" w14:textId="5CEA80E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1C819382" w14:textId="7C5FA7D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hideMark/>
          </w:tcPr>
          <w:p w14:paraId="320490C2" w14:textId="071CDCE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0,0000071</w:t>
            </w:r>
          </w:p>
        </w:tc>
      </w:tr>
      <w:tr w:rsidR="002258B1" w:rsidRPr="00935EA4" w14:paraId="28FACB88"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518AE6B" w14:textId="64EEC16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w:t>
            </w:r>
          </w:p>
        </w:tc>
        <w:tc>
          <w:tcPr>
            <w:tcW w:w="455" w:type="pct"/>
            <w:tcBorders>
              <w:top w:val="nil"/>
              <w:left w:val="nil"/>
              <w:bottom w:val="single" w:sz="4" w:space="0" w:color="auto"/>
              <w:right w:val="single" w:sz="4" w:space="0" w:color="auto"/>
            </w:tcBorders>
            <w:shd w:val="clear" w:color="auto" w:fill="auto"/>
            <w:vAlign w:val="bottom"/>
            <w:hideMark/>
          </w:tcPr>
          <w:p w14:paraId="5EE81ACE" w14:textId="3ACF83BB" w:rsidR="002258B1" w:rsidRPr="00935EA4" w:rsidRDefault="002258B1" w:rsidP="002258B1">
            <w:pPr>
              <w:widowControl/>
              <w:autoSpaceDE/>
              <w:autoSpaceDN/>
              <w:jc w:val="center"/>
              <w:rPr>
                <w:color w:val="000000"/>
                <w:sz w:val="20"/>
                <w:szCs w:val="20"/>
                <w:lang w:bidi="ar-SA"/>
              </w:rPr>
            </w:pPr>
            <w:r w:rsidRPr="00935EA4">
              <w:rPr>
                <w:color w:val="000000"/>
                <w:sz w:val="20"/>
                <w:szCs w:val="20"/>
              </w:rPr>
              <w:t>Ленинградская, 5</w:t>
            </w:r>
          </w:p>
        </w:tc>
        <w:tc>
          <w:tcPr>
            <w:tcW w:w="455" w:type="pct"/>
            <w:tcBorders>
              <w:top w:val="nil"/>
              <w:left w:val="nil"/>
              <w:bottom w:val="single" w:sz="4" w:space="0" w:color="auto"/>
              <w:right w:val="single" w:sz="4" w:space="0" w:color="auto"/>
            </w:tcBorders>
            <w:shd w:val="clear" w:color="auto" w:fill="auto"/>
            <w:vAlign w:val="bottom"/>
            <w:hideMark/>
          </w:tcPr>
          <w:p w14:paraId="09594C2C" w14:textId="254FB7CC" w:rsidR="002258B1" w:rsidRPr="00935EA4" w:rsidRDefault="002258B1" w:rsidP="002258B1">
            <w:pPr>
              <w:widowControl/>
              <w:autoSpaceDE/>
              <w:autoSpaceDN/>
              <w:jc w:val="center"/>
              <w:rPr>
                <w:color w:val="000000"/>
                <w:sz w:val="20"/>
                <w:szCs w:val="20"/>
                <w:lang w:bidi="ar-SA"/>
              </w:rPr>
            </w:pPr>
            <w:r w:rsidRPr="00935EA4">
              <w:rPr>
                <w:color w:val="000000"/>
                <w:sz w:val="20"/>
                <w:szCs w:val="20"/>
              </w:rPr>
              <w:t>62,00</w:t>
            </w:r>
          </w:p>
        </w:tc>
        <w:tc>
          <w:tcPr>
            <w:tcW w:w="455" w:type="pct"/>
            <w:tcBorders>
              <w:top w:val="nil"/>
              <w:left w:val="nil"/>
              <w:bottom w:val="single" w:sz="4" w:space="0" w:color="auto"/>
              <w:right w:val="single" w:sz="4" w:space="0" w:color="auto"/>
            </w:tcBorders>
            <w:shd w:val="clear" w:color="auto" w:fill="auto"/>
            <w:vAlign w:val="bottom"/>
            <w:hideMark/>
          </w:tcPr>
          <w:p w14:paraId="41CBE6B6" w14:textId="1720F14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65EACD5" w14:textId="25C1187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919439E" w14:textId="03A164D2"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943CEE1" w14:textId="2609498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9645658" w14:textId="109EEAA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951482E" w14:textId="089415F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0,0000028</w:t>
            </w:r>
          </w:p>
        </w:tc>
        <w:tc>
          <w:tcPr>
            <w:tcW w:w="455" w:type="pct"/>
            <w:tcBorders>
              <w:top w:val="nil"/>
              <w:left w:val="nil"/>
              <w:bottom w:val="single" w:sz="4" w:space="0" w:color="auto"/>
              <w:right w:val="single" w:sz="4" w:space="0" w:color="auto"/>
            </w:tcBorders>
            <w:shd w:val="clear" w:color="auto" w:fill="auto"/>
            <w:vAlign w:val="bottom"/>
            <w:hideMark/>
          </w:tcPr>
          <w:p w14:paraId="3E4B013A" w14:textId="29D72E5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5E7AD2EE" w14:textId="48E5FD6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0,0000110</w:t>
            </w:r>
          </w:p>
        </w:tc>
      </w:tr>
      <w:tr w:rsidR="002258B1" w:rsidRPr="00935EA4" w14:paraId="763C65CD"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85ED66E" w14:textId="006B0011" w:rsidR="002258B1" w:rsidRPr="00935EA4" w:rsidRDefault="002258B1" w:rsidP="002258B1">
            <w:pPr>
              <w:widowControl/>
              <w:autoSpaceDE/>
              <w:autoSpaceDN/>
              <w:jc w:val="center"/>
              <w:rPr>
                <w:color w:val="000000"/>
                <w:sz w:val="20"/>
                <w:szCs w:val="20"/>
                <w:lang w:bidi="ar-SA"/>
              </w:rPr>
            </w:pPr>
            <w:r w:rsidRPr="00935EA4">
              <w:rPr>
                <w:color w:val="000000"/>
                <w:sz w:val="20"/>
                <w:szCs w:val="20"/>
              </w:rPr>
              <w:t>У5</w:t>
            </w:r>
          </w:p>
        </w:tc>
        <w:tc>
          <w:tcPr>
            <w:tcW w:w="455" w:type="pct"/>
            <w:tcBorders>
              <w:top w:val="nil"/>
              <w:left w:val="nil"/>
              <w:bottom w:val="single" w:sz="4" w:space="0" w:color="auto"/>
              <w:right w:val="single" w:sz="4" w:space="0" w:color="auto"/>
            </w:tcBorders>
            <w:shd w:val="clear" w:color="auto" w:fill="auto"/>
            <w:vAlign w:val="bottom"/>
            <w:hideMark/>
          </w:tcPr>
          <w:p w14:paraId="29551261" w14:textId="02C5611C"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Спортивная, 4</w:t>
            </w:r>
          </w:p>
        </w:tc>
        <w:tc>
          <w:tcPr>
            <w:tcW w:w="455" w:type="pct"/>
            <w:tcBorders>
              <w:top w:val="nil"/>
              <w:left w:val="nil"/>
              <w:bottom w:val="single" w:sz="4" w:space="0" w:color="auto"/>
              <w:right w:val="single" w:sz="4" w:space="0" w:color="auto"/>
            </w:tcBorders>
            <w:shd w:val="clear" w:color="auto" w:fill="auto"/>
            <w:vAlign w:val="bottom"/>
            <w:hideMark/>
          </w:tcPr>
          <w:p w14:paraId="3FAED39A" w14:textId="34E1B2CE" w:rsidR="002258B1" w:rsidRPr="00935EA4" w:rsidRDefault="002258B1" w:rsidP="002258B1">
            <w:pPr>
              <w:widowControl/>
              <w:autoSpaceDE/>
              <w:autoSpaceDN/>
              <w:jc w:val="center"/>
              <w:rPr>
                <w:color w:val="000000"/>
                <w:sz w:val="20"/>
                <w:szCs w:val="20"/>
                <w:lang w:bidi="ar-SA"/>
              </w:rPr>
            </w:pPr>
            <w:r w:rsidRPr="00935EA4">
              <w:rPr>
                <w:color w:val="000000"/>
                <w:sz w:val="20"/>
                <w:szCs w:val="20"/>
              </w:rPr>
              <w:t>9,00</w:t>
            </w:r>
          </w:p>
        </w:tc>
        <w:tc>
          <w:tcPr>
            <w:tcW w:w="455" w:type="pct"/>
            <w:tcBorders>
              <w:top w:val="nil"/>
              <w:left w:val="nil"/>
              <w:bottom w:val="single" w:sz="4" w:space="0" w:color="auto"/>
              <w:right w:val="single" w:sz="4" w:space="0" w:color="auto"/>
            </w:tcBorders>
            <w:shd w:val="clear" w:color="auto" w:fill="auto"/>
            <w:vAlign w:val="bottom"/>
            <w:hideMark/>
          </w:tcPr>
          <w:p w14:paraId="30F895E9" w14:textId="6B3C556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B9BD2C0" w14:textId="62EDD5E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3F0F80D" w14:textId="4F920ACF"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E68DE91" w14:textId="403DB61F"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82F4454" w14:textId="528526B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85D3AAF" w14:textId="61A6A2C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1BA12232" w14:textId="4F1929D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hideMark/>
          </w:tcPr>
          <w:p w14:paraId="0FA98ABE" w14:textId="79D8A37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0,0000016</w:t>
            </w:r>
          </w:p>
        </w:tc>
      </w:tr>
      <w:tr w:rsidR="002258B1" w:rsidRPr="00935EA4" w14:paraId="049B8BDA"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61A4DF5" w14:textId="3506BE20" w:rsidR="002258B1" w:rsidRPr="00935EA4" w:rsidRDefault="002258B1" w:rsidP="002258B1">
            <w:pPr>
              <w:widowControl/>
              <w:autoSpaceDE/>
              <w:autoSpaceDN/>
              <w:jc w:val="center"/>
              <w:rPr>
                <w:color w:val="000000"/>
                <w:sz w:val="20"/>
                <w:szCs w:val="20"/>
                <w:lang w:bidi="ar-SA"/>
              </w:rPr>
            </w:pPr>
            <w:r w:rsidRPr="00935EA4">
              <w:rPr>
                <w:color w:val="000000"/>
                <w:sz w:val="20"/>
                <w:szCs w:val="20"/>
              </w:rPr>
              <w:t>У6</w:t>
            </w:r>
          </w:p>
        </w:tc>
        <w:tc>
          <w:tcPr>
            <w:tcW w:w="455" w:type="pct"/>
            <w:tcBorders>
              <w:top w:val="nil"/>
              <w:left w:val="nil"/>
              <w:bottom w:val="single" w:sz="4" w:space="0" w:color="auto"/>
              <w:right w:val="single" w:sz="4" w:space="0" w:color="auto"/>
            </w:tcBorders>
            <w:shd w:val="clear" w:color="auto" w:fill="auto"/>
            <w:vAlign w:val="bottom"/>
            <w:hideMark/>
          </w:tcPr>
          <w:p w14:paraId="3A2D5372" w14:textId="6DD8E2ED"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Спортивная, 3</w:t>
            </w:r>
          </w:p>
        </w:tc>
        <w:tc>
          <w:tcPr>
            <w:tcW w:w="455" w:type="pct"/>
            <w:tcBorders>
              <w:top w:val="nil"/>
              <w:left w:val="nil"/>
              <w:bottom w:val="single" w:sz="4" w:space="0" w:color="auto"/>
              <w:right w:val="single" w:sz="4" w:space="0" w:color="auto"/>
            </w:tcBorders>
            <w:shd w:val="clear" w:color="auto" w:fill="auto"/>
            <w:vAlign w:val="bottom"/>
            <w:hideMark/>
          </w:tcPr>
          <w:p w14:paraId="77E71307" w14:textId="28ADC197"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w:t>
            </w:r>
          </w:p>
        </w:tc>
        <w:tc>
          <w:tcPr>
            <w:tcW w:w="455" w:type="pct"/>
            <w:tcBorders>
              <w:top w:val="nil"/>
              <w:left w:val="nil"/>
              <w:bottom w:val="single" w:sz="4" w:space="0" w:color="auto"/>
              <w:right w:val="single" w:sz="4" w:space="0" w:color="auto"/>
            </w:tcBorders>
            <w:shd w:val="clear" w:color="auto" w:fill="auto"/>
            <w:vAlign w:val="bottom"/>
            <w:hideMark/>
          </w:tcPr>
          <w:p w14:paraId="76D1F2D8" w14:textId="6F50190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F5E39AF" w14:textId="24E8806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CD7DA1A" w14:textId="4337F496"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FD6BDBC" w14:textId="58205F0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C39A82A" w14:textId="18F3A90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AF54F6A" w14:textId="07AD300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3FF46E99" w14:textId="1A92955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hideMark/>
          </w:tcPr>
          <w:p w14:paraId="1F43BC4D" w14:textId="73FFE79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r>
      <w:tr w:rsidR="002258B1" w:rsidRPr="00935EA4" w14:paraId="6359B237"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E50CE4F" w14:textId="7319FCF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У4</w:t>
            </w:r>
          </w:p>
        </w:tc>
        <w:tc>
          <w:tcPr>
            <w:tcW w:w="455" w:type="pct"/>
            <w:tcBorders>
              <w:top w:val="nil"/>
              <w:left w:val="nil"/>
              <w:bottom w:val="single" w:sz="4" w:space="0" w:color="auto"/>
              <w:right w:val="single" w:sz="4" w:space="0" w:color="auto"/>
            </w:tcBorders>
            <w:shd w:val="clear" w:color="auto" w:fill="auto"/>
            <w:vAlign w:val="bottom"/>
            <w:hideMark/>
          </w:tcPr>
          <w:p w14:paraId="5D079BAB" w14:textId="6C37A2A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У5</w:t>
            </w:r>
          </w:p>
        </w:tc>
        <w:tc>
          <w:tcPr>
            <w:tcW w:w="455" w:type="pct"/>
            <w:tcBorders>
              <w:top w:val="nil"/>
              <w:left w:val="nil"/>
              <w:bottom w:val="single" w:sz="4" w:space="0" w:color="auto"/>
              <w:right w:val="single" w:sz="4" w:space="0" w:color="auto"/>
            </w:tcBorders>
            <w:shd w:val="clear" w:color="auto" w:fill="auto"/>
            <w:vAlign w:val="bottom"/>
            <w:hideMark/>
          </w:tcPr>
          <w:p w14:paraId="07EBC957" w14:textId="0FAA43EB" w:rsidR="002258B1" w:rsidRPr="00935EA4" w:rsidRDefault="002258B1" w:rsidP="002258B1">
            <w:pPr>
              <w:widowControl/>
              <w:autoSpaceDE/>
              <w:autoSpaceDN/>
              <w:jc w:val="center"/>
              <w:rPr>
                <w:color w:val="000000"/>
                <w:sz w:val="20"/>
                <w:szCs w:val="20"/>
                <w:lang w:bidi="ar-SA"/>
              </w:rPr>
            </w:pPr>
            <w:r w:rsidRPr="00935EA4">
              <w:rPr>
                <w:color w:val="000000"/>
                <w:sz w:val="20"/>
                <w:szCs w:val="20"/>
              </w:rPr>
              <w:t>48,00</w:t>
            </w:r>
          </w:p>
        </w:tc>
        <w:tc>
          <w:tcPr>
            <w:tcW w:w="455" w:type="pct"/>
            <w:tcBorders>
              <w:top w:val="nil"/>
              <w:left w:val="nil"/>
              <w:bottom w:val="single" w:sz="4" w:space="0" w:color="auto"/>
              <w:right w:val="single" w:sz="4" w:space="0" w:color="auto"/>
            </w:tcBorders>
            <w:shd w:val="clear" w:color="auto" w:fill="auto"/>
            <w:vAlign w:val="bottom"/>
            <w:hideMark/>
          </w:tcPr>
          <w:p w14:paraId="7B97B664" w14:textId="14F5995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63D057B" w14:textId="20FCF3B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E07E991" w14:textId="64C4841B"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0984E1F" w14:textId="27B225AB"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DF9CB36" w14:textId="77D3623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2F5A930" w14:textId="79A8376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0,0000021</w:t>
            </w:r>
          </w:p>
        </w:tc>
        <w:tc>
          <w:tcPr>
            <w:tcW w:w="455" w:type="pct"/>
            <w:tcBorders>
              <w:top w:val="nil"/>
              <w:left w:val="nil"/>
              <w:bottom w:val="single" w:sz="4" w:space="0" w:color="auto"/>
              <w:right w:val="single" w:sz="4" w:space="0" w:color="auto"/>
            </w:tcBorders>
            <w:shd w:val="clear" w:color="auto" w:fill="auto"/>
            <w:vAlign w:val="bottom"/>
            <w:hideMark/>
          </w:tcPr>
          <w:p w14:paraId="056876B9" w14:textId="48A71A4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1" w:type="pct"/>
            <w:tcBorders>
              <w:top w:val="nil"/>
              <w:left w:val="nil"/>
              <w:bottom w:val="single" w:sz="4" w:space="0" w:color="auto"/>
              <w:right w:val="single" w:sz="4" w:space="0" w:color="auto"/>
            </w:tcBorders>
            <w:shd w:val="clear" w:color="auto" w:fill="auto"/>
            <w:vAlign w:val="bottom"/>
            <w:hideMark/>
          </w:tcPr>
          <w:p w14:paraId="139F5A59" w14:textId="47DEA11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0,0000085</w:t>
            </w:r>
          </w:p>
        </w:tc>
      </w:tr>
      <w:tr w:rsidR="002258B1" w:rsidRPr="00935EA4" w14:paraId="13FD2923"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316D66E" w14:textId="428750A4"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У-19</w:t>
            </w:r>
          </w:p>
        </w:tc>
        <w:tc>
          <w:tcPr>
            <w:tcW w:w="455" w:type="pct"/>
            <w:tcBorders>
              <w:top w:val="nil"/>
              <w:left w:val="nil"/>
              <w:bottom w:val="single" w:sz="4" w:space="0" w:color="auto"/>
              <w:right w:val="single" w:sz="4" w:space="0" w:color="auto"/>
            </w:tcBorders>
            <w:shd w:val="clear" w:color="auto" w:fill="auto"/>
            <w:vAlign w:val="bottom"/>
            <w:hideMark/>
          </w:tcPr>
          <w:p w14:paraId="1E2CE366" w14:textId="58ACDDFB" w:rsidR="002258B1" w:rsidRPr="00935EA4" w:rsidRDefault="002258B1" w:rsidP="002258B1">
            <w:pPr>
              <w:widowControl/>
              <w:autoSpaceDE/>
              <w:autoSpaceDN/>
              <w:jc w:val="center"/>
              <w:rPr>
                <w:color w:val="000000"/>
                <w:sz w:val="20"/>
                <w:szCs w:val="20"/>
                <w:lang w:bidi="ar-SA"/>
              </w:rPr>
            </w:pPr>
            <w:r w:rsidRPr="00935EA4">
              <w:rPr>
                <w:color w:val="000000"/>
                <w:sz w:val="20"/>
                <w:szCs w:val="20"/>
              </w:rPr>
              <w:t>Ленинградская, 3</w:t>
            </w:r>
          </w:p>
        </w:tc>
        <w:tc>
          <w:tcPr>
            <w:tcW w:w="455" w:type="pct"/>
            <w:tcBorders>
              <w:top w:val="nil"/>
              <w:left w:val="nil"/>
              <w:bottom w:val="single" w:sz="4" w:space="0" w:color="auto"/>
              <w:right w:val="single" w:sz="4" w:space="0" w:color="auto"/>
            </w:tcBorders>
            <w:shd w:val="clear" w:color="auto" w:fill="auto"/>
            <w:vAlign w:val="bottom"/>
            <w:hideMark/>
          </w:tcPr>
          <w:p w14:paraId="3B1C84B1" w14:textId="1E0EBF69"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501B5377" w14:textId="2E7DC1E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35DDBEA" w14:textId="6ACDD81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02CA7821" w14:textId="47F6B559"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C6F2E7B" w14:textId="037C9426"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056E9C5" w14:textId="4ADBE33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153072D" w14:textId="21F6F41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494736AB" w14:textId="47E3474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4C09187C" w14:textId="363BBB2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0,0000002</w:t>
            </w:r>
          </w:p>
        </w:tc>
      </w:tr>
      <w:tr w:rsidR="002258B1" w:rsidRPr="00935EA4" w14:paraId="0C41FC4D"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21FE041" w14:textId="07534C31"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w:t>
            </w:r>
          </w:p>
        </w:tc>
        <w:tc>
          <w:tcPr>
            <w:tcW w:w="455" w:type="pct"/>
            <w:tcBorders>
              <w:top w:val="nil"/>
              <w:left w:val="nil"/>
              <w:bottom w:val="single" w:sz="4" w:space="0" w:color="auto"/>
              <w:right w:val="single" w:sz="4" w:space="0" w:color="auto"/>
            </w:tcBorders>
            <w:shd w:val="clear" w:color="auto" w:fill="auto"/>
            <w:vAlign w:val="bottom"/>
            <w:hideMark/>
          </w:tcPr>
          <w:p w14:paraId="4BEB14D3" w14:textId="42307977"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МКУК </w:t>
            </w:r>
            <w:r w:rsidR="00D77191" w:rsidRPr="00935EA4">
              <w:rPr>
                <w:color w:val="000000"/>
                <w:sz w:val="20"/>
                <w:szCs w:val="20"/>
              </w:rPr>
              <w:t>«</w:t>
            </w:r>
            <w:r w:rsidRPr="00935EA4">
              <w:rPr>
                <w:color w:val="000000"/>
                <w:sz w:val="20"/>
                <w:szCs w:val="20"/>
              </w:rPr>
              <w:t>Пудостьский культурно-сп</w:t>
            </w:r>
          </w:p>
        </w:tc>
        <w:tc>
          <w:tcPr>
            <w:tcW w:w="455" w:type="pct"/>
            <w:tcBorders>
              <w:top w:val="nil"/>
              <w:left w:val="nil"/>
              <w:bottom w:val="single" w:sz="4" w:space="0" w:color="auto"/>
              <w:right w:val="single" w:sz="4" w:space="0" w:color="auto"/>
            </w:tcBorders>
            <w:shd w:val="clear" w:color="auto" w:fill="auto"/>
            <w:vAlign w:val="bottom"/>
            <w:hideMark/>
          </w:tcPr>
          <w:p w14:paraId="148ABC32" w14:textId="2DEAE95A" w:rsidR="002258B1" w:rsidRPr="00935EA4" w:rsidRDefault="002258B1" w:rsidP="002258B1">
            <w:pPr>
              <w:widowControl/>
              <w:autoSpaceDE/>
              <w:autoSpaceDN/>
              <w:jc w:val="center"/>
              <w:rPr>
                <w:color w:val="000000"/>
                <w:sz w:val="20"/>
                <w:szCs w:val="20"/>
                <w:lang w:bidi="ar-SA"/>
              </w:rPr>
            </w:pPr>
            <w:r w:rsidRPr="00935EA4">
              <w:rPr>
                <w:color w:val="000000"/>
                <w:sz w:val="20"/>
                <w:szCs w:val="20"/>
              </w:rPr>
              <w:t>28,00</w:t>
            </w:r>
          </w:p>
        </w:tc>
        <w:tc>
          <w:tcPr>
            <w:tcW w:w="455" w:type="pct"/>
            <w:tcBorders>
              <w:top w:val="nil"/>
              <w:left w:val="nil"/>
              <w:bottom w:val="single" w:sz="4" w:space="0" w:color="auto"/>
              <w:right w:val="single" w:sz="4" w:space="0" w:color="auto"/>
            </w:tcBorders>
            <w:shd w:val="clear" w:color="auto" w:fill="auto"/>
            <w:vAlign w:val="bottom"/>
            <w:hideMark/>
          </w:tcPr>
          <w:p w14:paraId="29627FF7" w14:textId="2D7C98F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2D3EA3E" w14:textId="2A96135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56CE1940" w14:textId="1987FAD1"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BAB8617" w14:textId="77CBA07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E43F207" w14:textId="679D41C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FA8CFEF" w14:textId="582F8A6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0,0000012</w:t>
            </w:r>
          </w:p>
        </w:tc>
        <w:tc>
          <w:tcPr>
            <w:tcW w:w="455" w:type="pct"/>
            <w:tcBorders>
              <w:top w:val="nil"/>
              <w:left w:val="nil"/>
              <w:bottom w:val="single" w:sz="4" w:space="0" w:color="auto"/>
              <w:right w:val="single" w:sz="4" w:space="0" w:color="auto"/>
            </w:tcBorders>
            <w:shd w:val="clear" w:color="auto" w:fill="auto"/>
            <w:vAlign w:val="bottom"/>
            <w:hideMark/>
          </w:tcPr>
          <w:p w14:paraId="1A3DD20D" w14:textId="1EB781D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1" w:type="pct"/>
            <w:tcBorders>
              <w:top w:val="nil"/>
              <w:left w:val="nil"/>
              <w:bottom w:val="single" w:sz="4" w:space="0" w:color="auto"/>
              <w:right w:val="single" w:sz="4" w:space="0" w:color="auto"/>
            </w:tcBorders>
            <w:shd w:val="clear" w:color="auto" w:fill="auto"/>
            <w:vAlign w:val="bottom"/>
            <w:hideMark/>
          </w:tcPr>
          <w:p w14:paraId="50B00879" w14:textId="007641F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0,0000050</w:t>
            </w:r>
          </w:p>
        </w:tc>
      </w:tr>
      <w:tr w:rsidR="002258B1" w:rsidRPr="00935EA4" w14:paraId="7A9DA5CB"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A78D07E" w14:textId="04AECEC0" w:rsidR="002258B1" w:rsidRPr="00935EA4" w:rsidRDefault="002258B1" w:rsidP="002258B1">
            <w:pPr>
              <w:widowControl/>
              <w:autoSpaceDE/>
              <w:autoSpaceDN/>
              <w:jc w:val="center"/>
              <w:rPr>
                <w:color w:val="000000"/>
                <w:sz w:val="20"/>
                <w:szCs w:val="20"/>
                <w:lang w:bidi="ar-SA"/>
              </w:rPr>
            </w:pPr>
            <w:r w:rsidRPr="00935EA4">
              <w:rPr>
                <w:color w:val="000000"/>
                <w:sz w:val="20"/>
                <w:szCs w:val="20"/>
              </w:rPr>
              <w:t>ТК</w:t>
            </w:r>
          </w:p>
        </w:tc>
        <w:tc>
          <w:tcPr>
            <w:tcW w:w="455" w:type="pct"/>
            <w:tcBorders>
              <w:top w:val="nil"/>
              <w:left w:val="nil"/>
              <w:bottom w:val="single" w:sz="4" w:space="0" w:color="auto"/>
              <w:right w:val="single" w:sz="4" w:space="0" w:color="auto"/>
            </w:tcBorders>
            <w:shd w:val="clear" w:color="auto" w:fill="auto"/>
            <w:vAlign w:val="bottom"/>
            <w:hideMark/>
          </w:tcPr>
          <w:p w14:paraId="67E3464A" w14:textId="1027221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w:t>
            </w:r>
          </w:p>
        </w:tc>
        <w:tc>
          <w:tcPr>
            <w:tcW w:w="455" w:type="pct"/>
            <w:tcBorders>
              <w:top w:val="nil"/>
              <w:left w:val="nil"/>
              <w:bottom w:val="single" w:sz="4" w:space="0" w:color="auto"/>
              <w:right w:val="single" w:sz="4" w:space="0" w:color="auto"/>
            </w:tcBorders>
            <w:shd w:val="clear" w:color="auto" w:fill="auto"/>
            <w:vAlign w:val="bottom"/>
            <w:hideMark/>
          </w:tcPr>
          <w:p w14:paraId="150C80E4" w14:textId="4467B68E" w:rsidR="002258B1" w:rsidRPr="00935EA4" w:rsidRDefault="002258B1" w:rsidP="002258B1">
            <w:pPr>
              <w:widowControl/>
              <w:autoSpaceDE/>
              <w:autoSpaceDN/>
              <w:jc w:val="center"/>
              <w:rPr>
                <w:color w:val="000000"/>
                <w:sz w:val="20"/>
                <w:szCs w:val="20"/>
                <w:lang w:bidi="ar-SA"/>
              </w:rPr>
            </w:pPr>
            <w:r w:rsidRPr="00935EA4">
              <w:rPr>
                <w:color w:val="000000"/>
                <w:sz w:val="20"/>
                <w:szCs w:val="20"/>
              </w:rPr>
              <w:t>40,00</w:t>
            </w:r>
          </w:p>
        </w:tc>
        <w:tc>
          <w:tcPr>
            <w:tcW w:w="455" w:type="pct"/>
            <w:tcBorders>
              <w:top w:val="nil"/>
              <w:left w:val="nil"/>
              <w:bottom w:val="single" w:sz="4" w:space="0" w:color="auto"/>
              <w:right w:val="single" w:sz="4" w:space="0" w:color="auto"/>
            </w:tcBorders>
            <w:shd w:val="clear" w:color="auto" w:fill="auto"/>
            <w:vAlign w:val="bottom"/>
            <w:hideMark/>
          </w:tcPr>
          <w:p w14:paraId="1BB975E9" w14:textId="165D9F7B"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34ED1F45" w14:textId="66CE3F7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7D579AE" w14:textId="1014DC43"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3A9B2FF" w14:textId="7E4C3CF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044AF9D" w14:textId="0F8D070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611DEBF" w14:textId="6CE096F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169B0E85" w14:textId="15C33D00" w:rsidR="002258B1" w:rsidRPr="00935EA4" w:rsidRDefault="002258B1" w:rsidP="002258B1">
            <w:pPr>
              <w:widowControl/>
              <w:autoSpaceDE/>
              <w:autoSpaceDN/>
              <w:jc w:val="center"/>
              <w:rPr>
                <w:color w:val="000000"/>
                <w:sz w:val="20"/>
                <w:szCs w:val="20"/>
                <w:lang w:bidi="ar-SA"/>
              </w:rPr>
            </w:pPr>
            <w:r w:rsidRPr="00935EA4">
              <w:rPr>
                <w:color w:val="000000"/>
                <w:sz w:val="20"/>
                <w:szCs w:val="20"/>
              </w:rPr>
              <w:t>0,18</w:t>
            </w:r>
          </w:p>
        </w:tc>
        <w:tc>
          <w:tcPr>
            <w:tcW w:w="451" w:type="pct"/>
            <w:tcBorders>
              <w:top w:val="nil"/>
              <w:left w:val="nil"/>
              <w:bottom w:val="single" w:sz="4" w:space="0" w:color="auto"/>
              <w:right w:val="single" w:sz="4" w:space="0" w:color="auto"/>
            </w:tcBorders>
            <w:shd w:val="clear" w:color="auto" w:fill="auto"/>
            <w:vAlign w:val="bottom"/>
            <w:hideMark/>
          </w:tcPr>
          <w:p w14:paraId="5588C295" w14:textId="1267DA8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0,0000071</w:t>
            </w:r>
          </w:p>
        </w:tc>
      </w:tr>
      <w:tr w:rsidR="002258B1" w:rsidRPr="00935EA4" w14:paraId="0644D06F"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CEE4A85" w14:textId="3550DDD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w:t>
            </w:r>
          </w:p>
        </w:tc>
        <w:tc>
          <w:tcPr>
            <w:tcW w:w="455" w:type="pct"/>
            <w:tcBorders>
              <w:top w:val="nil"/>
              <w:left w:val="nil"/>
              <w:bottom w:val="single" w:sz="4" w:space="0" w:color="auto"/>
              <w:right w:val="single" w:sz="4" w:space="0" w:color="auto"/>
            </w:tcBorders>
            <w:shd w:val="clear" w:color="auto" w:fill="auto"/>
            <w:vAlign w:val="bottom"/>
            <w:hideMark/>
          </w:tcPr>
          <w:p w14:paraId="2CAD87D7" w14:textId="32491AEC"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w:t>
            </w:r>
          </w:p>
        </w:tc>
        <w:tc>
          <w:tcPr>
            <w:tcW w:w="455" w:type="pct"/>
            <w:tcBorders>
              <w:top w:val="nil"/>
              <w:left w:val="nil"/>
              <w:bottom w:val="single" w:sz="4" w:space="0" w:color="auto"/>
              <w:right w:val="single" w:sz="4" w:space="0" w:color="auto"/>
            </w:tcBorders>
            <w:shd w:val="clear" w:color="auto" w:fill="auto"/>
            <w:vAlign w:val="bottom"/>
            <w:hideMark/>
          </w:tcPr>
          <w:p w14:paraId="18410D70" w14:textId="79FE6563" w:rsidR="002258B1" w:rsidRPr="00935EA4" w:rsidRDefault="002258B1" w:rsidP="002258B1">
            <w:pPr>
              <w:widowControl/>
              <w:autoSpaceDE/>
              <w:autoSpaceDN/>
              <w:jc w:val="center"/>
              <w:rPr>
                <w:color w:val="000000"/>
                <w:sz w:val="20"/>
                <w:szCs w:val="20"/>
                <w:lang w:bidi="ar-SA"/>
              </w:rPr>
            </w:pPr>
            <w:r w:rsidRPr="00935EA4">
              <w:rPr>
                <w:color w:val="000000"/>
                <w:sz w:val="20"/>
                <w:szCs w:val="20"/>
              </w:rPr>
              <w:t>145,00</w:t>
            </w:r>
          </w:p>
        </w:tc>
        <w:tc>
          <w:tcPr>
            <w:tcW w:w="455" w:type="pct"/>
            <w:tcBorders>
              <w:top w:val="nil"/>
              <w:left w:val="nil"/>
              <w:bottom w:val="single" w:sz="4" w:space="0" w:color="auto"/>
              <w:right w:val="single" w:sz="4" w:space="0" w:color="auto"/>
            </w:tcBorders>
            <w:shd w:val="clear" w:color="auto" w:fill="auto"/>
            <w:vAlign w:val="bottom"/>
            <w:hideMark/>
          </w:tcPr>
          <w:p w14:paraId="12AD3C5C" w14:textId="083725E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1AF15184" w14:textId="4FD3DC6D"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36D1025B" w14:textId="0677F237"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B5428E4" w14:textId="3BF5591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6B15F69" w14:textId="6E4863F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DA61BE8" w14:textId="2ACBE6D5"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0,0000065</w:t>
            </w:r>
          </w:p>
        </w:tc>
        <w:tc>
          <w:tcPr>
            <w:tcW w:w="455" w:type="pct"/>
            <w:tcBorders>
              <w:top w:val="nil"/>
              <w:left w:val="nil"/>
              <w:bottom w:val="single" w:sz="4" w:space="0" w:color="auto"/>
              <w:right w:val="single" w:sz="4" w:space="0" w:color="auto"/>
            </w:tcBorders>
            <w:shd w:val="clear" w:color="auto" w:fill="auto"/>
            <w:vAlign w:val="bottom"/>
            <w:hideMark/>
          </w:tcPr>
          <w:p w14:paraId="7889682C" w14:textId="57C23376" w:rsidR="002258B1" w:rsidRPr="00935EA4" w:rsidRDefault="002258B1" w:rsidP="002258B1">
            <w:pPr>
              <w:widowControl/>
              <w:autoSpaceDE/>
              <w:autoSpaceDN/>
              <w:jc w:val="center"/>
              <w:rPr>
                <w:color w:val="000000"/>
                <w:sz w:val="20"/>
                <w:szCs w:val="20"/>
                <w:lang w:bidi="ar-SA"/>
              </w:rPr>
            </w:pPr>
            <w:r w:rsidRPr="00935EA4">
              <w:rPr>
                <w:color w:val="000000"/>
                <w:sz w:val="20"/>
                <w:szCs w:val="20"/>
              </w:rPr>
              <w:t>0,18</w:t>
            </w:r>
          </w:p>
        </w:tc>
        <w:tc>
          <w:tcPr>
            <w:tcW w:w="451" w:type="pct"/>
            <w:tcBorders>
              <w:top w:val="nil"/>
              <w:left w:val="nil"/>
              <w:bottom w:val="single" w:sz="4" w:space="0" w:color="auto"/>
              <w:right w:val="single" w:sz="4" w:space="0" w:color="auto"/>
            </w:tcBorders>
            <w:shd w:val="clear" w:color="auto" w:fill="auto"/>
            <w:vAlign w:val="bottom"/>
            <w:hideMark/>
          </w:tcPr>
          <w:p w14:paraId="4A6E5878" w14:textId="52CC963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0,0000258</w:t>
            </w:r>
          </w:p>
        </w:tc>
      </w:tr>
      <w:tr w:rsidR="002258B1" w:rsidRPr="00935EA4" w14:paraId="54A1C48B"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8FCE7D3" w14:textId="749D6870" w:rsidR="002258B1" w:rsidRPr="00935EA4" w:rsidRDefault="002258B1" w:rsidP="002258B1">
            <w:pPr>
              <w:widowControl/>
              <w:autoSpaceDE/>
              <w:autoSpaceDN/>
              <w:jc w:val="center"/>
              <w:rPr>
                <w:color w:val="000000"/>
                <w:sz w:val="20"/>
                <w:szCs w:val="20"/>
                <w:lang w:bidi="ar-SA"/>
              </w:rPr>
            </w:pPr>
            <w:r w:rsidRPr="00935EA4">
              <w:rPr>
                <w:color w:val="000000"/>
                <w:sz w:val="20"/>
                <w:szCs w:val="20"/>
              </w:rPr>
              <w:lastRenderedPageBreak/>
              <w:t>У2</w:t>
            </w:r>
          </w:p>
        </w:tc>
        <w:tc>
          <w:tcPr>
            <w:tcW w:w="455" w:type="pct"/>
            <w:tcBorders>
              <w:top w:val="nil"/>
              <w:left w:val="nil"/>
              <w:bottom w:val="single" w:sz="4" w:space="0" w:color="auto"/>
              <w:right w:val="single" w:sz="4" w:space="0" w:color="auto"/>
            </w:tcBorders>
            <w:shd w:val="clear" w:color="auto" w:fill="auto"/>
            <w:vAlign w:val="bottom"/>
            <w:hideMark/>
          </w:tcPr>
          <w:p w14:paraId="395657A7" w14:textId="3B632B5B" w:rsidR="002258B1" w:rsidRPr="00935EA4" w:rsidRDefault="002258B1" w:rsidP="002258B1">
            <w:pPr>
              <w:widowControl/>
              <w:autoSpaceDE/>
              <w:autoSpaceDN/>
              <w:jc w:val="center"/>
              <w:rPr>
                <w:color w:val="000000"/>
                <w:sz w:val="20"/>
                <w:szCs w:val="20"/>
                <w:lang w:bidi="ar-SA"/>
              </w:rPr>
            </w:pPr>
            <w:r w:rsidRPr="00935EA4">
              <w:rPr>
                <w:color w:val="000000"/>
                <w:sz w:val="20"/>
                <w:szCs w:val="20"/>
              </w:rPr>
              <w:t>Почтамп+Сбербанк+ЧП Жадобина</w:t>
            </w:r>
          </w:p>
        </w:tc>
        <w:tc>
          <w:tcPr>
            <w:tcW w:w="455" w:type="pct"/>
            <w:tcBorders>
              <w:top w:val="nil"/>
              <w:left w:val="nil"/>
              <w:bottom w:val="single" w:sz="4" w:space="0" w:color="auto"/>
              <w:right w:val="single" w:sz="4" w:space="0" w:color="auto"/>
            </w:tcBorders>
            <w:shd w:val="clear" w:color="auto" w:fill="auto"/>
            <w:vAlign w:val="bottom"/>
            <w:hideMark/>
          </w:tcPr>
          <w:p w14:paraId="406D7EE1" w14:textId="4D4E09AF"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w:t>
            </w:r>
          </w:p>
        </w:tc>
        <w:tc>
          <w:tcPr>
            <w:tcW w:w="455" w:type="pct"/>
            <w:tcBorders>
              <w:top w:val="nil"/>
              <w:left w:val="nil"/>
              <w:bottom w:val="single" w:sz="4" w:space="0" w:color="auto"/>
              <w:right w:val="single" w:sz="4" w:space="0" w:color="auto"/>
            </w:tcBorders>
            <w:shd w:val="clear" w:color="auto" w:fill="auto"/>
            <w:vAlign w:val="bottom"/>
            <w:hideMark/>
          </w:tcPr>
          <w:p w14:paraId="43A95614" w14:textId="4DDC2BB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52581D06" w14:textId="3BA0689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195E4E44" w14:textId="6C0940A7"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1ED4D6F" w14:textId="012CAFCE"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7C08726" w14:textId="6AD5EBC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00D7EE4" w14:textId="5F298F7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30C9D29C" w14:textId="41513DD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49A18616" w14:textId="6E5BA4F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r>
      <w:tr w:rsidR="002258B1" w:rsidRPr="00935EA4" w14:paraId="5E95ACB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CFDFE6F" w14:textId="6CBC5472"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w:t>
            </w:r>
          </w:p>
        </w:tc>
        <w:tc>
          <w:tcPr>
            <w:tcW w:w="455" w:type="pct"/>
            <w:tcBorders>
              <w:top w:val="nil"/>
              <w:left w:val="nil"/>
              <w:bottom w:val="single" w:sz="4" w:space="0" w:color="auto"/>
              <w:right w:val="single" w:sz="4" w:space="0" w:color="auto"/>
            </w:tcBorders>
            <w:shd w:val="clear" w:color="auto" w:fill="auto"/>
            <w:vAlign w:val="bottom"/>
            <w:hideMark/>
          </w:tcPr>
          <w:p w14:paraId="1716BE6B" w14:textId="2B3831B3" w:rsidR="002258B1" w:rsidRPr="00935EA4" w:rsidRDefault="002258B1" w:rsidP="002258B1">
            <w:pPr>
              <w:widowControl/>
              <w:autoSpaceDE/>
              <w:autoSpaceDN/>
              <w:jc w:val="center"/>
              <w:rPr>
                <w:color w:val="000000"/>
                <w:sz w:val="20"/>
                <w:szCs w:val="20"/>
                <w:lang w:bidi="ar-SA"/>
              </w:rPr>
            </w:pPr>
            <w:r w:rsidRPr="00935EA4">
              <w:rPr>
                <w:color w:val="000000"/>
                <w:sz w:val="20"/>
                <w:szCs w:val="20"/>
              </w:rPr>
              <w:t xml:space="preserve">ОАО </w:t>
            </w:r>
            <w:r w:rsidR="00D77191" w:rsidRPr="00935EA4">
              <w:rPr>
                <w:color w:val="000000"/>
                <w:sz w:val="20"/>
                <w:szCs w:val="20"/>
              </w:rPr>
              <w:t>«</w:t>
            </w:r>
            <w:r w:rsidRPr="00935EA4">
              <w:rPr>
                <w:color w:val="000000"/>
                <w:sz w:val="20"/>
                <w:szCs w:val="20"/>
              </w:rPr>
              <w:t xml:space="preserve">УК </w:t>
            </w:r>
            <w:r w:rsidR="00D77191" w:rsidRPr="00935EA4">
              <w:rPr>
                <w:color w:val="000000"/>
                <w:sz w:val="20"/>
                <w:szCs w:val="20"/>
              </w:rPr>
              <w:t>«</w:t>
            </w:r>
            <w:r w:rsidRPr="00935EA4">
              <w:rPr>
                <w:color w:val="000000"/>
                <w:sz w:val="20"/>
                <w:szCs w:val="20"/>
              </w:rPr>
              <w:t>Жилкомфорт</w:t>
            </w:r>
            <w:r w:rsidR="00D77191" w:rsidRPr="00935EA4">
              <w:rPr>
                <w:color w:val="000000"/>
                <w:sz w:val="20"/>
                <w:szCs w:val="20"/>
              </w:rPr>
              <w:t>»</w:t>
            </w:r>
          </w:p>
        </w:tc>
        <w:tc>
          <w:tcPr>
            <w:tcW w:w="455" w:type="pct"/>
            <w:tcBorders>
              <w:top w:val="nil"/>
              <w:left w:val="nil"/>
              <w:bottom w:val="single" w:sz="4" w:space="0" w:color="auto"/>
              <w:right w:val="single" w:sz="4" w:space="0" w:color="auto"/>
            </w:tcBorders>
            <w:shd w:val="clear" w:color="auto" w:fill="auto"/>
            <w:vAlign w:val="bottom"/>
            <w:hideMark/>
          </w:tcPr>
          <w:p w14:paraId="5E93DD65" w14:textId="67A3DE3B"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w:t>
            </w:r>
          </w:p>
        </w:tc>
        <w:tc>
          <w:tcPr>
            <w:tcW w:w="455" w:type="pct"/>
            <w:tcBorders>
              <w:top w:val="nil"/>
              <w:left w:val="nil"/>
              <w:bottom w:val="single" w:sz="4" w:space="0" w:color="auto"/>
              <w:right w:val="single" w:sz="4" w:space="0" w:color="auto"/>
            </w:tcBorders>
            <w:shd w:val="clear" w:color="auto" w:fill="auto"/>
            <w:vAlign w:val="bottom"/>
            <w:hideMark/>
          </w:tcPr>
          <w:p w14:paraId="69A15351" w14:textId="2B2937E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D062C48" w14:textId="7F8E2EA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0DDA88A" w14:textId="76929095"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2977CA3" w14:textId="6ED3705A"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895767F" w14:textId="0BBBF56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8EFB496" w14:textId="78E7AA8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7EEFBF25" w14:textId="529C0C1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4E84FAC8" w14:textId="7A6E4F0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r>
      <w:tr w:rsidR="002258B1" w:rsidRPr="00935EA4" w14:paraId="45446401"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F109F96" w14:textId="099895EE"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w:t>
            </w:r>
          </w:p>
        </w:tc>
        <w:tc>
          <w:tcPr>
            <w:tcW w:w="455" w:type="pct"/>
            <w:tcBorders>
              <w:top w:val="nil"/>
              <w:left w:val="nil"/>
              <w:bottom w:val="single" w:sz="4" w:space="0" w:color="auto"/>
              <w:right w:val="single" w:sz="4" w:space="0" w:color="auto"/>
            </w:tcBorders>
            <w:shd w:val="clear" w:color="auto" w:fill="auto"/>
            <w:vAlign w:val="bottom"/>
            <w:hideMark/>
          </w:tcPr>
          <w:p w14:paraId="2BC6F790" w14:textId="03251173"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У-19</w:t>
            </w:r>
          </w:p>
        </w:tc>
        <w:tc>
          <w:tcPr>
            <w:tcW w:w="455" w:type="pct"/>
            <w:tcBorders>
              <w:top w:val="nil"/>
              <w:left w:val="nil"/>
              <w:bottom w:val="single" w:sz="4" w:space="0" w:color="auto"/>
              <w:right w:val="single" w:sz="4" w:space="0" w:color="auto"/>
            </w:tcBorders>
            <w:shd w:val="clear" w:color="auto" w:fill="auto"/>
            <w:vAlign w:val="bottom"/>
            <w:hideMark/>
          </w:tcPr>
          <w:p w14:paraId="0B142063" w14:textId="6BE0F23B" w:rsidR="002258B1" w:rsidRPr="00935EA4" w:rsidRDefault="002258B1" w:rsidP="002258B1">
            <w:pPr>
              <w:widowControl/>
              <w:autoSpaceDE/>
              <w:autoSpaceDN/>
              <w:jc w:val="center"/>
              <w:rPr>
                <w:color w:val="000000"/>
                <w:sz w:val="20"/>
                <w:szCs w:val="20"/>
                <w:lang w:bidi="ar-SA"/>
              </w:rPr>
            </w:pPr>
            <w:r w:rsidRPr="00935EA4">
              <w:rPr>
                <w:color w:val="000000"/>
                <w:sz w:val="20"/>
                <w:szCs w:val="20"/>
              </w:rPr>
              <w:t>37,00</w:t>
            </w:r>
          </w:p>
        </w:tc>
        <w:tc>
          <w:tcPr>
            <w:tcW w:w="455" w:type="pct"/>
            <w:tcBorders>
              <w:top w:val="nil"/>
              <w:left w:val="nil"/>
              <w:bottom w:val="single" w:sz="4" w:space="0" w:color="auto"/>
              <w:right w:val="single" w:sz="4" w:space="0" w:color="auto"/>
            </w:tcBorders>
            <w:shd w:val="clear" w:color="auto" w:fill="auto"/>
            <w:vAlign w:val="bottom"/>
            <w:hideMark/>
          </w:tcPr>
          <w:p w14:paraId="1E2B3DF9" w14:textId="04AAF784"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7BF54249" w14:textId="716A26A9" w:rsidR="002258B1" w:rsidRPr="00935EA4" w:rsidRDefault="002258B1" w:rsidP="002258B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AFCD9A4" w14:textId="698EC15E"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1362A71" w14:textId="3CBC816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606FDEE" w14:textId="35D26980"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54854E0" w14:textId="28A0490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0,0000016</w:t>
            </w:r>
          </w:p>
        </w:tc>
        <w:tc>
          <w:tcPr>
            <w:tcW w:w="455" w:type="pct"/>
            <w:tcBorders>
              <w:top w:val="nil"/>
              <w:left w:val="nil"/>
              <w:bottom w:val="single" w:sz="4" w:space="0" w:color="auto"/>
              <w:right w:val="single" w:sz="4" w:space="0" w:color="auto"/>
            </w:tcBorders>
            <w:shd w:val="clear" w:color="auto" w:fill="auto"/>
            <w:vAlign w:val="bottom"/>
            <w:hideMark/>
          </w:tcPr>
          <w:p w14:paraId="02ECDECF" w14:textId="2FFC57F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0,17</w:t>
            </w:r>
          </w:p>
        </w:tc>
        <w:tc>
          <w:tcPr>
            <w:tcW w:w="451" w:type="pct"/>
            <w:tcBorders>
              <w:top w:val="nil"/>
              <w:left w:val="nil"/>
              <w:bottom w:val="single" w:sz="4" w:space="0" w:color="auto"/>
              <w:right w:val="single" w:sz="4" w:space="0" w:color="auto"/>
            </w:tcBorders>
            <w:shd w:val="clear" w:color="auto" w:fill="auto"/>
            <w:vAlign w:val="bottom"/>
            <w:hideMark/>
          </w:tcPr>
          <w:p w14:paraId="542C5EF9" w14:textId="20E28F6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0,0000066</w:t>
            </w:r>
          </w:p>
        </w:tc>
      </w:tr>
      <w:tr w:rsidR="002258B1" w:rsidRPr="00935EA4" w14:paraId="64536313"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BBD5A45" w14:textId="75E662B8"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У-19</w:t>
            </w:r>
          </w:p>
        </w:tc>
        <w:tc>
          <w:tcPr>
            <w:tcW w:w="455" w:type="pct"/>
            <w:tcBorders>
              <w:top w:val="nil"/>
              <w:left w:val="nil"/>
              <w:bottom w:val="single" w:sz="4" w:space="0" w:color="auto"/>
              <w:right w:val="single" w:sz="4" w:space="0" w:color="auto"/>
            </w:tcBorders>
            <w:shd w:val="clear" w:color="auto" w:fill="auto"/>
            <w:vAlign w:val="bottom"/>
            <w:hideMark/>
          </w:tcPr>
          <w:p w14:paraId="5A3CF616" w14:textId="45A9EDC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w:t>
            </w:r>
          </w:p>
        </w:tc>
        <w:tc>
          <w:tcPr>
            <w:tcW w:w="455" w:type="pct"/>
            <w:tcBorders>
              <w:top w:val="nil"/>
              <w:left w:val="nil"/>
              <w:bottom w:val="single" w:sz="4" w:space="0" w:color="auto"/>
              <w:right w:val="single" w:sz="4" w:space="0" w:color="auto"/>
            </w:tcBorders>
            <w:shd w:val="clear" w:color="auto" w:fill="auto"/>
            <w:vAlign w:val="bottom"/>
            <w:hideMark/>
          </w:tcPr>
          <w:p w14:paraId="6FB98EEB" w14:textId="61FE7553" w:rsidR="002258B1" w:rsidRPr="00935EA4" w:rsidRDefault="002258B1" w:rsidP="002258B1">
            <w:pPr>
              <w:widowControl/>
              <w:autoSpaceDE/>
              <w:autoSpaceDN/>
              <w:jc w:val="center"/>
              <w:rPr>
                <w:color w:val="000000"/>
                <w:sz w:val="20"/>
                <w:szCs w:val="20"/>
                <w:lang w:bidi="ar-SA"/>
              </w:rPr>
            </w:pPr>
            <w:r w:rsidRPr="00935EA4">
              <w:rPr>
                <w:color w:val="000000"/>
                <w:sz w:val="20"/>
                <w:szCs w:val="20"/>
              </w:rPr>
              <w:t>125,00</w:t>
            </w:r>
          </w:p>
        </w:tc>
        <w:tc>
          <w:tcPr>
            <w:tcW w:w="455" w:type="pct"/>
            <w:tcBorders>
              <w:top w:val="nil"/>
              <w:left w:val="nil"/>
              <w:bottom w:val="single" w:sz="4" w:space="0" w:color="auto"/>
              <w:right w:val="single" w:sz="4" w:space="0" w:color="auto"/>
            </w:tcBorders>
            <w:shd w:val="clear" w:color="auto" w:fill="auto"/>
            <w:vAlign w:val="bottom"/>
            <w:hideMark/>
          </w:tcPr>
          <w:p w14:paraId="3CACC0E9" w14:textId="4C9421BF"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4A718814" w14:textId="3DB8D5E1"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07E5484" w14:textId="3AC02BC4"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97CF8FD" w14:textId="5308F4D7"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A68BBC2" w14:textId="06EB437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EF7C925" w14:textId="0323375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0,0000056</w:t>
            </w:r>
          </w:p>
        </w:tc>
        <w:tc>
          <w:tcPr>
            <w:tcW w:w="455" w:type="pct"/>
            <w:tcBorders>
              <w:top w:val="nil"/>
              <w:left w:val="nil"/>
              <w:bottom w:val="single" w:sz="4" w:space="0" w:color="auto"/>
              <w:right w:val="single" w:sz="4" w:space="0" w:color="auto"/>
            </w:tcBorders>
            <w:shd w:val="clear" w:color="auto" w:fill="auto"/>
            <w:vAlign w:val="bottom"/>
            <w:hideMark/>
          </w:tcPr>
          <w:p w14:paraId="42EC7376" w14:textId="44FDCC3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0,06</w:t>
            </w:r>
          </w:p>
        </w:tc>
        <w:tc>
          <w:tcPr>
            <w:tcW w:w="451" w:type="pct"/>
            <w:tcBorders>
              <w:top w:val="nil"/>
              <w:left w:val="nil"/>
              <w:bottom w:val="single" w:sz="4" w:space="0" w:color="auto"/>
              <w:right w:val="single" w:sz="4" w:space="0" w:color="auto"/>
            </w:tcBorders>
            <w:shd w:val="clear" w:color="auto" w:fill="auto"/>
            <w:vAlign w:val="bottom"/>
            <w:hideMark/>
          </w:tcPr>
          <w:p w14:paraId="04163DF4" w14:textId="3B33190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0,0000223</w:t>
            </w:r>
          </w:p>
        </w:tc>
      </w:tr>
      <w:tr w:rsidR="002258B1" w:rsidRPr="00935EA4" w14:paraId="192095F2"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E0CBAE6" w14:textId="73D890A6" w:rsidR="002258B1" w:rsidRPr="00935EA4" w:rsidRDefault="002258B1" w:rsidP="002258B1">
            <w:pPr>
              <w:widowControl/>
              <w:autoSpaceDE/>
              <w:autoSpaceDN/>
              <w:jc w:val="center"/>
              <w:rPr>
                <w:color w:val="000000"/>
                <w:sz w:val="20"/>
                <w:szCs w:val="20"/>
                <w:lang w:bidi="ar-SA"/>
              </w:rPr>
            </w:pPr>
            <w:r w:rsidRPr="00935EA4">
              <w:rPr>
                <w:color w:val="000000"/>
                <w:sz w:val="20"/>
                <w:szCs w:val="20"/>
              </w:rPr>
              <w:t>У3</w:t>
            </w:r>
          </w:p>
        </w:tc>
        <w:tc>
          <w:tcPr>
            <w:tcW w:w="455" w:type="pct"/>
            <w:tcBorders>
              <w:top w:val="nil"/>
              <w:left w:val="nil"/>
              <w:bottom w:val="single" w:sz="4" w:space="0" w:color="auto"/>
              <w:right w:val="single" w:sz="4" w:space="0" w:color="auto"/>
            </w:tcBorders>
            <w:shd w:val="clear" w:color="auto" w:fill="auto"/>
            <w:vAlign w:val="bottom"/>
            <w:hideMark/>
          </w:tcPr>
          <w:p w14:paraId="796AF214" w14:textId="5EF4778A" w:rsidR="002258B1" w:rsidRPr="00935EA4" w:rsidRDefault="002258B1" w:rsidP="002258B1">
            <w:pPr>
              <w:widowControl/>
              <w:autoSpaceDE/>
              <w:autoSpaceDN/>
              <w:jc w:val="center"/>
              <w:rPr>
                <w:color w:val="000000"/>
                <w:sz w:val="20"/>
                <w:szCs w:val="20"/>
                <w:lang w:bidi="ar-SA"/>
              </w:rPr>
            </w:pPr>
            <w:r w:rsidRPr="00935EA4">
              <w:rPr>
                <w:color w:val="000000"/>
                <w:sz w:val="20"/>
                <w:szCs w:val="20"/>
              </w:rPr>
              <w:t>Ленинградская, 4</w:t>
            </w:r>
          </w:p>
        </w:tc>
        <w:tc>
          <w:tcPr>
            <w:tcW w:w="455" w:type="pct"/>
            <w:tcBorders>
              <w:top w:val="nil"/>
              <w:left w:val="nil"/>
              <w:bottom w:val="single" w:sz="4" w:space="0" w:color="auto"/>
              <w:right w:val="single" w:sz="4" w:space="0" w:color="auto"/>
            </w:tcBorders>
            <w:shd w:val="clear" w:color="auto" w:fill="auto"/>
            <w:vAlign w:val="bottom"/>
            <w:hideMark/>
          </w:tcPr>
          <w:p w14:paraId="16D5D218" w14:textId="46FF508C" w:rsidR="002258B1" w:rsidRPr="00935EA4" w:rsidRDefault="002258B1" w:rsidP="002258B1">
            <w:pPr>
              <w:widowControl/>
              <w:autoSpaceDE/>
              <w:autoSpaceDN/>
              <w:jc w:val="center"/>
              <w:rPr>
                <w:color w:val="000000"/>
                <w:sz w:val="20"/>
                <w:szCs w:val="20"/>
                <w:lang w:bidi="ar-SA"/>
              </w:rPr>
            </w:pPr>
            <w:r w:rsidRPr="00935EA4">
              <w:rPr>
                <w:color w:val="000000"/>
                <w:sz w:val="20"/>
                <w:szCs w:val="20"/>
              </w:rPr>
              <w:t>10,00</w:t>
            </w:r>
          </w:p>
        </w:tc>
        <w:tc>
          <w:tcPr>
            <w:tcW w:w="455" w:type="pct"/>
            <w:tcBorders>
              <w:top w:val="nil"/>
              <w:left w:val="nil"/>
              <w:bottom w:val="single" w:sz="4" w:space="0" w:color="auto"/>
              <w:right w:val="single" w:sz="4" w:space="0" w:color="auto"/>
            </w:tcBorders>
            <w:shd w:val="clear" w:color="auto" w:fill="auto"/>
            <w:vAlign w:val="bottom"/>
            <w:hideMark/>
          </w:tcPr>
          <w:p w14:paraId="23E99AB1" w14:textId="673626C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53E04613" w14:textId="47AD64F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5DED3592" w14:textId="74EFA5EA"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02D06BD" w14:textId="753E8C78"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A6885A9" w14:textId="3BF0386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6DC67C1" w14:textId="60DDCE4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30853C45" w14:textId="05550F3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0265DECA" w14:textId="5F24868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0,0000018</w:t>
            </w:r>
          </w:p>
        </w:tc>
      </w:tr>
      <w:tr w:rsidR="002258B1" w:rsidRPr="00935EA4" w14:paraId="4A66369C"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2251EFD" w14:textId="61B4F22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У-19</w:t>
            </w:r>
          </w:p>
        </w:tc>
        <w:tc>
          <w:tcPr>
            <w:tcW w:w="455" w:type="pct"/>
            <w:tcBorders>
              <w:top w:val="nil"/>
              <w:left w:val="nil"/>
              <w:bottom w:val="single" w:sz="4" w:space="0" w:color="auto"/>
              <w:right w:val="single" w:sz="4" w:space="0" w:color="auto"/>
            </w:tcBorders>
            <w:shd w:val="clear" w:color="auto" w:fill="auto"/>
            <w:vAlign w:val="bottom"/>
            <w:hideMark/>
          </w:tcPr>
          <w:p w14:paraId="352291A0" w14:textId="0CB612D3" w:rsidR="002258B1" w:rsidRPr="00935EA4" w:rsidRDefault="002258B1" w:rsidP="002258B1">
            <w:pPr>
              <w:widowControl/>
              <w:autoSpaceDE/>
              <w:autoSpaceDN/>
              <w:jc w:val="center"/>
              <w:rPr>
                <w:color w:val="000000"/>
                <w:sz w:val="20"/>
                <w:szCs w:val="20"/>
                <w:lang w:bidi="ar-SA"/>
              </w:rPr>
            </w:pPr>
            <w:r w:rsidRPr="00935EA4">
              <w:rPr>
                <w:color w:val="000000"/>
                <w:sz w:val="20"/>
                <w:szCs w:val="20"/>
              </w:rPr>
              <w:t>У4</w:t>
            </w:r>
          </w:p>
        </w:tc>
        <w:tc>
          <w:tcPr>
            <w:tcW w:w="455" w:type="pct"/>
            <w:tcBorders>
              <w:top w:val="nil"/>
              <w:left w:val="nil"/>
              <w:bottom w:val="single" w:sz="4" w:space="0" w:color="auto"/>
              <w:right w:val="single" w:sz="4" w:space="0" w:color="auto"/>
            </w:tcBorders>
            <w:shd w:val="clear" w:color="auto" w:fill="auto"/>
            <w:vAlign w:val="bottom"/>
            <w:hideMark/>
          </w:tcPr>
          <w:p w14:paraId="0A396612" w14:textId="637025D4" w:rsidR="002258B1" w:rsidRPr="00935EA4" w:rsidRDefault="002258B1" w:rsidP="002258B1">
            <w:pPr>
              <w:widowControl/>
              <w:autoSpaceDE/>
              <w:autoSpaceDN/>
              <w:jc w:val="center"/>
              <w:rPr>
                <w:color w:val="000000"/>
                <w:sz w:val="20"/>
                <w:szCs w:val="20"/>
                <w:lang w:bidi="ar-SA"/>
              </w:rPr>
            </w:pPr>
            <w:r w:rsidRPr="00935EA4">
              <w:rPr>
                <w:color w:val="000000"/>
                <w:sz w:val="20"/>
                <w:szCs w:val="20"/>
              </w:rPr>
              <w:t>35,00</w:t>
            </w:r>
          </w:p>
        </w:tc>
        <w:tc>
          <w:tcPr>
            <w:tcW w:w="455" w:type="pct"/>
            <w:tcBorders>
              <w:top w:val="nil"/>
              <w:left w:val="nil"/>
              <w:bottom w:val="single" w:sz="4" w:space="0" w:color="auto"/>
              <w:right w:val="single" w:sz="4" w:space="0" w:color="auto"/>
            </w:tcBorders>
            <w:shd w:val="clear" w:color="auto" w:fill="auto"/>
            <w:vAlign w:val="bottom"/>
            <w:hideMark/>
          </w:tcPr>
          <w:p w14:paraId="570D63D4" w14:textId="17F21FA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7BBAB0F" w14:textId="49E5D87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59E3FA2" w14:textId="43C3C145"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2FBF3E2" w14:textId="1BB51CEC"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6C7EA42" w14:textId="7C542B3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E72D8EB" w14:textId="04383AF8"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0,0000016</w:t>
            </w:r>
          </w:p>
        </w:tc>
        <w:tc>
          <w:tcPr>
            <w:tcW w:w="455" w:type="pct"/>
            <w:tcBorders>
              <w:top w:val="nil"/>
              <w:left w:val="nil"/>
              <w:bottom w:val="single" w:sz="4" w:space="0" w:color="auto"/>
              <w:right w:val="single" w:sz="4" w:space="0" w:color="auto"/>
            </w:tcBorders>
            <w:shd w:val="clear" w:color="auto" w:fill="auto"/>
            <w:vAlign w:val="bottom"/>
            <w:hideMark/>
          </w:tcPr>
          <w:p w14:paraId="36F87B46" w14:textId="7C8C9FA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759E0657" w14:textId="36D992E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0,0000062</w:t>
            </w:r>
          </w:p>
        </w:tc>
      </w:tr>
      <w:tr w:rsidR="002258B1" w:rsidRPr="00935EA4" w14:paraId="26492806"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E49D404" w14:textId="4B6FF9DD" w:rsidR="002258B1" w:rsidRPr="00935EA4" w:rsidRDefault="002258B1" w:rsidP="002258B1">
            <w:pPr>
              <w:widowControl/>
              <w:autoSpaceDE/>
              <w:autoSpaceDN/>
              <w:jc w:val="center"/>
              <w:rPr>
                <w:color w:val="000000"/>
                <w:sz w:val="20"/>
                <w:szCs w:val="20"/>
                <w:lang w:bidi="ar-SA"/>
              </w:rPr>
            </w:pPr>
            <w:r w:rsidRPr="00935EA4">
              <w:rPr>
                <w:color w:val="000000"/>
                <w:sz w:val="20"/>
                <w:szCs w:val="20"/>
              </w:rPr>
              <w:t>У4</w:t>
            </w:r>
          </w:p>
        </w:tc>
        <w:tc>
          <w:tcPr>
            <w:tcW w:w="455" w:type="pct"/>
            <w:tcBorders>
              <w:top w:val="nil"/>
              <w:left w:val="nil"/>
              <w:bottom w:val="single" w:sz="4" w:space="0" w:color="auto"/>
              <w:right w:val="single" w:sz="4" w:space="0" w:color="auto"/>
            </w:tcBorders>
            <w:shd w:val="clear" w:color="auto" w:fill="auto"/>
            <w:vAlign w:val="bottom"/>
            <w:hideMark/>
          </w:tcPr>
          <w:p w14:paraId="01577306" w14:textId="7C9BBC0A"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Спортивная, 1</w:t>
            </w:r>
          </w:p>
        </w:tc>
        <w:tc>
          <w:tcPr>
            <w:tcW w:w="455" w:type="pct"/>
            <w:tcBorders>
              <w:top w:val="nil"/>
              <w:left w:val="nil"/>
              <w:bottom w:val="single" w:sz="4" w:space="0" w:color="auto"/>
              <w:right w:val="single" w:sz="4" w:space="0" w:color="auto"/>
            </w:tcBorders>
            <w:shd w:val="clear" w:color="auto" w:fill="auto"/>
            <w:vAlign w:val="bottom"/>
            <w:hideMark/>
          </w:tcPr>
          <w:p w14:paraId="12E4714B" w14:textId="2B68F663" w:rsidR="002258B1" w:rsidRPr="00935EA4" w:rsidRDefault="002258B1" w:rsidP="002258B1">
            <w:pPr>
              <w:widowControl/>
              <w:autoSpaceDE/>
              <w:autoSpaceDN/>
              <w:jc w:val="center"/>
              <w:rPr>
                <w:color w:val="000000"/>
                <w:sz w:val="20"/>
                <w:szCs w:val="20"/>
                <w:lang w:bidi="ar-SA"/>
              </w:rPr>
            </w:pPr>
            <w:r w:rsidRPr="00935EA4">
              <w:rPr>
                <w:color w:val="000000"/>
                <w:sz w:val="20"/>
                <w:szCs w:val="20"/>
              </w:rPr>
              <w:t>78,00</w:t>
            </w:r>
          </w:p>
        </w:tc>
        <w:tc>
          <w:tcPr>
            <w:tcW w:w="455" w:type="pct"/>
            <w:tcBorders>
              <w:top w:val="nil"/>
              <w:left w:val="nil"/>
              <w:bottom w:val="single" w:sz="4" w:space="0" w:color="auto"/>
              <w:right w:val="single" w:sz="4" w:space="0" w:color="auto"/>
            </w:tcBorders>
            <w:shd w:val="clear" w:color="auto" w:fill="auto"/>
            <w:vAlign w:val="bottom"/>
            <w:hideMark/>
          </w:tcPr>
          <w:p w14:paraId="60DB01FE" w14:textId="2D3B698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CE85802" w14:textId="798B305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08852816" w14:textId="70D5A532"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75F81EC" w14:textId="651EB0F4"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60821D6" w14:textId="2F414D92"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106E630" w14:textId="619AAF8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0,0000035</w:t>
            </w:r>
          </w:p>
        </w:tc>
        <w:tc>
          <w:tcPr>
            <w:tcW w:w="455" w:type="pct"/>
            <w:tcBorders>
              <w:top w:val="nil"/>
              <w:left w:val="nil"/>
              <w:bottom w:val="single" w:sz="4" w:space="0" w:color="auto"/>
              <w:right w:val="single" w:sz="4" w:space="0" w:color="auto"/>
            </w:tcBorders>
            <w:shd w:val="clear" w:color="auto" w:fill="auto"/>
            <w:vAlign w:val="bottom"/>
            <w:hideMark/>
          </w:tcPr>
          <w:p w14:paraId="20B971F1" w14:textId="24B19849" w:rsidR="002258B1" w:rsidRPr="00935EA4" w:rsidRDefault="002258B1" w:rsidP="002258B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0554EE5D" w14:textId="4EB6DCDA"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0,0000139</w:t>
            </w:r>
          </w:p>
        </w:tc>
      </w:tr>
      <w:tr w:rsidR="002258B1" w:rsidRPr="00935EA4" w14:paraId="4178296E"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F913788" w14:textId="30D25B3B" w:rsidR="002258B1" w:rsidRPr="00935EA4" w:rsidRDefault="002258B1" w:rsidP="002258B1">
            <w:pPr>
              <w:widowControl/>
              <w:autoSpaceDE/>
              <w:autoSpaceDN/>
              <w:jc w:val="center"/>
              <w:rPr>
                <w:color w:val="000000"/>
                <w:sz w:val="20"/>
                <w:szCs w:val="20"/>
                <w:lang w:bidi="ar-SA"/>
              </w:rPr>
            </w:pPr>
            <w:r w:rsidRPr="00935EA4">
              <w:rPr>
                <w:color w:val="000000"/>
                <w:sz w:val="20"/>
                <w:szCs w:val="20"/>
              </w:rPr>
              <w:t>У-25</w:t>
            </w:r>
          </w:p>
        </w:tc>
        <w:tc>
          <w:tcPr>
            <w:tcW w:w="455" w:type="pct"/>
            <w:tcBorders>
              <w:top w:val="nil"/>
              <w:left w:val="nil"/>
              <w:bottom w:val="single" w:sz="4" w:space="0" w:color="auto"/>
              <w:right w:val="single" w:sz="4" w:space="0" w:color="auto"/>
            </w:tcBorders>
            <w:shd w:val="clear" w:color="auto" w:fill="auto"/>
            <w:vAlign w:val="bottom"/>
            <w:hideMark/>
          </w:tcPr>
          <w:p w14:paraId="610C55F0" w14:textId="326605CB" w:rsidR="002258B1" w:rsidRPr="00935EA4" w:rsidRDefault="002258B1" w:rsidP="002258B1">
            <w:pPr>
              <w:widowControl/>
              <w:autoSpaceDE/>
              <w:autoSpaceDN/>
              <w:jc w:val="center"/>
              <w:rPr>
                <w:color w:val="000000"/>
                <w:sz w:val="20"/>
                <w:szCs w:val="20"/>
                <w:lang w:bidi="ar-SA"/>
              </w:rPr>
            </w:pPr>
            <w:r w:rsidRPr="00935EA4">
              <w:rPr>
                <w:color w:val="000000"/>
                <w:sz w:val="20"/>
                <w:szCs w:val="20"/>
              </w:rPr>
              <w:t>Ленинградская, 7</w:t>
            </w:r>
          </w:p>
        </w:tc>
        <w:tc>
          <w:tcPr>
            <w:tcW w:w="455" w:type="pct"/>
            <w:tcBorders>
              <w:top w:val="nil"/>
              <w:left w:val="nil"/>
              <w:bottom w:val="single" w:sz="4" w:space="0" w:color="auto"/>
              <w:right w:val="single" w:sz="4" w:space="0" w:color="auto"/>
            </w:tcBorders>
            <w:shd w:val="clear" w:color="auto" w:fill="auto"/>
            <w:vAlign w:val="bottom"/>
            <w:hideMark/>
          </w:tcPr>
          <w:p w14:paraId="3149C9DB" w14:textId="009A3B92" w:rsidR="002258B1" w:rsidRPr="00935EA4" w:rsidRDefault="002258B1" w:rsidP="002258B1">
            <w:pPr>
              <w:widowControl/>
              <w:autoSpaceDE/>
              <w:autoSpaceDN/>
              <w:jc w:val="center"/>
              <w:rPr>
                <w:color w:val="000000"/>
                <w:sz w:val="20"/>
                <w:szCs w:val="20"/>
                <w:lang w:bidi="ar-SA"/>
              </w:rPr>
            </w:pPr>
            <w:r w:rsidRPr="00935EA4">
              <w:rPr>
                <w:color w:val="000000"/>
                <w:sz w:val="20"/>
                <w:szCs w:val="20"/>
              </w:rPr>
              <w:t>50,00</w:t>
            </w:r>
          </w:p>
        </w:tc>
        <w:tc>
          <w:tcPr>
            <w:tcW w:w="455" w:type="pct"/>
            <w:tcBorders>
              <w:top w:val="nil"/>
              <w:left w:val="nil"/>
              <w:bottom w:val="single" w:sz="4" w:space="0" w:color="auto"/>
              <w:right w:val="single" w:sz="4" w:space="0" w:color="auto"/>
            </w:tcBorders>
            <w:shd w:val="clear" w:color="auto" w:fill="auto"/>
            <w:vAlign w:val="bottom"/>
            <w:hideMark/>
          </w:tcPr>
          <w:p w14:paraId="76D19F16" w14:textId="74722F12"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62D10899" w14:textId="0F9FFBFA" w:rsidR="002258B1" w:rsidRPr="00935EA4" w:rsidRDefault="002258B1" w:rsidP="002258B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843CE4C" w14:textId="171C0BE4"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C4DDEA0" w14:textId="027DF9BD"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2626FA0" w14:textId="4CF3DB6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5611C40" w14:textId="5F5629DD"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0,0000022</w:t>
            </w:r>
          </w:p>
        </w:tc>
        <w:tc>
          <w:tcPr>
            <w:tcW w:w="455" w:type="pct"/>
            <w:tcBorders>
              <w:top w:val="nil"/>
              <w:left w:val="nil"/>
              <w:bottom w:val="single" w:sz="4" w:space="0" w:color="auto"/>
              <w:right w:val="single" w:sz="4" w:space="0" w:color="auto"/>
            </w:tcBorders>
            <w:shd w:val="clear" w:color="auto" w:fill="auto"/>
            <w:vAlign w:val="bottom"/>
            <w:hideMark/>
          </w:tcPr>
          <w:p w14:paraId="098595E6" w14:textId="6025F0C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0,09</w:t>
            </w:r>
          </w:p>
        </w:tc>
        <w:tc>
          <w:tcPr>
            <w:tcW w:w="451" w:type="pct"/>
            <w:tcBorders>
              <w:top w:val="nil"/>
              <w:left w:val="nil"/>
              <w:bottom w:val="single" w:sz="4" w:space="0" w:color="auto"/>
              <w:right w:val="single" w:sz="4" w:space="0" w:color="auto"/>
            </w:tcBorders>
            <w:shd w:val="clear" w:color="auto" w:fill="auto"/>
            <w:vAlign w:val="bottom"/>
            <w:hideMark/>
          </w:tcPr>
          <w:p w14:paraId="64D45971" w14:textId="3F8C412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0,0000089</w:t>
            </w:r>
          </w:p>
        </w:tc>
      </w:tr>
      <w:tr w:rsidR="002258B1" w:rsidRPr="00935EA4" w14:paraId="609D2495"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tcPr>
          <w:p w14:paraId="36B6D740" w14:textId="02AD0097"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У13</w:t>
            </w:r>
          </w:p>
        </w:tc>
        <w:tc>
          <w:tcPr>
            <w:tcW w:w="455" w:type="pct"/>
            <w:tcBorders>
              <w:top w:val="nil"/>
              <w:left w:val="nil"/>
              <w:bottom w:val="single" w:sz="4" w:space="0" w:color="auto"/>
              <w:right w:val="single" w:sz="4" w:space="0" w:color="auto"/>
            </w:tcBorders>
            <w:shd w:val="clear" w:color="auto" w:fill="auto"/>
            <w:vAlign w:val="bottom"/>
          </w:tcPr>
          <w:p w14:paraId="1F6C8F03" w14:textId="41FC5EE5"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У13 (1)</w:t>
            </w:r>
          </w:p>
        </w:tc>
        <w:tc>
          <w:tcPr>
            <w:tcW w:w="455" w:type="pct"/>
            <w:tcBorders>
              <w:top w:val="nil"/>
              <w:left w:val="nil"/>
              <w:bottom w:val="single" w:sz="4" w:space="0" w:color="auto"/>
              <w:right w:val="single" w:sz="4" w:space="0" w:color="auto"/>
            </w:tcBorders>
            <w:shd w:val="clear" w:color="auto" w:fill="auto"/>
            <w:vAlign w:val="bottom"/>
          </w:tcPr>
          <w:p w14:paraId="22B73AFC" w14:textId="09D16052" w:rsidR="002258B1" w:rsidRPr="00935EA4" w:rsidRDefault="002258B1" w:rsidP="002258B1">
            <w:pPr>
              <w:widowControl/>
              <w:autoSpaceDE/>
              <w:autoSpaceDN/>
              <w:jc w:val="center"/>
              <w:rPr>
                <w:color w:val="000000"/>
                <w:sz w:val="20"/>
                <w:szCs w:val="20"/>
                <w:lang w:bidi="ar-SA"/>
              </w:rPr>
            </w:pPr>
            <w:r w:rsidRPr="00935EA4">
              <w:rPr>
                <w:color w:val="000000"/>
                <w:sz w:val="20"/>
                <w:szCs w:val="20"/>
              </w:rPr>
              <w:t>30,77</w:t>
            </w:r>
          </w:p>
        </w:tc>
        <w:tc>
          <w:tcPr>
            <w:tcW w:w="455" w:type="pct"/>
            <w:tcBorders>
              <w:top w:val="nil"/>
              <w:left w:val="nil"/>
              <w:bottom w:val="single" w:sz="4" w:space="0" w:color="auto"/>
              <w:right w:val="single" w:sz="4" w:space="0" w:color="auto"/>
            </w:tcBorders>
            <w:shd w:val="clear" w:color="auto" w:fill="auto"/>
            <w:vAlign w:val="bottom"/>
          </w:tcPr>
          <w:p w14:paraId="6A5EA7AB" w14:textId="4068EE3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tcPr>
          <w:p w14:paraId="4C5327F5" w14:textId="1486EE26"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tcPr>
          <w:p w14:paraId="2D30BDDE" w14:textId="176AF68F"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tcPr>
          <w:p w14:paraId="41F0BBA6" w14:textId="7D817BC0"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tcPr>
          <w:p w14:paraId="4B5BAC84" w14:textId="6B75709B"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tcPr>
          <w:p w14:paraId="16F61C4C" w14:textId="136DCDE4"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0,0000014</w:t>
            </w:r>
          </w:p>
        </w:tc>
        <w:tc>
          <w:tcPr>
            <w:tcW w:w="455" w:type="pct"/>
            <w:tcBorders>
              <w:top w:val="nil"/>
              <w:left w:val="nil"/>
              <w:bottom w:val="single" w:sz="4" w:space="0" w:color="auto"/>
              <w:right w:val="single" w:sz="4" w:space="0" w:color="auto"/>
            </w:tcBorders>
            <w:shd w:val="clear" w:color="auto" w:fill="auto"/>
            <w:vAlign w:val="bottom"/>
          </w:tcPr>
          <w:p w14:paraId="7AA84900" w14:textId="768066B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tcPr>
          <w:p w14:paraId="25058A73" w14:textId="36F2425E"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0,0000055</w:t>
            </w:r>
          </w:p>
        </w:tc>
      </w:tr>
      <w:tr w:rsidR="002258B1" w:rsidRPr="00935EA4" w14:paraId="614EDE95" w14:textId="77777777" w:rsidTr="002258B1">
        <w:trPr>
          <w:trHeight w:val="20"/>
        </w:trPr>
        <w:tc>
          <w:tcPr>
            <w:tcW w:w="454" w:type="pct"/>
            <w:tcBorders>
              <w:top w:val="nil"/>
              <w:left w:val="single" w:sz="4" w:space="0" w:color="auto"/>
              <w:bottom w:val="single" w:sz="4" w:space="0" w:color="auto"/>
              <w:right w:val="single" w:sz="4" w:space="0" w:color="auto"/>
            </w:tcBorders>
            <w:shd w:val="clear" w:color="auto" w:fill="auto"/>
            <w:vAlign w:val="bottom"/>
          </w:tcPr>
          <w:p w14:paraId="54C4FF67" w14:textId="06E8E499" w:rsidR="002258B1" w:rsidRPr="00935EA4" w:rsidRDefault="002258B1" w:rsidP="002258B1">
            <w:pPr>
              <w:widowControl/>
              <w:autoSpaceDE/>
              <w:autoSpaceDN/>
              <w:jc w:val="center"/>
              <w:rPr>
                <w:color w:val="000000"/>
                <w:sz w:val="20"/>
                <w:szCs w:val="20"/>
                <w:lang w:bidi="ar-SA"/>
              </w:rPr>
            </w:pPr>
            <w:r w:rsidRPr="00935EA4">
              <w:rPr>
                <w:color w:val="000000"/>
                <w:sz w:val="20"/>
                <w:szCs w:val="20"/>
              </w:rPr>
              <w:t>У13 (1)</w:t>
            </w:r>
          </w:p>
        </w:tc>
        <w:tc>
          <w:tcPr>
            <w:tcW w:w="455" w:type="pct"/>
            <w:tcBorders>
              <w:top w:val="nil"/>
              <w:left w:val="nil"/>
              <w:bottom w:val="single" w:sz="4" w:space="0" w:color="auto"/>
              <w:right w:val="single" w:sz="4" w:space="0" w:color="auto"/>
            </w:tcBorders>
            <w:shd w:val="clear" w:color="auto" w:fill="auto"/>
            <w:vAlign w:val="bottom"/>
          </w:tcPr>
          <w:p w14:paraId="2486F0E8" w14:textId="2F9669E5" w:rsidR="002258B1" w:rsidRPr="00935EA4" w:rsidRDefault="002258B1" w:rsidP="002258B1">
            <w:pPr>
              <w:widowControl/>
              <w:autoSpaceDE/>
              <w:autoSpaceDN/>
              <w:jc w:val="center"/>
              <w:rPr>
                <w:color w:val="000000"/>
                <w:sz w:val="20"/>
                <w:szCs w:val="20"/>
                <w:lang w:bidi="ar-SA"/>
              </w:rPr>
            </w:pPr>
            <w:r w:rsidRPr="00935EA4">
              <w:rPr>
                <w:color w:val="000000"/>
                <w:sz w:val="20"/>
                <w:szCs w:val="20"/>
              </w:rPr>
              <w:t>Сельская, 6</w:t>
            </w:r>
          </w:p>
        </w:tc>
        <w:tc>
          <w:tcPr>
            <w:tcW w:w="455" w:type="pct"/>
            <w:tcBorders>
              <w:top w:val="nil"/>
              <w:left w:val="nil"/>
              <w:bottom w:val="single" w:sz="4" w:space="0" w:color="auto"/>
              <w:right w:val="single" w:sz="4" w:space="0" w:color="auto"/>
            </w:tcBorders>
            <w:shd w:val="clear" w:color="auto" w:fill="auto"/>
            <w:vAlign w:val="bottom"/>
          </w:tcPr>
          <w:p w14:paraId="67D4A9A1" w14:textId="38694564" w:rsidR="002258B1" w:rsidRPr="00935EA4" w:rsidRDefault="002258B1" w:rsidP="002258B1">
            <w:pPr>
              <w:widowControl/>
              <w:autoSpaceDE/>
              <w:autoSpaceDN/>
              <w:jc w:val="center"/>
              <w:rPr>
                <w:color w:val="000000"/>
                <w:sz w:val="20"/>
                <w:szCs w:val="20"/>
                <w:lang w:bidi="ar-SA"/>
              </w:rPr>
            </w:pPr>
            <w:r w:rsidRPr="00935EA4">
              <w:rPr>
                <w:color w:val="000000"/>
                <w:sz w:val="20"/>
                <w:szCs w:val="20"/>
              </w:rPr>
              <w:t>12,64</w:t>
            </w:r>
          </w:p>
        </w:tc>
        <w:tc>
          <w:tcPr>
            <w:tcW w:w="455" w:type="pct"/>
            <w:tcBorders>
              <w:top w:val="nil"/>
              <w:left w:val="nil"/>
              <w:bottom w:val="single" w:sz="4" w:space="0" w:color="auto"/>
              <w:right w:val="single" w:sz="4" w:space="0" w:color="auto"/>
            </w:tcBorders>
            <w:shd w:val="clear" w:color="auto" w:fill="auto"/>
            <w:vAlign w:val="bottom"/>
          </w:tcPr>
          <w:p w14:paraId="647C6BEA" w14:textId="3997E6F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tcPr>
          <w:p w14:paraId="1444D577" w14:textId="13838EAF" w:rsidR="002258B1" w:rsidRPr="00935EA4" w:rsidRDefault="002258B1" w:rsidP="002258B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tcPr>
          <w:p w14:paraId="2FBDE776" w14:textId="39058EF7" w:rsidR="002258B1" w:rsidRPr="00935EA4" w:rsidRDefault="002258B1" w:rsidP="002258B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tcPr>
          <w:p w14:paraId="23655A4F" w14:textId="254A66D5" w:rsidR="002258B1" w:rsidRPr="00935EA4" w:rsidRDefault="002258B1" w:rsidP="002258B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tcPr>
          <w:p w14:paraId="02464445" w14:textId="3257CFB3"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tcPr>
          <w:p w14:paraId="5CB5CE0D" w14:textId="6DC7C317"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0,0000006</w:t>
            </w:r>
          </w:p>
        </w:tc>
        <w:tc>
          <w:tcPr>
            <w:tcW w:w="455" w:type="pct"/>
            <w:tcBorders>
              <w:top w:val="nil"/>
              <w:left w:val="nil"/>
              <w:bottom w:val="single" w:sz="4" w:space="0" w:color="auto"/>
              <w:right w:val="single" w:sz="4" w:space="0" w:color="auto"/>
            </w:tcBorders>
            <w:shd w:val="clear" w:color="auto" w:fill="auto"/>
            <w:vAlign w:val="bottom"/>
          </w:tcPr>
          <w:p w14:paraId="45AEB166" w14:textId="23944AFC" w:rsidR="002258B1" w:rsidRPr="00935EA4" w:rsidRDefault="002258B1" w:rsidP="002258B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tcPr>
          <w:p w14:paraId="59D87D61" w14:textId="0B0D6251" w:rsidR="002258B1" w:rsidRPr="00935EA4" w:rsidRDefault="002258B1" w:rsidP="002258B1">
            <w:pPr>
              <w:widowControl/>
              <w:autoSpaceDE/>
              <w:autoSpaceDN/>
              <w:jc w:val="center"/>
              <w:rPr>
                <w:color w:val="000000"/>
                <w:sz w:val="20"/>
                <w:szCs w:val="20"/>
                <w:lang w:bidi="ar-SA"/>
              </w:rPr>
            </w:pPr>
            <w:r w:rsidRPr="00935EA4">
              <w:rPr>
                <w:color w:val="000000"/>
                <w:sz w:val="20"/>
                <w:szCs w:val="20"/>
              </w:rPr>
              <w:t>0,0000023</w:t>
            </w:r>
          </w:p>
        </w:tc>
      </w:tr>
      <w:tr w:rsidR="009732AE" w:rsidRPr="00935EA4" w14:paraId="02AD0C0E" w14:textId="77777777" w:rsidTr="009D0408">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9DA3196"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Котельная№31</w:t>
            </w:r>
          </w:p>
        </w:tc>
      </w:tr>
      <w:tr w:rsidR="007D4951" w:rsidRPr="00935EA4" w14:paraId="429D0F68"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3B43048" w14:textId="6C42DC81"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у33</w:t>
            </w:r>
          </w:p>
        </w:tc>
        <w:tc>
          <w:tcPr>
            <w:tcW w:w="455" w:type="pct"/>
            <w:tcBorders>
              <w:top w:val="nil"/>
              <w:left w:val="nil"/>
              <w:bottom w:val="single" w:sz="4" w:space="0" w:color="auto"/>
              <w:right w:val="single" w:sz="4" w:space="0" w:color="auto"/>
            </w:tcBorders>
            <w:shd w:val="clear" w:color="auto" w:fill="auto"/>
            <w:vAlign w:val="bottom"/>
            <w:hideMark/>
          </w:tcPr>
          <w:p w14:paraId="72AD00AA" w14:textId="3FB3A4D3"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у31</w:t>
            </w:r>
          </w:p>
        </w:tc>
        <w:tc>
          <w:tcPr>
            <w:tcW w:w="455" w:type="pct"/>
            <w:tcBorders>
              <w:top w:val="nil"/>
              <w:left w:val="nil"/>
              <w:bottom w:val="single" w:sz="4" w:space="0" w:color="auto"/>
              <w:right w:val="single" w:sz="4" w:space="0" w:color="auto"/>
            </w:tcBorders>
            <w:shd w:val="clear" w:color="auto" w:fill="auto"/>
            <w:vAlign w:val="bottom"/>
            <w:hideMark/>
          </w:tcPr>
          <w:p w14:paraId="71FF67AD" w14:textId="1411B121" w:rsidR="007D4951" w:rsidRPr="00935EA4" w:rsidRDefault="007D4951" w:rsidP="007D4951">
            <w:pPr>
              <w:widowControl/>
              <w:autoSpaceDE/>
              <w:autoSpaceDN/>
              <w:jc w:val="center"/>
              <w:rPr>
                <w:color w:val="000000"/>
                <w:sz w:val="20"/>
                <w:szCs w:val="20"/>
                <w:lang w:bidi="ar-SA"/>
              </w:rPr>
            </w:pPr>
            <w:r w:rsidRPr="00935EA4">
              <w:rPr>
                <w:color w:val="000000"/>
                <w:sz w:val="20"/>
                <w:szCs w:val="20"/>
              </w:rPr>
              <w:t>20</w:t>
            </w:r>
          </w:p>
        </w:tc>
        <w:tc>
          <w:tcPr>
            <w:tcW w:w="455" w:type="pct"/>
            <w:tcBorders>
              <w:top w:val="nil"/>
              <w:left w:val="nil"/>
              <w:bottom w:val="single" w:sz="4" w:space="0" w:color="auto"/>
              <w:right w:val="single" w:sz="4" w:space="0" w:color="auto"/>
            </w:tcBorders>
            <w:shd w:val="clear" w:color="auto" w:fill="auto"/>
            <w:vAlign w:val="bottom"/>
            <w:hideMark/>
          </w:tcPr>
          <w:p w14:paraId="6E3943AB" w14:textId="71CCD76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25E5DFA6" w14:textId="4641A80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EC1A5C3" w14:textId="6DE02185"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6012E76" w14:textId="34BC8AC2"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6605230" w14:textId="40EA3AB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83DD5CD" w14:textId="4BC1E2A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0,0000009</w:t>
            </w:r>
          </w:p>
        </w:tc>
        <w:tc>
          <w:tcPr>
            <w:tcW w:w="455" w:type="pct"/>
            <w:tcBorders>
              <w:top w:val="nil"/>
              <w:left w:val="nil"/>
              <w:bottom w:val="single" w:sz="4" w:space="0" w:color="auto"/>
              <w:right w:val="single" w:sz="4" w:space="0" w:color="auto"/>
            </w:tcBorders>
            <w:shd w:val="clear" w:color="auto" w:fill="auto"/>
            <w:vAlign w:val="bottom"/>
            <w:hideMark/>
          </w:tcPr>
          <w:p w14:paraId="073FF590" w14:textId="4CFBF22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3BBC51DB" w14:textId="67B3ED8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0,0000036</w:t>
            </w:r>
          </w:p>
        </w:tc>
      </w:tr>
      <w:tr w:rsidR="007D4951" w:rsidRPr="00935EA4" w14:paraId="6D815DF5"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E64E23F" w14:textId="20F7079C" w:rsidR="007D4951" w:rsidRPr="00935EA4" w:rsidRDefault="007D4951" w:rsidP="007D4951">
            <w:pPr>
              <w:widowControl/>
              <w:autoSpaceDE/>
              <w:autoSpaceDN/>
              <w:jc w:val="center"/>
              <w:rPr>
                <w:color w:val="000000"/>
                <w:sz w:val="20"/>
                <w:szCs w:val="20"/>
                <w:lang w:bidi="ar-SA"/>
              </w:rPr>
            </w:pPr>
            <w:r w:rsidRPr="00935EA4">
              <w:rPr>
                <w:color w:val="000000"/>
                <w:sz w:val="20"/>
                <w:szCs w:val="20"/>
              </w:rPr>
              <w:t>Котельная 31</w:t>
            </w:r>
          </w:p>
        </w:tc>
        <w:tc>
          <w:tcPr>
            <w:tcW w:w="455" w:type="pct"/>
            <w:tcBorders>
              <w:top w:val="nil"/>
              <w:left w:val="nil"/>
              <w:bottom w:val="single" w:sz="4" w:space="0" w:color="auto"/>
              <w:right w:val="single" w:sz="4" w:space="0" w:color="auto"/>
            </w:tcBorders>
            <w:shd w:val="clear" w:color="auto" w:fill="auto"/>
            <w:vAlign w:val="bottom"/>
            <w:hideMark/>
          </w:tcPr>
          <w:p w14:paraId="1F486015" w14:textId="51899555"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ТК-1</w:t>
            </w:r>
          </w:p>
        </w:tc>
        <w:tc>
          <w:tcPr>
            <w:tcW w:w="455" w:type="pct"/>
            <w:tcBorders>
              <w:top w:val="nil"/>
              <w:left w:val="nil"/>
              <w:bottom w:val="single" w:sz="4" w:space="0" w:color="auto"/>
              <w:right w:val="single" w:sz="4" w:space="0" w:color="auto"/>
            </w:tcBorders>
            <w:shd w:val="clear" w:color="auto" w:fill="auto"/>
            <w:vAlign w:val="bottom"/>
            <w:hideMark/>
          </w:tcPr>
          <w:p w14:paraId="369ACD43" w14:textId="03B61466" w:rsidR="007D4951" w:rsidRPr="00935EA4" w:rsidRDefault="007D4951" w:rsidP="007D4951">
            <w:pPr>
              <w:widowControl/>
              <w:autoSpaceDE/>
              <w:autoSpaceDN/>
              <w:jc w:val="center"/>
              <w:rPr>
                <w:color w:val="000000"/>
                <w:sz w:val="20"/>
                <w:szCs w:val="20"/>
                <w:lang w:bidi="ar-SA"/>
              </w:rPr>
            </w:pPr>
            <w:r w:rsidRPr="00935EA4">
              <w:rPr>
                <w:color w:val="000000"/>
                <w:sz w:val="20"/>
                <w:szCs w:val="20"/>
              </w:rPr>
              <w:t>15</w:t>
            </w:r>
          </w:p>
        </w:tc>
        <w:tc>
          <w:tcPr>
            <w:tcW w:w="455" w:type="pct"/>
            <w:tcBorders>
              <w:top w:val="nil"/>
              <w:left w:val="nil"/>
              <w:bottom w:val="single" w:sz="4" w:space="0" w:color="auto"/>
              <w:right w:val="single" w:sz="4" w:space="0" w:color="auto"/>
            </w:tcBorders>
            <w:shd w:val="clear" w:color="auto" w:fill="auto"/>
            <w:vAlign w:val="bottom"/>
            <w:hideMark/>
          </w:tcPr>
          <w:p w14:paraId="6BC14FB0" w14:textId="5CFD83A1"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721B16A9" w14:textId="62AB640B"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144137D3" w14:textId="34A7BF4B"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50758D2" w14:textId="35828038"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5E7287D" w14:textId="7374B41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008FFBB" w14:textId="6201AF6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0,0000007</w:t>
            </w:r>
          </w:p>
        </w:tc>
        <w:tc>
          <w:tcPr>
            <w:tcW w:w="455" w:type="pct"/>
            <w:tcBorders>
              <w:top w:val="nil"/>
              <w:left w:val="nil"/>
              <w:bottom w:val="single" w:sz="4" w:space="0" w:color="auto"/>
              <w:right w:val="single" w:sz="4" w:space="0" w:color="auto"/>
            </w:tcBorders>
            <w:shd w:val="clear" w:color="auto" w:fill="auto"/>
            <w:vAlign w:val="bottom"/>
            <w:hideMark/>
          </w:tcPr>
          <w:p w14:paraId="644764E0" w14:textId="0720EEF3"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21F5CB34" w14:textId="3EE07BC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0,0000027</w:t>
            </w:r>
          </w:p>
        </w:tc>
      </w:tr>
      <w:tr w:rsidR="007D4951" w:rsidRPr="00935EA4" w14:paraId="14164071"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6FE7891" w14:textId="56092247"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ТК-2</w:t>
            </w:r>
          </w:p>
        </w:tc>
        <w:tc>
          <w:tcPr>
            <w:tcW w:w="455" w:type="pct"/>
            <w:tcBorders>
              <w:top w:val="nil"/>
              <w:left w:val="nil"/>
              <w:bottom w:val="single" w:sz="4" w:space="0" w:color="auto"/>
              <w:right w:val="single" w:sz="4" w:space="0" w:color="auto"/>
            </w:tcBorders>
            <w:shd w:val="clear" w:color="auto" w:fill="auto"/>
            <w:vAlign w:val="bottom"/>
            <w:hideMark/>
          </w:tcPr>
          <w:p w14:paraId="3B641031" w14:textId="1858F556" w:rsidR="007D4951" w:rsidRPr="00935EA4" w:rsidRDefault="007D4951" w:rsidP="007D4951">
            <w:pPr>
              <w:widowControl/>
              <w:autoSpaceDE/>
              <w:autoSpaceDN/>
              <w:jc w:val="center"/>
              <w:rPr>
                <w:color w:val="000000"/>
                <w:sz w:val="20"/>
                <w:szCs w:val="20"/>
                <w:lang w:bidi="ar-SA"/>
              </w:rPr>
            </w:pPr>
            <w:r w:rsidRPr="00935EA4">
              <w:rPr>
                <w:color w:val="000000"/>
                <w:sz w:val="20"/>
                <w:szCs w:val="20"/>
              </w:rPr>
              <w:t>ЧЛ Романовский Д.К,</w:t>
            </w:r>
          </w:p>
        </w:tc>
        <w:tc>
          <w:tcPr>
            <w:tcW w:w="455" w:type="pct"/>
            <w:tcBorders>
              <w:top w:val="nil"/>
              <w:left w:val="nil"/>
              <w:bottom w:val="single" w:sz="4" w:space="0" w:color="auto"/>
              <w:right w:val="single" w:sz="4" w:space="0" w:color="auto"/>
            </w:tcBorders>
            <w:shd w:val="clear" w:color="auto" w:fill="auto"/>
            <w:vAlign w:val="bottom"/>
            <w:hideMark/>
          </w:tcPr>
          <w:p w14:paraId="08CE0684" w14:textId="58459EED" w:rsidR="007D4951" w:rsidRPr="00935EA4" w:rsidRDefault="007D4951" w:rsidP="007D4951">
            <w:pPr>
              <w:widowControl/>
              <w:autoSpaceDE/>
              <w:autoSpaceDN/>
              <w:jc w:val="center"/>
              <w:rPr>
                <w:color w:val="000000"/>
                <w:sz w:val="20"/>
                <w:szCs w:val="20"/>
                <w:lang w:bidi="ar-SA"/>
              </w:rPr>
            </w:pPr>
            <w:r w:rsidRPr="00935EA4">
              <w:rPr>
                <w:color w:val="000000"/>
                <w:sz w:val="20"/>
                <w:szCs w:val="20"/>
              </w:rPr>
              <w:t>10</w:t>
            </w:r>
          </w:p>
        </w:tc>
        <w:tc>
          <w:tcPr>
            <w:tcW w:w="455" w:type="pct"/>
            <w:tcBorders>
              <w:top w:val="nil"/>
              <w:left w:val="nil"/>
              <w:bottom w:val="single" w:sz="4" w:space="0" w:color="auto"/>
              <w:right w:val="single" w:sz="4" w:space="0" w:color="auto"/>
            </w:tcBorders>
            <w:shd w:val="clear" w:color="auto" w:fill="auto"/>
            <w:vAlign w:val="bottom"/>
            <w:hideMark/>
          </w:tcPr>
          <w:p w14:paraId="62DC99D8" w14:textId="3F66E54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406CD88" w14:textId="1D357DC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407C0FB" w14:textId="7A159C8D"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8835093" w14:textId="3B4D37C1"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0B6E6C0" w14:textId="47BA381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3BF3B4D" w14:textId="7878606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4A52D403" w14:textId="22086CA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hideMark/>
          </w:tcPr>
          <w:p w14:paraId="669C452A" w14:textId="1DCE7E2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0,0000018</w:t>
            </w:r>
          </w:p>
        </w:tc>
      </w:tr>
      <w:tr w:rsidR="007D4951" w:rsidRPr="00935EA4" w14:paraId="1557D5FA"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4B2DCE8" w14:textId="6F7F341C"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ТК-3</w:t>
            </w:r>
          </w:p>
        </w:tc>
        <w:tc>
          <w:tcPr>
            <w:tcW w:w="455" w:type="pct"/>
            <w:tcBorders>
              <w:top w:val="nil"/>
              <w:left w:val="nil"/>
              <w:bottom w:val="single" w:sz="4" w:space="0" w:color="auto"/>
              <w:right w:val="single" w:sz="4" w:space="0" w:color="auto"/>
            </w:tcBorders>
            <w:shd w:val="clear" w:color="auto" w:fill="auto"/>
            <w:vAlign w:val="bottom"/>
            <w:hideMark/>
          </w:tcPr>
          <w:p w14:paraId="4CD1906A" w14:textId="2638C26B" w:rsidR="007D4951" w:rsidRPr="00935EA4" w:rsidRDefault="007D4951" w:rsidP="007D4951">
            <w:pPr>
              <w:widowControl/>
              <w:autoSpaceDE/>
              <w:autoSpaceDN/>
              <w:jc w:val="center"/>
              <w:rPr>
                <w:color w:val="000000"/>
                <w:sz w:val="20"/>
                <w:szCs w:val="20"/>
                <w:lang w:bidi="ar-SA"/>
              </w:rPr>
            </w:pPr>
            <w:r w:rsidRPr="00935EA4">
              <w:rPr>
                <w:color w:val="000000"/>
                <w:sz w:val="20"/>
                <w:szCs w:val="20"/>
              </w:rPr>
              <w:t xml:space="preserve">ЗАО </w:t>
            </w:r>
            <w:r w:rsidR="00D77191" w:rsidRPr="00935EA4">
              <w:rPr>
                <w:color w:val="000000"/>
                <w:sz w:val="20"/>
                <w:szCs w:val="20"/>
              </w:rPr>
              <w:t>«</w:t>
            </w:r>
            <w:r w:rsidRPr="00935EA4">
              <w:rPr>
                <w:color w:val="000000"/>
                <w:sz w:val="20"/>
                <w:szCs w:val="20"/>
              </w:rPr>
              <w:t>Черново</w:t>
            </w:r>
            <w:r w:rsidR="00D77191" w:rsidRPr="00935EA4">
              <w:rPr>
                <w:color w:val="000000"/>
                <w:sz w:val="20"/>
                <w:szCs w:val="20"/>
              </w:rPr>
              <w:t>»</w:t>
            </w:r>
            <w:r w:rsidRPr="00935EA4">
              <w:rPr>
                <w:color w:val="000000"/>
                <w:sz w:val="20"/>
                <w:szCs w:val="20"/>
              </w:rPr>
              <w:t>+ИП Николаев В И+ИП Уланова З.В.</w:t>
            </w:r>
          </w:p>
        </w:tc>
        <w:tc>
          <w:tcPr>
            <w:tcW w:w="455" w:type="pct"/>
            <w:tcBorders>
              <w:top w:val="nil"/>
              <w:left w:val="nil"/>
              <w:bottom w:val="single" w:sz="4" w:space="0" w:color="auto"/>
              <w:right w:val="single" w:sz="4" w:space="0" w:color="auto"/>
            </w:tcBorders>
            <w:shd w:val="clear" w:color="auto" w:fill="auto"/>
            <w:vAlign w:val="bottom"/>
            <w:hideMark/>
          </w:tcPr>
          <w:p w14:paraId="1E9E0E13" w14:textId="73FC28CD" w:rsidR="007D4951" w:rsidRPr="00935EA4" w:rsidRDefault="007D4951" w:rsidP="007D4951">
            <w:pPr>
              <w:widowControl/>
              <w:autoSpaceDE/>
              <w:autoSpaceDN/>
              <w:jc w:val="center"/>
              <w:rPr>
                <w:color w:val="000000"/>
                <w:sz w:val="20"/>
                <w:szCs w:val="20"/>
                <w:lang w:bidi="ar-SA"/>
              </w:rPr>
            </w:pPr>
            <w:r w:rsidRPr="00935EA4">
              <w:rPr>
                <w:color w:val="000000"/>
                <w:sz w:val="20"/>
                <w:szCs w:val="20"/>
              </w:rPr>
              <w:t>27</w:t>
            </w:r>
          </w:p>
        </w:tc>
        <w:tc>
          <w:tcPr>
            <w:tcW w:w="455" w:type="pct"/>
            <w:tcBorders>
              <w:top w:val="nil"/>
              <w:left w:val="nil"/>
              <w:bottom w:val="single" w:sz="4" w:space="0" w:color="auto"/>
              <w:right w:val="single" w:sz="4" w:space="0" w:color="auto"/>
            </w:tcBorders>
            <w:shd w:val="clear" w:color="auto" w:fill="auto"/>
            <w:vAlign w:val="bottom"/>
            <w:hideMark/>
          </w:tcPr>
          <w:p w14:paraId="308EA108" w14:textId="0940C59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AC4773C" w14:textId="3A0825E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0E1F3601" w14:textId="50399B96"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E678BEB" w14:textId="5F1F24E7"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56FA21E" w14:textId="12B1654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6AB3A61" w14:textId="6A54E53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0,0000012</w:t>
            </w:r>
          </w:p>
        </w:tc>
        <w:tc>
          <w:tcPr>
            <w:tcW w:w="455" w:type="pct"/>
            <w:tcBorders>
              <w:top w:val="nil"/>
              <w:left w:val="nil"/>
              <w:bottom w:val="single" w:sz="4" w:space="0" w:color="auto"/>
              <w:right w:val="single" w:sz="4" w:space="0" w:color="auto"/>
            </w:tcBorders>
            <w:shd w:val="clear" w:color="auto" w:fill="auto"/>
            <w:vAlign w:val="bottom"/>
            <w:hideMark/>
          </w:tcPr>
          <w:p w14:paraId="51EB8124" w14:textId="2BAD2EF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52C61D1D" w14:textId="05E48B9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0,0000048</w:t>
            </w:r>
          </w:p>
        </w:tc>
      </w:tr>
      <w:tr w:rsidR="007D4951" w:rsidRPr="00935EA4" w14:paraId="03FAE8B4"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5B895A2" w14:textId="1A84443A"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ТК-3</w:t>
            </w:r>
          </w:p>
        </w:tc>
        <w:tc>
          <w:tcPr>
            <w:tcW w:w="455" w:type="pct"/>
            <w:tcBorders>
              <w:top w:val="nil"/>
              <w:left w:val="nil"/>
              <w:bottom w:val="single" w:sz="4" w:space="0" w:color="auto"/>
              <w:right w:val="single" w:sz="4" w:space="0" w:color="auto"/>
            </w:tcBorders>
            <w:shd w:val="clear" w:color="auto" w:fill="auto"/>
            <w:vAlign w:val="bottom"/>
            <w:hideMark/>
          </w:tcPr>
          <w:p w14:paraId="7551626E" w14:textId="52176CAE"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ТК-4</w:t>
            </w:r>
          </w:p>
        </w:tc>
        <w:tc>
          <w:tcPr>
            <w:tcW w:w="455" w:type="pct"/>
            <w:tcBorders>
              <w:top w:val="nil"/>
              <w:left w:val="nil"/>
              <w:bottom w:val="single" w:sz="4" w:space="0" w:color="auto"/>
              <w:right w:val="single" w:sz="4" w:space="0" w:color="auto"/>
            </w:tcBorders>
            <w:shd w:val="clear" w:color="auto" w:fill="auto"/>
            <w:vAlign w:val="bottom"/>
            <w:hideMark/>
          </w:tcPr>
          <w:p w14:paraId="4E3A1C75" w14:textId="11195990" w:rsidR="007D4951" w:rsidRPr="00935EA4" w:rsidRDefault="007D4951" w:rsidP="007D4951">
            <w:pPr>
              <w:widowControl/>
              <w:autoSpaceDE/>
              <w:autoSpaceDN/>
              <w:jc w:val="center"/>
              <w:rPr>
                <w:color w:val="000000"/>
                <w:sz w:val="20"/>
                <w:szCs w:val="20"/>
                <w:lang w:bidi="ar-SA"/>
              </w:rPr>
            </w:pPr>
            <w:r w:rsidRPr="00935EA4">
              <w:rPr>
                <w:color w:val="000000"/>
                <w:sz w:val="20"/>
                <w:szCs w:val="20"/>
              </w:rPr>
              <w:t>58</w:t>
            </w:r>
          </w:p>
        </w:tc>
        <w:tc>
          <w:tcPr>
            <w:tcW w:w="455" w:type="pct"/>
            <w:tcBorders>
              <w:top w:val="nil"/>
              <w:left w:val="nil"/>
              <w:bottom w:val="single" w:sz="4" w:space="0" w:color="auto"/>
              <w:right w:val="single" w:sz="4" w:space="0" w:color="auto"/>
            </w:tcBorders>
            <w:shd w:val="clear" w:color="auto" w:fill="auto"/>
            <w:vAlign w:val="bottom"/>
            <w:hideMark/>
          </w:tcPr>
          <w:p w14:paraId="26629025" w14:textId="1A290783"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2E40948A" w14:textId="506BD6BC"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7E8F3557" w14:textId="7BFC1F15"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6FE482F" w14:textId="6FFB40BF"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4241D65" w14:textId="4CF7C88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888A23B" w14:textId="4F6545A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0,0000026</w:t>
            </w:r>
          </w:p>
        </w:tc>
        <w:tc>
          <w:tcPr>
            <w:tcW w:w="455" w:type="pct"/>
            <w:tcBorders>
              <w:top w:val="nil"/>
              <w:left w:val="nil"/>
              <w:bottom w:val="single" w:sz="4" w:space="0" w:color="auto"/>
              <w:right w:val="single" w:sz="4" w:space="0" w:color="auto"/>
            </w:tcBorders>
            <w:shd w:val="clear" w:color="auto" w:fill="auto"/>
            <w:vAlign w:val="bottom"/>
            <w:hideMark/>
          </w:tcPr>
          <w:p w14:paraId="1CC472B3" w14:textId="1F87D04F" w:rsidR="007D4951" w:rsidRPr="00935EA4" w:rsidRDefault="007D4951" w:rsidP="007D4951">
            <w:pPr>
              <w:widowControl/>
              <w:autoSpaceDE/>
              <w:autoSpaceDN/>
              <w:jc w:val="center"/>
              <w:rPr>
                <w:color w:val="000000"/>
                <w:sz w:val="20"/>
                <w:szCs w:val="20"/>
                <w:lang w:bidi="ar-SA"/>
              </w:rPr>
            </w:pPr>
            <w:r w:rsidRPr="00935EA4">
              <w:rPr>
                <w:color w:val="000000"/>
                <w:sz w:val="20"/>
                <w:szCs w:val="20"/>
              </w:rPr>
              <w:t>0,90</w:t>
            </w:r>
          </w:p>
        </w:tc>
        <w:tc>
          <w:tcPr>
            <w:tcW w:w="451" w:type="pct"/>
            <w:tcBorders>
              <w:top w:val="nil"/>
              <w:left w:val="nil"/>
              <w:bottom w:val="single" w:sz="4" w:space="0" w:color="auto"/>
              <w:right w:val="single" w:sz="4" w:space="0" w:color="auto"/>
            </w:tcBorders>
            <w:shd w:val="clear" w:color="auto" w:fill="auto"/>
            <w:vAlign w:val="bottom"/>
            <w:hideMark/>
          </w:tcPr>
          <w:p w14:paraId="3770F885" w14:textId="4D39073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0,0000103</w:t>
            </w:r>
          </w:p>
        </w:tc>
      </w:tr>
      <w:tr w:rsidR="007D4951" w:rsidRPr="00935EA4" w14:paraId="7628A592"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BBDE176" w14:textId="67565E5E"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ТК-4</w:t>
            </w:r>
          </w:p>
        </w:tc>
        <w:tc>
          <w:tcPr>
            <w:tcW w:w="455" w:type="pct"/>
            <w:tcBorders>
              <w:top w:val="nil"/>
              <w:left w:val="nil"/>
              <w:bottom w:val="single" w:sz="4" w:space="0" w:color="auto"/>
              <w:right w:val="single" w:sz="4" w:space="0" w:color="auto"/>
            </w:tcBorders>
            <w:shd w:val="clear" w:color="auto" w:fill="auto"/>
            <w:vAlign w:val="bottom"/>
            <w:hideMark/>
          </w:tcPr>
          <w:p w14:paraId="4E7F3BD1" w14:textId="7D6BC867" w:rsidR="007D4951" w:rsidRPr="00935EA4" w:rsidRDefault="007D4951" w:rsidP="007D4951">
            <w:pPr>
              <w:widowControl/>
              <w:autoSpaceDE/>
              <w:autoSpaceDN/>
              <w:jc w:val="center"/>
              <w:rPr>
                <w:color w:val="000000"/>
                <w:sz w:val="20"/>
                <w:szCs w:val="20"/>
                <w:lang w:bidi="ar-SA"/>
              </w:rPr>
            </w:pPr>
            <w:r w:rsidRPr="00935EA4">
              <w:rPr>
                <w:color w:val="000000"/>
                <w:sz w:val="20"/>
                <w:szCs w:val="20"/>
              </w:rPr>
              <w:t>ИП Медникова Л.В.</w:t>
            </w:r>
          </w:p>
        </w:tc>
        <w:tc>
          <w:tcPr>
            <w:tcW w:w="455" w:type="pct"/>
            <w:tcBorders>
              <w:top w:val="nil"/>
              <w:left w:val="nil"/>
              <w:bottom w:val="single" w:sz="4" w:space="0" w:color="auto"/>
              <w:right w:val="single" w:sz="4" w:space="0" w:color="auto"/>
            </w:tcBorders>
            <w:shd w:val="clear" w:color="auto" w:fill="auto"/>
            <w:vAlign w:val="bottom"/>
            <w:hideMark/>
          </w:tcPr>
          <w:p w14:paraId="02269380" w14:textId="7293F0FD" w:rsidR="007D4951" w:rsidRPr="00935EA4" w:rsidRDefault="007D4951" w:rsidP="007D4951">
            <w:pPr>
              <w:widowControl/>
              <w:autoSpaceDE/>
              <w:autoSpaceDN/>
              <w:jc w:val="center"/>
              <w:rPr>
                <w:color w:val="000000"/>
                <w:sz w:val="20"/>
                <w:szCs w:val="20"/>
                <w:lang w:bidi="ar-SA"/>
              </w:rPr>
            </w:pPr>
            <w:r w:rsidRPr="00935EA4">
              <w:rPr>
                <w:color w:val="000000"/>
                <w:sz w:val="20"/>
                <w:szCs w:val="20"/>
              </w:rPr>
              <w:t>25</w:t>
            </w:r>
          </w:p>
        </w:tc>
        <w:tc>
          <w:tcPr>
            <w:tcW w:w="455" w:type="pct"/>
            <w:tcBorders>
              <w:top w:val="nil"/>
              <w:left w:val="nil"/>
              <w:bottom w:val="single" w:sz="4" w:space="0" w:color="auto"/>
              <w:right w:val="single" w:sz="4" w:space="0" w:color="auto"/>
            </w:tcBorders>
            <w:shd w:val="clear" w:color="auto" w:fill="auto"/>
            <w:vAlign w:val="bottom"/>
            <w:hideMark/>
          </w:tcPr>
          <w:p w14:paraId="1CF54F6C" w14:textId="457EEC1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09F4A560" w14:textId="22DD9F2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097914C4" w14:textId="316FAC1D"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51E6239" w14:textId="14F78479"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9AACEF7" w14:textId="37605D0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8D2C4A8" w14:textId="60F70C5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0,0000011</w:t>
            </w:r>
          </w:p>
        </w:tc>
        <w:tc>
          <w:tcPr>
            <w:tcW w:w="455" w:type="pct"/>
            <w:tcBorders>
              <w:top w:val="nil"/>
              <w:left w:val="nil"/>
              <w:bottom w:val="single" w:sz="4" w:space="0" w:color="auto"/>
              <w:right w:val="single" w:sz="4" w:space="0" w:color="auto"/>
            </w:tcBorders>
            <w:shd w:val="clear" w:color="auto" w:fill="auto"/>
            <w:vAlign w:val="bottom"/>
            <w:hideMark/>
          </w:tcPr>
          <w:p w14:paraId="38CF1C4D" w14:textId="586D2AD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7C7D8372" w14:textId="325F524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0,0000045</w:t>
            </w:r>
          </w:p>
        </w:tc>
      </w:tr>
      <w:tr w:rsidR="007D4951" w:rsidRPr="00935EA4" w14:paraId="20766900"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064C74E" w14:textId="7846AB33"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ТК-8</w:t>
            </w:r>
          </w:p>
        </w:tc>
        <w:tc>
          <w:tcPr>
            <w:tcW w:w="455" w:type="pct"/>
            <w:tcBorders>
              <w:top w:val="nil"/>
              <w:left w:val="nil"/>
              <w:bottom w:val="single" w:sz="4" w:space="0" w:color="auto"/>
              <w:right w:val="single" w:sz="4" w:space="0" w:color="auto"/>
            </w:tcBorders>
            <w:shd w:val="clear" w:color="auto" w:fill="auto"/>
            <w:vAlign w:val="bottom"/>
            <w:hideMark/>
          </w:tcPr>
          <w:p w14:paraId="053EB928" w14:textId="31DB78C5"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5251E163" w14:textId="75EC2053" w:rsidR="007D4951" w:rsidRPr="00935EA4" w:rsidRDefault="007D4951" w:rsidP="007D4951">
            <w:pPr>
              <w:widowControl/>
              <w:autoSpaceDE/>
              <w:autoSpaceDN/>
              <w:jc w:val="center"/>
              <w:rPr>
                <w:color w:val="000000"/>
                <w:sz w:val="20"/>
                <w:szCs w:val="20"/>
                <w:lang w:bidi="ar-SA"/>
              </w:rPr>
            </w:pPr>
            <w:r w:rsidRPr="00935EA4">
              <w:rPr>
                <w:color w:val="000000"/>
                <w:sz w:val="20"/>
                <w:szCs w:val="20"/>
              </w:rPr>
              <w:t>76</w:t>
            </w:r>
          </w:p>
        </w:tc>
        <w:tc>
          <w:tcPr>
            <w:tcW w:w="455" w:type="pct"/>
            <w:tcBorders>
              <w:top w:val="nil"/>
              <w:left w:val="nil"/>
              <w:bottom w:val="single" w:sz="4" w:space="0" w:color="auto"/>
              <w:right w:val="single" w:sz="4" w:space="0" w:color="auto"/>
            </w:tcBorders>
            <w:shd w:val="clear" w:color="auto" w:fill="auto"/>
            <w:vAlign w:val="bottom"/>
            <w:hideMark/>
          </w:tcPr>
          <w:p w14:paraId="2A407319" w14:textId="02DAF1F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058C61A6" w14:textId="728EB48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758ACF6E" w14:textId="1CFCFEF1"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9449CA7" w14:textId="4797521A"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83AAFE0" w14:textId="085661E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E79EBDB" w14:textId="23DDCA5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0,0000034</w:t>
            </w:r>
          </w:p>
        </w:tc>
        <w:tc>
          <w:tcPr>
            <w:tcW w:w="455" w:type="pct"/>
            <w:tcBorders>
              <w:top w:val="nil"/>
              <w:left w:val="nil"/>
              <w:bottom w:val="single" w:sz="4" w:space="0" w:color="auto"/>
              <w:right w:val="single" w:sz="4" w:space="0" w:color="auto"/>
            </w:tcBorders>
            <w:shd w:val="clear" w:color="auto" w:fill="auto"/>
            <w:vAlign w:val="bottom"/>
            <w:hideMark/>
          </w:tcPr>
          <w:p w14:paraId="365A1557" w14:textId="67BF409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1" w:type="pct"/>
            <w:tcBorders>
              <w:top w:val="nil"/>
              <w:left w:val="nil"/>
              <w:bottom w:val="single" w:sz="4" w:space="0" w:color="auto"/>
              <w:right w:val="single" w:sz="4" w:space="0" w:color="auto"/>
            </w:tcBorders>
            <w:shd w:val="clear" w:color="auto" w:fill="auto"/>
            <w:vAlign w:val="bottom"/>
            <w:hideMark/>
          </w:tcPr>
          <w:p w14:paraId="38F169D9" w14:textId="5100F97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0,0000135</w:t>
            </w:r>
          </w:p>
        </w:tc>
      </w:tr>
      <w:tr w:rsidR="007D4951" w:rsidRPr="00935EA4" w14:paraId="2EF8F1D1"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9A6DD31" w14:textId="7D42B7B7" w:rsidR="007D4951" w:rsidRPr="00935EA4" w:rsidRDefault="007D4951" w:rsidP="007D4951">
            <w:pPr>
              <w:widowControl/>
              <w:autoSpaceDE/>
              <w:autoSpaceDN/>
              <w:jc w:val="center"/>
              <w:rPr>
                <w:color w:val="000000"/>
                <w:sz w:val="20"/>
                <w:szCs w:val="20"/>
                <w:lang w:bidi="ar-SA"/>
              </w:rPr>
            </w:pPr>
            <w:r w:rsidRPr="00935EA4">
              <w:rPr>
                <w:color w:val="000000"/>
                <w:sz w:val="20"/>
                <w:szCs w:val="20"/>
              </w:rPr>
              <w:lastRenderedPageBreak/>
              <w:t>ТК-6</w:t>
            </w:r>
          </w:p>
        </w:tc>
        <w:tc>
          <w:tcPr>
            <w:tcW w:w="455" w:type="pct"/>
            <w:tcBorders>
              <w:top w:val="nil"/>
              <w:left w:val="nil"/>
              <w:bottom w:val="single" w:sz="4" w:space="0" w:color="auto"/>
              <w:right w:val="single" w:sz="4" w:space="0" w:color="auto"/>
            </w:tcBorders>
            <w:shd w:val="clear" w:color="auto" w:fill="auto"/>
            <w:vAlign w:val="bottom"/>
            <w:hideMark/>
          </w:tcPr>
          <w:p w14:paraId="1180A9D9" w14:textId="1C2178E9"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ТК-8</w:t>
            </w:r>
          </w:p>
        </w:tc>
        <w:tc>
          <w:tcPr>
            <w:tcW w:w="455" w:type="pct"/>
            <w:tcBorders>
              <w:top w:val="nil"/>
              <w:left w:val="nil"/>
              <w:bottom w:val="single" w:sz="4" w:space="0" w:color="auto"/>
              <w:right w:val="single" w:sz="4" w:space="0" w:color="auto"/>
            </w:tcBorders>
            <w:shd w:val="clear" w:color="auto" w:fill="auto"/>
            <w:vAlign w:val="bottom"/>
            <w:hideMark/>
          </w:tcPr>
          <w:p w14:paraId="1000A5DA" w14:textId="62859FDA" w:rsidR="007D4951" w:rsidRPr="00935EA4" w:rsidRDefault="007D4951" w:rsidP="007D4951">
            <w:pPr>
              <w:widowControl/>
              <w:autoSpaceDE/>
              <w:autoSpaceDN/>
              <w:jc w:val="center"/>
              <w:rPr>
                <w:color w:val="000000"/>
                <w:sz w:val="20"/>
                <w:szCs w:val="20"/>
                <w:lang w:bidi="ar-SA"/>
              </w:rPr>
            </w:pPr>
            <w:r w:rsidRPr="00935EA4">
              <w:rPr>
                <w:color w:val="000000"/>
                <w:sz w:val="20"/>
                <w:szCs w:val="20"/>
              </w:rPr>
              <w:t>67</w:t>
            </w:r>
          </w:p>
        </w:tc>
        <w:tc>
          <w:tcPr>
            <w:tcW w:w="455" w:type="pct"/>
            <w:tcBorders>
              <w:top w:val="nil"/>
              <w:left w:val="nil"/>
              <w:bottom w:val="single" w:sz="4" w:space="0" w:color="auto"/>
              <w:right w:val="single" w:sz="4" w:space="0" w:color="auto"/>
            </w:tcBorders>
            <w:shd w:val="clear" w:color="auto" w:fill="auto"/>
            <w:vAlign w:val="bottom"/>
            <w:hideMark/>
          </w:tcPr>
          <w:p w14:paraId="03E762A2" w14:textId="61629341"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5EBF8A6F" w14:textId="3A836D74"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752EBD41" w14:textId="3E6B496A"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D1F6D43" w14:textId="676B5B4D"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9AF668D" w14:textId="718E898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8FE0671" w14:textId="15856A8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0,0000030</w:t>
            </w:r>
          </w:p>
        </w:tc>
        <w:tc>
          <w:tcPr>
            <w:tcW w:w="455" w:type="pct"/>
            <w:tcBorders>
              <w:top w:val="nil"/>
              <w:left w:val="nil"/>
              <w:bottom w:val="single" w:sz="4" w:space="0" w:color="auto"/>
              <w:right w:val="single" w:sz="4" w:space="0" w:color="auto"/>
            </w:tcBorders>
            <w:shd w:val="clear" w:color="auto" w:fill="auto"/>
            <w:vAlign w:val="bottom"/>
            <w:hideMark/>
          </w:tcPr>
          <w:p w14:paraId="0449E104" w14:textId="61207DB8" w:rsidR="007D4951" w:rsidRPr="00935EA4" w:rsidRDefault="007D4951" w:rsidP="007D4951">
            <w:pPr>
              <w:widowControl/>
              <w:autoSpaceDE/>
              <w:autoSpaceDN/>
              <w:jc w:val="center"/>
              <w:rPr>
                <w:color w:val="000000"/>
                <w:sz w:val="20"/>
                <w:szCs w:val="20"/>
                <w:lang w:bidi="ar-SA"/>
              </w:rPr>
            </w:pPr>
            <w:r w:rsidRPr="00935EA4">
              <w:rPr>
                <w:color w:val="000000"/>
                <w:sz w:val="20"/>
                <w:szCs w:val="20"/>
              </w:rPr>
              <w:t>0,30</w:t>
            </w:r>
          </w:p>
        </w:tc>
        <w:tc>
          <w:tcPr>
            <w:tcW w:w="451" w:type="pct"/>
            <w:tcBorders>
              <w:top w:val="nil"/>
              <w:left w:val="nil"/>
              <w:bottom w:val="single" w:sz="4" w:space="0" w:color="auto"/>
              <w:right w:val="single" w:sz="4" w:space="0" w:color="auto"/>
            </w:tcBorders>
            <w:shd w:val="clear" w:color="auto" w:fill="auto"/>
            <w:vAlign w:val="bottom"/>
            <w:hideMark/>
          </w:tcPr>
          <w:p w14:paraId="214A0044" w14:textId="7D80AB8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0,0000119</w:t>
            </w:r>
          </w:p>
        </w:tc>
      </w:tr>
      <w:tr w:rsidR="007D4951" w:rsidRPr="00935EA4" w14:paraId="19795B16"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F61B2D9" w14:textId="7B596377"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ТК-6</w:t>
            </w:r>
          </w:p>
        </w:tc>
        <w:tc>
          <w:tcPr>
            <w:tcW w:w="455" w:type="pct"/>
            <w:tcBorders>
              <w:top w:val="nil"/>
              <w:left w:val="nil"/>
              <w:bottom w:val="single" w:sz="4" w:space="0" w:color="auto"/>
              <w:right w:val="single" w:sz="4" w:space="0" w:color="auto"/>
            </w:tcBorders>
            <w:shd w:val="clear" w:color="auto" w:fill="auto"/>
            <w:vAlign w:val="bottom"/>
            <w:hideMark/>
          </w:tcPr>
          <w:p w14:paraId="0216F319" w14:textId="3BE43F47"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4578A567" w14:textId="787E1DD3" w:rsidR="007D4951" w:rsidRPr="00935EA4" w:rsidRDefault="007D4951" w:rsidP="007D4951">
            <w:pPr>
              <w:widowControl/>
              <w:autoSpaceDE/>
              <w:autoSpaceDN/>
              <w:jc w:val="center"/>
              <w:rPr>
                <w:color w:val="000000"/>
                <w:sz w:val="20"/>
                <w:szCs w:val="20"/>
                <w:lang w:bidi="ar-SA"/>
              </w:rPr>
            </w:pPr>
            <w:r w:rsidRPr="00935EA4">
              <w:rPr>
                <w:color w:val="000000"/>
                <w:sz w:val="20"/>
                <w:szCs w:val="20"/>
              </w:rPr>
              <w:t>10</w:t>
            </w:r>
          </w:p>
        </w:tc>
        <w:tc>
          <w:tcPr>
            <w:tcW w:w="455" w:type="pct"/>
            <w:tcBorders>
              <w:top w:val="nil"/>
              <w:left w:val="nil"/>
              <w:bottom w:val="single" w:sz="4" w:space="0" w:color="auto"/>
              <w:right w:val="single" w:sz="4" w:space="0" w:color="auto"/>
            </w:tcBorders>
            <w:shd w:val="clear" w:color="auto" w:fill="auto"/>
            <w:vAlign w:val="bottom"/>
            <w:hideMark/>
          </w:tcPr>
          <w:p w14:paraId="406E376A" w14:textId="6FC6D67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5F50A390" w14:textId="2793ABF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39FC526" w14:textId="13603AA2"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35B039F" w14:textId="7C1DA305"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5A6A2CF" w14:textId="6B4ACB0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4C0B3F2" w14:textId="5236232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6FC40F19" w14:textId="74CE1EA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1" w:type="pct"/>
            <w:tcBorders>
              <w:top w:val="nil"/>
              <w:left w:val="nil"/>
              <w:bottom w:val="single" w:sz="4" w:space="0" w:color="auto"/>
              <w:right w:val="single" w:sz="4" w:space="0" w:color="auto"/>
            </w:tcBorders>
            <w:shd w:val="clear" w:color="auto" w:fill="auto"/>
            <w:vAlign w:val="bottom"/>
            <w:hideMark/>
          </w:tcPr>
          <w:p w14:paraId="4F841729" w14:textId="68109CD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0,0000018</w:t>
            </w:r>
          </w:p>
        </w:tc>
      </w:tr>
      <w:tr w:rsidR="007D4951" w:rsidRPr="00935EA4" w14:paraId="2F79C90C"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FA810A4" w14:textId="2A3B4C41"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ТК-8</w:t>
            </w:r>
          </w:p>
        </w:tc>
        <w:tc>
          <w:tcPr>
            <w:tcW w:w="455" w:type="pct"/>
            <w:tcBorders>
              <w:top w:val="nil"/>
              <w:left w:val="nil"/>
              <w:bottom w:val="single" w:sz="4" w:space="0" w:color="auto"/>
              <w:right w:val="single" w:sz="4" w:space="0" w:color="auto"/>
            </w:tcBorders>
            <w:shd w:val="clear" w:color="auto" w:fill="auto"/>
            <w:vAlign w:val="bottom"/>
            <w:hideMark/>
          </w:tcPr>
          <w:p w14:paraId="4D933F84" w14:textId="6F3FA821"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24F87FEC" w14:textId="4AD59821" w:rsidR="007D4951" w:rsidRPr="00935EA4" w:rsidRDefault="007D4951" w:rsidP="007D4951">
            <w:pPr>
              <w:widowControl/>
              <w:autoSpaceDE/>
              <w:autoSpaceDN/>
              <w:jc w:val="center"/>
              <w:rPr>
                <w:color w:val="000000"/>
                <w:sz w:val="20"/>
                <w:szCs w:val="20"/>
                <w:lang w:bidi="ar-SA"/>
              </w:rPr>
            </w:pPr>
            <w:r w:rsidRPr="00935EA4">
              <w:rPr>
                <w:color w:val="000000"/>
                <w:sz w:val="20"/>
                <w:szCs w:val="20"/>
              </w:rPr>
              <w:t>10</w:t>
            </w:r>
          </w:p>
        </w:tc>
        <w:tc>
          <w:tcPr>
            <w:tcW w:w="455" w:type="pct"/>
            <w:tcBorders>
              <w:top w:val="nil"/>
              <w:left w:val="nil"/>
              <w:bottom w:val="single" w:sz="4" w:space="0" w:color="auto"/>
              <w:right w:val="single" w:sz="4" w:space="0" w:color="auto"/>
            </w:tcBorders>
            <w:shd w:val="clear" w:color="auto" w:fill="auto"/>
            <w:vAlign w:val="bottom"/>
            <w:hideMark/>
          </w:tcPr>
          <w:p w14:paraId="6C5059D2" w14:textId="724C8FA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192CC5E" w14:textId="3A375D9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57B70E62" w14:textId="4087BCBB"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4AFB672" w14:textId="2FD50D15"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3F6FC06" w14:textId="5C385EC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52F2608" w14:textId="170D401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6CD2CF0E" w14:textId="71B4AD2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1" w:type="pct"/>
            <w:tcBorders>
              <w:top w:val="nil"/>
              <w:left w:val="nil"/>
              <w:bottom w:val="single" w:sz="4" w:space="0" w:color="auto"/>
              <w:right w:val="single" w:sz="4" w:space="0" w:color="auto"/>
            </w:tcBorders>
            <w:shd w:val="clear" w:color="auto" w:fill="auto"/>
            <w:vAlign w:val="bottom"/>
            <w:hideMark/>
          </w:tcPr>
          <w:p w14:paraId="6E5E373B" w14:textId="02B97DA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0,0000018</w:t>
            </w:r>
          </w:p>
        </w:tc>
      </w:tr>
      <w:tr w:rsidR="007D4951" w:rsidRPr="00935EA4" w14:paraId="6F8A26A4"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E229983" w14:textId="49182727"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ТК-8</w:t>
            </w:r>
          </w:p>
        </w:tc>
        <w:tc>
          <w:tcPr>
            <w:tcW w:w="455" w:type="pct"/>
            <w:tcBorders>
              <w:top w:val="nil"/>
              <w:left w:val="nil"/>
              <w:bottom w:val="single" w:sz="4" w:space="0" w:color="auto"/>
              <w:right w:val="single" w:sz="4" w:space="0" w:color="auto"/>
            </w:tcBorders>
            <w:shd w:val="clear" w:color="auto" w:fill="auto"/>
            <w:vAlign w:val="bottom"/>
            <w:hideMark/>
          </w:tcPr>
          <w:p w14:paraId="406833B8" w14:textId="07C375E3"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ТК-9</w:t>
            </w:r>
          </w:p>
        </w:tc>
        <w:tc>
          <w:tcPr>
            <w:tcW w:w="455" w:type="pct"/>
            <w:tcBorders>
              <w:top w:val="nil"/>
              <w:left w:val="nil"/>
              <w:bottom w:val="single" w:sz="4" w:space="0" w:color="auto"/>
              <w:right w:val="single" w:sz="4" w:space="0" w:color="auto"/>
            </w:tcBorders>
            <w:shd w:val="clear" w:color="auto" w:fill="auto"/>
            <w:vAlign w:val="bottom"/>
            <w:hideMark/>
          </w:tcPr>
          <w:p w14:paraId="789500DE" w14:textId="1B4805EF" w:rsidR="007D4951" w:rsidRPr="00935EA4" w:rsidRDefault="007D4951" w:rsidP="007D4951">
            <w:pPr>
              <w:widowControl/>
              <w:autoSpaceDE/>
              <w:autoSpaceDN/>
              <w:jc w:val="center"/>
              <w:rPr>
                <w:color w:val="000000"/>
                <w:sz w:val="20"/>
                <w:szCs w:val="20"/>
                <w:lang w:bidi="ar-SA"/>
              </w:rPr>
            </w:pPr>
            <w:r w:rsidRPr="00935EA4">
              <w:rPr>
                <w:color w:val="000000"/>
                <w:sz w:val="20"/>
                <w:szCs w:val="20"/>
              </w:rPr>
              <w:t>35</w:t>
            </w:r>
          </w:p>
        </w:tc>
        <w:tc>
          <w:tcPr>
            <w:tcW w:w="455" w:type="pct"/>
            <w:tcBorders>
              <w:top w:val="nil"/>
              <w:left w:val="nil"/>
              <w:bottom w:val="single" w:sz="4" w:space="0" w:color="auto"/>
              <w:right w:val="single" w:sz="4" w:space="0" w:color="auto"/>
            </w:tcBorders>
            <w:shd w:val="clear" w:color="auto" w:fill="auto"/>
            <w:vAlign w:val="bottom"/>
            <w:hideMark/>
          </w:tcPr>
          <w:p w14:paraId="074F3B7D" w14:textId="010EC257"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5A9E130" w14:textId="3BA4452F"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61309972" w14:textId="7B033597"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07B8E4C" w14:textId="3D758340"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F0EB1F5" w14:textId="07D5821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1CDCE42" w14:textId="02857BA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0,0000016</w:t>
            </w:r>
          </w:p>
        </w:tc>
        <w:tc>
          <w:tcPr>
            <w:tcW w:w="455" w:type="pct"/>
            <w:tcBorders>
              <w:top w:val="nil"/>
              <w:left w:val="nil"/>
              <w:bottom w:val="single" w:sz="4" w:space="0" w:color="auto"/>
              <w:right w:val="single" w:sz="4" w:space="0" w:color="auto"/>
            </w:tcBorders>
            <w:shd w:val="clear" w:color="auto" w:fill="auto"/>
            <w:vAlign w:val="bottom"/>
            <w:hideMark/>
          </w:tcPr>
          <w:p w14:paraId="3F6E940A" w14:textId="717D7618" w:rsidR="007D4951" w:rsidRPr="00935EA4" w:rsidRDefault="007D4951" w:rsidP="007D4951">
            <w:pPr>
              <w:widowControl/>
              <w:autoSpaceDE/>
              <w:autoSpaceDN/>
              <w:jc w:val="center"/>
              <w:rPr>
                <w:color w:val="000000"/>
                <w:sz w:val="20"/>
                <w:szCs w:val="20"/>
                <w:lang w:bidi="ar-SA"/>
              </w:rPr>
            </w:pPr>
            <w:r w:rsidRPr="00935EA4">
              <w:rPr>
                <w:color w:val="000000"/>
                <w:sz w:val="20"/>
                <w:szCs w:val="20"/>
              </w:rPr>
              <w:t>0,16</w:t>
            </w:r>
          </w:p>
        </w:tc>
        <w:tc>
          <w:tcPr>
            <w:tcW w:w="451" w:type="pct"/>
            <w:tcBorders>
              <w:top w:val="nil"/>
              <w:left w:val="nil"/>
              <w:bottom w:val="single" w:sz="4" w:space="0" w:color="auto"/>
              <w:right w:val="single" w:sz="4" w:space="0" w:color="auto"/>
            </w:tcBorders>
            <w:shd w:val="clear" w:color="auto" w:fill="auto"/>
            <w:vAlign w:val="bottom"/>
            <w:hideMark/>
          </w:tcPr>
          <w:p w14:paraId="10322A36" w14:textId="29C66BB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0,0000062</w:t>
            </w:r>
          </w:p>
        </w:tc>
      </w:tr>
      <w:tr w:rsidR="007D4951" w:rsidRPr="00935EA4" w14:paraId="55B073E5"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1F9574B" w14:textId="3BEBE886"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ТК-9</w:t>
            </w:r>
          </w:p>
        </w:tc>
        <w:tc>
          <w:tcPr>
            <w:tcW w:w="455" w:type="pct"/>
            <w:tcBorders>
              <w:top w:val="nil"/>
              <w:left w:val="nil"/>
              <w:bottom w:val="single" w:sz="4" w:space="0" w:color="auto"/>
              <w:right w:val="single" w:sz="4" w:space="0" w:color="auto"/>
            </w:tcBorders>
            <w:shd w:val="clear" w:color="auto" w:fill="auto"/>
            <w:vAlign w:val="bottom"/>
            <w:hideMark/>
          </w:tcPr>
          <w:p w14:paraId="75969981" w14:textId="28035CF5"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2D8BF216" w14:textId="5C1BB5D2" w:rsidR="007D4951" w:rsidRPr="00935EA4" w:rsidRDefault="007D4951" w:rsidP="007D4951">
            <w:pPr>
              <w:widowControl/>
              <w:autoSpaceDE/>
              <w:autoSpaceDN/>
              <w:jc w:val="center"/>
              <w:rPr>
                <w:color w:val="000000"/>
                <w:sz w:val="20"/>
                <w:szCs w:val="20"/>
                <w:lang w:bidi="ar-SA"/>
              </w:rPr>
            </w:pPr>
            <w:r w:rsidRPr="00935EA4">
              <w:rPr>
                <w:color w:val="000000"/>
                <w:sz w:val="20"/>
                <w:szCs w:val="20"/>
              </w:rPr>
              <w:t>20</w:t>
            </w:r>
          </w:p>
        </w:tc>
        <w:tc>
          <w:tcPr>
            <w:tcW w:w="455" w:type="pct"/>
            <w:tcBorders>
              <w:top w:val="nil"/>
              <w:left w:val="nil"/>
              <w:bottom w:val="single" w:sz="4" w:space="0" w:color="auto"/>
              <w:right w:val="single" w:sz="4" w:space="0" w:color="auto"/>
            </w:tcBorders>
            <w:shd w:val="clear" w:color="auto" w:fill="auto"/>
            <w:vAlign w:val="bottom"/>
            <w:hideMark/>
          </w:tcPr>
          <w:p w14:paraId="6CD2F228" w14:textId="5F24316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73A0E343" w14:textId="085918B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7E3B6F8E" w14:textId="1B214F6C"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933A248" w14:textId="1760CE1D"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CE57C32" w14:textId="0037BB1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ADA7469" w14:textId="1094355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0,0000009</w:t>
            </w:r>
          </w:p>
        </w:tc>
        <w:tc>
          <w:tcPr>
            <w:tcW w:w="455" w:type="pct"/>
            <w:tcBorders>
              <w:top w:val="nil"/>
              <w:left w:val="nil"/>
              <w:bottom w:val="single" w:sz="4" w:space="0" w:color="auto"/>
              <w:right w:val="single" w:sz="4" w:space="0" w:color="auto"/>
            </w:tcBorders>
            <w:shd w:val="clear" w:color="auto" w:fill="auto"/>
            <w:vAlign w:val="bottom"/>
            <w:hideMark/>
          </w:tcPr>
          <w:p w14:paraId="59B0CFB6" w14:textId="6AD50F8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6F1D64C9" w14:textId="482BC03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0,0000036</w:t>
            </w:r>
          </w:p>
        </w:tc>
      </w:tr>
      <w:tr w:rsidR="007D4951" w:rsidRPr="00935EA4" w14:paraId="7AB01BFC"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D5B0236" w14:textId="7A42DD20"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ТК-9</w:t>
            </w:r>
          </w:p>
        </w:tc>
        <w:tc>
          <w:tcPr>
            <w:tcW w:w="455" w:type="pct"/>
            <w:tcBorders>
              <w:top w:val="nil"/>
              <w:left w:val="nil"/>
              <w:bottom w:val="single" w:sz="4" w:space="0" w:color="auto"/>
              <w:right w:val="single" w:sz="4" w:space="0" w:color="auto"/>
            </w:tcBorders>
            <w:shd w:val="clear" w:color="auto" w:fill="auto"/>
            <w:vAlign w:val="bottom"/>
            <w:hideMark/>
          </w:tcPr>
          <w:p w14:paraId="5770D2A5" w14:textId="513D53E8"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1E4DD5B1" w14:textId="08E30C13" w:rsidR="007D4951" w:rsidRPr="00935EA4" w:rsidRDefault="007D4951" w:rsidP="007D4951">
            <w:pPr>
              <w:widowControl/>
              <w:autoSpaceDE/>
              <w:autoSpaceDN/>
              <w:jc w:val="center"/>
              <w:rPr>
                <w:color w:val="000000"/>
                <w:sz w:val="20"/>
                <w:szCs w:val="20"/>
                <w:lang w:bidi="ar-SA"/>
              </w:rPr>
            </w:pPr>
            <w:r w:rsidRPr="00935EA4">
              <w:rPr>
                <w:color w:val="000000"/>
                <w:sz w:val="20"/>
                <w:szCs w:val="20"/>
              </w:rPr>
              <w:t>40</w:t>
            </w:r>
          </w:p>
        </w:tc>
        <w:tc>
          <w:tcPr>
            <w:tcW w:w="455" w:type="pct"/>
            <w:tcBorders>
              <w:top w:val="nil"/>
              <w:left w:val="nil"/>
              <w:bottom w:val="single" w:sz="4" w:space="0" w:color="auto"/>
              <w:right w:val="single" w:sz="4" w:space="0" w:color="auto"/>
            </w:tcBorders>
            <w:shd w:val="clear" w:color="auto" w:fill="auto"/>
            <w:vAlign w:val="bottom"/>
            <w:hideMark/>
          </w:tcPr>
          <w:p w14:paraId="2B0BA14C" w14:textId="4F1C46B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7837AAB6" w14:textId="2D46D9B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0A9CFA9C" w14:textId="1BC74C69"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346FB21" w14:textId="584C6D99"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51CED45" w14:textId="5CAA83A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1C72019" w14:textId="1F4F4B8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1F27231F" w14:textId="7EA499D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3B7B0D0A" w14:textId="4D4912F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0,0000071</w:t>
            </w:r>
          </w:p>
        </w:tc>
      </w:tr>
      <w:tr w:rsidR="007D4951" w:rsidRPr="00935EA4" w14:paraId="23620006"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12E8D34" w14:textId="6CC376BE"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у36</w:t>
            </w:r>
          </w:p>
        </w:tc>
        <w:tc>
          <w:tcPr>
            <w:tcW w:w="455" w:type="pct"/>
            <w:tcBorders>
              <w:top w:val="nil"/>
              <w:left w:val="nil"/>
              <w:bottom w:val="single" w:sz="4" w:space="0" w:color="auto"/>
              <w:right w:val="single" w:sz="4" w:space="0" w:color="auto"/>
            </w:tcBorders>
            <w:shd w:val="clear" w:color="auto" w:fill="auto"/>
            <w:vAlign w:val="bottom"/>
            <w:hideMark/>
          </w:tcPr>
          <w:p w14:paraId="01EBEB12" w14:textId="5B062808"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52A5C996" w14:textId="6112CD6D"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3D33543D" w14:textId="598AD74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75338358" w14:textId="3F37594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5442C958" w14:textId="03C22C8A"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13310E8" w14:textId="0F277DFD"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F1C6940" w14:textId="538F0DA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FFE9557" w14:textId="2360621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24B40353" w14:textId="3B3CA4F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28F03D07" w14:textId="70C83CA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7950966E"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1A7AECA" w14:textId="59FFB6EA"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у36</w:t>
            </w:r>
          </w:p>
        </w:tc>
        <w:tc>
          <w:tcPr>
            <w:tcW w:w="455" w:type="pct"/>
            <w:tcBorders>
              <w:top w:val="nil"/>
              <w:left w:val="nil"/>
              <w:bottom w:val="single" w:sz="4" w:space="0" w:color="auto"/>
              <w:right w:val="single" w:sz="4" w:space="0" w:color="auto"/>
            </w:tcBorders>
            <w:shd w:val="clear" w:color="auto" w:fill="auto"/>
            <w:vAlign w:val="bottom"/>
            <w:hideMark/>
          </w:tcPr>
          <w:p w14:paraId="18E92F3C" w14:textId="5794860F"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44C5DEF3" w14:textId="15C6262A" w:rsidR="007D4951" w:rsidRPr="00935EA4" w:rsidRDefault="007D4951" w:rsidP="007D4951">
            <w:pPr>
              <w:widowControl/>
              <w:autoSpaceDE/>
              <w:autoSpaceDN/>
              <w:jc w:val="center"/>
              <w:rPr>
                <w:color w:val="000000"/>
                <w:sz w:val="20"/>
                <w:szCs w:val="20"/>
                <w:lang w:bidi="ar-SA"/>
              </w:rPr>
            </w:pPr>
            <w:r w:rsidRPr="00935EA4">
              <w:rPr>
                <w:color w:val="000000"/>
                <w:sz w:val="20"/>
                <w:szCs w:val="20"/>
              </w:rPr>
              <w:t>75</w:t>
            </w:r>
          </w:p>
        </w:tc>
        <w:tc>
          <w:tcPr>
            <w:tcW w:w="455" w:type="pct"/>
            <w:tcBorders>
              <w:top w:val="nil"/>
              <w:left w:val="nil"/>
              <w:bottom w:val="single" w:sz="4" w:space="0" w:color="auto"/>
              <w:right w:val="single" w:sz="4" w:space="0" w:color="auto"/>
            </w:tcBorders>
            <w:shd w:val="clear" w:color="auto" w:fill="auto"/>
            <w:vAlign w:val="bottom"/>
            <w:hideMark/>
          </w:tcPr>
          <w:p w14:paraId="7606E08F" w14:textId="0108C71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00E1D307" w14:textId="1B17D8E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7269576E" w14:textId="6A0F839A"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E4C1763" w14:textId="48586A7F"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82A2314" w14:textId="58D4D6C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390A89B" w14:textId="509231F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0,0000033</w:t>
            </w:r>
          </w:p>
        </w:tc>
        <w:tc>
          <w:tcPr>
            <w:tcW w:w="455" w:type="pct"/>
            <w:tcBorders>
              <w:top w:val="nil"/>
              <w:left w:val="nil"/>
              <w:bottom w:val="single" w:sz="4" w:space="0" w:color="auto"/>
              <w:right w:val="single" w:sz="4" w:space="0" w:color="auto"/>
            </w:tcBorders>
            <w:shd w:val="clear" w:color="auto" w:fill="auto"/>
            <w:vAlign w:val="bottom"/>
            <w:hideMark/>
          </w:tcPr>
          <w:p w14:paraId="3FA12331" w14:textId="450EEC9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1" w:type="pct"/>
            <w:tcBorders>
              <w:top w:val="nil"/>
              <w:left w:val="nil"/>
              <w:bottom w:val="single" w:sz="4" w:space="0" w:color="auto"/>
              <w:right w:val="single" w:sz="4" w:space="0" w:color="auto"/>
            </w:tcBorders>
            <w:shd w:val="clear" w:color="auto" w:fill="auto"/>
            <w:vAlign w:val="bottom"/>
            <w:hideMark/>
          </w:tcPr>
          <w:p w14:paraId="23CFE352" w14:textId="137D873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0,0000134</w:t>
            </w:r>
          </w:p>
        </w:tc>
      </w:tr>
      <w:tr w:rsidR="007D4951" w:rsidRPr="00935EA4" w14:paraId="1F93D074"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3A7EB68" w14:textId="6AB8827F"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ТК-5</w:t>
            </w:r>
          </w:p>
        </w:tc>
        <w:tc>
          <w:tcPr>
            <w:tcW w:w="455" w:type="pct"/>
            <w:tcBorders>
              <w:top w:val="nil"/>
              <w:left w:val="nil"/>
              <w:bottom w:val="single" w:sz="4" w:space="0" w:color="auto"/>
              <w:right w:val="single" w:sz="4" w:space="0" w:color="auto"/>
            </w:tcBorders>
            <w:shd w:val="clear" w:color="auto" w:fill="auto"/>
            <w:vAlign w:val="bottom"/>
            <w:hideMark/>
          </w:tcPr>
          <w:p w14:paraId="7BFEA88E" w14:textId="3358483C"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ТК-6</w:t>
            </w:r>
          </w:p>
        </w:tc>
        <w:tc>
          <w:tcPr>
            <w:tcW w:w="455" w:type="pct"/>
            <w:tcBorders>
              <w:top w:val="nil"/>
              <w:left w:val="nil"/>
              <w:bottom w:val="single" w:sz="4" w:space="0" w:color="auto"/>
              <w:right w:val="single" w:sz="4" w:space="0" w:color="auto"/>
            </w:tcBorders>
            <w:shd w:val="clear" w:color="auto" w:fill="auto"/>
            <w:vAlign w:val="bottom"/>
            <w:hideMark/>
          </w:tcPr>
          <w:p w14:paraId="73953D21" w14:textId="61830F68" w:rsidR="007D4951" w:rsidRPr="00935EA4" w:rsidRDefault="007D4951" w:rsidP="007D4951">
            <w:pPr>
              <w:widowControl/>
              <w:autoSpaceDE/>
              <w:autoSpaceDN/>
              <w:jc w:val="center"/>
              <w:rPr>
                <w:color w:val="000000"/>
                <w:sz w:val="20"/>
                <w:szCs w:val="20"/>
                <w:lang w:bidi="ar-SA"/>
              </w:rPr>
            </w:pPr>
            <w:r w:rsidRPr="00935EA4">
              <w:rPr>
                <w:color w:val="000000"/>
                <w:sz w:val="20"/>
                <w:szCs w:val="20"/>
              </w:rPr>
              <w:t>117</w:t>
            </w:r>
          </w:p>
        </w:tc>
        <w:tc>
          <w:tcPr>
            <w:tcW w:w="455" w:type="pct"/>
            <w:tcBorders>
              <w:top w:val="nil"/>
              <w:left w:val="nil"/>
              <w:bottom w:val="single" w:sz="4" w:space="0" w:color="auto"/>
              <w:right w:val="single" w:sz="4" w:space="0" w:color="auto"/>
            </w:tcBorders>
            <w:shd w:val="clear" w:color="auto" w:fill="auto"/>
            <w:vAlign w:val="bottom"/>
            <w:hideMark/>
          </w:tcPr>
          <w:p w14:paraId="3F570A68" w14:textId="34874A69"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09371585" w14:textId="083D53D8"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21414BB6" w14:textId="567DADD8"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1024807" w14:textId="7666C7EB"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F921640" w14:textId="735FDF4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26C69B3" w14:textId="57EC974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0,0000052</w:t>
            </w:r>
          </w:p>
        </w:tc>
        <w:tc>
          <w:tcPr>
            <w:tcW w:w="455" w:type="pct"/>
            <w:tcBorders>
              <w:top w:val="nil"/>
              <w:left w:val="nil"/>
              <w:bottom w:val="single" w:sz="4" w:space="0" w:color="auto"/>
              <w:right w:val="single" w:sz="4" w:space="0" w:color="auto"/>
            </w:tcBorders>
            <w:shd w:val="clear" w:color="auto" w:fill="auto"/>
            <w:vAlign w:val="bottom"/>
            <w:hideMark/>
          </w:tcPr>
          <w:p w14:paraId="641FA056" w14:textId="70871141" w:rsidR="007D4951" w:rsidRPr="00935EA4" w:rsidRDefault="007D4951" w:rsidP="007D4951">
            <w:pPr>
              <w:widowControl/>
              <w:autoSpaceDE/>
              <w:autoSpaceDN/>
              <w:jc w:val="center"/>
              <w:rPr>
                <w:color w:val="000000"/>
                <w:sz w:val="20"/>
                <w:szCs w:val="20"/>
                <w:lang w:bidi="ar-SA"/>
              </w:rPr>
            </w:pPr>
            <w:r w:rsidRPr="00935EA4">
              <w:rPr>
                <w:color w:val="000000"/>
                <w:sz w:val="20"/>
                <w:szCs w:val="20"/>
              </w:rPr>
              <w:t>0,53</w:t>
            </w:r>
          </w:p>
        </w:tc>
        <w:tc>
          <w:tcPr>
            <w:tcW w:w="451" w:type="pct"/>
            <w:tcBorders>
              <w:top w:val="nil"/>
              <w:left w:val="nil"/>
              <w:bottom w:val="single" w:sz="4" w:space="0" w:color="auto"/>
              <w:right w:val="single" w:sz="4" w:space="0" w:color="auto"/>
            </w:tcBorders>
            <w:shd w:val="clear" w:color="auto" w:fill="auto"/>
            <w:vAlign w:val="bottom"/>
            <w:hideMark/>
          </w:tcPr>
          <w:p w14:paraId="2C56F8CE" w14:textId="136981D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0,0000208</w:t>
            </w:r>
          </w:p>
        </w:tc>
      </w:tr>
      <w:tr w:rsidR="007D4951" w:rsidRPr="00935EA4" w14:paraId="5139A08D"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4B0AEE9" w14:textId="16EE2F91"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ТК-5</w:t>
            </w:r>
          </w:p>
        </w:tc>
        <w:tc>
          <w:tcPr>
            <w:tcW w:w="455" w:type="pct"/>
            <w:tcBorders>
              <w:top w:val="nil"/>
              <w:left w:val="nil"/>
              <w:bottom w:val="single" w:sz="4" w:space="0" w:color="auto"/>
              <w:right w:val="single" w:sz="4" w:space="0" w:color="auto"/>
            </w:tcBorders>
            <w:shd w:val="clear" w:color="auto" w:fill="auto"/>
            <w:vAlign w:val="bottom"/>
            <w:hideMark/>
          </w:tcPr>
          <w:p w14:paraId="0932E00A" w14:textId="7D7368C7"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у35</w:t>
            </w:r>
          </w:p>
        </w:tc>
        <w:tc>
          <w:tcPr>
            <w:tcW w:w="455" w:type="pct"/>
            <w:tcBorders>
              <w:top w:val="nil"/>
              <w:left w:val="nil"/>
              <w:bottom w:val="single" w:sz="4" w:space="0" w:color="auto"/>
              <w:right w:val="single" w:sz="4" w:space="0" w:color="auto"/>
            </w:tcBorders>
            <w:shd w:val="clear" w:color="auto" w:fill="auto"/>
            <w:vAlign w:val="bottom"/>
            <w:hideMark/>
          </w:tcPr>
          <w:p w14:paraId="7FC9865E" w14:textId="1DF18679" w:rsidR="007D4951" w:rsidRPr="00935EA4" w:rsidRDefault="007D4951" w:rsidP="007D4951">
            <w:pPr>
              <w:widowControl/>
              <w:autoSpaceDE/>
              <w:autoSpaceDN/>
              <w:jc w:val="center"/>
              <w:rPr>
                <w:color w:val="000000"/>
                <w:sz w:val="20"/>
                <w:szCs w:val="20"/>
                <w:lang w:bidi="ar-SA"/>
              </w:rPr>
            </w:pPr>
            <w:r w:rsidRPr="00935EA4">
              <w:rPr>
                <w:color w:val="000000"/>
                <w:sz w:val="20"/>
                <w:szCs w:val="20"/>
              </w:rPr>
              <w:t>40</w:t>
            </w:r>
          </w:p>
        </w:tc>
        <w:tc>
          <w:tcPr>
            <w:tcW w:w="455" w:type="pct"/>
            <w:tcBorders>
              <w:top w:val="nil"/>
              <w:left w:val="nil"/>
              <w:bottom w:val="single" w:sz="4" w:space="0" w:color="auto"/>
              <w:right w:val="single" w:sz="4" w:space="0" w:color="auto"/>
            </w:tcBorders>
            <w:shd w:val="clear" w:color="auto" w:fill="auto"/>
            <w:vAlign w:val="bottom"/>
            <w:hideMark/>
          </w:tcPr>
          <w:p w14:paraId="7134C0D4" w14:textId="57A4124B"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0FD66873" w14:textId="680B5B7F"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F71B8C1" w14:textId="29D911E6"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8C987B3" w14:textId="4A7C3AD3"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667B1B9" w14:textId="0C2AF8A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319DBEC" w14:textId="0C558AF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4216E525" w14:textId="56ED2AFE"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1" w:type="pct"/>
            <w:tcBorders>
              <w:top w:val="nil"/>
              <w:left w:val="nil"/>
              <w:bottom w:val="single" w:sz="4" w:space="0" w:color="auto"/>
              <w:right w:val="single" w:sz="4" w:space="0" w:color="auto"/>
            </w:tcBorders>
            <w:shd w:val="clear" w:color="auto" w:fill="auto"/>
            <w:vAlign w:val="bottom"/>
            <w:hideMark/>
          </w:tcPr>
          <w:p w14:paraId="03619263" w14:textId="394D88A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0,0000071</w:t>
            </w:r>
          </w:p>
        </w:tc>
      </w:tr>
      <w:tr w:rsidR="007D4951" w:rsidRPr="00935EA4" w14:paraId="10B929CB"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AD13118" w14:textId="5BD4CC50"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у35</w:t>
            </w:r>
          </w:p>
        </w:tc>
        <w:tc>
          <w:tcPr>
            <w:tcW w:w="455" w:type="pct"/>
            <w:tcBorders>
              <w:top w:val="nil"/>
              <w:left w:val="nil"/>
              <w:bottom w:val="single" w:sz="4" w:space="0" w:color="auto"/>
              <w:right w:val="single" w:sz="4" w:space="0" w:color="auto"/>
            </w:tcBorders>
            <w:shd w:val="clear" w:color="auto" w:fill="auto"/>
            <w:vAlign w:val="bottom"/>
            <w:hideMark/>
          </w:tcPr>
          <w:p w14:paraId="36552077" w14:textId="0DD70081"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7ACB384A" w14:textId="50963973"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613B5E86" w14:textId="20352CB6"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3DA62D65" w14:textId="4AA06E70"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B28590E" w14:textId="75820BB2"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5ED2E00" w14:textId="5522C35D"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70A8D84" w14:textId="6BA79AE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AE3E0CA" w14:textId="560DB70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03336513" w14:textId="1312951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1" w:type="pct"/>
            <w:tcBorders>
              <w:top w:val="nil"/>
              <w:left w:val="nil"/>
              <w:bottom w:val="single" w:sz="4" w:space="0" w:color="auto"/>
              <w:right w:val="single" w:sz="4" w:space="0" w:color="auto"/>
            </w:tcBorders>
            <w:shd w:val="clear" w:color="auto" w:fill="auto"/>
            <w:vAlign w:val="bottom"/>
            <w:hideMark/>
          </w:tcPr>
          <w:p w14:paraId="65B94C83" w14:textId="2395B28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5F72263B"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A84FFF4" w14:textId="22B04F2E"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ТК-5</w:t>
            </w:r>
          </w:p>
        </w:tc>
        <w:tc>
          <w:tcPr>
            <w:tcW w:w="455" w:type="pct"/>
            <w:tcBorders>
              <w:top w:val="nil"/>
              <w:left w:val="nil"/>
              <w:bottom w:val="single" w:sz="4" w:space="0" w:color="auto"/>
              <w:right w:val="single" w:sz="4" w:space="0" w:color="auto"/>
            </w:tcBorders>
            <w:shd w:val="clear" w:color="auto" w:fill="auto"/>
            <w:vAlign w:val="bottom"/>
            <w:hideMark/>
          </w:tcPr>
          <w:p w14:paraId="4B5BF7C0" w14:textId="3471805B"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у34</w:t>
            </w:r>
          </w:p>
        </w:tc>
        <w:tc>
          <w:tcPr>
            <w:tcW w:w="455" w:type="pct"/>
            <w:tcBorders>
              <w:top w:val="nil"/>
              <w:left w:val="nil"/>
              <w:bottom w:val="single" w:sz="4" w:space="0" w:color="auto"/>
              <w:right w:val="single" w:sz="4" w:space="0" w:color="auto"/>
            </w:tcBorders>
            <w:shd w:val="clear" w:color="auto" w:fill="auto"/>
            <w:vAlign w:val="bottom"/>
            <w:hideMark/>
          </w:tcPr>
          <w:p w14:paraId="223C5EDD" w14:textId="5A8BF875" w:rsidR="007D4951" w:rsidRPr="00935EA4" w:rsidRDefault="007D4951" w:rsidP="007D4951">
            <w:pPr>
              <w:widowControl/>
              <w:autoSpaceDE/>
              <w:autoSpaceDN/>
              <w:jc w:val="center"/>
              <w:rPr>
                <w:color w:val="000000"/>
                <w:sz w:val="20"/>
                <w:szCs w:val="20"/>
                <w:lang w:bidi="ar-SA"/>
              </w:rPr>
            </w:pPr>
            <w:r w:rsidRPr="00935EA4">
              <w:rPr>
                <w:color w:val="000000"/>
                <w:sz w:val="20"/>
                <w:szCs w:val="20"/>
              </w:rPr>
              <w:t>84</w:t>
            </w:r>
          </w:p>
        </w:tc>
        <w:tc>
          <w:tcPr>
            <w:tcW w:w="455" w:type="pct"/>
            <w:tcBorders>
              <w:top w:val="nil"/>
              <w:left w:val="nil"/>
              <w:bottom w:val="single" w:sz="4" w:space="0" w:color="auto"/>
              <w:right w:val="single" w:sz="4" w:space="0" w:color="auto"/>
            </w:tcBorders>
            <w:shd w:val="clear" w:color="auto" w:fill="auto"/>
            <w:vAlign w:val="bottom"/>
            <w:hideMark/>
          </w:tcPr>
          <w:p w14:paraId="010FFD29" w14:textId="718D127C"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5D6FBC33" w14:textId="601CBE9E"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293D41C" w14:textId="57E8248B"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C3D0479" w14:textId="39361819"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BE168AD" w14:textId="27C4D8C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179A311" w14:textId="61E6883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0,0000037</w:t>
            </w:r>
          </w:p>
        </w:tc>
        <w:tc>
          <w:tcPr>
            <w:tcW w:w="455" w:type="pct"/>
            <w:tcBorders>
              <w:top w:val="nil"/>
              <w:left w:val="nil"/>
              <w:bottom w:val="single" w:sz="4" w:space="0" w:color="auto"/>
              <w:right w:val="single" w:sz="4" w:space="0" w:color="auto"/>
            </w:tcBorders>
            <w:shd w:val="clear" w:color="auto" w:fill="auto"/>
            <w:vAlign w:val="bottom"/>
            <w:hideMark/>
          </w:tcPr>
          <w:p w14:paraId="7271A481" w14:textId="1284963C" w:rsidR="007D4951" w:rsidRPr="00935EA4" w:rsidRDefault="007D4951" w:rsidP="007D4951">
            <w:pPr>
              <w:widowControl/>
              <w:autoSpaceDE/>
              <w:autoSpaceDN/>
              <w:jc w:val="center"/>
              <w:rPr>
                <w:color w:val="000000"/>
                <w:sz w:val="20"/>
                <w:szCs w:val="20"/>
                <w:lang w:bidi="ar-SA"/>
              </w:rPr>
            </w:pPr>
            <w:r w:rsidRPr="00935EA4">
              <w:rPr>
                <w:color w:val="000000"/>
                <w:sz w:val="20"/>
                <w:szCs w:val="20"/>
              </w:rPr>
              <w:t>0,27</w:t>
            </w:r>
          </w:p>
        </w:tc>
        <w:tc>
          <w:tcPr>
            <w:tcW w:w="451" w:type="pct"/>
            <w:tcBorders>
              <w:top w:val="nil"/>
              <w:left w:val="nil"/>
              <w:bottom w:val="single" w:sz="4" w:space="0" w:color="auto"/>
              <w:right w:val="single" w:sz="4" w:space="0" w:color="auto"/>
            </w:tcBorders>
            <w:shd w:val="clear" w:color="auto" w:fill="auto"/>
            <w:vAlign w:val="bottom"/>
            <w:hideMark/>
          </w:tcPr>
          <w:p w14:paraId="0CC0E732" w14:textId="038EC5A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0,0000150</w:t>
            </w:r>
          </w:p>
        </w:tc>
      </w:tr>
      <w:tr w:rsidR="007D4951" w:rsidRPr="00935EA4" w14:paraId="5DAECFEE"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93180B2" w14:textId="40F7C494"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у34</w:t>
            </w:r>
          </w:p>
        </w:tc>
        <w:tc>
          <w:tcPr>
            <w:tcW w:w="455" w:type="pct"/>
            <w:tcBorders>
              <w:top w:val="nil"/>
              <w:left w:val="nil"/>
              <w:bottom w:val="single" w:sz="4" w:space="0" w:color="auto"/>
              <w:right w:val="single" w:sz="4" w:space="0" w:color="auto"/>
            </w:tcBorders>
            <w:shd w:val="clear" w:color="auto" w:fill="auto"/>
            <w:vAlign w:val="bottom"/>
            <w:hideMark/>
          </w:tcPr>
          <w:p w14:paraId="3B230FA5" w14:textId="50E8A03A"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ж/д+ЦРКБ</w:t>
            </w:r>
          </w:p>
        </w:tc>
        <w:tc>
          <w:tcPr>
            <w:tcW w:w="455" w:type="pct"/>
            <w:tcBorders>
              <w:top w:val="nil"/>
              <w:left w:val="nil"/>
              <w:bottom w:val="single" w:sz="4" w:space="0" w:color="auto"/>
              <w:right w:val="single" w:sz="4" w:space="0" w:color="auto"/>
            </w:tcBorders>
            <w:shd w:val="clear" w:color="auto" w:fill="auto"/>
            <w:vAlign w:val="bottom"/>
            <w:hideMark/>
          </w:tcPr>
          <w:p w14:paraId="4B1C04C2" w14:textId="48DD02F9"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0CEF5BD3" w14:textId="4BB952DA"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55A25CDB" w14:textId="3004E215"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50D12808" w14:textId="392AC84A"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2F99905" w14:textId="2E415F55"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C700DB0" w14:textId="3300D29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1C9ED9C" w14:textId="25D7B4D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2AAD4DE5" w14:textId="06DF3081" w:rsidR="007D4951" w:rsidRPr="00935EA4" w:rsidRDefault="007D4951" w:rsidP="007D4951">
            <w:pPr>
              <w:widowControl/>
              <w:autoSpaceDE/>
              <w:autoSpaceDN/>
              <w:jc w:val="center"/>
              <w:rPr>
                <w:color w:val="000000"/>
                <w:sz w:val="20"/>
                <w:szCs w:val="20"/>
                <w:lang w:bidi="ar-SA"/>
              </w:rPr>
            </w:pPr>
            <w:r w:rsidRPr="00935EA4">
              <w:rPr>
                <w:color w:val="000000"/>
                <w:sz w:val="20"/>
                <w:szCs w:val="20"/>
              </w:rPr>
              <w:t>0,22</w:t>
            </w:r>
          </w:p>
        </w:tc>
        <w:tc>
          <w:tcPr>
            <w:tcW w:w="451" w:type="pct"/>
            <w:tcBorders>
              <w:top w:val="nil"/>
              <w:left w:val="nil"/>
              <w:bottom w:val="single" w:sz="4" w:space="0" w:color="auto"/>
              <w:right w:val="single" w:sz="4" w:space="0" w:color="auto"/>
            </w:tcBorders>
            <w:shd w:val="clear" w:color="auto" w:fill="auto"/>
            <w:vAlign w:val="bottom"/>
            <w:hideMark/>
          </w:tcPr>
          <w:p w14:paraId="559203F6" w14:textId="30F0066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30475A9E"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66BB5F4" w14:textId="586E2F4A"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у33</w:t>
            </w:r>
          </w:p>
        </w:tc>
        <w:tc>
          <w:tcPr>
            <w:tcW w:w="455" w:type="pct"/>
            <w:tcBorders>
              <w:top w:val="nil"/>
              <w:left w:val="nil"/>
              <w:bottom w:val="single" w:sz="4" w:space="0" w:color="auto"/>
              <w:right w:val="single" w:sz="4" w:space="0" w:color="auto"/>
            </w:tcBorders>
            <w:shd w:val="clear" w:color="auto" w:fill="auto"/>
            <w:vAlign w:val="bottom"/>
            <w:hideMark/>
          </w:tcPr>
          <w:p w14:paraId="3D3018F9" w14:textId="59F2AA65"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793ADF4C" w14:textId="3CE1E95B" w:rsidR="007D4951" w:rsidRPr="00935EA4" w:rsidRDefault="007D4951" w:rsidP="007D4951">
            <w:pPr>
              <w:widowControl/>
              <w:autoSpaceDE/>
              <w:autoSpaceDN/>
              <w:jc w:val="center"/>
              <w:rPr>
                <w:color w:val="000000"/>
                <w:sz w:val="20"/>
                <w:szCs w:val="20"/>
                <w:lang w:bidi="ar-SA"/>
              </w:rPr>
            </w:pPr>
            <w:r w:rsidRPr="00935EA4">
              <w:rPr>
                <w:color w:val="000000"/>
                <w:sz w:val="20"/>
                <w:szCs w:val="20"/>
              </w:rPr>
              <w:t>20</w:t>
            </w:r>
          </w:p>
        </w:tc>
        <w:tc>
          <w:tcPr>
            <w:tcW w:w="455" w:type="pct"/>
            <w:tcBorders>
              <w:top w:val="nil"/>
              <w:left w:val="nil"/>
              <w:bottom w:val="single" w:sz="4" w:space="0" w:color="auto"/>
              <w:right w:val="single" w:sz="4" w:space="0" w:color="auto"/>
            </w:tcBorders>
            <w:shd w:val="clear" w:color="auto" w:fill="auto"/>
            <w:vAlign w:val="bottom"/>
            <w:hideMark/>
          </w:tcPr>
          <w:p w14:paraId="62955474" w14:textId="519DCF1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5D5CB12" w14:textId="5061A96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5DC3EB7" w14:textId="5ECF0730"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D5ECFC5" w14:textId="6C48D882"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9557183" w14:textId="381B6B3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DF08A3A" w14:textId="4854DB2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0,0000009</w:t>
            </w:r>
          </w:p>
        </w:tc>
        <w:tc>
          <w:tcPr>
            <w:tcW w:w="455" w:type="pct"/>
            <w:tcBorders>
              <w:top w:val="nil"/>
              <w:left w:val="nil"/>
              <w:bottom w:val="single" w:sz="4" w:space="0" w:color="auto"/>
              <w:right w:val="single" w:sz="4" w:space="0" w:color="auto"/>
            </w:tcBorders>
            <w:shd w:val="clear" w:color="auto" w:fill="auto"/>
            <w:vAlign w:val="bottom"/>
            <w:hideMark/>
          </w:tcPr>
          <w:p w14:paraId="1FF3B288" w14:textId="1F89C0F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6314CE9D" w14:textId="1C2616F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0,0000036</w:t>
            </w:r>
          </w:p>
        </w:tc>
      </w:tr>
      <w:tr w:rsidR="007D4951" w:rsidRPr="00935EA4" w14:paraId="33269FA3"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C6C235C" w14:textId="1EF5700B"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у31</w:t>
            </w:r>
          </w:p>
        </w:tc>
        <w:tc>
          <w:tcPr>
            <w:tcW w:w="455" w:type="pct"/>
            <w:tcBorders>
              <w:top w:val="nil"/>
              <w:left w:val="nil"/>
              <w:bottom w:val="single" w:sz="4" w:space="0" w:color="auto"/>
              <w:right w:val="single" w:sz="4" w:space="0" w:color="auto"/>
            </w:tcBorders>
            <w:shd w:val="clear" w:color="auto" w:fill="auto"/>
            <w:vAlign w:val="bottom"/>
            <w:hideMark/>
          </w:tcPr>
          <w:p w14:paraId="1B955099" w14:textId="24D322E7"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4A41BEB2" w14:textId="2E9B9508" w:rsidR="007D4951" w:rsidRPr="00935EA4" w:rsidRDefault="007D4951" w:rsidP="007D4951">
            <w:pPr>
              <w:widowControl/>
              <w:autoSpaceDE/>
              <w:autoSpaceDN/>
              <w:jc w:val="center"/>
              <w:rPr>
                <w:color w:val="000000"/>
                <w:sz w:val="20"/>
                <w:szCs w:val="20"/>
                <w:lang w:bidi="ar-SA"/>
              </w:rPr>
            </w:pPr>
            <w:r w:rsidRPr="00935EA4">
              <w:rPr>
                <w:color w:val="000000"/>
                <w:sz w:val="20"/>
                <w:szCs w:val="20"/>
              </w:rPr>
              <w:t>20</w:t>
            </w:r>
          </w:p>
        </w:tc>
        <w:tc>
          <w:tcPr>
            <w:tcW w:w="455" w:type="pct"/>
            <w:tcBorders>
              <w:top w:val="nil"/>
              <w:left w:val="nil"/>
              <w:bottom w:val="single" w:sz="4" w:space="0" w:color="auto"/>
              <w:right w:val="single" w:sz="4" w:space="0" w:color="auto"/>
            </w:tcBorders>
            <w:shd w:val="clear" w:color="auto" w:fill="auto"/>
            <w:vAlign w:val="bottom"/>
            <w:hideMark/>
          </w:tcPr>
          <w:p w14:paraId="573D8695" w14:textId="20AB7E4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E60ECC0" w14:textId="5E5EC66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7676DCD" w14:textId="016BFCA2"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5EC023F" w14:textId="4C5FB9E2"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A1F349A" w14:textId="13B33F7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A31F2C1" w14:textId="4EF62AA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0,0000009</w:t>
            </w:r>
          </w:p>
        </w:tc>
        <w:tc>
          <w:tcPr>
            <w:tcW w:w="455" w:type="pct"/>
            <w:tcBorders>
              <w:top w:val="nil"/>
              <w:left w:val="nil"/>
              <w:bottom w:val="single" w:sz="4" w:space="0" w:color="auto"/>
              <w:right w:val="single" w:sz="4" w:space="0" w:color="auto"/>
            </w:tcBorders>
            <w:shd w:val="clear" w:color="auto" w:fill="auto"/>
            <w:vAlign w:val="bottom"/>
            <w:hideMark/>
          </w:tcPr>
          <w:p w14:paraId="093AA4DE" w14:textId="387D395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29D38874" w14:textId="2460E84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0,0000036</w:t>
            </w:r>
          </w:p>
        </w:tc>
      </w:tr>
      <w:tr w:rsidR="007D4951" w:rsidRPr="00935EA4" w14:paraId="298D957E"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BC6ED5B" w14:textId="7CE51BCC"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у31</w:t>
            </w:r>
          </w:p>
        </w:tc>
        <w:tc>
          <w:tcPr>
            <w:tcW w:w="455" w:type="pct"/>
            <w:tcBorders>
              <w:top w:val="nil"/>
              <w:left w:val="nil"/>
              <w:bottom w:val="single" w:sz="4" w:space="0" w:color="auto"/>
              <w:right w:val="single" w:sz="4" w:space="0" w:color="auto"/>
            </w:tcBorders>
            <w:shd w:val="clear" w:color="auto" w:fill="auto"/>
            <w:vAlign w:val="bottom"/>
            <w:hideMark/>
          </w:tcPr>
          <w:p w14:paraId="498C9E4A" w14:textId="49C09EF3"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32A15BD1" w14:textId="4B588DEA"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734C4015" w14:textId="54A9053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F4359B1" w14:textId="218B83D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5D4C313" w14:textId="1A743AEA"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E4C9FB2" w14:textId="6E6B5EA6"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C9749CD" w14:textId="3065348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2F72B04" w14:textId="441E002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3F3A27B9" w14:textId="701E5C0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3512B3EF" w14:textId="324E5A6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1FB7A825"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7ACC90F" w14:textId="038E87BA"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у33</w:t>
            </w:r>
          </w:p>
        </w:tc>
        <w:tc>
          <w:tcPr>
            <w:tcW w:w="455" w:type="pct"/>
            <w:tcBorders>
              <w:top w:val="nil"/>
              <w:left w:val="nil"/>
              <w:bottom w:val="single" w:sz="4" w:space="0" w:color="auto"/>
              <w:right w:val="single" w:sz="4" w:space="0" w:color="auto"/>
            </w:tcBorders>
            <w:shd w:val="clear" w:color="auto" w:fill="auto"/>
            <w:vAlign w:val="bottom"/>
            <w:hideMark/>
          </w:tcPr>
          <w:p w14:paraId="7AAA0675" w14:textId="39541C01"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67C6B7AE" w14:textId="5B0F5945"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4D816DBE" w14:textId="2323F16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95C0290" w14:textId="24CECD1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9DB47C5" w14:textId="4E9E800D"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C5D3B57" w14:textId="6307679A"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FBA4C3A" w14:textId="5DAE23C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90B1BD3" w14:textId="0920E73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5A371D75" w14:textId="7979714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0,01</w:t>
            </w:r>
          </w:p>
        </w:tc>
        <w:tc>
          <w:tcPr>
            <w:tcW w:w="451" w:type="pct"/>
            <w:tcBorders>
              <w:top w:val="nil"/>
              <w:left w:val="nil"/>
              <w:bottom w:val="single" w:sz="4" w:space="0" w:color="auto"/>
              <w:right w:val="single" w:sz="4" w:space="0" w:color="auto"/>
            </w:tcBorders>
            <w:shd w:val="clear" w:color="auto" w:fill="auto"/>
            <w:vAlign w:val="bottom"/>
            <w:hideMark/>
          </w:tcPr>
          <w:p w14:paraId="0F71E700" w14:textId="403FC87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2CBCD02B"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3BA4F4F" w14:textId="31BD5097"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ТК-1</w:t>
            </w:r>
          </w:p>
        </w:tc>
        <w:tc>
          <w:tcPr>
            <w:tcW w:w="455" w:type="pct"/>
            <w:tcBorders>
              <w:top w:val="nil"/>
              <w:left w:val="nil"/>
              <w:bottom w:val="single" w:sz="4" w:space="0" w:color="auto"/>
              <w:right w:val="single" w:sz="4" w:space="0" w:color="auto"/>
            </w:tcBorders>
            <w:shd w:val="clear" w:color="auto" w:fill="auto"/>
            <w:vAlign w:val="bottom"/>
            <w:hideMark/>
          </w:tcPr>
          <w:p w14:paraId="7D81688E" w14:textId="3C4DC6AC"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ТК-2</w:t>
            </w:r>
          </w:p>
        </w:tc>
        <w:tc>
          <w:tcPr>
            <w:tcW w:w="455" w:type="pct"/>
            <w:tcBorders>
              <w:top w:val="nil"/>
              <w:left w:val="nil"/>
              <w:bottom w:val="single" w:sz="4" w:space="0" w:color="auto"/>
              <w:right w:val="single" w:sz="4" w:space="0" w:color="auto"/>
            </w:tcBorders>
            <w:shd w:val="clear" w:color="auto" w:fill="auto"/>
            <w:vAlign w:val="bottom"/>
            <w:hideMark/>
          </w:tcPr>
          <w:p w14:paraId="68950E23" w14:textId="3392A724" w:rsidR="007D4951" w:rsidRPr="00935EA4" w:rsidRDefault="007D4951" w:rsidP="007D4951">
            <w:pPr>
              <w:widowControl/>
              <w:autoSpaceDE/>
              <w:autoSpaceDN/>
              <w:jc w:val="center"/>
              <w:rPr>
                <w:color w:val="000000"/>
                <w:sz w:val="20"/>
                <w:szCs w:val="20"/>
                <w:lang w:bidi="ar-SA"/>
              </w:rPr>
            </w:pPr>
            <w:r w:rsidRPr="00935EA4">
              <w:rPr>
                <w:color w:val="000000"/>
                <w:sz w:val="20"/>
                <w:szCs w:val="20"/>
              </w:rPr>
              <w:t>95</w:t>
            </w:r>
          </w:p>
        </w:tc>
        <w:tc>
          <w:tcPr>
            <w:tcW w:w="455" w:type="pct"/>
            <w:tcBorders>
              <w:top w:val="nil"/>
              <w:left w:val="nil"/>
              <w:bottom w:val="single" w:sz="4" w:space="0" w:color="auto"/>
              <w:right w:val="single" w:sz="4" w:space="0" w:color="auto"/>
            </w:tcBorders>
            <w:shd w:val="clear" w:color="auto" w:fill="auto"/>
            <w:vAlign w:val="bottom"/>
            <w:hideMark/>
          </w:tcPr>
          <w:p w14:paraId="394C4CFA" w14:textId="03354562"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3F31DAC0" w14:textId="574562C7"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76A1DFF9" w14:textId="2C671298"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B1A46B3" w14:textId="211B52C8"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A170296" w14:textId="2B8FD48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FCB3238" w14:textId="1273CAF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0,0000042</w:t>
            </w:r>
          </w:p>
        </w:tc>
        <w:tc>
          <w:tcPr>
            <w:tcW w:w="455" w:type="pct"/>
            <w:tcBorders>
              <w:top w:val="nil"/>
              <w:left w:val="nil"/>
              <w:bottom w:val="single" w:sz="4" w:space="0" w:color="auto"/>
              <w:right w:val="single" w:sz="4" w:space="0" w:color="auto"/>
            </w:tcBorders>
            <w:shd w:val="clear" w:color="auto" w:fill="auto"/>
            <w:vAlign w:val="bottom"/>
            <w:hideMark/>
          </w:tcPr>
          <w:p w14:paraId="115286C2" w14:textId="12A94F3F"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26086FFC" w14:textId="564C339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0,0000169</w:t>
            </w:r>
          </w:p>
        </w:tc>
      </w:tr>
      <w:tr w:rsidR="007D4951" w:rsidRPr="00935EA4" w14:paraId="1F7DCCD9"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28ACF3F" w14:textId="4BE1187E"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ТК-2</w:t>
            </w:r>
          </w:p>
        </w:tc>
        <w:tc>
          <w:tcPr>
            <w:tcW w:w="455" w:type="pct"/>
            <w:tcBorders>
              <w:top w:val="nil"/>
              <w:left w:val="nil"/>
              <w:bottom w:val="single" w:sz="4" w:space="0" w:color="auto"/>
              <w:right w:val="single" w:sz="4" w:space="0" w:color="auto"/>
            </w:tcBorders>
            <w:shd w:val="clear" w:color="auto" w:fill="auto"/>
            <w:vAlign w:val="bottom"/>
            <w:hideMark/>
          </w:tcPr>
          <w:p w14:paraId="023D84A0" w14:textId="53B93889"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ТК-3</w:t>
            </w:r>
          </w:p>
        </w:tc>
        <w:tc>
          <w:tcPr>
            <w:tcW w:w="455" w:type="pct"/>
            <w:tcBorders>
              <w:top w:val="nil"/>
              <w:left w:val="nil"/>
              <w:bottom w:val="single" w:sz="4" w:space="0" w:color="auto"/>
              <w:right w:val="single" w:sz="4" w:space="0" w:color="auto"/>
            </w:tcBorders>
            <w:shd w:val="clear" w:color="auto" w:fill="auto"/>
            <w:vAlign w:val="bottom"/>
            <w:hideMark/>
          </w:tcPr>
          <w:p w14:paraId="0D158E59" w14:textId="30F5FEBD" w:rsidR="007D4951" w:rsidRPr="00935EA4" w:rsidRDefault="007D4951" w:rsidP="007D4951">
            <w:pPr>
              <w:widowControl/>
              <w:autoSpaceDE/>
              <w:autoSpaceDN/>
              <w:jc w:val="center"/>
              <w:rPr>
                <w:color w:val="000000"/>
                <w:sz w:val="20"/>
                <w:szCs w:val="20"/>
                <w:lang w:bidi="ar-SA"/>
              </w:rPr>
            </w:pPr>
            <w:r w:rsidRPr="00935EA4">
              <w:rPr>
                <w:color w:val="000000"/>
                <w:sz w:val="20"/>
                <w:szCs w:val="20"/>
              </w:rPr>
              <w:t>205</w:t>
            </w:r>
          </w:p>
        </w:tc>
        <w:tc>
          <w:tcPr>
            <w:tcW w:w="455" w:type="pct"/>
            <w:tcBorders>
              <w:top w:val="nil"/>
              <w:left w:val="nil"/>
              <w:bottom w:val="single" w:sz="4" w:space="0" w:color="auto"/>
              <w:right w:val="single" w:sz="4" w:space="0" w:color="auto"/>
            </w:tcBorders>
            <w:shd w:val="clear" w:color="auto" w:fill="auto"/>
            <w:vAlign w:val="bottom"/>
            <w:hideMark/>
          </w:tcPr>
          <w:p w14:paraId="0F02A3DC" w14:textId="21031B51"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7354E9E1" w14:textId="02FE6B0E"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1B9D4BD2" w14:textId="22C2A510"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C7288E2" w14:textId="4841BB4B"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50FA3EE3" w14:textId="4FB136F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B4B5CD0" w14:textId="1E69AA7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0,0000091</w:t>
            </w:r>
          </w:p>
        </w:tc>
        <w:tc>
          <w:tcPr>
            <w:tcW w:w="455" w:type="pct"/>
            <w:tcBorders>
              <w:top w:val="nil"/>
              <w:left w:val="nil"/>
              <w:bottom w:val="single" w:sz="4" w:space="0" w:color="auto"/>
              <w:right w:val="single" w:sz="4" w:space="0" w:color="auto"/>
            </w:tcBorders>
            <w:shd w:val="clear" w:color="auto" w:fill="auto"/>
            <w:vAlign w:val="bottom"/>
            <w:hideMark/>
          </w:tcPr>
          <w:p w14:paraId="053462F2" w14:textId="47D69067" w:rsidR="007D4951" w:rsidRPr="00935EA4" w:rsidRDefault="007D4951" w:rsidP="007D4951">
            <w:pPr>
              <w:widowControl/>
              <w:autoSpaceDE/>
              <w:autoSpaceDN/>
              <w:jc w:val="center"/>
              <w:rPr>
                <w:color w:val="000000"/>
                <w:sz w:val="20"/>
                <w:szCs w:val="20"/>
                <w:lang w:bidi="ar-SA"/>
              </w:rPr>
            </w:pPr>
            <w:r w:rsidRPr="00935EA4">
              <w:rPr>
                <w:color w:val="000000"/>
                <w:sz w:val="20"/>
                <w:szCs w:val="20"/>
              </w:rPr>
              <w:t>0,98</w:t>
            </w:r>
          </w:p>
        </w:tc>
        <w:tc>
          <w:tcPr>
            <w:tcW w:w="451" w:type="pct"/>
            <w:tcBorders>
              <w:top w:val="nil"/>
              <w:left w:val="nil"/>
              <w:bottom w:val="single" w:sz="4" w:space="0" w:color="auto"/>
              <w:right w:val="single" w:sz="4" w:space="0" w:color="auto"/>
            </w:tcBorders>
            <w:shd w:val="clear" w:color="auto" w:fill="auto"/>
            <w:vAlign w:val="bottom"/>
            <w:hideMark/>
          </w:tcPr>
          <w:p w14:paraId="45C4870D" w14:textId="66F48AE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0,0000365</w:t>
            </w:r>
          </w:p>
        </w:tc>
      </w:tr>
      <w:tr w:rsidR="007D4951" w:rsidRPr="00935EA4" w14:paraId="23F1D9A4"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828737B" w14:textId="63DF297B"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ТК-4</w:t>
            </w:r>
          </w:p>
        </w:tc>
        <w:tc>
          <w:tcPr>
            <w:tcW w:w="455" w:type="pct"/>
            <w:tcBorders>
              <w:top w:val="nil"/>
              <w:left w:val="nil"/>
              <w:bottom w:val="single" w:sz="4" w:space="0" w:color="auto"/>
              <w:right w:val="single" w:sz="4" w:space="0" w:color="auto"/>
            </w:tcBorders>
            <w:shd w:val="clear" w:color="auto" w:fill="auto"/>
            <w:vAlign w:val="bottom"/>
            <w:hideMark/>
          </w:tcPr>
          <w:p w14:paraId="02E2F693" w14:textId="615BC94B"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ТК-5</w:t>
            </w:r>
          </w:p>
        </w:tc>
        <w:tc>
          <w:tcPr>
            <w:tcW w:w="455" w:type="pct"/>
            <w:tcBorders>
              <w:top w:val="nil"/>
              <w:left w:val="nil"/>
              <w:bottom w:val="single" w:sz="4" w:space="0" w:color="auto"/>
              <w:right w:val="single" w:sz="4" w:space="0" w:color="auto"/>
            </w:tcBorders>
            <w:shd w:val="clear" w:color="auto" w:fill="auto"/>
            <w:vAlign w:val="bottom"/>
            <w:hideMark/>
          </w:tcPr>
          <w:p w14:paraId="581A246A" w14:textId="322EDAFA" w:rsidR="007D4951" w:rsidRPr="00935EA4" w:rsidRDefault="007D4951" w:rsidP="007D4951">
            <w:pPr>
              <w:widowControl/>
              <w:autoSpaceDE/>
              <w:autoSpaceDN/>
              <w:jc w:val="center"/>
              <w:rPr>
                <w:color w:val="000000"/>
                <w:sz w:val="20"/>
                <w:szCs w:val="20"/>
                <w:lang w:bidi="ar-SA"/>
              </w:rPr>
            </w:pPr>
            <w:r w:rsidRPr="00935EA4">
              <w:rPr>
                <w:color w:val="000000"/>
                <w:sz w:val="20"/>
                <w:szCs w:val="20"/>
              </w:rPr>
              <w:t>52</w:t>
            </w:r>
          </w:p>
        </w:tc>
        <w:tc>
          <w:tcPr>
            <w:tcW w:w="455" w:type="pct"/>
            <w:tcBorders>
              <w:top w:val="nil"/>
              <w:left w:val="nil"/>
              <w:bottom w:val="single" w:sz="4" w:space="0" w:color="auto"/>
              <w:right w:val="single" w:sz="4" w:space="0" w:color="auto"/>
            </w:tcBorders>
            <w:shd w:val="clear" w:color="auto" w:fill="auto"/>
            <w:vAlign w:val="bottom"/>
            <w:hideMark/>
          </w:tcPr>
          <w:p w14:paraId="7DF3ED7E" w14:textId="182DBD63"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11EAFCB4" w14:textId="514DE389"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7EED37AA" w14:textId="20EF6D3F"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D7D7063" w14:textId="32A7D445"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04D7B15" w14:textId="3CE5DB6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7778482" w14:textId="6819F1C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0,0000023</w:t>
            </w:r>
          </w:p>
        </w:tc>
        <w:tc>
          <w:tcPr>
            <w:tcW w:w="455" w:type="pct"/>
            <w:tcBorders>
              <w:top w:val="nil"/>
              <w:left w:val="nil"/>
              <w:bottom w:val="single" w:sz="4" w:space="0" w:color="auto"/>
              <w:right w:val="single" w:sz="4" w:space="0" w:color="auto"/>
            </w:tcBorders>
            <w:shd w:val="clear" w:color="auto" w:fill="auto"/>
            <w:vAlign w:val="bottom"/>
            <w:hideMark/>
          </w:tcPr>
          <w:p w14:paraId="7F234BB0" w14:textId="78F9C004" w:rsidR="007D4951" w:rsidRPr="00935EA4" w:rsidRDefault="007D4951" w:rsidP="007D4951">
            <w:pPr>
              <w:widowControl/>
              <w:autoSpaceDE/>
              <w:autoSpaceDN/>
              <w:jc w:val="center"/>
              <w:rPr>
                <w:color w:val="000000"/>
                <w:sz w:val="20"/>
                <w:szCs w:val="20"/>
                <w:lang w:bidi="ar-SA"/>
              </w:rPr>
            </w:pPr>
            <w:r w:rsidRPr="00935EA4">
              <w:rPr>
                <w:color w:val="000000"/>
                <w:sz w:val="20"/>
                <w:szCs w:val="20"/>
              </w:rPr>
              <w:t>0,90</w:t>
            </w:r>
          </w:p>
        </w:tc>
        <w:tc>
          <w:tcPr>
            <w:tcW w:w="451" w:type="pct"/>
            <w:tcBorders>
              <w:top w:val="nil"/>
              <w:left w:val="nil"/>
              <w:bottom w:val="single" w:sz="4" w:space="0" w:color="auto"/>
              <w:right w:val="single" w:sz="4" w:space="0" w:color="auto"/>
            </w:tcBorders>
            <w:shd w:val="clear" w:color="auto" w:fill="auto"/>
            <w:vAlign w:val="bottom"/>
            <w:hideMark/>
          </w:tcPr>
          <w:p w14:paraId="081B8CB6" w14:textId="1014F14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0,0000093</w:t>
            </w:r>
          </w:p>
        </w:tc>
      </w:tr>
      <w:tr w:rsidR="007D4951" w:rsidRPr="00935EA4" w14:paraId="367C2D24"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03732E9" w14:textId="4169378B"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у34</w:t>
            </w:r>
          </w:p>
        </w:tc>
        <w:tc>
          <w:tcPr>
            <w:tcW w:w="455" w:type="pct"/>
            <w:tcBorders>
              <w:top w:val="nil"/>
              <w:left w:val="nil"/>
              <w:bottom w:val="single" w:sz="4" w:space="0" w:color="auto"/>
              <w:right w:val="single" w:sz="4" w:space="0" w:color="auto"/>
            </w:tcBorders>
            <w:shd w:val="clear" w:color="auto" w:fill="auto"/>
            <w:vAlign w:val="bottom"/>
            <w:hideMark/>
          </w:tcPr>
          <w:p w14:paraId="30A8CF51" w14:textId="05EB963E"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у33</w:t>
            </w:r>
          </w:p>
        </w:tc>
        <w:tc>
          <w:tcPr>
            <w:tcW w:w="455" w:type="pct"/>
            <w:tcBorders>
              <w:top w:val="nil"/>
              <w:left w:val="nil"/>
              <w:bottom w:val="single" w:sz="4" w:space="0" w:color="auto"/>
              <w:right w:val="single" w:sz="4" w:space="0" w:color="auto"/>
            </w:tcBorders>
            <w:shd w:val="clear" w:color="auto" w:fill="auto"/>
            <w:vAlign w:val="bottom"/>
            <w:hideMark/>
          </w:tcPr>
          <w:p w14:paraId="57261284" w14:textId="30ABFDBF" w:rsidR="007D4951" w:rsidRPr="00935EA4" w:rsidRDefault="007D4951" w:rsidP="007D4951">
            <w:pPr>
              <w:widowControl/>
              <w:autoSpaceDE/>
              <w:autoSpaceDN/>
              <w:jc w:val="center"/>
              <w:rPr>
                <w:color w:val="000000"/>
                <w:sz w:val="20"/>
                <w:szCs w:val="20"/>
                <w:lang w:bidi="ar-SA"/>
              </w:rPr>
            </w:pPr>
            <w:r w:rsidRPr="00935EA4">
              <w:rPr>
                <w:color w:val="000000"/>
                <w:sz w:val="20"/>
                <w:szCs w:val="20"/>
              </w:rPr>
              <w:t>130</w:t>
            </w:r>
          </w:p>
        </w:tc>
        <w:tc>
          <w:tcPr>
            <w:tcW w:w="455" w:type="pct"/>
            <w:tcBorders>
              <w:top w:val="nil"/>
              <w:left w:val="nil"/>
              <w:bottom w:val="single" w:sz="4" w:space="0" w:color="auto"/>
              <w:right w:val="single" w:sz="4" w:space="0" w:color="auto"/>
            </w:tcBorders>
            <w:shd w:val="clear" w:color="auto" w:fill="auto"/>
            <w:vAlign w:val="bottom"/>
            <w:hideMark/>
          </w:tcPr>
          <w:p w14:paraId="6AA145B7" w14:textId="12CCF55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7FC6FAC" w14:textId="0410F03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A54EC6E" w14:textId="4AA9D47A"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6FF14B8" w14:textId="40BFCAC6"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2CAD219" w14:textId="6EECB86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9EB0192" w14:textId="556479E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0,0000058</w:t>
            </w:r>
          </w:p>
        </w:tc>
        <w:tc>
          <w:tcPr>
            <w:tcW w:w="455" w:type="pct"/>
            <w:tcBorders>
              <w:top w:val="nil"/>
              <w:left w:val="nil"/>
              <w:bottom w:val="single" w:sz="4" w:space="0" w:color="auto"/>
              <w:right w:val="single" w:sz="4" w:space="0" w:color="auto"/>
            </w:tcBorders>
            <w:shd w:val="clear" w:color="auto" w:fill="auto"/>
            <w:vAlign w:val="bottom"/>
            <w:hideMark/>
          </w:tcPr>
          <w:p w14:paraId="67A7F483" w14:textId="3459792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0,06</w:t>
            </w:r>
          </w:p>
        </w:tc>
        <w:tc>
          <w:tcPr>
            <w:tcW w:w="451" w:type="pct"/>
            <w:tcBorders>
              <w:top w:val="nil"/>
              <w:left w:val="nil"/>
              <w:bottom w:val="single" w:sz="4" w:space="0" w:color="auto"/>
              <w:right w:val="single" w:sz="4" w:space="0" w:color="auto"/>
            </w:tcBorders>
            <w:shd w:val="clear" w:color="auto" w:fill="auto"/>
            <w:vAlign w:val="bottom"/>
            <w:hideMark/>
          </w:tcPr>
          <w:p w14:paraId="315C2174" w14:textId="378B291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0,0000232</w:t>
            </w:r>
          </w:p>
        </w:tc>
      </w:tr>
      <w:tr w:rsidR="007D4951" w:rsidRPr="00935EA4" w14:paraId="6F7FF476"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4DC9B4A" w14:textId="4D42EC27"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у35</w:t>
            </w:r>
          </w:p>
        </w:tc>
        <w:tc>
          <w:tcPr>
            <w:tcW w:w="455" w:type="pct"/>
            <w:tcBorders>
              <w:top w:val="nil"/>
              <w:left w:val="nil"/>
              <w:bottom w:val="single" w:sz="4" w:space="0" w:color="auto"/>
              <w:right w:val="single" w:sz="4" w:space="0" w:color="auto"/>
            </w:tcBorders>
            <w:shd w:val="clear" w:color="auto" w:fill="auto"/>
            <w:vAlign w:val="bottom"/>
            <w:hideMark/>
          </w:tcPr>
          <w:p w14:paraId="2E3E3E3A" w14:textId="03362ADD" w:rsidR="007D4951" w:rsidRPr="00935EA4" w:rsidRDefault="007D4951" w:rsidP="007D4951">
            <w:pPr>
              <w:widowControl/>
              <w:autoSpaceDE/>
              <w:autoSpaceDN/>
              <w:jc w:val="center"/>
              <w:rPr>
                <w:color w:val="000000"/>
                <w:sz w:val="20"/>
                <w:szCs w:val="20"/>
                <w:lang w:bidi="ar-SA"/>
              </w:rPr>
            </w:pPr>
            <w:r w:rsidRPr="00935EA4">
              <w:rPr>
                <w:color w:val="000000"/>
                <w:sz w:val="20"/>
                <w:szCs w:val="20"/>
              </w:rPr>
              <w:t xml:space="preserve">МДОУ </w:t>
            </w:r>
            <w:r w:rsidR="00D77191" w:rsidRPr="00935EA4">
              <w:rPr>
                <w:color w:val="000000"/>
                <w:sz w:val="20"/>
                <w:szCs w:val="20"/>
              </w:rPr>
              <w:t>«</w:t>
            </w:r>
            <w:r w:rsidRPr="00935EA4">
              <w:rPr>
                <w:color w:val="000000"/>
                <w:sz w:val="20"/>
                <w:szCs w:val="20"/>
              </w:rPr>
              <w:t>Детский сад № 15</w:t>
            </w:r>
            <w:r w:rsidR="00D77191" w:rsidRPr="00935EA4">
              <w:rPr>
                <w:color w:val="000000"/>
                <w:sz w:val="20"/>
                <w:szCs w:val="20"/>
              </w:rPr>
              <w:t>»</w:t>
            </w:r>
          </w:p>
        </w:tc>
        <w:tc>
          <w:tcPr>
            <w:tcW w:w="455" w:type="pct"/>
            <w:tcBorders>
              <w:top w:val="nil"/>
              <w:left w:val="nil"/>
              <w:bottom w:val="single" w:sz="4" w:space="0" w:color="auto"/>
              <w:right w:val="single" w:sz="4" w:space="0" w:color="auto"/>
            </w:tcBorders>
            <w:shd w:val="clear" w:color="auto" w:fill="auto"/>
            <w:vAlign w:val="bottom"/>
            <w:hideMark/>
          </w:tcPr>
          <w:p w14:paraId="24E5F078" w14:textId="291E3F6E" w:rsidR="007D4951" w:rsidRPr="00935EA4" w:rsidRDefault="007D4951" w:rsidP="007D4951">
            <w:pPr>
              <w:widowControl/>
              <w:autoSpaceDE/>
              <w:autoSpaceDN/>
              <w:jc w:val="center"/>
              <w:rPr>
                <w:color w:val="000000"/>
                <w:sz w:val="20"/>
                <w:szCs w:val="20"/>
                <w:lang w:bidi="ar-SA"/>
              </w:rPr>
            </w:pPr>
            <w:r w:rsidRPr="00935EA4">
              <w:rPr>
                <w:color w:val="000000"/>
                <w:sz w:val="20"/>
                <w:szCs w:val="20"/>
              </w:rPr>
              <w:t>95</w:t>
            </w:r>
          </w:p>
        </w:tc>
        <w:tc>
          <w:tcPr>
            <w:tcW w:w="455" w:type="pct"/>
            <w:tcBorders>
              <w:top w:val="nil"/>
              <w:left w:val="nil"/>
              <w:bottom w:val="single" w:sz="4" w:space="0" w:color="auto"/>
              <w:right w:val="single" w:sz="4" w:space="0" w:color="auto"/>
            </w:tcBorders>
            <w:shd w:val="clear" w:color="auto" w:fill="auto"/>
            <w:vAlign w:val="bottom"/>
            <w:hideMark/>
          </w:tcPr>
          <w:p w14:paraId="2446E451" w14:textId="6A330A7E"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4EB1BE28" w14:textId="34C7C058"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13D8F05B" w14:textId="765F8BFA"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4899526" w14:textId="296B1908"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D2B8E39" w14:textId="41249EB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AFBFC1E" w14:textId="2ADFB22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0,0000042</w:t>
            </w:r>
          </w:p>
        </w:tc>
        <w:tc>
          <w:tcPr>
            <w:tcW w:w="455" w:type="pct"/>
            <w:tcBorders>
              <w:top w:val="nil"/>
              <w:left w:val="nil"/>
              <w:bottom w:val="single" w:sz="4" w:space="0" w:color="auto"/>
              <w:right w:val="single" w:sz="4" w:space="0" w:color="auto"/>
            </w:tcBorders>
            <w:shd w:val="clear" w:color="auto" w:fill="auto"/>
            <w:vAlign w:val="bottom"/>
            <w:hideMark/>
          </w:tcPr>
          <w:p w14:paraId="3003FBD1" w14:textId="74C9BFE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23E05094" w14:textId="2612BFF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0,0000169</w:t>
            </w:r>
          </w:p>
        </w:tc>
      </w:tr>
      <w:tr w:rsidR="007D4951" w:rsidRPr="00935EA4" w14:paraId="72E328D6"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AD243A3" w14:textId="49EA0D7B"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ТК-6</w:t>
            </w:r>
          </w:p>
        </w:tc>
        <w:tc>
          <w:tcPr>
            <w:tcW w:w="455" w:type="pct"/>
            <w:tcBorders>
              <w:top w:val="nil"/>
              <w:left w:val="nil"/>
              <w:bottom w:val="single" w:sz="4" w:space="0" w:color="auto"/>
              <w:right w:val="single" w:sz="4" w:space="0" w:color="auto"/>
            </w:tcBorders>
            <w:shd w:val="clear" w:color="auto" w:fill="auto"/>
            <w:vAlign w:val="bottom"/>
            <w:hideMark/>
          </w:tcPr>
          <w:p w14:paraId="0F7985EE" w14:textId="2135073C"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ТК-7</w:t>
            </w:r>
          </w:p>
        </w:tc>
        <w:tc>
          <w:tcPr>
            <w:tcW w:w="455" w:type="pct"/>
            <w:tcBorders>
              <w:top w:val="nil"/>
              <w:left w:val="nil"/>
              <w:bottom w:val="single" w:sz="4" w:space="0" w:color="auto"/>
              <w:right w:val="single" w:sz="4" w:space="0" w:color="auto"/>
            </w:tcBorders>
            <w:shd w:val="clear" w:color="auto" w:fill="auto"/>
            <w:vAlign w:val="bottom"/>
            <w:hideMark/>
          </w:tcPr>
          <w:p w14:paraId="4413BA67" w14:textId="1D428D23" w:rsidR="007D4951" w:rsidRPr="00935EA4" w:rsidRDefault="007D4951" w:rsidP="007D4951">
            <w:pPr>
              <w:widowControl/>
              <w:autoSpaceDE/>
              <w:autoSpaceDN/>
              <w:jc w:val="center"/>
              <w:rPr>
                <w:color w:val="000000"/>
                <w:sz w:val="20"/>
                <w:szCs w:val="20"/>
                <w:lang w:bidi="ar-SA"/>
              </w:rPr>
            </w:pPr>
            <w:r w:rsidRPr="00935EA4">
              <w:rPr>
                <w:color w:val="000000"/>
                <w:sz w:val="20"/>
                <w:szCs w:val="20"/>
              </w:rPr>
              <w:t>20</w:t>
            </w:r>
          </w:p>
        </w:tc>
        <w:tc>
          <w:tcPr>
            <w:tcW w:w="455" w:type="pct"/>
            <w:tcBorders>
              <w:top w:val="nil"/>
              <w:left w:val="nil"/>
              <w:bottom w:val="single" w:sz="4" w:space="0" w:color="auto"/>
              <w:right w:val="single" w:sz="4" w:space="0" w:color="auto"/>
            </w:tcBorders>
            <w:shd w:val="clear" w:color="auto" w:fill="auto"/>
            <w:vAlign w:val="bottom"/>
            <w:hideMark/>
          </w:tcPr>
          <w:p w14:paraId="43E2CB13" w14:textId="6B17EEDD"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6E956095" w14:textId="243663C8"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73A7154F" w14:textId="459116BC"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BE9682A" w14:textId="35396D92"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44E05D2" w14:textId="1EC169E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0423F26" w14:textId="3853CEE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0,0000009</w:t>
            </w:r>
          </w:p>
        </w:tc>
        <w:tc>
          <w:tcPr>
            <w:tcW w:w="455" w:type="pct"/>
            <w:tcBorders>
              <w:top w:val="nil"/>
              <w:left w:val="nil"/>
              <w:bottom w:val="single" w:sz="4" w:space="0" w:color="auto"/>
              <w:right w:val="single" w:sz="4" w:space="0" w:color="auto"/>
            </w:tcBorders>
            <w:shd w:val="clear" w:color="auto" w:fill="auto"/>
            <w:vAlign w:val="bottom"/>
            <w:hideMark/>
          </w:tcPr>
          <w:p w14:paraId="387D8A5E" w14:textId="6C74ABF0"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1" w:type="pct"/>
            <w:tcBorders>
              <w:top w:val="nil"/>
              <w:left w:val="nil"/>
              <w:bottom w:val="single" w:sz="4" w:space="0" w:color="auto"/>
              <w:right w:val="single" w:sz="4" w:space="0" w:color="auto"/>
            </w:tcBorders>
            <w:shd w:val="clear" w:color="auto" w:fill="auto"/>
            <w:vAlign w:val="bottom"/>
            <w:hideMark/>
          </w:tcPr>
          <w:p w14:paraId="433211D6" w14:textId="1C60C5E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0,0000036</w:t>
            </w:r>
          </w:p>
        </w:tc>
      </w:tr>
      <w:tr w:rsidR="007D4951" w:rsidRPr="00935EA4" w14:paraId="7A6919A5"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FA2A1BE" w14:textId="56D5313D"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ТК-7</w:t>
            </w:r>
          </w:p>
        </w:tc>
        <w:tc>
          <w:tcPr>
            <w:tcW w:w="455" w:type="pct"/>
            <w:tcBorders>
              <w:top w:val="nil"/>
              <w:left w:val="nil"/>
              <w:bottom w:val="single" w:sz="4" w:space="0" w:color="auto"/>
              <w:right w:val="single" w:sz="4" w:space="0" w:color="auto"/>
            </w:tcBorders>
            <w:shd w:val="clear" w:color="auto" w:fill="auto"/>
            <w:vAlign w:val="bottom"/>
            <w:hideMark/>
          </w:tcPr>
          <w:p w14:paraId="6D239D35" w14:textId="59B2D520" w:rsidR="007D4951" w:rsidRPr="00935EA4" w:rsidRDefault="007D4951" w:rsidP="007D4951">
            <w:pPr>
              <w:widowControl/>
              <w:autoSpaceDE/>
              <w:autoSpaceDN/>
              <w:jc w:val="center"/>
              <w:rPr>
                <w:color w:val="000000"/>
                <w:sz w:val="20"/>
                <w:szCs w:val="20"/>
                <w:lang w:bidi="ar-SA"/>
              </w:rPr>
            </w:pPr>
            <w:r w:rsidRPr="00935EA4">
              <w:rPr>
                <w:color w:val="000000"/>
                <w:sz w:val="20"/>
                <w:szCs w:val="20"/>
              </w:rPr>
              <w:t>у36</w:t>
            </w:r>
          </w:p>
        </w:tc>
        <w:tc>
          <w:tcPr>
            <w:tcW w:w="455" w:type="pct"/>
            <w:tcBorders>
              <w:top w:val="nil"/>
              <w:left w:val="nil"/>
              <w:bottom w:val="single" w:sz="4" w:space="0" w:color="auto"/>
              <w:right w:val="single" w:sz="4" w:space="0" w:color="auto"/>
            </w:tcBorders>
            <w:shd w:val="clear" w:color="auto" w:fill="auto"/>
            <w:vAlign w:val="bottom"/>
            <w:hideMark/>
          </w:tcPr>
          <w:p w14:paraId="0A52FA63" w14:textId="6F4DEDC9" w:rsidR="007D4951" w:rsidRPr="00935EA4" w:rsidRDefault="007D4951" w:rsidP="007D4951">
            <w:pPr>
              <w:widowControl/>
              <w:autoSpaceDE/>
              <w:autoSpaceDN/>
              <w:jc w:val="center"/>
              <w:rPr>
                <w:color w:val="000000"/>
                <w:sz w:val="20"/>
                <w:szCs w:val="20"/>
                <w:lang w:bidi="ar-SA"/>
              </w:rPr>
            </w:pPr>
            <w:r w:rsidRPr="00935EA4">
              <w:rPr>
                <w:color w:val="000000"/>
                <w:sz w:val="20"/>
                <w:szCs w:val="20"/>
              </w:rPr>
              <w:t>26</w:t>
            </w:r>
          </w:p>
        </w:tc>
        <w:tc>
          <w:tcPr>
            <w:tcW w:w="455" w:type="pct"/>
            <w:tcBorders>
              <w:top w:val="nil"/>
              <w:left w:val="nil"/>
              <w:bottom w:val="single" w:sz="4" w:space="0" w:color="auto"/>
              <w:right w:val="single" w:sz="4" w:space="0" w:color="auto"/>
            </w:tcBorders>
            <w:shd w:val="clear" w:color="auto" w:fill="auto"/>
            <w:vAlign w:val="bottom"/>
            <w:hideMark/>
          </w:tcPr>
          <w:p w14:paraId="2C5C4C75" w14:textId="1FF78F14"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6BEDE996" w14:textId="5696B507"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1270B77" w14:textId="498374CF"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1EFA453" w14:textId="4E656322"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1800B07" w14:textId="5D70A2E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833BD38" w14:textId="6FA1918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0,0000012</w:t>
            </w:r>
          </w:p>
        </w:tc>
        <w:tc>
          <w:tcPr>
            <w:tcW w:w="455" w:type="pct"/>
            <w:tcBorders>
              <w:top w:val="nil"/>
              <w:left w:val="nil"/>
              <w:bottom w:val="single" w:sz="4" w:space="0" w:color="auto"/>
              <w:right w:val="single" w:sz="4" w:space="0" w:color="auto"/>
            </w:tcBorders>
            <w:shd w:val="clear" w:color="auto" w:fill="auto"/>
            <w:vAlign w:val="bottom"/>
            <w:hideMark/>
          </w:tcPr>
          <w:p w14:paraId="73EEF797" w14:textId="715C8839"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1" w:type="pct"/>
            <w:tcBorders>
              <w:top w:val="nil"/>
              <w:left w:val="nil"/>
              <w:bottom w:val="single" w:sz="4" w:space="0" w:color="auto"/>
              <w:right w:val="single" w:sz="4" w:space="0" w:color="auto"/>
            </w:tcBorders>
            <w:shd w:val="clear" w:color="auto" w:fill="auto"/>
            <w:vAlign w:val="bottom"/>
            <w:hideMark/>
          </w:tcPr>
          <w:p w14:paraId="319D4B93" w14:textId="6C8B1D7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0,0000046</w:t>
            </w:r>
          </w:p>
        </w:tc>
      </w:tr>
      <w:tr w:rsidR="009732AE" w:rsidRPr="00935EA4" w14:paraId="6B3A3D53" w14:textId="77777777" w:rsidTr="009D0408">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D09C794"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Котельная№38</w:t>
            </w:r>
          </w:p>
        </w:tc>
      </w:tr>
      <w:tr w:rsidR="007D4951" w:rsidRPr="00935EA4" w14:paraId="3B48F825"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44F7AB6" w14:textId="7068BCBC"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ТУ-8</w:t>
            </w:r>
          </w:p>
        </w:tc>
        <w:tc>
          <w:tcPr>
            <w:tcW w:w="455" w:type="pct"/>
            <w:tcBorders>
              <w:top w:val="nil"/>
              <w:left w:val="nil"/>
              <w:bottom w:val="single" w:sz="4" w:space="0" w:color="auto"/>
              <w:right w:val="single" w:sz="4" w:space="0" w:color="auto"/>
            </w:tcBorders>
            <w:shd w:val="clear" w:color="auto" w:fill="auto"/>
            <w:vAlign w:val="bottom"/>
            <w:hideMark/>
          </w:tcPr>
          <w:p w14:paraId="68235EC6" w14:textId="6D62A6BB"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w:t>
            </w:r>
          </w:p>
        </w:tc>
        <w:tc>
          <w:tcPr>
            <w:tcW w:w="455" w:type="pct"/>
            <w:tcBorders>
              <w:top w:val="nil"/>
              <w:left w:val="nil"/>
              <w:bottom w:val="single" w:sz="4" w:space="0" w:color="auto"/>
              <w:right w:val="single" w:sz="4" w:space="0" w:color="auto"/>
            </w:tcBorders>
            <w:shd w:val="clear" w:color="auto" w:fill="auto"/>
            <w:vAlign w:val="bottom"/>
            <w:hideMark/>
          </w:tcPr>
          <w:p w14:paraId="2FF7B6C9" w14:textId="1C4AC93B" w:rsidR="007D4951" w:rsidRPr="00935EA4" w:rsidRDefault="007D4951" w:rsidP="007D4951">
            <w:pPr>
              <w:widowControl/>
              <w:autoSpaceDE/>
              <w:autoSpaceDN/>
              <w:jc w:val="center"/>
              <w:rPr>
                <w:color w:val="000000"/>
                <w:sz w:val="20"/>
                <w:szCs w:val="20"/>
                <w:lang w:bidi="ar-SA"/>
              </w:rPr>
            </w:pPr>
            <w:r w:rsidRPr="00935EA4">
              <w:rPr>
                <w:color w:val="000000"/>
                <w:sz w:val="20"/>
                <w:szCs w:val="20"/>
              </w:rPr>
              <w:t>87</w:t>
            </w:r>
          </w:p>
        </w:tc>
        <w:tc>
          <w:tcPr>
            <w:tcW w:w="455" w:type="pct"/>
            <w:tcBorders>
              <w:top w:val="nil"/>
              <w:left w:val="nil"/>
              <w:bottom w:val="single" w:sz="4" w:space="0" w:color="auto"/>
              <w:right w:val="single" w:sz="4" w:space="0" w:color="auto"/>
            </w:tcBorders>
            <w:shd w:val="clear" w:color="auto" w:fill="auto"/>
            <w:vAlign w:val="bottom"/>
            <w:hideMark/>
          </w:tcPr>
          <w:p w14:paraId="4D2C033A" w14:textId="089BAF52"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C84A97B" w14:textId="6C1CD2E4"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78668C40" w14:textId="4FE4EC31"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11F78C7" w14:textId="42C5D239"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F6911C7" w14:textId="461822A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CDBF4ED" w14:textId="5B3BB42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0,0000039</w:t>
            </w:r>
          </w:p>
        </w:tc>
        <w:tc>
          <w:tcPr>
            <w:tcW w:w="455" w:type="pct"/>
            <w:tcBorders>
              <w:top w:val="nil"/>
              <w:left w:val="nil"/>
              <w:bottom w:val="single" w:sz="4" w:space="0" w:color="auto"/>
              <w:right w:val="single" w:sz="4" w:space="0" w:color="auto"/>
            </w:tcBorders>
            <w:shd w:val="clear" w:color="auto" w:fill="auto"/>
            <w:vAlign w:val="bottom"/>
            <w:hideMark/>
          </w:tcPr>
          <w:p w14:paraId="1D502F32" w14:textId="1AB419B6" w:rsidR="007D4951" w:rsidRPr="00935EA4" w:rsidRDefault="007D4951" w:rsidP="007D4951">
            <w:pPr>
              <w:widowControl/>
              <w:autoSpaceDE/>
              <w:autoSpaceDN/>
              <w:jc w:val="center"/>
              <w:rPr>
                <w:color w:val="000000"/>
                <w:sz w:val="20"/>
                <w:szCs w:val="20"/>
                <w:lang w:bidi="ar-SA"/>
              </w:rPr>
            </w:pPr>
            <w:r w:rsidRPr="00935EA4">
              <w:rPr>
                <w:color w:val="000000"/>
                <w:sz w:val="20"/>
                <w:szCs w:val="20"/>
              </w:rPr>
              <w:t>0,36</w:t>
            </w:r>
          </w:p>
        </w:tc>
        <w:tc>
          <w:tcPr>
            <w:tcW w:w="451" w:type="pct"/>
            <w:tcBorders>
              <w:top w:val="nil"/>
              <w:left w:val="nil"/>
              <w:bottom w:val="single" w:sz="4" w:space="0" w:color="auto"/>
              <w:right w:val="single" w:sz="4" w:space="0" w:color="auto"/>
            </w:tcBorders>
            <w:shd w:val="clear" w:color="auto" w:fill="auto"/>
            <w:vAlign w:val="bottom"/>
            <w:hideMark/>
          </w:tcPr>
          <w:p w14:paraId="282F57D3" w14:textId="7D4205F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0,0000155</w:t>
            </w:r>
          </w:p>
        </w:tc>
      </w:tr>
      <w:tr w:rsidR="007D4951" w:rsidRPr="00935EA4" w14:paraId="3D4110B2"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96469A5" w14:textId="37E4E2B6"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ТУ-10</w:t>
            </w:r>
          </w:p>
        </w:tc>
        <w:tc>
          <w:tcPr>
            <w:tcW w:w="455" w:type="pct"/>
            <w:tcBorders>
              <w:top w:val="nil"/>
              <w:left w:val="nil"/>
              <w:bottom w:val="single" w:sz="4" w:space="0" w:color="auto"/>
              <w:right w:val="single" w:sz="4" w:space="0" w:color="auto"/>
            </w:tcBorders>
            <w:shd w:val="clear" w:color="auto" w:fill="auto"/>
            <w:vAlign w:val="bottom"/>
            <w:hideMark/>
          </w:tcPr>
          <w:p w14:paraId="1C35E6B7" w14:textId="66FCF40C" w:rsidR="007D4951" w:rsidRPr="00935EA4" w:rsidRDefault="007D4951" w:rsidP="007D495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5AE0B30D" w14:textId="4814924E" w:rsidR="007D4951" w:rsidRPr="00935EA4" w:rsidRDefault="007D4951" w:rsidP="007D4951">
            <w:pPr>
              <w:widowControl/>
              <w:autoSpaceDE/>
              <w:autoSpaceDN/>
              <w:jc w:val="center"/>
              <w:rPr>
                <w:color w:val="000000"/>
                <w:sz w:val="20"/>
                <w:szCs w:val="20"/>
                <w:lang w:bidi="ar-SA"/>
              </w:rPr>
            </w:pPr>
            <w:r w:rsidRPr="00935EA4">
              <w:rPr>
                <w:color w:val="000000"/>
                <w:sz w:val="20"/>
                <w:szCs w:val="20"/>
              </w:rPr>
              <w:t>50</w:t>
            </w:r>
          </w:p>
        </w:tc>
        <w:tc>
          <w:tcPr>
            <w:tcW w:w="455" w:type="pct"/>
            <w:tcBorders>
              <w:top w:val="nil"/>
              <w:left w:val="nil"/>
              <w:bottom w:val="single" w:sz="4" w:space="0" w:color="auto"/>
              <w:right w:val="single" w:sz="4" w:space="0" w:color="auto"/>
            </w:tcBorders>
            <w:shd w:val="clear" w:color="auto" w:fill="auto"/>
            <w:vAlign w:val="bottom"/>
            <w:hideMark/>
          </w:tcPr>
          <w:p w14:paraId="7941D8E1" w14:textId="505E5202"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6E2A23CD" w14:textId="4BA1ADCE"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61AC573F" w14:textId="4BD3EB0F"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B9BFBC2" w14:textId="0051DEE1"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A15FC39" w14:textId="2FA877A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879D9C4" w14:textId="582FF67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0,0000022</w:t>
            </w:r>
          </w:p>
        </w:tc>
        <w:tc>
          <w:tcPr>
            <w:tcW w:w="455" w:type="pct"/>
            <w:tcBorders>
              <w:top w:val="nil"/>
              <w:left w:val="nil"/>
              <w:bottom w:val="single" w:sz="4" w:space="0" w:color="auto"/>
              <w:right w:val="single" w:sz="4" w:space="0" w:color="auto"/>
            </w:tcBorders>
            <w:shd w:val="clear" w:color="auto" w:fill="auto"/>
            <w:vAlign w:val="bottom"/>
            <w:hideMark/>
          </w:tcPr>
          <w:p w14:paraId="55A423D8" w14:textId="3494B048" w:rsidR="007D4951" w:rsidRPr="00935EA4" w:rsidRDefault="007D4951" w:rsidP="007D4951">
            <w:pPr>
              <w:widowControl/>
              <w:autoSpaceDE/>
              <w:autoSpaceDN/>
              <w:jc w:val="center"/>
              <w:rPr>
                <w:color w:val="000000"/>
                <w:sz w:val="20"/>
                <w:szCs w:val="20"/>
                <w:lang w:bidi="ar-SA"/>
              </w:rPr>
            </w:pPr>
            <w:r w:rsidRPr="00935EA4">
              <w:rPr>
                <w:color w:val="000000"/>
                <w:sz w:val="20"/>
                <w:szCs w:val="20"/>
              </w:rPr>
              <w:t>0,29</w:t>
            </w:r>
          </w:p>
        </w:tc>
        <w:tc>
          <w:tcPr>
            <w:tcW w:w="451" w:type="pct"/>
            <w:tcBorders>
              <w:top w:val="nil"/>
              <w:left w:val="nil"/>
              <w:bottom w:val="single" w:sz="4" w:space="0" w:color="auto"/>
              <w:right w:val="single" w:sz="4" w:space="0" w:color="auto"/>
            </w:tcBorders>
            <w:shd w:val="clear" w:color="auto" w:fill="auto"/>
            <w:vAlign w:val="bottom"/>
            <w:hideMark/>
          </w:tcPr>
          <w:p w14:paraId="15000809" w14:textId="4F53E13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0,0000089</w:t>
            </w:r>
          </w:p>
        </w:tc>
      </w:tr>
      <w:tr w:rsidR="007D4951" w:rsidRPr="00935EA4" w14:paraId="76536103"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42A44D3" w14:textId="3C126950"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ТУ-11</w:t>
            </w:r>
          </w:p>
        </w:tc>
        <w:tc>
          <w:tcPr>
            <w:tcW w:w="455" w:type="pct"/>
            <w:tcBorders>
              <w:top w:val="nil"/>
              <w:left w:val="nil"/>
              <w:bottom w:val="single" w:sz="4" w:space="0" w:color="auto"/>
              <w:right w:val="single" w:sz="4" w:space="0" w:color="auto"/>
            </w:tcBorders>
            <w:shd w:val="clear" w:color="auto" w:fill="auto"/>
            <w:vAlign w:val="bottom"/>
            <w:hideMark/>
          </w:tcPr>
          <w:p w14:paraId="649F030E" w14:textId="2195AE2B" w:rsidR="007D4951" w:rsidRPr="00935EA4" w:rsidRDefault="007D4951" w:rsidP="007D4951">
            <w:pPr>
              <w:widowControl/>
              <w:autoSpaceDE/>
              <w:autoSpaceDN/>
              <w:jc w:val="center"/>
              <w:rPr>
                <w:color w:val="000000"/>
                <w:sz w:val="20"/>
                <w:szCs w:val="20"/>
                <w:lang w:bidi="ar-SA"/>
              </w:rPr>
            </w:pPr>
            <w:r w:rsidRPr="00935EA4">
              <w:rPr>
                <w:color w:val="000000"/>
                <w:sz w:val="20"/>
                <w:szCs w:val="20"/>
              </w:rPr>
              <w:t xml:space="preserve">МДОУ </w:t>
            </w:r>
            <w:r w:rsidR="00D77191" w:rsidRPr="00935EA4">
              <w:rPr>
                <w:color w:val="000000"/>
                <w:sz w:val="20"/>
                <w:szCs w:val="20"/>
              </w:rPr>
              <w:t>«</w:t>
            </w:r>
            <w:r w:rsidRPr="00935EA4">
              <w:rPr>
                <w:color w:val="000000"/>
                <w:sz w:val="20"/>
                <w:szCs w:val="20"/>
              </w:rPr>
              <w:t>Детский сад № 47</w:t>
            </w:r>
            <w:r w:rsidR="00D77191" w:rsidRPr="00935EA4">
              <w:rPr>
                <w:color w:val="000000"/>
                <w:sz w:val="20"/>
                <w:szCs w:val="20"/>
              </w:rPr>
              <w:t>»</w:t>
            </w:r>
            <w:r w:rsidRPr="00935EA4">
              <w:rPr>
                <w:color w:val="000000"/>
                <w:sz w:val="20"/>
                <w:szCs w:val="20"/>
              </w:rPr>
              <w:t xml:space="preserve">+МУЗ </w:t>
            </w:r>
            <w:r w:rsidR="00D77191" w:rsidRPr="00935EA4">
              <w:rPr>
                <w:color w:val="000000"/>
                <w:sz w:val="20"/>
                <w:szCs w:val="20"/>
              </w:rPr>
              <w:lastRenderedPageBreak/>
              <w:t>«</w:t>
            </w:r>
            <w:r w:rsidRPr="00935EA4">
              <w:rPr>
                <w:color w:val="000000"/>
                <w:sz w:val="20"/>
                <w:szCs w:val="20"/>
              </w:rPr>
              <w:t>Гатчинская ЦРКБ</w:t>
            </w:r>
            <w:r w:rsidR="00D77191" w:rsidRPr="00935EA4">
              <w:rPr>
                <w:color w:val="000000"/>
                <w:sz w:val="20"/>
                <w:szCs w:val="20"/>
              </w:rPr>
              <w:t>»</w:t>
            </w:r>
          </w:p>
        </w:tc>
        <w:tc>
          <w:tcPr>
            <w:tcW w:w="455" w:type="pct"/>
            <w:tcBorders>
              <w:top w:val="nil"/>
              <w:left w:val="nil"/>
              <w:bottom w:val="single" w:sz="4" w:space="0" w:color="auto"/>
              <w:right w:val="single" w:sz="4" w:space="0" w:color="auto"/>
            </w:tcBorders>
            <w:shd w:val="clear" w:color="auto" w:fill="auto"/>
            <w:vAlign w:val="bottom"/>
            <w:hideMark/>
          </w:tcPr>
          <w:p w14:paraId="434516F6" w14:textId="3D5C4602" w:rsidR="007D4951" w:rsidRPr="00935EA4" w:rsidRDefault="007D4951" w:rsidP="007D4951">
            <w:pPr>
              <w:widowControl/>
              <w:autoSpaceDE/>
              <w:autoSpaceDN/>
              <w:jc w:val="center"/>
              <w:rPr>
                <w:color w:val="000000"/>
                <w:sz w:val="20"/>
                <w:szCs w:val="20"/>
                <w:lang w:bidi="ar-SA"/>
              </w:rPr>
            </w:pPr>
            <w:r w:rsidRPr="00935EA4">
              <w:rPr>
                <w:color w:val="000000"/>
                <w:sz w:val="20"/>
                <w:szCs w:val="20"/>
              </w:rPr>
              <w:lastRenderedPageBreak/>
              <w:t>238</w:t>
            </w:r>
          </w:p>
        </w:tc>
        <w:tc>
          <w:tcPr>
            <w:tcW w:w="455" w:type="pct"/>
            <w:tcBorders>
              <w:top w:val="nil"/>
              <w:left w:val="nil"/>
              <w:bottom w:val="single" w:sz="4" w:space="0" w:color="auto"/>
              <w:right w:val="single" w:sz="4" w:space="0" w:color="auto"/>
            </w:tcBorders>
            <w:shd w:val="clear" w:color="auto" w:fill="auto"/>
            <w:vAlign w:val="bottom"/>
            <w:hideMark/>
          </w:tcPr>
          <w:p w14:paraId="4C8EC444" w14:textId="66DFB0A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C0C49EF" w14:textId="790C17B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E7D1883" w14:textId="396EA4B5"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0222664" w14:textId="0B7AA76B"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927AB22" w14:textId="63B11FF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1DD2B45" w14:textId="3765B60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0,0000106</w:t>
            </w:r>
          </w:p>
        </w:tc>
        <w:tc>
          <w:tcPr>
            <w:tcW w:w="455" w:type="pct"/>
            <w:tcBorders>
              <w:top w:val="nil"/>
              <w:left w:val="nil"/>
              <w:bottom w:val="single" w:sz="4" w:space="0" w:color="auto"/>
              <w:right w:val="single" w:sz="4" w:space="0" w:color="auto"/>
            </w:tcBorders>
            <w:shd w:val="clear" w:color="auto" w:fill="auto"/>
            <w:vAlign w:val="bottom"/>
            <w:hideMark/>
          </w:tcPr>
          <w:p w14:paraId="1CD1A98B" w14:textId="4E74B9D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0,03</w:t>
            </w:r>
          </w:p>
        </w:tc>
        <w:tc>
          <w:tcPr>
            <w:tcW w:w="451" w:type="pct"/>
            <w:tcBorders>
              <w:top w:val="nil"/>
              <w:left w:val="nil"/>
              <w:bottom w:val="single" w:sz="4" w:space="0" w:color="auto"/>
              <w:right w:val="single" w:sz="4" w:space="0" w:color="auto"/>
            </w:tcBorders>
            <w:shd w:val="clear" w:color="auto" w:fill="auto"/>
            <w:vAlign w:val="bottom"/>
            <w:hideMark/>
          </w:tcPr>
          <w:p w14:paraId="32620B2C" w14:textId="055CAD5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0,0000424</w:t>
            </w:r>
          </w:p>
        </w:tc>
      </w:tr>
      <w:tr w:rsidR="007D4951" w:rsidRPr="00935EA4" w14:paraId="3F6A02F4"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7BD9B9C" w14:textId="52A7B9F1" w:rsidR="007D4951" w:rsidRPr="00935EA4" w:rsidRDefault="007D4951" w:rsidP="007D4951">
            <w:pPr>
              <w:widowControl/>
              <w:autoSpaceDE/>
              <w:autoSpaceDN/>
              <w:jc w:val="center"/>
              <w:rPr>
                <w:color w:val="000000"/>
                <w:sz w:val="20"/>
                <w:szCs w:val="20"/>
                <w:lang w:bidi="ar-SA"/>
              </w:rPr>
            </w:pPr>
            <w:r w:rsidRPr="00935EA4">
              <w:rPr>
                <w:color w:val="000000"/>
                <w:sz w:val="20"/>
                <w:szCs w:val="20"/>
              </w:rPr>
              <w:lastRenderedPageBreak/>
              <w:t>У5</w:t>
            </w:r>
          </w:p>
        </w:tc>
        <w:tc>
          <w:tcPr>
            <w:tcW w:w="455" w:type="pct"/>
            <w:tcBorders>
              <w:top w:val="nil"/>
              <w:left w:val="nil"/>
              <w:bottom w:val="single" w:sz="4" w:space="0" w:color="auto"/>
              <w:right w:val="single" w:sz="4" w:space="0" w:color="auto"/>
            </w:tcBorders>
            <w:shd w:val="clear" w:color="auto" w:fill="auto"/>
            <w:vAlign w:val="bottom"/>
            <w:hideMark/>
          </w:tcPr>
          <w:p w14:paraId="4007A2B0" w14:textId="00A10C55"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ТУ-4</w:t>
            </w:r>
          </w:p>
        </w:tc>
        <w:tc>
          <w:tcPr>
            <w:tcW w:w="455" w:type="pct"/>
            <w:tcBorders>
              <w:top w:val="nil"/>
              <w:left w:val="nil"/>
              <w:bottom w:val="single" w:sz="4" w:space="0" w:color="auto"/>
              <w:right w:val="single" w:sz="4" w:space="0" w:color="auto"/>
            </w:tcBorders>
            <w:shd w:val="clear" w:color="auto" w:fill="auto"/>
            <w:vAlign w:val="bottom"/>
            <w:hideMark/>
          </w:tcPr>
          <w:p w14:paraId="7FF90CE1" w14:textId="11D395E8" w:rsidR="007D4951" w:rsidRPr="00935EA4" w:rsidRDefault="007D4951" w:rsidP="007D4951">
            <w:pPr>
              <w:widowControl/>
              <w:autoSpaceDE/>
              <w:autoSpaceDN/>
              <w:jc w:val="center"/>
              <w:rPr>
                <w:color w:val="000000"/>
                <w:sz w:val="20"/>
                <w:szCs w:val="20"/>
                <w:lang w:bidi="ar-SA"/>
              </w:rPr>
            </w:pPr>
            <w:r w:rsidRPr="00935EA4">
              <w:rPr>
                <w:color w:val="000000"/>
                <w:sz w:val="20"/>
                <w:szCs w:val="20"/>
              </w:rPr>
              <w:t>14</w:t>
            </w:r>
          </w:p>
        </w:tc>
        <w:tc>
          <w:tcPr>
            <w:tcW w:w="455" w:type="pct"/>
            <w:tcBorders>
              <w:top w:val="nil"/>
              <w:left w:val="nil"/>
              <w:bottom w:val="single" w:sz="4" w:space="0" w:color="auto"/>
              <w:right w:val="single" w:sz="4" w:space="0" w:color="auto"/>
            </w:tcBorders>
            <w:shd w:val="clear" w:color="auto" w:fill="auto"/>
            <w:vAlign w:val="bottom"/>
            <w:hideMark/>
          </w:tcPr>
          <w:p w14:paraId="107016DE" w14:textId="698E957A"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3729F154" w14:textId="696453E3"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5F1C0392" w14:textId="2E924DD6"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0C1F2FF" w14:textId="2A47CE3C"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B93FD40" w14:textId="173B9A7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7674735" w14:textId="33F5B3B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0,0000006</w:t>
            </w:r>
          </w:p>
        </w:tc>
        <w:tc>
          <w:tcPr>
            <w:tcW w:w="455" w:type="pct"/>
            <w:tcBorders>
              <w:top w:val="nil"/>
              <w:left w:val="nil"/>
              <w:bottom w:val="single" w:sz="4" w:space="0" w:color="auto"/>
              <w:right w:val="single" w:sz="4" w:space="0" w:color="auto"/>
            </w:tcBorders>
            <w:shd w:val="clear" w:color="auto" w:fill="auto"/>
            <w:vAlign w:val="bottom"/>
            <w:hideMark/>
          </w:tcPr>
          <w:p w14:paraId="1023969F" w14:textId="45202EC7" w:rsidR="007D4951" w:rsidRPr="00935EA4" w:rsidRDefault="007D4951" w:rsidP="007D4951">
            <w:pPr>
              <w:widowControl/>
              <w:autoSpaceDE/>
              <w:autoSpaceDN/>
              <w:jc w:val="center"/>
              <w:rPr>
                <w:color w:val="000000"/>
                <w:sz w:val="20"/>
                <w:szCs w:val="20"/>
                <w:lang w:bidi="ar-SA"/>
              </w:rPr>
            </w:pPr>
            <w:r w:rsidRPr="00935EA4">
              <w:rPr>
                <w:color w:val="000000"/>
                <w:sz w:val="20"/>
                <w:szCs w:val="20"/>
              </w:rPr>
              <w:t>0,54</w:t>
            </w:r>
          </w:p>
        </w:tc>
        <w:tc>
          <w:tcPr>
            <w:tcW w:w="451" w:type="pct"/>
            <w:tcBorders>
              <w:top w:val="nil"/>
              <w:left w:val="nil"/>
              <w:bottom w:val="single" w:sz="4" w:space="0" w:color="auto"/>
              <w:right w:val="single" w:sz="4" w:space="0" w:color="auto"/>
            </w:tcBorders>
            <w:shd w:val="clear" w:color="auto" w:fill="auto"/>
            <w:vAlign w:val="bottom"/>
            <w:hideMark/>
          </w:tcPr>
          <w:p w14:paraId="4056077C" w14:textId="2A8AF60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0,0000025</w:t>
            </w:r>
          </w:p>
        </w:tc>
      </w:tr>
      <w:tr w:rsidR="007D4951" w:rsidRPr="00935EA4" w14:paraId="5C976C0E"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1001B7D" w14:textId="32824BE8" w:rsidR="007D4951" w:rsidRPr="00935EA4" w:rsidRDefault="007D4951" w:rsidP="007D4951">
            <w:pPr>
              <w:widowControl/>
              <w:autoSpaceDE/>
              <w:autoSpaceDN/>
              <w:jc w:val="center"/>
              <w:rPr>
                <w:color w:val="000000"/>
                <w:sz w:val="20"/>
                <w:szCs w:val="20"/>
                <w:lang w:bidi="ar-SA"/>
              </w:rPr>
            </w:pPr>
            <w:r w:rsidRPr="00935EA4">
              <w:rPr>
                <w:color w:val="000000"/>
                <w:sz w:val="20"/>
                <w:szCs w:val="20"/>
              </w:rPr>
              <w:t>У1</w:t>
            </w:r>
          </w:p>
        </w:tc>
        <w:tc>
          <w:tcPr>
            <w:tcW w:w="455" w:type="pct"/>
            <w:tcBorders>
              <w:top w:val="nil"/>
              <w:left w:val="nil"/>
              <w:bottom w:val="single" w:sz="4" w:space="0" w:color="auto"/>
              <w:right w:val="single" w:sz="4" w:space="0" w:color="auto"/>
            </w:tcBorders>
            <w:shd w:val="clear" w:color="auto" w:fill="auto"/>
            <w:vAlign w:val="bottom"/>
            <w:hideMark/>
          </w:tcPr>
          <w:p w14:paraId="5C2B63E0" w14:textId="58A3A0C8"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ТУ-2</w:t>
            </w:r>
          </w:p>
        </w:tc>
        <w:tc>
          <w:tcPr>
            <w:tcW w:w="455" w:type="pct"/>
            <w:tcBorders>
              <w:top w:val="nil"/>
              <w:left w:val="nil"/>
              <w:bottom w:val="single" w:sz="4" w:space="0" w:color="auto"/>
              <w:right w:val="single" w:sz="4" w:space="0" w:color="auto"/>
            </w:tcBorders>
            <w:shd w:val="clear" w:color="auto" w:fill="auto"/>
            <w:vAlign w:val="bottom"/>
            <w:hideMark/>
          </w:tcPr>
          <w:p w14:paraId="07A35D92" w14:textId="1C0531B5" w:rsidR="007D4951" w:rsidRPr="00935EA4" w:rsidRDefault="007D4951" w:rsidP="007D4951">
            <w:pPr>
              <w:widowControl/>
              <w:autoSpaceDE/>
              <w:autoSpaceDN/>
              <w:jc w:val="center"/>
              <w:rPr>
                <w:color w:val="000000"/>
                <w:sz w:val="20"/>
                <w:szCs w:val="20"/>
                <w:lang w:bidi="ar-SA"/>
              </w:rPr>
            </w:pPr>
            <w:r w:rsidRPr="00935EA4">
              <w:rPr>
                <w:color w:val="000000"/>
                <w:sz w:val="20"/>
                <w:szCs w:val="20"/>
              </w:rPr>
              <w:t>60</w:t>
            </w:r>
          </w:p>
        </w:tc>
        <w:tc>
          <w:tcPr>
            <w:tcW w:w="455" w:type="pct"/>
            <w:tcBorders>
              <w:top w:val="nil"/>
              <w:left w:val="nil"/>
              <w:bottom w:val="single" w:sz="4" w:space="0" w:color="auto"/>
              <w:right w:val="single" w:sz="4" w:space="0" w:color="auto"/>
            </w:tcBorders>
            <w:shd w:val="clear" w:color="auto" w:fill="auto"/>
            <w:vAlign w:val="bottom"/>
            <w:hideMark/>
          </w:tcPr>
          <w:p w14:paraId="214971AC" w14:textId="45D50C78"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199A9FD7" w14:textId="19CF4F7C"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5BF2B21A" w14:textId="5C62D40F"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8A775BA" w14:textId="58E7F73E"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B5C11BA" w14:textId="1815D52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620C60B" w14:textId="7F87EAA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0,0000027</w:t>
            </w:r>
          </w:p>
        </w:tc>
        <w:tc>
          <w:tcPr>
            <w:tcW w:w="455" w:type="pct"/>
            <w:tcBorders>
              <w:top w:val="nil"/>
              <w:left w:val="nil"/>
              <w:bottom w:val="single" w:sz="4" w:space="0" w:color="auto"/>
              <w:right w:val="single" w:sz="4" w:space="0" w:color="auto"/>
            </w:tcBorders>
            <w:shd w:val="clear" w:color="auto" w:fill="auto"/>
            <w:vAlign w:val="bottom"/>
            <w:hideMark/>
          </w:tcPr>
          <w:p w14:paraId="225A53B0" w14:textId="0450B1F0" w:rsidR="007D4951" w:rsidRPr="00935EA4" w:rsidRDefault="007D4951" w:rsidP="007D4951">
            <w:pPr>
              <w:widowControl/>
              <w:autoSpaceDE/>
              <w:autoSpaceDN/>
              <w:jc w:val="center"/>
              <w:rPr>
                <w:color w:val="000000"/>
                <w:sz w:val="20"/>
                <w:szCs w:val="20"/>
                <w:lang w:bidi="ar-SA"/>
              </w:rPr>
            </w:pPr>
            <w:r w:rsidRPr="00935EA4">
              <w:rPr>
                <w:color w:val="000000"/>
                <w:sz w:val="20"/>
                <w:szCs w:val="20"/>
              </w:rPr>
              <w:t>0,54</w:t>
            </w:r>
          </w:p>
        </w:tc>
        <w:tc>
          <w:tcPr>
            <w:tcW w:w="451" w:type="pct"/>
            <w:tcBorders>
              <w:top w:val="nil"/>
              <w:left w:val="nil"/>
              <w:bottom w:val="single" w:sz="4" w:space="0" w:color="auto"/>
              <w:right w:val="single" w:sz="4" w:space="0" w:color="auto"/>
            </w:tcBorders>
            <w:shd w:val="clear" w:color="auto" w:fill="auto"/>
            <w:vAlign w:val="bottom"/>
            <w:hideMark/>
          </w:tcPr>
          <w:p w14:paraId="7E49498C" w14:textId="3B73D6C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0,0000107</w:t>
            </w:r>
          </w:p>
        </w:tc>
      </w:tr>
      <w:tr w:rsidR="007D4951" w:rsidRPr="00935EA4" w14:paraId="5593D986"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8193A04" w14:textId="31BCCA75" w:rsidR="007D4951" w:rsidRPr="00935EA4" w:rsidRDefault="007D4951" w:rsidP="007D4951">
            <w:pPr>
              <w:widowControl/>
              <w:autoSpaceDE/>
              <w:autoSpaceDN/>
              <w:jc w:val="center"/>
              <w:rPr>
                <w:color w:val="000000"/>
                <w:sz w:val="20"/>
                <w:szCs w:val="20"/>
                <w:lang w:bidi="ar-SA"/>
              </w:rPr>
            </w:pPr>
            <w:r w:rsidRPr="00935EA4">
              <w:rPr>
                <w:color w:val="000000"/>
                <w:sz w:val="20"/>
                <w:szCs w:val="20"/>
              </w:rPr>
              <w:t>У1</w:t>
            </w:r>
          </w:p>
        </w:tc>
        <w:tc>
          <w:tcPr>
            <w:tcW w:w="455" w:type="pct"/>
            <w:tcBorders>
              <w:top w:val="nil"/>
              <w:left w:val="nil"/>
              <w:bottom w:val="single" w:sz="4" w:space="0" w:color="auto"/>
              <w:right w:val="single" w:sz="4" w:space="0" w:color="auto"/>
            </w:tcBorders>
            <w:shd w:val="clear" w:color="auto" w:fill="auto"/>
            <w:vAlign w:val="bottom"/>
            <w:hideMark/>
          </w:tcPr>
          <w:p w14:paraId="3AD378A1" w14:textId="1951B512"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ТУ-3</w:t>
            </w:r>
          </w:p>
        </w:tc>
        <w:tc>
          <w:tcPr>
            <w:tcW w:w="455" w:type="pct"/>
            <w:tcBorders>
              <w:top w:val="nil"/>
              <w:left w:val="nil"/>
              <w:bottom w:val="single" w:sz="4" w:space="0" w:color="auto"/>
              <w:right w:val="single" w:sz="4" w:space="0" w:color="auto"/>
            </w:tcBorders>
            <w:shd w:val="clear" w:color="auto" w:fill="auto"/>
            <w:vAlign w:val="bottom"/>
            <w:hideMark/>
          </w:tcPr>
          <w:p w14:paraId="5DC795C6" w14:textId="7818B00B" w:rsidR="007D4951" w:rsidRPr="00935EA4" w:rsidRDefault="007D4951" w:rsidP="007D4951">
            <w:pPr>
              <w:widowControl/>
              <w:autoSpaceDE/>
              <w:autoSpaceDN/>
              <w:jc w:val="center"/>
              <w:rPr>
                <w:color w:val="000000"/>
                <w:sz w:val="20"/>
                <w:szCs w:val="20"/>
                <w:lang w:bidi="ar-SA"/>
              </w:rPr>
            </w:pPr>
            <w:r w:rsidRPr="00935EA4">
              <w:rPr>
                <w:color w:val="000000"/>
                <w:sz w:val="20"/>
                <w:szCs w:val="20"/>
              </w:rPr>
              <w:t>35</w:t>
            </w:r>
          </w:p>
        </w:tc>
        <w:tc>
          <w:tcPr>
            <w:tcW w:w="455" w:type="pct"/>
            <w:tcBorders>
              <w:top w:val="nil"/>
              <w:left w:val="nil"/>
              <w:bottom w:val="single" w:sz="4" w:space="0" w:color="auto"/>
              <w:right w:val="single" w:sz="4" w:space="0" w:color="auto"/>
            </w:tcBorders>
            <w:shd w:val="clear" w:color="auto" w:fill="auto"/>
            <w:vAlign w:val="bottom"/>
            <w:hideMark/>
          </w:tcPr>
          <w:p w14:paraId="4CC9AC3D" w14:textId="7106B827"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FE17BCB" w14:textId="35A40668"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38572092" w14:textId="59B17665"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1894467" w14:textId="173598ED"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A11E236" w14:textId="557C335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B1FED55" w14:textId="05EF75D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0,0000016</w:t>
            </w:r>
          </w:p>
        </w:tc>
        <w:tc>
          <w:tcPr>
            <w:tcW w:w="455" w:type="pct"/>
            <w:tcBorders>
              <w:top w:val="nil"/>
              <w:left w:val="nil"/>
              <w:bottom w:val="single" w:sz="4" w:space="0" w:color="auto"/>
              <w:right w:val="single" w:sz="4" w:space="0" w:color="auto"/>
            </w:tcBorders>
            <w:shd w:val="clear" w:color="auto" w:fill="auto"/>
            <w:vAlign w:val="bottom"/>
            <w:hideMark/>
          </w:tcPr>
          <w:p w14:paraId="42E0D8AB" w14:textId="02AF31BE" w:rsidR="007D4951" w:rsidRPr="00935EA4" w:rsidRDefault="007D4951" w:rsidP="007D4951">
            <w:pPr>
              <w:widowControl/>
              <w:autoSpaceDE/>
              <w:autoSpaceDN/>
              <w:jc w:val="center"/>
              <w:rPr>
                <w:color w:val="000000"/>
                <w:sz w:val="20"/>
                <w:szCs w:val="20"/>
                <w:lang w:bidi="ar-SA"/>
              </w:rPr>
            </w:pPr>
            <w:r w:rsidRPr="00935EA4">
              <w:rPr>
                <w:color w:val="000000"/>
                <w:sz w:val="20"/>
                <w:szCs w:val="20"/>
              </w:rPr>
              <w:t>0,46</w:t>
            </w:r>
          </w:p>
        </w:tc>
        <w:tc>
          <w:tcPr>
            <w:tcW w:w="451" w:type="pct"/>
            <w:tcBorders>
              <w:top w:val="nil"/>
              <w:left w:val="nil"/>
              <w:bottom w:val="single" w:sz="4" w:space="0" w:color="auto"/>
              <w:right w:val="single" w:sz="4" w:space="0" w:color="auto"/>
            </w:tcBorders>
            <w:shd w:val="clear" w:color="auto" w:fill="auto"/>
            <w:vAlign w:val="bottom"/>
            <w:hideMark/>
          </w:tcPr>
          <w:p w14:paraId="46E4E0E0" w14:textId="18DE639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0,0000062</w:t>
            </w:r>
          </w:p>
        </w:tc>
      </w:tr>
      <w:tr w:rsidR="007D4951" w:rsidRPr="00935EA4" w14:paraId="31BF5EE1"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40CD5F4" w14:textId="47FA2EF9"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ТУ-1/1</w:t>
            </w:r>
          </w:p>
        </w:tc>
        <w:tc>
          <w:tcPr>
            <w:tcW w:w="455" w:type="pct"/>
            <w:tcBorders>
              <w:top w:val="nil"/>
              <w:left w:val="nil"/>
              <w:bottom w:val="single" w:sz="4" w:space="0" w:color="auto"/>
              <w:right w:val="single" w:sz="4" w:space="0" w:color="auto"/>
            </w:tcBorders>
            <w:shd w:val="clear" w:color="auto" w:fill="auto"/>
            <w:vAlign w:val="bottom"/>
            <w:hideMark/>
          </w:tcPr>
          <w:p w14:paraId="1B78B72D" w14:textId="78EBAA07" w:rsidR="007D4951" w:rsidRPr="00935EA4" w:rsidRDefault="007D4951" w:rsidP="007D4951">
            <w:pPr>
              <w:widowControl/>
              <w:autoSpaceDE/>
              <w:autoSpaceDN/>
              <w:jc w:val="center"/>
              <w:rPr>
                <w:color w:val="000000"/>
                <w:sz w:val="20"/>
                <w:szCs w:val="20"/>
                <w:lang w:bidi="ar-SA"/>
              </w:rPr>
            </w:pPr>
            <w:r w:rsidRPr="00935EA4">
              <w:rPr>
                <w:color w:val="000000"/>
                <w:sz w:val="20"/>
                <w:szCs w:val="20"/>
              </w:rPr>
              <w:t>У1</w:t>
            </w:r>
          </w:p>
        </w:tc>
        <w:tc>
          <w:tcPr>
            <w:tcW w:w="455" w:type="pct"/>
            <w:tcBorders>
              <w:top w:val="nil"/>
              <w:left w:val="nil"/>
              <w:bottom w:val="single" w:sz="4" w:space="0" w:color="auto"/>
              <w:right w:val="single" w:sz="4" w:space="0" w:color="auto"/>
            </w:tcBorders>
            <w:shd w:val="clear" w:color="auto" w:fill="auto"/>
            <w:vAlign w:val="bottom"/>
            <w:hideMark/>
          </w:tcPr>
          <w:p w14:paraId="01180268" w14:textId="46883EBA" w:rsidR="007D4951" w:rsidRPr="00935EA4" w:rsidRDefault="007D4951" w:rsidP="007D4951">
            <w:pPr>
              <w:widowControl/>
              <w:autoSpaceDE/>
              <w:autoSpaceDN/>
              <w:jc w:val="center"/>
              <w:rPr>
                <w:color w:val="000000"/>
                <w:sz w:val="20"/>
                <w:szCs w:val="20"/>
                <w:lang w:bidi="ar-SA"/>
              </w:rPr>
            </w:pPr>
            <w:r w:rsidRPr="00935EA4">
              <w:rPr>
                <w:color w:val="000000"/>
                <w:sz w:val="20"/>
                <w:szCs w:val="20"/>
              </w:rPr>
              <w:t>22</w:t>
            </w:r>
          </w:p>
        </w:tc>
        <w:tc>
          <w:tcPr>
            <w:tcW w:w="455" w:type="pct"/>
            <w:tcBorders>
              <w:top w:val="nil"/>
              <w:left w:val="nil"/>
              <w:bottom w:val="single" w:sz="4" w:space="0" w:color="auto"/>
              <w:right w:val="single" w:sz="4" w:space="0" w:color="auto"/>
            </w:tcBorders>
            <w:shd w:val="clear" w:color="auto" w:fill="auto"/>
            <w:vAlign w:val="bottom"/>
            <w:hideMark/>
          </w:tcPr>
          <w:p w14:paraId="11210715" w14:textId="3B14283A"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3B19660E" w14:textId="3D98ABD2"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586CF99E" w14:textId="3743C759"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7B11257" w14:textId="3F4EC7D8"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F197BAF" w14:textId="07BDBDD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FAAA783" w14:textId="381F469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0,0000010</w:t>
            </w:r>
          </w:p>
        </w:tc>
        <w:tc>
          <w:tcPr>
            <w:tcW w:w="455" w:type="pct"/>
            <w:tcBorders>
              <w:top w:val="nil"/>
              <w:left w:val="nil"/>
              <w:bottom w:val="single" w:sz="4" w:space="0" w:color="auto"/>
              <w:right w:val="single" w:sz="4" w:space="0" w:color="auto"/>
            </w:tcBorders>
            <w:shd w:val="clear" w:color="auto" w:fill="auto"/>
            <w:vAlign w:val="bottom"/>
            <w:hideMark/>
          </w:tcPr>
          <w:p w14:paraId="30E93C9C" w14:textId="0871AC06"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7EC6F559" w14:textId="53B56EF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0,0000039</w:t>
            </w:r>
          </w:p>
        </w:tc>
      </w:tr>
      <w:tr w:rsidR="007D4951" w:rsidRPr="00935EA4" w14:paraId="0705E332"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5A7A7D8" w14:textId="1EC8EFF5" w:rsidR="007D4951" w:rsidRPr="00935EA4" w:rsidRDefault="007D4951" w:rsidP="007D4951">
            <w:pPr>
              <w:widowControl/>
              <w:autoSpaceDE/>
              <w:autoSpaceDN/>
              <w:jc w:val="center"/>
              <w:rPr>
                <w:color w:val="000000"/>
                <w:sz w:val="20"/>
                <w:szCs w:val="20"/>
                <w:lang w:bidi="ar-SA"/>
              </w:rPr>
            </w:pPr>
            <w:r w:rsidRPr="00935EA4">
              <w:rPr>
                <w:color w:val="000000"/>
                <w:sz w:val="20"/>
                <w:szCs w:val="20"/>
              </w:rPr>
              <w:t>Котельная №38</w:t>
            </w:r>
          </w:p>
        </w:tc>
        <w:tc>
          <w:tcPr>
            <w:tcW w:w="455" w:type="pct"/>
            <w:tcBorders>
              <w:top w:val="nil"/>
              <w:left w:val="nil"/>
              <w:bottom w:val="single" w:sz="4" w:space="0" w:color="auto"/>
              <w:right w:val="single" w:sz="4" w:space="0" w:color="auto"/>
            </w:tcBorders>
            <w:shd w:val="clear" w:color="auto" w:fill="auto"/>
            <w:vAlign w:val="bottom"/>
            <w:hideMark/>
          </w:tcPr>
          <w:p w14:paraId="5BDED598" w14:textId="29B74A52"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w:t>
            </w:r>
          </w:p>
        </w:tc>
        <w:tc>
          <w:tcPr>
            <w:tcW w:w="455" w:type="pct"/>
            <w:tcBorders>
              <w:top w:val="nil"/>
              <w:left w:val="nil"/>
              <w:bottom w:val="single" w:sz="4" w:space="0" w:color="auto"/>
              <w:right w:val="single" w:sz="4" w:space="0" w:color="auto"/>
            </w:tcBorders>
            <w:shd w:val="clear" w:color="auto" w:fill="auto"/>
            <w:vAlign w:val="bottom"/>
            <w:hideMark/>
          </w:tcPr>
          <w:p w14:paraId="0EB5170B" w14:textId="7274B7AA" w:rsidR="007D4951" w:rsidRPr="00935EA4" w:rsidRDefault="007D4951" w:rsidP="007D4951">
            <w:pPr>
              <w:widowControl/>
              <w:autoSpaceDE/>
              <w:autoSpaceDN/>
              <w:jc w:val="center"/>
              <w:rPr>
                <w:color w:val="000000"/>
                <w:sz w:val="20"/>
                <w:szCs w:val="20"/>
                <w:lang w:bidi="ar-SA"/>
              </w:rPr>
            </w:pPr>
            <w:r w:rsidRPr="00935EA4">
              <w:rPr>
                <w:color w:val="000000"/>
                <w:sz w:val="20"/>
                <w:szCs w:val="20"/>
              </w:rPr>
              <w:t>140</w:t>
            </w:r>
          </w:p>
        </w:tc>
        <w:tc>
          <w:tcPr>
            <w:tcW w:w="455" w:type="pct"/>
            <w:tcBorders>
              <w:top w:val="nil"/>
              <w:left w:val="nil"/>
              <w:bottom w:val="single" w:sz="4" w:space="0" w:color="auto"/>
              <w:right w:val="single" w:sz="4" w:space="0" w:color="auto"/>
            </w:tcBorders>
            <w:shd w:val="clear" w:color="auto" w:fill="auto"/>
            <w:vAlign w:val="bottom"/>
            <w:hideMark/>
          </w:tcPr>
          <w:p w14:paraId="5441A6E9" w14:textId="3D95ED7F"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75AD0F09" w14:textId="0F58CBF0"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0B26B6AC" w14:textId="4569E7A3"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73A9543" w14:textId="070369B6"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D7D0EB2" w14:textId="4710650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1A996F5" w14:textId="3DE23D1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0,0000062</w:t>
            </w:r>
          </w:p>
        </w:tc>
        <w:tc>
          <w:tcPr>
            <w:tcW w:w="455" w:type="pct"/>
            <w:tcBorders>
              <w:top w:val="nil"/>
              <w:left w:val="nil"/>
              <w:bottom w:val="single" w:sz="4" w:space="0" w:color="auto"/>
              <w:right w:val="single" w:sz="4" w:space="0" w:color="auto"/>
            </w:tcBorders>
            <w:shd w:val="clear" w:color="auto" w:fill="auto"/>
            <w:vAlign w:val="bottom"/>
            <w:hideMark/>
          </w:tcPr>
          <w:p w14:paraId="72111C1A" w14:textId="2B832D03"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15700F41" w14:textId="7D39B07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0,0000249</w:t>
            </w:r>
          </w:p>
        </w:tc>
      </w:tr>
      <w:tr w:rsidR="007D4951" w:rsidRPr="00935EA4" w14:paraId="5C6072F2"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7E99995" w14:textId="6926440D" w:rsidR="007D4951" w:rsidRPr="00935EA4" w:rsidRDefault="007D4951" w:rsidP="007D4951">
            <w:pPr>
              <w:widowControl/>
              <w:autoSpaceDE/>
              <w:autoSpaceDN/>
              <w:jc w:val="center"/>
              <w:rPr>
                <w:color w:val="000000"/>
                <w:sz w:val="20"/>
                <w:szCs w:val="20"/>
                <w:lang w:bidi="ar-SA"/>
              </w:rPr>
            </w:pPr>
            <w:r w:rsidRPr="00935EA4">
              <w:rPr>
                <w:color w:val="000000"/>
                <w:sz w:val="20"/>
                <w:szCs w:val="20"/>
              </w:rPr>
              <w:t>У5</w:t>
            </w:r>
          </w:p>
        </w:tc>
        <w:tc>
          <w:tcPr>
            <w:tcW w:w="455" w:type="pct"/>
            <w:tcBorders>
              <w:top w:val="nil"/>
              <w:left w:val="nil"/>
              <w:bottom w:val="single" w:sz="4" w:space="0" w:color="auto"/>
              <w:right w:val="single" w:sz="4" w:space="0" w:color="auto"/>
            </w:tcBorders>
            <w:shd w:val="clear" w:color="auto" w:fill="auto"/>
            <w:vAlign w:val="bottom"/>
            <w:hideMark/>
          </w:tcPr>
          <w:p w14:paraId="27B5A73F" w14:textId="2E31F8AA"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ТУ-5</w:t>
            </w:r>
          </w:p>
        </w:tc>
        <w:tc>
          <w:tcPr>
            <w:tcW w:w="455" w:type="pct"/>
            <w:tcBorders>
              <w:top w:val="nil"/>
              <w:left w:val="nil"/>
              <w:bottom w:val="single" w:sz="4" w:space="0" w:color="auto"/>
              <w:right w:val="single" w:sz="4" w:space="0" w:color="auto"/>
            </w:tcBorders>
            <w:shd w:val="clear" w:color="auto" w:fill="auto"/>
            <w:vAlign w:val="bottom"/>
            <w:hideMark/>
          </w:tcPr>
          <w:p w14:paraId="7EDDE59D" w14:textId="5948632B" w:rsidR="007D4951" w:rsidRPr="00935EA4" w:rsidRDefault="007D4951" w:rsidP="007D4951">
            <w:pPr>
              <w:widowControl/>
              <w:autoSpaceDE/>
              <w:autoSpaceDN/>
              <w:jc w:val="center"/>
              <w:rPr>
                <w:color w:val="000000"/>
                <w:sz w:val="20"/>
                <w:szCs w:val="20"/>
                <w:lang w:bidi="ar-SA"/>
              </w:rPr>
            </w:pPr>
            <w:r w:rsidRPr="00935EA4">
              <w:rPr>
                <w:color w:val="000000"/>
                <w:sz w:val="20"/>
                <w:szCs w:val="20"/>
              </w:rPr>
              <w:t>75</w:t>
            </w:r>
          </w:p>
        </w:tc>
        <w:tc>
          <w:tcPr>
            <w:tcW w:w="455" w:type="pct"/>
            <w:tcBorders>
              <w:top w:val="nil"/>
              <w:left w:val="nil"/>
              <w:bottom w:val="single" w:sz="4" w:space="0" w:color="auto"/>
              <w:right w:val="single" w:sz="4" w:space="0" w:color="auto"/>
            </w:tcBorders>
            <w:shd w:val="clear" w:color="auto" w:fill="auto"/>
            <w:vAlign w:val="bottom"/>
            <w:hideMark/>
          </w:tcPr>
          <w:p w14:paraId="21BEAE0D" w14:textId="3696F5E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2B27DF7F" w14:textId="056CFF3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0,04</w:t>
            </w:r>
          </w:p>
        </w:tc>
        <w:tc>
          <w:tcPr>
            <w:tcW w:w="455" w:type="pct"/>
            <w:tcBorders>
              <w:top w:val="nil"/>
              <w:left w:val="nil"/>
              <w:bottom w:val="single" w:sz="4" w:space="0" w:color="auto"/>
              <w:right w:val="single" w:sz="4" w:space="0" w:color="auto"/>
            </w:tcBorders>
            <w:shd w:val="clear" w:color="auto" w:fill="auto"/>
            <w:vAlign w:val="bottom"/>
            <w:hideMark/>
          </w:tcPr>
          <w:p w14:paraId="33B5DC83" w14:textId="7FBA8CE0"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2D94B1B" w14:textId="5B115C64"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5232985" w14:textId="0DC3034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0FC9D91" w14:textId="1296173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0,0000033</w:t>
            </w:r>
          </w:p>
        </w:tc>
        <w:tc>
          <w:tcPr>
            <w:tcW w:w="455" w:type="pct"/>
            <w:tcBorders>
              <w:top w:val="nil"/>
              <w:left w:val="nil"/>
              <w:bottom w:val="single" w:sz="4" w:space="0" w:color="auto"/>
              <w:right w:val="single" w:sz="4" w:space="0" w:color="auto"/>
            </w:tcBorders>
            <w:shd w:val="clear" w:color="auto" w:fill="auto"/>
            <w:vAlign w:val="bottom"/>
            <w:hideMark/>
          </w:tcPr>
          <w:p w14:paraId="2635C41B" w14:textId="075F530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77B1002B" w14:textId="79A9A57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0,0000134</w:t>
            </w:r>
          </w:p>
        </w:tc>
      </w:tr>
      <w:tr w:rsidR="007D4951" w:rsidRPr="00935EA4" w14:paraId="160B29F5"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B269B88" w14:textId="7501972C"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ТУ-5</w:t>
            </w:r>
          </w:p>
        </w:tc>
        <w:tc>
          <w:tcPr>
            <w:tcW w:w="455" w:type="pct"/>
            <w:tcBorders>
              <w:top w:val="nil"/>
              <w:left w:val="nil"/>
              <w:bottom w:val="single" w:sz="4" w:space="0" w:color="auto"/>
              <w:right w:val="single" w:sz="4" w:space="0" w:color="auto"/>
            </w:tcBorders>
            <w:shd w:val="clear" w:color="auto" w:fill="auto"/>
            <w:vAlign w:val="bottom"/>
            <w:hideMark/>
          </w:tcPr>
          <w:p w14:paraId="1329A6A5" w14:textId="0C579761" w:rsidR="007D4951" w:rsidRPr="00935EA4" w:rsidRDefault="007D4951" w:rsidP="007D4951">
            <w:pPr>
              <w:widowControl/>
              <w:autoSpaceDE/>
              <w:autoSpaceDN/>
              <w:jc w:val="center"/>
              <w:rPr>
                <w:color w:val="000000"/>
                <w:sz w:val="20"/>
                <w:szCs w:val="20"/>
                <w:lang w:bidi="ar-SA"/>
              </w:rPr>
            </w:pPr>
            <w:r w:rsidRPr="00935EA4">
              <w:rPr>
                <w:color w:val="000000"/>
                <w:sz w:val="20"/>
                <w:szCs w:val="20"/>
              </w:rPr>
              <w:t>Баня</w:t>
            </w:r>
          </w:p>
        </w:tc>
        <w:tc>
          <w:tcPr>
            <w:tcW w:w="455" w:type="pct"/>
            <w:tcBorders>
              <w:top w:val="nil"/>
              <w:left w:val="nil"/>
              <w:bottom w:val="single" w:sz="4" w:space="0" w:color="auto"/>
              <w:right w:val="single" w:sz="4" w:space="0" w:color="auto"/>
            </w:tcBorders>
            <w:shd w:val="clear" w:color="auto" w:fill="auto"/>
            <w:vAlign w:val="bottom"/>
            <w:hideMark/>
          </w:tcPr>
          <w:p w14:paraId="3FEAD3B2" w14:textId="03F070C0" w:rsidR="007D4951" w:rsidRPr="00935EA4" w:rsidRDefault="007D4951" w:rsidP="007D4951">
            <w:pPr>
              <w:widowControl/>
              <w:autoSpaceDE/>
              <w:autoSpaceDN/>
              <w:jc w:val="center"/>
              <w:rPr>
                <w:color w:val="000000"/>
                <w:sz w:val="20"/>
                <w:szCs w:val="20"/>
                <w:lang w:bidi="ar-SA"/>
              </w:rPr>
            </w:pPr>
            <w:r w:rsidRPr="00935EA4">
              <w:rPr>
                <w:color w:val="000000"/>
                <w:sz w:val="20"/>
                <w:szCs w:val="20"/>
              </w:rPr>
              <w:t>75</w:t>
            </w:r>
          </w:p>
        </w:tc>
        <w:tc>
          <w:tcPr>
            <w:tcW w:w="455" w:type="pct"/>
            <w:tcBorders>
              <w:top w:val="nil"/>
              <w:left w:val="nil"/>
              <w:bottom w:val="single" w:sz="4" w:space="0" w:color="auto"/>
              <w:right w:val="single" w:sz="4" w:space="0" w:color="auto"/>
            </w:tcBorders>
            <w:shd w:val="clear" w:color="auto" w:fill="auto"/>
            <w:vAlign w:val="bottom"/>
            <w:hideMark/>
          </w:tcPr>
          <w:p w14:paraId="2EC81FA5" w14:textId="4B9D075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0,03</w:t>
            </w:r>
          </w:p>
        </w:tc>
        <w:tc>
          <w:tcPr>
            <w:tcW w:w="455" w:type="pct"/>
            <w:tcBorders>
              <w:top w:val="nil"/>
              <w:left w:val="nil"/>
              <w:bottom w:val="single" w:sz="4" w:space="0" w:color="auto"/>
              <w:right w:val="single" w:sz="4" w:space="0" w:color="auto"/>
            </w:tcBorders>
            <w:shd w:val="clear" w:color="auto" w:fill="auto"/>
            <w:vAlign w:val="bottom"/>
            <w:hideMark/>
          </w:tcPr>
          <w:p w14:paraId="4E72B776" w14:textId="65C04A5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0,03</w:t>
            </w:r>
          </w:p>
        </w:tc>
        <w:tc>
          <w:tcPr>
            <w:tcW w:w="455" w:type="pct"/>
            <w:tcBorders>
              <w:top w:val="nil"/>
              <w:left w:val="nil"/>
              <w:bottom w:val="single" w:sz="4" w:space="0" w:color="auto"/>
              <w:right w:val="single" w:sz="4" w:space="0" w:color="auto"/>
            </w:tcBorders>
            <w:shd w:val="clear" w:color="auto" w:fill="auto"/>
            <w:vAlign w:val="bottom"/>
            <w:hideMark/>
          </w:tcPr>
          <w:p w14:paraId="21F4FE63" w14:textId="5DE1806B"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ECFF19B" w14:textId="71A57BEE"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A74B8C1" w14:textId="5FD84B9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AE077BE" w14:textId="0662DE5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0,0000033</w:t>
            </w:r>
          </w:p>
        </w:tc>
        <w:tc>
          <w:tcPr>
            <w:tcW w:w="455" w:type="pct"/>
            <w:tcBorders>
              <w:top w:val="nil"/>
              <w:left w:val="nil"/>
              <w:bottom w:val="single" w:sz="4" w:space="0" w:color="auto"/>
              <w:right w:val="single" w:sz="4" w:space="0" w:color="auto"/>
            </w:tcBorders>
            <w:shd w:val="clear" w:color="auto" w:fill="auto"/>
            <w:vAlign w:val="bottom"/>
            <w:hideMark/>
          </w:tcPr>
          <w:p w14:paraId="605E6D44" w14:textId="6AFD974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w:t>
            </w:r>
          </w:p>
        </w:tc>
        <w:tc>
          <w:tcPr>
            <w:tcW w:w="451" w:type="pct"/>
            <w:tcBorders>
              <w:top w:val="nil"/>
              <w:left w:val="nil"/>
              <w:bottom w:val="single" w:sz="4" w:space="0" w:color="auto"/>
              <w:right w:val="single" w:sz="4" w:space="0" w:color="auto"/>
            </w:tcBorders>
            <w:shd w:val="clear" w:color="auto" w:fill="auto"/>
            <w:vAlign w:val="bottom"/>
            <w:hideMark/>
          </w:tcPr>
          <w:p w14:paraId="2192C137" w14:textId="56CE572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0,0000134</w:t>
            </w:r>
          </w:p>
        </w:tc>
      </w:tr>
      <w:tr w:rsidR="007D4951" w:rsidRPr="00935EA4" w14:paraId="51B135E6"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55560B7" w14:textId="43BA0AAF"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w:t>
            </w:r>
          </w:p>
        </w:tc>
        <w:tc>
          <w:tcPr>
            <w:tcW w:w="455" w:type="pct"/>
            <w:tcBorders>
              <w:top w:val="nil"/>
              <w:left w:val="nil"/>
              <w:bottom w:val="single" w:sz="4" w:space="0" w:color="auto"/>
              <w:right w:val="single" w:sz="4" w:space="0" w:color="auto"/>
            </w:tcBorders>
            <w:shd w:val="clear" w:color="auto" w:fill="auto"/>
            <w:vAlign w:val="bottom"/>
            <w:hideMark/>
          </w:tcPr>
          <w:p w14:paraId="776C159C" w14:textId="40EADCCF"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ТУ-1/1</w:t>
            </w:r>
          </w:p>
        </w:tc>
        <w:tc>
          <w:tcPr>
            <w:tcW w:w="455" w:type="pct"/>
            <w:tcBorders>
              <w:top w:val="nil"/>
              <w:left w:val="nil"/>
              <w:bottom w:val="single" w:sz="4" w:space="0" w:color="auto"/>
              <w:right w:val="single" w:sz="4" w:space="0" w:color="auto"/>
            </w:tcBorders>
            <w:shd w:val="clear" w:color="auto" w:fill="auto"/>
            <w:vAlign w:val="bottom"/>
            <w:hideMark/>
          </w:tcPr>
          <w:p w14:paraId="0885E64E" w14:textId="7FCB1AB4" w:rsidR="007D4951" w:rsidRPr="00935EA4" w:rsidRDefault="007D4951" w:rsidP="007D4951">
            <w:pPr>
              <w:widowControl/>
              <w:autoSpaceDE/>
              <w:autoSpaceDN/>
              <w:jc w:val="center"/>
              <w:rPr>
                <w:color w:val="000000"/>
                <w:sz w:val="20"/>
                <w:szCs w:val="20"/>
                <w:lang w:bidi="ar-SA"/>
              </w:rPr>
            </w:pPr>
            <w:r w:rsidRPr="00935EA4">
              <w:rPr>
                <w:color w:val="000000"/>
                <w:sz w:val="20"/>
                <w:szCs w:val="20"/>
              </w:rPr>
              <w:t>40</w:t>
            </w:r>
          </w:p>
        </w:tc>
        <w:tc>
          <w:tcPr>
            <w:tcW w:w="455" w:type="pct"/>
            <w:tcBorders>
              <w:top w:val="nil"/>
              <w:left w:val="nil"/>
              <w:bottom w:val="single" w:sz="4" w:space="0" w:color="auto"/>
              <w:right w:val="single" w:sz="4" w:space="0" w:color="auto"/>
            </w:tcBorders>
            <w:shd w:val="clear" w:color="auto" w:fill="auto"/>
            <w:vAlign w:val="bottom"/>
            <w:hideMark/>
          </w:tcPr>
          <w:p w14:paraId="13E0EFB7" w14:textId="169054A9"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37590DDB" w14:textId="0FF5EAA4" w:rsidR="007D4951" w:rsidRPr="00935EA4" w:rsidRDefault="007D4951" w:rsidP="007D4951">
            <w:pPr>
              <w:widowControl/>
              <w:autoSpaceDE/>
              <w:autoSpaceDN/>
              <w:jc w:val="center"/>
              <w:rPr>
                <w:color w:val="000000"/>
                <w:sz w:val="20"/>
                <w:szCs w:val="20"/>
                <w:lang w:bidi="ar-SA"/>
              </w:rPr>
            </w:pPr>
            <w:r w:rsidRPr="00935EA4">
              <w:rPr>
                <w:color w:val="000000"/>
                <w:sz w:val="20"/>
                <w:szCs w:val="20"/>
              </w:rPr>
              <w:t>0,21</w:t>
            </w:r>
          </w:p>
        </w:tc>
        <w:tc>
          <w:tcPr>
            <w:tcW w:w="455" w:type="pct"/>
            <w:tcBorders>
              <w:top w:val="nil"/>
              <w:left w:val="nil"/>
              <w:bottom w:val="single" w:sz="4" w:space="0" w:color="auto"/>
              <w:right w:val="single" w:sz="4" w:space="0" w:color="auto"/>
            </w:tcBorders>
            <w:shd w:val="clear" w:color="auto" w:fill="auto"/>
            <w:vAlign w:val="bottom"/>
            <w:hideMark/>
          </w:tcPr>
          <w:p w14:paraId="6E75643F" w14:textId="2DEBB963"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893AEFD" w14:textId="2970CBF4"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4ACDB2E" w14:textId="14D015C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6614130" w14:textId="749C594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4C0EA13C" w14:textId="2C207EC2"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684C499F" w14:textId="56CAC04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0,0000071</w:t>
            </w:r>
          </w:p>
        </w:tc>
      </w:tr>
      <w:tr w:rsidR="007D4951" w:rsidRPr="00935EA4" w14:paraId="1441657E"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66D89EE" w14:textId="6CEE0D3A"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ТУ-4</w:t>
            </w:r>
          </w:p>
        </w:tc>
        <w:tc>
          <w:tcPr>
            <w:tcW w:w="455" w:type="pct"/>
            <w:tcBorders>
              <w:top w:val="nil"/>
              <w:left w:val="nil"/>
              <w:bottom w:val="single" w:sz="4" w:space="0" w:color="auto"/>
              <w:right w:val="single" w:sz="4" w:space="0" w:color="auto"/>
            </w:tcBorders>
            <w:shd w:val="clear" w:color="auto" w:fill="auto"/>
            <w:vAlign w:val="bottom"/>
            <w:hideMark/>
          </w:tcPr>
          <w:p w14:paraId="03512CFB" w14:textId="20057C1D"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ТУ-9</w:t>
            </w:r>
          </w:p>
        </w:tc>
        <w:tc>
          <w:tcPr>
            <w:tcW w:w="455" w:type="pct"/>
            <w:tcBorders>
              <w:top w:val="nil"/>
              <w:left w:val="nil"/>
              <w:bottom w:val="single" w:sz="4" w:space="0" w:color="auto"/>
              <w:right w:val="single" w:sz="4" w:space="0" w:color="auto"/>
            </w:tcBorders>
            <w:shd w:val="clear" w:color="auto" w:fill="auto"/>
            <w:vAlign w:val="bottom"/>
            <w:hideMark/>
          </w:tcPr>
          <w:p w14:paraId="5C375187" w14:textId="31AC658A" w:rsidR="007D4951" w:rsidRPr="00935EA4" w:rsidRDefault="007D4951" w:rsidP="007D4951">
            <w:pPr>
              <w:widowControl/>
              <w:autoSpaceDE/>
              <w:autoSpaceDN/>
              <w:jc w:val="center"/>
              <w:rPr>
                <w:color w:val="000000"/>
                <w:sz w:val="20"/>
                <w:szCs w:val="20"/>
                <w:lang w:bidi="ar-SA"/>
              </w:rPr>
            </w:pPr>
            <w:r w:rsidRPr="00935EA4">
              <w:rPr>
                <w:color w:val="000000"/>
                <w:sz w:val="20"/>
                <w:szCs w:val="20"/>
              </w:rPr>
              <w:t>200</w:t>
            </w:r>
          </w:p>
        </w:tc>
        <w:tc>
          <w:tcPr>
            <w:tcW w:w="455" w:type="pct"/>
            <w:tcBorders>
              <w:top w:val="nil"/>
              <w:left w:val="nil"/>
              <w:bottom w:val="single" w:sz="4" w:space="0" w:color="auto"/>
              <w:right w:val="single" w:sz="4" w:space="0" w:color="auto"/>
            </w:tcBorders>
            <w:shd w:val="clear" w:color="auto" w:fill="auto"/>
            <w:vAlign w:val="bottom"/>
            <w:hideMark/>
          </w:tcPr>
          <w:p w14:paraId="513F98A9" w14:textId="1305D23E" w:rsidR="007D4951" w:rsidRPr="00935EA4" w:rsidRDefault="007D4951" w:rsidP="007D495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FD07C77" w14:textId="21DAFCD6" w:rsidR="007D4951" w:rsidRPr="00935EA4" w:rsidRDefault="007D4951" w:rsidP="007D495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4C439861" w14:textId="64C380D1"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8398F16" w14:textId="7C85E523"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33334A1" w14:textId="20A0B74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E76E512" w14:textId="20DB9AB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0,0000089</w:t>
            </w:r>
          </w:p>
        </w:tc>
        <w:tc>
          <w:tcPr>
            <w:tcW w:w="455" w:type="pct"/>
            <w:tcBorders>
              <w:top w:val="nil"/>
              <w:left w:val="nil"/>
              <w:bottom w:val="single" w:sz="4" w:space="0" w:color="auto"/>
              <w:right w:val="single" w:sz="4" w:space="0" w:color="auto"/>
            </w:tcBorders>
            <w:shd w:val="clear" w:color="auto" w:fill="auto"/>
            <w:vAlign w:val="bottom"/>
            <w:hideMark/>
          </w:tcPr>
          <w:p w14:paraId="423EC28C" w14:textId="2519D11A" w:rsidR="007D4951" w:rsidRPr="00935EA4" w:rsidRDefault="007D4951" w:rsidP="007D4951">
            <w:pPr>
              <w:widowControl/>
              <w:autoSpaceDE/>
              <w:autoSpaceDN/>
              <w:jc w:val="center"/>
              <w:rPr>
                <w:color w:val="000000"/>
                <w:sz w:val="20"/>
                <w:szCs w:val="20"/>
                <w:lang w:bidi="ar-SA"/>
              </w:rPr>
            </w:pPr>
            <w:r w:rsidRPr="00935EA4">
              <w:rPr>
                <w:color w:val="000000"/>
                <w:sz w:val="20"/>
                <w:szCs w:val="20"/>
              </w:rPr>
              <w:t>0,54</w:t>
            </w:r>
          </w:p>
        </w:tc>
        <w:tc>
          <w:tcPr>
            <w:tcW w:w="451" w:type="pct"/>
            <w:tcBorders>
              <w:top w:val="nil"/>
              <w:left w:val="nil"/>
              <w:bottom w:val="single" w:sz="4" w:space="0" w:color="auto"/>
              <w:right w:val="single" w:sz="4" w:space="0" w:color="auto"/>
            </w:tcBorders>
            <w:shd w:val="clear" w:color="auto" w:fill="auto"/>
            <w:vAlign w:val="bottom"/>
            <w:hideMark/>
          </w:tcPr>
          <w:p w14:paraId="7CBA5AFC" w14:textId="0C0ADED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0,0000356</w:t>
            </w:r>
          </w:p>
        </w:tc>
      </w:tr>
      <w:tr w:rsidR="007D4951" w:rsidRPr="00935EA4" w14:paraId="3FF1E5A1"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BDF54A3" w14:textId="44CA1003" w:rsidR="007D4951" w:rsidRPr="00935EA4" w:rsidRDefault="007D4951" w:rsidP="007D495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31BEBE18" w14:textId="094AC20F"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7D8F6021" w14:textId="621D75C7"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0067C1C9" w14:textId="6470CDF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2781EFCC" w14:textId="5A39BE5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3ED92C4B" w14:textId="616F4F3B"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C85108A" w14:textId="49CB5988"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7D84911" w14:textId="5D820FF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F77B6DE" w14:textId="0ED288E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7EAF2422" w14:textId="789CFD74" w:rsidR="007D4951" w:rsidRPr="00935EA4" w:rsidRDefault="007D4951" w:rsidP="007D4951">
            <w:pPr>
              <w:widowControl/>
              <w:autoSpaceDE/>
              <w:autoSpaceDN/>
              <w:jc w:val="center"/>
              <w:rPr>
                <w:color w:val="000000"/>
                <w:sz w:val="20"/>
                <w:szCs w:val="20"/>
                <w:lang w:bidi="ar-SA"/>
              </w:rPr>
            </w:pPr>
            <w:r w:rsidRPr="00935EA4">
              <w:rPr>
                <w:color w:val="000000"/>
                <w:sz w:val="20"/>
                <w:szCs w:val="20"/>
              </w:rPr>
              <w:t>0,11</w:t>
            </w:r>
          </w:p>
        </w:tc>
        <w:tc>
          <w:tcPr>
            <w:tcW w:w="451" w:type="pct"/>
            <w:tcBorders>
              <w:top w:val="nil"/>
              <w:left w:val="nil"/>
              <w:bottom w:val="single" w:sz="4" w:space="0" w:color="auto"/>
              <w:right w:val="single" w:sz="4" w:space="0" w:color="auto"/>
            </w:tcBorders>
            <w:shd w:val="clear" w:color="auto" w:fill="auto"/>
            <w:vAlign w:val="bottom"/>
            <w:hideMark/>
          </w:tcPr>
          <w:p w14:paraId="200A231D" w14:textId="55A6F61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512C3B74"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E032003" w14:textId="07CF8ED7" w:rsidR="007D4951" w:rsidRPr="00935EA4" w:rsidRDefault="007D4951" w:rsidP="007D495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18EFFAB8" w14:textId="75CCA6AB"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49722056" w14:textId="224E95A1" w:rsidR="007D4951" w:rsidRPr="00935EA4" w:rsidRDefault="007D4951" w:rsidP="007D4951">
            <w:pPr>
              <w:widowControl/>
              <w:autoSpaceDE/>
              <w:autoSpaceDN/>
              <w:jc w:val="center"/>
              <w:rPr>
                <w:color w:val="000000"/>
                <w:sz w:val="20"/>
                <w:szCs w:val="20"/>
                <w:lang w:bidi="ar-SA"/>
              </w:rPr>
            </w:pPr>
            <w:r w:rsidRPr="00935EA4">
              <w:rPr>
                <w:color w:val="000000"/>
                <w:sz w:val="20"/>
                <w:szCs w:val="20"/>
              </w:rPr>
              <w:t>10</w:t>
            </w:r>
          </w:p>
        </w:tc>
        <w:tc>
          <w:tcPr>
            <w:tcW w:w="455" w:type="pct"/>
            <w:tcBorders>
              <w:top w:val="nil"/>
              <w:left w:val="nil"/>
              <w:bottom w:val="single" w:sz="4" w:space="0" w:color="auto"/>
              <w:right w:val="single" w:sz="4" w:space="0" w:color="auto"/>
            </w:tcBorders>
            <w:shd w:val="clear" w:color="auto" w:fill="auto"/>
            <w:vAlign w:val="bottom"/>
            <w:hideMark/>
          </w:tcPr>
          <w:p w14:paraId="3A4F65A0" w14:textId="0E870EAC"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12FA7190" w14:textId="3DEBFD41"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2CE34AE6" w14:textId="67E6B2C7"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6BD2C21" w14:textId="0363DF7E"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252A7E8" w14:textId="6B2527A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80058C7" w14:textId="35E6EA6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405AC0E8" w14:textId="6B25BB02" w:rsidR="007D4951" w:rsidRPr="00935EA4" w:rsidRDefault="007D4951" w:rsidP="007D4951">
            <w:pPr>
              <w:widowControl/>
              <w:autoSpaceDE/>
              <w:autoSpaceDN/>
              <w:jc w:val="center"/>
              <w:rPr>
                <w:color w:val="000000"/>
                <w:sz w:val="20"/>
                <w:szCs w:val="20"/>
                <w:lang w:bidi="ar-SA"/>
              </w:rPr>
            </w:pPr>
            <w:r w:rsidRPr="00935EA4">
              <w:rPr>
                <w:color w:val="000000"/>
                <w:sz w:val="20"/>
                <w:szCs w:val="20"/>
              </w:rPr>
              <w:t>0,18</w:t>
            </w:r>
          </w:p>
        </w:tc>
        <w:tc>
          <w:tcPr>
            <w:tcW w:w="451" w:type="pct"/>
            <w:tcBorders>
              <w:top w:val="nil"/>
              <w:left w:val="nil"/>
              <w:bottom w:val="single" w:sz="4" w:space="0" w:color="auto"/>
              <w:right w:val="single" w:sz="4" w:space="0" w:color="auto"/>
            </w:tcBorders>
            <w:shd w:val="clear" w:color="auto" w:fill="auto"/>
            <w:vAlign w:val="bottom"/>
            <w:hideMark/>
          </w:tcPr>
          <w:p w14:paraId="74A74C6F" w14:textId="670201F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0,0000018</w:t>
            </w:r>
          </w:p>
        </w:tc>
      </w:tr>
      <w:tr w:rsidR="007D4951" w:rsidRPr="00935EA4" w14:paraId="06308A0B"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8F1B82B" w14:textId="038D9D75"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w:t>
            </w:r>
          </w:p>
        </w:tc>
        <w:tc>
          <w:tcPr>
            <w:tcW w:w="455" w:type="pct"/>
            <w:tcBorders>
              <w:top w:val="nil"/>
              <w:left w:val="nil"/>
              <w:bottom w:val="single" w:sz="4" w:space="0" w:color="auto"/>
              <w:right w:val="single" w:sz="4" w:space="0" w:color="auto"/>
            </w:tcBorders>
            <w:shd w:val="clear" w:color="auto" w:fill="auto"/>
            <w:vAlign w:val="bottom"/>
            <w:hideMark/>
          </w:tcPr>
          <w:p w14:paraId="5C331A18" w14:textId="6AE1102C"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2F7CE7B5" w14:textId="5D984790" w:rsidR="007D4951" w:rsidRPr="00935EA4" w:rsidRDefault="007D4951" w:rsidP="007D4951">
            <w:pPr>
              <w:widowControl/>
              <w:autoSpaceDE/>
              <w:autoSpaceDN/>
              <w:jc w:val="center"/>
              <w:rPr>
                <w:color w:val="000000"/>
                <w:sz w:val="20"/>
                <w:szCs w:val="20"/>
                <w:lang w:bidi="ar-SA"/>
              </w:rPr>
            </w:pPr>
            <w:r w:rsidRPr="00935EA4">
              <w:rPr>
                <w:color w:val="000000"/>
                <w:sz w:val="20"/>
                <w:szCs w:val="20"/>
              </w:rPr>
              <w:t>48</w:t>
            </w:r>
          </w:p>
        </w:tc>
        <w:tc>
          <w:tcPr>
            <w:tcW w:w="455" w:type="pct"/>
            <w:tcBorders>
              <w:top w:val="nil"/>
              <w:left w:val="nil"/>
              <w:bottom w:val="single" w:sz="4" w:space="0" w:color="auto"/>
              <w:right w:val="single" w:sz="4" w:space="0" w:color="auto"/>
            </w:tcBorders>
            <w:shd w:val="clear" w:color="auto" w:fill="auto"/>
            <w:vAlign w:val="bottom"/>
            <w:hideMark/>
          </w:tcPr>
          <w:p w14:paraId="65D1CE30" w14:textId="75D1F41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CDFF38F" w14:textId="01ADD23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768F92E8" w14:textId="44593359"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D03C5F0" w14:textId="67751381"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4CD8B8A" w14:textId="191FECB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C6EF0A5" w14:textId="31F1CB7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0,0000021</w:t>
            </w:r>
          </w:p>
        </w:tc>
        <w:tc>
          <w:tcPr>
            <w:tcW w:w="455" w:type="pct"/>
            <w:tcBorders>
              <w:top w:val="nil"/>
              <w:left w:val="nil"/>
              <w:bottom w:val="single" w:sz="4" w:space="0" w:color="auto"/>
              <w:right w:val="single" w:sz="4" w:space="0" w:color="auto"/>
            </w:tcBorders>
            <w:shd w:val="clear" w:color="auto" w:fill="auto"/>
            <w:vAlign w:val="bottom"/>
            <w:hideMark/>
          </w:tcPr>
          <w:p w14:paraId="3712B6AB" w14:textId="3B6C0C8B" w:rsidR="007D4951" w:rsidRPr="00935EA4" w:rsidRDefault="007D4951" w:rsidP="007D4951">
            <w:pPr>
              <w:widowControl/>
              <w:autoSpaceDE/>
              <w:autoSpaceDN/>
              <w:jc w:val="center"/>
              <w:rPr>
                <w:color w:val="000000"/>
                <w:sz w:val="20"/>
                <w:szCs w:val="20"/>
                <w:lang w:bidi="ar-SA"/>
              </w:rPr>
            </w:pPr>
            <w:r w:rsidRPr="00935EA4">
              <w:rPr>
                <w:color w:val="000000"/>
                <w:sz w:val="20"/>
                <w:szCs w:val="20"/>
              </w:rPr>
              <w:t>0,14</w:t>
            </w:r>
          </w:p>
        </w:tc>
        <w:tc>
          <w:tcPr>
            <w:tcW w:w="451" w:type="pct"/>
            <w:tcBorders>
              <w:top w:val="nil"/>
              <w:left w:val="nil"/>
              <w:bottom w:val="single" w:sz="4" w:space="0" w:color="auto"/>
              <w:right w:val="single" w:sz="4" w:space="0" w:color="auto"/>
            </w:tcBorders>
            <w:shd w:val="clear" w:color="auto" w:fill="auto"/>
            <w:vAlign w:val="bottom"/>
            <w:hideMark/>
          </w:tcPr>
          <w:p w14:paraId="63F697F5" w14:textId="56401DE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0,0000086</w:t>
            </w:r>
          </w:p>
        </w:tc>
      </w:tr>
      <w:tr w:rsidR="007D4951" w:rsidRPr="00935EA4" w14:paraId="2F6B08C8"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F2C7B07" w14:textId="30DBB455"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ТУ-10</w:t>
            </w:r>
          </w:p>
        </w:tc>
        <w:tc>
          <w:tcPr>
            <w:tcW w:w="455" w:type="pct"/>
            <w:tcBorders>
              <w:top w:val="nil"/>
              <w:left w:val="nil"/>
              <w:bottom w:val="single" w:sz="4" w:space="0" w:color="auto"/>
              <w:right w:val="single" w:sz="4" w:space="0" w:color="auto"/>
            </w:tcBorders>
            <w:shd w:val="clear" w:color="auto" w:fill="auto"/>
            <w:vAlign w:val="bottom"/>
            <w:hideMark/>
          </w:tcPr>
          <w:p w14:paraId="38786368" w14:textId="19C6516B"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ТУ-11</w:t>
            </w:r>
          </w:p>
        </w:tc>
        <w:tc>
          <w:tcPr>
            <w:tcW w:w="455" w:type="pct"/>
            <w:tcBorders>
              <w:top w:val="nil"/>
              <w:left w:val="nil"/>
              <w:bottom w:val="single" w:sz="4" w:space="0" w:color="auto"/>
              <w:right w:val="single" w:sz="4" w:space="0" w:color="auto"/>
            </w:tcBorders>
            <w:shd w:val="clear" w:color="auto" w:fill="auto"/>
            <w:vAlign w:val="bottom"/>
            <w:hideMark/>
          </w:tcPr>
          <w:p w14:paraId="7D8A5888" w14:textId="4FE376C2" w:rsidR="007D4951" w:rsidRPr="00935EA4" w:rsidRDefault="007D4951" w:rsidP="007D4951">
            <w:pPr>
              <w:widowControl/>
              <w:autoSpaceDE/>
              <w:autoSpaceDN/>
              <w:jc w:val="center"/>
              <w:rPr>
                <w:color w:val="000000"/>
                <w:sz w:val="20"/>
                <w:szCs w:val="20"/>
                <w:lang w:bidi="ar-SA"/>
              </w:rPr>
            </w:pPr>
            <w:r w:rsidRPr="00935EA4">
              <w:rPr>
                <w:color w:val="000000"/>
                <w:sz w:val="20"/>
                <w:szCs w:val="20"/>
              </w:rPr>
              <w:t>201</w:t>
            </w:r>
          </w:p>
        </w:tc>
        <w:tc>
          <w:tcPr>
            <w:tcW w:w="455" w:type="pct"/>
            <w:tcBorders>
              <w:top w:val="nil"/>
              <w:left w:val="nil"/>
              <w:bottom w:val="single" w:sz="4" w:space="0" w:color="auto"/>
              <w:right w:val="single" w:sz="4" w:space="0" w:color="auto"/>
            </w:tcBorders>
            <w:shd w:val="clear" w:color="auto" w:fill="auto"/>
            <w:vAlign w:val="bottom"/>
            <w:hideMark/>
          </w:tcPr>
          <w:p w14:paraId="3F734BBF" w14:textId="6702753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52DBF6B" w14:textId="0EA88C4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07154E55" w14:textId="0084377C"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76AB9EA" w14:textId="2775BEE8"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46B3833" w14:textId="351D26D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057CF7A" w14:textId="6764BC2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0,0000090</w:t>
            </w:r>
          </w:p>
        </w:tc>
        <w:tc>
          <w:tcPr>
            <w:tcW w:w="455" w:type="pct"/>
            <w:tcBorders>
              <w:top w:val="nil"/>
              <w:left w:val="nil"/>
              <w:bottom w:val="single" w:sz="4" w:space="0" w:color="auto"/>
              <w:right w:val="single" w:sz="4" w:space="0" w:color="auto"/>
            </w:tcBorders>
            <w:shd w:val="clear" w:color="auto" w:fill="auto"/>
            <w:vAlign w:val="bottom"/>
            <w:hideMark/>
          </w:tcPr>
          <w:p w14:paraId="13BF31B9" w14:textId="03D1D652" w:rsidR="007D4951" w:rsidRPr="00935EA4" w:rsidRDefault="007D4951" w:rsidP="007D4951">
            <w:pPr>
              <w:widowControl/>
              <w:autoSpaceDE/>
              <w:autoSpaceDN/>
              <w:jc w:val="center"/>
              <w:rPr>
                <w:color w:val="000000"/>
                <w:sz w:val="20"/>
                <w:szCs w:val="20"/>
                <w:lang w:bidi="ar-SA"/>
              </w:rPr>
            </w:pPr>
            <w:r w:rsidRPr="00935EA4">
              <w:rPr>
                <w:color w:val="000000"/>
                <w:sz w:val="20"/>
                <w:szCs w:val="20"/>
              </w:rPr>
              <w:t>0,16</w:t>
            </w:r>
          </w:p>
        </w:tc>
        <w:tc>
          <w:tcPr>
            <w:tcW w:w="451" w:type="pct"/>
            <w:tcBorders>
              <w:top w:val="nil"/>
              <w:left w:val="nil"/>
              <w:bottom w:val="single" w:sz="4" w:space="0" w:color="auto"/>
              <w:right w:val="single" w:sz="4" w:space="0" w:color="auto"/>
            </w:tcBorders>
            <w:shd w:val="clear" w:color="auto" w:fill="auto"/>
            <w:vAlign w:val="bottom"/>
            <w:hideMark/>
          </w:tcPr>
          <w:p w14:paraId="28E334BD" w14:textId="4012D35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0,0000358</w:t>
            </w:r>
          </w:p>
        </w:tc>
      </w:tr>
      <w:tr w:rsidR="007D4951" w:rsidRPr="00935EA4" w14:paraId="302A7F49"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83CBD7E" w14:textId="1B25B2F9"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ТУ-11</w:t>
            </w:r>
          </w:p>
        </w:tc>
        <w:tc>
          <w:tcPr>
            <w:tcW w:w="455" w:type="pct"/>
            <w:tcBorders>
              <w:top w:val="nil"/>
              <w:left w:val="nil"/>
              <w:bottom w:val="single" w:sz="4" w:space="0" w:color="auto"/>
              <w:right w:val="single" w:sz="4" w:space="0" w:color="auto"/>
            </w:tcBorders>
            <w:shd w:val="clear" w:color="auto" w:fill="auto"/>
            <w:vAlign w:val="bottom"/>
            <w:hideMark/>
          </w:tcPr>
          <w:p w14:paraId="0D3E66A4" w14:textId="5DBEE540"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2DF44937" w14:textId="2EE13C25"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0FA9A032" w14:textId="0702732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9735023" w14:textId="742E61C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7D654D6" w14:textId="2F7E8C39"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48174FA" w14:textId="475AD05B"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5716F7E" w14:textId="229B162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BCEF1FD" w14:textId="639E388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7D26601B" w14:textId="35E98DA0" w:rsidR="007D4951" w:rsidRPr="00935EA4" w:rsidRDefault="007D4951" w:rsidP="007D4951">
            <w:pPr>
              <w:widowControl/>
              <w:autoSpaceDE/>
              <w:autoSpaceDN/>
              <w:jc w:val="center"/>
              <w:rPr>
                <w:color w:val="000000"/>
                <w:sz w:val="20"/>
                <w:szCs w:val="20"/>
                <w:lang w:bidi="ar-SA"/>
              </w:rPr>
            </w:pPr>
            <w:r w:rsidRPr="00935EA4">
              <w:rPr>
                <w:color w:val="000000"/>
                <w:sz w:val="20"/>
                <w:szCs w:val="20"/>
              </w:rPr>
              <w:t>0,13</w:t>
            </w:r>
          </w:p>
        </w:tc>
        <w:tc>
          <w:tcPr>
            <w:tcW w:w="451" w:type="pct"/>
            <w:tcBorders>
              <w:top w:val="nil"/>
              <w:left w:val="nil"/>
              <w:bottom w:val="single" w:sz="4" w:space="0" w:color="auto"/>
              <w:right w:val="single" w:sz="4" w:space="0" w:color="auto"/>
            </w:tcBorders>
            <w:shd w:val="clear" w:color="auto" w:fill="auto"/>
            <w:vAlign w:val="bottom"/>
            <w:hideMark/>
          </w:tcPr>
          <w:p w14:paraId="4441ECE9" w14:textId="6220FFA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4D72C808"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961E8C9" w14:textId="1CAFFE1F" w:rsidR="007D4951" w:rsidRPr="00935EA4" w:rsidRDefault="007D4951" w:rsidP="007D4951">
            <w:pPr>
              <w:widowControl/>
              <w:autoSpaceDE/>
              <w:autoSpaceDN/>
              <w:jc w:val="center"/>
              <w:rPr>
                <w:color w:val="000000"/>
                <w:sz w:val="20"/>
                <w:szCs w:val="20"/>
                <w:lang w:bidi="ar-SA"/>
              </w:rPr>
            </w:pPr>
            <w:r w:rsidRPr="00935EA4">
              <w:rPr>
                <w:color w:val="000000"/>
                <w:sz w:val="20"/>
                <w:szCs w:val="20"/>
              </w:rPr>
              <w:t>у5</w:t>
            </w:r>
          </w:p>
        </w:tc>
        <w:tc>
          <w:tcPr>
            <w:tcW w:w="455" w:type="pct"/>
            <w:tcBorders>
              <w:top w:val="nil"/>
              <w:left w:val="nil"/>
              <w:bottom w:val="single" w:sz="4" w:space="0" w:color="auto"/>
              <w:right w:val="single" w:sz="4" w:space="0" w:color="auto"/>
            </w:tcBorders>
            <w:shd w:val="clear" w:color="auto" w:fill="auto"/>
            <w:vAlign w:val="bottom"/>
            <w:hideMark/>
          </w:tcPr>
          <w:p w14:paraId="6C2C5BFB" w14:textId="7E6D99F6"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w:t>
            </w:r>
          </w:p>
        </w:tc>
        <w:tc>
          <w:tcPr>
            <w:tcW w:w="455" w:type="pct"/>
            <w:tcBorders>
              <w:top w:val="nil"/>
              <w:left w:val="nil"/>
              <w:bottom w:val="single" w:sz="4" w:space="0" w:color="auto"/>
              <w:right w:val="single" w:sz="4" w:space="0" w:color="auto"/>
            </w:tcBorders>
            <w:shd w:val="clear" w:color="auto" w:fill="auto"/>
            <w:vAlign w:val="bottom"/>
            <w:hideMark/>
          </w:tcPr>
          <w:p w14:paraId="7CD19AC6" w14:textId="36FC2934" w:rsidR="007D4951" w:rsidRPr="00935EA4" w:rsidRDefault="007D4951" w:rsidP="007D4951">
            <w:pPr>
              <w:widowControl/>
              <w:autoSpaceDE/>
              <w:autoSpaceDN/>
              <w:jc w:val="center"/>
              <w:rPr>
                <w:color w:val="000000"/>
                <w:sz w:val="20"/>
                <w:szCs w:val="20"/>
                <w:lang w:bidi="ar-SA"/>
              </w:rPr>
            </w:pPr>
            <w:r w:rsidRPr="00935EA4">
              <w:rPr>
                <w:color w:val="000000"/>
                <w:sz w:val="20"/>
                <w:szCs w:val="20"/>
              </w:rPr>
              <w:t>70</w:t>
            </w:r>
          </w:p>
        </w:tc>
        <w:tc>
          <w:tcPr>
            <w:tcW w:w="455" w:type="pct"/>
            <w:tcBorders>
              <w:top w:val="nil"/>
              <w:left w:val="nil"/>
              <w:bottom w:val="single" w:sz="4" w:space="0" w:color="auto"/>
              <w:right w:val="single" w:sz="4" w:space="0" w:color="auto"/>
            </w:tcBorders>
            <w:shd w:val="clear" w:color="auto" w:fill="auto"/>
            <w:vAlign w:val="bottom"/>
            <w:hideMark/>
          </w:tcPr>
          <w:p w14:paraId="102BA208" w14:textId="6C47DEE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74F3C95F" w14:textId="16C5159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78131C1" w14:textId="5257EF3E"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25E96D9" w14:textId="206E4BC7"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1CDE596" w14:textId="2313229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2ED94C5" w14:textId="2B13F90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0,0000031</w:t>
            </w:r>
          </w:p>
        </w:tc>
        <w:tc>
          <w:tcPr>
            <w:tcW w:w="455" w:type="pct"/>
            <w:tcBorders>
              <w:top w:val="nil"/>
              <w:left w:val="nil"/>
              <w:bottom w:val="single" w:sz="4" w:space="0" w:color="auto"/>
              <w:right w:val="single" w:sz="4" w:space="0" w:color="auto"/>
            </w:tcBorders>
            <w:shd w:val="clear" w:color="auto" w:fill="auto"/>
            <w:vAlign w:val="bottom"/>
            <w:hideMark/>
          </w:tcPr>
          <w:p w14:paraId="3F7104E9" w14:textId="60554E1D" w:rsidR="007D4951" w:rsidRPr="00935EA4" w:rsidRDefault="007D4951" w:rsidP="007D4951">
            <w:pPr>
              <w:widowControl/>
              <w:autoSpaceDE/>
              <w:autoSpaceDN/>
              <w:jc w:val="center"/>
              <w:rPr>
                <w:color w:val="000000"/>
                <w:sz w:val="20"/>
                <w:szCs w:val="20"/>
                <w:lang w:bidi="ar-SA"/>
              </w:rPr>
            </w:pPr>
            <w:r w:rsidRPr="00935EA4">
              <w:rPr>
                <w:color w:val="000000"/>
                <w:sz w:val="20"/>
                <w:szCs w:val="20"/>
              </w:rPr>
              <w:t>0,19</w:t>
            </w:r>
          </w:p>
        </w:tc>
        <w:tc>
          <w:tcPr>
            <w:tcW w:w="451" w:type="pct"/>
            <w:tcBorders>
              <w:top w:val="nil"/>
              <w:left w:val="nil"/>
              <w:bottom w:val="single" w:sz="4" w:space="0" w:color="auto"/>
              <w:right w:val="single" w:sz="4" w:space="0" w:color="auto"/>
            </w:tcBorders>
            <w:shd w:val="clear" w:color="auto" w:fill="auto"/>
            <w:vAlign w:val="bottom"/>
            <w:hideMark/>
          </w:tcPr>
          <w:p w14:paraId="6DD63316" w14:textId="4FF45E6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0,0000125</w:t>
            </w:r>
          </w:p>
        </w:tc>
      </w:tr>
      <w:tr w:rsidR="007D4951" w:rsidRPr="00935EA4" w14:paraId="2285B78A"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770AA41" w14:textId="0A79E4B9"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ТУ-9</w:t>
            </w:r>
          </w:p>
        </w:tc>
        <w:tc>
          <w:tcPr>
            <w:tcW w:w="455" w:type="pct"/>
            <w:tcBorders>
              <w:top w:val="nil"/>
              <w:left w:val="nil"/>
              <w:bottom w:val="single" w:sz="4" w:space="0" w:color="auto"/>
              <w:right w:val="single" w:sz="4" w:space="0" w:color="auto"/>
            </w:tcBorders>
            <w:shd w:val="clear" w:color="auto" w:fill="auto"/>
            <w:vAlign w:val="bottom"/>
            <w:hideMark/>
          </w:tcPr>
          <w:p w14:paraId="4840672A" w14:textId="4D507AF3"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ТУ-8</w:t>
            </w:r>
          </w:p>
        </w:tc>
        <w:tc>
          <w:tcPr>
            <w:tcW w:w="455" w:type="pct"/>
            <w:tcBorders>
              <w:top w:val="nil"/>
              <w:left w:val="nil"/>
              <w:bottom w:val="single" w:sz="4" w:space="0" w:color="auto"/>
              <w:right w:val="single" w:sz="4" w:space="0" w:color="auto"/>
            </w:tcBorders>
            <w:shd w:val="clear" w:color="auto" w:fill="auto"/>
            <w:vAlign w:val="bottom"/>
            <w:hideMark/>
          </w:tcPr>
          <w:p w14:paraId="69C29125" w14:textId="72EBBC07" w:rsidR="007D4951" w:rsidRPr="00935EA4" w:rsidRDefault="007D4951" w:rsidP="007D4951">
            <w:pPr>
              <w:widowControl/>
              <w:autoSpaceDE/>
              <w:autoSpaceDN/>
              <w:jc w:val="center"/>
              <w:rPr>
                <w:color w:val="000000"/>
                <w:sz w:val="20"/>
                <w:szCs w:val="20"/>
                <w:lang w:bidi="ar-SA"/>
              </w:rPr>
            </w:pPr>
            <w:r w:rsidRPr="00935EA4">
              <w:rPr>
                <w:color w:val="000000"/>
                <w:sz w:val="20"/>
                <w:szCs w:val="20"/>
              </w:rPr>
              <w:t>84</w:t>
            </w:r>
          </w:p>
        </w:tc>
        <w:tc>
          <w:tcPr>
            <w:tcW w:w="455" w:type="pct"/>
            <w:tcBorders>
              <w:top w:val="nil"/>
              <w:left w:val="nil"/>
              <w:bottom w:val="single" w:sz="4" w:space="0" w:color="auto"/>
              <w:right w:val="single" w:sz="4" w:space="0" w:color="auto"/>
            </w:tcBorders>
            <w:shd w:val="clear" w:color="auto" w:fill="auto"/>
            <w:vAlign w:val="bottom"/>
            <w:hideMark/>
          </w:tcPr>
          <w:p w14:paraId="68471EF1" w14:textId="0D1C92A7" w:rsidR="007D4951" w:rsidRPr="00935EA4" w:rsidRDefault="007D4951" w:rsidP="007D495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B7AEFFA" w14:textId="63B8244F" w:rsidR="007D4951" w:rsidRPr="00935EA4" w:rsidRDefault="007D4951" w:rsidP="007D495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0654F6EE" w14:textId="3969FC66"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491C947" w14:textId="761896FE"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7E360D6" w14:textId="5B318ED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906ECDA" w14:textId="3BB525C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0,0000037</w:t>
            </w:r>
          </w:p>
        </w:tc>
        <w:tc>
          <w:tcPr>
            <w:tcW w:w="455" w:type="pct"/>
            <w:tcBorders>
              <w:top w:val="nil"/>
              <w:left w:val="nil"/>
              <w:bottom w:val="single" w:sz="4" w:space="0" w:color="auto"/>
              <w:right w:val="single" w:sz="4" w:space="0" w:color="auto"/>
            </w:tcBorders>
            <w:shd w:val="clear" w:color="auto" w:fill="auto"/>
            <w:vAlign w:val="bottom"/>
            <w:hideMark/>
          </w:tcPr>
          <w:p w14:paraId="39B92B61" w14:textId="3486CE1C" w:rsidR="007D4951" w:rsidRPr="00935EA4" w:rsidRDefault="007D4951" w:rsidP="007D4951">
            <w:pPr>
              <w:widowControl/>
              <w:autoSpaceDE/>
              <w:autoSpaceDN/>
              <w:jc w:val="center"/>
              <w:rPr>
                <w:color w:val="000000"/>
                <w:sz w:val="20"/>
                <w:szCs w:val="20"/>
                <w:lang w:bidi="ar-SA"/>
              </w:rPr>
            </w:pPr>
            <w:r w:rsidRPr="00935EA4">
              <w:rPr>
                <w:color w:val="000000"/>
                <w:sz w:val="20"/>
                <w:szCs w:val="20"/>
              </w:rPr>
              <w:t>0,42</w:t>
            </w:r>
          </w:p>
        </w:tc>
        <w:tc>
          <w:tcPr>
            <w:tcW w:w="451" w:type="pct"/>
            <w:tcBorders>
              <w:top w:val="nil"/>
              <w:left w:val="nil"/>
              <w:bottom w:val="single" w:sz="4" w:space="0" w:color="auto"/>
              <w:right w:val="single" w:sz="4" w:space="0" w:color="auto"/>
            </w:tcBorders>
            <w:shd w:val="clear" w:color="auto" w:fill="auto"/>
            <w:vAlign w:val="bottom"/>
            <w:hideMark/>
          </w:tcPr>
          <w:p w14:paraId="0FC20D52" w14:textId="6BC997B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0,0000150</w:t>
            </w:r>
          </w:p>
        </w:tc>
      </w:tr>
      <w:tr w:rsidR="007D4951" w:rsidRPr="00935EA4" w14:paraId="324C9A34"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EDEFE2C" w14:textId="1BC58687"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ТУ-8</w:t>
            </w:r>
          </w:p>
        </w:tc>
        <w:tc>
          <w:tcPr>
            <w:tcW w:w="455" w:type="pct"/>
            <w:tcBorders>
              <w:top w:val="nil"/>
              <w:left w:val="nil"/>
              <w:bottom w:val="single" w:sz="4" w:space="0" w:color="auto"/>
              <w:right w:val="single" w:sz="4" w:space="0" w:color="auto"/>
            </w:tcBorders>
            <w:shd w:val="clear" w:color="auto" w:fill="auto"/>
            <w:vAlign w:val="bottom"/>
            <w:hideMark/>
          </w:tcPr>
          <w:p w14:paraId="4BC9E468" w14:textId="7771F4D6"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1B4C3E87" w14:textId="1F51467F" w:rsidR="007D4951" w:rsidRPr="00935EA4" w:rsidRDefault="007D4951" w:rsidP="007D4951">
            <w:pPr>
              <w:widowControl/>
              <w:autoSpaceDE/>
              <w:autoSpaceDN/>
              <w:jc w:val="center"/>
              <w:rPr>
                <w:color w:val="000000"/>
                <w:sz w:val="20"/>
                <w:szCs w:val="20"/>
                <w:lang w:bidi="ar-SA"/>
              </w:rPr>
            </w:pPr>
            <w:r w:rsidRPr="00935EA4">
              <w:rPr>
                <w:color w:val="000000"/>
                <w:sz w:val="20"/>
                <w:szCs w:val="20"/>
              </w:rPr>
              <w:t>50</w:t>
            </w:r>
          </w:p>
        </w:tc>
        <w:tc>
          <w:tcPr>
            <w:tcW w:w="455" w:type="pct"/>
            <w:tcBorders>
              <w:top w:val="nil"/>
              <w:left w:val="nil"/>
              <w:bottom w:val="single" w:sz="4" w:space="0" w:color="auto"/>
              <w:right w:val="single" w:sz="4" w:space="0" w:color="auto"/>
            </w:tcBorders>
            <w:shd w:val="clear" w:color="auto" w:fill="auto"/>
            <w:vAlign w:val="bottom"/>
            <w:hideMark/>
          </w:tcPr>
          <w:p w14:paraId="5707853A" w14:textId="7E13506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68EE726" w14:textId="7EFDF88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434677EB" w14:textId="402EB2DE"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173476B" w14:textId="7CFB5103"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3E878D91" w14:textId="0A46225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14EC845" w14:textId="629552D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0,0000022</w:t>
            </w:r>
          </w:p>
        </w:tc>
        <w:tc>
          <w:tcPr>
            <w:tcW w:w="455" w:type="pct"/>
            <w:tcBorders>
              <w:top w:val="nil"/>
              <w:left w:val="nil"/>
              <w:bottom w:val="single" w:sz="4" w:space="0" w:color="auto"/>
              <w:right w:val="single" w:sz="4" w:space="0" w:color="auto"/>
            </w:tcBorders>
            <w:shd w:val="clear" w:color="auto" w:fill="auto"/>
            <w:vAlign w:val="bottom"/>
            <w:hideMark/>
          </w:tcPr>
          <w:p w14:paraId="7665E724" w14:textId="6A9622A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0,04</w:t>
            </w:r>
          </w:p>
        </w:tc>
        <w:tc>
          <w:tcPr>
            <w:tcW w:w="451" w:type="pct"/>
            <w:tcBorders>
              <w:top w:val="nil"/>
              <w:left w:val="nil"/>
              <w:bottom w:val="single" w:sz="4" w:space="0" w:color="auto"/>
              <w:right w:val="single" w:sz="4" w:space="0" w:color="auto"/>
            </w:tcBorders>
            <w:shd w:val="clear" w:color="auto" w:fill="auto"/>
            <w:vAlign w:val="bottom"/>
            <w:hideMark/>
          </w:tcPr>
          <w:p w14:paraId="3E613575" w14:textId="6799AB2D"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0,0000089</w:t>
            </w:r>
          </w:p>
        </w:tc>
      </w:tr>
      <w:tr w:rsidR="007D4951" w:rsidRPr="00935EA4" w14:paraId="3C192D60"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FC4886B" w14:textId="3B158DB0"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ТУ-8</w:t>
            </w:r>
          </w:p>
        </w:tc>
        <w:tc>
          <w:tcPr>
            <w:tcW w:w="455" w:type="pct"/>
            <w:tcBorders>
              <w:top w:val="nil"/>
              <w:left w:val="nil"/>
              <w:bottom w:val="single" w:sz="4" w:space="0" w:color="auto"/>
              <w:right w:val="single" w:sz="4" w:space="0" w:color="auto"/>
            </w:tcBorders>
            <w:shd w:val="clear" w:color="auto" w:fill="auto"/>
            <w:vAlign w:val="bottom"/>
            <w:hideMark/>
          </w:tcPr>
          <w:p w14:paraId="71B24E4E" w14:textId="4722194A" w:rsidR="007D4951" w:rsidRPr="00935EA4" w:rsidRDefault="007D4951" w:rsidP="007D4951">
            <w:pPr>
              <w:widowControl/>
              <w:autoSpaceDE/>
              <w:autoSpaceDN/>
              <w:jc w:val="center"/>
              <w:rPr>
                <w:color w:val="000000"/>
                <w:sz w:val="20"/>
                <w:szCs w:val="20"/>
                <w:lang w:bidi="ar-SA"/>
              </w:rPr>
            </w:pPr>
            <w:r w:rsidRPr="00935EA4">
              <w:rPr>
                <w:color w:val="000000"/>
                <w:sz w:val="20"/>
                <w:szCs w:val="20"/>
              </w:rPr>
              <w:t>Ч.Л. Финаженок Ю.Н.</w:t>
            </w:r>
          </w:p>
        </w:tc>
        <w:tc>
          <w:tcPr>
            <w:tcW w:w="455" w:type="pct"/>
            <w:tcBorders>
              <w:top w:val="nil"/>
              <w:left w:val="nil"/>
              <w:bottom w:val="single" w:sz="4" w:space="0" w:color="auto"/>
              <w:right w:val="single" w:sz="4" w:space="0" w:color="auto"/>
            </w:tcBorders>
            <w:shd w:val="clear" w:color="auto" w:fill="auto"/>
            <w:vAlign w:val="bottom"/>
            <w:hideMark/>
          </w:tcPr>
          <w:p w14:paraId="6072F394" w14:textId="2D8FFD90"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5" w:type="pct"/>
            <w:tcBorders>
              <w:top w:val="nil"/>
              <w:left w:val="nil"/>
              <w:bottom w:val="single" w:sz="4" w:space="0" w:color="auto"/>
              <w:right w:val="single" w:sz="4" w:space="0" w:color="auto"/>
            </w:tcBorders>
            <w:shd w:val="clear" w:color="auto" w:fill="auto"/>
            <w:vAlign w:val="bottom"/>
            <w:hideMark/>
          </w:tcPr>
          <w:p w14:paraId="34F76EAD" w14:textId="6635E49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35DAAA2" w14:textId="52EFB3E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B67BCC8" w14:textId="49503ADD"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5C1F36A" w14:textId="5DE0053F"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CA3EA2C" w14:textId="146B04E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75B6A75" w14:textId="067D8EA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0,0000045</w:t>
            </w:r>
          </w:p>
        </w:tc>
        <w:tc>
          <w:tcPr>
            <w:tcW w:w="455" w:type="pct"/>
            <w:tcBorders>
              <w:top w:val="nil"/>
              <w:left w:val="nil"/>
              <w:bottom w:val="single" w:sz="4" w:space="0" w:color="auto"/>
              <w:right w:val="single" w:sz="4" w:space="0" w:color="auto"/>
            </w:tcBorders>
            <w:shd w:val="clear" w:color="auto" w:fill="auto"/>
            <w:vAlign w:val="bottom"/>
            <w:hideMark/>
          </w:tcPr>
          <w:p w14:paraId="690FE77D" w14:textId="74736FF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0,02</w:t>
            </w:r>
          </w:p>
        </w:tc>
        <w:tc>
          <w:tcPr>
            <w:tcW w:w="451" w:type="pct"/>
            <w:tcBorders>
              <w:top w:val="nil"/>
              <w:left w:val="nil"/>
              <w:bottom w:val="single" w:sz="4" w:space="0" w:color="auto"/>
              <w:right w:val="single" w:sz="4" w:space="0" w:color="auto"/>
            </w:tcBorders>
            <w:shd w:val="clear" w:color="auto" w:fill="auto"/>
            <w:vAlign w:val="bottom"/>
            <w:hideMark/>
          </w:tcPr>
          <w:p w14:paraId="22309036" w14:textId="68870E5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0,0000178</w:t>
            </w:r>
          </w:p>
        </w:tc>
      </w:tr>
      <w:tr w:rsidR="007D4951" w:rsidRPr="00935EA4" w14:paraId="0129A89F"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CEE99D6" w14:textId="66FB511E"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ТУ-9</w:t>
            </w:r>
          </w:p>
        </w:tc>
        <w:tc>
          <w:tcPr>
            <w:tcW w:w="455" w:type="pct"/>
            <w:tcBorders>
              <w:top w:val="nil"/>
              <w:left w:val="nil"/>
              <w:bottom w:val="single" w:sz="4" w:space="0" w:color="auto"/>
              <w:right w:val="single" w:sz="4" w:space="0" w:color="auto"/>
            </w:tcBorders>
            <w:shd w:val="clear" w:color="auto" w:fill="auto"/>
            <w:vAlign w:val="bottom"/>
            <w:hideMark/>
          </w:tcPr>
          <w:p w14:paraId="5890780A" w14:textId="5A240421"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ТУ-7</w:t>
            </w:r>
          </w:p>
        </w:tc>
        <w:tc>
          <w:tcPr>
            <w:tcW w:w="455" w:type="pct"/>
            <w:tcBorders>
              <w:top w:val="nil"/>
              <w:left w:val="nil"/>
              <w:bottom w:val="single" w:sz="4" w:space="0" w:color="auto"/>
              <w:right w:val="single" w:sz="4" w:space="0" w:color="auto"/>
            </w:tcBorders>
            <w:shd w:val="clear" w:color="auto" w:fill="auto"/>
            <w:vAlign w:val="bottom"/>
            <w:hideMark/>
          </w:tcPr>
          <w:p w14:paraId="3959F48B" w14:textId="72086B42" w:rsidR="007D4951" w:rsidRPr="00935EA4" w:rsidRDefault="007D4951" w:rsidP="007D4951">
            <w:pPr>
              <w:widowControl/>
              <w:autoSpaceDE/>
              <w:autoSpaceDN/>
              <w:jc w:val="center"/>
              <w:rPr>
                <w:color w:val="000000"/>
                <w:sz w:val="20"/>
                <w:szCs w:val="20"/>
                <w:lang w:bidi="ar-SA"/>
              </w:rPr>
            </w:pPr>
            <w:r w:rsidRPr="00935EA4">
              <w:rPr>
                <w:color w:val="000000"/>
                <w:sz w:val="20"/>
                <w:szCs w:val="20"/>
              </w:rPr>
              <w:t>10</w:t>
            </w:r>
          </w:p>
        </w:tc>
        <w:tc>
          <w:tcPr>
            <w:tcW w:w="455" w:type="pct"/>
            <w:tcBorders>
              <w:top w:val="nil"/>
              <w:left w:val="nil"/>
              <w:bottom w:val="single" w:sz="4" w:space="0" w:color="auto"/>
              <w:right w:val="single" w:sz="4" w:space="0" w:color="auto"/>
            </w:tcBorders>
            <w:shd w:val="clear" w:color="auto" w:fill="auto"/>
            <w:vAlign w:val="bottom"/>
            <w:hideMark/>
          </w:tcPr>
          <w:p w14:paraId="4B075B53" w14:textId="6987938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74476F64" w14:textId="08C98FB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73895346" w14:textId="294E5531"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764C9FAF" w14:textId="1DBE1DDE"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7496F522" w14:textId="26FD51E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E46FD3B" w14:textId="068D1E6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0,0000004</w:t>
            </w:r>
          </w:p>
        </w:tc>
        <w:tc>
          <w:tcPr>
            <w:tcW w:w="455" w:type="pct"/>
            <w:tcBorders>
              <w:top w:val="nil"/>
              <w:left w:val="nil"/>
              <w:bottom w:val="single" w:sz="4" w:space="0" w:color="auto"/>
              <w:right w:val="single" w:sz="4" w:space="0" w:color="auto"/>
            </w:tcBorders>
            <w:shd w:val="clear" w:color="auto" w:fill="auto"/>
            <w:vAlign w:val="bottom"/>
            <w:hideMark/>
          </w:tcPr>
          <w:p w14:paraId="646D9F37" w14:textId="60F9FC8C" w:rsidR="007D4951" w:rsidRPr="00935EA4" w:rsidRDefault="007D4951" w:rsidP="007D4951">
            <w:pPr>
              <w:widowControl/>
              <w:autoSpaceDE/>
              <w:autoSpaceDN/>
              <w:jc w:val="center"/>
              <w:rPr>
                <w:color w:val="000000"/>
                <w:sz w:val="20"/>
                <w:szCs w:val="20"/>
                <w:lang w:bidi="ar-SA"/>
              </w:rPr>
            </w:pPr>
            <w:r w:rsidRPr="00935EA4">
              <w:rPr>
                <w:color w:val="000000"/>
                <w:sz w:val="20"/>
                <w:szCs w:val="20"/>
              </w:rPr>
              <w:t>0,12</w:t>
            </w:r>
          </w:p>
        </w:tc>
        <w:tc>
          <w:tcPr>
            <w:tcW w:w="451" w:type="pct"/>
            <w:tcBorders>
              <w:top w:val="nil"/>
              <w:left w:val="nil"/>
              <w:bottom w:val="single" w:sz="4" w:space="0" w:color="auto"/>
              <w:right w:val="single" w:sz="4" w:space="0" w:color="auto"/>
            </w:tcBorders>
            <w:shd w:val="clear" w:color="auto" w:fill="auto"/>
            <w:vAlign w:val="bottom"/>
            <w:hideMark/>
          </w:tcPr>
          <w:p w14:paraId="5C81F891" w14:textId="354D6CE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0,0000018</w:t>
            </w:r>
          </w:p>
        </w:tc>
      </w:tr>
      <w:tr w:rsidR="007D4951" w:rsidRPr="00935EA4" w14:paraId="5335F0FF"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6369C5A" w14:textId="1EE55C26"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ТУ-7</w:t>
            </w:r>
          </w:p>
        </w:tc>
        <w:tc>
          <w:tcPr>
            <w:tcW w:w="455" w:type="pct"/>
            <w:tcBorders>
              <w:top w:val="nil"/>
              <w:left w:val="nil"/>
              <w:bottom w:val="single" w:sz="4" w:space="0" w:color="auto"/>
              <w:right w:val="single" w:sz="4" w:space="0" w:color="auto"/>
            </w:tcBorders>
            <w:shd w:val="clear" w:color="auto" w:fill="auto"/>
            <w:vAlign w:val="bottom"/>
            <w:hideMark/>
          </w:tcPr>
          <w:p w14:paraId="6818F233" w14:textId="48EA642F" w:rsidR="007D4951" w:rsidRPr="00935EA4" w:rsidRDefault="007D4951" w:rsidP="007D4951">
            <w:pPr>
              <w:widowControl/>
              <w:autoSpaceDE/>
              <w:autoSpaceDN/>
              <w:jc w:val="center"/>
              <w:rPr>
                <w:color w:val="000000"/>
                <w:sz w:val="20"/>
                <w:szCs w:val="20"/>
                <w:lang w:bidi="ar-SA"/>
              </w:rPr>
            </w:pPr>
            <w:r w:rsidRPr="00935EA4">
              <w:rPr>
                <w:color w:val="000000"/>
                <w:sz w:val="20"/>
                <w:szCs w:val="20"/>
              </w:rPr>
              <w:t xml:space="preserve">ОАО ПЗ </w:t>
            </w:r>
            <w:r w:rsidR="00D77191" w:rsidRPr="00935EA4">
              <w:rPr>
                <w:color w:val="000000"/>
                <w:sz w:val="20"/>
                <w:szCs w:val="20"/>
              </w:rPr>
              <w:t>«</w:t>
            </w:r>
            <w:r w:rsidRPr="00935EA4">
              <w:rPr>
                <w:color w:val="000000"/>
                <w:sz w:val="20"/>
                <w:szCs w:val="20"/>
              </w:rPr>
              <w:t>Красногвардейский</w:t>
            </w:r>
            <w:r w:rsidR="00D77191" w:rsidRPr="00935EA4">
              <w:rPr>
                <w:color w:val="000000"/>
                <w:sz w:val="20"/>
                <w:szCs w:val="20"/>
              </w:rPr>
              <w:t>»</w:t>
            </w:r>
          </w:p>
        </w:tc>
        <w:tc>
          <w:tcPr>
            <w:tcW w:w="455" w:type="pct"/>
            <w:tcBorders>
              <w:top w:val="nil"/>
              <w:left w:val="nil"/>
              <w:bottom w:val="single" w:sz="4" w:space="0" w:color="auto"/>
              <w:right w:val="single" w:sz="4" w:space="0" w:color="auto"/>
            </w:tcBorders>
            <w:shd w:val="clear" w:color="auto" w:fill="auto"/>
            <w:vAlign w:val="bottom"/>
            <w:hideMark/>
          </w:tcPr>
          <w:p w14:paraId="20107B1A" w14:textId="195AC929" w:rsidR="007D4951" w:rsidRPr="00935EA4" w:rsidRDefault="007D4951" w:rsidP="007D4951">
            <w:pPr>
              <w:widowControl/>
              <w:autoSpaceDE/>
              <w:autoSpaceDN/>
              <w:jc w:val="center"/>
              <w:rPr>
                <w:color w:val="000000"/>
                <w:sz w:val="20"/>
                <w:szCs w:val="20"/>
                <w:lang w:bidi="ar-SA"/>
              </w:rPr>
            </w:pPr>
            <w:r w:rsidRPr="00935EA4">
              <w:rPr>
                <w:color w:val="000000"/>
                <w:sz w:val="20"/>
                <w:szCs w:val="20"/>
              </w:rPr>
              <w:t>134</w:t>
            </w:r>
          </w:p>
        </w:tc>
        <w:tc>
          <w:tcPr>
            <w:tcW w:w="455" w:type="pct"/>
            <w:tcBorders>
              <w:top w:val="nil"/>
              <w:left w:val="nil"/>
              <w:bottom w:val="single" w:sz="4" w:space="0" w:color="auto"/>
              <w:right w:val="single" w:sz="4" w:space="0" w:color="auto"/>
            </w:tcBorders>
            <w:shd w:val="clear" w:color="auto" w:fill="auto"/>
            <w:vAlign w:val="bottom"/>
            <w:hideMark/>
          </w:tcPr>
          <w:p w14:paraId="334F4F7D" w14:textId="2681AB3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04A94D59" w14:textId="1C3A4B6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6E090820" w14:textId="46448625"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B89A7B0" w14:textId="6743510D"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AF2F2B7" w14:textId="5C1265B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5561FFB" w14:textId="1A54EEF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0,0000060</w:t>
            </w:r>
          </w:p>
        </w:tc>
        <w:tc>
          <w:tcPr>
            <w:tcW w:w="455" w:type="pct"/>
            <w:tcBorders>
              <w:top w:val="nil"/>
              <w:left w:val="nil"/>
              <w:bottom w:val="single" w:sz="4" w:space="0" w:color="auto"/>
              <w:right w:val="single" w:sz="4" w:space="0" w:color="auto"/>
            </w:tcBorders>
            <w:shd w:val="clear" w:color="auto" w:fill="auto"/>
            <w:vAlign w:val="bottom"/>
            <w:hideMark/>
          </w:tcPr>
          <w:p w14:paraId="0415E7A8" w14:textId="431FACC5" w:rsidR="007D4951" w:rsidRPr="00935EA4" w:rsidRDefault="007D4951" w:rsidP="007D4951">
            <w:pPr>
              <w:widowControl/>
              <w:autoSpaceDE/>
              <w:autoSpaceDN/>
              <w:jc w:val="center"/>
              <w:rPr>
                <w:color w:val="000000"/>
                <w:sz w:val="20"/>
                <w:szCs w:val="20"/>
                <w:lang w:bidi="ar-SA"/>
              </w:rPr>
            </w:pPr>
            <w:r w:rsidRPr="00935EA4">
              <w:rPr>
                <w:color w:val="000000"/>
                <w:sz w:val="20"/>
                <w:szCs w:val="20"/>
              </w:rPr>
              <w:t>0,12</w:t>
            </w:r>
          </w:p>
        </w:tc>
        <w:tc>
          <w:tcPr>
            <w:tcW w:w="451" w:type="pct"/>
            <w:tcBorders>
              <w:top w:val="nil"/>
              <w:left w:val="nil"/>
              <w:bottom w:val="single" w:sz="4" w:space="0" w:color="auto"/>
              <w:right w:val="single" w:sz="4" w:space="0" w:color="auto"/>
            </w:tcBorders>
            <w:shd w:val="clear" w:color="auto" w:fill="auto"/>
            <w:vAlign w:val="bottom"/>
            <w:hideMark/>
          </w:tcPr>
          <w:p w14:paraId="5764DB17" w14:textId="2F2FA28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0,0000239</w:t>
            </w:r>
          </w:p>
        </w:tc>
      </w:tr>
      <w:tr w:rsidR="007D4951" w:rsidRPr="00935EA4" w14:paraId="4DAEA87C"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576B5933" w14:textId="023A03DD" w:rsidR="007D4951" w:rsidRPr="00935EA4" w:rsidRDefault="007D4951" w:rsidP="007D4951">
            <w:pPr>
              <w:widowControl/>
              <w:autoSpaceDE/>
              <w:autoSpaceDN/>
              <w:jc w:val="center"/>
              <w:rPr>
                <w:color w:val="000000"/>
                <w:sz w:val="20"/>
                <w:szCs w:val="20"/>
                <w:lang w:bidi="ar-SA"/>
              </w:rPr>
            </w:pPr>
            <w:r w:rsidRPr="00935EA4">
              <w:rPr>
                <w:color w:val="000000"/>
                <w:sz w:val="20"/>
                <w:szCs w:val="20"/>
              </w:rPr>
              <w:t>У9</w:t>
            </w:r>
          </w:p>
        </w:tc>
        <w:tc>
          <w:tcPr>
            <w:tcW w:w="455" w:type="pct"/>
            <w:tcBorders>
              <w:top w:val="nil"/>
              <w:left w:val="nil"/>
              <w:bottom w:val="single" w:sz="4" w:space="0" w:color="auto"/>
              <w:right w:val="single" w:sz="4" w:space="0" w:color="auto"/>
            </w:tcBorders>
            <w:shd w:val="clear" w:color="auto" w:fill="auto"/>
            <w:vAlign w:val="bottom"/>
            <w:hideMark/>
          </w:tcPr>
          <w:p w14:paraId="4C49EF50" w14:textId="15B2B3E2"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4B6EBE95" w14:textId="6AC6676A"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729230E5" w14:textId="664AA93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D6AA811" w14:textId="42F859E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2FBE7D27" w14:textId="6B88F615"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39D40714" w14:textId="6A1FC606"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6204FCD" w14:textId="00F6B8F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0A23486" w14:textId="0E66843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19C5FCB5" w14:textId="04FA979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0,06</w:t>
            </w:r>
          </w:p>
        </w:tc>
        <w:tc>
          <w:tcPr>
            <w:tcW w:w="451" w:type="pct"/>
            <w:tcBorders>
              <w:top w:val="nil"/>
              <w:left w:val="nil"/>
              <w:bottom w:val="single" w:sz="4" w:space="0" w:color="auto"/>
              <w:right w:val="single" w:sz="4" w:space="0" w:color="auto"/>
            </w:tcBorders>
            <w:shd w:val="clear" w:color="auto" w:fill="auto"/>
            <w:vAlign w:val="bottom"/>
            <w:hideMark/>
          </w:tcPr>
          <w:p w14:paraId="5B7C6154" w14:textId="26875A6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49700C1B"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0827623" w14:textId="572BF05B" w:rsidR="007D4951" w:rsidRPr="00935EA4" w:rsidRDefault="007D4951" w:rsidP="007D4951">
            <w:pPr>
              <w:widowControl/>
              <w:autoSpaceDE/>
              <w:autoSpaceDN/>
              <w:jc w:val="center"/>
              <w:rPr>
                <w:color w:val="000000"/>
                <w:sz w:val="20"/>
                <w:szCs w:val="20"/>
                <w:lang w:bidi="ar-SA"/>
              </w:rPr>
            </w:pPr>
            <w:r w:rsidRPr="00935EA4">
              <w:rPr>
                <w:color w:val="000000"/>
                <w:sz w:val="20"/>
                <w:szCs w:val="20"/>
              </w:rPr>
              <w:t>У9</w:t>
            </w:r>
          </w:p>
        </w:tc>
        <w:tc>
          <w:tcPr>
            <w:tcW w:w="455" w:type="pct"/>
            <w:tcBorders>
              <w:top w:val="nil"/>
              <w:left w:val="nil"/>
              <w:bottom w:val="single" w:sz="4" w:space="0" w:color="auto"/>
              <w:right w:val="single" w:sz="4" w:space="0" w:color="auto"/>
            </w:tcBorders>
            <w:shd w:val="clear" w:color="auto" w:fill="auto"/>
            <w:vAlign w:val="bottom"/>
            <w:hideMark/>
          </w:tcPr>
          <w:p w14:paraId="67FAF56E" w14:textId="56935658" w:rsidR="007D4951" w:rsidRPr="00935EA4" w:rsidRDefault="007D4951" w:rsidP="007D4951">
            <w:pPr>
              <w:widowControl/>
              <w:autoSpaceDE/>
              <w:autoSpaceDN/>
              <w:jc w:val="center"/>
              <w:rPr>
                <w:color w:val="000000"/>
                <w:sz w:val="20"/>
                <w:szCs w:val="20"/>
                <w:lang w:bidi="ar-SA"/>
              </w:rPr>
            </w:pPr>
            <w:r w:rsidRPr="00935EA4">
              <w:rPr>
                <w:color w:val="000000"/>
                <w:sz w:val="20"/>
                <w:szCs w:val="20"/>
              </w:rPr>
              <w:t>у5</w:t>
            </w:r>
          </w:p>
        </w:tc>
        <w:tc>
          <w:tcPr>
            <w:tcW w:w="455" w:type="pct"/>
            <w:tcBorders>
              <w:top w:val="nil"/>
              <w:left w:val="nil"/>
              <w:bottom w:val="single" w:sz="4" w:space="0" w:color="auto"/>
              <w:right w:val="single" w:sz="4" w:space="0" w:color="auto"/>
            </w:tcBorders>
            <w:shd w:val="clear" w:color="auto" w:fill="auto"/>
            <w:vAlign w:val="bottom"/>
            <w:hideMark/>
          </w:tcPr>
          <w:p w14:paraId="21A65933" w14:textId="3CBBCF82" w:rsidR="007D4951" w:rsidRPr="00935EA4" w:rsidRDefault="007D4951" w:rsidP="007D4951">
            <w:pPr>
              <w:widowControl/>
              <w:autoSpaceDE/>
              <w:autoSpaceDN/>
              <w:jc w:val="center"/>
              <w:rPr>
                <w:color w:val="000000"/>
                <w:sz w:val="20"/>
                <w:szCs w:val="20"/>
                <w:lang w:bidi="ar-SA"/>
              </w:rPr>
            </w:pPr>
            <w:r w:rsidRPr="00935EA4">
              <w:rPr>
                <w:color w:val="000000"/>
                <w:sz w:val="20"/>
                <w:szCs w:val="20"/>
              </w:rPr>
              <w:t>55</w:t>
            </w:r>
          </w:p>
        </w:tc>
        <w:tc>
          <w:tcPr>
            <w:tcW w:w="455" w:type="pct"/>
            <w:tcBorders>
              <w:top w:val="nil"/>
              <w:left w:val="nil"/>
              <w:bottom w:val="single" w:sz="4" w:space="0" w:color="auto"/>
              <w:right w:val="single" w:sz="4" w:space="0" w:color="auto"/>
            </w:tcBorders>
            <w:shd w:val="clear" w:color="auto" w:fill="auto"/>
            <w:vAlign w:val="bottom"/>
            <w:hideMark/>
          </w:tcPr>
          <w:p w14:paraId="05B8C403" w14:textId="092DD77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1C444956" w14:textId="4E59905B"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02BE1C19" w14:textId="7684DD77"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524892DE" w14:textId="0EC8B856"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53739CC" w14:textId="54EBA63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72B12E35" w14:textId="0EC8550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0,0000025</w:t>
            </w:r>
          </w:p>
        </w:tc>
        <w:tc>
          <w:tcPr>
            <w:tcW w:w="455" w:type="pct"/>
            <w:tcBorders>
              <w:top w:val="nil"/>
              <w:left w:val="nil"/>
              <w:bottom w:val="single" w:sz="4" w:space="0" w:color="auto"/>
              <w:right w:val="single" w:sz="4" w:space="0" w:color="auto"/>
            </w:tcBorders>
            <w:shd w:val="clear" w:color="auto" w:fill="auto"/>
            <w:vAlign w:val="bottom"/>
            <w:hideMark/>
          </w:tcPr>
          <w:p w14:paraId="1246A510" w14:textId="6D9F7D87"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1" w:type="pct"/>
            <w:tcBorders>
              <w:top w:val="nil"/>
              <w:left w:val="nil"/>
              <w:bottom w:val="single" w:sz="4" w:space="0" w:color="auto"/>
              <w:right w:val="single" w:sz="4" w:space="0" w:color="auto"/>
            </w:tcBorders>
            <w:shd w:val="clear" w:color="auto" w:fill="auto"/>
            <w:vAlign w:val="bottom"/>
            <w:hideMark/>
          </w:tcPr>
          <w:p w14:paraId="3B370964" w14:textId="77F167B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0,0000098</w:t>
            </w:r>
          </w:p>
        </w:tc>
      </w:tr>
      <w:tr w:rsidR="007D4951" w:rsidRPr="00935EA4" w14:paraId="138299FD"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A8D4C49" w14:textId="2276B81C" w:rsidR="007D4951" w:rsidRPr="00935EA4" w:rsidRDefault="007D4951" w:rsidP="007D4951">
            <w:pPr>
              <w:widowControl/>
              <w:autoSpaceDE/>
              <w:autoSpaceDN/>
              <w:jc w:val="center"/>
              <w:rPr>
                <w:color w:val="000000"/>
                <w:sz w:val="20"/>
                <w:szCs w:val="20"/>
                <w:lang w:bidi="ar-SA"/>
              </w:rPr>
            </w:pPr>
            <w:r w:rsidRPr="00935EA4">
              <w:rPr>
                <w:color w:val="000000"/>
                <w:sz w:val="20"/>
                <w:szCs w:val="20"/>
              </w:rPr>
              <w:t>у5</w:t>
            </w:r>
          </w:p>
        </w:tc>
        <w:tc>
          <w:tcPr>
            <w:tcW w:w="455" w:type="pct"/>
            <w:tcBorders>
              <w:top w:val="nil"/>
              <w:left w:val="nil"/>
              <w:bottom w:val="single" w:sz="4" w:space="0" w:color="auto"/>
              <w:right w:val="single" w:sz="4" w:space="0" w:color="auto"/>
            </w:tcBorders>
            <w:shd w:val="clear" w:color="auto" w:fill="auto"/>
            <w:vAlign w:val="bottom"/>
            <w:hideMark/>
          </w:tcPr>
          <w:p w14:paraId="49B47C9D" w14:textId="700A89D4"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2C1D62AF" w14:textId="15EA5921"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7E5FB0A2" w14:textId="2EE596F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808279F" w14:textId="1B79CAF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2BE4C07A" w14:textId="174824C6"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1B8C744" w14:textId="29579404"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8C11EFF" w14:textId="75D243E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13CEE553" w14:textId="5074EF4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03404C9D" w14:textId="6EF7B13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0,06</w:t>
            </w:r>
          </w:p>
        </w:tc>
        <w:tc>
          <w:tcPr>
            <w:tcW w:w="451" w:type="pct"/>
            <w:tcBorders>
              <w:top w:val="nil"/>
              <w:left w:val="nil"/>
              <w:bottom w:val="single" w:sz="4" w:space="0" w:color="auto"/>
              <w:right w:val="single" w:sz="4" w:space="0" w:color="auto"/>
            </w:tcBorders>
            <w:shd w:val="clear" w:color="auto" w:fill="auto"/>
            <w:vAlign w:val="bottom"/>
            <w:hideMark/>
          </w:tcPr>
          <w:p w14:paraId="54C7E3FF" w14:textId="4AC4160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72223845"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145A3C0E" w14:textId="4E7150BD"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w:t>
            </w:r>
          </w:p>
        </w:tc>
        <w:tc>
          <w:tcPr>
            <w:tcW w:w="455" w:type="pct"/>
            <w:tcBorders>
              <w:top w:val="nil"/>
              <w:left w:val="nil"/>
              <w:bottom w:val="single" w:sz="4" w:space="0" w:color="auto"/>
              <w:right w:val="single" w:sz="4" w:space="0" w:color="auto"/>
            </w:tcBorders>
            <w:shd w:val="clear" w:color="auto" w:fill="auto"/>
            <w:vAlign w:val="bottom"/>
            <w:hideMark/>
          </w:tcPr>
          <w:p w14:paraId="64BEA0F4" w14:textId="0645996C"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00318F81" w14:textId="362DB75F"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085AF9B2" w14:textId="4D712D2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2529CD20" w14:textId="1616D8A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FAF13F7" w14:textId="031D5D0A"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0A9DC309" w14:textId="0AF32D56"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14FF966" w14:textId="7455123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41FA2AF" w14:textId="23F082A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5CB0EB3D" w14:textId="640B6D2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0,06</w:t>
            </w:r>
          </w:p>
        </w:tc>
        <w:tc>
          <w:tcPr>
            <w:tcW w:w="451" w:type="pct"/>
            <w:tcBorders>
              <w:top w:val="nil"/>
              <w:left w:val="nil"/>
              <w:bottom w:val="single" w:sz="4" w:space="0" w:color="auto"/>
              <w:right w:val="single" w:sz="4" w:space="0" w:color="auto"/>
            </w:tcBorders>
            <w:shd w:val="clear" w:color="auto" w:fill="auto"/>
            <w:vAlign w:val="bottom"/>
            <w:hideMark/>
          </w:tcPr>
          <w:p w14:paraId="0A3D70EF" w14:textId="1884504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27F2054D"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5D598CB" w14:textId="1D3A243B"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w:t>
            </w:r>
          </w:p>
        </w:tc>
        <w:tc>
          <w:tcPr>
            <w:tcW w:w="455" w:type="pct"/>
            <w:tcBorders>
              <w:top w:val="nil"/>
              <w:left w:val="nil"/>
              <w:bottom w:val="single" w:sz="4" w:space="0" w:color="auto"/>
              <w:right w:val="single" w:sz="4" w:space="0" w:color="auto"/>
            </w:tcBorders>
            <w:shd w:val="clear" w:color="auto" w:fill="auto"/>
            <w:vAlign w:val="bottom"/>
            <w:hideMark/>
          </w:tcPr>
          <w:p w14:paraId="0E53629D" w14:textId="5FF85F78" w:rsidR="007D4951" w:rsidRPr="00935EA4" w:rsidRDefault="007D4951" w:rsidP="007D4951">
            <w:pPr>
              <w:widowControl/>
              <w:autoSpaceDE/>
              <w:autoSpaceDN/>
              <w:jc w:val="center"/>
              <w:rPr>
                <w:color w:val="000000"/>
                <w:sz w:val="20"/>
                <w:szCs w:val="20"/>
                <w:lang w:bidi="ar-SA"/>
              </w:rPr>
            </w:pPr>
            <w:r w:rsidRPr="00935EA4">
              <w:rPr>
                <w:color w:val="000000"/>
                <w:sz w:val="20"/>
                <w:szCs w:val="20"/>
              </w:rPr>
              <w:t>У9</w:t>
            </w:r>
          </w:p>
        </w:tc>
        <w:tc>
          <w:tcPr>
            <w:tcW w:w="455" w:type="pct"/>
            <w:tcBorders>
              <w:top w:val="nil"/>
              <w:left w:val="nil"/>
              <w:bottom w:val="single" w:sz="4" w:space="0" w:color="auto"/>
              <w:right w:val="single" w:sz="4" w:space="0" w:color="auto"/>
            </w:tcBorders>
            <w:shd w:val="clear" w:color="auto" w:fill="auto"/>
            <w:vAlign w:val="bottom"/>
            <w:hideMark/>
          </w:tcPr>
          <w:p w14:paraId="2FFAE3B9" w14:textId="25AC429D" w:rsidR="007D4951" w:rsidRPr="00935EA4" w:rsidRDefault="007D4951" w:rsidP="007D4951">
            <w:pPr>
              <w:widowControl/>
              <w:autoSpaceDE/>
              <w:autoSpaceDN/>
              <w:jc w:val="center"/>
              <w:rPr>
                <w:color w:val="000000"/>
                <w:sz w:val="20"/>
                <w:szCs w:val="20"/>
                <w:lang w:bidi="ar-SA"/>
              </w:rPr>
            </w:pPr>
            <w:r w:rsidRPr="00935EA4">
              <w:rPr>
                <w:color w:val="000000"/>
                <w:sz w:val="20"/>
                <w:szCs w:val="20"/>
              </w:rPr>
              <w:t>40</w:t>
            </w:r>
          </w:p>
        </w:tc>
        <w:tc>
          <w:tcPr>
            <w:tcW w:w="455" w:type="pct"/>
            <w:tcBorders>
              <w:top w:val="nil"/>
              <w:left w:val="nil"/>
              <w:bottom w:val="single" w:sz="4" w:space="0" w:color="auto"/>
              <w:right w:val="single" w:sz="4" w:space="0" w:color="auto"/>
            </w:tcBorders>
            <w:shd w:val="clear" w:color="auto" w:fill="auto"/>
            <w:vAlign w:val="bottom"/>
            <w:hideMark/>
          </w:tcPr>
          <w:p w14:paraId="46FEFD02" w14:textId="5A65EEA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3F3D1689" w14:textId="655BF9D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25965352" w14:textId="5BC8D6E7"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3074A8E" w14:textId="0AB70303"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19C3F44B" w14:textId="24538DE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0D7F9866" w14:textId="080E30E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0,0000018</w:t>
            </w:r>
          </w:p>
        </w:tc>
        <w:tc>
          <w:tcPr>
            <w:tcW w:w="455" w:type="pct"/>
            <w:tcBorders>
              <w:top w:val="nil"/>
              <w:left w:val="nil"/>
              <w:bottom w:val="single" w:sz="4" w:space="0" w:color="auto"/>
              <w:right w:val="single" w:sz="4" w:space="0" w:color="auto"/>
            </w:tcBorders>
            <w:shd w:val="clear" w:color="auto" w:fill="auto"/>
            <w:vAlign w:val="bottom"/>
            <w:hideMark/>
          </w:tcPr>
          <w:p w14:paraId="7306288A" w14:textId="29D2C805" w:rsidR="007D4951" w:rsidRPr="00935EA4" w:rsidRDefault="007D4951" w:rsidP="007D4951">
            <w:pPr>
              <w:widowControl/>
              <w:autoSpaceDE/>
              <w:autoSpaceDN/>
              <w:jc w:val="center"/>
              <w:rPr>
                <w:color w:val="000000"/>
                <w:sz w:val="20"/>
                <w:szCs w:val="20"/>
                <w:lang w:bidi="ar-SA"/>
              </w:rPr>
            </w:pPr>
            <w:r w:rsidRPr="00935EA4">
              <w:rPr>
                <w:color w:val="000000"/>
                <w:sz w:val="20"/>
                <w:szCs w:val="20"/>
              </w:rPr>
              <w:t>0,30</w:t>
            </w:r>
          </w:p>
        </w:tc>
        <w:tc>
          <w:tcPr>
            <w:tcW w:w="451" w:type="pct"/>
            <w:tcBorders>
              <w:top w:val="nil"/>
              <w:left w:val="nil"/>
              <w:bottom w:val="single" w:sz="4" w:space="0" w:color="auto"/>
              <w:right w:val="single" w:sz="4" w:space="0" w:color="auto"/>
            </w:tcBorders>
            <w:shd w:val="clear" w:color="auto" w:fill="auto"/>
            <w:vAlign w:val="bottom"/>
            <w:hideMark/>
          </w:tcPr>
          <w:p w14:paraId="4E4E2BC5" w14:textId="1F69A1E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0,0000071</w:t>
            </w:r>
          </w:p>
        </w:tc>
      </w:tr>
      <w:tr w:rsidR="007D4951" w:rsidRPr="00935EA4" w14:paraId="040C872C"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0AC2218F" w14:textId="5832BA26" w:rsidR="007D4951" w:rsidRPr="00935EA4" w:rsidRDefault="007D4951" w:rsidP="007D4951">
            <w:pPr>
              <w:widowControl/>
              <w:autoSpaceDE/>
              <w:autoSpaceDN/>
              <w:jc w:val="center"/>
              <w:rPr>
                <w:color w:val="000000"/>
                <w:sz w:val="20"/>
                <w:szCs w:val="20"/>
                <w:lang w:bidi="ar-SA"/>
              </w:rPr>
            </w:pPr>
            <w:r w:rsidRPr="00935EA4">
              <w:rPr>
                <w:color w:val="000000"/>
                <w:sz w:val="20"/>
                <w:szCs w:val="20"/>
              </w:rPr>
              <w:t>ТК</w:t>
            </w:r>
          </w:p>
        </w:tc>
        <w:tc>
          <w:tcPr>
            <w:tcW w:w="455" w:type="pct"/>
            <w:tcBorders>
              <w:top w:val="nil"/>
              <w:left w:val="nil"/>
              <w:bottom w:val="single" w:sz="4" w:space="0" w:color="auto"/>
              <w:right w:val="single" w:sz="4" w:space="0" w:color="auto"/>
            </w:tcBorders>
            <w:shd w:val="clear" w:color="auto" w:fill="auto"/>
            <w:vAlign w:val="bottom"/>
            <w:hideMark/>
          </w:tcPr>
          <w:p w14:paraId="548E2278" w14:textId="2AE39207" w:rsidR="007D4951" w:rsidRPr="00935EA4" w:rsidRDefault="007D4951" w:rsidP="007D4951">
            <w:pPr>
              <w:widowControl/>
              <w:autoSpaceDE/>
              <w:autoSpaceDN/>
              <w:jc w:val="center"/>
              <w:rPr>
                <w:color w:val="000000"/>
                <w:sz w:val="20"/>
                <w:szCs w:val="20"/>
                <w:lang w:bidi="ar-SA"/>
              </w:rPr>
            </w:pPr>
            <w:r w:rsidRPr="00935EA4">
              <w:rPr>
                <w:color w:val="000000"/>
                <w:sz w:val="20"/>
                <w:szCs w:val="20"/>
              </w:rPr>
              <w:t>ж/д</w:t>
            </w:r>
          </w:p>
        </w:tc>
        <w:tc>
          <w:tcPr>
            <w:tcW w:w="455" w:type="pct"/>
            <w:tcBorders>
              <w:top w:val="nil"/>
              <w:left w:val="nil"/>
              <w:bottom w:val="single" w:sz="4" w:space="0" w:color="auto"/>
              <w:right w:val="single" w:sz="4" w:space="0" w:color="auto"/>
            </w:tcBorders>
            <w:shd w:val="clear" w:color="auto" w:fill="auto"/>
            <w:vAlign w:val="bottom"/>
            <w:hideMark/>
          </w:tcPr>
          <w:p w14:paraId="6BCD4649" w14:textId="1BD7FBE1" w:rsidR="007D4951" w:rsidRPr="00935EA4" w:rsidRDefault="007D4951" w:rsidP="007D4951">
            <w:pPr>
              <w:widowControl/>
              <w:autoSpaceDE/>
              <w:autoSpaceDN/>
              <w:jc w:val="center"/>
              <w:rPr>
                <w:color w:val="000000"/>
                <w:sz w:val="20"/>
                <w:szCs w:val="20"/>
                <w:lang w:bidi="ar-SA"/>
              </w:rPr>
            </w:pPr>
            <w:r w:rsidRPr="00935EA4">
              <w:rPr>
                <w:color w:val="000000"/>
                <w:sz w:val="20"/>
                <w:szCs w:val="20"/>
              </w:rPr>
              <w:t>90</w:t>
            </w:r>
          </w:p>
        </w:tc>
        <w:tc>
          <w:tcPr>
            <w:tcW w:w="455" w:type="pct"/>
            <w:tcBorders>
              <w:top w:val="nil"/>
              <w:left w:val="nil"/>
              <w:bottom w:val="single" w:sz="4" w:space="0" w:color="auto"/>
              <w:right w:val="single" w:sz="4" w:space="0" w:color="auto"/>
            </w:tcBorders>
            <w:shd w:val="clear" w:color="auto" w:fill="auto"/>
            <w:vAlign w:val="bottom"/>
            <w:hideMark/>
          </w:tcPr>
          <w:p w14:paraId="3D0E3F8D" w14:textId="794BCCE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66A8E6C0" w14:textId="571E097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8A94E7B" w14:textId="60BF0983"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1234B2C2" w14:textId="7EDA8D1D"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ABA6983" w14:textId="27AE2EA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2C6E8070" w14:textId="0EAE585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0,0000040</w:t>
            </w:r>
          </w:p>
        </w:tc>
        <w:tc>
          <w:tcPr>
            <w:tcW w:w="455" w:type="pct"/>
            <w:tcBorders>
              <w:top w:val="nil"/>
              <w:left w:val="nil"/>
              <w:bottom w:val="single" w:sz="4" w:space="0" w:color="auto"/>
              <w:right w:val="single" w:sz="4" w:space="0" w:color="auto"/>
            </w:tcBorders>
            <w:shd w:val="clear" w:color="auto" w:fill="auto"/>
            <w:vAlign w:val="bottom"/>
            <w:hideMark/>
          </w:tcPr>
          <w:p w14:paraId="264204DB" w14:textId="4A4D737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0,06</w:t>
            </w:r>
          </w:p>
        </w:tc>
        <w:tc>
          <w:tcPr>
            <w:tcW w:w="451" w:type="pct"/>
            <w:tcBorders>
              <w:top w:val="nil"/>
              <w:left w:val="nil"/>
              <w:bottom w:val="single" w:sz="4" w:space="0" w:color="auto"/>
              <w:right w:val="single" w:sz="4" w:space="0" w:color="auto"/>
            </w:tcBorders>
            <w:shd w:val="clear" w:color="auto" w:fill="auto"/>
            <w:vAlign w:val="bottom"/>
            <w:hideMark/>
          </w:tcPr>
          <w:p w14:paraId="4DC119ED" w14:textId="7AE78C7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0,0000160</w:t>
            </w:r>
          </w:p>
        </w:tc>
      </w:tr>
      <w:tr w:rsidR="007D4951" w:rsidRPr="00935EA4" w14:paraId="72CCD049"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FAA4FF0" w14:textId="48F31877" w:rsidR="007D4951" w:rsidRPr="00935EA4" w:rsidRDefault="007D4951" w:rsidP="007D4951">
            <w:pPr>
              <w:widowControl/>
              <w:autoSpaceDE/>
              <w:autoSpaceDN/>
              <w:jc w:val="center"/>
              <w:rPr>
                <w:color w:val="000000"/>
                <w:sz w:val="20"/>
                <w:szCs w:val="20"/>
                <w:lang w:bidi="ar-SA"/>
              </w:rPr>
            </w:pPr>
            <w:r w:rsidRPr="00935EA4">
              <w:rPr>
                <w:color w:val="000000"/>
                <w:sz w:val="20"/>
                <w:szCs w:val="20"/>
              </w:rPr>
              <w:lastRenderedPageBreak/>
              <w:t>ТУ-2</w:t>
            </w:r>
          </w:p>
        </w:tc>
        <w:tc>
          <w:tcPr>
            <w:tcW w:w="455" w:type="pct"/>
            <w:tcBorders>
              <w:top w:val="nil"/>
              <w:left w:val="nil"/>
              <w:bottom w:val="single" w:sz="4" w:space="0" w:color="auto"/>
              <w:right w:val="single" w:sz="4" w:space="0" w:color="auto"/>
            </w:tcBorders>
            <w:shd w:val="clear" w:color="auto" w:fill="auto"/>
            <w:vAlign w:val="bottom"/>
            <w:hideMark/>
          </w:tcPr>
          <w:p w14:paraId="73C9A9CA" w14:textId="2C48FDC1" w:rsidR="007D4951" w:rsidRPr="00935EA4" w:rsidRDefault="007D4951" w:rsidP="007D4951">
            <w:pPr>
              <w:widowControl/>
              <w:autoSpaceDE/>
              <w:autoSpaceDN/>
              <w:jc w:val="center"/>
              <w:rPr>
                <w:color w:val="000000"/>
                <w:sz w:val="20"/>
                <w:szCs w:val="20"/>
                <w:lang w:bidi="ar-SA"/>
              </w:rPr>
            </w:pPr>
            <w:r w:rsidRPr="00935EA4">
              <w:rPr>
                <w:color w:val="000000"/>
                <w:sz w:val="20"/>
                <w:szCs w:val="20"/>
              </w:rPr>
              <w:t>У5</w:t>
            </w:r>
          </w:p>
        </w:tc>
        <w:tc>
          <w:tcPr>
            <w:tcW w:w="455" w:type="pct"/>
            <w:tcBorders>
              <w:top w:val="nil"/>
              <w:left w:val="nil"/>
              <w:bottom w:val="single" w:sz="4" w:space="0" w:color="auto"/>
              <w:right w:val="single" w:sz="4" w:space="0" w:color="auto"/>
            </w:tcBorders>
            <w:shd w:val="clear" w:color="auto" w:fill="auto"/>
            <w:vAlign w:val="bottom"/>
            <w:hideMark/>
          </w:tcPr>
          <w:p w14:paraId="1A83911D" w14:textId="14BF9A54" w:rsidR="007D4951" w:rsidRPr="00935EA4" w:rsidRDefault="007D4951" w:rsidP="007D4951">
            <w:pPr>
              <w:widowControl/>
              <w:autoSpaceDE/>
              <w:autoSpaceDN/>
              <w:jc w:val="center"/>
              <w:rPr>
                <w:color w:val="000000"/>
                <w:sz w:val="20"/>
                <w:szCs w:val="20"/>
                <w:lang w:bidi="ar-SA"/>
              </w:rPr>
            </w:pPr>
            <w:r w:rsidRPr="00935EA4">
              <w:rPr>
                <w:color w:val="000000"/>
                <w:sz w:val="20"/>
                <w:szCs w:val="20"/>
              </w:rPr>
              <w:t>115</w:t>
            </w:r>
          </w:p>
        </w:tc>
        <w:tc>
          <w:tcPr>
            <w:tcW w:w="455" w:type="pct"/>
            <w:tcBorders>
              <w:top w:val="nil"/>
              <w:left w:val="nil"/>
              <w:bottom w:val="single" w:sz="4" w:space="0" w:color="auto"/>
              <w:right w:val="single" w:sz="4" w:space="0" w:color="auto"/>
            </w:tcBorders>
            <w:shd w:val="clear" w:color="auto" w:fill="auto"/>
            <w:vAlign w:val="bottom"/>
            <w:hideMark/>
          </w:tcPr>
          <w:p w14:paraId="4462BA36" w14:textId="5ABBE109"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1A8E77B2" w14:textId="60E16080"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692A57A" w14:textId="4DBB0C84"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2E333E8" w14:textId="621CE0FC"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014B050E" w14:textId="7C95F11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60D9F49" w14:textId="2227F81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0,0000051</w:t>
            </w:r>
          </w:p>
        </w:tc>
        <w:tc>
          <w:tcPr>
            <w:tcW w:w="455" w:type="pct"/>
            <w:tcBorders>
              <w:top w:val="nil"/>
              <w:left w:val="nil"/>
              <w:bottom w:val="single" w:sz="4" w:space="0" w:color="auto"/>
              <w:right w:val="single" w:sz="4" w:space="0" w:color="auto"/>
            </w:tcBorders>
            <w:shd w:val="clear" w:color="auto" w:fill="auto"/>
            <w:vAlign w:val="bottom"/>
            <w:hideMark/>
          </w:tcPr>
          <w:p w14:paraId="43A48C03" w14:textId="2DA66CB8" w:rsidR="007D4951" w:rsidRPr="00935EA4" w:rsidRDefault="007D4951" w:rsidP="007D4951">
            <w:pPr>
              <w:widowControl/>
              <w:autoSpaceDE/>
              <w:autoSpaceDN/>
              <w:jc w:val="center"/>
              <w:rPr>
                <w:color w:val="000000"/>
                <w:sz w:val="20"/>
                <w:szCs w:val="20"/>
                <w:lang w:bidi="ar-SA"/>
              </w:rPr>
            </w:pPr>
            <w:r w:rsidRPr="00935EA4">
              <w:rPr>
                <w:color w:val="000000"/>
                <w:sz w:val="20"/>
                <w:szCs w:val="20"/>
              </w:rPr>
              <w:t>0,54</w:t>
            </w:r>
          </w:p>
        </w:tc>
        <w:tc>
          <w:tcPr>
            <w:tcW w:w="451" w:type="pct"/>
            <w:tcBorders>
              <w:top w:val="nil"/>
              <w:left w:val="nil"/>
              <w:bottom w:val="single" w:sz="4" w:space="0" w:color="auto"/>
              <w:right w:val="single" w:sz="4" w:space="0" w:color="auto"/>
            </w:tcBorders>
            <w:shd w:val="clear" w:color="auto" w:fill="auto"/>
            <w:vAlign w:val="bottom"/>
            <w:hideMark/>
          </w:tcPr>
          <w:p w14:paraId="1A9C21E3" w14:textId="42E60C0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0,0000205</w:t>
            </w:r>
          </w:p>
        </w:tc>
      </w:tr>
      <w:tr w:rsidR="007D4951" w:rsidRPr="00935EA4" w14:paraId="4DB4EC34"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65F8405" w14:textId="2E20CA60"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ТУ-3</w:t>
            </w:r>
          </w:p>
        </w:tc>
        <w:tc>
          <w:tcPr>
            <w:tcW w:w="455" w:type="pct"/>
            <w:tcBorders>
              <w:top w:val="nil"/>
              <w:left w:val="nil"/>
              <w:bottom w:val="single" w:sz="4" w:space="0" w:color="auto"/>
              <w:right w:val="single" w:sz="4" w:space="0" w:color="auto"/>
            </w:tcBorders>
            <w:shd w:val="clear" w:color="auto" w:fill="auto"/>
            <w:vAlign w:val="bottom"/>
            <w:hideMark/>
          </w:tcPr>
          <w:p w14:paraId="09588544" w14:textId="1EEA45C8" w:rsidR="007D4951" w:rsidRPr="00935EA4" w:rsidRDefault="007D4951" w:rsidP="007D4951">
            <w:pPr>
              <w:widowControl/>
              <w:autoSpaceDE/>
              <w:autoSpaceDN/>
              <w:jc w:val="center"/>
              <w:rPr>
                <w:color w:val="000000"/>
                <w:sz w:val="20"/>
                <w:szCs w:val="20"/>
                <w:lang w:bidi="ar-SA"/>
              </w:rPr>
            </w:pPr>
            <w:r w:rsidRPr="00935EA4">
              <w:rPr>
                <w:color w:val="000000"/>
                <w:sz w:val="20"/>
                <w:szCs w:val="20"/>
              </w:rPr>
              <w:t>ТУ-10</w:t>
            </w:r>
          </w:p>
        </w:tc>
        <w:tc>
          <w:tcPr>
            <w:tcW w:w="455" w:type="pct"/>
            <w:tcBorders>
              <w:top w:val="nil"/>
              <w:left w:val="nil"/>
              <w:bottom w:val="single" w:sz="4" w:space="0" w:color="auto"/>
              <w:right w:val="single" w:sz="4" w:space="0" w:color="auto"/>
            </w:tcBorders>
            <w:shd w:val="clear" w:color="auto" w:fill="auto"/>
            <w:vAlign w:val="bottom"/>
            <w:hideMark/>
          </w:tcPr>
          <w:p w14:paraId="23FD4631" w14:textId="0482D876" w:rsidR="007D4951" w:rsidRPr="00935EA4" w:rsidRDefault="007D4951" w:rsidP="007D4951">
            <w:pPr>
              <w:widowControl/>
              <w:autoSpaceDE/>
              <w:autoSpaceDN/>
              <w:jc w:val="center"/>
              <w:rPr>
                <w:color w:val="000000"/>
                <w:sz w:val="20"/>
                <w:szCs w:val="20"/>
                <w:lang w:bidi="ar-SA"/>
              </w:rPr>
            </w:pPr>
            <w:r w:rsidRPr="00935EA4">
              <w:rPr>
                <w:color w:val="000000"/>
                <w:sz w:val="20"/>
                <w:szCs w:val="20"/>
              </w:rPr>
              <w:t>35</w:t>
            </w:r>
          </w:p>
        </w:tc>
        <w:tc>
          <w:tcPr>
            <w:tcW w:w="455" w:type="pct"/>
            <w:tcBorders>
              <w:top w:val="nil"/>
              <w:left w:val="nil"/>
              <w:bottom w:val="single" w:sz="4" w:space="0" w:color="auto"/>
              <w:right w:val="single" w:sz="4" w:space="0" w:color="auto"/>
            </w:tcBorders>
            <w:shd w:val="clear" w:color="auto" w:fill="auto"/>
            <w:vAlign w:val="bottom"/>
            <w:hideMark/>
          </w:tcPr>
          <w:p w14:paraId="467A7A07" w14:textId="410354C0"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63A8292B" w14:textId="508C0B69" w:rsidR="007D4951" w:rsidRPr="00935EA4" w:rsidRDefault="007D4951" w:rsidP="007D4951">
            <w:pPr>
              <w:widowControl/>
              <w:autoSpaceDE/>
              <w:autoSpaceDN/>
              <w:jc w:val="center"/>
              <w:rPr>
                <w:color w:val="000000"/>
                <w:sz w:val="20"/>
                <w:szCs w:val="20"/>
                <w:lang w:bidi="ar-SA"/>
              </w:rPr>
            </w:pPr>
            <w:r w:rsidRPr="00935EA4">
              <w:rPr>
                <w:color w:val="000000"/>
                <w:sz w:val="20"/>
                <w:szCs w:val="20"/>
              </w:rPr>
              <w:t>0,15</w:t>
            </w:r>
          </w:p>
        </w:tc>
        <w:tc>
          <w:tcPr>
            <w:tcW w:w="455" w:type="pct"/>
            <w:tcBorders>
              <w:top w:val="nil"/>
              <w:left w:val="nil"/>
              <w:bottom w:val="single" w:sz="4" w:space="0" w:color="auto"/>
              <w:right w:val="single" w:sz="4" w:space="0" w:color="auto"/>
            </w:tcBorders>
            <w:shd w:val="clear" w:color="auto" w:fill="auto"/>
            <w:vAlign w:val="bottom"/>
            <w:hideMark/>
          </w:tcPr>
          <w:p w14:paraId="45405387" w14:textId="0A89D06E"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FD13404" w14:textId="7CA4524F"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7C54C5B" w14:textId="7B06B80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70EFCCC" w14:textId="425C82E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0,0000016</w:t>
            </w:r>
          </w:p>
        </w:tc>
        <w:tc>
          <w:tcPr>
            <w:tcW w:w="455" w:type="pct"/>
            <w:tcBorders>
              <w:top w:val="nil"/>
              <w:left w:val="nil"/>
              <w:bottom w:val="single" w:sz="4" w:space="0" w:color="auto"/>
              <w:right w:val="single" w:sz="4" w:space="0" w:color="auto"/>
            </w:tcBorders>
            <w:shd w:val="clear" w:color="auto" w:fill="auto"/>
            <w:vAlign w:val="bottom"/>
            <w:hideMark/>
          </w:tcPr>
          <w:p w14:paraId="750511B9" w14:textId="5866AF33" w:rsidR="007D4951" w:rsidRPr="00935EA4" w:rsidRDefault="007D4951" w:rsidP="007D4951">
            <w:pPr>
              <w:widowControl/>
              <w:autoSpaceDE/>
              <w:autoSpaceDN/>
              <w:jc w:val="center"/>
              <w:rPr>
                <w:color w:val="000000"/>
                <w:sz w:val="20"/>
                <w:szCs w:val="20"/>
                <w:lang w:bidi="ar-SA"/>
              </w:rPr>
            </w:pPr>
            <w:r w:rsidRPr="00935EA4">
              <w:rPr>
                <w:color w:val="000000"/>
                <w:sz w:val="20"/>
                <w:szCs w:val="20"/>
              </w:rPr>
              <w:t>0,46</w:t>
            </w:r>
          </w:p>
        </w:tc>
        <w:tc>
          <w:tcPr>
            <w:tcW w:w="451" w:type="pct"/>
            <w:tcBorders>
              <w:top w:val="nil"/>
              <w:left w:val="nil"/>
              <w:bottom w:val="single" w:sz="4" w:space="0" w:color="auto"/>
              <w:right w:val="single" w:sz="4" w:space="0" w:color="auto"/>
            </w:tcBorders>
            <w:shd w:val="clear" w:color="auto" w:fill="auto"/>
            <w:vAlign w:val="bottom"/>
            <w:hideMark/>
          </w:tcPr>
          <w:p w14:paraId="5E85CA76" w14:textId="4791381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0,0000062</w:t>
            </w:r>
          </w:p>
        </w:tc>
      </w:tr>
      <w:tr w:rsidR="009732AE" w:rsidRPr="00935EA4" w14:paraId="2DB3BBCD" w14:textId="77777777" w:rsidTr="009D0408">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0D670D7" w14:textId="77777777" w:rsidR="009732AE" w:rsidRPr="00935EA4" w:rsidRDefault="009732AE" w:rsidP="009732AE">
            <w:pPr>
              <w:widowControl/>
              <w:autoSpaceDE/>
              <w:autoSpaceDN/>
              <w:jc w:val="center"/>
              <w:rPr>
                <w:b/>
                <w:bCs/>
                <w:color w:val="000000"/>
                <w:sz w:val="20"/>
                <w:szCs w:val="20"/>
                <w:lang w:bidi="ar-SA"/>
              </w:rPr>
            </w:pPr>
            <w:r w:rsidRPr="00935EA4">
              <w:rPr>
                <w:b/>
                <w:bCs/>
                <w:color w:val="000000"/>
                <w:sz w:val="20"/>
                <w:szCs w:val="20"/>
                <w:lang w:bidi="ar-SA"/>
              </w:rPr>
              <w:t>Котельная№55</w:t>
            </w:r>
          </w:p>
        </w:tc>
      </w:tr>
      <w:tr w:rsidR="007D4951" w:rsidRPr="00935EA4" w14:paraId="562F3B76"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3387D30" w14:textId="727C2628"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у28</w:t>
            </w:r>
          </w:p>
        </w:tc>
        <w:tc>
          <w:tcPr>
            <w:tcW w:w="455" w:type="pct"/>
            <w:tcBorders>
              <w:top w:val="nil"/>
              <w:left w:val="nil"/>
              <w:bottom w:val="single" w:sz="4" w:space="0" w:color="auto"/>
              <w:right w:val="single" w:sz="4" w:space="0" w:color="auto"/>
            </w:tcBorders>
            <w:shd w:val="clear" w:color="auto" w:fill="auto"/>
            <w:vAlign w:val="bottom"/>
            <w:hideMark/>
          </w:tcPr>
          <w:p w14:paraId="092792DA" w14:textId="28EEF299"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у26</w:t>
            </w:r>
          </w:p>
        </w:tc>
        <w:tc>
          <w:tcPr>
            <w:tcW w:w="455" w:type="pct"/>
            <w:tcBorders>
              <w:top w:val="nil"/>
              <w:left w:val="nil"/>
              <w:bottom w:val="single" w:sz="4" w:space="0" w:color="auto"/>
              <w:right w:val="single" w:sz="4" w:space="0" w:color="auto"/>
            </w:tcBorders>
            <w:shd w:val="clear" w:color="auto" w:fill="auto"/>
            <w:vAlign w:val="bottom"/>
            <w:hideMark/>
          </w:tcPr>
          <w:p w14:paraId="4E3964B3" w14:textId="6025F6D4" w:rsidR="007D4951" w:rsidRPr="00935EA4" w:rsidRDefault="007D4951" w:rsidP="007D4951">
            <w:pPr>
              <w:widowControl/>
              <w:autoSpaceDE/>
              <w:autoSpaceDN/>
              <w:jc w:val="center"/>
              <w:rPr>
                <w:color w:val="000000"/>
                <w:sz w:val="20"/>
                <w:szCs w:val="20"/>
                <w:lang w:bidi="ar-SA"/>
              </w:rPr>
            </w:pPr>
            <w:r w:rsidRPr="00935EA4">
              <w:rPr>
                <w:color w:val="000000"/>
                <w:sz w:val="20"/>
                <w:szCs w:val="20"/>
              </w:rPr>
              <w:t>58</w:t>
            </w:r>
          </w:p>
        </w:tc>
        <w:tc>
          <w:tcPr>
            <w:tcW w:w="455" w:type="pct"/>
            <w:tcBorders>
              <w:top w:val="nil"/>
              <w:left w:val="nil"/>
              <w:bottom w:val="single" w:sz="4" w:space="0" w:color="auto"/>
              <w:right w:val="single" w:sz="4" w:space="0" w:color="auto"/>
            </w:tcBorders>
            <w:shd w:val="clear" w:color="auto" w:fill="auto"/>
            <w:vAlign w:val="bottom"/>
            <w:hideMark/>
          </w:tcPr>
          <w:p w14:paraId="0AD90704" w14:textId="2A93549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42EECBB7" w14:textId="1908CDA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5E0A0C36" w14:textId="2A127638"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2836090" w14:textId="4CC45DF0"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51C5233" w14:textId="5E12DFCA"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A8A38DB" w14:textId="0ECA7F7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0,0000026</w:t>
            </w:r>
          </w:p>
        </w:tc>
        <w:tc>
          <w:tcPr>
            <w:tcW w:w="455" w:type="pct"/>
            <w:tcBorders>
              <w:top w:val="nil"/>
              <w:left w:val="nil"/>
              <w:bottom w:val="single" w:sz="4" w:space="0" w:color="auto"/>
              <w:right w:val="single" w:sz="4" w:space="0" w:color="auto"/>
            </w:tcBorders>
            <w:shd w:val="clear" w:color="auto" w:fill="auto"/>
            <w:vAlign w:val="bottom"/>
            <w:hideMark/>
          </w:tcPr>
          <w:p w14:paraId="53B40A97" w14:textId="0348E29B"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3D072550" w14:textId="4FAFC237"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0,0000103</w:t>
            </w:r>
          </w:p>
        </w:tc>
      </w:tr>
      <w:tr w:rsidR="007D4951" w:rsidRPr="00935EA4" w14:paraId="2DF371FE"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D09100E" w14:textId="26EB9AC5"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w:t>
            </w:r>
          </w:p>
        </w:tc>
        <w:tc>
          <w:tcPr>
            <w:tcW w:w="455" w:type="pct"/>
            <w:tcBorders>
              <w:top w:val="nil"/>
              <w:left w:val="nil"/>
              <w:bottom w:val="single" w:sz="4" w:space="0" w:color="auto"/>
              <w:right w:val="single" w:sz="4" w:space="0" w:color="auto"/>
            </w:tcBorders>
            <w:shd w:val="clear" w:color="auto" w:fill="auto"/>
            <w:vAlign w:val="bottom"/>
            <w:hideMark/>
          </w:tcPr>
          <w:p w14:paraId="0FB9E266" w14:textId="26D070E8"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у29</w:t>
            </w:r>
          </w:p>
        </w:tc>
        <w:tc>
          <w:tcPr>
            <w:tcW w:w="455" w:type="pct"/>
            <w:tcBorders>
              <w:top w:val="nil"/>
              <w:left w:val="nil"/>
              <w:bottom w:val="single" w:sz="4" w:space="0" w:color="auto"/>
              <w:right w:val="single" w:sz="4" w:space="0" w:color="auto"/>
            </w:tcBorders>
            <w:shd w:val="clear" w:color="auto" w:fill="auto"/>
            <w:vAlign w:val="bottom"/>
            <w:hideMark/>
          </w:tcPr>
          <w:p w14:paraId="692F1986" w14:textId="76FC2605" w:rsidR="007D4951" w:rsidRPr="00935EA4" w:rsidRDefault="007D4951" w:rsidP="007D4951">
            <w:pPr>
              <w:widowControl/>
              <w:autoSpaceDE/>
              <w:autoSpaceDN/>
              <w:jc w:val="center"/>
              <w:rPr>
                <w:color w:val="000000"/>
                <w:sz w:val="20"/>
                <w:szCs w:val="20"/>
                <w:lang w:bidi="ar-SA"/>
              </w:rPr>
            </w:pPr>
            <w:r w:rsidRPr="00935EA4">
              <w:rPr>
                <w:color w:val="000000"/>
                <w:sz w:val="20"/>
                <w:szCs w:val="20"/>
              </w:rPr>
              <w:t>68</w:t>
            </w:r>
          </w:p>
        </w:tc>
        <w:tc>
          <w:tcPr>
            <w:tcW w:w="455" w:type="pct"/>
            <w:tcBorders>
              <w:top w:val="nil"/>
              <w:left w:val="nil"/>
              <w:bottom w:val="single" w:sz="4" w:space="0" w:color="auto"/>
              <w:right w:val="single" w:sz="4" w:space="0" w:color="auto"/>
            </w:tcBorders>
            <w:shd w:val="clear" w:color="auto" w:fill="auto"/>
            <w:vAlign w:val="bottom"/>
            <w:hideMark/>
          </w:tcPr>
          <w:p w14:paraId="4EF32BE8" w14:textId="669732F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61E83148" w14:textId="3EC4C1B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23B7745E" w14:textId="2979F33D"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4FF8127D" w14:textId="1827ADBD"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7AEA252A" w14:textId="691B4114"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03A0C1B6" w14:textId="6F93CE28"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49340390" w14:textId="2E75E704"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1" w:type="pct"/>
            <w:tcBorders>
              <w:top w:val="nil"/>
              <w:left w:val="nil"/>
              <w:bottom w:val="single" w:sz="4" w:space="0" w:color="auto"/>
              <w:right w:val="single" w:sz="4" w:space="0" w:color="auto"/>
            </w:tcBorders>
            <w:shd w:val="clear" w:color="auto" w:fill="auto"/>
            <w:vAlign w:val="bottom"/>
            <w:hideMark/>
          </w:tcPr>
          <w:p w14:paraId="6B7977BD" w14:textId="48700B5D"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r>
      <w:tr w:rsidR="007D4951" w:rsidRPr="00935EA4" w14:paraId="0FBEEBBA"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F68D923" w14:textId="3C09A592"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w:t>
            </w:r>
          </w:p>
        </w:tc>
        <w:tc>
          <w:tcPr>
            <w:tcW w:w="455" w:type="pct"/>
            <w:tcBorders>
              <w:top w:val="nil"/>
              <w:left w:val="nil"/>
              <w:bottom w:val="single" w:sz="4" w:space="0" w:color="auto"/>
              <w:right w:val="single" w:sz="4" w:space="0" w:color="auto"/>
            </w:tcBorders>
            <w:shd w:val="clear" w:color="auto" w:fill="auto"/>
            <w:vAlign w:val="bottom"/>
            <w:hideMark/>
          </w:tcPr>
          <w:p w14:paraId="245F18F0" w14:textId="7CC89D07"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у28</w:t>
            </w:r>
          </w:p>
        </w:tc>
        <w:tc>
          <w:tcPr>
            <w:tcW w:w="455" w:type="pct"/>
            <w:tcBorders>
              <w:top w:val="nil"/>
              <w:left w:val="nil"/>
              <w:bottom w:val="single" w:sz="4" w:space="0" w:color="auto"/>
              <w:right w:val="single" w:sz="4" w:space="0" w:color="auto"/>
            </w:tcBorders>
            <w:shd w:val="clear" w:color="auto" w:fill="auto"/>
            <w:vAlign w:val="bottom"/>
            <w:hideMark/>
          </w:tcPr>
          <w:p w14:paraId="6F4C8787" w14:textId="3ACBF0EA" w:rsidR="007D4951" w:rsidRPr="00935EA4" w:rsidRDefault="007D4951" w:rsidP="007D4951">
            <w:pPr>
              <w:widowControl/>
              <w:autoSpaceDE/>
              <w:autoSpaceDN/>
              <w:jc w:val="center"/>
              <w:rPr>
                <w:color w:val="000000"/>
                <w:sz w:val="20"/>
                <w:szCs w:val="20"/>
                <w:lang w:bidi="ar-SA"/>
              </w:rPr>
            </w:pPr>
            <w:r w:rsidRPr="00935EA4">
              <w:rPr>
                <w:color w:val="000000"/>
                <w:sz w:val="20"/>
                <w:szCs w:val="20"/>
              </w:rPr>
              <w:t>68</w:t>
            </w:r>
          </w:p>
        </w:tc>
        <w:tc>
          <w:tcPr>
            <w:tcW w:w="455" w:type="pct"/>
            <w:tcBorders>
              <w:top w:val="nil"/>
              <w:left w:val="nil"/>
              <w:bottom w:val="single" w:sz="4" w:space="0" w:color="auto"/>
              <w:right w:val="single" w:sz="4" w:space="0" w:color="auto"/>
            </w:tcBorders>
            <w:shd w:val="clear" w:color="auto" w:fill="auto"/>
            <w:vAlign w:val="bottom"/>
            <w:hideMark/>
          </w:tcPr>
          <w:p w14:paraId="65F825CD" w14:textId="611CB9F6"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7BCF08B4" w14:textId="5B41FE77" w:rsidR="007D4951" w:rsidRPr="00935EA4" w:rsidRDefault="007D4951" w:rsidP="007D4951">
            <w:pPr>
              <w:widowControl/>
              <w:autoSpaceDE/>
              <w:autoSpaceDN/>
              <w:jc w:val="center"/>
              <w:rPr>
                <w:color w:val="000000"/>
                <w:sz w:val="20"/>
                <w:szCs w:val="20"/>
                <w:lang w:bidi="ar-SA"/>
              </w:rPr>
            </w:pPr>
            <w:r w:rsidRPr="00935EA4">
              <w:rPr>
                <w:color w:val="000000"/>
                <w:sz w:val="20"/>
                <w:szCs w:val="20"/>
              </w:rPr>
              <w:t>0,10</w:t>
            </w:r>
          </w:p>
        </w:tc>
        <w:tc>
          <w:tcPr>
            <w:tcW w:w="455" w:type="pct"/>
            <w:tcBorders>
              <w:top w:val="nil"/>
              <w:left w:val="nil"/>
              <w:bottom w:val="single" w:sz="4" w:space="0" w:color="auto"/>
              <w:right w:val="single" w:sz="4" w:space="0" w:color="auto"/>
            </w:tcBorders>
            <w:shd w:val="clear" w:color="auto" w:fill="auto"/>
            <w:vAlign w:val="bottom"/>
            <w:hideMark/>
          </w:tcPr>
          <w:p w14:paraId="508DDC6C" w14:textId="64AAE387"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6D4DFEF6" w14:textId="73552796"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43B1A80" w14:textId="3C94747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A749982" w14:textId="27179DE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0,0000030</w:t>
            </w:r>
          </w:p>
        </w:tc>
        <w:tc>
          <w:tcPr>
            <w:tcW w:w="455" w:type="pct"/>
            <w:tcBorders>
              <w:top w:val="nil"/>
              <w:left w:val="nil"/>
              <w:bottom w:val="single" w:sz="4" w:space="0" w:color="auto"/>
              <w:right w:val="single" w:sz="4" w:space="0" w:color="auto"/>
            </w:tcBorders>
            <w:shd w:val="clear" w:color="auto" w:fill="auto"/>
            <w:vAlign w:val="bottom"/>
            <w:hideMark/>
          </w:tcPr>
          <w:p w14:paraId="7631F77A" w14:textId="2DA710A6"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75EFE8B2" w14:textId="2B98D61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0,0000121</w:t>
            </w:r>
          </w:p>
        </w:tc>
      </w:tr>
      <w:tr w:rsidR="007D4951" w:rsidRPr="00935EA4" w14:paraId="5C019AE7"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A660A2D" w14:textId="02FB9006" w:rsidR="007D4951" w:rsidRPr="00935EA4" w:rsidRDefault="007D4951" w:rsidP="007D4951">
            <w:pPr>
              <w:widowControl/>
              <w:autoSpaceDE/>
              <w:autoSpaceDN/>
              <w:jc w:val="center"/>
              <w:rPr>
                <w:color w:val="000000"/>
                <w:sz w:val="20"/>
                <w:szCs w:val="20"/>
                <w:lang w:bidi="ar-SA"/>
              </w:rPr>
            </w:pPr>
            <w:r w:rsidRPr="00935EA4">
              <w:rPr>
                <w:color w:val="000000"/>
                <w:sz w:val="20"/>
                <w:szCs w:val="20"/>
              </w:rPr>
              <w:t>Котельная №55</w:t>
            </w:r>
          </w:p>
        </w:tc>
        <w:tc>
          <w:tcPr>
            <w:tcW w:w="455" w:type="pct"/>
            <w:tcBorders>
              <w:top w:val="nil"/>
              <w:left w:val="nil"/>
              <w:bottom w:val="single" w:sz="4" w:space="0" w:color="auto"/>
              <w:right w:val="single" w:sz="4" w:space="0" w:color="auto"/>
            </w:tcBorders>
            <w:shd w:val="clear" w:color="auto" w:fill="auto"/>
            <w:vAlign w:val="bottom"/>
            <w:hideMark/>
          </w:tcPr>
          <w:p w14:paraId="27A11E64" w14:textId="71FA4239"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w:t>
            </w:r>
          </w:p>
        </w:tc>
        <w:tc>
          <w:tcPr>
            <w:tcW w:w="455" w:type="pct"/>
            <w:tcBorders>
              <w:top w:val="nil"/>
              <w:left w:val="nil"/>
              <w:bottom w:val="single" w:sz="4" w:space="0" w:color="auto"/>
              <w:right w:val="single" w:sz="4" w:space="0" w:color="auto"/>
            </w:tcBorders>
            <w:shd w:val="clear" w:color="auto" w:fill="auto"/>
            <w:vAlign w:val="bottom"/>
            <w:hideMark/>
          </w:tcPr>
          <w:p w14:paraId="6B17A516" w14:textId="225D3877"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05253721" w14:textId="169307EA" w:rsidR="007D4951" w:rsidRPr="00935EA4" w:rsidRDefault="007D4951" w:rsidP="007D495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7FC0A375" w14:textId="14187819" w:rsidR="007D4951" w:rsidRPr="00935EA4" w:rsidRDefault="007D4951" w:rsidP="007D4951">
            <w:pPr>
              <w:widowControl/>
              <w:autoSpaceDE/>
              <w:autoSpaceDN/>
              <w:jc w:val="center"/>
              <w:rPr>
                <w:color w:val="000000"/>
                <w:sz w:val="20"/>
                <w:szCs w:val="20"/>
                <w:lang w:bidi="ar-SA"/>
              </w:rPr>
            </w:pPr>
            <w:r w:rsidRPr="00935EA4">
              <w:rPr>
                <w:color w:val="000000"/>
                <w:sz w:val="20"/>
                <w:szCs w:val="20"/>
              </w:rPr>
              <w:t>0,13</w:t>
            </w:r>
          </w:p>
        </w:tc>
        <w:tc>
          <w:tcPr>
            <w:tcW w:w="455" w:type="pct"/>
            <w:tcBorders>
              <w:top w:val="nil"/>
              <w:left w:val="nil"/>
              <w:bottom w:val="single" w:sz="4" w:space="0" w:color="auto"/>
              <w:right w:val="single" w:sz="4" w:space="0" w:color="auto"/>
            </w:tcBorders>
            <w:shd w:val="clear" w:color="auto" w:fill="auto"/>
            <w:vAlign w:val="bottom"/>
            <w:hideMark/>
          </w:tcPr>
          <w:p w14:paraId="1C4BC1BB" w14:textId="412C1DBE"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153F116" w14:textId="7A0F8E79"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2C549DC7" w14:textId="57C896A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4535AB64" w14:textId="0EE3D9B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0,0000000</w:t>
            </w:r>
          </w:p>
        </w:tc>
        <w:tc>
          <w:tcPr>
            <w:tcW w:w="455" w:type="pct"/>
            <w:tcBorders>
              <w:top w:val="nil"/>
              <w:left w:val="nil"/>
              <w:bottom w:val="single" w:sz="4" w:space="0" w:color="auto"/>
              <w:right w:val="single" w:sz="4" w:space="0" w:color="auto"/>
            </w:tcBorders>
            <w:shd w:val="clear" w:color="auto" w:fill="auto"/>
            <w:vAlign w:val="bottom"/>
            <w:hideMark/>
          </w:tcPr>
          <w:p w14:paraId="36FCFBD6" w14:textId="49E43222"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225618C9" w14:textId="6369CEB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0,0000002</w:t>
            </w:r>
          </w:p>
        </w:tc>
      </w:tr>
      <w:tr w:rsidR="007D4951" w:rsidRPr="00935EA4" w14:paraId="17450376"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4A07F7C" w14:textId="2D69F905" w:rsidR="007D4951" w:rsidRPr="00935EA4" w:rsidRDefault="007D4951" w:rsidP="007D495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5C47A3A4" w14:textId="1D29F37C" w:rsidR="007D4951" w:rsidRPr="00935EA4" w:rsidRDefault="007D4951" w:rsidP="007D4951">
            <w:pPr>
              <w:widowControl/>
              <w:autoSpaceDE/>
              <w:autoSpaceDN/>
              <w:jc w:val="center"/>
              <w:rPr>
                <w:color w:val="000000"/>
                <w:sz w:val="20"/>
                <w:szCs w:val="20"/>
                <w:lang w:bidi="ar-SA"/>
              </w:rPr>
            </w:pPr>
            <w:r w:rsidRPr="00935EA4">
              <w:rPr>
                <w:color w:val="000000"/>
                <w:sz w:val="20"/>
                <w:szCs w:val="20"/>
              </w:rPr>
              <w:t>Шоссейная ул., 32</w:t>
            </w:r>
          </w:p>
        </w:tc>
        <w:tc>
          <w:tcPr>
            <w:tcW w:w="455" w:type="pct"/>
            <w:tcBorders>
              <w:top w:val="nil"/>
              <w:left w:val="nil"/>
              <w:bottom w:val="single" w:sz="4" w:space="0" w:color="auto"/>
              <w:right w:val="single" w:sz="4" w:space="0" w:color="auto"/>
            </w:tcBorders>
            <w:shd w:val="clear" w:color="auto" w:fill="auto"/>
            <w:vAlign w:val="bottom"/>
            <w:hideMark/>
          </w:tcPr>
          <w:p w14:paraId="435DC47D" w14:textId="48B5349F" w:rsidR="007D4951" w:rsidRPr="00935EA4" w:rsidRDefault="007D4951" w:rsidP="007D4951">
            <w:pPr>
              <w:widowControl/>
              <w:autoSpaceDE/>
              <w:autoSpaceDN/>
              <w:jc w:val="center"/>
              <w:rPr>
                <w:color w:val="000000"/>
                <w:sz w:val="20"/>
                <w:szCs w:val="20"/>
                <w:lang w:bidi="ar-SA"/>
              </w:rPr>
            </w:pPr>
            <w:r w:rsidRPr="00935EA4">
              <w:rPr>
                <w:color w:val="000000"/>
                <w:sz w:val="20"/>
                <w:szCs w:val="20"/>
              </w:rPr>
              <w:t>15</w:t>
            </w:r>
          </w:p>
        </w:tc>
        <w:tc>
          <w:tcPr>
            <w:tcW w:w="455" w:type="pct"/>
            <w:tcBorders>
              <w:top w:val="nil"/>
              <w:left w:val="nil"/>
              <w:bottom w:val="single" w:sz="4" w:space="0" w:color="auto"/>
              <w:right w:val="single" w:sz="4" w:space="0" w:color="auto"/>
            </w:tcBorders>
            <w:shd w:val="clear" w:color="auto" w:fill="auto"/>
            <w:vAlign w:val="bottom"/>
            <w:hideMark/>
          </w:tcPr>
          <w:p w14:paraId="7F47B730" w14:textId="1597728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D4BAD16" w14:textId="493C15E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B3C208C" w14:textId="017CA960"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CB988EE" w14:textId="458A29F8"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64C6E5C7" w14:textId="1A8E2EF6"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3D6A02E5" w14:textId="7DD2BF5C"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0,0000007</w:t>
            </w:r>
          </w:p>
        </w:tc>
        <w:tc>
          <w:tcPr>
            <w:tcW w:w="455" w:type="pct"/>
            <w:tcBorders>
              <w:top w:val="nil"/>
              <w:left w:val="nil"/>
              <w:bottom w:val="single" w:sz="4" w:space="0" w:color="auto"/>
              <w:right w:val="single" w:sz="4" w:space="0" w:color="auto"/>
            </w:tcBorders>
            <w:shd w:val="clear" w:color="auto" w:fill="auto"/>
            <w:vAlign w:val="bottom"/>
            <w:hideMark/>
          </w:tcPr>
          <w:p w14:paraId="26FDF1D8" w14:textId="4CDDEE27" w:rsidR="007D4951" w:rsidRPr="00935EA4" w:rsidRDefault="007D4951" w:rsidP="007D4951">
            <w:pPr>
              <w:widowControl/>
              <w:autoSpaceDE/>
              <w:autoSpaceDN/>
              <w:jc w:val="center"/>
              <w:rPr>
                <w:color w:val="000000"/>
                <w:sz w:val="20"/>
                <w:szCs w:val="20"/>
                <w:lang w:bidi="ar-SA"/>
              </w:rPr>
            </w:pPr>
            <w:r w:rsidRPr="00935EA4">
              <w:rPr>
                <w:color w:val="000000"/>
                <w:sz w:val="20"/>
                <w:szCs w:val="20"/>
              </w:rPr>
              <w:t>0,41</w:t>
            </w:r>
          </w:p>
        </w:tc>
        <w:tc>
          <w:tcPr>
            <w:tcW w:w="451" w:type="pct"/>
            <w:tcBorders>
              <w:top w:val="nil"/>
              <w:left w:val="nil"/>
              <w:bottom w:val="single" w:sz="4" w:space="0" w:color="auto"/>
              <w:right w:val="single" w:sz="4" w:space="0" w:color="auto"/>
            </w:tcBorders>
            <w:shd w:val="clear" w:color="auto" w:fill="auto"/>
            <w:vAlign w:val="bottom"/>
            <w:hideMark/>
          </w:tcPr>
          <w:p w14:paraId="7733BF76" w14:textId="7C08C89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0,0000027</w:t>
            </w:r>
          </w:p>
        </w:tc>
      </w:tr>
      <w:tr w:rsidR="007D4951" w:rsidRPr="00935EA4" w14:paraId="2B5686CF"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4DA2876E" w14:textId="5C252023"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у29</w:t>
            </w:r>
          </w:p>
        </w:tc>
        <w:tc>
          <w:tcPr>
            <w:tcW w:w="455" w:type="pct"/>
            <w:tcBorders>
              <w:top w:val="nil"/>
              <w:left w:val="nil"/>
              <w:bottom w:val="single" w:sz="4" w:space="0" w:color="auto"/>
              <w:right w:val="single" w:sz="4" w:space="0" w:color="auto"/>
            </w:tcBorders>
            <w:shd w:val="clear" w:color="auto" w:fill="auto"/>
            <w:vAlign w:val="bottom"/>
            <w:hideMark/>
          </w:tcPr>
          <w:p w14:paraId="6F325E53" w14:textId="43979F69" w:rsidR="007D4951" w:rsidRPr="00935EA4" w:rsidRDefault="007D4951" w:rsidP="007D4951">
            <w:pPr>
              <w:widowControl/>
              <w:autoSpaceDE/>
              <w:autoSpaceDN/>
              <w:jc w:val="center"/>
              <w:rPr>
                <w:color w:val="000000"/>
                <w:sz w:val="20"/>
                <w:szCs w:val="20"/>
                <w:lang w:bidi="ar-SA"/>
              </w:rPr>
            </w:pPr>
            <w:r w:rsidRPr="00935EA4">
              <w:rPr>
                <w:color w:val="000000"/>
                <w:sz w:val="20"/>
                <w:szCs w:val="20"/>
              </w:rPr>
              <w:t>Административный корпус</w:t>
            </w:r>
          </w:p>
        </w:tc>
        <w:tc>
          <w:tcPr>
            <w:tcW w:w="455" w:type="pct"/>
            <w:tcBorders>
              <w:top w:val="nil"/>
              <w:left w:val="nil"/>
              <w:bottom w:val="single" w:sz="4" w:space="0" w:color="auto"/>
              <w:right w:val="single" w:sz="4" w:space="0" w:color="auto"/>
            </w:tcBorders>
            <w:shd w:val="clear" w:color="auto" w:fill="auto"/>
            <w:vAlign w:val="bottom"/>
            <w:hideMark/>
          </w:tcPr>
          <w:p w14:paraId="7A598E69" w14:textId="5713025B" w:rsidR="007D4951" w:rsidRPr="00935EA4" w:rsidRDefault="007D4951" w:rsidP="007D4951">
            <w:pPr>
              <w:widowControl/>
              <w:autoSpaceDE/>
              <w:autoSpaceDN/>
              <w:jc w:val="center"/>
              <w:rPr>
                <w:color w:val="000000"/>
                <w:sz w:val="20"/>
                <w:szCs w:val="20"/>
                <w:lang w:bidi="ar-SA"/>
              </w:rPr>
            </w:pPr>
            <w:r w:rsidRPr="00935EA4">
              <w:rPr>
                <w:color w:val="000000"/>
                <w:sz w:val="20"/>
                <w:szCs w:val="20"/>
              </w:rPr>
              <w:t>12</w:t>
            </w:r>
          </w:p>
        </w:tc>
        <w:tc>
          <w:tcPr>
            <w:tcW w:w="455" w:type="pct"/>
            <w:tcBorders>
              <w:top w:val="nil"/>
              <w:left w:val="nil"/>
              <w:bottom w:val="single" w:sz="4" w:space="0" w:color="auto"/>
              <w:right w:val="single" w:sz="4" w:space="0" w:color="auto"/>
            </w:tcBorders>
            <w:shd w:val="clear" w:color="auto" w:fill="auto"/>
            <w:vAlign w:val="bottom"/>
            <w:hideMark/>
          </w:tcPr>
          <w:p w14:paraId="58B94083" w14:textId="4669298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55ECD0DB" w14:textId="09CC5A7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91557A4" w14:textId="1838FB9F"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42D038F9" w14:textId="40317FA8"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49266ED1" w14:textId="50D5526C"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627610E7" w14:textId="68C53CE1"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66736AF9" w14:textId="0D56536B"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1" w:type="pct"/>
            <w:tcBorders>
              <w:top w:val="nil"/>
              <w:left w:val="nil"/>
              <w:bottom w:val="single" w:sz="4" w:space="0" w:color="auto"/>
              <w:right w:val="single" w:sz="4" w:space="0" w:color="auto"/>
            </w:tcBorders>
            <w:shd w:val="clear" w:color="auto" w:fill="auto"/>
            <w:vAlign w:val="bottom"/>
            <w:hideMark/>
          </w:tcPr>
          <w:p w14:paraId="74DBB25D" w14:textId="593022A0"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r>
      <w:tr w:rsidR="007D4951" w:rsidRPr="00935EA4" w14:paraId="245B740E"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17E71C4" w14:textId="5CC36EA9"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у29</w:t>
            </w:r>
          </w:p>
        </w:tc>
        <w:tc>
          <w:tcPr>
            <w:tcW w:w="455" w:type="pct"/>
            <w:tcBorders>
              <w:top w:val="nil"/>
              <w:left w:val="nil"/>
              <w:bottom w:val="single" w:sz="4" w:space="0" w:color="auto"/>
              <w:right w:val="single" w:sz="4" w:space="0" w:color="auto"/>
            </w:tcBorders>
            <w:shd w:val="clear" w:color="auto" w:fill="auto"/>
            <w:vAlign w:val="bottom"/>
            <w:hideMark/>
          </w:tcPr>
          <w:p w14:paraId="5ADF3961" w14:textId="53747905" w:rsidR="007D4951" w:rsidRPr="00935EA4" w:rsidRDefault="007D4951" w:rsidP="007D4951">
            <w:pPr>
              <w:widowControl/>
              <w:autoSpaceDE/>
              <w:autoSpaceDN/>
              <w:jc w:val="center"/>
              <w:rPr>
                <w:color w:val="000000"/>
                <w:sz w:val="20"/>
                <w:szCs w:val="20"/>
                <w:lang w:bidi="ar-SA"/>
              </w:rPr>
            </w:pPr>
            <w:r w:rsidRPr="00935EA4">
              <w:rPr>
                <w:color w:val="000000"/>
                <w:sz w:val="20"/>
                <w:szCs w:val="20"/>
              </w:rPr>
              <w:t>Шоссейная ул., 30а</w:t>
            </w:r>
          </w:p>
        </w:tc>
        <w:tc>
          <w:tcPr>
            <w:tcW w:w="455" w:type="pct"/>
            <w:tcBorders>
              <w:top w:val="nil"/>
              <w:left w:val="nil"/>
              <w:bottom w:val="single" w:sz="4" w:space="0" w:color="auto"/>
              <w:right w:val="single" w:sz="4" w:space="0" w:color="auto"/>
            </w:tcBorders>
            <w:shd w:val="clear" w:color="auto" w:fill="auto"/>
            <w:vAlign w:val="bottom"/>
            <w:hideMark/>
          </w:tcPr>
          <w:p w14:paraId="40A91B86" w14:textId="3D8660DC" w:rsidR="007D4951" w:rsidRPr="00935EA4" w:rsidRDefault="007D4951" w:rsidP="007D4951">
            <w:pPr>
              <w:widowControl/>
              <w:autoSpaceDE/>
              <w:autoSpaceDN/>
              <w:jc w:val="center"/>
              <w:rPr>
                <w:color w:val="000000"/>
                <w:sz w:val="20"/>
                <w:szCs w:val="20"/>
                <w:lang w:bidi="ar-SA"/>
              </w:rPr>
            </w:pPr>
            <w:r w:rsidRPr="00935EA4">
              <w:rPr>
                <w:color w:val="000000"/>
                <w:sz w:val="20"/>
                <w:szCs w:val="20"/>
              </w:rPr>
              <w:t>15</w:t>
            </w:r>
          </w:p>
        </w:tc>
        <w:tc>
          <w:tcPr>
            <w:tcW w:w="455" w:type="pct"/>
            <w:tcBorders>
              <w:top w:val="nil"/>
              <w:left w:val="nil"/>
              <w:bottom w:val="single" w:sz="4" w:space="0" w:color="auto"/>
              <w:right w:val="single" w:sz="4" w:space="0" w:color="auto"/>
            </w:tcBorders>
            <w:shd w:val="clear" w:color="auto" w:fill="auto"/>
            <w:vAlign w:val="bottom"/>
            <w:hideMark/>
          </w:tcPr>
          <w:p w14:paraId="3291C2FD" w14:textId="6BB4D1D2"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CF23F8D" w14:textId="0E1DD56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147CBD52" w14:textId="3255A44F"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1077B601" w14:textId="34C27F63"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5B8DF537" w14:textId="56C3CDF6"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7005294D" w14:textId="01A7AD4C"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110E6583" w14:textId="2F0ABFA5"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1" w:type="pct"/>
            <w:tcBorders>
              <w:top w:val="nil"/>
              <w:left w:val="nil"/>
              <w:bottom w:val="single" w:sz="4" w:space="0" w:color="auto"/>
              <w:right w:val="single" w:sz="4" w:space="0" w:color="auto"/>
            </w:tcBorders>
            <w:shd w:val="clear" w:color="auto" w:fill="auto"/>
            <w:vAlign w:val="bottom"/>
            <w:hideMark/>
          </w:tcPr>
          <w:p w14:paraId="705913DA" w14:textId="6699CBFE"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r>
      <w:tr w:rsidR="007D4951" w:rsidRPr="00935EA4" w14:paraId="195020F8"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637FF940" w14:textId="1C3E9470"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у28</w:t>
            </w:r>
          </w:p>
        </w:tc>
        <w:tc>
          <w:tcPr>
            <w:tcW w:w="455" w:type="pct"/>
            <w:tcBorders>
              <w:top w:val="nil"/>
              <w:left w:val="nil"/>
              <w:bottom w:val="single" w:sz="4" w:space="0" w:color="auto"/>
              <w:right w:val="single" w:sz="4" w:space="0" w:color="auto"/>
            </w:tcBorders>
            <w:shd w:val="clear" w:color="auto" w:fill="auto"/>
            <w:vAlign w:val="bottom"/>
            <w:hideMark/>
          </w:tcPr>
          <w:p w14:paraId="3F8A06FC" w14:textId="25EA0B24" w:rsidR="007D4951" w:rsidRPr="00935EA4" w:rsidRDefault="007D4951" w:rsidP="007D4951">
            <w:pPr>
              <w:widowControl/>
              <w:autoSpaceDE/>
              <w:autoSpaceDN/>
              <w:jc w:val="center"/>
              <w:rPr>
                <w:color w:val="000000"/>
                <w:sz w:val="20"/>
                <w:szCs w:val="20"/>
                <w:lang w:bidi="ar-SA"/>
              </w:rPr>
            </w:pPr>
            <w:r w:rsidRPr="00935EA4">
              <w:rPr>
                <w:color w:val="000000"/>
                <w:sz w:val="20"/>
                <w:szCs w:val="20"/>
              </w:rPr>
              <w:t>Стояночный гараж №1</w:t>
            </w:r>
          </w:p>
        </w:tc>
        <w:tc>
          <w:tcPr>
            <w:tcW w:w="455" w:type="pct"/>
            <w:tcBorders>
              <w:top w:val="nil"/>
              <w:left w:val="nil"/>
              <w:bottom w:val="single" w:sz="4" w:space="0" w:color="auto"/>
              <w:right w:val="single" w:sz="4" w:space="0" w:color="auto"/>
            </w:tcBorders>
            <w:shd w:val="clear" w:color="auto" w:fill="auto"/>
            <w:vAlign w:val="bottom"/>
            <w:hideMark/>
          </w:tcPr>
          <w:p w14:paraId="2D3AB941" w14:textId="67C6EA7C"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40E1C5EF" w14:textId="0D89D2D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30733B11" w14:textId="627A763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4FADBB77" w14:textId="0642FC17"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56FD9839" w14:textId="3A3172C6"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59C5B44C" w14:textId="07578143"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10A2AF8A" w14:textId="700F0E5A"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4C34F223" w14:textId="6D36151C"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1" w:type="pct"/>
            <w:tcBorders>
              <w:top w:val="nil"/>
              <w:left w:val="nil"/>
              <w:bottom w:val="single" w:sz="4" w:space="0" w:color="auto"/>
              <w:right w:val="single" w:sz="4" w:space="0" w:color="auto"/>
            </w:tcBorders>
            <w:shd w:val="clear" w:color="auto" w:fill="auto"/>
            <w:vAlign w:val="bottom"/>
            <w:hideMark/>
          </w:tcPr>
          <w:p w14:paraId="2639FA9D" w14:textId="53DDD125"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r>
      <w:tr w:rsidR="007D4951" w:rsidRPr="00935EA4" w14:paraId="0597AC5F"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320D8BF5" w14:textId="36D00A9D"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у26</w:t>
            </w:r>
          </w:p>
        </w:tc>
        <w:tc>
          <w:tcPr>
            <w:tcW w:w="455" w:type="pct"/>
            <w:tcBorders>
              <w:top w:val="nil"/>
              <w:left w:val="nil"/>
              <w:bottom w:val="single" w:sz="4" w:space="0" w:color="auto"/>
              <w:right w:val="single" w:sz="4" w:space="0" w:color="auto"/>
            </w:tcBorders>
            <w:shd w:val="clear" w:color="auto" w:fill="auto"/>
            <w:vAlign w:val="bottom"/>
            <w:hideMark/>
          </w:tcPr>
          <w:p w14:paraId="4CBF02E1" w14:textId="742B5F5F" w:rsidR="007D4951" w:rsidRPr="00935EA4" w:rsidRDefault="007D4951" w:rsidP="007D4951">
            <w:pPr>
              <w:widowControl/>
              <w:autoSpaceDE/>
              <w:autoSpaceDN/>
              <w:jc w:val="center"/>
              <w:rPr>
                <w:color w:val="000000"/>
                <w:sz w:val="20"/>
                <w:szCs w:val="20"/>
                <w:lang w:bidi="ar-SA"/>
              </w:rPr>
            </w:pPr>
            <w:r w:rsidRPr="00935EA4">
              <w:rPr>
                <w:color w:val="000000"/>
                <w:sz w:val="20"/>
                <w:szCs w:val="20"/>
              </w:rPr>
              <w:t>Стояночный гараж №2</w:t>
            </w:r>
          </w:p>
        </w:tc>
        <w:tc>
          <w:tcPr>
            <w:tcW w:w="455" w:type="pct"/>
            <w:tcBorders>
              <w:top w:val="nil"/>
              <w:left w:val="nil"/>
              <w:bottom w:val="single" w:sz="4" w:space="0" w:color="auto"/>
              <w:right w:val="single" w:sz="4" w:space="0" w:color="auto"/>
            </w:tcBorders>
            <w:shd w:val="clear" w:color="auto" w:fill="auto"/>
            <w:vAlign w:val="bottom"/>
            <w:hideMark/>
          </w:tcPr>
          <w:p w14:paraId="56DE5983" w14:textId="1AB2A667"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2B1CE662" w14:textId="58F4D3F4"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0EBF17BE" w14:textId="589E388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0,07</w:t>
            </w:r>
          </w:p>
        </w:tc>
        <w:tc>
          <w:tcPr>
            <w:tcW w:w="455" w:type="pct"/>
            <w:tcBorders>
              <w:top w:val="nil"/>
              <w:left w:val="nil"/>
              <w:bottom w:val="single" w:sz="4" w:space="0" w:color="auto"/>
              <w:right w:val="single" w:sz="4" w:space="0" w:color="auto"/>
            </w:tcBorders>
            <w:shd w:val="clear" w:color="auto" w:fill="auto"/>
            <w:vAlign w:val="bottom"/>
            <w:hideMark/>
          </w:tcPr>
          <w:p w14:paraId="53FE9B34" w14:textId="14791BA7"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69950928" w14:textId="31908BD0"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158D399F" w14:textId="5936521D"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65E8466D" w14:textId="54F07E46"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1AE2B03F" w14:textId="2C542F36"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1" w:type="pct"/>
            <w:tcBorders>
              <w:top w:val="nil"/>
              <w:left w:val="nil"/>
              <w:bottom w:val="single" w:sz="4" w:space="0" w:color="auto"/>
              <w:right w:val="single" w:sz="4" w:space="0" w:color="auto"/>
            </w:tcBorders>
            <w:shd w:val="clear" w:color="auto" w:fill="auto"/>
            <w:vAlign w:val="bottom"/>
            <w:hideMark/>
          </w:tcPr>
          <w:p w14:paraId="059022E7" w14:textId="0F4F5C17"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r>
      <w:tr w:rsidR="007D4951" w:rsidRPr="00935EA4" w14:paraId="31F1F3EC"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6BC71AF" w14:textId="167881E8"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у29</w:t>
            </w:r>
          </w:p>
        </w:tc>
        <w:tc>
          <w:tcPr>
            <w:tcW w:w="455" w:type="pct"/>
            <w:tcBorders>
              <w:top w:val="nil"/>
              <w:left w:val="nil"/>
              <w:bottom w:val="single" w:sz="4" w:space="0" w:color="auto"/>
              <w:right w:val="single" w:sz="4" w:space="0" w:color="auto"/>
            </w:tcBorders>
            <w:shd w:val="clear" w:color="auto" w:fill="auto"/>
            <w:vAlign w:val="bottom"/>
            <w:hideMark/>
          </w:tcPr>
          <w:p w14:paraId="266210C1" w14:textId="63341967" w:rsidR="007D4951" w:rsidRPr="00935EA4" w:rsidRDefault="007D4951" w:rsidP="007D4951">
            <w:pPr>
              <w:widowControl/>
              <w:autoSpaceDE/>
              <w:autoSpaceDN/>
              <w:jc w:val="center"/>
              <w:rPr>
                <w:color w:val="000000"/>
                <w:sz w:val="20"/>
                <w:szCs w:val="20"/>
                <w:lang w:bidi="ar-SA"/>
              </w:rPr>
            </w:pPr>
            <w:r w:rsidRPr="00935EA4">
              <w:rPr>
                <w:color w:val="000000"/>
                <w:sz w:val="20"/>
                <w:szCs w:val="20"/>
              </w:rPr>
              <w:t>Здание проходной</w:t>
            </w:r>
          </w:p>
        </w:tc>
        <w:tc>
          <w:tcPr>
            <w:tcW w:w="455" w:type="pct"/>
            <w:tcBorders>
              <w:top w:val="nil"/>
              <w:left w:val="nil"/>
              <w:bottom w:val="single" w:sz="4" w:space="0" w:color="auto"/>
              <w:right w:val="single" w:sz="4" w:space="0" w:color="auto"/>
            </w:tcBorders>
            <w:shd w:val="clear" w:color="auto" w:fill="auto"/>
            <w:vAlign w:val="bottom"/>
            <w:hideMark/>
          </w:tcPr>
          <w:p w14:paraId="1B298F36" w14:textId="2CD42A82" w:rsidR="007D4951" w:rsidRPr="00935EA4" w:rsidRDefault="007D4951" w:rsidP="007D4951">
            <w:pPr>
              <w:widowControl/>
              <w:autoSpaceDE/>
              <w:autoSpaceDN/>
              <w:jc w:val="center"/>
              <w:rPr>
                <w:color w:val="000000"/>
                <w:sz w:val="20"/>
                <w:szCs w:val="20"/>
                <w:lang w:bidi="ar-SA"/>
              </w:rPr>
            </w:pPr>
            <w:r w:rsidRPr="00935EA4">
              <w:rPr>
                <w:color w:val="000000"/>
                <w:sz w:val="20"/>
                <w:szCs w:val="20"/>
              </w:rPr>
              <w:t>1</w:t>
            </w:r>
          </w:p>
        </w:tc>
        <w:tc>
          <w:tcPr>
            <w:tcW w:w="455" w:type="pct"/>
            <w:tcBorders>
              <w:top w:val="nil"/>
              <w:left w:val="nil"/>
              <w:bottom w:val="single" w:sz="4" w:space="0" w:color="auto"/>
              <w:right w:val="single" w:sz="4" w:space="0" w:color="auto"/>
            </w:tcBorders>
            <w:shd w:val="clear" w:color="auto" w:fill="auto"/>
            <w:vAlign w:val="bottom"/>
            <w:hideMark/>
          </w:tcPr>
          <w:p w14:paraId="2467CEF4" w14:textId="693AAFF0"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3D7B334B" w14:textId="4266008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3A6B971E" w14:textId="75FDF599"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4C912FB1" w14:textId="36200FA2"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78DF7250" w14:textId="564C5757"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2F315F2D" w14:textId="561FE205"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5" w:type="pct"/>
            <w:tcBorders>
              <w:top w:val="nil"/>
              <w:left w:val="nil"/>
              <w:bottom w:val="single" w:sz="4" w:space="0" w:color="auto"/>
              <w:right w:val="single" w:sz="4" w:space="0" w:color="auto"/>
            </w:tcBorders>
            <w:shd w:val="clear" w:color="auto" w:fill="auto"/>
            <w:vAlign w:val="bottom"/>
            <w:hideMark/>
          </w:tcPr>
          <w:p w14:paraId="141CFB6C" w14:textId="3BEE1759"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c>
          <w:tcPr>
            <w:tcW w:w="451" w:type="pct"/>
            <w:tcBorders>
              <w:top w:val="nil"/>
              <w:left w:val="nil"/>
              <w:bottom w:val="single" w:sz="4" w:space="0" w:color="auto"/>
              <w:right w:val="single" w:sz="4" w:space="0" w:color="auto"/>
            </w:tcBorders>
            <w:shd w:val="clear" w:color="auto" w:fill="auto"/>
            <w:vAlign w:val="bottom"/>
            <w:hideMark/>
          </w:tcPr>
          <w:p w14:paraId="36E608F2" w14:textId="5500C463" w:rsidR="007D4951" w:rsidRPr="00935EA4" w:rsidRDefault="007D4951" w:rsidP="007D4951">
            <w:pPr>
              <w:widowControl/>
              <w:autoSpaceDE/>
              <w:autoSpaceDN/>
              <w:jc w:val="center"/>
              <w:rPr>
                <w:color w:val="000000"/>
                <w:sz w:val="20"/>
                <w:szCs w:val="20"/>
                <w:lang w:bidi="ar-SA"/>
              </w:rPr>
            </w:pPr>
            <w:r w:rsidRPr="00935EA4">
              <w:rPr>
                <w:color w:val="000000"/>
                <w:sz w:val="20"/>
                <w:szCs w:val="20"/>
              </w:rPr>
              <w:t> </w:t>
            </w:r>
          </w:p>
        </w:tc>
      </w:tr>
      <w:tr w:rsidR="007D4951" w:rsidRPr="00935EA4" w14:paraId="11D03F7D"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2A276D91" w14:textId="1D0EAA27" w:rsidR="007D4951" w:rsidRPr="00935EA4" w:rsidRDefault="007D4951" w:rsidP="007D495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45A31C6E" w14:textId="2F01BCA7" w:rsidR="007D4951" w:rsidRPr="00935EA4" w:rsidRDefault="007D4951" w:rsidP="007D4951">
            <w:pPr>
              <w:widowControl/>
              <w:autoSpaceDE/>
              <w:autoSpaceDN/>
              <w:jc w:val="center"/>
              <w:rPr>
                <w:color w:val="000000"/>
                <w:sz w:val="20"/>
                <w:szCs w:val="20"/>
                <w:lang w:bidi="ar-SA"/>
              </w:rPr>
            </w:pPr>
            <w:r w:rsidRPr="00935EA4">
              <w:rPr>
                <w:color w:val="000000"/>
                <w:sz w:val="20"/>
                <w:szCs w:val="20"/>
              </w:rPr>
              <w:t>Шоссейная ул., 32а</w:t>
            </w:r>
          </w:p>
        </w:tc>
        <w:tc>
          <w:tcPr>
            <w:tcW w:w="455" w:type="pct"/>
            <w:tcBorders>
              <w:top w:val="nil"/>
              <w:left w:val="nil"/>
              <w:bottom w:val="single" w:sz="4" w:space="0" w:color="auto"/>
              <w:right w:val="single" w:sz="4" w:space="0" w:color="auto"/>
            </w:tcBorders>
            <w:shd w:val="clear" w:color="auto" w:fill="auto"/>
            <w:vAlign w:val="bottom"/>
            <w:hideMark/>
          </w:tcPr>
          <w:p w14:paraId="1D86901D" w14:textId="0A1D767B" w:rsidR="007D4951" w:rsidRPr="00935EA4" w:rsidRDefault="007D4951" w:rsidP="007D4951">
            <w:pPr>
              <w:widowControl/>
              <w:autoSpaceDE/>
              <w:autoSpaceDN/>
              <w:jc w:val="center"/>
              <w:rPr>
                <w:color w:val="000000"/>
                <w:sz w:val="20"/>
                <w:szCs w:val="20"/>
                <w:lang w:bidi="ar-SA"/>
              </w:rPr>
            </w:pPr>
            <w:r w:rsidRPr="00935EA4">
              <w:rPr>
                <w:color w:val="000000"/>
                <w:sz w:val="20"/>
                <w:szCs w:val="20"/>
              </w:rPr>
              <w:t>33</w:t>
            </w:r>
          </w:p>
        </w:tc>
        <w:tc>
          <w:tcPr>
            <w:tcW w:w="455" w:type="pct"/>
            <w:tcBorders>
              <w:top w:val="nil"/>
              <w:left w:val="nil"/>
              <w:bottom w:val="single" w:sz="4" w:space="0" w:color="auto"/>
              <w:right w:val="single" w:sz="4" w:space="0" w:color="auto"/>
            </w:tcBorders>
            <w:shd w:val="clear" w:color="auto" w:fill="auto"/>
            <w:vAlign w:val="bottom"/>
            <w:hideMark/>
          </w:tcPr>
          <w:p w14:paraId="4E536E71" w14:textId="513AA4B8"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71C0D0F2" w14:textId="67EE806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0,05</w:t>
            </w:r>
          </w:p>
        </w:tc>
        <w:tc>
          <w:tcPr>
            <w:tcW w:w="455" w:type="pct"/>
            <w:tcBorders>
              <w:top w:val="nil"/>
              <w:left w:val="nil"/>
              <w:bottom w:val="single" w:sz="4" w:space="0" w:color="auto"/>
              <w:right w:val="single" w:sz="4" w:space="0" w:color="auto"/>
            </w:tcBorders>
            <w:shd w:val="clear" w:color="auto" w:fill="auto"/>
            <w:vAlign w:val="bottom"/>
            <w:hideMark/>
          </w:tcPr>
          <w:p w14:paraId="0D1CC356" w14:textId="3903480D"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237E719E" w14:textId="09130F29"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4D976CA" w14:textId="21B0FA4E"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65AF0CA8" w14:textId="3600AA0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0,0000015</w:t>
            </w:r>
          </w:p>
        </w:tc>
        <w:tc>
          <w:tcPr>
            <w:tcW w:w="455" w:type="pct"/>
            <w:tcBorders>
              <w:top w:val="nil"/>
              <w:left w:val="nil"/>
              <w:bottom w:val="single" w:sz="4" w:space="0" w:color="auto"/>
              <w:right w:val="single" w:sz="4" w:space="0" w:color="auto"/>
            </w:tcBorders>
            <w:shd w:val="clear" w:color="auto" w:fill="auto"/>
            <w:vAlign w:val="bottom"/>
            <w:hideMark/>
          </w:tcPr>
          <w:p w14:paraId="07856ABE" w14:textId="68A4A84B" w:rsidR="007D4951" w:rsidRPr="00935EA4" w:rsidRDefault="007D4951" w:rsidP="007D4951">
            <w:pPr>
              <w:widowControl/>
              <w:autoSpaceDE/>
              <w:autoSpaceDN/>
              <w:jc w:val="center"/>
              <w:rPr>
                <w:color w:val="000000"/>
                <w:sz w:val="20"/>
                <w:szCs w:val="20"/>
                <w:lang w:bidi="ar-SA"/>
              </w:rPr>
            </w:pPr>
            <w:r w:rsidRPr="00935EA4">
              <w:rPr>
                <w:color w:val="000000"/>
                <w:sz w:val="20"/>
                <w:szCs w:val="20"/>
              </w:rPr>
              <w:t>0,58</w:t>
            </w:r>
          </w:p>
        </w:tc>
        <w:tc>
          <w:tcPr>
            <w:tcW w:w="451" w:type="pct"/>
            <w:tcBorders>
              <w:top w:val="nil"/>
              <w:left w:val="nil"/>
              <w:bottom w:val="single" w:sz="4" w:space="0" w:color="auto"/>
              <w:right w:val="single" w:sz="4" w:space="0" w:color="auto"/>
            </w:tcBorders>
            <w:shd w:val="clear" w:color="auto" w:fill="auto"/>
            <w:vAlign w:val="bottom"/>
            <w:hideMark/>
          </w:tcPr>
          <w:p w14:paraId="245CA91B" w14:textId="19564BF9"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0,0000059</w:t>
            </w:r>
          </w:p>
        </w:tc>
      </w:tr>
      <w:tr w:rsidR="007D4951" w:rsidRPr="00935EA4" w14:paraId="550BB71B" w14:textId="77777777" w:rsidTr="007D4951">
        <w:trPr>
          <w:trHeight w:val="20"/>
        </w:trPr>
        <w:tc>
          <w:tcPr>
            <w:tcW w:w="454" w:type="pct"/>
            <w:tcBorders>
              <w:top w:val="nil"/>
              <w:left w:val="single" w:sz="4" w:space="0" w:color="auto"/>
              <w:bottom w:val="single" w:sz="4" w:space="0" w:color="auto"/>
              <w:right w:val="single" w:sz="4" w:space="0" w:color="auto"/>
            </w:tcBorders>
            <w:shd w:val="clear" w:color="auto" w:fill="auto"/>
            <w:vAlign w:val="bottom"/>
            <w:hideMark/>
          </w:tcPr>
          <w:p w14:paraId="7D20473E" w14:textId="7C882778" w:rsidR="007D4951" w:rsidRPr="00935EA4" w:rsidRDefault="007D4951" w:rsidP="007D4951">
            <w:pPr>
              <w:widowControl/>
              <w:autoSpaceDE/>
              <w:autoSpaceDN/>
              <w:jc w:val="center"/>
              <w:rPr>
                <w:color w:val="000000"/>
                <w:sz w:val="20"/>
                <w:szCs w:val="20"/>
                <w:lang w:bidi="ar-SA"/>
              </w:rPr>
            </w:pPr>
            <w:r w:rsidRPr="00935EA4">
              <w:rPr>
                <w:color w:val="000000"/>
                <w:sz w:val="20"/>
                <w:szCs w:val="20"/>
              </w:rPr>
              <w:t>у26</w:t>
            </w:r>
          </w:p>
        </w:tc>
        <w:tc>
          <w:tcPr>
            <w:tcW w:w="455" w:type="pct"/>
            <w:tcBorders>
              <w:top w:val="nil"/>
              <w:left w:val="nil"/>
              <w:bottom w:val="single" w:sz="4" w:space="0" w:color="auto"/>
              <w:right w:val="single" w:sz="4" w:space="0" w:color="auto"/>
            </w:tcBorders>
            <w:shd w:val="clear" w:color="auto" w:fill="auto"/>
            <w:vAlign w:val="bottom"/>
            <w:hideMark/>
          </w:tcPr>
          <w:p w14:paraId="5A5A1580" w14:textId="730FB579" w:rsidR="007D4951" w:rsidRPr="00935EA4" w:rsidRDefault="007D4951" w:rsidP="007D4951">
            <w:pPr>
              <w:widowControl/>
              <w:autoSpaceDE/>
              <w:autoSpaceDN/>
              <w:jc w:val="center"/>
              <w:rPr>
                <w:color w:val="000000"/>
                <w:sz w:val="20"/>
                <w:szCs w:val="20"/>
                <w:lang w:bidi="ar-SA"/>
              </w:rPr>
            </w:pPr>
            <w:r w:rsidRPr="00935EA4">
              <w:rPr>
                <w:color w:val="000000"/>
                <w:sz w:val="20"/>
                <w:szCs w:val="20"/>
              </w:rPr>
              <w:t>у10</w:t>
            </w:r>
          </w:p>
        </w:tc>
        <w:tc>
          <w:tcPr>
            <w:tcW w:w="455" w:type="pct"/>
            <w:tcBorders>
              <w:top w:val="nil"/>
              <w:left w:val="nil"/>
              <w:bottom w:val="single" w:sz="4" w:space="0" w:color="auto"/>
              <w:right w:val="single" w:sz="4" w:space="0" w:color="auto"/>
            </w:tcBorders>
            <w:shd w:val="clear" w:color="auto" w:fill="auto"/>
            <w:vAlign w:val="bottom"/>
            <w:hideMark/>
          </w:tcPr>
          <w:p w14:paraId="4CF7B2A1" w14:textId="106A01F3" w:rsidR="007D4951" w:rsidRPr="00935EA4" w:rsidRDefault="007D4951" w:rsidP="007D4951">
            <w:pPr>
              <w:widowControl/>
              <w:autoSpaceDE/>
              <w:autoSpaceDN/>
              <w:jc w:val="center"/>
              <w:rPr>
                <w:color w:val="000000"/>
                <w:sz w:val="20"/>
                <w:szCs w:val="20"/>
                <w:lang w:bidi="ar-SA"/>
              </w:rPr>
            </w:pPr>
            <w:r w:rsidRPr="00935EA4">
              <w:rPr>
                <w:color w:val="000000"/>
                <w:sz w:val="20"/>
                <w:szCs w:val="20"/>
              </w:rPr>
              <w:t>45</w:t>
            </w:r>
          </w:p>
        </w:tc>
        <w:tc>
          <w:tcPr>
            <w:tcW w:w="455" w:type="pct"/>
            <w:tcBorders>
              <w:top w:val="nil"/>
              <w:left w:val="nil"/>
              <w:bottom w:val="single" w:sz="4" w:space="0" w:color="auto"/>
              <w:right w:val="single" w:sz="4" w:space="0" w:color="auto"/>
            </w:tcBorders>
            <w:shd w:val="clear" w:color="auto" w:fill="auto"/>
            <w:vAlign w:val="bottom"/>
            <w:hideMark/>
          </w:tcPr>
          <w:p w14:paraId="558CB03D" w14:textId="2E9709A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115207A1" w14:textId="4956D52F" w:rsidR="007D4951" w:rsidRPr="00935EA4" w:rsidRDefault="007D4951" w:rsidP="007D4951">
            <w:pPr>
              <w:widowControl/>
              <w:autoSpaceDE/>
              <w:autoSpaceDN/>
              <w:jc w:val="center"/>
              <w:rPr>
                <w:color w:val="000000"/>
                <w:sz w:val="20"/>
                <w:szCs w:val="20"/>
                <w:lang w:bidi="ar-SA"/>
              </w:rPr>
            </w:pPr>
            <w:r w:rsidRPr="00935EA4">
              <w:rPr>
                <w:color w:val="000000"/>
                <w:sz w:val="20"/>
                <w:szCs w:val="20"/>
              </w:rPr>
              <w:t>0,08</w:t>
            </w:r>
          </w:p>
        </w:tc>
        <w:tc>
          <w:tcPr>
            <w:tcW w:w="455" w:type="pct"/>
            <w:tcBorders>
              <w:top w:val="nil"/>
              <w:left w:val="nil"/>
              <w:bottom w:val="single" w:sz="4" w:space="0" w:color="auto"/>
              <w:right w:val="single" w:sz="4" w:space="0" w:color="auto"/>
            </w:tcBorders>
            <w:shd w:val="clear" w:color="auto" w:fill="auto"/>
            <w:vAlign w:val="bottom"/>
            <w:hideMark/>
          </w:tcPr>
          <w:p w14:paraId="12FB5B72" w14:textId="03E04EF5" w:rsidR="007D4951" w:rsidRPr="00935EA4" w:rsidRDefault="007D4951" w:rsidP="007D4951">
            <w:pPr>
              <w:widowControl/>
              <w:autoSpaceDE/>
              <w:autoSpaceDN/>
              <w:jc w:val="center"/>
              <w:rPr>
                <w:color w:val="000000"/>
                <w:sz w:val="20"/>
                <w:szCs w:val="20"/>
                <w:lang w:bidi="ar-SA"/>
              </w:rPr>
            </w:pPr>
            <w:r w:rsidRPr="00935EA4">
              <w:rPr>
                <w:color w:val="000000"/>
                <w:sz w:val="20"/>
                <w:szCs w:val="20"/>
              </w:rPr>
              <w:t>4</w:t>
            </w:r>
          </w:p>
        </w:tc>
        <w:tc>
          <w:tcPr>
            <w:tcW w:w="455" w:type="pct"/>
            <w:tcBorders>
              <w:top w:val="nil"/>
              <w:left w:val="nil"/>
              <w:bottom w:val="single" w:sz="4" w:space="0" w:color="auto"/>
              <w:right w:val="single" w:sz="4" w:space="0" w:color="auto"/>
            </w:tcBorders>
            <w:shd w:val="clear" w:color="auto" w:fill="auto"/>
            <w:vAlign w:val="bottom"/>
            <w:hideMark/>
          </w:tcPr>
          <w:p w14:paraId="4FEFE17B" w14:textId="258562C2" w:rsidR="007D4951" w:rsidRPr="00935EA4" w:rsidRDefault="007D4951" w:rsidP="007D4951">
            <w:pPr>
              <w:widowControl/>
              <w:autoSpaceDE/>
              <w:autoSpaceDN/>
              <w:jc w:val="center"/>
              <w:rPr>
                <w:color w:val="000000"/>
                <w:sz w:val="20"/>
                <w:szCs w:val="20"/>
                <w:lang w:bidi="ar-SA"/>
              </w:rPr>
            </w:pPr>
            <w:r w:rsidRPr="00935EA4">
              <w:rPr>
                <w:color w:val="000000"/>
                <w:sz w:val="20"/>
                <w:szCs w:val="20"/>
              </w:rPr>
              <w:t>0,25</w:t>
            </w:r>
          </w:p>
        </w:tc>
        <w:tc>
          <w:tcPr>
            <w:tcW w:w="455" w:type="pct"/>
            <w:tcBorders>
              <w:top w:val="nil"/>
              <w:left w:val="nil"/>
              <w:bottom w:val="single" w:sz="4" w:space="0" w:color="auto"/>
              <w:right w:val="single" w:sz="4" w:space="0" w:color="auto"/>
            </w:tcBorders>
            <w:shd w:val="clear" w:color="auto" w:fill="auto"/>
            <w:vAlign w:val="bottom"/>
            <w:hideMark/>
          </w:tcPr>
          <w:p w14:paraId="40AA06F2" w14:textId="3CEBC011"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0,0000446</w:t>
            </w:r>
          </w:p>
        </w:tc>
        <w:tc>
          <w:tcPr>
            <w:tcW w:w="455" w:type="pct"/>
            <w:tcBorders>
              <w:top w:val="nil"/>
              <w:left w:val="nil"/>
              <w:bottom w:val="single" w:sz="4" w:space="0" w:color="auto"/>
              <w:right w:val="single" w:sz="4" w:space="0" w:color="auto"/>
            </w:tcBorders>
            <w:shd w:val="clear" w:color="auto" w:fill="auto"/>
            <w:vAlign w:val="bottom"/>
            <w:hideMark/>
          </w:tcPr>
          <w:p w14:paraId="55D954E5" w14:textId="5AEDF5C3"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0,0000020</w:t>
            </w:r>
          </w:p>
        </w:tc>
        <w:tc>
          <w:tcPr>
            <w:tcW w:w="455" w:type="pct"/>
            <w:tcBorders>
              <w:top w:val="nil"/>
              <w:left w:val="nil"/>
              <w:bottom w:val="single" w:sz="4" w:space="0" w:color="auto"/>
              <w:right w:val="single" w:sz="4" w:space="0" w:color="auto"/>
            </w:tcBorders>
            <w:shd w:val="clear" w:color="auto" w:fill="auto"/>
            <w:vAlign w:val="bottom"/>
            <w:hideMark/>
          </w:tcPr>
          <w:p w14:paraId="0D9AAD03" w14:textId="16F13EF4" w:rsidR="007D4951" w:rsidRPr="00935EA4" w:rsidRDefault="007D4951" w:rsidP="007D4951">
            <w:pPr>
              <w:widowControl/>
              <w:autoSpaceDE/>
              <w:autoSpaceDN/>
              <w:jc w:val="center"/>
              <w:rPr>
                <w:color w:val="000000"/>
                <w:sz w:val="20"/>
                <w:szCs w:val="20"/>
                <w:lang w:bidi="ar-SA"/>
              </w:rPr>
            </w:pPr>
            <w:r w:rsidRPr="00935EA4">
              <w:rPr>
                <w:color w:val="000000"/>
                <w:sz w:val="20"/>
                <w:szCs w:val="20"/>
              </w:rPr>
              <w:t>1,00</w:t>
            </w:r>
          </w:p>
        </w:tc>
        <w:tc>
          <w:tcPr>
            <w:tcW w:w="451" w:type="pct"/>
            <w:tcBorders>
              <w:top w:val="nil"/>
              <w:left w:val="nil"/>
              <w:bottom w:val="single" w:sz="4" w:space="0" w:color="auto"/>
              <w:right w:val="single" w:sz="4" w:space="0" w:color="auto"/>
            </w:tcBorders>
            <w:shd w:val="clear" w:color="auto" w:fill="auto"/>
            <w:vAlign w:val="bottom"/>
            <w:hideMark/>
          </w:tcPr>
          <w:p w14:paraId="01EBFB13" w14:textId="2DAEA205" w:rsidR="007D4951" w:rsidRPr="00935EA4" w:rsidRDefault="007D4951" w:rsidP="007D4951">
            <w:pPr>
              <w:widowControl/>
              <w:autoSpaceDE/>
              <w:autoSpaceDN/>
              <w:jc w:val="center"/>
              <w:rPr>
                <w:color w:val="000000"/>
                <w:sz w:val="20"/>
                <w:szCs w:val="20"/>
                <w:lang w:bidi="ar-SA"/>
              </w:rPr>
            </w:pPr>
            <w:r w:rsidRPr="00935EA4">
              <w:rPr>
                <w:color w:val="000000"/>
                <w:sz w:val="20"/>
                <w:szCs w:val="20"/>
              </w:rPr>
              <w:t>0,0000080</w:t>
            </w:r>
          </w:p>
        </w:tc>
      </w:tr>
    </w:tbl>
    <w:p w14:paraId="3D7C7149" w14:textId="77777777" w:rsidR="009732AE" w:rsidRPr="00935EA4" w:rsidRDefault="009732AE" w:rsidP="009732AE"/>
    <w:p w14:paraId="6A12CC44" w14:textId="77777777" w:rsidR="009732AE" w:rsidRPr="00935EA4" w:rsidRDefault="009732AE" w:rsidP="009732AE"/>
    <w:p w14:paraId="6E33493B" w14:textId="77777777" w:rsidR="009732AE" w:rsidRPr="00935EA4" w:rsidRDefault="009732AE" w:rsidP="009732AE">
      <w:pPr>
        <w:sectPr w:rsidR="009732AE" w:rsidRPr="00935EA4" w:rsidSect="009732AE">
          <w:pgSz w:w="16840" w:h="11910" w:orient="landscape"/>
          <w:pgMar w:top="1701" w:right="567" w:bottom="567" w:left="567" w:header="0" w:footer="590" w:gutter="0"/>
          <w:cols w:space="720"/>
          <w:docGrid w:linePitch="299"/>
        </w:sectPr>
      </w:pPr>
    </w:p>
    <w:p w14:paraId="408D584A" w14:textId="1C7B00B1" w:rsidR="000154ED" w:rsidRPr="00935EA4" w:rsidRDefault="000154ED" w:rsidP="00A204BE">
      <w:pPr>
        <w:pStyle w:val="20"/>
        <w:numPr>
          <w:ilvl w:val="1"/>
          <w:numId w:val="2"/>
        </w:numPr>
        <w:tabs>
          <w:tab w:val="left" w:pos="1560"/>
        </w:tabs>
        <w:ind w:left="142" w:firstLine="709"/>
        <w:jc w:val="both"/>
        <w:rPr>
          <w:i w:val="0"/>
        </w:rPr>
      </w:pPr>
      <w:bookmarkStart w:id="268" w:name="_Toc131174254"/>
      <w:r w:rsidRPr="00935EA4">
        <w:rPr>
          <w:i w:val="0"/>
        </w:rPr>
        <w:lastRenderedPageBreak/>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268"/>
    </w:p>
    <w:p w14:paraId="0980F277" w14:textId="267F50B9" w:rsidR="00E77AB6" w:rsidRPr="00935EA4" w:rsidRDefault="00E77AB6" w:rsidP="00E77AB6">
      <w:pPr>
        <w:widowControl/>
        <w:tabs>
          <w:tab w:val="left" w:pos="0"/>
        </w:tabs>
        <w:spacing w:before="120" w:after="120" w:line="360" w:lineRule="auto"/>
        <w:ind w:firstLine="851"/>
        <w:jc w:val="both"/>
        <w:rPr>
          <w:sz w:val="26"/>
        </w:rPr>
      </w:pPr>
      <w:r w:rsidRPr="00935EA4">
        <w:rPr>
          <w:sz w:val="26"/>
        </w:rPr>
        <w:t xml:space="preserve">Значения интенсивности отказов участков тепловых сетей, представленные в таблице </w:t>
      </w:r>
      <w:r w:rsidR="009D0408" w:rsidRPr="00935EA4">
        <w:rPr>
          <w:sz w:val="26"/>
        </w:rPr>
        <w:t>11.1.</w:t>
      </w:r>
      <w:r w:rsidRPr="00935EA4">
        <w:rPr>
          <w:sz w:val="26"/>
        </w:rPr>
        <w:t>, графически изображены на рисунках ниже.</w:t>
      </w:r>
    </w:p>
    <w:p w14:paraId="32E28211" w14:textId="77777777" w:rsidR="009732AE" w:rsidRPr="00935EA4" w:rsidRDefault="00E77AB6" w:rsidP="00E77AB6">
      <w:pPr>
        <w:widowControl/>
        <w:tabs>
          <w:tab w:val="left" w:pos="0"/>
        </w:tabs>
        <w:spacing w:before="120" w:after="120" w:line="360" w:lineRule="auto"/>
        <w:ind w:firstLine="851"/>
        <w:jc w:val="both"/>
        <w:rPr>
          <w:sz w:val="26"/>
        </w:rPr>
      </w:pPr>
      <w:r w:rsidRPr="00935EA4">
        <w:rPr>
          <w:sz w:val="26"/>
        </w:rPr>
        <w:t>Большие значения интенсивностей отказов участков обусловлены длительным сроком их эксплуатации – 30 лет. Мероприятия по реконструкции участков тепловых сетей рассмотрены в п.8.7 Главы 8 настоящего проекта.</w:t>
      </w:r>
    </w:p>
    <w:p w14:paraId="36A4A0EA" w14:textId="77777777" w:rsidR="00CB382A" w:rsidRPr="00935EA4" w:rsidRDefault="00CB382A">
      <w:pPr>
        <w:rPr>
          <w:sz w:val="26"/>
        </w:rPr>
      </w:pPr>
      <w:r w:rsidRPr="00935EA4">
        <w:rPr>
          <w:sz w:val="26"/>
        </w:rPr>
        <w:br w:type="page"/>
      </w:r>
    </w:p>
    <w:p w14:paraId="64BE0992" w14:textId="77777777" w:rsidR="00CB382A" w:rsidRPr="00935EA4" w:rsidRDefault="00CB382A">
      <w:pPr>
        <w:rPr>
          <w:sz w:val="26"/>
        </w:rPr>
        <w:sectPr w:rsidR="00CB382A" w:rsidRPr="00935EA4" w:rsidSect="004D660F">
          <w:pgSz w:w="11910" w:h="16840"/>
          <w:pgMar w:top="1134" w:right="851" w:bottom="851" w:left="1701" w:header="0" w:footer="590" w:gutter="0"/>
          <w:cols w:space="720"/>
          <w:docGrid w:linePitch="299"/>
        </w:sectPr>
      </w:pPr>
    </w:p>
    <w:p w14:paraId="69821AB3" w14:textId="3D2618DA" w:rsidR="00CB382A" w:rsidRPr="00935EA4" w:rsidRDefault="0056349E" w:rsidP="00CB382A">
      <w:pPr>
        <w:jc w:val="center"/>
        <w:rPr>
          <w:sz w:val="26"/>
        </w:rPr>
      </w:pPr>
      <w:r w:rsidRPr="00935EA4">
        <w:rPr>
          <w:noProof/>
          <w:sz w:val="26"/>
          <w:lang w:bidi="ar-SA"/>
        </w:rPr>
        <w:lastRenderedPageBreak/>
        <w:drawing>
          <wp:inline distT="0" distB="0" distL="0" distR="0" wp14:anchorId="06D5D421" wp14:editId="4124D5AD">
            <wp:extent cx="9150985" cy="454215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150985" cy="4542155"/>
                    </a:xfrm>
                    <a:prstGeom prst="rect">
                      <a:avLst/>
                    </a:prstGeom>
                    <a:noFill/>
                  </pic:spPr>
                </pic:pic>
              </a:graphicData>
            </a:graphic>
          </wp:inline>
        </w:drawing>
      </w:r>
    </w:p>
    <w:p w14:paraId="2B26A665" w14:textId="4E3A4121" w:rsidR="00CB382A" w:rsidRPr="00935EA4" w:rsidRDefault="00CB382A" w:rsidP="00CB382A">
      <w:pPr>
        <w:pStyle w:val="af5"/>
      </w:pPr>
      <w:r w:rsidRPr="00935EA4">
        <w:t xml:space="preserve">Рисунок </w:t>
      </w:r>
      <w:r w:rsidR="009D0408" w:rsidRPr="00935EA4">
        <w:t>11.1.1.</w:t>
      </w:r>
      <w:r w:rsidRPr="00935EA4">
        <w:t xml:space="preserve"> Интенсивность отказов участков тепловой сети от котельной №50</w:t>
      </w:r>
    </w:p>
    <w:p w14:paraId="04CA2B97" w14:textId="6A3A14A8" w:rsidR="00CB382A" w:rsidRPr="00935EA4" w:rsidRDefault="0056349E" w:rsidP="00CB382A">
      <w:pPr>
        <w:jc w:val="center"/>
      </w:pPr>
      <w:r w:rsidRPr="00935EA4">
        <w:rPr>
          <w:noProof/>
          <w:lang w:bidi="ar-SA"/>
        </w:rPr>
        <w:lastRenderedPageBreak/>
        <w:drawing>
          <wp:inline distT="0" distB="0" distL="0" distR="0" wp14:anchorId="53C257F5" wp14:editId="43DC01B3">
            <wp:extent cx="9156700" cy="4529455"/>
            <wp:effectExtent l="0" t="0" r="6350" b="444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156700" cy="4529455"/>
                    </a:xfrm>
                    <a:prstGeom prst="rect">
                      <a:avLst/>
                    </a:prstGeom>
                    <a:noFill/>
                  </pic:spPr>
                </pic:pic>
              </a:graphicData>
            </a:graphic>
          </wp:inline>
        </w:drawing>
      </w:r>
    </w:p>
    <w:p w14:paraId="5AF6EA7D" w14:textId="77777777" w:rsidR="00FE4887" w:rsidRPr="00935EA4" w:rsidRDefault="00FE4887" w:rsidP="00FE4887">
      <w:pPr>
        <w:pStyle w:val="af5"/>
      </w:pPr>
    </w:p>
    <w:p w14:paraId="4D8EA4D0" w14:textId="04C3D90F" w:rsidR="00CB382A" w:rsidRPr="00935EA4" w:rsidRDefault="00FE4887" w:rsidP="00FE4887">
      <w:pPr>
        <w:pStyle w:val="af5"/>
      </w:pPr>
      <w:r w:rsidRPr="00935EA4">
        <w:t xml:space="preserve">Рисунок </w:t>
      </w:r>
      <w:r w:rsidR="009D0408" w:rsidRPr="00935EA4">
        <w:t>11.1.2.</w:t>
      </w:r>
      <w:r w:rsidRPr="00935EA4">
        <w:t xml:space="preserve"> Интенсивность отказов участков тепловой сети от котельной №51</w:t>
      </w:r>
    </w:p>
    <w:p w14:paraId="74558C83" w14:textId="10222ADC" w:rsidR="00FE4887" w:rsidRPr="00935EA4" w:rsidRDefault="0056349E" w:rsidP="00FE4887">
      <w:pPr>
        <w:jc w:val="center"/>
        <w:rPr>
          <w:noProof/>
          <w:lang w:bidi="ar-SA"/>
        </w:rPr>
      </w:pPr>
      <w:r w:rsidRPr="00935EA4">
        <w:rPr>
          <w:noProof/>
          <w:lang w:bidi="ar-SA"/>
        </w:rPr>
        <w:lastRenderedPageBreak/>
        <w:drawing>
          <wp:inline distT="0" distB="0" distL="0" distR="0" wp14:anchorId="5930DD4B" wp14:editId="623B185A">
            <wp:extent cx="9144635" cy="4529455"/>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9144635" cy="4529455"/>
                    </a:xfrm>
                    <a:prstGeom prst="rect">
                      <a:avLst/>
                    </a:prstGeom>
                    <a:noFill/>
                  </pic:spPr>
                </pic:pic>
              </a:graphicData>
            </a:graphic>
          </wp:inline>
        </w:drawing>
      </w:r>
    </w:p>
    <w:p w14:paraId="10FC6C56" w14:textId="77777777" w:rsidR="00FE4887" w:rsidRPr="00935EA4" w:rsidRDefault="00FE4887" w:rsidP="00FE4887">
      <w:pPr>
        <w:pStyle w:val="af5"/>
      </w:pPr>
    </w:p>
    <w:p w14:paraId="3ED4E4B3" w14:textId="61F512BE" w:rsidR="00CB382A" w:rsidRPr="00935EA4" w:rsidRDefault="00CB382A" w:rsidP="00FE4887">
      <w:pPr>
        <w:pStyle w:val="af5"/>
      </w:pPr>
      <w:r w:rsidRPr="00935EA4">
        <w:t xml:space="preserve">Рисунок </w:t>
      </w:r>
      <w:r w:rsidR="009D0408" w:rsidRPr="00935EA4">
        <w:t>11.1.3.</w:t>
      </w:r>
      <w:r w:rsidR="00FE4887" w:rsidRPr="00935EA4">
        <w:t xml:space="preserve"> Интенсивность отказов участков тепловой сети от котельной №31</w:t>
      </w:r>
    </w:p>
    <w:p w14:paraId="08568F7B" w14:textId="4D2F90AF" w:rsidR="00FE4887" w:rsidRPr="00935EA4" w:rsidRDefault="0056349E" w:rsidP="00FE4887">
      <w:pPr>
        <w:jc w:val="center"/>
        <w:rPr>
          <w:noProof/>
          <w:lang w:bidi="ar-SA"/>
        </w:rPr>
      </w:pPr>
      <w:r w:rsidRPr="00935EA4">
        <w:rPr>
          <w:noProof/>
          <w:lang w:bidi="ar-SA"/>
        </w:rPr>
        <w:lastRenderedPageBreak/>
        <w:drawing>
          <wp:inline distT="0" distB="0" distL="0" distR="0" wp14:anchorId="0FB3439A" wp14:editId="4DBC55AC">
            <wp:extent cx="9144635" cy="4529455"/>
            <wp:effectExtent l="0" t="0" r="0" b="444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9144635" cy="4529455"/>
                    </a:xfrm>
                    <a:prstGeom prst="rect">
                      <a:avLst/>
                    </a:prstGeom>
                    <a:noFill/>
                  </pic:spPr>
                </pic:pic>
              </a:graphicData>
            </a:graphic>
          </wp:inline>
        </w:drawing>
      </w:r>
    </w:p>
    <w:p w14:paraId="7BCB1D19" w14:textId="77777777" w:rsidR="00FE4887" w:rsidRPr="00935EA4" w:rsidRDefault="00FE4887" w:rsidP="00FE4887">
      <w:pPr>
        <w:pStyle w:val="af5"/>
      </w:pPr>
    </w:p>
    <w:p w14:paraId="3A2849DC" w14:textId="665BBF0B" w:rsidR="00FE4887" w:rsidRPr="00935EA4" w:rsidRDefault="00FE4887" w:rsidP="00FE4887">
      <w:pPr>
        <w:pStyle w:val="af5"/>
      </w:pPr>
      <w:r w:rsidRPr="00935EA4">
        <w:t xml:space="preserve">Рисунок </w:t>
      </w:r>
      <w:r w:rsidR="009D0408" w:rsidRPr="00935EA4">
        <w:t>11.1.4.</w:t>
      </w:r>
      <w:r w:rsidRPr="00935EA4">
        <w:t xml:space="preserve"> Интенсивность отказов участков тепловой сети от котельной №38</w:t>
      </w:r>
    </w:p>
    <w:p w14:paraId="36A6477A" w14:textId="1D2F0C45" w:rsidR="00FE4887" w:rsidRPr="00935EA4" w:rsidRDefault="0056349E" w:rsidP="00FE4887">
      <w:pPr>
        <w:jc w:val="center"/>
        <w:rPr>
          <w:noProof/>
          <w:lang w:bidi="ar-SA"/>
        </w:rPr>
      </w:pPr>
      <w:r w:rsidRPr="00935EA4">
        <w:rPr>
          <w:noProof/>
          <w:lang w:bidi="ar-SA"/>
        </w:rPr>
        <w:lastRenderedPageBreak/>
        <w:drawing>
          <wp:inline distT="0" distB="0" distL="0" distR="0" wp14:anchorId="24CC935B" wp14:editId="12D1FEF7">
            <wp:extent cx="9144635" cy="4529455"/>
            <wp:effectExtent l="0" t="0" r="0" b="444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144635" cy="4529455"/>
                    </a:xfrm>
                    <a:prstGeom prst="rect">
                      <a:avLst/>
                    </a:prstGeom>
                    <a:noFill/>
                  </pic:spPr>
                </pic:pic>
              </a:graphicData>
            </a:graphic>
          </wp:inline>
        </w:drawing>
      </w:r>
    </w:p>
    <w:p w14:paraId="2410E2E5" w14:textId="77777777" w:rsidR="00FE4887" w:rsidRPr="00935EA4" w:rsidRDefault="00FE4887" w:rsidP="00FE4887">
      <w:pPr>
        <w:pStyle w:val="af5"/>
      </w:pPr>
    </w:p>
    <w:p w14:paraId="36DD4149" w14:textId="3398C36C" w:rsidR="00FE4887" w:rsidRPr="00935EA4" w:rsidRDefault="00FE4887" w:rsidP="00FE4887">
      <w:pPr>
        <w:pStyle w:val="af5"/>
      </w:pPr>
      <w:r w:rsidRPr="00935EA4">
        <w:t xml:space="preserve">Рисунок </w:t>
      </w:r>
      <w:r w:rsidR="009D0408" w:rsidRPr="00935EA4">
        <w:t>11.1.5.</w:t>
      </w:r>
      <w:r w:rsidRPr="00935EA4">
        <w:t xml:space="preserve"> Интенсивность отказов участков тепловой сети от котельной №55</w:t>
      </w:r>
    </w:p>
    <w:p w14:paraId="611E5C0B" w14:textId="77777777" w:rsidR="00CB382A" w:rsidRPr="00935EA4" w:rsidRDefault="00CB382A">
      <w:pPr>
        <w:rPr>
          <w:sz w:val="26"/>
        </w:rPr>
      </w:pPr>
    </w:p>
    <w:p w14:paraId="64BDF99F" w14:textId="77777777" w:rsidR="00CB382A" w:rsidRPr="00935EA4" w:rsidRDefault="00CB382A">
      <w:pPr>
        <w:rPr>
          <w:sz w:val="26"/>
        </w:rPr>
        <w:sectPr w:rsidR="00CB382A" w:rsidRPr="00935EA4" w:rsidSect="00CB382A">
          <w:pgSz w:w="16840" w:h="11910" w:orient="landscape"/>
          <w:pgMar w:top="1701" w:right="567" w:bottom="567" w:left="567" w:header="0" w:footer="590" w:gutter="0"/>
          <w:cols w:space="720"/>
          <w:docGrid w:linePitch="299"/>
        </w:sectPr>
      </w:pPr>
    </w:p>
    <w:p w14:paraId="671E2A9E" w14:textId="4CAE8CC6" w:rsidR="000154ED" w:rsidRPr="00935EA4" w:rsidRDefault="000154ED" w:rsidP="00A204BE">
      <w:pPr>
        <w:pStyle w:val="20"/>
        <w:numPr>
          <w:ilvl w:val="1"/>
          <w:numId w:val="2"/>
        </w:numPr>
        <w:tabs>
          <w:tab w:val="left" w:pos="1560"/>
        </w:tabs>
        <w:ind w:left="142" w:firstLine="709"/>
        <w:jc w:val="both"/>
        <w:rPr>
          <w:i w:val="0"/>
        </w:rPr>
      </w:pPr>
      <w:bookmarkStart w:id="269" w:name="_Toc131174255"/>
      <w:r w:rsidRPr="00935EA4">
        <w:rPr>
          <w:i w:val="0"/>
        </w:rPr>
        <w:lastRenderedPageBreak/>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269"/>
    </w:p>
    <w:p w14:paraId="0B55D1C8" w14:textId="77777777" w:rsidR="008851CC" w:rsidRPr="00935EA4" w:rsidRDefault="003817B6" w:rsidP="003817B6">
      <w:pPr>
        <w:widowControl/>
        <w:tabs>
          <w:tab w:val="left" w:pos="0"/>
        </w:tabs>
        <w:spacing w:before="120" w:after="120" w:line="360" w:lineRule="auto"/>
        <w:ind w:firstLine="851"/>
        <w:jc w:val="both"/>
        <w:rPr>
          <w:sz w:val="26"/>
        </w:rPr>
      </w:pPr>
      <w:r w:rsidRPr="00935EA4">
        <w:rPr>
          <w:sz w:val="26"/>
        </w:rPr>
        <w:t>При вычислении вероятностей состояния тепловой сети, кроме срока службы и длины участка, учитывается его диаметр и время восстановления после отказа. Вероятности состояния, соответствующие отказам тепловой сети, приведены на рисунках ниже.</w:t>
      </w:r>
    </w:p>
    <w:p w14:paraId="765DAC16" w14:textId="77777777" w:rsidR="003817B6" w:rsidRPr="00935EA4" w:rsidRDefault="003817B6" w:rsidP="003817B6">
      <w:pPr>
        <w:widowControl/>
        <w:tabs>
          <w:tab w:val="left" w:pos="0"/>
        </w:tabs>
        <w:spacing w:before="120" w:after="120" w:line="360" w:lineRule="auto"/>
        <w:ind w:firstLine="851"/>
        <w:jc w:val="both"/>
        <w:rPr>
          <w:sz w:val="26"/>
        </w:rPr>
      </w:pPr>
    </w:p>
    <w:p w14:paraId="029FBE4F" w14:textId="77777777" w:rsidR="003817B6" w:rsidRPr="00935EA4" w:rsidRDefault="003817B6">
      <w:pPr>
        <w:rPr>
          <w:sz w:val="26"/>
        </w:rPr>
      </w:pPr>
      <w:r w:rsidRPr="00935EA4">
        <w:rPr>
          <w:sz w:val="26"/>
        </w:rPr>
        <w:br w:type="page"/>
      </w:r>
    </w:p>
    <w:p w14:paraId="455488FB" w14:textId="77777777" w:rsidR="003817B6" w:rsidRPr="00935EA4" w:rsidRDefault="003817B6">
      <w:pPr>
        <w:rPr>
          <w:sz w:val="26"/>
        </w:rPr>
        <w:sectPr w:rsidR="003817B6" w:rsidRPr="00935EA4" w:rsidSect="004D660F">
          <w:pgSz w:w="11910" w:h="16840"/>
          <w:pgMar w:top="1134" w:right="851" w:bottom="851" w:left="1701" w:header="0" w:footer="590" w:gutter="0"/>
          <w:cols w:space="720"/>
          <w:docGrid w:linePitch="299"/>
        </w:sectPr>
      </w:pPr>
    </w:p>
    <w:p w14:paraId="5717EC70" w14:textId="04C6E126" w:rsidR="003817B6" w:rsidRPr="00935EA4" w:rsidRDefault="0056349E" w:rsidP="003817B6">
      <w:pPr>
        <w:jc w:val="center"/>
        <w:rPr>
          <w:sz w:val="26"/>
        </w:rPr>
      </w:pPr>
      <w:r w:rsidRPr="00935EA4">
        <w:rPr>
          <w:noProof/>
          <w:sz w:val="26"/>
          <w:lang w:bidi="ar-SA"/>
        </w:rPr>
        <w:lastRenderedPageBreak/>
        <w:drawing>
          <wp:inline distT="0" distB="0" distL="0" distR="0" wp14:anchorId="0288090F" wp14:editId="2B5C08B5">
            <wp:extent cx="9150985" cy="434657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150985" cy="4346575"/>
                    </a:xfrm>
                    <a:prstGeom prst="rect">
                      <a:avLst/>
                    </a:prstGeom>
                    <a:noFill/>
                  </pic:spPr>
                </pic:pic>
              </a:graphicData>
            </a:graphic>
          </wp:inline>
        </w:drawing>
      </w:r>
    </w:p>
    <w:p w14:paraId="4BD65AB4" w14:textId="77777777" w:rsidR="003817B6" w:rsidRPr="00935EA4" w:rsidRDefault="003817B6" w:rsidP="003817B6">
      <w:pPr>
        <w:pStyle w:val="af5"/>
      </w:pPr>
    </w:p>
    <w:p w14:paraId="7962994F" w14:textId="0861D28A" w:rsidR="003817B6" w:rsidRPr="00935EA4" w:rsidRDefault="003817B6" w:rsidP="003817B6">
      <w:pPr>
        <w:pStyle w:val="af5"/>
      </w:pPr>
      <w:r w:rsidRPr="00935EA4">
        <w:t xml:space="preserve">Рисунок </w:t>
      </w:r>
      <w:r w:rsidR="009D0408" w:rsidRPr="00935EA4">
        <w:t>11.2.1.</w:t>
      </w:r>
      <w:r w:rsidRPr="00935EA4">
        <w:rPr>
          <w:i/>
        </w:rPr>
        <w:t xml:space="preserve"> </w:t>
      </w:r>
      <w:r w:rsidRPr="00935EA4">
        <w:t>Вероятности состояния ТС от котельной №50, соответствующие отказам ее элементов</w:t>
      </w:r>
    </w:p>
    <w:p w14:paraId="56A05772" w14:textId="702833C7" w:rsidR="003817B6" w:rsidRPr="00935EA4" w:rsidRDefault="0056349E" w:rsidP="003817B6">
      <w:pPr>
        <w:jc w:val="center"/>
      </w:pPr>
      <w:r w:rsidRPr="00935EA4">
        <w:rPr>
          <w:noProof/>
          <w:lang w:bidi="ar-SA"/>
        </w:rPr>
        <w:lastRenderedPageBreak/>
        <w:drawing>
          <wp:inline distT="0" distB="0" distL="0" distR="0" wp14:anchorId="6E1650B2" wp14:editId="5D786E31">
            <wp:extent cx="9150985" cy="4334510"/>
            <wp:effectExtent l="0" t="0" r="0" b="889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150985" cy="4334510"/>
                    </a:xfrm>
                    <a:prstGeom prst="rect">
                      <a:avLst/>
                    </a:prstGeom>
                    <a:noFill/>
                  </pic:spPr>
                </pic:pic>
              </a:graphicData>
            </a:graphic>
          </wp:inline>
        </w:drawing>
      </w:r>
    </w:p>
    <w:p w14:paraId="6047920B" w14:textId="77777777" w:rsidR="003817B6" w:rsidRPr="00935EA4" w:rsidRDefault="003817B6" w:rsidP="003817B6">
      <w:pPr>
        <w:jc w:val="center"/>
      </w:pPr>
    </w:p>
    <w:p w14:paraId="34BAA3D6" w14:textId="668DA550" w:rsidR="003817B6" w:rsidRPr="00935EA4" w:rsidRDefault="003817B6" w:rsidP="003817B6">
      <w:pPr>
        <w:pStyle w:val="af5"/>
      </w:pPr>
      <w:r w:rsidRPr="00935EA4">
        <w:t xml:space="preserve">Рисунок </w:t>
      </w:r>
      <w:r w:rsidR="009D0408" w:rsidRPr="00935EA4">
        <w:t>11.2.2.</w:t>
      </w:r>
      <w:r w:rsidRPr="00935EA4">
        <w:t xml:space="preserve"> Вероятности состояния ТС от котельной №51, соответствующие отказам ее элементов</w:t>
      </w:r>
    </w:p>
    <w:p w14:paraId="772C1B89" w14:textId="781C104E" w:rsidR="003817B6" w:rsidRPr="00935EA4" w:rsidRDefault="0056349E" w:rsidP="003817B6">
      <w:pPr>
        <w:jc w:val="center"/>
        <w:rPr>
          <w:noProof/>
          <w:lang w:bidi="ar-SA"/>
        </w:rPr>
      </w:pPr>
      <w:r w:rsidRPr="00935EA4">
        <w:rPr>
          <w:noProof/>
          <w:lang w:bidi="ar-SA"/>
        </w:rPr>
        <w:lastRenderedPageBreak/>
        <w:drawing>
          <wp:inline distT="0" distB="0" distL="0" distR="0" wp14:anchorId="63284009" wp14:editId="3002D7C3">
            <wp:extent cx="9150985" cy="4334510"/>
            <wp:effectExtent l="0" t="0" r="0" b="889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150985" cy="4334510"/>
                    </a:xfrm>
                    <a:prstGeom prst="rect">
                      <a:avLst/>
                    </a:prstGeom>
                    <a:noFill/>
                  </pic:spPr>
                </pic:pic>
              </a:graphicData>
            </a:graphic>
          </wp:inline>
        </w:drawing>
      </w:r>
    </w:p>
    <w:p w14:paraId="72294BF4" w14:textId="77777777" w:rsidR="003817B6" w:rsidRPr="00935EA4" w:rsidRDefault="003817B6">
      <w:pPr>
        <w:rPr>
          <w:sz w:val="26"/>
        </w:rPr>
      </w:pPr>
    </w:p>
    <w:p w14:paraId="3553D324" w14:textId="0B8EE056" w:rsidR="003817B6" w:rsidRPr="00935EA4" w:rsidRDefault="003817B6" w:rsidP="003817B6">
      <w:pPr>
        <w:pStyle w:val="af5"/>
        <w:rPr>
          <w:sz w:val="26"/>
        </w:rPr>
      </w:pPr>
      <w:r w:rsidRPr="00935EA4">
        <w:t xml:space="preserve">Рисунок </w:t>
      </w:r>
      <w:r w:rsidR="009D0408" w:rsidRPr="00935EA4">
        <w:t>11.2.</w:t>
      </w:r>
      <w:r w:rsidR="00E05981" w:rsidRPr="00935EA4">
        <w:t>3. Вероятности</w:t>
      </w:r>
      <w:r w:rsidRPr="00935EA4">
        <w:t xml:space="preserve"> состояния ТС от котельной №31, соответствующие отказам ее элементов</w:t>
      </w:r>
    </w:p>
    <w:p w14:paraId="6BD7DD86" w14:textId="0C55BC07" w:rsidR="003817B6" w:rsidRPr="00935EA4" w:rsidRDefault="0056349E" w:rsidP="003817B6">
      <w:pPr>
        <w:jc w:val="center"/>
        <w:rPr>
          <w:sz w:val="26"/>
        </w:rPr>
      </w:pPr>
      <w:r w:rsidRPr="00935EA4">
        <w:rPr>
          <w:noProof/>
          <w:sz w:val="26"/>
          <w:lang w:bidi="ar-SA"/>
        </w:rPr>
        <w:lastRenderedPageBreak/>
        <w:drawing>
          <wp:inline distT="0" distB="0" distL="0" distR="0" wp14:anchorId="661AB7E9" wp14:editId="68151865">
            <wp:extent cx="9150985" cy="4334510"/>
            <wp:effectExtent l="0" t="0" r="0" b="889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150985" cy="4334510"/>
                    </a:xfrm>
                    <a:prstGeom prst="rect">
                      <a:avLst/>
                    </a:prstGeom>
                    <a:noFill/>
                  </pic:spPr>
                </pic:pic>
              </a:graphicData>
            </a:graphic>
          </wp:inline>
        </w:drawing>
      </w:r>
    </w:p>
    <w:p w14:paraId="535A4887" w14:textId="77777777" w:rsidR="003817B6" w:rsidRPr="00935EA4" w:rsidRDefault="003817B6">
      <w:pPr>
        <w:rPr>
          <w:sz w:val="26"/>
        </w:rPr>
      </w:pPr>
    </w:p>
    <w:p w14:paraId="499D3DC8" w14:textId="264DB2BA" w:rsidR="003817B6" w:rsidRPr="00935EA4" w:rsidRDefault="003817B6" w:rsidP="003817B6">
      <w:pPr>
        <w:pStyle w:val="af5"/>
        <w:rPr>
          <w:sz w:val="26"/>
        </w:rPr>
      </w:pPr>
      <w:r w:rsidRPr="00935EA4">
        <w:t xml:space="preserve">Рисунок </w:t>
      </w:r>
      <w:r w:rsidR="009D0408" w:rsidRPr="00935EA4">
        <w:t>11.2.4.</w:t>
      </w:r>
      <w:r w:rsidRPr="00935EA4">
        <w:t xml:space="preserve"> Вероятности состояния ТС от котельной №38, соответствующие отказам ее элементов</w:t>
      </w:r>
    </w:p>
    <w:p w14:paraId="3057FA39" w14:textId="7FA80AAA" w:rsidR="003817B6" w:rsidRPr="00935EA4" w:rsidRDefault="0056349E" w:rsidP="003817B6">
      <w:pPr>
        <w:jc w:val="center"/>
        <w:rPr>
          <w:sz w:val="26"/>
        </w:rPr>
      </w:pPr>
      <w:r w:rsidRPr="00935EA4">
        <w:rPr>
          <w:noProof/>
          <w:sz w:val="26"/>
          <w:lang w:bidi="ar-SA"/>
        </w:rPr>
        <w:lastRenderedPageBreak/>
        <w:drawing>
          <wp:inline distT="0" distB="0" distL="0" distR="0" wp14:anchorId="5E841872" wp14:editId="2C9C34F3">
            <wp:extent cx="9150985" cy="4334510"/>
            <wp:effectExtent l="0" t="0" r="0" b="889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150985" cy="4334510"/>
                    </a:xfrm>
                    <a:prstGeom prst="rect">
                      <a:avLst/>
                    </a:prstGeom>
                    <a:noFill/>
                  </pic:spPr>
                </pic:pic>
              </a:graphicData>
            </a:graphic>
          </wp:inline>
        </w:drawing>
      </w:r>
    </w:p>
    <w:p w14:paraId="3A272B02" w14:textId="77777777" w:rsidR="003817B6" w:rsidRPr="00935EA4" w:rsidRDefault="003817B6">
      <w:pPr>
        <w:rPr>
          <w:sz w:val="26"/>
        </w:rPr>
      </w:pPr>
    </w:p>
    <w:p w14:paraId="0BA9BE73" w14:textId="5CF39091" w:rsidR="003817B6" w:rsidRPr="00935EA4" w:rsidRDefault="003817B6" w:rsidP="003817B6">
      <w:pPr>
        <w:pStyle w:val="af5"/>
        <w:rPr>
          <w:sz w:val="26"/>
        </w:rPr>
      </w:pPr>
      <w:r w:rsidRPr="00935EA4">
        <w:t xml:space="preserve">Рисунок </w:t>
      </w:r>
      <w:r w:rsidR="009D0408" w:rsidRPr="00935EA4">
        <w:t>11.2.</w:t>
      </w:r>
      <w:r w:rsidR="00E05981" w:rsidRPr="00935EA4">
        <w:t>5. Вероятности</w:t>
      </w:r>
      <w:r w:rsidRPr="00935EA4">
        <w:t xml:space="preserve"> состояния ТС от котельной №55, соответствующие отказам ее элементов</w:t>
      </w:r>
    </w:p>
    <w:p w14:paraId="09FC09A3" w14:textId="77777777" w:rsidR="003817B6" w:rsidRPr="00935EA4" w:rsidRDefault="003817B6">
      <w:pPr>
        <w:rPr>
          <w:sz w:val="26"/>
        </w:rPr>
      </w:pPr>
    </w:p>
    <w:p w14:paraId="250A6D1C" w14:textId="77777777" w:rsidR="003817B6" w:rsidRPr="00935EA4" w:rsidRDefault="003817B6">
      <w:pPr>
        <w:rPr>
          <w:sz w:val="26"/>
        </w:rPr>
        <w:sectPr w:rsidR="003817B6" w:rsidRPr="00935EA4" w:rsidSect="003817B6">
          <w:pgSz w:w="16840" w:h="11910" w:orient="landscape"/>
          <w:pgMar w:top="1701" w:right="567" w:bottom="567" w:left="567" w:header="0" w:footer="590" w:gutter="0"/>
          <w:cols w:space="720"/>
          <w:docGrid w:linePitch="299"/>
        </w:sectPr>
      </w:pPr>
    </w:p>
    <w:p w14:paraId="1C089C2C" w14:textId="2DFDC81F" w:rsidR="000154ED" w:rsidRPr="00935EA4" w:rsidRDefault="000154ED" w:rsidP="00A204BE">
      <w:pPr>
        <w:pStyle w:val="20"/>
        <w:numPr>
          <w:ilvl w:val="1"/>
          <w:numId w:val="2"/>
        </w:numPr>
        <w:tabs>
          <w:tab w:val="left" w:pos="1560"/>
        </w:tabs>
        <w:ind w:left="142" w:firstLine="709"/>
        <w:jc w:val="both"/>
        <w:rPr>
          <w:i w:val="0"/>
        </w:rPr>
      </w:pPr>
      <w:bookmarkStart w:id="270" w:name="_Toc131174256"/>
      <w:r w:rsidRPr="00935EA4">
        <w:rPr>
          <w:i w:val="0"/>
        </w:rPr>
        <w:lastRenderedPageBreak/>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270"/>
    </w:p>
    <w:p w14:paraId="115C0506" w14:textId="77777777" w:rsidR="008851CC" w:rsidRPr="00935EA4" w:rsidRDefault="00CD51C4" w:rsidP="00CD51C4">
      <w:pPr>
        <w:widowControl/>
        <w:tabs>
          <w:tab w:val="left" w:pos="0"/>
        </w:tabs>
        <w:spacing w:before="120" w:after="120" w:line="360" w:lineRule="auto"/>
        <w:ind w:firstLine="851"/>
        <w:jc w:val="both"/>
        <w:rPr>
          <w:sz w:val="26"/>
        </w:rPr>
      </w:pPr>
      <w:r w:rsidRPr="00935EA4">
        <w:rPr>
          <w:sz w:val="26"/>
        </w:rPr>
        <w:t>Результаты расчета показателей надежности теплоснабжения потребителей, а также среднего суммарного недоотпуска теплоты каждому потребителю за отопительный период приведены в таблице ниже.</w:t>
      </w:r>
    </w:p>
    <w:p w14:paraId="12398422" w14:textId="6362080F" w:rsidR="00CD51C4" w:rsidRPr="00935EA4" w:rsidRDefault="00CD51C4" w:rsidP="00CD51C4">
      <w:pPr>
        <w:pStyle w:val="af6"/>
      </w:pPr>
      <w:r w:rsidRPr="00935EA4">
        <w:t xml:space="preserve">Таблица </w:t>
      </w:r>
      <w:r w:rsidR="009D0408" w:rsidRPr="00935EA4">
        <w:t>11.3.1.</w:t>
      </w:r>
      <w:r w:rsidRPr="00935EA4">
        <w:t xml:space="preserve"> Показатели надежности теплоснабжения потребителей</w:t>
      </w:r>
    </w:p>
    <w:tbl>
      <w:tblPr>
        <w:tblW w:w="5000" w:type="pct"/>
        <w:tblLook w:val="04A0" w:firstRow="1" w:lastRow="0" w:firstColumn="1" w:lastColumn="0" w:noHBand="0" w:noVBand="1"/>
      </w:tblPr>
      <w:tblGrid>
        <w:gridCol w:w="1404"/>
        <w:gridCol w:w="1934"/>
        <w:gridCol w:w="1279"/>
        <w:gridCol w:w="1213"/>
        <w:gridCol w:w="1167"/>
        <w:gridCol w:w="1257"/>
        <w:gridCol w:w="1094"/>
      </w:tblGrid>
      <w:tr w:rsidR="00283BD0" w:rsidRPr="00935EA4" w14:paraId="1DEDCB58" w14:textId="77777777" w:rsidTr="00283BD0">
        <w:trPr>
          <w:trHeight w:val="1530"/>
          <w:tblHeader/>
        </w:trPr>
        <w:tc>
          <w:tcPr>
            <w:tcW w:w="218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8ED4BB"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Адрес узла ввода</w:t>
            </w:r>
          </w:p>
        </w:tc>
        <w:tc>
          <w:tcPr>
            <w:tcW w:w="691" w:type="pct"/>
            <w:tcBorders>
              <w:top w:val="single" w:sz="4" w:space="0" w:color="000000"/>
              <w:left w:val="nil"/>
              <w:bottom w:val="single" w:sz="4" w:space="0" w:color="000000"/>
              <w:right w:val="single" w:sz="4" w:space="0" w:color="000000"/>
            </w:tcBorders>
            <w:shd w:val="clear" w:color="auto" w:fill="auto"/>
            <w:vAlign w:val="center"/>
            <w:hideMark/>
          </w:tcPr>
          <w:p w14:paraId="5983F59B"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Наименование узла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7215D3"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Коэффициент тепловой аккумуляции, ч</w:t>
            </w:r>
          </w:p>
        </w:tc>
        <w:tc>
          <w:tcPr>
            <w:tcW w:w="428" w:type="pct"/>
            <w:tcBorders>
              <w:top w:val="single" w:sz="4" w:space="0" w:color="auto"/>
              <w:left w:val="nil"/>
              <w:bottom w:val="single" w:sz="4" w:space="0" w:color="auto"/>
              <w:right w:val="single" w:sz="4" w:space="0" w:color="auto"/>
            </w:tcBorders>
            <w:shd w:val="clear" w:color="auto" w:fill="auto"/>
            <w:vAlign w:val="center"/>
            <w:hideMark/>
          </w:tcPr>
          <w:p w14:paraId="51BC0350"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Минимально допустимая температура, °С</w:t>
            </w:r>
          </w:p>
        </w:tc>
        <w:tc>
          <w:tcPr>
            <w:tcW w:w="411" w:type="pct"/>
            <w:tcBorders>
              <w:top w:val="single" w:sz="4" w:space="0" w:color="auto"/>
              <w:left w:val="nil"/>
              <w:bottom w:val="single" w:sz="4" w:space="0" w:color="auto"/>
              <w:right w:val="single" w:sz="4" w:space="0" w:color="auto"/>
            </w:tcBorders>
            <w:shd w:val="clear" w:color="auto" w:fill="auto"/>
            <w:vAlign w:val="center"/>
            <w:hideMark/>
          </w:tcPr>
          <w:p w14:paraId="34D7EEBA"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Вероятность безотказной работы</w:t>
            </w:r>
          </w:p>
        </w:tc>
        <w:tc>
          <w:tcPr>
            <w:tcW w:w="444" w:type="pct"/>
            <w:tcBorders>
              <w:top w:val="single" w:sz="4" w:space="0" w:color="auto"/>
              <w:left w:val="nil"/>
              <w:bottom w:val="single" w:sz="4" w:space="0" w:color="auto"/>
              <w:right w:val="single" w:sz="4" w:space="0" w:color="auto"/>
            </w:tcBorders>
            <w:shd w:val="clear" w:color="auto" w:fill="auto"/>
            <w:vAlign w:val="center"/>
            <w:hideMark/>
          </w:tcPr>
          <w:p w14:paraId="5AEE272A"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Коэффициент готовности</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7D616F0A"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Средний суммарный недоотпуск теплоты, Гкал/от. период</w:t>
            </w:r>
          </w:p>
        </w:tc>
      </w:tr>
      <w:tr w:rsidR="00283BD0" w:rsidRPr="00935EA4" w14:paraId="526297B3" w14:textId="77777777" w:rsidTr="00283BD0">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69EBA6C"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Котельная №50</w:t>
            </w:r>
          </w:p>
        </w:tc>
      </w:tr>
      <w:tr w:rsidR="00283BD0" w:rsidRPr="00935EA4" w14:paraId="196F05A3"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B629F6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7</w:t>
            </w:r>
          </w:p>
        </w:tc>
        <w:tc>
          <w:tcPr>
            <w:tcW w:w="691" w:type="pct"/>
            <w:tcBorders>
              <w:top w:val="nil"/>
              <w:left w:val="nil"/>
              <w:bottom w:val="single" w:sz="4" w:space="0" w:color="auto"/>
              <w:right w:val="single" w:sz="4" w:space="0" w:color="auto"/>
            </w:tcBorders>
            <w:shd w:val="clear" w:color="auto" w:fill="auto"/>
            <w:vAlign w:val="center"/>
            <w:hideMark/>
          </w:tcPr>
          <w:p w14:paraId="0189B8B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7</w:t>
            </w:r>
          </w:p>
        </w:tc>
        <w:tc>
          <w:tcPr>
            <w:tcW w:w="452" w:type="pct"/>
            <w:tcBorders>
              <w:top w:val="nil"/>
              <w:left w:val="nil"/>
              <w:bottom w:val="single" w:sz="4" w:space="0" w:color="auto"/>
              <w:right w:val="single" w:sz="4" w:space="0" w:color="auto"/>
            </w:tcBorders>
            <w:shd w:val="clear" w:color="auto" w:fill="auto"/>
            <w:vAlign w:val="center"/>
            <w:hideMark/>
          </w:tcPr>
          <w:p w14:paraId="1B8001D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18D3B29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C77C24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0,999621</w:t>
            </w:r>
          </w:p>
        </w:tc>
        <w:tc>
          <w:tcPr>
            <w:tcW w:w="444" w:type="pct"/>
            <w:tcBorders>
              <w:top w:val="nil"/>
              <w:left w:val="nil"/>
              <w:bottom w:val="single" w:sz="4" w:space="0" w:color="auto"/>
              <w:right w:val="single" w:sz="4" w:space="0" w:color="auto"/>
            </w:tcBorders>
            <w:shd w:val="clear" w:color="auto" w:fill="auto"/>
            <w:vAlign w:val="center"/>
            <w:hideMark/>
          </w:tcPr>
          <w:p w14:paraId="6966124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0BD8DBA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0,1354</w:t>
            </w:r>
          </w:p>
        </w:tc>
      </w:tr>
      <w:tr w:rsidR="00283BD0" w:rsidRPr="00935EA4" w14:paraId="7CA734D9"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337F6A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8</w:t>
            </w:r>
          </w:p>
        </w:tc>
        <w:tc>
          <w:tcPr>
            <w:tcW w:w="691" w:type="pct"/>
            <w:tcBorders>
              <w:top w:val="nil"/>
              <w:left w:val="nil"/>
              <w:bottom w:val="single" w:sz="4" w:space="0" w:color="auto"/>
              <w:right w:val="single" w:sz="4" w:space="0" w:color="auto"/>
            </w:tcBorders>
            <w:shd w:val="clear" w:color="auto" w:fill="auto"/>
            <w:vAlign w:val="center"/>
            <w:hideMark/>
          </w:tcPr>
          <w:p w14:paraId="24FD9C7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8</w:t>
            </w:r>
          </w:p>
        </w:tc>
        <w:tc>
          <w:tcPr>
            <w:tcW w:w="452" w:type="pct"/>
            <w:tcBorders>
              <w:top w:val="nil"/>
              <w:left w:val="nil"/>
              <w:bottom w:val="single" w:sz="4" w:space="0" w:color="auto"/>
              <w:right w:val="single" w:sz="4" w:space="0" w:color="auto"/>
            </w:tcBorders>
            <w:shd w:val="clear" w:color="auto" w:fill="auto"/>
            <w:vAlign w:val="center"/>
            <w:hideMark/>
          </w:tcPr>
          <w:p w14:paraId="30674AA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5A6E97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F565D8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0,999657</w:t>
            </w:r>
          </w:p>
        </w:tc>
        <w:tc>
          <w:tcPr>
            <w:tcW w:w="444" w:type="pct"/>
            <w:tcBorders>
              <w:top w:val="nil"/>
              <w:left w:val="nil"/>
              <w:bottom w:val="single" w:sz="4" w:space="0" w:color="auto"/>
              <w:right w:val="single" w:sz="4" w:space="0" w:color="auto"/>
            </w:tcBorders>
            <w:shd w:val="clear" w:color="auto" w:fill="auto"/>
            <w:vAlign w:val="center"/>
            <w:hideMark/>
          </w:tcPr>
          <w:p w14:paraId="5F4FF1B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18F7FCB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0,1344</w:t>
            </w:r>
          </w:p>
        </w:tc>
      </w:tr>
      <w:tr w:rsidR="00283BD0" w:rsidRPr="00935EA4" w14:paraId="4134422A"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5A35B6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14</w:t>
            </w:r>
          </w:p>
        </w:tc>
        <w:tc>
          <w:tcPr>
            <w:tcW w:w="691" w:type="pct"/>
            <w:tcBorders>
              <w:top w:val="nil"/>
              <w:left w:val="nil"/>
              <w:bottom w:val="single" w:sz="4" w:space="0" w:color="auto"/>
              <w:right w:val="single" w:sz="4" w:space="0" w:color="auto"/>
            </w:tcBorders>
            <w:shd w:val="clear" w:color="auto" w:fill="auto"/>
            <w:vAlign w:val="center"/>
            <w:hideMark/>
          </w:tcPr>
          <w:p w14:paraId="56F6278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14</w:t>
            </w:r>
          </w:p>
        </w:tc>
        <w:tc>
          <w:tcPr>
            <w:tcW w:w="452" w:type="pct"/>
            <w:tcBorders>
              <w:top w:val="nil"/>
              <w:left w:val="nil"/>
              <w:bottom w:val="single" w:sz="4" w:space="0" w:color="auto"/>
              <w:right w:val="single" w:sz="4" w:space="0" w:color="auto"/>
            </w:tcBorders>
            <w:shd w:val="clear" w:color="auto" w:fill="auto"/>
            <w:vAlign w:val="center"/>
            <w:hideMark/>
          </w:tcPr>
          <w:p w14:paraId="3C5841B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0DDB5C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492E11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0,998576</w:t>
            </w:r>
          </w:p>
        </w:tc>
        <w:tc>
          <w:tcPr>
            <w:tcW w:w="444" w:type="pct"/>
            <w:tcBorders>
              <w:top w:val="nil"/>
              <w:left w:val="nil"/>
              <w:bottom w:val="single" w:sz="4" w:space="0" w:color="auto"/>
              <w:right w:val="single" w:sz="4" w:space="0" w:color="auto"/>
            </w:tcBorders>
            <w:shd w:val="clear" w:color="auto" w:fill="auto"/>
            <w:vAlign w:val="center"/>
            <w:hideMark/>
          </w:tcPr>
          <w:p w14:paraId="41D214B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337240F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0,1899</w:t>
            </w:r>
          </w:p>
        </w:tc>
      </w:tr>
      <w:tr w:rsidR="00283BD0" w:rsidRPr="00935EA4" w14:paraId="26F2DDC4"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CDB22B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13</w:t>
            </w:r>
          </w:p>
        </w:tc>
        <w:tc>
          <w:tcPr>
            <w:tcW w:w="691" w:type="pct"/>
            <w:tcBorders>
              <w:top w:val="nil"/>
              <w:left w:val="nil"/>
              <w:bottom w:val="single" w:sz="4" w:space="0" w:color="auto"/>
              <w:right w:val="single" w:sz="4" w:space="0" w:color="auto"/>
            </w:tcBorders>
            <w:shd w:val="clear" w:color="auto" w:fill="auto"/>
            <w:vAlign w:val="center"/>
            <w:hideMark/>
          </w:tcPr>
          <w:p w14:paraId="4DCECD8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13</w:t>
            </w:r>
          </w:p>
        </w:tc>
        <w:tc>
          <w:tcPr>
            <w:tcW w:w="452" w:type="pct"/>
            <w:tcBorders>
              <w:top w:val="nil"/>
              <w:left w:val="nil"/>
              <w:bottom w:val="single" w:sz="4" w:space="0" w:color="auto"/>
              <w:right w:val="single" w:sz="4" w:space="0" w:color="auto"/>
            </w:tcBorders>
            <w:shd w:val="clear" w:color="auto" w:fill="auto"/>
            <w:vAlign w:val="center"/>
            <w:hideMark/>
          </w:tcPr>
          <w:p w14:paraId="11B0474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2AA68D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E8422D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0,998543</w:t>
            </w:r>
          </w:p>
        </w:tc>
        <w:tc>
          <w:tcPr>
            <w:tcW w:w="444" w:type="pct"/>
            <w:tcBorders>
              <w:top w:val="nil"/>
              <w:left w:val="nil"/>
              <w:bottom w:val="single" w:sz="4" w:space="0" w:color="auto"/>
              <w:right w:val="single" w:sz="4" w:space="0" w:color="auto"/>
            </w:tcBorders>
            <w:shd w:val="clear" w:color="auto" w:fill="auto"/>
            <w:vAlign w:val="center"/>
            <w:hideMark/>
          </w:tcPr>
          <w:p w14:paraId="3E38A6A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1E5E691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0,0953</w:t>
            </w:r>
          </w:p>
        </w:tc>
      </w:tr>
      <w:tr w:rsidR="00283BD0" w:rsidRPr="00935EA4" w14:paraId="1B49D7F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4E32817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9</w:t>
            </w:r>
          </w:p>
        </w:tc>
        <w:tc>
          <w:tcPr>
            <w:tcW w:w="691" w:type="pct"/>
            <w:tcBorders>
              <w:top w:val="nil"/>
              <w:left w:val="nil"/>
              <w:bottom w:val="single" w:sz="4" w:space="0" w:color="auto"/>
              <w:right w:val="single" w:sz="4" w:space="0" w:color="auto"/>
            </w:tcBorders>
            <w:shd w:val="clear" w:color="auto" w:fill="auto"/>
            <w:vAlign w:val="center"/>
            <w:hideMark/>
          </w:tcPr>
          <w:p w14:paraId="029CB2B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ж/д+УК Возрождение</w:t>
            </w:r>
          </w:p>
        </w:tc>
        <w:tc>
          <w:tcPr>
            <w:tcW w:w="452" w:type="pct"/>
            <w:tcBorders>
              <w:top w:val="nil"/>
              <w:left w:val="nil"/>
              <w:bottom w:val="single" w:sz="4" w:space="0" w:color="auto"/>
              <w:right w:val="single" w:sz="4" w:space="0" w:color="auto"/>
            </w:tcBorders>
            <w:shd w:val="clear" w:color="auto" w:fill="auto"/>
            <w:vAlign w:val="center"/>
            <w:hideMark/>
          </w:tcPr>
          <w:p w14:paraId="5080776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B70DC3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3BC42B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0,99864</w:t>
            </w:r>
          </w:p>
        </w:tc>
        <w:tc>
          <w:tcPr>
            <w:tcW w:w="444" w:type="pct"/>
            <w:tcBorders>
              <w:top w:val="nil"/>
              <w:left w:val="nil"/>
              <w:bottom w:val="single" w:sz="4" w:space="0" w:color="auto"/>
              <w:right w:val="single" w:sz="4" w:space="0" w:color="auto"/>
            </w:tcBorders>
            <w:shd w:val="clear" w:color="auto" w:fill="auto"/>
            <w:vAlign w:val="center"/>
            <w:hideMark/>
          </w:tcPr>
          <w:p w14:paraId="4858CE6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11F2664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0,1652</w:t>
            </w:r>
          </w:p>
        </w:tc>
      </w:tr>
      <w:tr w:rsidR="00283BD0" w:rsidRPr="00935EA4" w14:paraId="3944F90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AEE8DA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12</w:t>
            </w:r>
          </w:p>
        </w:tc>
        <w:tc>
          <w:tcPr>
            <w:tcW w:w="691" w:type="pct"/>
            <w:tcBorders>
              <w:top w:val="nil"/>
              <w:left w:val="nil"/>
              <w:bottom w:val="single" w:sz="4" w:space="0" w:color="auto"/>
              <w:right w:val="single" w:sz="4" w:space="0" w:color="auto"/>
            </w:tcBorders>
            <w:shd w:val="clear" w:color="auto" w:fill="auto"/>
            <w:vAlign w:val="center"/>
            <w:hideMark/>
          </w:tcPr>
          <w:p w14:paraId="2CBCE34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12</w:t>
            </w:r>
          </w:p>
        </w:tc>
        <w:tc>
          <w:tcPr>
            <w:tcW w:w="452" w:type="pct"/>
            <w:tcBorders>
              <w:top w:val="nil"/>
              <w:left w:val="nil"/>
              <w:bottom w:val="single" w:sz="4" w:space="0" w:color="auto"/>
              <w:right w:val="single" w:sz="4" w:space="0" w:color="auto"/>
            </w:tcBorders>
            <w:shd w:val="clear" w:color="auto" w:fill="auto"/>
            <w:vAlign w:val="center"/>
            <w:hideMark/>
          </w:tcPr>
          <w:p w14:paraId="65673F9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4FFF4F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2A65E23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0,998522</w:t>
            </w:r>
          </w:p>
        </w:tc>
        <w:tc>
          <w:tcPr>
            <w:tcW w:w="444" w:type="pct"/>
            <w:tcBorders>
              <w:top w:val="nil"/>
              <w:left w:val="nil"/>
              <w:bottom w:val="single" w:sz="4" w:space="0" w:color="auto"/>
              <w:right w:val="single" w:sz="4" w:space="0" w:color="auto"/>
            </w:tcBorders>
            <w:shd w:val="clear" w:color="auto" w:fill="auto"/>
            <w:vAlign w:val="center"/>
            <w:hideMark/>
          </w:tcPr>
          <w:p w14:paraId="21A4A8E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44EFA97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0,2005</w:t>
            </w:r>
          </w:p>
        </w:tc>
      </w:tr>
      <w:tr w:rsidR="00283BD0" w:rsidRPr="00935EA4" w14:paraId="08AD86BB"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61216E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Зайончковского, 15 </w:t>
            </w:r>
          </w:p>
        </w:tc>
        <w:tc>
          <w:tcPr>
            <w:tcW w:w="691" w:type="pct"/>
            <w:tcBorders>
              <w:top w:val="nil"/>
              <w:left w:val="nil"/>
              <w:bottom w:val="single" w:sz="4" w:space="0" w:color="auto"/>
              <w:right w:val="single" w:sz="4" w:space="0" w:color="auto"/>
            </w:tcBorders>
            <w:shd w:val="clear" w:color="auto" w:fill="auto"/>
            <w:vAlign w:val="center"/>
            <w:hideMark/>
          </w:tcPr>
          <w:p w14:paraId="1F05467B" w14:textId="7B5F0211"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МДОУ </w:t>
            </w:r>
            <w:r w:rsidR="00D77191" w:rsidRPr="00935EA4">
              <w:rPr>
                <w:color w:val="000000"/>
                <w:sz w:val="20"/>
                <w:szCs w:val="20"/>
                <w:lang w:bidi="ar-SA"/>
              </w:rPr>
              <w:t>«</w:t>
            </w:r>
            <w:r w:rsidRPr="00935EA4">
              <w:rPr>
                <w:color w:val="000000"/>
                <w:sz w:val="20"/>
                <w:szCs w:val="20"/>
                <w:lang w:bidi="ar-SA"/>
              </w:rPr>
              <w:t>Детский сад № 19</w:t>
            </w:r>
            <w:r w:rsidR="00D77191" w:rsidRPr="00935EA4">
              <w:rPr>
                <w:color w:val="000000"/>
                <w:sz w:val="20"/>
                <w:szCs w:val="20"/>
                <w:lang w:bidi="ar-SA"/>
              </w:rPr>
              <w:t>»</w:t>
            </w:r>
          </w:p>
        </w:tc>
        <w:tc>
          <w:tcPr>
            <w:tcW w:w="452" w:type="pct"/>
            <w:tcBorders>
              <w:top w:val="nil"/>
              <w:left w:val="nil"/>
              <w:bottom w:val="single" w:sz="4" w:space="0" w:color="auto"/>
              <w:right w:val="single" w:sz="4" w:space="0" w:color="auto"/>
            </w:tcBorders>
            <w:shd w:val="clear" w:color="auto" w:fill="auto"/>
            <w:vAlign w:val="center"/>
            <w:hideMark/>
          </w:tcPr>
          <w:p w14:paraId="286D96C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F3D3B3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B14687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0,999239</w:t>
            </w:r>
          </w:p>
        </w:tc>
        <w:tc>
          <w:tcPr>
            <w:tcW w:w="444" w:type="pct"/>
            <w:tcBorders>
              <w:top w:val="nil"/>
              <w:left w:val="nil"/>
              <w:bottom w:val="single" w:sz="4" w:space="0" w:color="auto"/>
              <w:right w:val="single" w:sz="4" w:space="0" w:color="auto"/>
            </w:tcBorders>
            <w:shd w:val="clear" w:color="auto" w:fill="auto"/>
            <w:vAlign w:val="center"/>
            <w:hideMark/>
          </w:tcPr>
          <w:p w14:paraId="18F7A63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6FB187A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0,0417</w:t>
            </w:r>
          </w:p>
        </w:tc>
      </w:tr>
      <w:tr w:rsidR="00283BD0" w:rsidRPr="00935EA4" w14:paraId="5D006C51"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41679F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Зайончковского, 3 </w:t>
            </w:r>
          </w:p>
        </w:tc>
        <w:tc>
          <w:tcPr>
            <w:tcW w:w="691" w:type="pct"/>
            <w:tcBorders>
              <w:top w:val="nil"/>
              <w:left w:val="nil"/>
              <w:bottom w:val="single" w:sz="4" w:space="0" w:color="auto"/>
              <w:right w:val="single" w:sz="4" w:space="0" w:color="auto"/>
            </w:tcBorders>
            <w:shd w:val="clear" w:color="auto" w:fill="auto"/>
            <w:vAlign w:val="center"/>
            <w:hideMark/>
          </w:tcPr>
          <w:p w14:paraId="6D52D8BE" w14:textId="3C8800FC"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ж/д + ЦРКБ+ЗАО ЗАО </w:t>
            </w:r>
            <w:r w:rsidR="00D77191" w:rsidRPr="00935EA4">
              <w:rPr>
                <w:color w:val="000000"/>
                <w:sz w:val="20"/>
                <w:szCs w:val="20"/>
                <w:lang w:bidi="ar-SA"/>
              </w:rPr>
              <w:t>«</w:t>
            </w:r>
            <w:r w:rsidRPr="00935EA4">
              <w:rPr>
                <w:color w:val="000000"/>
                <w:sz w:val="20"/>
                <w:szCs w:val="20"/>
                <w:lang w:bidi="ar-SA"/>
              </w:rPr>
              <w:t>Интермедфа</w:t>
            </w:r>
          </w:p>
        </w:tc>
        <w:tc>
          <w:tcPr>
            <w:tcW w:w="452" w:type="pct"/>
            <w:tcBorders>
              <w:top w:val="nil"/>
              <w:left w:val="nil"/>
              <w:bottom w:val="single" w:sz="4" w:space="0" w:color="auto"/>
              <w:right w:val="single" w:sz="4" w:space="0" w:color="auto"/>
            </w:tcBorders>
            <w:shd w:val="clear" w:color="auto" w:fill="auto"/>
            <w:vAlign w:val="center"/>
            <w:hideMark/>
          </w:tcPr>
          <w:p w14:paraId="1E51D83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4DFFB0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FAD7DC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0,998972</w:t>
            </w:r>
          </w:p>
        </w:tc>
        <w:tc>
          <w:tcPr>
            <w:tcW w:w="444" w:type="pct"/>
            <w:tcBorders>
              <w:top w:val="nil"/>
              <w:left w:val="nil"/>
              <w:bottom w:val="single" w:sz="4" w:space="0" w:color="auto"/>
              <w:right w:val="single" w:sz="4" w:space="0" w:color="auto"/>
            </w:tcBorders>
            <w:shd w:val="clear" w:color="auto" w:fill="auto"/>
            <w:vAlign w:val="center"/>
            <w:hideMark/>
          </w:tcPr>
          <w:p w14:paraId="1DC007E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6AFBE80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0,0351</w:t>
            </w:r>
          </w:p>
        </w:tc>
      </w:tr>
      <w:tr w:rsidR="00283BD0" w:rsidRPr="00935EA4" w14:paraId="3EC90516"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448464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5</w:t>
            </w:r>
          </w:p>
        </w:tc>
        <w:tc>
          <w:tcPr>
            <w:tcW w:w="691" w:type="pct"/>
            <w:tcBorders>
              <w:top w:val="nil"/>
              <w:left w:val="nil"/>
              <w:bottom w:val="single" w:sz="4" w:space="0" w:color="auto"/>
              <w:right w:val="single" w:sz="4" w:space="0" w:color="auto"/>
            </w:tcBorders>
            <w:shd w:val="clear" w:color="auto" w:fill="auto"/>
            <w:vAlign w:val="center"/>
            <w:hideMark/>
          </w:tcPr>
          <w:p w14:paraId="13BDE0E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5</w:t>
            </w:r>
          </w:p>
        </w:tc>
        <w:tc>
          <w:tcPr>
            <w:tcW w:w="452" w:type="pct"/>
            <w:tcBorders>
              <w:top w:val="nil"/>
              <w:left w:val="nil"/>
              <w:bottom w:val="single" w:sz="4" w:space="0" w:color="auto"/>
              <w:right w:val="single" w:sz="4" w:space="0" w:color="auto"/>
            </w:tcBorders>
            <w:shd w:val="clear" w:color="auto" w:fill="auto"/>
            <w:vAlign w:val="center"/>
            <w:hideMark/>
          </w:tcPr>
          <w:p w14:paraId="7668B03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93DFD3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A27CD9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0,998847</w:t>
            </w:r>
          </w:p>
        </w:tc>
        <w:tc>
          <w:tcPr>
            <w:tcW w:w="444" w:type="pct"/>
            <w:tcBorders>
              <w:top w:val="nil"/>
              <w:left w:val="nil"/>
              <w:bottom w:val="single" w:sz="4" w:space="0" w:color="auto"/>
              <w:right w:val="single" w:sz="4" w:space="0" w:color="auto"/>
            </w:tcBorders>
            <w:shd w:val="clear" w:color="auto" w:fill="auto"/>
            <w:vAlign w:val="center"/>
            <w:hideMark/>
          </w:tcPr>
          <w:p w14:paraId="7406226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2A634E8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0,0481</w:t>
            </w:r>
          </w:p>
        </w:tc>
      </w:tr>
      <w:tr w:rsidR="00283BD0" w:rsidRPr="00935EA4" w14:paraId="65A6087D"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40D4E79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4</w:t>
            </w:r>
          </w:p>
        </w:tc>
        <w:tc>
          <w:tcPr>
            <w:tcW w:w="691" w:type="pct"/>
            <w:tcBorders>
              <w:top w:val="nil"/>
              <w:left w:val="nil"/>
              <w:bottom w:val="single" w:sz="4" w:space="0" w:color="auto"/>
              <w:right w:val="single" w:sz="4" w:space="0" w:color="auto"/>
            </w:tcBorders>
            <w:shd w:val="clear" w:color="auto" w:fill="auto"/>
            <w:vAlign w:val="center"/>
            <w:hideMark/>
          </w:tcPr>
          <w:p w14:paraId="42C6954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4</w:t>
            </w:r>
          </w:p>
        </w:tc>
        <w:tc>
          <w:tcPr>
            <w:tcW w:w="452" w:type="pct"/>
            <w:tcBorders>
              <w:top w:val="nil"/>
              <w:left w:val="nil"/>
              <w:bottom w:val="single" w:sz="4" w:space="0" w:color="auto"/>
              <w:right w:val="single" w:sz="4" w:space="0" w:color="auto"/>
            </w:tcBorders>
            <w:shd w:val="clear" w:color="auto" w:fill="auto"/>
            <w:vAlign w:val="center"/>
            <w:hideMark/>
          </w:tcPr>
          <w:p w14:paraId="575AA34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B37DC9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916BDB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0,9989</w:t>
            </w:r>
          </w:p>
        </w:tc>
        <w:tc>
          <w:tcPr>
            <w:tcW w:w="444" w:type="pct"/>
            <w:tcBorders>
              <w:top w:val="nil"/>
              <w:left w:val="nil"/>
              <w:bottom w:val="single" w:sz="4" w:space="0" w:color="auto"/>
              <w:right w:val="single" w:sz="4" w:space="0" w:color="auto"/>
            </w:tcBorders>
            <w:shd w:val="clear" w:color="auto" w:fill="auto"/>
            <w:vAlign w:val="center"/>
            <w:hideMark/>
          </w:tcPr>
          <w:p w14:paraId="3877D63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6860D3B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0,0483</w:t>
            </w:r>
          </w:p>
        </w:tc>
      </w:tr>
      <w:tr w:rsidR="00283BD0" w:rsidRPr="00935EA4" w14:paraId="7823B972"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DA07F6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Зайончковского, 2 </w:t>
            </w:r>
          </w:p>
        </w:tc>
        <w:tc>
          <w:tcPr>
            <w:tcW w:w="691" w:type="pct"/>
            <w:tcBorders>
              <w:top w:val="nil"/>
              <w:left w:val="nil"/>
              <w:bottom w:val="single" w:sz="4" w:space="0" w:color="auto"/>
              <w:right w:val="single" w:sz="4" w:space="0" w:color="auto"/>
            </w:tcBorders>
            <w:shd w:val="clear" w:color="auto" w:fill="auto"/>
            <w:vAlign w:val="center"/>
            <w:hideMark/>
          </w:tcPr>
          <w:p w14:paraId="01452E2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 + банк</w:t>
            </w:r>
          </w:p>
        </w:tc>
        <w:tc>
          <w:tcPr>
            <w:tcW w:w="452" w:type="pct"/>
            <w:tcBorders>
              <w:top w:val="nil"/>
              <w:left w:val="nil"/>
              <w:bottom w:val="single" w:sz="4" w:space="0" w:color="auto"/>
              <w:right w:val="single" w:sz="4" w:space="0" w:color="auto"/>
            </w:tcBorders>
            <w:shd w:val="clear" w:color="auto" w:fill="auto"/>
            <w:vAlign w:val="center"/>
            <w:hideMark/>
          </w:tcPr>
          <w:p w14:paraId="560922F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78EC3B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AF7C11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0,998704</w:t>
            </w:r>
          </w:p>
        </w:tc>
        <w:tc>
          <w:tcPr>
            <w:tcW w:w="444" w:type="pct"/>
            <w:tcBorders>
              <w:top w:val="nil"/>
              <w:left w:val="nil"/>
              <w:bottom w:val="single" w:sz="4" w:space="0" w:color="auto"/>
              <w:right w:val="single" w:sz="4" w:space="0" w:color="auto"/>
            </w:tcBorders>
            <w:shd w:val="clear" w:color="auto" w:fill="auto"/>
            <w:vAlign w:val="center"/>
            <w:hideMark/>
          </w:tcPr>
          <w:p w14:paraId="0DB849C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71F2513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0,0249</w:t>
            </w:r>
          </w:p>
        </w:tc>
      </w:tr>
      <w:tr w:rsidR="00283BD0" w:rsidRPr="00935EA4" w14:paraId="46BFDF9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D8E496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w:t>
            </w:r>
          </w:p>
        </w:tc>
        <w:tc>
          <w:tcPr>
            <w:tcW w:w="691" w:type="pct"/>
            <w:tcBorders>
              <w:top w:val="nil"/>
              <w:left w:val="nil"/>
              <w:bottom w:val="single" w:sz="4" w:space="0" w:color="auto"/>
              <w:right w:val="single" w:sz="4" w:space="0" w:color="auto"/>
            </w:tcBorders>
            <w:shd w:val="clear" w:color="auto" w:fill="auto"/>
            <w:vAlign w:val="center"/>
            <w:hideMark/>
          </w:tcPr>
          <w:p w14:paraId="26A3633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w:t>
            </w:r>
          </w:p>
        </w:tc>
        <w:tc>
          <w:tcPr>
            <w:tcW w:w="452" w:type="pct"/>
            <w:tcBorders>
              <w:top w:val="nil"/>
              <w:left w:val="nil"/>
              <w:bottom w:val="single" w:sz="4" w:space="0" w:color="auto"/>
              <w:right w:val="single" w:sz="4" w:space="0" w:color="auto"/>
            </w:tcBorders>
            <w:shd w:val="clear" w:color="auto" w:fill="auto"/>
            <w:vAlign w:val="center"/>
            <w:hideMark/>
          </w:tcPr>
          <w:p w14:paraId="65220A8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5FB875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D83A5F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0,998561</w:t>
            </w:r>
          </w:p>
        </w:tc>
        <w:tc>
          <w:tcPr>
            <w:tcW w:w="444" w:type="pct"/>
            <w:tcBorders>
              <w:top w:val="nil"/>
              <w:left w:val="nil"/>
              <w:bottom w:val="single" w:sz="4" w:space="0" w:color="auto"/>
              <w:right w:val="single" w:sz="4" w:space="0" w:color="auto"/>
            </w:tcBorders>
            <w:shd w:val="clear" w:color="auto" w:fill="auto"/>
            <w:vAlign w:val="center"/>
            <w:hideMark/>
          </w:tcPr>
          <w:p w14:paraId="3E83BA2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5E88F22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0,0278</w:t>
            </w:r>
          </w:p>
        </w:tc>
      </w:tr>
      <w:tr w:rsidR="00283BD0" w:rsidRPr="00935EA4" w14:paraId="3AC3A970"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49F2BBD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Половинкиной, 87</w:t>
            </w:r>
          </w:p>
        </w:tc>
        <w:tc>
          <w:tcPr>
            <w:tcW w:w="691" w:type="pct"/>
            <w:tcBorders>
              <w:top w:val="nil"/>
              <w:left w:val="nil"/>
              <w:bottom w:val="single" w:sz="4" w:space="0" w:color="auto"/>
              <w:right w:val="single" w:sz="4" w:space="0" w:color="auto"/>
            </w:tcBorders>
            <w:shd w:val="clear" w:color="auto" w:fill="auto"/>
            <w:vAlign w:val="center"/>
            <w:hideMark/>
          </w:tcPr>
          <w:p w14:paraId="001D023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Половинкиной, 87</w:t>
            </w:r>
          </w:p>
        </w:tc>
        <w:tc>
          <w:tcPr>
            <w:tcW w:w="452" w:type="pct"/>
            <w:tcBorders>
              <w:top w:val="nil"/>
              <w:left w:val="nil"/>
              <w:bottom w:val="single" w:sz="4" w:space="0" w:color="auto"/>
              <w:right w:val="single" w:sz="4" w:space="0" w:color="auto"/>
            </w:tcBorders>
            <w:shd w:val="clear" w:color="auto" w:fill="auto"/>
            <w:vAlign w:val="center"/>
            <w:hideMark/>
          </w:tcPr>
          <w:p w14:paraId="73EAF36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1787FD0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702B22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0,997117</w:t>
            </w:r>
          </w:p>
        </w:tc>
        <w:tc>
          <w:tcPr>
            <w:tcW w:w="444" w:type="pct"/>
            <w:tcBorders>
              <w:top w:val="nil"/>
              <w:left w:val="nil"/>
              <w:bottom w:val="single" w:sz="4" w:space="0" w:color="auto"/>
              <w:right w:val="single" w:sz="4" w:space="0" w:color="auto"/>
            </w:tcBorders>
            <w:shd w:val="clear" w:color="auto" w:fill="auto"/>
            <w:vAlign w:val="center"/>
            <w:hideMark/>
          </w:tcPr>
          <w:p w14:paraId="1D79A6B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5EFD697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0,0071</w:t>
            </w:r>
          </w:p>
        </w:tc>
      </w:tr>
      <w:tr w:rsidR="00283BD0" w:rsidRPr="00935EA4" w14:paraId="5FE990DA"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F47F1C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Половинкиной, 89</w:t>
            </w:r>
          </w:p>
        </w:tc>
        <w:tc>
          <w:tcPr>
            <w:tcW w:w="691" w:type="pct"/>
            <w:tcBorders>
              <w:top w:val="nil"/>
              <w:left w:val="nil"/>
              <w:bottom w:val="single" w:sz="4" w:space="0" w:color="auto"/>
              <w:right w:val="single" w:sz="4" w:space="0" w:color="auto"/>
            </w:tcBorders>
            <w:shd w:val="clear" w:color="auto" w:fill="auto"/>
            <w:vAlign w:val="center"/>
            <w:hideMark/>
          </w:tcPr>
          <w:p w14:paraId="0613FD39" w14:textId="6FDF41C3"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МКУК </w:t>
            </w:r>
            <w:r w:rsidR="00D77191" w:rsidRPr="00935EA4">
              <w:rPr>
                <w:color w:val="000000"/>
                <w:sz w:val="20"/>
                <w:szCs w:val="20"/>
                <w:lang w:bidi="ar-SA"/>
              </w:rPr>
              <w:t>«</w:t>
            </w:r>
            <w:r w:rsidRPr="00935EA4">
              <w:rPr>
                <w:color w:val="000000"/>
                <w:sz w:val="20"/>
                <w:szCs w:val="20"/>
                <w:lang w:bidi="ar-SA"/>
              </w:rPr>
              <w:t>Пудостьский культурно-сп</w:t>
            </w:r>
          </w:p>
        </w:tc>
        <w:tc>
          <w:tcPr>
            <w:tcW w:w="452" w:type="pct"/>
            <w:tcBorders>
              <w:top w:val="nil"/>
              <w:left w:val="nil"/>
              <w:bottom w:val="single" w:sz="4" w:space="0" w:color="auto"/>
              <w:right w:val="single" w:sz="4" w:space="0" w:color="auto"/>
            </w:tcBorders>
            <w:shd w:val="clear" w:color="auto" w:fill="auto"/>
            <w:vAlign w:val="center"/>
            <w:hideMark/>
          </w:tcPr>
          <w:p w14:paraId="47E62C9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448FE6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F55CBE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0,996765</w:t>
            </w:r>
          </w:p>
        </w:tc>
        <w:tc>
          <w:tcPr>
            <w:tcW w:w="444" w:type="pct"/>
            <w:tcBorders>
              <w:top w:val="nil"/>
              <w:left w:val="nil"/>
              <w:bottom w:val="single" w:sz="4" w:space="0" w:color="auto"/>
              <w:right w:val="single" w:sz="4" w:space="0" w:color="auto"/>
            </w:tcBorders>
            <w:shd w:val="clear" w:color="auto" w:fill="auto"/>
            <w:vAlign w:val="center"/>
            <w:hideMark/>
          </w:tcPr>
          <w:p w14:paraId="797C461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2F9AC7A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0,0016</w:t>
            </w:r>
          </w:p>
        </w:tc>
      </w:tr>
      <w:tr w:rsidR="00283BD0" w:rsidRPr="00935EA4" w14:paraId="463DF256"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E66F6D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Половинкиной, 91</w:t>
            </w:r>
          </w:p>
        </w:tc>
        <w:tc>
          <w:tcPr>
            <w:tcW w:w="691" w:type="pct"/>
            <w:tcBorders>
              <w:top w:val="nil"/>
              <w:left w:val="nil"/>
              <w:bottom w:val="single" w:sz="4" w:space="0" w:color="auto"/>
              <w:right w:val="single" w:sz="4" w:space="0" w:color="auto"/>
            </w:tcBorders>
            <w:shd w:val="clear" w:color="auto" w:fill="auto"/>
            <w:vAlign w:val="center"/>
            <w:hideMark/>
          </w:tcPr>
          <w:p w14:paraId="6F17F19D" w14:textId="6408ADDA"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МОУ </w:t>
            </w:r>
            <w:r w:rsidR="00D77191" w:rsidRPr="00935EA4">
              <w:rPr>
                <w:color w:val="000000"/>
                <w:sz w:val="20"/>
                <w:szCs w:val="20"/>
                <w:lang w:bidi="ar-SA"/>
              </w:rPr>
              <w:t>«</w:t>
            </w:r>
            <w:r w:rsidRPr="00935EA4">
              <w:rPr>
                <w:color w:val="000000"/>
                <w:sz w:val="20"/>
                <w:szCs w:val="20"/>
                <w:lang w:bidi="ar-SA"/>
              </w:rPr>
              <w:t>Пудостьская ср. общеобраз</w:t>
            </w:r>
          </w:p>
        </w:tc>
        <w:tc>
          <w:tcPr>
            <w:tcW w:w="452" w:type="pct"/>
            <w:tcBorders>
              <w:top w:val="nil"/>
              <w:left w:val="nil"/>
              <w:bottom w:val="single" w:sz="4" w:space="0" w:color="auto"/>
              <w:right w:val="single" w:sz="4" w:space="0" w:color="auto"/>
            </w:tcBorders>
            <w:shd w:val="clear" w:color="auto" w:fill="auto"/>
            <w:vAlign w:val="center"/>
            <w:hideMark/>
          </w:tcPr>
          <w:p w14:paraId="049D02A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167AB83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CFA457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0,996683</w:t>
            </w:r>
          </w:p>
        </w:tc>
        <w:tc>
          <w:tcPr>
            <w:tcW w:w="444" w:type="pct"/>
            <w:tcBorders>
              <w:top w:val="nil"/>
              <w:left w:val="nil"/>
              <w:bottom w:val="single" w:sz="4" w:space="0" w:color="auto"/>
              <w:right w:val="single" w:sz="4" w:space="0" w:color="auto"/>
            </w:tcBorders>
            <w:shd w:val="clear" w:color="auto" w:fill="auto"/>
            <w:vAlign w:val="center"/>
            <w:hideMark/>
          </w:tcPr>
          <w:p w14:paraId="2847A92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6030ABD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0,1354</w:t>
            </w:r>
          </w:p>
        </w:tc>
      </w:tr>
      <w:tr w:rsidR="00283BD0" w:rsidRPr="00935EA4" w14:paraId="2E9350A2"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18697C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Половинкиной, 91 (тепл)</w:t>
            </w:r>
          </w:p>
        </w:tc>
        <w:tc>
          <w:tcPr>
            <w:tcW w:w="691" w:type="pct"/>
            <w:tcBorders>
              <w:top w:val="nil"/>
              <w:left w:val="nil"/>
              <w:bottom w:val="single" w:sz="4" w:space="0" w:color="auto"/>
              <w:right w:val="single" w:sz="4" w:space="0" w:color="auto"/>
            </w:tcBorders>
            <w:shd w:val="clear" w:color="auto" w:fill="auto"/>
            <w:vAlign w:val="center"/>
            <w:hideMark/>
          </w:tcPr>
          <w:p w14:paraId="337A3CA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Половинкиной, 91 (тепл)</w:t>
            </w:r>
          </w:p>
        </w:tc>
        <w:tc>
          <w:tcPr>
            <w:tcW w:w="452" w:type="pct"/>
            <w:tcBorders>
              <w:top w:val="nil"/>
              <w:left w:val="nil"/>
              <w:bottom w:val="single" w:sz="4" w:space="0" w:color="auto"/>
              <w:right w:val="single" w:sz="4" w:space="0" w:color="auto"/>
            </w:tcBorders>
            <w:shd w:val="clear" w:color="auto" w:fill="auto"/>
            <w:vAlign w:val="center"/>
            <w:hideMark/>
          </w:tcPr>
          <w:p w14:paraId="7376DBA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1D5FDA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9708A9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444" w:type="pct"/>
            <w:tcBorders>
              <w:top w:val="nil"/>
              <w:left w:val="nil"/>
              <w:bottom w:val="single" w:sz="4" w:space="0" w:color="auto"/>
              <w:right w:val="single" w:sz="4" w:space="0" w:color="auto"/>
            </w:tcBorders>
            <w:shd w:val="clear" w:color="auto" w:fill="auto"/>
            <w:vAlign w:val="center"/>
            <w:hideMark/>
          </w:tcPr>
          <w:p w14:paraId="6D80BE8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385" w:type="pct"/>
            <w:tcBorders>
              <w:top w:val="nil"/>
              <w:left w:val="nil"/>
              <w:bottom w:val="single" w:sz="4" w:space="0" w:color="auto"/>
              <w:right w:val="single" w:sz="4" w:space="0" w:color="auto"/>
            </w:tcBorders>
            <w:shd w:val="clear" w:color="auto" w:fill="auto"/>
            <w:vAlign w:val="center"/>
            <w:hideMark/>
          </w:tcPr>
          <w:p w14:paraId="7F1A49E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r>
      <w:tr w:rsidR="00283BD0" w:rsidRPr="00935EA4" w14:paraId="4401E5C9"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6489259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Половинкиной, 81</w:t>
            </w:r>
          </w:p>
        </w:tc>
        <w:tc>
          <w:tcPr>
            <w:tcW w:w="691" w:type="pct"/>
            <w:tcBorders>
              <w:top w:val="nil"/>
              <w:left w:val="nil"/>
              <w:bottom w:val="single" w:sz="4" w:space="0" w:color="auto"/>
              <w:right w:val="single" w:sz="4" w:space="0" w:color="auto"/>
            </w:tcBorders>
            <w:shd w:val="clear" w:color="auto" w:fill="auto"/>
            <w:vAlign w:val="center"/>
            <w:hideMark/>
          </w:tcPr>
          <w:p w14:paraId="7C745B1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Половинкиной, 81</w:t>
            </w:r>
          </w:p>
        </w:tc>
        <w:tc>
          <w:tcPr>
            <w:tcW w:w="452" w:type="pct"/>
            <w:tcBorders>
              <w:top w:val="nil"/>
              <w:left w:val="nil"/>
              <w:bottom w:val="single" w:sz="4" w:space="0" w:color="auto"/>
              <w:right w:val="single" w:sz="4" w:space="0" w:color="auto"/>
            </w:tcBorders>
            <w:shd w:val="clear" w:color="auto" w:fill="auto"/>
            <w:vAlign w:val="center"/>
            <w:hideMark/>
          </w:tcPr>
          <w:p w14:paraId="16D83D0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0AA192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8</w:t>
            </w:r>
          </w:p>
        </w:tc>
        <w:tc>
          <w:tcPr>
            <w:tcW w:w="411" w:type="pct"/>
            <w:tcBorders>
              <w:top w:val="nil"/>
              <w:left w:val="nil"/>
              <w:bottom w:val="single" w:sz="4" w:space="0" w:color="auto"/>
              <w:right w:val="single" w:sz="4" w:space="0" w:color="auto"/>
            </w:tcBorders>
            <w:shd w:val="clear" w:color="auto" w:fill="auto"/>
            <w:vAlign w:val="center"/>
            <w:hideMark/>
          </w:tcPr>
          <w:p w14:paraId="1892A37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w:t>
            </w:r>
          </w:p>
        </w:tc>
        <w:tc>
          <w:tcPr>
            <w:tcW w:w="444" w:type="pct"/>
            <w:tcBorders>
              <w:top w:val="nil"/>
              <w:left w:val="nil"/>
              <w:bottom w:val="single" w:sz="4" w:space="0" w:color="auto"/>
              <w:right w:val="single" w:sz="4" w:space="0" w:color="auto"/>
            </w:tcBorders>
            <w:shd w:val="clear" w:color="auto" w:fill="auto"/>
            <w:vAlign w:val="center"/>
            <w:hideMark/>
          </w:tcPr>
          <w:p w14:paraId="4C95C09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0,999797</w:t>
            </w:r>
          </w:p>
        </w:tc>
        <w:tc>
          <w:tcPr>
            <w:tcW w:w="385" w:type="pct"/>
            <w:tcBorders>
              <w:top w:val="nil"/>
              <w:left w:val="nil"/>
              <w:bottom w:val="single" w:sz="4" w:space="0" w:color="auto"/>
              <w:right w:val="single" w:sz="4" w:space="0" w:color="auto"/>
            </w:tcBorders>
            <w:shd w:val="clear" w:color="auto" w:fill="auto"/>
            <w:vAlign w:val="center"/>
            <w:hideMark/>
          </w:tcPr>
          <w:p w14:paraId="280ADE6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0,0019</w:t>
            </w:r>
          </w:p>
        </w:tc>
      </w:tr>
      <w:tr w:rsidR="00283BD0" w:rsidRPr="00935EA4" w14:paraId="2088BD7A"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7D932D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Половинкиной, 64а (баня)</w:t>
            </w:r>
          </w:p>
        </w:tc>
        <w:tc>
          <w:tcPr>
            <w:tcW w:w="691" w:type="pct"/>
            <w:tcBorders>
              <w:top w:val="nil"/>
              <w:left w:val="nil"/>
              <w:bottom w:val="single" w:sz="4" w:space="0" w:color="auto"/>
              <w:right w:val="single" w:sz="4" w:space="0" w:color="auto"/>
            </w:tcBorders>
            <w:shd w:val="clear" w:color="auto" w:fill="auto"/>
            <w:vAlign w:val="center"/>
            <w:hideMark/>
          </w:tcPr>
          <w:p w14:paraId="02809F1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ООО Гатчинарайжилкомхоз</w:t>
            </w:r>
          </w:p>
        </w:tc>
        <w:tc>
          <w:tcPr>
            <w:tcW w:w="452" w:type="pct"/>
            <w:tcBorders>
              <w:top w:val="nil"/>
              <w:left w:val="nil"/>
              <w:bottom w:val="single" w:sz="4" w:space="0" w:color="auto"/>
              <w:right w:val="single" w:sz="4" w:space="0" w:color="auto"/>
            </w:tcBorders>
            <w:shd w:val="clear" w:color="auto" w:fill="auto"/>
            <w:vAlign w:val="center"/>
            <w:hideMark/>
          </w:tcPr>
          <w:p w14:paraId="1B63797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5238853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D5C0A9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0,998597</w:t>
            </w:r>
          </w:p>
        </w:tc>
        <w:tc>
          <w:tcPr>
            <w:tcW w:w="444" w:type="pct"/>
            <w:tcBorders>
              <w:top w:val="nil"/>
              <w:left w:val="nil"/>
              <w:bottom w:val="single" w:sz="4" w:space="0" w:color="auto"/>
              <w:right w:val="single" w:sz="4" w:space="0" w:color="auto"/>
            </w:tcBorders>
            <w:shd w:val="clear" w:color="auto" w:fill="auto"/>
            <w:vAlign w:val="center"/>
            <w:hideMark/>
          </w:tcPr>
          <w:p w14:paraId="2F0F1AB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7181EDB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0,0177</w:t>
            </w:r>
          </w:p>
        </w:tc>
      </w:tr>
      <w:tr w:rsidR="00283BD0" w:rsidRPr="00935EA4" w14:paraId="199BA89C"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8D9B5E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Бойлерная </w:t>
            </w:r>
          </w:p>
        </w:tc>
        <w:tc>
          <w:tcPr>
            <w:tcW w:w="691" w:type="pct"/>
            <w:tcBorders>
              <w:top w:val="nil"/>
              <w:left w:val="nil"/>
              <w:bottom w:val="single" w:sz="4" w:space="0" w:color="auto"/>
              <w:right w:val="single" w:sz="4" w:space="0" w:color="auto"/>
            </w:tcBorders>
            <w:shd w:val="clear" w:color="auto" w:fill="auto"/>
            <w:vAlign w:val="center"/>
            <w:hideMark/>
          </w:tcPr>
          <w:p w14:paraId="13235A4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Бойлерная </w:t>
            </w:r>
          </w:p>
        </w:tc>
        <w:tc>
          <w:tcPr>
            <w:tcW w:w="452" w:type="pct"/>
            <w:tcBorders>
              <w:top w:val="nil"/>
              <w:left w:val="nil"/>
              <w:bottom w:val="single" w:sz="4" w:space="0" w:color="auto"/>
              <w:right w:val="single" w:sz="4" w:space="0" w:color="auto"/>
            </w:tcBorders>
            <w:shd w:val="clear" w:color="auto" w:fill="auto"/>
            <w:vAlign w:val="center"/>
            <w:hideMark/>
          </w:tcPr>
          <w:p w14:paraId="4E4BDC1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F4841D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8</w:t>
            </w:r>
          </w:p>
        </w:tc>
        <w:tc>
          <w:tcPr>
            <w:tcW w:w="411" w:type="pct"/>
            <w:tcBorders>
              <w:top w:val="nil"/>
              <w:left w:val="nil"/>
              <w:bottom w:val="single" w:sz="4" w:space="0" w:color="auto"/>
              <w:right w:val="single" w:sz="4" w:space="0" w:color="auto"/>
            </w:tcBorders>
            <w:shd w:val="clear" w:color="auto" w:fill="auto"/>
            <w:vAlign w:val="center"/>
            <w:hideMark/>
          </w:tcPr>
          <w:p w14:paraId="2211BD6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w:t>
            </w:r>
          </w:p>
        </w:tc>
        <w:tc>
          <w:tcPr>
            <w:tcW w:w="444" w:type="pct"/>
            <w:tcBorders>
              <w:top w:val="nil"/>
              <w:left w:val="nil"/>
              <w:bottom w:val="single" w:sz="4" w:space="0" w:color="auto"/>
              <w:right w:val="single" w:sz="4" w:space="0" w:color="auto"/>
            </w:tcBorders>
            <w:shd w:val="clear" w:color="auto" w:fill="auto"/>
            <w:vAlign w:val="center"/>
            <w:hideMark/>
          </w:tcPr>
          <w:p w14:paraId="1D9AEC8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0,999799</w:t>
            </w:r>
          </w:p>
        </w:tc>
        <w:tc>
          <w:tcPr>
            <w:tcW w:w="385" w:type="pct"/>
            <w:tcBorders>
              <w:top w:val="nil"/>
              <w:left w:val="nil"/>
              <w:bottom w:val="single" w:sz="4" w:space="0" w:color="auto"/>
              <w:right w:val="single" w:sz="4" w:space="0" w:color="auto"/>
            </w:tcBorders>
            <w:shd w:val="clear" w:color="auto" w:fill="auto"/>
            <w:vAlign w:val="center"/>
            <w:hideMark/>
          </w:tcPr>
          <w:p w14:paraId="5B71036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0,0012</w:t>
            </w:r>
          </w:p>
        </w:tc>
      </w:tr>
      <w:tr w:rsidR="00283BD0" w:rsidRPr="00935EA4" w14:paraId="2E269B46"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3A032A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lastRenderedPageBreak/>
              <w:t>Зайончковского, 6</w:t>
            </w:r>
          </w:p>
        </w:tc>
        <w:tc>
          <w:tcPr>
            <w:tcW w:w="691" w:type="pct"/>
            <w:tcBorders>
              <w:top w:val="nil"/>
              <w:left w:val="nil"/>
              <w:bottom w:val="single" w:sz="4" w:space="0" w:color="auto"/>
              <w:right w:val="single" w:sz="4" w:space="0" w:color="auto"/>
            </w:tcBorders>
            <w:shd w:val="clear" w:color="auto" w:fill="auto"/>
            <w:vAlign w:val="center"/>
            <w:hideMark/>
          </w:tcPr>
          <w:p w14:paraId="33C308AE" w14:textId="49BB51AF"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ж/д+почта+АТС+ОАО </w:t>
            </w:r>
            <w:r w:rsidR="00D77191" w:rsidRPr="00935EA4">
              <w:rPr>
                <w:color w:val="000000"/>
                <w:sz w:val="20"/>
                <w:szCs w:val="20"/>
                <w:lang w:bidi="ar-SA"/>
              </w:rPr>
              <w:t>«</w:t>
            </w:r>
            <w:r w:rsidRPr="00935EA4">
              <w:rPr>
                <w:color w:val="000000"/>
                <w:sz w:val="20"/>
                <w:szCs w:val="20"/>
                <w:lang w:bidi="ar-SA"/>
              </w:rPr>
              <w:t xml:space="preserve">УК </w:t>
            </w:r>
            <w:r w:rsidR="00D77191" w:rsidRPr="00935EA4">
              <w:rPr>
                <w:color w:val="000000"/>
                <w:sz w:val="20"/>
                <w:szCs w:val="20"/>
                <w:lang w:bidi="ar-SA"/>
              </w:rPr>
              <w:t>«</w:t>
            </w:r>
            <w:r w:rsidRPr="00935EA4">
              <w:rPr>
                <w:color w:val="000000"/>
                <w:sz w:val="20"/>
                <w:szCs w:val="20"/>
                <w:lang w:bidi="ar-SA"/>
              </w:rPr>
              <w:t>Жилкомф</w:t>
            </w:r>
          </w:p>
        </w:tc>
        <w:tc>
          <w:tcPr>
            <w:tcW w:w="452" w:type="pct"/>
            <w:tcBorders>
              <w:top w:val="nil"/>
              <w:left w:val="nil"/>
              <w:bottom w:val="single" w:sz="4" w:space="0" w:color="auto"/>
              <w:right w:val="single" w:sz="4" w:space="0" w:color="auto"/>
            </w:tcBorders>
            <w:shd w:val="clear" w:color="auto" w:fill="auto"/>
            <w:vAlign w:val="center"/>
            <w:hideMark/>
          </w:tcPr>
          <w:p w14:paraId="5C30CBE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570B752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D9AF66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0,99945</w:t>
            </w:r>
          </w:p>
        </w:tc>
        <w:tc>
          <w:tcPr>
            <w:tcW w:w="444" w:type="pct"/>
            <w:tcBorders>
              <w:top w:val="nil"/>
              <w:left w:val="nil"/>
              <w:bottom w:val="single" w:sz="4" w:space="0" w:color="auto"/>
              <w:right w:val="single" w:sz="4" w:space="0" w:color="auto"/>
            </w:tcBorders>
            <w:shd w:val="clear" w:color="auto" w:fill="auto"/>
            <w:vAlign w:val="center"/>
            <w:hideMark/>
          </w:tcPr>
          <w:p w14:paraId="6CEC541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4163D67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0,1292</w:t>
            </w:r>
          </w:p>
        </w:tc>
      </w:tr>
      <w:tr w:rsidR="00283BD0" w:rsidRPr="00935EA4" w14:paraId="5A0E22D3"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A1F875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11</w:t>
            </w:r>
          </w:p>
        </w:tc>
        <w:tc>
          <w:tcPr>
            <w:tcW w:w="691" w:type="pct"/>
            <w:tcBorders>
              <w:top w:val="nil"/>
              <w:left w:val="nil"/>
              <w:bottom w:val="single" w:sz="4" w:space="0" w:color="auto"/>
              <w:right w:val="single" w:sz="4" w:space="0" w:color="auto"/>
            </w:tcBorders>
            <w:shd w:val="clear" w:color="auto" w:fill="auto"/>
            <w:vAlign w:val="center"/>
            <w:hideMark/>
          </w:tcPr>
          <w:p w14:paraId="46974C2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11</w:t>
            </w:r>
          </w:p>
        </w:tc>
        <w:tc>
          <w:tcPr>
            <w:tcW w:w="452" w:type="pct"/>
            <w:tcBorders>
              <w:top w:val="nil"/>
              <w:left w:val="nil"/>
              <w:bottom w:val="single" w:sz="4" w:space="0" w:color="auto"/>
              <w:right w:val="single" w:sz="4" w:space="0" w:color="auto"/>
            </w:tcBorders>
            <w:shd w:val="clear" w:color="auto" w:fill="auto"/>
            <w:vAlign w:val="center"/>
            <w:hideMark/>
          </w:tcPr>
          <w:p w14:paraId="3551353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772FF3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1B55CA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0,998647</w:t>
            </w:r>
          </w:p>
        </w:tc>
        <w:tc>
          <w:tcPr>
            <w:tcW w:w="444" w:type="pct"/>
            <w:tcBorders>
              <w:top w:val="nil"/>
              <w:left w:val="nil"/>
              <w:bottom w:val="single" w:sz="4" w:space="0" w:color="auto"/>
              <w:right w:val="single" w:sz="4" w:space="0" w:color="auto"/>
            </w:tcBorders>
            <w:shd w:val="clear" w:color="auto" w:fill="auto"/>
            <w:vAlign w:val="center"/>
            <w:hideMark/>
          </w:tcPr>
          <w:p w14:paraId="05AF9E8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3D61553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0,1705</w:t>
            </w:r>
          </w:p>
        </w:tc>
      </w:tr>
      <w:tr w:rsidR="00283BD0" w:rsidRPr="00935EA4" w14:paraId="0CB16EB2"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6B5AD35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10</w:t>
            </w:r>
          </w:p>
        </w:tc>
        <w:tc>
          <w:tcPr>
            <w:tcW w:w="691" w:type="pct"/>
            <w:tcBorders>
              <w:top w:val="nil"/>
              <w:left w:val="nil"/>
              <w:bottom w:val="single" w:sz="4" w:space="0" w:color="auto"/>
              <w:right w:val="single" w:sz="4" w:space="0" w:color="auto"/>
            </w:tcBorders>
            <w:shd w:val="clear" w:color="auto" w:fill="auto"/>
            <w:vAlign w:val="center"/>
            <w:hideMark/>
          </w:tcPr>
          <w:p w14:paraId="16699C0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10</w:t>
            </w:r>
          </w:p>
        </w:tc>
        <w:tc>
          <w:tcPr>
            <w:tcW w:w="452" w:type="pct"/>
            <w:tcBorders>
              <w:top w:val="nil"/>
              <w:left w:val="nil"/>
              <w:bottom w:val="single" w:sz="4" w:space="0" w:color="auto"/>
              <w:right w:val="single" w:sz="4" w:space="0" w:color="auto"/>
            </w:tcBorders>
            <w:shd w:val="clear" w:color="auto" w:fill="auto"/>
            <w:vAlign w:val="center"/>
            <w:hideMark/>
          </w:tcPr>
          <w:p w14:paraId="6C9364A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D8A1A2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61A848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0,99859</w:t>
            </w:r>
          </w:p>
        </w:tc>
        <w:tc>
          <w:tcPr>
            <w:tcW w:w="444" w:type="pct"/>
            <w:tcBorders>
              <w:top w:val="nil"/>
              <w:left w:val="nil"/>
              <w:bottom w:val="single" w:sz="4" w:space="0" w:color="auto"/>
              <w:right w:val="single" w:sz="4" w:space="0" w:color="auto"/>
            </w:tcBorders>
            <w:shd w:val="clear" w:color="auto" w:fill="auto"/>
            <w:vAlign w:val="center"/>
            <w:hideMark/>
          </w:tcPr>
          <w:p w14:paraId="225A8BE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06B5EF7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0,1694</w:t>
            </w:r>
          </w:p>
        </w:tc>
      </w:tr>
      <w:tr w:rsidR="00283BD0" w:rsidRPr="00935EA4" w14:paraId="4708874A"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DF065C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15 к2</w:t>
            </w:r>
          </w:p>
        </w:tc>
        <w:tc>
          <w:tcPr>
            <w:tcW w:w="691" w:type="pct"/>
            <w:tcBorders>
              <w:top w:val="nil"/>
              <w:left w:val="nil"/>
              <w:bottom w:val="single" w:sz="4" w:space="0" w:color="auto"/>
              <w:right w:val="single" w:sz="4" w:space="0" w:color="auto"/>
            </w:tcBorders>
            <w:shd w:val="clear" w:color="auto" w:fill="auto"/>
            <w:vAlign w:val="center"/>
            <w:hideMark/>
          </w:tcPr>
          <w:p w14:paraId="5A7E39B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15 к2</w:t>
            </w:r>
          </w:p>
        </w:tc>
        <w:tc>
          <w:tcPr>
            <w:tcW w:w="452" w:type="pct"/>
            <w:tcBorders>
              <w:top w:val="nil"/>
              <w:left w:val="nil"/>
              <w:bottom w:val="single" w:sz="4" w:space="0" w:color="auto"/>
              <w:right w:val="single" w:sz="4" w:space="0" w:color="auto"/>
            </w:tcBorders>
            <w:shd w:val="clear" w:color="auto" w:fill="auto"/>
            <w:vAlign w:val="center"/>
            <w:hideMark/>
          </w:tcPr>
          <w:p w14:paraId="3779364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02484A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402F23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444" w:type="pct"/>
            <w:tcBorders>
              <w:top w:val="nil"/>
              <w:left w:val="nil"/>
              <w:bottom w:val="single" w:sz="4" w:space="0" w:color="auto"/>
              <w:right w:val="single" w:sz="4" w:space="0" w:color="auto"/>
            </w:tcBorders>
            <w:shd w:val="clear" w:color="auto" w:fill="auto"/>
            <w:vAlign w:val="center"/>
            <w:hideMark/>
          </w:tcPr>
          <w:p w14:paraId="1012C3C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385" w:type="pct"/>
            <w:tcBorders>
              <w:top w:val="nil"/>
              <w:left w:val="nil"/>
              <w:bottom w:val="single" w:sz="4" w:space="0" w:color="auto"/>
              <w:right w:val="single" w:sz="4" w:space="0" w:color="auto"/>
            </w:tcBorders>
            <w:shd w:val="clear" w:color="auto" w:fill="auto"/>
            <w:vAlign w:val="center"/>
            <w:hideMark/>
          </w:tcPr>
          <w:p w14:paraId="3AED920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r>
      <w:tr w:rsidR="00283BD0" w:rsidRPr="00935EA4" w14:paraId="67C57EE2"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D3AECD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15 к1</w:t>
            </w:r>
          </w:p>
        </w:tc>
        <w:tc>
          <w:tcPr>
            <w:tcW w:w="691" w:type="pct"/>
            <w:tcBorders>
              <w:top w:val="nil"/>
              <w:left w:val="nil"/>
              <w:bottom w:val="single" w:sz="4" w:space="0" w:color="auto"/>
              <w:right w:val="single" w:sz="4" w:space="0" w:color="auto"/>
            </w:tcBorders>
            <w:shd w:val="clear" w:color="auto" w:fill="auto"/>
            <w:vAlign w:val="center"/>
            <w:hideMark/>
          </w:tcPr>
          <w:p w14:paraId="489BB39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Зайончковского, 15 к1</w:t>
            </w:r>
          </w:p>
        </w:tc>
        <w:tc>
          <w:tcPr>
            <w:tcW w:w="452" w:type="pct"/>
            <w:tcBorders>
              <w:top w:val="nil"/>
              <w:left w:val="nil"/>
              <w:bottom w:val="single" w:sz="4" w:space="0" w:color="auto"/>
              <w:right w:val="single" w:sz="4" w:space="0" w:color="auto"/>
            </w:tcBorders>
            <w:shd w:val="clear" w:color="auto" w:fill="auto"/>
            <w:vAlign w:val="center"/>
            <w:hideMark/>
          </w:tcPr>
          <w:p w14:paraId="184675E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22555D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D5BD54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0,998878</w:t>
            </w:r>
          </w:p>
        </w:tc>
        <w:tc>
          <w:tcPr>
            <w:tcW w:w="444" w:type="pct"/>
            <w:tcBorders>
              <w:top w:val="nil"/>
              <w:left w:val="nil"/>
              <w:bottom w:val="single" w:sz="4" w:space="0" w:color="auto"/>
              <w:right w:val="single" w:sz="4" w:space="0" w:color="auto"/>
            </w:tcBorders>
            <w:shd w:val="clear" w:color="auto" w:fill="auto"/>
            <w:vAlign w:val="center"/>
            <w:hideMark/>
          </w:tcPr>
          <w:p w14:paraId="5712D8E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0,999769</w:t>
            </w:r>
          </w:p>
        </w:tc>
        <w:tc>
          <w:tcPr>
            <w:tcW w:w="385" w:type="pct"/>
            <w:tcBorders>
              <w:top w:val="nil"/>
              <w:left w:val="nil"/>
              <w:bottom w:val="single" w:sz="4" w:space="0" w:color="auto"/>
              <w:right w:val="single" w:sz="4" w:space="0" w:color="auto"/>
            </w:tcBorders>
            <w:shd w:val="clear" w:color="auto" w:fill="auto"/>
            <w:vAlign w:val="center"/>
            <w:hideMark/>
          </w:tcPr>
          <w:p w14:paraId="09178E9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0,0236</w:t>
            </w:r>
          </w:p>
        </w:tc>
      </w:tr>
      <w:tr w:rsidR="00283BD0" w:rsidRPr="00935EA4" w14:paraId="36382367" w14:textId="77777777" w:rsidTr="00283BD0">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EA18A02"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Котельная №51</w:t>
            </w:r>
          </w:p>
        </w:tc>
      </w:tr>
      <w:tr w:rsidR="00283BD0" w:rsidRPr="00935EA4" w14:paraId="1A1683E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2B2F47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6</w:t>
            </w:r>
          </w:p>
        </w:tc>
        <w:tc>
          <w:tcPr>
            <w:tcW w:w="691" w:type="pct"/>
            <w:tcBorders>
              <w:top w:val="nil"/>
              <w:left w:val="nil"/>
              <w:bottom w:val="single" w:sz="4" w:space="0" w:color="auto"/>
              <w:right w:val="single" w:sz="4" w:space="0" w:color="auto"/>
            </w:tcBorders>
            <w:shd w:val="clear" w:color="auto" w:fill="auto"/>
            <w:vAlign w:val="center"/>
            <w:hideMark/>
          </w:tcPr>
          <w:p w14:paraId="465A69F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6</w:t>
            </w:r>
          </w:p>
        </w:tc>
        <w:tc>
          <w:tcPr>
            <w:tcW w:w="452" w:type="pct"/>
            <w:tcBorders>
              <w:top w:val="nil"/>
              <w:left w:val="nil"/>
              <w:bottom w:val="single" w:sz="4" w:space="0" w:color="auto"/>
              <w:right w:val="single" w:sz="4" w:space="0" w:color="auto"/>
            </w:tcBorders>
            <w:shd w:val="clear" w:color="auto" w:fill="auto"/>
            <w:vAlign w:val="center"/>
            <w:hideMark/>
          </w:tcPr>
          <w:p w14:paraId="159F89D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4789D0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22DFDA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0,996359</w:t>
            </w:r>
          </w:p>
        </w:tc>
        <w:tc>
          <w:tcPr>
            <w:tcW w:w="444" w:type="pct"/>
            <w:tcBorders>
              <w:top w:val="nil"/>
              <w:left w:val="nil"/>
              <w:bottom w:val="single" w:sz="4" w:space="0" w:color="auto"/>
              <w:right w:val="single" w:sz="4" w:space="0" w:color="auto"/>
            </w:tcBorders>
            <w:shd w:val="clear" w:color="auto" w:fill="auto"/>
            <w:vAlign w:val="center"/>
            <w:hideMark/>
          </w:tcPr>
          <w:p w14:paraId="7968A1C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3E13D67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0,0115</w:t>
            </w:r>
          </w:p>
        </w:tc>
      </w:tr>
      <w:tr w:rsidR="00283BD0" w:rsidRPr="00935EA4" w14:paraId="532C54C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6CCEAFA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10</w:t>
            </w:r>
          </w:p>
        </w:tc>
        <w:tc>
          <w:tcPr>
            <w:tcW w:w="691" w:type="pct"/>
            <w:tcBorders>
              <w:top w:val="nil"/>
              <w:left w:val="nil"/>
              <w:bottom w:val="single" w:sz="4" w:space="0" w:color="auto"/>
              <w:right w:val="single" w:sz="4" w:space="0" w:color="auto"/>
            </w:tcBorders>
            <w:shd w:val="clear" w:color="auto" w:fill="auto"/>
            <w:vAlign w:val="center"/>
            <w:hideMark/>
          </w:tcPr>
          <w:p w14:paraId="50363E4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10</w:t>
            </w:r>
          </w:p>
        </w:tc>
        <w:tc>
          <w:tcPr>
            <w:tcW w:w="452" w:type="pct"/>
            <w:tcBorders>
              <w:top w:val="nil"/>
              <w:left w:val="nil"/>
              <w:bottom w:val="single" w:sz="4" w:space="0" w:color="auto"/>
              <w:right w:val="single" w:sz="4" w:space="0" w:color="auto"/>
            </w:tcBorders>
            <w:shd w:val="clear" w:color="auto" w:fill="auto"/>
            <w:vAlign w:val="center"/>
            <w:hideMark/>
          </w:tcPr>
          <w:p w14:paraId="4BFF760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25F63F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08A3BB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0,996267</w:t>
            </w:r>
          </w:p>
        </w:tc>
        <w:tc>
          <w:tcPr>
            <w:tcW w:w="444" w:type="pct"/>
            <w:tcBorders>
              <w:top w:val="nil"/>
              <w:left w:val="nil"/>
              <w:bottom w:val="single" w:sz="4" w:space="0" w:color="auto"/>
              <w:right w:val="single" w:sz="4" w:space="0" w:color="auto"/>
            </w:tcBorders>
            <w:shd w:val="clear" w:color="auto" w:fill="auto"/>
            <w:vAlign w:val="center"/>
            <w:hideMark/>
          </w:tcPr>
          <w:p w14:paraId="1221BE8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33976C8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0,0113</w:t>
            </w:r>
          </w:p>
        </w:tc>
      </w:tr>
      <w:tr w:rsidR="00283BD0" w:rsidRPr="00935EA4" w14:paraId="6B61BB8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66BE5F2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5</w:t>
            </w:r>
          </w:p>
        </w:tc>
        <w:tc>
          <w:tcPr>
            <w:tcW w:w="691" w:type="pct"/>
            <w:tcBorders>
              <w:top w:val="nil"/>
              <w:left w:val="nil"/>
              <w:bottom w:val="single" w:sz="4" w:space="0" w:color="auto"/>
              <w:right w:val="single" w:sz="4" w:space="0" w:color="auto"/>
            </w:tcBorders>
            <w:shd w:val="clear" w:color="auto" w:fill="auto"/>
            <w:vAlign w:val="center"/>
            <w:hideMark/>
          </w:tcPr>
          <w:p w14:paraId="3054CF0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5</w:t>
            </w:r>
          </w:p>
        </w:tc>
        <w:tc>
          <w:tcPr>
            <w:tcW w:w="452" w:type="pct"/>
            <w:tcBorders>
              <w:top w:val="nil"/>
              <w:left w:val="nil"/>
              <w:bottom w:val="single" w:sz="4" w:space="0" w:color="auto"/>
              <w:right w:val="single" w:sz="4" w:space="0" w:color="auto"/>
            </w:tcBorders>
            <w:shd w:val="clear" w:color="auto" w:fill="auto"/>
            <w:vAlign w:val="center"/>
            <w:hideMark/>
          </w:tcPr>
          <w:p w14:paraId="40972F6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302B04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193070A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0,996851</w:t>
            </w:r>
          </w:p>
        </w:tc>
        <w:tc>
          <w:tcPr>
            <w:tcW w:w="444" w:type="pct"/>
            <w:tcBorders>
              <w:top w:val="nil"/>
              <w:left w:val="nil"/>
              <w:bottom w:val="single" w:sz="4" w:space="0" w:color="auto"/>
              <w:right w:val="single" w:sz="4" w:space="0" w:color="auto"/>
            </w:tcBorders>
            <w:shd w:val="clear" w:color="auto" w:fill="auto"/>
            <w:vAlign w:val="center"/>
            <w:hideMark/>
          </w:tcPr>
          <w:p w14:paraId="725F662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50DDE33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0,0613</w:t>
            </w:r>
          </w:p>
        </w:tc>
      </w:tr>
      <w:tr w:rsidR="00283BD0" w:rsidRPr="00935EA4" w14:paraId="4B5FE8ED"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F63CCA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Спортивная, 4</w:t>
            </w:r>
          </w:p>
        </w:tc>
        <w:tc>
          <w:tcPr>
            <w:tcW w:w="691" w:type="pct"/>
            <w:tcBorders>
              <w:top w:val="nil"/>
              <w:left w:val="nil"/>
              <w:bottom w:val="single" w:sz="4" w:space="0" w:color="auto"/>
              <w:right w:val="single" w:sz="4" w:space="0" w:color="auto"/>
            </w:tcBorders>
            <w:shd w:val="clear" w:color="auto" w:fill="auto"/>
            <w:vAlign w:val="center"/>
            <w:hideMark/>
          </w:tcPr>
          <w:p w14:paraId="52AF463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Спортивная, 4</w:t>
            </w:r>
          </w:p>
        </w:tc>
        <w:tc>
          <w:tcPr>
            <w:tcW w:w="452" w:type="pct"/>
            <w:tcBorders>
              <w:top w:val="nil"/>
              <w:left w:val="nil"/>
              <w:bottom w:val="single" w:sz="4" w:space="0" w:color="auto"/>
              <w:right w:val="single" w:sz="4" w:space="0" w:color="auto"/>
            </w:tcBorders>
            <w:shd w:val="clear" w:color="auto" w:fill="auto"/>
            <w:vAlign w:val="center"/>
            <w:hideMark/>
          </w:tcPr>
          <w:p w14:paraId="292659A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F49CD5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D5801A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0,997189</w:t>
            </w:r>
          </w:p>
        </w:tc>
        <w:tc>
          <w:tcPr>
            <w:tcW w:w="444" w:type="pct"/>
            <w:tcBorders>
              <w:top w:val="nil"/>
              <w:left w:val="nil"/>
              <w:bottom w:val="single" w:sz="4" w:space="0" w:color="auto"/>
              <w:right w:val="single" w:sz="4" w:space="0" w:color="auto"/>
            </w:tcBorders>
            <w:shd w:val="clear" w:color="auto" w:fill="auto"/>
            <w:vAlign w:val="center"/>
            <w:hideMark/>
          </w:tcPr>
          <w:p w14:paraId="044495E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56385D4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0,0346</w:t>
            </w:r>
          </w:p>
        </w:tc>
      </w:tr>
      <w:tr w:rsidR="00283BD0" w:rsidRPr="00935EA4" w14:paraId="0A2D7E9C"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977AE6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Спортивная, 3</w:t>
            </w:r>
          </w:p>
        </w:tc>
        <w:tc>
          <w:tcPr>
            <w:tcW w:w="691" w:type="pct"/>
            <w:tcBorders>
              <w:top w:val="nil"/>
              <w:left w:val="nil"/>
              <w:bottom w:val="single" w:sz="4" w:space="0" w:color="auto"/>
              <w:right w:val="single" w:sz="4" w:space="0" w:color="auto"/>
            </w:tcBorders>
            <w:shd w:val="clear" w:color="auto" w:fill="auto"/>
            <w:vAlign w:val="center"/>
            <w:hideMark/>
          </w:tcPr>
          <w:p w14:paraId="3F6A8B3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Спортивная, 3</w:t>
            </w:r>
          </w:p>
        </w:tc>
        <w:tc>
          <w:tcPr>
            <w:tcW w:w="452" w:type="pct"/>
            <w:tcBorders>
              <w:top w:val="nil"/>
              <w:left w:val="nil"/>
              <w:bottom w:val="single" w:sz="4" w:space="0" w:color="auto"/>
              <w:right w:val="single" w:sz="4" w:space="0" w:color="auto"/>
            </w:tcBorders>
            <w:shd w:val="clear" w:color="auto" w:fill="auto"/>
            <w:vAlign w:val="center"/>
            <w:hideMark/>
          </w:tcPr>
          <w:p w14:paraId="756CC3F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8A6603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1C5686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0,997064</w:t>
            </w:r>
          </w:p>
        </w:tc>
        <w:tc>
          <w:tcPr>
            <w:tcW w:w="444" w:type="pct"/>
            <w:tcBorders>
              <w:top w:val="nil"/>
              <w:left w:val="nil"/>
              <w:bottom w:val="single" w:sz="4" w:space="0" w:color="auto"/>
              <w:right w:val="single" w:sz="4" w:space="0" w:color="auto"/>
            </w:tcBorders>
            <w:shd w:val="clear" w:color="auto" w:fill="auto"/>
            <w:vAlign w:val="center"/>
            <w:hideMark/>
          </w:tcPr>
          <w:p w14:paraId="1D433C7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3774780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0,0372</w:t>
            </w:r>
          </w:p>
        </w:tc>
      </w:tr>
      <w:tr w:rsidR="00283BD0" w:rsidRPr="00935EA4" w14:paraId="3CB90B57"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E5EE6E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3</w:t>
            </w:r>
          </w:p>
        </w:tc>
        <w:tc>
          <w:tcPr>
            <w:tcW w:w="691" w:type="pct"/>
            <w:tcBorders>
              <w:top w:val="nil"/>
              <w:left w:val="nil"/>
              <w:bottom w:val="single" w:sz="4" w:space="0" w:color="auto"/>
              <w:right w:val="single" w:sz="4" w:space="0" w:color="auto"/>
            </w:tcBorders>
            <w:shd w:val="clear" w:color="auto" w:fill="auto"/>
            <w:vAlign w:val="center"/>
            <w:hideMark/>
          </w:tcPr>
          <w:p w14:paraId="69CC5F7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3</w:t>
            </w:r>
          </w:p>
        </w:tc>
        <w:tc>
          <w:tcPr>
            <w:tcW w:w="452" w:type="pct"/>
            <w:tcBorders>
              <w:top w:val="nil"/>
              <w:left w:val="nil"/>
              <w:bottom w:val="single" w:sz="4" w:space="0" w:color="auto"/>
              <w:right w:val="single" w:sz="4" w:space="0" w:color="auto"/>
            </w:tcBorders>
            <w:shd w:val="clear" w:color="auto" w:fill="auto"/>
            <w:vAlign w:val="center"/>
            <w:hideMark/>
          </w:tcPr>
          <w:p w14:paraId="6078341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E7470C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418B67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0,996601</w:t>
            </w:r>
          </w:p>
        </w:tc>
        <w:tc>
          <w:tcPr>
            <w:tcW w:w="444" w:type="pct"/>
            <w:tcBorders>
              <w:top w:val="nil"/>
              <w:left w:val="nil"/>
              <w:bottom w:val="single" w:sz="4" w:space="0" w:color="auto"/>
              <w:right w:val="single" w:sz="4" w:space="0" w:color="auto"/>
            </w:tcBorders>
            <w:shd w:val="clear" w:color="auto" w:fill="auto"/>
            <w:vAlign w:val="center"/>
            <w:hideMark/>
          </w:tcPr>
          <w:p w14:paraId="531C405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7DDDB01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0,0124</w:t>
            </w:r>
          </w:p>
        </w:tc>
      </w:tr>
      <w:tr w:rsidR="00283BD0" w:rsidRPr="00935EA4" w14:paraId="232C389C"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1F4F03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8</w:t>
            </w:r>
          </w:p>
        </w:tc>
        <w:tc>
          <w:tcPr>
            <w:tcW w:w="691" w:type="pct"/>
            <w:tcBorders>
              <w:top w:val="nil"/>
              <w:left w:val="nil"/>
              <w:bottom w:val="single" w:sz="4" w:space="0" w:color="auto"/>
              <w:right w:val="single" w:sz="4" w:space="0" w:color="auto"/>
            </w:tcBorders>
            <w:shd w:val="clear" w:color="auto" w:fill="auto"/>
            <w:vAlign w:val="center"/>
            <w:hideMark/>
          </w:tcPr>
          <w:p w14:paraId="4CB0E94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8</w:t>
            </w:r>
          </w:p>
        </w:tc>
        <w:tc>
          <w:tcPr>
            <w:tcW w:w="452" w:type="pct"/>
            <w:tcBorders>
              <w:top w:val="nil"/>
              <w:left w:val="nil"/>
              <w:bottom w:val="single" w:sz="4" w:space="0" w:color="auto"/>
              <w:right w:val="single" w:sz="4" w:space="0" w:color="auto"/>
            </w:tcBorders>
            <w:shd w:val="clear" w:color="auto" w:fill="auto"/>
            <w:vAlign w:val="center"/>
            <w:hideMark/>
          </w:tcPr>
          <w:p w14:paraId="39F29E4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BAE5D2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B37D7A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0,996356</w:t>
            </w:r>
          </w:p>
        </w:tc>
        <w:tc>
          <w:tcPr>
            <w:tcW w:w="444" w:type="pct"/>
            <w:tcBorders>
              <w:top w:val="nil"/>
              <w:left w:val="nil"/>
              <w:bottom w:val="single" w:sz="4" w:space="0" w:color="auto"/>
              <w:right w:val="single" w:sz="4" w:space="0" w:color="auto"/>
            </w:tcBorders>
            <w:shd w:val="clear" w:color="auto" w:fill="auto"/>
            <w:vAlign w:val="center"/>
            <w:hideMark/>
          </w:tcPr>
          <w:p w14:paraId="0859675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68DDE1C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0,012</w:t>
            </w:r>
          </w:p>
        </w:tc>
      </w:tr>
      <w:tr w:rsidR="00283BD0" w:rsidRPr="00935EA4" w14:paraId="6D7CAECE"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28488E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14</w:t>
            </w:r>
          </w:p>
        </w:tc>
        <w:tc>
          <w:tcPr>
            <w:tcW w:w="691" w:type="pct"/>
            <w:tcBorders>
              <w:top w:val="nil"/>
              <w:left w:val="nil"/>
              <w:bottom w:val="single" w:sz="4" w:space="0" w:color="auto"/>
              <w:right w:val="single" w:sz="4" w:space="0" w:color="auto"/>
            </w:tcBorders>
            <w:shd w:val="clear" w:color="auto" w:fill="auto"/>
            <w:vAlign w:val="center"/>
            <w:hideMark/>
          </w:tcPr>
          <w:p w14:paraId="61858DD0" w14:textId="634DD0B0"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МКУК </w:t>
            </w:r>
            <w:r w:rsidR="00D77191" w:rsidRPr="00935EA4">
              <w:rPr>
                <w:color w:val="000000"/>
                <w:sz w:val="20"/>
                <w:szCs w:val="20"/>
                <w:lang w:bidi="ar-SA"/>
              </w:rPr>
              <w:t>«</w:t>
            </w:r>
            <w:r w:rsidRPr="00935EA4">
              <w:rPr>
                <w:color w:val="000000"/>
                <w:sz w:val="20"/>
                <w:szCs w:val="20"/>
                <w:lang w:bidi="ar-SA"/>
              </w:rPr>
              <w:t>Пудостьский культурно-сп</w:t>
            </w:r>
          </w:p>
        </w:tc>
        <w:tc>
          <w:tcPr>
            <w:tcW w:w="452" w:type="pct"/>
            <w:tcBorders>
              <w:top w:val="nil"/>
              <w:left w:val="nil"/>
              <w:bottom w:val="single" w:sz="4" w:space="0" w:color="auto"/>
              <w:right w:val="single" w:sz="4" w:space="0" w:color="auto"/>
            </w:tcBorders>
            <w:shd w:val="clear" w:color="auto" w:fill="auto"/>
            <w:vAlign w:val="center"/>
            <w:hideMark/>
          </w:tcPr>
          <w:p w14:paraId="5B9E5AD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51115F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B83C53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0,998208</w:t>
            </w:r>
          </w:p>
        </w:tc>
        <w:tc>
          <w:tcPr>
            <w:tcW w:w="444" w:type="pct"/>
            <w:tcBorders>
              <w:top w:val="nil"/>
              <w:left w:val="nil"/>
              <w:bottom w:val="single" w:sz="4" w:space="0" w:color="auto"/>
              <w:right w:val="single" w:sz="4" w:space="0" w:color="auto"/>
            </w:tcBorders>
            <w:shd w:val="clear" w:color="auto" w:fill="auto"/>
            <w:vAlign w:val="center"/>
            <w:hideMark/>
          </w:tcPr>
          <w:p w14:paraId="6930F8A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16C0620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0,097</w:t>
            </w:r>
          </w:p>
        </w:tc>
      </w:tr>
      <w:tr w:rsidR="00283BD0" w:rsidRPr="00935EA4" w14:paraId="57040D77"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634B0AF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12</w:t>
            </w:r>
          </w:p>
        </w:tc>
        <w:tc>
          <w:tcPr>
            <w:tcW w:w="691" w:type="pct"/>
            <w:tcBorders>
              <w:top w:val="nil"/>
              <w:left w:val="nil"/>
              <w:bottom w:val="single" w:sz="4" w:space="0" w:color="auto"/>
              <w:right w:val="single" w:sz="4" w:space="0" w:color="auto"/>
            </w:tcBorders>
            <w:shd w:val="clear" w:color="auto" w:fill="auto"/>
            <w:vAlign w:val="center"/>
            <w:hideMark/>
          </w:tcPr>
          <w:p w14:paraId="50F1C3B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Почтамп+Сбербанк+ЧП Жадобина</w:t>
            </w:r>
          </w:p>
        </w:tc>
        <w:tc>
          <w:tcPr>
            <w:tcW w:w="452" w:type="pct"/>
            <w:tcBorders>
              <w:top w:val="nil"/>
              <w:left w:val="nil"/>
              <w:bottom w:val="single" w:sz="4" w:space="0" w:color="auto"/>
              <w:right w:val="single" w:sz="4" w:space="0" w:color="auto"/>
            </w:tcBorders>
            <w:shd w:val="clear" w:color="auto" w:fill="auto"/>
            <w:vAlign w:val="center"/>
            <w:hideMark/>
          </w:tcPr>
          <w:p w14:paraId="65EDE63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2A6E38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773169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0,997613</w:t>
            </w:r>
          </w:p>
        </w:tc>
        <w:tc>
          <w:tcPr>
            <w:tcW w:w="444" w:type="pct"/>
            <w:tcBorders>
              <w:top w:val="nil"/>
              <w:left w:val="nil"/>
              <w:bottom w:val="single" w:sz="4" w:space="0" w:color="auto"/>
              <w:right w:val="single" w:sz="4" w:space="0" w:color="auto"/>
            </w:tcBorders>
            <w:shd w:val="clear" w:color="auto" w:fill="auto"/>
            <w:vAlign w:val="center"/>
            <w:hideMark/>
          </w:tcPr>
          <w:p w14:paraId="6537995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2101A42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0,0215</w:t>
            </w:r>
          </w:p>
        </w:tc>
      </w:tr>
      <w:tr w:rsidR="00283BD0" w:rsidRPr="00935EA4" w14:paraId="54DB0580"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185742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12а</w:t>
            </w:r>
          </w:p>
        </w:tc>
        <w:tc>
          <w:tcPr>
            <w:tcW w:w="691" w:type="pct"/>
            <w:tcBorders>
              <w:top w:val="nil"/>
              <w:left w:val="nil"/>
              <w:bottom w:val="single" w:sz="4" w:space="0" w:color="auto"/>
              <w:right w:val="single" w:sz="4" w:space="0" w:color="auto"/>
            </w:tcBorders>
            <w:shd w:val="clear" w:color="auto" w:fill="auto"/>
            <w:vAlign w:val="center"/>
            <w:hideMark/>
          </w:tcPr>
          <w:p w14:paraId="07C51765" w14:textId="50EFA906"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ОАО </w:t>
            </w:r>
            <w:r w:rsidR="00D77191" w:rsidRPr="00935EA4">
              <w:rPr>
                <w:color w:val="000000"/>
                <w:sz w:val="20"/>
                <w:szCs w:val="20"/>
                <w:lang w:bidi="ar-SA"/>
              </w:rPr>
              <w:t>«</w:t>
            </w:r>
            <w:r w:rsidRPr="00935EA4">
              <w:rPr>
                <w:color w:val="000000"/>
                <w:sz w:val="20"/>
                <w:szCs w:val="20"/>
                <w:lang w:bidi="ar-SA"/>
              </w:rPr>
              <w:t xml:space="preserve">УК </w:t>
            </w:r>
            <w:r w:rsidR="00D77191" w:rsidRPr="00935EA4">
              <w:rPr>
                <w:color w:val="000000"/>
                <w:sz w:val="20"/>
                <w:szCs w:val="20"/>
                <w:lang w:bidi="ar-SA"/>
              </w:rPr>
              <w:t>«</w:t>
            </w:r>
            <w:r w:rsidRPr="00935EA4">
              <w:rPr>
                <w:color w:val="000000"/>
                <w:sz w:val="20"/>
                <w:szCs w:val="20"/>
                <w:lang w:bidi="ar-SA"/>
              </w:rPr>
              <w:t>Жилкомфорт</w:t>
            </w:r>
            <w:r w:rsidR="00D77191" w:rsidRPr="00935EA4">
              <w:rPr>
                <w:color w:val="000000"/>
                <w:sz w:val="20"/>
                <w:szCs w:val="20"/>
                <w:lang w:bidi="ar-SA"/>
              </w:rPr>
              <w:t>»</w:t>
            </w:r>
          </w:p>
        </w:tc>
        <w:tc>
          <w:tcPr>
            <w:tcW w:w="452" w:type="pct"/>
            <w:tcBorders>
              <w:top w:val="nil"/>
              <w:left w:val="nil"/>
              <w:bottom w:val="single" w:sz="4" w:space="0" w:color="auto"/>
              <w:right w:val="single" w:sz="4" w:space="0" w:color="auto"/>
            </w:tcBorders>
            <w:shd w:val="clear" w:color="auto" w:fill="auto"/>
            <w:vAlign w:val="center"/>
            <w:hideMark/>
          </w:tcPr>
          <w:p w14:paraId="2F1F256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58EAC49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184F5C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0,99813</w:t>
            </w:r>
          </w:p>
        </w:tc>
        <w:tc>
          <w:tcPr>
            <w:tcW w:w="444" w:type="pct"/>
            <w:tcBorders>
              <w:top w:val="nil"/>
              <w:left w:val="nil"/>
              <w:bottom w:val="single" w:sz="4" w:space="0" w:color="auto"/>
              <w:right w:val="single" w:sz="4" w:space="0" w:color="auto"/>
            </w:tcBorders>
            <w:shd w:val="clear" w:color="auto" w:fill="auto"/>
            <w:vAlign w:val="center"/>
            <w:hideMark/>
          </w:tcPr>
          <w:p w14:paraId="24D6999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57CFAAD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0,0012</w:t>
            </w:r>
          </w:p>
        </w:tc>
      </w:tr>
      <w:tr w:rsidR="00283BD0" w:rsidRPr="00935EA4" w14:paraId="733A1E12"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16EED3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4</w:t>
            </w:r>
          </w:p>
        </w:tc>
        <w:tc>
          <w:tcPr>
            <w:tcW w:w="691" w:type="pct"/>
            <w:tcBorders>
              <w:top w:val="nil"/>
              <w:left w:val="nil"/>
              <w:bottom w:val="single" w:sz="4" w:space="0" w:color="auto"/>
              <w:right w:val="single" w:sz="4" w:space="0" w:color="auto"/>
            </w:tcBorders>
            <w:shd w:val="clear" w:color="auto" w:fill="auto"/>
            <w:vAlign w:val="center"/>
            <w:hideMark/>
          </w:tcPr>
          <w:p w14:paraId="478E6E0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4</w:t>
            </w:r>
          </w:p>
        </w:tc>
        <w:tc>
          <w:tcPr>
            <w:tcW w:w="452" w:type="pct"/>
            <w:tcBorders>
              <w:top w:val="nil"/>
              <w:left w:val="nil"/>
              <w:bottom w:val="single" w:sz="4" w:space="0" w:color="auto"/>
              <w:right w:val="single" w:sz="4" w:space="0" w:color="auto"/>
            </w:tcBorders>
            <w:shd w:val="clear" w:color="auto" w:fill="auto"/>
            <w:vAlign w:val="center"/>
            <w:hideMark/>
          </w:tcPr>
          <w:p w14:paraId="3E1F0A4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7DA57E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1E6B1A6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0,997036</w:t>
            </w:r>
          </w:p>
        </w:tc>
        <w:tc>
          <w:tcPr>
            <w:tcW w:w="444" w:type="pct"/>
            <w:tcBorders>
              <w:top w:val="nil"/>
              <w:left w:val="nil"/>
              <w:bottom w:val="single" w:sz="4" w:space="0" w:color="auto"/>
              <w:right w:val="single" w:sz="4" w:space="0" w:color="auto"/>
            </w:tcBorders>
            <w:shd w:val="clear" w:color="auto" w:fill="auto"/>
            <w:vAlign w:val="center"/>
            <w:hideMark/>
          </w:tcPr>
          <w:p w14:paraId="0DE0A0F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7D8BB20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0,0634</w:t>
            </w:r>
          </w:p>
        </w:tc>
      </w:tr>
      <w:tr w:rsidR="00283BD0" w:rsidRPr="00935EA4" w14:paraId="0310FE01"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7A07CD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Спортивная, 1</w:t>
            </w:r>
          </w:p>
        </w:tc>
        <w:tc>
          <w:tcPr>
            <w:tcW w:w="691" w:type="pct"/>
            <w:tcBorders>
              <w:top w:val="nil"/>
              <w:left w:val="nil"/>
              <w:bottom w:val="single" w:sz="4" w:space="0" w:color="auto"/>
              <w:right w:val="single" w:sz="4" w:space="0" w:color="auto"/>
            </w:tcBorders>
            <w:shd w:val="clear" w:color="auto" w:fill="auto"/>
            <w:vAlign w:val="center"/>
            <w:hideMark/>
          </w:tcPr>
          <w:p w14:paraId="02E332E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Спортивная, 1</w:t>
            </w:r>
          </w:p>
        </w:tc>
        <w:tc>
          <w:tcPr>
            <w:tcW w:w="452" w:type="pct"/>
            <w:tcBorders>
              <w:top w:val="nil"/>
              <w:left w:val="nil"/>
              <w:bottom w:val="single" w:sz="4" w:space="0" w:color="auto"/>
              <w:right w:val="single" w:sz="4" w:space="0" w:color="auto"/>
            </w:tcBorders>
            <w:shd w:val="clear" w:color="auto" w:fill="auto"/>
            <w:vAlign w:val="center"/>
            <w:hideMark/>
          </w:tcPr>
          <w:p w14:paraId="6123C09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3A085C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038E5C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0,997114</w:t>
            </w:r>
          </w:p>
        </w:tc>
        <w:tc>
          <w:tcPr>
            <w:tcW w:w="444" w:type="pct"/>
            <w:tcBorders>
              <w:top w:val="nil"/>
              <w:left w:val="nil"/>
              <w:bottom w:val="single" w:sz="4" w:space="0" w:color="auto"/>
              <w:right w:val="single" w:sz="4" w:space="0" w:color="auto"/>
            </w:tcBorders>
            <w:shd w:val="clear" w:color="auto" w:fill="auto"/>
            <w:vAlign w:val="center"/>
            <w:hideMark/>
          </w:tcPr>
          <w:p w14:paraId="11D2FB6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660258A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0,0628</w:t>
            </w:r>
          </w:p>
        </w:tc>
      </w:tr>
      <w:tr w:rsidR="00283BD0" w:rsidRPr="00935EA4" w14:paraId="3178C456"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DED2A5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Спортивная, 2</w:t>
            </w:r>
          </w:p>
        </w:tc>
        <w:tc>
          <w:tcPr>
            <w:tcW w:w="691" w:type="pct"/>
            <w:tcBorders>
              <w:top w:val="nil"/>
              <w:left w:val="nil"/>
              <w:bottom w:val="single" w:sz="4" w:space="0" w:color="auto"/>
              <w:right w:val="single" w:sz="4" w:space="0" w:color="auto"/>
            </w:tcBorders>
            <w:shd w:val="clear" w:color="auto" w:fill="auto"/>
            <w:vAlign w:val="center"/>
            <w:hideMark/>
          </w:tcPr>
          <w:p w14:paraId="4E7DBAA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Спортивная, 2</w:t>
            </w:r>
          </w:p>
        </w:tc>
        <w:tc>
          <w:tcPr>
            <w:tcW w:w="452" w:type="pct"/>
            <w:tcBorders>
              <w:top w:val="nil"/>
              <w:left w:val="nil"/>
              <w:bottom w:val="single" w:sz="4" w:space="0" w:color="auto"/>
              <w:right w:val="single" w:sz="4" w:space="0" w:color="auto"/>
            </w:tcBorders>
            <w:shd w:val="clear" w:color="auto" w:fill="auto"/>
            <w:vAlign w:val="center"/>
            <w:hideMark/>
          </w:tcPr>
          <w:p w14:paraId="486F476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012277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381925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0,996957</w:t>
            </w:r>
          </w:p>
        </w:tc>
        <w:tc>
          <w:tcPr>
            <w:tcW w:w="444" w:type="pct"/>
            <w:tcBorders>
              <w:top w:val="nil"/>
              <w:left w:val="nil"/>
              <w:bottom w:val="single" w:sz="4" w:space="0" w:color="auto"/>
              <w:right w:val="single" w:sz="4" w:space="0" w:color="auto"/>
            </w:tcBorders>
            <w:shd w:val="clear" w:color="auto" w:fill="auto"/>
            <w:vAlign w:val="center"/>
            <w:hideMark/>
          </w:tcPr>
          <w:p w14:paraId="1CD7185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02CDEFE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0,0374</w:t>
            </w:r>
          </w:p>
        </w:tc>
      </w:tr>
      <w:tr w:rsidR="00283BD0" w:rsidRPr="00935EA4" w14:paraId="41A6EB5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110EE2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Ленинградская,1</w:t>
            </w:r>
          </w:p>
        </w:tc>
        <w:tc>
          <w:tcPr>
            <w:tcW w:w="691" w:type="pct"/>
            <w:tcBorders>
              <w:top w:val="nil"/>
              <w:left w:val="nil"/>
              <w:bottom w:val="single" w:sz="4" w:space="0" w:color="auto"/>
              <w:right w:val="single" w:sz="4" w:space="0" w:color="auto"/>
            </w:tcBorders>
            <w:shd w:val="clear" w:color="auto" w:fill="auto"/>
            <w:vAlign w:val="center"/>
            <w:hideMark/>
          </w:tcPr>
          <w:p w14:paraId="018D805A" w14:textId="42AA4471"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ж/д+ОАО </w:t>
            </w:r>
            <w:r w:rsidR="00D77191" w:rsidRPr="00935EA4">
              <w:rPr>
                <w:color w:val="000000"/>
                <w:sz w:val="20"/>
                <w:szCs w:val="20"/>
                <w:lang w:bidi="ar-SA"/>
              </w:rPr>
              <w:t>«</w:t>
            </w:r>
            <w:r w:rsidRPr="00935EA4">
              <w:rPr>
                <w:color w:val="000000"/>
                <w:sz w:val="20"/>
                <w:szCs w:val="20"/>
                <w:lang w:bidi="ar-SA"/>
              </w:rPr>
              <w:t>Гатчинагаз</w:t>
            </w:r>
            <w:r w:rsidR="00D77191" w:rsidRPr="00935EA4">
              <w:rPr>
                <w:color w:val="000000"/>
                <w:sz w:val="20"/>
                <w:szCs w:val="20"/>
                <w:lang w:bidi="ar-SA"/>
              </w:rPr>
              <w:t>»</w:t>
            </w:r>
          </w:p>
        </w:tc>
        <w:tc>
          <w:tcPr>
            <w:tcW w:w="452" w:type="pct"/>
            <w:tcBorders>
              <w:top w:val="nil"/>
              <w:left w:val="nil"/>
              <w:bottom w:val="single" w:sz="4" w:space="0" w:color="auto"/>
              <w:right w:val="single" w:sz="4" w:space="0" w:color="auto"/>
            </w:tcBorders>
            <w:shd w:val="clear" w:color="auto" w:fill="auto"/>
            <w:vAlign w:val="center"/>
            <w:hideMark/>
          </w:tcPr>
          <w:p w14:paraId="2C81ADE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5FA290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90517D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0,997713</w:t>
            </w:r>
          </w:p>
        </w:tc>
        <w:tc>
          <w:tcPr>
            <w:tcW w:w="444" w:type="pct"/>
            <w:tcBorders>
              <w:top w:val="nil"/>
              <w:left w:val="nil"/>
              <w:bottom w:val="single" w:sz="4" w:space="0" w:color="auto"/>
              <w:right w:val="single" w:sz="4" w:space="0" w:color="auto"/>
            </w:tcBorders>
            <w:shd w:val="clear" w:color="auto" w:fill="auto"/>
            <w:vAlign w:val="center"/>
            <w:hideMark/>
          </w:tcPr>
          <w:p w14:paraId="0370AC4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148EB44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0,1832</w:t>
            </w:r>
          </w:p>
        </w:tc>
      </w:tr>
      <w:tr w:rsidR="00283BD0" w:rsidRPr="00935EA4" w14:paraId="74E0ECF8"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BA084B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7</w:t>
            </w:r>
          </w:p>
        </w:tc>
        <w:tc>
          <w:tcPr>
            <w:tcW w:w="691" w:type="pct"/>
            <w:tcBorders>
              <w:top w:val="nil"/>
              <w:left w:val="nil"/>
              <w:bottom w:val="single" w:sz="4" w:space="0" w:color="auto"/>
              <w:right w:val="single" w:sz="4" w:space="0" w:color="auto"/>
            </w:tcBorders>
            <w:shd w:val="clear" w:color="auto" w:fill="auto"/>
            <w:vAlign w:val="center"/>
            <w:hideMark/>
          </w:tcPr>
          <w:p w14:paraId="181014D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7</w:t>
            </w:r>
          </w:p>
        </w:tc>
        <w:tc>
          <w:tcPr>
            <w:tcW w:w="452" w:type="pct"/>
            <w:tcBorders>
              <w:top w:val="nil"/>
              <w:left w:val="nil"/>
              <w:bottom w:val="single" w:sz="4" w:space="0" w:color="auto"/>
              <w:right w:val="single" w:sz="4" w:space="0" w:color="auto"/>
            </w:tcBorders>
            <w:shd w:val="clear" w:color="auto" w:fill="auto"/>
            <w:vAlign w:val="center"/>
            <w:hideMark/>
          </w:tcPr>
          <w:p w14:paraId="3BFCEE2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1480FE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497C9D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0,998041</w:t>
            </w:r>
          </w:p>
        </w:tc>
        <w:tc>
          <w:tcPr>
            <w:tcW w:w="444" w:type="pct"/>
            <w:tcBorders>
              <w:top w:val="nil"/>
              <w:left w:val="nil"/>
              <w:bottom w:val="single" w:sz="4" w:space="0" w:color="auto"/>
              <w:right w:val="single" w:sz="4" w:space="0" w:color="auto"/>
            </w:tcBorders>
            <w:shd w:val="clear" w:color="auto" w:fill="auto"/>
            <w:vAlign w:val="center"/>
            <w:hideMark/>
          </w:tcPr>
          <w:p w14:paraId="7E26452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1D377DC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0,1979</w:t>
            </w:r>
          </w:p>
        </w:tc>
      </w:tr>
      <w:tr w:rsidR="00283BD0" w:rsidRPr="00935EA4" w14:paraId="7A94C846"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3EFD05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8</w:t>
            </w:r>
          </w:p>
        </w:tc>
        <w:tc>
          <w:tcPr>
            <w:tcW w:w="691" w:type="pct"/>
            <w:tcBorders>
              <w:top w:val="nil"/>
              <w:left w:val="nil"/>
              <w:bottom w:val="single" w:sz="4" w:space="0" w:color="auto"/>
              <w:right w:val="single" w:sz="4" w:space="0" w:color="auto"/>
            </w:tcBorders>
            <w:shd w:val="clear" w:color="auto" w:fill="auto"/>
            <w:vAlign w:val="center"/>
            <w:hideMark/>
          </w:tcPr>
          <w:p w14:paraId="5218895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8</w:t>
            </w:r>
          </w:p>
        </w:tc>
        <w:tc>
          <w:tcPr>
            <w:tcW w:w="452" w:type="pct"/>
            <w:tcBorders>
              <w:top w:val="nil"/>
              <w:left w:val="nil"/>
              <w:bottom w:val="single" w:sz="4" w:space="0" w:color="auto"/>
              <w:right w:val="single" w:sz="4" w:space="0" w:color="auto"/>
            </w:tcBorders>
            <w:shd w:val="clear" w:color="auto" w:fill="auto"/>
            <w:vAlign w:val="center"/>
            <w:hideMark/>
          </w:tcPr>
          <w:p w14:paraId="1259086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CA4035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B2071E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0,996897</w:t>
            </w:r>
          </w:p>
        </w:tc>
        <w:tc>
          <w:tcPr>
            <w:tcW w:w="444" w:type="pct"/>
            <w:tcBorders>
              <w:top w:val="nil"/>
              <w:left w:val="nil"/>
              <w:bottom w:val="single" w:sz="4" w:space="0" w:color="auto"/>
              <w:right w:val="single" w:sz="4" w:space="0" w:color="auto"/>
            </w:tcBorders>
            <w:shd w:val="clear" w:color="auto" w:fill="auto"/>
            <w:vAlign w:val="center"/>
            <w:hideMark/>
          </w:tcPr>
          <w:p w14:paraId="66BF64C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578A957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0,2316</w:t>
            </w:r>
          </w:p>
        </w:tc>
      </w:tr>
      <w:tr w:rsidR="00283BD0" w:rsidRPr="00935EA4" w14:paraId="1B71AF2D"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8D421A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ЦРКБ</w:t>
            </w:r>
          </w:p>
        </w:tc>
        <w:tc>
          <w:tcPr>
            <w:tcW w:w="691" w:type="pct"/>
            <w:tcBorders>
              <w:top w:val="nil"/>
              <w:left w:val="nil"/>
              <w:bottom w:val="single" w:sz="4" w:space="0" w:color="auto"/>
              <w:right w:val="single" w:sz="4" w:space="0" w:color="auto"/>
            </w:tcBorders>
            <w:shd w:val="clear" w:color="auto" w:fill="auto"/>
            <w:vAlign w:val="center"/>
            <w:hideMark/>
          </w:tcPr>
          <w:p w14:paraId="3D1C308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ЦРКБ</w:t>
            </w:r>
          </w:p>
        </w:tc>
        <w:tc>
          <w:tcPr>
            <w:tcW w:w="452" w:type="pct"/>
            <w:tcBorders>
              <w:top w:val="nil"/>
              <w:left w:val="nil"/>
              <w:bottom w:val="single" w:sz="4" w:space="0" w:color="auto"/>
              <w:right w:val="single" w:sz="4" w:space="0" w:color="auto"/>
            </w:tcBorders>
            <w:shd w:val="clear" w:color="auto" w:fill="auto"/>
            <w:vAlign w:val="center"/>
            <w:hideMark/>
          </w:tcPr>
          <w:p w14:paraId="7D7E869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9FEC0C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D373FE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0,997285</w:t>
            </w:r>
          </w:p>
        </w:tc>
        <w:tc>
          <w:tcPr>
            <w:tcW w:w="444" w:type="pct"/>
            <w:tcBorders>
              <w:top w:val="nil"/>
              <w:left w:val="nil"/>
              <w:bottom w:val="single" w:sz="4" w:space="0" w:color="auto"/>
              <w:right w:val="single" w:sz="4" w:space="0" w:color="auto"/>
            </w:tcBorders>
            <w:shd w:val="clear" w:color="auto" w:fill="auto"/>
            <w:vAlign w:val="center"/>
            <w:hideMark/>
          </w:tcPr>
          <w:p w14:paraId="0B9A78A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40125C7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0,0118</w:t>
            </w:r>
          </w:p>
        </w:tc>
      </w:tr>
      <w:tr w:rsidR="00283BD0" w:rsidRPr="00935EA4" w14:paraId="4CC0A0C7"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35A0D7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w:t>
            </w:r>
          </w:p>
        </w:tc>
        <w:tc>
          <w:tcPr>
            <w:tcW w:w="691" w:type="pct"/>
            <w:tcBorders>
              <w:top w:val="nil"/>
              <w:left w:val="nil"/>
              <w:bottom w:val="single" w:sz="4" w:space="0" w:color="auto"/>
              <w:right w:val="single" w:sz="4" w:space="0" w:color="auto"/>
            </w:tcBorders>
            <w:shd w:val="clear" w:color="auto" w:fill="auto"/>
            <w:vAlign w:val="center"/>
            <w:hideMark/>
          </w:tcPr>
          <w:p w14:paraId="60C2757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Школа+ж/д</w:t>
            </w:r>
          </w:p>
        </w:tc>
        <w:tc>
          <w:tcPr>
            <w:tcW w:w="452" w:type="pct"/>
            <w:tcBorders>
              <w:top w:val="nil"/>
              <w:left w:val="nil"/>
              <w:bottom w:val="single" w:sz="4" w:space="0" w:color="auto"/>
              <w:right w:val="single" w:sz="4" w:space="0" w:color="auto"/>
            </w:tcBorders>
            <w:shd w:val="clear" w:color="auto" w:fill="auto"/>
            <w:vAlign w:val="center"/>
            <w:hideMark/>
          </w:tcPr>
          <w:p w14:paraId="1F20AF0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3E812E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92A4D4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0,997453</w:t>
            </w:r>
          </w:p>
        </w:tc>
        <w:tc>
          <w:tcPr>
            <w:tcW w:w="444" w:type="pct"/>
            <w:tcBorders>
              <w:top w:val="nil"/>
              <w:left w:val="nil"/>
              <w:bottom w:val="single" w:sz="4" w:space="0" w:color="auto"/>
              <w:right w:val="single" w:sz="4" w:space="0" w:color="auto"/>
            </w:tcBorders>
            <w:shd w:val="clear" w:color="auto" w:fill="auto"/>
            <w:vAlign w:val="center"/>
            <w:hideMark/>
          </w:tcPr>
          <w:p w14:paraId="26E3BEC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0A1B19F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0,1056</w:t>
            </w:r>
          </w:p>
        </w:tc>
      </w:tr>
      <w:tr w:rsidR="00283BD0" w:rsidRPr="00935EA4" w14:paraId="6F9A5668"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4E4D00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2</w:t>
            </w:r>
          </w:p>
        </w:tc>
        <w:tc>
          <w:tcPr>
            <w:tcW w:w="691" w:type="pct"/>
            <w:tcBorders>
              <w:top w:val="nil"/>
              <w:left w:val="nil"/>
              <w:bottom w:val="single" w:sz="4" w:space="0" w:color="auto"/>
              <w:right w:val="single" w:sz="4" w:space="0" w:color="auto"/>
            </w:tcBorders>
            <w:shd w:val="clear" w:color="auto" w:fill="auto"/>
            <w:vAlign w:val="center"/>
            <w:hideMark/>
          </w:tcPr>
          <w:p w14:paraId="290D7F4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2</w:t>
            </w:r>
          </w:p>
        </w:tc>
        <w:tc>
          <w:tcPr>
            <w:tcW w:w="452" w:type="pct"/>
            <w:tcBorders>
              <w:top w:val="nil"/>
              <w:left w:val="nil"/>
              <w:bottom w:val="single" w:sz="4" w:space="0" w:color="auto"/>
              <w:right w:val="single" w:sz="4" w:space="0" w:color="auto"/>
            </w:tcBorders>
            <w:shd w:val="clear" w:color="auto" w:fill="auto"/>
            <w:vAlign w:val="center"/>
            <w:hideMark/>
          </w:tcPr>
          <w:p w14:paraId="05D96FE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1A612D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B2C63A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0,996384</w:t>
            </w:r>
          </w:p>
        </w:tc>
        <w:tc>
          <w:tcPr>
            <w:tcW w:w="444" w:type="pct"/>
            <w:tcBorders>
              <w:top w:val="nil"/>
              <w:left w:val="nil"/>
              <w:bottom w:val="single" w:sz="4" w:space="0" w:color="auto"/>
              <w:right w:val="single" w:sz="4" w:space="0" w:color="auto"/>
            </w:tcBorders>
            <w:shd w:val="clear" w:color="auto" w:fill="auto"/>
            <w:vAlign w:val="center"/>
            <w:hideMark/>
          </w:tcPr>
          <w:p w14:paraId="50F77F9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41E7AB1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0,0164</w:t>
            </w:r>
          </w:p>
        </w:tc>
      </w:tr>
      <w:tr w:rsidR="00283BD0" w:rsidRPr="00935EA4" w14:paraId="1463246E"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EF1CC9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5</w:t>
            </w:r>
          </w:p>
        </w:tc>
        <w:tc>
          <w:tcPr>
            <w:tcW w:w="691" w:type="pct"/>
            <w:tcBorders>
              <w:top w:val="nil"/>
              <w:left w:val="nil"/>
              <w:bottom w:val="single" w:sz="4" w:space="0" w:color="auto"/>
              <w:right w:val="single" w:sz="4" w:space="0" w:color="auto"/>
            </w:tcBorders>
            <w:shd w:val="clear" w:color="auto" w:fill="auto"/>
            <w:vAlign w:val="center"/>
            <w:hideMark/>
          </w:tcPr>
          <w:p w14:paraId="6D41A90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5</w:t>
            </w:r>
          </w:p>
        </w:tc>
        <w:tc>
          <w:tcPr>
            <w:tcW w:w="452" w:type="pct"/>
            <w:tcBorders>
              <w:top w:val="nil"/>
              <w:left w:val="nil"/>
              <w:bottom w:val="single" w:sz="4" w:space="0" w:color="auto"/>
              <w:right w:val="single" w:sz="4" w:space="0" w:color="auto"/>
            </w:tcBorders>
            <w:shd w:val="clear" w:color="auto" w:fill="auto"/>
            <w:vAlign w:val="center"/>
            <w:hideMark/>
          </w:tcPr>
          <w:p w14:paraId="0AFE169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50B43B9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2D5F39A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0,996605</w:t>
            </w:r>
          </w:p>
        </w:tc>
        <w:tc>
          <w:tcPr>
            <w:tcW w:w="444" w:type="pct"/>
            <w:tcBorders>
              <w:top w:val="nil"/>
              <w:left w:val="nil"/>
              <w:bottom w:val="single" w:sz="4" w:space="0" w:color="auto"/>
              <w:right w:val="single" w:sz="4" w:space="0" w:color="auto"/>
            </w:tcBorders>
            <w:shd w:val="clear" w:color="auto" w:fill="auto"/>
            <w:vAlign w:val="center"/>
            <w:hideMark/>
          </w:tcPr>
          <w:p w14:paraId="3933395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7D2BCCF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0,0123</w:t>
            </w:r>
          </w:p>
        </w:tc>
      </w:tr>
      <w:tr w:rsidR="00283BD0" w:rsidRPr="00935EA4" w14:paraId="6F400A86"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A795DD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1</w:t>
            </w:r>
          </w:p>
        </w:tc>
        <w:tc>
          <w:tcPr>
            <w:tcW w:w="691" w:type="pct"/>
            <w:tcBorders>
              <w:top w:val="nil"/>
              <w:left w:val="nil"/>
              <w:bottom w:val="single" w:sz="4" w:space="0" w:color="auto"/>
              <w:right w:val="single" w:sz="4" w:space="0" w:color="auto"/>
            </w:tcBorders>
            <w:shd w:val="clear" w:color="auto" w:fill="auto"/>
            <w:vAlign w:val="center"/>
            <w:hideMark/>
          </w:tcPr>
          <w:p w14:paraId="5D10C3D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Сельская, 1</w:t>
            </w:r>
          </w:p>
        </w:tc>
        <w:tc>
          <w:tcPr>
            <w:tcW w:w="452" w:type="pct"/>
            <w:tcBorders>
              <w:top w:val="nil"/>
              <w:left w:val="nil"/>
              <w:bottom w:val="single" w:sz="4" w:space="0" w:color="auto"/>
              <w:right w:val="single" w:sz="4" w:space="0" w:color="auto"/>
            </w:tcBorders>
            <w:shd w:val="clear" w:color="auto" w:fill="auto"/>
            <w:vAlign w:val="center"/>
            <w:hideMark/>
          </w:tcPr>
          <w:p w14:paraId="6735C95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1579542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A9E8F0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0,996491</w:t>
            </w:r>
          </w:p>
        </w:tc>
        <w:tc>
          <w:tcPr>
            <w:tcW w:w="444" w:type="pct"/>
            <w:tcBorders>
              <w:top w:val="nil"/>
              <w:left w:val="nil"/>
              <w:bottom w:val="single" w:sz="4" w:space="0" w:color="auto"/>
              <w:right w:val="single" w:sz="4" w:space="0" w:color="auto"/>
            </w:tcBorders>
            <w:shd w:val="clear" w:color="auto" w:fill="auto"/>
            <w:vAlign w:val="center"/>
            <w:hideMark/>
          </w:tcPr>
          <w:p w14:paraId="5FE1A2C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6E2DD48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0,0118</w:t>
            </w:r>
          </w:p>
        </w:tc>
      </w:tr>
      <w:tr w:rsidR="00283BD0" w:rsidRPr="00935EA4" w14:paraId="1DF0FFD7"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6E0A6B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13</w:t>
            </w:r>
          </w:p>
        </w:tc>
        <w:tc>
          <w:tcPr>
            <w:tcW w:w="691" w:type="pct"/>
            <w:tcBorders>
              <w:top w:val="nil"/>
              <w:left w:val="nil"/>
              <w:bottom w:val="single" w:sz="4" w:space="0" w:color="auto"/>
              <w:right w:val="single" w:sz="4" w:space="0" w:color="auto"/>
            </w:tcBorders>
            <w:shd w:val="clear" w:color="auto" w:fill="auto"/>
            <w:vAlign w:val="center"/>
            <w:hideMark/>
          </w:tcPr>
          <w:p w14:paraId="7367E9C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13</w:t>
            </w:r>
          </w:p>
        </w:tc>
        <w:tc>
          <w:tcPr>
            <w:tcW w:w="452" w:type="pct"/>
            <w:tcBorders>
              <w:top w:val="nil"/>
              <w:left w:val="nil"/>
              <w:bottom w:val="single" w:sz="4" w:space="0" w:color="auto"/>
              <w:right w:val="single" w:sz="4" w:space="0" w:color="auto"/>
            </w:tcBorders>
            <w:shd w:val="clear" w:color="auto" w:fill="auto"/>
            <w:vAlign w:val="center"/>
            <w:hideMark/>
          </w:tcPr>
          <w:p w14:paraId="748085C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19A1C4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103AE38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0,996249</w:t>
            </w:r>
          </w:p>
        </w:tc>
        <w:tc>
          <w:tcPr>
            <w:tcW w:w="444" w:type="pct"/>
            <w:tcBorders>
              <w:top w:val="nil"/>
              <w:left w:val="nil"/>
              <w:bottom w:val="single" w:sz="4" w:space="0" w:color="auto"/>
              <w:right w:val="single" w:sz="4" w:space="0" w:color="auto"/>
            </w:tcBorders>
            <w:shd w:val="clear" w:color="auto" w:fill="auto"/>
            <w:vAlign w:val="center"/>
            <w:hideMark/>
          </w:tcPr>
          <w:p w14:paraId="3E37537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6B89BBA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0,0074</w:t>
            </w:r>
          </w:p>
        </w:tc>
      </w:tr>
      <w:tr w:rsidR="00283BD0" w:rsidRPr="00935EA4" w14:paraId="35D3F0C8"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41938C7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16 ч.ж.</w:t>
            </w:r>
          </w:p>
        </w:tc>
        <w:tc>
          <w:tcPr>
            <w:tcW w:w="691" w:type="pct"/>
            <w:tcBorders>
              <w:top w:val="nil"/>
              <w:left w:val="nil"/>
              <w:bottom w:val="single" w:sz="4" w:space="0" w:color="auto"/>
              <w:right w:val="single" w:sz="4" w:space="0" w:color="auto"/>
            </w:tcBorders>
            <w:shd w:val="clear" w:color="auto" w:fill="auto"/>
            <w:vAlign w:val="center"/>
            <w:hideMark/>
          </w:tcPr>
          <w:p w14:paraId="54813F6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16 ч.ж.</w:t>
            </w:r>
          </w:p>
        </w:tc>
        <w:tc>
          <w:tcPr>
            <w:tcW w:w="452" w:type="pct"/>
            <w:tcBorders>
              <w:top w:val="nil"/>
              <w:left w:val="nil"/>
              <w:bottom w:val="single" w:sz="4" w:space="0" w:color="auto"/>
              <w:right w:val="single" w:sz="4" w:space="0" w:color="auto"/>
            </w:tcBorders>
            <w:shd w:val="clear" w:color="auto" w:fill="auto"/>
            <w:vAlign w:val="center"/>
            <w:hideMark/>
          </w:tcPr>
          <w:p w14:paraId="7D6AEBE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9E9A6D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3B21B0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0,996576</w:t>
            </w:r>
          </w:p>
        </w:tc>
        <w:tc>
          <w:tcPr>
            <w:tcW w:w="444" w:type="pct"/>
            <w:tcBorders>
              <w:top w:val="nil"/>
              <w:left w:val="nil"/>
              <w:bottom w:val="single" w:sz="4" w:space="0" w:color="auto"/>
              <w:right w:val="single" w:sz="4" w:space="0" w:color="auto"/>
            </w:tcBorders>
            <w:shd w:val="clear" w:color="auto" w:fill="auto"/>
            <w:vAlign w:val="center"/>
            <w:hideMark/>
          </w:tcPr>
          <w:p w14:paraId="42C30F9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5039007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0,0096</w:t>
            </w:r>
          </w:p>
        </w:tc>
      </w:tr>
      <w:tr w:rsidR="00283BD0" w:rsidRPr="00935EA4" w14:paraId="65644B70"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EC905C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25</w:t>
            </w:r>
          </w:p>
        </w:tc>
        <w:tc>
          <w:tcPr>
            <w:tcW w:w="691" w:type="pct"/>
            <w:tcBorders>
              <w:top w:val="nil"/>
              <w:left w:val="nil"/>
              <w:bottom w:val="single" w:sz="4" w:space="0" w:color="auto"/>
              <w:right w:val="single" w:sz="4" w:space="0" w:color="auto"/>
            </w:tcBorders>
            <w:shd w:val="clear" w:color="auto" w:fill="auto"/>
            <w:vAlign w:val="center"/>
            <w:hideMark/>
          </w:tcPr>
          <w:p w14:paraId="20F00E1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25</w:t>
            </w:r>
          </w:p>
        </w:tc>
        <w:tc>
          <w:tcPr>
            <w:tcW w:w="452" w:type="pct"/>
            <w:tcBorders>
              <w:top w:val="nil"/>
              <w:left w:val="nil"/>
              <w:bottom w:val="single" w:sz="4" w:space="0" w:color="auto"/>
              <w:right w:val="single" w:sz="4" w:space="0" w:color="auto"/>
            </w:tcBorders>
            <w:shd w:val="clear" w:color="auto" w:fill="auto"/>
            <w:vAlign w:val="center"/>
            <w:hideMark/>
          </w:tcPr>
          <w:p w14:paraId="345A78C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DD8490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D75759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0,996224</w:t>
            </w:r>
          </w:p>
        </w:tc>
        <w:tc>
          <w:tcPr>
            <w:tcW w:w="444" w:type="pct"/>
            <w:tcBorders>
              <w:top w:val="nil"/>
              <w:left w:val="nil"/>
              <w:bottom w:val="single" w:sz="4" w:space="0" w:color="auto"/>
              <w:right w:val="single" w:sz="4" w:space="0" w:color="auto"/>
            </w:tcBorders>
            <w:shd w:val="clear" w:color="auto" w:fill="auto"/>
            <w:vAlign w:val="center"/>
            <w:hideMark/>
          </w:tcPr>
          <w:p w14:paraId="5E2E087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27077D7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0,012</w:t>
            </w:r>
          </w:p>
        </w:tc>
      </w:tr>
      <w:tr w:rsidR="00283BD0" w:rsidRPr="00935EA4" w14:paraId="2AC9756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3AEFD6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lastRenderedPageBreak/>
              <w:t>Ленинградская, 2а</w:t>
            </w:r>
          </w:p>
        </w:tc>
        <w:tc>
          <w:tcPr>
            <w:tcW w:w="691" w:type="pct"/>
            <w:tcBorders>
              <w:top w:val="nil"/>
              <w:left w:val="nil"/>
              <w:bottom w:val="single" w:sz="4" w:space="0" w:color="auto"/>
              <w:right w:val="single" w:sz="4" w:space="0" w:color="auto"/>
            </w:tcBorders>
            <w:shd w:val="clear" w:color="auto" w:fill="auto"/>
            <w:vAlign w:val="center"/>
            <w:hideMark/>
          </w:tcPr>
          <w:p w14:paraId="7B3C199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2а</w:t>
            </w:r>
          </w:p>
        </w:tc>
        <w:tc>
          <w:tcPr>
            <w:tcW w:w="452" w:type="pct"/>
            <w:tcBorders>
              <w:top w:val="nil"/>
              <w:left w:val="nil"/>
              <w:bottom w:val="single" w:sz="4" w:space="0" w:color="auto"/>
              <w:right w:val="single" w:sz="4" w:space="0" w:color="auto"/>
            </w:tcBorders>
            <w:shd w:val="clear" w:color="auto" w:fill="auto"/>
            <w:vAlign w:val="center"/>
            <w:hideMark/>
          </w:tcPr>
          <w:p w14:paraId="4BAF2A3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19F2A6B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CF3940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0,997467</w:t>
            </w:r>
          </w:p>
        </w:tc>
        <w:tc>
          <w:tcPr>
            <w:tcW w:w="444" w:type="pct"/>
            <w:tcBorders>
              <w:top w:val="nil"/>
              <w:left w:val="nil"/>
              <w:bottom w:val="single" w:sz="4" w:space="0" w:color="auto"/>
              <w:right w:val="single" w:sz="4" w:space="0" w:color="auto"/>
            </w:tcBorders>
            <w:shd w:val="clear" w:color="auto" w:fill="auto"/>
            <w:vAlign w:val="center"/>
            <w:hideMark/>
          </w:tcPr>
          <w:p w14:paraId="7783861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0BBB481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0,0123</w:t>
            </w:r>
          </w:p>
        </w:tc>
      </w:tr>
      <w:tr w:rsidR="00283BD0" w:rsidRPr="00935EA4" w14:paraId="49F764A2"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DA971C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16</w:t>
            </w:r>
          </w:p>
        </w:tc>
        <w:tc>
          <w:tcPr>
            <w:tcW w:w="691" w:type="pct"/>
            <w:tcBorders>
              <w:top w:val="nil"/>
              <w:left w:val="nil"/>
              <w:bottom w:val="single" w:sz="4" w:space="0" w:color="auto"/>
              <w:right w:val="single" w:sz="4" w:space="0" w:color="auto"/>
            </w:tcBorders>
            <w:shd w:val="clear" w:color="auto" w:fill="auto"/>
            <w:vAlign w:val="center"/>
            <w:hideMark/>
          </w:tcPr>
          <w:p w14:paraId="387E5062" w14:textId="762426BE"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МБДОУ </w:t>
            </w:r>
            <w:r w:rsidR="00D77191" w:rsidRPr="00935EA4">
              <w:rPr>
                <w:color w:val="000000"/>
                <w:sz w:val="20"/>
                <w:szCs w:val="20"/>
                <w:lang w:bidi="ar-SA"/>
              </w:rPr>
              <w:t>«</w:t>
            </w:r>
            <w:r w:rsidRPr="00935EA4">
              <w:rPr>
                <w:color w:val="000000"/>
                <w:sz w:val="20"/>
                <w:szCs w:val="20"/>
                <w:lang w:bidi="ar-SA"/>
              </w:rPr>
              <w:t>Детский сад № 27</w:t>
            </w:r>
            <w:r w:rsidR="00D77191" w:rsidRPr="00935EA4">
              <w:rPr>
                <w:color w:val="000000"/>
                <w:sz w:val="20"/>
                <w:szCs w:val="20"/>
                <w:lang w:bidi="ar-SA"/>
              </w:rPr>
              <w:t>»</w:t>
            </w:r>
            <w:r w:rsidRPr="00935EA4">
              <w:rPr>
                <w:color w:val="000000"/>
                <w:sz w:val="20"/>
                <w:szCs w:val="20"/>
                <w:lang w:bidi="ar-SA"/>
              </w:rPr>
              <w:t>+ООО Т</w:t>
            </w:r>
          </w:p>
        </w:tc>
        <w:tc>
          <w:tcPr>
            <w:tcW w:w="452" w:type="pct"/>
            <w:tcBorders>
              <w:top w:val="nil"/>
              <w:left w:val="nil"/>
              <w:bottom w:val="single" w:sz="4" w:space="0" w:color="auto"/>
              <w:right w:val="single" w:sz="4" w:space="0" w:color="auto"/>
            </w:tcBorders>
            <w:shd w:val="clear" w:color="auto" w:fill="auto"/>
            <w:vAlign w:val="center"/>
            <w:hideMark/>
          </w:tcPr>
          <w:p w14:paraId="60DE93D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55D9BF6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1D916DC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0,99726</w:t>
            </w:r>
          </w:p>
        </w:tc>
        <w:tc>
          <w:tcPr>
            <w:tcW w:w="444" w:type="pct"/>
            <w:tcBorders>
              <w:top w:val="nil"/>
              <w:left w:val="nil"/>
              <w:bottom w:val="single" w:sz="4" w:space="0" w:color="auto"/>
              <w:right w:val="single" w:sz="4" w:space="0" w:color="auto"/>
            </w:tcBorders>
            <w:shd w:val="clear" w:color="auto" w:fill="auto"/>
            <w:vAlign w:val="center"/>
            <w:hideMark/>
          </w:tcPr>
          <w:p w14:paraId="6F2E039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534CF24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0,0672</w:t>
            </w:r>
          </w:p>
        </w:tc>
      </w:tr>
      <w:tr w:rsidR="00283BD0" w:rsidRPr="00935EA4" w14:paraId="656E8D2C"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2DC88B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21</w:t>
            </w:r>
          </w:p>
        </w:tc>
        <w:tc>
          <w:tcPr>
            <w:tcW w:w="691" w:type="pct"/>
            <w:tcBorders>
              <w:top w:val="nil"/>
              <w:left w:val="nil"/>
              <w:bottom w:val="single" w:sz="4" w:space="0" w:color="auto"/>
              <w:right w:val="single" w:sz="4" w:space="0" w:color="auto"/>
            </w:tcBorders>
            <w:shd w:val="clear" w:color="auto" w:fill="auto"/>
            <w:vAlign w:val="center"/>
            <w:hideMark/>
          </w:tcPr>
          <w:p w14:paraId="5174F97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21</w:t>
            </w:r>
          </w:p>
        </w:tc>
        <w:tc>
          <w:tcPr>
            <w:tcW w:w="452" w:type="pct"/>
            <w:tcBorders>
              <w:top w:val="nil"/>
              <w:left w:val="nil"/>
              <w:bottom w:val="single" w:sz="4" w:space="0" w:color="auto"/>
              <w:right w:val="single" w:sz="4" w:space="0" w:color="auto"/>
            </w:tcBorders>
            <w:shd w:val="clear" w:color="auto" w:fill="auto"/>
            <w:vAlign w:val="center"/>
            <w:hideMark/>
          </w:tcPr>
          <w:p w14:paraId="0F9249A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A20713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9A369B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0,996455</w:t>
            </w:r>
          </w:p>
        </w:tc>
        <w:tc>
          <w:tcPr>
            <w:tcW w:w="444" w:type="pct"/>
            <w:tcBorders>
              <w:top w:val="nil"/>
              <w:left w:val="nil"/>
              <w:bottom w:val="single" w:sz="4" w:space="0" w:color="auto"/>
              <w:right w:val="single" w:sz="4" w:space="0" w:color="auto"/>
            </w:tcBorders>
            <w:shd w:val="clear" w:color="auto" w:fill="auto"/>
            <w:vAlign w:val="center"/>
            <w:hideMark/>
          </w:tcPr>
          <w:p w14:paraId="1D1BC10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4CC9668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0,0097</w:t>
            </w:r>
          </w:p>
        </w:tc>
      </w:tr>
      <w:tr w:rsidR="00283BD0" w:rsidRPr="00935EA4" w14:paraId="57E9C471"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D2ACC2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9</w:t>
            </w:r>
          </w:p>
        </w:tc>
        <w:tc>
          <w:tcPr>
            <w:tcW w:w="691" w:type="pct"/>
            <w:tcBorders>
              <w:top w:val="nil"/>
              <w:left w:val="nil"/>
              <w:bottom w:val="single" w:sz="4" w:space="0" w:color="auto"/>
              <w:right w:val="single" w:sz="4" w:space="0" w:color="auto"/>
            </w:tcBorders>
            <w:shd w:val="clear" w:color="auto" w:fill="auto"/>
            <w:vAlign w:val="center"/>
            <w:hideMark/>
          </w:tcPr>
          <w:p w14:paraId="4DE758C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9</w:t>
            </w:r>
          </w:p>
        </w:tc>
        <w:tc>
          <w:tcPr>
            <w:tcW w:w="452" w:type="pct"/>
            <w:tcBorders>
              <w:top w:val="nil"/>
              <w:left w:val="nil"/>
              <w:bottom w:val="single" w:sz="4" w:space="0" w:color="auto"/>
              <w:right w:val="single" w:sz="4" w:space="0" w:color="auto"/>
            </w:tcBorders>
            <w:shd w:val="clear" w:color="auto" w:fill="auto"/>
            <w:vAlign w:val="center"/>
            <w:hideMark/>
          </w:tcPr>
          <w:p w14:paraId="3F4584E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907D3F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C5B092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0,996972</w:t>
            </w:r>
          </w:p>
        </w:tc>
        <w:tc>
          <w:tcPr>
            <w:tcW w:w="444" w:type="pct"/>
            <w:tcBorders>
              <w:top w:val="nil"/>
              <w:left w:val="nil"/>
              <w:bottom w:val="single" w:sz="4" w:space="0" w:color="auto"/>
              <w:right w:val="single" w:sz="4" w:space="0" w:color="auto"/>
            </w:tcBorders>
            <w:shd w:val="clear" w:color="auto" w:fill="auto"/>
            <w:vAlign w:val="center"/>
            <w:hideMark/>
          </w:tcPr>
          <w:p w14:paraId="7B7B5BB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467A2BA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0,2545</w:t>
            </w:r>
          </w:p>
        </w:tc>
      </w:tr>
      <w:tr w:rsidR="00283BD0" w:rsidRPr="00935EA4" w14:paraId="5B857B2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E21F8E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2</w:t>
            </w:r>
          </w:p>
        </w:tc>
        <w:tc>
          <w:tcPr>
            <w:tcW w:w="691" w:type="pct"/>
            <w:tcBorders>
              <w:top w:val="nil"/>
              <w:left w:val="nil"/>
              <w:bottom w:val="single" w:sz="4" w:space="0" w:color="auto"/>
              <w:right w:val="single" w:sz="4" w:space="0" w:color="auto"/>
            </w:tcBorders>
            <w:shd w:val="clear" w:color="auto" w:fill="auto"/>
            <w:vAlign w:val="center"/>
            <w:hideMark/>
          </w:tcPr>
          <w:p w14:paraId="38572F5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2</w:t>
            </w:r>
          </w:p>
        </w:tc>
        <w:tc>
          <w:tcPr>
            <w:tcW w:w="452" w:type="pct"/>
            <w:tcBorders>
              <w:top w:val="nil"/>
              <w:left w:val="nil"/>
              <w:bottom w:val="single" w:sz="4" w:space="0" w:color="auto"/>
              <w:right w:val="single" w:sz="4" w:space="0" w:color="auto"/>
            </w:tcBorders>
            <w:shd w:val="clear" w:color="auto" w:fill="auto"/>
            <w:vAlign w:val="center"/>
            <w:hideMark/>
          </w:tcPr>
          <w:p w14:paraId="03C083B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B88B14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1606EA4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0,997563</w:t>
            </w:r>
          </w:p>
        </w:tc>
        <w:tc>
          <w:tcPr>
            <w:tcW w:w="444" w:type="pct"/>
            <w:tcBorders>
              <w:top w:val="nil"/>
              <w:left w:val="nil"/>
              <w:bottom w:val="single" w:sz="4" w:space="0" w:color="auto"/>
              <w:right w:val="single" w:sz="4" w:space="0" w:color="auto"/>
            </w:tcBorders>
            <w:shd w:val="clear" w:color="auto" w:fill="auto"/>
            <w:vAlign w:val="center"/>
            <w:hideMark/>
          </w:tcPr>
          <w:p w14:paraId="2256AA0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71C6325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0,1823</w:t>
            </w:r>
          </w:p>
        </w:tc>
      </w:tr>
      <w:tr w:rsidR="00283BD0" w:rsidRPr="00935EA4" w14:paraId="1A0AE0A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AD39C9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6</w:t>
            </w:r>
          </w:p>
        </w:tc>
        <w:tc>
          <w:tcPr>
            <w:tcW w:w="691" w:type="pct"/>
            <w:tcBorders>
              <w:top w:val="nil"/>
              <w:left w:val="nil"/>
              <w:bottom w:val="single" w:sz="4" w:space="0" w:color="auto"/>
              <w:right w:val="single" w:sz="4" w:space="0" w:color="auto"/>
            </w:tcBorders>
            <w:shd w:val="clear" w:color="auto" w:fill="auto"/>
            <w:vAlign w:val="center"/>
            <w:hideMark/>
          </w:tcPr>
          <w:p w14:paraId="132BBAA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6</w:t>
            </w:r>
          </w:p>
        </w:tc>
        <w:tc>
          <w:tcPr>
            <w:tcW w:w="452" w:type="pct"/>
            <w:tcBorders>
              <w:top w:val="nil"/>
              <w:left w:val="nil"/>
              <w:bottom w:val="single" w:sz="4" w:space="0" w:color="auto"/>
              <w:right w:val="single" w:sz="4" w:space="0" w:color="auto"/>
            </w:tcBorders>
            <w:shd w:val="clear" w:color="auto" w:fill="auto"/>
            <w:vAlign w:val="center"/>
            <w:hideMark/>
          </w:tcPr>
          <w:p w14:paraId="0FA56CE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585046B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1AB4CD8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0,998215</w:t>
            </w:r>
          </w:p>
        </w:tc>
        <w:tc>
          <w:tcPr>
            <w:tcW w:w="444" w:type="pct"/>
            <w:tcBorders>
              <w:top w:val="nil"/>
              <w:left w:val="nil"/>
              <w:bottom w:val="single" w:sz="4" w:space="0" w:color="auto"/>
              <w:right w:val="single" w:sz="4" w:space="0" w:color="auto"/>
            </w:tcBorders>
            <w:shd w:val="clear" w:color="auto" w:fill="auto"/>
            <w:vAlign w:val="center"/>
            <w:hideMark/>
          </w:tcPr>
          <w:p w14:paraId="253E0DC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58A3AC0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0,2452</w:t>
            </w:r>
          </w:p>
        </w:tc>
      </w:tr>
      <w:tr w:rsidR="00283BD0" w:rsidRPr="00935EA4" w14:paraId="40228017"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E5A5B2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Станция перекачки</w:t>
            </w:r>
          </w:p>
        </w:tc>
        <w:tc>
          <w:tcPr>
            <w:tcW w:w="691" w:type="pct"/>
            <w:tcBorders>
              <w:top w:val="nil"/>
              <w:left w:val="nil"/>
              <w:bottom w:val="single" w:sz="4" w:space="0" w:color="auto"/>
              <w:right w:val="single" w:sz="4" w:space="0" w:color="auto"/>
            </w:tcBorders>
            <w:shd w:val="clear" w:color="auto" w:fill="auto"/>
            <w:vAlign w:val="center"/>
            <w:hideMark/>
          </w:tcPr>
          <w:p w14:paraId="5B67251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Станция перекачки</w:t>
            </w:r>
          </w:p>
        </w:tc>
        <w:tc>
          <w:tcPr>
            <w:tcW w:w="452" w:type="pct"/>
            <w:tcBorders>
              <w:top w:val="nil"/>
              <w:left w:val="nil"/>
              <w:bottom w:val="single" w:sz="4" w:space="0" w:color="auto"/>
              <w:right w:val="single" w:sz="4" w:space="0" w:color="auto"/>
            </w:tcBorders>
            <w:shd w:val="clear" w:color="auto" w:fill="auto"/>
            <w:vAlign w:val="center"/>
            <w:hideMark/>
          </w:tcPr>
          <w:p w14:paraId="1F06688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53E4CAF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B4B9AB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444" w:type="pct"/>
            <w:tcBorders>
              <w:top w:val="nil"/>
              <w:left w:val="nil"/>
              <w:bottom w:val="single" w:sz="4" w:space="0" w:color="auto"/>
              <w:right w:val="single" w:sz="4" w:space="0" w:color="auto"/>
            </w:tcBorders>
            <w:shd w:val="clear" w:color="auto" w:fill="auto"/>
            <w:vAlign w:val="center"/>
            <w:hideMark/>
          </w:tcPr>
          <w:p w14:paraId="6E79F87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385" w:type="pct"/>
            <w:tcBorders>
              <w:top w:val="nil"/>
              <w:left w:val="nil"/>
              <w:bottom w:val="single" w:sz="4" w:space="0" w:color="auto"/>
              <w:right w:val="single" w:sz="4" w:space="0" w:color="auto"/>
            </w:tcBorders>
            <w:shd w:val="clear" w:color="auto" w:fill="auto"/>
            <w:vAlign w:val="center"/>
            <w:hideMark/>
          </w:tcPr>
          <w:p w14:paraId="583D3B8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r>
      <w:tr w:rsidR="00283BD0" w:rsidRPr="00935EA4" w14:paraId="1AB93141"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698D37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19</w:t>
            </w:r>
          </w:p>
        </w:tc>
        <w:tc>
          <w:tcPr>
            <w:tcW w:w="691" w:type="pct"/>
            <w:tcBorders>
              <w:top w:val="nil"/>
              <w:left w:val="nil"/>
              <w:bottom w:val="single" w:sz="4" w:space="0" w:color="auto"/>
              <w:right w:val="single" w:sz="4" w:space="0" w:color="auto"/>
            </w:tcBorders>
            <w:shd w:val="clear" w:color="auto" w:fill="auto"/>
            <w:vAlign w:val="center"/>
            <w:hideMark/>
          </w:tcPr>
          <w:p w14:paraId="2FF53F4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19</w:t>
            </w:r>
          </w:p>
        </w:tc>
        <w:tc>
          <w:tcPr>
            <w:tcW w:w="452" w:type="pct"/>
            <w:tcBorders>
              <w:top w:val="nil"/>
              <w:left w:val="nil"/>
              <w:bottom w:val="single" w:sz="4" w:space="0" w:color="auto"/>
              <w:right w:val="single" w:sz="4" w:space="0" w:color="auto"/>
            </w:tcBorders>
            <w:shd w:val="clear" w:color="auto" w:fill="auto"/>
            <w:vAlign w:val="center"/>
            <w:hideMark/>
          </w:tcPr>
          <w:p w14:paraId="6E89E98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BD0AC3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F6CBC6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0,996665</w:t>
            </w:r>
          </w:p>
        </w:tc>
        <w:tc>
          <w:tcPr>
            <w:tcW w:w="444" w:type="pct"/>
            <w:tcBorders>
              <w:top w:val="nil"/>
              <w:left w:val="nil"/>
              <w:bottom w:val="single" w:sz="4" w:space="0" w:color="auto"/>
              <w:right w:val="single" w:sz="4" w:space="0" w:color="auto"/>
            </w:tcBorders>
            <w:shd w:val="clear" w:color="auto" w:fill="auto"/>
            <w:vAlign w:val="center"/>
            <w:hideMark/>
          </w:tcPr>
          <w:p w14:paraId="1983F11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75C4D20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0,0076</w:t>
            </w:r>
          </w:p>
        </w:tc>
      </w:tr>
      <w:tr w:rsidR="00283BD0" w:rsidRPr="00935EA4" w14:paraId="108ABE4D"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4DA349C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27</w:t>
            </w:r>
          </w:p>
        </w:tc>
        <w:tc>
          <w:tcPr>
            <w:tcW w:w="691" w:type="pct"/>
            <w:tcBorders>
              <w:top w:val="nil"/>
              <w:left w:val="nil"/>
              <w:bottom w:val="single" w:sz="4" w:space="0" w:color="auto"/>
              <w:right w:val="single" w:sz="4" w:space="0" w:color="auto"/>
            </w:tcBorders>
            <w:shd w:val="clear" w:color="auto" w:fill="auto"/>
            <w:vAlign w:val="center"/>
            <w:hideMark/>
          </w:tcPr>
          <w:p w14:paraId="0C5235D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27</w:t>
            </w:r>
          </w:p>
        </w:tc>
        <w:tc>
          <w:tcPr>
            <w:tcW w:w="452" w:type="pct"/>
            <w:tcBorders>
              <w:top w:val="nil"/>
              <w:left w:val="nil"/>
              <w:bottom w:val="single" w:sz="4" w:space="0" w:color="auto"/>
              <w:right w:val="single" w:sz="4" w:space="0" w:color="auto"/>
            </w:tcBorders>
            <w:shd w:val="clear" w:color="auto" w:fill="auto"/>
            <w:vAlign w:val="center"/>
            <w:hideMark/>
          </w:tcPr>
          <w:p w14:paraId="48E8CEE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65549A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0F87E0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0,996398</w:t>
            </w:r>
          </w:p>
        </w:tc>
        <w:tc>
          <w:tcPr>
            <w:tcW w:w="444" w:type="pct"/>
            <w:tcBorders>
              <w:top w:val="nil"/>
              <w:left w:val="nil"/>
              <w:bottom w:val="single" w:sz="4" w:space="0" w:color="auto"/>
              <w:right w:val="single" w:sz="4" w:space="0" w:color="auto"/>
            </w:tcBorders>
            <w:shd w:val="clear" w:color="auto" w:fill="auto"/>
            <w:vAlign w:val="center"/>
            <w:hideMark/>
          </w:tcPr>
          <w:p w14:paraId="480819B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79CEE09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0,0124</w:t>
            </w:r>
          </w:p>
        </w:tc>
      </w:tr>
      <w:tr w:rsidR="00283BD0" w:rsidRPr="00935EA4" w14:paraId="023E48F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5B3415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17</w:t>
            </w:r>
          </w:p>
        </w:tc>
        <w:tc>
          <w:tcPr>
            <w:tcW w:w="691" w:type="pct"/>
            <w:tcBorders>
              <w:top w:val="nil"/>
              <w:left w:val="nil"/>
              <w:bottom w:val="single" w:sz="4" w:space="0" w:color="auto"/>
              <w:right w:val="single" w:sz="4" w:space="0" w:color="auto"/>
            </w:tcBorders>
            <w:shd w:val="clear" w:color="auto" w:fill="auto"/>
            <w:vAlign w:val="center"/>
            <w:hideMark/>
          </w:tcPr>
          <w:p w14:paraId="38DEE81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17</w:t>
            </w:r>
          </w:p>
        </w:tc>
        <w:tc>
          <w:tcPr>
            <w:tcW w:w="452" w:type="pct"/>
            <w:tcBorders>
              <w:top w:val="nil"/>
              <w:left w:val="nil"/>
              <w:bottom w:val="single" w:sz="4" w:space="0" w:color="auto"/>
              <w:right w:val="single" w:sz="4" w:space="0" w:color="auto"/>
            </w:tcBorders>
            <w:shd w:val="clear" w:color="auto" w:fill="auto"/>
            <w:vAlign w:val="center"/>
            <w:hideMark/>
          </w:tcPr>
          <w:p w14:paraId="5A79D43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ECF9F2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E1A164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0,996708</w:t>
            </w:r>
          </w:p>
        </w:tc>
        <w:tc>
          <w:tcPr>
            <w:tcW w:w="444" w:type="pct"/>
            <w:tcBorders>
              <w:top w:val="nil"/>
              <w:left w:val="nil"/>
              <w:bottom w:val="single" w:sz="4" w:space="0" w:color="auto"/>
              <w:right w:val="single" w:sz="4" w:space="0" w:color="auto"/>
            </w:tcBorders>
            <w:shd w:val="clear" w:color="auto" w:fill="auto"/>
            <w:vAlign w:val="center"/>
            <w:hideMark/>
          </w:tcPr>
          <w:p w14:paraId="59D4891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499C0A2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0,0086</w:t>
            </w:r>
          </w:p>
        </w:tc>
      </w:tr>
      <w:tr w:rsidR="00283BD0" w:rsidRPr="00935EA4" w14:paraId="1F2517F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A83156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3</w:t>
            </w:r>
          </w:p>
        </w:tc>
        <w:tc>
          <w:tcPr>
            <w:tcW w:w="691" w:type="pct"/>
            <w:tcBorders>
              <w:top w:val="nil"/>
              <w:left w:val="nil"/>
              <w:bottom w:val="single" w:sz="4" w:space="0" w:color="auto"/>
              <w:right w:val="single" w:sz="4" w:space="0" w:color="auto"/>
            </w:tcBorders>
            <w:shd w:val="clear" w:color="auto" w:fill="auto"/>
            <w:vAlign w:val="center"/>
            <w:hideMark/>
          </w:tcPr>
          <w:p w14:paraId="01D92E8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Ленинградская, 3</w:t>
            </w:r>
          </w:p>
        </w:tc>
        <w:tc>
          <w:tcPr>
            <w:tcW w:w="452" w:type="pct"/>
            <w:tcBorders>
              <w:top w:val="nil"/>
              <w:left w:val="nil"/>
              <w:bottom w:val="single" w:sz="4" w:space="0" w:color="auto"/>
              <w:right w:val="single" w:sz="4" w:space="0" w:color="auto"/>
            </w:tcBorders>
            <w:shd w:val="clear" w:color="auto" w:fill="auto"/>
            <w:vAlign w:val="center"/>
            <w:hideMark/>
          </w:tcPr>
          <w:p w14:paraId="03DA78D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F5A7F6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DD5DB0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0,997513</w:t>
            </w:r>
          </w:p>
        </w:tc>
        <w:tc>
          <w:tcPr>
            <w:tcW w:w="444" w:type="pct"/>
            <w:tcBorders>
              <w:top w:val="nil"/>
              <w:left w:val="nil"/>
              <w:bottom w:val="single" w:sz="4" w:space="0" w:color="auto"/>
              <w:right w:val="single" w:sz="4" w:space="0" w:color="auto"/>
            </w:tcBorders>
            <w:shd w:val="clear" w:color="auto" w:fill="auto"/>
            <w:vAlign w:val="center"/>
            <w:hideMark/>
          </w:tcPr>
          <w:p w14:paraId="1040D05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2185A55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0,0641</w:t>
            </w:r>
          </w:p>
        </w:tc>
      </w:tr>
      <w:tr w:rsidR="00283BD0" w:rsidRPr="00935EA4" w14:paraId="10D7DDC8"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6D14D69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11</w:t>
            </w:r>
          </w:p>
        </w:tc>
        <w:tc>
          <w:tcPr>
            <w:tcW w:w="691" w:type="pct"/>
            <w:tcBorders>
              <w:top w:val="nil"/>
              <w:left w:val="nil"/>
              <w:bottom w:val="single" w:sz="4" w:space="0" w:color="auto"/>
              <w:right w:val="single" w:sz="4" w:space="0" w:color="auto"/>
            </w:tcBorders>
            <w:shd w:val="clear" w:color="auto" w:fill="auto"/>
            <w:vAlign w:val="center"/>
            <w:hideMark/>
          </w:tcPr>
          <w:p w14:paraId="537833D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11</w:t>
            </w:r>
          </w:p>
        </w:tc>
        <w:tc>
          <w:tcPr>
            <w:tcW w:w="452" w:type="pct"/>
            <w:tcBorders>
              <w:top w:val="nil"/>
              <w:left w:val="nil"/>
              <w:bottom w:val="single" w:sz="4" w:space="0" w:color="auto"/>
              <w:right w:val="single" w:sz="4" w:space="0" w:color="auto"/>
            </w:tcBorders>
            <w:shd w:val="clear" w:color="auto" w:fill="auto"/>
            <w:vAlign w:val="center"/>
            <w:hideMark/>
          </w:tcPr>
          <w:p w14:paraId="456AB8A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A3B5CF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26AA90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444" w:type="pct"/>
            <w:tcBorders>
              <w:top w:val="nil"/>
              <w:left w:val="nil"/>
              <w:bottom w:val="single" w:sz="4" w:space="0" w:color="auto"/>
              <w:right w:val="single" w:sz="4" w:space="0" w:color="auto"/>
            </w:tcBorders>
            <w:shd w:val="clear" w:color="auto" w:fill="auto"/>
            <w:vAlign w:val="center"/>
            <w:hideMark/>
          </w:tcPr>
          <w:p w14:paraId="10E352F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385" w:type="pct"/>
            <w:tcBorders>
              <w:top w:val="nil"/>
              <w:left w:val="nil"/>
              <w:bottom w:val="single" w:sz="4" w:space="0" w:color="auto"/>
              <w:right w:val="single" w:sz="4" w:space="0" w:color="auto"/>
            </w:tcBorders>
            <w:shd w:val="clear" w:color="auto" w:fill="auto"/>
            <w:vAlign w:val="center"/>
            <w:hideMark/>
          </w:tcPr>
          <w:p w14:paraId="7BF2133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r>
      <w:tr w:rsidR="00283BD0" w:rsidRPr="00935EA4" w14:paraId="6802733D"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4463E92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7</w:t>
            </w:r>
          </w:p>
        </w:tc>
        <w:tc>
          <w:tcPr>
            <w:tcW w:w="691" w:type="pct"/>
            <w:tcBorders>
              <w:top w:val="nil"/>
              <w:left w:val="nil"/>
              <w:bottom w:val="single" w:sz="4" w:space="0" w:color="auto"/>
              <w:right w:val="single" w:sz="4" w:space="0" w:color="auto"/>
            </w:tcBorders>
            <w:shd w:val="clear" w:color="auto" w:fill="auto"/>
            <w:vAlign w:val="center"/>
            <w:hideMark/>
          </w:tcPr>
          <w:p w14:paraId="47F3FFB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Школьная, 7</w:t>
            </w:r>
          </w:p>
        </w:tc>
        <w:tc>
          <w:tcPr>
            <w:tcW w:w="452" w:type="pct"/>
            <w:tcBorders>
              <w:top w:val="nil"/>
              <w:left w:val="nil"/>
              <w:bottom w:val="single" w:sz="4" w:space="0" w:color="auto"/>
              <w:right w:val="single" w:sz="4" w:space="0" w:color="auto"/>
            </w:tcBorders>
            <w:shd w:val="clear" w:color="auto" w:fill="auto"/>
            <w:vAlign w:val="center"/>
            <w:hideMark/>
          </w:tcPr>
          <w:p w14:paraId="76A5F00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56F774D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E49826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0,996257</w:t>
            </w:r>
          </w:p>
        </w:tc>
        <w:tc>
          <w:tcPr>
            <w:tcW w:w="444" w:type="pct"/>
            <w:tcBorders>
              <w:top w:val="nil"/>
              <w:left w:val="nil"/>
              <w:bottom w:val="single" w:sz="4" w:space="0" w:color="auto"/>
              <w:right w:val="single" w:sz="4" w:space="0" w:color="auto"/>
            </w:tcBorders>
            <w:shd w:val="clear" w:color="auto" w:fill="auto"/>
            <w:vAlign w:val="center"/>
            <w:hideMark/>
          </w:tcPr>
          <w:p w14:paraId="151D0C7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0,999678</w:t>
            </w:r>
          </w:p>
        </w:tc>
        <w:tc>
          <w:tcPr>
            <w:tcW w:w="385" w:type="pct"/>
            <w:tcBorders>
              <w:top w:val="nil"/>
              <w:left w:val="nil"/>
              <w:bottom w:val="single" w:sz="4" w:space="0" w:color="auto"/>
              <w:right w:val="single" w:sz="4" w:space="0" w:color="auto"/>
            </w:tcBorders>
            <w:shd w:val="clear" w:color="auto" w:fill="auto"/>
            <w:vAlign w:val="center"/>
            <w:hideMark/>
          </w:tcPr>
          <w:p w14:paraId="1673800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0,0085</w:t>
            </w:r>
          </w:p>
        </w:tc>
      </w:tr>
      <w:tr w:rsidR="00283BD0" w:rsidRPr="00935EA4" w14:paraId="7DA80A9D" w14:textId="77777777" w:rsidTr="00283BD0">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10BD2F0"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Котельная №31</w:t>
            </w:r>
          </w:p>
        </w:tc>
      </w:tr>
      <w:tr w:rsidR="00283BD0" w:rsidRPr="00935EA4" w14:paraId="2D9CD642"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2AC298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69</w:t>
            </w:r>
          </w:p>
        </w:tc>
        <w:tc>
          <w:tcPr>
            <w:tcW w:w="691" w:type="pct"/>
            <w:tcBorders>
              <w:top w:val="nil"/>
              <w:left w:val="nil"/>
              <w:bottom w:val="single" w:sz="4" w:space="0" w:color="auto"/>
              <w:right w:val="single" w:sz="4" w:space="0" w:color="auto"/>
            </w:tcBorders>
            <w:shd w:val="clear" w:color="auto" w:fill="auto"/>
            <w:vAlign w:val="center"/>
            <w:hideMark/>
          </w:tcPr>
          <w:p w14:paraId="11C25A6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ЧЛ Романовский Д.К,</w:t>
            </w:r>
          </w:p>
        </w:tc>
        <w:tc>
          <w:tcPr>
            <w:tcW w:w="452" w:type="pct"/>
            <w:tcBorders>
              <w:top w:val="nil"/>
              <w:left w:val="nil"/>
              <w:bottom w:val="single" w:sz="4" w:space="0" w:color="auto"/>
              <w:right w:val="single" w:sz="4" w:space="0" w:color="auto"/>
            </w:tcBorders>
            <w:shd w:val="clear" w:color="auto" w:fill="auto"/>
            <w:vAlign w:val="center"/>
            <w:hideMark/>
          </w:tcPr>
          <w:p w14:paraId="68127E3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8805C7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F69322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0,999571</w:t>
            </w:r>
          </w:p>
        </w:tc>
        <w:tc>
          <w:tcPr>
            <w:tcW w:w="444" w:type="pct"/>
            <w:tcBorders>
              <w:top w:val="nil"/>
              <w:left w:val="nil"/>
              <w:bottom w:val="single" w:sz="4" w:space="0" w:color="auto"/>
              <w:right w:val="single" w:sz="4" w:space="0" w:color="auto"/>
            </w:tcBorders>
            <w:shd w:val="clear" w:color="auto" w:fill="auto"/>
            <w:vAlign w:val="center"/>
            <w:hideMark/>
          </w:tcPr>
          <w:p w14:paraId="61B6D17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3D8EE2B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w:t>
            </w:r>
          </w:p>
        </w:tc>
      </w:tr>
      <w:tr w:rsidR="00283BD0" w:rsidRPr="00935EA4" w14:paraId="7B041A92" w14:textId="77777777" w:rsidTr="00283BD0">
        <w:trPr>
          <w:trHeight w:val="765"/>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4D46FE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80</w:t>
            </w:r>
          </w:p>
        </w:tc>
        <w:tc>
          <w:tcPr>
            <w:tcW w:w="691" w:type="pct"/>
            <w:tcBorders>
              <w:top w:val="nil"/>
              <w:left w:val="nil"/>
              <w:bottom w:val="single" w:sz="4" w:space="0" w:color="auto"/>
              <w:right w:val="single" w:sz="4" w:space="0" w:color="auto"/>
            </w:tcBorders>
            <w:shd w:val="clear" w:color="auto" w:fill="auto"/>
            <w:vAlign w:val="center"/>
            <w:hideMark/>
          </w:tcPr>
          <w:p w14:paraId="14D5C72A" w14:textId="6FD6E84C"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ЗАО </w:t>
            </w:r>
            <w:r w:rsidR="00D77191" w:rsidRPr="00935EA4">
              <w:rPr>
                <w:color w:val="000000"/>
                <w:sz w:val="20"/>
                <w:szCs w:val="20"/>
                <w:lang w:bidi="ar-SA"/>
              </w:rPr>
              <w:t>«</w:t>
            </w:r>
            <w:r w:rsidRPr="00935EA4">
              <w:rPr>
                <w:color w:val="000000"/>
                <w:sz w:val="20"/>
                <w:szCs w:val="20"/>
                <w:lang w:bidi="ar-SA"/>
              </w:rPr>
              <w:t>Черново</w:t>
            </w:r>
            <w:r w:rsidR="00D77191" w:rsidRPr="00935EA4">
              <w:rPr>
                <w:color w:val="000000"/>
                <w:sz w:val="20"/>
                <w:szCs w:val="20"/>
                <w:lang w:bidi="ar-SA"/>
              </w:rPr>
              <w:t>»</w:t>
            </w:r>
            <w:r w:rsidRPr="00935EA4">
              <w:rPr>
                <w:color w:val="000000"/>
                <w:sz w:val="20"/>
                <w:szCs w:val="20"/>
                <w:lang w:bidi="ar-SA"/>
              </w:rPr>
              <w:t>+ИП Николаев В И+ИП Уланова З.В.</w:t>
            </w:r>
          </w:p>
        </w:tc>
        <w:tc>
          <w:tcPr>
            <w:tcW w:w="452" w:type="pct"/>
            <w:tcBorders>
              <w:top w:val="nil"/>
              <w:left w:val="nil"/>
              <w:bottom w:val="single" w:sz="4" w:space="0" w:color="auto"/>
              <w:right w:val="single" w:sz="4" w:space="0" w:color="auto"/>
            </w:tcBorders>
            <w:shd w:val="clear" w:color="auto" w:fill="auto"/>
            <w:vAlign w:val="center"/>
            <w:hideMark/>
          </w:tcPr>
          <w:p w14:paraId="68464C6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BEEFE5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A9F218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0,998779</w:t>
            </w:r>
          </w:p>
        </w:tc>
        <w:tc>
          <w:tcPr>
            <w:tcW w:w="444" w:type="pct"/>
            <w:tcBorders>
              <w:top w:val="nil"/>
              <w:left w:val="nil"/>
              <w:bottom w:val="single" w:sz="4" w:space="0" w:color="auto"/>
              <w:right w:val="single" w:sz="4" w:space="0" w:color="auto"/>
            </w:tcBorders>
            <w:shd w:val="clear" w:color="auto" w:fill="auto"/>
            <w:vAlign w:val="center"/>
            <w:hideMark/>
          </w:tcPr>
          <w:p w14:paraId="55D6D3A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2D824E5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0,0381</w:t>
            </w:r>
          </w:p>
        </w:tc>
      </w:tr>
      <w:tr w:rsidR="00283BD0" w:rsidRPr="00935EA4" w14:paraId="66C110ED"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677C515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80а</w:t>
            </w:r>
          </w:p>
        </w:tc>
        <w:tc>
          <w:tcPr>
            <w:tcW w:w="691" w:type="pct"/>
            <w:tcBorders>
              <w:top w:val="nil"/>
              <w:left w:val="nil"/>
              <w:bottom w:val="single" w:sz="4" w:space="0" w:color="auto"/>
              <w:right w:val="single" w:sz="4" w:space="0" w:color="auto"/>
            </w:tcBorders>
            <w:shd w:val="clear" w:color="auto" w:fill="auto"/>
            <w:vAlign w:val="center"/>
            <w:hideMark/>
          </w:tcPr>
          <w:p w14:paraId="274A669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ИП Медникова Л.В.</w:t>
            </w:r>
          </w:p>
        </w:tc>
        <w:tc>
          <w:tcPr>
            <w:tcW w:w="452" w:type="pct"/>
            <w:tcBorders>
              <w:top w:val="nil"/>
              <w:left w:val="nil"/>
              <w:bottom w:val="single" w:sz="4" w:space="0" w:color="auto"/>
              <w:right w:val="single" w:sz="4" w:space="0" w:color="auto"/>
            </w:tcBorders>
            <w:shd w:val="clear" w:color="auto" w:fill="auto"/>
            <w:vAlign w:val="center"/>
            <w:hideMark/>
          </w:tcPr>
          <w:p w14:paraId="6C4E170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AD64A8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9F5CE9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0,998579</w:t>
            </w:r>
          </w:p>
        </w:tc>
        <w:tc>
          <w:tcPr>
            <w:tcW w:w="444" w:type="pct"/>
            <w:tcBorders>
              <w:top w:val="nil"/>
              <w:left w:val="nil"/>
              <w:bottom w:val="single" w:sz="4" w:space="0" w:color="auto"/>
              <w:right w:val="single" w:sz="4" w:space="0" w:color="auto"/>
            </w:tcBorders>
            <w:shd w:val="clear" w:color="auto" w:fill="auto"/>
            <w:vAlign w:val="center"/>
            <w:hideMark/>
          </w:tcPr>
          <w:p w14:paraId="4602935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6BDBB52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0,0028</w:t>
            </w:r>
          </w:p>
        </w:tc>
      </w:tr>
      <w:tr w:rsidR="00283BD0" w:rsidRPr="00935EA4" w14:paraId="038C1D40"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7B32ED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31</w:t>
            </w:r>
          </w:p>
        </w:tc>
        <w:tc>
          <w:tcPr>
            <w:tcW w:w="691" w:type="pct"/>
            <w:tcBorders>
              <w:top w:val="nil"/>
              <w:left w:val="nil"/>
              <w:bottom w:val="single" w:sz="4" w:space="0" w:color="auto"/>
              <w:right w:val="single" w:sz="4" w:space="0" w:color="auto"/>
            </w:tcBorders>
            <w:shd w:val="clear" w:color="auto" w:fill="auto"/>
            <w:vAlign w:val="center"/>
            <w:hideMark/>
          </w:tcPr>
          <w:p w14:paraId="5018A04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5BCAC4F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CF463B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16A2781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0,997555</w:t>
            </w:r>
          </w:p>
        </w:tc>
        <w:tc>
          <w:tcPr>
            <w:tcW w:w="444" w:type="pct"/>
            <w:tcBorders>
              <w:top w:val="nil"/>
              <w:left w:val="nil"/>
              <w:bottom w:val="single" w:sz="4" w:space="0" w:color="auto"/>
              <w:right w:val="single" w:sz="4" w:space="0" w:color="auto"/>
            </w:tcBorders>
            <w:shd w:val="clear" w:color="auto" w:fill="auto"/>
            <w:vAlign w:val="center"/>
            <w:hideMark/>
          </w:tcPr>
          <w:p w14:paraId="71E4DF1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744E868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0,036</w:t>
            </w:r>
          </w:p>
        </w:tc>
      </w:tr>
      <w:tr w:rsidR="00283BD0" w:rsidRPr="00935EA4" w14:paraId="32E9AB8E"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14ACDE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33</w:t>
            </w:r>
          </w:p>
        </w:tc>
        <w:tc>
          <w:tcPr>
            <w:tcW w:w="691" w:type="pct"/>
            <w:tcBorders>
              <w:top w:val="nil"/>
              <w:left w:val="nil"/>
              <w:bottom w:val="single" w:sz="4" w:space="0" w:color="auto"/>
              <w:right w:val="single" w:sz="4" w:space="0" w:color="auto"/>
            </w:tcBorders>
            <w:shd w:val="clear" w:color="auto" w:fill="auto"/>
            <w:vAlign w:val="center"/>
            <w:hideMark/>
          </w:tcPr>
          <w:p w14:paraId="1DC9225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4836D87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B1A3E6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8D960C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0,99803</w:t>
            </w:r>
          </w:p>
        </w:tc>
        <w:tc>
          <w:tcPr>
            <w:tcW w:w="444" w:type="pct"/>
            <w:tcBorders>
              <w:top w:val="nil"/>
              <w:left w:val="nil"/>
              <w:bottom w:val="single" w:sz="4" w:space="0" w:color="auto"/>
              <w:right w:val="single" w:sz="4" w:space="0" w:color="auto"/>
            </w:tcBorders>
            <w:shd w:val="clear" w:color="auto" w:fill="auto"/>
            <w:vAlign w:val="center"/>
            <w:hideMark/>
          </w:tcPr>
          <w:p w14:paraId="06622D9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7F7B293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0,0366</w:t>
            </w:r>
          </w:p>
        </w:tc>
      </w:tr>
      <w:tr w:rsidR="00283BD0" w:rsidRPr="00935EA4" w14:paraId="1431F1F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4967287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32</w:t>
            </w:r>
          </w:p>
        </w:tc>
        <w:tc>
          <w:tcPr>
            <w:tcW w:w="691" w:type="pct"/>
            <w:tcBorders>
              <w:top w:val="nil"/>
              <w:left w:val="nil"/>
              <w:bottom w:val="single" w:sz="4" w:space="0" w:color="auto"/>
              <w:right w:val="single" w:sz="4" w:space="0" w:color="auto"/>
            </w:tcBorders>
            <w:shd w:val="clear" w:color="auto" w:fill="auto"/>
            <w:vAlign w:val="center"/>
            <w:hideMark/>
          </w:tcPr>
          <w:p w14:paraId="158790A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0CC53E7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5F964D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B9E8C9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0,997791</w:t>
            </w:r>
          </w:p>
        </w:tc>
        <w:tc>
          <w:tcPr>
            <w:tcW w:w="444" w:type="pct"/>
            <w:tcBorders>
              <w:top w:val="nil"/>
              <w:left w:val="nil"/>
              <w:bottom w:val="single" w:sz="4" w:space="0" w:color="auto"/>
              <w:right w:val="single" w:sz="4" w:space="0" w:color="auto"/>
            </w:tcBorders>
            <w:shd w:val="clear" w:color="auto" w:fill="auto"/>
            <w:vAlign w:val="center"/>
            <w:hideMark/>
          </w:tcPr>
          <w:p w14:paraId="1C8503D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35F1B17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0,0365</w:t>
            </w:r>
          </w:p>
        </w:tc>
      </w:tr>
      <w:tr w:rsidR="00283BD0" w:rsidRPr="00935EA4" w14:paraId="33B796CD"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B1C01A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36</w:t>
            </w:r>
          </w:p>
        </w:tc>
        <w:tc>
          <w:tcPr>
            <w:tcW w:w="691" w:type="pct"/>
            <w:tcBorders>
              <w:top w:val="nil"/>
              <w:left w:val="nil"/>
              <w:bottom w:val="single" w:sz="4" w:space="0" w:color="auto"/>
              <w:right w:val="single" w:sz="4" w:space="0" w:color="auto"/>
            </w:tcBorders>
            <w:shd w:val="clear" w:color="auto" w:fill="auto"/>
            <w:vAlign w:val="center"/>
            <w:hideMark/>
          </w:tcPr>
          <w:p w14:paraId="5C78E9C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25ACEC9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5FCC49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D0E414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0,99763</w:t>
            </w:r>
          </w:p>
        </w:tc>
        <w:tc>
          <w:tcPr>
            <w:tcW w:w="444" w:type="pct"/>
            <w:tcBorders>
              <w:top w:val="nil"/>
              <w:left w:val="nil"/>
              <w:bottom w:val="single" w:sz="4" w:space="0" w:color="auto"/>
              <w:right w:val="single" w:sz="4" w:space="0" w:color="auto"/>
            </w:tcBorders>
            <w:shd w:val="clear" w:color="auto" w:fill="auto"/>
            <w:vAlign w:val="center"/>
            <w:hideMark/>
          </w:tcPr>
          <w:p w14:paraId="26EBF13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4492183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0,0383</w:t>
            </w:r>
          </w:p>
        </w:tc>
      </w:tr>
      <w:tr w:rsidR="00283BD0" w:rsidRPr="00935EA4" w14:paraId="547962B7"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520FF6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35</w:t>
            </w:r>
          </w:p>
        </w:tc>
        <w:tc>
          <w:tcPr>
            <w:tcW w:w="691" w:type="pct"/>
            <w:tcBorders>
              <w:top w:val="nil"/>
              <w:left w:val="nil"/>
              <w:bottom w:val="single" w:sz="4" w:space="0" w:color="auto"/>
              <w:right w:val="single" w:sz="4" w:space="0" w:color="auto"/>
            </w:tcBorders>
            <w:shd w:val="clear" w:color="auto" w:fill="auto"/>
            <w:vAlign w:val="center"/>
            <w:hideMark/>
          </w:tcPr>
          <w:p w14:paraId="7DF1FBF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475BF06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D223F6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15E78E7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0,997559</w:t>
            </w:r>
          </w:p>
        </w:tc>
        <w:tc>
          <w:tcPr>
            <w:tcW w:w="444" w:type="pct"/>
            <w:tcBorders>
              <w:top w:val="nil"/>
              <w:left w:val="nil"/>
              <w:bottom w:val="single" w:sz="4" w:space="0" w:color="auto"/>
              <w:right w:val="single" w:sz="4" w:space="0" w:color="auto"/>
            </w:tcBorders>
            <w:shd w:val="clear" w:color="auto" w:fill="auto"/>
            <w:vAlign w:val="center"/>
            <w:hideMark/>
          </w:tcPr>
          <w:p w14:paraId="6F52281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3DD94D5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0,0384</w:t>
            </w:r>
          </w:p>
        </w:tc>
      </w:tr>
      <w:tr w:rsidR="00283BD0" w:rsidRPr="00935EA4" w14:paraId="03F82DD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4FCCEB5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34</w:t>
            </w:r>
          </w:p>
        </w:tc>
        <w:tc>
          <w:tcPr>
            <w:tcW w:w="691" w:type="pct"/>
            <w:tcBorders>
              <w:top w:val="nil"/>
              <w:left w:val="nil"/>
              <w:bottom w:val="single" w:sz="4" w:space="0" w:color="auto"/>
              <w:right w:val="single" w:sz="4" w:space="0" w:color="auto"/>
            </w:tcBorders>
            <w:shd w:val="clear" w:color="auto" w:fill="auto"/>
            <w:vAlign w:val="center"/>
            <w:hideMark/>
          </w:tcPr>
          <w:p w14:paraId="036D087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08EA053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14D5BB0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6741AE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0,997898</w:t>
            </w:r>
          </w:p>
        </w:tc>
        <w:tc>
          <w:tcPr>
            <w:tcW w:w="444" w:type="pct"/>
            <w:tcBorders>
              <w:top w:val="nil"/>
              <w:left w:val="nil"/>
              <w:bottom w:val="single" w:sz="4" w:space="0" w:color="auto"/>
              <w:right w:val="single" w:sz="4" w:space="0" w:color="auto"/>
            </w:tcBorders>
            <w:shd w:val="clear" w:color="auto" w:fill="auto"/>
            <w:vAlign w:val="center"/>
            <w:hideMark/>
          </w:tcPr>
          <w:p w14:paraId="0F38442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7C9BE6F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0,0386</w:t>
            </w:r>
          </w:p>
        </w:tc>
      </w:tr>
      <w:tr w:rsidR="00283BD0" w:rsidRPr="00935EA4" w14:paraId="7BD79EC1"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6302FC5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37</w:t>
            </w:r>
          </w:p>
        </w:tc>
        <w:tc>
          <w:tcPr>
            <w:tcW w:w="691" w:type="pct"/>
            <w:tcBorders>
              <w:top w:val="nil"/>
              <w:left w:val="nil"/>
              <w:bottom w:val="single" w:sz="4" w:space="0" w:color="auto"/>
              <w:right w:val="single" w:sz="4" w:space="0" w:color="auto"/>
            </w:tcBorders>
            <w:shd w:val="clear" w:color="auto" w:fill="auto"/>
            <w:vAlign w:val="center"/>
            <w:hideMark/>
          </w:tcPr>
          <w:p w14:paraId="0497D67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500BA84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A42F70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260C3FA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0,997634</w:t>
            </w:r>
          </w:p>
        </w:tc>
        <w:tc>
          <w:tcPr>
            <w:tcW w:w="444" w:type="pct"/>
            <w:tcBorders>
              <w:top w:val="nil"/>
              <w:left w:val="nil"/>
              <w:bottom w:val="single" w:sz="4" w:space="0" w:color="auto"/>
              <w:right w:val="single" w:sz="4" w:space="0" w:color="auto"/>
            </w:tcBorders>
            <w:shd w:val="clear" w:color="auto" w:fill="auto"/>
            <w:vAlign w:val="center"/>
            <w:hideMark/>
          </w:tcPr>
          <w:p w14:paraId="3EF1ED2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622335E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0,0371</w:t>
            </w:r>
          </w:p>
        </w:tc>
      </w:tr>
      <w:tr w:rsidR="00283BD0" w:rsidRPr="00935EA4" w14:paraId="1076997B"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9F2490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79</w:t>
            </w:r>
          </w:p>
        </w:tc>
        <w:tc>
          <w:tcPr>
            <w:tcW w:w="691" w:type="pct"/>
            <w:tcBorders>
              <w:top w:val="nil"/>
              <w:left w:val="nil"/>
              <w:bottom w:val="single" w:sz="4" w:space="0" w:color="auto"/>
              <w:right w:val="single" w:sz="4" w:space="0" w:color="auto"/>
            </w:tcBorders>
            <w:shd w:val="clear" w:color="auto" w:fill="auto"/>
            <w:vAlign w:val="center"/>
            <w:hideMark/>
          </w:tcPr>
          <w:p w14:paraId="7EE84F35" w14:textId="247E5C9A"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МДОУ </w:t>
            </w:r>
            <w:r w:rsidR="00D77191" w:rsidRPr="00935EA4">
              <w:rPr>
                <w:color w:val="000000"/>
                <w:sz w:val="20"/>
                <w:szCs w:val="20"/>
                <w:lang w:bidi="ar-SA"/>
              </w:rPr>
              <w:t>«</w:t>
            </w:r>
            <w:r w:rsidRPr="00935EA4">
              <w:rPr>
                <w:color w:val="000000"/>
                <w:sz w:val="20"/>
                <w:szCs w:val="20"/>
                <w:lang w:bidi="ar-SA"/>
              </w:rPr>
              <w:t>Детский сад № 15</w:t>
            </w:r>
            <w:r w:rsidR="00D77191" w:rsidRPr="00935EA4">
              <w:rPr>
                <w:color w:val="000000"/>
                <w:sz w:val="20"/>
                <w:szCs w:val="20"/>
                <w:lang w:bidi="ar-SA"/>
              </w:rPr>
              <w:t>»</w:t>
            </w:r>
          </w:p>
        </w:tc>
        <w:tc>
          <w:tcPr>
            <w:tcW w:w="452" w:type="pct"/>
            <w:tcBorders>
              <w:top w:val="nil"/>
              <w:left w:val="nil"/>
              <w:bottom w:val="single" w:sz="4" w:space="0" w:color="auto"/>
              <w:right w:val="single" w:sz="4" w:space="0" w:color="auto"/>
            </w:tcBorders>
            <w:shd w:val="clear" w:color="auto" w:fill="auto"/>
            <w:vAlign w:val="center"/>
            <w:hideMark/>
          </w:tcPr>
          <w:p w14:paraId="313390E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24AB01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2651D80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0,998001</w:t>
            </w:r>
          </w:p>
        </w:tc>
        <w:tc>
          <w:tcPr>
            <w:tcW w:w="444" w:type="pct"/>
            <w:tcBorders>
              <w:top w:val="nil"/>
              <w:left w:val="nil"/>
              <w:bottom w:val="single" w:sz="4" w:space="0" w:color="auto"/>
              <w:right w:val="single" w:sz="4" w:space="0" w:color="auto"/>
            </w:tcBorders>
            <w:shd w:val="clear" w:color="auto" w:fill="auto"/>
            <w:vAlign w:val="center"/>
            <w:hideMark/>
          </w:tcPr>
          <w:p w14:paraId="2CD8E8B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1865B25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0,0124</w:t>
            </w:r>
          </w:p>
        </w:tc>
      </w:tr>
      <w:tr w:rsidR="00283BD0" w:rsidRPr="00935EA4" w14:paraId="2236FF2C"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0EAC52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76</w:t>
            </w:r>
          </w:p>
        </w:tc>
        <w:tc>
          <w:tcPr>
            <w:tcW w:w="691" w:type="pct"/>
            <w:tcBorders>
              <w:top w:val="nil"/>
              <w:left w:val="nil"/>
              <w:bottom w:val="single" w:sz="4" w:space="0" w:color="auto"/>
              <w:right w:val="single" w:sz="4" w:space="0" w:color="auto"/>
            </w:tcBorders>
            <w:shd w:val="clear" w:color="auto" w:fill="auto"/>
            <w:vAlign w:val="center"/>
            <w:hideMark/>
          </w:tcPr>
          <w:p w14:paraId="399AF96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095DFA9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5646D5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28C2A82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0,998336</w:t>
            </w:r>
          </w:p>
        </w:tc>
        <w:tc>
          <w:tcPr>
            <w:tcW w:w="444" w:type="pct"/>
            <w:tcBorders>
              <w:top w:val="nil"/>
              <w:left w:val="nil"/>
              <w:bottom w:val="single" w:sz="4" w:space="0" w:color="auto"/>
              <w:right w:val="single" w:sz="4" w:space="0" w:color="auto"/>
            </w:tcBorders>
            <w:shd w:val="clear" w:color="auto" w:fill="auto"/>
            <w:vAlign w:val="center"/>
            <w:hideMark/>
          </w:tcPr>
          <w:p w14:paraId="4EBA819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640B57D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0,0346</w:t>
            </w:r>
          </w:p>
        </w:tc>
      </w:tr>
      <w:tr w:rsidR="00283BD0" w:rsidRPr="00935EA4" w14:paraId="43330439"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2E809C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78</w:t>
            </w:r>
          </w:p>
        </w:tc>
        <w:tc>
          <w:tcPr>
            <w:tcW w:w="691" w:type="pct"/>
            <w:tcBorders>
              <w:top w:val="nil"/>
              <w:left w:val="nil"/>
              <w:bottom w:val="single" w:sz="4" w:space="0" w:color="auto"/>
              <w:right w:val="single" w:sz="4" w:space="0" w:color="auto"/>
            </w:tcBorders>
            <w:shd w:val="clear" w:color="auto" w:fill="auto"/>
            <w:vAlign w:val="center"/>
            <w:hideMark/>
          </w:tcPr>
          <w:p w14:paraId="0ACD275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ж/д+ЦРКБ</w:t>
            </w:r>
          </w:p>
        </w:tc>
        <w:tc>
          <w:tcPr>
            <w:tcW w:w="452" w:type="pct"/>
            <w:tcBorders>
              <w:top w:val="nil"/>
              <w:left w:val="nil"/>
              <w:bottom w:val="single" w:sz="4" w:space="0" w:color="auto"/>
              <w:right w:val="single" w:sz="4" w:space="0" w:color="auto"/>
            </w:tcBorders>
            <w:shd w:val="clear" w:color="auto" w:fill="auto"/>
            <w:vAlign w:val="center"/>
            <w:hideMark/>
          </w:tcPr>
          <w:p w14:paraId="7B6ADF9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E116DE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DB288C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0,998179</w:t>
            </w:r>
          </w:p>
        </w:tc>
        <w:tc>
          <w:tcPr>
            <w:tcW w:w="444" w:type="pct"/>
            <w:tcBorders>
              <w:top w:val="nil"/>
              <w:left w:val="nil"/>
              <w:bottom w:val="single" w:sz="4" w:space="0" w:color="auto"/>
              <w:right w:val="single" w:sz="4" w:space="0" w:color="auto"/>
            </w:tcBorders>
            <w:shd w:val="clear" w:color="auto" w:fill="auto"/>
            <w:vAlign w:val="center"/>
            <w:hideMark/>
          </w:tcPr>
          <w:p w14:paraId="1536A4F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6C63940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0,1106</w:t>
            </w:r>
          </w:p>
        </w:tc>
      </w:tr>
      <w:tr w:rsidR="00283BD0" w:rsidRPr="00935EA4" w14:paraId="3BF43D80"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735C85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74</w:t>
            </w:r>
          </w:p>
        </w:tc>
        <w:tc>
          <w:tcPr>
            <w:tcW w:w="691" w:type="pct"/>
            <w:tcBorders>
              <w:top w:val="nil"/>
              <w:left w:val="nil"/>
              <w:bottom w:val="single" w:sz="4" w:space="0" w:color="auto"/>
              <w:right w:val="single" w:sz="4" w:space="0" w:color="auto"/>
            </w:tcBorders>
            <w:shd w:val="clear" w:color="auto" w:fill="auto"/>
            <w:vAlign w:val="center"/>
            <w:hideMark/>
          </w:tcPr>
          <w:p w14:paraId="0554607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1105966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1E682A8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1D34B54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0,997648</w:t>
            </w:r>
          </w:p>
        </w:tc>
        <w:tc>
          <w:tcPr>
            <w:tcW w:w="444" w:type="pct"/>
            <w:tcBorders>
              <w:top w:val="nil"/>
              <w:left w:val="nil"/>
              <w:bottom w:val="single" w:sz="4" w:space="0" w:color="auto"/>
              <w:right w:val="single" w:sz="4" w:space="0" w:color="auto"/>
            </w:tcBorders>
            <w:shd w:val="clear" w:color="auto" w:fill="auto"/>
            <w:vAlign w:val="center"/>
            <w:hideMark/>
          </w:tcPr>
          <w:p w14:paraId="0A1BCAD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6740CC8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0,0071</w:t>
            </w:r>
          </w:p>
        </w:tc>
      </w:tr>
      <w:tr w:rsidR="00283BD0" w:rsidRPr="00935EA4" w14:paraId="4B048D89"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3E8302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lastRenderedPageBreak/>
              <w:t>д. Большое Рейзино 68</w:t>
            </w:r>
          </w:p>
        </w:tc>
        <w:tc>
          <w:tcPr>
            <w:tcW w:w="691" w:type="pct"/>
            <w:tcBorders>
              <w:top w:val="nil"/>
              <w:left w:val="nil"/>
              <w:bottom w:val="single" w:sz="4" w:space="0" w:color="auto"/>
              <w:right w:val="single" w:sz="4" w:space="0" w:color="auto"/>
            </w:tcBorders>
            <w:shd w:val="clear" w:color="auto" w:fill="auto"/>
            <w:vAlign w:val="center"/>
            <w:hideMark/>
          </w:tcPr>
          <w:p w14:paraId="1D8BAA5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1212E6E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7A32270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11121D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0,997577</w:t>
            </w:r>
          </w:p>
        </w:tc>
        <w:tc>
          <w:tcPr>
            <w:tcW w:w="444" w:type="pct"/>
            <w:tcBorders>
              <w:top w:val="nil"/>
              <w:left w:val="nil"/>
              <w:bottom w:val="single" w:sz="4" w:space="0" w:color="auto"/>
              <w:right w:val="single" w:sz="4" w:space="0" w:color="auto"/>
            </w:tcBorders>
            <w:shd w:val="clear" w:color="auto" w:fill="auto"/>
            <w:vAlign w:val="center"/>
            <w:hideMark/>
          </w:tcPr>
          <w:p w14:paraId="394B581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1A80673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0,0072</w:t>
            </w:r>
          </w:p>
        </w:tc>
      </w:tr>
      <w:tr w:rsidR="00283BD0" w:rsidRPr="00935EA4" w14:paraId="6F28979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8B6917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70</w:t>
            </w:r>
          </w:p>
        </w:tc>
        <w:tc>
          <w:tcPr>
            <w:tcW w:w="691" w:type="pct"/>
            <w:tcBorders>
              <w:top w:val="nil"/>
              <w:left w:val="nil"/>
              <w:bottom w:val="single" w:sz="4" w:space="0" w:color="auto"/>
              <w:right w:val="single" w:sz="4" w:space="0" w:color="auto"/>
            </w:tcBorders>
            <w:shd w:val="clear" w:color="auto" w:fill="auto"/>
            <w:vAlign w:val="center"/>
            <w:hideMark/>
          </w:tcPr>
          <w:p w14:paraId="5EF7741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562EA6B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56BDE7E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E76A90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0,997645</w:t>
            </w:r>
          </w:p>
        </w:tc>
        <w:tc>
          <w:tcPr>
            <w:tcW w:w="444" w:type="pct"/>
            <w:tcBorders>
              <w:top w:val="nil"/>
              <w:left w:val="nil"/>
              <w:bottom w:val="single" w:sz="4" w:space="0" w:color="auto"/>
              <w:right w:val="single" w:sz="4" w:space="0" w:color="auto"/>
            </w:tcBorders>
            <w:shd w:val="clear" w:color="auto" w:fill="auto"/>
            <w:vAlign w:val="center"/>
            <w:hideMark/>
          </w:tcPr>
          <w:p w14:paraId="393FC4D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5E6F4EA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0,0068</w:t>
            </w:r>
          </w:p>
        </w:tc>
      </w:tr>
      <w:tr w:rsidR="00283BD0" w:rsidRPr="00935EA4" w14:paraId="6270D97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34C1D3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Большое Рейзино 72</w:t>
            </w:r>
          </w:p>
        </w:tc>
        <w:tc>
          <w:tcPr>
            <w:tcW w:w="691" w:type="pct"/>
            <w:tcBorders>
              <w:top w:val="nil"/>
              <w:left w:val="nil"/>
              <w:bottom w:val="single" w:sz="4" w:space="0" w:color="auto"/>
              <w:right w:val="single" w:sz="4" w:space="0" w:color="auto"/>
            </w:tcBorders>
            <w:shd w:val="clear" w:color="auto" w:fill="auto"/>
            <w:vAlign w:val="center"/>
            <w:hideMark/>
          </w:tcPr>
          <w:p w14:paraId="1A0900E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66753DF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AD6401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865574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0,997716</w:t>
            </w:r>
          </w:p>
        </w:tc>
        <w:tc>
          <w:tcPr>
            <w:tcW w:w="444" w:type="pct"/>
            <w:tcBorders>
              <w:top w:val="nil"/>
              <w:left w:val="nil"/>
              <w:bottom w:val="single" w:sz="4" w:space="0" w:color="auto"/>
              <w:right w:val="single" w:sz="4" w:space="0" w:color="auto"/>
            </w:tcBorders>
            <w:shd w:val="clear" w:color="auto" w:fill="auto"/>
            <w:vAlign w:val="center"/>
            <w:hideMark/>
          </w:tcPr>
          <w:p w14:paraId="72D2C72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0,999874</w:t>
            </w:r>
          </w:p>
        </w:tc>
        <w:tc>
          <w:tcPr>
            <w:tcW w:w="385" w:type="pct"/>
            <w:tcBorders>
              <w:top w:val="nil"/>
              <w:left w:val="nil"/>
              <w:bottom w:val="single" w:sz="4" w:space="0" w:color="auto"/>
              <w:right w:val="single" w:sz="4" w:space="0" w:color="auto"/>
            </w:tcBorders>
            <w:shd w:val="clear" w:color="auto" w:fill="auto"/>
            <w:vAlign w:val="center"/>
            <w:hideMark/>
          </w:tcPr>
          <w:p w14:paraId="1B2E835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0,0062</w:t>
            </w:r>
          </w:p>
        </w:tc>
      </w:tr>
      <w:tr w:rsidR="00283BD0" w:rsidRPr="00935EA4" w14:paraId="36915D3D" w14:textId="77777777" w:rsidTr="00283BD0">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E54CEE1"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Котельная №38</w:t>
            </w:r>
          </w:p>
        </w:tc>
      </w:tr>
      <w:tr w:rsidR="00283BD0" w:rsidRPr="00935EA4" w14:paraId="2E242EA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1B2BC4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Баня</w:t>
            </w:r>
          </w:p>
        </w:tc>
        <w:tc>
          <w:tcPr>
            <w:tcW w:w="691" w:type="pct"/>
            <w:tcBorders>
              <w:top w:val="nil"/>
              <w:left w:val="nil"/>
              <w:bottom w:val="single" w:sz="4" w:space="0" w:color="auto"/>
              <w:right w:val="single" w:sz="4" w:space="0" w:color="auto"/>
            </w:tcBorders>
            <w:shd w:val="clear" w:color="auto" w:fill="auto"/>
            <w:vAlign w:val="center"/>
            <w:hideMark/>
          </w:tcPr>
          <w:p w14:paraId="40EE0F2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Баня</w:t>
            </w:r>
          </w:p>
        </w:tc>
        <w:tc>
          <w:tcPr>
            <w:tcW w:w="452" w:type="pct"/>
            <w:tcBorders>
              <w:top w:val="nil"/>
              <w:left w:val="nil"/>
              <w:bottom w:val="single" w:sz="4" w:space="0" w:color="auto"/>
              <w:right w:val="single" w:sz="4" w:space="0" w:color="auto"/>
            </w:tcBorders>
            <w:shd w:val="clear" w:color="auto" w:fill="auto"/>
            <w:vAlign w:val="center"/>
            <w:hideMark/>
          </w:tcPr>
          <w:p w14:paraId="07C8A58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782689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8</w:t>
            </w:r>
          </w:p>
        </w:tc>
        <w:tc>
          <w:tcPr>
            <w:tcW w:w="411" w:type="pct"/>
            <w:tcBorders>
              <w:top w:val="nil"/>
              <w:left w:val="nil"/>
              <w:bottom w:val="single" w:sz="4" w:space="0" w:color="auto"/>
              <w:right w:val="single" w:sz="4" w:space="0" w:color="auto"/>
            </w:tcBorders>
            <w:shd w:val="clear" w:color="auto" w:fill="auto"/>
            <w:vAlign w:val="center"/>
            <w:hideMark/>
          </w:tcPr>
          <w:p w14:paraId="20F3F03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w:t>
            </w:r>
          </w:p>
        </w:tc>
        <w:tc>
          <w:tcPr>
            <w:tcW w:w="444" w:type="pct"/>
            <w:tcBorders>
              <w:top w:val="nil"/>
              <w:left w:val="nil"/>
              <w:bottom w:val="single" w:sz="4" w:space="0" w:color="auto"/>
              <w:right w:val="single" w:sz="4" w:space="0" w:color="auto"/>
            </w:tcBorders>
            <w:shd w:val="clear" w:color="auto" w:fill="auto"/>
            <w:vAlign w:val="center"/>
            <w:hideMark/>
          </w:tcPr>
          <w:p w14:paraId="4953CCD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0,99986</w:t>
            </w:r>
          </w:p>
        </w:tc>
        <w:tc>
          <w:tcPr>
            <w:tcW w:w="385" w:type="pct"/>
            <w:tcBorders>
              <w:top w:val="nil"/>
              <w:left w:val="nil"/>
              <w:bottom w:val="single" w:sz="4" w:space="0" w:color="auto"/>
              <w:right w:val="single" w:sz="4" w:space="0" w:color="auto"/>
            </w:tcBorders>
            <w:shd w:val="clear" w:color="auto" w:fill="auto"/>
            <w:vAlign w:val="center"/>
            <w:hideMark/>
          </w:tcPr>
          <w:p w14:paraId="2EE54F6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0,0017</w:t>
            </w:r>
          </w:p>
        </w:tc>
      </w:tr>
      <w:tr w:rsidR="00283BD0" w:rsidRPr="00935EA4" w14:paraId="0CAE37E0"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D1FCA9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6</w:t>
            </w:r>
          </w:p>
        </w:tc>
        <w:tc>
          <w:tcPr>
            <w:tcW w:w="691" w:type="pct"/>
            <w:tcBorders>
              <w:top w:val="nil"/>
              <w:left w:val="nil"/>
              <w:bottom w:val="single" w:sz="4" w:space="0" w:color="auto"/>
              <w:right w:val="single" w:sz="4" w:space="0" w:color="auto"/>
            </w:tcBorders>
            <w:shd w:val="clear" w:color="auto" w:fill="auto"/>
            <w:vAlign w:val="center"/>
            <w:hideMark/>
          </w:tcPr>
          <w:p w14:paraId="07ACB71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07F9915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C49FDE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D9EDA2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0,998847</w:t>
            </w:r>
          </w:p>
        </w:tc>
        <w:tc>
          <w:tcPr>
            <w:tcW w:w="444" w:type="pct"/>
            <w:tcBorders>
              <w:top w:val="nil"/>
              <w:left w:val="nil"/>
              <w:bottom w:val="single" w:sz="4" w:space="0" w:color="auto"/>
              <w:right w:val="single" w:sz="4" w:space="0" w:color="auto"/>
            </w:tcBorders>
            <w:shd w:val="clear" w:color="auto" w:fill="auto"/>
            <w:vAlign w:val="center"/>
            <w:hideMark/>
          </w:tcPr>
          <w:p w14:paraId="222372A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44F1D61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0,0882</w:t>
            </w:r>
          </w:p>
        </w:tc>
      </w:tr>
      <w:tr w:rsidR="00283BD0" w:rsidRPr="00935EA4" w14:paraId="196DD2F0"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12A23CD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7</w:t>
            </w:r>
          </w:p>
        </w:tc>
        <w:tc>
          <w:tcPr>
            <w:tcW w:w="691" w:type="pct"/>
            <w:tcBorders>
              <w:top w:val="nil"/>
              <w:left w:val="nil"/>
              <w:bottom w:val="single" w:sz="4" w:space="0" w:color="auto"/>
              <w:right w:val="single" w:sz="4" w:space="0" w:color="auto"/>
            </w:tcBorders>
            <w:shd w:val="clear" w:color="auto" w:fill="auto"/>
            <w:vAlign w:val="center"/>
            <w:hideMark/>
          </w:tcPr>
          <w:p w14:paraId="7505650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6B02156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9FC42D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D9C5ED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0,998815</w:t>
            </w:r>
          </w:p>
        </w:tc>
        <w:tc>
          <w:tcPr>
            <w:tcW w:w="444" w:type="pct"/>
            <w:tcBorders>
              <w:top w:val="nil"/>
              <w:left w:val="nil"/>
              <w:bottom w:val="single" w:sz="4" w:space="0" w:color="auto"/>
              <w:right w:val="single" w:sz="4" w:space="0" w:color="auto"/>
            </w:tcBorders>
            <w:shd w:val="clear" w:color="auto" w:fill="auto"/>
            <w:vAlign w:val="center"/>
            <w:hideMark/>
          </w:tcPr>
          <w:p w14:paraId="22EFFF5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6C23187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0,1395</w:t>
            </w:r>
          </w:p>
        </w:tc>
      </w:tr>
      <w:tr w:rsidR="00283BD0" w:rsidRPr="00935EA4" w14:paraId="0E0851A8"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5420F0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8</w:t>
            </w:r>
          </w:p>
        </w:tc>
        <w:tc>
          <w:tcPr>
            <w:tcW w:w="691" w:type="pct"/>
            <w:tcBorders>
              <w:top w:val="nil"/>
              <w:left w:val="nil"/>
              <w:bottom w:val="single" w:sz="4" w:space="0" w:color="auto"/>
              <w:right w:val="single" w:sz="4" w:space="0" w:color="auto"/>
            </w:tcBorders>
            <w:shd w:val="clear" w:color="auto" w:fill="auto"/>
            <w:vAlign w:val="center"/>
            <w:hideMark/>
          </w:tcPr>
          <w:p w14:paraId="7247C1E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45E6C1D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0A81A5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C08753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0,996523</w:t>
            </w:r>
          </w:p>
        </w:tc>
        <w:tc>
          <w:tcPr>
            <w:tcW w:w="444" w:type="pct"/>
            <w:tcBorders>
              <w:top w:val="nil"/>
              <w:left w:val="nil"/>
              <w:bottom w:val="single" w:sz="4" w:space="0" w:color="auto"/>
              <w:right w:val="single" w:sz="4" w:space="0" w:color="auto"/>
            </w:tcBorders>
            <w:shd w:val="clear" w:color="auto" w:fill="auto"/>
            <w:vAlign w:val="center"/>
            <w:hideMark/>
          </w:tcPr>
          <w:p w14:paraId="3B86B75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3A34936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0,1033</w:t>
            </w:r>
          </w:p>
        </w:tc>
      </w:tr>
      <w:tr w:rsidR="00283BD0" w:rsidRPr="00935EA4" w14:paraId="4896195C"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0314F1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1</w:t>
            </w:r>
          </w:p>
        </w:tc>
        <w:tc>
          <w:tcPr>
            <w:tcW w:w="691" w:type="pct"/>
            <w:tcBorders>
              <w:top w:val="nil"/>
              <w:left w:val="nil"/>
              <w:bottom w:val="single" w:sz="4" w:space="0" w:color="auto"/>
              <w:right w:val="single" w:sz="4" w:space="0" w:color="auto"/>
            </w:tcBorders>
            <w:shd w:val="clear" w:color="auto" w:fill="auto"/>
            <w:vAlign w:val="center"/>
            <w:hideMark/>
          </w:tcPr>
          <w:p w14:paraId="2EB3A32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3C8811B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B1CC34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297BF87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0,997413</w:t>
            </w:r>
          </w:p>
        </w:tc>
        <w:tc>
          <w:tcPr>
            <w:tcW w:w="444" w:type="pct"/>
            <w:tcBorders>
              <w:top w:val="nil"/>
              <w:left w:val="nil"/>
              <w:bottom w:val="single" w:sz="4" w:space="0" w:color="auto"/>
              <w:right w:val="single" w:sz="4" w:space="0" w:color="auto"/>
            </w:tcBorders>
            <w:shd w:val="clear" w:color="auto" w:fill="auto"/>
            <w:vAlign w:val="center"/>
            <w:hideMark/>
          </w:tcPr>
          <w:p w14:paraId="13F7FB9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2B7BD48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0,0314</w:t>
            </w:r>
          </w:p>
        </w:tc>
      </w:tr>
      <w:tr w:rsidR="00283BD0" w:rsidRPr="00935EA4" w14:paraId="2E1D60EE"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4157CD1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11а</w:t>
            </w:r>
          </w:p>
        </w:tc>
        <w:tc>
          <w:tcPr>
            <w:tcW w:w="691" w:type="pct"/>
            <w:tcBorders>
              <w:top w:val="nil"/>
              <w:left w:val="nil"/>
              <w:bottom w:val="single" w:sz="4" w:space="0" w:color="auto"/>
              <w:right w:val="single" w:sz="4" w:space="0" w:color="auto"/>
            </w:tcBorders>
            <w:shd w:val="clear" w:color="auto" w:fill="auto"/>
            <w:vAlign w:val="center"/>
            <w:hideMark/>
          </w:tcPr>
          <w:p w14:paraId="6063D00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Ч.Л. Финаженок Ю.Н.</w:t>
            </w:r>
          </w:p>
        </w:tc>
        <w:tc>
          <w:tcPr>
            <w:tcW w:w="452" w:type="pct"/>
            <w:tcBorders>
              <w:top w:val="nil"/>
              <w:left w:val="nil"/>
              <w:bottom w:val="single" w:sz="4" w:space="0" w:color="auto"/>
              <w:right w:val="single" w:sz="4" w:space="0" w:color="auto"/>
            </w:tcBorders>
            <w:shd w:val="clear" w:color="auto" w:fill="auto"/>
            <w:vAlign w:val="center"/>
            <w:hideMark/>
          </w:tcPr>
          <w:p w14:paraId="7031AE1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CF0454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89E932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0,997235</w:t>
            </w:r>
          </w:p>
        </w:tc>
        <w:tc>
          <w:tcPr>
            <w:tcW w:w="444" w:type="pct"/>
            <w:tcBorders>
              <w:top w:val="nil"/>
              <w:left w:val="nil"/>
              <w:bottom w:val="single" w:sz="4" w:space="0" w:color="auto"/>
              <w:right w:val="single" w:sz="4" w:space="0" w:color="auto"/>
            </w:tcBorders>
            <w:shd w:val="clear" w:color="auto" w:fill="auto"/>
            <w:vAlign w:val="center"/>
            <w:hideMark/>
          </w:tcPr>
          <w:p w14:paraId="267F26C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76FEF58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0,0178</w:t>
            </w:r>
          </w:p>
        </w:tc>
      </w:tr>
      <w:tr w:rsidR="00283BD0" w:rsidRPr="00935EA4" w14:paraId="76A9259D"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381C691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11</w:t>
            </w:r>
          </w:p>
        </w:tc>
        <w:tc>
          <w:tcPr>
            <w:tcW w:w="691" w:type="pct"/>
            <w:tcBorders>
              <w:top w:val="nil"/>
              <w:left w:val="nil"/>
              <w:bottom w:val="single" w:sz="4" w:space="0" w:color="auto"/>
              <w:right w:val="single" w:sz="4" w:space="0" w:color="auto"/>
            </w:tcBorders>
            <w:shd w:val="clear" w:color="auto" w:fill="auto"/>
            <w:vAlign w:val="center"/>
            <w:hideMark/>
          </w:tcPr>
          <w:p w14:paraId="34F8A75E" w14:textId="2C21F03B"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ОАО ПЗ </w:t>
            </w:r>
            <w:r w:rsidR="00D77191" w:rsidRPr="00935EA4">
              <w:rPr>
                <w:color w:val="000000"/>
                <w:sz w:val="20"/>
                <w:szCs w:val="20"/>
                <w:lang w:bidi="ar-SA"/>
              </w:rPr>
              <w:t>«</w:t>
            </w:r>
            <w:r w:rsidRPr="00935EA4">
              <w:rPr>
                <w:color w:val="000000"/>
                <w:sz w:val="20"/>
                <w:szCs w:val="20"/>
                <w:lang w:bidi="ar-SA"/>
              </w:rPr>
              <w:t>Красногвардейский</w:t>
            </w:r>
            <w:r w:rsidR="00D77191" w:rsidRPr="00935EA4">
              <w:rPr>
                <w:color w:val="000000"/>
                <w:sz w:val="20"/>
                <w:szCs w:val="20"/>
                <w:lang w:bidi="ar-SA"/>
              </w:rPr>
              <w:t>»</w:t>
            </w:r>
          </w:p>
        </w:tc>
        <w:tc>
          <w:tcPr>
            <w:tcW w:w="452" w:type="pct"/>
            <w:tcBorders>
              <w:top w:val="nil"/>
              <w:left w:val="nil"/>
              <w:bottom w:val="single" w:sz="4" w:space="0" w:color="auto"/>
              <w:right w:val="single" w:sz="4" w:space="0" w:color="auto"/>
            </w:tcBorders>
            <w:shd w:val="clear" w:color="auto" w:fill="auto"/>
            <w:vAlign w:val="center"/>
            <w:hideMark/>
          </w:tcPr>
          <w:p w14:paraId="42399F5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7A2661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C33042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0,997377</w:t>
            </w:r>
          </w:p>
        </w:tc>
        <w:tc>
          <w:tcPr>
            <w:tcW w:w="444" w:type="pct"/>
            <w:tcBorders>
              <w:top w:val="nil"/>
              <w:left w:val="nil"/>
              <w:bottom w:val="single" w:sz="4" w:space="0" w:color="auto"/>
              <w:right w:val="single" w:sz="4" w:space="0" w:color="auto"/>
            </w:tcBorders>
            <w:shd w:val="clear" w:color="auto" w:fill="auto"/>
            <w:vAlign w:val="center"/>
            <w:hideMark/>
          </w:tcPr>
          <w:p w14:paraId="7C34164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75486DC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0,0887</w:t>
            </w:r>
          </w:p>
        </w:tc>
      </w:tr>
      <w:tr w:rsidR="00283BD0" w:rsidRPr="00935EA4" w14:paraId="145AB62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214F7A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3</w:t>
            </w:r>
          </w:p>
        </w:tc>
        <w:tc>
          <w:tcPr>
            <w:tcW w:w="691" w:type="pct"/>
            <w:tcBorders>
              <w:top w:val="nil"/>
              <w:left w:val="nil"/>
              <w:bottom w:val="single" w:sz="4" w:space="0" w:color="auto"/>
              <w:right w:val="single" w:sz="4" w:space="0" w:color="auto"/>
            </w:tcBorders>
            <w:shd w:val="clear" w:color="auto" w:fill="auto"/>
            <w:vAlign w:val="center"/>
            <w:hideMark/>
          </w:tcPr>
          <w:p w14:paraId="096D0EF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37E30E8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1CB0A51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FB918C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0,997135</w:t>
            </w:r>
          </w:p>
        </w:tc>
        <w:tc>
          <w:tcPr>
            <w:tcW w:w="444" w:type="pct"/>
            <w:tcBorders>
              <w:top w:val="nil"/>
              <w:left w:val="nil"/>
              <w:bottom w:val="single" w:sz="4" w:space="0" w:color="auto"/>
              <w:right w:val="single" w:sz="4" w:space="0" w:color="auto"/>
            </w:tcBorders>
            <w:shd w:val="clear" w:color="auto" w:fill="auto"/>
            <w:vAlign w:val="center"/>
            <w:hideMark/>
          </w:tcPr>
          <w:p w14:paraId="3AF7519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3D0217E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0,0435</w:t>
            </w:r>
          </w:p>
        </w:tc>
      </w:tr>
      <w:tr w:rsidR="00283BD0" w:rsidRPr="00935EA4" w14:paraId="4F3CFF2F"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70BD95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4</w:t>
            </w:r>
          </w:p>
        </w:tc>
        <w:tc>
          <w:tcPr>
            <w:tcW w:w="691" w:type="pct"/>
            <w:tcBorders>
              <w:top w:val="nil"/>
              <w:left w:val="nil"/>
              <w:bottom w:val="single" w:sz="4" w:space="0" w:color="auto"/>
              <w:right w:val="single" w:sz="4" w:space="0" w:color="auto"/>
            </w:tcBorders>
            <w:shd w:val="clear" w:color="auto" w:fill="auto"/>
            <w:vAlign w:val="center"/>
            <w:hideMark/>
          </w:tcPr>
          <w:p w14:paraId="1C9D447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5858075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41F198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82255D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0,996939</w:t>
            </w:r>
          </w:p>
        </w:tc>
        <w:tc>
          <w:tcPr>
            <w:tcW w:w="444" w:type="pct"/>
            <w:tcBorders>
              <w:top w:val="nil"/>
              <w:left w:val="nil"/>
              <w:bottom w:val="single" w:sz="4" w:space="0" w:color="auto"/>
              <w:right w:val="single" w:sz="4" w:space="0" w:color="auto"/>
            </w:tcBorders>
            <w:shd w:val="clear" w:color="auto" w:fill="auto"/>
            <w:vAlign w:val="center"/>
            <w:hideMark/>
          </w:tcPr>
          <w:p w14:paraId="5843C2C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3A93B2B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0,0436</w:t>
            </w:r>
          </w:p>
        </w:tc>
      </w:tr>
      <w:tr w:rsidR="00283BD0" w:rsidRPr="00935EA4" w14:paraId="57D51725"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21697F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5</w:t>
            </w:r>
          </w:p>
        </w:tc>
        <w:tc>
          <w:tcPr>
            <w:tcW w:w="691" w:type="pct"/>
            <w:tcBorders>
              <w:top w:val="nil"/>
              <w:left w:val="nil"/>
              <w:bottom w:val="single" w:sz="4" w:space="0" w:color="auto"/>
              <w:right w:val="single" w:sz="4" w:space="0" w:color="auto"/>
            </w:tcBorders>
            <w:shd w:val="clear" w:color="auto" w:fill="auto"/>
            <w:vAlign w:val="center"/>
            <w:hideMark/>
          </w:tcPr>
          <w:p w14:paraId="67D0120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344F8A3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A75BE8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421C73B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0,99669</w:t>
            </w:r>
          </w:p>
        </w:tc>
        <w:tc>
          <w:tcPr>
            <w:tcW w:w="444" w:type="pct"/>
            <w:tcBorders>
              <w:top w:val="nil"/>
              <w:left w:val="nil"/>
              <w:bottom w:val="single" w:sz="4" w:space="0" w:color="auto"/>
              <w:right w:val="single" w:sz="4" w:space="0" w:color="auto"/>
            </w:tcBorders>
            <w:shd w:val="clear" w:color="auto" w:fill="auto"/>
            <w:vAlign w:val="center"/>
            <w:hideMark/>
          </w:tcPr>
          <w:p w14:paraId="588F8E9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165F0F2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0,0426</w:t>
            </w:r>
          </w:p>
        </w:tc>
      </w:tr>
      <w:tr w:rsidR="00283BD0" w:rsidRPr="00935EA4" w14:paraId="02E0AA16"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24E5C75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2</w:t>
            </w:r>
          </w:p>
        </w:tc>
        <w:tc>
          <w:tcPr>
            <w:tcW w:w="691" w:type="pct"/>
            <w:tcBorders>
              <w:top w:val="nil"/>
              <w:left w:val="nil"/>
              <w:bottom w:val="single" w:sz="4" w:space="0" w:color="auto"/>
              <w:right w:val="single" w:sz="4" w:space="0" w:color="auto"/>
            </w:tcBorders>
            <w:shd w:val="clear" w:color="auto" w:fill="auto"/>
            <w:vAlign w:val="center"/>
            <w:hideMark/>
          </w:tcPr>
          <w:p w14:paraId="1E1C8FA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48C08F2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1E3FB01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C52562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0,996961</w:t>
            </w:r>
          </w:p>
        </w:tc>
        <w:tc>
          <w:tcPr>
            <w:tcW w:w="444" w:type="pct"/>
            <w:tcBorders>
              <w:top w:val="nil"/>
              <w:left w:val="nil"/>
              <w:bottom w:val="single" w:sz="4" w:space="0" w:color="auto"/>
              <w:right w:val="single" w:sz="4" w:space="0" w:color="auto"/>
            </w:tcBorders>
            <w:shd w:val="clear" w:color="auto" w:fill="auto"/>
            <w:vAlign w:val="center"/>
            <w:hideMark/>
          </w:tcPr>
          <w:p w14:paraId="4DC068D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6983DDC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0,0422</w:t>
            </w:r>
          </w:p>
        </w:tc>
      </w:tr>
      <w:tr w:rsidR="00283BD0" w:rsidRPr="00935EA4" w14:paraId="79EEEFD2"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FE9D2B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9</w:t>
            </w:r>
          </w:p>
        </w:tc>
        <w:tc>
          <w:tcPr>
            <w:tcW w:w="691" w:type="pct"/>
            <w:tcBorders>
              <w:top w:val="nil"/>
              <w:left w:val="nil"/>
              <w:bottom w:val="single" w:sz="4" w:space="0" w:color="auto"/>
              <w:right w:val="single" w:sz="4" w:space="0" w:color="auto"/>
            </w:tcBorders>
            <w:shd w:val="clear" w:color="auto" w:fill="auto"/>
            <w:vAlign w:val="center"/>
            <w:hideMark/>
          </w:tcPr>
          <w:p w14:paraId="48450C8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ж/д</w:t>
            </w:r>
          </w:p>
        </w:tc>
        <w:tc>
          <w:tcPr>
            <w:tcW w:w="452" w:type="pct"/>
            <w:tcBorders>
              <w:top w:val="nil"/>
              <w:left w:val="nil"/>
              <w:bottom w:val="single" w:sz="4" w:space="0" w:color="auto"/>
              <w:right w:val="single" w:sz="4" w:space="0" w:color="auto"/>
            </w:tcBorders>
            <w:shd w:val="clear" w:color="auto" w:fill="auto"/>
            <w:vAlign w:val="center"/>
            <w:hideMark/>
          </w:tcPr>
          <w:p w14:paraId="1BFE460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4D129C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673B6ED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0,998308</w:t>
            </w:r>
          </w:p>
        </w:tc>
        <w:tc>
          <w:tcPr>
            <w:tcW w:w="444" w:type="pct"/>
            <w:tcBorders>
              <w:top w:val="nil"/>
              <w:left w:val="nil"/>
              <w:bottom w:val="single" w:sz="4" w:space="0" w:color="auto"/>
              <w:right w:val="single" w:sz="4" w:space="0" w:color="auto"/>
            </w:tcBorders>
            <w:shd w:val="clear" w:color="auto" w:fill="auto"/>
            <w:vAlign w:val="center"/>
            <w:hideMark/>
          </w:tcPr>
          <w:p w14:paraId="6E18CC0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48582E2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0,1039</w:t>
            </w:r>
          </w:p>
        </w:tc>
      </w:tr>
      <w:tr w:rsidR="00283BD0" w:rsidRPr="00935EA4" w14:paraId="54288A46" w14:textId="77777777" w:rsidTr="00283BD0">
        <w:trPr>
          <w:trHeight w:val="765"/>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E7335D6"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д. Ивановка 9а</w:t>
            </w:r>
          </w:p>
        </w:tc>
        <w:tc>
          <w:tcPr>
            <w:tcW w:w="691" w:type="pct"/>
            <w:tcBorders>
              <w:top w:val="nil"/>
              <w:left w:val="nil"/>
              <w:bottom w:val="single" w:sz="4" w:space="0" w:color="auto"/>
              <w:right w:val="single" w:sz="4" w:space="0" w:color="auto"/>
            </w:tcBorders>
            <w:shd w:val="clear" w:color="auto" w:fill="auto"/>
            <w:vAlign w:val="center"/>
            <w:hideMark/>
          </w:tcPr>
          <w:p w14:paraId="04E537F9" w14:textId="2B8B3B5A"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 xml:space="preserve">МДОУ </w:t>
            </w:r>
            <w:r w:rsidR="00D77191" w:rsidRPr="00935EA4">
              <w:rPr>
                <w:color w:val="000000"/>
                <w:sz w:val="20"/>
                <w:szCs w:val="20"/>
                <w:lang w:bidi="ar-SA"/>
              </w:rPr>
              <w:t>«</w:t>
            </w:r>
            <w:r w:rsidRPr="00935EA4">
              <w:rPr>
                <w:color w:val="000000"/>
                <w:sz w:val="20"/>
                <w:szCs w:val="20"/>
                <w:lang w:bidi="ar-SA"/>
              </w:rPr>
              <w:t>Детский сад № 47</w:t>
            </w:r>
            <w:r w:rsidR="00D77191" w:rsidRPr="00935EA4">
              <w:rPr>
                <w:color w:val="000000"/>
                <w:sz w:val="20"/>
                <w:szCs w:val="20"/>
                <w:lang w:bidi="ar-SA"/>
              </w:rPr>
              <w:t>»</w:t>
            </w:r>
            <w:r w:rsidRPr="00935EA4">
              <w:rPr>
                <w:color w:val="000000"/>
                <w:sz w:val="20"/>
                <w:szCs w:val="20"/>
                <w:lang w:bidi="ar-SA"/>
              </w:rPr>
              <w:t xml:space="preserve">+МУЗ </w:t>
            </w:r>
            <w:r w:rsidR="00D77191" w:rsidRPr="00935EA4">
              <w:rPr>
                <w:color w:val="000000"/>
                <w:sz w:val="20"/>
                <w:szCs w:val="20"/>
                <w:lang w:bidi="ar-SA"/>
              </w:rPr>
              <w:t>«</w:t>
            </w:r>
            <w:r w:rsidRPr="00935EA4">
              <w:rPr>
                <w:color w:val="000000"/>
                <w:sz w:val="20"/>
                <w:szCs w:val="20"/>
                <w:lang w:bidi="ar-SA"/>
              </w:rPr>
              <w:t>Гатчинская ЦРКБ</w:t>
            </w:r>
            <w:r w:rsidR="00D77191" w:rsidRPr="00935EA4">
              <w:rPr>
                <w:color w:val="000000"/>
                <w:sz w:val="20"/>
                <w:szCs w:val="20"/>
                <w:lang w:bidi="ar-SA"/>
              </w:rPr>
              <w:t>»</w:t>
            </w:r>
          </w:p>
        </w:tc>
        <w:tc>
          <w:tcPr>
            <w:tcW w:w="452" w:type="pct"/>
            <w:tcBorders>
              <w:top w:val="nil"/>
              <w:left w:val="nil"/>
              <w:bottom w:val="single" w:sz="4" w:space="0" w:color="auto"/>
              <w:right w:val="single" w:sz="4" w:space="0" w:color="auto"/>
            </w:tcBorders>
            <w:shd w:val="clear" w:color="auto" w:fill="auto"/>
            <w:vAlign w:val="center"/>
            <w:hideMark/>
          </w:tcPr>
          <w:p w14:paraId="68A10E2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5A86E3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299A215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0,997463</w:t>
            </w:r>
          </w:p>
        </w:tc>
        <w:tc>
          <w:tcPr>
            <w:tcW w:w="444" w:type="pct"/>
            <w:tcBorders>
              <w:top w:val="nil"/>
              <w:left w:val="nil"/>
              <w:bottom w:val="single" w:sz="4" w:space="0" w:color="auto"/>
              <w:right w:val="single" w:sz="4" w:space="0" w:color="auto"/>
            </w:tcBorders>
            <w:shd w:val="clear" w:color="auto" w:fill="auto"/>
            <w:vAlign w:val="center"/>
            <w:hideMark/>
          </w:tcPr>
          <w:p w14:paraId="18FD876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0,999812</w:t>
            </w:r>
          </w:p>
        </w:tc>
        <w:tc>
          <w:tcPr>
            <w:tcW w:w="385" w:type="pct"/>
            <w:tcBorders>
              <w:top w:val="nil"/>
              <w:left w:val="nil"/>
              <w:bottom w:val="single" w:sz="4" w:space="0" w:color="auto"/>
              <w:right w:val="single" w:sz="4" w:space="0" w:color="auto"/>
            </w:tcBorders>
            <w:shd w:val="clear" w:color="auto" w:fill="auto"/>
            <w:vAlign w:val="center"/>
            <w:hideMark/>
          </w:tcPr>
          <w:p w14:paraId="514160B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0,022</w:t>
            </w:r>
          </w:p>
        </w:tc>
      </w:tr>
      <w:tr w:rsidR="00283BD0" w:rsidRPr="00935EA4" w14:paraId="61BEF766" w14:textId="77777777" w:rsidTr="00283BD0">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24D7CF1" w14:textId="77777777" w:rsidR="00283BD0" w:rsidRPr="00935EA4" w:rsidRDefault="00283BD0" w:rsidP="00283BD0">
            <w:pPr>
              <w:widowControl/>
              <w:autoSpaceDE/>
              <w:autoSpaceDN/>
              <w:jc w:val="center"/>
              <w:rPr>
                <w:b/>
                <w:bCs/>
                <w:color w:val="000000"/>
                <w:sz w:val="20"/>
                <w:szCs w:val="20"/>
                <w:lang w:bidi="ar-SA"/>
              </w:rPr>
            </w:pPr>
            <w:r w:rsidRPr="00935EA4">
              <w:rPr>
                <w:b/>
                <w:bCs/>
                <w:color w:val="000000"/>
                <w:sz w:val="20"/>
                <w:szCs w:val="20"/>
                <w:lang w:bidi="ar-SA"/>
              </w:rPr>
              <w:t>Котельная №55</w:t>
            </w:r>
          </w:p>
        </w:tc>
      </w:tr>
      <w:tr w:rsidR="00283BD0" w:rsidRPr="00935EA4" w14:paraId="6A230092"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625F9B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Шоссейная ул., 32</w:t>
            </w:r>
          </w:p>
        </w:tc>
        <w:tc>
          <w:tcPr>
            <w:tcW w:w="691" w:type="pct"/>
            <w:tcBorders>
              <w:top w:val="nil"/>
              <w:left w:val="nil"/>
              <w:bottom w:val="single" w:sz="4" w:space="0" w:color="auto"/>
              <w:right w:val="single" w:sz="4" w:space="0" w:color="auto"/>
            </w:tcBorders>
            <w:shd w:val="clear" w:color="auto" w:fill="auto"/>
            <w:vAlign w:val="center"/>
            <w:hideMark/>
          </w:tcPr>
          <w:p w14:paraId="29E8DBE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Шоссейная ул., 32</w:t>
            </w:r>
          </w:p>
        </w:tc>
        <w:tc>
          <w:tcPr>
            <w:tcW w:w="452" w:type="pct"/>
            <w:tcBorders>
              <w:top w:val="nil"/>
              <w:left w:val="nil"/>
              <w:bottom w:val="single" w:sz="4" w:space="0" w:color="auto"/>
              <w:right w:val="single" w:sz="4" w:space="0" w:color="auto"/>
            </w:tcBorders>
            <w:shd w:val="clear" w:color="auto" w:fill="auto"/>
            <w:vAlign w:val="center"/>
            <w:hideMark/>
          </w:tcPr>
          <w:p w14:paraId="65484C2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19F942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204217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0,999441</w:t>
            </w:r>
          </w:p>
        </w:tc>
        <w:tc>
          <w:tcPr>
            <w:tcW w:w="444" w:type="pct"/>
            <w:tcBorders>
              <w:top w:val="nil"/>
              <w:left w:val="nil"/>
              <w:bottom w:val="single" w:sz="4" w:space="0" w:color="auto"/>
              <w:right w:val="single" w:sz="4" w:space="0" w:color="auto"/>
            </w:tcBorders>
            <w:shd w:val="clear" w:color="auto" w:fill="auto"/>
            <w:vAlign w:val="center"/>
            <w:hideMark/>
          </w:tcPr>
          <w:p w14:paraId="7383D47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0,99998</w:t>
            </w:r>
          </w:p>
        </w:tc>
        <w:tc>
          <w:tcPr>
            <w:tcW w:w="385" w:type="pct"/>
            <w:tcBorders>
              <w:top w:val="nil"/>
              <w:left w:val="nil"/>
              <w:bottom w:val="single" w:sz="4" w:space="0" w:color="auto"/>
              <w:right w:val="single" w:sz="4" w:space="0" w:color="auto"/>
            </w:tcBorders>
            <w:shd w:val="clear" w:color="auto" w:fill="auto"/>
            <w:vAlign w:val="center"/>
            <w:hideMark/>
          </w:tcPr>
          <w:p w14:paraId="237C144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0,0069</w:t>
            </w:r>
          </w:p>
        </w:tc>
      </w:tr>
      <w:tr w:rsidR="00283BD0" w:rsidRPr="00935EA4" w14:paraId="616E215A"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BD9C8E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Шоссейная ул., 32а</w:t>
            </w:r>
          </w:p>
        </w:tc>
        <w:tc>
          <w:tcPr>
            <w:tcW w:w="691" w:type="pct"/>
            <w:tcBorders>
              <w:top w:val="nil"/>
              <w:left w:val="nil"/>
              <w:bottom w:val="single" w:sz="4" w:space="0" w:color="auto"/>
              <w:right w:val="single" w:sz="4" w:space="0" w:color="auto"/>
            </w:tcBorders>
            <w:shd w:val="clear" w:color="auto" w:fill="auto"/>
            <w:vAlign w:val="center"/>
            <w:hideMark/>
          </w:tcPr>
          <w:p w14:paraId="4CFCA33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Шоссейная ул., 32а</w:t>
            </w:r>
          </w:p>
        </w:tc>
        <w:tc>
          <w:tcPr>
            <w:tcW w:w="452" w:type="pct"/>
            <w:tcBorders>
              <w:top w:val="nil"/>
              <w:left w:val="nil"/>
              <w:bottom w:val="single" w:sz="4" w:space="0" w:color="auto"/>
              <w:right w:val="single" w:sz="4" w:space="0" w:color="auto"/>
            </w:tcBorders>
            <w:shd w:val="clear" w:color="auto" w:fill="auto"/>
            <w:vAlign w:val="center"/>
            <w:hideMark/>
          </w:tcPr>
          <w:p w14:paraId="130EBE1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379F3FE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7363B96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0,999388</w:t>
            </w:r>
          </w:p>
        </w:tc>
        <w:tc>
          <w:tcPr>
            <w:tcW w:w="444" w:type="pct"/>
            <w:tcBorders>
              <w:top w:val="nil"/>
              <w:left w:val="nil"/>
              <w:bottom w:val="single" w:sz="4" w:space="0" w:color="auto"/>
              <w:right w:val="single" w:sz="4" w:space="0" w:color="auto"/>
            </w:tcBorders>
            <w:shd w:val="clear" w:color="auto" w:fill="auto"/>
            <w:vAlign w:val="center"/>
            <w:hideMark/>
          </w:tcPr>
          <w:p w14:paraId="53CC12C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0,99998</w:t>
            </w:r>
          </w:p>
        </w:tc>
        <w:tc>
          <w:tcPr>
            <w:tcW w:w="385" w:type="pct"/>
            <w:tcBorders>
              <w:top w:val="nil"/>
              <w:left w:val="nil"/>
              <w:bottom w:val="single" w:sz="4" w:space="0" w:color="auto"/>
              <w:right w:val="single" w:sz="4" w:space="0" w:color="auto"/>
            </w:tcBorders>
            <w:shd w:val="clear" w:color="auto" w:fill="auto"/>
            <w:vAlign w:val="center"/>
            <w:hideMark/>
          </w:tcPr>
          <w:p w14:paraId="56FA752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0,0098</w:t>
            </w:r>
          </w:p>
        </w:tc>
      </w:tr>
      <w:tr w:rsidR="00283BD0" w:rsidRPr="00935EA4" w14:paraId="0AC6F394" w14:textId="77777777" w:rsidTr="00283BD0">
        <w:trPr>
          <w:trHeight w:val="51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9026A0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Шоссейная ул., 30</w:t>
            </w:r>
          </w:p>
        </w:tc>
        <w:tc>
          <w:tcPr>
            <w:tcW w:w="691" w:type="pct"/>
            <w:tcBorders>
              <w:top w:val="nil"/>
              <w:left w:val="nil"/>
              <w:bottom w:val="single" w:sz="4" w:space="0" w:color="auto"/>
              <w:right w:val="single" w:sz="4" w:space="0" w:color="auto"/>
            </w:tcBorders>
            <w:shd w:val="clear" w:color="auto" w:fill="auto"/>
            <w:vAlign w:val="center"/>
            <w:hideMark/>
          </w:tcPr>
          <w:p w14:paraId="4CA9D9A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Административный корпус</w:t>
            </w:r>
          </w:p>
        </w:tc>
        <w:tc>
          <w:tcPr>
            <w:tcW w:w="452" w:type="pct"/>
            <w:tcBorders>
              <w:top w:val="nil"/>
              <w:left w:val="nil"/>
              <w:bottom w:val="single" w:sz="4" w:space="0" w:color="auto"/>
              <w:right w:val="single" w:sz="4" w:space="0" w:color="auto"/>
            </w:tcBorders>
            <w:shd w:val="clear" w:color="auto" w:fill="auto"/>
            <w:vAlign w:val="center"/>
            <w:hideMark/>
          </w:tcPr>
          <w:p w14:paraId="2B0F5FA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07D4E21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0CF3033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444" w:type="pct"/>
            <w:tcBorders>
              <w:top w:val="nil"/>
              <w:left w:val="nil"/>
              <w:bottom w:val="single" w:sz="4" w:space="0" w:color="auto"/>
              <w:right w:val="single" w:sz="4" w:space="0" w:color="auto"/>
            </w:tcBorders>
            <w:shd w:val="clear" w:color="auto" w:fill="auto"/>
            <w:vAlign w:val="center"/>
            <w:hideMark/>
          </w:tcPr>
          <w:p w14:paraId="61D04EC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385" w:type="pct"/>
            <w:tcBorders>
              <w:top w:val="nil"/>
              <w:left w:val="nil"/>
              <w:bottom w:val="single" w:sz="4" w:space="0" w:color="auto"/>
              <w:right w:val="single" w:sz="4" w:space="0" w:color="auto"/>
            </w:tcBorders>
            <w:shd w:val="clear" w:color="auto" w:fill="auto"/>
            <w:vAlign w:val="center"/>
            <w:hideMark/>
          </w:tcPr>
          <w:p w14:paraId="0F6AAEF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r>
      <w:tr w:rsidR="00283BD0" w:rsidRPr="00935EA4" w14:paraId="068FF793"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0D7B30F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Шоссейная ул., 30а</w:t>
            </w:r>
          </w:p>
        </w:tc>
        <w:tc>
          <w:tcPr>
            <w:tcW w:w="691" w:type="pct"/>
            <w:tcBorders>
              <w:top w:val="nil"/>
              <w:left w:val="nil"/>
              <w:bottom w:val="single" w:sz="4" w:space="0" w:color="auto"/>
              <w:right w:val="single" w:sz="4" w:space="0" w:color="auto"/>
            </w:tcBorders>
            <w:shd w:val="clear" w:color="auto" w:fill="auto"/>
            <w:vAlign w:val="center"/>
            <w:hideMark/>
          </w:tcPr>
          <w:p w14:paraId="4A11153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Шоссейная ул., 30а</w:t>
            </w:r>
          </w:p>
        </w:tc>
        <w:tc>
          <w:tcPr>
            <w:tcW w:w="452" w:type="pct"/>
            <w:tcBorders>
              <w:top w:val="nil"/>
              <w:left w:val="nil"/>
              <w:bottom w:val="single" w:sz="4" w:space="0" w:color="auto"/>
              <w:right w:val="single" w:sz="4" w:space="0" w:color="auto"/>
            </w:tcBorders>
            <w:shd w:val="clear" w:color="auto" w:fill="auto"/>
            <w:vAlign w:val="center"/>
            <w:hideMark/>
          </w:tcPr>
          <w:p w14:paraId="0C66E6E0"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2B3CC55"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26B2B21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444" w:type="pct"/>
            <w:tcBorders>
              <w:top w:val="nil"/>
              <w:left w:val="nil"/>
              <w:bottom w:val="single" w:sz="4" w:space="0" w:color="auto"/>
              <w:right w:val="single" w:sz="4" w:space="0" w:color="auto"/>
            </w:tcBorders>
            <w:shd w:val="clear" w:color="auto" w:fill="auto"/>
            <w:vAlign w:val="center"/>
            <w:hideMark/>
          </w:tcPr>
          <w:p w14:paraId="30680F8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385" w:type="pct"/>
            <w:tcBorders>
              <w:top w:val="nil"/>
              <w:left w:val="nil"/>
              <w:bottom w:val="single" w:sz="4" w:space="0" w:color="auto"/>
              <w:right w:val="single" w:sz="4" w:space="0" w:color="auto"/>
            </w:tcBorders>
            <w:shd w:val="clear" w:color="auto" w:fill="auto"/>
            <w:vAlign w:val="center"/>
            <w:hideMark/>
          </w:tcPr>
          <w:p w14:paraId="2329683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r>
      <w:tr w:rsidR="00283BD0" w:rsidRPr="00935EA4" w14:paraId="5C6A4568"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C1983F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Стояночный гараж №1</w:t>
            </w:r>
          </w:p>
        </w:tc>
        <w:tc>
          <w:tcPr>
            <w:tcW w:w="691" w:type="pct"/>
            <w:tcBorders>
              <w:top w:val="nil"/>
              <w:left w:val="nil"/>
              <w:bottom w:val="single" w:sz="4" w:space="0" w:color="auto"/>
              <w:right w:val="single" w:sz="4" w:space="0" w:color="auto"/>
            </w:tcBorders>
            <w:shd w:val="clear" w:color="auto" w:fill="auto"/>
            <w:vAlign w:val="center"/>
            <w:hideMark/>
          </w:tcPr>
          <w:p w14:paraId="59E8721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Стояночный гараж №1</w:t>
            </w:r>
          </w:p>
        </w:tc>
        <w:tc>
          <w:tcPr>
            <w:tcW w:w="452" w:type="pct"/>
            <w:tcBorders>
              <w:top w:val="nil"/>
              <w:left w:val="nil"/>
              <w:bottom w:val="single" w:sz="4" w:space="0" w:color="auto"/>
              <w:right w:val="single" w:sz="4" w:space="0" w:color="auto"/>
            </w:tcBorders>
            <w:shd w:val="clear" w:color="auto" w:fill="auto"/>
            <w:vAlign w:val="center"/>
            <w:hideMark/>
          </w:tcPr>
          <w:p w14:paraId="456DFAF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2742371E"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2493BC3"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444" w:type="pct"/>
            <w:tcBorders>
              <w:top w:val="nil"/>
              <w:left w:val="nil"/>
              <w:bottom w:val="single" w:sz="4" w:space="0" w:color="auto"/>
              <w:right w:val="single" w:sz="4" w:space="0" w:color="auto"/>
            </w:tcBorders>
            <w:shd w:val="clear" w:color="auto" w:fill="auto"/>
            <w:vAlign w:val="center"/>
            <w:hideMark/>
          </w:tcPr>
          <w:p w14:paraId="3E8674B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385" w:type="pct"/>
            <w:tcBorders>
              <w:top w:val="nil"/>
              <w:left w:val="nil"/>
              <w:bottom w:val="single" w:sz="4" w:space="0" w:color="auto"/>
              <w:right w:val="single" w:sz="4" w:space="0" w:color="auto"/>
            </w:tcBorders>
            <w:shd w:val="clear" w:color="auto" w:fill="auto"/>
            <w:vAlign w:val="center"/>
            <w:hideMark/>
          </w:tcPr>
          <w:p w14:paraId="47387842"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r>
      <w:tr w:rsidR="00283BD0" w:rsidRPr="00935EA4" w14:paraId="29E8A570"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73F580E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Стояночный гараж №2</w:t>
            </w:r>
          </w:p>
        </w:tc>
        <w:tc>
          <w:tcPr>
            <w:tcW w:w="691" w:type="pct"/>
            <w:tcBorders>
              <w:top w:val="nil"/>
              <w:left w:val="nil"/>
              <w:bottom w:val="single" w:sz="4" w:space="0" w:color="auto"/>
              <w:right w:val="single" w:sz="4" w:space="0" w:color="auto"/>
            </w:tcBorders>
            <w:shd w:val="clear" w:color="auto" w:fill="auto"/>
            <w:vAlign w:val="center"/>
            <w:hideMark/>
          </w:tcPr>
          <w:p w14:paraId="2C5FA4EB"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Стояночный гараж №2</w:t>
            </w:r>
          </w:p>
        </w:tc>
        <w:tc>
          <w:tcPr>
            <w:tcW w:w="452" w:type="pct"/>
            <w:tcBorders>
              <w:top w:val="nil"/>
              <w:left w:val="nil"/>
              <w:bottom w:val="single" w:sz="4" w:space="0" w:color="auto"/>
              <w:right w:val="single" w:sz="4" w:space="0" w:color="auto"/>
            </w:tcBorders>
            <w:shd w:val="clear" w:color="auto" w:fill="auto"/>
            <w:vAlign w:val="center"/>
            <w:hideMark/>
          </w:tcPr>
          <w:p w14:paraId="6C46946C"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6AB8F74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54F27AEA"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444" w:type="pct"/>
            <w:tcBorders>
              <w:top w:val="nil"/>
              <w:left w:val="nil"/>
              <w:bottom w:val="single" w:sz="4" w:space="0" w:color="auto"/>
              <w:right w:val="single" w:sz="4" w:space="0" w:color="auto"/>
            </w:tcBorders>
            <w:shd w:val="clear" w:color="auto" w:fill="auto"/>
            <w:vAlign w:val="center"/>
            <w:hideMark/>
          </w:tcPr>
          <w:p w14:paraId="756237F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385" w:type="pct"/>
            <w:tcBorders>
              <w:top w:val="nil"/>
              <w:left w:val="nil"/>
              <w:bottom w:val="single" w:sz="4" w:space="0" w:color="auto"/>
              <w:right w:val="single" w:sz="4" w:space="0" w:color="auto"/>
            </w:tcBorders>
            <w:shd w:val="clear" w:color="auto" w:fill="auto"/>
            <w:vAlign w:val="center"/>
            <w:hideMark/>
          </w:tcPr>
          <w:p w14:paraId="540A4AE9"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r>
      <w:tr w:rsidR="00283BD0" w:rsidRPr="00935EA4" w14:paraId="25DB873E" w14:textId="77777777" w:rsidTr="00283BD0">
        <w:trPr>
          <w:trHeight w:val="300"/>
        </w:trPr>
        <w:tc>
          <w:tcPr>
            <w:tcW w:w="2189" w:type="pct"/>
            <w:tcBorders>
              <w:top w:val="nil"/>
              <w:left w:val="single" w:sz="4" w:space="0" w:color="auto"/>
              <w:bottom w:val="single" w:sz="4" w:space="0" w:color="auto"/>
              <w:right w:val="single" w:sz="4" w:space="0" w:color="auto"/>
            </w:tcBorders>
            <w:shd w:val="clear" w:color="auto" w:fill="auto"/>
            <w:vAlign w:val="center"/>
            <w:hideMark/>
          </w:tcPr>
          <w:p w14:paraId="5D1F7687"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Здание проходной</w:t>
            </w:r>
          </w:p>
        </w:tc>
        <w:tc>
          <w:tcPr>
            <w:tcW w:w="691" w:type="pct"/>
            <w:tcBorders>
              <w:top w:val="nil"/>
              <w:left w:val="nil"/>
              <w:bottom w:val="single" w:sz="4" w:space="0" w:color="auto"/>
              <w:right w:val="single" w:sz="4" w:space="0" w:color="auto"/>
            </w:tcBorders>
            <w:shd w:val="clear" w:color="auto" w:fill="auto"/>
            <w:vAlign w:val="center"/>
            <w:hideMark/>
          </w:tcPr>
          <w:p w14:paraId="1B1305C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Здание проходной</w:t>
            </w:r>
          </w:p>
        </w:tc>
        <w:tc>
          <w:tcPr>
            <w:tcW w:w="452" w:type="pct"/>
            <w:tcBorders>
              <w:top w:val="nil"/>
              <w:left w:val="nil"/>
              <w:bottom w:val="single" w:sz="4" w:space="0" w:color="auto"/>
              <w:right w:val="single" w:sz="4" w:space="0" w:color="auto"/>
            </w:tcBorders>
            <w:shd w:val="clear" w:color="auto" w:fill="auto"/>
            <w:vAlign w:val="center"/>
            <w:hideMark/>
          </w:tcPr>
          <w:p w14:paraId="43D0F92F"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20</w:t>
            </w:r>
          </w:p>
        </w:tc>
        <w:tc>
          <w:tcPr>
            <w:tcW w:w="428" w:type="pct"/>
            <w:tcBorders>
              <w:top w:val="nil"/>
              <w:left w:val="nil"/>
              <w:bottom w:val="single" w:sz="4" w:space="0" w:color="auto"/>
              <w:right w:val="single" w:sz="4" w:space="0" w:color="auto"/>
            </w:tcBorders>
            <w:shd w:val="clear" w:color="auto" w:fill="auto"/>
            <w:vAlign w:val="center"/>
            <w:hideMark/>
          </w:tcPr>
          <w:p w14:paraId="42F456C4"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12</w:t>
            </w:r>
          </w:p>
        </w:tc>
        <w:tc>
          <w:tcPr>
            <w:tcW w:w="411" w:type="pct"/>
            <w:tcBorders>
              <w:top w:val="nil"/>
              <w:left w:val="nil"/>
              <w:bottom w:val="single" w:sz="4" w:space="0" w:color="auto"/>
              <w:right w:val="single" w:sz="4" w:space="0" w:color="auto"/>
            </w:tcBorders>
            <w:shd w:val="clear" w:color="auto" w:fill="auto"/>
            <w:vAlign w:val="center"/>
            <w:hideMark/>
          </w:tcPr>
          <w:p w14:paraId="32B17D1D"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444" w:type="pct"/>
            <w:tcBorders>
              <w:top w:val="nil"/>
              <w:left w:val="nil"/>
              <w:bottom w:val="single" w:sz="4" w:space="0" w:color="auto"/>
              <w:right w:val="single" w:sz="4" w:space="0" w:color="auto"/>
            </w:tcBorders>
            <w:shd w:val="clear" w:color="auto" w:fill="auto"/>
            <w:vAlign w:val="center"/>
            <w:hideMark/>
          </w:tcPr>
          <w:p w14:paraId="5E198831"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c>
          <w:tcPr>
            <w:tcW w:w="385" w:type="pct"/>
            <w:tcBorders>
              <w:top w:val="nil"/>
              <w:left w:val="nil"/>
              <w:bottom w:val="single" w:sz="4" w:space="0" w:color="auto"/>
              <w:right w:val="single" w:sz="4" w:space="0" w:color="auto"/>
            </w:tcBorders>
            <w:shd w:val="clear" w:color="auto" w:fill="auto"/>
            <w:vAlign w:val="center"/>
            <w:hideMark/>
          </w:tcPr>
          <w:p w14:paraId="148AA4A8" w14:textId="77777777" w:rsidR="00283BD0" w:rsidRPr="00935EA4" w:rsidRDefault="00283BD0" w:rsidP="00283BD0">
            <w:pPr>
              <w:widowControl/>
              <w:autoSpaceDE/>
              <w:autoSpaceDN/>
              <w:jc w:val="center"/>
              <w:rPr>
                <w:color w:val="000000"/>
                <w:sz w:val="20"/>
                <w:szCs w:val="20"/>
                <w:lang w:bidi="ar-SA"/>
              </w:rPr>
            </w:pPr>
            <w:r w:rsidRPr="00935EA4">
              <w:rPr>
                <w:color w:val="000000"/>
                <w:sz w:val="20"/>
                <w:szCs w:val="20"/>
                <w:lang w:bidi="ar-SA"/>
              </w:rPr>
              <w:t>0</w:t>
            </w:r>
          </w:p>
        </w:tc>
      </w:tr>
    </w:tbl>
    <w:p w14:paraId="71E01090" w14:textId="77777777" w:rsidR="00CD51C4" w:rsidRPr="00935EA4" w:rsidRDefault="00CD51C4" w:rsidP="00CD51C4"/>
    <w:p w14:paraId="3BE8699C" w14:textId="77777777" w:rsidR="00283BD0" w:rsidRPr="00935EA4" w:rsidRDefault="00283BD0">
      <w:r w:rsidRPr="00935EA4">
        <w:br w:type="page"/>
      </w:r>
    </w:p>
    <w:p w14:paraId="5E2864E7" w14:textId="77777777" w:rsidR="00283BD0" w:rsidRPr="00935EA4" w:rsidRDefault="00283BD0">
      <w:pPr>
        <w:sectPr w:rsidR="00283BD0" w:rsidRPr="00935EA4" w:rsidSect="004D660F">
          <w:pgSz w:w="11910" w:h="16840"/>
          <w:pgMar w:top="1134" w:right="851" w:bottom="851" w:left="1701" w:header="0" w:footer="590" w:gutter="0"/>
          <w:cols w:space="720"/>
          <w:docGrid w:linePitch="299"/>
        </w:sectPr>
      </w:pPr>
    </w:p>
    <w:p w14:paraId="4EB3ECF3" w14:textId="0CD0AA69" w:rsidR="00283BD0" w:rsidRPr="00935EA4" w:rsidRDefault="00BD3867" w:rsidP="00F35ADA">
      <w:pPr>
        <w:jc w:val="center"/>
      </w:pPr>
      <w:r w:rsidRPr="00935EA4">
        <w:rPr>
          <w:noProof/>
          <w:lang w:bidi="ar-SA"/>
        </w:rPr>
        <w:lastRenderedPageBreak/>
        <w:drawing>
          <wp:inline distT="0" distB="0" distL="0" distR="0" wp14:anchorId="3214C636" wp14:editId="557BE36D">
            <wp:extent cx="7742555" cy="3999230"/>
            <wp:effectExtent l="0" t="0" r="0" b="127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7742555" cy="3999230"/>
                    </a:xfrm>
                    <a:prstGeom prst="rect">
                      <a:avLst/>
                    </a:prstGeom>
                    <a:noFill/>
                  </pic:spPr>
                </pic:pic>
              </a:graphicData>
            </a:graphic>
          </wp:inline>
        </w:drawing>
      </w:r>
    </w:p>
    <w:p w14:paraId="679609DB" w14:textId="77777777" w:rsidR="00F35ADA" w:rsidRPr="00935EA4" w:rsidRDefault="00F35ADA" w:rsidP="00F35ADA">
      <w:pPr>
        <w:pStyle w:val="af5"/>
      </w:pPr>
    </w:p>
    <w:p w14:paraId="0204FFC3" w14:textId="107A3F68" w:rsidR="00F35ADA" w:rsidRPr="00935EA4" w:rsidRDefault="00F35ADA" w:rsidP="00F35ADA">
      <w:pPr>
        <w:pStyle w:val="af5"/>
      </w:pPr>
      <w:r w:rsidRPr="00935EA4">
        <w:t xml:space="preserve">Рисунок </w:t>
      </w:r>
      <w:r w:rsidR="009D0408" w:rsidRPr="00935EA4">
        <w:t>11.3.1.</w:t>
      </w:r>
      <w:r w:rsidRPr="00935EA4">
        <w:rPr>
          <w:i/>
        </w:rPr>
        <w:t xml:space="preserve"> </w:t>
      </w:r>
      <w:r w:rsidRPr="00935EA4">
        <w:t>Вероятность безотказного теплоснабжения потребителей от котельной №50</w:t>
      </w:r>
    </w:p>
    <w:p w14:paraId="14D49038" w14:textId="0BABD057" w:rsidR="00F35ADA" w:rsidRPr="00935EA4" w:rsidRDefault="00BD3867" w:rsidP="00F35ADA">
      <w:pPr>
        <w:jc w:val="center"/>
      </w:pPr>
      <w:r w:rsidRPr="00935EA4">
        <w:rPr>
          <w:noProof/>
          <w:lang w:bidi="ar-SA"/>
        </w:rPr>
        <w:lastRenderedPageBreak/>
        <w:drawing>
          <wp:inline distT="0" distB="0" distL="0" distR="0" wp14:anchorId="18B4F101" wp14:editId="5C538896">
            <wp:extent cx="7742555" cy="3999230"/>
            <wp:effectExtent l="0" t="0" r="0" b="127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7742555" cy="3999230"/>
                    </a:xfrm>
                    <a:prstGeom prst="rect">
                      <a:avLst/>
                    </a:prstGeom>
                    <a:noFill/>
                  </pic:spPr>
                </pic:pic>
              </a:graphicData>
            </a:graphic>
          </wp:inline>
        </w:drawing>
      </w:r>
    </w:p>
    <w:p w14:paraId="39AD668C" w14:textId="77777777" w:rsidR="00F35ADA" w:rsidRPr="00935EA4" w:rsidRDefault="00F35ADA" w:rsidP="00F35ADA">
      <w:pPr>
        <w:pStyle w:val="af5"/>
      </w:pPr>
    </w:p>
    <w:p w14:paraId="4C43EE29" w14:textId="5A697DDC" w:rsidR="00F35ADA" w:rsidRPr="00935EA4" w:rsidRDefault="00F35ADA" w:rsidP="00F35ADA">
      <w:pPr>
        <w:pStyle w:val="af5"/>
      </w:pPr>
      <w:r w:rsidRPr="00935EA4">
        <w:t xml:space="preserve">Рисунок </w:t>
      </w:r>
      <w:r w:rsidR="009D0408" w:rsidRPr="00935EA4">
        <w:t>11.3.2.</w:t>
      </w:r>
      <w:r w:rsidRPr="00935EA4">
        <w:t xml:space="preserve"> Вероятность безотказного теплоснабжения потребителей от котельной №51</w:t>
      </w:r>
    </w:p>
    <w:p w14:paraId="65148AE9" w14:textId="5057AAA3" w:rsidR="00F35ADA" w:rsidRPr="00935EA4" w:rsidRDefault="00BD3867" w:rsidP="00F35ADA">
      <w:pPr>
        <w:jc w:val="center"/>
      </w:pPr>
      <w:r w:rsidRPr="00935EA4">
        <w:rPr>
          <w:noProof/>
          <w:lang w:bidi="ar-SA"/>
        </w:rPr>
        <w:lastRenderedPageBreak/>
        <w:drawing>
          <wp:inline distT="0" distB="0" distL="0" distR="0" wp14:anchorId="602B09BF" wp14:editId="6C569324">
            <wp:extent cx="7742555" cy="3999230"/>
            <wp:effectExtent l="0" t="0" r="0" b="127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7742555" cy="3999230"/>
                    </a:xfrm>
                    <a:prstGeom prst="rect">
                      <a:avLst/>
                    </a:prstGeom>
                    <a:noFill/>
                  </pic:spPr>
                </pic:pic>
              </a:graphicData>
            </a:graphic>
          </wp:inline>
        </w:drawing>
      </w:r>
    </w:p>
    <w:p w14:paraId="6021FBB0" w14:textId="77777777" w:rsidR="00F35ADA" w:rsidRPr="00935EA4" w:rsidRDefault="00F35ADA" w:rsidP="00F35ADA">
      <w:pPr>
        <w:pStyle w:val="af5"/>
      </w:pPr>
    </w:p>
    <w:p w14:paraId="12C1701F" w14:textId="377CC642" w:rsidR="00F35ADA" w:rsidRPr="00935EA4" w:rsidRDefault="00F35ADA" w:rsidP="00F35ADA">
      <w:pPr>
        <w:pStyle w:val="af5"/>
      </w:pPr>
      <w:r w:rsidRPr="00935EA4">
        <w:t xml:space="preserve">Рисунок </w:t>
      </w:r>
      <w:r w:rsidR="009D0408" w:rsidRPr="00935EA4">
        <w:t>11.3.</w:t>
      </w:r>
      <w:r w:rsidR="00F438EC" w:rsidRPr="00935EA4">
        <w:t>3. Вероятность</w:t>
      </w:r>
      <w:r w:rsidRPr="00935EA4">
        <w:t xml:space="preserve"> безотказного теплоснабжения потребителей от котельной №31</w:t>
      </w:r>
    </w:p>
    <w:p w14:paraId="21F71F4B" w14:textId="07844CB8" w:rsidR="00F35ADA" w:rsidRPr="00935EA4" w:rsidRDefault="00BD3867" w:rsidP="00F35ADA">
      <w:pPr>
        <w:jc w:val="center"/>
      </w:pPr>
      <w:r w:rsidRPr="00935EA4">
        <w:rPr>
          <w:noProof/>
          <w:lang w:bidi="ar-SA"/>
        </w:rPr>
        <w:lastRenderedPageBreak/>
        <w:drawing>
          <wp:inline distT="0" distB="0" distL="0" distR="0" wp14:anchorId="5EC0C627" wp14:editId="579B9A89">
            <wp:extent cx="7742555" cy="3999230"/>
            <wp:effectExtent l="0" t="0" r="0" b="127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7742555" cy="3999230"/>
                    </a:xfrm>
                    <a:prstGeom prst="rect">
                      <a:avLst/>
                    </a:prstGeom>
                    <a:noFill/>
                  </pic:spPr>
                </pic:pic>
              </a:graphicData>
            </a:graphic>
          </wp:inline>
        </w:drawing>
      </w:r>
    </w:p>
    <w:p w14:paraId="20784568" w14:textId="77777777" w:rsidR="00F35ADA" w:rsidRPr="00935EA4" w:rsidRDefault="00F35ADA" w:rsidP="00F35ADA">
      <w:pPr>
        <w:pStyle w:val="af5"/>
      </w:pPr>
    </w:p>
    <w:p w14:paraId="410B735C" w14:textId="464865ED" w:rsidR="00F35ADA" w:rsidRPr="00935EA4" w:rsidRDefault="00F35ADA" w:rsidP="00F35ADA">
      <w:pPr>
        <w:pStyle w:val="af5"/>
      </w:pPr>
      <w:r w:rsidRPr="00935EA4">
        <w:t xml:space="preserve">Рисунок </w:t>
      </w:r>
      <w:r w:rsidR="009D0408" w:rsidRPr="00935EA4">
        <w:t>11.3.4.</w:t>
      </w:r>
      <w:r w:rsidRPr="00935EA4">
        <w:t xml:space="preserve"> Вероятность безотказного теплоснабжения потребителей от котельной №38</w:t>
      </w:r>
    </w:p>
    <w:p w14:paraId="6F555C52" w14:textId="5330F685" w:rsidR="00F35ADA" w:rsidRPr="00935EA4" w:rsidRDefault="001C6DD5" w:rsidP="00F35ADA">
      <w:pPr>
        <w:jc w:val="center"/>
      </w:pPr>
      <w:r w:rsidRPr="00935EA4">
        <w:rPr>
          <w:noProof/>
          <w:lang w:bidi="ar-SA"/>
        </w:rPr>
        <w:lastRenderedPageBreak/>
        <w:drawing>
          <wp:inline distT="0" distB="0" distL="0" distR="0" wp14:anchorId="164540FD" wp14:editId="13FC5AB8">
            <wp:extent cx="7742555" cy="3999230"/>
            <wp:effectExtent l="0" t="0" r="0" b="127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7742555" cy="3999230"/>
                    </a:xfrm>
                    <a:prstGeom prst="rect">
                      <a:avLst/>
                    </a:prstGeom>
                    <a:noFill/>
                  </pic:spPr>
                </pic:pic>
              </a:graphicData>
            </a:graphic>
          </wp:inline>
        </w:drawing>
      </w:r>
    </w:p>
    <w:p w14:paraId="38C3B611" w14:textId="77777777" w:rsidR="00F35ADA" w:rsidRPr="00935EA4" w:rsidRDefault="00F35ADA" w:rsidP="00F35ADA">
      <w:pPr>
        <w:jc w:val="center"/>
      </w:pPr>
    </w:p>
    <w:p w14:paraId="472C82D1" w14:textId="43F71B57" w:rsidR="00F35ADA" w:rsidRPr="00935EA4" w:rsidRDefault="00F35ADA" w:rsidP="00F35ADA">
      <w:pPr>
        <w:pStyle w:val="af5"/>
      </w:pPr>
      <w:r w:rsidRPr="00935EA4">
        <w:t xml:space="preserve">Рисунок </w:t>
      </w:r>
      <w:r w:rsidR="009D0408" w:rsidRPr="00935EA4">
        <w:t>11.3.5.</w:t>
      </w:r>
      <w:r w:rsidRPr="00935EA4">
        <w:t xml:space="preserve"> Вероятность безотказного теплоснабжения потребителей от котельной №55</w:t>
      </w:r>
    </w:p>
    <w:p w14:paraId="11A36133" w14:textId="77777777" w:rsidR="00F35ADA" w:rsidRPr="00935EA4" w:rsidRDefault="00F35ADA"/>
    <w:p w14:paraId="43D489C4" w14:textId="77777777" w:rsidR="00F35ADA" w:rsidRPr="00935EA4" w:rsidRDefault="00F35ADA"/>
    <w:p w14:paraId="4BB5EC6F" w14:textId="77777777" w:rsidR="00283BD0" w:rsidRPr="00935EA4" w:rsidRDefault="00283BD0">
      <w:pPr>
        <w:sectPr w:rsidR="00283BD0" w:rsidRPr="00935EA4" w:rsidSect="00283BD0">
          <w:pgSz w:w="16840" w:h="11910" w:orient="landscape"/>
          <w:pgMar w:top="1701" w:right="567" w:bottom="567" w:left="567" w:header="0" w:footer="590" w:gutter="0"/>
          <w:cols w:space="720"/>
          <w:docGrid w:linePitch="299"/>
        </w:sectPr>
      </w:pPr>
    </w:p>
    <w:p w14:paraId="1D3C3C10" w14:textId="07BAB9C2" w:rsidR="000154ED" w:rsidRPr="00935EA4" w:rsidRDefault="000154ED" w:rsidP="00A204BE">
      <w:pPr>
        <w:pStyle w:val="20"/>
        <w:numPr>
          <w:ilvl w:val="1"/>
          <w:numId w:val="2"/>
        </w:numPr>
        <w:tabs>
          <w:tab w:val="left" w:pos="1560"/>
        </w:tabs>
        <w:ind w:left="142" w:firstLine="709"/>
        <w:jc w:val="both"/>
        <w:rPr>
          <w:i w:val="0"/>
        </w:rPr>
      </w:pPr>
      <w:bookmarkStart w:id="271" w:name="_Toc131174257"/>
      <w:r w:rsidRPr="00935EA4">
        <w:rPr>
          <w:i w:val="0"/>
        </w:rPr>
        <w:lastRenderedPageBreak/>
        <w:t>Результаты оценки коэффициентов готовности теплопроводов к несению тепловой нагрузки</w:t>
      </w:r>
      <w:bookmarkEnd w:id="271"/>
    </w:p>
    <w:p w14:paraId="2AD8EE35" w14:textId="7A55FD3E" w:rsidR="00251CCA" w:rsidRPr="00935EA4" w:rsidRDefault="00251CCA" w:rsidP="00251CCA">
      <w:pPr>
        <w:widowControl/>
        <w:tabs>
          <w:tab w:val="left" w:pos="0"/>
        </w:tabs>
        <w:spacing w:before="120" w:after="120" w:line="360" w:lineRule="auto"/>
        <w:ind w:firstLine="851"/>
        <w:jc w:val="both"/>
        <w:rPr>
          <w:sz w:val="26"/>
        </w:rPr>
      </w:pPr>
      <w:r w:rsidRPr="00935EA4">
        <w:rPr>
          <w:sz w:val="26"/>
        </w:rPr>
        <w:t xml:space="preserve">Расчетные значения готовности системы теплоснабжения к расчетному теплоснабжению представлены в таблице </w:t>
      </w:r>
      <w:r w:rsidR="009D0408" w:rsidRPr="00935EA4">
        <w:rPr>
          <w:sz w:val="26"/>
        </w:rPr>
        <w:t>11.3.1.</w:t>
      </w:r>
      <w:r w:rsidRPr="00935EA4">
        <w:rPr>
          <w:sz w:val="26"/>
        </w:rPr>
        <w:t xml:space="preserve"> и на рисунках ниже.</w:t>
      </w:r>
    </w:p>
    <w:p w14:paraId="5F372A2A" w14:textId="77777777" w:rsidR="008851CC" w:rsidRPr="00935EA4" w:rsidRDefault="00251CCA" w:rsidP="00251CCA">
      <w:pPr>
        <w:widowControl/>
        <w:tabs>
          <w:tab w:val="left" w:pos="0"/>
        </w:tabs>
        <w:spacing w:before="120" w:after="120" w:line="360" w:lineRule="auto"/>
        <w:ind w:firstLine="851"/>
        <w:jc w:val="both"/>
        <w:rPr>
          <w:sz w:val="26"/>
        </w:rPr>
      </w:pPr>
      <w:r w:rsidRPr="00935EA4">
        <w:rPr>
          <w:sz w:val="26"/>
        </w:rPr>
        <w:t>Как видно из рисунков, значения готовности системы теплоснабжения по каждому потребителю выше нормируемого значения.</w:t>
      </w:r>
    </w:p>
    <w:p w14:paraId="62596EF6" w14:textId="77777777" w:rsidR="00251CCA" w:rsidRPr="00935EA4" w:rsidRDefault="00251CCA" w:rsidP="00251CCA">
      <w:pPr>
        <w:widowControl/>
        <w:tabs>
          <w:tab w:val="left" w:pos="0"/>
        </w:tabs>
        <w:spacing w:before="120" w:after="120" w:line="360" w:lineRule="auto"/>
        <w:ind w:firstLine="851"/>
        <w:jc w:val="both"/>
        <w:rPr>
          <w:sz w:val="26"/>
        </w:rPr>
      </w:pPr>
    </w:p>
    <w:p w14:paraId="1C02CE2D" w14:textId="77777777" w:rsidR="00251CCA" w:rsidRPr="00935EA4" w:rsidRDefault="00251CCA">
      <w:pPr>
        <w:rPr>
          <w:sz w:val="26"/>
        </w:rPr>
      </w:pPr>
      <w:r w:rsidRPr="00935EA4">
        <w:rPr>
          <w:sz w:val="26"/>
        </w:rPr>
        <w:br w:type="page"/>
      </w:r>
    </w:p>
    <w:p w14:paraId="32AC6306" w14:textId="77777777" w:rsidR="00251CCA" w:rsidRPr="00935EA4" w:rsidRDefault="00251CCA">
      <w:pPr>
        <w:rPr>
          <w:sz w:val="26"/>
        </w:rPr>
        <w:sectPr w:rsidR="00251CCA" w:rsidRPr="00935EA4" w:rsidSect="004D660F">
          <w:pgSz w:w="11910" w:h="16840"/>
          <w:pgMar w:top="1134" w:right="851" w:bottom="851" w:left="1701" w:header="0" w:footer="590" w:gutter="0"/>
          <w:cols w:space="720"/>
          <w:docGrid w:linePitch="299"/>
        </w:sectPr>
      </w:pPr>
    </w:p>
    <w:p w14:paraId="1A5FAC62" w14:textId="01570844" w:rsidR="00251CCA" w:rsidRPr="00935EA4" w:rsidRDefault="001C6DD5" w:rsidP="00251CCA">
      <w:pPr>
        <w:jc w:val="center"/>
        <w:rPr>
          <w:sz w:val="26"/>
        </w:rPr>
      </w:pPr>
      <w:r w:rsidRPr="00935EA4">
        <w:rPr>
          <w:noProof/>
          <w:sz w:val="26"/>
          <w:lang w:bidi="ar-SA"/>
        </w:rPr>
        <w:lastRenderedPageBreak/>
        <w:drawing>
          <wp:inline distT="0" distB="0" distL="0" distR="0" wp14:anchorId="6273AD5B" wp14:editId="7C5FC6B5">
            <wp:extent cx="7736205" cy="3841115"/>
            <wp:effectExtent l="0" t="0" r="0" b="698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7736205" cy="3841115"/>
                    </a:xfrm>
                    <a:prstGeom prst="rect">
                      <a:avLst/>
                    </a:prstGeom>
                    <a:noFill/>
                  </pic:spPr>
                </pic:pic>
              </a:graphicData>
            </a:graphic>
          </wp:inline>
        </w:drawing>
      </w:r>
    </w:p>
    <w:p w14:paraId="6364DEDA" w14:textId="77777777" w:rsidR="00251CCA" w:rsidRPr="00935EA4" w:rsidRDefault="00251CCA" w:rsidP="00251CCA">
      <w:pPr>
        <w:jc w:val="center"/>
        <w:rPr>
          <w:sz w:val="26"/>
        </w:rPr>
      </w:pPr>
    </w:p>
    <w:p w14:paraId="2FC63454" w14:textId="06DA8ECD" w:rsidR="00251CCA" w:rsidRPr="00935EA4" w:rsidRDefault="00251CCA" w:rsidP="00251CCA">
      <w:pPr>
        <w:pStyle w:val="af5"/>
      </w:pPr>
      <w:r w:rsidRPr="00935EA4">
        <w:t xml:space="preserve">Рисунок </w:t>
      </w:r>
      <w:r w:rsidR="009D0408" w:rsidRPr="00935EA4">
        <w:t>11.4.1.</w:t>
      </w:r>
      <w:r w:rsidRPr="00935EA4">
        <w:rPr>
          <w:i/>
        </w:rPr>
        <w:t xml:space="preserve"> </w:t>
      </w:r>
      <w:r w:rsidRPr="00935EA4">
        <w:t>Коэффициент готовности системы к расчетному теплоснабжению (при нормативном значении 0,97) от котельной №50</w:t>
      </w:r>
    </w:p>
    <w:p w14:paraId="61D239E7" w14:textId="12643A4F" w:rsidR="00251CCA" w:rsidRPr="00935EA4" w:rsidRDefault="001C6DD5" w:rsidP="00251CCA">
      <w:pPr>
        <w:jc w:val="center"/>
        <w:rPr>
          <w:sz w:val="26"/>
        </w:rPr>
      </w:pPr>
      <w:r w:rsidRPr="00935EA4">
        <w:rPr>
          <w:noProof/>
          <w:sz w:val="26"/>
          <w:lang w:bidi="ar-SA"/>
        </w:rPr>
        <w:lastRenderedPageBreak/>
        <w:drawing>
          <wp:inline distT="0" distB="0" distL="0" distR="0" wp14:anchorId="371035DF" wp14:editId="7E6C0E0E">
            <wp:extent cx="7736205" cy="3841115"/>
            <wp:effectExtent l="0" t="0" r="0" b="698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7736205" cy="3841115"/>
                    </a:xfrm>
                    <a:prstGeom prst="rect">
                      <a:avLst/>
                    </a:prstGeom>
                    <a:noFill/>
                  </pic:spPr>
                </pic:pic>
              </a:graphicData>
            </a:graphic>
          </wp:inline>
        </w:drawing>
      </w:r>
    </w:p>
    <w:p w14:paraId="59044662" w14:textId="77777777" w:rsidR="00251CCA" w:rsidRPr="00935EA4" w:rsidRDefault="00251CCA" w:rsidP="00251CCA">
      <w:pPr>
        <w:jc w:val="center"/>
        <w:rPr>
          <w:sz w:val="26"/>
        </w:rPr>
      </w:pPr>
    </w:p>
    <w:p w14:paraId="140CF3EC" w14:textId="0BA37F5C" w:rsidR="00251CCA" w:rsidRPr="00935EA4" w:rsidRDefault="00251CCA" w:rsidP="00251CCA">
      <w:pPr>
        <w:pStyle w:val="af5"/>
      </w:pPr>
      <w:r w:rsidRPr="00935EA4">
        <w:t xml:space="preserve">Рисунок </w:t>
      </w:r>
      <w:r w:rsidR="009D0408" w:rsidRPr="00935EA4">
        <w:t>11.4.2.</w:t>
      </w:r>
      <w:r w:rsidRPr="00935EA4">
        <w:t xml:space="preserve"> Коэффициент готовности системы к расчетному теплоснабжению (при нормативном значении 0,97) от котельной №51</w:t>
      </w:r>
    </w:p>
    <w:p w14:paraId="4FF661CD" w14:textId="7BF31D24" w:rsidR="00251CCA" w:rsidRPr="00935EA4" w:rsidRDefault="001C6DD5" w:rsidP="00251CCA">
      <w:pPr>
        <w:jc w:val="center"/>
        <w:rPr>
          <w:sz w:val="26"/>
        </w:rPr>
      </w:pPr>
      <w:r w:rsidRPr="00935EA4">
        <w:rPr>
          <w:noProof/>
          <w:sz w:val="26"/>
          <w:lang w:bidi="ar-SA"/>
        </w:rPr>
        <w:lastRenderedPageBreak/>
        <w:drawing>
          <wp:inline distT="0" distB="0" distL="0" distR="0" wp14:anchorId="28FE4D13" wp14:editId="556417D5">
            <wp:extent cx="7736205" cy="3846830"/>
            <wp:effectExtent l="0" t="0" r="0" b="127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736205" cy="3846830"/>
                    </a:xfrm>
                    <a:prstGeom prst="rect">
                      <a:avLst/>
                    </a:prstGeom>
                    <a:noFill/>
                  </pic:spPr>
                </pic:pic>
              </a:graphicData>
            </a:graphic>
          </wp:inline>
        </w:drawing>
      </w:r>
    </w:p>
    <w:p w14:paraId="3A12D0BC" w14:textId="77777777" w:rsidR="00251CCA" w:rsidRPr="00935EA4" w:rsidRDefault="00251CCA" w:rsidP="00251CCA">
      <w:pPr>
        <w:jc w:val="center"/>
        <w:rPr>
          <w:sz w:val="26"/>
        </w:rPr>
      </w:pPr>
    </w:p>
    <w:p w14:paraId="7EDE9F46" w14:textId="292CDE52" w:rsidR="00251CCA" w:rsidRPr="00935EA4" w:rsidRDefault="00251CCA" w:rsidP="00251CCA">
      <w:pPr>
        <w:pStyle w:val="af5"/>
      </w:pPr>
      <w:r w:rsidRPr="00935EA4">
        <w:t xml:space="preserve">Рисунок </w:t>
      </w:r>
      <w:r w:rsidR="009D0408" w:rsidRPr="00935EA4">
        <w:t>11.4.3.</w:t>
      </w:r>
      <w:r w:rsidRPr="00935EA4">
        <w:t xml:space="preserve"> Коэффициент готовности системы к расчетному теплоснабжению (при нормативном значении 0,97) от котельной №31</w:t>
      </w:r>
    </w:p>
    <w:p w14:paraId="3D913E9C" w14:textId="781AF0A7" w:rsidR="00251CCA" w:rsidRPr="00935EA4" w:rsidRDefault="001C6DD5" w:rsidP="00251CCA">
      <w:pPr>
        <w:jc w:val="center"/>
        <w:rPr>
          <w:sz w:val="26"/>
        </w:rPr>
      </w:pPr>
      <w:r w:rsidRPr="00935EA4">
        <w:rPr>
          <w:noProof/>
          <w:sz w:val="26"/>
          <w:lang w:bidi="ar-SA"/>
        </w:rPr>
        <w:lastRenderedPageBreak/>
        <w:drawing>
          <wp:inline distT="0" distB="0" distL="0" distR="0" wp14:anchorId="77FB8B52" wp14:editId="145ABD40">
            <wp:extent cx="7736205" cy="3841115"/>
            <wp:effectExtent l="0" t="0" r="0" b="698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7736205" cy="3841115"/>
                    </a:xfrm>
                    <a:prstGeom prst="rect">
                      <a:avLst/>
                    </a:prstGeom>
                    <a:noFill/>
                  </pic:spPr>
                </pic:pic>
              </a:graphicData>
            </a:graphic>
          </wp:inline>
        </w:drawing>
      </w:r>
    </w:p>
    <w:p w14:paraId="081BBC05" w14:textId="77777777" w:rsidR="00251CCA" w:rsidRPr="00935EA4" w:rsidRDefault="00251CCA" w:rsidP="00251CCA">
      <w:pPr>
        <w:jc w:val="center"/>
        <w:rPr>
          <w:sz w:val="26"/>
        </w:rPr>
      </w:pPr>
    </w:p>
    <w:p w14:paraId="2B08BB06" w14:textId="3E9BC315" w:rsidR="00251CCA" w:rsidRPr="00935EA4" w:rsidRDefault="00251CCA" w:rsidP="00251CCA">
      <w:pPr>
        <w:pStyle w:val="af5"/>
      </w:pPr>
      <w:r w:rsidRPr="00935EA4">
        <w:t xml:space="preserve">Рисунок </w:t>
      </w:r>
      <w:r w:rsidR="009D0408" w:rsidRPr="00935EA4">
        <w:t>11.4.4.</w:t>
      </w:r>
      <w:r w:rsidRPr="00935EA4">
        <w:rPr>
          <w:i/>
        </w:rPr>
        <w:t xml:space="preserve"> </w:t>
      </w:r>
      <w:r w:rsidRPr="00935EA4">
        <w:t>Коэффициент готовности системы к расчетному теплоснабжению (при нормативном значении 0,97) от котельной №38</w:t>
      </w:r>
    </w:p>
    <w:p w14:paraId="08FB994B" w14:textId="64F49A86" w:rsidR="00251CCA" w:rsidRPr="00935EA4" w:rsidRDefault="001C6DD5" w:rsidP="00251CCA">
      <w:pPr>
        <w:jc w:val="center"/>
        <w:rPr>
          <w:sz w:val="26"/>
        </w:rPr>
      </w:pPr>
      <w:r w:rsidRPr="00935EA4">
        <w:rPr>
          <w:noProof/>
          <w:sz w:val="26"/>
          <w:lang w:bidi="ar-SA"/>
        </w:rPr>
        <w:lastRenderedPageBreak/>
        <w:drawing>
          <wp:inline distT="0" distB="0" distL="0" distR="0" wp14:anchorId="456A4019" wp14:editId="575EA534">
            <wp:extent cx="7742555" cy="3841115"/>
            <wp:effectExtent l="0" t="0" r="0" b="698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742555" cy="3841115"/>
                    </a:xfrm>
                    <a:prstGeom prst="rect">
                      <a:avLst/>
                    </a:prstGeom>
                    <a:noFill/>
                  </pic:spPr>
                </pic:pic>
              </a:graphicData>
            </a:graphic>
          </wp:inline>
        </w:drawing>
      </w:r>
    </w:p>
    <w:p w14:paraId="373489FE" w14:textId="77777777" w:rsidR="00251CCA" w:rsidRPr="00935EA4" w:rsidRDefault="00251CCA" w:rsidP="00251CCA">
      <w:pPr>
        <w:jc w:val="center"/>
        <w:rPr>
          <w:sz w:val="26"/>
        </w:rPr>
      </w:pPr>
    </w:p>
    <w:p w14:paraId="759EB481" w14:textId="066F5C0F" w:rsidR="00251CCA" w:rsidRPr="00935EA4" w:rsidRDefault="00251CCA" w:rsidP="00251CCA">
      <w:pPr>
        <w:pStyle w:val="af5"/>
      </w:pPr>
      <w:r w:rsidRPr="00935EA4">
        <w:t xml:space="preserve">Рисунок </w:t>
      </w:r>
      <w:r w:rsidR="009D0408" w:rsidRPr="00935EA4">
        <w:t>11.4.</w:t>
      </w:r>
      <w:r w:rsidR="00F438EC" w:rsidRPr="00935EA4">
        <w:t>5. Коэффициент</w:t>
      </w:r>
      <w:r w:rsidRPr="00935EA4">
        <w:t xml:space="preserve"> готовности системы к расчетному теплоснабжению (при нормативном значении 0,97) от котельной №55</w:t>
      </w:r>
    </w:p>
    <w:p w14:paraId="647FB3E5" w14:textId="77777777" w:rsidR="00251CCA" w:rsidRPr="00935EA4" w:rsidRDefault="00251CCA">
      <w:pPr>
        <w:rPr>
          <w:sz w:val="26"/>
        </w:rPr>
      </w:pPr>
    </w:p>
    <w:p w14:paraId="12253BED" w14:textId="77777777" w:rsidR="00251CCA" w:rsidRPr="00935EA4" w:rsidRDefault="00251CCA">
      <w:pPr>
        <w:rPr>
          <w:sz w:val="26"/>
        </w:rPr>
      </w:pPr>
    </w:p>
    <w:p w14:paraId="39789D82" w14:textId="77777777" w:rsidR="00251CCA" w:rsidRPr="00935EA4" w:rsidRDefault="00251CCA">
      <w:pPr>
        <w:rPr>
          <w:sz w:val="26"/>
        </w:rPr>
        <w:sectPr w:rsidR="00251CCA" w:rsidRPr="00935EA4" w:rsidSect="00251CCA">
          <w:pgSz w:w="16840" w:h="11910" w:orient="landscape"/>
          <w:pgMar w:top="1701" w:right="567" w:bottom="567" w:left="567" w:header="0" w:footer="590" w:gutter="0"/>
          <w:cols w:space="720"/>
          <w:docGrid w:linePitch="299"/>
        </w:sectPr>
      </w:pPr>
    </w:p>
    <w:p w14:paraId="633F56B9" w14:textId="090A7556" w:rsidR="000154ED" w:rsidRPr="00935EA4" w:rsidRDefault="000154ED" w:rsidP="00A204BE">
      <w:pPr>
        <w:pStyle w:val="20"/>
        <w:numPr>
          <w:ilvl w:val="1"/>
          <w:numId w:val="2"/>
        </w:numPr>
        <w:tabs>
          <w:tab w:val="left" w:pos="1560"/>
        </w:tabs>
        <w:ind w:left="142" w:firstLine="709"/>
        <w:jc w:val="both"/>
        <w:rPr>
          <w:i w:val="0"/>
        </w:rPr>
      </w:pPr>
      <w:bookmarkStart w:id="272" w:name="_Toc131174258"/>
      <w:r w:rsidRPr="00935EA4">
        <w:rPr>
          <w:i w:val="0"/>
        </w:rPr>
        <w:lastRenderedPageBreak/>
        <w:t>Результат оценки недоотпуска тепловой энергии по причине отказов и простоев тепловых сетей и источников тепловой энергии</w:t>
      </w:r>
      <w:bookmarkEnd w:id="272"/>
    </w:p>
    <w:p w14:paraId="0FEED086" w14:textId="77777777" w:rsidR="000C4A9C" w:rsidRPr="00935EA4" w:rsidRDefault="000C4A9C" w:rsidP="000C4A9C">
      <w:pPr>
        <w:widowControl/>
        <w:tabs>
          <w:tab w:val="left" w:pos="0"/>
        </w:tabs>
        <w:spacing w:before="120" w:after="120" w:line="360" w:lineRule="auto"/>
        <w:ind w:firstLine="851"/>
        <w:jc w:val="both"/>
        <w:rPr>
          <w:sz w:val="26"/>
        </w:rPr>
      </w:pPr>
      <w:r w:rsidRPr="00935EA4">
        <w:rPr>
          <w:sz w:val="26"/>
        </w:rPr>
        <w:t>Расчетные значения недоотпуска тепловой энергии по причине отказов и простоев тепловых сетей представлены графически на рисунках ниже.</w:t>
      </w:r>
    </w:p>
    <w:p w14:paraId="57C26BEF" w14:textId="77777777" w:rsidR="008851CC" w:rsidRPr="00935EA4" w:rsidRDefault="000C4A9C" w:rsidP="000C4A9C">
      <w:pPr>
        <w:widowControl/>
        <w:tabs>
          <w:tab w:val="left" w:pos="0"/>
        </w:tabs>
        <w:spacing w:before="120" w:after="120" w:line="360" w:lineRule="auto"/>
        <w:ind w:firstLine="851"/>
        <w:jc w:val="both"/>
        <w:rPr>
          <w:sz w:val="26"/>
        </w:rPr>
      </w:pPr>
      <w:r w:rsidRPr="00935EA4">
        <w:rPr>
          <w:sz w:val="26"/>
        </w:rPr>
        <w:t>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w:t>
      </w:r>
    </w:p>
    <w:p w14:paraId="58B3A60F" w14:textId="77777777" w:rsidR="000C4A9C" w:rsidRPr="00935EA4" w:rsidRDefault="000C4A9C">
      <w:pPr>
        <w:rPr>
          <w:sz w:val="26"/>
        </w:rPr>
      </w:pPr>
      <w:r w:rsidRPr="00935EA4">
        <w:rPr>
          <w:sz w:val="26"/>
        </w:rPr>
        <w:br w:type="page"/>
      </w:r>
    </w:p>
    <w:p w14:paraId="7EF67F69" w14:textId="77777777" w:rsidR="000C4A9C" w:rsidRPr="00935EA4" w:rsidRDefault="000C4A9C">
      <w:pPr>
        <w:rPr>
          <w:sz w:val="26"/>
        </w:rPr>
        <w:sectPr w:rsidR="000C4A9C" w:rsidRPr="00935EA4" w:rsidSect="004D660F">
          <w:pgSz w:w="11910" w:h="16840"/>
          <w:pgMar w:top="1134" w:right="851" w:bottom="851" w:left="1701" w:header="0" w:footer="590" w:gutter="0"/>
          <w:cols w:space="720"/>
          <w:docGrid w:linePitch="299"/>
        </w:sectPr>
      </w:pPr>
    </w:p>
    <w:p w14:paraId="5182E9E9" w14:textId="223FFFB5" w:rsidR="000C4A9C" w:rsidRPr="00935EA4" w:rsidRDefault="001C6DD5" w:rsidP="000C4A9C">
      <w:pPr>
        <w:jc w:val="center"/>
        <w:rPr>
          <w:sz w:val="26"/>
        </w:rPr>
      </w:pPr>
      <w:r w:rsidRPr="00935EA4">
        <w:rPr>
          <w:noProof/>
          <w:sz w:val="26"/>
          <w:lang w:bidi="ar-SA"/>
        </w:rPr>
        <w:lastRenderedPageBreak/>
        <w:drawing>
          <wp:inline distT="0" distB="0" distL="0" distR="0" wp14:anchorId="0673A030" wp14:editId="728CE527">
            <wp:extent cx="7571740" cy="3267710"/>
            <wp:effectExtent l="0" t="0" r="0" b="889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7571740" cy="3267710"/>
                    </a:xfrm>
                    <a:prstGeom prst="rect">
                      <a:avLst/>
                    </a:prstGeom>
                    <a:noFill/>
                  </pic:spPr>
                </pic:pic>
              </a:graphicData>
            </a:graphic>
          </wp:inline>
        </w:drawing>
      </w:r>
    </w:p>
    <w:p w14:paraId="265478C5" w14:textId="77777777" w:rsidR="00341C11" w:rsidRPr="00935EA4" w:rsidRDefault="00341C11" w:rsidP="000C4A9C">
      <w:pPr>
        <w:jc w:val="center"/>
        <w:rPr>
          <w:sz w:val="26"/>
        </w:rPr>
      </w:pPr>
    </w:p>
    <w:p w14:paraId="11A9F157" w14:textId="02C2A964" w:rsidR="000C4A9C" w:rsidRPr="00935EA4" w:rsidRDefault="000C4A9C" w:rsidP="000C4A9C">
      <w:pPr>
        <w:pStyle w:val="af5"/>
      </w:pPr>
      <w:r w:rsidRPr="00935EA4">
        <w:t xml:space="preserve">Рисунок </w:t>
      </w:r>
      <w:r w:rsidR="00297645" w:rsidRPr="00935EA4">
        <w:t>11.5.1.</w:t>
      </w:r>
      <w:r w:rsidRPr="00935EA4">
        <w:t xml:space="preserve"> Средний суммарный недоотпуск теплоты потребителям за отопительный период от котельной №50</w:t>
      </w:r>
    </w:p>
    <w:p w14:paraId="3F9C4CEE" w14:textId="58D00E81" w:rsidR="00341C11" w:rsidRPr="00935EA4" w:rsidRDefault="001C6DD5" w:rsidP="00341C11">
      <w:pPr>
        <w:jc w:val="center"/>
        <w:rPr>
          <w:sz w:val="26"/>
        </w:rPr>
      </w:pPr>
      <w:r w:rsidRPr="00935EA4">
        <w:rPr>
          <w:noProof/>
          <w:sz w:val="26"/>
          <w:lang w:bidi="ar-SA"/>
        </w:rPr>
        <w:lastRenderedPageBreak/>
        <w:drawing>
          <wp:inline distT="0" distB="0" distL="0" distR="0" wp14:anchorId="3D2D5C2C" wp14:editId="2DA973E6">
            <wp:extent cx="7578090" cy="3274060"/>
            <wp:effectExtent l="0" t="0" r="3810" b="254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7578090" cy="3274060"/>
                    </a:xfrm>
                    <a:prstGeom prst="rect">
                      <a:avLst/>
                    </a:prstGeom>
                    <a:noFill/>
                  </pic:spPr>
                </pic:pic>
              </a:graphicData>
            </a:graphic>
          </wp:inline>
        </w:drawing>
      </w:r>
    </w:p>
    <w:p w14:paraId="6A401462" w14:textId="77777777" w:rsidR="00341C11" w:rsidRPr="00935EA4" w:rsidRDefault="00341C11" w:rsidP="00341C11">
      <w:pPr>
        <w:jc w:val="center"/>
        <w:rPr>
          <w:sz w:val="26"/>
        </w:rPr>
      </w:pPr>
    </w:p>
    <w:p w14:paraId="375AF035" w14:textId="0B0EDAA6" w:rsidR="00341C11" w:rsidRPr="00935EA4" w:rsidRDefault="00341C11" w:rsidP="00341C11">
      <w:pPr>
        <w:pStyle w:val="af5"/>
        <w:rPr>
          <w:sz w:val="26"/>
        </w:rPr>
      </w:pPr>
      <w:r w:rsidRPr="00935EA4">
        <w:t xml:space="preserve">Рисунок </w:t>
      </w:r>
      <w:r w:rsidR="00297645" w:rsidRPr="00935EA4">
        <w:t>11.5.2.</w:t>
      </w:r>
      <w:r w:rsidRPr="00935EA4">
        <w:t xml:space="preserve"> Средний суммарный недоотпуск теплоты потребителям за отопительный период от котельной №51</w:t>
      </w:r>
    </w:p>
    <w:p w14:paraId="36BDFDB7" w14:textId="1C574761" w:rsidR="00341C11" w:rsidRPr="00935EA4" w:rsidRDefault="001C6DD5" w:rsidP="00341C11">
      <w:pPr>
        <w:jc w:val="center"/>
        <w:rPr>
          <w:sz w:val="26"/>
        </w:rPr>
      </w:pPr>
      <w:r w:rsidRPr="00935EA4">
        <w:rPr>
          <w:noProof/>
          <w:sz w:val="26"/>
          <w:lang w:bidi="ar-SA"/>
        </w:rPr>
        <w:lastRenderedPageBreak/>
        <w:drawing>
          <wp:inline distT="0" distB="0" distL="0" distR="0" wp14:anchorId="4B667EA6" wp14:editId="06C706A9">
            <wp:extent cx="7578090" cy="3274060"/>
            <wp:effectExtent l="0" t="0" r="3810" b="254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7578090" cy="3274060"/>
                    </a:xfrm>
                    <a:prstGeom prst="rect">
                      <a:avLst/>
                    </a:prstGeom>
                    <a:noFill/>
                  </pic:spPr>
                </pic:pic>
              </a:graphicData>
            </a:graphic>
          </wp:inline>
        </w:drawing>
      </w:r>
    </w:p>
    <w:p w14:paraId="31BB34DE" w14:textId="77777777" w:rsidR="00341C11" w:rsidRPr="00935EA4" w:rsidRDefault="00341C11" w:rsidP="00341C11">
      <w:pPr>
        <w:jc w:val="center"/>
        <w:rPr>
          <w:sz w:val="26"/>
        </w:rPr>
      </w:pPr>
    </w:p>
    <w:p w14:paraId="75E7E4E3" w14:textId="57D67AFC" w:rsidR="00341C11" w:rsidRPr="00935EA4" w:rsidRDefault="00341C11" w:rsidP="00341C11">
      <w:pPr>
        <w:pStyle w:val="af5"/>
        <w:rPr>
          <w:sz w:val="26"/>
        </w:rPr>
      </w:pPr>
      <w:r w:rsidRPr="00935EA4">
        <w:t xml:space="preserve">Рисунок </w:t>
      </w:r>
      <w:r w:rsidR="00297645" w:rsidRPr="00935EA4">
        <w:t>11.5.3.</w:t>
      </w:r>
      <w:r w:rsidRPr="00935EA4">
        <w:t xml:space="preserve"> Средний суммарный недоотпуск теплоты потребителям за отопительный период от котельной №31</w:t>
      </w:r>
    </w:p>
    <w:p w14:paraId="5C44DA2A" w14:textId="040923A2" w:rsidR="00341C11" w:rsidRPr="00935EA4" w:rsidRDefault="001C6DD5" w:rsidP="00341C11">
      <w:pPr>
        <w:jc w:val="center"/>
        <w:rPr>
          <w:sz w:val="26"/>
        </w:rPr>
      </w:pPr>
      <w:r w:rsidRPr="00935EA4">
        <w:rPr>
          <w:noProof/>
          <w:sz w:val="26"/>
          <w:lang w:bidi="ar-SA"/>
        </w:rPr>
        <w:lastRenderedPageBreak/>
        <w:drawing>
          <wp:inline distT="0" distB="0" distL="0" distR="0" wp14:anchorId="79A6C54C" wp14:editId="2207104D">
            <wp:extent cx="7571740" cy="3274060"/>
            <wp:effectExtent l="0" t="0" r="0" b="254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571740" cy="3274060"/>
                    </a:xfrm>
                    <a:prstGeom prst="rect">
                      <a:avLst/>
                    </a:prstGeom>
                    <a:noFill/>
                  </pic:spPr>
                </pic:pic>
              </a:graphicData>
            </a:graphic>
          </wp:inline>
        </w:drawing>
      </w:r>
    </w:p>
    <w:p w14:paraId="58726748" w14:textId="77777777" w:rsidR="00341C11" w:rsidRPr="00935EA4" w:rsidRDefault="00341C11" w:rsidP="00341C11">
      <w:pPr>
        <w:jc w:val="center"/>
        <w:rPr>
          <w:sz w:val="26"/>
        </w:rPr>
      </w:pPr>
    </w:p>
    <w:p w14:paraId="37F10FD2" w14:textId="564FCE9C" w:rsidR="00341C11" w:rsidRPr="00935EA4" w:rsidRDefault="00341C11" w:rsidP="00341C11">
      <w:pPr>
        <w:pStyle w:val="af5"/>
        <w:rPr>
          <w:sz w:val="26"/>
        </w:rPr>
      </w:pPr>
      <w:r w:rsidRPr="00935EA4">
        <w:t xml:space="preserve">Рисунок </w:t>
      </w:r>
      <w:r w:rsidR="00297645" w:rsidRPr="00935EA4">
        <w:t>11.5.4.</w:t>
      </w:r>
      <w:r w:rsidRPr="00935EA4">
        <w:t xml:space="preserve"> Средний суммарный недоотпуск теплоты потребителям за отопительный период от котельной №38</w:t>
      </w:r>
    </w:p>
    <w:p w14:paraId="35F8BCE3" w14:textId="167B970A" w:rsidR="00341C11" w:rsidRPr="00935EA4" w:rsidRDefault="001C6DD5" w:rsidP="00341C11">
      <w:pPr>
        <w:jc w:val="center"/>
        <w:rPr>
          <w:sz w:val="26"/>
        </w:rPr>
      </w:pPr>
      <w:r w:rsidRPr="00935EA4">
        <w:rPr>
          <w:noProof/>
          <w:sz w:val="26"/>
          <w:lang w:bidi="ar-SA"/>
        </w:rPr>
        <w:lastRenderedPageBreak/>
        <w:drawing>
          <wp:inline distT="0" distB="0" distL="0" distR="0" wp14:anchorId="59C7A8EE" wp14:editId="609385A9">
            <wp:extent cx="7571740" cy="3274060"/>
            <wp:effectExtent l="0" t="0" r="0" b="254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7571740" cy="3274060"/>
                    </a:xfrm>
                    <a:prstGeom prst="rect">
                      <a:avLst/>
                    </a:prstGeom>
                    <a:noFill/>
                  </pic:spPr>
                </pic:pic>
              </a:graphicData>
            </a:graphic>
          </wp:inline>
        </w:drawing>
      </w:r>
    </w:p>
    <w:p w14:paraId="227322E3" w14:textId="77777777" w:rsidR="00341C11" w:rsidRPr="00935EA4" w:rsidRDefault="00341C11" w:rsidP="00341C11">
      <w:pPr>
        <w:jc w:val="center"/>
        <w:rPr>
          <w:sz w:val="26"/>
        </w:rPr>
      </w:pPr>
    </w:p>
    <w:p w14:paraId="360E30D0" w14:textId="39A16364" w:rsidR="00341C11" w:rsidRPr="00935EA4" w:rsidRDefault="00341C11" w:rsidP="00341C11">
      <w:pPr>
        <w:pStyle w:val="af5"/>
        <w:rPr>
          <w:sz w:val="26"/>
        </w:rPr>
      </w:pPr>
      <w:r w:rsidRPr="00935EA4">
        <w:t xml:space="preserve">Рисунок </w:t>
      </w:r>
      <w:r w:rsidR="00297645" w:rsidRPr="00935EA4">
        <w:t>11.5.5.</w:t>
      </w:r>
      <w:r w:rsidRPr="00935EA4">
        <w:t xml:space="preserve"> Средний суммарный недоотпуск теплоты потребителям за отопительный период от котельной №55</w:t>
      </w:r>
    </w:p>
    <w:p w14:paraId="597366F0" w14:textId="77777777" w:rsidR="000C4A9C" w:rsidRPr="00935EA4" w:rsidRDefault="000C4A9C">
      <w:pPr>
        <w:rPr>
          <w:sz w:val="26"/>
        </w:rPr>
      </w:pPr>
    </w:p>
    <w:p w14:paraId="3B40FB0D" w14:textId="77777777" w:rsidR="000C4A9C" w:rsidRPr="00935EA4" w:rsidRDefault="000C4A9C">
      <w:pPr>
        <w:rPr>
          <w:sz w:val="26"/>
        </w:rPr>
        <w:sectPr w:rsidR="000C4A9C" w:rsidRPr="00935EA4" w:rsidSect="000C4A9C">
          <w:pgSz w:w="16840" w:h="11910" w:orient="landscape"/>
          <w:pgMar w:top="1701" w:right="567" w:bottom="567" w:left="567" w:header="0" w:footer="590" w:gutter="0"/>
          <w:cols w:space="720"/>
          <w:docGrid w:linePitch="299"/>
        </w:sectPr>
      </w:pPr>
    </w:p>
    <w:p w14:paraId="46EBF0D9" w14:textId="1B7D02E5" w:rsidR="00B73A80" w:rsidRPr="00935EA4" w:rsidRDefault="004921D3" w:rsidP="00A204BE">
      <w:pPr>
        <w:pStyle w:val="20"/>
        <w:numPr>
          <w:ilvl w:val="1"/>
          <w:numId w:val="2"/>
        </w:numPr>
        <w:tabs>
          <w:tab w:val="left" w:pos="1560"/>
        </w:tabs>
        <w:ind w:left="142" w:firstLine="709"/>
        <w:jc w:val="both"/>
        <w:rPr>
          <w:i w:val="0"/>
        </w:rPr>
      </w:pPr>
      <w:bookmarkStart w:id="273" w:name="_Toc131174259"/>
      <w:r w:rsidRPr="00935EA4">
        <w:rPr>
          <w:i w:val="0"/>
        </w:rPr>
        <w:lastRenderedPageBreak/>
        <w:t>П</w:t>
      </w:r>
      <w:r w:rsidR="00B73A80" w:rsidRPr="00935EA4">
        <w:rPr>
          <w:i w:val="0"/>
        </w:rPr>
        <w:t>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273"/>
    </w:p>
    <w:p w14:paraId="6483877A" w14:textId="475F8F6F" w:rsidR="008851CC" w:rsidRPr="00935EA4" w:rsidRDefault="00AF3452" w:rsidP="00AF3452">
      <w:pPr>
        <w:widowControl/>
        <w:tabs>
          <w:tab w:val="left" w:pos="0"/>
        </w:tabs>
        <w:spacing w:before="120" w:after="120" w:line="360" w:lineRule="auto"/>
        <w:ind w:firstLine="851"/>
        <w:jc w:val="both"/>
        <w:rPr>
          <w:sz w:val="26"/>
        </w:rPr>
      </w:pPr>
      <w:r w:rsidRPr="00935EA4">
        <w:rPr>
          <w:sz w:val="26"/>
        </w:rPr>
        <w:t xml:space="preserve">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w:t>
      </w:r>
      <w:r w:rsidR="00950459" w:rsidRPr="00935EA4">
        <w:rPr>
          <w:sz w:val="26"/>
        </w:rPr>
        <w:br/>
      </w:r>
      <w:r w:rsidRPr="00935EA4">
        <w:rPr>
          <w:sz w:val="26"/>
        </w:rPr>
        <w:t>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3414B2EB" w14:textId="77777777" w:rsidR="000E3372" w:rsidRPr="00935EA4" w:rsidRDefault="000E3372" w:rsidP="00AF3452">
      <w:pPr>
        <w:widowControl/>
        <w:tabs>
          <w:tab w:val="left" w:pos="0"/>
        </w:tabs>
        <w:spacing w:before="120" w:after="120" w:line="360" w:lineRule="auto"/>
        <w:ind w:firstLine="851"/>
        <w:jc w:val="both"/>
        <w:rPr>
          <w:sz w:val="26"/>
        </w:rPr>
      </w:pPr>
    </w:p>
    <w:p w14:paraId="24F13A93" w14:textId="32C871E0" w:rsidR="00B73A80" w:rsidRPr="00935EA4" w:rsidRDefault="00B73A80" w:rsidP="00A204BE">
      <w:pPr>
        <w:pStyle w:val="20"/>
        <w:numPr>
          <w:ilvl w:val="1"/>
          <w:numId w:val="2"/>
        </w:numPr>
        <w:tabs>
          <w:tab w:val="left" w:pos="1560"/>
        </w:tabs>
        <w:ind w:left="142" w:firstLine="709"/>
        <w:jc w:val="both"/>
        <w:rPr>
          <w:i w:val="0"/>
        </w:rPr>
      </w:pPr>
      <w:bookmarkStart w:id="274" w:name="_Toc131174260"/>
      <w:r w:rsidRPr="00935EA4">
        <w:rPr>
          <w:i w:val="0"/>
        </w:rPr>
        <w:t>Установка резервного оборудования</w:t>
      </w:r>
      <w:bookmarkEnd w:id="274"/>
    </w:p>
    <w:p w14:paraId="5560D86B" w14:textId="3D34F2C7" w:rsidR="008851CC" w:rsidRPr="00935EA4" w:rsidRDefault="00A46174" w:rsidP="008851CC">
      <w:pPr>
        <w:widowControl/>
        <w:tabs>
          <w:tab w:val="left" w:pos="0"/>
        </w:tabs>
        <w:spacing w:before="120" w:after="120" w:line="360" w:lineRule="auto"/>
        <w:ind w:firstLine="851"/>
        <w:jc w:val="both"/>
        <w:rPr>
          <w:sz w:val="26"/>
        </w:rPr>
      </w:pPr>
      <w:r w:rsidRPr="00935EA4">
        <w:rPr>
          <w:sz w:val="26"/>
        </w:rPr>
        <w:t>Установка резервного оборудования не предполагается.</w:t>
      </w:r>
    </w:p>
    <w:p w14:paraId="335299CE" w14:textId="77777777" w:rsidR="000E3372" w:rsidRPr="00935EA4" w:rsidRDefault="000E3372" w:rsidP="008851CC">
      <w:pPr>
        <w:widowControl/>
        <w:tabs>
          <w:tab w:val="left" w:pos="0"/>
        </w:tabs>
        <w:spacing w:before="120" w:after="120" w:line="360" w:lineRule="auto"/>
        <w:ind w:firstLine="851"/>
        <w:jc w:val="both"/>
        <w:rPr>
          <w:sz w:val="26"/>
        </w:rPr>
      </w:pPr>
    </w:p>
    <w:p w14:paraId="7F5B517E" w14:textId="5D43FE73" w:rsidR="00B73A80" w:rsidRPr="00935EA4" w:rsidRDefault="004921D3" w:rsidP="00A204BE">
      <w:pPr>
        <w:pStyle w:val="20"/>
        <w:numPr>
          <w:ilvl w:val="1"/>
          <w:numId w:val="2"/>
        </w:numPr>
        <w:tabs>
          <w:tab w:val="left" w:pos="1560"/>
        </w:tabs>
        <w:ind w:left="142" w:firstLine="709"/>
        <w:jc w:val="both"/>
        <w:rPr>
          <w:i w:val="0"/>
        </w:rPr>
      </w:pPr>
      <w:bookmarkStart w:id="275" w:name="_Toc131174261"/>
      <w:r w:rsidRPr="00935EA4">
        <w:rPr>
          <w:i w:val="0"/>
        </w:rPr>
        <w:t>О</w:t>
      </w:r>
      <w:r w:rsidR="00B73A80" w:rsidRPr="00935EA4">
        <w:rPr>
          <w:i w:val="0"/>
        </w:rPr>
        <w:t>рганизация совместной работы нескольких источников тепловой энергии на единую тепловую сеть</w:t>
      </w:r>
      <w:bookmarkEnd w:id="275"/>
    </w:p>
    <w:p w14:paraId="6D5239B2" w14:textId="2386D5D5" w:rsidR="008851CC" w:rsidRPr="00935EA4" w:rsidRDefault="00A46174" w:rsidP="00AF3452">
      <w:pPr>
        <w:widowControl/>
        <w:tabs>
          <w:tab w:val="left" w:pos="0"/>
        </w:tabs>
        <w:spacing w:before="120" w:after="120" w:line="360" w:lineRule="auto"/>
        <w:ind w:firstLine="851"/>
        <w:jc w:val="both"/>
        <w:rPr>
          <w:sz w:val="26"/>
        </w:rPr>
      </w:pPr>
      <w:r w:rsidRPr="00935EA4">
        <w:rPr>
          <w:sz w:val="26"/>
        </w:rPr>
        <w:t>В связи с территориальным расположением источников тепловой энергии Пудостьского сельского поселения, организация совместной работы нескольких котельных не представляется возможной.</w:t>
      </w:r>
    </w:p>
    <w:p w14:paraId="06C61990" w14:textId="77777777" w:rsidR="000E3372" w:rsidRPr="00935EA4" w:rsidRDefault="000E3372" w:rsidP="00AF3452">
      <w:pPr>
        <w:widowControl/>
        <w:tabs>
          <w:tab w:val="left" w:pos="0"/>
        </w:tabs>
        <w:spacing w:before="120" w:after="120" w:line="360" w:lineRule="auto"/>
        <w:ind w:firstLine="851"/>
        <w:jc w:val="both"/>
        <w:rPr>
          <w:sz w:val="26"/>
        </w:rPr>
      </w:pPr>
    </w:p>
    <w:p w14:paraId="067C434D" w14:textId="6F9E01F8" w:rsidR="00B73A80" w:rsidRPr="00935EA4" w:rsidRDefault="004921D3" w:rsidP="00A204BE">
      <w:pPr>
        <w:pStyle w:val="20"/>
        <w:numPr>
          <w:ilvl w:val="1"/>
          <w:numId w:val="2"/>
        </w:numPr>
        <w:tabs>
          <w:tab w:val="left" w:pos="1560"/>
        </w:tabs>
        <w:ind w:left="142" w:firstLine="709"/>
        <w:jc w:val="both"/>
        <w:rPr>
          <w:i w:val="0"/>
        </w:rPr>
      </w:pPr>
      <w:bookmarkStart w:id="276" w:name="_Toc131174262"/>
      <w:r w:rsidRPr="00935EA4">
        <w:rPr>
          <w:i w:val="0"/>
        </w:rPr>
        <w:t>Р</w:t>
      </w:r>
      <w:r w:rsidR="00B73A80" w:rsidRPr="00935EA4">
        <w:rPr>
          <w:i w:val="0"/>
        </w:rPr>
        <w:t>езервирование тепловых сетей смежных районов</w:t>
      </w:r>
      <w:bookmarkEnd w:id="276"/>
    </w:p>
    <w:p w14:paraId="682E8828" w14:textId="77777777" w:rsidR="00A46174" w:rsidRPr="00935EA4" w:rsidRDefault="00A46174" w:rsidP="00A46174">
      <w:pPr>
        <w:widowControl/>
        <w:tabs>
          <w:tab w:val="left" w:pos="0"/>
        </w:tabs>
        <w:spacing w:before="120" w:after="120" w:line="360" w:lineRule="auto"/>
        <w:ind w:firstLine="851"/>
        <w:jc w:val="both"/>
        <w:rPr>
          <w:sz w:val="26"/>
        </w:rPr>
      </w:pPr>
      <w:r w:rsidRPr="00935EA4">
        <w:rPr>
          <w:sz w:val="26"/>
        </w:rPr>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w:t>
      </w:r>
      <w:r w:rsidRPr="00935EA4">
        <w:rPr>
          <w:sz w:val="26"/>
        </w:rPr>
        <w:lastRenderedPageBreak/>
        <w:t>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5C2A66A8" w14:textId="402EFE15" w:rsidR="008851CC" w:rsidRPr="00935EA4" w:rsidRDefault="00A46174" w:rsidP="00A46174">
      <w:pPr>
        <w:widowControl/>
        <w:tabs>
          <w:tab w:val="left" w:pos="0"/>
        </w:tabs>
        <w:spacing w:before="120" w:after="120" w:line="360" w:lineRule="auto"/>
        <w:ind w:firstLine="851"/>
        <w:jc w:val="both"/>
        <w:rPr>
          <w:sz w:val="26"/>
        </w:rPr>
      </w:pPr>
      <w:r w:rsidRPr="00935EA4">
        <w:rPr>
          <w:sz w:val="26"/>
        </w:rPr>
        <w:t>В связи с территориальным расположением источников сельского поселения, взаимное резервирование тепловых сетей смежных районов не представляется возможным.</w:t>
      </w:r>
    </w:p>
    <w:p w14:paraId="65D6555A" w14:textId="77777777" w:rsidR="000E3372" w:rsidRPr="00935EA4" w:rsidRDefault="000E3372" w:rsidP="00A46174">
      <w:pPr>
        <w:widowControl/>
        <w:tabs>
          <w:tab w:val="left" w:pos="0"/>
        </w:tabs>
        <w:spacing w:before="120" w:after="120" w:line="360" w:lineRule="auto"/>
        <w:ind w:firstLine="851"/>
        <w:jc w:val="both"/>
        <w:rPr>
          <w:sz w:val="26"/>
        </w:rPr>
      </w:pPr>
    </w:p>
    <w:p w14:paraId="61B12C19" w14:textId="45756908" w:rsidR="00B73A80" w:rsidRPr="00935EA4" w:rsidRDefault="004921D3" w:rsidP="00A204BE">
      <w:pPr>
        <w:pStyle w:val="20"/>
        <w:numPr>
          <w:ilvl w:val="1"/>
          <w:numId w:val="2"/>
        </w:numPr>
        <w:tabs>
          <w:tab w:val="left" w:pos="1560"/>
        </w:tabs>
        <w:ind w:left="142" w:firstLine="709"/>
        <w:jc w:val="both"/>
        <w:rPr>
          <w:i w:val="0"/>
        </w:rPr>
      </w:pPr>
      <w:bookmarkStart w:id="277" w:name="_Toc131174263"/>
      <w:r w:rsidRPr="00935EA4">
        <w:rPr>
          <w:i w:val="0"/>
        </w:rPr>
        <w:t>У</w:t>
      </w:r>
      <w:r w:rsidR="00B73A80" w:rsidRPr="00935EA4">
        <w:rPr>
          <w:i w:val="0"/>
        </w:rPr>
        <w:t>стройство резервных насосных станций</w:t>
      </w:r>
      <w:bookmarkEnd w:id="277"/>
    </w:p>
    <w:p w14:paraId="64F59897" w14:textId="7E5AE4F8" w:rsidR="008851CC" w:rsidRPr="00935EA4" w:rsidRDefault="00A46174" w:rsidP="008851CC">
      <w:pPr>
        <w:widowControl/>
        <w:tabs>
          <w:tab w:val="left" w:pos="0"/>
        </w:tabs>
        <w:spacing w:before="120" w:after="120" w:line="360" w:lineRule="auto"/>
        <w:ind w:firstLine="851"/>
        <w:jc w:val="both"/>
        <w:rPr>
          <w:sz w:val="26"/>
        </w:rPr>
      </w:pPr>
      <w:r w:rsidRPr="00935EA4">
        <w:rPr>
          <w:sz w:val="26"/>
        </w:rPr>
        <w:t>Установка резервных насосных станций не требуется.</w:t>
      </w:r>
    </w:p>
    <w:p w14:paraId="000EEF17" w14:textId="77777777" w:rsidR="000E3372" w:rsidRPr="00935EA4" w:rsidRDefault="000E3372" w:rsidP="008851CC">
      <w:pPr>
        <w:widowControl/>
        <w:tabs>
          <w:tab w:val="left" w:pos="0"/>
        </w:tabs>
        <w:spacing w:before="120" w:after="120" w:line="360" w:lineRule="auto"/>
        <w:ind w:firstLine="851"/>
        <w:jc w:val="both"/>
        <w:rPr>
          <w:sz w:val="26"/>
        </w:rPr>
      </w:pPr>
    </w:p>
    <w:p w14:paraId="3CEBCD12" w14:textId="0F5178D6" w:rsidR="00B73A80" w:rsidRPr="00935EA4" w:rsidRDefault="004921D3" w:rsidP="00A204BE">
      <w:pPr>
        <w:pStyle w:val="20"/>
        <w:numPr>
          <w:ilvl w:val="1"/>
          <w:numId w:val="2"/>
        </w:numPr>
        <w:tabs>
          <w:tab w:val="left" w:pos="1560"/>
        </w:tabs>
        <w:ind w:left="142" w:firstLine="709"/>
        <w:jc w:val="both"/>
        <w:rPr>
          <w:i w:val="0"/>
        </w:rPr>
      </w:pPr>
      <w:bookmarkStart w:id="278" w:name="_Toc131174264"/>
      <w:r w:rsidRPr="00935EA4">
        <w:rPr>
          <w:i w:val="0"/>
        </w:rPr>
        <w:t>У</w:t>
      </w:r>
      <w:r w:rsidR="00B73A80" w:rsidRPr="00935EA4">
        <w:rPr>
          <w:i w:val="0"/>
        </w:rPr>
        <w:t>становка баков-аккумуляторов</w:t>
      </w:r>
      <w:bookmarkEnd w:id="278"/>
    </w:p>
    <w:p w14:paraId="3D26FAD0" w14:textId="4F81BB88" w:rsidR="00A46174" w:rsidRPr="00935EA4" w:rsidRDefault="00A46174" w:rsidP="00A46174">
      <w:pPr>
        <w:widowControl/>
        <w:tabs>
          <w:tab w:val="left" w:pos="0"/>
        </w:tabs>
        <w:spacing w:before="120" w:after="120" w:line="360" w:lineRule="auto"/>
        <w:ind w:firstLine="851"/>
        <w:jc w:val="both"/>
        <w:rPr>
          <w:sz w:val="26"/>
        </w:rPr>
      </w:pPr>
      <w:r w:rsidRPr="00935EA4">
        <w:rPr>
          <w:sz w:val="26"/>
        </w:rPr>
        <w:t xml:space="preserve">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w:t>
      </w:r>
      <w:r w:rsidR="00D77191" w:rsidRPr="00935EA4">
        <w:rPr>
          <w:sz w:val="26"/>
        </w:rPr>
        <w:t>«</w:t>
      </w:r>
      <w:r w:rsidRPr="00935EA4">
        <w:rPr>
          <w:sz w:val="26"/>
        </w:rPr>
        <w:t>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w:t>
      </w:r>
      <w:r w:rsidR="00D77191" w:rsidRPr="00935EA4">
        <w:rPr>
          <w:sz w:val="26"/>
        </w:rPr>
        <w:t>»</w:t>
      </w:r>
      <w:r w:rsidRPr="00935EA4">
        <w:rPr>
          <w:sz w:val="26"/>
        </w:rPr>
        <w:t xml:space="preserve">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14:paraId="1B70DE26" w14:textId="77777777" w:rsidR="00A46174" w:rsidRPr="00935EA4" w:rsidRDefault="00A46174" w:rsidP="00A46174">
      <w:pPr>
        <w:widowControl/>
        <w:tabs>
          <w:tab w:val="left" w:pos="0"/>
        </w:tabs>
        <w:spacing w:before="120" w:after="120" w:line="360" w:lineRule="auto"/>
        <w:ind w:firstLine="851"/>
        <w:jc w:val="both"/>
        <w:rPr>
          <w:sz w:val="26"/>
        </w:rPr>
      </w:pPr>
      <w:r w:rsidRPr="00935EA4">
        <w:rPr>
          <w:sz w:val="26"/>
        </w:rPr>
        <w:lastRenderedPageBreak/>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14:paraId="54071073" w14:textId="15A51706" w:rsidR="00A46174" w:rsidRPr="00935EA4" w:rsidRDefault="00A46174" w:rsidP="00A46174">
      <w:pPr>
        <w:widowControl/>
        <w:tabs>
          <w:tab w:val="left" w:pos="0"/>
        </w:tabs>
        <w:spacing w:before="120" w:after="120" w:line="360" w:lineRule="auto"/>
        <w:ind w:firstLine="851"/>
        <w:jc w:val="both"/>
        <w:rPr>
          <w:sz w:val="26"/>
        </w:rPr>
      </w:pPr>
      <w:r w:rsidRPr="00935EA4">
        <w:rPr>
          <w:sz w:val="26"/>
        </w:rPr>
        <w:t>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w:t>
      </w:r>
      <w:r w:rsidR="00E75AEC" w:rsidRPr="00935EA4">
        <w:rPr>
          <w:sz w:val="26"/>
        </w:rPr>
        <w:t xml:space="preserve"> воды на горячее водоснабжение.</w:t>
      </w:r>
    </w:p>
    <w:p w14:paraId="2E0EF1E8" w14:textId="061993CC" w:rsidR="00A46174" w:rsidRPr="00935EA4" w:rsidRDefault="00A46174" w:rsidP="00A46174">
      <w:pPr>
        <w:widowControl/>
        <w:tabs>
          <w:tab w:val="left" w:pos="0"/>
        </w:tabs>
        <w:spacing w:before="120" w:after="120" w:line="360" w:lineRule="auto"/>
        <w:ind w:firstLine="851"/>
        <w:jc w:val="both"/>
        <w:rPr>
          <w:sz w:val="26"/>
        </w:rPr>
      </w:pPr>
      <w:r w:rsidRPr="00935EA4">
        <w:rPr>
          <w:sz w:val="26"/>
        </w:rPr>
        <w:t>Число баков независимо от системы теплоснабжения принимается не мене</w:t>
      </w:r>
      <w:r w:rsidR="00E75AEC" w:rsidRPr="00935EA4">
        <w:rPr>
          <w:sz w:val="26"/>
        </w:rPr>
        <w:t>е двух по 50 % рабочего объема.</w:t>
      </w:r>
    </w:p>
    <w:p w14:paraId="0E631ADD" w14:textId="77777777" w:rsidR="00A46174" w:rsidRPr="00935EA4" w:rsidRDefault="00A46174" w:rsidP="00A46174">
      <w:pPr>
        <w:widowControl/>
        <w:tabs>
          <w:tab w:val="left" w:pos="0"/>
        </w:tabs>
        <w:spacing w:before="120" w:after="120" w:line="360" w:lineRule="auto"/>
        <w:ind w:firstLine="851"/>
        <w:jc w:val="both"/>
        <w:rPr>
          <w:sz w:val="26"/>
        </w:rPr>
      </w:pPr>
      <w:r w:rsidRPr="00935EA4">
        <w:rPr>
          <w:sz w:val="26"/>
        </w:rPr>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14:paraId="0B0A5200" w14:textId="305BAF67" w:rsidR="00A46174" w:rsidRPr="00935EA4" w:rsidRDefault="00A46174" w:rsidP="00A46174">
      <w:pPr>
        <w:widowControl/>
        <w:tabs>
          <w:tab w:val="left" w:pos="0"/>
        </w:tabs>
        <w:spacing w:before="120" w:after="120" w:line="360" w:lineRule="auto"/>
        <w:ind w:firstLine="851"/>
        <w:jc w:val="both"/>
        <w:rPr>
          <w:sz w:val="26"/>
        </w:rPr>
      </w:pPr>
      <w:r w:rsidRPr="00935EA4">
        <w:rPr>
          <w:sz w:val="26"/>
        </w:rPr>
        <w:t xml:space="preserve">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w:t>
      </w:r>
      <w:r w:rsidR="00D77191" w:rsidRPr="00935EA4">
        <w:rPr>
          <w:sz w:val="26"/>
        </w:rPr>
        <w:t>«</w:t>
      </w:r>
      <w:r w:rsidRPr="00935EA4">
        <w:rPr>
          <w:sz w:val="26"/>
        </w:rPr>
        <w:t>ненадежной</w:t>
      </w:r>
      <w:r w:rsidR="00D77191" w:rsidRPr="00935EA4">
        <w:rPr>
          <w:sz w:val="26"/>
        </w:rPr>
        <w:t>»</w:t>
      </w:r>
      <w:r w:rsidRPr="00935EA4">
        <w:rPr>
          <w:sz w:val="26"/>
        </w:rPr>
        <w:t xml:space="preserve">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25F888F1" w14:textId="77777777" w:rsidR="008851CC" w:rsidRPr="00935EA4" w:rsidRDefault="00A46174" w:rsidP="00A46174">
      <w:pPr>
        <w:widowControl/>
        <w:tabs>
          <w:tab w:val="left" w:pos="0"/>
        </w:tabs>
        <w:spacing w:before="120" w:after="120" w:line="360" w:lineRule="auto"/>
        <w:ind w:firstLine="851"/>
        <w:jc w:val="both"/>
        <w:rPr>
          <w:sz w:val="26"/>
        </w:rPr>
      </w:pPr>
      <w:r w:rsidRPr="00935EA4">
        <w:rPr>
          <w:sz w:val="26"/>
        </w:rPr>
        <w:t>В перспективе, установка аккумуляторных баков на источниках сельского поселения не планируется.</w:t>
      </w:r>
    </w:p>
    <w:p w14:paraId="4AAA4F34" w14:textId="37164049" w:rsidR="00E45445" w:rsidRPr="00935EA4" w:rsidRDefault="00EC4B52" w:rsidP="00A204BE">
      <w:pPr>
        <w:pStyle w:val="10"/>
        <w:pageBreakBefore/>
        <w:widowControl/>
        <w:numPr>
          <w:ilvl w:val="0"/>
          <w:numId w:val="2"/>
        </w:numPr>
        <w:tabs>
          <w:tab w:val="left" w:pos="1418"/>
        </w:tabs>
        <w:ind w:left="142" w:firstLine="709"/>
        <w:jc w:val="both"/>
      </w:pPr>
      <w:bookmarkStart w:id="279" w:name="_Toc131174265"/>
      <w:r w:rsidRPr="00935EA4">
        <w:lastRenderedPageBreak/>
        <w:t>ГЛАВА 12</w:t>
      </w:r>
      <w:r w:rsidR="00213EAB" w:rsidRPr="00935EA4">
        <w:t>.</w:t>
      </w:r>
      <w:r w:rsidR="00E45445" w:rsidRPr="00935EA4">
        <w:t xml:space="preserve"> ОБОСНОВАНИЕ ИНВЕСТИЦИЙ В СТРОИТЕЛЬСТВО, РЕКОНСТРУКЦИЮ И ТЕХНИЧЕСКОЕ ПЕРЕВООРУЖЕНИЕ</w:t>
      </w:r>
      <w:r w:rsidR="00830859" w:rsidRPr="00935EA4">
        <w:t xml:space="preserve"> </w:t>
      </w:r>
      <w:r w:rsidR="00830859" w:rsidRPr="00935EA4">
        <w:tab/>
        <w:t>И (ИЛИ) МОДЕРНИЗАЦИЮ</w:t>
      </w:r>
      <w:bookmarkEnd w:id="279"/>
    </w:p>
    <w:p w14:paraId="02AD6CF0" w14:textId="517DADE7" w:rsidR="00E45445" w:rsidRPr="00935EA4" w:rsidRDefault="00E45445" w:rsidP="00A204BE">
      <w:pPr>
        <w:pStyle w:val="20"/>
        <w:numPr>
          <w:ilvl w:val="1"/>
          <w:numId w:val="2"/>
        </w:numPr>
        <w:tabs>
          <w:tab w:val="left" w:pos="1560"/>
        </w:tabs>
        <w:ind w:left="142" w:firstLine="709"/>
        <w:jc w:val="both"/>
        <w:rPr>
          <w:i w:val="0"/>
        </w:rPr>
      </w:pPr>
      <w:bookmarkStart w:id="280" w:name="_Toc131174266"/>
      <w:r w:rsidRPr="00935EA4">
        <w:rPr>
          <w:i w:val="0"/>
        </w:rPr>
        <w:t xml:space="preserve">Оценка </w:t>
      </w:r>
      <w:r w:rsidR="00A61DB2" w:rsidRPr="00935EA4">
        <w:rPr>
          <w:i w:val="0"/>
        </w:rPr>
        <w:t>финансовых потребностей для осуществления строительства, реконструкции</w:t>
      </w:r>
      <w:r w:rsidR="00830859" w:rsidRPr="00935EA4">
        <w:rPr>
          <w:i w:val="0"/>
        </w:rPr>
        <w:t xml:space="preserve">, </w:t>
      </w:r>
      <w:r w:rsidR="00A61DB2" w:rsidRPr="00935EA4">
        <w:rPr>
          <w:i w:val="0"/>
        </w:rPr>
        <w:t>технического перевооружения</w:t>
      </w:r>
      <w:r w:rsidR="00830859" w:rsidRPr="00935EA4">
        <w:rPr>
          <w:i w:val="0"/>
        </w:rPr>
        <w:t xml:space="preserve"> и (или) модернизации</w:t>
      </w:r>
      <w:r w:rsidR="00A61DB2" w:rsidRPr="00935EA4">
        <w:rPr>
          <w:i w:val="0"/>
        </w:rPr>
        <w:t xml:space="preserve"> источников тепловой энергии и тепловых сетей</w:t>
      </w:r>
      <w:bookmarkEnd w:id="280"/>
    </w:p>
    <w:p w14:paraId="5238EE01" w14:textId="77777777" w:rsidR="00A46174" w:rsidRPr="00935EA4" w:rsidRDefault="00A46174" w:rsidP="00A46174">
      <w:pPr>
        <w:widowControl/>
        <w:tabs>
          <w:tab w:val="left" w:pos="0"/>
        </w:tabs>
        <w:spacing w:before="120" w:after="120" w:line="360" w:lineRule="auto"/>
        <w:ind w:firstLine="851"/>
        <w:jc w:val="both"/>
        <w:rPr>
          <w:sz w:val="26"/>
        </w:rPr>
      </w:pPr>
      <w:r w:rsidRPr="00935EA4">
        <w:rPr>
          <w:sz w:val="26"/>
        </w:rPr>
        <w:t>В соответствии с главами 7, 8 обосновывающих материалов в качестве основных мероприятий по развитию систем централизованного теплоснабжения Пудостьского сельского поселения предусматриваются:</w:t>
      </w:r>
    </w:p>
    <w:p w14:paraId="6D0F8CC1" w14:textId="77777777" w:rsidR="00A46174" w:rsidRPr="00935EA4" w:rsidRDefault="00A46174" w:rsidP="00A46174">
      <w:pPr>
        <w:widowControl/>
        <w:tabs>
          <w:tab w:val="left" w:pos="0"/>
        </w:tabs>
        <w:spacing w:before="120" w:after="120" w:line="360" w:lineRule="auto"/>
        <w:ind w:firstLine="851"/>
        <w:jc w:val="both"/>
        <w:rPr>
          <w:sz w:val="26"/>
        </w:rPr>
      </w:pPr>
      <w:r w:rsidRPr="00935EA4">
        <w:rPr>
          <w:sz w:val="26"/>
        </w:rPr>
        <w:t>1)</w:t>
      </w:r>
      <w:r w:rsidRPr="00935EA4">
        <w:rPr>
          <w:sz w:val="26"/>
        </w:rPr>
        <w:tab/>
        <w:t>строительство тепловых сетей для обеспечения перспективных тепловых нагрузок;</w:t>
      </w:r>
    </w:p>
    <w:p w14:paraId="0897CAA4" w14:textId="77777777" w:rsidR="00A46174" w:rsidRPr="00935EA4" w:rsidRDefault="00C174BB" w:rsidP="00A46174">
      <w:pPr>
        <w:widowControl/>
        <w:tabs>
          <w:tab w:val="left" w:pos="0"/>
        </w:tabs>
        <w:spacing w:before="120" w:after="120" w:line="360" w:lineRule="auto"/>
        <w:ind w:firstLine="851"/>
        <w:jc w:val="both"/>
        <w:rPr>
          <w:sz w:val="26"/>
        </w:rPr>
      </w:pPr>
      <w:r w:rsidRPr="00935EA4">
        <w:rPr>
          <w:sz w:val="26"/>
        </w:rPr>
        <w:t>2</w:t>
      </w:r>
      <w:r w:rsidR="00A46174" w:rsidRPr="00935EA4">
        <w:rPr>
          <w:sz w:val="26"/>
        </w:rPr>
        <w:t>)</w:t>
      </w:r>
      <w:r w:rsidR="00A46174" w:rsidRPr="00935EA4">
        <w:rPr>
          <w:sz w:val="26"/>
        </w:rPr>
        <w:tab/>
        <w:t>реконструкция тепловых сетей в связи с исчерпанием эксплуатационного ресурса;</w:t>
      </w:r>
    </w:p>
    <w:p w14:paraId="4245B93D" w14:textId="77777777" w:rsidR="00A46174" w:rsidRPr="00935EA4" w:rsidRDefault="00C174BB" w:rsidP="00A46174">
      <w:pPr>
        <w:widowControl/>
        <w:tabs>
          <w:tab w:val="left" w:pos="0"/>
        </w:tabs>
        <w:spacing w:before="120" w:after="120" w:line="360" w:lineRule="auto"/>
        <w:ind w:firstLine="851"/>
        <w:jc w:val="both"/>
        <w:rPr>
          <w:sz w:val="26"/>
        </w:rPr>
      </w:pPr>
      <w:r w:rsidRPr="00935EA4">
        <w:rPr>
          <w:sz w:val="26"/>
        </w:rPr>
        <w:t>3</w:t>
      </w:r>
      <w:r w:rsidR="00A46174" w:rsidRPr="00935EA4">
        <w:rPr>
          <w:sz w:val="26"/>
        </w:rPr>
        <w:t>)</w:t>
      </w:r>
      <w:r w:rsidR="00A46174" w:rsidRPr="00935EA4">
        <w:rPr>
          <w:sz w:val="26"/>
        </w:rPr>
        <w:tab/>
        <w:t>реконструкция котельных;</w:t>
      </w:r>
    </w:p>
    <w:p w14:paraId="4B277AE9" w14:textId="6C48BFF3" w:rsidR="00F35F7B" w:rsidRPr="00935EA4" w:rsidRDefault="00185E70" w:rsidP="00F35F7B">
      <w:pPr>
        <w:widowControl/>
        <w:tabs>
          <w:tab w:val="left" w:pos="0"/>
        </w:tabs>
        <w:spacing w:before="120" w:after="120" w:line="360" w:lineRule="auto"/>
        <w:ind w:firstLine="851"/>
        <w:jc w:val="both"/>
        <w:rPr>
          <w:sz w:val="26"/>
        </w:rPr>
      </w:pPr>
      <w:r w:rsidRPr="00935EA4">
        <w:rPr>
          <w:sz w:val="26"/>
        </w:rPr>
        <w:t>Котельная №31</w:t>
      </w:r>
      <w:r w:rsidR="00A46174" w:rsidRPr="00935EA4">
        <w:rPr>
          <w:sz w:val="26"/>
        </w:rPr>
        <w:t xml:space="preserve"> введена в эксплуатацию в </w:t>
      </w:r>
      <w:r w:rsidRPr="00935EA4">
        <w:rPr>
          <w:sz w:val="26"/>
        </w:rPr>
        <w:t>1971</w:t>
      </w:r>
      <w:r w:rsidR="002D7E45" w:rsidRPr="00935EA4">
        <w:rPr>
          <w:sz w:val="26"/>
        </w:rPr>
        <w:t xml:space="preserve"> году.</w:t>
      </w:r>
      <w:r w:rsidR="00ED7A35" w:rsidRPr="00935EA4">
        <w:rPr>
          <w:sz w:val="26"/>
        </w:rPr>
        <w:t xml:space="preserve"> </w:t>
      </w:r>
      <w:r w:rsidR="00DF50EA" w:rsidRPr="00935EA4">
        <w:rPr>
          <w:sz w:val="26"/>
        </w:rPr>
        <w:t>Н</w:t>
      </w:r>
      <w:r w:rsidR="0009514D" w:rsidRPr="00935EA4">
        <w:rPr>
          <w:sz w:val="26"/>
        </w:rPr>
        <w:t xml:space="preserve">а котельной </w:t>
      </w:r>
      <w:r w:rsidR="00DF50EA" w:rsidRPr="00935EA4">
        <w:rPr>
          <w:sz w:val="26"/>
        </w:rPr>
        <w:t>имеется</w:t>
      </w:r>
      <w:r w:rsidR="0009514D" w:rsidRPr="00935EA4">
        <w:rPr>
          <w:sz w:val="26"/>
        </w:rPr>
        <w:t xml:space="preserve"> </w:t>
      </w:r>
      <w:r w:rsidR="00DF50EA" w:rsidRPr="00935EA4">
        <w:rPr>
          <w:sz w:val="26"/>
        </w:rPr>
        <w:t xml:space="preserve">дефицит тепловой мощности нетто. </w:t>
      </w:r>
      <w:r w:rsidR="0009514D" w:rsidRPr="00935EA4">
        <w:rPr>
          <w:sz w:val="26"/>
        </w:rPr>
        <w:t>Для покрытия дефицита тепловой мощности необходим</w:t>
      </w:r>
      <w:r w:rsidR="00F35F7B" w:rsidRPr="00935EA4">
        <w:rPr>
          <w:sz w:val="26"/>
        </w:rPr>
        <w:t xml:space="preserve">а </w:t>
      </w:r>
      <w:r w:rsidR="00F35F7B" w:rsidRPr="00935EA4">
        <w:rPr>
          <w:sz w:val="26"/>
          <w:szCs w:val="26"/>
        </w:rPr>
        <w:t xml:space="preserve">замена изношенного оборудования </w:t>
      </w:r>
      <w:r w:rsidR="00F35F7B" w:rsidRPr="00935EA4">
        <w:rPr>
          <w:sz w:val="26"/>
        </w:rPr>
        <w:t>проведение реконструкции котельной</w:t>
      </w:r>
      <w:r w:rsidR="004848F9" w:rsidRPr="00935EA4">
        <w:rPr>
          <w:sz w:val="26"/>
        </w:rPr>
        <w:t xml:space="preserve"> №31 в дер. Большое Рейз</w:t>
      </w:r>
      <w:r w:rsidR="00F35F7B" w:rsidRPr="00935EA4">
        <w:rPr>
          <w:sz w:val="26"/>
        </w:rPr>
        <w:t xml:space="preserve">ино с минимальной установленной мощностью 2,4 Гкал/час, а также замена </w:t>
      </w:r>
      <w:r w:rsidR="00F35F7B" w:rsidRPr="00935EA4">
        <w:rPr>
          <w:sz w:val="26"/>
          <w:szCs w:val="26"/>
        </w:rPr>
        <w:t>элементов системы автоматики. Ремонт архитектурно-строительных элементов котельных установок на газообразном топливе</w:t>
      </w:r>
    </w:p>
    <w:p w14:paraId="2C1C2816" w14:textId="19CF8E27" w:rsidR="00185E70" w:rsidRPr="00935EA4" w:rsidRDefault="00185E70" w:rsidP="00185E70">
      <w:pPr>
        <w:widowControl/>
        <w:tabs>
          <w:tab w:val="left" w:pos="0"/>
        </w:tabs>
        <w:spacing w:before="120" w:after="120" w:line="360" w:lineRule="auto"/>
        <w:ind w:firstLine="851"/>
        <w:jc w:val="both"/>
        <w:rPr>
          <w:sz w:val="26"/>
        </w:rPr>
      </w:pPr>
      <w:r w:rsidRPr="00935EA4">
        <w:rPr>
          <w:sz w:val="26"/>
        </w:rPr>
        <w:t>Котельная №38 введена в эксплуатацию в 1995 году. Оборудование котельной находится в исправном состоянии, но выработало свой ресурс. С учетом принятого сценария, в 202</w:t>
      </w:r>
      <w:r w:rsidR="00DF50EA" w:rsidRPr="00935EA4">
        <w:rPr>
          <w:sz w:val="26"/>
        </w:rPr>
        <w:t>6</w:t>
      </w:r>
      <w:r w:rsidRPr="00935EA4">
        <w:rPr>
          <w:sz w:val="26"/>
        </w:rPr>
        <w:t xml:space="preserve"> г. на котельной необходимо</w:t>
      </w:r>
      <w:r w:rsidR="005B48BC" w:rsidRPr="00935EA4">
        <w:rPr>
          <w:sz w:val="26"/>
        </w:rPr>
        <w:t xml:space="preserve"> провести частичную модернизацию</w:t>
      </w:r>
      <w:r w:rsidRPr="00935EA4">
        <w:rPr>
          <w:sz w:val="26"/>
        </w:rPr>
        <w:t xml:space="preserve"> (с заменой изношенного оборудования), автоматизацию и диспетчеризацию котельной.</w:t>
      </w:r>
    </w:p>
    <w:p w14:paraId="161AD95C" w14:textId="6A39359E" w:rsidR="00185E70" w:rsidRPr="00935EA4" w:rsidRDefault="00185E70" w:rsidP="00185E70">
      <w:pPr>
        <w:widowControl/>
        <w:tabs>
          <w:tab w:val="left" w:pos="0"/>
        </w:tabs>
        <w:spacing w:before="120" w:after="120" w:line="360" w:lineRule="auto"/>
        <w:ind w:firstLine="851"/>
        <w:jc w:val="both"/>
        <w:rPr>
          <w:sz w:val="26"/>
        </w:rPr>
      </w:pPr>
      <w:r w:rsidRPr="00935EA4">
        <w:rPr>
          <w:sz w:val="26"/>
        </w:rPr>
        <w:t>Котельная №</w:t>
      </w:r>
      <w:r w:rsidR="00D80604">
        <w:rPr>
          <w:sz w:val="26"/>
        </w:rPr>
        <w:t>55 введена в эксплуатацию в 2010</w:t>
      </w:r>
      <w:r w:rsidRPr="00935EA4">
        <w:rPr>
          <w:sz w:val="26"/>
        </w:rPr>
        <w:t xml:space="preserve"> году. Оборудование котельной находится в исправном состоянии, но выработало свой ресурс. С у</w:t>
      </w:r>
      <w:r w:rsidR="00D80604">
        <w:rPr>
          <w:sz w:val="26"/>
        </w:rPr>
        <w:t>четом принятого сценария, в 2024</w:t>
      </w:r>
      <w:r w:rsidRPr="00935EA4">
        <w:rPr>
          <w:sz w:val="26"/>
        </w:rPr>
        <w:t xml:space="preserve"> г. </w:t>
      </w:r>
      <w:r w:rsidR="00D80604">
        <w:rPr>
          <w:sz w:val="26"/>
        </w:rPr>
        <w:t>планируется строительство новой котельной БМК мощностью 1 МВт, использующей в качестве основного топлива природный газ.</w:t>
      </w:r>
      <w:r w:rsidR="009177EF">
        <w:rPr>
          <w:sz w:val="26"/>
        </w:rPr>
        <w:t xml:space="preserve"> Стоимость строительства новой БМК определена на основании НЦС-81-02-19-2023. Сборник 19. Здания и сооружения городской инфраструктуры.</w:t>
      </w:r>
    </w:p>
    <w:p w14:paraId="0DD62E42" w14:textId="322274D4" w:rsidR="00F35F7B" w:rsidRPr="00935EA4" w:rsidRDefault="00F35F7B" w:rsidP="00F35F7B">
      <w:pPr>
        <w:spacing w:line="360" w:lineRule="auto"/>
        <w:ind w:right="3" w:firstLine="720"/>
        <w:jc w:val="both"/>
        <w:rPr>
          <w:sz w:val="26"/>
          <w:szCs w:val="26"/>
        </w:rPr>
      </w:pPr>
      <w:r w:rsidRPr="00935EA4">
        <w:rPr>
          <w:sz w:val="26"/>
          <w:szCs w:val="26"/>
        </w:rPr>
        <w:t xml:space="preserve">В таблице 12.1.1 представлены планируемые мероприятия на источниках </w:t>
      </w:r>
      <w:r w:rsidRPr="00935EA4">
        <w:rPr>
          <w:sz w:val="26"/>
          <w:szCs w:val="26"/>
        </w:rPr>
        <w:lastRenderedPageBreak/>
        <w:t>теплоснабжения</w:t>
      </w:r>
      <w:r w:rsidR="00BC4725" w:rsidRPr="00935EA4">
        <w:rPr>
          <w:sz w:val="26"/>
          <w:szCs w:val="26"/>
        </w:rPr>
        <w:t xml:space="preserve"> в ценах соответствующих лет</w:t>
      </w:r>
      <w:r w:rsidRPr="00935EA4">
        <w:rPr>
          <w:sz w:val="26"/>
          <w:szCs w:val="26"/>
        </w:rPr>
        <w:t>.</w:t>
      </w:r>
    </w:p>
    <w:p w14:paraId="791461CC" w14:textId="77777777" w:rsidR="00ED7A35" w:rsidRPr="00935EA4" w:rsidRDefault="00ED7A35" w:rsidP="00F35F7B">
      <w:pPr>
        <w:spacing w:line="360" w:lineRule="auto"/>
        <w:ind w:right="3" w:firstLine="720"/>
        <w:jc w:val="both"/>
        <w:rPr>
          <w:sz w:val="26"/>
          <w:szCs w:val="26"/>
        </w:rPr>
      </w:pPr>
    </w:p>
    <w:p w14:paraId="6CB95A7D" w14:textId="77777777" w:rsidR="00F35F7B" w:rsidRPr="00935EA4" w:rsidRDefault="00F35F7B" w:rsidP="00F35F7B">
      <w:pPr>
        <w:spacing w:line="360" w:lineRule="auto"/>
        <w:ind w:right="3" w:firstLine="720"/>
        <w:jc w:val="both"/>
        <w:rPr>
          <w:sz w:val="26"/>
          <w:szCs w:val="26"/>
        </w:rPr>
      </w:pPr>
      <w:r w:rsidRPr="00935EA4">
        <w:rPr>
          <w:b/>
          <w:sz w:val="24"/>
          <w:szCs w:val="26"/>
        </w:rPr>
        <w:t>Таблица 12.1.1. Планируемые мероприятия на источниках теплоснабжения</w:t>
      </w:r>
    </w:p>
    <w:tbl>
      <w:tblPr>
        <w:tblW w:w="5000" w:type="pct"/>
        <w:tblLayout w:type="fixed"/>
        <w:tblLook w:val="04A0" w:firstRow="1" w:lastRow="0" w:firstColumn="1" w:lastColumn="0" w:noHBand="0" w:noVBand="1"/>
      </w:tblPr>
      <w:tblGrid>
        <w:gridCol w:w="524"/>
        <w:gridCol w:w="3300"/>
        <w:gridCol w:w="2834"/>
        <w:gridCol w:w="1275"/>
        <w:gridCol w:w="1415"/>
      </w:tblGrid>
      <w:tr w:rsidR="00F35F7B" w:rsidRPr="00935EA4" w14:paraId="09DB51B1" w14:textId="747B86B8" w:rsidTr="001573A3">
        <w:trPr>
          <w:trHeight w:val="20"/>
          <w:tblHeader/>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09A84" w14:textId="77777777" w:rsidR="00F35F7B" w:rsidRPr="00935EA4" w:rsidRDefault="00F35F7B" w:rsidP="00742776">
            <w:pPr>
              <w:jc w:val="center"/>
              <w:rPr>
                <w:b/>
                <w:color w:val="000000"/>
                <w:sz w:val="20"/>
                <w:szCs w:val="20"/>
              </w:rPr>
            </w:pPr>
            <w:r w:rsidRPr="00935EA4">
              <w:rPr>
                <w:b/>
                <w:color w:val="000000"/>
                <w:sz w:val="20"/>
                <w:szCs w:val="20"/>
              </w:rPr>
              <w:t>№ п/п</w:t>
            </w:r>
          </w:p>
        </w:tc>
        <w:tc>
          <w:tcPr>
            <w:tcW w:w="1765" w:type="pct"/>
            <w:tcBorders>
              <w:top w:val="single" w:sz="4" w:space="0" w:color="auto"/>
              <w:left w:val="nil"/>
              <w:bottom w:val="single" w:sz="4" w:space="0" w:color="auto"/>
              <w:right w:val="single" w:sz="4" w:space="0" w:color="auto"/>
            </w:tcBorders>
            <w:shd w:val="clear" w:color="auto" w:fill="auto"/>
            <w:noWrap/>
            <w:vAlign w:val="center"/>
            <w:hideMark/>
          </w:tcPr>
          <w:p w14:paraId="44B4779F" w14:textId="77777777" w:rsidR="00F35F7B" w:rsidRPr="00935EA4" w:rsidRDefault="00F35F7B" w:rsidP="00742776">
            <w:pPr>
              <w:jc w:val="center"/>
              <w:rPr>
                <w:b/>
                <w:color w:val="000000"/>
                <w:sz w:val="20"/>
                <w:szCs w:val="20"/>
              </w:rPr>
            </w:pPr>
            <w:r w:rsidRPr="00935EA4">
              <w:rPr>
                <w:b/>
                <w:color w:val="000000"/>
                <w:sz w:val="20"/>
                <w:szCs w:val="20"/>
              </w:rPr>
              <w:t>Описание мероприятия</w:t>
            </w:r>
          </w:p>
        </w:tc>
        <w:tc>
          <w:tcPr>
            <w:tcW w:w="1516" w:type="pct"/>
            <w:tcBorders>
              <w:top w:val="single" w:sz="4" w:space="0" w:color="auto"/>
              <w:left w:val="nil"/>
              <w:bottom w:val="single" w:sz="4" w:space="0" w:color="auto"/>
              <w:right w:val="single" w:sz="4" w:space="0" w:color="auto"/>
            </w:tcBorders>
            <w:shd w:val="clear" w:color="auto" w:fill="auto"/>
            <w:noWrap/>
            <w:vAlign w:val="center"/>
            <w:hideMark/>
          </w:tcPr>
          <w:p w14:paraId="5CC2EF5F" w14:textId="37111382" w:rsidR="00F35F7B" w:rsidRPr="00935EA4" w:rsidRDefault="00F35F7B" w:rsidP="00EB328B">
            <w:pPr>
              <w:jc w:val="center"/>
              <w:rPr>
                <w:b/>
                <w:color w:val="000000"/>
                <w:sz w:val="20"/>
                <w:szCs w:val="20"/>
              </w:rPr>
            </w:pPr>
            <w:r w:rsidRPr="00935EA4">
              <w:rPr>
                <w:b/>
                <w:color w:val="000000"/>
                <w:sz w:val="20"/>
                <w:szCs w:val="20"/>
              </w:rPr>
              <w:t>Способ осуществления</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5EA53" w14:textId="77777777" w:rsidR="00F35F7B" w:rsidRPr="00935EA4" w:rsidRDefault="00F35F7B" w:rsidP="00742776">
            <w:pPr>
              <w:jc w:val="center"/>
              <w:rPr>
                <w:b/>
                <w:color w:val="000000"/>
                <w:sz w:val="20"/>
                <w:szCs w:val="20"/>
              </w:rPr>
            </w:pPr>
            <w:r w:rsidRPr="00935EA4">
              <w:rPr>
                <w:b/>
                <w:color w:val="000000"/>
                <w:sz w:val="20"/>
                <w:szCs w:val="20"/>
              </w:rPr>
              <w:t>Год реализации</w:t>
            </w:r>
          </w:p>
        </w:tc>
        <w:tc>
          <w:tcPr>
            <w:tcW w:w="757" w:type="pct"/>
            <w:tcBorders>
              <w:top w:val="single" w:sz="4" w:space="0" w:color="auto"/>
              <w:left w:val="single" w:sz="4" w:space="0" w:color="auto"/>
              <w:bottom w:val="single" w:sz="4" w:space="0" w:color="auto"/>
              <w:right w:val="single" w:sz="4" w:space="0" w:color="auto"/>
            </w:tcBorders>
          </w:tcPr>
          <w:p w14:paraId="41EC3CA0" w14:textId="13D11CF3" w:rsidR="00F35F7B" w:rsidRPr="00935EA4" w:rsidRDefault="00F35F7B" w:rsidP="00742776">
            <w:pPr>
              <w:jc w:val="center"/>
              <w:rPr>
                <w:b/>
                <w:color w:val="000000"/>
                <w:sz w:val="20"/>
                <w:szCs w:val="20"/>
              </w:rPr>
            </w:pPr>
            <w:r w:rsidRPr="00935EA4">
              <w:rPr>
                <w:b/>
                <w:color w:val="000000"/>
                <w:sz w:val="20"/>
                <w:szCs w:val="20"/>
              </w:rPr>
              <w:t>Стоимость, тыс.руб с НДС</w:t>
            </w:r>
          </w:p>
        </w:tc>
      </w:tr>
      <w:tr w:rsidR="00843F45" w:rsidRPr="00935EA4" w14:paraId="2C2FB40B" w14:textId="1EDEA2AA" w:rsidTr="001573A3">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D9971E" w14:textId="77777777" w:rsidR="00843F45" w:rsidRPr="00935EA4" w:rsidRDefault="00843F45" w:rsidP="00843F45">
            <w:pPr>
              <w:jc w:val="center"/>
              <w:rPr>
                <w:color w:val="000000"/>
                <w:sz w:val="20"/>
                <w:szCs w:val="20"/>
              </w:rPr>
            </w:pPr>
            <w:r w:rsidRPr="00935EA4">
              <w:rPr>
                <w:color w:val="000000"/>
                <w:sz w:val="20"/>
                <w:szCs w:val="20"/>
              </w:rPr>
              <w:t>1</w:t>
            </w:r>
          </w:p>
        </w:tc>
        <w:tc>
          <w:tcPr>
            <w:tcW w:w="1765" w:type="pct"/>
            <w:tcBorders>
              <w:top w:val="single" w:sz="4" w:space="0" w:color="auto"/>
              <w:left w:val="nil"/>
              <w:bottom w:val="single" w:sz="4" w:space="0" w:color="auto"/>
              <w:right w:val="single" w:sz="4" w:space="0" w:color="auto"/>
            </w:tcBorders>
            <w:shd w:val="clear" w:color="auto" w:fill="auto"/>
            <w:noWrap/>
            <w:vAlign w:val="center"/>
          </w:tcPr>
          <w:p w14:paraId="5F872CFE" w14:textId="77777777" w:rsidR="00843F45" w:rsidRPr="00935EA4" w:rsidRDefault="00843F45" w:rsidP="00843F45">
            <w:pPr>
              <w:jc w:val="center"/>
              <w:rPr>
                <w:sz w:val="20"/>
                <w:szCs w:val="20"/>
              </w:rPr>
            </w:pPr>
            <w:r w:rsidRPr="00935EA4">
              <w:rPr>
                <w:sz w:val="20"/>
                <w:szCs w:val="20"/>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 котельной №31</w:t>
            </w: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5FD5F6F8" w14:textId="77777777" w:rsidR="00843F45" w:rsidRPr="00935EA4" w:rsidRDefault="00843F45" w:rsidP="00843F45">
            <w:pPr>
              <w:jc w:val="center"/>
              <w:rPr>
                <w:sz w:val="20"/>
                <w:szCs w:val="20"/>
              </w:rPr>
            </w:pPr>
            <w:r w:rsidRPr="00935EA4">
              <w:rPr>
                <w:sz w:val="20"/>
                <w:szCs w:val="20"/>
              </w:rPr>
              <w:t>Рекомендуется установленная мощность не менее 2,4 Гкал/час, покрывающей существующий дефицит теплопроизводительности выводимой из эксплуатации котельной.</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707B1C" w14:textId="77777777" w:rsidR="00843F45" w:rsidRPr="00935EA4" w:rsidRDefault="00843F45" w:rsidP="00843F45">
            <w:pPr>
              <w:jc w:val="center"/>
              <w:rPr>
                <w:sz w:val="20"/>
                <w:szCs w:val="20"/>
              </w:rPr>
            </w:pPr>
            <w:r w:rsidRPr="00935EA4">
              <w:rPr>
                <w:sz w:val="20"/>
                <w:szCs w:val="20"/>
              </w:rPr>
              <w:t>2026</w:t>
            </w:r>
          </w:p>
        </w:tc>
        <w:tc>
          <w:tcPr>
            <w:tcW w:w="757" w:type="pct"/>
            <w:tcBorders>
              <w:top w:val="single" w:sz="4" w:space="0" w:color="auto"/>
              <w:left w:val="single" w:sz="4" w:space="0" w:color="auto"/>
              <w:bottom w:val="single" w:sz="4" w:space="0" w:color="auto"/>
              <w:right w:val="single" w:sz="4" w:space="0" w:color="auto"/>
            </w:tcBorders>
            <w:vAlign w:val="center"/>
          </w:tcPr>
          <w:p w14:paraId="5E1313BF" w14:textId="19791A08" w:rsidR="00843F45" w:rsidRPr="00935EA4" w:rsidRDefault="00843F45" w:rsidP="00843F45">
            <w:pPr>
              <w:jc w:val="center"/>
              <w:rPr>
                <w:sz w:val="20"/>
                <w:szCs w:val="20"/>
              </w:rPr>
            </w:pPr>
            <w:r w:rsidRPr="00935EA4">
              <w:rPr>
                <w:color w:val="000000"/>
                <w:sz w:val="20"/>
                <w:szCs w:val="20"/>
              </w:rPr>
              <w:t>24 095,89</w:t>
            </w:r>
          </w:p>
        </w:tc>
      </w:tr>
      <w:tr w:rsidR="00843F45" w:rsidRPr="00935EA4" w14:paraId="64C5FC7B" w14:textId="1CE964E0" w:rsidTr="001573A3">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1ADFCA" w14:textId="77777777" w:rsidR="00843F45" w:rsidRPr="00935EA4" w:rsidRDefault="00843F45" w:rsidP="00843F45">
            <w:pPr>
              <w:jc w:val="center"/>
              <w:rPr>
                <w:color w:val="000000"/>
                <w:sz w:val="20"/>
                <w:szCs w:val="20"/>
              </w:rPr>
            </w:pPr>
            <w:r w:rsidRPr="00935EA4">
              <w:rPr>
                <w:color w:val="000000"/>
                <w:sz w:val="20"/>
                <w:szCs w:val="20"/>
              </w:rPr>
              <w:t>2</w:t>
            </w:r>
          </w:p>
        </w:tc>
        <w:tc>
          <w:tcPr>
            <w:tcW w:w="1765" w:type="pct"/>
            <w:tcBorders>
              <w:top w:val="single" w:sz="4" w:space="0" w:color="auto"/>
              <w:left w:val="nil"/>
              <w:bottom w:val="single" w:sz="4" w:space="0" w:color="auto"/>
              <w:right w:val="single" w:sz="4" w:space="0" w:color="auto"/>
            </w:tcBorders>
            <w:shd w:val="clear" w:color="auto" w:fill="auto"/>
            <w:noWrap/>
            <w:vAlign w:val="center"/>
          </w:tcPr>
          <w:p w14:paraId="4B082166" w14:textId="77777777" w:rsidR="00843F45" w:rsidRPr="00935EA4" w:rsidRDefault="00843F45" w:rsidP="00843F45">
            <w:pPr>
              <w:jc w:val="center"/>
              <w:rPr>
                <w:sz w:val="20"/>
                <w:szCs w:val="20"/>
              </w:rPr>
            </w:pPr>
            <w:r w:rsidRPr="00935EA4">
              <w:rPr>
                <w:sz w:val="20"/>
                <w:szCs w:val="20"/>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 котельной №38</w:t>
            </w: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11F617CE" w14:textId="77777777" w:rsidR="00843F45" w:rsidRPr="00935EA4" w:rsidRDefault="00843F45" w:rsidP="00843F45">
            <w:pPr>
              <w:pStyle w:val="Default"/>
              <w:jc w:val="center"/>
              <w:rPr>
                <w:sz w:val="20"/>
                <w:szCs w:val="20"/>
              </w:rPr>
            </w:pPr>
            <w:r w:rsidRPr="00935EA4">
              <w:rPr>
                <w:sz w:val="20"/>
                <w:szCs w:val="20"/>
              </w:rPr>
              <w:t>Рекомендуется оптимизировать существующую мощность до величины не менее 4,3 Гкал/час</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FBF3D5" w14:textId="77777777" w:rsidR="00843F45" w:rsidRPr="00935EA4" w:rsidRDefault="00843F45" w:rsidP="00843F45">
            <w:pPr>
              <w:jc w:val="center"/>
              <w:rPr>
                <w:sz w:val="20"/>
                <w:szCs w:val="20"/>
              </w:rPr>
            </w:pPr>
            <w:r w:rsidRPr="00935EA4">
              <w:rPr>
                <w:sz w:val="20"/>
                <w:szCs w:val="20"/>
              </w:rPr>
              <w:t>2026</w:t>
            </w:r>
          </w:p>
        </w:tc>
        <w:tc>
          <w:tcPr>
            <w:tcW w:w="757" w:type="pct"/>
            <w:tcBorders>
              <w:top w:val="single" w:sz="4" w:space="0" w:color="auto"/>
              <w:left w:val="single" w:sz="4" w:space="0" w:color="auto"/>
              <w:bottom w:val="single" w:sz="4" w:space="0" w:color="auto"/>
              <w:right w:val="single" w:sz="4" w:space="0" w:color="auto"/>
            </w:tcBorders>
            <w:vAlign w:val="center"/>
          </w:tcPr>
          <w:p w14:paraId="40CF9AB9" w14:textId="55E85250" w:rsidR="00843F45" w:rsidRPr="00935EA4" w:rsidRDefault="00843F45" w:rsidP="00843F45">
            <w:pPr>
              <w:jc w:val="center"/>
              <w:rPr>
                <w:sz w:val="20"/>
                <w:szCs w:val="20"/>
              </w:rPr>
            </w:pPr>
            <w:r w:rsidRPr="00935EA4">
              <w:rPr>
                <w:color w:val="000000"/>
                <w:sz w:val="20"/>
                <w:szCs w:val="20"/>
              </w:rPr>
              <w:t>30 455,46</w:t>
            </w:r>
          </w:p>
        </w:tc>
      </w:tr>
      <w:tr w:rsidR="00D80604" w:rsidRPr="00935EA4" w14:paraId="3BE1423D" w14:textId="776F91A2" w:rsidTr="001573A3">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73ED2D" w14:textId="77777777" w:rsidR="00D80604" w:rsidRPr="00935EA4" w:rsidRDefault="00D80604" w:rsidP="00D80604">
            <w:pPr>
              <w:jc w:val="center"/>
              <w:rPr>
                <w:color w:val="000000"/>
                <w:sz w:val="20"/>
                <w:szCs w:val="20"/>
              </w:rPr>
            </w:pPr>
            <w:r w:rsidRPr="00935EA4">
              <w:rPr>
                <w:color w:val="000000"/>
                <w:sz w:val="20"/>
                <w:szCs w:val="20"/>
              </w:rPr>
              <w:t>3</w:t>
            </w:r>
          </w:p>
        </w:tc>
        <w:tc>
          <w:tcPr>
            <w:tcW w:w="1765" w:type="pct"/>
            <w:tcBorders>
              <w:top w:val="single" w:sz="4" w:space="0" w:color="auto"/>
              <w:left w:val="nil"/>
              <w:bottom w:val="single" w:sz="4" w:space="0" w:color="auto"/>
              <w:right w:val="single" w:sz="4" w:space="0" w:color="auto"/>
            </w:tcBorders>
            <w:shd w:val="clear" w:color="auto" w:fill="auto"/>
            <w:noWrap/>
            <w:vAlign w:val="center"/>
          </w:tcPr>
          <w:p w14:paraId="6C5E9FCD" w14:textId="59E7597D" w:rsidR="00D80604" w:rsidRPr="00935EA4" w:rsidRDefault="00D80604" w:rsidP="00D80604">
            <w:pPr>
              <w:jc w:val="center"/>
              <w:rPr>
                <w:sz w:val="20"/>
                <w:szCs w:val="20"/>
              </w:rPr>
            </w:pPr>
            <w:r>
              <w:rPr>
                <w:sz w:val="20"/>
                <w:szCs w:val="20"/>
              </w:rPr>
              <w:t>Строительство новой котельной БМК взамен существующей</w:t>
            </w:r>
            <w:r w:rsidR="001573A3">
              <w:rPr>
                <w:sz w:val="20"/>
                <w:szCs w:val="20"/>
              </w:rPr>
              <w:t xml:space="preserve"> котельной №55</w:t>
            </w:r>
            <w:r>
              <w:rPr>
                <w:sz w:val="20"/>
                <w:szCs w:val="20"/>
              </w:rPr>
              <w:t>, с использованием в качестве основного топлива природного газа.</w:t>
            </w: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05256E1E" w14:textId="7D218E77" w:rsidR="00D80604" w:rsidRPr="00935EA4" w:rsidRDefault="00D80604" w:rsidP="00D80604">
            <w:pPr>
              <w:pStyle w:val="Default"/>
              <w:jc w:val="center"/>
              <w:rPr>
                <w:sz w:val="20"/>
                <w:szCs w:val="20"/>
              </w:rPr>
            </w:pPr>
            <w:r>
              <w:rPr>
                <w:sz w:val="20"/>
                <w:szCs w:val="20"/>
              </w:rPr>
              <w:t>Строительство новой котельной БМК мощностью 1 МВт</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FE2515" w14:textId="7D4EB366" w:rsidR="00D80604" w:rsidRPr="00935EA4" w:rsidRDefault="00D80604" w:rsidP="00D80604">
            <w:pPr>
              <w:jc w:val="center"/>
              <w:rPr>
                <w:sz w:val="20"/>
                <w:szCs w:val="20"/>
              </w:rPr>
            </w:pPr>
            <w:r>
              <w:rPr>
                <w:sz w:val="20"/>
                <w:szCs w:val="20"/>
              </w:rPr>
              <w:t>2024</w:t>
            </w:r>
          </w:p>
        </w:tc>
        <w:tc>
          <w:tcPr>
            <w:tcW w:w="757" w:type="pct"/>
            <w:tcBorders>
              <w:top w:val="single" w:sz="4" w:space="0" w:color="auto"/>
              <w:left w:val="single" w:sz="4" w:space="0" w:color="auto"/>
              <w:bottom w:val="single" w:sz="4" w:space="0" w:color="auto"/>
              <w:right w:val="single" w:sz="4" w:space="0" w:color="auto"/>
            </w:tcBorders>
            <w:vAlign w:val="center"/>
          </w:tcPr>
          <w:p w14:paraId="0E32D94F" w14:textId="026A706B" w:rsidR="00D80604" w:rsidRPr="00935EA4" w:rsidRDefault="009177EF" w:rsidP="009177EF">
            <w:pPr>
              <w:jc w:val="center"/>
              <w:rPr>
                <w:sz w:val="20"/>
                <w:szCs w:val="20"/>
              </w:rPr>
            </w:pPr>
            <w:r w:rsidRPr="009177EF">
              <w:rPr>
                <w:color w:val="000000"/>
                <w:sz w:val="20"/>
                <w:szCs w:val="20"/>
              </w:rPr>
              <w:t>13</w:t>
            </w:r>
            <w:r w:rsidR="003A2D22">
              <w:rPr>
                <w:color w:val="000000"/>
                <w:sz w:val="20"/>
                <w:szCs w:val="20"/>
              </w:rPr>
              <w:t xml:space="preserve"> </w:t>
            </w:r>
            <w:r w:rsidRPr="009177EF">
              <w:rPr>
                <w:color w:val="000000"/>
                <w:sz w:val="20"/>
                <w:szCs w:val="20"/>
              </w:rPr>
              <w:t>629,08</w:t>
            </w:r>
          </w:p>
        </w:tc>
      </w:tr>
      <w:tr w:rsidR="00F35F7B" w:rsidRPr="00935EA4" w14:paraId="46C1F2D3" w14:textId="4FC75D14" w:rsidTr="001573A3">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B6ED0F" w14:textId="77777777" w:rsidR="00F35F7B" w:rsidRPr="00935EA4" w:rsidRDefault="00F35F7B" w:rsidP="00742776">
            <w:pPr>
              <w:jc w:val="center"/>
              <w:rPr>
                <w:color w:val="000000"/>
                <w:sz w:val="20"/>
                <w:szCs w:val="20"/>
              </w:rPr>
            </w:pPr>
            <w:r w:rsidRPr="00935EA4">
              <w:rPr>
                <w:color w:val="000000"/>
                <w:sz w:val="20"/>
                <w:szCs w:val="20"/>
              </w:rPr>
              <w:t>4</w:t>
            </w:r>
          </w:p>
        </w:tc>
        <w:tc>
          <w:tcPr>
            <w:tcW w:w="1765" w:type="pct"/>
            <w:tcBorders>
              <w:top w:val="single" w:sz="4" w:space="0" w:color="auto"/>
              <w:left w:val="nil"/>
              <w:bottom w:val="single" w:sz="4" w:space="0" w:color="auto"/>
              <w:right w:val="single" w:sz="4" w:space="0" w:color="auto"/>
            </w:tcBorders>
            <w:shd w:val="clear" w:color="auto" w:fill="auto"/>
            <w:noWrap/>
            <w:vAlign w:val="center"/>
          </w:tcPr>
          <w:p w14:paraId="43B13C8E" w14:textId="77777777" w:rsidR="00F35F7B" w:rsidRPr="00935EA4" w:rsidRDefault="00F35F7B" w:rsidP="00742776">
            <w:pPr>
              <w:jc w:val="center"/>
              <w:rPr>
                <w:sz w:val="20"/>
                <w:szCs w:val="20"/>
              </w:rPr>
            </w:pPr>
            <w:r w:rsidRPr="00935EA4">
              <w:rPr>
                <w:sz w:val="20"/>
                <w:szCs w:val="20"/>
              </w:rPr>
              <w:t>Вывод котельной № 59 из эксплуатации</w:t>
            </w: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016CE0D7" w14:textId="4AF46DC1" w:rsidR="00F35F7B" w:rsidRPr="00935EA4" w:rsidRDefault="00F35F7B" w:rsidP="00742776">
            <w:pPr>
              <w:pStyle w:val="Default"/>
              <w:jc w:val="center"/>
              <w:rPr>
                <w:sz w:val="20"/>
                <w:szCs w:val="20"/>
              </w:rPr>
            </w:pPr>
            <w:r w:rsidRPr="00935EA4">
              <w:rPr>
                <w:sz w:val="20"/>
                <w:szCs w:val="20"/>
              </w:rPr>
              <w:t>Перевод потребителей по адресу п. Терволово ул.</w:t>
            </w:r>
            <w:r w:rsidR="00ED7A35" w:rsidRPr="00935EA4">
              <w:rPr>
                <w:sz w:val="20"/>
                <w:szCs w:val="20"/>
              </w:rPr>
              <w:t xml:space="preserve"> </w:t>
            </w:r>
            <w:r w:rsidRPr="00935EA4">
              <w:rPr>
                <w:sz w:val="20"/>
                <w:szCs w:val="20"/>
              </w:rPr>
              <w:t>Лесосеменная д.1, д.2, д.3 на индивидуальное электроотопление</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FA55FF" w14:textId="15EAAFF1" w:rsidR="00F35F7B" w:rsidRPr="00935EA4" w:rsidRDefault="007E7E0D" w:rsidP="00742776">
            <w:pPr>
              <w:jc w:val="center"/>
              <w:rPr>
                <w:sz w:val="20"/>
                <w:szCs w:val="20"/>
              </w:rPr>
            </w:pPr>
            <w:r w:rsidRPr="00935EA4">
              <w:rPr>
                <w:sz w:val="20"/>
                <w:szCs w:val="20"/>
              </w:rPr>
              <w:t>2023</w:t>
            </w:r>
          </w:p>
        </w:tc>
        <w:tc>
          <w:tcPr>
            <w:tcW w:w="757" w:type="pct"/>
            <w:tcBorders>
              <w:top w:val="single" w:sz="4" w:space="0" w:color="auto"/>
              <w:left w:val="single" w:sz="4" w:space="0" w:color="auto"/>
              <w:bottom w:val="single" w:sz="4" w:space="0" w:color="auto"/>
              <w:right w:val="single" w:sz="4" w:space="0" w:color="auto"/>
            </w:tcBorders>
            <w:vAlign w:val="center"/>
          </w:tcPr>
          <w:p w14:paraId="2E4A96A4" w14:textId="547B9D14" w:rsidR="00F35F7B" w:rsidRPr="00935EA4" w:rsidRDefault="00F35F7B" w:rsidP="00742776">
            <w:pPr>
              <w:jc w:val="center"/>
              <w:rPr>
                <w:sz w:val="20"/>
                <w:szCs w:val="20"/>
              </w:rPr>
            </w:pPr>
            <w:r w:rsidRPr="00935EA4">
              <w:rPr>
                <w:sz w:val="20"/>
                <w:szCs w:val="20"/>
              </w:rPr>
              <w:t>-</w:t>
            </w:r>
          </w:p>
        </w:tc>
      </w:tr>
      <w:tr w:rsidR="00F35F7B" w:rsidRPr="00935EA4" w14:paraId="1DE6B734" w14:textId="77777777" w:rsidTr="001573A3">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78B4FF" w14:textId="77777777" w:rsidR="00F35F7B" w:rsidRPr="00935EA4" w:rsidRDefault="00F35F7B" w:rsidP="00742776">
            <w:pPr>
              <w:jc w:val="center"/>
              <w:rPr>
                <w:color w:val="000000"/>
                <w:sz w:val="20"/>
                <w:szCs w:val="20"/>
              </w:rPr>
            </w:pPr>
          </w:p>
        </w:tc>
        <w:tc>
          <w:tcPr>
            <w:tcW w:w="1765" w:type="pct"/>
            <w:tcBorders>
              <w:top w:val="single" w:sz="4" w:space="0" w:color="auto"/>
              <w:left w:val="nil"/>
              <w:bottom w:val="single" w:sz="4" w:space="0" w:color="auto"/>
              <w:right w:val="single" w:sz="4" w:space="0" w:color="auto"/>
            </w:tcBorders>
            <w:shd w:val="clear" w:color="auto" w:fill="auto"/>
            <w:noWrap/>
            <w:vAlign w:val="center"/>
          </w:tcPr>
          <w:p w14:paraId="0EC4492C" w14:textId="77777777" w:rsidR="00F35F7B" w:rsidRPr="00935EA4" w:rsidRDefault="00F35F7B" w:rsidP="00742776">
            <w:pPr>
              <w:jc w:val="center"/>
              <w:rPr>
                <w:sz w:val="20"/>
                <w:szCs w:val="20"/>
              </w:rPr>
            </w:pP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1B37C8BF" w14:textId="3B693B31" w:rsidR="00F35F7B" w:rsidRPr="00935EA4" w:rsidRDefault="00F35F7B" w:rsidP="00742776">
            <w:pPr>
              <w:pStyle w:val="Default"/>
              <w:jc w:val="center"/>
              <w:rPr>
                <w:b/>
                <w:sz w:val="20"/>
                <w:szCs w:val="20"/>
              </w:rPr>
            </w:pPr>
            <w:r w:rsidRPr="00935EA4">
              <w:rPr>
                <w:b/>
                <w:sz w:val="20"/>
                <w:szCs w:val="20"/>
              </w:rPr>
              <w:t>ИТОГО</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095C" w14:textId="77777777" w:rsidR="00F35F7B" w:rsidRPr="00935EA4" w:rsidRDefault="00F35F7B" w:rsidP="00742776">
            <w:pPr>
              <w:jc w:val="center"/>
              <w:rPr>
                <w:b/>
                <w:sz w:val="20"/>
                <w:szCs w:val="20"/>
              </w:rPr>
            </w:pPr>
          </w:p>
        </w:tc>
        <w:tc>
          <w:tcPr>
            <w:tcW w:w="757" w:type="pct"/>
            <w:tcBorders>
              <w:top w:val="single" w:sz="4" w:space="0" w:color="auto"/>
              <w:left w:val="single" w:sz="4" w:space="0" w:color="auto"/>
              <w:bottom w:val="single" w:sz="4" w:space="0" w:color="auto"/>
              <w:right w:val="single" w:sz="4" w:space="0" w:color="auto"/>
            </w:tcBorders>
            <w:vAlign w:val="center"/>
          </w:tcPr>
          <w:p w14:paraId="62FCF8EE" w14:textId="1E8C98E4" w:rsidR="00F35F7B" w:rsidRPr="00935EA4" w:rsidRDefault="009310FC" w:rsidP="009310FC">
            <w:pPr>
              <w:jc w:val="center"/>
              <w:rPr>
                <w:b/>
                <w:color w:val="000000"/>
                <w:sz w:val="20"/>
                <w:szCs w:val="20"/>
              </w:rPr>
            </w:pPr>
            <w:r>
              <w:rPr>
                <w:b/>
                <w:bCs/>
                <w:color w:val="000000"/>
                <w:sz w:val="20"/>
                <w:szCs w:val="20"/>
              </w:rPr>
              <w:t>68 180,43</w:t>
            </w:r>
          </w:p>
        </w:tc>
      </w:tr>
    </w:tbl>
    <w:p w14:paraId="083E1262" w14:textId="77777777" w:rsidR="000E3372" w:rsidRPr="00935EA4" w:rsidRDefault="000E3372" w:rsidP="00A46174">
      <w:pPr>
        <w:widowControl/>
        <w:tabs>
          <w:tab w:val="left" w:pos="0"/>
        </w:tabs>
        <w:spacing w:before="120" w:after="120" w:line="360" w:lineRule="auto"/>
        <w:ind w:firstLine="851"/>
        <w:jc w:val="both"/>
        <w:rPr>
          <w:sz w:val="26"/>
        </w:rPr>
      </w:pPr>
    </w:p>
    <w:p w14:paraId="784E8167" w14:textId="1AAFAECE" w:rsidR="00A46174" w:rsidRPr="00935EA4" w:rsidRDefault="00A46174" w:rsidP="00A46174">
      <w:pPr>
        <w:widowControl/>
        <w:tabs>
          <w:tab w:val="left" w:pos="0"/>
        </w:tabs>
        <w:spacing w:before="120" w:after="120" w:line="360" w:lineRule="auto"/>
        <w:ind w:firstLine="851"/>
        <w:jc w:val="both"/>
        <w:rPr>
          <w:sz w:val="26"/>
        </w:rPr>
      </w:pPr>
      <w:r w:rsidRPr="00935EA4">
        <w:rPr>
          <w:sz w:val="26"/>
        </w:rPr>
        <w:t xml:space="preserve">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xml:space="preserve"> планирует провести реконструкцию тепловых сетей в связи с исчерпанием эксплуатационного ресурса. Суммарная протяженность таких сетей составляет </w:t>
      </w:r>
      <w:r w:rsidR="00A55BF3" w:rsidRPr="00935EA4">
        <w:rPr>
          <w:sz w:val="26"/>
        </w:rPr>
        <w:t>652</w:t>
      </w:r>
      <w:r w:rsidR="00F96390" w:rsidRPr="00935EA4">
        <w:rPr>
          <w:sz w:val="26"/>
        </w:rPr>
        <w:t xml:space="preserve"> м</w:t>
      </w:r>
      <w:r w:rsidR="00A55BF3" w:rsidRPr="00935EA4">
        <w:rPr>
          <w:sz w:val="26"/>
        </w:rPr>
        <w:t xml:space="preserve"> в 2-х </w:t>
      </w:r>
      <w:r w:rsidR="004848F9" w:rsidRPr="00935EA4">
        <w:rPr>
          <w:sz w:val="26"/>
        </w:rPr>
        <w:t>тр. исч</w:t>
      </w:r>
      <w:r w:rsidR="00A55BF3" w:rsidRPr="00935EA4">
        <w:rPr>
          <w:sz w:val="26"/>
        </w:rPr>
        <w:t>.</w:t>
      </w:r>
      <w:r w:rsidR="00F96390" w:rsidRPr="00935EA4">
        <w:rPr>
          <w:sz w:val="26"/>
        </w:rPr>
        <w:t xml:space="preserve"> от котельной №50 (реконструкция в 202</w:t>
      </w:r>
      <w:r w:rsidR="00A55BF3" w:rsidRPr="00935EA4">
        <w:rPr>
          <w:sz w:val="26"/>
        </w:rPr>
        <w:t>3</w:t>
      </w:r>
      <w:r w:rsidR="00F96390" w:rsidRPr="00935EA4">
        <w:rPr>
          <w:sz w:val="26"/>
        </w:rPr>
        <w:t xml:space="preserve"> году),</w:t>
      </w:r>
      <w:r w:rsidRPr="00935EA4">
        <w:rPr>
          <w:sz w:val="26"/>
        </w:rPr>
        <w:t xml:space="preserve"> </w:t>
      </w:r>
      <w:r w:rsidR="00F96390" w:rsidRPr="00935EA4">
        <w:rPr>
          <w:sz w:val="26"/>
        </w:rPr>
        <w:t>1</w:t>
      </w:r>
      <w:r w:rsidR="00A55BF3" w:rsidRPr="00935EA4">
        <w:rPr>
          <w:sz w:val="26"/>
        </w:rPr>
        <w:t>190</w:t>
      </w:r>
      <w:r w:rsidR="00F96390" w:rsidRPr="00935EA4">
        <w:rPr>
          <w:sz w:val="26"/>
        </w:rPr>
        <w:t xml:space="preserve"> м от котельной №51 (реконструкция в 20</w:t>
      </w:r>
      <w:r w:rsidR="00A55BF3" w:rsidRPr="00935EA4">
        <w:rPr>
          <w:sz w:val="26"/>
        </w:rPr>
        <w:t>34</w:t>
      </w:r>
      <w:r w:rsidRPr="00935EA4">
        <w:rPr>
          <w:sz w:val="26"/>
        </w:rPr>
        <w:t xml:space="preserve"> году)</w:t>
      </w:r>
      <w:r w:rsidR="00F96390" w:rsidRPr="00935EA4">
        <w:rPr>
          <w:sz w:val="26"/>
        </w:rPr>
        <w:t xml:space="preserve">, </w:t>
      </w:r>
      <w:r w:rsidR="00A55BF3" w:rsidRPr="00935EA4">
        <w:rPr>
          <w:sz w:val="26"/>
        </w:rPr>
        <w:t>95</w:t>
      </w:r>
      <w:r w:rsidR="00F96390" w:rsidRPr="00935EA4">
        <w:rPr>
          <w:sz w:val="26"/>
        </w:rPr>
        <w:t xml:space="preserve"> м от котельной №31 (реконструкция в 20</w:t>
      </w:r>
      <w:r w:rsidR="00A55BF3" w:rsidRPr="00935EA4">
        <w:rPr>
          <w:sz w:val="26"/>
        </w:rPr>
        <w:t>27</w:t>
      </w:r>
      <w:r w:rsidR="00F96390" w:rsidRPr="00935EA4">
        <w:rPr>
          <w:sz w:val="26"/>
        </w:rPr>
        <w:t xml:space="preserve"> году), </w:t>
      </w:r>
      <w:r w:rsidR="00A56DFB" w:rsidRPr="00935EA4">
        <w:rPr>
          <w:sz w:val="26"/>
        </w:rPr>
        <w:t xml:space="preserve">358 м от котельной №38 (реконструкция в 2035 году), </w:t>
      </w:r>
      <w:r w:rsidR="00F96390" w:rsidRPr="00935EA4">
        <w:rPr>
          <w:sz w:val="26"/>
        </w:rPr>
        <w:t>249 м от котельной №55 (реконструкция в 20</w:t>
      </w:r>
      <w:r w:rsidR="00C25702" w:rsidRPr="00935EA4">
        <w:rPr>
          <w:sz w:val="26"/>
        </w:rPr>
        <w:t>39</w:t>
      </w:r>
      <w:r w:rsidR="00F96390" w:rsidRPr="00935EA4">
        <w:rPr>
          <w:sz w:val="26"/>
        </w:rPr>
        <w:t xml:space="preserve"> году)</w:t>
      </w:r>
      <w:r w:rsidRPr="00935EA4">
        <w:rPr>
          <w:sz w:val="26"/>
        </w:rPr>
        <w:t>.</w:t>
      </w:r>
    </w:p>
    <w:p w14:paraId="76C740DB" w14:textId="5F935FE1" w:rsidR="00A46174" w:rsidRPr="00935EA4" w:rsidRDefault="00A46174" w:rsidP="00A46174">
      <w:pPr>
        <w:widowControl/>
        <w:tabs>
          <w:tab w:val="left" w:pos="0"/>
        </w:tabs>
        <w:spacing w:before="120" w:after="120" w:line="360" w:lineRule="auto"/>
        <w:ind w:firstLine="851"/>
        <w:jc w:val="both"/>
        <w:rPr>
          <w:sz w:val="26"/>
        </w:rPr>
      </w:pPr>
      <w:r w:rsidRPr="00935EA4">
        <w:rPr>
          <w:sz w:val="26"/>
        </w:rPr>
        <w:t xml:space="preserve">Для подключения перспективных потребителей на территории </w:t>
      </w:r>
      <w:r w:rsidR="00E803DD" w:rsidRPr="00935EA4">
        <w:rPr>
          <w:sz w:val="26"/>
        </w:rPr>
        <w:t xml:space="preserve">Пудостьского сельского </w:t>
      </w:r>
      <w:r w:rsidRPr="00935EA4">
        <w:rPr>
          <w:sz w:val="26"/>
        </w:rPr>
        <w:t>поселения необходимо выполнить строительство новы</w:t>
      </w:r>
      <w:r w:rsidR="00E803DD" w:rsidRPr="00935EA4">
        <w:rPr>
          <w:sz w:val="26"/>
        </w:rPr>
        <w:t>х тепловых сетей от котельной №50</w:t>
      </w:r>
      <w:r w:rsidRPr="00935EA4">
        <w:rPr>
          <w:sz w:val="26"/>
        </w:rPr>
        <w:t xml:space="preserve"> общей протяженностью </w:t>
      </w:r>
      <w:r w:rsidR="00E803DD" w:rsidRPr="00935EA4">
        <w:rPr>
          <w:sz w:val="26"/>
        </w:rPr>
        <w:t>462</w:t>
      </w:r>
      <w:r w:rsidRPr="00935EA4">
        <w:rPr>
          <w:sz w:val="26"/>
        </w:rPr>
        <w:t xml:space="preserve"> м (в двухтрубном исчислении) диам</w:t>
      </w:r>
      <w:r w:rsidR="00E803DD" w:rsidRPr="00935EA4">
        <w:rPr>
          <w:sz w:val="26"/>
        </w:rPr>
        <w:t>етром</w:t>
      </w:r>
      <w:r w:rsidRPr="00935EA4">
        <w:rPr>
          <w:sz w:val="26"/>
        </w:rPr>
        <w:t xml:space="preserve"> </w:t>
      </w:r>
      <w:r w:rsidR="00E803DD" w:rsidRPr="00935EA4">
        <w:rPr>
          <w:sz w:val="26"/>
        </w:rPr>
        <w:t>50</w:t>
      </w:r>
      <w:r w:rsidRPr="00935EA4">
        <w:rPr>
          <w:sz w:val="26"/>
        </w:rPr>
        <w:t xml:space="preserve"> мм</w:t>
      </w:r>
      <w:r w:rsidR="00E803DD" w:rsidRPr="00935EA4">
        <w:rPr>
          <w:sz w:val="26"/>
        </w:rPr>
        <w:t>, от котельной №51 общей протяженностью 440 м (в двухтрубном исчислении) диаметром 50 мм</w:t>
      </w:r>
      <w:r w:rsidRPr="00935EA4">
        <w:rPr>
          <w:sz w:val="26"/>
        </w:rPr>
        <w:t>. Планируемые</w:t>
      </w:r>
      <w:r w:rsidR="0023514B" w:rsidRPr="00935EA4">
        <w:rPr>
          <w:sz w:val="26"/>
        </w:rPr>
        <w:t xml:space="preserve"> сроки строительства – 20</w:t>
      </w:r>
      <w:r w:rsidR="004C6DE1" w:rsidRPr="00935EA4">
        <w:rPr>
          <w:sz w:val="26"/>
        </w:rPr>
        <w:t>23</w:t>
      </w:r>
      <w:r w:rsidR="0023514B" w:rsidRPr="00935EA4">
        <w:rPr>
          <w:sz w:val="26"/>
        </w:rPr>
        <w:t>-20</w:t>
      </w:r>
      <w:r w:rsidR="00841296" w:rsidRPr="00935EA4">
        <w:rPr>
          <w:sz w:val="26"/>
        </w:rPr>
        <w:t>3</w:t>
      </w:r>
      <w:r w:rsidR="004C6DE1" w:rsidRPr="00935EA4">
        <w:rPr>
          <w:sz w:val="26"/>
        </w:rPr>
        <w:t>6</w:t>
      </w:r>
      <w:r w:rsidRPr="00935EA4">
        <w:rPr>
          <w:sz w:val="26"/>
        </w:rPr>
        <w:t xml:space="preserve"> гг.</w:t>
      </w:r>
    </w:p>
    <w:p w14:paraId="231B01F5" w14:textId="5EE62A1D" w:rsidR="006D681B" w:rsidRPr="00935EA4" w:rsidRDefault="00841296" w:rsidP="00841296">
      <w:pPr>
        <w:widowControl/>
        <w:tabs>
          <w:tab w:val="left" w:pos="0"/>
        </w:tabs>
        <w:spacing w:before="120" w:after="120" w:line="360" w:lineRule="auto"/>
        <w:ind w:firstLine="851"/>
        <w:jc w:val="both"/>
        <w:rPr>
          <w:sz w:val="26"/>
        </w:rPr>
      </w:pPr>
      <w:r w:rsidRPr="00935EA4">
        <w:rPr>
          <w:sz w:val="26"/>
        </w:rPr>
        <w:t xml:space="preserve">В таблице </w:t>
      </w:r>
      <w:r w:rsidRPr="00935EA4">
        <w:rPr>
          <w:sz w:val="26"/>
          <w:szCs w:val="26"/>
        </w:rPr>
        <w:t>12.1.2</w:t>
      </w:r>
      <w:r w:rsidRPr="00935EA4">
        <w:rPr>
          <w:sz w:val="26"/>
        </w:rPr>
        <w:t xml:space="preserve"> приведен расчет капитальных вложений </w:t>
      </w:r>
      <w:r w:rsidR="00BC4725" w:rsidRPr="00935EA4">
        <w:rPr>
          <w:sz w:val="26"/>
        </w:rPr>
        <w:t>в мероприятия по тепловым сетям в ценах соответствующих лет.</w:t>
      </w:r>
    </w:p>
    <w:p w14:paraId="09768029" w14:textId="77777777" w:rsidR="00E2799D" w:rsidRPr="00935EA4" w:rsidRDefault="00E2799D" w:rsidP="00841296">
      <w:pPr>
        <w:widowControl/>
        <w:tabs>
          <w:tab w:val="left" w:pos="0"/>
        </w:tabs>
        <w:spacing w:before="120" w:after="120" w:line="360" w:lineRule="auto"/>
        <w:ind w:firstLine="851"/>
        <w:jc w:val="both"/>
        <w:rPr>
          <w:sz w:val="26"/>
        </w:rPr>
        <w:sectPr w:rsidR="00E2799D" w:rsidRPr="00935EA4" w:rsidSect="00742776">
          <w:pgSz w:w="11910" w:h="16840"/>
          <w:pgMar w:top="1134" w:right="851" w:bottom="851" w:left="1701" w:header="0" w:footer="590" w:gutter="0"/>
          <w:cols w:space="720"/>
          <w:docGrid w:linePitch="299"/>
        </w:sectPr>
      </w:pPr>
    </w:p>
    <w:p w14:paraId="6F45BD38" w14:textId="737218C8" w:rsidR="00841296" w:rsidRPr="00935EA4" w:rsidRDefault="00841296" w:rsidP="00841296">
      <w:pPr>
        <w:spacing w:line="360" w:lineRule="auto"/>
        <w:ind w:right="3"/>
        <w:jc w:val="both"/>
        <w:rPr>
          <w:b/>
          <w:sz w:val="24"/>
          <w:szCs w:val="24"/>
        </w:rPr>
      </w:pPr>
      <w:r w:rsidRPr="00935EA4">
        <w:rPr>
          <w:b/>
          <w:sz w:val="24"/>
          <w:szCs w:val="24"/>
        </w:rPr>
        <w:lastRenderedPageBreak/>
        <w:t>Таблица 12.1.2. Расчет капитальных вложений в мероприятия по тепловым сетям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2104"/>
        <w:gridCol w:w="2057"/>
        <w:gridCol w:w="4406"/>
        <w:gridCol w:w="2562"/>
        <w:gridCol w:w="1485"/>
        <w:gridCol w:w="1270"/>
      </w:tblGrid>
      <w:tr w:rsidR="00E2799D" w:rsidRPr="00935EA4" w14:paraId="52105C1D" w14:textId="77777777" w:rsidTr="00EC2C61">
        <w:trPr>
          <w:trHeight w:val="20"/>
        </w:trPr>
        <w:tc>
          <w:tcPr>
            <w:tcW w:w="324" w:type="pct"/>
            <w:shd w:val="clear" w:color="auto" w:fill="auto"/>
            <w:vAlign w:val="center"/>
            <w:hideMark/>
          </w:tcPr>
          <w:p w14:paraId="7736E2A5" w14:textId="77777777" w:rsidR="00E2799D" w:rsidRPr="00935EA4" w:rsidRDefault="00E2799D" w:rsidP="00EC2C61">
            <w:pPr>
              <w:widowControl/>
              <w:autoSpaceDE/>
              <w:autoSpaceDN/>
              <w:jc w:val="center"/>
              <w:rPr>
                <w:b/>
                <w:bCs/>
                <w:color w:val="000000"/>
                <w:sz w:val="20"/>
                <w:szCs w:val="20"/>
                <w:lang w:bidi="ar-SA"/>
              </w:rPr>
            </w:pPr>
            <w:r w:rsidRPr="00935EA4">
              <w:rPr>
                <w:b/>
                <w:bCs/>
                <w:color w:val="000000"/>
                <w:sz w:val="20"/>
                <w:szCs w:val="20"/>
                <w:lang w:bidi="ar-SA"/>
              </w:rPr>
              <w:t>№ п/п</w:t>
            </w:r>
          </w:p>
        </w:tc>
        <w:tc>
          <w:tcPr>
            <w:tcW w:w="709" w:type="pct"/>
            <w:shd w:val="clear" w:color="auto" w:fill="auto"/>
            <w:vAlign w:val="center"/>
            <w:hideMark/>
          </w:tcPr>
          <w:p w14:paraId="0FA1BB0C" w14:textId="77777777" w:rsidR="00E2799D" w:rsidRPr="00935EA4" w:rsidRDefault="00E2799D" w:rsidP="00EC2C61">
            <w:pPr>
              <w:widowControl/>
              <w:autoSpaceDE/>
              <w:autoSpaceDN/>
              <w:jc w:val="center"/>
              <w:rPr>
                <w:b/>
                <w:bCs/>
                <w:color w:val="000000"/>
                <w:sz w:val="20"/>
                <w:szCs w:val="20"/>
                <w:lang w:bidi="ar-SA"/>
              </w:rPr>
            </w:pPr>
            <w:r w:rsidRPr="00935EA4">
              <w:rPr>
                <w:b/>
                <w:bCs/>
                <w:color w:val="000000"/>
                <w:sz w:val="20"/>
                <w:szCs w:val="20"/>
                <w:lang w:bidi="ar-SA"/>
              </w:rPr>
              <w:t>Источник теплоснабжения</w:t>
            </w:r>
          </w:p>
        </w:tc>
        <w:tc>
          <w:tcPr>
            <w:tcW w:w="693" w:type="pct"/>
            <w:shd w:val="clear" w:color="auto" w:fill="auto"/>
            <w:vAlign w:val="center"/>
            <w:hideMark/>
          </w:tcPr>
          <w:p w14:paraId="4A916C70" w14:textId="490ADE00" w:rsidR="00E2799D" w:rsidRPr="00935EA4" w:rsidRDefault="00E2799D" w:rsidP="00EC2C61">
            <w:pPr>
              <w:widowControl/>
              <w:autoSpaceDE/>
              <w:autoSpaceDN/>
              <w:jc w:val="center"/>
              <w:rPr>
                <w:b/>
                <w:bCs/>
                <w:color w:val="000000"/>
                <w:sz w:val="20"/>
                <w:szCs w:val="20"/>
                <w:lang w:bidi="ar-SA"/>
              </w:rPr>
            </w:pPr>
            <w:r w:rsidRPr="00935EA4">
              <w:rPr>
                <w:b/>
                <w:bCs/>
                <w:color w:val="000000"/>
                <w:sz w:val="20"/>
                <w:szCs w:val="20"/>
                <w:lang w:bidi="ar-SA"/>
              </w:rPr>
              <w:t>Группа мероприятий</w:t>
            </w:r>
          </w:p>
        </w:tc>
        <w:tc>
          <w:tcPr>
            <w:tcW w:w="1484" w:type="pct"/>
            <w:shd w:val="clear" w:color="auto" w:fill="auto"/>
            <w:vAlign w:val="center"/>
            <w:hideMark/>
          </w:tcPr>
          <w:p w14:paraId="47F9DD8D" w14:textId="77777777" w:rsidR="00E2799D" w:rsidRPr="00935EA4" w:rsidRDefault="00E2799D" w:rsidP="00EC2C61">
            <w:pPr>
              <w:widowControl/>
              <w:autoSpaceDE/>
              <w:autoSpaceDN/>
              <w:jc w:val="center"/>
              <w:rPr>
                <w:b/>
                <w:bCs/>
                <w:color w:val="000000"/>
                <w:sz w:val="20"/>
                <w:szCs w:val="20"/>
                <w:lang w:bidi="ar-SA"/>
              </w:rPr>
            </w:pPr>
            <w:r w:rsidRPr="00935EA4">
              <w:rPr>
                <w:b/>
                <w:bCs/>
                <w:color w:val="000000"/>
                <w:sz w:val="20"/>
                <w:szCs w:val="20"/>
                <w:lang w:bidi="ar-SA"/>
              </w:rPr>
              <w:t>Характеристики модернизации (протяженность сетей)</w:t>
            </w:r>
          </w:p>
        </w:tc>
        <w:tc>
          <w:tcPr>
            <w:tcW w:w="863" w:type="pct"/>
            <w:shd w:val="clear" w:color="auto" w:fill="auto"/>
            <w:vAlign w:val="center"/>
            <w:hideMark/>
          </w:tcPr>
          <w:p w14:paraId="57B55465" w14:textId="77777777" w:rsidR="00E2799D" w:rsidRPr="00935EA4" w:rsidRDefault="00E2799D" w:rsidP="00EC2C61">
            <w:pPr>
              <w:widowControl/>
              <w:autoSpaceDE/>
              <w:autoSpaceDN/>
              <w:jc w:val="center"/>
              <w:rPr>
                <w:b/>
                <w:bCs/>
                <w:color w:val="000000"/>
                <w:sz w:val="20"/>
                <w:szCs w:val="20"/>
                <w:lang w:bidi="ar-SA"/>
              </w:rPr>
            </w:pPr>
            <w:r w:rsidRPr="00935EA4">
              <w:rPr>
                <w:b/>
                <w:bCs/>
                <w:color w:val="000000"/>
                <w:sz w:val="20"/>
                <w:szCs w:val="20"/>
                <w:lang w:bidi="ar-SA"/>
              </w:rPr>
              <w:t>Протяженность модернизируемых участков тепловой сети в 2-х трубном исчислении, п.м</w:t>
            </w:r>
          </w:p>
        </w:tc>
        <w:tc>
          <w:tcPr>
            <w:tcW w:w="500" w:type="pct"/>
            <w:shd w:val="clear" w:color="auto" w:fill="auto"/>
            <w:vAlign w:val="center"/>
            <w:hideMark/>
          </w:tcPr>
          <w:p w14:paraId="62738F4A" w14:textId="77777777" w:rsidR="00E2799D" w:rsidRPr="00935EA4" w:rsidRDefault="00E2799D" w:rsidP="00EC2C61">
            <w:pPr>
              <w:widowControl/>
              <w:autoSpaceDE/>
              <w:autoSpaceDN/>
              <w:jc w:val="center"/>
              <w:rPr>
                <w:b/>
                <w:bCs/>
                <w:color w:val="000000"/>
                <w:sz w:val="20"/>
                <w:szCs w:val="20"/>
                <w:lang w:bidi="ar-SA"/>
              </w:rPr>
            </w:pPr>
            <w:r w:rsidRPr="00935EA4">
              <w:rPr>
                <w:b/>
                <w:bCs/>
                <w:color w:val="000000"/>
                <w:sz w:val="20"/>
                <w:szCs w:val="20"/>
                <w:lang w:bidi="ar-SA"/>
              </w:rPr>
              <w:t>Стоимость мероприятий, тыс.руб. с НДС</w:t>
            </w:r>
          </w:p>
        </w:tc>
        <w:tc>
          <w:tcPr>
            <w:tcW w:w="428" w:type="pct"/>
            <w:shd w:val="clear" w:color="auto" w:fill="auto"/>
            <w:vAlign w:val="center"/>
            <w:hideMark/>
          </w:tcPr>
          <w:p w14:paraId="064CF99B" w14:textId="77777777" w:rsidR="00E2799D" w:rsidRPr="00935EA4" w:rsidRDefault="00E2799D" w:rsidP="00EC2C61">
            <w:pPr>
              <w:widowControl/>
              <w:autoSpaceDE/>
              <w:autoSpaceDN/>
              <w:jc w:val="center"/>
              <w:rPr>
                <w:b/>
                <w:bCs/>
                <w:color w:val="000000"/>
                <w:sz w:val="20"/>
                <w:szCs w:val="20"/>
                <w:lang w:bidi="ar-SA"/>
              </w:rPr>
            </w:pPr>
            <w:r w:rsidRPr="00935EA4">
              <w:rPr>
                <w:b/>
                <w:bCs/>
                <w:color w:val="000000"/>
                <w:sz w:val="20"/>
                <w:szCs w:val="20"/>
                <w:lang w:bidi="ar-SA"/>
              </w:rPr>
              <w:t>Год реализации</w:t>
            </w:r>
          </w:p>
        </w:tc>
      </w:tr>
      <w:tr w:rsidR="005D6AED" w:rsidRPr="00935EA4" w14:paraId="0926A321" w14:textId="77777777" w:rsidTr="00EC2C61">
        <w:trPr>
          <w:trHeight w:val="20"/>
        </w:trPr>
        <w:tc>
          <w:tcPr>
            <w:tcW w:w="324" w:type="pct"/>
            <w:shd w:val="clear" w:color="auto" w:fill="auto"/>
            <w:noWrap/>
            <w:vAlign w:val="center"/>
            <w:hideMark/>
          </w:tcPr>
          <w:p w14:paraId="58AAB633"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1</w:t>
            </w:r>
          </w:p>
        </w:tc>
        <w:tc>
          <w:tcPr>
            <w:tcW w:w="709" w:type="pct"/>
            <w:shd w:val="clear" w:color="auto" w:fill="auto"/>
            <w:vAlign w:val="center"/>
            <w:hideMark/>
          </w:tcPr>
          <w:p w14:paraId="281CB16C"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Пудость (котельная №50)</w:t>
            </w:r>
          </w:p>
        </w:tc>
        <w:tc>
          <w:tcPr>
            <w:tcW w:w="693" w:type="pct"/>
            <w:shd w:val="clear" w:color="auto" w:fill="auto"/>
            <w:vAlign w:val="center"/>
            <w:hideMark/>
          </w:tcPr>
          <w:p w14:paraId="6FCF4F7A"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hideMark/>
          </w:tcPr>
          <w:p w14:paraId="7F28F3F4" w14:textId="4D783AA2"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Модернизация участка тепловых сетей от ТК-3 до школы, от ТК-2 до ТК-1 в п. Пудость с применением стальных труб в ППУ-изоляции (предизолированные).</w:t>
            </w:r>
          </w:p>
        </w:tc>
        <w:tc>
          <w:tcPr>
            <w:tcW w:w="863" w:type="pct"/>
            <w:shd w:val="clear" w:color="auto" w:fill="auto"/>
            <w:vAlign w:val="center"/>
            <w:hideMark/>
          </w:tcPr>
          <w:p w14:paraId="6123C290" w14:textId="77777777" w:rsidR="005D6AED" w:rsidRPr="00935EA4" w:rsidRDefault="005D6AED" w:rsidP="00EC2C61">
            <w:pPr>
              <w:widowControl/>
              <w:autoSpaceDE/>
              <w:autoSpaceDN/>
              <w:jc w:val="center"/>
              <w:rPr>
                <w:color w:val="000000"/>
                <w:sz w:val="20"/>
                <w:szCs w:val="20"/>
                <w:lang w:bidi="ar-SA"/>
              </w:rPr>
            </w:pPr>
            <w:r w:rsidRPr="00935EA4">
              <w:rPr>
                <w:bCs/>
                <w:color w:val="000000"/>
                <w:sz w:val="20"/>
                <w:szCs w:val="20"/>
                <w:lang w:bidi="ar-SA"/>
              </w:rPr>
              <w:t>652</w:t>
            </w:r>
          </w:p>
        </w:tc>
        <w:tc>
          <w:tcPr>
            <w:tcW w:w="500" w:type="pct"/>
            <w:shd w:val="clear" w:color="auto" w:fill="auto"/>
            <w:noWrap/>
            <w:vAlign w:val="center"/>
            <w:hideMark/>
          </w:tcPr>
          <w:p w14:paraId="33EBEFF2" w14:textId="484313EF" w:rsidR="005D6AED" w:rsidRPr="00935EA4" w:rsidRDefault="005D6AED" w:rsidP="00EC2C61">
            <w:pPr>
              <w:widowControl/>
              <w:autoSpaceDE/>
              <w:autoSpaceDN/>
              <w:jc w:val="center"/>
              <w:rPr>
                <w:color w:val="000000"/>
                <w:sz w:val="20"/>
                <w:szCs w:val="20"/>
                <w:lang w:bidi="ar-SA"/>
              </w:rPr>
            </w:pPr>
            <w:r w:rsidRPr="00935EA4">
              <w:rPr>
                <w:color w:val="000000"/>
                <w:sz w:val="20"/>
                <w:szCs w:val="20"/>
              </w:rPr>
              <w:t>21611,1</w:t>
            </w:r>
          </w:p>
        </w:tc>
        <w:tc>
          <w:tcPr>
            <w:tcW w:w="428" w:type="pct"/>
            <w:shd w:val="clear" w:color="auto" w:fill="auto"/>
            <w:vAlign w:val="center"/>
            <w:hideMark/>
          </w:tcPr>
          <w:p w14:paraId="7D60E463"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2023</w:t>
            </w:r>
          </w:p>
        </w:tc>
      </w:tr>
      <w:tr w:rsidR="005D6AED" w:rsidRPr="00935EA4" w14:paraId="05D65D66" w14:textId="77777777" w:rsidTr="00EC2C61">
        <w:trPr>
          <w:trHeight w:val="20"/>
        </w:trPr>
        <w:tc>
          <w:tcPr>
            <w:tcW w:w="324" w:type="pct"/>
            <w:shd w:val="clear" w:color="auto" w:fill="auto"/>
            <w:noWrap/>
            <w:vAlign w:val="center"/>
            <w:hideMark/>
          </w:tcPr>
          <w:p w14:paraId="2A4CD187"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2</w:t>
            </w:r>
          </w:p>
        </w:tc>
        <w:tc>
          <w:tcPr>
            <w:tcW w:w="709" w:type="pct"/>
            <w:shd w:val="clear" w:color="auto" w:fill="auto"/>
            <w:vAlign w:val="center"/>
            <w:hideMark/>
          </w:tcPr>
          <w:p w14:paraId="600EE5C8"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Большое Рейзино (котельная №31)</w:t>
            </w:r>
          </w:p>
        </w:tc>
        <w:tc>
          <w:tcPr>
            <w:tcW w:w="693" w:type="pct"/>
            <w:shd w:val="clear" w:color="auto" w:fill="auto"/>
            <w:vAlign w:val="center"/>
            <w:hideMark/>
          </w:tcPr>
          <w:p w14:paraId="36921D46"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hideMark/>
          </w:tcPr>
          <w:p w14:paraId="1E79C453"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Модернизация участка тепловых сетей от ТК-9 до ТК-10 к жилым домам №35 и №36 с применением стальных труб в ППУ-изоляции (предизолированные).</w:t>
            </w:r>
          </w:p>
        </w:tc>
        <w:tc>
          <w:tcPr>
            <w:tcW w:w="863" w:type="pct"/>
            <w:shd w:val="clear" w:color="auto" w:fill="auto"/>
            <w:vAlign w:val="center"/>
            <w:hideMark/>
          </w:tcPr>
          <w:p w14:paraId="406D58FA"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95</w:t>
            </w:r>
          </w:p>
        </w:tc>
        <w:tc>
          <w:tcPr>
            <w:tcW w:w="500" w:type="pct"/>
            <w:shd w:val="clear" w:color="auto" w:fill="auto"/>
            <w:vAlign w:val="center"/>
            <w:hideMark/>
          </w:tcPr>
          <w:p w14:paraId="3DFB4AD5" w14:textId="255EE5CF" w:rsidR="005D6AED" w:rsidRPr="00935EA4" w:rsidRDefault="005D6AED" w:rsidP="00EC2C61">
            <w:pPr>
              <w:widowControl/>
              <w:autoSpaceDE/>
              <w:autoSpaceDN/>
              <w:jc w:val="center"/>
              <w:rPr>
                <w:color w:val="000000"/>
                <w:sz w:val="20"/>
                <w:szCs w:val="20"/>
                <w:lang w:bidi="ar-SA"/>
              </w:rPr>
            </w:pPr>
            <w:r w:rsidRPr="00935EA4">
              <w:rPr>
                <w:color w:val="000000"/>
                <w:sz w:val="20"/>
                <w:szCs w:val="20"/>
              </w:rPr>
              <w:t>3247,9</w:t>
            </w:r>
          </w:p>
        </w:tc>
        <w:tc>
          <w:tcPr>
            <w:tcW w:w="428" w:type="pct"/>
            <w:shd w:val="clear" w:color="auto" w:fill="auto"/>
            <w:vAlign w:val="center"/>
            <w:hideMark/>
          </w:tcPr>
          <w:p w14:paraId="6C72A950"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2027</w:t>
            </w:r>
          </w:p>
        </w:tc>
      </w:tr>
      <w:tr w:rsidR="005D6AED" w:rsidRPr="00935EA4" w14:paraId="48FAB1FE" w14:textId="77777777" w:rsidTr="00EC2C61">
        <w:trPr>
          <w:trHeight w:val="20"/>
        </w:trPr>
        <w:tc>
          <w:tcPr>
            <w:tcW w:w="324" w:type="pct"/>
            <w:shd w:val="clear" w:color="auto" w:fill="auto"/>
            <w:noWrap/>
            <w:vAlign w:val="center"/>
            <w:hideMark/>
          </w:tcPr>
          <w:p w14:paraId="0BC9C4EF"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3</w:t>
            </w:r>
          </w:p>
        </w:tc>
        <w:tc>
          <w:tcPr>
            <w:tcW w:w="709" w:type="pct"/>
            <w:shd w:val="clear" w:color="auto" w:fill="auto"/>
            <w:vAlign w:val="center"/>
            <w:hideMark/>
          </w:tcPr>
          <w:p w14:paraId="5694C51D"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Терволово (котельная №51)</w:t>
            </w:r>
          </w:p>
        </w:tc>
        <w:tc>
          <w:tcPr>
            <w:tcW w:w="693" w:type="pct"/>
            <w:shd w:val="clear" w:color="auto" w:fill="auto"/>
            <w:vAlign w:val="center"/>
            <w:hideMark/>
          </w:tcPr>
          <w:p w14:paraId="245ABD88"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hideMark/>
          </w:tcPr>
          <w:p w14:paraId="4825D5A2" w14:textId="5A2D1AEB"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 xml:space="preserve">Модернизация участка тепловых сетей от ТК школы до магазина </w:t>
            </w:r>
            <w:r w:rsidR="00D77191" w:rsidRPr="00935EA4">
              <w:rPr>
                <w:color w:val="000000"/>
                <w:sz w:val="20"/>
                <w:szCs w:val="20"/>
                <w:lang w:bidi="ar-SA"/>
              </w:rPr>
              <w:t>«</w:t>
            </w:r>
            <w:r w:rsidRPr="00935EA4">
              <w:rPr>
                <w:color w:val="000000"/>
                <w:sz w:val="20"/>
                <w:szCs w:val="20"/>
                <w:lang w:bidi="ar-SA"/>
              </w:rPr>
              <w:t>Пятёрочка</w:t>
            </w:r>
            <w:r w:rsidR="00D77191" w:rsidRPr="00935EA4">
              <w:rPr>
                <w:color w:val="000000"/>
                <w:sz w:val="20"/>
                <w:szCs w:val="20"/>
                <w:lang w:bidi="ar-SA"/>
              </w:rPr>
              <w:t>»</w:t>
            </w:r>
            <w:r w:rsidRPr="00935EA4">
              <w:rPr>
                <w:color w:val="000000"/>
                <w:sz w:val="20"/>
                <w:szCs w:val="20"/>
                <w:lang w:bidi="ar-SA"/>
              </w:rPr>
              <w:t xml:space="preserve"> и до д.№19, и по ул. Ленинградская до д.№6 по ул. Школьная с применением стальных труб в ППУ-изоляции (предизолированные).</w:t>
            </w:r>
          </w:p>
        </w:tc>
        <w:tc>
          <w:tcPr>
            <w:tcW w:w="863" w:type="pct"/>
            <w:shd w:val="clear" w:color="auto" w:fill="auto"/>
            <w:vAlign w:val="center"/>
            <w:hideMark/>
          </w:tcPr>
          <w:p w14:paraId="6E818FC6"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1556</w:t>
            </w:r>
          </w:p>
        </w:tc>
        <w:tc>
          <w:tcPr>
            <w:tcW w:w="500" w:type="pct"/>
            <w:shd w:val="clear" w:color="auto" w:fill="auto"/>
            <w:vAlign w:val="center"/>
            <w:hideMark/>
          </w:tcPr>
          <w:p w14:paraId="7B759CA8" w14:textId="3BE8011F" w:rsidR="005D6AED" w:rsidRPr="00935EA4" w:rsidRDefault="005D6AED" w:rsidP="00EC2C61">
            <w:pPr>
              <w:widowControl/>
              <w:autoSpaceDE/>
              <w:autoSpaceDN/>
              <w:jc w:val="center"/>
              <w:rPr>
                <w:color w:val="000000"/>
                <w:sz w:val="20"/>
                <w:szCs w:val="20"/>
                <w:lang w:bidi="ar-SA"/>
              </w:rPr>
            </w:pPr>
            <w:r w:rsidRPr="00935EA4">
              <w:rPr>
                <w:color w:val="000000"/>
                <w:sz w:val="20"/>
                <w:szCs w:val="20"/>
              </w:rPr>
              <w:t>23324,0</w:t>
            </w:r>
          </w:p>
        </w:tc>
        <w:tc>
          <w:tcPr>
            <w:tcW w:w="428" w:type="pct"/>
            <w:shd w:val="clear" w:color="auto" w:fill="auto"/>
            <w:vAlign w:val="center"/>
            <w:hideMark/>
          </w:tcPr>
          <w:p w14:paraId="6A07D170"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2034*</w:t>
            </w:r>
          </w:p>
        </w:tc>
      </w:tr>
      <w:tr w:rsidR="005D6AED" w:rsidRPr="00935EA4" w14:paraId="4294DB54" w14:textId="77777777" w:rsidTr="00EC2C61">
        <w:trPr>
          <w:trHeight w:val="20"/>
        </w:trPr>
        <w:tc>
          <w:tcPr>
            <w:tcW w:w="324" w:type="pct"/>
            <w:shd w:val="clear" w:color="auto" w:fill="auto"/>
            <w:noWrap/>
            <w:vAlign w:val="center"/>
            <w:hideMark/>
          </w:tcPr>
          <w:p w14:paraId="548B4439"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4</w:t>
            </w:r>
          </w:p>
        </w:tc>
        <w:tc>
          <w:tcPr>
            <w:tcW w:w="709" w:type="pct"/>
            <w:shd w:val="clear" w:color="auto" w:fill="auto"/>
            <w:vAlign w:val="center"/>
            <w:hideMark/>
          </w:tcPr>
          <w:p w14:paraId="7DC52E92"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Мыза Ивановка (котельная №55)</w:t>
            </w:r>
          </w:p>
        </w:tc>
        <w:tc>
          <w:tcPr>
            <w:tcW w:w="693" w:type="pct"/>
            <w:shd w:val="clear" w:color="auto" w:fill="auto"/>
            <w:vAlign w:val="center"/>
            <w:hideMark/>
          </w:tcPr>
          <w:p w14:paraId="10989E83"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hideMark/>
          </w:tcPr>
          <w:p w14:paraId="4A05CAA6"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Модернизация 100% тепловых сетей с применением стальных труб в ППУ-изоляции (предизолированные).</w:t>
            </w:r>
          </w:p>
        </w:tc>
        <w:tc>
          <w:tcPr>
            <w:tcW w:w="863" w:type="pct"/>
            <w:shd w:val="clear" w:color="auto" w:fill="auto"/>
            <w:vAlign w:val="center"/>
            <w:hideMark/>
          </w:tcPr>
          <w:p w14:paraId="5B3C31F2"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249</w:t>
            </w:r>
          </w:p>
        </w:tc>
        <w:tc>
          <w:tcPr>
            <w:tcW w:w="500" w:type="pct"/>
            <w:shd w:val="clear" w:color="auto" w:fill="auto"/>
            <w:noWrap/>
            <w:vAlign w:val="center"/>
            <w:hideMark/>
          </w:tcPr>
          <w:p w14:paraId="2F55037B" w14:textId="16CD49EB" w:rsidR="005D6AED" w:rsidRPr="00935EA4" w:rsidRDefault="005D6AED" w:rsidP="00EC2C61">
            <w:pPr>
              <w:widowControl/>
              <w:autoSpaceDE/>
              <w:autoSpaceDN/>
              <w:jc w:val="center"/>
              <w:rPr>
                <w:color w:val="000000"/>
                <w:sz w:val="20"/>
                <w:szCs w:val="20"/>
                <w:lang w:bidi="ar-SA"/>
              </w:rPr>
            </w:pPr>
            <w:r w:rsidRPr="00935EA4">
              <w:rPr>
                <w:color w:val="000000"/>
                <w:sz w:val="20"/>
                <w:szCs w:val="20"/>
              </w:rPr>
              <w:t>8534,1</w:t>
            </w:r>
          </w:p>
        </w:tc>
        <w:tc>
          <w:tcPr>
            <w:tcW w:w="428" w:type="pct"/>
            <w:shd w:val="clear" w:color="auto" w:fill="auto"/>
            <w:noWrap/>
            <w:vAlign w:val="center"/>
            <w:hideMark/>
          </w:tcPr>
          <w:p w14:paraId="6B73551B" w14:textId="77777777"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2039</w:t>
            </w:r>
          </w:p>
        </w:tc>
      </w:tr>
      <w:tr w:rsidR="005D6AED" w:rsidRPr="00935EA4" w14:paraId="7E80AB5C" w14:textId="77777777" w:rsidTr="00EC2C61">
        <w:trPr>
          <w:trHeight w:val="20"/>
        </w:trPr>
        <w:tc>
          <w:tcPr>
            <w:tcW w:w="324" w:type="pct"/>
            <w:shd w:val="clear" w:color="auto" w:fill="auto"/>
            <w:noWrap/>
            <w:vAlign w:val="center"/>
          </w:tcPr>
          <w:p w14:paraId="07732484" w14:textId="1C9256F5"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5</w:t>
            </w:r>
          </w:p>
        </w:tc>
        <w:tc>
          <w:tcPr>
            <w:tcW w:w="709" w:type="pct"/>
            <w:shd w:val="clear" w:color="auto" w:fill="auto"/>
            <w:vAlign w:val="center"/>
          </w:tcPr>
          <w:p w14:paraId="674C883C" w14:textId="3FC1794B"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Котельная № 38 (Ивановка)</w:t>
            </w:r>
          </w:p>
        </w:tc>
        <w:tc>
          <w:tcPr>
            <w:tcW w:w="693" w:type="pct"/>
            <w:shd w:val="clear" w:color="auto" w:fill="auto"/>
            <w:vAlign w:val="center"/>
          </w:tcPr>
          <w:p w14:paraId="7E134D0B" w14:textId="08393889"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tcPr>
          <w:p w14:paraId="457FAABD" w14:textId="6520EF1A" w:rsidR="005D6AED" w:rsidRPr="00935EA4" w:rsidRDefault="005D6AED" w:rsidP="00EC2C61">
            <w:pPr>
              <w:jc w:val="center"/>
              <w:rPr>
                <w:color w:val="000000"/>
                <w:sz w:val="20"/>
                <w:szCs w:val="20"/>
                <w:lang w:bidi="ar-SA"/>
              </w:rPr>
            </w:pPr>
            <w:r w:rsidRPr="00935EA4">
              <w:rPr>
                <w:color w:val="000000"/>
                <w:sz w:val="20"/>
                <w:szCs w:val="20"/>
              </w:rPr>
              <w:t>Модернизация участка  тепловых сетей от ТК до здания детского сада с применением стальных труб в ППУ-изоляции (предизолированные).</w:t>
            </w:r>
          </w:p>
        </w:tc>
        <w:tc>
          <w:tcPr>
            <w:tcW w:w="863" w:type="pct"/>
            <w:shd w:val="clear" w:color="auto" w:fill="auto"/>
            <w:vAlign w:val="center"/>
          </w:tcPr>
          <w:p w14:paraId="4DC5E55B" w14:textId="4C88B405" w:rsidR="005D6AED" w:rsidRPr="00935EA4" w:rsidRDefault="005D6AED" w:rsidP="00EC2C61">
            <w:pPr>
              <w:jc w:val="center"/>
              <w:rPr>
                <w:color w:val="000000"/>
                <w:sz w:val="20"/>
                <w:szCs w:val="20"/>
                <w:lang w:bidi="ar-SA"/>
              </w:rPr>
            </w:pPr>
            <w:r w:rsidRPr="00935EA4">
              <w:rPr>
                <w:color w:val="000000"/>
                <w:sz w:val="20"/>
                <w:szCs w:val="20"/>
              </w:rPr>
              <w:t>358</w:t>
            </w:r>
          </w:p>
        </w:tc>
        <w:tc>
          <w:tcPr>
            <w:tcW w:w="500" w:type="pct"/>
            <w:shd w:val="clear" w:color="auto" w:fill="auto"/>
            <w:noWrap/>
            <w:vAlign w:val="center"/>
          </w:tcPr>
          <w:p w14:paraId="3BFCC5F3" w14:textId="06A0DB48" w:rsidR="005D6AED" w:rsidRPr="00935EA4" w:rsidRDefault="005D6AED" w:rsidP="00EC2C61">
            <w:pPr>
              <w:jc w:val="center"/>
              <w:rPr>
                <w:color w:val="000000"/>
                <w:sz w:val="20"/>
                <w:szCs w:val="20"/>
                <w:lang w:bidi="ar-SA"/>
              </w:rPr>
            </w:pPr>
            <w:r w:rsidRPr="00935EA4">
              <w:rPr>
                <w:color w:val="000000"/>
                <w:sz w:val="20"/>
                <w:szCs w:val="20"/>
              </w:rPr>
              <w:t>11348,6</w:t>
            </w:r>
          </w:p>
        </w:tc>
        <w:tc>
          <w:tcPr>
            <w:tcW w:w="428" w:type="pct"/>
            <w:shd w:val="clear" w:color="auto" w:fill="auto"/>
            <w:noWrap/>
            <w:vAlign w:val="center"/>
          </w:tcPr>
          <w:p w14:paraId="6B42D8B6" w14:textId="5D654036" w:rsidR="005D6AED" w:rsidRPr="00935EA4" w:rsidRDefault="005D6AED" w:rsidP="00EC2C61">
            <w:pPr>
              <w:widowControl/>
              <w:autoSpaceDE/>
              <w:autoSpaceDN/>
              <w:jc w:val="center"/>
              <w:rPr>
                <w:color w:val="000000"/>
                <w:sz w:val="20"/>
                <w:szCs w:val="20"/>
                <w:lang w:bidi="ar-SA"/>
              </w:rPr>
            </w:pPr>
            <w:r w:rsidRPr="00935EA4">
              <w:rPr>
                <w:color w:val="000000"/>
                <w:sz w:val="20"/>
                <w:szCs w:val="20"/>
                <w:lang w:bidi="ar-SA"/>
              </w:rPr>
              <w:t>2035</w:t>
            </w:r>
          </w:p>
        </w:tc>
      </w:tr>
      <w:tr w:rsidR="00BC4725" w:rsidRPr="00935EA4" w14:paraId="0E2546F2" w14:textId="77777777" w:rsidTr="00EC2C61">
        <w:trPr>
          <w:trHeight w:val="20"/>
        </w:trPr>
        <w:tc>
          <w:tcPr>
            <w:tcW w:w="324" w:type="pct"/>
            <w:shd w:val="clear" w:color="auto" w:fill="auto"/>
            <w:noWrap/>
            <w:vAlign w:val="center"/>
            <w:hideMark/>
          </w:tcPr>
          <w:p w14:paraId="63AEFC5B"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5</w:t>
            </w:r>
          </w:p>
        </w:tc>
        <w:tc>
          <w:tcPr>
            <w:tcW w:w="709" w:type="pct"/>
            <w:shd w:val="clear" w:color="auto" w:fill="auto"/>
            <w:vAlign w:val="center"/>
            <w:hideMark/>
          </w:tcPr>
          <w:p w14:paraId="4B141CE7"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Пудость (котельная №50)</w:t>
            </w:r>
          </w:p>
        </w:tc>
        <w:tc>
          <w:tcPr>
            <w:tcW w:w="693" w:type="pct"/>
            <w:shd w:val="clear" w:color="auto" w:fill="auto"/>
            <w:vAlign w:val="center"/>
            <w:hideMark/>
          </w:tcPr>
          <w:p w14:paraId="5DA5AEB2"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Новое строительство</w:t>
            </w:r>
          </w:p>
        </w:tc>
        <w:tc>
          <w:tcPr>
            <w:tcW w:w="1484" w:type="pct"/>
            <w:shd w:val="clear" w:color="auto" w:fill="auto"/>
            <w:vAlign w:val="center"/>
            <w:hideMark/>
          </w:tcPr>
          <w:p w14:paraId="382BC845"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Строительство участков для подключения перспективных потребителей</w:t>
            </w:r>
          </w:p>
        </w:tc>
        <w:tc>
          <w:tcPr>
            <w:tcW w:w="863" w:type="pct"/>
            <w:shd w:val="clear" w:color="auto" w:fill="auto"/>
            <w:vAlign w:val="center"/>
            <w:hideMark/>
          </w:tcPr>
          <w:p w14:paraId="02AEBE3C"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462</w:t>
            </w:r>
          </w:p>
        </w:tc>
        <w:tc>
          <w:tcPr>
            <w:tcW w:w="500" w:type="pct"/>
            <w:shd w:val="clear" w:color="auto" w:fill="auto"/>
            <w:vAlign w:val="center"/>
            <w:hideMark/>
          </w:tcPr>
          <w:p w14:paraId="04C4BBFF" w14:textId="1BF780D1" w:rsidR="00BC4725" w:rsidRPr="00935EA4" w:rsidRDefault="00BC4725" w:rsidP="00EC2C61">
            <w:pPr>
              <w:widowControl/>
              <w:autoSpaceDE/>
              <w:autoSpaceDN/>
              <w:jc w:val="center"/>
              <w:rPr>
                <w:color w:val="000000"/>
                <w:sz w:val="20"/>
                <w:szCs w:val="20"/>
                <w:lang w:bidi="ar-SA"/>
              </w:rPr>
            </w:pPr>
            <w:r w:rsidRPr="00935EA4">
              <w:rPr>
                <w:color w:val="000000"/>
                <w:sz w:val="20"/>
                <w:szCs w:val="20"/>
              </w:rPr>
              <w:t>9818,0</w:t>
            </w:r>
          </w:p>
        </w:tc>
        <w:tc>
          <w:tcPr>
            <w:tcW w:w="428" w:type="pct"/>
            <w:shd w:val="clear" w:color="auto" w:fill="auto"/>
            <w:vAlign w:val="center"/>
            <w:hideMark/>
          </w:tcPr>
          <w:p w14:paraId="0A6CE1F6" w14:textId="1A0A64EC"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2023-2036</w:t>
            </w:r>
          </w:p>
        </w:tc>
      </w:tr>
      <w:tr w:rsidR="00BC4725" w:rsidRPr="00935EA4" w14:paraId="703B5F29" w14:textId="77777777" w:rsidTr="00EC2C61">
        <w:trPr>
          <w:trHeight w:val="20"/>
        </w:trPr>
        <w:tc>
          <w:tcPr>
            <w:tcW w:w="324" w:type="pct"/>
            <w:shd w:val="clear" w:color="auto" w:fill="auto"/>
            <w:noWrap/>
            <w:vAlign w:val="center"/>
            <w:hideMark/>
          </w:tcPr>
          <w:p w14:paraId="471F590E"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6</w:t>
            </w:r>
          </w:p>
        </w:tc>
        <w:tc>
          <w:tcPr>
            <w:tcW w:w="709" w:type="pct"/>
            <w:shd w:val="clear" w:color="auto" w:fill="auto"/>
            <w:vAlign w:val="center"/>
            <w:hideMark/>
          </w:tcPr>
          <w:p w14:paraId="18A8484D"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Терволово (котельная №51)</w:t>
            </w:r>
          </w:p>
        </w:tc>
        <w:tc>
          <w:tcPr>
            <w:tcW w:w="693" w:type="pct"/>
            <w:shd w:val="clear" w:color="auto" w:fill="auto"/>
            <w:vAlign w:val="center"/>
            <w:hideMark/>
          </w:tcPr>
          <w:p w14:paraId="0AEA8020"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Новое строительство</w:t>
            </w:r>
          </w:p>
        </w:tc>
        <w:tc>
          <w:tcPr>
            <w:tcW w:w="1484" w:type="pct"/>
            <w:shd w:val="clear" w:color="auto" w:fill="auto"/>
            <w:vAlign w:val="center"/>
            <w:hideMark/>
          </w:tcPr>
          <w:p w14:paraId="61421068"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Строительство участков для подключения перспективных потребителей</w:t>
            </w:r>
          </w:p>
        </w:tc>
        <w:tc>
          <w:tcPr>
            <w:tcW w:w="863" w:type="pct"/>
            <w:shd w:val="clear" w:color="auto" w:fill="auto"/>
            <w:vAlign w:val="center"/>
            <w:hideMark/>
          </w:tcPr>
          <w:p w14:paraId="3E7C5C3E" w14:textId="77777777"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440</w:t>
            </w:r>
          </w:p>
        </w:tc>
        <w:tc>
          <w:tcPr>
            <w:tcW w:w="500" w:type="pct"/>
            <w:shd w:val="clear" w:color="auto" w:fill="auto"/>
            <w:vAlign w:val="center"/>
            <w:hideMark/>
          </w:tcPr>
          <w:p w14:paraId="43EB9708" w14:textId="3127580A" w:rsidR="00BC4725" w:rsidRPr="00935EA4" w:rsidRDefault="00BC4725" w:rsidP="00EC2C61">
            <w:pPr>
              <w:widowControl/>
              <w:autoSpaceDE/>
              <w:autoSpaceDN/>
              <w:jc w:val="center"/>
              <w:rPr>
                <w:color w:val="000000"/>
                <w:sz w:val="20"/>
                <w:szCs w:val="20"/>
                <w:lang w:bidi="ar-SA"/>
              </w:rPr>
            </w:pPr>
            <w:r w:rsidRPr="00935EA4">
              <w:rPr>
                <w:color w:val="000000"/>
                <w:sz w:val="20"/>
                <w:szCs w:val="20"/>
              </w:rPr>
              <w:t>17178,0</w:t>
            </w:r>
          </w:p>
        </w:tc>
        <w:tc>
          <w:tcPr>
            <w:tcW w:w="428" w:type="pct"/>
            <w:shd w:val="clear" w:color="auto" w:fill="auto"/>
            <w:vAlign w:val="center"/>
            <w:hideMark/>
          </w:tcPr>
          <w:p w14:paraId="400DE5F3" w14:textId="2761B8FA" w:rsidR="00BC4725" w:rsidRPr="00935EA4" w:rsidRDefault="00BC4725" w:rsidP="00EC2C61">
            <w:pPr>
              <w:widowControl/>
              <w:autoSpaceDE/>
              <w:autoSpaceDN/>
              <w:jc w:val="center"/>
              <w:rPr>
                <w:color w:val="000000"/>
                <w:sz w:val="20"/>
                <w:szCs w:val="20"/>
                <w:lang w:bidi="ar-SA"/>
              </w:rPr>
            </w:pPr>
            <w:r w:rsidRPr="00935EA4">
              <w:rPr>
                <w:color w:val="000000"/>
                <w:sz w:val="20"/>
                <w:szCs w:val="20"/>
                <w:lang w:bidi="ar-SA"/>
              </w:rPr>
              <w:t>2023-2036</w:t>
            </w:r>
          </w:p>
        </w:tc>
      </w:tr>
      <w:tr w:rsidR="00BC4725" w:rsidRPr="00935EA4" w14:paraId="207079AF" w14:textId="77777777" w:rsidTr="00EC2C61">
        <w:trPr>
          <w:trHeight w:val="20"/>
        </w:trPr>
        <w:tc>
          <w:tcPr>
            <w:tcW w:w="324" w:type="pct"/>
            <w:shd w:val="clear" w:color="auto" w:fill="auto"/>
            <w:noWrap/>
            <w:vAlign w:val="center"/>
            <w:hideMark/>
          </w:tcPr>
          <w:p w14:paraId="30BE9777" w14:textId="40F373DA" w:rsidR="00BC4725" w:rsidRPr="00935EA4" w:rsidRDefault="00BC4725" w:rsidP="00EC2C61">
            <w:pPr>
              <w:widowControl/>
              <w:autoSpaceDE/>
              <w:autoSpaceDN/>
              <w:jc w:val="center"/>
              <w:rPr>
                <w:color w:val="000000"/>
                <w:sz w:val="20"/>
                <w:szCs w:val="20"/>
                <w:lang w:bidi="ar-SA"/>
              </w:rPr>
            </w:pPr>
          </w:p>
        </w:tc>
        <w:tc>
          <w:tcPr>
            <w:tcW w:w="709" w:type="pct"/>
            <w:shd w:val="clear" w:color="auto" w:fill="auto"/>
            <w:vAlign w:val="center"/>
            <w:hideMark/>
          </w:tcPr>
          <w:p w14:paraId="1AC5758B" w14:textId="77777777" w:rsidR="00BC4725" w:rsidRPr="00935EA4" w:rsidRDefault="00BC4725" w:rsidP="00EC2C61">
            <w:pPr>
              <w:widowControl/>
              <w:autoSpaceDE/>
              <w:autoSpaceDN/>
              <w:jc w:val="center"/>
              <w:rPr>
                <w:b/>
                <w:color w:val="000000"/>
                <w:sz w:val="20"/>
                <w:szCs w:val="20"/>
                <w:lang w:bidi="ar-SA"/>
              </w:rPr>
            </w:pPr>
            <w:r w:rsidRPr="00935EA4">
              <w:rPr>
                <w:b/>
                <w:color w:val="000000"/>
                <w:sz w:val="20"/>
                <w:szCs w:val="20"/>
                <w:lang w:bidi="ar-SA"/>
              </w:rPr>
              <w:t>ИТОГО</w:t>
            </w:r>
          </w:p>
        </w:tc>
        <w:tc>
          <w:tcPr>
            <w:tcW w:w="693" w:type="pct"/>
            <w:shd w:val="clear" w:color="auto" w:fill="auto"/>
            <w:vAlign w:val="center"/>
            <w:hideMark/>
          </w:tcPr>
          <w:p w14:paraId="243B09A6" w14:textId="56B04178" w:rsidR="00BC4725" w:rsidRPr="00935EA4" w:rsidRDefault="00BC4725" w:rsidP="00EC2C61">
            <w:pPr>
              <w:widowControl/>
              <w:autoSpaceDE/>
              <w:autoSpaceDN/>
              <w:jc w:val="center"/>
              <w:rPr>
                <w:color w:val="000000"/>
                <w:sz w:val="20"/>
                <w:szCs w:val="20"/>
                <w:lang w:bidi="ar-SA"/>
              </w:rPr>
            </w:pPr>
          </w:p>
        </w:tc>
        <w:tc>
          <w:tcPr>
            <w:tcW w:w="1484" w:type="pct"/>
            <w:shd w:val="clear" w:color="auto" w:fill="auto"/>
            <w:vAlign w:val="center"/>
            <w:hideMark/>
          </w:tcPr>
          <w:p w14:paraId="07EDE8F8" w14:textId="42CC792D" w:rsidR="00BC4725" w:rsidRPr="00935EA4" w:rsidRDefault="00BC4725" w:rsidP="00EC2C61">
            <w:pPr>
              <w:widowControl/>
              <w:autoSpaceDE/>
              <w:autoSpaceDN/>
              <w:jc w:val="center"/>
              <w:rPr>
                <w:color w:val="000000"/>
                <w:sz w:val="20"/>
                <w:szCs w:val="20"/>
                <w:lang w:bidi="ar-SA"/>
              </w:rPr>
            </w:pPr>
          </w:p>
        </w:tc>
        <w:tc>
          <w:tcPr>
            <w:tcW w:w="863" w:type="pct"/>
            <w:shd w:val="clear" w:color="auto" w:fill="auto"/>
            <w:vAlign w:val="center"/>
            <w:hideMark/>
          </w:tcPr>
          <w:p w14:paraId="4D0F2665" w14:textId="3951925C" w:rsidR="00BC4725" w:rsidRPr="00935EA4" w:rsidRDefault="00BC4725" w:rsidP="00EC2C61">
            <w:pPr>
              <w:widowControl/>
              <w:autoSpaceDE/>
              <w:autoSpaceDN/>
              <w:jc w:val="center"/>
              <w:rPr>
                <w:color w:val="000000"/>
                <w:sz w:val="20"/>
                <w:szCs w:val="20"/>
                <w:lang w:bidi="ar-SA"/>
              </w:rPr>
            </w:pPr>
          </w:p>
        </w:tc>
        <w:tc>
          <w:tcPr>
            <w:tcW w:w="500" w:type="pct"/>
            <w:shd w:val="clear" w:color="auto" w:fill="auto"/>
            <w:vAlign w:val="center"/>
            <w:hideMark/>
          </w:tcPr>
          <w:p w14:paraId="5940C249" w14:textId="5BFFF0C9" w:rsidR="00BC4725" w:rsidRPr="00935EA4" w:rsidRDefault="00BC4725" w:rsidP="00EC2C61">
            <w:pPr>
              <w:widowControl/>
              <w:autoSpaceDE/>
              <w:autoSpaceDN/>
              <w:jc w:val="center"/>
              <w:rPr>
                <w:b/>
                <w:bCs/>
                <w:color w:val="000000"/>
                <w:sz w:val="20"/>
                <w:szCs w:val="20"/>
                <w:lang w:bidi="ar-SA"/>
              </w:rPr>
            </w:pPr>
            <w:r w:rsidRPr="00935EA4">
              <w:rPr>
                <w:b/>
                <w:bCs/>
                <w:color w:val="000000"/>
                <w:sz w:val="20"/>
                <w:szCs w:val="20"/>
              </w:rPr>
              <w:t>95061,7</w:t>
            </w:r>
          </w:p>
        </w:tc>
        <w:tc>
          <w:tcPr>
            <w:tcW w:w="428" w:type="pct"/>
            <w:shd w:val="clear" w:color="auto" w:fill="auto"/>
            <w:vAlign w:val="center"/>
            <w:hideMark/>
          </w:tcPr>
          <w:p w14:paraId="246A634E" w14:textId="09689331" w:rsidR="00BC4725" w:rsidRPr="00935EA4" w:rsidRDefault="00BC4725" w:rsidP="00EC2C61">
            <w:pPr>
              <w:widowControl/>
              <w:autoSpaceDE/>
              <w:autoSpaceDN/>
              <w:jc w:val="center"/>
              <w:rPr>
                <w:color w:val="000000"/>
                <w:sz w:val="20"/>
                <w:szCs w:val="20"/>
                <w:lang w:bidi="ar-SA"/>
              </w:rPr>
            </w:pPr>
          </w:p>
        </w:tc>
      </w:tr>
    </w:tbl>
    <w:p w14:paraId="4CDBD691" w14:textId="3E8981A6" w:rsidR="00332EBF" w:rsidRPr="00935EA4" w:rsidRDefault="00332EBF" w:rsidP="00841296">
      <w:pPr>
        <w:widowControl/>
        <w:tabs>
          <w:tab w:val="left" w:pos="0"/>
        </w:tabs>
        <w:spacing w:before="120" w:after="120" w:line="360" w:lineRule="auto"/>
        <w:ind w:firstLine="851"/>
        <w:jc w:val="both"/>
        <w:rPr>
          <w:sz w:val="20"/>
        </w:rPr>
      </w:pPr>
      <w:r w:rsidRPr="00935EA4">
        <w:rPr>
          <w:sz w:val="20"/>
        </w:rPr>
        <w:t>*Рекомендуется провести модернизацию до 2031 г.</w:t>
      </w:r>
    </w:p>
    <w:p w14:paraId="0B99D525" w14:textId="3B81D465" w:rsidR="00E2799D" w:rsidRPr="00935EA4" w:rsidRDefault="00841296" w:rsidP="00841296">
      <w:pPr>
        <w:widowControl/>
        <w:tabs>
          <w:tab w:val="left" w:pos="0"/>
        </w:tabs>
        <w:spacing w:before="120" w:after="120" w:line="360" w:lineRule="auto"/>
        <w:ind w:firstLine="851"/>
        <w:jc w:val="both"/>
        <w:rPr>
          <w:sz w:val="26"/>
        </w:rPr>
        <w:sectPr w:rsidR="00E2799D" w:rsidRPr="00935EA4" w:rsidSect="00E2799D">
          <w:pgSz w:w="16840" w:h="11910" w:orient="landscape"/>
          <w:pgMar w:top="851" w:right="851" w:bottom="1701" w:left="1134" w:header="0" w:footer="590" w:gutter="0"/>
          <w:cols w:space="720"/>
          <w:docGrid w:linePitch="299"/>
        </w:sectPr>
      </w:pPr>
      <w:r w:rsidRPr="00935EA4">
        <w:rPr>
          <w:sz w:val="26"/>
        </w:rPr>
        <w:t xml:space="preserve">Капитальные вложения в мероприятия по строительству новых сетей составят </w:t>
      </w:r>
      <w:r w:rsidR="00BC4725" w:rsidRPr="00935EA4">
        <w:rPr>
          <w:sz w:val="26"/>
        </w:rPr>
        <w:t>26995,92</w:t>
      </w:r>
      <w:r w:rsidR="005D6AED" w:rsidRPr="00935EA4">
        <w:rPr>
          <w:sz w:val="26"/>
        </w:rPr>
        <w:t xml:space="preserve"> </w:t>
      </w:r>
      <w:r w:rsidRPr="00935EA4">
        <w:rPr>
          <w:sz w:val="26"/>
        </w:rPr>
        <w:t xml:space="preserve">тыс. руб. (с НДС), капитальные вложения в мероприятия по реконструкции существующих сетей составят </w:t>
      </w:r>
      <w:r w:rsidR="005D6AED" w:rsidRPr="00935EA4">
        <w:rPr>
          <w:sz w:val="26"/>
        </w:rPr>
        <w:t>68065,7</w:t>
      </w:r>
      <w:r w:rsidRPr="00935EA4">
        <w:rPr>
          <w:sz w:val="26"/>
        </w:rPr>
        <w:t> тыс. руб. (с НДС).</w:t>
      </w:r>
    </w:p>
    <w:p w14:paraId="635718EB" w14:textId="77777777" w:rsidR="00841296" w:rsidRPr="00935EA4" w:rsidRDefault="00841296" w:rsidP="00841296">
      <w:pPr>
        <w:widowControl/>
        <w:tabs>
          <w:tab w:val="left" w:pos="0"/>
        </w:tabs>
        <w:spacing w:before="120" w:after="120" w:line="360" w:lineRule="auto"/>
        <w:ind w:firstLine="851"/>
        <w:jc w:val="both"/>
        <w:rPr>
          <w:sz w:val="26"/>
        </w:rPr>
      </w:pPr>
      <w:r w:rsidRPr="00935EA4">
        <w:rPr>
          <w:sz w:val="26"/>
        </w:rPr>
        <w:lastRenderedPageBreak/>
        <w:t>Показатели НЦС разработаны на основе ресурсно-технологических моделей, в основу которых положены схемы прокладки тепловых сетей, разработанные в 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
    <w:p w14:paraId="1F63DE7E" w14:textId="77777777" w:rsidR="00841296" w:rsidRPr="00935EA4" w:rsidRDefault="00841296" w:rsidP="00841296">
      <w:pPr>
        <w:widowControl/>
        <w:tabs>
          <w:tab w:val="left" w:pos="0"/>
        </w:tabs>
        <w:spacing w:before="120" w:after="120" w:line="360" w:lineRule="auto"/>
        <w:ind w:firstLine="851"/>
        <w:jc w:val="both"/>
        <w:rPr>
          <w:sz w:val="26"/>
        </w:rPr>
      </w:pPr>
      <w:r w:rsidRPr="00935EA4">
        <w:rPr>
          <w:sz w:val="26"/>
        </w:rPr>
        <w:t>В показателях НЦС учтена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тепловых сетей при строительстве в нормальных (стандартных) условиях, не осложненных внешними факторами.</w:t>
      </w:r>
    </w:p>
    <w:p w14:paraId="555B498F" w14:textId="77777777" w:rsidR="00841296" w:rsidRPr="00935EA4" w:rsidRDefault="00841296" w:rsidP="00841296">
      <w:pPr>
        <w:widowControl/>
        <w:tabs>
          <w:tab w:val="left" w:pos="0"/>
        </w:tabs>
        <w:spacing w:before="120" w:after="120" w:line="360" w:lineRule="auto"/>
        <w:ind w:firstLine="851"/>
        <w:jc w:val="both"/>
        <w:rPr>
          <w:sz w:val="26"/>
        </w:rPr>
      </w:pPr>
      <w:r w:rsidRPr="00935EA4">
        <w:rPr>
          <w:sz w:val="26"/>
        </w:rPr>
        <w:t>Показатели НЦС учитывают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дополнительные затраты на производство работ в зимнее время, затраты на проектно-изыскательские работы и экспертизу проекта, строительный контроль, резерв средств на непредвиденные работы и затраты.</w:t>
      </w:r>
    </w:p>
    <w:p w14:paraId="2A21DF39" w14:textId="77777777" w:rsidR="00841296" w:rsidRPr="00935EA4" w:rsidRDefault="00841296" w:rsidP="00841296">
      <w:pPr>
        <w:sectPr w:rsidR="00841296" w:rsidRPr="00935EA4" w:rsidSect="00E2799D">
          <w:pgSz w:w="11910" w:h="16840"/>
          <w:pgMar w:top="1134" w:right="851" w:bottom="851" w:left="1701" w:header="0" w:footer="590" w:gutter="0"/>
          <w:cols w:space="720"/>
          <w:docGrid w:linePitch="299"/>
        </w:sectPr>
      </w:pPr>
    </w:p>
    <w:p w14:paraId="017F7386" w14:textId="6E60934D" w:rsidR="00A61DB2" w:rsidRPr="00935EA4" w:rsidRDefault="00A61DB2" w:rsidP="00A204BE">
      <w:pPr>
        <w:pStyle w:val="20"/>
        <w:numPr>
          <w:ilvl w:val="1"/>
          <w:numId w:val="2"/>
        </w:numPr>
        <w:tabs>
          <w:tab w:val="left" w:pos="1560"/>
        </w:tabs>
        <w:ind w:left="142" w:firstLine="709"/>
        <w:jc w:val="both"/>
        <w:rPr>
          <w:i w:val="0"/>
        </w:rPr>
      </w:pPr>
      <w:bookmarkStart w:id="281" w:name="_Toc131174267"/>
      <w:r w:rsidRPr="00935EA4">
        <w:rPr>
          <w:i w:val="0"/>
        </w:rPr>
        <w:lastRenderedPageBreak/>
        <w:t>Обоснованные предложения по источникам инвестиций, обеспечивающих финансовые потребности для осуществления</w:t>
      </w:r>
      <w:r w:rsidR="00830859" w:rsidRPr="00935EA4">
        <w:rPr>
          <w:i w:val="0"/>
        </w:rPr>
        <w:t xml:space="preserve"> строительства, реконструкции, </w:t>
      </w:r>
      <w:r w:rsidRPr="00935EA4">
        <w:rPr>
          <w:i w:val="0"/>
        </w:rPr>
        <w:t>технического перевооружения</w:t>
      </w:r>
      <w:r w:rsidR="00830859" w:rsidRPr="00935EA4">
        <w:rPr>
          <w:i w:val="0"/>
        </w:rPr>
        <w:t xml:space="preserve"> и (или) модернизации</w:t>
      </w:r>
      <w:r w:rsidRPr="00935EA4">
        <w:rPr>
          <w:i w:val="0"/>
        </w:rPr>
        <w:t xml:space="preserve"> источников тепловой энергии и тепловых сетей</w:t>
      </w:r>
      <w:bookmarkEnd w:id="281"/>
    </w:p>
    <w:p w14:paraId="117F97ED" w14:textId="77777777" w:rsidR="00032E20" w:rsidRPr="00935EA4" w:rsidRDefault="00032E20" w:rsidP="00032E20">
      <w:pPr>
        <w:widowControl/>
        <w:tabs>
          <w:tab w:val="left" w:pos="0"/>
        </w:tabs>
        <w:spacing w:before="120" w:after="120" w:line="360" w:lineRule="auto"/>
        <w:ind w:firstLine="851"/>
        <w:jc w:val="both"/>
        <w:rPr>
          <w:sz w:val="26"/>
        </w:rPr>
      </w:pPr>
      <w:r w:rsidRPr="00935EA4">
        <w:rPr>
          <w:sz w:val="26"/>
        </w:rPr>
        <w:t>Объем финансовых потребностей на реализацию плана развития схемы теплоснабжения Пудостьского сельского поселения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66F41F92" w14:textId="713D3B07" w:rsidR="00032E20" w:rsidRPr="00935EA4" w:rsidRDefault="00032E20" w:rsidP="00032E20">
      <w:pPr>
        <w:widowControl/>
        <w:tabs>
          <w:tab w:val="left" w:pos="0"/>
        </w:tabs>
        <w:spacing w:before="120" w:after="120" w:line="360" w:lineRule="auto"/>
        <w:ind w:firstLine="851"/>
        <w:jc w:val="both"/>
        <w:rPr>
          <w:sz w:val="26"/>
        </w:rPr>
      </w:pPr>
      <w:r w:rsidRPr="00935EA4">
        <w:rPr>
          <w:sz w:val="26"/>
        </w:rPr>
        <w:t xml:space="preserve">Полный перечень мероприятий, предлагаемых к реализации, представлен в Главе 7 обосновывающих материалов </w:t>
      </w:r>
      <w:r w:rsidR="00D77191" w:rsidRPr="00935EA4">
        <w:rPr>
          <w:sz w:val="26"/>
        </w:rPr>
        <w:t>«</w:t>
      </w:r>
      <w:r w:rsidRPr="00935EA4">
        <w:rPr>
          <w:sz w:val="26"/>
        </w:rPr>
        <w:t>Предложения по строительству, реконструкции и техническому перевооружению источников тепловой энергии</w:t>
      </w:r>
      <w:r w:rsidR="00D77191" w:rsidRPr="00935EA4">
        <w:rPr>
          <w:sz w:val="26"/>
        </w:rPr>
        <w:t>»</w:t>
      </w:r>
      <w:r w:rsidRPr="00935EA4">
        <w:rPr>
          <w:sz w:val="26"/>
        </w:rPr>
        <w:t xml:space="preserve">, Главе 8 обосновывающих материалов </w:t>
      </w:r>
      <w:r w:rsidR="00D77191" w:rsidRPr="00935EA4">
        <w:rPr>
          <w:sz w:val="26"/>
        </w:rPr>
        <w:t>«</w:t>
      </w:r>
      <w:r w:rsidRPr="00935EA4">
        <w:rPr>
          <w:sz w:val="26"/>
        </w:rPr>
        <w:t>Предложения по строительству и реконструкции тепловых сетей и сооружений на них</w:t>
      </w:r>
      <w:r w:rsidR="00D77191" w:rsidRPr="00935EA4">
        <w:rPr>
          <w:sz w:val="26"/>
        </w:rPr>
        <w:t>»</w:t>
      </w:r>
      <w:r w:rsidRPr="00935EA4">
        <w:rPr>
          <w:sz w:val="26"/>
        </w:rPr>
        <w:t>.</w:t>
      </w:r>
    </w:p>
    <w:p w14:paraId="3E6C05A2" w14:textId="76BC55F4" w:rsidR="00032E20" w:rsidRPr="00935EA4" w:rsidRDefault="00032E20" w:rsidP="00032E20">
      <w:pPr>
        <w:spacing w:before="120" w:after="120" w:line="360" w:lineRule="auto"/>
        <w:ind w:firstLine="851"/>
        <w:jc w:val="both"/>
        <w:rPr>
          <w:sz w:val="26"/>
          <w:szCs w:val="26"/>
        </w:rPr>
      </w:pPr>
      <w:r w:rsidRPr="00935EA4">
        <w:rPr>
          <w:sz w:val="26"/>
          <w:szCs w:val="26"/>
        </w:rPr>
        <w:t>Все затраты, реализация кото</w:t>
      </w:r>
      <w:r w:rsidR="00346F37" w:rsidRPr="00935EA4">
        <w:rPr>
          <w:sz w:val="26"/>
          <w:szCs w:val="26"/>
        </w:rPr>
        <w:t>рых намечена на период 20</w:t>
      </w:r>
      <w:r w:rsidR="00332EBF" w:rsidRPr="00935EA4">
        <w:rPr>
          <w:sz w:val="26"/>
          <w:szCs w:val="26"/>
        </w:rPr>
        <w:t>20</w:t>
      </w:r>
      <w:r w:rsidR="00346F37" w:rsidRPr="00935EA4">
        <w:rPr>
          <w:sz w:val="26"/>
          <w:szCs w:val="26"/>
        </w:rPr>
        <w:t>-203</w:t>
      </w:r>
      <w:r w:rsidR="00C24A86" w:rsidRPr="00935EA4">
        <w:rPr>
          <w:sz w:val="26"/>
          <w:szCs w:val="26"/>
        </w:rPr>
        <w:t>5</w:t>
      </w:r>
      <w:r w:rsidRPr="00935EA4">
        <w:rPr>
          <w:sz w:val="26"/>
          <w:szCs w:val="26"/>
        </w:rPr>
        <w:t xml:space="preserve">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 на период до 203</w:t>
      </w:r>
      <w:r w:rsidR="00346F37" w:rsidRPr="00935EA4">
        <w:rPr>
          <w:sz w:val="26"/>
          <w:szCs w:val="26"/>
        </w:rPr>
        <w:t>4</w:t>
      </w:r>
      <w:r w:rsidRPr="00935EA4">
        <w:rPr>
          <w:sz w:val="26"/>
          <w:szCs w:val="26"/>
        </w:rPr>
        <w:t xml:space="preserve"> года.</w:t>
      </w:r>
    </w:p>
    <w:p w14:paraId="5120F510" w14:textId="283486A8" w:rsidR="00032E20" w:rsidRPr="00935EA4" w:rsidRDefault="00032E20" w:rsidP="00032E20">
      <w:pPr>
        <w:spacing w:before="120" w:after="120" w:line="360" w:lineRule="auto"/>
        <w:ind w:firstLine="851"/>
        <w:jc w:val="both"/>
        <w:rPr>
          <w:sz w:val="26"/>
          <w:szCs w:val="26"/>
        </w:rPr>
      </w:pPr>
      <w:r w:rsidRPr="00935EA4">
        <w:rPr>
          <w:sz w:val="26"/>
          <w:szCs w:val="26"/>
        </w:rPr>
        <w:t>В мероприятия по строительству и реконстру</w:t>
      </w:r>
      <w:r w:rsidR="004848F9" w:rsidRPr="00935EA4">
        <w:rPr>
          <w:sz w:val="26"/>
          <w:szCs w:val="26"/>
        </w:rPr>
        <w:t>кции тепловых сетей и сооружений</w:t>
      </w:r>
      <w:r w:rsidRPr="00935EA4">
        <w:rPr>
          <w:sz w:val="26"/>
          <w:szCs w:val="26"/>
        </w:rPr>
        <w:t xml:space="preserve"> на них входят 8 групп проектов, в том числе:</w:t>
      </w:r>
    </w:p>
    <w:p w14:paraId="78663F26" w14:textId="77777777" w:rsidR="00032E20" w:rsidRPr="00935EA4" w:rsidRDefault="00032E20" w:rsidP="00A204BE">
      <w:pPr>
        <w:widowControl/>
        <w:numPr>
          <w:ilvl w:val="0"/>
          <w:numId w:val="23"/>
        </w:numPr>
        <w:suppressAutoHyphens/>
        <w:autoSpaceDE/>
        <w:autoSpaceDN/>
        <w:spacing w:before="120" w:after="120" w:line="360" w:lineRule="auto"/>
        <w:ind w:left="0" w:firstLine="851"/>
        <w:contextualSpacing/>
        <w:jc w:val="both"/>
        <w:rPr>
          <w:sz w:val="26"/>
        </w:rPr>
      </w:pPr>
      <w:r w:rsidRPr="00935EA4">
        <w:rPr>
          <w:sz w:val="26"/>
        </w:rPr>
        <w:t>Группа проектов 1 -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05919AEE" w14:textId="77777777" w:rsidR="00032E20" w:rsidRPr="00935EA4" w:rsidRDefault="00032E20" w:rsidP="00A204BE">
      <w:pPr>
        <w:widowControl/>
        <w:numPr>
          <w:ilvl w:val="0"/>
          <w:numId w:val="23"/>
        </w:numPr>
        <w:suppressAutoHyphens/>
        <w:autoSpaceDE/>
        <w:autoSpaceDN/>
        <w:spacing w:before="120" w:after="120" w:line="360" w:lineRule="auto"/>
        <w:ind w:left="0" w:firstLine="851"/>
        <w:contextualSpacing/>
        <w:jc w:val="both"/>
        <w:rPr>
          <w:sz w:val="26"/>
        </w:rPr>
      </w:pPr>
      <w:r w:rsidRPr="00935EA4">
        <w:rPr>
          <w:sz w:val="26"/>
        </w:rPr>
        <w:t>Группа проектов 2 -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3DF15555" w14:textId="77777777" w:rsidR="00032E20" w:rsidRPr="00935EA4" w:rsidRDefault="00032E20" w:rsidP="00A204BE">
      <w:pPr>
        <w:widowControl/>
        <w:numPr>
          <w:ilvl w:val="0"/>
          <w:numId w:val="23"/>
        </w:numPr>
        <w:suppressAutoHyphens/>
        <w:autoSpaceDE/>
        <w:autoSpaceDN/>
        <w:spacing w:before="120" w:after="120" w:line="360" w:lineRule="auto"/>
        <w:ind w:left="0" w:firstLine="851"/>
        <w:contextualSpacing/>
        <w:jc w:val="both"/>
        <w:rPr>
          <w:sz w:val="26"/>
        </w:rPr>
      </w:pPr>
      <w:r w:rsidRPr="00935EA4">
        <w:rPr>
          <w:sz w:val="26"/>
        </w:rPr>
        <w:t>Группа проектов 3 - реконструкция тепловых сетей с увеличением диаметра трубопроводов для обеспечения перспективных приростов тепловой нагрузки;</w:t>
      </w:r>
    </w:p>
    <w:p w14:paraId="6E63728C" w14:textId="77777777" w:rsidR="00032E20" w:rsidRPr="00935EA4" w:rsidRDefault="00032E20" w:rsidP="00A204BE">
      <w:pPr>
        <w:widowControl/>
        <w:numPr>
          <w:ilvl w:val="0"/>
          <w:numId w:val="23"/>
        </w:numPr>
        <w:suppressAutoHyphens/>
        <w:autoSpaceDE/>
        <w:autoSpaceDN/>
        <w:spacing w:before="120" w:after="120" w:line="360" w:lineRule="auto"/>
        <w:ind w:left="0" w:firstLine="851"/>
        <w:contextualSpacing/>
        <w:jc w:val="both"/>
        <w:rPr>
          <w:sz w:val="26"/>
        </w:rPr>
      </w:pPr>
      <w:r w:rsidRPr="00935EA4">
        <w:rPr>
          <w:sz w:val="26"/>
        </w:rPr>
        <w:t xml:space="preserve">Группа проектов 4 - строительство тепловых сетей, обеспечивающих условия, при наличии которых существует возможность поставок тепловой энергии </w:t>
      </w:r>
      <w:r w:rsidRPr="00935EA4">
        <w:rPr>
          <w:sz w:val="26"/>
        </w:rPr>
        <w:lastRenderedPageBreak/>
        <w:t>потребителям от различных источников тепловой энергии при сохранении надёжности теплоснабжения;</w:t>
      </w:r>
    </w:p>
    <w:p w14:paraId="782E4870" w14:textId="77777777" w:rsidR="00032E20" w:rsidRPr="00935EA4" w:rsidRDefault="00032E20" w:rsidP="00A204BE">
      <w:pPr>
        <w:widowControl/>
        <w:numPr>
          <w:ilvl w:val="0"/>
          <w:numId w:val="23"/>
        </w:numPr>
        <w:suppressAutoHyphens/>
        <w:autoSpaceDE/>
        <w:autoSpaceDN/>
        <w:spacing w:before="120" w:after="120" w:line="360" w:lineRule="auto"/>
        <w:ind w:left="0" w:firstLine="851"/>
        <w:contextualSpacing/>
        <w:jc w:val="both"/>
        <w:rPr>
          <w:sz w:val="26"/>
        </w:rPr>
      </w:pPr>
      <w:r w:rsidRPr="00935EA4">
        <w:rPr>
          <w:sz w:val="26"/>
        </w:rPr>
        <w:t>Группа проектов 5 -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p w14:paraId="229DD9F7" w14:textId="77777777" w:rsidR="00032E20" w:rsidRPr="00935EA4" w:rsidRDefault="00032E20" w:rsidP="00A204BE">
      <w:pPr>
        <w:widowControl/>
        <w:numPr>
          <w:ilvl w:val="0"/>
          <w:numId w:val="23"/>
        </w:numPr>
        <w:suppressAutoHyphens/>
        <w:autoSpaceDE/>
        <w:autoSpaceDN/>
        <w:spacing w:before="120" w:after="120" w:line="360" w:lineRule="auto"/>
        <w:ind w:left="0" w:firstLine="851"/>
        <w:contextualSpacing/>
        <w:jc w:val="both"/>
        <w:rPr>
          <w:sz w:val="26"/>
        </w:rPr>
      </w:pPr>
      <w:r w:rsidRPr="00935EA4">
        <w:rPr>
          <w:sz w:val="26"/>
        </w:rPr>
        <w:t>Группа проектов 6 - реконструкция тепловых сетей, подлежащих замене в связи с исчерпанием эксплуатационного ресурса;</w:t>
      </w:r>
    </w:p>
    <w:p w14:paraId="1CBF9427" w14:textId="77777777" w:rsidR="00032E20" w:rsidRPr="00935EA4" w:rsidRDefault="00032E20" w:rsidP="00A204BE">
      <w:pPr>
        <w:widowControl/>
        <w:numPr>
          <w:ilvl w:val="0"/>
          <w:numId w:val="23"/>
        </w:numPr>
        <w:suppressAutoHyphens/>
        <w:autoSpaceDE/>
        <w:autoSpaceDN/>
        <w:spacing w:before="120" w:after="120" w:line="360" w:lineRule="auto"/>
        <w:ind w:left="0" w:firstLine="851"/>
        <w:contextualSpacing/>
        <w:jc w:val="both"/>
        <w:rPr>
          <w:sz w:val="26"/>
        </w:rPr>
      </w:pPr>
      <w:r w:rsidRPr="00935EA4">
        <w:rPr>
          <w:sz w:val="26"/>
        </w:rPr>
        <w:t>Группа проектов 7 - строительство или реконструкция насосных станций;</w:t>
      </w:r>
    </w:p>
    <w:p w14:paraId="7CA35137" w14:textId="77777777" w:rsidR="00032E20" w:rsidRPr="00935EA4" w:rsidRDefault="00032E20" w:rsidP="00A204BE">
      <w:pPr>
        <w:widowControl/>
        <w:numPr>
          <w:ilvl w:val="0"/>
          <w:numId w:val="23"/>
        </w:numPr>
        <w:suppressAutoHyphens/>
        <w:autoSpaceDE/>
        <w:autoSpaceDN/>
        <w:spacing w:before="120" w:after="120" w:line="360" w:lineRule="auto"/>
        <w:ind w:left="0" w:firstLine="851"/>
        <w:contextualSpacing/>
        <w:jc w:val="both"/>
        <w:rPr>
          <w:sz w:val="26"/>
        </w:rPr>
      </w:pPr>
      <w:r w:rsidRPr="00935EA4">
        <w:rPr>
          <w:sz w:val="26"/>
        </w:rPr>
        <w:t>Группа проектов 8 - строительство и реконструкция тепловых сетей и сооружений на них для организации закрытой схемы ГВС.</w:t>
      </w:r>
    </w:p>
    <w:p w14:paraId="206F9BE6" w14:textId="00BE7306" w:rsidR="008851CC" w:rsidRPr="00935EA4" w:rsidRDefault="00032E20" w:rsidP="00032E20">
      <w:pPr>
        <w:widowControl/>
        <w:tabs>
          <w:tab w:val="left" w:pos="0"/>
        </w:tabs>
        <w:spacing w:before="120" w:after="120" w:line="360" w:lineRule="auto"/>
        <w:ind w:firstLine="851"/>
        <w:jc w:val="both"/>
        <w:rPr>
          <w:sz w:val="26"/>
          <w:szCs w:val="26"/>
          <w:lang w:eastAsia="en-US" w:bidi="ar-SA"/>
        </w:rPr>
      </w:pPr>
      <w:r w:rsidRPr="00935EA4">
        <w:rPr>
          <w:sz w:val="26"/>
          <w:szCs w:val="26"/>
          <w:lang w:eastAsia="en-US" w:bidi="ar-SA"/>
        </w:rPr>
        <w:t xml:space="preserve">Общая потребность в финансировании проектов по строительству и реконструкции тепловых сетей и сооружений на них представлена в таблице </w:t>
      </w:r>
      <w:r w:rsidR="00E00EFB" w:rsidRPr="00935EA4">
        <w:rPr>
          <w:sz w:val="26"/>
          <w:szCs w:val="26"/>
          <w:lang w:eastAsia="en-US" w:bidi="ar-SA"/>
        </w:rPr>
        <w:t>ниже</w:t>
      </w:r>
      <w:r w:rsidR="00FA2BD2" w:rsidRPr="00935EA4">
        <w:rPr>
          <w:sz w:val="26"/>
          <w:szCs w:val="26"/>
          <w:lang w:eastAsia="en-US" w:bidi="ar-SA"/>
        </w:rPr>
        <w:t xml:space="preserve"> </w:t>
      </w:r>
      <w:r w:rsidRPr="00935EA4">
        <w:rPr>
          <w:sz w:val="26"/>
          <w:szCs w:val="26"/>
          <w:lang w:eastAsia="en-US" w:bidi="ar-SA"/>
        </w:rPr>
        <w:t>(в ценах соответствующих лет с учетом НДС).</w:t>
      </w:r>
    </w:p>
    <w:p w14:paraId="74BC9633" w14:textId="02C98768" w:rsidR="00032E20" w:rsidRPr="00935EA4" w:rsidRDefault="00032E20" w:rsidP="00032E20">
      <w:pPr>
        <w:pStyle w:val="af6"/>
        <w:rPr>
          <w:rFonts w:eastAsia="Calibri"/>
          <w:lang w:eastAsia="en-US" w:bidi="ar-SA"/>
        </w:rPr>
      </w:pPr>
      <w:r w:rsidRPr="00935EA4">
        <w:t xml:space="preserve">Таблица </w:t>
      </w:r>
      <w:r w:rsidR="00332EBF" w:rsidRPr="00935EA4">
        <w:t>12.2.1.</w:t>
      </w:r>
      <w:r w:rsidRPr="00935EA4">
        <w:t xml:space="preserve"> </w:t>
      </w:r>
      <w:r w:rsidRPr="00935EA4">
        <w:rPr>
          <w:rFonts w:eastAsia="Calibri"/>
          <w:lang w:eastAsia="en-US" w:bidi="ar-SA"/>
        </w:rPr>
        <w:t xml:space="preserve">Сводные финансовые потребности для реализации мероприятий по строительству и реконструкции тепловых сетей и сооружений на них, </w:t>
      </w:r>
      <w:r w:rsidR="00332EBF" w:rsidRPr="00935EA4">
        <w:rPr>
          <w:rFonts w:eastAsia="Calibri"/>
          <w:lang w:eastAsia="en-US" w:bidi="ar-SA"/>
        </w:rPr>
        <w:t>тыс</w:t>
      </w:r>
      <w:r w:rsidRPr="00935EA4">
        <w:rPr>
          <w:rFonts w:eastAsia="Calibri"/>
          <w:lang w:eastAsia="en-US" w:bidi="ar-SA"/>
        </w:rPr>
        <w:t>. руб. с НДС</w:t>
      </w:r>
    </w:p>
    <w:tbl>
      <w:tblPr>
        <w:tblW w:w="5000" w:type="pct"/>
        <w:tblLook w:val="04A0" w:firstRow="1" w:lastRow="0" w:firstColumn="1" w:lastColumn="0" w:noHBand="0" w:noVBand="1"/>
      </w:tblPr>
      <w:tblGrid>
        <w:gridCol w:w="1053"/>
        <w:gridCol w:w="6456"/>
        <w:gridCol w:w="710"/>
        <w:gridCol w:w="1129"/>
      </w:tblGrid>
      <w:tr w:rsidR="00357171" w:rsidRPr="00935EA4" w14:paraId="33242BF0" w14:textId="77777777" w:rsidTr="000E3372">
        <w:trPr>
          <w:trHeight w:val="20"/>
          <w:tblHeader/>
        </w:trPr>
        <w:tc>
          <w:tcPr>
            <w:tcW w:w="5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DB25F5" w14:textId="77777777" w:rsidR="00357171" w:rsidRPr="00935EA4" w:rsidRDefault="00357171" w:rsidP="00357171">
            <w:pPr>
              <w:widowControl/>
              <w:autoSpaceDE/>
              <w:autoSpaceDN/>
              <w:jc w:val="center"/>
              <w:rPr>
                <w:b/>
                <w:bCs/>
                <w:color w:val="000000"/>
                <w:sz w:val="20"/>
                <w:szCs w:val="20"/>
                <w:lang w:bidi="ar-SA"/>
              </w:rPr>
            </w:pPr>
            <w:bookmarkStart w:id="282" w:name="RANGE!M11"/>
            <w:bookmarkStart w:id="283" w:name="_Hlk511032272" w:colFirst="1" w:colLast="3"/>
            <w:r w:rsidRPr="00935EA4">
              <w:rPr>
                <w:b/>
                <w:bCs/>
                <w:color w:val="000000"/>
                <w:sz w:val="20"/>
                <w:szCs w:val="20"/>
                <w:lang w:bidi="ar-SA"/>
              </w:rPr>
              <w:t>Группа проектов</w:t>
            </w:r>
            <w:bookmarkEnd w:id="282"/>
          </w:p>
        </w:tc>
        <w:tc>
          <w:tcPr>
            <w:tcW w:w="34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BCC32" w14:textId="77777777"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Наименование проектов</w:t>
            </w:r>
          </w:p>
        </w:tc>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E569BE" w14:textId="77777777"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Ед. изм.</w:t>
            </w:r>
          </w:p>
        </w:tc>
        <w:tc>
          <w:tcPr>
            <w:tcW w:w="604" w:type="pct"/>
            <w:tcBorders>
              <w:top w:val="single" w:sz="4" w:space="0" w:color="auto"/>
              <w:left w:val="nil"/>
              <w:bottom w:val="single" w:sz="4" w:space="0" w:color="auto"/>
              <w:right w:val="single" w:sz="4" w:space="0" w:color="auto"/>
            </w:tcBorders>
            <w:shd w:val="clear" w:color="auto" w:fill="auto"/>
            <w:vAlign w:val="center"/>
            <w:hideMark/>
          </w:tcPr>
          <w:p w14:paraId="611664C1" w14:textId="77777777"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ТСО</w:t>
            </w:r>
          </w:p>
        </w:tc>
      </w:tr>
      <w:tr w:rsidR="00357171" w:rsidRPr="00935EA4" w14:paraId="308DE584" w14:textId="77777777" w:rsidTr="000E3372">
        <w:trPr>
          <w:trHeight w:val="20"/>
          <w:tblHeader/>
        </w:trPr>
        <w:tc>
          <w:tcPr>
            <w:tcW w:w="563" w:type="pct"/>
            <w:vMerge/>
            <w:tcBorders>
              <w:top w:val="single" w:sz="4" w:space="0" w:color="auto"/>
              <w:left w:val="single" w:sz="4" w:space="0" w:color="auto"/>
              <w:bottom w:val="single" w:sz="4" w:space="0" w:color="auto"/>
              <w:right w:val="single" w:sz="4" w:space="0" w:color="auto"/>
            </w:tcBorders>
            <w:vAlign w:val="center"/>
            <w:hideMark/>
          </w:tcPr>
          <w:p w14:paraId="0DB65847" w14:textId="77777777" w:rsidR="00357171" w:rsidRPr="00935EA4" w:rsidRDefault="00357171" w:rsidP="00357171">
            <w:pPr>
              <w:widowControl/>
              <w:autoSpaceDE/>
              <w:autoSpaceDN/>
              <w:rPr>
                <w:b/>
                <w:bCs/>
                <w:color w:val="000000"/>
                <w:sz w:val="20"/>
                <w:szCs w:val="20"/>
                <w:lang w:bidi="ar-SA"/>
              </w:rPr>
            </w:pPr>
          </w:p>
        </w:tc>
        <w:tc>
          <w:tcPr>
            <w:tcW w:w="3453" w:type="pct"/>
            <w:vMerge/>
            <w:tcBorders>
              <w:top w:val="single" w:sz="4" w:space="0" w:color="auto"/>
              <w:left w:val="single" w:sz="4" w:space="0" w:color="auto"/>
              <w:bottom w:val="single" w:sz="4" w:space="0" w:color="auto"/>
              <w:right w:val="single" w:sz="4" w:space="0" w:color="auto"/>
            </w:tcBorders>
            <w:vAlign w:val="center"/>
            <w:hideMark/>
          </w:tcPr>
          <w:p w14:paraId="27655737" w14:textId="77777777" w:rsidR="00357171" w:rsidRPr="00935EA4" w:rsidRDefault="00357171" w:rsidP="00357171">
            <w:pPr>
              <w:widowControl/>
              <w:autoSpaceDE/>
              <w:autoSpaceDN/>
              <w:rPr>
                <w:b/>
                <w:bCs/>
                <w:color w:val="000000"/>
                <w:sz w:val="20"/>
                <w:szCs w:val="20"/>
                <w:lang w:bidi="ar-SA"/>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75CF8E07" w14:textId="77777777" w:rsidR="00357171" w:rsidRPr="00935EA4" w:rsidRDefault="00357171" w:rsidP="00357171">
            <w:pPr>
              <w:widowControl/>
              <w:autoSpaceDE/>
              <w:autoSpaceDN/>
              <w:rPr>
                <w:b/>
                <w:bCs/>
                <w:color w:val="000000"/>
                <w:sz w:val="20"/>
                <w:szCs w:val="20"/>
                <w:lang w:bidi="ar-SA"/>
              </w:rPr>
            </w:pPr>
          </w:p>
        </w:tc>
        <w:tc>
          <w:tcPr>
            <w:tcW w:w="604" w:type="pct"/>
            <w:tcBorders>
              <w:top w:val="nil"/>
              <w:left w:val="nil"/>
              <w:bottom w:val="single" w:sz="4" w:space="0" w:color="auto"/>
              <w:right w:val="single" w:sz="4" w:space="0" w:color="auto"/>
            </w:tcBorders>
            <w:shd w:val="clear" w:color="auto" w:fill="auto"/>
            <w:vAlign w:val="center"/>
            <w:hideMark/>
          </w:tcPr>
          <w:p w14:paraId="36889376" w14:textId="5F324E71"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 xml:space="preserve">АО </w:t>
            </w:r>
            <w:r w:rsidR="00D77191" w:rsidRPr="00935EA4">
              <w:rPr>
                <w:b/>
                <w:bCs/>
                <w:color w:val="000000"/>
                <w:sz w:val="20"/>
                <w:szCs w:val="20"/>
                <w:lang w:bidi="ar-SA"/>
              </w:rPr>
              <w:t>«</w:t>
            </w:r>
            <w:r w:rsidRPr="00935EA4">
              <w:rPr>
                <w:b/>
                <w:bCs/>
                <w:color w:val="000000"/>
                <w:sz w:val="20"/>
                <w:szCs w:val="20"/>
                <w:lang w:bidi="ar-SA"/>
              </w:rPr>
              <w:t>КСГР</w:t>
            </w:r>
            <w:r w:rsidR="00D77191" w:rsidRPr="00935EA4">
              <w:rPr>
                <w:b/>
                <w:bCs/>
                <w:color w:val="000000"/>
                <w:sz w:val="20"/>
                <w:szCs w:val="20"/>
                <w:lang w:bidi="ar-SA"/>
              </w:rPr>
              <w:t>»</w:t>
            </w:r>
          </w:p>
        </w:tc>
      </w:tr>
      <w:tr w:rsidR="00245488" w:rsidRPr="00935EA4" w14:paraId="787E405E" w14:textId="77777777" w:rsidTr="000E3372">
        <w:trPr>
          <w:trHeight w:val="2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EAAD603"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1</w:t>
            </w:r>
          </w:p>
        </w:tc>
        <w:tc>
          <w:tcPr>
            <w:tcW w:w="3453" w:type="pct"/>
            <w:tcBorders>
              <w:top w:val="nil"/>
              <w:left w:val="nil"/>
              <w:bottom w:val="single" w:sz="4" w:space="0" w:color="auto"/>
              <w:right w:val="single" w:sz="4" w:space="0" w:color="auto"/>
            </w:tcBorders>
            <w:shd w:val="clear" w:color="auto" w:fill="auto"/>
            <w:vAlign w:val="center"/>
            <w:hideMark/>
          </w:tcPr>
          <w:p w14:paraId="0AE121DC"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380" w:type="pct"/>
            <w:tcBorders>
              <w:top w:val="nil"/>
              <w:left w:val="nil"/>
              <w:bottom w:val="single" w:sz="4" w:space="0" w:color="auto"/>
              <w:right w:val="single" w:sz="4" w:space="0" w:color="auto"/>
            </w:tcBorders>
            <w:shd w:val="clear" w:color="auto" w:fill="auto"/>
            <w:vAlign w:val="center"/>
            <w:hideMark/>
          </w:tcPr>
          <w:p w14:paraId="79DCB68E" w14:textId="5B4400B1" w:rsidR="00245488" w:rsidRPr="00935EA4" w:rsidRDefault="00332EBF" w:rsidP="00245488">
            <w:pPr>
              <w:widowControl/>
              <w:autoSpaceDE/>
              <w:autoSpaceDN/>
              <w:jc w:val="center"/>
              <w:rPr>
                <w:color w:val="000000"/>
                <w:sz w:val="20"/>
                <w:szCs w:val="20"/>
                <w:lang w:bidi="ar-SA"/>
              </w:rPr>
            </w:pPr>
            <w:r w:rsidRPr="00935EA4">
              <w:rPr>
                <w:color w:val="000000"/>
                <w:sz w:val="20"/>
                <w:szCs w:val="20"/>
                <w:lang w:bidi="ar-SA"/>
              </w:rPr>
              <w:t>тыс</w:t>
            </w:r>
            <w:r w:rsidR="00245488" w:rsidRPr="00935EA4">
              <w:rPr>
                <w:color w:val="000000"/>
                <w:sz w:val="20"/>
                <w:szCs w:val="20"/>
                <w:lang w:bidi="ar-SA"/>
              </w:rPr>
              <w:t xml:space="preserve"> руб.</w:t>
            </w:r>
          </w:p>
        </w:tc>
        <w:tc>
          <w:tcPr>
            <w:tcW w:w="604" w:type="pct"/>
            <w:tcBorders>
              <w:top w:val="nil"/>
              <w:left w:val="nil"/>
              <w:bottom w:val="single" w:sz="4" w:space="0" w:color="auto"/>
              <w:right w:val="single" w:sz="4" w:space="0" w:color="auto"/>
            </w:tcBorders>
            <w:shd w:val="clear" w:color="auto" w:fill="auto"/>
            <w:vAlign w:val="center"/>
            <w:hideMark/>
          </w:tcPr>
          <w:p w14:paraId="23546A49" w14:textId="3E93F012" w:rsidR="00245488" w:rsidRPr="00935EA4" w:rsidRDefault="00245488" w:rsidP="00245488">
            <w:pPr>
              <w:widowControl/>
              <w:autoSpaceDE/>
              <w:autoSpaceDN/>
              <w:jc w:val="center"/>
              <w:rPr>
                <w:color w:val="000000"/>
                <w:sz w:val="20"/>
                <w:szCs w:val="20"/>
                <w:lang w:bidi="ar-SA"/>
              </w:rPr>
            </w:pPr>
            <w:r w:rsidRPr="00935EA4">
              <w:rPr>
                <w:color w:val="000000"/>
                <w:sz w:val="20"/>
                <w:szCs w:val="20"/>
              </w:rPr>
              <w:t>0,00</w:t>
            </w:r>
          </w:p>
        </w:tc>
      </w:tr>
      <w:tr w:rsidR="00245488" w:rsidRPr="00935EA4" w14:paraId="3393058D" w14:textId="77777777" w:rsidTr="000E3372">
        <w:trPr>
          <w:trHeight w:val="2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1E784BCA"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2</w:t>
            </w:r>
          </w:p>
        </w:tc>
        <w:tc>
          <w:tcPr>
            <w:tcW w:w="3453" w:type="pct"/>
            <w:tcBorders>
              <w:top w:val="nil"/>
              <w:left w:val="nil"/>
              <w:bottom w:val="single" w:sz="4" w:space="0" w:color="auto"/>
              <w:right w:val="single" w:sz="4" w:space="0" w:color="auto"/>
            </w:tcBorders>
            <w:shd w:val="clear" w:color="auto" w:fill="auto"/>
            <w:vAlign w:val="center"/>
            <w:hideMark/>
          </w:tcPr>
          <w:p w14:paraId="08003EC1"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380" w:type="pct"/>
            <w:tcBorders>
              <w:top w:val="nil"/>
              <w:left w:val="nil"/>
              <w:bottom w:val="single" w:sz="4" w:space="0" w:color="auto"/>
              <w:right w:val="single" w:sz="4" w:space="0" w:color="auto"/>
            </w:tcBorders>
            <w:shd w:val="clear" w:color="auto" w:fill="auto"/>
            <w:vAlign w:val="center"/>
            <w:hideMark/>
          </w:tcPr>
          <w:p w14:paraId="0C7438B3" w14:textId="22C5200B" w:rsidR="00245488" w:rsidRPr="00935EA4" w:rsidRDefault="00332EBF" w:rsidP="00245488">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tcPr>
          <w:p w14:paraId="61AFE28C" w14:textId="47A5DFEE" w:rsidR="00245488" w:rsidRPr="00935EA4" w:rsidRDefault="00406EA7" w:rsidP="00406EA7">
            <w:pPr>
              <w:widowControl/>
              <w:autoSpaceDE/>
              <w:autoSpaceDN/>
              <w:jc w:val="center"/>
              <w:rPr>
                <w:rFonts w:ascii="Calibri" w:hAnsi="Calibri"/>
                <w:color w:val="000000"/>
                <w:lang w:bidi="ar-SA"/>
              </w:rPr>
            </w:pPr>
            <w:r w:rsidRPr="00935EA4">
              <w:rPr>
                <w:color w:val="000000"/>
                <w:sz w:val="20"/>
                <w:szCs w:val="20"/>
              </w:rPr>
              <w:t>26995,92</w:t>
            </w:r>
          </w:p>
        </w:tc>
      </w:tr>
      <w:tr w:rsidR="00245488" w:rsidRPr="00935EA4" w14:paraId="762E1B2E" w14:textId="77777777" w:rsidTr="000E3372">
        <w:trPr>
          <w:trHeight w:val="2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2A48D342"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3</w:t>
            </w:r>
          </w:p>
        </w:tc>
        <w:tc>
          <w:tcPr>
            <w:tcW w:w="3453" w:type="pct"/>
            <w:tcBorders>
              <w:top w:val="nil"/>
              <w:left w:val="nil"/>
              <w:bottom w:val="single" w:sz="4" w:space="0" w:color="auto"/>
              <w:right w:val="single" w:sz="4" w:space="0" w:color="auto"/>
            </w:tcBorders>
            <w:shd w:val="clear" w:color="auto" w:fill="auto"/>
            <w:vAlign w:val="center"/>
            <w:hideMark/>
          </w:tcPr>
          <w:p w14:paraId="46DD4712"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380" w:type="pct"/>
            <w:tcBorders>
              <w:top w:val="nil"/>
              <w:left w:val="nil"/>
              <w:bottom w:val="single" w:sz="4" w:space="0" w:color="auto"/>
              <w:right w:val="single" w:sz="4" w:space="0" w:color="auto"/>
            </w:tcBorders>
            <w:shd w:val="clear" w:color="auto" w:fill="auto"/>
            <w:vAlign w:val="center"/>
            <w:hideMark/>
          </w:tcPr>
          <w:p w14:paraId="31FC4AF1" w14:textId="4B0D4DC9" w:rsidR="00245488" w:rsidRPr="00935EA4" w:rsidRDefault="00332EBF" w:rsidP="00245488">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36D3CB61" w14:textId="7FCB9B9C" w:rsidR="00245488" w:rsidRPr="00935EA4" w:rsidRDefault="00245488" w:rsidP="00245488">
            <w:pPr>
              <w:widowControl/>
              <w:autoSpaceDE/>
              <w:autoSpaceDN/>
              <w:jc w:val="center"/>
              <w:rPr>
                <w:color w:val="000000"/>
                <w:sz w:val="20"/>
                <w:szCs w:val="20"/>
              </w:rPr>
            </w:pPr>
            <w:r w:rsidRPr="00935EA4">
              <w:rPr>
                <w:color w:val="000000"/>
                <w:sz w:val="20"/>
                <w:szCs w:val="20"/>
              </w:rPr>
              <w:t>0,00</w:t>
            </w:r>
          </w:p>
        </w:tc>
      </w:tr>
      <w:tr w:rsidR="00245488" w:rsidRPr="00935EA4" w14:paraId="6688C688" w14:textId="77777777" w:rsidTr="000E3372">
        <w:trPr>
          <w:trHeight w:val="2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61D5B6D5"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4</w:t>
            </w:r>
          </w:p>
        </w:tc>
        <w:tc>
          <w:tcPr>
            <w:tcW w:w="3453" w:type="pct"/>
            <w:tcBorders>
              <w:top w:val="nil"/>
              <w:left w:val="nil"/>
              <w:bottom w:val="single" w:sz="4" w:space="0" w:color="auto"/>
              <w:right w:val="single" w:sz="4" w:space="0" w:color="auto"/>
            </w:tcBorders>
            <w:shd w:val="clear" w:color="auto" w:fill="auto"/>
            <w:vAlign w:val="center"/>
            <w:hideMark/>
          </w:tcPr>
          <w:p w14:paraId="5ED404C9"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380" w:type="pct"/>
            <w:tcBorders>
              <w:top w:val="nil"/>
              <w:left w:val="nil"/>
              <w:bottom w:val="single" w:sz="4" w:space="0" w:color="auto"/>
              <w:right w:val="single" w:sz="4" w:space="0" w:color="auto"/>
            </w:tcBorders>
            <w:shd w:val="clear" w:color="auto" w:fill="auto"/>
            <w:vAlign w:val="center"/>
            <w:hideMark/>
          </w:tcPr>
          <w:p w14:paraId="06C87315" w14:textId="0D8B0F19" w:rsidR="00245488" w:rsidRPr="00935EA4" w:rsidRDefault="00332EBF" w:rsidP="00245488">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52F39ADC" w14:textId="2CA302AC" w:rsidR="00245488" w:rsidRPr="00935EA4" w:rsidRDefault="00245488" w:rsidP="00245488">
            <w:pPr>
              <w:widowControl/>
              <w:autoSpaceDE/>
              <w:autoSpaceDN/>
              <w:jc w:val="center"/>
              <w:rPr>
                <w:color w:val="000000"/>
                <w:sz w:val="20"/>
                <w:szCs w:val="20"/>
              </w:rPr>
            </w:pPr>
            <w:r w:rsidRPr="00935EA4">
              <w:rPr>
                <w:color w:val="000000"/>
                <w:sz w:val="20"/>
                <w:szCs w:val="20"/>
              </w:rPr>
              <w:t>0,00</w:t>
            </w:r>
          </w:p>
        </w:tc>
      </w:tr>
      <w:tr w:rsidR="00245488" w:rsidRPr="00935EA4" w14:paraId="420E1012" w14:textId="77777777" w:rsidTr="000E3372">
        <w:trPr>
          <w:trHeight w:val="2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28353CBA"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5</w:t>
            </w:r>
          </w:p>
        </w:tc>
        <w:tc>
          <w:tcPr>
            <w:tcW w:w="3453" w:type="pct"/>
            <w:tcBorders>
              <w:top w:val="nil"/>
              <w:left w:val="nil"/>
              <w:bottom w:val="single" w:sz="4" w:space="0" w:color="auto"/>
              <w:right w:val="single" w:sz="4" w:space="0" w:color="auto"/>
            </w:tcBorders>
            <w:shd w:val="clear" w:color="auto" w:fill="auto"/>
            <w:vAlign w:val="center"/>
            <w:hideMark/>
          </w:tcPr>
          <w:p w14:paraId="1D6785F0"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380" w:type="pct"/>
            <w:tcBorders>
              <w:top w:val="nil"/>
              <w:left w:val="nil"/>
              <w:bottom w:val="single" w:sz="4" w:space="0" w:color="auto"/>
              <w:right w:val="single" w:sz="4" w:space="0" w:color="auto"/>
            </w:tcBorders>
            <w:shd w:val="clear" w:color="auto" w:fill="auto"/>
            <w:vAlign w:val="center"/>
            <w:hideMark/>
          </w:tcPr>
          <w:p w14:paraId="2789FDEA" w14:textId="5CE500A8" w:rsidR="00245488" w:rsidRPr="00935EA4" w:rsidRDefault="00332EBF" w:rsidP="00245488">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73DEB68C" w14:textId="1158CD61" w:rsidR="00245488" w:rsidRPr="00935EA4" w:rsidRDefault="00245488" w:rsidP="00245488">
            <w:pPr>
              <w:widowControl/>
              <w:autoSpaceDE/>
              <w:autoSpaceDN/>
              <w:jc w:val="center"/>
              <w:rPr>
                <w:color w:val="000000"/>
                <w:sz w:val="20"/>
                <w:szCs w:val="20"/>
              </w:rPr>
            </w:pPr>
            <w:r w:rsidRPr="00935EA4">
              <w:rPr>
                <w:color w:val="000000"/>
                <w:sz w:val="20"/>
                <w:szCs w:val="20"/>
              </w:rPr>
              <w:t>0,00</w:t>
            </w:r>
          </w:p>
        </w:tc>
      </w:tr>
      <w:tr w:rsidR="00245488" w:rsidRPr="00935EA4" w14:paraId="0E65435D" w14:textId="77777777" w:rsidTr="000E3372">
        <w:trPr>
          <w:trHeight w:val="2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308B5C14"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6</w:t>
            </w:r>
          </w:p>
        </w:tc>
        <w:tc>
          <w:tcPr>
            <w:tcW w:w="3453" w:type="pct"/>
            <w:tcBorders>
              <w:top w:val="nil"/>
              <w:left w:val="nil"/>
              <w:bottom w:val="single" w:sz="4" w:space="0" w:color="auto"/>
              <w:right w:val="single" w:sz="4" w:space="0" w:color="auto"/>
            </w:tcBorders>
            <w:shd w:val="clear" w:color="auto" w:fill="auto"/>
            <w:vAlign w:val="center"/>
            <w:hideMark/>
          </w:tcPr>
          <w:p w14:paraId="6D58476D" w14:textId="77777777" w:rsidR="00245488" w:rsidRPr="00935EA4" w:rsidRDefault="00245488" w:rsidP="00245488">
            <w:pPr>
              <w:widowControl/>
              <w:autoSpaceDE/>
              <w:autoSpaceDN/>
              <w:jc w:val="center"/>
              <w:rPr>
                <w:color w:val="000000"/>
                <w:sz w:val="20"/>
                <w:szCs w:val="20"/>
                <w:lang w:bidi="ar-SA"/>
              </w:rPr>
            </w:pPr>
            <w:r w:rsidRPr="00935EA4">
              <w:rPr>
                <w:color w:val="000000"/>
                <w:sz w:val="20"/>
                <w:szCs w:val="20"/>
                <w:lang w:bidi="ar-SA"/>
              </w:rPr>
              <w:t>Реконструкция тепловых сетей, подлежащих замене в связи с исчерпанием эксплуатационного ресурса</w:t>
            </w:r>
          </w:p>
        </w:tc>
        <w:tc>
          <w:tcPr>
            <w:tcW w:w="380" w:type="pct"/>
            <w:tcBorders>
              <w:top w:val="nil"/>
              <w:left w:val="nil"/>
              <w:bottom w:val="single" w:sz="4" w:space="0" w:color="auto"/>
              <w:right w:val="single" w:sz="4" w:space="0" w:color="auto"/>
            </w:tcBorders>
            <w:shd w:val="clear" w:color="auto" w:fill="auto"/>
            <w:vAlign w:val="center"/>
            <w:hideMark/>
          </w:tcPr>
          <w:p w14:paraId="6EB90A78" w14:textId="1F759641" w:rsidR="00245488" w:rsidRPr="00935EA4" w:rsidRDefault="00332EBF" w:rsidP="00245488">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4BD390C2" w14:textId="73CEA156" w:rsidR="00245488" w:rsidRPr="00935EA4" w:rsidRDefault="007D7E00" w:rsidP="00245488">
            <w:pPr>
              <w:widowControl/>
              <w:autoSpaceDE/>
              <w:autoSpaceDN/>
              <w:jc w:val="center"/>
              <w:rPr>
                <w:color w:val="000000"/>
                <w:sz w:val="20"/>
                <w:szCs w:val="20"/>
              </w:rPr>
            </w:pPr>
            <w:r w:rsidRPr="00935EA4">
              <w:rPr>
                <w:color w:val="000000"/>
                <w:sz w:val="20"/>
                <w:szCs w:val="20"/>
              </w:rPr>
              <w:t>68065,7</w:t>
            </w:r>
          </w:p>
        </w:tc>
      </w:tr>
      <w:tr w:rsidR="00332EBF" w:rsidRPr="00935EA4" w14:paraId="2F009904" w14:textId="77777777" w:rsidTr="000E3372">
        <w:trPr>
          <w:trHeight w:val="2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5DD5F4F1" w14:textId="77777777" w:rsidR="00332EBF" w:rsidRPr="00935EA4" w:rsidRDefault="00332EBF" w:rsidP="00332EBF">
            <w:pPr>
              <w:widowControl/>
              <w:autoSpaceDE/>
              <w:autoSpaceDN/>
              <w:jc w:val="center"/>
              <w:rPr>
                <w:color w:val="000000"/>
                <w:sz w:val="20"/>
                <w:szCs w:val="20"/>
                <w:lang w:bidi="ar-SA"/>
              </w:rPr>
            </w:pPr>
            <w:r w:rsidRPr="00935EA4">
              <w:rPr>
                <w:color w:val="000000"/>
                <w:sz w:val="20"/>
                <w:szCs w:val="20"/>
                <w:lang w:bidi="ar-SA"/>
              </w:rPr>
              <w:t>7</w:t>
            </w:r>
          </w:p>
        </w:tc>
        <w:tc>
          <w:tcPr>
            <w:tcW w:w="3453" w:type="pct"/>
            <w:tcBorders>
              <w:top w:val="nil"/>
              <w:left w:val="nil"/>
              <w:bottom w:val="single" w:sz="4" w:space="0" w:color="auto"/>
              <w:right w:val="single" w:sz="4" w:space="0" w:color="auto"/>
            </w:tcBorders>
            <w:shd w:val="clear" w:color="auto" w:fill="auto"/>
            <w:vAlign w:val="center"/>
            <w:hideMark/>
          </w:tcPr>
          <w:p w14:paraId="74229731" w14:textId="77777777" w:rsidR="00332EBF" w:rsidRPr="00935EA4" w:rsidRDefault="00332EBF" w:rsidP="00332EBF">
            <w:pPr>
              <w:widowControl/>
              <w:autoSpaceDE/>
              <w:autoSpaceDN/>
              <w:jc w:val="center"/>
              <w:rPr>
                <w:color w:val="000000"/>
                <w:sz w:val="20"/>
                <w:szCs w:val="20"/>
                <w:lang w:bidi="ar-SA"/>
              </w:rPr>
            </w:pPr>
            <w:r w:rsidRPr="00935EA4">
              <w:rPr>
                <w:color w:val="000000"/>
                <w:sz w:val="20"/>
                <w:szCs w:val="20"/>
                <w:lang w:bidi="ar-SA"/>
              </w:rPr>
              <w:t>Строительство и реконструкция насосных станций</w:t>
            </w:r>
          </w:p>
        </w:tc>
        <w:tc>
          <w:tcPr>
            <w:tcW w:w="380" w:type="pct"/>
            <w:tcBorders>
              <w:top w:val="nil"/>
              <w:left w:val="nil"/>
              <w:bottom w:val="single" w:sz="4" w:space="0" w:color="auto"/>
              <w:right w:val="single" w:sz="4" w:space="0" w:color="auto"/>
            </w:tcBorders>
            <w:shd w:val="clear" w:color="auto" w:fill="auto"/>
            <w:hideMark/>
          </w:tcPr>
          <w:p w14:paraId="6E0F243D" w14:textId="554EB6EE" w:rsidR="00332EBF" w:rsidRPr="00935EA4" w:rsidRDefault="00332EBF" w:rsidP="00332EBF">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55EE38A9" w14:textId="670E3A7A" w:rsidR="00332EBF" w:rsidRPr="00935EA4" w:rsidRDefault="00332EBF" w:rsidP="00332EBF">
            <w:pPr>
              <w:widowControl/>
              <w:autoSpaceDE/>
              <w:autoSpaceDN/>
              <w:jc w:val="center"/>
              <w:rPr>
                <w:color w:val="000000"/>
                <w:sz w:val="20"/>
                <w:szCs w:val="20"/>
                <w:lang w:bidi="ar-SA"/>
              </w:rPr>
            </w:pPr>
            <w:r w:rsidRPr="00935EA4">
              <w:rPr>
                <w:color w:val="000000"/>
                <w:sz w:val="20"/>
                <w:szCs w:val="20"/>
              </w:rPr>
              <w:t>0,00</w:t>
            </w:r>
          </w:p>
        </w:tc>
      </w:tr>
      <w:tr w:rsidR="00332EBF" w:rsidRPr="00935EA4" w14:paraId="36EC5CDA" w14:textId="77777777" w:rsidTr="000E3372">
        <w:trPr>
          <w:trHeight w:val="2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4FAFE54" w14:textId="77777777" w:rsidR="00332EBF" w:rsidRPr="00935EA4" w:rsidRDefault="00332EBF" w:rsidP="00332EBF">
            <w:pPr>
              <w:widowControl/>
              <w:autoSpaceDE/>
              <w:autoSpaceDN/>
              <w:jc w:val="center"/>
              <w:rPr>
                <w:color w:val="000000"/>
                <w:sz w:val="20"/>
                <w:szCs w:val="20"/>
                <w:lang w:bidi="ar-SA"/>
              </w:rPr>
            </w:pPr>
            <w:r w:rsidRPr="00935EA4">
              <w:rPr>
                <w:color w:val="000000"/>
                <w:sz w:val="20"/>
                <w:szCs w:val="20"/>
                <w:lang w:bidi="ar-SA"/>
              </w:rPr>
              <w:t>8</w:t>
            </w:r>
          </w:p>
        </w:tc>
        <w:tc>
          <w:tcPr>
            <w:tcW w:w="3453" w:type="pct"/>
            <w:tcBorders>
              <w:top w:val="nil"/>
              <w:left w:val="nil"/>
              <w:bottom w:val="single" w:sz="4" w:space="0" w:color="auto"/>
              <w:right w:val="single" w:sz="4" w:space="0" w:color="auto"/>
            </w:tcBorders>
            <w:shd w:val="clear" w:color="auto" w:fill="auto"/>
            <w:vAlign w:val="center"/>
            <w:hideMark/>
          </w:tcPr>
          <w:p w14:paraId="6BFBA81E" w14:textId="77777777" w:rsidR="00332EBF" w:rsidRPr="00935EA4" w:rsidRDefault="00332EBF" w:rsidP="00332EBF">
            <w:pPr>
              <w:widowControl/>
              <w:autoSpaceDE/>
              <w:autoSpaceDN/>
              <w:jc w:val="center"/>
              <w:rPr>
                <w:color w:val="000000"/>
                <w:sz w:val="18"/>
                <w:szCs w:val="18"/>
                <w:lang w:bidi="ar-SA"/>
              </w:rPr>
            </w:pPr>
            <w:r w:rsidRPr="00935EA4">
              <w:rPr>
                <w:color w:val="000000"/>
                <w:sz w:val="18"/>
                <w:szCs w:val="18"/>
                <w:lang w:bidi="ar-SA"/>
              </w:rPr>
              <w:t>Организация закрытой схемы ГВС</w:t>
            </w:r>
          </w:p>
        </w:tc>
        <w:tc>
          <w:tcPr>
            <w:tcW w:w="380" w:type="pct"/>
            <w:tcBorders>
              <w:top w:val="nil"/>
              <w:left w:val="nil"/>
              <w:bottom w:val="single" w:sz="4" w:space="0" w:color="auto"/>
              <w:right w:val="single" w:sz="4" w:space="0" w:color="auto"/>
            </w:tcBorders>
            <w:shd w:val="clear" w:color="auto" w:fill="auto"/>
            <w:hideMark/>
          </w:tcPr>
          <w:p w14:paraId="306D6B4E" w14:textId="10B4B310" w:rsidR="00332EBF" w:rsidRPr="00935EA4" w:rsidRDefault="00332EBF" w:rsidP="00332EBF">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70BA5218" w14:textId="4BF12ABE" w:rsidR="00332EBF" w:rsidRPr="00935EA4" w:rsidRDefault="004C5A22" w:rsidP="00332EBF">
            <w:pPr>
              <w:widowControl/>
              <w:autoSpaceDE/>
              <w:autoSpaceDN/>
              <w:jc w:val="center"/>
              <w:rPr>
                <w:color w:val="000000"/>
                <w:sz w:val="20"/>
                <w:szCs w:val="20"/>
                <w:lang w:bidi="ar-SA"/>
              </w:rPr>
            </w:pPr>
            <w:r w:rsidRPr="00935EA4">
              <w:rPr>
                <w:color w:val="000000"/>
                <w:sz w:val="20"/>
                <w:szCs w:val="20"/>
              </w:rPr>
              <w:t>0,00</w:t>
            </w:r>
          </w:p>
        </w:tc>
      </w:tr>
      <w:tr w:rsidR="00245488" w:rsidRPr="00935EA4" w14:paraId="745280E3" w14:textId="77777777" w:rsidTr="000E3372">
        <w:trPr>
          <w:trHeight w:val="20"/>
        </w:trPr>
        <w:tc>
          <w:tcPr>
            <w:tcW w:w="401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2F409" w14:textId="77777777" w:rsidR="00245488" w:rsidRPr="00935EA4" w:rsidRDefault="00245488" w:rsidP="00245488">
            <w:pPr>
              <w:widowControl/>
              <w:autoSpaceDE/>
              <w:autoSpaceDN/>
              <w:jc w:val="center"/>
              <w:rPr>
                <w:b/>
                <w:bCs/>
                <w:color w:val="000000"/>
                <w:sz w:val="20"/>
                <w:szCs w:val="20"/>
                <w:lang w:bidi="ar-SA"/>
              </w:rPr>
            </w:pPr>
            <w:r w:rsidRPr="00935EA4">
              <w:rPr>
                <w:b/>
                <w:bCs/>
                <w:color w:val="000000"/>
                <w:sz w:val="20"/>
                <w:szCs w:val="20"/>
                <w:lang w:bidi="ar-SA"/>
              </w:rPr>
              <w:t>Итого</w:t>
            </w:r>
          </w:p>
        </w:tc>
        <w:tc>
          <w:tcPr>
            <w:tcW w:w="380" w:type="pct"/>
            <w:tcBorders>
              <w:top w:val="nil"/>
              <w:left w:val="nil"/>
              <w:bottom w:val="single" w:sz="4" w:space="0" w:color="auto"/>
              <w:right w:val="single" w:sz="4" w:space="0" w:color="auto"/>
            </w:tcBorders>
            <w:shd w:val="clear" w:color="auto" w:fill="auto"/>
            <w:vAlign w:val="center"/>
            <w:hideMark/>
          </w:tcPr>
          <w:p w14:paraId="0048B2C6" w14:textId="59C67E1B" w:rsidR="00245488" w:rsidRPr="00935EA4" w:rsidRDefault="00332EBF" w:rsidP="00245488">
            <w:pPr>
              <w:widowControl/>
              <w:autoSpaceDE/>
              <w:autoSpaceDN/>
              <w:jc w:val="center"/>
              <w:rPr>
                <w:b/>
                <w:bCs/>
                <w:color w:val="000000"/>
                <w:sz w:val="20"/>
                <w:szCs w:val="20"/>
                <w:lang w:bidi="ar-SA"/>
              </w:rPr>
            </w:pPr>
            <w:r w:rsidRPr="00935EA4">
              <w:rPr>
                <w:b/>
                <w:color w:val="000000"/>
                <w:sz w:val="20"/>
                <w:szCs w:val="20"/>
                <w:lang w:bidi="ar-SA"/>
              </w:rPr>
              <w:t xml:space="preserve">тыс </w:t>
            </w:r>
            <w:r w:rsidR="00245488" w:rsidRPr="00935EA4">
              <w:rPr>
                <w:b/>
                <w:bCs/>
                <w:color w:val="000000"/>
                <w:sz w:val="20"/>
                <w:szCs w:val="20"/>
                <w:lang w:bidi="ar-SA"/>
              </w:rPr>
              <w:t>руб.</w:t>
            </w:r>
          </w:p>
        </w:tc>
        <w:tc>
          <w:tcPr>
            <w:tcW w:w="604" w:type="pct"/>
            <w:tcBorders>
              <w:top w:val="nil"/>
              <w:left w:val="nil"/>
              <w:bottom w:val="single" w:sz="4" w:space="0" w:color="auto"/>
              <w:right w:val="single" w:sz="4" w:space="0" w:color="auto"/>
            </w:tcBorders>
            <w:shd w:val="clear" w:color="auto" w:fill="auto"/>
            <w:noWrap/>
            <w:vAlign w:val="center"/>
            <w:hideMark/>
          </w:tcPr>
          <w:p w14:paraId="7FFEFD90" w14:textId="3EDA35EC" w:rsidR="00245488" w:rsidRPr="00935EA4" w:rsidRDefault="00406EA7" w:rsidP="00406EA7">
            <w:pPr>
              <w:jc w:val="center"/>
              <w:rPr>
                <w:b/>
                <w:bCs/>
                <w:color w:val="000000"/>
                <w:sz w:val="20"/>
                <w:szCs w:val="20"/>
                <w:lang w:bidi="ar-SA"/>
              </w:rPr>
            </w:pPr>
            <w:r w:rsidRPr="00935EA4">
              <w:rPr>
                <w:b/>
                <w:bCs/>
                <w:color w:val="000000"/>
                <w:sz w:val="20"/>
                <w:szCs w:val="20"/>
              </w:rPr>
              <w:t>95061,62</w:t>
            </w:r>
          </w:p>
        </w:tc>
      </w:tr>
      <w:bookmarkEnd w:id="283"/>
    </w:tbl>
    <w:p w14:paraId="1C276B32" w14:textId="77777777" w:rsidR="00032E20" w:rsidRPr="00935EA4" w:rsidRDefault="00032E20" w:rsidP="00032E20">
      <w:pPr>
        <w:rPr>
          <w:lang w:eastAsia="en-US" w:bidi="ar-SA"/>
        </w:rPr>
      </w:pPr>
    </w:p>
    <w:p w14:paraId="2F4811D7" w14:textId="77777777" w:rsidR="00357171" w:rsidRPr="00935EA4" w:rsidRDefault="00357171" w:rsidP="00357171">
      <w:pPr>
        <w:spacing w:before="240" w:after="120" w:line="360" w:lineRule="auto"/>
        <w:ind w:firstLine="851"/>
        <w:jc w:val="both"/>
        <w:rPr>
          <w:sz w:val="26"/>
          <w:szCs w:val="26"/>
        </w:rPr>
      </w:pPr>
      <w:r w:rsidRPr="00935EA4">
        <w:rPr>
          <w:sz w:val="26"/>
          <w:szCs w:val="26"/>
        </w:rPr>
        <w:lastRenderedPageBreak/>
        <w:t>В мероприятия по строительству, реконструкции и техническому перевооружению источников тепловой энергии входят 7 групп проектов, в том числе:</w:t>
      </w:r>
    </w:p>
    <w:p w14:paraId="7AE1332D" w14:textId="77777777" w:rsidR="00357171" w:rsidRPr="00935EA4" w:rsidRDefault="00357171" w:rsidP="00A204BE">
      <w:pPr>
        <w:widowControl/>
        <w:numPr>
          <w:ilvl w:val="0"/>
          <w:numId w:val="24"/>
        </w:numPr>
        <w:suppressAutoHyphens/>
        <w:autoSpaceDE/>
        <w:autoSpaceDN/>
        <w:spacing w:before="120" w:after="120" w:line="360" w:lineRule="auto"/>
        <w:ind w:left="0" w:firstLine="851"/>
        <w:contextualSpacing/>
        <w:jc w:val="both"/>
        <w:rPr>
          <w:sz w:val="26"/>
        </w:rPr>
      </w:pPr>
      <w:r w:rsidRPr="00935EA4">
        <w:rPr>
          <w:sz w:val="26"/>
        </w:rPr>
        <w:t>Группа проектов 11 - 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14:paraId="2C754FE4" w14:textId="77777777" w:rsidR="00357171" w:rsidRPr="00935EA4" w:rsidRDefault="00357171" w:rsidP="00A204BE">
      <w:pPr>
        <w:widowControl/>
        <w:numPr>
          <w:ilvl w:val="0"/>
          <w:numId w:val="24"/>
        </w:numPr>
        <w:suppressAutoHyphens/>
        <w:autoSpaceDE/>
        <w:autoSpaceDN/>
        <w:spacing w:before="120" w:after="120" w:line="360" w:lineRule="auto"/>
        <w:ind w:left="0" w:firstLine="851"/>
        <w:contextualSpacing/>
        <w:jc w:val="both"/>
        <w:rPr>
          <w:sz w:val="26"/>
        </w:rPr>
      </w:pPr>
      <w:r w:rsidRPr="00935EA4">
        <w:rPr>
          <w:sz w:val="26"/>
        </w:rPr>
        <w:t>Группа проектов 12 - мероприятия по реконструкции действующих источников тепловой энергии с комбинированной выработкой тепловой и электрической энергии для повышения эффективности работы;</w:t>
      </w:r>
    </w:p>
    <w:p w14:paraId="2B86B220" w14:textId="77777777" w:rsidR="00357171" w:rsidRPr="00935EA4" w:rsidRDefault="00357171" w:rsidP="00A204BE">
      <w:pPr>
        <w:widowControl/>
        <w:numPr>
          <w:ilvl w:val="0"/>
          <w:numId w:val="24"/>
        </w:numPr>
        <w:suppressAutoHyphens/>
        <w:autoSpaceDE/>
        <w:autoSpaceDN/>
        <w:spacing w:before="120" w:after="120" w:line="360" w:lineRule="auto"/>
        <w:ind w:left="0" w:firstLine="851"/>
        <w:contextualSpacing/>
        <w:jc w:val="both"/>
        <w:rPr>
          <w:sz w:val="26"/>
        </w:rPr>
      </w:pPr>
      <w:r w:rsidRPr="00935EA4">
        <w:rPr>
          <w:sz w:val="26"/>
        </w:rPr>
        <w:t>Группа проектов 13 – 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p w14:paraId="696C365C" w14:textId="77777777" w:rsidR="00357171" w:rsidRPr="00935EA4" w:rsidRDefault="00357171" w:rsidP="00A204BE">
      <w:pPr>
        <w:widowControl/>
        <w:numPr>
          <w:ilvl w:val="0"/>
          <w:numId w:val="24"/>
        </w:numPr>
        <w:suppressAutoHyphens/>
        <w:autoSpaceDE/>
        <w:autoSpaceDN/>
        <w:spacing w:before="120" w:after="120" w:line="360" w:lineRule="auto"/>
        <w:ind w:left="0" w:firstLine="851"/>
        <w:contextualSpacing/>
        <w:jc w:val="both"/>
        <w:rPr>
          <w:sz w:val="26"/>
        </w:rPr>
      </w:pPr>
      <w:r w:rsidRPr="00935EA4">
        <w:rPr>
          <w:sz w:val="26"/>
        </w:rPr>
        <w:t>Группа проектов 14 - мероприятия по реконструкции действующих источников тепловой энергии для обеспечения перспективных приростов тепловых нагрузок;</w:t>
      </w:r>
    </w:p>
    <w:p w14:paraId="776E6539" w14:textId="77777777" w:rsidR="00357171" w:rsidRPr="00935EA4" w:rsidRDefault="00357171" w:rsidP="00A204BE">
      <w:pPr>
        <w:widowControl/>
        <w:numPr>
          <w:ilvl w:val="0"/>
          <w:numId w:val="24"/>
        </w:numPr>
        <w:suppressAutoHyphens/>
        <w:autoSpaceDE/>
        <w:autoSpaceDN/>
        <w:spacing w:before="120" w:after="120" w:line="360" w:lineRule="auto"/>
        <w:ind w:left="0" w:firstLine="851"/>
        <w:contextualSpacing/>
        <w:jc w:val="both"/>
        <w:rPr>
          <w:sz w:val="26"/>
        </w:rPr>
      </w:pPr>
      <w:r w:rsidRPr="00935EA4">
        <w:rPr>
          <w:sz w:val="26"/>
        </w:rPr>
        <w:t>Группа проектов 15 - мероприятия по реконструкции действующих котельных для повышения эффективности работы;</w:t>
      </w:r>
    </w:p>
    <w:p w14:paraId="612E3AEF" w14:textId="77777777" w:rsidR="00357171" w:rsidRPr="00935EA4" w:rsidRDefault="00357171" w:rsidP="00A204BE">
      <w:pPr>
        <w:widowControl/>
        <w:numPr>
          <w:ilvl w:val="0"/>
          <w:numId w:val="24"/>
        </w:numPr>
        <w:suppressAutoHyphens/>
        <w:autoSpaceDE/>
        <w:autoSpaceDN/>
        <w:spacing w:before="120" w:after="120" w:line="360" w:lineRule="auto"/>
        <w:ind w:left="0" w:firstLine="851"/>
        <w:contextualSpacing/>
        <w:jc w:val="both"/>
        <w:rPr>
          <w:sz w:val="26"/>
        </w:rPr>
      </w:pPr>
      <w:r w:rsidRPr="00935EA4">
        <w:rPr>
          <w:sz w:val="26"/>
        </w:rPr>
        <w:t>Группа проектов 16 - мероприятия по реконструкции действующих котельных в связи с физическим износом оборудования;</w:t>
      </w:r>
    </w:p>
    <w:p w14:paraId="4597CD26" w14:textId="77777777" w:rsidR="00357171" w:rsidRPr="00935EA4" w:rsidRDefault="00357171" w:rsidP="00A204BE">
      <w:pPr>
        <w:widowControl/>
        <w:numPr>
          <w:ilvl w:val="0"/>
          <w:numId w:val="24"/>
        </w:numPr>
        <w:suppressAutoHyphens/>
        <w:autoSpaceDE/>
        <w:autoSpaceDN/>
        <w:spacing w:before="120" w:after="120" w:line="360" w:lineRule="auto"/>
        <w:ind w:left="0" w:firstLine="851"/>
        <w:contextualSpacing/>
        <w:jc w:val="both"/>
        <w:rPr>
          <w:sz w:val="26"/>
        </w:rPr>
      </w:pPr>
      <w:r w:rsidRPr="00935EA4">
        <w:rPr>
          <w:sz w:val="26"/>
        </w:rPr>
        <w:t>Группа проектов 17 - мероприятия по строительству новых источников тепловой энергии для обеспечения существующих потребителей;</w:t>
      </w:r>
    </w:p>
    <w:p w14:paraId="6BA5FAFA" w14:textId="42D5128E" w:rsidR="00EC2C6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t xml:space="preserve">Общая потребность в финансировании проектов по строительству и реконструкции </w:t>
      </w:r>
      <w:r w:rsidRPr="00935EA4">
        <w:rPr>
          <w:sz w:val="26"/>
          <w:szCs w:val="26"/>
        </w:rPr>
        <w:t>источников тепловой энергии</w:t>
      </w:r>
      <w:r w:rsidRPr="00935EA4">
        <w:rPr>
          <w:sz w:val="26"/>
          <w:szCs w:val="26"/>
          <w:lang w:eastAsia="en-US" w:bidi="ar-SA"/>
        </w:rPr>
        <w:t xml:space="preserve"> представлена в таблице ниже (в ценах соответствующих лет с учетом НДС).</w:t>
      </w:r>
    </w:p>
    <w:p w14:paraId="0335AD61" w14:textId="77777777" w:rsidR="00EC2C61" w:rsidRPr="00935EA4" w:rsidRDefault="00EC2C61">
      <w:pPr>
        <w:rPr>
          <w:sz w:val="26"/>
          <w:szCs w:val="26"/>
          <w:lang w:eastAsia="en-US" w:bidi="ar-SA"/>
        </w:rPr>
      </w:pPr>
      <w:r w:rsidRPr="00935EA4">
        <w:rPr>
          <w:sz w:val="26"/>
          <w:szCs w:val="26"/>
          <w:lang w:eastAsia="en-US" w:bidi="ar-SA"/>
        </w:rPr>
        <w:br w:type="page"/>
      </w:r>
    </w:p>
    <w:p w14:paraId="599A304C" w14:textId="0A2A8766" w:rsidR="008851CC" w:rsidRPr="00935EA4" w:rsidRDefault="00357171" w:rsidP="00357171">
      <w:pPr>
        <w:pStyle w:val="af6"/>
      </w:pPr>
      <w:r w:rsidRPr="00935EA4">
        <w:lastRenderedPageBreak/>
        <w:t xml:space="preserve">Таблица </w:t>
      </w:r>
      <w:r w:rsidR="004C5A22" w:rsidRPr="00935EA4">
        <w:t>12.2.2.</w:t>
      </w:r>
      <w:r w:rsidRPr="00935EA4">
        <w:t xml:space="preserve"> Сводные финансовые потребности для реализации мероприятий по строительству, реконструкции и техническому перевооружению источников тепловой энергии, </w:t>
      </w:r>
      <w:r w:rsidR="004C5A22" w:rsidRPr="00935EA4">
        <w:t>тыс.</w:t>
      </w:r>
      <w:r w:rsidRPr="00935EA4">
        <w:t xml:space="preserve"> руб. с НДС</w:t>
      </w:r>
    </w:p>
    <w:tbl>
      <w:tblPr>
        <w:tblW w:w="5000" w:type="pct"/>
        <w:tblLook w:val="04A0" w:firstRow="1" w:lastRow="0" w:firstColumn="1" w:lastColumn="0" w:noHBand="0" w:noVBand="1"/>
      </w:tblPr>
      <w:tblGrid>
        <w:gridCol w:w="1053"/>
        <w:gridCol w:w="6278"/>
        <w:gridCol w:w="888"/>
        <w:gridCol w:w="1129"/>
      </w:tblGrid>
      <w:tr w:rsidR="00357171" w:rsidRPr="00935EA4" w14:paraId="79B48FCD" w14:textId="77777777" w:rsidTr="00245488">
        <w:trPr>
          <w:trHeight w:val="300"/>
          <w:tblHeader/>
        </w:trPr>
        <w:tc>
          <w:tcPr>
            <w:tcW w:w="5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3BA79C" w14:textId="77777777"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Группа проектов</w:t>
            </w:r>
          </w:p>
        </w:tc>
        <w:tc>
          <w:tcPr>
            <w:tcW w:w="33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9B08A" w14:textId="77777777"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Наименование проектов</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165FB2" w14:textId="77777777"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Ед. изм.</w:t>
            </w:r>
          </w:p>
        </w:tc>
        <w:tc>
          <w:tcPr>
            <w:tcW w:w="604" w:type="pct"/>
            <w:tcBorders>
              <w:top w:val="single" w:sz="4" w:space="0" w:color="auto"/>
              <w:left w:val="nil"/>
              <w:bottom w:val="single" w:sz="4" w:space="0" w:color="auto"/>
              <w:right w:val="single" w:sz="4" w:space="0" w:color="auto"/>
            </w:tcBorders>
            <w:shd w:val="clear" w:color="auto" w:fill="auto"/>
            <w:vAlign w:val="center"/>
            <w:hideMark/>
          </w:tcPr>
          <w:p w14:paraId="06620709" w14:textId="77777777"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ТСО</w:t>
            </w:r>
          </w:p>
        </w:tc>
      </w:tr>
      <w:tr w:rsidR="00357171" w:rsidRPr="00935EA4" w14:paraId="517717C0" w14:textId="77777777" w:rsidTr="00245488">
        <w:trPr>
          <w:trHeight w:val="300"/>
          <w:tblHeader/>
        </w:trPr>
        <w:tc>
          <w:tcPr>
            <w:tcW w:w="563" w:type="pct"/>
            <w:vMerge/>
            <w:tcBorders>
              <w:top w:val="single" w:sz="4" w:space="0" w:color="auto"/>
              <w:left w:val="single" w:sz="4" w:space="0" w:color="auto"/>
              <w:bottom w:val="single" w:sz="4" w:space="0" w:color="auto"/>
              <w:right w:val="single" w:sz="4" w:space="0" w:color="auto"/>
            </w:tcBorders>
            <w:vAlign w:val="center"/>
            <w:hideMark/>
          </w:tcPr>
          <w:p w14:paraId="1EFD99C5" w14:textId="77777777" w:rsidR="00357171" w:rsidRPr="00935EA4" w:rsidRDefault="00357171" w:rsidP="00357171">
            <w:pPr>
              <w:widowControl/>
              <w:autoSpaceDE/>
              <w:autoSpaceDN/>
              <w:rPr>
                <w:b/>
                <w:bCs/>
                <w:color w:val="000000"/>
                <w:sz w:val="20"/>
                <w:szCs w:val="20"/>
                <w:lang w:bidi="ar-SA"/>
              </w:rPr>
            </w:pPr>
          </w:p>
        </w:tc>
        <w:tc>
          <w:tcPr>
            <w:tcW w:w="3358" w:type="pct"/>
            <w:vMerge/>
            <w:tcBorders>
              <w:top w:val="single" w:sz="4" w:space="0" w:color="auto"/>
              <w:left w:val="single" w:sz="4" w:space="0" w:color="auto"/>
              <w:bottom w:val="single" w:sz="4" w:space="0" w:color="auto"/>
              <w:right w:val="single" w:sz="4" w:space="0" w:color="auto"/>
            </w:tcBorders>
            <w:vAlign w:val="center"/>
            <w:hideMark/>
          </w:tcPr>
          <w:p w14:paraId="0200DC6F" w14:textId="77777777" w:rsidR="00357171" w:rsidRPr="00935EA4" w:rsidRDefault="00357171" w:rsidP="00357171">
            <w:pPr>
              <w:widowControl/>
              <w:autoSpaceDE/>
              <w:autoSpaceDN/>
              <w:rPr>
                <w:b/>
                <w:bCs/>
                <w:color w:val="000000"/>
                <w:sz w:val="20"/>
                <w:szCs w:val="20"/>
                <w:lang w:bidi="ar-SA"/>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14:paraId="761534D6" w14:textId="77777777" w:rsidR="00357171" w:rsidRPr="00935EA4" w:rsidRDefault="00357171" w:rsidP="00357171">
            <w:pPr>
              <w:widowControl/>
              <w:autoSpaceDE/>
              <w:autoSpaceDN/>
              <w:rPr>
                <w:b/>
                <w:bCs/>
                <w:color w:val="000000"/>
                <w:sz w:val="20"/>
                <w:szCs w:val="20"/>
                <w:lang w:bidi="ar-SA"/>
              </w:rPr>
            </w:pPr>
          </w:p>
        </w:tc>
        <w:tc>
          <w:tcPr>
            <w:tcW w:w="604" w:type="pct"/>
            <w:tcBorders>
              <w:top w:val="nil"/>
              <w:left w:val="nil"/>
              <w:bottom w:val="single" w:sz="4" w:space="0" w:color="auto"/>
              <w:right w:val="single" w:sz="4" w:space="0" w:color="auto"/>
            </w:tcBorders>
            <w:shd w:val="clear" w:color="auto" w:fill="auto"/>
            <w:vAlign w:val="center"/>
            <w:hideMark/>
          </w:tcPr>
          <w:p w14:paraId="2698DD86" w14:textId="468843EE"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 xml:space="preserve">АО </w:t>
            </w:r>
            <w:r w:rsidR="00D77191" w:rsidRPr="00935EA4">
              <w:rPr>
                <w:b/>
                <w:bCs/>
                <w:color w:val="000000"/>
                <w:sz w:val="20"/>
                <w:szCs w:val="20"/>
                <w:lang w:bidi="ar-SA"/>
              </w:rPr>
              <w:t>«</w:t>
            </w:r>
            <w:r w:rsidRPr="00935EA4">
              <w:rPr>
                <w:b/>
                <w:bCs/>
                <w:color w:val="000000"/>
                <w:sz w:val="20"/>
                <w:szCs w:val="20"/>
                <w:lang w:bidi="ar-SA"/>
              </w:rPr>
              <w:t>КСГР</w:t>
            </w:r>
            <w:r w:rsidR="00D77191" w:rsidRPr="00935EA4">
              <w:rPr>
                <w:b/>
                <w:bCs/>
                <w:color w:val="000000"/>
                <w:sz w:val="20"/>
                <w:szCs w:val="20"/>
                <w:lang w:bidi="ar-SA"/>
              </w:rPr>
              <w:t>»</w:t>
            </w:r>
          </w:p>
        </w:tc>
      </w:tr>
      <w:tr w:rsidR="00357171" w:rsidRPr="00935EA4" w14:paraId="6D8736CD" w14:textId="77777777" w:rsidTr="00245488">
        <w:trPr>
          <w:trHeight w:val="765"/>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60D6F1D2"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11</w:t>
            </w:r>
          </w:p>
        </w:tc>
        <w:tc>
          <w:tcPr>
            <w:tcW w:w="3358" w:type="pct"/>
            <w:tcBorders>
              <w:top w:val="nil"/>
              <w:left w:val="nil"/>
              <w:bottom w:val="single" w:sz="4" w:space="0" w:color="auto"/>
              <w:right w:val="single" w:sz="4" w:space="0" w:color="auto"/>
            </w:tcBorders>
            <w:shd w:val="clear" w:color="auto" w:fill="auto"/>
            <w:vAlign w:val="center"/>
            <w:hideMark/>
          </w:tcPr>
          <w:p w14:paraId="3107F3A9"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475" w:type="pct"/>
            <w:tcBorders>
              <w:top w:val="nil"/>
              <w:left w:val="nil"/>
              <w:bottom w:val="single" w:sz="4" w:space="0" w:color="auto"/>
              <w:right w:val="single" w:sz="4" w:space="0" w:color="auto"/>
            </w:tcBorders>
            <w:shd w:val="clear" w:color="auto" w:fill="auto"/>
            <w:vAlign w:val="center"/>
            <w:hideMark/>
          </w:tcPr>
          <w:p w14:paraId="191B633A" w14:textId="58886E7D" w:rsidR="00357171" w:rsidRPr="00935EA4" w:rsidRDefault="004C5A22" w:rsidP="00357171">
            <w:pPr>
              <w:widowControl/>
              <w:autoSpaceDE/>
              <w:autoSpaceDN/>
              <w:jc w:val="center"/>
              <w:rPr>
                <w:color w:val="000000"/>
                <w:sz w:val="20"/>
                <w:szCs w:val="20"/>
                <w:lang w:bidi="ar-SA"/>
              </w:rPr>
            </w:pPr>
            <w:r w:rsidRPr="00935EA4">
              <w:rPr>
                <w:color w:val="000000"/>
                <w:sz w:val="20"/>
                <w:szCs w:val="20"/>
                <w:lang w:bidi="ar-SA"/>
              </w:rPr>
              <w:t>тыс.</w:t>
            </w:r>
            <w:r w:rsidR="00357171" w:rsidRPr="00935EA4">
              <w:rPr>
                <w:color w:val="000000"/>
                <w:sz w:val="20"/>
                <w:szCs w:val="20"/>
                <w:lang w:bidi="ar-SA"/>
              </w:rPr>
              <w:t xml:space="preserve"> руб.</w:t>
            </w:r>
          </w:p>
        </w:tc>
        <w:tc>
          <w:tcPr>
            <w:tcW w:w="604" w:type="pct"/>
            <w:tcBorders>
              <w:top w:val="nil"/>
              <w:left w:val="nil"/>
              <w:bottom w:val="single" w:sz="4" w:space="0" w:color="auto"/>
              <w:right w:val="single" w:sz="4" w:space="0" w:color="auto"/>
            </w:tcBorders>
            <w:shd w:val="clear" w:color="auto" w:fill="auto"/>
            <w:vAlign w:val="center"/>
            <w:hideMark/>
          </w:tcPr>
          <w:p w14:paraId="4ABA70D3"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0,00</w:t>
            </w:r>
          </w:p>
        </w:tc>
      </w:tr>
      <w:tr w:rsidR="004C5A22" w:rsidRPr="00935EA4" w14:paraId="7EBB9EE0" w14:textId="77777777" w:rsidTr="00742776">
        <w:trPr>
          <w:trHeight w:val="765"/>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774E42BE"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12</w:t>
            </w:r>
          </w:p>
        </w:tc>
        <w:tc>
          <w:tcPr>
            <w:tcW w:w="3358" w:type="pct"/>
            <w:tcBorders>
              <w:top w:val="nil"/>
              <w:left w:val="nil"/>
              <w:bottom w:val="single" w:sz="4" w:space="0" w:color="auto"/>
              <w:right w:val="single" w:sz="4" w:space="0" w:color="auto"/>
            </w:tcBorders>
            <w:shd w:val="clear" w:color="auto" w:fill="auto"/>
            <w:vAlign w:val="center"/>
            <w:hideMark/>
          </w:tcPr>
          <w:p w14:paraId="10635F00"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Мероприятия по реконструкции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475" w:type="pct"/>
            <w:tcBorders>
              <w:top w:val="nil"/>
              <w:left w:val="nil"/>
              <w:bottom w:val="single" w:sz="4" w:space="0" w:color="auto"/>
              <w:right w:val="single" w:sz="4" w:space="0" w:color="auto"/>
            </w:tcBorders>
            <w:shd w:val="clear" w:color="auto" w:fill="auto"/>
            <w:hideMark/>
          </w:tcPr>
          <w:p w14:paraId="4F402CBC" w14:textId="01BE32FD"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6C0108CD"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0,00</w:t>
            </w:r>
          </w:p>
        </w:tc>
      </w:tr>
      <w:tr w:rsidR="004C5A22" w:rsidRPr="00935EA4" w14:paraId="4C420CDF" w14:textId="77777777" w:rsidTr="00742776">
        <w:trPr>
          <w:trHeight w:val="765"/>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7ECAE1B2"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13</w:t>
            </w:r>
          </w:p>
        </w:tc>
        <w:tc>
          <w:tcPr>
            <w:tcW w:w="3358" w:type="pct"/>
            <w:tcBorders>
              <w:top w:val="nil"/>
              <w:left w:val="nil"/>
              <w:bottom w:val="single" w:sz="4" w:space="0" w:color="auto"/>
              <w:right w:val="single" w:sz="4" w:space="0" w:color="auto"/>
            </w:tcBorders>
            <w:shd w:val="clear" w:color="auto" w:fill="auto"/>
            <w:vAlign w:val="center"/>
            <w:hideMark/>
          </w:tcPr>
          <w:p w14:paraId="48416046"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475" w:type="pct"/>
            <w:tcBorders>
              <w:top w:val="nil"/>
              <w:left w:val="nil"/>
              <w:bottom w:val="single" w:sz="4" w:space="0" w:color="auto"/>
              <w:right w:val="single" w:sz="4" w:space="0" w:color="auto"/>
            </w:tcBorders>
            <w:shd w:val="clear" w:color="auto" w:fill="auto"/>
            <w:hideMark/>
          </w:tcPr>
          <w:p w14:paraId="0F174BF4" w14:textId="14994ED6"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0BC9800C"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0,00</w:t>
            </w:r>
          </w:p>
        </w:tc>
      </w:tr>
      <w:tr w:rsidR="004C5A22" w:rsidRPr="00935EA4" w14:paraId="5D522F95" w14:textId="77777777" w:rsidTr="00742776">
        <w:trPr>
          <w:trHeight w:val="1275"/>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1CF4AFEA"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14</w:t>
            </w:r>
          </w:p>
        </w:tc>
        <w:tc>
          <w:tcPr>
            <w:tcW w:w="3358" w:type="pct"/>
            <w:tcBorders>
              <w:top w:val="nil"/>
              <w:left w:val="nil"/>
              <w:bottom w:val="single" w:sz="4" w:space="0" w:color="auto"/>
              <w:right w:val="single" w:sz="4" w:space="0" w:color="auto"/>
            </w:tcBorders>
            <w:shd w:val="clear" w:color="auto" w:fill="auto"/>
            <w:vAlign w:val="center"/>
            <w:hideMark/>
          </w:tcPr>
          <w:p w14:paraId="720D62DF"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мероприятия по реконструкции действующих источников тепловой энергии для обеспечения перспективных приростов тепловых нагрузок</w:t>
            </w:r>
          </w:p>
        </w:tc>
        <w:tc>
          <w:tcPr>
            <w:tcW w:w="475" w:type="pct"/>
            <w:tcBorders>
              <w:top w:val="nil"/>
              <w:left w:val="nil"/>
              <w:bottom w:val="single" w:sz="4" w:space="0" w:color="auto"/>
              <w:right w:val="single" w:sz="4" w:space="0" w:color="auto"/>
            </w:tcBorders>
            <w:shd w:val="clear" w:color="auto" w:fill="auto"/>
            <w:hideMark/>
          </w:tcPr>
          <w:p w14:paraId="0696EE11" w14:textId="2C968480"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6737A8C3"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0,00</w:t>
            </w:r>
          </w:p>
        </w:tc>
      </w:tr>
      <w:tr w:rsidR="004C5A22" w:rsidRPr="00935EA4" w14:paraId="45AD5AFD" w14:textId="77777777" w:rsidTr="00742776">
        <w:trPr>
          <w:trHeight w:val="765"/>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34F852CD"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15</w:t>
            </w:r>
          </w:p>
        </w:tc>
        <w:tc>
          <w:tcPr>
            <w:tcW w:w="3358" w:type="pct"/>
            <w:tcBorders>
              <w:top w:val="nil"/>
              <w:left w:val="nil"/>
              <w:bottom w:val="single" w:sz="4" w:space="0" w:color="auto"/>
              <w:right w:val="single" w:sz="4" w:space="0" w:color="auto"/>
            </w:tcBorders>
            <w:shd w:val="clear" w:color="auto" w:fill="auto"/>
            <w:vAlign w:val="center"/>
            <w:hideMark/>
          </w:tcPr>
          <w:p w14:paraId="358D5CFD"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мероприятия по реконструкции действующих котельных для повышения эффективности работы</w:t>
            </w:r>
          </w:p>
        </w:tc>
        <w:tc>
          <w:tcPr>
            <w:tcW w:w="475" w:type="pct"/>
            <w:tcBorders>
              <w:top w:val="nil"/>
              <w:left w:val="nil"/>
              <w:bottom w:val="single" w:sz="4" w:space="0" w:color="auto"/>
              <w:right w:val="single" w:sz="4" w:space="0" w:color="auto"/>
            </w:tcBorders>
            <w:shd w:val="clear" w:color="auto" w:fill="auto"/>
            <w:hideMark/>
          </w:tcPr>
          <w:p w14:paraId="0B351993" w14:textId="5204C481"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0F22D0B5"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0,00</w:t>
            </w:r>
          </w:p>
        </w:tc>
      </w:tr>
      <w:tr w:rsidR="004C5A22" w:rsidRPr="00935EA4" w14:paraId="04E966EC" w14:textId="77777777" w:rsidTr="00742776">
        <w:trPr>
          <w:trHeight w:val="765"/>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26886E55"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16</w:t>
            </w:r>
          </w:p>
        </w:tc>
        <w:tc>
          <w:tcPr>
            <w:tcW w:w="3358" w:type="pct"/>
            <w:tcBorders>
              <w:top w:val="nil"/>
              <w:left w:val="nil"/>
              <w:bottom w:val="single" w:sz="4" w:space="0" w:color="auto"/>
              <w:right w:val="single" w:sz="4" w:space="0" w:color="auto"/>
            </w:tcBorders>
            <w:shd w:val="clear" w:color="auto" w:fill="auto"/>
            <w:vAlign w:val="center"/>
            <w:hideMark/>
          </w:tcPr>
          <w:p w14:paraId="5AFD8539"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мероприятия по реконструкции действующих котельных в связи с физическим износом оборудования</w:t>
            </w:r>
          </w:p>
        </w:tc>
        <w:tc>
          <w:tcPr>
            <w:tcW w:w="475" w:type="pct"/>
            <w:tcBorders>
              <w:top w:val="nil"/>
              <w:left w:val="nil"/>
              <w:bottom w:val="single" w:sz="4" w:space="0" w:color="auto"/>
              <w:right w:val="single" w:sz="4" w:space="0" w:color="auto"/>
            </w:tcBorders>
            <w:shd w:val="clear" w:color="auto" w:fill="auto"/>
            <w:hideMark/>
          </w:tcPr>
          <w:p w14:paraId="4AECCD73" w14:textId="64A55379"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79928446" w14:textId="4031280E" w:rsidR="004C5A22" w:rsidRPr="00935EA4" w:rsidRDefault="009310FC" w:rsidP="004C5A22">
            <w:pPr>
              <w:widowControl/>
              <w:autoSpaceDE/>
              <w:autoSpaceDN/>
              <w:jc w:val="center"/>
              <w:rPr>
                <w:color w:val="000000"/>
                <w:sz w:val="20"/>
                <w:szCs w:val="20"/>
                <w:lang w:bidi="ar-SA"/>
              </w:rPr>
            </w:pPr>
            <w:r>
              <w:rPr>
                <w:b/>
                <w:color w:val="000000"/>
                <w:sz w:val="20"/>
                <w:szCs w:val="20"/>
              </w:rPr>
              <w:t>54551,35</w:t>
            </w:r>
          </w:p>
        </w:tc>
      </w:tr>
      <w:tr w:rsidR="004C5A22" w:rsidRPr="00935EA4" w14:paraId="45E9C05C" w14:textId="77777777" w:rsidTr="00742776">
        <w:trPr>
          <w:trHeight w:val="51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091E1805"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17</w:t>
            </w:r>
          </w:p>
        </w:tc>
        <w:tc>
          <w:tcPr>
            <w:tcW w:w="3358" w:type="pct"/>
            <w:tcBorders>
              <w:top w:val="nil"/>
              <w:left w:val="nil"/>
              <w:bottom w:val="single" w:sz="4" w:space="0" w:color="auto"/>
              <w:right w:val="single" w:sz="4" w:space="0" w:color="auto"/>
            </w:tcBorders>
            <w:shd w:val="clear" w:color="auto" w:fill="auto"/>
            <w:vAlign w:val="center"/>
            <w:hideMark/>
          </w:tcPr>
          <w:p w14:paraId="628C38B4" w14:textId="77777777"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мероприятия по строительству новых источников тепловой энергии для обеспечения существующих потребителей</w:t>
            </w:r>
          </w:p>
        </w:tc>
        <w:tc>
          <w:tcPr>
            <w:tcW w:w="475" w:type="pct"/>
            <w:tcBorders>
              <w:top w:val="nil"/>
              <w:left w:val="nil"/>
              <w:bottom w:val="single" w:sz="4" w:space="0" w:color="auto"/>
              <w:right w:val="single" w:sz="4" w:space="0" w:color="auto"/>
            </w:tcBorders>
            <w:shd w:val="clear" w:color="auto" w:fill="auto"/>
            <w:hideMark/>
          </w:tcPr>
          <w:p w14:paraId="386836C5" w14:textId="11F164B2" w:rsidR="004C5A22" w:rsidRPr="00935EA4" w:rsidRDefault="004C5A22" w:rsidP="004C5A22">
            <w:pPr>
              <w:widowControl/>
              <w:autoSpaceDE/>
              <w:autoSpaceDN/>
              <w:jc w:val="center"/>
              <w:rPr>
                <w:color w:val="000000"/>
                <w:sz w:val="20"/>
                <w:szCs w:val="20"/>
                <w:lang w:bidi="ar-SA"/>
              </w:rPr>
            </w:pPr>
            <w:r w:rsidRPr="00935EA4">
              <w:rPr>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1109F431" w14:textId="3BEDEABB" w:rsidR="004C5A22" w:rsidRPr="009310FC" w:rsidRDefault="009310FC" w:rsidP="009310FC">
            <w:pPr>
              <w:jc w:val="center"/>
              <w:rPr>
                <w:b/>
                <w:color w:val="000000"/>
                <w:sz w:val="20"/>
                <w:szCs w:val="20"/>
                <w:lang w:bidi="ar-SA"/>
              </w:rPr>
            </w:pPr>
            <w:r w:rsidRPr="009310FC">
              <w:rPr>
                <w:b/>
                <w:color w:val="000000"/>
                <w:sz w:val="20"/>
                <w:szCs w:val="20"/>
              </w:rPr>
              <w:t>13629,08</w:t>
            </w:r>
          </w:p>
        </w:tc>
      </w:tr>
      <w:tr w:rsidR="004C5A22" w:rsidRPr="00935EA4" w14:paraId="5541C8CB" w14:textId="77777777" w:rsidTr="009310FC">
        <w:trPr>
          <w:trHeight w:val="140"/>
        </w:trPr>
        <w:tc>
          <w:tcPr>
            <w:tcW w:w="392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56AFB" w14:textId="77777777" w:rsidR="004C5A22" w:rsidRPr="00935EA4" w:rsidRDefault="004C5A22" w:rsidP="004C5A22">
            <w:pPr>
              <w:widowControl/>
              <w:autoSpaceDE/>
              <w:autoSpaceDN/>
              <w:jc w:val="center"/>
              <w:rPr>
                <w:b/>
                <w:bCs/>
                <w:color w:val="000000"/>
                <w:sz w:val="20"/>
                <w:szCs w:val="20"/>
                <w:lang w:bidi="ar-SA"/>
              </w:rPr>
            </w:pPr>
            <w:r w:rsidRPr="00935EA4">
              <w:rPr>
                <w:b/>
                <w:bCs/>
                <w:color w:val="000000"/>
                <w:sz w:val="20"/>
                <w:szCs w:val="20"/>
                <w:lang w:bidi="ar-SA"/>
              </w:rPr>
              <w:t>Итого</w:t>
            </w:r>
          </w:p>
        </w:tc>
        <w:tc>
          <w:tcPr>
            <w:tcW w:w="475" w:type="pct"/>
            <w:tcBorders>
              <w:top w:val="nil"/>
              <w:left w:val="nil"/>
              <w:bottom w:val="single" w:sz="4" w:space="0" w:color="auto"/>
              <w:right w:val="single" w:sz="4" w:space="0" w:color="auto"/>
            </w:tcBorders>
            <w:shd w:val="clear" w:color="auto" w:fill="auto"/>
            <w:vAlign w:val="center"/>
            <w:hideMark/>
          </w:tcPr>
          <w:p w14:paraId="2065E5B2" w14:textId="4EB66F74" w:rsidR="004C5A22" w:rsidRPr="00935EA4" w:rsidRDefault="004C5A22" w:rsidP="004C5A22">
            <w:pPr>
              <w:widowControl/>
              <w:autoSpaceDE/>
              <w:autoSpaceDN/>
              <w:jc w:val="center"/>
              <w:rPr>
                <w:b/>
                <w:bCs/>
                <w:color w:val="000000"/>
                <w:sz w:val="20"/>
                <w:szCs w:val="20"/>
                <w:lang w:bidi="ar-SA"/>
              </w:rPr>
            </w:pPr>
            <w:r w:rsidRPr="00935EA4">
              <w:rPr>
                <w:b/>
                <w:color w:val="000000"/>
                <w:sz w:val="20"/>
                <w:szCs w:val="20"/>
                <w:lang w:bidi="ar-SA"/>
              </w:rPr>
              <w:t>тыс. руб.</w:t>
            </w:r>
          </w:p>
        </w:tc>
        <w:tc>
          <w:tcPr>
            <w:tcW w:w="604" w:type="pct"/>
            <w:tcBorders>
              <w:top w:val="nil"/>
              <w:left w:val="nil"/>
              <w:bottom w:val="single" w:sz="4" w:space="0" w:color="auto"/>
              <w:right w:val="single" w:sz="4" w:space="0" w:color="auto"/>
            </w:tcBorders>
            <w:shd w:val="clear" w:color="auto" w:fill="auto"/>
            <w:vAlign w:val="center"/>
            <w:hideMark/>
          </w:tcPr>
          <w:p w14:paraId="00298E39" w14:textId="7B17A0C1" w:rsidR="004C5A22" w:rsidRPr="00935EA4" w:rsidRDefault="009310FC" w:rsidP="009310FC">
            <w:pPr>
              <w:widowControl/>
              <w:autoSpaceDE/>
              <w:autoSpaceDN/>
              <w:jc w:val="center"/>
              <w:rPr>
                <w:b/>
                <w:bCs/>
                <w:color w:val="000000"/>
                <w:sz w:val="20"/>
                <w:szCs w:val="20"/>
                <w:lang w:bidi="ar-SA"/>
              </w:rPr>
            </w:pPr>
            <w:r>
              <w:rPr>
                <w:b/>
                <w:bCs/>
                <w:color w:val="000000"/>
                <w:sz w:val="20"/>
                <w:szCs w:val="20"/>
                <w:lang w:bidi="ar-SA"/>
              </w:rPr>
              <w:t>68</w:t>
            </w:r>
            <w:r w:rsidRPr="009310FC">
              <w:rPr>
                <w:b/>
                <w:bCs/>
                <w:color w:val="000000"/>
                <w:sz w:val="20"/>
                <w:szCs w:val="20"/>
                <w:lang w:bidi="ar-SA"/>
              </w:rPr>
              <w:t>180,43</w:t>
            </w:r>
          </w:p>
        </w:tc>
      </w:tr>
    </w:tbl>
    <w:p w14:paraId="57C0F467" w14:textId="77777777" w:rsidR="00357171" w:rsidRPr="00935EA4" w:rsidRDefault="00357171" w:rsidP="00357171"/>
    <w:p w14:paraId="5941C475" w14:textId="77777777" w:rsidR="000E3372" w:rsidRPr="00935EA4" w:rsidRDefault="000E3372" w:rsidP="00357171">
      <w:pPr>
        <w:widowControl/>
        <w:autoSpaceDE/>
        <w:autoSpaceDN/>
        <w:spacing w:before="120" w:after="120" w:line="360" w:lineRule="auto"/>
        <w:ind w:firstLine="851"/>
        <w:contextualSpacing/>
        <w:jc w:val="both"/>
        <w:rPr>
          <w:sz w:val="26"/>
          <w:szCs w:val="26"/>
          <w:lang w:eastAsia="en-US" w:bidi="ar-SA"/>
        </w:rPr>
      </w:pPr>
    </w:p>
    <w:p w14:paraId="206D07C9" w14:textId="52E29382"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t>Общая потребность в финансировании проектов по строительству и реконструкции тепловых сетей и сооружений на них составляет:</w:t>
      </w:r>
    </w:p>
    <w:p w14:paraId="11D060DF" w14:textId="50AE10C1" w:rsidR="00357171" w:rsidRPr="00935EA4" w:rsidRDefault="00406EA7" w:rsidP="00A204BE">
      <w:pPr>
        <w:pStyle w:val="a8"/>
        <w:widowControl/>
        <w:numPr>
          <w:ilvl w:val="0"/>
          <w:numId w:val="25"/>
        </w:numPr>
        <w:autoSpaceDE/>
        <w:autoSpaceDN/>
        <w:spacing w:before="120" w:after="120" w:line="360" w:lineRule="auto"/>
        <w:contextualSpacing/>
        <w:jc w:val="both"/>
        <w:rPr>
          <w:sz w:val="26"/>
          <w:szCs w:val="26"/>
          <w:lang w:eastAsia="en-US" w:bidi="ar-SA"/>
        </w:rPr>
      </w:pPr>
      <w:r w:rsidRPr="00935EA4">
        <w:rPr>
          <w:sz w:val="26"/>
          <w:szCs w:val="26"/>
          <w:lang w:eastAsia="en-US" w:bidi="ar-SA"/>
        </w:rPr>
        <w:t xml:space="preserve">95,061 </w:t>
      </w:r>
      <w:r w:rsidR="00357171" w:rsidRPr="00935EA4">
        <w:rPr>
          <w:sz w:val="26"/>
          <w:szCs w:val="26"/>
          <w:lang w:eastAsia="en-US" w:bidi="ar-SA"/>
        </w:rPr>
        <w:t>млн. руб. (в ценах соответствующих лет с учетом НДС).</w:t>
      </w:r>
    </w:p>
    <w:p w14:paraId="0220FCFE" w14:textId="77777777"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t>Общая потребность в финансировании проектов по строительству, реконструкции и техническому перевооружению источников тепловой энергии (затраты, относимые на тепловую энергию) составляет:</w:t>
      </w:r>
    </w:p>
    <w:p w14:paraId="469655AB" w14:textId="73770C78" w:rsidR="00357171" w:rsidRPr="00935EA4" w:rsidRDefault="009310FC" w:rsidP="00A204BE">
      <w:pPr>
        <w:pStyle w:val="a8"/>
        <w:widowControl/>
        <w:numPr>
          <w:ilvl w:val="0"/>
          <w:numId w:val="25"/>
        </w:numPr>
        <w:autoSpaceDE/>
        <w:autoSpaceDN/>
        <w:spacing w:before="120" w:after="120" w:line="360" w:lineRule="auto"/>
        <w:contextualSpacing/>
        <w:jc w:val="both"/>
        <w:rPr>
          <w:sz w:val="26"/>
          <w:szCs w:val="26"/>
          <w:lang w:eastAsia="en-US" w:bidi="ar-SA"/>
        </w:rPr>
      </w:pPr>
      <w:r>
        <w:rPr>
          <w:sz w:val="26"/>
          <w:szCs w:val="26"/>
          <w:lang w:eastAsia="en-US" w:bidi="ar-SA"/>
        </w:rPr>
        <w:t>68,180</w:t>
      </w:r>
      <w:r w:rsidR="004C5A22" w:rsidRPr="00935EA4">
        <w:rPr>
          <w:sz w:val="26"/>
          <w:szCs w:val="26"/>
          <w:lang w:eastAsia="en-US" w:bidi="ar-SA"/>
        </w:rPr>
        <w:t xml:space="preserve"> </w:t>
      </w:r>
      <w:r w:rsidR="00357171" w:rsidRPr="00935EA4">
        <w:rPr>
          <w:sz w:val="26"/>
          <w:szCs w:val="26"/>
          <w:lang w:eastAsia="en-US" w:bidi="ar-SA"/>
        </w:rPr>
        <w:t>млн. руб. (в ценах соответствующих лет с учетом НДС).</w:t>
      </w:r>
    </w:p>
    <w:p w14:paraId="10616036" w14:textId="77777777"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t>Предложения по источникам инвестиций финансовых потребностей для 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14:paraId="02B4AEFE" w14:textId="17F29945" w:rsidR="00357171" w:rsidRPr="00935EA4" w:rsidRDefault="00357171" w:rsidP="00A204BE">
      <w:pPr>
        <w:pStyle w:val="a8"/>
        <w:widowControl/>
        <w:numPr>
          <w:ilvl w:val="0"/>
          <w:numId w:val="25"/>
        </w:numPr>
        <w:autoSpaceDE/>
        <w:autoSpaceDN/>
        <w:spacing w:before="120" w:after="120" w:line="360" w:lineRule="auto"/>
        <w:contextualSpacing/>
        <w:jc w:val="both"/>
        <w:rPr>
          <w:sz w:val="26"/>
          <w:szCs w:val="26"/>
          <w:lang w:eastAsia="en-US" w:bidi="ar-SA"/>
        </w:rPr>
      </w:pPr>
      <w:r w:rsidRPr="00935EA4">
        <w:rPr>
          <w:sz w:val="26"/>
          <w:szCs w:val="26"/>
          <w:lang w:eastAsia="en-US" w:bidi="ar-SA"/>
        </w:rPr>
        <w:lastRenderedPageBreak/>
        <w:t xml:space="preserve">Федеральный закон от 27.07.2010 г. № 190 </w:t>
      </w:r>
      <w:r w:rsidR="00D77191" w:rsidRPr="00935EA4">
        <w:rPr>
          <w:sz w:val="26"/>
          <w:szCs w:val="26"/>
          <w:lang w:eastAsia="en-US" w:bidi="ar-SA"/>
        </w:rPr>
        <w:t>«</w:t>
      </w:r>
      <w:r w:rsidRPr="00935EA4">
        <w:rPr>
          <w:sz w:val="26"/>
          <w:szCs w:val="26"/>
          <w:lang w:eastAsia="en-US" w:bidi="ar-SA"/>
        </w:rPr>
        <w:t>О теплоснабжении</w:t>
      </w:r>
      <w:r w:rsidR="00D77191" w:rsidRPr="00935EA4">
        <w:rPr>
          <w:sz w:val="26"/>
          <w:szCs w:val="26"/>
          <w:lang w:eastAsia="en-US" w:bidi="ar-SA"/>
        </w:rPr>
        <w:t>»</w:t>
      </w:r>
      <w:r w:rsidRPr="00935EA4">
        <w:rPr>
          <w:sz w:val="26"/>
          <w:szCs w:val="26"/>
          <w:lang w:eastAsia="en-US" w:bidi="ar-SA"/>
        </w:rPr>
        <w:t>;</w:t>
      </w:r>
    </w:p>
    <w:p w14:paraId="68AA02AA" w14:textId="66FCC262" w:rsidR="00357171" w:rsidRPr="00935EA4" w:rsidRDefault="00357171" w:rsidP="00A204BE">
      <w:pPr>
        <w:pStyle w:val="a8"/>
        <w:widowControl/>
        <w:numPr>
          <w:ilvl w:val="0"/>
          <w:numId w:val="25"/>
        </w:numPr>
        <w:autoSpaceDE/>
        <w:autoSpaceDN/>
        <w:spacing w:before="120" w:after="120" w:line="360" w:lineRule="auto"/>
        <w:contextualSpacing/>
        <w:jc w:val="both"/>
        <w:rPr>
          <w:sz w:val="26"/>
          <w:szCs w:val="26"/>
          <w:lang w:eastAsia="en-US" w:bidi="ar-SA"/>
        </w:rPr>
      </w:pPr>
      <w:r w:rsidRPr="00935EA4">
        <w:rPr>
          <w:sz w:val="26"/>
          <w:szCs w:val="26"/>
          <w:lang w:eastAsia="en-US" w:bidi="ar-SA"/>
        </w:rPr>
        <w:t xml:space="preserve">Постановление правительства РФ от 22.10.2012 г. № 1075 </w:t>
      </w:r>
      <w:r w:rsidR="00D77191" w:rsidRPr="00935EA4">
        <w:rPr>
          <w:sz w:val="26"/>
          <w:szCs w:val="26"/>
          <w:lang w:eastAsia="en-US" w:bidi="ar-SA"/>
        </w:rPr>
        <w:t>«</w:t>
      </w:r>
      <w:r w:rsidRPr="00935EA4">
        <w:rPr>
          <w:sz w:val="26"/>
          <w:szCs w:val="26"/>
          <w:lang w:eastAsia="en-US" w:bidi="ar-SA"/>
        </w:rPr>
        <w:t>О ценообразовании в сфере теплоснабжения</w:t>
      </w:r>
      <w:r w:rsidR="00D77191" w:rsidRPr="00935EA4">
        <w:rPr>
          <w:sz w:val="26"/>
          <w:szCs w:val="26"/>
          <w:lang w:eastAsia="en-US" w:bidi="ar-SA"/>
        </w:rPr>
        <w:t>»</w:t>
      </w:r>
      <w:r w:rsidRPr="00935EA4">
        <w:rPr>
          <w:sz w:val="26"/>
          <w:szCs w:val="26"/>
          <w:lang w:eastAsia="en-US" w:bidi="ar-SA"/>
        </w:rPr>
        <w:t>;</w:t>
      </w:r>
    </w:p>
    <w:p w14:paraId="5D351D08" w14:textId="00A45413" w:rsidR="00357171" w:rsidRPr="00935EA4" w:rsidRDefault="00357171" w:rsidP="00A204BE">
      <w:pPr>
        <w:pStyle w:val="a8"/>
        <w:widowControl/>
        <w:numPr>
          <w:ilvl w:val="0"/>
          <w:numId w:val="25"/>
        </w:numPr>
        <w:autoSpaceDE/>
        <w:autoSpaceDN/>
        <w:spacing w:before="120" w:after="120" w:line="360" w:lineRule="auto"/>
        <w:contextualSpacing/>
        <w:jc w:val="both"/>
        <w:rPr>
          <w:sz w:val="26"/>
          <w:szCs w:val="26"/>
          <w:lang w:eastAsia="en-US" w:bidi="ar-SA"/>
        </w:rPr>
      </w:pPr>
      <w:r w:rsidRPr="00935EA4">
        <w:rPr>
          <w:sz w:val="26"/>
          <w:szCs w:val="26"/>
          <w:lang w:eastAsia="en-US" w:bidi="ar-SA"/>
        </w:rPr>
        <w:t xml:space="preserve">Приказ ФСТ России от 13.06.2013 г. № 760-э </w:t>
      </w:r>
      <w:r w:rsidR="00D77191" w:rsidRPr="00935EA4">
        <w:rPr>
          <w:sz w:val="26"/>
          <w:szCs w:val="26"/>
          <w:lang w:eastAsia="en-US" w:bidi="ar-SA"/>
        </w:rPr>
        <w:t>«</w:t>
      </w:r>
      <w:r w:rsidRPr="00935EA4">
        <w:rPr>
          <w:sz w:val="26"/>
          <w:szCs w:val="26"/>
          <w:lang w:eastAsia="en-US" w:bidi="ar-SA"/>
        </w:rPr>
        <w:t>Об утверждении Методических указаний по расчету регулируемых цен (тарифов) в сфере теплоснабжения</w:t>
      </w:r>
      <w:r w:rsidR="00D77191" w:rsidRPr="00935EA4">
        <w:rPr>
          <w:sz w:val="26"/>
          <w:szCs w:val="26"/>
          <w:lang w:eastAsia="en-US" w:bidi="ar-SA"/>
        </w:rPr>
        <w:t>»</w:t>
      </w:r>
      <w:r w:rsidRPr="00935EA4">
        <w:rPr>
          <w:sz w:val="26"/>
          <w:szCs w:val="26"/>
          <w:lang w:eastAsia="en-US" w:bidi="ar-SA"/>
        </w:rPr>
        <w:t>.</w:t>
      </w:r>
    </w:p>
    <w:p w14:paraId="59A7B49D" w14:textId="77777777"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t>В качестве источников финансирования, обеспечивающих финансовые потребности для осуществления мероприятий, рассмотрены следующие:</w:t>
      </w:r>
    </w:p>
    <w:p w14:paraId="11C8DCC8" w14:textId="77777777" w:rsidR="00357171" w:rsidRPr="00935EA4" w:rsidRDefault="00357171" w:rsidP="00A204BE">
      <w:pPr>
        <w:pStyle w:val="a8"/>
        <w:widowControl/>
        <w:numPr>
          <w:ilvl w:val="0"/>
          <w:numId w:val="26"/>
        </w:numPr>
        <w:autoSpaceDE/>
        <w:autoSpaceDN/>
        <w:spacing w:before="120" w:after="120" w:line="360" w:lineRule="auto"/>
        <w:contextualSpacing/>
        <w:jc w:val="both"/>
        <w:rPr>
          <w:sz w:val="26"/>
          <w:szCs w:val="26"/>
          <w:lang w:eastAsia="en-US" w:bidi="ar-SA"/>
        </w:rPr>
      </w:pPr>
      <w:r w:rsidRPr="00935EA4">
        <w:rPr>
          <w:sz w:val="26"/>
          <w:szCs w:val="26"/>
          <w:lang w:eastAsia="en-US" w:bidi="ar-SA"/>
        </w:rPr>
        <w:t>Плата за подключение потребителей;</w:t>
      </w:r>
    </w:p>
    <w:p w14:paraId="61CA8DCA" w14:textId="77777777" w:rsidR="00357171" w:rsidRPr="00935EA4" w:rsidRDefault="00357171" w:rsidP="00A204BE">
      <w:pPr>
        <w:pStyle w:val="a8"/>
        <w:widowControl/>
        <w:numPr>
          <w:ilvl w:val="0"/>
          <w:numId w:val="26"/>
        </w:numPr>
        <w:autoSpaceDE/>
        <w:autoSpaceDN/>
        <w:spacing w:before="120" w:after="120" w:line="360" w:lineRule="auto"/>
        <w:contextualSpacing/>
        <w:jc w:val="both"/>
        <w:rPr>
          <w:sz w:val="26"/>
          <w:szCs w:val="26"/>
          <w:lang w:eastAsia="en-US" w:bidi="ar-SA"/>
        </w:rPr>
      </w:pPr>
      <w:r w:rsidRPr="00935EA4">
        <w:rPr>
          <w:sz w:val="26"/>
          <w:szCs w:val="26"/>
          <w:lang w:eastAsia="en-US" w:bidi="ar-SA"/>
        </w:rPr>
        <w:t>Тариф, в том числе:</w:t>
      </w:r>
    </w:p>
    <w:p w14:paraId="32AE73DF" w14:textId="77777777" w:rsidR="00357171" w:rsidRPr="00935EA4" w:rsidRDefault="00357171" w:rsidP="00A204BE">
      <w:pPr>
        <w:pStyle w:val="a8"/>
        <w:widowControl/>
        <w:numPr>
          <w:ilvl w:val="0"/>
          <w:numId w:val="26"/>
        </w:numPr>
        <w:autoSpaceDE/>
        <w:autoSpaceDN/>
        <w:spacing w:before="120" w:after="120" w:line="360" w:lineRule="auto"/>
        <w:contextualSpacing/>
        <w:jc w:val="both"/>
        <w:rPr>
          <w:sz w:val="26"/>
          <w:szCs w:val="26"/>
          <w:lang w:eastAsia="en-US" w:bidi="ar-SA"/>
        </w:rPr>
      </w:pPr>
      <w:r w:rsidRPr="00935EA4">
        <w:rPr>
          <w:sz w:val="26"/>
          <w:szCs w:val="26"/>
          <w:lang w:eastAsia="en-US" w:bidi="ar-SA"/>
        </w:rPr>
        <w:t>Амортизационные отчисления;</w:t>
      </w:r>
    </w:p>
    <w:p w14:paraId="69A004A8" w14:textId="77777777" w:rsidR="00357171" w:rsidRPr="00935EA4" w:rsidRDefault="00357171" w:rsidP="00A204BE">
      <w:pPr>
        <w:pStyle w:val="a8"/>
        <w:widowControl/>
        <w:numPr>
          <w:ilvl w:val="0"/>
          <w:numId w:val="26"/>
        </w:numPr>
        <w:autoSpaceDE/>
        <w:autoSpaceDN/>
        <w:spacing w:before="120" w:after="120" w:line="360" w:lineRule="auto"/>
        <w:contextualSpacing/>
        <w:jc w:val="both"/>
        <w:rPr>
          <w:sz w:val="26"/>
          <w:szCs w:val="26"/>
          <w:lang w:eastAsia="en-US" w:bidi="ar-SA"/>
        </w:rPr>
      </w:pPr>
      <w:r w:rsidRPr="00935EA4">
        <w:rPr>
          <w:sz w:val="26"/>
          <w:szCs w:val="26"/>
          <w:lang w:eastAsia="en-US" w:bidi="ar-SA"/>
        </w:rPr>
        <w:t>Инвестиционная составляющая в тарифе;</w:t>
      </w:r>
    </w:p>
    <w:p w14:paraId="3ADF8848" w14:textId="77777777" w:rsidR="00357171" w:rsidRPr="00935EA4" w:rsidRDefault="00357171" w:rsidP="00A204BE">
      <w:pPr>
        <w:pStyle w:val="a8"/>
        <w:widowControl/>
        <w:numPr>
          <w:ilvl w:val="0"/>
          <w:numId w:val="26"/>
        </w:numPr>
        <w:autoSpaceDE/>
        <w:autoSpaceDN/>
        <w:spacing w:before="120" w:after="120" w:line="360" w:lineRule="auto"/>
        <w:contextualSpacing/>
        <w:jc w:val="both"/>
        <w:rPr>
          <w:sz w:val="26"/>
          <w:szCs w:val="26"/>
          <w:lang w:eastAsia="en-US" w:bidi="ar-SA"/>
        </w:rPr>
      </w:pPr>
      <w:r w:rsidRPr="00935EA4">
        <w:rPr>
          <w:sz w:val="26"/>
          <w:szCs w:val="26"/>
          <w:lang w:eastAsia="en-US" w:bidi="ar-SA"/>
        </w:rPr>
        <w:t>Прочие источники.</w:t>
      </w:r>
    </w:p>
    <w:p w14:paraId="2C7C1789" w14:textId="77777777"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14:paraId="2F9FB365" w14:textId="77777777"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t>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14:paraId="1CB1EE41" w14:textId="77777777"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14:paraId="710DEECE" w14:textId="77777777"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t>Все мероприятия по строительству, реконструкции и техническому перевооружению источников тепловой энергии, а также все мероприятия по строительству и реконструкции тепловых сетей разделены на группы проектов в зависимости от вида и назначения предлагаемых к реализации мероприятий.</w:t>
      </w:r>
    </w:p>
    <w:p w14:paraId="18D893C0" w14:textId="2E651DEF" w:rsidR="00357171" w:rsidRPr="00935EA4" w:rsidRDefault="00357171" w:rsidP="000E3372">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lastRenderedPageBreak/>
        <w:t>Источники финансирования определены для каждой выделенной группы проектов в разрезе по теплоснабжающим и/или теплосетевым организациям и представлены в таблице ниже.</w:t>
      </w:r>
    </w:p>
    <w:p w14:paraId="47A8DBCE" w14:textId="77777777" w:rsidR="00357171" w:rsidRPr="00935EA4" w:rsidRDefault="00357171">
      <w:pPr>
        <w:rPr>
          <w:sz w:val="26"/>
          <w:szCs w:val="26"/>
          <w:lang w:eastAsia="en-US" w:bidi="ar-SA"/>
        </w:rPr>
        <w:sectPr w:rsidR="00357171" w:rsidRPr="00935EA4" w:rsidSect="004D660F">
          <w:pgSz w:w="11910" w:h="16840"/>
          <w:pgMar w:top="1134" w:right="851" w:bottom="851" w:left="1701" w:header="0" w:footer="590" w:gutter="0"/>
          <w:cols w:space="720"/>
          <w:docGrid w:linePitch="299"/>
        </w:sectPr>
      </w:pPr>
    </w:p>
    <w:p w14:paraId="34054A60" w14:textId="78A3B0CF" w:rsidR="00357171" w:rsidRPr="00935EA4" w:rsidRDefault="00357171" w:rsidP="00357171">
      <w:pPr>
        <w:pStyle w:val="af6"/>
        <w:rPr>
          <w:rFonts w:eastAsia="Calibri"/>
          <w:lang w:eastAsia="en-US" w:bidi="ar-SA"/>
        </w:rPr>
      </w:pPr>
      <w:r w:rsidRPr="00935EA4">
        <w:lastRenderedPageBreak/>
        <w:t xml:space="preserve">Таблица </w:t>
      </w:r>
      <w:r w:rsidR="004C5A22" w:rsidRPr="00935EA4">
        <w:t>12.2.3.</w:t>
      </w:r>
      <w:r w:rsidRPr="00935EA4">
        <w:rPr>
          <w:rFonts w:eastAsia="Calibri"/>
          <w:lang w:eastAsia="en-US" w:bidi="ar-SA"/>
        </w:rPr>
        <w:t xml:space="preserve">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bl>
      <w:tblPr>
        <w:tblW w:w="5000" w:type="pct"/>
        <w:tblLook w:val="04A0" w:firstRow="1" w:lastRow="0" w:firstColumn="1" w:lastColumn="0" w:noHBand="0" w:noVBand="1"/>
      </w:tblPr>
      <w:tblGrid>
        <w:gridCol w:w="1360"/>
        <w:gridCol w:w="8981"/>
        <w:gridCol w:w="5355"/>
      </w:tblGrid>
      <w:tr w:rsidR="00357171" w:rsidRPr="00935EA4" w14:paraId="2B38B739" w14:textId="77777777" w:rsidTr="00357171">
        <w:trPr>
          <w:trHeight w:val="390"/>
          <w:tblHeader/>
        </w:trPr>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0304DD" w14:textId="77777777"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 группы проектов</w:t>
            </w:r>
          </w:p>
        </w:tc>
        <w:tc>
          <w:tcPr>
            <w:tcW w:w="2861" w:type="pct"/>
            <w:tcBorders>
              <w:top w:val="single" w:sz="4" w:space="0" w:color="auto"/>
              <w:left w:val="nil"/>
              <w:bottom w:val="single" w:sz="4" w:space="0" w:color="auto"/>
              <w:right w:val="single" w:sz="4" w:space="0" w:color="auto"/>
            </w:tcBorders>
            <w:shd w:val="clear" w:color="auto" w:fill="auto"/>
            <w:vAlign w:val="center"/>
            <w:hideMark/>
          </w:tcPr>
          <w:p w14:paraId="70DE70C4" w14:textId="77777777"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Наименование</w:t>
            </w:r>
          </w:p>
        </w:tc>
        <w:tc>
          <w:tcPr>
            <w:tcW w:w="1706" w:type="pct"/>
            <w:tcBorders>
              <w:top w:val="single" w:sz="4" w:space="0" w:color="auto"/>
              <w:left w:val="nil"/>
              <w:bottom w:val="single" w:sz="4" w:space="0" w:color="auto"/>
              <w:right w:val="single" w:sz="4" w:space="0" w:color="auto"/>
            </w:tcBorders>
            <w:shd w:val="clear" w:color="auto" w:fill="auto"/>
            <w:vAlign w:val="center"/>
          </w:tcPr>
          <w:p w14:paraId="20991148" w14:textId="5B94E0E5" w:rsidR="00357171" w:rsidRPr="00935EA4" w:rsidRDefault="00357171" w:rsidP="00357171">
            <w:pPr>
              <w:widowControl/>
              <w:autoSpaceDE/>
              <w:autoSpaceDN/>
              <w:jc w:val="center"/>
              <w:rPr>
                <w:b/>
                <w:bCs/>
                <w:color w:val="000000"/>
                <w:sz w:val="20"/>
                <w:szCs w:val="20"/>
                <w:lang w:bidi="ar-SA"/>
              </w:rPr>
            </w:pPr>
            <w:r w:rsidRPr="00935EA4">
              <w:rPr>
                <w:b/>
                <w:bCs/>
                <w:color w:val="000000"/>
                <w:sz w:val="20"/>
                <w:szCs w:val="20"/>
                <w:lang w:bidi="ar-SA"/>
              </w:rPr>
              <w:t xml:space="preserve">АО </w:t>
            </w:r>
            <w:r w:rsidR="00D77191" w:rsidRPr="00935EA4">
              <w:rPr>
                <w:b/>
                <w:bCs/>
                <w:color w:val="000000"/>
                <w:sz w:val="20"/>
                <w:szCs w:val="20"/>
                <w:lang w:bidi="ar-SA"/>
              </w:rPr>
              <w:t>«</w:t>
            </w:r>
            <w:r w:rsidRPr="00935EA4">
              <w:rPr>
                <w:b/>
                <w:bCs/>
                <w:color w:val="000000"/>
                <w:sz w:val="20"/>
                <w:szCs w:val="20"/>
                <w:lang w:bidi="ar-SA"/>
              </w:rPr>
              <w:t>КСГР</w:t>
            </w:r>
            <w:r w:rsidR="00D77191" w:rsidRPr="00935EA4">
              <w:rPr>
                <w:b/>
                <w:bCs/>
                <w:color w:val="000000"/>
                <w:sz w:val="20"/>
                <w:szCs w:val="20"/>
                <w:lang w:bidi="ar-SA"/>
              </w:rPr>
              <w:t>»</w:t>
            </w:r>
          </w:p>
        </w:tc>
      </w:tr>
      <w:tr w:rsidR="00357171" w:rsidRPr="00935EA4" w14:paraId="5931C2D4" w14:textId="77777777" w:rsidTr="00357171">
        <w:trPr>
          <w:trHeight w:val="300"/>
        </w:trPr>
        <w:tc>
          <w:tcPr>
            <w:tcW w:w="3294" w:type="pct"/>
            <w:gridSpan w:val="2"/>
            <w:tcBorders>
              <w:top w:val="nil"/>
              <w:left w:val="single" w:sz="4" w:space="0" w:color="auto"/>
              <w:bottom w:val="single" w:sz="4" w:space="0" w:color="auto"/>
              <w:right w:val="single" w:sz="4" w:space="0" w:color="auto"/>
            </w:tcBorders>
            <w:shd w:val="clear" w:color="auto" w:fill="auto"/>
            <w:vAlign w:val="center"/>
            <w:hideMark/>
          </w:tcPr>
          <w:p w14:paraId="39D9C4CC" w14:textId="77777777" w:rsidR="00357171" w:rsidRPr="00935EA4" w:rsidRDefault="00357171" w:rsidP="00357171">
            <w:pPr>
              <w:widowControl/>
              <w:autoSpaceDE/>
              <w:autoSpaceDN/>
              <w:jc w:val="center"/>
              <w:rPr>
                <w:b/>
                <w:color w:val="000000"/>
                <w:sz w:val="20"/>
                <w:szCs w:val="20"/>
                <w:lang w:bidi="ar-SA"/>
              </w:rPr>
            </w:pPr>
            <w:r w:rsidRPr="00935EA4">
              <w:rPr>
                <w:b/>
                <w:color w:val="000000"/>
                <w:sz w:val="20"/>
                <w:szCs w:val="20"/>
                <w:lang w:bidi="ar-SA"/>
              </w:rPr>
              <w:t>Тепловые сети</w:t>
            </w:r>
          </w:p>
        </w:tc>
        <w:tc>
          <w:tcPr>
            <w:tcW w:w="1706" w:type="pct"/>
            <w:tcBorders>
              <w:top w:val="nil"/>
              <w:left w:val="nil"/>
              <w:bottom w:val="single" w:sz="4" w:space="0" w:color="auto"/>
              <w:right w:val="single" w:sz="4" w:space="0" w:color="auto"/>
            </w:tcBorders>
            <w:shd w:val="clear" w:color="auto" w:fill="auto"/>
            <w:vAlign w:val="center"/>
          </w:tcPr>
          <w:p w14:paraId="725F9DB3" w14:textId="7797FAB1" w:rsidR="00357171" w:rsidRPr="00935EA4" w:rsidRDefault="00357171" w:rsidP="0037615F">
            <w:pPr>
              <w:widowControl/>
              <w:autoSpaceDE/>
              <w:autoSpaceDN/>
              <w:jc w:val="center"/>
              <w:rPr>
                <w:b/>
                <w:color w:val="000000"/>
                <w:sz w:val="20"/>
                <w:szCs w:val="20"/>
                <w:lang w:bidi="ar-SA"/>
              </w:rPr>
            </w:pPr>
            <w:r w:rsidRPr="00935EA4">
              <w:rPr>
                <w:b/>
                <w:color w:val="000000"/>
                <w:sz w:val="20"/>
                <w:szCs w:val="20"/>
                <w:lang w:bidi="ar-SA"/>
              </w:rPr>
              <w:t>20</w:t>
            </w:r>
            <w:r w:rsidR="00EC2C61" w:rsidRPr="00935EA4">
              <w:rPr>
                <w:b/>
                <w:color w:val="000000"/>
                <w:sz w:val="20"/>
                <w:szCs w:val="20"/>
                <w:lang w:bidi="ar-SA"/>
              </w:rPr>
              <w:t>23</w:t>
            </w:r>
            <w:r w:rsidRPr="00935EA4">
              <w:rPr>
                <w:b/>
                <w:color w:val="000000"/>
                <w:sz w:val="20"/>
                <w:szCs w:val="20"/>
                <w:lang w:bidi="ar-SA"/>
              </w:rPr>
              <w:t>-203</w:t>
            </w:r>
            <w:r w:rsidR="0037615F" w:rsidRPr="00935EA4">
              <w:rPr>
                <w:b/>
                <w:color w:val="000000"/>
                <w:sz w:val="20"/>
                <w:szCs w:val="20"/>
                <w:lang w:bidi="ar-SA"/>
              </w:rPr>
              <w:t>5</w:t>
            </w:r>
          </w:p>
        </w:tc>
      </w:tr>
      <w:tr w:rsidR="00357171" w:rsidRPr="00935EA4" w14:paraId="6787A5C6" w14:textId="77777777" w:rsidTr="00357171">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650C20F2"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1</w:t>
            </w:r>
          </w:p>
        </w:tc>
        <w:tc>
          <w:tcPr>
            <w:tcW w:w="2861" w:type="pct"/>
            <w:tcBorders>
              <w:top w:val="nil"/>
              <w:left w:val="nil"/>
              <w:bottom w:val="single" w:sz="4" w:space="0" w:color="auto"/>
              <w:right w:val="single" w:sz="4" w:space="0" w:color="auto"/>
            </w:tcBorders>
            <w:shd w:val="clear" w:color="auto" w:fill="auto"/>
            <w:vAlign w:val="center"/>
            <w:hideMark/>
          </w:tcPr>
          <w:p w14:paraId="1D58CD44"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1706" w:type="pct"/>
            <w:tcBorders>
              <w:top w:val="nil"/>
              <w:left w:val="nil"/>
              <w:bottom w:val="single" w:sz="4" w:space="0" w:color="auto"/>
              <w:right w:val="single" w:sz="4" w:space="0" w:color="auto"/>
            </w:tcBorders>
            <w:shd w:val="clear" w:color="auto" w:fill="auto"/>
            <w:vAlign w:val="center"/>
          </w:tcPr>
          <w:p w14:paraId="72C76C03" w14:textId="77777777" w:rsidR="00357171" w:rsidRPr="00935EA4" w:rsidRDefault="00357171" w:rsidP="00357171">
            <w:pPr>
              <w:jc w:val="center"/>
              <w:rPr>
                <w:color w:val="000000"/>
                <w:sz w:val="20"/>
                <w:szCs w:val="20"/>
                <w:lang w:bidi="ar-SA"/>
              </w:rPr>
            </w:pPr>
            <w:r w:rsidRPr="00935EA4">
              <w:rPr>
                <w:color w:val="000000"/>
                <w:sz w:val="20"/>
                <w:szCs w:val="20"/>
              </w:rPr>
              <w:t>Не предусмотрено</w:t>
            </w:r>
          </w:p>
        </w:tc>
      </w:tr>
      <w:tr w:rsidR="00357171" w:rsidRPr="00935EA4" w14:paraId="0AB6C012" w14:textId="77777777" w:rsidTr="00357171">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59EF9257"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2</w:t>
            </w:r>
          </w:p>
        </w:tc>
        <w:tc>
          <w:tcPr>
            <w:tcW w:w="2861" w:type="pct"/>
            <w:tcBorders>
              <w:top w:val="nil"/>
              <w:left w:val="nil"/>
              <w:bottom w:val="single" w:sz="4" w:space="0" w:color="auto"/>
              <w:right w:val="single" w:sz="4" w:space="0" w:color="auto"/>
            </w:tcBorders>
            <w:shd w:val="clear" w:color="auto" w:fill="auto"/>
            <w:vAlign w:val="center"/>
            <w:hideMark/>
          </w:tcPr>
          <w:p w14:paraId="56CE05A5"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1706" w:type="pct"/>
            <w:tcBorders>
              <w:top w:val="nil"/>
              <w:left w:val="nil"/>
              <w:bottom w:val="single" w:sz="4" w:space="0" w:color="auto"/>
              <w:right w:val="single" w:sz="4" w:space="0" w:color="auto"/>
            </w:tcBorders>
            <w:shd w:val="clear" w:color="auto" w:fill="auto"/>
            <w:vAlign w:val="center"/>
          </w:tcPr>
          <w:p w14:paraId="38BB7650" w14:textId="77777777" w:rsidR="00357171" w:rsidRPr="00935EA4" w:rsidRDefault="00357171" w:rsidP="00357171">
            <w:pPr>
              <w:jc w:val="center"/>
              <w:rPr>
                <w:color w:val="000000"/>
                <w:sz w:val="20"/>
                <w:szCs w:val="20"/>
              </w:rPr>
            </w:pPr>
            <w:r w:rsidRPr="00935EA4">
              <w:rPr>
                <w:color w:val="000000"/>
                <w:sz w:val="20"/>
                <w:szCs w:val="20"/>
              </w:rPr>
              <w:t xml:space="preserve">Плата за подключение </w:t>
            </w:r>
          </w:p>
        </w:tc>
      </w:tr>
      <w:tr w:rsidR="00357171" w:rsidRPr="00935EA4" w14:paraId="76444A44" w14:textId="77777777" w:rsidTr="00357171">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1FF32053"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3</w:t>
            </w:r>
          </w:p>
        </w:tc>
        <w:tc>
          <w:tcPr>
            <w:tcW w:w="2861" w:type="pct"/>
            <w:tcBorders>
              <w:top w:val="nil"/>
              <w:left w:val="nil"/>
              <w:bottom w:val="single" w:sz="4" w:space="0" w:color="auto"/>
              <w:right w:val="single" w:sz="4" w:space="0" w:color="auto"/>
            </w:tcBorders>
            <w:shd w:val="clear" w:color="auto" w:fill="auto"/>
            <w:vAlign w:val="center"/>
            <w:hideMark/>
          </w:tcPr>
          <w:p w14:paraId="4D2BC2F4"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1706" w:type="pct"/>
            <w:tcBorders>
              <w:top w:val="nil"/>
              <w:left w:val="nil"/>
              <w:bottom w:val="single" w:sz="4" w:space="0" w:color="auto"/>
              <w:right w:val="single" w:sz="4" w:space="0" w:color="auto"/>
            </w:tcBorders>
            <w:shd w:val="clear" w:color="auto" w:fill="auto"/>
            <w:vAlign w:val="center"/>
          </w:tcPr>
          <w:p w14:paraId="22E2EA53" w14:textId="77777777" w:rsidR="00357171" w:rsidRPr="00935EA4" w:rsidRDefault="00357171" w:rsidP="00357171">
            <w:pPr>
              <w:jc w:val="center"/>
              <w:rPr>
                <w:color w:val="000000"/>
                <w:sz w:val="20"/>
                <w:szCs w:val="20"/>
              </w:rPr>
            </w:pPr>
            <w:r w:rsidRPr="00935EA4">
              <w:rPr>
                <w:color w:val="000000"/>
                <w:sz w:val="20"/>
                <w:szCs w:val="20"/>
              </w:rPr>
              <w:t>Не предусмотрено</w:t>
            </w:r>
          </w:p>
        </w:tc>
      </w:tr>
      <w:tr w:rsidR="00357171" w:rsidRPr="00935EA4" w14:paraId="4D3C9B78" w14:textId="77777777" w:rsidTr="00357171">
        <w:trPr>
          <w:trHeight w:val="495"/>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34E203EC"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4</w:t>
            </w:r>
          </w:p>
        </w:tc>
        <w:tc>
          <w:tcPr>
            <w:tcW w:w="2861" w:type="pct"/>
            <w:tcBorders>
              <w:top w:val="nil"/>
              <w:left w:val="nil"/>
              <w:bottom w:val="single" w:sz="4" w:space="0" w:color="auto"/>
              <w:right w:val="single" w:sz="4" w:space="0" w:color="auto"/>
            </w:tcBorders>
            <w:shd w:val="clear" w:color="auto" w:fill="auto"/>
            <w:vAlign w:val="center"/>
            <w:hideMark/>
          </w:tcPr>
          <w:p w14:paraId="5DBD39E4"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1706" w:type="pct"/>
            <w:tcBorders>
              <w:top w:val="nil"/>
              <w:left w:val="nil"/>
              <w:bottom w:val="single" w:sz="4" w:space="0" w:color="auto"/>
              <w:right w:val="single" w:sz="4" w:space="0" w:color="auto"/>
            </w:tcBorders>
            <w:shd w:val="clear" w:color="auto" w:fill="auto"/>
            <w:vAlign w:val="center"/>
          </w:tcPr>
          <w:p w14:paraId="3F62D2C5" w14:textId="77777777" w:rsidR="00357171" w:rsidRPr="00935EA4" w:rsidRDefault="00357171" w:rsidP="00357171">
            <w:pPr>
              <w:jc w:val="center"/>
              <w:rPr>
                <w:color w:val="000000"/>
                <w:sz w:val="20"/>
                <w:szCs w:val="20"/>
              </w:rPr>
            </w:pPr>
            <w:r w:rsidRPr="00935EA4">
              <w:rPr>
                <w:color w:val="000000"/>
                <w:sz w:val="20"/>
                <w:szCs w:val="20"/>
              </w:rPr>
              <w:t>Не предусмотрено</w:t>
            </w:r>
          </w:p>
        </w:tc>
      </w:tr>
      <w:tr w:rsidR="00357171" w:rsidRPr="00935EA4" w14:paraId="6726F9F8" w14:textId="77777777" w:rsidTr="00357171">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29252482"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5</w:t>
            </w:r>
          </w:p>
        </w:tc>
        <w:tc>
          <w:tcPr>
            <w:tcW w:w="2861" w:type="pct"/>
            <w:tcBorders>
              <w:top w:val="nil"/>
              <w:left w:val="nil"/>
              <w:bottom w:val="single" w:sz="4" w:space="0" w:color="auto"/>
              <w:right w:val="single" w:sz="4" w:space="0" w:color="auto"/>
            </w:tcBorders>
            <w:shd w:val="clear" w:color="auto" w:fill="auto"/>
            <w:vAlign w:val="center"/>
            <w:hideMark/>
          </w:tcPr>
          <w:p w14:paraId="10F667DF"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1706" w:type="pct"/>
            <w:tcBorders>
              <w:top w:val="nil"/>
              <w:left w:val="nil"/>
              <w:bottom w:val="single" w:sz="4" w:space="0" w:color="auto"/>
              <w:right w:val="single" w:sz="4" w:space="0" w:color="auto"/>
            </w:tcBorders>
            <w:shd w:val="clear" w:color="auto" w:fill="auto"/>
            <w:vAlign w:val="center"/>
          </w:tcPr>
          <w:p w14:paraId="57FB84EA" w14:textId="77777777" w:rsidR="00357171" w:rsidRPr="00935EA4" w:rsidRDefault="00357171" w:rsidP="00357171">
            <w:pPr>
              <w:jc w:val="center"/>
              <w:rPr>
                <w:color w:val="000000"/>
                <w:sz w:val="20"/>
                <w:szCs w:val="20"/>
              </w:rPr>
            </w:pPr>
            <w:r w:rsidRPr="00935EA4">
              <w:rPr>
                <w:color w:val="000000"/>
                <w:sz w:val="20"/>
                <w:szCs w:val="20"/>
              </w:rPr>
              <w:t>Не предусмотрено</w:t>
            </w:r>
          </w:p>
        </w:tc>
      </w:tr>
      <w:tr w:rsidR="00357171" w:rsidRPr="00935EA4" w14:paraId="79CA1895" w14:textId="77777777" w:rsidTr="00357171">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5D508DB0"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6</w:t>
            </w:r>
          </w:p>
        </w:tc>
        <w:tc>
          <w:tcPr>
            <w:tcW w:w="2861" w:type="pct"/>
            <w:tcBorders>
              <w:top w:val="nil"/>
              <w:left w:val="nil"/>
              <w:bottom w:val="single" w:sz="4" w:space="0" w:color="auto"/>
              <w:right w:val="single" w:sz="4" w:space="0" w:color="auto"/>
            </w:tcBorders>
            <w:shd w:val="clear" w:color="auto" w:fill="auto"/>
            <w:vAlign w:val="center"/>
            <w:hideMark/>
          </w:tcPr>
          <w:p w14:paraId="765876AB"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Реконструкция тепловых сетей, подлежащих замене в связи с исчерпанием эксплуатационного ресурса</w:t>
            </w:r>
          </w:p>
        </w:tc>
        <w:tc>
          <w:tcPr>
            <w:tcW w:w="1706" w:type="pct"/>
            <w:tcBorders>
              <w:top w:val="nil"/>
              <w:left w:val="nil"/>
              <w:bottom w:val="single" w:sz="4" w:space="0" w:color="auto"/>
              <w:right w:val="single" w:sz="4" w:space="0" w:color="auto"/>
            </w:tcBorders>
            <w:shd w:val="clear" w:color="auto" w:fill="auto"/>
            <w:vAlign w:val="center"/>
          </w:tcPr>
          <w:p w14:paraId="3ACD873E" w14:textId="77777777" w:rsidR="00357171" w:rsidRPr="00935EA4" w:rsidRDefault="00FA2BD2" w:rsidP="00357171">
            <w:pPr>
              <w:jc w:val="center"/>
              <w:rPr>
                <w:color w:val="000000"/>
                <w:sz w:val="20"/>
                <w:szCs w:val="20"/>
              </w:rPr>
            </w:pPr>
            <w:r w:rsidRPr="00935EA4">
              <w:rPr>
                <w:color w:val="000000"/>
                <w:sz w:val="20"/>
                <w:szCs w:val="20"/>
              </w:rPr>
              <w:t>Амортизационные отчисления</w:t>
            </w:r>
          </w:p>
        </w:tc>
      </w:tr>
      <w:tr w:rsidR="00357171" w:rsidRPr="00935EA4" w14:paraId="37207862" w14:textId="77777777" w:rsidTr="00357171">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591DFBC5"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7</w:t>
            </w:r>
          </w:p>
        </w:tc>
        <w:tc>
          <w:tcPr>
            <w:tcW w:w="2861" w:type="pct"/>
            <w:tcBorders>
              <w:top w:val="nil"/>
              <w:left w:val="nil"/>
              <w:bottom w:val="single" w:sz="4" w:space="0" w:color="auto"/>
              <w:right w:val="single" w:sz="4" w:space="0" w:color="auto"/>
            </w:tcBorders>
            <w:shd w:val="clear" w:color="auto" w:fill="auto"/>
            <w:vAlign w:val="center"/>
            <w:hideMark/>
          </w:tcPr>
          <w:p w14:paraId="6E50A747"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Строительство и реконструкция насосных станций</w:t>
            </w:r>
          </w:p>
        </w:tc>
        <w:tc>
          <w:tcPr>
            <w:tcW w:w="1706" w:type="pct"/>
            <w:tcBorders>
              <w:top w:val="nil"/>
              <w:left w:val="nil"/>
              <w:bottom w:val="single" w:sz="4" w:space="0" w:color="auto"/>
              <w:right w:val="single" w:sz="4" w:space="0" w:color="auto"/>
            </w:tcBorders>
            <w:shd w:val="clear" w:color="auto" w:fill="auto"/>
            <w:vAlign w:val="center"/>
          </w:tcPr>
          <w:p w14:paraId="272E5285" w14:textId="77777777" w:rsidR="00357171" w:rsidRPr="00935EA4" w:rsidRDefault="00357171" w:rsidP="00357171">
            <w:pPr>
              <w:jc w:val="center"/>
              <w:rPr>
                <w:color w:val="000000"/>
                <w:sz w:val="20"/>
                <w:szCs w:val="20"/>
              </w:rPr>
            </w:pPr>
            <w:r w:rsidRPr="00935EA4">
              <w:rPr>
                <w:color w:val="000000"/>
                <w:sz w:val="20"/>
                <w:szCs w:val="20"/>
              </w:rPr>
              <w:t>Не предусмотрено</w:t>
            </w:r>
          </w:p>
        </w:tc>
      </w:tr>
      <w:tr w:rsidR="00357171" w:rsidRPr="00935EA4" w14:paraId="6D9B324A" w14:textId="77777777" w:rsidTr="00357171">
        <w:trPr>
          <w:trHeight w:val="300"/>
        </w:trPr>
        <w:tc>
          <w:tcPr>
            <w:tcW w:w="433" w:type="pct"/>
            <w:tcBorders>
              <w:top w:val="nil"/>
              <w:left w:val="single" w:sz="4" w:space="0" w:color="auto"/>
              <w:bottom w:val="single" w:sz="4" w:space="0" w:color="auto"/>
              <w:right w:val="single" w:sz="4" w:space="0" w:color="auto"/>
            </w:tcBorders>
            <w:shd w:val="clear" w:color="auto" w:fill="auto"/>
            <w:vAlign w:val="center"/>
          </w:tcPr>
          <w:p w14:paraId="73B706B0"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8</w:t>
            </w:r>
          </w:p>
        </w:tc>
        <w:tc>
          <w:tcPr>
            <w:tcW w:w="2861" w:type="pct"/>
            <w:tcBorders>
              <w:top w:val="nil"/>
              <w:left w:val="nil"/>
              <w:bottom w:val="single" w:sz="4" w:space="0" w:color="auto"/>
              <w:right w:val="single" w:sz="4" w:space="0" w:color="auto"/>
            </w:tcBorders>
            <w:shd w:val="clear" w:color="auto" w:fill="auto"/>
            <w:vAlign w:val="center"/>
          </w:tcPr>
          <w:p w14:paraId="4F888BE4"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Организация закрытой схемы ГВС</w:t>
            </w:r>
          </w:p>
        </w:tc>
        <w:tc>
          <w:tcPr>
            <w:tcW w:w="1706" w:type="pct"/>
            <w:tcBorders>
              <w:top w:val="nil"/>
              <w:left w:val="nil"/>
              <w:bottom w:val="single" w:sz="4" w:space="0" w:color="auto"/>
              <w:right w:val="single" w:sz="4" w:space="0" w:color="auto"/>
            </w:tcBorders>
            <w:shd w:val="clear" w:color="auto" w:fill="auto"/>
            <w:vAlign w:val="center"/>
          </w:tcPr>
          <w:p w14:paraId="446B90B4" w14:textId="0D55ADB5" w:rsidR="00357171" w:rsidRPr="00935EA4" w:rsidRDefault="00631B3B" w:rsidP="00357171">
            <w:pPr>
              <w:jc w:val="center"/>
              <w:rPr>
                <w:color w:val="000000"/>
                <w:sz w:val="20"/>
                <w:szCs w:val="20"/>
              </w:rPr>
            </w:pPr>
            <w:r w:rsidRPr="00935EA4">
              <w:rPr>
                <w:color w:val="000000"/>
                <w:sz w:val="20"/>
                <w:szCs w:val="20"/>
              </w:rPr>
              <w:t>Не предусмотрено</w:t>
            </w:r>
          </w:p>
        </w:tc>
      </w:tr>
      <w:tr w:rsidR="00357171" w:rsidRPr="00935EA4" w14:paraId="1249DC75" w14:textId="77777777" w:rsidTr="00357171">
        <w:trPr>
          <w:trHeight w:val="300"/>
        </w:trPr>
        <w:tc>
          <w:tcPr>
            <w:tcW w:w="3294" w:type="pct"/>
            <w:gridSpan w:val="2"/>
            <w:tcBorders>
              <w:top w:val="nil"/>
              <w:left w:val="single" w:sz="4" w:space="0" w:color="auto"/>
              <w:bottom w:val="single" w:sz="4" w:space="0" w:color="auto"/>
              <w:right w:val="single" w:sz="4" w:space="0" w:color="auto"/>
            </w:tcBorders>
            <w:shd w:val="clear" w:color="auto" w:fill="auto"/>
            <w:vAlign w:val="center"/>
            <w:hideMark/>
          </w:tcPr>
          <w:p w14:paraId="75E5261C" w14:textId="77777777" w:rsidR="00357171" w:rsidRPr="00935EA4" w:rsidRDefault="00357171" w:rsidP="00357171">
            <w:pPr>
              <w:widowControl/>
              <w:autoSpaceDE/>
              <w:autoSpaceDN/>
              <w:jc w:val="center"/>
              <w:rPr>
                <w:b/>
                <w:color w:val="000000"/>
                <w:sz w:val="20"/>
                <w:szCs w:val="20"/>
                <w:lang w:bidi="ar-SA"/>
              </w:rPr>
            </w:pPr>
            <w:r w:rsidRPr="00935EA4">
              <w:rPr>
                <w:b/>
                <w:color w:val="000000"/>
                <w:sz w:val="20"/>
                <w:szCs w:val="20"/>
                <w:lang w:bidi="ar-SA"/>
              </w:rPr>
              <w:t>Источники тепловой энергии</w:t>
            </w:r>
          </w:p>
        </w:tc>
        <w:tc>
          <w:tcPr>
            <w:tcW w:w="1706" w:type="pct"/>
            <w:tcBorders>
              <w:top w:val="nil"/>
              <w:left w:val="nil"/>
              <w:bottom w:val="single" w:sz="4" w:space="0" w:color="auto"/>
              <w:right w:val="single" w:sz="4" w:space="0" w:color="auto"/>
            </w:tcBorders>
            <w:shd w:val="clear" w:color="auto" w:fill="auto"/>
            <w:vAlign w:val="center"/>
          </w:tcPr>
          <w:p w14:paraId="72F3E94B" w14:textId="77777777" w:rsidR="00357171" w:rsidRPr="00935EA4" w:rsidRDefault="00357171" w:rsidP="00357171">
            <w:pPr>
              <w:widowControl/>
              <w:autoSpaceDE/>
              <w:autoSpaceDN/>
              <w:jc w:val="center"/>
              <w:rPr>
                <w:b/>
                <w:color w:val="000000"/>
                <w:sz w:val="20"/>
                <w:szCs w:val="20"/>
                <w:lang w:bidi="ar-SA"/>
              </w:rPr>
            </w:pPr>
          </w:p>
        </w:tc>
      </w:tr>
      <w:tr w:rsidR="00357171" w:rsidRPr="00935EA4" w14:paraId="09AB7659" w14:textId="77777777" w:rsidTr="00357171">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369B31DF"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11</w:t>
            </w:r>
          </w:p>
        </w:tc>
        <w:tc>
          <w:tcPr>
            <w:tcW w:w="2861" w:type="pct"/>
            <w:tcBorders>
              <w:top w:val="nil"/>
              <w:left w:val="nil"/>
              <w:bottom w:val="single" w:sz="4" w:space="0" w:color="auto"/>
              <w:right w:val="single" w:sz="4" w:space="0" w:color="auto"/>
            </w:tcBorders>
            <w:shd w:val="clear" w:color="auto" w:fill="auto"/>
            <w:vAlign w:val="center"/>
            <w:hideMark/>
          </w:tcPr>
          <w:p w14:paraId="7AD508C8"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1706" w:type="pct"/>
            <w:tcBorders>
              <w:top w:val="nil"/>
              <w:left w:val="nil"/>
              <w:bottom w:val="single" w:sz="4" w:space="0" w:color="auto"/>
              <w:right w:val="single" w:sz="4" w:space="0" w:color="auto"/>
            </w:tcBorders>
            <w:shd w:val="clear" w:color="auto" w:fill="auto"/>
            <w:vAlign w:val="center"/>
          </w:tcPr>
          <w:p w14:paraId="59BED984" w14:textId="77777777" w:rsidR="00357171" w:rsidRPr="00935EA4" w:rsidRDefault="00357171" w:rsidP="00357171">
            <w:pPr>
              <w:jc w:val="center"/>
              <w:rPr>
                <w:color w:val="000000"/>
                <w:sz w:val="20"/>
                <w:szCs w:val="20"/>
                <w:lang w:bidi="ar-SA"/>
              </w:rPr>
            </w:pPr>
            <w:r w:rsidRPr="00935EA4">
              <w:rPr>
                <w:color w:val="000000"/>
                <w:sz w:val="20"/>
                <w:szCs w:val="20"/>
              </w:rPr>
              <w:t>Не предусмотрено</w:t>
            </w:r>
          </w:p>
        </w:tc>
      </w:tr>
      <w:tr w:rsidR="00357171" w:rsidRPr="00935EA4" w14:paraId="2136EB37" w14:textId="77777777" w:rsidTr="00357171">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11E7DC32"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12</w:t>
            </w:r>
          </w:p>
        </w:tc>
        <w:tc>
          <w:tcPr>
            <w:tcW w:w="2861" w:type="pct"/>
            <w:tcBorders>
              <w:top w:val="nil"/>
              <w:left w:val="nil"/>
              <w:bottom w:val="single" w:sz="4" w:space="0" w:color="auto"/>
              <w:right w:val="single" w:sz="4" w:space="0" w:color="auto"/>
            </w:tcBorders>
            <w:shd w:val="clear" w:color="auto" w:fill="auto"/>
            <w:vAlign w:val="center"/>
            <w:hideMark/>
          </w:tcPr>
          <w:p w14:paraId="06F735EC"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1706" w:type="pct"/>
            <w:tcBorders>
              <w:top w:val="nil"/>
              <w:left w:val="nil"/>
              <w:bottom w:val="single" w:sz="4" w:space="0" w:color="auto"/>
              <w:right w:val="single" w:sz="4" w:space="0" w:color="auto"/>
            </w:tcBorders>
            <w:shd w:val="clear" w:color="auto" w:fill="auto"/>
            <w:vAlign w:val="center"/>
          </w:tcPr>
          <w:p w14:paraId="54DC4459" w14:textId="77777777" w:rsidR="00357171" w:rsidRPr="00935EA4" w:rsidRDefault="00357171" w:rsidP="00357171">
            <w:pPr>
              <w:jc w:val="center"/>
              <w:rPr>
                <w:color w:val="000000"/>
                <w:sz w:val="20"/>
                <w:szCs w:val="20"/>
              </w:rPr>
            </w:pPr>
            <w:r w:rsidRPr="00935EA4">
              <w:rPr>
                <w:color w:val="000000"/>
                <w:sz w:val="20"/>
                <w:szCs w:val="20"/>
              </w:rPr>
              <w:t>Не предусмотрено</w:t>
            </w:r>
          </w:p>
        </w:tc>
      </w:tr>
      <w:tr w:rsidR="00357171" w:rsidRPr="00935EA4" w14:paraId="7E815F4D" w14:textId="77777777" w:rsidTr="00357171">
        <w:trPr>
          <w:trHeight w:val="33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52EA7180"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13</w:t>
            </w:r>
          </w:p>
        </w:tc>
        <w:tc>
          <w:tcPr>
            <w:tcW w:w="2861" w:type="pct"/>
            <w:tcBorders>
              <w:top w:val="nil"/>
              <w:left w:val="nil"/>
              <w:bottom w:val="single" w:sz="4" w:space="0" w:color="auto"/>
              <w:right w:val="single" w:sz="4" w:space="0" w:color="auto"/>
            </w:tcBorders>
            <w:shd w:val="clear" w:color="auto" w:fill="auto"/>
            <w:vAlign w:val="center"/>
            <w:hideMark/>
          </w:tcPr>
          <w:p w14:paraId="07111126"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1706" w:type="pct"/>
            <w:tcBorders>
              <w:top w:val="nil"/>
              <w:left w:val="nil"/>
              <w:bottom w:val="single" w:sz="4" w:space="0" w:color="auto"/>
              <w:right w:val="single" w:sz="4" w:space="0" w:color="auto"/>
            </w:tcBorders>
            <w:shd w:val="clear" w:color="auto" w:fill="auto"/>
            <w:vAlign w:val="center"/>
          </w:tcPr>
          <w:p w14:paraId="34CB8385" w14:textId="77777777" w:rsidR="00357171" w:rsidRPr="00935EA4" w:rsidRDefault="00357171" w:rsidP="00357171">
            <w:pPr>
              <w:jc w:val="center"/>
              <w:rPr>
                <w:color w:val="000000"/>
                <w:sz w:val="20"/>
                <w:szCs w:val="20"/>
              </w:rPr>
            </w:pPr>
            <w:r w:rsidRPr="00935EA4">
              <w:rPr>
                <w:color w:val="000000"/>
                <w:sz w:val="20"/>
                <w:szCs w:val="20"/>
              </w:rPr>
              <w:t>Не предусмотрено</w:t>
            </w:r>
          </w:p>
        </w:tc>
      </w:tr>
      <w:tr w:rsidR="00357171" w:rsidRPr="00935EA4" w14:paraId="3B7DC518" w14:textId="77777777" w:rsidTr="00357171">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443212F2"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14</w:t>
            </w:r>
          </w:p>
        </w:tc>
        <w:tc>
          <w:tcPr>
            <w:tcW w:w="2861" w:type="pct"/>
            <w:tcBorders>
              <w:top w:val="nil"/>
              <w:left w:val="nil"/>
              <w:bottom w:val="single" w:sz="4" w:space="0" w:color="auto"/>
              <w:right w:val="single" w:sz="4" w:space="0" w:color="auto"/>
            </w:tcBorders>
            <w:shd w:val="clear" w:color="auto" w:fill="auto"/>
            <w:vAlign w:val="center"/>
            <w:hideMark/>
          </w:tcPr>
          <w:p w14:paraId="500D9F10"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реконструкция действующих котельных для обеспечения перспективных приростов тепловых нагрузок</w:t>
            </w:r>
          </w:p>
        </w:tc>
        <w:tc>
          <w:tcPr>
            <w:tcW w:w="1706" w:type="pct"/>
            <w:tcBorders>
              <w:top w:val="nil"/>
              <w:left w:val="nil"/>
              <w:bottom w:val="single" w:sz="4" w:space="0" w:color="auto"/>
              <w:right w:val="single" w:sz="4" w:space="0" w:color="auto"/>
            </w:tcBorders>
            <w:shd w:val="clear" w:color="auto" w:fill="auto"/>
            <w:vAlign w:val="center"/>
          </w:tcPr>
          <w:p w14:paraId="359BF7CA" w14:textId="77777777" w:rsidR="00357171" w:rsidRPr="00935EA4" w:rsidRDefault="00357171" w:rsidP="00357171">
            <w:pPr>
              <w:jc w:val="center"/>
              <w:rPr>
                <w:color w:val="000000"/>
                <w:sz w:val="20"/>
                <w:szCs w:val="20"/>
              </w:rPr>
            </w:pPr>
            <w:r w:rsidRPr="00935EA4">
              <w:rPr>
                <w:color w:val="000000"/>
                <w:sz w:val="20"/>
                <w:szCs w:val="20"/>
              </w:rPr>
              <w:t>Не предусмотрено</w:t>
            </w:r>
          </w:p>
        </w:tc>
      </w:tr>
      <w:tr w:rsidR="00357171" w:rsidRPr="00935EA4" w14:paraId="4353282D" w14:textId="77777777" w:rsidTr="00357171">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62FEF2D9"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15</w:t>
            </w:r>
          </w:p>
        </w:tc>
        <w:tc>
          <w:tcPr>
            <w:tcW w:w="2861" w:type="pct"/>
            <w:tcBorders>
              <w:top w:val="nil"/>
              <w:left w:val="nil"/>
              <w:bottom w:val="single" w:sz="4" w:space="0" w:color="auto"/>
              <w:right w:val="single" w:sz="4" w:space="0" w:color="auto"/>
            </w:tcBorders>
            <w:shd w:val="clear" w:color="auto" w:fill="auto"/>
            <w:vAlign w:val="center"/>
            <w:hideMark/>
          </w:tcPr>
          <w:p w14:paraId="69B75375"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реконструкция действующих котельных для повышения эффективности работы</w:t>
            </w:r>
          </w:p>
        </w:tc>
        <w:tc>
          <w:tcPr>
            <w:tcW w:w="1706" w:type="pct"/>
            <w:tcBorders>
              <w:top w:val="nil"/>
              <w:left w:val="nil"/>
              <w:bottom w:val="single" w:sz="4" w:space="0" w:color="auto"/>
              <w:right w:val="single" w:sz="4" w:space="0" w:color="auto"/>
            </w:tcBorders>
            <w:shd w:val="clear" w:color="auto" w:fill="auto"/>
            <w:vAlign w:val="center"/>
          </w:tcPr>
          <w:p w14:paraId="3909AD89" w14:textId="77777777" w:rsidR="00357171" w:rsidRPr="00935EA4" w:rsidRDefault="00357171" w:rsidP="00357171">
            <w:pPr>
              <w:jc w:val="center"/>
              <w:rPr>
                <w:color w:val="000000"/>
                <w:sz w:val="20"/>
                <w:szCs w:val="20"/>
              </w:rPr>
            </w:pPr>
            <w:r w:rsidRPr="00935EA4">
              <w:rPr>
                <w:color w:val="000000"/>
                <w:sz w:val="20"/>
                <w:szCs w:val="20"/>
              </w:rPr>
              <w:t>Не предусмотрено</w:t>
            </w:r>
          </w:p>
        </w:tc>
      </w:tr>
      <w:tr w:rsidR="00357171" w:rsidRPr="00935EA4" w14:paraId="76CCF76E" w14:textId="77777777" w:rsidTr="00357171">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68392428"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16</w:t>
            </w:r>
          </w:p>
        </w:tc>
        <w:tc>
          <w:tcPr>
            <w:tcW w:w="2861" w:type="pct"/>
            <w:tcBorders>
              <w:top w:val="nil"/>
              <w:left w:val="nil"/>
              <w:bottom w:val="single" w:sz="4" w:space="0" w:color="auto"/>
              <w:right w:val="single" w:sz="4" w:space="0" w:color="auto"/>
            </w:tcBorders>
            <w:shd w:val="clear" w:color="auto" w:fill="auto"/>
            <w:vAlign w:val="center"/>
            <w:hideMark/>
          </w:tcPr>
          <w:p w14:paraId="732CFC41"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реконструкция действующих котельных в связи с физическим износом оборудования</w:t>
            </w:r>
          </w:p>
        </w:tc>
        <w:tc>
          <w:tcPr>
            <w:tcW w:w="1706" w:type="pct"/>
            <w:tcBorders>
              <w:top w:val="nil"/>
              <w:left w:val="nil"/>
              <w:bottom w:val="single" w:sz="4" w:space="0" w:color="auto"/>
              <w:right w:val="single" w:sz="4" w:space="0" w:color="auto"/>
            </w:tcBorders>
            <w:shd w:val="clear" w:color="auto" w:fill="auto"/>
            <w:vAlign w:val="center"/>
          </w:tcPr>
          <w:p w14:paraId="1FD62EC5" w14:textId="77777777" w:rsidR="00357171" w:rsidRPr="00935EA4" w:rsidRDefault="00357171" w:rsidP="00357171">
            <w:pPr>
              <w:jc w:val="center"/>
              <w:rPr>
                <w:color w:val="000000"/>
                <w:sz w:val="20"/>
                <w:szCs w:val="20"/>
              </w:rPr>
            </w:pPr>
            <w:r w:rsidRPr="00935EA4">
              <w:rPr>
                <w:color w:val="000000"/>
                <w:sz w:val="20"/>
                <w:szCs w:val="20"/>
              </w:rPr>
              <w:t>Амортизационные отчисления</w:t>
            </w:r>
          </w:p>
        </w:tc>
      </w:tr>
      <w:tr w:rsidR="00357171" w:rsidRPr="00935EA4" w14:paraId="439BF0CA" w14:textId="77777777" w:rsidTr="00E6746A">
        <w:trPr>
          <w:trHeight w:val="30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303D3C2F"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17</w:t>
            </w:r>
          </w:p>
        </w:tc>
        <w:tc>
          <w:tcPr>
            <w:tcW w:w="2861" w:type="pct"/>
            <w:tcBorders>
              <w:top w:val="nil"/>
              <w:left w:val="nil"/>
              <w:bottom w:val="single" w:sz="4" w:space="0" w:color="auto"/>
              <w:right w:val="single" w:sz="4" w:space="0" w:color="auto"/>
            </w:tcBorders>
            <w:shd w:val="clear" w:color="auto" w:fill="auto"/>
            <w:vAlign w:val="center"/>
            <w:hideMark/>
          </w:tcPr>
          <w:p w14:paraId="383AAF6A" w14:textId="77777777" w:rsidR="00357171" w:rsidRPr="00935EA4" w:rsidRDefault="00357171" w:rsidP="00357171">
            <w:pPr>
              <w:widowControl/>
              <w:autoSpaceDE/>
              <w:autoSpaceDN/>
              <w:jc w:val="center"/>
              <w:rPr>
                <w:color w:val="000000"/>
                <w:sz w:val="20"/>
                <w:szCs w:val="20"/>
                <w:lang w:bidi="ar-SA"/>
              </w:rPr>
            </w:pPr>
            <w:r w:rsidRPr="00935EA4">
              <w:rPr>
                <w:color w:val="000000"/>
                <w:sz w:val="20"/>
                <w:szCs w:val="20"/>
                <w:lang w:bidi="ar-SA"/>
              </w:rPr>
              <w:t>Новое строительство для обеспечения существующих потребителей</w:t>
            </w:r>
          </w:p>
        </w:tc>
        <w:tc>
          <w:tcPr>
            <w:tcW w:w="1706" w:type="pct"/>
            <w:tcBorders>
              <w:top w:val="nil"/>
              <w:left w:val="nil"/>
              <w:bottom w:val="single" w:sz="4" w:space="0" w:color="auto"/>
              <w:right w:val="single" w:sz="4" w:space="0" w:color="auto"/>
            </w:tcBorders>
            <w:shd w:val="clear" w:color="auto" w:fill="auto"/>
            <w:vAlign w:val="center"/>
          </w:tcPr>
          <w:p w14:paraId="3E685544" w14:textId="08EDB400" w:rsidR="00357171" w:rsidRPr="00935EA4" w:rsidRDefault="00631B3B" w:rsidP="00357171">
            <w:pPr>
              <w:jc w:val="center"/>
              <w:rPr>
                <w:color w:val="000000"/>
                <w:sz w:val="20"/>
                <w:szCs w:val="20"/>
              </w:rPr>
            </w:pPr>
            <w:r w:rsidRPr="00935EA4">
              <w:rPr>
                <w:color w:val="000000"/>
                <w:sz w:val="20"/>
                <w:szCs w:val="20"/>
              </w:rPr>
              <w:t>Не предусмотрено</w:t>
            </w:r>
          </w:p>
        </w:tc>
      </w:tr>
      <w:tr w:rsidR="00E6746A" w:rsidRPr="00935EA4" w14:paraId="75C7C440" w14:textId="77777777" w:rsidTr="00E6746A">
        <w:trPr>
          <w:trHeight w:val="300"/>
        </w:trPr>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18C3E7E0" w14:textId="5B07DA0C" w:rsidR="00E6746A" w:rsidRPr="00935EA4" w:rsidRDefault="00E6746A" w:rsidP="00E6746A">
            <w:pPr>
              <w:widowControl/>
              <w:autoSpaceDE/>
              <w:autoSpaceDN/>
              <w:jc w:val="center"/>
              <w:rPr>
                <w:color w:val="000000"/>
                <w:sz w:val="20"/>
                <w:szCs w:val="20"/>
                <w:lang w:bidi="ar-SA"/>
              </w:rPr>
            </w:pPr>
            <w:r w:rsidRPr="00935EA4">
              <w:rPr>
                <w:color w:val="000000"/>
                <w:sz w:val="20"/>
                <w:szCs w:val="20"/>
                <w:lang w:bidi="ar-SA"/>
              </w:rPr>
              <w:t>18</w:t>
            </w:r>
          </w:p>
        </w:tc>
        <w:tc>
          <w:tcPr>
            <w:tcW w:w="2861" w:type="pct"/>
            <w:tcBorders>
              <w:top w:val="single" w:sz="4" w:space="0" w:color="auto"/>
              <w:left w:val="nil"/>
              <w:bottom w:val="single" w:sz="4" w:space="0" w:color="auto"/>
              <w:right w:val="single" w:sz="4" w:space="0" w:color="auto"/>
            </w:tcBorders>
            <w:shd w:val="clear" w:color="auto" w:fill="auto"/>
            <w:vAlign w:val="center"/>
          </w:tcPr>
          <w:p w14:paraId="2EA32AE8" w14:textId="1317B5CF" w:rsidR="00E6746A" w:rsidRPr="00935EA4" w:rsidRDefault="00E6746A" w:rsidP="00E6746A">
            <w:pPr>
              <w:widowControl/>
              <w:autoSpaceDE/>
              <w:autoSpaceDN/>
              <w:jc w:val="center"/>
              <w:rPr>
                <w:color w:val="000000"/>
                <w:sz w:val="20"/>
                <w:szCs w:val="20"/>
                <w:lang w:bidi="ar-SA"/>
              </w:rPr>
            </w:pPr>
            <w:r w:rsidRPr="00935EA4">
              <w:rPr>
                <w:color w:val="000000"/>
                <w:sz w:val="20"/>
                <w:szCs w:val="20"/>
                <w:lang w:bidi="ar-SA"/>
              </w:rPr>
              <w:t>Газификация</w:t>
            </w:r>
          </w:p>
        </w:tc>
        <w:tc>
          <w:tcPr>
            <w:tcW w:w="1706" w:type="pct"/>
            <w:tcBorders>
              <w:top w:val="single" w:sz="4" w:space="0" w:color="auto"/>
              <w:left w:val="nil"/>
              <w:bottom w:val="single" w:sz="4" w:space="0" w:color="auto"/>
              <w:right w:val="single" w:sz="4" w:space="0" w:color="auto"/>
            </w:tcBorders>
            <w:shd w:val="clear" w:color="auto" w:fill="auto"/>
            <w:vAlign w:val="center"/>
          </w:tcPr>
          <w:p w14:paraId="44B1D867" w14:textId="24E68B8D" w:rsidR="00E6746A" w:rsidRPr="00935EA4" w:rsidRDefault="00E6746A" w:rsidP="00E6746A">
            <w:pPr>
              <w:jc w:val="center"/>
              <w:rPr>
                <w:color w:val="000000"/>
                <w:sz w:val="20"/>
                <w:szCs w:val="20"/>
              </w:rPr>
            </w:pPr>
            <w:r w:rsidRPr="00935EA4">
              <w:rPr>
                <w:color w:val="000000"/>
                <w:sz w:val="20"/>
                <w:szCs w:val="20"/>
              </w:rPr>
              <w:t>Не предусмотрено</w:t>
            </w:r>
          </w:p>
        </w:tc>
      </w:tr>
    </w:tbl>
    <w:p w14:paraId="06AC5B83" w14:textId="77777777" w:rsidR="00357171" w:rsidRPr="00935EA4" w:rsidRDefault="00357171">
      <w:pPr>
        <w:rPr>
          <w:sz w:val="26"/>
          <w:szCs w:val="26"/>
          <w:lang w:eastAsia="en-US" w:bidi="ar-SA"/>
        </w:rPr>
        <w:sectPr w:rsidR="00357171" w:rsidRPr="00935EA4" w:rsidSect="00357171">
          <w:pgSz w:w="16840" w:h="11910" w:orient="landscape"/>
          <w:pgMar w:top="1701" w:right="567" w:bottom="567" w:left="567" w:header="0" w:footer="590" w:gutter="0"/>
          <w:cols w:space="720"/>
          <w:docGrid w:linePitch="299"/>
        </w:sectPr>
      </w:pPr>
    </w:p>
    <w:p w14:paraId="1D3F6C03" w14:textId="62C0A8F1"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r w:rsidRPr="00935EA4">
        <w:rPr>
          <w:sz w:val="26"/>
          <w:szCs w:val="26"/>
          <w:lang w:eastAsia="en-US" w:bidi="ar-SA"/>
        </w:rPr>
        <w:lastRenderedPageBreak/>
        <w:t>Объемы и источники финансирования мероприятий по строительству, реконструкции и техническому перевооружению на весь период разработки схемы теплоснабжен</w:t>
      </w:r>
      <w:r w:rsidR="009654A7" w:rsidRPr="00935EA4">
        <w:rPr>
          <w:sz w:val="26"/>
          <w:szCs w:val="26"/>
          <w:lang w:eastAsia="en-US" w:bidi="ar-SA"/>
        </w:rPr>
        <w:t>ия представлены в таблице ниже.</w:t>
      </w:r>
    </w:p>
    <w:p w14:paraId="251F6424" w14:textId="62F82F9A" w:rsidR="00357171" w:rsidRPr="00935EA4" w:rsidRDefault="00357171" w:rsidP="00357171">
      <w:pPr>
        <w:pStyle w:val="af6"/>
        <w:rPr>
          <w:rFonts w:eastAsia="Calibri"/>
          <w:lang w:eastAsia="en-US" w:bidi="ar-SA"/>
        </w:rPr>
      </w:pPr>
      <w:r w:rsidRPr="00935EA4">
        <w:t xml:space="preserve">Таблица </w:t>
      </w:r>
      <w:r w:rsidR="007D7405" w:rsidRPr="00935EA4">
        <w:t>12.2.4.</w:t>
      </w:r>
      <w:r w:rsidRPr="00935EA4">
        <w:rPr>
          <w:rFonts w:eastAsia="Calibri"/>
          <w:lang w:eastAsia="en-US" w:bidi="ar-SA"/>
        </w:rPr>
        <w:t xml:space="preserve"> Необходимые объемы и источники финансирования мероприятий по строительству, реконструкции и техническому перевооружению источников тепловой энергии, тепловых сетей и сооружений на них на расчетный период разработки схемы теплоснабжения</w:t>
      </w:r>
    </w:p>
    <w:tbl>
      <w:tblPr>
        <w:tblW w:w="5000" w:type="pct"/>
        <w:tblLook w:val="04A0" w:firstRow="1" w:lastRow="0" w:firstColumn="1" w:lastColumn="0" w:noHBand="0" w:noVBand="1"/>
      </w:tblPr>
      <w:tblGrid>
        <w:gridCol w:w="1006"/>
        <w:gridCol w:w="2632"/>
        <w:gridCol w:w="1797"/>
        <w:gridCol w:w="2339"/>
        <w:gridCol w:w="1574"/>
      </w:tblGrid>
      <w:tr w:rsidR="00941AE3" w:rsidRPr="00935EA4" w14:paraId="26023BA7" w14:textId="77777777" w:rsidTr="00E6746A">
        <w:trPr>
          <w:trHeight w:val="1020"/>
          <w:tblHeader/>
        </w:trPr>
        <w:tc>
          <w:tcPr>
            <w:tcW w:w="5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183A2" w14:textId="77777777" w:rsidR="00FA2BD2" w:rsidRPr="00935EA4" w:rsidRDefault="00FA2BD2" w:rsidP="00FA2BD2">
            <w:pPr>
              <w:widowControl/>
              <w:autoSpaceDE/>
              <w:autoSpaceDN/>
              <w:jc w:val="center"/>
              <w:rPr>
                <w:b/>
                <w:bCs/>
                <w:color w:val="000000"/>
                <w:sz w:val="20"/>
                <w:szCs w:val="20"/>
                <w:lang w:bidi="ar-SA"/>
              </w:rPr>
            </w:pPr>
            <w:r w:rsidRPr="00935EA4">
              <w:rPr>
                <w:b/>
                <w:bCs/>
                <w:color w:val="000000"/>
                <w:sz w:val="20"/>
                <w:szCs w:val="20"/>
                <w:lang w:bidi="ar-SA"/>
              </w:rPr>
              <w:t>№ п/п</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1233AD6E" w14:textId="77777777" w:rsidR="00FA2BD2" w:rsidRPr="00935EA4" w:rsidRDefault="00FA2BD2" w:rsidP="00FA2BD2">
            <w:pPr>
              <w:widowControl/>
              <w:autoSpaceDE/>
              <w:autoSpaceDN/>
              <w:jc w:val="center"/>
              <w:rPr>
                <w:b/>
                <w:bCs/>
                <w:color w:val="000000"/>
                <w:sz w:val="20"/>
                <w:szCs w:val="20"/>
                <w:lang w:bidi="ar-SA"/>
              </w:rPr>
            </w:pPr>
            <w:r w:rsidRPr="00935EA4">
              <w:rPr>
                <w:b/>
                <w:bCs/>
                <w:color w:val="000000"/>
                <w:sz w:val="20"/>
                <w:szCs w:val="20"/>
                <w:lang w:bidi="ar-SA"/>
              </w:rPr>
              <w:t>Источники финансирования</w:t>
            </w:r>
          </w:p>
        </w:tc>
        <w:tc>
          <w:tcPr>
            <w:tcW w:w="961" w:type="pct"/>
            <w:tcBorders>
              <w:top w:val="single" w:sz="4" w:space="0" w:color="auto"/>
              <w:left w:val="nil"/>
              <w:bottom w:val="single" w:sz="4" w:space="0" w:color="auto"/>
              <w:right w:val="single" w:sz="4" w:space="0" w:color="auto"/>
            </w:tcBorders>
            <w:shd w:val="clear" w:color="auto" w:fill="auto"/>
            <w:vAlign w:val="center"/>
            <w:hideMark/>
          </w:tcPr>
          <w:p w14:paraId="639104B0" w14:textId="77777777" w:rsidR="00FA2BD2" w:rsidRPr="00935EA4" w:rsidRDefault="00FA2BD2" w:rsidP="00FA2BD2">
            <w:pPr>
              <w:widowControl/>
              <w:autoSpaceDE/>
              <w:autoSpaceDN/>
              <w:jc w:val="center"/>
              <w:rPr>
                <w:b/>
                <w:bCs/>
                <w:color w:val="000000"/>
                <w:sz w:val="20"/>
                <w:szCs w:val="20"/>
                <w:lang w:bidi="ar-SA"/>
              </w:rPr>
            </w:pPr>
            <w:r w:rsidRPr="00935EA4">
              <w:rPr>
                <w:b/>
                <w:bCs/>
                <w:color w:val="000000"/>
                <w:sz w:val="20"/>
                <w:szCs w:val="20"/>
                <w:lang w:bidi="ar-SA"/>
              </w:rPr>
              <w:t>Единица измерения</w:t>
            </w:r>
          </w:p>
        </w:tc>
        <w:tc>
          <w:tcPr>
            <w:tcW w:w="1251" w:type="pct"/>
            <w:tcBorders>
              <w:top w:val="single" w:sz="4" w:space="0" w:color="auto"/>
              <w:left w:val="nil"/>
              <w:bottom w:val="single" w:sz="4" w:space="0" w:color="auto"/>
              <w:right w:val="single" w:sz="4" w:space="0" w:color="auto"/>
            </w:tcBorders>
            <w:shd w:val="clear" w:color="auto" w:fill="auto"/>
            <w:vAlign w:val="center"/>
            <w:hideMark/>
          </w:tcPr>
          <w:p w14:paraId="4D6DC8D3" w14:textId="73239D4C" w:rsidR="00FA2BD2" w:rsidRPr="00935EA4" w:rsidRDefault="00FA2BD2" w:rsidP="00FA2BD2">
            <w:pPr>
              <w:widowControl/>
              <w:autoSpaceDE/>
              <w:autoSpaceDN/>
              <w:jc w:val="center"/>
              <w:rPr>
                <w:b/>
                <w:bCs/>
                <w:color w:val="000000"/>
                <w:sz w:val="20"/>
                <w:szCs w:val="20"/>
                <w:lang w:bidi="ar-SA"/>
              </w:rPr>
            </w:pPr>
            <w:r w:rsidRPr="00935EA4">
              <w:rPr>
                <w:b/>
                <w:bCs/>
                <w:color w:val="000000"/>
                <w:sz w:val="20"/>
                <w:szCs w:val="20"/>
                <w:lang w:bidi="ar-SA"/>
              </w:rPr>
              <w:t xml:space="preserve">АО </w:t>
            </w:r>
            <w:r w:rsidR="00D77191" w:rsidRPr="00935EA4">
              <w:rPr>
                <w:b/>
                <w:bCs/>
                <w:color w:val="000000"/>
                <w:sz w:val="20"/>
                <w:szCs w:val="20"/>
                <w:lang w:bidi="ar-SA"/>
              </w:rPr>
              <w:t>«</w:t>
            </w:r>
            <w:r w:rsidRPr="00935EA4">
              <w:rPr>
                <w:b/>
                <w:bCs/>
                <w:color w:val="000000"/>
                <w:sz w:val="20"/>
                <w:szCs w:val="20"/>
                <w:lang w:bidi="ar-SA"/>
              </w:rPr>
              <w:t>КСГР</w:t>
            </w:r>
            <w:r w:rsidR="00D77191" w:rsidRPr="00935EA4">
              <w:rPr>
                <w:b/>
                <w:bCs/>
                <w:color w:val="000000"/>
                <w:sz w:val="20"/>
                <w:szCs w:val="20"/>
                <w:lang w:bidi="ar-SA"/>
              </w:rPr>
              <w:t>»</w:t>
            </w:r>
          </w:p>
        </w:tc>
        <w:tc>
          <w:tcPr>
            <w:tcW w:w="842" w:type="pct"/>
            <w:tcBorders>
              <w:top w:val="single" w:sz="4" w:space="0" w:color="auto"/>
              <w:left w:val="nil"/>
              <w:bottom w:val="single" w:sz="4" w:space="0" w:color="auto"/>
              <w:right w:val="single" w:sz="4" w:space="0" w:color="auto"/>
            </w:tcBorders>
            <w:shd w:val="clear" w:color="auto" w:fill="auto"/>
            <w:vAlign w:val="center"/>
            <w:hideMark/>
          </w:tcPr>
          <w:p w14:paraId="07BE2E48" w14:textId="77777777" w:rsidR="00FA2BD2" w:rsidRPr="00935EA4" w:rsidRDefault="00941AE3" w:rsidP="00941AE3">
            <w:pPr>
              <w:widowControl/>
              <w:autoSpaceDE/>
              <w:autoSpaceDN/>
              <w:jc w:val="center"/>
              <w:rPr>
                <w:b/>
                <w:bCs/>
                <w:color w:val="000000"/>
                <w:sz w:val="20"/>
                <w:szCs w:val="20"/>
                <w:lang w:bidi="ar-SA"/>
              </w:rPr>
            </w:pPr>
            <w:r w:rsidRPr="00935EA4">
              <w:rPr>
                <w:b/>
                <w:bCs/>
                <w:color w:val="000000"/>
                <w:sz w:val="20"/>
                <w:szCs w:val="20"/>
                <w:lang w:bidi="ar-SA"/>
              </w:rPr>
              <w:t>Итого по</w:t>
            </w:r>
            <w:r w:rsidR="00FA2BD2" w:rsidRPr="00935EA4">
              <w:rPr>
                <w:b/>
                <w:bCs/>
                <w:color w:val="000000"/>
                <w:sz w:val="20"/>
                <w:szCs w:val="20"/>
                <w:lang w:bidi="ar-SA"/>
              </w:rPr>
              <w:t xml:space="preserve"> </w:t>
            </w:r>
            <w:r w:rsidRPr="00935EA4">
              <w:rPr>
                <w:b/>
                <w:bCs/>
                <w:color w:val="000000"/>
                <w:sz w:val="20"/>
                <w:szCs w:val="20"/>
                <w:lang w:bidi="ar-SA"/>
              </w:rPr>
              <w:t xml:space="preserve">Пудостьскому СП </w:t>
            </w:r>
            <w:r w:rsidR="00FA2BD2" w:rsidRPr="00935EA4">
              <w:rPr>
                <w:b/>
                <w:bCs/>
                <w:color w:val="000000"/>
                <w:sz w:val="20"/>
                <w:szCs w:val="20"/>
                <w:lang w:bidi="ar-SA"/>
              </w:rPr>
              <w:t>:</w:t>
            </w:r>
          </w:p>
        </w:tc>
      </w:tr>
      <w:tr w:rsidR="00941AE3" w:rsidRPr="00935EA4" w14:paraId="282AB0F9" w14:textId="77777777" w:rsidTr="00E6746A">
        <w:trPr>
          <w:trHeight w:val="510"/>
        </w:trPr>
        <w:tc>
          <w:tcPr>
            <w:tcW w:w="5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B731B0" w14:textId="77777777" w:rsidR="00FA2BD2" w:rsidRPr="00935EA4" w:rsidRDefault="00FA2BD2" w:rsidP="00FA2BD2">
            <w:pPr>
              <w:widowControl/>
              <w:autoSpaceDE/>
              <w:autoSpaceDN/>
              <w:jc w:val="center"/>
              <w:rPr>
                <w:color w:val="000000"/>
                <w:sz w:val="20"/>
                <w:szCs w:val="20"/>
                <w:lang w:bidi="ar-SA"/>
              </w:rPr>
            </w:pPr>
            <w:r w:rsidRPr="00935EA4">
              <w:rPr>
                <w:color w:val="000000"/>
                <w:sz w:val="20"/>
                <w:szCs w:val="20"/>
                <w:lang w:bidi="ar-SA"/>
              </w:rPr>
              <w:t> </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14F9F360" w14:textId="77777777" w:rsidR="00FA2BD2" w:rsidRPr="00935EA4" w:rsidRDefault="00FA2BD2" w:rsidP="00FA2BD2">
            <w:pPr>
              <w:widowControl/>
              <w:autoSpaceDE/>
              <w:autoSpaceDN/>
              <w:jc w:val="center"/>
              <w:rPr>
                <w:color w:val="000000"/>
                <w:sz w:val="20"/>
                <w:szCs w:val="20"/>
                <w:lang w:bidi="ar-SA"/>
              </w:rPr>
            </w:pPr>
            <w:r w:rsidRPr="00935EA4">
              <w:rPr>
                <w:color w:val="000000"/>
                <w:sz w:val="20"/>
                <w:szCs w:val="20"/>
                <w:lang w:bidi="ar-SA"/>
              </w:rPr>
              <w:t> </w:t>
            </w:r>
          </w:p>
        </w:tc>
        <w:tc>
          <w:tcPr>
            <w:tcW w:w="961" w:type="pct"/>
            <w:tcBorders>
              <w:top w:val="single" w:sz="4" w:space="0" w:color="auto"/>
              <w:left w:val="nil"/>
              <w:bottom w:val="single" w:sz="4" w:space="0" w:color="auto"/>
              <w:right w:val="single" w:sz="4" w:space="0" w:color="auto"/>
            </w:tcBorders>
            <w:shd w:val="clear" w:color="auto" w:fill="auto"/>
            <w:vAlign w:val="center"/>
            <w:hideMark/>
          </w:tcPr>
          <w:p w14:paraId="53FA5376" w14:textId="77777777" w:rsidR="00FA2BD2" w:rsidRPr="00935EA4" w:rsidRDefault="00FA2BD2" w:rsidP="00FA2BD2">
            <w:pPr>
              <w:widowControl/>
              <w:autoSpaceDE/>
              <w:autoSpaceDN/>
              <w:jc w:val="center"/>
              <w:rPr>
                <w:color w:val="000000"/>
                <w:sz w:val="20"/>
                <w:szCs w:val="20"/>
                <w:lang w:bidi="ar-SA"/>
              </w:rPr>
            </w:pPr>
            <w:r w:rsidRPr="00935EA4">
              <w:rPr>
                <w:color w:val="000000"/>
                <w:sz w:val="20"/>
                <w:szCs w:val="20"/>
                <w:lang w:bidi="ar-SA"/>
              </w:rPr>
              <w:t> </w:t>
            </w:r>
          </w:p>
        </w:tc>
        <w:tc>
          <w:tcPr>
            <w:tcW w:w="2093" w:type="pct"/>
            <w:gridSpan w:val="2"/>
            <w:tcBorders>
              <w:top w:val="single" w:sz="4" w:space="0" w:color="auto"/>
              <w:left w:val="nil"/>
              <w:bottom w:val="single" w:sz="4" w:space="0" w:color="auto"/>
              <w:right w:val="single" w:sz="4" w:space="0" w:color="000000"/>
            </w:tcBorders>
            <w:shd w:val="clear" w:color="auto" w:fill="auto"/>
            <w:vAlign w:val="center"/>
            <w:hideMark/>
          </w:tcPr>
          <w:p w14:paraId="4560A870" w14:textId="09992E22" w:rsidR="00FA2BD2" w:rsidRPr="00935EA4" w:rsidRDefault="00E6746A" w:rsidP="0037615F">
            <w:pPr>
              <w:widowControl/>
              <w:autoSpaceDE/>
              <w:autoSpaceDN/>
              <w:jc w:val="center"/>
              <w:rPr>
                <w:b/>
                <w:bCs/>
                <w:color w:val="000000"/>
                <w:sz w:val="20"/>
                <w:szCs w:val="20"/>
                <w:lang w:bidi="ar-SA"/>
              </w:rPr>
            </w:pPr>
            <w:r w:rsidRPr="00935EA4">
              <w:rPr>
                <w:b/>
                <w:bCs/>
                <w:color w:val="000000"/>
                <w:sz w:val="20"/>
                <w:szCs w:val="20"/>
                <w:lang w:bidi="ar-SA"/>
              </w:rPr>
              <w:t>20</w:t>
            </w:r>
            <w:r w:rsidR="00EC2C61" w:rsidRPr="00935EA4">
              <w:rPr>
                <w:b/>
                <w:bCs/>
                <w:color w:val="000000"/>
                <w:sz w:val="20"/>
                <w:szCs w:val="20"/>
                <w:lang w:bidi="ar-SA"/>
              </w:rPr>
              <w:t>23</w:t>
            </w:r>
            <w:r w:rsidR="00FA2BD2" w:rsidRPr="00935EA4">
              <w:rPr>
                <w:b/>
                <w:bCs/>
                <w:color w:val="000000"/>
                <w:sz w:val="20"/>
                <w:szCs w:val="20"/>
                <w:lang w:bidi="ar-SA"/>
              </w:rPr>
              <w:t>-203</w:t>
            </w:r>
            <w:r w:rsidR="0037615F" w:rsidRPr="00935EA4">
              <w:rPr>
                <w:b/>
                <w:bCs/>
                <w:color w:val="000000"/>
                <w:sz w:val="20"/>
                <w:szCs w:val="20"/>
                <w:lang w:bidi="ar-SA"/>
              </w:rPr>
              <w:t>5</w:t>
            </w:r>
          </w:p>
        </w:tc>
      </w:tr>
      <w:tr w:rsidR="00BC4725" w:rsidRPr="00935EA4" w14:paraId="47A9CC95" w14:textId="77777777" w:rsidTr="007D7405">
        <w:trPr>
          <w:trHeight w:val="300"/>
        </w:trPr>
        <w:tc>
          <w:tcPr>
            <w:tcW w:w="5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D40399"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1.</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489AAE77"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Тариф</w:t>
            </w:r>
          </w:p>
        </w:tc>
        <w:tc>
          <w:tcPr>
            <w:tcW w:w="961" w:type="pct"/>
            <w:tcBorders>
              <w:top w:val="single" w:sz="4" w:space="0" w:color="auto"/>
              <w:left w:val="nil"/>
              <w:bottom w:val="single" w:sz="4" w:space="0" w:color="auto"/>
              <w:right w:val="single" w:sz="4" w:space="0" w:color="auto"/>
            </w:tcBorders>
            <w:shd w:val="clear" w:color="auto" w:fill="auto"/>
            <w:vAlign w:val="center"/>
            <w:hideMark/>
          </w:tcPr>
          <w:p w14:paraId="7123F9AC"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млн.руб.</w:t>
            </w:r>
          </w:p>
        </w:tc>
        <w:tc>
          <w:tcPr>
            <w:tcW w:w="1251" w:type="pct"/>
            <w:tcBorders>
              <w:top w:val="nil"/>
              <w:left w:val="nil"/>
              <w:bottom w:val="single" w:sz="4" w:space="0" w:color="auto"/>
              <w:right w:val="single" w:sz="4" w:space="0" w:color="auto"/>
            </w:tcBorders>
            <w:shd w:val="clear" w:color="auto" w:fill="auto"/>
            <w:vAlign w:val="center"/>
          </w:tcPr>
          <w:p w14:paraId="0C2E31A6" w14:textId="62C95F8A" w:rsidR="00BC4725" w:rsidRPr="00935EA4" w:rsidRDefault="003A2D22" w:rsidP="00BC4725">
            <w:pPr>
              <w:widowControl/>
              <w:autoSpaceDE/>
              <w:autoSpaceDN/>
              <w:jc w:val="center"/>
              <w:rPr>
                <w:color w:val="000000"/>
                <w:sz w:val="20"/>
                <w:szCs w:val="20"/>
                <w:lang w:bidi="ar-SA"/>
              </w:rPr>
            </w:pPr>
            <w:r>
              <w:rPr>
                <w:color w:val="000000"/>
                <w:sz w:val="20"/>
                <w:szCs w:val="20"/>
                <w:lang w:bidi="ar-SA"/>
              </w:rPr>
              <w:t>136,24</w:t>
            </w:r>
          </w:p>
        </w:tc>
        <w:tc>
          <w:tcPr>
            <w:tcW w:w="842" w:type="pct"/>
            <w:tcBorders>
              <w:top w:val="nil"/>
              <w:left w:val="nil"/>
              <w:bottom w:val="single" w:sz="4" w:space="0" w:color="auto"/>
              <w:right w:val="single" w:sz="4" w:space="0" w:color="auto"/>
            </w:tcBorders>
            <w:shd w:val="clear" w:color="auto" w:fill="auto"/>
            <w:vAlign w:val="center"/>
          </w:tcPr>
          <w:p w14:paraId="63337203" w14:textId="1740836B" w:rsidR="00BC4725" w:rsidRPr="00935EA4" w:rsidRDefault="003A2D22" w:rsidP="00BC4725">
            <w:pPr>
              <w:widowControl/>
              <w:autoSpaceDE/>
              <w:autoSpaceDN/>
              <w:jc w:val="center"/>
              <w:rPr>
                <w:color w:val="000000"/>
                <w:sz w:val="20"/>
                <w:szCs w:val="20"/>
                <w:lang w:bidi="ar-SA"/>
              </w:rPr>
            </w:pPr>
            <w:r>
              <w:rPr>
                <w:color w:val="000000"/>
                <w:sz w:val="20"/>
                <w:szCs w:val="20"/>
                <w:lang w:bidi="ar-SA"/>
              </w:rPr>
              <w:t>136,24</w:t>
            </w:r>
          </w:p>
        </w:tc>
      </w:tr>
      <w:tr w:rsidR="00BC4725" w:rsidRPr="00935EA4" w14:paraId="341A3220" w14:textId="77777777" w:rsidTr="007D7405">
        <w:trPr>
          <w:trHeight w:val="300"/>
        </w:trPr>
        <w:tc>
          <w:tcPr>
            <w:tcW w:w="5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1A54C2"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1.1.</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05326E26"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Амортизация</w:t>
            </w:r>
          </w:p>
        </w:tc>
        <w:tc>
          <w:tcPr>
            <w:tcW w:w="961" w:type="pct"/>
            <w:tcBorders>
              <w:top w:val="single" w:sz="4" w:space="0" w:color="auto"/>
              <w:left w:val="nil"/>
              <w:bottom w:val="single" w:sz="4" w:space="0" w:color="auto"/>
              <w:right w:val="single" w:sz="4" w:space="0" w:color="auto"/>
            </w:tcBorders>
            <w:shd w:val="clear" w:color="auto" w:fill="auto"/>
            <w:vAlign w:val="center"/>
            <w:hideMark/>
          </w:tcPr>
          <w:p w14:paraId="7AB848D8"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млн.руб.</w:t>
            </w:r>
          </w:p>
        </w:tc>
        <w:tc>
          <w:tcPr>
            <w:tcW w:w="1251" w:type="pct"/>
            <w:tcBorders>
              <w:top w:val="single" w:sz="4" w:space="0" w:color="auto"/>
              <w:left w:val="nil"/>
              <w:bottom w:val="single" w:sz="4" w:space="0" w:color="auto"/>
              <w:right w:val="single" w:sz="4" w:space="0" w:color="auto"/>
            </w:tcBorders>
            <w:shd w:val="clear" w:color="auto" w:fill="auto"/>
            <w:vAlign w:val="center"/>
          </w:tcPr>
          <w:p w14:paraId="0ACF8AA5" w14:textId="7E2A2704" w:rsidR="00BC4725" w:rsidRPr="00935EA4" w:rsidRDefault="003A2D22" w:rsidP="00BC4725">
            <w:pPr>
              <w:widowControl/>
              <w:autoSpaceDE/>
              <w:autoSpaceDN/>
              <w:jc w:val="center"/>
              <w:rPr>
                <w:color w:val="000000"/>
                <w:sz w:val="20"/>
                <w:szCs w:val="20"/>
                <w:lang w:bidi="ar-SA"/>
              </w:rPr>
            </w:pPr>
            <w:r>
              <w:rPr>
                <w:color w:val="000000"/>
                <w:sz w:val="20"/>
                <w:szCs w:val="20"/>
                <w:lang w:bidi="ar-SA"/>
              </w:rPr>
              <w:t>136,24</w:t>
            </w:r>
          </w:p>
        </w:tc>
        <w:tc>
          <w:tcPr>
            <w:tcW w:w="842" w:type="pct"/>
            <w:tcBorders>
              <w:top w:val="single" w:sz="4" w:space="0" w:color="auto"/>
              <w:left w:val="nil"/>
              <w:bottom w:val="single" w:sz="4" w:space="0" w:color="auto"/>
              <w:right w:val="single" w:sz="4" w:space="0" w:color="auto"/>
            </w:tcBorders>
            <w:shd w:val="clear" w:color="auto" w:fill="auto"/>
            <w:vAlign w:val="center"/>
          </w:tcPr>
          <w:p w14:paraId="57069F4D" w14:textId="7923D1A1" w:rsidR="00BC4725" w:rsidRPr="00935EA4" w:rsidRDefault="003A2D22" w:rsidP="00BC4725">
            <w:pPr>
              <w:widowControl/>
              <w:autoSpaceDE/>
              <w:autoSpaceDN/>
              <w:jc w:val="center"/>
              <w:rPr>
                <w:color w:val="000000"/>
                <w:sz w:val="20"/>
                <w:szCs w:val="20"/>
                <w:lang w:bidi="ar-SA"/>
              </w:rPr>
            </w:pPr>
            <w:r>
              <w:rPr>
                <w:color w:val="000000"/>
                <w:sz w:val="20"/>
                <w:szCs w:val="20"/>
                <w:lang w:bidi="ar-SA"/>
              </w:rPr>
              <w:t>136,24</w:t>
            </w:r>
          </w:p>
        </w:tc>
      </w:tr>
      <w:tr w:rsidR="00BC4725" w:rsidRPr="00935EA4" w14:paraId="053CE9A0" w14:textId="77777777" w:rsidTr="007D7405">
        <w:trPr>
          <w:trHeight w:val="510"/>
        </w:trPr>
        <w:tc>
          <w:tcPr>
            <w:tcW w:w="5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1D7B4"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1.2.</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1DBD0BAE"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Инвестиционная составляющая</w:t>
            </w:r>
          </w:p>
        </w:tc>
        <w:tc>
          <w:tcPr>
            <w:tcW w:w="961" w:type="pct"/>
            <w:tcBorders>
              <w:top w:val="single" w:sz="4" w:space="0" w:color="auto"/>
              <w:left w:val="nil"/>
              <w:bottom w:val="single" w:sz="4" w:space="0" w:color="auto"/>
              <w:right w:val="single" w:sz="4" w:space="0" w:color="auto"/>
            </w:tcBorders>
            <w:shd w:val="clear" w:color="auto" w:fill="auto"/>
            <w:vAlign w:val="center"/>
            <w:hideMark/>
          </w:tcPr>
          <w:p w14:paraId="7875CC47"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млн.руб.</w:t>
            </w:r>
          </w:p>
        </w:tc>
        <w:tc>
          <w:tcPr>
            <w:tcW w:w="1251" w:type="pct"/>
            <w:tcBorders>
              <w:top w:val="single" w:sz="4" w:space="0" w:color="auto"/>
              <w:left w:val="nil"/>
              <w:bottom w:val="single" w:sz="4" w:space="0" w:color="auto"/>
              <w:right w:val="single" w:sz="4" w:space="0" w:color="auto"/>
            </w:tcBorders>
            <w:shd w:val="clear" w:color="auto" w:fill="auto"/>
            <w:vAlign w:val="center"/>
          </w:tcPr>
          <w:p w14:paraId="5A2AB73A" w14:textId="402459B6" w:rsidR="00BC4725" w:rsidRPr="00935EA4" w:rsidRDefault="00BC4725" w:rsidP="00BC4725">
            <w:pPr>
              <w:widowControl/>
              <w:autoSpaceDE/>
              <w:autoSpaceDN/>
              <w:jc w:val="center"/>
              <w:rPr>
                <w:color w:val="000000"/>
                <w:sz w:val="20"/>
                <w:szCs w:val="20"/>
                <w:lang w:bidi="ar-SA"/>
              </w:rPr>
            </w:pPr>
            <w:r w:rsidRPr="00935EA4">
              <w:rPr>
                <w:color w:val="000000"/>
                <w:sz w:val="20"/>
                <w:szCs w:val="20"/>
              </w:rPr>
              <w:t> </w:t>
            </w:r>
          </w:p>
        </w:tc>
        <w:tc>
          <w:tcPr>
            <w:tcW w:w="842" w:type="pct"/>
            <w:tcBorders>
              <w:top w:val="single" w:sz="4" w:space="0" w:color="auto"/>
              <w:left w:val="nil"/>
              <w:bottom w:val="single" w:sz="4" w:space="0" w:color="auto"/>
              <w:right w:val="single" w:sz="4" w:space="0" w:color="auto"/>
            </w:tcBorders>
            <w:shd w:val="clear" w:color="auto" w:fill="auto"/>
            <w:vAlign w:val="center"/>
          </w:tcPr>
          <w:p w14:paraId="33C41A97" w14:textId="07138761" w:rsidR="00BC4725" w:rsidRPr="00935EA4" w:rsidRDefault="00BC4725" w:rsidP="00BC4725">
            <w:pPr>
              <w:widowControl/>
              <w:autoSpaceDE/>
              <w:autoSpaceDN/>
              <w:jc w:val="center"/>
              <w:rPr>
                <w:color w:val="000000"/>
                <w:sz w:val="20"/>
                <w:szCs w:val="20"/>
                <w:lang w:bidi="ar-SA"/>
              </w:rPr>
            </w:pPr>
            <w:r w:rsidRPr="00935EA4">
              <w:rPr>
                <w:color w:val="000000"/>
                <w:sz w:val="20"/>
                <w:szCs w:val="20"/>
              </w:rPr>
              <w:t> </w:t>
            </w:r>
          </w:p>
        </w:tc>
      </w:tr>
      <w:tr w:rsidR="00BC4725" w:rsidRPr="00935EA4" w14:paraId="4943BF1D" w14:textId="77777777" w:rsidTr="007D7405">
        <w:trPr>
          <w:trHeight w:val="300"/>
        </w:trPr>
        <w:tc>
          <w:tcPr>
            <w:tcW w:w="5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DB5FA4"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2.</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56F0D91D"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Плата за подключение</w:t>
            </w:r>
          </w:p>
        </w:tc>
        <w:tc>
          <w:tcPr>
            <w:tcW w:w="961" w:type="pct"/>
            <w:tcBorders>
              <w:top w:val="single" w:sz="4" w:space="0" w:color="auto"/>
              <w:left w:val="nil"/>
              <w:bottom w:val="single" w:sz="4" w:space="0" w:color="auto"/>
              <w:right w:val="single" w:sz="4" w:space="0" w:color="auto"/>
            </w:tcBorders>
            <w:shd w:val="clear" w:color="auto" w:fill="auto"/>
            <w:vAlign w:val="center"/>
            <w:hideMark/>
          </w:tcPr>
          <w:p w14:paraId="70C612C3"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млн.руб.</w:t>
            </w:r>
          </w:p>
        </w:tc>
        <w:tc>
          <w:tcPr>
            <w:tcW w:w="1251" w:type="pct"/>
            <w:tcBorders>
              <w:top w:val="single" w:sz="4" w:space="0" w:color="auto"/>
              <w:left w:val="nil"/>
              <w:bottom w:val="single" w:sz="4" w:space="0" w:color="auto"/>
              <w:right w:val="single" w:sz="4" w:space="0" w:color="auto"/>
            </w:tcBorders>
            <w:shd w:val="clear" w:color="auto" w:fill="auto"/>
            <w:vAlign w:val="center"/>
          </w:tcPr>
          <w:p w14:paraId="79CAABE3" w14:textId="58BDB98A" w:rsidR="00BC4725" w:rsidRPr="00935EA4" w:rsidRDefault="00EC2C61" w:rsidP="00BC4725">
            <w:pPr>
              <w:widowControl/>
              <w:autoSpaceDE/>
              <w:autoSpaceDN/>
              <w:jc w:val="center"/>
              <w:rPr>
                <w:color w:val="000000"/>
                <w:sz w:val="20"/>
                <w:szCs w:val="20"/>
                <w:lang w:bidi="ar-SA"/>
              </w:rPr>
            </w:pPr>
            <w:r w:rsidRPr="00935EA4">
              <w:rPr>
                <w:color w:val="000000"/>
                <w:sz w:val="20"/>
                <w:szCs w:val="20"/>
              </w:rPr>
              <w:t>26,99</w:t>
            </w:r>
          </w:p>
        </w:tc>
        <w:tc>
          <w:tcPr>
            <w:tcW w:w="842" w:type="pct"/>
            <w:tcBorders>
              <w:top w:val="single" w:sz="4" w:space="0" w:color="auto"/>
              <w:left w:val="nil"/>
              <w:bottom w:val="single" w:sz="4" w:space="0" w:color="auto"/>
              <w:right w:val="single" w:sz="4" w:space="0" w:color="auto"/>
            </w:tcBorders>
            <w:shd w:val="clear" w:color="auto" w:fill="auto"/>
            <w:vAlign w:val="center"/>
          </w:tcPr>
          <w:p w14:paraId="6F3116C7" w14:textId="47273A56" w:rsidR="00BC4725" w:rsidRPr="00935EA4" w:rsidRDefault="00EC2C61" w:rsidP="00BC4725">
            <w:pPr>
              <w:widowControl/>
              <w:autoSpaceDE/>
              <w:autoSpaceDN/>
              <w:jc w:val="center"/>
              <w:rPr>
                <w:color w:val="000000"/>
                <w:sz w:val="20"/>
                <w:szCs w:val="20"/>
                <w:lang w:bidi="ar-SA"/>
              </w:rPr>
            </w:pPr>
            <w:r w:rsidRPr="00935EA4">
              <w:rPr>
                <w:color w:val="000000"/>
                <w:sz w:val="20"/>
                <w:szCs w:val="20"/>
              </w:rPr>
              <w:t>26,99</w:t>
            </w:r>
          </w:p>
        </w:tc>
      </w:tr>
      <w:tr w:rsidR="00BC4725" w:rsidRPr="00935EA4" w14:paraId="306CB3CC" w14:textId="77777777" w:rsidTr="007D7405">
        <w:trPr>
          <w:trHeight w:val="300"/>
        </w:trPr>
        <w:tc>
          <w:tcPr>
            <w:tcW w:w="5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787E3"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3.</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06F4ECD4"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Прочие источники</w:t>
            </w:r>
          </w:p>
        </w:tc>
        <w:tc>
          <w:tcPr>
            <w:tcW w:w="961" w:type="pct"/>
            <w:tcBorders>
              <w:top w:val="single" w:sz="4" w:space="0" w:color="auto"/>
              <w:left w:val="nil"/>
              <w:bottom w:val="single" w:sz="4" w:space="0" w:color="auto"/>
              <w:right w:val="single" w:sz="4" w:space="0" w:color="auto"/>
            </w:tcBorders>
            <w:shd w:val="clear" w:color="auto" w:fill="auto"/>
            <w:vAlign w:val="center"/>
            <w:hideMark/>
          </w:tcPr>
          <w:p w14:paraId="7D2E40ED"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млн.руб.</w:t>
            </w:r>
          </w:p>
        </w:tc>
        <w:tc>
          <w:tcPr>
            <w:tcW w:w="1251" w:type="pct"/>
            <w:tcBorders>
              <w:top w:val="single" w:sz="4" w:space="0" w:color="auto"/>
              <w:left w:val="nil"/>
              <w:bottom w:val="single" w:sz="4" w:space="0" w:color="auto"/>
              <w:right w:val="single" w:sz="4" w:space="0" w:color="auto"/>
            </w:tcBorders>
            <w:shd w:val="clear" w:color="auto" w:fill="auto"/>
            <w:vAlign w:val="center"/>
          </w:tcPr>
          <w:p w14:paraId="727DC1F9" w14:textId="260E2959" w:rsidR="00BC4725" w:rsidRPr="00935EA4" w:rsidRDefault="00BC4725" w:rsidP="00BC4725">
            <w:pPr>
              <w:widowControl/>
              <w:autoSpaceDE/>
              <w:autoSpaceDN/>
              <w:jc w:val="center"/>
              <w:rPr>
                <w:color w:val="000000"/>
                <w:sz w:val="20"/>
                <w:szCs w:val="20"/>
                <w:lang w:bidi="ar-SA"/>
              </w:rPr>
            </w:pPr>
            <w:r w:rsidRPr="00935EA4">
              <w:rPr>
                <w:color w:val="000000"/>
                <w:sz w:val="20"/>
                <w:szCs w:val="20"/>
              </w:rPr>
              <w:t> </w:t>
            </w:r>
          </w:p>
        </w:tc>
        <w:tc>
          <w:tcPr>
            <w:tcW w:w="842" w:type="pct"/>
            <w:tcBorders>
              <w:top w:val="single" w:sz="4" w:space="0" w:color="auto"/>
              <w:left w:val="nil"/>
              <w:bottom w:val="single" w:sz="4" w:space="0" w:color="auto"/>
              <w:right w:val="single" w:sz="4" w:space="0" w:color="auto"/>
            </w:tcBorders>
            <w:shd w:val="clear" w:color="auto" w:fill="auto"/>
            <w:vAlign w:val="center"/>
          </w:tcPr>
          <w:p w14:paraId="5D8773A7" w14:textId="3E3A82C9" w:rsidR="00BC4725" w:rsidRPr="00935EA4" w:rsidRDefault="00BC4725" w:rsidP="00BC4725">
            <w:pPr>
              <w:widowControl/>
              <w:autoSpaceDE/>
              <w:autoSpaceDN/>
              <w:jc w:val="center"/>
              <w:rPr>
                <w:color w:val="000000"/>
                <w:sz w:val="20"/>
                <w:szCs w:val="20"/>
                <w:lang w:bidi="ar-SA"/>
              </w:rPr>
            </w:pPr>
            <w:r w:rsidRPr="00935EA4">
              <w:rPr>
                <w:color w:val="000000"/>
                <w:sz w:val="20"/>
                <w:szCs w:val="20"/>
              </w:rPr>
              <w:t> </w:t>
            </w:r>
          </w:p>
        </w:tc>
      </w:tr>
      <w:tr w:rsidR="00BC4725" w:rsidRPr="00935EA4" w14:paraId="2660FD25" w14:textId="77777777" w:rsidTr="007D7405">
        <w:trPr>
          <w:trHeight w:val="300"/>
        </w:trPr>
        <w:tc>
          <w:tcPr>
            <w:tcW w:w="5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3A62B0"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4.</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3BE8E203"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Всего</w:t>
            </w:r>
          </w:p>
        </w:tc>
        <w:tc>
          <w:tcPr>
            <w:tcW w:w="961" w:type="pct"/>
            <w:tcBorders>
              <w:top w:val="single" w:sz="4" w:space="0" w:color="auto"/>
              <w:left w:val="nil"/>
              <w:bottom w:val="single" w:sz="4" w:space="0" w:color="auto"/>
              <w:right w:val="single" w:sz="4" w:space="0" w:color="auto"/>
            </w:tcBorders>
            <w:shd w:val="clear" w:color="auto" w:fill="auto"/>
            <w:vAlign w:val="center"/>
            <w:hideMark/>
          </w:tcPr>
          <w:p w14:paraId="70337264" w14:textId="77777777" w:rsidR="00BC4725" w:rsidRPr="00935EA4" w:rsidRDefault="00BC4725" w:rsidP="00BC4725">
            <w:pPr>
              <w:widowControl/>
              <w:autoSpaceDE/>
              <w:autoSpaceDN/>
              <w:jc w:val="center"/>
              <w:rPr>
                <w:color w:val="000000"/>
                <w:sz w:val="20"/>
                <w:szCs w:val="20"/>
                <w:lang w:bidi="ar-SA"/>
              </w:rPr>
            </w:pPr>
            <w:r w:rsidRPr="00935EA4">
              <w:rPr>
                <w:color w:val="000000"/>
                <w:sz w:val="20"/>
                <w:szCs w:val="20"/>
                <w:lang w:bidi="ar-SA"/>
              </w:rPr>
              <w:t>млн.руб.</w:t>
            </w:r>
          </w:p>
        </w:tc>
        <w:tc>
          <w:tcPr>
            <w:tcW w:w="1251" w:type="pct"/>
            <w:tcBorders>
              <w:top w:val="single" w:sz="4" w:space="0" w:color="auto"/>
              <w:left w:val="nil"/>
              <w:bottom w:val="single" w:sz="4" w:space="0" w:color="auto"/>
              <w:right w:val="single" w:sz="4" w:space="0" w:color="auto"/>
            </w:tcBorders>
            <w:shd w:val="clear" w:color="auto" w:fill="auto"/>
            <w:vAlign w:val="center"/>
          </w:tcPr>
          <w:p w14:paraId="00B8565A" w14:textId="6E6245D3" w:rsidR="003A2D22" w:rsidRPr="00935EA4" w:rsidRDefault="003A2D22" w:rsidP="003A2D22">
            <w:pPr>
              <w:widowControl/>
              <w:autoSpaceDE/>
              <w:autoSpaceDN/>
              <w:jc w:val="center"/>
              <w:rPr>
                <w:b/>
                <w:color w:val="000000"/>
                <w:sz w:val="20"/>
                <w:szCs w:val="20"/>
                <w:lang w:bidi="ar-SA"/>
              </w:rPr>
            </w:pPr>
            <w:r>
              <w:rPr>
                <w:b/>
                <w:bCs/>
                <w:color w:val="000000"/>
                <w:sz w:val="20"/>
                <w:szCs w:val="20"/>
              </w:rPr>
              <w:t>163,24</w:t>
            </w:r>
          </w:p>
        </w:tc>
        <w:tc>
          <w:tcPr>
            <w:tcW w:w="842" w:type="pct"/>
            <w:tcBorders>
              <w:top w:val="single" w:sz="4" w:space="0" w:color="auto"/>
              <w:left w:val="nil"/>
              <w:bottom w:val="single" w:sz="4" w:space="0" w:color="auto"/>
              <w:right w:val="single" w:sz="4" w:space="0" w:color="auto"/>
            </w:tcBorders>
            <w:shd w:val="clear" w:color="auto" w:fill="auto"/>
            <w:vAlign w:val="center"/>
          </w:tcPr>
          <w:p w14:paraId="3AD55D17" w14:textId="4605B8C6" w:rsidR="00BC4725" w:rsidRPr="00935EA4" w:rsidRDefault="003A2D22" w:rsidP="00BC4725">
            <w:pPr>
              <w:widowControl/>
              <w:autoSpaceDE/>
              <w:autoSpaceDN/>
              <w:jc w:val="center"/>
              <w:rPr>
                <w:b/>
                <w:color w:val="000000"/>
                <w:sz w:val="20"/>
                <w:szCs w:val="20"/>
                <w:lang w:bidi="ar-SA"/>
              </w:rPr>
            </w:pPr>
            <w:r>
              <w:rPr>
                <w:b/>
                <w:bCs/>
                <w:color w:val="000000"/>
                <w:sz w:val="20"/>
                <w:szCs w:val="20"/>
              </w:rPr>
              <w:t>163,24</w:t>
            </w:r>
          </w:p>
        </w:tc>
      </w:tr>
    </w:tbl>
    <w:p w14:paraId="71DC45D0" w14:textId="77777777" w:rsidR="00357171" w:rsidRPr="00935EA4" w:rsidRDefault="00357171" w:rsidP="00357171">
      <w:pPr>
        <w:widowControl/>
        <w:autoSpaceDE/>
        <w:autoSpaceDN/>
        <w:spacing w:before="120" w:after="120" w:line="360" w:lineRule="auto"/>
        <w:ind w:firstLine="851"/>
        <w:contextualSpacing/>
        <w:jc w:val="both"/>
        <w:rPr>
          <w:sz w:val="26"/>
          <w:szCs w:val="26"/>
          <w:lang w:eastAsia="en-US" w:bidi="ar-SA"/>
        </w:rPr>
      </w:pPr>
    </w:p>
    <w:p w14:paraId="2A6F2072" w14:textId="08FC0C28" w:rsidR="00A61DB2" w:rsidRPr="00935EA4" w:rsidRDefault="00EC3649" w:rsidP="00A204BE">
      <w:pPr>
        <w:pStyle w:val="20"/>
        <w:numPr>
          <w:ilvl w:val="1"/>
          <w:numId w:val="2"/>
        </w:numPr>
        <w:tabs>
          <w:tab w:val="left" w:pos="1560"/>
        </w:tabs>
        <w:ind w:left="142" w:firstLine="709"/>
        <w:jc w:val="both"/>
        <w:rPr>
          <w:i w:val="0"/>
        </w:rPr>
      </w:pPr>
      <w:bookmarkStart w:id="284" w:name="_Toc5270683"/>
      <w:bookmarkStart w:id="285" w:name="_Toc527459275"/>
      <w:bookmarkStart w:id="286" w:name="_Toc131174268"/>
      <w:r w:rsidRPr="00935EA4">
        <w:rPr>
          <w:i w:val="0"/>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84"/>
      <w:bookmarkEnd w:id="285"/>
      <w:bookmarkEnd w:id="286"/>
    </w:p>
    <w:p w14:paraId="486B0BFC" w14:textId="2C9528CA" w:rsidR="001E7770" w:rsidRPr="00935EA4" w:rsidRDefault="001E7770" w:rsidP="001E7770">
      <w:pPr>
        <w:pStyle w:val="30"/>
        <w:ind w:firstLine="851"/>
        <w:jc w:val="both"/>
        <w:rPr>
          <w:rFonts w:ascii="Times New Roman" w:hAnsi="Times New Roman" w:cs="Times New Roman"/>
          <w:b/>
          <w:color w:val="auto"/>
          <w:sz w:val="26"/>
          <w:szCs w:val="26"/>
        </w:rPr>
      </w:pPr>
      <w:bookmarkStart w:id="287" w:name="_Toc131174269"/>
      <w:r w:rsidRPr="00935EA4">
        <w:rPr>
          <w:rFonts w:ascii="Times New Roman" w:hAnsi="Times New Roman" w:cs="Times New Roman"/>
          <w:b/>
          <w:color w:val="auto"/>
          <w:sz w:val="26"/>
          <w:szCs w:val="26"/>
        </w:rPr>
        <w:t>12.3.1. 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87"/>
    </w:p>
    <w:p w14:paraId="7E6A3747" w14:textId="278857F9" w:rsidR="00683BDC" w:rsidRPr="00935EA4" w:rsidRDefault="00683BDC" w:rsidP="00683BDC">
      <w:pPr>
        <w:spacing w:before="120" w:after="120" w:line="360" w:lineRule="auto"/>
        <w:ind w:firstLine="851"/>
        <w:jc w:val="both"/>
        <w:rPr>
          <w:sz w:val="26"/>
          <w:szCs w:val="26"/>
        </w:rPr>
      </w:pPr>
      <w:r w:rsidRPr="00935EA4">
        <w:rPr>
          <w:sz w:val="26"/>
          <w:szCs w:val="26"/>
        </w:rPr>
        <w:t>Расчет ценовых последствий для потребителей выполнен в соответствии с требованиями действующего законодательства:</w:t>
      </w:r>
    </w:p>
    <w:p w14:paraId="4BD79840" w14:textId="77777777" w:rsidR="00683BDC" w:rsidRPr="00935EA4" w:rsidRDefault="00683BDC" w:rsidP="00A204BE">
      <w:pPr>
        <w:widowControl/>
        <w:numPr>
          <w:ilvl w:val="0"/>
          <w:numId w:val="31"/>
        </w:numPr>
        <w:suppressAutoHyphens/>
        <w:autoSpaceDE/>
        <w:autoSpaceDN/>
        <w:spacing w:before="120" w:after="120" w:line="360" w:lineRule="auto"/>
        <w:ind w:left="0" w:firstLine="851"/>
        <w:jc w:val="both"/>
        <w:rPr>
          <w:sz w:val="26"/>
        </w:rPr>
      </w:pPr>
      <w:r w:rsidRPr="00935EA4">
        <w:rPr>
          <w:sz w:val="26"/>
        </w:rPr>
        <w:t>Методические указания по расчету регулируемых цен (тарифов) в сфере теплоснабжения, утвержденные Приказом ФСТ России от 13.06.2013 г. № 760</w:t>
      </w:r>
      <w:r w:rsidRPr="00935EA4">
        <w:rPr>
          <w:sz w:val="26"/>
        </w:rPr>
        <w:noBreakHyphen/>
        <w:t>э;</w:t>
      </w:r>
    </w:p>
    <w:p w14:paraId="28F8BA06" w14:textId="77777777" w:rsidR="00683BDC" w:rsidRPr="00935EA4" w:rsidRDefault="00683BDC" w:rsidP="00A204BE">
      <w:pPr>
        <w:widowControl/>
        <w:numPr>
          <w:ilvl w:val="0"/>
          <w:numId w:val="31"/>
        </w:numPr>
        <w:suppressAutoHyphens/>
        <w:autoSpaceDE/>
        <w:autoSpaceDN/>
        <w:spacing w:before="120" w:after="120" w:line="360" w:lineRule="auto"/>
        <w:ind w:left="0" w:firstLine="851"/>
        <w:jc w:val="both"/>
        <w:rPr>
          <w:sz w:val="26"/>
        </w:rPr>
      </w:pPr>
      <w:r w:rsidRPr="00935EA4">
        <w:rPr>
          <w:sz w:val="26"/>
        </w:rPr>
        <w:t>Основы ценообразования в сфере теплоснабжения, утвержденные постановлением Правительства Российской Федерации от 22.10.2012 г. № 1075;</w:t>
      </w:r>
    </w:p>
    <w:p w14:paraId="69054BCC" w14:textId="02031836" w:rsidR="00683BDC" w:rsidRPr="00935EA4" w:rsidRDefault="00683BDC" w:rsidP="00A204BE">
      <w:pPr>
        <w:widowControl/>
        <w:numPr>
          <w:ilvl w:val="0"/>
          <w:numId w:val="31"/>
        </w:numPr>
        <w:suppressAutoHyphens/>
        <w:autoSpaceDE/>
        <w:autoSpaceDN/>
        <w:spacing w:before="120" w:after="120" w:line="360" w:lineRule="auto"/>
        <w:ind w:left="0" w:firstLine="851"/>
        <w:jc w:val="both"/>
        <w:rPr>
          <w:sz w:val="26"/>
        </w:rPr>
      </w:pPr>
      <w:r w:rsidRPr="00935EA4">
        <w:rPr>
          <w:sz w:val="26"/>
        </w:rPr>
        <w:t xml:space="preserve">ФЗ № 190 от 27.07.2010 г. </w:t>
      </w:r>
      <w:r w:rsidR="00D77191" w:rsidRPr="00935EA4">
        <w:rPr>
          <w:sz w:val="26"/>
        </w:rPr>
        <w:t>«</w:t>
      </w:r>
      <w:r w:rsidRPr="00935EA4">
        <w:rPr>
          <w:sz w:val="26"/>
        </w:rPr>
        <w:t>О теплоснабжении</w:t>
      </w:r>
      <w:r w:rsidR="00D77191" w:rsidRPr="00935EA4">
        <w:rPr>
          <w:sz w:val="26"/>
        </w:rPr>
        <w:t>»</w:t>
      </w:r>
      <w:r w:rsidRPr="00935EA4">
        <w:rPr>
          <w:sz w:val="26"/>
        </w:rPr>
        <w:t>;</w:t>
      </w:r>
    </w:p>
    <w:p w14:paraId="0B39C63A" w14:textId="77777777" w:rsidR="00683BDC" w:rsidRPr="00935EA4" w:rsidRDefault="00683BDC" w:rsidP="00683BDC">
      <w:pPr>
        <w:spacing w:before="120" w:after="120" w:line="360" w:lineRule="auto"/>
        <w:ind w:firstLine="851"/>
        <w:jc w:val="both"/>
        <w:rPr>
          <w:b/>
          <w:sz w:val="26"/>
          <w:szCs w:val="26"/>
        </w:rPr>
      </w:pPr>
      <w:r w:rsidRPr="00935EA4">
        <w:rPr>
          <w:b/>
          <w:sz w:val="26"/>
          <w:szCs w:val="26"/>
        </w:rPr>
        <w:t>Тариф на тепловую энергию, поставляемую потребителям</w:t>
      </w:r>
    </w:p>
    <w:p w14:paraId="42764EE0" w14:textId="70D4176E" w:rsidR="00683BDC" w:rsidRPr="00935EA4" w:rsidRDefault="00683BDC" w:rsidP="00683BDC">
      <w:pPr>
        <w:spacing w:before="120" w:after="120" w:line="360" w:lineRule="auto"/>
        <w:ind w:firstLine="851"/>
        <w:jc w:val="both"/>
        <w:rPr>
          <w:sz w:val="26"/>
          <w:szCs w:val="26"/>
        </w:rPr>
      </w:pPr>
      <w:r w:rsidRPr="00935EA4">
        <w:rPr>
          <w:sz w:val="26"/>
          <w:szCs w:val="26"/>
        </w:rPr>
        <w:t xml:space="preserve">Расчет ценовых последствий для потребителей выполнен для единственной зоны деятельности ЕТО. Согласно Главе 15 на территории Пудостьского СП </w:t>
      </w:r>
      <w:r w:rsidRPr="00935EA4">
        <w:rPr>
          <w:sz w:val="26"/>
          <w:szCs w:val="26"/>
        </w:rPr>
        <w:lastRenderedPageBreak/>
        <w:t>предлагается выделить единую зону деятельности ЕТО:</w:t>
      </w:r>
    </w:p>
    <w:p w14:paraId="4FBCBCDE" w14:textId="6D1072AF" w:rsidR="00683BDC" w:rsidRPr="00935EA4" w:rsidRDefault="00683BDC" w:rsidP="00A204BE">
      <w:pPr>
        <w:widowControl/>
        <w:numPr>
          <w:ilvl w:val="0"/>
          <w:numId w:val="32"/>
        </w:numPr>
        <w:suppressAutoHyphens/>
        <w:autoSpaceDE/>
        <w:autoSpaceDN/>
        <w:spacing w:before="120" w:after="120" w:line="360" w:lineRule="auto"/>
        <w:ind w:left="0" w:firstLine="851"/>
        <w:jc w:val="both"/>
        <w:rPr>
          <w:sz w:val="26"/>
        </w:rPr>
      </w:pPr>
      <w:r w:rsidRPr="00935EA4">
        <w:rPr>
          <w:sz w:val="26"/>
        </w:rPr>
        <w:t xml:space="preserve">Зона деятельности ЕТО № 001, образованная на базе </w:t>
      </w:r>
      <w:r w:rsidR="004848F9" w:rsidRPr="00935EA4">
        <w:rPr>
          <w:sz w:val="26"/>
        </w:rPr>
        <w:t>АО «Коммунальные</w:t>
      </w:r>
      <w:r w:rsidRPr="00935EA4">
        <w:rPr>
          <w:sz w:val="26"/>
        </w:rPr>
        <w:t xml:space="preserve"> системы Гатчинского района</w:t>
      </w:r>
      <w:r w:rsidR="00D77191" w:rsidRPr="00935EA4">
        <w:rPr>
          <w:sz w:val="26"/>
        </w:rPr>
        <w:t>»</w:t>
      </w:r>
      <w:r w:rsidRPr="00935EA4">
        <w:rPr>
          <w:sz w:val="26"/>
        </w:rPr>
        <w:t>.</w:t>
      </w:r>
    </w:p>
    <w:p w14:paraId="16A67428" w14:textId="0954CBE4" w:rsidR="00683BDC" w:rsidRPr="00935EA4" w:rsidRDefault="00683BDC" w:rsidP="00683BDC">
      <w:pPr>
        <w:spacing w:before="120" w:after="120" w:line="360" w:lineRule="auto"/>
        <w:ind w:firstLine="851"/>
        <w:jc w:val="both"/>
        <w:rPr>
          <w:sz w:val="26"/>
          <w:szCs w:val="26"/>
        </w:rPr>
      </w:pPr>
      <w:r w:rsidRPr="00935EA4">
        <w:rPr>
          <w:sz w:val="26"/>
          <w:szCs w:val="26"/>
        </w:rPr>
        <w:t xml:space="preserve">Ценовые последствия для потребителей тепловой энергии определены как изменение показателя </w:t>
      </w:r>
      <w:r w:rsidR="00D77191" w:rsidRPr="00935EA4">
        <w:rPr>
          <w:sz w:val="26"/>
          <w:szCs w:val="26"/>
        </w:rPr>
        <w:t>«</w:t>
      </w:r>
      <w:r w:rsidRPr="00935EA4">
        <w:rPr>
          <w:sz w:val="26"/>
          <w:szCs w:val="26"/>
        </w:rPr>
        <w:t>необходимая валовая выручка (НВВ), отнесенная к полезному отпуску</w:t>
      </w:r>
      <w:r w:rsidR="00D77191" w:rsidRPr="00935EA4">
        <w:rPr>
          <w:sz w:val="26"/>
          <w:szCs w:val="26"/>
        </w:rPr>
        <w:t>»</w:t>
      </w:r>
      <w:r w:rsidRPr="00935EA4">
        <w:rPr>
          <w:sz w:val="26"/>
          <w:szCs w:val="26"/>
        </w:rPr>
        <w:t>, в течение расчетного периода схемы теплоснабжения.</w:t>
      </w:r>
    </w:p>
    <w:p w14:paraId="0AC2DE67" w14:textId="77777777" w:rsidR="00683BDC" w:rsidRPr="00935EA4" w:rsidRDefault="00683BDC" w:rsidP="00683BDC">
      <w:pPr>
        <w:spacing w:before="120" w:after="120" w:line="360" w:lineRule="auto"/>
        <w:ind w:firstLine="851"/>
        <w:jc w:val="both"/>
        <w:rPr>
          <w:sz w:val="26"/>
          <w:szCs w:val="26"/>
        </w:rPr>
      </w:pPr>
      <w:r w:rsidRPr="00935EA4">
        <w:rPr>
          <w:sz w:val="26"/>
          <w:szCs w:val="26"/>
        </w:rPr>
        <w:t>Данный показатель отражает изменения постоянных и переменных затрат на производство, передачу и сбыт тепловой энергии потребителям.</w:t>
      </w:r>
    </w:p>
    <w:p w14:paraId="70DACDE9" w14:textId="77777777" w:rsidR="00683BDC" w:rsidRPr="00935EA4" w:rsidRDefault="00683BDC" w:rsidP="00683BDC">
      <w:pPr>
        <w:spacing w:before="120" w:after="120" w:line="360" w:lineRule="auto"/>
        <w:ind w:firstLine="851"/>
        <w:jc w:val="both"/>
        <w:rPr>
          <w:sz w:val="26"/>
          <w:szCs w:val="26"/>
        </w:rPr>
      </w:pPr>
      <w:r w:rsidRPr="00935EA4">
        <w:rPr>
          <w:sz w:val="26"/>
          <w:szCs w:val="26"/>
        </w:rPr>
        <w:t>Расчеты ценовых последствий произведены с учетом следующих допущений:</w:t>
      </w:r>
    </w:p>
    <w:p w14:paraId="151A6234" w14:textId="3D98F168" w:rsidR="00683BDC" w:rsidRPr="00935EA4" w:rsidRDefault="00683BDC" w:rsidP="00DE790E">
      <w:pPr>
        <w:widowControl/>
        <w:numPr>
          <w:ilvl w:val="0"/>
          <w:numId w:val="30"/>
        </w:numPr>
        <w:shd w:val="clear" w:color="auto" w:fill="FFFFFF" w:themeFill="background1"/>
        <w:suppressAutoHyphens/>
        <w:autoSpaceDE/>
        <w:autoSpaceDN/>
        <w:spacing w:before="120" w:after="120" w:line="360" w:lineRule="auto"/>
        <w:ind w:left="0" w:firstLine="851"/>
        <w:jc w:val="both"/>
        <w:rPr>
          <w:sz w:val="26"/>
        </w:rPr>
      </w:pPr>
      <w:r w:rsidRPr="00935EA4">
        <w:rPr>
          <w:sz w:val="26"/>
        </w:rPr>
        <w:t>За ба</w:t>
      </w:r>
      <w:r w:rsidR="00EC2C61" w:rsidRPr="00935EA4">
        <w:rPr>
          <w:sz w:val="26"/>
        </w:rPr>
        <w:t>зу приняты тарифные решения 2022</w:t>
      </w:r>
      <w:r w:rsidRPr="00935EA4">
        <w:rPr>
          <w:sz w:val="26"/>
        </w:rPr>
        <w:t xml:space="preserve"> года;</w:t>
      </w:r>
    </w:p>
    <w:p w14:paraId="22AFFAD6" w14:textId="0A023A6F" w:rsidR="000E3372" w:rsidRPr="00935EA4" w:rsidRDefault="00683BDC" w:rsidP="000E3372">
      <w:pPr>
        <w:widowControl/>
        <w:numPr>
          <w:ilvl w:val="0"/>
          <w:numId w:val="30"/>
        </w:numPr>
        <w:shd w:val="clear" w:color="auto" w:fill="FFFFFF" w:themeFill="background1"/>
        <w:suppressAutoHyphens/>
        <w:autoSpaceDE/>
        <w:autoSpaceDN/>
        <w:spacing w:before="120" w:after="120" w:line="360" w:lineRule="auto"/>
        <w:ind w:left="0" w:firstLine="851"/>
        <w:jc w:val="both"/>
        <w:rPr>
          <w:sz w:val="26"/>
        </w:rPr>
      </w:pPr>
      <w:r w:rsidRPr="00935EA4">
        <w:rPr>
          <w:sz w:val="26"/>
        </w:rPr>
        <w:t>Баланс тепловой энергии принят</w:t>
      </w:r>
      <w:r w:rsidR="00EC2C61" w:rsidRPr="00935EA4">
        <w:rPr>
          <w:sz w:val="26"/>
        </w:rPr>
        <w:t xml:space="preserve"> на уровне утвержденного на 2022</w:t>
      </w:r>
      <w:r w:rsidRPr="00935EA4">
        <w:rPr>
          <w:sz w:val="26"/>
        </w:rPr>
        <w:t xml:space="preserve"> год (с учетом факта за 3 предыдущих года);</w:t>
      </w:r>
    </w:p>
    <w:p w14:paraId="1C9E49B6" w14:textId="77777777" w:rsidR="000E3372" w:rsidRPr="00935EA4" w:rsidRDefault="000E3372" w:rsidP="000E3372">
      <w:pPr>
        <w:widowControl/>
        <w:shd w:val="clear" w:color="auto" w:fill="FFFFFF" w:themeFill="background1"/>
        <w:suppressAutoHyphens/>
        <w:autoSpaceDE/>
        <w:autoSpaceDN/>
        <w:spacing w:before="120" w:after="120" w:line="360" w:lineRule="auto"/>
        <w:jc w:val="both"/>
        <w:rPr>
          <w:sz w:val="26"/>
        </w:rPr>
      </w:pPr>
    </w:p>
    <w:p w14:paraId="128DE7EA" w14:textId="77777777" w:rsidR="001E7770" w:rsidRPr="00935EA4" w:rsidRDefault="001E7770" w:rsidP="001E7770">
      <w:pPr>
        <w:widowControl/>
        <w:tabs>
          <w:tab w:val="left" w:pos="0"/>
        </w:tabs>
        <w:spacing w:before="120" w:after="120"/>
        <w:ind w:firstLine="851"/>
        <w:jc w:val="both"/>
        <w:outlineLvl w:val="2"/>
        <w:rPr>
          <w:b/>
          <w:sz w:val="26"/>
          <w:szCs w:val="26"/>
        </w:rPr>
      </w:pPr>
      <w:bookmarkStart w:id="288" w:name="_Toc524965067"/>
      <w:bookmarkStart w:id="289" w:name="_Toc527459277"/>
      <w:bookmarkStart w:id="290" w:name="_Toc5270685"/>
      <w:bookmarkStart w:id="291" w:name="_Toc73455726"/>
      <w:bookmarkStart w:id="292" w:name="_Toc131174270"/>
      <w:bookmarkStart w:id="293" w:name="_Toc71110788"/>
      <w:r w:rsidRPr="00935EA4">
        <w:rPr>
          <w:b/>
          <w:sz w:val="26"/>
          <w:szCs w:val="26"/>
        </w:rPr>
        <w:t>12.3.2</w:t>
      </w:r>
      <w:r w:rsidRPr="00935EA4">
        <w:rPr>
          <w:b/>
          <w:sz w:val="26"/>
          <w:szCs w:val="26"/>
        </w:rPr>
        <w:tab/>
        <w:t>Исходные данные для расчета ценовых последствий для потребителей</w:t>
      </w:r>
      <w:bookmarkEnd w:id="288"/>
      <w:bookmarkEnd w:id="289"/>
      <w:bookmarkEnd w:id="290"/>
      <w:bookmarkEnd w:id="291"/>
      <w:bookmarkEnd w:id="292"/>
    </w:p>
    <w:p w14:paraId="6906B1BB" w14:textId="1B1B98D1" w:rsidR="001E7770" w:rsidRPr="00935EA4" w:rsidRDefault="001E7770" w:rsidP="000343A3">
      <w:pPr>
        <w:widowControl/>
        <w:spacing w:before="120" w:after="120" w:line="360" w:lineRule="auto"/>
        <w:ind w:firstLine="851"/>
        <w:contextualSpacing/>
        <w:jc w:val="both"/>
        <w:rPr>
          <w:b/>
          <w:sz w:val="26"/>
          <w:szCs w:val="26"/>
        </w:rPr>
      </w:pPr>
      <w:r w:rsidRPr="00935EA4">
        <w:rPr>
          <w:b/>
          <w:sz w:val="26"/>
          <w:szCs w:val="26"/>
        </w:rPr>
        <w:t xml:space="preserve">Зона деятельности ЕТО № 001, образованная на базе АО </w:t>
      </w:r>
      <w:r w:rsidR="00D77191" w:rsidRPr="00935EA4">
        <w:rPr>
          <w:b/>
          <w:sz w:val="26"/>
          <w:szCs w:val="26"/>
        </w:rPr>
        <w:t>«</w:t>
      </w:r>
      <w:r w:rsidRPr="00935EA4">
        <w:rPr>
          <w:b/>
          <w:sz w:val="26"/>
          <w:szCs w:val="26"/>
        </w:rPr>
        <w:t>Коммунальные системы Гатчинского района</w:t>
      </w:r>
      <w:r w:rsidR="00D77191" w:rsidRPr="00935EA4">
        <w:rPr>
          <w:b/>
          <w:sz w:val="26"/>
          <w:szCs w:val="26"/>
        </w:rPr>
        <w:t>»</w:t>
      </w:r>
      <w:r w:rsidRPr="00935EA4">
        <w:rPr>
          <w:b/>
          <w:sz w:val="26"/>
          <w:szCs w:val="26"/>
        </w:rPr>
        <w:t>.</w:t>
      </w:r>
    </w:p>
    <w:bookmarkEnd w:id="293"/>
    <w:p w14:paraId="31F00D92" w14:textId="1DBB0740" w:rsidR="000343A3" w:rsidRPr="00935EA4" w:rsidRDefault="000343A3" w:rsidP="000343A3">
      <w:pPr>
        <w:spacing w:before="120" w:after="120" w:line="360" w:lineRule="auto"/>
        <w:ind w:firstLine="851"/>
        <w:contextualSpacing/>
        <w:jc w:val="both"/>
        <w:rPr>
          <w:sz w:val="26"/>
          <w:szCs w:val="26"/>
        </w:rPr>
      </w:pPr>
      <w:r w:rsidRPr="00935EA4">
        <w:rPr>
          <w:sz w:val="26"/>
          <w:szCs w:val="26"/>
        </w:rPr>
        <w:t xml:space="preserve">В рассматриваемой зоне деятельности ЕТО № 001 эксплуатируется 5 источников тепловой энергии, эксплуатацию системы транспорта тепловой энергии осуществляет АО </w:t>
      </w:r>
      <w:r w:rsidR="00D77191" w:rsidRPr="00935EA4">
        <w:rPr>
          <w:sz w:val="26"/>
          <w:szCs w:val="26"/>
        </w:rPr>
        <w:t>«</w:t>
      </w:r>
      <w:r w:rsidRPr="00935EA4">
        <w:rPr>
          <w:sz w:val="26"/>
          <w:szCs w:val="26"/>
        </w:rPr>
        <w:t>Коммунальные системы Гатчинского района</w:t>
      </w:r>
      <w:r w:rsidR="00D77191" w:rsidRPr="00935EA4">
        <w:rPr>
          <w:sz w:val="26"/>
          <w:szCs w:val="26"/>
        </w:rPr>
        <w:t>»</w:t>
      </w:r>
      <w:r w:rsidRPr="00935EA4">
        <w:rPr>
          <w:sz w:val="26"/>
          <w:szCs w:val="26"/>
        </w:rPr>
        <w:t>.</w:t>
      </w:r>
    </w:p>
    <w:p w14:paraId="16B42979" w14:textId="0D6238EC" w:rsidR="00026DE0" w:rsidRPr="00935EA4" w:rsidRDefault="000343A3" w:rsidP="00026DE0">
      <w:pPr>
        <w:spacing w:line="360" w:lineRule="auto"/>
        <w:ind w:firstLine="709"/>
        <w:contextualSpacing/>
        <w:jc w:val="both"/>
        <w:rPr>
          <w:sz w:val="26"/>
          <w:szCs w:val="26"/>
        </w:rPr>
      </w:pPr>
      <w:r w:rsidRPr="00935EA4">
        <w:rPr>
          <w:sz w:val="26"/>
          <w:szCs w:val="26"/>
        </w:rPr>
        <w:t>В качестве исходных данных для расчета ценовых последствий использованы показатели 202</w:t>
      </w:r>
      <w:r w:rsidR="009C549D" w:rsidRPr="00935EA4">
        <w:rPr>
          <w:sz w:val="26"/>
          <w:szCs w:val="26"/>
        </w:rPr>
        <w:t>2</w:t>
      </w:r>
      <w:r w:rsidRPr="00935EA4">
        <w:rPr>
          <w:sz w:val="26"/>
          <w:szCs w:val="26"/>
        </w:rPr>
        <w:t xml:space="preserve"> г., принятые с учетом утвержденных балансов тепловой энергии и пр</w:t>
      </w:r>
      <w:r w:rsidR="009C549D" w:rsidRPr="00935EA4">
        <w:rPr>
          <w:sz w:val="26"/>
          <w:szCs w:val="26"/>
        </w:rPr>
        <w:t>о</w:t>
      </w:r>
      <w:r w:rsidR="00026DE0" w:rsidRPr="00935EA4">
        <w:rPr>
          <w:sz w:val="26"/>
          <w:szCs w:val="26"/>
        </w:rPr>
        <w:t>гнозных тарифных решений на 2023</w:t>
      </w:r>
      <w:r w:rsidRPr="00935EA4">
        <w:rPr>
          <w:sz w:val="26"/>
          <w:szCs w:val="26"/>
        </w:rPr>
        <w:t xml:space="preserve"> г. </w:t>
      </w:r>
      <w:r w:rsidR="00026DE0" w:rsidRPr="00935EA4">
        <w:rPr>
          <w:sz w:val="26"/>
          <w:szCs w:val="26"/>
        </w:rPr>
        <w:t>Исходные данные рассмотрены в Главе 1 Обосновывающих материалов «Существующее положение в сфере производства, передачи и потребления тепловой энергии для целей теплоснабжения».</w:t>
      </w:r>
    </w:p>
    <w:p w14:paraId="3B3B5BF3" w14:textId="2037C603" w:rsidR="000343A3" w:rsidRPr="00935EA4" w:rsidRDefault="000343A3" w:rsidP="00026DE0">
      <w:pPr>
        <w:spacing w:before="120" w:after="120" w:line="360" w:lineRule="auto"/>
        <w:ind w:firstLine="851"/>
        <w:contextualSpacing/>
        <w:jc w:val="both"/>
        <w:rPr>
          <w:sz w:val="26"/>
          <w:szCs w:val="26"/>
        </w:rPr>
      </w:pPr>
      <w:r w:rsidRPr="00935EA4">
        <w:rPr>
          <w:sz w:val="26"/>
          <w:szCs w:val="26"/>
        </w:rPr>
        <w:br w:type="page"/>
      </w:r>
    </w:p>
    <w:p w14:paraId="717FC9DF" w14:textId="24B580A3" w:rsidR="000343A3" w:rsidRPr="00935EA4" w:rsidRDefault="000343A3" w:rsidP="000343A3">
      <w:pPr>
        <w:pStyle w:val="20"/>
        <w:numPr>
          <w:ilvl w:val="1"/>
          <w:numId w:val="2"/>
        </w:numPr>
        <w:tabs>
          <w:tab w:val="left" w:pos="1560"/>
        </w:tabs>
        <w:ind w:left="142" w:firstLine="709"/>
        <w:jc w:val="both"/>
        <w:rPr>
          <w:i w:val="0"/>
        </w:rPr>
      </w:pPr>
      <w:bookmarkStart w:id="294" w:name="_Toc527459278"/>
      <w:bookmarkStart w:id="295" w:name="_Toc8638495"/>
      <w:bookmarkStart w:id="296" w:name="_Toc73455727"/>
      <w:bookmarkStart w:id="297" w:name="_Toc131174271"/>
      <w:r w:rsidRPr="00935EA4">
        <w:rPr>
          <w:i w:val="0"/>
        </w:rPr>
        <w:lastRenderedPageBreak/>
        <w:t>Расчеты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94"/>
      <w:bookmarkEnd w:id="295"/>
      <w:bookmarkEnd w:id="296"/>
      <w:bookmarkEnd w:id="297"/>
    </w:p>
    <w:p w14:paraId="3D3E7864" w14:textId="77777777" w:rsidR="000343A3" w:rsidRPr="00935EA4" w:rsidRDefault="000343A3" w:rsidP="000343A3">
      <w:pPr>
        <w:spacing w:before="120" w:after="120" w:line="360" w:lineRule="auto"/>
        <w:ind w:firstLine="851"/>
        <w:contextualSpacing/>
        <w:jc w:val="both"/>
        <w:rPr>
          <w:b/>
          <w:sz w:val="26"/>
          <w:szCs w:val="26"/>
          <w:lang w:val="x-none"/>
        </w:rPr>
      </w:pPr>
      <w:r w:rsidRPr="00935EA4">
        <w:rPr>
          <w:b/>
          <w:sz w:val="26"/>
          <w:szCs w:val="26"/>
          <w:lang w:val="x-none"/>
        </w:rPr>
        <w:t>Производственная программа</w:t>
      </w:r>
    </w:p>
    <w:p w14:paraId="209D5D89" w14:textId="77777777" w:rsidR="000343A3" w:rsidRPr="00935EA4" w:rsidRDefault="000343A3" w:rsidP="000343A3">
      <w:pPr>
        <w:spacing w:before="120" w:after="120" w:line="360" w:lineRule="auto"/>
        <w:ind w:firstLine="851"/>
        <w:contextualSpacing/>
        <w:jc w:val="both"/>
        <w:rPr>
          <w:sz w:val="26"/>
          <w:szCs w:val="26"/>
        </w:rPr>
      </w:pPr>
      <w:r w:rsidRPr="00935EA4">
        <w:rPr>
          <w:sz w:val="26"/>
          <w:szCs w:val="26"/>
        </w:rPr>
        <w:t>Производственная программа на каждый год расчетного периода разработки схемы теплоснабжения при расчете ценовых последствий для потребителей определена с учетом ежегодных изменений следующих показателей:</w:t>
      </w:r>
    </w:p>
    <w:p w14:paraId="501A1601" w14:textId="77777777" w:rsidR="000343A3" w:rsidRPr="00935EA4" w:rsidRDefault="000343A3" w:rsidP="000343A3">
      <w:pPr>
        <w:widowControl/>
        <w:numPr>
          <w:ilvl w:val="0"/>
          <w:numId w:val="33"/>
        </w:numPr>
        <w:suppressAutoHyphens/>
        <w:autoSpaceDE/>
        <w:autoSpaceDN/>
        <w:spacing w:before="120" w:after="120" w:line="360" w:lineRule="auto"/>
        <w:ind w:left="0" w:firstLine="851"/>
        <w:contextualSpacing/>
        <w:jc w:val="both"/>
        <w:rPr>
          <w:sz w:val="26"/>
        </w:rPr>
      </w:pPr>
      <w:r w:rsidRPr="00935EA4">
        <w:rPr>
          <w:sz w:val="26"/>
        </w:rPr>
        <w:t>отпуск тепловой энергии в сеть;</w:t>
      </w:r>
    </w:p>
    <w:p w14:paraId="13CAF7E9" w14:textId="77777777" w:rsidR="000343A3" w:rsidRPr="00935EA4" w:rsidRDefault="000343A3" w:rsidP="000343A3">
      <w:pPr>
        <w:widowControl/>
        <w:numPr>
          <w:ilvl w:val="0"/>
          <w:numId w:val="33"/>
        </w:numPr>
        <w:suppressAutoHyphens/>
        <w:autoSpaceDE/>
        <w:autoSpaceDN/>
        <w:spacing w:before="120" w:after="120" w:line="360" w:lineRule="auto"/>
        <w:ind w:left="0" w:firstLine="851"/>
        <w:contextualSpacing/>
        <w:jc w:val="both"/>
        <w:rPr>
          <w:sz w:val="26"/>
        </w:rPr>
      </w:pPr>
      <w:r w:rsidRPr="00935EA4">
        <w:rPr>
          <w:sz w:val="26"/>
        </w:rPr>
        <w:t>покупка тепловой энергии;</w:t>
      </w:r>
    </w:p>
    <w:p w14:paraId="6C956D6C" w14:textId="77777777" w:rsidR="000343A3" w:rsidRPr="00935EA4" w:rsidRDefault="000343A3" w:rsidP="000343A3">
      <w:pPr>
        <w:widowControl/>
        <w:numPr>
          <w:ilvl w:val="0"/>
          <w:numId w:val="33"/>
        </w:numPr>
        <w:suppressAutoHyphens/>
        <w:autoSpaceDE/>
        <w:autoSpaceDN/>
        <w:spacing w:before="120" w:after="120" w:line="360" w:lineRule="auto"/>
        <w:ind w:left="0" w:firstLine="851"/>
        <w:contextualSpacing/>
        <w:jc w:val="both"/>
        <w:rPr>
          <w:sz w:val="26"/>
        </w:rPr>
      </w:pPr>
      <w:r w:rsidRPr="00935EA4">
        <w:rPr>
          <w:sz w:val="26"/>
        </w:rPr>
        <w:t>расход тепловой энергии на собственные и хозяйственные нужды;</w:t>
      </w:r>
    </w:p>
    <w:p w14:paraId="3B93C8E3" w14:textId="77777777" w:rsidR="000343A3" w:rsidRPr="00935EA4" w:rsidRDefault="000343A3" w:rsidP="000343A3">
      <w:pPr>
        <w:widowControl/>
        <w:numPr>
          <w:ilvl w:val="0"/>
          <w:numId w:val="33"/>
        </w:numPr>
        <w:suppressAutoHyphens/>
        <w:autoSpaceDE/>
        <w:autoSpaceDN/>
        <w:spacing w:before="120" w:after="120" w:line="360" w:lineRule="auto"/>
        <w:ind w:left="0" w:firstLine="851"/>
        <w:contextualSpacing/>
        <w:jc w:val="both"/>
        <w:rPr>
          <w:sz w:val="26"/>
        </w:rPr>
      </w:pPr>
      <w:r w:rsidRPr="00935EA4">
        <w:rPr>
          <w:sz w:val="26"/>
        </w:rPr>
        <w:t>потери тепловой энергии в тепловых сетях;</w:t>
      </w:r>
    </w:p>
    <w:p w14:paraId="2F8E81A9" w14:textId="77777777" w:rsidR="000343A3" w:rsidRPr="00935EA4" w:rsidRDefault="000343A3" w:rsidP="000343A3">
      <w:pPr>
        <w:widowControl/>
        <w:numPr>
          <w:ilvl w:val="0"/>
          <w:numId w:val="33"/>
        </w:numPr>
        <w:suppressAutoHyphens/>
        <w:autoSpaceDE/>
        <w:autoSpaceDN/>
        <w:spacing w:before="120" w:after="120" w:line="360" w:lineRule="auto"/>
        <w:ind w:left="0" w:firstLine="851"/>
        <w:contextualSpacing/>
        <w:jc w:val="both"/>
        <w:rPr>
          <w:sz w:val="26"/>
        </w:rPr>
      </w:pPr>
      <w:r w:rsidRPr="00935EA4">
        <w:rPr>
          <w:sz w:val="26"/>
        </w:rPr>
        <w:t>полезный отпуск тепловой энергии.</w:t>
      </w:r>
    </w:p>
    <w:p w14:paraId="0910F808" w14:textId="77777777" w:rsidR="000343A3" w:rsidRPr="00935EA4" w:rsidRDefault="000343A3" w:rsidP="000343A3">
      <w:pPr>
        <w:widowControl/>
        <w:numPr>
          <w:ilvl w:val="0"/>
          <w:numId w:val="33"/>
        </w:numPr>
        <w:suppressAutoHyphens/>
        <w:autoSpaceDE/>
        <w:autoSpaceDN/>
        <w:spacing w:before="120" w:after="120" w:line="360" w:lineRule="auto"/>
        <w:ind w:left="0" w:firstLine="851"/>
        <w:contextualSpacing/>
        <w:jc w:val="both"/>
        <w:rPr>
          <w:sz w:val="26"/>
        </w:rPr>
      </w:pPr>
      <w:r w:rsidRPr="00935EA4">
        <w:rPr>
          <w:sz w:val="26"/>
        </w:rPr>
        <w:t>Изменения перечисленных выше величин обусловлены следующими факторами:</w:t>
      </w:r>
    </w:p>
    <w:p w14:paraId="6B07F0E5" w14:textId="77777777" w:rsidR="000343A3" w:rsidRPr="00935EA4" w:rsidRDefault="000343A3" w:rsidP="000343A3">
      <w:pPr>
        <w:widowControl/>
        <w:numPr>
          <w:ilvl w:val="0"/>
          <w:numId w:val="33"/>
        </w:numPr>
        <w:suppressAutoHyphens/>
        <w:autoSpaceDE/>
        <w:autoSpaceDN/>
        <w:spacing w:before="120" w:after="120" w:line="360" w:lineRule="auto"/>
        <w:ind w:left="0" w:firstLine="851"/>
        <w:contextualSpacing/>
        <w:jc w:val="both"/>
        <w:rPr>
          <w:sz w:val="26"/>
        </w:rPr>
      </w:pPr>
      <w:r w:rsidRPr="00935EA4">
        <w:rPr>
          <w:sz w:val="26"/>
        </w:rPr>
        <w:t>прирост тепловой нагрузки в результате присоединения перспективных потребителей;</w:t>
      </w:r>
    </w:p>
    <w:p w14:paraId="2AB15E8E" w14:textId="77777777" w:rsidR="000343A3" w:rsidRPr="00935EA4" w:rsidRDefault="000343A3" w:rsidP="000343A3">
      <w:pPr>
        <w:widowControl/>
        <w:numPr>
          <w:ilvl w:val="0"/>
          <w:numId w:val="33"/>
        </w:numPr>
        <w:suppressAutoHyphens/>
        <w:autoSpaceDE/>
        <w:autoSpaceDN/>
        <w:spacing w:before="120" w:after="120" w:line="360" w:lineRule="auto"/>
        <w:ind w:left="0" w:firstLine="851"/>
        <w:contextualSpacing/>
        <w:jc w:val="both"/>
        <w:rPr>
          <w:sz w:val="26"/>
        </w:rPr>
      </w:pPr>
      <w:r w:rsidRPr="00935EA4">
        <w:rPr>
          <w:sz w:val="26"/>
        </w:rPr>
        <w:t>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w:t>
      </w:r>
    </w:p>
    <w:p w14:paraId="71852DA6" w14:textId="77777777" w:rsidR="000343A3" w:rsidRPr="00935EA4" w:rsidRDefault="000343A3" w:rsidP="000343A3">
      <w:pPr>
        <w:widowControl/>
        <w:numPr>
          <w:ilvl w:val="0"/>
          <w:numId w:val="33"/>
        </w:numPr>
        <w:suppressAutoHyphens/>
        <w:autoSpaceDE/>
        <w:autoSpaceDN/>
        <w:spacing w:before="120" w:after="120" w:line="360" w:lineRule="auto"/>
        <w:ind w:left="0" w:firstLine="851"/>
        <w:contextualSpacing/>
        <w:jc w:val="both"/>
        <w:rPr>
          <w:sz w:val="26"/>
        </w:rPr>
      </w:pPr>
      <w:r w:rsidRPr="00935EA4">
        <w:rPr>
          <w:sz w:val="26"/>
        </w:rPr>
        <w:t>изменение балансов тепловой энергии в результате изменения зон теплоснабжения и переключения групп потребителей между источниками.</w:t>
      </w:r>
    </w:p>
    <w:p w14:paraId="1D351EC3" w14:textId="77777777" w:rsidR="000343A3" w:rsidRPr="00935EA4" w:rsidRDefault="000343A3" w:rsidP="000343A3">
      <w:pPr>
        <w:keepNext/>
        <w:widowControl/>
        <w:spacing w:before="120" w:after="120" w:line="360" w:lineRule="auto"/>
        <w:ind w:firstLine="851"/>
        <w:contextualSpacing/>
        <w:jc w:val="both"/>
        <w:rPr>
          <w:b/>
          <w:sz w:val="26"/>
          <w:szCs w:val="26"/>
        </w:rPr>
      </w:pPr>
      <w:r w:rsidRPr="00935EA4">
        <w:rPr>
          <w:b/>
          <w:sz w:val="26"/>
          <w:szCs w:val="26"/>
        </w:rPr>
        <w:t>Производственные издержки на источниках тепловой энергии</w:t>
      </w:r>
    </w:p>
    <w:p w14:paraId="19E9D038" w14:textId="77777777" w:rsidR="000343A3" w:rsidRPr="00935EA4" w:rsidRDefault="000343A3" w:rsidP="000343A3">
      <w:pPr>
        <w:widowControl/>
        <w:spacing w:before="120" w:after="120" w:line="360" w:lineRule="auto"/>
        <w:ind w:firstLine="851"/>
        <w:contextualSpacing/>
        <w:jc w:val="both"/>
        <w:rPr>
          <w:sz w:val="26"/>
          <w:szCs w:val="26"/>
        </w:rPr>
      </w:pPr>
      <w:r w:rsidRPr="00935EA4">
        <w:rPr>
          <w:sz w:val="26"/>
          <w:szCs w:val="26"/>
        </w:rPr>
        <w:t>Для каждого года расчетного периода разработки схемы теплоснабжения на источниках теплоснабжения произведен расчет изменения производственных издержек:</w:t>
      </w:r>
    </w:p>
    <w:p w14:paraId="39E5C2B8" w14:textId="77777777" w:rsidR="000343A3" w:rsidRPr="00935EA4" w:rsidRDefault="000343A3" w:rsidP="000343A3">
      <w:pPr>
        <w:widowControl/>
        <w:numPr>
          <w:ilvl w:val="0"/>
          <w:numId w:val="34"/>
        </w:numPr>
        <w:suppressAutoHyphens/>
        <w:autoSpaceDE/>
        <w:autoSpaceDN/>
        <w:spacing w:before="120" w:after="120" w:line="360" w:lineRule="auto"/>
        <w:ind w:left="0" w:firstLine="851"/>
        <w:contextualSpacing/>
        <w:jc w:val="both"/>
        <w:rPr>
          <w:sz w:val="26"/>
        </w:rPr>
      </w:pPr>
      <w:r w:rsidRPr="00935EA4">
        <w:rPr>
          <w:sz w:val="26"/>
        </w:rPr>
        <w:t>затраты на топливо;</w:t>
      </w:r>
    </w:p>
    <w:p w14:paraId="3E6BE689" w14:textId="77777777" w:rsidR="000343A3" w:rsidRPr="00935EA4" w:rsidRDefault="000343A3" w:rsidP="000343A3">
      <w:pPr>
        <w:widowControl/>
        <w:numPr>
          <w:ilvl w:val="0"/>
          <w:numId w:val="34"/>
        </w:numPr>
        <w:suppressAutoHyphens/>
        <w:autoSpaceDE/>
        <w:autoSpaceDN/>
        <w:spacing w:before="120" w:after="120" w:line="360" w:lineRule="auto"/>
        <w:ind w:left="0" w:firstLine="851"/>
        <w:contextualSpacing/>
        <w:jc w:val="both"/>
        <w:rPr>
          <w:sz w:val="26"/>
        </w:rPr>
      </w:pPr>
      <w:r w:rsidRPr="00935EA4">
        <w:rPr>
          <w:sz w:val="26"/>
        </w:rPr>
        <w:t>затраты электрической энергии на отпуск тепловой энергии в сеть;</w:t>
      </w:r>
    </w:p>
    <w:p w14:paraId="4C77D981" w14:textId="77777777" w:rsidR="000343A3" w:rsidRPr="00935EA4" w:rsidRDefault="000343A3" w:rsidP="000343A3">
      <w:pPr>
        <w:widowControl/>
        <w:numPr>
          <w:ilvl w:val="0"/>
          <w:numId w:val="34"/>
        </w:numPr>
        <w:suppressAutoHyphens/>
        <w:autoSpaceDE/>
        <w:autoSpaceDN/>
        <w:spacing w:before="120" w:after="120" w:line="360" w:lineRule="auto"/>
        <w:ind w:left="0" w:firstLine="851"/>
        <w:contextualSpacing/>
        <w:jc w:val="both"/>
        <w:rPr>
          <w:sz w:val="26"/>
        </w:rPr>
      </w:pPr>
      <w:r w:rsidRPr="00935EA4">
        <w:rPr>
          <w:sz w:val="26"/>
        </w:rPr>
        <w:t xml:space="preserve">затраты на оплату труда персонала с учётом страховых отчислений; </w:t>
      </w:r>
    </w:p>
    <w:p w14:paraId="2CE00B7F" w14:textId="05D2B69F" w:rsidR="000343A3" w:rsidRPr="00935EA4" w:rsidRDefault="000343A3" w:rsidP="000343A3">
      <w:pPr>
        <w:widowControl/>
        <w:numPr>
          <w:ilvl w:val="0"/>
          <w:numId w:val="34"/>
        </w:numPr>
        <w:suppressAutoHyphens/>
        <w:autoSpaceDE/>
        <w:autoSpaceDN/>
        <w:spacing w:before="120" w:after="120" w:line="360" w:lineRule="auto"/>
        <w:ind w:left="0" w:firstLine="851"/>
        <w:contextualSpacing/>
        <w:jc w:val="both"/>
        <w:rPr>
          <w:sz w:val="26"/>
        </w:rPr>
      </w:pPr>
      <w:r w:rsidRPr="00935EA4">
        <w:rPr>
          <w:sz w:val="26"/>
        </w:rPr>
        <w:t xml:space="preserve">амортизационные отчисления, определяемые исходя из стоимости основных средств и срока их полезного использования, в соответствии с </w:t>
      </w:r>
      <w:r w:rsidR="00D77191" w:rsidRPr="00935EA4">
        <w:rPr>
          <w:sz w:val="26"/>
        </w:rPr>
        <w:t>«</w:t>
      </w:r>
      <w:r w:rsidRPr="00935EA4">
        <w:rPr>
          <w:sz w:val="26"/>
        </w:rPr>
        <w:t>Классификацией основных средств, включаемых в амортизационные группы</w:t>
      </w:r>
      <w:r w:rsidR="00D77191" w:rsidRPr="00935EA4">
        <w:rPr>
          <w:sz w:val="26"/>
        </w:rPr>
        <w:t>»</w:t>
      </w:r>
      <w:r w:rsidRPr="00935EA4">
        <w:rPr>
          <w:sz w:val="26"/>
        </w:rPr>
        <w:t xml:space="preserve">, утверждённой Постановлением Правительства РФ №1 от 01.01.2002 г.; </w:t>
      </w:r>
    </w:p>
    <w:p w14:paraId="2A25D49D" w14:textId="77777777" w:rsidR="000343A3" w:rsidRPr="00935EA4" w:rsidRDefault="000343A3" w:rsidP="000343A3">
      <w:pPr>
        <w:widowControl/>
        <w:numPr>
          <w:ilvl w:val="0"/>
          <w:numId w:val="34"/>
        </w:numPr>
        <w:suppressAutoHyphens/>
        <w:autoSpaceDE/>
        <w:autoSpaceDN/>
        <w:spacing w:before="120" w:after="120" w:line="360" w:lineRule="auto"/>
        <w:ind w:left="0" w:firstLine="851"/>
        <w:contextualSpacing/>
        <w:jc w:val="both"/>
        <w:rPr>
          <w:sz w:val="26"/>
        </w:rPr>
      </w:pPr>
      <w:r w:rsidRPr="00935EA4">
        <w:rPr>
          <w:sz w:val="26"/>
        </w:rPr>
        <w:t>прочие затраты.</w:t>
      </w:r>
    </w:p>
    <w:p w14:paraId="085A5DD6" w14:textId="77777777" w:rsidR="000343A3" w:rsidRPr="00935EA4" w:rsidRDefault="000343A3" w:rsidP="000343A3">
      <w:pPr>
        <w:spacing w:before="120" w:after="120" w:line="360" w:lineRule="auto"/>
        <w:ind w:firstLine="851"/>
        <w:contextualSpacing/>
        <w:jc w:val="both"/>
        <w:rPr>
          <w:sz w:val="26"/>
          <w:szCs w:val="26"/>
        </w:rPr>
      </w:pPr>
      <w:r w:rsidRPr="00935EA4">
        <w:rPr>
          <w:sz w:val="26"/>
          <w:szCs w:val="26"/>
        </w:rPr>
        <w:lastRenderedPageBreak/>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соответствие с ценами соответствующих лет.</w:t>
      </w:r>
    </w:p>
    <w:p w14:paraId="0DCE8335" w14:textId="77777777" w:rsidR="000343A3" w:rsidRPr="00935EA4" w:rsidRDefault="000343A3" w:rsidP="000343A3">
      <w:pPr>
        <w:spacing w:before="120" w:after="120" w:line="360" w:lineRule="auto"/>
        <w:ind w:firstLine="851"/>
        <w:contextualSpacing/>
        <w:jc w:val="both"/>
        <w:rPr>
          <w:sz w:val="26"/>
          <w:szCs w:val="26"/>
        </w:rPr>
      </w:pPr>
      <w:r w:rsidRPr="00935EA4">
        <w:rPr>
          <w:sz w:val="26"/>
          <w:szCs w:val="26"/>
        </w:rPr>
        <w:t>Численность промышленно-производственного персонала источников комбинированной выработки тепловой и электрической энергии определена на основании следующих документов:</w:t>
      </w:r>
    </w:p>
    <w:p w14:paraId="468C3F07" w14:textId="1FC045A1" w:rsidR="000343A3" w:rsidRPr="00935EA4" w:rsidRDefault="00D77191" w:rsidP="000343A3">
      <w:pPr>
        <w:widowControl/>
        <w:numPr>
          <w:ilvl w:val="0"/>
          <w:numId w:val="35"/>
        </w:numPr>
        <w:suppressAutoHyphens/>
        <w:autoSpaceDE/>
        <w:autoSpaceDN/>
        <w:spacing w:before="120" w:after="120" w:line="360" w:lineRule="auto"/>
        <w:ind w:left="0" w:firstLine="851"/>
        <w:contextualSpacing/>
        <w:jc w:val="both"/>
        <w:rPr>
          <w:sz w:val="26"/>
        </w:rPr>
      </w:pPr>
      <w:r w:rsidRPr="00935EA4">
        <w:rPr>
          <w:sz w:val="26"/>
        </w:rPr>
        <w:t>«</w:t>
      </w:r>
      <w:r w:rsidR="000343A3" w:rsidRPr="00935EA4">
        <w:rPr>
          <w:sz w:val="26"/>
        </w:rPr>
        <w:t>Нормативы численности промышленно-производственного персонала ТЭС</w:t>
      </w:r>
      <w:r w:rsidRPr="00935EA4">
        <w:rPr>
          <w:sz w:val="26"/>
        </w:rPr>
        <w:t>»</w:t>
      </w:r>
      <w:r w:rsidR="000343A3" w:rsidRPr="00935EA4">
        <w:rPr>
          <w:sz w:val="26"/>
        </w:rPr>
        <w:t xml:space="preserve"> (М., ОАО </w:t>
      </w:r>
      <w:r w:rsidRPr="00935EA4">
        <w:rPr>
          <w:sz w:val="26"/>
        </w:rPr>
        <w:t>«</w:t>
      </w:r>
      <w:r w:rsidR="000343A3" w:rsidRPr="00935EA4">
        <w:rPr>
          <w:sz w:val="26"/>
        </w:rPr>
        <w:t>ЦОТЭНЕРГО</w:t>
      </w:r>
      <w:r w:rsidRPr="00935EA4">
        <w:rPr>
          <w:sz w:val="26"/>
        </w:rPr>
        <w:t>»</w:t>
      </w:r>
      <w:r w:rsidR="000343A3" w:rsidRPr="00935EA4">
        <w:rPr>
          <w:sz w:val="26"/>
        </w:rPr>
        <w:t>, 2004 г.);</w:t>
      </w:r>
    </w:p>
    <w:p w14:paraId="0D5AC0EB" w14:textId="439AE1FE" w:rsidR="000343A3" w:rsidRPr="00935EA4" w:rsidRDefault="00D77191" w:rsidP="000343A3">
      <w:pPr>
        <w:widowControl/>
        <w:numPr>
          <w:ilvl w:val="0"/>
          <w:numId w:val="35"/>
        </w:numPr>
        <w:suppressAutoHyphens/>
        <w:autoSpaceDE/>
        <w:autoSpaceDN/>
        <w:spacing w:before="120" w:after="120" w:line="360" w:lineRule="auto"/>
        <w:ind w:left="0" w:firstLine="851"/>
        <w:contextualSpacing/>
        <w:jc w:val="both"/>
        <w:rPr>
          <w:sz w:val="26"/>
        </w:rPr>
      </w:pPr>
      <w:r w:rsidRPr="00935EA4">
        <w:rPr>
          <w:sz w:val="26"/>
        </w:rPr>
        <w:t>«</w:t>
      </w:r>
      <w:r w:rsidR="000343A3" w:rsidRPr="00935EA4">
        <w:rPr>
          <w:sz w:val="26"/>
        </w:rPr>
        <w:t>Единые межотраслевые нормы обслуживания оборудования тепловых электростанций и гидроэлектростанций</w:t>
      </w:r>
      <w:r w:rsidRPr="00935EA4">
        <w:rPr>
          <w:sz w:val="26"/>
        </w:rPr>
        <w:t>»</w:t>
      </w:r>
      <w:r w:rsidR="000343A3" w:rsidRPr="00935EA4">
        <w:rPr>
          <w:sz w:val="26"/>
        </w:rPr>
        <w:t xml:space="preserve"> (М., Энергонот, 1989 г.).</w:t>
      </w:r>
    </w:p>
    <w:p w14:paraId="6DA7B4E2" w14:textId="77777777" w:rsidR="000343A3" w:rsidRPr="00935EA4" w:rsidRDefault="000343A3" w:rsidP="000343A3">
      <w:pPr>
        <w:widowControl/>
        <w:numPr>
          <w:ilvl w:val="0"/>
          <w:numId w:val="35"/>
        </w:numPr>
        <w:suppressAutoHyphens/>
        <w:autoSpaceDE/>
        <w:autoSpaceDN/>
        <w:spacing w:before="120" w:after="120" w:line="360" w:lineRule="auto"/>
        <w:ind w:left="0" w:firstLine="851"/>
        <w:contextualSpacing/>
        <w:jc w:val="both"/>
        <w:rPr>
          <w:sz w:val="26"/>
        </w:rPr>
      </w:pPr>
      <w:r w:rsidRPr="00935EA4">
        <w:rPr>
          <w:sz w:val="26"/>
        </w:rPr>
        <w:t>Численность промышленно-производственного персонала котельных определена на основании:</w:t>
      </w:r>
    </w:p>
    <w:p w14:paraId="55D3472C" w14:textId="14CD5C04" w:rsidR="000343A3" w:rsidRPr="00935EA4" w:rsidRDefault="00D77191" w:rsidP="000343A3">
      <w:pPr>
        <w:widowControl/>
        <w:numPr>
          <w:ilvl w:val="0"/>
          <w:numId w:val="35"/>
        </w:numPr>
        <w:suppressAutoHyphens/>
        <w:autoSpaceDE/>
        <w:autoSpaceDN/>
        <w:spacing w:before="120" w:after="120" w:line="360" w:lineRule="auto"/>
        <w:ind w:left="0" w:firstLine="851"/>
        <w:contextualSpacing/>
        <w:jc w:val="both"/>
        <w:rPr>
          <w:sz w:val="26"/>
        </w:rPr>
      </w:pPr>
      <w:r w:rsidRPr="00935EA4">
        <w:rPr>
          <w:sz w:val="26"/>
        </w:rPr>
        <w:t>«</w:t>
      </w:r>
      <w:r w:rsidR="000343A3" w:rsidRPr="00935EA4">
        <w:rPr>
          <w:sz w:val="26"/>
        </w:rPr>
        <w:t>Нормативов численности промышленно-производственного персонала котельных в составе электростанций и сетей</w:t>
      </w:r>
      <w:r w:rsidRPr="00935EA4">
        <w:rPr>
          <w:sz w:val="26"/>
        </w:rPr>
        <w:t>»</w:t>
      </w:r>
      <w:r w:rsidR="000343A3" w:rsidRPr="00935EA4">
        <w:rPr>
          <w:sz w:val="26"/>
        </w:rPr>
        <w:t xml:space="preserve">, М., ОАО </w:t>
      </w:r>
      <w:r w:rsidRPr="00935EA4">
        <w:rPr>
          <w:sz w:val="26"/>
        </w:rPr>
        <w:t>«</w:t>
      </w:r>
      <w:r w:rsidR="000343A3" w:rsidRPr="00935EA4">
        <w:rPr>
          <w:sz w:val="26"/>
        </w:rPr>
        <w:t>ЦОТЭНЕРГО</w:t>
      </w:r>
      <w:r w:rsidRPr="00935EA4">
        <w:rPr>
          <w:sz w:val="26"/>
        </w:rPr>
        <w:t>»</w:t>
      </w:r>
      <w:r w:rsidR="000343A3" w:rsidRPr="00935EA4">
        <w:rPr>
          <w:sz w:val="26"/>
        </w:rPr>
        <w:t>, 2004 г.;</w:t>
      </w:r>
    </w:p>
    <w:p w14:paraId="255E539B" w14:textId="7EFD6E0D" w:rsidR="000343A3" w:rsidRPr="00935EA4" w:rsidRDefault="000343A3" w:rsidP="000343A3">
      <w:pPr>
        <w:widowControl/>
        <w:numPr>
          <w:ilvl w:val="0"/>
          <w:numId w:val="35"/>
        </w:numPr>
        <w:suppressAutoHyphens/>
        <w:autoSpaceDE/>
        <w:autoSpaceDN/>
        <w:spacing w:before="120" w:after="120" w:line="360" w:lineRule="auto"/>
        <w:ind w:left="0" w:firstLine="851"/>
        <w:contextualSpacing/>
        <w:jc w:val="both"/>
        <w:rPr>
          <w:sz w:val="26"/>
        </w:rPr>
      </w:pPr>
      <w:r w:rsidRPr="00935EA4">
        <w:rPr>
          <w:sz w:val="26"/>
        </w:rPr>
        <w:t>Рекомендаций по нормированию труда работников энергетического хозяйства</w:t>
      </w:r>
      <w:r w:rsidR="00D77191" w:rsidRPr="00935EA4">
        <w:rPr>
          <w:sz w:val="26"/>
        </w:rPr>
        <w:t>»</w:t>
      </w:r>
      <w:r w:rsidRPr="00935EA4">
        <w:rPr>
          <w:sz w:val="26"/>
        </w:rPr>
        <w:t>, (М., ЦНИС, 1999 г.);</w:t>
      </w:r>
    </w:p>
    <w:p w14:paraId="2EBA1503" w14:textId="5E8339F1" w:rsidR="000343A3" w:rsidRPr="00935EA4" w:rsidRDefault="00D77191" w:rsidP="000343A3">
      <w:pPr>
        <w:widowControl/>
        <w:numPr>
          <w:ilvl w:val="0"/>
          <w:numId w:val="35"/>
        </w:numPr>
        <w:suppressAutoHyphens/>
        <w:autoSpaceDE/>
        <w:autoSpaceDN/>
        <w:spacing w:before="120" w:after="120" w:line="360" w:lineRule="auto"/>
        <w:ind w:left="0" w:firstLine="851"/>
        <w:contextualSpacing/>
        <w:jc w:val="both"/>
        <w:rPr>
          <w:sz w:val="26"/>
        </w:rPr>
      </w:pPr>
      <w:r w:rsidRPr="00935EA4">
        <w:rPr>
          <w:sz w:val="26"/>
        </w:rPr>
        <w:t>«</w:t>
      </w:r>
      <w:r w:rsidR="000343A3" w:rsidRPr="00935EA4">
        <w:rPr>
          <w:sz w:val="26"/>
        </w:rPr>
        <w:t>Рекомендаций по определению численности эксплуатационного персонала котельных, оборудованных паровыми котлами до 1,4 МПа (14 кгс/см2) и водогрейными котлами с температурой до 200°С</w:t>
      </w:r>
      <w:r w:rsidRPr="00935EA4">
        <w:rPr>
          <w:sz w:val="26"/>
        </w:rPr>
        <w:t>»</w:t>
      </w:r>
      <w:r w:rsidR="000343A3" w:rsidRPr="00935EA4">
        <w:rPr>
          <w:sz w:val="26"/>
        </w:rPr>
        <w:t xml:space="preserve"> (Сантехпроект, М., 1992 г.);</w:t>
      </w:r>
    </w:p>
    <w:p w14:paraId="33C4D44E" w14:textId="73F05B19" w:rsidR="000343A3" w:rsidRPr="00935EA4" w:rsidRDefault="00D77191" w:rsidP="000343A3">
      <w:pPr>
        <w:widowControl/>
        <w:numPr>
          <w:ilvl w:val="0"/>
          <w:numId w:val="35"/>
        </w:numPr>
        <w:suppressAutoHyphens/>
        <w:autoSpaceDE/>
        <w:autoSpaceDN/>
        <w:spacing w:before="120" w:after="120" w:line="360" w:lineRule="auto"/>
        <w:ind w:left="0" w:firstLine="851"/>
        <w:contextualSpacing/>
        <w:jc w:val="both"/>
        <w:rPr>
          <w:sz w:val="26"/>
        </w:rPr>
      </w:pPr>
      <w:r w:rsidRPr="00935EA4">
        <w:rPr>
          <w:sz w:val="26"/>
        </w:rPr>
        <w:t>«</w:t>
      </w:r>
      <w:r w:rsidR="000343A3" w:rsidRPr="00935EA4">
        <w:rPr>
          <w:sz w:val="26"/>
        </w:rPr>
        <w:t>Единых межотраслевых норм обслуживания рабочими оборудования тепловых электростанций</w:t>
      </w:r>
      <w:r w:rsidRPr="00935EA4">
        <w:rPr>
          <w:sz w:val="26"/>
        </w:rPr>
        <w:t>»</w:t>
      </w:r>
      <w:r w:rsidR="000343A3" w:rsidRPr="00935EA4">
        <w:rPr>
          <w:sz w:val="26"/>
        </w:rPr>
        <w:t xml:space="preserve"> (М. ,1973 г.).</w:t>
      </w:r>
    </w:p>
    <w:p w14:paraId="2111815D" w14:textId="6D985890" w:rsidR="000343A3" w:rsidRPr="00935EA4" w:rsidRDefault="000343A3" w:rsidP="000343A3">
      <w:pPr>
        <w:spacing w:before="120" w:after="120" w:line="360" w:lineRule="auto"/>
        <w:ind w:firstLine="851"/>
        <w:contextualSpacing/>
        <w:jc w:val="both"/>
        <w:rPr>
          <w:sz w:val="26"/>
          <w:szCs w:val="26"/>
        </w:rPr>
      </w:pPr>
      <w:r w:rsidRPr="00935EA4">
        <w:rPr>
          <w:sz w:val="26"/>
          <w:szCs w:val="26"/>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источников тепловой энергии представлены в Главе 10 обосновывающих материалов </w:t>
      </w:r>
      <w:r w:rsidR="00D77191" w:rsidRPr="00935EA4">
        <w:rPr>
          <w:sz w:val="26"/>
          <w:szCs w:val="26"/>
        </w:rPr>
        <w:t>«</w:t>
      </w:r>
      <w:r w:rsidRPr="00935EA4">
        <w:rPr>
          <w:sz w:val="26"/>
          <w:szCs w:val="26"/>
        </w:rPr>
        <w:t>Перспективные топливные балансы</w:t>
      </w:r>
      <w:r w:rsidR="00D77191" w:rsidRPr="00935EA4">
        <w:rPr>
          <w:sz w:val="26"/>
          <w:szCs w:val="26"/>
        </w:rPr>
        <w:t>»</w:t>
      </w:r>
      <w:r w:rsidRPr="00935EA4">
        <w:rPr>
          <w:sz w:val="26"/>
          <w:szCs w:val="26"/>
        </w:rPr>
        <w:t>.</w:t>
      </w:r>
    </w:p>
    <w:p w14:paraId="379C9C23" w14:textId="77777777" w:rsidR="000343A3" w:rsidRPr="00935EA4" w:rsidRDefault="000343A3" w:rsidP="000343A3">
      <w:pPr>
        <w:widowControl/>
        <w:spacing w:before="120" w:after="120" w:line="360" w:lineRule="auto"/>
        <w:ind w:firstLine="851"/>
        <w:contextualSpacing/>
        <w:jc w:val="both"/>
        <w:rPr>
          <w:b/>
          <w:sz w:val="26"/>
          <w:szCs w:val="26"/>
        </w:rPr>
      </w:pPr>
      <w:r w:rsidRPr="00935EA4">
        <w:rPr>
          <w:b/>
          <w:sz w:val="26"/>
          <w:szCs w:val="26"/>
        </w:rPr>
        <w:t>Производственные издержки по тепловым сетям</w:t>
      </w:r>
    </w:p>
    <w:p w14:paraId="0E1EABE8" w14:textId="77777777" w:rsidR="000343A3" w:rsidRPr="00935EA4" w:rsidRDefault="000343A3" w:rsidP="000343A3">
      <w:pPr>
        <w:spacing w:before="120" w:after="120" w:line="360" w:lineRule="auto"/>
        <w:ind w:firstLine="851"/>
        <w:contextualSpacing/>
        <w:jc w:val="both"/>
        <w:rPr>
          <w:sz w:val="26"/>
          <w:szCs w:val="26"/>
        </w:rPr>
      </w:pPr>
      <w:r w:rsidRPr="00935EA4">
        <w:rPr>
          <w:sz w:val="26"/>
          <w:szCs w:val="26"/>
        </w:rPr>
        <w:t>Производственные издержки по тепловым сетям включают в себя следующие элементы затрат:</w:t>
      </w:r>
    </w:p>
    <w:p w14:paraId="49B597CE" w14:textId="0B845CF3" w:rsidR="000343A3" w:rsidRPr="00935EA4" w:rsidRDefault="000343A3" w:rsidP="000343A3">
      <w:pPr>
        <w:widowControl/>
        <w:numPr>
          <w:ilvl w:val="0"/>
          <w:numId w:val="36"/>
        </w:numPr>
        <w:suppressAutoHyphens/>
        <w:autoSpaceDE/>
        <w:autoSpaceDN/>
        <w:spacing w:before="120" w:after="120" w:line="360" w:lineRule="auto"/>
        <w:ind w:left="0" w:firstLine="851"/>
        <w:contextualSpacing/>
        <w:jc w:val="both"/>
        <w:rPr>
          <w:sz w:val="26"/>
        </w:rPr>
      </w:pPr>
      <w:r w:rsidRPr="00935EA4">
        <w:rPr>
          <w:sz w:val="26"/>
        </w:rPr>
        <w:t xml:space="preserve">амортизационные отчисления по тепловой сети, определяемые исходя из стоимости объектов основных средств и срока их полезного использования, в </w:t>
      </w:r>
      <w:r w:rsidRPr="00935EA4">
        <w:rPr>
          <w:sz w:val="26"/>
        </w:rPr>
        <w:lastRenderedPageBreak/>
        <w:t xml:space="preserve">соответствии с </w:t>
      </w:r>
      <w:r w:rsidR="00D77191" w:rsidRPr="00935EA4">
        <w:rPr>
          <w:sz w:val="26"/>
        </w:rPr>
        <w:t>«</w:t>
      </w:r>
      <w:r w:rsidRPr="00935EA4">
        <w:rPr>
          <w:sz w:val="26"/>
        </w:rPr>
        <w:t>Классификацией основных средств, включаемых в амортизационные группы</w:t>
      </w:r>
      <w:r w:rsidR="00D77191" w:rsidRPr="00935EA4">
        <w:rPr>
          <w:sz w:val="26"/>
        </w:rPr>
        <w:t>»</w:t>
      </w:r>
      <w:r w:rsidRPr="00935EA4">
        <w:rPr>
          <w:sz w:val="26"/>
        </w:rPr>
        <w:t>, утверждённой Постановлением Правительства РФ №1 от 1.01.2002 г.;</w:t>
      </w:r>
    </w:p>
    <w:p w14:paraId="568DA056" w14:textId="77777777" w:rsidR="000343A3" w:rsidRPr="00935EA4" w:rsidRDefault="000343A3" w:rsidP="000343A3">
      <w:pPr>
        <w:widowControl/>
        <w:numPr>
          <w:ilvl w:val="0"/>
          <w:numId w:val="36"/>
        </w:numPr>
        <w:suppressAutoHyphens/>
        <w:autoSpaceDE/>
        <w:autoSpaceDN/>
        <w:spacing w:before="120" w:after="120" w:line="360" w:lineRule="auto"/>
        <w:ind w:left="0" w:firstLine="851"/>
        <w:contextualSpacing/>
        <w:jc w:val="both"/>
        <w:rPr>
          <w:sz w:val="26"/>
        </w:rPr>
      </w:pPr>
      <w:r w:rsidRPr="00935EA4">
        <w:rPr>
          <w:sz w:val="26"/>
        </w:rPr>
        <w:t>затраты на оплату труда персонала;</w:t>
      </w:r>
    </w:p>
    <w:p w14:paraId="124CEFAB" w14:textId="77777777" w:rsidR="000343A3" w:rsidRPr="00935EA4" w:rsidRDefault="000343A3" w:rsidP="000343A3">
      <w:pPr>
        <w:widowControl/>
        <w:numPr>
          <w:ilvl w:val="0"/>
          <w:numId w:val="36"/>
        </w:numPr>
        <w:suppressAutoHyphens/>
        <w:autoSpaceDE/>
        <w:autoSpaceDN/>
        <w:spacing w:before="120" w:after="120" w:line="360" w:lineRule="auto"/>
        <w:ind w:left="0" w:firstLine="851"/>
        <w:contextualSpacing/>
        <w:jc w:val="both"/>
        <w:rPr>
          <w:sz w:val="26"/>
        </w:rPr>
      </w:pPr>
      <w:r w:rsidRPr="00935EA4">
        <w:rPr>
          <w:sz w:val="26"/>
        </w:rPr>
        <w:t>затраты на ремонт;</w:t>
      </w:r>
    </w:p>
    <w:p w14:paraId="2C93203B" w14:textId="77777777" w:rsidR="000343A3" w:rsidRPr="00935EA4" w:rsidRDefault="000343A3" w:rsidP="000343A3">
      <w:pPr>
        <w:widowControl/>
        <w:numPr>
          <w:ilvl w:val="0"/>
          <w:numId w:val="36"/>
        </w:numPr>
        <w:suppressAutoHyphens/>
        <w:autoSpaceDE/>
        <w:autoSpaceDN/>
        <w:spacing w:before="120" w:after="120" w:line="360" w:lineRule="auto"/>
        <w:ind w:left="0" w:firstLine="851"/>
        <w:contextualSpacing/>
        <w:jc w:val="both"/>
        <w:rPr>
          <w:sz w:val="26"/>
        </w:rPr>
      </w:pPr>
      <w:r w:rsidRPr="00935EA4">
        <w:rPr>
          <w:sz w:val="26"/>
        </w:rPr>
        <w:t>затраты электроэнергии на транспортировку теплоносителя;</w:t>
      </w:r>
    </w:p>
    <w:p w14:paraId="23483840" w14:textId="77777777" w:rsidR="000343A3" w:rsidRPr="00935EA4" w:rsidRDefault="000343A3" w:rsidP="000343A3">
      <w:pPr>
        <w:widowControl/>
        <w:numPr>
          <w:ilvl w:val="0"/>
          <w:numId w:val="36"/>
        </w:numPr>
        <w:suppressAutoHyphens/>
        <w:autoSpaceDE/>
        <w:autoSpaceDN/>
        <w:spacing w:before="120" w:after="120" w:line="360" w:lineRule="auto"/>
        <w:ind w:left="0" w:firstLine="851"/>
        <w:contextualSpacing/>
        <w:jc w:val="both"/>
        <w:rPr>
          <w:sz w:val="26"/>
        </w:rPr>
      </w:pPr>
      <w:r w:rsidRPr="00935EA4">
        <w:rPr>
          <w:sz w:val="26"/>
        </w:rPr>
        <w:t>затраты на компенсацию потерь тепловой энергии в тепловой сети;</w:t>
      </w:r>
    </w:p>
    <w:p w14:paraId="24A2A74C" w14:textId="77777777" w:rsidR="000343A3" w:rsidRPr="00935EA4" w:rsidRDefault="000343A3" w:rsidP="000343A3">
      <w:pPr>
        <w:widowControl/>
        <w:numPr>
          <w:ilvl w:val="0"/>
          <w:numId w:val="36"/>
        </w:numPr>
        <w:suppressAutoHyphens/>
        <w:autoSpaceDE/>
        <w:autoSpaceDN/>
        <w:spacing w:before="120" w:after="120" w:line="360" w:lineRule="auto"/>
        <w:ind w:left="0" w:firstLine="851"/>
        <w:contextualSpacing/>
        <w:jc w:val="both"/>
        <w:rPr>
          <w:sz w:val="26"/>
        </w:rPr>
      </w:pPr>
      <w:r w:rsidRPr="00935EA4">
        <w:rPr>
          <w:sz w:val="26"/>
        </w:rPr>
        <w:t>прочие затраты.</w:t>
      </w:r>
    </w:p>
    <w:p w14:paraId="51DE33ED" w14:textId="2777A271" w:rsidR="000343A3" w:rsidRPr="00935EA4" w:rsidRDefault="000343A3" w:rsidP="00683BDC">
      <w:pPr>
        <w:widowControl/>
        <w:suppressAutoHyphens/>
        <w:autoSpaceDE/>
        <w:spacing w:before="120" w:after="120" w:line="360" w:lineRule="auto"/>
        <w:ind w:firstLine="708"/>
        <w:contextualSpacing/>
        <w:jc w:val="both"/>
        <w:rPr>
          <w:sz w:val="26"/>
          <w:szCs w:val="26"/>
        </w:rPr>
      </w:pPr>
    </w:p>
    <w:p w14:paraId="339F8D16" w14:textId="77777777" w:rsidR="000343A3" w:rsidRPr="00935EA4" w:rsidRDefault="000343A3" w:rsidP="00683BDC">
      <w:pPr>
        <w:widowControl/>
        <w:suppressAutoHyphens/>
        <w:autoSpaceDE/>
        <w:spacing w:before="120" w:after="120" w:line="360" w:lineRule="auto"/>
        <w:ind w:firstLine="708"/>
        <w:contextualSpacing/>
        <w:jc w:val="both"/>
        <w:rPr>
          <w:sz w:val="26"/>
          <w:szCs w:val="26"/>
        </w:rPr>
        <w:sectPr w:rsidR="000343A3" w:rsidRPr="00935EA4" w:rsidSect="000343A3">
          <w:pgSz w:w="11910" w:h="16840"/>
          <w:pgMar w:top="1134" w:right="851" w:bottom="851" w:left="1701" w:header="0" w:footer="590" w:gutter="0"/>
          <w:cols w:space="720"/>
          <w:docGrid w:linePitch="299"/>
        </w:sectPr>
      </w:pPr>
    </w:p>
    <w:p w14:paraId="0A2C0DEC" w14:textId="48B926FB" w:rsidR="008A0997" w:rsidRPr="00935EA4" w:rsidRDefault="008A0997" w:rsidP="008A0997">
      <w:pPr>
        <w:pStyle w:val="af6"/>
        <w:rPr>
          <w:rFonts w:eastAsia="Calibri"/>
          <w:lang w:eastAsia="en-US" w:bidi="ar-SA"/>
        </w:rPr>
      </w:pPr>
      <w:r w:rsidRPr="00935EA4">
        <w:lastRenderedPageBreak/>
        <w:t>Таблица 12.4.1.</w:t>
      </w:r>
      <w:r w:rsidRPr="00935EA4">
        <w:rPr>
          <w:rFonts w:eastAsia="Calibri"/>
          <w:lang w:eastAsia="en-US" w:bidi="ar-SA"/>
        </w:rPr>
        <w:t xml:space="preserve"> </w:t>
      </w:r>
      <w:r w:rsidRPr="00935EA4">
        <w:t>Результаты расчета ценовых последствий для потребителей</w:t>
      </w:r>
    </w:p>
    <w:tbl>
      <w:tblPr>
        <w:tblStyle w:val="17"/>
        <w:tblW w:w="5000" w:type="pct"/>
        <w:tblLook w:val="04A0" w:firstRow="1" w:lastRow="0" w:firstColumn="1" w:lastColumn="0" w:noHBand="0" w:noVBand="1"/>
      </w:tblPr>
      <w:tblGrid>
        <w:gridCol w:w="1540"/>
        <w:gridCol w:w="823"/>
        <w:gridCol w:w="878"/>
        <w:gridCol w:w="878"/>
        <w:gridCol w:w="878"/>
        <w:gridCol w:w="878"/>
        <w:gridCol w:w="878"/>
        <w:gridCol w:w="878"/>
        <w:gridCol w:w="878"/>
        <w:gridCol w:w="878"/>
        <w:gridCol w:w="879"/>
        <w:gridCol w:w="879"/>
        <w:gridCol w:w="879"/>
        <w:gridCol w:w="879"/>
        <w:gridCol w:w="971"/>
        <w:gridCol w:w="971"/>
      </w:tblGrid>
      <w:tr w:rsidR="00271982" w:rsidRPr="00935EA4" w14:paraId="0AC45862" w14:textId="77777777" w:rsidTr="00271982">
        <w:trPr>
          <w:trHeight w:val="567"/>
        </w:trPr>
        <w:tc>
          <w:tcPr>
            <w:tcW w:w="456" w:type="pct"/>
            <w:vAlign w:val="center"/>
            <w:hideMark/>
          </w:tcPr>
          <w:p w14:paraId="46F351C3" w14:textId="77777777" w:rsidR="00271982" w:rsidRPr="00935EA4" w:rsidRDefault="00271982" w:rsidP="00271982">
            <w:pPr>
              <w:jc w:val="center"/>
              <w:rPr>
                <w:b/>
                <w:bCs/>
                <w:sz w:val="16"/>
                <w:szCs w:val="16"/>
                <w:lang w:bidi="ar-SA"/>
              </w:rPr>
            </w:pPr>
            <w:r w:rsidRPr="00935EA4">
              <w:rPr>
                <w:b/>
                <w:sz w:val="16"/>
                <w:szCs w:val="16"/>
                <w:lang w:eastAsia="en-US" w:bidi="ar-SA"/>
              </w:rPr>
              <w:t>ТСО №01</w:t>
            </w:r>
            <w:r w:rsidRPr="00935EA4">
              <w:rPr>
                <w:b/>
                <w:sz w:val="16"/>
                <w:szCs w:val="16"/>
                <w:lang w:eastAsia="en-US" w:bidi="ar-SA"/>
              </w:rPr>
              <w:br/>
              <w:t>Зона ЕТО: 1</w:t>
            </w:r>
          </w:p>
        </w:tc>
        <w:tc>
          <w:tcPr>
            <w:tcW w:w="239" w:type="pct"/>
            <w:vAlign w:val="center"/>
            <w:hideMark/>
          </w:tcPr>
          <w:p w14:paraId="7F9471F7" w14:textId="77777777" w:rsidR="00271982" w:rsidRPr="00935EA4" w:rsidRDefault="00271982" w:rsidP="00271982">
            <w:pPr>
              <w:jc w:val="center"/>
              <w:rPr>
                <w:b/>
                <w:bCs/>
                <w:sz w:val="16"/>
                <w:szCs w:val="16"/>
                <w:lang w:bidi="ar-SA"/>
              </w:rPr>
            </w:pPr>
            <w:r w:rsidRPr="00935EA4">
              <w:rPr>
                <w:b/>
                <w:bCs/>
                <w:sz w:val="16"/>
                <w:szCs w:val="16"/>
                <w:lang w:bidi="ar-SA"/>
              </w:rPr>
              <w:t>Ед. изм.</w:t>
            </w:r>
          </w:p>
        </w:tc>
        <w:tc>
          <w:tcPr>
            <w:tcW w:w="303" w:type="pct"/>
            <w:vAlign w:val="center"/>
            <w:hideMark/>
          </w:tcPr>
          <w:p w14:paraId="60B334D6" w14:textId="77777777" w:rsidR="00271982" w:rsidRPr="00935EA4" w:rsidRDefault="00271982" w:rsidP="00271982">
            <w:pPr>
              <w:jc w:val="center"/>
              <w:rPr>
                <w:b/>
                <w:bCs/>
                <w:sz w:val="16"/>
                <w:szCs w:val="16"/>
                <w:lang w:bidi="ar-SA"/>
              </w:rPr>
            </w:pPr>
            <w:r w:rsidRPr="00935EA4">
              <w:rPr>
                <w:b/>
                <w:bCs/>
                <w:sz w:val="16"/>
                <w:szCs w:val="16"/>
                <w:lang w:bidi="ar-SA"/>
              </w:rPr>
              <w:t>2022</w:t>
            </w:r>
          </w:p>
        </w:tc>
        <w:tc>
          <w:tcPr>
            <w:tcW w:w="303" w:type="pct"/>
            <w:vAlign w:val="center"/>
            <w:hideMark/>
          </w:tcPr>
          <w:p w14:paraId="55FEE310" w14:textId="77777777" w:rsidR="00271982" w:rsidRPr="00935EA4" w:rsidRDefault="00271982" w:rsidP="00271982">
            <w:pPr>
              <w:jc w:val="center"/>
              <w:rPr>
                <w:b/>
                <w:bCs/>
                <w:sz w:val="16"/>
                <w:szCs w:val="16"/>
                <w:lang w:bidi="ar-SA"/>
              </w:rPr>
            </w:pPr>
            <w:r w:rsidRPr="00935EA4">
              <w:rPr>
                <w:b/>
                <w:bCs/>
                <w:sz w:val="16"/>
                <w:szCs w:val="16"/>
                <w:lang w:bidi="ar-SA"/>
              </w:rPr>
              <w:t>2023</w:t>
            </w:r>
          </w:p>
        </w:tc>
        <w:tc>
          <w:tcPr>
            <w:tcW w:w="303" w:type="pct"/>
            <w:vAlign w:val="center"/>
            <w:hideMark/>
          </w:tcPr>
          <w:p w14:paraId="2E59B72D" w14:textId="77777777" w:rsidR="00271982" w:rsidRPr="00935EA4" w:rsidRDefault="00271982" w:rsidP="00271982">
            <w:pPr>
              <w:jc w:val="center"/>
              <w:rPr>
                <w:b/>
                <w:bCs/>
                <w:sz w:val="16"/>
                <w:szCs w:val="16"/>
                <w:lang w:bidi="ar-SA"/>
              </w:rPr>
            </w:pPr>
            <w:r w:rsidRPr="00935EA4">
              <w:rPr>
                <w:b/>
                <w:bCs/>
                <w:sz w:val="16"/>
                <w:szCs w:val="16"/>
                <w:lang w:bidi="ar-SA"/>
              </w:rPr>
              <w:t>2024</w:t>
            </w:r>
          </w:p>
        </w:tc>
        <w:tc>
          <w:tcPr>
            <w:tcW w:w="303" w:type="pct"/>
            <w:vAlign w:val="center"/>
            <w:hideMark/>
          </w:tcPr>
          <w:p w14:paraId="42D5156F" w14:textId="77777777" w:rsidR="00271982" w:rsidRPr="00935EA4" w:rsidRDefault="00271982" w:rsidP="00271982">
            <w:pPr>
              <w:jc w:val="center"/>
              <w:rPr>
                <w:b/>
                <w:bCs/>
                <w:sz w:val="16"/>
                <w:szCs w:val="16"/>
                <w:lang w:bidi="ar-SA"/>
              </w:rPr>
            </w:pPr>
            <w:r w:rsidRPr="00935EA4">
              <w:rPr>
                <w:b/>
                <w:bCs/>
                <w:sz w:val="16"/>
                <w:szCs w:val="16"/>
                <w:lang w:bidi="ar-SA"/>
              </w:rPr>
              <w:t>2025</w:t>
            </w:r>
          </w:p>
        </w:tc>
        <w:tc>
          <w:tcPr>
            <w:tcW w:w="303" w:type="pct"/>
            <w:vAlign w:val="center"/>
            <w:hideMark/>
          </w:tcPr>
          <w:p w14:paraId="03A4263C" w14:textId="77777777" w:rsidR="00271982" w:rsidRPr="00935EA4" w:rsidRDefault="00271982" w:rsidP="00271982">
            <w:pPr>
              <w:jc w:val="center"/>
              <w:rPr>
                <w:b/>
                <w:bCs/>
                <w:sz w:val="16"/>
                <w:szCs w:val="16"/>
                <w:lang w:bidi="ar-SA"/>
              </w:rPr>
            </w:pPr>
            <w:r w:rsidRPr="00935EA4">
              <w:rPr>
                <w:b/>
                <w:bCs/>
                <w:sz w:val="16"/>
                <w:szCs w:val="16"/>
                <w:lang w:bidi="ar-SA"/>
              </w:rPr>
              <w:t>2026</w:t>
            </w:r>
          </w:p>
        </w:tc>
        <w:tc>
          <w:tcPr>
            <w:tcW w:w="303" w:type="pct"/>
            <w:vAlign w:val="center"/>
            <w:hideMark/>
          </w:tcPr>
          <w:p w14:paraId="4B5B7648" w14:textId="77777777" w:rsidR="00271982" w:rsidRPr="00935EA4" w:rsidRDefault="00271982" w:rsidP="00271982">
            <w:pPr>
              <w:jc w:val="center"/>
              <w:rPr>
                <w:b/>
                <w:bCs/>
                <w:sz w:val="16"/>
                <w:szCs w:val="16"/>
                <w:lang w:bidi="ar-SA"/>
              </w:rPr>
            </w:pPr>
            <w:r w:rsidRPr="00935EA4">
              <w:rPr>
                <w:b/>
                <w:bCs/>
                <w:sz w:val="16"/>
                <w:szCs w:val="16"/>
                <w:lang w:bidi="ar-SA"/>
              </w:rPr>
              <w:t>2027</w:t>
            </w:r>
          </w:p>
        </w:tc>
        <w:tc>
          <w:tcPr>
            <w:tcW w:w="303" w:type="pct"/>
            <w:vAlign w:val="center"/>
            <w:hideMark/>
          </w:tcPr>
          <w:p w14:paraId="0ED581A0" w14:textId="77777777" w:rsidR="00271982" w:rsidRPr="00935EA4" w:rsidRDefault="00271982" w:rsidP="00271982">
            <w:pPr>
              <w:jc w:val="center"/>
              <w:rPr>
                <w:b/>
                <w:bCs/>
                <w:sz w:val="16"/>
                <w:szCs w:val="16"/>
                <w:lang w:bidi="ar-SA"/>
              </w:rPr>
            </w:pPr>
            <w:r w:rsidRPr="00935EA4">
              <w:rPr>
                <w:b/>
                <w:bCs/>
                <w:sz w:val="16"/>
                <w:szCs w:val="16"/>
                <w:lang w:bidi="ar-SA"/>
              </w:rPr>
              <w:t>2028</w:t>
            </w:r>
          </w:p>
        </w:tc>
        <w:tc>
          <w:tcPr>
            <w:tcW w:w="303" w:type="pct"/>
            <w:vAlign w:val="center"/>
            <w:hideMark/>
          </w:tcPr>
          <w:p w14:paraId="2FDA85F5" w14:textId="77777777" w:rsidR="00271982" w:rsidRPr="00935EA4" w:rsidRDefault="00271982" w:rsidP="00271982">
            <w:pPr>
              <w:jc w:val="center"/>
              <w:rPr>
                <w:b/>
                <w:bCs/>
                <w:sz w:val="16"/>
                <w:szCs w:val="16"/>
                <w:lang w:bidi="ar-SA"/>
              </w:rPr>
            </w:pPr>
            <w:r w:rsidRPr="00935EA4">
              <w:rPr>
                <w:b/>
                <w:bCs/>
                <w:sz w:val="16"/>
                <w:szCs w:val="16"/>
                <w:lang w:bidi="ar-SA"/>
              </w:rPr>
              <w:t>2029</w:t>
            </w:r>
          </w:p>
        </w:tc>
        <w:tc>
          <w:tcPr>
            <w:tcW w:w="303" w:type="pct"/>
            <w:vAlign w:val="center"/>
            <w:hideMark/>
          </w:tcPr>
          <w:p w14:paraId="6D51CFA2" w14:textId="77777777" w:rsidR="00271982" w:rsidRPr="00935EA4" w:rsidRDefault="00271982" w:rsidP="00271982">
            <w:pPr>
              <w:jc w:val="center"/>
              <w:rPr>
                <w:b/>
                <w:bCs/>
                <w:sz w:val="16"/>
                <w:szCs w:val="16"/>
                <w:lang w:bidi="ar-SA"/>
              </w:rPr>
            </w:pPr>
            <w:r w:rsidRPr="00935EA4">
              <w:rPr>
                <w:b/>
                <w:bCs/>
                <w:sz w:val="16"/>
                <w:szCs w:val="16"/>
                <w:lang w:bidi="ar-SA"/>
              </w:rPr>
              <w:t>2030</w:t>
            </w:r>
          </w:p>
        </w:tc>
        <w:tc>
          <w:tcPr>
            <w:tcW w:w="303" w:type="pct"/>
            <w:vAlign w:val="center"/>
            <w:hideMark/>
          </w:tcPr>
          <w:p w14:paraId="76976C90" w14:textId="77777777" w:rsidR="00271982" w:rsidRPr="00935EA4" w:rsidRDefault="00271982" w:rsidP="00271982">
            <w:pPr>
              <w:jc w:val="center"/>
              <w:rPr>
                <w:b/>
                <w:bCs/>
                <w:sz w:val="16"/>
                <w:szCs w:val="16"/>
                <w:lang w:bidi="ar-SA"/>
              </w:rPr>
            </w:pPr>
            <w:r w:rsidRPr="00935EA4">
              <w:rPr>
                <w:b/>
                <w:bCs/>
                <w:sz w:val="16"/>
                <w:szCs w:val="16"/>
                <w:lang w:bidi="ar-SA"/>
              </w:rPr>
              <w:t>2031</w:t>
            </w:r>
          </w:p>
        </w:tc>
        <w:tc>
          <w:tcPr>
            <w:tcW w:w="303" w:type="pct"/>
            <w:vAlign w:val="center"/>
            <w:hideMark/>
          </w:tcPr>
          <w:p w14:paraId="2A2CD41D" w14:textId="77777777" w:rsidR="00271982" w:rsidRPr="00935EA4" w:rsidRDefault="00271982" w:rsidP="00271982">
            <w:pPr>
              <w:jc w:val="center"/>
              <w:rPr>
                <w:b/>
                <w:bCs/>
                <w:sz w:val="16"/>
                <w:szCs w:val="16"/>
                <w:lang w:bidi="ar-SA"/>
              </w:rPr>
            </w:pPr>
            <w:r w:rsidRPr="00935EA4">
              <w:rPr>
                <w:b/>
                <w:bCs/>
                <w:sz w:val="16"/>
                <w:szCs w:val="16"/>
                <w:lang w:bidi="ar-SA"/>
              </w:rPr>
              <w:t>2032</w:t>
            </w:r>
          </w:p>
        </w:tc>
        <w:tc>
          <w:tcPr>
            <w:tcW w:w="303" w:type="pct"/>
            <w:vAlign w:val="center"/>
            <w:hideMark/>
          </w:tcPr>
          <w:p w14:paraId="14D2237F" w14:textId="77777777" w:rsidR="00271982" w:rsidRPr="00935EA4" w:rsidRDefault="00271982" w:rsidP="00271982">
            <w:pPr>
              <w:jc w:val="center"/>
              <w:rPr>
                <w:b/>
                <w:bCs/>
                <w:sz w:val="16"/>
                <w:szCs w:val="16"/>
                <w:lang w:bidi="ar-SA"/>
              </w:rPr>
            </w:pPr>
            <w:r w:rsidRPr="00935EA4">
              <w:rPr>
                <w:b/>
                <w:bCs/>
                <w:sz w:val="16"/>
                <w:szCs w:val="16"/>
                <w:lang w:bidi="ar-SA"/>
              </w:rPr>
              <w:t>2033</w:t>
            </w:r>
          </w:p>
        </w:tc>
        <w:tc>
          <w:tcPr>
            <w:tcW w:w="334" w:type="pct"/>
            <w:vAlign w:val="center"/>
            <w:hideMark/>
          </w:tcPr>
          <w:p w14:paraId="5CA87323" w14:textId="77777777" w:rsidR="00271982" w:rsidRPr="00935EA4" w:rsidRDefault="00271982" w:rsidP="00271982">
            <w:pPr>
              <w:jc w:val="center"/>
              <w:rPr>
                <w:b/>
                <w:bCs/>
                <w:sz w:val="16"/>
                <w:szCs w:val="16"/>
                <w:lang w:bidi="ar-SA"/>
              </w:rPr>
            </w:pPr>
            <w:r w:rsidRPr="00935EA4">
              <w:rPr>
                <w:b/>
                <w:bCs/>
                <w:sz w:val="16"/>
                <w:szCs w:val="16"/>
                <w:lang w:bidi="ar-SA"/>
              </w:rPr>
              <w:t>2034</w:t>
            </w:r>
          </w:p>
        </w:tc>
        <w:tc>
          <w:tcPr>
            <w:tcW w:w="334" w:type="pct"/>
            <w:vAlign w:val="center"/>
          </w:tcPr>
          <w:p w14:paraId="4555E1CD" w14:textId="77777777" w:rsidR="00271982" w:rsidRPr="00935EA4" w:rsidRDefault="00271982" w:rsidP="00271982">
            <w:pPr>
              <w:jc w:val="center"/>
              <w:rPr>
                <w:b/>
                <w:bCs/>
                <w:sz w:val="16"/>
                <w:szCs w:val="16"/>
                <w:lang w:bidi="ar-SA"/>
              </w:rPr>
            </w:pPr>
            <w:r w:rsidRPr="00935EA4">
              <w:rPr>
                <w:b/>
                <w:bCs/>
                <w:sz w:val="16"/>
                <w:szCs w:val="16"/>
                <w:lang w:bidi="ar-SA"/>
              </w:rPr>
              <w:t>2035</w:t>
            </w:r>
          </w:p>
        </w:tc>
      </w:tr>
      <w:tr w:rsidR="00271982" w:rsidRPr="00935EA4" w14:paraId="71DC0FB2" w14:textId="77777777" w:rsidTr="00271982">
        <w:trPr>
          <w:trHeight w:val="567"/>
        </w:trPr>
        <w:tc>
          <w:tcPr>
            <w:tcW w:w="456" w:type="pct"/>
            <w:vAlign w:val="center"/>
          </w:tcPr>
          <w:p w14:paraId="297F5216" w14:textId="7BC2A814" w:rsidR="00271982" w:rsidRPr="00935EA4" w:rsidRDefault="00271982" w:rsidP="00271982">
            <w:pPr>
              <w:jc w:val="center"/>
              <w:rPr>
                <w:bCs/>
                <w:sz w:val="16"/>
                <w:szCs w:val="16"/>
                <w:lang w:bidi="ar-SA"/>
              </w:rPr>
            </w:pPr>
            <w:r w:rsidRPr="00935EA4">
              <w:rPr>
                <w:sz w:val="16"/>
                <w:szCs w:val="16"/>
              </w:rPr>
              <w:t>Выработка</w:t>
            </w:r>
          </w:p>
        </w:tc>
        <w:tc>
          <w:tcPr>
            <w:tcW w:w="239" w:type="pct"/>
            <w:vAlign w:val="center"/>
            <w:hideMark/>
          </w:tcPr>
          <w:p w14:paraId="147CEF76" w14:textId="75B6FB2D" w:rsidR="00271982" w:rsidRPr="00935EA4" w:rsidRDefault="00271982" w:rsidP="00271982">
            <w:pPr>
              <w:jc w:val="center"/>
              <w:rPr>
                <w:sz w:val="16"/>
                <w:szCs w:val="16"/>
                <w:lang w:bidi="ar-SA"/>
              </w:rPr>
            </w:pPr>
            <w:r w:rsidRPr="00935EA4">
              <w:rPr>
                <w:sz w:val="16"/>
                <w:szCs w:val="16"/>
              </w:rPr>
              <w:t>тыс. Гкал</w:t>
            </w:r>
          </w:p>
        </w:tc>
        <w:tc>
          <w:tcPr>
            <w:tcW w:w="303" w:type="pct"/>
            <w:vAlign w:val="center"/>
            <w:hideMark/>
          </w:tcPr>
          <w:p w14:paraId="700DC1BE" w14:textId="3E95FF13" w:rsidR="00271982" w:rsidRPr="00935EA4" w:rsidRDefault="00271982" w:rsidP="00271982">
            <w:pPr>
              <w:jc w:val="center"/>
              <w:rPr>
                <w:sz w:val="16"/>
                <w:szCs w:val="16"/>
              </w:rPr>
            </w:pPr>
            <w:r w:rsidRPr="00935EA4">
              <w:rPr>
                <w:sz w:val="16"/>
                <w:szCs w:val="16"/>
              </w:rPr>
              <w:t>42,76</w:t>
            </w:r>
          </w:p>
        </w:tc>
        <w:tc>
          <w:tcPr>
            <w:tcW w:w="303" w:type="pct"/>
            <w:vAlign w:val="center"/>
            <w:hideMark/>
          </w:tcPr>
          <w:p w14:paraId="5ACE99BF" w14:textId="6542F7DA" w:rsidR="00271982" w:rsidRPr="00935EA4" w:rsidRDefault="00271982" w:rsidP="00271982">
            <w:pPr>
              <w:jc w:val="center"/>
              <w:rPr>
                <w:sz w:val="16"/>
                <w:szCs w:val="16"/>
              </w:rPr>
            </w:pPr>
            <w:r w:rsidRPr="00935EA4">
              <w:rPr>
                <w:sz w:val="16"/>
                <w:szCs w:val="16"/>
              </w:rPr>
              <w:t>44,34</w:t>
            </w:r>
          </w:p>
        </w:tc>
        <w:tc>
          <w:tcPr>
            <w:tcW w:w="303" w:type="pct"/>
            <w:vAlign w:val="center"/>
            <w:hideMark/>
          </w:tcPr>
          <w:p w14:paraId="42ED1AD0" w14:textId="77C2E53F" w:rsidR="00271982" w:rsidRPr="00935EA4" w:rsidRDefault="00271982" w:rsidP="00271982">
            <w:pPr>
              <w:jc w:val="center"/>
              <w:rPr>
                <w:sz w:val="16"/>
                <w:szCs w:val="16"/>
              </w:rPr>
            </w:pPr>
            <w:r w:rsidRPr="00935EA4">
              <w:rPr>
                <w:sz w:val="16"/>
                <w:szCs w:val="16"/>
              </w:rPr>
              <w:t>45,92</w:t>
            </w:r>
          </w:p>
        </w:tc>
        <w:tc>
          <w:tcPr>
            <w:tcW w:w="303" w:type="pct"/>
            <w:vAlign w:val="center"/>
            <w:hideMark/>
          </w:tcPr>
          <w:p w14:paraId="1D2A8305" w14:textId="0E954CC7" w:rsidR="00271982" w:rsidRPr="00935EA4" w:rsidRDefault="00271982" w:rsidP="00271982">
            <w:pPr>
              <w:jc w:val="center"/>
              <w:rPr>
                <w:sz w:val="16"/>
                <w:szCs w:val="16"/>
              </w:rPr>
            </w:pPr>
            <w:r w:rsidRPr="00935EA4">
              <w:rPr>
                <w:sz w:val="16"/>
                <w:szCs w:val="16"/>
              </w:rPr>
              <w:t>47,51</w:t>
            </w:r>
          </w:p>
        </w:tc>
        <w:tc>
          <w:tcPr>
            <w:tcW w:w="303" w:type="pct"/>
            <w:vAlign w:val="center"/>
            <w:hideMark/>
          </w:tcPr>
          <w:p w14:paraId="02F1080C" w14:textId="2864C31D" w:rsidR="00271982" w:rsidRPr="00935EA4" w:rsidRDefault="00271982" w:rsidP="00271982">
            <w:pPr>
              <w:jc w:val="center"/>
              <w:rPr>
                <w:sz w:val="16"/>
                <w:szCs w:val="16"/>
              </w:rPr>
            </w:pPr>
            <w:r w:rsidRPr="00935EA4">
              <w:rPr>
                <w:sz w:val="16"/>
                <w:szCs w:val="16"/>
              </w:rPr>
              <w:t>48,41</w:t>
            </w:r>
          </w:p>
        </w:tc>
        <w:tc>
          <w:tcPr>
            <w:tcW w:w="303" w:type="pct"/>
            <w:vAlign w:val="center"/>
            <w:hideMark/>
          </w:tcPr>
          <w:p w14:paraId="73CE74CB" w14:textId="1211C522" w:rsidR="00271982" w:rsidRPr="00935EA4" w:rsidRDefault="00271982" w:rsidP="00271982">
            <w:pPr>
              <w:jc w:val="center"/>
              <w:rPr>
                <w:sz w:val="16"/>
                <w:szCs w:val="16"/>
              </w:rPr>
            </w:pPr>
            <w:r w:rsidRPr="00935EA4">
              <w:rPr>
                <w:sz w:val="16"/>
                <w:szCs w:val="16"/>
              </w:rPr>
              <w:t>49,32</w:t>
            </w:r>
          </w:p>
        </w:tc>
        <w:tc>
          <w:tcPr>
            <w:tcW w:w="303" w:type="pct"/>
            <w:vAlign w:val="center"/>
            <w:hideMark/>
          </w:tcPr>
          <w:p w14:paraId="5263980B" w14:textId="5F40D624" w:rsidR="00271982" w:rsidRPr="00935EA4" w:rsidRDefault="00271982" w:rsidP="00271982">
            <w:pPr>
              <w:jc w:val="center"/>
              <w:rPr>
                <w:sz w:val="16"/>
                <w:szCs w:val="16"/>
              </w:rPr>
            </w:pPr>
            <w:r w:rsidRPr="00935EA4">
              <w:rPr>
                <w:sz w:val="16"/>
                <w:szCs w:val="16"/>
              </w:rPr>
              <w:t>50,24</w:t>
            </w:r>
          </w:p>
        </w:tc>
        <w:tc>
          <w:tcPr>
            <w:tcW w:w="303" w:type="pct"/>
            <w:vAlign w:val="center"/>
            <w:hideMark/>
          </w:tcPr>
          <w:p w14:paraId="51CCB7FC" w14:textId="7B2F0F68" w:rsidR="00271982" w:rsidRPr="00935EA4" w:rsidRDefault="00271982" w:rsidP="00271982">
            <w:pPr>
              <w:jc w:val="center"/>
              <w:rPr>
                <w:sz w:val="16"/>
                <w:szCs w:val="16"/>
              </w:rPr>
            </w:pPr>
            <w:r w:rsidRPr="00935EA4">
              <w:rPr>
                <w:sz w:val="16"/>
                <w:szCs w:val="16"/>
              </w:rPr>
              <w:t>51,16</w:t>
            </w:r>
          </w:p>
        </w:tc>
        <w:tc>
          <w:tcPr>
            <w:tcW w:w="303" w:type="pct"/>
            <w:vAlign w:val="center"/>
            <w:hideMark/>
          </w:tcPr>
          <w:p w14:paraId="35BB1E28" w14:textId="5828EF32" w:rsidR="00271982" w:rsidRPr="00935EA4" w:rsidRDefault="00271982" w:rsidP="00271982">
            <w:pPr>
              <w:jc w:val="center"/>
              <w:rPr>
                <w:sz w:val="16"/>
                <w:szCs w:val="16"/>
              </w:rPr>
            </w:pPr>
            <w:r w:rsidRPr="00935EA4">
              <w:rPr>
                <w:sz w:val="16"/>
                <w:szCs w:val="16"/>
              </w:rPr>
              <w:t>52,27</w:t>
            </w:r>
          </w:p>
        </w:tc>
        <w:tc>
          <w:tcPr>
            <w:tcW w:w="303" w:type="pct"/>
            <w:vAlign w:val="center"/>
            <w:hideMark/>
          </w:tcPr>
          <w:p w14:paraId="6680B5AD" w14:textId="37A1BC57" w:rsidR="00271982" w:rsidRPr="00935EA4" w:rsidRDefault="00271982" w:rsidP="00271982">
            <w:pPr>
              <w:jc w:val="center"/>
              <w:rPr>
                <w:sz w:val="16"/>
                <w:szCs w:val="16"/>
              </w:rPr>
            </w:pPr>
            <w:r w:rsidRPr="00935EA4">
              <w:rPr>
                <w:sz w:val="16"/>
                <w:szCs w:val="16"/>
              </w:rPr>
              <w:t>53,40</w:t>
            </w:r>
          </w:p>
        </w:tc>
        <w:tc>
          <w:tcPr>
            <w:tcW w:w="303" w:type="pct"/>
            <w:vAlign w:val="center"/>
            <w:hideMark/>
          </w:tcPr>
          <w:p w14:paraId="72C6A32F" w14:textId="2182024F" w:rsidR="00271982" w:rsidRPr="00935EA4" w:rsidRDefault="00271982" w:rsidP="00271982">
            <w:pPr>
              <w:jc w:val="center"/>
              <w:rPr>
                <w:sz w:val="16"/>
                <w:szCs w:val="16"/>
              </w:rPr>
            </w:pPr>
            <w:r w:rsidRPr="00935EA4">
              <w:rPr>
                <w:sz w:val="16"/>
                <w:szCs w:val="16"/>
              </w:rPr>
              <w:t>55,42</w:t>
            </w:r>
          </w:p>
        </w:tc>
        <w:tc>
          <w:tcPr>
            <w:tcW w:w="303" w:type="pct"/>
            <w:vAlign w:val="center"/>
            <w:hideMark/>
          </w:tcPr>
          <w:p w14:paraId="496F2D26" w14:textId="624EC9C4" w:rsidR="00271982" w:rsidRPr="00935EA4" w:rsidRDefault="00271982" w:rsidP="00271982">
            <w:pPr>
              <w:jc w:val="center"/>
              <w:rPr>
                <w:sz w:val="16"/>
                <w:szCs w:val="16"/>
              </w:rPr>
            </w:pPr>
            <w:r w:rsidRPr="00935EA4">
              <w:rPr>
                <w:sz w:val="16"/>
                <w:szCs w:val="16"/>
              </w:rPr>
              <w:t>57,47</w:t>
            </w:r>
          </w:p>
        </w:tc>
        <w:tc>
          <w:tcPr>
            <w:tcW w:w="334" w:type="pct"/>
            <w:vAlign w:val="center"/>
            <w:hideMark/>
          </w:tcPr>
          <w:p w14:paraId="4923D402" w14:textId="102751A5" w:rsidR="00271982" w:rsidRPr="00935EA4" w:rsidRDefault="00271982" w:rsidP="00271982">
            <w:pPr>
              <w:jc w:val="center"/>
              <w:rPr>
                <w:sz w:val="16"/>
                <w:szCs w:val="16"/>
              </w:rPr>
            </w:pPr>
            <w:r w:rsidRPr="00935EA4">
              <w:rPr>
                <w:sz w:val="16"/>
                <w:szCs w:val="16"/>
              </w:rPr>
              <w:t>57,74</w:t>
            </w:r>
          </w:p>
        </w:tc>
        <w:tc>
          <w:tcPr>
            <w:tcW w:w="334" w:type="pct"/>
            <w:vAlign w:val="center"/>
          </w:tcPr>
          <w:p w14:paraId="7E893C52" w14:textId="2A8C2CAD" w:rsidR="00271982" w:rsidRPr="00935EA4" w:rsidRDefault="00271982" w:rsidP="00271982">
            <w:pPr>
              <w:jc w:val="center"/>
              <w:rPr>
                <w:sz w:val="16"/>
                <w:szCs w:val="16"/>
              </w:rPr>
            </w:pPr>
            <w:r w:rsidRPr="00935EA4">
              <w:rPr>
                <w:sz w:val="16"/>
                <w:szCs w:val="16"/>
              </w:rPr>
              <w:t>58,01</w:t>
            </w:r>
          </w:p>
        </w:tc>
      </w:tr>
      <w:tr w:rsidR="00271982" w:rsidRPr="00935EA4" w14:paraId="68DE4482" w14:textId="77777777" w:rsidTr="00271982">
        <w:trPr>
          <w:trHeight w:val="567"/>
        </w:trPr>
        <w:tc>
          <w:tcPr>
            <w:tcW w:w="456" w:type="pct"/>
            <w:vAlign w:val="center"/>
          </w:tcPr>
          <w:p w14:paraId="22530DE3" w14:textId="07CEED8E" w:rsidR="00271982" w:rsidRPr="00935EA4" w:rsidRDefault="00271982" w:rsidP="00271982">
            <w:pPr>
              <w:jc w:val="center"/>
              <w:rPr>
                <w:sz w:val="16"/>
                <w:szCs w:val="16"/>
                <w:lang w:bidi="ar-SA"/>
              </w:rPr>
            </w:pPr>
            <w:r w:rsidRPr="00935EA4">
              <w:rPr>
                <w:sz w:val="16"/>
                <w:szCs w:val="16"/>
              </w:rPr>
              <w:t>Отпуск в сеть</w:t>
            </w:r>
          </w:p>
        </w:tc>
        <w:tc>
          <w:tcPr>
            <w:tcW w:w="239" w:type="pct"/>
            <w:vAlign w:val="center"/>
          </w:tcPr>
          <w:p w14:paraId="6748786E" w14:textId="287C0BF9" w:rsidR="00271982" w:rsidRPr="00935EA4" w:rsidRDefault="00271982" w:rsidP="00271982">
            <w:pPr>
              <w:jc w:val="center"/>
              <w:rPr>
                <w:sz w:val="16"/>
                <w:szCs w:val="16"/>
                <w:lang w:bidi="ar-SA"/>
              </w:rPr>
            </w:pPr>
            <w:r w:rsidRPr="00935EA4">
              <w:rPr>
                <w:sz w:val="16"/>
                <w:szCs w:val="16"/>
              </w:rPr>
              <w:t>тыс. Гкал</w:t>
            </w:r>
          </w:p>
        </w:tc>
        <w:tc>
          <w:tcPr>
            <w:tcW w:w="303" w:type="pct"/>
            <w:vAlign w:val="center"/>
          </w:tcPr>
          <w:p w14:paraId="1F460C96" w14:textId="6CF8C77C" w:rsidR="00271982" w:rsidRPr="00935EA4" w:rsidRDefault="00271982" w:rsidP="00271982">
            <w:pPr>
              <w:jc w:val="center"/>
              <w:rPr>
                <w:sz w:val="16"/>
                <w:szCs w:val="16"/>
              </w:rPr>
            </w:pPr>
            <w:r w:rsidRPr="00935EA4">
              <w:rPr>
                <w:sz w:val="16"/>
                <w:szCs w:val="16"/>
              </w:rPr>
              <w:t>41,21</w:t>
            </w:r>
          </w:p>
        </w:tc>
        <w:tc>
          <w:tcPr>
            <w:tcW w:w="303" w:type="pct"/>
            <w:vAlign w:val="center"/>
          </w:tcPr>
          <w:p w14:paraId="5D5D9B5A" w14:textId="57577B4E" w:rsidR="00271982" w:rsidRPr="00935EA4" w:rsidRDefault="00271982" w:rsidP="00271982">
            <w:pPr>
              <w:jc w:val="center"/>
              <w:rPr>
                <w:sz w:val="16"/>
                <w:szCs w:val="16"/>
              </w:rPr>
            </w:pPr>
            <w:r w:rsidRPr="00935EA4">
              <w:rPr>
                <w:sz w:val="16"/>
                <w:szCs w:val="16"/>
              </w:rPr>
              <w:t>42,71</w:t>
            </w:r>
          </w:p>
        </w:tc>
        <w:tc>
          <w:tcPr>
            <w:tcW w:w="303" w:type="pct"/>
            <w:vAlign w:val="center"/>
          </w:tcPr>
          <w:p w14:paraId="6B1DA2C2" w14:textId="08D5440C" w:rsidR="00271982" w:rsidRPr="00935EA4" w:rsidRDefault="00271982" w:rsidP="00271982">
            <w:pPr>
              <w:jc w:val="center"/>
              <w:rPr>
                <w:sz w:val="16"/>
                <w:szCs w:val="16"/>
              </w:rPr>
            </w:pPr>
            <w:r w:rsidRPr="00935EA4">
              <w:rPr>
                <w:sz w:val="16"/>
                <w:szCs w:val="16"/>
              </w:rPr>
              <w:t>44,22</w:t>
            </w:r>
          </w:p>
        </w:tc>
        <w:tc>
          <w:tcPr>
            <w:tcW w:w="303" w:type="pct"/>
            <w:vAlign w:val="center"/>
          </w:tcPr>
          <w:p w14:paraId="6AF9EF39" w14:textId="329E6530" w:rsidR="00271982" w:rsidRPr="00935EA4" w:rsidRDefault="00271982" w:rsidP="00271982">
            <w:pPr>
              <w:jc w:val="center"/>
              <w:rPr>
                <w:sz w:val="16"/>
                <w:szCs w:val="16"/>
              </w:rPr>
            </w:pPr>
            <w:r w:rsidRPr="00935EA4">
              <w:rPr>
                <w:sz w:val="16"/>
                <w:szCs w:val="16"/>
              </w:rPr>
              <w:t>45,73</w:t>
            </w:r>
          </w:p>
        </w:tc>
        <w:tc>
          <w:tcPr>
            <w:tcW w:w="303" w:type="pct"/>
            <w:vAlign w:val="center"/>
          </w:tcPr>
          <w:p w14:paraId="115B5C90" w14:textId="707D74AD" w:rsidR="00271982" w:rsidRPr="00935EA4" w:rsidRDefault="00271982" w:rsidP="00271982">
            <w:pPr>
              <w:jc w:val="center"/>
              <w:rPr>
                <w:sz w:val="16"/>
                <w:szCs w:val="16"/>
              </w:rPr>
            </w:pPr>
            <w:r w:rsidRPr="00935EA4">
              <w:rPr>
                <w:sz w:val="16"/>
                <w:szCs w:val="16"/>
              </w:rPr>
              <w:t>46,60</w:t>
            </w:r>
          </w:p>
        </w:tc>
        <w:tc>
          <w:tcPr>
            <w:tcW w:w="303" w:type="pct"/>
            <w:vAlign w:val="center"/>
          </w:tcPr>
          <w:p w14:paraId="78FAC7B7" w14:textId="39CD5C4E" w:rsidR="00271982" w:rsidRPr="00935EA4" w:rsidRDefault="00271982" w:rsidP="00271982">
            <w:pPr>
              <w:jc w:val="center"/>
              <w:rPr>
                <w:sz w:val="16"/>
                <w:szCs w:val="16"/>
              </w:rPr>
            </w:pPr>
            <w:r w:rsidRPr="00935EA4">
              <w:rPr>
                <w:sz w:val="16"/>
                <w:szCs w:val="16"/>
              </w:rPr>
              <w:t>47,48</w:t>
            </w:r>
          </w:p>
        </w:tc>
        <w:tc>
          <w:tcPr>
            <w:tcW w:w="303" w:type="pct"/>
            <w:vAlign w:val="center"/>
          </w:tcPr>
          <w:p w14:paraId="47CCBBA7" w14:textId="3B6F04D7" w:rsidR="00271982" w:rsidRPr="00935EA4" w:rsidRDefault="00271982" w:rsidP="00271982">
            <w:pPr>
              <w:jc w:val="center"/>
              <w:rPr>
                <w:sz w:val="16"/>
                <w:szCs w:val="16"/>
              </w:rPr>
            </w:pPr>
            <w:r w:rsidRPr="00935EA4">
              <w:rPr>
                <w:sz w:val="16"/>
                <w:szCs w:val="16"/>
              </w:rPr>
              <w:t>48,36</w:t>
            </w:r>
          </w:p>
        </w:tc>
        <w:tc>
          <w:tcPr>
            <w:tcW w:w="303" w:type="pct"/>
            <w:vAlign w:val="center"/>
          </w:tcPr>
          <w:p w14:paraId="1447DF65" w14:textId="438870E0" w:rsidR="00271982" w:rsidRPr="00935EA4" w:rsidRDefault="00271982" w:rsidP="00271982">
            <w:pPr>
              <w:jc w:val="center"/>
              <w:rPr>
                <w:sz w:val="16"/>
                <w:szCs w:val="16"/>
              </w:rPr>
            </w:pPr>
            <w:r w:rsidRPr="00935EA4">
              <w:rPr>
                <w:sz w:val="16"/>
                <w:szCs w:val="16"/>
              </w:rPr>
              <w:t>49,24</w:t>
            </w:r>
          </w:p>
        </w:tc>
        <w:tc>
          <w:tcPr>
            <w:tcW w:w="303" w:type="pct"/>
            <w:vAlign w:val="center"/>
          </w:tcPr>
          <w:p w14:paraId="2451E47C" w14:textId="304D7706" w:rsidR="00271982" w:rsidRPr="00935EA4" w:rsidRDefault="00271982" w:rsidP="00271982">
            <w:pPr>
              <w:jc w:val="center"/>
              <w:rPr>
                <w:sz w:val="16"/>
                <w:szCs w:val="16"/>
              </w:rPr>
            </w:pPr>
            <w:r w:rsidRPr="00935EA4">
              <w:rPr>
                <w:sz w:val="16"/>
                <w:szCs w:val="16"/>
              </w:rPr>
              <w:t>50,33</w:t>
            </w:r>
          </w:p>
        </w:tc>
        <w:tc>
          <w:tcPr>
            <w:tcW w:w="303" w:type="pct"/>
            <w:vAlign w:val="center"/>
          </w:tcPr>
          <w:p w14:paraId="74B724C3" w14:textId="5E3737A3" w:rsidR="00271982" w:rsidRPr="00935EA4" w:rsidRDefault="00271982" w:rsidP="00271982">
            <w:pPr>
              <w:jc w:val="center"/>
              <w:rPr>
                <w:sz w:val="16"/>
                <w:szCs w:val="16"/>
              </w:rPr>
            </w:pPr>
            <w:r w:rsidRPr="00935EA4">
              <w:rPr>
                <w:sz w:val="16"/>
                <w:szCs w:val="16"/>
              </w:rPr>
              <w:t>51,43</w:t>
            </w:r>
          </w:p>
        </w:tc>
        <w:tc>
          <w:tcPr>
            <w:tcW w:w="303" w:type="pct"/>
            <w:vAlign w:val="center"/>
          </w:tcPr>
          <w:p w14:paraId="310A4420" w14:textId="4757F667" w:rsidR="00271982" w:rsidRPr="00935EA4" w:rsidRDefault="00271982" w:rsidP="00271982">
            <w:pPr>
              <w:jc w:val="center"/>
              <w:rPr>
                <w:sz w:val="16"/>
                <w:szCs w:val="16"/>
              </w:rPr>
            </w:pPr>
            <w:r w:rsidRPr="00935EA4">
              <w:rPr>
                <w:sz w:val="16"/>
                <w:szCs w:val="16"/>
              </w:rPr>
              <w:t>53,41</w:t>
            </w:r>
          </w:p>
        </w:tc>
        <w:tc>
          <w:tcPr>
            <w:tcW w:w="303" w:type="pct"/>
            <w:vAlign w:val="center"/>
          </w:tcPr>
          <w:p w14:paraId="71E4600E" w14:textId="26403C62" w:rsidR="00271982" w:rsidRPr="00935EA4" w:rsidRDefault="00271982" w:rsidP="00271982">
            <w:pPr>
              <w:jc w:val="center"/>
              <w:rPr>
                <w:sz w:val="16"/>
                <w:szCs w:val="16"/>
              </w:rPr>
            </w:pPr>
            <w:r w:rsidRPr="00935EA4">
              <w:rPr>
                <w:sz w:val="16"/>
                <w:szCs w:val="16"/>
              </w:rPr>
              <w:t>55,41</w:t>
            </w:r>
          </w:p>
        </w:tc>
        <w:tc>
          <w:tcPr>
            <w:tcW w:w="334" w:type="pct"/>
            <w:vAlign w:val="center"/>
          </w:tcPr>
          <w:p w14:paraId="6145F085" w14:textId="3FFC6695" w:rsidR="00271982" w:rsidRPr="00935EA4" w:rsidRDefault="00271982" w:rsidP="00271982">
            <w:pPr>
              <w:jc w:val="center"/>
              <w:rPr>
                <w:sz w:val="16"/>
                <w:szCs w:val="16"/>
              </w:rPr>
            </w:pPr>
            <w:r w:rsidRPr="00935EA4">
              <w:rPr>
                <w:sz w:val="16"/>
                <w:szCs w:val="16"/>
              </w:rPr>
              <w:t>55,68</w:t>
            </w:r>
          </w:p>
        </w:tc>
        <w:tc>
          <w:tcPr>
            <w:tcW w:w="334" w:type="pct"/>
            <w:vAlign w:val="center"/>
          </w:tcPr>
          <w:p w14:paraId="53290CD6" w14:textId="5BD9E504" w:rsidR="00271982" w:rsidRPr="00935EA4" w:rsidRDefault="00271982" w:rsidP="00271982">
            <w:pPr>
              <w:jc w:val="center"/>
              <w:rPr>
                <w:sz w:val="16"/>
                <w:szCs w:val="16"/>
              </w:rPr>
            </w:pPr>
            <w:r w:rsidRPr="00935EA4">
              <w:rPr>
                <w:sz w:val="16"/>
                <w:szCs w:val="16"/>
              </w:rPr>
              <w:t>55,95</w:t>
            </w:r>
          </w:p>
        </w:tc>
      </w:tr>
      <w:tr w:rsidR="00271982" w:rsidRPr="00935EA4" w14:paraId="12FBFA23" w14:textId="77777777" w:rsidTr="00271982">
        <w:trPr>
          <w:trHeight w:val="567"/>
        </w:trPr>
        <w:tc>
          <w:tcPr>
            <w:tcW w:w="456" w:type="pct"/>
            <w:vAlign w:val="center"/>
          </w:tcPr>
          <w:p w14:paraId="31F7161B" w14:textId="39E40974" w:rsidR="00271982" w:rsidRPr="00935EA4" w:rsidRDefault="00271982" w:rsidP="00271982">
            <w:pPr>
              <w:jc w:val="center"/>
              <w:rPr>
                <w:sz w:val="16"/>
                <w:szCs w:val="16"/>
                <w:lang w:bidi="ar-SA"/>
              </w:rPr>
            </w:pPr>
            <w:r w:rsidRPr="00935EA4">
              <w:rPr>
                <w:sz w:val="16"/>
                <w:szCs w:val="16"/>
              </w:rPr>
              <w:t>Полезный отпуск</w:t>
            </w:r>
          </w:p>
        </w:tc>
        <w:tc>
          <w:tcPr>
            <w:tcW w:w="239" w:type="pct"/>
            <w:vAlign w:val="center"/>
          </w:tcPr>
          <w:p w14:paraId="6F17CC58" w14:textId="7C4B713E" w:rsidR="00271982" w:rsidRPr="00935EA4" w:rsidRDefault="00271982" w:rsidP="00271982">
            <w:pPr>
              <w:jc w:val="center"/>
              <w:rPr>
                <w:sz w:val="16"/>
                <w:szCs w:val="16"/>
                <w:lang w:bidi="ar-SA"/>
              </w:rPr>
            </w:pPr>
            <w:r w:rsidRPr="00935EA4">
              <w:rPr>
                <w:sz w:val="16"/>
                <w:szCs w:val="16"/>
              </w:rPr>
              <w:t>тыс. Гкал</w:t>
            </w:r>
          </w:p>
        </w:tc>
        <w:tc>
          <w:tcPr>
            <w:tcW w:w="303" w:type="pct"/>
            <w:vAlign w:val="center"/>
          </w:tcPr>
          <w:p w14:paraId="139DCEBB" w14:textId="164C6C56" w:rsidR="00271982" w:rsidRPr="00935EA4" w:rsidRDefault="00271982" w:rsidP="00271982">
            <w:pPr>
              <w:jc w:val="center"/>
              <w:rPr>
                <w:sz w:val="16"/>
                <w:szCs w:val="16"/>
              </w:rPr>
            </w:pPr>
            <w:r w:rsidRPr="00935EA4">
              <w:rPr>
                <w:sz w:val="16"/>
                <w:szCs w:val="16"/>
              </w:rPr>
              <w:t>32,00</w:t>
            </w:r>
          </w:p>
        </w:tc>
        <w:tc>
          <w:tcPr>
            <w:tcW w:w="303" w:type="pct"/>
            <w:vAlign w:val="center"/>
          </w:tcPr>
          <w:p w14:paraId="2810993A" w14:textId="70AE8B97" w:rsidR="00271982" w:rsidRPr="00935EA4" w:rsidRDefault="00271982" w:rsidP="00271982">
            <w:pPr>
              <w:jc w:val="center"/>
              <w:rPr>
                <w:sz w:val="16"/>
                <w:szCs w:val="16"/>
              </w:rPr>
            </w:pPr>
            <w:r w:rsidRPr="00935EA4">
              <w:rPr>
                <w:sz w:val="16"/>
                <w:szCs w:val="16"/>
              </w:rPr>
              <w:t>33,12</w:t>
            </w:r>
          </w:p>
        </w:tc>
        <w:tc>
          <w:tcPr>
            <w:tcW w:w="303" w:type="pct"/>
            <w:vAlign w:val="center"/>
          </w:tcPr>
          <w:p w14:paraId="1FD30FE1" w14:textId="47608182" w:rsidR="00271982" w:rsidRPr="00935EA4" w:rsidRDefault="00271982" w:rsidP="00271982">
            <w:pPr>
              <w:jc w:val="center"/>
              <w:rPr>
                <w:sz w:val="16"/>
                <w:szCs w:val="16"/>
              </w:rPr>
            </w:pPr>
            <w:r w:rsidRPr="00935EA4">
              <w:rPr>
                <w:sz w:val="16"/>
                <w:szCs w:val="16"/>
              </w:rPr>
              <w:t>34,23</w:t>
            </w:r>
          </w:p>
        </w:tc>
        <w:tc>
          <w:tcPr>
            <w:tcW w:w="303" w:type="pct"/>
            <w:vAlign w:val="center"/>
          </w:tcPr>
          <w:p w14:paraId="7F14DAFD" w14:textId="4DDB6BEA" w:rsidR="00271982" w:rsidRPr="00935EA4" w:rsidRDefault="00271982" w:rsidP="00271982">
            <w:pPr>
              <w:jc w:val="center"/>
              <w:rPr>
                <w:sz w:val="16"/>
                <w:szCs w:val="16"/>
              </w:rPr>
            </w:pPr>
            <w:r w:rsidRPr="00935EA4">
              <w:rPr>
                <w:sz w:val="16"/>
                <w:szCs w:val="16"/>
              </w:rPr>
              <w:t>35,35</w:t>
            </w:r>
          </w:p>
        </w:tc>
        <w:tc>
          <w:tcPr>
            <w:tcW w:w="303" w:type="pct"/>
            <w:vAlign w:val="center"/>
          </w:tcPr>
          <w:p w14:paraId="5E221B36" w14:textId="0B5B29BC" w:rsidR="00271982" w:rsidRPr="00935EA4" w:rsidRDefault="00271982" w:rsidP="00271982">
            <w:pPr>
              <w:jc w:val="center"/>
              <w:rPr>
                <w:sz w:val="16"/>
                <w:szCs w:val="16"/>
              </w:rPr>
            </w:pPr>
            <w:r w:rsidRPr="00935EA4">
              <w:rPr>
                <w:sz w:val="16"/>
                <w:szCs w:val="16"/>
              </w:rPr>
              <w:t>35,91</w:t>
            </w:r>
          </w:p>
        </w:tc>
        <w:tc>
          <w:tcPr>
            <w:tcW w:w="303" w:type="pct"/>
            <w:vAlign w:val="center"/>
          </w:tcPr>
          <w:p w14:paraId="5D7AD7D5" w14:textId="57D63E88" w:rsidR="00271982" w:rsidRPr="00935EA4" w:rsidRDefault="00271982" w:rsidP="00271982">
            <w:pPr>
              <w:jc w:val="center"/>
              <w:rPr>
                <w:sz w:val="16"/>
                <w:szCs w:val="16"/>
              </w:rPr>
            </w:pPr>
            <w:r w:rsidRPr="00935EA4">
              <w:rPr>
                <w:sz w:val="16"/>
                <w:szCs w:val="16"/>
              </w:rPr>
              <w:t>36,47</w:t>
            </w:r>
          </w:p>
        </w:tc>
        <w:tc>
          <w:tcPr>
            <w:tcW w:w="303" w:type="pct"/>
            <w:vAlign w:val="center"/>
          </w:tcPr>
          <w:p w14:paraId="4CB6F1D3" w14:textId="4E1A6F31" w:rsidR="00271982" w:rsidRPr="00935EA4" w:rsidRDefault="00271982" w:rsidP="00271982">
            <w:pPr>
              <w:jc w:val="center"/>
              <w:rPr>
                <w:sz w:val="16"/>
                <w:szCs w:val="16"/>
              </w:rPr>
            </w:pPr>
            <w:r w:rsidRPr="00935EA4">
              <w:rPr>
                <w:sz w:val="16"/>
                <w:szCs w:val="16"/>
              </w:rPr>
              <w:t>37,03</w:t>
            </w:r>
          </w:p>
        </w:tc>
        <w:tc>
          <w:tcPr>
            <w:tcW w:w="303" w:type="pct"/>
            <w:vAlign w:val="center"/>
          </w:tcPr>
          <w:p w14:paraId="216817A0" w14:textId="176165AB" w:rsidR="00271982" w:rsidRPr="00935EA4" w:rsidRDefault="00271982" w:rsidP="00271982">
            <w:pPr>
              <w:jc w:val="center"/>
              <w:rPr>
                <w:sz w:val="16"/>
                <w:szCs w:val="16"/>
              </w:rPr>
            </w:pPr>
            <w:r w:rsidRPr="00935EA4">
              <w:rPr>
                <w:sz w:val="16"/>
                <w:szCs w:val="16"/>
              </w:rPr>
              <w:t>37,59</w:t>
            </w:r>
          </w:p>
        </w:tc>
        <w:tc>
          <w:tcPr>
            <w:tcW w:w="303" w:type="pct"/>
            <w:vAlign w:val="center"/>
          </w:tcPr>
          <w:p w14:paraId="315F2526" w14:textId="4825DF56" w:rsidR="00271982" w:rsidRPr="00935EA4" w:rsidRDefault="00271982" w:rsidP="00271982">
            <w:pPr>
              <w:jc w:val="center"/>
              <w:rPr>
                <w:sz w:val="16"/>
                <w:szCs w:val="16"/>
              </w:rPr>
            </w:pPr>
            <w:r w:rsidRPr="00935EA4">
              <w:rPr>
                <w:sz w:val="16"/>
                <w:szCs w:val="16"/>
              </w:rPr>
              <w:t>38,22</w:t>
            </w:r>
          </w:p>
        </w:tc>
        <w:tc>
          <w:tcPr>
            <w:tcW w:w="303" w:type="pct"/>
            <w:vAlign w:val="center"/>
          </w:tcPr>
          <w:p w14:paraId="2A20FC58" w14:textId="446619D1" w:rsidR="00271982" w:rsidRPr="00935EA4" w:rsidRDefault="00271982" w:rsidP="00271982">
            <w:pPr>
              <w:jc w:val="center"/>
              <w:rPr>
                <w:sz w:val="16"/>
                <w:szCs w:val="16"/>
              </w:rPr>
            </w:pPr>
            <w:r w:rsidRPr="00935EA4">
              <w:rPr>
                <w:sz w:val="16"/>
                <w:szCs w:val="16"/>
              </w:rPr>
              <w:t>38,86</w:t>
            </w:r>
          </w:p>
        </w:tc>
        <w:tc>
          <w:tcPr>
            <w:tcW w:w="303" w:type="pct"/>
            <w:vAlign w:val="center"/>
          </w:tcPr>
          <w:p w14:paraId="4E7D9821" w14:textId="415691FC" w:rsidR="00271982" w:rsidRPr="00935EA4" w:rsidRDefault="00271982" w:rsidP="00271982">
            <w:pPr>
              <w:jc w:val="center"/>
              <w:rPr>
                <w:sz w:val="16"/>
                <w:szCs w:val="16"/>
              </w:rPr>
            </w:pPr>
            <w:r w:rsidRPr="00935EA4">
              <w:rPr>
                <w:sz w:val="16"/>
                <w:szCs w:val="16"/>
              </w:rPr>
              <w:t>40,14</w:t>
            </w:r>
          </w:p>
        </w:tc>
        <w:tc>
          <w:tcPr>
            <w:tcW w:w="303" w:type="pct"/>
            <w:vAlign w:val="center"/>
          </w:tcPr>
          <w:p w14:paraId="434213DD" w14:textId="61E06B85" w:rsidR="00271982" w:rsidRPr="00935EA4" w:rsidRDefault="00271982" w:rsidP="00271982">
            <w:pPr>
              <w:jc w:val="center"/>
              <w:rPr>
                <w:sz w:val="16"/>
                <w:szCs w:val="16"/>
              </w:rPr>
            </w:pPr>
            <w:r w:rsidRPr="00935EA4">
              <w:rPr>
                <w:sz w:val="16"/>
                <w:szCs w:val="16"/>
              </w:rPr>
              <w:t>41,41</w:t>
            </w:r>
          </w:p>
        </w:tc>
        <w:tc>
          <w:tcPr>
            <w:tcW w:w="334" w:type="pct"/>
            <w:vAlign w:val="center"/>
          </w:tcPr>
          <w:p w14:paraId="5900D203" w14:textId="31A1F269" w:rsidR="00271982" w:rsidRPr="00935EA4" w:rsidRDefault="00271982" w:rsidP="00271982">
            <w:pPr>
              <w:jc w:val="center"/>
              <w:rPr>
                <w:sz w:val="16"/>
                <w:szCs w:val="16"/>
              </w:rPr>
            </w:pPr>
            <w:r w:rsidRPr="00935EA4">
              <w:rPr>
                <w:sz w:val="16"/>
                <w:szCs w:val="16"/>
              </w:rPr>
              <w:t>41,41</w:t>
            </w:r>
          </w:p>
        </w:tc>
        <w:tc>
          <w:tcPr>
            <w:tcW w:w="334" w:type="pct"/>
            <w:vAlign w:val="center"/>
          </w:tcPr>
          <w:p w14:paraId="0F8596EF" w14:textId="46B7CCE9" w:rsidR="00271982" w:rsidRPr="00935EA4" w:rsidRDefault="00271982" w:rsidP="00271982">
            <w:pPr>
              <w:jc w:val="center"/>
              <w:rPr>
                <w:sz w:val="16"/>
                <w:szCs w:val="16"/>
              </w:rPr>
            </w:pPr>
            <w:r w:rsidRPr="00935EA4">
              <w:rPr>
                <w:sz w:val="16"/>
                <w:szCs w:val="16"/>
              </w:rPr>
              <w:t>41,41</w:t>
            </w:r>
          </w:p>
        </w:tc>
      </w:tr>
      <w:tr w:rsidR="00271982" w:rsidRPr="00935EA4" w14:paraId="043BE67D" w14:textId="77777777" w:rsidTr="00271982">
        <w:trPr>
          <w:trHeight w:val="567"/>
        </w:trPr>
        <w:tc>
          <w:tcPr>
            <w:tcW w:w="456" w:type="pct"/>
            <w:vAlign w:val="center"/>
          </w:tcPr>
          <w:p w14:paraId="67B7C3BD" w14:textId="75444A03" w:rsidR="00271982" w:rsidRPr="00935EA4" w:rsidRDefault="00271982" w:rsidP="00271982">
            <w:pPr>
              <w:jc w:val="center"/>
              <w:rPr>
                <w:sz w:val="16"/>
                <w:szCs w:val="16"/>
                <w:lang w:bidi="ar-SA"/>
              </w:rPr>
            </w:pPr>
            <w:r w:rsidRPr="00935EA4">
              <w:rPr>
                <w:sz w:val="16"/>
                <w:szCs w:val="16"/>
              </w:rPr>
              <w:t>Покупная тепловая энергия</w:t>
            </w:r>
          </w:p>
        </w:tc>
        <w:tc>
          <w:tcPr>
            <w:tcW w:w="239" w:type="pct"/>
            <w:vAlign w:val="center"/>
          </w:tcPr>
          <w:p w14:paraId="0FDD1E40" w14:textId="57D843E8" w:rsidR="00271982" w:rsidRPr="00935EA4" w:rsidRDefault="00271982" w:rsidP="00271982">
            <w:pPr>
              <w:jc w:val="center"/>
              <w:rPr>
                <w:sz w:val="16"/>
                <w:szCs w:val="16"/>
                <w:lang w:bidi="ar-SA"/>
              </w:rPr>
            </w:pPr>
            <w:r w:rsidRPr="00935EA4">
              <w:rPr>
                <w:sz w:val="16"/>
                <w:szCs w:val="16"/>
              </w:rPr>
              <w:t>тыс. Гкал</w:t>
            </w:r>
          </w:p>
        </w:tc>
        <w:tc>
          <w:tcPr>
            <w:tcW w:w="303" w:type="pct"/>
            <w:vAlign w:val="center"/>
          </w:tcPr>
          <w:p w14:paraId="4C26257D" w14:textId="7F7F7B13" w:rsidR="00271982" w:rsidRPr="00935EA4" w:rsidRDefault="00271982" w:rsidP="00271982">
            <w:pPr>
              <w:jc w:val="center"/>
              <w:rPr>
                <w:sz w:val="16"/>
                <w:szCs w:val="16"/>
              </w:rPr>
            </w:pPr>
            <w:r w:rsidRPr="00935EA4">
              <w:rPr>
                <w:sz w:val="16"/>
                <w:szCs w:val="16"/>
              </w:rPr>
              <w:t>0,00</w:t>
            </w:r>
          </w:p>
        </w:tc>
        <w:tc>
          <w:tcPr>
            <w:tcW w:w="303" w:type="pct"/>
            <w:vAlign w:val="center"/>
          </w:tcPr>
          <w:p w14:paraId="6E7900ED" w14:textId="49C6B058" w:rsidR="00271982" w:rsidRPr="00935EA4" w:rsidRDefault="00271982" w:rsidP="00271982">
            <w:pPr>
              <w:jc w:val="center"/>
              <w:rPr>
                <w:sz w:val="16"/>
                <w:szCs w:val="16"/>
              </w:rPr>
            </w:pPr>
            <w:r w:rsidRPr="00935EA4">
              <w:rPr>
                <w:sz w:val="16"/>
                <w:szCs w:val="16"/>
              </w:rPr>
              <w:t>0,00</w:t>
            </w:r>
          </w:p>
        </w:tc>
        <w:tc>
          <w:tcPr>
            <w:tcW w:w="303" w:type="pct"/>
            <w:vAlign w:val="center"/>
          </w:tcPr>
          <w:p w14:paraId="3325801B" w14:textId="4114C746" w:rsidR="00271982" w:rsidRPr="00935EA4" w:rsidRDefault="00271982" w:rsidP="00271982">
            <w:pPr>
              <w:jc w:val="center"/>
              <w:rPr>
                <w:sz w:val="16"/>
                <w:szCs w:val="16"/>
              </w:rPr>
            </w:pPr>
            <w:r w:rsidRPr="00935EA4">
              <w:rPr>
                <w:sz w:val="16"/>
                <w:szCs w:val="16"/>
              </w:rPr>
              <w:t>0,00</w:t>
            </w:r>
          </w:p>
        </w:tc>
        <w:tc>
          <w:tcPr>
            <w:tcW w:w="303" w:type="pct"/>
            <w:vAlign w:val="center"/>
          </w:tcPr>
          <w:p w14:paraId="40B056F6" w14:textId="50587E06" w:rsidR="00271982" w:rsidRPr="00935EA4" w:rsidRDefault="00271982" w:rsidP="00271982">
            <w:pPr>
              <w:jc w:val="center"/>
              <w:rPr>
                <w:sz w:val="16"/>
                <w:szCs w:val="16"/>
              </w:rPr>
            </w:pPr>
            <w:r w:rsidRPr="00935EA4">
              <w:rPr>
                <w:sz w:val="16"/>
                <w:szCs w:val="16"/>
              </w:rPr>
              <w:t>0,00</w:t>
            </w:r>
          </w:p>
        </w:tc>
        <w:tc>
          <w:tcPr>
            <w:tcW w:w="303" w:type="pct"/>
            <w:vAlign w:val="center"/>
          </w:tcPr>
          <w:p w14:paraId="4804FC53" w14:textId="69D03429" w:rsidR="00271982" w:rsidRPr="00935EA4" w:rsidRDefault="00271982" w:rsidP="00271982">
            <w:pPr>
              <w:jc w:val="center"/>
              <w:rPr>
                <w:sz w:val="16"/>
                <w:szCs w:val="16"/>
              </w:rPr>
            </w:pPr>
            <w:r w:rsidRPr="00935EA4">
              <w:rPr>
                <w:sz w:val="16"/>
                <w:szCs w:val="16"/>
              </w:rPr>
              <w:t>0,00</w:t>
            </w:r>
          </w:p>
        </w:tc>
        <w:tc>
          <w:tcPr>
            <w:tcW w:w="303" w:type="pct"/>
            <w:vAlign w:val="center"/>
          </w:tcPr>
          <w:p w14:paraId="0250D7A5" w14:textId="5F65957E" w:rsidR="00271982" w:rsidRPr="00935EA4" w:rsidRDefault="00271982" w:rsidP="00271982">
            <w:pPr>
              <w:jc w:val="center"/>
              <w:rPr>
                <w:sz w:val="16"/>
                <w:szCs w:val="16"/>
              </w:rPr>
            </w:pPr>
            <w:r w:rsidRPr="00935EA4">
              <w:rPr>
                <w:sz w:val="16"/>
                <w:szCs w:val="16"/>
              </w:rPr>
              <w:t>0,00</w:t>
            </w:r>
          </w:p>
        </w:tc>
        <w:tc>
          <w:tcPr>
            <w:tcW w:w="303" w:type="pct"/>
            <w:vAlign w:val="center"/>
          </w:tcPr>
          <w:p w14:paraId="726D8019" w14:textId="40A2917F" w:rsidR="00271982" w:rsidRPr="00935EA4" w:rsidRDefault="00271982" w:rsidP="00271982">
            <w:pPr>
              <w:jc w:val="center"/>
              <w:rPr>
                <w:sz w:val="16"/>
                <w:szCs w:val="16"/>
              </w:rPr>
            </w:pPr>
            <w:r w:rsidRPr="00935EA4">
              <w:rPr>
                <w:sz w:val="16"/>
                <w:szCs w:val="16"/>
              </w:rPr>
              <w:t>0,00</w:t>
            </w:r>
          </w:p>
        </w:tc>
        <w:tc>
          <w:tcPr>
            <w:tcW w:w="303" w:type="pct"/>
            <w:vAlign w:val="center"/>
          </w:tcPr>
          <w:p w14:paraId="6DD830E6" w14:textId="21B342F7" w:rsidR="00271982" w:rsidRPr="00935EA4" w:rsidRDefault="00271982" w:rsidP="00271982">
            <w:pPr>
              <w:jc w:val="center"/>
              <w:rPr>
                <w:sz w:val="16"/>
                <w:szCs w:val="16"/>
              </w:rPr>
            </w:pPr>
            <w:r w:rsidRPr="00935EA4">
              <w:rPr>
                <w:sz w:val="16"/>
                <w:szCs w:val="16"/>
              </w:rPr>
              <w:t>0,00</w:t>
            </w:r>
          </w:p>
        </w:tc>
        <w:tc>
          <w:tcPr>
            <w:tcW w:w="303" w:type="pct"/>
            <w:vAlign w:val="center"/>
          </w:tcPr>
          <w:p w14:paraId="19D8D507" w14:textId="6A64FD4D" w:rsidR="00271982" w:rsidRPr="00935EA4" w:rsidRDefault="00271982" w:rsidP="00271982">
            <w:pPr>
              <w:jc w:val="center"/>
              <w:rPr>
                <w:sz w:val="16"/>
                <w:szCs w:val="16"/>
              </w:rPr>
            </w:pPr>
            <w:r w:rsidRPr="00935EA4">
              <w:rPr>
                <w:sz w:val="16"/>
                <w:szCs w:val="16"/>
              </w:rPr>
              <w:t>0,00</w:t>
            </w:r>
          </w:p>
        </w:tc>
        <w:tc>
          <w:tcPr>
            <w:tcW w:w="303" w:type="pct"/>
            <w:vAlign w:val="center"/>
          </w:tcPr>
          <w:p w14:paraId="2E712F8E" w14:textId="6FCFF693" w:rsidR="00271982" w:rsidRPr="00935EA4" w:rsidRDefault="00271982" w:rsidP="00271982">
            <w:pPr>
              <w:jc w:val="center"/>
              <w:rPr>
                <w:sz w:val="16"/>
                <w:szCs w:val="16"/>
              </w:rPr>
            </w:pPr>
            <w:r w:rsidRPr="00935EA4">
              <w:rPr>
                <w:sz w:val="16"/>
                <w:szCs w:val="16"/>
              </w:rPr>
              <w:t>0,00</w:t>
            </w:r>
          </w:p>
        </w:tc>
        <w:tc>
          <w:tcPr>
            <w:tcW w:w="303" w:type="pct"/>
            <w:vAlign w:val="center"/>
          </w:tcPr>
          <w:p w14:paraId="473A3566" w14:textId="02333215" w:rsidR="00271982" w:rsidRPr="00935EA4" w:rsidRDefault="00271982" w:rsidP="00271982">
            <w:pPr>
              <w:jc w:val="center"/>
              <w:rPr>
                <w:sz w:val="16"/>
                <w:szCs w:val="16"/>
              </w:rPr>
            </w:pPr>
            <w:r w:rsidRPr="00935EA4">
              <w:rPr>
                <w:sz w:val="16"/>
                <w:szCs w:val="16"/>
              </w:rPr>
              <w:t>0,00</w:t>
            </w:r>
          </w:p>
        </w:tc>
        <w:tc>
          <w:tcPr>
            <w:tcW w:w="303" w:type="pct"/>
            <w:vAlign w:val="center"/>
          </w:tcPr>
          <w:p w14:paraId="1F1F6997" w14:textId="1F5E4663" w:rsidR="00271982" w:rsidRPr="00935EA4" w:rsidRDefault="00271982" w:rsidP="00271982">
            <w:pPr>
              <w:jc w:val="center"/>
              <w:rPr>
                <w:sz w:val="16"/>
                <w:szCs w:val="16"/>
              </w:rPr>
            </w:pPr>
            <w:r w:rsidRPr="00935EA4">
              <w:rPr>
                <w:sz w:val="16"/>
                <w:szCs w:val="16"/>
              </w:rPr>
              <w:t>0,00</w:t>
            </w:r>
          </w:p>
        </w:tc>
        <w:tc>
          <w:tcPr>
            <w:tcW w:w="334" w:type="pct"/>
            <w:vAlign w:val="center"/>
          </w:tcPr>
          <w:p w14:paraId="1322900A" w14:textId="0434C806" w:rsidR="00271982" w:rsidRPr="00935EA4" w:rsidRDefault="00271982" w:rsidP="00271982">
            <w:pPr>
              <w:jc w:val="center"/>
              <w:rPr>
                <w:sz w:val="16"/>
                <w:szCs w:val="16"/>
              </w:rPr>
            </w:pPr>
            <w:r w:rsidRPr="00935EA4">
              <w:rPr>
                <w:sz w:val="16"/>
                <w:szCs w:val="16"/>
              </w:rPr>
              <w:t>0,00</w:t>
            </w:r>
          </w:p>
        </w:tc>
        <w:tc>
          <w:tcPr>
            <w:tcW w:w="334" w:type="pct"/>
            <w:vAlign w:val="center"/>
          </w:tcPr>
          <w:p w14:paraId="2FFC7C5E" w14:textId="6F6A2CC6" w:rsidR="00271982" w:rsidRPr="00935EA4" w:rsidRDefault="00271982" w:rsidP="00271982">
            <w:pPr>
              <w:jc w:val="center"/>
              <w:rPr>
                <w:sz w:val="16"/>
                <w:szCs w:val="16"/>
              </w:rPr>
            </w:pPr>
            <w:r w:rsidRPr="00935EA4">
              <w:rPr>
                <w:sz w:val="16"/>
                <w:szCs w:val="16"/>
              </w:rPr>
              <w:t>0,00</w:t>
            </w:r>
          </w:p>
        </w:tc>
      </w:tr>
      <w:tr w:rsidR="00271982" w:rsidRPr="00935EA4" w14:paraId="10251316" w14:textId="77777777" w:rsidTr="00271982">
        <w:trPr>
          <w:trHeight w:val="567"/>
        </w:trPr>
        <w:tc>
          <w:tcPr>
            <w:tcW w:w="456" w:type="pct"/>
            <w:vAlign w:val="center"/>
          </w:tcPr>
          <w:p w14:paraId="0905EFB4" w14:textId="1EB20E00" w:rsidR="00271982" w:rsidRPr="00935EA4" w:rsidRDefault="00271982" w:rsidP="00271982">
            <w:pPr>
              <w:jc w:val="center"/>
              <w:rPr>
                <w:bCs/>
                <w:sz w:val="16"/>
                <w:szCs w:val="16"/>
                <w:lang w:bidi="ar-SA"/>
              </w:rPr>
            </w:pPr>
            <w:r w:rsidRPr="00935EA4">
              <w:rPr>
                <w:bCs/>
                <w:sz w:val="16"/>
                <w:szCs w:val="16"/>
              </w:rPr>
              <w:t>Ресурсные расходы (РР)</w:t>
            </w:r>
          </w:p>
        </w:tc>
        <w:tc>
          <w:tcPr>
            <w:tcW w:w="239" w:type="pct"/>
            <w:vAlign w:val="center"/>
          </w:tcPr>
          <w:p w14:paraId="43C978E6" w14:textId="2FCFCD00" w:rsidR="00271982" w:rsidRPr="00935EA4" w:rsidRDefault="00271982" w:rsidP="00271982">
            <w:pPr>
              <w:jc w:val="center"/>
              <w:rPr>
                <w:sz w:val="16"/>
                <w:szCs w:val="16"/>
                <w:lang w:bidi="ar-SA"/>
              </w:rPr>
            </w:pPr>
            <w:r w:rsidRPr="00935EA4">
              <w:rPr>
                <w:bCs/>
                <w:sz w:val="16"/>
                <w:szCs w:val="16"/>
              </w:rPr>
              <w:t>тыс. руб</w:t>
            </w:r>
          </w:p>
        </w:tc>
        <w:tc>
          <w:tcPr>
            <w:tcW w:w="303" w:type="pct"/>
            <w:vAlign w:val="center"/>
          </w:tcPr>
          <w:p w14:paraId="2E430815" w14:textId="6DDEF0DD" w:rsidR="00271982" w:rsidRPr="00935EA4" w:rsidRDefault="00271982" w:rsidP="00271982">
            <w:pPr>
              <w:jc w:val="center"/>
              <w:rPr>
                <w:sz w:val="16"/>
                <w:szCs w:val="16"/>
              </w:rPr>
            </w:pPr>
            <w:r w:rsidRPr="00935EA4">
              <w:rPr>
                <w:bCs/>
                <w:sz w:val="16"/>
                <w:szCs w:val="16"/>
              </w:rPr>
              <w:t>46953,49</w:t>
            </w:r>
          </w:p>
        </w:tc>
        <w:tc>
          <w:tcPr>
            <w:tcW w:w="303" w:type="pct"/>
            <w:vAlign w:val="center"/>
          </w:tcPr>
          <w:p w14:paraId="5C99C7B2" w14:textId="3AE00D94" w:rsidR="00271982" w:rsidRPr="00935EA4" w:rsidRDefault="00271982" w:rsidP="00271982">
            <w:pPr>
              <w:jc w:val="center"/>
              <w:rPr>
                <w:sz w:val="16"/>
                <w:szCs w:val="16"/>
              </w:rPr>
            </w:pPr>
            <w:r w:rsidRPr="00935EA4">
              <w:rPr>
                <w:bCs/>
                <w:sz w:val="16"/>
                <w:szCs w:val="16"/>
              </w:rPr>
              <w:t>50342,18</w:t>
            </w:r>
          </w:p>
        </w:tc>
        <w:tc>
          <w:tcPr>
            <w:tcW w:w="303" w:type="pct"/>
            <w:vAlign w:val="center"/>
          </w:tcPr>
          <w:p w14:paraId="128EEF1A" w14:textId="7CFE136C" w:rsidR="00271982" w:rsidRPr="00935EA4" w:rsidRDefault="00271982" w:rsidP="00271982">
            <w:pPr>
              <w:jc w:val="center"/>
              <w:rPr>
                <w:sz w:val="16"/>
                <w:szCs w:val="16"/>
              </w:rPr>
            </w:pPr>
            <w:r w:rsidRPr="00935EA4">
              <w:rPr>
                <w:bCs/>
                <w:sz w:val="16"/>
                <w:szCs w:val="16"/>
              </w:rPr>
              <w:t>54023,50</w:t>
            </w:r>
          </w:p>
        </w:tc>
        <w:tc>
          <w:tcPr>
            <w:tcW w:w="303" w:type="pct"/>
            <w:vAlign w:val="center"/>
          </w:tcPr>
          <w:p w14:paraId="10778074" w14:textId="2CC888C9" w:rsidR="00271982" w:rsidRPr="00935EA4" w:rsidRDefault="00271982" w:rsidP="00271982">
            <w:pPr>
              <w:jc w:val="center"/>
              <w:rPr>
                <w:sz w:val="16"/>
                <w:szCs w:val="16"/>
              </w:rPr>
            </w:pPr>
            <w:r w:rsidRPr="00935EA4">
              <w:rPr>
                <w:bCs/>
                <w:sz w:val="16"/>
                <w:szCs w:val="16"/>
              </w:rPr>
              <w:t>58118,54</w:t>
            </w:r>
          </w:p>
        </w:tc>
        <w:tc>
          <w:tcPr>
            <w:tcW w:w="303" w:type="pct"/>
            <w:vAlign w:val="center"/>
          </w:tcPr>
          <w:p w14:paraId="5387AAF8" w14:textId="0655620A" w:rsidR="00271982" w:rsidRPr="00935EA4" w:rsidRDefault="00271982" w:rsidP="00271982">
            <w:pPr>
              <w:jc w:val="center"/>
              <w:rPr>
                <w:sz w:val="16"/>
                <w:szCs w:val="16"/>
              </w:rPr>
            </w:pPr>
            <w:r w:rsidRPr="00935EA4">
              <w:rPr>
                <w:bCs/>
                <w:sz w:val="16"/>
                <w:szCs w:val="16"/>
              </w:rPr>
              <w:t>61608,72</w:t>
            </w:r>
          </w:p>
        </w:tc>
        <w:tc>
          <w:tcPr>
            <w:tcW w:w="303" w:type="pct"/>
            <w:vAlign w:val="center"/>
          </w:tcPr>
          <w:p w14:paraId="16B6DB37" w14:textId="2CDBC993" w:rsidR="00271982" w:rsidRPr="00935EA4" w:rsidRDefault="00271982" w:rsidP="00271982">
            <w:pPr>
              <w:jc w:val="center"/>
              <w:rPr>
                <w:sz w:val="16"/>
                <w:szCs w:val="16"/>
              </w:rPr>
            </w:pPr>
            <w:r w:rsidRPr="00935EA4">
              <w:rPr>
                <w:bCs/>
                <w:sz w:val="16"/>
                <w:szCs w:val="16"/>
              </w:rPr>
              <w:t>65293,34</w:t>
            </w:r>
          </w:p>
        </w:tc>
        <w:tc>
          <w:tcPr>
            <w:tcW w:w="303" w:type="pct"/>
            <w:vAlign w:val="center"/>
          </w:tcPr>
          <w:p w14:paraId="00048EC6" w14:textId="1703CB5D" w:rsidR="00271982" w:rsidRPr="00935EA4" w:rsidRDefault="00271982" w:rsidP="00271982">
            <w:pPr>
              <w:jc w:val="center"/>
              <w:rPr>
                <w:sz w:val="16"/>
                <w:szCs w:val="16"/>
              </w:rPr>
            </w:pPr>
            <w:r w:rsidRPr="00935EA4">
              <w:rPr>
                <w:bCs/>
                <w:sz w:val="16"/>
                <w:szCs w:val="16"/>
              </w:rPr>
              <w:t>69182,88</w:t>
            </w:r>
          </w:p>
        </w:tc>
        <w:tc>
          <w:tcPr>
            <w:tcW w:w="303" w:type="pct"/>
            <w:vAlign w:val="center"/>
          </w:tcPr>
          <w:p w14:paraId="49E5E179" w14:textId="3B8D58FD" w:rsidR="00271982" w:rsidRPr="00935EA4" w:rsidRDefault="00271982" w:rsidP="00271982">
            <w:pPr>
              <w:jc w:val="center"/>
              <w:rPr>
                <w:sz w:val="16"/>
                <w:szCs w:val="16"/>
              </w:rPr>
            </w:pPr>
            <w:r w:rsidRPr="00935EA4">
              <w:rPr>
                <w:bCs/>
                <w:sz w:val="16"/>
                <w:szCs w:val="16"/>
              </w:rPr>
              <w:t>73288,35</w:t>
            </w:r>
          </w:p>
        </w:tc>
        <w:tc>
          <w:tcPr>
            <w:tcW w:w="303" w:type="pct"/>
            <w:vAlign w:val="center"/>
          </w:tcPr>
          <w:p w14:paraId="1307CADC" w14:textId="46624A3F" w:rsidR="00271982" w:rsidRPr="00935EA4" w:rsidRDefault="00271982" w:rsidP="00271982">
            <w:pPr>
              <w:jc w:val="center"/>
              <w:rPr>
                <w:sz w:val="16"/>
                <w:szCs w:val="16"/>
              </w:rPr>
            </w:pPr>
            <w:r w:rsidRPr="00935EA4">
              <w:rPr>
                <w:bCs/>
                <w:sz w:val="16"/>
                <w:szCs w:val="16"/>
              </w:rPr>
              <w:t>77846,08</w:t>
            </w:r>
          </w:p>
        </w:tc>
        <w:tc>
          <w:tcPr>
            <w:tcW w:w="303" w:type="pct"/>
            <w:vAlign w:val="center"/>
          </w:tcPr>
          <w:p w14:paraId="2CFE0A7A" w14:textId="49931E2F" w:rsidR="00271982" w:rsidRPr="00935EA4" w:rsidRDefault="00271982" w:rsidP="00271982">
            <w:pPr>
              <w:jc w:val="center"/>
              <w:rPr>
                <w:sz w:val="16"/>
                <w:szCs w:val="16"/>
              </w:rPr>
            </w:pPr>
            <w:r w:rsidRPr="00935EA4">
              <w:rPr>
                <w:bCs/>
                <w:sz w:val="16"/>
                <w:szCs w:val="16"/>
              </w:rPr>
              <w:t>82670,25</w:t>
            </w:r>
          </w:p>
        </w:tc>
        <w:tc>
          <w:tcPr>
            <w:tcW w:w="303" w:type="pct"/>
            <w:vAlign w:val="center"/>
          </w:tcPr>
          <w:p w14:paraId="28E4B8C6" w14:textId="294360AC" w:rsidR="00271982" w:rsidRPr="00935EA4" w:rsidRDefault="00271982" w:rsidP="00271982">
            <w:pPr>
              <w:jc w:val="center"/>
              <w:rPr>
                <w:sz w:val="16"/>
                <w:szCs w:val="16"/>
              </w:rPr>
            </w:pPr>
            <w:r w:rsidRPr="00935EA4">
              <w:rPr>
                <w:bCs/>
                <w:sz w:val="16"/>
                <w:szCs w:val="16"/>
              </w:rPr>
              <w:t>89124,33</w:t>
            </w:r>
          </w:p>
        </w:tc>
        <w:tc>
          <w:tcPr>
            <w:tcW w:w="303" w:type="pct"/>
            <w:vAlign w:val="center"/>
          </w:tcPr>
          <w:p w14:paraId="69913E39" w14:textId="75B0B874" w:rsidR="00271982" w:rsidRPr="00935EA4" w:rsidRDefault="00271982" w:rsidP="00271982">
            <w:pPr>
              <w:jc w:val="center"/>
              <w:rPr>
                <w:sz w:val="16"/>
                <w:szCs w:val="16"/>
              </w:rPr>
            </w:pPr>
            <w:r w:rsidRPr="00935EA4">
              <w:rPr>
                <w:bCs/>
                <w:sz w:val="16"/>
                <w:szCs w:val="16"/>
              </w:rPr>
              <w:t>95997,78</w:t>
            </w:r>
          </w:p>
        </w:tc>
        <w:tc>
          <w:tcPr>
            <w:tcW w:w="334" w:type="pct"/>
            <w:vAlign w:val="center"/>
          </w:tcPr>
          <w:p w14:paraId="040CF6B0" w14:textId="1E0EC1E4" w:rsidR="00271982" w:rsidRPr="00935EA4" w:rsidRDefault="00271982" w:rsidP="00271982">
            <w:pPr>
              <w:jc w:val="center"/>
              <w:rPr>
                <w:sz w:val="16"/>
                <w:szCs w:val="16"/>
              </w:rPr>
            </w:pPr>
            <w:r w:rsidRPr="00935EA4">
              <w:rPr>
                <w:bCs/>
                <w:sz w:val="16"/>
                <w:szCs w:val="16"/>
              </w:rPr>
              <w:t>100370,40</w:t>
            </w:r>
          </w:p>
        </w:tc>
        <w:tc>
          <w:tcPr>
            <w:tcW w:w="334" w:type="pct"/>
            <w:vAlign w:val="center"/>
          </w:tcPr>
          <w:p w14:paraId="00607996" w14:textId="6D7ECCFF" w:rsidR="00271982" w:rsidRPr="00935EA4" w:rsidRDefault="00271982" w:rsidP="00271982">
            <w:pPr>
              <w:jc w:val="center"/>
              <w:rPr>
                <w:sz w:val="16"/>
                <w:szCs w:val="16"/>
              </w:rPr>
            </w:pPr>
            <w:r w:rsidRPr="00935EA4">
              <w:rPr>
                <w:bCs/>
                <w:sz w:val="16"/>
                <w:szCs w:val="16"/>
              </w:rPr>
              <w:t>104948,37</w:t>
            </w:r>
          </w:p>
        </w:tc>
      </w:tr>
      <w:tr w:rsidR="00271982" w:rsidRPr="00935EA4" w14:paraId="17E7A7AE" w14:textId="77777777" w:rsidTr="00271982">
        <w:trPr>
          <w:trHeight w:val="567"/>
        </w:trPr>
        <w:tc>
          <w:tcPr>
            <w:tcW w:w="456" w:type="pct"/>
            <w:vAlign w:val="center"/>
          </w:tcPr>
          <w:p w14:paraId="7959F12E" w14:textId="70B452D8" w:rsidR="00271982" w:rsidRPr="00935EA4" w:rsidRDefault="00271982" w:rsidP="00271982">
            <w:pPr>
              <w:jc w:val="center"/>
              <w:rPr>
                <w:sz w:val="16"/>
                <w:szCs w:val="16"/>
                <w:lang w:bidi="ar-SA"/>
              </w:rPr>
            </w:pPr>
            <w:r w:rsidRPr="00935EA4">
              <w:rPr>
                <w:bCs/>
                <w:sz w:val="16"/>
                <w:szCs w:val="16"/>
              </w:rPr>
              <w:t>Операционные  расходы (ОР)</w:t>
            </w:r>
          </w:p>
        </w:tc>
        <w:tc>
          <w:tcPr>
            <w:tcW w:w="239" w:type="pct"/>
            <w:vAlign w:val="center"/>
          </w:tcPr>
          <w:p w14:paraId="0A867725" w14:textId="50DB138A" w:rsidR="00271982" w:rsidRPr="00935EA4" w:rsidRDefault="00271982" w:rsidP="00271982">
            <w:pPr>
              <w:jc w:val="center"/>
              <w:rPr>
                <w:sz w:val="16"/>
                <w:szCs w:val="16"/>
                <w:lang w:bidi="ar-SA"/>
              </w:rPr>
            </w:pPr>
            <w:r w:rsidRPr="00935EA4">
              <w:rPr>
                <w:bCs/>
                <w:sz w:val="16"/>
                <w:szCs w:val="16"/>
              </w:rPr>
              <w:t>тыс. руб</w:t>
            </w:r>
          </w:p>
        </w:tc>
        <w:tc>
          <w:tcPr>
            <w:tcW w:w="303" w:type="pct"/>
            <w:vAlign w:val="center"/>
          </w:tcPr>
          <w:p w14:paraId="5146B9C9" w14:textId="5DFECA68" w:rsidR="00271982" w:rsidRPr="00935EA4" w:rsidRDefault="00271982" w:rsidP="00271982">
            <w:pPr>
              <w:jc w:val="center"/>
              <w:rPr>
                <w:sz w:val="16"/>
                <w:szCs w:val="16"/>
              </w:rPr>
            </w:pPr>
            <w:r w:rsidRPr="00935EA4">
              <w:rPr>
                <w:sz w:val="16"/>
                <w:szCs w:val="16"/>
              </w:rPr>
              <w:t>35764,15</w:t>
            </w:r>
          </w:p>
        </w:tc>
        <w:tc>
          <w:tcPr>
            <w:tcW w:w="303" w:type="pct"/>
            <w:vAlign w:val="center"/>
          </w:tcPr>
          <w:p w14:paraId="215236DA" w14:textId="4FA7FE51" w:rsidR="00271982" w:rsidRPr="00935EA4" w:rsidRDefault="00271982" w:rsidP="00271982">
            <w:pPr>
              <w:jc w:val="center"/>
              <w:rPr>
                <w:sz w:val="16"/>
                <w:szCs w:val="16"/>
              </w:rPr>
            </w:pPr>
            <w:r w:rsidRPr="00935EA4">
              <w:rPr>
                <w:sz w:val="16"/>
                <w:szCs w:val="16"/>
              </w:rPr>
              <w:t>38303,82</w:t>
            </w:r>
          </w:p>
        </w:tc>
        <w:tc>
          <w:tcPr>
            <w:tcW w:w="303" w:type="pct"/>
            <w:vAlign w:val="center"/>
          </w:tcPr>
          <w:p w14:paraId="6A0F1313" w14:textId="3A67CD6C" w:rsidR="00271982" w:rsidRPr="00935EA4" w:rsidRDefault="00271982" w:rsidP="00271982">
            <w:pPr>
              <w:jc w:val="center"/>
              <w:rPr>
                <w:sz w:val="16"/>
                <w:szCs w:val="16"/>
              </w:rPr>
            </w:pPr>
            <w:r w:rsidRPr="00935EA4">
              <w:rPr>
                <w:sz w:val="16"/>
                <w:szCs w:val="16"/>
              </w:rPr>
              <w:t>41057,19</w:t>
            </w:r>
          </w:p>
        </w:tc>
        <w:tc>
          <w:tcPr>
            <w:tcW w:w="303" w:type="pct"/>
            <w:vAlign w:val="center"/>
          </w:tcPr>
          <w:p w14:paraId="5F5B9D7C" w14:textId="32B9FC5F" w:rsidR="00271982" w:rsidRPr="00935EA4" w:rsidRDefault="00271982" w:rsidP="00271982">
            <w:pPr>
              <w:jc w:val="center"/>
              <w:rPr>
                <w:sz w:val="16"/>
                <w:szCs w:val="16"/>
              </w:rPr>
            </w:pPr>
            <w:r w:rsidRPr="00935EA4">
              <w:rPr>
                <w:sz w:val="16"/>
                <w:szCs w:val="16"/>
              </w:rPr>
              <w:t>44167,05</w:t>
            </w:r>
          </w:p>
        </w:tc>
        <w:tc>
          <w:tcPr>
            <w:tcW w:w="303" w:type="pct"/>
            <w:vAlign w:val="center"/>
          </w:tcPr>
          <w:p w14:paraId="58B5993A" w14:textId="1EDDF8AA" w:rsidR="00271982" w:rsidRPr="00935EA4" w:rsidRDefault="00271982" w:rsidP="00271982">
            <w:pPr>
              <w:jc w:val="center"/>
              <w:rPr>
                <w:sz w:val="16"/>
                <w:szCs w:val="16"/>
              </w:rPr>
            </w:pPr>
            <w:r w:rsidRPr="00935EA4">
              <w:rPr>
                <w:sz w:val="16"/>
                <w:szCs w:val="16"/>
              </w:rPr>
              <w:t>46822,70</w:t>
            </w:r>
          </w:p>
        </w:tc>
        <w:tc>
          <w:tcPr>
            <w:tcW w:w="303" w:type="pct"/>
            <w:vAlign w:val="center"/>
          </w:tcPr>
          <w:p w14:paraId="49C43796" w14:textId="4A043DCF" w:rsidR="00271982" w:rsidRPr="00935EA4" w:rsidRDefault="00271982" w:rsidP="00271982">
            <w:pPr>
              <w:jc w:val="center"/>
              <w:rPr>
                <w:sz w:val="16"/>
                <w:szCs w:val="16"/>
              </w:rPr>
            </w:pPr>
            <w:r w:rsidRPr="00935EA4">
              <w:rPr>
                <w:sz w:val="16"/>
                <w:szCs w:val="16"/>
              </w:rPr>
              <w:t>49626,67</w:t>
            </w:r>
          </w:p>
        </w:tc>
        <w:tc>
          <w:tcPr>
            <w:tcW w:w="303" w:type="pct"/>
            <w:vAlign w:val="center"/>
          </w:tcPr>
          <w:p w14:paraId="07955674" w14:textId="3F9A6C1D" w:rsidR="00271982" w:rsidRPr="00935EA4" w:rsidRDefault="00271982" w:rsidP="00271982">
            <w:pPr>
              <w:jc w:val="center"/>
              <w:rPr>
                <w:sz w:val="16"/>
                <w:szCs w:val="16"/>
              </w:rPr>
            </w:pPr>
            <w:r w:rsidRPr="00935EA4">
              <w:rPr>
                <w:sz w:val="16"/>
                <w:szCs w:val="16"/>
              </w:rPr>
              <w:t>52586,95</w:t>
            </w:r>
          </w:p>
        </w:tc>
        <w:tc>
          <w:tcPr>
            <w:tcW w:w="303" w:type="pct"/>
            <w:vAlign w:val="center"/>
          </w:tcPr>
          <w:p w14:paraId="07225545" w14:textId="03EF287B" w:rsidR="00271982" w:rsidRPr="00935EA4" w:rsidRDefault="00271982" w:rsidP="00271982">
            <w:pPr>
              <w:jc w:val="center"/>
              <w:rPr>
                <w:sz w:val="16"/>
                <w:szCs w:val="16"/>
              </w:rPr>
            </w:pPr>
            <w:r w:rsidRPr="00935EA4">
              <w:rPr>
                <w:sz w:val="16"/>
                <w:szCs w:val="16"/>
              </w:rPr>
              <w:t>55712,02</w:t>
            </w:r>
          </w:p>
        </w:tc>
        <w:tc>
          <w:tcPr>
            <w:tcW w:w="303" w:type="pct"/>
            <w:vAlign w:val="center"/>
          </w:tcPr>
          <w:p w14:paraId="4B2DE33A" w14:textId="154966B9" w:rsidR="00271982" w:rsidRPr="00935EA4" w:rsidRDefault="00271982" w:rsidP="00271982">
            <w:pPr>
              <w:jc w:val="center"/>
              <w:rPr>
                <w:sz w:val="16"/>
                <w:szCs w:val="16"/>
              </w:rPr>
            </w:pPr>
            <w:r w:rsidRPr="00935EA4">
              <w:rPr>
                <w:sz w:val="16"/>
                <w:szCs w:val="16"/>
              </w:rPr>
              <w:t>59169,27</w:t>
            </w:r>
          </w:p>
        </w:tc>
        <w:tc>
          <w:tcPr>
            <w:tcW w:w="303" w:type="pct"/>
            <w:vAlign w:val="center"/>
          </w:tcPr>
          <w:p w14:paraId="3A72F386" w14:textId="7ABED261" w:rsidR="00271982" w:rsidRPr="00935EA4" w:rsidRDefault="00271982" w:rsidP="00271982">
            <w:pPr>
              <w:jc w:val="center"/>
              <w:rPr>
                <w:sz w:val="16"/>
                <w:szCs w:val="16"/>
              </w:rPr>
            </w:pPr>
            <w:r w:rsidRPr="00935EA4">
              <w:rPr>
                <w:sz w:val="16"/>
                <w:szCs w:val="16"/>
              </w:rPr>
              <w:t>62828,69</w:t>
            </w:r>
          </w:p>
        </w:tc>
        <w:tc>
          <w:tcPr>
            <w:tcW w:w="303" w:type="pct"/>
            <w:vAlign w:val="center"/>
          </w:tcPr>
          <w:p w14:paraId="66F53225" w14:textId="791DAA1F" w:rsidR="00271982" w:rsidRPr="00935EA4" w:rsidRDefault="00271982" w:rsidP="00271982">
            <w:pPr>
              <w:jc w:val="center"/>
              <w:rPr>
                <w:sz w:val="16"/>
                <w:szCs w:val="16"/>
              </w:rPr>
            </w:pPr>
            <w:r w:rsidRPr="00935EA4">
              <w:rPr>
                <w:sz w:val="16"/>
                <w:szCs w:val="16"/>
              </w:rPr>
              <w:t>67706,11</w:t>
            </w:r>
          </w:p>
        </w:tc>
        <w:tc>
          <w:tcPr>
            <w:tcW w:w="303" w:type="pct"/>
            <w:vAlign w:val="center"/>
          </w:tcPr>
          <w:p w14:paraId="6791A6CE" w14:textId="646A6B0C" w:rsidR="00271982" w:rsidRPr="00935EA4" w:rsidRDefault="00271982" w:rsidP="00271982">
            <w:pPr>
              <w:jc w:val="center"/>
              <w:rPr>
                <w:sz w:val="16"/>
                <w:szCs w:val="16"/>
              </w:rPr>
            </w:pPr>
            <w:r w:rsidRPr="00935EA4">
              <w:rPr>
                <w:sz w:val="16"/>
                <w:szCs w:val="16"/>
              </w:rPr>
              <w:t>72900,11</w:t>
            </w:r>
          </w:p>
        </w:tc>
        <w:tc>
          <w:tcPr>
            <w:tcW w:w="334" w:type="pct"/>
            <w:vAlign w:val="center"/>
          </w:tcPr>
          <w:p w14:paraId="59B92638" w14:textId="5B49EAAC" w:rsidR="00271982" w:rsidRPr="00935EA4" w:rsidRDefault="00271982" w:rsidP="00271982">
            <w:pPr>
              <w:jc w:val="center"/>
              <w:rPr>
                <w:sz w:val="16"/>
                <w:szCs w:val="16"/>
              </w:rPr>
            </w:pPr>
            <w:r w:rsidRPr="00935EA4">
              <w:rPr>
                <w:sz w:val="16"/>
                <w:szCs w:val="16"/>
              </w:rPr>
              <w:t>76235,83</w:t>
            </w:r>
          </w:p>
        </w:tc>
        <w:tc>
          <w:tcPr>
            <w:tcW w:w="334" w:type="pct"/>
            <w:vAlign w:val="center"/>
          </w:tcPr>
          <w:p w14:paraId="2EFC1613" w14:textId="0BB9F8A7" w:rsidR="00271982" w:rsidRPr="00935EA4" w:rsidRDefault="00271982" w:rsidP="00271982">
            <w:pPr>
              <w:jc w:val="center"/>
              <w:rPr>
                <w:sz w:val="16"/>
                <w:szCs w:val="16"/>
              </w:rPr>
            </w:pPr>
            <w:r w:rsidRPr="00935EA4">
              <w:rPr>
                <w:sz w:val="16"/>
                <w:szCs w:val="16"/>
              </w:rPr>
              <w:t>79729,27</w:t>
            </w:r>
          </w:p>
        </w:tc>
      </w:tr>
      <w:tr w:rsidR="00271982" w:rsidRPr="00935EA4" w14:paraId="00526E60" w14:textId="77777777" w:rsidTr="00271982">
        <w:trPr>
          <w:trHeight w:val="567"/>
        </w:trPr>
        <w:tc>
          <w:tcPr>
            <w:tcW w:w="456" w:type="pct"/>
            <w:vAlign w:val="center"/>
          </w:tcPr>
          <w:p w14:paraId="2D186A58" w14:textId="685CCBEE" w:rsidR="00271982" w:rsidRPr="00935EA4" w:rsidRDefault="00271982" w:rsidP="00271982">
            <w:pPr>
              <w:jc w:val="center"/>
              <w:rPr>
                <w:sz w:val="16"/>
                <w:szCs w:val="16"/>
                <w:lang w:bidi="ar-SA"/>
              </w:rPr>
            </w:pPr>
            <w:r w:rsidRPr="00935EA4">
              <w:rPr>
                <w:bCs/>
                <w:sz w:val="16"/>
                <w:szCs w:val="16"/>
              </w:rPr>
              <w:t>Неподконтрольные расходы (НР)</w:t>
            </w:r>
          </w:p>
        </w:tc>
        <w:tc>
          <w:tcPr>
            <w:tcW w:w="239" w:type="pct"/>
            <w:vAlign w:val="center"/>
          </w:tcPr>
          <w:p w14:paraId="1CB48B49" w14:textId="4B086877" w:rsidR="00271982" w:rsidRPr="00935EA4" w:rsidRDefault="00271982" w:rsidP="00271982">
            <w:pPr>
              <w:jc w:val="center"/>
              <w:rPr>
                <w:sz w:val="16"/>
                <w:szCs w:val="16"/>
                <w:lang w:bidi="ar-SA"/>
              </w:rPr>
            </w:pPr>
            <w:r w:rsidRPr="00935EA4">
              <w:rPr>
                <w:bCs/>
                <w:sz w:val="16"/>
                <w:szCs w:val="16"/>
              </w:rPr>
              <w:t>тыс. руб</w:t>
            </w:r>
          </w:p>
        </w:tc>
        <w:tc>
          <w:tcPr>
            <w:tcW w:w="303" w:type="pct"/>
            <w:vAlign w:val="center"/>
          </w:tcPr>
          <w:p w14:paraId="4B747D39" w14:textId="514E2107" w:rsidR="00271982" w:rsidRPr="00935EA4" w:rsidRDefault="00271982" w:rsidP="00271982">
            <w:pPr>
              <w:jc w:val="center"/>
              <w:rPr>
                <w:sz w:val="16"/>
                <w:szCs w:val="16"/>
              </w:rPr>
            </w:pPr>
            <w:r w:rsidRPr="00935EA4">
              <w:rPr>
                <w:bCs/>
                <w:sz w:val="16"/>
                <w:szCs w:val="16"/>
              </w:rPr>
              <w:t>4998,82</w:t>
            </w:r>
          </w:p>
        </w:tc>
        <w:tc>
          <w:tcPr>
            <w:tcW w:w="303" w:type="pct"/>
            <w:vAlign w:val="center"/>
          </w:tcPr>
          <w:p w14:paraId="4EF4D81D" w14:textId="23C74F5A" w:rsidR="00271982" w:rsidRPr="00935EA4" w:rsidRDefault="00271982" w:rsidP="00271982">
            <w:pPr>
              <w:jc w:val="center"/>
              <w:rPr>
                <w:sz w:val="16"/>
                <w:szCs w:val="16"/>
              </w:rPr>
            </w:pPr>
            <w:r w:rsidRPr="00935EA4">
              <w:rPr>
                <w:bCs/>
                <w:sz w:val="16"/>
                <w:szCs w:val="16"/>
              </w:rPr>
              <w:t>4998,82</w:t>
            </w:r>
          </w:p>
        </w:tc>
        <w:tc>
          <w:tcPr>
            <w:tcW w:w="303" w:type="pct"/>
            <w:vAlign w:val="center"/>
          </w:tcPr>
          <w:p w14:paraId="22139EC3" w14:textId="07D6DA82" w:rsidR="00271982" w:rsidRPr="00935EA4" w:rsidRDefault="00271982" w:rsidP="00271982">
            <w:pPr>
              <w:jc w:val="center"/>
              <w:rPr>
                <w:sz w:val="16"/>
                <w:szCs w:val="16"/>
              </w:rPr>
            </w:pPr>
            <w:r w:rsidRPr="00935EA4">
              <w:rPr>
                <w:bCs/>
                <w:sz w:val="16"/>
                <w:szCs w:val="16"/>
              </w:rPr>
              <w:t>6270,33</w:t>
            </w:r>
          </w:p>
        </w:tc>
        <w:tc>
          <w:tcPr>
            <w:tcW w:w="303" w:type="pct"/>
            <w:vAlign w:val="center"/>
          </w:tcPr>
          <w:p w14:paraId="65BE6A97" w14:textId="2B077747" w:rsidR="00271982" w:rsidRPr="00935EA4" w:rsidRDefault="00271982" w:rsidP="00271982">
            <w:pPr>
              <w:jc w:val="center"/>
              <w:rPr>
                <w:sz w:val="16"/>
                <w:szCs w:val="16"/>
              </w:rPr>
            </w:pPr>
            <w:r w:rsidRPr="00935EA4">
              <w:rPr>
                <w:bCs/>
                <w:sz w:val="16"/>
                <w:szCs w:val="16"/>
              </w:rPr>
              <w:t>6360,05</w:t>
            </w:r>
          </w:p>
        </w:tc>
        <w:tc>
          <w:tcPr>
            <w:tcW w:w="303" w:type="pct"/>
            <w:vAlign w:val="center"/>
          </w:tcPr>
          <w:p w14:paraId="550C1532" w14:textId="0160AE25" w:rsidR="00271982" w:rsidRPr="00935EA4" w:rsidRDefault="00271982" w:rsidP="00271982">
            <w:pPr>
              <w:jc w:val="center"/>
              <w:rPr>
                <w:sz w:val="16"/>
                <w:szCs w:val="16"/>
              </w:rPr>
            </w:pPr>
            <w:r w:rsidRPr="00935EA4">
              <w:rPr>
                <w:bCs/>
                <w:sz w:val="16"/>
                <w:szCs w:val="16"/>
              </w:rPr>
              <w:t>6458,40</w:t>
            </w:r>
          </w:p>
        </w:tc>
        <w:tc>
          <w:tcPr>
            <w:tcW w:w="303" w:type="pct"/>
            <w:vAlign w:val="center"/>
          </w:tcPr>
          <w:p w14:paraId="4B96000C" w14:textId="6B04A854" w:rsidR="00271982" w:rsidRPr="00935EA4" w:rsidRDefault="00271982" w:rsidP="00271982">
            <w:pPr>
              <w:jc w:val="center"/>
              <w:rPr>
                <w:sz w:val="16"/>
                <w:szCs w:val="16"/>
              </w:rPr>
            </w:pPr>
            <w:r w:rsidRPr="00935EA4">
              <w:rPr>
                <w:bCs/>
                <w:sz w:val="16"/>
                <w:szCs w:val="16"/>
              </w:rPr>
              <w:t>11776,33</w:t>
            </w:r>
          </w:p>
        </w:tc>
        <w:tc>
          <w:tcPr>
            <w:tcW w:w="303" w:type="pct"/>
            <w:vAlign w:val="center"/>
          </w:tcPr>
          <w:p w14:paraId="548CA0E1" w14:textId="0E288D70" w:rsidR="00271982" w:rsidRPr="00935EA4" w:rsidRDefault="00271982" w:rsidP="00271982">
            <w:pPr>
              <w:jc w:val="center"/>
              <w:rPr>
                <w:sz w:val="16"/>
                <w:szCs w:val="16"/>
              </w:rPr>
            </w:pPr>
            <w:r w:rsidRPr="00935EA4">
              <w:rPr>
                <w:bCs/>
                <w:sz w:val="16"/>
                <w:szCs w:val="16"/>
              </w:rPr>
              <w:t>12018,61</w:t>
            </w:r>
          </w:p>
        </w:tc>
        <w:tc>
          <w:tcPr>
            <w:tcW w:w="303" w:type="pct"/>
            <w:vAlign w:val="center"/>
          </w:tcPr>
          <w:p w14:paraId="3204AD62" w14:textId="19319AA0" w:rsidR="00271982" w:rsidRPr="00935EA4" w:rsidRDefault="00271982" w:rsidP="00271982">
            <w:pPr>
              <w:jc w:val="center"/>
              <w:rPr>
                <w:sz w:val="16"/>
                <w:szCs w:val="16"/>
              </w:rPr>
            </w:pPr>
            <w:r w:rsidRPr="00935EA4">
              <w:rPr>
                <w:bCs/>
                <w:sz w:val="16"/>
                <w:szCs w:val="16"/>
              </w:rPr>
              <w:t>12148,16</w:t>
            </w:r>
          </w:p>
        </w:tc>
        <w:tc>
          <w:tcPr>
            <w:tcW w:w="303" w:type="pct"/>
            <w:vAlign w:val="center"/>
          </w:tcPr>
          <w:p w14:paraId="787C53AD" w14:textId="39971CC7" w:rsidR="00271982" w:rsidRPr="00935EA4" w:rsidRDefault="00271982" w:rsidP="00271982">
            <w:pPr>
              <w:jc w:val="center"/>
              <w:rPr>
                <w:sz w:val="16"/>
                <w:szCs w:val="16"/>
              </w:rPr>
            </w:pPr>
            <w:r w:rsidRPr="00935EA4">
              <w:rPr>
                <w:bCs/>
                <w:sz w:val="16"/>
                <w:szCs w:val="16"/>
              </w:rPr>
              <w:t>12290,18</w:t>
            </w:r>
          </w:p>
        </w:tc>
        <w:tc>
          <w:tcPr>
            <w:tcW w:w="303" w:type="pct"/>
            <w:vAlign w:val="center"/>
          </w:tcPr>
          <w:p w14:paraId="54A31433" w14:textId="77F5DE58" w:rsidR="00271982" w:rsidRPr="00935EA4" w:rsidRDefault="00271982" w:rsidP="00271982">
            <w:pPr>
              <w:jc w:val="center"/>
              <w:rPr>
                <w:sz w:val="16"/>
                <w:szCs w:val="16"/>
              </w:rPr>
            </w:pPr>
            <w:r w:rsidRPr="00935EA4">
              <w:rPr>
                <w:bCs/>
                <w:sz w:val="16"/>
                <w:szCs w:val="16"/>
              </w:rPr>
              <w:t>12445,86</w:t>
            </w:r>
          </w:p>
        </w:tc>
        <w:tc>
          <w:tcPr>
            <w:tcW w:w="303" w:type="pct"/>
            <w:vAlign w:val="center"/>
          </w:tcPr>
          <w:p w14:paraId="0F4AC837" w14:textId="2ADF47CE" w:rsidR="00271982" w:rsidRPr="00935EA4" w:rsidRDefault="00271982" w:rsidP="00271982">
            <w:pPr>
              <w:jc w:val="center"/>
              <w:rPr>
                <w:sz w:val="16"/>
                <w:szCs w:val="16"/>
              </w:rPr>
            </w:pPr>
            <w:r w:rsidRPr="00935EA4">
              <w:rPr>
                <w:bCs/>
                <w:sz w:val="16"/>
                <w:szCs w:val="16"/>
              </w:rPr>
              <w:t>12616,52</w:t>
            </w:r>
          </w:p>
        </w:tc>
        <w:tc>
          <w:tcPr>
            <w:tcW w:w="303" w:type="pct"/>
            <w:vAlign w:val="center"/>
          </w:tcPr>
          <w:p w14:paraId="42EF97BC" w14:textId="6FFB8210" w:rsidR="00271982" w:rsidRPr="00935EA4" w:rsidRDefault="00271982" w:rsidP="00271982">
            <w:pPr>
              <w:jc w:val="center"/>
              <w:rPr>
                <w:sz w:val="16"/>
                <w:szCs w:val="16"/>
              </w:rPr>
            </w:pPr>
            <w:r w:rsidRPr="00935EA4">
              <w:rPr>
                <w:bCs/>
                <w:sz w:val="16"/>
                <w:szCs w:val="16"/>
              </w:rPr>
              <w:t>12803,60</w:t>
            </w:r>
          </w:p>
        </w:tc>
        <w:tc>
          <w:tcPr>
            <w:tcW w:w="334" w:type="pct"/>
            <w:vAlign w:val="center"/>
          </w:tcPr>
          <w:p w14:paraId="7C9CD226" w14:textId="4ED5924F" w:rsidR="00271982" w:rsidRPr="00935EA4" w:rsidRDefault="00271982" w:rsidP="00271982">
            <w:pPr>
              <w:jc w:val="center"/>
              <w:rPr>
                <w:sz w:val="16"/>
                <w:szCs w:val="16"/>
              </w:rPr>
            </w:pPr>
            <w:r w:rsidRPr="00935EA4">
              <w:rPr>
                <w:bCs/>
                <w:sz w:val="16"/>
                <w:szCs w:val="16"/>
              </w:rPr>
              <w:t>12669,98</w:t>
            </w:r>
          </w:p>
        </w:tc>
        <w:tc>
          <w:tcPr>
            <w:tcW w:w="334" w:type="pct"/>
            <w:vAlign w:val="center"/>
          </w:tcPr>
          <w:p w14:paraId="2736E741" w14:textId="20C98E3E" w:rsidR="00271982" w:rsidRPr="00935EA4" w:rsidRDefault="00271982" w:rsidP="00271982">
            <w:pPr>
              <w:jc w:val="center"/>
              <w:rPr>
                <w:sz w:val="16"/>
                <w:szCs w:val="16"/>
              </w:rPr>
            </w:pPr>
            <w:r w:rsidRPr="00935EA4">
              <w:rPr>
                <w:bCs/>
                <w:sz w:val="16"/>
                <w:szCs w:val="16"/>
              </w:rPr>
              <w:t>13785,87</w:t>
            </w:r>
          </w:p>
        </w:tc>
      </w:tr>
      <w:tr w:rsidR="00271982" w:rsidRPr="00935EA4" w14:paraId="4217A09D" w14:textId="77777777" w:rsidTr="00271982">
        <w:trPr>
          <w:trHeight w:val="567"/>
        </w:trPr>
        <w:tc>
          <w:tcPr>
            <w:tcW w:w="456" w:type="pct"/>
            <w:vAlign w:val="center"/>
          </w:tcPr>
          <w:p w14:paraId="2B42D5EA" w14:textId="5E74017B" w:rsidR="00271982" w:rsidRPr="00935EA4" w:rsidRDefault="00271982" w:rsidP="00271982">
            <w:pPr>
              <w:jc w:val="center"/>
              <w:rPr>
                <w:sz w:val="16"/>
                <w:szCs w:val="16"/>
                <w:lang w:bidi="ar-SA"/>
              </w:rPr>
            </w:pPr>
            <w:r w:rsidRPr="00935EA4">
              <w:rPr>
                <w:bCs/>
                <w:sz w:val="16"/>
                <w:szCs w:val="16"/>
              </w:rPr>
              <w:t>НВВ с инвестиционной составляющей</w:t>
            </w:r>
          </w:p>
        </w:tc>
        <w:tc>
          <w:tcPr>
            <w:tcW w:w="239" w:type="pct"/>
            <w:vAlign w:val="center"/>
          </w:tcPr>
          <w:p w14:paraId="3E153DC3" w14:textId="73584BC4" w:rsidR="00271982" w:rsidRPr="00935EA4" w:rsidRDefault="00271982" w:rsidP="00271982">
            <w:pPr>
              <w:jc w:val="center"/>
              <w:rPr>
                <w:sz w:val="16"/>
                <w:szCs w:val="16"/>
                <w:lang w:bidi="ar-SA"/>
              </w:rPr>
            </w:pPr>
            <w:r w:rsidRPr="00935EA4">
              <w:rPr>
                <w:bCs/>
                <w:sz w:val="16"/>
                <w:szCs w:val="16"/>
              </w:rPr>
              <w:t>тыс. руб</w:t>
            </w:r>
          </w:p>
        </w:tc>
        <w:tc>
          <w:tcPr>
            <w:tcW w:w="303" w:type="pct"/>
            <w:vAlign w:val="center"/>
          </w:tcPr>
          <w:p w14:paraId="73A958B7" w14:textId="42DDE9D5" w:rsidR="00271982" w:rsidRPr="00935EA4" w:rsidRDefault="00271982" w:rsidP="00271982">
            <w:pPr>
              <w:jc w:val="center"/>
              <w:rPr>
                <w:bCs/>
                <w:sz w:val="16"/>
                <w:szCs w:val="16"/>
              </w:rPr>
            </w:pPr>
            <w:r w:rsidRPr="00935EA4">
              <w:rPr>
                <w:bCs/>
                <w:sz w:val="16"/>
                <w:szCs w:val="16"/>
              </w:rPr>
              <w:t>110560,0</w:t>
            </w:r>
          </w:p>
        </w:tc>
        <w:tc>
          <w:tcPr>
            <w:tcW w:w="303" w:type="pct"/>
            <w:vAlign w:val="center"/>
          </w:tcPr>
          <w:p w14:paraId="42BD607D" w14:textId="49FD6D5B" w:rsidR="00271982" w:rsidRPr="00935EA4" w:rsidRDefault="00271982" w:rsidP="00271982">
            <w:pPr>
              <w:jc w:val="center"/>
              <w:rPr>
                <w:bCs/>
                <w:sz w:val="16"/>
                <w:szCs w:val="16"/>
              </w:rPr>
            </w:pPr>
            <w:r w:rsidRPr="00935EA4">
              <w:rPr>
                <w:bCs/>
                <w:sz w:val="16"/>
                <w:szCs w:val="16"/>
              </w:rPr>
              <w:t>114429,6</w:t>
            </w:r>
          </w:p>
        </w:tc>
        <w:tc>
          <w:tcPr>
            <w:tcW w:w="303" w:type="pct"/>
            <w:vAlign w:val="center"/>
          </w:tcPr>
          <w:p w14:paraId="762B668F" w14:textId="65035D3C" w:rsidR="00271982" w:rsidRPr="00935EA4" w:rsidRDefault="00271982" w:rsidP="00271982">
            <w:pPr>
              <w:jc w:val="center"/>
              <w:rPr>
                <w:bCs/>
                <w:sz w:val="16"/>
                <w:szCs w:val="16"/>
              </w:rPr>
            </w:pPr>
            <w:r w:rsidRPr="00935EA4">
              <w:rPr>
                <w:bCs/>
                <w:sz w:val="16"/>
                <w:szCs w:val="16"/>
              </w:rPr>
              <w:t>122142,7</w:t>
            </w:r>
          </w:p>
        </w:tc>
        <w:tc>
          <w:tcPr>
            <w:tcW w:w="303" w:type="pct"/>
            <w:vAlign w:val="center"/>
          </w:tcPr>
          <w:p w14:paraId="7A0A8344" w14:textId="62C64B49" w:rsidR="00271982" w:rsidRPr="00935EA4" w:rsidRDefault="00271982" w:rsidP="00271982">
            <w:pPr>
              <w:jc w:val="center"/>
              <w:rPr>
                <w:bCs/>
                <w:sz w:val="16"/>
                <w:szCs w:val="16"/>
              </w:rPr>
            </w:pPr>
            <w:r w:rsidRPr="00935EA4">
              <w:rPr>
                <w:bCs/>
                <w:sz w:val="16"/>
                <w:szCs w:val="16"/>
              </w:rPr>
              <w:t>129211,9</w:t>
            </w:r>
          </w:p>
        </w:tc>
        <w:tc>
          <w:tcPr>
            <w:tcW w:w="303" w:type="pct"/>
            <w:vAlign w:val="center"/>
          </w:tcPr>
          <w:p w14:paraId="005AC9B5" w14:textId="6385B7B0" w:rsidR="00271982" w:rsidRPr="00935EA4" w:rsidRDefault="00271982" w:rsidP="00271982">
            <w:pPr>
              <w:jc w:val="center"/>
              <w:rPr>
                <w:bCs/>
                <w:sz w:val="16"/>
                <w:szCs w:val="16"/>
              </w:rPr>
            </w:pPr>
            <w:r w:rsidRPr="00935EA4">
              <w:rPr>
                <w:bCs/>
                <w:sz w:val="16"/>
                <w:szCs w:val="16"/>
              </w:rPr>
              <w:t>135828,5</w:t>
            </w:r>
          </w:p>
        </w:tc>
        <w:tc>
          <w:tcPr>
            <w:tcW w:w="303" w:type="pct"/>
            <w:vAlign w:val="center"/>
          </w:tcPr>
          <w:p w14:paraId="35F8DDED" w14:textId="30038773" w:rsidR="00271982" w:rsidRPr="00935EA4" w:rsidRDefault="00271982" w:rsidP="00271982">
            <w:pPr>
              <w:jc w:val="center"/>
              <w:rPr>
                <w:bCs/>
                <w:sz w:val="16"/>
                <w:szCs w:val="16"/>
              </w:rPr>
            </w:pPr>
            <w:r w:rsidRPr="00935EA4">
              <w:rPr>
                <w:bCs/>
                <w:sz w:val="16"/>
                <w:szCs w:val="16"/>
              </w:rPr>
              <w:t>148010,5</w:t>
            </w:r>
          </w:p>
        </w:tc>
        <w:tc>
          <w:tcPr>
            <w:tcW w:w="303" w:type="pct"/>
            <w:vAlign w:val="center"/>
          </w:tcPr>
          <w:p w14:paraId="27669748" w14:textId="70167C4C" w:rsidR="00271982" w:rsidRPr="00935EA4" w:rsidRDefault="00271982" w:rsidP="00271982">
            <w:pPr>
              <w:jc w:val="center"/>
              <w:rPr>
                <w:bCs/>
                <w:sz w:val="16"/>
                <w:szCs w:val="16"/>
              </w:rPr>
            </w:pPr>
            <w:r w:rsidRPr="00935EA4">
              <w:rPr>
                <w:bCs/>
                <w:sz w:val="16"/>
                <w:szCs w:val="16"/>
              </w:rPr>
              <w:t>155481,3</w:t>
            </w:r>
          </w:p>
        </w:tc>
        <w:tc>
          <w:tcPr>
            <w:tcW w:w="303" w:type="pct"/>
            <w:vAlign w:val="center"/>
          </w:tcPr>
          <w:p w14:paraId="25C66047" w14:textId="2CB480F0" w:rsidR="00271982" w:rsidRPr="00935EA4" w:rsidRDefault="00271982" w:rsidP="00271982">
            <w:pPr>
              <w:jc w:val="center"/>
              <w:rPr>
                <w:bCs/>
                <w:sz w:val="16"/>
                <w:szCs w:val="16"/>
              </w:rPr>
            </w:pPr>
            <w:r w:rsidRPr="00935EA4">
              <w:rPr>
                <w:bCs/>
                <w:sz w:val="16"/>
                <w:szCs w:val="16"/>
              </w:rPr>
              <w:t>163223,5</w:t>
            </w:r>
          </w:p>
        </w:tc>
        <w:tc>
          <w:tcPr>
            <w:tcW w:w="303" w:type="pct"/>
            <w:vAlign w:val="center"/>
          </w:tcPr>
          <w:p w14:paraId="46684355" w14:textId="14818851" w:rsidR="00271982" w:rsidRPr="00935EA4" w:rsidRDefault="00271982" w:rsidP="00271982">
            <w:pPr>
              <w:jc w:val="center"/>
              <w:rPr>
                <w:bCs/>
                <w:sz w:val="16"/>
                <w:szCs w:val="16"/>
              </w:rPr>
            </w:pPr>
            <w:r w:rsidRPr="00935EA4">
              <w:rPr>
                <w:bCs/>
                <w:sz w:val="16"/>
                <w:szCs w:val="16"/>
              </w:rPr>
              <w:t>171607,6</w:t>
            </w:r>
          </w:p>
        </w:tc>
        <w:tc>
          <w:tcPr>
            <w:tcW w:w="303" w:type="pct"/>
            <w:vAlign w:val="center"/>
          </w:tcPr>
          <w:p w14:paraId="28EBEEEB" w14:textId="56FDCB1D" w:rsidR="00271982" w:rsidRPr="00935EA4" w:rsidRDefault="00271982" w:rsidP="00271982">
            <w:pPr>
              <w:jc w:val="center"/>
              <w:rPr>
                <w:bCs/>
                <w:sz w:val="16"/>
                <w:szCs w:val="16"/>
              </w:rPr>
            </w:pPr>
            <w:r w:rsidRPr="00935EA4">
              <w:rPr>
                <w:bCs/>
                <w:sz w:val="16"/>
                <w:szCs w:val="16"/>
              </w:rPr>
              <w:t>180458,8</w:t>
            </w:r>
          </w:p>
        </w:tc>
        <w:tc>
          <w:tcPr>
            <w:tcW w:w="303" w:type="pct"/>
            <w:vAlign w:val="center"/>
          </w:tcPr>
          <w:p w14:paraId="7E397B71" w14:textId="20904E8A" w:rsidR="00271982" w:rsidRPr="00935EA4" w:rsidRDefault="00271982" w:rsidP="00271982">
            <w:pPr>
              <w:jc w:val="center"/>
              <w:rPr>
                <w:bCs/>
                <w:sz w:val="16"/>
                <w:szCs w:val="16"/>
              </w:rPr>
            </w:pPr>
            <w:r w:rsidRPr="00935EA4">
              <w:rPr>
                <w:bCs/>
                <w:sz w:val="16"/>
                <w:szCs w:val="16"/>
              </w:rPr>
              <w:t>191152,0</w:t>
            </w:r>
          </w:p>
        </w:tc>
        <w:tc>
          <w:tcPr>
            <w:tcW w:w="303" w:type="pct"/>
            <w:vAlign w:val="center"/>
          </w:tcPr>
          <w:p w14:paraId="7E41A897" w14:textId="38B00048" w:rsidR="00271982" w:rsidRPr="00935EA4" w:rsidRDefault="00271982" w:rsidP="00271982">
            <w:pPr>
              <w:jc w:val="center"/>
              <w:rPr>
                <w:bCs/>
                <w:sz w:val="16"/>
                <w:szCs w:val="16"/>
              </w:rPr>
            </w:pPr>
            <w:r w:rsidRPr="00935EA4">
              <w:rPr>
                <w:bCs/>
                <w:sz w:val="16"/>
                <w:szCs w:val="16"/>
              </w:rPr>
              <w:t>202488,9</w:t>
            </w:r>
          </w:p>
        </w:tc>
        <w:tc>
          <w:tcPr>
            <w:tcW w:w="334" w:type="pct"/>
            <w:vAlign w:val="center"/>
          </w:tcPr>
          <w:p w14:paraId="37EDA384" w14:textId="67F75620" w:rsidR="00271982" w:rsidRPr="00935EA4" w:rsidRDefault="00271982" w:rsidP="00271982">
            <w:pPr>
              <w:jc w:val="center"/>
              <w:rPr>
                <w:bCs/>
                <w:sz w:val="16"/>
                <w:szCs w:val="16"/>
              </w:rPr>
            </w:pPr>
            <w:r w:rsidRPr="00935EA4">
              <w:rPr>
                <w:bCs/>
                <w:sz w:val="16"/>
                <w:szCs w:val="16"/>
              </w:rPr>
              <w:t>211223,6</w:t>
            </w:r>
          </w:p>
        </w:tc>
        <w:tc>
          <w:tcPr>
            <w:tcW w:w="334" w:type="pct"/>
            <w:vAlign w:val="center"/>
          </w:tcPr>
          <w:p w14:paraId="32A6BFC4" w14:textId="76C9E5F9" w:rsidR="00271982" w:rsidRPr="00935EA4" w:rsidRDefault="00271982" w:rsidP="00271982">
            <w:pPr>
              <w:jc w:val="center"/>
              <w:rPr>
                <w:bCs/>
                <w:sz w:val="16"/>
                <w:szCs w:val="16"/>
              </w:rPr>
            </w:pPr>
            <w:r w:rsidRPr="00935EA4">
              <w:rPr>
                <w:bCs/>
                <w:sz w:val="16"/>
                <w:szCs w:val="16"/>
              </w:rPr>
              <w:t>221644,6</w:t>
            </w:r>
          </w:p>
        </w:tc>
      </w:tr>
      <w:tr w:rsidR="00271982" w:rsidRPr="00935EA4" w14:paraId="399F3D02" w14:textId="77777777" w:rsidTr="00271982">
        <w:trPr>
          <w:trHeight w:val="567"/>
        </w:trPr>
        <w:tc>
          <w:tcPr>
            <w:tcW w:w="456" w:type="pct"/>
            <w:vAlign w:val="center"/>
          </w:tcPr>
          <w:p w14:paraId="1F797BC8" w14:textId="76FA14AB" w:rsidR="00271982" w:rsidRPr="00935EA4" w:rsidRDefault="00271982" w:rsidP="00271982">
            <w:pPr>
              <w:jc w:val="center"/>
              <w:rPr>
                <w:sz w:val="16"/>
                <w:szCs w:val="16"/>
                <w:lang w:bidi="ar-SA"/>
              </w:rPr>
            </w:pPr>
            <w:r w:rsidRPr="00935EA4">
              <w:rPr>
                <w:sz w:val="16"/>
                <w:szCs w:val="16"/>
              </w:rPr>
              <w:t>Экономически обоснованный тариф на тепловую энергию (среднегодовой)</w:t>
            </w:r>
          </w:p>
        </w:tc>
        <w:tc>
          <w:tcPr>
            <w:tcW w:w="239" w:type="pct"/>
            <w:vAlign w:val="center"/>
          </w:tcPr>
          <w:p w14:paraId="128E6BD8" w14:textId="2C0B08B7" w:rsidR="00271982" w:rsidRPr="00935EA4" w:rsidRDefault="00271982" w:rsidP="00271982">
            <w:pPr>
              <w:jc w:val="center"/>
              <w:rPr>
                <w:sz w:val="16"/>
                <w:szCs w:val="16"/>
                <w:lang w:bidi="ar-SA"/>
              </w:rPr>
            </w:pPr>
            <w:r w:rsidRPr="00935EA4">
              <w:rPr>
                <w:sz w:val="16"/>
                <w:szCs w:val="16"/>
              </w:rPr>
              <w:t>руб/Гкал</w:t>
            </w:r>
          </w:p>
        </w:tc>
        <w:tc>
          <w:tcPr>
            <w:tcW w:w="303" w:type="pct"/>
            <w:vAlign w:val="center"/>
          </w:tcPr>
          <w:p w14:paraId="7EA7707A" w14:textId="56DA7EBD" w:rsidR="00271982" w:rsidRPr="00935EA4" w:rsidRDefault="00271982" w:rsidP="00271982">
            <w:pPr>
              <w:jc w:val="center"/>
              <w:rPr>
                <w:sz w:val="16"/>
                <w:szCs w:val="16"/>
              </w:rPr>
            </w:pPr>
            <w:r w:rsidRPr="00935EA4">
              <w:rPr>
                <w:sz w:val="16"/>
                <w:szCs w:val="16"/>
              </w:rPr>
              <w:t>3455</w:t>
            </w:r>
          </w:p>
        </w:tc>
        <w:tc>
          <w:tcPr>
            <w:tcW w:w="303" w:type="pct"/>
            <w:vAlign w:val="center"/>
          </w:tcPr>
          <w:p w14:paraId="7892FEBD" w14:textId="183889C9" w:rsidR="00271982" w:rsidRPr="00935EA4" w:rsidRDefault="00271982" w:rsidP="00271982">
            <w:pPr>
              <w:jc w:val="center"/>
              <w:rPr>
                <w:sz w:val="16"/>
                <w:szCs w:val="16"/>
              </w:rPr>
            </w:pPr>
            <w:r w:rsidRPr="00935EA4">
              <w:rPr>
                <w:sz w:val="16"/>
                <w:szCs w:val="16"/>
              </w:rPr>
              <w:t>3455,23</w:t>
            </w:r>
          </w:p>
        </w:tc>
        <w:tc>
          <w:tcPr>
            <w:tcW w:w="303" w:type="pct"/>
            <w:vAlign w:val="center"/>
          </w:tcPr>
          <w:p w14:paraId="3A4393C5" w14:textId="5136E8B5" w:rsidR="00271982" w:rsidRPr="00935EA4" w:rsidRDefault="00271982" w:rsidP="00271982">
            <w:pPr>
              <w:jc w:val="center"/>
              <w:rPr>
                <w:sz w:val="16"/>
                <w:szCs w:val="16"/>
              </w:rPr>
            </w:pPr>
            <w:r w:rsidRPr="00935EA4">
              <w:rPr>
                <w:sz w:val="16"/>
                <w:szCs w:val="16"/>
              </w:rPr>
              <w:t>3567,81</w:t>
            </w:r>
          </w:p>
        </w:tc>
        <w:tc>
          <w:tcPr>
            <w:tcW w:w="303" w:type="pct"/>
            <w:vAlign w:val="center"/>
          </w:tcPr>
          <w:p w14:paraId="4D88B0D3" w14:textId="4F113E39" w:rsidR="00271982" w:rsidRPr="00935EA4" w:rsidRDefault="00271982" w:rsidP="00271982">
            <w:pPr>
              <w:jc w:val="center"/>
              <w:rPr>
                <w:sz w:val="16"/>
                <w:szCs w:val="16"/>
              </w:rPr>
            </w:pPr>
            <w:r w:rsidRPr="00935EA4">
              <w:rPr>
                <w:sz w:val="16"/>
                <w:szCs w:val="16"/>
              </w:rPr>
              <w:t>3655,05</w:t>
            </w:r>
          </w:p>
        </w:tc>
        <w:tc>
          <w:tcPr>
            <w:tcW w:w="303" w:type="pct"/>
            <w:vAlign w:val="center"/>
          </w:tcPr>
          <w:p w14:paraId="0FF47AB4" w14:textId="31F498AD" w:rsidR="00271982" w:rsidRPr="00935EA4" w:rsidRDefault="00271982" w:rsidP="00271982">
            <w:pPr>
              <w:jc w:val="center"/>
              <w:rPr>
                <w:sz w:val="16"/>
                <w:szCs w:val="16"/>
              </w:rPr>
            </w:pPr>
            <w:r w:rsidRPr="00935EA4">
              <w:rPr>
                <w:sz w:val="16"/>
                <w:szCs w:val="16"/>
              </w:rPr>
              <w:t>3782,46</w:t>
            </w:r>
          </w:p>
        </w:tc>
        <w:tc>
          <w:tcPr>
            <w:tcW w:w="303" w:type="pct"/>
            <w:vAlign w:val="center"/>
          </w:tcPr>
          <w:p w14:paraId="3113FC05" w14:textId="6DF02299" w:rsidR="00271982" w:rsidRPr="00935EA4" w:rsidRDefault="00271982" w:rsidP="00271982">
            <w:pPr>
              <w:jc w:val="center"/>
              <w:rPr>
                <w:sz w:val="16"/>
                <w:szCs w:val="16"/>
              </w:rPr>
            </w:pPr>
            <w:r w:rsidRPr="00935EA4">
              <w:rPr>
                <w:sz w:val="16"/>
                <w:szCs w:val="16"/>
              </w:rPr>
              <w:t>4058,58</w:t>
            </w:r>
          </w:p>
        </w:tc>
        <w:tc>
          <w:tcPr>
            <w:tcW w:w="303" w:type="pct"/>
            <w:vAlign w:val="center"/>
          </w:tcPr>
          <w:p w14:paraId="66B8213C" w14:textId="45BA13CD" w:rsidR="00271982" w:rsidRPr="00935EA4" w:rsidRDefault="00271982" w:rsidP="00271982">
            <w:pPr>
              <w:jc w:val="center"/>
              <w:rPr>
                <w:sz w:val="16"/>
                <w:szCs w:val="16"/>
              </w:rPr>
            </w:pPr>
            <w:r w:rsidRPr="00935EA4">
              <w:rPr>
                <w:sz w:val="16"/>
                <w:szCs w:val="16"/>
              </w:rPr>
              <w:t>4199,14</w:t>
            </w:r>
          </w:p>
        </w:tc>
        <w:tc>
          <w:tcPr>
            <w:tcW w:w="303" w:type="pct"/>
            <w:vAlign w:val="center"/>
          </w:tcPr>
          <w:p w14:paraId="40DFD755" w14:textId="4039C6E5" w:rsidR="00271982" w:rsidRPr="00935EA4" w:rsidRDefault="00271982" w:rsidP="00271982">
            <w:pPr>
              <w:jc w:val="center"/>
              <w:rPr>
                <w:sz w:val="16"/>
                <w:szCs w:val="16"/>
              </w:rPr>
            </w:pPr>
            <w:r w:rsidRPr="00935EA4">
              <w:rPr>
                <w:sz w:val="16"/>
                <w:szCs w:val="16"/>
              </w:rPr>
              <w:t>4342,74</w:t>
            </w:r>
          </w:p>
        </w:tc>
        <w:tc>
          <w:tcPr>
            <w:tcW w:w="303" w:type="pct"/>
            <w:vAlign w:val="center"/>
          </w:tcPr>
          <w:p w14:paraId="6654BE3B" w14:textId="4A4DF761" w:rsidR="00271982" w:rsidRPr="00935EA4" w:rsidRDefault="00271982" w:rsidP="00271982">
            <w:pPr>
              <w:jc w:val="center"/>
              <w:rPr>
                <w:sz w:val="16"/>
                <w:szCs w:val="16"/>
              </w:rPr>
            </w:pPr>
            <w:r w:rsidRPr="00935EA4">
              <w:rPr>
                <w:sz w:val="16"/>
                <w:szCs w:val="16"/>
              </w:rPr>
              <w:t>4489,58</w:t>
            </w:r>
          </w:p>
        </w:tc>
        <w:tc>
          <w:tcPr>
            <w:tcW w:w="303" w:type="pct"/>
            <w:vAlign w:val="center"/>
          </w:tcPr>
          <w:p w14:paraId="5C12BBEB" w14:textId="35354C34" w:rsidR="00271982" w:rsidRPr="00935EA4" w:rsidRDefault="00271982" w:rsidP="00271982">
            <w:pPr>
              <w:jc w:val="center"/>
              <w:rPr>
                <w:sz w:val="16"/>
                <w:szCs w:val="16"/>
              </w:rPr>
            </w:pPr>
            <w:r w:rsidRPr="00935EA4">
              <w:rPr>
                <w:sz w:val="16"/>
                <w:szCs w:val="16"/>
              </w:rPr>
              <w:t>4643,62</w:t>
            </w:r>
          </w:p>
        </w:tc>
        <w:tc>
          <w:tcPr>
            <w:tcW w:w="303" w:type="pct"/>
            <w:vAlign w:val="center"/>
          </w:tcPr>
          <w:p w14:paraId="55C00215" w14:textId="565F72D2" w:rsidR="00271982" w:rsidRPr="00935EA4" w:rsidRDefault="00271982" w:rsidP="00271982">
            <w:pPr>
              <w:jc w:val="center"/>
              <w:rPr>
                <w:sz w:val="16"/>
                <w:szCs w:val="16"/>
              </w:rPr>
            </w:pPr>
            <w:r w:rsidRPr="00935EA4">
              <w:rPr>
                <w:sz w:val="16"/>
                <w:szCs w:val="16"/>
              </w:rPr>
              <w:t>4762,37</w:t>
            </w:r>
          </w:p>
        </w:tc>
        <w:tc>
          <w:tcPr>
            <w:tcW w:w="303" w:type="pct"/>
            <w:vAlign w:val="center"/>
          </w:tcPr>
          <w:p w14:paraId="421CC60E" w14:textId="64862EC1" w:rsidR="00271982" w:rsidRPr="00935EA4" w:rsidRDefault="00271982" w:rsidP="00271982">
            <w:pPr>
              <w:jc w:val="center"/>
              <w:rPr>
                <w:sz w:val="16"/>
                <w:szCs w:val="16"/>
              </w:rPr>
            </w:pPr>
            <w:r w:rsidRPr="00935EA4">
              <w:rPr>
                <w:sz w:val="16"/>
                <w:szCs w:val="16"/>
              </w:rPr>
              <w:t>4889,35</w:t>
            </w:r>
          </w:p>
        </w:tc>
        <w:tc>
          <w:tcPr>
            <w:tcW w:w="334" w:type="pct"/>
            <w:vAlign w:val="center"/>
          </w:tcPr>
          <w:p w14:paraId="64E6EC89" w14:textId="7D47E1A9" w:rsidR="00271982" w:rsidRPr="00935EA4" w:rsidRDefault="00271982" w:rsidP="00271982">
            <w:pPr>
              <w:jc w:val="center"/>
              <w:rPr>
                <w:sz w:val="16"/>
                <w:szCs w:val="16"/>
              </w:rPr>
            </w:pPr>
            <w:r w:rsidRPr="00935EA4">
              <w:rPr>
                <w:sz w:val="16"/>
                <w:szCs w:val="16"/>
              </w:rPr>
              <w:t>5100,27</w:t>
            </w:r>
          </w:p>
        </w:tc>
        <w:tc>
          <w:tcPr>
            <w:tcW w:w="334" w:type="pct"/>
            <w:vAlign w:val="center"/>
          </w:tcPr>
          <w:p w14:paraId="0A0D41BA" w14:textId="75E0300C" w:rsidR="00271982" w:rsidRPr="00935EA4" w:rsidRDefault="00271982" w:rsidP="00271982">
            <w:pPr>
              <w:jc w:val="center"/>
              <w:rPr>
                <w:sz w:val="16"/>
                <w:szCs w:val="16"/>
              </w:rPr>
            </w:pPr>
            <w:r w:rsidRPr="00935EA4">
              <w:rPr>
                <w:sz w:val="16"/>
                <w:szCs w:val="16"/>
              </w:rPr>
              <w:t>5351,89</w:t>
            </w:r>
          </w:p>
        </w:tc>
      </w:tr>
      <w:tr w:rsidR="00271982" w:rsidRPr="00935EA4" w14:paraId="0E842C90" w14:textId="77777777" w:rsidTr="00271982">
        <w:trPr>
          <w:trHeight w:val="567"/>
        </w:trPr>
        <w:tc>
          <w:tcPr>
            <w:tcW w:w="456" w:type="pct"/>
            <w:vAlign w:val="center"/>
          </w:tcPr>
          <w:p w14:paraId="2CF457A9" w14:textId="58E4FFD4" w:rsidR="00271982" w:rsidRPr="00935EA4" w:rsidRDefault="00271982" w:rsidP="00271982">
            <w:pPr>
              <w:jc w:val="center"/>
              <w:rPr>
                <w:sz w:val="16"/>
                <w:szCs w:val="16"/>
                <w:lang w:bidi="ar-SA"/>
              </w:rPr>
            </w:pPr>
            <w:r w:rsidRPr="00935EA4">
              <w:rPr>
                <w:sz w:val="16"/>
                <w:szCs w:val="16"/>
              </w:rPr>
              <w:t>Предельный тариф на тепловую энергию для населения (с НДС)</w:t>
            </w:r>
          </w:p>
        </w:tc>
        <w:tc>
          <w:tcPr>
            <w:tcW w:w="239" w:type="pct"/>
            <w:vAlign w:val="center"/>
          </w:tcPr>
          <w:p w14:paraId="34D3B162" w14:textId="2323234F" w:rsidR="00271982" w:rsidRPr="00935EA4" w:rsidRDefault="00271982" w:rsidP="00271982">
            <w:pPr>
              <w:jc w:val="center"/>
              <w:rPr>
                <w:sz w:val="16"/>
                <w:szCs w:val="16"/>
                <w:lang w:bidi="ar-SA"/>
              </w:rPr>
            </w:pPr>
            <w:r w:rsidRPr="00935EA4">
              <w:rPr>
                <w:sz w:val="16"/>
                <w:szCs w:val="16"/>
              </w:rPr>
              <w:t>руб/Гкал</w:t>
            </w:r>
          </w:p>
        </w:tc>
        <w:tc>
          <w:tcPr>
            <w:tcW w:w="303" w:type="pct"/>
            <w:vAlign w:val="center"/>
          </w:tcPr>
          <w:p w14:paraId="3E4776EE" w14:textId="019C5983" w:rsidR="00271982" w:rsidRPr="00935EA4" w:rsidRDefault="00271982" w:rsidP="00271982">
            <w:pPr>
              <w:jc w:val="center"/>
              <w:rPr>
                <w:sz w:val="16"/>
                <w:szCs w:val="16"/>
              </w:rPr>
            </w:pPr>
            <w:r w:rsidRPr="00935EA4">
              <w:rPr>
                <w:sz w:val="16"/>
                <w:szCs w:val="16"/>
              </w:rPr>
              <w:t>2800,00</w:t>
            </w:r>
          </w:p>
        </w:tc>
        <w:tc>
          <w:tcPr>
            <w:tcW w:w="303" w:type="pct"/>
            <w:vAlign w:val="center"/>
          </w:tcPr>
          <w:p w14:paraId="56AA5423" w14:textId="57DDE2A3" w:rsidR="00271982" w:rsidRPr="00935EA4" w:rsidRDefault="00271982" w:rsidP="00271982">
            <w:pPr>
              <w:jc w:val="center"/>
              <w:rPr>
                <w:sz w:val="16"/>
                <w:szCs w:val="16"/>
              </w:rPr>
            </w:pPr>
            <w:r w:rsidRPr="00935EA4">
              <w:rPr>
                <w:sz w:val="16"/>
                <w:szCs w:val="16"/>
              </w:rPr>
              <w:t>2800,00</w:t>
            </w:r>
          </w:p>
        </w:tc>
        <w:tc>
          <w:tcPr>
            <w:tcW w:w="303" w:type="pct"/>
            <w:vAlign w:val="center"/>
          </w:tcPr>
          <w:p w14:paraId="5F6AAE16" w14:textId="6C425B99" w:rsidR="00271982" w:rsidRPr="00935EA4" w:rsidRDefault="00271982" w:rsidP="00271982">
            <w:pPr>
              <w:jc w:val="center"/>
              <w:rPr>
                <w:sz w:val="16"/>
                <w:szCs w:val="16"/>
              </w:rPr>
            </w:pPr>
            <w:r w:rsidRPr="00935EA4">
              <w:rPr>
                <w:sz w:val="16"/>
                <w:szCs w:val="16"/>
              </w:rPr>
              <w:t>2912,00</w:t>
            </w:r>
          </w:p>
        </w:tc>
        <w:tc>
          <w:tcPr>
            <w:tcW w:w="303" w:type="pct"/>
            <w:vAlign w:val="center"/>
          </w:tcPr>
          <w:p w14:paraId="1AA56700" w14:textId="2E0D8403" w:rsidR="00271982" w:rsidRPr="00935EA4" w:rsidRDefault="00271982" w:rsidP="00271982">
            <w:pPr>
              <w:jc w:val="center"/>
              <w:rPr>
                <w:sz w:val="16"/>
                <w:szCs w:val="16"/>
              </w:rPr>
            </w:pPr>
            <w:r w:rsidRPr="00935EA4">
              <w:rPr>
                <w:sz w:val="16"/>
                <w:szCs w:val="16"/>
              </w:rPr>
              <w:t>3028,48</w:t>
            </w:r>
          </w:p>
        </w:tc>
        <w:tc>
          <w:tcPr>
            <w:tcW w:w="303" w:type="pct"/>
            <w:vAlign w:val="center"/>
          </w:tcPr>
          <w:p w14:paraId="566D18C8" w14:textId="02AF1211" w:rsidR="00271982" w:rsidRPr="00935EA4" w:rsidRDefault="00271982" w:rsidP="00271982">
            <w:pPr>
              <w:jc w:val="center"/>
              <w:rPr>
                <w:sz w:val="16"/>
                <w:szCs w:val="16"/>
              </w:rPr>
            </w:pPr>
            <w:r w:rsidRPr="00935EA4">
              <w:rPr>
                <w:sz w:val="16"/>
                <w:szCs w:val="16"/>
              </w:rPr>
              <w:t>3149,62</w:t>
            </w:r>
          </w:p>
        </w:tc>
        <w:tc>
          <w:tcPr>
            <w:tcW w:w="303" w:type="pct"/>
            <w:vAlign w:val="center"/>
          </w:tcPr>
          <w:p w14:paraId="325C89D2" w14:textId="7B89CBB2" w:rsidR="00271982" w:rsidRPr="00935EA4" w:rsidRDefault="00271982" w:rsidP="00271982">
            <w:pPr>
              <w:jc w:val="center"/>
              <w:rPr>
                <w:sz w:val="16"/>
                <w:szCs w:val="16"/>
              </w:rPr>
            </w:pPr>
            <w:r w:rsidRPr="00935EA4">
              <w:rPr>
                <w:sz w:val="16"/>
                <w:szCs w:val="16"/>
              </w:rPr>
              <w:t>3275,60</w:t>
            </w:r>
          </w:p>
        </w:tc>
        <w:tc>
          <w:tcPr>
            <w:tcW w:w="303" w:type="pct"/>
            <w:vAlign w:val="center"/>
          </w:tcPr>
          <w:p w14:paraId="23201CF9" w14:textId="086055BB" w:rsidR="00271982" w:rsidRPr="00935EA4" w:rsidRDefault="00271982" w:rsidP="00271982">
            <w:pPr>
              <w:jc w:val="center"/>
              <w:rPr>
                <w:sz w:val="16"/>
                <w:szCs w:val="16"/>
              </w:rPr>
            </w:pPr>
            <w:r w:rsidRPr="00935EA4">
              <w:rPr>
                <w:sz w:val="16"/>
                <w:szCs w:val="16"/>
              </w:rPr>
              <w:t>3406,63</w:t>
            </w:r>
          </w:p>
        </w:tc>
        <w:tc>
          <w:tcPr>
            <w:tcW w:w="303" w:type="pct"/>
            <w:vAlign w:val="center"/>
          </w:tcPr>
          <w:p w14:paraId="22045493" w14:textId="21E9BE02" w:rsidR="00271982" w:rsidRPr="00935EA4" w:rsidRDefault="00271982" w:rsidP="00271982">
            <w:pPr>
              <w:jc w:val="center"/>
              <w:rPr>
                <w:sz w:val="16"/>
                <w:szCs w:val="16"/>
              </w:rPr>
            </w:pPr>
            <w:r w:rsidRPr="00935EA4">
              <w:rPr>
                <w:sz w:val="16"/>
                <w:szCs w:val="16"/>
              </w:rPr>
              <w:t>3542,89</w:t>
            </w:r>
          </w:p>
        </w:tc>
        <w:tc>
          <w:tcPr>
            <w:tcW w:w="303" w:type="pct"/>
            <w:vAlign w:val="center"/>
          </w:tcPr>
          <w:p w14:paraId="1B2D5642" w14:textId="5362AA7D" w:rsidR="00271982" w:rsidRPr="00935EA4" w:rsidRDefault="00271982" w:rsidP="00271982">
            <w:pPr>
              <w:jc w:val="center"/>
              <w:rPr>
                <w:sz w:val="16"/>
                <w:szCs w:val="16"/>
              </w:rPr>
            </w:pPr>
            <w:r w:rsidRPr="00935EA4">
              <w:rPr>
                <w:sz w:val="16"/>
                <w:szCs w:val="16"/>
              </w:rPr>
              <w:t>3684,61</w:t>
            </w:r>
          </w:p>
        </w:tc>
        <w:tc>
          <w:tcPr>
            <w:tcW w:w="303" w:type="pct"/>
            <w:vAlign w:val="center"/>
          </w:tcPr>
          <w:p w14:paraId="3552E710" w14:textId="4DA6ACE7" w:rsidR="00271982" w:rsidRPr="00935EA4" w:rsidRDefault="00271982" w:rsidP="00271982">
            <w:pPr>
              <w:jc w:val="center"/>
              <w:rPr>
                <w:sz w:val="16"/>
                <w:szCs w:val="16"/>
              </w:rPr>
            </w:pPr>
            <w:r w:rsidRPr="00935EA4">
              <w:rPr>
                <w:sz w:val="16"/>
                <w:szCs w:val="16"/>
              </w:rPr>
              <w:t>3831,99</w:t>
            </w:r>
          </w:p>
        </w:tc>
        <w:tc>
          <w:tcPr>
            <w:tcW w:w="303" w:type="pct"/>
            <w:vAlign w:val="center"/>
          </w:tcPr>
          <w:p w14:paraId="4877166C" w14:textId="5F27B3F1" w:rsidR="00271982" w:rsidRPr="00935EA4" w:rsidRDefault="00271982" w:rsidP="00271982">
            <w:pPr>
              <w:jc w:val="center"/>
              <w:rPr>
                <w:sz w:val="16"/>
                <w:szCs w:val="16"/>
              </w:rPr>
            </w:pPr>
            <w:r w:rsidRPr="00935EA4">
              <w:rPr>
                <w:sz w:val="16"/>
                <w:szCs w:val="16"/>
              </w:rPr>
              <w:t>3985,27</w:t>
            </w:r>
          </w:p>
        </w:tc>
        <w:tc>
          <w:tcPr>
            <w:tcW w:w="303" w:type="pct"/>
            <w:vAlign w:val="center"/>
          </w:tcPr>
          <w:p w14:paraId="1BA3FD43" w14:textId="5491409A" w:rsidR="00271982" w:rsidRPr="00935EA4" w:rsidRDefault="00271982" w:rsidP="00271982">
            <w:pPr>
              <w:jc w:val="center"/>
              <w:rPr>
                <w:sz w:val="16"/>
                <w:szCs w:val="16"/>
              </w:rPr>
            </w:pPr>
            <w:r w:rsidRPr="00935EA4">
              <w:rPr>
                <w:sz w:val="16"/>
                <w:szCs w:val="16"/>
              </w:rPr>
              <w:t>4144,68</w:t>
            </w:r>
          </w:p>
        </w:tc>
        <w:tc>
          <w:tcPr>
            <w:tcW w:w="334" w:type="pct"/>
            <w:vAlign w:val="center"/>
          </w:tcPr>
          <w:p w14:paraId="7D37A683" w14:textId="2DF951F8" w:rsidR="00271982" w:rsidRPr="00935EA4" w:rsidRDefault="00271982" w:rsidP="00271982">
            <w:pPr>
              <w:jc w:val="center"/>
              <w:rPr>
                <w:sz w:val="16"/>
                <w:szCs w:val="16"/>
              </w:rPr>
            </w:pPr>
            <w:r w:rsidRPr="00935EA4">
              <w:rPr>
                <w:sz w:val="16"/>
                <w:szCs w:val="16"/>
              </w:rPr>
              <w:t>4310,47</w:t>
            </w:r>
          </w:p>
        </w:tc>
        <w:tc>
          <w:tcPr>
            <w:tcW w:w="334" w:type="pct"/>
            <w:vAlign w:val="center"/>
          </w:tcPr>
          <w:p w14:paraId="5AFBF21D" w14:textId="00921B8E" w:rsidR="00271982" w:rsidRPr="00935EA4" w:rsidRDefault="00271982" w:rsidP="00271982">
            <w:pPr>
              <w:jc w:val="center"/>
              <w:rPr>
                <w:sz w:val="16"/>
                <w:szCs w:val="16"/>
              </w:rPr>
            </w:pPr>
            <w:r w:rsidRPr="00935EA4">
              <w:rPr>
                <w:sz w:val="16"/>
                <w:szCs w:val="16"/>
              </w:rPr>
              <w:t>4482,89</w:t>
            </w:r>
          </w:p>
        </w:tc>
      </w:tr>
      <w:tr w:rsidR="00271982" w:rsidRPr="00935EA4" w14:paraId="4297F5F0" w14:textId="77777777" w:rsidTr="00271982">
        <w:trPr>
          <w:trHeight w:val="567"/>
        </w:trPr>
        <w:tc>
          <w:tcPr>
            <w:tcW w:w="456" w:type="pct"/>
            <w:vAlign w:val="center"/>
          </w:tcPr>
          <w:p w14:paraId="7FAE449C" w14:textId="396A2343" w:rsidR="00271982" w:rsidRPr="00935EA4" w:rsidRDefault="00271982" w:rsidP="00271982">
            <w:pPr>
              <w:jc w:val="center"/>
              <w:rPr>
                <w:sz w:val="16"/>
                <w:szCs w:val="16"/>
                <w:lang w:bidi="ar-SA"/>
              </w:rPr>
            </w:pPr>
            <w:r w:rsidRPr="00935EA4">
              <w:rPr>
                <w:sz w:val="16"/>
                <w:szCs w:val="16"/>
              </w:rPr>
              <w:t>Рост тарифа год к году</w:t>
            </w:r>
          </w:p>
        </w:tc>
        <w:tc>
          <w:tcPr>
            <w:tcW w:w="239" w:type="pct"/>
            <w:vAlign w:val="center"/>
          </w:tcPr>
          <w:p w14:paraId="5B8B0CA1" w14:textId="4092F738" w:rsidR="00271982" w:rsidRPr="00935EA4" w:rsidRDefault="00271982" w:rsidP="00271982">
            <w:pPr>
              <w:jc w:val="center"/>
              <w:rPr>
                <w:sz w:val="16"/>
                <w:szCs w:val="16"/>
                <w:lang w:bidi="ar-SA"/>
              </w:rPr>
            </w:pPr>
            <w:r w:rsidRPr="00935EA4">
              <w:rPr>
                <w:sz w:val="16"/>
                <w:szCs w:val="16"/>
              </w:rPr>
              <w:t>%</w:t>
            </w:r>
          </w:p>
        </w:tc>
        <w:tc>
          <w:tcPr>
            <w:tcW w:w="303" w:type="pct"/>
            <w:vAlign w:val="center"/>
          </w:tcPr>
          <w:p w14:paraId="004F9791" w14:textId="747B3A13" w:rsidR="00271982" w:rsidRPr="00935EA4" w:rsidRDefault="00271982" w:rsidP="00271982">
            <w:pPr>
              <w:jc w:val="center"/>
              <w:rPr>
                <w:sz w:val="16"/>
                <w:szCs w:val="16"/>
              </w:rPr>
            </w:pPr>
            <w:r w:rsidRPr="00935EA4">
              <w:rPr>
                <w:sz w:val="16"/>
                <w:szCs w:val="16"/>
              </w:rPr>
              <w:t>-</w:t>
            </w:r>
          </w:p>
        </w:tc>
        <w:tc>
          <w:tcPr>
            <w:tcW w:w="303" w:type="pct"/>
            <w:vAlign w:val="center"/>
          </w:tcPr>
          <w:p w14:paraId="08764ACE" w14:textId="7AEAE2D8" w:rsidR="00271982" w:rsidRPr="00935EA4" w:rsidRDefault="00271982" w:rsidP="00271982">
            <w:pPr>
              <w:jc w:val="center"/>
              <w:rPr>
                <w:sz w:val="16"/>
                <w:szCs w:val="16"/>
              </w:rPr>
            </w:pPr>
            <w:r w:rsidRPr="00935EA4">
              <w:rPr>
                <w:sz w:val="16"/>
                <w:szCs w:val="16"/>
              </w:rPr>
              <w:t>0,0%</w:t>
            </w:r>
          </w:p>
        </w:tc>
        <w:tc>
          <w:tcPr>
            <w:tcW w:w="303" w:type="pct"/>
            <w:vAlign w:val="center"/>
          </w:tcPr>
          <w:p w14:paraId="3D206BFF" w14:textId="3D03F107" w:rsidR="00271982" w:rsidRPr="00935EA4" w:rsidRDefault="00271982" w:rsidP="00271982">
            <w:pPr>
              <w:jc w:val="center"/>
              <w:rPr>
                <w:sz w:val="16"/>
                <w:szCs w:val="16"/>
              </w:rPr>
            </w:pPr>
            <w:r w:rsidRPr="00935EA4">
              <w:rPr>
                <w:sz w:val="16"/>
                <w:szCs w:val="16"/>
              </w:rPr>
              <w:t>3,3%</w:t>
            </w:r>
          </w:p>
        </w:tc>
        <w:tc>
          <w:tcPr>
            <w:tcW w:w="303" w:type="pct"/>
            <w:vAlign w:val="center"/>
          </w:tcPr>
          <w:p w14:paraId="1FDBEF78" w14:textId="1C9C8772" w:rsidR="00271982" w:rsidRPr="00935EA4" w:rsidRDefault="00271982" w:rsidP="00271982">
            <w:pPr>
              <w:jc w:val="center"/>
              <w:rPr>
                <w:sz w:val="16"/>
                <w:szCs w:val="16"/>
              </w:rPr>
            </w:pPr>
            <w:r w:rsidRPr="00935EA4">
              <w:rPr>
                <w:sz w:val="16"/>
                <w:szCs w:val="16"/>
              </w:rPr>
              <w:t>2,4%</w:t>
            </w:r>
          </w:p>
        </w:tc>
        <w:tc>
          <w:tcPr>
            <w:tcW w:w="303" w:type="pct"/>
            <w:vAlign w:val="center"/>
          </w:tcPr>
          <w:p w14:paraId="537E90FB" w14:textId="1F8C8BA6" w:rsidR="00271982" w:rsidRPr="00935EA4" w:rsidRDefault="00271982" w:rsidP="00271982">
            <w:pPr>
              <w:jc w:val="center"/>
              <w:rPr>
                <w:sz w:val="16"/>
                <w:szCs w:val="16"/>
              </w:rPr>
            </w:pPr>
            <w:r w:rsidRPr="00935EA4">
              <w:rPr>
                <w:sz w:val="16"/>
                <w:szCs w:val="16"/>
              </w:rPr>
              <w:t>3,5%</w:t>
            </w:r>
          </w:p>
        </w:tc>
        <w:tc>
          <w:tcPr>
            <w:tcW w:w="303" w:type="pct"/>
            <w:vAlign w:val="center"/>
          </w:tcPr>
          <w:p w14:paraId="398CC47A" w14:textId="4CF3C247" w:rsidR="00271982" w:rsidRPr="00935EA4" w:rsidRDefault="00271982" w:rsidP="00271982">
            <w:pPr>
              <w:jc w:val="center"/>
              <w:rPr>
                <w:sz w:val="16"/>
                <w:szCs w:val="16"/>
              </w:rPr>
            </w:pPr>
            <w:r w:rsidRPr="00935EA4">
              <w:rPr>
                <w:sz w:val="16"/>
                <w:szCs w:val="16"/>
              </w:rPr>
              <w:t>7,3%</w:t>
            </w:r>
          </w:p>
        </w:tc>
        <w:tc>
          <w:tcPr>
            <w:tcW w:w="303" w:type="pct"/>
            <w:vAlign w:val="center"/>
          </w:tcPr>
          <w:p w14:paraId="685A473F" w14:textId="113FF7DA" w:rsidR="00271982" w:rsidRPr="00935EA4" w:rsidRDefault="00271982" w:rsidP="00271982">
            <w:pPr>
              <w:jc w:val="center"/>
              <w:rPr>
                <w:sz w:val="16"/>
                <w:szCs w:val="16"/>
              </w:rPr>
            </w:pPr>
            <w:r w:rsidRPr="00935EA4">
              <w:rPr>
                <w:sz w:val="16"/>
                <w:szCs w:val="16"/>
              </w:rPr>
              <w:t>3,5%</w:t>
            </w:r>
          </w:p>
        </w:tc>
        <w:tc>
          <w:tcPr>
            <w:tcW w:w="303" w:type="pct"/>
            <w:vAlign w:val="center"/>
          </w:tcPr>
          <w:p w14:paraId="6A6C2E4D" w14:textId="4429AD28" w:rsidR="00271982" w:rsidRPr="00935EA4" w:rsidRDefault="00271982" w:rsidP="00271982">
            <w:pPr>
              <w:jc w:val="center"/>
              <w:rPr>
                <w:sz w:val="16"/>
                <w:szCs w:val="16"/>
              </w:rPr>
            </w:pPr>
            <w:r w:rsidRPr="00935EA4">
              <w:rPr>
                <w:sz w:val="16"/>
                <w:szCs w:val="16"/>
              </w:rPr>
              <w:t>3,4%</w:t>
            </w:r>
          </w:p>
        </w:tc>
        <w:tc>
          <w:tcPr>
            <w:tcW w:w="303" w:type="pct"/>
            <w:vAlign w:val="center"/>
          </w:tcPr>
          <w:p w14:paraId="533927D3" w14:textId="19641BF6" w:rsidR="00271982" w:rsidRPr="00935EA4" w:rsidRDefault="00271982" w:rsidP="00271982">
            <w:pPr>
              <w:jc w:val="center"/>
              <w:rPr>
                <w:sz w:val="16"/>
                <w:szCs w:val="16"/>
              </w:rPr>
            </w:pPr>
            <w:r w:rsidRPr="00935EA4">
              <w:rPr>
                <w:sz w:val="16"/>
                <w:szCs w:val="16"/>
              </w:rPr>
              <w:t>3,4%</w:t>
            </w:r>
          </w:p>
        </w:tc>
        <w:tc>
          <w:tcPr>
            <w:tcW w:w="303" w:type="pct"/>
            <w:vAlign w:val="center"/>
          </w:tcPr>
          <w:p w14:paraId="52B99A0D" w14:textId="57BA093D" w:rsidR="00271982" w:rsidRPr="00935EA4" w:rsidRDefault="00271982" w:rsidP="00271982">
            <w:pPr>
              <w:jc w:val="center"/>
              <w:rPr>
                <w:sz w:val="16"/>
                <w:szCs w:val="16"/>
              </w:rPr>
            </w:pPr>
            <w:r w:rsidRPr="00935EA4">
              <w:rPr>
                <w:sz w:val="16"/>
                <w:szCs w:val="16"/>
              </w:rPr>
              <w:t>3,4%</w:t>
            </w:r>
          </w:p>
        </w:tc>
        <w:tc>
          <w:tcPr>
            <w:tcW w:w="303" w:type="pct"/>
            <w:vAlign w:val="center"/>
          </w:tcPr>
          <w:p w14:paraId="3557BABE" w14:textId="27825C84" w:rsidR="00271982" w:rsidRPr="00935EA4" w:rsidRDefault="00271982" w:rsidP="00271982">
            <w:pPr>
              <w:jc w:val="center"/>
              <w:rPr>
                <w:sz w:val="16"/>
                <w:szCs w:val="16"/>
              </w:rPr>
            </w:pPr>
            <w:r w:rsidRPr="00935EA4">
              <w:rPr>
                <w:sz w:val="16"/>
                <w:szCs w:val="16"/>
              </w:rPr>
              <w:t>2,6%</w:t>
            </w:r>
          </w:p>
        </w:tc>
        <w:tc>
          <w:tcPr>
            <w:tcW w:w="303" w:type="pct"/>
            <w:vAlign w:val="center"/>
          </w:tcPr>
          <w:p w14:paraId="01A3D296" w14:textId="3490FDA9" w:rsidR="00271982" w:rsidRPr="00935EA4" w:rsidRDefault="00271982" w:rsidP="00271982">
            <w:pPr>
              <w:jc w:val="center"/>
              <w:rPr>
                <w:sz w:val="16"/>
                <w:szCs w:val="16"/>
              </w:rPr>
            </w:pPr>
            <w:r w:rsidRPr="00935EA4">
              <w:rPr>
                <w:sz w:val="16"/>
                <w:szCs w:val="16"/>
              </w:rPr>
              <w:t>2,7%</w:t>
            </w:r>
          </w:p>
        </w:tc>
        <w:tc>
          <w:tcPr>
            <w:tcW w:w="334" w:type="pct"/>
            <w:vAlign w:val="center"/>
          </w:tcPr>
          <w:p w14:paraId="04D26384" w14:textId="36478D36" w:rsidR="00271982" w:rsidRPr="00935EA4" w:rsidRDefault="00271982" w:rsidP="00271982">
            <w:pPr>
              <w:jc w:val="center"/>
              <w:rPr>
                <w:sz w:val="16"/>
                <w:szCs w:val="16"/>
              </w:rPr>
            </w:pPr>
            <w:r w:rsidRPr="00935EA4">
              <w:rPr>
                <w:sz w:val="16"/>
                <w:szCs w:val="16"/>
              </w:rPr>
              <w:t>4,3%</w:t>
            </w:r>
          </w:p>
        </w:tc>
        <w:tc>
          <w:tcPr>
            <w:tcW w:w="334" w:type="pct"/>
            <w:vAlign w:val="center"/>
          </w:tcPr>
          <w:p w14:paraId="16407A13" w14:textId="30792B2E" w:rsidR="00271982" w:rsidRPr="00935EA4" w:rsidRDefault="00271982" w:rsidP="00271982">
            <w:pPr>
              <w:jc w:val="center"/>
              <w:rPr>
                <w:sz w:val="16"/>
                <w:szCs w:val="16"/>
              </w:rPr>
            </w:pPr>
            <w:r w:rsidRPr="00935EA4">
              <w:rPr>
                <w:sz w:val="16"/>
                <w:szCs w:val="16"/>
              </w:rPr>
              <w:t>4,9%</w:t>
            </w:r>
          </w:p>
        </w:tc>
      </w:tr>
    </w:tbl>
    <w:p w14:paraId="2D4A7D03" w14:textId="77777777" w:rsidR="008A0997" w:rsidRPr="00935EA4" w:rsidRDefault="008A0997" w:rsidP="008A0997"/>
    <w:p w14:paraId="03AB20C9" w14:textId="25B86013" w:rsidR="0086644A" w:rsidRPr="00935EA4" w:rsidRDefault="00E6626E" w:rsidP="001E7770">
      <w:pPr>
        <w:pStyle w:val="10"/>
        <w:pageBreakBefore/>
        <w:widowControl/>
        <w:numPr>
          <w:ilvl w:val="0"/>
          <w:numId w:val="2"/>
        </w:numPr>
        <w:tabs>
          <w:tab w:val="left" w:pos="1151"/>
        </w:tabs>
        <w:ind w:left="142" w:firstLine="709"/>
        <w:jc w:val="both"/>
      </w:pPr>
      <w:bookmarkStart w:id="298" w:name="_Toc131174272"/>
      <w:r w:rsidRPr="00935EA4">
        <w:lastRenderedPageBreak/>
        <w:t>ГЛАВА 13</w:t>
      </w:r>
      <w:r w:rsidR="00213EAB" w:rsidRPr="00935EA4">
        <w:t>.</w:t>
      </w:r>
      <w:r w:rsidR="00AC446B" w:rsidRPr="00935EA4">
        <w:t xml:space="preserve"> ИНДИКАТОРЫ РАЗВИТИЯ СИСТЕМ ТЕПЛОСНАБЖЕНИЯ ПОСЕЛЕНИЯ</w:t>
      </w:r>
      <w:bookmarkEnd w:id="298"/>
    </w:p>
    <w:p w14:paraId="7C7EE0DB" w14:textId="65885743" w:rsidR="009B46DF" w:rsidRPr="00935EA4" w:rsidRDefault="009B46DF" w:rsidP="009B46DF">
      <w:pPr>
        <w:pStyle w:val="a6"/>
        <w:ind w:firstLine="709"/>
      </w:pPr>
      <w:r w:rsidRPr="00935EA4">
        <w:t>Индикаторы развития систем теплоснабжения Пудостьского сельского поселения приведены в таблице 13.1.1.</w:t>
      </w:r>
    </w:p>
    <w:p w14:paraId="2A853DAD" w14:textId="25F876FC" w:rsidR="009B46DF" w:rsidRPr="00935EA4" w:rsidRDefault="009B46DF" w:rsidP="009B46DF">
      <w:pPr>
        <w:spacing w:before="120" w:after="120"/>
        <w:jc w:val="both"/>
        <w:rPr>
          <w:b/>
          <w:szCs w:val="26"/>
        </w:rPr>
      </w:pPr>
      <w:r w:rsidRPr="00935EA4">
        <w:rPr>
          <w:b/>
          <w:szCs w:val="26"/>
        </w:rPr>
        <w:t>Таблица 13.1. Индикаторы развития систем теплоснабжения Пудостьского с.п.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8456"/>
        <w:gridCol w:w="1440"/>
        <w:gridCol w:w="1306"/>
        <w:gridCol w:w="1306"/>
        <w:gridCol w:w="1303"/>
      </w:tblGrid>
      <w:tr w:rsidR="00AC33B4" w:rsidRPr="00935EA4" w14:paraId="5E687CAE" w14:textId="77777777" w:rsidTr="004D1AD0">
        <w:trPr>
          <w:trHeight w:val="20"/>
          <w:tblHeader/>
        </w:trPr>
        <w:tc>
          <w:tcPr>
            <w:tcW w:w="348" w:type="pct"/>
            <w:shd w:val="clear" w:color="auto" w:fill="auto"/>
            <w:vAlign w:val="center"/>
            <w:hideMark/>
          </w:tcPr>
          <w:p w14:paraId="2DFFEF33"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 п/п</w:t>
            </w:r>
          </w:p>
        </w:tc>
        <w:tc>
          <w:tcPr>
            <w:tcW w:w="2848" w:type="pct"/>
            <w:shd w:val="clear" w:color="auto" w:fill="auto"/>
            <w:vAlign w:val="center"/>
            <w:hideMark/>
          </w:tcPr>
          <w:p w14:paraId="4E8850D7"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Наименование показателя</w:t>
            </w:r>
          </w:p>
        </w:tc>
        <w:tc>
          <w:tcPr>
            <w:tcW w:w="485" w:type="pct"/>
            <w:shd w:val="clear" w:color="auto" w:fill="auto"/>
            <w:vAlign w:val="center"/>
            <w:hideMark/>
          </w:tcPr>
          <w:p w14:paraId="5E9235B9" w14:textId="5F227511" w:rsidR="00AC33B4" w:rsidRPr="00935EA4" w:rsidRDefault="00A15485" w:rsidP="00AC33B4">
            <w:pPr>
              <w:widowControl/>
              <w:autoSpaceDE/>
              <w:autoSpaceDN/>
              <w:jc w:val="center"/>
              <w:rPr>
                <w:b/>
                <w:bCs/>
                <w:color w:val="000000"/>
                <w:sz w:val="20"/>
                <w:szCs w:val="20"/>
                <w:lang w:bidi="ar-SA"/>
              </w:rPr>
            </w:pPr>
            <w:r w:rsidRPr="00935EA4">
              <w:rPr>
                <w:b/>
                <w:bCs/>
                <w:color w:val="000000"/>
                <w:sz w:val="20"/>
                <w:szCs w:val="20"/>
                <w:lang w:bidi="ar-SA"/>
              </w:rPr>
              <w:t>2022</w:t>
            </w:r>
          </w:p>
        </w:tc>
        <w:tc>
          <w:tcPr>
            <w:tcW w:w="440" w:type="pct"/>
            <w:shd w:val="clear" w:color="auto" w:fill="auto"/>
            <w:vAlign w:val="center"/>
            <w:hideMark/>
          </w:tcPr>
          <w:p w14:paraId="2A23F072" w14:textId="623E5893" w:rsidR="00AC33B4" w:rsidRPr="00935EA4" w:rsidRDefault="00A15485" w:rsidP="00AC33B4">
            <w:pPr>
              <w:widowControl/>
              <w:autoSpaceDE/>
              <w:autoSpaceDN/>
              <w:jc w:val="center"/>
              <w:rPr>
                <w:b/>
                <w:bCs/>
                <w:color w:val="000000"/>
                <w:sz w:val="20"/>
                <w:szCs w:val="20"/>
                <w:lang w:bidi="ar-SA"/>
              </w:rPr>
            </w:pPr>
            <w:r w:rsidRPr="00935EA4">
              <w:rPr>
                <w:b/>
                <w:bCs/>
                <w:color w:val="000000"/>
                <w:sz w:val="20"/>
                <w:szCs w:val="20"/>
                <w:lang w:bidi="ar-SA"/>
              </w:rPr>
              <w:t>2023</w:t>
            </w:r>
          </w:p>
        </w:tc>
        <w:tc>
          <w:tcPr>
            <w:tcW w:w="440" w:type="pct"/>
            <w:shd w:val="clear" w:color="auto" w:fill="auto"/>
            <w:vAlign w:val="center"/>
            <w:hideMark/>
          </w:tcPr>
          <w:p w14:paraId="3FCC1104"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2025</w:t>
            </w:r>
          </w:p>
        </w:tc>
        <w:tc>
          <w:tcPr>
            <w:tcW w:w="439" w:type="pct"/>
            <w:shd w:val="clear" w:color="auto" w:fill="auto"/>
            <w:vAlign w:val="center"/>
            <w:hideMark/>
          </w:tcPr>
          <w:p w14:paraId="12B5AADC" w14:textId="630F0062" w:rsidR="00AC33B4" w:rsidRPr="00935EA4" w:rsidRDefault="00AC33B4" w:rsidP="0037615F">
            <w:pPr>
              <w:widowControl/>
              <w:autoSpaceDE/>
              <w:autoSpaceDN/>
              <w:jc w:val="center"/>
              <w:rPr>
                <w:b/>
                <w:bCs/>
                <w:color w:val="000000"/>
                <w:sz w:val="20"/>
                <w:szCs w:val="20"/>
                <w:lang w:bidi="ar-SA"/>
              </w:rPr>
            </w:pPr>
            <w:r w:rsidRPr="00935EA4">
              <w:rPr>
                <w:b/>
                <w:bCs/>
                <w:color w:val="000000"/>
                <w:sz w:val="20"/>
                <w:szCs w:val="20"/>
                <w:lang w:bidi="ar-SA"/>
              </w:rPr>
              <w:t>203</w:t>
            </w:r>
            <w:r w:rsidR="0037615F" w:rsidRPr="00935EA4">
              <w:rPr>
                <w:b/>
                <w:bCs/>
                <w:color w:val="000000"/>
                <w:sz w:val="20"/>
                <w:szCs w:val="20"/>
                <w:lang w:bidi="ar-SA"/>
              </w:rPr>
              <w:t>5</w:t>
            </w:r>
          </w:p>
        </w:tc>
      </w:tr>
      <w:tr w:rsidR="00AC33B4" w:rsidRPr="00935EA4" w14:paraId="2BC72CD4" w14:textId="77777777" w:rsidTr="004D1AD0">
        <w:trPr>
          <w:trHeight w:val="20"/>
        </w:trPr>
        <w:tc>
          <w:tcPr>
            <w:tcW w:w="348" w:type="pct"/>
            <w:shd w:val="clear" w:color="auto" w:fill="auto"/>
            <w:vAlign w:val="center"/>
            <w:hideMark/>
          </w:tcPr>
          <w:p w14:paraId="6984195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w:t>
            </w:r>
          </w:p>
        </w:tc>
        <w:tc>
          <w:tcPr>
            <w:tcW w:w="2848" w:type="pct"/>
            <w:shd w:val="clear" w:color="auto" w:fill="auto"/>
            <w:vAlign w:val="center"/>
            <w:hideMark/>
          </w:tcPr>
          <w:p w14:paraId="0BCD21A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которые указаны в схеме теплоснабжения</w:t>
            </w:r>
          </w:p>
        </w:tc>
        <w:tc>
          <w:tcPr>
            <w:tcW w:w="485" w:type="pct"/>
            <w:shd w:val="clear" w:color="auto" w:fill="auto"/>
            <w:vAlign w:val="center"/>
            <w:hideMark/>
          </w:tcPr>
          <w:p w14:paraId="5790F7F5"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6F85483E"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6731755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6F6FB6DD"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r>
      <w:tr w:rsidR="00AC33B4" w:rsidRPr="00935EA4" w14:paraId="5ED00A0A" w14:textId="77777777" w:rsidTr="004D1AD0">
        <w:trPr>
          <w:trHeight w:val="20"/>
        </w:trPr>
        <w:tc>
          <w:tcPr>
            <w:tcW w:w="348" w:type="pct"/>
            <w:shd w:val="clear" w:color="auto" w:fill="auto"/>
            <w:vAlign w:val="center"/>
            <w:hideMark/>
          </w:tcPr>
          <w:p w14:paraId="130F9444"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2</w:t>
            </w:r>
          </w:p>
        </w:tc>
        <w:tc>
          <w:tcPr>
            <w:tcW w:w="2848" w:type="pct"/>
            <w:shd w:val="clear" w:color="auto" w:fill="auto"/>
            <w:vAlign w:val="center"/>
            <w:hideMark/>
          </w:tcPr>
          <w:p w14:paraId="57B7A09C"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Количество прекращений подачи тепловой энергии, теплоносителя в результате технологических нарушений на тепловых сетях</w:t>
            </w:r>
          </w:p>
        </w:tc>
        <w:tc>
          <w:tcPr>
            <w:tcW w:w="485" w:type="pct"/>
            <w:shd w:val="clear" w:color="auto" w:fill="auto"/>
            <w:vAlign w:val="center"/>
            <w:hideMark/>
          </w:tcPr>
          <w:p w14:paraId="3A996B7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2ABBC80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00F5D006"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39" w:type="pct"/>
            <w:shd w:val="clear" w:color="auto" w:fill="auto"/>
            <w:vAlign w:val="center"/>
            <w:hideMark/>
          </w:tcPr>
          <w:p w14:paraId="713A25FB"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r>
      <w:tr w:rsidR="00AC33B4" w:rsidRPr="00935EA4" w14:paraId="7336D8AA" w14:textId="77777777" w:rsidTr="004D1AD0">
        <w:trPr>
          <w:trHeight w:val="20"/>
        </w:trPr>
        <w:tc>
          <w:tcPr>
            <w:tcW w:w="348" w:type="pct"/>
            <w:shd w:val="clear" w:color="auto" w:fill="auto"/>
            <w:vAlign w:val="center"/>
            <w:hideMark/>
          </w:tcPr>
          <w:p w14:paraId="6E1E10C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3</w:t>
            </w:r>
          </w:p>
        </w:tc>
        <w:tc>
          <w:tcPr>
            <w:tcW w:w="2848" w:type="pct"/>
            <w:shd w:val="clear" w:color="auto" w:fill="auto"/>
            <w:vAlign w:val="center"/>
            <w:hideMark/>
          </w:tcPr>
          <w:p w14:paraId="12757DE7"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85" w:type="pct"/>
            <w:shd w:val="clear" w:color="auto" w:fill="auto"/>
            <w:vAlign w:val="center"/>
            <w:hideMark/>
          </w:tcPr>
          <w:p w14:paraId="406BCCFA"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02A3664B"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51980C0F"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39" w:type="pct"/>
            <w:shd w:val="clear" w:color="auto" w:fill="auto"/>
            <w:vAlign w:val="center"/>
            <w:hideMark/>
          </w:tcPr>
          <w:p w14:paraId="511379DC"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r>
      <w:tr w:rsidR="002468E2" w:rsidRPr="00935EA4" w14:paraId="1B93C5F9" w14:textId="77777777" w:rsidTr="00C920D5">
        <w:trPr>
          <w:trHeight w:val="470"/>
        </w:trPr>
        <w:tc>
          <w:tcPr>
            <w:tcW w:w="348" w:type="pct"/>
            <w:shd w:val="clear" w:color="auto" w:fill="auto"/>
            <w:vAlign w:val="center"/>
            <w:hideMark/>
          </w:tcPr>
          <w:p w14:paraId="1A22F99B"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4</w:t>
            </w:r>
          </w:p>
        </w:tc>
        <w:tc>
          <w:tcPr>
            <w:tcW w:w="2848" w:type="pct"/>
            <w:shd w:val="clear" w:color="auto" w:fill="auto"/>
            <w:vAlign w:val="center"/>
            <w:hideMark/>
          </w:tcPr>
          <w:p w14:paraId="05BF9C9A"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xml:space="preserve">Удельный расход условного топлива на единицу тепловой энергии, </w:t>
            </w:r>
          </w:p>
          <w:p w14:paraId="4ACE6EEC" w14:textId="22E77692"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отпускаемой с коллекторов источников тепловой энергии</w:t>
            </w:r>
          </w:p>
        </w:tc>
        <w:tc>
          <w:tcPr>
            <w:tcW w:w="485" w:type="pct"/>
            <w:shd w:val="clear" w:color="auto" w:fill="auto"/>
            <w:vAlign w:val="center"/>
            <w:hideMark/>
          </w:tcPr>
          <w:p w14:paraId="6C8235BD"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c>
          <w:tcPr>
            <w:tcW w:w="440" w:type="pct"/>
            <w:shd w:val="clear" w:color="auto" w:fill="auto"/>
            <w:vAlign w:val="center"/>
            <w:hideMark/>
          </w:tcPr>
          <w:p w14:paraId="5A5483FA"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c>
          <w:tcPr>
            <w:tcW w:w="440" w:type="pct"/>
            <w:shd w:val="clear" w:color="auto" w:fill="auto"/>
            <w:vAlign w:val="center"/>
            <w:hideMark/>
          </w:tcPr>
          <w:p w14:paraId="7757F272"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c>
          <w:tcPr>
            <w:tcW w:w="439" w:type="pct"/>
            <w:shd w:val="clear" w:color="auto" w:fill="auto"/>
            <w:vAlign w:val="center"/>
            <w:hideMark/>
          </w:tcPr>
          <w:p w14:paraId="03FCFD73"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r>
      <w:tr w:rsidR="002873E3" w:rsidRPr="00935EA4" w14:paraId="7EB38AA3" w14:textId="77777777" w:rsidTr="004D1AD0">
        <w:trPr>
          <w:trHeight w:val="20"/>
        </w:trPr>
        <w:tc>
          <w:tcPr>
            <w:tcW w:w="348" w:type="pct"/>
            <w:shd w:val="clear" w:color="auto" w:fill="auto"/>
            <w:vAlign w:val="center"/>
            <w:hideMark/>
          </w:tcPr>
          <w:p w14:paraId="598D7681" w14:textId="09AF1DA8"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 4.1</w:t>
            </w:r>
          </w:p>
        </w:tc>
        <w:tc>
          <w:tcPr>
            <w:tcW w:w="2848" w:type="pct"/>
            <w:shd w:val="clear" w:color="auto" w:fill="auto"/>
            <w:noWrap/>
            <w:vAlign w:val="center"/>
            <w:hideMark/>
          </w:tcPr>
          <w:p w14:paraId="23080A4F" w14:textId="77777777" w:rsidR="002873E3" w:rsidRPr="00935EA4" w:rsidRDefault="002873E3" w:rsidP="002873E3">
            <w:pPr>
              <w:widowControl/>
              <w:autoSpaceDE/>
              <w:autoSpaceDN/>
              <w:jc w:val="center"/>
              <w:rPr>
                <w:b/>
                <w:bCs/>
                <w:color w:val="000000"/>
                <w:sz w:val="20"/>
                <w:szCs w:val="20"/>
                <w:lang w:bidi="ar-SA"/>
              </w:rPr>
            </w:pPr>
            <w:r w:rsidRPr="00935EA4">
              <w:rPr>
                <w:b/>
                <w:bCs/>
                <w:color w:val="000000"/>
                <w:sz w:val="20"/>
                <w:szCs w:val="20"/>
                <w:lang w:bidi="ar-SA"/>
              </w:rPr>
              <w:t>Котельная № 50</w:t>
            </w:r>
          </w:p>
        </w:tc>
        <w:tc>
          <w:tcPr>
            <w:tcW w:w="485" w:type="pct"/>
            <w:shd w:val="clear" w:color="auto" w:fill="auto"/>
            <w:vAlign w:val="center"/>
            <w:hideMark/>
          </w:tcPr>
          <w:p w14:paraId="06802B34" w14:textId="51FD0512" w:rsidR="002873E3" w:rsidRPr="00935EA4" w:rsidRDefault="002873E3" w:rsidP="002873E3">
            <w:pPr>
              <w:widowControl/>
              <w:autoSpaceDE/>
              <w:autoSpaceDN/>
              <w:jc w:val="center"/>
              <w:rPr>
                <w:color w:val="000000"/>
                <w:sz w:val="20"/>
                <w:szCs w:val="20"/>
                <w:lang w:bidi="ar-SA"/>
              </w:rPr>
            </w:pPr>
            <w:r w:rsidRPr="00935EA4">
              <w:rPr>
                <w:color w:val="000000"/>
                <w:sz w:val="20"/>
                <w:szCs w:val="20"/>
              </w:rPr>
              <w:t>168,63</w:t>
            </w:r>
          </w:p>
        </w:tc>
        <w:tc>
          <w:tcPr>
            <w:tcW w:w="440" w:type="pct"/>
            <w:shd w:val="clear" w:color="auto" w:fill="auto"/>
            <w:vAlign w:val="center"/>
            <w:hideMark/>
          </w:tcPr>
          <w:p w14:paraId="7E062DB3" w14:textId="285007FA" w:rsidR="002873E3" w:rsidRPr="00935EA4" w:rsidRDefault="002873E3" w:rsidP="002873E3">
            <w:pPr>
              <w:widowControl/>
              <w:autoSpaceDE/>
              <w:autoSpaceDN/>
              <w:jc w:val="center"/>
              <w:rPr>
                <w:color w:val="000000"/>
                <w:sz w:val="20"/>
                <w:szCs w:val="20"/>
                <w:lang w:bidi="ar-SA"/>
              </w:rPr>
            </w:pPr>
            <w:r w:rsidRPr="00935EA4">
              <w:rPr>
                <w:color w:val="000000"/>
                <w:sz w:val="20"/>
                <w:szCs w:val="20"/>
              </w:rPr>
              <w:t>168,57</w:t>
            </w:r>
          </w:p>
        </w:tc>
        <w:tc>
          <w:tcPr>
            <w:tcW w:w="440" w:type="pct"/>
            <w:shd w:val="clear" w:color="auto" w:fill="auto"/>
            <w:vAlign w:val="center"/>
            <w:hideMark/>
          </w:tcPr>
          <w:p w14:paraId="4E1414A0" w14:textId="68174208" w:rsidR="002873E3" w:rsidRPr="00935EA4" w:rsidRDefault="002873E3" w:rsidP="002873E3">
            <w:pPr>
              <w:widowControl/>
              <w:autoSpaceDE/>
              <w:autoSpaceDN/>
              <w:jc w:val="center"/>
              <w:rPr>
                <w:color w:val="000000"/>
                <w:sz w:val="20"/>
                <w:szCs w:val="20"/>
                <w:lang w:bidi="ar-SA"/>
              </w:rPr>
            </w:pPr>
            <w:r w:rsidRPr="00935EA4">
              <w:rPr>
                <w:color w:val="000000"/>
                <w:sz w:val="20"/>
                <w:szCs w:val="20"/>
              </w:rPr>
              <w:t>168,52</w:t>
            </w:r>
          </w:p>
        </w:tc>
        <w:tc>
          <w:tcPr>
            <w:tcW w:w="439" w:type="pct"/>
            <w:shd w:val="clear" w:color="auto" w:fill="auto"/>
            <w:vAlign w:val="center"/>
            <w:hideMark/>
          </w:tcPr>
          <w:p w14:paraId="73682DD7" w14:textId="2C6CB801" w:rsidR="002873E3" w:rsidRPr="00935EA4" w:rsidRDefault="002873E3" w:rsidP="002873E3">
            <w:pPr>
              <w:widowControl/>
              <w:autoSpaceDE/>
              <w:autoSpaceDN/>
              <w:jc w:val="center"/>
              <w:rPr>
                <w:color w:val="000000"/>
                <w:sz w:val="20"/>
                <w:szCs w:val="20"/>
                <w:lang w:bidi="ar-SA"/>
              </w:rPr>
            </w:pPr>
            <w:r w:rsidRPr="00935EA4">
              <w:rPr>
                <w:color w:val="000000"/>
                <w:sz w:val="20"/>
                <w:szCs w:val="20"/>
              </w:rPr>
              <w:t>168,47</w:t>
            </w:r>
          </w:p>
        </w:tc>
      </w:tr>
      <w:tr w:rsidR="002873E3" w:rsidRPr="00935EA4" w14:paraId="05346839" w14:textId="77777777" w:rsidTr="00271982">
        <w:trPr>
          <w:trHeight w:val="20"/>
        </w:trPr>
        <w:tc>
          <w:tcPr>
            <w:tcW w:w="348" w:type="pct"/>
            <w:shd w:val="clear" w:color="auto" w:fill="auto"/>
            <w:vAlign w:val="center"/>
            <w:hideMark/>
          </w:tcPr>
          <w:p w14:paraId="48DA8108" w14:textId="1E116FCE"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 4.2</w:t>
            </w:r>
          </w:p>
        </w:tc>
        <w:tc>
          <w:tcPr>
            <w:tcW w:w="2848" w:type="pct"/>
            <w:shd w:val="clear" w:color="auto" w:fill="auto"/>
            <w:noWrap/>
            <w:vAlign w:val="center"/>
            <w:hideMark/>
          </w:tcPr>
          <w:p w14:paraId="0194E674" w14:textId="77777777" w:rsidR="002873E3" w:rsidRPr="00935EA4" w:rsidRDefault="002873E3" w:rsidP="002873E3">
            <w:pPr>
              <w:widowControl/>
              <w:autoSpaceDE/>
              <w:autoSpaceDN/>
              <w:jc w:val="center"/>
              <w:rPr>
                <w:b/>
                <w:bCs/>
                <w:color w:val="000000"/>
                <w:sz w:val="20"/>
                <w:szCs w:val="20"/>
                <w:lang w:bidi="ar-SA"/>
              </w:rPr>
            </w:pPr>
            <w:r w:rsidRPr="00935EA4">
              <w:rPr>
                <w:b/>
                <w:bCs/>
                <w:color w:val="000000"/>
                <w:sz w:val="20"/>
                <w:szCs w:val="20"/>
                <w:lang w:bidi="ar-SA"/>
              </w:rPr>
              <w:t>Котельная № 51</w:t>
            </w:r>
          </w:p>
        </w:tc>
        <w:tc>
          <w:tcPr>
            <w:tcW w:w="485" w:type="pct"/>
            <w:shd w:val="clear" w:color="auto" w:fill="auto"/>
            <w:vAlign w:val="center"/>
            <w:hideMark/>
          </w:tcPr>
          <w:p w14:paraId="48599BC0" w14:textId="4F1C51FD" w:rsidR="002873E3" w:rsidRPr="00935EA4" w:rsidRDefault="002873E3" w:rsidP="002873E3">
            <w:pPr>
              <w:widowControl/>
              <w:autoSpaceDE/>
              <w:autoSpaceDN/>
              <w:jc w:val="center"/>
              <w:rPr>
                <w:color w:val="000000"/>
                <w:sz w:val="20"/>
                <w:szCs w:val="20"/>
                <w:lang w:bidi="ar-SA"/>
              </w:rPr>
            </w:pPr>
            <w:r w:rsidRPr="00935EA4">
              <w:rPr>
                <w:color w:val="000000"/>
                <w:sz w:val="20"/>
                <w:szCs w:val="20"/>
              </w:rPr>
              <w:t>155,19</w:t>
            </w:r>
          </w:p>
        </w:tc>
        <w:tc>
          <w:tcPr>
            <w:tcW w:w="440" w:type="pct"/>
            <w:shd w:val="clear" w:color="auto" w:fill="auto"/>
            <w:vAlign w:val="center"/>
            <w:hideMark/>
          </w:tcPr>
          <w:p w14:paraId="30B8E3A7" w14:textId="79C0257B" w:rsidR="002873E3" w:rsidRPr="00935EA4" w:rsidRDefault="002873E3" w:rsidP="002873E3">
            <w:pPr>
              <w:widowControl/>
              <w:autoSpaceDE/>
              <w:autoSpaceDN/>
              <w:jc w:val="center"/>
              <w:rPr>
                <w:color w:val="000000"/>
                <w:sz w:val="20"/>
                <w:szCs w:val="20"/>
                <w:lang w:bidi="ar-SA"/>
              </w:rPr>
            </w:pPr>
            <w:r w:rsidRPr="00935EA4">
              <w:rPr>
                <w:color w:val="000000"/>
                <w:sz w:val="20"/>
                <w:szCs w:val="20"/>
              </w:rPr>
              <w:t>155,17</w:t>
            </w:r>
          </w:p>
        </w:tc>
        <w:tc>
          <w:tcPr>
            <w:tcW w:w="440" w:type="pct"/>
            <w:shd w:val="clear" w:color="auto" w:fill="auto"/>
            <w:vAlign w:val="center"/>
            <w:hideMark/>
          </w:tcPr>
          <w:p w14:paraId="400246E0" w14:textId="2A86E265" w:rsidR="002873E3" w:rsidRPr="00935EA4" w:rsidRDefault="002873E3" w:rsidP="002873E3">
            <w:pPr>
              <w:widowControl/>
              <w:autoSpaceDE/>
              <w:autoSpaceDN/>
              <w:jc w:val="center"/>
              <w:rPr>
                <w:color w:val="000000"/>
                <w:sz w:val="20"/>
                <w:szCs w:val="20"/>
                <w:lang w:bidi="ar-SA"/>
              </w:rPr>
            </w:pPr>
            <w:r w:rsidRPr="00935EA4">
              <w:rPr>
                <w:color w:val="000000"/>
                <w:sz w:val="20"/>
                <w:szCs w:val="20"/>
              </w:rPr>
              <w:t>155,15</w:t>
            </w:r>
          </w:p>
        </w:tc>
        <w:tc>
          <w:tcPr>
            <w:tcW w:w="439" w:type="pct"/>
            <w:shd w:val="clear" w:color="auto" w:fill="auto"/>
            <w:vAlign w:val="center"/>
            <w:hideMark/>
          </w:tcPr>
          <w:p w14:paraId="3265C49C" w14:textId="2E2E025A" w:rsidR="002873E3" w:rsidRPr="00935EA4" w:rsidRDefault="002873E3" w:rsidP="002873E3">
            <w:pPr>
              <w:widowControl/>
              <w:autoSpaceDE/>
              <w:autoSpaceDN/>
              <w:jc w:val="center"/>
              <w:rPr>
                <w:color w:val="000000"/>
                <w:sz w:val="20"/>
                <w:szCs w:val="20"/>
                <w:lang w:bidi="ar-SA"/>
              </w:rPr>
            </w:pPr>
            <w:r w:rsidRPr="00935EA4">
              <w:rPr>
                <w:color w:val="000000"/>
                <w:sz w:val="20"/>
                <w:szCs w:val="20"/>
              </w:rPr>
              <w:t>155,14</w:t>
            </w:r>
          </w:p>
        </w:tc>
      </w:tr>
      <w:tr w:rsidR="002873E3" w:rsidRPr="00935EA4" w14:paraId="10B2ED9D" w14:textId="77777777" w:rsidTr="00271982">
        <w:trPr>
          <w:trHeight w:val="20"/>
        </w:trPr>
        <w:tc>
          <w:tcPr>
            <w:tcW w:w="348" w:type="pct"/>
            <w:shd w:val="clear" w:color="auto" w:fill="auto"/>
            <w:vAlign w:val="center"/>
            <w:hideMark/>
          </w:tcPr>
          <w:p w14:paraId="468EF420" w14:textId="1DFAFE08"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 4.3</w:t>
            </w:r>
          </w:p>
        </w:tc>
        <w:tc>
          <w:tcPr>
            <w:tcW w:w="2848" w:type="pct"/>
            <w:shd w:val="clear" w:color="auto" w:fill="auto"/>
            <w:noWrap/>
            <w:vAlign w:val="center"/>
            <w:hideMark/>
          </w:tcPr>
          <w:p w14:paraId="753849E9" w14:textId="77777777" w:rsidR="002873E3" w:rsidRPr="00935EA4" w:rsidRDefault="002873E3" w:rsidP="002873E3">
            <w:pPr>
              <w:widowControl/>
              <w:autoSpaceDE/>
              <w:autoSpaceDN/>
              <w:jc w:val="center"/>
              <w:rPr>
                <w:b/>
                <w:bCs/>
                <w:color w:val="000000"/>
                <w:sz w:val="20"/>
                <w:szCs w:val="20"/>
                <w:lang w:bidi="ar-SA"/>
              </w:rPr>
            </w:pPr>
            <w:r w:rsidRPr="00935EA4">
              <w:rPr>
                <w:b/>
                <w:bCs/>
                <w:color w:val="000000"/>
                <w:sz w:val="20"/>
                <w:szCs w:val="20"/>
                <w:lang w:bidi="ar-SA"/>
              </w:rPr>
              <w:t>Котельная № 38</w:t>
            </w:r>
          </w:p>
        </w:tc>
        <w:tc>
          <w:tcPr>
            <w:tcW w:w="485" w:type="pct"/>
            <w:shd w:val="clear" w:color="auto" w:fill="auto"/>
            <w:vAlign w:val="center"/>
            <w:hideMark/>
          </w:tcPr>
          <w:p w14:paraId="0B786B21" w14:textId="26BB9CB9" w:rsidR="002873E3" w:rsidRPr="00935EA4" w:rsidRDefault="002873E3" w:rsidP="002873E3">
            <w:pPr>
              <w:widowControl/>
              <w:autoSpaceDE/>
              <w:autoSpaceDN/>
              <w:jc w:val="center"/>
              <w:rPr>
                <w:color w:val="000000"/>
                <w:sz w:val="20"/>
                <w:szCs w:val="20"/>
                <w:lang w:bidi="ar-SA"/>
              </w:rPr>
            </w:pPr>
            <w:r w:rsidRPr="00935EA4">
              <w:rPr>
                <w:color w:val="000000"/>
                <w:sz w:val="20"/>
                <w:szCs w:val="20"/>
              </w:rPr>
              <w:t>178,13</w:t>
            </w:r>
          </w:p>
        </w:tc>
        <w:tc>
          <w:tcPr>
            <w:tcW w:w="440" w:type="pct"/>
            <w:shd w:val="clear" w:color="auto" w:fill="auto"/>
            <w:vAlign w:val="center"/>
            <w:hideMark/>
          </w:tcPr>
          <w:p w14:paraId="25B291A7" w14:textId="4B010498" w:rsidR="002873E3" w:rsidRPr="00935EA4" w:rsidRDefault="002873E3" w:rsidP="002873E3">
            <w:pPr>
              <w:widowControl/>
              <w:autoSpaceDE/>
              <w:autoSpaceDN/>
              <w:jc w:val="center"/>
              <w:rPr>
                <w:color w:val="000000"/>
                <w:sz w:val="20"/>
                <w:szCs w:val="20"/>
                <w:lang w:bidi="ar-SA"/>
              </w:rPr>
            </w:pPr>
            <w:r w:rsidRPr="00935EA4">
              <w:rPr>
                <w:color w:val="000000"/>
                <w:sz w:val="20"/>
                <w:szCs w:val="20"/>
              </w:rPr>
              <w:t>178,11</w:t>
            </w:r>
          </w:p>
        </w:tc>
        <w:tc>
          <w:tcPr>
            <w:tcW w:w="440" w:type="pct"/>
            <w:shd w:val="clear" w:color="auto" w:fill="auto"/>
            <w:vAlign w:val="center"/>
            <w:hideMark/>
          </w:tcPr>
          <w:p w14:paraId="4E8A8424" w14:textId="63B1AF12" w:rsidR="002873E3" w:rsidRPr="00935EA4" w:rsidRDefault="002873E3" w:rsidP="002873E3">
            <w:pPr>
              <w:widowControl/>
              <w:autoSpaceDE/>
              <w:autoSpaceDN/>
              <w:jc w:val="center"/>
              <w:rPr>
                <w:color w:val="000000"/>
                <w:sz w:val="20"/>
                <w:szCs w:val="20"/>
                <w:lang w:bidi="ar-SA"/>
              </w:rPr>
            </w:pPr>
            <w:r w:rsidRPr="00935EA4">
              <w:rPr>
                <w:color w:val="000000"/>
                <w:sz w:val="20"/>
                <w:szCs w:val="20"/>
              </w:rPr>
              <w:t>178,08</w:t>
            </w:r>
          </w:p>
        </w:tc>
        <w:tc>
          <w:tcPr>
            <w:tcW w:w="439" w:type="pct"/>
            <w:shd w:val="clear" w:color="auto" w:fill="auto"/>
            <w:vAlign w:val="center"/>
            <w:hideMark/>
          </w:tcPr>
          <w:p w14:paraId="32FC3611" w14:textId="49494F4E" w:rsidR="002873E3" w:rsidRPr="00935EA4" w:rsidRDefault="002873E3" w:rsidP="002873E3">
            <w:pPr>
              <w:widowControl/>
              <w:autoSpaceDE/>
              <w:autoSpaceDN/>
              <w:jc w:val="center"/>
              <w:rPr>
                <w:color w:val="000000"/>
                <w:sz w:val="20"/>
                <w:szCs w:val="20"/>
                <w:lang w:bidi="ar-SA"/>
              </w:rPr>
            </w:pPr>
            <w:r w:rsidRPr="00935EA4">
              <w:rPr>
                <w:color w:val="000000"/>
                <w:sz w:val="20"/>
                <w:szCs w:val="20"/>
              </w:rPr>
              <w:t>178,06</w:t>
            </w:r>
          </w:p>
        </w:tc>
      </w:tr>
      <w:tr w:rsidR="002873E3" w:rsidRPr="00935EA4" w14:paraId="7190A5AB" w14:textId="77777777" w:rsidTr="00271982">
        <w:trPr>
          <w:trHeight w:val="20"/>
        </w:trPr>
        <w:tc>
          <w:tcPr>
            <w:tcW w:w="348" w:type="pct"/>
            <w:shd w:val="clear" w:color="auto" w:fill="auto"/>
            <w:vAlign w:val="center"/>
            <w:hideMark/>
          </w:tcPr>
          <w:p w14:paraId="3B5265CB" w14:textId="40F03915"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 4.4.</w:t>
            </w:r>
          </w:p>
        </w:tc>
        <w:tc>
          <w:tcPr>
            <w:tcW w:w="2848" w:type="pct"/>
            <w:shd w:val="clear" w:color="auto" w:fill="auto"/>
            <w:noWrap/>
            <w:vAlign w:val="center"/>
            <w:hideMark/>
          </w:tcPr>
          <w:p w14:paraId="6317FAB4" w14:textId="77777777" w:rsidR="002873E3" w:rsidRPr="00935EA4" w:rsidRDefault="002873E3" w:rsidP="002873E3">
            <w:pPr>
              <w:widowControl/>
              <w:autoSpaceDE/>
              <w:autoSpaceDN/>
              <w:jc w:val="center"/>
              <w:rPr>
                <w:b/>
                <w:bCs/>
                <w:color w:val="000000"/>
                <w:sz w:val="20"/>
                <w:szCs w:val="20"/>
                <w:lang w:bidi="ar-SA"/>
              </w:rPr>
            </w:pPr>
            <w:r w:rsidRPr="00935EA4">
              <w:rPr>
                <w:b/>
                <w:bCs/>
                <w:color w:val="000000"/>
                <w:sz w:val="20"/>
                <w:szCs w:val="20"/>
                <w:lang w:bidi="ar-SA"/>
              </w:rPr>
              <w:t>Котельная № 31</w:t>
            </w:r>
          </w:p>
        </w:tc>
        <w:tc>
          <w:tcPr>
            <w:tcW w:w="485" w:type="pct"/>
            <w:shd w:val="clear" w:color="auto" w:fill="auto"/>
            <w:vAlign w:val="center"/>
            <w:hideMark/>
          </w:tcPr>
          <w:p w14:paraId="29F9C30E" w14:textId="2A1419E6" w:rsidR="002873E3" w:rsidRPr="00935EA4" w:rsidRDefault="002873E3" w:rsidP="002873E3">
            <w:pPr>
              <w:widowControl/>
              <w:autoSpaceDE/>
              <w:autoSpaceDN/>
              <w:jc w:val="center"/>
              <w:rPr>
                <w:color w:val="000000"/>
                <w:sz w:val="20"/>
                <w:szCs w:val="20"/>
                <w:lang w:bidi="ar-SA"/>
              </w:rPr>
            </w:pPr>
            <w:r w:rsidRPr="00935EA4">
              <w:rPr>
                <w:color w:val="000000"/>
                <w:sz w:val="20"/>
                <w:szCs w:val="20"/>
              </w:rPr>
              <w:t>156,11</w:t>
            </w:r>
          </w:p>
        </w:tc>
        <w:tc>
          <w:tcPr>
            <w:tcW w:w="440" w:type="pct"/>
            <w:shd w:val="clear" w:color="auto" w:fill="auto"/>
            <w:vAlign w:val="center"/>
            <w:hideMark/>
          </w:tcPr>
          <w:p w14:paraId="6DBCA6A2" w14:textId="06501C3B" w:rsidR="002873E3" w:rsidRPr="00935EA4" w:rsidRDefault="002873E3" w:rsidP="002873E3">
            <w:pPr>
              <w:widowControl/>
              <w:autoSpaceDE/>
              <w:autoSpaceDN/>
              <w:jc w:val="center"/>
              <w:rPr>
                <w:color w:val="000000"/>
                <w:sz w:val="20"/>
                <w:szCs w:val="20"/>
                <w:lang w:bidi="ar-SA"/>
              </w:rPr>
            </w:pPr>
            <w:r w:rsidRPr="00935EA4">
              <w:rPr>
                <w:color w:val="000000"/>
                <w:sz w:val="20"/>
                <w:szCs w:val="20"/>
              </w:rPr>
              <w:t>156,08</w:t>
            </w:r>
          </w:p>
        </w:tc>
        <w:tc>
          <w:tcPr>
            <w:tcW w:w="440" w:type="pct"/>
            <w:shd w:val="clear" w:color="auto" w:fill="auto"/>
            <w:vAlign w:val="center"/>
            <w:hideMark/>
          </w:tcPr>
          <w:p w14:paraId="795177AE" w14:textId="24C87B06" w:rsidR="002873E3" w:rsidRPr="00935EA4" w:rsidRDefault="002873E3" w:rsidP="002873E3">
            <w:pPr>
              <w:widowControl/>
              <w:autoSpaceDE/>
              <w:autoSpaceDN/>
              <w:jc w:val="center"/>
              <w:rPr>
                <w:color w:val="000000"/>
                <w:sz w:val="20"/>
                <w:szCs w:val="20"/>
                <w:lang w:bidi="ar-SA"/>
              </w:rPr>
            </w:pPr>
            <w:r w:rsidRPr="00935EA4">
              <w:rPr>
                <w:color w:val="000000"/>
                <w:sz w:val="20"/>
                <w:szCs w:val="20"/>
              </w:rPr>
              <w:t>156,05</w:t>
            </w:r>
          </w:p>
        </w:tc>
        <w:tc>
          <w:tcPr>
            <w:tcW w:w="439" w:type="pct"/>
            <w:shd w:val="clear" w:color="auto" w:fill="auto"/>
            <w:vAlign w:val="center"/>
            <w:hideMark/>
          </w:tcPr>
          <w:p w14:paraId="45693E87" w14:textId="1CF8A739" w:rsidR="002873E3" w:rsidRPr="00935EA4" w:rsidRDefault="002873E3" w:rsidP="002873E3">
            <w:pPr>
              <w:widowControl/>
              <w:autoSpaceDE/>
              <w:autoSpaceDN/>
              <w:jc w:val="center"/>
              <w:rPr>
                <w:color w:val="000000"/>
                <w:sz w:val="20"/>
                <w:szCs w:val="20"/>
                <w:lang w:bidi="ar-SA"/>
              </w:rPr>
            </w:pPr>
            <w:r w:rsidRPr="00935EA4">
              <w:rPr>
                <w:color w:val="000000"/>
                <w:sz w:val="20"/>
                <w:szCs w:val="20"/>
              </w:rPr>
              <w:t>156,02</w:t>
            </w:r>
          </w:p>
        </w:tc>
      </w:tr>
      <w:tr w:rsidR="002873E3" w:rsidRPr="00935EA4" w14:paraId="37366AAF" w14:textId="77777777" w:rsidTr="004D1AD0">
        <w:trPr>
          <w:trHeight w:val="20"/>
        </w:trPr>
        <w:tc>
          <w:tcPr>
            <w:tcW w:w="348" w:type="pct"/>
            <w:shd w:val="clear" w:color="auto" w:fill="auto"/>
            <w:vAlign w:val="center"/>
            <w:hideMark/>
          </w:tcPr>
          <w:p w14:paraId="55308F26" w14:textId="5ACAB75A"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 4.5</w:t>
            </w:r>
          </w:p>
        </w:tc>
        <w:tc>
          <w:tcPr>
            <w:tcW w:w="2848" w:type="pct"/>
            <w:shd w:val="clear" w:color="auto" w:fill="auto"/>
            <w:noWrap/>
            <w:vAlign w:val="center"/>
            <w:hideMark/>
          </w:tcPr>
          <w:p w14:paraId="42F092BA" w14:textId="77777777" w:rsidR="002873E3" w:rsidRPr="00935EA4" w:rsidRDefault="002873E3" w:rsidP="002873E3">
            <w:pPr>
              <w:widowControl/>
              <w:autoSpaceDE/>
              <w:autoSpaceDN/>
              <w:jc w:val="center"/>
              <w:rPr>
                <w:b/>
                <w:bCs/>
                <w:color w:val="000000"/>
                <w:sz w:val="20"/>
                <w:szCs w:val="20"/>
                <w:lang w:bidi="ar-SA"/>
              </w:rPr>
            </w:pPr>
            <w:r w:rsidRPr="00935EA4">
              <w:rPr>
                <w:b/>
                <w:bCs/>
                <w:color w:val="000000"/>
                <w:sz w:val="20"/>
                <w:szCs w:val="20"/>
                <w:lang w:bidi="ar-SA"/>
              </w:rPr>
              <w:t>Котельная № 55</w:t>
            </w:r>
          </w:p>
        </w:tc>
        <w:tc>
          <w:tcPr>
            <w:tcW w:w="485" w:type="pct"/>
            <w:shd w:val="clear" w:color="auto" w:fill="auto"/>
            <w:vAlign w:val="center"/>
            <w:hideMark/>
          </w:tcPr>
          <w:p w14:paraId="2239AEF5" w14:textId="44420FE9" w:rsidR="002873E3" w:rsidRPr="00935EA4" w:rsidRDefault="002873E3" w:rsidP="002873E3">
            <w:pPr>
              <w:widowControl/>
              <w:autoSpaceDE/>
              <w:autoSpaceDN/>
              <w:jc w:val="center"/>
              <w:rPr>
                <w:color w:val="000000"/>
                <w:sz w:val="20"/>
                <w:szCs w:val="20"/>
                <w:lang w:bidi="ar-SA"/>
              </w:rPr>
            </w:pPr>
            <w:r w:rsidRPr="00935EA4">
              <w:rPr>
                <w:color w:val="000000"/>
                <w:sz w:val="20"/>
                <w:szCs w:val="20"/>
              </w:rPr>
              <w:t>245,40</w:t>
            </w:r>
          </w:p>
        </w:tc>
        <w:tc>
          <w:tcPr>
            <w:tcW w:w="440" w:type="pct"/>
            <w:shd w:val="clear" w:color="auto" w:fill="auto"/>
            <w:vAlign w:val="center"/>
            <w:hideMark/>
          </w:tcPr>
          <w:p w14:paraId="19F9A820" w14:textId="1E20FD23" w:rsidR="002873E3" w:rsidRPr="00935EA4" w:rsidRDefault="002873E3" w:rsidP="002873E3">
            <w:pPr>
              <w:widowControl/>
              <w:autoSpaceDE/>
              <w:autoSpaceDN/>
              <w:jc w:val="center"/>
              <w:rPr>
                <w:color w:val="000000"/>
                <w:sz w:val="20"/>
                <w:szCs w:val="20"/>
                <w:lang w:bidi="ar-SA"/>
              </w:rPr>
            </w:pPr>
            <w:r w:rsidRPr="00935EA4">
              <w:rPr>
                <w:color w:val="000000"/>
                <w:sz w:val="20"/>
                <w:szCs w:val="20"/>
              </w:rPr>
              <w:t>245,34</w:t>
            </w:r>
          </w:p>
        </w:tc>
        <w:tc>
          <w:tcPr>
            <w:tcW w:w="440" w:type="pct"/>
            <w:shd w:val="clear" w:color="auto" w:fill="auto"/>
            <w:vAlign w:val="center"/>
            <w:hideMark/>
          </w:tcPr>
          <w:p w14:paraId="19B3932B" w14:textId="0AA03154" w:rsidR="002873E3" w:rsidRPr="00935EA4" w:rsidRDefault="001A632A" w:rsidP="002873E3">
            <w:pPr>
              <w:widowControl/>
              <w:autoSpaceDE/>
              <w:autoSpaceDN/>
              <w:jc w:val="center"/>
              <w:rPr>
                <w:color w:val="000000"/>
                <w:sz w:val="20"/>
                <w:szCs w:val="20"/>
                <w:lang w:bidi="ar-SA"/>
              </w:rPr>
            </w:pPr>
            <w:r>
              <w:rPr>
                <w:color w:val="000000"/>
                <w:sz w:val="20"/>
                <w:szCs w:val="20"/>
                <w:lang w:bidi="ar-SA"/>
              </w:rPr>
              <w:t>154,00</w:t>
            </w:r>
          </w:p>
        </w:tc>
        <w:tc>
          <w:tcPr>
            <w:tcW w:w="439" w:type="pct"/>
            <w:shd w:val="clear" w:color="auto" w:fill="auto"/>
            <w:vAlign w:val="center"/>
            <w:hideMark/>
          </w:tcPr>
          <w:p w14:paraId="19218D4C" w14:textId="5D816938" w:rsidR="002873E3" w:rsidRPr="00935EA4" w:rsidRDefault="001A632A" w:rsidP="002873E3">
            <w:pPr>
              <w:widowControl/>
              <w:autoSpaceDE/>
              <w:autoSpaceDN/>
              <w:jc w:val="center"/>
              <w:rPr>
                <w:color w:val="000000"/>
                <w:sz w:val="20"/>
                <w:szCs w:val="20"/>
                <w:lang w:bidi="ar-SA"/>
              </w:rPr>
            </w:pPr>
            <w:r>
              <w:rPr>
                <w:color w:val="000000"/>
                <w:sz w:val="20"/>
                <w:szCs w:val="20"/>
                <w:lang w:bidi="ar-SA"/>
              </w:rPr>
              <w:t>154,00</w:t>
            </w:r>
          </w:p>
        </w:tc>
      </w:tr>
      <w:tr w:rsidR="002468E2" w:rsidRPr="00935EA4" w14:paraId="286528B2" w14:textId="77777777" w:rsidTr="00C920D5">
        <w:trPr>
          <w:trHeight w:val="470"/>
        </w:trPr>
        <w:tc>
          <w:tcPr>
            <w:tcW w:w="348" w:type="pct"/>
            <w:shd w:val="clear" w:color="auto" w:fill="auto"/>
            <w:vAlign w:val="center"/>
            <w:hideMark/>
          </w:tcPr>
          <w:p w14:paraId="3DA79FC1"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5</w:t>
            </w:r>
          </w:p>
        </w:tc>
        <w:tc>
          <w:tcPr>
            <w:tcW w:w="2848" w:type="pct"/>
            <w:shd w:val="clear" w:color="auto" w:fill="auto"/>
            <w:vAlign w:val="center"/>
            <w:hideMark/>
          </w:tcPr>
          <w:p w14:paraId="10269E4F"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Отношение величины технологических потерь, тепловой энергии,</w:t>
            </w:r>
          </w:p>
          <w:p w14:paraId="62A88355" w14:textId="3493FC3D"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xml:space="preserve"> теплоносителя к материальной характеристике тепловой сети</w:t>
            </w:r>
          </w:p>
        </w:tc>
        <w:tc>
          <w:tcPr>
            <w:tcW w:w="485" w:type="pct"/>
            <w:shd w:val="clear" w:color="auto" w:fill="auto"/>
            <w:vAlign w:val="center"/>
            <w:hideMark/>
          </w:tcPr>
          <w:p w14:paraId="75C33402"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5CAF32A7"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4837094F"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026CF0F9"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r>
      <w:tr w:rsidR="002F1D28" w:rsidRPr="00935EA4" w14:paraId="5471419B" w14:textId="77777777" w:rsidTr="00742776">
        <w:trPr>
          <w:trHeight w:val="20"/>
        </w:trPr>
        <w:tc>
          <w:tcPr>
            <w:tcW w:w="348" w:type="pct"/>
            <w:shd w:val="clear" w:color="auto" w:fill="auto"/>
            <w:vAlign w:val="center"/>
            <w:hideMark/>
          </w:tcPr>
          <w:p w14:paraId="0C0CDF7B" w14:textId="2DE8DC40"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 5.1</w:t>
            </w:r>
          </w:p>
        </w:tc>
        <w:tc>
          <w:tcPr>
            <w:tcW w:w="2848" w:type="pct"/>
            <w:shd w:val="clear" w:color="auto" w:fill="auto"/>
            <w:noWrap/>
            <w:vAlign w:val="center"/>
            <w:hideMark/>
          </w:tcPr>
          <w:p w14:paraId="64E62874" w14:textId="77777777" w:rsidR="002F1D28" w:rsidRPr="00935EA4" w:rsidRDefault="002F1D28" w:rsidP="002F1D28">
            <w:pPr>
              <w:widowControl/>
              <w:autoSpaceDE/>
              <w:autoSpaceDN/>
              <w:jc w:val="center"/>
              <w:rPr>
                <w:b/>
                <w:bCs/>
                <w:color w:val="000000"/>
                <w:sz w:val="20"/>
                <w:szCs w:val="20"/>
                <w:lang w:bidi="ar-SA"/>
              </w:rPr>
            </w:pPr>
            <w:r w:rsidRPr="00935EA4">
              <w:rPr>
                <w:b/>
                <w:bCs/>
                <w:color w:val="000000"/>
                <w:sz w:val="20"/>
                <w:szCs w:val="20"/>
                <w:lang w:bidi="ar-SA"/>
              </w:rPr>
              <w:t>Котельная № 50</w:t>
            </w:r>
          </w:p>
        </w:tc>
        <w:tc>
          <w:tcPr>
            <w:tcW w:w="485" w:type="pct"/>
            <w:shd w:val="clear" w:color="auto" w:fill="auto"/>
          </w:tcPr>
          <w:p w14:paraId="6CAAE1E0" w14:textId="106CD2E9"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1,88</w:t>
            </w:r>
          </w:p>
        </w:tc>
        <w:tc>
          <w:tcPr>
            <w:tcW w:w="440" w:type="pct"/>
            <w:shd w:val="clear" w:color="auto" w:fill="auto"/>
          </w:tcPr>
          <w:p w14:paraId="72A83240" w14:textId="39E3DB88"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1,96</w:t>
            </w:r>
          </w:p>
        </w:tc>
        <w:tc>
          <w:tcPr>
            <w:tcW w:w="440" w:type="pct"/>
            <w:shd w:val="clear" w:color="auto" w:fill="auto"/>
          </w:tcPr>
          <w:p w14:paraId="399CC666" w14:textId="7569D4A8"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1,52</w:t>
            </w:r>
          </w:p>
        </w:tc>
        <w:tc>
          <w:tcPr>
            <w:tcW w:w="439" w:type="pct"/>
            <w:shd w:val="clear" w:color="auto" w:fill="auto"/>
          </w:tcPr>
          <w:p w14:paraId="4E74085A" w14:textId="78103294"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1,53</w:t>
            </w:r>
          </w:p>
        </w:tc>
      </w:tr>
      <w:tr w:rsidR="002F1D28" w:rsidRPr="00935EA4" w14:paraId="7489477D" w14:textId="77777777" w:rsidTr="00742776">
        <w:trPr>
          <w:trHeight w:val="20"/>
        </w:trPr>
        <w:tc>
          <w:tcPr>
            <w:tcW w:w="348" w:type="pct"/>
            <w:shd w:val="clear" w:color="auto" w:fill="auto"/>
            <w:vAlign w:val="center"/>
            <w:hideMark/>
          </w:tcPr>
          <w:p w14:paraId="17EEBA24" w14:textId="595653F2"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 5.2</w:t>
            </w:r>
          </w:p>
        </w:tc>
        <w:tc>
          <w:tcPr>
            <w:tcW w:w="2848" w:type="pct"/>
            <w:shd w:val="clear" w:color="auto" w:fill="auto"/>
            <w:noWrap/>
            <w:vAlign w:val="center"/>
            <w:hideMark/>
          </w:tcPr>
          <w:p w14:paraId="3C67C0F5" w14:textId="77777777" w:rsidR="002F1D28" w:rsidRPr="00935EA4" w:rsidRDefault="002F1D28" w:rsidP="002F1D28">
            <w:pPr>
              <w:widowControl/>
              <w:autoSpaceDE/>
              <w:autoSpaceDN/>
              <w:jc w:val="center"/>
              <w:rPr>
                <w:b/>
                <w:bCs/>
                <w:color w:val="000000"/>
                <w:sz w:val="20"/>
                <w:szCs w:val="20"/>
                <w:lang w:bidi="ar-SA"/>
              </w:rPr>
            </w:pPr>
            <w:r w:rsidRPr="00935EA4">
              <w:rPr>
                <w:b/>
                <w:bCs/>
                <w:color w:val="000000"/>
                <w:sz w:val="20"/>
                <w:szCs w:val="20"/>
                <w:lang w:bidi="ar-SA"/>
              </w:rPr>
              <w:t>Котельная № 51</w:t>
            </w:r>
          </w:p>
        </w:tc>
        <w:tc>
          <w:tcPr>
            <w:tcW w:w="485" w:type="pct"/>
            <w:shd w:val="clear" w:color="auto" w:fill="auto"/>
          </w:tcPr>
          <w:p w14:paraId="73625496" w14:textId="20715A38"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5,03</w:t>
            </w:r>
          </w:p>
        </w:tc>
        <w:tc>
          <w:tcPr>
            <w:tcW w:w="440" w:type="pct"/>
            <w:shd w:val="clear" w:color="auto" w:fill="auto"/>
          </w:tcPr>
          <w:p w14:paraId="1E53F9AD" w14:textId="379ED2F6"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5,03</w:t>
            </w:r>
          </w:p>
        </w:tc>
        <w:tc>
          <w:tcPr>
            <w:tcW w:w="440" w:type="pct"/>
            <w:shd w:val="clear" w:color="auto" w:fill="auto"/>
          </w:tcPr>
          <w:p w14:paraId="169E2D01" w14:textId="630FFF2E"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4,74</w:t>
            </w:r>
          </w:p>
        </w:tc>
        <w:tc>
          <w:tcPr>
            <w:tcW w:w="439" w:type="pct"/>
            <w:shd w:val="clear" w:color="auto" w:fill="auto"/>
          </w:tcPr>
          <w:p w14:paraId="4D3139F5" w14:textId="77BD836A"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5,58</w:t>
            </w:r>
          </w:p>
        </w:tc>
      </w:tr>
      <w:tr w:rsidR="002F1D28" w:rsidRPr="00935EA4" w14:paraId="43B7CC94" w14:textId="77777777" w:rsidTr="00742776">
        <w:trPr>
          <w:trHeight w:val="20"/>
        </w:trPr>
        <w:tc>
          <w:tcPr>
            <w:tcW w:w="348" w:type="pct"/>
            <w:shd w:val="clear" w:color="auto" w:fill="auto"/>
            <w:vAlign w:val="center"/>
            <w:hideMark/>
          </w:tcPr>
          <w:p w14:paraId="51887E4B" w14:textId="5FDF5CCE"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 5.3</w:t>
            </w:r>
          </w:p>
        </w:tc>
        <w:tc>
          <w:tcPr>
            <w:tcW w:w="2848" w:type="pct"/>
            <w:shd w:val="clear" w:color="auto" w:fill="auto"/>
            <w:noWrap/>
            <w:vAlign w:val="center"/>
            <w:hideMark/>
          </w:tcPr>
          <w:p w14:paraId="7C61F50F" w14:textId="77777777" w:rsidR="002F1D28" w:rsidRPr="00935EA4" w:rsidRDefault="002F1D28" w:rsidP="002F1D28">
            <w:pPr>
              <w:widowControl/>
              <w:autoSpaceDE/>
              <w:autoSpaceDN/>
              <w:jc w:val="center"/>
              <w:rPr>
                <w:b/>
                <w:bCs/>
                <w:color w:val="000000"/>
                <w:sz w:val="20"/>
                <w:szCs w:val="20"/>
                <w:lang w:bidi="ar-SA"/>
              </w:rPr>
            </w:pPr>
            <w:r w:rsidRPr="00935EA4">
              <w:rPr>
                <w:b/>
                <w:bCs/>
                <w:color w:val="000000"/>
                <w:sz w:val="20"/>
                <w:szCs w:val="20"/>
                <w:lang w:bidi="ar-SA"/>
              </w:rPr>
              <w:t>Котельная № 38</w:t>
            </w:r>
          </w:p>
        </w:tc>
        <w:tc>
          <w:tcPr>
            <w:tcW w:w="485" w:type="pct"/>
            <w:shd w:val="clear" w:color="auto" w:fill="auto"/>
          </w:tcPr>
          <w:p w14:paraId="55033D47" w14:textId="3C677571"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2,29</w:t>
            </w:r>
          </w:p>
        </w:tc>
        <w:tc>
          <w:tcPr>
            <w:tcW w:w="440" w:type="pct"/>
            <w:shd w:val="clear" w:color="auto" w:fill="auto"/>
          </w:tcPr>
          <w:p w14:paraId="7852BE4E" w14:textId="6811344F"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2,29</w:t>
            </w:r>
          </w:p>
        </w:tc>
        <w:tc>
          <w:tcPr>
            <w:tcW w:w="440" w:type="pct"/>
            <w:shd w:val="clear" w:color="auto" w:fill="auto"/>
          </w:tcPr>
          <w:p w14:paraId="195BBDA9" w14:textId="7710A6BE"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2,29</w:t>
            </w:r>
          </w:p>
        </w:tc>
        <w:tc>
          <w:tcPr>
            <w:tcW w:w="439" w:type="pct"/>
            <w:shd w:val="clear" w:color="auto" w:fill="auto"/>
          </w:tcPr>
          <w:p w14:paraId="6F87B1AA" w14:textId="54D9C461"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2,29</w:t>
            </w:r>
          </w:p>
        </w:tc>
      </w:tr>
      <w:tr w:rsidR="002F1D28" w:rsidRPr="00935EA4" w14:paraId="006C41DF" w14:textId="77777777" w:rsidTr="00742776">
        <w:trPr>
          <w:trHeight w:val="20"/>
        </w:trPr>
        <w:tc>
          <w:tcPr>
            <w:tcW w:w="348" w:type="pct"/>
            <w:shd w:val="clear" w:color="auto" w:fill="auto"/>
            <w:vAlign w:val="center"/>
            <w:hideMark/>
          </w:tcPr>
          <w:p w14:paraId="7D30337C" w14:textId="16F82846"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 5.4</w:t>
            </w:r>
          </w:p>
        </w:tc>
        <w:tc>
          <w:tcPr>
            <w:tcW w:w="2848" w:type="pct"/>
            <w:shd w:val="clear" w:color="auto" w:fill="auto"/>
            <w:noWrap/>
            <w:vAlign w:val="center"/>
            <w:hideMark/>
          </w:tcPr>
          <w:p w14:paraId="3D342790" w14:textId="77777777" w:rsidR="002F1D28" w:rsidRPr="00935EA4" w:rsidRDefault="002F1D28" w:rsidP="002F1D28">
            <w:pPr>
              <w:widowControl/>
              <w:autoSpaceDE/>
              <w:autoSpaceDN/>
              <w:jc w:val="center"/>
              <w:rPr>
                <w:b/>
                <w:bCs/>
                <w:color w:val="000000"/>
                <w:sz w:val="20"/>
                <w:szCs w:val="20"/>
                <w:lang w:bidi="ar-SA"/>
              </w:rPr>
            </w:pPr>
            <w:r w:rsidRPr="00935EA4">
              <w:rPr>
                <w:b/>
                <w:bCs/>
                <w:color w:val="000000"/>
                <w:sz w:val="20"/>
                <w:szCs w:val="20"/>
                <w:lang w:bidi="ar-SA"/>
              </w:rPr>
              <w:t>Котельная № 31</w:t>
            </w:r>
          </w:p>
        </w:tc>
        <w:tc>
          <w:tcPr>
            <w:tcW w:w="485" w:type="pct"/>
            <w:shd w:val="clear" w:color="auto" w:fill="auto"/>
          </w:tcPr>
          <w:p w14:paraId="14DEA18C" w14:textId="414F92BB"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3,17</w:t>
            </w:r>
          </w:p>
        </w:tc>
        <w:tc>
          <w:tcPr>
            <w:tcW w:w="440" w:type="pct"/>
            <w:shd w:val="clear" w:color="auto" w:fill="auto"/>
          </w:tcPr>
          <w:p w14:paraId="3BE8305B" w14:textId="24BCF371"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3,17</w:t>
            </w:r>
          </w:p>
        </w:tc>
        <w:tc>
          <w:tcPr>
            <w:tcW w:w="440" w:type="pct"/>
            <w:shd w:val="clear" w:color="auto" w:fill="auto"/>
          </w:tcPr>
          <w:p w14:paraId="5593EB40" w14:textId="7FD3F1EA"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3,17</w:t>
            </w:r>
          </w:p>
        </w:tc>
        <w:tc>
          <w:tcPr>
            <w:tcW w:w="439" w:type="pct"/>
            <w:shd w:val="clear" w:color="auto" w:fill="auto"/>
          </w:tcPr>
          <w:p w14:paraId="26B4C813" w14:textId="00F4A33C"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2,68</w:t>
            </w:r>
          </w:p>
        </w:tc>
      </w:tr>
      <w:tr w:rsidR="002F1D28" w:rsidRPr="00935EA4" w14:paraId="3DA0C171" w14:textId="77777777" w:rsidTr="00742776">
        <w:trPr>
          <w:trHeight w:val="20"/>
        </w:trPr>
        <w:tc>
          <w:tcPr>
            <w:tcW w:w="348" w:type="pct"/>
            <w:shd w:val="clear" w:color="auto" w:fill="auto"/>
            <w:vAlign w:val="center"/>
            <w:hideMark/>
          </w:tcPr>
          <w:p w14:paraId="5427A7A1" w14:textId="492DCC50"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 5.5</w:t>
            </w:r>
          </w:p>
        </w:tc>
        <w:tc>
          <w:tcPr>
            <w:tcW w:w="2848" w:type="pct"/>
            <w:shd w:val="clear" w:color="auto" w:fill="auto"/>
            <w:noWrap/>
            <w:vAlign w:val="center"/>
            <w:hideMark/>
          </w:tcPr>
          <w:p w14:paraId="1056BE5C" w14:textId="77777777" w:rsidR="002F1D28" w:rsidRPr="00935EA4" w:rsidRDefault="002F1D28" w:rsidP="002F1D28">
            <w:pPr>
              <w:widowControl/>
              <w:autoSpaceDE/>
              <w:autoSpaceDN/>
              <w:jc w:val="center"/>
              <w:rPr>
                <w:b/>
                <w:bCs/>
                <w:color w:val="000000"/>
                <w:sz w:val="20"/>
                <w:szCs w:val="20"/>
                <w:lang w:bidi="ar-SA"/>
              </w:rPr>
            </w:pPr>
            <w:r w:rsidRPr="00935EA4">
              <w:rPr>
                <w:b/>
                <w:bCs/>
                <w:color w:val="000000"/>
                <w:sz w:val="20"/>
                <w:szCs w:val="20"/>
                <w:lang w:bidi="ar-SA"/>
              </w:rPr>
              <w:t>Котельная № 55</w:t>
            </w:r>
          </w:p>
        </w:tc>
        <w:tc>
          <w:tcPr>
            <w:tcW w:w="485" w:type="pct"/>
            <w:shd w:val="clear" w:color="auto" w:fill="auto"/>
          </w:tcPr>
          <w:p w14:paraId="6AD17974" w14:textId="4426E6C6"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10,85</w:t>
            </w:r>
          </w:p>
        </w:tc>
        <w:tc>
          <w:tcPr>
            <w:tcW w:w="440" w:type="pct"/>
            <w:shd w:val="clear" w:color="auto" w:fill="auto"/>
          </w:tcPr>
          <w:p w14:paraId="012D5387" w14:textId="237019B1"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10,85</w:t>
            </w:r>
          </w:p>
        </w:tc>
        <w:tc>
          <w:tcPr>
            <w:tcW w:w="440" w:type="pct"/>
            <w:shd w:val="clear" w:color="auto" w:fill="auto"/>
          </w:tcPr>
          <w:p w14:paraId="42EA033D" w14:textId="1E965F7D"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10,85</w:t>
            </w:r>
          </w:p>
        </w:tc>
        <w:tc>
          <w:tcPr>
            <w:tcW w:w="439" w:type="pct"/>
            <w:shd w:val="clear" w:color="auto" w:fill="auto"/>
          </w:tcPr>
          <w:p w14:paraId="268B008C" w14:textId="09D9FD21" w:rsidR="002F1D28" w:rsidRPr="00935EA4" w:rsidRDefault="002F1D28" w:rsidP="002F1D28">
            <w:pPr>
              <w:widowControl/>
              <w:autoSpaceDE/>
              <w:autoSpaceDN/>
              <w:jc w:val="center"/>
              <w:rPr>
                <w:color w:val="000000"/>
                <w:sz w:val="20"/>
                <w:szCs w:val="20"/>
                <w:lang w:bidi="ar-SA"/>
              </w:rPr>
            </w:pPr>
            <w:r w:rsidRPr="00935EA4">
              <w:rPr>
                <w:color w:val="000000"/>
                <w:sz w:val="20"/>
                <w:szCs w:val="20"/>
                <w:lang w:bidi="ar-SA"/>
              </w:rPr>
              <w:t>10,85</w:t>
            </w:r>
          </w:p>
        </w:tc>
      </w:tr>
      <w:tr w:rsidR="00AC33B4" w:rsidRPr="00935EA4" w14:paraId="36D4940E" w14:textId="77777777" w:rsidTr="004D1AD0">
        <w:trPr>
          <w:trHeight w:val="20"/>
        </w:trPr>
        <w:tc>
          <w:tcPr>
            <w:tcW w:w="348" w:type="pct"/>
            <w:shd w:val="clear" w:color="auto" w:fill="auto"/>
            <w:vAlign w:val="center"/>
            <w:hideMark/>
          </w:tcPr>
          <w:p w14:paraId="5B29E9EF"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6</w:t>
            </w:r>
          </w:p>
        </w:tc>
        <w:tc>
          <w:tcPr>
            <w:tcW w:w="2848" w:type="pct"/>
            <w:shd w:val="clear" w:color="auto" w:fill="auto"/>
            <w:vAlign w:val="center"/>
            <w:hideMark/>
          </w:tcPr>
          <w:p w14:paraId="72006683"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Коэффициент использования установленной тепловой мощности</w:t>
            </w:r>
          </w:p>
        </w:tc>
        <w:tc>
          <w:tcPr>
            <w:tcW w:w="485" w:type="pct"/>
            <w:shd w:val="clear" w:color="auto" w:fill="auto"/>
            <w:vAlign w:val="center"/>
            <w:hideMark/>
          </w:tcPr>
          <w:p w14:paraId="1469B6FD"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p>
        </w:tc>
        <w:tc>
          <w:tcPr>
            <w:tcW w:w="440" w:type="pct"/>
            <w:shd w:val="clear" w:color="auto" w:fill="auto"/>
            <w:vAlign w:val="center"/>
            <w:hideMark/>
          </w:tcPr>
          <w:p w14:paraId="369DC414"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p>
        </w:tc>
        <w:tc>
          <w:tcPr>
            <w:tcW w:w="440" w:type="pct"/>
            <w:shd w:val="clear" w:color="auto" w:fill="auto"/>
            <w:vAlign w:val="center"/>
            <w:hideMark/>
          </w:tcPr>
          <w:p w14:paraId="5D7807A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p>
        </w:tc>
        <w:tc>
          <w:tcPr>
            <w:tcW w:w="439" w:type="pct"/>
            <w:shd w:val="clear" w:color="auto" w:fill="auto"/>
            <w:vAlign w:val="center"/>
            <w:hideMark/>
          </w:tcPr>
          <w:p w14:paraId="60C9BFEB"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p>
        </w:tc>
      </w:tr>
      <w:tr w:rsidR="00AC33B4" w:rsidRPr="00935EA4" w14:paraId="47407428" w14:textId="77777777" w:rsidTr="004D1AD0">
        <w:trPr>
          <w:trHeight w:val="20"/>
        </w:trPr>
        <w:tc>
          <w:tcPr>
            <w:tcW w:w="348" w:type="pct"/>
            <w:shd w:val="clear" w:color="auto" w:fill="auto"/>
            <w:vAlign w:val="center"/>
            <w:hideMark/>
          </w:tcPr>
          <w:p w14:paraId="1440B654" w14:textId="7D03EC74" w:rsidR="00AC33B4" w:rsidRPr="00935EA4" w:rsidRDefault="00EC0244" w:rsidP="00AC33B4">
            <w:pPr>
              <w:widowControl/>
              <w:autoSpaceDE/>
              <w:autoSpaceDN/>
              <w:jc w:val="center"/>
              <w:rPr>
                <w:color w:val="000000"/>
                <w:sz w:val="20"/>
                <w:szCs w:val="20"/>
                <w:lang w:bidi="ar-SA"/>
              </w:rPr>
            </w:pPr>
            <w:r w:rsidRPr="00935EA4">
              <w:rPr>
                <w:color w:val="000000"/>
                <w:sz w:val="20"/>
                <w:szCs w:val="20"/>
                <w:lang w:bidi="ar-SA"/>
              </w:rPr>
              <w:t>6.1</w:t>
            </w:r>
            <w:r w:rsidR="00AC33B4" w:rsidRPr="00935EA4">
              <w:rPr>
                <w:color w:val="000000"/>
                <w:sz w:val="20"/>
                <w:szCs w:val="20"/>
                <w:lang w:bidi="ar-SA"/>
              </w:rPr>
              <w:t> </w:t>
            </w:r>
          </w:p>
        </w:tc>
        <w:tc>
          <w:tcPr>
            <w:tcW w:w="2848" w:type="pct"/>
            <w:shd w:val="clear" w:color="auto" w:fill="auto"/>
            <w:noWrap/>
            <w:vAlign w:val="center"/>
            <w:hideMark/>
          </w:tcPr>
          <w:p w14:paraId="119F74CF"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50</w:t>
            </w:r>
          </w:p>
        </w:tc>
        <w:tc>
          <w:tcPr>
            <w:tcW w:w="485" w:type="pct"/>
            <w:shd w:val="clear" w:color="auto" w:fill="auto"/>
            <w:vAlign w:val="center"/>
            <w:hideMark/>
          </w:tcPr>
          <w:p w14:paraId="2D50D6D5" w14:textId="276E946A" w:rsidR="00AC33B4" w:rsidRPr="00935EA4" w:rsidRDefault="002873E3" w:rsidP="00AC33B4">
            <w:pPr>
              <w:widowControl/>
              <w:autoSpaceDE/>
              <w:autoSpaceDN/>
              <w:jc w:val="center"/>
              <w:rPr>
                <w:color w:val="000000"/>
                <w:sz w:val="20"/>
                <w:szCs w:val="20"/>
                <w:lang w:bidi="ar-SA"/>
              </w:rPr>
            </w:pPr>
            <w:r w:rsidRPr="00935EA4">
              <w:rPr>
                <w:color w:val="000000"/>
                <w:sz w:val="20"/>
                <w:szCs w:val="20"/>
                <w:lang w:bidi="ar-SA"/>
              </w:rPr>
              <w:t>0,20</w:t>
            </w:r>
          </w:p>
        </w:tc>
        <w:tc>
          <w:tcPr>
            <w:tcW w:w="440" w:type="pct"/>
            <w:shd w:val="clear" w:color="auto" w:fill="auto"/>
            <w:vAlign w:val="center"/>
            <w:hideMark/>
          </w:tcPr>
          <w:p w14:paraId="114E749C"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0,20</w:t>
            </w:r>
          </w:p>
        </w:tc>
        <w:tc>
          <w:tcPr>
            <w:tcW w:w="440" w:type="pct"/>
            <w:shd w:val="clear" w:color="auto" w:fill="auto"/>
            <w:vAlign w:val="center"/>
            <w:hideMark/>
          </w:tcPr>
          <w:p w14:paraId="09DC463D"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0,23</w:t>
            </w:r>
          </w:p>
        </w:tc>
        <w:tc>
          <w:tcPr>
            <w:tcW w:w="439" w:type="pct"/>
            <w:shd w:val="clear" w:color="auto" w:fill="auto"/>
            <w:vAlign w:val="center"/>
            <w:hideMark/>
          </w:tcPr>
          <w:p w14:paraId="627F432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0,25</w:t>
            </w:r>
          </w:p>
        </w:tc>
      </w:tr>
      <w:tr w:rsidR="00AC33B4" w:rsidRPr="00935EA4" w14:paraId="1188789C" w14:textId="77777777" w:rsidTr="004D1AD0">
        <w:trPr>
          <w:trHeight w:val="20"/>
        </w:trPr>
        <w:tc>
          <w:tcPr>
            <w:tcW w:w="348" w:type="pct"/>
            <w:shd w:val="clear" w:color="auto" w:fill="auto"/>
            <w:vAlign w:val="center"/>
            <w:hideMark/>
          </w:tcPr>
          <w:p w14:paraId="0EB4EA77" w14:textId="1A9324B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6.2</w:t>
            </w:r>
          </w:p>
        </w:tc>
        <w:tc>
          <w:tcPr>
            <w:tcW w:w="2848" w:type="pct"/>
            <w:shd w:val="clear" w:color="auto" w:fill="auto"/>
            <w:noWrap/>
            <w:vAlign w:val="center"/>
            <w:hideMark/>
          </w:tcPr>
          <w:p w14:paraId="4D939918"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51</w:t>
            </w:r>
          </w:p>
        </w:tc>
        <w:tc>
          <w:tcPr>
            <w:tcW w:w="485" w:type="pct"/>
            <w:shd w:val="clear" w:color="auto" w:fill="auto"/>
            <w:vAlign w:val="center"/>
            <w:hideMark/>
          </w:tcPr>
          <w:p w14:paraId="3264FA99" w14:textId="5AABF4FD" w:rsidR="00AC33B4" w:rsidRPr="00935EA4" w:rsidRDefault="002873E3" w:rsidP="00AC33B4">
            <w:pPr>
              <w:widowControl/>
              <w:autoSpaceDE/>
              <w:autoSpaceDN/>
              <w:jc w:val="center"/>
              <w:rPr>
                <w:color w:val="000000"/>
                <w:sz w:val="20"/>
                <w:szCs w:val="20"/>
                <w:lang w:bidi="ar-SA"/>
              </w:rPr>
            </w:pPr>
            <w:r w:rsidRPr="00935EA4">
              <w:rPr>
                <w:color w:val="000000"/>
                <w:sz w:val="20"/>
                <w:szCs w:val="20"/>
                <w:lang w:bidi="ar-SA"/>
              </w:rPr>
              <w:t>0,23</w:t>
            </w:r>
          </w:p>
        </w:tc>
        <w:tc>
          <w:tcPr>
            <w:tcW w:w="440" w:type="pct"/>
            <w:shd w:val="clear" w:color="auto" w:fill="auto"/>
            <w:vAlign w:val="center"/>
            <w:hideMark/>
          </w:tcPr>
          <w:p w14:paraId="66EE80FE" w14:textId="1009404A" w:rsidR="00AC33B4" w:rsidRPr="00935EA4" w:rsidRDefault="002873E3" w:rsidP="00AC33B4">
            <w:pPr>
              <w:widowControl/>
              <w:autoSpaceDE/>
              <w:autoSpaceDN/>
              <w:jc w:val="center"/>
              <w:rPr>
                <w:color w:val="000000"/>
                <w:sz w:val="20"/>
                <w:szCs w:val="20"/>
                <w:lang w:bidi="ar-SA"/>
              </w:rPr>
            </w:pPr>
            <w:r w:rsidRPr="00935EA4">
              <w:rPr>
                <w:color w:val="000000"/>
                <w:sz w:val="20"/>
                <w:szCs w:val="20"/>
                <w:lang w:bidi="ar-SA"/>
              </w:rPr>
              <w:t>0,23</w:t>
            </w:r>
          </w:p>
        </w:tc>
        <w:tc>
          <w:tcPr>
            <w:tcW w:w="440" w:type="pct"/>
            <w:shd w:val="clear" w:color="auto" w:fill="auto"/>
            <w:vAlign w:val="center"/>
            <w:hideMark/>
          </w:tcPr>
          <w:p w14:paraId="66D78010" w14:textId="39DEC010" w:rsidR="00AC33B4" w:rsidRPr="00935EA4" w:rsidRDefault="002873E3" w:rsidP="00AC33B4">
            <w:pPr>
              <w:widowControl/>
              <w:autoSpaceDE/>
              <w:autoSpaceDN/>
              <w:jc w:val="center"/>
              <w:rPr>
                <w:color w:val="000000"/>
                <w:sz w:val="20"/>
                <w:szCs w:val="20"/>
                <w:lang w:bidi="ar-SA"/>
              </w:rPr>
            </w:pPr>
            <w:r w:rsidRPr="00935EA4">
              <w:rPr>
                <w:color w:val="000000"/>
                <w:sz w:val="20"/>
                <w:szCs w:val="20"/>
                <w:lang w:bidi="ar-SA"/>
              </w:rPr>
              <w:t>0,23</w:t>
            </w:r>
          </w:p>
        </w:tc>
        <w:tc>
          <w:tcPr>
            <w:tcW w:w="439" w:type="pct"/>
            <w:shd w:val="clear" w:color="auto" w:fill="auto"/>
            <w:vAlign w:val="center"/>
            <w:hideMark/>
          </w:tcPr>
          <w:p w14:paraId="7458E65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0,28</w:t>
            </w:r>
          </w:p>
        </w:tc>
      </w:tr>
      <w:tr w:rsidR="002873E3" w:rsidRPr="00935EA4" w14:paraId="6707E497" w14:textId="77777777" w:rsidTr="004D1AD0">
        <w:trPr>
          <w:trHeight w:val="20"/>
        </w:trPr>
        <w:tc>
          <w:tcPr>
            <w:tcW w:w="348" w:type="pct"/>
            <w:shd w:val="clear" w:color="auto" w:fill="auto"/>
            <w:vAlign w:val="center"/>
            <w:hideMark/>
          </w:tcPr>
          <w:p w14:paraId="3B87C1BA" w14:textId="19F43CA7"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 6.3</w:t>
            </w:r>
          </w:p>
        </w:tc>
        <w:tc>
          <w:tcPr>
            <w:tcW w:w="2848" w:type="pct"/>
            <w:shd w:val="clear" w:color="auto" w:fill="auto"/>
            <w:noWrap/>
            <w:vAlign w:val="center"/>
            <w:hideMark/>
          </w:tcPr>
          <w:p w14:paraId="621FDA3B" w14:textId="77777777" w:rsidR="002873E3" w:rsidRPr="00935EA4" w:rsidRDefault="002873E3" w:rsidP="002873E3">
            <w:pPr>
              <w:widowControl/>
              <w:autoSpaceDE/>
              <w:autoSpaceDN/>
              <w:jc w:val="center"/>
              <w:rPr>
                <w:b/>
                <w:bCs/>
                <w:color w:val="000000"/>
                <w:sz w:val="20"/>
                <w:szCs w:val="20"/>
                <w:lang w:bidi="ar-SA"/>
              </w:rPr>
            </w:pPr>
            <w:r w:rsidRPr="00935EA4">
              <w:rPr>
                <w:b/>
                <w:bCs/>
                <w:color w:val="000000"/>
                <w:sz w:val="20"/>
                <w:szCs w:val="20"/>
                <w:lang w:bidi="ar-SA"/>
              </w:rPr>
              <w:t>Котельная № 38</w:t>
            </w:r>
          </w:p>
        </w:tc>
        <w:tc>
          <w:tcPr>
            <w:tcW w:w="485" w:type="pct"/>
            <w:shd w:val="clear" w:color="auto" w:fill="auto"/>
            <w:vAlign w:val="center"/>
            <w:hideMark/>
          </w:tcPr>
          <w:p w14:paraId="7B03E538" w14:textId="07963A17"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0,20</w:t>
            </w:r>
          </w:p>
        </w:tc>
        <w:tc>
          <w:tcPr>
            <w:tcW w:w="440" w:type="pct"/>
            <w:shd w:val="clear" w:color="auto" w:fill="auto"/>
            <w:vAlign w:val="center"/>
            <w:hideMark/>
          </w:tcPr>
          <w:p w14:paraId="5F7D82BD" w14:textId="787621BF"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0,20</w:t>
            </w:r>
          </w:p>
        </w:tc>
        <w:tc>
          <w:tcPr>
            <w:tcW w:w="440" w:type="pct"/>
            <w:shd w:val="clear" w:color="auto" w:fill="auto"/>
            <w:vAlign w:val="center"/>
            <w:hideMark/>
          </w:tcPr>
          <w:p w14:paraId="6D0D6DFD" w14:textId="113B3BB5"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0,20</w:t>
            </w:r>
          </w:p>
        </w:tc>
        <w:tc>
          <w:tcPr>
            <w:tcW w:w="439" w:type="pct"/>
            <w:shd w:val="clear" w:color="auto" w:fill="auto"/>
            <w:vAlign w:val="center"/>
            <w:hideMark/>
          </w:tcPr>
          <w:p w14:paraId="3741813D" w14:textId="28404AFF"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0,20</w:t>
            </w:r>
          </w:p>
        </w:tc>
      </w:tr>
      <w:tr w:rsidR="002873E3" w:rsidRPr="00935EA4" w14:paraId="42009A90" w14:textId="77777777" w:rsidTr="00271982">
        <w:trPr>
          <w:trHeight w:val="20"/>
        </w:trPr>
        <w:tc>
          <w:tcPr>
            <w:tcW w:w="348" w:type="pct"/>
            <w:shd w:val="clear" w:color="auto" w:fill="auto"/>
            <w:vAlign w:val="center"/>
            <w:hideMark/>
          </w:tcPr>
          <w:p w14:paraId="34D9501E" w14:textId="49C780AC"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 6.4</w:t>
            </w:r>
          </w:p>
        </w:tc>
        <w:tc>
          <w:tcPr>
            <w:tcW w:w="2848" w:type="pct"/>
            <w:shd w:val="clear" w:color="auto" w:fill="auto"/>
            <w:noWrap/>
            <w:vAlign w:val="center"/>
            <w:hideMark/>
          </w:tcPr>
          <w:p w14:paraId="0FE371E2" w14:textId="77777777" w:rsidR="002873E3" w:rsidRPr="00935EA4" w:rsidRDefault="002873E3" w:rsidP="002873E3">
            <w:pPr>
              <w:widowControl/>
              <w:autoSpaceDE/>
              <w:autoSpaceDN/>
              <w:jc w:val="center"/>
              <w:rPr>
                <w:b/>
                <w:bCs/>
                <w:color w:val="000000"/>
                <w:sz w:val="20"/>
                <w:szCs w:val="20"/>
                <w:lang w:bidi="ar-SA"/>
              </w:rPr>
            </w:pPr>
            <w:r w:rsidRPr="00935EA4">
              <w:rPr>
                <w:b/>
                <w:bCs/>
                <w:color w:val="000000"/>
                <w:sz w:val="20"/>
                <w:szCs w:val="20"/>
                <w:lang w:bidi="ar-SA"/>
              </w:rPr>
              <w:t>Котельная № 31</w:t>
            </w:r>
          </w:p>
        </w:tc>
        <w:tc>
          <w:tcPr>
            <w:tcW w:w="485" w:type="pct"/>
            <w:shd w:val="clear" w:color="auto" w:fill="auto"/>
            <w:vAlign w:val="center"/>
            <w:hideMark/>
          </w:tcPr>
          <w:p w14:paraId="23949C8E" w14:textId="08DFAF2A"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0,34</w:t>
            </w:r>
          </w:p>
        </w:tc>
        <w:tc>
          <w:tcPr>
            <w:tcW w:w="440" w:type="pct"/>
            <w:shd w:val="clear" w:color="auto" w:fill="auto"/>
            <w:hideMark/>
          </w:tcPr>
          <w:p w14:paraId="1746C8EF" w14:textId="20750FA4"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0,34</w:t>
            </w:r>
          </w:p>
        </w:tc>
        <w:tc>
          <w:tcPr>
            <w:tcW w:w="440" w:type="pct"/>
            <w:shd w:val="clear" w:color="auto" w:fill="auto"/>
            <w:hideMark/>
          </w:tcPr>
          <w:p w14:paraId="11972808" w14:textId="1C7DD5F6"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0,34</w:t>
            </w:r>
          </w:p>
        </w:tc>
        <w:tc>
          <w:tcPr>
            <w:tcW w:w="439" w:type="pct"/>
            <w:shd w:val="clear" w:color="auto" w:fill="auto"/>
            <w:hideMark/>
          </w:tcPr>
          <w:p w14:paraId="6EE77F03" w14:textId="0BFCCAB5" w:rsidR="002873E3" w:rsidRPr="00935EA4" w:rsidRDefault="002873E3" w:rsidP="002873E3">
            <w:pPr>
              <w:widowControl/>
              <w:autoSpaceDE/>
              <w:autoSpaceDN/>
              <w:jc w:val="center"/>
              <w:rPr>
                <w:color w:val="000000"/>
                <w:sz w:val="20"/>
                <w:szCs w:val="20"/>
                <w:lang w:bidi="ar-SA"/>
              </w:rPr>
            </w:pPr>
            <w:r w:rsidRPr="00935EA4">
              <w:rPr>
                <w:color w:val="000000"/>
                <w:sz w:val="20"/>
                <w:szCs w:val="20"/>
                <w:lang w:bidi="ar-SA"/>
              </w:rPr>
              <w:t>0,34</w:t>
            </w:r>
          </w:p>
        </w:tc>
      </w:tr>
      <w:tr w:rsidR="00AC33B4" w:rsidRPr="00935EA4" w14:paraId="515B272D" w14:textId="77777777" w:rsidTr="004D1AD0">
        <w:trPr>
          <w:trHeight w:val="20"/>
        </w:trPr>
        <w:tc>
          <w:tcPr>
            <w:tcW w:w="348" w:type="pct"/>
            <w:shd w:val="clear" w:color="auto" w:fill="auto"/>
            <w:vAlign w:val="center"/>
            <w:hideMark/>
          </w:tcPr>
          <w:p w14:paraId="2C36658C" w14:textId="05A0348F"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6.5</w:t>
            </w:r>
          </w:p>
        </w:tc>
        <w:tc>
          <w:tcPr>
            <w:tcW w:w="2848" w:type="pct"/>
            <w:shd w:val="clear" w:color="auto" w:fill="auto"/>
            <w:noWrap/>
            <w:vAlign w:val="center"/>
            <w:hideMark/>
          </w:tcPr>
          <w:p w14:paraId="3DE28087"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55</w:t>
            </w:r>
          </w:p>
        </w:tc>
        <w:tc>
          <w:tcPr>
            <w:tcW w:w="485" w:type="pct"/>
            <w:shd w:val="clear" w:color="auto" w:fill="auto"/>
            <w:vAlign w:val="center"/>
            <w:hideMark/>
          </w:tcPr>
          <w:p w14:paraId="35699EA0" w14:textId="0A47CB2E" w:rsidR="00AC33B4" w:rsidRPr="00935EA4" w:rsidRDefault="002873E3" w:rsidP="00AC33B4">
            <w:pPr>
              <w:widowControl/>
              <w:autoSpaceDE/>
              <w:autoSpaceDN/>
              <w:jc w:val="center"/>
              <w:rPr>
                <w:color w:val="000000"/>
                <w:sz w:val="20"/>
                <w:szCs w:val="20"/>
                <w:lang w:bidi="ar-SA"/>
              </w:rPr>
            </w:pPr>
            <w:r w:rsidRPr="00935EA4">
              <w:rPr>
                <w:color w:val="000000"/>
                <w:sz w:val="20"/>
                <w:szCs w:val="20"/>
                <w:lang w:bidi="ar-SA"/>
              </w:rPr>
              <w:t>0,08</w:t>
            </w:r>
          </w:p>
        </w:tc>
        <w:tc>
          <w:tcPr>
            <w:tcW w:w="440" w:type="pct"/>
            <w:shd w:val="clear" w:color="auto" w:fill="auto"/>
            <w:vAlign w:val="center"/>
            <w:hideMark/>
          </w:tcPr>
          <w:p w14:paraId="2FF722F6" w14:textId="5B153FD1" w:rsidR="00AC33B4" w:rsidRPr="00935EA4" w:rsidRDefault="002873E3" w:rsidP="00AC33B4">
            <w:pPr>
              <w:widowControl/>
              <w:autoSpaceDE/>
              <w:autoSpaceDN/>
              <w:jc w:val="center"/>
              <w:rPr>
                <w:color w:val="000000"/>
                <w:sz w:val="20"/>
                <w:szCs w:val="20"/>
                <w:lang w:bidi="ar-SA"/>
              </w:rPr>
            </w:pPr>
            <w:r w:rsidRPr="00935EA4">
              <w:rPr>
                <w:color w:val="000000"/>
                <w:sz w:val="20"/>
                <w:szCs w:val="20"/>
                <w:lang w:bidi="ar-SA"/>
              </w:rPr>
              <w:t>0,08</w:t>
            </w:r>
          </w:p>
        </w:tc>
        <w:tc>
          <w:tcPr>
            <w:tcW w:w="440" w:type="pct"/>
            <w:shd w:val="clear" w:color="auto" w:fill="auto"/>
            <w:vAlign w:val="center"/>
            <w:hideMark/>
          </w:tcPr>
          <w:p w14:paraId="3705121B"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0,15</w:t>
            </w:r>
          </w:p>
        </w:tc>
        <w:tc>
          <w:tcPr>
            <w:tcW w:w="439" w:type="pct"/>
            <w:shd w:val="clear" w:color="auto" w:fill="auto"/>
            <w:vAlign w:val="center"/>
            <w:hideMark/>
          </w:tcPr>
          <w:p w14:paraId="58946E5F"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0,15</w:t>
            </w:r>
          </w:p>
        </w:tc>
      </w:tr>
      <w:tr w:rsidR="002468E2" w:rsidRPr="00935EA4" w14:paraId="2E23C943" w14:textId="77777777" w:rsidTr="00C920D5">
        <w:trPr>
          <w:trHeight w:val="470"/>
        </w:trPr>
        <w:tc>
          <w:tcPr>
            <w:tcW w:w="348" w:type="pct"/>
            <w:shd w:val="clear" w:color="auto" w:fill="auto"/>
            <w:vAlign w:val="center"/>
            <w:hideMark/>
          </w:tcPr>
          <w:p w14:paraId="30FABC12"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7</w:t>
            </w:r>
          </w:p>
        </w:tc>
        <w:tc>
          <w:tcPr>
            <w:tcW w:w="2848" w:type="pct"/>
            <w:shd w:val="clear" w:color="auto" w:fill="auto"/>
            <w:vAlign w:val="center"/>
            <w:hideMark/>
          </w:tcPr>
          <w:p w14:paraId="7FBB10D1"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xml:space="preserve">Удельная материальная характеристика тепловых сетей, приведенная </w:t>
            </w:r>
          </w:p>
          <w:p w14:paraId="1E0DC666" w14:textId="46811BAF"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к расчетной тепловой нагрузке (От+ГВС)</w:t>
            </w:r>
          </w:p>
        </w:tc>
        <w:tc>
          <w:tcPr>
            <w:tcW w:w="485" w:type="pct"/>
            <w:shd w:val="clear" w:color="auto" w:fill="auto"/>
            <w:vAlign w:val="center"/>
            <w:hideMark/>
          </w:tcPr>
          <w:p w14:paraId="1180F1F4"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c>
          <w:tcPr>
            <w:tcW w:w="440" w:type="pct"/>
            <w:shd w:val="clear" w:color="auto" w:fill="auto"/>
            <w:vAlign w:val="center"/>
            <w:hideMark/>
          </w:tcPr>
          <w:p w14:paraId="1ACEC847"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c>
          <w:tcPr>
            <w:tcW w:w="440" w:type="pct"/>
            <w:shd w:val="clear" w:color="auto" w:fill="auto"/>
            <w:vAlign w:val="center"/>
            <w:hideMark/>
          </w:tcPr>
          <w:p w14:paraId="09E60CD6"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c>
          <w:tcPr>
            <w:tcW w:w="439" w:type="pct"/>
            <w:shd w:val="clear" w:color="auto" w:fill="auto"/>
            <w:vAlign w:val="center"/>
            <w:hideMark/>
          </w:tcPr>
          <w:p w14:paraId="59871454"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r>
      <w:tr w:rsidR="00AC33B4" w:rsidRPr="00935EA4" w14:paraId="64A44637" w14:textId="77777777" w:rsidTr="004D1AD0">
        <w:trPr>
          <w:trHeight w:val="20"/>
        </w:trPr>
        <w:tc>
          <w:tcPr>
            <w:tcW w:w="348" w:type="pct"/>
            <w:shd w:val="clear" w:color="auto" w:fill="auto"/>
            <w:vAlign w:val="center"/>
            <w:hideMark/>
          </w:tcPr>
          <w:p w14:paraId="5F2E429E" w14:textId="6E0CFEE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7.1</w:t>
            </w:r>
          </w:p>
        </w:tc>
        <w:tc>
          <w:tcPr>
            <w:tcW w:w="2848" w:type="pct"/>
            <w:shd w:val="clear" w:color="auto" w:fill="auto"/>
            <w:noWrap/>
            <w:vAlign w:val="center"/>
            <w:hideMark/>
          </w:tcPr>
          <w:p w14:paraId="0CBE88A9"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50</w:t>
            </w:r>
          </w:p>
        </w:tc>
        <w:tc>
          <w:tcPr>
            <w:tcW w:w="485" w:type="pct"/>
            <w:shd w:val="clear" w:color="auto" w:fill="auto"/>
            <w:vAlign w:val="center"/>
            <w:hideMark/>
          </w:tcPr>
          <w:p w14:paraId="048D660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178,60</w:t>
            </w:r>
          </w:p>
        </w:tc>
        <w:tc>
          <w:tcPr>
            <w:tcW w:w="440" w:type="pct"/>
            <w:shd w:val="clear" w:color="auto" w:fill="auto"/>
            <w:vAlign w:val="center"/>
            <w:hideMark/>
          </w:tcPr>
          <w:p w14:paraId="3F9001F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166,37</w:t>
            </w:r>
          </w:p>
        </w:tc>
        <w:tc>
          <w:tcPr>
            <w:tcW w:w="440" w:type="pct"/>
            <w:shd w:val="clear" w:color="auto" w:fill="auto"/>
            <w:vAlign w:val="center"/>
            <w:hideMark/>
          </w:tcPr>
          <w:p w14:paraId="12A76DDE"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147,02</w:t>
            </w:r>
          </w:p>
        </w:tc>
        <w:tc>
          <w:tcPr>
            <w:tcW w:w="439" w:type="pct"/>
            <w:shd w:val="clear" w:color="auto" w:fill="auto"/>
            <w:vAlign w:val="center"/>
            <w:hideMark/>
          </w:tcPr>
          <w:p w14:paraId="3C2EA60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138,35</w:t>
            </w:r>
          </w:p>
        </w:tc>
      </w:tr>
      <w:tr w:rsidR="00AC33B4" w:rsidRPr="00935EA4" w14:paraId="616EC4FA" w14:textId="77777777" w:rsidTr="004D1AD0">
        <w:trPr>
          <w:trHeight w:val="20"/>
        </w:trPr>
        <w:tc>
          <w:tcPr>
            <w:tcW w:w="348" w:type="pct"/>
            <w:shd w:val="clear" w:color="auto" w:fill="auto"/>
            <w:vAlign w:val="center"/>
            <w:hideMark/>
          </w:tcPr>
          <w:p w14:paraId="0D26867F" w14:textId="039BE386"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lastRenderedPageBreak/>
              <w:t> </w:t>
            </w:r>
            <w:r w:rsidR="00EC0244" w:rsidRPr="00935EA4">
              <w:rPr>
                <w:color w:val="000000"/>
                <w:sz w:val="20"/>
                <w:szCs w:val="20"/>
                <w:lang w:bidi="ar-SA"/>
              </w:rPr>
              <w:t>7.2</w:t>
            </w:r>
          </w:p>
        </w:tc>
        <w:tc>
          <w:tcPr>
            <w:tcW w:w="2848" w:type="pct"/>
            <w:shd w:val="clear" w:color="auto" w:fill="auto"/>
            <w:noWrap/>
            <w:vAlign w:val="center"/>
            <w:hideMark/>
          </w:tcPr>
          <w:p w14:paraId="1A0279CD"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51</w:t>
            </w:r>
          </w:p>
        </w:tc>
        <w:tc>
          <w:tcPr>
            <w:tcW w:w="485" w:type="pct"/>
            <w:shd w:val="clear" w:color="auto" w:fill="auto"/>
            <w:vAlign w:val="center"/>
            <w:hideMark/>
          </w:tcPr>
          <w:p w14:paraId="6C0761C5"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150,45</w:t>
            </w:r>
          </w:p>
        </w:tc>
        <w:tc>
          <w:tcPr>
            <w:tcW w:w="440" w:type="pct"/>
            <w:shd w:val="clear" w:color="auto" w:fill="auto"/>
            <w:vAlign w:val="center"/>
            <w:hideMark/>
          </w:tcPr>
          <w:p w14:paraId="723EBA86"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149,63</w:t>
            </w:r>
          </w:p>
        </w:tc>
        <w:tc>
          <w:tcPr>
            <w:tcW w:w="440" w:type="pct"/>
            <w:shd w:val="clear" w:color="auto" w:fill="auto"/>
            <w:vAlign w:val="center"/>
            <w:hideMark/>
          </w:tcPr>
          <w:p w14:paraId="6B869F8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154,61</w:t>
            </w:r>
          </w:p>
        </w:tc>
        <w:tc>
          <w:tcPr>
            <w:tcW w:w="439" w:type="pct"/>
            <w:shd w:val="clear" w:color="auto" w:fill="auto"/>
            <w:vAlign w:val="center"/>
            <w:hideMark/>
          </w:tcPr>
          <w:p w14:paraId="26A34A86"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122,87</w:t>
            </w:r>
          </w:p>
        </w:tc>
      </w:tr>
      <w:tr w:rsidR="00AC33B4" w:rsidRPr="00935EA4" w14:paraId="6AA5DE9E" w14:textId="77777777" w:rsidTr="004D1AD0">
        <w:trPr>
          <w:trHeight w:val="20"/>
        </w:trPr>
        <w:tc>
          <w:tcPr>
            <w:tcW w:w="348" w:type="pct"/>
            <w:shd w:val="clear" w:color="auto" w:fill="auto"/>
            <w:vAlign w:val="center"/>
            <w:hideMark/>
          </w:tcPr>
          <w:p w14:paraId="7187A3E7" w14:textId="0E744C0C"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7.3</w:t>
            </w:r>
          </w:p>
        </w:tc>
        <w:tc>
          <w:tcPr>
            <w:tcW w:w="2848" w:type="pct"/>
            <w:shd w:val="clear" w:color="auto" w:fill="auto"/>
            <w:noWrap/>
            <w:vAlign w:val="center"/>
            <w:hideMark/>
          </w:tcPr>
          <w:p w14:paraId="7BA7C322"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38</w:t>
            </w:r>
          </w:p>
        </w:tc>
        <w:tc>
          <w:tcPr>
            <w:tcW w:w="485" w:type="pct"/>
            <w:shd w:val="clear" w:color="auto" w:fill="auto"/>
            <w:vAlign w:val="center"/>
            <w:hideMark/>
          </w:tcPr>
          <w:p w14:paraId="6DF5F70B"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230,84</w:t>
            </w:r>
          </w:p>
        </w:tc>
        <w:tc>
          <w:tcPr>
            <w:tcW w:w="440" w:type="pct"/>
            <w:shd w:val="clear" w:color="auto" w:fill="auto"/>
            <w:vAlign w:val="center"/>
            <w:hideMark/>
          </w:tcPr>
          <w:p w14:paraId="10135F67"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230,84</w:t>
            </w:r>
          </w:p>
        </w:tc>
        <w:tc>
          <w:tcPr>
            <w:tcW w:w="440" w:type="pct"/>
            <w:shd w:val="clear" w:color="auto" w:fill="auto"/>
            <w:vAlign w:val="center"/>
            <w:hideMark/>
          </w:tcPr>
          <w:p w14:paraId="523FB661"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230,84</w:t>
            </w:r>
          </w:p>
        </w:tc>
        <w:tc>
          <w:tcPr>
            <w:tcW w:w="439" w:type="pct"/>
            <w:shd w:val="clear" w:color="auto" w:fill="auto"/>
            <w:vAlign w:val="center"/>
            <w:hideMark/>
          </w:tcPr>
          <w:p w14:paraId="7144776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230,84</w:t>
            </w:r>
          </w:p>
        </w:tc>
      </w:tr>
      <w:tr w:rsidR="00AC33B4" w:rsidRPr="00935EA4" w14:paraId="7741C63C" w14:textId="77777777" w:rsidTr="004D1AD0">
        <w:trPr>
          <w:trHeight w:val="20"/>
        </w:trPr>
        <w:tc>
          <w:tcPr>
            <w:tcW w:w="348" w:type="pct"/>
            <w:shd w:val="clear" w:color="auto" w:fill="auto"/>
            <w:vAlign w:val="center"/>
            <w:hideMark/>
          </w:tcPr>
          <w:p w14:paraId="785A4DC1" w14:textId="1E961CF6"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7.4</w:t>
            </w:r>
          </w:p>
        </w:tc>
        <w:tc>
          <w:tcPr>
            <w:tcW w:w="2848" w:type="pct"/>
            <w:shd w:val="clear" w:color="auto" w:fill="auto"/>
            <w:noWrap/>
            <w:vAlign w:val="center"/>
            <w:hideMark/>
          </w:tcPr>
          <w:p w14:paraId="3B65D6B5"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31</w:t>
            </w:r>
          </w:p>
        </w:tc>
        <w:tc>
          <w:tcPr>
            <w:tcW w:w="485" w:type="pct"/>
            <w:shd w:val="clear" w:color="auto" w:fill="auto"/>
            <w:vAlign w:val="center"/>
            <w:hideMark/>
          </w:tcPr>
          <w:p w14:paraId="4CEA9F51"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145,80</w:t>
            </w:r>
          </w:p>
        </w:tc>
        <w:tc>
          <w:tcPr>
            <w:tcW w:w="440" w:type="pct"/>
            <w:shd w:val="clear" w:color="auto" w:fill="auto"/>
            <w:vAlign w:val="center"/>
            <w:hideMark/>
          </w:tcPr>
          <w:p w14:paraId="5FEEBDCA"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145,80</w:t>
            </w:r>
          </w:p>
        </w:tc>
        <w:tc>
          <w:tcPr>
            <w:tcW w:w="440" w:type="pct"/>
            <w:shd w:val="clear" w:color="auto" w:fill="auto"/>
            <w:vAlign w:val="center"/>
            <w:hideMark/>
          </w:tcPr>
          <w:p w14:paraId="64F3E6A4"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145,80</w:t>
            </w:r>
          </w:p>
        </w:tc>
        <w:tc>
          <w:tcPr>
            <w:tcW w:w="439" w:type="pct"/>
            <w:shd w:val="clear" w:color="auto" w:fill="auto"/>
            <w:vAlign w:val="center"/>
            <w:hideMark/>
          </w:tcPr>
          <w:p w14:paraId="7BE40FDF"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145,80</w:t>
            </w:r>
          </w:p>
        </w:tc>
      </w:tr>
      <w:tr w:rsidR="00AC33B4" w:rsidRPr="00935EA4" w14:paraId="504D3C96" w14:textId="77777777" w:rsidTr="004D1AD0">
        <w:trPr>
          <w:trHeight w:val="20"/>
        </w:trPr>
        <w:tc>
          <w:tcPr>
            <w:tcW w:w="348" w:type="pct"/>
            <w:shd w:val="clear" w:color="auto" w:fill="auto"/>
            <w:vAlign w:val="center"/>
            <w:hideMark/>
          </w:tcPr>
          <w:p w14:paraId="315EDF1D" w14:textId="7FE1D078"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7.5</w:t>
            </w:r>
          </w:p>
        </w:tc>
        <w:tc>
          <w:tcPr>
            <w:tcW w:w="2848" w:type="pct"/>
            <w:shd w:val="clear" w:color="auto" w:fill="auto"/>
            <w:noWrap/>
            <w:vAlign w:val="center"/>
            <w:hideMark/>
          </w:tcPr>
          <w:p w14:paraId="1FA223FE"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55</w:t>
            </w:r>
          </w:p>
        </w:tc>
        <w:tc>
          <w:tcPr>
            <w:tcW w:w="485" w:type="pct"/>
            <w:shd w:val="clear" w:color="auto" w:fill="auto"/>
            <w:vAlign w:val="center"/>
            <w:hideMark/>
          </w:tcPr>
          <w:p w14:paraId="2A4B938D"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75,20</w:t>
            </w:r>
          </w:p>
        </w:tc>
        <w:tc>
          <w:tcPr>
            <w:tcW w:w="440" w:type="pct"/>
            <w:shd w:val="clear" w:color="auto" w:fill="auto"/>
            <w:vAlign w:val="center"/>
            <w:hideMark/>
          </w:tcPr>
          <w:p w14:paraId="30685E9E"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75,20</w:t>
            </w:r>
          </w:p>
        </w:tc>
        <w:tc>
          <w:tcPr>
            <w:tcW w:w="440" w:type="pct"/>
            <w:shd w:val="clear" w:color="auto" w:fill="auto"/>
            <w:vAlign w:val="center"/>
            <w:hideMark/>
          </w:tcPr>
          <w:p w14:paraId="2F02976F"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75,20</w:t>
            </w:r>
          </w:p>
        </w:tc>
        <w:tc>
          <w:tcPr>
            <w:tcW w:w="439" w:type="pct"/>
            <w:shd w:val="clear" w:color="auto" w:fill="auto"/>
            <w:vAlign w:val="center"/>
            <w:hideMark/>
          </w:tcPr>
          <w:p w14:paraId="1178547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75,20</w:t>
            </w:r>
          </w:p>
        </w:tc>
      </w:tr>
      <w:tr w:rsidR="002468E2" w:rsidRPr="00935EA4" w14:paraId="6ACEB51D" w14:textId="77777777" w:rsidTr="00C920D5">
        <w:trPr>
          <w:trHeight w:val="930"/>
        </w:trPr>
        <w:tc>
          <w:tcPr>
            <w:tcW w:w="348" w:type="pct"/>
            <w:shd w:val="clear" w:color="auto" w:fill="auto"/>
            <w:vAlign w:val="center"/>
            <w:hideMark/>
          </w:tcPr>
          <w:p w14:paraId="3E1A1AC9"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8</w:t>
            </w:r>
          </w:p>
        </w:tc>
        <w:tc>
          <w:tcPr>
            <w:tcW w:w="2848" w:type="pct"/>
            <w:shd w:val="clear" w:color="auto" w:fill="auto"/>
            <w:vAlign w:val="center"/>
            <w:hideMark/>
          </w:tcPr>
          <w:p w14:paraId="332C519A"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p>
          <w:p w14:paraId="0A827820" w14:textId="46433E03"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городского округа, города федерального значения)</w:t>
            </w:r>
          </w:p>
        </w:tc>
        <w:tc>
          <w:tcPr>
            <w:tcW w:w="485" w:type="pct"/>
            <w:shd w:val="clear" w:color="auto" w:fill="auto"/>
            <w:vAlign w:val="center"/>
            <w:hideMark/>
          </w:tcPr>
          <w:p w14:paraId="4A4714B4"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23F21642"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194CA5CA"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2C80F89F"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r>
      <w:tr w:rsidR="00AC33B4" w:rsidRPr="00935EA4" w14:paraId="0E0AB38B" w14:textId="77777777" w:rsidTr="004D1AD0">
        <w:trPr>
          <w:trHeight w:val="20"/>
        </w:trPr>
        <w:tc>
          <w:tcPr>
            <w:tcW w:w="348" w:type="pct"/>
            <w:shd w:val="clear" w:color="auto" w:fill="auto"/>
            <w:vAlign w:val="center"/>
            <w:hideMark/>
          </w:tcPr>
          <w:p w14:paraId="6FACFF0F"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9</w:t>
            </w:r>
          </w:p>
        </w:tc>
        <w:tc>
          <w:tcPr>
            <w:tcW w:w="2848" w:type="pct"/>
            <w:shd w:val="clear" w:color="auto" w:fill="auto"/>
            <w:vAlign w:val="center"/>
            <w:hideMark/>
          </w:tcPr>
          <w:p w14:paraId="5AC1E233"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Удельный расход условного топлива на отпуск электрической энергии</w:t>
            </w:r>
          </w:p>
        </w:tc>
        <w:tc>
          <w:tcPr>
            <w:tcW w:w="485" w:type="pct"/>
            <w:shd w:val="clear" w:color="auto" w:fill="auto"/>
            <w:vAlign w:val="center"/>
            <w:hideMark/>
          </w:tcPr>
          <w:p w14:paraId="5B0FB33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045A3187"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132AA98A"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66B6CE06"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r>
      <w:tr w:rsidR="002468E2" w:rsidRPr="00935EA4" w14:paraId="2152CAED" w14:textId="77777777" w:rsidTr="00C920D5">
        <w:trPr>
          <w:trHeight w:val="700"/>
        </w:trPr>
        <w:tc>
          <w:tcPr>
            <w:tcW w:w="348" w:type="pct"/>
            <w:shd w:val="clear" w:color="auto" w:fill="auto"/>
            <w:vAlign w:val="center"/>
            <w:hideMark/>
          </w:tcPr>
          <w:p w14:paraId="4B969C89"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10</w:t>
            </w:r>
          </w:p>
        </w:tc>
        <w:tc>
          <w:tcPr>
            <w:tcW w:w="2848" w:type="pct"/>
            <w:shd w:val="clear" w:color="auto" w:fill="auto"/>
            <w:vAlign w:val="center"/>
            <w:hideMark/>
          </w:tcPr>
          <w:p w14:paraId="1A42A2D1"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xml:space="preserve">Коэффициент использования теплоты топлива (только для источников тепловой энергии, функционирующих в режиме комбинированной выработки </w:t>
            </w:r>
          </w:p>
          <w:p w14:paraId="6C0000B8" w14:textId="096CE45A"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электрической и тепловой энергии)</w:t>
            </w:r>
          </w:p>
        </w:tc>
        <w:tc>
          <w:tcPr>
            <w:tcW w:w="485" w:type="pct"/>
            <w:shd w:val="clear" w:color="auto" w:fill="auto"/>
            <w:vAlign w:val="center"/>
            <w:hideMark/>
          </w:tcPr>
          <w:p w14:paraId="57288196"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48004350"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4D233C83"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5BD54F5F"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w:t>
            </w:r>
          </w:p>
        </w:tc>
      </w:tr>
      <w:tr w:rsidR="00AC33B4" w:rsidRPr="00935EA4" w14:paraId="6BE9D6E7" w14:textId="77777777" w:rsidTr="004D1AD0">
        <w:trPr>
          <w:trHeight w:val="20"/>
        </w:trPr>
        <w:tc>
          <w:tcPr>
            <w:tcW w:w="348" w:type="pct"/>
            <w:shd w:val="clear" w:color="auto" w:fill="auto"/>
            <w:vAlign w:val="center"/>
            <w:hideMark/>
          </w:tcPr>
          <w:p w14:paraId="09D02086"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11</w:t>
            </w:r>
          </w:p>
        </w:tc>
        <w:tc>
          <w:tcPr>
            <w:tcW w:w="2848" w:type="pct"/>
            <w:shd w:val="clear" w:color="auto" w:fill="auto"/>
            <w:vAlign w:val="center"/>
            <w:hideMark/>
          </w:tcPr>
          <w:p w14:paraId="107C59D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Доля отпуска тепловой энергии, осуществляемого потребителями по приборам учета, в общем объеме отпущенной тепловой энергии</w:t>
            </w:r>
          </w:p>
        </w:tc>
        <w:tc>
          <w:tcPr>
            <w:tcW w:w="485" w:type="pct"/>
            <w:shd w:val="clear" w:color="auto" w:fill="auto"/>
            <w:vAlign w:val="center"/>
            <w:hideMark/>
          </w:tcPr>
          <w:p w14:paraId="0D8F90E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н/д</w:t>
            </w:r>
          </w:p>
        </w:tc>
        <w:tc>
          <w:tcPr>
            <w:tcW w:w="440" w:type="pct"/>
            <w:shd w:val="clear" w:color="auto" w:fill="auto"/>
            <w:vAlign w:val="center"/>
            <w:hideMark/>
          </w:tcPr>
          <w:p w14:paraId="57B6DB2A"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н/д</w:t>
            </w:r>
          </w:p>
        </w:tc>
        <w:tc>
          <w:tcPr>
            <w:tcW w:w="440" w:type="pct"/>
            <w:shd w:val="clear" w:color="auto" w:fill="auto"/>
            <w:vAlign w:val="center"/>
            <w:hideMark/>
          </w:tcPr>
          <w:p w14:paraId="1D02ADA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н/д</w:t>
            </w:r>
          </w:p>
        </w:tc>
        <w:tc>
          <w:tcPr>
            <w:tcW w:w="439" w:type="pct"/>
            <w:shd w:val="clear" w:color="auto" w:fill="auto"/>
            <w:vAlign w:val="center"/>
            <w:hideMark/>
          </w:tcPr>
          <w:p w14:paraId="0ACCBFE1"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н/д</w:t>
            </w:r>
          </w:p>
        </w:tc>
      </w:tr>
      <w:tr w:rsidR="002468E2" w:rsidRPr="00935EA4" w14:paraId="5927F1E2" w14:textId="77777777" w:rsidTr="00C920D5">
        <w:trPr>
          <w:trHeight w:val="470"/>
        </w:trPr>
        <w:tc>
          <w:tcPr>
            <w:tcW w:w="348" w:type="pct"/>
            <w:shd w:val="clear" w:color="auto" w:fill="auto"/>
            <w:vAlign w:val="center"/>
            <w:hideMark/>
          </w:tcPr>
          <w:p w14:paraId="04E656A8"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12</w:t>
            </w:r>
          </w:p>
        </w:tc>
        <w:tc>
          <w:tcPr>
            <w:tcW w:w="2848" w:type="pct"/>
            <w:shd w:val="clear" w:color="auto" w:fill="auto"/>
            <w:vAlign w:val="center"/>
            <w:hideMark/>
          </w:tcPr>
          <w:p w14:paraId="7B68AE98"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xml:space="preserve">Средневзвешенный (по материальной характеристике) срок </w:t>
            </w:r>
          </w:p>
          <w:p w14:paraId="13970C87" w14:textId="79FF0343"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эксплуатации тепловых сетей (для каждой системы теплоснабжения)</w:t>
            </w:r>
          </w:p>
        </w:tc>
        <w:tc>
          <w:tcPr>
            <w:tcW w:w="485" w:type="pct"/>
            <w:shd w:val="clear" w:color="auto" w:fill="auto"/>
            <w:vAlign w:val="center"/>
            <w:hideMark/>
          </w:tcPr>
          <w:p w14:paraId="24C851F0"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c>
          <w:tcPr>
            <w:tcW w:w="440" w:type="pct"/>
            <w:shd w:val="clear" w:color="auto" w:fill="auto"/>
            <w:vAlign w:val="center"/>
            <w:hideMark/>
          </w:tcPr>
          <w:p w14:paraId="33FC3530"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c>
          <w:tcPr>
            <w:tcW w:w="440" w:type="pct"/>
            <w:shd w:val="clear" w:color="auto" w:fill="auto"/>
            <w:vAlign w:val="center"/>
            <w:hideMark/>
          </w:tcPr>
          <w:p w14:paraId="6D913379"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c>
          <w:tcPr>
            <w:tcW w:w="439" w:type="pct"/>
            <w:shd w:val="clear" w:color="auto" w:fill="auto"/>
            <w:vAlign w:val="center"/>
            <w:hideMark/>
          </w:tcPr>
          <w:p w14:paraId="76709C45" w14:textId="77777777" w:rsidR="002468E2" w:rsidRPr="00935EA4" w:rsidRDefault="002468E2" w:rsidP="00AC33B4">
            <w:pPr>
              <w:widowControl/>
              <w:autoSpaceDE/>
              <w:autoSpaceDN/>
              <w:jc w:val="center"/>
              <w:rPr>
                <w:color w:val="000000"/>
                <w:sz w:val="20"/>
                <w:szCs w:val="20"/>
                <w:lang w:bidi="ar-SA"/>
              </w:rPr>
            </w:pPr>
            <w:r w:rsidRPr="00935EA4">
              <w:rPr>
                <w:color w:val="000000"/>
                <w:sz w:val="20"/>
                <w:szCs w:val="20"/>
                <w:lang w:bidi="ar-SA"/>
              </w:rPr>
              <w:t> </w:t>
            </w:r>
          </w:p>
        </w:tc>
      </w:tr>
      <w:tr w:rsidR="0035130A" w:rsidRPr="00935EA4" w14:paraId="37FCFBF3" w14:textId="77777777" w:rsidTr="00C920D5">
        <w:trPr>
          <w:trHeight w:val="20"/>
        </w:trPr>
        <w:tc>
          <w:tcPr>
            <w:tcW w:w="348" w:type="pct"/>
            <w:shd w:val="clear" w:color="auto" w:fill="auto"/>
            <w:vAlign w:val="center"/>
            <w:hideMark/>
          </w:tcPr>
          <w:p w14:paraId="089FFC76" w14:textId="15079A43" w:rsidR="0035130A" w:rsidRPr="00935EA4" w:rsidRDefault="0035130A" w:rsidP="0035130A">
            <w:pPr>
              <w:widowControl/>
              <w:autoSpaceDE/>
              <w:autoSpaceDN/>
              <w:jc w:val="center"/>
              <w:rPr>
                <w:color w:val="000000"/>
                <w:sz w:val="20"/>
                <w:szCs w:val="20"/>
                <w:lang w:bidi="ar-SA"/>
              </w:rPr>
            </w:pPr>
            <w:r w:rsidRPr="00935EA4">
              <w:rPr>
                <w:color w:val="000000"/>
                <w:sz w:val="20"/>
                <w:szCs w:val="20"/>
                <w:lang w:bidi="ar-SA"/>
              </w:rPr>
              <w:t> 12.1</w:t>
            </w:r>
          </w:p>
        </w:tc>
        <w:tc>
          <w:tcPr>
            <w:tcW w:w="2848" w:type="pct"/>
            <w:shd w:val="clear" w:color="auto" w:fill="auto"/>
            <w:noWrap/>
            <w:vAlign w:val="center"/>
            <w:hideMark/>
          </w:tcPr>
          <w:p w14:paraId="7CA4FD2D" w14:textId="77777777" w:rsidR="0035130A" w:rsidRPr="00935EA4" w:rsidRDefault="0035130A" w:rsidP="0035130A">
            <w:pPr>
              <w:widowControl/>
              <w:autoSpaceDE/>
              <w:autoSpaceDN/>
              <w:jc w:val="center"/>
              <w:rPr>
                <w:b/>
                <w:bCs/>
                <w:color w:val="000000"/>
                <w:sz w:val="20"/>
                <w:szCs w:val="20"/>
                <w:lang w:bidi="ar-SA"/>
              </w:rPr>
            </w:pPr>
            <w:r w:rsidRPr="00935EA4">
              <w:rPr>
                <w:b/>
                <w:bCs/>
                <w:color w:val="000000"/>
                <w:sz w:val="20"/>
                <w:szCs w:val="20"/>
                <w:lang w:bidi="ar-SA"/>
              </w:rPr>
              <w:t>Котельная № 50</w:t>
            </w:r>
          </w:p>
        </w:tc>
        <w:tc>
          <w:tcPr>
            <w:tcW w:w="485" w:type="pct"/>
            <w:shd w:val="clear" w:color="auto" w:fill="auto"/>
            <w:vAlign w:val="center"/>
            <w:hideMark/>
          </w:tcPr>
          <w:p w14:paraId="60919E08" w14:textId="77777777"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4D688E52" w14:textId="092CA68F"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3F28AB78" w14:textId="2EEBD7D8"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39" w:type="pct"/>
            <w:shd w:val="clear" w:color="auto" w:fill="auto"/>
            <w:hideMark/>
          </w:tcPr>
          <w:p w14:paraId="1646DF9B" w14:textId="7C620357"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r>
      <w:tr w:rsidR="0035130A" w:rsidRPr="00935EA4" w14:paraId="52DF492C" w14:textId="77777777" w:rsidTr="00C920D5">
        <w:trPr>
          <w:trHeight w:val="20"/>
        </w:trPr>
        <w:tc>
          <w:tcPr>
            <w:tcW w:w="348" w:type="pct"/>
            <w:shd w:val="clear" w:color="auto" w:fill="auto"/>
            <w:vAlign w:val="center"/>
            <w:hideMark/>
          </w:tcPr>
          <w:p w14:paraId="7F5A6D6B" w14:textId="5FB5A9D2" w:rsidR="0035130A" w:rsidRPr="00935EA4" w:rsidRDefault="0035130A" w:rsidP="0035130A">
            <w:pPr>
              <w:widowControl/>
              <w:autoSpaceDE/>
              <w:autoSpaceDN/>
              <w:jc w:val="center"/>
              <w:rPr>
                <w:color w:val="000000"/>
                <w:sz w:val="20"/>
                <w:szCs w:val="20"/>
                <w:lang w:bidi="ar-SA"/>
              </w:rPr>
            </w:pPr>
            <w:r w:rsidRPr="00935EA4">
              <w:rPr>
                <w:color w:val="000000"/>
                <w:sz w:val="20"/>
                <w:szCs w:val="20"/>
                <w:lang w:bidi="ar-SA"/>
              </w:rPr>
              <w:t> 12.2</w:t>
            </w:r>
          </w:p>
        </w:tc>
        <w:tc>
          <w:tcPr>
            <w:tcW w:w="2848" w:type="pct"/>
            <w:shd w:val="clear" w:color="auto" w:fill="auto"/>
            <w:noWrap/>
            <w:vAlign w:val="center"/>
            <w:hideMark/>
          </w:tcPr>
          <w:p w14:paraId="4B24A166" w14:textId="77777777" w:rsidR="0035130A" w:rsidRPr="00935EA4" w:rsidRDefault="0035130A" w:rsidP="0035130A">
            <w:pPr>
              <w:widowControl/>
              <w:autoSpaceDE/>
              <w:autoSpaceDN/>
              <w:jc w:val="center"/>
              <w:rPr>
                <w:b/>
                <w:bCs/>
                <w:color w:val="000000"/>
                <w:sz w:val="20"/>
                <w:szCs w:val="20"/>
                <w:lang w:bidi="ar-SA"/>
              </w:rPr>
            </w:pPr>
            <w:r w:rsidRPr="00935EA4">
              <w:rPr>
                <w:b/>
                <w:bCs/>
                <w:color w:val="000000"/>
                <w:sz w:val="20"/>
                <w:szCs w:val="20"/>
                <w:lang w:bidi="ar-SA"/>
              </w:rPr>
              <w:t>Котельная № 51</w:t>
            </w:r>
          </w:p>
        </w:tc>
        <w:tc>
          <w:tcPr>
            <w:tcW w:w="485" w:type="pct"/>
            <w:shd w:val="clear" w:color="auto" w:fill="auto"/>
            <w:hideMark/>
          </w:tcPr>
          <w:p w14:paraId="5750A5E3" w14:textId="0B61DF08"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4BF8DB84" w14:textId="10FE78FB"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250A3FEE" w14:textId="28C433EB" w:rsidR="0035130A" w:rsidRPr="00935EA4" w:rsidRDefault="0035130A" w:rsidP="0035130A">
            <w:pPr>
              <w:widowControl/>
              <w:autoSpaceDE/>
              <w:autoSpaceDN/>
              <w:rPr>
                <w:sz w:val="20"/>
                <w:szCs w:val="20"/>
                <w:lang w:bidi="ar-SA"/>
              </w:rPr>
            </w:pPr>
            <w:r w:rsidRPr="00935EA4">
              <w:rPr>
                <w:color w:val="000000"/>
                <w:sz w:val="20"/>
                <w:szCs w:val="20"/>
                <w:lang w:bidi="ar-SA"/>
              </w:rPr>
              <w:t>Более 25 лет</w:t>
            </w:r>
          </w:p>
        </w:tc>
        <w:tc>
          <w:tcPr>
            <w:tcW w:w="439" w:type="pct"/>
            <w:shd w:val="clear" w:color="auto" w:fill="auto"/>
            <w:hideMark/>
          </w:tcPr>
          <w:p w14:paraId="1543534C" w14:textId="116D8A9B"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r>
      <w:tr w:rsidR="0035130A" w:rsidRPr="00935EA4" w14:paraId="6EBF71B8" w14:textId="77777777" w:rsidTr="00C920D5">
        <w:trPr>
          <w:trHeight w:val="20"/>
        </w:trPr>
        <w:tc>
          <w:tcPr>
            <w:tcW w:w="348" w:type="pct"/>
            <w:shd w:val="clear" w:color="auto" w:fill="auto"/>
            <w:vAlign w:val="center"/>
            <w:hideMark/>
          </w:tcPr>
          <w:p w14:paraId="5B071086" w14:textId="5740C0F1" w:rsidR="0035130A" w:rsidRPr="00935EA4" w:rsidRDefault="0035130A" w:rsidP="0035130A">
            <w:pPr>
              <w:widowControl/>
              <w:autoSpaceDE/>
              <w:autoSpaceDN/>
              <w:jc w:val="center"/>
              <w:rPr>
                <w:color w:val="000000"/>
                <w:sz w:val="20"/>
                <w:szCs w:val="20"/>
                <w:lang w:bidi="ar-SA"/>
              </w:rPr>
            </w:pPr>
            <w:r w:rsidRPr="00935EA4">
              <w:rPr>
                <w:color w:val="000000"/>
                <w:sz w:val="20"/>
                <w:szCs w:val="20"/>
                <w:lang w:bidi="ar-SA"/>
              </w:rPr>
              <w:t> 12.3</w:t>
            </w:r>
          </w:p>
        </w:tc>
        <w:tc>
          <w:tcPr>
            <w:tcW w:w="2848" w:type="pct"/>
            <w:shd w:val="clear" w:color="auto" w:fill="auto"/>
            <w:noWrap/>
            <w:vAlign w:val="center"/>
            <w:hideMark/>
          </w:tcPr>
          <w:p w14:paraId="3911C1F7" w14:textId="77777777" w:rsidR="0035130A" w:rsidRPr="00935EA4" w:rsidRDefault="0035130A" w:rsidP="0035130A">
            <w:pPr>
              <w:widowControl/>
              <w:autoSpaceDE/>
              <w:autoSpaceDN/>
              <w:jc w:val="center"/>
              <w:rPr>
                <w:b/>
                <w:bCs/>
                <w:color w:val="000000"/>
                <w:sz w:val="20"/>
                <w:szCs w:val="20"/>
                <w:lang w:bidi="ar-SA"/>
              </w:rPr>
            </w:pPr>
            <w:r w:rsidRPr="00935EA4">
              <w:rPr>
                <w:b/>
                <w:bCs/>
                <w:color w:val="000000"/>
                <w:sz w:val="20"/>
                <w:szCs w:val="20"/>
                <w:lang w:bidi="ar-SA"/>
              </w:rPr>
              <w:t>Котельная № 38</w:t>
            </w:r>
          </w:p>
        </w:tc>
        <w:tc>
          <w:tcPr>
            <w:tcW w:w="485" w:type="pct"/>
            <w:shd w:val="clear" w:color="auto" w:fill="auto"/>
            <w:hideMark/>
          </w:tcPr>
          <w:p w14:paraId="794B0009" w14:textId="137652E1"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4D4D5B45" w14:textId="35423F84"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2BB3459A" w14:textId="029F7104"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39" w:type="pct"/>
            <w:shd w:val="clear" w:color="auto" w:fill="auto"/>
            <w:hideMark/>
          </w:tcPr>
          <w:p w14:paraId="1781EF21" w14:textId="532662B6"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r>
      <w:tr w:rsidR="0035130A" w:rsidRPr="00935EA4" w14:paraId="6CCEFD16" w14:textId="77777777" w:rsidTr="00C920D5">
        <w:trPr>
          <w:trHeight w:val="20"/>
        </w:trPr>
        <w:tc>
          <w:tcPr>
            <w:tcW w:w="348" w:type="pct"/>
            <w:shd w:val="clear" w:color="auto" w:fill="auto"/>
            <w:vAlign w:val="center"/>
            <w:hideMark/>
          </w:tcPr>
          <w:p w14:paraId="417A8A8B" w14:textId="6A36CDB7" w:rsidR="0035130A" w:rsidRPr="00935EA4" w:rsidRDefault="0035130A" w:rsidP="0035130A">
            <w:pPr>
              <w:widowControl/>
              <w:autoSpaceDE/>
              <w:autoSpaceDN/>
              <w:jc w:val="center"/>
              <w:rPr>
                <w:color w:val="000000"/>
                <w:sz w:val="20"/>
                <w:szCs w:val="20"/>
                <w:lang w:bidi="ar-SA"/>
              </w:rPr>
            </w:pPr>
            <w:r w:rsidRPr="00935EA4">
              <w:rPr>
                <w:color w:val="000000"/>
                <w:sz w:val="20"/>
                <w:szCs w:val="20"/>
                <w:lang w:bidi="ar-SA"/>
              </w:rPr>
              <w:t> 12.4</w:t>
            </w:r>
          </w:p>
        </w:tc>
        <w:tc>
          <w:tcPr>
            <w:tcW w:w="2848" w:type="pct"/>
            <w:shd w:val="clear" w:color="auto" w:fill="auto"/>
            <w:noWrap/>
            <w:vAlign w:val="center"/>
            <w:hideMark/>
          </w:tcPr>
          <w:p w14:paraId="1521C327" w14:textId="77777777" w:rsidR="0035130A" w:rsidRPr="00935EA4" w:rsidRDefault="0035130A" w:rsidP="0035130A">
            <w:pPr>
              <w:widowControl/>
              <w:autoSpaceDE/>
              <w:autoSpaceDN/>
              <w:jc w:val="center"/>
              <w:rPr>
                <w:b/>
                <w:bCs/>
                <w:color w:val="000000"/>
                <w:sz w:val="20"/>
                <w:szCs w:val="20"/>
                <w:lang w:bidi="ar-SA"/>
              </w:rPr>
            </w:pPr>
            <w:r w:rsidRPr="00935EA4">
              <w:rPr>
                <w:b/>
                <w:bCs/>
                <w:color w:val="000000"/>
                <w:sz w:val="20"/>
                <w:szCs w:val="20"/>
                <w:lang w:bidi="ar-SA"/>
              </w:rPr>
              <w:t>Котельная № 31</w:t>
            </w:r>
          </w:p>
        </w:tc>
        <w:tc>
          <w:tcPr>
            <w:tcW w:w="485" w:type="pct"/>
            <w:shd w:val="clear" w:color="auto" w:fill="auto"/>
            <w:hideMark/>
          </w:tcPr>
          <w:p w14:paraId="4B485BAD" w14:textId="2E8C58EE"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31F1D1A4" w14:textId="081D653D"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25045998" w14:textId="7AC4C9D5"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c>
          <w:tcPr>
            <w:tcW w:w="439" w:type="pct"/>
            <w:shd w:val="clear" w:color="auto" w:fill="auto"/>
            <w:hideMark/>
          </w:tcPr>
          <w:p w14:paraId="32EDEDF7" w14:textId="2E48763C" w:rsidR="0035130A" w:rsidRPr="00935EA4" w:rsidRDefault="0035130A" w:rsidP="0035130A">
            <w:pPr>
              <w:widowControl/>
              <w:autoSpaceDE/>
              <w:autoSpaceDN/>
              <w:rPr>
                <w:color w:val="000000"/>
                <w:sz w:val="20"/>
                <w:szCs w:val="20"/>
                <w:lang w:bidi="ar-SA"/>
              </w:rPr>
            </w:pPr>
            <w:r w:rsidRPr="00935EA4">
              <w:rPr>
                <w:color w:val="000000"/>
                <w:sz w:val="20"/>
                <w:szCs w:val="20"/>
                <w:lang w:bidi="ar-SA"/>
              </w:rPr>
              <w:t>Более 25 лет</w:t>
            </w:r>
          </w:p>
        </w:tc>
      </w:tr>
      <w:tr w:rsidR="001A3993" w:rsidRPr="00935EA4" w14:paraId="1ABB7C9A" w14:textId="77777777" w:rsidTr="001A3993">
        <w:trPr>
          <w:trHeight w:val="20"/>
        </w:trPr>
        <w:tc>
          <w:tcPr>
            <w:tcW w:w="348" w:type="pct"/>
            <w:shd w:val="clear" w:color="auto" w:fill="auto"/>
            <w:vAlign w:val="center"/>
            <w:hideMark/>
          </w:tcPr>
          <w:p w14:paraId="5BD02575" w14:textId="537EE276" w:rsidR="001A3993" w:rsidRPr="00935EA4" w:rsidRDefault="001A3993" w:rsidP="001A3993">
            <w:pPr>
              <w:widowControl/>
              <w:autoSpaceDE/>
              <w:autoSpaceDN/>
              <w:jc w:val="center"/>
              <w:rPr>
                <w:color w:val="000000"/>
                <w:sz w:val="20"/>
                <w:szCs w:val="20"/>
                <w:lang w:bidi="ar-SA"/>
              </w:rPr>
            </w:pPr>
            <w:r w:rsidRPr="00935EA4">
              <w:rPr>
                <w:color w:val="000000"/>
                <w:sz w:val="20"/>
                <w:szCs w:val="20"/>
                <w:lang w:bidi="ar-SA"/>
              </w:rPr>
              <w:t> 12.5</w:t>
            </w:r>
          </w:p>
        </w:tc>
        <w:tc>
          <w:tcPr>
            <w:tcW w:w="2848" w:type="pct"/>
            <w:shd w:val="clear" w:color="auto" w:fill="auto"/>
            <w:noWrap/>
            <w:vAlign w:val="center"/>
            <w:hideMark/>
          </w:tcPr>
          <w:p w14:paraId="5B39EC11" w14:textId="77777777" w:rsidR="001A3993" w:rsidRPr="00935EA4" w:rsidRDefault="001A3993" w:rsidP="001A3993">
            <w:pPr>
              <w:widowControl/>
              <w:autoSpaceDE/>
              <w:autoSpaceDN/>
              <w:jc w:val="center"/>
              <w:rPr>
                <w:b/>
                <w:bCs/>
                <w:color w:val="000000"/>
                <w:sz w:val="20"/>
                <w:szCs w:val="20"/>
                <w:lang w:bidi="ar-SA"/>
              </w:rPr>
            </w:pPr>
            <w:r w:rsidRPr="00935EA4">
              <w:rPr>
                <w:b/>
                <w:bCs/>
                <w:color w:val="000000"/>
                <w:sz w:val="20"/>
                <w:szCs w:val="20"/>
                <w:lang w:bidi="ar-SA"/>
              </w:rPr>
              <w:t>Котельная № 55</w:t>
            </w:r>
          </w:p>
        </w:tc>
        <w:tc>
          <w:tcPr>
            <w:tcW w:w="485" w:type="pct"/>
            <w:shd w:val="clear" w:color="auto" w:fill="auto"/>
            <w:vAlign w:val="center"/>
            <w:hideMark/>
          </w:tcPr>
          <w:p w14:paraId="58223DF6" w14:textId="4D3AEB85" w:rsidR="001A3993" w:rsidRPr="00935EA4" w:rsidRDefault="001A3993" w:rsidP="001A3993">
            <w:pPr>
              <w:widowControl/>
              <w:autoSpaceDE/>
              <w:autoSpaceDN/>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34AFF4E3" w14:textId="4DDF9F02" w:rsidR="001A3993" w:rsidRPr="00935EA4" w:rsidRDefault="001A3993" w:rsidP="001A3993">
            <w:pPr>
              <w:widowControl/>
              <w:autoSpaceDE/>
              <w:autoSpaceDN/>
              <w:jc w:val="center"/>
              <w:rPr>
                <w:color w:val="000000"/>
                <w:sz w:val="20"/>
                <w:szCs w:val="20"/>
                <w:lang w:bidi="ar-SA"/>
              </w:rPr>
            </w:pPr>
            <w:r w:rsidRPr="00935EA4">
              <w:rPr>
                <w:color w:val="000000"/>
                <w:sz w:val="20"/>
                <w:szCs w:val="20"/>
                <w:lang w:bidi="ar-SA"/>
              </w:rPr>
              <w:t>Более 25 лет</w:t>
            </w:r>
          </w:p>
        </w:tc>
        <w:tc>
          <w:tcPr>
            <w:tcW w:w="440" w:type="pct"/>
            <w:shd w:val="clear" w:color="auto" w:fill="auto"/>
            <w:hideMark/>
          </w:tcPr>
          <w:p w14:paraId="5D527F3B" w14:textId="43CB8B96" w:rsidR="001A3993" w:rsidRPr="00935EA4" w:rsidRDefault="001A3993" w:rsidP="001A3993">
            <w:pPr>
              <w:widowControl/>
              <w:autoSpaceDE/>
              <w:autoSpaceDN/>
              <w:jc w:val="center"/>
              <w:rPr>
                <w:color w:val="000000"/>
                <w:sz w:val="20"/>
                <w:szCs w:val="20"/>
                <w:lang w:bidi="ar-SA"/>
              </w:rPr>
            </w:pPr>
            <w:r w:rsidRPr="00935EA4">
              <w:rPr>
                <w:color w:val="000000"/>
                <w:sz w:val="20"/>
                <w:szCs w:val="20"/>
                <w:lang w:bidi="ar-SA"/>
              </w:rPr>
              <w:t>Более 25 лет</w:t>
            </w:r>
          </w:p>
        </w:tc>
        <w:tc>
          <w:tcPr>
            <w:tcW w:w="439" w:type="pct"/>
            <w:shd w:val="clear" w:color="auto" w:fill="auto"/>
            <w:hideMark/>
          </w:tcPr>
          <w:p w14:paraId="40E7E14F" w14:textId="68A88EA3" w:rsidR="001A3993" w:rsidRPr="00935EA4" w:rsidRDefault="001A3993" w:rsidP="001A3993">
            <w:pPr>
              <w:widowControl/>
              <w:autoSpaceDE/>
              <w:autoSpaceDN/>
              <w:jc w:val="center"/>
              <w:rPr>
                <w:color w:val="000000"/>
                <w:sz w:val="20"/>
                <w:szCs w:val="20"/>
                <w:lang w:bidi="ar-SA"/>
              </w:rPr>
            </w:pPr>
            <w:r w:rsidRPr="00935EA4">
              <w:rPr>
                <w:color w:val="000000"/>
                <w:sz w:val="20"/>
                <w:szCs w:val="20"/>
                <w:lang w:bidi="ar-SA"/>
              </w:rPr>
              <w:t>Более 25 лет</w:t>
            </w:r>
          </w:p>
        </w:tc>
      </w:tr>
      <w:tr w:rsidR="00AC33B4" w:rsidRPr="00935EA4" w14:paraId="306F6524" w14:textId="77777777" w:rsidTr="004D1AD0">
        <w:trPr>
          <w:trHeight w:val="20"/>
        </w:trPr>
        <w:tc>
          <w:tcPr>
            <w:tcW w:w="348" w:type="pct"/>
            <w:shd w:val="clear" w:color="auto" w:fill="auto"/>
            <w:vAlign w:val="center"/>
            <w:hideMark/>
          </w:tcPr>
          <w:p w14:paraId="25A7DED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13</w:t>
            </w:r>
          </w:p>
        </w:tc>
        <w:tc>
          <w:tcPr>
            <w:tcW w:w="2848" w:type="pct"/>
            <w:shd w:val="clear" w:color="auto" w:fill="auto"/>
            <w:vAlign w:val="center"/>
            <w:hideMark/>
          </w:tcPr>
          <w:p w14:paraId="341B944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Отношение материальной характеристики тепловых сетей, реконструированных за год, к общей материальной характеристике тепловых сетей ( фактическое значение за отчетный период и прогноз изменения при реализации проектов, указанных в утвержденной схеме теплоснабжения) (для каждой схемы теплоснабжения, а также для поселения, городского округа, города федерального значения)</w:t>
            </w:r>
          </w:p>
        </w:tc>
        <w:tc>
          <w:tcPr>
            <w:tcW w:w="485" w:type="pct"/>
            <w:shd w:val="clear" w:color="auto" w:fill="auto"/>
            <w:vAlign w:val="center"/>
            <w:hideMark/>
          </w:tcPr>
          <w:p w14:paraId="2113280E"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76F45B87"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17683DF6"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151DB9D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r>
      <w:tr w:rsidR="00AC33B4" w:rsidRPr="00935EA4" w14:paraId="0EA2E545" w14:textId="77777777" w:rsidTr="004D1AD0">
        <w:trPr>
          <w:trHeight w:val="20"/>
        </w:trPr>
        <w:tc>
          <w:tcPr>
            <w:tcW w:w="348" w:type="pct"/>
            <w:shd w:val="clear" w:color="auto" w:fill="auto"/>
            <w:vAlign w:val="center"/>
            <w:hideMark/>
          </w:tcPr>
          <w:p w14:paraId="3C87EF7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14</w:t>
            </w:r>
          </w:p>
        </w:tc>
        <w:tc>
          <w:tcPr>
            <w:tcW w:w="2848" w:type="pct"/>
            <w:shd w:val="clear" w:color="auto" w:fill="auto"/>
            <w:vAlign w:val="center"/>
            <w:hideMark/>
          </w:tcPr>
          <w:p w14:paraId="45FA9CD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485" w:type="pct"/>
            <w:shd w:val="clear" w:color="auto" w:fill="auto"/>
            <w:vAlign w:val="center"/>
            <w:hideMark/>
          </w:tcPr>
          <w:p w14:paraId="3A5EF00B"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672BA1F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0FF1AE5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45BA142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r>
      <w:tr w:rsidR="00AC33B4" w:rsidRPr="00935EA4" w14:paraId="326B397A" w14:textId="77777777" w:rsidTr="004D1AD0">
        <w:trPr>
          <w:trHeight w:val="20"/>
        </w:trPr>
        <w:tc>
          <w:tcPr>
            <w:tcW w:w="348" w:type="pct"/>
            <w:shd w:val="clear" w:color="auto" w:fill="auto"/>
            <w:vAlign w:val="center"/>
            <w:hideMark/>
          </w:tcPr>
          <w:p w14:paraId="1A425326" w14:textId="32F99709"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14.1</w:t>
            </w:r>
          </w:p>
        </w:tc>
        <w:tc>
          <w:tcPr>
            <w:tcW w:w="2848" w:type="pct"/>
            <w:shd w:val="clear" w:color="auto" w:fill="auto"/>
            <w:noWrap/>
            <w:vAlign w:val="center"/>
            <w:hideMark/>
          </w:tcPr>
          <w:p w14:paraId="7D7C8C6D"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50</w:t>
            </w:r>
          </w:p>
        </w:tc>
        <w:tc>
          <w:tcPr>
            <w:tcW w:w="485" w:type="pct"/>
            <w:shd w:val="clear" w:color="auto" w:fill="auto"/>
            <w:vAlign w:val="center"/>
            <w:hideMark/>
          </w:tcPr>
          <w:p w14:paraId="2E24379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3E74AD3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1D24D96A"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39" w:type="pct"/>
            <w:shd w:val="clear" w:color="auto" w:fill="auto"/>
            <w:vAlign w:val="center"/>
            <w:hideMark/>
          </w:tcPr>
          <w:p w14:paraId="29B57C3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r>
      <w:tr w:rsidR="00AC33B4" w:rsidRPr="00935EA4" w14:paraId="547D0247" w14:textId="77777777" w:rsidTr="004D1AD0">
        <w:trPr>
          <w:trHeight w:val="20"/>
        </w:trPr>
        <w:tc>
          <w:tcPr>
            <w:tcW w:w="348" w:type="pct"/>
            <w:shd w:val="clear" w:color="auto" w:fill="auto"/>
            <w:vAlign w:val="center"/>
            <w:hideMark/>
          </w:tcPr>
          <w:p w14:paraId="5688BB96" w14:textId="2C23F1F0"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14.2</w:t>
            </w:r>
          </w:p>
        </w:tc>
        <w:tc>
          <w:tcPr>
            <w:tcW w:w="2848" w:type="pct"/>
            <w:shd w:val="clear" w:color="auto" w:fill="auto"/>
            <w:noWrap/>
            <w:vAlign w:val="center"/>
            <w:hideMark/>
          </w:tcPr>
          <w:p w14:paraId="56914128"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51</w:t>
            </w:r>
          </w:p>
        </w:tc>
        <w:tc>
          <w:tcPr>
            <w:tcW w:w="485" w:type="pct"/>
            <w:shd w:val="clear" w:color="auto" w:fill="auto"/>
            <w:vAlign w:val="center"/>
            <w:hideMark/>
          </w:tcPr>
          <w:p w14:paraId="1D7D894E"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74092CC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1F07DE6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39" w:type="pct"/>
            <w:shd w:val="clear" w:color="auto" w:fill="auto"/>
            <w:vAlign w:val="center"/>
            <w:hideMark/>
          </w:tcPr>
          <w:p w14:paraId="0BEB147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r>
      <w:tr w:rsidR="00AC33B4" w:rsidRPr="00935EA4" w14:paraId="47A0CB46" w14:textId="77777777" w:rsidTr="004D1AD0">
        <w:trPr>
          <w:trHeight w:val="20"/>
        </w:trPr>
        <w:tc>
          <w:tcPr>
            <w:tcW w:w="348" w:type="pct"/>
            <w:shd w:val="clear" w:color="auto" w:fill="auto"/>
            <w:vAlign w:val="center"/>
            <w:hideMark/>
          </w:tcPr>
          <w:p w14:paraId="5ACD50F5" w14:textId="7A054A78"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14.3</w:t>
            </w:r>
          </w:p>
        </w:tc>
        <w:tc>
          <w:tcPr>
            <w:tcW w:w="2848" w:type="pct"/>
            <w:shd w:val="clear" w:color="auto" w:fill="auto"/>
            <w:noWrap/>
            <w:vAlign w:val="center"/>
            <w:hideMark/>
          </w:tcPr>
          <w:p w14:paraId="11A7A7D0"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38</w:t>
            </w:r>
          </w:p>
        </w:tc>
        <w:tc>
          <w:tcPr>
            <w:tcW w:w="485" w:type="pct"/>
            <w:shd w:val="clear" w:color="auto" w:fill="auto"/>
            <w:vAlign w:val="center"/>
            <w:hideMark/>
          </w:tcPr>
          <w:p w14:paraId="67DDA41C"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3CEDC64D"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08DD42AE"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39" w:type="pct"/>
            <w:shd w:val="clear" w:color="auto" w:fill="auto"/>
            <w:vAlign w:val="center"/>
            <w:hideMark/>
          </w:tcPr>
          <w:p w14:paraId="2B53C45C"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w:t>
            </w:r>
          </w:p>
        </w:tc>
      </w:tr>
      <w:tr w:rsidR="00AC33B4" w:rsidRPr="00935EA4" w14:paraId="55E72672" w14:textId="77777777" w:rsidTr="004D1AD0">
        <w:trPr>
          <w:trHeight w:val="20"/>
        </w:trPr>
        <w:tc>
          <w:tcPr>
            <w:tcW w:w="348" w:type="pct"/>
            <w:shd w:val="clear" w:color="auto" w:fill="auto"/>
            <w:vAlign w:val="center"/>
            <w:hideMark/>
          </w:tcPr>
          <w:p w14:paraId="7EA30BB3" w14:textId="3806C5F8"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14.4</w:t>
            </w:r>
          </w:p>
        </w:tc>
        <w:tc>
          <w:tcPr>
            <w:tcW w:w="2848" w:type="pct"/>
            <w:shd w:val="clear" w:color="auto" w:fill="auto"/>
            <w:noWrap/>
            <w:vAlign w:val="center"/>
            <w:hideMark/>
          </w:tcPr>
          <w:p w14:paraId="5004D8F9"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31</w:t>
            </w:r>
          </w:p>
        </w:tc>
        <w:tc>
          <w:tcPr>
            <w:tcW w:w="485" w:type="pct"/>
            <w:shd w:val="clear" w:color="auto" w:fill="auto"/>
            <w:vAlign w:val="center"/>
            <w:hideMark/>
          </w:tcPr>
          <w:p w14:paraId="6504A78A"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7E9C463A"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4C3F0AE4"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39" w:type="pct"/>
            <w:shd w:val="clear" w:color="auto" w:fill="auto"/>
            <w:vAlign w:val="center"/>
            <w:hideMark/>
          </w:tcPr>
          <w:p w14:paraId="2991B55B"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w:t>
            </w:r>
          </w:p>
        </w:tc>
      </w:tr>
      <w:tr w:rsidR="00AC33B4" w:rsidRPr="00935EA4" w14:paraId="216781FF" w14:textId="77777777" w:rsidTr="004D1AD0">
        <w:trPr>
          <w:trHeight w:val="20"/>
        </w:trPr>
        <w:tc>
          <w:tcPr>
            <w:tcW w:w="348" w:type="pct"/>
            <w:shd w:val="clear" w:color="auto" w:fill="auto"/>
            <w:vAlign w:val="center"/>
            <w:hideMark/>
          </w:tcPr>
          <w:p w14:paraId="1FBABAB5" w14:textId="76E595FB"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r w:rsidR="00EC0244" w:rsidRPr="00935EA4">
              <w:rPr>
                <w:color w:val="000000"/>
                <w:sz w:val="20"/>
                <w:szCs w:val="20"/>
                <w:lang w:bidi="ar-SA"/>
              </w:rPr>
              <w:t>14.5</w:t>
            </w:r>
          </w:p>
        </w:tc>
        <w:tc>
          <w:tcPr>
            <w:tcW w:w="2848" w:type="pct"/>
            <w:shd w:val="clear" w:color="auto" w:fill="auto"/>
            <w:noWrap/>
            <w:vAlign w:val="center"/>
            <w:hideMark/>
          </w:tcPr>
          <w:p w14:paraId="59997CAE" w14:textId="77777777" w:rsidR="00AC33B4" w:rsidRPr="00935EA4" w:rsidRDefault="00AC33B4" w:rsidP="00AC33B4">
            <w:pPr>
              <w:widowControl/>
              <w:autoSpaceDE/>
              <w:autoSpaceDN/>
              <w:jc w:val="center"/>
              <w:rPr>
                <w:b/>
                <w:bCs/>
                <w:color w:val="000000"/>
                <w:sz w:val="20"/>
                <w:szCs w:val="20"/>
                <w:lang w:bidi="ar-SA"/>
              </w:rPr>
            </w:pPr>
            <w:r w:rsidRPr="00935EA4">
              <w:rPr>
                <w:b/>
                <w:bCs/>
                <w:color w:val="000000"/>
                <w:sz w:val="20"/>
                <w:szCs w:val="20"/>
                <w:lang w:bidi="ar-SA"/>
              </w:rPr>
              <w:t>Котельная № 55</w:t>
            </w:r>
          </w:p>
        </w:tc>
        <w:tc>
          <w:tcPr>
            <w:tcW w:w="485" w:type="pct"/>
            <w:shd w:val="clear" w:color="auto" w:fill="auto"/>
            <w:vAlign w:val="center"/>
            <w:hideMark/>
          </w:tcPr>
          <w:p w14:paraId="705111A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711E0EF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c>
          <w:tcPr>
            <w:tcW w:w="440" w:type="pct"/>
            <w:shd w:val="clear" w:color="auto" w:fill="auto"/>
            <w:vAlign w:val="center"/>
            <w:hideMark/>
          </w:tcPr>
          <w:p w14:paraId="29315D5F"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w:t>
            </w:r>
          </w:p>
        </w:tc>
        <w:tc>
          <w:tcPr>
            <w:tcW w:w="439" w:type="pct"/>
            <w:shd w:val="clear" w:color="auto" w:fill="auto"/>
            <w:vAlign w:val="center"/>
            <w:hideMark/>
          </w:tcPr>
          <w:p w14:paraId="65D7C32D"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0</w:t>
            </w:r>
          </w:p>
        </w:tc>
      </w:tr>
      <w:tr w:rsidR="00AC33B4" w:rsidRPr="00935EA4" w14:paraId="54AD6DAC" w14:textId="77777777" w:rsidTr="004D1AD0">
        <w:trPr>
          <w:trHeight w:val="20"/>
        </w:trPr>
        <w:tc>
          <w:tcPr>
            <w:tcW w:w="348" w:type="pct"/>
            <w:shd w:val="clear" w:color="auto" w:fill="auto"/>
            <w:vAlign w:val="center"/>
            <w:hideMark/>
          </w:tcPr>
          <w:p w14:paraId="1AF2D5A7"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15</w:t>
            </w:r>
          </w:p>
        </w:tc>
        <w:tc>
          <w:tcPr>
            <w:tcW w:w="2848" w:type="pct"/>
            <w:shd w:val="clear" w:color="auto" w:fill="auto"/>
            <w:vAlign w:val="center"/>
            <w:hideMark/>
          </w:tcPr>
          <w:p w14:paraId="70FB1C1D"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w:t>
            </w:r>
            <w:r w:rsidRPr="00935EA4">
              <w:rPr>
                <w:color w:val="000000"/>
                <w:sz w:val="20"/>
                <w:szCs w:val="20"/>
                <w:lang w:bidi="ar-SA"/>
              </w:rPr>
              <w:lastRenderedPageBreak/>
              <w:t>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85" w:type="pct"/>
            <w:shd w:val="clear" w:color="auto" w:fill="auto"/>
            <w:vAlign w:val="center"/>
            <w:hideMark/>
          </w:tcPr>
          <w:p w14:paraId="6C728A6E"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lastRenderedPageBreak/>
              <w:t> </w:t>
            </w:r>
          </w:p>
        </w:tc>
        <w:tc>
          <w:tcPr>
            <w:tcW w:w="440" w:type="pct"/>
            <w:shd w:val="clear" w:color="auto" w:fill="auto"/>
            <w:vAlign w:val="center"/>
            <w:hideMark/>
          </w:tcPr>
          <w:p w14:paraId="01358E95"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p>
        </w:tc>
        <w:tc>
          <w:tcPr>
            <w:tcW w:w="440" w:type="pct"/>
            <w:shd w:val="clear" w:color="auto" w:fill="auto"/>
            <w:vAlign w:val="center"/>
            <w:hideMark/>
          </w:tcPr>
          <w:p w14:paraId="7EAB9DE7"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p>
        </w:tc>
        <w:tc>
          <w:tcPr>
            <w:tcW w:w="439" w:type="pct"/>
            <w:shd w:val="clear" w:color="auto" w:fill="auto"/>
            <w:vAlign w:val="center"/>
            <w:hideMark/>
          </w:tcPr>
          <w:p w14:paraId="18D59478"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 </w:t>
            </w:r>
          </w:p>
        </w:tc>
      </w:tr>
      <w:tr w:rsidR="00AC33B4" w:rsidRPr="00935EA4" w14:paraId="2144896C" w14:textId="77777777" w:rsidTr="004D1AD0">
        <w:trPr>
          <w:trHeight w:val="20"/>
        </w:trPr>
        <w:tc>
          <w:tcPr>
            <w:tcW w:w="348" w:type="pct"/>
            <w:shd w:val="clear" w:color="auto" w:fill="auto"/>
            <w:vAlign w:val="center"/>
            <w:hideMark/>
          </w:tcPr>
          <w:p w14:paraId="1C555486"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lastRenderedPageBreak/>
              <w:t>16</w:t>
            </w:r>
          </w:p>
        </w:tc>
        <w:tc>
          <w:tcPr>
            <w:tcW w:w="2848" w:type="pct"/>
            <w:shd w:val="clear" w:color="auto" w:fill="auto"/>
            <w:vAlign w:val="center"/>
            <w:hideMark/>
          </w:tcPr>
          <w:p w14:paraId="109867E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 ч</w:t>
            </w:r>
          </w:p>
        </w:tc>
        <w:tc>
          <w:tcPr>
            <w:tcW w:w="485" w:type="pct"/>
            <w:shd w:val="clear" w:color="auto" w:fill="auto"/>
            <w:vAlign w:val="center"/>
            <w:hideMark/>
          </w:tcPr>
          <w:p w14:paraId="41D5FC5A"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493EEBD3"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0DE9E36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60C5D9E1"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r>
      <w:tr w:rsidR="000E3372" w:rsidRPr="00935EA4" w14:paraId="05AD5CCB" w14:textId="77777777" w:rsidTr="00A551C2">
        <w:trPr>
          <w:trHeight w:val="470"/>
        </w:trPr>
        <w:tc>
          <w:tcPr>
            <w:tcW w:w="348" w:type="pct"/>
            <w:shd w:val="clear" w:color="auto" w:fill="auto"/>
            <w:vAlign w:val="center"/>
            <w:hideMark/>
          </w:tcPr>
          <w:p w14:paraId="5D58B14D"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17</w:t>
            </w:r>
          </w:p>
        </w:tc>
        <w:tc>
          <w:tcPr>
            <w:tcW w:w="2848" w:type="pct"/>
            <w:shd w:val="clear" w:color="auto" w:fill="auto"/>
            <w:vAlign w:val="center"/>
            <w:hideMark/>
          </w:tcPr>
          <w:p w14:paraId="7CA19857"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 xml:space="preserve">Доля бесхозяйных тепловых сетей, находящихся на учете бесхозяйных </w:t>
            </w:r>
          </w:p>
          <w:p w14:paraId="2E96B23D" w14:textId="5E5E3020"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недвижимых вещей более 1 года, в ценовой зоне теплоснабжения</w:t>
            </w:r>
          </w:p>
        </w:tc>
        <w:tc>
          <w:tcPr>
            <w:tcW w:w="485" w:type="pct"/>
            <w:shd w:val="clear" w:color="auto" w:fill="auto"/>
            <w:vAlign w:val="center"/>
            <w:hideMark/>
          </w:tcPr>
          <w:p w14:paraId="66408AC6"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5518CC1C"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335B2384"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4A6E5485"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w:t>
            </w:r>
          </w:p>
        </w:tc>
      </w:tr>
      <w:tr w:rsidR="000E3372" w:rsidRPr="00935EA4" w14:paraId="1D33146E" w14:textId="77777777" w:rsidTr="00A551C2">
        <w:trPr>
          <w:trHeight w:val="470"/>
        </w:trPr>
        <w:tc>
          <w:tcPr>
            <w:tcW w:w="348" w:type="pct"/>
            <w:shd w:val="clear" w:color="auto" w:fill="auto"/>
            <w:vAlign w:val="center"/>
            <w:hideMark/>
          </w:tcPr>
          <w:p w14:paraId="38025F70"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18</w:t>
            </w:r>
          </w:p>
        </w:tc>
        <w:tc>
          <w:tcPr>
            <w:tcW w:w="2848" w:type="pct"/>
            <w:shd w:val="clear" w:color="auto" w:fill="auto"/>
            <w:vAlign w:val="center"/>
            <w:hideMark/>
          </w:tcPr>
          <w:p w14:paraId="45793A61"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 xml:space="preserve">Удовлетворенность потребителей качеством </w:t>
            </w:r>
          </w:p>
          <w:p w14:paraId="4E141B8F" w14:textId="56C17201"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теплоснабжения в ценовой зоне теплоснабжения</w:t>
            </w:r>
          </w:p>
        </w:tc>
        <w:tc>
          <w:tcPr>
            <w:tcW w:w="485" w:type="pct"/>
            <w:shd w:val="clear" w:color="auto" w:fill="auto"/>
            <w:vAlign w:val="center"/>
            <w:hideMark/>
          </w:tcPr>
          <w:p w14:paraId="74722EEA"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н/д</w:t>
            </w:r>
          </w:p>
        </w:tc>
        <w:tc>
          <w:tcPr>
            <w:tcW w:w="440" w:type="pct"/>
            <w:shd w:val="clear" w:color="auto" w:fill="auto"/>
            <w:vAlign w:val="center"/>
            <w:hideMark/>
          </w:tcPr>
          <w:p w14:paraId="5B7EAB69"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н/д</w:t>
            </w:r>
          </w:p>
        </w:tc>
        <w:tc>
          <w:tcPr>
            <w:tcW w:w="440" w:type="pct"/>
            <w:shd w:val="clear" w:color="auto" w:fill="auto"/>
            <w:vAlign w:val="center"/>
            <w:hideMark/>
          </w:tcPr>
          <w:p w14:paraId="2582C445"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н/д</w:t>
            </w:r>
          </w:p>
        </w:tc>
        <w:tc>
          <w:tcPr>
            <w:tcW w:w="439" w:type="pct"/>
            <w:shd w:val="clear" w:color="auto" w:fill="auto"/>
            <w:vAlign w:val="center"/>
            <w:hideMark/>
          </w:tcPr>
          <w:p w14:paraId="24B05ED7" w14:textId="77777777" w:rsidR="000E3372" w:rsidRPr="00935EA4" w:rsidRDefault="000E3372" w:rsidP="00AC33B4">
            <w:pPr>
              <w:widowControl/>
              <w:autoSpaceDE/>
              <w:autoSpaceDN/>
              <w:jc w:val="center"/>
              <w:rPr>
                <w:color w:val="000000"/>
                <w:sz w:val="20"/>
                <w:szCs w:val="20"/>
                <w:lang w:bidi="ar-SA"/>
              </w:rPr>
            </w:pPr>
            <w:r w:rsidRPr="00935EA4">
              <w:rPr>
                <w:color w:val="000000"/>
                <w:sz w:val="20"/>
                <w:szCs w:val="20"/>
                <w:lang w:bidi="ar-SA"/>
              </w:rPr>
              <w:t>н/д</w:t>
            </w:r>
          </w:p>
        </w:tc>
      </w:tr>
      <w:tr w:rsidR="00AC33B4" w:rsidRPr="00935EA4" w14:paraId="54DE9C59" w14:textId="77777777" w:rsidTr="004D1AD0">
        <w:trPr>
          <w:trHeight w:val="20"/>
        </w:trPr>
        <w:tc>
          <w:tcPr>
            <w:tcW w:w="348" w:type="pct"/>
            <w:shd w:val="clear" w:color="auto" w:fill="auto"/>
            <w:vAlign w:val="center"/>
            <w:hideMark/>
          </w:tcPr>
          <w:p w14:paraId="2798875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19</w:t>
            </w:r>
          </w:p>
        </w:tc>
        <w:tc>
          <w:tcPr>
            <w:tcW w:w="2848" w:type="pct"/>
            <w:shd w:val="clear" w:color="auto" w:fill="auto"/>
            <w:vAlign w:val="center"/>
            <w:hideMark/>
          </w:tcPr>
          <w:p w14:paraId="218C2663"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Снижение потерь тепловой энергии в тепловых сетях в ценовой зоне теплоснабжения</w:t>
            </w:r>
          </w:p>
        </w:tc>
        <w:tc>
          <w:tcPr>
            <w:tcW w:w="485" w:type="pct"/>
            <w:shd w:val="clear" w:color="auto" w:fill="auto"/>
            <w:vAlign w:val="center"/>
            <w:hideMark/>
          </w:tcPr>
          <w:p w14:paraId="18A97664"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382F865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1240767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4E0C9C8D"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r>
      <w:tr w:rsidR="00AC33B4" w:rsidRPr="00935EA4" w14:paraId="3D41E874" w14:textId="77777777" w:rsidTr="004D1AD0">
        <w:trPr>
          <w:trHeight w:val="20"/>
        </w:trPr>
        <w:tc>
          <w:tcPr>
            <w:tcW w:w="348" w:type="pct"/>
            <w:shd w:val="clear" w:color="auto" w:fill="auto"/>
            <w:vAlign w:val="center"/>
            <w:hideMark/>
          </w:tcPr>
          <w:p w14:paraId="7B20D4FA"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20</w:t>
            </w:r>
          </w:p>
        </w:tc>
        <w:tc>
          <w:tcPr>
            <w:tcW w:w="2848" w:type="pct"/>
            <w:shd w:val="clear" w:color="auto" w:fill="auto"/>
            <w:vAlign w:val="center"/>
            <w:hideMark/>
          </w:tcPr>
          <w:p w14:paraId="35976213"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485" w:type="pct"/>
            <w:shd w:val="clear" w:color="auto" w:fill="auto"/>
            <w:vAlign w:val="center"/>
            <w:hideMark/>
          </w:tcPr>
          <w:p w14:paraId="0B9A3212"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357F94BC"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7A79D2F9"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2E9FA321"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r>
      <w:tr w:rsidR="00AC33B4" w:rsidRPr="00935EA4" w14:paraId="67AC0FDD" w14:textId="77777777" w:rsidTr="004D1AD0">
        <w:trPr>
          <w:trHeight w:val="20"/>
        </w:trPr>
        <w:tc>
          <w:tcPr>
            <w:tcW w:w="348" w:type="pct"/>
            <w:shd w:val="clear" w:color="auto" w:fill="auto"/>
            <w:vAlign w:val="center"/>
            <w:hideMark/>
          </w:tcPr>
          <w:p w14:paraId="247F7E36"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21</w:t>
            </w:r>
          </w:p>
        </w:tc>
        <w:tc>
          <w:tcPr>
            <w:tcW w:w="2848" w:type="pct"/>
            <w:shd w:val="clear" w:color="auto" w:fill="auto"/>
            <w:vAlign w:val="center"/>
            <w:hideMark/>
          </w:tcPr>
          <w:p w14:paraId="4A19AFD0"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485" w:type="pct"/>
            <w:shd w:val="clear" w:color="auto" w:fill="auto"/>
            <w:vAlign w:val="center"/>
            <w:hideMark/>
          </w:tcPr>
          <w:p w14:paraId="567AA25E"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39B3C7E4"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40" w:type="pct"/>
            <w:shd w:val="clear" w:color="auto" w:fill="auto"/>
            <w:vAlign w:val="center"/>
            <w:hideMark/>
          </w:tcPr>
          <w:p w14:paraId="41084434"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c>
          <w:tcPr>
            <w:tcW w:w="439" w:type="pct"/>
            <w:shd w:val="clear" w:color="auto" w:fill="auto"/>
            <w:vAlign w:val="center"/>
            <w:hideMark/>
          </w:tcPr>
          <w:p w14:paraId="752D5894" w14:textId="77777777" w:rsidR="00AC33B4" w:rsidRPr="00935EA4" w:rsidRDefault="00AC33B4" w:rsidP="00AC33B4">
            <w:pPr>
              <w:widowControl/>
              <w:autoSpaceDE/>
              <w:autoSpaceDN/>
              <w:jc w:val="center"/>
              <w:rPr>
                <w:color w:val="000000"/>
                <w:sz w:val="20"/>
                <w:szCs w:val="20"/>
                <w:lang w:bidi="ar-SA"/>
              </w:rPr>
            </w:pPr>
            <w:r w:rsidRPr="00935EA4">
              <w:rPr>
                <w:color w:val="000000"/>
                <w:sz w:val="20"/>
                <w:szCs w:val="20"/>
                <w:lang w:bidi="ar-SA"/>
              </w:rPr>
              <w:t>–</w:t>
            </w:r>
          </w:p>
        </w:tc>
      </w:tr>
    </w:tbl>
    <w:p w14:paraId="46F9EDEA" w14:textId="40550335" w:rsidR="00AC33B4" w:rsidRPr="00935EA4" w:rsidRDefault="00AC33B4" w:rsidP="00A92D61">
      <w:pPr>
        <w:widowControl/>
        <w:tabs>
          <w:tab w:val="left" w:pos="0"/>
        </w:tabs>
        <w:spacing w:before="120" w:after="120" w:line="360" w:lineRule="auto"/>
        <w:ind w:firstLine="851"/>
        <w:jc w:val="both"/>
        <w:rPr>
          <w:sz w:val="26"/>
        </w:rPr>
      </w:pPr>
    </w:p>
    <w:p w14:paraId="1868DA9A" w14:textId="39186B65" w:rsidR="00AC33B4" w:rsidRPr="00935EA4" w:rsidRDefault="00AC33B4" w:rsidP="00AC33B4">
      <w:pPr>
        <w:rPr>
          <w:sz w:val="26"/>
        </w:rPr>
      </w:pPr>
    </w:p>
    <w:p w14:paraId="78DCC2A7" w14:textId="77777777" w:rsidR="009B46DF" w:rsidRPr="00935EA4" w:rsidRDefault="009B46DF" w:rsidP="00AC33B4">
      <w:pPr>
        <w:rPr>
          <w:sz w:val="26"/>
        </w:rPr>
        <w:sectPr w:rsidR="009B46DF" w:rsidRPr="00935EA4" w:rsidSect="009B46DF">
          <w:pgSz w:w="16840" w:h="11910" w:orient="landscape"/>
          <w:pgMar w:top="851" w:right="851" w:bottom="1701" w:left="1134" w:header="0" w:footer="590" w:gutter="0"/>
          <w:cols w:space="720"/>
          <w:docGrid w:linePitch="299"/>
        </w:sectPr>
      </w:pPr>
    </w:p>
    <w:p w14:paraId="4AE14241" w14:textId="446F6B7E" w:rsidR="00AC446B" w:rsidRPr="00935EA4" w:rsidRDefault="00E6626E" w:rsidP="00A204BE">
      <w:pPr>
        <w:pStyle w:val="10"/>
        <w:pageBreakBefore/>
        <w:widowControl/>
        <w:numPr>
          <w:ilvl w:val="0"/>
          <w:numId w:val="2"/>
        </w:numPr>
        <w:tabs>
          <w:tab w:val="left" w:pos="1151"/>
        </w:tabs>
        <w:ind w:left="142" w:firstLine="709"/>
        <w:jc w:val="both"/>
      </w:pPr>
      <w:bookmarkStart w:id="299" w:name="_Toc131174273"/>
      <w:r w:rsidRPr="00935EA4">
        <w:lastRenderedPageBreak/>
        <w:t>ГЛАВА 14</w:t>
      </w:r>
      <w:r w:rsidR="00213EAB" w:rsidRPr="00935EA4">
        <w:t>.</w:t>
      </w:r>
      <w:r w:rsidRPr="00935EA4">
        <w:t xml:space="preserve"> </w:t>
      </w:r>
      <w:r w:rsidR="00AC446B" w:rsidRPr="00935EA4">
        <w:t>ЦЕНОВЫЕ (ТАРИФНЫЕ) ПОСЛЕДСТВИЯ</w:t>
      </w:r>
      <w:bookmarkEnd w:id="299"/>
    </w:p>
    <w:p w14:paraId="3EB79B32" w14:textId="71DE2655" w:rsidR="00B1524A" w:rsidRPr="00935EA4" w:rsidRDefault="005B3802" w:rsidP="00A204BE">
      <w:pPr>
        <w:pStyle w:val="20"/>
        <w:numPr>
          <w:ilvl w:val="1"/>
          <w:numId w:val="2"/>
        </w:numPr>
        <w:tabs>
          <w:tab w:val="left" w:pos="1560"/>
        </w:tabs>
        <w:ind w:left="142" w:firstLine="709"/>
        <w:jc w:val="both"/>
        <w:rPr>
          <w:i w:val="0"/>
        </w:rPr>
      </w:pPr>
      <w:bookmarkStart w:id="300" w:name="_Toc131174274"/>
      <w:r w:rsidRPr="00935EA4">
        <w:rPr>
          <w:i w:val="0"/>
        </w:rPr>
        <w:t>Тарифно-балансовые расчеты модели теплоснабжения потребителей по каждой системе теплоснабжения</w:t>
      </w:r>
      <w:bookmarkEnd w:id="300"/>
    </w:p>
    <w:p w14:paraId="1B271371" w14:textId="16DC3CA9" w:rsidR="00C91B9F" w:rsidRPr="00935EA4" w:rsidRDefault="00C91B9F" w:rsidP="00C91B9F">
      <w:pPr>
        <w:widowControl/>
        <w:tabs>
          <w:tab w:val="left" w:pos="0"/>
        </w:tabs>
        <w:spacing w:before="120" w:after="120" w:line="360" w:lineRule="auto"/>
        <w:ind w:firstLine="851"/>
        <w:jc w:val="both"/>
        <w:rPr>
          <w:sz w:val="26"/>
        </w:rPr>
      </w:pPr>
      <w:r w:rsidRPr="00935EA4">
        <w:rPr>
          <w:sz w:val="26"/>
        </w:rPr>
        <w:t>Тарифно-балансовые расчеты модели теплоснабжения потребителей по каждой системе теплоснабжения не формируются ввиду установления единого усредненного тарифа на тепловую энергию для потребителей.</w:t>
      </w:r>
    </w:p>
    <w:p w14:paraId="1A0FD7D1" w14:textId="77777777" w:rsidR="000E3372" w:rsidRPr="00935EA4" w:rsidRDefault="000E3372" w:rsidP="00C91B9F">
      <w:pPr>
        <w:widowControl/>
        <w:tabs>
          <w:tab w:val="left" w:pos="0"/>
        </w:tabs>
        <w:spacing w:before="120" w:after="120" w:line="360" w:lineRule="auto"/>
        <w:ind w:firstLine="851"/>
        <w:jc w:val="both"/>
        <w:rPr>
          <w:sz w:val="26"/>
        </w:rPr>
      </w:pPr>
    </w:p>
    <w:p w14:paraId="63A62ABC" w14:textId="5177ED5B" w:rsidR="005B3802" w:rsidRPr="00935EA4" w:rsidRDefault="005B3802" w:rsidP="00A204BE">
      <w:pPr>
        <w:pStyle w:val="20"/>
        <w:numPr>
          <w:ilvl w:val="1"/>
          <w:numId w:val="2"/>
        </w:numPr>
        <w:tabs>
          <w:tab w:val="left" w:pos="1560"/>
        </w:tabs>
        <w:ind w:left="142" w:firstLine="709"/>
        <w:jc w:val="both"/>
        <w:rPr>
          <w:i w:val="0"/>
        </w:rPr>
      </w:pPr>
      <w:bookmarkStart w:id="301" w:name="_Toc131174275"/>
      <w:r w:rsidRPr="00935EA4">
        <w:rPr>
          <w:i w:val="0"/>
        </w:rPr>
        <w:t>Тарифно-балансовые расчетные модели теплоснабжения потребителей по каждой единой теплоснабжающей организации</w:t>
      </w:r>
      <w:bookmarkEnd w:id="301"/>
    </w:p>
    <w:p w14:paraId="78C26D39" w14:textId="04F1CF91" w:rsidR="008851CC" w:rsidRPr="00935EA4" w:rsidRDefault="00A92D61" w:rsidP="008851CC">
      <w:pPr>
        <w:widowControl/>
        <w:tabs>
          <w:tab w:val="left" w:pos="0"/>
        </w:tabs>
        <w:spacing w:before="120" w:after="120" w:line="360" w:lineRule="auto"/>
        <w:ind w:firstLine="851"/>
        <w:jc w:val="both"/>
        <w:rPr>
          <w:sz w:val="26"/>
        </w:rPr>
      </w:pPr>
      <w:r w:rsidRPr="00935EA4">
        <w:rPr>
          <w:sz w:val="26"/>
        </w:rPr>
        <w:t>Тарифно-балансовые расчеты модели теплоснабжения потребителей по каждой системе теплоснабжения представлены в п.12.</w:t>
      </w:r>
      <w:r w:rsidR="00C91B9F" w:rsidRPr="00935EA4">
        <w:rPr>
          <w:sz w:val="26"/>
        </w:rPr>
        <w:t>3</w:t>
      </w:r>
      <w:r w:rsidRPr="00935EA4">
        <w:rPr>
          <w:sz w:val="26"/>
        </w:rPr>
        <w:t xml:space="preserve"> Главы 12.</w:t>
      </w:r>
    </w:p>
    <w:p w14:paraId="4BB4A92B" w14:textId="77777777" w:rsidR="000E3372" w:rsidRPr="00935EA4" w:rsidRDefault="000E3372" w:rsidP="008851CC">
      <w:pPr>
        <w:widowControl/>
        <w:tabs>
          <w:tab w:val="left" w:pos="0"/>
        </w:tabs>
        <w:spacing w:before="120" w:after="120" w:line="360" w:lineRule="auto"/>
        <w:ind w:firstLine="851"/>
        <w:jc w:val="both"/>
        <w:rPr>
          <w:sz w:val="26"/>
        </w:rPr>
      </w:pPr>
    </w:p>
    <w:p w14:paraId="55E5185F" w14:textId="146F54AE" w:rsidR="005B3802" w:rsidRPr="00935EA4" w:rsidRDefault="005B3802" w:rsidP="00A204BE">
      <w:pPr>
        <w:pStyle w:val="20"/>
        <w:numPr>
          <w:ilvl w:val="1"/>
          <w:numId w:val="2"/>
        </w:numPr>
        <w:tabs>
          <w:tab w:val="left" w:pos="1560"/>
        </w:tabs>
        <w:ind w:left="142" w:firstLine="709"/>
        <w:jc w:val="both"/>
        <w:rPr>
          <w:i w:val="0"/>
        </w:rPr>
      </w:pPr>
      <w:bookmarkStart w:id="302" w:name="_Toc131174276"/>
      <w:r w:rsidRPr="00935EA4">
        <w:rPr>
          <w:i w:val="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02"/>
    </w:p>
    <w:p w14:paraId="4DD133C0" w14:textId="7997FB35" w:rsidR="00C91B9F" w:rsidRPr="00935EA4" w:rsidRDefault="00BA36B7" w:rsidP="003C5D5C">
      <w:pPr>
        <w:widowControl/>
        <w:tabs>
          <w:tab w:val="left" w:pos="0"/>
        </w:tabs>
        <w:spacing w:before="120" w:after="120" w:line="360" w:lineRule="auto"/>
        <w:ind w:firstLine="851"/>
        <w:jc w:val="both"/>
        <w:rPr>
          <w:sz w:val="26"/>
        </w:rPr>
      </w:pPr>
      <w:r w:rsidRPr="00935EA4">
        <w:rPr>
          <w:sz w:val="26"/>
          <w:szCs w:val="26"/>
        </w:rPr>
        <w:t>Результаты оценки ценовых (тарифных) последствий реализации проектов схемы теплоснабжения на основании разработанных тарифно–балансовых моделей представлены на рисунке ниже.</w:t>
      </w:r>
      <w:r w:rsidR="003C5D5C" w:rsidRPr="00935EA4">
        <w:rPr>
          <w:sz w:val="26"/>
          <w:szCs w:val="26"/>
        </w:rPr>
        <w:t xml:space="preserve"> </w:t>
      </w:r>
      <w:r w:rsidR="00C91B9F" w:rsidRPr="00935EA4">
        <w:rPr>
          <w:sz w:val="26"/>
        </w:rPr>
        <w:t xml:space="preserve">Результаты расчета ценовых последствий для потребителей представлены в таблице </w:t>
      </w:r>
      <w:r w:rsidR="003C5D5C" w:rsidRPr="00935EA4">
        <w:rPr>
          <w:sz w:val="26"/>
        </w:rPr>
        <w:t>12.4.1.</w:t>
      </w:r>
    </w:p>
    <w:p w14:paraId="02AA782C" w14:textId="77777777" w:rsidR="00C91B9F" w:rsidRPr="00935EA4" w:rsidRDefault="00C91B9F" w:rsidP="00C91B9F"/>
    <w:p w14:paraId="60D0E09C" w14:textId="77777777" w:rsidR="00C91B9F" w:rsidRPr="00935EA4" w:rsidRDefault="00C91B9F" w:rsidP="00C91B9F">
      <w:pPr>
        <w:sectPr w:rsidR="00C91B9F" w:rsidRPr="00935EA4" w:rsidSect="009B46DF">
          <w:pgSz w:w="11910" w:h="16840"/>
          <w:pgMar w:top="1134" w:right="851" w:bottom="851" w:left="1701" w:header="0" w:footer="590" w:gutter="0"/>
          <w:cols w:space="720"/>
          <w:docGrid w:linePitch="299"/>
        </w:sectPr>
      </w:pPr>
    </w:p>
    <w:p w14:paraId="74B14231" w14:textId="322935B6" w:rsidR="00C91B9F" w:rsidRPr="00935EA4" w:rsidRDefault="00271982" w:rsidP="00C91B9F">
      <w:pPr>
        <w:pStyle w:val="af0"/>
        <w:spacing w:before="120" w:after="240"/>
        <w:jc w:val="center"/>
        <w:rPr>
          <w:b/>
          <w:i w:val="0"/>
          <w:color w:val="auto"/>
          <w:sz w:val="24"/>
          <w:szCs w:val="24"/>
        </w:rPr>
      </w:pPr>
      <w:r w:rsidRPr="00935EA4">
        <w:rPr>
          <w:b/>
          <w:i w:val="0"/>
          <w:noProof/>
          <w:color w:val="auto"/>
          <w:sz w:val="24"/>
          <w:szCs w:val="24"/>
          <w:lang w:bidi="ar-SA"/>
        </w:rPr>
        <w:lastRenderedPageBreak/>
        <w:drawing>
          <wp:inline distT="0" distB="0" distL="0" distR="0" wp14:anchorId="25F7FCAA" wp14:editId="23820EEF">
            <wp:extent cx="8232347" cy="5681980"/>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236716" cy="5684996"/>
                    </a:xfrm>
                    <a:prstGeom prst="rect">
                      <a:avLst/>
                    </a:prstGeom>
                    <a:noFill/>
                  </pic:spPr>
                </pic:pic>
              </a:graphicData>
            </a:graphic>
          </wp:inline>
        </w:drawing>
      </w:r>
    </w:p>
    <w:p w14:paraId="69D9ED0F" w14:textId="33886FCD" w:rsidR="00C91B9F" w:rsidRPr="00935EA4" w:rsidRDefault="00C91B9F" w:rsidP="00C91B9F">
      <w:pPr>
        <w:pStyle w:val="af0"/>
        <w:spacing w:before="120" w:after="240"/>
        <w:jc w:val="center"/>
        <w:rPr>
          <w:b/>
          <w:i w:val="0"/>
          <w:color w:val="auto"/>
          <w:sz w:val="24"/>
          <w:szCs w:val="24"/>
        </w:rPr>
        <w:sectPr w:rsidR="00C91B9F" w:rsidRPr="00935EA4" w:rsidSect="003C5D5C">
          <w:pgSz w:w="16840" w:h="11910" w:orient="landscape"/>
          <w:pgMar w:top="851" w:right="567" w:bottom="851" w:left="567" w:header="0" w:footer="590" w:gutter="0"/>
          <w:cols w:space="720"/>
          <w:docGrid w:linePitch="299"/>
        </w:sectPr>
      </w:pPr>
      <w:r w:rsidRPr="00935EA4">
        <w:rPr>
          <w:b/>
          <w:i w:val="0"/>
          <w:color w:val="auto"/>
          <w:sz w:val="24"/>
          <w:szCs w:val="24"/>
        </w:rPr>
        <w:t>Рисунок 14.3.1. Сравнительный анализ ценовых последствий для потребителей тепл</w:t>
      </w:r>
      <w:r w:rsidR="003C5D5C" w:rsidRPr="00935EA4">
        <w:rPr>
          <w:b/>
          <w:i w:val="0"/>
          <w:color w:val="auto"/>
          <w:sz w:val="24"/>
          <w:szCs w:val="24"/>
        </w:rPr>
        <w:t xml:space="preserve">овой энергии, относящихся к АО </w:t>
      </w:r>
      <w:r w:rsidR="00D77191" w:rsidRPr="00935EA4">
        <w:rPr>
          <w:b/>
          <w:i w:val="0"/>
          <w:color w:val="auto"/>
          <w:sz w:val="24"/>
          <w:szCs w:val="24"/>
        </w:rPr>
        <w:t>«</w:t>
      </w:r>
      <w:r w:rsidRPr="00935EA4">
        <w:rPr>
          <w:b/>
          <w:i w:val="0"/>
          <w:color w:val="auto"/>
          <w:sz w:val="24"/>
          <w:szCs w:val="24"/>
        </w:rPr>
        <w:t>Коммунальные</w:t>
      </w:r>
      <w:r w:rsidR="003C5D5C" w:rsidRPr="00935EA4">
        <w:rPr>
          <w:b/>
          <w:i w:val="0"/>
          <w:color w:val="auto"/>
          <w:sz w:val="24"/>
          <w:szCs w:val="24"/>
        </w:rPr>
        <w:t xml:space="preserve"> системы Гатчинского района</w:t>
      </w:r>
      <w:r w:rsidR="00D77191" w:rsidRPr="00935EA4">
        <w:rPr>
          <w:b/>
          <w:i w:val="0"/>
          <w:color w:val="auto"/>
          <w:sz w:val="24"/>
          <w:szCs w:val="24"/>
        </w:rPr>
        <w:t>»</w:t>
      </w:r>
      <w:r w:rsidRPr="00935EA4">
        <w:rPr>
          <w:b/>
          <w:i w:val="0"/>
          <w:color w:val="auto"/>
          <w:sz w:val="24"/>
          <w:szCs w:val="24"/>
        </w:rPr>
        <w:t xml:space="preserve">, руб/Гкал </w:t>
      </w:r>
    </w:p>
    <w:p w14:paraId="498EDE06" w14:textId="74006D3D" w:rsidR="003C5D5C" w:rsidRPr="00935EA4" w:rsidRDefault="003C5D5C" w:rsidP="003C5D5C">
      <w:pPr>
        <w:widowControl/>
        <w:tabs>
          <w:tab w:val="left" w:pos="0"/>
        </w:tabs>
        <w:spacing w:before="120" w:after="120" w:line="360" w:lineRule="auto"/>
        <w:ind w:firstLine="851"/>
        <w:jc w:val="both"/>
        <w:rPr>
          <w:sz w:val="26"/>
          <w:szCs w:val="26"/>
        </w:rPr>
      </w:pPr>
      <w:r w:rsidRPr="00935EA4">
        <w:rPr>
          <w:sz w:val="26"/>
          <w:szCs w:val="26"/>
        </w:rPr>
        <w:lastRenderedPageBreak/>
        <w:t xml:space="preserve">Согласно полученным результатам анализа развития систем теплоснабжения, относящимся к АО </w:t>
      </w:r>
      <w:r w:rsidR="00D77191" w:rsidRPr="00935EA4">
        <w:rPr>
          <w:sz w:val="26"/>
          <w:szCs w:val="26"/>
        </w:rPr>
        <w:t>«</w:t>
      </w:r>
      <w:r w:rsidRPr="00935EA4">
        <w:rPr>
          <w:sz w:val="26"/>
          <w:szCs w:val="26"/>
        </w:rPr>
        <w:t>Коммунальные системы Гатчинского района</w:t>
      </w:r>
      <w:r w:rsidR="00D77191" w:rsidRPr="00935EA4">
        <w:rPr>
          <w:sz w:val="26"/>
          <w:szCs w:val="26"/>
        </w:rPr>
        <w:t>»</w:t>
      </w:r>
      <w:r w:rsidRPr="00935EA4">
        <w:rPr>
          <w:sz w:val="26"/>
          <w:szCs w:val="26"/>
        </w:rPr>
        <w:t>, по показателям:</w:t>
      </w:r>
    </w:p>
    <w:p w14:paraId="08E86D24" w14:textId="77777777" w:rsidR="003C5D5C" w:rsidRPr="00935EA4" w:rsidRDefault="003C5D5C" w:rsidP="003C5D5C">
      <w:pPr>
        <w:widowControl/>
        <w:numPr>
          <w:ilvl w:val="0"/>
          <w:numId w:val="79"/>
        </w:numPr>
        <w:suppressAutoHyphens/>
        <w:autoSpaceDE/>
        <w:autoSpaceDN/>
        <w:spacing w:before="120" w:after="120" w:line="360" w:lineRule="auto"/>
        <w:ind w:left="0" w:firstLine="851"/>
        <w:contextualSpacing/>
        <w:jc w:val="both"/>
        <w:rPr>
          <w:sz w:val="26"/>
        </w:rPr>
      </w:pPr>
      <w:r w:rsidRPr="00935EA4">
        <w:rPr>
          <w:sz w:val="26"/>
        </w:rPr>
        <w:t>затраты на реализацию мероприятий по строительству, реконструкции и техническому перевооружению источников тепловой энергии;</w:t>
      </w:r>
    </w:p>
    <w:p w14:paraId="57AFB333" w14:textId="77777777" w:rsidR="003C5D5C" w:rsidRPr="00935EA4" w:rsidRDefault="003C5D5C" w:rsidP="003C5D5C">
      <w:pPr>
        <w:widowControl/>
        <w:numPr>
          <w:ilvl w:val="0"/>
          <w:numId w:val="79"/>
        </w:numPr>
        <w:suppressAutoHyphens/>
        <w:autoSpaceDE/>
        <w:autoSpaceDN/>
        <w:spacing w:before="120" w:after="120" w:line="360" w:lineRule="auto"/>
        <w:ind w:left="0" w:firstLine="851"/>
        <w:contextualSpacing/>
        <w:jc w:val="both"/>
        <w:rPr>
          <w:sz w:val="26"/>
        </w:rPr>
      </w:pPr>
      <w:r w:rsidRPr="00935EA4">
        <w:rPr>
          <w:sz w:val="26"/>
        </w:rPr>
        <w:t>затраты на реализацию мероприятий по строительству и реконструкции тепловых сетей и сооружений на них;</w:t>
      </w:r>
    </w:p>
    <w:p w14:paraId="0A7AA36B" w14:textId="77777777" w:rsidR="003C5D5C" w:rsidRPr="00935EA4" w:rsidRDefault="003C5D5C" w:rsidP="003C5D5C">
      <w:pPr>
        <w:widowControl/>
        <w:numPr>
          <w:ilvl w:val="0"/>
          <w:numId w:val="79"/>
        </w:numPr>
        <w:suppressAutoHyphens/>
        <w:autoSpaceDE/>
        <w:autoSpaceDN/>
        <w:spacing w:before="120" w:after="120" w:line="360" w:lineRule="auto"/>
        <w:ind w:left="0" w:firstLine="851"/>
        <w:contextualSpacing/>
        <w:jc w:val="both"/>
        <w:rPr>
          <w:sz w:val="26"/>
        </w:rPr>
      </w:pPr>
      <w:r w:rsidRPr="00935EA4">
        <w:rPr>
          <w:sz w:val="26"/>
        </w:rPr>
        <w:t>ценовые последствия реализации мероприятий для потребителей тепловой энергии.</w:t>
      </w:r>
    </w:p>
    <w:p w14:paraId="1DDBE4F7" w14:textId="77777777" w:rsidR="003C5D5C" w:rsidRPr="00935EA4" w:rsidRDefault="003C5D5C" w:rsidP="003C5D5C">
      <w:pPr>
        <w:widowControl/>
        <w:tabs>
          <w:tab w:val="left" w:pos="0"/>
        </w:tabs>
        <w:spacing w:before="120" w:after="120" w:line="360" w:lineRule="auto"/>
        <w:ind w:firstLine="851"/>
        <w:jc w:val="both"/>
        <w:rPr>
          <w:sz w:val="26"/>
          <w:szCs w:val="26"/>
        </w:rPr>
      </w:pPr>
      <w:r w:rsidRPr="00935EA4">
        <w:rPr>
          <w:sz w:val="26"/>
          <w:szCs w:val="26"/>
        </w:rPr>
        <w:t>Можно сделать вывод о том, что выполнение мероприятий является целесообразным.</w:t>
      </w:r>
    </w:p>
    <w:p w14:paraId="17EB87D6" w14:textId="11812ACE" w:rsidR="003C5D5C" w:rsidRPr="00935EA4" w:rsidRDefault="003C5D5C" w:rsidP="003C5D5C">
      <w:pPr>
        <w:widowControl/>
        <w:tabs>
          <w:tab w:val="left" w:pos="0"/>
        </w:tabs>
        <w:spacing w:before="120" w:after="120" w:line="360" w:lineRule="auto"/>
        <w:ind w:firstLine="851"/>
        <w:jc w:val="both"/>
        <w:rPr>
          <w:sz w:val="26"/>
          <w:szCs w:val="26"/>
        </w:rPr>
      </w:pPr>
      <w:r w:rsidRPr="00935EA4">
        <w:rPr>
          <w:sz w:val="26"/>
          <w:szCs w:val="26"/>
        </w:rPr>
        <w:t xml:space="preserve">Относительный рост тарифа за расчетный период схемы </w:t>
      </w:r>
      <w:r w:rsidR="000923A1" w:rsidRPr="00935EA4">
        <w:rPr>
          <w:sz w:val="26"/>
          <w:szCs w:val="26"/>
        </w:rPr>
        <w:t>теплоснабжения относительно 2022</w:t>
      </w:r>
      <w:r w:rsidRPr="00935EA4">
        <w:rPr>
          <w:sz w:val="26"/>
          <w:szCs w:val="26"/>
        </w:rPr>
        <w:t xml:space="preserve"> года составит:</w:t>
      </w:r>
    </w:p>
    <w:p w14:paraId="41C6E7BF" w14:textId="6D4A7A05" w:rsidR="003C5D5C" w:rsidRPr="00935EA4" w:rsidRDefault="000923A1" w:rsidP="003C5D5C">
      <w:pPr>
        <w:widowControl/>
        <w:numPr>
          <w:ilvl w:val="0"/>
          <w:numId w:val="80"/>
        </w:numPr>
        <w:suppressAutoHyphens/>
        <w:autoSpaceDE/>
        <w:autoSpaceDN/>
        <w:spacing w:before="120" w:after="120" w:line="360" w:lineRule="auto"/>
        <w:ind w:left="0" w:firstLine="851"/>
        <w:contextualSpacing/>
        <w:jc w:val="both"/>
        <w:rPr>
          <w:sz w:val="26"/>
        </w:rPr>
      </w:pPr>
      <w:r w:rsidRPr="00935EA4">
        <w:rPr>
          <w:sz w:val="26"/>
        </w:rPr>
        <w:t>при реализации мероприятий: 54,9</w:t>
      </w:r>
      <w:r w:rsidR="003C5D5C" w:rsidRPr="00935EA4">
        <w:rPr>
          <w:sz w:val="26"/>
        </w:rPr>
        <w:t>%;</w:t>
      </w:r>
    </w:p>
    <w:p w14:paraId="06B55D69" w14:textId="7A9575F1" w:rsidR="003C5D5C" w:rsidRPr="00935EA4" w:rsidRDefault="000923A1" w:rsidP="003C5D5C">
      <w:pPr>
        <w:widowControl/>
        <w:numPr>
          <w:ilvl w:val="0"/>
          <w:numId w:val="80"/>
        </w:numPr>
        <w:suppressAutoHyphens/>
        <w:autoSpaceDE/>
        <w:autoSpaceDN/>
        <w:spacing w:before="120" w:after="120" w:line="360" w:lineRule="auto"/>
        <w:ind w:left="0" w:firstLine="851"/>
        <w:contextualSpacing/>
        <w:jc w:val="both"/>
        <w:rPr>
          <w:sz w:val="26"/>
        </w:rPr>
      </w:pPr>
      <w:r w:rsidRPr="00935EA4">
        <w:rPr>
          <w:sz w:val="26"/>
        </w:rPr>
        <w:t>без реализации: 60,1</w:t>
      </w:r>
      <w:r w:rsidR="003C5D5C" w:rsidRPr="00935EA4">
        <w:rPr>
          <w:sz w:val="26"/>
        </w:rPr>
        <w:t>%.</w:t>
      </w:r>
    </w:p>
    <w:p w14:paraId="53DDDBD6" w14:textId="77777777" w:rsidR="003C5D5C" w:rsidRPr="00935EA4" w:rsidRDefault="003C5D5C"/>
    <w:p w14:paraId="7A7A0498" w14:textId="77777777" w:rsidR="003C5D5C" w:rsidRPr="00935EA4" w:rsidRDefault="003C5D5C"/>
    <w:p w14:paraId="2552A433" w14:textId="68EA2AD4" w:rsidR="003C5D5C" w:rsidRPr="00935EA4" w:rsidRDefault="003C5D5C">
      <w:pPr>
        <w:rPr>
          <w:b/>
          <w:bCs/>
          <w:sz w:val="26"/>
          <w:szCs w:val="26"/>
        </w:rPr>
      </w:pPr>
      <w:r w:rsidRPr="00935EA4">
        <w:br w:type="page"/>
      </w:r>
    </w:p>
    <w:p w14:paraId="4C8074FE" w14:textId="734125C3" w:rsidR="007A55AF" w:rsidRPr="00935EA4" w:rsidRDefault="007A55AF" w:rsidP="00A204BE">
      <w:pPr>
        <w:pStyle w:val="10"/>
        <w:pageBreakBefore/>
        <w:widowControl/>
        <w:numPr>
          <w:ilvl w:val="0"/>
          <w:numId w:val="2"/>
        </w:numPr>
        <w:tabs>
          <w:tab w:val="left" w:pos="1151"/>
        </w:tabs>
        <w:ind w:left="142" w:firstLine="709"/>
        <w:jc w:val="both"/>
      </w:pPr>
      <w:bookmarkStart w:id="303" w:name="_Toc131174277"/>
      <w:r w:rsidRPr="00935EA4">
        <w:lastRenderedPageBreak/>
        <w:t>ГЛАВА 15</w:t>
      </w:r>
      <w:r w:rsidR="00213EAB" w:rsidRPr="00935EA4">
        <w:t>.</w:t>
      </w:r>
      <w:r w:rsidRPr="00935EA4">
        <w:t xml:space="preserve"> РЕЕСТР ЕДИНЫХ ТЕПЛОСНАБЖАЮЩИХ ОРГАНИЗАЦИЙ</w:t>
      </w:r>
      <w:bookmarkEnd w:id="303"/>
    </w:p>
    <w:p w14:paraId="77151A3F" w14:textId="63E8F997" w:rsidR="005B3802" w:rsidRPr="00935EA4" w:rsidRDefault="005B3802" w:rsidP="00A204BE">
      <w:pPr>
        <w:pStyle w:val="20"/>
        <w:numPr>
          <w:ilvl w:val="1"/>
          <w:numId w:val="2"/>
        </w:numPr>
        <w:tabs>
          <w:tab w:val="left" w:pos="1560"/>
        </w:tabs>
        <w:ind w:left="142" w:firstLine="709"/>
        <w:jc w:val="both"/>
        <w:rPr>
          <w:i w:val="0"/>
        </w:rPr>
      </w:pPr>
      <w:bookmarkStart w:id="304" w:name="_Toc131174278"/>
      <w:r w:rsidRPr="00935EA4">
        <w:rPr>
          <w:i w:val="0"/>
        </w:rPr>
        <w:t>Реестр систем теплоснабжения, содержащий перечень теплоснабжаю</w:t>
      </w:r>
      <w:r w:rsidR="00622FFD" w:rsidRPr="00935EA4">
        <w:rPr>
          <w:i w:val="0"/>
        </w:rPr>
        <w:t>щих организаций, действующих в каждой системе теплоснабжения, расположенных в границах поселения</w:t>
      </w:r>
      <w:bookmarkEnd w:id="304"/>
    </w:p>
    <w:p w14:paraId="7F9CEB41" w14:textId="77777777" w:rsidR="008851CC" w:rsidRPr="00935EA4" w:rsidRDefault="00A92D61" w:rsidP="00A92D61">
      <w:pPr>
        <w:widowControl/>
        <w:tabs>
          <w:tab w:val="left" w:pos="0"/>
        </w:tabs>
        <w:spacing w:before="120" w:after="120" w:line="360" w:lineRule="auto"/>
        <w:ind w:firstLine="851"/>
        <w:jc w:val="both"/>
        <w:rPr>
          <w:sz w:val="26"/>
        </w:rPr>
      </w:pPr>
      <w:r w:rsidRPr="00935EA4">
        <w:rPr>
          <w:sz w:val="26"/>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ниже.</w:t>
      </w:r>
    </w:p>
    <w:p w14:paraId="41FA0CEE" w14:textId="3EF56DB7" w:rsidR="00A92D61" w:rsidRPr="00935EA4" w:rsidRDefault="00A92D61" w:rsidP="00A92D61">
      <w:pPr>
        <w:pStyle w:val="af6"/>
        <w:rPr>
          <w:rFonts w:eastAsia="Calibri"/>
          <w:lang w:eastAsia="en-US" w:bidi="ar-SA"/>
        </w:rPr>
      </w:pPr>
      <w:r w:rsidRPr="00935EA4">
        <w:t xml:space="preserve">Таблица </w:t>
      </w:r>
      <w:r w:rsidR="00251A3C" w:rsidRPr="00935EA4">
        <w:t>15.</w:t>
      </w:r>
      <w:r w:rsidR="004C6DE1" w:rsidRPr="00935EA4">
        <w:t>1.</w:t>
      </w:r>
      <w:r w:rsidR="004C6DE1" w:rsidRPr="00935EA4">
        <w:rPr>
          <w:rFonts w:eastAsia="Calibri"/>
          <w:lang w:eastAsia="en-US" w:bidi="ar-SA"/>
        </w:rPr>
        <w:t xml:space="preserve"> Реестр</w:t>
      </w:r>
      <w:r w:rsidRPr="00935EA4">
        <w:rPr>
          <w:rFonts w:eastAsia="Calibri"/>
          <w:lang w:eastAsia="en-US" w:bidi="ar-SA"/>
        </w:rPr>
        <w:t xml:space="preserve"> систем теплоснабжения Пудостьского сельского поселения</w:t>
      </w:r>
    </w:p>
    <w:tbl>
      <w:tblPr>
        <w:tblW w:w="5000" w:type="pct"/>
        <w:tblLook w:val="04A0" w:firstRow="1" w:lastRow="0" w:firstColumn="1" w:lastColumn="0" w:noHBand="0" w:noVBand="1"/>
      </w:tblPr>
      <w:tblGrid>
        <w:gridCol w:w="2988"/>
        <w:gridCol w:w="3371"/>
        <w:gridCol w:w="2989"/>
      </w:tblGrid>
      <w:tr w:rsidR="00A92D61" w:rsidRPr="00935EA4" w14:paraId="3FD7E24E" w14:textId="77777777" w:rsidTr="00A92D61">
        <w:trPr>
          <w:trHeight w:val="765"/>
          <w:tblHeader/>
        </w:trPr>
        <w:tc>
          <w:tcPr>
            <w:tcW w:w="15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EEB17" w14:textId="77777777" w:rsidR="00A92D61" w:rsidRPr="00935EA4" w:rsidRDefault="00A92D61" w:rsidP="00A92D61">
            <w:pPr>
              <w:widowControl/>
              <w:autoSpaceDE/>
              <w:autoSpaceDN/>
              <w:jc w:val="center"/>
              <w:rPr>
                <w:b/>
                <w:bCs/>
                <w:color w:val="000000"/>
                <w:sz w:val="20"/>
                <w:szCs w:val="20"/>
                <w:lang w:bidi="ar-SA"/>
              </w:rPr>
            </w:pPr>
            <w:r w:rsidRPr="00935EA4">
              <w:rPr>
                <w:b/>
                <w:bCs/>
                <w:color w:val="000000"/>
                <w:sz w:val="20"/>
                <w:szCs w:val="20"/>
                <w:lang w:bidi="ar-SA"/>
              </w:rPr>
              <w:t>Источник</w:t>
            </w:r>
          </w:p>
        </w:tc>
        <w:tc>
          <w:tcPr>
            <w:tcW w:w="1803" w:type="pct"/>
            <w:tcBorders>
              <w:top w:val="single" w:sz="4" w:space="0" w:color="auto"/>
              <w:left w:val="nil"/>
              <w:bottom w:val="single" w:sz="4" w:space="0" w:color="auto"/>
              <w:right w:val="single" w:sz="4" w:space="0" w:color="auto"/>
            </w:tcBorders>
            <w:shd w:val="clear" w:color="auto" w:fill="auto"/>
            <w:vAlign w:val="center"/>
            <w:hideMark/>
          </w:tcPr>
          <w:p w14:paraId="0D1DA906" w14:textId="77777777" w:rsidR="00A92D61" w:rsidRPr="00935EA4" w:rsidRDefault="00A92D61" w:rsidP="00A92D61">
            <w:pPr>
              <w:widowControl/>
              <w:autoSpaceDE/>
              <w:autoSpaceDN/>
              <w:jc w:val="center"/>
              <w:rPr>
                <w:b/>
                <w:bCs/>
                <w:color w:val="000000"/>
                <w:sz w:val="20"/>
                <w:szCs w:val="20"/>
                <w:lang w:bidi="ar-SA"/>
              </w:rPr>
            </w:pPr>
            <w:r w:rsidRPr="00935EA4">
              <w:rPr>
                <w:b/>
                <w:bCs/>
                <w:color w:val="000000"/>
                <w:sz w:val="20"/>
                <w:szCs w:val="20"/>
                <w:lang w:bidi="ar-SA"/>
              </w:rPr>
              <w:t>Система теплоснабжения</w:t>
            </w:r>
          </w:p>
        </w:tc>
        <w:tc>
          <w:tcPr>
            <w:tcW w:w="1599" w:type="pct"/>
            <w:tcBorders>
              <w:top w:val="single" w:sz="4" w:space="0" w:color="auto"/>
              <w:left w:val="nil"/>
              <w:bottom w:val="single" w:sz="4" w:space="0" w:color="auto"/>
              <w:right w:val="single" w:sz="4" w:space="0" w:color="auto"/>
            </w:tcBorders>
            <w:shd w:val="clear" w:color="auto" w:fill="auto"/>
            <w:vAlign w:val="center"/>
            <w:hideMark/>
          </w:tcPr>
          <w:p w14:paraId="45EA1296" w14:textId="77777777" w:rsidR="00A92D61" w:rsidRPr="00935EA4" w:rsidRDefault="00A92D61" w:rsidP="00A92D61">
            <w:pPr>
              <w:widowControl/>
              <w:autoSpaceDE/>
              <w:autoSpaceDN/>
              <w:jc w:val="center"/>
              <w:rPr>
                <w:b/>
                <w:bCs/>
                <w:color w:val="000000"/>
                <w:sz w:val="20"/>
                <w:szCs w:val="20"/>
                <w:lang w:bidi="ar-SA"/>
              </w:rPr>
            </w:pPr>
            <w:r w:rsidRPr="00935EA4">
              <w:rPr>
                <w:b/>
                <w:bCs/>
                <w:color w:val="000000"/>
                <w:sz w:val="20"/>
                <w:szCs w:val="20"/>
                <w:lang w:bidi="ar-SA"/>
              </w:rPr>
              <w:t>Наименование теплоснабжающей организации</w:t>
            </w:r>
          </w:p>
        </w:tc>
      </w:tr>
      <w:tr w:rsidR="0001747F" w:rsidRPr="00935EA4" w14:paraId="66719BA6" w14:textId="77777777" w:rsidTr="00C86E32">
        <w:trPr>
          <w:trHeight w:val="765"/>
        </w:trPr>
        <w:tc>
          <w:tcPr>
            <w:tcW w:w="1598" w:type="pct"/>
            <w:tcBorders>
              <w:top w:val="nil"/>
              <w:left w:val="single" w:sz="4" w:space="0" w:color="auto"/>
              <w:bottom w:val="single" w:sz="4" w:space="0" w:color="auto"/>
              <w:right w:val="single" w:sz="4" w:space="0" w:color="auto"/>
            </w:tcBorders>
            <w:shd w:val="clear" w:color="auto" w:fill="auto"/>
            <w:vAlign w:val="center"/>
            <w:hideMark/>
          </w:tcPr>
          <w:p w14:paraId="58118DB2"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Котельная №50</w:t>
            </w:r>
          </w:p>
        </w:tc>
        <w:tc>
          <w:tcPr>
            <w:tcW w:w="1803" w:type="pct"/>
            <w:tcBorders>
              <w:top w:val="nil"/>
              <w:left w:val="nil"/>
              <w:bottom w:val="single" w:sz="4" w:space="0" w:color="auto"/>
              <w:right w:val="single" w:sz="4" w:space="0" w:color="auto"/>
            </w:tcBorders>
            <w:shd w:val="clear" w:color="auto" w:fill="auto"/>
            <w:vAlign w:val="center"/>
            <w:hideMark/>
          </w:tcPr>
          <w:p w14:paraId="3475CAD1"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Система теплоснабжения пос. Пудость</w:t>
            </w:r>
          </w:p>
        </w:tc>
        <w:tc>
          <w:tcPr>
            <w:tcW w:w="1599" w:type="pct"/>
            <w:vMerge w:val="restart"/>
            <w:tcBorders>
              <w:top w:val="nil"/>
              <w:left w:val="single" w:sz="4" w:space="0" w:color="auto"/>
              <w:right w:val="single" w:sz="4" w:space="0" w:color="auto"/>
            </w:tcBorders>
            <w:shd w:val="clear" w:color="auto" w:fill="auto"/>
            <w:vAlign w:val="center"/>
            <w:hideMark/>
          </w:tcPr>
          <w:p w14:paraId="25F29602" w14:textId="14B5582C"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АО «Коммунальные системы Гатчинского района»</w:t>
            </w:r>
          </w:p>
        </w:tc>
      </w:tr>
      <w:tr w:rsidR="0001747F" w:rsidRPr="00935EA4" w14:paraId="5A2DE32A" w14:textId="77777777" w:rsidTr="00C86E32">
        <w:trPr>
          <w:trHeight w:val="765"/>
        </w:trPr>
        <w:tc>
          <w:tcPr>
            <w:tcW w:w="1598" w:type="pct"/>
            <w:tcBorders>
              <w:top w:val="nil"/>
              <w:left w:val="single" w:sz="4" w:space="0" w:color="auto"/>
              <w:bottom w:val="single" w:sz="4" w:space="0" w:color="auto"/>
              <w:right w:val="single" w:sz="4" w:space="0" w:color="auto"/>
            </w:tcBorders>
            <w:shd w:val="clear" w:color="auto" w:fill="auto"/>
            <w:vAlign w:val="center"/>
            <w:hideMark/>
          </w:tcPr>
          <w:p w14:paraId="2F6D0FBD"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Котельная №51</w:t>
            </w:r>
          </w:p>
        </w:tc>
        <w:tc>
          <w:tcPr>
            <w:tcW w:w="1803" w:type="pct"/>
            <w:tcBorders>
              <w:top w:val="nil"/>
              <w:left w:val="nil"/>
              <w:bottom w:val="single" w:sz="4" w:space="0" w:color="auto"/>
              <w:right w:val="single" w:sz="4" w:space="0" w:color="auto"/>
            </w:tcBorders>
            <w:shd w:val="clear" w:color="auto" w:fill="auto"/>
            <w:vAlign w:val="center"/>
            <w:hideMark/>
          </w:tcPr>
          <w:p w14:paraId="060196BD"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Система теплоснабжения пос. Терволово</w:t>
            </w:r>
          </w:p>
        </w:tc>
        <w:tc>
          <w:tcPr>
            <w:tcW w:w="1599" w:type="pct"/>
            <w:vMerge/>
            <w:tcBorders>
              <w:left w:val="single" w:sz="4" w:space="0" w:color="auto"/>
              <w:right w:val="single" w:sz="4" w:space="0" w:color="auto"/>
            </w:tcBorders>
            <w:vAlign w:val="center"/>
            <w:hideMark/>
          </w:tcPr>
          <w:p w14:paraId="0600724F" w14:textId="77777777" w:rsidR="0001747F" w:rsidRPr="00935EA4" w:rsidRDefault="0001747F" w:rsidP="00A92D61">
            <w:pPr>
              <w:widowControl/>
              <w:autoSpaceDE/>
              <w:autoSpaceDN/>
              <w:rPr>
                <w:color w:val="000000"/>
                <w:sz w:val="20"/>
                <w:szCs w:val="20"/>
                <w:lang w:bidi="ar-SA"/>
              </w:rPr>
            </w:pPr>
          </w:p>
        </w:tc>
      </w:tr>
      <w:tr w:rsidR="0001747F" w:rsidRPr="00935EA4" w14:paraId="3097C9AD" w14:textId="77777777" w:rsidTr="00C86E32">
        <w:trPr>
          <w:trHeight w:val="765"/>
        </w:trPr>
        <w:tc>
          <w:tcPr>
            <w:tcW w:w="1598" w:type="pct"/>
            <w:tcBorders>
              <w:top w:val="nil"/>
              <w:left w:val="single" w:sz="4" w:space="0" w:color="auto"/>
              <w:bottom w:val="single" w:sz="4" w:space="0" w:color="auto"/>
              <w:right w:val="single" w:sz="4" w:space="0" w:color="auto"/>
            </w:tcBorders>
            <w:shd w:val="clear" w:color="auto" w:fill="auto"/>
            <w:vAlign w:val="center"/>
            <w:hideMark/>
          </w:tcPr>
          <w:p w14:paraId="2D70B161"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Котельная №31</w:t>
            </w:r>
          </w:p>
        </w:tc>
        <w:tc>
          <w:tcPr>
            <w:tcW w:w="1803" w:type="pct"/>
            <w:tcBorders>
              <w:top w:val="nil"/>
              <w:left w:val="nil"/>
              <w:bottom w:val="single" w:sz="4" w:space="0" w:color="auto"/>
              <w:right w:val="single" w:sz="4" w:space="0" w:color="auto"/>
            </w:tcBorders>
            <w:shd w:val="clear" w:color="auto" w:fill="auto"/>
            <w:vAlign w:val="center"/>
            <w:hideMark/>
          </w:tcPr>
          <w:p w14:paraId="57519806"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Система теплоснабжения д. Большое Рейзино</w:t>
            </w:r>
          </w:p>
        </w:tc>
        <w:tc>
          <w:tcPr>
            <w:tcW w:w="1599" w:type="pct"/>
            <w:vMerge/>
            <w:tcBorders>
              <w:left w:val="single" w:sz="4" w:space="0" w:color="auto"/>
              <w:right w:val="single" w:sz="4" w:space="0" w:color="auto"/>
            </w:tcBorders>
            <w:vAlign w:val="center"/>
            <w:hideMark/>
          </w:tcPr>
          <w:p w14:paraId="70420A73" w14:textId="77777777" w:rsidR="0001747F" w:rsidRPr="00935EA4" w:rsidRDefault="0001747F" w:rsidP="00A92D61">
            <w:pPr>
              <w:widowControl/>
              <w:autoSpaceDE/>
              <w:autoSpaceDN/>
              <w:rPr>
                <w:color w:val="000000"/>
                <w:sz w:val="20"/>
                <w:szCs w:val="20"/>
                <w:lang w:bidi="ar-SA"/>
              </w:rPr>
            </w:pPr>
          </w:p>
        </w:tc>
      </w:tr>
      <w:tr w:rsidR="0001747F" w:rsidRPr="00935EA4" w14:paraId="273C889F" w14:textId="77777777" w:rsidTr="00C86E32">
        <w:trPr>
          <w:trHeight w:val="765"/>
        </w:trPr>
        <w:tc>
          <w:tcPr>
            <w:tcW w:w="1598" w:type="pct"/>
            <w:tcBorders>
              <w:top w:val="nil"/>
              <w:left w:val="single" w:sz="4" w:space="0" w:color="auto"/>
              <w:bottom w:val="single" w:sz="4" w:space="0" w:color="auto"/>
              <w:right w:val="single" w:sz="4" w:space="0" w:color="auto"/>
            </w:tcBorders>
            <w:shd w:val="clear" w:color="auto" w:fill="auto"/>
            <w:vAlign w:val="center"/>
            <w:hideMark/>
          </w:tcPr>
          <w:p w14:paraId="4A20BAE7"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Котельная №38</w:t>
            </w:r>
          </w:p>
        </w:tc>
        <w:tc>
          <w:tcPr>
            <w:tcW w:w="1803" w:type="pct"/>
            <w:tcBorders>
              <w:top w:val="nil"/>
              <w:left w:val="nil"/>
              <w:bottom w:val="single" w:sz="4" w:space="0" w:color="auto"/>
              <w:right w:val="single" w:sz="4" w:space="0" w:color="auto"/>
            </w:tcBorders>
            <w:shd w:val="clear" w:color="auto" w:fill="auto"/>
            <w:vAlign w:val="center"/>
            <w:hideMark/>
          </w:tcPr>
          <w:p w14:paraId="64AF0D94"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Система теплоснабжения д. Ивановка</w:t>
            </w:r>
          </w:p>
        </w:tc>
        <w:tc>
          <w:tcPr>
            <w:tcW w:w="1599" w:type="pct"/>
            <w:vMerge/>
            <w:tcBorders>
              <w:left w:val="single" w:sz="4" w:space="0" w:color="auto"/>
              <w:right w:val="single" w:sz="4" w:space="0" w:color="auto"/>
            </w:tcBorders>
            <w:vAlign w:val="center"/>
            <w:hideMark/>
          </w:tcPr>
          <w:p w14:paraId="2AA8C28E" w14:textId="77777777" w:rsidR="0001747F" w:rsidRPr="00935EA4" w:rsidRDefault="0001747F" w:rsidP="00A92D61">
            <w:pPr>
              <w:widowControl/>
              <w:autoSpaceDE/>
              <w:autoSpaceDN/>
              <w:rPr>
                <w:color w:val="000000"/>
                <w:sz w:val="20"/>
                <w:szCs w:val="20"/>
                <w:lang w:bidi="ar-SA"/>
              </w:rPr>
            </w:pPr>
          </w:p>
        </w:tc>
      </w:tr>
      <w:tr w:rsidR="0001747F" w:rsidRPr="00935EA4" w14:paraId="67C4E411" w14:textId="77777777" w:rsidTr="00C86E32">
        <w:trPr>
          <w:trHeight w:val="765"/>
        </w:trPr>
        <w:tc>
          <w:tcPr>
            <w:tcW w:w="15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51F6BB"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Котельная №55</w:t>
            </w:r>
          </w:p>
        </w:tc>
        <w:tc>
          <w:tcPr>
            <w:tcW w:w="1803" w:type="pct"/>
            <w:tcBorders>
              <w:top w:val="single" w:sz="4" w:space="0" w:color="auto"/>
              <w:left w:val="nil"/>
              <w:bottom w:val="single" w:sz="4" w:space="0" w:color="auto"/>
              <w:right w:val="single" w:sz="4" w:space="0" w:color="auto"/>
            </w:tcBorders>
            <w:shd w:val="clear" w:color="auto" w:fill="auto"/>
            <w:vAlign w:val="center"/>
            <w:hideMark/>
          </w:tcPr>
          <w:p w14:paraId="5B733BE6" w14:textId="77777777"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Система теплоснабжения пос. Мыза-Ивановка</w:t>
            </w:r>
          </w:p>
        </w:tc>
        <w:tc>
          <w:tcPr>
            <w:tcW w:w="1599" w:type="pct"/>
            <w:vMerge/>
            <w:tcBorders>
              <w:left w:val="single" w:sz="4" w:space="0" w:color="auto"/>
              <w:right w:val="single" w:sz="4" w:space="0" w:color="auto"/>
            </w:tcBorders>
            <w:vAlign w:val="center"/>
            <w:hideMark/>
          </w:tcPr>
          <w:p w14:paraId="6ECDC9D5" w14:textId="77777777" w:rsidR="0001747F" w:rsidRPr="00935EA4" w:rsidRDefault="0001747F" w:rsidP="00A92D61">
            <w:pPr>
              <w:widowControl/>
              <w:autoSpaceDE/>
              <w:autoSpaceDN/>
              <w:rPr>
                <w:color w:val="000000"/>
                <w:sz w:val="20"/>
                <w:szCs w:val="20"/>
                <w:lang w:bidi="ar-SA"/>
              </w:rPr>
            </w:pPr>
          </w:p>
        </w:tc>
      </w:tr>
      <w:tr w:rsidR="0001747F" w:rsidRPr="00935EA4" w14:paraId="1B4D8C08" w14:textId="77777777" w:rsidTr="00C86E32">
        <w:trPr>
          <w:trHeight w:val="765"/>
        </w:trPr>
        <w:tc>
          <w:tcPr>
            <w:tcW w:w="1598" w:type="pct"/>
            <w:tcBorders>
              <w:top w:val="single" w:sz="4" w:space="0" w:color="auto"/>
              <w:left w:val="single" w:sz="4" w:space="0" w:color="auto"/>
              <w:bottom w:val="single" w:sz="4" w:space="0" w:color="auto"/>
              <w:right w:val="single" w:sz="4" w:space="0" w:color="auto"/>
            </w:tcBorders>
            <w:shd w:val="clear" w:color="auto" w:fill="auto"/>
            <w:vAlign w:val="center"/>
          </w:tcPr>
          <w:p w14:paraId="26DD4351" w14:textId="37364892"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Котельная № 59</w:t>
            </w:r>
          </w:p>
        </w:tc>
        <w:tc>
          <w:tcPr>
            <w:tcW w:w="1803" w:type="pct"/>
            <w:tcBorders>
              <w:top w:val="single" w:sz="4" w:space="0" w:color="auto"/>
              <w:left w:val="nil"/>
              <w:bottom w:val="single" w:sz="4" w:space="0" w:color="auto"/>
              <w:right w:val="single" w:sz="4" w:space="0" w:color="auto"/>
            </w:tcBorders>
            <w:shd w:val="clear" w:color="auto" w:fill="auto"/>
            <w:vAlign w:val="center"/>
          </w:tcPr>
          <w:p w14:paraId="116C4EF3" w14:textId="3C4E699A" w:rsidR="0001747F" w:rsidRPr="00935EA4" w:rsidRDefault="0001747F" w:rsidP="00A92D61">
            <w:pPr>
              <w:widowControl/>
              <w:autoSpaceDE/>
              <w:autoSpaceDN/>
              <w:jc w:val="center"/>
              <w:rPr>
                <w:color w:val="000000"/>
                <w:sz w:val="20"/>
                <w:szCs w:val="20"/>
                <w:lang w:bidi="ar-SA"/>
              </w:rPr>
            </w:pPr>
            <w:r w:rsidRPr="00935EA4">
              <w:rPr>
                <w:color w:val="000000"/>
                <w:sz w:val="20"/>
                <w:szCs w:val="20"/>
                <w:lang w:bidi="ar-SA"/>
              </w:rPr>
              <w:t>Система теплоснабжения пос. Терволово</w:t>
            </w:r>
          </w:p>
        </w:tc>
        <w:tc>
          <w:tcPr>
            <w:tcW w:w="1599" w:type="pct"/>
            <w:vMerge/>
            <w:tcBorders>
              <w:left w:val="single" w:sz="4" w:space="0" w:color="auto"/>
              <w:bottom w:val="single" w:sz="4" w:space="0" w:color="auto"/>
              <w:right w:val="single" w:sz="4" w:space="0" w:color="auto"/>
            </w:tcBorders>
            <w:vAlign w:val="center"/>
          </w:tcPr>
          <w:p w14:paraId="031D6F90" w14:textId="77777777" w:rsidR="0001747F" w:rsidRPr="00935EA4" w:rsidRDefault="0001747F" w:rsidP="00A92D61">
            <w:pPr>
              <w:widowControl/>
              <w:autoSpaceDE/>
              <w:autoSpaceDN/>
              <w:rPr>
                <w:color w:val="000000"/>
                <w:sz w:val="20"/>
                <w:szCs w:val="20"/>
                <w:lang w:bidi="ar-SA"/>
              </w:rPr>
            </w:pPr>
          </w:p>
        </w:tc>
      </w:tr>
    </w:tbl>
    <w:p w14:paraId="076E4B67" w14:textId="5398CCDC" w:rsidR="00A92D61" w:rsidRPr="00935EA4" w:rsidRDefault="00A92D61" w:rsidP="00A92D61">
      <w:pPr>
        <w:rPr>
          <w:rFonts w:eastAsia="Calibri"/>
          <w:lang w:eastAsia="en-US" w:bidi="ar-SA"/>
        </w:rPr>
      </w:pPr>
    </w:p>
    <w:p w14:paraId="27F7FE66" w14:textId="77777777" w:rsidR="000E3372" w:rsidRPr="00935EA4" w:rsidRDefault="000E3372" w:rsidP="00A92D61">
      <w:pPr>
        <w:rPr>
          <w:rFonts w:eastAsia="Calibri"/>
          <w:lang w:eastAsia="en-US" w:bidi="ar-SA"/>
        </w:rPr>
      </w:pPr>
    </w:p>
    <w:p w14:paraId="2D4F5F1F" w14:textId="5783CFDF" w:rsidR="00622FFD" w:rsidRPr="00935EA4" w:rsidRDefault="00622FFD" w:rsidP="00A204BE">
      <w:pPr>
        <w:pStyle w:val="20"/>
        <w:numPr>
          <w:ilvl w:val="1"/>
          <w:numId w:val="2"/>
        </w:numPr>
        <w:tabs>
          <w:tab w:val="left" w:pos="1560"/>
        </w:tabs>
        <w:ind w:left="142" w:firstLine="709"/>
        <w:jc w:val="both"/>
        <w:rPr>
          <w:i w:val="0"/>
        </w:rPr>
      </w:pPr>
      <w:bookmarkStart w:id="305" w:name="_Toc131174279"/>
      <w:r w:rsidRPr="00935EA4">
        <w:rPr>
          <w:i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05"/>
    </w:p>
    <w:p w14:paraId="590104A6" w14:textId="77777777" w:rsidR="008851CC" w:rsidRPr="00935EA4" w:rsidRDefault="00A92D61" w:rsidP="00A92D61">
      <w:pPr>
        <w:widowControl/>
        <w:tabs>
          <w:tab w:val="left" w:pos="0"/>
        </w:tabs>
        <w:spacing w:before="120" w:after="120" w:line="360" w:lineRule="auto"/>
        <w:ind w:firstLine="851"/>
        <w:jc w:val="both"/>
        <w:rPr>
          <w:sz w:val="26"/>
        </w:rPr>
      </w:pPr>
      <w:r w:rsidRPr="00935EA4">
        <w:rPr>
          <w:sz w:val="26"/>
        </w:rPr>
        <w:t>Реестр единых теплоснабжающих организаций, содержащий перечень систем теплоснабжения, представлен в таблице ниже.</w:t>
      </w:r>
    </w:p>
    <w:p w14:paraId="171C2CB9" w14:textId="2C65B191" w:rsidR="00A92D61" w:rsidRPr="00935EA4" w:rsidRDefault="00A92D61" w:rsidP="00D50C28">
      <w:pPr>
        <w:pStyle w:val="af6"/>
        <w:pageBreakBefore/>
        <w:rPr>
          <w:rFonts w:eastAsia="Calibri"/>
          <w:lang w:eastAsia="en-US" w:bidi="ar-SA"/>
        </w:rPr>
      </w:pPr>
      <w:r w:rsidRPr="00935EA4">
        <w:lastRenderedPageBreak/>
        <w:t xml:space="preserve">Таблица </w:t>
      </w:r>
      <w:r w:rsidR="00251A3C" w:rsidRPr="00935EA4">
        <w:t>15.2.</w:t>
      </w:r>
      <w:r w:rsidR="004C6DE1" w:rsidRPr="00935EA4">
        <w:t>1.</w:t>
      </w:r>
      <w:r w:rsidR="004C6DE1" w:rsidRPr="00935EA4">
        <w:rPr>
          <w:rFonts w:eastAsia="Calibri"/>
          <w:lang w:eastAsia="en-US" w:bidi="ar-SA"/>
        </w:rPr>
        <w:t xml:space="preserve"> Реестр</w:t>
      </w:r>
      <w:r w:rsidRPr="00935EA4">
        <w:rPr>
          <w:rFonts w:eastAsia="Calibri"/>
          <w:lang w:eastAsia="en-US" w:bidi="ar-SA"/>
        </w:rPr>
        <w:t xml:space="preserve"> единых теплоснабжающих организаций </w:t>
      </w:r>
      <w:r w:rsidR="0076132E" w:rsidRPr="00935EA4">
        <w:rPr>
          <w:rFonts w:eastAsia="Calibri"/>
          <w:lang w:eastAsia="en-US" w:bidi="ar-SA"/>
        </w:rPr>
        <w:t xml:space="preserve">Пудостьского сельского </w:t>
      </w:r>
      <w:r w:rsidRPr="00935EA4">
        <w:rPr>
          <w:rFonts w:eastAsia="Calibri"/>
          <w:lang w:eastAsia="en-US" w:bidi="ar-SA"/>
        </w:rPr>
        <w:t>поселения</w:t>
      </w:r>
    </w:p>
    <w:tbl>
      <w:tblPr>
        <w:tblW w:w="5000" w:type="pct"/>
        <w:tblLook w:val="04A0" w:firstRow="1" w:lastRow="0" w:firstColumn="1" w:lastColumn="0" w:noHBand="0" w:noVBand="1"/>
      </w:tblPr>
      <w:tblGrid>
        <w:gridCol w:w="1438"/>
        <w:gridCol w:w="1673"/>
        <w:gridCol w:w="1941"/>
        <w:gridCol w:w="2135"/>
        <w:gridCol w:w="2161"/>
      </w:tblGrid>
      <w:tr w:rsidR="00D50C28" w:rsidRPr="00935EA4" w14:paraId="56E4E209" w14:textId="77777777" w:rsidTr="0001747F">
        <w:trPr>
          <w:trHeight w:val="510"/>
          <w:tblHeader/>
        </w:trPr>
        <w:tc>
          <w:tcPr>
            <w:tcW w:w="7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EC7592" w14:textId="77777777" w:rsidR="00D50C28" w:rsidRPr="00935EA4" w:rsidRDefault="00D50C28" w:rsidP="00D50C28">
            <w:pPr>
              <w:widowControl/>
              <w:autoSpaceDE/>
              <w:autoSpaceDN/>
              <w:jc w:val="center"/>
              <w:rPr>
                <w:b/>
                <w:bCs/>
                <w:color w:val="000000"/>
                <w:sz w:val="20"/>
                <w:szCs w:val="20"/>
                <w:lang w:bidi="ar-SA"/>
              </w:rPr>
            </w:pPr>
            <w:r w:rsidRPr="00935EA4">
              <w:rPr>
                <w:b/>
                <w:bCs/>
                <w:color w:val="000000"/>
                <w:sz w:val="20"/>
                <w:szCs w:val="20"/>
                <w:lang w:bidi="ar-SA"/>
              </w:rPr>
              <w:t>Код зоны деятельности ЕТО</w:t>
            </w:r>
          </w:p>
        </w:tc>
        <w:tc>
          <w:tcPr>
            <w:tcW w:w="8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673D01" w14:textId="77777777" w:rsidR="00D50C28" w:rsidRPr="00935EA4" w:rsidRDefault="00D50C28" w:rsidP="00D50C28">
            <w:pPr>
              <w:widowControl/>
              <w:autoSpaceDE/>
              <w:autoSpaceDN/>
              <w:jc w:val="center"/>
              <w:rPr>
                <w:b/>
                <w:bCs/>
                <w:color w:val="000000"/>
                <w:sz w:val="20"/>
                <w:szCs w:val="20"/>
                <w:lang w:bidi="ar-SA"/>
              </w:rPr>
            </w:pPr>
            <w:r w:rsidRPr="00935EA4">
              <w:rPr>
                <w:b/>
                <w:bCs/>
                <w:color w:val="000000"/>
                <w:sz w:val="20"/>
                <w:szCs w:val="20"/>
                <w:lang w:bidi="ar-SA"/>
              </w:rPr>
              <w:t>Источник тепловой энергии в зоне деятельности ЕТО</w:t>
            </w:r>
          </w:p>
        </w:tc>
        <w:tc>
          <w:tcPr>
            <w:tcW w:w="10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9C1678" w14:textId="77777777" w:rsidR="00D50C28" w:rsidRPr="00935EA4" w:rsidRDefault="00D50C28" w:rsidP="00D50C28">
            <w:pPr>
              <w:widowControl/>
              <w:autoSpaceDE/>
              <w:autoSpaceDN/>
              <w:jc w:val="center"/>
              <w:rPr>
                <w:b/>
                <w:bCs/>
                <w:color w:val="000000"/>
                <w:sz w:val="20"/>
                <w:szCs w:val="20"/>
                <w:lang w:bidi="ar-SA"/>
              </w:rPr>
            </w:pPr>
            <w:r w:rsidRPr="00935EA4">
              <w:rPr>
                <w:b/>
                <w:bCs/>
                <w:color w:val="000000"/>
                <w:sz w:val="20"/>
                <w:szCs w:val="20"/>
                <w:lang w:bidi="ar-SA"/>
              </w:rPr>
              <w:t>Теплоснабжающие и/или теплосетевые организации, осуществляющие деятельность в зоне действия ЕТО в базовый период</w:t>
            </w:r>
          </w:p>
        </w:tc>
        <w:tc>
          <w:tcPr>
            <w:tcW w:w="2298" w:type="pct"/>
            <w:gridSpan w:val="2"/>
            <w:tcBorders>
              <w:top w:val="single" w:sz="4" w:space="0" w:color="auto"/>
              <w:left w:val="nil"/>
              <w:bottom w:val="single" w:sz="4" w:space="0" w:color="auto"/>
              <w:right w:val="single" w:sz="4" w:space="0" w:color="auto"/>
            </w:tcBorders>
            <w:shd w:val="clear" w:color="auto" w:fill="auto"/>
            <w:vAlign w:val="center"/>
            <w:hideMark/>
          </w:tcPr>
          <w:p w14:paraId="2616E1E5" w14:textId="77777777" w:rsidR="00D50C28" w:rsidRPr="00935EA4" w:rsidRDefault="00D50C28" w:rsidP="00D50C28">
            <w:pPr>
              <w:widowControl/>
              <w:autoSpaceDE/>
              <w:autoSpaceDN/>
              <w:jc w:val="center"/>
              <w:rPr>
                <w:b/>
                <w:bCs/>
                <w:color w:val="000000"/>
                <w:sz w:val="20"/>
                <w:szCs w:val="20"/>
                <w:lang w:bidi="ar-SA"/>
              </w:rPr>
            </w:pPr>
            <w:r w:rsidRPr="00935EA4">
              <w:rPr>
                <w:b/>
                <w:bCs/>
                <w:color w:val="000000"/>
                <w:sz w:val="20"/>
                <w:szCs w:val="20"/>
                <w:lang w:bidi="ar-SA"/>
              </w:rPr>
              <w:t>Теплоснабжающие и/или теплосетевые организации, владеющие объектами на праве собственности или ином законном основании</w:t>
            </w:r>
          </w:p>
        </w:tc>
      </w:tr>
      <w:tr w:rsidR="00D50C28" w:rsidRPr="00935EA4" w14:paraId="1A63048B" w14:textId="77777777" w:rsidTr="0001747F">
        <w:trPr>
          <w:trHeight w:val="510"/>
          <w:tblHeader/>
        </w:trPr>
        <w:tc>
          <w:tcPr>
            <w:tcW w:w="769" w:type="pct"/>
            <w:vMerge/>
            <w:tcBorders>
              <w:top w:val="single" w:sz="4" w:space="0" w:color="auto"/>
              <w:left w:val="single" w:sz="4" w:space="0" w:color="auto"/>
              <w:bottom w:val="single" w:sz="4" w:space="0" w:color="auto"/>
              <w:right w:val="single" w:sz="4" w:space="0" w:color="auto"/>
            </w:tcBorders>
            <w:vAlign w:val="center"/>
            <w:hideMark/>
          </w:tcPr>
          <w:p w14:paraId="25C056ED" w14:textId="77777777" w:rsidR="00D50C28" w:rsidRPr="00935EA4" w:rsidRDefault="00D50C28" w:rsidP="00D50C28">
            <w:pPr>
              <w:widowControl/>
              <w:autoSpaceDE/>
              <w:autoSpaceDN/>
              <w:rPr>
                <w:b/>
                <w:bCs/>
                <w:color w:val="000000"/>
                <w:sz w:val="20"/>
                <w:szCs w:val="20"/>
                <w:lang w:bidi="ar-SA"/>
              </w:rPr>
            </w:pPr>
          </w:p>
        </w:tc>
        <w:tc>
          <w:tcPr>
            <w:tcW w:w="895" w:type="pct"/>
            <w:vMerge/>
            <w:tcBorders>
              <w:top w:val="single" w:sz="4" w:space="0" w:color="auto"/>
              <w:left w:val="single" w:sz="4" w:space="0" w:color="auto"/>
              <w:bottom w:val="single" w:sz="4" w:space="0" w:color="auto"/>
              <w:right w:val="single" w:sz="4" w:space="0" w:color="auto"/>
            </w:tcBorders>
            <w:vAlign w:val="center"/>
            <w:hideMark/>
          </w:tcPr>
          <w:p w14:paraId="5ED38BE7" w14:textId="77777777" w:rsidR="00D50C28" w:rsidRPr="00935EA4" w:rsidRDefault="00D50C28" w:rsidP="00D50C28">
            <w:pPr>
              <w:widowControl/>
              <w:autoSpaceDE/>
              <w:autoSpaceDN/>
              <w:rPr>
                <w:b/>
                <w:bCs/>
                <w:color w:val="000000"/>
                <w:sz w:val="20"/>
                <w:szCs w:val="20"/>
                <w:lang w:bidi="ar-SA"/>
              </w:rPr>
            </w:pPr>
          </w:p>
        </w:tc>
        <w:tc>
          <w:tcPr>
            <w:tcW w:w="1038" w:type="pct"/>
            <w:vMerge/>
            <w:tcBorders>
              <w:top w:val="single" w:sz="4" w:space="0" w:color="auto"/>
              <w:left w:val="single" w:sz="4" w:space="0" w:color="auto"/>
              <w:bottom w:val="single" w:sz="4" w:space="0" w:color="auto"/>
              <w:right w:val="single" w:sz="4" w:space="0" w:color="auto"/>
            </w:tcBorders>
            <w:vAlign w:val="center"/>
            <w:hideMark/>
          </w:tcPr>
          <w:p w14:paraId="74AAF388" w14:textId="77777777" w:rsidR="00D50C28" w:rsidRPr="00935EA4" w:rsidRDefault="00D50C28" w:rsidP="00D50C28">
            <w:pPr>
              <w:widowControl/>
              <w:autoSpaceDE/>
              <w:autoSpaceDN/>
              <w:rPr>
                <w:b/>
                <w:bCs/>
                <w:color w:val="000000"/>
                <w:sz w:val="20"/>
                <w:szCs w:val="20"/>
                <w:lang w:bidi="ar-SA"/>
              </w:rPr>
            </w:pPr>
          </w:p>
        </w:tc>
        <w:tc>
          <w:tcPr>
            <w:tcW w:w="1142" w:type="pct"/>
            <w:tcBorders>
              <w:top w:val="nil"/>
              <w:left w:val="nil"/>
              <w:bottom w:val="single" w:sz="4" w:space="0" w:color="auto"/>
              <w:right w:val="single" w:sz="4" w:space="0" w:color="auto"/>
            </w:tcBorders>
            <w:shd w:val="clear" w:color="auto" w:fill="auto"/>
            <w:vAlign w:val="center"/>
            <w:hideMark/>
          </w:tcPr>
          <w:p w14:paraId="5D4DA7B5" w14:textId="77777777" w:rsidR="00D50C28" w:rsidRPr="00935EA4" w:rsidRDefault="00D50C28" w:rsidP="00D50C28">
            <w:pPr>
              <w:widowControl/>
              <w:autoSpaceDE/>
              <w:autoSpaceDN/>
              <w:jc w:val="center"/>
              <w:rPr>
                <w:b/>
                <w:bCs/>
                <w:color w:val="000000"/>
                <w:sz w:val="20"/>
                <w:szCs w:val="20"/>
                <w:lang w:bidi="ar-SA"/>
              </w:rPr>
            </w:pPr>
            <w:r w:rsidRPr="00935EA4">
              <w:rPr>
                <w:b/>
                <w:bCs/>
                <w:color w:val="000000"/>
                <w:sz w:val="20"/>
                <w:szCs w:val="20"/>
                <w:lang w:bidi="ar-SA"/>
              </w:rPr>
              <w:t>Источник</w:t>
            </w:r>
          </w:p>
        </w:tc>
        <w:tc>
          <w:tcPr>
            <w:tcW w:w="1156" w:type="pct"/>
            <w:tcBorders>
              <w:top w:val="nil"/>
              <w:left w:val="nil"/>
              <w:bottom w:val="single" w:sz="4" w:space="0" w:color="auto"/>
              <w:right w:val="single" w:sz="4" w:space="0" w:color="auto"/>
            </w:tcBorders>
            <w:shd w:val="clear" w:color="auto" w:fill="auto"/>
            <w:vAlign w:val="center"/>
            <w:hideMark/>
          </w:tcPr>
          <w:p w14:paraId="0727BBF9" w14:textId="77777777" w:rsidR="00D50C28" w:rsidRPr="00935EA4" w:rsidRDefault="00D50C28" w:rsidP="00D50C28">
            <w:pPr>
              <w:widowControl/>
              <w:autoSpaceDE/>
              <w:autoSpaceDN/>
              <w:jc w:val="center"/>
              <w:rPr>
                <w:b/>
                <w:bCs/>
                <w:color w:val="000000"/>
                <w:sz w:val="20"/>
                <w:szCs w:val="20"/>
                <w:lang w:bidi="ar-SA"/>
              </w:rPr>
            </w:pPr>
            <w:r w:rsidRPr="00935EA4">
              <w:rPr>
                <w:b/>
                <w:bCs/>
                <w:color w:val="000000"/>
                <w:sz w:val="20"/>
                <w:szCs w:val="20"/>
                <w:lang w:bidi="ar-SA"/>
              </w:rPr>
              <w:t>Тепловые сети</w:t>
            </w:r>
          </w:p>
        </w:tc>
      </w:tr>
      <w:tr w:rsidR="0001747F" w:rsidRPr="00935EA4" w14:paraId="4B1655E2" w14:textId="77777777" w:rsidTr="00C86E32">
        <w:trPr>
          <w:trHeight w:val="20"/>
        </w:trPr>
        <w:tc>
          <w:tcPr>
            <w:tcW w:w="769" w:type="pct"/>
            <w:vMerge w:val="restart"/>
            <w:tcBorders>
              <w:top w:val="nil"/>
              <w:left w:val="single" w:sz="4" w:space="0" w:color="auto"/>
              <w:right w:val="single" w:sz="4" w:space="0" w:color="auto"/>
            </w:tcBorders>
            <w:shd w:val="clear" w:color="auto" w:fill="auto"/>
            <w:vAlign w:val="center"/>
            <w:hideMark/>
          </w:tcPr>
          <w:p w14:paraId="63B20E1A" w14:textId="77777777"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1</w:t>
            </w:r>
          </w:p>
        </w:tc>
        <w:tc>
          <w:tcPr>
            <w:tcW w:w="895" w:type="pct"/>
            <w:tcBorders>
              <w:top w:val="nil"/>
              <w:left w:val="nil"/>
              <w:bottom w:val="single" w:sz="4" w:space="0" w:color="auto"/>
              <w:right w:val="single" w:sz="4" w:space="0" w:color="auto"/>
            </w:tcBorders>
            <w:shd w:val="clear" w:color="auto" w:fill="auto"/>
            <w:vAlign w:val="center"/>
            <w:hideMark/>
          </w:tcPr>
          <w:p w14:paraId="40D3F1D5" w14:textId="77777777"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Котельная №50</w:t>
            </w:r>
          </w:p>
        </w:tc>
        <w:tc>
          <w:tcPr>
            <w:tcW w:w="1038" w:type="pct"/>
            <w:vMerge w:val="restart"/>
            <w:tcBorders>
              <w:top w:val="nil"/>
              <w:left w:val="single" w:sz="4" w:space="0" w:color="auto"/>
              <w:right w:val="single" w:sz="4" w:space="0" w:color="auto"/>
            </w:tcBorders>
            <w:shd w:val="clear" w:color="auto" w:fill="auto"/>
            <w:vAlign w:val="center"/>
            <w:hideMark/>
          </w:tcPr>
          <w:p w14:paraId="1DF151EC" w14:textId="6C9F223B"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АО «Коммунальные системы Гатчинского района»</w:t>
            </w:r>
          </w:p>
        </w:tc>
        <w:tc>
          <w:tcPr>
            <w:tcW w:w="1142" w:type="pct"/>
            <w:vMerge w:val="restart"/>
            <w:tcBorders>
              <w:top w:val="nil"/>
              <w:left w:val="single" w:sz="4" w:space="0" w:color="auto"/>
              <w:right w:val="single" w:sz="4" w:space="0" w:color="auto"/>
            </w:tcBorders>
            <w:shd w:val="clear" w:color="auto" w:fill="auto"/>
            <w:vAlign w:val="center"/>
            <w:hideMark/>
          </w:tcPr>
          <w:p w14:paraId="4DE08088" w14:textId="41C29AA5"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АО «Коммунальные системы Гатчинского района»</w:t>
            </w:r>
          </w:p>
        </w:tc>
        <w:tc>
          <w:tcPr>
            <w:tcW w:w="1156" w:type="pct"/>
            <w:vMerge w:val="restart"/>
            <w:tcBorders>
              <w:top w:val="nil"/>
              <w:left w:val="single" w:sz="4" w:space="0" w:color="auto"/>
              <w:right w:val="single" w:sz="4" w:space="0" w:color="auto"/>
            </w:tcBorders>
            <w:shd w:val="clear" w:color="auto" w:fill="auto"/>
            <w:vAlign w:val="center"/>
            <w:hideMark/>
          </w:tcPr>
          <w:p w14:paraId="38AFCB48" w14:textId="12B8C029"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АО «Коммунальные системы Гатчинского района»</w:t>
            </w:r>
          </w:p>
        </w:tc>
      </w:tr>
      <w:tr w:rsidR="0001747F" w:rsidRPr="00935EA4" w14:paraId="30BD881F" w14:textId="77777777" w:rsidTr="00C86E32">
        <w:trPr>
          <w:trHeight w:val="20"/>
        </w:trPr>
        <w:tc>
          <w:tcPr>
            <w:tcW w:w="769" w:type="pct"/>
            <w:vMerge/>
            <w:tcBorders>
              <w:left w:val="single" w:sz="4" w:space="0" w:color="auto"/>
              <w:right w:val="single" w:sz="4" w:space="0" w:color="auto"/>
            </w:tcBorders>
            <w:vAlign w:val="center"/>
            <w:hideMark/>
          </w:tcPr>
          <w:p w14:paraId="32E998F1" w14:textId="77777777" w:rsidR="0001747F" w:rsidRPr="00935EA4" w:rsidRDefault="0001747F" w:rsidP="00D50C28">
            <w:pPr>
              <w:widowControl/>
              <w:autoSpaceDE/>
              <w:autoSpaceDN/>
              <w:rPr>
                <w:color w:val="000000"/>
                <w:sz w:val="20"/>
                <w:szCs w:val="20"/>
                <w:lang w:bidi="ar-SA"/>
              </w:rPr>
            </w:pPr>
          </w:p>
        </w:tc>
        <w:tc>
          <w:tcPr>
            <w:tcW w:w="895" w:type="pct"/>
            <w:tcBorders>
              <w:top w:val="nil"/>
              <w:left w:val="nil"/>
              <w:bottom w:val="single" w:sz="4" w:space="0" w:color="auto"/>
              <w:right w:val="single" w:sz="4" w:space="0" w:color="auto"/>
            </w:tcBorders>
            <w:shd w:val="clear" w:color="auto" w:fill="auto"/>
            <w:vAlign w:val="center"/>
            <w:hideMark/>
          </w:tcPr>
          <w:p w14:paraId="469D2739" w14:textId="77777777"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Котельная №51</w:t>
            </w:r>
          </w:p>
        </w:tc>
        <w:tc>
          <w:tcPr>
            <w:tcW w:w="1038" w:type="pct"/>
            <w:vMerge/>
            <w:tcBorders>
              <w:left w:val="single" w:sz="4" w:space="0" w:color="auto"/>
              <w:right w:val="single" w:sz="4" w:space="0" w:color="auto"/>
            </w:tcBorders>
            <w:vAlign w:val="center"/>
            <w:hideMark/>
          </w:tcPr>
          <w:p w14:paraId="15F68F19" w14:textId="77777777" w:rsidR="0001747F" w:rsidRPr="00935EA4" w:rsidRDefault="0001747F" w:rsidP="00D50C28">
            <w:pPr>
              <w:widowControl/>
              <w:autoSpaceDE/>
              <w:autoSpaceDN/>
              <w:rPr>
                <w:color w:val="000000"/>
                <w:sz w:val="20"/>
                <w:szCs w:val="20"/>
                <w:lang w:bidi="ar-SA"/>
              </w:rPr>
            </w:pPr>
          </w:p>
        </w:tc>
        <w:tc>
          <w:tcPr>
            <w:tcW w:w="1142" w:type="pct"/>
            <w:vMerge/>
            <w:tcBorders>
              <w:left w:val="single" w:sz="4" w:space="0" w:color="auto"/>
              <w:right w:val="single" w:sz="4" w:space="0" w:color="auto"/>
            </w:tcBorders>
            <w:vAlign w:val="center"/>
            <w:hideMark/>
          </w:tcPr>
          <w:p w14:paraId="2EDC804F" w14:textId="77777777" w:rsidR="0001747F" w:rsidRPr="00935EA4" w:rsidRDefault="0001747F" w:rsidP="00D50C28">
            <w:pPr>
              <w:widowControl/>
              <w:autoSpaceDE/>
              <w:autoSpaceDN/>
              <w:rPr>
                <w:color w:val="000000"/>
                <w:sz w:val="20"/>
                <w:szCs w:val="20"/>
                <w:lang w:bidi="ar-SA"/>
              </w:rPr>
            </w:pPr>
          </w:p>
        </w:tc>
        <w:tc>
          <w:tcPr>
            <w:tcW w:w="1156" w:type="pct"/>
            <w:vMerge/>
            <w:tcBorders>
              <w:left w:val="single" w:sz="4" w:space="0" w:color="auto"/>
              <w:right w:val="single" w:sz="4" w:space="0" w:color="auto"/>
            </w:tcBorders>
            <w:vAlign w:val="center"/>
            <w:hideMark/>
          </w:tcPr>
          <w:p w14:paraId="5C332273" w14:textId="77777777" w:rsidR="0001747F" w:rsidRPr="00935EA4" w:rsidRDefault="0001747F" w:rsidP="00D50C28">
            <w:pPr>
              <w:widowControl/>
              <w:autoSpaceDE/>
              <w:autoSpaceDN/>
              <w:rPr>
                <w:color w:val="000000"/>
                <w:sz w:val="20"/>
                <w:szCs w:val="20"/>
                <w:lang w:bidi="ar-SA"/>
              </w:rPr>
            </w:pPr>
          </w:p>
        </w:tc>
      </w:tr>
      <w:tr w:rsidR="0001747F" w:rsidRPr="00935EA4" w14:paraId="759AC12E" w14:textId="77777777" w:rsidTr="00C86E32">
        <w:trPr>
          <w:trHeight w:val="20"/>
        </w:trPr>
        <w:tc>
          <w:tcPr>
            <w:tcW w:w="769" w:type="pct"/>
            <w:vMerge/>
            <w:tcBorders>
              <w:left w:val="single" w:sz="4" w:space="0" w:color="auto"/>
              <w:right w:val="single" w:sz="4" w:space="0" w:color="auto"/>
            </w:tcBorders>
            <w:vAlign w:val="center"/>
            <w:hideMark/>
          </w:tcPr>
          <w:p w14:paraId="721BC7C7" w14:textId="77777777" w:rsidR="0001747F" w:rsidRPr="00935EA4" w:rsidRDefault="0001747F" w:rsidP="00D50C28">
            <w:pPr>
              <w:widowControl/>
              <w:autoSpaceDE/>
              <w:autoSpaceDN/>
              <w:rPr>
                <w:color w:val="000000"/>
                <w:sz w:val="20"/>
                <w:szCs w:val="20"/>
                <w:lang w:bidi="ar-SA"/>
              </w:rPr>
            </w:pPr>
          </w:p>
        </w:tc>
        <w:tc>
          <w:tcPr>
            <w:tcW w:w="895" w:type="pct"/>
            <w:tcBorders>
              <w:top w:val="nil"/>
              <w:left w:val="nil"/>
              <w:bottom w:val="single" w:sz="4" w:space="0" w:color="auto"/>
              <w:right w:val="single" w:sz="4" w:space="0" w:color="auto"/>
            </w:tcBorders>
            <w:shd w:val="clear" w:color="auto" w:fill="auto"/>
            <w:vAlign w:val="center"/>
            <w:hideMark/>
          </w:tcPr>
          <w:p w14:paraId="2ECC182D" w14:textId="77777777"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Котельная №31</w:t>
            </w:r>
          </w:p>
        </w:tc>
        <w:tc>
          <w:tcPr>
            <w:tcW w:w="1038" w:type="pct"/>
            <w:vMerge/>
            <w:tcBorders>
              <w:left w:val="single" w:sz="4" w:space="0" w:color="auto"/>
              <w:right w:val="single" w:sz="4" w:space="0" w:color="auto"/>
            </w:tcBorders>
            <w:vAlign w:val="center"/>
            <w:hideMark/>
          </w:tcPr>
          <w:p w14:paraId="66C84BFD" w14:textId="77777777" w:rsidR="0001747F" w:rsidRPr="00935EA4" w:rsidRDefault="0001747F" w:rsidP="00D50C28">
            <w:pPr>
              <w:widowControl/>
              <w:autoSpaceDE/>
              <w:autoSpaceDN/>
              <w:rPr>
                <w:color w:val="000000"/>
                <w:sz w:val="20"/>
                <w:szCs w:val="20"/>
                <w:lang w:bidi="ar-SA"/>
              </w:rPr>
            </w:pPr>
          </w:p>
        </w:tc>
        <w:tc>
          <w:tcPr>
            <w:tcW w:w="1142" w:type="pct"/>
            <w:vMerge/>
            <w:tcBorders>
              <w:left w:val="single" w:sz="4" w:space="0" w:color="auto"/>
              <w:right w:val="single" w:sz="4" w:space="0" w:color="auto"/>
            </w:tcBorders>
            <w:vAlign w:val="center"/>
            <w:hideMark/>
          </w:tcPr>
          <w:p w14:paraId="2D181A5A" w14:textId="77777777" w:rsidR="0001747F" w:rsidRPr="00935EA4" w:rsidRDefault="0001747F" w:rsidP="00D50C28">
            <w:pPr>
              <w:widowControl/>
              <w:autoSpaceDE/>
              <w:autoSpaceDN/>
              <w:rPr>
                <w:color w:val="000000"/>
                <w:sz w:val="20"/>
                <w:szCs w:val="20"/>
                <w:lang w:bidi="ar-SA"/>
              </w:rPr>
            </w:pPr>
          </w:p>
        </w:tc>
        <w:tc>
          <w:tcPr>
            <w:tcW w:w="1156" w:type="pct"/>
            <w:vMerge/>
            <w:tcBorders>
              <w:left w:val="single" w:sz="4" w:space="0" w:color="auto"/>
              <w:right w:val="single" w:sz="4" w:space="0" w:color="auto"/>
            </w:tcBorders>
            <w:vAlign w:val="center"/>
            <w:hideMark/>
          </w:tcPr>
          <w:p w14:paraId="10B7C8B0" w14:textId="77777777" w:rsidR="0001747F" w:rsidRPr="00935EA4" w:rsidRDefault="0001747F" w:rsidP="00D50C28">
            <w:pPr>
              <w:widowControl/>
              <w:autoSpaceDE/>
              <w:autoSpaceDN/>
              <w:rPr>
                <w:color w:val="000000"/>
                <w:sz w:val="20"/>
                <w:szCs w:val="20"/>
                <w:lang w:bidi="ar-SA"/>
              </w:rPr>
            </w:pPr>
          </w:p>
        </w:tc>
      </w:tr>
      <w:tr w:rsidR="0001747F" w:rsidRPr="00935EA4" w14:paraId="1EB5CC84" w14:textId="77777777" w:rsidTr="00C86E32">
        <w:trPr>
          <w:trHeight w:val="20"/>
        </w:trPr>
        <w:tc>
          <w:tcPr>
            <w:tcW w:w="769" w:type="pct"/>
            <w:vMerge/>
            <w:tcBorders>
              <w:left w:val="single" w:sz="4" w:space="0" w:color="auto"/>
              <w:right w:val="single" w:sz="4" w:space="0" w:color="auto"/>
            </w:tcBorders>
            <w:vAlign w:val="center"/>
            <w:hideMark/>
          </w:tcPr>
          <w:p w14:paraId="4CF1F939" w14:textId="77777777" w:rsidR="0001747F" w:rsidRPr="00935EA4" w:rsidRDefault="0001747F" w:rsidP="00D50C28">
            <w:pPr>
              <w:widowControl/>
              <w:autoSpaceDE/>
              <w:autoSpaceDN/>
              <w:rPr>
                <w:color w:val="000000"/>
                <w:sz w:val="20"/>
                <w:szCs w:val="20"/>
                <w:lang w:bidi="ar-SA"/>
              </w:rPr>
            </w:pPr>
          </w:p>
        </w:tc>
        <w:tc>
          <w:tcPr>
            <w:tcW w:w="895" w:type="pct"/>
            <w:tcBorders>
              <w:top w:val="nil"/>
              <w:left w:val="nil"/>
              <w:bottom w:val="single" w:sz="4" w:space="0" w:color="auto"/>
              <w:right w:val="single" w:sz="4" w:space="0" w:color="auto"/>
            </w:tcBorders>
            <w:shd w:val="clear" w:color="auto" w:fill="auto"/>
            <w:vAlign w:val="center"/>
            <w:hideMark/>
          </w:tcPr>
          <w:p w14:paraId="79F2CEC1" w14:textId="77777777"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Котельная №38</w:t>
            </w:r>
          </w:p>
        </w:tc>
        <w:tc>
          <w:tcPr>
            <w:tcW w:w="1038" w:type="pct"/>
            <w:vMerge/>
            <w:tcBorders>
              <w:left w:val="single" w:sz="4" w:space="0" w:color="auto"/>
              <w:right w:val="single" w:sz="4" w:space="0" w:color="auto"/>
            </w:tcBorders>
            <w:vAlign w:val="center"/>
            <w:hideMark/>
          </w:tcPr>
          <w:p w14:paraId="72F2B427" w14:textId="77777777" w:rsidR="0001747F" w:rsidRPr="00935EA4" w:rsidRDefault="0001747F" w:rsidP="00D50C28">
            <w:pPr>
              <w:widowControl/>
              <w:autoSpaceDE/>
              <w:autoSpaceDN/>
              <w:rPr>
                <w:color w:val="000000"/>
                <w:sz w:val="20"/>
                <w:szCs w:val="20"/>
                <w:lang w:bidi="ar-SA"/>
              </w:rPr>
            </w:pPr>
          </w:p>
        </w:tc>
        <w:tc>
          <w:tcPr>
            <w:tcW w:w="1142" w:type="pct"/>
            <w:vMerge/>
            <w:tcBorders>
              <w:left w:val="single" w:sz="4" w:space="0" w:color="auto"/>
              <w:right w:val="single" w:sz="4" w:space="0" w:color="auto"/>
            </w:tcBorders>
            <w:vAlign w:val="center"/>
            <w:hideMark/>
          </w:tcPr>
          <w:p w14:paraId="63F627B0" w14:textId="77777777" w:rsidR="0001747F" w:rsidRPr="00935EA4" w:rsidRDefault="0001747F" w:rsidP="00D50C28">
            <w:pPr>
              <w:widowControl/>
              <w:autoSpaceDE/>
              <w:autoSpaceDN/>
              <w:rPr>
                <w:color w:val="000000"/>
                <w:sz w:val="20"/>
                <w:szCs w:val="20"/>
                <w:lang w:bidi="ar-SA"/>
              </w:rPr>
            </w:pPr>
          </w:p>
        </w:tc>
        <w:tc>
          <w:tcPr>
            <w:tcW w:w="1156" w:type="pct"/>
            <w:vMerge/>
            <w:tcBorders>
              <w:left w:val="single" w:sz="4" w:space="0" w:color="auto"/>
              <w:right w:val="single" w:sz="4" w:space="0" w:color="auto"/>
            </w:tcBorders>
            <w:vAlign w:val="center"/>
            <w:hideMark/>
          </w:tcPr>
          <w:p w14:paraId="755D7DF3" w14:textId="77777777" w:rsidR="0001747F" w:rsidRPr="00935EA4" w:rsidRDefault="0001747F" w:rsidP="00D50C28">
            <w:pPr>
              <w:widowControl/>
              <w:autoSpaceDE/>
              <w:autoSpaceDN/>
              <w:rPr>
                <w:color w:val="000000"/>
                <w:sz w:val="20"/>
                <w:szCs w:val="20"/>
                <w:lang w:bidi="ar-SA"/>
              </w:rPr>
            </w:pPr>
          </w:p>
        </w:tc>
      </w:tr>
      <w:tr w:rsidR="0001747F" w:rsidRPr="00935EA4" w14:paraId="249256B5" w14:textId="77777777" w:rsidTr="00C86E32">
        <w:trPr>
          <w:trHeight w:val="20"/>
        </w:trPr>
        <w:tc>
          <w:tcPr>
            <w:tcW w:w="769" w:type="pct"/>
            <w:vMerge/>
            <w:tcBorders>
              <w:left w:val="single" w:sz="4" w:space="0" w:color="auto"/>
              <w:right w:val="single" w:sz="4" w:space="0" w:color="auto"/>
            </w:tcBorders>
            <w:vAlign w:val="center"/>
            <w:hideMark/>
          </w:tcPr>
          <w:p w14:paraId="3F739388" w14:textId="77777777" w:rsidR="0001747F" w:rsidRPr="00935EA4" w:rsidRDefault="0001747F" w:rsidP="00D50C28">
            <w:pPr>
              <w:widowControl/>
              <w:autoSpaceDE/>
              <w:autoSpaceDN/>
              <w:rPr>
                <w:color w:val="000000"/>
                <w:sz w:val="20"/>
                <w:szCs w:val="20"/>
                <w:lang w:bidi="ar-SA"/>
              </w:rPr>
            </w:pP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4FEFAF5B" w14:textId="77777777"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Котельная №55</w:t>
            </w:r>
          </w:p>
        </w:tc>
        <w:tc>
          <w:tcPr>
            <w:tcW w:w="1038" w:type="pct"/>
            <w:vMerge/>
            <w:tcBorders>
              <w:left w:val="single" w:sz="4" w:space="0" w:color="auto"/>
              <w:right w:val="single" w:sz="4" w:space="0" w:color="auto"/>
            </w:tcBorders>
            <w:vAlign w:val="center"/>
            <w:hideMark/>
          </w:tcPr>
          <w:p w14:paraId="392725ED" w14:textId="77777777" w:rsidR="0001747F" w:rsidRPr="00935EA4" w:rsidRDefault="0001747F" w:rsidP="00D50C28">
            <w:pPr>
              <w:widowControl/>
              <w:autoSpaceDE/>
              <w:autoSpaceDN/>
              <w:rPr>
                <w:color w:val="000000"/>
                <w:sz w:val="20"/>
                <w:szCs w:val="20"/>
                <w:lang w:bidi="ar-SA"/>
              </w:rPr>
            </w:pPr>
          </w:p>
        </w:tc>
        <w:tc>
          <w:tcPr>
            <w:tcW w:w="1142" w:type="pct"/>
            <w:vMerge/>
            <w:tcBorders>
              <w:left w:val="single" w:sz="4" w:space="0" w:color="auto"/>
              <w:right w:val="single" w:sz="4" w:space="0" w:color="auto"/>
            </w:tcBorders>
            <w:vAlign w:val="center"/>
            <w:hideMark/>
          </w:tcPr>
          <w:p w14:paraId="2DE6D635" w14:textId="77777777" w:rsidR="0001747F" w:rsidRPr="00935EA4" w:rsidRDefault="0001747F" w:rsidP="00D50C28">
            <w:pPr>
              <w:widowControl/>
              <w:autoSpaceDE/>
              <w:autoSpaceDN/>
              <w:rPr>
                <w:color w:val="000000"/>
                <w:sz w:val="20"/>
                <w:szCs w:val="20"/>
                <w:lang w:bidi="ar-SA"/>
              </w:rPr>
            </w:pPr>
          </w:p>
        </w:tc>
        <w:tc>
          <w:tcPr>
            <w:tcW w:w="1156" w:type="pct"/>
            <w:vMerge/>
            <w:tcBorders>
              <w:left w:val="single" w:sz="4" w:space="0" w:color="auto"/>
              <w:right w:val="single" w:sz="4" w:space="0" w:color="auto"/>
            </w:tcBorders>
            <w:vAlign w:val="center"/>
            <w:hideMark/>
          </w:tcPr>
          <w:p w14:paraId="0BB47251" w14:textId="77777777" w:rsidR="0001747F" w:rsidRPr="00935EA4" w:rsidRDefault="0001747F" w:rsidP="00D50C28">
            <w:pPr>
              <w:widowControl/>
              <w:autoSpaceDE/>
              <w:autoSpaceDN/>
              <w:rPr>
                <w:color w:val="000000"/>
                <w:sz w:val="20"/>
                <w:szCs w:val="20"/>
                <w:lang w:bidi="ar-SA"/>
              </w:rPr>
            </w:pPr>
          </w:p>
        </w:tc>
      </w:tr>
      <w:tr w:rsidR="0001747F" w:rsidRPr="00935EA4" w14:paraId="76CBB2F4" w14:textId="77777777" w:rsidTr="00C86E32">
        <w:trPr>
          <w:trHeight w:val="20"/>
        </w:trPr>
        <w:tc>
          <w:tcPr>
            <w:tcW w:w="769" w:type="pct"/>
            <w:vMerge/>
            <w:tcBorders>
              <w:left w:val="single" w:sz="4" w:space="0" w:color="auto"/>
              <w:bottom w:val="single" w:sz="4" w:space="0" w:color="auto"/>
              <w:right w:val="single" w:sz="4" w:space="0" w:color="auto"/>
            </w:tcBorders>
            <w:vAlign w:val="center"/>
          </w:tcPr>
          <w:p w14:paraId="7C852948" w14:textId="77777777" w:rsidR="0001747F" w:rsidRPr="00935EA4" w:rsidRDefault="0001747F" w:rsidP="00D50C28">
            <w:pPr>
              <w:widowControl/>
              <w:autoSpaceDE/>
              <w:autoSpaceDN/>
              <w:rPr>
                <w:color w:val="000000"/>
                <w:sz w:val="20"/>
                <w:szCs w:val="20"/>
                <w:lang w:bidi="ar-SA"/>
              </w:rPr>
            </w:pPr>
          </w:p>
        </w:tc>
        <w:tc>
          <w:tcPr>
            <w:tcW w:w="895" w:type="pct"/>
            <w:tcBorders>
              <w:top w:val="single" w:sz="4" w:space="0" w:color="auto"/>
              <w:left w:val="nil"/>
              <w:bottom w:val="single" w:sz="4" w:space="0" w:color="auto"/>
              <w:right w:val="single" w:sz="4" w:space="0" w:color="auto"/>
            </w:tcBorders>
            <w:shd w:val="clear" w:color="auto" w:fill="auto"/>
            <w:vAlign w:val="center"/>
          </w:tcPr>
          <w:p w14:paraId="1B8D9B82" w14:textId="76314574" w:rsidR="0001747F" w:rsidRPr="00935EA4" w:rsidRDefault="0001747F" w:rsidP="00D50C28">
            <w:pPr>
              <w:widowControl/>
              <w:autoSpaceDE/>
              <w:autoSpaceDN/>
              <w:jc w:val="center"/>
              <w:rPr>
                <w:color w:val="000000"/>
                <w:sz w:val="20"/>
                <w:szCs w:val="20"/>
                <w:lang w:bidi="ar-SA"/>
              </w:rPr>
            </w:pPr>
            <w:r w:rsidRPr="00935EA4">
              <w:rPr>
                <w:color w:val="000000"/>
                <w:sz w:val="20"/>
                <w:szCs w:val="20"/>
                <w:lang w:bidi="ar-SA"/>
              </w:rPr>
              <w:t>Котельная № 59</w:t>
            </w:r>
          </w:p>
        </w:tc>
        <w:tc>
          <w:tcPr>
            <w:tcW w:w="1038" w:type="pct"/>
            <w:vMerge/>
            <w:tcBorders>
              <w:left w:val="single" w:sz="4" w:space="0" w:color="auto"/>
              <w:bottom w:val="single" w:sz="4" w:space="0" w:color="auto"/>
              <w:right w:val="single" w:sz="4" w:space="0" w:color="auto"/>
            </w:tcBorders>
            <w:vAlign w:val="center"/>
          </w:tcPr>
          <w:p w14:paraId="22937EC1" w14:textId="77777777" w:rsidR="0001747F" w:rsidRPr="00935EA4" w:rsidRDefault="0001747F" w:rsidP="00D50C28">
            <w:pPr>
              <w:widowControl/>
              <w:autoSpaceDE/>
              <w:autoSpaceDN/>
              <w:rPr>
                <w:color w:val="000000"/>
                <w:sz w:val="20"/>
                <w:szCs w:val="20"/>
                <w:lang w:bidi="ar-SA"/>
              </w:rPr>
            </w:pPr>
          </w:p>
        </w:tc>
        <w:tc>
          <w:tcPr>
            <w:tcW w:w="1142" w:type="pct"/>
            <w:vMerge/>
            <w:tcBorders>
              <w:left w:val="single" w:sz="4" w:space="0" w:color="auto"/>
              <w:bottom w:val="single" w:sz="4" w:space="0" w:color="auto"/>
              <w:right w:val="single" w:sz="4" w:space="0" w:color="auto"/>
            </w:tcBorders>
            <w:vAlign w:val="center"/>
          </w:tcPr>
          <w:p w14:paraId="0F727241" w14:textId="77777777" w:rsidR="0001747F" w:rsidRPr="00935EA4" w:rsidRDefault="0001747F" w:rsidP="00D50C28">
            <w:pPr>
              <w:widowControl/>
              <w:autoSpaceDE/>
              <w:autoSpaceDN/>
              <w:rPr>
                <w:color w:val="000000"/>
                <w:sz w:val="20"/>
                <w:szCs w:val="20"/>
                <w:lang w:bidi="ar-SA"/>
              </w:rPr>
            </w:pPr>
          </w:p>
        </w:tc>
        <w:tc>
          <w:tcPr>
            <w:tcW w:w="1156" w:type="pct"/>
            <w:vMerge/>
            <w:tcBorders>
              <w:left w:val="single" w:sz="4" w:space="0" w:color="auto"/>
              <w:bottom w:val="single" w:sz="4" w:space="0" w:color="auto"/>
              <w:right w:val="single" w:sz="4" w:space="0" w:color="auto"/>
            </w:tcBorders>
            <w:vAlign w:val="center"/>
          </w:tcPr>
          <w:p w14:paraId="3495EDAC" w14:textId="77777777" w:rsidR="0001747F" w:rsidRPr="00935EA4" w:rsidRDefault="0001747F" w:rsidP="00D50C28">
            <w:pPr>
              <w:widowControl/>
              <w:autoSpaceDE/>
              <w:autoSpaceDN/>
              <w:rPr>
                <w:color w:val="000000"/>
                <w:sz w:val="20"/>
                <w:szCs w:val="20"/>
                <w:lang w:bidi="ar-SA"/>
              </w:rPr>
            </w:pPr>
          </w:p>
        </w:tc>
      </w:tr>
    </w:tbl>
    <w:p w14:paraId="1D1529F5" w14:textId="2154FF93" w:rsidR="00A92D61" w:rsidRPr="00935EA4" w:rsidRDefault="00A92D61" w:rsidP="00A92D61">
      <w:pPr>
        <w:rPr>
          <w:lang w:eastAsia="en-US" w:bidi="ar-SA"/>
        </w:rPr>
      </w:pPr>
    </w:p>
    <w:p w14:paraId="54DD7794" w14:textId="77777777" w:rsidR="000E3372" w:rsidRPr="00935EA4" w:rsidRDefault="000E3372" w:rsidP="00A92D61">
      <w:pPr>
        <w:rPr>
          <w:lang w:eastAsia="en-US" w:bidi="ar-SA"/>
        </w:rPr>
      </w:pPr>
    </w:p>
    <w:p w14:paraId="4FF76B6D" w14:textId="17515BEC" w:rsidR="00622FFD" w:rsidRPr="00935EA4" w:rsidRDefault="00622FFD" w:rsidP="00A204BE">
      <w:pPr>
        <w:pStyle w:val="20"/>
        <w:numPr>
          <w:ilvl w:val="1"/>
          <w:numId w:val="2"/>
        </w:numPr>
        <w:tabs>
          <w:tab w:val="left" w:pos="1560"/>
        </w:tabs>
        <w:ind w:left="142" w:firstLine="709"/>
        <w:jc w:val="both"/>
        <w:rPr>
          <w:i w:val="0"/>
        </w:rPr>
      </w:pPr>
      <w:bookmarkStart w:id="306" w:name="_Toc131174280"/>
      <w:r w:rsidRPr="00935EA4">
        <w:rPr>
          <w:i w:val="0"/>
        </w:rPr>
        <w:t xml:space="preserve">Основания, в том числе критерии, в соответствии </w:t>
      </w:r>
      <w:r w:rsidR="00830859" w:rsidRPr="00935EA4">
        <w:rPr>
          <w:i w:val="0"/>
        </w:rPr>
        <w:t xml:space="preserve">с которыми теплоснабжающей организации присвоен статус единой теплоснабжающей </w:t>
      </w:r>
      <w:r w:rsidRPr="00935EA4">
        <w:rPr>
          <w:i w:val="0"/>
        </w:rPr>
        <w:t>организаци</w:t>
      </w:r>
      <w:r w:rsidR="00773D8C" w:rsidRPr="00935EA4">
        <w:rPr>
          <w:i w:val="0"/>
        </w:rPr>
        <w:t>и</w:t>
      </w:r>
      <w:bookmarkEnd w:id="306"/>
    </w:p>
    <w:p w14:paraId="61E1231D" w14:textId="56C3731D" w:rsidR="00D50C28" w:rsidRPr="00935EA4" w:rsidRDefault="00D50C28" w:rsidP="00D50C28">
      <w:pPr>
        <w:widowControl/>
        <w:tabs>
          <w:tab w:val="left" w:pos="0"/>
        </w:tabs>
        <w:spacing w:before="120" w:after="120" w:line="360" w:lineRule="auto"/>
        <w:ind w:firstLine="851"/>
        <w:jc w:val="both"/>
        <w:rPr>
          <w:sz w:val="26"/>
        </w:rPr>
      </w:pPr>
      <w:r w:rsidRPr="00935EA4">
        <w:rPr>
          <w:sz w:val="26"/>
        </w:rPr>
        <w:t xml:space="preserve">Критерии </w:t>
      </w:r>
      <w:r w:rsidR="001E4B09" w:rsidRPr="00935EA4">
        <w:rPr>
          <w:sz w:val="26"/>
        </w:rPr>
        <w:t>присвоения статуса</w:t>
      </w:r>
      <w:r w:rsidRPr="00935EA4">
        <w:rPr>
          <w:sz w:val="26"/>
        </w:rPr>
        <w:t xml:space="preserve"> единой теплоснабжающей организации утверждены постановлением Правительства Российской Федерации от 8 августа 2012 года №808 </w:t>
      </w:r>
      <w:r w:rsidR="00D77191" w:rsidRPr="00935EA4">
        <w:rPr>
          <w:sz w:val="26"/>
        </w:rPr>
        <w:t>«</w:t>
      </w:r>
      <w:r w:rsidRPr="00935EA4">
        <w:rPr>
          <w:sz w:val="26"/>
        </w:rPr>
        <w:t>Об организации теплоснабжения в Российской Федерации и о внесении изменений в некоторые акты Правительства Российской Федерации</w:t>
      </w:r>
      <w:r w:rsidR="00D77191" w:rsidRPr="00935EA4">
        <w:rPr>
          <w:sz w:val="26"/>
        </w:rPr>
        <w:t>»</w:t>
      </w:r>
      <w:r w:rsidRPr="00935EA4">
        <w:rPr>
          <w:sz w:val="26"/>
        </w:rPr>
        <w:t>.</w:t>
      </w:r>
    </w:p>
    <w:p w14:paraId="150D0CAB" w14:textId="3DAD24DC" w:rsidR="00D50C28" w:rsidRPr="00935EA4" w:rsidRDefault="00D50C28" w:rsidP="00D50C28">
      <w:pPr>
        <w:widowControl/>
        <w:tabs>
          <w:tab w:val="left" w:pos="0"/>
        </w:tabs>
        <w:spacing w:before="120" w:after="120" w:line="360" w:lineRule="auto"/>
        <w:ind w:firstLine="851"/>
        <w:jc w:val="both"/>
        <w:rPr>
          <w:sz w:val="26"/>
        </w:rPr>
      </w:pPr>
      <w:r w:rsidRPr="00935EA4">
        <w:rPr>
          <w:sz w:val="26"/>
        </w:rPr>
        <w:t xml:space="preserve">Статус единой теплоснабжающей организации присваивается теплоснабжающей и (или) теплосетевой организации решением </w:t>
      </w:r>
      <w:r w:rsidR="0044717C" w:rsidRPr="00935EA4">
        <w:rPr>
          <w:sz w:val="26"/>
        </w:rPr>
        <w:t>главы местной администрации муниципального района - в отношении сельских поселений, расположенных на территории соответствующего муниципального района, если иное не установлено законом субъекта Российской Федерации,</w:t>
      </w:r>
      <w:r w:rsidRPr="00935EA4">
        <w:rPr>
          <w:sz w:val="26"/>
        </w:rPr>
        <w:t xml:space="preserve"> при утверждении схемы теплоснабжения поселения.</w:t>
      </w:r>
    </w:p>
    <w:p w14:paraId="30ABBCA3" w14:textId="2E758507" w:rsidR="00D50C28" w:rsidRPr="00935EA4" w:rsidRDefault="00D50C28" w:rsidP="00D50C28">
      <w:pPr>
        <w:widowControl/>
        <w:tabs>
          <w:tab w:val="left" w:pos="0"/>
        </w:tabs>
        <w:spacing w:before="120" w:after="120" w:line="360" w:lineRule="auto"/>
        <w:ind w:firstLine="851"/>
        <w:jc w:val="both"/>
        <w:rPr>
          <w:sz w:val="26"/>
        </w:rPr>
      </w:pPr>
      <w:r w:rsidRPr="00935EA4">
        <w:rPr>
          <w:sz w:val="26"/>
        </w:rPr>
        <w:t xml:space="preserve">В </w:t>
      </w:r>
      <w:r w:rsidR="0044717C" w:rsidRPr="00935EA4">
        <w:rPr>
          <w:sz w:val="26"/>
        </w:rPr>
        <w:t>проекте схемы теплоснабжения (проекте актуализированной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(систем) теплоснабжения.</w:t>
      </w:r>
    </w:p>
    <w:p w14:paraId="47707BC0" w14:textId="1DEDFEA3" w:rsidR="0044717C" w:rsidRPr="00935EA4" w:rsidRDefault="00D50C28" w:rsidP="0044717C">
      <w:pPr>
        <w:widowControl/>
        <w:tabs>
          <w:tab w:val="left" w:pos="0"/>
        </w:tabs>
        <w:spacing w:before="120" w:after="120" w:line="360" w:lineRule="auto"/>
        <w:ind w:firstLine="851"/>
        <w:jc w:val="both"/>
        <w:rPr>
          <w:sz w:val="26"/>
        </w:rPr>
      </w:pPr>
      <w:r w:rsidRPr="00935EA4">
        <w:rPr>
          <w:sz w:val="26"/>
        </w:rPr>
        <w:t>В</w:t>
      </w:r>
      <w:r w:rsidR="0044717C" w:rsidRPr="00935EA4">
        <w:t xml:space="preserve"> </w:t>
      </w:r>
      <w:r w:rsidR="0044717C" w:rsidRPr="00935EA4">
        <w:rPr>
          <w:sz w:val="26"/>
        </w:rPr>
        <w:t xml:space="preserve">случае если на территории поселения, городского округа, города федерального значения существуют несколько систем теплоснабжения, единая теплоснабжающая организация (организации) определяется в отношении каждой </w:t>
      </w:r>
      <w:r w:rsidR="0044717C" w:rsidRPr="00935EA4">
        <w:rPr>
          <w:sz w:val="26"/>
        </w:rPr>
        <w:lastRenderedPageBreak/>
        <w:t>или нескольких систем теплоснабжения, расположенных в границах поселения, городского округа, города федерального значения.</w:t>
      </w:r>
    </w:p>
    <w:p w14:paraId="09179BD1"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69C15B5E" w14:textId="3DD28B1F" w:rsidR="00D50C28" w:rsidRPr="00935EA4" w:rsidRDefault="00D50C28" w:rsidP="00D50C28">
      <w:pPr>
        <w:widowControl/>
        <w:tabs>
          <w:tab w:val="left" w:pos="0"/>
        </w:tabs>
        <w:spacing w:before="120" w:after="120" w:line="360" w:lineRule="auto"/>
        <w:ind w:firstLine="851"/>
        <w:jc w:val="both"/>
        <w:rPr>
          <w:sz w:val="26"/>
        </w:rPr>
      </w:pPr>
      <w:r w:rsidRPr="00935EA4">
        <w:rPr>
          <w:sz w:val="26"/>
        </w:rPr>
        <w:t xml:space="preserve">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w:t>
      </w:r>
      <w:r w:rsidR="00D77191" w:rsidRPr="00935EA4">
        <w:rPr>
          <w:sz w:val="26"/>
        </w:rPr>
        <w:t>«</w:t>
      </w:r>
      <w:r w:rsidRPr="00935EA4">
        <w:rPr>
          <w:sz w:val="26"/>
        </w:rPr>
        <w:t>Интернет</w:t>
      </w:r>
      <w:r w:rsidR="00D77191" w:rsidRPr="00935EA4">
        <w:rPr>
          <w:sz w:val="26"/>
        </w:rPr>
        <w:t>»</w:t>
      </w:r>
      <w:r w:rsidRPr="00935EA4">
        <w:rPr>
          <w:sz w:val="26"/>
        </w:rPr>
        <w:t>.</w:t>
      </w:r>
    </w:p>
    <w:p w14:paraId="39DB1910"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255D5494"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w:t>
      </w:r>
      <w:r w:rsidRPr="00935EA4">
        <w:rPr>
          <w:sz w:val="26"/>
        </w:rPr>
        <w:lastRenderedPageBreak/>
        <w:t>теплоснабжающей организации, уполномоченный орган присваивает статус единой теплоснабжающей организации.</w:t>
      </w:r>
    </w:p>
    <w:p w14:paraId="08827C79"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Критериями определения единой теплоснабжающей организации являются:</w:t>
      </w:r>
    </w:p>
    <w:p w14:paraId="10EDE51C" w14:textId="77777777" w:rsidR="00D50C28" w:rsidRPr="00935EA4" w:rsidRDefault="00D50C28" w:rsidP="00A204BE">
      <w:pPr>
        <w:pStyle w:val="a8"/>
        <w:widowControl/>
        <w:numPr>
          <w:ilvl w:val="0"/>
          <w:numId w:val="27"/>
        </w:numPr>
        <w:tabs>
          <w:tab w:val="left" w:pos="0"/>
        </w:tabs>
        <w:spacing w:before="120" w:after="120" w:line="360" w:lineRule="auto"/>
        <w:ind w:left="0" w:firstLine="851"/>
        <w:jc w:val="both"/>
        <w:rPr>
          <w:sz w:val="26"/>
        </w:rPr>
      </w:pPr>
      <w:r w:rsidRPr="00935EA4">
        <w:rPr>
          <w:sz w:val="26"/>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117B0AAA" w14:textId="77777777" w:rsidR="00D50C28" w:rsidRPr="00935EA4" w:rsidRDefault="00D50C28" w:rsidP="00A204BE">
      <w:pPr>
        <w:pStyle w:val="a8"/>
        <w:widowControl/>
        <w:numPr>
          <w:ilvl w:val="0"/>
          <w:numId w:val="27"/>
        </w:numPr>
        <w:tabs>
          <w:tab w:val="left" w:pos="0"/>
        </w:tabs>
        <w:spacing w:before="120" w:after="120" w:line="360" w:lineRule="auto"/>
        <w:ind w:left="0" w:firstLine="851"/>
        <w:jc w:val="both"/>
        <w:rPr>
          <w:sz w:val="26"/>
        </w:rPr>
      </w:pPr>
      <w:r w:rsidRPr="00935EA4">
        <w:rPr>
          <w:sz w:val="26"/>
        </w:rPr>
        <w:t>размер собственного капитала;</w:t>
      </w:r>
    </w:p>
    <w:p w14:paraId="3854C4AB" w14:textId="77777777" w:rsidR="00D50C28" w:rsidRPr="00935EA4" w:rsidRDefault="00D50C28" w:rsidP="00A204BE">
      <w:pPr>
        <w:pStyle w:val="a8"/>
        <w:widowControl/>
        <w:numPr>
          <w:ilvl w:val="0"/>
          <w:numId w:val="27"/>
        </w:numPr>
        <w:tabs>
          <w:tab w:val="left" w:pos="0"/>
        </w:tabs>
        <w:spacing w:before="120" w:after="120" w:line="360" w:lineRule="auto"/>
        <w:ind w:left="0" w:firstLine="851"/>
        <w:jc w:val="both"/>
        <w:rPr>
          <w:sz w:val="26"/>
        </w:rPr>
      </w:pPr>
      <w:r w:rsidRPr="00935EA4">
        <w:rPr>
          <w:sz w:val="26"/>
        </w:rPr>
        <w:t>способность в лучшей мере обеспечить надежность теплоснабжения в соответствующей системе теплоснабжения.</w:t>
      </w:r>
    </w:p>
    <w:p w14:paraId="2709B4B5"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w:t>
      </w:r>
    </w:p>
    <w:p w14:paraId="3A663C66"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7F27FB2E"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14:paraId="3BDC03A8"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 xml:space="preserve">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w:t>
      </w:r>
      <w:r w:rsidRPr="00935EA4">
        <w:rPr>
          <w:sz w:val="26"/>
        </w:rPr>
        <w:lastRenderedPageBreak/>
        <w:t>собственных капиталов этих организаций различаются не более чем на пять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028505E6"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14:paraId="443FEF11"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63C346F4"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5585DF13"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Единая теплоснабжающая организация при осуществлении своей деятельности обязана:</w:t>
      </w:r>
    </w:p>
    <w:p w14:paraId="0BCBACFA"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1FB7BAD4"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66871FD8"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lastRenderedPageBreak/>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68DD9096"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t>Организация может утратить статус единой теплоснабжающей организации в следующих случаях:</w:t>
      </w:r>
    </w:p>
    <w:p w14:paraId="1700B2A5"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t>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14:paraId="10D229DA"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14:paraId="699C55BA"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t>принятие арбитражным судом решения о признании организации, имеющей статус единой теплоснабжающей организации, банкротом;</w:t>
      </w:r>
    </w:p>
    <w:p w14:paraId="2D91AFFD"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t>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w:t>
      </w:r>
    </w:p>
    <w:p w14:paraId="49195A92"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14:paraId="6CB46ED3"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t>подача организацией заявления о прекращении осуществления функций единой теплоснабжающей организации.</w:t>
      </w:r>
    </w:p>
    <w:p w14:paraId="610C820C" w14:textId="77777777" w:rsidR="00D50C28" w:rsidRPr="00935EA4" w:rsidRDefault="00D50C28" w:rsidP="00D50C28">
      <w:pPr>
        <w:widowControl/>
        <w:tabs>
          <w:tab w:val="left" w:pos="0"/>
        </w:tabs>
        <w:spacing w:before="120" w:after="120" w:line="360" w:lineRule="auto"/>
        <w:ind w:firstLine="851"/>
        <w:jc w:val="both"/>
        <w:rPr>
          <w:sz w:val="26"/>
        </w:rPr>
      </w:pPr>
      <w:r w:rsidRPr="00935EA4">
        <w:rPr>
          <w:sz w:val="26"/>
        </w:rPr>
        <w:lastRenderedPageBreak/>
        <w:t>Границы зоны деятельности единой теплоснабжающей организации могут быть изменены в следующих случаях:</w:t>
      </w:r>
    </w:p>
    <w:p w14:paraId="37E5E7B1" w14:textId="77777777" w:rsidR="00D50C28" w:rsidRPr="00935EA4" w:rsidRDefault="00D50C28" w:rsidP="00A204BE">
      <w:pPr>
        <w:pStyle w:val="a8"/>
        <w:widowControl/>
        <w:numPr>
          <w:ilvl w:val="0"/>
          <w:numId w:val="28"/>
        </w:numPr>
        <w:tabs>
          <w:tab w:val="left" w:pos="0"/>
        </w:tabs>
        <w:spacing w:before="120" w:after="120" w:line="360" w:lineRule="auto"/>
        <w:ind w:left="0" w:firstLine="851"/>
        <w:jc w:val="both"/>
        <w:rPr>
          <w:sz w:val="26"/>
        </w:rPr>
      </w:pPr>
      <w:r w:rsidRPr="00935EA4">
        <w:rPr>
          <w:sz w:val="26"/>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14:paraId="0AF20C82" w14:textId="2CD70D5F" w:rsidR="000E3372" w:rsidRPr="00935EA4" w:rsidRDefault="00D50C28" w:rsidP="00773D8C">
      <w:pPr>
        <w:pStyle w:val="a8"/>
        <w:widowControl/>
        <w:numPr>
          <w:ilvl w:val="0"/>
          <w:numId w:val="28"/>
        </w:numPr>
        <w:tabs>
          <w:tab w:val="left" w:pos="0"/>
        </w:tabs>
        <w:spacing w:before="120" w:after="120" w:line="360" w:lineRule="auto"/>
        <w:ind w:left="0" w:firstLine="851"/>
        <w:jc w:val="both"/>
        <w:rPr>
          <w:sz w:val="26"/>
        </w:rPr>
      </w:pPr>
      <w:r w:rsidRPr="00935EA4">
        <w:rPr>
          <w:sz w:val="26"/>
        </w:rPr>
        <w:t>технологическое объединение или разделение систем теплоснабжения.</w:t>
      </w:r>
    </w:p>
    <w:p w14:paraId="5128C3D0" w14:textId="77777777" w:rsidR="00773D8C" w:rsidRPr="00935EA4" w:rsidRDefault="00773D8C" w:rsidP="00773D8C">
      <w:pPr>
        <w:pStyle w:val="a8"/>
        <w:widowControl/>
        <w:tabs>
          <w:tab w:val="left" w:pos="0"/>
        </w:tabs>
        <w:spacing w:before="120" w:after="120" w:line="360" w:lineRule="auto"/>
        <w:ind w:left="851" w:firstLine="0"/>
        <w:jc w:val="both"/>
        <w:rPr>
          <w:sz w:val="26"/>
        </w:rPr>
      </w:pPr>
    </w:p>
    <w:p w14:paraId="486598FC" w14:textId="423233E6" w:rsidR="00622FFD" w:rsidRPr="00935EA4" w:rsidRDefault="00622FFD" w:rsidP="00A204BE">
      <w:pPr>
        <w:pStyle w:val="20"/>
        <w:numPr>
          <w:ilvl w:val="1"/>
          <w:numId w:val="2"/>
        </w:numPr>
        <w:tabs>
          <w:tab w:val="left" w:pos="1560"/>
        </w:tabs>
        <w:ind w:left="142" w:firstLine="709"/>
        <w:jc w:val="both"/>
        <w:rPr>
          <w:i w:val="0"/>
        </w:rPr>
      </w:pPr>
      <w:bookmarkStart w:id="307" w:name="_Toc131174281"/>
      <w:r w:rsidRPr="00935EA4">
        <w:rPr>
          <w:i w:val="0"/>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bookmarkEnd w:id="307"/>
    </w:p>
    <w:p w14:paraId="7CAAC8DF" w14:textId="1075C869" w:rsidR="008851CC" w:rsidRPr="00935EA4" w:rsidRDefault="00D50C28" w:rsidP="008851CC">
      <w:pPr>
        <w:widowControl/>
        <w:tabs>
          <w:tab w:val="left" w:pos="0"/>
        </w:tabs>
        <w:spacing w:before="120" w:after="120" w:line="360" w:lineRule="auto"/>
        <w:ind w:firstLine="851"/>
        <w:jc w:val="both"/>
        <w:rPr>
          <w:sz w:val="26"/>
        </w:rPr>
      </w:pPr>
      <w:r w:rsidRPr="00935EA4">
        <w:rPr>
          <w:sz w:val="26"/>
        </w:rPr>
        <w:t>На момент актуализации Схемы теплоснабжения Пудостьского сельского поселения заявки от теплоснабжающих организаций на присвоение статуса единой теплоснабжающей организации не поступало</w:t>
      </w:r>
    </w:p>
    <w:p w14:paraId="11962B41" w14:textId="77777777" w:rsidR="000E3372" w:rsidRPr="00935EA4" w:rsidRDefault="000E3372" w:rsidP="008851CC">
      <w:pPr>
        <w:widowControl/>
        <w:tabs>
          <w:tab w:val="left" w:pos="0"/>
        </w:tabs>
        <w:spacing w:before="120" w:after="120" w:line="360" w:lineRule="auto"/>
        <w:ind w:firstLine="851"/>
        <w:jc w:val="both"/>
        <w:rPr>
          <w:sz w:val="26"/>
        </w:rPr>
      </w:pPr>
    </w:p>
    <w:p w14:paraId="3EE8FE3C" w14:textId="1524A605" w:rsidR="00622FFD" w:rsidRPr="00935EA4" w:rsidRDefault="00622FFD" w:rsidP="00A204BE">
      <w:pPr>
        <w:pStyle w:val="20"/>
        <w:numPr>
          <w:ilvl w:val="1"/>
          <w:numId w:val="2"/>
        </w:numPr>
        <w:tabs>
          <w:tab w:val="left" w:pos="1560"/>
        </w:tabs>
        <w:ind w:left="142" w:firstLine="709"/>
        <w:jc w:val="both"/>
        <w:rPr>
          <w:i w:val="0"/>
        </w:rPr>
      </w:pPr>
      <w:bookmarkStart w:id="308" w:name="_Toc131174282"/>
      <w:r w:rsidRPr="00935EA4">
        <w:rPr>
          <w:i w:val="0"/>
        </w:rPr>
        <w:t>Описание границ зон деятельности единой теплоснабжающей организации</w:t>
      </w:r>
      <w:bookmarkEnd w:id="308"/>
    </w:p>
    <w:p w14:paraId="0B6E1AF1" w14:textId="1AB402E7" w:rsidR="008851CC" w:rsidRPr="00935EA4" w:rsidRDefault="00D50C28" w:rsidP="008851CC">
      <w:pPr>
        <w:widowControl/>
        <w:tabs>
          <w:tab w:val="left" w:pos="0"/>
        </w:tabs>
        <w:spacing w:before="120" w:after="120" w:line="360" w:lineRule="auto"/>
        <w:ind w:firstLine="851"/>
        <w:jc w:val="both"/>
        <w:rPr>
          <w:sz w:val="26"/>
        </w:rPr>
      </w:pPr>
      <w:r w:rsidRPr="00935EA4">
        <w:rPr>
          <w:sz w:val="26"/>
        </w:rPr>
        <w:t xml:space="preserve">Зона действия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 xml:space="preserve"> распространяется на котельные пос. Пудость, пос. Терволово, д. Большое Рейзино, д. Ивановка, пос. Мыза-Ивановка и относящиеся к ним тепловые сети.</w:t>
      </w:r>
    </w:p>
    <w:p w14:paraId="5E0AE5EC" w14:textId="77777777" w:rsidR="00251A3C" w:rsidRPr="00935EA4" w:rsidRDefault="00251A3C" w:rsidP="00251A3C">
      <w:pPr>
        <w:widowControl/>
        <w:tabs>
          <w:tab w:val="left" w:pos="0"/>
        </w:tabs>
        <w:spacing w:before="120" w:after="120" w:line="360" w:lineRule="auto"/>
        <w:ind w:firstLine="851"/>
        <w:jc w:val="both"/>
        <w:rPr>
          <w:sz w:val="26"/>
        </w:rPr>
      </w:pPr>
      <w:r w:rsidRPr="00935EA4">
        <w:rPr>
          <w:sz w:val="26"/>
        </w:rPr>
        <w:t>Зона действия представлена на рисунке 15.5.1.</w:t>
      </w:r>
    </w:p>
    <w:p w14:paraId="1AD922F0" w14:textId="6ED8A20B" w:rsidR="00251A3C" w:rsidRPr="00935EA4" w:rsidRDefault="00251A3C" w:rsidP="00251A3C">
      <w:pPr>
        <w:widowControl/>
        <w:tabs>
          <w:tab w:val="left" w:pos="0"/>
        </w:tabs>
        <w:spacing w:before="120" w:after="120" w:line="360" w:lineRule="auto"/>
        <w:ind w:firstLine="851"/>
        <w:jc w:val="center"/>
        <w:rPr>
          <w:b/>
          <w:sz w:val="24"/>
        </w:rPr>
      </w:pPr>
      <w:r w:rsidRPr="00935EA4">
        <w:rPr>
          <w:noProof/>
          <w:sz w:val="26"/>
          <w:szCs w:val="26"/>
          <w:lang w:bidi="ar-SA"/>
        </w:rPr>
        <w:lastRenderedPageBreak/>
        <w:drawing>
          <wp:anchor distT="0" distB="0" distL="114300" distR="114300" simplePos="0" relativeHeight="251688960" behindDoc="0" locked="0" layoutInCell="1" allowOverlap="1" wp14:anchorId="34A78A82" wp14:editId="0C503FEE">
            <wp:simplePos x="0" y="0"/>
            <wp:positionH relativeFrom="column">
              <wp:posOffset>115644</wp:posOffset>
            </wp:positionH>
            <wp:positionV relativeFrom="paragraph">
              <wp:posOffset>3810</wp:posOffset>
            </wp:positionV>
            <wp:extent cx="5707380" cy="5414645"/>
            <wp:effectExtent l="0" t="0" r="7620" b="0"/>
            <wp:wrapThrough wrapText="bothSides">
              <wp:wrapPolygon edited="0">
                <wp:start x="0" y="0"/>
                <wp:lineTo x="0" y="21506"/>
                <wp:lineTo x="21557" y="21506"/>
                <wp:lineTo x="21557"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Зона ТСО Пудостьское.bmp"/>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707380" cy="5414645"/>
                    </a:xfrm>
                    <a:prstGeom prst="rect">
                      <a:avLst/>
                    </a:prstGeom>
                  </pic:spPr>
                </pic:pic>
              </a:graphicData>
            </a:graphic>
            <wp14:sizeRelH relativeFrom="page">
              <wp14:pctWidth>0</wp14:pctWidth>
            </wp14:sizeRelH>
            <wp14:sizeRelV relativeFrom="page">
              <wp14:pctHeight>0</wp14:pctHeight>
            </wp14:sizeRelV>
          </wp:anchor>
        </w:drawing>
      </w:r>
      <w:r w:rsidRPr="00935EA4">
        <w:rPr>
          <w:b/>
          <w:sz w:val="24"/>
        </w:rPr>
        <w:t>Рисунок 15.5.</w:t>
      </w:r>
      <w:r w:rsidR="004C6DE1" w:rsidRPr="00935EA4">
        <w:rPr>
          <w:b/>
          <w:sz w:val="24"/>
        </w:rPr>
        <w:t>1. Зона</w:t>
      </w:r>
      <w:r w:rsidRPr="00935EA4">
        <w:rPr>
          <w:b/>
          <w:sz w:val="24"/>
        </w:rPr>
        <w:t xml:space="preserve"> деятельности ЕТО</w:t>
      </w:r>
      <w:r w:rsidR="003234E8" w:rsidRPr="00935EA4">
        <w:rPr>
          <w:b/>
          <w:sz w:val="24"/>
        </w:rPr>
        <w:t xml:space="preserve"> №1</w:t>
      </w:r>
    </w:p>
    <w:p w14:paraId="1A0C4C8C" w14:textId="52853714" w:rsidR="0086644A" w:rsidRPr="00935EA4" w:rsidRDefault="00480FEF" w:rsidP="00A204BE">
      <w:pPr>
        <w:pStyle w:val="20"/>
        <w:numPr>
          <w:ilvl w:val="1"/>
          <w:numId w:val="2"/>
        </w:numPr>
        <w:tabs>
          <w:tab w:val="left" w:pos="1560"/>
        </w:tabs>
        <w:ind w:left="142" w:firstLine="709"/>
        <w:jc w:val="both"/>
        <w:rPr>
          <w:i w:val="0"/>
        </w:rPr>
      </w:pPr>
      <w:bookmarkStart w:id="309" w:name="_Toc131174283"/>
      <w:r w:rsidRPr="00935EA4">
        <w:rPr>
          <w:i w:val="0"/>
        </w:rPr>
        <w:t>Обоснование</w:t>
      </w:r>
      <w:r w:rsidR="00622FFD" w:rsidRPr="00935EA4">
        <w:rPr>
          <w:i w:val="0"/>
        </w:rPr>
        <w:t xml:space="preserve"> </w:t>
      </w:r>
      <w:r w:rsidRPr="00935EA4">
        <w:rPr>
          <w:i w:val="0"/>
        </w:rPr>
        <w:t>предложения</w:t>
      </w:r>
      <w:r w:rsidR="00622FFD" w:rsidRPr="00935EA4">
        <w:rPr>
          <w:i w:val="0"/>
        </w:rPr>
        <w:t xml:space="preserve"> </w:t>
      </w:r>
      <w:r w:rsidRPr="00935EA4">
        <w:rPr>
          <w:i w:val="0"/>
        </w:rPr>
        <w:t>по</w:t>
      </w:r>
      <w:r w:rsidR="00622FFD" w:rsidRPr="00935EA4">
        <w:rPr>
          <w:i w:val="0"/>
        </w:rPr>
        <w:t xml:space="preserve"> </w:t>
      </w:r>
      <w:r w:rsidRPr="00935EA4">
        <w:rPr>
          <w:i w:val="0"/>
        </w:rPr>
        <w:t>определению единой теплоснабжающей</w:t>
      </w:r>
      <w:r w:rsidR="0086644A" w:rsidRPr="00935EA4">
        <w:rPr>
          <w:i w:val="0"/>
        </w:rPr>
        <w:t xml:space="preserve"> </w:t>
      </w:r>
      <w:r w:rsidRPr="00935EA4">
        <w:rPr>
          <w:i w:val="0"/>
        </w:rPr>
        <w:t>организации</w:t>
      </w:r>
      <w:bookmarkEnd w:id="309"/>
    </w:p>
    <w:p w14:paraId="64E144CA" w14:textId="78B04DD4" w:rsidR="00D50C28" w:rsidRPr="00935EA4" w:rsidRDefault="00D50C28" w:rsidP="00D50C28">
      <w:pPr>
        <w:widowControl/>
        <w:tabs>
          <w:tab w:val="left" w:pos="0"/>
        </w:tabs>
        <w:spacing w:before="120" w:after="120" w:line="360" w:lineRule="auto"/>
        <w:ind w:firstLine="851"/>
        <w:jc w:val="both"/>
        <w:rPr>
          <w:sz w:val="26"/>
        </w:rPr>
      </w:pPr>
      <w:r w:rsidRPr="00935EA4">
        <w:rPr>
          <w:sz w:val="26"/>
        </w:rPr>
        <w:t xml:space="preserve">По данным базового периода на территории Пудостьского сельского функционируют </w:t>
      </w:r>
      <w:r w:rsidR="00251A3C" w:rsidRPr="00935EA4">
        <w:rPr>
          <w:sz w:val="26"/>
        </w:rPr>
        <w:t>шесть</w:t>
      </w:r>
      <w:r w:rsidRPr="00935EA4">
        <w:rPr>
          <w:sz w:val="26"/>
        </w:rPr>
        <w:t xml:space="preserve"> котельных. В систему теплоснабжения помимо источников тепловой энергии входят тепловые сети и сооружения на них, тепловые вводы потребителей, объекты теплопотребления.</w:t>
      </w:r>
    </w:p>
    <w:p w14:paraId="3118E07C" w14:textId="28173E9C" w:rsidR="00D50C28" w:rsidRPr="00935EA4" w:rsidRDefault="00D50C28" w:rsidP="00D50C28">
      <w:pPr>
        <w:widowControl/>
        <w:tabs>
          <w:tab w:val="left" w:pos="0"/>
        </w:tabs>
        <w:spacing w:before="120" w:after="120" w:line="360" w:lineRule="auto"/>
        <w:ind w:firstLine="851"/>
        <w:jc w:val="both"/>
        <w:rPr>
          <w:sz w:val="26"/>
        </w:rPr>
      </w:pPr>
      <w:r w:rsidRPr="00935EA4">
        <w:rPr>
          <w:sz w:val="26"/>
        </w:rPr>
        <w:t>На территории Пудостьского сельского поселения деятельность в сфере теплоснабжения осуществляет единственная теплоснабжающая организация АО </w:t>
      </w:r>
      <w:r w:rsidR="00773D8C" w:rsidRPr="00935EA4">
        <w:rPr>
          <w:sz w:val="26"/>
        </w:rPr>
        <w:t xml:space="preserve"> «</w:t>
      </w:r>
      <w:r w:rsidRPr="00935EA4">
        <w:rPr>
          <w:sz w:val="26"/>
        </w:rPr>
        <w:t>Коммунальные системы Гатчинского района</w:t>
      </w:r>
      <w:r w:rsidR="00D77191" w:rsidRPr="00935EA4">
        <w:rPr>
          <w:sz w:val="26"/>
        </w:rPr>
        <w:t>»</w:t>
      </w:r>
      <w:r w:rsidRPr="00935EA4">
        <w:rPr>
          <w:sz w:val="26"/>
        </w:rPr>
        <w:t>.</w:t>
      </w:r>
    </w:p>
    <w:p w14:paraId="2268CC7E" w14:textId="208F4851" w:rsidR="008851CC" w:rsidRPr="00935EA4" w:rsidRDefault="00D50C28" w:rsidP="00D50C28">
      <w:pPr>
        <w:widowControl/>
        <w:tabs>
          <w:tab w:val="left" w:pos="0"/>
        </w:tabs>
        <w:spacing w:before="120" w:after="120" w:line="360" w:lineRule="auto"/>
        <w:ind w:firstLine="851"/>
        <w:jc w:val="both"/>
        <w:rPr>
          <w:sz w:val="26"/>
        </w:rPr>
      </w:pPr>
      <w:r w:rsidRPr="00935EA4">
        <w:rPr>
          <w:sz w:val="26"/>
        </w:rPr>
        <w:t xml:space="preserve">В соответствии с критериями выбора теплоснабжающих организаций схемой теплоснабжения предлагается наделить статусом единой теплоснабжающей организации АО </w:t>
      </w:r>
      <w:r w:rsidR="00D77191" w:rsidRPr="00935EA4">
        <w:rPr>
          <w:sz w:val="26"/>
        </w:rPr>
        <w:t>«</w:t>
      </w:r>
      <w:r w:rsidRPr="00935EA4">
        <w:rPr>
          <w:sz w:val="26"/>
        </w:rPr>
        <w:t>Коммунальные системы Гатчинского района</w:t>
      </w:r>
      <w:r w:rsidR="00D77191" w:rsidRPr="00935EA4">
        <w:rPr>
          <w:sz w:val="26"/>
        </w:rPr>
        <w:t>»</w:t>
      </w:r>
      <w:r w:rsidRPr="00935EA4">
        <w:rPr>
          <w:sz w:val="26"/>
        </w:rPr>
        <w:t>.</w:t>
      </w:r>
    </w:p>
    <w:p w14:paraId="2979B047" w14:textId="0FE16371" w:rsidR="007A55AF" w:rsidRPr="00935EA4" w:rsidRDefault="007A55AF" w:rsidP="00A204BE">
      <w:pPr>
        <w:pStyle w:val="10"/>
        <w:pageBreakBefore/>
        <w:widowControl/>
        <w:numPr>
          <w:ilvl w:val="0"/>
          <w:numId w:val="2"/>
        </w:numPr>
        <w:tabs>
          <w:tab w:val="left" w:pos="1151"/>
        </w:tabs>
        <w:ind w:left="142" w:firstLine="709"/>
        <w:jc w:val="both"/>
      </w:pPr>
      <w:bookmarkStart w:id="310" w:name="_Toc131174284"/>
      <w:r w:rsidRPr="00935EA4">
        <w:lastRenderedPageBreak/>
        <w:t>ГЛАВА 16</w:t>
      </w:r>
      <w:r w:rsidR="00213EAB" w:rsidRPr="00935EA4">
        <w:t>.</w:t>
      </w:r>
      <w:r w:rsidRPr="00935EA4">
        <w:t xml:space="preserve"> РЕЕСТР </w:t>
      </w:r>
      <w:r w:rsidR="00830859" w:rsidRPr="00935EA4">
        <w:t>МЕРОПРИЯТИЙ</w:t>
      </w:r>
      <w:r w:rsidRPr="00935EA4">
        <w:t xml:space="preserve"> СХЕМЫ ТЕПЛОСНАБЖЕНИЯ</w:t>
      </w:r>
      <w:bookmarkEnd w:id="310"/>
    </w:p>
    <w:p w14:paraId="3C6C579B" w14:textId="6EAB6276" w:rsidR="00CD2F0D" w:rsidRPr="00935EA4" w:rsidRDefault="000609F2" w:rsidP="00A204BE">
      <w:pPr>
        <w:pStyle w:val="20"/>
        <w:numPr>
          <w:ilvl w:val="1"/>
          <w:numId w:val="2"/>
        </w:numPr>
        <w:tabs>
          <w:tab w:val="left" w:pos="1560"/>
        </w:tabs>
        <w:ind w:left="142" w:firstLine="709"/>
        <w:jc w:val="both"/>
        <w:rPr>
          <w:i w:val="0"/>
        </w:rPr>
      </w:pPr>
      <w:bookmarkStart w:id="311" w:name="_Toc131174285"/>
      <w:r w:rsidRPr="00935EA4">
        <w:rPr>
          <w:i w:val="0"/>
        </w:rPr>
        <w:t>Перечень мероприятий по строительству, реконструкции и техническому перевооружению источников тепловой энергии</w:t>
      </w:r>
      <w:bookmarkEnd w:id="311"/>
    </w:p>
    <w:p w14:paraId="72E2A8E1" w14:textId="77777777" w:rsidR="003A574C" w:rsidRPr="00935EA4" w:rsidRDefault="003A574C" w:rsidP="003A574C">
      <w:pPr>
        <w:pStyle w:val="a6"/>
        <w:ind w:firstLine="709"/>
      </w:pPr>
      <w:r w:rsidRPr="00935EA4">
        <w:t>Перечень мероприятий по строительству, реконструкции и техническому перевооружению источников тепловой энергии представлен в таблице 16.1.1.</w:t>
      </w:r>
    </w:p>
    <w:p w14:paraId="7C75C1A9" w14:textId="77777777" w:rsidR="003A574C" w:rsidRPr="00935EA4" w:rsidRDefault="003A574C" w:rsidP="003A574C">
      <w:pPr>
        <w:spacing w:before="120" w:after="120"/>
        <w:jc w:val="both"/>
        <w:rPr>
          <w:b/>
          <w:szCs w:val="26"/>
        </w:rPr>
      </w:pPr>
      <w:r w:rsidRPr="00935EA4">
        <w:rPr>
          <w:b/>
          <w:szCs w:val="26"/>
        </w:rPr>
        <w:t>Таблица 16.1.1. Перечень мероприятий по строительству, реконструкции и техническому перевооружению источников тепловой энергии</w:t>
      </w:r>
    </w:p>
    <w:tbl>
      <w:tblPr>
        <w:tblW w:w="5000" w:type="pct"/>
        <w:tblLayout w:type="fixed"/>
        <w:tblLook w:val="04A0" w:firstRow="1" w:lastRow="0" w:firstColumn="1" w:lastColumn="0" w:noHBand="0" w:noVBand="1"/>
      </w:tblPr>
      <w:tblGrid>
        <w:gridCol w:w="524"/>
        <w:gridCol w:w="3018"/>
        <w:gridCol w:w="2834"/>
        <w:gridCol w:w="1557"/>
        <w:gridCol w:w="1415"/>
      </w:tblGrid>
      <w:tr w:rsidR="00EB328B" w:rsidRPr="00935EA4" w14:paraId="008E274C" w14:textId="77777777" w:rsidTr="005814AC">
        <w:trPr>
          <w:trHeight w:val="20"/>
          <w:tblHeader/>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D40D5" w14:textId="77777777" w:rsidR="00EB328B" w:rsidRPr="00935EA4" w:rsidRDefault="00EB328B" w:rsidP="005814AC">
            <w:pPr>
              <w:jc w:val="center"/>
              <w:rPr>
                <w:b/>
                <w:color w:val="000000"/>
                <w:sz w:val="20"/>
                <w:szCs w:val="20"/>
              </w:rPr>
            </w:pPr>
            <w:r w:rsidRPr="00935EA4">
              <w:rPr>
                <w:b/>
                <w:color w:val="000000"/>
                <w:sz w:val="20"/>
                <w:szCs w:val="20"/>
              </w:rPr>
              <w:t>№ п/п</w:t>
            </w:r>
          </w:p>
        </w:tc>
        <w:tc>
          <w:tcPr>
            <w:tcW w:w="1614" w:type="pct"/>
            <w:tcBorders>
              <w:top w:val="single" w:sz="4" w:space="0" w:color="auto"/>
              <w:left w:val="nil"/>
              <w:bottom w:val="single" w:sz="4" w:space="0" w:color="auto"/>
              <w:right w:val="single" w:sz="4" w:space="0" w:color="auto"/>
            </w:tcBorders>
            <w:shd w:val="clear" w:color="auto" w:fill="auto"/>
            <w:noWrap/>
            <w:vAlign w:val="center"/>
            <w:hideMark/>
          </w:tcPr>
          <w:p w14:paraId="35ECFB41" w14:textId="77777777" w:rsidR="00EB328B" w:rsidRPr="00935EA4" w:rsidRDefault="00EB328B" w:rsidP="005814AC">
            <w:pPr>
              <w:jc w:val="center"/>
              <w:rPr>
                <w:b/>
                <w:color w:val="000000"/>
                <w:sz w:val="20"/>
                <w:szCs w:val="20"/>
              </w:rPr>
            </w:pPr>
            <w:r w:rsidRPr="00935EA4">
              <w:rPr>
                <w:b/>
                <w:color w:val="000000"/>
                <w:sz w:val="20"/>
                <w:szCs w:val="20"/>
              </w:rPr>
              <w:t>Описание мероприятия</w:t>
            </w:r>
          </w:p>
        </w:tc>
        <w:tc>
          <w:tcPr>
            <w:tcW w:w="1516" w:type="pct"/>
            <w:tcBorders>
              <w:top w:val="single" w:sz="4" w:space="0" w:color="auto"/>
              <w:left w:val="nil"/>
              <w:bottom w:val="single" w:sz="4" w:space="0" w:color="auto"/>
              <w:right w:val="single" w:sz="4" w:space="0" w:color="auto"/>
            </w:tcBorders>
            <w:shd w:val="clear" w:color="auto" w:fill="auto"/>
            <w:noWrap/>
            <w:vAlign w:val="center"/>
            <w:hideMark/>
          </w:tcPr>
          <w:p w14:paraId="5BFAFA62" w14:textId="1DD08980" w:rsidR="00EB328B" w:rsidRPr="00935EA4" w:rsidRDefault="00EB328B" w:rsidP="00EB328B">
            <w:pPr>
              <w:jc w:val="center"/>
              <w:rPr>
                <w:b/>
                <w:color w:val="000000"/>
                <w:sz w:val="20"/>
                <w:szCs w:val="20"/>
              </w:rPr>
            </w:pPr>
            <w:r w:rsidRPr="00935EA4">
              <w:rPr>
                <w:b/>
                <w:color w:val="000000"/>
                <w:sz w:val="20"/>
                <w:szCs w:val="20"/>
              </w:rPr>
              <w:t>Способ осуществления</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46ABA" w14:textId="77777777" w:rsidR="00EB328B" w:rsidRPr="00935EA4" w:rsidRDefault="00EB328B" w:rsidP="005814AC">
            <w:pPr>
              <w:jc w:val="center"/>
              <w:rPr>
                <w:b/>
                <w:color w:val="000000"/>
                <w:sz w:val="20"/>
                <w:szCs w:val="20"/>
              </w:rPr>
            </w:pPr>
            <w:r w:rsidRPr="00935EA4">
              <w:rPr>
                <w:b/>
                <w:color w:val="000000"/>
                <w:sz w:val="20"/>
                <w:szCs w:val="20"/>
              </w:rPr>
              <w:t>Год реализации</w:t>
            </w:r>
          </w:p>
        </w:tc>
        <w:tc>
          <w:tcPr>
            <w:tcW w:w="757" w:type="pct"/>
            <w:tcBorders>
              <w:top w:val="single" w:sz="4" w:space="0" w:color="auto"/>
              <w:left w:val="single" w:sz="4" w:space="0" w:color="auto"/>
              <w:bottom w:val="single" w:sz="4" w:space="0" w:color="auto"/>
              <w:right w:val="single" w:sz="4" w:space="0" w:color="auto"/>
            </w:tcBorders>
          </w:tcPr>
          <w:p w14:paraId="155F3558" w14:textId="77777777" w:rsidR="00EB328B" w:rsidRPr="00935EA4" w:rsidRDefault="00EB328B" w:rsidP="005814AC">
            <w:pPr>
              <w:jc w:val="center"/>
              <w:rPr>
                <w:b/>
                <w:color w:val="000000"/>
                <w:sz w:val="20"/>
                <w:szCs w:val="20"/>
              </w:rPr>
            </w:pPr>
            <w:r w:rsidRPr="00935EA4">
              <w:rPr>
                <w:b/>
                <w:color w:val="000000"/>
                <w:sz w:val="20"/>
                <w:szCs w:val="20"/>
              </w:rPr>
              <w:t>Стоимость, тыс.руб с НДС</w:t>
            </w:r>
          </w:p>
        </w:tc>
      </w:tr>
      <w:tr w:rsidR="00EB328B" w:rsidRPr="00935EA4" w14:paraId="2A82162A" w14:textId="77777777" w:rsidTr="005814AC">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86362B" w14:textId="77777777" w:rsidR="00EB328B" w:rsidRPr="00935EA4" w:rsidRDefault="00EB328B" w:rsidP="005814AC">
            <w:pPr>
              <w:jc w:val="center"/>
              <w:rPr>
                <w:color w:val="000000"/>
                <w:sz w:val="20"/>
                <w:szCs w:val="20"/>
              </w:rPr>
            </w:pPr>
            <w:r w:rsidRPr="00935EA4">
              <w:rPr>
                <w:color w:val="000000"/>
                <w:sz w:val="20"/>
                <w:szCs w:val="20"/>
              </w:rPr>
              <w:t>1</w:t>
            </w:r>
          </w:p>
        </w:tc>
        <w:tc>
          <w:tcPr>
            <w:tcW w:w="1614" w:type="pct"/>
            <w:tcBorders>
              <w:top w:val="single" w:sz="4" w:space="0" w:color="auto"/>
              <w:left w:val="nil"/>
              <w:bottom w:val="single" w:sz="4" w:space="0" w:color="auto"/>
              <w:right w:val="single" w:sz="4" w:space="0" w:color="auto"/>
            </w:tcBorders>
            <w:shd w:val="clear" w:color="auto" w:fill="auto"/>
            <w:noWrap/>
            <w:vAlign w:val="center"/>
          </w:tcPr>
          <w:p w14:paraId="7FD90C39" w14:textId="77777777" w:rsidR="00EB328B" w:rsidRPr="00935EA4" w:rsidRDefault="00EB328B" w:rsidP="005814AC">
            <w:pPr>
              <w:jc w:val="center"/>
              <w:rPr>
                <w:sz w:val="20"/>
                <w:szCs w:val="20"/>
              </w:rPr>
            </w:pPr>
            <w:r w:rsidRPr="00935EA4">
              <w:rPr>
                <w:sz w:val="20"/>
                <w:szCs w:val="20"/>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 котельной №31</w:t>
            </w: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44B6F4FF" w14:textId="77777777" w:rsidR="00EB328B" w:rsidRPr="00935EA4" w:rsidRDefault="00EB328B" w:rsidP="005814AC">
            <w:pPr>
              <w:jc w:val="center"/>
              <w:rPr>
                <w:sz w:val="20"/>
                <w:szCs w:val="20"/>
              </w:rPr>
            </w:pPr>
            <w:r w:rsidRPr="00935EA4">
              <w:rPr>
                <w:sz w:val="20"/>
                <w:szCs w:val="20"/>
              </w:rPr>
              <w:t>Рекомендуется установленная мощность не менее 2,4 Гкал/час, покрывающей существующий дефицит теплопроизводительности выводимой из эксплуатации котельной.</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E1B214" w14:textId="77777777" w:rsidR="00EB328B" w:rsidRPr="00935EA4" w:rsidRDefault="00EB328B" w:rsidP="005814AC">
            <w:pPr>
              <w:jc w:val="center"/>
              <w:rPr>
                <w:sz w:val="20"/>
                <w:szCs w:val="20"/>
              </w:rPr>
            </w:pPr>
            <w:r w:rsidRPr="00935EA4">
              <w:rPr>
                <w:sz w:val="20"/>
                <w:szCs w:val="20"/>
              </w:rPr>
              <w:t>2026</w:t>
            </w:r>
          </w:p>
        </w:tc>
        <w:tc>
          <w:tcPr>
            <w:tcW w:w="757" w:type="pct"/>
            <w:tcBorders>
              <w:top w:val="single" w:sz="4" w:space="0" w:color="auto"/>
              <w:left w:val="single" w:sz="4" w:space="0" w:color="auto"/>
              <w:bottom w:val="single" w:sz="4" w:space="0" w:color="auto"/>
              <w:right w:val="single" w:sz="4" w:space="0" w:color="auto"/>
            </w:tcBorders>
            <w:vAlign w:val="center"/>
          </w:tcPr>
          <w:p w14:paraId="22798222" w14:textId="77777777" w:rsidR="00EB328B" w:rsidRPr="00935EA4" w:rsidRDefault="00EB328B" w:rsidP="005814AC">
            <w:pPr>
              <w:jc w:val="center"/>
              <w:rPr>
                <w:sz w:val="20"/>
                <w:szCs w:val="20"/>
              </w:rPr>
            </w:pPr>
            <w:r w:rsidRPr="00935EA4">
              <w:rPr>
                <w:color w:val="000000"/>
                <w:sz w:val="20"/>
                <w:szCs w:val="20"/>
              </w:rPr>
              <w:t>24 095,89</w:t>
            </w:r>
          </w:p>
        </w:tc>
      </w:tr>
      <w:tr w:rsidR="00EB328B" w:rsidRPr="00935EA4" w14:paraId="3E117B9F" w14:textId="77777777" w:rsidTr="005814AC">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990B7E" w14:textId="77777777" w:rsidR="00EB328B" w:rsidRPr="00935EA4" w:rsidRDefault="00EB328B" w:rsidP="005814AC">
            <w:pPr>
              <w:jc w:val="center"/>
              <w:rPr>
                <w:color w:val="000000"/>
                <w:sz w:val="20"/>
                <w:szCs w:val="20"/>
              </w:rPr>
            </w:pPr>
            <w:r w:rsidRPr="00935EA4">
              <w:rPr>
                <w:color w:val="000000"/>
                <w:sz w:val="20"/>
                <w:szCs w:val="20"/>
              </w:rPr>
              <w:t>2</w:t>
            </w:r>
          </w:p>
        </w:tc>
        <w:tc>
          <w:tcPr>
            <w:tcW w:w="1614" w:type="pct"/>
            <w:tcBorders>
              <w:top w:val="single" w:sz="4" w:space="0" w:color="auto"/>
              <w:left w:val="nil"/>
              <w:bottom w:val="single" w:sz="4" w:space="0" w:color="auto"/>
              <w:right w:val="single" w:sz="4" w:space="0" w:color="auto"/>
            </w:tcBorders>
            <w:shd w:val="clear" w:color="auto" w:fill="auto"/>
            <w:noWrap/>
            <w:vAlign w:val="center"/>
          </w:tcPr>
          <w:p w14:paraId="195AD07F" w14:textId="77777777" w:rsidR="00EB328B" w:rsidRPr="00935EA4" w:rsidRDefault="00EB328B" w:rsidP="005814AC">
            <w:pPr>
              <w:jc w:val="center"/>
              <w:rPr>
                <w:sz w:val="20"/>
                <w:szCs w:val="20"/>
              </w:rPr>
            </w:pPr>
            <w:r w:rsidRPr="00935EA4">
              <w:rPr>
                <w:sz w:val="20"/>
                <w:szCs w:val="20"/>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 котельной №38</w:t>
            </w: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4BFD44F2" w14:textId="77777777" w:rsidR="00EB328B" w:rsidRPr="00935EA4" w:rsidRDefault="00EB328B" w:rsidP="005814AC">
            <w:pPr>
              <w:pStyle w:val="Default"/>
              <w:jc w:val="center"/>
              <w:rPr>
                <w:sz w:val="20"/>
                <w:szCs w:val="20"/>
              </w:rPr>
            </w:pPr>
            <w:r w:rsidRPr="00935EA4">
              <w:rPr>
                <w:sz w:val="20"/>
                <w:szCs w:val="20"/>
              </w:rPr>
              <w:t>Рекомендуется оптимизировать существующую мощность до величины не менее 4,3 Гкал/час</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4AC337" w14:textId="77777777" w:rsidR="00EB328B" w:rsidRPr="00935EA4" w:rsidRDefault="00EB328B" w:rsidP="005814AC">
            <w:pPr>
              <w:jc w:val="center"/>
              <w:rPr>
                <w:sz w:val="20"/>
                <w:szCs w:val="20"/>
              </w:rPr>
            </w:pPr>
            <w:r w:rsidRPr="00935EA4">
              <w:rPr>
                <w:sz w:val="20"/>
                <w:szCs w:val="20"/>
              </w:rPr>
              <w:t>2026</w:t>
            </w:r>
          </w:p>
        </w:tc>
        <w:tc>
          <w:tcPr>
            <w:tcW w:w="757" w:type="pct"/>
            <w:tcBorders>
              <w:top w:val="single" w:sz="4" w:space="0" w:color="auto"/>
              <w:left w:val="single" w:sz="4" w:space="0" w:color="auto"/>
              <w:bottom w:val="single" w:sz="4" w:space="0" w:color="auto"/>
              <w:right w:val="single" w:sz="4" w:space="0" w:color="auto"/>
            </w:tcBorders>
            <w:vAlign w:val="center"/>
          </w:tcPr>
          <w:p w14:paraId="253003E0" w14:textId="77777777" w:rsidR="00EB328B" w:rsidRPr="00935EA4" w:rsidRDefault="00EB328B" w:rsidP="005814AC">
            <w:pPr>
              <w:jc w:val="center"/>
              <w:rPr>
                <w:sz w:val="20"/>
                <w:szCs w:val="20"/>
              </w:rPr>
            </w:pPr>
            <w:r w:rsidRPr="00935EA4">
              <w:rPr>
                <w:color w:val="000000"/>
                <w:sz w:val="20"/>
                <w:szCs w:val="20"/>
              </w:rPr>
              <w:t>30 455,46</w:t>
            </w:r>
          </w:p>
        </w:tc>
      </w:tr>
      <w:tr w:rsidR="00EB328B" w:rsidRPr="00935EA4" w14:paraId="20C941E6" w14:textId="77777777" w:rsidTr="005814AC">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C05509" w14:textId="77777777" w:rsidR="00EB328B" w:rsidRPr="00935EA4" w:rsidRDefault="00EB328B" w:rsidP="005814AC">
            <w:pPr>
              <w:jc w:val="center"/>
              <w:rPr>
                <w:color w:val="000000"/>
                <w:sz w:val="20"/>
                <w:szCs w:val="20"/>
              </w:rPr>
            </w:pPr>
            <w:r w:rsidRPr="00935EA4">
              <w:rPr>
                <w:color w:val="000000"/>
                <w:sz w:val="20"/>
                <w:szCs w:val="20"/>
              </w:rPr>
              <w:t>3</w:t>
            </w:r>
          </w:p>
        </w:tc>
        <w:tc>
          <w:tcPr>
            <w:tcW w:w="1614" w:type="pct"/>
            <w:tcBorders>
              <w:top w:val="single" w:sz="4" w:space="0" w:color="auto"/>
              <w:left w:val="nil"/>
              <w:bottom w:val="single" w:sz="4" w:space="0" w:color="auto"/>
              <w:right w:val="single" w:sz="4" w:space="0" w:color="auto"/>
            </w:tcBorders>
            <w:shd w:val="clear" w:color="auto" w:fill="auto"/>
            <w:noWrap/>
            <w:vAlign w:val="center"/>
          </w:tcPr>
          <w:p w14:paraId="508AFEAE" w14:textId="77777777" w:rsidR="00EB328B" w:rsidRPr="00935EA4" w:rsidRDefault="00EB328B" w:rsidP="005814AC">
            <w:pPr>
              <w:jc w:val="center"/>
              <w:rPr>
                <w:sz w:val="20"/>
                <w:szCs w:val="20"/>
              </w:rPr>
            </w:pPr>
            <w:r>
              <w:rPr>
                <w:sz w:val="20"/>
                <w:szCs w:val="20"/>
              </w:rPr>
              <w:t>Строительство новой котельной БМК взамен существующей, с использованием в качестве основного топлива природного газа.</w:t>
            </w: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7F592CD4" w14:textId="77777777" w:rsidR="00EB328B" w:rsidRPr="00935EA4" w:rsidRDefault="00EB328B" w:rsidP="005814AC">
            <w:pPr>
              <w:pStyle w:val="Default"/>
              <w:jc w:val="center"/>
              <w:rPr>
                <w:sz w:val="20"/>
                <w:szCs w:val="20"/>
              </w:rPr>
            </w:pPr>
            <w:r>
              <w:rPr>
                <w:sz w:val="20"/>
                <w:szCs w:val="20"/>
              </w:rPr>
              <w:t>Строительство новой котельной БМК мощностью 1 МВт</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19B622" w14:textId="77777777" w:rsidR="00EB328B" w:rsidRPr="00935EA4" w:rsidRDefault="00EB328B" w:rsidP="005814AC">
            <w:pPr>
              <w:jc w:val="center"/>
              <w:rPr>
                <w:sz w:val="20"/>
                <w:szCs w:val="20"/>
              </w:rPr>
            </w:pPr>
            <w:r>
              <w:rPr>
                <w:sz w:val="20"/>
                <w:szCs w:val="20"/>
              </w:rPr>
              <w:t>2024</w:t>
            </w:r>
          </w:p>
        </w:tc>
        <w:tc>
          <w:tcPr>
            <w:tcW w:w="757" w:type="pct"/>
            <w:tcBorders>
              <w:top w:val="single" w:sz="4" w:space="0" w:color="auto"/>
              <w:left w:val="single" w:sz="4" w:space="0" w:color="auto"/>
              <w:bottom w:val="single" w:sz="4" w:space="0" w:color="auto"/>
              <w:right w:val="single" w:sz="4" w:space="0" w:color="auto"/>
            </w:tcBorders>
            <w:vAlign w:val="center"/>
          </w:tcPr>
          <w:p w14:paraId="446CE63B" w14:textId="77777777" w:rsidR="00EB328B" w:rsidRPr="00935EA4" w:rsidRDefault="00EB328B" w:rsidP="005814AC">
            <w:pPr>
              <w:jc w:val="center"/>
              <w:rPr>
                <w:sz w:val="20"/>
                <w:szCs w:val="20"/>
              </w:rPr>
            </w:pPr>
            <w:r w:rsidRPr="009177EF">
              <w:rPr>
                <w:color w:val="000000"/>
                <w:sz w:val="20"/>
                <w:szCs w:val="20"/>
              </w:rPr>
              <w:t>13629,08</w:t>
            </w:r>
          </w:p>
        </w:tc>
      </w:tr>
      <w:tr w:rsidR="00EB328B" w:rsidRPr="00935EA4" w14:paraId="5E175B7C" w14:textId="77777777" w:rsidTr="005814AC">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F1CD93" w14:textId="77777777" w:rsidR="00EB328B" w:rsidRPr="00935EA4" w:rsidRDefault="00EB328B" w:rsidP="005814AC">
            <w:pPr>
              <w:jc w:val="center"/>
              <w:rPr>
                <w:color w:val="000000"/>
                <w:sz w:val="20"/>
                <w:szCs w:val="20"/>
              </w:rPr>
            </w:pPr>
            <w:r w:rsidRPr="00935EA4">
              <w:rPr>
                <w:color w:val="000000"/>
                <w:sz w:val="20"/>
                <w:szCs w:val="20"/>
              </w:rPr>
              <w:t>4</w:t>
            </w:r>
          </w:p>
        </w:tc>
        <w:tc>
          <w:tcPr>
            <w:tcW w:w="1614" w:type="pct"/>
            <w:tcBorders>
              <w:top w:val="single" w:sz="4" w:space="0" w:color="auto"/>
              <w:left w:val="nil"/>
              <w:bottom w:val="single" w:sz="4" w:space="0" w:color="auto"/>
              <w:right w:val="single" w:sz="4" w:space="0" w:color="auto"/>
            </w:tcBorders>
            <w:shd w:val="clear" w:color="auto" w:fill="auto"/>
            <w:noWrap/>
            <w:vAlign w:val="center"/>
          </w:tcPr>
          <w:p w14:paraId="4E686302" w14:textId="77777777" w:rsidR="00EB328B" w:rsidRPr="00935EA4" w:rsidRDefault="00EB328B" w:rsidP="005814AC">
            <w:pPr>
              <w:jc w:val="center"/>
              <w:rPr>
                <w:sz w:val="20"/>
                <w:szCs w:val="20"/>
              </w:rPr>
            </w:pPr>
            <w:r w:rsidRPr="00935EA4">
              <w:rPr>
                <w:sz w:val="20"/>
                <w:szCs w:val="20"/>
              </w:rPr>
              <w:t>Вывод котельной № 59 из эксплуатации</w:t>
            </w: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15AB1F11" w14:textId="77777777" w:rsidR="00EB328B" w:rsidRPr="00935EA4" w:rsidRDefault="00EB328B" w:rsidP="005814AC">
            <w:pPr>
              <w:pStyle w:val="Default"/>
              <w:jc w:val="center"/>
              <w:rPr>
                <w:sz w:val="20"/>
                <w:szCs w:val="20"/>
              </w:rPr>
            </w:pPr>
            <w:r w:rsidRPr="00935EA4">
              <w:rPr>
                <w:sz w:val="20"/>
                <w:szCs w:val="20"/>
              </w:rPr>
              <w:t>Перевод потребителей по адресу п. Терволово ул. Лесосеменная д.1, д.2, д.3 на индивидуальное электроотопление</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D392C2" w14:textId="77777777" w:rsidR="00EB328B" w:rsidRPr="00935EA4" w:rsidRDefault="00EB328B" w:rsidP="005814AC">
            <w:pPr>
              <w:jc w:val="center"/>
              <w:rPr>
                <w:sz w:val="20"/>
                <w:szCs w:val="20"/>
              </w:rPr>
            </w:pPr>
            <w:r w:rsidRPr="00935EA4">
              <w:rPr>
                <w:sz w:val="20"/>
                <w:szCs w:val="20"/>
              </w:rPr>
              <w:t>2023</w:t>
            </w:r>
          </w:p>
        </w:tc>
        <w:tc>
          <w:tcPr>
            <w:tcW w:w="757" w:type="pct"/>
            <w:tcBorders>
              <w:top w:val="single" w:sz="4" w:space="0" w:color="auto"/>
              <w:left w:val="single" w:sz="4" w:space="0" w:color="auto"/>
              <w:bottom w:val="single" w:sz="4" w:space="0" w:color="auto"/>
              <w:right w:val="single" w:sz="4" w:space="0" w:color="auto"/>
            </w:tcBorders>
            <w:vAlign w:val="center"/>
          </w:tcPr>
          <w:p w14:paraId="2FB21689" w14:textId="77777777" w:rsidR="00EB328B" w:rsidRPr="00935EA4" w:rsidRDefault="00EB328B" w:rsidP="005814AC">
            <w:pPr>
              <w:jc w:val="center"/>
              <w:rPr>
                <w:sz w:val="20"/>
                <w:szCs w:val="20"/>
              </w:rPr>
            </w:pPr>
            <w:r w:rsidRPr="00935EA4">
              <w:rPr>
                <w:sz w:val="20"/>
                <w:szCs w:val="20"/>
              </w:rPr>
              <w:t>-</w:t>
            </w:r>
          </w:p>
        </w:tc>
      </w:tr>
      <w:tr w:rsidR="00EB328B" w:rsidRPr="00935EA4" w14:paraId="6460D5FC" w14:textId="77777777" w:rsidTr="005814AC">
        <w:trPr>
          <w:trHeight w:val="20"/>
        </w:trPr>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1D9C75" w14:textId="77777777" w:rsidR="00EB328B" w:rsidRPr="00935EA4" w:rsidRDefault="00EB328B" w:rsidP="005814AC">
            <w:pPr>
              <w:jc w:val="center"/>
              <w:rPr>
                <w:color w:val="000000"/>
                <w:sz w:val="20"/>
                <w:szCs w:val="20"/>
              </w:rPr>
            </w:pPr>
          </w:p>
        </w:tc>
        <w:tc>
          <w:tcPr>
            <w:tcW w:w="1614" w:type="pct"/>
            <w:tcBorders>
              <w:top w:val="single" w:sz="4" w:space="0" w:color="auto"/>
              <w:left w:val="nil"/>
              <w:bottom w:val="single" w:sz="4" w:space="0" w:color="auto"/>
              <w:right w:val="single" w:sz="4" w:space="0" w:color="auto"/>
            </w:tcBorders>
            <w:shd w:val="clear" w:color="auto" w:fill="auto"/>
            <w:noWrap/>
            <w:vAlign w:val="center"/>
          </w:tcPr>
          <w:p w14:paraId="28080A60" w14:textId="77777777" w:rsidR="00EB328B" w:rsidRPr="00935EA4" w:rsidRDefault="00EB328B" w:rsidP="005814AC">
            <w:pPr>
              <w:jc w:val="center"/>
              <w:rPr>
                <w:sz w:val="20"/>
                <w:szCs w:val="20"/>
              </w:rPr>
            </w:pPr>
          </w:p>
        </w:tc>
        <w:tc>
          <w:tcPr>
            <w:tcW w:w="1516" w:type="pct"/>
            <w:tcBorders>
              <w:top w:val="single" w:sz="4" w:space="0" w:color="auto"/>
              <w:left w:val="nil"/>
              <w:bottom w:val="single" w:sz="4" w:space="0" w:color="auto"/>
              <w:right w:val="single" w:sz="4" w:space="0" w:color="auto"/>
            </w:tcBorders>
            <w:shd w:val="clear" w:color="auto" w:fill="auto"/>
            <w:noWrap/>
            <w:vAlign w:val="center"/>
          </w:tcPr>
          <w:p w14:paraId="5782BE7E" w14:textId="77777777" w:rsidR="00EB328B" w:rsidRPr="00935EA4" w:rsidRDefault="00EB328B" w:rsidP="005814AC">
            <w:pPr>
              <w:pStyle w:val="Default"/>
              <w:jc w:val="center"/>
              <w:rPr>
                <w:b/>
                <w:sz w:val="20"/>
                <w:szCs w:val="20"/>
              </w:rPr>
            </w:pPr>
            <w:r w:rsidRPr="00935EA4">
              <w:rPr>
                <w:b/>
                <w:sz w:val="20"/>
                <w:szCs w:val="20"/>
              </w:rPr>
              <w:t xml:space="preserve"> ИТОГО</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2DBC3" w14:textId="77777777" w:rsidR="00EB328B" w:rsidRPr="00935EA4" w:rsidRDefault="00EB328B" w:rsidP="005814AC">
            <w:pPr>
              <w:jc w:val="center"/>
              <w:rPr>
                <w:b/>
                <w:sz w:val="20"/>
                <w:szCs w:val="20"/>
              </w:rPr>
            </w:pPr>
          </w:p>
        </w:tc>
        <w:tc>
          <w:tcPr>
            <w:tcW w:w="757" w:type="pct"/>
            <w:tcBorders>
              <w:top w:val="single" w:sz="4" w:space="0" w:color="auto"/>
              <w:left w:val="single" w:sz="4" w:space="0" w:color="auto"/>
              <w:bottom w:val="single" w:sz="4" w:space="0" w:color="auto"/>
              <w:right w:val="single" w:sz="4" w:space="0" w:color="auto"/>
            </w:tcBorders>
            <w:vAlign w:val="center"/>
          </w:tcPr>
          <w:p w14:paraId="2D45A893" w14:textId="77777777" w:rsidR="00EB328B" w:rsidRPr="00935EA4" w:rsidRDefault="00EB328B" w:rsidP="005814AC">
            <w:pPr>
              <w:jc w:val="center"/>
              <w:rPr>
                <w:b/>
                <w:color w:val="000000"/>
                <w:sz w:val="20"/>
                <w:szCs w:val="20"/>
              </w:rPr>
            </w:pPr>
            <w:r>
              <w:rPr>
                <w:b/>
                <w:bCs/>
                <w:color w:val="000000"/>
                <w:sz w:val="20"/>
                <w:szCs w:val="20"/>
              </w:rPr>
              <w:t>68 180,43</w:t>
            </w:r>
          </w:p>
        </w:tc>
      </w:tr>
    </w:tbl>
    <w:p w14:paraId="22416518" w14:textId="77777777" w:rsidR="000E3372" w:rsidRPr="00935EA4" w:rsidRDefault="000E3372" w:rsidP="004A70E2">
      <w:pPr>
        <w:widowControl/>
        <w:tabs>
          <w:tab w:val="left" w:pos="0"/>
        </w:tabs>
        <w:spacing w:before="120" w:after="120" w:line="360" w:lineRule="auto"/>
        <w:jc w:val="both"/>
      </w:pPr>
    </w:p>
    <w:p w14:paraId="197F270F" w14:textId="0083943E" w:rsidR="000609F2" w:rsidRPr="00935EA4" w:rsidRDefault="000609F2" w:rsidP="00A204BE">
      <w:pPr>
        <w:pStyle w:val="20"/>
        <w:numPr>
          <w:ilvl w:val="1"/>
          <w:numId w:val="2"/>
        </w:numPr>
        <w:tabs>
          <w:tab w:val="left" w:pos="1560"/>
        </w:tabs>
        <w:ind w:left="142" w:firstLine="709"/>
        <w:jc w:val="both"/>
        <w:rPr>
          <w:i w:val="0"/>
        </w:rPr>
      </w:pPr>
      <w:bookmarkStart w:id="312" w:name="_Toc131174286"/>
      <w:r w:rsidRPr="00935EA4">
        <w:rPr>
          <w:i w:val="0"/>
        </w:rPr>
        <w:t>Перечень мероприятий по строительству, реконструкции и техническому перевооружению тепловых сетей и сооружений на них</w:t>
      </w:r>
      <w:bookmarkEnd w:id="312"/>
    </w:p>
    <w:p w14:paraId="0BE626AD" w14:textId="77777777" w:rsidR="003A574C" w:rsidRPr="00935EA4" w:rsidRDefault="003A574C" w:rsidP="003A574C">
      <w:pPr>
        <w:pStyle w:val="a6"/>
        <w:ind w:firstLine="709"/>
        <w:sectPr w:rsidR="003A574C" w:rsidRPr="00935EA4" w:rsidSect="004D660F">
          <w:pgSz w:w="11910" w:h="16840"/>
          <w:pgMar w:top="1134" w:right="851" w:bottom="851" w:left="1701" w:header="0" w:footer="590" w:gutter="0"/>
          <w:cols w:space="720"/>
          <w:docGrid w:linePitch="299"/>
        </w:sectPr>
      </w:pPr>
      <w:r w:rsidRPr="00935EA4">
        <w:t>Перечень мероприятий по строительству, реконструкции и техническому перевооружению тепловых сетей и сооружений на них представлен в таблице 16.2.1.</w:t>
      </w:r>
    </w:p>
    <w:p w14:paraId="11C25ADD" w14:textId="77777777" w:rsidR="003A574C" w:rsidRPr="00935EA4" w:rsidRDefault="003A574C" w:rsidP="003A574C">
      <w:pPr>
        <w:spacing w:before="120" w:after="120"/>
        <w:jc w:val="both"/>
        <w:rPr>
          <w:b/>
          <w:szCs w:val="26"/>
        </w:rPr>
      </w:pPr>
      <w:r w:rsidRPr="00935EA4">
        <w:rPr>
          <w:b/>
          <w:szCs w:val="26"/>
        </w:rPr>
        <w:lastRenderedPageBreak/>
        <w:t>Таблица 16.2.1. Перечень мероприятий по строительству, реконструкции и техническому перевооружению тепловых сетей и сооружений на них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2104"/>
        <w:gridCol w:w="2057"/>
        <w:gridCol w:w="4406"/>
        <w:gridCol w:w="2562"/>
        <w:gridCol w:w="1485"/>
        <w:gridCol w:w="1270"/>
      </w:tblGrid>
      <w:tr w:rsidR="007E7E0D" w:rsidRPr="00935EA4" w14:paraId="303F08F7" w14:textId="77777777" w:rsidTr="00ED753B">
        <w:trPr>
          <w:trHeight w:val="20"/>
        </w:trPr>
        <w:tc>
          <w:tcPr>
            <w:tcW w:w="324" w:type="pct"/>
            <w:shd w:val="clear" w:color="auto" w:fill="auto"/>
            <w:vAlign w:val="center"/>
            <w:hideMark/>
          </w:tcPr>
          <w:p w14:paraId="3016D3C9" w14:textId="77777777" w:rsidR="007E7E0D" w:rsidRPr="00935EA4" w:rsidRDefault="007E7E0D" w:rsidP="00ED753B">
            <w:pPr>
              <w:widowControl/>
              <w:autoSpaceDE/>
              <w:autoSpaceDN/>
              <w:jc w:val="center"/>
              <w:rPr>
                <w:b/>
                <w:bCs/>
                <w:color w:val="000000"/>
                <w:sz w:val="20"/>
                <w:szCs w:val="20"/>
                <w:lang w:bidi="ar-SA"/>
              </w:rPr>
            </w:pPr>
            <w:r w:rsidRPr="00935EA4">
              <w:rPr>
                <w:b/>
                <w:bCs/>
                <w:color w:val="000000"/>
                <w:sz w:val="20"/>
                <w:szCs w:val="20"/>
                <w:lang w:bidi="ar-SA"/>
              </w:rPr>
              <w:t>№ п/п</w:t>
            </w:r>
          </w:p>
        </w:tc>
        <w:tc>
          <w:tcPr>
            <w:tcW w:w="709" w:type="pct"/>
            <w:shd w:val="clear" w:color="auto" w:fill="auto"/>
            <w:vAlign w:val="center"/>
            <w:hideMark/>
          </w:tcPr>
          <w:p w14:paraId="76C79AC3" w14:textId="77777777" w:rsidR="007E7E0D" w:rsidRPr="00935EA4" w:rsidRDefault="007E7E0D" w:rsidP="00ED753B">
            <w:pPr>
              <w:widowControl/>
              <w:autoSpaceDE/>
              <w:autoSpaceDN/>
              <w:jc w:val="center"/>
              <w:rPr>
                <w:b/>
                <w:bCs/>
                <w:color w:val="000000"/>
                <w:sz w:val="20"/>
                <w:szCs w:val="20"/>
                <w:lang w:bidi="ar-SA"/>
              </w:rPr>
            </w:pPr>
            <w:r w:rsidRPr="00935EA4">
              <w:rPr>
                <w:b/>
                <w:bCs/>
                <w:color w:val="000000"/>
                <w:sz w:val="20"/>
                <w:szCs w:val="20"/>
                <w:lang w:bidi="ar-SA"/>
              </w:rPr>
              <w:t>Источник теплоснабжения</w:t>
            </w:r>
          </w:p>
        </w:tc>
        <w:tc>
          <w:tcPr>
            <w:tcW w:w="693" w:type="pct"/>
            <w:shd w:val="clear" w:color="auto" w:fill="auto"/>
            <w:vAlign w:val="center"/>
            <w:hideMark/>
          </w:tcPr>
          <w:p w14:paraId="62891563" w14:textId="2019078A" w:rsidR="007E7E0D" w:rsidRPr="00935EA4" w:rsidRDefault="007E7E0D" w:rsidP="00ED753B">
            <w:pPr>
              <w:widowControl/>
              <w:autoSpaceDE/>
              <w:autoSpaceDN/>
              <w:jc w:val="center"/>
              <w:rPr>
                <w:b/>
                <w:bCs/>
                <w:color w:val="000000"/>
                <w:sz w:val="20"/>
                <w:szCs w:val="20"/>
                <w:lang w:bidi="ar-SA"/>
              </w:rPr>
            </w:pPr>
            <w:r w:rsidRPr="00935EA4">
              <w:rPr>
                <w:b/>
                <w:bCs/>
                <w:color w:val="000000"/>
                <w:sz w:val="20"/>
                <w:szCs w:val="20"/>
                <w:lang w:bidi="ar-SA"/>
              </w:rPr>
              <w:t>Группа мероприятий</w:t>
            </w:r>
          </w:p>
        </w:tc>
        <w:tc>
          <w:tcPr>
            <w:tcW w:w="1484" w:type="pct"/>
            <w:shd w:val="clear" w:color="auto" w:fill="auto"/>
            <w:vAlign w:val="center"/>
            <w:hideMark/>
          </w:tcPr>
          <w:p w14:paraId="40065C31" w14:textId="77777777" w:rsidR="007E7E0D" w:rsidRPr="00935EA4" w:rsidRDefault="007E7E0D" w:rsidP="00ED753B">
            <w:pPr>
              <w:widowControl/>
              <w:autoSpaceDE/>
              <w:autoSpaceDN/>
              <w:jc w:val="center"/>
              <w:rPr>
                <w:b/>
                <w:bCs/>
                <w:color w:val="000000"/>
                <w:sz w:val="20"/>
                <w:szCs w:val="20"/>
                <w:lang w:bidi="ar-SA"/>
              </w:rPr>
            </w:pPr>
            <w:r w:rsidRPr="00935EA4">
              <w:rPr>
                <w:b/>
                <w:bCs/>
                <w:color w:val="000000"/>
                <w:sz w:val="20"/>
                <w:szCs w:val="20"/>
                <w:lang w:bidi="ar-SA"/>
              </w:rPr>
              <w:t>Характеристики модернизации (протяженность сетей)</w:t>
            </w:r>
          </w:p>
        </w:tc>
        <w:tc>
          <w:tcPr>
            <w:tcW w:w="863" w:type="pct"/>
            <w:shd w:val="clear" w:color="auto" w:fill="auto"/>
            <w:vAlign w:val="center"/>
            <w:hideMark/>
          </w:tcPr>
          <w:p w14:paraId="4F0BACDA" w14:textId="77777777" w:rsidR="007E7E0D" w:rsidRPr="00935EA4" w:rsidRDefault="007E7E0D" w:rsidP="00ED753B">
            <w:pPr>
              <w:widowControl/>
              <w:autoSpaceDE/>
              <w:autoSpaceDN/>
              <w:jc w:val="center"/>
              <w:rPr>
                <w:b/>
                <w:bCs/>
                <w:color w:val="000000"/>
                <w:sz w:val="20"/>
                <w:szCs w:val="20"/>
                <w:lang w:bidi="ar-SA"/>
              </w:rPr>
            </w:pPr>
            <w:r w:rsidRPr="00935EA4">
              <w:rPr>
                <w:b/>
                <w:bCs/>
                <w:color w:val="000000"/>
                <w:sz w:val="20"/>
                <w:szCs w:val="20"/>
                <w:lang w:bidi="ar-SA"/>
              </w:rPr>
              <w:t>Протяженность модернизируемых участков тепловой сети в 2-х трубном исчислении, п.м</w:t>
            </w:r>
          </w:p>
        </w:tc>
        <w:tc>
          <w:tcPr>
            <w:tcW w:w="500" w:type="pct"/>
            <w:shd w:val="clear" w:color="auto" w:fill="auto"/>
            <w:vAlign w:val="center"/>
            <w:hideMark/>
          </w:tcPr>
          <w:p w14:paraId="0DF2F400" w14:textId="77777777" w:rsidR="007E7E0D" w:rsidRPr="00935EA4" w:rsidRDefault="007E7E0D" w:rsidP="00ED753B">
            <w:pPr>
              <w:widowControl/>
              <w:autoSpaceDE/>
              <w:autoSpaceDN/>
              <w:jc w:val="center"/>
              <w:rPr>
                <w:b/>
                <w:bCs/>
                <w:color w:val="000000"/>
                <w:sz w:val="20"/>
                <w:szCs w:val="20"/>
                <w:lang w:bidi="ar-SA"/>
              </w:rPr>
            </w:pPr>
            <w:r w:rsidRPr="00935EA4">
              <w:rPr>
                <w:b/>
                <w:bCs/>
                <w:color w:val="000000"/>
                <w:sz w:val="20"/>
                <w:szCs w:val="20"/>
                <w:lang w:bidi="ar-SA"/>
              </w:rPr>
              <w:t>Стоимость мероприятий, тыс.руб. с НДС</w:t>
            </w:r>
          </w:p>
        </w:tc>
        <w:tc>
          <w:tcPr>
            <w:tcW w:w="428" w:type="pct"/>
            <w:shd w:val="clear" w:color="auto" w:fill="auto"/>
            <w:vAlign w:val="center"/>
            <w:hideMark/>
          </w:tcPr>
          <w:p w14:paraId="3C875E72" w14:textId="77777777" w:rsidR="007E7E0D" w:rsidRPr="00935EA4" w:rsidRDefault="007E7E0D" w:rsidP="00ED753B">
            <w:pPr>
              <w:widowControl/>
              <w:autoSpaceDE/>
              <w:autoSpaceDN/>
              <w:jc w:val="center"/>
              <w:rPr>
                <w:b/>
                <w:bCs/>
                <w:color w:val="000000"/>
                <w:sz w:val="20"/>
                <w:szCs w:val="20"/>
                <w:lang w:bidi="ar-SA"/>
              </w:rPr>
            </w:pPr>
            <w:r w:rsidRPr="00935EA4">
              <w:rPr>
                <w:b/>
                <w:bCs/>
                <w:color w:val="000000"/>
                <w:sz w:val="20"/>
                <w:szCs w:val="20"/>
                <w:lang w:bidi="ar-SA"/>
              </w:rPr>
              <w:t>Год реализации</w:t>
            </w:r>
          </w:p>
        </w:tc>
      </w:tr>
      <w:tr w:rsidR="007E7E0D" w:rsidRPr="00935EA4" w14:paraId="6F22065D" w14:textId="77777777" w:rsidTr="00ED753B">
        <w:trPr>
          <w:trHeight w:val="20"/>
        </w:trPr>
        <w:tc>
          <w:tcPr>
            <w:tcW w:w="324" w:type="pct"/>
            <w:shd w:val="clear" w:color="auto" w:fill="auto"/>
            <w:noWrap/>
            <w:vAlign w:val="center"/>
            <w:hideMark/>
          </w:tcPr>
          <w:p w14:paraId="7D47C57E"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1</w:t>
            </w:r>
          </w:p>
        </w:tc>
        <w:tc>
          <w:tcPr>
            <w:tcW w:w="709" w:type="pct"/>
            <w:shd w:val="clear" w:color="auto" w:fill="auto"/>
            <w:vAlign w:val="center"/>
            <w:hideMark/>
          </w:tcPr>
          <w:p w14:paraId="457063D7"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Пудость (котельная №50)</w:t>
            </w:r>
          </w:p>
        </w:tc>
        <w:tc>
          <w:tcPr>
            <w:tcW w:w="693" w:type="pct"/>
            <w:shd w:val="clear" w:color="auto" w:fill="auto"/>
            <w:vAlign w:val="center"/>
            <w:hideMark/>
          </w:tcPr>
          <w:p w14:paraId="03B30CB2"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hideMark/>
          </w:tcPr>
          <w:p w14:paraId="06FAB720"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Модернизация участка тепловых сетей от ТК-3 до школы, от ТК-2 до ТК-1 в п. Пудость с применением стальных труб в ППУ-изоляции (предизолированные).</w:t>
            </w:r>
          </w:p>
        </w:tc>
        <w:tc>
          <w:tcPr>
            <w:tcW w:w="863" w:type="pct"/>
            <w:shd w:val="clear" w:color="auto" w:fill="auto"/>
            <w:vAlign w:val="center"/>
            <w:hideMark/>
          </w:tcPr>
          <w:p w14:paraId="5B4FEB6A" w14:textId="77777777" w:rsidR="007E7E0D" w:rsidRPr="00935EA4" w:rsidRDefault="007E7E0D" w:rsidP="00ED753B">
            <w:pPr>
              <w:widowControl/>
              <w:autoSpaceDE/>
              <w:autoSpaceDN/>
              <w:jc w:val="center"/>
              <w:rPr>
                <w:color w:val="000000"/>
                <w:sz w:val="20"/>
                <w:szCs w:val="20"/>
                <w:lang w:bidi="ar-SA"/>
              </w:rPr>
            </w:pPr>
            <w:r w:rsidRPr="00935EA4">
              <w:rPr>
                <w:bCs/>
                <w:color w:val="000000"/>
                <w:sz w:val="20"/>
                <w:szCs w:val="20"/>
                <w:lang w:bidi="ar-SA"/>
              </w:rPr>
              <w:t>652</w:t>
            </w:r>
          </w:p>
        </w:tc>
        <w:tc>
          <w:tcPr>
            <w:tcW w:w="500" w:type="pct"/>
            <w:shd w:val="clear" w:color="auto" w:fill="auto"/>
            <w:noWrap/>
            <w:vAlign w:val="center"/>
            <w:hideMark/>
          </w:tcPr>
          <w:p w14:paraId="24072278"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rPr>
              <w:t>21611,1</w:t>
            </w:r>
          </w:p>
        </w:tc>
        <w:tc>
          <w:tcPr>
            <w:tcW w:w="428" w:type="pct"/>
            <w:shd w:val="clear" w:color="auto" w:fill="auto"/>
            <w:vAlign w:val="center"/>
            <w:hideMark/>
          </w:tcPr>
          <w:p w14:paraId="40C20AB8"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2023</w:t>
            </w:r>
          </w:p>
        </w:tc>
      </w:tr>
      <w:tr w:rsidR="007E7E0D" w:rsidRPr="00935EA4" w14:paraId="48CA155B" w14:textId="77777777" w:rsidTr="00ED753B">
        <w:trPr>
          <w:trHeight w:val="20"/>
        </w:trPr>
        <w:tc>
          <w:tcPr>
            <w:tcW w:w="324" w:type="pct"/>
            <w:shd w:val="clear" w:color="auto" w:fill="auto"/>
            <w:noWrap/>
            <w:vAlign w:val="center"/>
            <w:hideMark/>
          </w:tcPr>
          <w:p w14:paraId="075B0F9B"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2</w:t>
            </w:r>
          </w:p>
        </w:tc>
        <w:tc>
          <w:tcPr>
            <w:tcW w:w="709" w:type="pct"/>
            <w:shd w:val="clear" w:color="auto" w:fill="auto"/>
            <w:vAlign w:val="center"/>
            <w:hideMark/>
          </w:tcPr>
          <w:p w14:paraId="4B725D7D"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Большое Рейзино (котельная №31)</w:t>
            </w:r>
          </w:p>
        </w:tc>
        <w:tc>
          <w:tcPr>
            <w:tcW w:w="693" w:type="pct"/>
            <w:shd w:val="clear" w:color="auto" w:fill="auto"/>
            <w:vAlign w:val="center"/>
            <w:hideMark/>
          </w:tcPr>
          <w:p w14:paraId="7D795661"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hideMark/>
          </w:tcPr>
          <w:p w14:paraId="32F3BC81"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Модернизация участка тепловых сетей от ТК-9 до ТК-10 к жилым домам №35 и №36 с применением стальных труб в ППУ-изоляции (предизолированные).</w:t>
            </w:r>
          </w:p>
        </w:tc>
        <w:tc>
          <w:tcPr>
            <w:tcW w:w="863" w:type="pct"/>
            <w:shd w:val="clear" w:color="auto" w:fill="auto"/>
            <w:vAlign w:val="center"/>
            <w:hideMark/>
          </w:tcPr>
          <w:p w14:paraId="4B935EAE"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95</w:t>
            </w:r>
          </w:p>
        </w:tc>
        <w:tc>
          <w:tcPr>
            <w:tcW w:w="500" w:type="pct"/>
            <w:shd w:val="clear" w:color="auto" w:fill="auto"/>
            <w:vAlign w:val="center"/>
            <w:hideMark/>
          </w:tcPr>
          <w:p w14:paraId="6FA40D6E"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rPr>
              <w:t>3247,9</w:t>
            </w:r>
          </w:p>
        </w:tc>
        <w:tc>
          <w:tcPr>
            <w:tcW w:w="428" w:type="pct"/>
            <w:shd w:val="clear" w:color="auto" w:fill="auto"/>
            <w:vAlign w:val="center"/>
            <w:hideMark/>
          </w:tcPr>
          <w:p w14:paraId="03A41519"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2027</w:t>
            </w:r>
          </w:p>
        </w:tc>
      </w:tr>
      <w:tr w:rsidR="007E7E0D" w:rsidRPr="00935EA4" w14:paraId="1C0E4482" w14:textId="77777777" w:rsidTr="00ED753B">
        <w:trPr>
          <w:trHeight w:val="20"/>
        </w:trPr>
        <w:tc>
          <w:tcPr>
            <w:tcW w:w="324" w:type="pct"/>
            <w:shd w:val="clear" w:color="auto" w:fill="auto"/>
            <w:noWrap/>
            <w:vAlign w:val="center"/>
            <w:hideMark/>
          </w:tcPr>
          <w:p w14:paraId="0BA22385"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3</w:t>
            </w:r>
          </w:p>
        </w:tc>
        <w:tc>
          <w:tcPr>
            <w:tcW w:w="709" w:type="pct"/>
            <w:shd w:val="clear" w:color="auto" w:fill="auto"/>
            <w:vAlign w:val="center"/>
            <w:hideMark/>
          </w:tcPr>
          <w:p w14:paraId="66396886"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Терволово (котельная №51)</w:t>
            </w:r>
          </w:p>
        </w:tc>
        <w:tc>
          <w:tcPr>
            <w:tcW w:w="693" w:type="pct"/>
            <w:shd w:val="clear" w:color="auto" w:fill="auto"/>
            <w:vAlign w:val="center"/>
            <w:hideMark/>
          </w:tcPr>
          <w:p w14:paraId="436BDA42"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hideMark/>
          </w:tcPr>
          <w:p w14:paraId="1BA1004D" w14:textId="69941506"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 xml:space="preserve">Модернизация участка тепловых сетей от ТК школы до магазина </w:t>
            </w:r>
            <w:r w:rsidR="00D77191" w:rsidRPr="00935EA4">
              <w:rPr>
                <w:color w:val="000000"/>
                <w:sz w:val="20"/>
                <w:szCs w:val="20"/>
                <w:lang w:bidi="ar-SA"/>
              </w:rPr>
              <w:t>«</w:t>
            </w:r>
            <w:r w:rsidRPr="00935EA4">
              <w:rPr>
                <w:color w:val="000000"/>
                <w:sz w:val="20"/>
                <w:szCs w:val="20"/>
                <w:lang w:bidi="ar-SA"/>
              </w:rPr>
              <w:t>Пятёрочка</w:t>
            </w:r>
            <w:r w:rsidR="00D77191" w:rsidRPr="00935EA4">
              <w:rPr>
                <w:color w:val="000000"/>
                <w:sz w:val="20"/>
                <w:szCs w:val="20"/>
                <w:lang w:bidi="ar-SA"/>
              </w:rPr>
              <w:t>»</w:t>
            </w:r>
            <w:r w:rsidRPr="00935EA4">
              <w:rPr>
                <w:color w:val="000000"/>
                <w:sz w:val="20"/>
                <w:szCs w:val="20"/>
                <w:lang w:bidi="ar-SA"/>
              </w:rPr>
              <w:t xml:space="preserve"> и до д.№19, и по ул. Ленинградская до д.№6 по ул. Школьная с применением стальных труб в ППУ-изоляции (предизолированные).</w:t>
            </w:r>
          </w:p>
        </w:tc>
        <w:tc>
          <w:tcPr>
            <w:tcW w:w="863" w:type="pct"/>
            <w:shd w:val="clear" w:color="auto" w:fill="auto"/>
            <w:vAlign w:val="center"/>
            <w:hideMark/>
          </w:tcPr>
          <w:p w14:paraId="0A955A26"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1556</w:t>
            </w:r>
          </w:p>
        </w:tc>
        <w:tc>
          <w:tcPr>
            <w:tcW w:w="500" w:type="pct"/>
            <w:shd w:val="clear" w:color="auto" w:fill="auto"/>
            <w:vAlign w:val="center"/>
            <w:hideMark/>
          </w:tcPr>
          <w:p w14:paraId="1EB024EB"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rPr>
              <w:t>23324,0</w:t>
            </w:r>
          </w:p>
        </w:tc>
        <w:tc>
          <w:tcPr>
            <w:tcW w:w="428" w:type="pct"/>
            <w:shd w:val="clear" w:color="auto" w:fill="auto"/>
            <w:vAlign w:val="center"/>
            <w:hideMark/>
          </w:tcPr>
          <w:p w14:paraId="66851F4A"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2034*</w:t>
            </w:r>
          </w:p>
        </w:tc>
      </w:tr>
      <w:tr w:rsidR="007E7E0D" w:rsidRPr="00935EA4" w14:paraId="4237767C" w14:textId="77777777" w:rsidTr="00ED753B">
        <w:trPr>
          <w:trHeight w:val="20"/>
        </w:trPr>
        <w:tc>
          <w:tcPr>
            <w:tcW w:w="324" w:type="pct"/>
            <w:shd w:val="clear" w:color="auto" w:fill="auto"/>
            <w:noWrap/>
            <w:vAlign w:val="center"/>
            <w:hideMark/>
          </w:tcPr>
          <w:p w14:paraId="6A66F4E8"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4</w:t>
            </w:r>
          </w:p>
        </w:tc>
        <w:tc>
          <w:tcPr>
            <w:tcW w:w="709" w:type="pct"/>
            <w:shd w:val="clear" w:color="auto" w:fill="auto"/>
            <w:vAlign w:val="center"/>
            <w:hideMark/>
          </w:tcPr>
          <w:p w14:paraId="0ACE65A4"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Мыза Ивановка (котельная №55)</w:t>
            </w:r>
          </w:p>
        </w:tc>
        <w:tc>
          <w:tcPr>
            <w:tcW w:w="693" w:type="pct"/>
            <w:shd w:val="clear" w:color="auto" w:fill="auto"/>
            <w:vAlign w:val="center"/>
            <w:hideMark/>
          </w:tcPr>
          <w:p w14:paraId="2B1DF3A2"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hideMark/>
          </w:tcPr>
          <w:p w14:paraId="37186A64"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Модернизация 100% тепловых сетей с применением стальных труб в ППУ-изоляции (предизолированные).</w:t>
            </w:r>
          </w:p>
        </w:tc>
        <w:tc>
          <w:tcPr>
            <w:tcW w:w="863" w:type="pct"/>
            <w:shd w:val="clear" w:color="auto" w:fill="auto"/>
            <w:vAlign w:val="center"/>
            <w:hideMark/>
          </w:tcPr>
          <w:p w14:paraId="3EB63E51"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249</w:t>
            </w:r>
          </w:p>
        </w:tc>
        <w:tc>
          <w:tcPr>
            <w:tcW w:w="500" w:type="pct"/>
            <w:shd w:val="clear" w:color="auto" w:fill="auto"/>
            <w:noWrap/>
            <w:vAlign w:val="center"/>
            <w:hideMark/>
          </w:tcPr>
          <w:p w14:paraId="708187E8"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rPr>
              <w:t>8534,1</w:t>
            </w:r>
          </w:p>
        </w:tc>
        <w:tc>
          <w:tcPr>
            <w:tcW w:w="428" w:type="pct"/>
            <w:shd w:val="clear" w:color="auto" w:fill="auto"/>
            <w:noWrap/>
            <w:vAlign w:val="center"/>
            <w:hideMark/>
          </w:tcPr>
          <w:p w14:paraId="3447D15C"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2039</w:t>
            </w:r>
          </w:p>
        </w:tc>
      </w:tr>
      <w:tr w:rsidR="007E7E0D" w:rsidRPr="00935EA4" w14:paraId="7C2B3C1B" w14:textId="77777777" w:rsidTr="00ED753B">
        <w:trPr>
          <w:trHeight w:val="20"/>
        </w:trPr>
        <w:tc>
          <w:tcPr>
            <w:tcW w:w="324" w:type="pct"/>
            <w:shd w:val="clear" w:color="auto" w:fill="auto"/>
            <w:noWrap/>
            <w:vAlign w:val="center"/>
          </w:tcPr>
          <w:p w14:paraId="64C9587F"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5</w:t>
            </w:r>
          </w:p>
        </w:tc>
        <w:tc>
          <w:tcPr>
            <w:tcW w:w="709" w:type="pct"/>
            <w:shd w:val="clear" w:color="auto" w:fill="auto"/>
            <w:vAlign w:val="center"/>
          </w:tcPr>
          <w:p w14:paraId="1B54FE18"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Котельная № 38 (Ивановка)</w:t>
            </w:r>
          </w:p>
        </w:tc>
        <w:tc>
          <w:tcPr>
            <w:tcW w:w="693" w:type="pct"/>
            <w:shd w:val="clear" w:color="auto" w:fill="auto"/>
            <w:vAlign w:val="center"/>
          </w:tcPr>
          <w:p w14:paraId="26A49F29"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Модернизация</w:t>
            </w:r>
          </w:p>
        </w:tc>
        <w:tc>
          <w:tcPr>
            <w:tcW w:w="1484" w:type="pct"/>
            <w:shd w:val="clear" w:color="auto" w:fill="auto"/>
            <w:vAlign w:val="center"/>
          </w:tcPr>
          <w:p w14:paraId="147AA377" w14:textId="77777777" w:rsidR="007E7E0D" w:rsidRPr="00935EA4" w:rsidRDefault="007E7E0D" w:rsidP="00ED753B">
            <w:pPr>
              <w:jc w:val="center"/>
              <w:rPr>
                <w:color w:val="000000"/>
                <w:sz w:val="20"/>
                <w:szCs w:val="20"/>
                <w:lang w:bidi="ar-SA"/>
              </w:rPr>
            </w:pPr>
            <w:r w:rsidRPr="00935EA4">
              <w:rPr>
                <w:color w:val="000000"/>
                <w:sz w:val="20"/>
                <w:szCs w:val="20"/>
              </w:rPr>
              <w:t>Модернизация участка  тепловых сетей от ТК до здания детского сада с применением стальных труб в ППУ-изоляции (предизолированные).</w:t>
            </w:r>
          </w:p>
        </w:tc>
        <w:tc>
          <w:tcPr>
            <w:tcW w:w="863" w:type="pct"/>
            <w:shd w:val="clear" w:color="auto" w:fill="auto"/>
            <w:vAlign w:val="center"/>
          </w:tcPr>
          <w:p w14:paraId="3FDDCF37" w14:textId="77777777" w:rsidR="007E7E0D" w:rsidRPr="00935EA4" w:rsidRDefault="007E7E0D" w:rsidP="00ED753B">
            <w:pPr>
              <w:jc w:val="center"/>
              <w:rPr>
                <w:color w:val="000000"/>
                <w:sz w:val="20"/>
                <w:szCs w:val="20"/>
                <w:lang w:bidi="ar-SA"/>
              </w:rPr>
            </w:pPr>
            <w:r w:rsidRPr="00935EA4">
              <w:rPr>
                <w:color w:val="000000"/>
                <w:sz w:val="20"/>
                <w:szCs w:val="20"/>
              </w:rPr>
              <w:t>358</w:t>
            </w:r>
          </w:p>
        </w:tc>
        <w:tc>
          <w:tcPr>
            <w:tcW w:w="500" w:type="pct"/>
            <w:shd w:val="clear" w:color="auto" w:fill="auto"/>
            <w:noWrap/>
            <w:vAlign w:val="center"/>
          </w:tcPr>
          <w:p w14:paraId="3B6359A8" w14:textId="77777777" w:rsidR="007E7E0D" w:rsidRPr="00935EA4" w:rsidRDefault="007E7E0D" w:rsidP="00ED753B">
            <w:pPr>
              <w:jc w:val="center"/>
              <w:rPr>
                <w:color w:val="000000"/>
                <w:sz w:val="20"/>
                <w:szCs w:val="20"/>
                <w:lang w:bidi="ar-SA"/>
              </w:rPr>
            </w:pPr>
            <w:r w:rsidRPr="00935EA4">
              <w:rPr>
                <w:color w:val="000000"/>
                <w:sz w:val="20"/>
                <w:szCs w:val="20"/>
              </w:rPr>
              <w:t>11348,6</w:t>
            </w:r>
          </w:p>
        </w:tc>
        <w:tc>
          <w:tcPr>
            <w:tcW w:w="428" w:type="pct"/>
            <w:shd w:val="clear" w:color="auto" w:fill="auto"/>
            <w:noWrap/>
            <w:vAlign w:val="center"/>
          </w:tcPr>
          <w:p w14:paraId="6D73525A"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2035</w:t>
            </w:r>
          </w:p>
        </w:tc>
      </w:tr>
      <w:tr w:rsidR="007E7E0D" w:rsidRPr="00935EA4" w14:paraId="1CF972D4" w14:textId="77777777" w:rsidTr="00ED753B">
        <w:trPr>
          <w:trHeight w:val="20"/>
        </w:trPr>
        <w:tc>
          <w:tcPr>
            <w:tcW w:w="324" w:type="pct"/>
            <w:shd w:val="clear" w:color="auto" w:fill="auto"/>
            <w:noWrap/>
            <w:vAlign w:val="center"/>
            <w:hideMark/>
          </w:tcPr>
          <w:p w14:paraId="21ADC9ED"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5</w:t>
            </w:r>
          </w:p>
        </w:tc>
        <w:tc>
          <w:tcPr>
            <w:tcW w:w="709" w:type="pct"/>
            <w:shd w:val="clear" w:color="auto" w:fill="auto"/>
            <w:vAlign w:val="center"/>
            <w:hideMark/>
          </w:tcPr>
          <w:p w14:paraId="23285527"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Пудость (котельная №50)</w:t>
            </w:r>
          </w:p>
        </w:tc>
        <w:tc>
          <w:tcPr>
            <w:tcW w:w="693" w:type="pct"/>
            <w:shd w:val="clear" w:color="auto" w:fill="auto"/>
            <w:vAlign w:val="center"/>
            <w:hideMark/>
          </w:tcPr>
          <w:p w14:paraId="5D577AA7"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Новое строительство</w:t>
            </w:r>
          </w:p>
        </w:tc>
        <w:tc>
          <w:tcPr>
            <w:tcW w:w="1484" w:type="pct"/>
            <w:shd w:val="clear" w:color="auto" w:fill="auto"/>
            <w:vAlign w:val="center"/>
            <w:hideMark/>
          </w:tcPr>
          <w:p w14:paraId="00094F6F"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Строительство участков для подключения перспективных потребителей</w:t>
            </w:r>
          </w:p>
        </w:tc>
        <w:tc>
          <w:tcPr>
            <w:tcW w:w="863" w:type="pct"/>
            <w:shd w:val="clear" w:color="auto" w:fill="auto"/>
            <w:vAlign w:val="center"/>
            <w:hideMark/>
          </w:tcPr>
          <w:p w14:paraId="003904FC"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462</w:t>
            </w:r>
          </w:p>
        </w:tc>
        <w:tc>
          <w:tcPr>
            <w:tcW w:w="500" w:type="pct"/>
            <w:shd w:val="clear" w:color="auto" w:fill="auto"/>
            <w:vAlign w:val="center"/>
            <w:hideMark/>
          </w:tcPr>
          <w:p w14:paraId="2680D8BE"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rPr>
              <w:t>9818,0</w:t>
            </w:r>
          </w:p>
        </w:tc>
        <w:tc>
          <w:tcPr>
            <w:tcW w:w="428" w:type="pct"/>
            <w:shd w:val="clear" w:color="auto" w:fill="auto"/>
            <w:vAlign w:val="center"/>
            <w:hideMark/>
          </w:tcPr>
          <w:p w14:paraId="3807C410"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2023-2036</w:t>
            </w:r>
          </w:p>
        </w:tc>
      </w:tr>
      <w:tr w:rsidR="007E7E0D" w:rsidRPr="00935EA4" w14:paraId="029288AE" w14:textId="77777777" w:rsidTr="00ED753B">
        <w:trPr>
          <w:trHeight w:val="20"/>
        </w:trPr>
        <w:tc>
          <w:tcPr>
            <w:tcW w:w="324" w:type="pct"/>
            <w:shd w:val="clear" w:color="auto" w:fill="auto"/>
            <w:noWrap/>
            <w:vAlign w:val="center"/>
            <w:hideMark/>
          </w:tcPr>
          <w:p w14:paraId="28B700C4"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6</w:t>
            </w:r>
          </w:p>
        </w:tc>
        <w:tc>
          <w:tcPr>
            <w:tcW w:w="709" w:type="pct"/>
            <w:shd w:val="clear" w:color="auto" w:fill="auto"/>
            <w:vAlign w:val="center"/>
            <w:hideMark/>
          </w:tcPr>
          <w:p w14:paraId="0FA51933"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Терволово (котельная №51)</w:t>
            </w:r>
          </w:p>
        </w:tc>
        <w:tc>
          <w:tcPr>
            <w:tcW w:w="693" w:type="pct"/>
            <w:shd w:val="clear" w:color="auto" w:fill="auto"/>
            <w:vAlign w:val="center"/>
            <w:hideMark/>
          </w:tcPr>
          <w:p w14:paraId="4BC483A2"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Новое строительство</w:t>
            </w:r>
          </w:p>
        </w:tc>
        <w:tc>
          <w:tcPr>
            <w:tcW w:w="1484" w:type="pct"/>
            <w:shd w:val="clear" w:color="auto" w:fill="auto"/>
            <w:vAlign w:val="center"/>
            <w:hideMark/>
          </w:tcPr>
          <w:p w14:paraId="4CFAA9FA"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Строительство участков для подключения перспективных потребителей</w:t>
            </w:r>
          </w:p>
        </w:tc>
        <w:tc>
          <w:tcPr>
            <w:tcW w:w="863" w:type="pct"/>
            <w:shd w:val="clear" w:color="auto" w:fill="auto"/>
            <w:vAlign w:val="center"/>
            <w:hideMark/>
          </w:tcPr>
          <w:p w14:paraId="4757CAA4"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440</w:t>
            </w:r>
          </w:p>
        </w:tc>
        <w:tc>
          <w:tcPr>
            <w:tcW w:w="500" w:type="pct"/>
            <w:shd w:val="clear" w:color="auto" w:fill="auto"/>
            <w:vAlign w:val="center"/>
            <w:hideMark/>
          </w:tcPr>
          <w:p w14:paraId="0E05C1DC"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rPr>
              <w:t>17178,0</w:t>
            </w:r>
          </w:p>
        </w:tc>
        <w:tc>
          <w:tcPr>
            <w:tcW w:w="428" w:type="pct"/>
            <w:shd w:val="clear" w:color="auto" w:fill="auto"/>
            <w:vAlign w:val="center"/>
            <w:hideMark/>
          </w:tcPr>
          <w:p w14:paraId="0DEAC4F4" w14:textId="77777777" w:rsidR="007E7E0D" w:rsidRPr="00935EA4" w:rsidRDefault="007E7E0D" w:rsidP="00ED753B">
            <w:pPr>
              <w:widowControl/>
              <w:autoSpaceDE/>
              <w:autoSpaceDN/>
              <w:jc w:val="center"/>
              <w:rPr>
                <w:color w:val="000000"/>
                <w:sz w:val="20"/>
                <w:szCs w:val="20"/>
                <w:lang w:bidi="ar-SA"/>
              </w:rPr>
            </w:pPr>
            <w:r w:rsidRPr="00935EA4">
              <w:rPr>
                <w:color w:val="000000"/>
                <w:sz w:val="20"/>
                <w:szCs w:val="20"/>
                <w:lang w:bidi="ar-SA"/>
              </w:rPr>
              <w:t>2023-2036</w:t>
            </w:r>
          </w:p>
        </w:tc>
      </w:tr>
      <w:tr w:rsidR="007E7E0D" w:rsidRPr="00935EA4" w14:paraId="60C43CE3" w14:textId="77777777" w:rsidTr="00ED753B">
        <w:trPr>
          <w:trHeight w:val="20"/>
        </w:trPr>
        <w:tc>
          <w:tcPr>
            <w:tcW w:w="324" w:type="pct"/>
            <w:shd w:val="clear" w:color="auto" w:fill="auto"/>
            <w:noWrap/>
            <w:vAlign w:val="center"/>
            <w:hideMark/>
          </w:tcPr>
          <w:p w14:paraId="4A922BFD" w14:textId="7B42EEC7" w:rsidR="007E7E0D" w:rsidRPr="00935EA4" w:rsidRDefault="007E7E0D" w:rsidP="00ED753B">
            <w:pPr>
              <w:widowControl/>
              <w:autoSpaceDE/>
              <w:autoSpaceDN/>
              <w:jc w:val="center"/>
              <w:rPr>
                <w:color w:val="000000"/>
                <w:sz w:val="20"/>
                <w:szCs w:val="20"/>
                <w:lang w:bidi="ar-SA"/>
              </w:rPr>
            </w:pPr>
          </w:p>
        </w:tc>
        <w:tc>
          <w:tcPr>
            <w:tcW w:w="709" w:type="pct"/>
            <w:shd w:val="clear" w:color="auto" w:fill="auto"/>
            <w:vAlign w:val="center"/>
            <w:hideMark/>
          </w:tcPr>
          <w:p w14:paraId="64AE6C44" w14:textId="77777777" w:rsidR="007E7E0D" w:rsidRPr="00935EA4" w:rsidRDefault="007E7E0D" w:rsidP="00ED753B">
            <w:pPr>
              <w:widowControl/>
              <w:autoSpaceDE/>
              <w:autoSpaceDN/>
              <w:jc w:val="center"/>
              <w:rPr>
                <w:b/>
                <w:color w:val="000000"/>
                <w:sz w:val="20"/>
                <w:szCs w:val="20"/>
                <w:lang w:bidi="ar-SA"/>
              </w:rPr>
            </w:pPr>
            <w:r w:rsidRPr="00935EA4">
              <w:rPr>
                <w:b/>
                <w:color w:val="000000"/>
                <w:sz w:val="20"/>
                <w:szCs w:val="20"/>
                <w:lang w:bidi="ar-SA"/>
              </w:rPr>
              <w:t>ИТОГО</w:t>
            </w:r>
          </w:p>
        </w:tc>
        <w:tc>
          <w:tcPr>
            <w:tcW w:w="693" w:type="pct"/>
            <w:shd w:val="clear" w:color="auto" w:fill="auto"/>
            <w:vAlign w:val="center"/>
            <w:hideMark/>
          </w:tcPr>
          <w:p w14:paraId="127C5801" w14:textId="51CF4A98" w:rsidR="007E7E0D" w:rsidRPr="00935EA4" w:rsidRDefault="007E7E0D" w:rsidP="00ED753B">
            <w:pPr>
              <w:widowControl/>
              <w:autoSpaceDE/>
              <w:autoSpaceDN/>
              <w:jc w:val="center"/>
              <w:rPr>
                <w:color w:val="000000"/>
                <w:sz w:val="20"/>
                <w:szCs w:val="20"/>
                <w:lang w:bidi="ar-SA"/>
              </w:rPr>
            </w:pPr>
          </w:p>
        </w:tc>
        <w:tc>
          <w:tcPr>
            <w:tcW w:w="1484" w:type="pct"/>
            <w:shd w:val="clear" w:color="auto" w:fill="auto"/>
            <w:vAlign w:val="center"/>
            <w:hideMark/>
          </w:tcPr>
          <w:p w14:paraId="4748D609" w14:textId="186D7E44" w:rsidR="007E7E0D" w:rsidRPr="00935EA4" w:rsidRDefault="007E7E0D" w:rsidP="00ED753B">
            <w:pPr>
              <w:widowControl/>
              <w:autoSpaceDE/>
              <w:autoSpaceDN/>
              <w:jc w:val="center"/>
              <w:rPr>
                <w:color w:val="000000"/>
                <w:sz w:val="20"/>
                <w:szCs w:val="20"/>
                <w:lang w:bidi="ar-SA"/>
              </w:rPr>
            </w:pPr>
          </w:p>
        </w:tc>
        <w:tc>
          <w:tcPr>
            <w:tcW w:w="863" w:type="pct"/>
            <w:shd w:val="clear" w:color="auto" w:fill="auto"/>
            <w:vAlign w:val="center"/>
            <w:hideMark/>
          </w:tcPr>
          <w:p w14:paraId="5047EF89" w14:textId="3B91B066" w:rsidR="007E7E0D" w:rsidRPr="00935EA4" w:rsidRDefault="007E7E0D" w:rsidP="00ED753B">
            <w:pPr>
              <w:widowControl/>
              <w:autoSpaceDE/>
              <w:autoSpaceDN/>
              <w:jc w:val="center"/>
              <w:rPr>
                <w:color w:val="000000"/>
                <w:sz w:val="20"/>
                <w:szCs w:val="20"/>
                <w:lang w:bidi="ar-SA"/>
              </w:rPr>
            </w:pPr>
          </w:p>
        </w:tc>
        <w:tc>
          <w:tcPr>
            <w:tcW w:w="500" w:type="pct"/>
            <w:shd w:val="clear" w:color="auto" w:fill="auto"/>
            <w:vAlign w:val="center"/>
            <w:hideMark/>
          </w:tcPr>
          <w:p w14:paraId="72BD338F" w14:textId="77777777" w:rsidR="007E7E0D" w:rsidRPr="00935EA4" w:rsidRDefault="007E7E0D" w:rsidP="00ED753B">
            <w:pPr>
              <w:widowControl/>
              <w:autoSpaceDE/>
              <w:autoSpaceDN/>
              <w:jc w:val="center"/>
              <w:rPr>
                <w:b/>
                <w:bCs/>
                <w:color w:val="000000"/>
                <w:sz w:val="20"/>
                <w:szCs w:val="20"/>
                <w:lang w:bidi="ar-SA"/>
              </w:rPr>
            </w:pPr>
            <w:r w:rsidRPr="00935EA4">
              <w:rPr>
                <w:b/>
                <w:bCs/>
                <w:color w:val="000000"/>
                <w:sz w:val="20"/>
                <w:szCs w:val="20"/>
              </w:rPr>
              <w:t>95061,7</w:t>
            </w:r>
          </w:p>
        </w:tc>
        <w:tc>
          <w:tcPr>
            <w:tcW w:w="428" w:type="pct"/>
            <w:shd w:val="clear" w:color="auto" w:fill="auto"/>
            <w:vAlign w:val="center"/>
            <w:hideMark/>
          </w:tcPr>
          <w:p w14:paraId="5F6FD827" w14:textId="5F290DA6" w:rsidR="007E7E0D" w:rsidRPr="00935EA4" w:rsidRDefault="007E7E0D" w:rsidP="00ED753B">
            <w:pPr>
              <w:widowControl/>
              <w:autoSpaceDE/>
              <w:autoSpaceDN/>
              <w:jc w:val="center"/>
              <w:rPr>
                <w:color w:val="000000"/>
                <w:sz w:val="20"/>
                <w:szCs w:val="20"/>
                <w:lang w:bidi="ar-SA"/>
              </w:rPr>
            </w:pPr>
          </w:p>
        </w:tc>
      </w:tr>
    </w:tbl>
    <w:p w14:paraId="4B09384D" w14:textId="47C92137" w:rsidR="00B2110A" w:rsidRPr="00935EA4" w:rsidRDefault="00B2110A" w:rsidP="00B2110A">
      <w:pPr>
        <w:widowControl/>
        <w:tabs>
          <w:tab w:val="left" w:pos="0"/>
        </w:tabs>
        <w:spacing w:line="360" w:lineRule="auto"/>
        <w:ind w:firstLine="851"/>
        <w:jc w:val="both"/>
        <w:rPr>
          <w:color w:val="000000"/>
          <w:sz w:val="20"/>
          <w:szCs w:val="20"/>
          <w:lang w:bidi="ar-SA"/>
        </w:rPr>
      </w:pPr>
      <w:r w:rsidRPr="00935EA4">
        <w:t>*</w:t>
      </w:r>
      <w:r w:rsidRPr="00935EA4">
        <w:rPr>
          <w:color w:val="000000"/>
          <w:sz w:val="20"/>
          <w:szCs w:val="20"/>
          <w:lang w:bidi="ar-SA"/>
        </w:rPr>
        <w:t xml:space="preserve">(рекомендуется изменить срок замены на 2031 г. ввиду высоких потерь тепловой энергии). В случае подключения новых </w:t>
      </w:r>
      <w:r w:rsidR="00773D8C" w:rsidRPr="00935EA4">
        <w:rPr>
          <w:color w:val="000000"/>
          <w:sz w:val="20"/>
          <w:szCs w:val="20"/>
          <w:lang w:bidi="ar-SA"/>
        </w:rPr>
        <w:t>потребителей возможно</w:t>
      </w:r>
      <w:r w:rsidR="000E3372" w:rsidRPr="00935EA4">
        <w:rPr>
          <w:color w:val="000000"/>
          <w:sz w:val="20"/>
          <w:szCs w:val="20"/>
          <w:lang w:bidi="ar-SA"/>
        </w:rPr>
        <w:t xml:space="preserve"> отсутствие резерва тепловой мощности</w:t>
      </w:r>
      <w:r w:rsidRPr="00935EA4">
        <w:rPr>
          <w:color w:val="000000"/>
          <w:sz w:val="20"/>
          <w:szCs w:val="20"/>
          <w:lang w:bidi="ar-SA"/>
        </w:rPr>
        <w:t>.</w:t>
      </w:r>
    </w:p>
    <w:p w14:paraId="6F37FCE1" w14:textId="7B04DA2A" w:rsidR="003A574C" w:rsidRPr="00935EA4" w:rsidRDefault="003A574C" w:rsidP="003A574C"/>
    <w:p w14:paraId="043288C7" w14:textId="77777777" w:rsidR="00B2110A" w:rsidRPr="00935EA4" w:rsidRDefault="00B2110A" w:rsidP="003A574C"/>
    <w:p w14:paraId="4B776066" w14:textId="77777777" w:rsidR="003A574C" w:rsidRPr="00935EA4" w:rsidRDefault="003A574C" w:rsidP="00334548">
      <w:pPr>
        <w:pStyle w:val="af0"/>
        <w:rPr>
          <w:sz w:val="26"/>
        </w:rPr>
        <w:sectPr w:rsidR="003A574C" w:rsidRPr="00935EA4" w:rsidSect="003A574C">
          <w:pgSz w:w="16840" w:h="11910" w:orient="landscape"/>
          <w:pgMar w:top="851" w:right="851" w:bottom="1701" w:left="1134" w:header="0" w:footer="590" w:gutter="0"/>
          <w:cols w:space="720"/>
          <w:docGrid w:linePitch="299"/>
        </w:sectPr>
      </w:pPr>
    </w:p>
    <w:p w14:paraId="3F6987F1" w14:textId="393FF479" w:rsidR="000609F2" w:rsidRPr="00935EA4" w:rsidRDefault="000609F2" w:rsidP="00A204BE">
      <w:pPr>
        <w:pStyle w:val="20"/>
        <w:numPr>
          <w:ilvl w:val="1"/>
          <w:numId w:val="2"/>
        </w:numPr>
        <w:tabs>
          <w:tab w:val="left" w:pos="1560"/>
        </w:tabs>
        <w:ind w:left="142" w:firstLine="709"/>
        <w:jc w:val="both"/>
        <w:rPr>
          <w:i w:val="0"/>
        </w:rPr>
      </w:pPr>
      <w:bookmarkStart w:id="313" w:name="_Toc131174287"/>
      <w:r w:rsidRPr="00935EA4">
        <w:rPr>
          <w:i w:val="0"/>
        </w:rPr>
        <w:lastRenderedPageBreak/>
        <w:t>Перечень мероприятий, обеспечивающих переход от открытых систем теплоснабжения, на закрытые системы горячего водоснабжения</w:t>
      </w:r>
      <w:bookmarkEnd w:id="313"/>
    </w:p>
    <w:p w14:paraId="38227833" w14:textId="7399C9F0" w:rsidR="003A574C" w:rsidRPr="00935EA4" w:rsidRDefault="003A574C" w:rsidP="003A574C">
      <w:pPr>
        <w:pStyle w:val="a6"/>
        <w:ind w:firstLine="709"/>
      </w:pPr>
      <w:r w:rsidRPr="00935EA4">
        <w:t>В настоящее время, открытая система горячего водоснабжения на территории Пудостьского сельского поселения не применяется.</w:t>
      </w:r>
    </w:p>
    <w:p w14:paraId="430111FF" w14:textId="748D717F" w:rsidR="007A55AF" w:rsidRPr="00935EA4" w:rsidRDefault="006275BF" w:rsidP="00A204BE">
      <w:pPr>
        <w:pStyle w:val="10"/>
        <w:pageBreakBefore/>
        <w:widowControl/>
        <w:numPr>
          <w:ilvl w:val="0"/>
          <w:numId w:val="2"/>
        </w:numPr>
        <w:tabs>
          <w:tab w:val="left" w:pos="1151"/>
        </w:tabs>
        <w:ind w:left="142" w:firstLine="709"/>
        <w:jc w:val="both"/>
      </w:pPr>
      <w:bookmarkStart w:id="314" w:name="_Toc131174288"/>
      <w:r w:rsidRPr="00935EA4">
        <w:lastRenderedPageBreak/>
        <w:t>ГЛАВА 17</w:t>
      </w:r>
      <w:r w:rsidR="00213EAB" w:rsidRPr="00935EA4">
        <w:t>.</w:t>
      </w:r>
      <w:r w:rsidRPr="00935EA4">
        <w:t xml:space="preserve"> </w:t>
      </w:r>
      <w:r w:rsidR="007A55AF" w:rsidRPr="00935EA4">
        <w:t>ЗАМЕЧАНИЯ И ПРЕДЛОЖЕНИЯ К ПРОЕКТУ СХЕМЫ ТЕПЛОСНАБЖЕНИЯ</w:t>
      </w:r>
      <w:bookmarkEnd w:id="314"/>
    </w:p>
    <w:p w14:paraId="1B1C43D9" w14:textId="686EAAAF" w:rsidR="000609F2" w:rsidRPr="00935EA4" w:rsidRDefault="000609F2" w:rsidP="00A204BE">
      <w:pPr>
        <w:pStyle w:val="20"/>
        <w:numPr>
          <w:ilvl w:val="1"/>
          <w:numId w:val="2"/>
        </w:numPr>
        <w:tabs>
          <w:tab w:val="left" w:pos="1560"/>
        </w:tabs>
        <w:ind w:left="142" w:firstLine="709"/>
        <w:jc w:val="both"/>
        <w:rPr>
          <w:i w:val="0"/>
        </w:rPr>
      </w:pPr>
      <w:bookmarkStart w:id="315" w:name="_Toc131174289"/>
      <w:r w:rsidRPr="00935EA4">
        <w:rPr>
          <w:i w:val="0"/>
        </w:rPr>
        <w:t>Перечень всех замечаний и предложений, поступивших при разработке, утверждении и актуализации схемы теплоснабжения</w:t>
      </w:r>
      <w:bookmarkEnd w:id="315"/>
    </w:p>
    <w:p w14:paraId="26639800" w14:textId="739F8725" w:rsidR="008851CC" w:rsidRPr="00935EA4" w:rsidRDefault="00833BE3" w:rsidP="008851CC">
      <w:pPr>
        <w:widowControl/>
        <w:tabs>
          <w:tab w:val="left" w:pos="0"/>
        </w:tabs>
        <w:spacing w:before="120" w:after="120" w:line="360" w:lineRule="auto"/>
        <w:ind w:firstLine="851"/>
        <w:jc w:val="both"/>
        <w:rPr>
          <w:sz w:val="26"/>
        </w:rPr>
      </w:pPr>
      <w:r w:rsidRPr="00935EA4">
        <w:rPr>
          <w:sz w:val="26"/>
        </w:rPr>
        <w:t>Замечания и предложения к проекту схемы теплоснабжения не поступали.</w:t>
      </w:r>
    </w:p>
    <w:p w14:paraId="4A108DA7" w14:textId="77777777" w:rsidR="000E3372" w:rsidRPr="00935EA4" w:rsidRDefault="000E3372" w:rsidP="008851CC">
      <w:pPr>
        <w:widowControl/>
        <w:tabs>
          <w:tab w:val="left" w:pos="0"/>
        </w:tabs>
        <w:spacing w:before="120" w:after="120" w:line="360" w:lineRule="auto"/>
        <w:ind w:firstLine="851"/>
        <w:jc w:val="both"/>
        <w:rPr>
          <w:sz w:val="26"/>
        </w:rPr>
      </w:pPr>
    </w:p>
    <w:p w14:paraId="55CB0C5E" w14:textId="74B7F47B" w:rsidR="000609F2" w:rsidRPr="00935EA4" w:rsidRDefault="000609F2" w:rsidP="00A204BE">
      <w:pPr>
        <w:pStyle w:val="20"/>
        <w:numPr>
          <w:ilvl w:val="1"/>
          <w:numId w:val="2"/>
        </w:numPr>
        <w:tabs>
          <w:tab w:val="left" w:pos="1560"/>
        </w:tabs>
        <w:ind w:left="142" w:firstLine="709"/>
        <w:jc w:val="both"/>
        <w:rPr>
          <w:i w:val="0"/>
        </w:rPr>
      </w:pPr>
      <w:bookmarkStart w:id="316" w:name="_Toc131174290"/>
      <w:r w:rsidRPr="00935EA4">
        <w:rPr>
          <w:i w:val="0"/>
        </w:rPr>
        <w:t>Ответы разработчиков проекта схемы теплоснабжения на замечания и предложения</w:t>
      </w:r>
      <w:bookmarkEnd w:id="316"/>
    </w:p>
    <w:p w14:paraId="69A66037" w14:textId="6E3028B7" w:rsidR="008851CC" w:rsidRPr="00935EA4" w:rsidRDefault="00833BE3" w:rsidP="008851CC">
      <w:pPr>
        <w:widowControl/>
        <w:tabs>
          <w:tab w:val="left" w:pos="0"/>
        </w:tabs>
        <w:spacing w:before="120" w:after="120" w:line="360" w:lineRule="auto"/>
        <w:ind w:firstLine="851"/>
        <w:jc w:val="both"/>
        <w:rPr>
          <w:sz w:val="26"/>
        </w:rPr>
      </w:pPr>
      <w:r w:rsidRPr="00935EA4">
        <w:rPr>
          <w:sz w:val="26"/>
        </w:rPr>
        <w:t>Замечания и предложения к проекту схемы теплоснабжения не поступали.</w:t>
      </w:r>
    </w:p>
    <w:p w14:paraId="4896F67B" w14:textId="77777777" w:rsidR="000E3372" w:rsidRPr="00935EA4" w:rsidRDefault="000E3372" w:rsidP="008851CC">
      <w:pPr>
        <w:widowControl/>
        <w:tabs>
          <w:tab w:val="left" w:pos="0"/>
        </w:tabs>
        <w:spacing w:before="120" w:after="120" w:line="360" w:lineRule="auto"/>
        <w:ind w:firstLine="851"/>
        <w:jc w:val="both"/>
        <w:rPr>
          <w:sz w:val="26"/>
        </w:rPr>
      </w:pPr>
    </w:p>
    <w:p w14:paraId="2EC617AA" w14:textId="6F09CCD7" w:rsidR="000609F2" w:rsidRPr="00935EA4" w:rsidRDefault="000609F2" w:rsidP="00A204BE">
      <w:pPr>
        <w:pStyle w:val="20"/>
        <w:numPr>
          <w:ilvl w:val="1"/>
          <w:numId w:val="2"/>
        </w:numPr>
        <w:tabs>
          <w:tab w:val="left" w:pos="1560"/>
        </w:tabs>
        <w:ind w:left="142" w:firstLine="709"/>
        <w:jc w:val="both"/>
        <w:rPr>
          <w:i w:val="0"/>
        </w:rPr>
      </w:pPr>
      <w:bookmarkStart w:id="317" w:name="_Toc131174291"/>
      <w:r w:rsidRPr="00935EA4">
        <w:rPr>
          <w:i w:val="0"/>
        </w:rPr>
        <w:t xml:space="preserve">Перечень учтенных замечаний и </w:t>
      </w:r>
      <w:r w:rsidR="00334548" w:rsidRPr="00935EA4">
        <w:rPr>
          <w:i w:val="0"/>
        </w:rPr>
        <w:t>предложений,</w:t>
      </w:r>
      <w:r w:rsidRPr="00935EA4">
        <w:rPr>
          <w:i w:val="0"/>
        </w:rPr>
        <w:t xml:space="preserve"> поступивших при разработке, утверждении и актуализации схемы теплоснабжения и главы обосновывающих материалов к схеме теплоснабжения</w:t>
      </w:r>
      <w:bookmarkEnd w:id="317"/>
    </w:p>
    <w:p w14:paraId="0086AE00" w14:textId="77777777" w:rsidR="008851CC" w:rsidRPr="00935EA4" w:rsidRDefault="00833BE3" w:rsidP="008851CC">
      <w:pPr>
        <w:widowControl/>
        <w:tabs>
          <w:tab w:val="left" w:pos="0"/>
        </w:tabs>
        <w:spacing w:before="120" w:after="120" w:line="360" w:lineRule="auto"/>
        <w:ind w:firstLine="851"/>
        <w:jc w:val="both"/>
        <w:rPr>
          <w:sz w:val="26"/>
        </w:rPr>
      </w:pPr>
      <w:r w:rsidRPr="00935EA4">
        <w:rPr>
          <w:sz w:val="26"/>
        </w:rPr>
        <w:t>Замечания и предложения к проекту схемы теплоснабжения не поступали.</w:t>
      </w:r>
    </w:p>
    <w:p w14:paraId="49CDF64A" w14:textId="21C9FF66" w:rsidR="00FC430E" w:rsidRPr="00935EA4" w:rsidRDefault="00FC430E">
      <w:r w:rsidRPr="00935EA4">
        <w:br w:type="page"/>
      </w:r>
    </w:p>
    <w:p w14:paraId="43D40559" w14:textId="60F32A61" w:rsidR="00FC430E" w:rsidRPr="00935EA4" w:rsidRDefault="00FC430E" w:rsidP="00A204BE">
      <w:pPr>
        <w:pStyle w:val="10"/>
        <w:pageBreakBefore/>
        <w:widowControl/>
        <w:numPr>
          <w:ilvl w:val="0"/>
          <w:numId w:val="2"/>
        </w:numPr>
        <w:tabs>
          <w:tab w:val="left" w:pos="1151"/>
        </w:tabs>
        <w:ind w:left="142" w:firstLine="709"/>
        <w:jc w:val="both"/>
      </w:pPr>
      <w:bookmarkStart w:id="318" w:name="_Toc131174292"/>
      <w:r w:rsidRPr="00935EA4">
        <w:lastRenderedPageBreak/>
        <w:t>ГЛАВА 18. СВОДНЫЙ ТОМ ИЗМЕНЕНИЙ, ВЫПОЛЕННЫХ В ДОРАБОТАННОЙ И (ИЛИ) АКТУАЛИЗИРОВАННОЙ СХЕМЕ ТЕПЛОСНАБЖЕНИЯ</w:t>
      </w:r>
      <w:bookmarkEnd w:id="318"/>
    </w:p>
    <w:p w14:paraId="7C5A2CA6"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при актуализации в Главы 1 Существующие положения в сфере производства, передачи и потребления тепловой энергии для целей теплоснабжения:</w:t>
      </w:r>
    </w:p>
    <w:p w14:paraId="36730D4D" w14:textId="213E28AD" w:rsidR="00CC0537" w:rsidRPr="00935EA4" w:rsidRDefault="00CC0537" w:rsidP="00FC430E">
      <w:pPr>
        <w:spacing w:line="360" w:lineRule="auto"/>
        <w:ind w:firstLine="851"/>
        <w:jc w:val="both"/>
        <w:rPr>
          <w:sz w:val="26"/>
          <w:szCs w:val="26"/>
        </w:rPr>
      </w:pPr>
      <w:r w:rsidRPr="00935EA4">
        <w:rPr>
          <w:sz w:val="26"/>
          <w:szCs w:val="26"/>
        </w:rPr>
        <w:t>В части описания источников теплоснабжения были вне</w:t>
      </w:r>
      <w:r w:rsidR="00C22036" w:rsidRPr="00935EA4">
        <w:rPr>
          <w:sz w:val="26"/>
          <w:szCs w:val="26"/>
        </w:rPr>
        <w:t>с</w:t>
      </w:r>
      <w:r w:rsidRPr="00935EA4">
        <w:rPr>
          <w:sz w:val="26"/>
          <w:szCs w:val="26"/>
        </w:rPr>
        <w:t>ены следую</w:t>
      </w:r>
      <w:r w:rsidR="00C22036" w:rsidRPr="00935EA4">
        <w:rPr>
          <w:sz w:val="26"/>
          <w:szCs w:val="26"/>
        </w:rPr>
        <w:t>щ</w:t>
      </w:r>
      <w:r w:rsidRPr="00935EA4">
        <w:rPr>
          <w:sz w:val="26"/>
          <w:szCs w:val="26"/>
        </w:rPr>
        <w:t>ие изменения:</w:t>
      </w:r>
    </w:p>
    <w:p w14:paraId="0C89980F" w14:textId="5E644F50" w:rsidR="00E24352" w:rsidRPr="00935EA4" w:rsidRDefault="00CC0537"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w:t>
      </w:r>
      <w:r w:rsidR="00E24352" w:rsidRPr="00935EA4">
        <w:rPr>
          <w:sz w:val="26"/>
          <w:szCs w:val="26"/>
        </w:rPr>
        <w:t xml:space="preserve">остав основного оборудования котельных скорректирован согласно </w:t>
      </w:r>
      <w:r w:rsidR="0048543D" w:rsidRPr="00935EA4">
        <w:rPr>
          <w:sz w:val="26"/>
          <w:szCs w:val="26"/>
        </w:rPr>
        <w:t>предоставленной информации</w:t>
      </w:r>
      <w:r w:rsidRPr="00935EA4">
        <w:rPr>
          <w:sz w:val="26"/>
          <w:szCs w:val="26"/>
        </w:rPr>
        <w:t>;</w:t>
      </w:r>
    </w:p>
    <w:p w14:paraId="525A5159" w14:textId="51AAC197" w:rsidR="00CC0537" w:rsidRPr="00935EA4" w:rsidRDefault="00175EF7"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 xml:space="preserve">скорректирован </w:t>
      </w:r>
      <w:r w:rsidR="00CC0537" w:rsidRPr="00935EA4">
        <w:rPr>
          <w:sz w:val="26"/>
          <w:szCs w:val="26"/>
        </w:rPr>
        <w:t>баланс тепловой мощности источников;</w:t>
      </w:r>
    </w:p>
    <w:p w14:paraId="6628A82E" w14:textId="37462DD0" w:rsidR="00175EF7" w:rsidRPr="00935EA4" w:rsidRDefault="00175EF7"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скорректирован резерв и дефицит</w:t>
      </w:r>
      <w:r w:rsidR="00CC0537" w:rsidRPr="00935EA4">
        <w:rPr>
          <w:sz w:val="26"/>
          <w:szCs w:val="26"/>
        </w:rPr>
        <w:t xml:space="preserve"> тепловой мощности</w:t>
      </w:r>
      <w:r w:rsidRPr="00935EA4">
        <w:rPr>
          <w:sz w:val="26"/>
          <w:szCs w:val="26"/>
        </w:rPr>
        <w:t xml:space="preserve"> источников;</w:t>
      </w:r>
    </w:p>
    <w:p w14:paraId="2E0B1E6D" w14:textId="474392DA" w:rsidR="00CC0537" w:rsidRPr="00935EA4" w:rsidRDefault="00C22036"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скорректированы т</w:t>
      </w:r>
      <w:r w:rsidR="00175EF7" w:rsidRPr="00935EA4">
        <w:rPr>
          <w:sz w:val="26"/>
          <w:szCs w:val="26"/>
        </w:rPr>
        <w:t>опливные балансы</w:t>
      </w:r>
      <w:r w:rsidRPr="00935EA4">
        <w:rPr>
          <w:sz w:val="26"/>
          <w:szCs w:val="26"/>
        </w:rPr>
        <w:t xml:space="preserve"> источников.</w:t>
      </w:r>
    </w:p>
    <w:p w14:paraId="367840D0" w14:textId="6B459AF4" w:rsidR="00C22036" w:rsidRPr="00935EA4" w:rsidRDefault="00C22036" w:rsidP="00FC430E">
      <w:pPr>
        <w:spacing w:line="360" w:lineRule="auto"/>
        <w:ind w:firstLine="851"/>
        <w:jc w:val="both"/>
        <w:rPr>
          <w:sz w:val="26"/>
          <w:szCs w:val="26"/>
        </w:rPr>
      </w:pPr>
      <w:r w:rsidRPr="00935EA4">
        <w:rPr>
          <w:sz w:val="26"/>
          <w:szCs w:val="26"/>
        </w:rPr>
        <w:t>Среди прочего были внесены следующие изменения:</w:t>
      </w:r>
    </w:p>
    <w:p w14:paraId="3B3375C9" w14:textId="2A2E0166" w:rsidR="00E24352" w:rsidRPr="00935EA4" w:rsidRDefault="00C22036"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w:t>
      </w:r>
      <w:r w:rsidR="00CC0537" w:rsidRPr="00935EA4">
        <w:rPr>
          <w:sz w:val="26"/>
          <w:szCs w:val="26"/>
        </w:rPr>
        <w:t>корректированы н</w:t>
      </w:r>
      <w:r w:rsidR="00E24352" w:rsidRPr="00935EA4">
        <w:rPr>
          <w:sz w:val="26"/>
          <w:szCs w:val="26"/>
        </w:rPr>
        <w:t xml:space="preserve">ормативы технологических потерь </w:t>
      </w:r>
      <w:r w:rsidRPr="00935EA4">
        <w:rPr>
          <w:sz w:val="26"/>
          <w:szCs w:val="26"/>
        </w:rPr>
        <w:t xml:space="preserve">за базовый </w:t>
      </w:r>
      <w:r w:rsidR="00CC0537" w:rsidRPr="00935EA4">
        <w:rPr>
          <w:sz w:val="26"/>
          <w:szCs w:val="26"/>
        </w:rPr>
        <w:t>г</w:t>
      </w:r>
      <w:r w:rsidRPr="00935EA4">
        <w:rPr>
          <w:sz w:val="26"/>
          <w:szCs w:val="26"/>
        </w:rPr>
        <w:t>од;</w:t>
      </w:r>
    </w:p>
    <w:p w14:paraId="352E24B3" w14:textId="28D4696C" w:rsidR="00E24352" w:rsidRPr="00935EA4" w:rsidRDefault="00C22036"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w:t>
      </w:r>
      <w:r w:rsidR="00CC0537" w:rsidRPr="00935EA4">
        <w:rPr>
          <w:sz w:val="26"/>
          <w:szCs w:val="26"/>
        </w:rPr>
        <w:t xml:space="preserve">корректирован перечень </w:t>
      </w:r>
      <w:r w:rsidR="009310FC" w:rsidRPr="00935EA4">
        <w:rPr>
          <w:sz w:val="26"/>
          <w:szCs w:val="26"/>
        </w:rPr>
        <w:t>абонентов,</w:t>
      </w:r>
      <w:r w:rsidR="00CC0537" w:rsidRPr="00935EA4">
        <w:rPr>
          <w:sz w:val="26"/>
          <w:szCs w:val="26"/>
        </w:rPr>
        <w:t xml:space="preserve"> </w:t>
      </w:r>
      <w:r w:rsidR="00773D8C" w:rsidRPr="00935EA4">
        <w:rPr>
          <w:sz w:val="26"/>
          <w:szCs w:val="26"/>
        </w:rPr>
        <w:t>подключённых</w:t>
      </w:r>
      <w:r w:rsidR="00CC0537" w:rsidRPr="00935EA4">
        <w:rPr>
          <w:sz w:val="26"/>
          <w:szCs w:val="26"/>
        </w:rPr>
        <w:t xml:space="preserve"> к источникам теплоснабжения Пудостьского сельского поселения</w:t>
      </w:r>
      <w:r w:rsidRPr="00935EA4">
        <w:rPr>
          <w:sz w:val="26"/>
          <w:szCs w:val="26"/>
        </w:rPr>
        <w:t>;</w:t>
      </w:r>
    </w:p>
    <w:p w14:paraId="391616D2" w14:textId="481426F6" w:rsidR="00E24352" w:rsidRPr="00935EA4" w:rsidRDefault="00EE39A3"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внесены изменения в технико-экономические показатели теплоснабжающих и теплосетевых организаций организации;</w:t>
      </w:r>
    </w:p>
    <w:p w14:paraId="00215475" w14:textId="434B20E6" w:rsidR="00E24352" w:rsidRPr="00935EA4" w:rsidRDefault="00EE39A3"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 xml:space="preserve">скорректирована динамика утвержденных </w:t>
      </w:r>
      <w:r w:rsidR="00713DE6" w:rsidRPr="00935EA4">
        <w:rPr>
          <w:sz w:val="26"/>
          <w:szCs w:val="26"/>
        </w:rPr>
        <w:t>цен (тарифов) в соответствии с б</w:t>
      </w:r>
      <w:r w:rsidRPr="00935EA4">
        <w:rPr>
          <w:sz w:val="26"/>
          <w:szCs w:val="26"/>
        </w:rPr>
        <w:t>азовым годом.</w:t>
      </w:r>
    </w:p>
    <w:p w14:paraId="1DC4D77F"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в актуализации Главы 2 Существующее и перспективное потребление тепловой энергии на цели теплоснабжения:</w:t>
      </w:r>
    </w:p>
    <w:p w14:paraId="238BEA9F" w14:textId="77777777" w:rsidR="00FC430E" w:rsidRPr="00935EA4" w:rsidRDefault="00FC430E" w:rsidP="00FC430E">
      <w:pPr>
        <w:pStyle w:val="a8"/>
        <w:spacing w:line="360" w:lineRule="auto"/>
        <w:ind w:left="0" w:firstLine="851"/>
        <w:jc w:val="both"/>
        <w:rPr>
          <w:sz w:val="26"/>
          <w:szCs w:val="26"/>
        </w:rPr>
      </w:pPr>
      <w:r w:rsidRPr="00935EA4">
        <w:rPr>
          <w:sz w:val="26"/>
          <w:szCs w:val="26"/>
        </w:rPr>
        <w:t>В части перспективного потребления тепловой энергии на цели теплоснабжения были внесены следующие изменения:</w:t>
      </w:r>
    </w:p>
    <w:p w14:paraId="49B4942D" w14:textId="553B0781"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скорректирован базовый урове</w:t>
      </w:r>
      <w:r w:rsidR="00613DDD" w:rsidRPr="00935EA4">
        <w:rPr>
          <w:sz w:val="26"/>
          <w:szCs w:val="26"/>
        </w:rPr>
        <w:t>нь потребления тепловой энергии</w:t>
      </w:r>
      <w:r w:rsidRPr="00935EA4">
        <w:rPr>
          <w:sz w:val="26"/>
          <w:szCs w:val="26"/>
        </w:rPr>
        <w:t>;</w:t>
      </w:r>
    </w:p>
    <w:p w14:paraId="2FA567F4" w14:textId="77777777"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скорректирован базовый год;</w:t>
      </w:r>
    </w:p>
    <w:p w14:paraId="7791BACD" w14:textId="77777777"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скорректированы прогнозы приростов строительных площадей;</w:t>
      </w:r>
    </w:p>
    <w:p w14:paraId="2CB84F66" w14:textId="77777777"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внесены соответствующие изменения в прогнозы прироста тепловых нагрузок.</w:t>
      </w:r>
    </w:p>
    <w:p w14:paraId="35CAB886"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lastRenderedPageBreak/>
        <w:t>Изменения, внесенные в актуализации Главы 3 Электронная модель системы теплоснабжения:</w:t>
      </w:r>
    </w:p>
    <w:p w14:paraId="0B8CEBDC" w14:textId="77777777" w:rsidR="00B45565" w:rsidRPr="00935EA4" w:rsidRDefault="00B45565" w:rsidP="00B45565">
      <w:pPr>
        <w:spacing w:line="360" w:lineRule="auto"/>
        <w:ind w:firstLine="851"/>
        <w:jc w:val="both"/>
        <w:rPr>
          <w:sz w:val="26"/>
          <w:szCs w:val="26"/>
        </w:rPr>
      </w:pPr>
      <w:r w:rsidRPr="00935EA4">
        <w:rPr>
          <w:sz w:val="26"/>
          <w:szCs w:val="26"/>
        </w:rPr>
        <w:t>Трассировка тепловых сетей скорректирована и нанесена на карту в соответствии с фактическим расположением.</w:t>
      </w:r>
    </w:p>
    <w:p w14:paraId="3D15B68F" w14:textId="66812124" w:rsidR="00FC430E" w:rsidRPr="00935EA4" w:rsidRDefault="00FC430E" w:rsidP="00FC430E">
      <w:pPr>
        <w:spacing w:line="360" w:lineRule="auto"/>
        <w:ind w:firstLine="851"/>
        <w:jc w:val="both"/>
        <w:rPr>
          <w:sz w:val="26"/>
          <w:szCs w:val="26"/>
        </w:rPr>
      </w:pPr>
      <w:r w:rsidRPr="00935EA4">
        <w:rPr>
          <w:sz w:val="26"/>
          <w:szCs w:val="26"/>
        </w:rPr>
        <w:t xml:space="preserve">В электронную модель системы теплоснабжения </w:t>
      </w:r>
      <w:r w:rsidR="00613DDD" w:rsidRPr="00935EA4">
        <w:rPr>
          <w:sz w:val="26"/>
          <w:szCs w:val="26"/>
        </w:rPr>
        <w:t xml:space="preserve">Пудостьского сельского поселения </w:t>
      </w:r>
      <w:r w:rsidRPr="00935EA4">
        <w:rPr>
          <w:sz w:val="26"/>
          <w:szCs w:val="26"/>
        </w:rPr>
        <w:t>при актуализации были добавлены новые существующие и перспективные потребители тепловой энергии.</w:t>
      </w:r>
    </w:p>
    <w:p w14:paraId="0509698A" w14:textId="41A07586" w:rsidR="00FC430E" w:rsidRPr="00935EA4" w:rsidRDefault="00FC430E" w:rsidP="00FC430E">
      <w:pPr>
        <w:spacing w:line="360" w:lineRule="auto"/>
        <w:ind w:firstLine="851"/>
        <w:jc w:val="both"/>
        <w:rPr>
          <w:sz w:val="26"/>
          <w:szCs w:val="26"/>
        </w:rPr>
      </w:pPr>
      <w:r w:rsidRPr="00935EA4">
        <w:rPr>
          <w:sz w:val="26"/>
          <w:szCs w:val="26"/>
        </w:rPr>
        <w:t>В Главу 3 обосновывающих материалов были внесены соответствующие изменения в част</w:t>
      </w:r>
      <w:r w:rsidR="00613DDD" w:rsidRPr="00935EA4">
        <w:rPr>
          <w:sz w:val="26"/>
          <w:szCs w:val="26"/>
        </w:rPr>
        <w:t>и</w:t>
      </w:r>
      <w:r w:rsidRPr="00935EA4">
        <w:rPr>
          <w:sz w:val="26"/>
          <w:szCs w:val="26"/>
        </w:rPr>
        <w:t xml:space="preserve"> гидравлического расчета тепловых сетей, построения новых пьезометрических графиков, пополнения списка потребителей.</w:t>
      </w:r>
    </w:p>
    <w:p w14:paraId="55228196"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в актуализации Главы 4 Существующие и перспективные балансы тепловой мощности источников тепловой энергии и тепловой нагрузки потребителей:</w:t>
      </w:r>
    </w:p>
    <w:p w14:paraId="27D24903" w14:textId="77777777" w:rsidR="00FC430E" w:rsidRPr="00935EA4" w:rsidRDefault="00FC430E" w:rsidP="00FC430E">
      <w:pPr>
        <w:pStyle w:val="a8"/>
        <w:spacing w:line="360" w:lineRule="auto"/>
        <w:ind w:left="0" w:firstLine="851"/>
        <w:jc w:val="both"/>
        <w:rPr>
          <w:sz w:val="26"/>
          <w:szCs w:val="26"/>
        </w:rPr>
      </w:pPr>
      <w:r w:rsidRPr="00935EA4">
        <w:rPr>
          <w:sz w:val="26"/>
          <w:szCs w:val="26"/>
        </w:rPr>
        <w:t>В части перспективные балансы тепловой мощности источников тепловой энергии и тепловой нагрузки были внесены следующие изменения:</w:t>
      </w:r>
    </w:p>
    <w:p w14:paraId="4947B2AF" w14:textId="77777777"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скорректированы балансы мощности источников тепловой энергии базового уровня;</w:t>
      </w:r>
    </w:p>
    <w:p w14:paraId="0B149A57" w14:textId="77777777"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скорректирован базовый год;</w:t>
      </w:r>
    </w:p>
    <w:p w14:paraId="3071A0B2" w14:textId="77777777"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внесены соответствующие изменения в прогнозы прироста тепловых нагрузок;</w:t>
      </w:r>
    </w:p>
    <w:p w14:paraId="122EA322" w14:textId="38F857B5"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 xml:space="preserve">откорректированы значения </w:t>
      </w:r>
      <w:r w:rsidR="00613DDD" w:rsidRPr="00935EA4">
        <w:rPr>
          <w:sz w:val="26"/>
          <w:szCs w:val="26"/>
        </w:rPr>
        <w:t xml:space="preserve">резерва и </w:t>
      </w:r>
      <w:r w:rsidRPr="00935EA4">
        <w:rPr>
          <w:sz w:val="26"/>
          <w:szCs w:val="26"/>
        </w:rPr>
        <w:t xml:space="preserve">дефицита </w:t>
      </w:r>
      <w:r w:rsidR="00613DDD" w:rsidRPr="00935EA4">
        <w:rPr>
          <w:sz w:val="26"/>
          <w:szCs w:val="26"/>
        </w:rPr>
        <w:t xml:space="preserve">тепловой </w:t>
      </w:r>
      <w:r w:rsidRPr="00935EA4">
        <w:rPr>
          <w:sz w:val="26"/>
          <w:szCs w:val="26"/>
        </w:rPr>
        <w:t xml:space="preserve">мощности </w:t>
      </w:r>
      <w:r w:rsidR="00613DDD" w:rsidRPr="00935EA4">
        <w:rPr>
          <w:sz w:val="26"/>
          <w:szCs w:val="26"/>
        </w:rPr>
        <w:t>котельных Пудостьского сельского поселения</w:t>
      </w:r>
      <w:r w:rsidRPr="00935EA4">
        <w:rPr>
          <w:sz w:val="26"/>
          <w:szCs w:val="26"/>
        </w:rPr>
        <w:t>.</w:t>
      </w:r>
    </w:p>
    <w:p w14:paraId="22351A5B"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в актуализации Главы 5 Мастер план развития системы теплоснабжения:</w:t>
      </w:r>
    </w:p>
    <w:p w14:paraId="57142AFE" w14:textId="4A8E5BCD" w:rsidR="00FC430E" w:rsidRPr="00935EA4" w:rsidRDefault="00FC430E" w:rsidP="00A204BE">
      <w:pPr>
        <w:pStyle w:val="a8"/>
        <w:widowControl/>
        <w:numPr>
          <w:ilvl w:val="0"/>
          <w:numId w:val="44"/>
        </w:numPr>
        <w:autoSpaceDE/>
        <w:autoSpaceDN/>
        <w:spacing w:line="360" w:lineRule="auto"/>
        <w:ind w:left="0" w:firstLine="851"/>
        <w:contextualSpacing/>
        <w:jc w:val="both"/>
        <w:rPr>
          <w:sz w:val="26"/>
          <w:szCs w:val="26"/>
        </w:rPr>
      </w:pPr>
      <w:r w:rsidRPr="00935EA4">
        <w:rPr>
          <w:sz w:val="26"/>
          <w:szCs w:val="26"/>
        </w:rPr>
        <w:t>внесены изменения в приоритетный сценарий развития системы теплоснабжения</w:t>
      </w:r>
      <w:r w:rsidR="00613DDD" w:rsidRPr="00935EA4">
        <w:rPr>
          <w:sz w:val="26"/>
          <w:szCs w:val="26"/>
        </w:rPr>
        <w:t xml:space="preserve"> Пудостьского сельского поселения</w:t>
      </w:r>
      <w:r w:rsidRPr="00935EA4">
        <w:rPr>
          <w:sz w:val="26"/>
          <w:szCs w:val="26"/>
        </w:rPr>
        <w:t>;</w:t>
      </w:r>
    </w:p>
    <w:p w14:paraId="3BC24969" w14:textId="4BE2ECEB" w:rsidR="00FC430E" w:rsidRPr="00935EA4" w:rsidRDefault="00613DDD" w:rsidP="00A204BE">
      <w:pPr>
        <w:pStyle w:val="a8"/>
        <w:widowControl/>
        <w:numPr>
          <w:ilvl w:val="0"/>
          <w:numId w:val="44"/>
        </w:numPr>
        <w:autoSpaceDE/>
        <w:autoSpaceDN/>
        <w:spacing w:line="360" w:lineRule="auto"/>
        <w:ind w:left="0" w:firstLine="851"/>
        <w:contextualSpacing/>
        <w:jc w:val="both"/>
        <w:rPr>
          <w:sz w:val="26"/>
          <w:szCs w:val="26"/>
        </w:rPr>
      </w:pPr>
      <w:r w:rsidRPr="00935EA4">
        <w:rPr>
          <w:sz w:val="26"/>
          <w:szCs w:val="26"/>
        </w:rPr>
        <w:t>скорректирован перечень предлагаемых мероприятий по строительству и реконструкции источников тепловой энергии</w:t>
      </w:r>
      <w:r w:rsidR="00FC430E" w:rsidRPr="00935EA4">
        <w:rPr>
          <w:sz w:val="26"/>
          <w:szCs w:val="26"/>
        </w:rPr>
        <w:t>.</w:t>
      </w:r>
    </w:p>
    <w:p w14:paraId="278713A4"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lastRenderedPageBreak/>
        <w:t>Изменения, внесенные в актуализации Главы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040953E6" w14:textId="20CA7E91" w:rsidR="00FC430E" w:rsidRPr="00935EA4" w:rsidRDefault="00FC430E" w:rsidP="00FC430E">
      <w:pPr>
        <w:pStyle w:val="a8"/>
        <w:spacing w:line="360" w:lineRule="auto"/>
        <w:ind w:left="0" w:firstLine="851"/>
        <w:jc w:val="both"/>
        <w:rPr>
          <w:sz w:val="26"/>
          <w:szCs w:val="26"/>
        </w:rPr>
      </w:pPr>
      <w:r w:rsidRPr="00935EA4">
        <w:rPr>
          <w:sz w:val="26"/>
          <w:szCs w:val="26"/>
        </w:rPr>
        <w:t>В Главу 6, согласно актуализированным сценариям</w:t>
      </w:r>
      <w:r w:rsidR="00613DDD" w:rsidRPr="00935EA4">
        <w:rPr>
          <w:sz w:val="26"/>
          <w:szCs w:val="26"/>
        </w:rPr>
        <w:t xml:space="preserve"> развития систем теплоснабжения, были внесены </w:t>
      </w:r>
      <w:r w:rsidRPr="00935EA4">
        <w:rPr>
          <w:sz w:val="26"/>
          <w:szCs w:val="26"/>
        </w:rPr>
        <w:t xml:space="preserve">следующие </w:t>
      </w:r>
      <w:r w:rsidR="00613DDD" w:rsidRPr="00935EA4">
        <w:rPr>
          <w:sz w:val="26"/>
          <w:szCs w:val="26"/>
        </w:rPr>
        <w:t>изменения</w:t>
      </w:r>
      <w:r w:rsidRPr="00935EA4">
        <w:rPr>
          <w:sz w:val="26"/>
          <w:szCs w:val="26"/>
        </w:rPr>
        <w:t>:</w:t>
      </w:r>
    </w:p>
    <w:p w14:paraId="74E43F72" w14:textId="639ECD1D" w:rsidR="00FC430E" w:rsidRPr="00935EA4" w:rsidRDefault="00613DDD"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 xml:space="preserve">скорректированы </w:t>
      </w:r>
      <w:r w:rsidR="00FC430E" w:rsidRPr="00935EA4">
        <w:rPr>
          <w:sz w:val="26"/>
          <w:szCs w:val="26"/>
        </w:rPr>
        <w:t>перспективные балансы ВПУ</w:t>
      </w:r>
      <w:r w:rsidRPr="00935EA4">
        <w:rPr>
          <w:sz w:val="26"/>
          <w:szCs w:val="26"/>
        </w:rPr>
        <w:t xml:space="preserve"> котельных Пудостьского сельского поселения</w:t>
      </w:r>
      <w:r w:rsidR="00FC430E" w:rsidRPr="00935EA4">
        <w:rPr>
          <w:sz w:val="26"/>
          <w:szCs w:val="26"/>
        </w:rPr>
        <w:t>;</w:t>
      </w:r>
    </w:p>
    <w:p w14:paraId="7362EEA6" w14:textId="77777777"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выполнен перерасчет нормативных потерь теплоносителя для каждого источника;</w:t>
      </w:r>
    </w:p>
    <w:p w14:paraId="49692349" w14:textId="088F95CB"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 xml:space="preserve">скорректированы расчеты объемов </w:t>
      </w:r>
      <w:r w:rsidR="00E95A78" w:rsidRPr="00935EA4">
        <w:rPr>
          <w:sz w:val="26"/>
          <w:szCs w:val="26"/>
        </w:rPr>
        <w:t>аварийной подпитки для котельных Пудостьского сельского поселения</w:t>
      </w:r>
      <w:r w:rsidRPr="00935EA4">
        <w:rPr>
          <w:sz w:val="26"/>
          <w:szCs w:val="26"/>
        </w:rPr>
        <w:t>;</w:t>
      </w:r>
    </w:p>
    <w:p w14:paraId="617B8F5E" w14:textId="77777777" w:rsidR="00FC430E" w:rsidRPr="00935EA4" w:rsidRDefault="00FC430E" w:rsidP="00A204BE">
      <w:pPr>
        <w:pStyle w:val="a8"/>
        <w:widowControl/>
        <w:numPr>
          <w:ilvl w:val="0"/>
          <w:numId w:val="37"/>
        </w:numPr>
        <w:autoSpaceDE/>
        <w:autoSpaceDN/>
        <w:spacing w:line="360" w:lineRule="auto"/>
        <w:ind w:left="0" w:firstLine="851"/>
        <w:contextualSpacing/>
        <w:jc w:val="both"/>
        <w:rPr>
          <w:sz w:val="26"/>
          <w:szCs w:val="26"/>
        </w:rPr>
      </w:pPr>
      <w:r w:rsidRPr="00935EA4">
        <w:rPr>
          <w:sz w:val="26"/>
          <w:szCs w:val="26"/>
        </w:rPr>
        <w:t>скорректированы существующие и перспективные максимальные значения расхода сетевой воды.</w:t>
      </w:r>
    </w:p>
    <w:p w14:paraId="5C37FFE9"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в актуализации Главы 7 Предложения по строительству, реконструкции и техническому перевооружению источников тепловой энергии:</w:t>
      </w:r>
    </w:p>
    <w:p w14:paraId="102C9921" w14:textId="3747BEF1" w:rsidR="00E95A78" w:rsidRPr="00935EA4" w:rsidRDefault="00E95A78" w:rsidP="00E95A78">
      <w:pPr>
        <w:pStyle w:val="a8"/>
        <w:spacing w:line="360" w:lineRule="auto"/>
        <w:ind w:left="0" w:firstLine="851"/>
        <w:jc w:val="both"/>
        <w:rPr>
          <w:sz w:val="26"/>
          <w:szCs w:val="26"/>
        </w:rPr>
      </w:pPr>
      <w:r w:rsidRPr="00935EA4">
        <w:rPr>
          <w:sz w:val="26"/>
          <w:szCs w:val="26"/>
        </w:rPr>
        <w:t>В части предложений по строительству, реконструкции и техническому перевооружению источников тепловой энергии были внесены следующие изменения:</w:t>
      </w:r>
    </w:p>
    <w:p w14:paraId="10B2C362" w14:textId="0DD05C1C" w:rsidR="00E95A78" w:rsidRPr="00935EA4" w:rsidRDefault="00E95A78" w:rsidP="00A204BE">
      <w:pPr>
        <w:pStyle w:val="a8"/>
        <w:widowControl/>
        <w:numPr>
          <w:ilvl w:val="0"/>
          <w:numId w:val="44"/>
        </w:numPr>
        <w:autoSpaceDE/>
        <w:autoSpaceDN/>
        <w:spacing w:line="360" w:lineRule="auto"/>
        <w:ind w:left="0" w:firstLine="851"/>
        <w:contextualSpacing/>
        <w:jc w:val="both"/>
        <w:rPr>
          <w:sz w:val="26"/>
          <w:szCs w:val="26"/>
        </w:rPr>
      </w:pPr>
      <w:r w:rsidRPr="00935EA4">
        <w:rPr>
          <w:sz w:val="26"/>
          <w:szCs w:val="26"/>
        </w:rPr>
        <w:t>скорректирован перечень предлагаемых мероприятий по строительству и реконструкции источников тепловой энергии;</w:t>
      </w:r>
    </w:p>
    <w:p w14:paraId="383240E3"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в актуализации Главы 8 Предложения по строительству и реконструкции тепловых сетей:</w:t>
      </w:r>
    </w:p>
    <w:p w14:paraId="01A0A61A" w14:textId="2F2F7A19" w:rsidR="0048543D" w:rsidRPr="00935EA4" w:rsidRDefault="0048543D" w:rsidP="002D2FE6">
      <w:pPr>
        <w:pStyle w:val="a8"/>
        <w:widowControl/>
        <w:numPr>
          <w:ilvl w:val="0"/>
          <w:numId w:val="38"/>
        </w:numPr>
        <w:autoSpaceDE/>
        <w:autoSpaceDN/>
        <w:spacing w:line="360" w:lineRule="auto"/>
        <w:ind w:left="0" w:firstLine="851"/>
        <w:contextualSpacing/>
        <w:jc w:val="both"/>
        <w:rPr>
          <w:sz w:val="26"/>
          <w:szCs w:val="26"/>
        </w:rPr>
      </w:pPr>
      <w:r w:rsidRPr="00935EA4">
        <w:rPr>
          <w:sz w:val="26"/>
          <w:szCs w:val="26"/>
        </w:rPr>
        <w:t>скорректирован перечень предлагаемых мероприятий по строительству и реконструкции тепловых сетей;</w:t>
      </w:r>
    </w:p>
    <w:p w14:paraId="37BCCEDA" w14:textId="08E16E7A" w:rsidR="00FC430E" w:rsidRPr="00935EA4" w:rsidRDefault="00FC430E" w:rsidP="00A204BE">
      <w:pPr>
        <w:pStyle w:val="a8"/>
        <w:widowControl/>
        <w:numPr>
          <w:ilvl w:val="0"/>
          <w:numId w:val="38"/>
        </w:numPr>
        <w:autoSpaceDE/>
        <w:autoSpaceDN/>
        <w:spacing w:line="360" w:lineRule="auto"/>
        <w:ind w:left="0" w:firstLine="851"/>
        <w:contextualSpacing/>
        <w:jc w:val="both"/>
        <w:rPr>
          <w:sz w:val="26"/>
          <w:szCs w:val="26"/>
        </w:rPr>
      </w:pPr>
      <w:r w:rsidRPr="00935EA4">
        <w:rPr>
          <w:sz w:val="26"/>
          <w:szCs w:val="26"/>
        </w:rPr>
        <w:t>скорректированы капитальные затраты на реконструкцию и строительство новы</w:t>
      </w:r>
      <w:r w:rsidR="004165D0" w:rsidRPr="00935EA4">
        <w:rPr>
          <w:sz w:val="26"/>
          <w:szCs w:val="26"/>
        </w:rPr>
        <w:t>х</w:t>
      </w:r>
      <w:r w:rsidRPr="00935EA4">
        <w:rPr>
          <w:sz w:val="26"/>
          <w:szCs w:val="26"/>
        </w:rPr>
        <w:t xml:space="preserve"> участков тепловых сетей</w:t>
      </w:r>
    </w:p>
    <w:p w14:paraId="615852B7"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lastRenderedPageBreak/>
        <w:t>Изменения, внесенные в актуализации Главы 9 Предложения по переводу открытых систем теплоснабжения (горячего водоснабжения) в закрытые системы горячего водоснабжения:</w:t>
      </w:r>
    </w:p>
    <w:p w14:paraId="4A5A4445" w14:textId="00C9F754" w:rsidR="00FC430E" w:rsidRPr="00935EA4" w:rsidRDefault="0048543D" w:rsidP="00A204BE">
      <w:pPr>
        <w:pStyle w:val="a8"/>
        <w:widowControl/>
        <w:numPr>
          <w:ilvl w:val="0"/>
          <w:numId w:val="43"/>
        </w:numPr>
        <w:autoSpaceDE/>
        <w:autoSpaceDN/>
        <w:spacing w:line="360" w:lineRule="auto"/>
        <w:ind w:left="0" w:firstLine="851"/>
        <w:contextualSpacing/>
        <w:jc w:val="both"/>
        <w:rPr>
          <w:sz w:val="26"/>
          <w:szCs w:val="26"/>
        </w:rPr>
      </w:pPr>
      <w:r w:rsidRPr="00935EA4">
        <w:rPr>
          <w:sz w:val="26"/>
          <w:szCs w:val="26"/>
        </w:rPr>
        <w:t xml:space="preserve">раздел был </w:t>
      </w:r>
      <w:r w:rsidR="002D2FE6" w:rsidRPr="00935EA4">
        <w:rPr>
          <w:sz w:val="26"/>
          <w:szCs w:val="26"/>
        </w:rPr>
        <w:t>скорректирован</w:t>
      </w:r>
      <w:r w:rsidRPr="00935EA4">
        <w:rPr>
          <w:sz w:val="26"/>
          <w:szCs w:val="26"/>
        </w:rPr>
        <w:t xml:space="preserve"> в </w:t>
      </w:r>
      <w:r w:rsidR="002D2FE6" w:rsidRPr="00935EA4">
        <w:rPr>
          <w:sz w:val="26"/>
          <w:szCs w:val="26"/>
        </w:rPr>
        <w:t>соответствии</w:t>
      </w:r>
      <w:r w:rsidRPr="00935EA4">
        <w:rPr>
          <w:sz w:val="26"/>
          <w:szCs w:val="26"/>
        </w:rPr>
        <w:t xml:space="preserve"> с существующим видом системы теплоснабжения.</w:t>
      </w:r>
    </w:p>
    <w:p w14:paraId="03F9DE17"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в актуализации Главы 10 перспективные топливные балансы:</w:t>
      </w:r>
    </w:p>
    <w:p w14:paraId="23C9D5B9" w14:textId="1E19DEE1" w:rsidR="00FC430E" w:rsidRPr="00935EA4" w:rsidRDefault="00FC430E" w:rsidP="00FC430E">
      <w:pPr>
        <w:pStyle w:val="a8"/>
        <w:spacing w:line="360" w:lineRule="auto"/>
        <w:ind w:left="0" w:firstLine="851"/>
        <w:jc w:val="both"/>
        <w:rPr>
          <w:sz w:val="26"/>
          <w:szCs w:val="26"/>
        </w:rPr>
      </w:pPr>
      <w:r w:rsidRPr="00935EA4">
        <w:rPr>
          <w:sz w:val="26"/>
          <w:szCs w:val="26"/>
        </w:rPr>
        <w:t xml:space="preserve">Изменения Главы 10 напрямую связаны с изменениями Главы </w:t>
      </w:r>
      <w:r w:rsidR="0048543D" w:rsidRPr="00935EA4">
        <w:rPr>
          <w:sz w:val="26"/>
          <w:szCs w:val="26"/>
        </w:rPr>
        <w:t>4,5</w:t>
      </w:r>
      <w:r w:rsidRPr="00935EA4">
        <w:rPr>
          <w:sz w:val="26"/>
          <w:szCs w:val="26"/>
        </w:rPr>
        <w:t>. Ввиду изменившихся сценариев развития источников тепловой энергии, изменились и топливные балансы.</w:t>
      </w:r>
    </w:p>
    <w:p w14:paraId="1118EAFC" w14:textId="3BF7CCC1" w:rsidR="00FC430E" w:rsidRPr="00935EA4" w:rsidRDefault="00FC430E" w:rsidP="00FC430E">
      <w:pPr>
        <w:spacing w:line="360" w:lineRule="auto"/>
        <w:ind w:firstLine="851"/>
        <w:jc w:val="both"/>
        <w:rPr>
          <w:sz w:val="26"/>
          <w:szCs w:val="26"/>
        </w:rPr>
      </w:pPr>
      <w:r w:rsidRPr="00935EA4">
        <w:rPr>
          <w:sz w:val="26"/>
          <w:szCs w:val="26"/>
        </w:rPr>
        <w:t>Скорректированы топливные балансы согласно новым показателям базового года.</w:t>
      </w:r>
    </w:p>
    <w:p w14:paraId="03FB71AF"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в актуализации Главы 11 Оценка надежности теплоснабжения:</w:t>
      </w:r>
    </w:p>
    <w:p w14:paraId="6044F986" w14:textId="3DF89E4D" w:rsidR="00FC430E" w:rsidRPr="00935EA4" w:rsidRDefault="00FC430E" w:rsidP="00FC430E">
      <w:pPr>
        <w:spacing w:line="360" w:lineRule="auto"/>
        <w:ind w:firstLine="851"/>
        <w:jc w:val="both"/>
        <w:rPr>
          <w:sz w:val="26"/>
          <w:szCs w:val="26"/>
        </w:rPr>
      </w:pPr>
      <w:r w:rsidRPr="00935EA4">
        <w:rPr>
          <w:sz w:val="26"/>
          <w:szCs w:val="26"/>
        </w:rPr>
        <w:t xml:space="preserve">В рамках рассмотрения вопроса оценки надежности теплоснабжения в программном обеспечении </w:t>
      </w:r>
      <w:r w:rsidRPr="00935EA4">
        <w:rPr>
          <w:sz w:val="26"/>
          <w:szCs w:val="26"/>
          <w:lang w:val="en-US"/>
        </w:rPr>
        <w:t>Zulu</w:t>
      </w:r>
      <w:r w:rsidR="007F6EE5" w:rsidRPr="00935EA4">
        <w:rPr>
          <w:sz w:val="26"/>
          <w:szCs w:val="26"/>
        </w:rPr>
        <w:t xml:space="preserve"> 2021</w:t>
      </w:r>
      <w:r w:rsidRPr="00935EA4">
        <w:rPr>
          <w:sz w:val="26"/>
          <w:szCs w:val="26"/>
        </w:rPr>
        <w:t xml:space="preserve"> были произведены расчеты, согласно которым были получены следующие показатели надежности для участков тепловых сетей и потребителей:</w:t>
      </w:r>
    </w:p>
    <w:p w14:paraId="5125774D" w14:textId="77777777" w:rsidR="00FC430E" w:rsidRPr="00935EA4" w:rsidRDefault="00FC430E" w:rsidP="00A204BE">
      <w:pPr>
        <w:pStyle w:val="a8"/>
        <w:widowControl/>
        <w:numPr>
          <w:ilvl w:val="0"/>
          <w:numId w:val="42"/>
        </w:numPr>
        <w:autoSpaceDE/>
        <w:autoSpaceDN/>
        <w:spacing w:line="360" w:lineRule="auto"/>
        <w:ind w:left="0" w:firstLine="851"/>
        <w:contextualSpacing/>
        <w:jc w:val="both"/>
        <w:rPr>
          <w:sz w:val="26"/>
          <w:szCs w:val="26"/>
        </w:rPr>
      </w:pPr>
      <w:r w:rsidRPr="00935EA4">
        <w:rPr>
          <w:sz w:val="26"/>
          <w:szCs w:val="26"/>
        </w:rPr>
        <w:t>средняя частота отказов участков тепловой сети;</w:t>
      </w:r>
    </w:p>
    <w:p w14:paraId="255E94D9" w14:textId="77777777" w:rsidR="00FC430E" w:rsidRPr="00935EA4" w:rsidRDefault="00FC430E" w:rsidP="00A204BE">
      <w:pPr>
        <w:pStyle w:val="a8"/>
        <w:widowControl/>
        <w:numPr>
          <w:ilvl w:val="0"/>
          <w:numId w:val="42"/>
        </w:numPr>
        <w:autoSpaceDE/>
        <w:autoSpaceDN/>
        <w:spacing w:line="360" w:lineRule="auto"/>
        <w:ind w:left="0" w:firstLine="851"/>
        <w:contextualSpacing/>
        <w:jc w:val="both"/>
        <w:rPr>
          <w:sz w:val="26"/>
          <w:szCs w:val="26"/>
        </w:rPr>
      </w:pPr>
      <w:r w:rsidRPr="00935EA4">
        <w:rPr>
          <w:sz w:val="26"/>
          <w:szCs w:val="26"/>
        </w:rPr>
        <w:t>среднее время восстановления отказавших участков;</w:t>
      </w:r>
    </w:p>
    <w:p w14:paraId="3881146F" w14:textId="77777777" w:rsidR="00FC430E" w:rsidRPr="00935EA4" w:rsidRDefault="00FC430E" w:rsidP="00A204BE">
      <w:pPr>
        <w:pStyle w:val="a8"/>
        <w:widowControl/>
        <w:numPr>
          <w:ilvl w:val="0"/>
          <w:numId w:val="42"/>
        </w:numPr>
        <w:autoSpaceDE/>
        <w:autoSpaceDN/>
        <w:spacing w:line="360" w:lineRule="auto"/>
        <w:ind w:left="0" w:firstLine="851"/>
        <w:contextualSpacing/>
        <w:jc w:val="both"/>
        <w:rPr>
          <w:sz w:val="26"/>
          <w:szCs w:val="26"/>
        </w:rPr>
      </w:pPr>
      <w:r w:rsidRPr="00935EA4">
        <w:rPr>
          <w:sz w:val="26"/>
          <w:szCs w:val="26"/>
        </w:rPr>
        <w:t>вероятность отказов и безотказной работы системы теплоснабжения;</w:t>
      </w:r>
    </w:p>
    <w:p w14:paraId="4AF9CABA" w14:textId="77777777" w:rsidR="00FC430E" w:rsidRPr="00935EA4" w:rsidRDefault="00FC430E" w:rsidP="00A204BE">
      <w:pPr>
        <w:pStyle w:val="a8"/>
        <w:widowControl/>
        <w:numPr>
          <w:ilvl w:val="0"/>
          <w:numId w:val="42"/>
        </w:numPr>
        <w:autoSpaceDE/>
        <w:autoSpaceDN/>
        <w:spacing w:line="360" w:lineRule="auto"/>
        <w:ind w:left="0" w:firstLine="851"/>
        <w:contextualSpacing/>
        <w:jc w:val="both"/>
        <w:rPr>
          <w:sz w:val="26"/>
          <w:szCs w:val="26"/>
        </w:rPr>
      </w:pPr>
      <w:r w:rsidRPr="00935EA4">
        <w:rPr>
          <w:sz w:val="26"/>
          <w:szCs w:val="26"/>
        </w:rPr>
        <w:t>коэффициент готовности теплопроводов к несению тепловой нагрузки;</w:t>
      </w:r>
    </w:p>
    <w:p w14:paraId="6BE32AB1" w14:textId="77777777" w:rsidR="00FC430E" w:rsidRPr="00935EA4" w:rsidRDefault="00FC430E" w:rsidP="00A204BE">
      <w:pPr>
        <w:pStyle w:val="a8"/>
        <w:widowControl/>
        <w:numPr>
          <w:ilvl w:val="0"/>
          <w:numId w:val="42"/>
        </w:numPr>
        <w:autoSpaceDE/>
        <w:autoSpaceDN/>
        <w:spacing w:line="360" w:lineRule="auto"/>
        <w:ind w:left="0" w:firstLine="851"/>
        <w:contextualSpacing/>
        <w:jc w:val="both"/>
        <w:rPr>
          <w:sz w:val="26"/>
          <w:szCs w:val="26"/>
        </w:rPr>
      </w:pPr>
      <w:r w:rsidRPr="00935EA4">
        <w:rPr>
          <w:sz w:val="26"/>
          <w:szCs w:val="26"/>
        </w:rPr>
        <w:t>значение недоотпуска тепловой энергии по причине отказов или простоев тепловых сетей.</w:t>
      </w:r>
    </w:p>
    <w:p w14:paraId="04E9C270"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в актуализации Главы 12 Обоснование инвестиций в строительство, реконструкцию и техническое перевооружение:</w:t>
      </w:r>
    </w:p>
    <w:p w14:paraId="16D4F92A" w14:textId="5567ECC3" w:rsidR="00FC430E" w:rsidRPr="00935EA4" w:rsidRDefault="00C5267A" w:rsidP="00A204BE">
      <w:pPr>
        <w:pStyle w:val="a8"/>
        <w:widowControl/>
        <w:numPr>
          <w:ilvl w:val="0"/>
          <w:numId w:val="41"/>
        </w:numPr>
        <w:autoSpaceDE/>
        <w:autoSpaceDN/>
        <w:spacing w:line="360" w:lineRule="auto"/>
        <w:ind w:left="0" w:firstLine="851"/>
        <w:contextualSpacing/>
        <w:jc w:val="both"/>
        <w:rPr>
          <w:sz w:val="26"/>
          <w:szCs w:val="26"/>
        </w:rPr>
      </w:pPr>
      <w:r w:rsidRPr="00935EA4">
        <w:rPr>
          <w:sz w:val="26"/>
          <w:szCs w:val="26"/>
        </w:rPr>
        <w:t>скорректированы значения капитальных вложений в строительство новых источников тепловой энергии в соответствии с изменениями в Главе 5;</w:t>
      </w:r>
    </w:p>
    <w:p w14:paraId="036775C3" w14:textId="13862BFD" w:rsidR="00FC430E" w:rsidRPr="00935EA4" w:rsidRDefault="00C5267A" w:rsidP="00A204BE">
      <w:pPr>
        <w:pStyle w:val="a8"/>
        <w:widowControl/>
        <w:numPr>
          <w:ilvl w:val="0"/>
          <w:numId w:val="41"/>
        </w:numPr>
        <w:autoSpaceDE/>
        <w:autoSpaceDN/>
        <w:spacing w:line="360" w:lineRule="auto"/>
        <w:ind w:left="0" w:firstLine="851"/>
        <w:contextualSpacing/>
        <w:jc w:val="both"/>
        <w:rPr>
          <w:sz w:val="26"/>
          <w:szCs w:val="26"/>
        </w:rPr>
      </w:pPr>
      <w:r w:rsidRPr="00935EA4">
        <w:rPr>
          <w:sz w:val="26"/>
          <w:szCs w:val="26"/>
        </w:rPr>
        <w:t>скорректированы капитальные затраты на реконструкцию и строительство</w:t>
      </w:r>
      <w:r w:rsidR="0048543D" w:rsidRPr="00935EA4">
        <w:rPr>
          <w:sz w:val="26"/>
          <w:szCs w:val="26"/>
        </w:rPr>
        <w:t xml:space="preserve"> новых участков тепловых сетей</w:t>
      </w:r>
      <w:r w:rsidR="003F201C" w:rsidRPr="00935EA4">
        <w:rPr>
          <w:sz w:val="26"/>
          <w:szCs w:val="26"/>
        </w:rPr>
        <w:t>.</w:t>
      </w:r>
    </w:p>
    <w:p w14:paraId="09316289"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lastRenderedPageBreak/>
        <w:t>Изменения, внесенные в актуализации Главы 13 Индикаторы развития систем теплоснабжения поселения:</w:t>
      </w:r>
    </w:p>
    <w:p w14:paraId="469DD3BF" w14:textId="77777777" w:rsidR="00FC430E" w:rsidRPr="00935EA4" w:rsidRDefault="00FC430E" w:rsidP="00FC430E">
      <w:pPr>
        <w:spacing w:line="360" w:lineRule="auto"/>
        <w:ind w:firstLine="851"/>
        <w:jc w:val="both"/>
        <w:rPr>
          <w:sz w:val="26"/>
          <w:szCs w:val="26"/>
        </w:rPr>
      </w:pPr>
      <w:r w:rsidRPr="00935EA4">
        <w:rPr>
          <w:sz w:val="26"/>
          <w:szCs w:val="26"/>
        </w:rPr>
        <w:t>Глава 13 отражает основные индикаторы развития системы теплоснабжения, все полученные значения основаны на скорректированном ранее базовом уровне потребления тепловой энергии, зафиксированных с момента прошлой актуализации аварий в системах теплоснабжения.</w:t>
      </w:r>
    </w:p>
    <w:p w14:paraId="2FD12625" w14:textId="77777777" w:rsidR="00FC430E" w:rsidRPr="00935EA4" w:rsidRDefault="00FC430E" w:rsidP="00B45565">
      <w:pPr>
        <w:keepNext/>
        <w:keepLines/>
        <w:widowControl/>
        <w:tabs>
          <w:tab w:val="left" w:pos="0"/>
        </w:tabs>
        <w:spacing w:before="120" w:after="120" w:line="360" w:lineRule="auto"/>
        <w:ind w:firstLine="851"/>
        <w:jc w:val="both"/>
        <w:rPr>
          <w:b/>
          <w:sz w:val="26"/>
        </w:rPr>
      </w:pPr>
      <w:r w:rsidRPr="00935EA4">
        <w:rPr>
          <w:b/>
          <w:sz w:val="26"/>
        </w:rPr>
        <w:t>Изменения, внесенные в актуализации Главы 14 Ценовые (тарифные) последствия:</w:t>
      </w:r>
    </w:p>
    <w:p w14:paraId="05B13887" w14:textId="3AB87F1D" w:rsidR="00FC430E" w:rsidRPr="00935EA4" w:rsidRDefault="00FC430E" w:rsidP="00FC430E">
      <w:pPr>
        <w:spacing w:line="360" w:lineRule="auto"/>
        <w:ind w:firstLine="851"/>
        <w:jc w:val="both"/>
        <w:rPr>
          <w:sz w:val="26"/>
          <w:szCs w:val="26"/>
        </w:rPr>
      </w:pPr>
      <w:r w:rsidRPr="00935EA4">
        <w:rPr>
          <w:sz w:val="26"/>
          <w:szCs w:val="26"/>
        </w:rPr>
        <w:t>Глава 14 полностью основа</w:t>
      </w:r>
      <w:r w:rsidR="00C5267A" w:rsidRPr="00935EA4">
        <w:rPr>
          <w:sz w:val="26"/>
          <w:szCs w:val="26"/>
        </w:rPr>
        <w:t>на</w:t>
      </w:r>
      <w:r w:rsidRPr="00935EA4">
        <w:rPr>
          <w:sz w:val="26"/>
          <w:szCs w:val="26"/>
        </w:rPr>
        <w:t xml:space="preserve"> на значения, полученных в Главе 12 Обосновывающих материалов. В главе рассматривалось:</w:t>
      </w:r>
    </w:p>
    <w:p w14:paraId="7AD259C6" w14:textId="77777777" w:rsidR="00FC430E" w:rsidRPr="00935EA4" w:rsidRDefault="00FC430E" w:rsidP="00A204BE">
      <w:pPr>
        <w:pStyle w:val="a8"/>
        <w:widowControl/>
        <w:numPr>
          <w:ilvl w:val="0"/>
          <w:numId w:val="40"/>
        </w:numPr>
        <w:autoSpaceDE/>
        <w:autoSpaceDN/>
        <w:spacing w:line="360" w:lineRule="auto"/>
        <w:ind w:left="0" w:firstLine="851"/>
        <w:contextualSpacing/>
        <w:jc w:val="both"/>
        <w:rPr>
          <w:sz w:val="26"/>
          <w:szCs w:val="26"/>
        </w:rPr>
      </w:pPr>
      <w:r w:rsidRPr="00935EA4">
        <w:rPr>
          <w:sz w:val="26"/>
          <w:szCs w:val="26"/>
        </w:rPr>
        <w:t>влияние предлагаемых для реализации мероприятий на перспективную стоимость 1 Гкал;</w:t>
      </w:r>
    </w:p>
    <w:p w14:paraId="72CAECC0" w14:textId="77777777" w:rsidR="00FC430E" w:rsidRPr="00935EA4" w:rsidRDefault="00FC430E" w:rsidP="00A204BE">
      <w:pPr>
        <w:pStyle w:val="a8"/>
        <w:widowControl/>
        <w:numPr>
          <w:ilvl w:val="0"/>
          <w:numId w:val="40"/>
        </w:numPr>
        <w:autoSpaceDE/>
        <w:autoSpaceDN/>
        <w:spacing w:line="360" w:lineRule="auto"/>
        <w:ind w:left="0" w:firstLine="851"/>
        <w:contextualSpacing/>
        <w:jc w:val="both"/>
        <w:rPr>
          <w:sz w:val="26"/>
          <w:szCs w:val="26"/>
        </w:rPr>
      </w:pPr>
      <w:r w:rsidRPr="00935EA4">
        <w:rPr>
          <w:sz w:val="26"/>
          <w:szCs w:val="26"/>
        </w:rPr>
        <w:t>расчет темпа роста тарифа без реализации предлагаемых проектов;</w:t>
      </w:r>
    </w:p>
    <w:p w14:paraId="43536088" w14:textId="77777777" w:rsidR="0048543D" w:rsidRPr="00935EA4" w:rsidRDefault="00FC430E" w:rsidP="00A204BE">
      <w:pPr>
        <w:pStyle w:val="a8"/>
        <w:keepNext/>
        <w:keepLines/>
        <w:widowControl/>
        <w:numPr>
          <w:ilvl w:val="0"/>
          <w:numId w:val="40"/>
        </w:numPr>
        <w:tabs>
          <w:tab w:val="left" w:pos="0"/>
        </w:tabs>
        <w:autoSpaceDE/>
        <w:autoSpaceDN/>
        <w:spacing w:before="120" w:after="120" w:line="360" w:lineRule="auto"/>
        <w:ind w:left="0" w:firstLine="851"/>
        <w:contextualSpacing/>
        <w:jc w:val="both"/>
        <w:rPr>
          <w:b/>
          <w:sz w:val="26"/>
        </w:rPr>
      </w:pPr>
      <w:r w:rsidRPr="00935EA4">
        <w:rPr>
          <w:sz w:val="26"/>
          <w:szCs w:val="26"/>
        </w:rPr>
        <w:t>сравнение темпов роста тарифа с учетом реализацией проектов и под</w:t>
      </w:r>
      <w:r w:rsidR="0048543D" w:rsidRPr="00935EA4">
        <w:rPr>
          <w:sz w:val="26"/>
          <w:szCs w:val="26"/>
        </w:rPr>
        <w:t xml:space="preserve"> действием индексов дефляторов</w:t>
      </w:r>
    </w:p>
    <w:p w14:paraId="5175AF0D" w14:textId="70AB0E0E" w:rsidR="00FC430E" w:rsidRPr="00935EA4" w:rsidRDefault="00FC430E" w:rsidP="00A204BE">
      <w:pPr>
        <w:pStyle w:val="a8"/>
        <w:keepNext/>
        <w:keepLines/>
        <w:widowControl/>
        <w:numPr>
          <w:ilvl w:val="0"/>
          <w:numId w:val="40"/>
        </w:numPr>
        <w:tabs>
          <w:tab w:val="left" w:pos="0"/>
        </w:tabs>
        <w:autoSpaceDE/>
        <w:autoSpaceDN/>
        <w:spacing w:before="120" w:after="120" w:line="360" w:lineRule="auto"/>
        <w:ind w:left="0" w:firstLine="851"/>
        <w:contextualSpacing/>
        <w:jc w:val="both"/>
        <w:rPr>
          <w:b/>
          <w:sz w:val="26"/>
        </w:rPr>
      </w:pPr>
      <w:r w:rsidRPr="00935EA4">
        <w:rPr>
          <w:b/>
          <w:sz w:val="26"/>
        </w:rPr>
        <w:t>Изменения, внесенные в актуализации Главы 16 Реестр проектов схемы теплоснабжения:</w:t>
      </w:r>
    </w:p>
    <w:p w14:paraId="2AC97465" w14:textId="77777777" w:rsidR="00FC430E" w:rsidRPr="00935EA4" w:rsidRDefault="00FC430E" w:rsidP="00FC430E">
      <w:pPr>
        <w:spacing w:line="360" w:lineRule="auto"/>
        <w:ind w:firstLine="851"/>
        <w:jc w:val="both"/>
        <w:rPr>
          <w:sz w:val="26"/>
          <w:szCs w:val="26"/>
        </w:rPr>
      </w:pPr>
      <w:r w:rsidRPr="00935EA4">
        <w:rPr>
          <w:sz w:val="26"/>
          <w:szCs w:val="26"/>
        </w:rPr>
        <w:t>Глава 16 является обобщающим томом для всех мероприятий, связанных со строительством и реконструкцией объектов схемы теплоснабжения:</w:t>
      </w:r>
    </w:p>
    <w:p w14:paraId="0D830509" w14:textId="1E31453C" w:rsidR="00FC430E" w:rsidRPr="00935EA4" w:rsidRDefault="00C5267A" w:rsidP="00A204BE">
      <w:pPr>
        <w:pStyle w:val="a8"/>
        <w:widowControl/>
        <w:numPr>
          <w:ilvl w:val="0"/>
          <w:numId w:val="39"/>
        </w:numPr>
        <w:autoSpaceDE/>
        <w:autoSpaceDN/>
        <w:spacing w:line="360" w:lineRule="auto"/>
        <w:ind w:left="0" w:firstLine="851"/>
        <w:contextualSpacing/>
        <w:jc w:val="both"/>
        <w:rPr>
          <w:sz w:val="26"/>
          <w:szCs w:val="26"/>
        </w:rPr>
      </w:pPr>
      <w:r w:rsidRPr="00935EA4">
        <w:rPr>
          <w:sz w:val="26"/>
          <w:szCs w:val="26"/>
        </w:rPr>
        <w:t>скорректированы</w:t>
      </w:r>
      <w:r w:rsidR="00FC430E" w:rsidRPr="00935EA4">
        <w:rPr>
          <w:sz w:val="26"/>
          <w:szCs w:val="26"/>
        </w:rPr>
        <w:t xml:space="preserve"> </w:t>
      </w:r>
      <w:r w:rsidRPr="00935EA4">
        <w:rPr>
          <w:sz w:val="26"/>
          <w:szCs w:val="26"/>
        </w:rPr>
        <w:t>мероприятия по строительству, реконструкции и техническому перевооружению источников тепловой энергии Пудостьского сельского поселения</w:t>
      </w:r>
      <w:r w:rsidR="00FC430E" w:rsidRPr="00935EA4">
        <w:rPr>
          <w:sz w:val="26"/>
          <w:szCs w:val="26"/>
        </w:rPr>
        <w:t>;</w:t>
      </w:r>
    </w:p>
    <w:p w14:paraId="512F46A5" w14:textId="1DFA51B1" w:rsidR="00C5267A" w:rsidRPr="00935EA4" w:rsidRDefault="00C5267A" w:rsidP="00A204BE">
      <w:pPr>
        <w:pStyle w:val="a8"/>
        <w:widowControl/>
        <w:numPr>
          <w:ilvl w:val="0"/>
          <w:numId w:val="39"/>
        </w:numPr>
        <w:autoSpaceDE/>
        <w:autoSpaceDN/>
        <w:spacing w:line="360" w:lineRule="auto"/>
        <w:ind w:left="0" w:firstLine="851"/>
        <w:contextualSpacing/>
        <w:jc w:val="both"/>
        <w:rPr>
          <w:sz w:val="26"/>
          <w:szCs w:val="26"/>
        </w:rPr>
      </w:pPr>
      <w:r w:rsidRPr="00935EA4">
        <w:rPr>
          <w:sz w:val="26"/>
          <w:szCs w:val="26"/>
        </w:rPr>
        <w:t>скорректированы капитальные затраты на реконструкцию и строительств</w:t>
      </w:r>
      <w:r w:rsidR="0048543D" w:rsidRPr="00935EA4">
        <w:rPr>
          <w:sz w:val="26"/>
          <w:szCs w:val="26"/>
        </w:rPr>
        <w:t>о новых участков тепловых сетей</w:t>
      </w:r>
      <w:r w:rsidR="0005251C">
        <w:rPr>
          <w:sz w:val="26"/>
          <w:szCs w:val="26"/>
        </w:rPr>
        <w:t>.</w:t>
      </w:r>
    </w:p>
    <w:p w14:paraId="6D812FDB" w14:textId="1603D33E" w:rsidR="00440A34" w:rsidRPr="0048100E" w:rsidRDefault="00440A34" w:rsidP="00440A34"/>
    <w:sectPr w:rsidR="00440A34" w:rsidRPr="0048100E" w:rsidSect="000B5FB4">
      <w:pgSz w:w="11910" w:h="16840"/>
      <w:pgMar w:top="1134" w:right="851" w:bottom="851" w:left="1701" w:header="0" w:footer="59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B7911A" w14:textId="77777777" w:rsidR="00375975" w:rsidRDefault="00375975">
      <w:r>
        <w:separator/>
      </w:r>
    </w:p>
    <w:p w14:paraId="55A7D2C8" w14:textId="77777777" w:rsidR="00375975" w:rsidRDefault="00375975"/>
  </w:endnote>
  <w:endnote w:type="continuationSeparator" w:id="0">
    <w:p w14:paraId="27A1B8A6" w14:textId="77777777" w:rsidR="00375975" w:rsidRDefault="00375975">
      <w:r>
        <w:continuationSeparator/>
      </w:r>
    </w:p>
    <w:p w14:paraId="24CB8353" w14:textId="77777777" w:rsidR="00375975" w:rsidRDefault="003759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altName w:val="MS Gothic"/>
    <w:charset w:val="80"/>
    <w:family w:val="roman"/>
    <w:pitch w:val="variable"/>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8842143"/>
      <w:docPartObj>
        <w:docPartGallery w:val="Page Numbers (Bottom of Page)"/>
        <w:docPartUnique/>
      </w:docPartObj>
    </w:sdtPr>
    <w:sdtContent>
      <w:p w14:paraId="2F28E77D" w14:textId="7014A32E" w:rsidR="00375975" w:rsidRDefault="00375975">
        <w:pPr>
          <w:pStyle w:val="ac"/>
          <w:jc w:val="right"/>
        </w:pPr>
        <w:r>
          <w:fldChar w:fldCharType="begin"/>
        </w:r>
        <w:r>
          <w:instrText>PAGE   \* MERGEFORMAT</w:instrText>
        </w:r>
        <w:r>
          <w:fldChar w:fldCharType="separate"/>
        </w:r>
        <w:r w:rsidR="008D339B">
          <w:rPr>
            <w:noProof/>
          </w:rPr>
          <w:t>11</w:t>
        </w:r>
        <w:r>
          <w:fldChar w:fldCharType="end"/>
        </w:r>
      </w:p>
    </w:sdtContent>
  </w:sdt>
  <w:p w14:paraId="32D70481" w14:textId="09842FC2" w:rsidR="00375975" w:rsidRPr="003361C3" w:rsidRDefault="00375975">
    <w:pPr>
      <w:pStyle w:val="ac"/>
      <w:jc w:val="center"/>
      <w:rPr>
        <w:sz w:val="24"/>
        <w:szCs w:val="24"/>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8963048"/>
      <w:docPartObj>
        <w:docPartGallery w:val="Page Numbers (Bottom of Page)"/>
        <w:docPartUnique/>
      </w:docPartObj>
    </w:sdtPr>
    <w:sdtContent>
      <w:p w14:paraId="7D2A83F7" w14:textId="440E55B1" w:rsidR="00375975" w:rsidRDefault="00375975">
        <w:pPr>
          <w:pStyle w:val="ac"/>
          <w:jc w:val="right"/>
        </w:pPr>
        <w:r>
          <w:fldChar w:fldCharType="begin"/>
        </w:r>
        <w:r>
          <w:instrText>PAGE   \* MERGEFORMAT</w:instrText>
        </w:r>
        <w:r>
          <w:fldChar w:fldCharType="separate"/>
        </w:r>
        <w:r w:rsidR="00D80604">
          <w:rPr>
            <w:noProof/>
          </w:rPr>
          <w:t>20</w:t>
        </w:r>
        <w:r>
          <w:fldChar w:fldCharType="end"/>
        </w:r>
      </w:p>
    </w:sdtContent>
  </w:sdt>
  <w:p w14:paraId="631596BC" w14:textId="77777777" w:rsidR="00375975" w:rsidRDefault="00375975"/>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8658346"/>
      <w:docPartObj>
        <w:docPartGallery w:val="Page Numbers (Bottom of Page)"/>
        <w:docPartUnique/>
      </w:docPartObj>
    </w:sdtPr>
    <w:sdtContent>
      <w:p w14:paraId="068EEF6B" w14:textId="0961E847" w:rsidR="00375975" w:rsidRDefault="00375975">
        <w:pPr>
          <w:pStyle w:val="ac"/>
          <w:jc w:val="right"/>
        </w:pPr>
        <w:r>
          <w:fldChar w:fldCharType="begin"/>
        </w:r>
        <w:r>
          <w:instrText>PAGE   \* MERGEFORMAT</w:instrText>
        </w:r>
        <w:r>
          <w:fldChar w:fldCharType="separate"/>
        </w:r>
        <w:r w:rsidR="00EB328B">
          <w:rPr>
            <w:noProof/>
          </w:rPr>
          <w:t>46</w:t>
        </w:r>
        <w:r>
          <w:fldChar w:fldCharType="end"/>
        </w:r>
      </w:p>
    </w:sdtContent>
  </w:sdt>
  <w:p w14:paraId="285B09F8" w14:textId="77777777" w:rsidR="00375975" w:rsidRDefault="00375975"/>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7120649"/>
      <w:docPartObj>
        <w:docPartGallery w:val="Page Numbers (Bottom of Page)"/>
        <w:docPartUnique/>
      </w:docPartObj>
    </w:sdtPr>
    <w:sdtContent>
      <w:p w14:paraId="45049247" w14:textId="0AC990A5" w:rsidR="00375975" w:rsidRDefault="00375975">
        <w:pPr>
          <w:pStyle w:val="ac"/>
          <w:jc w:val="right"/>
        </w:pPr>
        <w:r>
          <w:fldChar w:fldCharType="begin"/>
        </w:r>
        <w:r>
          <w:instrText>PAGE   \* MERGEFORMAT</w:instrText>
        </w:r>
        <w:r>
          <w:fldChar w:fldCharType="separate"/>
        </w:r>
        <w:r w:rsidR="008D339B">
          <w:rPr>
            <w:noProof/>
          </w:rPr>
          <w:t>371</w:t>
        </w:r>
        <w:r>
          <w:fldChar w:fldCharType="end"/>
        </w:r>
      </w:p>
    </w:sdtContent>
  </w:sdt>
  <w:p w14:paraId="0118969A" w14:textId="004F8ADD" w:rsidR="00375975" w:rsidRPr="00C414EE" w:rsidRDefault="00375975">
    <w:pPr>
      <w:pStyle w:val="ac"/>
      <w:jc w:val="center"/>
      <w:rPr>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3011E1" w14:textId="77777777" w:rsidR="00375975" w:rsidRDefault="00375975">
      <w:r>
        <w:separator/>
      </w:r>
    </w:p>
    <w:p w14:paraId="6381E055" w14:textId="77777777" w:rsidR="00375975" w:rsidRDefault="00375975"/>
  </w:footnote>
  <w:footnote w:type="continuationSeparator" w:id="0">
    <w:p w14:paraId="5097593D" w14:textId="77777777" w:rsidR="00375975" w:rsidRDefault="00375975">
      <w:r>
        <w:continuationSeparator/>
      </w:r>
    </w:p>
    <w:p w14:paraId="048D9CF8" w14:textId="77777777" w:rsidR="00375975" w:rsidRDefault="00375975"/>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048BA"/>
    <w:multiLevelType w:val="multilevel"/>
    <w:tmpl w:val="833CF394"/>
    <w:lvl w:ilvl="0">
      <w:start w:val="1"/>
      <w:numFmt w:val="decimal"/>
      <w:lvlText w:val="%1."/>
      <w:lvlJc w:val="left"/>
      <w:pPr>
        <w:ind w:left="720" w:hanging="720"/>
      </w:pPr>
      <w:rPr>
        <w:rFonts w:hint="default"/>
      </w:rPr>
    </w:lvl>
    <w:lvl w:ilvl="1">
      <w:start w:val="10"/>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 w15:restartNumberingAfterBreak="0">
    <w:nsid w:val="03E87FDD"/>
    <w:multiLevelType w:val="multilevel"/>
    <w:tmpl w:val="E4CAB7AA"/>
    <w:numStyleLink w:val="3"/>
  </w:abstractNum>
  <w:abstractNum w:abstractNumId="2" w15:restartNumberingAfterBreak="0">
    <w:nsid w:val="03E9373A"/>
    <w:multiLevelType w:val="hybridMultilevel"/>
    <w:tmpl w:val="CC9E7C1E"/>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15:restartNumberingAfterBreak="0">
    <w:nsid w:val="046F3AF1"/>
    <w:multiLevelType w:val="hybridMultilevel"/>
    <w:tmpl w:val="CBC01E72"/>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15:restartNumberingAfterBreak="0">
    <w:nsid w:val="06004D24"/>
    <w:multiLevelType w:val="multilevel"/>
    <w:tmpl w:val="41A249DC"/>
    <w:styleLink w:val="a"/>
    <w:lvl w:ilvl="0">
      <w:start w:val="1"/>
      <w:numFmt w:val="decimal"/>
      <w:pStyle w:val="-01"/>
      <w:suff w:val="space"/>
      <w:lvlText w:val="%1"/>
      <w:lvlJc w:val="left"/>
      <w:pPr>
        <w:ind w:left="0" w:firstLine="0"/>
      </w:pPr>
      <w:rPr>
        <w:rFonts w:hint="default"/>
      </w:rPr>
    </w:lvl>
    <w:lvl w:ilvl="1">
      <w:start w:val="1"/>
      <w:numFmt w:val="decimal"/>
      <w:pStyle w:val="-02"/>
      <w:suff w:val="space"/>
      <w:lvlText w:val="%1.%2"/>
      <w:lvlJc w:val="left"/>
      <w:pPr>
        <w:ind w:left="0" w:firstLine="0"/>
      </w:pPr>
      <w:rPr>
        <w:rFonts w:hint="default"/>
      </w:rPr>
    </w:lvl>
    <w:lvl w:ilvl="2">
      <w:start w:val="1"/>
      <w:numFmt w:val="decimal"/>
      <w:pStyle w:val="-03"/>
      <w:suff w:val="space"/>
      <w:lvlText w:val="%1.%2.%3"/>
      <w:lvlJc w:val="left"/>
      <w:pPr>
        <w:ind w:left="0" w:firstLine="0"/>
      </w:pPr>
      <w:rPr>
        <w:rFonts w:hint="default"/>
      </w:rPr>
    </w:lvl>
    <w:lvl w:ilvl="3">
      <w:start w:val="1"/>
      <w:numFmt w:val="decimal"/>
      <w:lvlRestart w:val="0"/>
      <w:pStyle w:val="-"/>
      <w:suff w:val="space"/>
      <w:lvlText w:val="Рисунок %4."/>
      <w:lvlJc w:val="left"/>
      <w:pPr>
        <w:ind w:left="0" w:firstLine="0"/>
      </w:pPr>
      <w:rPr>
        <w:rFonts w:hint="default"/>
      </w:rPr>
    </w:lvl>
    <w:lvl w:ilvl="4">
      <w:start w:val="1"/>
      <w:numFmt w:val="decimal"/>
      <w:lvlRestart w:val="0"/>
      <w:pStyle w:val="-0"/>
      <w:suff w:val="space"/>
      <w:lvlText w:val="Таблица 10.%5"/>
      <w:lvlJc w:val="left"/>
      <w:pPr>
        <w:ind w:left="0" w:firstLine="0"/>
      </w:pPr>
      <w:rPr>
        <w:rFonts w:hint="default"/>
      </w:rPr>
    </w:lvl>
    <w:lvl w:ilvl="5">
      <w:start w:val="1"/>
      <w:numFmt w:val="decimal"/>
      <w:lvlRestart w:val="1"/>
      <w:lvlText w:val="%1.%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61170AD"/>
    <w:multiLevelType w:val="hybridMultilevel"/>
    <w:tmpl w:val="E224FFB4"/>
    <w:lvl w:ilvl="0" w:tplc="7A06BC02">
      <w:start w:val="1"/>
      <w:numFmt w:val="bullet"/>
      <w:lvlText w:val="-"/>
      <w:lvlJc w:val="left"/>
      <w:pPr>
        <w:ind w:left="1571" w:hanging="360"/>
      </w:pPr>
      <w:rPr>
        <w:rFonts w:ascii="Courier New" w:hAnsi="Courier New" w:cs="Times New Roman" w:hint="default"/>
        <w:w w:val="99"/>
        <w:sz w:val="26"/>
        <w:szCs w:val="26"/>
        <w:lang w:val="ru-RU" w:eastAsia="ru-RU" w:bidi="ru-RU"/>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0AF04DBD"/>
    <w:multiLevelType w:val="hybridMultilevel"/>
    <w:tmpl w:val="0ADAA48C"/>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8" w15:restartNumberingAfterBreak="0">
    <w:nsid w:val="0C8325CB"/>
    <w:multiLevelType w:val="hybridMultilevel"/>
    <w:tmpl w:val="4B44CC1C"/>
    <w:lvl w:ilvl="0" w:tplc="EE62C604">
      <w:start w:val="1"/>
      <w:numFmt w:val="bullet"/>
      <w:lvlText w:val=""/>
      <w:lvlJc w:val="left"/>
      <w:pPr>
        <w:ind w:left="927" w:hanging="360"/>
      </w:pPr>
      <w:rPr>
        <w:rFonts w:ascii="Symbol" w:hAnsi="Symbol"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9" w15:restartNumberingAfterBreak="0">
    <w:nsid w:val="0CD86333"/>
    <w:multiLevelType w:val="multilevel"/>
    <w:tmpl w:val="E6944402"/>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E2A0D3E"/>
    <w:multiLevelType w:val="multilevel"/>
    <w:tmpl w:val="EF6A6E3E"/>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2280" w:hanging="720"/>
      </w:pPr>
      <w:rPr>
        <w:rFonts w:ascii="Times New Roman" w:eastAsia="Times New Roman" w:hAnsi="Times New Roman" w:cs="Times New Roman" w:hint="default"/>
        <w:b/>
        <w:bCs/>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start w:val="1"/>
      <w:numFmt w:val="decimal"/>
      <w:lvlText w:val="%8."/>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11" w15:restartNumberingAfterBreak="0">
    <w:nsid w:val="0F7648C4"/>
    <w:multiLevelType w:val="hybridMultilevel"/>
    <w:tmpl w:val="41361FE8"/>
    <w:lvl w:ilvl="0" w:tplc="91B2F7D6">
      <w:start w:val="1"/>
      <w:numFmt w:val="bullet"/>
      <w:lvlText w:val="˗"/>
      <w:lvlJc w:val="left"/>
      <w:pPr>
        <w:ind w:left="1571" w:hanging="360"/>
      </w:pPr>
      <w:rPr>
        <w:rFonts w:ascii="Times New Roman" w:hAnsi="Times New Roman" w:cs="Times New Roman" w:hint="default"/>
        <w:b w:val="0"/>
        <w:i w:val="0"/>
        <w:sz w:val="24"/>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11452C9A"/>
    <w:multiLevelType w:val="hybridMultilevel"/>
    <w:tmpl w:val="764261A6"/>
    <w:styleLink w:val="etc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136D6381"/>
    <w:multiLevelType w:val="hybridMultilevel"/>
    <w:tmpl w:val="0B7CD9E0"/>
    <w:styleLink w:val="113"/>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16707D1B"/>
    <w:multiLevelType w:val="hybridMultilevel"/>
    <w:tmpl w:val="A34C404E"/>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5" w15:restartNumberingAfterBreak="0">
    <w:nsid w:val="17845A11"/>
    <w:multiLevelType w:val="hybridMultilevel"/>
    <w:tmpl w:val="E9028E42"/>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 w15:restartNumberingAfterBreak="0">
    <w:nsid w:val="184E23E1"/>
    <w:multiLevelType w:val="hybridMultilevel"/>
    <w:tmpl w:val="2D7C76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89F38E3"/>
    <w:multiLevelType w:val="multilevel"/>
    <w:tmpl w:val="5A5E2F92"/>
    <w:lvl w:ilvl="0">
      <w:start w:val="1"/>
      <w:numFmt w:val="decimal"/>
      <w:lvlText w:val="%1."/>
      <w:lvlJc w:val="left"/>
      <w:pPr>
        <w:ind w:left="585" w:hanging="58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8" w15:restartNumberingAfterBreak="0">
    <w:nsid w:val="19D24E75"/>
    <w:multiLevelType w:val="hybridMultilevel"/>
    <w:tmpl w:val="6B14598C"/>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15:restartNumberingAfterBreak="0">
    <w:nsid w:val="19D64EAE"/>
    <w:multiLevelType w:val="hybridMultilevel"/>
    <w:tmpl w:val="46C09278"/>
    <w:lvl w:ilvl="0" w:tplc="7A06BC02">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1BF1140D"/>
    <w:multiLevelType w:val="multilevel"/>
    <w:tmpl w:val="D60C4528"/>
    <w:lvl w:ilvl="0">
      <w:start w:val="1"/>
      <w:numFmt w:val="decimal"/>
      <w:lvlText w:val="%1."/>
      <w:lvlJc w:val="left"/>
      <w:pPr>
        <w:ind w:left="585" w:hanging="585"/>
      </w:pPr>
      <w:rPr>
        <w:rFonts w:hint="default"/>
      </w:rPr>
    </w:lvl>
    <w:lvl w:ilvl="1">
      <w:start w:val="9"/>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21" w15:restartNumberingAfterBreak="0">
    <w:nsid w:val="1E8C05A6"/>
    <w:multiLevelType w:val="multilevel"/>
    <w:tmpl w:val="E4CAB7AA"/>
    <w:styleLink w:val="3"/>
    <w:lvl w:ilvl="0">
      <w:start w:val="1"/>
      <w:numFmt w:val="decimal"/>
      <w:lvlText w:val="Таблица %1."/>
      <w:lvlJc w:val="left"/>
      <w:pPr>
        <w:ind w:left="11417"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1F1C1D3B"/>
    <w:multiLevelType w:val="multilevel"/>
    <w:tmpl w:val="1C6A546A"/>
    <w:lvl w:ilvl="0">
      <w:start w:val="1"/>
      <w:numFmt w:val="decimal"/>
      <w:lvlText w:val="%1."/>
      <w:lvlJc w:val="left"/>
      <w:pPr>
        <w:ind w:left="585" w:hanging="585"/>
      </w:pPr>
      <w:rPr>
        <w:rFonts w:hint="default"/>
      </w:rPr>
    </w:lvl>
    <w:lvl w:ilvl="1">
      <w:start w:val="7"/>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23" w15:restartNumberingAfterBreak="0">
    <w:nsid w:val="26512F02"/>
    <w:multiLevelType w:val="multilevel"/>
    <w:tmpl w:val="2B98D3D4"/>
    <w:lvl w:ilvl="0">
      <w:start w:val="1"/>
      <w:numFmt w:val="bullet"/>
      <w:lvlText w:val=""/>
      <w:lvlJc w:val="left"/>
      <w:pPr>
        <w:ind w:left="360" w:hanging="360"/>
      </w:pPr>
      <w:rPr>
        <w:rFonts w:ascii="Symbol" w:hAnsi="Symbol" w:cs="Times New Roman" w:hint="default"/>
        <w:b w:val="0"/>
        <w:i w:val="0"/>
        <w:spacing w:val="0"/>
        <w:w w:val="100"/>
        <w:position w:val="0"/>
        <w:sz w:val="26"/>
        <w14:cntxtAlts w14: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27B877F9"/>
    <w:multiLevelType w:val="hybridMultilevel"/>
    <w:tmpl w:val="A3462644"/>
    <w:lvl w:ilvl="0" w:tplc="91B2F7D6">
      <w:start w:val="1"/>
      <w:numFmt w:val="bullet"/>
      <w:lvlText w:val="˗"/>
      <w:lvlJc w:val="left"/>
      <w:pPr>
        <w:ind w:left="1571" w:hanging="360"/>
      </w:pPr>
      <w:rPr>
        <w:rFonts w:ascii="Times New Roman" w:hAnsi="Times New Roman" w:cs="Times New Roman" w:hint="default"/>
        <w:b w:val="0"/>
        <w:i w:val="0"/>
        <w:sz w:val="24"/>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15:restartNumberingAfterBreak="0">
    <w:nsid w:val="2AB92429"/>
    <w:multiLevelType w:val="hybridMultilevel"/>
    <w:tmpl w:val="D7602EE6"/>
    <w:lvl w:ilvl="0" w:tplc="EE62C604">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B3007AD"/>
    <w:multiLevelType w:val="multilevel"/>
    <w:tmpl w:val="1F1251D6"/>
    <w:styleLink w:val="4"/>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2CCC3F73"/>
    <w:multiLevelType w:val="hybridMultilevel"/>
    <w:tmpl w:val="B92E882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 w15:restartNumberingAfterBreak="0">
    <w:nsid w:val="2E1E77DB"/>
    <w:multiLevelType w:val="hybridMultilevel"/>
    <w:tmpl w:val="6316A88E"/>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9" w15:restartNumberingAfterBreak="0">
    <w:nsid w:val="2E633EF4"/>
    <w:multiLevelType w:val="hybridMultilevel"/>
    <w:tmpl w:val="949EF2C0"/>
    <w:lvl w:ilvl="0" w:tplc="0419000F">
      <w:start w:val="1"/>
      <w:numFmt w:val="decimal"/>
      <w:lvlText w:val="%1."/>
      <w:lvlJc w:val="left"/>
      <w:pPr>
        <w:ind w:left="2291" w:hanging="360"/>
      </w:pPr>
    </w:lvl>
    <w:lvl w:ilvl="1" w:tplc="04190019" w:tentative="1">
      <w:start w:val="1"/>
      <w:numFmt w:val="lowerLetter"/>
      <w:lvlText w:val="%2."/>
      <w:lvlJc w:val="left"/>
      <w:pPr>
        <w:ind w:left="3011" w:hanging="360"/>
      </w:pPr>
    </w:lvl>
    <w:lvl w:ilvl="2" w:tplc="0419001B" w:tentative="1">
      <w:start w:val="1"/>
      <w:numFmt w:val="lowerRoman"/>
      <w:lvlText w:val="%3."/>
      <w:lvlJc w:val="right"/>
      <w:pPr>
        <w:ind w:left="3731" w:hanging="180"/>
      </w:pPr>
    </w:lvl>
    <w:lvl w:ilvl="3" w:tplc="0419000F" w:tentative="1">
      <w:start w:val="1"/>
      <w:numFmt w:val="decimal"/>
      <w:lvlText w:val="%4."/>
      <w:lvlJc w:val="left"/>
      <w:pPr>
        <w:ind w:left="4451" w:hanging="360"/>
      </w:pPr>
    </w:lvl>
    <w:lvl w:ilvl="4" w:tplc="04190019" w:tentative="1">
      <w:start w:val="1"/>
      <w:numFmt w:val="lowerLetter"/>
      <w:lvlText w:val="%5."/>
      <w:lvlJc w:val="left"/>
      <w:pPr>
        <w:ind w:left="5171" w:hanging="360"/>
      </w:pPr>
    </w:lvl>
    <w:lvl w:ilvl="5" w:tplc="0419001B" w:tentative="1">
      <w:start w:val="1"/>
      <w:numFmt w:val="lowerRoman"/>
      <w:lvlText w:val="%6."/>
      <w:lvlJc w:val="right"/>
      <w:pPr>
        <w:ind w:left="5891" w:hanging="180"/>
      </w:pPr>
    </w:lvl>
    <w:lvl w:ilvl="6" w:tplc="0419000F" w:tentative="1">
      <w:start w:val="1"/>
      <w:numFmt w:val="decimal"/>
      <w:lvlText w:val="%7."/>
      <w:lvlJc w:val="left"/>
      <w:pPr>
        <w:ind w:left="6611" w:hanging="360"/>
      </w:pPr>
    </w:lvl>
    <w:lvl w:ilvl="7" w:tplc="04190019" w:tentative="1">
      <w:start w:val="1"/>
      <w:numFmt w:val="lowerLetter"/>
      <w:lvlText w:val="%8."/>
      <w:lvlJc w:val="left"/>
      <w:pPr>
        <w:ind w:left="7331" w:hanging="360"/>
      </w:pPr>
    </w:lvl>
    <w:lvl w:ilvl="8" w:tplc="0419001B" w:tentative="1">
      <w:start w:val="1"/>
      <w:numFmt w:val="lowerRoman"/>
      <w:lvlText w:val="%9."/>
      <w:lvlJc w:val="right"/>
      <w:pPr>
        <w:ind w:left="8051" w:hanging="180"/>
      </w:pPr>
    </w:lvl>
  </w:abstractNum>
  <w:abstractNum w:abstractNumId="30" w15:restartNumberingAfterBreak="0">
    <w:nsid w:val="2E8B3759"/>
    <w:multiLevelType w:val="hybridMultilevel"/>
    <w:tmpl w:val="1CF66360"/>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15:restartNumberingAfterBreak="0">
    <w:nsid w:val="30852004"/>
    <w:multiLevelType w:val="hybridMultilevel"/>
    <w:tmpl w:val="069A958E"/>
    <w:lvl w:ilvl="0" w:tplc="13B0A50C">
      <w:numFmt w:val="bullet"/>
      <w:lvlText w:val="•"/>
      <w:lvlJc w:val="left"/>
      <w:pPr>
        <w:ind w:left="2095" w:hanging="706"/>
      </w:pPr>
      <w:rPr>
        <w:rFonts w:ascii="Times New Roman" w:eastAsia="Times New Roman" w:hAnsi="Times New Roman" w:cs="Times New Roman" w:hint="default"/>
        <w:w w:val="99"/>
        <w:sz w:val="26"/>
        <w:szCs w:val="26"/>
        <w:lang w:val="ru-RU" w:eastAsia="ru-RU" w:bidi="ru-RU"/>
      </w:rPr>
    </w:lvl>
    <w:lvl w:ilvl="1" w:tplc="43C437D0">
      <w:numFmt w:val="bullet"/>
      <w:lvlText w:val="•"/>
      <w:lvlJc w:val="left"/>
      <w:pPr>
        <w:ind w:left="2964" w:hanging="706"/>
      </w:pPr>
      <w:rPr>
        <w:rFonts w:hint="default"/>
        <w:lang w:val="ru-RU" w:eastAsia="ru-RU" w:bidi="ru-RU"/>
      </w:rPr>
    </w:lvl>
    <w:lvl w:ilvl="2" w:tplc="ABF08C54">
      <w:numFmt w:val="bullet"/>
      <w:lvlText w:val="•"/>
      <w:lvlJc w:val="left"/>
      <w:pPr>
        <w:ind w:left="3829" w:hanging="706"/>
      </w:pPr>
      <w:rPr>
        <w:rFonts w:hint="default"/>
        <w:lang w:val="ru-RU" w:eastAsia="ru-RU" w:bidi="ru-RU"/>
      </w:rPr>
    </w:lvl>
    <w:lvl w:ilvl="3" w:tplc="EB90A5F0">
      <w:numFmt w:val="bullet"/>
      <w:lvlText w:val="•"/>
      <w:lvlJc w:val="left"/>
      <w:pPr>
        <w:ind w:left="4693" w:hanging="706"/>
      </w:pPr>
      <w:rPr>
        <w:rFonts w:hint="default"/>
        <w:lang w:val="ru-RU" w:eastAsia="ru-RU" w:bidi="ru-RU"/>
      </w:rPr>
    </w:lvl>
    <w:lvl w:ilvl="4" w:tplc="6202528E">
      <w:numFmt w:val="bullet"/>
      <w:lvlText w:val="•"/>
      <w:lvlJc w:val="left"/>
      <w:pPr>
        <w:ind w:left="5558" w:hanging="706"/>
      </w:pPr>
      <w:rPr>
        <w:rFonts w:hint="default"/>
        <w:lang w:val="ru-RU" w:eastAsia="ru-RU" w:bidi="ru-RU"/>
      </w:rPr>
    </w:lvl>
    <w:lvl w:ilvl="5" w:tplc="A5CC1558">
      <w:numFmt w:val="bullet"/>
      <w:lvlText w:val="•"/>
      <w:lvlJc w:val="left"/>
      <w:pPr>
        <w:ind w:left="6423" w:hanging="706"/>
      </w:pPr>
      <w:rPr>
        <w:rFonts w:hint="default"/>
        <w:lang w:val="ru-RU" w:eastAsia="ru-RU" w:bidi="ru-RU"/>
      </w:rPr>
    </w:lvl>
    <w:lvl w:ilvl="6" w:tplc="3CD2BCD0">
      <w:numFmt w:val="bullet"/>
      <w:lvlText w:val="•"/>
      <w:lvlJc w:val="left"/>
      <w:pPr>
        <w:ind w:left="7287" w:hanging="706"/>
      </w:pPr>
      <w:rPr>
        <w:rFonts w:hint="default"/>
        <w:lang w:val="ru-RU" w:eastAsia="ru-RU" w:bidi="ru-RU"/>
      </w:rPr>
    </w:lvl>
    <w:lvl w:ilvl="7" w:tplc="225695F2">
      <w:numFmt w:val="bullet"/>
      <w:lvlText w:val="•"/>
      <w:lvlJc w:val="left"/>
      <w:pPr>
        <w:ind w:left="8152" w:hanging="706"/>
      </w:pPr>
      <w:rPr>
        <w:rFonts w:hint="default"/>
        <w:lang w:val="ru-RU" w:eastAsia="ru-RU" w:bidi="ru-RU"/>
      </w:rPr>
    </w:lvl>
    <w:lvl w:ilvl="8" w:tplc="D9F2B990">
      <w:numFmt w:val="bullet"/>
      <w:lvlText w:val="•"/>
      <w:lvlJc w:val="left"/>
      <w:pPr>
        <w:ind w:left="9017" w:hanging="706"/>
      </w:pPr>
      <w:rPr>
        <w:rFonts w:hint="default"/>
        <w:lang w:val="ru-RU" w:eastAsia="ru-RU" w:bidi="ru-RU"/>
      </w:rPr>
    </w:lvl>
  </w:abstractNum>
  <w:abstractNum w:abstractNumId="32" w15:restartNumberingAfterBreak="0">
    <w:nsid w:val="333B1D7C"/>
    <w:multiLevelType w:val="multilevel"/>
    <w:tmpl w:val="CC486D88"/>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3" w15:restartNumberingAfterBreak="0">
    <w:nsid w:val="3568162D"/>
    <w:multiLevelType w:val="hybridMultilevel"/>
    <w:tmpl w:val="BF28112E"/>
    <w:lvl w:ilvl="0" w:tplc="0E80C808">
      <w:start w:val="1"/>
      <w:numFmt w:val="decimal"/>
      <w:lvlText w:val="1.3.3.%1."/>
      <w:lvlJc w:val="left"/>
      <w:pPr>
        <w:ind w:left="1938" w:hanging="360"/>
      </w:pPr>
      <w:rPr>
        <w:rFonts w:hint="default"/>
      </w:rPr>
    </w:lvl>
    <w:lvl w:ilvl="1" w:tplc="04190019" w:tentative="1">
      <w:start w:val="1"/>
      <w:numFmt w:val="lowerLetter"/>
      <w:lvlText w:val="%2."/>
      <w:lvlJc w:val="left"/>
      <w:pPr>
        <w:ind w:left="2658" w:hanging="360"/>
      </w:pPr>
    </w:lvl>
    <w:lvl w:ilvl="2" w:tplc="0419001B" w:tentative="1">
      <w:start w:val="1"/>
      <w:numFmt w:val="lowerRoman"/>
      <w:lvlText w:val="%3."/>
      <w:lvlJc w:val="right"/>
      <w:pPr>
        <w:ind w:left="3378" w:hanging="180"/>
      </w:pPr>
    </w:lvl>
    <w:lvl w:ilvl="3" w:tplc="0419000F" w:tentative="1">
      <w:start w:val="1"/>
      <w:numFmt w:val="decimal"/>
      <w:lvlText w:val="%4."/>
      <w:lvlJc w:val="left"/>
      <w:pPr>
        <w:ind w:left="4098" w:hanging="360"/>
      </w:pPr>
    </w:lvl>
    <w:lvl w:ilvl="4" w:tplc="04190019" w:tentative="1">
      <w:start w:val="1"/>
      <w:numFmt w:val="lowerLetter"/>
      <w:lvlText w:val="%5."/>
      <w:lvlJc w:val="left"/>
      <w:pPr>
        <w:ind w:left="4818" w:hanging="360"/>
      </w:pPr>
    </w:lvl>
    <w:lvl w:ilvl="5" w:tplc="0419001B" w:tentative="1">
      <w:start w:val="1"/>
      <w:numFmt w:val="lowerRoman"/>
      <w:lvlText w:val="%6."/>
      <w:lvlJc w:val="right"/>
      <w:pPr>
        <w:ind w:left="5538" w:hanging="180"/>
      </w:pPr>
    </w:lvl>
    <w:lvl w:ilvl="6" w:tplc="0419000F" w:tentative="1">
      <w:start w:val="1"/>
      <w:numFmt w:val="decimal"/>
      <w:lvlText w:val="%7."/>
      <w:lvlJc w:val="left"/>
      <w:pPr>
        <w:ind w:left="6258" w:hanging="360"/>
      </w:pPr>
    </w:lvl>
    <w:lvl w:ilvl="7" w:tplc="04190019" w:tentative="1">
      <w:start w:val="1"/>
      <w:numFmt w:val="lowerLetter"/>
      <w:lvlText w:val="%8."/>
      <w:lvlJc w:val="left"/>
      <w:pPr>
        <w:ind w:left="6978" w:hanging="360"/>
      </w:pPr>
    </w:lvl>
    <w:lvl w:ilvl="8" w:tplc="0419001B" w:tentative="1">
      <w:start w:val="1"/>
      <w:numFmt w:val="lowerRoman"/>
      <w:lvlText w:val="%9."/>
      <w:lvlJc w:val="right"/>
      <w:pPr>
        <w:ind w:left="7698" w:hanging="180"/>
      </w:pPr>
    </w:lvl>
  </w:abstractNum>
  <w:abstractNum w:abstractNumId="34" w15:restartNumberingAfterBreak="0">
    <w:nsid w:val="37A15D14"/>
    <w:multiLevelType w:val="multilevel"/>
    <w:tmpl w:val="3322FBFA"/>
    <w:lvl w:ilvl="0">
      <w:start w:val="3"/>
      <w:numFmt w:val="decimal"/>
      <w:lvlText w:val="4.%1"/>
      <w:lvlJc w:val="left"/>
      <w:pPr>
        <w:ind w:left="2061" w:hanging="360"/>
      </w:pPr>
      <w:rPr>
        <w:b/>
        <w:bCs/>
        <w:w w:val="99"/>
        <w:sz w:val="26"/>
        <w:szCs w:val="26"/>
        <w14:ligatures w14:val="none"/>
        <w14:numForm w14:val="default"/>
        <w14:stylisticSets/>
        <w14:cntxtAlts w14:val="0"/>
      </w:rPr>
    </w:lvl>
    <w:lvl w:ilvl="1">
      <w:start w:val="1"/>
      <w:numFmt w:val="decimal"/>
      <w:lvlText w:val="3.%2"/>
      <w:lvlJc w:val="left"/>
      <w:pPr>
        <w:ind w:left="1713" w:hanging="720"/>
      </w:pPr>
      <w:rPr>
        <w:b/>
        <w:bCs/>
        <w:w w:val="99"/>
        <w:sz w:val="26"/>
        <w:szCs w:val="26"/>
        <w14:ligatures w14:val="none"/>
        <w14:numForm w14:val="default"/>
        <w14:stylisticSets/>
        <w14:cntxtAlts w14:val="0"/>
      </w:rPr>
    </w:lvl>
    <w:lvl w:ilvl="2">
      <w:start w:val="1"/>
      <w:numFmt w:val="bullet"/>
      <w:lvlText w:val=""/>
      <w:lvlJc w:val="left"/>
      <w:pPr>
        <w:ind w:left="1650" w:hanging="360"/>
      </w:pPr>
      <w:rPr>
        <w:rFonts w:ascii="Symbol" w:hAnsi="Symbol" w:hint="default"/>
        <w:w w:val="99"/>
        <w:sz w:val="26"/>
        <w:szCs w:val="26"/>
      </w:rPr>
    </w:lvl>
    <w:lvl w:ilvl="3">
      <w:numFmt w:val="bullet"/>
      <w:lvlText w:val="•"/>
      <w:lvlJc w:val="left"/>
      <w:pPr>
        <w:ind w:left="1660" w:hanging="360"/>
      </w:pPr>
    </w:lvl>
    <w:lvl w:ilvl="4">
      <w:numFmt w:val="bullet"/>
      <w:lvlText w:val="•"/>
      <w:lvlJc w:val="left"/>
      <w:pPr>
        <w:ind w:left="2789" w:hanging="360"/>
      </w:pPr>
    </w:lvl>
    <w:lvl w:ilvl="5">
      <w:numFmt w:val="bullet"/>
      <w:lvlText w:val="•"/>
      <w:lvlJc w:val="left"/>
      <w:pPr>
        <w:ind w:left="3918" w:hanging="360"/>
      </w:pPr>
    </w:lvl>
    <w:lvl w:ilvl="6">
      <w:numFmt w:val="bullet"/>
      <w:lvlText w:val="•"/>
      <w:lvlJc w:val="left"/>
      <w:pPr>
        <w:ind w:left="5048" w:hanging="360"/>
      </w:pPr>
    </w:lvl>
    <w:lvl w:ilvl="7">
      <w:start w:val="1"/>
      <w:numFmt w:val="decimal"/>
      <w:lvlText w:val="%8."/>
      <w:lvlJc w:val="left"/>
      <w:pPr>
        <w:ind w:left="6177" w:hanging="360"/>
      </w:pPr>
    </w:lvl>
    <w:lvl w:ilvl="8">
      <w:numFmt w:val="bullet"/>
      <w:lvlText w:val="•"/>
      <w:lvlJc w:val="left"/>
      <w:pPr>
        <w:ind w:left="7307" w:hanging="360"/>
      </w:pPr>
    </w:lvl>
  </w:abstractNum>
  <w:abstractNum w:abstractNumId="35" w15:restartNumberingAfterBreak="0">
    <w:nsid w:val="384A1BD3"/>
    <w:multiLevelType w:val="hybridMultilevel"/>
    <w:tmpl w:val="510C95A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3B4D3D8B"/>
    <w:multiLevelType w:val="hybridMultilevel"/>
    <w:tmpl w:val="63C4B22E"/>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15:restartNumberingAfterBreak="0">
    <w:nsid w:val="3B9046B4"/>
    <w:multiLevelType w:val="hybridMultilevel"/>
    <w:tmpl w:val="69E28E84"/>
    <w:lvl w:ilvl="0" w:tplc="7A06BC02">
      <w:start w:val="1"/>
      <w:numFmt w:val="bullet"/>
      <w:lvlText w:val="-"/>
      <w:lvlJc w:val="left"/>
      <w:pPr>
        <w:ind w:left="1571" w:hanging="360"/>
      </w:pPr>
      <w:rPr>
        <w:rFonts w:ascii="Courier New" w:hAnsi="Courier New"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15:restartNumberingAfterBreak="0">
    <w:nsid w:val="3D884D65"/>
    <w:multiLevelType w:val="hybridMultilevel"/>
    <w:tmpl w:val="877293AA"/>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15:restartNumberingAfterBreak="0">
    <w:nsid w:val="3EFB642A"/>
    <w:multiLevelType w:val="hybridMultilevel"/>
    <w:tmpl w:val="B9FC85F0"/>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0" w15:restartNumberingAfterBreak="0">
    <w:nsid w:val="404F4AB0"/>
    <w:multiLevelType w:val="hybridMultilevel"/>
    <w:tmpl w:val="F4C2627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1" w15:restartNumberingAfterBreak="0">
    <w:nsid w:val="418373D8"/>
    <w:multiLevelType w:val="hybridMultilevel"/>
    <w:tmpl w:val="05303B7E"/>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2" w15:restartNumberingAfterBreak="0">
    <w:nsid w:val="423B1EC6"/>
    <w:multiLevelType w:val="multilevel"/>
    <w:tmpl w:val="003E9EB4"/>
    <w:styleLink w:val="110"/>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3625" w:hanging="852"/>
      </w:pPr>
      <w:rPr>
        <w:rFonts w:hint="default"/>
        <w:b/>
        <w:bCs/>
        <w:w w:val="99"/>
        <w:sz w:val="26"/>
        <w:szCs w:val="26"/>
        <w:lang w:val="ru-RU" w:eastAsia="ru-RU" w:bidi="ru-RU"/>
      </w:rPr>
    </w:lvl>
    <w:lvl w:ilvl="3">
      <w:numFmt w:val="bullet"/>
      <w:lvlText w:val="•"/>
      <w:lvlJc w:val="left"/>
      <w:pPr>
        <w:ind w:left="2140" w:hanging="852"/>
      </w:pPr>
      <w:rPr>
        <w:rFonts w:hint="default"/>
        <w:lang w:val="ru-RU" w:eastAsia="ru-RU" w:bidi="ru-RU"/>
      </w:rPr>
    </w:lvl>
    <w:lvl w:ilvl="4">
      <w:numFmt w:val="bullet"/>
      <w:lvlText w:val="•"/>
      <w:lvlJc w:val="left"/>
      <w:pPr>
        <w:ind w:left="2220" w:hanging="852"/>
      </w:pPr>
      <w:rPr>
        <w:rFonts w:hint="default"/>
        <w:lang w:val="ru-RU" w:eastAsia="ru-RU" w:bidi="ru-RU"/>
      </w:rPr>
    </w:lvl>
    <w:lvl w:ilvl="5">
      <w:numFmt w:val="bullet"/>
      <w:lvlText w:val="•"/>
      <w:lvlJc w:val="left"/>
      <w:pPr>
        <w:ind w:left="2300" w:hanging="852"/>
      </w:pPr>
      <w:rPr>
        <w:rFonts w:hint="default"/>
        <w:lang w:val="ru-RU" w:eastAsia="ru-RU" w:bidi="ru-RU"/>
      </w:rPr>
    </w:lvl>
    <w:lvl w:ilvl="6">
      <w:numFmt w:val="bullet"/>
      <w:lvlText w:val="•"/>
      <w:lvlJc w:val="left"/>
      <w:pPr>
        <w:ind w:left="3620" w:hanging="852"/>
      </w:pPr>
      <w:rPr>
        <w:rFonts w:hint="default"/>
        <w:lang w:val="ru-RU" w:eastAsia="ru-RU" w:bidi="ru-RU"/>
      </w:rPr>
    </w:lvl>
    <w:lvl w:ilvl="7">
      <w:numFmt w:val="bullet"/>
      <w:lvlText w:val="•"/>
      <w:lvlJc w:val="left"/>
      <w:pPr>
        <w:ind w:left="5106" w:hanging="852"/>
      </w:pPr>
      <w:rPr>
        <w:rFonts w:hint="default"/>
        <w:lang w:val="ru-RU" w:eastAsia="ru-RU" w:bidi="ru-RU"/>
      </w:rPr>
    </w:lvl>
    <w:lvl w:ilvl="8">
      <w:numFmt w:val="bullet"/>
      <w:lvlText w:val="•"/>
      <w:lvlJc w:val="left"/>
      <w:pPr>
        <w:ind w:left="6593" w:hanging="852"/>
      </w:pPr>
      <w:rPr>
        <w:rFonts w:hint="default"/>
        <w:lang w:val="ru-RU" w:eastAsia="ru-RU" w:bidi="ru-RU"/>
      </w:rPr>
    </w:lvl>
  </w:abstractNum>
  <w:abstractNum w:abstractNumId="43" w15:restartNumberingAfterBreak="0">
    <w:nsid w:val="42946186"/>
    <w:multiLevelType w:val="hybridMultilevel"/>
    <w:tmpl w:val="349EF24A"/>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15:restartNumberingAfterBreak="0">
    <w:nsid w:val="44B813F4"/>
    <w:multiLevelType w:val="hybridMultilevel"/>
    <w:tmpl w:val="19426B8A"/>
    <w:lvl w:ilvl="0" w:tplc="0220CCA0">
      <w:start w:val="1"/>
      <w:numFmt w:val="bullet"/>
      <w:pStyle w:val="a0"/>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15:restartNumberingAfterBreak="0">
    <w:nsid w:val="456A290D"/>
    <w:multiLevelType w:val="multilevel"/>
    <w:tmpl w:val="1C3A4788"/>
    <w:lvl w:ilvl="0">
      <w:start w:val="3"/>
      <w:numFmt w:val="decimal"/>
      <w:lvlText w:val="4.%1"/>
      <w:lvlJc w:val="left"/>
      <w:pPr>
        <w:ind w:left="2061" w:hanging="360"/>
      </w:pPr>
      <w:rPr>
        <w:b/>
        <w:bCs/>
        <w:w w:val="99"/>
        <w:sz w:val="26"/>
        <w:szCs w:val="26"/>
        <w14:ligatures w14:val="none"/>
        <w14:numForm w14:val="default"/>
        <w14:stylisticSets/>
        <w14:cntxtAlts w14:val="0"/>
      </w:rPr>
    </w:lvl>
    <w:lvl w:ilvl="1">
      <w:start w:val="1"/>
      <w:numFmt w:val="decimal"/>
      <w:lvlText w:val="3.%2"/>
      <w:lvlJc w:val="left"/>
      <w:pPr>
        <w:ind w:left="1713" w:hanging="720"/>
      </w:pPr>
      <w:rPr>
        <w:b/>
        <w:bCs/>
        <w:w w:val="99"/>
        <w:sz w:val="26"/>
        <w:szCs w:val="26"/>
        <w14:ligatures w14:val="none"/>
        <w14:numForm w14:val="default"/>
        <w14:stylisticSets/>
        <w14:cntxtAlts w14:val="0"/>
      </w:rPr>
    </w:lvl>
    <w:lvl w:ilvl="2">
      <w:start w:val="1"/>
      <w:numFmt w:val="bullet"/>
      <w:lvlText w:val=""/>
      <w:lvlJc w:val="left"/>
      <w:pPr>
        <w:ind w:left="1650" w:hanging="360"/>
      </w:pPr>
      <w:rPr>
        <w:rFonts w:ascii="Symbol" w:hAnsi="Symbol" w:hint="default"/>
        <w:w w:val="99"/>
        <w:sz w:val="26"/>
        <w:szCs w:val="26"/>
        <w:lang w:val="ru-RU" w:eastAsia="ru-RU" w:bidi="ru-RU"/>
      </w:rPr>
    </w:lvl>
    <w:lvl w:ilvl="3">
      <w:numFmt w:val="bullet"/>
      <w:lvlText w:val="•"/>
      <w:lvlJc w:val="left"/>
      <w:pPr>
        <w:ind w:left="1660" w:hanging="360"/>
      </w:pPr>
    </w:lvl>
    <w:lvl w:ilvl="4">
      <w:numFmt w:val="bullet"/>
      <w:lvlText w:val="•"/>
      <w:lvlJc w:val="left"/>
      <w:pPr>
        <w:ind w:left="2789" w:hanging="360"/>
      </w:pPr>
    </w:lvl>
    <w:lvl w:ilvl="5">
      <w:numFmt w:val="bullet"/>
      <w:lvlText w:val="•"/>
      <w:lvlJc w:val="left"/>
      <w:pPr>
        <w:ind w:left="3918" w:hanging="360"/>
      </w:pPr>
    </w:lvl>
    <w:lvl w:ilvl="6">
      <w:numFmt w:val="bullet"/>
      <w:lvlText w:val="•"/>
      <w:lvlJc w:val="left"/>
      <w:pPr>
        <w:ind w:left="5048" w:hanging="360"/>
      </w:pPr>
    </w:lvl>
    <w:lvl w:ilvl="7">
      <w:start w:val="1"/>
      <w:numFmt w:val="decimal"/>
      <w:lvlText w:val="%8."/>
      <w:lvlJc w:val="left"/>
      <w:pPr>
        <w:ind w:left="6177" w:hanging="360"/>
      </w:pPr>
    </w:lvl>
    <w:lvl w:ilvl="8">
      <w:numFmt w:val="bullet"/>
      <w:lvlText w:val="•"/>
      <w:lvlJc w:val="left"/>
      <w:pPr>
        <w:ind w:left="7307" w:hanging="360"/>
      </w:pPr>
    </w:lvl>
  </w:abstractNum>
  <w:abstractNum w:abstractNumId="46" w15:restartNumberingAfterBreak="0">
    <w:nsid w:val="45CE40C0"/>
    <w:multiLevelType w:val="hybridMultilevel"/>
    <w:tmpl w:val="9E047B54"/>
    <w:lvl w:ilvl="0" w:tplc="5D12EF18">
      <w:numFmt w:val="bullet"/>
      <w:lvlText w:val="—"/>
      <w:lvlJc w:val="left"/>
      <w:pPr>
        <w:ind w:left="1571"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15:restartNumberingAfterBreak="0">
    <w:nsid w:val="45DB2C63"/>
    <w:multiLevelType w:val="hybridMultilevel"/>
    <w:tmpl w:val="1CB6E70A"/>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8" w15:restartNumberingAfterBreak="0">
    <w:nsid w:val="487F7DC5"/>
    <w:multiLevelType w:val="multilevel"/>
    <w:tmpl w:val="A15A7CB2"/>
    <w:lvl w:ilvl="0">
      <w:start w:val="1"/>
      <w:numFmt w:val="decimal"/>
      <w:lvlText w:val="%1."/>
      <w:lvlJc w:val="left"/>
      <w:pPr>
        <w:ind w:left="585" w:hanging="585"/>
      </w:pPr>
      <w:rPr>
        <w:rFonts w:hint="default"/>
      </w:rPr>
    </w:lvl>
    <w:lvl w:ilvl="1">
      <w:start w:val="2"/>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49" w15:restartNumberingAfterBreak="0">
    <w:nsid w:val="48A245F2"/>
    <w:multiLevelType w:val="hybridMultilevel"/>
    <w:tmpl w:val="0A801A42"/>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0" w15:restartNumberingAfterBreak="0">
    <w:nsid w:val="48E95C23"/>
    <w:multiLevelType w:val="hybridMultilevel"/>
    <w:tmpl w:val="06927DA8"/>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15:restartNumberingAfterBreak="0">
    <w:nsid w:val="4ACE1296"/>
    <w:multiLevelType w:val="multilevel"/>
    <w:tmpl w:val="66D44AD0"/>
    <w:lvl w:ilvl="0">
      <w:start w:val="1"/>
      <w:numFmt w:val="decimal"/>
      <w:lvlText w:val="%1."/>
      <w:lvlJc w:val="left"/>
      <w:pPr>
        <w:ind w:left="720" w:hanging="720"/>
      </w:pPr>
      <w:rPr>
        <w:rFonts w:hint="default"/>
      </w:rPr>
    </w:lvl>
    <w:lvl w:ilvl="1">
      <w:start w:val="12"/>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52" w15:restartNumberingAfterBreak="0">
    <w:nsid w:val="4BE2618E"/>
    <w:multiLevelType w:val="hybridMultilevel"/>
    <w:tmpl w:val="C6564A7C"/>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3" w15:restartNumberingAfterBreak="0">
    <w:nsid w:val="4D3067A6"/>
    <w:multiLevelType w:val="hybridMultilevel"/>
    <w:tmpl w:val="4D2C0BA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4" w15:restartNumberingAfterBreak="0">
    <w:nsid w:val="4ECF28A4"/>
    <w:multiLevelType w:val="multilevel"/>
    <w:tmpl w:val="A1887BDE"/>
    <w:lvl w:ilvl="0">
      <w:start w:val="1"/>
      <w:numFmt w:val="decimal"/>
      <w:lvlText w:val="%1."/>
      <w:lvlJc w:val="left"/>
      <w:pPr>
        <w:ind w:left="585" w:hanging="585"/>
      </w:pPr>
      <w:rPr>
        <w:rFonts w:hint="default"/>
      </w:rPr>
    </w:lvl>
    <w:lvl w:ilvl="1">
      <w:start w:val="5"/>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55" w15:restartNumberingAfterBreak="0">
    <w:nsid w:val="50A62A33"/>
    <w:multiLevelType w:val="hybridMultilevel"/>
    <w:tmpl w:val="2BD60246"/>
    <w:lvl w:ilvl="0" w:tplc="D79062E8">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6" w15:restartNumberingAfterBreak="0">
    <w:nsid w:val="51D76C13"/>
    <w:multiLevelType w:val="hybridMultilevel"/>
    <w:tmpl w:val="C7DA720A"/>
    <w:lvl w:ilvl="0" w:tplc="EE62C6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543300C5"/>
    <w:multiLevelType w:val="hybridMultilevel"/>
    <w:tmpl w:val="83A865B0"/>
    <w:lvl w:ilvl="0" w:tplc="526A20D0">
      <w:numFmt w:val="bullet"/>
      <w:lvlText w:val="•"/>
      <w:lvlJc w:val="left"/>
      <w:pPr>
        <w:ind w:left="1429"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1">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56AB2207"/>
    <w:multiLevelType w:val="hybridMultilevel"/>
    <w:tmpl w:val="415CBB88"/>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9" w15:restartNumberingAfterBreak="0">
    <w:nsid w:val="57331077"/>
    <w:multiLevelType w:val="multilevel"/>
    <w:tmpl w:val="BFE68A10"/>
    <w:lvl w:ilvl="0">
      <w:start w:val="1"/>
      <w:numFmt w:val="decimal"/>
      <w:lvlText w:val="%1."/>
      <w:lvlJc w:val="left"/>
      <w:pPr>
        <w:ind w:left="585" w:hanging="585"/>
      </w:pPr>
      <w:rPr>
        <w:rFonts w:hint="default"/>
      </w:rPr>
    </w:lvl>
    <w:lvl w:ilvl="1">
      <w:start w:val="6"/>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60" w15:restartNumberingAfterBreak="0">
    <w:nsid w:val="5B1F706C"/>
    <w:multiLevelType w:val="hybridMultilevel"/>
    <w:tmpl w:val="788C012A"/>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1" w15:restartNumberingAfterBreak="0">
    <w:nsid w:val="5B5168EA"/>
    <w:multiLevelType w:val="multilevel"/>
    <w:tmpl w:val="18524DD2"/>
    <w:styleLink w:val="25"/>
    <w:lvl w:ilvl="0">
      <w:start w:val="1"/>
      <w:numFmt w:val="decimal"/>
      <w:lvlText w:val="%1"/>
      <w:lvlJc w:val="left"/>
      <w:pPr>
        <w:ind w:left="1652" w:hanging="720"/>
      </w:pPr>
      <w:rPr>
        <w:rFonts w:hint="default"/>
        <w:lang w:val="ru-RU" w:eastAsia="ru-RU" w:bidi="ru-RU"/>
      </w:rPr>
    </w:lvl>
    <w:lvl w:ilvl="1">
      <w:start w:val="3"/>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3"/>
      <w:lvlJc w:val="left"/>
      <w:pPr>
        <w:ind w:left="2207" w:hanging="989"/>
      </w:pPr>
      <w:rPr>
        <w:rFonts w:hint="default"/>
        <w:b/>
        <w:bCs/>
        <w:w w:val="99"/>
        <w:sz w:val="26"/>
        <w:szCs w:val="26"/>
        <w:lang w:val="ru-RU" w:eastAsia="ru-RU" w:bidi="ru-RU"/>
        <w14:ligatures w14:val="none"/>
        <w14:numForm w14:val="default"/>
        <w14:stylisticSets/>
        <w14:cntxtAlts w14:val="0"/>
      </w:rPr>
    </w:lvl>
    <w:lvl w:ilvl="3">
      <w:numFmt w:val="bullet"/>
      <w:lvlText w:val="•"/>
      <w:lvlJc w:val="left"/>
      <w:pPr>
        <w:ind w:left="3894" w:hanging="989"/>
      </w:pPr>
      <w:rPr>
        <w:rFonts w:hint="default"/>
        <w:lang w:val="ru-RU" w:eastAsia="ru-RU" w:bidi="ru-RU"/>
      </w:rPr>
    </w:lvl>
    <w:lvl w:ilvl="4">
      <w:numFmt w:val="bullet"/>
      <w:lvlText w:val="•"/>
      <w:lvlJc w:val="left"/>
      <w:pPr>
        <w:ind w:left="4742" w:hanging="989"/>
      </w:pPr>
      <w:rPr>
        <w:rFonts w:hint="default"/>
        <w:lang w:val="ru-RU" w:eastAsia="ru-RU" w:bidi="ru-RU"/>
      </w:rPr>
    </w:lvl>
    <w:lvl w:ilvl="5">
      <w:numFmt w:val="bullet"/>
      <w:lvlText w:val="•"/>
      <w:lvlJc w:val="left"/>
      <w:pPr>
        <w:ind w:left="5589" w:hanging="989"/>
      </w:pPr>
      <w:rPr>
        <w:rFonts w:hint="default"/>
        <w:lang w:val="ru-RU" w:eastAsia="ru-RU" w:bidi="ru-RU"/>
      </w:rPr>
    </w:lvl>
    <w:lvl w:ilvl="6">
      <w:numFmt w:val="bullet"/>
      <w:lvlText w:val="•"/>
      <w:lvlJc w:val="left"/>
      <w:pPr>
        <w:ind w:left="6436" w:hanging="989"/>
      </w:pPr>
      <w:rPr>
        <w:rFonts w:hint="default"/>
        <w:lang w:val="ru-RU" w:eastAsia="ru-RU" w:bidi="ru-RU"/>
      </w:rPr>
    </w:lvl>
    <w:lvl w:ilvl="7">
      <w:numFmt w:val="bullet"/>
      <w:lvlText w:val="•"/>
      <w:lvlJc w:val="left"/>
      <w:pPr>
        <w:ind w:left="7284" w:hanging="989"/>
      </w:pPr>
      <w:rPr>
        <w:rFonts w:hint="default"/>
        <w:lang w:val="ru-RU" w:eastAsia="ru-RU" w:bidi="ru-RU"/>
      </w:rPr>
    </w:lvl>
    <w:lvl w:ilvl="8">
      <w:numFmt w:val="bullet"/>
      <w:lvlText w:val="•"/>
      <w:lvlJc w:val="left"/>
      <w:pPr>
        <w:ind w:left="8131" w:hanging="989"/>
      </w:pPr>
      <w:rPr>
        <w:rFonts w:hint="default"/>
        <w:lang w:val="ru-RU" w:eastAsia="ru-RU" w:bidi="ru-RU"/>
      </w:rPr>
    </w:lvl>
  </w:abstractNum>
  <w:abstractNum w:abstractNumId="62" w15:restartNumberingAfterBreak="0">
    <w:nsid w:val="5DEC6894"/>
    <w:multiLevelType w:val="hybridMultilevel"/>
    <w:tmpl w:val="6980E0CA"/>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3" w15:restartNumberingAfterBreak="0">
    <w:nsid w:val="5F737E60"/>
    <w:multiLevelType w:val="hybridMultilevel"/>
    <w:tmpl w:val="EFB44E66"/>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4" w15:restartNumberingAfterBreak="0">
    <w:nsid w:val="5FF162AC"/>
    <w:multiLevelType w:val="hybridMultilevel"/>
    <w:tmpl w:val="70D8AB9E"/>
    <w:lvl w:ilvl="0" w:tplc="5EFECE7C">
      <w:numFmt w:val="bullet"/>
      <w:lvlText w:val="-"/>
      <w:lvlJc w:val="left"/>
      <w:pPr>
        <w:ind w:left="102" w:hanging="708"/>
      </w:pPr>
      <w:rPr>
        <w:rFonts w:ascii="Times New Roman" w:eastAsia="Times New Roman" w:hAnsi="Times New Roman" w:cs="Times New Roman" w:hint="default"/>
        <w:w w:val="99"/>
        <w:sz w:val="26"/>
        <w:szCs w:val="26"/>
        <w:lang w:val="ru-RU" w:eastAsia="ru-RU" w:bidi="ru-RU"/>
      </w:rPr>
    </w:lvl>
    <w:lvl w:ilvl="1" w:tplc="F552D110">
      <w:numFmt w:val="bullet"/>
      <w:lvlText w:val="•"/>
      <w:lvlJc w:val="left"/>
      <w:pPr>
        <w:ind w:left="1046" w:hanging="708"/>
      </w:pPr>
      <w:rPr>
        <w:rFonts w:hint="default"/>
        <w:lang w:val="ru-RU" w:eastAsia="ru-RU" w:bidi="ru-RU"/>
      </w:rPr>
    </w:lvl>
    <w:lvl w:ilvl="2" w:tplc="F70E5E54">
      <w:numFmt w:val="bullet"/>
      <w:lvlText w:val="•"/>
      <w:lvlJc w:val="left"/>
      <w:pPr>
        <w:ind w:left="1993" w:hanging="708"/>
      </w:pPr>
      <w:rPr>
        <w:rFonts w:hint="default"/>
        <w:lang w:val="ru-RU" w:eastAsia="ru-RU" w:bidi="ru-RU"/>
      </w:rPr>
    </w:lvl>
    <w:lvl w:ilvl="3" w:tplc="2392DAFE">
      <w:numFmt w:val="bullet"/>
      <w:lvlText w:val="•"/>
      <w:lvlJc w:val="left"/>
      <w:pPr>
        <w:ind w:left="2939" w:hanging="708"/>
      </w:pPr>
      <w:rPr>
        <w:rFonts w:hint="default"/>
        <w:lang w:val="ru-RU" w:eastAsia="ru-RU" w:bidi="ru-RU"/>
      </w:rPr>
    </w:lvl>
    <w:lvl w:ilvl="4" w:tplc="FDA08A9C">
      <w:numFmt w:val="bullet"/>
      <w:lvlText w:val="•"/>
      <w:lvlJc w:val="left"/>
      <w:pPr>
        <w:ind w:left="3886" w:hanging="708"/>
      </w:pPr>
      <w:rPr>
        <w:rFonts w:hint="default"/>
        <w:lang w:val="ru-RU" w:eastAsia="ru-RU" w:bidi="ru-RU"/>
      </w:rPr>
    </w:lvl>
    <w:lvl w:ilvl="5" w:tplc="F1422B36">
      <w:numFmt w:val="bullet"/>
      <w:lvlText w:val="•"/>
      <w:lvlJc w:val="left"/>
      <w:pPr>
        <w:ind w:left="4833" w:hanging="708"/>
      </w:pPr>
      <w:rPr>
        <w:rFonts w:hint="default"/>
        <w:lang w:val="ru-RU" w:eastAsia="ru-RU" w:bidi="ru-RU"/>
      </w:rPr>
    </w:lvl>
    <w:lvl w:ilvl="6" w:tplc="3528C9FA">
      <w:numFmt w:val="bullet"/>
      <w:lvlText w:val="•"/>
      <w:lvlJc w:val="left"/>
      <w:pPr>
        <w:ind w:left="5779" w:hanging="708"/>
      </w:pPr>
      <w:rPr>
        <w:rFonts w:hint="default"/>
        <w:lang w:val="ru-RU" w:eastAsia="ru-RU" w:bidi="ru-RU"/>
      </w:rPr>
    </w:lvl>
    <w:lvl w:ilvl="7" w:tplc="14A66790">
      <w:numFmt w:val="bullet"/>
      <w:lvlText w:val="•"/>
      <w:lvlJc w:val="left"/>
      <w:pPr>
        <w:ind w:left="6726" w:hanging="708"/>
      </w:pPr>
      <w:rPr>
        <w:rFonts w:hint="default"/>
        <w:lang w:val="ru-RU" w:eastAsia="ru-RU" w:bidi="ru-RU"/>
      </w:rPr>
    </w:lvl>
    <w:lvl w:ilvl="8" w:tplc="685ADBE6">
      <w:numFmt w:val="bullet"/>
      <w:lvlText w:val="•"/>
      <w:lvlJc w:val="left"/>
      <w:pPr>
        <w:ind w:left="7673" w:hanging="708"/>
      </w:pPr>
      <w:rPr>
        <w:rFonts w:hint="default"/>
        <w:lang w:val="ru-RU" w:eastAsia="ru-RU" w:bidi="ru-RU"/>
      </w:rPr>
    </w:lvl>
  </w:abstractNum>
  <w:abstractNum w:abstractNumId="65" w15:restartNumberingAfterBreak="0">
    <w:nsid w:val="61B94AD6"/>
    <w:multiLevelType w:val="multilevel"/>
    <w:tmpl w:val="95E634CC"/>
    <w:lvl w:ilvl="0">
      <w:start w:val="1"/>
      <w:numFmt w:val="decimal"/>
      <w:lvlText w:val="%1"/>
      <w:lvlJc w:val="left"/>
      <w:pPr>
        <w:ind w:left="2392" w:hanging="720"/>
      </w:pPr>
      <w:rPr>
        <w:rFonts w:hint="default"/>
        <w:lang w:val="ru-RU" w:eastAsia="ru-RU" w:bidi="ru-RU"/>
      </w:rPr>
    </w:lvl>
    <w:lvl w:ilvl="1">
      <w:start w:val="4"/>
      <w:numFmt w:val="decimal"/>
      <w:lvlText w:val="%1.%2."/>
      <w:lvlJc w:val="left"/>
      <w:pPr>
        <w:ind w:left="2392" w:hanging="720"/>
        <w:jc w:val="right"/>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087" w:hanging="989"/>
        <w:jc w:val="right"/>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2400" w:hanging="989"/>
      </w:pPr>
      <w:rPr>
        <w:rFonts w:hint="default"/>
        <w:lang w:val="ru-RU" w:eastAsia="ru-RU" w:bidi="ru-RU"/>
      </w:rPr>
    </w:lvl>
    <w:lvl w:ilvl="4">
      <w:numFmt w:val="bullet"/>
      <w:lvlText w:val="•"/>
      <w:lvlJc w:val="left"/>
      <w:pPr>
        <w:ind w:left="3760" w:hanging="989"/>
      </w:pPr>
      <w:rPr>
        <w:rFonts w:hint="default"/>
        <w:lang w:val="ru-RU" w:eastAsia="ru-RU" w:bidi="ru-RU"/>
      </w:rPr>
    </w:lvl>
    <w:lvl w:ilvl="5">
      <w:numFmt w:val="bullet"/>
      <w:lvlText w:val="•"/>
      <w:lvlJc w:val="left"/>
      <w:pPr>
        <w:ind w:left="4727" w:hanging="989"/>
      </w:pPr>
      <w:rPr>
        <w:rFonts w:hint="default"/>
        <w:lang w:val="ru-RU" w:eastAsia="ru-RU" w:bidi="ru-RU"/>
      </w:rPr>
    </w:lvl>
    <w:lvl w:ilvl="6">
      <w:numFmt w:val="bullet"/>
      <w:lvlText w:val="•"/>
      <w:lvlJc w:val="left"/>
      <w:pPr>
        <w:ind w:left="5695" w:hanging="989"/>
      </w:pPr>
      <w:rPr>
        <w:rFonts w:hint="default"/>
        <w:lang w:val="ru-RU" w:eastAsia="ru-RU" w:bidi="ru-RU"/>
      </w:rPr>
    </w:lvl>
    <w:lvl w:ilvl="7">
      <w:numFmt w:val="bullet"/>
      <w:lvlText w:val="•"/>
      <w:lvlJc w:val="left"/>
      <w:pPr>
        <w:ind w:left="6663" w:hanging="989"/>
      </w:pPr>
      <w:rPr>
        <w:rFonts w:hint="default"/>
        <w:lang w:val="ru-RU" w:eastAsia="ru-RU" w:bidi="ru-RU"/>
      </w:rPr>
    </w:lvl>
    <w:lvl w:ilvl="8">
      <w:numFmt w:val="bullet"/>
      <w:lvlText w:val="•"/>
      <w:lvlJc w:val="left"/>
      <w:pPr>
        <w:ind w:left="7630" w:hanging="989"/>
      </w:pPr>
      <w:rPr>
        <w:rFonts w:hint="default"/>
        <w:lang w:val="ru-RU" w:eastAsia="ru-RU" w:bidi="ru-RU"/>
      </w:rPr>
    </w:lvl>
  </w:abstractNum>
  <w:abstractNum w:abstractNumId="66" w15:restartNumberingAfterBreak="0">
    <w:nsid w:val="62EC3772"/>
    <w:multiLevelType w:val="hybridMultilevel"/>
    <w:tmpl w:val="931E58D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7" w15:restartNumberingAfterBreak="0">
    <w:nsid w:val="65D036A8"/>
    <w:multiLevelType w:val="multilevel"/>
    <w:tmpl w:val="F2425A2E"/>
    <w:styleLink w:val="1111"/>
    <w:lvl w:ilvl="0">
      <w:start w:val="1"/>
      <w:numFmt w:val="bullet"/>
      <w:suff w:val="space"/>
      <w:lvlText w:val=""/>
      <w:lvlJc w:val="left"/>
      <w:pPr>
        <w:ind w:left="0" w:firstLine="0"/>
      </w:pPr>
      <w:rPr>
        <w:rFonts w:ascii="Symbol" w:hAnsi="Symbol" w:hint="default"/>
      </w:rPr>
    </w:lvl>
    <w:lvl w:ilvl="1">
      <w:start w:val="1"/>
      <w:numFmt w:val="none"/>
      <w:lvlRestart w:val="0"/>
      <w:suff w:val="space"/>
      <w:lvlText w:val="Рисунок"/>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683A4007"/>
    <w:multiLevelType w:val="hybridMultilevel"/>
    <w:tmpl w:val="289AFB64"/>
    <w:styleLink w:val="1115"/>
    <w:lvl w:ilvl="0" w:tplc="B1EC33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6AA64054"/>
    <w:multiLevelType w:val="hybridMultilevel"/>
    <w:tmpl w:val="44DAE014"/>
    <w:lvl w:ilvl="0" w:tplc="EE62C6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6D040342"/>
    <w:multiLevelType w:val="multilevel"/>
    <w:tmpl w:val="3BCC7774"/>
    <w:lvl w:ilvl="0">
      <w:start w:val="1"/>
      <w:numFmt w:val="decimal"/>
      <w:lvlText w:val="%1."/>
      <w:lvlJc w:val="left"/>
      <w:pPr>
        <w:ind w:left="720" w:hanging="720"/>
      </w:pPr>
      <w:rPr>
        <w:rFonts w:hint="default"/>
      </w:rPr>
    </w:lvl>
    <w:lvl w:ilvl="1">
      <w:start w:val="1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71" w15:restartNumberingAfterBreak="0">
    <w:nsid w:val="70E41C99"/>
    <w:multiLevelType w:val="multilevel"/>
    <w:tmpl w:val="ABCC4170"/>
    <w:lvl w:ilvl="0">
      <w:start w:val="1"/>
      <w:numFmt w:val="decimal"/>
      <w:lvlText w:val="%1."/>
      <w:lvlJc w:val="left"/>
      <w:pPr>
        <w:ind w:left="585" w:hanging="585"/>
      </w:pPr>
      <w:rPr>
        <w:rFonts w:hint="default"/>
      </w:rPr>
    </w:lvl>
    <w:lvl w:ilvl="1">
      <w:start w:val="8"/>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72" w15:restartNumberingAfterBreak="0">
    <w:nsid w:val="726C6154"/>
    <w:multiLevelType w:val="hybridMultilevel"/>
    <w:tmpl w:val="41ACAE9E"/>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3" w15:restartNumberingAfterBreak="0">
    <w:nsid w:val="76E9179B"/>
    <w:multiLevelType w:val="hybridMultilevel"/>
    <w:tmpl w:val="3E26AB3A"/>
    <w:lvl w:ilvl="0" w:tplc="51BA9BAC">
      <w:start w:val="1"/>
      <w:numFmt w:val="decimal"/>
      <w:pStyle w:val="a1"/>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4" w15:restartNumberingAfterBreak="0">
    <w:nsid w:val="7941720D"/>
    <w:multiLevelType w:val="hybridMultilevel"/>
    <w:tmpl w:val="C93809FC"/>
    <w:lvl w:ilvl="0" w:tplc="62AA8B30">
      <w:start w:val="1"/>
      <w:numFmt w:val="decimal"/>
      <w:lvlText w:val="1.2.%1."/>
      <w:lvlJc w:val="left"/>
      <w:pPr>
        <w:ind w:left="121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5" w15:restartNumberingAfterBreak="0">
    <w:nsid w:val="79644B9C"/>
    <w:multiLevelType w:val="hybridMultilevel"/>
    <w:tmpl w:val="CC7411CE"/>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6" w15:restartNumberingAfterBreak="0">
    <w:nsid w:val="79D40E79"/>
    <w:multiLevelType w:val="hybridMultilevel"/>
    <w:tmpl w:val="68DE9128"/>
    <w:styleLink w:val="215"/>
    <w:lvl w:ilvl="0" w:tplc="0E80C808">
      <w:start w:val="1"/>
      <w:numFmt w:val="decimal"/>
      <w:lvlText w:val="1.3.3.%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7E1B2498"/>
    <w:multiLevelType w:val="multilevel"/>
    <w:tmpl w:val="1846BBDC"/>
    <w:styleLink w:val="116"/>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15:restartNumberingAfterBreak="0">
    <w:nsid w:val="7FDC7FD4"/>
    <w:multiLevelType w:val="multilevel"/>
    <w:tmpl w:val="1846BBDC"/>
    <w:styleLink w:val="2"/>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44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5"/>
  </w:num>
  <w:num w:numId="2">
    <w:abstractNumId w:val="10"/>
  </w:num>
  <w:num w:numId="3">
    <w:abstractNumId w:val="74"/>
  </w:num>
  <w:num w:numId="4">
    <w:abstractNumId w:val="60"/>
  </w:num>
  <w:num w:numId="5">
    <w:abstractNumId w:val="75"/>
  </w:num>
  <w:num w:numId="6">
    <w:abstractNumId w:val="62"/>
  </w:num>
  <w:num w:numId="7">
    <w:abstractNumId w:val="6"/>
  </w:num>
  <w:num w:numId="8">
    <w:abstractNumId w:val="47"/>
  </w:num>
  <w:num w:numId="9">
    <w:abstractNumId w:val="40"/>
  </w:num>
  <w:num w:numId="10">
    <w:abstractNumId w:val="78"/>
  </w:num>
  <w:num w:numId="11">
    <w:abstractNumId w:val="33"/>
  </w:num>
  <w:num w:numId="12">
    <w:abstractNumId w:val="12"/>
  </w:num>
  <w:num w:numId="13">
    <w:abstractNumId w:val="66"/>
  </w:num>
  <w:num w:numId="14">
    <w:abstractNumId w:val="32"/>
  </w:num>
  <w:num w:numId="15">
    <w:abstractNumId w:val="7"/>
  </w:num>
  <w:num w:numId="16">
    <w:abstractNumId w:val="24"/>
  </w:num>
  <w:num w:numId="17">
    <w:abstractNumId w:val="11"/>
  </w:num>
  <w:num w:numId="18">
    <w:abstractNumId w:val="50"/>
  </w:num>
  <w:num w:numId="19">
    <w:abstractNumId w:val="43"/>
  </w:num>
  <w:num w:numId="20">
    <w:abstractNumId w:val="27"/>
  </w:num>
  <w:num w:numId="21">
    <w:abstractNumId w:val="63"/>
  </w:num>
  <w:num w:numId="22">
    <w:abstractNumId w:val="72"/>
  </w:num>
  <w:num w:numId="23">
    <w:abstractNumId w:val="23"/>
  </w:num>
  <w:num w:numId="24">
    <w:abstractNumId w:val="55"/>
  </w:num>
  <w:num w:numId="25">
    <w:abstractNumId w:val="38"/>
  </w:num>
  <w:num w:numId="26">
    <w:abstractNumId w:val="13"/>
  </w:num>
  <w:num w:numId="27">
    <w:abstractNumId w:val="18"/>
  </w:num>
  <w:num w:numId="28">
    <w:abstractNumId w:val="2"/>
  </w:num>
  <w:num w:numId="29">
    <w:abstractNumId w:val="73"/>
  </w:num>
  <w:num w:numId="30">
    <w:abstractNumId w:val="73"/>
    <w:lvlOverride w:ilvl="0">
      <w:startOverride w:val="1"/>
    </w:lvlOverride>
  </w:num>
  <w:num w:numId="31">
    <w:abstractNumId w:val="49"/>
  </w:num>
  <w:num w:numId="32">
    <w:abstractNumId w:val="39"/>
  </w:num>
  <w:num w:numId="33">
    <w:abstractNumId w:val="58"/>
  </w:num>
  <w:num w:numId="34">
    <w:abstractNumId w:val="28"/>
  </w:num>
  <w:num w:numId="35">
    <w:abstractNumId w:val="14"/>
  </w:num>
  <w:num w:numId="36">
    <w:abstractNumId w:val="52"/>
  </w:num>
  <w:num w:numId="37">
    <w:abstractNumId w:val="19"/>
  </w:num>
  <w:num w:numId="38">
    <w:abstractNumId w:val="8"/>
  </w:num>
  <w:num w:numId="39">
    <w:abstractNumId w:val="3"/>
  </w:num>
  <w:num w:numId="40">
    <w:abstractNumId w:val="30"/>
  </w:num>
  <w:num w:numId="41">
    <w:abstractNumId w:val="25"/>
  </w:num>
  <w:num w:numId="42">
    <w:abstractNumId w:val="69"/>
  </w:num>
  <w:num w:numId="43">
    <w:abstractNumId w:val="56"/>
  </w:num>
  <w:num w:numId="44">
    <w:abstractNumId w:val="36"/>
  </w:num>
  <w:num w:numId="45">
    <w:abstractNumId w:val="31"/>
  </w:num>
  <w:num w:numId="46">
    <w:abstractNumId w:val="64"/>
  </w:num>
  <w:num w:numId="47">
    <w:abstractNumId w:val="68"/>
  </w:num>
  <w:num w:numId="48">
    <w:abstractNumId w:val="53"/>
  </w:num>
  <w:num w:numId="49">
    <w:abstractNumId w:val="57"/>
  </w:num>
  <w:num w:numId="50">
    <w:abstractNumId w:val="34"/>
  </w:num>
  <w:num w:numId="51">
    <w:abstractNumId w:val="45"/>
  </w:num>
  <w:num w:numId="52">
    <w:abstractNumId w:val="16"/>
  </w:num>
  <w:num w:numId="53">
    <w:abstractNumId w:val="29"/>
  </w:num>
  <w:num w:numId="54">
    <w:abstractNumId w:val="61"/>
  </w:num>
  <w:num w:numId="55">
    <w:abstractNumId w:val="42"/>
  </w:num>
  <w:num w:numId="56">
    <w:abstractNumId w:val="76"/>
  </w:num>
  <w:num w:numId="57">
    <w:abstractNumId w:val="44"/>
  </w:num>
  <w:num w:numId="58">
    <w:abstractNumId w:val="26"/>
  </w:num>
  <w:num w:numId="59">
    <w:abstractNumId w:val="67"/>
  </w:num>
  <w:num w:numId="60">
    <w:abstractNumId w:val="4"/>
  </w:num>
  <w:num w:numId="61">
    <w:abstractNumId w:val="77"/>
  </w:num>
  <w:num w:numId="62">
    <w:abstractNumId w:val="9"/>
  </w:num>
  <w:num w:numId="63">
    <w:abstractNumId w:val="48"/>
  </w:num>
  <w:num w:numId="64">
    <w:abstractNumId w:val="17"/>
  </w:num>
  <w:num w:numId="65">
    <w:abstractNumId w:val="54"/>
  </w:num>
  <w:num w:numId="66">
    <w:abstractNumId w:val="59"/>
  </w:num>
  <w:num w:numId="67">
    <w:abstractNumId w:val="22"/>
  </w:num>
  <w:num w:numId="68">
    <w:abstractNumId w:val="71"/>
  </w:num>
  <w:num w:numId="69">
    <w:abstractNumId w:val="20"/>
  </w:num>
  <w:num w:numId="70">
    <w:abstractNumId w:val="0"/>
  </w:num>
  <w:num w:numId="71">
    <w:abstractNumId w:val="70"/>
  </w:num>
  <w:num w:numId="72">
    <w:abstractNumId w:val="51"/>
  </w:num>
  <w:num w:numId="73">
    <w:abstractNumId w:val="21"/>
  </w:num>
  <w:num w:numId="74">
    <w:abstractNumId w:val="1"/>
    <w:lvlOverride w:ilvl="0">
      <w:lvl w:ilvl="0">
        <w:start w:val="1"/>
        <w:numFmt w:val="decimal"/>
        <w:lvlText w:val="Таблица %1."/>
        <w:lvlJc w:val="left"/>
        <w:pPr>
          <w:ind w:left="11417" w:hanging="360"/>
        </w:pPr>
        <w:rPr>
          <w:rFonts w:ascii="Times New Roman" w:hAnsi="Times New Roman" w:hint="default"/>
          <w:b/>
          <w:i w:val="0"/>
          <w:caps w:val="0"/>
          <w:strike w:val="0"/>
          <w:dstrike w:val="0"/>
          <w:vanish w:val="0"/>
          <w:sz w:val="24"/>
          <w:vertAlign w:val="baseline"/>
        </w:rPr>
      </w:lvl>
    </w:lvlOverride>
  </w:num>
  <w:num w:numId="75">
    <w:abstractNumId w:val="77"/>
    <w:lvlOverride w:ilvl="0">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Override>
    <w:lvlOverride w:ilvl="1">
      <w:lvl w:ilvl="1">
        <w:start w:val="1"/>
        <w:numFmt w:val="decimal"/>
        <w:lvlText w:val="%1.%2"/>
        <w:lvlJc w:val="left"/>
        <w:pPr>
          <w:ind w:left="0" w:firstLine="0"/>
        </w:pPr>
        <w:rPr>
          <w:rFonts w:ascii="Times New Roman" w:hAnsi="Times New Roman" w:hint="default"/>
          <w:b/>
          <w:i w:val="0"/>
          <w:sz w:val="26"/>
        </w:rPr>
      </w:lvl>
    </w:lvlOverride>
    <w:lvlOverride w:ilvl="2">
      <w:lvl w:ilvl="2">
        <w:start w:val="1"/>
        <w:numFmt w:val="decimal"/>
        <w:lvlText w:val="%1.%2.%3"/>
        <w:lvlJc w:val="left"/>
        <w:pPr>
          <w:ind w:left="3195" w:hanging="360"/>
        </w:pPr>
        <w:rPr>
          <w:rFonts w:ascii="Times New Roman" w:hAnsi="Times New Roman" w:hint="default"/>
          <w:b/>
          <w:i w:val="0"/>
          <w:caps w:val="0"/>
          <w:strike w:val="0"/>
          <w:dstrike w:val="0"/>
          <w:vanish w:val="0"/>
          <w:sz w:val="26"/>
          <w:u w:val="none"/>
          <w:vertAlign w:val="baseline"/>
        </w:rPr>
      </w:lvl>
    </w:lvlOverride>
    <w:lvlOverride w:ilvl="3">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6">
    <w:abstractNumId w:val="41"/>
  </w:num>
  <w:num w:numId="77">
    <w:abstractNumId w:val="35"/>
  </w:num>
  <w:num w:numId="78">
    <w:abstractNumId w:val="46"/>
  </w:num>
  <w:num w:numId="79">
    <w:abstractNumId w:val="5"/>
  </w:num>
  <w:num w:numId="80">
    <w:abstractNumId w:val="37"/>
  </w:num>
  <w:num w:numId="81">
    <w:abstractNumId w:val="15"/>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6144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C26"/>
    <w:rsid w:val="00001C13"/>
    <w:rsid w:val="000023F4"/>
    <w:rsid w:val="00002648"/>
    <w:rsid w:val="000047AB"/>
    <w:rsid w:val="0000790F"/>
    <w:rsid w:val="00007FEE"/>
    <w:rsid w:val="000102CF"/>
    <w:rsid w:val="00010E4E"/>
    <w:rsid w:val="000154ED"/>
    <w:rsid w:val="00015B24"/>
    <w:rsid w:val="00015CB8"/>
    <w:rsid w:val="00015F01"/>
    <w:rsid w:val="0001747F"/>
    <w:rsid w:val="00017F7B"/>
    <w:rsid w:val="00022E21"/>
    <w:rsid w:val="000234D6"/>
    <w:rsid w:val="00024C7E"/>
    <w:rsid w:val="00026DE0"/>
    <w:rsid w:val="00026F78"/>
    <w:rsid w:val="00027593"/>
    <w:rsid w:val="0003020C"/>
    <w:rsid w:val="0003115E"/>
    <w:rsid w:val="00032E20"/>
    <w:rsid w:val="000343A3"/>
    <w:rsid w:val="00036C6D"/>
    <w:rsid w:val="000379A2"/>
    <w:rsid w:val="00040778"/>
    <w:rsid w:val="00040921"/>
    <w:rsid w:val="0004423E"/>
    <w:rsid w:val="0004445E"/>
    <w:rsid w:val="000455B9"/>
    <w:rsid w:val="0005043D"/>
    <w:rsid w:val="00050CAC"/>
    <w:rsid w:val="0005251C"/>
    <w:rsid w:val="000549EA"/>
    <w:rsid w:val="000559B0"/>
    <w:rsid w:val="000609F2"/>
    <w:rsid w:val="000617EE"/>
    <w:rsid w:val="000629FF"/>
    <w:rsid w:val="00063024"/>
    <w:rsid w:val="00063314"/>
    <w:rsid w:val="00063507"/>
    <w:rsid w:val="00064042"/>
    <w:rsid w:val="00064AE9"/>
    <w:rsid w:val="00065152"/>
    <w:rsid w:val="000720F5"/>
    <w:rsid w:val="000742E8"/>
    <w:rsid w:val="000757F1"/>
    <w:rsid w:val="00076001"/>
    <w:rsid w:val="00076621"/>
    <w:rsid w:val="00077087"/>
    <w:rsid w:val="00077FF7"/>
    <w:rsid w:val="00080874"/>
    <w:rsid w:val="000810BA"/>
    <w:rsid w:val="00081611"/>
    <w:rsid w:val="00082056"/>
    <w:rsid w:val="00083482"/>
    <w:rsid w:val="0008478F"/>
    <w:rsid w:val="00085507"/>
    <w:rsid w:val="0008581E"/>
    <w:rsid w:val="0008749A"/>
    <w:rsid w:val="0008751B"/>
    <w:rsid w:val="000923A1"/>
    <w:rsid w:val="00094C8C"/>
    <w:rsid w:val="0009514D"/>
    <w:rsid w:val="00096298"/>
    <w:rsid w:val="000A340E"/>
    <w:rsid w:val="000A5935"/>
    <w:rsid w:val="000A6CE0"/>
    <w:rsid w:val="000A7CCA"/>
    <w:rsid w:val="000B0214"/>
    <w:rsid w:val="000B2474"/>
    <w:rsid w:val="000B3B1F"/>
    <w:rsid w:val="000B43E6"/>
    <w:rsid w:val="000B4CE9"/>
    <w:rsid w:val="000B5FB4"/>
    <w:rsid w:val="000B6853"/>
    <w:rsid w:val="000B6AC4"/>
    <w:rsid w:val="000C0522"/>
    <w:rsid w:val="000C1029"/>
    <w:rsid w:val="000C2700"/>
    <w:rsid w:val="000C43AE"/>
    <w:rsid w:val="000C4A9C"/>
    <w:rsid w:val="000C4BE7"/>
    <w:rsid w:val="000C619D"/>
    <w:rsid w:val="000C6BF1"/>
    <w:rsid w:val="000C7C42"/>
    <w:rsid w:val="000D0372"/>
    <w:rsid w:val="000D1F5E"/>
    <w:rsid w:val="000D299E"/>
    <w:rsid w:val="000D40DF"/>
    <w:rsid w:val="000D60BA"/>
    <w:rsid w:val="000D63EE"/>
    <w:rsid w:val="000D71D8"/>
    <w:rsid w:val="000E12B3"/>
    <w:rsid w:val="000E3372"/>
    <w:rsid w:val="000E35F4"/>
    <w:rsid w:val="000E5A86"/>
    <w:rsid w:val="000E7569"/>
    <w:rsid w:val="000F1DD6"/>
    <w:rsid w:val="000F23A6"/>
    <w:rsid w:val="000F26E6"/>
    <w:rsid w:val="000F772A"/>
    <w:rsid w:val="00101F0F"/>
    <w:rsid w:val="00102F29"/>
    <w:rsid w:val="00104425"/>
    <w:rsid w:val="00106EAE"/>
    <w:rsid w:val="001110B8"/>
    <w:rsid w:val="001135F8"/>
    <w:rsid w:val="0011417D"/>
    <w:rsid w:val="00114A03"/>
    <w:rsid w:val="00117FBF"/>
    <w:rsid w:val="00120E9D"/>
    <w:rsid w:val="001220D5"/>
    <w:rsid w:val="001254BD"/>
    <w:rsid w:val="001259CC"/>
    <w:rsid w:val="00125D38"/>
    <w:rsid w:val="00126105"/>
    <w:rsid w:val="0012688F"/>
    <w:rsid w:val="00127060"/>
    <w:rsid w:val="00127B74"/>
    <w:rsid w:val="00127BDD"/>
    <w:rsid w:val="001304BB"/>
    <w:rsid w:val="001312B0"/>
    <w:rsid w:val="001312D5"/>
    <w:rsid w:val="00133763"/>
    <w:rsid w:val="001349C9"/>
    <w:rsid w:val="00135B5A"/>
    <w:rsid w:val="00136019"/>
    <w:rsid w:val="001412B6"/>
    <w:rsid w:val="0014244E"/>
    <w:rsid w:val="00143C76"/>
    <w:rsid w:val="0014568E"/>
    <w:rsid w:val="00145C81"/>
    <w:rsid w:val="00145CAC"/>
    <w:rsid w:val="0014642C"/>
    <w:rsid w:val="00147FEE"/>
    <w:rsid w:val="0015282F"/>
    <w:rsid w:val="001538AF"/>
    <w:rsid w:val="00154CC2"/>
    <w:rsid w:val="00156553"/>
    <w:rsid w:val="001573A3"/>
    <w:rsid w:val="00157E8E"/>
    <w:rsid w:val="001604BC"/>
    <w:rsid w:val="00161452"/>
    <w:rsid w:val="00164CCE"/>
    <w:rsid w:val="00164ED1"/>
    <w:rsid w:val="001652B4"/>
    <w:rsid w:val="00166DC7"/>
    <w:rsid w:val="00172DFF"/>
    <w:rsid w:val="00175AF1"/>
    <w:rsid w:val="00175EF7"/>
    <w:rsid w:val="00175F35"/>
    <w:rsid w:val="00180339"/>
    <w:rsid w:val="00180EA1"/>
    <w:rsid w:val="00181757"/>
    <w:rsid w:val="00183203"/>
    <w:rsid w:val="00185E70"/>
    <w:rsid w:val="0018747A"/>
    <w:rsid w:val="001901BF"/>
    <w:rsid w:val="00190405"/>
    <w:rsid w:val="001907CE"/>
    <w:rsid w:val="00192846"/>
    <w:rsid w:val="00195E38"/>
    <w:rsid w:val="001A1A63"/>
    <w:rsid w:val="001A2AA5"/>
    <w:rsid w:val="001A3993"/>
    <w:rsid w:val="001A5F5D"/>
    <w:rsid w:val="001A632A"/>
    <w:rsid w:val="001B0651"/>
    <w:rsid w:val="001B44F1"/>
    <w:rsid w:val="001B4B8C"/>
    <w:rsid w:val="001B5CB0"/>
    <w:rsid w:val="001B7690"/>
    <w:rsid w:val="001C1A14"/>
    <w:rsid w:val="001C379E"/>
    <w:rsid w:val="001C3BAE"/>
    <w:rsid w:val="001C42CD"/>
    <w:rsid w:val="001C5759"/>
    <w:rsid w:val="001C6467"/>
    <w:rsid w:val="001C6DD5"/>
    <w:rsid w:val="001D070B"/>
    <w:rsid w:val="001D5093"/>
    <w:rsid w:val="001D7074"/>
    <w:rsid w:val="001E0173"/>
    <w:rsid w:val="001E04D6"/>
    <w:rsid w:val="001E3A02"/>
    <w:rsid w:val="001E49E9"/>
    <w:rsid w:val="001E4B09"/>
    <w:rsid w:val="001E626B"/>
    <w:rsid w:val="001E7770"/>
    <w:rsid w:val="001E7844"/>
    <w:rsid w:val="001E7EFE"/>
    <w:rsid w:val="001F20D2"/>
    <w:rsid w:val="001F2AD1"/>
    <w:rsid w:val="001F3BFA"/>
    <w:rsid w:val="001F59FE"/>
    <w:rsid w:val="001F5FCD"/>
    <w:rsid w:val="00200FCB"/>
    <w:rsid w:val="00204AD8"/>
    <w:rsid w:val="00205432"/>
    <w:rsid w:val="0021033C"/>
    <w:rsid w:val="00211825"/>
    <w:rsid w:val="00213EAB"/>
    <w:rsid w:val="00223B4A"/>
    <w:rsid w:val="00223EF5"/>
    <w:rsid w:val="002246D3"/>
    <w:rsid w:val="002250C7"/>
    <w:rsid w:val="002258B1"/>
    <w:rsid w:val="00225BD9"/>
    <w:rsid w:val="00225F4F"/>
    <w:rsid w:val="0022601E"/>
    <w:rsid w:val="00226A00"/>
    <w:rsid w:val="00226D70"/>
    <w:rsid w:val="00227E1F"/>
    <w:rsid w:val="0023105B"/>
    <w:rsid w:val="00232892"/>
    <w:rsid w:val="002330D3"/>
    <w:rsid w:val="00234CCC"/>
    <w:rsid w:val="0023514B"/>
    <w:rsid w:val="0023551B"/>
    <w:rsid w:val="00236388"/>
    <w:rsid w:val="00237671"/>
    <w:rsid w:val="0024111C"/>
    <w:rsid w:val="00241A48"/>
    <w:rsid w:val="00244A56"/>
    <w:rsid w:val="00244CC6"/>
    <w:rsid w:val="00245488"/>
    <w:rsid w:val="00246253"/>
    <w:rsid w:val="0024661F"/>
    <w:rsid w:val="002468E2"/>
    <w:rsid w:val="00247522"/>
    <w:rsid w:val="0024754B"/>
    <w:rsid w:val="0025040F"/>
    <w:rsid w:val="0025111A"/>
    <w:rsid w:val="00251A3C"/>
    <w:rsid w:val="00251CCA"/>
    <w:rsid w:val="0025237D"/>
    <w:rsid w:val="00252BC1"/>
    <w:rsid w:val="00252DF3"/>
    <w:rsid w:val="002539E2"/>
    <w:rsid w:val="00253B00"/>
    <w:rsid w:val="00255E2B"/>
    <w:rsid w:val="002632BA"/>
    <w:rsid w:val="00264E87"/>
    <w:rsid w:val="00270685"/>
    <w:rsid w:val="00271754"/>
    <w:rsid w:val="00271982"/>
    <w:rsid w:val="00275282"/>
    <w:rsid w:val="00277BD4"/>
    <w:rsid w:val="002805DA"/>
    <w:rsid w:val="00281E6A"/>
    <w:rsid w:val="002821D4"/>
    <w:rsid w:val="00282DCC"/>
    <w:rsid w:val="00283209"/>
    <w:rsid w:val="00283BD0"/>
    <w:rsid w:val="00284626"/>
    <w:rsid w:val="002873E3"/>
    <w:rsid w:val="00287DE8"/>
    <w:rsid w:val="00290AD7"/>
    <w:rsid w:val="00291E58"/>
    <w:rsid w:val="00292940"/>
    <w:rsid w:val="002940A8"/>
    <w:rsid w:val="00294BB4"/>
    <w:rsid w:val="002951D3"/>
    <w:rsid w:val="00295A3D"/>
    <w:rsid w:val="00295A9A"/>
    <w:rsid w:val="00295AB8"/>
    <w:rsid w:val="00297645"/>
    <w:rsid w:val="00297BF6"/>
    <w:rsid w:val="00297E5C"/>
    <w:rsid w:val="002A0494"/>
    <w:rsid w:val="002A09C6"/>
    <w:rsid w:val="002A1DD3"/>
    <w:rsid w:val="002A443F"/>
    <w:rsid w:val="002A47A7"/>
    <w:rsid w:val="002A4D72"/>
    <w:rsid w:val="002A5314"/>
    <w:rsid w:val="002A696F"/>
    <w:rsid w:val="002B3FBC"/>
    <w:rsid w:val="002B40F1"/>
    <w:rsid w:val="002B592C"/>
    <w:rsid w:val="002B6EAE"/>
    <w:rsid w:val="002B7ABF"/>
    <w:rsid w:val="002B7E77"/>
    <w:rsid w:val="002C5D27"/>
    <w:rsid w:val="002C73C4"/>
    <w:rsid w:val="002C79F7"/>
    <w:rsid w:val="002D27A1"/>
    <w:rsid w:val="002D2D36"/>
    <w:rsid w:val="002D2FE6"/>
    <w:rsid w:val="002D4543"/>
    <w:rsid w:val="002D7E45"/>
    <w:rsid w:val="002E02BA"/>
    <w:rsid w:val="002E22A5"/>
    <w:rsid w:val="002E3675"/>
    <w:rsid w:val="002E4D62"/>
    <w:rsid w:val="002E5995"/>
    <w:rsid w:val="002E60B3"/>
    <w:rsid w:val="002E624A"/>
    <w:rsid w:val="002E6DB4"/>
    <w:rsid w:val="002E75DC"/>
    <w:rsid w:val="002E7BF6"/>
    <w:rsid w:val="002F1030"/>
    <w:rsid w:val="002F1576"/>
    <w:rsid w:val="002F1D28"/>
    <w:rsid w:val="002F20F3"/>
    <w:rsid w:val="002F3719"/>
    <w:rsid w:val="002F39A2"/>
    <w:rsid w:val="002F3EF9"/>
    <w:rsid w:val="002F5276"/>
    <w:rsid w:val="002F7E48"/>
    <w:rsid w:val="0030118F"/>
    <w:rsid w:val="003015C6"/>
    <w:rsid w:val="0030178E"/>
    <w:rsid w:val="00301E87"/>
    <w:rsid w:val="00302425"/>
    <w:rsid w:val="0030380C"/>
    <w:rsid w:val="00307608"/>
    <w:rsid w:val="003102F9"/>
    <w:rsid w:val="0031159C"/>
    <w:rsid w:val="00311FEA"/>
    <w:rsid w:val="003137B2"/>
    <w:rsid w:val="00315C80"/>
    <w:rsid w:val="00316E8C"/>
    <w:rsid w:val="00321B89"/>
    <w:rsid w:val="003234E8"/>
    <w:rsid w:val="00323724"/>
    <w:rsid w:val="00325F0B"/>
    <w:rsid w:val="0032732B"/>
    <w:rsid w:val="00327DA8"/>
    <w:rsid w:val="00330C9F"/>
    <w:rsid w:val="00330F7A"/>
    <w:rsid w:val="00332355"/>
    <w:rsid w:val="00332C1C"/>
    <w:rsid w:val="00332EBF"/>
    <w:rsid w:val="0033334C"/>
    <w:rsid w:val="00333B51"/>
    <w:rsid w:val="00333F8F"/>
    <w:rsid w:val="003342F9"/>
    <w:rsid w:val="003343DB"/>
    <w:rsid w:val="00334548"/>
    <w:rsid w:val="00335A28"/>
    <w:rsid w:val="003361C3"/>
    <w:rsid w:val="00341C11"/>
    <w:rsid w:val="003424F0"/>
    <w:rsid w:val="00346B32"/>
    <w:rsid w:val="00346F37"/>
    <w:rsid w:val="0035130A"/>
    <w:rsid w:val="00357171"/>
    <w:rsid w:val="003607FE"/>
    <w:rsid w:val="0036132C"/>
    <w:rsid w:val="003625F6"/>
    <w:rsid w:val="003641CB"/>
    <w:rsid w:val="00364FA1"/>
    <w:rsid w:val="0036549D"/>
    <w:rsid w:val="003654B0"/>
    <w:rsid w:val="00365860"/>
    <w:rsid w:val="00366E5C"/>
    <w:rsid w:val="003676A1"/>
    <w:rsid w:val="003705B9"/>
    <w:rsid w:val="00371CCD"/>
    <w:rsid w:val="00371FD7"/>
    <w:rsid w:val="00372C18"/>
    <w:rsid w:val="00374A28"/>
    <w:rsid w:val="00375975"/>
    <w:rsid w:val="00375A14"/>
    <w:rsid w:val="00375AE3"/>
    <w:rsid w:val="0037615F"/>
    <w:rsid w:val="00377972"/>
    <w:rsid w:val="003812EC"/>
    <w:rsid w:val="003817B6"/>
    <w:rsid w:val="00381C26"/>
    <w:rsid w:val="00381EC7"/>
    <w:rsid w:val="0038552B"/>
    <w:rsid w:val="0039019D"/>
    <w:rsid w:val="00391B07"/>
    <w:rsid w:val="00394535"/>
    <w:rsid w:val="00394F97"/>
    <w:rsid w:val="00395CE6"/>
    <w:rsid w:val="003963FA"/>
    <w:rsid w:val="00396B95"/>
    <w:rsid w:val="003A1EA0"/>
    <w:rsid w:val="003A2D22"/>
    <w:rsid w:val="003A32CE"/>
    <w:rsid w:val="003A3436"/>
    <w:rsid w:val="003A3E25"/>
    <w:rsid w:val="003A47B1"/>
    <w:rsid w:val="003A574C"/>
    <w:rsid w:val="003A5D54"/>
    <w:rsid w:val="003B17F7"/>
    <w:rsid w:val="003B366C"/>
    <w:rsid w:val="003B36AC"/>
    <w:rsid w:val="003B3FED"/>
    <w:rsid w:val="003B4870"/>
    <w:rsid w:val="003B71BC"/>
    <w:rsid w:val="003C0E16"/>
    <w:rsid w:val="003C1FAF"/>
    <w:rsid w:val="003C418A"/>
    <w:rsid w:val="003C4C3D"/>
    <w:rsid w:val="003C4F5D"/>
    <w:rsid w:val="003C5D5C"/>
    <w:rsid w:val="003C634D"/>
    <w:rsid w:val="003C663E"/>
    <w:rsid w:val="003D44D0"/>
    <w:rsid w:val="003D4504"/>
    <w:rsid w:val="003D5F72"/>
    <w:rsid w:val="003D6574"/>
    <w:rsid w:val="003D66CB"/>
    <w:rsid w:val="003E0F0D"/>
    <w:rsid w:val="003E1CD1"/>
    <w:rsid w:val="003E2707"/>
    <w:rsid w:val="003E28C6"/>
    <w:rsid w:val="003E30D4"/>
    <w:rsid w:val="003F060F"/>
    <w:rsid w:val="003F111F"/>
    <w:rsid w:val="003F201C"/>
    <w:rsid w:val="003F48A0"/>
    <w:rsid w:val="003F5666"/>
    <w:rsid w:val="003F6847"/>
    <w:rsid w:val="004000CE"/>
    <w:rsid w:val="00400564"/>
    <w:rsid w:val="00402655"/>
    <w:rsid w:val="004028B3"/>
    <w:rsid w:val="00403846"/>
    <w:rsid w:val="00404B36"/>
    <w:rsid w:val="00404F90"/>
    <w:rsid w:val="00406190"/>
    <w:rsid w:val="00406D14"/>
    <w:rsid w:val="00406EA7"/>
    <w:rsid w:val="00410812"/>
    <w:rsid w:val="00410911"/>
    <w:rsid w:val="00413095"/>
    <w:rsid w:val="00413E29"/>
    <w:rsid w:val="004157F2"/>
    <w:rsid w:val="004165D0"/>
    <w:rsid w:val="00416743"/>
    <w:rsid w:val="0041737D"/>
    <w:rsid w:val="00417D58"/>
    <w:rsid w:val="00420F27"/>
    <w:rsid w:val="00422AA4"/>
    <w:rsid w:val="00422AD1"/>
    <w:rsid w:val="00422B00"/>
    <w:rsid w:val="00431E86"/>
    <w:rsid w:val="00431F66"/>
    <w:rsid w:val="00432A0C"/>
    <w:rsid w:val="00432AD4"/>
    <w:rsid w:val="00434DF6"/>
    <w:rsid w:val="00437505"/>
    <w:rsid w:val="004376F3"/>
    <w:rsid w:val="0044071F"/>
    <w:rsid w:val="00440A34"/>
    <w:rsid w:val="00444DCB"/>
    <w:rsid w:val="00446463"/>
    <w:rsid w:val="0044717C"/>
    <w:rsid w:val="00450B85"/>
    <w:rsid w:val="00450CB7"/>
    <w:rsid w:val="00451FB8"/>
    <w:rsid w:val="004523CB"/>
    <w:rsid w:val="00453912"/>
    <w:rsid w:val="00453A0F"/>
    <w:rsid w:val="00456687"/>
    <w:rsid w:val="0045676D"/>
    <w:rsid w:val="00456FE5"/>
    <w:rsid w:val="00457BDF"/>
    <w:rsid w:val="004605E6"/>
    <w:rsid w:val="0046223B"/>
    <w:rsid w:val="00464A27"/>
    <w:rsid w:val="0046573C"/>
    <w:rsid w:val="00465C5A"/>
    <w:rsid w:val="00466769"/>
    <w:rsid w:val="004702D9"/>
    <w:rsid w:val="00470FBF"/>
    <w:rsid w:val="00472FC7"/>
    <w:rsid w:val="00475433"/>
    <w:rsid w:val="00475D65"/>
    <w:rsid w:val="00476E96"/>
    <w:rsid w:val="0047718F"/>
    <w:rsid w:val="00480FEF"/>
    <w:rsid w:val="0048100E"/>
    <w:rsid w:val="00482F4C"/>
    <w:rsid w:val="004848F9"/>
    <w:rsid w:val="00484FEB"/>
    <w:rsid w:val="0048543D"/>
    <w:rsid w:val="0048581E"/>
    <w:rsid w:val="00485A4E"/>
    <w:rsid w:val="00485CF1"/>
    <w:rsid w:val="00486D69"/>
    <w:rsid w:val="00487EFC"/>
    <w:rsid w:val="004904D7"/>
    <w:rsid w:val="00490EB2"/>
    <w:rsid w:val="0049114C"/>
    <w:rsid w:val="004921D3"/>
    <w:rsid w:val="00493466"/>
    <w:rsid w:val="00493AE4"/>
    <w:rsid w:val="004940D1"/>
    <w:rsid w:val="004953C2"/>
    <w:rsid w:val="00495433"/>
    <w:rsid w:val="00497142"/>
    <w:rsid w:val="00497348"/>
    <w:rsid w:val="004975BE"/>
    <w:rsid w:val="004A0F40"/>
    <w:rsid w:val="004A131B"/>
    <w:rsid w:val="004A1CE5"/>
    <w:rsid w:val="004A2A6E"/>
    <w:rsid w:val="004A643C"/>
    <w:rsid w:val="004A70E2"/>
    <w:rsid w:val="004B084C"/>
    <w:rsid w:val="004B17A9"/>
    <w:rsid w:val="004B1EF9"/>
    <w:rsid w:val="004B30C6"/>
    <w:rsid w:val="004B35D5"/>
    <w:rsid w:val="004B4694"/>
    <w:rsid w:val="004B5D42"/>
    <w:rsid w:val="004B6081"/>
    <w:rsid w:val="004B679B"/>
    <w:rsid w:val="004B6A7A"/>
    <w:rsid w:val="004B6BE8"/>
    <w:rsid w:val="004B7CA1"/>
    <w:rsid w:val="004C0DFC"/>
    <w:rsid w:val="004C5A22"/>
    <w:rsid w:val="004C6412"/>
    <w:rsid w:val="004C6C75"/>
    <w:rsid w:val="004C6DE1"/>
    <w:rsid w:val="004C73EA"/>
    <w:rsid w:val="004D1AD0"/>
    <w:rsid w:val="004D1ECB"/>
    <w:rsid w:val="004D3101"/>
    <w:rsid w:val="004D3F52"/>
    <w:rsid w:val="004D501A"/>
    <w:rsid w:val="004D5638"/>
    <w:rsid w:val="004D660F"/>
    <w:rsid w:val="004E0101"/>
    <w:rsid w:val="004E0289"/>
    <w:rsid w:val="004E07B6"/>
    <w:rsid w:val="004E2013"/>
    <w:rsid w:val="004E2361"/>
    <w:rsid w:val="004E28EB"/>
    <w:rsid w:val="004E2A7A"/>
    <w:rsid w:val="004F095E"/>
    <w:rsid w:val="004F1757"/>
    <w:rsid w:val="004F2E62"/>
    <w:rsid w:val="004F37F7"/>
    <w:rsid w:val="004F42C9"/>
    <w:rsid w:val="004F6D1A"/>
    <w:rsid w:val="00501981"/>
    <w:rsid w:val="005038D8"/>
    <w:rsid w:val="00505239"/>
    <w:rsid w:val="00511C9F"/>
    <w:rsid w:val="005140EF"/>
    <w:rsid w:val="0051626F"/>
    <w:rsid w:val="00516557"/>
    <w:rsid w:val="00517D71"/>
    <w:rsid w:val="00520E59"/>
    <w:rsid w:val="00521FE5"/>
    <w:rsid w:val="00522BEF"/>
    <w:rsid w:val="00522C0F"/>
    <w:rsid w:val="0052306C"/>
    <w:rsid w:val="00523504"/>
    <w:rsid w:val="0052360C"/>
    <w:rsid w:val="00523FD7"/>
    <w:rsid w:val="00524ABF"/>
    <w:rsid w:val="005252D8"/>
    <w:rsid w:val="005263B4"/>
    <w:rsid w:val="005266FB"/>
    <w:rsid w:val="0053280A"/>
    <w:rsid w:val="00533C8F"/>
    <w:rsid w:val="0053618F"/>
    <w:rsid w:val="005362D0"/>
    <w:rsid w:val="00536450"/>
    <w:rsid w:val="00537017"/>
    <w:rsid w:val="0054051A"/>
    <w:rsid w:val="00541178"/>
    <w:rsid w:val="00542836"/>
    <w:rsid w:val="00542DE2"/>
    <w:rsid w:val="005437A6"/>
    <w:rsid w:val="00543D54"/>
    <w:rsid w:val="00545E91"/>
    <w:rsid w:val="00546916"/>
    <w:rsid w:val="00547048"/>
    <w:rsid w:val="0054781D"/>
    <w:rsid w:val="0055075B"/>
    <w:rsid w:val="00550DA5"/>
    <w:rsid w:val="00551267"/>
    <w:rsid w:val="0055202B"/>
    <w:rsid w:val="00552FFF"/>
    <w:rsid w:val="00557B98"/>
    <w:rsid w:val="005615E2"/>
    <w:rsid w:val="00562356"/>
    <w:rsid w:val="0056349E"/>
    <w:rsid w:val="00564758"/>
    <w:rsid w:val="00564EA9"/>
    <w:rsid w:val="005650FF"/>
    <w:rsid w:val="00567002"/>
    <w:rsid w:val="005702F8"/>
    <w:rsid w:val="00571624"/>
    <w:rsid w:val="0057178E"/>
    <w:rsid w:val="00572727"/>
    <w:rsid w:val="00573587"/>
    <w:rsid w:val="00574497"/>
    <w:rsid w:val="0057565C"/>
    <w:rsid w:val="005772AF"/>
    <w:rsid w:val="005806DD"/>
    <w:rsid w:val="00580940"/>
    <w:rsid w:val="0058126E"/>
    <w:rsid w:val="00581DD8"/>
    <w:rsid w:val="00585C01"/>
    <w:rsid w:val="00586957"/>
    <w:rsid w:val="00586FC2"/>
    <w:rsid w:val="005919D0"/>
    <w:rsid w:val="00596C9B"/>
    <w:rsid w:val="00596F3A"/>
    <w:rsid w:val="005A1F9F"/>
    <w:rsid w:val="005A2363"/>
    <w:rsid w:val="005A7332"/>
    <w:rsid w:val="005B234F"/>
    <w:rsid w:val="005B3802"/>
    <w:rsid w:val="005B3C83"/>
    <w:rsid w:val="005B3E95"/>
    <w:rsid w:val="005B4655"/>
    <w:rsid w:val="005B48BC"/>
    <w:rsid w:val="005B4AAF"/>
    <w:rsid w:val="005B579B"/>
    <w:rsid w:val="005C0D96"/>
    <w:rsid w:val="005C195E"/>
    <w:rsid w:val="005C51A1"/>
    <w:rsid w:val="005C6657"/>
    <w:rsid w:val="005C6D9A"/>
    <w:rsid w:val="005D0305"/>
    <w:rsid w:val="005D19DA"/>
    <w:rsid w:val="005D1B4F"/>
    <w:rsid w:val="005D2351"/>
    <w:rsid w:val="005D2395"/>
    <w:rsid w:val="005D2CAB"/>
    <w:rsid w:val="005D3359"/>
    <w:rsid w:val="005D3C04"/>
    <w:rsid w:val="005D6AED"/>
    <w:rsid w:val="005D7854"/>
    <w:rsid w:val="005D7F32"/>
    <w:rsid w:val="005E0BBE"/>
    <w:rsid w:val="005E4D96"/>
    <w:rsid w:val="005E5A5F"/>
    <w:rsid w:val="005F490B"/>
    <w:rsid w:val="005F5835"/>
    <w:rsid w:val="005F69E4"/>
    <w:rsid w:val="006015E0"/>
    <w:rsid w:val="0060160D"/>
    <w:rsid w:val="00602DBB"/>
    <w:rsid w:val="00604E27"/>
    <w:rsid w:val="0060745B"/>
    <w:rsid w:val="00607EC9"/>
    <w:rsid w:val="0061010B"/>
    <w:rsid w:val="00610512"/>
    <w:rsid w:val="00611FD1"/>
    <w:rsid w:val="00612B2E"/>
    <w:rsid w:val="006135D5"/>
    <w:rsid w:val="00613DDD"/>
    <w:rsid w:val="00613F20"/>
    <w:rsid w:val="00616160"/>
    <w:rsid w:val="0061759C"/>
    <w:rsid w:val="00617746"/>
    <w:rsid w:val="00622FFD"/>
    <w:rsid w:val="00623A1A"/>
    <w:rsid w:val="006275BF"/>
    <w:rsid w:val="00630822"/>
    <w:rsid w:val="00631B3B"/>
    <w:rsid w:val="00631BC0"/>
    <w:rsid w:val="0063341B"/>
    <w:rsid w:val="006359D0"/>
    <w:rsid w:val="00641650"/>
    <w:rsid w:val="00643E04"/>
    <w:rsid w:val="0064550F"/>
    <w:rsid w:val="006504E0"/>
    <w:rsid w:val="00650A40"/>
    <w:rsid w:val="00660ADD"/>
    <w:rsid w:val="006613C2"/>
    <w:rsid w:val="00664E29"/>
    <w:rsid w:val="00665048"/>
    <w:rsid w:val="00666EA7"/>
    <w:rsid w:val="006677E0"/>
    <w:rsid w:val="00667E91"/>
    <w:rsid w:val="006709B4"/>
    <w:rsid w:val="00670D61"/>
    <w:rsid w:val="00673666"/>
    <w:rsid w:val="00675CEF"/>
    <w:rsid w:val="0067649C"/>
    <w:rsid w:val="00681245"/>
    <w:rsid w:val="00681468"/>
    <w:rsid w:val="00681CA1"/>
    <w:rsid w:val="006827F4"/>
    <w:rsid w:val="00683BDC"/>
    <w:rsid w:val="006851EC"/>
    <w:rsid w:val="00685C1A"/>
    <w:rsid w:val="00686B93"/>
    <w:rsid w:val="00686CC3"/>
    <w:rsid w:val="00692423"/>
    <w:rsid w:val="006925EA"/>
    <w:rsid w:val="00692729"/>
    <w:rsid w:val="006936B9"/>
    <w:rsid w:val="00694447"/>
    <w:rsid w:val="006A0136"/>
    <w:rsid w:val="006A2623"/>
    <w:rsid w:val="006A2DBA"/>
    <w:rsid w:val="006A2F64"/>
    <w:rsid w:val="006A4FB8"/>
    <w:rsid w:val="006A6202"/>
    <w:rsid w:val="006B0E32"/>
    <w:rsid w:val="006B25CB"/>
    <w:rsid w:val="006B2E73"/>
    <w:rsid w:val="006B7260"/>
    <w:rsid w:val="006B762D"/>
    <w:rsid w:val="006B7B7F"/>
    <w:rsid w:val="006C1199"/>
    <w:rsid w:val="006C2210"/>
    <w:rsid w:val="006C402B"/>
    <w:rsid w:val="006C4ACD"/>
    <w:rsid w:val="006C744F"/>
    <w:rsid w:val="006D0260"/>
    <w:rsid w:val="006D052E"/>
    <w:rsid w:val="006D0973"/>
    <w:rsid w:val="006D133C"/>
    <w:rsid w:val="006D1D76"/>
    <w:rsid w:val="006D4137"/>
    <w:rsid w:val="006D4EE6"/>
    <w:rsid w:val="006D649C"/>
    <w:rsid w:val="006D681B"/>
    <w:rsid w:val="006D7826"/>
    <w:rsid w:val="006E471D"/>
    <w:rsid w:val="006E4F5F"/>
    <w:rsid w:val="006E66CC"/>
    <w:rsid w:val="006E680B"/>
    <w:rsid w:val="006F1384"/>
    <w:rsid w:val="006F4A51"/>
    <w:rsid w:val="006F5F68"/>
    <w:rsid w:val="006F6EC6"/>
    <w:rsid w:val="007048D8"/>
    <w:rsid w:val="007073C9"/>
    <w:rsid w:val="00707A5F"/>
    <w:rsid w:val="00710894"/>
    <w:rsid w:val="00710A2A"/>
    <w:rsid w:val="00711057"/>
    <w:rsid w:val="00711560"/>
    <w:rsid w:val="00713DE6"/>
    <w:rsid w:val="00713F98"/>
    <w:rsid w:val="00714DE7"/>
    <w:rsid w:val="00716BAD"/>
    <w:rsid w:val="00721E87"/>
    <w:rsid w:val="00722A6C"/>
    <w:rsid w:val="00724FBB"/>
    <w:rsid w:val="00726363"/>
    <w:rsid w:val="007266C7"/>
    <w:rsid w:val="007274AF"/>
    <w:rsid w:val="00730ED2"/>
    <w:rsid w:val="007341A9"/>
    <w:rsid w:val="0073430C"/>
    <w:rsid w:val="0073465A"/>
    <w:rsid w:val="00734D60"/>
    <w:rsid w:val="00736DA5"/>
    <w:rsid w:val="00736E81"/>
    <w:rsid w:val="00737055"/>
    <w:rsid w:val="0074024F"/>
    <w:rsid w:val="00742160"/>
    <w:rsid w:val="00742776"/>
    <w:rsid w:val="0074544B"/>
    <w:rsid w:val="007465F9"/>
    <w:rsid w:val="007500AD"/>
    <w:rsid w:val="00750694"/>
    <w:rsid w:val="00750EA3"/>
    <w:rsid w:val="00752293"/>
    <w:rsid w:val="00752582"/>
    <w:rsid w:val="00752C77"/>
    <w:rsid w:val="007537CC"/>
    <w:rsid w:val="007577DC"/>
    <w:rsid w:val="0076051A"/>
    <w:rsid w:val="00760C8E"/>
    <w:rsid w:val="0076132E"/>
    <w:rsid w:val="00761ABB"/>
    <w:rsid w:val="00761B26"/>
    <w:rsid w:val="00763AC3"/>
    <w:rsid w:val="007646CB"/>
    <w:rsid w:val="00764E08"/>
    <w:rsid w:val="00764EDB"/>
    <w:rsid w:val="007656E3"/>
    <w:rsid w:val="00765B5E"/>
    <w:rsid w:val="0076669C"/>
    <w:rsid w:val="007677BF"/>
    <w:rsid w:val="007728D0"/>
    <w:rsid w:val="00772E54"/>
    <w:rsid w:val="007735C1"/>
    <w:rsid w:val="00773D8C"/>
    <w:rsid w:val="00774C0F"/>
    <w:rsid w:val="0077530F"/>
    <w:rsid w:val="007756C1"/>
    <w:rsid w:val="0077715F"/>
    <w:rsid w:val="0077788C"/>
    <w:rsid w:val="00780117"/>
    <w:rsid w:val="007807F2"/>
    <w:rsid w:val="00780C59"/>
    <w:rsid w:val="007819CB"/>
    <w:rsid w:val="00782C5A"/>
    <w:rsid w:val="00783349"/>
    <w:rsid w:val="00784754"/>
    <w:rsid w:val="0078650D"/>
    <w:rsid w:val="007869B4"/>
    <w:rsid w:val="00791084"/>
    <w:rsid w:val="0079211B"/>
    <w:rsid w:val="00792C77"/>
    <w:rsid w:val="00793369"/>
    <w:rsid w:val="00794F79"/>
    <w:rsid w:val="00796836"/>
    <w:rsid w:val="0079733D"/>
    <w:rsid w:val="007A0CF5"/>
    <w:rsid w:val="007A367D"/>
    <w:rsid w:val="007A55AF"/>
    <w:rsid w:val="007A6FFA"/>
    <w:rsid w:val="007B073B"/>
    <w:rsid w:val="007B1C95"/>
    <w:rsid w:val="007B2D7D"/>
    <w:rsid w:val="007B3625"/>
    <w:rsid w:val="007B3B42"/>
    <w:rsid w:val="007B5F35"/>
    <w:rsid w:val="007C209D"/>
    <w:rsid w:val="007C2F7F"/>
    <w:rsid w:val="007C3310"/>
    <w:rsid w:val="007C3497"/>
    <w:rsid w:val="007C69FD"/>
    <w:rsid w:val="007C6C37"/>
    <w:rsid w:val="007C6F47"/>
    <w:rsid w:val="007C7E06"/>
    <w:rsid w:val="007D0A85"/>
    <w:rsid w:val="007D179A"/>
    <w:rsid w:val="007D4951"/>
    <w:rsid w:val="007D4E12"/>
    <w:rsid w:val="007D56C9"/>
    <w:rsid w:val="007D5FB4"/>
    <w:rsid w:val="007D7405"/>
    <w:rsid w:val="007D7E00"/>
    <w:rsid w:val="007E1044"/>
    <w:rsid w:val="007E1389"/>
    <w:rsid w:val="007E1454"/>
    <w:rsid w:val="007E4BF9"/>
    <w:rsid w:val="007E66E9"/>
    <w:rsid w:val="007E7881"/>
    <w:rsid w:val="007E7E0D"/>
    <w:rsid w:val="007E7F43"/>
    <w:rsid w:val="007F00B9"/>
    <w:rsid w:val="007F00E7"/>
    <w:rsid w:val="007F0C60"/>
    <w:rsid w:val="007F3088"/>
    <w:rsid w:val="007F6EE5"/>
    <w:rsid w:val="0080042D"/>
    <w:rsid w:val="00800623"/>
    <w:rsid w:val="0080327E"/>
    <w:rsid w:val="00803DF8"/>
    <w:rsid w:val="00805664"/>
    <w:rsid w:val="00805FE3"/>
    <w:rsid w:val="00806843"/>
    <w:rsid w:val="0080687A"/>
    <w:rsid w:val="00806F8E"/>
    <w:rsid w:val="008073A0"/>
    <w:rsid w:val="008074A9"/>
    <w:rsid w:val="00807B08"/>
    <w:rsid w:val="00810A2E"/>
    <w:rsid w:val="00811064"/>
    <w:rsid w:val="00811A9B"/>
    <w:rsid w:val="00813E11"/>
    <w:rsid w:val="00814A81"/>
    <w:rsid w:val="00815DCB"/>
    <w:rsid w:val="00816CF7"/>
    <w:rsid w:val="00821429"/>
    <w:rsid w:val="00826278"/>
    <w:rsid w:val="00827529"/>
    <w:rsid w:val="008307DB"/>
    <w:rsid w:val="00830859"/>
    <w:rsid w:val="0083101A"/>
    <w:rsid w:val="00831ACA"/>
    <w:rsid w:val="008323B8"/>
    <w:rsid w:val="00833BE3"/>
    <w:rsid w:val="008345A1"/>
    <w:rsid w:val="00840954"/>
    <w:rsid w:val="00841296"/>
    <w:rsid w:val="008418F0"/>
    <w:rsid w:val="00841D17"/>
    <w:rsid w:val="00843F45"/>
    <w:rsid w:val="00844F6F"/>
    <w:rsid w:val="008464B1"/>
    <w:rsid w:val="0084789E"/>
    <w:rsid w:val="00851818"/>
    <w:rsid w:val="00852981"/>
    <w:rsid w:val="00852ABA"/>
    <w:rsid w:val="008536A0"/>
    <w:rsid w:val="00854202"/>
    <w:rsid w:val="00854B5A"/>
    <w:rsid w:val="00854CDE"/>
    <w:rsid w:val="00854E80"/>
    <w:rsid w:val="008551F0"/>
    <w:rsid w:val="00855E59"/>
    <w:rsid w:val="008562DE"/>
    <w:rsid w:val="00856C67"/>
    <w:rsid w:val="00860F24"/>
    <w:rsid w:val="00862235"/>
    <w:rsid w:val="00862798"/>
    <w:rsid w:val="0086398B"/>
    <w:rsid w:val="00864091"/>
    <w:rsid w:val="00866442"/>
    <w:rsid w:val="0086644A"/>
    <w:rsid w:val="00867B74"/>
    <w:rsid w:val="00867CD7"/>
    <w:rsid w:val="00870109"/>
    <w:rsid w:val="008701A6"/>
    <w:rsid w:val="008711A1"/>
    <w:rsid w:val="0087220C"/>
    <w:rsid w:val="008727E3"/>
    <w:rsid w:val="008732CD"/>
    <w:rsid w:val="00874B3A"/>
    <w:rsid w:val="00877366"/>
    <w:rsid w:val="008776E7"/>
    <w:rsid w:val="00880653"/>
    <w:rsid w:val="0088065B"/>
    <w:rsid w:val="00880D1B"/>
    <w:rsid w:val="008829F0"/>
    <w:rsid w:val="008832BD"/>
    <w:rsid w:val="00883FE5"/>
    <w:rsid w:val="0088410C"/>
    <w:rsid w:val="00884639"/>
    <w:rsid w:val="008851CC"/>
    <w:rsid w:val="008853AF"/>
    <w:rsid w:val="00885A96"/>
    <w:rsid w:val="00886ADF"/>
    <w:rsid w:val="00887AA9"/>
    <w:rsid w:val="008902DA"/>
    <w:rsid w:val="0089356E"/>
    <w:rsid w:val="00894313"/>
    <w:rsid w:val="008944A8"/>
    <w:rsid w:val="0089713C"/>
    <w:rsid w:val="00897355"/>
    <w:rsid w:val="008A0997"/>
    <w:rsid w:val="008A10E9"/>
    <w:rsid w:val="008A246D"/>
    <w:rsid w:val="008A592F"/>
    <w:rsid w:val="008B0759"/>
    <w:rsid w:val="008B0A62"/>
    <w:rsid w:val="008B0CF9"/>
    <w:rsid w:val="008B17CA"/>
    <w:rsid w:val="008B383D"/>
    <w:rsid w:val="008B47D4"/>
    <w:rsid w:val="008B699A"/>
    <w:rsid w:val="008B6DC3"/>
    <w:rsid w:val="008B768A"/>
    <w:rsid w:val="008C22D5"/>
    <w:rsid w:val="008C25C1"/>
    <w:rsid w:val="008C2A27"/>
    <w:rsid w:val="008C3326"/>
    <w:rsid w:val="008C3408"/>
    <w:rsid w:val="008C3DAF"/>
    <w:rsid w:val="008C41B1"/>
    <w:rsid w:val="008C43DE"/>
    <w:rsid w:val="008C4F06"/>
    <w:rsid w:val="008C6218"/>
    <w:rsid w:val="008C68BA"/>
    <w:rsid w:val="008C76B6"/>
    <w:rsid w:val="008D0D42"/>
    <w:rsid w:val="008D1B82"/>
    <w:rsid w:val="008D1E8F"/>
    <w:rsid w:val="008D2D17"/>
    <w:rsid w:val="008D339B"/>
    <w:rsid w:val="008D3611"/>
    <w:rsid w:val="008D607D"/>
    <w:rsid w:val="008D6D1C"/>
    <w:rsid w:val="008D7C8D"/>
    <w:rsid w:val="008E031C"/>
    <w:rsid w:val="008E18D0"/>
    <w:rsid w:val="008E371C"/>
    <w:rsid w:val="008E6332"/>
    <w:rsid w:val="008E7365"/>
    <w:rsid w:val="008E7527"/>
    <w:rsid w:val="008E793E"/>
    <w:rsid w:val="008F01CB"/>
    <w:rsid w:val="008F0755"/>
    <w:rsid w:val="008F1AA7"/>
    <w:rsid w:val="008F6275"/>
    <w:rsid w:val="00900527"/>
    <w:rsid w:val="00901082"/>
    <w:rsid w:val="00901627"/>
    <w:rsid w:val="009043BD"/>
    <w:rsid w:val="00905115"/>
    <w:rsid w:val="00910D26"/>
    <w:rsid w:val="009110EF"/>
    <w:rsid w:val="00912F1A"/>
    <w:rsid w:val="00914E2D"/>
    <w:rsid w:val="00915BAB"/>
    <w:rsid w:val="009177EF"/>
    <w:rsid w:val="00920C7E"/>
    <w:rsid w:val="00920F61"/>
    <w:rsid w:val="00921A9A"/>
    <w:rsid w:val="0092378F"/>
    <w:rsid w:val="009240CA"/>
    <w:rsid w:val="00924A04"/>
    <w:rsid w:val="00924A7A"/>
    <w:rsid w:val="00924B42"/>
    <w:rsid w:val="00926A6B"/>
    <w:rsid w:val="0093049C"/>
    <w:rsid w:val="009310FC"/>
    <w:rsid w:val="009331FF"/>
    <w:rsid w:val="00934942"/>
    <w:rsid w:val="00935EA4"/>
    <w:rsid w:val="00936AE2"/>
    <w:rsid w:val="00937E39"/>
    <w:rsid w:val="0094097A"/>
    <w:rsid w:val="00941914"/>
    <w:rsid w:val="00941AE3"/>
    <w:rsid w:val="00941ECB"/>
    <w:rsid w:val="00942639"/>
    <w:rsid w:val="0094295C"/>
    <w:rsid w:val="009452F2"/>
    <w:rsid w:val="00950459"/>
    <w:rsid w:val="0095072C"/>
    <w:rsid w:val="00951D9A"/>
    <w:rsid w:val="00954EE5"/>
    <w:rsid w:val="0095502C"/>
    <w:rsid w:val="00955495"/>
    <w:rsid w:val="009560A5"/>
    <w:rsid w:val="00957D43"/>
    <w:rsid w:val="00957ED4"/>
    <w:rsid w:val="00960C3F"/>
    <w:rsid w:val="00963193"/>
    <w:rsid w:val="009636A2"/>
    <w:rsid w:val="00963720"/>
    <w:rsid w:val="009654A7"/>
    <w:rsid w:val="00965E73"/>
    <w:rsid w:val="0096625B"/>
    <w:rsid w:val="00967EA4"/>
    <w:rsid w:val="009708A7"/>
    <w:rsid w:val="00970D97"/>
    <w:rsid w:val="009716E8"/>
    <w:rsid w:val="009732AE"/>
    <w:rsid w:val="00974C63"/>
    <w:rsid w:val="00980CE2"/>
    <w:rsid w:val="009813AD"/>
    <w:rsid w:val="00984E66"/>
    <w:rsid w:val="00985906"/>
    <w:rsid w:val="00985EDE"/>
    <w:rsid w:val="00986965"/>
    <w:rsid w:val="009871C8"/>
    <w:rsid w:val="00987292"/>
    <w:rsid w:val="009875B0"/>
    <w:rsid w:val="0099005C"/>
    <w:rsid w:val="0099033B"/>
    <w:rsid w:val="00991A1D"/>
    <w:rsid w:val="00995C3D"/>
    <w:rsid w:val="00997AFA"/>
    <w:rsid w:val="009A05AC"/>
    <w:rsid w:val="009A0F97"/>
    <w:rsid w:val="009A192E"/>
    <w:rsid w:val="009A1EFE"/>
    <w:rsid w:val="009A2F20"/>
    <w:rsid w:val="009A3EF9"/>
    <w:rsid w:val="009B3396"/>
    <w:rsid w:val="009B3C50"/>
    <w:rsid w:val="009B46DF"/>
    <w:rsid w:val="009B6485"/>
    <w:rsid w:val="009C034E"/>
    <w:rsid w:val="009C0E4C"/>
    <w:rsid w:val="009C13CF"/>
    <w:rsid w:val="009C19DF"/>
    <w:rsid w:val="009C1F79"/>
    <w:rsid w:val="009C33BE"/>
    <w:rsid w:val="009C3792"/>
    <w:rsid w:val="009C526D"/>
    <w:rsid w:val="009C549D"/>
    <w:rsid w:val="009C5C01"/>
    <w:rsid w:val="009C60AF"/>
    <w:rsid w:val="009C66C8"/>
    <w:rsid w:val="009D0408"/>
    <w:rsid w:val="009D0AEF"/>
    <w:rsid w:val="009D17B6"/>
    <w:rsid w:val="009D43D5"/>
    <w:rsid w:val="009E08E6"/>
    <w:rsid w:val="009E1ADC"/>
    <w:rsid w:val="009E3BDD"/>
    <w:rsid w:val="009E5F6A"/>
    <w:rsid w:val="009E7C53"/>
    <w:rsid w:val="009F3876"/>
    <w:rsid w:val="009F395A"/>
    <w:rsid w:val="009F4C32"/>
    <w:rsid w:val="009F61BB"/>
    <w:rsid w:val="009F7AA9"/>
    <w:rsid w:val="00A00DC8"/>
    <w:rsid w:val="00A01243"/>
    <w:rsid w:val="00A01517"/>
    <w:rsid w:val="00A01A68"/>
    <w:rsid w:val="00A023C2"/>
    <w:rsid w:val="00A05295"/>
    <w:rsid w:val="00A063AB"/>
    <w:rsid w:val="00A10DBB"/>
    <w:rsid w:val="00A12088"/>
    <w:rsid w:val="00A12C00"/>
    <w:rsid w:val="00A12CEC"/>
    <w:rsid w:val="00A1346F"/>
    <w:rsid w:val="00A1368F"/>
    <w:rsid w:val="00A14429"/>
    <w:rsid w:val="00A1451D"/>
    <w:rsid w:val="00A15485"/>
    <w:rsid w:val="00A169EF"/>
    <w:rsid w:val="00A17B9B"/>
    <w:rsid w:val="00A204BE"/>
    <w:rsid w:val="00A223C7"/>
    <w:rsid w:val="00A23699"/>
    <w:rsid w:val="00A24F82"/>
    <w:rsid w:val="00A251FB"/>
    <w:rsid w:val="00A270AB"/>
    <w:rsid w:val="00A32430"/>
    <w:rsid w:val="00A34826"/>
    <w:rsid w:val="00A35C75"/>
    <w:rsid w:val="00A3621A"/>
    <w:rsid w:val="00A4249F"/>
    <w:rsid w:val="00A46174"/>
    <w:rsid w:val="00A46646"/>
    <w:rsid w:val="00A46D64"/>
    <w:rsid w:val="00A50D78"/>
    <w:rsid w:val="00A551C2"/>
    <w:rsid w:val="00A55BF3"/>
    <w:rsid w:val="00A56DFB"/>
    <w:rsid w:val="00A61365"/>
    <w:rsid w:val="00A61DB2"/>
    <w:rsid w:val="00A63244"/>
    <w:rsid w:val="00A649E3"/>
    <w:rsid w:val="00A65479"/>
    <w:rsid w:val="00A65B9C"/>
    <w:rsid w:val="00A67C26"/>
    <w:rsid w:val="00A717BB"/>
    <w:rsid w:val="00A724EA"/>
    <w:rsid w:val="00A762CF"/>
    <w:rsid w:val="00A765FD"/>
    <w:rsid w:val="00A80681"/>
    <w:rsid w:val="00A84631"/>
    <w:rsid w:val="00A91490"/>
    <w:rsid w:val="00A92D61"/>
    <w:rsid w:val="00A94118"/>
    <w:rsid w:val="00A94DA7"/>
    <w:rsid w:val="00AA0B8B"/>
    <w:rsid w:val="00AA15EE"/>
    <w:rsid w:val="00AA4F94"/>
    <w:rsid w:val="00AA79D9"/>
    <w:rsid w:val="00AB08F0"/>
    <w:rsid w:val="00AB1677"/>
    <w:rsid w:val="00AB16A4"/>
    <w:rsid w:val="00AB1B2B"/>
    <w:rsid w:val="00AB24D5"/>
    <w:rsid w:val="00AB2DCB"/>
    <w:rsid w:val="00AB5B16"/>
    <w:rsid w:val="00AB7C21"/>
    <w:rsid w:val="00AC019E"/>
    <w:rsid w:val="00AC0203"/>
    <w:rsid w:val="00AC0E1C"/>
    <w:rsid w:val="00AC17C1"/>
    <w:rsid w:val="00AC2C30"/>
    <w:rsid w:val="00AC3354"/>
    <w:rsid w:val="00AC33B4"/>
    <w:rsid w:val="00AC446B"/>
    <w:rsid w:val="00AC6DB5"/>
    <w:rsid w:val="00AC73BD"/>
    <w:rsid w:val="00AD26B4"/>
    <w:rsid w:val="00AD3555"/>
    <w:rsid w:val="00AD3D39"/>
    <w:rsid w:val="00AD52E1"/>
    <w:rsid w:val="00AD545F"/>
    <w:rsid w:val="00AD73D4"/>
    <w:rsid w:val="00AE39D4"/>
    <w:rsid w:val="00AE45EB"/>
    <w:rsid w:val="00AE612E"/>
    <w:rsid w:val="00AF04DC"/>
    <w:rsid w:val="00AF0A48"/>
    <w:rsid w:val="00AF0B94"/>
    <w:rsid w:val="00AF0F4B"/>
    <w:rsid w:val="00AF117F"/>
    <w:rsid w:val="00AF24CD"/>
    <w:rsid w:val="00AF3452"/>
    <w:rsid w:val="00AF6897"/>
    <w:rsid w:val="00AF6A83"/>
    <w:rsid w:val="00AF7A8E"/>
    <w:rsid w:val="00B0455A"/>
    <w:rsid w:val="00B05825"/>
    <w:rsid w:val="00B06599"/>
    <w:rsid w:val="00B06AA2"/>
    <w:rsid w:val="00B072BC"/>
    <w:rsid w:val="00B1202E"/>
    <w:rsid w:val="00B14376"/>
    <w:rsid w:val="00B1524A"/>
    <w:rsid w:val="00B16307"/>
    <w:rsid w:val="00B17CE4"/>
    <w:rsid w:val="00B2048E"/>
    <w:rsid w:val="00B2110A"/>
    <w:rsid w:val="00B21687"/>
    <w:rsid w:val="00B26C87"/>
    <w:rsid w:val="00B3006F"/>
    <w:rsid w:val="00B3207A"/>
    <w:rsid w:val="00B3227C"/>
    <w:rsid w:val="00B33FE9"/>
    <w:rsid w:val="00B45565"/>
    <w:rsid w:val="00B45BF2"/>
    <w:rsid w:val="00B46DF0"/>
    <w:rsid w:val="00B504C4"/>
    <w:rsid w:val="00B51810"/>
    <w:rsid w:val="00B52495"/>
    <w:rsid w:val="00B5274B"/>
    <w:rsid w:val="00B534B5"/>
    <w:rsid w:val="00B53D23"/>
    <w:rsid w:val="00B55459"/>
    <w:rsid w:val="00B6080B"/>
    <w:rsid w:val="00B60C38"/>
    <w:rsid w:val="00B61B3A"/>
    <w:rsid w:val="00B640D3"/>
    <w:rsid w:val="00B6490D"/>
    <w:rsid w:val="00B64F67"/>
    <w:rsid w:val="00B651D3"/>
    <w:rsid w:val="00B659ED"/>
    <w:rsid w:val="00B65F8B"/>
    <w:rsid w:val="00B668C4"/>
    <w:rsid w:val="00B672FF"/>
    <w:rsid w:val="00B67F2C"/>
    <w:rsid w:val="00B71B29"/>
    <w:rsid w:val="00B72B36"/>
    <w:rsid w:val="00B73426"/>
    <w:rsid w:val="00B73831"/>
    <w:rsid w:val="00B73A80"/>
    <w:rsid w:val="00B74497"/>
    <w:rsid w:val="00B74B73"/>
    <w:rsid w:val="00B75177"/>
    <w:rsid w:val="00B76A22"/>
    <w:rsid w:val="00B76C41"/>
    <w:rsid w:val="00B826DF"/>
    <w:rsid w:val="00B8286C"/>
    <w:rsid w:val="00B82B3A"/>
    <w:rsid w:val="00B8379B"/>
    <w:rsid w:val="00B8577A"/>
    <w:rsid w:val="00B85B69"/>
    <w:rsid w:val="00B867E3"/>
    <w:rsid w:val="00B86EFF"/>
    <w:rsid w:val="00B875BB"/>
    <w:rsid w:val="00B90107"/>
    <w:rsid w:val="00B91941"/>
    <w:rsid w:val="00B91E9E"/>
    <w:rsid w:val="00B926D6"/>
    <w:rsid w:val="00B92D64"/>
    <w:rsid w:val="00B94EBE"/>
    <w:rsid w:val="00B95635"/>
    <w:rsid w:val="00B95F18"/>
    <w:rsid w:val="00B97906"/>
    <w:rsid w:val="00B979DA"/>
    <w:rsid w:val="00B97F81"/>
    <w:rsid w:val="00BA0BEC"/>
    <w:rsid w:val="00BA0D20"/>
    <w:rsid w:val="00BA2369"/>
    <w:rsid w:val="00BA36B7"/>
    <w:rsid w:val="00BA4A37"/>
    <w:rsid w:val="00BB0AA8"/>
    <w:rsid w:val="00BB0F22"/>
    <w:rsid w:val="00BB11FE"/>
    <w:rsid w:val="00BB4844"/>
    <w:rsid w:val="00BB5293"/>
    <w:rsid w:val="00BB52F9"/>
    <w:rsid w:val="00BB62AC"/>
    <w:rsid w:val="00BB69ED"/>
    <w:rsid w:val="00BC23CB"/>
    <w:rsid w:val="00BC2702"/>
    <w:rsid w:val="00BC3CC6"/>
    <w:rsid w:val="00BC4725"/>
    <w:rsid w:val="00BC4822"/>
    <w:rsid w:val="00BD189F"/>
    <w:rsid w:val="00BD23ED"/>
    <w:rsid w:val="00BD2C4D"/>
    <w:rsid w:val="00BD3867"/>
    <w:rsid w:val="00BE0510"/>
    <w:rsid w:val="00BE0BFC"/>
    <w:rsid w:val="00BE1DC7"/>
    <w:rsid w:val="00BE20C4"/>
    <w:rsid w:val="00BE39D1"/>
    <w:rsid w:val="00BE4944"/>
    <w:rsid w:val="00BE681B"/>
    <w:rsid w:val="00BE6D60"/>
    <w:rsid w:val="00BE7C6A"/>
    <w:rsid w:val="00BF0020"/>
    <w:rsid w:val="00BF021B"/>
    <w:rsid w:val="00BF0E92"/>
    <w:rsid w:val="00BF20C3"/>
    <w:rsid w:val="00BF236C"/>
    <w:rsid w:val="00BF2407"/>
    <w:rsid w:val="00BF2D65"/>
    <w:rsid w:val="00BF3A20"/>
    <w:rsid w:val="00BF3F79"/>
    <w:rsid w:val="00BF416C"/>
    <w:rsid w:val="00BF5D47"/>
    <w:rsid w:val="00C00854"/>
    <w:rsid w:val="00C00DC7"/>
    <w:rsid w:val="00C01AD1"/>
    <w:rsid w:val="00C01B99"/>
    <w:rsid w:val="00C04CC5"/>
    <w:rsid w:val="00C04D5A"/>
    <w:rsid w:val="00C06171"/>
    <w:rsid w:val="00C101BB"/>
    <w:rsid w:val="00C126A1"/>
    <w:rsid w:val="00C15874"/>
    <w:rsid w:val="00C15C57"/>
    <w:rsid w:val="00C15E8E"/>
    <w:rsid w:val="00C174BB"/>
    <w:rsid w:val="00C17910"/>
    <w:rsid w:val="00C21E19"/>
    <w:rsid w:val="00C21E34"/>
    <w:rsid w:val="00C22036"/>
    <w:rsid w:val="00C24101"/>
    <w:rsid w:val="00C24A86"/>
    <w:rsid w:val="00C2526F"/>
    <w:rsid w:val="00C25322"/>
    <w:rsid w:val="00C25702"/>
    <w:rsid w:val="00C257BF"/>
    <w:rsid w:val="00C25A99"/>
    <w:rsid w:val="00C268F0"/>
    <w:rsid w:val="00C316C4"/>
    <w:rsid w:val="00C318A7"/>
    <w:rsid w:val="00C3372F"/>
    <w:rsid w:val="00C3732A"/>
    <w:rsid w:val="00C414EE"/>
    <w:rsid w:val="00C42A49"/>
    <w:rsid w:val="00C42AD8"/>
    <w:rsid w:val="00C42D6B"/>
    <w:rsid w:val="00C438F0"/>
    <w:rsid w:val="00C507EA"/>
    <w:rsid w:val="00C510E8"/>
    <w:rsid w:val="00C5267A"/>
    <w:rsid w:val="00C5391B"/>
    <w:rsid w:val="00C539F4"/>
    <w:rsid w:val="00C542D0"/>
    <w:rsid w:val="00C56273"/>
    <w:rsid w:val="00C622B6"/>
    <w:rsid w:val="00C632BF"/>
    <w:rsid w:val="00C637E0"/>
    <w:rsid w:val="00C64C05"/>
    <w:rsid w:val="00C6524B"/>
    <w:rsid w:val="00C653E1"/>
    <w:rsid w:val="00C730AE"/>
    <w:rsid w:val="00C736FC"/>
    <w:rsid w:val="00C742C4"/>
    <w:rsid w:val="00C76D39"/>
    <w:rsid w:val="00C76E7F"/>
    <w:rsid w:val="00C80213"/>
    <w:rsid w:val="00C80E0D"/>
    <w:rsid w:val="00C8286C"/>
    <w:rsid w:val="00C83B83"/>
    <w:rsid w:val="00C83D75"/>
    <w:rsid w:val="00C84356"/>
    <w:rsid w:val="00C85C36"/>
    <w:rsid w:val="00C85D7D"/>
    <w:rsid w:val="00C8647B"/>
    <w:rsid w:val="00C869E3"/>
    <w:rsid w:val="00C86E32"/>
    <w:rsid w:val="00C875A5"/>
    <w:rsid w:val="00C90C0B"/>
    <w:rsid w:val="00C91B9F"/>
    <w:rsid w:val="00C920D5"/>
    <w:rsid w:val="00C92AAE"/>
    <w:rsid w:val="00C9459E"/>
    <w:rsid w:val="00C94B93"/>
    <w:rsid w:val="00C96614"/>
    <w:rsid w:val="00C973CB"/>
    <w:rsid w:val="00CA12AF"/>
    <w:rsid w:val="00CA1BC9"/>
    <w:rsid w:val="00CA2718"/>
    <w:rsid w:val="00CA37AF"/>
    <w:rsid w:val="00CA395A"/>
    <w:rsid w:val="00CA3A60"/>
    <w:rsid w:val="00CA5CCF"/>
    <w:rsid w:val="00CA61B1"/>
    <w:rsid w:val="00CA6D51"/>
    <w:rsid w:val="00CB382A"/>
    <w:rsid w:val="00CB6B0A"/>
    <w:rsid w:val="00CC0537"/>
    <w:rsid w:val="00CC18F5"/>
    <w:rsid w:val="00CC706E"/>
    <w:rsid w:val="00CD26DC"/>
    <w:rsid w:val="00CD2F0D"/>
    <w:rsid w:val="00CD4319"/>
    <w:rsid w:val="00CD51C4"/>
    <w:rsid w:val="00CD611A"/>
    <w:rsid w:val="00CD7BFF"/>
    <w:rsid w:val="00CE0D4A"/>
    <w:rsid w:val="00CE3008"/>
    <w:rsid w:val="00CE3A11"/>
    <w:rsid w:val="00CE3B7A"/>
    <w:rsid w:val="00CE4C32"/>
    <w:rsid w:val="00CE4D8A"/>
    <w:rsid w:val="00CE62F3"/>
    <w:rsid w:val="00CE7F4F"/>
    <w:rsid w:val="00CF02EF"/>
    <w:rsid w:val="00CF1750"/>
    <w:rsid w:val="00CF32E7"/>
    <w:rsid w:val="00CF3517"/>
    <w:rsid w:val="00CF78D1"/>
    <w:rsid w:val="00D0085D"/>
    <w:rsid w:val="00D018D1"/>
    <w:rsid w:val="00D021AB"/>
    <w:rsid w:val="00D03AEE"/>
    <w:rsid w:val="00D071A9"/>
    <w:rsid w:val="00D17BB1"/>
    <w:rsid w:val="00D2132A"/>
    <w:rsid w:val="00D2303D"/>
    <w:rsid w:val="00D23E09"/>
    <w:rsid w:val="00D24509"/>
    <w:rsid w:val="00D24904"/>
    <w:rsid w:val="00D25B73"/>
    <w:rsid w:val="00D261C9"/>
    <w:rsid w:val="00D2647F"/>
    <w:rsid w:val="00D273C7"/>
    <w:rsid w:val="00D316D9"/>
    <w:rsid w:val="00D31EBC"/>
    <w:rsid w:val="00D32712"/>
    <w:rsid w:val="00D32783"/>
    <w:rsid w:val="00D3447D"/>
    <w:rsid w:val="00D350D9"/>
    <w:rsid w:val="00D3752E"/>
    <w:rsid w:val="00D4049F"/>
    <w:rsid w:val="00D41F90"/>
    <w:rsid w:val="00D43197"/>
    <w:rsid w:val="00D50C28"/>
    <w:rsid w:val="00D51FE4"/>
    <w:rsid w:val="00D53C28"/>
    <w:rsid w:val="00D612CF"/>
    <w:rsid w:val="00D617C0"/>
    <w:rsid w:val="00D626D1"/>
    <w:rsid w:val="00D6518F"/>
    <w:rsid w:val="00D65AD7"/>
    <w:rsid w:val="00D661D2"/>
    <w:rsid w:val="00D72044"/>
    <w:rsid w:val="00D73C78"/>
    <w:rsid w:val="00D7564C"/>
    <w:rsid w:val="00D75D3A"/>
    <w:rsid w:val="00D76DA5"/>
    <w:rsid w:val="00D77191"/>
    <w:rsid w:val="00D775F5"/>
    <w:rsid w:val="00D77CA6"/>
    <w:rsid w:val="00D77D0F"/>
    <w:rsid w:val="00D80604"/>
    <w:rsid w:val="00D8298E"/>
    <w:rsid w:val="00D829E7"/>
    <w:rsid w:val="00D84047"/>
    <w:rsid w:val="00D86F11"/>
    <w:rsid w:val="00D8749F"/>
    <w:rsid w:val="00D874FF"/>
    <w:rsid w:val="00D90702"/>
    <w:rsid w:val="00D91AAC"/>
    <w:rsid w:val="00D91B43"/>
    <w:rsid w:val="00D92EB4"/>
    <w:rsid w:val="00D93998"/>
    <w:rsid w:val="00D96605"/>
    <w:rsid w:val="00DA2428"/>
    <w:rsid w:val="00DA314E"/>
    <w:rsid w:val="00DA673F"/>
    <w:rsid w:val="00DA6C9A"/>
    <w:rsid w:val="00DA70FA"/>
    <w:rsid w:val="00DA7902"/>
    <w:rsid w:val="00DB246B"/>
    <w:rsid w:val="00DB39F5"/>
    <w:rsid w:val="00DB3FEC"/>
    <w:rsid w:val="00DB6CFE"/>
    <w:rsid w:val="00DC21D1"/>
    <w:rsid w:val="00DC4A28"/>
    <w:rsid w:val="00DC5C29"/>
    <w:rsid w:val="00DC6942"/>
    <w:rsid w:val="00DC7874"/>
    <w:rsid w:val="00DD3B44"/>
    <w:rsid w:val="00DD6087"/>
    <w:rsid w:val="00DD6521"/>
    <w:rsid w:val="00DD73DA"/>
    <w:rsid w:val="00DD7F7A"/>
    <w:rsid w:val="00DE3F17"/>
    <w:rsid w:val="00DE41C4"/>
    <w:rsid w:val="00DE6DFA"/>
    <w:rsid w:val="00DE790E"/>
    <w:rsid w:val="00DF143A"/>
    <w:rsid w:val="00DF1D7D"/>
    <w:rsid w:val="00DF2249"/>
    <w:rsid w:val="00DF26E1"/>
    <w:rsid w:val="00DF2B62"/>
    <w:rsid w:val="00DF50EA"/>
    <w:rsid w:val="00DF5162"/>
    <w:rsid w:val="00DF5BBF"/>
    <w:rsid w:val="00E0040B"/>
    <w:rsid w:val="00E00EFB"/>
    <w:rsid w:val="00E01160"/>
    <w:rsid w:val="00E016B4"/>
    <w:rsid w:val="00E01C1F"/>
    <w:rsid w:val="00E0437C"/>
    <w:rsid w:val="00E04FF6"/>
    <w:rsid w:val="00E05981"/>
    <w:rsid w:val="00E05A10"/>
    <w:rsid w:val="00E10E76"/>
    <w:rsid w:val="00E12AFC"/>
    <w:rsid w:val="00E13AB5"/>
    <w:rsid w:val="00E1681A"/>
    <w:rsid w:val="00E20757"/>
    <w:rsid w:val="00E21FFB"/>
    <w:rsid w:val="00E22592"/>
    <w:rsid w:val="00E23871"/>
    <w:rsid w:val="00E24352"/>
    <w:rsid w:val="00E24FBB"/>
    <w:rsid w:val="00E2799D"/>
    <w:rsid w:val="00E301BE"/>
    <w:rsid w:val="00E312CB"/>
    <w:rsid w:val="00E33531"/>
    <w:rsid w:val="00E357C6"/>
    <w:rsid w:val="00E3616D"/>
    <w:rsid w:val="00E36602"/>
    <w:rsid w:val="00E37424"/>
    <w:rsid w:val="00E37FFA"/>
    <w:rsid w:val="00E4147C"/>
    <w:rsid w:val="00E425D2"/>
    <w:rsid w:val="00E43757"/>
    <w:rsid w:val="00E44D6F"/>
    <w:rsid w:val="00E45445"/>
    <w:rsid w:val="00E455D4"/>
    <w:rsid w:val="00E45796"/>
    <w:rsid w:val="00E45B51"/>
    <w:rsid w:val="00E4651A"/>
    <w:rsid w:val="00E4715F"/>
    <w:rsid w:val="00E474DB"/>
    <w:rsid w:val="00E5096E"/>
    <w:rsid w:val="00E51625"/>
    <w:rsid w:val="00E52744"/>
    <w:rsid w:val="00E52DB2"/>
    <w:rsid w:val="00E618D9"/>
    <w:rsid w:val="00E61C1C"/>
    <w:rsid w:val="00E64AD0"/>
    <w:rsid w:val="00E64F83"/>
    <w:rsid w:val="00E653B6"/>
    <w:rsid w:val="00E6626E"/>
    <w:rsid w:val="00E663CC"/>
    <w:rsid w:val="00E6746A"/>
    <w:rsid w:val="00E72EA4"/>
    <w:rsid w:val="00E73E70"/>
    <w:rsid w:val="00E73FDB"/>
    <w:rsid w:val="00E74AE5"/>
    <w:rsid w:val="00E751A4"/>
    <w:rsid w:val="00E751AC"/>
    <w:rsid w:val="00E75AEC"/>
    <w:rsid w:val="00E76880"/>
    <w:rsid w:val="00E77AB6"/>
    <w:rsid w:val="00E803DD"/>
    <w:rsid w:val="00E81D41"/>
    <w:rsid w:val="00E830E0"/>
    <w:rsid w:val="00E83243"/>
    <w:rsid w:val="00E84BAF"/>
    <w:rsid w:val="00E84D31"/>
    <w:rsid w:val="00E84ECF"/>
    <w:rsid w:val="00E85237"/>
    <w:rsid w:val="00E860D1"/>
    <w:rsid w:val="00E86189"/>
    <w:rsid w:val="00E90549"/>
    <w:rsid w:val="00E91FCF"/>
    <w:rsid w:val="00E92CA8"/>
    <w:rsid w:val="00E92F36"/>
    <w:rsid w:val="00E930CA"/>
    <w:rsid w:val="00E94693"/>
    <w:rsid w:val="00E94BB5"/>
    <w:rsid w:val="00E95A78"/>
    <w:rsid w:val="00E9660D"/>
    <w:rsid w:val="00E96CFA"/>
    <w:rsid w:val="00E97B2E"/>
    <w:rsid w:val="00EA0C66"/>
    <w:rsid w:val="00EA0D23"/>
    <w:rsid w:val="00EA2002"/>
    <w:rsid w:val="00EA2F5B"/>
    <w:rsid w:val="00EA30F8"/>
    <w:rsid w:val="00EA6384"/>
    <w:rsid w:val="00EA652D"/>
    <w:rsid w:val="00EB024D"/>
    <w:rsid w:val="00EB2A3B"/>
    <w:rsid w:val="00EB328B"/>
    <w:rsid w:val="00EB3C2E"/>
    <w:rsid w:val="00EB4514"/>
    <w:rsid w:val="00EB5AAE"/>
    <w:rsid w:val="00EB63F5"/>
    <w:rsid w:val="00EB7118"/>
    <w:rsid w:val="00EC0244"/>
    <w:rsid w:val="00EC0F27"/>
    <w:rsid w:val="00EC2392"/>
    <w:rsid w:val="00EC2C61"/>
    <w:rsid w:val="00EC3649"/>
    <w:rsid w:val="00EC4817"/>
    <w:rsid w:val="00EC4B52"/>
    <w:rsid w:val="00EC57E4"/>
    <w:rsid w:val="00ED1246"/>
    <w:rsid w:val="00ED2E6F"/>
    <w:rsid w:val="00ED34A3"/>
    <w:rsid w:val="00ED4C33"/>
    <w:rsid w:val="00ED753B"/>
    <w:rsid w:val="00ED7A35"/>
    <w:rsid w:val="00EE2545"/>
    <w:rsid w:val="00EE39A3"/>
    <w:rsid w:val="00EE5381"/>
    <w:rsid w:val="00EE724F"/>
    <w:rsid w:val="00EE788C"/>
    <w:rsid w:val="00EE78C2"/>
    <w:rsid w:val="00EF0295"/>
    <w:rsid w:val="00EF0BF5"/>
    <w:rsid w:val="00EF145E"/>
    <w:rsid w:val="00EF1F00"/>
    <w:rsid w:val="00EF2857"/>
    <w:rsid w:val="00EF4585"/>
    <w:rsid w:val="00F01E0A"/>
    <w:rsid w:val="00F0236F"/>
    <w:rsid w:val="00F036ED"/>
    <w:rsid w:val="00F06C16"/>
    <w:rsid w:val="00F071D9"/>
    <w:rsid w:val="00F12741"/>
    <w:rsid w:val="00F15439"/>
    <w:rsid w:val="00F15523"/>
    <w:rsid w:val="00F20A07"/>
    <w:rsid w:val="00F24EA2"/>
    <w:rsid w:val="00F2628D"/>
    <w:rsid w:val="00F269CF"/>
    <w:rsid w:val="00F27209"/>
    <w:rsid w:val="00F275AB"/>
    <w:rsid w:val="00F30117"/>
    <w:rsid w:val="00F30D5F"/>
    <w:rsid w:val="00F32CC8"/>
    <w:rsid w:val="00F3443F"/>
    <w:rsid w:val="00F35ADA"/>
    <w:rsid w:val="00F35F7B"/>
    <w:rsid w:val="00F40A5B"/>
    <w:rsid w:val="00F431F4"/>
    <w:rsid w:val="00F438EC"/>
    <w:rsid w:val="00F43A81"/>
    <w:rsid w:val="00F4423A"/>
    <w:rsid w:val="00F46605"/>
    <w:rsid w:val="00F504BC"/>
    <w:rsid w:val="00F5108B"/>
    <w:rsid w:val="00F520B1"/>
    <w:rsid w:val="00F52812"/>
    <w:rsid w:val="00F52FBA"/>
    <w:rsid w:val="00F5462B"/>
    <w:rsid w:val="00F55C51"/>
    <w:rsid w:val="00F5619C"/>
    <w:rsid w:val="00F5644B"/>
    <w:rsid w:val="00F56CDF"/>
    <w:rsid w:val="00F621EF"/>
    <w:rsid w:val="00F62D0F"/>
    <w:rsid w:val="00F63DFD"/>
    <w:rsid w:val="00F6451D"/>
    <w:rsid w:val="00F6479A"/>
    <w:rsid w:val="00F661C0"/>
    <w:rsid w:val="00F679B0"/>
    <w:rsid w:val="00F7187F"/>
    <w:rsid w:val="00F71A23"/>
    <w:rsid w:val="00F72C6B"/>
    <w:rsid w:val="00F73DAC"/>
    <w:rsid w:val="00F750B2"/>
    <w:rsid w:val="00F80455"/>
    <w:rsid w:val="00F80B31"/>
    <w:rsid w:val="00F8127B"/>
    <w:rsid w:val="00F82860"/>
    <w:rsid w:val="00F91533"/>
    <w:rsid w:val="00F9492B"/>
    <w:rsid w:val="00F9576C"/>
    <w:rsid w:val="00F957E9"/>
    <w:rsid w:val="00F96072"/>
    <w:rsid w:val="00F96390"/>
    <w:rsid w:val="00F9741A"/>
    <w:rsid w:val="00F97A99"/>
    <w:rsid w:val="00F97F4F"/>
    <w:rsid w:val="00FA0B65"/>
    <w:rsid w:val="00FA0C9E"/>
    <w:rsid w:val="00FA2BD2"/>
    <w:rsid w:val="00FA54E8"/>
    <w:rsid w:val="00FB1ED6"/>
    <w:rsid w:val="00FB3ACB"/>
    <w:rsid w:val="00FB3E52"/>
    <w:rsid w:val="00FB44EE"/>
    <w:rsid w:val="00FB5C3E"/>
    <w:rsid w:val="00FB6B70"/>
    <w:rsid w:val="00FC0D78"/>
    <w:rsid w:val="00FC2A4A"/>
    <w:rsid w:val="00FC3434"/>
    <w:rsid w:val="00FC3483"/>
    <w:rsid w:val="00FC430E"/>
    <w:rsid w:val="00FC68DB"/>
    <w:rsid w:val="00FC7363"/>
    <w:rsid w:val="00FD082F"/>
    <w:rsid w:val="00FD1637"/>
    <w:rsid w:val="00FD3CAB"/>
    <w:rsid w:val="00FD4204"/>
    <w:rsid w:val="00FD469B"/>
    <w:rsid w:val="00FD5641"/>
    <w:rsid w:val="00FD57C2"/>
    <w:rsid w:val="00FD789B"/>
    <w:rsid w:val="00FE0B71"/>
    <w:rsid w:val="00FE1F91"/>
    <w:rsid w:val="00FE2D01"/>
    <w:rsid w:val="00FE4887"/>
    <w:rsid w:val="00FE5B42"/>
    <w:rsid w:val="00FF03AE"/>
    <w:rsid w:val="00FF0C72"/>
    <w:rsid w:val="00FF1D41"/>
    <w:rsid w:val="00FF3F20"/>
    <w:rsid w:val="00FF50E1"/>
    <w:rsid w:val="00FF5387"/>
    <w:rsid w:val="00FF6EA1"/>
    <w:rsid w:val="00FF78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14DF7D45"/>
  <w15:docId w15:val="{AF967405-AB40-4066-85A8-BD560AB16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1"/>
    <w:qFormat/>
    <w:rsid w:val="00B65F8B"/>
    <w:rPr>
      <w:rFonts w:ascii="Times New Roman" w:eastAsia="Times New Roman" w:hAnsi="Times New Roman" w:cs="Times New Roman"/>
      <w:lang w:val="ru-RU" w:eastAsia="ru-RU" w:bidi="ru-RU"/>
    </w:rPr>
  </w:style>
  <w:style w:type="paragraph" w:styleId="10">
    <w:name w:val="heading 1"/>
    <w:basedOn w:val="a2"/>
    <w:link w:val="12"/>
    <w:uiPriority w:val="9"/>
    <w:qFormat/>
    <w:pPr>
      <w:ind w:left="1652" w:hanging="720"/>
      <w:jc w:val="both"/>
      <w:outlineLvl w:val="0"/>
    </w:pPr>
    <w:rPr>
      <w:b/>
      <w:bCs/>
      <w:sz w:val="26"/>
      <w:szCs w:val="26"/>
    </w:rPr>
  </w:style>
  <w:style w:type="paragraph" w:styleId="20">
    <w:name w:val="heading 2"/>
    <w:basedOn w:val="a2"/>
    <w:link w:val="22"/>
    <w:uiPriority w:val="1"/>
    <w:qFormat/>
    <w:rsid w:val="0025111A"/>
    <w:pPr>
      <w:keepNext/>
      <w:keepLines/>
      <w:widowControl/>
      <w:ind w:left="3135" w:hanging="1559"/>
      <w:outlineLvl w:val="1"/>
    </w:pPr>
    <w:rPr>
      <w:b/>
      <w:bCs/>
      <w:i/>
      <w:sz w:val="26"/>
      <w:szCs w:val="26"/>
    </w:rPr>
  </w:style>
  <w:style w:type="paragraph" w:styleId="30">
    <w:name w:val="heading 3"/>
    <w:aliases w:val="Знак2,Заголовок 3 Знак + 12 pt,не полужирный,влево,Перед:  0 пт,Пос...,Заголовок 3 Знак +,Пер...,Заголовок 3 Знак Знак Знак"/>
    <w:basedOn w:val="a2"/>
    <w:next w:val="a2"/>
    <w:link w:val="31"/>
    <w:unhideWhenUsed/>
    <w:qFormat/>
    <w:rsid w:val="0014642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0">
    <w:name w:val="heading 4"/>
    <w:basedOn w:val="a2"/>
    <w:next w:val="a2"/>
    <w:link w:val="41"/>
    <w:uiPriority w:val="9"/>
    <w:unhideWhenUsed/>
    <w:qFormat/>
    <w:rsid w:val="00BE7C6A"/>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2"/>
    <w:next w:val="a2"/>
    <w:link w:val="50"/>
    <w:uiPriority w:val="9"/>
    <w:unhideWhenUsed/>
    <w:qFormat/>
    <w:rsid w:val="0022601E"/>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basedOn w:val="a3"/>
    <w:link w:val="10"/>
    <w:uiPriority w:val="9"/>
    <w:rsid w:val="005D7F32"/>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3">
    <w:name w:val="toc 1"/>
    <w:basedOn w:val="a2"/>
    <w:uiPriority w:val="39"/>
    <w:qFormat/>
    <w:pPr>
      <w:spacing w:before="75"/>
      <w:ind w:left="222"/>
    </w:pPr>
    <w:rPr>
      <w:b/>
      <w:bCs/>
    </w:rPr>
  </w:style>
  <w:style w:type="paragraph" w:styleId="23">
    <w:name w:val="toc 2"/>
    <w:basedOn w:val="a2"/>
    <w:uiPriority w:val="39"/>
    <w:qFormat/>
    <w:pPr>
      <w:ind w:left="222"/>
    </w:pPr>
  </w:style>
  <w:style w:type="paragraph" w:styleId="32">
    <w:name w:val="toc 3"/>
    <w:basedOn w:val="a2"/>
    <w:uiPriority w:val="39"/>
    <w:qFormat/>
    <w:pPr>
      <w:ind w:left="442" w:right="255"/>
    </w:pPr>
  </w:style>
  <w:style w:type="paragraph" w:styleId="42">
    <w:name w:val="toc 4"/>
    <w:basedOn w:val="a2"/>
    <w:uiPriority w:val="39"/>
    <w:qFormat/>
    <w:pPr>
      <w:ind w:left="661"/>
    </w:pPr>
  </w:style>
  <w:style w:type="paragraph" w:styleId="a6">
    <w:name w:val="Body Text"/>
    <w:basedOn w:val="a2"/>
    <w:link w:val="a7"/>
    <w:uiPriority w:val="1"/>
    <w:qFormat/>
    <w:rsid w:val="00453A0F"/>
    <w:pPr>
      <w:spacing w:before="240" w:line="360" w:lineRule="auto"/>
      <w:ind w:firstLine="992"/>
      <w:jc w:val="both"/>
    </w:pPr>
    <w:rPr>
      <w:sz w:val="26"/>
      <w:szCs w:val="26"/>
    </w:rPr>
  </w:style>
  <w:style w:type="character" w:customStyle="1" w:styleId="a7">
    <w:name w:val="Основной текст Знак"/>
    <w:basedOn w:val="a3"/>
    <w:link w:val="a6"/>
    <w:uiPriority w:val="1"/>
    <w:rsid w:val="00453A0F"/>
    <w:rPr>
      <w:rFonts w:ascii="Times New Roman" w:eastAsia="Times New Roman" w:hAnsi="Times New Roman" w:cs="Times New Roman"/>
      <w:sz w:val="26"/>
      <w:szCs w:val="26"/>
      <w:lang w:val="ru-RU" w:eastAsia="ru-RU" w:bidi="ru-RU"/>
    </w:rPr>
  </w:style>
  <w:style w:type="paragraph" w:styleId="a8">
    <w:name w:val="List Paragraph"/>
    <w:aliases w:val="Введение,Подпись рисунка,Заголовок мой1,СписокСТПр"/>
    <w:basedOn w:val="a2"/>
    <w:link w:val="a9"/>
    <w:uiPriority w:val="34"/>
    <w:qFormat/>
    <w:pPr>
      <w:ind w:left="102" w:firstLine="708"/>
    </w:pPr>
  </w:style>
  <w:style w:type="paragraph" w:customStyle="1" w:styleId="TableParagraph">
    <w:name w:val="Table Paragraph"/>
    <w:basedOn w:val="a2"/>
    <w:uiPriority w:val="1"/>
    <w:qFormat/>
    <w:pPr>
      <w:jc w:val="center"/>
    </w:pPr>
  </w:style>
  <w:style w:type="paragraph" w:styleId="aa">
    <w:name w:val="header"/>
    <w:basedOn w:val="a2"/>
    <w:link w:val="ab"/>
    <w:uiPriority w:val="99"/>
    <w:unhideWhenUsed/>
    <w:rsid w:val="00FC2A4A"/>
    <w:pPr>
      <w:tabs>
        <w:tab w:val="center" w:pos="4677"/>
        <w:tab w:val="right" w:pos="9355"/>
      </w:tabs>
    </w:pPr>
  </w:style>
  <w:style w:type="character" w:customStyle="1" w:styleId="ab">
    <w:name w:val="Верхний колонтитул Знак"/>
    <w:basedOn w:val="a3"/>
    <w:link w:val="aa"/>
    <w:uiPriority w:val="99"/>
    <w:rsid w:val="00FC2A4A"/>
    <w:rPr>
      <w:rFonts w:ascii="Times New Roman" w:eastAsia="Times New Roman" w:hAnsi="Times New Roman" w:cs="Times New Roman"/>
      <w:lang w:val="ru-RU" w:eastAsia="ru-RU" w:bidi="ru-RU"/>
    </w:rPr>
  </w:style>
  <w:style w:type="paragraph" w:styleId="ac">
    <w:name w:val="footer"/>
    <w:basedOn w:val="a2"/>
    <w:link w:val="ad"/>
    <w:uiPriority w:val="99"/>
    <w:unhideWhenUsed/>
    <w:rsid w:val="00FC2A4A"/>
    <w:pPr>
      <w:tabs>
        <w:tab w:val="center" w:pos="4677"/>
        <w:tab w:val="right" w:pos="9355"/>
      </w:tabs>
    </w:pPr>
  </w:style>
  <w:style w:type="character" w:customStyle="1" w:styleId="ad">
    <w:name w:val="Нижний колонтитул Знак"/>
    <w:basedOn w:val="a3"/>
    <w:link w:val="ac"/>
    <w:uiPriority w:val="99"/>
    <w:rsid w:val="00FC2A4A"/>
    <w:rPr>
      <w:rFonts w:ascii="Times New Roman" w:eastAsia="Times New Roman" w:hAnsi="Times New Roman" w:cs="Times New Roman"/>
      <w:lang w:val="ru-RU" w:eastAsia="ru-RU" w:bidi="ru-RU"/>
    </w:rPr>
  </w:style>
  <w:style w:type="paragraph" w:styleId="ae">
    <w:name w:val="TOC Heading"/>
    <w:basedOn w:val="10"/>
    <w:next w:val="a2"/>
    <w:uiPriority w:val="39"/>
    <w:unhideWhenUsed/>
    <w:qFormat/>
    <w:rsid w:val="006B2E73"/>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af">
    <w:name w:val="Hyperlink"/>
    <w:basedOn w:val="a3"/>
    <w:uiPriority w:val="99"/>
    <w:unhideWhenUsed/>
    <w:rsid w:val="006B2E73"/>
    <w:rPr>
      <w:color w:val="0000FF" w:themeColor="hyperlink"/>
      <w:u w:val="single"/>
    </w:rPr>
  </w:style>
  <w:style w:type="paragraph" w:styleId="51">
    <w:name w:val="toc 5"/>
    <w:basedOn w:val="a2"/>
    <w:next w:val="a2"/>
    <w:autoRedefine/>
    <w:uiPriority w:val="39"/>
    <w:unhideWhenUsed/>
    <w:qFormat/>
    <w:rsid w:val="00580940"/>
    <w:pPr>
      <w:widowControl/>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2"/>
    <w:next w:val="a2"/>
    <w:autoRedefine/>
    <w:uiPriority w:val="39"/>
    <w:unhideWhenUsed/>
    <w:rsid w:val="00580940"/>
    <w:pPr>
      <w:widowControl/>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2"/>
    <w:next w:val="a2"/>
    <w:autoRedefine/>
    <w:uiPriority w:val="39"/>
    <w:unhideWhenUsed/>
    <w:rsid w:val="00580940"/>
    <w:pPr>
      <w:widowControl/>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2"/>
    <w:next w:val="a2"/>
    <w:autoRedefine/>
    <w:uiPriority w:val="39"/>
    <w:unhideWhenUsed/>
    <w:rsid w:val="00580940"/>
    <w:pPr>
      <w:widowControl/>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2"/>
    <w:next w:val="a2"/>
    <w:autoRedefine/>
    <w:uiPriority w:val="39"/>
    <w:unhideWhenUsed/>
    <w:rsid w:val="00580940"/>
    <w:pPr>
      <w:widowControl/>
      <w:autoSpaceDE/>
      <w:autoSpaceDN/>
      <w:spacing w:after="100" w:line="259" w:lineRule="auto"/>
      <w:ind w:left="1760"/>
    </w:pPr>
    <w:rPr>
      <w:rFonts w:asciiTheme="minorHAnsi" w:eastAsiaTheme="minorEastAsia" w:hAnsiTheme="minorHAnsi" w:cstheme="minorBidi"/>
      <w:lang w:bidi="ar-SA"/>
    </w:rPr>
  </w:style>
  <w:style w:type="character" w:customStyle="1" w:styleId="14">
    <w:name w:val="Неразрешенное упоминание1"/>
    <w:basedOn w:val="a3"/>
    <w:uiPriority w:val="99"/>
    <w:semiHidden/>
    <w:unhideWhenUsed/>
    <w:rsid w:val="00580940"/>
    <w:rPr>
      <w:color w:val="808080"/>
      <w:shd w:val="clear" w:color="auto" w:fill="E6E6E6"/>
    </w:rPr>
  </w:style>
  <w:style w:type="paragraph" w:styleId="af0">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2"/>
    <w:next w:val="a2"/>
    <w:link w:val="af1"/>
    <w:unhideWhenUsed/>
    <w:qFormat/>
    <w:rsid w:val="003654B0"/>
    <w:pPr>
      <w:spacing w:after="200"/>
    </w:pPr>
    <w:rPr>
      <w:i/>
      <w:iCs/>
      <w:color w:val="1F497D" w:themeColor="text2"/>
      <w:sz w:val="18"/>
      <w:szCs w:val="18"/>
    </w:rPr>
  </w:style>
  <w:style w:type="paragraph" w:customStyle="1" w:styleId="Default">
    <w:name w:val="Default"/>
    <w:rsid w:val="00E4651A"/>
    <w:pPr>
      <w:widowControl/>
      <w:adjustRightInd w:val="0"/>
    </w:pPr>
    <w:rPr>
      <w:rFonts w:ascii="Times New Roman" w:hAnsi="Times New Roman" w:cs="Times New Roman"/>
      <w:color w:val="000000"/>
      <w:sz w:val="24"/>
      <w:szCs w:val="24"/>
      <w:lang w:val="ru-RU"/>
    </w:rPr>
  </w:style>
  <w:style w:type="character" w:customStyle="1" w:styleId="31">
    <w:name w:val="Заголовок 3 Знак"/>
    <w:aliases w:val="Знак2 Знак,Заголовок 3 Знак + 12 pt Знак,не полужирный Знак,влево Знак,Перед:  0 пт Знак,Пос... Знак,Заголовок 3 Знак + Знак,Пер... Знак,Заголовок 3 Знак Знак Знак Знак"/>
    <w:basedOn w:val="a3"/>
    <w:link w:val="30"/>
    <w:uiPriority w:val="9"/>
    <w:rsid w:val="0014642C"/>
    <w:rPr>
      <w:rFonts w:asciiTheme="majorHAnsi" w:eastAsiaTheme="majorEastAsia" w:hAnsiTheme="majorHAnsi" w:cstheme="majorBidi"/>
      <w:color w:val="243F60" w:themeColor="accent1" w:themeShade="7F"/>
      <w:sz w:val="24"/>
      <w:szCs w:val="24"/>
      <w:lang w:val="ru-RU" w:eastAsia="ru-RU" w:bidi="ru-RU"/>
    </w:rPr>
  </w:style>
  <w:style w:type="table" w:styleId="af2">
    <w:name w:val="Table Grid"/>
    <w:aliases w:val="Сетка таблицы ВК,12,Table Grid Report"/>
    <w:basedOn w:val="a4"/>
    <w:uiPriority w:val="39"/>
    <w:rsid w:val="00451F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Абзац списка Знак"/>
    <w:aliases w:val="Введение Знак,Подпись рисунка Знак,Заголовок мой1 Знак,СписокСТПр Знак"/>
    <w:basedOn w:val="a3"/>
    <w:link w:val="a8"/>
    <w:uiPriority w:val="34"/>
    <w:rsid w:val="004F095E"/>
    <w:rPr>
      <w:rFonts w:ascii="Times New Roman" w:eastAsia="Times New Roman" w:hAnsi="Times New Roman" w:cs="Times New Roman"/>
      <w:lang w:val="ru-RU" w:eastAsia="ru-RU" w:bidi="ru-RU"/>
    </w:rPr>
  </w:style>
  <w:style w:type="paragraph" w:styleId="af3">
    <w:name w:val="Plain Text"/>
    <w:basedOn w:val="a2"/>
    <w:link w:val="af4"/>
    <w:rsid w:val="004F095E"/>
    <w:pPr>
      <w:keepNext/>
      <w:widowControl/>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4">
    <w:name w:val="Текст Знак"/>
    <w:basedOn w:val="a3"/>
    <w:link w:val="af3"/>
    <w:rsid w:val="004F095E"/>
    <w:rPr>
      <w:rFonts w:ascii="Courier New" w:hAnsi="Courier New" w:cs="Courier New"/>
      <w:sz w:val="20"/>
      <w:szCs w:val="20"/>
      <w:lang w:val="ru-RU"/>
    </w:rPr>
  </w:style>
  <w:style w:type="table" w:customStyle="1" w:styleId="-51">
    <w:name w:val="Цветная заливка - Акцент 51"/>
    <w:basedOn w:val="a4"/>
    <w:next w:val="-5"/>
    <w:uiPriority w:val="71"/>
    <w:rsid w:val="004F095E"/>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4"/>
    <w:uiPriority w:val="71"/>
    <w:semiHidden/>
    <w:unhideWhenUsed/>
    <w:rsid w:val="004F095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af5">
    <w:name w:val="!рисунок"/>
    <w:basedOn w:val="af0"/>
    <w:next w:val="a2"/>
    <w:uiPriority w:val="1"/>
    <w:qFormat/>
    <w:rsid w:val="001F3BFA"/>
    <w:pPr>
      <w:spacing w:after="240"/>
      <w:jc w:val="center"/>
    </w:pPr>
    <w:rPr>
      <w:b/>
      <w:i w:val="0"/>
      <w:color w:val="auto"/>
      <w:sz w:val="24"/>
      <w:szCs w:val="24"/>
    </w:rPr>
  </w:style>
  <w:style w:type="paragraph" w:customStyle="1" w:styleId="af6">
    <w:name w:val="!таблица"/>
    <w:basedOn w:val="af0"/>
    <w:next w:val="a2"/>
    <w:uiPriority w:val="1"/>
    <w:qFormat/>
    <w:rsid w:val="0074544B"/>
    <w:pPr>
      <w:keepNext/>
      <w:keepLines/>
      <w:jc w:val="both"/>
    </w:pPr>
    <w:rPr>
      <w:b/>
      <w:i w:val="0"/>
      <w:color w:val="auto"/>
      <w:sz w:val="24"/>
      <w:szCs w:val="24"/>
    </w:rPr>
  </w:style>
  <w:style w:type="character" w:customStyle="1" w:styleId="41">
    <w:name w:val="Заголовок 4 Знак"/>
    <w:basedOn w:val="a3"/>
    <w:link w:val="40"/>
    <w:uiPriority w:val="9"/>
    <w:rsid w:val="00BE7C6A"/>
    <w:rPr>
      <w:rFonts w:asciiTheme="majorHAnsi" w:eastAsiaTheme="majorEastAsia" w:hAnsiTheme="majorHAnsi" w:cstheme="majorBidi"/>
      <w:i/>
      <w:iCs/>
      <w:color w:val="365F91" w:themeColor="accent1" w:themeShade="BF"/>
      <w:lang w:val="ru-RU" w:eastAsia="ru-RU" w:bidi="ru-RU"/>
    </w:rPr>
  </w:style>
  <w:style w:type="numbering" w:customStyle="1" w:styleId="2">
    <w:name w:val="Стиль2"/>
    <w:uiPriority w:val="99"/>
    <w:rsid w:val="00BE7C6A"/>
    <w:pPr>
      <w:numPr>
        <w:numId w:val="10"/>
      </w:numPr>
    </w:pPr>
  </w:style>
  <w:style w:type="character" w:customStyle="1" w:styleId="50">
    <w:name w:val="Заголовок 5 Знак"/>
    <w:basedOn w:val="a3"/>
    <w:link w:val="5"/>
    <w:uiPriority w:val="9"/>
    <w:rsid w:val="0022601E"/>
    <w:rPr>
      <w:rFonts w:asciiTheme="majorHAnsi" w:eastAsiaTheme="majorEastAsia" w:hAnsiTheme="majorHAnsi" w:cstheme="majorBidi"/>
      <w:color w:val="365F91" w:themeColor="accent1" w:themeShade="BF"/>
    </w:rPr>
  </w:style>
  <w:style w:type="character" w:customStyle="1" w:styleId="15">
    <w:name w:val="Неразрешенное упоминание1"/>
    <w:basedOn w:val="a3"/>
    <w:uiPriority w:val="99"/>
    <w:semiHidden/>
    <w:unhideWhenUsed/>
    <w:rsid w:val="0022601E"/>
    <w:rPr>
      <w:color w:val="808080"/>
      <w:shd w:val="clear" w:color="auto" w:fill="E6E6E6"/>
    </w:rPr>
  </w:style>
  <w:style w:type="table" w:customStyle="1" w:styleId="TableNormal1">
    <w:name w:val="Table Normal1"/>
    <w:uiPriority w:val="2"/>
    <w:semiHidden/>
    <w:unhideWhenUsed/>
    <w:qFormat/>
    <w:rsid w:val="0022601E"/>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2601E"/>
    <w:tblPr>
      <w:tblInd w:w="0" w:type="dxa"/>
      <w:tblCellMar>
        <w:top w:w="0" w:type="dxa"/>
        <w:left w:w="0" w:type="dxa"/>
        <w:bottom w:w="0" w:type="dxa"/>
        <w:right w:w="0" w:type="dxa"/>
      </w:tblCellMar>
    </w:tblPr>
  </w:style>
  <w:style w:type="character" w:styleId="af7">
    <w:name w:val="annotation reference"/>
    <w:basedOn w:val="a3"/>
    <w:uiPriority w:val="99"/>
    <w:semiHidden/>
    <w:unhideWhenUsed/>
    <w:rsid w:val="0022601E"/>
    <w:rPr>
      <w:sz w:val="16"/>
      <w:szCs w:val="16"/>
    </w:rPr>
  </w:style>
  <w:style w:type="paragraph" w:styleId="af8">
    <w:name w:val="annotation text"/>
    <w:basedOn w:val="a2"/>
    <w:link w:val="af9"/>
    <w:uiPriority w:val="99"/>
    <w:semiHidden/>
    <w:unhideWhenUsed/>
    <w:rsid w:val="0022601E"/>
    <w:rPr>
      <w:sz w:val="20"/>
      <w:szCs w:val="20"/>
    </w:rPr>
  </w:style>
  <w:style w:type="character" w:customStyle="1" w:styleId="af9">
    <w:name w:val="Текст примечания Знак"/>
    <w:basedOn w:val="a3"/>
    <w:link w:val="af8"/>
    <w:uiPriority w:val="99"/>
    <w:semiHidden/>
    <w:rsid w:val="0022601E"/>
    <w:rPr>
      <w:rFonts w:ascii="Times New Roman" w:eastAsia="Times New Roman" w:hAnsi="Times New Roman" w:cs="Times New Roman"/>
      <w:sz w:val="20"/>
      <w:szCs w:val="20"/>
      <w:lang w:val="ru-RU" w:eastAsia="ru-RU" w:bidi="ru-RU"/>
    </w:rPr>
  </w:style>
  <w:style w:type="paragraph" w:styleId="afa">
    <w:name w:val="annotation subject"/>
    <w:basedOn w:val="af8"/>
    <w:next w:val="af8"/>
    <w:link w:val="afb"/>
    <w:uiPriority w:val="99"/>
    <w:semiHidden/>
    <w:unhideWhenUsed/>
    <w:rsid w:val="0022601E"/>
    <w:rPr>
      <w:b/>
      <w:bCs/>
    </w:rPr>
  </w:style>
  <w:style w:type="character" w:customStyle="1" w:styleId="afb">
    <w:name w:val="Тема примечания Знак"/>
    <w:basedOn w:val="af9"/>
    <w:link w:val="afa"/>
    <w:uiPriority w:val="99"/>
    <w:semiHidden/>
    <w:rsid w:val="0022601E"/>
    <w:rPr>
      <w:rFonts w:ascii="Times New Roman" w:eastAsia="Times New Roman" w:hAnsi="Times New Roman" w:cs="Times New Roman"/>
      <w:b/>
      <w:bCs/>
      <w:sz w:val="20"/>
      <w:szCs w:val="20"/>
      <w:lang w:val="ru-RU" w:eastAsia="ru-RU" w:bidi="ru-RU"/>
    </w:rPr>
  </w:style>
  <w:style w:type="paragraph" w:styleId="afc">
    <w:name w:val="Revision"/>
    <w:hidden/>
    <w:uiPriority w:val="99"/>
    <w:semiHidden/>
    <w:rsid w:val="0022601E"/>
    <w:pPr>
      <w:widowControl/>
      <w:autoSpaceDE/>
      <w:autoSpaceDN/>
    </w:pPr>
    <w:rPr>
      <w:rFonts w:ascii="Times New Roman" w:eastAsia="Times New Roman" w:hAnsi="Times New Roman" w:cs="Times New Roman"/>
      <w:lang w:val="ru-RU" w:eastAsia="ru-RU" w:bidi="ru-RU"/>
    </w:rPr>
  </w:style>
  <w:style w:type="paragraph" w:styleId="afd">
    <w:name w:val="Balloon Text"/>
    <w:basedOn w:val="a2"/>
    <w:link w:val="afe"/>
    <w:uiPriority w:val="99"/>
    <w:semiHidden/>
    <w:unhideWhenUsed/>
    <w:rsid w:val="0022601E"/>
    <w:rPr>
      <w:rFonts w:ascii="Segoe UI" w:hAnsi="Segoe UI" w:cs="Segoe UI"/>
      <w:sz w:val="18"/>
      <w:szCs w:val="18"/>
    </w:rPr>
  </w:style>
  <w:style w:type="character" w:customStyle="1" w:styleId="afe">
    <w:name w:val="Текст выноски Знак"/>
    <w:basedOn w:val="a3"/>
    <w:link w:val="afd"/>
    <w:uiPriority w:val="99"/>
    <w:semiHidden/>
    <w:rsid w:val="0022601E"/>
    <w:rPr>
      <w:rFonts w:ascii="Segoe UI" w:eastAsia="Times New Roman" w:hAnsi="Segoe UI" w:cs="Segoe UI"/>
      <w:sz w:val="18"/>
      <w:szCs w:val="18"/>
      <w:lang w:val="ru-RU" w:eastAsia="ru-RU" w:bidi="ru-RU"/>
    </w:rPr>
  </w:style>
  <w:style w:type="paragraph" w:customStyle="1" w:styleId="formattext">
    <w:name w:val="formattext"/>
    <w:basedOn w:val="a2"/>
    <w:rsid w:val="0022601E"/>
    <w:pPr>
      <w:widowControl/>
      <w:autoSpaceDE/>
      <w:autoSpaceDN/>
      <w:spacing w:before="100" w:beforeAutospacing="1" w:after="100" w:afterAutospacing="1"/>
    </w:pPr>
    <w:rPr>
      <w:sz w:val="24"/>
      <w:szCs w:val="24"/>
      <w:lang w:bidi="ar-SA"/>
    </w:rPr>
  </w:style>
  <w:style w:type="table" w:customStyle="1" w:styleId="17">
    <w:name w:val="Сетка таблицы1"/>
    <w:basedOn w:val="a4"/>
    <w:next w:val="af2"/>
    <w:uiPriority w:val="59"/>
    <w:rsid w:val="0022601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_Обычный Знак"/>
    <w:basedOn w:val="a3"/>
    <w:link w:val="aff0"/>
    <w:locked/>
    <w:rsid w:val="0022601E"/>
    <w:rPr>
      <w:rFonts w:ascii="Times New Roman" w:hAnsi="Times New Roman" w:cs="Times New Roman"/>
      <w:iCs/>
      <w:sz w:val="26"/>
      <w:szCs w:val="26"/>
    </w:rPr>
  </w:style>
  <w:style w:type="paragraph" w:customStyle="1" w:styleId="aff0">
    <w:name w:val="_Обычный"/>
    <w:basedOn w:val="a2"/>
    <w:link w:val="aff"/>
    <w:qFormat/>
    <w:rsid w:val="0022601E"/>
    <w:pPr>
      <w:widowControl/>
      <w:autoSpaceDE/>
      <w:autoSpaceDN/>
      <w:spacing w:line="360" w:lineRule="auto"/>
      <w:ind w:firstLine="709"/>
      <w:jc w:val="both"/>
    </w:pPr>
    <w:rPr>
      <w:rFonts w:eastAsiaTheme="minorHAnsi"/>
      <w:iCs/>
      <w:sz w:val="26"/>
      <w:szCs w:val="26"/>
      <w:lang w:val="en-US" w:eastAsia="en-US" w:bidi="ar-SA"/>
    </w:rPr>
  </w:style>
  <w:style w:type="paragraph" w:customStyle="1" w:styleId="11">
    <w:name w:val="1.1 Заг. Частей"/>
    <w:basedOn w:val="a2"/>
    <w:next w:val="a2"/>
    <w:rsid w:val="0022601E"/>
    <w:pPr>
      <w:pageBreakBefore/>
      <w:numPr>
        <w:numId w:val="14"/>
      </w:numPr>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311">
    <w:name w:val="03_Глава 1.1."/>
    <w:next w:val="a2"/>
    <w:qFormat/>
    <w:rsid w:val="0022601E"/>
    <w:pPr>
      <w:keepNext/>
      <w:keepLines/>
      <w:widowControl/>
      <w:numPr>
        <w:ilvl w:val="2"/>
        <w:numId w:val="14"/>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2"/>
    <w:qFormat/>
    <w:rsid w:val="0022601E"/>
    <w:pPr>
      <w:keepNext/>
      <w:keepLines/>
      <w:widowControl/>
      <w:numPr>
        <w:ilvl w:val="3"/>
        <w:numId w:val="14"/>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2"/>
    <w:autoRedefine/>
    <w:qFormat/>
    <w:rsid w:val="0022601E"/>
    <w:pPr>
      <w:numPr>
        <w:ilvl w:val="4"/>
        <w:numId w:val="14"/>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2"/>
    <w:rsid w:val="0022601E"/>
    <w:pPr>
      <w:keepNext/>
      <w:keepLines/>
      <w:widowControl/>
      <w:numPr>
        <w:ilvl w:val="5"/>
        <w:numId w:val="14"/>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link w:val="210"/>
    <w:qFormat/>
    <w:rsid w:val="0022601E"/>
    <w:pPr>
      <w:keepLines/>
      <w:widowControl/>
      <w:numPr>
        <w:ilvl w:val="6"/>
        <w:numId w:val="14"/>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22601E"/>
    <w:pPr>
      <w:keepNext/>
      <w:keepLines/>
      <w:widowControl/>
      <w:numPr>
        <w:ilvl w:val="8"/>
        <w:numId w:val="14"/>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numbering" w:customStyle="1" w:styleId="1">
    <w:name w:val="Стиль1"/>
    <w:uiPriority w:val="99"/>
    <w:rsid w:val="0022601E"/>
    <w:pPr>
      <w:numPr>
        <w:numId w:val="15"/>
      </w:numPr>
    </w:pPr>
  </w:style>
  <w:style w:type="table" w:customStyle="1" w:styleId="TableNormal3">
    <w:name w:val="Table Normal3"/>
    <w:uiPriority w:val="2"/>
    <w:semiHidden/>
    <w:unhideWhenUsed/>
    <w:qFormat/>
    <w:rsid w:val="00C414EE"/>
    <w:tblPr>
      <w:tblInd w:w="0" w:type="dxa"/>
      <w:tblCellMar>
        <w:top w:w="0" w:type="dxa"/>
        <w:left w:w="0" w:type="dxa"/>
        <w:bottom w:w="0" w:type="dxa"/>
        <w:right w:w="0" w:type="dxa"/>
      </w:tblCellMar>
    </w:tblPr>
  </w:style>
  <w:style w:type="character" w:styleId="aff1">
    <w:name w:val="FollowedHyperlink"/>
    <w:basedOn w:val="a3"/>
    <w:uiPriority w:val="99"/>
    <w:semiHidden/>
    <w:unhideWhenUsed/>
    <w:rsid w:val="000B5FB4"/>
    <w:rPr>
      <w:color w:val="954F72"/>
      <w:u w:val="single"/>
    </w:rPr>
  </w:style>
  <w:style w:type="paragraph" w:customStyle="1" w:styleId="msonormal0">
    <w:name w:val="msonormal"/>
    <w:basedOn w:val="a2"/>
    <w:rsid w:val="000B5FB4"/>
    <w:pPr>
      <w:widowControl/>
      <w:autoSpaceDE/>
      <w:autoSpaceDN/>
      <w:spacing w:before="100" w:beforeAutospacing="1" w:after="100" w:afterAutospacing="1"/>
    </w:pPr>
    <w:rPr>
      <w:sz w:val="24"/>
      <w:szCs w:val="24"/>
      <w:lang w:bidi="ar-SA"/>
    </w:rPr>
  </w:style>
  <w:style w:type="paragraph" w:customStyle="1" w:styleId="xl65">
    <w:name w:val="xl65"/>
    <w:basedOn w:val="a2"/>
    <w:rsid w:val="000B5FB4"/>
    <w:pPr>
      <w:widowControl/>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b/>
      <w:bCs/>
      <w:color w:val="000000"/>
      <w:sz w:val="20"/>
      <w:szCs w:val="20"/>
      <w:lang w:bidi="ar-SA"/>
    </w:rPr>
  </w:style>
  <w:style w:type="paragraph" w:customStyle="1" w:styleId="xl66">
    <w:name w:val="xl66"/>
    <w:basedOn w:val="a2"/>
    <w:rsid w:val="000B5FB4"/>
    <w:pPr>
      <w:widowControl/>
      <w:autoSpaceDE/>
      <w:autoSpaceDN/>
      <w:spacing w:before="100" w:beforeAutospacing="1" w:after="100" w:afterAutospacing="1"/>
      <w:textAlignment w:val="center"/>
    </w:pPr>
    <w:rPr>
      <w:sz w:val="24"/>
      <w:szCs w:val="24"/>
      <w:lang w:bidi="ar-SA"/>
    </w:rPr>
  </w:style>
  <w:style w:type="paragraph" w:customStyle="1" w:styleId="xl67">
    <w:name w:val="xl67"/>
    <w:basedOn w:val="a2"/>
    <w:rsid w:val="000B5FB4"/>
    <w:pPr>
      <w:widowControl/>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paragraph" w:customStyle="1" w:styleId="xl68">
    <w:name w:val="xl68"/>
    <w:basedOn w:val="a2"/>
    <w:rsid w:val="000B5FB4"/>
    <w:pPr>
      <w:widowControl/>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character" w:customStyle="1" w:styleId="af1">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3"/>
    <w:link w:val="af0"/>
    <w:locked/>
    <w:rsid w:val="005D19DA"/>
    <w:rPr>
      <w:rFonts w:ascii="Times New Roman" w:eastAsia="Times New Roman" w:hAnsi="Times New Roman" w:cs="Times New Roman"/>
      <w:i/>
      <w:iCs/>
      <w:color w:val="1F497D" w:themeColor="text2"/>
      <w:sz w:val="18"/>
      <w:szCs w:val="18"/>
      <w:lang w:val="ru-RU" w:eastAsia="ru-RU" w:bidi="ru-RU"/>
    </w:rPr>
  </w:style>
  <w:style w:type="paragraph" w:customStyle="1" w:styleId="aff2">
    <w:name w:val="Для таблицы"/>
    <w:basedOn w:val="a2"/>
    <w:next w:val="a2"/>
    <w:qFormat/>
    <w:rsid w:val="00B61B3A"/>
    <w:pPr>
      <w:widowControl/>
      <w:autoSpaceDE/>
      <w:autoSpaceDN/>
      <w:jc w:val="center"/>
    </w:pPr>
    <w:rPr>
      <w:rFonts w:eastAsia="Calibri"/>
      <w:sz w:val="20"/>
      <w:lang w:eastAsia="en-US" w:bidi="ar-SA"/>
    </w:rPr>
  </w:style>
  <w:style w:type="paragraph" w:customStyle="1" w:styleId="xl62">
    <w:name w:val="xl62"/>
    <w:basedOn w:val="a2"/>
    <w:rsid w:val="00283BD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color w:val="000000"/>
      <w:sz w:val="20"/>
      <w:szCs w:val="20"/>
      <w:lang w:bidi="ar-SA"/>
    </w:rPr>
  </w:style>
  <w:style w:type="paragraph" w:customStyle="1" w:styleId="xl63">
    <w:name w:val="xl63"/>
    <w:basedOn w:val="a2"/>
    <w:rsid w:val="00283BD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000000"/>
      <w:sz w:val="20"/>
      <w:szCs w:val="20"/>
      <w:lang w:bidi="ar-SA"/>
    </w:rPr>
  </w:style>
  <w:style w:type="paragraph" w:customStyle="1" w:styleId="xl64">
    <w:name w:val="xl64"/>
    <w:basedOn w:val="a2"/>
    <w:rsid w:val="00283BD0"/>
    <w:pPr>
      <w:widowControl/>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pPr>
    <w:rPr>
      <w:b/>
      <w:bCs/>
      <w:color w:val="000000"/>
      <w:sz w:val="20"/>
      <w:szCs w:val="20"/>
      <w:lang w:bidi="ar-SA"/>
    </w:rPr>
  </w:style>
  <w:style w:type="paragraph" w:customStyle="1" w:styleId="a1">
    <w:name w:val="(Схема ТС) Нумерованный список"/>
    <w:basedOn w:val="a2"/>
    <w:next w:val="a2"/>
    <w:qFormat/>
    <w:rsid w:val="00941AE3"/>
    <w:pPr>
      <w:widowControl/>
      <w:numPr>
        <w:numId w:val="29"/>
      </w:numPr>
      <w:suppressAutoHyphens/>
      <w:autoSpaceDE/>
      <w:autoSpaceDN/>
      <w:spacing w:before="120" w:after="120" w:line="360" w:lineRule="auto"/>
      <w:ind w:left="709" w:hanging="425"/>
      <w:contextualSpacing/>
      <w:jc w:val="both"/>
    </w:pPr>
    <w:rPr>
      <w:rFonts w:eastAsia="Calibri"/>
      <w:sz w:val="26"/>
      <w:lang w:eastAsia="en-US" w:bidi="ar-SA"/>
    </w:rPr>
  </w:style>
  <w:style w:type="character" w:customStyle="1" w:styleId="22">
    <w:name w:val="Заголовок 2 Знак"/>
    <w:basedOn w:val="a3"/>
    <w:link w:val="20"/>
    <w:uiPriority w:val="1"/>
    <w:rsid w:val="00830859"/>
    <w:rPr>
      <w:rFonts w:ascii="Times New Roman" w:eastAsia="Times New Roman" w:hAnsi="Times New Roman" w:cs="Times New Roman"/>
      <w:b/>
      <w:bCs/>
      <w:i/>
      <w:sz w:val="26"/>
      <w:szCs w:val="26"/>
      <w:lang w:val="ru-RU" w:eastAsia="ru-RU" w:bidi="ru-RU"/>
    </w:rPr>
  </w:style>
  <w:style w:type="character" w:styleId="aff3">
    <w:name w:val="Placeholder Text"/>
    <w:basedOn w:val="a3"/>
    <w:uiPriority w:val="99"/>
    <w:semiHidden/>
    <w:rsid w:val="00542DE2"/>
    <w:rPr>
      <w:color w:val="808080"/>
    </w:rPr>
  </w:style>
  <w:style w:type="paragraph" w:styleId="aff4">
    <w:name w:val="footnote text"/>
    <w:basedOn w:val="a2"/>
    <w:link w:val="aff5"/>
    <w:uiPriority w:val="99"/>
    <w:semiHidden/>
    <w:unhideWhenUsed/>
    <w:rsid w:val="00AC17C1"/>
    <w:rPr>
      <w:sz w:val="20"/>
      <w:szCs w:val="20"/>
    </w:rPr>
  </w:style>
  <w:style w:type="character" w:customStyle="1" w:styleId="aff5">
    <w:name w:val="Текст сноски Знак"/>
    <w:basedOn w:val="a3"/>
    <w:link w:val="aff4"/>
    <w:uiPriority w:val="99"/>
    <w:semiHidden/>
    <w:rsid w:val="00AC17C1"/>
    <w:rPr>
      <w:rFonts w:ascii="Times New Roman" w:eastAsia="Times New Roman" w:hAnsi="Times New Roman" w:cs="Times New Roman"/>
      <w:sz w:val="20"/>
      <w:szCs w:val="20"/>
      <w:lang w:val="ru-RU" w:eastAsia="ru-RU" w:bidi="ru-RU"/>
    </w:rPr>
  </w:style>
  <w:style w:type="character" w:styleId="aff6">
    <w:name w:val="footnote reference"/>
    <w:basedOn w:val="a3"/>
    <w:uiPriority w:val="99"/>
    <w:semiHidden/>
    <w:unhideWhenUsed/>
    <w:rsid w:val="00AC17C1"/>
    <w:rPr>
      <w:vertAlign w:val="superscript"/>
    </w:rPr>
  </w:style>
  <w:style w:type="character" w:customStyle="1" w:styleId="nowrap">
    <w:name w:val="nowrap"/>
    <w:basedOn w:val="a3"/>
    <w:rsid w:val="00AC17C1"/>
  </w:style>
  <w:style w:type="paragraph" w:customStyle="1" w:styleId="font5">
    <w:name w:val="font5"/>
    <w:basedOn w:val="a2"/>
    <w:rsid w:val="00077087"/>
    <w:pPr>
      <w:widowControl/>
      <w:autoSpaceDE/>
      <w:autoSpaceDN/>
      <w:spacing w:before="100" w:beforeAutospacing="1" w:after="100" w:afterAutospacing="1"/>
    </w:pPr>
    <w:rPr>
      <w:b/>
      <w:bCs/>
      <w:sz w:val="16"/>
      <w:szCs w:val="16"/>
      <w:lang w:bidi="ar-SA"/>
    </w:rPr>
  </w:style>
  <w:style w:type="paragraph" w:customStyle="1" w:styleId="xl70">
    <w:name w:val="xl70"/>
    <w:basedOn w:val="a2"/>
    <w:rsid w:val="00077087"/>
    <w:pPr>
      <w:widowControl/>
      <w:autoSpaceDE/>
      <w:autoSpaceDN/>
      <w:spacing w:before="100" w:beforeAutospacing="1" w:after="100" w:afterAutospacing="1"/>
    </w:pPr>
    <w:rPr>
      <w:rFonts w:ascii="Calibri" w:hAnsi="Calibri" w:cs="Calibri"/>
      <w:sz w:val="24"/>
      <w:szCs w:val="24"/>
      <w:lang w:bidi="ar-SA"/>
    </w:rPr>
  </w:style>
  <w:style w:type="paragraph" w:customStyle="1" w:styleId="xl71">
    <w:name w:val="xl71"/>
    <w:basedOn w:val="a2"/>
    <w:rsid w:val="0007708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b/>
      <w:bCs/>
      <w:sz w:val="16"/>
      <w:szCs w:val="16"/>
      <w:lang w:bidi="ar-SA"/>
    </w:rPr>
  </w:style>
  <w:style w:type="paragraph" w:customStyle="1" w:styleId="xl72">
    <w:name w:val="xl72"/>
    <w:basedOn w:val="a2"/>
    <w:rsid w:val="0007708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b/>
      <w:bCs/>
      <w:sz w:val="16"/>
      <w:szCs w:val="16"/>
      <w:lang w:bidi="ar-SA"/>
    </w:rPr>
  </w:style>
  <w:style w:type="paragraph" w:customStyle="1" w:styleId="xl73">
    <w:name w:val="xl73"/>
    <w:basedOn w:val="a2"/>
    <w:rsid w:val="0007708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sz w:val="16"/>
      <w:szCs w:val="16"/>
      <w:lang w:bidi="ar-SA"/>
    </w:rPr>
  </w:style>
  <w:style w:type="paragraph" w:customStyle="1" w:styleId="xl74">
    <w:name w:val="xl74"/>
    <w:basedOn w:val="a2"/>
    <w:rsid w:val="0007708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sz w:val="16"/>
      <w:szCs w:val="16"/>
      <w:lang w:bidi="ar-SA"/>
    </w:rPr>
  </w:style>
  <w:style w:type="paragraph" w:customStyle="1" w:styleId="xl75">
    <w:name w:val="xl75"/>
    <w:basedOn w:val="a2"/>
    <w:rsid w:val="0007708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sz w:val="16"/>
      <w:szCs w:val="16"/>
      <w:lang w:bidi="ar-SA"/>
    </w:rPr>
  </w:style>
  <w:style w:type="paragraph" w:customStyle="1" w:styleId="xl76">
    <w:name w:val="xl76"/>
    <w:basedOn w:val="a2"/>
    <w:rsid w:val="0007708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16"/>
      <w:szCs w:val="16"/>
      <w:lang w:bidi="ar-SA"/>
    </w:rPr>
  </w:style>
  <w:style w:type="paragraph" w:customStyle="1" w:styleId="xl77">
    <w:name w:val="xl77"/>
    <w:basedOn w:val="a2"/>
    <w:rsid w:val="0007708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16"/>
      <w:szCs w:val="16"/>
      <w:lang w:bidi="ar-SA"/>
    </w:rPr>
  </w:style>
  <w:style w:type="paragraph" w:customStyle="1" w:styleId="xl78">
    <w:name w:val="xl78"/>
    <w:basedOn w:val="a2"/>
    <w:rsid w:val="00077087"/>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pPr>
    <w:rPr>
      <w:sz w:val="16"/>
      <w:szCs w:val="16"/>
      <w:lang w:bidi="ar-SA"/>
    </w:rPr>
  </w:style>
  <w:style w:type="paragraph" w:customStyle="1" w:styleId="xl79">
    <w:name w:val="xl79"/>
    <w:basedOn w:val="a2"/>
    <w:rsid w:val="0007708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sz w:val="16"/>
      <w:szCs w:val="16"/>
      <w:lang w:bidi="ar-SA"/>
    </w:rPr>
  </w:style>
  <w:style w:type="paragraph" w:customStyle="1" w:styleId="xl80">
    <w:name w:val="xl80"/>
    <w:basedOn w:val="a2"/>
    <w:rsid w:val="0007708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pPr>
    <w:rPr>
      <w:sz w:val="16"/>
      <w:szCs w:val="16"/>
      <w:lang w:bidi="ar-SA"/>
    </w:rPr>
  </w:style>
  <w:style w:type="paragraph" w:customStyle="1" w:styleId="xl81">
    <w:name w:val="xl81"/>
    <w:basedOn w:val="a2"/>
    <w:rsid w:val="0007708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pPr>
    <w:rPr>
      <w:sz w:val="16"/>
      <w:szCs w:val="16"/>
      <w:lang w:bidi="ar-SA"/>
    </w:rPr>
  </w:style>
  <w:style w:type="paragraph" w:customStyle="1" w:styleId="xl82">
    <w:name w:val="xl82"/>
    <w:basedOn w:val="a2"/>
    <w:rsid w:val="0007708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16"/>
      <w:szCs w:val="16"/>
      <w:lang w:bidi="ar-SA"/>
    </w:rPr>
  </w:style>
  <w:style w:type="paragraph" w:customStyle="1" w:styleId="xl83">
    <w:name w:val="xl83"/>
    <w:basedOn w:val="a2"/>
    <w:rsid w:val="00077087"/>
    <w:pPr>
      <w:widowControl/>
      <w:autoSpaceDE/>
      <w:autoSpaceDN/>
      <w:spacing w:before="100" w:beforeAutospacing="1" w:after="100" w:afterAutospacing="1"/>
      <w:jc w:val="center"/>
      <w:textAlignment w:val="center"/>
    </w:pPr>
    <w:rPr>
      <w:sz w:val="16"/>
      <w:szCs w:val="16"/>
      <w:lang w:bidi="ar-SA"/>
    </w:rPr>
  </w:style>
  <w:style w:type="paragraph" w:customStyle="1" w:styleId="24">
    <w:name w:val="(Схема ТС) Заголовок 2 уровня"/>
    <w:basedOn w:val="a2"/>
    <w:uiPriority w:val="4"/>
    <w:qFormat/>
    <w:rsid w:val="00127B74"/>
    <w:pPr>
      <w:widowControl/>
      <w:suppressAutoHyphens/>
      <w:autoSpaceDE/>
      <w:autoSpaceDN/>
      <w:spacing w:before="120" w:after="240"/>
      <w:jc w:val="center"/>
      <w:outlineLvl w:val="1"/>
    </w:pPr>
    <w:rPr>
      <w:b/>
      <w:bCs/>
      <w:kern w:val="28"/>
      <w:sz w:val="28"/>
      <w:szCs w:val="28"/>
      <w:lang w:val="x-none" w:bidi="ar-SA"/>
    </w:rPr>
  </w:style>
  <w:style w:type="paragraph" w:customStyle="1" w:styleId="aff7">
    <w:name w:val="Заголовок разлелов"/>
    <w:basedOn w:val="10"/>
    <w:link w:val="aff8"/>
    <w:qFormat/>
    <w:rsid w:val="00024C7E"/>
    <w:pPr>
      <w:keepNext/>
      <w:keepLines/>
      <w:widowControl/>
      <w:suppressAutoHyphens/>
      <w:autoSpaceDE/>
      <w:autoSpaceDN/>
      <w:spacing w:before="120" w:after="60"/>
      <w:ind w:left="360" w:firstLine="0"/>
    </w:pPr>
    <w:rPr>
      <w:bCs w:val="0"/>
      <w:kern w:val="28"/>
      <w:sz w:val="24"/>
      <w:szCs w:val="24"/>
      <w:lang w:bidi="ar-SA"/>
    </w:rPr>
  </w:style>
  <w:style w:type="character" w:customStyle="1" w:styleId="aff8">
    <w:name w:val="Заголовок разлелов Знак"/>
    <w:basedOn w:val="a3"/>
    <w:link w:val="aff7"/>
    <w:rsid w:val="00024C7E"/>
    <w:rPr>
      <w:rFonts w:ascii="Times New Roman" w:eastAsia="Times New Roman" w:hAnsi="Times New Roman" w:cs="Times New Roman"/>
      <w:b/>
      <w:kern w:val="28"/>
      <w:sz w:val="24"/>
      <w:szCs w:val="24"/>
      <w:lang w:val="ru-RU" w:eastAsia="ru-RU"/>
    </w:rPr>
  </w:style>
  <w:style w:type="character" w:customStyle="1" w:styleId="210">
    <w:name w:val="2_1 Рисунок Знак"/>
    <w:basedOn w:val="a3"/>
    <w:link w:val="21"/>
    <w:rsid w:val="00AE45EB"/>
    <w:rPr>
      <w:rFonts w:ascii="Times New Roman" w:eastAsia="MS PGothic" w:hAnsi="Times New Roman" w:cs="Times New Roman"/>
      <w:b/>
      <w:iCs/>
      <w:snapToGrid w:val="0"/>
      <w:sz w:val="26"/>
      <w:szCs w:val="26"/>
      <w:lang w:val="ru-RU"/>
    </w:rPr>
  </w:style>
  <w:style w:type="character" w:customStyle="1" w:styleId="00">
    <w:name w:val="00_Обычный текст Знак"/>
    <w:basedOn w:val="a3"/>
    <w:link w:val="000"/>
    <w:locked/>
    <w:rsid w:val="00AE612E"/>
    <w:rPr>
      <w:rFonts w:ascii="Times New Roman" w:hAnsi="Times New Roman" w:cs="Times New Roman"/>
      <w:iCs/>
      <w:sz w:val="26"/>
      <w:szCs w:val="26"/>
    </w:rPr>
  </w:style>
  <w:style w:type="paragraph" w:customStyle="1" w:styleId="000">
    <w:name w:val="00_Обычный текст"/>
    <w:basedOn w:val="a2"/>
    <w:link w:val="00"/>
    <w:qFormat/>
    <w:rsid w:val="00AE612E"/>
    <w:pPr>
      <w:widowControl/>
      <w:autoSpaceDE/>
      <w:autoSpaceDN/>
      <w:spacing w:line="360" w:lineRule="auto"/>
      <w:ind w:firstLine="709"/>
      <w:jc w:val="both"/>
    </w:pPr>
    <w:rPr>
      <w:rFonts w:eastAsiaTheme="minorHAnsi"/>
      <w:iCs/>
      <w:sz w:val="26"/>
      <w:szCs w:val="26"/>
      <w:lang w:val="en-US" w:eastAsia="en-US" w:bidi="ar-SA"/>
    </w:rPr>
  </w:style>
  <w:style w:type="numbering" w:customStyle="1" w:styleId="1115">
    <w:name w:val="Стиль1115"/>
    <w:uiPriority w:val="99"/>
    <w:rsid w:val="00AE612E"/>
    <w:pPr>
      <w:numPr>
        <w:numId w:val="47"/>
      </w:numPr>
    </w:pPr>
  </w:style>
  <w:style w:type="character" w:customStyle="1" w:styleId="26">
    <w:name w:val="Неразрешенное упоминание2"/>
    <w:basedOn w:val="a3"/>
    <w:uiPriority w:val="99"/>
    <w:semiHidden/>
    <w:unhideWhenUsed/>
    <w:rsid w:val="00683BDC"/>
    <w:rPr>
      <w:color w:val="605E5C"/>
      <w:shd w:val="clear" w:color="auto" w:fill="E1DFDD"/>
    </w:rPr>
  </w:style>
  <w:style w:type="paragraph" w:styleId="aff9">
    <w:name w:val="Normal (Web)"/>
    <w:basedOn w:val="a2"/>
    <w:uiPriority w:val="99"/>
    <w:semiHidden/>
    <w:unhideWhenUsed/>
    <w:rsid w:val="00683BDC"/>
    <w:pPr>
      <w:widowControl/>
      <w:autoSpaceDE/>
      <w:autoSpaceDN/>
      <w:spacing w:before="100" w:beforeAutospacing="1" w:after="100" w:afterAutospacing="1"/>
    </w:pPr>
    <w:rPr>
      <w:sz w:val="24"/>
      <w:szCs w:val="24"/>
      <w:lang w:bidi="ar-SA"/>
    </w:rPr>
  </w:style>
  <w:style w:type="numbering" w:customStyle="1" w:styleId="211">
    <w:name w:val="Стиль21"/>
    <w:uiPriority w:val="99"/>
    <w:rsid w:val="00683BDC"/>
  </w:style>
  <w:style w:type="numbering" w:customStyle="1" w:styleId="110">
    <w:name w:val="Стиль11"/>
    <w:uiPriority w:val="99"/>
    <w:rsid w:val="00683BDC"/>
    <w:pPr>
      <w:numPr>
        <w:numId w:val="55"/>
      </w:numPr>
    </w:pPr>
  </w:style>
  <w:style w:type="paragraph" w:customStyle="1" w:styleId="font6">
    <w:name w:val="font6"/>
    <w:basedOn w:val="a2"/>
    <w:rsid w:val="00683BDC"/>
    <w:pPr>
      <w:widowControl/>
      <w:autoSpaceDE/>
      <w:autoSpaceDN/>
      <w:spacing w:before="100" w:beforeAutospacing="1" w:after="100" w:afterAutospacing="1"/>
    </w:pPr>
    <w:rPr>
      <w:rFonts w:ascii="Tahoma" w:hAnsi="Tahoma" w:cs="Tahoma"/>
      <w:b/>
      <w:bCs/>
      <w:color w:val="000000"/>
      <w:sz w:val="16"/>
      <w:szCs w:val="16"/>
      <w:lang w:bidi="ar-SA"/>
    </w:rPr>
  </w:style>
  <w:style w:type="paragraph" w:customStyle="1" w:styleId="font7">
    <w:name w:val="font7"/>
    <w:basedOn w:val="a2"/>
    <w:rsid w:val="00683BDC"/>
    <w:pPr>
      <w:widowControl/>
      <w:autoSpaceDE/>
      <w:autoSpaceDN/>
      <w:spacing w:before="100" w:beforeAutospacing="1" w:after="100" w:afterAutospacing="1"/>
    </w:pPr>
    <w:rPr>
      <w:color w:val="000000"/>
      <w:sz w:val="20"/>
      <w:szCs w:val="20"/>
      <w:lang w:bidi="ar-SA"/>
    </w:rPr>
  </w:style>
  <w:style w:type="paragraph" w:customStyle="1" w:styleId="font8">
    <w:name w:val="font8"/>
    <w:basedOn w:val="a2"/>
    <w:rsid w:val="00683BDC"/>
    <w:pPr>
      <w:widowControl/>
      <w:autoSpaceDE/>
      <w:autoSpaceDN/>
      <w:spacing w:before="100" w:beforeAutospacing="1" w:after="100" w:afterAutospacing="1"/>
    </w:pPr>
    <w:rPr>
      <w:color w:val="000000"/>
      <w:sz w:val="20"/>
      <w:szCs w:val="20"/>
      <w:lang w:bidi="ar-SA"/>
    </w:rPr>
  </w:style>
  <w:style w:type="paragraph" w:customStyle="1" w:styleId="font9">
    <w:name w:val="font9"/>
    <w:basedOn w:val="a2"/>
    <w:rsid w:val="00683BDC"/>
    <w:pPr>
      <w:widowControl/>
      <w:autoSpaceDE/>
      <w:autoSpaceDN/>
      <w:spacing w:before="100" w:beforeAutospacing="1" w:after="100" w:afterAutospacing="1"/>
    </w:pPr>
    <w:rPr>
      <w:rFonts w:ascii="Tahoma" w:hAnsi="Tahoma" w:cs="Tahoma"/>
      <w:color w:val="000000"/>
      <w:sz w:val="18"/>
      <w:szCs w:val="18"/>
      <w:lang w:bidi="ar-SA"/>
    </w:rPr>
  </w:style>
  <w:style w:type="paragraph" w:customStyle="1" w:styleId="font10">
    <w:name w:val="font10"/>
    <w:basedOn w:val="a2"/>
    <w:rsid w:val="00683BDC"/>
    <w:pPr>
      <w:widowControl/>
      <w:autoSpaceDE/>
      <w:autoSpaceDN/>
      <w:spacing w:before="100" w:beforeAutospacing="1" w:after="100" w:afterAutospacing="1"/>
    </w:pPr>
    <w:rPr>
      <w:rFonts w:ascii="Tahoma" w:hAnsi="Tahoma" w:cs="Tahoma"/>
      <w:b/>
      <w:bCs/>
      <w:color w:val="000000"/>
      <w:sz w:val="18"/>
      <w:szCs w:val="18"/>
      <w:lang w:bidi="ar-SA"/>
    </w:rPr>
  </w:style>
  <w:style w:type="paragraph" w:customStyle="1" w:styleId="xl61215">
    <w:name w:val="xl61215"/>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16">
    <w:name w:val="xl61216"/>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7">
    <w:name w:val="xl61217"/>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8">
    <w:name w:val="xl61218"/>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9">
    <w:name w:val="xl61219"/>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0">
    <w:name w:val="xl61220"/>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1">
    <w:name w:val="xl61221"/>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2">
    <w:name w:val="xl61222"/>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3">
    <w:name w:val="xl61223"/>
    <w:basedOn w:val="a2"/>
    <w:rsid w:val="00683BD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4">
    <w:name w:val="xl61224"/>
    <w:basedOn w:val="a2"/>
    <w:rsid w:val="00683BD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5">
    <w:name w:val="xl61225"/>
    <w:basedOn w:val="a2"/>
    <w:rsid w:val="00683BD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6">
    <w:name w:val="xl61226"/>
    <w:basedOn w:val="a2"/>
    <w:rsid w:val="00683BD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7">
    <w:name w:val="xl61227"/>
    <w:basedOn w:val="a2"/>
    <w:rsid w:val="00683BD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8">
    <w:name w:val="xl61228"/>
    <w:basedOn w:val="a2"/>
    <w:rsid w:val="00683BD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9">
    <w:name w:val="xl61229"/>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30">
    <w:name w:val="xl61230"/>
    <w:basedOn w:val="a2"/>
    <w:rsid w:val="00683BD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1">
    <w:name w:val="xl61231"/>
    <w:basedOn w:val="a2"/>
    <w:rsid w:val="00683BDC"/>
    <w:pPr>
      <w:widowControl/>
      <w:pBdr>
        <w:left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2">
    <w:name w:val="xl61232"/>
    <w:basedOn w:val="a2"/>
    <w:rsid w:val="00683BD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3">
    <w:name w:val="xl61233"/>
    <w:basedOn w:val="a2"/>
    <w:rsid w:val="00683BD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4">
    <w:name w:val="xl61234"/>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5">
    <w:name w:val="xl61235"/>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6">
    <w:name w:val="xl61236"/>
    <w:basedOn w:val="a2"/>
    <w:rsid w:val="00683BD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7">
    <w:name w:val="xl61237"/>
    <w:basedOn w:val="a2"/>
    <w:rsid w:val="00683BD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38">
    <w:name w:val="xl61238"/>
    <w:basedOn w:val="a2"/>
    <w:rsid w:val="00683BD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9">
    <w:name w:val="xl61239"/>
    <w:basedOn w:val="a2"/>
    <w:rsid w:val="00683BD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0">
    <w:name w:val="xl61240"/>
    <w:basedOn w:val="a2"/>
    <w:rsid w:val="00683BD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1">
    <w:name w:val="xl61241"/>
    <w:basedOn w:val="a2"/>
    <w:rsid w:val="00683BDC"/>
    <w:pPr>
      <w:widowControl/>
      <w:pBdr>
        <w:top w:val="single" w:sz="4" w:space="0" w:color="auto"/>
        <w:left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2">
    <w:name w:val="xl61242"/>
    <w:basedOn w:val="a2"/>
    <w:rsid w:val="00683BDC"/>
    <w:pPr>
      <w:widowControl/>
      <w:pBdr>
        <w:top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3">
    <w:name w:val="xl61243"/>
    <w:basedOn w:val="a2"/>
    <w:rsid w:val="00683BDC"/>
    <w:pPr>
      <w:widowControl/>
      <w:pBdr>
        <w:top w:val="single" w:sz="4" w:space="0" w:color="auto"/>
        <w:bottom w:val="single" w:sz="4" w:space="0" w:color="auto"/>
        <w:right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4">
    <w:name w:val="xl61244"/>
    <w:basedOn w:val="a2"/>
    <w:rsid w:val="00683BDC"/>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bidi="ar-SA"/>
    </w:rPr>
  </w:style>
  <w:style w:type="paragraph" w:customStyle="1" w:styleId="xl61245">
    <w:name w:val="xl61245"/>
    <w:basedOn w:val="a2"/>
    <w:rsid w:val="00683BDC"/>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sz w:val="20"/>
      <w:szCs w:val="20"/>
      <w:lang w:bidi="ar-SA"/>
    </w:rPr>
  </w:style>
  <w:style w:type="paragraph" w:customStyle="1" w:styleId="xl61246">
    <w:name w:val="xl61246"/>
    <w:basedOn w:val="a2"/>
    <w:rsid w:val="00683BDC"/>
    <w:pPr>
      <w:widowControl/>
      <w:autoSpaceDE/>
      <w:autoSpaceDN/>
      <w:spacing w:before="100" w:beforeAutospacing="1" w:after="100" w:afterAutospacing="1"/>
    </w:pPr>
    <w:rPr>
      <w:sz w:val="20"/>
      <w:szCs w:val="20"/>
      <w:lang w:bidi="ar-SA"/>
    </w:rPr>
  </w:style>
  <w:style w:type="paragraph" w:customStyle="1" w:styleId="xl61247">
    <w:name w:val="xl61247"/>
    <w:basedOn w:val="a2"/>
    <w:rsid w:val="00683BDC"/>
    <w:pPr>
      <w:widowControl/>
      <w:autoSpaceDE/>
      <w:autoSpaceDN/>
      <w:spacing w:before="100" w:beforeAutospacing="1" w:after="100" w:afterAutospacing="1"/>
    </w:pPr>
    <w:rPr>
      <w:b/>
      <w:bCs/>
      <w:sz w:val="20"/>
      <w:szCs w:val="20"/>
      <w:lang w:bidi="ar-SA"/>
    </w:rPr>
  </w:style>
  <w:style w:type="paragraph" w:customStyle="1" w:styleId="xl61248">
    <w:name w:val="xl61248"/>
    <w:basedOn w:val="a2"/>
    <w:rsid w:val="00683BDC"/>
    <w:pPr>
      <w:widowControl/>
      <w:shd w:val="clear" w:color="000000" w:fill="D9D9D9"/>
      <w:autoSpaceDE/>
      <w:autoSpaceDN/>
      <w:spacing w:before="100" w:beforeAutospacing="1" w:after="100" w:afterAutospacing="1"/>
    </w:pPr>
    <w:rPr>
      <w:sz w:val="20"/>
      <w:szCs w:val="20"/>
      <w:lang w:bidi="ar-SA"/>
    </w:rPr>
  </w:style>
  <w:style w:type="paragraph" w:customStyle="1" w:styleId="xl61249">
    <w:name w:val="xl61249"/>
    <w:basedOn w:val="a2"/>
    <w:rsid w:val="00683BDC"/>
    <w:pPr>
      <w:widowControl/>
      <w:shd w:val="clear" w:color="000000" w:fill="00B0F0"/>
      <w:autoSpaceDE/>
      <w:autoSpaceDN/>
      <w:spacing w:before="100" w:beforeAutospacing="1" w:after="100" w:afterAutospacing="1"/>
    </w:pPr>
    <w:rPr>
      <w:sz w:val="20"/>
      <w:szCs w:val="20"/>
      <w:lang w:bidi="ar-SA"/>
    </w:rPr>
  </w:style>
  <w:style w:type="paragraph" w:customStyle="1" w:styleId="xl61250">
    <w:name w:val="xl61250"/>
    <w:basedOn w:val="a2"/>
    <w:rsid w:val="00683BD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1">
    <w:name w:val="xl61251"/>
    <w:basedOn w:val="a2"/>
    <w:rsid w:val="00683BD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2">
    <w:name w:val="xl61252"/>
    <w:basedOn w:val="a2"/>
    <w:rsid w:val="00683BD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53">
    <w:name w:val="xl61253"/>
    <w:basedOn w:val="a2"/>
    <w:rsid w:val="00683BD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4">
    <w:name w:val="xl61254"/>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55">
    <w:name w:val="xl61255"/>
    <w:basedOn w:val="a2"/>
    <w:rsid w:val="00683BD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6">
    <w:name w:val="xl61256"/>
    <w:basedOn w:val="a2"/>
    <w:rsid w:val="00683BD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7">
    <w:name w:val="xl61257"/>
    <w:basedOn w:val="a2"/>
    <w:rsid w:val="00683BD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color w:val="000000"/>
      <w:sz w:val="20"/>
      <w:szCs w:val="20"/>
      <w:lang w:bidi="ar-SA"/>
    </w:rPr>
  </w:style>
  <w:style w:type="paragraph" w:customStyle="1" w:styleId="xl61258">
    <w:name w:val="xl61258"/>
    <w:basedOn w:val="a2"/>
    <w:rsid w:val="00683BDC"/>
    <w:pPr>
      <w:widowControl/>
      <w:pBdr>
        <w:top w:val="single" w:sz="4" w:space="0" w:color="auto"/>
        <w:left w:val="single" w:sz="4" w:space="0" w:color="auto"/>
        <w:bottom w:val="single" w:sz="4" w:space="0" w:color="auto"/>
        <w:right w:val="single" w:sz="4" w:space="0" w:color="auto"/>
      </w:pBdr>
      <w:shd w:val="clear" w:color="000000" w:fill="B1A0C7"/>
      <w:autoSpaceDE/>
      <w:autoSpaceDN/>
      <w:spacing w:before="100" w:beforeAutospacing="1" w:after="100" w:afterAutospacing="1"/>
      <w:jc w:val="center"/>
      <w:textAlignment w:val="center"/>
    </w:pPr>
    <w:rPr>
      <w:sz w:val="20"/>
      <w:szCs w:val="20"/>
      <w:lang w:bidi="ar-SA"/>
    </w:rPr>
  </w:style>
  <w:style w:type="paragraph" w:customStyle="1" w:styleId="xl61259">
    <w:name w:val="xl61259"/>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0">
    <w:name w:val="xl61260"/>
    <w:basedOn w:val="a2"/>
    <w:rsid w:val="00683BDC"/>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61">
    <w:name w:val="xl61261"/>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2">
    <w:name w:val="xl61262"/>
    <w:basedOn w:val="a2"/>
    <w:rsid w:val="00683BDC"/>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numbering" w:customStyle="1" w:styleId="18">
    <w:name w:val="Нет списка1"/>
    <w:next w:val="a5"/>
    <w:uiPriority w:val="99"/>
    <w:semiHidden/>
    <w:unhideWhenUsed/>
    <w:rsid w:val="00683BDC"/>
  </w:style>
  <w:style w:type="table" w:customStyle="1" w:styleId="111">
    <w:name w:val="Сетка таблицы11"/>
    <w:basedOn w:val="a4"/>
    <w:next w:val="af2"/>
    <w:uiPriority w:val="5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Цветная заливка - Акцент 511"/>
    <w:basedOn w:val="a4"/>
    <w:next w:val="-5"/>
    <w:uiPriority w:val="71"/>
    <w:rsid w:val="00683BDC"/>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
    <w:name w:val="Цветная заливка - Акцент 52"/>
    <w:basedOn w:val="a4"/>
    <w:next w:val="-5"/>
    <w:uiPriority w:val="71"/>
    <w:semiHidden/>
    <w:unhideWhenUsed/>
    <w:rsid w:val="00683BD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0">
    <w:name w:val="Стиль111"/>
    <w:uiPriority w:val="99"/>
    <w:rsid w:val="00683BDC"/>
  </w:style>
  <w:style w:type="numbering" w:customStyle="1" w:styleId="2110">
    <w:name w:val="Стиль211"/>
    <w:uiPriority w:val="99"/>
    <w:rsid w:val="00683BDC"/>
  </w:style>
  <w:style w:type="paragraph" w:customStyle="1" w:styleId="xl69">
    <w:name w:val="xl69"/>
    <w:basedOn w:val="a2"/>
    <w:rsid w:val="00683BDC"/>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84">
    <w:name w:val="xl84"/>
    <w:basedOn w:val="a2"/>
    <w:rsid w:val="00683BDC"/>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85">
    <w:name w:val="xl85"/>
    <w:basedOn w:val="a2"/>
    <w:rsid w:val="00683BDC"/>
    <w:pPr>
      <w:widowControl/>
      <w:pBdr>
        <w:left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6">
    <w:name w:val="xl86"/>
    <w:basedOn w:val="a2"/>
    <w:rsid w:val="00683BDC"/>
    <w:pPr>
      <w:widowControl/>
      <w:autoSpaceDE/>
      <w:autoSpaceDN/>
      <w:spacing w:before="100" w:beforeAutospacing="1" w:after="100" w:afterAutospacing="1"/>
      <w:textAlignment w:val="top"/>
    </w:pPr>
    <w:rPr>
      <w:sz w:val="24"/>
      <w:szCs w:val="24"/>
      <w:lang w:bidi="ar-SA"/>
    </w:rPr>
  </w:style>
  <w:style w:type="paragraph" w:customStyle="1" w:styleId="xl87">
    <w:name w:val="xl87"/>
    <w:basedOn w:val="a2"/>
    <w:rsid w:val="00683BDC"/>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8">
    <w:name w:val="xl88"/>
    <w:basedOn w:val="a2"/>
    <w:rsid w:val="00683BD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9">
    <w:name w:val="xl89"/>
    <w:basedOn w:val="a2"/>
    <w:rsid w:val="00683BD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0">
    <w:name w:val="xl90"/>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1">
    <w:name w:val="xl91"/>
    <w:basedOn w:val="a2"/>
    <w:rsid w:val="00683BD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2">
    <w:name w:val="xl92"/>
    <w:basedOn w:val="a2"/>
    <w:rsid w:val="00683BD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3">
    <w:name w:val="xl93"/>
    <w:basedOn w:val="a2"/>
    <w:rsid w:val="00683BD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4">
    <w:name w:val="xl94"/>
    <w:basedOn w:val="a2"/>
    <w:rsid w:val="00683BDC"/>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5">
    <w:name w:val="xl95"/>
    <w:basedOn w:val="a2"/>
    <w:rsid w:val="00683BD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6">
    <w:name w:val="xl96"/>
    <w:basedOn w:val="a2"/>
    <w:rsid w:val="00683BD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7">
    <w:name w:val="xl97"/>
    <w:basedOn w:val="a2"/>
    <w:rsid w:val="00683BDC"/>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8">
    <w:name w:val="xl98"/>
    <w:basedOn w:val="a2"/>
    <w:rsid w:val="00683BDC"/>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9">
    <w:name w:val="xl99"/>
    <w:basedOn w:val="a2"/>
    <w:rsid w:val="00683BDC"/>
    <w:pPr>
      <w:widowControl/>
      <w:autoSpaceDE/>
      <w:autoSpaceDN/>
      <w:spacing w:before="100" w:beforeAutospacing="1" w:after="100" w:afterAutospacing="1"/>
      <w:jc w:val="right"/>
    </w:pPr>
    <w:rPr>
      <w:sz w:val="24"/>
      <w:szCs w:val="24"/>
      <w:lang w:bidi="ar-SA"/>
    </w:rPr>
  </w:style>
  <w:style w:type="numbering" w:customStyle="1" w:styleId="112">
    <w:name w:val="Нет списка11"/>
    <w:next w:val="a5"/>
    <w:uiPriority w:val="99"/>
    <w:semiHidden/>
    <w:unhideWhenUsed/>
    <w:rsid w:val="00683BDC"/>
  </w:style>
  <w:style w:type="numbering" w:customStyle="1" w:styleId="a">
    <w:name w:val="(Схема ТС) Структура документа"/>
    <w:uiPriority w:val="99"/>
    <w:rsid w:val="00683BDC"/>
    <w:pPr>
      <w:numPr>
        <w:numId w:val="60"/>
      </w:numPr>
    </w:pPr>
  </w:style>
  <w:style w:type="numbering" w:customStyle="1" w:styleId="affa">
    <w:name w:val="(Схема ТС) Подписи к рисункам"/>
    <w:aliases w:val="таблицам,etc"/>
    <w:uiPriority w:val="99"/>
    <w:rsid w:val="00683BDC"/>
  </w:style>
  <w:style w:type="numbering" w:customStyle="1" w:styleId="1111">
    <w:name w:val="Стиль1111"/>
    <w:uiPriority w:val="99"/>
    <w:rsid w:val="00683BDC"/>
    <w:pPr>
      <w:numPr>
        <w:numId w:val="59"/>
      </w:numPr>
    </w:pPr>
  </w:style>
  <w:style w:type="paragraph" w:customStyle="1" w:styleId="affb">
    <w:name w:val="(Схема ТС) Основной текст"/>
    <w:basedOn w:val="a2"/>
    <w:qFormat/>
    <w:rsid w:val="00683BDC"/>
    <w:pPr>
      <w:widowControl/>
      <w:autoSpaceDE/>
      <w:autoSpaceDN/>
      <w:spacing w:line="360" w:lineRule="auto"/>
      <w:ind w:firstLine="709"/>
      <w:contextualSpacing/>
      <w:jc w:val="both"/>
    </w:pPr>
    <w:rPr>
      <w:sz w:val="26"/>
      <w:szCs w:val="26"/>
      <w:lang w:eastAsia="en-US" w:bidi="ar-SA"/>
    </w:rPr>
  </w:style>
  <w:style w:type="paragraph" w:customStyle="1" w:styleId="a0">
    <w:name w:val="(Схема ТС) Маркированный список"/>
    <w:basedOn w:val="a2"/>
    <w:next w:val="affb"/>
    <w:qFormat/>
    <w:rsid w:val="00683BDC"/>
    <w:pPr>
      <w:widowControl/>
      <w:numPr>
        <w:numId w:val="57"/>
      </w:numPr>
      <w:suppressAutoHyphens/>
      <w:autoSpaceDE/>
      <w:autoSpaceDN/>
      <w:spacing w:before="120" w:after="120" w:line="360" w:lineRule="auto"/>
      <w:ind w:left="709" w:hanging="283"/>
      <w:contextualSpacing/>
      <w:jc w:val="both"/>
    </w:pPr>
    <w:rPr>
      <w:rFonts w:eastAsia="Calibri"/>
      <w:sz w:val="26"/>
      <w:lang w:eastAsia="en-US" w:bidi="ar-SA"/>
    </w:rPr>
  </w:style>
  <w:style w:type="paragraph" w:customStyle="1" w:styleId="43">
    <w:name w:val="(Схема ТС) Заголовок 4 уровня"/>
    <w:basedOn w:val="a2"/>
    <w:next w:val="affb"/>
    <w:qFormat/>
    <w:rsid w:val="00683BDC"/>
    <w:pPr>
      <w:widowControl/>
      <w:autoSpaceDE/>
      <w:autoSpaceDN/>
      <w:spacing w:before="120" w:after="120" w:line="360" w:lineRule="auto"/>
      <w:ind w:left="851"/>
      <w:jc w:val="both"/>
      <w:outlineLvl w:val="3"/>
    </w:pPr>
    <w:rPr>
      <w:rFonts w:eastAsia="Calibri"/>
      <w:b/>
      <w:sz w:val="26"/>
      <w:u w:val="single"/>
      <w:lang w:eastAsia="en-US" w:bidi="ar-SA"/>
    </w:rPr>
  </w:style>
  <w:style w:type="paragraph" w:customStyle="1" w:styleId="affc">
    <w:name w:val="(Схема ТС) Рисунок в тексте"/>
    <w:basedOn w:val="a2"/>
    <w:next w:val="affb"/>
    <w:qFormat/>
    <w:rsid w:val="00683BDC"/>
    <w:pPr>
      <w:autoSpaceDE/>
      <w:autoSpaceDN/>
      <w:spacing w:line="259" w:lineRule="auto"/>
      <w:jc w:val="center"/>
    </w:pPr>
    <w:rPr>
      <w:rFonts w:eastAsia="Calibri"/>
      <w:noProof/>
      <w:sz w:val="26"/>
      <w:lang w:eastAsia="en-US" w:bidi="ar-SA"/>
    </w:rPr>
  </w:style>
  <w:style w:type="paragraph" w:customStyle="1" w:styleId="-1">
    <w:name w:val="(Схема ТС) Основной текст [Подраздел - нижнее подчеркивание]"/>
    <w:basedOn w:val="a2"/>
    <w:next w:val="affb"/>
    <w:qFormat/>
    <w:rsid w:val="00683BDC"/>
    <w:pPr>
      <w:keepNext/>
      <w:widowControl/>
      <w:autoSpaceDE/>
      <w:autoSpaceDN/>
      <w:spacing w:before="120" w:after="240" w:line="259" w:lineRule="auto"/>
      <w:ind w:left="851"/>
      <w:jc w:val="both"/>
      <w:outlineLvl w:val="3"/>
    </w:pPr>
    <w:rPr>
      <w:rFonts w:eastAsia="Calibri"/>
      <w:b/>
      <w:sz w:val="26"/>
      <w:lang w:eastAsia="en-US" w:bidi="ar-SA"/>
    </w:rPr>
  </w:style>
  <w:style w:type="paragraph" w:customStyle="1" w:styleId="19">
    <w:name w:val="(Схема ТС) Заголовок 1 уровня"/>
    <w:basedOn w:val="a2"/>
    <w:qFormat/>
    <w:rsid w:val="00683BDC"/>
    <w:pPr>
      <w:pageBreakBefore/>
      <w:widowControl/>
      <w:suppressAutoHyphens/>
      <w:autoSpaceDE/>
      <w:autoSpaceDN/>
      <w:spacing w:after="160" w:line="259" w:lineRule="auto"/>
      <w:jc w:val="center"/>
      <w:outlineLvl w:val="0"/>
    </w:pPr>
    <w:rPr>
      <w:b/>
      <w:bCs/>
      <w:caps/>
      <w:sz w:val="28"/>
      <w:szCs w:val="28"/>
      <w:lang w:bidi="ar-SA"/>
    </w:rPr>
  </w:style>
  <w:style w:type="paragraph" w:customStyle="1" w:styleId="33">
    <w:name w:val="(Схема ТС) Заголовок 3 уровня"/>
    <w:basedOn w:val="a2"/>
    <w:qFormat/>
    <w:rsid w:val="00683BDC"/>
    <w:pPr>
      <w:widowControl/>
      <w:suppressAutoHyphens/>
      <w:autoSpaceDE/>
      <w:autoSpaceDN/>
      <w:spacing w:before="360" w:after="240"/>
      <w:ind w:left="1225" w:hanging="505"/>
      <w:jc w:val="center"/>
      <w:outlineLvl w:val="2"/>
    </w:pPr>
    <w:rPr>
      <w:b/>
      <w:bCs/>
      <w:kern w:val="28"/>
      <w:sz w:val="26"/>
      <w:szCs w:val="26"/>
      <w:lang w:bidi="ar-SA"/>
    </w:rPr>
  </w:style>
  <w:style w:type="paragraph" w:customStyle="1" w:styleId="-2">
    <w:name w:val="(Схема ТС) Заголовок - #Подпункт"/>
    <w:basedOn w:val="33"/>
    <w:next w:val="affb"/>
    <w:qFormat/>
    <w:rsid w:val="00683BDC"/>
  </w:style>
  <w:style w:type="paragraph" w:customStyle="1" w:styleId="-01">
    <w:name w:val="(Схема ТС) Заголовок - #01Глава"/>
    <w:basedOn w:val="19"/>
    <w:next w:val="-02"/>
    <w:uiPriority w:val="99"/>
    <w:qFormat/>
    <w:rsid w:val="00683BDC"/>
    <w:pPr>
      <w:keepNext/>
      <w:pageBreakBefore w:val="0"/>
      <w:numPr>
        <w:numId w:val="60"/>
      </w:numPr>
      <w:tabs>
        <w:tab w:val="left" w:pos="1134"/>
      </w:tabs>
      <w:spacing w:before="360" w:after="120" w:line="360" w:lineRule="auto"/>
      <w:ind w:firstLine="567"/>
      <w:jc w:val="left"/>
    </w:pPr>
    <w:rPr>
      <w:caps w:val="0"/>
      <w:sz w:val="26"/>
    </w:rPr>
  </w:style>
  <w:style w:type="paragraph" w:customStyle="1" w:styleId="-03">
    <w:name w:val="(Схема ТС) Заголовок - #03Подпункт"/>
    <w:basedOn w:val="33"/>
    <w:next w:val="affb"/>
    <w:uiPriority w:val="2"/>
    <w:qFormat/>
    <w:rsid w:val="00683BDC"/>
    <w:pPr>
      <w:keepNext/>
      <w:numPr>
        <w:ilvl w:val="2"/>
        <w:numId w:val="60"/>
      </w:numPr>
      <w:spacing w:before="120" w:after="120"/>
      <w:jc w:val="both"/>
    </w:pPr>
  </w:style>
  <w:style w:type="paragraph" w:customStyle="1" w:styleId="-02">
    <w:name w:val="(Схема ТС) Заголовок - #02Часть"/>
    <w:basedOn w:val="24"/>
    <w:next w:val="affb"/>
    <w:uiPriority w:val="1"/>
    <w:qFormat/>
    <w:rsid w:val="00683BDC"/>
    <w:pPr>
      <w:numPr>
        <w:ilvl w:val="1"/>
        <w:numId w:val="60"/>
      </w:numPr>
      <w:spacing w:before="360" w:after="120" w:line="360" w:lineRule="auto"/>
      <w:ind w:left="993" w:hanging="426"/>
      <w:jc w:val="left"/>
    </w:pPr>
    <w:rPr>
      <w:sz w:val="26"/>
    </w:rPr>
  </w:style>
  <w:style w:type="paragraph" w:customStyle="1" w:styleId="-">
    <w:name w:val="(Схема ТС) Подпись - #Рисунок"/>
    <w:basedOn w:val="a2"/>
    <w:next w:val="affb"/>
    <w:uiPriority w:val="13"/>
    <w:qFormat/>
    <w:rsid w:val="00683BDC"/>
    <w:pPr>
      <w:widowControl/>
      <w:numPr>
        <w:ilvl w:val="3"/>
        <w:numId w:val="60"/>
      </w:numPr>
      <w:autoSpaceDE/>
      <w:autoSpaceDN/>
      <w:spacing w:before="120" w:after="360" w:line="259" w:lineRule="auto"/>
      <w:ind w:left="3499" w:hanging="708"/>
      <w:jc w:val="center"/>
    </w:pPr>
    <w:rPr>
      <w:rFonts w:eastAsia="Calibri"/>
      <w:b/>
      <w:sz w:val="26"/>
      <w:lang w:eastAsia="en-US" w:bidi="ar-SA"/>
    </w:rPr>
  </w:style>
  <w:style w:type="paragraph" w:customStyle="1" w:styleId="-0">
    <w:name w:val="(Схема ТС) Подпись - #Таблица"/>
    <w:basedOn w:val="a2"/>
    <w:next w:val="affb"/>
    <w:uiPriority w:val="14"/>
    <w:qFormat/>
    <w:rsid w:val="00683BDC"/>
    <w:pPr>
      <w:widowControl/>
      <w:numPr>
        <w:ilvl w:val="4"/>
        <w:numId w:val="60"/>
      </w:numPr>
      <w:autoSpaceDE/>
      <w:autoSpaceDN/>
      <w:spacing w:before="120" w:after="120" w:line="259" w:lineRule="auto"/>
      <w:ind w:left="4486" w:hanging="708"/>
      <w:jc w:val="center"/>
    </w:pPr>
    <w:rPr>
      <w:rFonts w:eastAsia="Calibri"/>
      <w:b/>
      <w:sz w:val="26"/>
      <w:lang w:eastAsia="en-US" w:bidi="ar-SA"/>
    </w:rPr>
  </w:style>
  <w:style w:type="paragraph" w:customStyle="1" w:styleId="-3">
    <w:name w:val="(Схема ТС) Таблица - Текст"/>
    <w:basedOn w:val="a2"/>
    <w:qFormat/>
    <w:rsid w:val="00683BDC"/>
    <w:pPr>
      <w:widowControl/>
      <w:autoSpaceDE/>
      <w:autoSpaceDN/>
      <w:jc w:val="center"/>
    </w:pPr>
    <w:rPr>
      <w:sz w:val="20"/>
      <w:szCs w:val="20"/>
      <w:lang w:bidi="ar-SA"/>
    </w:rPr>
  </w:style>
  <w:style w:type="paragraph" w:customStyle="1" w:styleId="0122">
    <w:name w:val="(Схема ТС) Титульный лист #01 (22 п.)"/>
    <w:basedOn w:val="affb"/>
    <w:next w:val="affb"/>
    <w:qFormat/>
    <w:rsid w:val="00683BDC"/>
    <w:pPr>
      <w:keepNext/>
      <w:keepLines/>
      <w:spacing w:before="720" w:line="336" w:lineRule="auto"/>
      <w:ind w:firstLine="0"/>
      <w:jc w:val="center"/>
    </w:pPr>
    <w:rPr>
      <w:b/>
      <w:sz w:val="44"/>
    </w:rPr>
  </w:style>
  <w:style w:type="paragraph" w:customStyle="1" w:styleId="0224">
    <w:name w:val="(Схема ТС) Титульный лист #02 (24 п.)"/>
    <w:basedOn w:val="affb"/>
    <w:next w:val="affb"/>
    <w:qFormat/>
    <w:rsid w:val="00683BDC"/>
    <w:pPr>
      <w:keepNext/>
      <w:keepLines/>
      <w:spacing w:before="480"/>
      <w:ind w:firstLine="0"/>
      <w:jc w:val="center"/>
    </w:pPr>
    <w:rPr>
      <w:b/>
      <w:sz w:val="48"/>
    </w:rPr>
  </w:style>
  <w:style w:type="paragraph" w:customStyle="1" w:styleId="0318">
    <w:name w:val="(Схема ТС) Титульный лист #03 (18 п.)"/>
    <w:basedOn w:val="affb"/>
    <w:next w:val="affb"/>
    <w:qFormat/>
    <w:rsid w:val="00683BDC"/>
    <w:pPr>
      <w:spacing w:line="240" w:lineRule="auto"/>
      <w:ind w:firstLine="0"/>
      <w:jc w:val="center"/>
    </w:pPr>
    <w:rPr>
      <w:b/>
      <w:sz w:val="36"/>
    </w:rPr>
  </w:style>
  <w:style w:type="paragraph" w:customStyle="1" w:styleId="0412">
    <w:name w:val="(Схема ТС) Титульный лист #04 (12 п.)"/>
    <w:basedOn w:val="affb"/>
    <w:next w:val="affb"/>
    <w:qFormat/>
    <w:rsid w:val="00683BDC"/>
    <w:pPr>
      <w:ind w:firstLine="0"/>
      <w:jc w:val="center"/>
    </w:pPr>
    <w:rPr>
      <w:b/>
      <w:sz w:val="24"/>
    </w:rPr>
  </w:style>
  <w:style w:type="table" w:customStyle="1" w:styleId="TableGridReport3">
    <w:name w:val="Table Grid Report3"/>
    <w:basedOn w:val="a4"/>
    <w:next w:val="af2"/>
    <w:uiPriority w:val="59"/>
    <w:rsid w:val="00683BDC"/>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4"/>
    <w:next w:val="af2"/>
    <w:uiPriority w:val="3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Схема ТС) Таблица - Заголовок"/>
    <w:basedOn w:val="-3"/>
    <w:next w:val="-3"/>
    <w:qFormat/>
    <w:rsid w:val="00683BDC"/>
    <w:rPr>
      <w:b/>
      <w:sz w:val="22"/>
      <w:szCs w:val="22"/>
    </w:rPr>
  </w:style>
  <w:style w:type="table" w:customStyle="1" w:styleId="34">
    <w:name w:val="Сетка таблицы3"/>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
    <w:name w:val="Нет списка2"/>
    <w:next w:val="a5"/>
    <w:uiPriority w:val="99"/>
    <w:semiHidden/>
    <w:unhideWhenUsed/>
    <w:rsid w:val="00683BDC"/>
  </w:style>
  <w:style w:type="table" w:customStyle="1" w:styleId="TableNormal4">
    <w:name w:val="Table Normal4"/>
    <w:uiPriority w:val="2"/>
    <w:semiHidden/>
    <w:unhideWhenUsed/>
    <w:qFormat/>
    <w:rsid w:val="00683BDC"/>
    <w:tblPr>
      <w:tblInd w:w="0" w:type="dxa"/>
      <w:tblCellMar>
        <w:top w:w="0" w:type="dxa"/>
        <w:left w:w="0" w:type="dxa"/>
        <w:bottom w:w="0" w:type="dxa"/>
        <w:right w:w="0" w:type="dxa"/>
      </w:tblCellMar>
    </w:tblPr>
  </w:style>
  <w:style w:type="numbering" w:customStyle="1" w:styleId="220">
    <w:name w:val="Стиль22"/>
    <w:uiPriority w:val="99"/>
    <w:rsid w:val="00683BDC"/>
  </w:style>
  <w:style w:type="table" w:customStyle="1" w:styleId="44">
    <w:name w:val="Сетка таблицы4"/>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Цветная заливка - Акцент 512"/>
    <w:basedOn w:val="a4"/>
    <w:next w:val="-5"/>
    <w:uiPriority w:val="71"/>
    <w:rsid w:val="00683BDC"/>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3">
    <w:name w:val="Цветная заливка - Акцент 53"/>
    <w:basedOn w:val="a4"/>
    <w:next w:val="-5"/>
    <w:uiPriority w:val="71"/>
    <w:semiHidden/>
    <w:unhideWhenUsed/>
    <w:rsid w:val="00683BD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1">
    <w:name w:val="Table Normal11"/>
    <w:uiPriority w:val="2"/>
    <w:semiHidden/>
    <w:unhideWhenUsed/>
    <w:qFormat/>
    <w:rsid w:val="00683BDC"/>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683BDC"/>
    <w:tblPr>
      <w:tblInd w:w="0" w:type="dxa"/>
      <w:tblCellMar>
        <w:top w:w="0" w:type="dxa"/>
        <w:left w:w="0" w:type="dxa"/>
        <w:bottom w:w="0" w:type="dxa"/>
        <w:right w:w="0" w:type="dxa"/>
      </w:tblCellMar>
    </w:tblPr>
  </w:style>
  <w:style w:type="table" w:customStyle="1" w:styleId="120">
    <w:name w:val="Сетка таблицы12"/>
    <w:basedOn w:val="a4"/>
    <w:next w:val="af2"/>
    <w:uiPriority w:val="5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5"/>
    <w:uiPriority w:val="99"/>
    <w:semiHidden/>
    <w:unhideWhenUsed/>
    <w:rsid w:val="00683BDC"/>
  </w:style>
  <w:style w:type="table" w:customStyle="1" w:styleId="TableNormal31">
    <w:name w:val="Table Normal31"/>
    <w:uiPriority w:val="2"/>
    <w:semiHidden/>
    <w:unhideWhenUsed/>
    <w:qFormat/>
    <w:rsid w:val="00683BDC"/>
    <w:tblPr>
      <w:tblInd w:w="0" w:type="dxa"/>
      <w:tblCellMar>
        <w:top w:w="0" w:type="dxa"/>
        <w:left w:w="0" w:type="dxa"/>
        <w:bottom w:w="0" w:type="dxa"/>
        <w:right w:w="0" w:type="dxa"/>
      </w:tblCellMar>
    </w:tblPr>
  </w:style>
  <w:style w:type="table" w:customStyle="1" w:styleId="1112">
    <w:name w:val="Сетка таблицы111"/>
    <w:basedOn w:val="a4"/>
    <w:next w:val="af2"/>
    <w:uiPriority w:val="5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Цветная заливка - Акцент 5111"/>
    <w:basedOn w:val="a4"/>
    <w:next w:val="-5"/>
    <w:uiPriority w:val="71"/>
    <w:rsid w:val="00683BDC"/>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1">
    <w:name w:val="Цветная заливка - Акцент 521"/>
    <w:basedOn w:val="a4"/>
    <w:next w:val="-5"/>
    <w:uiPriority w:val="71"/>
    <w:semiHidden/>
    <w:unhideWhenUsed/>
    <w:rsid w:val="00683BD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20">
    <w:name w:val="Стиль112"/>
    <w:uiPriority w:val="99"/>
    <w:rsid w:val="00683BDC"/>
  </w:style>
  <w:style w:type="numbering" w:customStyle="1" w:styleId="2120">
    <w:name w:val="Стиль212"/>
    <w:uiPriority w:val="99"/>
    <w:rsid w:val="00683BDC"/>
  </w:style>
  <w:style w:type="numbering" w:customStyle="1" w:styleId="1113">
    <w:name w:val="Нет списка111"/>
    <w:next w:val="a5"/>
    <w:uiPriority w:val="99"/>
    <w:semiHidden/>
    <w:unhideWhenUsed/>
    <w:rsid w:val="00683BDC"/>
  </w:style>
  <w:style w:type="numbering" w:customStyle="1" w:styleId="1a">
    <w:name w:val="(Схема ТС) Структура документа1"/>
    <w:uiPriority w:val="99"/>
    <w:rsid w:val="00683BDC"/>
  </w:style>
  <w:style w:type="numbering" w:customStyle="1" w:styleId="etc1">
    <w:name w:val="etc1"/>
    <w:uiPriority w:val="99"/>
    <w:rsid w:val="00683BDC"/>
  </w:style>
  <w:style w:type="numbering" w:customStyle="1" w:styleId="11120">
    <w:name w:val="Стиль1112"/>
    <w:uiPriority w:val="99"/>
    <w:rsid w:val="00683BDC"/>
  </w:style>
  <w:style w:type="table" w:customStyle="1" w:styleId="TableGridReport31">
    <w:name w:val="Table Grid Report31"/>
    <w:basedOn w:val="a4"/>
    <w:next w:val="af2"/>
    <w:uiPriority w:val="59"/>
    <w:rsid w:val="00683BDC"/>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4"/>
    <w:next w:val="af2"/>
    <w:uiPriority w:val="3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Стиль113"/>
    <w:uiPriority w:val="99"/>
    <w:rsid w:val="00683BDC"/>
    <w:pPr>
      <w:numPr>
        <w:numId w:val="26"/>
      </w:numPr>
    </w:pPr>
  </w:style>
  <w:style w:type="numbering" w:customStyle="1" w:styleId="35">
    <w:name w:val="Нет списка3"/>
    <w:next w:val="a5"/>
    <w:uiPriority w:val="99"/>
    <w:semiHidden/>
    <w:unhideWhenUsed/>
    <w:rsid w:val="00683BDC"/>
  </w:style>
  <w:style w:type="table" w:customStyle="1" w:styleId="TableNormal5">
    <w:name w:val="Table Normal5"/>
    <w:uiPriority w:val="2"/>
    <w:semiHidden/>
    <w:unhideWhenUsed/>
    <w:qFormat/>
    <w:rsid w:val="00683BDC"/>
    <w:tblPr>
      <w:tblInd w:w="0" w:type="dxa"/>
      <w:tblCellMar>
        <w:top w:w="0" w:type="dxa"/>
        <w:left w:w="0" w:type="dxa"/>
        <w:bottom w:w="0" w:type="dxa"/>
        <w:right w:w="0" w:type="dxa"/>
      </w:tblCellMar>
    </w:tblPr>
  </w:style>
  <w:style w:type="numbering" w:customStyle="1" w:styleId="230">
    <w:name w:val="Стиль23"/>
    <w:uiPriority w:val="99"/>
    <w:rsid w:val="00683BDC"/>
  </w:style>
  <w:style w:type="table" w:customStyle="1" w:styleId="52">
    <w:name w:val="Сетка таблицы5"/>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Цветная заливка - Акцент 513"/>
    <w:basedOn w:val="a4"/>
    <w:next w:val="-5"/>
    <w:uiPriority w:val="71"/>
    <w:rsid w:val="00683BDC"/>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4">
    <w:name w:val="Цветная заливка - Акцент 54"/>
    <w:basedOn w:val="a4"/>
    <w:next w:val="-5"/>
    <w:uiPriority w:val="71"/>
    <w:semiHidden/>
    <w:unhideWhenUsed/>
    <w:rsid w:val="00683BD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2">
    <w:name w:val="Table Normal12"/>
    <w:uiPriority w:val="2"/>
    <w:semiHidden/>
    <w:unhideWhenUsed/>
    <w:qFormat/>
    <w:rsid w:val="00683BDC"/>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683BDC"/>
    <w:tblPr>
      <w:tblInd w:w="0" w:type="dxa"/>
      <w:tblCellMar>
        <w:top w:w="0" w:type="dxa"/>
        <w:left w:w="0" w:type="dxa"/>
        <w:bottom w:w="0" w:type="dxa"/>
        <w:right w:w="0" w:type="dxa"/>
      </w:tblCellMar>
    </w:tblPr>
  </w:style>
  <w:style w:type="table" w:customStyle="1" w:styleId="130">
    <w:name w:val="Сетка таблицы13"/>
    <w:basedOn w:val="a4"/>
    <w:next w:val="af2"/>
    <w:uiPriority w:val="5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5"/>
    <w:uiPriority w:val="99"/>
    <w:semiHidden/>
    <w:unhideWhenUsed/>
    <w:rsid w:val="00683BDC"/>
  </w:style>
  <w:style w:type="table" w:customStyle="1" w:styleId="TableNormal32">
    <w:name w:val="Table Normal32"/>
    <w:uiPriority w:val="2"/>
    <w:semiHidden/>
    <w:unhideWhenUsed/>
    <w:qFormat/>
    <w:rsid w:val="00683BDC"/>
    <w:tblPr>
      <w:tblInd w:w="0" w:type="dxa"/>
      <w:tblCellMar>
        <w:top w:w="0" w:type="dxa"/>
        <w:left w:w="0" w:type="dxa"/>
        <w:bottom w:w="0" w:type="dxa"/>
        <w:right w:w="0" w:type="dxa"/>
      </w:tblCellMar>
    </w:tblPr>
  </w:style>
  <w:style w:type="table" w:customStyle="1" w:styleId="1121">
    <w:name w:val="Сетка таблицы112"/>
    <w:basedOn w:val="a4"/>
    <w:next w:val="af2"/>
    <w:uiPriority w:val="5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Цветная заливка - Акцент 5112"/>
    <w:basedOn w:val="a4"/>
    <w:next w:val="-5"/>
    <w:uiPriority w:val="71"/>
    <w:rsid w:val="00683BDC"/>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2">
    <w:name w:val="Цветная заливка - Акцент 522"/>
    <w:basedOn w:val="a4"/>
    <w:next w:val="-5"/>
    <w:uiPriority w:val="71"/>
    <w:semiHidden/>
    <w:unhideWhenUsed/>
    <w:rsid w:val="00683BD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4">
    <w:name w:val="Стиль114"/>
    <w:uiPriority w:val="99"/>
    <w:rsid w:val="00683BDC"/>
  </w:style>
  <w:style w:type="numbering" w:customStyle="1" w:styleId="213">
    <w:name w:val="Стиль213"/>
    <w:uiPriority w:val="99"/>
    <w:rsid w:val="00683BDC"/>
  </w:style>
  <w:style w:type="numbering" w:customStyle="1" w:styleId="1122">
    <w:name w:val="Нет списка112"/>
    <w:next w:val="a5"/>
    <w:uiPriority w:val="99"/>
    <w:semiHidden/>
    <w:unhideWhenUsed/>
    <w:rsid w:val="00683BDC"/>
  </w:style>
  <w:style w:type="numbering" w:customStyle="1" w:styleId="29">
    <w:name w:val="(Схема ТС) Структура документа2"/>
    <w:uiPriority w:val="99"/>
    <w:rsid w:val="00683BDC"/>
  </w:style>
  <w:style w:type="numbering" w:customStyle="1" w:styleId="etc2">
    <w:name w:val="etc2"/>
    <w:uiPriority w:val="99"/>
    <w:rsid w:val="00683BDC"/>
  </w:style>
  <w:style w:type="numbering" w:customStyle="1" w:styleId="11130">
    <w:name w:val="Стиль1113"/>
    <w:uiPriority w:val="99"/>
    <w:rsid w:val="00683BDC"/>
  </w:style>
  <w:style w:type="table" w:customStyle="1" w:styleId="TableGridReport32">
    <w:name w:val="Table Grid Report32"/>
    <w:basedOn w:val="a4"/>
    <w:next w:val="af2"/>
    <w:uiPriority w:val="59"/>
    <w:rsid w:val="00683BDC"/>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4"/>
    <w:next w:val="af2"/>
    <w:uiPriority w:val="3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5"/>
    <w:uiPriority w:val="99"/>
    <w:semiHidden/>
    <w:unhideWhenUsed/>
    <w:rsid w:val="00683BDC"/>
  </w:style>
  <w:style w:type="table" w:customStyle="1" w:styleId="TableNormal6">
    <w:name w:val="Table Normal6"/>
    <w:uiPriority w:val="2"/>
    <w:semiHidden/>
    <w:unhideWhenUsed/>
    <w:qFormat/>
    <w:rsid w:val="00683BDC"/>
    <w:tblPr>
      <w:tblInd w:w="0" w:type="dxa"/>
      <w:tblCellMar>
        <w:top w:w="0" w:type="dxa"/>
        <w:left w:w="0" w:type="dxa"/>
        <w:bottom w:w="0" w:type="dxa"/>
        <w:right w:w="0" w:type="dxa"/>
      </w:tblCellMar>
    </w:tblPr>
  </w:style>
  <w:style w:type="numbering" w:customStyle="1" w:styleId="240">
    <w:name w:val="Стиль24"/>
    <w:uiPriority w:val="99"/>
    <w:rsid w:val="00683BDC"/>
  </w:style>
  <w:style w:type="table" w:customStyle="1" w:styleId="60">
    <w:name w:val="Сетка таблицы6"/>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Цветная заливка - Акцент 514"/>
    <w:basedOn w:val="a4"/>
    <w:next w:val="-5"/>
    <w:uiPriority w:val="71"/>
    <w:rsid w:val="00683BDC"/>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5">
    <w:name w:val="Цветная заливка - Акцент 55"/>
    <w:basedOn w:val="a4"/>
    <w:next w:val="-5"/>
    <w:uiPriority w:val="71"/>
    <w:semiHidden/>
    <w:unhideWhenUsed/>
    <w:rsid w:val="00683BD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3">
    <w:name w:val="Table Normal13"/>
    <w:uiPriority w:val="2"/>
    <w:semiHidden/>
    <w:unhideWhenUsed/>
    <w:qFormat/>
    <w:rsid w:val="00683BDC"/>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683BDC"/>
    <w:tblPr>
      <w:tblInd w:w="0" w:type="dxa"/>
      <w:tblCellMar>
        <w:top w:w="0" w:type="dxa"/>
        <w:left w:w="0" w:type="dxa"/>
        <w:bottom w:w="0" w:type="dxa"/>
        <w:right w:w="0" w:type="dxa"/>
      </w:tblCellMar>
    </w:tblPr>
  </w:style>
  <w:style w:type="table" w:customStyle="1" w:styleId="140">
    <w:name w:val="Сетка таблицы14"/>
    <w:basedOn w:val="a4"/>
    <w:next w:val="af2"/>
    <w:uiPriority w:val="5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5"/>
    <w:uiPriority w:val="99"/>
    <w:semiHidden/>
    <w:unhideWhenUsed/>
    <w:rsid w:val="00683BDC"/>
  </w:style>
  <w:style w:type="table" w:customStyle="1" w:styleId="TableNormal33">
    <w:name w:val="Table Normal33"/>
    <w:uiPriority w:val="2"/>
    <w:semiHidden/>
    <w:unhideWhenUsed/>
    <w:qFormat/>
    <w:rsid w:val="00683BDC"/>
    <w:tblPr>
      <w:tblInd w:w="0" w:type="dxa"/>
      <w:tblCellMar>
        <w:top w:w="0" w:type="dxa"/>
        <w:left w:w="0" w:type="dxa"/>
        <w:bottom w:w="0" w:type="dxa"/>
        <w:right w:w="0" w:type="dxa"/>
      </w:tblCellMar>
    </w:tblPr>
  </w:style>
  <w:style w:type="table" w:customStyle="1" w:styleId="1130">
    <w:name w:val="Сетка таблицы113"/>
    <w:basedOn w:val="a4"/>
    <w:next w:val="af2"/>
    <w:uiPriority w:val="5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Цветная заливка - Акцент 5113"/>
    <w:basedOn w:val="a4"/>
    <w:next w:val="-5"/>
    <w:uiPriority w:val="71"/>
    <w:rsid w:val="00683BDC"/>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3">
    <w:name w:val="Цветная заливка - Акцент 523"/>
    <w:basedOn w:val="a4"/>
    <w:next w:val="-5"/>
    <w:uiPriority w:val="71"/>
    <w:semiHidden/>
    <w:unhideWhenUsed/>
    <w:rsid w:val="00683BD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5">
    <w:name w:val="Стиль115"/>
    <w:uiPriority w:val="99"/>
    <w:rsid w:val="00683BDC"/>
  </w:style>
  <w:style w:type="numbering" w:customStyle="1" w:styleId="214">
    <w:name w:val="Стиль214"/>
    <w:uiPriority w:val="99"/>
    <w:rsid w:val="00683BDC"/>
  </w:style>
  <w:style w:type="numbering" w:customStyle="1" w:styleId="1131">
    <w:name w:val="Нет списка113"/>
    <w:next w:val="a5"/>
    <w:uiPriority w:val="99"/>
    <w:semiHidden/>
    <w:unhideWhenUsed/>
    <w:rsid w:val="00683BDC"/>
  </w:style>
  <w:style w:type="numbering" w:customStyle="1" w:styleId="36">
    <w:name w:val="(Схема ТС) Структура документа3"/>
    <w:uiPriority w:val="99"/>
    <w:rsid w:val="00683BDC"/>
  </w:style>
  <w:style w:type="numbering" w:customStyle="1" w:styleId="etc3">
    <w:name w:val="etc3"/>
    <w:uiPriority w:val="99"/>
    <w:rsid w:val="00683BDC"/>
  </w:style>
  <w:style w:type="numbering" w:customStyle="1" w:styleId="1114">
    <w:name w:val="Стиль1114"/>
    <w:uiPriority w:val="99"/>
    <w:rsid w:val="00683BDC"/>
  </w:style>
  <w:style w:type="table" w:customStyle="1" w:styleId="TableGridReport33">
    <w:name w:val="Table Grid Report33"/>
    <w:basedOn w:val="a4"/>
    <w:next w:val="af2"/>
    <w:uiPriority w:val="59"/>
    <w:rsid w:val="00683BDC"/>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4"/>
    <w:next w:val="af2"/>
    <w:uiPriority w:val="3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Сетка таблицы7"/>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5"/>
    <w:uiPriority w:val="99"/>
    <w:semiHidden/>
    <w:unhideWhenUsed/>
    <w:rsid w:val="00683BDC"/>
  </w:style>
  <w:style w:type="table" w:customStyle="1" w:styleId="TableNormal7">
    <w:name w:val="Table Normal7"/>
    <w:uiPriority w:val="2"/>
    <w:semiHidden/>
    <w:unhideWhenUsed/>
    <w:qFormat/>
    <w:rsid w:val="00683BDC"/>
    <w:tblPr>
      <w:tblInd w:w="0" w:type="dxa"/>
      <w:tblCellMar>
        <w:top w:w="0" w:type="dxa"/>
        <w:left w:w="0" w:type="dxa"/>
        <w:bottom w:w="0" w:type="dxa"/>
        <w:right w:w="0" w:type="dxa"/>
      </w:tblCellMar>
    </w:tblPr>
  </w:style>
  <w:style w:type="numbering" w:customStyle="1" w:styleId="25">
    <w:name w:val="Стиль25"/>
    <w:uiPriority w:val="99"/>
    <w:rsid w:val="00683BDC"/>
    <w:pPr>
      <w:numPr>
        <w:numId w:val="54"/>
      </w:numPr>
    </w:pPr>
  </w:style>
  <w:style w:type="table" w:customStyle="1" w:styleId="80">
    <w:name w:val="Сетка таблицы8"/>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Цветная заливка - Акцент 515"/>
    <w:basedOn w:val="a4"/>
    <w:next w:val="-5"/>
    <w:uiPriority w:val="71"/>
    <w:rsid w:val="00683BDC"/>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6">
    <w:name w:val="Цветная заливка - Акцент 56"/>
    <w:basedOn w:val="a4"/>
    <w:next w:val="-5"/>
    <w:uiPriority w:val="71"/>
    <w:semiHidden/>
    <w:unhideWhenUsed/>
    <w:rsid w:val="00683BD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4">
    <w:name w:val="Table Normal14"/>
    <w:uiPriority w:val="2"/>
    <w:semiHidden/>
    <w:unhideWhenUsed/>
    <w:qFormat/>
    <w:rsid w:val="00683BDC"/>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683BDC"/>
    <w:tblPr>
      <w:tblInd w:w="0" w:type="dxa"/>
      <w:tblCellMar>
        <w:top w:w="0" w:type="dxa"/>
        <w:left w:w="0" w:type="dxa"/>
        <w:bottom w:w="0" w:type="dxa"/>
        <w:right w:w="0" w:type="dxa"/>
      </w:tblCellMar>
    </w:tblPr>
  </w:style>
  <w:style w:type="table" w:customStyle="1" w:styleId="150">
    <w:name w:val="Сетка таблицы15"/>
    <w:basedOn w:val="a4"/>
    <w:next w:val="af2"/>
    <w:uiPriority w:val="5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5"/>
    <w:uiPriority w:val="99"/>
    <w:semiHidden/>
    <w:unhideWhenUsed/>
    <w:rsid w:val="00683BDC"/>
  </w:style>
  <w:style w:type="table" w:customStyle="1" w:styleId="TableNormal34">
    <w:name w:val="Table Normal34"/>
    <w:uiPriority w:val="2"/>
    <w:semiHidden/>
    <w:unhideWhenUsed/>
    <w:qFormat/>
    <w:rsid w:val="00683BDC"/>
    <w:tblPr>
      <w:tblInd w:w="0" w:type="dxa"/>
      <w:tblCellMar>
        <w:top w:w="0" w:type="dxa"/>
        <w:left w:w="0" w:type="dxa"/>
        <w:bottom w:w="0" w:type="dxa"/>
        <w:right w:w="0" w:type="dxa"/>
      </w:tblCellMar>
    </w:tblPr>
  </w:style>
  <w:style w:type="table" w:customStyle="1" w:styleId="1140">
    <w:name w:val="Сетка таблицы114"/>
    <w:basedOn w:val="a4"/>
    <w:next w:val="af2"/>
    <w:uiPriority w:val="5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4"/>
    <w:next w:val="af2"/>
    <w:uiPriority w:val="39"/>
    <w:rsid w:val="00683B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Цветная заливка - Акцент 5114"/>
    <w:basedOn w:val="a4"/>
    <w:next w:val="-5"/>
    <w:uiPriority w:val="71"/>
    <w:rsid w:val="00683BDC"/>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4">
    <w:name w:val="Цветная заливка - Акцент 524"/>
    <w:basedOn w:val="a4"/>
    <w:next w:val="-5"/>
    <w:uiPriority w:val="71"/>
    <w:semiHidden/>
    <w:unhideWhenUsed/>
    <w:rsid w:val="00683BD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6">
    <w:name w:val="Стиль116"/>
    <w:uiPriority w:val="99"/>
    <w:rsid w:val="00683BDC"/>
    <w:pPr>
      <w:numPr>
        <w:numId w:val="61"/>
      </w:numPr>
    </w:pPr>
  </w:style>
  <w:style w:type="numbering" w:customStyle="1" w:styleId="215">
    <w:name w:val="Стиль215"/>
    <w:uiPriority w:val="99"/>
    <w:rsid w:val="00683BDC"/>
    <w:pPr>
      <w:numPr>
        <w:numId w:val="56"/>
      </w:numPr>
    </w:pPr>
  </w:style>
  <w:style w:type="numbering" w:customStyle="1" w:styleId="1141">
    <w:name w:val="Нет списка114"/>
    <w:next w:val="a5"/>
    <w:uiPriority w:val="99"/>
    <w:semiHidden/>
    <w:unhideWhenUsed/>
    <w:rsid w:val="00683BDC"/>
  </w:style>
  <w:style w:type="numbering" w:customStyle="1" w:styleId="4">
    <w:name w:val="(Схема ТС) Структура документа4"/>
    <w:uiPriority w:val="99"/>
    <w:rsid w:val="00683BDC"/>
    <w:pPr>
      <w:numPr>
        <w:numId w:val="58"/>
      </w:numPr>
    </w:pPr>
  </w:style>
  <w:style w:type="numbering" w:customStyle="1" w:styleId="etc4">
    <w:name w:val="etc4"/>
    <w:uiPriority w:val="99"/>
    <w:rsid w:val="00683BDC"/>
    <w:pPr>
      <w:numPr>
        <w:numId w:val="12"/>
      </w:numPr>
    </w:pPr>
  </w:style>
  <w:style w:type="table" w:customStyle="1" w:styleId="TableGridReport34">
    <w:name w:val="Table Grid Report34"/>
    <w:basedOn w:val="a4"/>
    <w:next w:val="af2"/>
    <w:uiPriority w:val="59"/>
    <w:rsid w:val="00683BDC"/>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4"/>
    <w:next w:val="af2"/>
    <w:uiPriority w:val="39"/>
    <w:rsid w:val="00683BD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для таблицы"/>
    <w:basedOn w:val="a2"/>
    <w:next w:val="a2"/>
    <w:qFormat/>
    <w:rsid w:val="00683BDC"/>
    <w:pPr>
      <w:widowControl/>
      <w:autoSpaceDE/>
      <w:autoSpaceDN/>
      <w:jc w:val="center"/>
    </w:pPr>
    <w:rPr>
      <w:bCs/>
      <w:sz w:val="20"/>
      <w:szCs w:val="24"/>
      <w:lang w:bidi="ar-SA"/>
    </w:rPr>
  </w:style>
  <w:style w:type="character" w:customStyle="1" w:styleId="1b">
    <w:name w:val="Основной текст Знак1"/>
    <w:basedOn w:val="a3"/>
    <w:uiPriority w:val="99"/>
    <w:rsid w:val="00683BDC"/>
    <w:rPr>
      <w:rFonts w:ascii="Times New Roman" w:hAnsi="Times New Roman" w:cs="Times New Roman"/>
      <w:sz w:val="23"/>
      <w:szCs w:val="23"/>
      <w:u w:val="none"/>
    </w:rPr>
  </w:style>
  <w:style w:type="character" w:customStyle="1" w:styleId="8pt2">
    <w:name w:val="Основной текст + 8 pt2"/>
    <w:aliases w:val="Полужирный2,Малые прописные"/>
    <w:basedOn w:val="1b"/>
    <w:uiPriority w:val="99"/>
    <w:rsid w:val="00683BDC"/>
    <w:rPr>
      <w:rFonts w:ascii="Times New Roman" w:hAnsi="Times New Roman" w:cs="Times New Roman"/>
      <w:b/>
      <w:bCs/>
      <w:smallCaps/>
      <w:sz w:val="16"/>
      <w:szCs w:val="16"/>
      <w:u w:val="none"/>
    </w:rPr>
  </w:style>
  <w:style w:type="numbering" w:customStyle="1" w:styleId="3">
    <w:name w:val="Стиль3"/>
    <w:uiPriority w:val="99"/>
    <w:rsid w:val="00805664"/>
    <w:pPr>
      <w:numPr>
        <w:numId w:val="7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9591">
      <w:bodyDiv w:val="1"/>
      <w:marLeft w:val="0"/>
      <w:marRight w:val="0"/>
      <w:marTop w:val="0"/>
      <w:marBottom w:val="0"/>
      <w:divBdr>
        <w:top w:val="none" w:sz="0" w:space="0" w:color="auto"/>
        <w:left w:val="none" w:sz="0" w:space="0" w:color="auto"/>
        <w:bottom w:val="none" w:sz="0" w:space="0" w:color="auto"/>
        <w:right w:val="none" w:sz="0" w:space="0" w:color="auto"/>
      </w:divBdr>
    </w:div>
    <w:div w:id="1275220">
      <w:bodyDiv w:val="1"/>
      <w:marLeft w:val="0"/>
      <w:marRight w:val="0"/>
      <w:marTop w:val="0"/>
      <w:marBottom w:val="0"/>
      <w:divBdr>
        <w:top w:val="none" w:sz="0" w:space="0" w:color="auto"/>
        <w:left w:val="none" w:sz="0" w:space="0" w:color="auto"/>
        <w:bottom w:val="none" w:sz="0" w:space="0" w:color="auto"/>
        <w:right w:val="none" w:sz="0" w:space="0" w:color="auto"/>
      </w:divBdr>
    </w:div>
    <w:div w:id="3097486">
      <w:bodyDiv w:val="1"/>
      <w:marLeft w:val="0"/>
      <w:marRight w:val="0"/>
      <w:marTop w:val="0"/>
      <w:marBottom w:val="0"/>
      <w:divBdr>
        <w:top w:val="none" w:sz="0" w:space="0" w:color="auto"/>
        <w:left w:val="none" w:sz="0" w:space="0" w:color="auto"/>
        <w:bottom w:val="none" w:sz="0" w:space="0" w:color="auto"/>
        <w:right w:val="none" w:sz="0" w:space="0" w:color="auto"/>
      </w:divBdr>
    </w:div>
    <w:div w:id="24142402">
      <w:bodyDiv w:val="1"/>
      <w:marLeft w:val="0"/>
      <w:marRight w:val="0"/>
      <w:marTop w:val="0"/>
      <w:marBottom w:val="0"/>
      <w:divBdr>
        <w:top w:val="none" w:sz="0" w:space="0" w:color="auto"/>
        <w:left w:val="none" w:sz="0" w:space="0" w:color="auto"/>
        <w:bottom w:val="none" w:sz="0" w:space="0" w:color="auto"/>
        <w:right w:val="none" w:sz="0" w:space="0" w:color="auto"/>
      </w:divBdr>
    </w:div>
    <w:div w:id="25957067">
      <w:bodyDiv w:val="1"/>
      <w:marLeft w:val="0"/>
      <w:marRight w:val="0"/>
      <w:marTop w:val="0"/>
      <w:marBottom w:val="0"/>
      <w:divBdr>
        <w:top w:val="none" w:sz="0" w:space="0" w:color="auto"/>
        <w:left w:val="none" w:sz="0" w:space="0" w:color="auto"/>
        <w:bottom w:val="none" w:sz="0" w:space="0" w:color="auto"/>
        <w:right w:val="none" w:sz="0" w:space="0" w:color="auto"/>
      </w:divBdr>
    </w:div>
    <w:div w:id="28802387">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53479405">
      <w:bodyDiv w:val="1"/>
      <w:marLeft w:val="0"/>
      <w:marRight w:val="0"/>
      <w:marTop w:val="0"/>
      <w:marBottom w:val="0"/>
      <w:divBdr>
        <w:top w:val="none" w:sz="0" w:space="0" w:color="auto"/>
        <w:left w:val="none" w:sz="0" w:space="0" w:color="auto"/>
        <w:bottom w:val="none" w:sz="0" w:space="0" w:color="auto"/>
        <w:right w:val="none" w:sz="0" w:space="0" w:color="auto"/>
      </w:divBdr>
    </w:div>
    <w:div w:id="54352090">
      <w:bodyDiv w:val="1"/>
      <w:marLeft w:val="0"/>
      <w:marRight w:val="0"/>
      <w:marTop w:val="0"/>
      <w:marBottom w:val="0"/>
      <w:divBdr>
        <w:top w:val="none" w:sz="0" w:space="0" w:color="auto"/>
        <w:left w:val="none" w:sz="0" w:space="0" w:color="auto"/>
        <w:bottom w:val="none" w:sz="0" w:space="0" w:color="auto"/>
        <w:right w:val="none" w:sz="0" w:space="0" w:color="auto"/>
      </w:divBdr>
    </w:div>
    <w:div w:id="55707225">
      <w:bodyDiv w:val="1"/>
      <w:marLeft w:val="0"/>
      <w:marRight w:val="0"/>
      <w:marTop w:val="0"/>
      <w:marBottom w:val="0"/>
      <w:divBdr>
        <w:top w:val="none" w:sz="0" w:space="0" w:color="auto"/>
        <w:left w:val="none" w:sz="0" w:space="0" w:color="auto"/>
        <w:bottom w:val="none" w:sz="0" w:space="0" w:color="auto"/>
        <w:right w:val="none" w:sz="0" w:space="0" w:color="auto"/>
      </w:divBdr>
    </w:div>
    <w:div w:id="68695504">
      <w:bodyDiv w:val="1"/>
      <w:marLeft w:val="0"/>
      <w:marRight w:val="0"/>
      <w:marTop w:val="0"/>
      <w:marBottom w:val="0"/>
      <w:divBdr>
        <w:top w:val="none" w:sz="0" w:space="0" w:color="auto"/>
        <w:left w:val="none" w:sz="0" w:space="0" w:color="auto"/>
        <w:bottom w:val="none" w:sz="0" w:space="0" w:color="auto"/>
        <w:right w:val="none" w:sz="0" w:space="0" w:color="auto"/>
      </w:divBdr>
    </w:div>
    <w:div w:id="69622115">
      <w:bodyDiv w:val="1"/>
      <w:marLeft w:val="0"/>
      <w:marRight w:val="0"/>
      <w:marTop w:val="0"/>
      <w:marBottom w:val="0"/>
      <w:divBdr>
        <w:top w:val="none" w:sz="0" w:space="0" w:color="auto"/>
        <w:left w:val="none" w:sz="0" w:space="0" w:color="auto"/>
        <w:bottom w:val="none" w:sz="0" w:space="0" w:color="auto"/>
        <w:right w:val="none" w:sz="0" w:space="0" w:color="auto"/>
      </w:divBdr>
    </w:div>
    <w:div w:id="74596906">
      <w:bodyDiv w:val="1"/>
      <w:marLeft w:val="0"/>
      <w:marRight w:val="0"/>
      <w:marTop w:val="0"/>
      <w:marBottom w:val="0"/>
      <w:divBdr>
        <w:top w:val="none" w:sz="0" w:space="0" w:color="auto"/>
        <w:left w:val="none" w:sz="0" w:space="0" w:color="auto"/>
        <w:bottom w:val="none" w:sz="0" w:space="0" w:color="auto"/>
        <w:right w:val="none" w:sz="0" w:space="0" w:color="auto"/>
      </w:divBdr>
    </w:div>
    <w:div w:id="90245649">
      <w:bodyDiv w:val="1"/>
      <w:marLeft w:val="0"/>
      <w:marRight w:val="0"/>
      <w:marTop w:val="0"/>
      <w:marBottom w:val="0"/>
      <w:divBdr>
        <w:top w:val="none" w:sz="0" w:space="0" w:color="auto"/>
        <w:left w:val="none" w:sz="0" w:space="0" w:color="auto"/>
        <w:bottom w:val="none" w:sz="0" w:space="0" w:color="auto"/>
        <w:right w:val="none" w:sz="0" w:space="0" w:color="auto"/>
      </w:divBdr>
    </w:div>
    <w:div w:id="93135956">
      <w:bodyDiv w:val="1"/>
      <w:marLeft w:val="0"/>
      <w:marRight w:val="0"/>
      <w:marTop w:val="0"/>
      <w:marBottom w:val="0"/>
      <w:divBdr>
        <w:top w:val="none" w:sz="0" w:space="0" w:color="auto"/>
        <w:left w:val="none" w:sz="0" w:space="0" w:color="auto"/>
        <w:bottom w:val="none" w:sz="0" w:space="0" w:color="auto"/>
        <w:right w:val="none" w:sz="0" w:space="0" w:color="auto"/>
      </w:divBdr>
    </w:div>
    <w:div w:id="93717420">
      <w:bodyDiv w:val="1"/>
      <w:marLeft w:val="0"/>
      <w:marRight w:val="0"/>
      <w:marTop w:val="0"/>
      <w:marBottom w:val="0"/>
      <w:divBdr>
        <w:top w:val="none" w:sz="0" w:space="0" w:color="auto"/>
        <w:left w:val="none" w:sz="0" w:space="0" w:color="auto"/>
        <w:bottom w:val="none" w:sz="0" w:space="0" w:color="auto"/>
        <w:right w:val="none" w:sz="0" w:space="0" w:color="auto"/>
      </w:divBdr>
    </w:div>
    <w:div w:id="105781742">
      <w:bodyDiv w:val="1"/>
      <w:marLeft w:val="0"/>
      <w:marRight w:val="0"/>
      <w:marTop w:val="0"/>
      <w:marBottom w:val="0"/>
      <w:divBdr>
        <w:top w:val="none" w:sz="0" w:space="0" w:color="auto"/>
        <w:left w:val="none" w:sz="0" w:space="0" w:color="auto"/>
        <w:bottom w:val="none" w:sz="0" w:space="0" w:color="auto"/>
        <w:right w:val="none" w:sz="0" w:space="0" w:color="auto"/>
      </w:divBdr>
    </w:div>
    <w:div w:id="107816211">
      <w:bodyDiv w:val="1"/>
      <w:marLeft w:val="0"/>
      <w:marRight w:val="0"/>
      <w:marTop w:val="0"/>
      <w:marBottom w:val="0"/>
      <w:divBdr>
        <w:top w:val="none" w:sz="0" w:space="0" w:color="auto"/>
        <w:left w:val="none" w:sz="0" w:space="0" w:color="auto"/>
        <w:bottom w:val="none" w:sz="0" w:space="0" w:color="auto"/>
        <w:right w:val="none" w:sz="0" w:space="0" w:color="auto"/>
      </w:divBdr>
    </w:div>
    <w:div w:id="112479807">
      <w:bodyDiv w:val="1"/>
      <w:marLeft w:val="0"/>
      <w:marRight w:val="0"/>
      <w:marTop w:val="0"/>
      <w:marBottom w:val="0"/>
      <w:divBdr>
        <w:top w:val="none" w:sz="0" w:space="0" w:color="auto"/>
        <w:left w:val="none" w:sz="0" w:space="0" w:color="auto"/>
        <w:bottom w:val="none" w:sz="0" w:space="0" w:color="auto"/>
        <w:right w:val="none" w:sz="0" w:space="0" w:color="auto"/>
      </w:divBdr>
    </w:div>
    <w:div w:id="112790397">
      <w:bodyDiv w:val="1"/>
      <w:marLeft w:val="0"/>
      <w:marRight w:val="0"/>
      <w:marTop w:val="0"/>
      <w:marBottom w:val="0"/>
      <w:divBdr>
        <w:top w:val="none" w:sz="0" w:space="0" w:color="auto"/>
        <w:left w:val="none" w:sz="0" w:space="0" w:color="auto"/>
        <w:bottom w:val="none" w:sz="0" w:space="0" w:color="auto"/>
        <w:right w:val="none" w:sz="0" w:space="0" w:color="auto"/>
      </w:divBdr>
    </w:div>
    <w:div w:id="126701903">
      <w:bodyDiv w:val="1"/>
      <w:marLeft w:val="0"/>
      <w:marRight w:val="0"/>
      <w:marTop w:val="0"/>
      <w:marBottom w:val="0"/>
      <w:divBdr>
        <w:top w:val="none" w:sz="0" w:space="0" w:color="auto"/>
        <w:left w:val="none" w:sz="0" w:space="0" w:color="auto"/>
        <w:bottom w:val="none" w:sz="0" w:space="0" w:color="auto"/>
        <w:right w:val="none" w:sz="0" w:space="0" w:color="auto"/>
      </w:divBdr>
    </w:div>
    <w:div w:id="130635105">
      <w:bodyDiv w:val="1"/>
      <w:marLeft w:val="0"/>
      <w:marRight w:val="0"/>
      <w:marTop w:val="0"/>
      <w:marBottom w:val="0"/>
      <w:divBdr>
        <w:top w:val="none" w:sz="0" w:space="0" w:color="auto"/>
        <w:left w:val="none" w:sz="0" w:space="0" w:color="auto"/>
        <w:bottom w:val="none" w:sz="0" w:space="0" w:color="auto"/>
        <w:right w:val="none" w:sz="0" w:space="0" w:color="auto"/>
      </w:divBdr>
    </w:div>
    <w:div w:id="135225184">
      <w:bodyDiv w:val="1"/>
      <w:marLeft w:val="0"/>
      <w:marRight w:val="0"/>
      <w:marTop w:val="0"/>
      <w:marBottom w:val="0"/>
      <w:divBdr>
        <w:top w:val="none" w:sz="0" w:space="0" w:color="auto"/>
        <w:left w:val="none" w:sz="0" w:space="0" w:color="auto"/>
        <w:bottom w:val="none" w:sz="0" w:space="0" w:color="auto"/>
        <w:right w:val="none" w:sz="0" w:space="0" w:color="auto"/>
      </w:divBdr>
    </w:div>
    <w:div w:id="139810367">
      <w:bodyDiv w:val="1"/>
      <w:marLeft w:val="0"/>
      <w:marRight w:val="0"/>
      <w:marTop w:val="0"/>
      <w:marBottom w:val="0"/>
      <w:divBdr>
        <w:top w:val="none" w:sz="0" w:space="0" w:color="auto"/>
        <w:left w:val="none" w:sz="0" w:space="0" w:color="auto"/>
        <w:bottom w:val="none" w:sz="0" w:space="0" w:color="auto"/>
        <w:right w:val="none" w:sz="0" w:space="0" w:color="auto"/>
      </w:divBdr>
    </w:div>
    <w:div w:id="143787778">
      <w:bodyDiv w:val="1"/>
      <w:marLeft w:val="0"/>
      <w:marRight w:val="0"/>
      <w:marTop w:val="0"/>
      <w:marBottom w:val="0"/>
      <w:divBdr>
        <w:top w:val="none" w:sz="0" w:space="0" w:color="auto"/>
        <w:left w:val="none" w:sz="0" w:space="0" w:color="auto"/>
        <w:bottom w:val="none" w:sz="0" w:space="0" w:color="auto"/>
        <w:right w:val="none" w:sz="0" w:space="0" w:color="auto"/>
      </w:divBdr>
    </w:div>
    <w:div w:id="149291694">
      <w:bodyDiv w:val="1"/>
      <w:marLeft w:val="0"/>
      <w:marRight w:val="0"/>
      <w:marTop w:val="0"/>
      <w:marBottom w:val="0"/>
      <w:divBdr>
        <w:top w:val="none" w:sz="0" w:space="0" w:color="auto"/>
        <w:left w:val="none" w:sz="0" w:space="0" w:color="auto"/>
        <w:bottom w:val="none" w:sz="0" w:space="0" w:color="auto"/>
        <w:right w:val="none" w:sz="0" w:space="0" w:color="auto"/>
      </w:divBdr>
    </w:div>
    <w:div w:id="155466201">
      <w:bodyDiv w:val="1"/>
      <w:marLeft w:val="0"/>
      <w:marRight w:val="0"/>
      <w:marTop w:val="0"/>
      <w:marBottom w:val="0"/>
      <w:divBdr>
        <w:top w:val="none" w:sz="0" w:space="0" w:color="auto"/>
        <w:left w:val="none" w:sz="0" w:space="0" w:color="auto"/>
        <w:bottom w:val="none" w:sz="0" w:space="0" w:color="auto"/>
        <w:right w:val="none" w:sz="0" w:space="0" w:color="auto"/>
      </w:divBdr>
    </w:div>
    <w:div w:id="156073490">
      <w:bodyDiv w:val="1"/>
      <w:marLeft w:val="0"/>
      <w:marRight w:val="0"/>
      <w:marTop w:val="0"/>
      <w:marBottom w:val="0"/>
      <w:divBdr>
        <w:top w:val="none" w:sz="0" w:space="0" w:color="auto"/>
        <w:left w:val="none" w:sz="0" w:space="0" w:color="auto"/>
        <w:bottom w:val="none" w:sz="0" w:space="0" w:color="auto"/>
        <w:right w:val="none" w:sz="0" w:space="0" w:color="auto"/>
      </w:divBdr>
    </w:div>
    <w:div w:id="170488843">
      <w:bodyDiv w:val="1"/>
      <w:marLeft w:val="0"/>
      <w:marRight w:val="0"/>
      <w:marTop w:val="0"/>
      <w:marBottom w:val="0"/>
      <w:divBdr>
        <w:top w:val="none" w:sz="0" w:space="0" w:color="auto"/>
        <w:left w:val="none" w:sz="0" w:space="0" w:color="auto"/>
        <w:bottom w:val="none" w:sz="0" w:space="0" w:color="auto"/>
        <w:right w:val="none" w:sz="0" w:space="0" w:color="auto"/>
      </w:divBdr>
    </w:div>
    <w:div w:id="177819637">
      <w:bodyDiv w:val="1"/>
      <w:marLeft w:val="0"/>
      <w:marRight w:val="0"/>
      <w:marTop w:val="0"/>
      <w:marBottom w:val="0"/>
      <w:divBdr>
        <w:top w:val="none" w:sz="0" w:space="0" w:color="auto"/>
        <w:left w:val="none" w:sz="0" w:space="0" w:color="auto"/>
        <w:bottom w:val="none" w:sz="0" w:space="0" w:color="auto"/>
        <w:right w:val="none" w:sz="0" w:space="0" w:color="auto"/>
      </w:divBdr>
    </w:div>
    <w:div w:id="184633440">
      <w:bodyDiv w:val="1"/>
      <w:marLeft w:val="0"/>
      <w:marRight w:val="0"/>
      <w:marTop w:val="0"/>
      <w:marBottom w:val="0"/>
      <w:divBdr>
        <w:top w:val="none" w:sz="0" w:space="0" w:color="auto"/>
        <w:left w:val="none" w:sz="0" w:space="0" w:color="auto"/>
        <w:bottom w:val="none" w:sz="0" w:space="0" w:color="auto"/>
        <w:right w:val="none" w:sz="0" w:space="0" w:color="auto"/>
      </w:divBdr>
    </w:div>
    <w:div w:id="194078403">
      <w:bodyDiv w:val="1"/>
      <w:marLeft w:val="0"/>
      <w:marRight w:val="0"/>
      <w:marTop w:val="0"/>
      <w:marBottom w:val="0"/>
      <w:divBdr>
        <w:top w:val="none" w:sz="0" w:space="0" w:color="auto"/>
        <w:left w:val="none" w:sz="0" w:space="0" w:color="auto"/>
        <w:bottom w:val="none" w:sz="0" w:space="0" w:color="auto"/>
        <w:right w:val="none" w:sz="0" w:space="0" w:color="auto"/>
      </w:divBdr>
    </w:div>
    <w:div w:id="212426917">
      <w:bodyDiv w:val="1"/>
      <w:marLeft w:val="0"/>
      <w:marRight w:val="0"/>
      <w:marTop w:val="0"/>
      <w:marBottom w:val="0"/>
      <w:divBdr>
        <w:top w:val="none" w:sz="0" w:space="0" w:color="auto"/>
        <w:left w:val="none" w:sz="0" w:space="0" w:color="auto"/>
        <w:bottom w:val="none" w:sz="0" w:space="0" w:color="auto"/>
        <w:right w:val="none" w:sz="0" w:space="0" w:color="auto"/>
      </w:divBdr>
    </w:div>
    <w:div w:id="214001485">
      <w:bodyDiv w:val="1"/>
      <w:marLeft w:val="0"/>
      <w:marRight w:val="0"/>
      <w:marTop w:val="0"/>
      <w:marBottom w:val="0"/>
      <w:divBdr>
        <w:top w:val="none" w:sz="0" w:space="0" w:color="auto"/>
        <w:left w:val="none" w:sz="0" w:space="0" w:color="auto"/>
        <w:bottom w:val="none" w:sz="0" w:space="0" w:color="auto"/>
        <w:right w:val="none" w:sz="0" w:space="0" w:color="auto"/>
      </w:divBdr>
    </w:div>
    <w:div w:id="215165432">
      <w:bodyDiv w:val="1"/>
      <w:marLeft w:val="0"/>
      <w:marRight w:val="0"/>
      <w:marTop w:val="0"/>
      <w:marBottom w:val="0"/>
      <w:divBdr>
        <w:top w:val="none" w:sz="0" w:space="0" w:color="auto"/>
        <w:left w:val="none" w:sz="0" w:space="0" w:color="auto"/>
        <w:bottom w:val="none" w:sz="0" w:space="0" w:color="auto"/>
        <w:right w:val="none" w:sz="0" w:space="0" w:color="auto"/>
      </w:divBdr>
    </w:div>
    <w:div w:id="220335594">
      <w:bodyDiv w:val="1"/>
      <w:marLeft w:val="0"/>
      <w:marRight w:val="0"/>
      <w:marTop w:val="0"/>
      <w:marBottom w:val="0"/>
      <w:divBdr>
        <w:top w:val="none" w:sz="0" w:space="0" w:color="auto"/>
        <w:left w:val="none" w:sz="0" w:space="0" w:color="auto"/>
        <w:bottom w:val="none" w:sz="0" w:space="0" w:color="auto"/>
        <w:right w:val="none" w:sz="0" w:space="0" w:color="auto"/>
      </w:divBdr>
    </w:div>
    <w:div w:id="223487262">
      <w:bodyDiv w:val="1"/>
      <w:marLeft w:val="0"/>
      <w:marRight w:val="0"/>
      <w:marTop w:val="0"/>
      <w:marBottom w:val="0"/>
      <w:divBdr>
        <w:top w:val="none" w:sz="0" w:space="0" w:color="auto"/>
        <w:left w:val="none" w:sz="0" w:space="0" w:color="auto"/>
        <w:bottom w:val="none" w:sz="0" w:space="0" w:color="auto"/>
        <w:right w:val="none" w:sz="0" w:space="0" w:color="auto"/>
      </w:divBdr>
    </w:div>
    <w:div w:id="227350540">
      <w:bodyDiv w:val="1"/>
      <w:marLeft w:val="0"/>
      <w:marRight w:val="0"/>
      <w:marTop w:val="0"/>
      <w:marBottom w:val="0"/>
      <w:divBdr>
        <w:top w:val="none" w:sz="0" w:space="0" w:color="auto"/>
        <w:left w:val="none" w:sz="0" w:space="0" w:color="auto"/>
        <w:bottom w:val="none" w:sz="0" w:space="0" w:color="auto"/>
        <w:right w:val="none" w:sz="0" w:space="0" w:color="auto"/>
      </w:divBdr>
    </w:div>
    <w:div w:id="231429978">
      <w:bodyDiv w:val="1"/>
      <w:marLeft w:val="0"/>
      <w:marRight w:val="0"/>
      <w:marTop w:val="0"/>
      <w:marBottom w:val="0"/>
      <w:divBdr>
        <w:top w:val="none" w:sz="0" w:space="0" w:color="auto"/>
        <w:left w:val="none" w:sz="0" w:space="0" w:color="auto"/>
        <w:bottom w:val="none" w:sz="0" w:space="0" w:color="auto"/>
        <w:right w:val="none" w:sz="0" w:space="0" w:color="auto"/>
      </w:divBdr>
    </w:div>
    <w:div w:id="239145983">
      <w:bodyDiv w:val="1"/>
      <w:marLeft w:val="0"/>
      <w:marRight w:val="0"/>
      <w:marTop w:val="0"/>
      <w:marBottom w:val="0"/>
      <w:divBdr>
        <w:top w:val="none" w:sz="0" w:space="0" w:color="auto"/>
        <w:left w:val="none" w:sz="0" w:space="0" w:color="auto"/>
        <w:bottom w:val="none" w:sz="0" w:space="0" w:color="auto"/>
        <w:right w:val="none" w:sz="0" w:space="0" w:color="auto"/>
      </w:divBdr>
    </w:div>
    <w:div w:id="242761044">
      <w:bodyDiv w:val="1"/>
      <w:marLeft w:val="0"/>
      <w:marRight w:val="0"/>
      <w:marTop w:val="0"/>
      <w:marBottom w:val="0"/>
      <w:divBdr>
        <w:top w:val="none" w:sz="0" w:space="0" w:color="auto"/>
        <w:left w:val="none" w:sz="0" w:space="0" w:color="auto"/>
        <w:bottom w:val="none" w:sz="0" w:space="0" w:color="auto"/>
        <w:right w:val="none" w:sz="0" w:space="0" w:color="auto"/>
      </w:divBdr>
    </w:div>
    <w:div w:id="243807696">
      <w:bodyDiv w:val="1"/>
      <w:marLeft w:val="0"/>
      <w:marRight w:val="0"/>
      <w:marTop w:val="0"/>
      <w:marBottom w:val="0"/>
      <w:divBdr>
        <w:top w:val="none" w:sz="0" w:space="0" w:color="auto"/>
        <w:left w:val="none" w:sz="0" w:space="0" w:color="auto"/>
        <w:bottom w:val="none" w:sz="0" w:space="0" w:color="auto"/>
        <w:right w:val="none" w:sz="0" w:space="0" w:color="auto"/>
      </w:divBdr>
    </w:div>
    <w:div w:id="261307508">
      <w:bodyDiv w:val="1"/>
      <w:marLeft w:val="0"/>
      <w:marRight w:val="0"/>
      <w:marTop w:val="0"/>
      <w:marBottom w:val="0"/>
      <w:divBdr>
        <w:top w:val="none" w:sz="0" w:space="0" w:color="auto"/>
        <w:left w:val="none" w:sz="0" w:space="0" w:color="auto"/>
        <w:bottom w:val="none" w:sz="0" w:space="0" w:color="auto"/>
        <w:right w:val="none" w:sz="0" w:space="0" w:color="auto"/>
      </w:divBdr>
    </w:div>
    <w:div w:id="265773554">
      <w:bodyDiv w:val="1"/>
      <w:marLeft w:val="0"/>
      <w:marRight w:val="0"/>
      <w:marTop w:val="0"/>
      <w:marBottom w:val="0"/>
      <w:divBdr>
        <w:top w:val="none" w:sz="0" w:space="0" w:color="auto"/>
        <w:left w:val="none" w:sz="0" w:space="0" w:color="auto"/>
        <w:bottom w:val="none" w:sz="0" w:space="0" w:color="auto"/>
        <w:right w:val="none" w:sz="0" w:space="0" w:color="auto"/>
      </w:divBdr>
    </w:div>
    <w:div w:id="277839280">
      <w:bodyDiv w:val="1"/>
      <w:marLeft w:val="0"/>
      <w:marRight w:val="0"/>
      <w:marTop w:val="0"/>
      <w:marBottom w:val="0"/>
      <w:divBdr>
        <w:top w:val="none" w:sz="0" w:space="0" w:color="auto"/>
        <w:left w:val="none" w:sz="0" w:space="0" w:color="auto"/>
        <w:bottom w:val="none" w:sz="0" w:space="0" w:color="auto"/>
        <w:right w:val="none" w:sz="0" w:space="0" w:color="auto"/>
      </w:divBdr>
    </w:div>
    <w:div w:id="281235009">
      <w:bodyDiv w:val="1"/>
      <w:marLeft w:val="0"/>
      <w:marRight w:val="0"/>
      <w:marTop w:val="0"/>
      <w:marBottom w:val="0"/>
      <w:divBdr>
        <w:top w:val="none" w:sz="0" w:space="0" w:color="auto"/>
        <w:left w:val="none" w:sz="0" w:space="0" w:color="auto"/>
        <w:bottom w:val="none" w:sz="0" w:space="0" w:color="auto"/>
        <w:right w:val="none" w:sz="0" w:space="0" w:color="auto"/>
      </w:divBdr>
    </w:div>
    <w:div w:id="287392620">
      <w:bodyDiv w:val="1"/>
      <w:marLeft w:val="0"/>
      <w:marRight w:val="0"/>
      <w:marTop w:val="0"/>
      <w:marBottom w:val="0"/>
      <w:divBdr>
        <w:top w:val="none" w:sz="0" w:space="0" w:color="auto"/>
        <w:left w:val="none" w:sz="0" w:space="0" w:color="auto"/>
        <w:bottom w:val="none" w:sz="0" w:space="0" w:color="auto"/>
        <w:right w:val="none" w:sz="0" w:space="0" w:color="auto"/>
      </w:divBdr>
    </w:div>
    <w:div w:id="291134001">
      <w:bodyDiv w:val="1"/>
      <w:marLeft w:val="0"/>
      <w:marRight w:val="0"/>
      <w:marTop w:val="0"/>
      <w:marBottom w:val="0"/>
      <w:divBdr>
        <w:top w:val="none" w:sz="0" w:space="0" w:color="auto"/>
        <w:left w:val="none" w:sz="0" w:space="0" w:color="auto"/>
        <w:bottom w:val="none" w:sz="0" w:space="0" w:color="auto"/>
        <w:right w:val="none" w:sz="0" w:space="0" w:color="auto"/>
      </w:divBdr>
    </w:div>
    <w:div w:id="291597243">
      <w:bodyDiv w:val="1"/>
      <w:marLeft w:val="0"/>
      <w:marRight w:val="0"/>
      <w:marTop w:val="0"/>
      <w:marBottom w:val="0"/>
      <w:divBdr>
        <w:top w:val="none" w:sz="0" w:space="0" w:color="auto"/>
        <w:left w:val="none" w:sz="0" w:space="0" w:color="auto"/>
        <w:bottom w:val="none" w:sz="0" w:space="0" w:color="auto"/>
        <w:right w:val="none" w:sz="0" w:space="0" w:color="auto"/>
      </w:divBdr>
    </w:div>
    <w:div w:id="299960038">
      <w:bodyDiv w:val="1"/>
      <w:marLeft w:val="0"/>
      <w:marRight w:val="0"/>
      <w:marTop w:val="0"/>
      <w:marBottom w:val="0"/>
      <w:divBdr>
        <w:top w:val="none" w:sz="0" w:space="0" w:color="auto"/>
        <w:left w:val="none" w:sz="0" w:space="0" w:color="auto"/>
        <w:bottom w:val="none" w:sz="0" w:space="0" w:color="auto"/>
        <w:right w:val="none" w:sz="0" w:space="0" w:color="auto"/>
      </w:divBdr>
    </w:div>
    <w:div w:id="301427178">
      <w:bodyDiv w:val="1"/>
      <w:marLeft w:val="0"/>
      <w:marRight w:val="0"/>
      <w:marTop w:val="0"/>
      <w:marBottom w:val="0"/>
      <w:divBdr>
        <w:top w:val="none" w:sz="0" w:space="0" w:color="auto"/>
        <w:left w:val="none" w:sz="0" w:space="0" w:color="auto"/>
        <w:bottom w:val="none" w:sz="0" w:space="0" w:color="auto"/>
        <w:right w:val="none" w:sz="0" w:space="0" w:color="auto"/>
      </w:divBdr>
    </w:div>
    <w:div w:id="301469286">
      <w:bodyDiv w:val="1"/>
      <w:marLeft w:val="0"/>
      <w:marRight w:val="0"/>
      <w:marTop w:val="0"/>
      <w:marBottom w:val="0"/>
      <w:divBdr>
        <w:top w:val="none" w:sz="0" w:space="0" w:color="auto"/>
        <w:left w:val="none" w:sz="0" w:space="0" w:color="auto"/>
        <w:bottom w:val="none" w:sz="0" w:space="0" w:color="auto"/>
        <w:right w:val="none" w:sz="0" w:space="0" w:color="auto"/>
      </w:divBdr>
    </w:div>
    <w:div w:id="303507684">
      <w:bodyDiv w:val="1"/>
      <w:marLeft w:val="0"/>
      <w:marRight w:val="0"/>
      <w:marTop w:val="0"/>
      <w:marBottom w:val="0"/>
      <w:divBdr>
        <w:top w:val="none" w:sz="0" w:space="0" w:color="auto"/>
        <w:left w:val="none" w:sz="0" w:space="0" w:color="auto"/>
        <w:bottom w:val="none" w:sz="0" w:space="0" w:color="auto"/>
        <w:right w:val="none" w:sz="0" w:space="0" w:color="auto"/>
      </w:divBdr>
    </w:div>
    <w:div w:id="307128479">
      <w:bodyDiv w:val="1"/>
      <w:marLeft w:val="0"/>
      <w:marRight w:val="0"/>
      <w:marTop w:val="0"/>
      <w:marBottom w:val="0"/>
      <w:divBdr>
        <w:top w:val="none" w:sz="0" w:space="0" w:color="auto"/>
        <w:left w:val="none" w:sz="0" w:space="0" w:color="auto"/>
        <w:bottom w:val="none" w:sz="0" w:space="0" w:color="auto"/>
        <w:right w:val="none" w:sz="0" w:space="0" w:color="auto"/>
      </w:divBdr>
    </w:div>
    <w:div w:id="317657759">
      <w:bodyDiv w:val="1"/>
      <w:marLeft w:val="0"/>
      <w:marRight w:val="0"/>
      <w:marTop w:val="0"/>
      <w:marBottom w:val="0"/>
      <w:divBdr>
        <w:top w:val="none" w:sz="0" w:space="0" w:color="auto"/>
        <w:left w:val="none" w:sz="0" w:space="0" w:color="auto"/>
        <w:bottom w:val="none" w:sz="0" w:space="0" w:color="auto"/>
        <w:right w:val="none" w:sz="0" w:space="0" w:color="auto"/>
      </w:divBdr>
    </w:div>
    <w:div w:id="324166404">
      <w:bodyDiv w:val="1"/>
      <w:marLeft w:val="0"/>
      <w:marRight w:val="0"/>
      <w:marTop w:val="0"/>
      <w:marBottom w:val="0"/>
      <w:divBdr>
        <w:top w:val="none" w:sz="0" w:space="0" w:color="auto"/>
        <w:left w:val="none" w:sz="0" w:space="0" w:color="auto"/>
        <w:bottom w:val="none" w:sz="0" w:space="0" w:color="auto"/>
        <w:right w:val="none" w:sz="0" w:space="0" w:color="auto"/>
      </w:divBdr>
    </w:div>
    <w:div w:id="329991515">
      <w:bodyDiv w:val="1"/>
      <w:marLeft w:val="0"/>
      <w:marRight w:val="0"/>
      <w:marTop w:val="0"/>
      <w:marBottom w:val="0"/>
      <w:divBdr>
        <w:top w:val="none" w:sz="0" w:space="0" w:color="auto"/>
        <w:left w:val="none" w:sz="0" w:space="0" w:color="auto"/>
        <w:bottom w:val="none" w:sz="0" w:space="0" w:color="auto"/>
        <w:right w:val="none" w:sz="0" w:space="0" w:color="auto"/>
      </w:divBdr>
    </w:div>
    <w:div w:id="342364105">
      <w:bodyDiv w:val="1"/>
      <w:marLeft w:val="0"/>
      <w:marRight w:val="0"/>
      <w:marTop w:val="0"/>
      <w:marBottom w:val="0"/>
      <w:divBdr>
        <w:top w:val="none" w:sz="0" w:space="0" w:color="auto"/>
        <w:left w:val="none" w:sz="0" w:space="0" w:color="auto"/>
        <w:bottom w:val="none" w:sz="0" w:space="0" w:color="auto"/>
        <w:right w:val="none" w:sz="0" w:space="0" w:color="auto"/>
      </w:divBdr>
    </w:div>
    <w:div w:id="343824369">
      <w:bodyDiv w:val="1"/>
      <w:marLeft w:val="0"/>
      <w:marRight w:val="0"/>
      <w:marTop w:val="0"/>
      <w:marBottom w:val="0"/>
      <w:divBdr>
        <w:top w:val="none" w:sz="0" w:space="0" w:color="auto"/>
        <w:left w:val="none" w:sz="0" w:space="0" w:color="auto"/>
        <w:bottom w:val="none" w:sz="0" w:space="0" w:color="auto"/>
        <w:right w:val="none" w:sz="0" w:space="0" w:color="auto"/>
      </w:divBdr>
    </w:div>
    <w:div w:id="349257854">
      <w:bodyDiv w:val="1"/>
      <w:marLeft w:val="0"/>
      <w:marRight w:val="0"/>
      <w:marTop w:val="0"/>
      <w:marBottom w:val="0"/>
      <w:divBdr>
        <w:top w:val="none" w:sz="0" w:space="0" w:color="auto"/>
        <w:left w:val="none" w:sz="0" w:space="0" w:color="auto"/>
        <w:bottom w:val="none" w:sz="0" w:space="0" w:color="auto"/>
        <w:right w:val="none" w:sz="0" w:space="0" w:color="auto"/>
      </w:divBdr>
    </w:div>
    <w:div w:id="369114053">
      <w:bodyDiv w:val="1"/>
      <w:marLeft w:val="0"/>
      <w:marRight w:val="0"/>
      <w:marTop w:val="0"/>
      <w:marBottom w:val="0"/>
      <w:divBdr>
        <w:top w:val="none" w:sz="0" w:space="0" w:color="auto"/>
        <w:left w:val="none" w:sz="0" w:space="0" w:color="auto"/>
        <w:bottom w:val="none" w:sz="0" w:space="0" w:color="auto"/>
        <w:right w:val="none" w:sz="0" w:space="0" w:color="auto"/>
      </w:divBdr>
    </w:div>
    <w:div w:id="371266870">
      <w:bodyDiv w:val="1"/>
      <w:marLeft w:val="0"/>
      <w:marRight w:val="0"/>
      <w:marTop w:val="0"/>
      <w:marBottom w:val="0"/>
      <w:divBdr>
        <w:top w:val="none" w:sz="0" w:space="0" w:color="auto"/>
        <w:left w:val="none" w:sz="0" w:space="0" w:color="auto"/>
        <w:bottom w:val="none" w:sz="0" w:space="0" w:color="auto"/>
        <w:right w:val="none" w:sz="0" w:space="0" w:color="auto"/>
      </w:divBdr>
    </w:div>
    <w:div w:id="374040179">
      <w:bodyDiv w:val="1"/>
      <w:marLeft w:val="0"/>
      <w:marRight w:val="0"/>
      <w:marTop w:val="0"/>
      <w:marBottom w:val="0"/>
      <w:divBdr>
        <w:top w:val="none" w:sz="0" w:space="0" w:color="auto"/>
        <w:left w:val="none" w:sz="0" w:space="0" w:color="auto"/>
        <w:bottom w:val="none" w:sz="0" w:space="0" w:color="auto"/>
        <w:right w:val="none" w:sz="0" w:space="0" w:color="auto"/>
      </w:divBdr>
    </w:div>
    <w:div w:id="375811054">
      <w:bodyDiv w:val="1"/>
      <w:marLeft w:val="0"/>
      <w:marRight w:val="0"/>
      <w:marTop w:val="0"/>
      <w:marBottom w:val="0"/>
      <w:divBdr>
        <w:top w:val="none" w:sz="0" w:space="0" w:color="auto"/>
        <w:left w:val="none" w:sz="0" w:space="0" w:color="auto"/>
        <w:bottom w:val="none" w:sz="0" w:space="0" w:color="auto"/>
        <w:right w:val="none" w:sz="0" w:space="0" w:color="auto"/>
      </w:divBdr>
    </w:div>
    <w:div w:id="376593033">
      <w:bodyDiv w:val="1"/>
      <w:marLeft w:val="0"/>
      <w:marRight w:val="0"/>
      <w:marTop w:val="0"/>
      <w:marBottom w:val="0"/>
      <w:divBdr>
        <w:top w:val="none" w:sz="0" w:space="0" w:color="auto"/>
        <w:left w:val="none" w:sz="0" w:space="0" w:color="auto"/>
        <w:bottom w:val="none" w:sz="0" w:space="0" w:color="auto"/>
        <w:right w:val="none" w:sz="0" w:space="0" w:color="auto"/>
      </w:divBdr>
    </w:div>
    <w:div w:id="379595844">
      <w:bodyDiv w:val="1"/>
      <w:marLeft w:val="0"/>
      <w:marRight w:val="0"/>
      <w:marTop w:val="0"/>
      <w:marBottom w:val="0"/>
      <w:divBdr>
        <w:top w:val="none" w:sz="0" w:space="0" w:color="auto"/>
        <w:left w:val="none" w:sz="0" w:space="0" w:color="auto"/>
        <w:bottom w:val="none" w:sz="0" w:space="0" w:color="auto"/>
        <w:right w:val="none" w:sz="0" w:space="0" w:color="auto"/>
      </w:divBdr>
    </w:div>
    <w:div w:id="380252665">
      <w:bodyDiv w:val="1"/>
      <w:marLeft w:val="0"/>
      <w:marRight w:val="0"/>
      <w:marTop w:val="0"/>
      <w:marBottom w:val="0"/>
      <w:divBdr>
        <w:top w:val="none" w:sz="0" w:space="0" w:color="auto"/>
        <w:left w:val="none" w:sz="0" w:space="0" w:color="auto"/>
        <w:bottom w:val="none" w:sz="0" w:space="0" w:color="auto"/>
        <w:right w:val="none" w:sz="0" w:space="0" w:color="auto"/>
      </w:divBdr>
    </w:div>
    <w:div w:id="380639814">
      <w:bodyDiv w:val="1"/>
      <w:marLeft w:val="0"/>
      <w:marRight w:val="0"/>
      <w:marTop w:val="0"/>
      <w:marBottom w:val="0"/>
      <w:divBdr>
        <w:top w:val="none" w:sz="0" w:space="0" w:color="auto"/>
        <w:left w:val="none" w:sz="0" w:space="0" w:color="auto"/>
        <w:bottom w:val="none" w:sz="0" w:space="0" w:color="auto"/>
        <w:right w:val="none" w:sz="0" w:space="0" w:color="auto"/>
      </w:divBdr>
    </w:div>
    <w:div w:id="381446093">
      <w:bodyDiv w:val="1"/>
      <w:marLeft w:val="0"/>
      <w:marRight w:val="0"/>
      <w:marTop w:val="0"/>
      <w:marBottom w:val="0"/>
      <w:divBdr>
        <w:top w:val="none" w:sz="0" w:space="0" w:color="auto"/>
        <w:left w:val="none" w:sz="0" w:space="0" w:color="auto"/>
        <w:bottom w:val="none" w:sz="0" w:space="0" w:color="auto"/>
        <w:right w:val="none" w:sz="0" w:space="0" w:color="auto"/>
      </w:divBdr>
    </w:div>
    <w:div w:id="384112199">
      <w:bodyDiv w:val="1"/>
      <w:marLeft w:val="0"/>
      <w:marRight w:val="0"/>
      <w:marTop w:val="0"/>
      <w:marBottom w:val="0"/>
      <w:divBdr>
        <w:top w:val="none" w:sz="0" w:space="0" w:color="auto"/>
        <w:left w:val="none" w:sz="0" w:space="0" w:color="auto"/>
        <w:bottom w:val="none" w:sz="0" w:space="0" w:color="auto"/>
        <w:right w:val="none" w:sz="0" w:space="0" w:color="auto"/>
      </w:divBdr>
    </w:div>
    <w:div w:id="392823508">
      <w:bodyDiv w:val="1"/>
      <w:marLeft w:val="0"/>
      <w:marRight w:val="0"/>
      <w:marTop w:val="0"/>
      <w:marBottom w:val="0"/>
      <w:divBdr>
        <w:top w:val="none" w:sz="0" w:space="0" w:color="auto"/>
        <w:left w:val="none" w:sz="0" w:space="0" w:color="auto"/>
        <w:bottom w:val="none" w:sz="0" w:space="0" w:color="auto"/>
        <w:right w:val="none" w:sz="0" w:space="0" w:color="auto"/>
      </w:divBdr>
    </w:div>
    <w:div w:id="394747075">
      <w:bodyDiv w:val="1"/>
      <w:marLeft w:val="0"/>
      <w:marRight w:val="0"/>
      <w:marTop w:val="0"/>
      <w:marBottom w:val="0"/>
      <w:divBdr>
        <w:top w:val="none" w:sz="0" w:space="0" w:color="auto"/>
        <w:left w:val="none" w:sz="0" w:space="0" w:color="auto"/>
        <w:bottom w:val="none" w:sz="0" w:space="0" w:color="auto"/>
        <w:right w:val="none" w:sz="0" w:space="0" w:color="auto"/>
      </w:divBdr>
    </w:div>
    <w:div w:id="408307565">
      <w:bodyDiv w:val="1"/>
      <w:marLeft w:val="0"/>
      <w:marRight w:val="0"/>
      <w:marTop w:val="0"/>
      <w:marBottom w:val="0"/>
      <w:divBdr>
        <w:top w:val="none" w:sz="0" w:space="0" w:color="auto"/>
        <w:left w:val="none" w:sz="0" w:space="0" w:color="auto"/>
        <w:bottom w:val="none" w:sz="0" w:space="0" w:color="auto"/>
        <w:right w:val="none" w:sz="0" w:space="0" w:color="auto"/>
      </w:divBdr>
    </w:div>
    <w:div w:id="415370416">
      <w:bodyDiv w:val="1"/>
      <w:marLeft w:val="0"/>
      <w:marRight w:val="0"/>
      <w:marTop w:val="0"/>
      <w:marBottom w:val="0"/>
      <w:divBdr>
        <w:top w:val="none" w:sz="0" w:space="0" w:color="auto"/>
        <w:left w:val="none" w:sz="0" w:space="0" w:color="auto"/>
        <w:bottom w:val="none" w:sz="0" w:space="0" w:color="auto"/>
        <w:right w:val="none" w:sz="0" w:space="0" w:color="auto"/>
      </w:divBdr>
    </w:div>
    <w:div w:id="415827751">
      <w:bodyDiv w:val="1"/>
      <w:marLeft w:val="0"/>
      <w:marRight w:val="0"/>
      <w:marTop w:val="0"/>
      <w:marBottom w:val="0"/>
      <w:divBdr>
        <w:top w:val="none" w:sz="0" w:space="0" w:color="auto"/>
        <w:left w:val="none" w:sz="0" w:space="0" w:color="auto"/>
        <w:bottom w:val="none" w:sz="0" w:space="0" w:color="auto"/>
        <w:right w:val="none" w:sz="0" w:space="0" w:color="auto"/>
      </w:divBdr>
    </w:div>
    <w:div w:id="416096034">
      <w:bodyDiv w:val="1"/>
      <w:marLeft w:val="0"/>
      <w:marRight w:val="0"/>
      <w:marTop w:val="0"/>
      <w:marBottom w:val="0"/>
      <w:divBdr>
        <w:top w:val="none" w:sz="0" w:space="0" w:color="auto"/>
        <w:left w:val="none" w:sz="0" w:space="0" w:color="auto"/>
        <w:bottom w:val="none" w:sz="0" w:space="0" w:color="auto"/>
        <w:right w:val="none" w:sz="0" w:space="0" w:color="auto"/>
      </w:divBdr>
    </w:div>
    <w:div w:id="431241569">
      <w:bodyDiv w:val="1"/>
      <w:marLeft w:val="0"/>
      <w:marRight w:val="0"/>
      <w:marTop w:val="0"/>
      <w:marBottom w:val="0"/>
      <w:divBdr>
        <w:top w:val="none" w:sz="0" w:space="0" w:color="auto"/>
        <w:left w:val="none" w:sz="0" w:space="0" w:color="auto"/>
        <w:bottom w:val="none" w:sz="0" w:space="0" w:color="auto"/>
        <w:right w:val="none" w:sz="0" w:space="0" w:color="auto"/>
      </w:divBdr>
    </w:div>
    <w:div w:id="438644669">
      <w:bodyDiv w:val="1"/>
      <w:marLeft w:val="0"/>
      <w:marRight w:val="0"/>
      <w:marTop w:val="0"/>
      <w:marBottom w:val="0"/>
      <w:divBdr>
        <w:top w:val="none" w:sz="0" w:space="0" w:color="auto"/>
        <w:left w:val="none" w:sz="0" w:space="0" w:color="auto"/>
        <w:bottom w:val="none" w:sz="0" w:space="0" w:color="auto"/>
        <w:right w:val="none" w:sz="0" w:space="0" w:color="auto"/>
      </w:divBdr>
    </w:div>
    <w:div w:id="468864697">
      <w:bodyDiv w:val="1"/>
      <w:marLeft w:val="0"/>
      <w:marRight w:val="0"/>
      <w:marTop w:val="0"/>
      <w:marBottom w:val="0"/>
      <w:divBdr>
        <w:top w:val="none" w:sz="0" w:space="0" w:color="auto"/>
        <w:left w:val="none" w:sz="0" w:space="0" w:color="auto"/>
        <w:bottom w:val="none" w:sz="0" w:space="0" w:color="auto"/>
        <w:right w:val="none" w:sz="0" w:space="0" w:color="auto"/>
      </w:divBdr>
    </w:div>
    <w:div w:id="471291692">
      <w:bodyDiv w:val="1"/>
      <w:marLeft w:val="0"/>
      <w:marRight w:val="0"/>
      <w:marTop w:val="0"/>
      <w:marBottom w:val="0"/>
      <w:divBdr>
        <w:top w:val="none" w:sz="0" w:space="0" w:color="auto"/>
        <w:left w:val="none" w:sz="0" w:space="0" w:color="auto"/>
        <w:bottom w:val="none" w:sz="0" w:space="0" w:color="auto"/>
        <w:right w:val="none" w:sz="0" w:space="0" w:color="auto"/>
      </w:divBdr>
    </w:div>
    <w:div w:id="477649962">
      <w:bodyDiv w:val="1"/>
      <w:marLeft w:val="0"/>
      <w:marRight w:val="0"/>
      <w:marTop w:val="0"/>
      <w:marBottom w:val="0"/>
      <w:divBdr>
        <w:top w:val="none" w:sz="0" w:space="0" w:color="auto"/>
        <w:left w:val="none" w:sz="0" w:space="0" w:color="auto"/>
        <w:bottom w:val="none" w:sz="0" w:space="0" w:color="auto"/>
        <w:right w:val="none" w:sz="0" w:space="0" w:color="auto"/>
      </w:divBdr>
    </w:div>
    <w:div w:id="479231385">
      <w:bodyDiv w:val="1"/>
      <w:marLeft w:val="0"/>
      <w:marRight w:val="0"/>
      <w:marTop w:val="0"/>
      <w:marBottom w:val="0"/>
      <w:divBdr>
        <w:top w:val="none" w:sz="0" w:space="0" w:color="auto"/>
        <w:left w:val="none" w:sz="0" w:space="0" w:color="auto"/>
        <w:bottom w:val="none" w:sz="0" w:space="0" w:color="auto"/>
        <w:right w:val="none" w:sz="0" w:space="0" w:color="auto"/>
      </w:divBdr>
    </w:div>
    <w:div w:id="491720226">
      <w:bodyDiv w:val="1"/>
      <w:marLeft w:val="0"/>
      <w:marRight w:val="0"/>
      <w:marTop w:val="0"/>
      <w:marBottom w:val="0"/>
      <w:divBdr>
        <w:top w:val="none" w:sz="0" w:space="0" w:color="auto"/>
        <w:left w:val="none" w:sz="0" w:space="0" w:color="auto"/>
        <w:bottom w:val="none" w:sz="0" w:space="0" w:color="auto"/>
        <w:right w:val="none" w:sz="0" w:space="0" w:color="auto"/>
      </w:divBdr>
    </w:div>
    <w:div w:id="495196501">
      <w:bodyDiv w:val="1"/>
      <w:marLeft w:val="0"/>
      <w:marRight w:val="0"/>
      <w:marTop w:val="0"/>
      <w:marBottom w:val="0"/>
      <w:divBdr>
        <w:top w:val="none" w:sz="0" w:space="0" w:color="auto"/>
        <w:left w:val="none" w:sz="0" w:space="0" w:color="auto"/>
        <w:bottom w:val="none" w:sz="0" w:space="0" w:color="auto"/>
        <w:right w:val="none" w:sz="0" w:space="0" w:color="auto"/>
      </w:divBdr>
    </w:div>
    <w:div w:id="495456602">
      <w:bodyDiv w:val="1"/>
      <w:marLeft w:val="0"/>
      <w:marRight w:val="0"/>
      <w:marTop w:val="0"/>
      <w:marBottom w:val="0"/>
      <w:divBdr>
        <w:top w:val="none" w:sz="0" w:space="0" w:color="auto"/>
        <w:left w:val="none" w:sz="0" w:space="0" w:color="auto"/>
        <w:bottom w:val="none" w:sz="0" w:space="0" w:color="auto"/>
        <w:right w:val="none" w:sz="0" w:space="0" w:color="auto"/>
      </w:divBdr>
    </w:div>
    <w:div w:id="497892001">
      <w:bodyDiv w:val="1"/>
      <w:marLeft w:val="0"/>
      <w:marRight w:val="0"/>
      <w:marTop w:val="0"/>
      <w:marBottom w:val="0"/>
      <w:divBdr>
        <w:top w:val="none" w:sz="0" w:space="0" w:color="auto"/>
        <w:left w:val="none" w:sz="0" w:space="0" w:color="auto"/>
        <w:bottom w:val="none" w:sz="0" w:space="0" w:color="auto"/>
        <w:right w:val="none" w:sz="0" w:space="0" w:color="auto"/>
      </w:divBdr>
    </w:div>
    <w:div w:id="499660603">
      <w:bodyDiv w:val="1"/>
      <w:marLeft w:val="0"/>
      <w:marRight w:val="0"/>
      <w:marTop w:val="0"/>
      <w:marBottom w:val="0"/>
      <w:divBdr>
        <w:top w:val="none" w:sz="0" w:space="0" w:color="auto"/>
        <w:left w:val="none" w:sz="0" w:space="0" w:color="auto"/>
        <w:bottom w:val="none" w:sz="0" w:space="0" w:color="auto"/>
        <w:right w:val="none" w:sz="0" w:space="0" w:color="auto"/>
      </w:divBdr>
    </w:div>
    <w:div w:id="499926063">
      <w:bodyDiv w:val="1"/>
      <w:marLeft w:val="0"/>
      <w:marRight w:val="0"/>
      <w:marTop w:val="0"/>
      <w:marBottom w:val="0"/>
      <w:divBdr>
        <w:top w:val="none" w:sz="0" w:space="0" w:color="auto"/>
        <w:left w:val="none" w:sz="0" w:space="0" w:color="auto"/>
        <w:bottom w:val="none" w:sz="0" w:space="0" w:color="auto"/>
        <w:right w:val="none" w:sz="0" w:space="0" w:color="auto"/>
      </w:divBdr>
    </w:div>
    <w:div w:id="505825411">
      <w:bodyDiv w:val="1"/>
      <w:marLeft w:val="0"/>
      <w:marRight w:val="0"/>
      <w:marTop w:val="0"/>
      <w:marBottom w:val="0"/>
      <w:divBdr>
        <w:top w:val="none" w:sz="0" w:space="0" w:color="auto"/>
        <w:left w:val="none" w:sz="0" w:space="0" w:color="auto"/>
        <w:bottom w:val="none" w:sz="0" w:space="0" w:color="auto"/>
        <w:right w:val="none" w:sz="0" w:space="0" w:color="auto"/>
      </w:divBdr>
    </w:div>
    <w:div w:id="508176306">
      <w:bodyDiv w:val="1"/>
      <w:marLeft w:val="0"/>
      <w:marRight w:val="0"/>
      <w:marTop w:val="0"/>
      <w:marBottom w:val="0"/>
      <w:divBdr>
        <w:top w:val="none" w:sz="0" w:space="0" w:color="auto"/>
        <w:left w:val="none" w:sz="0" w:space="0" w:color="auto"/>
        <w:bottom w:val="none" w:sz="0" w:space="0" w:color="auto"/>
        <w:right w:val="none" w:sz="0" w:space="0" w:color="auto"/>
      </w:divBdr>
    </w:div>
    <w:div w:id="509485429">
      <w:bodyDiv w:val="1"/>
      <w:marLeft w:val="0"/>
      <w:marRight w:val="0"/>
      <w:marTop w:val="0"/>
      <w:marBottom w:val="0"/>
      <w:divBdr>
        <w:top w:val="none" w:sz="0" w:space="0" w:color="auto"/>
        <w:left w:val="none" w:sz="0" w:space="0" w:color="auto"/>
        <w:bottom w:val="none" w:sz="0" w:space="0" w:color="auto"/>
        <w:right w:val="none" w:sz="0" w:space="0" w:color="auto"/>
      </w:divBdr>
    </w:div>
    <w:div w:id="519507589">
      <w:bodyDiv w:val="1"/>
      <w:marLeft w:val="0"/>
      <w:marRight w:val="0"/>
      <w:marTop w:val="0"/>
      <w:marBottom w:val="0"/>
      <w:divBdr>
        <w:top w:val="none" w:sz="0" w:space="0" w:color="auto"/>
        <w:left w:val="none" w:sz="0" w:space="0" w:color="auto"/>
        <w:bottom w:val="none" w:sz="0" w:space="0" w:color="auto"/>
        <w:right w:val="none" w:sz="0" w:space="0" w:color="auto"/>
      </w:divBdr>
    </w:div>
    <w:div w:id="525682630">
      <w:bodyDiv w:val="1"/>
      <w:marLeft w:val="0"/>
      <w:marRight w:val="0"/>
      <w:marTop w:val="0"/>
      <w:marBottom w:val="0"/>
      <w:divBdr>
        <w:top w:val="none" w:sz="0" w:space="0" w:color="auto"/>
        <w:left w:val="none" w:sz="0" w:space="0" w:color="auto"/>
        <w:bottom w:val="none" w:sz="0" w:space="0" w:color="auto"/>
        <w:right w:val="none" w:sz="0" w:space="0" w:color="auto"/>
      </w:divBdr>
    </w:div>
    <w:div w:id="526481114">
      <w:bodyDiv w:val="1"/>
      <w:marLeft w:val="0"/>
      <w:marRight w:val="0"/>
      <w:marTop w:val="0"/>
      <w:marBottom w:val="0"/>
      <w:divBdr>
        <w:top w:val="none" w:sz="0" w:space="0" w:color="auto"/>
        <w:left w:val="none" w:sz="0" w:space="0" w:color="auto"/>
        <w:bottom w:val="none" w:sz="0" w:space="0" w:color="auto"/>
        <w:right w:val="none" w:sz="0" w:space="0" w:color="auto"/>
      </w:divBdr>
    </w:div>
    <w:div w:id="526601909">
      <w:bodyDiv w:val="1"/>
      <w:marLeft w:val="0"/>
      <w:marRight w:val="0"/>
      <w:marTop w:val="0"/>
      <w:marBottom w:val="0"/>
      <w:divBdr>
        <w:top w:val="none" w:sz="0" w:space="0" w:color="auto"/>
        <w:left w:val="none" w:sz="0" w:space="0" w:color="auto"/>
        <w:bottom w:val="none" w:sz="0" w:space="0" w:color="auto"/>
        <w:right w:val="none" w:sz="0" w:space="0" w:color="auto"/>
      </w:divBdr>
    </w:div>
    <w:div w:id="527793397">
      <w:bodyDiv w:val="1"/>
      <w:marLeft w:val="0"/>
      <w:marRight w:val="0"/>
      <w:marTop w:val="0"/>
      <w:marBottom w:val="0"/>
      <w:divBdr>
        <w:top w:val="none" w:sz="0" w:space="0" w:color="auto"/>
        <w:left w:val="none" w:sz="0" w:space="0" w:color="auto"/>
        <w:bottom w:val="none" w:sz="0" w:space="0" w:color="auto"/>
        <w:right w:val="none" w:sz="0" w:space="0" w:color="auto"/>
      </w:divBdr>
    </w:div>
    <w:div w:id="546340482">
      <w:bodyDiv w:val="1"/>
      <w:marLeft w:val="0"/>
      <w:marRight w:val="0"/>
      <w:marTop w:val="0"/>
      <w:marBottom w:val="0"/>
      <w:divBdr>
        <w:top w:val="none" w:sz="0" w:space="0" w:color="auto"/>
        <w:left w:val="none" w:sz="0" w:space="0" w:color="auto"/>
        <w:bottom w:val="none" w:sz="0" w:space="0" w:color="auto"/>
        <w:right w:val="none" w:sz="0" w:space="0" w:color="auto"/>
      </w:divBdr>
    </w:div>
    <w:div w:id="549264833">
      <w:bodyDiv w:val="1"/>
      <w:marLeft w:val="0"/>
      <w:marRight w:val="0"/>
      <w:marTop w:val="0"/>
      <w:marBottom w:val="0"/>
      <w:divBdr>
        <w:top w:val="none" w:sz="0" w:space="0" w:color="auto"/>
        <w:left w:val="none" w:sz="0" w:space="0" w:color="auto"/>
        <w:bottom w:val="none" w:sz="0" w:space="0" w:color="auto"/>
        <w:right w:val="none" w:sz="0" w:space="0" w:color="auto"/>
      </w:divBdr>
    </w:div>
    <w:div w:id="564687952">
      <w:bodyDiv w:val="1"/>
      <w:marLeft w:val="0"/>
      <w:marRight w:val="0"/>
      <w:marTop w:val="0"/>
      <w:marBottom w:val="0"/>
      <w:divBdr>
        <w:top w:val="none" w:sz="0" w:space="0" w:color="auto"/>
        <w:left w:val="none" w:sz="0" w:space="0" w:color="auto"/>
        <w:bottom w:val="none" w:sz="0" w:space="0" w:color="auto"/>
        <w:right w:val="none" w:sz="0" w:space="0" w:color="auto"/>
      </w:divBdr>
    </w:div>
    <w:div w:id="579102742">
      <w:bodyDiv w:val="1"/>
      <w:marLeft w:val="0"/>
      <w:marRight w:val="0"/>
      <w:marTop w:val="0"/>
      <w:marBottom w:val="0"/>
      <w:divBdr>
        <w:top w:val="none" w:sz="0" w:space="0" w:color="auto"/>
        <w:left w:val="none" w:sz="0" w:space="0" w:color="auto"/>
        <w:bottom w:val="none" w:sz="0" w:space="0" w:color="auto"/>
        <w:right w:val="none" w:sz="0" w:space="0" w:color="auto"/>
      </w:divBdr>
    </w:div>
    <w:div w:id="591401078">
      <w:bodyDiv w:val="1"/>
      <w:marLeft w:val="0"/>
      <w:marRight w:val="0"/>
      <w:marTop w:val="0"/>
      <w:marBottom w:val="0"/>
      <w:divBdr>
        <w:top w:val="none" w:sz="0" w:space="0" w:color="auto"/>
        <w:left w:val="none" w:sz="0" w:space="0" w:color="auto"/>
        <w:bottom w:val="none" w:sz="0" w:space="0" w:color="auto"/>
        <w:right w:val="none" w:sz="0" w:space="0" w:color="auto"/>
      </w:divBdr>
    </w:div>
    <w:div w:id="592281353">
      <w:bodyDiv w:val="1"/>
      <w:marLeft w:val="0"/>
      <w:marRight w:val="0"/>
      <w:marTop w:val="0"/>
      <w:marBottom w:val="0"/>
      <w:divBdr>
        <w:top w:val="none" w:sz="0" w:space="0" w:color="auto"/>
        <w:left w:val="none" w:sz="0" w:space="0" w:color="auto"/>
        <w:bottom w:val="none" w:sz="0" w:space="0" w:color="auto"/>
        <w:right w:val="none" w:sz="0" w:space="0" w:color="auto"/>
      </w:divBdr>
    </w:div>
    <w:div w:id="600988087">
      <w:bodyDiv w:val="1"/>
      <w:marLeft w:val="0"/>
      <w:marRight w:val="0"/>
      <w:marTop w:val="0"/>
      <w:marBottom w:val="0"/>
      <w:divBdr>
        <w:top w:val="none" w:sz="0" w:space="0" w:color="auto"/>
        <w:left w:val="none" w:sz="0" w:space="0" w:color="auto"/>
        <w:bottom w:val="none" w:sz="0" w:space="0" w:color="auto"/>
        <w:right w:val="none" w:sz="0" w:space="0" w:color="auto"/>
      </w:divBdr>
    </w:div>
    <w:div w:id="632516437">
      <w:bodyDiv w:val="1"/>
      <w:marLeft w:val="0"/>
      <w:marRight w:val="0"/>
      <w:marTop w:val="0"/>
      <w:marBottom w:val="0"/>
      <w:divBdr>
        <w:top w:val="none" w:sz="0" w:space="0" w:color="auto"/>
        <w:left w:val="none" w:sz="0" w:space="0" w:color="auto"/>
        <w:bottom w:val="none" w:sz="0" w:space="0" w:color="auto"/>
        <w:right w:val="none" w:sz="0" w:space="0" w:color="auto"/>
      </w:divBdr>
    </w:div>
    <w:div w:id="634990617">
      <w:bodyDiv w:val="1"/>
      <w:marLeft w:val="0"/>
      <w:marRight w:val="0"/>
      <w:marTop w:val="0"/>
      <w:marBottom w:val="0"/>
      <w:divBdr>
        <w:top w:val="none" w:sz="0" w:space="0" w:color="auto"/>
        <w:left w:val="none" w:sz="0" w:space="0" w:color="auto"/>
        <w:bottom w:val="none" w:sz="0" w:space="0" w:color="auto"/>
        <w:right w:val="none" w:sz="0" w:space="0" w:color="auto"/>
      </w:divBdr>
    </w:div>
    <w:div w:id="643316983">
      <w:bodyDiv w:val="1"/>
      <w:marLeft w:val="0"/>
      <w:marRight w:val="0"/>
      <w:marTop w:val="0"/>
      <w:marBottom w:val="0"/>
      <w:divBdr>
        <w:top w:val="none" w:sz="0" w:space="0" w:color="auto"/>
        <w:left w:val="none" w:sz="0" w:space="0" w:color="auto"/>
        <w:bottom w:val="none" w:sz="0" w:space="0" w:color="auto"/>
        <w:right w:val="none" w:sz="0" w:space="0" w:color="auto"/>
      </w:divBdr>
    </w:div>
    <w:div w:id="643850524">
      <w:bodyDiv w:val="1"/>
      <w:marLeft w:val="0"/>
      <w:marRight w:val="0"/>
      <w:marTop w:val="0"/>
      <w:marBottom w:val="0"/>
      <w:divBdr>
        <w:top w:val="none" w:sz="0" w:space="0" w:color="auto"/>
        <w:left w:val="none" w:sz="0" w:space="0" w:color="auto"/>
        <w:bottom w:val="none" w:sz="0" w:space="0" w:color="auto"/>
        <w:right w:val="none" w:sz="0" w:space="0" w:color="auto"/>
      </w:divBdr>
    </w:div>
    <w:div w:id="647709454">
      <w:bodyDiv w:val="1"/>
      <w:marLeft w:val="0"/>
      <w:marRight w:val="0"/>
      <w:marTop w:val="0"/>
      <w:marBottom w:val="0"/>
      <w:divBdr>
        <w:top w:val="none" w:sz="0" w:space="0" w:color="auto"/>
        <w:left w:val="none" w:sz="0" w:space="0" w:color="auto"/>
        <w:bottom w:val="none" w:sz="0" w:space="0" w:color="auto"/>
        <w:right w:val="none" w:sz="0" w:space="0" w:color="auto"/>
      </w:divBdr>
    </w:div>
    <w:div w:id="653920131">
      <w:bodyDiv w:val="1"/>
      <w:marLeft w:val="0"/>
      <w:marRight w:val="0"/>
      <w:marTop w:val="0"/>
      <w:marBottom w:val="0"/>
      <w:divBdr>
        <w:top w:val="none" w:sz="0" w:space="0" w:color="auto"/>
        <w:left w:val="none" w:sz="0" w:space="0" w:color="auto"/>
        <w:bottom w:val="none" w:sz="0" w:space="0" w:color="auto"/>
        <w:right w:val="none" w:sz="0" w:space="0" w:color="auto"/>
      </w:divBdr>
    </w:div>
    <w:div w:id="655963925">
      <w:bodyDiv w:val="1"/>
      <w:marLeft w:val="0"/>
      <w:marRight w:val="0"/>
      <w:marTop w:val="0"/>
      <w:marBottom w:val="0"/>
      <w:divBdr>
        <w:top w:val="none" w:sz="0" w:space="0" w:color="auto"/>
        <w:left w:val="none" w:sz="0" w:space="0" w:color="auto"/>
        <w:bottom w:val="none" w:sz="0" w:space="0" w:color="auto"/>
        <w:right w:val="none" w:sz="0" w:space="0" w:color="auto"/>
      </w:divBdr>
    </w:div>
    <w:div w:id="656804829">
      <w:bodyDiv w:val="1"/>
      <w:marLeft w:val="0"/>
      <w:marRight w:val="0"/>
      <w:marTop w:val="0"/>
      <w:marBottom w:val="0"/>
      <w:divBdr>
        <w:top w:val="none" w:sz="0" w:space="0" w:color="auto"/>
        <w:left w:val="none" w:sz="0" w:space="0" w:color="auto"/>
        <w:bottom w:val="none" w:sz="0" w:space="0" w:color="auto"/>
        <w:right w:val="none" w:sz="0" w:space="0" w:color="auto"/>
      </w:divBdr>
    </w:div>
    <w:div w:id="662271338">
      <w:bodyDiv w:val="1"/>
      <w:marLeft w:val="0"/>
      <w:marRight w:val="0"/>
      <w:marTop w:val="0"/>
      <w:marBottom w:val="0"/>
      <w:divBdr>
        <w:top w:val="none" w:sz="0" w:space="0" w:color="auto"/>
        <w:left w:val="none" w:sz="0" w:space="0" w:color="auto"/>
        <w:bottom w:val="none" w:sz="0" w:space="0" w:color="auto"/>
        <w:right w:val="none" w:sz="0" w:space="0" w:color="auto"/>
      </w:divBdr>
    </w:div>
    <w:div w:id="670840721">
      <w:bodyDiv w:val="1"/>
      <w:marLeft w:val="0"/>
      <w:marRight w:val="0"/>
      <w:marTop w:val="0"/>
      <w:marBottom w:val="0"/>
      <w:divBdr>
        <w:top w:val="none" w:sz="0" w:space="0" w:color="auto"/>
        <w:left w:val="none" w:sz="0" w:space="0" w:color="auto"/>
        <w:bottom w:val="none" w:sz="0" w:space="0" w:color="auto"/>
        <w:right w:val="none" w:sz="0" w:space="0" w:color="auto"/>
      </w:divBdr>
    </w:div>
    <w:div w:id="673267790">
      <w:bodyDiv w:val="1"/>
      <w:marLeft w:val="0"/>
      <w:marRight w:val="0"/>
      <w:marTop w:val="0"/>
      <w:marBottom w:val="0"/>
      <w:divBdr>
        <w:top w:val="none" w:sz="0" w:space="0" w:color="auto"/>
        <w:left w:val="none" w:sz="0" w:space="0" w:color="auto"/>
        <w:bottom w:val="none" w:sz="0" w:space="0" w:color="auto"/>
        <w:right w:val="none" w:sz="0" w:space="0" w:color="auto"/>
      </w:divBdr>
    </w:div>
    <w:div w:id="678312444">
      <w:bodyDiv w:val="1"/>
      <w:marLeft w:val="0"/>
      <w:marRight w:val="0"/>
      <w:marTop w:val="0"/>
      <w:marBottom w:val="0"/>
      <w:divBdr>
        <w:top w:val="none" w:sz="0" w:space="0" w:color="auto"/>
        <w:left w:val="none" w:sz="0" w:space="0" w:color="auto"/>
        <w:bottom w:val="none" w:sz="0" w:space="0" w:color="auto"/>
        <w:right w:val="none" w:sz="0" w:space="0" w:color="auto"/>
      </w:divBdr>
    </w:div>
    <w:div w:id="686951317">
      <w:bodyDiv w:val="1"/>
      <w:marLeft w:val="0"/>
      <w:marRight w:val="0"/>
      <w:marTop w:val="0"/>
      <w:marBottom w:val="0"/>
      <w:divBdr>
        <w:top w:val="none" w:sz="0" w:space="0" w:color="auto"/>
        <w:left w:val="none" w:sz="0" w:space="0" w:color="auto"/>
        <w:bottom w:val="none" w:sz="0" w:space="0" w:color="auto"/>
        <w:right w:val="none" w:sz="0" w:space="0" w:color="auto"/>
      </w:divBdr>
    </w:div>
    <w:div w:id="692345186">
      <w:bodyDiv w:val="1"/>
      <w:marLeft w:val="0"/>
      <w:marRight w:val="0"/>
      <w:marTop w:val="0"/>
      <w:marBottom w:val="0"/>
      <w:divBdr>
        <w:top w:val="none" w:sz="0" w:space="0" w:color="auto"/>
        <w:left w:val="none" w:sz="0" w:space="0" w:color="auto"/>
        <w:bottom w:val="none" w:sz="0" w:space="0" w:color="auto"/>
        <w:right w:val="none" w:sz="0" w:space="0" w:color="auto"/>
      </w:divBdr>
    </w:div>
    <w:div w:id="701634026">
      <w:bodyDiv w:val="1"/>
      <w:marLeft w:val="0"/>
      <w:marRight w:val="0"/>
      <w:marTop w:val="0"/>
      <w:marBottom w:val="0"/>
      <w:divBdr>
        <w:top w:val="none" w:sz="0" w:space="0" w:color="auto"/>
        <w:left w:val="none" w:sz="0" w:space="0" w:color="auto"/>
        <w:bottom w:val="none" w:sz="0" w:space="0" w:color="auto"/>
        <w:right w:val="none" w:sz="0" w:space="0" w:color="auto"/>
      </w:divBdr>
    </w:div>
    <w:div w:id="715544237">
      <w:bodyDiv w:val="1"/>
      <w:marLeft w:val="0"/>
      <w:marRight w:val="0"/>
      <w:marTop w:val="0"/>
      <w:marBottom w:val="0"/>
      <w:divBdr>
        <w:top w:val="none" w:sz="0" w:space="0" w:color="auto"/>
        <w:left w:val="none" w:sz="0" w:space="0" w:color="auto"/>
        <w:bottom w:val="none" w:sz="0" w:space="0" w:color="auto"/>
        <w:right w:val="none" w:sz="0" w:space="0" w:color="auto"/>
      </w:divBdr>
    </w:div>
    <w:div w:id="725758371">
      <w:bodyDiv w:val="1"/>
      <w:marLeft w:val="0"/>
      <w:marRight w:val="0"/>
      <w:marTop w:val="0"/>
      <w:marBottom w:val="0"/>
      <w:divBdr>
        <w:top w:val="none" w:sz="0" w:space="0" w:color="auto"/>
        <w:left w:val="none" w:sz="0" w:space="0" w:color="auto"/>
        <w:bottom w:val="none" w:sz="0" w:space="0" w:color="auto"/>
        <w:right w:val="none" w:sz="0" w:space="0" w:color="auto"/>
      </w:divBdr>
    </w:div>
    <w:div w:id="728573582">
      <w:bodyDiv w:val="1"/>
      <w:marLeft w:val="0"/>
      <w:marRight w:val="0"/>
      <w:marTop w:val="0"/>
      <w:marBottom w:val="0"/>
      <w:divBdr>
        <w:top w:val="none" w:sz="0" w:space="0" w:color="auto"/>
        <w:left w:val="none" w:sz="0" w:space="0" w:color="auto"/>
        <w:bottom w:val="none" w:sz="0" w:space="0" w:color="auto"/>
        <w:right w:val="none" w:sz="0" w:space="0" w:color="auto"/>
      </w:divBdr>
    </w:div>
    <w:div w:id="728962078">
      <w:bodyDiv w:val="1"/>
      <w:marLeft w:val="0"/>
      <w:marRight w:val="0"/>
      <w:marTop w:val="0"/>
      <w:marBottom w:val="0"/>
      <w:divBdr>
        <w:top w:val="none" w:sz="0" w:space="0" w:color="auto"/>
        <w:left w:val="none" w:sz="0" w:space="0" w:color="auto"/>
        <w:bottom w:val="none" w:sz="0" w:space="0" w:color="auto"/>
        <w:right w:val="none" w:sz="0" w:space="0" w:color="auto"/>
      </w:divBdr>
    </w:div>
    <w:div w:id="740715386">
      <w:bodyDiv w:val="1"/>
      <w:marLeft w:val="0"/>
      <w:marRight w:val="0"/>
      <w:marTop w:val="0"/>
      <w:marBottom w:val="0"/>
      <w:divBdr>
        <w:top w:val="none" w:sz="0" w:space="0" w:color="auto"/>
        <w:left w:val="none" w:sz="0" w:space="0" w:color="auto"/>
        <w:bottom w:val="none" w:sz="0" w:space="0" w:color="auto"/>
        <w:right w:val="none" w:sz="0" w:space="0" w:color="auto"/>
      </w:divBdr>
    </w:div>
    <w:div w:id="752748283">
      <w:bodyDiv w:val="1"/>
      <w:marLeft w:val="0"/>
      <w:marRight w:val="0"/>
      <w:marTop w:val="0"/>
      <w:marBottom w:val="0"/>
      <w:divBdr>
        <w:top w:val="none" w:sz="0" w:space="0" w:color="auto"/>
        <w:left w:val="none" w:sz="0" w:space="0" w:color="auto"/>
        <w:bottom w:val="none" w:sz="0" w:space="0" w:color="auto"/>
        <w:right w:val="none" w:sz="0" w:space="0" w:color="auto"/>
      </w:divBdr>
    </w:div>
    <w:div w:id="754476529">
      <w:bodyDiv w:val="1"/>
      <w:marLeft w:val="0"/>
      <w:marRight w:val="0"/>
      <w:marTop w:val="0"/>
      <w:marBottom w:val="0"/>
      <w:divBdr>
        <w:top w:val="none" w:sz="0" w:space="0" w:color="auto"/>
        <w:left w:val="none" w:sz="0" w:space="0" w:color="auto"/>
        <w:bottom w:val="none" w:sz="0" w:space="0" w:color="auto"/>
        <w:right w:val="none" w:sz="0" w:space="0" w:color="auto"/>
      </w:divBdr>
    </w:div>
    <w:div w:id="756709553">
      <w:bodyDiv w:val="1"/>
      <w:marLeft w:val="0"/>
      <w:marRight w:val="0"/>
      <w:marTop w:val="0"/>
      <w:marBottom w:val="0"/>
      <w:divBdr>
        <w:top w:val="none" w:sz="0" w:space="0" w:color="auto"/>
        <w:left w:val="none" w:sz="0" w:space="0" w:color="auto"/>
        <w:bottom w:val="none" w:sz="0" w:space="0" w:color="auto"/>
        <w:right w:val="none" w:sz="0" w:space="0" w:color="auto"/>
      </w:divBdr>
    </w:div>
    <w:div w:id="762843219">
      <w:bodyDiv w:val="1"/>
      <w:marLeft w:val="0"/>
      <w:marRight w:val="0"/>
      <w:marTop w:val="0"/>
      <w:marBottom w:val="0"/>
      <w:divBdr>
        <w:top w:val="none" w:sz="0" w:space="0" w:color="auto"/>
        <w:left w:val="none" w:sz="0" w:space="0" w:color="auto"/>
        <w:bottom w:val="none" w:sz="0" w:space="0" w:color="auto"/>
        <w:right w:val="none" w:sz="0" w:space="0" w:color="auto"/>
      </w:divBdr>
    </w:div>
    <w:div w:id="764036703">
      <w:bodyDiv w:val="1"/>
      <w:marLeft w:val="0"/>
      <w:marRight w:val="0"/>
      <w:marTop w:val="0"/>
      <w:marBottom w:val="0"/>
      <w:divBdr>
        <w:top w:val="none" w:sz="0" w:space="0" w:color="auto"/>
        <w:left w:val="none" w:sz="0" w:space="0" w:color="auto"/>
        <w:bottom w:val="none" w:sz="0" w:space="0" w:color="auto"/>
        <w:right w:val="none" w:sz="0" w:space="0" w:color="auto"/>
      </w:divBdr>
    </w:div>
    <w:div w:id="766922110">
      <w:bodyDiv w:val="1"/>
      <w:marLeft w:val="0"/>
      <w:marRight w:val="0"/>
      <w:marTop w:val="0"/>
      <w:marBottom w:val="0"/>
      <w:divBdr>
        <w:top w:val="none" w:sz="0" w:space="0" w:color="auto"/>
        <w:left w:val="none" w:sz="0" w:space="0" w:color="auto"/>
        <w:bottom w:val="none" w:sz="0" w:space="0" w:color="auto"/>
        <w:right w:val="none" w:sz="0" w:space="0" w:color="auto"/>
      </w:divBdr>
    </w:div>
    <w:div w:id="770856046">
      <w:bodyDiv w:val="1"/>
      <w:marLeft w:val="0"/>
      <w:marRight w:val="0"/>
      <w:marTop w:val="0"/>
      <w:marBottom w:val="0"/>
      <w:divBdr>
        <w:top w:val="none" w:sz="0" w:space="0" w:color="auto"/>
        <w:left w:val="none" w:sz="0" w:space="0" w:color="auto"/>
        <w:bottom w:val="none" w:sz="0" w:space="0" w:color="auto"/>
        <w:right w:val="none" w:sz="0" w:space="0" w:color="auto"/>
      </w:divBdr>
    </w:div>
    <w:div w:id="786775092">
      <w:bodyDiv w:val="1"/>
      <w:marLeft w:val="0"/>
      <w:marRight w:val="0"/>
      <w:marTop w:val="0"/>
      <w:marBottom w:val="0"/>
      <w:divBdr>
        <w:top w:val="none" w:sz="0" w:space="0" w:color="auto"/>
        <w:left w:val="none" w:sz="0" w:space="0" w:color="auto"/>
        <w:bottom w:val="none" w:sz="0" w:space="0" w:color="auto"/>
        <w:right w:val="none" w:sz="0" w:space="0" w:color="auto"/>
      </w:divBdr>
    </w:div>
    <w:div w:id="787234296">
      <w:bodyDiv w:val="1"/>
      <w:marLeft w:val="0"/>
      <w:marRight w:val="0"/>
      <w:marTop w:val="0"/>
      <w:marBottom w:val="0"/>
      <w:divBdr>
        <w:top w:val="none" w:sz="0" w:space="0" w:color="auto"/>
        <w:left w:val="none" w:sz="0" w:space="0" w:color="auto"/>
        <w:bottom w:val="none" w:sz="0" w:space="0" w:color="auto"/>
        <w:right w:val="none" w:sz="0" w:space="0" w:color="auto"/>
      </w:divBdr>
    </w:div>
    <w:div w:id="809984036">
      <w:bodyDiv w:val="1"/>
      <w:marLeft w:val="0"/>
      <w:marRight w:val="0"/>
      <w:marTop w:val="0"/>
      <w:marBottom w:val="0"/>
      <w:divBdr>
        <w:top w:val="none" w:sz="0" w:space="0" w:color="auto"/>
        <w:left w:val="none" w:sz="0" w:space="0" w:color="auto"/>
        <w:bottom w:val="none" w:sz="0" w:space="0" w:color="auto"/>
        <w:right w:val="none" w:sz="0" w:space="0" w:color="auto"/>
      </w:divBdr>
    </w:div>
    <w:div w:id="811022708">
      <w:bodyDiv w:val="1"/>
      <w:marLeft w:val="0"/>
      <w:marRight w:val="0"/>
      <w:marTop w:val="0"/>
      <w:marBottom w:val="0"/>
      <w:divBdr>
        <w:top w:val="none" w:sz="0" w:space="0" w:color="auto"/>
        <w:left w:val="none" w:sz="0" w:space="0" w:color="auto"/>
        <w:bottom w:val="none" w:sz="0" w:space="0" w:color="auto"/>
        <w:right w:val="none" w:sz="0" w:space="0" w:color="auto"/>
      </w:divBdr>
    </w:div>
    <w:div w:id="842550454">
      <w:bodyDiv w:val="1"/>
      <w:marLeft w:val="0"/>
      <w:marRight w:val="0"/>
      <w:marTop w:val="0"/>
      <w:marBottom w:val="0"/>
      <w:divBdr>
        <w:top w:val="none" w:sz="0" w:space="0" w:color="auto"/>
        <w:left w:val="none" w:sz="0" w:space="0" w:color="auto"/>
        <w:bottom w:val="none" w:sz="0" w:space="0" w:color="auto"/>
        <w:right w:val="none" w:sz="0" w:space="0" w:color="auto"/>
      </w:divBdr>
    </w:div>
    <w:div w:id="843864404">
      <w:bodyDiv w:val="1"/>
      <w:marLeft w:val="0"/>
      <w:marRight w:val="0"/>
      <w:marTop w:val="0"/>
      <w:marBottom w:val="0"/>
      <w:divBdr>
        <w:top w:val="none" w:sz="0" w:space="0" w:color="auto"/>
        <w:left w:val="none" w:sz="0" w:space="0" w:color="auto"/>
        <w:bottom w:val="none" w:sz="0" w:space="0" w:color="auto"/>
        <w:right w:val="none" w:sz="0" w:space="0" w:color="auto"/>
      </w:divBdr>
    </w:div>
    <w:div w:id="844320890">
      <w:bodyDiv w:val="1"/>
      <w:marLeft w:val="0"/>
      <w:marRight w:val="0"/>
      <w:marTop w:val="0"/>
      <w:marBottom w:val="0"/>
      <w:divBdr>
        <w:top w:val="none" w:sz="0" w:space="0" w:color="auto"/>
        <w:left w:val="none" w:sz="0" w:space="0" w:color="auto"/>
        <w:bottom w:val="none" w:sz="0" w:space="0" w:color="auto"/>
        <w:right w:val="none" w:sz="0" w:space="0" w:color="auto"/>
      </w:divBdr>
    </w:div>
    <w:div w:id="846099540">
      <w:bodyDiv w:val="1"/>
      <w:marLeft w:val="0"/>
      <w:marRight w:val="0"/>
      <w:marTop w:val="0"/>
      <w:marBottom w:val="0"/>
      <w:divBdr>
        <w:top w:val="none" w:sz="0" w:space="0" w:color="auto"/>
        <w:left w:val="none" w:sz="0" w:space="0" w:color="auto"/>
        <w:bottom w:val="none" w:sz="0" w:space="0" w:color="auto"/>
        <w:right w:val="none" w:sz="0" w:space="0" w:color="auto"/>
      </w:divBdr>
    </w:div>
    <w:div w:id="846748079">
      <w:bodyDiv w:val="1"/>
      <w:marLeft w:val="0"/>
      <w:marRight w:val="0"/>
      <w:marTop w:val="0"/>
      <w:marBottom w:val="0"/>
      <w:divBdr>
        <w:top w:val="none" w:sz="0" w:space="0" w:color="auto"/>
        <w:left w:val="none" w:sz="0" w:space="0" w:color="auto"/>
        <w:bottom w:val="none" w:sz="0" w:space="0" w:color="auto"/>
        <w:right w:val="none" w:sz="0" w:space="0" w:color="auto"/>
      </w:divBdr>
    </w:div>
    <w:div w:id="858784760">
      <w:bodyDiv w:val="1"/>
      <w:marLeft w:val="0"/>
      <w:marRight w:val="0"/>
      <w:marTop w:val="0"/>
      <w:marBottom w:val="0"/>
      <w:divBdr>
        <w:top w:val="none" w:sz="0" w:space="0" w:color="auto"/>
        <w:left w:val="none" w:sz="0" w:space="0" w:color="auto"/>
        <w:bottom w:val="none" w:sz="0" w:space="0" w:color="auto"/>
        <w:right w:val="none" w:sz="0" w:space="0" w:color="auto"/>
      </w:divBdr>
    </w:div>
    <w:div w:id="860709143">
      <w:bodyDiv w:val="1"/>
      <w:marLeft w:val="0"/>
      <w:marRight w:val="0"/>
      <w:marTop w:val="0"/>
      <w:marBottom w:val="0"/>
      <w:divBdr>
        <w:top w:val="none" w:sz="0" w:space="0" w:color="auto"/>
        <w:left w:val="none" w:sz="0" w:space="0" w:color="auto"/>
        <w:bottom w:val="none" w:sz="0" w:space="0" w:color="auto"/>
        <w:right w:val="none" w:sz="0" w:space="0" w:color="auto"/>
      </w:divBdr>
    </w:div>
    <w:div w:id="865866893">
      <w:bodyDiv w:val="1"/>
      <w:marLeft w:val="0"/>
      <w:marRight w:val="0"/>
      <w:marTop w:val="0"/>
      <w:marBottom w:val="0"/>
      <w:divBdr>
        <w:top w:val="none" w:sz="0" w:space="0" w:color="auto"/>
        <w:left w:val="none" w:sz="0" w:space="0" w:color="auto"/>
        <w:bottom w:val="none" w:sz="0" w:space="0" w:color="auto"/>
        <w:right w:val="none" w:sz="0" w:space="0" w:color="auto"/>
      </w:divBdr>
    </w:div>
    <w:div w:id="866605056">
      <w:bodyDiv w:val="1"/>
      <w:marLeft w:val="0"/>
      <w:marRight w:val="0"/>
      <w:marTop w:val="0"/>
      <w:marBottom w:val="0"/>
      <w:divBdr>
        <w:top w:val="none" w:sz="0" w:space="0" w:color="auto"/>
        <w:left w:val="none" w:sz="0" w:space="0" w:color="auto"/>
        <w:bottom w:val="none" w:sz="0" w:space="0" w:color="auto"/>
        <w:right w:val="none" w:sz="0" w:space="0" w:color="auto"/>
      </w:divBdr>
    </w:div>
    <w:div w:id="874924672">
      <w:bodyDiv w:val="1"/>
      <w:marLeft w:val="0"/>
      <w:marRight w:val="0"/>
      <w:marTop w:val="0"/>
      <w:marBottom w:val="0"/>
      <w:divBdr>
        <w:top w:val="none" w:sz="0" w:space="0" w:color="auto"/>
        <w:left w:val="none" w:sz="0" w:space="0" w:color="auto"/>
        <w:bottom w:val="none" w:sz="0" w:space="0" w:color="auto"/>
        <w:right w:val="none" w:sz="0" w:space="0" w:color="auto"/>
      </w:divBdr>
    </w:div>
    <w:div w:id="877864155">
      <w:bodyDiv w:val="1"/>
      <w:marLeft w:val="0"/>
      <w:marRight w:val="0"/>
      <w:marTop w:val="0"/>
      <w:marBottom w:val="0"/>
      <w:divBdr>
        <w:top w:val="none" w:sz="0" w:space="0" w:color="auto"/>
        <w:left w:val="none" w:sz="0" w:space="0" w:color="auto"/>
        <w:bottom w:val="none" w:sz="0" w:space="0" w:color="auto"/>
        <w:right w:val="none" w:sz="0" w:space="0" w:color="auto"/>
      </w:divBdr>
    </w:div>
    <w:div w:id="881131776">
      <w:bodyDiv w:val="1"/>
      <w:marLeft w:val="0"/>
      <w:marRight w:val="0"/>
      <w:marTop w:val="0"/>
      <w:marBottom w:val="0"/>
      <w:divBdr>
        <w:top w:val="none" w:sz="0" w:space="0" w:color="auto"/>
        <w:left w:val="none" w:sz="0" w:space="0" w:color="auto"/>
        <w:bottom w:val="none" w:sz="0" w:space="0" w:color="auto"/>
        <w:right w:val="none" w:sz="0" w:space="0" w:color="auto"/>
      </w:divBdr>
    </w:div>
    <w:div w:id="882445369">
      <w:bodyDiv w:val="1"/>
      <w:marLeft w:val="0"/>
      <w:marRight w:val="0"/>
      <w:marTop w:val="0"/>
      <w:marBottom w:val="0"/>
      <w:divBdr>
        <w:top w:val="none" w:sz="0" w:space="0" w:color="auto"/>
        <w:left w:val="none" w:sz="0" w:space="0" w:color="auto"/>
        <w:bottom w:val="none" w:sz="0" w:space="0" w:color="auto"/>
        <w:right w:val="none" w:sz="0" w:space="0" w:color="auto"/>
      </w:divBdr>
    </w:div>
    <w:div w:id="888960717">
      <w:bodyDiv w:val="1"/>
      <w:marLeft w:val="0"/>
      <w:marRight w:val="0"/>
      <w:marTop w:val="0"/>
      <w:marBottom w:val="0"/>
      <w:divBdr>
        <w:top w:val="none" w:sz="0" w:space="0" w:color="auto"/>
        <w:left w:val="none" w:sz="0" w:space="0" w:color="auto"/>
        <w:bottom w:val="none" w:sz="0" w:space="0" w:color="auto"/>
        <w:right w:val="none" w:sz="0" w:space="0" w:color="auto"/>
      </w:divBdr>
    </w:div>
    <w:div w:id="890925673">
      <w:bodyDiv w:val="1"/>
      <w:marLeft w:val="0"/>
      <w:marRight w:val="0"/>
      <w:marTop w:val="0"/>
      <w:marBottom w:val="0"/>
      <w:divBdr>
        <w:top w:val="none" w:sz="0" w:space="0" w:color="auto"/>
        <w:left w:val="none" w:sz="0" w:space="0" w:color="auto"/>
        <w:bottom w:val="none" w:sz="0" w:space="0" w:color="auto"/>
        <w:right w:val="none" w:sz="0" w:space="0" w:color="auto"/>
      </w:divBdr>
    </w:div>
    <w:div w:id="891889418">
      <w:bodyDiv w:val="1"/>
      <w:marLeft w:val="0"/>
      <w:marRight w:val="0"/>
      <w:marTop w:val="0"/>
      <w:marBottom w:val="0"/>
      <w:divBdr>
        <w:top w:val="none" w:sz="0" w:space="0" w:color="auto"/>
        <w:left w:val="none" w:sz="0" w:space="0" w:color="auto"/>
        <w:bottom w:val="none" w:sz="0" w:space="0" w:color="auto"/>
        <w:right w:val="none" w:sz="0" w:space="0" w:color="auto"/>
      </w:divBdr>
    </w:div>
    <w:div w:id="894508718">
      <w:bodyDiv w:val="1"/>
      <w:marLeft w:val="0"/>
      <w:marRight w:val="0"/>
      <w:marTop w:val="0"/>
      <w:marBottom w:val="0"/>
      <w:divBdr>
        <w:top w:val="none" w:sz="0" w:space="0" w:color="auto"/>
        <w:left w:val="none" w:sz="0" w:space="0" w:color="auto"/>
        <w:bottom w:val="none" w:sz="0" w:space="0" w:color="auto"/>
        <w:right w:val="none" w:sz="0" w:space="0" w:color="auto"/>
      </w:divBdr>
    </w:div>
    <w:div w:id="895504870">
      <w:bodyDiv w:val="1"/>
      <w:marLeft w:val="0"/>
      <w:marRight w:val="0"/>
      <w:marTop w:val="0"/>
      <w:marBottom w:val="0"/>
      <w:divBdr>
        <w:top w:val="none" w:sz="0" w:space="0" w:color="auto"/>
        <w:left w:val="none" w:sz="0" w:space="0" w:color="auto"/>
        <w:bottom w:val="none" w:sz="0" w:space="0" w:color="auto"/>
        <w:right w:val="none" w:sz="0" w:space="0" w:color="auto"/>
      </w:divBdr>
    </w:div>
    <w:div w:id="905068147">
      <w:bodyDiv w:val="1"/>
      <w:marLeft w:val="0"/>
      <w:marRight w:val="0"/>
      <w:marTop w:val="0"/>
      <w:marBottom w:val="0"/>
      <w:divBdr>
        <w:top w:val="none" w:sz="0" w:space="0" w:color="auto"/>
        <w:left w:val="none" w:sz="0" w:space="0" w:color="auto"/>
        <w:bottom w:val="none" w:sz="0" w:space="0" w:color="auto"/>
        <w:right w:val="none" w:sz="0" w:space="0" w:color="auto"/>
      </w:divBdr>
    </w:div>
    <w:div w:id="910193658">
      <w:bodyDiv w:val="1"/>
      <w:marLeft w:val="0"/>
      <w:marRight w:val="0"/>
      <w:marTop w:val="0"/>
      <w:marBottom w:val="0"/>
      <w:divBdr>
        <w:top w:val="none" w:sz="0" w:space="0" w:color="auto"/>
        <w:left w:val="none" w:sz="0" w:space="0" w:color="auto"/>
        <w:bottom w:val="none" w:sz="0" w:space="0" w:color="auto"/>
        <w:right w:val="none" w:sz="0" w:space="0" w:color="auto"/>
      </w:divBdr>
    </w:div>
    <w:div w:id="912660138">
      <w:bodyDiv w:val="1"/>
      <w:marLeft w:val="0"/>
      <w:marRight w:val="0"/>
      <w:marTop w:val="0"/>
      <w:marBottom w:val="0"/>
      <w:divBdr>
        <w:top w:val="none" w:sz="0" w:space="0" w:color="auto"/>
        <w:left w:val="none" w:sz="0" w:space="0" w:color="auto"/>
        <w:bottom w:val="none" w:sz="0" w:space="0" w:color="auto"/>
        <w:right w:val="none" w:sz="0" w:space="0" w:color="auto"/>
      </w:divBdr>
    </w:div>
    <w:div w:id="913899686">
      <w:bodyDiv w:val="1"/>
      <w:marLeft w:val="0"/>
      <w:marRight w:val="0"/>
      <w:marTop w:val="0"/>
      <w:marBottom w:val="0"/>
      <w:divBdr>
        <w:top w:val="none" w:sz="0" w:space="0" w:color="auto"/>
        <w:left w:val="none" w:sz="0" w:space="0" w:color="auto"/>
        <w:bottom w:val="none" w:sz="0" w:space="0" w:color="auto"/>
        <w:right w:val="none" w:sz="0" w:space="0" w:color="auto"/>
      </w:divBdr>
    </w:div>
    <w:div w:id="921261732">
      <w:bodyDiv w:val="1"/>
      <w:marLeft w:val="0"/>
      <w:marRight w:val="0"/>
      <w:marTop w:val="0"/>
      <w:marBottom w:val="0"/>
      <w:divBdr>
        <w:top w:val="none" w:sz="0" w:space="0" w:color="auto"/>
        <w:left w:val="none" w:sz="0" w:space="0" w:color="auto"/>
        <w:bottom w:val="none" w:sz="0" w:space="0" w:color="auto"/>
        <w:right w:val="none" w:sz="0" w:space="0" w:color="auto"/>
      </w:divBdr>
    </w:div>
    <w:div w:id="932931747">
      <w:bodyDiv w:val="1"/>
      <w:marLeft w:val="0"/>
      <w:marRight w:val="0"/>
      <w:marTop w:val="0"/>
      <w:marBottom w:val="0"/>
      <w:divBdr>
        <w:top w:val="none" w:sz="0" w:space="0" w:color="auto"/>
        <w:left w:val="none" w:sz="0" w:space="0" w:color="auto"/>
        <w:bottom w:val="none" w:sz="0" w:space="0" w:color="auto"/>
        <w:right w:val="none" w:sz="0" w:space="0" w:color="auto"/>
      </w:divBdr>
    </w:div>
    <w:div w:id="943197038">
      <w:bodyDiv w:val="1"/>
      <w:marLeft w:val="0"/>
      <w:marRight w:val="0"/>
      <w:marTop w:val="0"/>
      <w:marBottom w:val="0"/>
      <w:divBdr>
        <w:top w:val="none" w:sz="0" w:space="0" w:color="auto"/>
        <w:left w:val="none" w:sz="0" w:space="0" w:color="auto"/>
        <w:bottom w:val="none" w:sz="0" w:space="0" w:color="auto"/>
        <w:right w:val="none" w:sz="0" w:space="0" w:color="auto"/>
      </w:divBdr>
    </w:div>
    <w:div w:id="952131642">
      <w:bodyDiv w:val="1"/>
      <w:marLeft w:val="0"/>
      <w:marRight w:val="0"/>
      <w:marTop w:val="0"/>
      <w:marBottom w:val="0"/>
      <w:divBdr>
        <w:top w:val="none" w:sz="0" w:space="0" w:color="auto"/>
        <w:left w:val="none" w:sz="0" w:space="0" w:color="auto"/>
        <w:bottom w:val="none" w:sz="0" w:space="0" w:color="auto"/>
        <w:right w:val="none" w:sz="0" w:space="0" w:color="auto"/>
      </w:divBdr>
    </w:div>
    <w:div w:id="953634714">
      <w:bodyDiv w:val="1"/>
      <w:marLeft w:val="0"/>
      <w:marRight w:val="0"/>
      <w:marTop w:val="0"/>
      <w:marBottom w:val="0"/>
      <w:divBdr>
        <w:top w:val="none" w:sz="0" w:space="0" w:color="auto"/>
        <w:left w:val="none" w:sz="0" w:space="0" w:color="auto"/>
        <w:bottom w:val="none" w:sz="0" w:space="0" w:color="auto"/>
        <w:right w:val="none" w:sz="0" w:space="0" w:color="auto"/>
      </w:divBdr>
    </w:div>
    <w:div w:id="961038939">
      <w:bodyDiv w:val="1"/>
      <w:marLeft w:val="0"/>
      <w:marRight w:val="0"/>
      <w:marTop w:val="0"/>
      <w:marBottom w:val="0"/>
      <w:divBdr>
        <w:top w:val="none" w:sz="0" w:space="0" w:color="auto"/>
        <w:left w:val="none" w:sz="0" w:space="0" w:color="auto"/>
        <w:bottom w:val="none" w:sz="0" w:space="0" w:color="auto"/>
        <w:right w:val="none" w:sz="0" w:space="0" w:color="auto"/>
      </w:divBdr>
    </w:div>
    <w:div w:id="962419157">
      <w:bodyDiv w:val="1"/>
      <w:marLeft w:val="0"/>
      <w:marRight w:val="0"/>
      <w:marTop w:val="0"/>
      <w:marBottom w:val="0"/>
      <w:divBdr>
        <w:top w:val="none" w:sz="0" w:space="0" w:color="auto"/>
        <w:left w:val="none" w:sz="0" w:space="0" w:color="auto"/>
        <w:bottom w:val="none" w:sz="0" w:space="0" w:color="auto"/>
        <w:right w:val="none" w:sz="0" w:space="0" w:color="auto"/>
      </w:divBdr>
    </w:div>
    <w:div w:id="975184097">
      <w:bodyDiv w:val="1"/>
      <w:marLeft w:val="0"/>
      <w:marRight w:val="0"/>
      <w:marTop w:val="0"/>
      <w:marBottom w:val="0"/>
      <w:divBdr>
        <w:top w:val="none" w:sz="0" w:space="0" w:color="auto"/>
        <w:left w:val="none" w:sz="0" w:space="0" w:color="auto"/>
        <w:bottom w:val="none" w:sz="0" w:space="0" w:color="auto"/>
        <w:right w:val="none" w:sz="0" w:space="0" w:color="auto"/>
      </w:divBdr>
    </w:div>
    <w:div w:id="985086480">
      <w:bodyDiv w:val="1"/>
      <w:marLeft w:val="0"/>
      <w:marRight w:val="0"/>
      <w:marTop w:val="0"/>
      <w:marBottom w:val="0"/>
      <w:divBdr>
        <w:top w:val="none" w:sz="0" w:space="0" w:color="auto"/>
        <w:left w:val="none" w:sz="0" w:space="0" w:color="auto"/>
        <w:bottom w:val="none" w:sz="0" w:space="0" w:color="auto"/>
        <w:right w:val="none" w:sz="0" w:space="0" w:color="auto"/>
      </w:divBdr>
    </w:div>
    <w:div w:id="1000964041">
      <w:bodyDiv w:val="1"/>
      <w:marLeft w:val="0"/>
      <w:marRight w:val="0"/>
      <w:marTop w:val="0"/>
      <w:marBottom w:val="0"/>
      <w:divBdr>
        <w:top w:val="none" w:sz="0" w:space="0" w:color="auto"/>
        <w:left w:val="none" w:sz="0" w:space="0" w:color="auto"/>
        <w:bottom w:val="none" w:sz="0" w:space="0" w:color="auto"/>
        <w:right w:val="none" w:sz="0" w:space="0" w:color="auto"/>
      </w:divBdr>
    </w:div>
    <w:div w:id="1001353810">
      <w:bodyDiv w:val="1"/>
      <w:marLeft w:val="0"/>
      <w:marRight w:val="0"/>
      <w:marTop w:val="0"/>
      <w:marBottom w:val="0"/>
      <w:divBdr>
        <w:top w:val="none" w:sz="0" w:space="0" w:color="auto"/>
        <w:left w:val="none" w:sz="0" w:space="0" w:color="auto"/>
        <w:bottom w:val="none" w:sz="0" w:space="0" w:color="auto"/>
        <w:right w:val="none" w:sz="0" w:space="0" w:color="auto"/>
      </w:divBdr>
    </w:div>
    <w:div w:id="1012997370">
      <w:bodyDiv w:val="1"/>
      <w:marLeft w:val="0"/>
      <w:marRight w:val="0"/>
      <w:marTop w:val="0"/>
      <w:marBottom w:val="0"/>
      <w:divBdr>
        <w:top w:val="none" w:sz="0" w:space="0" w:color="auto"/>
        <w:left w:val="none" w:sz="0" w:space="0" w:color="auto"/>
        <w:bottom w:val="none" w:sz="0" w:space="0" w:color="auto"/>
        <w:right w:val="none" w:sz="0" w:space="0" w:color="auto"/>
      </w:divBdr>
    </w:div>
    <w:div w:id="1034380120">
      <w:bodyDiv w:val="1"/>
      <w:marLeft w:val="0"/>
      <w:marRight w:val="0"/>
      <w:marTop w:val="0"/>
      <w:marBottom w:val="0"/>
      <w:divBdr>
        <w:top w:val="none" w:sz="0" w:space="0" w:color="auto"/>
        <w:left w:val="none" w:sz="0" w:space="0" w:color="auto"/>
        <w:bottom w:val="none" w:sz="0" w:space="0" w:color="auto"/>
        <w:right w:val="none" w:sz="0" w:space="0" w:color="auto"/>
      </w:divBdr>
    </w:div>
    <w:div w:id="1036152937">
      <w:bodyDiv w:val="1"/>
      <w:marLeft w:val="0"/>
      <w:marRight w:val="0"/>
      <w:marTop w:val="0"/>
      <w:marBottom w:val="0"/>
      <w:divBdr>
        <w:top w:val="none" w:sz="0" w:space="0" w:color="auto"/>
        <w:left w:val="none" w:sz="0" w:space="0" w:color="auto"/>
        <w:bottom w:val="none" w:sz="0" w:space="0" w:color="auto"/>
        <w:right w:val="none" w:sz="0" w:space="0" w:color="auto"/>
      </w:divBdr>
    </w:div>
    <w:div w:id="1037510320">
      <w:bodyDiv w:val="1"/>
      <w:marLeft w:val="0"/>
      <w:marRight w:val="0"/>
      <w:marTop w:val="0"/>
      <w:marBottom w:val="0"/>
      <w:divBdr>
        <w:top w:val="none" w:sz="0" w:space="0" w:color="auto"/>
        <w:left w:val="none" w:sz="0" w:space="0" w:color="auto"/>
        <w:bottom w:val="none" w:sz="0" w:space="0" w:color="auto"/>
        <w:right w:val="none" w:sz="0" w:space="0" w:color="auto"/>
      </w:divBdr>
    </w:div>
    <w:div w:id="1041129115">
      <w:bodyDiv w:val="1"/>
      <w:marLeft w:val="0"/>
      <w:marRight w:val="0"/>
      <w:marTop w:val="0"/>
      <w:marBottom w:val="0"/>
      <w:divBdr>
        <w:top w:val="none" w:sz="0" w:space="0" w:color="auto"/>
        <w:left w:val="none" w:sz="0" w:space="0" w:color="auto"/>
        <w:bottom w:val="none" w:sz="0" w:space="0" w:color="auto"/>
        <w:right w:val="none" w:sz="0" w:space="0" w:color="auto"/>
      </w:divBdr>
    </w:div>
    <w:div w:id="1045833732">
      <w:bodyDiv w:val="1"/>
      <w:marLeft w:val="0"/>
      <w:marRight w:val="0"/>
      <w:marTop w:val="0"/>
      <w:marBottom w:val="0"/>
      <w:divBdr>
        <w:top w:val="none" w:sz="0" w:space="0" w:color="auto"/>
        <w:left w:val="none" w:sz="0" w:space="0" w:color="auto"/>
        <w:bottom w:val="none" w:sz="0" w:space="0" w:color="auto"/>
        <w:right w:val="none" w:sz="0" w:space="0" w:color="auto"/>
      </w:divBdr>
    </w:div>
    <w:div w:id="1053625014">
      <w:bodyDiv w:val="1"/>
      <w:marLeft w:val="0"/>
      <w:marRight w:val="0"/>
      <w:marTop w:val="0"/>
      <w:marBottom w:val="0"/>
      <w:divBdr>
        <w:top w:val="none" w:sz="0" w:space="0" w:color="auto"/>
        <w:left w:val="none" w:sz="0" w:space="0" w:color="auto"/>
        <w:bottom w:val="none" w:sz="0" w:space="0" w:color="auto"/>
        <w:right w:val="none" w:sz="0" w:space="0" w:color="auto"/>
      </w:divBdr>
    </w:div>
    <w:div w:id="1062099337">
      <w:bodyDiv w:val="1"/>
      <w:marLeft w:val="0"/>
      <w:marRight w:val="0"/>
      <w:marTop w:val="0"/>
      <w:marBottom w:val="0"/>
      <w:divBdr>
        <w:top w:val="none" w:sz="0" w:space="0" w:color="auto"/>
        <w:left w:val="none" w:sz="0" w:space="0" w:color="auto"/>
        <w:bottom w:val="none" w:sz="0" w:space="0" w:color="auto"/>
        <w:right w:val="none" w:sz="0" w:space="0" w:color="auto"/>
      </w:divBdr>
    </w:div>
    <w:div w:id="1079254198">
      <w:bodyDiv w:val="1"/>
      <w:marLeft w:val="0"/>
      <w:marRight w:val="0"/>
      <w:marTop w:val="0"/>
      <w:marBottom w:val="0"/>
      <w:divBdr>
        <w:top w:val="none" w:sz="0" w:space="0" w:color="auto"/>
        <w:left w:val="none" w:sz="0" w:space="0" w:color="auto"/>
        <w:bottom w:val="none" w:sz="0" w:space="0" w:color="auto"/>
        <w:right w:val="none" w:sz="0" w:space="0" w:color="auto"/>
      </w:divBdr>
    </w:div>
    <w:div w:id="1079407978">
      <w:bodyDiv w:val="1"/>
      <w:marLeft w:val="0"/>
      <w:marRight w:val="0"/>
      <w:marTop w:val="0"/>
      <w:marBottom w:val="0"/>
      <w:divBdr>
        <w:top w:val="none" w:sz="0" w:space="0" w:color="auto"/>
        <w:left w:val="none" w:sz="0" w:space="0" w:color="auto"/>
        <w:bottom w:val="none" w:sz="0" w:space="0" w:color="auto"/>
        <w:right w:val="none" w:sz="0" w:space="0" w:color="auto"/>
      </w:divBdr>
    </w:div>
    <w:div w:id="1094129899">
      <w:bodyDiv w:val="1"/>
      <w:marLeft w:val="0"/>
      <w:marRight w:val="0"/>
      <w:marTop w:val="0"/>
      <w:marBottom w:val="0"/>
      <w:divBdr>
        <w:top w:val="none" w:sz="0" w:space="0" w:color="auto"/>
        <w:left w:val="none" w:sz="0" w:space="0" w:color="auto"/>
        <w:bottom w:val="none" w:sz="0" w:space="0" w:color="auto"/>
        <w:right w:val="none" w:sz="0" w:space="0" w:color="auto"/>
      </w:divBdr>
    </w:div>
    <w:div w:id="1101340199">
      <w:bodyDiv w:val="1"/>
      <w:marLeft w:val="0"/>
      <w:marRight w:val="0"/>
      <w:marTop w:val="0"/>
      <w:marBottom w:val="0"/>
      <w:divBdr>
        <w:top w:val="none" w:sz="0" w:space="0" w:color="auto"/>
        <w:left w:val="none" w:sz="0" w:space="0" w:color="auto"/>
        <w:bottom w:val="none" w:sz="0" w:space="0" w:color="auto"/>
        <w:right w:val="none" w:sz="0" w:space="0" w:color="auto"/>
      </w:divBdr>
    </w:div>
    <w:div w:id="1101797588">
      <w:bodyDiv w:val="1"/>
      <w:marLeft w:val="0"/>
      <w:marRight w:val="0"/>
      <w:marTop w:val="0"/>
      <w:marBottom w:val="0"/>
      <w:divBdr>
        <w:top w:val="none" w:sz="0" w:space="0" w:color="auto"/>
        <w:left w:val="none" w:sz="0" w:space="0" w:color="auto"/>
        <w:bottom w:val="none" w:sz="0" w:space="0" w:color="auto"/>
        <w:right w:val="none" w:sz="0" w:space="0" w:color="auto"/>
      </w:divBdr>
    </w:div>
    <w:div w:id="1104419427">
      <w:bodyDiv w:val="1"/>
      <w:marLeft w:val="0"/>
      <w:marRight w:val="0"/>
      <w:marTop w:val="0"/>
      <w:marBottom w:val="0"/>
      <w:divBdr>
        <w:top w:val="none" w:sz="0" w:space="0" w:color="auto"/>
        <w:left w:val="none" w:sz="0" w:space="0" w:color="auto"/>
        <w:bottom w:val="none" w:sz="0" w:space="0" w:color="auto"/>
        <w:right w:val="none" w:sz="0" w:space="0" w:color="auto"/>
      </w:divBdr>
    </w:div>
    <w:div w:id="1121610361">
      <w:bodyDiv w:val="1"/>
      <w:marLeft w:val="0"/>
      <w:marRight w:val="0"/>
      <w:marTop w:val="0"/>
      <w:marBottom w:val="0"/>
      <w:divBdr>
        <w:top w:val="none" w:sz="0" w:space="0" w:color="auto"/>
        <w:left w:val="none" w:sz="0" w:space="0" w:color="auto"/>
        <w:bottom w:val="none" w:sz="0" w:space="0" w:color="auto"/>
        <w:right w:val="none" w:sz="0" w:space="0" w:color="auto"/>
      </w:divBdr>
    </w:div>
    <w:div w:id="1130710288">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144851632">
      <w:bodyDiv w:val="1"/>
      <w:marLeft w:val="0"/>
      <w:marRight w:val="0"/>
      <w:marTop w:val="0"/>
      <w:marBottom w:val="0"/>
      <w:divBdr>
        <w:top w:val="none" w:sz="0" w:space="0" w:color="auto"/>
        <w:left w:val="none" w:sz="0" w:space="0" w:color="auto"/>
        <w:bottom w:val="none" w:sz="0" w:space="0" w:color="auto"/>
        <w:right w:val="none" w:sz="0" w:space="0" w:color="auto"/>
      </w:divBdr>
    </w:div>
    <w:div w:id="1152715099">
      <w:bodyDiv w:val="1"/>
      <w:marLeft w:val="0"/>
      <w:marRight w:val="0"/>
      <w:marTop w:val="0"/>
      <w:marBottom w:val="0"/>
      <w:divBdr>
        <w:top w:val="none" w:sz="0" w:space="0" w:color="auto"/>
        <w:left w:val="none" w:sz="0" w:space="0" w:color="auto"/>
        <w:bottom w:val="none" w:sz="0" w:space="0" w:color="auto"/>
        <w:right w:val="none" w:sz="0" w:space="0" w:color="auto"/>
      </w:divBdr>
    </w:div>
    <w:div w:id="1158032754">
      <w:bodyDiv w:val="1"/>
      <w:marLeft w:val="0"/>
      <w:marRight w:val="0"/>
      <w:marTop w:val="0"/>
      <w:marBottom w:val="0"/>
      <w:divBdr>
        <w:top w:val="none" w:sz="0" w:space="0" w:color="auto"/>
        <w:left w:val="none" w:sz="0" w:space="0" w:color="auto"/>
        <w:bottom w:val="none" w:sz="0" w:space="0" w:color="auto"/>
        <w:right w:val="none" w:sz="0" w:space="0" w:color="auto"/>
      </w:divBdr>
    </w:div>
    <w:div w:id="1163006147">
      <w:bodyDiv w:val="1"/>
      <w:marLeft w:val="0"/>
      <w:marRight w:val="0"/>
      <w:marTop w:val="0"/>
      <w:marBottom w:val="0"/>
      <w:divBdr>
        <w:top w:val="none" w:sz="0" w:space="0" w:color="auto"/>
        <w:left w:val="none" w:sz="0" w:space="0" w:color="auto"/>
        <w:bottom w:val="none" w:sz="0" w:space="0" w:color="auto"/>
        <w:right w:val="none" w:sz="0" w:space="0" w:color="auto"/>
      </w:divBdr>
    </w:div>
    <w:div w:id="1164855729">
      <w:bodyDiv w:val="1"/>
      <w:marLeft w:val="0"/>
      <w:marRight w:val="0"/>
      <w:marTop w:val="0"/>
      <w:marBottom w:val="0"/>
      <w:divBdr>
        <w:top w:val="none" w:sz="0" w:space="0" w:color="auto"/>
        <w:left w:val="none" w:sz="0" w:space="0" w:color="auto"/>
        <w:bottom w:val="none" w:sz="0" w:space="0" w:color="auto"/>
        <w:right w:val="none" w:sz="0" w:space="0" w:color="auto"/>
      </w:divBdr>
    </w:div>
    <w:div w:id="1171720459">
      <w:bodyDiv w:val="1"/>
      <w:marLeft w:val="0"/>
      <w:marRight w:val="0"/>
      <w:marTop w:val="0"/>
      <w:marBottom w:val="0"/>
      <w:divBdr>
        <w:top w:val="none" w:sz="0" w:space="0" w:color="auto"/>
        <w:left w:val="none" w:sz="0" w:space="0" w:color="auto"/>
        <w:bottom w:val="none" w:sz="0" w:space="0" w:color="auto"/>
        <w:right w:val="none" w:sz="0" w:space="0" w:color="auto"/>
      </w:divBdr>
    </w:div>
    <w:div w:id="1186750098">
      <w:bodyDiv w:val="1"/>
      <w:marLeft w:val="0"/>
      <w:marRight w:val="0"/>
      <w:marTop w:val="0"/>
      <w:marBottom w:val="0"/>
      <w:divBdr>
        <w:top w:val="none" w:sz="0" w:space="0" w:color="auto"/>
        <w:left w:val="none" w:sz="0" w:space="0" w:color="auto"/>
        <w:bottom w:val="none" w:sz="0" w:space="0" w:color="auto"/>
        <w:right w:val="none" w:sz="0" w:space="0" w:color="auto"/>
      </w:divBdr>
    </w:div>
    <w:div w:id="1188107076">
      <w:bodyDiv w:val="1"/>
      <w:marLeft w:val="0"/>
      <w:marRight w:val="0"/>
      <w:marTop w:val="0"/>
      <w:marBottom w:val="0"/>
      <w:divBdr>
        <w:top w:val="none" w:sz="0" w:space="0" w:color="auto"/>
        <w:left w:val="none" w:sz="0" w:space="0" w:color="auto"/>
        <w:bottom w:val="none" w:sz="0" w:space="0" w:color="auto"/>
        <w:right w:val="none" w:sz="0" w:space="0" w:color="auto"/>
      </w:divBdr>
    </w:div>
    <w:div w:id="1189678023">
      <w:bodyDiv w:val="1"/>
      <w:marLeft w:val="0"/>
      <w:marRight w:val="0"/>
      <w:marTop w:val="0"/>
      <w:marBottom w:val="0"/>
      <w:divBdr>
        <w:top w:val="none" w:sz="0" w:space="0" w:color="auto"/>
        <w:left w:val="none" w:sz="0" w:space="0" w:color="auto"/>
        <w:bottom w:val="none" w:sz="0" w:space="0" w:color="auto"/>
        <w:right w:val="none" w:sz="0" w:space="0" w:color="auto"/>
      </w:divBdr>
    </w:div>
    <w:div w:id="1192186693">
      <w:bodyDiv w:val="1"/>
      <w:marLeft w:val="0"/>
      <w:marRight w:val="0"/>
      <w:marTop w:val="0"/>
      <w:marBottom w:val="0"/>
      <w:divBdr>
        <w:top w:val="none" w:sz="0" w:space="0" w:color="auto"/>
        <w:left w:val="none" w:sz="0" w:space="0" w:color="auto"/>
        <w:bottom w:val="none" w:sz="0" w:space="0" w:color="auto"/>
        <w:right w:val="none" w:sz="0" w:space="0" w:color="auto"/>
      </w:divBdr>
    </w:div>
    <w:div w:id="1199313359">
      <w:bodyDiv w:val="1"/>
      <w:marLeft w:val="0"/>
      <w:marRight w:val="0"/>
      <w:marTop w:val="0"/>
      <w:marBottom w:val="0"/>
      <w:divBdr>
        <w:top w:val="none" w:sz="0" w:space="0" w:color="auto"/>
        <w:left w:val="none" w:sz="0" w:space="0" w:color="auto"/>
        <w:bottom w:val="none" w:sz="0" w:space="0" w:color="auto"/>
        <w:right w:val="none" w:sz="0" w:space="0" w:color="auto"/>
      </w:divBdr>
    </w:div>
    <w:div w:id="1199778323">
      <w:bodyDiv w:val="1"/>
      <w:marLeft w:val="0"/>
      <w:marRight w:val="0"/>
      <w:marTop w:val="0"/>
      <w:marBottom w:val="0"/>
      <w:divBdr>
        <w:top w:val="none" w:sz="0" w:space="0" w:color="auto"/>
        <w:left w:val="none" w:sz="0" w:space="0" w:color="auto"/>
        <w:bottom w:val="none" w:sz="0" w:space="0" w:color="auto"/>
        <w:right w:val="none" w:sz="0" w:space="0" w:color="auto"/>
      </w:divBdr>
    </w:div>
    <w:div w:id="1211720693">
      <w:bodyDiv w:val="1"/>
      <w:marLeft w:val="0"/>
      <w:marRight w:val="0"/>
      <w:marTop w:val="0"/>
      <w:marBottom w:val="0"/>
      <w:divBdr>
        <w:top w:val="none" w:sz="0" w:space="0" w:color="auto"/>
        <w:left w:val="none" w:sz="0" w:space="0" w:color="auto"/>
        <w:bottom w:val="none" w:sz="0" w:space="0" w:color="auto"/>
        <w:right w:val="none" w:sz="0" w:space="0" w:color="auto"/>
      </w:divBdr>
    </w:div>
    <w:div w:id="1219317744">
      <w:bodyDiv w:val="1"/>
      <w:marLeft w:val="0"/>
      <w:marRight w:val="0"/>
      <w:marTop w:val="0"/>
      <w:marBottom w:val="0"/>
      <w:divBdr>
        <w:top w:val="none" w:sz="0" w:space="0" w:color="auto"/>
        <w:left w:val="none" w:sz="0" w:space="0" w:color="auto"/>
        <w:bottom w:val="none" w:sz="0" w:space="0" w:color="auto"/>
        <w:right w:val="none" w:sz="0" w:space="0" w:color="auto"/>
      </w:divBdr>
    </w:div>
    <w:div w:id="1220819460">
      <w:bodyDiv w:val="1"/>
      <w:marLeft w:val="0"/>
      <w:marRight w:val="0"/>
      <w:marTop w:val="0"/>
      <w:marBottom w:val="0"/>
      <w:divBdr>
        <w:top w:val="none" w:sz="0" w:space="0" w:color="auto"/>
        <w:left w:val="none" w:sz="0" w:space="0" w:color="auto"/>
        <w:bottom w:val="none" w:sz="0" w:space="0" w:color="auto"/>
        <w:right w:val="none" w:sz="0" w:space="0" w:color="auto"/>
      </w:divBdr>
    </w:div>
    <w:div w:id="1234194273">
      <w:bodyDiv w:val="1"/>
      <w:marLeft w:val="0"/>
      <w:marRight w:val="0"/>
      <w:marTop w:val="0"/>
      <w:marBottom w:val="0"/>
      <w:divBdr>
        <w:top w:val="none" w:sz="0" w:space="0" w:color="auto"/>
        <w:left w:val="none" w:sz="0" w:space="0" w:color="auto"/>
        <w:bottom w:val="none" w:sz="0" w:space="0" w:color="auto"/>
        <w:right w:val="none" w:sz="0" w:space="0" w:color="auto"/>
      </w:divBdr>
    </w:div>
    <w:div w:id="1234698369">
      <w:bodyDiv w:val="1"/>
      <w:marLeft w:val="0"/>
      <w:marRight w:val="0"/>
      <w:marTop w:val="0"/>
      <w:marBottom w:val="0"/>
      <w:divBdr>
        <w:top w:val="none" w:sz="0" w:space="0" w:color="auto"/>
        <w:left w:val="none" w:sz="0" w:space="0" w:color="auto"/>
        <w:bottom w:val="none" w:sz="0" w:space="0" w:color="auto"/>
        <w:right w:val="none" w:sz="0" w:space="0" w:color="auto"/>
      </w:divBdr>
    </w:div>
    <w:div w:id="1240678279">
      <w:bodyDiv w:val="1"/>
      <w:marLeft w:val="0"/>
      <w:marRight w:val="0"/>
      <w:marTop w:val="0"/>
      <w:marBottom w:val="0"/>
      <w:divBdr>
        <w:top w:val="none" w:sz="0" w:space="0" w:color="auto"/>
        <w:left w:val="none" w:sz="0" w:space="0" w:color="auto"/>
        <w:bottom w:val="none" w:sz="0" w:space="0" w:color="auto"/>
        <w:right w:val="none" w:sz="0" w:space="0" w:color="auto"/>
      </w:divBdr>
    </w:div>
    <w:div w:id="1243834828">
      <w:bodyDiv w:val="1"/>
      <w:marLeft w:val="0"/>
      <w:marRight w:val="0"/>
      <w:marTop w:val="0"/>
      <w:marBottom w:val="0"/>
      <w:divBdr>
        <w:top w:val="none" w:sz="0" w:space="0" w:color="auto"/>
        <w:left w:val="none" w:sz="0" w:space="0" w:color="auto"/>
        <w:bottom w:val="none" w:sz="0" w:space="0" w:color="auto"/>
        <w:right w:val="none" w:sz="0" w:space="0" w:color="auto"/>
      </w:divBdr>
    </w:div>
    <w:div w:id="1252201207">
      <w:bodyDiv w:val="1"/>
      <w:marLeft w:val="0"/>
      <w:marRight w:val="0"/>
      <w:marTop w:val="0"/>
      <w:marBottom w:val="0"/>
      <w:divBdr>
        <w:top w:val="none" w:sz="0" w:space="0" w:color="auto"/>
        <w:left w:val="none" w:sz="0" w:space="0" w:color="auto"/>
        <w:bottom w:val="none" w:sz="0" w:space="0" w:color="auto"/>
        <w:right w:val="none" w:sz="0" w:space="0" w:color="auto"/>
      </w:divBdr>
    </w:div>
    <w:div w:id="1256865159">
      <w:bodyDiv w:val="1"/>
      <w:marLeft w:val="0"/>
      <w:marRight w:val="0"/>
      <w:marTop w:val="0"/>
      <w:marBottom w:val="0"/>
      <w:divBdr>
        <w:top w:val="none" w:sz="0" w:space="0" w:color="auto"/>
        <w:left w:val="none" w:sz="0" w:space="0" w:color="auto"/>
        <w:bottom w:val="none" w:sz="0" w:space="0" w:color="auto"/>
        <w:right w:val="none" w:sz="0" w:space="0" w:color="auto"/>
      </w:divBdr>
    </w:div>
    <w:div w:id="1268655540">
      <w:bodyDiv w:val="1"/>
      <w:marLeft w:val="0"/>
      <w:marRight w:val="0"/>
      <w:marTop w:val="0"/>
      <w:marBottom w:val="0"/>
      <w:divBdr>
        <w:top w:val="none" w:sz="0" w:space="0" w:color="auto"/>
        <w:left w:val="none" w:sz="0" w:space="0" w:color="auto"/>
        <w:bottom w:val="none" w:sz="0" w:space="0" w:color="auto"/>
        <w:right w:val="none" w:sz="0" w:space="0" w:color="auto"/>
      </w:divBdr>
    </w:div>
    <w:div w:id="1284845766">
      <w:bodyDiv w:val="1"/>
      <w:marLeft w:val="0"/>
      <w:marRight w:val="0"/>
      <w:marTop w:val="0"/>
      <w:marBottom w:val="0"/>
      <w:divBdr>
        <w:top w:val="none" w:sz="0" w:space="0" w:color="auto"/>
        <w:left w:val="none" w:sz="0" w:space="0" w:color="auto"/>
        <w:bottom w:val="none" w:sz="0" w:space="0" w:color="auto"/>
        <w:right w:val="none" w:sz="0" w:space="0" w:color="auto"/>
      </w:divBdr>
    </w:div>
    <w:div w:id="1290472899">
      <w:bodyDiv w:val="1"/>
      <w:marLeft w:val="0"/>
      <w:marRight w:val="0"/>
      <w:marTop w:val="0"/>
      <w:marBottom w:val="0"/>
      <w:divBdr>
        <w:top w:val="none" w:sz="0" w:space="0" w:color="auto"/>
        <w:left w:val="none" w:sz="0" w:space="0" w:color="auto"/>
        <w:bottom w:val="none" w:sz="0" w:space="0" w:color="auto"/>
        <w:right w:val="none" w:sz="0" w:space="0" w:color="auto"/>
      </w:divBdr>
    </w:div>
    <w:div w:id="1291860383">
      <w:bodyDiv w:val="1"/>
      <w:marLeft w:val="0"/>
      <w:marRight w:val="0"/>
      <w:marTop w:val="0"/>
      <w:marBottom w:val="0"/>
      <w:divBdr>
        <w:top w:val="none" w:sz="0" w:space="0" w:color="auto"/>
        <w:left w:val="none" w:sz="0" w:space="0" w:color="auto"/>
        <w:bottom w:val="none" w:sz="0" w:space="0" w:color="auto"/>
        <w:right w:val="none" w:sz="0" w:space="0" w:color="auto"/>
      </w:divBdr>
    </w:div>
    <w:div w:id="1296133700">
      <w:bodyDiv w:val="1"/>
      <w:marLeft w:val="0"/>
      <w:marRight w:val="0"/>
      <w:marTop w:val="0"/>
      <w:marBottom w:val="0"/>
      <w:divBdr>
        <w:top w:val="none" w:sz="0" w:space="0" w:color="auto"/>
        <w:left w:val="none" w:sz="0" w:space="0" w:color="auto"/>
        <w:bottom w:val="none" w:sz="0" w:space="0" w:color="auto"/>
        <w:right w:val="none" w:sz="0" w:space="0" w:color="auto"/>
      </w:divBdr>
    </w:div>
    <w:div w:id="1301184323">
      <w:bodyDiv w:val="1"/>
      <w:marLeft w:val="0"/>
      <w:marRight w:val="0"/>
      <w:marTop w:val="0"/>
      <w:marBottom w:val="0"/>
      <w:divBdr>
        <w:top w:val="none" w:sz="0" w:space="0" w:color="auto"/>
        <w:left w:val="none" w:sz="0" w:space="0" w:color="auto"/>
        <w:bottom w:val="none" w:sz="0" w:space="0" w:color="auto"/>
        <w:right w:val="none" w:sz="0" w:space="0" w:color="auto"/>
      </w:divBdr>
    </w:div>
    <w:div w:id="1302150268">
      <w:bodyDiv w:val="1"/>
      <w:marLeft w:val="0"/>
      <w:marRight w:val="0"/>
      <w:marTop w:val="0"/>
      <w:marBottom w:val="0"/>
      <w:divBdr>
        <w:top w:val="none" w:sz="0" w:space="0" w:color="auto"/>
        <w:left w:val="none" w:sz="0" w:space="0" w:color="auto"/>
        <w:bottom w:val="none" w:sz="0" w:space="0" w:color="auto"/>
        <w:right w:val="none" w:sz="0" w:space="0" w:color="auto"/>
      </w:divBdr>
    </w:div>
    <w:div w:id="1310983633">
      <w:bodyDiv w:val="1"/>
      <w:marLeft w:val="0"/>
      <w:marRight w:val="0"/>
      <w:marTop w:val="0"/>
      <w:marBottom w:val="0"/>
      <w:divBdr>
        <w:top w:val="none" w:sz="0" w:space="0" w:color="auto"/>
        <w:left w:val="none" w:sz="0" w:space="0" w:color="auto"/>
        <w:bottom w:val="none" w:sz="0" w:space="0" w:color="auto"/>
        <w:right w:val="none" w:sz="0" w:space="0" w:color="auto"/>
      </w:divBdr>
    </w:div>
    <w:div w:id="1317226439">
      <w:bodyDiv w:val="1"/>
      <w:marLeft w:val="0"/>
      <w:marRight w:val="0"/>
      <w:marTop w:val="0"/>
      <w:marBottom w:val="0"/>
      <w:divBdr>
        <w:top w:val="none" w:sz="0" w:space="0" w:color="auto"/>
        <w:left w:val="none" w:sz="0" w:space="0" w:color="auto"/>
        <w:bottom w:val="none" w:sz="0" w:space="0" w:color="auto"/>
        <w:right w:val="none" w:sz="0" w:space="0" w:color="auto"/>
      </w:divBdr>
    </w:div>
    <w:div w:id="1319571304">
      <w:bodyDiv w:val="1"/>
      <w:marLeft w:val="0"/>
      <w:marRight w:val="0"/>
      <w:marTop w:val="0"/>
      <w:marBottom w:val="0"/>
      <w:divBdr>
        <w:top w:val="none" w:sz="0" w:space="0" w:color="auto"/>
        <w:left w:val="none" w:sz="0" w:space="0" w:color="auto"/>
        <w:bottom w:val="none" w:sz="0" w:space="0" w:color="auto"/>
        <w:right w:val="none" w:sz="0" w:space="0" w:color="auto"/>
      </w:divBdr>
    </w:div>
    <w:div w:id="1320189383">
      <w:bodyDiv w:val="1"/>
      <w:marLeft w:val="0"/>
      <w:marRight w:val="0"/>
      <w:marTop w:val="0"/>
      <w:marBottom w:val="0"/>
      <w:divBdr>
        <w:top w:val="none" w:sz="0" w:space="0" w:color="auto"/>
        <w:left w:val="none" w:sz="0" w:space="0" w:color="auto"/>
        <w:bottom w:val="none" w:sz="0" w:space="0" w:color="auto"/>
        <w:right w:val="none" w:sz="0" w:space="0" w:color="auto"/>
      </w:divBdr>
      <w:divsChild>
        <w:div w:id="664750270">
          <w:marLeft w:val="0"/>
          <w:marRight w:val="0"/>
          <w:marTop w:val="121"/>
          <w:marBottom w:val="0"/>
          <w:divBdr>
            <w:top w:val="none" w:sz="0" w:space="0" w:color="auto"/>
            <w:left w:val="none" w:sz="0" w:space="0" w:color="auto"/>
            <w:bottom w:val="none" w:sz="0" w:space="0" w:color="auto"/>
            <w:right w:val="none" w:sz="0" w:space="0" w:color="auto"/>
          </w:divBdr>
        </w:div>
        <w:div w:id="943808661">
          <w:marLeft w:val="0"/>
          <w:marRight w:val="0"/>
          <w:marTop w:val="121"/>
          <w:marBottom w:val="0"/>
          <w:divBdr>
            <w:top w:val="none" w:sz="0" w:space="0" w:color="auto"/>
            <w:left w:val="none" w:sz="0" w:space="0" w:color="auto"/>
            <w:bottom w:val="none" w:sz="0" w:space="0" w:color="auto"/>
            <w:right w:val="none" w:sz="0" w:space="0" w:color="auto"/>
          </w:divBdr>
        </w:div>
        <w:div w:id="1112238989">
          <w:marLeft w:val="0"/>
          <w:marRight w:val="0"/>
          <w:marTop w:val="121"/>
          <w:marBottom w:val="0"/>
          <w:divBdr>
            <w:top w:val="none" w:sz="0" w:space="0" w:color="auto"/>
            <w:left w:val="none" w:sz="0" w:space="0" w:color="auto"/>
            <w:bottom w:val="none" w:sz="0" w:space="0" w:color="auto"/>
            <w:right w:val="none" w:sz="0" w:space="0" w:color="auto"/>
          </w:divBdr>
        </w:div>
        <w:div w:id="1600793260">
          <w:marLeft w:val="0"/>
          <w:marRight w:val="0"/>
          <w:marTop w:val="121"/>
          <w:marBottom w:val="0"/>
          <w:divBdr>
            <w:top w:val="none" w:sz="0" w:space="0" w:color="auto"/>
            <w:left w:val="none" w:sz="0" w:space="0" w:color="auto"/>
            <w:bottom w:val="none" w:sz="0" w:space="0" w:color="auto"/>
            <w:right w:val="none" w:sz="0" w:space="0" w:color="auto"/>
          </w:divBdr>
        </w:div>
      </w:divsChild>
    </w:div>
    <w:div w:id="1323122308">
      <w:bodyDiv w:val="1"/>
      <w:marLeft w:val="0"/>
      <w:marRight w:val="0"/>
      <w:marTop w:val="0"/>
      <w:marBottom w:val="0"/>
      <w:divBdr>
        <w:top w:val="none" w:sz="0" w:space="0" w:color="auto"/>
        <w:left w:val="none" w:sz="0" w:space="0" w:color="auto"/>
        <w:bottom w:val="none" w:sz="0" w:space="0" w:color="auto"/>
        <w:right w:val="none" w:sz="0" w:space="0" w:color="auto"/>
      </w:divBdr>
    </w:div>
    <w:div w:id="1332682765">
      <w:bodyDiv w:val="1"/>
      <w:marLeft w:val="0"/>
      <w:marRight w:val="0"/>
      <w:marTop w:val="0"/>
      <w:marBottom w:val="0"/>
      <w:divBdr>
        <w:top w:val="none" w:sz="0" w:space="0" w:color="auto"/>
        <w:left w:val="none" w:sz="0" w:space="0" w:color="auto"/>
        <w:bottom w:val="none" w:sz="0" w:space="0" w:color="auto"/>
        <w:right w:val="none" w:sz="0" w:space="0" w:color="auto"/>
      </w:divBdr>
    </w:div>
    <w:div w:id="1352100966">
      <w:bodyDiv w:val="1"/>
      <w:marLeft w:val="0"/>
      <w:marRight w:val="0"/>
      <w:marTop w:val="0"/>
      <w:marBottom w:val="0"/>
      <w:divBdr>
        <w:top w:val="none" w:sz="0" w:space="0" w:color="auto"/>
        <w:left w:val="none" w:sz="0" w:space="0" w:color="auto"/>
        <w:bottom w:val="none" w:sz="0" w:space="0" w:color="auto"/>
        <w:right w:val="none" w:sz="0" w:space="0" w:color="auto"/>
      </w:divBdr>
    </w:div>
    <w:div w:id="1366100505">
      <w:bodyDiv w:val="1"/>
      <w:marLeft w:val="0"/>
      <w:marRight w:val="0"/>
      <w:marTop w:val="0"/>
      <w:marBottom w:val="0"/>
      <w:divBdr>
        <w:top w:val="none" w:sz="0" w:space="0" w:color="auto"/>
        <w:left w:val="none" w:sz="0" w:space="0" w:color="auto"/>
        <w:bottom w:val="none" w:sz="0" w:space="0" w:color="auto"/>
        <w:right w:val="none" w:sz="0" w:space="0" w:color="auto"/>
      </w:divBdr>
    </w:div>
    <w:div w:id="1386297080">
      <w:bodyDiv w:val="1"/>
      <w:marLeft w:val="0"/>
      <w:marRight w:val="0"/>
      <w:marTop w:val="0"/>
      <w:marBottom w:val="0"/>
      <w:divBdr>
        <w:top w:val="none" w:sz="0" w:space="0" w:color="auto"/>
        <w:left w:val="none" w:sz="0" w:space="0" w:color="auto"/>
        <w:bottom w:val="none" w:sz="0" w:space="0" w:color="auto"/>
        <w:right w:val="none" w:sz="0" w:space="0" w:color="auto"/>
      </w:divBdr>
    </w:div>
    <w:div w:id="1399592289">
      <w:bodyDiv w:val="1"/>
      <w:marLeft w:val="0"/>
      <w:marRight w:val="0"/>
      <w:marTop w:val="0"/>
      <w:marBottom w:val="0"/>
      <w:divBdr>
        <w:top w:val="none" w:sz="0" w:space="0" w:color="auto"/>
        <w:left w:val="none" w:sz="0" w:space="0" w:color="auto"/>
        <w:bottom w:val="none" w:sz="0" w:space="0" w:color="auto"/>
        <w:right w:val="none" w:sz="0" w:space="0" w:color="auto"/>
      </w:divBdr>
    </w:div>
    <w:div w:id="1422795628">
      <w:bodyDiv w:val="1"/>
      <w:marLeft w:val="0"/>
      <w:marRight w:val="0"/>
      <w:marTop w:val="0"/>
      <w:marBottom w:val="0"/>
      <w:divBdr>
        <w:top w:val="none" w:sz="0" w:space="0" w:color="auto"/>
        <w:left w:val="none" w:sz="0" w:space="0" w:color="auto"/>
        <w:bottom w:val="none" w:sz="0" w:space="0" w:color="auto"/>
        <w:right w:val="none" w:sz="0" w:space="0" w:color="auto"/>
      </w:divBdr>
    </w:div>
    <w:div w:id="1423839257">
      <w:bodyDiv w:val="1"/>
      <w:marLeft w:val="0"/>
      <w:marRight w:val="0"/>
      <w:marTop w:val="0"/>
      <w:marBottom w:val="0"/>
      <w:divBdr>
        <w:top w:val="none" w:sz="0" w:space="0" w:color="auto"/>
        <w:left w:val="none" w:sz="0" w:space="0" w:color="auto"/>
        <w:bottom w:val="none" w:sz="0" w:space="0" w:color="auto"/>
        <w:right w:val="none" w:sz="0" w:space="0" w:color="auto"/>
      </w:divBdr>
    </w:div>
    <w:div w:id="1430926180">
      <w:bodyDiv w:val="1"/>
      <w:marLeft w:val="0"/>
      <w:marRight w:val="0"/>
      <w:marTop w:val="0"/>
      <w:marBottom w:val="0"/>
      <w:divBdr>
        <w:top w:val="none" w:sz="0" w:space="0" w:color="auto"/>
        <w:left w:val="none" w:sz="0" w:space="0" w:color="auto"/>
        <w:bottom w:val="none" w:sz="0" w:space="0" w:color="auto"/>
        <w:right w:val="none" w:sz="0" w:space="0" w:color="auto"/>
      </w:divBdr>
    </w:div>
    <w:div w:id="1432776174">
      <w:bodyDiv w:val="1"/>
      <w:marLeft w:val="0"/>
      <w:marRight w:val="0"/>
      <w:marTop w:val="0"/>
      <w:marBottom w:val="0"/>
      <w:divBdr>
        <w:top w:val="none" w:sz="0" w:space="0" w:color="auto"/>
        <w:left w:val="none" w:sz="0" w:space="0" w:color="auto"/>
        <w:bottom w:val="none" w:sz="0" w:space="0" w:color="auto"/>
        <w:right w:val="none" w:sz="0" w:space="0" w:color="auto"/>
      </w:divBdr>
    </w:div>
    <w:div w:id="1435514780">
      <w:bodyDiv w:val="1"/>
      <w:marLeft w:val="0"/>
      <w:marRight w:val="0"/>
      <w:marTop w:val="0"/>
      <w:marBottom w:val="0"/>
      <w:divBdr>
        <w:top w:val="none" w:sz="0" w:space="0" w:color="auto"/>
        <w:left w:val="none" w:sz="0" w:space="0" w:color="auto"/>
        <w:bottom w:val="none" w:sz="0" w:space="0" w:color="auto"/>
        <w:right w:val="none" w:sz="0" w:space="0" w:color="auto"/>
      </w:divBdr>
    </w:div>
    <w:div w:id="1436751360">
      <w:bodyDiv w:val="1"/>
      <w:marLeft w:val="0"/>
      <w:marRight w:val="0"/>
      <w:marTop w:val="0"/>
      <w:marBottom w:val="0"/>
      <w:divBdr>
        <w:top w:val="none" w:sz="0" w:space="0" w:color="auto"/>
        <w:left w:val="none" w:sz="0" w:space="0" w:color="auto"/>
        <w:bottom w:val="none" w:sz="0" w:space="0" w:color="auto"/>
        <w:right w:val="none" w:sz="0" w:space="0" w:color="auto"/>
      </w:divBdr>
    </w:div>
    <w:div w:id="1441677833">
      <w:bodyDiv w:val="1"/>
      <w:marLeft w:val="0"/>
      <w:marRight w:val="0"/>
      <w:marTop w:val="0"/>
      <w:marBottom w:val="0"/>
      <w:divBdr>
        <w:top w:val="none" w:sz="0" w:space="0" w:color="auto"/>
        <w:left w:val="none" w:sz="0" w:space="0" w:color="auto"/>
        <w:bottom w:val="none" w:sz="0" w:space="0" w:color="auto"/>
        <w:right w:val="none" w:sz="0" w:space="0" w:color="auto"/>
      </w:divBdr>
    </w:div>
    <w:div w:id="1443959968">
      <w:bodyDiv w:val="1"/>
      <w:marLeft w:val="0"/>
      <w:marRight w:val="0"/>
      <w:marTop w:val="0"/>
      <w:marBottom w:val="0"/>
      <w:divBdr>
        <w:top w:val="none" w:sz="0" w:space="0" w:color="auto"/>
        <w:left w:val="none" w:sz="0" w:space="0" w:color="auto"/>
        <w:bottom w:val="none" w:sz="0" w:space="0" w:color="auto"/>
        <w:right w:val="none" w:sz="0" w:space="0" w:color="auto"/>
      </w:divBdr>
    </w:div>
    <w:div w:id="1449356820">
      <w:bodyDiv w:val="1"/>
      <w:marLeft w:val="0"/>
      <w:marRight w:val="0"/>
      <w:marTop w:val="0"/>
      <w:marBottom w:val="0"/>
      <w:divBdr>
        <w:top w:val="none" w:sz="0" w:space="0" w:color="auto"/>
        <w:left w:val="none" w:sz="0" w:space="0" w:color="auto"/>
        <w:bottom w:val="none" w:sz="0" w:space="0" w:color="auto"/>
        <w:right w:val="none" w:sz="0" w:space="0" w:color="auto"/>
      </w:divBdr>
    </w:div>
    <w:div w:id="1467235297">
      <w:bodyDiv w:val="1"/>
      <w:marLeft w:val="0"/>
      <w:marRight w:val="0"/>
      <w:marTop w:val="0"/>
      <w:marBottom w:val="0"/>
      <w:divBdr>
        <w:top w:val="none" w:sz="0" w:space="0" w:color="auto"/>
        <w:left w:val="none" w:sz="0" w:space="0" w:color="auto"/>
        <w:bottom w:val="none" w:sz="0" w:space="0" w:color="auto"/>
        <w:right w:val="none" w:sz="0" w:space="0" w:color="auto"/>
      </w:divBdr>
    </w:div>
    <w:div w:id="1470976966">
      <w:bodyDiv w:val="1"/>
      <w:marLeft w:val="0"/>
      <w:marRight w:val="0"/>
      <w:marTop w:val="0"/>
      <w:marBottom w:val="0"/>
      <w:divBdr>
        <w:top w:val="none" w:sz="0" w:space="0" w:color="auto"/>
        <w:left w:val="none" w:sz="0" w:space="0" w:color="auto"/>
        <w:bottom w:val="none" w:sz="0" w:space="0" w:color="auto"/>
        <w:right w:val="none" w:sz="0" w:space="0" w:color="auto"/>
      </w:divBdr>
    </w:div>
    <w:div w:id="1473518355">
      <w:bodyDiv w:val="1"/>
      <w:marLeft w:val="0"/>
      <w:marRight w:val="0"/>
      <w:marTop w:val="0"/>
      <w:marBottom w:val="0"/>
      <w:divBdr>
        <w:top w:val="none" w:sz="0" w:space="0" w:color="auto"/>
        <w:left w:val="none" w:sz="0" w:space="0" w:color="auto"/>
        <w:bottom w:val="none" w:sz="0" w:space="0" w:color="auto"/>
        <w:right w:val="none" w:sz="0" w:space="0" w:color="auto"/>
      </w:divBdr>
    </w:div>
    <w:div w:id="1476296207">
      <w:bodyDiv w:val="1"/>
      <w:marLeft w:val="0"/>
      <w:marRight w:val="0"/>
      <w:marTop w:val="0"/>
      <w:marBottom w:val="0"/>
      <w:divBdr>
        <w:top w:val="none" w:sz="0" w:space="0" w:color="auto"/>
        <w:left w:val="none" w:sz="0" w:space="0" w:color="auto"/>
        <w:bottom w:val="none" w:sz="0" w:space="0" w:color="auto"/>
        <w:right w:val="none" w:sz="0" w:space="0" w:color="auto"/>
      </w:divBdr>
    </w:div>
    <w:div w:id="1477339703">
      <w:bodyDiv w:val="1"/>
      <w:marLeft w:val="0"/>
      <w:marRight w:val="0"/>
      <w:marTop w:val="0"/>
      <w:marBottom w:val="0"/>
      <w:divBdr>
        <w:top w:val="none" w:sz="0" w:space="0" w:color="auto"/>
        <w:left w:val="none" w:sz="0" w:space="0" w:color="auto"/>
        <w:bottom w:val="none" w:sz="0" w:space="0" w:color="auto"/>
        <w:right w:val="none" w:sz="0" w:space="0" w:color="auto"/>
      </w:divBdr>
    </w:div>
    <w:div w:id="1481920699">
      <w:bodyDiv w:val="1"/>
      <w:marLeft w:val="0"/>
      <w:marRight w:val="0"/>
      <w:marTop w:val="0"/>
      <w:marBottom w:val="0"/>
      <w:divBdr>
        <w:top w:val="none" w:sz="0" w:space="0" w:color="auto"/>
        <w:left w:val="none" w:sz="0" w:space="0" w:color="auto"/>
        <w:bottom w:val="none" w:sz="0" w:space="0" w:color="auto"/>
        <w:right w:val="none" w:sz="0" w:space="0" w:color="auto"/>
      </w:divBdr>
    </w:div>
    <w:div w:id="1482118786">
      <w:bodyDiv w:val="1"/>
      <w:marLeft w:val="0"/>
      <w:marRight w:val="0"/>
      <w:marTop w:val="0"/>
      <w:marBottom w:val="0"/>
      <w:divBdr>
        <w:top w:val="none" w:sz="0" w:space="0" w:color="auto"/>
        <w:left w:val="none" w:sz="0" w:space="0" w:color="auto"/>
        <w:bottom w:val="none" w:sz="0" w:space="0" w:color="auto"/>
        <w:right w:val="none" w:sz="0" w:space="0" w:color="auto"/>
      </w:divBdr>
    </w:div>
    <w:div w:id="1514029345">
      <w:bodyDiv w:val="1"/>
      <w:marLeft w:val="0"/>
      <w:marRight w:val="0"/>
      <w:marTop w:val="0"/>
      <w:marBottom w:val="0"/>
      <w:divBdr>
        <w:top w:val="none" w:sz="0" w:space="0" w:color="auto"/>
        <w:left w:val="none" w:sz="0" w:space="0" w:color="auto"/>
        <w:bottom w:val="none" w:sz="0" w:space="0" w:color="auto"/>
        <w:right w:val="none" w:sz="0" w:space="0" w:color="auto"/>
      </w:divBdr>
    </w:div>
    <w:div w:id="1516073975">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537310547">
      <w:bodyDiv w:val="1"/>
      <w:marLeft w:val="0"/>
      <w:marRight w:val="0"/>
      <w:marTop w:val="0"/>
      <w:marBottom w:val="0"/>
      <w:divBdr>
        <w:top w:val="none" w:sz="0" w:space="0" w:color="auto"/>
        <w:left w:val="none" w:sz="0" w:space="0" w:color="auto"/>
        <w:bottom w:val="none" w:sz="0" w:space="0" w:color="auto"/>
        <w:right w:val="none" w:sz="0" w:space="0" w:color="auto"/>
      </w:divBdr>
    </w:div>
    <w:div w:id="1539004224">
      <w:bodyDiv w:val="1"/>
      <w:marLeft w:val="0"/>
      <w:marRight w:val="0"/>
      <w:marTop w:val="0"/>
      <w:marBottom w:val="0"/>
      <w:divBdr>
        <w:top w:val="none" w:sz="0" w:space="0" w:color="auto"/>
        <w:left w:val="none" w:sz="0" w:space="0" w:color="auto"/>
        <w:bottom w:val="none" w:sz="0" w:space="0" w:color="auto"/>
        <w:right w:val="none" w:sz="0" w:space="0" w:color="auto"/>
      </w:divBdr>
    </w:div>
    <w:div w:id="1541428989">
      <w:bodyDiv w:val="1"/>
      <w:marLeft w:val="0"/>
      <w:marRight w:val="0"/>
      <w:marTop w:val="0"/>
      <w:marBottom w:val="0"/>
      <w:divBdr>
        <w:top w:val="none" w:sz="0" w:space="0" w:color="auto"/>
        <w:left w:val="none" w:sz="0" w:space="0" w:color="auto"/>
        <w:bottom w:val="none" w:sz="0" w:space="0" w:color="auto"/>
        <w:right w:val="none" w:sz="0" w:space="0" w:color="auto"/>
      </w:divBdr>
    </w:div>
    <w:div w:id="1547137816">
      <w:bodyDiv w:val="1"/>
      <w:marLeft w:val="0"/>
      <w:marRight w:val="0"/>
      <w:marTop w:val="0"/>
      <w:marBottom w:val="0"/>
      <w:divBdr>
        <w:top w:val="none" w:sz="0" w:space="0" w:color="auto"/>
        <w:left w:val="none" w:sz="0" w:space="0" w:color="auto"/>
        <w:bottom w:val="none" w:sz="0" w:space="0" w:color="auto"/>
        <w:right w:val="none" w:sz="0" w:space="0" w:color="auto"/>
      </w:divBdr>
    </w:div>
    <w:div w:id="1561744750">
      <w:bodyDiv w:val="1"/>
      <w:marLeft w:val="0"/>
      <w:marRight w:val="0"/>
      <w:marTop w:val="0"/>
      <w:marBottom w:val="0"/>
      <w:divBdr>
        <w:top w:val="none" w:sz="0" w:space="0" w:color="auto"/>
        <w:left w:val="none" w:sz="0" w:space="0" w:color="auto"/>
        <w:bottom w:val="none" w:sz="0" w:space="0" w:color="auto"/>
        <w:right w:val="none" w:sz="0" w:space="0" w:color="auto"/>
      </w:divBdr>
    </w:div>
    <w:div w:id="1561944022">
      <w:bodyDiv w:val="1"/>
      <w:marLeft w:val="0"/>
      <w:marRight w:val="0"/>
      <w:marTop w:val="0"/>
      <w:marBottom w:val="0"/>
      <w:divBdr>
        <w:top w:val="none" w:sz="0" w:space="0" w:color="auto"/>
        <w:left w:val="none" w:sz="0" w:space="0" w:color="auto"/>
        <w:bottom w:val="none" w:sz="0" w:space="0" w:color="auto"/>
        <w:right w:val="none" w:sz="0" w:space="0" w:color="auto"/>
      </w:divBdr>
    </w:div>
    <w:div w:id="1578051477">
      <w:bodyDiv w:val="1"/>
      <w:marLeft w:val="0"/>
      <w:marRight w:val="0"/>
      <w:marTop w:val="0"/>
      <w:marBottom w:val="0"/>
      <w:divBdr>
        <w:top w:val="none" w:sz="0" w:space="0" w:color="auto"/>
        <w:left w:val="none" w:sz="0" w:space="0" w:color="auto"/>
        <w:bottom w:val="none" w:sz="0" w:space="0" w:color="auto"/>
        <w:right w:val="none" w:sz="0" w:space="0" w:color="auto"/>
      </w:divBdr>
    </w:div>
    <w:div w:id="1583684019">
      <w:bodyDiv w:val="1"/>
      <w:marLeft w:val="0"/>
      <w:marRight w:val="0"/>
      <w:marTop w:val="0"/>
      <w:marBottom w:val="0"/>
      <w:divBdr>
        <w:top w:val="none" w:sz="0" w:space="0" w:color="auto"/>
        <w:left w:val="none" w:sz="0" w:space="0" w:color="auto"/>
        <w:bottom w:val="none" w:sz="0" w:space="0" w:color="auto"/>
        <w:right w:val="none" w:sz="0" w:space="0" w:color="auto"/>
      </w:divBdr>
    </w:div>
    <w:div w:id="1587152337">
      <w:bodyDiv w:val="1"/>
      <w:marLeft w:val="0"/>
      <w:marRight w:val="0"/>
      <w:marTop w:val="0"/>
      <w:marBottom w:val="0"/>
      <w:divBdr>
        <w:top w:val="none" w:sz="0" w:space="0" w:color="auto"/>
        <w:left w:val="none" w:sz="0" w:space="0" w:color="auto"/>
        <w:bottom w:val="none" w:sz="0" w:space="0" w:color="auto"/>
        <w:right w:val="none" w:sz="0" w:space="0" w:color="auto"/>
      </w:divBdr>
    </w:div>
    <w:div w:id="1609704001">
      <w:bodyDiv w:val="1"/>
      <w:marLeft w:val="0"/>
      <w:marRight w:val="0"/>
      <w:marTop w:val="0"/>
      <w:marBottom w:val="0"/>
      <w:divBdr>
        <w:top w:val="none" w:sz="0" w:space="0" w:color="auto"/>
        <w:left w:val="none" w:sz="0" w:space="0" w:color="auto"/>
        <w:bottom w:val="none" w:sz="0" w:space="0" w:color="auto"/>
        <w:right w:val="none" w:sz="0" w:space="0" w:color="auto"/>
      </w:divBdr>
    </w:div>
    <w:div w:id="1612975290">
      <w:bodyDiv w:val="1"/>
      <w:marLeft w:val="0"/>
      <w:marRight w:val="0"/>
      <w:marTop w:val="0"/>
      <w:marBottom w:val="0"/>
      <w:divBdr>
        <w:top w:val="none" w:sz="0" w:space="0" w:color="auto"/>
        <w:left w:val="none" w:sz="0" w:space="0" w:color="auto"/>
        <w:bottom w:val="none" w:sz="0" w:space="0" w:color="auto"/>
        <w:right w:val="none" w:sz="0" w:space="0" w:color="auto"/>
      </w:divBdr>
    </w:div>
    <w:div w:id="1614357449">
      <w:bodyDiv w:val="1"/>
      <w:marLeft w:val="0"/>
      <w:marRight w:val="0"/>
      <w:marTop w:val="0"/>
      <w:marBottom w:val="0"/>
      <w:divBdr>
        <w:top w:val="none" w:sz="0" w:space="0" w:color="auto"/>
        <w:left w:val="none" w:sz="0" w:space="0" w:color="auto"/>
        <w:bottom w:val="none" w:sz="0" w:space="0" w:color="auto"/>
        <w:right w:val="none" w:sz="0" w:space="0" w:color="auto"/>
      </w:divBdr>
    </w:div>
    <w:div w:id="1616211632">
      <w:bodyDiv w:val="1"/>
      <w:marLeft w:val="0"/>
      <w:marRight w:val="0"/>
      <w:marTop w:val="0"/>
      <w:marBottom w:val="0"/>
      <w:divBdr>
        <w:top w:val="none" w:sz="0" w:space="0" w:color="auto"/>
        <w:left w:val="none" w:sz="0" w:space="0" w:color="auto"/>
        <w:bottom w:val="none" w:sz="0" w:space="0" w:color="auto"/>
        <w:right w:val="none" w:sz="0" w:space="0" w:color="auto"/>
      </w:divBdr>
    </w:div>
    <w:div w:id="1622767284">
      <w:bodyDiv w:val="1"/>
      <w:marLeft w:val="0"/>
      <w:marRight w:val="0"/>
      <w:marTop w:val="0"/>
      <w:marBottom w:val="0"/>
      <w:divBdr>
        <w:top w:val="none" w:sz="0" w:space="0" w:color="auto"/>
        <w:left w:val="none" w:sz="0" w:space="0" w:color="auto"/>
        <w:bottom w:val="none" w:sz="0" w:space="0" w:color="auto"/>
        <w:right w:val="none" w:sz="0" w:space="0" w:color="auto"/>
      </w:divBdr>
    </w:div>
    <w:div w:id="1625693319">
      <w:bodyDiv w:val="1"/>
      <w:marLeft w:val="0"/>
      <w:marRight w:val="0"/>
      <w:marTop w:val="0"/>
      <w:marBottom w:val="0"/>
      <w:divBdr>
        <w:top w:val="none" w:sz="0" w:space="0" w:color="auto"/>
        <w:left w:val="none" w:sz="0" w:space="0" w:color="auto"/>
        <w:bottom w:val="none" w:sz="0" w:space="0" w:color="auto"/>
        <w:right w:val="none" w:sz="0" w:space="0" w:color="auto"/>
      </w:divBdr>
    </w:div>
    <w:div w:id="1631085752">
      <w:bodyDiv w:val="1"/>
      <w:marLeft w:val="0"/>
      <w:marRight w:val="0"/>
      <w:marTop w:val="0"/>
      <w:marBottom w:val="0"/>
      <w:divBdr>
        <w:top w:val="none" w:sz="0" w:space="0" w:color="auto"/>
        <w:left w:val="none" w:sz="0" w:space="0" w:color="auto"/>
        <w:bottom w:val="none" w:sz="0" w:space="0" w:color="auto"/>
        <w:right w:val="none" w:sz="0" w:space="0" w:color="auto"/>
      </w:divBdr>
    </w:div>
    <w:div w:id="1632902922">
      <w:bodyDiv w:val="1"/>
      <w:marLeft w:val="0"/>
      <w:marRight w:val="0"/>
      <w:marTop w:val="0"/>
      <w:marBottom w:val="0"/>
      <w:divBdr>
        <w:top w:val="none" w:sz="0" w:space="0" w:color="auto"/>
        <w:left w:val="none" w:sz="0" w:space="0" w:color="auto"/>
        <w:bottom w:val="none" w:sz="0" w:space="0" w:color="auto"/>
        <w:right w:val="none" w:sz="0" w:space="0" w:color="auto"/>
      </w:divBdr>
    </w:div>
    <w:div w:id="1645353283">
      <w:bodyDiv w:val="1"/>
      <w:marLeft w:val="0"/>
      <w:marRight w:val="0"/>
      <w:marTop w:val="0"/>
      <w:marBottom w:val="0"/>
      <w:divBdr>
        <w:top w:val="none" w:sz="0" w:space="0" w:color="auto"/>
        <w:left w:val="none" w:sz="0" w:space="0" w:color="auto"/>
        <w:bottom w:val="none" w:sz="0" w:space="0" w:color="auto"/>
        <w:right w:val="none" w:sz="0" w:space="0" w:color="auto"/>
      </w:divBdr>
    </w:div>
    <w:div w:id="1645427973">
      <w:bodyDiv w:val="1"/>
      <w:marLeft w:val="0"/>
      <w:marRight w:val="0"/>
      <w:marTop w:val="0"/>
      <w:marBottom w:val="0"/>
      <w:divBdr>
        <w:top w:val="none" w:sz="0" w:space="0" w:color="auto"/>
        <w:left w:val="none" w:sz="0" w:space="0" w:color="auto"/>
        <w:bottom w:val="none" w:sz="0" w:space="0" w:color="auto"/>
        <w:right w:val="none" w:sz="0" w:space="0" w:color="auto"/>
      </w:divBdr>
    </w:div>
    <w:div w:id="1657874076">
      <w:bodyDiv w:val="1"/>
      <w:marLeft w:val="0"/>
      <w:marRight w:val="0"/>
      <w:marTop w:val="0"/>
      <w:marBottom w:val="0"/>
      <w:divBdr>
        <w:top w:val="none" w:sz="0" w:space="0" w:color="auto"/>
        <w:left w:val="none" w:sz="0" w:space="0" w:color="auto"/>
        <w:bottom w:val="none" w:sz="0" w:space="0" w:color="auto"/>
        <w:right w:val="none" w:sz="0" w:space="0" w:color="auto"/>
      </w:divBdr>
    </w:div>
    <w:div w:id="1672098253">
      <w:bodyDiv w:val="1"/>
      <w:marLeft w:val="0"/>
      <w:marRight w:val="0"/>
      <w:marTop w:val="0"/>
      <w:marBottom w:val="0"/>
      <w:divBdr>
        <w:top w:val="none" w:sz="0" w:space="0" w:color="auto"/>
        <w:left w:val="none" w:sz="0" w:space="0" w:color="auto"/>
        <w:bottom w:val="none" w:sz="0" w:space="0" w:color="auto"/>
        <w:right w:val="none" w:sz="0" w:space="0" w:color="auto"/>
      </w:divBdr>
    </w:div>
    <w:div w:id="1672440240">
      <w:bodyDiv w:val="1"/>
      <w:marLeft w:val="0"/>
      <w:marRight w:val="0"/>
      <w:marTop w:val="0"/>
      <w:marBottom w:val="0"/>
      <w:divBdr>
        <w:top w:val="none" w:sz="0" w:space="0" w:color="auto"/>
        <w:left w:val="none" w:sz="0" w:space="0" w:color="auto"/>
        <w:bottom w:val="none" w:sz="0" w:space="0" w:color="auto"/>
        <w:right w:val="none" w:sz="0" w:space="0" w:color="auto"/>
      </w:divBdr>
    </w:div>
    <w:div w:id="1676881197">
      <w:bodyDiv w:val="1"/>
      <w:marLeft w:val="0"/>
      <w:marRight w:val="0"/>
      <w:marTop w:val="0"/>
      <w:marBottom w:val="0"/>
      <w:divBdr>
        <w:top w:val="none" w:sz="0" w:space="0" w:color="auto"/>
        <w:left w:val="none" w:sz="0" w:space="0" w:color="auto"/>
        <w:bottom w:val="none" w:sz="0" w:space="0" w:color="auto"/>
        <w:right w:val="none" w:sz="0" w:space="0" w:color="auto"/>
      </w:divBdr>
    </w:div>
    <w:div w:id="1683043596">
      <w:bodyDiv w:val="1"/>
      <w:marLeft w:val="0"/>
      <w:marRight w:val="0"/>
      <w:marTop w:val="0"/>
      <w:marBottom w:val="0"/>
      <w:divBdr>
        <w:top w:val="none" w:sz="0" w:space="0" w:color="auto"/>
        <w:left w:val="none" w:sz="0" w:space="0" w:color="auto"/>
        <w:bottom w:val="none" w:sz="0" w:space="0" w:color="auto"/>
        <w:right w:val="none" w:sz="0" w:space="0" w:color="auto"/>
      </w:divBdr>
    </w:div>
    <w:div w:id="1694384182">
      <w:bodyDiv w:val="1"/>
      <w:marLeft w:val="0"/>
      <w:marRight w:val="0"/>
      <w:marTop w:val="0"/>
      <w:marBottom w:val="0"/>
      <w:divBdr>
        <w:top w:val="none" w:sz="0" w:space="0" w:color="auto"/>
        <w:left w:val="none" w:sz="0" w:space="0" w:color="auto"/>
        <w:bottom w:val="none" w:sz="0" w:space="0" w:color="auto"/>
        <w:right w:val="none" w:sz="0" w:space="0" w:color="auto"/>
      </w:divBdr>
    </w:div>
    <w:div w:id="1703624931">
      <w:bodyDiv w:val="1"/>
      <w:marLeft w:val="0"/>
      <w:marRight w:val="0"/>
      <w:marTop w:val="0"/>
      <w:marBottom w:val="0"/>
      <w:divBdr>
        <w:top w:val="none" w:sz="0" w:space="0" w:color="auto"/>
        <w:left w:val="none" w:sz="0" w:space="0" w:color="auto"/>
        <w:bottom w:val="none" w:sz="0" w:space="0" w:color="auto"/>
        <w:right w:val="none" w:sz="0" w:space="0" w:color="auto"/>
      </w:divBdr>
    </w:div>
    <w:div w:id="1708946398">
      <w:bodyDiv w:val="1"/>
      <w:marLeft w:val="0"/>
      <w:marRight w:val="0"/>
      <w:marTop w:val="0"/>
      <w:marBottom w:val="0"/>
      <w:divBdr>
        <w:top w:val="none" w:sz="0" w:space="0" w:color="auto"/>
        <w:left w:val="none" w:sz="0" w:space="0" w:color="auto"/>
        <w:bottom w:val="none" w:sz="0" w:space="0" w:color="auto"/>
        <w:right w:val="none" w:sz="0" w:space="0" w:color="auto"/>
      </w:divBdr>
    </w:div>
    <w:div w:id="1711950606">
      <w:bodyDiv w:val="1"/>
      <w:marLeft w:val="0"/>
      <w:marRight w:val="0"/>
      <w:marTop w:val="0"/>
      <w:marBottom w:val="0"/>
      <w:divBdr>
        <w:top w:val="none" w:sz="0" w:space="0" w:color="auto"/>
        <w:left w:val="none" w:sz="0" w:space="0" w:color="auto"/>
        <w:bottom w:val="none" w:sz="0" w:space="0" w:color="auto"/>
        <w:right w:val="none" w:sz="0" w:space="0" w:color="auto"/>
      </w:divBdr>
    </w:div>
    <w:div w:id="1712538354">
      <w:bodyDiv w:val="1"/>
      <w:marLeft w:val="0"/>
      <w:marRight w:val="0"/>
      <w:marTop w:val="0"/>
      <w:marBottom w:val="0"/>
      <w:divBdr>
        <w:top w:val="none" w:sz="0" w:space="0" w:color="auto"/>
        <w:left w:val="none" w:sz="0" w:space="0" w:color="auto"/>
        <w:bottom w:val="none" w:sz="0" w:space="0" w:color="auto"/>
        <w:right w:val="none" w:sz="0" w:space="0" w:color="auto"/>
      </w:divBdr>
    </w:div>
    <w:div w:id="1714885451">
      <w:bodyDiv w:val="1"/>
      <w:marLeft w:val="0"/>
      <w:marRight w:val="0"/>
      <w:marTop w:val="0"/>
      <w:marBottom w:val="0"/>
      <w:divBdr>
        <w:top w:val="none" w:sz="0" w:space="0" w:color="auto"/>
        <w:left w:val="none" w:sz="0" w:space="0" w:color="auto"/>
        <w:bottom w:val="none" w:sz="0" w:space="0" w:color="auto"/>
        <w:right w:val="none" w:sz="0" w:space="0" w:color="auto"/>
      </w:divBdr>
    </w:div>
    <w:div w:id="1734351665">
      <w:bodyDiv w:val="1"/>
      <w:marLeft w:val="0"/>
      <w:marRight w:val="0"/>
      <w:marTop w:val="0"/>
      <w:marBottom w:val="0"/>
      <w:divBdr>
        <w:top w:val="none" w:sz="0" w:space="0" w:color="auto"/>
        <w:left w:val="none" w:sz="0" w:space="0" w:color="auto"/>
        <w:bottom w:val="none" w:sz="0" w:space="0" w:color="auto"/>
        <w:right w:val="none" w:sz="0" w:space="0" w:color="auto"/>
      </w:divBdr>
    </w:div>
    <w:div w:id="1736392482">
      <w:bodyDiv w:val="1"/>
      <w:marLeft w:val="0"/>
      <w:marRight w:val="0"/>
      <w:marTop w:val="0"/>
      <w:marBottom w:val="0"/>
      <w:divBdr>
        <w:top w:val="none" w:sz="0" w:space="0" w:color="auto"/>
        <w:left w:val="none" w:sz="0" w:space="0" w:color="auto"/>
        <w:bottom w:val="none" w:sz="0" w:space="0" w:color="auto"/>
        <w:right w:val="none" w:sz="0" w:space="0" w:color="auto"/>
      </w:divBdr>
    </w:div>
    <w:div w:id="1738896281">
      <w:bodyDiv w:val="1"/>
      <w:marLeft w:val="0"/>
      <w:marRight w:val="0"/>
      <w:marTop w:val="0"/>
      <w:marBottom w:val="0"/>
      <w:divBdr>
        <w:top w:val="none" w:sz="0" w:space="0" w:color="auto"/>
        <w:left w:val="none" w:sz="0" w:space="0" w:color="auto"/>
        <w:bottom w:val="none" w:sz="0" w:space="0" w:color="auto"/>
        <w:right w:val="none" w:sz="0" w:space="0" w:color="auto"/>
      </w:divBdr>
    </w:div>
    <w:div w:id="1744523021">
      <w:bodyDiv w:val="1"/>
      <w:marLeft w:val="0"/>
      <w:marRight w:val="0"/>
      <w:marTop w:val="0"/>
      <w:marBottom w:val="0"/>
      <w:divBdr>
        <w:top w:val="none" w:sz="0" w:space="0" w:color="auto"/>
        <w:left w:val="none" w:sz="0" w:space="0" w:color="auto"/>
        <w:bottom w:val="none" w:sz="0" w:space="0" w:color="auto"/>
        <w:right w:val="none" w:sz="0" w:space="0" w:color="auto"/>
      </w:divBdr>
    </w:div>
    <w:div w:id="1747724475">
      <w:bodyDiv w:val="1"/>
      <w:marLeft w:val="0"/>
      <w:marRight w:val="0"/>
      <w:marTop w:val="0"/>
      <w:marBottom w:val="0"/>
      <w:divBdr>
        <w:top w:val="none" w:sz="0" w:space="0" w:color="auto"/>
        <w:left w:val="none" w:sz="0" w:space="0" w:color="auto"/>
        <w:bottom w:val="none" w:sz="0" w:space="0" w:color="auto"/>
        <w:right w:val="none" w:sz="0" w:space="0" w:color="auto"/>
      </w:divBdr>
    </w:div>
    <w:div w:id="1749421114">
      <w:bodyDiv w:val="1"/>
      <w:marLeft w:val="0"/>
      <w:marRight w:val="0"/>
      <w:marTop w:val="0"/>
      <w:marBottom w:val="0"/>
      <w:divBdr>
        <w:top w:val="none" w:sz="0" w:space="0" w:color="auto"/>
        <w:left w:val="none" w:sz="0" w:space="0" w:color="auto"/>
        <w:bottom w:val="none" w:sz="0" w:space="0" w:color="auto"/>
        <w:right w:val="none" w:sz="0" w:space="0" w:color="auto"/>
      </w:divBdr>
    </w:div>
    <w:div w:id="1756513354">
      <w:bodyDiv w:val="1"/>
      <w:marLeft w:val="0"/>
      <w:marRight w:val="0"/>
      <w:marTop w:val="0"/>
      <w:marBottom w:val="0"/>
      <w:divBdr>
        <w:top w:val="none" w:sz="0" w:space="0" w:color="auto"/>
        <w:left w:val="none" w:sz="0" w:space="0" w:color="auto"/>
        <w:bottom w:val="none" w:sz="0" w:space="0" w:color="auto"/>
        <w:right w:val="none" w:sz="0" w:space="0" w:color="auto"/>
      </w:divBdr>
    </w:div>
    <w:div w:id="1760054143">
      <w:bodyDiv w:val="1"/>
      <w:marLeft w:val="0"/>
      <w:marRight w:val="0"/>
      <w:marTop w:val="0"/>
      <w:marBottom w:val="0"/>
      <w:divBdr>
        <w:top w:val="none" w:sz="0" w:space="0" w:color="auto"/>
        <w:left w:val="none" w:sz="0" w:space="0" w:color="auto"/>
        <w:bottom w:val="none" w:sz="0" w:space="0" w:color="auto"/>
        <w:right w:val="none" w:sz="0" w:space="0" w:color="auto"/>
      </w:divBdr>
    </w:div>
    <w:div w:id="1762723406">
      <w:bodyDiv w:val="1"/>
      <w:marLeft w:val="0"/>
      <w:marRight w:val="0"/>
      <w:marTop w:val="0"/>
      <w:marBottom w:val="0"/>
      <w:divBdr>
        <w:top w:val="none" w:sz="0" w:space="0" w:color="auto"/>
        <w:left w:val="none" w:sz="0" w:space="0" w:color="auto"/>
        <w:bottom w:val="none" w:sz="0" w:space="0" w:color="auto"/>
        <w:right w:val="none" w:sz="0" w:space="0" w:color="auto"/>
      </w:divBdr>
    </w:div>
    <w:div w:id="1767918187">
      <w:bodyDiv w:val="1"/>
      <w:marLeft w:val="0"/>
      <w:marRight w:val="0"/>
      <w:marTop w:val="0"/>
      <w:marBottom w:val="0"/>
      <w:divBdr>
        <w:top w:val="none" w:sz="0" w:space="0" w:color="auto"/>
        <w:left w:val="none" w:sz="0" w:space="0" w:color="auto"/>
        <w:bottom w:val="none" w:sz="0" w:space="0" w:color="auto"/>
        <w:right w:val="none" w:sz="0" w:space="0" w:color="auto"/>
      </w:divBdr>
    </w:div>
    <w:div w:id="1772775908">
      <w:bodyDiv w:val="1"/>
      <w:marLeft w:val="0"/>
      <w:marRight w:val="0"/>
      <w:marTop w:val="0"/>
      <w:marBottom w:val="0"/>
      <w:divBdr>
        <w:top w:val="none" w:sz="0" w:space="0" w:color="auto"/>
        <w:left w:val="none" w:sz="0" w:space="0" w:color="auto"/>
        <w:bottom w:val="none" w:sz="0" w:space="0" w:color="auto"/>
        <w:right w:val="none" w:sz="0" w:space="0" w:color="auto"/>
      </w:divBdr>
    </w:div>
    <w:div w:id="1775049809">
      <w:bodyDiv w:val="1"/>
      <w:marLeft w:val="0"/>
      <w:marRight w:val="0"/>
      <w:marTop w:val="0"/>
      <w:marBottom w:val="0"/>
      <w:divBdr>
        <w:top w:val="none" w:sz="0" w:space="0" w:color="auto"/>
        <w:left w:val="none" w:sz="0" w:space="0" w:color="auto"/>
        <w:bottom w:val="none" w:sz="0" w:space="0" w:color="auto"/>
        <w:right w:val="none" w:sz="0" w:space="0" w:color="auto"/>
      </w:divBdr>
    </w:div>
    <w:div w:id="1779638534">
      <w:bodyDiv w:val="1"/>
      <w:marLeft w:val="0"/>
      <w:marRight w:val="0"/>
      <w:marTop w:val="0"/>
      <w:marBottom w:val="0"/>
      <w:divBdr>
        <w:top w:val="none" w:sz="0" w:space="0" w:color="auto"/>
        <w:left w:val="none" w:sz="0" w:space="0" w:color="auto"/>
        <w:bottom w:val="none" w:sz="0" w:space="0" w:color="auto"/>
        <w:right w:val="none" w:sz="0" w:space="0" w:color="auto"/>
      </w:divBdr>
    </w:div>
    <w:div w:id="1781025374">
      <w:bodyDiv w:val="1"/>
      <w:marLeft w:val="0"/>
      <w:marRight w:val="0"/>
      <w:marTop w:val="0"/>
      <w:marBottom w:val="0"/>
      <w:divBdr>
        <w:top w:val="none" w:sz="0" w:space="0" w:color="auto"/>
        <w:left w:val="none" w:sz="0" w:space="0" w:color="auto"/>
        <w:bottom w:val="none" w:sz="0" w:space="0" w:color="auto"/>
        <w:right w:val="none" w:sz="0" w:space="0" w:color="auto"/>
      </w:divBdr>
    </w:div>
    <w:div w:id="1783183590">
      <w:bodyDiv w:val="1"/>
      <w:marLeft w:val="0"/>
      <w:marRight w:val="0"/>
      <w:marTop w:val="0"/>
      <w:marBottom w:val="0"/>
      <w:divBdr>
        <w:top w:val="none" w:sz="0" w:space="0" w:color="auto"/>
        <w:left w:val="none" w:sz="0" w:space="0" w:color="auto"/>
        <w:bottom w:val="none" w:sz="0" w:space="0" w:color="auto"/>
        <w:right w:val="none" w:sz="0" w:space="0" w:color="auto"/>
      </w:divBdr>
    </w:div>
    <w:div w:id="1784039016">
      <w:bodyDiv w:val="1"/>
      <w:marLeft w:val="0"/>
      <w:marRight w:val="0"/>
      <w:marTop w:val="0"/>
      <w:marBottom w:val="0"/>
      <w:divBdr>
        <w:top w:val="none" w:sz="0" w:space="0" w:color="auto"/>
        <w:left w:val="none" w:sz="0" w:space="0" w:color="auto"/>
        <w:bottom w:val="none" w:sz="0" w:space="0" w:color="auto"/>
        <w:right w:val="none" w:sz="0" w:space="0" w:color="auto"/>
      </w:divBdr>
    </w:div>
    <w:div w:id="1799103408">
      <w:bodyDiv w:val="1"/>
      <w:marLeft w:val="0"/>
      <w:marRight w:val="0"/>
      <w:marTop w:val="0"/>
      <w:marBottom w:val="0"/>
      <w:divBdr>
        <w:top w:val="none" w:sz="0" w:space="0" w:color="auto"/>
        <w:left w:val="none" w:sz="0" w:space="0" w:color="auto"/>
        <w:bottom w:val="none" w:sz="0" w:space="0" w:color="auto"/>
        <w:right w:val="none" w:sz="0" w:space="0" w:color="auto"/>
      </w:divBdr>
    </w:div>
    <w:div w:id="1804538718">
      <w:bodyDiv w:val="1"/>
      <w:marLeft w:val="0"/>
      <w:marRight w:val="0"/>
      <w:marTop w:val="0"/>
      <w:marBottom w:val="0"/>
      <w:divBdr>
        <w:top w:val="none" w:sz="0" w:space="0" w:color="auto"/>
        <w:left w:val="none" w:sz="0" w:space="0" w:color="auto"/>
        <w:bottom w:val="none" w:sz="0" w:space="0" w:color="auto"/>
        <w:right w:val="none" w:sz="0" w:space="0" w:color="auto"/>
      </w:divBdr>
    </w:div>
    <w:div w:id="1805000846">
      <w:bodyDiv w:val="1"/>
      <w:marLeft w:val="0"/>
      <w:marRight w:val="0"/>
      <w:marTop w:val="0"/>
      <w:marBottom w:val="0"/>
      <w:divBdr>
        <w:top w:val="none" w:sz="0" w:space="0" w:color="auto"/>
        <w:left w:val="none" w:sz="0" w:space="0" w:color="auto"/>
        <w:bottom w:val="none" w:sz="0" w:space="0" w:color="auto"/>
        <w:right w:val="none" w:sz="0" w:space="0" w:color="auto"/>
      </w:divBdr>
    </w:div>
    <w:div w:id="1810053644">
      <w:bodyDiv w:val="1"/>
      <w:marLeft w:val="0"/>
      <w:marRight w:val="0"/>
      <w:marTop w:val="0"/>
      <w:marBottom w:val="0"/>
      <w:divBdr>
        <w:top w:val="none" w:sz="0" w:space="0" w:color="auto"/>
        <w:left w:val="none" w:sz="0" w:space="0" w:color="auto"/>
        <w:bottom w:val="none" w:sz="0" w:space="0" w:color="auto"/>
        <w:right w:val="none" w:sz="0" w:space="0" w:color="auto"/>
      </w:divBdr>
    </w:div>
    <w:div w:id="1812669008">
      <w:bodyDiv w:val="1"/>
      <w:marLeft w:val="0"/>
      <w:marRight w:val="0"/>
      <w:marTop w:val="0"/>
      <w:marBottom w:val="0"/>
      <w:divBdr>
        <w:top w:val="none" w:sz="0" w:space="0" w:color="auto"/>
        <w:left w:val="none" w:sz="0" w:space="0" w:color="auto"/>
        <w:bottom w:val="none" w:sz="0" w:space="0" w:color="auto"/>
        <w:right w:val="none" w:sz="0" w:space="0" w:color="auto"/>
      </w:divBdr>
    </w:div>
    <w:div w:id="1815681088">
      <w:bodyDiv w:val="1"/>
      <w:marLeft w:val="0"/>
      <w:marRight w:val="0"/>
      <w:marTop w:val="0"/>
      <w:marBottom w:val="0"/>
      <w:divBdr>
        <w:top w:val="none" w:sz="0" w:space="0" w:color="auto"/>
        <w:left w:val="none" w:sz="0" w:space="0" w:color="auto"/>
        <w:bottom w:val="none" w:sz="0" w:space="0" w:color="auto"/>
        <w:right w:val="none" w:sz="0" w:space="0" w:color="auto"/>
      </w:divBdr>
    </w:div>
    <w:div w:id="1816557432">
      <w:bodyDiv w:val="1"/>
      <w:marLeft w:val="0"/>
      <w:marRight w:val="0"/>
      <w:marTop w:val="0"/>
      <w:marBottom w:val="0"/>
      <w:divBdr>
        <w:top w:val="none" w:sz="0" w:space="0" w:color="auto"/>
        <w:left w:val="none" w:sz="0" w:space="0" w:color="auto"/>
        <w:bottom w:val="none" w:sz="0" w:space="0" w:color="auto"/>
        <w:right w:val="none" w:sz="0" w:space="0" w:color="auto"/>
      </w:divBdr>
    </w:div>
    <w:div w:id="1816750092">
      <w:bodyDiv w:val="1"/>
      <w:marLeft w:val="0"/>
      <w:marRight w:val="0"/>
      <w:marTop w:val="0"/>
      <w:marBottom w:val="0"/>
      <w:divBdr>
        <w:top w:val="none" w:sz="0" w:space="0" w:color="auto"/>
        <w:left w:val="none" w:sz="0" w:space="0" w:color="auto"/>
        <w:bottom w:val="none" w:sz="0" w:space="0" w:color="auto"/>
        <w:right w:val="none" w:sz="0" w:space="0" w:color="auto"/>
      </w:divBdr>
    </w:div>
    <w:div w:id="1819415238">
      <w:bodyDiv w:val="1"/>
      <w:marLeft w:val="0"/>
      <w:marRight w:val="0"/>
      <w:marTop w:val="0"/>
      <w:marBottom w:val="0"/>
      <w:divBdr>
        <w:top w:val="none" w:sz="0" w:space="0" w:color="auto"/>
        <w:left w:val="none" w:sz="0" w:space="0" w:color="auto"/>
        <w:bottom w:val="none" w:sz="0" w:space="0" w:color="auto"/>
        <w:right w:val="none" w:sz="0" w:space="0" w:color="auto"/>
      </w:divBdr>
    </w:div>
    <w:div w:id="1825778769">
      <w:bodyDiv w:val="1"/>
      <w:marLeft w:val="0"/>
      <w:marRight w:val="0"/>
      <w:marTop w:val="0"/>
      <w:marBottom w:val="0"/>
      <w:divBdr>
        <w:top w:val="none" w:sz="0" w:space="0" w:color="auto"/>
        <w:left w:val="none" w:sz="0" w:space="0" w:color="auto"/>
        <w:bottom w:val="none" w:sz="0" w:space="0" w:color="auto"/>
        <w:right w:val="none" w:sz="0" w:space="0" w:color="auto"/>
      </w:divBdr>
    </w:div>
    <w:div w:id="1827697241">
      <w:bodyDiv w:val="1"/>
      <w:marLeft w:val="0"/>
      <w:marRight w:val="0"/>
      <w:marTop w:val="0"/>
      <w:marBottom w:val="0"/>
      <w:divBdr>
        <w:top w:val="none" w:sz="0" w:space="0" w:color="auto"/>
        <w:left w:val="none" w:sz="0" w:space="0" w:color="auto"/>
        <w:bottom w:val="none" w:sz="0" w:space="0" w:color="auto"/>
        <w:right w:val="none" w:sz="0" w:space="0" w:color="auto"/>
      </w:divBdr>
    </w:div>
    <w:div w:id="1849366665">
      <w:bodyDiv w:val="1"/>
      <w:marLeft w:val="0"/>
      <w:marRight w:val="0"/>
      <w:marTop w:val="0"/>
      <w:marBottom w:val="0"/>
      <w:divBdr>
        <w:top w:val="none" w:sz="0" w:space="0" w:color="auto"/>
        <w:left w:val="none" w:sz="0" w:space="0" w:color="auto"/>
        <w:bottom w:val="none" w:sz="0" w:space="0" w:color="auto"/>
        <w:right w:val="none" w:sz="0" w:space="0" w:color="auto"/>
      </w:divBdr>
    </w:div>
    <w:div w:id="1849638033">
      <w:bodyDiv w:val="1"/>
      <w:marLeft w:val="0"/>
      <w:marRight w:val="0"/>
      <w:marTop w:val="0"/>
      <w:marBottom w:val="0"/>
      <w:divBdr>
        <w:top w:val="none" w:sz="0" w:space="0" w:color="auto"/>
        <w:left w:val="none" w:sz="0" w:space="0" w:color="auto"/>
        <w:bottom w:val="none" w:sz="0" w:space="0" w:color="auto"/>
        <w:right w:val="none" w:sz="0" w:space="0" w:color="auto"/>
      </w:divBdr>
    </w:div>
    <w:div w:id="1854759421">
      <w:bodyDiv w:val="1"/>
      <w:marLeft w:val="0"/>
      <w:marRight w:val="0"/>
      <w:marTop w:val="0"/>
      <w:marBottom w:val="0"/>
      <w:divBdr>
        <w:top w:val="none" w:sz="0" w:space="0" w:color="auto"/>
        <w:left w:val="none" w:sz="0" w:space="0" w:color="auto"/>
        <w:bottom w:val="none" w:sz="0" w:space="0" w:color="auto"/>
        <w:right w:val="none" w:sz="0" w:space="0" w:color="auto"/>
      </w:divBdr>
    </w:div>
    <w:div w:id="1869026344">
      <w:bodyDiv w:val="1"/>
      <w:marLeft w:val="0"/>
      <w:marRight w:val="0"/>
      <w:marTop w:val="0"/>
      <w:marBottom w:val="0"/>
      <w:divBdr>
        <w:top w:val="none" w:sz="0" w:space="0" w:color="auto"/>
        <w:left w:val="none" w:sz="0" w:space="0" w:color="auto"/>
        <w:bottom w:val="none" w:sz="0" w:space="0" w:color="auto"/>
        <w:right w:val="none" w:sz="0" w:space="0" w:color="auto"/>
      </w:divBdr>
    </w:div>
    <w:div w:id="1884125920">
      <w:bodyDiv w:val="1"/>
      <w:marLeft w:val="0"/>
      <w:marRight w:val="0"/>
      <w:marTop w:val="0"/>
      <w:marBottom w:val="0"/>
      <w:divBdr>
        <w:top w:val="none" w:sz="0" w:space="0" w:color="auto"/>
        <w:left w:val="none" w:sz="0" w:space="0" w:color="auto"/>
        <w:bottom w:val="none" w:sz="0" w:space="0" w:color="auto"/>
        <w:right w:val="none" w:sz="0" w:space="0" w:color="auto"/>
      </w:divBdr>
    </w:div>
    <w:div w:id="1891072161">
      <w:bodyDiv w:val="1"/>
      <w:marLeft w:val="0"/>
      <w:marRight w:val="0"/>
      <w:marTop w:val="0"/>
      <w:marBottom w:val="0"/>
      <w:divBdr>
        <w:top w:val="none" w:sz="0" w:space="0" w:color="auto"/>
        <w:left w:val="none" w:sz="0" w:space="0" w:color="auto"/>
        <w:bottom w:val="none" w:sz="0" w:space="0" w:color="auto"/>
        <w:right w:val="none" w:sz="0" w:space="0" w:color="auto"/>
      </w:divBdr>
    </w:div>
    <w:div w:id="1894267951">
      <w:bodyDiv w:val="1"/>
      <w:marLeft w:val="0"/>
      <w:marRight w:val="0"/>
      <w:marTop w:val="0"/>
      <w:marBottom w:val="0"/>
      <w:divBdr>
        <w:top w:val="none" w:sz="0" w:space="0" w:color="auto"/>
        <w:left w:val="none" w:sz="0" w:space="0" w:color="auto"/>
        <w:bottom w:val="none" w:sz="0" w:space="0" w:color="auto"/>
        <w:right w:val="none" w:sz="0" w:space="0" w:color="auto"/>
      </w:divBdr>
    </w:div>
    <w:div w:id="1902015591">
      <w:bodyDiv w:val="1"/>
      <w:marLeft w:val="0"/>
      <w:marRight w:val="0"/>
      <w:marTop w:val="0"/>
      <w:marBottom w:val="0"/>
      <w:divBdr>
        <w:top w:val="none" w:sz="0" w:space="0" w:color="auto"/>
        <w:left w:val="none" w:sz="0" w:space="0" w:color="auto"/>
        <w:bottom w:val="none" w:sz="0" w:space="0" w:color="auto"/>
        <w:right w:val="none" w:sz="0" w:space="0" w:color="auto"/>
      </w:divBdr>
    </w:div>
    <w:div w:id="1908614630">
      <w:bodyDiv w:val="1"/>
      <w:marLeft w:val="0"/>
      <w:marRight w:val="0"/>
      <w:marTop w:val="0"/>
      <w:marBottom w:val="0"/>
      <w:divBdr>
        <w:top w:val="none" w:sz="0" w:space="0" w:color="auto"/>
        <w:left w:val="none" w:sz="0" w:space="0" w:color="auto"/>
        <w:bottom w:val="none" w:sz="0" w:space="0" w:color="auto"/>
        <w:right w:val="none" w:sz="0" w:space="0" w:color="auto"/>
      </w:divBdr>
    </w:div>
    <w:div w:id="1913738644">
      <w:bodyDiv w:val="1"/>
      <w:marLeft w:val="0"/>
      <w:marRight w:val="0"/>
      <w:marTop w:val="0"/>
      <w:marBottom w:val="0"/>
      <w:divBdr>
        <w:top w:val="none" w:sz="0" w:space="0" w:color="auto"/>
        <w:left w:val="none" w:sz="0" w:space="0" w:color="auto"/>
        <w:bottom w:val="none" w:sz="0" w:space="0" w:color="auto"/>
        <w:right w:val="none" w:sz="0" w:space="0" w:color="auto"/>
      </w:divBdr>
    </w:div>
    <w:div w:id="1925675697">
      <w:bodyDiv w:val="1"/>
      <w:marLeft w:val="0"/>
      <w:marRight w:val="0"/>
      <w:marTop w:val="0"/>
      <w:marBottom w:val="0"/>
      <w:divBdr>
        <w:top w:val="none" w:sz="0" w:space="0" w:color="auto"/>
        <w:left w:val="none" w:sz="0" w:space="0" w:color="auto"/>
        <w:bottom w:val="none" w:sz="0" w:space="0" w:color="auto"/>
        <w:right w:val="none" w:sz="0" w:space="0" w:color="auto"/>
      </w:divBdr>
    </w:div>
    <w:div w:id="1927112948">
      <w:bodyDiv w:val="1"/>
      <w:marLeft w:val="0"/>
      <w:marRight w:val="0"/>
      <w:marTop w:val="0"/>
      <w:marBottom w:val="0"/>
      <w:divBdr>
        <w:top w:val="none" w:sz="0" w:space="0" w:color="auto"/>
        <w:left w:val="none" w:sz="0" w:space="0" w:color="auto"/>
        <w:bottom w:val="none" w:sz="0" w:space="0" w:color="auto"/>
        <w:right w:val="none" w:sz="0" w:space="0" w:color="auto"/>
      </w:divBdr>
    </w:div>
    <w:div w:id="1933970045">
      <w:bodyDiv w:val="1"/>
      <w:marLeft w:val="0"/>
      <w:marRight w:val="0"/>
      <w:marTop w:val="0"/>
      <w:marBottom w:val="0"/>
      <w:divBdr>
        <w:top w:val="none" w:sz="0" w:space="0" w:color="auto"/>
        <w:left w:val="none" w:sz="0" w:space="0" w:color="auto"/>
        <w:bottom w:val="none" w:sz="0" w:space="0" w:color="auto"/>
        <w:right w:val="none" w:sz="0" w:space="0" w:color="auto"/>
      </w:divBdr>
    </w:div>
    <w:div w:id="1944914234">
      <w:bodyDiv w:val="1"/>
      <w:marLeft w:val="0"/>
      <w:marRight w:val="0"/>
      <w:marTop w:val="0"/>
      <w:marBottom w:val="0"/>
      <w:divBdr>
        <w:top w:val="none" w:sz="0" w:space="0" w:color="auto"/>
        <w:left w:val="none" w:sz="0" w:space="0" w:color="auto"/>
        <w:bottom w:val="none" w:sz="0" w:space="0" w:color="auto"/>
        <w:right w:val="none" w:sz="0" w:space="0" w:color="auto"/>
      </w:divBdr>
    </w:div>
    <w:div w:id="1963802710">
      <w:bodyDiv w:val="1"/>
      <w:marLeft w:val="0"/>
      <w:marRight w:val="0"/>
      <w:marTop w:val="0"/>
      <w:marBottom w:val="0"/>
      <w:divBdr>
        <w:top w:val="none" w:sz="0" w:space="0" w:color="auto"/>
        <w:left w:val="none" w:sz="0" w:space="0" w:color="auto"/>
        <w:bottom w:val="none" w:sz="0" w:space="0" w:color="auto"/>
        <w:right w:val="none" w:sz="0" w:space="0" w:color="auto"/>
      </w:divBdr>
    </w:div>
    <w:div w:id="1977636052">
      <w:bodyDiv w:val="1"/>
      <w:marLeft w:val="0"/>
      <w:marRight w:val="0"/>
      <w:marTop w:val="0"/>
      <w:marBottom w:val="0"/>
      <w:divBdr>
        <w:top w:val="none" w:sz="0" w:space="0" w:color="auto"/>
        <w:left w:val="none" w:sz="0" w:space="0" w:color="auto"/>
        <w:bottom w:val="none" w:sz="0" w:space="0" w:color="auto"/>
        <w:right w:val="none" w:sz="0" w:space="0" w:color="auto"/>
      </w:divBdr>
    </w:div>
    <w:div w:id="2015181188">
      <w:bodyDiv w:val="1"/>
      <w:marLeft w:val="0"/>
      <w:marRight w:val="0"/>
      <w:marTop w:val="0"/>
      <w:marBottom w:val="0"/>
      <w:divBdr>
        <w:top w:val="none" w:sz="0" w:space="0" w:color="auto"/>
        <w:left w:val="none" w:sz="0" w:space="0" w:color="auto"/>
        <w:bottom w:val="none" w:sz="0" w:space="0" w:color="auto"/>
        <w:right w:val="none" w:sz="0" w:space="0" w:color="auto"/>
      </w:divBdr>
    </w:div>
    <w:div w:id="2016569535">
      <w:bodyDiv w:val="1"/>
      <w:marLeft w:val="0"/>
      <w:marRight w:val="0"/>
      <w:marTop w:val="0"/>
      <w:marBottom w:val="0"/>
      <w:divBdr>
        <w:top w:val="none" w:sz="0" w:space="0" w:color="auto"/>
        <w:left w:val="none" w:sz="0" w:space="0" w:color="auto"/>
        <w:bottom w:val="none" w:sz="0" w:space="0" w:color="auto"/>
        <w:right w:val="none" w:sz="0" w:space="0" w:color="auto"/>
      </w:divBdr>
    </w:div>
    <w:div w:id="2028216512">
      <w:bodyDiv w:val="1"/>
      <w:marLeft w:val="0"/>
      <w:marRight w:val="0"/>
      <w:marTop w:val="0"/>
      <w:marBottom w:val="0"/>
      <w:divBdr>
        <w:top w:val="none" w:sz="0" w:space="0" w:color="auto"/>
        <w:left w:val="none" w:sz="0" w:space="0" w:color="auto"/>
        <w:bottom w:val="none" w:sz="0" w:space="0" w:color="auto"/>
        <w:right w:val="none" w:sz="0" w:space="0" w:color="auto"/>
      </w:divBdr>
    </w:div>
    <w:div w:id="2028830613">
      <w:bodyDiv w:val="1"/>
      <w:marLeft w:val="0"/>
      <w:marRight w:val="0"/>
      <w:marTop w:val="0"/>
      <w:marBottom w:val="0"/>
      <w:divBdr>
        <w:top w:val="none" w:sz="0" w:space="0" w:color="auto"/>
        <w:left w:val="none" w:sz="0" w:space="0" w:color="auto"/>
        <w:bottom w:val="none" w:sz="0" w:space="0" w:color="auto"/>
        <w:right w:val="none" w:sz="0" w:space="0" w:color="auto"/>
      </w:divBdr>
    </w:div>
    <w:div w:id="2038239741">
      <w:bodyDiv w:val="1"/>
      <w:marLeft w:val="0"/>
      <w:marRight w:val="0"/>
      <w:marTop w:val="0"/>
      <w:marBottom w:val="0"/>
      <w:divBdr>
        <w:top w:val="none" w:sz="0" w:space="0" w:color="auto"/>
        <w:left w:val="none" w:sz="0" w:space="0" w:color="auto"/>
        <w:bottom w:val="none" w:sz="0" w:space="0" w:color="auto"/>
        <w:right w:val="none" w:sz="0" w:space="0" w:color="auto"/>
      </w:divBdr>
    </w:div>
    <w:div w:id="2040887553">
      <w:bodyDiv w:val="1"/>
      <w:marLeft w:val="0"/>
      <w:marRight w:val="0"/>
      <w:marTop w:val="0"/>
      <w:marBottom w:val="0"/>
      <w:divBdr>
        <w:top w:val="none" w:sz="0" w:space="0" w:color="auto"/>
        <w:left w:val="none" w:sz="0" w:space="0" w:color="auto"/>
        <w:bottom w:val="none" w:sz="0" w:space="0" w:color="auto"/>
        <w:right w:val="none" w:sz="0" w:space="0" w:color="auto"/>
      </w:divBdr>
    </w:div>
    <w:div w:id="2054500984">
      <w:bodyDiv w:val="1"/>
      <w:marLeft w:val="0"/>
      <w:marRight w:val="0"/>
      <w:marTop w:val="0"/>
      <w:marBottom w:val="0"/>
      <w:divBdr>
        <w:top w:val="none" w:sz="0" w:space="0" w:color="auto"/>
        <w:left w:val="none" w:sz="0" w:space="0" w:color="auto"/>
        <w:bottom w:val="none" w:sz="0" w:space="0" w:color="auto"/>
        <w:right w:val="none" w:sz="0" w:space="0" w:color="auto"/>
      </w:divBdr>
    </w:div>
    <w:div w:id="2055546196">
      <w:bodyDiv w:val="1"/>
      <w:marLeft w:val="0"/>
      <w:marRight w:val="0"/>
      <w:marTop w:val="0"/>
      <w:marBottom w:val="0"/>
      <w:divBdr>
        <w:top w:val="none" w:sz="0" w:space="0" w:color="auto"/>
        <w:left w:val="none" w:sz="0" w:space="0" w:color="auto"/>
        <w:bottom w:val="none" w:sz="0" w:space="0" w:color="auto"/>
        <w:right w:val="none" w:sz="0" w:space="0" w:color="auto"/>
      </w:divBdr>
    </w:div>
    <w:div w:id="2056150213">
      <w:bodyDiv w:val="1"/>
      <w:marLeft w:val="0"/>
      <w:marRight w:val="0"/>
      <w:marTop w:val="0"/>
      <w:marBottom w:val="0"/>
      <w:divBdr>
        <w:top w:val="none" w:sz="0" w:space="0" w:color="auto"/>
        <w:left w:val="none" w:sz="0" w:space="0" w:color="auto"/>
        <w:bottom w:val="none" w:sz="0" w:space="0" w:color="auto"/>
        <w:right w:val="none" w:sz="0" w:space="0" w:color="auto"/>
      </w:divBdr>
    </w:div>
    <w:div w:id="2057924162">
      <w:bodyDiv w:val="1"/>
      <w:marLeft w:val="0"/>
      <w:marRight w:val="0"/>
      <w:marTop w:val="0"/>
      <w:marBottom w:val="0"/>
      <w:divBdr>
        <w:top w:val="none" w:sz="0" w:space="0" w:color="auto"/>
        <w:left w:val="none" w:sz="0" w:space="0" w:color="auto"/>
        <w:bottom w:val="none" w:sz="0" w:space="0" w:color="auto"/>
        <w:right w:val="none" w:sz="0" w:space="0" w:color="auto"/>
      </w:divBdr>
    </w:div>
    <w:div w:id="2065249110">
      <w:bodyDiv w:val="1"/>
      <w:marLeft w:val="0"/>
      <w:marRight w:val="0"/>
      <w:marTop w:val="0"/>
      <w:marBottom w:val="0"/>
      <w:divBdr>
        <w:top w:val="none" w:sz="0" w:space="0" w:color="auto"/>
        <w:left w:val="none" w:sz="0" w:space="0" w:color="auto"/>
        <w:bottom w:val="none" w:sz="0" w:space="0" w:color="auto"/>
        <w:right w:val="none" w:sz="0" w:space="0" w:color="auto"/>
      </w:divBdr>
    </w:div>
    <w:div w:id="2068215300">
      <w:bodyDiv w:val="1"/>
      <w:marLeft w:val="0"/>
      <w:marRight w:val="0"/>
      <w:marTop w:val="0"/>
      <w:marBottom w:val="0"/>
      <w:divBdr>
        <w:top w:val="none" w:sz="0" w:space="0" w:color="auto"/>
        <w:left w:val="none" w:sz="0" w:space="0" w:color="auto"/>
        <w:bottom w:val="none" w:sz="0" w:space="0" w:color="auto"/>
        <w:right w:val="none" w:sz="0" w:space="0" w:color="auto"/>
      </w:divBdr>
    </w:div>
    <w:div w:id="2070421142">
      <w:bodyDiv w:val="1"/>
      <w:marLeft w:val="0"/>
      <w:marRight w:val="0"/>
      <w:marTop w:val="0"/>
      <w:marBottom w:val="0"/>
      <w:divBdr>
        <w:top w:val="none" w:sz="0" w:space="0" w:color="auto"/>
        <w:left w:val="none" w:sz="0" w:space="0" w:color="auto"/>
        <w:bottom w:val="none" w:sz="0" w:space="0" w:color="auto"/>
        <w:right w:val="none" w:sz="0" w:space="0" w:color="auto"/>
      </w:divBdr>
    </w:div>
    <w:div w:id="2076783617">
      <w:bodyDiv w:val="1"/>
      <w:marLeft w:val="0"/>
      <w:marRight w:val="0"/>
      <w:marTop w:val="0"/>
      <w:marBottom w:val="0"/>
      <w:divBdr>
        <w:top w:val="none" w:sz="0" w:space="0" w:color="auto"/>
        <w:left w:val="none" w:sz="0" w:space="0" w:color="auto"/>
        <w:bottom w:val="none" w:sz="0" w:space="0" w:color="auto"/>
        <w:right w:val="none" w:sz="0" w:space="0" w:color="auto"/>
      </w:divBdr>
    </w:div>
    <w:div w:id="2079745887">
      <w:bodyDiv w:val="1"/>
      <w:marLeft w:val="0"/>
      <w:marRight w:val="0"/>
      <w:marTop w:val="0"/>
      <w:marBottom w:val="0"/>
      <w:divBdr>
        <w:top w:val="none" w:sz="0" w:space="0" w:color="auto"/>
        <w:left w:val="none" w:sz="0" w:space="0" w:color="auto"/>
        <w:bottom w:val="none" w:sz="0" w:space="0" w:color="auto"/>
        <w:right w:val="none" w:sz="0" w:space="0" w:color="auto"/>
      </w:divBdr>
    </w:div>
    <w:div w:id="2088769028">
      <w:bodyDiv w:val="1"/>
      <w:marLeft w:val="0"/>
      <w:marRight w:val="0"/>
      <w:marTop w:val="0"/>
      <w:marBottom w:val="0"/>
      <w:divBdr>
        <w:top w:val="none" w:sz="0" w:space="0" w:color="auto"/>
        <w:left w:val="none" w:sz="0" w:space="0" w:color="auto"/>
        <w:bottom w:val="none" w:sz="0" w:space="0" w:color="auto"/>
        <w:right w:val="none" w:sz="0" w:space="0" w:color="auto"/>
      </w:divBdr>
    </w:div>
    <w:div w:id="2096395203">
      <w:bodyDiv w:val="1"/>
      <w:marLeft w:val="0"/>
      <w:marRight w:val="0"/>
      <w:marTop w:val="0"/>
      <w:marBottom w:val="0"/>
      <w:divBdr>
        <w:top w:val="none" w:sz="0" w:space="0" w:color="auto"/>
        <w:left w:val="none" w:sz="0" w:space="0" w:color="auto"/>
        <w:bottom w:val="none" w:sz="0" w:space="0" w:color="auto"/>
        <w:right w:val="none" w:sz="0" w:space="0" w:color="auto"/>
      </w:divBdr>
    </w:div>
    <w:div w:id="2108259919">
      <w:bodyDiv w:val="1"/>
      <w:marLeft w:val="0"/>
      <w:marRight w:val="0"/>
      <w:marTop w:val="0"/>
      <w:marBottom w:val="0"/>
      <w:divBdr>
        <w:top w:val="none" w:sz="0" w:space="0" w:color="auto"/>
        <w:left w:val="none" w:sz="0" w:space="0" w:color="auto"/>
        <w:bottom w:val="none" w:sz="0" w:space="0" w:color="auto"/>
        <w:right w:val="none" w:sz="0" w:space="0" w:color="auto"/>
      </w:divBdr>
    </w:div>
    <w:div w:id="2120374179">
      <w:bodyDiv w:val="1"/>
      <w:marLeft w:val="0"/>
      <w:marRight w:val="0"/>
      <w:marTop w:val="0"/>
      <w:marBottom w:val="0"/>
      <w:divBdr>
        <w:top w:val="none" w:sz="0" w:space="0" w:color="auto"/>
        <w:left w:val="none" w:sz="0" w:space="0" w:color="auto"/>
        <w:bottom w:val="none" w:sz="0" w:space="0" w:color="auto"/>
        <w:right w:val="none" w:sz="0" w:space="0" w:color="auto"/>
      </w:divBdr>
    </w:div>
    <w:div w:id="2121995433">
      <w:bodyDiv w:val="1"/>
      <w:marLeft w:val="0"/>
      <w:marRight w:val="0"/>
      <w:marTop w:val="0"/>
      <w:marBottom w:val="0"/>
      <w:divBdr>
        <w:top w:val="none" w:sz="0" w:space="0" w:color="auto"/>
        <w:left w:val="none" w:sz="0" w:space="0" w:color="auto"/>
        <w:bottom w:val="none" w:sz="0" w:space="0" w:color="auto"/>
        <w:right w:val="none" w:sz="0" w:space="0" w:color="auto"/>
      </w:divBdr>
    </w:div>
    <w:div w:id="2122994170">
      <w:bodyDiv w:val="1"/>
      <w:marLeft w:val="0"/>
      <w:marRight w:val="0"/>
      <w:marTop w:val="0"/>
      <w:marBottom w:val="0"/>
      <w:divBdr>
        <w:top w:val="none" w:sz="0" w:space="0" w:color="auto"/>
        <w:left w:val="none" w:sz="0" w:space="0" w:color="auto"/>
        <w:bottom w:val="none" w:sz="0" w:space="0" w:color="auto"/>
        <w:right w:val="none" w:sz="0" w:space="0" w:color="auto"/>
      </w:divBdr>
    </w:div>
    <w:div w:id="2126652621">
      <w:bodyDiv w:val="1"/>
      <w:marLeft w:val="0"/>
      <w:marRight w:val="0"/>
      <w:marTop w:val="0"/>
      <w:marBottom w:val="0"/>
      <w:divBdr>
        <w:top w:val="none" w:sz="0" w:space="0" w:color="auto"/>
        <w:left w:val="none" w:sz="0" w:space="0" w:color="auto"/>
        <w:bottom w:val="none" w:sz="0" w:space="0" w:color="auto"/>
        <w:right w:val="none" w:sz="0" w:space="0" w:color="auto"/>
      </w:divBdr>
    </w:div>
    <w:div w:id="2127656325">
      <w:bodyDiv w:val="1"/>
      <w:marLeft w:val="0"/>
      <w:marRight w:val="0"/>
      <w:marTop w:val="0"/>
      <w:marBottom w:val="0"/>
      <w:divBdr>
        <w:top w:val="none" w:sz="0" w:space="0" w:color="auto"/>
        <w:left w:val="none" w:sz="0" w:space="0" w:color="auto"/>
        <w:bottom w:val="none" w:sz="0" w:space="0" w:color="auto"/>
        <w:right w:val="none" w:sz="0" w:space="0" w:color="auto"/>
      </w:divBdr>
    </w:div>
    <w:div w:id="2134009899">
      <w:bodyDiv w:val="1"/>
      <w:marLeft w:val="0"/>
      <w:marRight w:val="0"/>
      <w:marTop w:val="0"/>
      <w:marBottom w:val="0"/>
      <w:divBdr>
        <w:top w:val="none" w:sz="0" w:space="0" w:color="auto"/>
        <w:left w:val="none" w:sz="0" w:space="0" w:color="auto"/>
        <w:bottom w:val="none" w:sz="0" w:space="0" w:color="auto"/>
        <w:right w:val="none" w:sz="0" w:space="0" w:color="auto"/>
      </w:divBdr>
    </w:div>
    <w:div w:id="21450814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29.jpeg"/><Relationship Id="rId63" Type="http://schemas.openxmlformats.org/officeDocument/2006/relationships/image" Target="media/image50.png"/><Relationship Id="rId84" Type="http://schemas.openxmlformats.org/officeDocument/2006/relationships/image" Target="media/image71.png"/><Relationship Id="rId16" Type="http://schemas.openxmlformats.org/officeDocument/2006/relationships/image" Target="media/image6.jpeg"/><Relationship Id="rId107" Type="http://schemas.openxmlformats.org/officeDocument/2006/relationships/image" Target="media/image94.png"/><Relationship Id="rId11" Type="http://schemas.openxmlformats.org/officeDocument/2006/relationships/image" Target="media/image3.emf"/><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image" Target="media/image115.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jpeg"/><Relationship Id="rId22" Type="http://schemas.openxmlformats.org/officeDocument/2006/relationships/image" Target="media/image11.png"/><Relationship Id="rId27" Type="http://schemas.openxmlformats.org/officeDocument/2006/relationships/image" Target="media/image16.jpeg"/><Relationship Id="rId43" Type="http://schemas.openxmlformats.org/officeDocument/2006/relationships/image" Target="media/image30.jpe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png"/><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image" Target="media/image4.png"/><Relationship Id="rId17" Type="http://schemas.openxmlformats.org/officeDocument/2006/relationships/image" Target="media/image7.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png"/><Relationship Id="rId124" Type="http://schemas.openxmlformats.org/officeDocument/2006/relationships/image" Target="media/image111.png"/><Relationship Id="rId129" Type="http://schemas.openxmlformats.org/officeDocument/2006/relationships/image" Target="media/image116.pn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jpeg"/><Relationship Id="rId49" Type="http://schemas.openxmlformats.org/officeDocument/2006/relationships/image" Target="media/image36.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7.png"/><Relationship Id="rId135" Type="http://schemas.openxmlformats.org/officeDocument/2006/relationships/fontTable" Target="fontTable.xml"/><Relationship Id="rId13" Type="http://schemas.openxmlformats.org/officeDocument/2006/relationships/footer" Target="footer2.xml"/><Relationship Id="rId18" Type="http://schemas.openxmlformats.org/officeDocument/2006/relationships/image" Target="media/image8.png"/><Relationship Id="rId39" Type="http://schemas.openxmlformats.org/officeDocument/2006/relationships/image" Target="media/image26.jpe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chart" Target="charts/chart1.xml"/><Relationship Id="rId24" Type="http://schemas.openxmlformats.org/officeDocument/2006/relationships/image" Target="media/image13.jpeg"/><Relationship Id="rId40" Type="http://schemas.openxmlformats.org/officeDocument/2006/relationships/image" Target="media/image27.jpe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theme" Target="theme/theme1.xml"/><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footer" Target="footer4.xml"/><Relationship Id="rId14" Type="http://schemas.openxmlformats.org/officeDocument/2006/relationships/image" Target="media/image5.png"/><Relationship Id="rId30" Type="http://schemas.openxmlformats.org/officeDocument/2006/relationships/chart" Target="charts/chart2.xm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jpeg"/><Relationship Id="rId126" Type="http://schemas.openxmlformats.org/officeDocument/2006/relationships/image" Target="media/image113.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3.png"/><Relationship Id="rId20" Type="http://schemas.openxmlformats.org/officeDocument/2006/relationships/image" Target="media/image9.png"/><Relationship Id="rId41" Type="http://schemas.openxmlformats.org/officeDocument/2006/relationships/image" Target="media/image28.jpe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 Type="http://schemas.openxmlformats.org/officeDocument/2006/relationships/footer" Target="footer3.xm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3.jpeg"/><Relationship Id="rId127" Type="http://schemas.openxmlformats.org/officeDocument/2006/relationships/image" Target="media/image114.png"/><Relationship Id="rId10" Type="http://schemas.openxmlformats.org/officeDocument/2006/relationships/footer" Target="footer1.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jpe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5.jpeg"/><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s>
</file>

<file path=word/charts/_rels/chart1.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3;&#1072;&#1090;&#1095;&#1080;&#1085;&#1072;%202022%20&#1040;&#1057;&#1058;&#1057;%20&#1088;&#1072;&#1081;&#1086;&#1085;\2.%20&#1056;&#1072;&#1073;&#1086;&#1095;&#1072;&#1103;\&#1040;&#1085;&#1090;&#1086;&#1085;\&#1055;&#1091;&#1076;&#1086;&#1089;&#1090;&#1100;&#1089;&#1082;&#1086;&#1077;%20&#1088;&#1072;&#1073;&#1086;&#1095;&#1072;&#1103;\&#1056;&#1072;&#1089;&#1095;&#1077;&#1090;&#1099;%20&#1055;&#1091;&#1076;&#1086;&#1089;&#1090;&#1100;&#1089;&#1082;&#1086;&#107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3;&#1072;&#1090;&#1095;&#1080;&#1085;&#1072;%202022%20&#1040;&#1057;&#1058;&#1057;%20&#1088;&#1072;&#1081;&#1086;&#1085;\2.%20&#1056;&#1072;&#1073;&#1086;&#1095;&#1072;&#1103;\&#1040;&#1085;&#1090;&#1086;&#1085;\&#1055;&#1091;&#1076;&#1086;&#1089;&#1090;&#1100;&#1089;&#1082;&#1086;&#1077;%20&#1088;&#1072;&#1073;&#1086;&#1095;&#1072;&#1103;\&#1056;&#1072;&#1089;&#1095;&#1077;&#1090;&#1099;%20&#1055;&#1091;&#1076;&#1086;&#1089;&#1090;&#1100;&#1089;&#1082;&#1086;&#1077;.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tx2">
                  <a:lumMod val="60000"/>
                  <a:lumOff val="40000"/>
                </a:schemeClr>
              </a:solidFill>
              <a:ln w="19050">
                <a:solidFill>
                  <a:schemeClr val="lt1"/>
                </a:solidFill>
              </a:ln>
              <a:effectLst/>
            </c:spPr>
            <c:extLst>
              <c:ext xmlns:c16="http://schemas.microsoft.com/office/drawing/2014/chart" uri="{C3380CC4-5D6E-409C-BE32-E72D297353CC}">
                <c16:uniqueId val="{00000001-8F1D-4D0F-9F16-069D2510F2EB}"/>
              </c:ext>
            </c:extLst>
          </c:dPt>
          <c:dPt>
            <c:idx val="1"/>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3-8F1D-4D0F-9F16-069D2510F2EB}"/>
              </c:ext>
            </c:extLst>
          </c:dPt>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'[Расчеты Пудостьское.xlsx]Глава 1'!$M$2:$N$2</c:f>
              <c:strCache>
                <c:ptCount val="2"/>
                <c:pt idx="0">
                  <c:v>Подземная прокладка</c:v>
                </c:pt>
                <c:pt idx="1">
                  <c:v>Надземная прокладка</c:v>
                </c:pt>
              </c:strCache>
            </c:strRef>
          </c:cat>
          <c:val>
            <c:numRef>
              <c:f>'[Расчеты Пудостьское.xlsx]Глава 1'!$M$4:$N$4</c:f>
              <c:numCache>
                <c:formatCode>0.00%</c:formatCode>
                <c:ptCount val="2"/>
                <c:pt idx="0">
                  <c:v>0.6148501953973079</c:v>
                </c:pt>
                <c:pt idx="1">
                  <c:v>0.38514980460269216</c:v>
                </c:pt>
              </c:numCache>
            </c:numRef>
          </c:val>
          <c:extLst>
            <c:ext xmlns:c16="http://schemas.microsoft.com/office/drawing/2014/chart" uri="{C3380CC4-5D6E-409C-BE32-E72D297353CC}">
              <c16:uniqueId val="{00000004-8F1D-4D0F-9F16-069D2510F2EB}"/>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tx2">
                  <a:lumMod val="60000"/>
                  <a:lumOff val="40000"/>
                </a:schemeClr>
              </a:solidFill>
              <a:ln w="19050">
                <a:solidFill>
                  <a:schemeClr val="lt1"/>
                </a:solidFill>
              </a:ln>
              <a:effectLst/>
            </c:spPr>
            <c:extLst>
              <c:ext xmlns:c16="http://schemas.microsoft.com/office/drawing/2014/chart" uri="{C3380CC4-5D6E-409C-BE32-E72D297353CC}">
                <c16:uniqueId val="{00000001-4659-408A-AB0D-987514B2DE68}"/>
              </c:ext>
            </c:extLst>
          </c:dPt>
          <c:dPt>
            <c:idx val="1"/>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3-4659-408A-AB0D-987514B2DE68}"/>
              </c:ext>
            </c:extLst>
          </c:dPt>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'[Расчеты Пудостьское.xlsx]Глава 1'!$M$22:$N$22</c:f>
              <c:strCache>
                <c:ptCount val="2"/>
                <c:pt idx="0">
                  <c:v>Подземная прокладка</c:v>
                </c:pt>
                <c:pt idx="1">
                  <c:v>Надземная прокладка</c:v>
                </c:pt>
              </c:strCache>
            </c:strRef>
          </c:cat>
          <c:val>
            <c:numRef>
              <c:f>'[Расчеты Пудостьское.xlsx]Глава 1'!$M$24:$N$24</c:f>
              <c:numCache>
                <c:formatCode>0.00%</c:formatCode>
                <c:ptCount val="2"/>
                <c:pt idx="0">
                  <c:v>0.6962576153176675</c:v>
                </c:pt>
                <c:pt idx="1">
                  <c:v>0.30374238468233244</c:v>
                </c:pt>
              </c:numCache>
            </c:numRef>
          </c:val>
          <c:extLst>
            <c:ext xmlns:c16="http://schemas.microsoft.com/office/drawing/2014/chart" uri="{C3380CC4-5D6E-409C-BE32-E72D297353CC}">
              <c16:uniqueId val="{00000004-4659-408A-AB0D-987514B2DE68}"/>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504682-323E-40ED-AE14-89730B6D3A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43354</TotalTime>
  <Pages>371</Pages>
  <Words>70440</Words>
  <Characters>401510</Characters>
  <Application>Microsoft Office Word</Application>
  <DocSecurity>0</DocSecurity>
  <Lines>3345</Lines>
  <Paragraphs>942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471008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Невская Энергетика</dc:creator>
  <cp:keywords/>
  <dc:description/>
  <cp:lastModifiedBy>Лысенко Антон Витальевич</cp:lastModifiedBy>
  <cp:revision>515</cp:revision>
  <cp:lastPrinted>2023-04-06T06:45:00Z</cp:lastPrinted>
  <dcterms:created xsi:type="dcterms:W3CDTF">2018-08-02T07:28:00Z</dcterms:created>
  <dcterms:modified xsi:type="dcterms:W3CDTF">2023-06-06T09:54:00Z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2016-12-27T00:00:00Z</vt:filetime>
  </property>
  <property fmtid="{D5CDD505-2E9C-101B-9397-08002B2CF9AE}" pid="3" name="Creator">
    <vt:lpwstr>Microsoft® Word 2013</vt:lpwstr>
  </property>
  <property fmtid="{D5CDD505-2E9C-101B-9397-08002B2CF9AE}" pid="4" name="LastSaved">
    <vt:filetime>2018-05-08T00:00:00Z</vt:filetime>
  </property>
</Properties>
</file>